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EF532" w14:textId="212CFE2D" w:rsidR="7ED56795" w:rsidRDefault="7ED56795" w:rsidP="00DD042B">
      <w:pPr>
        <w:rPr>
          <w:rStyle w:val="eop"/>
        </w:rPr>
      </w:pPr>
    </w:p>
    <w:p w14:paraId="2C70A9E9" w14:textId="6CCFFAF9" w:rsidR="00785A40" w:rsidRPr="009343EC" w:rsidRDefault="00785A40" w:rsidP="00785A40">
      <w:pPr>
        <w:jc w:val="center"/>
        <w:rPr>
          <w:rStyle w:val="eop"/>
          <w:rFonts w:ascii="Arial" w:hAnsi="Arial" w:cs="Arial"/>
          <w:b/>
          <w:bCs/>
          <w:sz w:val="28"/>
          <w:szCs w:val="28"/>
        </w:rPr>
      </w:pPr>
      <w:r w:rsidRPr="009343EC">
        <w:rPr>
          <w:rStyle w:val="eop"/>
          <w:rFonts w:ascii="Arial" w:hAnsi="Arial" w:cs="Arial"/>
          <w:b/>
          <w:bCs/>
          <w:sz w:val="28"/>
          <w:szCs w:val="28"/>
        </w:rPr>
        <w:t>NOTICE OF PROPOSED AWARD</w:t>
      </w:r>
      <w:r w:rsidRPr="009155C3">
        <w:rPr>
          <w:rStyle w:val="eop"/>
          <w:rFonts w:ascii="Arial" w:hAnsi="Arial" w:cs="Arial"/>
          <w:b/>
          <w:bCs/>
          <w:sz w:val="28"/>
          <w:szCs w:val="28"/>
        </w:rPr>
        <w:t>S</w:t>
      </w:r>
    </w:p>
    <w:p w14:paraId="73F40D1B" w14:textId="27A8F376" w:rsidR="00785A40" w:rsidRPr="009343EC" w:rsidRDefault="00785A40" w:rsidP="00785A40">
      <w:pPr>
        <w:jc w:val="center"/>
        <w:rPr>
          <w:rStyle w:val="eop"/>
          <w:rFonts w:ascii="Arial" w:hAnsi="Arial" w:cs="Arial"/>
          <w:b/>
          <w:bCs/>
          <w:sz w:val="28"/>
          <w:szCs w:val="28"/>
        </w:rPr>
      </w:pPr>
      <w:r w:rsidRPr="009343EC">
        <w:rPr>
          <w:rStyle w:val="eop"/>
          <w:rFonts w:ascii="Arial" w:hAnsi="Arial" w:cs="Arial"/>
          <w:b/>
          <w:bCs/>
          <w:sz w:val="28"/>
          <w:szCs w:val="28"/>
        </w:rPr>
        <w:t>Clean Transportation Program</w:t>
      </w:r>
    </w:p>
    <w:p w14:paraId="26A5E526" w14:textId="549B14CD" w:rsidR="00785A40" w:rsidRDefault="00785A40" w:rsidP="00785A40">
      <w:pPr>
        <w:jc w:val="center"/>
        <w:rPr>
          <w:rStyle w:val="eop"/>
          <w:rFonts w:ascii="Arial" w:hAnsi="Arial" w:cs="Arial"/>
          <w:b/>
          <w:bCs/>
          <w:color w:val="FF0000"/>
          <w:sz w:val="28"/>
          <w:szCs w:val="28"/>
        </w:rPr>
      </w:pPr>
      <w:r w:rsidRPr="009343EC">
        <w:rPr>
          <w:rStyle w:val="eop"/>
          <w:rFonts w:ascii="Arial" w:hAnsi="Arial" w:cs="Arial"/>
          <w:b/>
          <w:bCs/>
          <w:sz w:val="28"/>
          <w:szCs w:val="28"/>
        </w:rPr>
        <w:t xml:space="preserve">Grant Solicitation </w:t>
      </w:r>
      <w:r w:rsidRPr="009155C3">
        <w:rPr>
          <w:rStyle w:val="eop"/>
          <w:rFonts w:ascii="Arial" w:hAnsi="Arial" w:cs="Arial"/>
          <w:b/>
          <w:bCs/>
          <w:sz w:val="28"/>
          <w:szCs w:val="28"/>
        </w:rPr>
        <w:t>GFO-</w:t>
      </w:r>
      <w:r w:rsidR="009155C3" w:rsidRPr="009155C3">
        <w:rPr>
          <w:rStyle w:val="eop"/>
          <w:rFonts w:ascii="Arial" w:hAnsi="Arial" w:cs="Arial"/>
          <w:b/>
          <w:bCs/>
          <w:sz w:val="28"/>
          <w:szCs w:val="28"/>
        </w:rPr>
        <w:t>22-610</w:t>
      </w:r>
    </w:p>
    <w:p w14:paraId="045F9BA6" w14:textId="3BA210F1" w:rsidR="009343EC" w:rsidRPr="009155C3" w:rsidRDefault="009155C3" w:rsidP="00785A40">
      <w:pPr>
        <w:jc w:val="center"/>
        <w:rPr>
          <w:rStyle w:val="eop"/>
          <w:rFonts w:ascii="Arial" w:hAnsi="Arial" w:cs="Arial"/>
          <w:b/>
          <w:bCs/>
          <w:sz w:val="28"/>
          <w:szCs w:val="28"/>
        </w:rPr>
      </w:pPr>
      <w:r w:rsidRPr="009155C3">
        <w:rPr>
          <w:rStyle w:val="eop"/>
          <w:rFonts w:ascii="Arial" w:hAnsi="Arial" w:cs="Arial"/>
          <w:b/>
          <w:bCs/>
          <w:sz w:val="28"/>
          <w:szCs w:val="28"/>
        </w:rPr>
        <w:t>Convenient, High-Visibility, Low-Cost Level 2 Charging</w:t>
      </w:r>
    </w:p>
    <w:p w14:paraId="295BD077" w14:textId="54757DED" w:rsidR="009155C3" w:rsidRPr="009155C3" w:rsidRDefault="009155C3" w:rsidP="00785A40">
      <w:pPr>
        <w:jc w:val="center"/>
        <w:rPr>
          <w:rStyle w:val="eop"/>
          <w:rFonts w:ascii="Arial" w:hAnsi="Arial" w:cs="Arial"/>
          <w:b/>
          <w:bCs/>
          <w:sz w:val="28"/>
          <w:szCs w:val="28"/>
        </w:rPr>
      </w:pPr>
      <w:r w:rsidRPr="009155C3">
        <w:rPr>
          <w:rStyle w:val="eop"/>
          <w:rFonts w:ascii="Arial" w:hAnsi="Arial" w:cs="Arial"/>
          <w:b/>
          <w:bCs/>
          <w:sz w:val="28"/>
          <w:szCs w:val="28"/>
        </w:rPr>
        <w:t>(CHiLL-2)</w:t>
      </w:r>
    </w:p>
    <w:p w14:paraId="5ED3EFFE" w14:textId="47BF624F" w:rsidR="00785A40" w:rsidRPr="009343EC" w:rsidRDefault="009155C3" w:rsidP="00785A40">
      <w:pPr>
        <w:jc w:val="center"/>
        <w:rPr>
          <w:rStyle w:val="eop"/>
          <w:rFonts w:ascii="Arial" w:hAnsi="Arial" w:cs="Arial"/>
          <w:b/>
          <w:bCs/>
          <w:color w:val="FF0000"/>
          <w:sz w:val="28"/>
          <w:szCs w:val="28"/>
        </w:rPr>
      </w:pPr>
      <w:r w:rsidRPr="6BF7FA1B">
        <w:rPr>
          <w:rStyle w:val="eop"/>
          <w:rFonts w:ascii="Arial" w:hAnsi="Arial" w:cs="Arial"/>
          <w:b/>
          <w:bCs/>
          <w:sz w:val="28"/>
          <w:szCs w:val="28"/>
        </w:rPr>
        <w:t xml:space="preserve">August </w:t>
      </w:r>
      <w:r w:rsidR="6714AB21" w:rsidRPr="6BF7FA1B">
        <w:rPr>
          <w:rStyle w:val="eop"/>
          <w:rFonts w:ascii="Arial" w:hAnsi="Arial" w:cs="Arial"/>
          <w:b/>
          <w:bCs/>
          <w:sz w:val="28"/>
          <w:szCs w:val="28"/>
        </w:rPr>
        <w:t>29</w:t>
      </w:r>
      <w:r w:rsidRPr="6BF7FA1B">
        <w:rPr>
          <w:rStyle w:val="eop"/>
          <w:rFonts w:ascii="Arial" w:hAnsi="Arial" w:cs="Arial"/>
          <w:b/>
          <w:bCs/>
          <w:sz w:val="28"/>
          <w:szCs w:val="28"/>
        </w:rPr>
        <w:t>, 2023</w:t>
      </w:r>
    </w:p>
    <w:p w14:paraId="779B21A6" w14:textId="77777777" w:rsidR="0053450D" w:rsidRPr="009343EC" w:rsidRDefault="0053450D" w:rsidP="00785A40">
      <w:pPr>
        <w:jc w:val="center"/>
        <w:rPr>
          <w:rStyle w:val="eop"/>
          <w:rFonts w:ascii="Arial" w:hAnsi="Arial" w:cs="Arial"/>
        </w:rPr>
      </w:pPr>
    </w:p>
    <w:p w14:paraId="278E877E" w14:textId="2191A7C8" w:rsidR="0053450D" w:rsidRDefault="0053450D" w:rsidP="0053450D">
      <w:pPr>
        <w:rPr>
          <w:rStyle w:val="eop"/>
          <w:rFonts w:ascii="Arial" w:hAnsi="Arial" w:cs="Arial"/>
        </w:rPr>
      </w:pPr>
      <w:r w:rsidRPr="0233221F">
        <w:rPr>
          <w:rStyle w:val="eop"/>
          <w:rFonts w:ascii="Arial" w:hAnsi="Arial" w:cs="Arial"/>
        </w:rPr>
        <w:t xml:space="preserve">On </w:t>
      </w:r>
      <w:r w:rsidR="009155C3" w:rsidRPr="0233221F">
        <w:rPr>
          <w:rStyle w:val="eop"/>
          <w:rFonts w:ascii="Arial" w:hAnsi="Arial" w:cs="Arial"/>
        </w:rPr>
        <w:t>Ma</w:t>
      </w:r>
      <w:r w:rsidR="54AE4B9E" w:rsidRPr="0233221F">
        <w:rPr>
          <w:rStyle w:val="eop"/>
          <w:rFonts w:ascii="Arial" w:hAnsi="Arial" w:cs="Arial"/>
        </w:rPr>
        <w:t>rch 23</w:t>
      </w:r>
      <w:r w:rsidR="009155C3" w:rsidRPr="0233221F">
        <w:rPr>
          <w:rStyle w:val="eop"/>
          <w:rFonts w:ascii="Arial" w:hAnsi="Arial" w:cs="Arial"/>
        </w:rPr>
        <w:t>, 2023</w:t>
      </w:r>
      <w:r w:rsidRPr="0233221F">
        <w:rPr>
          <w:rStyle w:val="eop"/>
          <w:rFonts w:ascii="Arial" w:hAnsi="Arial" w:cs="Arial"/>
        </w:rPr>
        <w:t>, the California Energy Commission (CEC) released a Grant Funding Opportunity entitled “</w:t>
      </w:r>
      <w:r w:rsidR="009155C3" w:rsidRPr="0233221F">
        <w:rPr>
          <w:rStyle w:val="eop"/>
          <w:rFonts w:ascii="Arial" w:hAnsi="Arial" w:cs="Arial"/>
        </w:rPr>
        <w:t>Convenient, High-Visibility, Low-Cost Level 2 Charging (CHiLL-2)</w:t>
      </w:r>
      <w:r w:rsidRPr="0233221F">
        <w:rPr>
          <w:rStyle w:val="eop"/>
          <w:rFonts w:ascii="Arial" w:hAnsi="Arial" w:cs="Arial"/>
        </w:rPr>
        <w:t>.” This competitive grant solicitation was an offer to fund projects tha</w:t>
      </w:r>
      <w:r w:rsidR="009155C3" w:rsidRPr="0233221F">
        <w:rPr>
          <w:rStyle w:val="eop"/>
          <w:rFonts w:ascii="Arial" w:hAnsi="Arial" w:cs="Arial"/>
        </w:rPr>
        <w:t>t:</w:t>
      </w:r>
    </w:p>
    <w:p w14:paraId="00B65243" w14:textId="77777777" w:rsidR="009155C3" w:rsidRPr="00A16DEC" w:rsidRDefault="009155C3" w:rsidP="486E7894">
      <w:pPr>
        <w:pStyle w:val="ListParagraph"/>
        <w:numPr>
          <w:ilvl w:val="0"/>
          <w:numId w:val="2"/>
        </w:numPr>
        <w:spacing w:after="0"/>
        <w:ind w:left="1440" w:hanging="720"/>
        <w:rPr>
          <w:rFonts w:ascii="Arial" w:hAnsi="Arial" w:cs="Arial"/>
          <w:sz w:val="24"/>
        </w:rPr>
      </w:pPr>
      <w:r w:rsidRPr="486E7894">
        <w:rPr>
          <w:rFonts w:ascii="Arial" w:hAnsi="Arial" w:cs="Arial"/>
          <w:sz w:val="24"/>
        </w:rPr>
        <w:t>Demonstrate replicable and scalable business and technology models to deploy Level 2 electric vehicle (EV) chargers.</w:t>
      </w:r>
    </w:p>
    <w:p w14:paraId="6D7E8AA9" w14:textId="77777777" w:rsidR="009155C3" w:rsidRPr="00A16DEC" w:rsidRDefault="009155C3" w:rsidP="486E7894">
      <w:pPr>
        <w:pStyle w:val="ListParagraph"/>
        <w:numPr>
          <w:ilvl w:val="0"/>
          <w:numId w:val="2"/>
        </w:numPr>
        <w:spacing w:after="0"/>
        <w:ind w:left="1440" w:hanging="720"/>
        <w:rPr>
          <w:rFonts w:ascii="Arial" w:hAnsi="Arial" w:cs="Arial"/>
          <w:sz w:val="24"/>
        </w:rPr>
      </w:pPr>
      <w:r w:rsidRPr="486E7894">
        <w:rPr>
          <w:rFonts w:ascii="Arial" w:hAnsi="Arial" w:cs="Arial"/>
          <w:sz w:val="24"/>
        </w:rPr>
        <w:t>Improve public awareness of and confidence in Level 2 charging access through high-density, high-visibility installations.</w:t>
      </w:r>
    </w:p>
    <w:p w14:paraId="2A9A69B0" w14:textId="77777777" w:rsidR="009155C3" w:rsidRPr="00A16DEC" w:rsidRDefault="009155C3" w:rsidP="486E7894">
      <w:pPr>
        <w:pStyle w:val="ListParagraph"/>
        <w:numPr>
          <w:ilvl w:val="0"/>
          <w:numId w:val="2"/>
        </w:numPr>
        <w:spacing w:after="0"/>
        <w:ind w:left="1440" w:hanging="720"/>
        <w:rPr>
          <w:rFonts w:ascii="Arial" w:hAnsi="Arial" w:cs="Arial"/>
          <w:sz w:val="24"/>
        </w:rPr>
      </w:pPr>
      <w:r w:rsidRPr="486E7894">
        <w:rPr>
          <w:rFonts w:ascii="Arial" w:hAnsi="Arial" w:cs="Arial"/>
          <w:sz w:val="24"/>
        </w:rPr>
        <w:t xml:space="preserve">Provide Level 2 charging access in disadvantaged and/or low-income communities. </w:t>
      </w:r>
    </w:p>
    <w:p w14:paraId="00D5405C" w14:textId="77777777" w:rsidR="009155C3" w:rsidRPr="00A16DEC" w:rsidRDefault="009155C3" w:rsidP="486E7894">
      <w:pPr>
        <w:pStyle w:val="ListParagraph"/>
        <w:numPr>
          <w:ilvl w:val="0"/>
          <w:numId w:val="2"/>
        </w:numPr>
        <w:spacing w:after="0"/>
        <w:ind w:left="1440" w:hanging="720"/>
        <w:rPr>
          <w:rFonts w:ascii="Arial" w:hAnsi="Arial" w:cs="Arial"/>
          <w:sz w:val="24"/>
        </w:rPr>
      </w:pPr>
      <w:r w:rsidRPr="486E7894">
        <w:rPr>
          <w:rFonts w:ascii="Arial" w:hAnsi="Arial" w:cs="Arial"/>
          <w:sz w:val="24"/>
        </w:rPr>
        <w:t xml:space="preserve">Provide reliable and readily accessible chargers. </w:t>
      </w:r>
    </w:p>
    <w:p w14:paraId="76022006" w14:textId="66CD7C56" w:rsidR="006D03E0" w:rsidRPr="009343EC" w:rsidRDefault="006D03E0" w:rsidP="486E7894">
      <w:pPr>
        <w:rPr>
          <w:rStyle w:val="eop"/>
          <w:rFonts w:ascii="Arial" w:hAnsi="Arial" w:cs="Arial"/>
        </w:rPr>
      </w:pPr>
    </w:p>
    <w:p w14:paraId="1926E8E2" w14:textId="043E6FCD" w:rsidR="006D03E0" w:rsidRPr="00440457" w:rsidRDefault="006D03E0" w:rsidP="7D11DD4F">
      <w:pPr>
        <w:rPr>
          <w:rFonts w:ascii="Arial" w:eastAsia="Arial" w:hAnsi="Arial" w:cs="Arial"/>
        </w:rPr>
      </w:pPr>
      <w:r w:rsidRPr="6BF7FA1B">
        <w:rPr>
          <w:rStyle w:val="eop"/>
          <w:rFonts w:ascii="Arial" w:hAnsi="Arial" w:cs="Arial"/>
        </w:rPr>
        <w:t>The grant solicitation announced the availability of up to $</w:t>
      </w:r>
      <w:r w:rsidR="009155C3" w:rsidRPr="6BF7FA1B">
        <w:rPr>
          <w:rStyle w:val="eop"/>
          <w:rFonts w:ascii="Arial" w:hAnsi="Arial" w:cs="Arial"/>
        </w:rPr>
        <w:t>24</w:t>
      </w:r>
      <w:r w:rsidRPr="6BF7FA1B">
        <w:rPr>
          <w:rStyle w:val="eop"/>
          <w:rFonts w:ascii="Arial" w:hAnsi="Arial" w:cs="Arial"/>
        </w:rPr>
        <w:t xml:space="preserve"> million to fund agreements resulting from this solicitation and that the CEC, at its sole discretion, reserves the right to increase or reduce the amount of funds available under this solicitation.</w:t>
      </w:r>
      <w:r w:rsidR="4EE9AC3D" w:rsidRPr="6BF7FA1B">
        <w:rPr>
          <w:rStyle w:val="eop"/>
          <w:rFonts w:ascii="Arial" w:hAnsi="Arial" w:cs="Arial"/>
        </w:rPr>
        <w:t xml:space="preserve"> </w:t>
      </w:r>
      <w:r w:rsidR="004F154D" w:rsidRPr="6BF7FA1B">
        <w:rPr>
          <w:rStyle w:val="eop"/>
          <w:rFonts w:ascii="Arial" w:hAnsi="Arial" w:cs="Arial"/>
        </w:rPr>
        <w:t>The CEC is proposing to allocate</w:t>
      </w:r>
      <w:r w:rsidR="008C7EF3" w:rsidRPr="6BF7FA1B">
        <w:rPr>
          <w:rStyle w:val="eop"/>
          <w:rFonts w:ascii="Arial" w:hAnsi="Arial" w:cs="Arial"/>
        </w:rPr>
        <w:t xml:space="preserve"> an additional </w:t>
      </w:r>
      <w:r w:rsidR="4EE9AC3D" w:rsidRPr="6BF7FA1B">
        <w:rPr>
          <w:rFonts w:ascii="Arial" w:eastAsia="Tahoma" w:hAnsi="Arial" w:cs="Arial"/>
        </w:rPr>
        <w:t>$</w:t>
      </w:r>
      <w:r w:rsidR="5A859C7F" w:rsidRPr="6BF7FA1B">
        <w:rPr>
          <w:rFonts w:ascii="Arial" w:eastAsia="Tahoma" w:hAnsi="Arial" w:cs="Arial"/>
        </w:rPr>
        <w:t>1,766,354</w:t>
      </w:r>
      <w:r w:rsidR="4EE9AC3D" w:rsidRPr="6BF7FA1B">
        <w:rPr>
          <w:rFonts w:ascii="Arial" w:eastAsia="Tahoma" w:hAnsi="Arial" w:cs="Arial"/>
        </w:rPr>
        <w:t xml:space="preserve"> </w:t>
      </w:r>
      <w:r w:rsidR="008C7EF3" w:rsidRPr="6BF7FA1B">
        <w:rPr>
          <w:rFonts w:ascii="Arial" w:eastAsia="Tahoma" w:hAnsi="Arial" w:cs="Arial"/>
        </w:rPr>
        <w:t>to fund</w:t>
      </w:r>
      <w:r w:rsidR="1D8FD69C" w:rsidRPr="6BF7FA1B">
        <w:rPr>
          <w:rFonts w:ascii="Arial" w:eastAsia="Tahoma" w:hAnsi="Arial" w:cs="Arial"/>
        </w:rPr>
        <w:t xml:space="preserve"> all</w:t>
      </w:r>
      <w:r w:rsidR="008C7EF3" w:rsidRPr="6BF7FA1B">
        <w:rPr>
          <w:rFonts w:ascii="Arial" w:eastAsia="Tahoma" w:hAnsi="Arial" w:cs="Arial"/>
        </w:rPr>
        <w:t xml:space="preserve"> applications with a passing score</w:t>
      </w:r>
      <w:r w:rsidR="4EE9AC3D" w:rsidRPr="6BF7FA1B">
        <w:rPr>
          <w:rFonts w:ascii="Arial" w:eastAsia="Tahoma" w:hAnsi="Arial" w:cs="Arial"/>
        </w:rPr>
        <w:t>.</w:t>
      </w:r>
      <w:r w:rsidR="008C7EF3" w:rsidRPr="6BF7FA1B">
        <w:rPr>
          <w:rFonts w:ascii="Arial" w:eastAsia="Tahoma" w:hAnsi="Arial" w:cs="Arial"/>
        </w:rPr>
        <w:t xml:space="preserve"> A total of $25,766,354 is now available under this solicitation.</w:t>
      </w:r>
    </w:p>
    <w:p w14:paraId="2EA1B1CB" w14:textId="77777777" w:rsidR="006D03E0" w:rsidRPr="009343EC" w:rsidRDefault="006D03E0" w:rsidP="0053450D">
      <w:pPr>
        <w:rPr>
          <w:rStyle w:val="eop"/>
          <w:rFonts w:ascii="Arial" w:hAnsi="Arial" w:cs="Arial"/>
        </w:rPr>
      </w:pPr>
    </w:p>
    <w:p w14:paraId="6F5331D6" w14:textId="54D4B145" w:rsidR="006D03E0" w:rsidRPr="009343EC" w:rsidRDefault="006D03E0" w:rsidP="0053450D">
      <w:pPr>
        <w:rPr>
          <w:rStyle w:val="eop"/>
          <w:rFonts w:ascii="Arial" w:hAnsi="Arial" w:cs="Arial"/>
        </w:rPr>
      </w:pPr>
      <w:r w:rsidRPr="009343EC">
        <w:rPr>
          <w:rStyle w:val="eop"/>
          <w:rFonts w:ascii="Arial" w:hAnsi="Arial" w:cs="Arial"/>
        </w:rPr>
        <w:t>The attached table, “Notice of Proposed Awards” identifies each applicant selected and recommended for funding by CEC staff and includes the amount of recommended funding and score.</w:t>
      </w:r>
    </w:p>
    <w:p w14:paraId="18059550" w14:textId="77777777" w:rsidR="006D03E0" w:rsidRPr="009343EC" w:rsidRDefault="006D03E0" w:rsidP="0053450D">
      <w:pPr>
        <w:rPr>
          <w:rStyle w:val="eop"/>
          <w:rFonts w:ascii="Arial" w:hAnsi="Arial" w:cs="Arial"/>
        </w:rPr>
      </w:pPr>
    </w:p>
    <w:p w14:paraId="45E6D26C" w14:textId="2E450F78" w:rsidR="006D03E0" w:rsidRPr="009343EC" w:rsidRDefault="006D03E0" w:rsidP="0053450D">
      <w:pPr>
        <w:rPr>
          <w:rFonts w:ascii="Arial" w:hAnsi="Arial" w:cs="Arial"/>
        </w:rPr>
      </w:pPr>
      <w:r w:rsidRPr="009343EC">
        <w:rPr>
          <w:rStyle w:val="eop"/>
          <w:rFonts w:ascii="Arial" w:hAnsi="Arial" w:cs="Arial"/>
        </w:rPr>
        <w:t xml:space="preserve">Funding of proposed projects resulting from this solicitation is contingent upon the approval of these projects at a publicly noticed CEC Business Meeting and execution of a grant agreement. This notice is posted on the CEC’s website at: </w:t>
      </w:r>
      <w:hyperlink r:id="rId11" w:history="1">
        <w:r w:rsidR="00644BB5" w:rsidRPr="009343EC">
          <w:rPr>
            <w:rStyle w:val="Hyperlink"/>
            <w:rFonts w:ascii="Arial" w:hAnsi="Arial" w:cs="Arial"/>
          </w:rPr>
          <w:t>https://www.energy.ca.gov/funding-opportunities/solicitations</w:t>
        </w:r>
      </w:hyperlink>
      <w:r w:rsidR="00644BB5" w:rsidRPr="009343EC">
        <w:rPr>
          <w:rFonts w:ascii="Arial" w:hAnsi="Arial" w:cs="Arial"/>
        </w:rPr>
        <w:t>.</w:t>
      </w:r>
    </w:p>
    <w:p w14:paraId="44CE5F3C" w14:textId="77777777" w:rsidR="00644BB5" w:rsidRPr="009343EC" w:rsidRDefault="00644BB5" w:rsidP="0053450D">
      <w:pPr>
        <w:rPr>
          <w:rFonts w:ascii="Arial" w:hAnsi="Arial" w:cs="Arial"/>
        </w:rPr>
      </w:pPr>
    </w:p>
    <w:p w14:paraId="75185AA4" w14:textId="75FE1183" w:rsidR="00644BB5" w:rsidRPr="009343EC" w:rsidRDefault="00644BB5" w:rsidP="0053450D">
      <w:pPr>
        <w:rPr>
          <w:rFonts w:ascii="Arial" w:hAnsi="Arial" w:cs="Arial"/>
        </w:rPr>
      </w:pPr>
      <w:r w:rsidRPr="009343EC">
        <w:rPr>
          <w:rFonts w:ascii="Arial" w:hAnsi="Arial" w:cs="Arial"/>
        </w:rPr>
        <w:t>Questions and debriefing requests should be directed to:</w:t>
      </w:r>
    </w:p>
    <w:p w14:paraId="34E2A8D6" w14:textId="77777777" w:rsidR="00644BB5" w:rsidRPr="009343EC" w:rsidRDefault="00644BB5" w:rsidP="0053450D">
      <w:pPr>
        <w:rPr>
          <w:rFonts w:ascii="Arial" w:hAnsi="Arial" w:cs="Arial"/>
        </w:rPr>
      </w:pPr>
    </w:p>
    <w:p w14:paraId="5615B22D" w14:textId="6F5BCECB" w:rsidR="00644BB5" w:rsidRPr="009155C3" w:rsidRDefault="009155C3" w:rsidP="00644BB5">
      <w:pPr>
        <w:jc w:val="center"/>
        <w:rPr>
          <w:rFonts w:ascii="Arial" w:hAnsi="Arial" w:cs="Arial"/>
        </w:rPr>
      </w:pPr>
      <w:r w:rsidRPr="009155C3">
        <w:rPr>
          <w:rFonts w:ascii="Arial" w:hAnsi="Arial" w:cs="Arial"/>
        </w:rPr>
        <w:t>Eilene Cary</w:t>
      </w:r>
      <w:r w:rsidR="00644BB5" w:rsidRPr="009155C3">
        <w:rPr>
          <w:rFonts w:ascii="Arial" w:hAnsi="Arial" w:cs="Arial"/>
        </w:rPr>
        <w:t>, Commission Agreement Officer</w:t>
      </w:r>
    </w:p>
    <w:p w14:paraId="43A4435E" w14:textId="77777777" w:rsidR="009155C3" w:rsidRPr="009155C3" w:rsidRDefault="009155C3" w:rsidP="00644BB5">
      <w:pPr>
        <w:jc w:val="center"/>
        <w:rPr>
          <w:rFonts w:ascii="Arial" w:hAnsi="Arial" w:cs="Arial"/>
        </w:rPr>
      </w:pPr>
      <w:r w:rsidRPr="009155C3">
        <w:rPr>
          <w:rFonts w:ascii="Arial" w:hAnsi="Arial" w:cs="Arial"/>
        </w:rPr>
        <w:t>(916) 776-0739</w:t>
      </w:r>
    </w:p>
    <w:p w14:paraId="07286205" w14:textId="77777777" w:rsidR="00BF3DC3" w:rsidRDefault="00644BB5" w:rsidP="000A1EF7">
      <w:pPr>
        <w:jc w:val="center"/>
        <w:rPr>
          <w:rStyle w:val="Hyperlink"/>
          <w:rFonts w:ascii="Arial" w:hAnsi="Arial" w:cs="Arial"/>
        </w:rPr>
        <w:sectPr w:rsidR="00BF3DC3" w:rsidSect="002D11A5">
          <w:headerReference w:type="default" r:id="rId12"/>
          <w:footerReference w:type="default" r:id="rId13"/>
          <w:headerReference w:type="first" r:id="rId14"/>
          <w:pgSz w:w="12240" w:h="15840"/>
          <w:pgMar w:top="2250" w:right="1800" w:bottom="1440" w:left="1800" w:header="36" w:footer="27" w:gutter="0"/>
          <w:cols w:space="720"/>
          <w:titlePg/>
          <w:docGrid w:linePitch="360"/>
        </w:sectPr>
      </w:pPr>
      <w:r w:rsidRPr="009155C3">
        <w:rPr>
          <w:rFonts w:ascii="Arial" w:hAnsi="Arial" w:cs="Arial"/>
        </w:rPr>
        <w:t xml:space="preserve">E-mail: </w:t>
      </w:r>
      <w:hyperlink r:id="rId15" w:history="1">
        <w:r w:rsidR="000A1EF7" w:rsidRPr="00502945">
          <w:rPr>
            <w:rStyle w:val="Hyperlink"/>
            <w:rFonts w:ascii="Arial" w:hAnsi="Arial" w:cs="Arial"/>
          </w:rPr>
          <w:t>eilene.cary@energy.ca.gov</w:t>
        </w:r>
      </w:hyperlink>
    </w:p>
    <w:p w14:paraId="600EC69A" w14:textId="01EBD01D" w:rsidR="00547701" w:rsidRPr="00547701" w:rsidRDefault="00547701" w:rsidP="00870BB4">
      <w:pPr>
        <w:ind w:left="-1260"/>
        <w:jc w:val="center"/>
        <w:rPr>
          <w:rStyle w:val="eop"/>
          <w:rFonts w:ascii="Arial" w:hAnsi="Arial" w:cs="Arial"/>
          <w:b/>
          <w:bCs/>
          <w:sz w:val="28"/>
          <w:szCs w:val="28"/>
        </w:rPr>
      </w:pPr>
      <w:r w:rsidRPr="00547701">
        <w:rPr>
          <w:rStyle w:val="eop"/>
          <w:rFonts w:ascii="Arial" w:hAnsi="Arial" w:cs="Arial"/>
          <w:b/>
          <w:bCs/>
          <w:sz w:val="28"/>
          <w:szCs w:val="28"/>
        </w:rPr>
        <w:lastRenderedPageBreak/>
        <w:t>California Energy Commission</w:t>
      </w:r>
    </w:p>
    <w:p w14:paraId="31E5DC63" w14:textId="4E9BA347" w:rsidR="00547701" w:rsidRPr="00547701" w:rsidRDefault="00547701" w:rsidP="00870BB4">
      <w:pPr>
        <w:ind w:left="-1260"/>
        <w:jc w:val="center"/>
        <w:rPr>
          <w:rStyle w:val="eop"/>
          <w:rFonts w:ascii="Arial" w:hAnsi="Arial" w:cs="Arial"/>
          <w:b/>
          <w:bCs/>
          <w:sz w:val="28"/>
          <w:szCs w:val="28"/>
        </w:rPr>
      </w:pPr>
      <w:r w:rsidRPr="00547701">
        <w:rPr>
          <w:rStyle w:val="eop"/>
          <w:rFonts w:ascii="Arial" w:hAnsi="Arial" w:cs="Arial"/>
          <w:b/>
          <w:bCs/>
          <w:sz w:val="28"/>
          <w:szCs w:val="28"/>
        </w:rPr>
        <w:t>Clean Transportation Program</w:t>
      </w:r>
    </w:p>
    <w:p w14:paraId="5A447EA8" w14:textId="43D3C438" w:rsidR="00547701" w:rsidRPr="00547701" w:rsidRDefault="00547701" w:rsidP="00870BB4">
      <w:pPr>
        <w:ind w:left="-1260"/>
        <w:jc w:val="center"/>
        <w:rPr>
          <w:rStyle w:val="eop"/>
          <w:rFonts w:ascii="Arial" w:hAnsi="Arial" w:cs="Arial"/>
          <w:b/>
          <w:bCs/>
          <w:sz w:val="28"/>
          <w:szCs w:val="28"/>
        </w:rPr>
      </w:pPr>
      <w:r w:rsidRPr="00547701">
        <w:rPr>
          <w:rStyle w:val="eop"/>
          <w:rFonts w:ascii="Arial" w:hAnsi="Arial" w:cs="Arial"/>
          <w:b/>
          <w:bCs/>
          <w:sz w:val="28"/>
          <w:szCs w:val="28"/>
        </w:rPr>
        <w:t>Solicitation GFO-22-610</w:t>
      </w:r>
    </w:p>
    <w:p w14:paraId="10BBD1D2" w14:textId="6EEF7B9F" w:rsidR="00547701" w:rsidRPr="00547701" w:rsidRDefault="00547701" w:rsidP="00870BB4">
      <w:pPr>
        <w:ind w:left="-1260"/>
        <w:jc w:val="center"/>
        <w:rPr>
          <w:rStyle w:val="eop"/>
          <w:rFonts w:ascii="Arial" w:hAnsi="Arial" w:cs="Arial"/>
          <w:b/>
          <w:bCs/>
          <w:sz w:val="28"/>
          <w:szCs w:val="28"/>
        </w:rPr>
      </w:pPr>
      <w:r w:rsidRPr="00547701">
        <w:rPr>
          <w:rStyle w:val="eop"/>
          <w:rFonts w:ascii="Arial" w:hAnsi="Arial" w:cs="Arial"/>
          <w:b/>
          <w:bCs/>
          <w:sz w:val="28"/>
          <w:szCs w:val="28"/>
        </w:rPr>
        <w:t>Convenient, High-Visibility, Low-Cost Level 2 Charging (CHiLL-2)</w:t>
      </w:r>
    </w:p>
    <w:p w14:paraId="106D1027" w14:textId="7466795F" w:rsidR="00547701" w:rsidRPr="00547701" w:rsidRDefault="00547701" w:rsidP="00870BB4">
      <w:pPr>
        <w:ind w:left="-1260"/>
        <w:jc w:val="center"/>
        <w:rPr>
          <w:rStyle w:val="eop"/>
          <w:rFonts w:ascii="Arial" w:hAnsi="Arial" w:cs="Arial"/>
          <w:b/>
          <w:bCs/>
          <w:sz w:val="28"/>
          <w:szCs w:val="28"/>
        </w:rPr>
      </w:pPr>
      <w:r w:rsidRPr="00547701">
        <w:rPr>
          <w:rStyle w:val="eop"/>
          <w:rFonts w:ascii="Arial" w:hAnsi="Arial" w:cs="Arial"/>
          <w:b/>
          <w:bCs/>
          <w:sz w:val="28"/>
          <w:szCs w:val="28"/>
        </w:rPr>
        <w:t>Notice of Proposed Awards</w:t>
      </w:r>
    </w:p>
    <w:p w14:paraId="431157BF" w14:textId="1A4B2009" w:rsidR="00547701" w:rsidRDefault="00547701" w:rsidP="00870BB4">
      <w:pPr>
        <w:ind w:left="-1260"/>
        <w:jc w:val="center"/>
        <w:rPr>
          <w:rStyle w:val="eop"/>
          <w:rFonts w:ascii="Arial" w:hAnsi="Arial" w:cs="Arial"/>
          <w:b/>
          <w:bCs/>
          <w:sz w:val="28"/>
          <w:szCs w:val="28"/>
        </w:rPr>
      </w:pPr>
      <w:r w:rsidRPr="00547701">
        <w:rPr>
          <w:rStyle w:val="eop"/>
          <w:rFonts w:ascii="Arial" w:hAnsi="Arial" w:cs="Arial"/>
          <w:b/>
          <w:bCs/>
          <w:sz w:val="28"/>
          <w:szCs w:val="28"/>
        </w:rPr>
        <w:t>August 29, 2023</w:t>
      </w:r>
    </w:p>
    <w:p w14:paraId="6520F0A1" w14:textId="77777777" w:rsidR="002C2816" w:rsidRPr="00264740" w:rsidRDefault="002C2816" w:rsidP="00870BB4">
      <w:pPr>
        <w:ind w:left="-1260"/>
        <w:jc w:val="center"/>
        <w:rPr>
          <w:rStyle w:val="eop"/>
          <w:rFonts w:ascii="Arial" w:hAnsi="Arial" w:cs="Arial"/>
          <w:b/>
          <w:bCs/>
          <w:sz w:val="20"/>
          <w:szCs w:val="20"/>
        </w:rPr>
      </w:pPr>
    </w:p>
    <w:p w14:paraId="546AB7B8" w14:textId="4F18A9BF" w:rsidR="000A1EF7" w:rsidRDefault="00547701" w:rsidP="00870BB4">
      <w:pPr>
        <w:ind w:left="-1260"/>
        <w:jc w:val="center"/>
        <w:rPr>
          <w:rStyle w:val="eop"/>
          <w:rFonts w:ascii="Arial" w:hAnsi="Arial" w:cs="Arial"/>
          <w:b/>
          <w:bCs/>
          <w:sz w:val="32"/>
          <w:szCs w:val="32"/>
        </w:rPr>
      </w:pPr>
      <w:r w:rsidRPr="002C2816">
        <w:rPr>
          <w:rStyle w:val="eop"/>
          <w:rFonts w:ascii="Arial" w:hAnsi="Arial" w:cs="Arial"/>
          <w:b/>
          <w:bCs/>
          <w:sz w:val="32"/>
          <w:szCs w:val="32"/>
        </w:rPr>
        <w:t>Proposed Awards</w:t>
      </w:r>
    </w:p>
    <w:tbl>
      <w:tblPr>
        <w:tblW w:w="14385" w:type="dxa"/>
        <w:tblInd w:w="-725" w:type="dxa"/>
        <w:tblLook w:val="04A0" w:firstRow="1" w:lastRow="0" w:firstColumn="1" w:lastColumn="0" w:noHBand="0" w:noVBand="1"/>
      </w:tblPr>
      <w:tblGrid>
        <w:gridCol w:w="1080"/>
        <w:gridCol w:w="2070"/>
        <w:gridCol w:w="2790"/>
        <w:gridCol w:w="1083"/>
        <w:gridCol w:w="1440"/>
        <w:gridCol w:w="1350"/>
        <w:gridCol w:w="1465"/>
        <w:gridCol w:w="1217"/>
        <w:gridCol w:w="1890"/>
      </w:tblGrid>
      <w:tr w:rsidR="00C24CBF" w:rsidRPr="00CD0994" w14:paraId="4094D1AE" w14:textId="77777777" w:rsidTr="00C24CBF">
        <w:trPr>
          <w:trHeight w:val="520"/>
        </w:trPr>
        <w:tc>
          <w:tcPr>
            <w:tcW w:w="108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47379E6D" w14:textId="77777777" w:rsidR="00CD0994" w:rsidRPr="00CD0994" w:rsidRDefault="00CD0994" w:rsidP="00CD0994">
            <w:pPr>
              <w:jc w:val="center"/>
              <w:rPr>
                <w:rFonts w:ascii="Arial" w:eastAsia="Times New Roman" w:hAnsi="Arial" w:cs="Arial"/>
                <w:b/>
                <w:bCs/>
                <w:sz w:val="20"/>
                <w:szCs w:val="20"/>
              </w:rPr>
            </w:pPr>
            <w:r w:rsidRPr="00CD0994">
              <w:rPr>
                <w:rFonts w:ascii="Arial" w:eastAsia="Times New Roman" w:hAnsi="Arial" w:cs="Arial"/>
                <w:b/>
                <w:bCs/>
                <w:sz w:val="20"/>
                <w:szCs w:val="20"/>
              </w:rPr>
              <w:t>Proposal Number</w:t>
            </w:r>
          </w:p>
        </w:tc>
        <w:tc>
          <w:tcPr>
            <w:tcW w:w="2070" w:type="dxa"/>
            <w:tcBorders>
              <w:top w:val="single" w:sz="4" w:space="0" w:color="auto"/>
              <w:left w:val="nil"/>
              <w:bottom w:val="single" w:sz="4" w:space="0" w:color="auto"/>
              <w:right w:val="single" w:sz="4" w:space="0" w:color="auto"/>
            </w:tcBorders>
            <w:shd w:val="clear" w:color="000000" w:fill="C0C0C0"/>
            <w:vAlign w:val="center"/>
            <w:hideMark/>
          </w:tcPr>
          <w:p w14:paraId="3BC5A985" w14:textId="77777777" w:rsidR="00CD0994" w:rsidRPr="00CD0994" w:rsidRDefault="00CD0994" w:rsidP="00CD0994">
            <w:pPr>
              <w:jc w:val="center"/>
              <w:rPr>
                <w:rFonts w:ascii="Arial" w:eastAsia="Times New Roman" w:hAnsi="Arial" w:cs="Arial"/>
                <w:b/>
                <w:bCs/>
                <w:sz w:val="20"/>
                <w:szCs w:val="20"/>
              </w:rPr>
            </w:pPr>
            <w:r w:rsidRPr="00CD0994">
              <w:rPr>
                <w:rFonts w:ascii="Arial" w:eastAsia="Times New Roman" w:hAnsi="Arial" w:cs="Arial"/>
                <w:b/>
                <w:bCs/>
                <w:sz w:val="20"/>
                <w:szCs w:val="20"/>
              </w:rPr>
              <w:t>Applicant</w:t>
            </w:r>
          </w:p>
        </w:tc>
        <w:tc>
          <w:tcPr>
            <w:tcW w:w="2790" w:type="dxa"/>
            <w:tcBorders>
              <w:top w:val="single" w:sz="4" w:space="0" w:color="auto"/>
              <w:left w:val="nil"/>
              <w:bottom w:val="single" w:sz="4" w:space="0" w:color="auto"/>
              <w:right w:val="single" w:sz="4" w:space="0" w:color="auto"/>
            </w:tcBorders>
            <w:shd w:val="clear" w:color="000000" w:fill="C0C0C0"/>
            <w:vAlign w:val="center"/>
            <w:hideMark/>
          </w:tcPr>
          <w:p w14:paraId="290518B4" w14:textId="77777777" w:rsidR="00CD0994" w:rsidRPr="00CD0994" w:rsidRDefault="00CD0994" w:rsidP="00CD0994">
            <w:pPr>
              <w:jc w:val="center"/>
              <w:rPr>
                <w:rFonts w:ascii="Arial" w:eastAsia="Times New Roman" w:hAnsi="Arial" w:cs="Arial"/>
                <w:b/>
                <w:bCs/>
                <w:sz w:val="20"/>
                <w:szCs w:val="20"/>
              </w:rPr>
            </w:pPr>
            <w:r w:rsidRPr="00CD0994">
              <w:rPr>
                <w:rFonts w:ascii="Arial" w:eastAsia="Times New Roman" w:hAnsi="Arial" w:cs="Arial"/>
                <w:b/>
                <w:bCs/>
                <w:sz w:val="20"/>
                <w:szCs w:val="20"/>
              </w:rPr>
              <w:t>Project Title</w:t>
            </w:r>
          </w:p>
        </w:tc>
        <w:tc>
          <w:tcPr>
            <w:tcW w:w="1083" w:type="dxa"/>
            <w:tcBorders>
              <w:top w:val="single" w:sz="4" w:space="0" w:color="auto"/>
              <w:left w:val="nil"/>
              <w:bottom w:val="single" w:sz="4" w:space="0" w:color="auto"/>
              <w:right w:val="single" w:sz="4" w:space="0" w:color="auto"/>
            </w:tcBorders>
            <w:shd w:val="clear" w:color="000000" w:fill="C0C0C0"/>
            <w:vAlign w:val="center"/>
            <w:hideMark/>
          </w:tcPr>
          <w:p w14:paraId="43916C82" w14:textId="77777777" w:rsidR="00CD0994" w:rsidRPr="00CD0994" w:rsidRDefault="00CD0994" w:rsidP="00CD0994">
            <w:pPr>
              <w:jc w:val="center"/>
              <w:rPr>
                <w:rFonts w:ascii="Arial" w:eastAsia="Times New Roman" w:hAnsi="Arial" w:cs="Arial"/>
                <w:b/>
                <w:bCs/>
                <w:sz w:val="20"/>
                <w:szCs w:val="20"/>
              </w:rPr>
            </w:pPr>
            <w:r w:rsidRPr="00CD0994">
              <w:rPr>
                <w:rFonts w:ascii="Arial" w:eastAsia="Times New Roman" w:hAnsi="Arial" w:cs="Arial"/>
                <w:b/>
                <w:bCs/>
                <w:sz w:val="20"/>
                <w:szCs w:val="20"/>
              </w:rPr>
              <w:t>Award Category</w:t>
            </w:r>
          </w:p>
        </w:tc>
        <w:tc>
          <w:tcPr>
            <w:tcW w:w="1440" w:type="dxa"/>
            <w:tcBorders>
              <w:top w:val="single" w:sz="4" w:space="0" w:color="auto"/>
              <w:left w:val="nil"/>
              <w:bottom w:val="single" w:sz="4" w:space="0" w:color="auto"/>
              <w:right w:val="single" w:sz="4" w:space="0" w:color="auto"/>
            </w:tcBorders>
            <w:shd w:val="clear" w:color="000000" w:fill="C0C0C0"/>
            <w:vAlign w:val="center"/>
            <w:hideMark/>
          </w:tcPr>
          <w:p w14:paraId="3CFC9D21" w14:textId="77777777" w:rsidR="00CD0994" w:rsidRPr="00CD0994" w:rsidRDefault="00CD0994" w:rsidP="00CD0994">
            <w:pPr>
              <w:jc w:val="center"/>
              <w:rPr>
                <w:rFonts w:ascii="Arial" w:eastAsia="Times New Roman" w:hAnsi="Arial" w:cs="Arial"/>
                <w:b/>
                <w:bCs/>
                <w:sz w:val="20"/>
                <w:szCs w:val="20"/>
              </w:rPr>
            </w:pPr>
            <w:r w:rsidRPr="00CD0994">
              <w:rPr>
                <w:rFonts w:ascii="Arial" w:eastAsia="Times New Roman" w:hAnsi="Arial" w:cs="Arial"/>
                <w:b/>
                <w:bCs/>
                <w:sz w:val="20"/>
                <w:szCs w:val="20"/>
              </w:rPr>
              <w:t>Funds Requested</w:t>
            </w:r>
          </w:p>
        </w:tc>
        <w:tc>
          <w:tcPr>
            <w:tcW w:w="1350" w:type="dxa"/>
            <w:tcBorders>
              <w:top w:val="single" w:sz="4" w:space="0" w:color="auto"/>
              <w:left w:val="nil"/>
              <w:bottom w:val="single" w:sz="4" w:space="0" w:color="auto"/>
              <w:right w:val="single" w:sz="4" w:space="0" w:color="auto"/>
            </w:tcBorders>
            <w:shd w:val="clear" w:color="000000" w:fill="C0C0C0"/>
            <w:vAlign w:val="center"/>
            <w:hideMark/>
          </w:tcPr>
          <w:p w14:paraId="4224D607" w14:textId="77777777" w:rsidR="00CD0994" w:rsidRPr="00CD0994" w:rsidRDefault="00CD0994" w:rsidP="00CD0994">
            <w:pPr>
              <w:jc w:val="center"/>
              <w:rPr>
                <w:rFonts w:ascii="Arial" w:eastAsia="Times New Roman" w:hAnsi="Arial" w:cs="Arial"/>
                <w:b/>
                <w:bCs/>
                <w:sz w:val="20"/>
                <w:szCs w:val="20"/>
              </w:rPr>
            </w:pPr>
            <w:r w:rsidRPr="00CD0994">
              <w:rPr>
                <w:rFonts w:ascii="Arial" w:eastAsia="Times New Roman" w:hAnsi="Arial" w:cs="Arial"/>
                <w:b/>
                <w:bCs/>
                <w:sz w:val="20"/>
                <w:szCs w:val="20"/>
              </w:rPr>
              <w:t>Proposed Award</w:t>
            </w:r>
          </w:p>
        </w:tc>
        <w:tc>
          <w:tcPr>
            <w:tcW w:w="1465" w:type="dxa"/>
            <w:tcBorders>
              <w:top w:val="single" w:sz="4" w:space="0" w:color="auto"/>
              <w:left w:val="nil"/>
              <w:bottom w:val="single" w:sz="4" w:space="0" w:color="auto"/>
              <w:right w:val="single" w:sz="4" w:space="0" w:color="auto"/>
            </w:tcBorders>
            <w:shd w:val="clear" w:color="000000" w:fill="C0C0C0"/>
            <w:vAlign w:val="center"/>
            <w:hideMark/>
          </w:tcPr>
          <w:p w14:paraId="1A33989F" w14:textId="77777777" w:rsidR="00CD0994" w:rsidRPr="00CD0994" w:rsidRDefault="00CD0994" w:rsidP="00CD0994">
            <w:pPr>
              <w:jc w:val="center"/>
              <w:rPr>
                <w:rFonts w:ascii="Arial" w:eastAsia="Times New Roman" w:hAnsi="Arial" w:cs="Arial"/>
                <w:b/>
                <w:bCs/>
                <w:sz w:val="20"/>
                <w:szCs w:val="20"/>
              </w:rPr>
            </w:pPr>
            <w:r w:rsidRPr="00CD0994">
              <w:rPr>
                <w:rFonts w:ascii="Arial" w:eastAsia="Times New Roman" w:hAnsi="Arial" w:cs="Arial"/>
                <w:b/>
                <w:bCs/>
                <w:sz w:val="20"/>
                <w:szCs w:val="20"/>
              </w:rPr>
              <w:t xml:space="preserve">Match Amount </w:t>
            </w:r>
          </w:p>
        </w:tc>
        <w:tc>
          <w:tcPr>
            <w:tcW w:w="1217" w:type="dxa"/>
            <w:tcBorders>
              <w:top w:val="single" w:sz="4" w:space="0" w:color="auto"/>
              <w:left w:val="nil"/>
              <w:bottom w:val="single" w:sz="4" w:space="0" w:color="auto"/>
              <w:right w:val="single" w:sz="4" w:space="0" w:color="auto"/>
            </w:tcBorders>
            <w:shd w:val="clear" w:color="000000" w:fill="C0C0C0"/>
            <w:vAlign w:val="center"/>
            <w:hideMark/>
          </w:tcPr>
          <w:p w14:paraId="4872C994" w14:textId="77777777" w:rsidR="00CD0994" w:rsidRPr="00CD0994" w:rsidRDefault="00CD0994" w:rsidP="00CD0994">
            <w:pPr>
              <w:jc w:val="center"/>
              <w:rPr>
                <w:rFonts w:ascii="Arial" w:eastAsia="Times New Roman" w:hAnsi="Arial" w:cs="Arial"/>
                <w:b/>
                <w:bCs/>
                <w:sz w:val="20"/>
                <w:szCs w:val="20"/>
              </w:rPr>
            </w:pPr>
            <w:r w:rsidRPr="00CD0994">
              <w:rPr>
                <w:rFonts w:ascii="Arial" w:eastAsia="Times New Roman" w:hAnsi="Arial" w:cs="Arial"/>
                <w:b/>
                <w:bCs/>
                <w:sz w:val="20"/>
                <w:szCs w:val="20"/>
              </w:rPr>
              <w:t>Score</w:t>
            </w:r>
          </w:p>
        </w:tc>
        <w:tc>
          <w:tcPr>
            <w:tcW w:w="1890" w:type="dxa"/>
            <w:tcBorders>
              <w:top w:val="single" w:sz="4" w:space="0" w:color="auto"/>
              <w:left w:val="nil"/>
              <w:bottom w:val="single" w:sz="4" w:space="0" w:color="auto"/>
              <w:right w:val="single" w:sz="4" w:space="0" w:color="auto"/>
            </w:tcBorders>
            <w:shd w:val="clear" w:color="000000" w:fill="C0C0C0"/>
            <w:vAlign w:val="center"/>
            <w:hideMark/>
          </w:tcPr>
          <w:p w14:paraId="76AC06FB" w14:textId="77777777" w:rsidR="00CD0994" w:rsidRPr="00CD0994" w:rsidRDefault="00CD0994" w:rsidP="00CD0994">
            <w:pPr>
              <w:jc w:val="center"/>
              <w:rPr>
                <w:rFonts w:ascii="Arial" w:eastAsia="Times New Roman" w:hAnsi="Arial" w:cs="Arial"/>
                <w:b/>
                <w:bCs/>
                <w:sz w:val="18"/>
                <w:szCs w:val="18"/>
              </w:rPr>
            </w:pPr>
            <w:r w:rsidRPr="00CD0994">
              <w:rPr>
                <w:rFonts w:ascii="Arial" w:eastAsia="Times New Roman" w:hAnsi="Arial" w:cs="Arial"/>
                <w:b/>
                <w:bCs/>
                <w:sz w:val="18"/>
                <w:szCs w:val="18"/>
              </w:rPr>
              <w:t>Recommendation</w:t>
            </w:r>
          </w:p>
        </w:tc>
      </w:tr>
      <w:tr w:rsidR="00C24CBF" w:rsidRPr="00CD0994" w14:paraId="1F36B070" w14:textId="77777777" w:rsidTr="00C24CBF">
        <w:trPr>
          <w:trHeight w:val="5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83CDBDA" w14:textId="77777777" w:rsidR="00CD0994" w:rsidRPr="00CD0994" w:rsidRDefault="00CD0994" w:rsidP="00CD0994">
            <w:pPr>
              <w:jc w:val="center"/>
              <w:rPr>
                <w:rFonts w:ascii="Arial" w:eastAsia="Times New Roman" w:hAnsi="Arial" w:cs="Arial"/>
                <w:color w:val="000000"/>
                <w:sz w:val="20"/>
                <w:szCs w:val="20"/>
              </w:rPr>
            </w:pPr>
            <w:r w:rsidRPr="00CD0994">
              <w:rPr>
                <w:rFonts w:ascii="Arial" w:eastAsia="Times New Roman" w:hAnsi="Arial" w:cs="Arial"/>
                <w:color w:val="000000"/>
                <w:sz w:val="20"/>
                <w:szCs w:val="20"/>
              </w:rPr>
              <w:t>6</w:t>
            </w:r>
          </w:p>
        </w:tc>
        <w:tc>
          <w:tcPr>
            <w:tcW w:w="2070" w:type="dxa"/>
            <w:tcBorders>
              <w:top w:val="nil"/>
              <w:left w:val="nil"/>
              <w:bottom w:val="single" w:sz="4" w:space="0" w:color="auto"/>
              <w:right w:val="nil"/>
            </w:tcBorders>
            <w:shd w:val="clear" w:color="auto" w:fill="auto"/>
            <w:vAlign w:val="center"/>
            <w:hideMark/>
          </w:tcPr>
          <w:p w14:paraId="41CAF34A" w14:textId="77777777" w:rsidR="00CD0994" w:rsidRPr="00CD0994" w:rsidRDefault="00CD0994" w:rsidP="00CD0994">
            <w:pPr>
              <w:rPr>
                <w:rFonts w:ascii="Arial" w:eastAsia="Times New Roman" w:hAnsi="Arial" w:cs="Arial"/>
                <w:color w:val="000000"/>
                <w:sz w:val="20"/>
                <w:szCs w:val="20"/>
              </w:rPr>
            </w:pPr>
            <w:r w:rsidRPr="00CD0994">
              <w:rPr>
                <w:rFonts w:ascii="Arial" w:eastAsia="Times New Roman" w:hAnsi="Arial" w:cs="Arial"/>
                <w:color w:val="000000"/>
                <w:sz w:val="20"/>
                <w:szCs w:val="20"/>
              </w:rPr>
              <w:t>The Regents of the University of California; University of California, San Diego</w:t>
            </w:r>
          </w:p>
        </w:tc>
        <w:tc>
          <w:tcPr>
            <w:tcW w:w="2790" w:type="dxa"/>
            <w:tcBorders>
              <w:top w:val="nil"/>
              <w:left w:val="single" w:sz="4" w:space="0" w:color="auto"/>
              <w:bottom w:val="single" w:sz="4" w:space="0" w:color="auto"/>
              <w:right w:val="single" w:sz="4" w:space="0" w:color="auto"/>
            </w:tcBorders>
            <w:shd w:val="clear" w:color="auto" w:fill="auto"/>
            <w:noWrap/>
            <w:vAlign w:val="center"/>
            <w:hideMark/>
          </w:tcPr>
          <w:p w14:paraId="21E44775" w14:textId="77777777" w:rsidR="00CD0994" w:rsidRPr="00CD0994" w:rsidRDefault="00CD0994" w:rsidP="00CD0994">
            <w:pPr>
              <w:rPr>
                <w:rFonts w:ascii="Arial" w:eastAsia="Times New Roman" w:hAnsi="Arial" w:cs="Arial"/>
                <w:color w:val="000000"/>
                <w:sz w:val="20"/>
                <w:szCs w:val="20"/>
              </w:rPr>
            </w:pPr>
            <w:r w:rsidRPr="00CD0994">
              <w:rPr>
                <w:rFonts w:ascii="Arial" w:eastAsia="Times New Roman" w:hAnsi="Arial" w:cs="Arial"/>
                <w:color w:val="000000"/>
                <w:sz w:val="20"/>
                <w:szCs w:val="20"/>
              </w:rPr>
              <w:t>Postcard from 2030</w:t>
            </w:r>
          </w:p>
        </w:tc>
        <w:tc>
          <w:tcPr>
            <w:tcW w:w="1083" w:type="dxa"/>
            <w:tcBorders>
              <w:top w:val="nil"/>
              <w:left w:val="nil"/>
              <w:bottom w:val="single" w:sz="4" w:space="0" w:color="auto"/>
              <w:right w:val="nil"/>
            </w:tcBorders>
            <w:shd w:val="clear" w:color="auto" w:fill="auto"/>
            <w:noWrap/>
            <w:vAlign w:val="center"/>
            <w:hideMark/>
          </w:tcPr>
          <w:p w14:paraId="4D962AB8" w14:textId="77777777" w:rsidR="00CD0994" w:rsidRPr="00CD0994" w:rsidRDefault="00CD0994" w:rsidP="00CD0994">
            <w:pPr>
              <w:jc w:val="center"/>
              <w:rPr>
                <w:rFonts w:ascii="Arial" w:eastAsia="Times New Roman" w:hAnsi="Arial" w:cs="Arial"/>
                <w:color w:val="000000"/>
                <w:sz w:val="20"/>
                <w:szCs w:val="20"/>
              </w:rPr>
            </w:pPr>
            <w:r w:rsidRPr="00CD0994">
              <w:rPr>
                <w:rFonts w:ascii="Arial" w:eastAsia="Times New Roman" w:hAnsi="Arial" w:cs="Arial"/>
                <w:color w:val="000000"/>
                <w:sz w:val="20"/>
                <w:szCs w:val="20"/>
              </w:rPr>
              <w:t>Large City</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4F1BF2C" w14:textId="77777777" w:rsidR="00CD0994" w:rsidRPr="00CD0994" w:rsidRDefault="00CD0994" w:rsidP="00CD0994">
            <w:pPr>
              <w:jc w:val="center"/>
              <w:rPr>
                <w:rFonts w:ascii="Arial" w:eastAsia="Times New Roman" w:hAnsi="Arial" w:cs="Arial"/>
                <w:color w:val="000000"/>
                <w:sz w:val="20"/>
                <w:szCs w:val="20"/>
              </w:rPr>
            </w:pPr>
            <w:r w:rsidRPr="00CD0994">
              <w:rPr>
                <w:rFonts w:ascii="Arial" w:eastAsia="Times New Roman" w:hAnsi="Arial" w:cs="Arial"/>
                <w:color w:val="000000"/>
                <w:sz w:val="20"/>
                <w:szCs w:val="20"/>
              </w:rPr>
              <w:t xml:space="preserve">$7,030,648 </w:t>
            </w:r>
          </w:p>
        </w:tc>
        <w:tc>
          <w:tcPr>
            <w:tcW w:w="1350" w:type="dxa"/>
            <w:tcBorders>
              <w:top w:val="nil"/>
              <w:left w:val="nil"/>
              <w:bottom w:val="single" w:sz="4" w:space="0" w:color="auto"/>
              <w:right w:val="nil"/>
            </w:tcBorders>
            <w:shd w:val="clear" w:color="auto" w:fill="auto"/>
            <w:noWrap/>
            <w:vAlign w:val="center"/>
            <w:hideMark/>
          </w:tcPr>
          <w:p w14:paraId="193FA4CC" w14:textId="77777777" w:rsidR="00CD0994" w:rsidRPr="00CD0994" w:rsidRDefault="00CD0994" w:rsidP="00CD0994">
            <w:pPr>
              <w:jc w:val="center"/>
              <w:rPr>
                <w:rFonts w:ascii="Arial" w:eastAsia="Times New Roman" w:hAnsi="Arial" w:cs="Arial"/>
                <w:color w:val="000000"/>
                <w:sz w:val="20"/>
                <w:szCs w:val="20"/>
              </w:rPr>
            </w:pPr>
            <w:r w:rsidRPr="00CD0994">
              <w:rPr>
                <w:rFonts w:ascii="Arial" w:eastAsia="Times New Roman" w:hAnsi="Arial" w:cs="Arial"/>
                <w:color w:val="000000"/>
                <w:sz w:val="20"/>
                <w:szCs w:val="20"/>
              </w:rPr>
              <w:t xml:space="preserve">$7,030,648 </w:t>
            </w:r>
          </w:p>
        </w:tc>
        <w:tc>
          <w:tcPr>
            <w:tcW w:w="1465" w:type="dxa"/>
            <w:tcBorders>
              <w:top w:val="nil"/>
              <w:left w:val="single" w:sz="4" w:space="0" w:color="auto"/>
              <w:bottom w:val="single" w:sz="4" w:space="0" w:color="auto"/>
              <w:right w:val="single" w:sz="4" w:space="0" w:color="auto"/>
            </w:tcBorders>
            <w:shd w:val="clear" w:color="auto" w:fill="auto"/>
            <w:noWrap/>
            <w:vAlign w:val="center"/>
            <w:hideMark/>
          </w:tcPr>
          <w:p w14:paraId="39A1E739" w14:textId="77777777" w:rsidR="00CD0994" w:rsidRPr="00CD0994" w:rsidRDefault="00CD0994" w:rsidP="00CD0994">
            <w:pPr>
              <w:jc w:val="center"/>
              <w:rPr>
                <w:rFonts w:ascii="Arial" w:eastAsia="Times New Roman" w:hAnsi="Arial" w:cs="Arial"/>
                <w:color w:val="000000"/>
                <w:sz w:val="20"/>
                <w:szCs w:val="20"/>
              </w:rPr>
            </w:pPr>
            <w:r w:rsidRPr="00CD0994">
              <w:rPr>
                <w:rFonts w:ascii="Arial" w:eastAsia="Times New Roman" w:hAnsi="Arial" w:cs="Arial"/>
                <w:color w:val="000000"/>
                <w:sz w:val="20"/>
                <w:szCs w:val="20"/>
              </w:rPr>
              <w:t xml:space="preserve">$2,400,000 </w:t>
            </w:r>
          </w:p>
        </w:tc>
        <w:tc>
          <w:tcPr>
            <w:tcW w:w="1217" w:type="dxa"/>
            <w:tcBorders>
              <w:top w:val="nil"/>
              <w:left w:val="nil"/>
              <w:bottom w:val="single" w:sz="4" w:space="0" w:color="auto"/>
              <w:right w:val="nil"/>
            </w:tcBorders>
            <w:shd w:val="clear" w:color="auto" w:fill="auto"/>
            <w:noWrap/>
            <w:vAlign w:val="center"/>
            <w:hideMark/>
          </w:tcPr>
          <w:p w14:paraId="133049A1" w14:textId="77777777" w:rsidR="00CD0994" w:rsidRPr="00CD0994" w:rsidRDefault="00CD0994" w:rsidP="00CD0994">
            <w:pPr>
              <w:jc w:val="center"/>
              <w:rPr>
                <w:rFonts w:ascii="Arial" w:eastAsia="Times New Roman" w:hAnsi="Arial" w:cs="Arial"/>
                <w:color w:val="000000"/>
                <w:sz w:val="20"/>
                <w:szCs w:val="20"/>
              </w:rPr>
            </w:pPr>
            <w:r w:rsidRPr="00CD0994">
              <w:rPr>
                <w:rFonts w:ascii="Arial" w:eastAsia="Times New Roman" w:hAnsi="Arial" w:cs="Arial"/>
                <w:color w:val="000000"/>
                <w:sz w:val="20"/>
                <w:szCs w:val="20"/>
              </w:rPr>
              <w:t>81.6%</w:t>
            </w:r>
          </w:p>
        </w:tc>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3E8569C0" w14:textId="77777777" w:rsidR="00CD0994" w:rsidRPr="00CD0994" w:rsidRDefault="00CD0994" w:rsidP="00CD0994">
            <w:pPr>
              <w:jc w:val="center"/>
              <w:rPr>
                <w:rFonts w:ascii="Arial" w:eastAsia="Times New Roman" w:hAnsi="Arial" w:cs="Arial"/>
                <w:color w:val="000000"/>
                <w:sz w:val="20"/>
                <w:szCs w:val="20"/>
              </w:rPr>
            </w:pPr>
            <w:r w:rsidRPr="00CD0994">
              <w:rPr>
                <w:rFonts w:ascii="Arial" w:eastAsia="Times New Roman" w:hAnsi="Arial" w:cs="Arial"/>
                <w:color w:val="000000"/>
                <w:sz w:val="20"/>
                <w:szCs w:val="20"/>
              </w:rPr>
              <w:t>Awardee</w:t>
            </w:r>
          </w:p>
        </w:tc>
      </w:tr>
      <w:tr w:rsidR="00C24CBF" w:rsidRPr="00CD0994" w14:paraId="206E7ADD" w14:textId="77777777" w:rsidTr="00C24CBF">
        <w:trPr>
          <w:trHeight w:val="5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01B6952" w14:textId="77777777" w:rsidR="00CD0994" w:rsidRPr="00CD0994" w:rsidRDefault="00CD0994" w:rsidP="00CD0994">
            <w:pPr>
              <w:jc w:val="center"/>
              <w:rPr>
                <w:rFonts w:ascii="Arial" w:eastAsia="Times New Roman" w:hAnsi="Arial" w:cs="Arial"/>
                <w:color w:val="000000"/>
                <w:sz w:val="20"/>
                <w:szCs w:val="20"/>
              </w:rPr>
            </w:pPr>
            <w:r w:rsidRPr="00CD0994">
              <w:rPr>
                <w:rFonts w:ascii="Arial" w:eastAsia="Times New Roman" w:hAnsi="Arial" w:cs="Arial"/>
                <w:color w:val="000000"/>
                <w:sz w:val="20"/>
                <w:szCs w:val="20"/>
              </w:rPr>
              <w:t>3</w:t>
            </w:r>
          </w:p>
        </w:tc>
        <w:tc>
          <w:tcPr>
            <w:tcW w:w="2070" w:type="dxa"/>
            <w:tcBorders>
              <w:top w:val="nil"/>
              <w:left w:val="nil"/>
              <w:bottom w:val="single" w:sz="4" w:space="0" w:color="auto"/>
              <w:right w:val="single" w:sz="4" w:space="0" w:color="auto"/>
            </w:tcBorders>
            <w:shd w:val="clear" w:color="auto" w:fill="auto"/>
            <w:vAlign w:val="center"/>
            <w:hideMark/>
          </w:tcPr>
          <w:p w14:paraId="06A41DD9" w14:textId="77777777" w:rsidR="00CD0994" w:rsidRPr="00CD0994" w:rsidRDefault="00CD0994" w:rsidP="00CD0994">
            <w:pPr>
              <w:rPr>
                <w:rFonts w:ascii="Arial" w:eastAsia="Times New Roman" w:hAnsi="Arial" w:cs="Arial"/>
                <w:color w:val="000000"/>
                <w:sz w:val="20"/>
                <w:szCs w:val="20"/>
              </w:rPr>
            </w:pPr>
            <w:r w:rsidRPr="00CD0994">
              <w:rPr>
                <w:rFonts w:ascii="Arial" w:eastAsia="Times New Roman" w:hAnsi="Arial" w:cs="Arial"/>
                <w:color w:val="000000"/>
                <w:sz w:val="20"/>
                <w:szCs w:val="20"/>
              </w:rPr>
              <w:t>The County of Los Angeles</w:t>
            </w:r>
          </w:p>
        </w:tc>
        <w:tc>
          <w:tcPr>
            <w:tcW w:w="2790" w:type="dxa"/>
            <w:tcBorders>
              <w:top w:val="nil"/>
              <w:left w:val="nil"/>
              <w:bottom w:val="single" w:sz="4" w:space="0" w:color="auto"/>
              <w:right w:val="single" w:sz="4" w:space="0" w:color="auto"/>
            </w:tcBorders>
            <w:shd w:val="clear" w:color="auto" w:fill="auto"/>
            <w:vAlign w:val="center"/>
            <w:hideMark/>
          </w:tcPr>
          <w:p w14:paraId="6119C401" w14:textId="77777777" w:rsidR="00CD0994" w:rsidRPr="00CD0994" w:rsidRDefault="00CD0994" w:rsidP="00CD0994">
            <w:pPr>
              <w:rPr>
                <w:rFonts w:ascii="Arial" w:eastAsia="Times New Roman" w:hAnsi="Arial" w:cs="Arial"/>
                <w:color w:val="000000"/>
                <w:sz w:val="20"/>
                <w:szCs w:val="20"/>
              </w:rPr>
            </w:pPr>
            <w:r w:rsidRPr="00CD0994">
              <w:rPr>
                <w:rFonts w:ascii="Arial" w:eastAsia="Times New Roman" w:hAnsi="Arial" w:cs="Arial"/>
                <w:color w:val="000000"/>
                <w:sz w:val="20"/>
                <w:szCs w:val="20"/>
              </w:rPr>
              <w:t>Take Charge: EV Charging for Los Angeles County</w:t>
            </w:r>
          </w:p>
        </w:tc>
        <w:tc>
          <w:tcPr>
            <w:tcW w:w="1083" w:type="dxa"/>
            <w:tcBorders>
              <w:top w:val="nil"/>
              <w:left w:val="nil"/>
              <w:bottom w:val="single" w:sz="4" w:space="0" w:color="auto"/>
              <w:right w:val="single" w:sz="4" w:space="0" w:color="auto"/>
            </w:tcBorders>
            <w:shd w:val="clear" w:color="auto" w:fill="auto"/>
            <w:vAlign w:val="center"/>
            <w:hideMark/>
          </w:tcPr>
          <w:p w14:paraId="348140B7" w14:textId="77777777" w:rsidR="00CD0994" w:rsidRPr="00CD0994" w:rsidRDefault="00CD0994" w:rsidP="00CD0994">
            <w:pPr>
              <w:jc w:val="center"/>
              <w:rPr>
                <w:rFonts w:ascii="Arial" w:eastAsia="Times New Roman" w:hAnsi="Arial" w:cs="Arial"/>
                <w:color w:val="000000"/>
                <w:sz w:val="20"/>
                <w:szCs w:val="20"/>
              </w:rPr>
            </w:pPr>
            <w:r w:rsidRPr="00CD0994">
              <w:rPr>
                <w:rFonts w:ascii="Arial" w:eastAsia="Times New Roman" w:hAnsi="Arial" w:cs="Arial"/>
                <w:color w:val="000000"/>
                <w:sz w:val="20"/>
                <w:szCs w:val="20"/>
              </w:rPr>
              <w:t>Large City</w:t>
            </w:r>
          </w:p>
        </w:tc>
        <w:tc>
          <w:tcPr>
            <w:tcW w:w="1440" w:type="dxa"/>
            <w:tcBorders>
              <w:top w:val="nil"/>
              <w:left w:val="nil"/>
              <w:bottom w:val="single" w:sz="4" w:space="0" w:color="auto"/>
              <w:right w:val="single" w:sz="4" w:space="0" w:color="auto"/>
            </w:tcBorders>
            <w:shd w:val="clear" w:color="auto" w:fill="auto"/>
            <w:vAlign w:val="center"/>
            <w:hideMark/>
          </w:tcPr>
          <w:p w14:paraId="5D9C8AF7" w14:textId="77777777" w:rsidR="00CD0994" w:rsidRPr="00CD0994" w:rsidRDefault="00CD0994" w:rsidP="00CD0994">
            <w:pPr>
              <w:jc w:val="center"/>
              <w:rPr>
                <w:rFonts w:ascii="Arial" w:eastAsia="Times New Roman" w:hAnsi="Arial" w:cs="Arial"/>
                <w:color w:val="333333"/>
                <w:sz w:val="20"/>
                <w:szCs w:val="20"/>
              </w:rPr>
            </w:pPr>
            <w:r w:rsidRPr="00CD0994">
              <w:rPr>
                <w:rFonts w:ascii="Arial" w:eastAsia="Times New Roman" w:hAnsi="Arial" w:cs="Arial"/>
                <w:color w:val="333333"/>
                <w:sz w:val="20"/>
                <w:szCs w:val="20"/>
              </w:rPr>
              <w:t xml:space="preserve">$6,000,000 </w:t>
            </w:r>
          </w:p>
        </w:tc>
        <w:tc>
          <w:tcPr>
            <w:tcW w:w="1350" w:type="dxa"/>
            <w:tcBorders>
              <w:top w:val="nil"/>
              <w:left w:val="nil"/>
              <w:bottom w:val="single" w:sz="4" w:space="0" w:color="auto"/>
              <w:right w:val="single" w:sz="4" w:space="0" w:color="auto"/>
            </w:tcBorders>
            <w:shd w:val="clear" w:color="auto" w:fill="auto"/>
            <w:vAlign w:val="center"/>
            <w:hideMark/>
          </w:tcPr>
          <w:p w14:paraId="598C0171" w14:textId="77777777" w:rsidR="00CD0994" w:rsidRPr="00CD0994" w:rsidRDefault="00CD0994" w:rsidP="00CD0994">
            <w:pPr>
              <w:jc w:val="center"/>
              <w:rPr>
                <w:rFonts w:ascii="Arial" w:eastAsia="Times New Roman" w:hAnsi="Arial" w:cs="Arial"/>
                <w:color w:val="333333"/>
                <w:sz w:val="20"/>
                <w:szCs w:val="20"/>
              </w:rPr>
            </w:pPr>
            <w:r w:rsidRPr="00CD0994">
              <w:rPr>
                <w:rFonts w:ascii="Arial" w:eastAsia="Times New Roman" w:hAnsi="Arial" w:cs="Arial"/>
                <w:color w:val="333333"/>
                <w:sz w:val="20"/>
                <w:szCs w:val="20"/>
              </w:rPr>
              <w:t xml:space="preserve">$6,000,000 </w:t>
            </w:r>
          </w:p>
        </w:tc>
        <w:tc>
          <w:tcPr>
            <w:tcW w:w="1465" w:type="dxa"/>
            <w:tcBorders>
              <w:top w:val="nil"/>
              <w:left w:val="nil"/>
              <w:bottom w:val="single" w:sz="4" w:space="0" w:color="auto"/>
              <w:right w:val="single" w:sz="4" w:space="0" w:color="auto"/>
            </w:tcBorders>
            <w:shd w:val="clear" w:color="auto" w:fill="auto"/>
            <w:vAlign w:val="center"/>
            <w:hideMark/>
          </w:tcPr>
          <w:p w14:paraId="6B20327A" w14:textId="77777777" w:rsidR="00CD0994" w:rsidRPr="00CD0994" w:rsidRDefault="00CD0994" w:rsidP="00CD0994">
            <w:pPr>
              <w:jc w:val="center"/>
              <w:rPr>
                <w:rFonts w:ascii="Arial" w:eastAsia="Times New Roman" w:hAnsi="Arial" w:cs="Arial"/>
                <w:color w:val="333333"/>
                <w:sz w:val="20"/>
                <w:szCs w:val="20"/>
              </w:rPr>
            </w:pPr>
            <w:r w:rsidRPr="00CD0994">
              <w:rPr>
                <w:rFonts w:ascii="Arial" w:eastAsia="Times New Roman" w:hAnsi="Arial" w:cs="Arial"/>
                <w:color w:val="333333"/>
                <w:sz w:val="20"/>
                <w:szCs w:val="20"/>
              </w:rPr>
              <w:t>$2,000,000</w:t>
            </w:r>
          </w:p>
        </w:tc>
        <w:tc>
          <w:tcPr>
            <w:tcW w:w="1217" w:type="dxa"/>
            <w:tcBorders>
              <w:top w:val="nil"/>
              <w:left w:val="nil"/>
              <w:bottom w:val="single" w:sz="4" w:space="0" w:color="auto"/>
              <w:right w:val="single" w:sz="4" w:space="0" w:color="auto"/>
            </w:tcBorders>
            <w:shd w:val="clear" w:color="auto" w:fill="auto"/>
            <w:noWrap/>
            <w:vAlign w:val="center"/>
            <w:hideMark/>
          </w:tcPr>
          <w:p w14:paraId="4D3D57C6" w14:textId="77777777" w:rsidR="00CD0994" w:rsidRPr="00CD0994" w:rsidRDefault="00CD0994" w:rsidP="00CD0994">
            <w:pPr>
              <w:jc w:val="center"/>
              <w:rPr>
                <w:rFonts w:ascii="Arial" w:eastAsia="Times New Roman" w:hAnsi="Arial" w:cs="Arial"/>
                <w:color w:val="000000"/>
                <w:sz w:val="20"/>
                <w:szCs w:val="20"/>
              </w:rPr>
            </w:pPr>
            <w:r w:rsidRPr="00CD0994">
              <w:rPr>
                <w:rFonts w:ascii="Arial" w:eastAsia="Times New Roman" w:hAnsi="Arial" w:cs="Arial"/>
                <w:color w:val="000000"/>
                <w:sz w:val="20"/>
                <w:szCs w:val="20"/>
              </w:rPr>
              <w:t>80.0%</w:t>
            </w:r>
          </w:p>
        </w:tc>
        <w:tc>
          <w:tcPr>
            <w:tcW w:w="1890" w:type="dxa"/>
            <w:tcBorders>
              <w:top w:val="nil"/>
              <w:left w:val="nil"/>
              <w:bottom w:val="single" w:sz="4" w:space="0" w:color="auto"/>
              <w:right w:val="single" w:sz="4" w:space="0" w:color="auto"/>
            </w:tcBorders>
            <w:shd w:val="clear" w:color="auto" w:fill="auto"/>
            <w:noWrap/>
            <w:vAlign w:val="center"/>
            <w:hideMark/>
          </w:tcPr>
          <w:p w14:paraId="455D1EAC" w14:textId="77777777" w:rsidR="00CD0994" w:rsidRPr="00CD0994" w:rsidRDefault="00CD0994" w:rsidP="00CD0994">
            <w:pPr>
              <w:jc w:val="center"/>
              <w:rPr>
                <w:rFonts w:ascii="Arial" w:eastAsia="Times New Roman" w:hAnsi="Arial" w:cs="Arial"/>
                <w:color w:val="000000"/>
                <w:sz w:val="20"/>
                <w:szCs w:val="20"/>
              </w:rPr>
            </w:pPr>
            <w:r w:rsidRPr="00CD0994">
              <w:rPr>
                <w:rFonts w:ascii="Arial" w:eastAsia="Times New Roman" w:hAnsi="Arial" w:cs="Arial"/>
                <w:color w:val="000000"/>
                <w:sz w:val="20"/>
                <w:szCs w:val="20"/>
              </w:rPr>
              <w:t>Awardee</w:t>
            </w:r>
          </w:p>
        </w:tc>
      </w:tr>
      <w:tr w:rsidR="00C24CBF" w:rsidRPr="00CD0994" w14:paraId="4E96BBF0" w14:textId="77777777" w:rsidTr="00C24CBF">
        <w:trPr>
          <w:trHeight w:val="75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96C239C" w14:textId="77777777" w:rsidR="00CD0994" w:rsidRPr="00CD0994" w:rsidRDefault="00CD0994" w:rsidP="00CD0994">
            <w:pPr>
              <w:jc w:val="center"/>
              <w:rPr>
                <w:rFonts w:ascii="Arial" w:eastAsia="Times New Roman" w:hAnsi="Arial" w:cs="Arial"/>
                <w:color w:val="000000"/>
                <w:sz w:val="20"/>
                <w:szCs w:val="20"/>
              </w:rPr>
            </w:pPr>
            <w:r w:rsidRPr="00CD0994">
              <w:rPr>
                <w:rFonts w:ascii="Arial" w:eastAsia="Times New Roman" w:hAnsi="Arial" w:cs="Arial"/>
                <w:color w:val="000000"/>
                <w:sz w:val="20"/>
                <w:szCs w:val="20"/>
              </w:rPr>
              <w:t>5</w:t>
            </w:r>
          </w:p>
        </w:tc>
        <w:tc>
          <w:tcPr>
            <w:tcW w:w="2070" w:type="dxa"/>
            <w:tcBorders>
              <w:top w:val="nil"/>
              <w:left w:val="nil"/>
              <w:bottom w:val="single" w:sz="4" w:space="0" w:color="auto"/>
              <w:right w:val="single" w:sz="4" w:space="0" w:color="auto"/>
            </w:tcBorders>
            <w:shd w:val="clear" w:color="auto" w:fill="auto"/>
            <w:vAlign w:val="center"/>
            <w:hideMark/>
          </w:tcPr>
          <w:p w14:paraId="549F01C5" w14:textId="77777777" w:rsidR="00CD0994" w:rsidRPr="00CD0994" w:rsidRDefault="00CD0994" w:rsidP="00CD0994">
            <w:pPr>
              <w:rPr>
                <w:rFonts w:ascii="Arial" w:eastAsia="Times New Roman" w:hAnsi="Arial" w:cs="Arial"/>
                <w:color w:val="000000"/>
                <w:sz w:val="20"/>
                <w:szCs w:val="20"/>
              </w:rPr>
            </w:pPr>
            <w:proofErr w:type="spellStart"/>
            <w:r w:rsidRPr="00CD0994">
              <w:rPr>
                <w:rFonts w:ascii="Arial" w:eastAsia="Times New Roman" w:hAnsi="Arial" w:cs="Arial"/>
                <w:color w:val="000000"/>
                <w:sz w:val="20"/>
                <w:szCs w:val="20"/>
              </w:rPr>
              <w:t>Eneridge</w:t>
            </w:r>
            <w:proofErr w:type="spellEnd"/>
            <w:r w:rsidRPr="00CD0994">
              <w:rPr>
                <w:rFonts w:ascii="Arial" w:eastAsia="Times New Roman" w:hAnsi="Arial" w:cs="Arial"/>
                <w:color w:val="000000"/>
                <w:sz w:val="20"/>
                <w:szCs w:val="20"/>
              </w:rPr>
              <w:t xml:space="preserve"> Inc.</w:t>
            </w:r>
          </w:p>
        </w:tc>
        <w:tc>
          <w:tcPr>
            <w:tcW w:w="2790" w:type="dxa"/>
            <w:tcBorders>
              <w:top w:val="nil"/>
              <w:left w:val="nil"/>
              <w:bottom w:val="single" w:sz="4" w:space="0" w:color="auto"/>
              <w:right w:val="single" w:sz="4" w:space="0" w:color="auto"/>
            </w:tcBorders>
            <w:shd w:val="clear" w:color="auto" w:fill="auto"/>
            <w:vAlign w:val="center"/>
            <w:hideMark/>
          </w:tcPr>
          <w:p w14:paraId="7313C432" w14:textId="77777777" w:rsidR="00CD0994" w:rsidRPr="00CD0994" w:rsidRDefault="00CD0994" w:rsidP="00CD0994">
            <w:pPr>
              <w:rPr>
                <w:rFonts w:ascii="Arial" w:eastAsia="Times New Roman" w:hAnsi="Arial" w:cs="Arial"/>
                <w:color w:val="000000"/>
                <w:sz w:val="20"/>
                <w:szCs w:val="20"/>
              </w:rPr>
            </w:pPr>
            <w:r w:rsidRPr="00CD0994">
              <w:rPr>
                <w:rFonts w:ascii="Arial" w:eastAsia="Times New Roman" w:hAnsi="Arial" w:cs="Arial"/>
                <w:color w:val="000000"/>
                <w:sz w:val="20"/>
                <w:szCs w:val="20"/>
              </w:rPr>
              <w:t>High Density &amp; High-speed Level 2 Chargers Installation with Dynamic Load Balancing and Power Sharing</w:t>
            </w:r>
          </w:p>
        </w:tc>
        <w:tc>
          <w:tcPr>
            <w:tcW w:w="1083" w:type="dxa"/>
            <w:tcBorders>
              <w:top w:val="nil"/>
              <w:left w:val="nil"/>
              <w:bottom w:val="single" w:sz="4" w:space="0" w:color="auto"/>
              <w:right w:val="single" w:sz="4" w:space="0" w:color="auto"/>
            </w:tcBorders>
            <w:shd w:val="clear" w:color="auto" w:fill="auto"/>
            <w:vAlign w:val="center"/>
            <w:hideMark/>
          </w:tcPr>
          <w:p w14:paraId="585AA601" w14:textId="77777777" w:rsidR="00CD0994" w:rsidRPr="00CD0994" w:rsidRDefault="00CD0994" w:rsidP="00CD0994">
            <w:pPr>
              <w:jc w:val="center"/>
              <w:rPr>
                <w:rFonts w:ascii="Arial" w:eastAsia="Times New Roman" w:hAnsi="Arial" w:cs="Arial"/>
                <w:color w:val="000000"/>
                <w:sz w:val="20"/>
                <w:szCs w:val="20"/>
              </w:rPr>
            </w:pPr>
            <w:r w:rsidRPr="00CD0994">
              <w:rPr>
                <w:rFonts w:ascii="Arial" w:eastAsia="Times New Roman" w:hAnsi="Arial" w:cs="Arial"/>
                <w:color w:val="000000"/>
                <w:sz w:val="20"/>
                <w:szCs w:val="20"/>
              </w:rPr>
              <w:t>Large City</w:t>
            </w:r>
          </w:p>
        </w:tc>
        <w:tc>
          <w:tcPr>
            <w:tcW w:w="1440" w:type="dxa"/>
            <w:tcBorders>
              <w:top w:val="nil"/>
              <w:left w:val="nil"/>
              <w:bottom w:val="single" w:sz="4" w:space="0" w:color="auto"/>
              <w:right w:val="single" w:sz="4" w:space="0" w:color="auto"/>
            </w:tcBorders>
            <w:shd w:val="clear" w:color="auto" w:fill="auto"/>
            <w:vAlign w:val="center"/>
            <w:hideMark/>
          </w:tcPr>
          <w:p w14:paraId="289F4750" w14:textId="77777777" w:rsidR="00CD0994" w:rsidRPr="00CD0994" w:rsidRDefault="00CD0994" w:rsidP="00CD0994">
            <w:pPr>
              <w:jc w:val="center"/>
              <w:rPr>
                <w:rFonts w:ascii="Arial" w:eastAsia="Times New Roman" w:hAnsi="Arial" w:cs="Arial"/>
                <w:color w:val="333333"/>
                <w:sz w:val="20"/>
                <w:szCs w:val="20"/>
              </w:rPr>
            </w:pPr>
            <w:r w:rsidRPr="00CD0994">
              <w:rPr>
                <w:rFonts w:ascii="Arial" w:eastAsia="Times New Roman" w:hAnsi="Arial" w:cs="Arial"/>
                <w:color w:val="333333"/>
                <w:sz w:val="20"/>
                <w:szCs w:val="20"/>
              </w:rPr>
              <w:t xml:space="preserve">$4,627,904 </w:t>
            </w:r>
          </w:p>
        </w:tc>
        <w:tc>
          <w:tcPr>
            <w:tcW w:w="1350" w:type="dxa"/>
            <w:tcBorders>
              <w:top w:val="nil"/>
              <w:left w:val="nil"/>
              <w:bottom w:val="single" w:sz="4" w:space="0" w:color="auto"/>
              <w:right w:val="single" w:sz="4" w:space="0" w:color="auto"/>
            </w:tcBorders>
            <w:shd w:val="clear" w:color="auto" w:fill="auto"/>
            <w:vAlign w:val="center"/>
            <w:hideMark/>
          </w:tcPr>
          <w:p w14:paraId="017F7E77" w14:textId="77777777" w:rsidR="00CD0994" w:rsidRPr="00CD0994" w:rsidRDefault="00CD0994" w:rsidP="00CD0994">
            <w:pPr>
              <w:jc w:val="center"/>
              <w:rPr>
                <w:rFonts w:ascii="Arial" w:eastAsia="Times New Roman" w:hAnsi="Arial" w:cs="Arial"/>
                <w:color w:val="333333"/>
                <w:sz w:val="20"/>
                <w:szCs w:val="20"/>
              </w:rPr>
            </w:pPr>
            <w:r w:rsidRPr="00CD0994">
              <w:rPr>
                <w:rFonts w:ascii="Arial" w:eastAsia="Times New Roman" w:hAnsi="Arial" w:cs="Arial"/>
                <w:color w:val="333333"/>
                <w:sz w:val="20"/>
                <w:szCs w:val="20"/>
              </w:rPr>
              <w:t xml:space="preserve">$4,627,904 </w:t>
            </w:r>
          </w:p>
        </w:tc>
        <w:tc>
          <w:tcPr>
            <w:tcW w:w="1465" w:type="dxa"/>
            <w:tcBorders>
              <w:top w:val="nil"/>
              <w:left w:val="nil"/>
              <w:bottom w:val="single" w:sz="4" w:space="0" w:color="auto"/>
              <w:right w:val="single" w:sz="4" w:space="0" w:color="auto"/>
            </w:tcBorders>
            <w:shd w:val="clear" w:color="auto" w:fill="auto"/>
            <w:vAlign w:val="center"/>
            <w:hideMark/>
          </w:tcPr>
          <w:p w14:paraId="132349C4" w14:textId="77777777" w:rsidR="00CD0994" w:rsidRPr="00CD0994" w:rsidRDefault="00CD0994" w:rsidP="00CD0994">
            <w:pPr>
              <w:jc w:val="center"/>
              <w:rPr>
                <w:rFonts w:ascii="Arial" w:eastAsia="Times New Roman" w:hAnsi="Arial" w:cs="Arial"/>
                <w:color w:val="333333"/>
                <w:sz w:val="20"/>
                <w:szCs w:val="20"/>
              </w:rPr>
            </w:pPr>
            <w:r w:rsidRPr="00CD0994">
              <w:rPr>
                <w:rFonts w:ascii="Arial" w:eastAsia="Times New Roman" w:hAnsi="Arial" w:cs="Arial"/>
                <w:color w:val="333333"/>
                <w:sz w:val="20"/>
                <w:szCs w:val="20"/>
              </w:rPr>
              <w:t>$1,542,635</w:t>
            </w:r>
          </w:p>
        </w:tc>
        <w:tc>
          <w:tcPr>
            <w:tcW w:w="1217" w:type="dxa"/>
            <w:tcBorders>
              <w:top w:val="nil"/>
              <w:left w:val="nil"/>
              <w:bottom w:val="single" w:sz="4" w:space="0" w:color="auto"/>
              <w:right w:val="single" w:sz="4" w:space="0" w:color="auto"/>
            </w:tcBorders>
            <w:shd w:val="clear" w:color="auto" w:fill="auto"/>
            <w:noWrap/>
            <w:vAlign w:val="center"/>
            <w:hideMark/>
          </w:tcPr>
          <w:p w14:paraId="4BD18FF6" w14:textId="77777777" w:rsidR="00CD0994" w:rsidRPr="00CD0994" w:rsidRDefault="00CD0994" w:rsidP="00CD0994">
            <w:pPr>
              <w:jc w:val="center"/>
              <w:rPr>
                <w:rFonts w:ascii="Arial" w:eastAsia="Times New Roman" w:hAnsi="Arial" w:cs="Arial"/>
                <w:color w:val="000000"/>
                <w:sz w:val="20"/>
                <w:szCs w:val="20"/>
              </w:rPr>
            </w:pPr>
            <w:r w:rsidRPr="00CD0994">
              <w:rPr>
                <w:rFonts w:ascii="Arial" w:eastAsia="Times New Roman" w:hAnsi="Arial" w:cs="Arial"/>
                <w:color w:val="000000"/>
                <w:sz w:val="20"/>
                <w:szCs w:val="20"/>
              </w:rPr>
              <w:t>79.9%</w:t>
            </w:r>
          </w:p>
        </w:tc>
        <w:tc>
          <w:tcPr>
            <w:tcW w:w="1890" w:type="dxa"/>
            <w:tcBorders>
              <w:top w:val="nil"/>
              <w:left w:val="nil"/>
              <w:bottom w:val="single" w:sz="4" w:space="0" w:color="auto"/>
              <w:right w:val="single" w:sz="4" w:space="0" w:color="auto"/>
            </w:tcBorders>
            <w:shd w:val="clear" w:color="auto" w:fill="auto"/>
            <w:noWrap/>
            <w:vAlign w:val="center"/>
            <w:hideMark/>
          </w:tcPr>
          <w:p w14:paraId="418CB8B4" w14:textId="77777777" w:rsidR="00CD0994" w:rsidRPr="00CD0994" w:rsidRDefault="00CD0994" w:rsidP="00CD0994">
            <w:pPr>
              <w:jc w:val="center"/>
              <w:rPr>
                <w:rFonts w:ascii="Arial" w:eastAsia="Times New Roman" w:hAnsi="Arial" w:cs="Arial"/>
                <w:color w:val="000000"/>
                <w:sz w:val="20"/>
                <w:szCs w:val="20"/>
              </w:rPr>
            </w:pPr>
            <w:r w:rsidRPr="00CD0994">
              <w:rPr>
                <w:rFonts w:ascii="Arial" w:eastAsia="Times New Roman" w:hAnsi="Arial" w:cs="Arial"/>
                <w:color w:val="000000"/>
                <w:sz w:val="20"/>
                <w:szCs w:val="20"/>
              </w:rPr>
              <w:t>Awardee</w:t>
            </w:r>
          </w:p>
        </w:tc>
      </w:tr>
      <w:tr w:rsidR="00C24CBF" w:rsidRPr="00CD0994" w14:paraId="0901794D" w14:textId="77777777" w:rsidTr="00C24CBF">
        <w:trPr>
          <w:trHeight w:val="10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7B4CB45" w14:textId="77777777" w:rsidR="00CD0994" w:rsidRPr="00CD0994" w:rsidRDefault="00CD0994" w:rsidP="00CD0994">
            <w:pPr>
              <w:jc w:val="center"/>
              <w:rPr>
                <w:rFonts w:ascii="Arial" w:eastAsia="Times New Roman" w:hAnsi="Arial" w:cs="Arial"/>
                <w:color w:val="000000"/>
                <w:sz w:val="20"/>
                <w:szCs w:val="20"/>
              </w:rPr>
            </w:pPr>
            <w:r w:rsidRPr="00CD0994">
              <w:rPr>
                <w:rFonts w:ascii="Arial" w:eastAsia="Times New Roman" w:hAnsi="Arial" w:cs="Arial"/>
                <w:color w:val="000000"/>
                <w:sz w:val="20"/>
                <w:szCs w:val="20"/>
              </w:rPr>
              <w:t>4</w:t>
            </w:r>
          </w:p>
        </w:tc>
        <w:tc>
          <w:tcPr>
            <w:tcW w:w="2070" w:type="dxa"/>
            <w:tcBorders>
              <w:top w:val="nil"/>
              <w:left w:val="nil"/>
              <w:bottom w:val="single" w:sz="4" w:space="0" w:color="auto"/>
              <w:right w:val="single" w:sz="4" w:space="0" w:color="auto"/>
            </w:tcBorders>
            <w:shd w:val="clear" w:color="auto" w:fill="auto"/>
            <w:vAlign w:val="center"/>
            <w:hideMark/>
          </w:tcPr>
          <w:p w14:paraId="3DE6CAD1" w14:textId="77777777" w:rsidR="00CD0994" w:rsidRPr="00CD0994" w:rsidRDefault="00CD0994" w:rsidP="00CD0994">
            <w:pPr>
              <w:rPr>
                <w:rFonts w:ascii="Arial" w:eastAsia="Times New Roman" w:hAnsi="Arial" w:cs="Arial"/>
                <w:color w:val="000000"/>
                <w:sz w:val="20"/>
                <w:szCs w:val="20"/>
              </w:rPr>
            </w:pPr>
            <w:proofErr w:type="spellStart"/>
            <w:r w:rsidRPr="00CD0994">
              <w:rPr>
                <w:rFonts w:ascii="Arial" w:eastAsia="Times New Roman" w:hAnsi="Arial" w:cs="Arial"/>
                <w:color w:val="000000"/>
                <w:sz w:val="20"/>
                <w:szCs w:val="20"/>
              </w:rPr>
              <w:t>FlashParking</w:t>
            </w:r>
            <w:proofErr w:type="spellEnd"/>
            <w:r w:rsidRPr="00CD0994">
              <w:rPr>
                <w:rFonts w:ascii="Arial" w:eastAsia="Times New Roman" w:hAnsi="Arial" w:cs="Arial"/>
                <w:color w:val="000000"/>
                <w:sz w:val="20"/>
                <w:szCs w:val="20"/>
              </w:rPr>
              <w:t>, Inc.</w:t>
            </w:r>
          </w:p>
        </w:tc>
        <w:tc>
          <w:tcPr>
            <w:tcW w:w="2790" w:type="dxa"/>
            <w:tcBorders>
              <w:top w:val="nil"/>
              <w:left w:val="nil"/>
              <w:bottom w:val="single" w:sz="4" w:space="0" w:color="auto"/>
              <w:right w:val="single" w:sz="4" w:space="0" w:color="auto"/>
            </w:tcBorders>
            <w:shd w:val="clear" w:color="auto" w:fill="auto"/>
            <w:vAlign w:val="center"/>
            <w:hideMark/>
          </w:tcPr>
          <w:p w14:paraId="59FF88F8" w14:textId="77777777" w:rsidR="00CD0994" w:rsidRPr="00CD0994" w:rsidRDefault="00CD0994" w:rsidP="00CD0994">
            <w:pPr>
              <w:rPr>
                <w:rFonts w:ascii="Arial" w:eastAsia="Times New Roman" w:hAnsi="Arial" w:cs="Arial"/>
                <w:color w:val="000000"/>
                <w:sz w:val="20"/>
                <w:szCs w:val="20"/>
              </w:rPr>
            </w:pPr>
            <w:r w:rsidRPr="00CD0994">
              <w:rPr>
                <w:rFonts w:ascii="Arial" w:eastAsia="Times New Roman" w:hAnsi="Arial" w:cs="Arial"/>
                <w:color w:val="000000"/>
                <w:sz w:val="20"/>
                <w:szCs w:val="20"/>
              </w:rPr>
              <w:t>Bridging the EV Charging Gap: a Scalable Model for Convenient, Affordable, and Reliable Level 2 Charger Deployment in Downtown Oakland</w:t>
            </w:r>
          </w:p>
        </w:tc>
        <w:tc>
          <w:tcPr>
            <w:tcW w:w="1083" w:type="dxa"/>
            <w:tcBorders>
              <w:top w:val="nil"/>
              <w:left w:val="nil"/>
              <w:bottom w:val="single" w:sz="4" w:space="0" w:color="auto"/>
              <w:right w:val="single" w:sz="4" w:space="0" w:color="auto"/>
            </w:tcBorders>
            <w:shd w:val="clear" w:color="auto" w:fill="auto"/>
            <w:vAlign w:val="center"/>
            <w:hideMark/>
          </w:tcPr>
          <w:p w14:paraId="3B367227" w14:textId="77777777" w:rsidR="00CD0994" w:rsidRPr="00CD0994" w:rsidRDefault="00CD0994" w:rsidP="00CD0994">
            <w:pPr>
              <w:jc w:val="center"/>
              <w:rPr>
                <w:rFonts w:ascii="Arial" w:eastAsia="Times New Roman" w:hAnsi="Arial" w:cs="Arial"/>
                <w:color w:val="000000"/>
                <w:sz w:val="20"/>
                <w:szCs w:val="20"/>
              </w:rPr>
            </w:pPr>
            <w:r w:rsidRPr="00CD0994">
              <w:rPr>
                <w:rFonts w:ascii="Arial" w:eastAsia="Times New Roman" w:hAnsi="Arial" w:cs="Arial"/>
                <w:color w:val="000000"/>
                <w:sz w:val="20"/>
                <w:szCs w:val="20"/>
              </w:rPr>
              <w:t>Large City</w:t>
            </w:r>
          </w:p>
        </w:tc>
        <w:tc>
          <w:tcPr>
            <w:tcW w:w="1440" w:type="dxa"/>
            <w:tcBorders>
              <w:top w:val="nil"/>
              <w:left w:val="nil"/>
              <w:bottom w:val="single" w:sz="4" w:space="0" w:color="auto"/>
              <w:right w:val="single" w:sz="4" w:space="0" w:color="auto"/>
            </w:tcBorders>
            <w:shd w:val="clear" w:color="auto" w:fill="auto"/>
            <w:vAlign w:val="center"/>
            <w:hideMark/>
          </w:tcPr>
          <w:p w14:paraId="32C616C3" w14:textId="77777777" w:rsidR="00CD0994" w:rsidRPr="00CD0994" w:rsidRDefault="00CD0994" w:rsidP="00CD0994">
            <w:pPr>
              <w:jc w:val="center"/>
              <w:rPr>
                <w:rFonts w:ascii="Arial" w:eastAsia="Times New Roman" w:hAnsi="Arial" w:cs="Arial"/>
                <w:color w:val="333333"/>
                <w:sz w:val="20"/>
                <w:szCs w:val="20"/>
              </w:rPr>
            </w:pPr>
            <w:r w:rsidRPr="00CD0994">
              <w:rPr>
                <w:rFonts w:ascii="Arial" w:eastAsia="Times New Roman" w:hAnsi="Arial" w:cs="Arial"/>
                <w:color w:val="333333"/>
                <w:sz w:val="20"/>
                <w:szCs w:val="20"/>
              </w:rPr>
              <w:t xml:space="preserve">$5,827,602 </w:t>
            </w:r>
          </w:p>
        </w:tc>
        <w:tc>
          <w:tcPr>
            <w:tcW w:w="1350" w:type="dxa"/>
            <w:tcBorders>
              <w:top w:val="nil"/>
              <w:left w:val="nil"/>
              <w:bottom w:val="single" w:sz="4" w:space="0" w:color="auto"/>
              <w:right w:val="single" w:sz="4" w:space="0" w:color="auto"/>
            </w:tcBorders>
            <w:shd w:val="clear" w:color="auto" w:fill="auto"/>
            <w:vAlign w:val="center"/>
            <w:hideMark/>
          </w:tcPr>
          <w:p w14:paraId="74641373" w14:textId="77777777" w:rsidR="00CD0994" w:rsidRPr="00CD0994" w:rsidRDefault="00CD0994" w:rsidP="00CD0994">
            <w:pPr>
              <w:jc w:val="center"/>
              <w:rPr>
                <w:rFonts w:ascii="Arial" w:eastAsia="Times New Roman" w:hAnsi="Arial" w:cs="Arial"/>
                <w:color w:val="333333"/>
                <w:sz w:val="20"/>
                <w:szCs w:val="20"/>
              </w:rPr>
            </w:pPr>
            <w:r w:rsidRPr="00CD0994">
              <w:rPr>
                <w:rFonts w:ascii="Arial" w:eastAsia="Times New Roman" w:hAnsi="Arial" w:cs="Arial"/>
                <w:color w:val="333333"/>
                <w:sz w:val="20"/>
                <w:szCs w:val="20"/>
              </w:rPr>
              <w:t xml:space="preserve">$5,827,602 </w:t>
            </w:r>
          </w:p>
        </w:tc>
        <w:tc>
          <w:tcPr>
            <w:tcW w:w="1465" w:type="dxa"/>
            <w:tcBorders>
              <w:top w:val="nil"/>
              <w:left w:val="nil"/>
              <w:bottom w:val="single" w:sz="4" w:space="0" w:color="auto"/>
              <w:right w:val="single" w:sz="4" w:space="0" w:color="auto"/>
            </w:tcBorders>
            <w:shd w:val="clear" w:color="auto" w:fill="auto"/>
            <w:vAlign w:val="center"/>
            <w:hideMark/>
          </w:tcPr>
          <w:p w14:paraId="3E4B1019" w14:textId="77777777" w:rsidR="00CD0994" w:rsidRPr="00CD0994" w:rsidRDefault="00CD0994" w:rsidP="00CD0994">
            <w:pPr>
              <w:jc w:val="center"/>
              <w:rPr>
                <w:rFonts w:ascii="Arial" w:eastAsia="Times New Roman" w:hAnsi="Arial" w:cs="Arial"/>
                <w:color w:val="333333"/>
                <w:sz w:val="20"/>
                <w:szCs w:val="20"/>
              </w:rPr>
            </w:pPr>
            <w:r w:rsidRPr="00CD0994">
              <w:rPr>
                <w:rFonts w:ascii="Arial" w:eastAsia="Times New Roman" w:hAnsi="Arial" w:cs="Arial"/>
                <w:color w:val="333333"/>
                <w:sz w:val="20"/>
                <w:szCs w:val="20"/>
              </w:rPr>
              <w:t>$1,942,604</w:t>
            </w:r>
          </w:p>
        </w:tc>
        <w:tc>
          <w:tcPr>
            <w:tcW w:w="1217" w:type="dxa"/>
            <w:tcBorders>
              <w:top w:val="nil"/>
              <w:left w:val="nil"/>
              <w:bottom w:val="single" w:sz="4" w:space="0" w:color="auto"/>
              <w:right w:val="single" w:sz="4" w:space="0" w:color="auto"/>
            </w:tcBorders>
            <w:shd w:val="clear" w:color="auto" w:fill="auto"/>
            <w:noWrap/>
            <w:vAlign w:val="center"/>
            <w:hideMark/>
          </w:tcPr>
          <w:p w14:paraId="60B56985" w14:textId="77777777" w:rsidR="00CD0994" w:rsidRPr="00CD0994" w:rsidRDefault="00CD0994" w:rsidP="00CD0994">
            <w:pPr>
              <w:jc w:val="center"/>
              <w:rPr>
                <w:rFonts w:ascii="Arial" w:eastAsia="Times New Roman" w:hAnsi="Arial" w:cs="Arial"/>
                <w:color w:val="000000"/>
                <w:sz w:val="20"/>
                <w:szCs w:val="20"/>
              </w:rPr>
            </w:pPr>
            <w:r w:rsidRPr="00CD0994">
              <w:rPr>
                <w:rFonts w:ascii="Arial" w:eastAsia="Times New Roman" w:hAnsi="Arial" w:cs="Arial"/>
                <w:color w:val="000000"/>
                <w:sz w:val="20"/>
                <w:szCs w:val="20"/>
              </w:rPr>
              <w:t>76.7%</w:t>
            </w:r>
          </w:p>
        </w:tc>
        <w:tc>
          <w:tcPr>
            <w:tcW w:w="1890" w:type="dxa"/>
            <w:tcBorders>
              <w:top w:val="nil"/>
              <w:left w:val="nil"/>
              <w:bottom w:val="single" w:sz="4" w:space="0" w:color="auto"/>
              <w:right w:val="single" w:sz="4" w:space="0" w:color="auto"/>
            </w:tcBorders>
            <w:shd w:val="clear" w:color="auto" w:fill="auto"/>
            <w:noWrap/>
            <w:vAlign w:val="center"/>
            <w:hideMark/>
          </w:tcPr>
          <w:p w14:paraId="2A9DF660" w14:textId="77777777" w:rsidR="00CD0994" w:rsidRPr="00CD0994" w:rsidRDefault="00CD0994" w:rsidP="00CD0994">
            <w:pPr>
              <w:jc w:val="center"/>
              <w:rPr>
                <w:rFonts w:ascii="Arial" w:eastAsia="Times New Roman" w:hAnsi="Arial" w:cs="Arial"/>
                <w:color w:val="000000"/>
                <w:sz w:val="20"/>
                <w:szCs w:val="20"/>
              </w:rPr>
            </w:pPr>
            <w:r w:rsidRPr="00CD0994">
              <w:rPr>
                <w:rFonts w:ascii="Arial" w:eastAsia="Times New Roman" w:hAnsi="Arial" w:cs="Arial"/>
                <w:color w:val="000000"/>
                <w:sz w:val="20"/>
                <w:szCs w:val="20"/>
              </w:rPr>
              <w:t>Awardee*</w:t>
            </w:r>
          </w:p>
        </w:tc>
      </w:tr>
      <w:tr w:rsidR="00C24CBF" w:rsidRPr="00CD0994" w14:paraId="56527272" w14:textId="77777777" w:rsidTr="00C24CBF">
        <w:trPr>
          <w:trHeight w:val="5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89729D6" w14:textId="77777777" w:rsidR="00CD0994" w:rsidRPr="00CD0994" w:rsidRDefault="00CD0994" w:rsidP="00CD0994">
            <w:pPr>
              <w:jc w:val="center"/>
              <w:rPr>
                <w:rFonts w:ascii="Arial" w:eastAsia="Times New Roman" w:hAnsi="Arial" w:cs="Arial"/>
                <w:color w:val="000000"/>
                <w:sz w:val="20"/>
                <w:szCs w:val="20"/>
              </w:rPr>
            </w:pPr>
            <w:r w:rsidRPr="00CD0994">
              <w:rPr>
                <w:rFonts w:ascii="Arial" w:eastAsia="Times New Roman" w:hAnsi="Arial" w:cs="Arial"/>
                <w:color w:val="000000"/>
                <w:sz w:val="20"/>
                <w:szCs w:val="20"/>
              </w:rPr>
              <w:t>2</w:t>
            </w:r>
          </w:p>
        </w:tc>
        <w:tc>
          <w:tcPr>
            <w:tcW w:w="2070" w:type="dxa"/>
            <w:tcBorders>
              <w:top w:val="nil"/>
              <w:left w:val="nil"/>
              <w:bottom w:val="single" w:sz="4" w:space="0" w:color="auto"/>
              <w:right w:val="single" w:sz="4" w:space="0" w:color="auto"/>
            </w:tcBorders>
            <w:shd w:val="clear" w:color="auto" w:fill="auto"/>
            <w:vAlign w:val="center"/>
            <w:hideMark/>
          </w:tcPr>
          <w:p w14:paraId="7A2CA652" w14:textId="77777777" w:rsidR="00CD0994" w:rsidRPr="00CD0994" w:rsidRDefault="00CD0994" w:rsidP="00CD0994">
            <w:pPr>
              <w:rPr>
                <w:rFonts w:ascii="Arial" w:eastAsia="Times New Roman" w:hAnsi="Arial" w:cs="Arial"/>
                <w:color w:val="000000"/>
                <w:sz w:val="20"/>
                <w:szCs w:val="20"/>
              </w:rPr>
            </w:pPr>
            <w:r w:rsidRPr="00CD0994">
              <w:rPr>
                <w:rFonts w:ascii="Arial" w:eastAsia="Times New Roman" w:hAnsi="Arial" w:cs="Arial"/>
                <w:color w:val="000000"/>
                <w:sz w:val="20"/>
                <w:szCs w:val="20"/>
              </w:rPr>
              <w:t>San Francisco Bay Area Rapid Transit District</w:t>
            </w:r>
          </w:p>
        </w:tc>
        <w:tc>
          <w:tcPr>
            <w:tcW w:w="2790" w:type="dxa"/>
            <w:tcBorders>
              <w:top w:val="nil"/>
              <w:left w:val="nil"/>
              <w:bottom w:val="single" w:sz="4" w:space="0" w:color="auto"/>
              <w:right w:val="single" w:sz="4" w:space="0" w:color="auto"/>
            </w:tcBorders>
            <w:shd w:val="clear" w:color="auto" w:fill="auto"/>
            <w:vAlign w:val="center"/>
            <w:hideMark/>
          </w:tcPr>
          <w:p w14:paraId="1DF57EBE" w14:textId="77777777" w:rsidR="00CD0994" w:rsidRPr="00CD0994" w:rsidRDefault="00CD0994" w:rsidP="00CD0994">
            <w:pPr>
              <w:rPr>
                <w:rFonts w:ascii="Arial" w:eastAsia="Times New Roman" w:hAnsi="Arial" w:cs="Arial"/>
                <w:color w:val="000000"/>
                <w:sz w:val="20"/>
                <w:szCs w:val="20"/>
              </w:rPr>
            </w:pPr>
            <w:r w:rsidRPr="00CD0994">
              <w:rPr>
                <w:rFonts w:ascii="Arial" w:eastAsia="Times New Roman" w:hAnsi="Arial" w:cs="Arial"/>
                <w:color w:val="000000"/>
                <w:sz w:val="20"/>
                <w:szCs w:val="20"/>
              </w:rPr>
              <w:t xml:space="preserve">EV Charging at Daly City and </w:t>
            </w:r>
            <w:proofErr w:type="spellStart"/>
            <w:r w:rsidRPr="00CD0994">
              <w:rPr>
                <w:rFonts w:ascii="Arial" w:eastAsia="Times New Roman" w:hAnsi="Arial" w:cs="Arial"/>
                <w:color w:val="000000"/>
                <w:sz w:val="20"/>
                <w:szCs w:val="20"/>
              </w:rPr>
              <w:t>Colma</w:t>
            </w:r>
            <w:proofErr w:type="spellEnd"/>
            <w:r w:rsidRPr="00CD0994">
              <w:rPr>
                <w:rFonts w:ascii="Arial" w:eastAsia="Times New Roman" w:hAnsi="Arial" w:cs="Arial"/>
                <w:color w:val="000000"/>
                <w:sz w:val="20"/>
                <w:szCs w:val="20"/>
              </w:rPr>
              <w:t xml:space="preserve"> BART Stations</w:t>
            </w:r>
          </w:p>
        </w:tc>
        <w:tc>
          <w:tcPr>
            <w:tcW w:w="1083" w:type="dxa"/>
            <w:tcBorders>
              <w:top w:val="nil"/>
              <w:left w:val="nil"/>
              <w:bottom w:val="single" w:sz="4" w:space="0" w:color="auto"/>
              <w:right w:val="single" w:sz="4" w:space="0" w:color="auto"/>
            </w:tcBorders>
            <w:shd w:val="clear" w:color="auto" w:fill="auto"/>
            <w:vAlign w:val="center"/>
            <w:hideMark/>
          </w:tcPr>
          <w:p w14:paraId="6E0C08AD" w14:textId="77777777" w:rsidR="00CD0994" w:rsidRPr="00CD0994" w:rsidRDefault="00CD0994" w:rsidP="00CD0994">
            <w:pPr>
              <w:jc w:val="center"/>
              <w:rPr>
                <w:rFonts w:ascii="Arial" w:eastAsia="Times New Roman" w:hAnsi="Arial" w:cs="Arial"/>
                <w:color w:val="000000"/>
                <w:sz w:val="20"/>
                <w:szCs w:val="20"/>
              </w:rPr>
            </w:pPr>
            <w:r w:rsidRPr="00CD0994">
              <w:rPr>
                <w:rFonts w:ascii="Arial" w:eastAsia="Times New Roman" w:hAnsi="Arial" w:cs="Arial"/>
                <w:color w:val="000000"/>
                <w:sz w:val="20"/>
                <w:szCs w:val="20"/>
              </w:rPr>
              <w:t>Small City or Tribal Land</w:t>
            </w:r>
          </w:p>
        </w:tc>
        <w:tc>
          <w:tcPr>
            <w:tcW w:w="1440" w:type="dxa"/>
            <w:tcBorders>
              <w:top w:val="nil"/>
              <w:left w:val="nil"/>
              <w:bottom w:val="single" w:sz="4" w:space="0" w:color="auto"/>
              <w:right w:val="single" w:sz="4" w:space="0" w:color="auto"/>
            </w:tcBorders>
            <w:shd w:val="clear" w:color="auto" w:fill="auto"/>
            <w:vAlign w:val="center"/>
            <w:hideMark/>
          </w:tcPr>
          <w:p w14:paraId="5EB5C3E4" w14:textId="77777777" w:rsidR="00CD0994" w:rsidRPr="00CD0994" w:rsidRDefault="00CD0994" w:rsidP="00CD0994">
            <w:pPr>
              <w:jc w:val="center"/>
              <w:rPr>
                <w:rFonts w:ascii="Arial" w:eastAsia="Times New Roman" w:hAnsi="Arial" w:cs="Arial"/>
                <w:color w:val="333333"/>
                <w:sz w:val="20"/>
                <w:szCs w:val="20"/>
              </w:rPr>
            </w:pPr>
            <w:r w:rsidRPr="00CD0994">
              <w:rPr>
                <w:rFonts w:ascii="Arial" w:eastAsia="Times New Roman" w:hAnsi="Arial" w:cs="Arial"/>
                <w:color w:val="333333"/>
                <w:sz w:val="20"/>
                <w:szCs w:val="20"/>
              </w:rPr>
              <w:t xml:space="preserve">$2,280,200 </w:t>
            </w:r>
          </w:p>
        </w:tc>
        <w:tc>
          <w:tcPr>
            <w:tcW w:w="1350" w:type="dxa"/>
            <w:tcBorders>
              <w:top w:val="nil"/>
              <w:left w:val="nil"/>
              <w:bottom w:val="single" w:sz="4" w:space="0" w:color="auto"/>
              <w:right w:val="single" w:sz="4" w:space="0" w:color="auto"/>
            </w:tcBorders>
            <w:shd w:val="clear" w:color="auto" w:fill="auto"/>
            <w:vAlign w:val="center"/>
            <w:hideMark/>
          </w:tcPr>
          <w:p w14:paraId="7E28E328" w14:textId="77777777" w:rsidR="00CD0994" w:rsidRPr="00CD0994" w:rsidRDefault="00CD0994" w:rsidP="00CD0994">
            <w:pPr>
              <w:jc w:val="center"/>
              <w:rPr>
                <w:rFonts w:ascii="Arial" w:eastAsia="Times New Roman" w:hAnsi="Arial" w:cs="Arial"/>
                <w:color w:val="333333"/>
                <w:sz w:val="20"/>
                <w:szCs w:val="20"/>
              </w:rPr>
            </w:pPr>
            <w:r w:rsidRPr="00CD0994">
              <w:rPr>
                <w:rFonts w:ascii="Arial" w:eastAsia="Times New Roman" w:hAnsi="Arial" w:cs="Arial"/>
                <w:color w:val="333333"/>
                <w:sz w:val="20"/>
                <w:szCs w:val="20"/>
              </w:rPr>
              <w:t xml:space="preserve">$2,280,200 </w:t>
            </w:r>
          </w:p>
        </w:tc>
        <w:tc>
          <w:tcPr>
            <w:tcW w:w="1465" w:type="dxa"/>
            <w:tcBorders>
              <w:top w:val="nil"/>
              <w:left w:val="nil"/>
              <w:bottom w:val="single" w:sz="4" w:space="0" w:color="auto"/>
              <w:right w:val="single" w:sz="4" w:space="0" w:color="auto"/>
            </w:tcBorders>
            <w:shd w:val="clear" w:color="auto" w:fill="auto"/>
            <w:vAlign w:val="center"/>
            <w:hideMark/>
          </w:tcPr>
          <w:p w14:paraId="019F73DD" w14:textId="77777777" w:rsidR="00CD0994" w:rsidRPr="00CD0994" w:rsidRDefault="00CD0994" w:rsidP="00CD0994">
            <w:pPr>
              <w:jc w:val="center"/>
              <w:rPr>
                <w:rFonts w:ascii="Arial" w:eastAsia="Times New Roman" w:hAnsi="Arial" w:cs="Arial"/>
                <w:color w:val="333333"/>
                <w:sz w:val="20"/>
                <w:szCs w:val="20"/>
              </w:rPr>
            </w:pPr>
            <w:r w:rsidRPr="00CD0994">
              <w:rPr>
                <w:rFonts w:ascii="Arial" w:eastAsia="Times New Roman" w:hAnsi="Arial" w:cs="Arial"/>
                <w:color w:val="333333"/>
                <w:sz w:val="20"/>
                <w:szCs w:val="20"/>
              </w:rPr>
              <w:t>$774,861</w:t>
            </w:r>
          </w:p>
        </w:tc>
        <w:tc>
          <w:tcPr>
            <w:tcW w:w="1217" w:type="dxa"/>
            <w:tcBorders>
              <w:top w:val="nil"/>
              <w:left w:val="nil"/>
              <w:bottom w:val="single" w:sz="4" w:space="0" w:color="auto"/>
              <w:right w:val="single" w:sz="4" w:space="0" w:color="auto"/>
            </w:tcBorders>
            <w:shd w:val="clear" w:color="auto" w:fill="auto"/>
            <w:noWrap/>
            <w:vAlign w:val="center"/>
            <w:hideMark/>
          </w:tcPr>
          <w:p w14:paraId="5D2CA25A" w14:textId="77777777" w:rsidR="00CD0994" w:rsidRPr="00CD0994" w:rsidRDefault="00CD0994" w:rsidP="00CD0994">
            <w:pPr>
              <w:jc w:val="center"/>
              <w:rPr>
                <w:rFonts w:ascii="Arial" w:eastAsia="Times New Roman" w:hAnsi="Arial" w:cs="Arial"/>
                <w:color w:val="000000"/>
                <w:sz w:val="20"/>
                <w:szCs w:val="20"/>
              </w:rPr>
            </w:pPr>
            <w:r w:rsidRPr="00CD0994">
              <w:rPr>
                <w:rFonts w:ascii="Arial" w:eastAsia="Times New Roman" w:hAnsi="Arial" w:cs="Arial"/>
                <w:color w:val="000000"/>
                <w:sz w:val="20"/>
                <w:szCs w:val="20"/>
              </w:rPr>
              <w:t>72.0%</w:t>
            </w:r>
          </w:p>
        </w:tc>
        <w:tc>
          <w:tcPr>
            <w:tcW w:w="1890" w:type="dxa"/>
            <w:tcBorders>
              <w:top w:val="nil"/>
              <w:left w:val="nil"/>
              <w:bottom w:val="single" w:sz="4" w:space="0" w:color="auto"/>
              <w:right w:val="single" w:sz="4" w:space="0" w:color="auto"/>
            </w:tcBorders>
            <w:shd w:val="clear" w:color="auto" w:fill="auto"/>
            <w:noWrap/>
            <w:vAlign w:val="center"/>
            <w:hideMark/>
          </w:tcPr>
          <w:p w14:paraId="145D31F6" w14:textId="77777777" w:rsidR="00CD0994" w:rsidRPr="00CD0994" w:rsidRDefault="00CD0994" w:rsidP="00CD0994">
            <w:pPr>
              <w:jc w:val="center"/>
              <w:rPr>
                <w:rFonts w:ascii="Arial" w:eastAsia="Times New Roman" w:hAnsi="Arial" w:cs="Arial"/>
                <w:color w:val="000000"/>
                <w:sz w:val="20"/>
                <w:szCs w:val="20"/>
              </w:rPr>
            </w:pPr>
            <w:r w:rsidRPr="00CD0994">
              <w:rPr>
                <w:rFonts w:ascii="Arial" w:eastAsia="Times New Roman" w:hAnsi="Arial" w:cs="Arial"/>
                <w:color w:val="000000"/>
                <w:sz w:val="20"/>
                <w:szCs w:val="20"/>
              </w:rPr>
              <w:t>Awardee</w:t>
            </w:r>
          </w:p>
        </w:tc>
      </w:tr>
      <w:tr w:rsidR="00C24CBF" w:rsidRPr="00CD0994" w14:paraId="1EA01CD1" w14:textId="77777777" w:rsidTr="00C24CBF">
        <w:trPr>
          <w:trHeight w:val="590"/>
        </w:trPr>
        <w:tc>
          <w:tcPr>
            <w:tcW w:w="7023" w:type="dxa"/>
            <w:gridSpan w:val="4"/>
            <w:tcBorders>
              <w:top w:val="single" w:sz="4" w:space="0" w:color="auto"/>
              <w:left w:val="single" w:sz="4" w:space="0" w:color="auto"/>
              <w:bottom w:val="single" w:sz="4" w:space="0" w:color="auto"/>
              <w:right w:val="single" w:sz="4" w:space="0" w:color="000000"/>
            </w:tcBorders>
            <w:shd w:val="clear" w:color="000000" w:fill="BFBFBF"/>
            <w:vAlign w:val="center"/>
            <w:hideMark/>
          </w:tcPr>
          <w:p w14:paraId="33FD7594" w14:textId="77777777" w:rsidR="00CD0994" w:rsidRPr="00CD0994" w:rsidRDefault="00CD0994" w:rsidP="00CD0994">
            <w:pPr>
              <w:jc w:val="right"/>
              <w:rPr>
                <w:rFonts w:ascii="Arial" w:eastAsia="Times New Roman" w:hAnsi="Arial" w:cs="Arial"/>
                <w:b/>
                <w:bCs/>
                <w:color w:val="000000"/>
                <w:sz w:val="20"/>
                <w:szCs w:val="20"/>
              </w:rPr>
            </w:pPr>
            <w:r w:rsidRPr="00CD0994">
              <w:rPr>
                <w:rFonts w:ascii="Arial" w:eastAsia="Times New Roman" w:hAnsi="Arial" w:cs="Arial"/>
                <w:b/>
                <w:bCs/>
                <w:color w:val="000000"/>
                <w:sz w:val="20"/>
                <w:szCs w:val="20"/>
              </w:rPr>
              <w:t>SUBTOTAL</w:t>
            </w:r>
          </w:p>
        </w:tc>
        <w:tc>
          <w:tcPr>
            <w:tcW w:w="1440" w:type="dxa"/>
            <w:tcBorders>
              <w:top w:val="nil"/>
              <w:left w:val="nil"/>
              <w:bottom w:val="single" w:sz="4" w:space="0" w:color="auto"/>
              <w:right w:val="single" w:sz="4" w:space="0" w:color="auto"/>
            </w:tcBorders>
            <w:shd w:val="clear" w:color="000000" w:fill="BFBFBF"/>
            <w:vAlign w:val="center"/>
            <w:hideMark/>
          </w:tcPr>
          <w:p w14:paraId="1D947367" w14:textId="77777777" w:rsidR="00CD0994" w:rsidRPr="00CD0994" w:rsidRDefault="00CD0994" w:rsidP="00CD0994">
            <w:pPr>
              <w:jc w:val="center"/>
              <w:rPr>
                <w:rFonts w:ascii="Arial" w:eastAsia="Times New Roman" w:hAnsi="Arial" w:cs="Arial"/>
                <w:b/>
                <w:bCs/>
                <w:color w:val="333333"/>
                <w:sz w:val="20"/>
                <w:szCs w:val="20"/>
              </w:rPr>
            </w:pPr>
            <w:r w:rsidRPr="00CD0994">
              <w:rPr>
                <w:rFonts w:ascii="Arial" w:eastAsia="Times New Roman" w:hAnsi="Arial" w:cs="Arial"/>
                <w:b/>
                <w:bCs/>
                <w:color w:val="333333"/>
                <w:sz w:val="20"/>
                <w:szCs w:val="20"/>
              </w:rPr>
              <w:t xml:space="preserve">$25,766,354 </w:t>
            </w:r>
          </w:p>
        </w:tc>
        <w:tc>
          <w:tcPr>
            <w:tcW w:w="1350" w:type="dxa"/>
            <w:tcBorders>
              <w:top w:val="nil"/>
              <w:left w:val="nil"/>
              <w:bottom w:val="single" w:sz="4" w:space="0" w:color="auto"/>
              <w:right w:val="single" w:sz="4" w:space="0" w:color="auto"/>
            </w:tcBorders>
            <w:shd w:val="clear" w:color="000000" w:fill="BFBFBF"/>
            <w:vAlign w:val="center"/>
            <w:hideMark/>
          </w:tcPr>
          <w:p w14:paraId="631BF894" w14:textId="77777777" w:rsidR="00CD0994" w:rsidRPr="00CD0994" w:rsidRDefault="00CD0994" w:rsidP="00CD0994">
            <w:pPr>
              <w:jc w:val="center"/>
              <w:rPr>
                <w:rFonts w:ascii="Arial" w:eastAsia="Times New Roman" w:hAnsi="Arial" w:cs="Arial"/>
                <w:b/>
                <w:bCs/>
                <w:color w:val="333333"/>
                <w:sz w:val="20"/>
                <w:szCs w:val="20"/>
              </w:rPr>
            </w:pPr>
            <w:r w:rsidRPr="00CD0994">
              <w:rPr>
                <w:rFonts w:ascii="Arial" w:eastAsia="Times New Roman" w:hAnsi="Arial" w:cs="Arial"/>
                <w:b/>
                <w:bCs/>
                <w:color w:val="333333"/>
                <w:sz w:val="20"/>
                <w:szCs w:val="20"/>
              </w:rPr>
              <w:t xml:space="preserve">$25,766,354 </w:t>
            </w:r>
          </w:p>
        </w:tc>
        <w:tc>
          <w:tcPr>
            <w:tcW w:w="1465" w:type="dxa"/>
            <w:tcBorders>
              <w:top w:val="nil"/>
              <w:left w:val="nil"/>
              <w:bottom w:val="single" w:sz="4" w:space="0" w:color="auto"/>
              <w:right w:val="single" w:sz="4" w:space="0" w:color="auto"/>
            </w:tcBorders>
            <w:shd w:val="clear" w:color="000000" w:fill="BFBFBF"/>
            <w:vAlign w:val="center"/>
            <w:hideMark/>
          </w:tcPr>
          <w:p w14:paraId="431C2E84" w14:textId="77777777" w:rsidR="00CD0994" w:rsidRPr="00CD0994" w:rsidRDefault="00CD0994" w:rsidP="00CD0994">
            <w:pPr>
              <w:jc w:val="center"/>
              <w:rPr>
                <w:rFonts w:ascii="Arial" w:eastAsia="Times New Roman" w:hAnsi="Arial" w:cs="Arial"/>
                <w:b/>
                <w:bCs/>
                <w:color w:val="333333"/>
                <w:sz w:val="20"/>
                <w:szCs w:val="20"/>
              </w:rPr>
            </w:pPr>
            <w:r w:rsidRPr="00CD0994">
              <w:rPr>
                <w:rFonts w:ascii="Arial" w:eastAsia="Times New Roman" w:hAnsi="Arial" w:cs="Arial"/>
                <w:b/>
                <w:bCs/>
                <w:color w:val="333333"/>
                <w:sz w:val="20"/>
                <w:szCs w:val="20"/>
              </w:rPr>
              <w:t xml:space="preserve">$8,660,100 </w:t>
            </w:r>
          </w:p>
        </w:tc>
        <w:tc>
          <w:tcPr>
            <w:tcW w:w="3107" w:type="dxa"/>
            <w:gridSpan w:val="2"/>
            <w:tcBorders>
              <w:top w:val="single" w:sz="4" w:space="0" w:color="auto"/>
              <w:left w:val="nil"/>
              <w:bottom w:val="single" w:sz="4" w:space="0" w:color="auto"/>
              <w:right w:val="single" w:sz="4" w:space="0" w:color="000000"/>
            </w:tcBorders>
            <w:shd w:val="clear" w:color="000000" w:fill="BFBFBF"/>
            <w:noWrap/>
            <w:vAlign w:val="bottom"/>
            <w:hideMark/>
          </w:tcPr>
          <w:p w14:paraId="2B31553F" w14:textId="77777777" w:rsidR="00CD0994" w:rsidRPr="00CD0994" w:rsidRDefault="00CD0994" w:rsidP="00CD0994">
            <w:pPr>
              <w:jc w:val="center"/>
              <w:rPr>
                <w:rFonts w:ascii="Arial" w:eastAsia="Times New Roman" w:hAnsi="Arial" w:cs="Arial"/>
                <w:color w:val="000000"/>
                <w:sz w:val="20"/>
                <w:szCs w:val="20"/>
              </w:rPr>
            </w:pPr>
            <w:r w:rsidRPr="00CD0994">
              <w:rPr>
                <w:rFonts w:ascii="Arial" w:eastAsia="Times New Roman" w:hAnsi="Arial" w:cs="Arial"/>
                <w:color w:val="000000"/>
                <w:sz w:val="20"/>
                <w:szCs w:val="20"/>
              </w:rPr>
              <w:t> </w:t>
            </w:r>
          </w:p>
        </w:tc>
      </w:tr>
      <w:tr w:rsidR="00CD0994" w:rsidRPr="00CD0994" w14:paraId="2AE8E3AC" w14:textId="77777777" w:rsidTr="00C24CBF">
        <w:trPr>
          <w:trHeight w:val="615"/>
        </w:trPr>
        <w:tc>
          <w:tcPr>
            <w:tcW w:w="14385"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63D36A84" w14:textId="77777777" w:rsidR="00CD0994" w:rsidRDefault="00CD0994" w:rsidP="00E61F72">
            <w:pPr>
              <w:tabs>
                <w:tab w:val="center" w:pos="7290"/>
              </w:tabs>
              <w:jc w:val="center"/>
              <w:rPr>
                <w:rFonts w:ascii="Arial" w:eastAsia="Times New Roman" w:hAnsi="Arial" w:cs="Arial"/>
                <w:b/>
                <w:bCs/>
                <w:color w:val="000000"/>
                <w:sz w:val="20"/>
                <w:szCs w:val="20"/>
              </w:rPr>
            </w:pPr>
            <w:r w:rsidRPr="00CD0994">
              <w:rPr>
                <w:rFonts w:ascii="Arial" w:eastAsia="Times New Roman" w:hAnsi="Arial" w:cs="Arial"/>
                <w:b/>
                <w:bCs/>
                <w:color w:val="000000"/>
                <w:sz w:val="20"/>
                <w:szCs w:val="20"/>
              </w:rPr>
              <w:t>*Recommended award is conditional on entity working with the CEC to make necessary changes to the proposed project</w:t>
            </w:r>
          </w:p>
          <w:p w14:paraId="5C67FAAE" w14:textId="77777777" w:rsidR="00683961" w:rsidRPr="00683961" w:rsidRDefault="00683961" w:rsidP="00683961">
            <w:pPr>
              <w:rPr>
                <w:rFonts w:ascii="Arial" w:eastAsia="Times New Roman" w:hAnsi="Arial" w:cs="Arial"/>
                <w:sz w:val="20"/>
                <w:szCs w:val="20"/>
              </w:rPr>
            </w:pPr>
          </w:p>
          <w:p w14:paraId="1A19DEEB" w14:textId="77777777" w:rsidR="00683961" w:rsidRDefault="00683961" w:rsidP="00683961">
            <w:pPr>
              <w:rPr>
                <w:rFonts w:ascii="Arial" w:eastAsia="Times New Roman" w:hAnsi="Arial" w:cs="Arial"/>
                <w:b/>
                <w:bCs/>
                <w:color w:val="000000"/>
                <w:sz w:val="20"/>
                <w:szCs w:val="20"/>
              </w:rPr>
            </w:pPr>
          </w:p>
          <w:p w14:paraId="7F7E49F9" w14:textId="77777777" w:rsidR="00683961" w:rsidRPr="00CD0994" w:rsidRDefault="00683961" w:rsidP="00683961">
            <w:pPr>
              <w:rPr>
                <w:rFonts w:ascii="Arial" w:eastAsia="Times New Roman" w:hAnsi="Arial" w:cs="Arial"/>
                <w:sz w:val="20"/>
                <w:szCs w:val="20"/>
              </w:rPr>
            </w:pPr>
          </w:p>
        </w:tc>
      </w:tr>
      <w:tr w:rsidR="00CD0994" w:rsidRPr="00CD0994" w14:paraId="2FEE2CDD" w14:textId="77777777" w:rsidTr="00C24CBF">
        <w:trPr>
          <w:trHeight w:val="480"/>
        </w:trPr>
        <w:tc>
          <w:tcPr>
            <w:tcW w:w="14385" w:type="dxa"/>
            <w:gridSpan w:val="9"/>
            <w:tcBorders>
              <w:top w:val="single" w:sz="4" w:space="0" w:color="auto"/>
              <w:left w:val="single" w:sz="4" w:space="0" w:color="auto"/>
              <w:bottom w:val="single" w:sz="4" w:space="0" w:color="auto"/>
              <w:right w:val="single" w:sz="4" w:space="0" w:color="000000"/>
            </w:tcBorders>
            <w:shd w:val="clear" w:color="auto" w:fill="auto"/>
            <w:hideMark/>
          </w:tcPr>
          <w:p w14:paraId="43730E08" w14:textId="77777777" w:rsidR="00CD0994" w:rsidRPr="00CD0994" w:rsidRDefault="00CD0994" w:rsidP="00CD0994">
            <w:pPr>
              <w:jc w:val="center"/>
              <w:rPr>
                <w:rFonts w:ascii="Arial" w:eastAsia="Times New Roman" w:hAnsi="Arial" w:cs="Arial"/>
                <w:b/>
                <w:bCs/>
                <w:sz w:val="32"/>
                <w:szCs w:val="32"/>
              </w:rPr>
            </w:pPr>
            <w:r w:rsidRPr="00CD0994">
              <w:rPr>
                <w:rFonts w:ascii="Arial" w:eastAsia="Times New Roman" w:hAnsi="Arial" w:cs="Arial"/>
                <w:b/>
                <w:bCs/>
                <w:sz w:val="32"/>
                <w:szCs w:val="32"/>
              </w:rPr>
              <w:lastRenderedPageBreak/>
              <w:t>Did Not Pass</w:t>
            </w:r>
          </w:p>
        </w:tc>
      </w:tr>
      <w:tr w:rsidR="00C24CBF" w:rsidRPr="00CD0994" w14:paraId="550D31E5" w14:textId="77777777" w:rsidTr="00C24CBF">
        <w:trPr>
          <w:trHeight w:val="520"/>
        </w:trPr>
        <w:tc>
          <w:tcPr>
            <w:tcW w:w="1080" w:type="dxa"/>
            <w:tcBorders>
              <w:top w:val="nil"/>
              <w:left w:val="single" w:sz="4" w:space="0" w:color="auto"/>
              <w:bottom w:val="single" w:sz="4" w:space="0" w:color="auto"/>
              <w:right w:val="single" w:sz="4" w:space="0" w:color="auto"/>
            </w:tcBorders>
            <w:shd w:val="clear" w:color="000000" w:fill="C0C0C0"/>
            <w:vAlign w:val="center"/>
            <w:hideMark/>
          </w:tcPr>
          <w:p w14:paraId="5F3BD999" w14:textId="77777777" w:rsidR="00CD0994" w:rsidRPr="00CD0994" w:rsidRDefault="00CD0994" w:rsidP="00CD0994">
            <w:pPr>
              <w:jc w:val="center"/>
              <w:rPr>
                <w:rFonts w:ascii="Arial" w:eastAsia="Times New Roman" w:hAnsi="Arial" w:cs="Arial"/>
                <w:b/>
                <w:bCs/>
                <w:sz w:val="20"/>
                <w:szCs w:val="20"/>
              </w:rPr>
            </w:pPr>
            <w:r w:rsidRPr="00CD0994">
              <w:rPr>
                <w:rFonts w:ascii="Arial" w:eastAsia="Times New Roman" w:hAnsi="Arial" w:cs="Arial"/>
                <w:b/>
                <w:bCs/>
                <w:sz w:val="20"/>
                <w:szCs w:val="20"/>
              </w:rPr>
              <w:t>Proposal Number</w:t>
            </w:r>
          </w:p>
        </w:tc>
        <w:tc>
          <w:tcPr>
            <w:tcW w:w="2070" w:type="dxa"/>
            <w:tcBorders>
              <w:top w:val="nil"/>
              <w:left w:val="nil"/>
              <w:bottom w:val="single" w:sz="4" w:space="0" w:color="auto"/>
              <w:right w:val="single" w:sz="4" w:space="0" w:color="auto"/>
            </w:tcBorders>
            <w:shd w:val="clear" w:color="000000" w:fill="C0C0C0"/>
            <w:vAlign w:val="center"/>
            <w:hideMark/>
          </w:tcPr>
          <w:p w14:paraId="1617AF15" w14:textId="77777777" w:rsidR="00CD0994" w:rsidRPr="00CD0994" w:rsidRDefault="00CD0994" w:rsidP="00CD0994">
            <w:pPr>
              <w:jc w:val="center"/>
              <w:rPr>
                <w:rFonts w:ascii="Arial" w:eastAsia="Times New Roman" w:hAnsi="Arial" w:cs="Arial"/>
                <w:b/>
                <w:bCs/>
                <w:sz w:val="20"/>
                <w:szCs w:val="20"/>
              </w:rPr>
            </w:pPr>
            <w:r w:rsidRPr="00CD0994">
              <w:rPr>
                <w:rFonts w:ascii="Arial" w:eastAsia="Times New Roman" w:hAnsi="Arial" w:cs="Arial"/>
                <w:b/>
                <w:bCs/>
                <w:sz w:val="20"/>
                <w:szCs w:val="20"/>
              </w:rPr>
              <w:t>Applicant</w:t>
            </w:r>
          </w:p>
        </w:tc>
        <w:tc>
          <w:tcPr>
            <w:tcW w:w="2790" w:type="dxa"/>
            <w:tcBorders>
              <w:top w:val="nil"/>
              <w:left w:val="nil"/>
              <w:bottom w:val="single" w:sz="4" w:space="0" w:color="auto"/>
              <w:right w:val="single" w:sz="4" w:space="0" w:color="auto"/>
            </w:tcBorders>
            <w:shd w:val="clear" w:color="000000" w:fill="C0C0C0"/>
            <w:vAlign w:val="center"/>
            <w:hideMark/>
          </w:tcPr>
          <w:p w14:paraId="25A46CB5" w14:textId="77777777" w:rsidR="00CD0994" w:rsidRPr="00CD0994" w:rsidRDefault="00CD0994" w:rsidP="00CD0994">
            <w:pPr>
              <w:jc w:val="center"/>
              <w:rPr>
                <w:rFonts w:ascii="Arial" w:eastAsia="Times New Roman" w:hAnsi="Arial" w:cs="Arial"/>
                <w:b/>
                <w:bCs/>
                <w:sz w:val="20"/>
                <w:szCs w:val="20"/>
              </w:rPr>
            </w:pPr>
            <w:r w:rsidRPr="00CD0994">
              <w:rPr>
                <w:rFonts w:ascii="Arial" w:eastAsia="Times New Roman" w:hAnsi="Arial" w:cs="Arial"/>
                <w:b/>
                <w:bCs/>
                <w:sz w:val="20"/>
                <w:szCs w:val="20"/>
              </w:rPr>
              <w:t>Project Title</w:t>
            </w:r>
          </w:p>
        </w:tc>
        <w:tc>
          <w:tcPr>
            <w:tcW w:w="1083" w:type="dxa"/>
            <w:tcBorders>
              <w:top w:val="nil"/>
              <w:left w:val="nil"/>
              <w:bottom w:val="single" w:sz="4" w:space="0" w:color="auto"/>
              <w:right w:val="single" w:sz="4" w:space="0" w:color="auto"/>
            </w:tcBorders>
            <w:shd w:val="clear" w:color="000000" w:fill="C0C0C0"/>
            <w:vAlign w:val="center"/>
            <w:hideMark/>
          </w:tcPr>
          <w:p w14:paraId="2FEB1872" w14:textId="77777777" w:rsidR="00CD0994" w:rsidRPr="00CD0994" w:rsidRDefault="00CD0994" w:rsidP="00CD0994">
            <w:pPr>
              <w:jc w:val="center"/>
              <w:rPr>
                <w:rFonts w:ascii="Arial" w:eastAsia="Times New Roman" w:hAnsi="Arial" w:cs="Arial"/>
                <w:b/>
                <w:bCs/>
                <w:sz w:val="20"/>
                <w:szCs w:val="20"/>
              </w:rPr>
            </w:pPr>
            <w:r w:rsidRPr="00CD0994">
              <w:rPr>
                <w:rFonts w:ascii="Arial" w:eastAsia="Times New Roman" w:hAnsi="Arial" w:cs="Arial"/>
                <w:b/>
                <w:bCs/>
                <w:sz w:val="20"/>
                <w:szCs w:val="20"/>
              </w:rPr>
              <w:t>Award Category</w:t>
            </w:r>
          </w:p>
        </w:tc>
        <w:tc>
          <w:tcPr>
            <w:tcW w:w="1440" w:type="dxa"/>
            <w:tcBorders>
              <w:top w:val="nil"/>
              <w:left w:val="nil"/>
              <w:bottom w:val="single" w:sz="4" w:space="0" w:color="auto"/>
              <w:right w:val="single" w:sz="4" w:space="0" w:color="auto"/>
            </w:tcBorders>
            <w:shd w:val="clear" w:color="000000" w:fill="C0C0C0"/>
            <w:vAlign w:val="center"/>
            <w:hideMark/>
          </w:tcPr>
          <w:p w14:paraId="6915AC32" w14:textId="77777777" w:rsidR="00CD0994" w:rsidRPr="00CD0994" w:rsidRDefault="00CD0994" w:rsidP="00CD0994">
            <w:pPr>
              <w:jc w:val="center"/>
              <w:rPr>
                <w:rFonts w:ascii="Arial" w:eastAsia="Times New Roman" w:hAnsi="Arial" w:cs="Arial"/>
                <w:b/>
                <w:bCs/>
                <w:sz w:val="20"/>
                <w:szCs w:val="20"/>
              </w:rPr>
            </w:pPr>
            <w:r w:rsidRPr="00CD0994">
              <w:rPr>
                <w:rFonts w:ascii="Arial" w:eastAsia="Times New Roman" w:hAnsi="Arial" w:cs="Arial"/>
                <w:b/>
                <w:bCs/>
                <w:sz w:val="20"/>
                <w:szCs w:val="20"/>
              </w:rPr>
              <w:t>Funds Requested</w:t>
            </w:r>
          </w:p>
        </w:tc>
        <w:tc>
          <w:tcPr>
            <w:tcW w:w="1350" w:type="dxa"/>
            <w:tcBorders>
              <w:top w:val="nil"/>
              <w:left w:val="nil"/>
              <w:bottom w:val="single" w:sz="4" w:space="0" w:color="auto"/>
              <w:right w:val="single" w:sz="4" w:space="0" w:color="auto"/>
            </w:tcBorders>
            <w:shd w:val="clear" w:color="000000" w:fill="C0C0C0"/>
            <w:vAlign w:val="center"/>
            <w:hideMark/>
          </w:tcPr>
          <w:p w14:paraId="7F7BF1BF" w14:textId="77777777" w:rsidR="00CD0994" w:rsidRPr="00CD0994" w:rsidRDefault="00CD0994" w:rsidP="00CD0994">
            <w:pPr>
              <w:jc w:val="center"/>
              <w:rPr>
                <w:rFonts w:ascii="Arial" w:eastAsia="Times New Roman" w:hAnsi="Arial" w:cs="Arial"/>
                <w:b/>
                <w:bCs/>
                <w:sz w:val="20"/>
                <w:szCs w:val="20"/>
              </w:rPr>
            </w:pPr>
            <w:r w:rsidRPr="00CD0994">
              <w:rPr>
                <w:rFonts w:ascii="Arial" w:eastAsia="Times New Roman" w:hAnsi="Arial" w:cs="Arial"/>
                <w:b/>
                <w:bCs/>
                <w:sz w:val="20"/>
                <w:szCs w:val="20"/>
              </w:rPr>
              <w:t>Proposed Award</w:t>
            </w:r>
          </w:p>
        </w:tc>
        <w:tc>
          <w:tcPr>
            <w:tcW w:w="1465" w:type="dxa"/>
            <w:tcBorders>
              <w:top w:val="nil"/>
              <w:left w:val="nil"/>
              <w:bottom w:val="single" w:sz="4" w:space="0" w:color="auto"/>
              <w:right w:val="single" w:sz="4" w:space="0" w:color="auto"/>
            </w:tcBorders>
            <w:shd w:val="clear" w:color="000000" w:fill="C0C0C0"/>
            <w:vAlign w:val="center"/>
            <w:hideMark/>
          </w:tcPr>
          <w:p w14:paraId="50F628B1" w14:textId="77777777" w:rsidR="00CD0994" w:rsidRPr="00CD0994" w:rsidRDefault="00CD0994" w:rsidP="00CD0994">
            <w:pPr>
              <w:jc w:val="center"/>
              <w:rPr>
                <w:rFonts w:ascii="Arial" w:eastAsia="Times New Roman" w:hAnsi="Arial" w:cs="Arial"/>
                <w:b/>
                <w:bCs/>
                <w:sz w:val="20"/>
                <w:szCs w:val="20"/>
              </w:rPr>
            </w:pPr>
            <w:r w:rsidRPr="00CD0994">
              <w:rPr>
                <w:rFonts w:ascii="Arial" w:eastAsia="Times New Roman" w:hAnsi="Arial" w:cs="Arial"/>
                <w:b/>
                <w:bCs/>
                <w:sz w:val="20"/>
                <w:szCs w:val="20"/>
              </w:rPr>
              <w:t xml:space="preserve">Match Amount </w:t>
            </w:r>
          </w:p>
        </w:tc>
        <w:tc>
          <w:tcPr>
            <w:tcW w:w="1217" w:type="dxa"/>
            <w:tcBorders>
              <w:top w:val="nil"/>
              <w:left w:val="nil"/>
              <w:bottom w:val="single" w:sz="4" w:space="0" w:color="auto"/>
              <w:right w:val="single" w:sz="4" w:space="0" w:color="auto"/>
            </w:tcBorders>
            <w:shd w:val="clear" w:color="000000" w:fill="C0C0C0"/>
            <w:vAlign w:val="center"/>
            <w:hideMark/>
          </w:tcPr>
          <w:p w14:paraId="0E83F555" w14:textId="77777777" w:rsidR="00CD0994" w:rsidRPr="00CD0994" w:rsidRDefault="00CD0994" w:rsidP="00CD0994">
            <w:pPr>
              <w:jc w:val="center"/>
              <w:rPr>
                <w:rFonts w:ascii="Arial" w:eastAsia="Times New Roman" w:hAnsi="Arial" w:cs="Arial"/>
                <w:b/>
                <w:bCs/>
                <w:sz w:val="20"/>
                <w:szCs w:val="20"/>
              </w:rPr>
            </w:pPr>
            <w:r w:rsidRPr="00CD0994">
              <w:rPr>
                <w:rFonts w:ascii="Arial" w:eastAsia="Times New Roman" w:hAnsi="Arial" w:cs="Arial"/>
                <w:b/>
                <w:bCs/>
                <w:sz w:val="20"/>
                <w:szCs w:val="20"/>
              </w:rPr>
              <w:t>Score</w:t>
            </w:r>
          </w:p>
        </w:tc>
        <w:tc>
          <w:tcPr>
            <w:tcW w:w="1890" w:type="dxa"/>
            <w:tcBorders>
              <w:top w:val="nil"/>
              <w:left w:val="nil"/>
              <w:bottom w:val="single" w:sz="4" w:space="0" w:color="auto"/>
              <w:right w:val="single" w:sz="4" w:space="0" w:color="auto"/>
            </w:tcBorders>
            <w:shd w:val="clear" w:color="000000" w:fill="C0C0C0"/>
            <w:vAlign w:val="center"/>
            <w:hideMark/>
          </w:tcPr>
          <w:p w14:paraId="776767FC" w14:textId="77777777" w:rsidR="00CD0994" w:rsidRPr="00CD0994" w:rsidRDefault="00CD0994" w:rsidP="00CD0994">
            <w:pPr>
              <w:jc w:val="center"/>
              <w:rPr>
                <w:rFonts w:ascii="Arial" w:eastAsia="Times New Roman" w:hAnsi="Arial" w:cs="Arial"/>
                <w:b/>
                <w:bCs/>
                <w:sz w:val="18"/>
                <w:szCs w:val="18"/>
              </w:rPr>
            </w:pPr>
            <w:r w:rsidRPr="00CD0994">
              <w:rPr>
                <w:rFonts w:ascii="Arial" w:eastAsia="Times New Roman" w:hAnsi="Arial" w:cs="Arial"/>
                <w:b/>
                <w:bCs/>
                <w:sz w:val="18"/>
                <w:szCs w:val="18"/>
              </w:rPr>
              <w:t>Recommendation</w:t>
            </w:r>
          </w:p>
        </w:tc>
      </w:tr>
      <w:tr w:rsidR="00C24CBF" w:rsidRPr="00CD0994" w14:paraId="44FA8836" w14:textId="77777777" w:rsidTr="00C24CBF">
        <w:trPr>
          <w:trHeight w:val="159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6400810" w14:textId="77777777" w:rsidR="00CD0994" w:rsidRPr="00CD0994" w:rsidRDefault="00CD0994" w:rsidP="00CD0994">
            <w:pPr>
              <w:jc w:val="center"/>
              <w:rPr>
                <w:rFonts w:ascii="Arial" w:eastAsia="Times New Roman" w:hAnsi="Arial" w:cs="Arial"/>
                <w:color w:val="000000"/>
                <w:sz w:val="20"/>
                <w:szCs w:val="20"/>
              </w:rPr>
            </w:pPr>
            <w:r w:rsidRPr="00CD0994">
              <w:rPr>
                <w:rFonts w:ascii="Arial" w:eastAsia="Times New Roman" w:hAnsi="Arial" w:cs="Arial"/>
                <w:color w:val="000000"/>
                <w:sz w:val="20"/>
                <w:szCs w:val="20"/>
              </w:rPr>
              <w:t>1</w:t>
            </w:r>
          </w:p>
        </w:tc>
        <w:tc>
          <w:tcPr>
            <w:tcW w:w="2070" w:type="dxa"/>
            <w:tcBorders>
              <w:top w:val="nil"/>
              <w:left w:val="nil"/>
              <w:bottom w:val="single" w:sz="4" w:space="0" w:color="auto"/>
              <w:right w:val="single" w:sz="4" w:space="0" w:color="auto"/>
            </w:tcBorders>
            <w:shd w:val="clear" w:color="auto" w:fill="auto"/>
            <w:vAlign w:val="center"/>
            <w:hideMark/>
          </w:tcPr>
          <w:p w14:paraId="118240E8" w14:textId="77777777" w:rsidR="00CD0994" w:rsidRPr="00CD0994" w:rsidRDefault="00CD0994" w:rsidP="00CD0994">
            <w:pPr>
              <w:rPr>
                <w:rFonts w:ascii="Arial" w:eastAsia="Times New Roman" w:hAnsi="Arial" w:cs="Arial"/>
                <w:color w:val="000000"/>
                <w:sz w:val="20"/>
                <w:szCs w:val="20"/>
              </w:rPr>
            </w:pPr>
            <w:r w:rsidRPr="00CD0994">
              <w:rPr>
                <w:rFonts w:ascii="Arial" w:eastAsia="Times New Roman" w:hAnsi="Arial" w:cs="Arial"/>
                <w:color w:val="000000"/>
                <w:sz w:val="20"/>
                <w:szCs w:val="20"/>
              </w:rPr>
              <w:t>Erik Sords</w:t>
            </w:r>
          </w:p>
        </w:tc>
        <w:tc>
          <w:tcPr>
            <w:tcW w:w="2790" w:type="dxa"/>
            <w:tcBorders>
              <w:top w:val="nil"/>
              <w:left w:val="nil"/>
              <w:bottom w:val="single" w:sz="4" w:space="0" w:color="auto"/>
              <w:right w:val="single" w:sz="4" w:space="0" w:color="auto"/>
            </w:tcBorders>
            <w:shd w:val="clear" w:color="auto" w:fill="auto"/>
            <w:vAlign w:val="center"/>
            <w:hideMark/>
          </w:tcPr>
          <w:p w14:paraId="4D00B7C2" w14:textId="77777777" w:rsidR="00CD0994" w:rsidRPr="00CD0994" w:rsidRDefault="00CD0994" w:rsidP="00CD0994">
            <w:pPr>
              <w:rPr>
                <w:rFonts w:ascii="Arial" w:eastAsia="Times New Roman" w:hAnsi="Arial" w:cs="Arial"/>
                <w:color w:val="000000"/>
                <w:sz w:val="20"/>
                <w:szCs w:val="20"/>
              </w:rPr>
            </w:pPr>
            <w:r w:rsidRPr="00CD0994">
              <w:rPr>
                <w:rFonts w:ascii="Arial" w:eastAsia="Times New Roman" w:hAnsi="Arial" w:cs="Arial"/>
                <w:color w:val="000000"/>
                <w:sz w:val="20"/>
                <w:szCs w:val="20"/>
              </w:rPr>
              <w:t>Land of Portals</w:t>
            </w:r>
          </w:p>
        </w:tc>
        <w:tc>
          <w:tcPr>
            <w:tcW w:w="1083" w:type="dxa"/>
            <w:tcBorders>
              <w:top w:val="nil"/>
              <w:left w:val="nil"/>
              <w:bottom w:val="single" w:sz="4" w:space="0" w:color="auto"/>
              <w:right w:val="single" w:sz="4" w:space="0" w:color="auto"/>
            </w:tcBorders>
            <w:shd w:val="clear" w:color="auto" w:fill="auto"/>
            <w:vAlign w:val="center"/>
            <w:hideMark/>
          </w:tcPr>
          <w:p w14:paraId="2F965F26" w14:textId="77777777" w:rsidR="00CD0994" w:rsidRPr="00CD0994" w:rsidRDefault="00CD0994" w:rsidP="00CD0994">
            <w:pPr>
              <w:jc w:val="center"/>
              <w:rPr>
                <w:rFonts w:ascii="Arial" w:eastAsia="Times New Roman" w:hAnsi="Arial" w:cs="Arial"/>
                <w:color w:val="000000"/>
                <w:sz w:val="20"/>
                <w:szCs w:val="20"/>
              </w:rPr>
            </w:pPr>
            <w:r w:rsidRPr="00CD0994">
              <w:rPr>
                <w:rFonts w:ascii="Arial" w:eastAsia="Times New Roman" w:hAnsi="Arial" w:cs="Arial"/>
                <w:color w:val="000000"/>
                <w:sz w:val="20"/>
                <w:szCs w:val="20"/>
              </w:rPr>
              <w:t>Large City</w:t>
            </w:r>
          </w:p>
        </w:tc>
        <w:tc>
          <w:tcPr>
            <w:tcW w:w="1440" w:type="dxa"/>
            <w:tcBorders>
              <w:top w:val="nil"/>
              <w:left w:val="nil"/>
              <w:bottom w:val="single" w:sz="4" w:space="0" w:color="auto"/>
              <w:right w:val="single" w:sz="4" w:space="0" w:color="auto"/>
            </w:tcBorders>
            <w:shd w:val="clear" w:color="auto" w:fill="auto"/>
            <w:vAlign w:val="center"/>
            <w:hideMark/>
          </w:tcPr>
          <w:p w14:paraId="36CD0E32" w14:textId="77777777" w:rsidR="00CD0994" w:rsidRPr="00CD0994" w:rsidRDefault="00CD0994" w:rsidP="00CD0994">
            <w:pPr>
              <w:jc w:val="center"/>
              <w:rPr>
                <w:rFonts w:ascii="Arial" w:eastAsia="Times New Roman" w:hAnsi="Arial" w:cs="Arial"/>
                <w:color w:val="333333"/>
                <w:sz w:val="20"/>
                <w:szCs w:val="20"/>
              </w:rPr>
            </w:pPr>
            <w:r w:rsidRPr="00CD0994">
              <w:rPr>
                <w:rFonts w:ascii="Arial" w:eastAsia="Times New Roman" w:hAnsi="Arial" w:cs="Arial"/>
                <w:color w:val="333333"/>
                <w:sz w:val="20"/>
                <w:szCs w:val="20"/>
              </w:rPr>
              <w:t xml:space="preserve">$2,949,408 </w:t>
            </w:r>
          </w:p>
        </w:tc>
        <w:tc>
          <w:tcPr>
            <w:tcW w:w="1350" w:type="dxa"/>
            <w:tcBorders>
              <w:top w:val="nil"/>
              <w:left w:val="nil"/>
              <w:bottom w:val="single" w:sz="4" w:space="0" w:color="auto"/>
              <w:right w:val="single" w:sz="4" w:space="0" w:color="auto"/>
            </w:tcBorders>
            <w:shd w:val="clear" w:color="auto" w:fill="auto"/>
            <w:vAlign w:val="center"/>
            <w:hideMark/>
          </w:tcPr>
          <w:p w14:paraId="73A66263" w14:textId="77777777" w:rsidR="00CD0994" w:rsidRPr="00CD0994" w:rsidRDefault="00CD0994" w:rsidP="00CD0994">
            <w:pPr>
              <w:jc w:val="center"/>
              <w:rPr>
                <w:rFonts w:ascii="Arial" w:eastAsia="Times New Roman" w:hAnsi="Arial" w:cs="Arial"/>
                <w:sz w:val="20"/>
                <w:szCs w:val="20"/>
              </w:rPr>
            </w:pPr>
            <w:r w:rsidRPr="00CD0994">
              <w:rPr>
                <w:rFonts w:ascii="Arial" w:eastAsia="Times New Roman" w:hAnsi="Arial" w:cs="Arial"/>
                <w:sz w:val="20"/>
                <w:szCs w:val="20"/>
              </w:rPr>
              <w:t>$0</w:t>
            </w:r>
          </w:p>
        </w:tc>
        <w:tc>
          <w:tcPr>
            <w:tcW w:w="1465" w:type="dxa"/>
            <w:tcBorders>
              <w:top w:val="nil"/>
              <w:left w:val="nil"/>
              <w:bottom w:val="single" w:sz="4" w:space="0" w:color="auto"/>
              <w:right w:val="single" w:sz="4" w:space="0" w:color="auto"/>
            </w:tcBorders>
            <w:shd w:val="clear" w:color="auto" w:fill="auto"/>
            <w:vAlign w:val="center"/>
            <w:hideMark/>
          </w:tcPr>
          <w:p w14:paraId="51196214" w14:textId="77777777" w:rsidR="00CD0994" w:rsidRPr="00CD0994" w:rsidRDefault="00CD0994" w:rsidP="00CD0994">
            <w:pPr>
              <w:jc w:val="center"/>
              <w:rPr>
                <w:rFonts w:ascii="Arial" w:eastAsia="Times New Roman" w:hAnsi="Arial" w:cs="Arial"/>
                <w:color w:val="333333"/>
                <w:sz w:val="20"/>
                <w:szCs w:val="20"/>
              </w:rPr>
            </w:pPr>
            <w:r w:rsidRPr="00CD0994">
              <w:rPr>
                <w:rFonts w:ascii="Arial" w:eastAsia="Times New Roman" w:hAnsi="Arial" w:cs="Arial"/>
                <w:color w:val="333333"/>
                <w:sz w:val="20"/>
                <w:szCs w:val="20"/>
              </w:rPr>
              <w:t>$1,060,620</w:t>
            </w:r>
          </w:p>
        </w:tc>
        <w:tc>
          <w:tcPr>
            <w:tcW w:w="1217" w:type="dxa"/>
            <w:tcBorders>
              <w:top w:val="nil"/>
              <w:left w:val="nil"/>
              <w:bottom w:val="single" w:sz="4" w:space="0" w:color="auto"/>
              <w:right w:val="single" w:sz="4" w:space="0" w:color="auto"/>
            </w:tcBorders>
            <w:shd w:val="clear" w:color="auto" w:fill="auto"/>
            <w:noWrap/>
            <w:vAlign w:val="center"/>
            <w:hideMark/>
          </w:tcPr>
          <w:p w14:paraId="55D48BAE" w14:textId="77777777" w:rsidR="00CD0994" w:rsidRPr="00CD0994" w:rsidRDefault="00CD0994" w:rsidP="00CD0994">
            <w:pPr>
              <w:jc w:val="center"/>
              <w:rPr>
                <w:rFonts w:ascii="Arial" w:eastAsia="Times New Roman" w:hAnsi="Arial" w:cs="Arial"/>
                <w:color w:val="000000"/>
                <w:sz w:val="20"/>
                <w:szCs w:val="20"/>
              </w:rPr>
            </w:pPr>
            <w:r w:rsidRPr="00CD0994">
              <w:rPr>
                <w:rFonts w:ascii="Arial" w:eastAsia="Times New Roman" w:hAnsi="Arial" w:cs="Arial"/>
                <w:color w:val="000000"/>
                <w:sz w:val="20"/>
                <w:szCs w:val="20"/>
              </w:rPr>
              <w:t>62.90%</w:t>
            </w:r>
          </w:p>
        </w:tc>
        <w:tc>
          <w:tcPr>
            <w:tcW w:w="1890" w:type="dxa"/>
            <w:tcBorders>
              <w:top w:val="nil"/>
              <w:left w:val="nil"/>
              <w:bottom w:val="single" w:sz="4" w:space="0" w:color="auto"/>
              <w:right w:val="single" w:sz="4" w:space="0" w:color="auto"/>
            </w:tcBorders>
            <w:shd w:val="clear" w:color="auto" w:fill="auto"/>
            <w:vAlign w:val="center"/>
            <w:hideMark/>
          </w:tcPr>
          <w:p w14:paraId="55FF7A0F" w14:textId="77777777" w:rsidR="00CD0994" w:rsidRPr="00CD0994" w:rsidRDefault="00CD0994" w:rsidP="00CD0994">
            <w:pPr>
              <w:jc w:val="center"/>
              <w:rPr>
                <w:rFonts w:ascii="Arial" w:eastAsia="Times New Roman" w:hAnsi="Arial" w:cs="Arial"/>
                <w:color w:val="000000"/>
                <w:sz w:val="20"/>
                <w:szCs w:val="20"/>
              </w:rPr>
            </w:pPr>
            <w:r w:rsidRPr="00CD0994">
              <w:rPr>
                <w:rFonts w:ascii="Arial" w:eastAsia="Times New Roman" w:hAnsi="Arial" w:cs="Arial"/>
                <w:color w:val="000000"/>
                <w:sz w:val="20"/>
                <w:szCs w:val="20"/>
              </w:rPr>
              <w:t>Did Not Pass. Application failed to achieve the overall minimum passing score.</w:t>
            </w:r>
          </w:p>
        </w:tc>
      </w:tr>
      <w:tr w:rsidR="00C24CBF" w:rsidRPr="00CD0994" w14:paraId="2A2F5E18" w14:textId="77777777" w:rsidTr="00C24CBF">
        <w:trPr>
          <w:trHeight w:val="530"/>
        </w:trPr>
        <w:tc>
          <w:tcPr>
            <w:tcW w:w="7023" w:type="dxa"/>
            <w:gridSpan w:val="4"/>
            <w:tcBorders>
              <w:top w:val="single" w:sz="4" w:space="0" w:color="auto"/>
              <w:left w:val="single" w:sz="4" w:space="0" w:color="auto"/>
              <w:bottom w:val="single" w:sz="4" w:space="0" w:color="auto"/>
              <w:right w:val="single" w:sz="4" w:space="0" w:color="000000"/>
            </w:tcBorders>
            <w:shd w:val="clear" w:color="000000" w:fill="BFBFBF"/>
            <w:vAlign w:val="center"/>
            <w:hideMark/>
          </w:tcPr>
          <w:p w14:paraId="5A4855A2" w14:textId="77777777" w:rsidR="00CD0994" w:rsidRPr="00CD0994" w:rsidRDefault="00CD0994" w:rsidP="00CD0994">
            <w:pPr>
              <w:jc w:val="right"/>
              <w:rPr>
                <w:rFonts w:ascii="Arial" w:eastAsia="Times New Roman" w:hAnsi="Arial" w:cs="Arial"/>
                <w:b/>
                <w:bCs/>
                <w:color w:val="000000"/>
                <w:sz w:val="20"/>
                <w:szCs w:val="20"/>
              </w:rPr>
            </w:pPr>
            <w:r w:rsidRPr="00CD0994">
              <w:rPr>
                <w:rFonts w:ascii="Arial" w:eastAsia="Times New Roman" w:hAnsi="Arial" w:cs="Arial"/>
                <w:b/>
                <w:bCs/>
                <w:color w:val="000000"/>
                <w:sz w:val="20"/>
                <w:szCs w:val="20"/>
              </w:rPr>
              <w:t>SUBTOTAL</w:t>
            </w:r>
          </w:p>
        </w:tc>
        <w:tc>
          <w:tcPr>
            <w:tcW w:w="1440" w:type="dxa"/>
            <w:tcBorders>
              <w:top w:val="nil"/>
              <w:left w:val="nil"/>
              <w:bottom w:val="single" w:sz="4" w:space="0" w:color="auto"/>
              <w:right w:val="single" w:sz="4" w:space="0" w:color="auto"/>
            </w:tcBorders>
            <w:shd w:val="clear" w:color="000000" w:fill="BFBFBF"/>
            <w:vAlign w:val="center"/>
            <w:hideMark/>
          </w:tcPr>
          <w:p w14:paraId="240A15C6" w14:textId="77777777" w:rsidR="00CD0994" w:rsidRPr="00CD0994" w:rsidRDefault="00CD0994" w:rsidP="00CD0994">
            <w:pPr>
              <w:jc w:val="center"/>
              <w:rPr>
                <w:rFonts w:ascii="Arial" w:eastAsia="Times New Roman" w:hAnsi="Arial" w:cs="Arial"/>
                <w:b/>
                <w:bCs/>
                <w:color w:val="333333"/>
                <w:sz w:val="20"/>
                <w:szCs w:val="20"/>
              </w:rPr>
            </w:pPr>
            <w:r w:rsidRPr="00CD0994">
              <w:rPr>
                <w:rFonts w:ascii="Arial" w:eastAsia="Times New Roman" w:hAnsi="Arial" w:cs="Arial"/>
                <w:b/>
                <w:bCs/>
                <w:color w:val="333333"/>
                <w:sz w:val="20"/>
                <w:szCs w:val="20"/>
              </w:rPr>
              <w:t xml:space="preserve">$2,949,408 </w:t>
            </w:r>
          </w:p>
        </w:tc>
        <w:tc>
          <w:tcPr>
            <w:tcW w:w="1350" w:type="dxa"/>
            <w:tcBorders>
              <w:top w:val="nil"/>
              <w:left w:val="nil"/>
              <w:bottom w:val="single" w:sz="4" w:space="0" w:color="auto"/>
              <w:right w:val="single" w:sz="4" w:space="0" w:color="auto"/>
            </w:tcBorders>
            <w:shd w:val="clear" w:color="000000" w:fill="BFBFBF"/>
            <w:vAlign w:val="center"/>
            <w:hideMark/>
          </w:tcPr>
          <w:p w14:paraId="31F21251" w14:textId="77777777" w:rsidR="00CD0994" w:rsidRPr="00CD0994" w:rsidRDefault="00CD0994" w:rsidP="00CD0994">
            <w:pPr>
              <w:jc w:val="center"/>
              <w:rPr>
                <w:rFonts w:ascii="Arial" w:eastAsia="Times New Roman" w:hAnsi="Arial" w:cs="Arial"/>
                <w:b/>
                <w:bCs/>
                <w:color w:val="333333"/>
                <w:sz w:val="20"/>
                <w:szCs w:val="20"/>
              </w:rPr>
            </w:pPr>
            <w:r w:rsidRPr="00CD0994">
              <w:rPr>
                <w:rFonts w:ascii="Arial" w:eastAsia="Times New Roman" w:hAnsi="Arial" w:cs="Arial"/>
                <w:b/>
                <w:bCs/>
                <w:color w:val="333333"/>
                <w:sz w:val="20"/>
                <w:szCs w:val="20"/>
              </w:rPr>
              <w:t xml:space="preserve">$0 </w:t>
            </w:r>
          </w:p>
        </w:tc>
        <w:tc>
          <w:tcPr>
            <w:tcW w:w="1465" w:type="dxa"/>
            <w:tcBorders>
              <w:top w:val="nil"/>
              <w:left w:val="nil"/>
              <w:bottom w:val="single" w:sz="4" w:space="0" w:color="auto"/>
              <w:right w:val="single" w:sz="4" w:space="0" w:color="auto"/>
            </w:tcBorders>
            <w:shd w:val="clear" w:color="000000" w:fill="BFBFBF"/>
            <w:vAlign w:val="center"/>
            <w:hideMark/>
          </w:tcPr>
          <w:p w14:paraId="2EB5688C" w14:textId="77777777" w:rsidR="00CD0994" w:rsidRPr="00CD0994" w:rsidRDefault="00CD0994" w:rsidP="00CD0994">
            <w:pPr>
              <w:jc w:val="center"/>
              <w:rPr>
                <w:rFonts w:ascii="Arial" w:eastAsia="Times New Roman" w:hAnsi="Arial" w:cs="Arial"/>
                <w:b/>
                <w:bCs/>
                <w:color w:val="333333"/>
                <w:sz w:val="20"/>
                <w:szCs w:val="20"/>
              </w:rPr>
            </w:pPr>
            <w:r w:rsidRPr="00CD0994">
              <w:rPr>
                <w:rFonts w:ascii="Arial" w:eastAsia="Times New Roman" w:hAnsi="Arial" w:cs="Arial"/>
                <w:b/>
                <w:bCs/>
                <w:color w:val="333333"/>
                <w:sz w:val="20"/>
                <w:szCs w:val="20"/>
              </w:rPr>
              <w:t xml:space="preserve">$1,060,620 </w:t>
            </w:r>
          </w:p>
        </w:tc>
        <w:tc>
          <w:tcPr>
            <w:tcW w:w="3107" w:type="dxa"/>
            <w:gridSpan w:val="2"/>
            <w:tcBorders>
              <w:top w:val="single" w:sz="4" w:space="0" w:color="auto"/>
              <w:left w:val="nil"/>
              <w:bottom w:val="single" w:sz="4" w:space="0" w:color="auto"/>
              <w:right w:val="single" w:sz="4" w:space="0" w:color="000000"/>
            </w:tcBorders>
            <w:shd w:val="clear" w:color="000000" w:fill="BFBFBF"/>
            <w:noWrap/>
            <w:vAlign w:val="bottom"/>
            <w:hideMark/>
          </w:tcPr>
          <w:p w14:paraId="00788267" w14:textId="77777777" w:rsidR="00CD0994" w:rsidRPr="00CD0994" w:rsidRDefault="00CD0994" w:rsidP="00CD0994">
            <w:pPr>
              <w:jc w:val="center"/>
              <w:rPr>
                <w:rFonts w:ascii="Arial" w:eastAsia="Times New Roman" w:hAnsi="Arial" w:cs="Arial"/>
                <w:color w:val="000000"/>
                <w:sz w:val="20"/>
                <w:szCs w:val="20"/>
              </w:rPr>
            </w:pPr>
            <w:r w:rsidRPr="00CD0994">
              <w:rPr>
                <w:rFonts w:ascii="Arial" w:eastAsia="Times New Roman" w:hAnsi="Arial" w:cs="Arial"/>
                <w:color w:val="000000"/>
                <w:sz w:val="20"/>
                <w:szCs w:val="20"/>
              </w:rPr>
              <w:t> </w:t>
            </w:r>
          </w:p>
        </w:tc>
      </w:tr>
      <w:tr w:rsidR="00CD0994" w:rsidRPr="00CD0994" w14:paraId="18DB376E" w14:textId="77777777" w:rsidTr="00C24CBF">
        <w:trPr>
          <w:trHeight w:val="465"/>
        </w:trPr>
        <w:tc>
          <w:tcPr>
            <w:tcW w:w="14385" w:type="dxa"/>
            <w:gridSpan w:val="9"/>
            <w:tcBorders>
              <w:top w:val="single" w:sz="4" w:space="0" w:color="auto"/>
              <w:left w:val="single" w:sz="4" w:space="0" w:color="auto"/>
              <w:bottom w:val="single" w:sz="4" w:space="0" w:color="auto"/>
              <w:right w:val="single" w:sz="4" w:space="0" w:color="000000"/>
            </w:tcBorders>
            <w:shd w:val="clear" w:color="auto" w:fill="auto"/>
            <w:hideMark/>
          </w:tcPr>
          <w:p w14:paraId="76398CCB" w14:textId="77777777" w:rsidR="00CD0994" w:rsidRPr="00CD0994" w:rsidRDefault="00CD0994" w:rsidP="00CD0994">
            <w:pPr>
              <w:jc w:val="center"/>
              <w:rPr>
                <w:rFonts w:ascii="Arial" w:eastAsia="Times New Roman" w:hAnsi="Arial" w:cs="Arial"/>
                <w:b/>
                <w:bCs/>
                <w:sz w:val="32"/>
                <w:szCs w:val="32"/>
              </w:rPr>
            </w:pPr>
            <w:r w:rsidRPr="00CD0994">
              <w:rPr>
                <w:rFonts w:ascii="Arial" w:eastAsia="Times New Roman" w:hAnsi="Arial" w:cs="Arial"/>
                <w:b/>
                <w:bCs/>
                <w:sz w:val="32"/>
                <w:szCs w:val="32"/>
              </w:rPr>
              <w:t>Disqualified</w:t>
            </w:r>
          </w:p>
        </w:tc>
      </w:tr>
      <w:tr w:rsidR="00C24CBF" w:rsidRPr="00CD0994" w14:paraId="59D7D6BB" w14:textId="77777777" w:rsidTr="00C24CBF">
        <w:trPr>
          <w:trHeight w:val="450"/>
        </w:trPr>
        <w:tc>
          <w:tcPr>
            <w:tcW w:w="1080" w:type="dxa"/>
            <w:tcBorders>
              <w:top w:val="nil"/>
              <w:left w:val="single" w:sz="4" w:space="0" w:color="auto"/>
              <w:bottom w:val="single" w:sz="4" w:space="0" w:color="auto"/>
              <w:right w:val="single" w:sz="4" w:space="0" w:color="auto"/>
            </w:tcBorders>
            <w:shd w:val="clear" w:color="000000" w:fill="C0C0C0"/>
            <w:vAlign w:val="center"/>
            <w:hideMark/>
          </w:tcPr>
          <w:p w14:paraId="2CEA3394" w14:textId="77777777" w:rsidR="00CD0994" w:rsidRPr="00CD0994" w:rsidRDefault="00CD0994" w:rsidP="00CD0994">
            <w:pPr>
              <w:jc w:val="center"/>
              <w:rPr>
                <w:rFonts w:ascii="Arial" w:eastAsia="Times New Roman" w:hAnsi="Arial" w:cs="Arial"/>
                <w:b/>
                <w:bCs/>
                <w:sz w:val="20"/>
                <w:szCs w:val="20"/>
              </w:rPr>
            </w:pPr>
            <w:r w:rsidRPr="00CD0994">
              <w:rPr>
                <w:rFonts w:ascii="Arial" w:eastAsia="Times New Roman" w:hAnsi="Arial" w:cs="Arial"/>
                <w:b/>
                <w:bCs/>
                <w:sz w:val="20"/>
                <w:szCs w:val="20"/>
              </w:rPr>
              <w:t>Proposal Number</w:t>
            </w:r>
          </w:p>
        </w:tc>
        <w:tc>
          <w:tcPr>
            <w:tcW w:w="2070" w:type="dxa"/>
            <w:tcBorders>
              <w:top w:val="nil"/>
              <w:left w:val="nil"/>
              <w:bottom w:val="single" w:sz="4" w:space="0" w:color="auto"/>
              <w:right w:val="single" w:sz="4" w:space="0" w:color="auto"/>
            </w:tcBorders>
            <w:shd w:val="clear" w:color="000000" w:fill="C0C0C0"/>
            <w:vAlign w:val="center"/>
            <w:hideMark/>
          </w:tcPr>
          <w:p w14:paraId="2FC98C95" w14:textId="77777777" w:rsidR="00CD0994" w:rsidRPr="00CD0994" w:rsidRDefault="00CD0994" w:rsidP="00CD0994">
            <w:pPr>
              <w:jc w:val="center"/>
              <w:rPr>
                <w:rFonts w:ascii="Arial" w:eastAsia="Times New Roman" w:hAnsi="Arial" w:cs="Arial"/>
                <w:b/>
                <w:bCs/>
                <w:sz w:val="20"/>
                <w:szCs w:val="20"/>
              </w:rPr>
            </w:pPr>
            <w:r w:rsidRPr="00CD0994">
              <w:rPr>
                <w:rFonts w:ascii="Arial" w:eastAsia="Times New Roman" w:hAnsi="Arial" w:cs="Arial"/>
                <w:b/>
                <w:bCs/>
                <w:sz w:val="20"/>
                <w:szCs w:val="20"/>
              </w:rPr>
              <w:t>Applicant</w:t>
            </w:r>
          </w:p>
        </w:tc>
        <w:tc>
          <w:tcPr>
            <w:tcW w:w="2790" w:type="dxa"/>
            <w:tcBorders>
              <w:top w:val="nil"/>
              <w:left w:val="nil"/>
              <w:bottom w:val="single" w:sz="4" w:space="0" w:color="auto"/>
              <w:right w:val="single" w:sz="4" w:space="0" w:color="auto"/>
            </w:tcBorders>
            <w:shd w:val="clear" w:color="000000" w:fill="C0C0C0"/>
            <w:vAlign w:val="center"/>
            <w:hideMark/>
          </w:tcPr>
          <w:p w14:paraId="62230578" w14:textId="77777777" w:rsidR="00CD0994" w:rsidRPr="00CD0994" w:rsidRDefault="00CD0994" w:rsidP="00CD0994">
            <w:pPr>
              <w:jc w:val="center"/>
              <w:rPr>
                <w:rFonts w:ascii="Arial" w:eastAsia="Times New Roman" w:hAnsi="Arial" w:cs="Arial"/>
                <w:b/>
                <w:bCs/>
                <w:sz w:val="20"/>
                <w:szCs w:val="20"/>
              </w:rPr>
            </w:pPr>
            <w:r w:rsidRPr="00CD0994">
              <w:rPr>
                <w:rFonts w:ascii="Arial" w:eastAsia="Times New Roman" w:hAnsi="Arial" w:cs="Arial"/>
                <w:b/>
                <w:bCs/>
                <w:sz w:val="20"/>
                <w:szCs w:val="20"/>
              </w:rPr>
              <w:t>Project Title</w:t>
            </w:r>
          </w:p>
        </w:tc>
        <w:tc>
          <w:tcPr>
            <w:tcW w:w="1083" w:type="dxa"/>
            <w:tcBorders>
              <w:top w:val="nil"/>
              <w:left w:val="nil"/>
              <w:bottom w:val="single" w:sz="4" w:space="0" w:color="auto"/>
              <w:right w:val="single" w:sz="4" w:space="0" w:color="auto"/>
            </w:tcBorders>
            <w:shd w:val="clear" w:color="000000" w:fill="C0C0C0"/>
            <w:vAlign w:val="center"/>
            <w:hideMark/>
          </w:tcPr>
          <w:p w14:paraId="7495C886" w14:textId="77777777" w:rsidR="00CD0994" w:rsidRPr="00CD0994" w:rsidRDefault="00CD0994" w:rsidP="00CD0994">
            <w:pPr>
              <w:jc w:val="center"/>
              <w:rPr>
                <w:rFonts w:ascii="Arial" w:eastAsia="Times New Roman" w:hAnsi="Arial" w:cs="Arial"/>
                <w:b/>
                <w:bCs/>
                <w:sz w:val="20"/>
                <w:szCs w:val="20"/>
              </w:rPr>
            </w:pPr>
            <w:r w:rsidRPr="00CD0994">
              <w:rPr>
                <w:rFonts w:ascii="Arial" w:eastAsia="Times New Roman" w:hAnsi="Arial" w:cs="Arial"/>
                <w:b/>
                <w:bCs/>
                <w:sz w:val="20"/>
                <w:szCs w:val="20"/>
              </w:rPr>
              <w:t>Award Category</w:t>
            </w:r>
          </w:p>
        </w:tc>
        <w:tc>
          <w:tcPr>
            <w:tcW w:w="1440" w:type="dxa"/>
            <w:tcBorders>
              <w:top w:val="nil"/>
              <w:left w:val="nil"/>
              <w:bottom w:val="single" w:sz="4" w:space="0" w:color="auto"/>
              <w:right w:val="single" w:sz="4" w:space="0" w:color="auto"/>
            </w:tcBorders>
            <w:shd w:val="clear" w:color="000000" w:fill="C0C0C0"/>
            <w:vAlign w:val="center"/>
            <w:hideMark/>
          </w:tcPr>
          <w:p w14:paraId="313AA727" w14:textId="77777777" w:rsidR="00CD0994" w:rsidRPr="00CD0994" w:rsidRDefault="00CD0994" w:rsidP="00CD0994">
            <w:pPr>
              <w:jc w:val="center"/>
              <w:rPr>
                <w:rFonts w:ascii="Arial" w:eastAsia="Times New Roman" w:hAnsi="Arial" w:cs="Arial"/>
                <w:b/>
                <w:bCs/>
                <w:sz w:val="20"/>
                <w:szCs w:val="20"/>
              </w:rPr>
            </w:pPr>
            <w:r w:rsidRPr="00CD0994">
              <w:rPr>
                <w:rFonts w:ascii="Arial" w:eastAsia="Times New Roman" w:hAnsi="Arial" w:cs="Arial"/>
                <w:b/>
                <w:bCs/>
                <w:sz w:val="20"/>
                <w:szCs w:val="20"/>
              </w:rPr>
              <w:t>Funds Requested</w:t>
            </w:r>
          </w:p>
        </w:tc>
        <w:tc>
          <w:tcPr>
            <w:tcW w:w="1350" w:type="dxa"/>
            <w:tcBorders>
              <w:top w:val="nil"/>
              <w:left w:val="nil"/>
              <w:bottom w:val="single" w:sz="4" w:space="0" w:color="auto"/>
              <w:right w:val="single" w:sz="4" w:space="0" w:color="auto"/>
            </w:tcBorders>
            <w:shd w:val="clear" w:color="000000" w:fill="C0C0C0"/>
            <w:vAlign w:val="center"/>
            <w:hideMark/>
          </w:tcPr>
          <w:p w14:paraId="322B615B" w14:textId="77777777" w:rsidR="00CD0994" w:rsidRPr="00CD0994" w:rsidRDefault="00CD0994" w:rsidP="00CD0994">
            <w:pPr>
              <w:jc w:val="center"/>
              <w:rPr>
                <w:rFonts w:ascii="Arial" w:eastAsia="Times New Roman" w:hAnsi="Arial" w:cs="Arial"/>
                <w:b/>
                <w:bCs/>
                <w:sz w:val="20"/>
                <w:szCs w:val="20"/>
              </w:rPr>
            </w:pPr>
            <w:r w:rsidRPr="00CD0994">
              <w:rPr>
                <w:rFonts w:ascii="Arial" w:eastAsia="Times New Roman" w:hAnsi="Arial" w:cs="Arial"/>
                <w:b/>
                <w:bCs/>
                <w:sz w:val="20"/>
                <w:szCs w:val="20"/>
              </w:rPr>
              <w:t>Proposed Award</w:t>
            </w:r>
          </w:p>
        </w:tc>
        <w:tc>
          <w:tcPr>
            <w:tcW w:w="1465" w:type="dxa"/>
            <w:tcBorders>
              <w:top w:val="nil"/>
              <w:left w:val="nil"/>
              <w:bottom w:val="single" w:sz="4" w:space="0" w:color="auto"/>
              <w:right w:val="single" w:sz="4" w:space="0" w:color="auto"/>
            </w:tcBorders>
            <w:shd w:val="clear" w:color="000000" w:fill="C0C0C0"/>
            <w:vAlign w:val="center"/>
            <w:hideMark/>
          </w:tcPr>
          <w:p w14:paraId="45429FE6" w14:textId="77777777" w:rsidR="00CD0994" w:rsidRPr="00CD0994" w:rsidRDefault="00CD0994" w:rsidP="00CD0994">
            <w:pPr>
              <w:jc w:val="center"/>
              <w:rPr>
                <w:rFonts w:ascii="Arial" w:eastAsia="Times New Roman" w:hAnsi="Arial" w:cs="Arial"/>
                <w:b/>
                <w:bCs/>
                <w:sz w:val="20"/>
                <w:szCs w:val="20"/>
              </w:rPr>
            </w:pPr>
            <w:r w:rsidRPr="00CD0994">
              <w:rPr>
                <w:rFonts w:ascii="Arial" w:eastAsia="Times New Roman" w:hAnsi="Arial" w:cs="Arial"/>
                <w:b/>
                <w:bCs/>
                <w:sz w:val="20"/>
                <w:szCs w:val="20"/>
              </w:rPr>
              <w:t xml:space="preserve">Match Amount </w:t>
            </w:r>
          </w:p>
        </w:tc>
        <w:tc>
          <w:tcPr>
            <w:tcW w:w="1217" w:type="dxa"/>
            <w:tcBorders>
              <w:top w:val="nil"/>
              <w:left w:val="nil"/>
              <w:bottom w:val="single" w:sz="4" w:space="0" w:color="auto"/>
              <w:right w:val="single" w:sz="4" w:space="0" w:color="auto"/>
            </w:tcBorders>
            <w:shd w:val="clear" w:color="000000" w:fill="C0C0C0"/>
            <w:vAlign w:val="center"/>
            <w:hideMark/>
          </w:tcPr>
          <w:p w14:paraId="27FD0B1B" w14:textId="77777777" w:rsidR="00CD0994" w:rsidRPr="00CD0994" w:rsidRDefault="00CD0994" w:rsidP="00CD0994">
            <w:pPr>
              <w:jc w:val="center"/>
              <w:rPr>
                <w:rFonts w:ascii="Arial" w:eastAsia="Times New Roman" w:hAnsi="Arial" w:cs="Arial"/>
                <w:b/>
                <w:bCs/>
                <w:sz w:val="20"/>
                <w:szCs w:val="20"/>
              </w:rPr>
            </w:pPr>
            <w:r w:rsidRPr="00CD0994">
              <w:rPr>
                <w:rFonts w:ascii="Arial" w:eastAsia="Times New Roman" w:hAnsi="Arial" w:cs="Arial"/>
                <w:b/>
                <w:bCs/>
                <w:sz w:val="20"/>
                <w:szCs w:val="20"/>
              </w:rPr>
              <w:t>Score</w:t>
            </w:r>
          </w:p>
        </w:tc>
        <w:tc>
          <w:tcPr>
            <w:tcW w:w="1890" w:type="dxa"/>
            <w:tcBorders>
              <w:top w:val="nil"/>
              <w:left w:val="nil"/>
              <w:bottom w:val="single" w:sz="4" w:space="0" w:color="auto"/>
              <w:right w:val="single" w:sz="4" w:space="0" w:color="auto"/>
            </w:tcBorders>
            <w:shd w:val="clear" w:color="000000" w:fill="C0C0C0"/>
            <w:vAlign w:val="center"/>
            <w:hideMark/>
          </w:tcPr>
          <w:p w14:paraId="319FC867" w14:textId="77777777" w:rsidR="00CD0994" w:rsidRPr="00CD0994" w:rsidRDefault="00CD0994" w:rsidP="00CD0994">
            <w:pPr>
              <w:jc w:val="center"/>
              <w:rPr>
                <w:rFonts w:ascii="Arial" w:eastAsia="Times New Roman" w:hAnsi="Arial" w:cs="Arial"/>
                <w:b/>
                <w:bCs/>
                <w:sz w:val="18"/>
                <w:szCs w:val="18"/>
              </w:rPr>
            </w:pPr>
            <w:r w:rsidRPr="00CD0994">
              <w:rPr>
                <w:rFonts w:ascii="Arial" w:eastAsia="Times New Roman" w:hAnsi="Arial" w:cs="Arial"/>
                <w:b/>
                <w:bCs/>
                <w:sz w:val="18"/>
                <w:szCs w:val="18"/>
              </w:rPr>
              <w:t>Recommendation</w:t>
            </w:r>
          </w:p>
        </w:tc>
      </w:tr>
      <w:tr w:rsidR="00C24CBF" w:rsidRPr="00CD0994" w14:paraId="6865D0BB" w14:textId="77777777" w:rsidTr="00C24CBF">
        <w:trPr>
          <w:trHeight w:val="5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855B06E" w14:textId="77777777" w:rsidR="00CD0994" w:rsidRPr="00CD0994" w:rsidRDefault="00CD0994" w:rsidP="00CD0994">
            <w:pPr>
              <w:jc w:val="center"/>
              <w:rPr>
                <w:rFonts w:ascii="Arial" w:eastAsia="Times New Roman" w:hAnsi="Arial" w:cs="Arial"/>
                <w:color w:val="000000"/>
                <w:sz w:val="20"/>
                <w:szCs w:val="20"/>
              </w:rPr>
            </w:pPr>
            <w:r w:rsidRPr="00CD0994">
              <w:rPr>
                <w:rFonts w:ascii="Arial" w:eastAsia="Times New Roman" w:hAnsi="Arial" w:cs="Arial"/>
                <w:color w:val="000000"/>
                <w:sz w:val="20"/>
                <w:szCs w:val="20"/>
              </w:rPr>
              <w:t>7</w:t>
            </w:r>
          </w:p>
        </w:tc>
        <w:tc>
          <w:tcPr>
            <w:tcW w:w="2070" w:type="dxa"/>
            <w:tcBorders>
              <w:top w:val="nil"/>
              <w:left w:val="nil"/>
              <w:bottom w:val="single" w:sz="4" w:space="0" w:color="auto"/>
              <w:right w:val="single" w:sz="4" w:space="0" w:color="auto"/>
            </w:tcBorders>
            <w:shd w:val="clear" w:color="auto" w:fill="auto"/>
            <w:vAlign w:val="center"/>
            <w:hideMark/>
          </w:tcPr>
          <w:p w14:paraId="1A5E4667" w14:textId="77777777" w:rsidR="00CD0994" w:rsidRPr="00CD0994" w:rsidRDefault="00CD0994" w:rsidP="00CD0994">
            <w:pPr>
              <w:rPr>
                <w:rFonts w:ascii="Arial" w:eastAsia="Times New Roman" w:hAnsi="Arial" w:cs="Arial"/>
                <w:color w:val="000000"/>
                <w:sz w:val="20"/>
                <w:szCs w:val="20"/>
              </w:rPr>
            </w:pPr>
            <w:proofErr w:type="spellStart"/>
            <w:r w:rsidRPr="00CD0994">
              <w:rPr>
                <w:rFonts w:ascii="Arial" w:eastAsia="Times New Roman" w:hAnsi="Arial" w:cs="Arial"/>
                <w:color w:val="000000"/>
                <w:sz w:val="20"/>
                <w:szCs w:val="20"/>
              </w:rPr>
              <w:t>Voltpost</w:t>
            </w:r>
            <w:proofErr w:type="spellEnd"/>
            <w:r w:rsidRPr="00CD0994">
              <w:rPr>
                <w:rFonts w:ascii="Arial" w:eastAsia="Times New Roman" w:hAnsi="Arial" w:cs="Arial"/>
                <w:color w:val="000000"/>
                <w:sz w:val="20"/>
                <w:szCs w:val="20"/>
              </w:rPr>
              <w:t>, Inc.</w:t>
            </w:r>
          </w:p>
        </w:tc>
        <w:tc>
          <w:tcPr>
            <w:tcW w:w="2790" w:type="dxa"/>
            <w:tcBorders>
              <w:top w:val="nil"/>
              <w:left w:val="nil"/>
              <w:bottom w:val="single" w:sz="4" w:space="0" w:color="auto"/>
              <w:right w:val="single" w:sz="4" w:space="0" w:color="auto"/>
            </w:tcBorders>
            <w:shd w:val="clear" w:color="auto" w:fill="auto"/>
            <w:vAlign w:val="center"/>
            <w:hideMark/>
          </w:tcPr>
          <w:p w14:paraId="2DBF9A1D" w14:textId="77777777" w:rsidR="00CD0994" w:rsidRPr="00CD0994" w:rsidRDefault="00CD0994" w:rsidP="00CD0994">
            <w:pPr>
              <w:rPr>
                <w:rFonts w:ascii="Arial" w:eastAsia="Times New Roman" w:hAnsi="Arial" w:cs="Arial"/>
                <w:color w:val="000000"/>
                <w:sz w:val="20"/>
                <w:szCs w:val="20"/>
              </w:rPr>
            </w:pPr>
            <w:proofErr w:type="spellStart"/>
            <w:r w:rsidRPr="00CD0994">
              <w:rPr>
                <w:rFonts w:ascii="Arial" w:eastAsia="Times New Roman" w:hAnsi="Arial" w:cs="Arial"/>
                <w:color w:val="000000"/>
                <w:sz w:val="20"/>
                <w:szCs w:val="20"/>
              </w:rPr>
              <w:t>Voltpost</w:t>
            </w:r>
            <w:proofErr w:type="spellEnd"/>
            <w:r w:rsidRPr="00CD0994">
              <w:rPr>
                <w:rFonts w:ascii="Arial" w:eastAsia="Times New Roman" w:hAnsi="Arial" w:cs="Arial"/>
                <w:color w:val="000000"/>
                <w:sz w:val="20"/>
                <w:szCs w:val="20"/>
              </w:rPr>
              <w:t xml:space="preserve"> lamppost retrofit charging deployment in San Jose, California</w:t>
            </w:r>
          </w:p>
        </w:tc>
        <w:tc>
          <w:tcPr>
            <w:tcW w:w="1083" w:type="dxa"/>
            <w:tcBorders>
              <w:top w:val="nil"/>
              <w:left w:val="nil"/>
              <w:bottom w:val="single" w:sz="4" w:space="0" w:color="auto"/>
              <w:right w:val="single" w:sz="4" w:space="0" w:color="auto"/>
            </w:tcBorders>
            <w:shd w:val="clear" w:color="auto" w:fill="auto"/>
            <w:vAlign w:val="center"/>
            <w:hideMark/>
          </w:tcPr>
          <w:p w14:paraId="2A8802F5" w14:textId="77777777" w:rsidR="00CD0994" w:rsidRPr="00CD0994" w:rsidRDefault="00CD0994" w:rsidP="00CD0994">
            <w:pPr>
              <w:jc w:val="center"/>
              <w:rPr>
                <w:rFonts w:ascii="Arial" w:eastAsia="Times New Roman" w:hAnsi="Arial" w:cs="Arial"/>
                <w:color w:val="000000"/>
                <w:sz w:val="20"/>
                <w:szCs w:val="20"/>
              </w:rPr>
            </w:pPr>
            <w:r w:rsidRPr="00CD0994">
              <w:rPr>
                <w:rFonts w:ascii="Arial" w:eastAsia="Times New Roman" w:hAnsi="Arial" w:cs="Arial"/>
                <w:color w:val="000000"/>
                <w:sz w:val="20"/>
                <w:szCs w:val="20"/>
              </w:rPr>
              <w:t>Large City</w:t>
            </w:r>
          </w:p>
        </w:tc>
        <w:tc>
          <w:tcPr>
            <w:tcW w:w="1440" w:type="dxa"/>
            <w:tcBorders>
              <w:top w:val="nil"/>
              <w:left w:val="nil"/>
              <w:bottom w:val="single" w:sz="4" w:space="0" w:color="auto"/>
              <w:right w:val="single" w:sz="4" w:space="0" w:color="auto"/>
            </w:tcBorders>
            <w:shd w:val="clear" w:color="auto" w:fill="auto"/>
            <w:vAlign w:val="center"/>
            <w:hideMark/>
          </w:tcPr>
          <w:p w14:paraId="3EE6423A" w14:textId="77777777" w:rsidR="00CD0994" w:rsidRPr="00CD0994" w:rsidRDefault="00CD0994" w:rsidP="00CD0994">
            <w:pPr>
              <w:jc w:val="center"/>
              <w:rPr>
                <w:rFonts w:ascii="Arial" w:eastAsia="Times New Roman" w:hAnsi="Arial" w:cs="Arial"/>
                <w:color w:val="333333"/>
                <w:sz w:val="20"/>
                <w:szCs w:val="20"/>
              </w:rPr>
            </w:pPr>
            <w:r w:rsidRPr="00CD0994">
              <w:rPr>
                <w:rFonts w:ascii="Arial" w:eastAsia="Times New Roman" w:hAnsi="Arial" w:cs="Arial"/>
                <w:color w:val="333333"/>
                <w:sz w:val="20"/>
                <w:szCs w:val="20"/>
              </w:rPr>
              <w:t xml:space="preserve">$5,125,600 </w:t>
            </w:r>
          </w:p>
        </w:tc>
        <w:tc>
          <w:tcPr>
            <w:tcW w:w="1350" w:type="dxa"/>
            <w:tcBorders>
              <w:top w:val="nil"/>
              <w:left w:val="nil"/>
              <w:bottom w:val="single" w:sz="4" w:space="0" w:color="auto"/>
              <w:right w:val="single" w:sz="4" w:space="0" w:color="auto"/>
            </w:tcBorders>
            <w:shd w:val="clear" w:color="auto" w:fill="auto"/>
            <w:vAlign w:val="center"/>
            <w:hideMark/>
          </w:tcPr>
          <w:p w14:paraId="22878104" w14:textId="77777777" w:rsidR="00CD0994" w:rsidRPr="00CD0994" w:rsidRDefault="00CD0994" w:rsidP="00CD0994">
            <w:pPr>
              <w:jc w:val="center"/>
              <w:rPr>
                <w:rFonts w:ascii="Arial" w:eastAsia="Times New Roman" w:hAnsi="Arial" w:cs="Arial"/>
                <w:sz w:val="20"/>
                <w:szCs w:val="20"/>
              </w:rPr>
            </w:pPr>
            <w:r w:rsidRPr="00CD0994">
              <w:rPr>
                <w:rFonts w:ascii="Arial" w:eastAsia="Times New Roman" w:hAnsi="Arial" w:cs="Arial"/>
                <w:sz w:val="20"/>
                <w:szCs w:val="20"/>
              </w:rPr>
              <w:t>$0</w:t>
            </w:r>
          </w:p>
        </w:tc>
        <w:tc>
          <w:tcPr>
            <w:tcW w:w="1465" w:type="dxa"/>
            <w:tcBorders>
              <w:top w:val="nil"/>
              <w:left w:val="nil"/>
              <w:bottom w:val="single" w:sz="4" w:space="0" w:color="auto"/>
              <w:right w:val="single" w:sz="4" w:space="0" w:color="auto"/>
            </w:tcBorders>
            <w:shd w:val="clear" w:color="auto" w:fill="auto"/>
            <w:vAlign w:val="center"/>
            <w:hideMark/>
          </w:tcPr>
          <w:p w14:paraId="436D370B" w14:textId="77777777" w:rsidR="00CD0994" w:rsidRPr="00CD0994" w:rsidRDefault="00CD0994" w:rsidP="00CD0994">
            <w:pPr>
              <w:jc w:val="center"/>
              <w:rPr>
                <w:rFonts w:ascii="Arial" w:eastAsia="Times New Roman" w:hAnsi="Arial" w:cs="Arial"/>
                <w:color w:val="333333"/>
                <w:sz w:val="20"/>
                <w:szCs w:val="20"/>
              </w:rPr>
            </w:pPr>
            <w:r w:rsidRPr="00CD0994">
              <w:rPr>
                <w:rFonts w:ascii="Arial" w:eastAsia="Times New Roman" w:hAnsi="Arial" w:cs="Arial"/>
                <w:color w:val="333333"/>
                <w:sz w:val="20"/>
                <w:szCs w:val="20"/>
              </w:rPr>
              <w:t>$1,738,534</w:t>
            </w:r>
          </w:p>
        </w:tc>
        <w:tc>
          <w:tcPr>
            <w:tcW w:w="1217" w:type="dxa"/>
            <w:tcBorders>
              <w:top w:val="nil"/>
              <w:left w:val="nil"/>
              <w:bottom w:val="single" w:sz="4" w:space="0" w:color="auto"/>
              <w:right w:val="single" w:sz="4" w:space="0" w:color="auto"/>
            </w:tcBorders>
            <w:shd w:val="clear" w:color="auto" w:fill="auto"/>
            <w:noWrap/>
            <w:vAlign w:val="center"/>
            <w:hideMark/>
          </w:tcPr>
          <w:p w14:paraId="4FE56A80" w14:textId="77777777" w:rsidR="00CD0994" w:rsidRPr="00CD0994" w:rsidRDefault="00CD0994" w:rsidP="00CD0994">
            <w:pPr>
              <w:jc w:val="center"/>
              <w:rPr>
                <w:rFonts w:ascii="Arial" w:eastAsia="Times New Roman" w:hAnsi="Arial" w:cs="Arial"/>
                <w:color w:val="000000"/>
                <w:sz w:val="20"/>
                <w:szCs w:val="20"/>
              </w:rPr>
            </w:pPr>
            <w:r w:rsidRPr="00CD0994">
              <w:rPr>
                <w:rFonts w:ascii="Arial" w:eastAsia="Times New Roman" w:hAnsi="Arial" w:cs="Arial"/>
                <w:color w:val="000000"/>
                <w:sz w:val="20"/>
                <w:szCs w:val="20"/>
              </w:rPr>
              <w:t>N/A</w:t>
            </w:r>
          </w:p>
        </w:tc>
        <w:tc>
          <w:tcPr>
            <w:tcW w:w="1890" w:type="dxa"/>
            <w:tcBorders>
              <w:top w:val="nil"/>
              <w:left w:val="nil"/>
              <w:bottom w:val="single" w:sz="4" w:space="0" w:color="auto"/>
              <w:right w:val="single" w:sz="4" w:space="0" w:color="auto"/>
            </w:tcBorders>
            <w:shd w:val="clear" w:color="auto" w:fill="auto"/>
            <w:vAlign w:val="center"/>
            <w:hideMark/>
          </w:tcPr>
          <w:p w14:paraId="2F33919C" w14:textId="77777777" w:rsidR="00CD0994" w:rsidRPr="00CD0994" w:rsidRDefault="00CD0994" w:rsidP="00CD0994">
            <w:pPr>
              <w:jc w:val="center"/>
              <w:rPr>
                <w:rFonts w:ascii="Arial" w:eastAsia="Times New Roman" w:hAnsi="Arial" w:cs="Arial"/>
                <w:color w:val="000000"/>
                <w:sz w:val="20"/>
                <w:szCs w:val="20"/>
              </w:rPr>
            </w:pPr>
            <w:r w:rsidRPr="00CD0994">
              <w:rPr>
                <w:rFonts w:ascii="Arial" w:eastAsia="Times New Roman" w:hAnsi="Arial" w:cs="Arial"/>
                <w:color w:val="000000"/>
                <w:sz w:val="20"/>
                <w:szCs w:val="20"/>
              </w:rPr>
              <w:t>Disqualified in screening</w:t>
            </w:r>
          </w:p>
        </w:tc>
      </w:tr>
      <w:tr w:rsidR="00C24CBF" w:rsidRPr="00CD0994" w14:paraId="2C4BE53C" w14:textId="77777777" w:rsidTr="00C24CBF">
        <w:trPr>
          <w:trHeight w:val="260"/>
        </w:trPr>
        <w:tc>
          <w:tcPr>
            <w:tcW w:w="7023" w:type="dxa"/>
            <w:gridSpan w:val="4"/>
            <w:tcBorders>
              <w:top w:val="single" w:sz="4" w:space="0" w:color="auto"/>
              <w:left w:val="single" w:sz="4" w:space="0" w:color="auto"/>
              <w:bottom w:val="single" w:sz="4" w:space="0" w:color="auto"/>
              <w:right w:val="single" w:sz="4" w:space="0" w:color="000000"/>
            </w:tcBorders>
            <w:shd w:val="clear" w:color="000000" w:fill="BFBFBF"/>
            <w:vAlign w:val="center"/>
            <w:hideMark/>
          </w:tcPr>
          <w:p w14:paraId="25058594" w14:textId="77777777" w:rsidR="00CD0994" w:rsidRPr="00CD0994" w:rsidRDefault="00CD0994" w:rsidP="00CD0994">
            <w:pPr>
              <w:jc w:val="right"/>
              <w:rPr>
                <w:rFonts w:ascii="Arial" w:eastAsia="Times New Roman" w:hAnsi="Arial" w:cs="Arial"/>
                <w:b/>
                <w:bCs/>
                <w:color w:val="000000"/>
                <w:sz w:val="20"/>
                <w:szCs w:val="20"/>
              </w:rPr>
            </w:pPr>
            <w:r w:rsidRPr="00CD0994">
              <w:rPr>
                <w:rFonts w:ascii="Arial" w:eastAsia="Times New Roman" w:hAnsi="Arial" w:cs="Arial"/>
                <w:b/>
                <w:bCs/>
                <w:color w:val="000000"/>
                <w:sz w:val="20"/>
                <w:szCs w:val="20"/>
              </w:rPr>
              <w:t>SUBTOTAL</w:t>
            </w:r>
          </w:p>
        </w:tc>
        <w:tc>
          <w:tcPr>
            <w:tcW w:w="1440" w:type="dxa"/>
            <w:tcBorders>
              <w:top w:val="nil"/>
              <w:left w:val="nil"/>
              <w:bottom w:val="single" w:sz="4" w:space="0" w:color="auto"/>
              <w:right w:val="single" w:sz="4" w:space="0" w:color="auto"/>
            </w:tcBorders>
            <w:shd w:val="clear" w:color="000000" w:fill="BFBFBF"/>
            <w:vAlign w:val="center"/>
            <w:hideMark/>
          </w:tcPr>
          <w:p w14:paraId="5FE24AF7" w14:textId="77777777" w:rsidR="00CD0994" w:rsidRPr="00CD0994" w:rsidRDefault="00CD0994" w:rsidP="00CD0994">
            <w:pPr>
              <w:jc w:val="center"/>
              <w:rPr>
                <w:rFonts w:ascii="Arial" w:eastAsia="Times New Roman" w:hAnsi="Arial" w:cs="Arial"/>
                <w:b/>
                <w:bCs/>
                <w:color w:val="333333"/>
                <w:sz w:val="20"/>
                <w:szCs w:val="20"/>
              </w:rPr>
            </w:pPr>
            <w:r w:rsidRPr="00CD0994">
              <w:rPr>
                <w:rFonts w:ascii="Arial" w:eastAsia="Times New Roman" w:hAnsi="Arial" w:cs="Arial"/>
                <w:b/>
                <w:bCs/>
                <w:color w:val="333333"/>
                <w:sz w:val="20"/>
                <w:szCs w:val="20"/>
              </w:rPr>
              <w:t xml:space="preserve">$5,125,600 </w:t>
            </w:r>
          </w:p>
        </w:tc>
        <w:tc>
          <w:tcPr>
            <w:tcW w:w="1350" w:type="dxa"/>
            <w:tcBorders>
              <w:top w:val="nil"/>
              <w:left w:val="nil"/>
              <w:bottom w:val="single" w:sz="4" w:space="0" w:color="auto"/>
              <w:right w:val="single" w:sz="4" w:space="0" w:color="auto"/>
            </w:tcBorders>
            <w:shd w:val="clear" w:color="000000" w:fill="BFBFBF"/>
            <w:vAlign w:val="center"/>
            <w:hideMark/>
          </w:tcPr>
          <w:p w14:paraId="0762DB86" w14:textId="77777777" w:rsidR="00CD0994" w:rsidRPr="00CD0994" w:rsidRDefault="00CD0994" w:rsidP="00CD0994">
            <w:pPr>
              <w:jc w:val="center"/>
              <w:rPr>
                <w:rFonts w:ascii="Arial" w:eastAsia="Times New Roman" w:hAnsi="Arial" w:cs="Arial"/>
                <w:b/>
                <w:bCs/>
                <w:color w:val="333333"/>
                <w:sz w:val="20"/>
                <w:szCs w:val="20"/>
              </w:rPr>
            </w:pPr>
            <w:r w:rsidRPr="00CD0994">
              <w:rPr>
                <w:rFonts w:ascii="Arial" w:eastAsia="Times New Roman" w:hAnsi="Arial" w:cs="Arial"/>
                <w:b/>
                <w:bCs/>
                <w:color w:val="333333"/>
                <w:sz w:val="20"/>
                <w:szCs w:val="20"/>
              </w:rPr>
              <w:t xml:space="preserve">$0 </w:t>
            </w:r>
          </w:p>
        </w:tc>
        <w:tc>
          <w:tcPr>
            <w:tcW w:w="1465" w:type="dxa"/>
            <w:tcBorders>
              <w:top w:val="nil"/>
              <w:left w:val="nil"/>
              <w:bottom w:val="single" w:sz="4" w:space="0" w:color="auto"/>
              <w:right w:val="single" w:sz="4" w:space="0" w:color="auto"/>
            </w:tcBorders>
            <w:shd w:val="clear" w:color="000000" w:fill="BFBFBF"/>
            <w:vAlign w:val="center"/>
            <w:hideMark/>
          </w:tcPr>
          <w:p w14:paraId="768C4578" w14:textId="77777777" w:rsidR="00CD0994" w:rsidRPr="00CD0994" w:rsidRDefault="00CD0994" w:rsidP="00CD0994">
            <w:pPr>
              <w:jc w:val="center"/>
              <w:rPr>
                <w:rFonts w:ascii="Arial" w:eastAsia="Times New Roman" w:hAnsi="Arial" w:cs="Arial"/>
                <w:b/>
                <w:bCs/>
                <w:color w:val="333333"/>
                <w:sz w:val="20"/>
                <w:szCs w:val="20"/>
              </w:rPr>
            </w:pPr>
            <w:r w:rsidRPr="00CD0994">
              <w:rPr>
                <w:rFonts w:ascii="Arial" w:eastAsia="Times New Roman" w:hAnsi="Arial" w:cs="Arial"/>
                <w:b/>
                <w:bCs/>
                <w:color w:val="333333"/>
                <w:sz w:val="20"/>
                <w:szCs w:val="20"/>
              </w:rPr>
              <w:t xml:space="preserve">$1,738,534 </w:t>
            </w:r>
          </w:p>
        </w:tc>
        <w:tc>
          <w:tcPr>
            <w:tcW w:w="3107" w:type="dxa"/>
            <w:gridSpan w:val="2"/>
            <w:tcBorders>
              <w:top w:val="single" w:sz="4" w:space="0" w:color="auto"/>
              <w:left w:val="nil"/>
              <w:bottom w:val="single" w:sz="4" w:space="0" w:color="auto"/>
              <w:right w:val="single" w:sz="4" w:space="0" w:color="000000"/>
            </w:tcBorders>
            <w:shd w:val="clear" w:color="000000" w:fill="BFBFBF"/>
            <w:noWrap/>
            <w:vAlign w:val="bottom"/>
            <w:hideMark/>
          </w:tcPr>
          <w:p w14:paraId="7E5209B8" w14:textId="77777777" w:rsidR="00CD0994" w:rsidRPr="00CD0994" w:rsidRDefault="00CD0994" w:rsidP="00CD0994">
            <w:pPr>
              <w:jc w:val="center"/>
              <w:rPr>
                <w:rFonts w:ascii="Arial" w:eastAsia="Times New Roman" w:hAnsi="Arial" w:cs="Arial"/>
                <w:color w:val="000000"/>
                <w:sz w:val="20"/>
                <w:szCs w:val="20"/>
              </w:rPr>
            </w:pPr>
            <w:r w:rsidRPr="00CD0994">
              <w:rPr>
                <w:rFonts w:ascii="Arial" w:eastAsia="Times New Roman" w:hAnsi="Arial" w:cs="Arial"/>
                <w:color w:val="000000"/>
                <w:sz w:val="20"/>
                <w:szCs w:val="20"/>
              </w:rPr>
              <w:t> </w:t>
            </w:r>
          </w:p>
        </w:tc>
      </w:tr>
      <w:tr w:rsidR="00C24CBF" w:rsidRPr="00CD0994" w14:paraId="0E4062FB" w14:textId="77777777" w:rsidTr="00C24CBF">
        <w:trPr>
          <w:trHeight w:val="260"/>
        </w:trPr>
        <w:tc>
          <w:tcPr>
            <w:tcW w:w="1080" w:type="dxa"/>
            <w:tcBorders>
              <w:top w:val="nil"/>
              <w:left w:val="single" w:sz="4" w:space="0" w:color="auto"/>
              <w:bottom w:val="nil"/>
              <w:right w:val="nil"/>
            </w:tcBorders>
            <w:shd w:val="clear" w:color="auto" w:fill="auto"/>
            <w:vAlign w:val="center"/>
            <w:hideMark/>
          </w:tcPr>
          <w:p w14:paraId="76A5FF57" w14:textId="77777777" w:rsidR="00CD0994" w:rsidRPr="00CD0994" w:rsidRDefault="00CD0994" w:rsidP="00CD0994">
            <w:pPr>
              <w:jc w:val="right"/>
              <w:rPr>
                <w:rFonts w:ascii="Arial" w:eastAsia="Times New Roman" w:hAnsi="Arial" w:cs="Arial"/>
                <w:b/>
                <w:bCs/>
                <w:color w:val="000000"/>
                <w:sz w:val="20"/>
                <w:szCs w:val="20"/>
              </w:rPr>
            </w:pPr>
            <w:r w:rsidRPr="00CD0994">
              <w:rPr>
                <w:rFonts w:ascii="Arial" w:eastAsia="Times New Roman" w:hAnsi="Arial" w:cs="Arial"/>
                <w:b/>
                <w:bCs/>
                <w:color w:val="000000"/>
                <w:sz w:val="20"/>
                <w:szCs w:val="20"/>
              </w:rPr>
              <w:t> </w:t>
            </w:r>
          </w:p>
        </w:tc>
        <w:tc>
          <w:tcPr>
            <w:tcW w:w="2070" w:type="dxa"/>
            <w:tcBorders>
              <w:top w:val="nil"/>
              <w:left w:val="nil"/>
              <w:bottom w:val="nil"/>
              <w:right w:val="nil"/>
            </w:tcBorders>
            <w:shd w:val="clear" w:color="auto" w:fill="auto"/>
            <w:vAlign w:val="center"/>
            <w:hideMark/>
          </w:tcPr>
          <w:p w14:paraId="5941B6EC" w14:textId="77777777" w:rsidR="00CD0994" w:rsidRPr="00CD0994" w:rsidRDefault="00CD0994" w:rsidP="00CD0994">
            <w:pPr>
              <w:jc w:val="right"/>
              <w:rPr>
                <w:rFonts w:ascii="Arial" w:eastAsia="Times New Roman" w:hAnsi="Arial" w:cs="Arial"/>
                <w:b/>
                <w:bCs/>
                <w:color w:val="000000"/>
                <w:sz w:val="20"/>
                <w:szCs w:val="20"/>
              </w:rPr>
            </w:pPr>
            <w:r w:rsidRPr="00CD0994">
              <w:rPr>
                <w:rFonts w:ascii="Arial" w:eastAsia="Times New Roman" w:hAnsi="Arial" w:cs="Arial"/>
                <w:b/>
                <w:bCs/>
                <w:color w:val="000000"/>
                <w:sz w:val="20"/>
                <w:szCs w:val="20"/>
              </w:rPr>
              <w:t> </w:t>
            </w:r>
          </w:p>
        </w:tc>
        <w:tc>
          <w:tcPr>
            <w:tcW w:w="2790" w:type="dxa"/>
            <w:tcBorders>
              <w:top w:val="nil"/>
              <w:left w:val="nil"/>
              <w:bottom w:val="nil"/>
              <w:right w:val="nil"/>
            </w:tcBorders>
            <w:shd w:val="clear" w:color="auto" w:fill="auto"/>
            <w:vAlign w:val="center"/>
            <w:hideMark/>
          </w:tcPr>
          <w:p w14:paraId="49136190" w14:textId="77777777" w:rsidR="00CD0994" w:rsidRPr="00CD0994" w:rsidRDefault="00CD0994" w:rsidP="00CD0994">
            <w:pPr>
              <w:jc w:val="right"/>
              <w:rPr>
                <w:rFonts w:ascii="Arial" w:eastAsia="Times New Roman" w:hAnsi="Arial" w:cs="Arial"/>
                <w:b/>
                <w:bCs/>
                <w:color w:val="000000"/>
                <w:sz w:val="20"/>
                <w:szCs w:val="20"/>
              </w:rPr>
            </w:pPr>
            <w:r w:rsidRPr="00CD0994">
              <w:rPr>
                <w:rFonts w:ascii="Arial" w:eastAsia="Times New Roman" w:hAnsi="Arial" w:cs="Arial"/>
                <w:b/>
                <w:bCs/>
                <w:color w:val="000000"/>
                <w:sz w:val="20"/>
                <w:szCs w:val="20"/>
              </w:rPr>
              <w:t> </w:t>
            </w:r>
          </w:p>
        </w:tc>
        <w:tc>
          <w:tcPr>
            <w:tcW w:w="1083" w:type="dxa"/>
            <w:tcBorders>
              <w:top w:val="nil"/>
              <w:left w:val="nil"/>
              <w:bottom w:val="nil"/>
              <w:right w:val="single" w:sz="4" w:space="0" w:color="auto"/>
            </w:tcBorders>
            <w:shd w:val="clear" w:color="auto" w:fill="auto"/>
            <w:vAlign w:val="center"/>
            <w:hideMark/>
          </w:tcPr>
          <w:p w14:paraId="0792A563" w14:textId="77777777" w:rsidR="00CD0994" w:rsidRPr="00CD0994" w:rsidRDefault="00CD0994" w:rsidP="00CD0994">
            <w:pPr>
              <w:jc w:val="right"/>
              <w:rPr>
                <w:rFonts w:ascii="Arial" w:eastAsia="Times New Roman" w:hAnsi="Arial" w:cs="Arial"/>
                <w:b/>
                <w:bCs/>
                <w:color w:val="000000"/>
                <w:sz w:val="20"/>
                <w:szCs w:val="20"/>
              </w:rPr>
            </w:pPr>
            <w:r w:rsidRPr="00CD0994">
              <w:rPr>
                <w:rFonts w:ascii="Arial" w:eastAsia="Times New Roman" w:hAnsi="Arial" w:cs="Arial"/>
                <w:b/>
                <w:bCs/>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1FDF72CD" w14:textId="77777777" w:rsidR="00CD0994" w:rsidRPr="00CD0994" w:rsidRDefault="00CD0994" w:rsidP="00CD0994">
            <w:pPr>
              <w:jc w:val="center"/>
              <w:rPr>
                <w:rFonts w:ascii="Arial" w:eastAsia="Times New Roman" w:hAnsi="Arial" w:cs="Arial"/>
                <w:b/>
                <w:bCs/>
                <w:color w:val="333333"/>
                <w:sz w:val="20"/>
                <w:szCs w:val="20"/>
              </w:rPr>
            </w:pPr>
            <w:r w:rsidRPr="00CD0994">
              <w:rPr>
                <w:rFonts w:ascii="Arial" w:eastAsia="Times New Roman" w:hAnsi="Arial" w:cs="Arial"/>
                <w:b/>
                <w:bCs/>
                <w:color w:val="333333"/>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5A43DFEA" w14:textId="77777777" w:rsidR="00CD0994" w:rsidRPr="00CD0994" w:rsidRDefault="00CD0994" w:rsidP="00CD0994">
            <w:pPr>
              <w:jc w:val="center"/>
              <w:rPr>
                <w:rFonts w:ascii="Arial" w:eastAsia="Times New Roman" w:hAnsi="Arial" w:cs="Arial"/>
                <w:b/>
                <w:bCs/>
                <w:color w:val="333333"/>
                <w:sz w:val="20"/>
                <w:szCs w:val="20"/>
              </w:rPr>
            </w:pPr>
            <w:r w:rsidRPr="00CD0994">
              <w:rPr>
                <w:rFonts w:ascii="Arial" w:eastAsia="Times New Roman" w:hAnsi="Arial" w:cs="Arial"/>
                <w:b/>
                <w:bCs/>
                <w:color w:val="333333"/>
                <w:sz w:val="20"/>
                <w:szCs w:val="20"/>
              </w:rPr>
              <w:t> </w:t>
            </w:r>
          </w:p>
        </w:tc>
        <w:tc>
          <w:tcPr>
            <w:tcW w:w="1465" w:type="dxa"/>
            <w:tcBorders>
              <w:top w:val="nil"/>
              <w:left w:val="nil"/>
              <w:bottom w:val="single" w:sz="4" w:space="0" w:color="auto"/>
              <w:right w:val="single" w:sz="4" w:space="0" w:color="auto"/>
            </w:tcBorders>
            <w:shd w:val="clear" w:color="auto" w:fill="auto"/>
            <w:vAlign w:val="center"/>
            <w:hideMark/>
          </w:tcPr>
          <w:p w14:paraId="78F1EBBF" w14:textId="77777777" w:rsidR="00CD0994" w:rsidRPr="00CD0994" w:rsidRDefault="00CD0994" w:rsidP="00CD0994">
            <w:pPr>
              <w:jc w:val="center"/>
              <w:rPr>
                <w:rFonts w:ascii="Arial" w:eastAsia="Times New Roman" w:hAnsi="Arial" w:cs="Arial"/>
                <w:b/>
                <w:bCs/>
                <w:color w:val="333333"/>
                <w:sz w:val="20"/>
                <w:szCs w:val="20"/>
              </w:rPr>
            </w:pPr>
            <w:r w:rsidRPr="00CD0994">
              <w:rPr>
                <w:rFonts w:ascii="Arial" w:eastAsia="Times New Roman" w:hAnsi="Arial" w:cs="Arial"/>
                <w:b/>
                <w:bCs/>
                <w:color w:val="333333"/>
                <w:sz w:val="20"/>
                <w:szCs w:val="20"/>
              </w:rPr>
              <w:t> </w:t>
            </w:r>
          </w:p>
        </w:tc>
        <w:tc>
          <w:tcPr>
            <w:tcW w:w="1217" w:type="dxa"/>
            <w:tcBorders>
              <w:top w:val="nil"/>
              <w:left w:val="nil"/>
              <w:bottom w:val="nil"/>
              <w:right w:val="nil"/>
            </w:tcBorders>
            <w:shd w:val="clear" w:color="auto" w:fill="auto"/>
            <w:noWrap/>
            <w:vAlign w:val="bottom"/>
            <w:hideMark/>
          </w:tcPr>
          <w:p w14:paraId="73EDF31F" w14:textId="77777777" w:rsidR="00CD0994" w:rsidRPr="00CD0994" w:rsidRDefault="00CD0994" w:rsidP="00CD0994">
            <w:pPr>
              <w:jc w:val="center"/>
              <w:rPr>
                <w:rFonts w:ascii="Arial" w:eastAsia="Times New Roman" w:hAnsi="Arial" w:cs="Arial"/>
                <w:color w:val="000000"/>
                <w:sz w:val="20"/>
                <w:szCs w:val="20"/>
              </w:rPr>
            </w:pPr>
            <w:r w:rsidRPr="00CD0994">
              <w:rPr>
                <w:rFonts w:ascii="Arial" w:eastAsia="Times New Roman" w:hAnsi="Arial" w:cs="Arial"/>
                <w:color w:val="000000"/>
                <w:sz w:val="20"/>
                <w:szCs w:val="20"/>
              </w:rPr>
              <w:t> </w:t>
            </w:r>
          </w:p>
        </w:tc>
        <w:tc>
          <w:tcPr>
            <w:tcW w:w="1890" w:type="dxa"/>
            <w:tcBorders>
              <w:top w:val="nil"/>
              <w:left w:val="nil"/>
              <w:bottom w:val="nil"/>
              <w:right w:val="nil"/>
            </w:tcBorders>
            <w:shd w:val="clear" w:color="auto" w:fill="auto"/>
            <w:noWrap/>
            <w:vAlign w:val="bottom"/>
            <w:hideMark/>
          </w:tcPr>
          <w:p w14:paraId="0A94EC78" w14:textId="77777777" w:rsidR="00CD0994" w:rsidRPr="00CD0994" w:rsidRDefault="00CD0994" w:rsidP="00CD0994">
            <w:pPr>
              <w:jc w:val="center"/>
              <w:rPr>
                <w:rFonts w:ascii="Arial" w:eastAsia="Times New Roman" w:hAnsi="Arial" w:cs="Arial"/>
                <w:color w:val="000000"/>
                <w:sz w:val="20"/>
                <w:szCs w:val="20"/>
              </w:rPr>
            </w:pPr>
          </w:p>
        </w:tc>
      </w:tr>
      <w:tr w:rsidR="00C24CBF" w:rsidRPr="00CD0994" w14:paraId="2B864114" w14:textId="77777777" w:rsidTr="00C24CBF">
        <w:trPr>
          <w:trHeight w:val="1040"/>
        </w:trPr>
        <w:tc>
          <w:tcPr>
            <w:tcW w:w="1080" w:type="dxa"/>
            <w:tcBorders>
              <w:top w:val="nil"/>
              <w:left w:val="nil"/>
              <w:bottom w:val="nil"/>
              <w:right w:val="nil"/>
            </w:tcBorders>
            <w:shd w:val="clear" w:color="auto" w:fill="auto"/>
            <w:vAlign w:val="center"/>
            <w:hideMark/>
          </w:tcPr>
          <w:p w14:paraId="5721F12D" w14:textId="77777777" w:rsidR="00CD0994" w:rsidRPr="00CD0994" w:rsidRDefault="00CD0994" w:rsidP="00CD0994">
            <w:pPr>
              <w:jc w:val="center"/>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vAlign w:val="center"/>
            <w:hideMark/>
          </w:tcPr>
          <w:p w14:paraId="4C2E3BD1" w14:textId="77777777" w:rsidR="00CD0994" w:rsidRPr="00CD0994" w:rsidRDefault="00CD0994" w:rsidP="00CD0994">
            <w:pPr>
              <w:jc w:val="right"/>
              <w:rPr>
                <w:rFonts w:ascii="Times New Roman" w:eastAsia="Times New Roman" w:hAnsi="Times New Roman" w:cs="Times New Roman"/>
                <w:sz w:val="20"/>
                <w:szCs w:val="20"/>
              </w:rPr>
            </w:pPr>
          </w:p>
        </w:tc>
        <w:tc>
          <w:tcPr>
            <w:tcW w:w="2790" w:type="dxa"/>
            <w:tcBorders>
              <w:top w:val="nil"/>
              <w:left w:val="nil"/>
              <w:bottom w:val="nil"/>
              <w:right w:val="nil"/>
            </w:tcBorders>
            <w:shd w:val="clear" w:color="auto" w:fill="auto"/>
            <w:vAlign w:val="center"/>
            <w:hideMark/>
          </w:tcPr>
          <w:p w14:paraId="24B98D0E" w14:textId="77777777" w:rsidR="00CD0994" w:rsidRPr="00CD0994" w:rsidRDefault="00CD0994" w:rsidP="00CD0994">
            <w:pPr>
              <w:jc w:val="right"/>
              <w:rPr>
                <w:rFonts w:ascii="Times New Roman" w:eastAsia="Times New Roman" w:hAnsi="Times New Roman" w:cs="Times New Roman"/>
                <w:sz w:val="20"/>
                <w:szCs w:val="20"/>
              </w:rPr>
            </w:pPr>
          </w:p>
        </w:tc>
        <w:tc>
          <w:tcPr>
            <w:tcW w:w="1083" w:type="dxa"/>
            <w:tcBorders>
              <w:top w:val="nil"/>
              <w:left w:val="nil"/>
              <w:bottom w:val="nil"/>
              <w:right w:val="nil"/>
            </w:tcBorders>
            <w:shd w:val="clear" w:color="auto" w:fill="auto"/>
            <w:vAlign w:val="center"/>
            <w:hideMark/>
          </w:tcPr>
          <w:p w14:paraId="7D651A8A" w14:textId="77777777" w:rsidR="00CD0994" w:rsidRPr="00CD0994" w:rsidRDefault="00CD0994" w:rsidP="00CD0994">
            <w:pPr>
              <w:jc w:val="right"/>
              <w:rPr>
                <w:rFonts w:ascii="Times New Roman" w:eastAsia="Times New Roman" w:hAnsi="Times New Roman" w:cs="Times New Roman"/>
                <w:sz w:val="20"/>
                <w:szCs w:val="20"/>
              </w:rPr>
            </w:pPr>
          </w:p>
        </w:tc>
        <w:tc>
          <w:tcPr>
            <w:tcW w:w="1440" w:type="dxa"/>
            <w:tcBorders>
              <w:top w:val="nil"/>
              <w:left w:val="single" w:sz="4" w:space="0" w:color="auto"/>
              <w:bottom w:val="single" w:sz="4" w:space="0" w:color="auto"/>
              <w:right w:val="single" w:sz="4" w:space="0" w:color="auto"/>
            </w:tcBorders>
            <w:shd w:val="clear" w:color="000000" w:fill="BFBFBF"/>
            <w:vAlign w:val="center"/>
            <w:hideMark/>
          </w:tcPr>
          <w:p w14:paraId="2AB812C6" w14:textId="77777777" w:rsidR="00CD0994" w:rsidRPr="00CD0994" w:rsidRDefault="00CD0994" w:rsidP="00CD0994">
            <w:pPr>
              <w:jc w:val="center"/>
              <w:rPr>
                <w:rFonts w:ascii="Arial" w:eastAsia="Times New Roman" w:hAnsi="Arial" w:cs="Arial"/>
                <w:b/>
                <w:bCs/>
                <w:color w:val="333333"/>
                <w:sz w:val="20"/>
                <w:szCs w:val="20"/>
              </w:rPr>
            </w:pPr>
            <w:r w:rsidRPr="00CD0994">
              <w:rPr>
                <w:rFonts w:ascii="Arial" w:eastAsia="Times New Roman" w:hAnsi="Arial" w:cs="Arial"/>
                <w:b/>
                <w:bCs/>
                <w:color w:val="333333"/>
                <w:sz w:val="20"/>
                <w:szCs w:val="20"/>
              </w:rPr>
              <w:t>Total Funds Requested</w:t>
            </w:r>
          </w:p>
        </w:tc>
        <w:tc>
          <w:tcPr>
            <w:tcW w:w="1350" w:type="dxa"/>
            <w:tcBorders>
              <w:top w:val="nil"/>
              <w:left w:val="nil"/>
              <w:bottom w:val="single" w:sz="4" w:space="0" w:color="auto"/>
              <w:right w:val="single" w:sz="4" w:space="0" w:color="auto"/>
            </w:tcBorders>
            <w:shd w:val="clear" w:color="000000" w:fill="BFBFBF"/>
            <w:vAlign w:val="center"/>
            <w:hideMark/>
          </w:tcPr>
          <w:p w14:paraId="72B50C78" w14:textId="77777777" w:rsidR="00CD0994" w:rsidRPr="00CD0994" w:rsidRDefault="00CD0994" w:rsidP="00CD0994">
            <w:pPr>
              <w:jc w:val="center"/>
              <w:rPr>
                <w:rFonts w:ascii="Arial" w:eastAsia="Times New Roman" w:hAnsi="Arial" w:cs="Arial"/>
                <w:b/>
                <w:bCs/>
                <w:color w:val="333333"/>
                <w:sz w:val="20"/>
                <w:szCs w:val="20"/>
              </w:rPr>
            </w:pPr>
            <w:r w:rsidRPr="00CD0994">
              <w:rPr>
                <w:rFonts w:ascii="Arial" w:eastAsia="Times New Roman" w:hAnsi="Arial" w:cs="Arial"/>
                <w:b/>
                <w:bCs/>
                <w:color w:val="333333"/>
                <w:sz w:val="20"/>
                <w:szCs w:val="20"/>
              </w:rPr>
              <w:t>Total Proposed Awards</w:t>
            </w:r>
          </w:p>
        </w:tc>
        <w:tc>
          <w:tcPr>
            <w:tcW w:w="1465" w:type="dxa"/>
            <w:tcBorders>
              <w:top w:val="nil"/>
              <w:left w:val="nil"/>
              <w:bottom w:val="single" w:sz="4" w:space="0" w:color="auto"/>
              <w:right w:val="single" w:sz="4" w:space="0" w:color="auto"/>
            </w:tcBorders>
            <w:shd w:val="clear" w:color="000000" w:fill="BFBFBF"/>
            <w:vAlign w:val="center"/>
            <w:hideMark/>
          </w:tcPr>
          <w:p w14:paraId="26AC4FEE" w14:textId="77777777" w:rsidR="00CD0994" w:rsidRPr="00CD0994" w:rsidRDefault="00CD0994" w:rsidP="00CD0994">
            <w:pPr>
              <w:jc w:val="center"/>
              <w:rPr>
                <w:rFonts w:ascii="Arial" w:eastAsia="Times New Roman" w:hAnsi="Arial" w:cs="Arial"/>
                <w:b/>
                <w:bCs/>
                <w:color w:val="333333"/>
                <w:sz w:val="20"/>
                <w:szCs w:val="20"/>
              </w:rPr>
            </w:pPr>
            <w:r w:rsidRPr="00CD0994">
              <w:rPr>
                <w:rFonts w:ascii="Arial" w:eastAsia="Times New Roman" w:hAnsi="Arial" w:cs="Arial"/>
                <w:b/>
                <w:bCs/>
                <w:color w:val="333333"/>
                <w:sz w:val="20"/>
                <w:szCs w:val="20"/>
              </w:rPr>
              <w:t>Total Match Proposed</w:t>
            </w:r>
          </w:p>
        </w:tc>
        <w:tc>
          <w:tcPr>
            <w:tcW w:w="1217" w:type="dxa"/>
            <w:tcBorders>
              <w:top w:val="single" w:sz="4" w:space="0" w:color="auto"/>
              <w:left w:val="nil"/>
              <w:bottom w:val="single" w:sz="4" w:space="0" w:color="auto"/>
              <w:right w:val="single" w:sz="4" w:space="0" w:color="auto"/>
            </w:tcBorders>
            <w:shd w:val="clear" w:color="000000" w:fill="BFBFBF"/>
            <w:vAlign w:val="center"/>
            <w:hideMark/>
          </w:tcPr>
          <w:p w14:paraId="3B832C83" w14:textId="77777777" w:rsidR="00CD0994" w:rsidRPr="00CD0994" w:rsidRDefault="00CD0994" w:rsidP="00CD0994">
            <w:pPr>
              <w:jc w:val="center"/>
              <w:rPr>
                <w:rFonts w:ascii="Arial" w:eastAsia="Times New Roman" w:hAnsi="Arial" w:cs="Arial"/>
                <w:b/>
                <w:bCs/>
                <w:color w:val="333333"/>
                <w:sz w:val="20"/>
                <w:szCs w:val="20"/>
              </w:rPr>
            </w:pPr>
            <w:r w:rsidRPr="00CD0994">
              <w:rPr>
                <w:rFonts w:ascii="Arial" w:eastAsia="Times New Roman" w:hAnsi="Arial" w:cs="Arial"/>
                <w:b/>
                <w:bCs/>
                <w:color w:val="333333"/>
                <w:sz w:val="20"/>
                <w:szCs w:val="20"/>
              </w:rPr>
              <w:t>Total Match from Proposed Awards</w:t>
            </w:r>
          </w:p>
        </w:tc>
        <w:tc>
          <w:tcPr>
            <w:tcW w:w="1890" w:type="dxa"/>
            <w:tcBorders>
              <w:top w:val="nil"/>
              <w:left w:val="nil"/>
              <w:bottom w:val="nil"/>
              <w:right w:val="nil"/>
            </w:tcBorders>
            <w:shd w:val="clear" w:color="auto" w:fill="auto"/>
            <w:noWrap/>
            <w:vAlign w:val="bottom"/>
            <w:hideMark/>
          </w:tcPr>
          <w:p w14:paraId="324F6945" w14:textId="77777777" w:rsidR="00CD0994" w:rsidRPr="00CD0994" w:rsidRDefault="00CD0994" w:rsidP="00CD0994">
            <w:pPr>
              <w:jc w:val="center"/>
              <w:rPr>
                <w:rFonts w:ascii="Arial" w:eastAsia="Times New Roman" w:hAnsi="Arial" w:cs="Arial"/>
                <w:b/>
                <w:bCs/>
                <w:color w:val="333333"/>
                <w:sz w:val="20"/>
                <w:szCs w:val="20"/>
              </w:rPr>
            </w:pPr>
          </w:p>
        </w:tc>
      </w:tr>
      <w:tr w:rsidR="00C24CBF" w:rsidRPr="00CD0994" w14:paraId="0597273C" w14:textId="77777777" w:rsidTr="00C24CBF">
        <w:trPr>
          <w:trHeight w:val="990"/>
        </w:trPr>
        <w:tc>
          <w:tcPr>
            <w:tcW w:w="1080" w:type="dxa"/>
            <w:tcBorders>
              <w:top w:val="nil"/>
              <w:left w:val="nil"/>
              <w:bottom w:val="nil"/>
              <w:right w:val="nil"/>
            </w:tcBorders>
            <w:shd w:val="clear" w:color="auto" w:fill="auto"/>
            <w:noWrap/>
            <w:vAlign w:val="bottom"/>
            <w:hideMark/>
          </w:tcPr>
          <w:p w14:paraId="587B5AE8" w14:textId="77777777" w:rsidR="00CD0994" w:rsidRPr="00CD0994" w:rsidRDefault="00CD0994" w:rsidP="00CD0994">
            <w:pPr>
              <w:jc w:val="center"/>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vAlign w:val="center"/>
            <w:hideMark/>
          </w:tcPr>
          <w:p w14:paraId="0F5B4A6E" w14:textId="77777777" w:rsidR="00CD0994" w:rsidRPr="00CD0994" w:rsidRDefault="00CD0994" w:rsidP="00CD0994">
            <w:pPr>
              <w:rPr>
                <w:rFonts w:ascii="Times New Roman" w:eastAsia="Times New Roman" w:hAnsi="Times New Roman" w:cs="Times New Roman"/>
                <w:sz w:val="20"/>
                <w:szCs w:val="20"/>
              </w:rPr>
            </w:pPr>
          </w:p>
        </w:tc>
        <w:tc>
          <w:tcPr>
            <w:tcW w:w="2790" w:type="dxa"/>
            <w:tcBorders>
              <w:top w:val="nil"/>
              <w:left w:val="nil"/>
              <w:bottom w:val="nil"/>
              <w:right w:val="nil"/>
            </w:tcBorders>
            <w:shd w:val="clear" w:color="auto" w:fill="auto"/>
            <w:vAlign w:val="center"/>
            <w:hideMark/>
          </w:tcPr>
          <w:p w14:paraId="3C4310C3" w14:textId="77777777" w:rsidR="00CD0994" w:rsidRPr="00CD0994" w:rsidRDefault="00CD0994" w:rsidP="00CD0994">
            <w:pPr>
              <w:jc w:val="center"/>
              <w:rPr>
                <w:rFonts w:ascii="Times New Roman" w:eastAsia="Times New Roman" w:hAnsi="Times New Roman" w:cs="Times New Roman"/>
                <w:sz w:val="20"/>
                <w:szCs w:val="20"/>
              </w:rPr>
            </w:pPr>
          </w:p>
        </w:tc>
        <w:tc>
          <w:tcPr>
            <w:tcW w:w="1083" w:type="dxa"/>
            <w:tcBorders>
              <w:top w:val="nil"/>
              <w:left w:val="nil"/>
              <w:bottom w:val="nil"/>
              <w:right w:val="nil"/>
            </w:tcBorders>
            <w:shd w:val="clear" w:color="auto" w:fill="auto"/>
            <w:vAlign w:val="center"/>
            <w:hideMark/>
          </w:tcPr>
          <w:p w14:paraId="73E6E885" w14:textId="77777777" w:rsidR="00CD0994" w:rsidRPr="00CD0994" w:rsidRDefault="00CD0994" w:rsidP="00CD0994">
            <w:pPr>
              <w:jc w:val="center"/>
              <w:rPr>
                <w:rFonts w:ascii="Times New Roman" w:eastAsia="Times New Roman" w:hAnsi="Times New Roman" w:cs="Times New Roman"/>
                <w:sz w:val="20"/>
                <w:szCs w:val="20"/>
              </w:rPr>
            </w:pP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7C7334CB" w14:textId="77777777" w:rsidR="00CD0994" w:rsidRPr="00CD0994" w:rsidRDefault="00CD0994" w:rsidP="00CD0994">
            <w:pPr>
              <w:jc w:val="center"/>
              <w:rPr>
                <w:rFonts w:ascii="Arial" w:eastAsia="Times New Roman" w:hAnsi="Arial" w:cs="Arial"/>
                <w:b/>
                <w:bCs/>
                <w:sz w:val="20"/>
                <w:szCs w:val="20"/>
              </w:rPr>
            </w:pPr>
            <w:r w:rsidRPr="00CD0994">
              <w:rPr>
                <w:rFonts w:ascii="Arial" w:eastAsia="Times New Roman" w:hAnsi="Arial" w:cs="Arial"/>
                <w:b/>
                <w:bCs/>
                <w:sz w:val="20"/>
                <w:szCs w:val="20"/>
              </w:rPr>
              <w:t>$33,841,362</w:t>
            </w:r>
          </w:p>
        </w:tc>
        <w:tc>
          <w:tcPr>
            <w:tcW w:w="1350" w:type="dxa"/>
            <w:tcBorders>
              <w:top w:val="nil"/>
              <w:left w:val="nil"/>
              <w:bottom w:val="single" w:sz="4" w:space="0" w:color="auto"/>
              <w:right w:val="single" w:sz="4" w:space="0" w:color="auto"/>
            </w:tcBorders>
            <w:shd w:val="clear" w:color="auto" w:fill="auto"/>
            <w:vAlign w:val="center"/>
            <w:hideMark/>
          </w:tcPr>
          <w:p w14:paraId="6ABD40F6" w14:textId="77777777" w:rsidR="00CD0994" w:rsidRPr="00CD0994" w:rsidRDefault="00CD0994" w:rsidP="00CD0994">
            <w:pPr>
              <w:jc w:val="center"/>
              <w:rPr>
                <w:rFonts w:ascii="Arial" w:eastAsia="Times New Roman" w:hAnsi="Arial" w:cs="Arial"/>
                <w:b/>
                <w:bCs/>
                <w:sz w:val="20"/>
                <w:szCs w:val="20"/>
              </w:rPr>
            </w:pPr>
            <w:r w:rsidRPr="00CD0994">
              <w:rPr>
                <w:rFonts w:ascii="Arial" w:eastAsia="Times New Roman" w:hAnsi="Arial" w:cs="Arial"/>
                <w:b/>
                <w:bCs/>
                <w:sz w:val="20"/>
                <w:szCs w:val="20"/>
              </w:rPr>
              <w:t>$25,766,354</w:t>
            </w:r>
          </w:p>
        </w:tc>
        <w:tc>
          <w:tcPr>
            <w:tcW w:w="1465" w:type="dxa"/>
            <w:tcBorders>
              <w:top w:val="nil"/>
              <w:left w:val="nil"/>
              <w:bottom w:val="single" w:sz="4" w:space="0" w:color="auto"/>
              <w:right w:val="single" w:sz="4" w:space="0" w:color="auto"/>
            </w:tcBorders>
            <w:shd w:val="clear" w:color="auto" w:fill="auto"/>
            <w:vAlign w:val="center"/>
            <w:hideMark/>
          </w:tcPr>
          <w:p w14:paraId="797208E3" w14:textId="77777777" w:rsidR="00CD0994" w:rsidRPr="00CD0994" w:rsidRDefault="00CD0994" w:rsidP="00CD0994">
            <w:pPr>
              <w:jc w:val="center"/>
              <w:rPr>
                <w:rFonts w:ascii="Arial" w:eastAsia="Times New Roman" w:hAnsi="Arial" w:cs="Arial"/>
                <w:b/>
                <w:bCs/>
                <w:sz w:val="20"/>
                <w:szCs w:val="20"/>
              </w:rPr>
            </w:pPr>
            <w:r w:rsidRPr="00CD0994">
              <w:rPr>
                <w:rFonts w:ascii="Arial" w:eastAsia="Times New Roman" w:hAnsi="Arial" w:cs="Arial"/>
                <w:b/>
                <w:bCs/>
                <w:sz w:val="20"/>
                <w:szCs w:val="20"/>
              </w:rPr>
              <w:t>$11,459,254</w:t>
            </w:r>
          </w:p>
        </w:tc>
        <w:tc>
          <w:tcPr>
            <w:tcW w:w="1217" w:type="dxa"/>
            <w:tcBorders>
              <w:top w:val="nil"/>
              <w:left w:val="nil"/>
              <w:bottom w:val="single" w:sz="4" w:space="0" w:color="auto"/>
              <w:right w:val="single" w:sz="4" w:space="0" w:color="auto"/>
            </w:tcBorders>
            <w:shd w:val="clear" w:color="auto" w:fill="auto"/>
            <w:vAlign w:val="center"/>
            <w:hideMark/>
          </w:tcPr>
          <w:p w14:paraId="26CBDF68" w14:textId="77777777" w:rsidR="00CD0994" w:rsidRPr="00CD0994" w:rsidRDefault="00CD0994" w:rsidP="00CD0994">
            <w:pPr>
              <w:jc w:val="center"/>
              <w:rPr>
                <w:rFonts w:ascii="Arial" w:eastAsia="Times New Roman" w:hAnsi="Arial" w:cs="Arial"/>
                <w:b/>
                <w:bCs/>
                <w:sz w:val="20"/>
                <w:szCs w:val="20"/>
              </w:rPr>
            </w:pPr>
            <w:r w:rsidRPr="00CD0994">
              <w:rPr>
                <w:rFonts w:ascii="Arial" w:eastAsia="Times New Roman" w:hAnsi="Arial" w:cs="Arial"/>
                <w:b/>
                <w:bCs/>
                <w:sz w:val="20"/>
                <w:szCs w:val="20"/>
              </w:rPr>
              <w:t>$8,660,100</w:t>
            </w:r>
          </w:p>
        </w:tc>
        <w:tc>
          <w:tcPr>
            <w:tcW w:w="1890" w:type="dxa"/>
            <w:tcBorders>
              <w:top w:val="nil"/>
              <w:left w:val="nil"/>
              <w:bottom w:val="nil"/>
              <w:right w:val="nil"/>
            </w:tcBorders>
            <w:shd w:val="clear" w:color="auto" w:fill="auto"/>
            <w:noWrap/>
            <w:vAlign w:val="bottom"/>
            <w:hideMark/>
          </w:tcPr>
          <w:p w14:paraId="764664D5" w14:textId="77777777" w:rsidR="00CD0994" w:rsidRPr="00CD0994" w:rsidRDefault="00CD0994" w:rsidP="00CD0994">
            <w:pPr>
              <w:jc w:val="center"/>
              <w:rPr>
                <w:rFonts w:ascii="Arial" w:eastAsia="Times New Roman" w:hAnsi="Arial" w:cs="Arial"/>
                <w:b/>
                <w:bCs/>
                <w:sz w:val="20"/>
                <w:szCs w:val="20"/>
              </w:rPr>
            </w:pPr>
          </w:p>
        </w:tc>
      </w:tr>
    </w:tbl>
    <w:p w14:paraId="44E11D04" w14:textId="77777777" w:rsidR="00CD0994" w:rsidRPr="002C2816" w:rsidRDefault="00CD0994" w:rsidP="00547701">
      <w:pPr>
        <w:jc w:val="center"/>
        <w:rPr>
          <w:rStyle w:val="eop"/>
          <w:rFonts w:ascii="Arial" w:hAnsi="Arial" w:cs="Arial"/>
          <w:sz w:val="28"/>
          <w:szCs w:val="28"/>
        </w:rPr>
      </w:pPr>
    </w:p>
    <w:sectPr w:rsidR="00CD0994" w:rsidRPr="002C2816" w:rsidSect="00E61F72">
      <w:headerReference w:type="default" r:id="rId16"/>
      <w:headerReference w:type="first" r:id="rId17"/>
      <w:footerReference w:type="first" r:id="rId18"/>
      <w:pgSz w:w="15840" w:h="12240" w:orient="landscape"/>
      <w:pgMar w:top="1620" w:right="0" w:bottom="720" w:left="1440"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69E6C" w14:textId="77777777" w:rsidR="003976DF" w:rsidRDefault="003976DF" w:rsidP="00F86D2B">
      <w:r>
        <w:separator/>
      </w:r>
    </w:p>
  </w:endnote>
  <w:endnote w:type="continuationSeparator" w:id="0">
    <w:p w14:paraId="11CE56FC" w14:textId="77777777" w:rsidR="003976DF" w:rsidRDefault="003976DF" w:rsidP="00F86D2B">
      <w:r>
        <w:continuationSeparator/>
      </w:r>
    </w:p>
  </w:endnote>
  <w:endnote w:type="continuationNotice" w:id="1">
    <w:p w14:paraId="77F65189" w14:textId="77777777" w:rsidR="003976DF" w:rsidRDefault="003976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CF9C" w14:textId="62B3CE64" w:rsidR="4D7C6706" w:rsidRPr="00A174E1" w:rsidRDefault="00A174E1" w:rsidP="00A174E1">
    <w:pPr>
      <w:pStyle w:val="Footer"/>
      <w:tabs>
        <w:tab w:val="clear" w:pos="4320"/>
        <w:tab w:val="clear" w:pos="8640"/>
        <w:tab w:val="center" w:pos="6660"/>
      </w:tabs>
      <w:rPr>
        <w:rFonts w:ascii="Arial" w:hAnsi="Arial" w:cs="Arial"/>
      </w:rPr>
    </w:pPr>
    <w:r>
      <w:tab/>
    </w:r>
    <w:r w:rsidRPr="00A174E1">
      <w:rPr>
        <w:rFonts w:ascii="Arial" w:hAnsi="Arial" w:cs="Arial"/>
        <w:sz w:val="20"/>
        <w:szCs w:val="20"/>
      </w:rPr>
      <w:t>Page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B5AA" w14:textId="360B9677" w:rsidR="00A174E1" w:rsidRPr="00A174E1" w:rsidRDefault="00A174E1" w:rsidP="00A174E1">
    <w:pPr>
      <w:pStyle w:val="Footer"/>
      <w:tabs>
        <w:tab w:val="clear" w:pos="4320"/>
        <w:tab w:val="clear" w:pos="8640"/>
        <w:tab w:val="center" w:pos="6480"/>
      </w:tabs>
      <w:rPr>
        <w:rFonts w:ascii="Arial" w:hAnsi="Arial" w:cs="Arial"/>
      </w:rPr>
    </w:pPr>
    <w:r>
      <w:tab/>
    </w:r>
    <w:r w:rsidRPr="00A174E1">
      <w:rPr>
        <w:rFonts w:ascii="Arial" w:hAnsi="Arial" w:cs="Arial"/>
        <w:sz w:val="20"/>
        <w:szCs w:val="20"/>
      </w:rP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1DBE3" w14:textId="77777777" w:rsidR="003976DF" w:rsidRDefault="003976DF" w:rsidP="00F86D2B">
      <w:r>
        <w:separator/>
      </w:r>
    </w:p>
  </w:footnote>
  <w:footnote w:type="continuationSeparator" w:id="0">
    <w:p w14:paraId="4EEA689A" w14:textId="77777777" w:rsidR="003976DF" w:rsidRDefault="003976DF" w:rsidP="00F86D2B">
      <w:r>
        <w:continuationSeparator/>
      </w:r>
    </w:p>
  </w:footnote>
  <w:footnote w:type="continuationNotice" w:id="1">
    <w:p w14:paraId="6BC35476" w14:textId="77777777" w:rsidR="003976DF" w:rsidRDefault="003976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53772DBC">
          <wp:extent cx="7465625" cy="978010"/>
          <wp:effectExtent l="0" t="0" r="254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819F" w14:textId="3140A366" w:rsidR="00862247" w:rsidRDefault="00862247" w:rsidP="00862247">
    <w:pPr>
      <w:ind w:left="-1350"/>
      <w:rPr>
        <w:rFonts w:ascii="Arial" w:hAnsi="Arial" w:cs="Arial"/>
      </w:rPr>
    </w:pPr>
    <w:r>
      <w:rPr>
        <w:noProof/>
      </w:rPr>
      <w:drawing>
        <wp:inline distT="0" distB="0" distL="0" distR="0" wp14:anchorId="17C93D6C" wp14:editId="1E462902">
          <wp:extent cx="3419475" cy="977900"/>
          <wp:effectExtent l="0" t="0" r="9525" b="0"/>
          <wp:docPr id="1101" name="Picture 1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
                  <a:srcRect r="54192"/>
                  <a:stretch/>
                </pic:blipFill>
                <pic:spPr bwMode="auto">
                  <a:xfrm>
                    <a:off x="0" y="0"/>
                    <a:ext cx="3452180" cy="987253"/>
                  </a:xfrm>
                  <a:prstGeom prst="rect">
                    <a:avLst/>
                  </a:prstGeom>
                  <a:ln>
                    <a:noFill/>
                  </a:ln>
                  <a:extLst>
                    <a:ext uri="{53640926-AAD7-44D8-BBD7-CCE9431645EC}">
                      <a14:shadowObscured xmlns:a14="http://schemas.microsoft.com/office/drawing/2010/main"/>
                    </a:ext>
                  </a:extLst>
                </pic:spPr>
              </pic:pic>
            </a:graphicData>
          </a:graphic>
        </wp:inline>
      </w:drawing>
    </w:r>
  </w:p>
  <w:p w14:paraId="0CAF82E3" w14:textId="065962CB" w:rsidR="00862247" w:rsidRDefault="008622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1C3D" w14:textId="23260B9B" w:rsidR="00BF3DC3" w:rsidRDefault="00BF3DC3" w:rsidP="002D11A5">
    <w:pPr>
      <w:pStyle w:val="Header"/>
      <w:ind w:hanging="1800"/>
    </w:pPr>
  </w:p>
  <w:p w14:paraId="66AA2D72" w14:textId="2FB446B3" w:rsidR="00BF3DC3" w:rsidRDefault="00862247" w:rsidP="00862247">
    <w:pPr>
      <w:pStyle w:val="Header"/>
      <w:ind w:hanging="1350"/>
    </w:pPr>
    <w:r>
      <w:rPr>
        <w:noProof/>
      </w:rPr>
      <w:drawing>
        <wp:inline distT="0" distB="0" distL="0" distR="0" wp14:anchorId="32090A75" wp14:editId="1FE304A5">
          <wp:extent cx="3419475" cy="977900"/>
          <wp:effectExtent l="0" t="0" r="9525" b="0"/>
          <wp:docPr id="1102" name="Picture 1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
                  <a:srcRect r="54192"/>
                  <a:stretch/>
                </pic:blipFill>
                <pic:spPr bwMode="auto">
                  <a:xfrm>
                    <a:off x="0" y="0"/>
                    <a:ext cx="3452180" cy="98725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36336B"/>
    <w:multiLevelType w:val="hybridMultilevel"/>
    <w:tmpl w:val="800CD4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131482644">
    <w:abstractNumId w:val="0"/>
  </w:num>
  <w:num w:numId="2" w16cid:durableId="1717075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5969"/>
    <w:rsid w:val="00027125"/>
    <w:rsid w:val="00036953"/>
    <w:rsid w:val="000557AC"/>
    <w:rsid w:val="00063B9D"/>
    <w:rsid w:val="000663D1"/>
    <w:rsid w:val="0009064B"/>
    <w:rsid w:val="000A1EF7"/>
    <w:rsid w:val="000A6CE7"/>
    <w:rsid w:val="000C16AE"/>
    <w:rsid w:val="000C567B"/>
    <w:rsid w:val="000E31D6"/>
    <w:rsid w:val="0012428F"/>
    <w:rsid w:val="00134678"/>
    <w:rsid w:val="0014043C"/>
    <w:rsid w:val="0014731B"/>
    <w:rsid w:val="001A7FA2"/>
    <w:rsid w:val="001B44C7"/>
    <w:rsid w:val="001C4984"/>
    <w:rsid w:val="001F62F3"/>
    <w:rsid w:val="00203587"/>
    <w:rsid w:val="00235167"/>
    <w:rsid w:val="0024184D"/>
    <w:rsid w:val="002516C4"/>
    <w:rsid w:val="00264740"/>
    <w:rsid w:val="002747CF"/>
    <w:rsid w:val="002A5F7A"/>
    <w:rsid w:val="002A70E0"/>
    <w:rsid w:val="002C2816"/>
    <w:rsid w:val="002D11A5"/>
    <w:rsid w:val="00300FB1"/>
    <w:rsid w:val="00306C82"/>
    <w:rsid w:val="00365600"/>
    <w:rsid w:val="003976DF"/>
    <w:rsid w:val="003E0AD6"/>
    <w:rsid w:val="003E0D2D"/>
    <w:rsid w:val="003E404F"/>
    <w:rsid w:val="00410AC7"/>
    <w:rsid w:val="00415DE9"/>
    <w:rsid w:val="00430859"/>
    <w:rsid w:val="004379A5"/>
    <w:rsid w:val="00437D5F"/>
    <w:rsid w:val="00440457"/>
    <w:rsid w:val="004504D5"/>
    <w:rsid w:val="00475B35"/>
    <w:rsid w:val="00493781"/>
    <w:rsid w:val="004A1AAA"/>
    <w:rsid w:val="004A4C18"/>
    <w:rsid w:val="004D128F"/>
    <w:rsid w:val="004F154D"/>
    <w:rsid w:val="005014F5"/>
    <w:rsid w:val="005100D5"/>
    <w:rsid w:val="00524EA9"/>
    <w:rsid w:val="00525E2C"/>
    <w:rsid w:val="00527817"/>
    <w:rsid w:val="0053450D"/>
    <w:rsid w:val="00534797"/>
    <w:rsid w:val="00547701"/>
    <w:rsid w:val="0055015F"/>
    <w:rsid w:val="005568CA"/>
    <w:rsid w:val="00566D9C"/>
    <w:rsid w:val="00577D95"/>
    <w:rsid w:val="0059609D"/>
    <w:rsid w:val="005C67CA"/>
    <w:rsid w:val="005E6FA2"/>
    <w:rsid w:val="00644BB5"/>
    <w:rsid w:val="006511D6"/>
    <w:rsid w:val="00654BE4"/>
    <w:rsid w:val="00683961"/>
    <w:rsid w:val="00693454"/>
    <w:rsid w:val="006A57AF"/>
    <w:rsid w:val="006A5FFA"/>
    <w:rsid w:val="006B13F0"/>
    <w:rsid w:val="006D03E0"/>
    <w:rsid w:val="006D3827"/>
    <w:rsid w:val="006E146A"/>
    <w:rsid w:val="006E292F"/>
    <w:rsid w:val="007134AE"/>
    <w:rsid w:val="00717706"/>
    <w:rsid w:val="007211FC"/>
    <w:rsid w:val="00733B0B"/>
    <w:rsid w:val="00751C0F"/>
    <w:rsid w:val="00761F8B"/>
    <w:rsid w:val="0077265A"/>
    <w:rsid w:val="00777798"/>
    <w:rsid w:val="0078154A"/>
    <w:rsid w:val="00783717"/>
    <w:rsid w:val="00785A40"/>
    <w:rsid w:val="007D545A"/>
    <w:rsid w:val="0081533B"/>
    <w:rsid w:val="008239AA"/>
    <w:rsid w:val="00826A42"/>
    <w:rsid w:val="00846985"/>
    <w:rsid w:val="008544F4"/>
    <w:rsid w:val="00862247"/>
    <w:rsid w:val="00870BB4"/>
    <w:rsid w:val="00874988"/>
    <w:rsid w:val="00891290"/>
    <w:rsid w:val="00891410"/>
    <w:rsid w:val="008C7EF3"/>
    <w:rsid w:val="008E1433"/>
    <w:rsid w:val="008E3926"/>
    <w:rsid w:val="008E7852"/>
    <w:rsid w:val="008F7BB2"/>
    <w:rsid w:val="0090646F"/>
    <w:rsid w:val="00910710"/>
    <w:rsid w:val="009155C3"/>
    <w:rsid w:val="009343EC"/>
    <w:rsid w:val="009407F5"/>
    <w:rsid w:val="00950AF4"/>
    <w:rsid w:val="009E6C35"/>
    <w:rsid w:val="009E721C"/>
    <w:rsid w:val="009E754B"/>
    <w:rsid w:val="009F2BB8"/>
    <w:rsid w:val="00A15FA8"/>
    <w:rsid w:val="00A16DEC"/>
    <w:rsid w:val="00A17202"/>
    <w:rsid w:val="00A174E1"/>
    <w:rsid w:val="00A3384C"/>
    <w:rsid w:val="00A36CF5"/>
    <w:rsid w:val="00A73089"/>
    <w:rsid w:val="00A823E7"/>
    <w:rsid w:val="00A90DC6"/>
    <w:rsid w:val="00AD21FC"/>
    <w:rsid w:val="00AD5870"/>
    <w:rsid w:val="00AE05B9"/>
    <w:rsid w:val="00B012F7"/>
    <w:rsid w:val="00B03AD3"/>
    <w:rsid w:val="00B80E72"/>
    <w:rsid w:val="00B84D31"/>
    <w:rsid w:val="00B906E9"/>
    <w:rsid w:val="00BA1317"/>
    <w:rsid w:val="00BA3F4C"/>
    <w:rsid w:val="00BB5DCD"/>
    <w:rsid w:val="00BF3DC3"/>
    <w:rsid w:val="00C01C97"/>
    <w:rsid w:val="00C03527"/>
    <w:rsid w:val="00C2336E"/>
    <w:rsid w:val="00C24CBF"/>
    <w:rsid w:val="00C67037"/>
    <w:rsid w:val="00C96BDD"/>
    <w:rsid w:val="00CA6B2B"/>
    <w:rsid w:val="00CD0994"/>
    <w:rsid w:val="00D32C3D"/>
    <w:rsid w:val="00D33013"/>
    <w:rsid w:val="00D431C2"/>
    <w:rsid w:val="00D43B83"/>
    <w:rsid w:val="00D60538"/>
    <w:rsid w:val="00DD042B"/>
    <w:rsid w:val="00E210F6"/>
    <w:rsid w:val="00E61F72"/>
    <w:rsid w:val="00E62715"/>
    <w:rsid w:val="00E95AA9"/>
    <w:rsid w:val="00EA7BDE"/>
    <w:rsid w:val="00ED18F1"/>
    <w:rsid w:val="00EF720F"/>
    <w:rsid w:val="00F00627"/>
    <w:rsid w:val="00F053EC"/>
    <w:rsid w:val="00F10DFF"/>
    <w:rsid w:val="00F220FC"/>
    <w:rsid w:val="00F22AD4"/>
    <w:rsid w:val="00F54C62"/>
    <w:rsid w:val="00F58332"/>
    <w:rsid w:val="00F65551"/>
    <w:rsid w:val="00F7696E"/>
    <w:rsid w:val="00F86D2B"/>
    <w:rsid w:val="00F90F6B"/>
    <w:rsid w:val="00F947AC"/>
    <w:rsid w:val="00F95D8D"/>
    <w:rsid w:val="00F967DF"/>
    <w:rsid w:val="00FA6354"/>
    <w:rsid w:val="00FC24B9"/>
    <w:rsid w:val="00FE5320"/>
    <w:rsid w:val="00FF7303"/>
    <w:rsid w:val="0233221F"/>
    <w:rsid w:val="02E8DBE6"/>
    <w:rsid w:val="03734D72"/>
    <w:rsid w:val="03F18A8C"/>
    <w:rsid w:val="0739FD48"/>
    <w:rsid w:val="0A6D6815"/>
    <w:rsid w:val="0B49255B"/>
    <w:rsid w:val="0B9C5A50"/>
    <w:rsid w:val="0CDE3617"/>
    <w:rsid w:val="0FF1594D"/>
    <w:rsid w:val="1050A3F8"/>
    <w:rsid w:val="1251D4D5"/>
    <w:rsid w:val="1434F42F"/>
    <w:rsid w:val="169C22FA"/>
    <w:rsid w:val="170407E1"/>
    <w:rsid w:val="1C1F3A18"/>
    <w:rsid w:val="1D8FD69C"/>
    <w:rsid w:val="20319798"/>
    <w:rsid w:val="2407BBC1"/>
    <w:rsid w:val="25B503AF"/>
    <w:rsid w:val="2723CE6B"/>
    <w:rsid w:val="29973678"/>
    <w:rsid w:val="2BCF7C43"/>
    <w:rsid w:val="2D1C3E1B"/>
    <w:rsid w:val="2D47973F"/>
    <w:rsid w:val="2E913E51"/>
    <w:rsid w:val="3340129D"/>
    <w:rsid w:val="33CB7650"/>
    <w:rsid w:val="341112F6"/>
    <w:rsid w:val="376325B6"/>
    <w:rsid w:val="429C2237"/>
    <w:rsid w:val="45746B23"/>
    <w:rsid w:val="486E7894"/>
    <w:rsid w:val="4D7C6706"/>
    <w:rsid w:val="4E6316F6"/>
    <w:rsid w:val="4EE9AC3D"/>
    <w:rsid w:val="52521B09"/>
    <w:rsid w:val="537EBC70"/>
    <w:rsid w:val="5489042C"/>
    <w:rsid w:val="54AE4B9E"/>
    <w:rsid w:val="5770E9BA"/>
    <w:rsid w:val="5825F6C8"/>
    <w:rsid w:val="5A859C7F"/>
    <w:rsid w:val="5BB8EBE2"/>
    <w:rsid w:val="5CEF28DE"/>
    <w:rsid w:val="603108AD"/>
    <w:rsid w:val="63C3B749"/>
    <w:rsid w:val="64F4E5A8"/>
    <w:rsid w:val="65B14D97"/>
    <w:rsid w:val="6714AB21"/>
    <w:rsid w:val="67A110EA"/>
    <w:rsid w:val="6838974B"/>
    <w:rsid w:val="68CB615A"/>
    <w:rsid w:val="6BF7FA1B"/>
    <w:rsid w:val="6DACF009"/>
    <w:rsid w:val="6FD5C76E"/>
    <w:rsid w:val="72F576E6"/>
    <w:rsid w:val="73241326"/>
    <w:rsid w:val="740F1D47"/>
    <w:rsid w:val="7723D97D"/>
    <w:rsid w:val="778918BC"/>
    <w:rsid w:val="7A945860"/>
    <w:rsid w:val="7D11DD4F"/>
    <w:rsid w:val="7ED567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30"/>
  <w15:docId w15:val="{5C8AC3DD-5391-4886-BFAC-2D1C0FE8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ListParagraphChar">
    <w:name w:val="List Paragraph Char"/>
    <w:basedOn w:val="DefaultParagraphFont"/>
    <w:link w:val="ListParagraph"/>
    <w:uiPriority w:val="34"/>
    <w:locked/>
    <w:rsid w:val="009155C3"/>
    <w:rPr>
      <w:sz w:val="22"/>
    </w:rPr>
  </w:style>
  <w:style w:type="paragraph" w:styleId="ListParagraph">
    <w:name w:val="List Paragraph"/>
    <w:basedOn w:val="Normal"/>
    <w:link w:val="ListParagraphChar"/>
    <w:uiPriority w:val="34"/>
    <w:qFormat/>
    <w:rsid w:val="009155C3"/>
    <w:pPr>
      <w:spacing w:after="120"/>
      <w:ind w:left="720"/>
    </w:pPr>
    <w:rPr>
      <w:sz w:val="22"/>
    </w:rPr>
  </w:style>
  <w:style w:type="paragraph" w:styleId="Revision">
    <w:name w:val="Revision"/>
    <w:hidden/>
    <w:uiPriority w:val="99"/>
    <w:semiHidden/>
    <w:rsid w:val="002516C4"/>
  </w:style>
  <w:style w:type="character" w:styleId="UnresolvedMention">
    <w:name w:val="Unresolved Mention"/>
    <w:basedOn w:val="DefaultParagraphFont"/>
    <w:uiPriority w:val="99"/>
    <w:semiHidden/>
    <w:unhideWhenUsed/>
    <w:rsid w:val="000A1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027">
      <w:bodyDiv w:val="1"/>
      <w:marLeft w:val="0"/>
      <w:marRight w:val="0"/>
      <w:marTop w:val="0"/>
      <w:marBottom w:val="0"/>
      <w:divBdr>
        <w:top w:val="none" w:sz="0" w:space="0" w:color="auto"/>
        <w:left w:val="none" w:sz="0" w:space="0" w:color="auto"/>
        <w:bottom w:val="none" w:sz="0" w:space="0" w:color="auto"/>
        <w:right w:val="none" w:sz="0" w:space="0" w:color="auto"/>
      </w:divBdr>
    </w:div>
    <w:div w:id="251401324">
      <w:bodyDiv w:val="1"/>
      <w:marLeft w:val="0"/>
      <w:marRight w:val="0"/>
      <w:marTop w:val="0"/>
      <w:marBottom w:val="0"/>
      <w:divBdr>
        <w:top w:val="none" w:sz="0" w:space="0" w:color="auto"/>
        <w:left w:val="none" w:sz="0" w:space="0" w:color="auto"/>
        <w:bottom w:val="none" w:sz="0" w:space="0" w:color="auto"/>
        <w:right w:val="none" w:sz="0" w:space="0" w:color="auto"/>
      </w:divBdr>
    </w:div>
    <w:div w:id="620185847">
      <w:bodyDiv w:val="1"/>
      <w:marLeft w:val="0"/>
      <w:marRight w:val="0"/>
      <w:marTop w:val="0"/>
      <w:marBottom w:val="0"/>
      <w:divBdr>
        <w:top w:val="none" w:sz="0" w:space="0" w:color="auto"/>
        <w:left w:val="none" w:sz="0" w:space="0" w:color="auto"/>
        <w:bottom w:val="none" w:sz="0" w:space="0" w:color="auto"/>
        <w:right w:val="none" w:sz="0" w:space="0" w:color="auto"/>
      </w:divBdr>
    </w:div>
    <w:div w:id="799958149">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693530552">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20959301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funding-opportunities/solicitations" TargetMode="External"/><Relationship Id="rId5" Type="http://schemas.openxmlformats.org/officeDocument/2006/relationships/numbering" Target="numbering.xml"/><Relationship Id="rId15" Type="http://schemas.openxmlformats.org/officeDocument/2006/relationships/hyperlink" Target="mailto:eilene.cary@energy.ca.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a3b740af6b7728da293039d35936088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1e29bf98bc4514591bc37b401a68190"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85685f2-c2e1-4352-89aa-3faca8eaba52">
      <Terms xmlns="http://schemas.microsoft.com/office/infopath/2007/PartnerControls"/>
    </lcf76f155ced4ddcb4097134ff3c332f>
    <TaxCatchAll xmlns="5067c814-4b34-462c-a21d-c185ff6548d2" xsi:nil="true"/>
    <SharedWithUsers xmlns="5067c814-4b34-462c-a21d-c185ff6548d2">
      <UserInfo>
        <DisplayName>Arens, Samantha@Energy</DisplayName>
        <AccountId>161</AccountId>
        <AccountType/>
      </UserInfo>
    </SharedWithUsers>
  </documentManagement>
</p:properties>
</file>

<file path=customXml/itemProps1.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2.xml><?xml version="1.0" encoding="utf-8"?>
<ds:datastoreItem xmlns:ds="http://schemas.openxmlformats.org/officeDocument/2006/customXml" ds:itemID="{C538BCF6-833E-4C49-ADCE-A27F03C45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74767D39-677C-45F0-A310-67C5BE75DAFE}">
  <ds:schemaRefs>
    <ds:schemaRef ds:uri="http://purl.org/dc/dcmitype/"/>
    <ds:schemaRef ds:uri="http://purl.org/dc/terms/"/>
    <ds:schemaRef ds:uri="http://purl.org/dc/elements/1.1/"/>
    <ds:schemaRef ds:uri="785685f2-c2e1-4352-89aa-3faca8eaba52"/>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5067c814-4b34-462c-a21d-c185ff6548d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GFO-22-610 NOPA Cover Letter</vt:lpstr>
    </vt:vector>
  </TitlesOfParts>
  <Company>Wobschall Design</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GFO-22-610 NOPA</dc:title>
  <dc:subject/>
  <dc:creator>Bailey Wobschall</dc:creator>
  <cp:keywords/>
  <dc:description/>
  <cp:lastModifiedBy>Cary, Eilene@Energy</cp:lastModifiedBy>
  <cp:revision>41</cp:revision>
  <cp:lastPrinted>2019-04-08T16:38:00Z</cp:lastPrinted>
  <dcterms:created xsi:type="dcterms:W3CDTF">2023-08-01T20:06:00Z</dcterms:created>
  <dcterms:modified xsi:type="dcterms:W3CDTF">2023-08-29T20:49:00Z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a3c3490fe0b700743fd941deb0d0301b64d976e5f17c825269bb95c119a40fc0</vt:lpwstr>
  </property>
</Properties>
</file>