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4B29D16" w:rsidR="00FD590E" w:rsidRDefault="00FD590E" w:rsidP="17C140BB">
      <w:pPr>
        <w:keepLines/>
        <w:widowControl w:val="0"/>
        <w:ind w:right="-216"/>
        <w:jc w:val="center"/>
        <w:rPr>
          <w:sz w:val="36"/>
          <w:szCs w:val="36"/>
        </w:rPr>
      </w:pPr>
    </w:p>
    <w:p w14:paraId="031B8A3D" w14:textId="77777777" w:rsidR="00FD590E" w:rsidRDefault="00367CF6" w:rsidP="00141B5B">
      <w:pPr>
        <w:keepLines/>
        <w:widowControl w:val="0"/>
        <w:jc w:val="center"/>
        <w:rPr>
          <w:sz w:val="36"/>
        </w:rPr>
      </w:pPr>
      <w:r>
        <w:rPr>
          <w:b/>
          <w:sz w:val="44"/>
        </w:rPr>
        <w:t>INVITATION FOR BIDS</w:t>
      </w:r>
    </w:p>
    <w:p w14:paraId="0A37501D" w14:textId="77777777" w:rsidR="00FD590E" w:rsidRDefault="00FD590E" w:rsidP="00141B5B">
      <w:pPr>
        <w:keepLines/>
        <w:widowControl w:val="0"/>
        <w:jc w:val="center"/>
        <w:rPr>
          <w:sz w:val="36"/>
        </w:rPr>
      </w:pPr>
    </w:p>
    <w:p w14:paraId="4EE1AC67" w14:textId="77777777" w:rsidR="005C3956" w:rsidRDefault="005C3956" w:rsidP="005C3956">
      <w:pPr>
        <w:keepLines/>
        <w:widowControl w:val="0"/>
        <w:jc w:val="center"/>
        <w:rPr>
          <w:b/>
          <w:sz w:val="44"/>
        </w:rPr>
      </w:pPr>
      <w:bookmarkStart w:id="0" w:name="_Hlk145323699"/>
      <w:r w:rsidRPr="00E02D52">
        <w:rPr>
          <w:b/>
          <w:sz w:val="44"/>
        </w:rPr>
        <w:t>Hearing Reporter Services for CEC</w:t>
      </w:r>
    </w:p>
    <w:p w14:paraId="02EB378F" w14:textId="2290860E" w:rsidR="00FD590E" w:rsidRDefault="005C3956" w:rsidP="005C3956">
      <w:pPr>
        <w:keepLines/>
        <w:widowControl w:val="0"/>
        <w:jc w:val="center"/>
        <w:rPr>
          <w:b/>
          <w:sz w:val="44"/>
        </w:rPr>
      </w:pPr>
      <w:r w:rsidRPr="00E02D52">
        <w:rPr>
          <w:b/>
          <w:sz w:val="44"/>
        </w:rPr>
        <w:t>Business Meetings, Hearings and Events</w:t>
      </w:r>
    </w:p>
    <w:bookmarkEnd w:id="0"/>
    <w:p w14:paraId="6A05A809" w14:textId="77777777" w:rsidR="00FD590E" w:rsidRDefault="00FD590E" w:rsidP="00141B5B">
      <w:pPr>
        <w:keepLines/>
        <w:widowControl w:val="0"/>
        <w:jc w:val="center"/>
        <w:rPr>
          <w:b/>
          <w:sz w:val="32"/>
        </w:rPr>
      </w:pPr>
    </w:p>
    <w:p w14:paraId="5A39BBE3" w14:textId="77777777" w:rsidR="00FD590E" w:rsidRDefault="00FD590E" w:rsidP="00141B5B">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spacing w:after="120"/>
        <w:rPr>
          <w:rFonts w:ascii="Times New Roman" w:hAnsi="Times New Roman"/>
        </w:rPr>
      </w:pPr>
    </w:p>
    <w:p w14:paraId="41C8F396" w14:textId="77777777" w:rsidR="00FD590E" w:rsidRPr="00324D33" w:rsidRDefault="009C471A" w:rsidP="00141B5B">
      <w:pPr>
        <w:keepLines/>
        <w:widowControl w:val="0"/>
        <w:jc w:val="center"/>
      </w:pPr>
      <w:r>
        <w:rPr>
          <w:noProof/>
          <w:color w:val="2B579A"/>
          <w:shd w:val="clear" w:color="auto" w:fill="E6E6E6"/>
        </w:rPr>
        <w:drawing>
          <wp:inline distT="0" distB="0" distL="0" distR="0" wp14:anchorId="26DB70CA" wp14:editId="1D6E4F65">
            <wp:extent cx="2743200" cy="241173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72A3D3EC" w14:textId="77777777" w:rsidR="00FD590E" w:rsidRDefault="00FD590E" w:rsidP="00141B5B">
      <w:pPr>
        <w:keepLines/>
        <w:widowControl w:val="0"/>
      </w:pPr>
    </w:p>
    <w:p w14:paraId="0D0B940D" w14:textId="77777777" w:rsidR="00FD590E" w:rsidRDefault="00FD590E" w:rsidP="00141B5B">
      <w:pPr>
        <w:keepLines/>
        <w:widowControl w:val="0"/>
        <w:jc w:val="center"/>
        <w:rPr>
          <w:sz w:val="28"/>
        </w:rPr>
      </w:pPr>
    </w:p>
    <w:p w14:paraId="0E27B00A" w14:textId="77777777" w:rsidR="00FD590E" w:rsidRDefault="00FD590E" w:rsidP="00141B5B">
      <w:pPr>
        <w:keepLines/>
        <w:widowControl w:val="0"/>
        <w:jc w:val="center"/>
        <w:rPr>
          <w:sz w:val="28"/>
        </w:rPr>
      </w:pPr>
    </w:p>
    <w:p w14:paraId="60061E4C" w14:textId="77777777" w:rsidR="00FD590E" w:rsidRDefault="00FD590E" w:rsidP="00141B5B">
      <w:pPr>
        <w:keepLines/>
        <w:widowControl w:val="0"/>
        <w:jc w:val="center"/>
        <w:rPr>
          <w:sz w:val="28"/>
        </w:rPr>
      </w:pPr>
    </w:p>
    <w:p w14:paraId="44EAFD9C" w14:textId="77777777" w:rsidR="00FD590E" w:rsidRDefault="00FD590E" w:rsidP="00141B5B">
      <w:pPr>
        <w:keepLines/>
        <w:widowControl w:val="0"/>
        <w:jc w:val="center"/>
        <w:rPr>
          <w:sz w:val="28"/>
        </w:rPr>
      </w:pPr>
    </w:p>
    <w:p w14:paraId="4989566B" w14:textId="77777777" w:rsidR="00C41CE8" w:rsidRDefault="00BE0D8A" w:rsidP="00141B5B">
      <w:pPr>
        <w:keepLines/>
        <w:widowControl w:val="0"/>
        <w:jc w:val="center"/>
        <w:rPr>
          <w:sz w:val="28"/>
        </w:rPr>
      </w:pPr>
      <w:r w:rsidRPr="00183B4A">
        <w:rPr>
          <w:sz w:val="28"/>
        </w:rPr>
        <w:t>IFB</w:t>
      </w:r>
      <w:r w:rsidR="007F729A" w:rsidRPr="007F729A">
        <w:rPr>
          <w:sz w:val="28"/>
        </w:rPr>
        <w:t>-23-142</w:t>
      </w:r>
    </w:p>
    <w:p w14:paraId="215A7A89" w14:textId="48E21C96" w:rsidR="00BE0D8A" w:rsidRPr="00183B4A" w:rsidRDefault="00C41CE8" w:rsidP="00141B5B">
      <w:pPr>
        <w:keepLines/>
        <w:widowControl w:val="0"/>
        <w:jc w:val="center"/>
        <w:rPr>
          <w:sz w:val="28"/>
        </w:rPr>
      </w:pPr>
      <w:r w:rsidRPr="00256898">
        <w:rPr>
          <w:b/>
          <w:bCs/>
          <w:sz w:val="28"/>
          <w:u w:val="single"/>
        </w:rPr>
        <w:t xml:space="preserve">Addendum </w:t>
      </w:r>
      <w:r w:rsidR="00383BEB" w:rsidRPr="00383BEB">
        <w:rPr>
          <w:b/>
          <w:bCs/>
          <w:sz w:val="28"/>
          <w:u w:val="single"/>
        </w:rPr>
        <w:t>1</w:t>
      </w:r>
      <w:r w:rsidR="00BE0D8A" w:rsidRPr="007F729A">
        <w:rPr>
          <w:sz w:val="28"/>
        </w:rPr>
        <w:t xml:space="preserve"> </w:t>
      </w:r>
    </w:p>
    <w:p w14:paraId="43BA2A9C" w14:textId="77777777" w:rsidR="00BE0D8A" w:rsidRPr="00183B4A" w:rsidRDefault="00BE0D8A" w:rsidP="00141B5B">
      <w:pPr>
        <w:keepLines/>
        <w:widowControl w:val="0"/>
        <w:jc w:val="center"/>
        <w:rPr>
          <w:sz w:val="28"/>
        </w:rPr>
      </w:pPr>
      <w:r w:rsidRPr="00183B4A">
        <w:rPr>
          <w:sz w:val="28"/>
        </w:rPr>
        <w:t>www.energy.ca.gov/contracts</w:t>
      </w:r>
      <w:r w:rsidR="00EF741F">
        <w:rPr>
          <w:sz w:val="28"/>
        </w:rPr>
        <w:t>/</w:t>
      </w:r>
    </w:p>
    <w:p w14:paraId="2BEF0E45" w14:textId="77777777" w:rsidR="00BE0D8A" w:rsidRPr="00183B4A" w:rsidRDefault="00BE0D8A" w:rsidP="00141B5B">
      <w:pPr>
        <w:keepLines/>
        <w:widowControl w:val="0"/>
        <w:jc w:val="center"/>
        <w:rPr>
          <w:sz w:val="28"/>
        </w:rPr>
      </w:pPr>
      <w:r w:rsidRPr="00183B4A">
        <w:rPr>
          <w:sz w:val="28"/>
        </w:rPr>
        <w:t xml:space="preserve">State of California </w:t>
      </w:r>
    </w:p>
    <w:p w14:paraId="7FE7714C" w14:textId="77777777" w:rsidR="00BE0D8A" w:rsidRPr="00183B4A" w:rsidRDefault="00BE0D8A" w:rsidP="00141B5B">
      <w:pPr>
        <w:keepLines/>
        <w:widowControl w:val="0"/>
        <w:jc w:val="center"/>
        <w:rPr>
          <w:sz w:val="28"/>
        </w:rPr>
      </w:pPr>
      <w:r w:rsidRPr="00183B4A">
        <w:rPr>
          <w:sz w:val="28"/>
        </w:rPr>
        <w:t>California Energy Commission</w:t>
      </w:r>
    </w:p>
    <w:p w14:paraId="7DC4703B" w14:textId="15027566" w:rsidR="00852686" w:rsidRPr="00932008" w:rsidRDefault="00932008" w:rsidP="00141B5B">
      <w:pPr>
        <w:keepLines/>
        <w:widowControl w:val="0"/>
        <w:tabs>
          <w:tab w:val="left" w:pos="1440"/>
        </w:tabs>
        <w:jc w:val="center"/>
        <w:rPr>
          <w:sz w:val="28"/>
        </w:rPr>
      </w:pPr>
      <w:r w:rsidRPr="00932008">
        <w:rPr>
          <w:sz w:val="28"/>
        </w:rPr>
        <w:t>September 2023</w:t>
      </w:r>
    </w:p>
    <w:p w14:paraId="4B94D5A5" w14:textId="77777777" w:rsidR="005B69B7" w:rsidRDefault="005B69B7" w:rsidP="00141B5B">
      <w:pPr>
        <w:keepLines/>
        <w:widowControl w:val="0"/>
        <w:tabs>
          <w:tab w:val="left" w:pos="1440"/>
        </w:tabs>
        <w:jc w:val="center"/>
        <w:rPr>
          <w:color w:val="FF0000"/>
          <w:sz w:val="28"/>
        </w:rPr>
        <w:sectPr w:rsidR="005B69B7" w:rsidSect="00A02F6C">
          <w:type w:val="continuous"/>
          <w:pgSz w:w="12240" w:h="15840" w:code="1"/>
          <w:pgMar w:top="1080" w:right="1440" w:bottom="1440" w:left="1440" w:header="1008" w:footer="432" w:gutter="0"/>
          <w:pgNumType w:fmt="lowerRoman" w:start="1"/>
          <w:cols w:space="720"/>
        </w:sectPr>
      </w:pPr>
    </w:p>
    <w:p w14:paraId="22E0FC93" w14:textId="77777777" w:rsidR="00FD590E" w:rsidRDefault="00FD590E" w:rsidP="00141B5B">
      <w:pPr>
        <w:pStyle w:val="Heading5"/>
        <w:keepLines/>
        <w:widowControl w:val="0"/>
        <w:spacing w:after="120"/>
      </w:pPr>
      <w:r>
        <w:lastRenderedPageBreak/>
        <w:t>Table of Contents</w:t>
      </w:r>
    </w:p>
    <w:p w14:paraId="085AE619" w14:textId="618F983A" w:rsidR="00226D0F" w:rsidRDefault="00225A95">
      <w:pPr>
        <w:pStyle w:val="TOC1"/>
        <w:rPr>
          <w:rFonts w:asciiTheme="minorHAnsi" w:eastAsiaTheme="minorEastAsia" w:hAnsiTheme="minorHAnsi" w:cstheme="minorBidi"/>
          <w:b w:val="0"/>
          <w:bCs w:val="0"/>
          <w:caps w:val="0"/>
          <w:noProof/>
          <w:kern w:val="2"/>
          <w:szCs w:val="22"/>
          <w14:ligatures w14:val="standardContextual"/>
        </w:rPr>
      </w:pPr>
      <w:r>
        <w:rPr>
          <w:color w:val="2B579A"/>
          <w:szCs w:val="22"/>
          <w:shd w:val="clear" w:color="auto" w:fill="E6E6E6"/>
        </w:rPr>
        <w:fldChar w:fldCharType="begin"/>
      </w:r>
      <w:r w:rsidR="00865C82">
        <w:rPr>
          <w:szCs w:val="22"/>
        </w:rPr>
        <w:instrText xml:space="preserve"> TOC \o "1-2" \h \z \u </w:instrText>
      </w:r>
      <w:r>
        <w:rPr>
          <w:color w:val="2B579A"/>
          <w:szCs w:val="22"/>
          <w:shd w:val="clear" w:color="auto" w:fill="E6E6E6"/>
        </w:rPr>
        <w:fldChar w:fldCharType="separate"/>
      </w:r>
      <w:hyperlink w:anchor="_Toc146778062" w:history="1">
        <w:r w:rsidR="00226D0F" w:rsidRPr="001E0332">
          <w:rPr>
            <w:rStyle w:val="Hyperlink"/>
            <w:noProof/>
          </w:rPr>
          <w:t>I.</w:t>
        </w:r>
        <w:r w:rsidR="00226D0F">
          <w:rPr>
            <w:rFonts w:asciiTheme="minorHAnsi" w:eastAsiaTheme="minorEastAsia" w:hAnsiTheme="minorHAnsi" w:cstheme="minorBidi"/>
            <w:b w:val="0"/>
            <w:bCs w:val="0"/>
            <w:caps w:val="0"/>
            <w:noProof/>
            <w:kern w:val="2"/>
            <w:szCs w:val="22"/>
            <w14:ligatures w14:val="standardContextual"/>
          </w:rPr>
          <w:tab/>
        </w:r>
        <w:r w:rsidR="00226D0F" w:rsidRPr="001E0332">
          <w:rPr>
            <w:rStyle w:val="Hyperlink"/>
            <w:noProof/>
          </w:rPr>
          <w:t>Introduction</w:t>
        </w:r>
        <w:r w:rsidR="00226D0F">
          <w:rPr>
            <w:noProof/>
            <w:webHidden/>
          </w:rPr>
          <w:tab/>
        </w:r>
        <w:r w:rsidR="00226D0F">
          <w:rPr>
            <w:noProof/>
            <w:webHidden/>
          </w:rPr>
          <w:fldChar w:fldCharType="begin"/>
        </w:r>
        <w:r w:rsidR="00226D0F">
          <w:rPr>
            <w:noProof/>
            <w:webHidden/>
          </w:rPr>
          <w:instrText xml:space="preserve"> PAGEREF _Toc146778062 \h </w:instrText>
        </w:r>
        <w:r w:rsidR="00226D0F">
          <w:rPr>
            <w:noProof/>
            <w:webHidden/>
          </w:rPr>
        </w:r>
        <w:r w:rsidR="00226D0F">
          <w:rPr>
            <w:noProof/>
            <w:webHidden/>
          </w:rPr>
          <w:fldChar w:fldCharType="separate"/>
        </w:r>
        <w:r w:rsidR="00226D0F">
          <w:rPr>
            <w:noProof/>
            <w:webHidden/>
          </w:rPr>
          <w:t>1</w:t>
        </w:r>
        <w:r w:rsidR="00226D0F">
          <w:rPr>
            <w:noProof/>
            <w:webHidden/>
          </w:rPr>
          <w:fldChar w:fldCharType="end"/>
        </w:r>
      </w:hyperlink>
    </w:p>
    <w:p w14:paraId="2239F146" w14:textId="4175037B"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63" w:history="1">
        <w:r w:rsidR="00226D0F" w:rsidRPr="001E0332">
          <w:rPr>
            <w:rStyle w:val="Hyperlink"/>
            <w:noProof/>
          </w:rPr>
          <w:t>Purpose of IFB</w:t>
        </w:r>
        <w:r w:rsidR="00226D0F">
          <w:rPr>
            <w:noProof/>
            <w:webHidden/>
          </w:rPr>
          <w:tab/>
        </w:r>
        <w:r w:rsidR="00226D0F">
          <w:rPr>
            <w:noProof/>
            <w:webHidden/>
          </w:rPr>
          <w:fldChar w:fldCharType="begin"/>
        </w:r>
        <w:r w:rsidR="00226D0F">
          <w:rPr>
            <w:noProof/>
            <w:webHidden/>
          </w:rPr>
          <w:instrText xml:space="preserve"> PAGEREF _Toc146778063 \h </w:instrText>
        </w:r>
        <w:r w:rsidR="00226D0F">
          <w:rPr>
            <w:noProof/>
            <w:webHidden/>
          </w:rPr>
        </w:r>
        <w:r w:rsidR="00226D0F">
          <w:rPr>
            <w:noProof/>
            <w:webHidden/>
          </w:rPr>
          <w:fldChar w:fldCharType="separate"/>
        </w:r>
        <w:r w:rsidR="00226D0F">
          <w:rPr>
            <w:noProof/>
            <w:webHidden/>
          </w:rPr>
          <w:t>1</w:t>
        </w:r>
        <w:r w:rsidR="00226D0F">
          <w:rPr>
            <w:noProof/>
            <w:webHidden/>
          </w:rPr>
          <w:fldChar w:fldCharType="end"/>
        </w:r>
      </w:hyperlink>
    </w:p>
    <w:p w14:paraId="23E9DA01" w14:textId="3411D953"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64" w:history="1">
        <w:r w:rsidR="00226D0F" w:rsidRPr="001E0332">
          <w:rPr>
            <w:rStyle w:val="Hyperlink"/>
            <w:noProof/>
          </w:rPr>
          <w:t>Key Activities and Dates</w:t>
        </w:r>
        <w:r w:rsidR="00226D0F">
          <w:rPr>
            <w:noProof/>
            <w:webHidden/>
          </w:rPr>
          <w:tab/>
        </w:r>
        <w:r w:rsidR="00226D0F">
          <w:rPr>
            <w:noProof/>
            <w:webHidden/>
          </w:rPr>
          <w:fldChar w:fldCharType="begin"/>
        </w:r>
        <w:r w:rsidR="00226D0F">
          <w:rPr>
            <w:noProof/>
            <w:webHidden/>
          </w:rPr>
          <w:instrText xml:space="preserve"> PAGEREF _Toc146778064 \h </w:instrText>
        </w:r>
        <w:r w:rsidR="00226D0F">
          <w:rPr>
            <w:noProof/>
            <w:webHidden/>
          </w:rPr>
        </w:r>
        <w:r w:rsidR="00226D0F">
          <w:rPr>
            <w:noProof/>
            <w:webHidden/>
          </w:rPr>
          <w:fldChar w:fldCharType="separate"/>
        </w:r>
        <w:r w:rsidR="00226D0F">
          <w:rPr>
            <w:noProof/>
            <w:webHidden/>
          </w:rPr>
          <w:t>1</w:t>
        </w:r>
        <w:r w:rsidR="00226D0F">
          <w:rPr>
            <w:noProof/>
            <w:webHidden/>
          </w:rPr>
          <w:fldChar w:fldCharType="end"/>
        </w:r>
      </w:hyperlink>
    </w:p>
    <w:p w14:paraId="5D5D2E74" w14:textId="5DE25A6A"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65" w:history="1">
        <w:r w:rsidR="00226D0F" w:rsidRPr="001E0332">
          <w:rPr>
            <w:rStyle w:val="Hyperlink"/>
            <w:noProof/>
          </w:rPr>
          <w:t>Available Funding</w:t>
        </w:r>
        <w:r w:rsidR="00226D0F">
          <w:rPr>
            <w:noProof/>
            <w:webHidden/>
          </w:rPr>
          <w:tab/>
        </w:r>
        <w:r w:rsidR="00226D0F">
          <w:rPr>
            <w:noProof/>
            <w:webHidden/>
          </w:rPr>
          <w:fldChar w:fldCharType="begin"/>
        </w:r>
        <w:r w:rsidR="00226D0F">
          <w:rPr>
            <w:noProof/>
            <w:webHidden/>
          </w:rPr>
          <w:instrText xml:space="preserve"> PAGEREF _Toc146778065 \h </w:instrText>
        </w:r>
        <w:r w:rsidR="00226D0F">
          <w:rPr>
            <w:noProof/>
            <w:webHidden/>
          </w:rPr>
        </w:r>
        <w:r w:rsidR="00226D0F">
          <w:rPr>
            <w:noProof/>
            <w:webHidden/>
          </w:rPr>
          <w:fldChar w:fldCharType="separate"/>
        </w:r>
        <w:r w:rsidR="00226D0F">
          <w:rPr>
            <w:noProof/>
            <w:webHidden/>
          </w:rPr>
          <w:t>2</w:t>
        </w:r>
        <w:r w:rsidR="00226D0F">
          <w:rPr>
            <w:noProof/>
            <w:webHidden/>
          </w:rPr>
          <w:fldChar w:fldCharType="end"/>
        </w:r>
      </w:hyperlink>
    </w:p>
    <w:p w14:paraId="5ACC0D07" w14:textId="652CA357"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66" w:history="1">
        <w:r w:rsidR="00226D0F" w:rsidRPr="001E0332">
          <w:rPr>
            <w:rStyle w:val="Hyperlink"/>
            <w:noProof/>
          </w:rPr>
          <w:t>Eligible Bidders</w:t>
        </w:r>
        <w:r w:rsidR="00226D0F">
          <w:rPr>
            <w:noProof/>
            <w:webHidden/>
          </w:rPr>
          <w:tab/>
        </w:r>
        <w:r w:rsidR="00226D0F">
          <w:rPr>
            <w:noProof/>
            <w:webHidden/>
          </w:rPr>
          <w:fldChar w:fldCharType="begin"/>
        </w:r>
        <w:r w:rsidR="00226D0F">
          <w:rPr>
            <w:noProof/>
            <w:webHidden/>
          </w:rPr>
          <w:instrText xml:space="preserve"> PAGEREF _Toc146778066 \h </w:instrText>
        </w:r>
        <w:r w:rsidR="00226D0F">
          <w:rPr>
            <w:noProof/>
            <w:webHidden/>
          </w:rPr>
        </w:r>
        <w:r w:rsidR="00226D0F">
          <w:rPr>
            <w:noProof/>
            <w:webHidden/>
          </w:rPr>
          <w:fldChar w:fldCharType="separate"/>
        </w:r>
        <w:r w:rsidR="00226D0F">
          <w:rPr>
            <w:noProof/>
            <w:webHidden/>
          </w:rPr>
          <w:t>2</w:t>
        </w:r>
        <w:r w:rsidR="00226D0F">
          <w:rPr>
            <w:noProof/>
            <w:webHidden/>
          </w:rPr>
          <w:fldChar w:fldCharType="end"/>
        </w:r>
      </w:hyperlink>
    </w:p>
    <w:p w14:paraId="611CAD2B" w14:textId="3205813F"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67" w:history="1">
        <w:r w:rsidR="00226D0F" w:rsidRPr="001E0332">
          <w:rPr>
            <w:rStyle w:val="Hyperlink"/>
            <w:noProof/>
          </w:rPr>
          <w:t>Questions</w:t>
        </w:r>
        <w:r w:rsidR="00226D0F">
          <w:rPr>
            <w:noProof/>
            <w:webHidden/>
          </w:rPr>
          <w:tab/>
        </w:r>
        <w:r w:rsidR="00226D0F">
          <w:rPr>
            <w:noProof/>
            <w:webHidden/>
          </w:rPr>
          <w:fldChar w:fldCharType="begin"/>
        </w:r>
        <w:r w:rsidR="00226D0F">
          <w:rPr>
            <w:noProof/>
            <w:webHidden/>
          </w:rPr>
          <w:instrText xml:space="preserve"> PAGEREF _Toc146778067 \h </w:instrText>
        </w:r>
        <w:r w:rsidR="00226D0F">
          <w:rPr>
            <w:noProof/>
            <w:webHidden/>
          </w:rPr>
        </w:r>
        <w:r w:rsidR="00226D0F">
          <w:rPr>
            <w:noProof/>
            <w:webHidden/>
          </w:rPr>
          <w:fldChar w:fldCharType="separate"/>
        </w:r>
        <w:r w:rsidR="00226D0F">
          <w:rPr>
            <w:noProof/>
            <w:webHidden/>
          </w:rPr>
          <w:t>3</w:t>
        </w:r>
        <w:r w:rsidR="00226D0F">
          <w:rPr>
            <w:noProof/>
            <w:webHidden/>
          </w:rPr>
          <w:fldChar w:fldCharType="end"/>
        </w:r>
      </w:hyperlink>
    </w:p>
    <w:p w14:paraId="242C2C7B" w14:textId="47C62D13"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68" w:history="1">
        <w:r w:rsidR="00226D0F" w:rsidRPr="001E0332">
          <w:rPr>
            <w:rStyle w:val="Hyperlink"/>
            <w:noProof/>
          </w:rPr>
          <w:t>Contact Information</w:t>
        </w:r>
        <w:r w:rsidR="00226D0F">
          <w:rPr>
            <w:noProof/>
            <w:webHidden/>
          </w:rPr>
          <w:tab/>
        </w:r>
        <w:r w:rsidR="00226D0F">
          <w:rPr>
            <w:noProof/>
            <w:webHidden/>
          </w:rPr>
          <w:fldChar w:fldCharType="begin"/>
        </w:r>
        <w:r w:rsidR="00226D0F">
          <w:rPr>
            <w:noProof/>
            <w:webHidden/>
          </w:rPr>
          <w:instrText xml:space="preserve"> PAGEREF _Toc146778068 \h </w:instrText>
        </w:r>
        <w:r w:rsidR="00226D0F">
          <w:rPr>
            <w:noProof/>
            <w:webHidden/>
          </w:rPr>
        </w:r>
        <w:r w:rsidR="00226D0F">
          <w:rPr>
            <w:noProof/>
            <w:webHidden/>
          </w:rPr>
          <w:fldChar w:fldCharType="separate"/>
        </w:r>
        <w:r w:rsidR="00226D0F">
          <w:rPr>
            <w:noProof/>
            <w:webHidden/>
          </w:rPr>
          <w:t>3</w:t>
        </w:r>
        <w:r w:rsidR="00226D0F">
          <w:rPr>
            <w:noProof/>
            <w:webHidden/>
          </w:rPr>
          <w:fldChar w:fldCharType="end"/>
        </w:r>
      </w:hyperlink>
    </w:p>
    <w:p w14:paraId="4DB326B3" w14:textId="1ACCD7DE"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69" w:history="1">
        <w:r w:rsidR="00226D0F" w:rsidRPr="001E0332">
          <w:rPr>
            <w:rStyle w:val="Hyperlink"/>
            <w:noProof/>
          </w:rPr>
          <w:t>Responses to This IFB</w:t>
        </w:r>
        <w:r w:rsidR="00226D0F">
          <w:rPr>
            <w:noProof/>
            <w:webHidden/>
          </w:rPr>
          <w:tab/>
        </w:r>
        <w:r w:rsidR="00226D0F">
          <w:rPr>
            <w:noProof/>
            <w:webHidden/>
          </w:rPr>
          <w:fldChar w:fldCharType="begin"/>
        </w:r>
        <w:r w:rsidR="00226D0F">
          <w:rPr>
            <w:noProof/>
            <w:webHidden/>
          </w:rPr>
          <w:instrText xml:space="preserve"> PAGEREF _Toc146778069 \h </w:instrText>
        </w:r>
        <w:r w:rsidR="00226D0F">
          <w:rPr>
            <w:noProof/>
            <w:webHidden/>
          </w:rPr>
        </w:r>
        <w:r w:rsidR="00226D0F">
          <w:rPr>
            <w:noProof/>
            <w:webHidden/>
          </w:rPr>
          <w:fldChar w:fldCharType="separate"/>
        </w:r>
        <w:r w:rsidR="00226D0F">
          <w:rPr>
            <w:noProof/>
            <w:webHidden/>
          </w:rPr>
          <w:t>3</w:t>
        </w:r>
        <w:r w:rsidR="00226D0F">
          <w:rPr>
            <w:noProof/>
            <w:webHidden/>
          </w:rPr>
          <w:fldChar w:fldCharType="end"/>
        </w:r>
      </w:hyperlink>
    </w:p>
    <w:p w14:paraId="6CE08DD2" w14:textId="255C1835" w:rsidR="00226D0F" w:rsidRDefault="002D2F16">
      <w:pPr>
        <w:pStyle w:val="TOC1"/>
        <w:rPr>
          <w:rFonts w:asciiTheme="minorHAnsi" w:eastAsiaTheme="minorEastAsia" w:hAnsiTheme="minorHAnsi" w:cstheme="minorBidi"/>
          <w:b w:val="0"/>
          <w:bCs w:val="0"/>
          <w:caps w:val="0"/>
          <w:noProof/>
          <w:kern w:val="2"/>
          <w:szCs w:val="22"/>
          <w14:ligatures w14:val="standardContextual"/>
        </w:rPr>
      </w:pPr>
      <w:hyperlink w:anchor="_Toc146778070" w:history="1">
        <w:r w:rsidR="00226D0F" w:rsidRPr="001E0332">
          <w:rPr>
            <w:rStyle w:val="Hyperlink"/>
            <w:noProof/>
          </w:rPr>
          <w:t>II.</w:t>
        </w:r>
        <w:r w:rsidR="00226D0F">
          <w:rPr>
            <w:rFonts w:asciiTheme="minorHAnsi" w:eastAsiaTheme="minorEastAsia" w:hAnsiTheme="minorHAnsi" w:cstheme="minorBidi"/>
            <w:b w:val="0"/>
            <w:bCs w:val="0"/>
            <w:caps w:val="0"/>
            <w:noProof/>
            <w:kern w:val="2"/>
            <w:szCs w:val="22"/>
            <w14:ligatures w14:val="standardContextual"/>
          </w:rPr>
          <w:tab/>
        </w:r>
        <w:r w:rsidR="00226D0F" w:rsidRPr="001E0332">
          <w:rPr>
            <w:rStyle w:val="Hyperlink"/>
            <w:noProof/>
          </w:rPr>
          <w:t>Scope of Work and Deliverables</w:t>
        </w:r>
        <w:r w:rsidR="00226D0F">
          <w:rPr>
            <w:noProof/>
            <w:webHidden/>
          </w:rPr>
          <w:tab/>
        </w:r>
        <w:r w:rsidR="00226D0F">
          <w:rPr>
            <w:noProof/>
            <w:webHidden/>
          </w:rPr>
          <w:fldChar w:fldCharType="begin"/>
        </w:r>
        <w:r w:rsidR="00226D0F">
          <w:rPr>
            <w:noProof/>
            <w:webHidden/>
          </w:rPr>
          <w:instrText xml:space="preserve"> PAGEREF _Toc146778070 \h </w:instrText>
        </w:r>
        <w:r w:rsidR="00226D0F">
          <w:rPr>
            <w:noProof/>
            <w:webHidden/>
          </w:rPr>
        </w:r>
        <w:r w:rsidR="00226D0F">
          <w:rPr>
            <w:noProof/>
            <w:webHidden/>
          </w:rPr>
          <w:fldChar w:fldCharType="separate"/>
        </w:r>
        <w:r w:rsidR="00226D0F">
          <w:rPr>
            <w:noProof/>
            <w:webHidden/>
          </w:rPr>
          <w:t>4</w:t>
        </w:r>
        <w:r w:rsidR="00226D0F">
          <w:rPr>
            <w:noProof/>
            <w:webHidden/>
          </w:rPr>
          <w:fldChar w:fldCharType="end"/>
        </w:r>
      </w:hyperlink>
    </w:p>
    <w:p w14:paraId="7DADA799" w14:textId="24F116D6"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71" w:history="1">
        <w:r w:rsidR="00226D0F" w:rsidRPr="001E0332">
          <w:rPr>
            <w:rStyle w:val="Hyperlink"/>
            <w:noProof/>
          </w:rPr>
          <w:t>About This Section</w:t>
        </w:r>
        <w:r w:rsidR="00226D0F">
          <w:rPr>
            <w:noProof/>
            <w:webHidden/>
          </w:rPr>
          <w:tab/>
        </w:r>
        <w:r w:rsidR="00226D0F">
          <w:rPr>
            <w:noProof/>
            <w:webHidden/>
          </w:rPr>
          <w:fldChar w:fldCharType="begin"/>
        </w:r>
        <w:r w:rsidR="00226D0F">
          <w:rPr>
            <w:noProof/>
            <w:webHidden/>
          </w:rPr>
          <w:instrText xml:space="preserve"> PAGEREF _Toc146778071 \h </w:instrText>
        </w:r>
        <w:r w:rsidR="00226D0F">
          <w:rPr>
            <w:noProof/>
            <w:webHidden/>
          </w:rPr>
        </w:r>
        <w:r w:rsidR="00226D0F">
          <w:rPr>
            <w:noProof/>
            <w:webHidden/>
          </w:rPr>
          <w:fldChar w:fldCharType="separate"/>
        </w:r>
        <w:r w:rsidR="00226D0F">
          <w:rPr>
            <w:noProof/>
            <w:webHidden/>
          </w:rPr>
          <w:t>4</w:t>
        </w:r>
        <w:r w:rsidR="00226D0F">
          <w:rPr>
            <w:noProof/>
            <w:webHidden/>
          </w:rPr>
          <w:fldChar w:fldCharType="end"/>
        </w:r>
      </w:hyperlink>
    </w:p>
    <w:p w14:paraId="0A039198" w14:textId="3F0FDB70" w:rsidR="00226D0F" w:rsidRDefault="002D2F16">
      <w:pPr>
        <w:pStyle w:val="TOC1"/>
        <w:rPr>
          <w:rFonts w:asciiTheme="minorHAnsi" w:eastAsiaTheme="minorEastAsia" w:hAnsiTheme="minorHAnsi" w:cstheme="minorBidi"/>
          <w:b w:val="0"/>
          <w:bCs w:val="0"/>
          <w:caps w:val="0"/>
          <w:noProof/>
          <w:kern w:val="2"/>
          <w:szCs w:val="22"/>
          <w14:ligatures w14:val="standardContextual"/>
        </w:rPr>
      </w:pPr>
      <w:hyperlink w:anchor="_Toc146778072" w:history="1">
        <w:r w:rsidR="00226D0F" w:rsidRPr="001E0332">
          <w:rPr>
            <w:rStyle w:val="Hyperlink"/>
            <w:noProof/>
          </w:rPr>
          <w:t>III.</w:t>
        </w:r>
        <w:r w:rsidR="00226D0F">
          <w:rPr>
            <w:rFonts w:asciiTheme="minorHAnsi" w:eastAsiaTheme="minorEastAsia" w:hAnsiTheme="minorHAnsi" w:cstheme="minorBidi"/>
            <w:b w:val="0"/>
            <w:bCs w:val="0"/>
            <w:caps w:val="0"/>
            <w:noProof/>
            <w:kern w:val="2"/>
            <w:szCs w:val="22"/>
            <w14:ligatures w14:val="standardContextual"/>
          </w:rPr>
          <w:tab/>
        </w:r>
        <w:r w:rsidR="00226D0F" w:rsidRPr="001E0332">
          <w:rPr>
            <w:rStyle w:val="Hyperlink"/>
            <w:noProof/>
          </w:rPr>
          <w:t>Bid Format, Required Documents, and Delivery</w:t>
        </w:r>
        <w:r w:rsidR="00226D0F">
          <w:rPr>
            <w:noProof/>
            <w:webHidden/>
          </w:rPr>
          <w:tab/>
        </w:r>
        <w:r w:rsidR="00226D0F">
          <w:rPr>
            <w:noProof/>
            <w:webHidden/>
          </w:rPr>
          <w:fldChar w:fldCharType="begin"/>
        </w:r>
        <w:r w:rsidR="00226D0F">
          <w:rPr>
            <w:noProof/>
            <w:webHidden/>
          </w:rPr>
          <w:instrText xml:space="preserve"> PAGEREF _Toc146778072 \h </w:instrText>
        </w:r>
        <w:r w:rsidR="00226D0F">
          <w:rPr>
            <w:noProof/>
            <w:webHidden/>
          </w:rPr>
        </w:r>
        <w:r w:rsidR="00226D0F">
          <w:rPr>
            <w:noProof/>
            <w:webHidden/>
          </w:rPr>
          <w:fldChar w:fldCharType="separate"/>
        </w:r>
        <w:r w:rsidR="00226D0F">
          <w:rPr>
            <w:noProof/>
            <w:webHidden/>
          </w:rPr>
          <w:t>8</w:t>
        </w:r>
        <w:r w:rsidR="00226D0F">
          <w:rPr>
            <w:noProof/>
            <w:webHidden/>
          </w:rPr>
          <w:fldChar w:fldCharType="end"/>
        </w:r>
      </w:hyperlink>
    </w:p>
    <w:p w14:paraId="45F5352E" w14:textId="76454BB7"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73" w:history="1">
        <w:r w:rsidR="00226D0F" w:rsidRPr="001E0332">
          <w:rPr>
            <w:rStyle w:val="Hyperlink"/>
            <w:noProof/>
          </w:rPr>
          <w:t>About This Section</w:t>
        </w:r>
        <w:r w:rsidR="00226D0F">
          <w:rPr>
            <w:noProof/>
            <w:webHidden/>
          </w:rPr>
          <w:tab/>
        </w:r>
        <w:r w:rsidR="00226D0F">
          <w:rPr>
            <w:noProof/>
            <w:webHidden/>
          </w:rPr>
          <w:fldChar w:fldCharType="begin"/>
        </w:r>
        <w:r w:rsidR="00226D0F">
          <w:rPr>
            <w:noProof/>
            <w:webHidden/>
          </w:rPr>
          <w:instrText xml:space="preserve"> PAGEREF _Toc146778073 \h </w:instrText>
        </w:r>
        <w:r w:rsidR="00226D0F">
          <w:rPr>
            <w:noProof/>
            <w:webHidden/>
          </w:rPr>
        </w:r>
        <w:r w:rsidR="00226D0F">
          <w:rPr>
            <w:noProof/>
            <w:webHidden/>
          </w:rPr>
          <w:fldChar w:fldCharType="separate"/>
        </w:r>
        <w:r w:rsidR="00226D0F">
          <w:rPr>
            <w:noProof/>
            <w:webHidden/>
          </w:rPr>
          <w:t>8</w:t>
        </w:r>
        <w:r w:rsidR="00226D0F">
          <w:rPr>
            <w:noProof/>
            <w:webHidden/>
          </w:rPr>
          <w:fldChar w:fldCharType="end"/>
        </w:r>
      </w:hyperlink>
    </w:p>
    <w:p w14:paraId="6B06120E" w14:textId="126CE535"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74" w:history="1">
        <w:r w:rsidR="00226D0F" w:rsidRPr="001E0332">
          <w:rPr>
            <w:rStyle w:val="Hyperlink"/>
            <w:noProof/>
          </w:rPr>
          <w:t>Required Format for a Bid</w:t>
        </w:r>
        <w:r w:rsidR="00226D0F">
          <w:rPr>
            <w:noProof/>
            <w:webHidden/>
          </w:rPr>
          <w:tab/>
        </w:r>
        <w:r w:rsidR="00226D0F">
          <w:rPr>
            <w:noProof/>
            <w:webHidden/>
          </w:rPr>
          <w:fldChar w:fldCharType="begin"/>
        </w:r>
        <w:r w:rsidR="00226D0F">
          <w:rPr>
            <w:noProof/>
            <w:webHidden/>
          </w:rPr>
          <w:instrText xml:space="preserve"> PAGEREF _Toc146778074 \h </w:instrText>
        </w:r>
        <w:r w:rsidR="00226D0F">
          <w:rPr>
            <w:noProof/>
            <w:webHidden/>
          </w:rPr>
        </w:r>
        <w:r w:rsidR="00226D0F">
          <w:rPr>
            <w:noProof/>
            <w:webHidden/>
          </w:rPr>
          <w:fldChar w:fldCharType="separate"/>
        </w:r>
        <w:r w:rsidR="00226D0F">
          <w:rPr>
            <w:noProof/>
            <w:webHidden/>
          </w:rPr>
          <w:t>8</w:t>
        </w:r>
        <w:r w:rsidR="00226D0F">
          <w:rPr>
            <w:noProof/>
            <w:webHidden/>
          </w:rPr>
          <w:fldChar w:fldCharType="end"/>
        </w:r>
      </w:hyperlink>
    </w:p>
    <w:p w14:paraId="62EF95F3" w14:textId="151C4FEA"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75" w:history="1">
        <w:r w:rsidR="00226D0F" w:rsidRPr="001E0332">
          <w:rPr>
            <w:rStyle w:val="Hyperlink"/>
            <w:bCs/>
            <w:noProof/>
          </w:rPr>
          <w:t>Method for Delivery</w:t>
        </w:r>
        <w:r w:rsidR="00226D0F">
          <w:rPr>
            <w:noProof/>
            <w:webHidden/>
          </w:rPr>
          <w:tab/>
        </w:r>
        <w:r w:rsidR="00226D0F">
          <w:rPr>
            <w:noProof/>
            <w:webHidden/>
          </w:rPr>
          <w:fldChar w:fldCharType="begin"/>
        </w:r>
        <w:r w:rsidR="00226D0F">
          <w:rPr>
            <w:noProof/>
            <w:webHidden/>
          </w:rPr>
          <w:instrText xml:space="preserve"> PAGEREF _Toc146778075 \h </w:instrText>
        </w:r>
        <w:r w:rsidR="00226D0F">
          <w:rPr>
            <w:noProof/>
            <w:webHidden/>
          </w:rPr>
        </w:r>
        <w:r w:rsidR="00226D0F">
          <w:rPr>
            <w:noProof/>
            <w:webHidden/>
          </w:rPr>
          <w:fldChar w:fldCharType="separate"/>
        </w:r>
        <w:r w:rsidR="00226D0F">
          <w:rPr>
            <w:noProof/>
            <w:webHidden/>
          </w:rPr>
          <w:t>8</w:t>
        </w:r>
        <w:r w:rsidR="00226D0F">
          <w:rPr>
            <w:noProof/>
            <w:webHidden/>
          </w:rPr>
          <w:fldChar w:fldCharType="end"/>
        </w:r>
      </w:hyperlink>
    </w:p>
    <w:p w14:paraId="1C5876A7" w14:textId="7F38303C"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76" w:history="1">
        <w:r w:rsidR="00226D0F" w:rsidRPr="001E0332">
          <w:rPr>
            <w:rStyle w:val="Hyperlink"/>
            <w:noProof/>
          </w:rPr>
          <w:t>Organize Your Bid As Follows:</w:t>
        </w:r>
        <w:r w:rsidR="00226D0F">
          <w:rPr>
            <w:noProof/>
            <w:webHidden/>
          </w:rPr>
          <w:tab/>
        </w:r>
        <w:r w:rsidR="00226D0F">
          <w:rPr>
            <w:noProof/>
            <w:webHidden/>
          </w:rPr>
          <w:fldChar w:fldCharType="begin"/>
        </w:r>
        <w:r w:rsidR="00226D0F">
          <w:rPr>
            <w:noProof/>
            <w:webHidden/>
          </w:rPr>
          <w:instrText xml:space="preserve"> PAGEREF _Toc146778076 \h </w:instrText>
        </w:r>
        <w:r w:rsidR="00226D0F">
          <w:rPr>
            <w:noProof/>
            <w:webHidden/>
          </w:rPr>
        </w:r>
        <w:r w:rsidR="00226D0F">
          <w:rPr>
            <w:noProof/>
            <w:webHidden/>
          </w:rPr>
          <w:fldChar w:fldCharType="separate"/>
        </w:r>
        <w:r w:rsidR="00226D0F">
          <w:rPr>
            <w:noProof/>
            <w:webHidden/>
          </w:rPr>
          <w:t>9</w:t>
        </w:r>
        <w:r w:rsidR="00226D0F">
          <w:rPr>
            <w:noProof/>
            <w:webHidden/>
          </w:rPr>
          <w:fldChar w:fldCharType="end"/>
        </w:r>
      </w:hyperlink>
    </w:p>
    <w:p w14:paraId="08CCA350" w14:textId="5DFA6206" w:rsidR="00226D0F" w:rsidRDefault="002D2F16">
      <w:pPr>
        <w:pStyle w:val="TOC1"/>
        <w:rPr>
          <w:rFonts w:asciiTheme="minorHAnsi" w:eastAsiaTheme="minorEastAsia" w:hAnsiTheme="minorHAnsi" w:cstheme="minorBidi"/>
          <w:b w:val="0"/>
          <w:bCs w:val="0"/>
          <w:caps w:val="0"/>
          <w:noProof/>
          <w:kern w:val="2"/>
          <w:szCs w:val="22"/>
          <w14:ligatures w14:val="standardContextual"/>
        </w:rPr>
      </w:pPr>
      <w:hyperlink w:anchor="_Toc146778077" w:history="1">
        <w:r w:rsidR="00226D0F" w:rsidRPr="001E0332">
          <w:rPr>
            <w:rStyle w:val="Hyperlink"/>
            <w:noProof/>
          </w:rPr>
          <w:t>IV.</w:t>
        </w:r>
        <w:r w:rsidR="00226D0F">
          <w:rPr>
            <w:rFonts w:asciiTheme="minorHAnsi" w:eastAsiaTheme="minorEastAsia" w:hAnsiTheme="minorHAnsi" w:cstheme="minorBidi"/>
            <w:b w:val="0"/>
            <w:bCs w:val="0"/>
            <w:caps w:val="0"/>
            <w:noProof/>
            <w:kern w:val="2"/>
            <w:szCs w:val="22"/>
            <w14:ligatures w14:val="standardContextual"/>
          </w:rPr>
          <w:tab/>
        </w:r>
        <w:r w:rsidR="00226D0F" w:rsidRPr="001E0332">
          <w:rPr>
            <w:rStyle w:val="Hyperlink"/>
            <w:noProof/>
          </w:rPr>
          <w:t>Evaluation Process and Criteria</w:t>
        </w:r>
        <w:r w:rsidR="00226D0F">
          <w:rPr>
            <w:noProof/>
            <w:webHidden/>
          </w:rPr>
          <w:tab/>
        </w:r>
        <w:r w:rsidR="00226D0F">
          <w:rPr>
            <w:noProof/>
            <w:webHidden/>
          </w:rPr>
          <w:fldChar w:fldCharType="begin"/>
        </w:r>
        <w:r w:rsidR="00226D0F">
          <w:rPr>
            <w:noProof/>
            <w:webHidden/>
          </w:rPr>
          <w:instrText xml:space="preserve"> PAGEREF _Toc146778077 \h </w:instrText>
        </w:r>
        <w:r w:rsidR="00226D0F">
          <w:rPr>
            <w:noProof/>
            <w:webHidden/>
          </w:rPr>
        </w:r>
        <w:r w:rsidR="00226D0F">
          <w:rPr>
            <w:noProof/>
            <w:webHidden/>
          </w:rPr>
          <w:fldChar w:fldCharType="separate"/>
        </w:r>
        <w:r w:rsidR="00226D0F">
          <w:rPr>
            <w:noProof/>
            <w:webHidden/>
          </w:rPr>
          <w:t>10</w:t>
        </w:r>
        <w:r w:rsidR="00226D0F">
          <w:rPr>
            <w:noProof/>
            <w:webHidden/>
          </w:rPr>
          <w:fldChar w:fldCharType="end"/>
        </w:r>
      </w:hyperlink>
    </w:p>
    <w:p w14:paraId="2DA1E1D8" w14:textId="4961CB2E"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78" w:history="1">
        <w:r w:rsidR="00226D0F" w:rsidRPr="001E0332">
          <w:rPr>
            <w:rStyle w:val="Hyperlink"/>
            <w:noProof/>
          </w:rPr>
          <w:t>About This Section</w:t>
        </w:r>
        <w:r w:rsidR="00226D0F">
          <w:rPr>
            <w:noProof/>
            <w:webHidden/>
          </w:rPr>
          <w:tab/>
        </w:r>
        <w:r w:rsidR="00226D0F">
          <w:rPr>
            <w:noProof/>
            <w:webHidden/>
          </w:rPr>
          <w:fldChar w:fldCharType="begin"/>
        </w:r>
        <w:r w:rsidR="00226D0F">
          <w:rPr>
            <w:noProof/>
            <w:webHidden/>
          </w:rPr>
          <w:instrText xml:space="preserve"> PAGEREF _Toc146778078 \h </w:instrText>
        </w:r>
        <w:r w:rsidR="00226D0F">
          <w:rPr>
            <w:noProof/>
            <w:webHidden/>
          </w:rPr>
        </w:r>
        <w:r w:rsidR="00226D0F">
          <w:rPr>
            <w:noProof/>
            <w:webHidden/>
          </w:rPr>
          <w:fldChar w:fldCharType="separate"/>
        </w:r>
        <w:r w:rsidR="00226D0F">
          <w:rPr>
            <w:noProof/>
            <w:webHidden/>
          </w:rPr>
          <w:t>10</w:t>
        </w:r>
        <w:r w:rsidR="00226D0F">
          <w:rPr>
            <w:noProof/>
            <w:webHidden/>
          </w:rPr>
          <w:fldChar w:fldCharType="end"/>
        </w:r>
      </w:hyperlink>
    </w:p>
    <w:p w14:paraId="3661F4A2" w14:textId="4E4BB169"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79" w:history="1">
        <w:r w:rsidR="00226D0F" w:rsidRPr="001E0332">
          <w:rPr>
            <w:rStyle w:val="Hyperlink"/>
            <w:noProof/>
          </w:rPr>
          <w:t>Bid Evaluation</w:t>
        </w:r>
        <w:r w:rsidR="00226D0F">
          <w:rPr>
            <w:noProof/>
            <w:webHidden/>
          </w:rPr>
          <w:tab/>
        </w:r>
        <w:r w:rsidR="00226D0F">
          <w:rPr>
            <w:noProof/>
            <w:webHidden/>
          </w:rPr>
          <w:fldChar w:fldCharType="begin"/>
        </w:r>
        <w:r w:rsidR="00226D0F">
          <w:rPr>
            <w:noProof/>
            <w:webHidden/>
          </w:rPr>
          <w:instrText xml:space="preserve"> PAGEREF _Toc146778079 \h </w:instrText>
        </w:r>
        <w:r w:rsidR="00226D0F">
          <w:rPr>
            <w:noProof/>
            <w:webHidden/>
          </w:rPr>
        </w:r>
        <w:r w:rsidR="00226D0F">
          <w:rPr>
            <w:noProof/>
            <w:webHidden/>
          </w:rPr>
          <w:fldChar w:fldCharType="separate"/>
        </w:r>
        <w:r w:rsidR="00226D0F">
          <w:rPr>
            <w:noProof/>
            <w:webHidden/>
          </w:rPr>
          <w:t>10</w:t>
        </w:r>
        <w:r w:rsidR="00226D0F">
          <w:rPr>
            <w:noProof/>
            <w:webHidden/>
          </w:rPr>
          <w:fldChar w:fldCharType="end"/>
        </w:r>
      </w:hyperlink>
    </w:p>
    <w:p w14:paraId="66F2CA88" w14:textId="230C0AD7"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80" w:history="1">
        <w:r w:rsidR="00226D0F" w:rsidRPr="001E0332">
          <w:rPr>
            <w:rStyle w:val="Hyperlink"/>
            <w:noProof/>
          </w:rPr>
          <w:t>Notice of Proposed Award</w:t>
        </w:r>
        <w:r w:rsidR="00226D0F">
          <w:rPr>
            <w:noProof/>
            <w:webHidden/>
          </w:rPr>
          <w:tab/>
        </w:r>
        <w:r w:rsidR="00226D0F">
          <w:rPr>
            <w:noProof/>
            <w:webHidden/>
          </w:rPr>
          <w:fldChar w:fldCharType="begin"/>
        </w:r>
        <w:r w:rsidR="00226D0F">
          <w:rPr>
            <w:noProof/>
            <w:webHidden/>
          </w:rPr>
          <w:instrText xml:space="preserve"> PAGEREF _Toc146778080 \h </w:instrText>
        </w:r>
        <w:r w:rsidR="00226D0F">
          <w:rPr>
            <w:noProof/>
            <w:webHidden/>
          </w:rPr>
        </w:r>
        <w:r w:rsidR="00226D0F">
          <w:rPr>
            <w:noProof/>
            <w:webHidden/>
          </w:rPr>
          <w:fldChar w:fldCharType="separate"/>
        </w:r>
        <w:r w:rsidR="00226D0F">
          <w:rPr>
            <w:noProof/>
            <w:webHidden/>
          </w:rPr>
          <w:t>11</w:t>
        </w:r>
        <w:r w:rsidR="00226D0F">
          <w:rPr>
            <w:noProof/>
            <w:webHidden/>
          </w:rPr>
          <w:fldChar w:fldCharType="end"/>
        </w:r>
      </w:hyperlink>
    </w:p>
    <w:p w14:paraId="0B50C1E4" w14:textId="28492D4D" w:rsidR="00226D0F" w:rsidRDefault="002D2F16">
      <w:pPr>
        <w:pStyle w:val="TOC1"/>
        <w:rPr>
          <w:rFonts w:asciiTheme="minorHAnsi" w:eastAsiaTheme="minorEastAsia" w:hAnsiTheme="minorHAnsi" w:cstheme="minorBidi"/>
          <w:b w:val="0"/>
          <w:bCs w:val="0"/>
          <w:caps w:val="0"/>
          <w:noProof/>
          <w:kern w:val="2"/>
          <w:szCs w:val="22"/>
          <w14:ligatures w14:val="standardContextual"/>
        </w:rPr>
      </w:pPr>
      <w:hyperlink w:anchor="_Toc146778081" w:history="1">
        <w:r w:rsidR="00226D0F" w:rsidRPr="001E0332">
          <w:rPr>
            <w:rStyle w:val="Hyperlink"/>
            <w:noProof/>
          </w:rPr>
          <w:t>V.</w:t>
        </w:r>
        <w:r w:rsidR="00226D0F">
          <w:rPr>
            <w:rFonts w:asciiTheme="minorHAnsi" w:eastAsiaTheme="minorEastAsia" w:hAnsiTheme="minorHAnsi" w:cstheme="minorBidi"/>
            <w:b w:val="0"/>
            <w:bCs w:val="0"/>
            <w:caps w:val="0"/>
            <w:noProof/>
            <w:kern w:val="2"/>
            <w:szCs w:val="22"/>
            <w14:ligatures w14:val="standardContextual"/>
          </w:rPr>
          <w:tab/>
        </w:r>
        <w:r w:rsidR="00226D0F" w:rsidRPr="001E0332">
          <w:rPr>
            <w:rStyle w:val="Hyperlink"/>
            <w:noProof/>
          </w:rPr>
          <w:t>Business Participation Programs (Preferences/Incentives)</w:t>
        </w:r>
        <w:r w:rsidR="00226D0F">
          <w:rPr>
            <w:noProof/>
            <w:webHidden/>
          </w:rPr>
          <w:tab/>
        </w:r>
        <w:r w:rsidR="00226D0F">
          <w:rPr>
            <w:noProof/>
            <w:webHidden/>
          </w:rPr>
          <w:fldChar w:fldCharType="begin"/>
        </w:r>
        <w:r w:rsidR="00226D0F">
          <w:rPr>
            <w:noProof/>
            <w:webHidden/>
          </w:rPr>
          <w:instrText xml:space="preserve"> PAGEREF _Toc146778081 \h </w:instrText>
        </w:r>
        <w:r w:rsidR="00226D0F">
          <w:rPr>
            <w:noProof/>
            <w:webHidden/>
          </w:rPr>
        </w:r>
        <w:r w:rsidR="00226D0F">
          <w:rPr>
            <w:noProof/>
            <w:webHidden/>
          </w:rPr>
          <w:fldChar w:fldCharType="separate"/>
        </w:r>
        <w:r w:rsidR="00226D0F">
          <w:rPr>
            <w:noProof/>
            <w:webHidden/>
          </w:rPr>
          <w:t>12</w:t>
        </w:r>
        <w:r w:rsidR="00226D0F">
          <w:rPr>
            <w:noProof/>
            <w:webHidden/>
          </w:rPr>
          <w:fldChar w:fldCharType="end"/>
        </w:r>
      </w:hyperlink>
    </w:p>
    <w:p w14:paraId="342AEC52" w14:textId="49B96A3C"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82" w:history="1">
        <w:r w:rsidR="00226D0F" w:rsidRPr="001E0332">
          <w:rPr>
            <w:rStyle w:val="Hyperlink"/>
            <w:noProof/>
          </w:rPr>
          <w:t>Disabled Veteran Business Enterprise (DVBE)</w:t>
        </w:r>
        <w:r w:rsidR="00226D0F">
          <w:rPr>
            <w:noProof/>
            <w:webHidden/>
          </w:rPr>
          <w:tab/>
        </w:r>
        <w:r w:rsidR="00226D0F">
          <w:rPr>
            <w:noProof/>
            <w:webHidden/>
          </w:rPr>
          <w:fldChar w:fldCharType="begin"/>
        </w:r>
        <w:r w:rsidR="00226D0F">
          <w:rPr>
            <w:noProof/>
            <w:webHidden/>
          </w:rPr>
          <w:instrText xml:space="preserve"> PAGEREF _Toc146778082 \h </w:instrText>
        </w:r>
        <w:r w:rsidR="00226D0F">
          <w:rPr>
            <w:noProof/>
            <w:webHidden/>
          </w:rPr>
        </w:r>
        <w:r w:rsidR="00226D0F">
          <w:rPr>
            <w:noProof/>
            <w:webHidden/>
          </w:rPr>
          <w:fldChar w:fldCharType="separate"/>
        </w:r>
        <w:r w:rsidR="00226D0F">
          <w:rPr>
            <w:noProof/>
            <w:webHidden/>
          </w:rPr>
          <w:t>12</w:t>
        </w:r>
        <w:r w:rsidR="00226D0F">
          <w:rPr>
            <w:noProof/>
            <w:webHidden/>
          </w:rPr>
          <w:fldChar w:fldCharType="end"/>
        </w:r>
      </w:hyperlink>
    </w:p>
    <w:p w14:paraId="6DB8CADF" w14:textId="5D4F8E20"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83" w:history="1">
        <w:r w:rsidR="00226D0F" w:rsidRPr="001E0332">
          <w:rPr>
            <w:rStyle w:val="Hyperlink"/>
            <w:noProof/>
          </w:rPr>
          <w:t>Participation Compliance Requirements</w:t>
        </w:r>
        <w:r w:rsidR="00226D0F">
          <w:rPr>
            <w:noProof/>
            <w:webHidden/>
          </w:rPr>
          <w:tab/>
        </w:r>
        <w:r w:rsidR="00226D0F">
          <w:rPr>
            <w:noProof/>
            <w:webHidden/>
          </w:rPr>
          <w:fldChar w:fldCharType="begin"/>
        </w:r>
        <w:r w:rsidR="00226D0F">
          <w:rPr>
            <w:noProof/>
            <w:webHidden/>
          </w:rPr>
          <w:instrText xml:space="preserve"> PAGEREF _Toc146778083 \h </w:instrText>
        </w:r>
        <w:r w:rsidR="00226D0F">
          <w:rPr>
            <w:noProof/>
            <w:webHidden/>
          </w:rPr>
        </w:r>
        <w:r w:rsidR="00226D0F">
          <w:rPr>
            <w:noProof/>
            <w:webHidden/>
          </w:rPr>
          <w:fldChar w:fldCharType="separate"/>
        </w:r>
        <w:r w:rsidR="00226D0F">
          <w:rPr>
            <w:noProof/>
            <w:webHidden/>
          </w:rPr>
          <w:t>12</w:t>
        </w:r>
        <w:r w:rsidR="00226D0F">
          <w:rPr>
            <w:noProof/>
            <w:webHidden/>
          </w:rPr>
          <w:fldChar w:fldCharType="end"/>
        </w:r>
      </w:hyperlink>
    </w:p>
    <w:p w14:paraId="654BB8FB" w14:textId="1F13A198"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84" w:history="1">
        <w:r w:rsidR="00226D0F" w:rsidRPr="001E0332">
          <w:rPr>
            <w:rStyle w:val="Hyperlink"/>
            <w:noProof/>
          </w:rPr>
          <w:t>DVBE Incentive</w:t>
        </w:r>
        <w:r w:rsidR="00226D0F">
          <w:rPr>
            <w:noProof/>
            <w:webHidden/>
          </w:rPr>
          <w:tab/>
        </w:r>
        <w:r w:rsidR="00226D0F">
          <w:rPr>
            <w:noProof/>
            <w:webHidden/>
          </w:rPr>
          <w:fldChar w:fldCharType="begin"/>
        </w:r>
        <w:r w:rsidR="00226D0F">
          <w:rPr>
            <w:noProof/>
            <w:webHidden/>
          </w:rPr>
          <w:instrText xml:space="preserve"> PAGEREF _Toc146778084 \h </w:instrText>
        </w:r>
        <w:r w:rsidR="00226D0F">
          <w:rPr>
            <w:noProof/>
            <w:webHidden/>
          </w:rPr>
        </w:r>
        <w:r w:rsidR="00226D0F">
          <w:rPr>
            <w:noProof/>
            <w:webHidden/>
          </w:rPr>
          <w:fldChar w:fldCharType="separate"/>
        </w:r>
        <w:r w:rsidR="00226D0F">
          <w:rPr>
            <w:noProof/>
            <w:webHidden/>
          </w:rPr>
          <w:t>12</w:t>
        </w:r>
        <w:r w:rsidR="00226D0F">
          <w:rPr>
            <w:noProof/>
            <w:webHidden/>
          </w:rPr>
          <w:fldChar w:fldCharType="end"/>
        </w:r>
      </w:hyperlink>
    </w:p>
    <w:p w14:paraId="25046BA6" w14:textId="4F1B3F30"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85" w:history="1">
        <w:r w:rsidR="00226D0F" w:rsidRPr="001E0332">
          <w:rPr>
            <w:rStyle w:val="Hyperlink"/>
            <w:noProof/>
          </w:rPr>
          <w:t>Small Business / Microbusiness / Non-Small Business</w:t>
        </w:r>
        <w:r w:rsidR="00226D0F">
          <w:rPr>
            <w:noProof/>
            <w:webHidden/>
          </w:rPr>
          <w:tab/>
        </w:r>
        <w:r w:rsidR="00226D0F">
          <w:rPr>
            <w:noProof/>
            <w:webHidden/>
          </w:rPr>
          <w:fldChar w:fldCharType="begin"/>
        </w:r>
        <w:r w:rsidR="00226D0F">
          <w:rPr>
            <w:noProof/>
            <w:webHidden/>
          </w:rPr>
          <w:instrText xml:space="preserve"> PAGEREF _Toc146778085 \h </w:instrText>
        </w:r>
        <w:r w:rsidR="00226D0F">
          <w:rPr>
            <w:noProof/>
            <w:webHidden/>
          </w:rPr>
        </w:r>
        <w:r w:rsidR="00226D0F">
          <w:rPr>
            <w:noProof/>
            <w:webHidden/>
          </w:rPr>
          <w:fldChar w:fldCharType="separate"/>
        </w:r>
        <w:r w:rsidR="00226D0F">
          <w:rPr>
            <w:noProof/>
            <w:webHidden/>
          </w:rPr>
          <w:t>13</w:t>
        </w:r>
        <w:r w:rsidR="00226D0F">
          <w:rPr>
            <w:noProof/>
            <w:webHidden/>
          </w:rPr>
          <w:fldChar w:fldCharType="end"/>
        </w:r>
      </w:hyperlink>
    </w:p>
    <w:p w14:paraId="35A27973" w14:textId="3BEED5B2" w:rsidR="00226D0F" w:rsidRDefault="002D2F16">
      <w:pPr>
        <w:pStyle w:val="TOC1"/>
        <w:rPr>
          <w:rFonts w:asciiTheme="minorHAnsi" w:eastAsiaTheme="minorEastAsia" w:hAnsiTheme="minorHAnsi" w:cstheme="minorBidi"/>
          <w:b w:val="0"/>
          <w:bCs w:val="0"/>
          <w:caps w:val="0"/>
          <w:noProof/>
          <w:kern w:val="2"/>
          <w:szCs w:val="22"/>
          <w14:ligatures w14:val="standardContextual"/>
        </w:rPr>
      </w:pPr>
      <w:hyperlink w:anchor="_Toc146778086" w:history="1">
        <w:r w:rsidR="00226D0F" w:rsidRPr="001E0332">
          <w:rPr>
            <w:rStyle w:val="Hyperlink"/>
            <w:noProof/>
          </w:rPr>
          <w:t>VI.</w:t>
        </w:r>
        <w:r w:rsidR="00226D0F">
          <w:rPr>
            <w:rFonts w:asciiTheme="minorHAnsi" w:eastAsiaTheme="minorEastAsia" w:hAnsiTheme="minorHAnsi" w:cstheme="minorBidi"/>
            <w:b w:val="0"/>
            <w:bCs w:val="0"/>
            <w:caps w:val="0"/>
            <w:noProof/>
            <w:kern w:val="2"/>
            <w:szCs w:val="22"/>
            <w14:ligatures w14:val="standardContextual"/>
          </w:rPr>
          <w:tab/>
        </w:r>
        <w:r w:rsidR="00226D0F" w:rsidRPr="001E0332">
          <w:rPr>
            <w:rStyle w:val="Hyperlink"/>
            <w:noProof/>
          </w:rPr>
          <w:t>Administration</w:t>
        </w:r>
        <w:r w:rsidR="00226D0F">
          <w:rPr>
            <w:noProof/>
            <w:webHidden/>
          </w:rPr>
          <w:tab/>
        </w:r>
        <w:r w:rsidR="00226D0F">
          <w:rPr>
            <w:noProof/>
            <w:webHidden/>
          </w:rPr>
          <w:fldChar w:fldCharType="begin"/>
        </w:r>
        <w:r w:rsidR="00226D0F">
          <w:rPr>
            <w:noProof/>
            <w:webHidden/>
          </w:rPr>
          <w:instrText xml:space="preserve"> PAGEREF _Toc146778086 \h </w:instrText>
        </w:r>
        <w:r w:rsidR="00226D0F">
          <w:rPr>
            <w:noProof/>
            <w:webHidden/>
          </w:rPr>
        </w:r>
        <w:r w:rsidR="00226D0F">
          <w:rPr>
            <w:noProof/>
            <w:webHidden/>
          </w:rPr>
          <w:fldChar w:fldCharType="separate"/>
        </w:r>
        <w:r w:rsidR="00226D0F">
          <w:rPr>
            <w:noProof/>
            <w:webHidden/>
          </w:rPr>
          <w:t>16</w:t>
        </w:r>
        <w:r w:rsidR="00226D0F">
          <w:rPr>
            <w:noProof/>
            <w:webHidden/>
          </w:rPr>
          <w:fldChar w:fldCharType="end"/>
        </w:r>
      </w:hyperlink>
    </w:p>
    <w:p w14:paraId="351A08D2" w14:textId="04F2016B"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87" w:history="1">
        <w:r w:rsidR="00226D0F" w:rsidRPr="001E0332">
          <w:rPr>
            <w:rStyle w:val="Hyperlink"/>
            <w:noProof/>
          </w:rPr>
          <w:t>IFB Defined</w:t>
        </w:r>
        <w:r w:rsidR="00226D0F">
          <w:rPr>
            <w:noProof/>
            <w:webHidden/>
          </w:rPr>
          <w:tab/>
        </w:r>
        <w:r w:rsidR="00226D0F">
          <w:rPr>
            <w:noProof/>
            <w:webHidden/>
          </w:rPr>
          <w:fldChar w:fldCharType="begin"/>
        </w:r>
        <w:r w:rsidR="00226D0F">
          <w:rPr>
            <w:noProof/>
            <w:webHidden/>
          </w:rPr>
          <w:instrText xml:space="preserve"> PAGEREF _Toc146778087 \h </w:instrText>
        </w:r>
        <w:r w:rsidR="00226D0F">
          <w:rPr>
            <w:noProof/>
            <w:webHidden/>
          </w:rPr>
        </w:r>
        <w:r w:rsidR="00226D0F">
          <w:rPr>
            <w:noProof/>
            <w:webHidden/>
          </w:rPr>
          <w:fldChar w:fldCharType="separate"/>
        </w:r>
        <w:r w:rsidR="00226D0F">
          <w:rPr>
            <w:noProof/>
            <w:webHidden/>
          </w:rPr>
          <w:t>16</w:t>
        </w:r>
        <w:r w:rsidR="00226D0F">
          <w:rPr>
            <w:noProof/>
            <w:webHidden/>
          </w:rPr>
          <w:fldChar w:fldCharType="end"/>
        </w:r>
      </w:hyperlink>
    </w:p>
    <w:p w14:paraId="42D1242D" w14:textId="7084A40A"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88" w:history="1">
        <w:r w:rsidR="00226D0F" w:rsidRPr="001E0332">
          <w:rPr>
            <w:rStyle w:val="Hyperlink"/>
            <w:noProof/>
          </w:rPr>
          <w:t>Definition of Key Words</w:t>
        </w:r>
        <w:r w:rsidR="00226D0F">
          <w:rPr>
            <w:noProof/>
            <w:webHidden/>
          </w:rPr>
          <w:tab/>
        </w:r>
        <w:r w:rsidR="00226D0F">
          <w:rPr>
            <w:noProof/>
            <w:webHidden/>
          </w:rPr>
          <w:fldChar w:fldCharType="begin"/>
        </w:r>
        <w:r w:rsidR="00226D0F">
          <w:rPr>
            <w:noProof/>
            <w:webHidden/>
          </w:rPr>
          <w:instrText xml:space="preserve"> PAGEREF _Toc146778088 \h </w:instrText>
        </w:r>
        <w:r w:rsidR="00226D0F">
          <w:rPr>
            <w:noProof/>
            <w:webHidden/>
          </w:rPr>
        </w:r>
        <w:r w:rsidR="00226D0F">
          <w:rPr>
            <w:noProof/>
            <w:webHidden/>
          </w:rPr>
          <w:fldChar w:fldCharType="separate"/>
        </w:r>
        <w:r w:rsidR="00226D0F">
          <w:rPr>
            <w:noProof/>
            <w:webHidden/>
          </w:rPr>
          <w:t>16</w:t>
        </w:r>
        <w:r w:rsidR="00226D0F">
          <w:rPr>
            <w:noProof/>
            <w:webHidden/>
          </w:rPr>
          <w:fldChar w:fldCharType="end"/>
        </w:r>
      </w:hyperlink>
    </w:p>
    <w:p w14:paraId="6C659B8D" w14:textId="3A8498FF"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89" w:history="1">
        <w:r w:rsidR="00226D0F" w:rsidRPr="001E0332">
          <w:rPr>
            <w:rStyle w:val="Hyperlink"/>
            <w:noProof/>
          </w:rPr>
          <w:t>Cost of Developing Bid</w:t>
        </w:r>
        <w:r w:rsidR="00226D0F">
          <w:rPr>
            <w:noProof/>
            <w:webHidden/>
          </w:rPr>
          <w:tab/>
        </w:r>
        <w:r w:rsidR="00226D0F">
          <w:rPr>
            <w:noProof/>
            <w:webHidden/>
          </w:rPr>
          <w:fldChar w:fldCharType="begin"/>
        </w:r>
        <w:r w:rsidR="00226D0F">
          <w:rPr>
            <w:noProof/>
            <w:webHidden/>
          </w:rPr>
          <w:instrText xml:space="preserve"> PAGEREF _Toc146778089 \h </w:instrText>
        </w:r>
        <w:r w:rsidR="00226D0F">
          <w:rPr>
            <w:noProof/>
            <w:webHidden/>
          </w:rPr>
        </w:r>
        <w:r w:rsidR="00226D0F">
          <w:rPr>
            <w:noProof/>
            <w:webHidden/>
          </w:rPr>
          <w:fldChar w:fldCharType="separate"/>
        </w:r>
        <w:r w:rsidR="00226D0F">
          <w:rPr>
            <w:noProof/>
            <w:webHidden/>
          </w:rPr>
          <w:t>16</w:t>
        </w:r>
        <w:r w:rsidR="00226D0F">
          <w:rPr>
            <w:noProof/>
            <w:webHidden/>
          </w:rPr>
          <w:fldChar w:fldCharType="end"/>
        </w:r>
      </w:hyperlink>
    </w:p>
    <w:p w14:paraId="110D5BD3" w14:textId="71005A71"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0" w:history="1">
        <w:r w:rsidR="00226D0F" w:rsidRPr="001E0332">
          <w:rPr>
            <w:rStyle w:val="Hyperlink"/>
            <w:noProof/>
          </w:rPr>
          <w:t>Software Application Development</w:t>
        </w:r>
        <w:r w:rsidR="00226D0F">
          <w:rPr>
            <w:noProof/>
            <w:webHidden/>
          </w:rPr>
          <w:tab/>
        </w:r>
        <w:r w:rsidR="00226D0F">
          <w:rPr>
            <w:noProof/>
            <w:webHidden/>
          </w:rPr>
          <w:fldChar w:fldCharType="begin"/>
        </w:r>
        <w:r w:rsidR="00226D0F">
          <w:rPr>
            <w:noProof/>
            <w:webHidden/>
          </w:rPr>
          <w:instrText xml:space="preserve"> PAGEREF _Toc146778090 \h </w:instrText>
        </w:r>
        <w:r w:rsidR="00226D0F">
          <w:rPr>
            <w:noProof/>
            <w:webHidden/>
          </w:rPr>
        </w:r>
        <w:r w:rsidR="00226D0F">
          <w:rPr>
            <w:noProof/>
            <w:webHidden/>
          </w:rPr>
          <w:fldChar w:fldCharType="separate"/>
        </w:r>
        <w:r w:rsidR="00226D0F">
          <w:rPr>
            <w:noProof/>
            <w:webHidden/>
          </w:rPr>
          <w:t>16</w:t>
        </w:r>
        <w:r w:rsidR="00226D0F">
          <w:rPr>
            <w:noProof/>
            <w:webHidden/>
          </w:rPr>
          <w:fldChar w:fldCharType="end"/>
        </w:r>
      </w:hyperlink>
    </w:p>
    <w:p w14:paraId="48885AD5" w14:textId="33ECEB81"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1" w:history="1">
        <w:r w:rsidR="00226D0F" w:rsidRPr="001E0332">
          <w:rPr>
            <w:rStyle w:val="Hyperlink"/>
            <w:noProof/>
          </w:rPr>
          <w:t>Printing Services</w:t>
        </w:r>
        <w:r w:rsidR="00226D0F">
          <w:rPr>
            <w:noProof/>
            <w:webHidden/>
          </w:rPr>
          <w:tab/>
        </w:r>
        <w:r w:rsidR="00226D0F">
          <w:rPr>
            <w:noProof/>
            <w:webHidden/>
          </w:rPr>
          <w:fldChar w:fldCharType="begin"/>
        </w:r>
        <w:r w:rsidR="00226D0F">
          <w:rPr>
            <w:noProof/>
            <w:webHidden/>
          </w:rPr>
          <w:instrText xml:space="preserve"> PAGEREF _Toc146778091 \h </w:instrText>
        </w:r>
        <w:r w:rsidR="00226D0F">
          <w:rPr>
            <w:noProof/>
            <w:webHidden/>
          </w:rPr>
        </w:r>
        <w:r w:rsidR="00226D0F">
          <w:rPr>
            <w:noProof/>
            <w:webHidden/>
          </w:rPr>
          <w:fldChar w:fldCharType="separate"/>
        </w:r>
        <w:r w:rsidR="00226D0F">
          <w:rPr>
            <w:noProof/>
            <w:webHidden/>
          </w:rPr>
          <w:t>17</w:t>
        </w:r>
        <w:r w:rsidR="00226D0F">
          <w:rPr>
            <w:noProof/>
            <w:webHidden/>
          </w:rPr>
          <w:fldChar w:fldCharType="end"/>
        </w:r>
      </w:hyperlink>
    </w:p>
    <w:p w14:paraId="32118B86" w14:textId="3272C37C"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2" w:history="1">
        <w:r w:rsidR="00226D0F" w:rsidRPr="001E0332">
          <w:rPr>
            <w:rStyle w:val="Hyperlink"/>
            <w:noProof/>
          </w:rPr>
          <w:t>Confidential Information</w:t>
        </w:r>
        <w:r w:rsidR="00226D0F">
          <w:rPr>
            <w:noProof/>
            <w:webHidden/>
          </w:rPr>
          <w:tab/>
        </w:r>
        <w:r w:rsidR="00226D0F">
          <w:rPr>
            <w:noProof/>
            <w:webHidden/>
          </w:rPr>
          <w:fldChar w:fldCharType="begin"/>
        </w:r>
        <w:r w:rsidR="00226D0F">
          <w:rPr>
            <w:noProof/>
            <w:webHidden/>
          </w:rPr>
          <w:instrText xml:space="preserve"> PAGEREF _Toc146778092 \h </w:instrText>
        </w:r>
        <w:r w:rsidR="00226D0F">
          <w:rPr>
            <w:noProof/>
            <w:webHidden/>
          </w:rPr>
        </w:r>
        <w:r w:rsidR="00226D0F">
          <w:rPr>
            <w:noProof/>
            <w:webHidden/>
          </w:rPr>
          <w:fldChar w:fldCharType="separate"/>
        </w:r>
        <w:r w:rsidR="00226D0F">
          <w:rPr>
            <w:noProof/>
            <w:webHidden/>
          </w:rPr>
          <w:t>17</w:t>
        </w:r>
        <w:r w:rsidR="00226D0F">
          <w:rPr>
            <w:noProof/>
            <w:webHidden/>
          </w:rPr>
          <w:fldChar w:fldCharType="end"/>
        </w:r>
      </w:hyperlink>
    </w:p>
    <w:p w14:paraId="66226DF7" w14:textId="5473378A"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3" w:history="1">
        <w:r w:rsidR="00226D0F" w:rsidRPr="001E0332">
          <w:rPr>
            <w:rStyle w:val="Hyperlink"/>
            <w:noProof/>
          </w:rPr>
          <w:t>Darfur Contracting Act of 2008</w:t>
        </w:r>
        <w:r w:rsidR="00226D0F">
          <w:rPr>
            <w:noProof/>
            <w:webHidden/>
          </w:rPr>
          <w:tab/>
        </w:r>
        <w:r w:rsidR="00226D0F">
          <w:rPr>
            <w:noProof/>
            <w:webHidden/>
          </w:rPr>
          <w:fldChar w:fldCharType="begin"/>
        </w:r>
        <w:r w:rsidR="00226D0F">
          <w:rPr>
            <w:noProof/>
            <w:webHidden/>
          </w:rPr>
          <w:instrText xml:space="preserve"> PAGEREF _Toc146778093 \h </w:instrText>
        </w:r>
        <w:r w:rsidR="00226D0F">
          <w:rPr>
            <w:noProof/>
            <w:webHidden/>
          </w:rPr>
        </w:r>
        <w:r w:rsidR="00226D0F">
          <w:rPr>
            <w:noProof/>
            <w:webHidden/>
          </w:rPr>
          <w:fldChar w:fldCharType="separate"/>
        </w:r>
        <w:r w:rsidR="00226D0F">
          <w:rPr>
            <w:noProof/>
            <w:webHidden/>
          </w:rPr>
          <w:t>17</w:t>
        </w:r>
        <w:r w:rsidR="00226D0F">
          <w:rPr>
            <w:noProof/>
            <w:webHidden/>
          </w:rPr>
          <w:fldChar w:fldCharType="end"/>
        </w:r>
      </w:hyperlink>
    </w:p>
    <w:p w14:paraId="51E19836" w14:textId="3A6401D9"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4" w:history="1">
        <w:r w:rsidR="00226D0F" w:rsidRPr="001E0332">
          <w:rPr>
            <w:rStyle w:val="Hyperlink"/>
            <w:noProof/>
          </w:rPr>
          <w:t>California Civil Rights Laws</w:t>
        </w:r>
        <w:r w:rsidR="00226D0F">
          <w:rPr>
            <w:noProof/>
            <w:webHidden/>
          </w:rPr>
          <w:tab/>
        </w:r>
        <w:r w:rsidR="00226D0F">
          <w:rPr>
            <w:noProof/>
            <w:webHidden/>
          </w:rPr>
          <w:fldChar w:fldCharType="begin"/>
        </w:r>
        <w:r w:rsidR="00226D0F">
          <w:rPr>
            <w:noProof/>
            <w:webHidden/>
          </w:rPr>
          <w:instrText xml:space="preserve"> PAGEREF _Toc146778094 \h </w:instrText>
        </w:r>
        <w:r w:rsidR="00226D0F">
          <w:rPr>
            <w:noProof/>
            <w:webHidden/>
          </w:rPr>
        </w:r>
        <w:r w:rsidR="00226D0F">
          <w:rPr>
            <w:noProof/>
            <w:webHidden/>
          </w:rPr>
          <w:fldChar w:fldCharType="separate"/>
        </w:r>
        <w:r w:rsidR="00226D0F">
          <w:rPr>
            <w:noProof/>
            <w:webHidden/>
          </w:rPr>
          <w:t>17</w:t>
        </w:r>
        <w:r w:rsidR="00226D0F">
          <w:rPr>
            <w:noProof/>
            <w:webHidden/>
          </w:rPr>
          <w:fldChar w:fldCharType="end"/>
        </w:r>
      </w:hyperlink>
    </w:p>
    <w:p w14:paraId="569936A4" w14:textId="2407BA37"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5" w:history="1">
        <w:r w:rsidR="00226D0F" w:rsidRPr="001E0332">
          <w:rPr>
            <w:rStyle w:val="Hyperlink"/>
            <w:noProof/>
          </w:rPr>
          <w:t>Executive Order N-6-22 – Russia Sanctions</w:t>
        </w:r>
        <w:r w:rsidR="00226D0F">
          <w:rPr>
            <w:noProof/>
            <w:webHidden/>
          </w:rPr>
          <w:tab/>
        </w:r>
        <w:r w:rsidR="00226D0F">
          <w:rPr>
            <w:noProof/>
            <w:webHidden/>
          </w:rPr>
          <w:fldChar w:fldCharType="begin"/>
        </w:r>
        <w:r w:rsidR="00226D0F">
          <w:rPr>
            <w:noProof/>
            <w:webHidden/>
          </w:rPr>
          <w:instrText xml:space="preserve"> PAGEREF _Toc146778095 \h </w:instrText>
        </w:r>
        <w:r w:rsidR="00226D0F">
          <w:rPr>
            <w:noProof/>
            <w:webHidden/>
          </w:rPr>
        </w:r>
        <w:r w:rsidR="00226D0F">
          <w:rPr>
            <w:noProof/>
            <w:webHidden/>
          </w:rPr>
          <w:fldChar w:fldCharType="separate"/>
        </w:r>
        <w:r w:rsidR="00226D0F">
          <w:rPr>
            <w:noProof/>
            <w:webHidden/>
          </w:rPr>
          <w:t>17</w:t>
        </w:r>
        <w:r w:rsidR="00226D0F">
          <w:rPr>
            <w:noProof/>
            <w:webHidden/>
          </w:rPr>
          <w:fldChar w:fldCharType="end"/>
        </w:r>
      </w:hyperlink>
    </w:p>
    <w:p w14:paraId="4ED2286A" w14:textId="4C6ACC31"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6" w:history="1">
        <w:r w:rsidR="00226D0F" w:rsidRPr="001E0332">
          <w:rPr>
            <w:rStyle w:val="Hyperlink"/>
            <w:noProof/>
          </w:rPr>
          <w:t>IFB Cancellation and Amendments</w:t>
        </w:r>
        <w:r w:rsidR="00226D0F">
          <w:rPr>
            <w:noProof/>
            <w:webHidden/>
          </w:rPr>
          <w:tab/>
        </w:r>
        <w:r w:rsidR="00226D0F">
          <w:rPr>
            <w:noProof/>
            <w:webHidden/>
          </w:rPr>
          <w:fldChar w:fldCharType="begin"/>
        </w:r>
        <w:r w:rsidR="00226D0F">
          <w:rPr>
            <w:noProof/>
            <w:webHidden/>
          </w:rPr>
          <w:instrText xml:space="preserve"> PAGEREF _Toc146778096 \h </w:instrText>
        </w:r>
        <w:r w:rsidR="00226D0F">
          <w:rPr>
            <w:noProof/>
            <w:webHidden/>
          </w:rPr>
        </w:r>
        <w:r w:rsidR="00226D0F">
          <w:rPr>
            <w:noProof/>
            <w:webHidden/>
          </w:rPr>
          <w:fldChar w:fldCharType="separate"/>
        </w:r>
        <w:r w:rsidR="00226D0F">
          <w:rPr>
            <w:noProof/>
            <w:webHidden/>
          </w:rPr>
          <w:t>18</w:t>
        </w:r>
        <w:r w:rsidR="00226D0F">
          <w:rPr>
            <w:noProof/>
            <w:webHidden/>
          </w:rPr>
          <w:fldChar w:fldCharType="end"/>
        </w:r>
      </w:hyperlink>
    </w:p>
    <w:p w14:paraId="6F65477E" w14:textId="22D49EC8"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7" w:history="1">
        <w:r w:rsidR="00226D0F" w:rsidRPr="001E0332">
          <w:rPr>
            <w:rStyle w:val="Hyperlink"/>
            <w:noProof/>
          </w:rPr>
          <w:t>Errors</w:t>
        </w:r>
        <w:r w:rsidR="00226D0F">
          <w:rPr>
            <w:noProof/>
            <w:webHidden/>
          </w:rPr>
          <w:tab/>
        </w:r>
        <w:r w:rsidR="00226D0F">
          <w:rPr>
            <w:noProof/>
            <w:webHidden/>
          </w:rPr>
          <w:fldChar w:fldCharType="begin"/>
        </w:r>
        <w:r w:rsidR="00226D0F">
          <w:rPr>
            <w:noProof/>
            <w:webHidden/>
          </w:rPr>
          <w:instrText xml:space="preserve"> PAGEREF _Toc146778097 \h </w:instrText>
        </w:r>
        <w:r w:rsidR="00226D0F">
          <w:rPr>
            <w:noProof/>
            <w:webHidden/>
          </w:rPr>
        </w:r>
        <w:r w:rsidR="00226D0F">
          <w:rPr>
            <w:noProof/>
            <w:webHidden/>
          </w:rPr>
          <w:fldChar w:fldCharType="separate"/>
        </w:r>
        <w:r w:rsidR="00226D0F">
          <w:rPr>
            <w:noProof/>
            <w:webHidden/>
          </w:rPr>
          <w:t>18</w:t>
        </w:r>
        <w:r w:rsidR="00226D0F">
          <w:rPr>
            <w:noProof/>
            <w:webHidden/>
          </w:rPr>
          <w:fldChar w:fldCharType="end"/>
        </w:r>
      </w:hyperlink>
    </w:p>
    <w:p w14:paraId="1B749693" w14:textId="087F8B07"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8" w:history="1">
        <w:r w:rsidR="00226D0F" w:rsidRPr="001E0332">
          <w:rPr>
            <w:rStyle w:val="Hyperlink"/>
            <w:noProof/>
          </w:rPr>
          <w:t>Modifying or Withdrawal of Bid</w:t>
        </w:r>
        <w:r w:rsidR="00226D0F">
          <w:rPr>
            <w:noProof/>
            <w:webHidden/>
          </w:rPr>
          <w:tab/>
        </w:r>
        <w:r w:rsidR="00226D0F">
          <w:rPr>
            <w:noProof/>
            <w:webHidden/>
          </w:rPr>
          <w:fldChar w:fldCharType="begin"/>
        </w:r>
        <w:r w:rsidR="00226D0F">
          <w:rPr>
            <w:noProof/>
            <w:webHidden/>
          </w:rPr>
          <w:instrText xml:space="preserve"> PAGEREF _Toc146778098 \h </w:instrText>
        </w:r>
        <w:r w:rsidR="00226D0F">
          <w:rPr>
            <w:noProof/>
            <w:webHidden/>
          </w:rPr>
        </w:r>
        <w:r w:rsidR="00226D0F">
          <w:rPr>
            <w:noProof/>
            <w:webHidden/>
          </w:rPr>
          <w:fldChar w:fldCharType="separate"/>
        </w:r>
        <w:r w:rsidR="00226D0F">
          <w:rPr>
            <w:noProof/>
            <w:webHidden/>
          </w:rPr>
          <w:t>18</w:t>
        </w:r>
        <w:r w:rsidR="00226D0F">
          <w:rPr>
            <w:noProof/>
            <w:webHidden/>
          </w:rPr>
          <w:fldChar w:fldCharType="end"/>
        </w:r>
      </w:hyperlink>
    </w:p>
    <w:p w14:paraId="62C14B29" w14:textId="49E1C0F1"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099" w:history="1">
        <w:r w:rsidR="00226D0F" w:rsidRPr="001E0332">
          <w:rPr>
            <w:rStyle w:val="Hyperlink"/>
            <w:noProof/>
          </w:rPr>
          <w:t>Immaterial Defect</w:t>
        </w:r>
        <w:r w:rsidR="00226D0F">
          <w:rPr>
            <w:noProof/>
            <w:webHidden/>
          </w:rPr>
          <w:tab/>
        </w:r>
        <w:r w:rsidR="00226D0F">
          <w:rPr>
            <w:noProof/>
            <w:webHidden/>
          </w:rPr>
          <w:fldChar w:fldCharType="begin"/>
        </w:r>
        <w:r w:rsidR="00226D0F">
          <w:rPr>
            <w:noProof/>
            <w:webHidden/>
          </w:rPr>
          <w:instrText xml:space="preserve"> PAGEREF _Toc146778099 \h </w:instrText>
        </w:r>
        <w:r w:rsidR="00226D0F">
          <w:rPr>
            <w:noProof/>
            <w:webHidden/>
          </w:rPr>
        </w:r>
        <w:r w:rsidR="00226D0F">
          <w:rPr>
            <w:noProof/>
            <w:webHidden/>
          </w:rPr>
          <w:fldChar w:fldCharType="separate"/>
        </w:r>
        <w:r w:rsidR="00226D0F">
          <w:rPr>
            <w:noProof/>
            <w:webHidden/>
          </w:rPr>
          <w:t>18</w:t>
        </w:r>
        <w:r w:rsidR="00226D0F">
          <w:rPr>
            <w:noProof/>
            <w:webHidden/>
          </w:rPr>
          <w:fldChar w:fldCharType="end"/>
        </w:r>
      </w:hyperlink>
    </w:p>
    <w:p w14:paraId="2C6D41DB" w14:textId="45AF6A0B"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100" w:history="1">
        <w:r w:rsidR="00226D0F" w:rsidRPr="001E0332">
          <w:rPr>
            <w:rStyle w:val="Hyperlink"/>
            <w:noProof/>
          </w:rPr>
          <w:t>Disposition of Bidder’s Documents</w:t>
        </w:r>
        <w:r w:rsidR="00226D0F">
          <w:rPr>
            <w:noProof/>
            <w:webHidden/>
          </w:rPr>
          <w:tab/>
        </w:r>
        <w:r w:rsidR="00226D0F">
          <w:rPr>
            <w:noProof/>
            <w:webHidden/>
          </w:rPr>
          <w:fldChar w:fldCharType="begin"/>
        </w:r>
        <w:r w:rsidR="00226D0F">
          <w:rPr>
            <w:noProof/>
            <w:webHidden/>
          </w:rPr>
          <w:instrText xml:space="preserve"> PAGEREF _Toc146778100 \h </w:instrText>
        </w:r>
        <w:r w:rsidR="00226D0F">
          <w:rPr>
            <w:noProof/>
            <w:webHidden/>
          </w:rPr>
        </w:r>
        <w:r w:rsidR="00226D0F">
          <w:rPr>
            <w:noProof/>
            <w:webHidden/>
          </w:rPr>
          <w:fldChar w:fldCharType="separate"/>
        </w:r>
        <w:r w:rsidR="00226D0F">
          <w:rPr>
            <w:noProof/>
            <w:webHidden/>
          </w:rPr>
          <w:t>19</w:t>
        </w:r>
        <w:r w:rsidR="00226D0F">
          <w:rPr>
            <w:noProof/>
            <w:webHidden/>
          </w:rPr>
          <w:fldChar w:fldCharType="end"/>
        </w:r>
      </w:hyperlink>
    </w:p>
    <w:p w14:paraId="76843FDA" w14:textId="206BE136"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101" w:history="1">
        <w:r w:rsidR="00226D0F" w:rsidRPr="001E0332">
          <w:rPr>
            <w:rStyle w:val="Hyperlink"/>
            <w:noProof/>
          </w:rPr>
          <w:t>Bidders’ Admonishment</w:t>
        </w:r>
        <w:r w:rsidR="00226D0F">
          <w:rPr>
            <w:noProof/>
            <w:webHidden/>
          </w:rPr>
          <w:tab/>
        </w:r>
        <w:r w:rsidR="00226D0F">
          <w:rPr>
            <w:noProof/>
            <w:webHidden/>
          </w:rPr>
          <w:fldChar w:fldCharType="begin"/>
        </w:r>
        <w:r w:rsidR="00226D0F">
          <w:rPr>
            <w:noProof/>
            <w:webHidden/>
          </w:rPr>
          <w:instrText xml:space="preserve"> PAGEREF _Toc146778101 \h </w:instrText>
        </w:r>
        <w:r w:rsidR="00226D0F">
          <w:rPr>
            <w:noProof/>
            <w:webHidden/>
          </w:rPr>
        </w:r>
        <w:r w:rsidR="00226D0F">
          <w:rPr>
            <w:noProof/>
            <w:webHidden/>
          </w:rPr>
          <w:fldChar w:fldCharType="separate"/>
        </w:r>
        <w:r w:rsidR="00226D0F">
          <w:rPr>
            <w:noProof/>
            <w:webHidden/>
          </w:rPr>
          <w:t>19</w:t>
        </w:r>
        <w:r w:rsidR="00226D0F">
          <w:rPr>
            <w:noProof/>
            <w:webHidden/>
          </w:rPr>
          <w:fldChar w:fldCharType="end"/>
        </w:r>
      </w:hyperlink>
    </w:p>
    <w:p w14:paraId="4A929178" w14:textId="2D76F4AC"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102" w:history="1">
        <w:r w:rsidR="00226D0F" w:rsidRPr="001E0332">
          <w:rPr>
            <w:rStyle w:val="Hyperlink"/>
            <w:noProof/>
          </w:rPr>
          <w:t>Protest Procedures</w:t>
        </w:r>
        <w:r w:rsidR="00226D0F">
          <w:rPr>
            <w:noProof/>
            <w:webHidden/>
          </w:rPr>
          <w:tab/>
        </w:r>
        <w:r w:rsidR="00226D0F">
          <w:rPr>
            <w:noProof/>
            <w:webHidden/>
          </w:rPr>
          <w:fldChar w:fldCharType="begin"/>
        </w:r>
        <w:r w:rsidR="00226D0F">
          <w:rPr>
            <w:noProof/>
            <w:webHidden/>
          </w:rPr>
          <w:instrText xml:space="preserve"> PAGEREF _Toc146778102 \h </w:instrText>
        </w:r>
        <w:r w:rsidR="00226D0F">
          <w:rPr>
            <w:noProof/>
            <w:webHidden/>
          </w:rPr>
        </w:r>
        <w:r w:rsidR="00226D0F">
          <w:rPr>
            <w:noProof/>
            <w:webHidden/>
          </w:rPr>
          <w:fldChar w:fldCharType="separate"/>
        </w:r>
        <w:r w:rsidR="00226D0F">
          <w:rPr>
            <w:noProof/>
            <w:webHidden/>
          </w:rPr>
          <w:t>19</w:t>
        </w:r>
        <w:r w:rsidR="00226D0F">
          <w:rPr>
            <w:noProof/>
            <w:webHidden/>
          </w:rPr>
          <w:fldChar w:fldCharType="end"/>
        </w:r>
      </w:hyperlink>
    </w:p>
    <w:p w14:paraId="73E38B6C" w14:textId="6CC96BEB" w:rsidR="00226D0F" w:rsidRDefault="002D2F16">
      <w:pPr>
        <w:pStyle w:val="TOC2"/>
        <w:rPr>
          <w:rFonts w:asciiTheme="minorHAnsi" w:eastAsiaTheme="minorEastAsia" w:hAnsiTheme="minorHAnsi" w:cstheme="minorBidi"/>
          <w:smallCaps w:val="0"/>
          <w:noProof/>
          <w:kern w:val="2"/>
          <w:szCs w:val="22"/>
          <w14:ligatures w14:val="standardContextual"/>
        </w:rPr>
      </w:pPr>
      <w:hyperlink w:anchor="_Toc146778103" w:history="1">
        <w:r w:rsidR="00226D0F" w:rsidRPr="001E0332">
          <w:rPr>
            <w:rStyle w:val="Hyperlink"/>
            <w:noProof/>
          </w:rPr>
          <w:t>Agreement Requirements</w:t>
        </w:r>
        <w:r w:rsidR="00226D0F">
          <w:rPr>
            <w:noProof/>
            <w:webHidden/>
          </w:rPr>
          <w:tab/>
        </w:r>
        <w:r w:rsidR="00226D0F">
          <w:rPr>
            <w:noProof/>
            <w:webHidden/>
          </w:rPr>
          <w:fldChar w:fldCharType="begin"/>
        </w:r>
        <w:r w:rsidR="00226D0F">
          <w:rPr>
            <w:noProof/>
            <w:webHidden/>
          </w:rPr>
          <w:instrText xml:space="preserve"> PAGEREF _Toc146778103 \h </w:instrText>
        </w:r>
        <w:r w:rsidR="00226D0F">
          <w:rPr>
            <w:noProof/>
            <w:webHidden/>
          </w:rPr>
        </w:r>
        <w:r w:rsidR="00226D0F">
          <w:rPr>
            <w:noProof/>
            <w:webHidden/>
          </w:rPr>
          <w:fldChar w:fldCharType="separate"/>
        </w:r>
        <w:r w:rsidR="00226D0F">
          <w:rPr>
            <w:noProof/>
            <w:webHidden/>
          </w:rPr>
          <w:t>19</w:t>
        </w:r>
        <w:r w:rsidR="00226D0F">
          <w:rPr>
            <w:noProof/>
            <w:webHidden/>
          </w:rPr>
          <w:fldChar w:fldCharType="end"/>
        </w:r>
      </w:hyperlink>
    </w:p>
    <w:p w14:paraId="3DEEC669" w14:textId="7B689E79" w:rsidR="00E11703" w:rsidRDefault="00225A95" w:rsidP="00141B5B">
      <w:pPr>
        <w:keepLines/>
        <w:widowControl w:val="0"/>
        <w:rPr>
          <w:szCs w:val="24"/>
        </w:rPr>
      </w:pPr>
      <w:r>
        <w:rPr>
          <w:color w:val="2B579A"/>
          <w:szCs w:val="22"/>
          <w:shd w:val="clear" w:color="auto" w:fill="E6E6E6"/>
        </w:rPr>
        <w:fldChar w:fldCharType="end"/>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910"/>
      </w:tblGrid>
      <w:tr w:rsidR="002C4D71" w14:paraId="7151C69F" w14:textId="77777777" w:rsidTr="00AB2989">
        <w:trPr>
          <w:cantSplit/>
        </w:trPr>
        <w:tc>
          <w:tcPr>
            <w:tcW w:w="9540" w:type="dxa"/>
            <w:gridSpan w:val="2"/>
            <w:shd w:val="pct5" w:color="000000" w:fill="FFFFFF"/>
          </w:tcPr>
          <w:p w14:paraId="7582A676" w14:textId="77777777" w:rsidR="002C4D71" w:rsidRPr="00FD5F1D" w:rsidRDefault="002C4D71" w:rsidP="00475D72">
            <w:pPr>
              <w:pStyle w:val="TableHeaderText"/>
              <w:keepNext/>
              <w:keepLines/>
              <w:widowControl w:val="0"/>
              <w:rPr>
                <w:sz w:val="28"/>
              </w:rPr>
            </w:pPr>
            <w:r w:rsidRPr="00FD5F1D">
              <w:rPr>
                <w:sz w:val="28"/>
              </w:rPr>
              <w:lastRenderedPageBreak/>
              <w:t>Attachments</w:t>
            </w:r>
          </w:p>
        </w:tc>
      </w:tr>
      <w:tr w:rsidR="002C4D71" w:rsidRPr="00BE49CC" w14:paraId="144DD4E1" w14:textId="77777777" w:rsidTr="00AB2989">
        <w:trPr>
          <w:trHeight w:val="419"/>
        </w:trPr>
        <w:tc>
          <w:tcPr>
            <w:tcW w:w="630" w:type="dxa"/>
          </w:tcPr>
          <w:p w14:paraId="649841BE" w14:textId="77777777" w:rsidR="002C4D71" w:rsidRPr="00BE49CC" w:rsidRDefault="006D4CAC" w:rsidP="00504B85">
            <w:pPr>
              <w:keepNext/>
              <w:keepLines/>
              <w:widowControl w:val="0"/>
              <w:rPr>
                <w:szCs w:val="22"/>
              </w:rPr>
            </w:pPr>
            <w:r>
              <w:rPr>
                <w:szCs w:val="22"/>
              </w:rPr>
              <w:t>1</w:t>
            </w:r>
          </w:p>
        </w:tc>
        <w:tc>
          <w:tcPr>
            <w:tcW w:w="8910" w:type="dxa"/>
          </w:tcPr>
          <w:p w14:paraId="025C6439" w14:textId="77777777" w:rsidR="002C4D71" w:rsidRPr="00BE49CC" w:rsidRDefault="002C4D71" w:rsidP="006D4CAC">
            <w:pPr>
              <w:keepNext/>
              <w:keepLines/>
              <w:widowControl w:val="0"/>
              <w:rPr>
                <w:szCs w:val="22"/>
              </w:rPr>
            </w:pPr>
            <w:r w:rsidRPr="00BE49CC">
              <w:rPr>
                <w:szCs w:val="22"/>
              </w:rPr>
              <w:t>Contractor Status Form</w:t>
            </w:r>
          </w:p>
        </w:tc>
      </w:tr>
      <w:tr w:rsidR="00E11703" w:rsidRPr="00BE49CC" w14:paraId="1B829410" w14:textId="77777777" w:rsidTr="00AB2989">
        <w:trPr>
          <w:trHeight w:val="419"/>
        </w:trPr>
        <w:tc>
          <w:tcPr>
            <w:tcW w:w="630" w:type="dxa"/>
          </w:tcPr>
          <w:p w14:paraId="18F999B5" w14:textId="77777777" w:rsidR="00E11703" w:rsidRPr="00BE49CC" w:rsidRDefault="006D4CAC" w:rsidP="00504B85">
            <w:pPr>
              <w:keepNext/>
              <w:keepLines/>
              <w:widowControl w:val="0"/>
              <w:rPr>
                <w:szCs w:val="22"/>
              </w:rPr>
            </w:pPr>
            <w:r>
              <w:rPr>
                <w:szCs w:val="22"/>
              </w:rPr>
              <w:t>2</w:t>
            </w:r>
          </w:p>
        </w:tc>
        <w:tc>
          <w:tcPr>
            <w:tcW w:w="8910" w:type="dxa"/>
          </w:tcPr>
          <w:p w14:paraId="2BE49631" w14:textId="77777777" w:rsidR="00E11703" w:rsidRPr="00BE49CC" w:rsidRDefault="00E11703" w:rsidP="00475D72">
            <w:pPr>
              <w:keepNext/>
              <w:keepLines/>
              <w:widowControl w:val="0"/>
              <w:ind w:left="7"/>
              <w:rPr>
                <w:szCs w:val="22"/>
              </w:rPr>
            </w:pPr>
            <w:r w:rsidRPr="00BE49CC">
              <w:rPr>
                <w:szCs w:val="22"/>
              </w:rPr>
              <w:t>Darfur Contracting Act</w:t>
            </w:r>
            <w:r w:rsidR="00D56215">
              <w:rPr>
                <w:szCs w:val="22"/>
              </w:rPr>
              <w:t xml:space="preserve"> Form</w:t>
            </w:r>
          </w:p>
        </w:tc>
      </w:tr>
      <w:tr w:rsidR="002C4D71" w:rsidRPr="00BE49CC" w14:paraId="70E0F55E" w14:textId="77777777" w:rsidTr="00AB2989">
        <w:trPr>
          <w:trHeight w:val="419"/>
        </w:trPr>
        <w:tc>
          <w:tcPr>
            <w:tcW w:w="630" w:type="dxa"/>
          </w:tcPr>
          <w:p w14:paraId="5FCD5EC4" w14:textId="77777777" w:rsidR="002C4D71" w:rsidRPr="006D2C51" w:rsidRDefault="006D4CAC" w:rsidP="00504B85">
            <w:pPr>
              <w:keepNext/>
              <w:keepLines/>
              <w:widowControl w:val="0"/>
              <w:rPr>
                <w:szCs w:val="22"/>
              </w:rPr>
            </w:pPr>
            <w:r>
              <w:rPr>
                <w:szCs w:val="22"/>
              </w:rPr>
              <w:t>3</w:t>
            </w:r>
          </w:p>
        </w:tc>
        <w:tc>
          <w:tcPr>
            <w:tcW w:w="8910" w:type="dxa"/>
          </w:tcPr>
          <w:p w14:paraId="551ACEED" w14:textId="77777777" w:rsidR="00D671BD" w:rsidRPr="00BE49CC" w:rsidRDefault="007C798F" w:rsidP="00475D72">
            <w:pPr>
              <w:keepNext/>
              <w:keepLines/>
              <w:widowControl w:val="0"/>
              <w:rPr>
                <w:szCs w:val="22"/>
              </w:rPr>
            </w:pPr>
            <w:r>
              <w:rPr>
                <w:szCs w:val="22"/>
              </w:rPr>
              <w:t>D</w:t>
            </w:r>
            <w:r w:rsidR="001F171A">
              <w:rPr>
                <w:szCs w:val="22"/>
              </w:rPr>
              <w:t xml:space="preserve">isabled Veteran Business Enterprise Declarations (DVBE) </w:t>
            </w:r>
            <w:r>
              <w:rPr>
                <w:szCs w:val="22"/>
              </w:rPr>
              <w:t xml:space="preserve">Std. Form 843 </w:t>
            </w:r>
          </w:p>
        </w:tc>
      </w:tr>
      <w:tr w:rsidR="00BA383C" w:rsidRPr="00BE49CC" w14:paraId="5AD8517D" w14:textId="77777777" w:rsidTr="00AB2989">
        <w:trPr>
          <w:trHeight w:val="522"/>
        </w:trPr>
        <w:tc>
          <w:tcPr>
            <w:tcW w:w="630" w:type="dxa"/>
          </w:tcPr>
          <w:p w14:paraId="2598DEE6" w14:textId="77777777" w:rsidR="006E2875" w:rsidRPr="006D2C51" w:rsidRDefault="006D4CAC" w:rsidP="00504B85">
            <w:pPr>
              <w:keepNext/>
              <w:keepLines/>
              <w:widowControl w:val="0"/>
              <w:rPr>
                <w:szCs w:val="22"/>
              </w:rPr>
            </w:pPr>
            <w:r>
              <w:rPr>
                <w:szCs w:val="22"/>
              </w:rPr>
              <w:t>4</w:t>
            </w:r>
          </w:p>
        </w:tc>
        <w:tc>
          <w:tcPr>
            <w:tcW w:w="8910" w:type="dxa"/>
          </w:tcPr>
          <w:p w14:paraId="307100E9" w14:textId="77777777" w:rsidR="001F171A" w:rsidRDefault="001F171A" w:rsidP="006D4CAC">
            <w:pPr>
              <w:keepNext/>
              <w:keepLines/>
              <w:widowControl w:val="0"/>
              <w:spacing w:after="0"/>
              <w:contextualSpacing/>
              <w:rPr>
                <w:rFonts w:ascii="Tahoma" w:hAnsi="Tahoma" w:cs="Tahoma"/>
                <w:szCs w:val="22"/>
              </w:rPr>
            </w:pPr>
            <w:r>
              <w:rPr>
                <w:rFonts w:ascii="Tahoma" w:hAnsi="Tahoma" w:cs="Tahoma"/>
                <w:szCs w:val="22"/>
              </w:rPr>
              <w:t xml:space="preserve">Bidder </w:t>
            </w:r>
            <w:r w:rsidR="007C798F">
              <w:rPr>
                <w:rFonts w:ascii="Tahoma" w:hAnsi="Tahoma" w:cs="Tahoma"/>
                <w:szCs w:val="22"/>
              </w:rPr>
              <w:t>Declaration Form GSPD-05-10</w:t>
            </w:r>
            <w:r>
              <w:rPr>
                <w:rFonts w:ascii="Tahoma" w:hAnsi="Tahoma" w:cs="Tahoma"/>
                <w:szCs w:val="22"/>
              </w:rPr>
              <w:t xml:space="preserve">5 </w:t>
            </w:r>
          </w:p>
          <w:p w14:paraId="7D1DB2C2" w14:textId="77777777" w:rsidR="00583A5E" w:rsidRDefault="001F171A" w:rsidP="006D4CAC">
            <w:pPr>
              <w:keepNext/>
              <w:keepLines/>
              <w:widowControl w:val="0"/>
              <w:spacing w:after="0"/>
              <w:contextualSpacing/>
              <w:rPr>
                <w:rFonts w:ascii="Tahoma" w:hAnsi="Tahoma" w:cs="Tahoma"/>
                <w:szCs w:val="22"/>
              </w:rPr>
            </w:pPr>
            <w:r>
              <w:rPr>
                <w:rFonts w:ascii="Tahoma" w:hAnsi="Tahoma" w:cs="Tahoma"/>
                <w:szCs w:val="22"/>
              </w:rPr>
              <w:t>(</w:t>
            </w:r>
            <w:r w:rsidR="00583A5E">
              <w:rPr>
                <w:rFonts w:ascii="Tahoma" w:hAnsi="Tahoma" w:cs="Tahoma"/>
                <w:szCs w:val="22"/>
              </w:rPr>
              <w:t xml:space="preserve">List of subcontractors, including </w:t>
            </w:r>
            <w:r>
              <w:rPr>
                <w:rFonts w:ascii="Tahoma" w:hAnsi="Tahoma" w:cs="Tahoma"/>
                <w:szCs w:val="22"/>
              </w:rPr>
              <w:t>DVBE/Small Business/Microbusiness/</w:t>
            </w:r>
          </w:p>
          <w:p w14:paraId="53EFA1BA" w14:textId="77777777" w:rsidR="006D4CAC" w:rsidRPr="00BE49CC" w:rsidRDefault="001F171A" w:rsidP="00504B85">
            <w:pPr>
              <w:keepNext/>
              <w:keepLines/>
              <w:widowControl w:val="0"/>
              <w:spacing w:after="0"/>
              <w:contextualSpacing/>
              <w:rPr>
                <w:rFonts w:ascii="Tahoma" w:hAnsi="Tahoma" w:cs="Tahoma"/>
                <w:szCs w:val="22"/>
              </w:rPr>
            </w:pPr>
            <w:r>
              <w:rPr>
                <w:rFonts w:ascii="Tahoma" w:hAnsi="Tahoma" w:cs="Tahoma"/>
                <w:szCs w:val="22"/>
              </w:rPr>
              <w:t>Nonprofit Veteran Service Agency)</w:t>
            </w:r>
          </w:p>
        </w:tc>
      </w:tr>
      <w:tr w:rsidR="002C4D71" w:rsidRPr="00BE49CC" w14:paraId="529E3ECC" w14:textId="77777777" w:rsidTr="00AB2989">
        <w:trPr>
          <w:trHeight w:val="391"/>
        </w:trPr>
        <w:tc>
          <w:tcPr>
            <w:tcW w:w="630" w:type="dxa"/>
          </w:tcPr>
          <w:p w14:paraId="78941E47" w14:textId="77777777" w:rsidR="002C4D71" w:rsidRPr="00BE49CC" w:rsidRDefault="006D4CAC" w:rsidP="00504B85">
            <w:pPr>
              <w:keepNext/>
              <w:keepLines/>
              <w:widowControl w:val="0"/>
              <w:rPr>
                <w:szCs w:val="22"/>
              </w:rPr>
            </w:pPr>
            <w:r>
              <w:rPr>
                <w:szCs w:val="22"/>
              </w:rPr>
              <w:t>5</w:t>
            </w:r>
          </w:p>
        </w:tc>
        <w:tc>
          <w:tcPr>
            <w:tcW w:w="8910" w:type="dxa"/>
          </w:tcPr>
          <w:p w14:paraId="45A27A52" w14:textId="77777777" w:rsidR="002C4D71" w:rsidRPr="00BE49CC" w:rsidRDefault="006D4CAC" w:rsidP="00475D72">
            <w:pPr>
              <w:keepNext/>
              <w:keepLines/>
              <w:widowControl w:val="0"/>
              <w:rPr>
                <w:szCs w:val="22"/>
              </w:rPr>
            </w:pPr>
            <w:r>
              <w:rPr>
                <w:szCs w:val="22"/>
              </w:rPr>
              <w:t>Contractor Certification Clauses</w:t>
            </w:r>
          </w:p>
        </w:tc>
      </w:tr>
      <w:tr w:rsidR="00957AD2" w:rsidRPr="00BE49CC" w14:paraId="25EC0F01" w14:textId="77777777" w:rsidTr="00AB2989">
        <w:trPr>
          <w:trHeight w:val="391"/>
        </w:trPr>
        <w:tc>
          <w:tcPr>
            <w:tcW w:w="630" w:type="dxa"/>
          </w:tcPr>
          <w:p w14:paraId="29B4EA11" w14:textId="77777777" w:rsidR="00A717F0" w:rsidRPr="00BE49CC" w:rsidRDefault="006D4CAC" w:rsidP="00504B85">
            <w:pPr>
              <w:keepNext/>
              <w:keepLines/>
              <w:widowControl w:val="0"/>
              <w:rPr>
                <w:szCs w:val="22"/>
              </w:rPr>
            </w:pPr>
            <w:r>
              <w:rPr>
                <w:szCs w:val="22"/>
              </w:rPr>
              <w:t>6</w:t>
            </w:r>
          </w:p>
        </w:tc>
        <w:tc>
          <w:tcPr>
            <w:tcW w:w="8910" w:type="dxa"/>
          </w:tcPr>
          <w:p w14:paraId="0247788C" w14:textId="62438DDD" w:rsidR="00A717F0" w:rsidRPr="00BE49CC" w:rsidRDefault="006D2FE9" w:rsidP="00CF6937">
            <w:pPr>
              <w:keepNext/>
              <w:keepLines/>
              <w:widowControl w:val="0"/>
              <w:rPr>
                <w:szCs w:val="22"/>
              </w:rPr>
            </w:pPr>
            <w:r>
              <w:rPr>
                <w:szCs w:val="22"/>
              </w:rPr>
              <w:t>Cost Bid</w:t>
            </w:r>
          </w:p>
        </w:tc>
      </w:tr>
      <w:tr w:rsidR="002C4D71" w:rsidRPr="00BE49CC" w14:paraId="055C01BB" w14:textId="77777777" w:rsidTr="00AB2989">
        <w:trPr>
          <w:trHeight w:val="391"/>
        </w:trPr>
        <w:tc>
          <w:tcPr>
            <w:tcW w:w="630" w:type="dxa"/>
          </w:tcPr>
          <w:p w14:paraId="75697EEC" w14:textId="77777777" w:rsidR="002C4D71" w:rsidRPr="00BE49CC" w:rsidRDefault="006D4CAC" w:rsidP="00504B85">
            <w:pPr>
              <w:keepLines/>
              <w:widowControl w:val="0"/>
              <w:rPr>
                <w:szCs w:val="22"/>
              </w:rPr>
            </w:pPr>
            <w:r>
              <w:rPr>
                <w:szCs w:val="22"/>
              </w:rPr>
              <w:t>7</w:t>
            </w:r>
          </w:p>
        </w:tc>
        <w:tc>
          <w:tcPr>
            <w:tcW w:w="8910" w:type="dxa"/>
          </w:tcPr>
          <w:p w14:paraId="4C002D99" w14:textId="77777777" w:rsidR="00DA4A3D" w:rsidRPr="00BE49CC" w:rsidRDefault="002C4D71" w:rsidP="00141B5B">
            <w:pPr>
              <w:keepLines/>
              <w:widowControl w:val="0"/>
              <w:rPr>
                <w:szCs w:val="22"/>
              </w:rPr>
            </w:pPr>
            <w:r w:rsidRPr="00BE49CC">
              <w:rPr>
                <w:szCs w:val="22"/>
              </w:rPr>
              <w:t>Sample Standard Agreement</w:t>
            </w:r>
          </w:p>
        </w:tc>
      </w:tr>
      <w:tr w:rsidR="00E573D9" w:rsidRPr="00BE49CC" w14:paraId="5891A0EB" w14:textId="77777777" w:rsidTr="00AB2989">
        <w:trPr>
          <w:trHeight w:val="391"/>
        </w:trPr>
        <w:tc>
          <w:tcPr>
            <w:tcW w:w="630" w:type="dxa"/>
          </w:tcPr>
          <w:p w14:paraId="4B73E586" w14:textId="7212F20F" w:rsidR="00E573D9" w:rsidRDefault="00572967" w:rsidP="00504B85">
            <w:pPr>
              <w:keepLines/>
              <w:widowControl w:val="0"/>
              <w:rPr>
                <w:color w:val="FF0000"/>
                <w:szCs w:val="22"/>
              </w:rPr>
            </w:pPr>
            <w:bookmarkStart w:id="1" w:name="_Toc481569610"/>
            <w:bookmarkStart w:id="2" w:name="_Toc481570193"/>
            <w:bookmarkStart w:id="3" w:name="_Toc12770880"/>
            <w:r w:rsidRPr="00572967">
              <w:rPr>
                <w:szCs w:val="22"/>
              </w:rPr>
              <w:t>8</w:t>
            </w:r>
          </w:p>
        </w:tc>
        <w:tc>
          <w:tcPr>
            <w:tcW w:w="8910" w:type="dxa"/>
          </w:tcPr>
          <w:p w14:paraId="7DB3B3EF" w14:textId="05254F3C" w:rsidR="00E573D9" w:rsidRPr="00C71C32" w:rsidRDefault="00E573D9" w:rsidP="00141B5B">
            <w:pPr>
              <w:keepLines/>
              <w:widowControl w:val="0"/>
              <w:rPr>
                <w:szCs w:val="22"/>
              </w:rPr>
            </w:pPr>
            <w:r w:rsidRPr="00AB2989">
              <w:rPr>
                <w:szCs w:val="22"/>
              </w:rPr>
              <w:t xml:space="preserve">California Civil Rights Laws Certification </w:t>
            </w:r>
          </w:p>
        </w:tc>
      </w:tr>
    </w:tbl>
    <w:p w14:paraId="3656B9AB" w14:textId="77777777" w:rsidR="000852CE" w:rsidRPr="000852CE" w:rsidRDefault="000852CE" w:rsidP="00141B5B">
      <w:pPr>
        <w:keepNext/>
        <w:keepLines/>
        <w:widowControl w:val="0"/>
        <w:rPr>
          <w:color w:val="FF0000"/>
        </w:rPr>
        <w:sectPr w:rsidR="000852CE" w:rsidRPr="000852CE" w:rsidSect="005B69B7">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440" w:left="1440" w:header="1008" w:footer="432" w:gutter="0"/>
          <w:pgNumType w:fmt="lowerRoman" w:start="1"/>
          <w:cols w:space="720"/>
        </w:sectPr>
      </w:pPr>
    </w:p>
    <w:p w14:paraId="3A0965B3" w14:textId="77777777" w:rsidR="00FD590E" w:rsidRPr="00F558AC" w:rsidRDefault="00FD590E" w:rsidP="00141B5B">
      <w:pPr>
        <w:pStyle w:val="Heading1"/>
        <w:spacing w:before="0" w:after="120"/>
      </w:pPr>
      <w:bookmarkStart w:id="4" w:name="_Toc219275079"/>
      <w:bookmarkStart w:id="5" w:name="_Toc146778062"/>
      <w:r w:rsidRPr="00F558AC">
        <w:lastRenderedPageBreak/>
        <w:t>I.</w:t>
      </w:r>
      <w:r w:rsidRPr="00F558AC">
        <w:tab/>
        <w:t>Introduction</w:t>
      </w:r>
      <w:bookmarkEnd w:id="1"/>
      <w:bookmarkEnd w:id="2"/>
      <w:bookmarkEnd w:id="3"/>
      <w:bookmarkEnd w:id="4"/>
      <w:bookmarkEnd w:id="5"/>
    </w:p>
    <w:p w14:paraId="3EFE1CA3" w14:textId="77777777" w:rsidR="00A80123" w:rsidRDefault="00A80123" w:rsidP="00A80123">
      <w:pPr>
        <w:keepNext/>
        <w:keepLines/>
        <w:outlineLvl w:val="2"/>
        <w:rPr>
          <w:rFonts w:ascii="Tahoma" w:eastAsia="Calibri" w:hAnsi="Tahoma" w:cs="Tahoma"/>
          <w:bCs/>
          <w:szCs w:val="24"/>
        </w:rPr>
      </w:pPr>
      <w:r>
        <w:rPr>
          <w:rFonts w:ascii="Tahoma" w:eastAsia="Calibri" w:hAnsi="Tahoma" w:cs="Tahoma"/>
          <w:b/>
          <w:bCs/>
          <w:szCs w:val="24"/>
        </w:rPr>
        <w:t>NOTE ABOUT SIGNATURES</w:t>
      </w:r>
      <w:r>
        <w:rPr>
          <w:rFonts w:ascii="Tahoma" w:eastAsia="Calibri" w:hAnsi="Tahoma" w:cs="Tahoma"/>
          <w:bCs/>
          <w:szCs w:val="24"/>
        </w:rPr>
        <w:t> </w:t>
      </w:r>
    </w:p>
    <w:p w14:paraId="359D6C03" w14:textId="77777777" w:rsidR="00A80123" w:rsidRPr="00360D78" w:rsidRDefault="00A80123" w:rsidP="00A80123">
      <w:pPr>
        <w:keepNext/>
        <w:keepLines/>
        <w:outlineLvl w:val="2"/>
        <w:rPr>
          <w:rFonts w:eastAsia="Calibri"/>
          <w:bCs/>
          <w:szCs w:val="24"/>
        </w:rPr>
      </w:pPr>
      <w:r w:rsidRPr="00360D78">
        <w:rPr>
          <w:rFonts w:eastAsia="Calibri"/>
          <w:bCs/>
          <w:szCs w:val="24"/>
        </w:rPr>
        <w:t>The California Energy Commission (CEC) may have waived the requirement for a signature on application materials for this solicitation for submissions. If a notice, regarding CEC’s waiver of the signature requirement appears here: </w:t>
      </w:r>
      <w:hyperlink r:id="rId18" w:history="1">
        <w:r w:rsidRPr="00360D78">
          <w:rPr>
            <w:rStyle w:val="Hyperlink"/>
            <w:szCs w:val="22"/>
          </w:rPr>
          <w:t>CEC Solicitation Website</w:t>
        </w:r>
      </w:hyperlink>
      <w:r w:rsidRPr="00360D78">
        <w:rPr>
          <w:rFonts w:eastAsia="Calibri"/>
          <w:bCs/>
          <w:szCs w:val="24"/>
        </w:rPr>
        <w:t>, the waiver applies to this solicitation. In the event of a conflict between the notice and any language in this solicitation regarding signatures, the notice will govern. </w:t>
      </w:r>
    </w:p>
    <w:p w14:paraId="73457DE9" w14:textId="77777777" w:rsidR="00A80123" w:rsidRPr="00360D78" w:rsidRDefault="00A80123" w:rsidP="00A80123">
      <w:pPr>
        <w:keepNext/>
        <w:keepLines/>
        <w:outlineLvl w:val="2"/>
        <w:rPr>
          <w:rFonts w:eastAsia="Calibri"/>
          <w:bCs/>
          <w:szCs w:val="24"/>
        </w:rPr>
      </w:pPr>
      <w:r w:rsidRPr="00360D78">
        <w:rPr>
          <w:rFonts w:eastAsia="Calibri"/>
          <w:b/>
          <w:bCs/>
          <w:szCs w:val="24"/>
        </w:rPr>
        <w:t>Even if the requirement for signatures has been waived, applicants are still expected to adhere to the requirements of this solicitation as if they had signed.</w:t>
      </w:r>
      <w:r w:rsidRPr="00360D78">
        <w:rPr>
          <w:rFonts w:eastAsia="Calibri"/>
          <w:bCs/>
          <w:szCs w:val="24"/>
        </w:rPr>
        <w:t> </w:t>
      </w:r>
    </w:p>
    <w:p w14:paraId="4BFC5725" w14:textId="77777777" w:rsidR="00A80123" w:rsidRPr="00360D78" w:rsidRDefault="00A80123" w:rsidP="00A80123">
      <w:pPr>
        <w:keepNext/>
        <w:keepLines/>
        <w:outlineLvl w:val="2"/>
        <w:rPr>
          <w:rFonts w:eastAsia="Calibri"/>
          <w:bCs/>
          <w:szCs w:val="24"/>
        </w:rPr>
      </w:pPr>
      <w:r w:rsidRPr="00360D78">
        <w:rPr>
          <w:rFonts w:eastAsia="Calibri"/>
          <w:bCs/>
          <w:szCs w:val="24"/>
        </w:rPr>
        <w:t>All attachments must be completed, as described in this solicitation and in the attachments themselves, and included with your application. If you are an awardee, the CEC will require wet or certified electronic signatures on applicable attachments within 30 days after posting of the Notice of Proposed Award. </w:t>
      </w:r>
    </w:p>
    <w:p w14:paraId="2AA7F7E4" w14:textId="77777777" w:rsidR="00A80123" w:rsidRPr="00360D78" w:rsidRDefault="00A80123" w:rsidP="00A80123">
      <w:pPr>
        <w:keepNext/>
        <w:keepLines/>
        <w:outlineLvl w:val="2"/>
        <w:rPr>
          <w:rFonts w:eastAsia="Calibri"/>
          <w:bCs/>
          <w:szCs w:val="24"/>
        </w:rPr>
      </w:pPr>
      <w:r w:rsidRPr="00360D78">
        <w:rPr>
          <w:rFonts w:eastAsia="Calibri"/>
          <w:bCs/>
          <w:szCs w:val="24"/>
        </w:rPr>
        <w:t>Acceptable certified electronic signatures: </w:t>
      </w:r>
    </w:p>
    <w:p w14:paraId="08DDAA51" w14:textId="77777777" w:rsidR="00A80123" w:rsidRPr="00360D78" w:rsidRDefault="00A80123">
      <w:pPr>
        <w:keepNext/>
        <w:keepLines/>
        <w:numPr>
          <w:ilvl w:val="0"/>
          <w:numId w:val="17"/>
        </w:numPr>
        <w:outlineLvl w:val="2"/>
        <w:rPr>
          <w:rFonts w:eastAsia="Calibri"/>
          <w:bCs/>
          <w:szCs w:val="24"/>
        </w:rPr>
      </w:pPr>
      <w:r w:rsidRPr="00360D78">
        <w:rPr>
          <w:rFonts w:eastAsia="Calibri"/>
          <w:bCs/>
          <w:szCs w:val="24"/>
        </w:rPr>
        <w:t>Electronic signatures that lock the file from further editing after signing are required). </w:t>
      </w:r>
    </w:p>
    <w:p w14:paraId="3ADB99A7" w14:textId="77777777" w:rsidR="00A80123" w:rsidRPr="00360D78" w:rsidRDefault="00A80123">
      <w:pPr>
        <w:keepNext/>
        <w:keepLines/>
        <w:numPr>
          <w:ilvl w:val="0"/>
          <w:numId w:val="17"/>
        </w:numPr>
        <w:outlineLvl w:val="2"/>
        <w:rPr>
          <w:rFonts w:eastAsia="Calibri"/>
          <w:bCs/>
          <w:szCs w:val="24"/>
        </w:rPr>
      </w:pPr>
      <w:r w:rsidRPr="00360D78">
        <w:rPr>
          <w:rFonts w:eastAsia="Calibri"/>
          <w:bCs/>
          <w:szCs w:val="24"/>
        </w:rPr>
        <w:t>Certified electronic signatures created using Adobe Acrobat or DocuSign, with the feature selected to lock the file after signing and saving, are acceptable. </w:t>
      </w:r>
    </w:p>
    <w:p w14:paraId="7C0D7D41" w14:textId="51F2C1B8" w:rsidR="008612C5" w:rsidRDefault="00A80123" w:rsidP="008612C5">
      <w:pPr>
        <w:keepNext/>
        <w:keepLines/>
        <w:numPr>
          <w:ilvl w:val="0"/>
          <w:numId w:val="17"/>
        </w:numPr>
        <w:spacing w:after="0"/>
        <w:outlineLvl w:val="2"/>
        <w:rPr>
          <w:rFonts w:eastAsia="Calibri"/>
          <w:bCs/>
          <w:szCs w:val="24"/>
        </w:rPr>
      </w:pPr>
      <w:r w:rsidRPr="00360D78">
        <w:rPr>
          <w:rFonts w:eastAsia="Calibri"/>
          <w:bCs/>
          <w:szCs w:val="24"/>
        </w:rPr>
        <w:t>Certified electronic signature programs, other than Adobe Acrobat and DocuSign, must be approved by the CEC prior to use. Please work with your assigned Commission Agreement Manager to determine if the certified electronic signature program is acceptable.</w:t>
      </w:r>
      <w:bookmarkStart w:id="6" w:name="_Toc138698812"/>
    </w:p>
    <w:p w14:paraId="067F2110" w14:textId="77777777" w:rsidR="008612C5" w:rsidRPr="008612C5" w:rsidRDefault="008612C5" w:rsidP="008612C5">
      <w:pPr>
        <w:keepNext/>
        <w:keepLines/>
        <w:spacing w:after="0"/>
        <w:ind w:left="720"/>
        <w:outlineLvl w:val="2"/>
        <w:rPr>
          <w:rFonts w:eastAsia="Calibri"/>
          <w:bCs/>
          <w:szCs w:val="24"/>
        </w:rPr>
      </w:pPr>
    </w:p>
    <w:p w14:paraId="54E9311B" w14:textId="490BF5A4" w:rsidR="00064662" w:rsidRPr="00C4696F" w:rsidRDefault="00064662" w:rsidP="00064662">
      <w:pPr>
        <w:pStyle w:val="Heading2"/>
        <w:keepLines/>
        <w:spacing w:before="0"/>
      </w:pPr>
      <w:bookmarkStart w:id="7" w:name="_Toc146778063"/>
      <w:r w:rsidRPr="00D27857">
        <w:t>Purpose of IFB</w:t>
      </w:r>
      <w:bookmarkEnd w:id="6"/>
      <w:bookmarkEnd w:id="7"/>
    </w:p>
    <w:p w14:paraId="651EBF02" w14:textId="0132F903" w:rsidR="008612C5" w:rsidRPr="008612C5" w:rsidRDefault="00064662" w:rsidP="008612C5">
      <w:pPr>
        <w:keepLines/>
        <w:widowControl w:val="0"/>
        <w:rPr>
          <w:rFonts w:eastAsia="Calibri"/>
          <w:bCs/>
          <w:szCs w:val="24"/>
        </w:rPr>
      </w:pPr>
      <w:r w:rsidRPr="00C4696F">
        <w:rPr>
          <w:rFonts w:eastAsia="Calibri"/>
          <w:bCs/>
          <w:szCs w:val="24"/>
        </w:rPr>
        <w:t>The purpose of this IFB is to obtain hearing reporter services for Business Meetings, Siting Cases/Committee Meetings, Hearings</w:t>
      </w:r>
      <w:r>
        <w:rPr>
          <w:rFonts w:eastAsia="Calibri"/>
          <w:bCs/>
          <w:szCs w:val="24"/>
        </w:rPr>
        <w:t>,</w:t>
      </w:r>
      <w:r w:rsidRPr="00C4696F">
        <w:rPr>
          <w:rFonts w:eastAsia="Calibri"/>
          <w:bCs/>
          <w:szCs w:val="24"/>
        </w:rPr>
        <w:t xml:space="preserve"> Workshops</w:t>
      </w:r>
      <w:r>
        <w:rPr>
          <w:rFonts w:eastAsia="Calibri"/>
          <w:bCs/>
          <w:szCs w:val="24"/>
        </w:rPr>
        <w:t>, and other Energy Commission Proceedings</w:t>
      </w:r>
      <w:r w:rsidRPr="00C4696F">
        <w:rPr>
          <w:rFonts w:eastAsia="Calibri"/>
          <w:bCs/>
          <w:szCs w:val="24"/>
        </w:rPr>
        <w:t xml:space="preserve">.  </w:t>
      </w:r>
      <w:bookmarkStart w:id="8" w:name="_Toc494707121"/>
      <w:bookmarkStart w:id="9" w:name="_Toc219275082"/>
    </w:p>
    <w:p w14:paraId="36264688" w14:textId="682B6DC3" w:rsidR="00E92350" w:rsidRPr="00D27857" w:rsidRDefault="00E92350" w:rsidP="00141B5B">
      <w:pPr>
        <w:pStyle w:val="Heading2"/>
        <w:keepLines/>
        <w:spacing w:before="0"/>
      </w:pPr>
      <w:bookmarkStart w:id="10" w:name="_Toc146778064"/>
      <w:r w:rsidRPr="00D27857">
        <w:t>Key Activities and Dates</w:t>
      </w:r>
      <w:bookmarkEnd w:id="8"/>
      <w:bookmarkEnd w:id="9"/>
      <w:bookmarkEnd w:id="10"/>
    </w:p>
    <w:p w14:paraId="510701DE" w14:textId="6792A284" w:rsidR="008612C5" w:rsidRDefault="0023524A" w:rsidP="00141B5B">
      <w:pPr>
        <w:keepLines/>
      </w:pPr>
      <w:r>
        <w:t>Key activities including dates and times for this IFB are presented below.  An addendum will be released if the dates change for the asterisked (*) activities.</w:t>
      </w:r>
      <w:r w:rsidR="00C24BD2" w:rsidRPr="00C24BD2">
        <w:t xml:space="preserve"> </w:t>
      </w:r>
      <w:r w:rsidR="00C24BD2">
        <w:t>Times shown are Pacific Standard Time or Pacific Daylight Time, whichever is being observed.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0"/>
        <w:gridCol w:w="2610"/>
      </w:tblGrid>
      <w:tr w:rsidR="003A7F54" w:rsidRPr="003A7F54" w14:paraId="77ED5DBA" w14:textId="77777777" w:rsidTr="5895B7D7">
        <w:trPr>
          <w:cantSplit/>
          <w:trHeight w:hRule="exact" w:val="288"/>
        </w:trPr>
        <w:tc>
          <w:tcPr>
            <w:tcW w:w="6750" w:type="dxa"/>
          </w:tcPr>
          <w:p w14:paraId="36491233" w14:textId="77777777" w:rsidR="003A7F54" w:rsidRPr="003A7F54" w:rsidRDefault="003A7F54" w:rsidP="003A7F54">
            <w:pPr>
              <w:keepLines/>
              <w:rPr>
                <w:b/>
              </w:rPr>
            </w:pPr>
            <w:r w:rsidRPr="003A7F54">
              <w:rPr>
                <w:b/>
              </w:rPr>
              <w:t>ACTIVITY</w:t>
            </w:r>
          </w:p>
        </w:tc>
        <w:tc>
          <w:tcPr>
            <w:tcW w:w="2610" w:type="dxa"/>
          </w:tcPr>
          <w:p w14:paraId="2C4BEDC5" w14:textId="77777777" w:rsidR="003A7F54" w:rsidRPr="003A7F54" w:rsidRDefault="003A7F54" w:rsidP="0A7B775E">
            <w:pPr>
              <w:keepLines/>
              <w:rPr>
                <w:b/>
                <w:bCs/>
              </w:rPr>
            </w:pPr>
            <w:r w:rsidRPr="5895B7D7">
              <w:rPr>
                <w:b/>
                <w:bCs/>
              </w:rPr>
              <w:t>ACTION DATE</w:t>
            </w:r>
          </w:p>
        </w:tc>
      </w:tr>
      <w:tr w:rsidR="003A7F54" w:rsidRPr="003A7F54" w14:paraId="3B800D30" w14:textId="77777777" w:rsidTr="5895B7D7">
        <w:trPr>
          <w:cantSplit/>
          <w:trHeight w:hRule="exact" w:val="288"/>
        </w:trPr>
        <w:tc>
          <w:tcPr>
            <w:tcW w:w="6750" w:type="dxa"/>
          </w:tcPr>
          <w:p w14:paraId="6831AD7E" w14:textId="77777777" w:rsidR="003A7F54" w:rsidRPr="003A7F54" w:rsidRDefault="003A7F54" w:rsidP="003A7F54">
            <w:pPr>
              <w:keepLines/>
            </w:pPr>
            <w:r w:rsidRPr="003A7F54">
              <w:t>IFB Release</w:t>
            </w:r>
          </w:p>
        </w:tc>
        <w:tc>
          <w:tcPr>
            <w:tcW w:w="2610" w:type="dxa"/>
          </w:tcPr>
          <w:p w14:paraId="54D99D9A" w14:textId="222C6061" w:rsidR="003A7F54" w:rsidRPr="003A7F54" w:rsidRDefault="003A7F54" w:rsidP="003A7F54">
            <w:pPr>
              <w:keepLines/>
            </w:pPr>
            <w:r>
              <w:t>September</w:t>
            </w:r>
            <w:r w:rsidRPr="003A7F54">
              <w:t xml:space="preserve"> </w:t>
            </w:r>
            <w:r>
              <w:t>11</w:t>
            </w:r>
            <w:r w:rsidRPr="003A7F54">
              <w:t>, 2023</w:t>
            </w:r>
          </w:p>
        </w:tc>
      </w:tr>
      <w:tr w:rsidR="003A7F54" w:rsidRPr="003A7F54" w14:paraId="2646C228" w14:textId="77777777" w:rsidTr="008612C5">
        <w:trPr>
          <w:cantSplit/>
          <w:trHeight w:hRule="exact" w:val="640"/>
        </w:trPr>
        <w:tc>
          <w:tcPr>
            <w:tcW w:w="6750" w:type="dxa"/>
          </w:tcPr>
          <w:p w14:paraId="3A86C806" w14:textId="77777777" w:rsidR="003A7F54" w:rsidRPr="003A7F54" w:rsidRDefault="003A7F54" w:rsidP="003A7F54">
            <w:pPr>
              <w:keepLines/>
            </w:pPr>
            <w:r w:rsidRPr="003A7F54">
              <w:t xml:space="preserve">Deadline to Submit Written Questions </w:t>
            </w:r>
            <w:r w:rsidRPr="003A7F54">
              <w:rPr>
                <w:b/>
                <w:bCs/>
              </w:rPr>
              <w:t>by 5:00 pm</w:t>
            </w:r>
            <w:r w:rsidRPr="003A7F54">
              <w:t xml:space="preserve"> </w:t>
            </w:r>
          </w:p>
        </w:tc>
        <w:tc>
          <w:tcPr>
            <w:tcW w:w="2610" w:type="dxa"/>
          </w:tcPr>
          <w:p w14:paraId="32BB6A33" w14:textId="52C67AC1" w:rsidR="003A7F54" w:rsidRPr="008612C5" w:rsidRDefault="00226D0F" w:rsidP="003A7F54">
            <w:pPr>
              <w:keepLines/>
              <w:rPr>
                <w:strike/>
              </w:rPr>
            </w:pPr>
            <w:r>
              <w:rPr>
                <w:strike/>
              </w:rPr>
              <w:t>[</w:t>
            </w:r>
            <w:r w:rsidR="007939E7" w:rsidRPr="008612C5">
              <w:rPr>
                <w:strike/>
              </w:rPr>
              <w:t>September</w:t>
            </w:r>
            <w:r w:rsidR="003A7F54" w:rsidRPr="008612C5">
              <w:rPr>
                <w:strike/>
              </w:rPr>
              <w:t xml:space="preserve"> 1</w:t>
            </w:r>
            <w:r w:rsidR="007939E7" w:rsidRPr="008612C5">
              <w:rPr>
                <w:strike/>
              </w:rPr>
              <w:t>8</w:t>
            </w:r>
            <w:r w:rsidR="003A7F54" w:rsidRPr="008612C5">
              <w:rPr>
                <w:strike/>
              </w:rPr>
              <w:t>, 2023</w:t>
            </w:r>
            <w:r>
              <w:rPr>
                <w:strike/>
              </w:rPr>
              <w:t>]</w:t>
            </w:r>
          </w:p>
          <w:p w14:paraId="5FB462FF" w14:textId="39CCA10D" w:rsidR="008612C5" w:rsidRPr="008612C5" w:rsidRDefault="008612C5" w:rsidP="003A7F54">
            <w:pPr>
              <w:keepLines/>
              <w:rPr>
                <w:b/>
                <w:bCs/>
                <w:u w:val="single"/>
              </w:rPr>
            </w:pPr>
            <w:r w:rsidRPr="008612C5">
              <w:rPr>
                <w:b/>
                <w:bCs/>
                <w:u w:val="single"/>
              </w:rPr>
              <w:t>October 3, 2023</w:t>
            </w:r>
          </w:p>
        </w:tc>
      </w:tr>
      <w:tr w:rsidR="003A7F54" w:rsidRPr="003A7F54" w14:paraId="177EE00F" w14:textId="77777777" w:rsidTr="008612C5">
        <w:trPr>
          <w:cantSplit/>
          <w:trHeight w:hRule="exact" w:val="901"/>
        </w:trPr>
        <w:tc>
          <w:tcPr>
            <w:tcW w:w="6750" w:type="dxa"/>
          </w:tcPr>
          <w:p w14:paraId="03933321" w14:textId="77777777" w:rsidR="003A7F54" w:rsidRPr="003A7F54" w:rsidRDefault="003A7F54" w:rsidP="003A7F54">
            <w:pPr>
              <w:keepLines/>
            </w:pPr>
            <w:r w:rsidRPr="003A7F54">
              <w:t>Distribute Questions/Answers and Addenda (if any)</w:t>
            </w:r>
          </w:p>
        </w:tc>
        <w:tc>
          <w:tcPr>
            <w:tcW w:w="2610" w:type="dxa"/>
          </w:tcPr>
          <w:p w14:paraId="3A0ED725" w14:textId="25A18BC3" w:rsidR="003A7F54" w:rsidRPr="008612C5" w:rsidRDefault="00226D0F" w:rsidP="003A7F54">
            <w:pPr>
              <w:keepLines/>
              <w:rPr>
                <w:strike/>
              </w:rPr>
            </w:pPr>
            <w:r>
              <w:rPr>
                <w:strike/>
              </w:rPr>
              <w:t>[</w:t>
            </w:r>
            <w:r w:rsidR="003A7F54" w:rsidRPr="008612C5">
              <w:rPr>
                <w:strike/>
              </w:rPr>
              <w:t xml:space="preserve">Week of </w:t>
            </w:r>
            <w:r w:rsidR="003729AA" w:rsidRPr="008612C5">
              <w:rPr>
                <w:strike/>
              </w:rPr>
              <w:t>September</w:t>
            </w:r>
            <w:r w:rsidR="002D2F16">
              <w:rPr>
                <w:strike/>
              </w:rPr>
              <w:t xml:space="preserve"> </w:t>
            </w:r>
            <w:r w:rsidR="003A7F54" w:rsidRPr="008612C5">
              <w:rPr>
                <w:strike/>
              </w:rPr>
              <w:t>2</w:t>
            </w:r>
            <w:r w:rsidR="003729AA" w:rsidRPr="008612C5">
              <w:rPr>
                <w:strike/>
              </w:rPr>
              <w:t>5th</w:t>
            </w:r>
            <w:r w:rsidR="003A7F54" w:rsidRPr="008612C5">
              <w:rPr>
                <w:strike/>
              </w:rPr>
              <w:t>, 2023</w:t>
            </w:r>
            <w:r>
              <w:rPr>
                <w:strike/>
              </w:rPr>
              <w:t>]</w:t>
            </w:r>
          </w:p>
          <w:p w14:paraId="411D2E1D" w14:textId="48C634D9" w:rsidR="008612C5" w:rsidRPr="008612C5" w:rsidRDefault="008612C5" w:rsidP="003A7F54">
            <w:pPr>
              <w:keepLines/>
              <w:rPr>
                <w:b/>
                <w:bCs/>
                <w:u w:val="single"/>
              </w:rPr>
            </w:pPr>
            <w:r w:rsidRPr="008612C5">
              <w:rPr>
                <w:b/>
                <w:bCs/>
                <w:u w:val="single"/>
              </w:rPr>
              <w:t>October 6, 2023</w:t>
            </w:r>
          </w:p>
        </w:tc>
      </w:tr>
      <w:tr w:rsidR="003A7F54" w:rsidRPr="003A7F54" w14:paraId="0A3BFF1F" w14:textId="77777777" w:rsidTr="008612C5">
        <w:trPr>
          <w:cantSplit/>
          <w:trHeight w:hRule="exact" w:val="721"/>
        </w:trPr>
        <w:tc>
          <w:tcPr>
            <w:tcW w:w="6750" w:type="dxa"/>
          </w:tcPr>
          <w:p w14:paraId="79666AE6" w14:textId="77777777" w:rsidR="003A7F54" w:rsidRPr="003A7F54" w:rsidRDefault="003A7F54" w:rsidP="003A7F54">
            <w:pPr>
              <w:keepLines/>
            </w:pPr>
            <w:r w:rsidRPr="003A7F54">
              <w:rPr>
                <w:b/>
              </w:rPr>
              <w:t>Deadline to Submit Bid by 11:59 p.m.*</w:t>
            </w:r>
          </w:p>
        </w:tc>
        <w:tc>
          <w:tcPr>
            <w:tcW w:w="2610" w:type="dxa"/>
          </w:tcPr>
          <w:p w14:paraId="7A7333D6" w14:textId="513097F5" w:rsidR="003A7F54" w:rsidRPr="008612C5" w:rsidRDefault="00226D0F" w:rsidP="003A7F54">
            <w:pPr>
              <w:keepLines/>
              <w:rPr>
                <w:strike/>
              </w:rPr>
            </w:pPr>
            <w:r>
              <w:rPr>
                <w:strike/>
              </w:rPr>
              <w:t>[</w:t>
            </w:r>
            <w:r w:rsidR="00812926" w:rsidRPr="008612C5">
              <w:rPr>
                <w:strike/>
              </w:rPr>
              <w:t>October</w:t>
            </w:r>
            <w:r w:rsidR="003A7F54" w:rsidRPr="008612C5">
              <w:rPr>
                <w:strike/>
              </w:rPr>
              <w:t xml:space="preserve"> </w:t>
            </w:r>
            <w:r w:rsidR="00812926" w:rsidRPr="008612C5">
              <w:rPr>
                <w:strike/>
              </w:rPr>
              <w:t>6</w:t>
            </w:r>
            <w:r w:rsidR="003A7F54" w:rsidRPr="008612C5">
              <w:rPr>
                <w:strike/>
              </w:rPr>
              <w:t>, 2023</w:t>
            </w:r>
            <w:r>
              <w:rPr>
                <w:strike/>
              </w:rPr>
              <w:t>]</w:t>
            </w:r>
          </w:p>
          <w:p w14:paraId="691FF662" w14:textId="2A21D052" w:rsidR="008612C5" w:rsidRPr="008612C5" w:rsidRDefault="008612C5" w:rsidP="003A7F54">
            <w:pPr>
              <w:keepLines/>
              <w:rPr>
                <w:b/>
                <w:bCs/>
                <w:u w:val="single"/>
              </w:rPr>
            </w:pPr>
            <w:r w:rsidRPr="008612C5">
              <w:rPr>
                <w:b/>
                <w:bCs/>
                <w:u w:val="single"/>
              </w:rPr>
              <w:t>October 13, 2023</w:t>
            </w:r>
          </w:p>
        </w:tc>
      </w:tr>
      <w:tr w:rsidR="003A7F54" w:rsidRPr="003A7F54" w14:paraId="767F08E1" w14:textId="77777777" w:rsidTr="008612C5">
        <w:trPr>
          <w:cantSplit/>
          <w:trHeight w:hRule="exact" w:val="757"/>
        </w:trPr>
        <w:tc>
          <w:tcPr>
            <w:tcW w:w="6750" w:type="dxa"/>
          </w:tcPr>
          <w:p w14:paraId="3AB702DB" w14:textId="2B39E05F" w:rsidR="003A7F54" w:rsidRPr="003A7F54" w:rsidRDefault="003A7F54" w:rsidP="003A7F54">
            <w:pPr>
              <w:keepLines/>
            </w:pPr>
            <w:r>
              <w:t xml:space="preserve">Public Bid Opening </w:t>
            </w:r>
            <w:r w:rsidRPr="5895B7D7">
              <w:rPr>
                <w:b/>
                <w:bCs/>
              </w:rPr>
              <w:t xml:space="preserve">at </w:t>
            </w:r>
            <w:r w:rsidR="5FB54C7A" w:rsidRPr="5895B7D7">
              <w:rPr>
                <w:b/>
                <w:bCs/>
              </w:rPr>
              <w:t>3</w:t>
            </w:r>
            <w:r w:rsidRPr="5895B7D7">
              <w:rPr>
                <w:b/>
                <w:bCs/>
              </w:rPr>
              <w:t>:00 p.m.</w:t>
            </w:r>
          </w:p>
        </w:tc>
        <w:tc>
          <w:tcPr>
            <w:tcW w:w="2610" w:type="dxa"/>
          </w:tcPr>
          <w:p w14:paraId="03257347" w14:textId="646C9FC2" w:rsidR="003A7F54" w:rsidRPr="008612C5" w:rsidRDefault="00226D0F" w:rsidP="003A7F54">
            <w:pPr>
              <w:keepLines/>
              <w:rPr>
                <w:strike/>
              </w:rPr>
            </w:pPr>
            <w:r>
              <w:rPr>
                <w:strike/>
              </w:rPr>
              <w:t>[</w:t>
            </w:r>
            <w:r w:rsidR="00803BE2" w:rsidRPr="008612C5">
              <w:rPr>
                <w:strike/>
              </w:rPr>
              <w:t>October</w:t>
            </w:r>
            <w:r w:rsidR="003A7F54" w:rsidRPr="008612C5">
              <w:rPr>
                <w:strike/>
              </w:rPr>
              <w:t xml:space="preserve"> </w:t>
            </w:r>
            <w:r w:rsidR="00803BE2" w:rsidRPr="008612C5">
              <w:rPr>
                <w:strike/>
              </w:rPr>
              <w:t>10</w:t>
            </w:r>
            <w:r w:rsidR="003A7F54" w:rsidRPr="008612C5">
              <w:rPr>
                <w:strike/>
              </w:rPr>
              <w:t>, 2023</w:t>
            </w:r>
            <w:r>
              <w:rPr>
                <w:strike/>
              </w:rPr>
              <w:t>]</w:t>
            </w:r>
          </w:p>
          <w:p w14:paraId="19F5670C" w14:textId="721275C4" w:rsidR="008612C5" w:rsidRPr="008612C5" w:rsidRDefault="008612C5" w:rsidP="003A7F54">
            <w:pPr>
              <w:keepLines/>
              <w:rPr>
                <w:b/>
                <w:bCs/>
                <w:u w:val="single"/>
              </w:rPr>
            </w:pPr>
            <w:r w:rsidRPr="008612C5">
              <w:rPr>
                <w:b/>
                <w:bCs/>
                <w:u w:val="single"/>
              </w:rPr>
              <w:t>October 17. 2023</w:t>
            </w:r>
          </w:p>
        </w:tc>
      </w:tr>
      <w:tr w:rsidR="003A7F54" w:rsidRPr="003A7F54" w14:paraId="0F0D82F7" w14:textId="77777777" w:rsidTr="008612C5">
        <w:trPr>
          <w:cantSplit/>
          <w:trHeight w:hRule="exact" w:val="703"/>
        </w:trPr>
        <w:tc>
          <w:tcPr>
            <w:tcW w:w="6750" w:type="dxa"/>
          </w:tcPr>
          <w:p w14:paraId="0284918F" w14:textId="77777777" w:rsidR="003A7F54" w:rsidRPr="003A7F54" w:rsidRDefault="003A7F54" w:rsidP="003A7F54">
            <w:pPr>
              <w:keepLines/>
            </w:pPr>
            <w:r w:rsidRPr="003A7F54">
              <w:lastRenderedPageBreak/>
              <w:t xml:space="preserve">Notice of Proposed Award </w:t>
            </w:r>
          </w:p>
        </w:tc>
        <w:tc>
          <w:tcPr>
            <w:tcW w:w="2610" w:type="dxa"/>
          </w:tcPr>
          <w:p w14:paraId="1C0E64FD" w14:textId="6EF98DB2" w:rsidR="003A7F54" w:rsidRPr="008612C5" w:rsidRDefault="007F0E0D" w:rsidP="003A7F54">
            <w:pPr>
              <w:keepLines/>
              <w:rPr>
                <w:strike/>
              </w:rPr>
            </w:pPr>
            <w:r>
              <w:rPr>
                <w:strike/>
              </w:rPr>
              <w:t>[</w:t>
            </w:r>
            <w:r w:rsidR="002D73A1" w:rsidRPr="008612C5">
              <w:rPr>
                <w:strike/>
              </w:rPr>
              <w:t>October</w:t>
            </w:r>
            <w:r w:rsidR="003A7F54" w:rsidRPr="008612C5">
              <w:rPr>
                <w:strike/>
              </w:rPr>
              <w:t xml:space="preserve"> 13, 2023</w:t>
            </w:r>
            <w:r>
              <w:rPr>
                <w:strike/>
              </w:rPr>
              <w:t>]</w:t>
            </w:r>
          </w:p>
          <w:p w14:paraId="32D0CB21" w14:textId="69C65A3A" w:rsidR="008612C5" w:rsidRPr="008612C5" w:rsidRDefault="008612C5" w:rsidP="003A7F54">
            <w:pPr>
              <w:keepLines/>
              <w:rPr>
                <w:b/>
                <w:bCs/>
                <w:u w:val="single"/>
              </w:rPr>
            </w:pPr>
            <w:r w:rsidRPr="008612C5">
              <w:rPr>
                <w:b/>
                <w:bCs/>
                <w:u w:val="single"/>
              </w:rPr>
              <w:t>October 20, 2023</w:t>
            </w:r>
          </w:p>
        </w:tc>
      </w:tr>
      <w:tr w:rsidR="003A7F54" w:rsidRPr="003A7F54" w14:paraId="76C6A8E1" w14:textId="77777777" w:rsidTr="5895B7D7">
        <w:trPr>
          <w:cantSplit/>
          <w:trHeight w:hRule="exact" w:val="288"/>
        </w:trPr>
        <w:tc>
          <w:tcPr>
            <w:tcW w:w="6750" w:type="dxa"/>
            <w:tcBorders>
              <w:bottom w:val="single" w:sz="4" w:space="0" w:color="auto"/>
            </w:tcBorders>
          </w:tcPr>
          <w:p w14:paraId="1465FD46" w14:textId="77777777" w:rsidR="003A7F54" w:rsidRPr="003A7F54" w:rsidRDefault="003A7F54" w:rsidP="003A7F54">
            <w:pPr>
              <w:keepLines/>
            </w:pPr>
            <w:r w:rsidRPr="003A7F54">
              <w:t>Contract Start Date</w:t>
            </w:r>
          </w:p>
        </w:tc>
        <w:tc>
          <w:tcPr>
            <w:tcW w:w="2610" w:type="dxa"/>
          </w:tcPr>
          <w:p w14:paraId="27B21B1B" w14:textId="77777777" w:rsidR="003A7F54" w:rsidRPr="003A7F54" w:rsidRDefault="003A7F54" w:rsidP="003A7F54">
            <w:pPr>
              <w:keepLines/>
            </w:pPr>
            <w:r w:rsidRPr="003A7F54">
              <w:t>December 2023</w:t>
            </w:r>
          </w:p>
        </w:tc>
      </w:tr>
      <w:tr w:rsidR="003A7F54" w:rsidRPr="003A7F54" w14:paraId="0C3822E2" w14:textId="77777777" w:rsidTr="5895B7D7">
        <w:trPr>
          <w:cantSplit/>
          <w:trHeight w:hRule="exact" w:val="288"/>
        </w:trPr>
        <w:tc>
          <w:tcPr>
            <w:tcW w:w="6750" w:type="dxa"/>
            <w:tcBorders>
              <w:bottom w:val="single" w:sz="4" w:space="0" w:color="auto"/>
            </w:tcBorders>
          </w:tcPr>
          <w:p w14:paraId="3E49CA48" w14:textId="77777777" w:rsidR="003A7F54" w:rsidRPr="003A7F54" w:rsidRDefault="003A7F54" w:rsidP="003A7F54">
            <w:pPr>
              <w:keepLines/>
            </w:pPr>
            <w:r w:rsidRPr="003A7F54">
              <w:t>Contract Termination Date</w:t>
            </w:r>
          </w:p>
        </w:tc>
        <w:tc>
          <w:tcPr>
            <w:tcW w:w="2610" w:type="dxa"/>
          </w:tcPr>
          <w:p w14:paraId="2FE20074" w14:textId="77777777" w:rsidR="003A7F54" w:rsidRPr="003A7F54" w:rsidRDefault="003A7F54" w:rsidP="003A7F54">
            <w:pPr>
              <w:keepLines/>
            </w:pPr>
            <w:r w:rsidRPr="003A7F54">
              <w:t>November 2026</w:t>
            </w:r>
          </w:p>
        </w:tc>
      </w:tr>
    </w:tbl>
    <w:p w14:paraId="5607EA6B" w14:textId="77777777" w:rsidR="00AA6911" w:rsidRDefault="00AA6911" w:rsidP="00141B5B">
      <w:pPr>
        <w:keepLines/>
      </w:pPr>
    </w:p>
    <w:p w14:paraId="3968CFD7" w14:textId="0D6913E3" w:rsidR="00AC7B87" w:rsidRPr="00AC7B87" w:rsidRDefault="00AC7B87" w:rsidP="00AC7B87">
      <w:pPr>
        <w:keepLines/>
      </w:pPr>
      <w:r>
        <w:t>The public bid opening will be held virtually. Parties that would like to attend can do so using the link below:</w:t>
      </w:r>
    </w:p>
    <w:p w14:paraId="6E06E449" w14:textId="137C506B" w:rsidR="333E33D9" w:rsidRDefault="002D2F16">
      <w:hyperlink r:id="rId19">
        <w:r w:rsidR="333E33D9" w:rsidRPr="6979630D">
          <w:rPr>
            <w:rStyle w:val="Hyperlink"/>
            <w:rFonts w:ascii="Calibri" w:eastAsia="Calibri" w:hAnsi="Calibri" w:cs="Calibri"/>
            <w:szCs w:val="22"/>
          </w:rPr>
          <w:t>https://energy.zoom.us/j/82812000247?pwd=TW10YUJaS01xT3JYSnJGTkNqeXhPUT09</w:t>
        </w:r>
      </w:hyperlink>
    </w:p>
    <w:p w14:paraId="586E2236" w14:textId="71971870" w:rsidR="00462C24" w:rsidRDefault="00462C24" w:rsidP="00462C24">
      <w:pPr>
        <w:rPr>
          <w:szCs w:val="22"/>
        </w:rPr>
      </w:pPr>
      <w:r w:rsidRPr="00726AA3">
        <w:t>Public Bid Opening – IFB-</w:t>
      </w:r>
      <w:r w:rsidR="00740249" w:rsidRPr="00740249">
        <w:rPr>
          <w:szCs w:val="22"/>
        </w:rPr>
        <w:t>23</w:t>
      </w:r>
      <w:r w:rsidRPr="00740249">
        <w:rPr>
          <w:szCs w:val="22"/>
        </w:rPr>
        <w:t>-</w:t>
      </w:r>
      <w:r w:rsidR="00740249">
        <w:rPr>
          <w:szCs w:val="22"/>
        </w:rPr>
        <w:t>142</w:t>
      </w:r>
    </w:p>
    <w:p w14:paraId="14234730" w14:textId="09661AB8" w:rsidR="00462C24" w:rsidRDefault="00462C24" w:rsidP="6979630D">
      <w:pPr>
        <w:rPr>
          <w:color w:val="252424"/>
          <w:highlight w:val="yellow"/>
        </w:rPr>
      </w:pPr>
      <w:r w:rsidRPr="3EC9E4E0">
        <w:rPr>
          <w:color w:val="252424"/>
        </w:rPr>
        <w:t xml:space="preserve">Meeting ID:  </w:t>
      </w:r>
      <w:r w:rsidR="0E785748" w:rsidRPr="3EC9E4E0">
        <w:rPr>
          <w:color w:val="252424"/>
        </w:rPr>
        <w:t>828 1200 0247</w:t>
      </w:r>
      <w:r>
        <w:br/>
      </w:r>
      <w:r w:rsidRPr="3EC9E4E0">
        <w:rPr>
          <w:color w:val="252424"/>
        </w:rPr>
        <w:t xml:space="preserve">Passcode:  </w:t>
      </w:r>
      <w:r w:rsidR="1A1122F5" w:rsidRPr="3EC9E4E0">
        <w:rPr>
          <w:color w:val="252424"/>
        </w:rPr>
        <w:t>6733</w:t>
      </w:r>
      <w:r w:rsidR="2E6C06E4" w:rsidRPr="3EC9E4E0">
        <w:rPr>
          <w:color w:val="252424"/>
        </w:rPr>
        <w:t>3</w:t>
      </w:r>
      <w:r w:rsidR="1A1122F5" w:rsidRPr="3EC9E4E0">
        <w:rPr>
          <w:color w:val="252424"/>
        </w:rPr>
        <w:t>6</w:t>
      </w:r>
    </w:p>
    <w:p w14:paraId="286EC08D" w14:textId="77777777" w:rsidR="00462C24" w:rsidRDefault="00462C24" w:rsidP="00462C24">
      <w:pPr>
        <w:rPr>
          <w:color w:val="252424"/>
          <w:szCs w:val="22"/>
        </w:rPr>
      </w:pPr>
      <w:r w:rsidRPr="6979630D">
        <w:rPr>
          <w:color w:val="252424"/>
        </w:rPr>
        <w:t xml:space="preserve">Or call in (audio only) </w:t>
      </w:r>
    </w:p>
    <w:p w14:paraId="0E0F94EC" w14:textId="0FC4C2D6" w:rsidR="035B7DF2" w:rsidRDefault="035B7DF2" w:rsidP="6979630D">
      <w:pPr>
        <w:rPr>
          <w:color w:val="252424"/>
        </w:rPr>
      </w:pPr>
      <w:r w:rsidRPr="56ADE5D3">
        <w:rPr>
          <w:color w:val="252424"/>
        </w:rPr>
        <w:t>US: +1 669 219 2599  or +1 213 338 8477  or +1 720 928 9299  or +1 971 247 1195  or +1 206 337 9723  or +1 346 248 7799  or +1 602 753 0140  or +1 651 372 8299  or +1 786 635 1003  or +1 929 436 2866  or +1 646 518 9805</w:t>
      </w:r>
    </w:p>
    <w:p w14:paraId="2CD7B9C2" w14:textId="0FC4C2D6" w:rsidR="6DBF886D" w:rsidRDefault="6DBF886D" w:rsidP="56ADE5D3">
      <w:pPr>
        <w:rPr>
          <w:color w:val="252424"/>
          <w:highlight w:val="yellow"/>
        </w:rPr>
      </w:pPr>
      <w:r w:rsidRPr="56ADE5D3">
        <w:rPr>
          <w:color w:val="252424"/>
        </w:rPr>
        <w:t>Passcode: 67336</w:t>
      </w:r>
    </w:p>
    <w:p w14:paraId="3F424154" w14:textId="3CE1B1E4" w:rsidR="00462C24" w:rsidRDefault="5341BFAB" w:rsidP="16B44DED">
      <w:pPr>
        <w:rPr>
          <w:color w:val="252424"/>
          <w:szCs w:val="22"/>
        </w:rPr>
      </w:pPr>
      <w:r>
        <w:rPr>
          <w:color w:val="252424"/>
          <w:szCs w:val="22"/>
        </w:rPr>
        <w:t xml:space="preserve">Phone Conference ID: </w:t>
      </w:r>
      <w:r w:rsidR="79F42908" w:rsidRPr="16B44DED">
        <w:rPr>
          <w:color w:val="252424"/>
        </w:rPr>
        <w:t>828 1200 0247</w:t>
      </w:r>
    </w:p>
    <w:p w14:paraId="144B1C04" w14:textId="77777777" w:rsidR="00D45014" w:rsidRDefault="00D45014" w:rsidP="00141B5B">
      <w:pPr>
        <w:keepLines/>
      </w:pPr>
    </w:p>
    <w:p w14:paraId="6CE94515" w14:textId="77777777" w:rsidR="005B69B7" w:rsidRPr="00D27857" w:rsidRDefault="005B69B7" w:rsidP="00141B5B">
      <w:pPr>
        <w:pStyle w:val="Heading2"/>
        <w:keepLines/>
        <w:spacing w:before="0"/>
      </w:pPr>
      <w:bookmarkStart w:id="11" w:name="_Toc219275086"/>
      <w:bookmarkStart w:id="12" w:name="_Toc146778065"/>
      <w:bookmarkStart w:id="13" w:name="_Toc198951306"/>
      <w:bookmarkStart w:id="14" w:name="_Toc201713533"/>
      <w:bookmarkStart w:id="15" w:name="_Toc217726087"/>
      <w:bookmarkStart w:id="16" w:name="_Toc219275083"/>
      <w:r w:rsidRPr="00D27857">
        <w:t>Available Funding</w:t>
      </w:r>
      <w:bookmarkEnd w:id="11"/>
      <w:bookmarkEnd w:id="12"/>
    </w:p>
    <w:p w14:paraId="73FB4965" w14:textId="77777777" w:rsidR="00900463" w:rsidRDefault="00900463" w:rsidP="00900463">
      <w:pPr>
        <w:keepLines/>
      </w:pPr>
      <w:r>
        <w:t xml:space="preserve">There is $180,000 available for the contract resulting from this IFB. This is a cost reimbursement </w:t>
      </w:r>
      <w:proofErr w:type="gramStart"/>
      <w:r>
        <w:t>contract</w:t>
      </w:r>
      <w:proofErr w:type="gramEnd"/>
      <w:r>
        <w:t xml:space="preserve"> and the award will be made to the responsible Bidder providing the lowest cost, after any applicable preference or incentive.</w:t>
      </w:r>
    </w:p>
    <w:p w14:paraId="0A3B9397" w14:textId="77777777" w:rsidR="00900463" w:rsidRDefault="00900463" w:rsidP="00900463">
      <w:pPr>
        <w:keepLines/>
      </w:pPr>
      <w:r>
        <w:t>Available funding is contingent upon approval of the Energy Commission’s fiscal year (FY) 2023-2024, FY 2024-2025 and FY 2025-2026 Budgets. Funding shall be subject to the appropriation and availability for that purpose in the FY 2023-2024, FY 2024-2025 and FY 2025-2026 Governor’s Budgets. In the event sufficient funds are not available, the Energy Commission shall have no further liability with regard to the agreement.</w:t>
      </w:r>
    </w:p>
    <w:p w14:paraId="613E8019" w14:textId="0F1213C1" w:rsidR="004608F3" w:rsidRPr="00C85139" w:rsidRDefault="00900463" w:rsidP="00900463">
      <w:pPr>
        <w:keepLines/>
        <w:rPr>
          <w:color w:val="FF0000"/>
        </w:rPr>
      </w:pPr>
      <w:r>
        <w:t>The Energy Commission reserves the right to reduce the contract amount to an amount deemed appropriate in the event the budgeted funds do not provide full funding of Energy Commission contracts.  In this event, the Contractor and Energy Commission Agreement Manager (CAM) shall meet and reach agreement on a reduced scope of work commensurate with the level of available funding.</w:t>
      </w:r>
    </w:p>
    <w:p w14:paraId="2086DB68" w14:textId="77777777" w:rsidR="006B5D2F" w:rsidRPr="00BE49CC" w:rsidRDefault="006B5D2F" w:rsidP="00141B5B">
      <w:pPr>
        <w:pStyle w:val="Heading2"/>
        <w:keepLines/>
        <w:spacing w:before="0"/>
      </w:pPr>
      <w:bookmarkStart w:id="17" w:name="_Toc146778066"/>
      <w:r>
        <w:t>Eligible Bidders</w:t>
      </w:r>
      <w:bookmarkEnd w:id="17"/>
    </w:p>
    <w:p w14:paraId="39D12F7B" w14:textId="141BC32F" w:rsidR="00AE7AB1" w:rsidRPr="00F85F92" w:rsidRDefault="00AE7AB1" w:rsidP="00AE7AB1">
      <w:pPr>
        <w:keepNext/>
        <w:keepLines/>
        <w:rPr>
          <w:szCs w:val="22"/>
        </w:rPr>
      </w:pPr>
      <w:r w:rsidRPr="00F85F92">
        <w:rPr>
          <w:szCs w:val="22"/>
        </w:rPr>
        <w:t xml:space="preserve">This is an open solicitation for public and private entities. Each agreement resulting from this solicitation includes terms and conditions that set forth the contractor’s rights and responsibilities.  </w:t>
      </w:r>
      <w:r w:rsidR="001A753E" w:rsidRPr="00F85F92">
        <w:rPr>
          <w:szCs w:val="22"/>
        </w:rPr>
        <w:t xml:space="preserve">Applicants </w:t>
      </w:r>
      <w:r w:rsidRPr="00F85F92">
        <w:rPr>
          <w:szCs w:val="22"/>
        </w:rPr>
        <w:t xml:space="preserve">must agree to use the attached standard terms and conditions (Attachment </w:t>
      </w:r>
      <w:r w:rsidR="00CD7A40" w:rsidRPr="00F85F92">
        <w:rPr>
          <w:szCs w:val="22"/>
        </w:rPr>
        <w:t>7</w:t>
      </w:r>
      <w:r w:rsidRPr="00F85F92">
        <w:rPr>
          <w:szCs w:val="22"/>
        </w:rPr>
        <w:t>)</w:t>
      </w:r>
      <w:r w:rsidR="001A753E" w:rsidRPr="00F85F92">
        <w:rPr>
          <w:szCs w:val="22"/>
        </w:rPr>
        <w:t xml:space="preserve"> in a resulting agreement with the Energy Commission</w:t>
      </w:r>
      <w:r w:rsidRPr="00F85F92">
        <w:rPr>
          <w:szCs w:val="22"/>
        </w:rPr>
        <w:t>. The Energy Commission will not award agreements to non-complying entities. The Energy Commission reserves the right to modify the terms and conditions prior to executing agreements. </w:t>
      </w:r>
    </w:p>
    <w:p w14:paraId="69239C3D" w14:textId="77777777" w:rsidR="009A2B5F" w:rsidRPr="009A2B5F" w:rsidRDefault="009A2B5F" w:rsidP="009A2B5F">
      <w:pPr>
        <w:spacing w:after="200" w:line="276" w:lineRule="auto"/>
        <w:contextualSpacing/>
        <w:rPr>
          <w:rFonts w:eastAsiaTheme="minorHAnsi"/>
          <w:szCs w:val="22"/>
        </w:rPr>
      </w:pPr>
      <w:bookmarkStart w:id="18" w:name="_Toc198951307"/>
      <w:bookmarkStart w:id="19" w:name="_Toc201713535"/>
      <w:bookmarkStart w:id="20" w:name="_Toc219275084"/>
      <w:bookmarkEnd w:id="13"/>
      <w:bookmarkEnd w:id="14"/>
      <w:bookmarkEnd w:id="15"/>
      <w:bookmarkEnd w:id="16"/>
      <w:r w:rsidRPr="009A2B5F">
        <w:rPr>
          <w:rFonts w:eastAsiaTheme="minorHAnsi"/>
          <w:szCs w:val="22"/>
        </w:rPr>
        <w:t xml:space="preserve">All corporations, limited liability companies (LLCs), limited partnerships (LPs) and limited liability partnerships (LLPs) </w:t>
      </w:r>
      <w:r w:rsidR="006D1779">
        <w:rPr>
          <w:rFonts w:eastAsiaTheme="minorHAnsi"/>
          <w:szCs w:val="22"/>
        </w:rPr>
        <w:t xml:space="preserve">that conduct intrastate business in California </w:t>
      </w:r>
      <w:r w:rsidRPr="009A2B5F">
        <w:rPr>
          <w:rFonts w:eastAsiaTheme="minorHAnsi"/>
          <w:szCs w:val="22"/>
        </w:rPr>
        <w:t xml:space="preserve">are required to be registered </w:t>
      </w:r>
      <w:r w:rsidRPr="009A2B5F">
        <w:rPr>
          <w:rFonts w:eastAsiaTheme="minorHAnsi"/>
          <w:szCs w:val="22"/>
        </w:rPr>
        <w:lastRenderedPageBreak/>
        <w:t xml:space="preserve">and in good standing with the California Secretary of State prior to its project being recommended for approval at an Energy Commission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hyperlink r:id="rId20" w:history="1">
        <w:r w:rsidR="001030F5" w:rsidRPr="00BB7D2B">
          <w:rPr>
            <w:rStyle w:val="Hyperlink"/>
            <w:rFonts w:eastAsiaTheme="minorHAnsi"/>
            <w:szCs w:val="22"/>
          </w:rPr>
          <w:t>www.sos.ca.gov</w:t>
        </w:r>
      </w:hyperlink>
      <w:r w:rsidRPr="009A2B5F">
        <w:rPr>
          <w:rFonts w:eastAsiaTheme="minorHAnsi"/>
          <w:szCs w:val="22"/>
        </w:rPr>
        <w:t>. Sole proprietors using a fictitious business name must be registered with the appropriate county and provide evidence of registration to the Energy Commission prior to their project being recommended for approval at an Energy Commission Business Meeting.</w:t>
      </w:r>
    </w:p>
    <w:p w14:paraId="35F0B329" w14:textId="77777777" w:rsidR="00003BC0" w:rsidRPr="00D27857" w:rsidRDefault="00003BC0" w:rsidP="00141B5B">
      <w:pPr>
        <w:pStyle w:val="Heading2"/>
        <w:keepLines/>
        <w:spacing w:before="0"/>
      </w:pPr>
      <w:bookmarkStart w:id="21" w:name="_Toc146778067"/>
      <w:r w:rsidRPr="00D27857">
        <w:t>Question</w:t>
      </w:r>
      <w:bookmarkEnd w:id="18"/>
      <w:r w:rsidRPr="00D27857">
        <w:t>s</w:t>
      </w:r>
      <w:bookmarkEnd w:id="19"/>
      <w:bookmarkEnd w:id="20"/>
      <w:bookmarkEnd w:id="21"/>
    </w:p>
    <w:p w14:paraId="1459A1D0" w14:textId="77777777" w:rsidR="007C6A79" w:rsidRPr="00BE49CC" w:rsidRDefault="007C6A79" w:rsidP="007C6A79">
      <w:pPr>
        <w:keepLines/>
      </w:pPr>
      <w:bookmarkStart w:id="22" w:name="_Toc182730692"/>
      <w:bookmarkStart w:id="23" w:name="_Toc201713536"/>
      <w:bookmarkStart w:id="24" w:name="_Toc219275085"/>
      <w:r w:rsidRPr="00BE49CC">
        <w:t xml:space="preserve">During the IFB process, questions of clarification about this IFB must be directed to the Contracts </w:t>
      </w:r>
      <w:r>
        <w:t xml:space="preserve">Agreement </w:t>
      </w:r>
      <w:r w:rsidRPr="00BE49CC">
        <w:t xml:space="preserve">Officer listed in the following section.    </w:t>
      </w:r>
    </w:p>
    <w:p w14:paraId="4DA16687" w14:textId="77777777" w:rsidR="007C6A79" w:rsidRPr="00BE49CC" w:rsidRDefault="007C6A79" w:rsidP="007C6A79">
      <w:pPr>
        <w:keepLines/>
      </w:pPr>
      <w:r w:rsidRPr="00BE49CC">
        <w:t xml:space="preserve">Potential Bidders shall carefully examine the qualifications and specifications of this IFB and may submit written questions via </w:t>
      </w:r>
      <w:r>
        <w:t>email</w:t>
      </w:r>
      <w:r w:rsidRPr="00BE49CC">
        <w:t>.</w:t>
      </w:r>
      <w:r>
        <w:t xml:space="preserve"> All questions must be received by the date indicated in the Key Activities and Dates section. Therefore, all communication should be directed in writing to the Commission’s Agreement Officer listed below.</w:t>
      </w:r>
    </w:p>
    <w:p w14:paraId="43E72B33" w14:textId="77777777" w:rsidR="007C6A79" w:rsidRPr="00BE49CC" w:rsidRDefault="007C6A79" w:rsidP="007C6A79">
      <w:pPr>
        <w:keepLines/>
      </w:pPr>
      <w:r w:rsidRPr="00BE49CC">
        <w:t>Any verbal communication with a</w:t>
      </w:r>
      <w:r>
        <w:t>n Energy</w:t>
      </w:r>
      <w:r w:rsidRPr="00BE49CC">
        <w:t xml:space="preserve"> Commission employee concerning this IFB is not binding on the State and shall in no way alter a specification, term, or condition of the IFB.</w:t>
      </w:r>
    </w:p>
    <w:p w14:paraId="4BBB5A41" w14:textId="77777777" w:rsidR="00003BC0" w:rsidRPr="00D27857" w:rsidRDefault="00003BC0" w:rsidP="00141B5B">
      <w:pPr>
        <w:pStyle w:val="Heading2"/>
        <w:keepLines/>
        <w:spacing w:before="0"/>
      </w:pPr>
      <w:bookmarkStart w:id="25" w:name="_Toc146778068"/>
      <w:r w:rsidRPr="00D27857">
        <w:t>Contact Information</w:t>
      </w:r>
      <w:bookmarkEnd w:id="22"/>
      <w:bookmarkEnd w:id="23"/>
      <w:bookmarkEnd w:id="24"/>
      <w:bookmarkEnd w:id="25"/>
    </w:p>
    <w:p w14:paraId="15E9DB43" w14:textId="321B7920" w:rsidR="00003BC0" w:rsidRPr="00161A3D" w:rsidRDefault="00972C6D" w:rsidP="00475D72">
      <w:pPr>
        <w:keepLines/>
        <w:widowControl w:val="0"/>
        <w:spacing w:after="0"/>
        <w:rPr>
          <w:szCs w:val="22"/>
        </w:rPr>
      </w:pPr>
      <w:r w:rsidRPr="00161A3D">
        <w:rPr>
          <w:szCs w:val="22"/>
        </w:rPr>
        <w:t>Eilene Cary</w:t>
      </w:r>
      <w:r w:rsidR="00003BC0" w:rsidRPr="00161A3D">
        <w:rPr>
          <w:szCs w:val="22"/>
        </w:rPr>
        <w:t xml:space="preserve">, </w:t>
      </w:r>
      <w:r w:rsidR="001C3C7A" w:rsidRPr="00161A3D">
        <w:rPr>
          <w:szCs w:val="22"/>
        </w:rPr>
        <w:t xml:space="preserve">Commission Agreement </w:t>
      </w:r>
      <w:r w:rsidR="00003BC0" w:rsidRPr="00161A3D">
        <w:rPr>
          <w:szCs w:val="22"/>
        </w:rPr>
        <w:t>Officer</w:t>
      </w:r>
    </w:p>
    <w:p w14:paraId="4CCDC1DC" w14:textId="77777777" w:rsidR="00003BC0" w:rsidRPr="00161A3D" w:rsidRDefault="00003BC0" w:rsidP="00475D72">
      <w:pPr>
        <w:keepLines/>
        <w:widowControl w:val="0"/>
        <w:spacing w:after="0"/>
        <w:rPr>
          <w:szCs w:val="22"/>
        </w:rPr>
      </w:pPr>
      <w:r w:rsidRPr="00161A3D">
        <w:rPr>
          <w:szCs w:val="22"/>
        </w:rPr>
        <w:t>California Energy Commission</w:t>
      </w:r>
    </w:p>
    <w:p w14:paraId="74077E4B" w14:textId="0B095607" w:rsidR="00003BC0" w:rsidRPr="00161A3D" w:rsidRDefault="00CC7B06" w:rsidP="00475D72">
      <w:pPr>
        <w:keepLines/>
        <w:widowControl w:val="0"/>
        <w:spacing w:after="0"/>
        <w:rPr>
          <w:szCs w:val="22"/>
        </w:rPr>
      </w:pPr>
      <w:r w:rsidRPr="00161A3D">
        <w:rPr>
          <w:szCs w:val="22"/>
        </w:rPr>
        <w:t>715 P Street</w:t>
      </w:r>
      <w:r w:rsidR="00003BC0" w:rsidRPr="00161A3D">
        <w:rPr>
          <w:szCs w:val="22"/>
        </w:rPr>
        <w:t>, MS-18</w:t>
      </w:r>
    </w:p>
    <w:p w14:paraId="2C41F5EB" w14:textId="77777777" w:rsidR="00003BC0" w:rsidRPr="00161A3D" w:rsidRDefault="00003BC0" w:rsidP="00475D72">
      <w:pPr>
        <w:keepLines/>
        <w:widowControl w:val="0"/>
        <w:spacing w:after="0"/>
        <w:rPr>
          <w:szCs w:val="22"/>
        </w:rPr>
      </w:pPr>
      <w:r w:rsidRPr="00161A3D">
        <w:rPr>
          <w:szCs w:val="22"/>
        </w:rPr>
        <w:t>Sacramento, California  95814</w:t>
      </w:r>
    </w:p>
    <w:p w14:paraId="4766510D" w14:textId="16687E85" w:rsidR="00003BC0" w:rsidRPr="00161A3D" w:rsidRDefault="00003BC0" w:rsidP="00475D72">
      <w:pPr>
        <w:keepLines/>
        <w:widowControl w:val="0"/>
        <w:spacing w:after="0"/>
        <w:rPr>
          <w:szCs w:val="22"/>
        </w:rPr>
      </w:pPr>
      <w:r w:rsidRPr="00161A3D">
        <w:rPr>
          <w:szCs w:val="22"/>
        </w:rPr>
        <w:t xml:space="preserve">Telephone: (916) </w:t>
      </w:r>
      <w:r w:rsidR="001904DD" w:rsidRPr="00161A3D">
        <w:rPr>
          <w:szCs w:val="22"/>
        </w:rPr>
        <w:t>776-0739</w:t>
      </w:r>
    </w:p>
    <w:p w14:paraId="25C4D5CB" w14:textId="4437B7E8" w:rsidR="006B7D09" w:rsidRPr="00161A3D" w:rsidRDefault="00003BC0" w:rsidP="00141B5B">
      <w:pPr>
        <w:keepLines/>
        <w:widowControl w:val="0"/>
        <w:rPr>
          <w:szCs w:val="22"/>
        </w:rPr>
      </w:pPr>
      <w:r w:rsidRPr="00161A3D">
        <w:rPr>
          <w:szCs w:val="22"/>
        </w:rPr>
        <w:t xml:space="preserve">E-mail: </w:t>
      </w:r>
      <w:r w:rsidR="00161A3D" w:rsidRPr="00161A3D">
        <w:rPr>
          <w:szCs w:val="22"/>
        </w:rPr>
        <w:t>eilene.cary</w:t>
      </w:r>
      <w:r w:rsidR="006B7D09" w:rsidRPr="00161A3D">
        <w:rPr>
          <w:szCs w:val="22"/>
        </w:rPr>
        <w:t>@energy.ca.gov</w:t>
      </w:r>
    </w:p>
    <w:p w14:paraId="5602C647" w14:textId="77777777" w:rsidR="001C310C" w:rsidRPr="00D27857" w:rsidRDefault="007371A8" w:rsidP="00141B5B">
      <w:pPr>
        <w:pStyle w:val="Heading2"/>
        <w:keepLines/>
        <w:spacing w:before="0"/>
        <w:rPr>
          <w:szCs w:val="24"/>
        </w:rPr>
      </w:pPr>
      <w:bookmarkStart w:id="26" w:name="_Toc44724025"/>
      <w:bookmarkStart w:id="27" w:name="_Toc44724865"/>
      <w:bookmarkStart w:id="28" w:name="_Toc44730322"/>
      <w:bookmarkStart w:id="29" w:name="_Toc44731246"/>
      <w:bookmarkStart w:id="30" w:name="_Toc44737278"/>
      <w:bookmarkStart w:id="31" w:name="_Toc44737472"/>
      <w:bookmarkStart w:id="32" w:name="_Toc108927389"/>
      <w:bookmarkStart w:id="33" w:name="_Toc146778069"/>
      <w:bookmarkStart w:id="34" w:name="_Toc219275088"/>
      <w:r w:rsidRPr="00D27857">
        <w:t xml:space="preserve">Responses </w:t>
      </w:r>
      <w:r w:rsidR="001C310C" w:rsidRPr="00D27857">
        <w:t>to This IFB</w:t>
      </w:r>
      <w:bookmarkEnd w:id="26"/>
      <w:bookmarkEnd w:id="27"/>
      <w:bookmarkEnd w:id="28"/>
      <w:bookmarkEnd w:id="29"/>
      <w:bookmarkEnd w:id="30"/>
      <w:bookmarkEnd w:id="31"/>
      <w:bookmarkEnd w:id="32"/>
      <w:bookmarkEnd w:id="33"/>
    </w:p>
    <w:p w14:paraId="7E8E648F" w14:textId="1701EB9E" w:rsidR="001C310C" w:rsidRPr="00BE49CC" w:rsidRDefault="008876C7" w:rsidP="00141B5B">
      <w:pPr>
        <w:keepLines/>
      </w:pPr>
      <w:r w:rsidRPr="00BE49CC">
        <w:t xml:space="preserve">Responses to this solicitation shall be in the form of an Administrative Response and a </w:t>
      </w:r>
      <w:r w:rsidR="00AA37EF" w:rsidRPr="00BE49CC">
        <w:t xml:space="preserve">Cost </w:t>
      </w:r>
      <w:r w:rsidR="001C310C" w:rsidRPr="002945E4">
        <w:t xml:space="preserve">Bid using Attachment </w:t>
      </w:r>
      <w:r w:rsidR="00562B6A" w:rsidRPr="002945E4">
        <w:t>6</w:t>
      </w:r>
      <w:r w:rsidR="001C310C" w:rsidRPr="002945E4">
        <w:t xml:space="preserve">, according </w:t>
      </w:r>
      <w:r w:rsidR="001C310C" w:rsidRPr="00BE49CC">
        <w:t xml:space="preserve">to the format described in </w:t>
      </w:r>
      <w:r w:rsidR="007371A8" w:rsidRPr="00BE49CC">
        <w:t>this IFB</w:t>
      </w:r>
      <w:r w:rsidR="001C310C" w:rsidRPr="00BE49CC">
        <w:t>. The Cost Bid shall detail the Bidder’s budget to perform the tasks outlined in the Scope of Work.</w:t>
      </w:r>
    </w:p>
    <w:bookmarkEnd w:id="34"/>
    <w:p w14:paraId="0562CB0E" w14:textId="77777777" w:rsidR="00636C2F" w:rsidRDefault="00636C2F" w:rsidP="00141B5B">
      <w:pPr>
        <w:keepNext/>
        <w:keepLines/>
        <w:widowControl w:val="0"/>
        <w:rPr>
          <w:color w:val="FF0000"/>
        </w:rPr>
      </w:pPr>
    </w:p>
    <w:p w14:paraId="34CE0A41" w14:textId="77777777" w:rsidR="00636C2F" w:rsidRPr="00EF4D0A" w:rsidRDefault="00636C2F" w:rsidP="00141B5B">
      <w:pPr>
        <w:keepNext/>
        <w:keepLines/>
        <w:widowControl w:val="0"/>
        <w:rPr>
          <w:color w:val="FF0000"/>
        </w:rPr>
        <w:sectPr w:rsidR="00636C2F" w:rsidRPr="00EF4D0A" w:rsidSect="00697ADE">
          <w:headerReference w:type="even" r:id="rId21"/>
          <w:headerReference w:type="default" r:id="rId22"/>
          <w:footerReference w:type="even" r:id="rId23"/>
          <w:footerReference w:type="default" r:id="rId24"/>
          <w:headerReference w:type="first" r:id="rId25"/>
          <w:footerReference w:type="first" r:id="rId26"/>
          <w:pgSz w:w="12240" w:h="15840" w:code="1"/>
          <w:pgMar w:top="1080" w:right="1440" w:bottom="1440" w:left="1440" w:header="1008" w:footer="432" w:gutter="0"/>
          <w:pgNumType w:start="1"/>
          <w:cols w:space="720"/>
          <w:docGrid w:linePitch="299"/>
        </w:sectPr>
      </w:pPr>
    </w:p>
    <w:p w14:paraId="2B6C3941" w14:textId="77777777" w:rsidR="00FD590E" w:rsidRPr="00517B2F" w:rsidRDefault="00FD590E" w:rsidP="00141B5B">
      <w:pPr>
        <w:pStyle w:val="Heading1"/>
        <w:spacing w:before="0" w:after="120"/>
      </w:pPr>
      <w:bookmarkStart w:id="35" w:name="_Toc219275089"/>
      <w:bookmarkStart w:id="36" w:name="_Toc146778070"/>
      <w:r w:rsidRPr="00517B2F">
        <w:lastRenderedPageBreak/>
        <w:t>II.</w:t>
      </w:r>
      <w:r w:rsidRPr="00517B2F">
        <w:tab/>
      </w:r>
      <w:r w:rsidR="001A6AB5" w:rsidRPr="00517B2F">
        <w:t xml:space="preserve">Scope of </w:t>
      </w:r>
      <w:r w:rsidR="00E65E98" w:rsidRPr="00517B2F">
        <w:t>Work and Deliverables</w:t>
      </w:r>
      <w:bookmarkEnd w:id="35"/>
      <w:bookmarkEnd w:id="36"/>
    </w:p>
    <w:p w14:paraId="6BEFDF4B" w14:textId="77777777" w:rsidR="00E65E98" w:rsidRPr="00D27857" w:rsidRDefault="00E65E98" w:rsidP="00141B5B">
      <w:pPr>
        <w:pStyle w:val="Heading2"/>
        <w:keepLines/>
        <w:spacing w:before="0"/>
      </w:pPr>
      <w:bookmarkStart w:id="37" w:name="_Toc219275090"/>
      <w:bookmarkStart w:id="38" w:name="_Toc146778071"/>
      <w:r w:rsidRPr="00D27857">
        <w:t>About This Section</w:t>
      </w:r>
      <w:bookmarkEnd w:id="37"/>
      <w:bookmarkEnd w:id="38"/>
    </w:p>
    <w:p w14:paraId="2D4E09BE" w14:textId="6F415CE6" w:rsidR="005C7CE4" w:rsidRPr="005266F6" w:rsidRDefault="00E65E98" w:rsidP="005266F6">
      <w:pPr>
        <w:keepLines/>
        <w:widowControl w:val="0"/>
        <w:rPr>
          <w:szCs w:val="22"/>
        </w:rPr>
      </w:pPr>
      <w:r w:rsidRPr="00BE49CC">
        <w:rPr>
          <w:szCs w:val="22"/>
        </w:rPr>
        <w:t xml:space="preserve">This section describes the contract </w:t>
      </w:r>
      <w:r w:rsidR="001A6AB5" w:rsidRPr="00BE49CC">
        <w:rPr>
          <w:szCs w:val="22"/>
        </w:rPr>
        <w:t xml:space="preserve">scope of </w:t>
      </w:r>
      <w:r w:rsidRPr="00BE49CC">
        <w:rPr>
          <w:szCs w:val="22"/>
        </w:rPr>
        <w:t>work</w:t>
      </w:r>
      <w:r w:rsidR="00F85FFE" w:rsidRPr="00BE49CC">
        <w:rPr>
          <w:szCs w:val="22"/>
        </w:rPr>
        <w:t>, deliverables and due dates</w:t>
      </w:r>
      <w:r w:rsidRPr="00BE49CC">
        <w:rPr>
          <w:szCs w:val="22"/>
        </w:rPr>
        <w:t xml:space="preserve"> under the direction of the </w:t>
      </w:r>
      <w:r w:rsidR="00123E8E">
        <w:rPr>
          <w:szCs w:val="22"/>
        </w:rPr>
        <w:t xml:space="preserve">Energy </w:t>
      </w:r>
      <w:r w:rsidR="00095153" w:rsidRPr="00BE49CC">
        <w:rPr>
          <w:szCs w:val="22"/>
        </w:rPr>
        <w:t xml:space="preserve">Commission </w:t>
      </w:r>
      <w:r w:rsidR="00D92116">
        <w:rPr>
          <w:szCs w:val="22"/>
        </w:rPr>
        <w:t xml:space="preserve">Agreement </w:t>
      </w:r>
      <w:r w:rsidR="00095153" w:rsidRPr="00BE49CC">
        <w:rPr>
          <w:szCs w:val="22"/>
        </w:rPr>
        <w:t>Manager (</w:t>
      </w:r>
      <w:r w:rsidR="00E7228B" w:rsidRPr="00BE49CC">
        <w:rPr>
          <w:szCs w:val="22"/>
        </w:rPr>
        <w:t>C</w:t>
      </w:r>
      <w:r w:rsidR="00D92116">
        <w:rPr>
          <w:szCs w:val="22"/>
        </w:rPr>
        <w:t>A</w:t>
      </w:r>
      <w:r w:rsidR="00E7228B" w:rsidRPr="00BE49CC">
        <w:rPr>
          <w:szCs w:val="22"/>
        </w:rPr>
        <w:t>M</w:t>
      </w:r>
      <w:r w:rsidR="00095153" w:rsidRPr="00BE49CC">
        <w:rPr>
          <w:szCs w:val="22"/>
        </w:rPr>
        <w:t>)</w:t>
      </w:r>
      <w:r w:rsidRPr="00BE49CC">
        <w:rPr>
          <w:szCs w:val="22"/>
        </w:rPr>
        <w:t>.</w:t>
      </w:r>
    </w:p>
    <w:p w14:paraId="57EE552C" w14:textId="77777777" w:rsidR="005266F6" w:rsidRPr="00C4696F" w:rsidRDefault="005266F6" w:rsidP="005266F6">
      <w:pPr>
        <w:keepLines/>
        <w:widowControl w:val="0"/>
        <w:rPr>
          <w:szCs w:val="22"/>
        </w:rPr>
      </w:pPr>
      <w:r w:rsidRPr="00C4696F">
        <w:rPr>
          <w:b/>
          <w:bCs/>
        </w:rPr>
        <w:t>Exhibit A – Scope of Work</w:t>
      </w:r>
    </w:p>
    <w:p w14:paraId="6D466B79" w14:textId="77777777" w:rsidR="005266F6" w:rsidRPr="00C4696F" w:rsidRDefault="005266F6" w:rsidP="005266F6">
      <w:pPr>
        <w:keepLines/>
        <w:widowControl w:val="0"/>
        <w:rPr>
          <w:szCs w:val="22"/>
        </w:rPr>
      </w:pPr>
      <w:r w:rsidRPr="00C4696F">
        <w:rPr>
          <w:b/>
          <w:u w:val="single"/>
        </w:rPr>
        <w:t>ENERGY COMMISSION BUSINESS MEETINGS, COMMISSION AND COMMITTEE HEARINGS, SITING CASES AND COMMITTEE HEARINGS, WORKSHOPS, MEETINGS, HEARINGS AND PROCEEDINGS</w:t>
      </w:r>
    </w:p>
    <w:p w14:paraId="4195EFC7" w14:textId="77777777" w:rsidR="005266F6" w:rsidRPr="00C4696F" w:rsidRDefault="005266F6" w:rsidP="005266F6">
      <w:pPr>
        <w:keepLines/>
        <w:widowControl w:val="0"/>
      </w:pPr>
      <w:r w:rsidRPr="00C4696F">
        <w:t xml:space="preserve">This is a nonexclusive Agreement to obtain hearing reporter and transcription services for Energy Commission Business Meetings, Siting Case Hearings, Commission, Committee, and Staff Hearings, Workshops, Meetings, and other proceedings (Commission Events). The Energy Commission does not guarantee any minimum amount of work under this contract. </w:t>
      </w:r>
      <w:r>
        <w:t xml:space="preserve">However, last fiscal year there were dozens of Commission Events in which hearing reporter and transcription services were needed. </w:t>
      </w:r>
    </w:p>
    <w:p w14:paraId="301C71A5" w14:textId="77777777" w:rsidR="005266F6" w:rsidRPr="00121C30" w:rsidRDefault="005266F6" w:rsidP="005266F6">
      <w:pPr>
        <w:rPr>
          <w:rFonts w:eastAsia="Calibri"/>
          <w:b/>
          <w:bCs/>
          <w:color w:val="000000"/>
          <w:kern w:val="2"/>
          <w:szCs w:val="22"/>
          <w:shd w:val="clear" w:color="auto" w:fill="FFFFFF"/>
          <w14:ligatures w14:val="standardContextual"/>
        </w:rPr>
      </w:pPr>
      <w:r w:rsidRPr="00C4696F">
        <w:t>This is a service contract whose deliverables and due dates are outlined below. Commission events are on an as-needed basis and due dates are also as requested by the Commission Agreement Manager (CAM), i.e., expedited, or standard delivery.</w:t>
      </w:r>
      <w:r>
        <w:t xml:space="preserve">  </w:t>
      </w:r>
      <w:bookmarkStart w:id="39" w:name="_Hlk139621158"/>
      <w:r w:rsidRPr="00121C30">
        <w:rPr>
          <w:b/>
          <w:bCs/>
        </w:rPr>
        <w:t xml:space="preserve">It is expected that most Commission Events will require the Contractor to attend virtually (usually through Zoom).  However, there may be circumstances in which the Commission requires the Contractor to attend Commission Events in-person. </w:t>
      </w:r>
      <w:r w:rsidRPr="00121C30">
        <w:rPr>
          <w:rFonts w:eastAsia="Calibri"/>
          <w:b/>
          <w:bCs/>
          <w:color w:val="000000"/>
          <w:kern w:val="2"/>
          <w:szCs w:val="22"/>
          <w:shd w:val="clear" w:color="auto" w:fill="FFFFFF"/>
          <w14:ligatures w14:val="standardContextual"/>
        </w:rPr>
        <w:t>The CAM shall determine whether Contractor’s attendance at a particular Commission Event will be virtual or in-person.</w:t>
      </w:r>
    </w:p>
    <w:p w14:paraId="4E40A44D" w14:textId="77777777" w:rsidR="005266F6" w:rsidRDefault="005266F6" w:rsidP="005266F6">
      <w:pPr>
        <w:spacing w:after="160" w:line="259" w:lineRule="auto"/>
        <w:rPr>
          <w:rFonts w:eastAsia="Calibri"/>
          <w:color w:val="000000"/>
          <w:kern w:val="2"/>
          <w:szCs w:val="22"/>
          <w:shd w:val="clear" w:color="auto" w:fill="FFFFFF"/>
          <w14:ligatures w14:val="standardContextual"/>
        </w:rPr>
      </w:pPr>
      <w:bookmarkStart w:id="40" w:name="_Hlk139547937"/>
      <w:r>
        <w:rPr>
          <w:rFonts w:eastAsia="Calibri"/>
          <w:color w:val="000000"/>
          <w:kern w:val="2"/>
          <w:szCs w:val="22"/>
          <w:shd w:val="clear" w:color="auto" w:fill="FFFFFF"/>
          <w14:ligatures w14:val="standardContextual"/>
        </w:rPr>
        <w:t>If the Contractor is required to attend a Commission Event in-person, Contractor’s t</w:t>
      </w:r>
      <w:r w:rsidRPr="00806C40">
        <w:rPr>
          <w:rFonts w:eastAsia="Calibri"/>
          <w:color w:val="000000"/>
          <w:kern w:val="2"/>
          <w:szCs w:val="22"/>
          <w:shd w:val="clear" w:color="auto" w:fill="FFFFFF"/>
          <w14:ligatures w14:val="standardContextual"/>
        </w:rPr>
        <w:t xml:space="preserve">ravel </w:t>
      </w:r>
      <w:r>
        <w:rPr>
          <w:rFonts w:eastAsia="Calibri"/>
          <w:color w:val="000000"/>
          <w:kern w:val="2"/>
          <w:szCs w:val="22"/>
          <w:shd w:val="clear" w:color="auto" w:fill="FFFFFF"/>
          <w14:ligatures w14:val="standardContextual"/>
        </w:rPr>
        <w:t xml:space="preserve">expenses (lodging, mileage reimbursement, etc.) </w:t>
      </w:r>
      <w:r w:rsidRPr="00806C40">
        <w:rPr>
          <w:rFonts w:eastAsia="Calibri"/>
          <w:color w:val="000000"/>
          <w:kern w:val="2"/>
          <w:szCs w:val="22"/>
          <w:shd w:val="clear" w:color="auto" w:fill="FFFFFF"/>
          <w14:ligatures w14:val="standardContextual"/>
        </w:rPr>
        <w:t xml:space="preserve">to </w:t>
      </w:r>
      <w:r>
        <w:rPr>
          <w:rFonts w:eastAsia="Calibri"/>
          <w:color w:val="000000"/>
          <w:kern w:val="2"/>
          <w:szCs w:val="22"/>
          <w:shd w:val="clear" w:color="auto" w:fill="FFFFFF"/>
          <w14:ligatures w14:val="standardContextual"/>
        </w:rPr>
        <w:t>and</w:t>
      </w:r>
      <w:r w:rsidRPr="00806C40">
        <w:rPr>
          <w:rFonts w:eastAsia="Calibri"/>
          <w:color w:val="000000"/>
          <w:kern w:val="2"/>
          <w:szCs w:val="22"/>
          <w:shd w:val="clear" w:color="auto" w:fill="FFFFFF"/>
          <w14:ligatures w14:val="standardContextual"/>
        </w:rPr>
        <w:t xml:space="preserve"> from </w:t>
      </w:r>
      <w:r>
        <w:rPr>
          <w:rFonts w:eastAsia="Calibri"/>
          <w:color w:val="000000"/>
          <w:kern w:val="2"/>
          <w:szCs w:val="22"/>
          <w:shd w:val="clear" w:color="auto" w:fill="FFFFFF"/>
          <w14:ligatures w14:val="standardContextual"/>
        </w:rPr>
        <w:t>the event</w:t>
      </w:r>
      <w:r w:rsidRPr="00806C40">
        <w:rPr>
          <w:rFonts w:eastAsia="Calibri"/>
          <w:color w:val="000000"/>
          <w:kern w:val="2"/>
          <w:szCs w:val="22"/>
          <w:shd w:val="clear" w:color="auto" w:fill="FFFFFF"/>
          <w14:ligatures w14:val="standardContextual"/>
        </w:rPr>
        <w:t xml:space="preserve"> shall be reimbursable</w:t>
      </w:r>
      <w:r>
        <w:rPr>
          <w:rFonts w:eastAsia="Calibri"/>
          <w:color w:val="000000"/>
          <w:kern w:val="2"/>
          <w:szCs w:val="22"/>
          <w:shd w:val="clear" w:color="auto" w:fill="FFFFFF"/>
          <w14:ligatures w14:val="standardContextual"/>
        </w:rPr>
        <w:t xml:space="preserve"> in accordance with the Energy Commission’s reimbursement rates, which are subject to change: </w:t>
      </w:r>
      <w:hyperlink r:id="rId27" w:history="1">
        <w:r w:rsidRPr="00310C59">
          <w:rPr>
            <w:rStyle w:val="Hyperlink"/>
            <w:rFonts w:eastAsia="Calibri"/>
            <w:kern w:val="2"/>
            <w:szCs w:val="22"/>
            <w:shd w:val="clear" w:color="auto" w:fill="FFFFFF"/>
            <w14:ligatures w14:val="standardContextual"/>
          </w:rPr>
          <w:t>https://www.energy.ca.gov/media/1655</w:t>
        </w:r>
      </w:hyperlink>
    </w:p>
    <w:p w14:paraId="20EC0441" w14:textId="77777777" w:rsidR="005266F6" w:rsidRPr="00121C30" w:rsidRDefault="005266F6" w:rsidP="005266F6">
      <w:pPr>
        <w:spacing w:after="160" w:line="259" w:lineRule="auto"/>
        <w:rPr>
          <w:rFonts w:eastAsia="Calibri"/>
          <w:color w:val="000000"/>
          <w:kern w:val="2"/>
          <w:shd w:val="clear" w:color="auto" w:fill="FFFFFF"/>
          <w14:ligatures w14:val="standardContextual"/>
        </w:rPr>
      </w:pPr>
      <w:r w:rsidRPr="1404F0CE">
        <w:rPr>
          <w:rFonts w:eastAsia="Calibri"/>
          <w:color w:val="000000" w:themeColor="text1"/>
        </w:rPr>
        <w:t xml:space="preserve">Contractor will not be reimbursed for its time (labor cost) for traveling.  All trips must be pre-approved by the CAM prior to the trip being taken. </w:t>
      </w:r>
      <w:bookmarkEnd w:id="40"/>
      <w:r w:rsidRPr="1404F0CE">
        <w:rPr>
          <w:rFonts w:eastAsia="Calibri"/>
          <w:color w:val="000000" w:themeColor="text1"/>
        </w:rPr>
        <w:t xml:space="preserve">Most Commission Events are held at the Commission’s headquarters </w:t>
      </w:r>
      <w:r>
        <w:t>at 715 P Street, Sacramento 95814.</w:t>
      </w:r>
    </w:p>
    <w:bookmarkEnd w:id="39"/>
    <w:p w14:paraId="196BE2C5" w14:textId="77777777" w:rsidR="005266F6" w:rsidRPr="00C4696F" w:rsidRDefault="005266F6" w:rsidP="005266F6">
      <w:pPr>
        <w:keepLines/>
        <w:widowControl w:val="0"/>
        <w:rPr>
          <w:szCs w:val="22"/>
        </w:rPr>
      </w:pPr>
      <w:r w:rsidRPr="00C4696F">
        <w:t>Commission Events may overlap in time (two or more events occurring at the same time) or location (two or more events occurring at different locations such that there is insufficient time for one person to travel between them).</w:t>
      </w:r>
    </w:p>
    <w:p w14:paraId="5AE75909" w14:textId="77777777" w:rsidR="005266F6" w:rsidRPr="00C4696F" w:rsidRDefault="005266F6">
      <w:pPr>
        <w:pStyle w:val="ListParagraph"/>
        <w:widowControl w:val="0"/>
        <w:numPr>
          <w:ilvl w:val="0"/>
          <w:numId w:val="26"/>
        </w:numPr>
        <w:spacing w:after="0"/>
        <w:contextualSpacing w:val="0"/>
        <w:rPr>
          <w:szCs w:val="22"/>
        </w:rPr>
      </w:pPr>
      <w:r w:rsidRPr="00C4696F">
        <w:rPr>
          <w:b/>
        </w:rPr>
        <w:t>Contractor agrees to perform the following tasks and provisions for reporting services:</w:t>
      </w:r>
    </w:p>
    <w:p w14:paraId="784F9452" w14:textId="77777777" w:rsidR="005266F6" w:rsidRPr="00C4696F" w:rsidRDefault="005266F6">
      <w:pPr>
        <w:widowControl w:val="0"/>
        <w:numPr>
          <w:ilvl w:val="0"/>
          <w:numId w:val="25"/>
        </w:numPr>
        <w:tabs>
          <w:tab w:val="num" w:pos="1080"/>
        </w:tabs>
      </w:pPr>
      <w:r w:rsidRPr="00C4696F">
        <w:t xml:space="preserve">Services shall include, but are not limited to, the development and production (recording and transcribing) of accurate verbatim transcripts submitted typographically free of error. </w:t>
      </w:r>
    </w:p>
    <w:p w14:paraId="1FF9F6C4" w14:textId="77777777" w:rsidR="005266F6" w:rsidRPr="00C4696F" w:rsidRDefault="005266F6">
      <w:pPr>
        <w:widowControl w:val="0"/>
        <w:numPr>
          <w:ilvl w:val="0"/>
          <w:numId w:val="25"/>
        </w:numPr>
      </w:pPr>
      <w:r w:rsidRPr="00C4696F">
        <w:t>The time and place for reporter assignments shall be confirmed either by e-mail or telephone request from the CAM or designee. The request shall specify audio recording or stenographic form of reporting (Certified Shorthand Reporter (CSR), Transcription Services and Certified Electronic Reporter and Transcriber (CERT)) and required transcript turnaround time.</w:t>
      </w:r>
    </w:p>
    <w:p w14:paraId="537C831C" w14:textId="77777777" w:rsidR="005266F6" w:rsidRPr="00C4696F" w:rsidRDefault="005266F6">
      <w:pPr>
        <w:widowControl w:val="0"/>
        <w:numPr>
          <w:ilvl w:val="0"/>
          <w:numId w:val="25"/>
        </w:numPr>
        <w:tabs>
          <w:tab w:val="num" w:pos="1080"/>
        </w:tabs>
      </w:pPr>
      <w:r w:rsidRPr="00C4696F">
        <w:t xml:space="preserve">Contractor shall provide hearing reporters and all necessary equipment at the request of the CAM. Contractor shall ensure that there are at least three trained hearing reporters available to work Commission events at all times, two of which are </w:t>
      </w:r>
      <w:r w:rsidRPr="00C4696F">
        <w:lastRenderedPageBreak/>
        <w:t>not currently assigned to any other Commission event.</w:t>
      </w:r>
    </w:p>
    <w:p w14:paraId="6ABEB511" w14:textId="77777777" w:rsidR="005266F6" w:rsidRPr="00C4696F" w:rsidRDefault="005266F6">
      <w:pPr>
        <w:widowControl w:val="0"/>
        <w:numPr>
          <w:ilvl w:val="0"/>
          <w:numId w:val="25"/>
        </w:numPr>
        <w:tabs>
          <w:tab w:val="num" w:pos="1080"/>
        </w:tabs>
      </w:pPr>
      <w:r w:rsidRPr="00C4696F">
        <w:t xml:space="preserve">Contractor shall comply with all the standards contained in the California Rules of Court, Title 2, Division 7, Chapter 2, Rules 2.952 and 2.954 (electronic recording). </w:t>
      </w:r>
    </w:p>
    <w:p w14:paraId="31353C98" w14:textId="77777777" w:rsidR="005266F6" w:rsidRPr="00C4696F" w:rsidRDefault="005266F6">
      <w:pPr>
        <w:widowControl w:val="0"/>
        <w:numPr>
          <w:ilvl w:val="0"/>
          <w:numId w:val="25"/>
        </w:numPr>
      </w:pPr>
      <w:r w:rsidRPr="00C4696F">
        <w:t>The Reporter shall be present and have the specified electronic verbal recording and/or stenographic equipment fully operational not less than one (1) hour prior to the scheduled beginning of a Commission event. Each assigned reporter shall be experienced and proficient in setting up and monitoring all equipment used under the terms of this Agreement.</w:t>
      </w:r>
    </w:p>
    <w:p w14:paraId="626270E1" w14:textId="77777777" w:rsidR="005266F6" w:rsidRPr="00C4696F" w:rsidRDefault="005266F6">
      <w:pPr>
        <w:widowControl w:val="0"/>
        <w:numPr>
          <w:ilvl w:val="0"/>
          <w:numId w:val="25"/>
        </w:numPr>
        <w:tabs>
          <w:tab w:val="num" w:pos="1080"/>
        </w:tabs>
      </w:pPr>
      <w:r w:rsidRPr="00C4696F">
        <w:t xml:space="preserve">If the Contractor is notified by telephone or email within a reasonable period of time before the commencement of a Commission event </w:t>
      </w:r>
      <w:r>
        <w:t xml:space="preserve">where the Contractor’s attendance in-person is required </w:t>
      </w:r>
      <w:r w:rsidRPr="00C4696F">
        <w:t xml:space="preserve">that the Commission event has been canceled, and the reporter has not as yet left for the Commission event, there shall be no charges under this contract. If for any reason a transcript order is cancelled before the transcript is delivered, the Contractor shall be paid for all work completed as of the time of cancellation. </w:t>
      </w:r>
    </w:p>
    <w:p w14:paraId="75914386" w14:textId="77777777" w:rsidR="005266F6" w:rsidRPr="00C4696F" w:rsidRDefault="005266F6">
      <w:pPr>
        <w:widowControl w:val="0"/>
        <w:numPr>
          <w:ilvl w:val="0"/>
          <w:numId w:val="25"/>
        </w:numPr>
        <w:tabs>
          <w:tab w:val="num" w:pos="1080"/>
        </w:tabs>
      </w:pPr>
      <w:r w:rsidRPr="00C4696F">
        <w:t>The Reporter using the electronic audiotape form of reporting shall monitor recording of the proceedings at all times off-tape, and shall never monitor the proceedings off-source.</w:t>
      </w:r>
    </w:p>
    <w:p w14:paraId="60D85913" w14:textId="77777777" w:rsidR="005266F6" w:rsidRPr="00C4696F" w:rsidRDefault="005266F6">
      <w:pPr>
        <w:widowControl w:val="0"/>
        <w:numPr>
          <w:ilvl w:val="0"/>
          <w:numId w:val="25"/>
        </w:numPr>
        <w:tabs>
          <w:tab w:val="num" w:pos="1080"/>
        </w:tabs>
      </w:pPr>
      <w:r w:rsidRPr="00C4696F">
        <w:t>The Commission may, at its option, provide an audio recording made via its recording system or other means for the Contractor to use in the preparation of a transcript. In such cases the Contractor shall be compensated as provided in the Cost Bid (Attachment 6) except that no Appearance Fee shall be paid.</w:t>
      </w:r>
    </w:p>
    <w:p w14:paraId="66DE0F3B" w14:textId="77777777" w:rsidR="005266F6" w:rsidRPr="00C4696F" w:rsidRDefault="005266F6">
      <w:pPr>
        <w:widowControl w:val="0"/>
        <w:numPr>
          <w:ilvl w:val="0"/>
          <w:numId w:val="25"/>
        </w:numPr>
        <w:tabs>
          <w:tab w:val="num" w:pos="1080"/>
        </w:tabs>
      </w:pPr>
      <w:r w:rsidRPr="00C4696F">
        <w:t xml:space="preserve">Unless otherwise indicated, all transcripts shall be delivered to the CAM via email for review. Once the CAM has reviewed the transcript, the CAM will return it to the contractor to make any necessary corrections, at the Contractor’s expense. The required turnaround time is satisfied when the transcript is first sent to the CAM via email provided that the corrected transcript is returned to the CAM within the original requested interval or five (days), whichever period is shorter.  </w:t>
      </w:r>
    </w:p>
    <w:p w14:paraId="6FFB48C3" w14:textId="77777777" w:rsidR="005266F6" w:rsidRPr="00C4696F" w:rsidRDefault="005266F6">
      <w:pPr>
        <w:widowControl w:val="0"/>
        <w:numPr>
          <w:ilvl w:val="0"/>
          <w:numId w:val="25"/>
        </w:numPr>
        <w:tabs>
          <w:tab w:val="num" w:pos="1080"/>
        </w:tabs>
      </w:pPr>
      <w:r w:rsidRPr="00C4696F">
        <w:t>Reporters shall be available during the hours of 8 a.m. to 7 p.m. Reporters are required to remain until the conclusion of the proceedings, even if they continue past 7 p.m.</w:t>
      </w:r>
    </w:p>
    <w:p w14:paraId="1623441F" w14:textId="77777777" w:rsidR="005266F6" w:rsidRPr="00C4696F" w:rsidRDefault="005266F6">
      <w:pPr>
        <w:widowControl w:val="0"/>
        <w:numPr>
          <w:ilvl w:val="0"/>
          <w:numId w:val="26"/>
        </w:numPr>
        <w:rPr>
          <w:b/>
        </w:rPr>
      </w:pPr>
      <w:r w:rsidRPr="00C4696F">
        <w:rPr>
          <w:b/>
        </w:rPr>
        <w:t>Reporters</w:t>
      </w:r>
    </w:p>
    <w:p w14:paraId="61F926A9" w14:textId="77777777" w:rsidR="005266F6" w:rsidRPr="00C4696F" w:rsidRDefault="005266F6">
      <w:pPr>
        <w:widowControl w:val="0"/>
        <w:numPr>
          <w:ilvl w:val="0"/>
          <w:numId w:val="19"/>
        </w:numPr>
      </w:pPr>
      <w:r w:rsidRPr="00C4696F">
        <w:t>Due to the difficult technical, scientific, and lengthy content of Commission work assignments, and the demand for precise and verbatim transcripts, all reporters assigned to the proceedings shall have a minimum of two years of experience in recording and transcribing lengthy scientific and technical proceedings.</w:t>
      </w:r>
    </w:p>
    <w:p w14:paraId="2E4D1396" w14:textId="77777777" w:rsidR="005266F6" w:rsidRPr="00C4696F" w:rsidRDefault="005266F6">
      <w:pPr>
        <w:widowControl w:val="0"/>
        <w:numPr>
          <w:ilvl w:val="0"/>
          <w:numId w:val="19"/>
        </w:numPr>
      </w:pPr>
      <w:r w:rsidRPr="00C4696F">
        <w:t>Reporters at each Commission event shall perform duties in a professional manner and shall be properly attired consistent with professional protocol and appearance expected in a court-like setting.  Standards of professionalism and appearance shall be at the discretion of the CAM. The CAM may request the substitution of reporters not meeting the standards of professionalism and appearance.</w:t>
      </w:r>
    </w:p>
    <w:p w14:paraId="5DF53470" w14:textId="77777777" w:rsidR="005266F6" w:rsidRPr="00C4696F" w:rsidRDefault="005266F6">
      <w:pPr>
        <w:widowControl w:val="0"/>
        <w:numPr>
          <w:ilvl w:val="0"/>
          <w:numId w:val="19"/>
        </w:numPr>
        <w:rPr>
          <w:b/>
        </w:rPr>
      </w:pPr>
      <w:r w:rsidRPr="00C4696F">
        <w:t xml:space="preserve">Certified Shorthand Reporters (CSR) and Certified Electronic Reporter and Transcriber (CERT) Services are </w:t>
      </w:r>
      <w:r w:rsidRPr="00C4696F">
        <w:rPr>
          <w:b/>
        </w:rPr>
        <w:t>not</w:t>
      </w:r>
      <w:r w:rsidRPr="00C4696F">
        <w:t xml:space="preserve"> mandatory for all Commission events, but may be required on occasion in addition to Transcription Services when necessary. However, each assigned reporter </w:t>
      </w:r>
      <w:r w:rsidRPr="00C4696F">
        <w:rPr>
          <w:b/>
        </w:rPr>
        <w:t>shall be a Notary Public</w:t>
      </w:r>
      <w:r w:rsidRPr="00C4696F">
        <w:t xml:space="preserve"> and shall administer oaths. It shall be the Contractor’s responsibility to ensure that all reporters assigned </w:t>
      </w:r>
      <w:r w:rsidRPr="00C4696F">
        <w:lastRenderedPageBreak/>
        <w:t xml:space="preserve">to Commission events maintain notary certification throughout the term of the Agreement. </w:t>
      </w:r>
    </w:p>
    <w:p w14:paraId="22E98973" w14:textId="77777777" w:rsidR="005266F6" w:rsidRPr="00C4696F" w:rsidRDefault="005266F6">
      <w:pPr>
        <w:widowControl w:val="0"/>
        <w:numPr>
          <w:ilvl w:val="0"/>
          <w:numId w:val="19"/>
        </w:numPr>
      </w:pPr>
      <w:r w:rsidRPr="00C4696F">
        <w:t xml:space="preserve">Prior to assigning reporters to provide services to the Energy Commission, the Contractor shall present a copy of each assigned reporter’s résumé to the CAM. Each résumé shall detail the number of years of recording and transcribing lengthy scientific and technical proceedings; a detailed listing of previous employers; </w:t>
      </w:r>
      <w:proofErr w:type="gramStart"/>
      <w:r w:rsidRPr="00C4696F">
        <w:t>and,</w:t>
      </w:r>
      <w:proofErr w:type="gramEnd"/>
      <w:r w:rsidRPr="00C4696F">
        <w:t xml:space="preserve"> professional references.</w:t>
      </w:r>
    </w:p>
    <w:p w14:paraId="744AD5AB" w14:textId="77777777" w:rsidR="005266F6" w:rsidRPr="00C4696F" w:rsidRDefault="005266F6">
      <w:pPr>
        <w:widowControl w:val="0"/>
        <w:numPr>
          <w:ilvl w:val="0"/>
          <w:numId w:val="19"/>
        </w:numPr>
      </w:pPr>
      <w:r w:rsidRPr="00C4696F">
        <w:t>The CAM reserves the right to replace any</w:t>
      </w:r>
      <w:r w:rsidRPr="00C4696F">
        <w:rPr>
          <w:b/>
        </w:rPr>
        <w:t xml:space="preserve"> </w:t>
      </w:r>
      <w:r w:rsidRPr="00C4696F">
        <w:t>reporter who does not meet the minimum qualifications or requirements of this Agreement. Replacement of reporters shall be done at no additional cost to the Commission and with no reduction or interruption in service to support Commission event.</w:t>
      </w:r>
    </w:p>
    <w:p w14:paraId="75F3F99A" w14:textId="77777777" w:rsidR="005266F6" w:rsidRPr="00C4696F" w:rsidRDefault="005266F6">
      <w:pPr>
        <w:widowControl w:val="0"/>
        <w:numPr>
          <w:ilvl w:val="0"/>
          <w:numId w:val="26"/>
        </w:numPr>
        <w:rPr>
          <w:b/>
        </w:rPr>
      </w:pPr>
      <w:r w:rsidRPr="00C4696F">
        <w:rPr>
          <w:b/>
        </w:rPr>
        <w:t>Transcripts</w:t>
      </w:r>
    </w:p>
    <w:p w14:paraId="2BBB8C25" w14:textId="77777777" w:rsidR="005266F6" w:rsidRPr="00C4696F" w:rsidRDefault="005266F6" w:rsidP="005266F6">
      <w:pPr>
        <w:widowControl w:val="0"/>
        <w:ind w:left="720"/>
      </w:pPr>
      <w:r w:rsidRPr="00C4696F">
        <w:t xml:space="preserve">Transcripts are considered ordered by the Commission on the first day of the Commission events, unless otherwise indicated. If so ordered, the date for the delivery of the transcript shall be the date requested on the order. Unless otherwise ordered, transcripts for each Commission event shall be delivered within six (6) to ten (10) calendar days of that proceeding. The Contractor shall also be prepared to deliver expedited transcripts in one (1) to two (2) </w:t>
      </w:r>
      <w:r>
        <w:t>or</w:t>
      </w:r>
      <w:r w:rsidRPr="00C4696F">
        <w:t xml:space="preserve"> three (3) to five (5) calendar days</w:t>
      </w:r>
      <w:r>
        <w:t>,</w:t>
      </w:r>
      <w:r w:rsidRPr="00C4696F">
        <w:t xml:space="preserve"> if requested by the CAM. If a specific number of days is specified (</w:t>
      </w:r>
      <w:r>
        <w:t>e.g</w:t>
      </w:r>
      <w:r w:rsidRPr="00C4696F">
        <w:t>., six (6) days), the transcript shall be delivered within six days, not seven (7) to ten (10) days. Each transcript shall include a dated and signed Reporter’s Certificate as the last page, including the name of the transcriber.</w:t>
      </w:r>
    </w:p>
    <w:p w14:paraId="54FC4361" w14:textId="77777777" w:rsidR="005266F6" w:rsidRPr="00C4696F" w:rsidRDefault="005266F6" w:rsidP="005266F6">
      <w:pPr>
        <w:widowControl w:val="0"/>
        <w:ind w:left="720"/>
      </w:pPr>
      <w:r w:rsidRPr="00C4696F">
        <w:t xml:space="preserve">When requested, a hard copy of transcripts, including </w:t>
      </w:r>
      <w:r w:rsidRPr="00C4696F">
        <w:rPr>
          <w:b/>
          <w:u w:val="single"/>
        </w:rPr>
        <w:t>an original and</w:t>
      </w:r>
      <w:r w:rsidRPr="00C4696F">
        <w:rPr>
          <w:u w:val="single"/>
        </w:rPr>
        <w:t xml:space="preserve"> </w:t>
      </w:r>
      <w:r w:rsidRPr="00C4696F">
        <w:rPr>
          <w:b/>
          <w:u w:val="single"/>
        </w:rPr>
        <w:t>one</w:t>
      </w:r>
      <w:r w:rsidRPr="00C4696F">
        <w:rPr>
          <w:u w:val="single"/>
        </w:rPr>
        <w:t xml:space="preserve"> </w:t>
      </w:r>
      <w:r w:rsidRPr="00C4696F">
        <w:rPr>
          <w:b/>
          <w:u w:val="single"/>
        </w:rPr>
        <w:t>(1) copy</w:t>
      </w:r>
      <w:r w:rsidRPr="00C4696F">
        <w:t>, shall be prepared according to the following specifications. Electronic copies, described below, shall be prepared so that, if printed to paper, they will satisfy the following specifications:</w:t>
      </w:r>
    </w:p>
    <w:p w14:paraId="6CB1B534" w14:textId="77777777" w:rsidR="005266F6" w:rsidRPr="00C4696F" w:rsidRDefault="005266F6">
      <w:pPr>
        <w:widowControl w:val="0"/>
        <w:numPr>
          <w:ilvl w:val="0"/>
          <w:numId w:val="21"/>
        </w:numPr>
      </w:pPr>
      <w:r w:rsidRPr="00C4696F">
        <w:t>8-1/2” x 11”, 20 lb. bond paper</w:t>
      </w:r>
    </w:p>
    <w:p w14:paraId="78818B57" w14:textId="77777777" w:rsidR="005266F6" w:rsidRPr="00C4696F" w:rsidRDefault="005266F6">
      <w:pPr>
        <w:widowControl w:val="0"/>
        <w:numPr>
          <w:ilvl w:val="0"/>
          <w:numId w:val="21"/>
        </w:numPr>
      </w:pPr>
      <w:r w:rsidRPr="00C4696F">
        <w:t>Margins: 1.3” on the left and 1” on the right</w:t>
      </w:r>
    </w:p>
    <w:p w14:paraId="1CCB87C3" w14:textId="77777777" w:rsidR="005266F6" w:rsidRPr="00C4696F" w:rsidRDefault="005266F6">
      <w:pPr>
        <w:widowControl w:val="0"/>
        <w:numPr>
          <w:ilvl w:val="0"/>
          <w:numId w:val="21"/>
        </w:numPr>
      </w:pPr>
      <w:r w:rsidRPr="00C4696F">
        <w:t>Double-spaced, one-sided original</w:t>
      </w:r>
    </w:p>
    <w:p w14:paraId="472400C2" w14:textId="77777777" w:rsidR="005266F6" w:rsidRPr="00C4696F" w:rsidRDefault="005266F6">
      <w:pPr>
        <w:widowControl w:val="0"/>
        <w:numPr>
          <w:ilvl w:val="0"/>
          <w:numId w:val="21"/>
        </w:numPr>
      </w:pPr>
      <w:r w:rsidRPr="00C4696F">
        <w:t>Pages numbered consecutively</w:t>
      </w:r>
    </w:p>
    <w:p w14:paraId="4B3DDFCD" w14:textId="77777777" w:rsidR="005266F6" w:rsidRPr="00C4696F" w:rsidRDefault="005266F6">
      <w:pPr>
        <w:widowControl w:val="0"/>
        <w:numPr>
          <w:ilvl w:val="0"/>
          <w:numId w:val="21"/>
        </w:numPr>
      </w:pPr>
      <w:r w:rsidRPr="00C4696F">
        <w:t>Assembled as follows:</w:t>
      </w:r>
    </w:p>
    <w:p w14:paraId="1FBFA6B3" w14:textId="77777777" w:rsidR="005266F6" w:rsidRPr="00C4696F" w:rsidRDefault="005266F6">
      <w:pPr>
        <w:widowControl w:val="0"/>
        <w:numPr>
          <w:ilvl w:val="0"/>
          <w:numId w:val="22"/>
        </w:numPr>
      </w:pPr>
      <w:r w:rsidRPr="00C4696F">
        <w:t>1</w:t>
      </w:r>
      <w:r w:rsidRPr="00C4696F">
        <w:rPr>
          <w:vertAlign w:val="superscript"/>
        </w:rPr>
        <w:t>st</w:t>
      </w:r>
      <w:r w:rsidRPr="00C4696F">
        <w:t xml:space="preserve"> page format to be provided by the CAM, including:</w:t>
      </w:r>
    </w:p>
    <w:p w14:paraId="166AD1BC" w14:textId="77777777" w:rsidR="005266F6" w:rsidRPr="00C4696F" w:rsidRDefault="005266F6">
      <w:pPr>
        <w:widowControl w:val="0"/>
        <w:numPr>
          <w:ilvl w:val="0"/>
          <w:numId w:val="24"/>
        </w:numPr>
      </w:pPr>
      <w:r w:rsidRPr="00C4696F">
        <w:t>Title of Proceeding</w:t>
      </w:r>
    </w:p>
    <w:p w14:paraId="1AFCCF53" w14:textId="77777777" w:rsidR="005266F6" w:rsidRPr="00C4696F" w:rsidRDefault="005266F6">
      <w:pPr>
        <w:widowControl w:val="0"/>
        <w:numPr>
          <w:ilvl w:val="0"/>
          <w:numId w:val="24"/>
        </w:numPr>
      </w:pPr>
      <w:r w:rsidRPr="00C4696F">
        <w:t>Docket number</w:t>
      </w:r>
    </w:p>
    <w:p w14:paraId="6FAA5534" w14:textId="77777777" w:rsidR="005266F6" w:rsidRPr="00C4696F" w:rsidRDefault="005266F6">
      <w:pPr>
        <w:widowControl w:val="0"/>
        <w:numPr>
          <w:ilvl w:val="0"/>
          <w:numId w:val="24"/>
        </w:numPr>
      </w:pPr>
      <w:r w:rsidRPr="00C4696F">
        <w:t>Location</w:t>
      </w:r>
    </w:p>
    <w:p w14:paraId="7493929D" w14:textId="77777777" w:rsidR="005266F6" w:rsidRPr="00C4696F" w:rsidRDefault="005266F6">
      <w:pPr>
        <w:widowControl w:val="0"/>
        <w:numPr>
          <w:ilvl w:val="0"/>
          <w:numId w:val="24"/>
        </w:numPr>
      </w:pPr>
      <w:r w:rsidRPr="00C4696F">
        <w:t>Date and Time</w:t>
      </w:r>
    </w:p>
    <w:p w14:paraId="5C6C926F" w14:textId="77777777" w:rsidR="005266F6" w:rsidRPr="00C4696F" w:rsidRDefault="005266F6">
      <w:pPr>
        <w:widowControl w:val="0"/>
        <w:numPr>
          <w:ilvl w:val="0"/>
          <w:numId w:val="24"/>
        </w:numPr>
      </w:pPr>
      <w:r w:rsidRPr="00C4696F">
        <w:t>Contract Number</w:t>
      </w:r>
    </w:p>
    <w:p w14:paraId="4C3AA0D6" w14:textId="77777777" w:rsidR="005266F6" w:rsidRPr="00C4696F" w:rsidRDefault="005266F6">
      <w:pPr>
        <w:widowControl w:val="0"/>
        <w:numPr>
          <w:ilvl w:val="0"/>
          <w:numId w:val="24"/>
        </w:numPr>
      </w:pPr>
      <w:r w:rsidRPr="00C4696F">
        <w:t>California Energy Commission</w:t>
      </w:r>
    </w:p>
    <w:p w14:paraId="00391CE5" w14:textId="77777777" w:rsidR="005266F6" w:rsidRPr="00C4696F" w:rsidRDefault="005266F6">
      <w:pPr>
        <w:widowControl w:val="0"/>
        <w:numPr>
          <w:ilvl w:val="0"/>
          <w:numId w:val="24"/>
        </w:numPr>
      </w:pPr>
      <w:r w:rsidRPr="00C4696F">
        <w:t>Contractor Name</w:t>
      </w:r>
    </w:p>
    <w:p w14:paraId="2A1626EE" w14:textId="77777777" w:rsidR="005266F6" w:rsidRPr="00C4696F" w:rsidRDefault="005266F6">
      <w:pPr>
        <w:widowControl w:val="0"/>
        <w:numPr>
          <w:ilvl w:val="0"/>
          <w:numId w:val="24"/>
        </w:numPr>
      </w:pPr>
      <w:r w:rsidRPr="00C4696F">
        <w:t>Reporter name</w:t>
      </w:r>
    </w:p>
    <w:p w14:paraId="2EE0329C" w14:textId="77777777" w:rsidR="005266F6" w:rsidRPr="00C4696F" w:rsidRDefault="005266F6">
      <w:pPr>
        <w:keepNext/>
        <w:keepLines/>
        <w:widowControl w:val="0"/>
        <w:numPr>
          <w:ilvl w:val="0"/>
          <w:numId w:val="22"/>
        </w:numPr>
      </w:pPr>
      <w:r w:rsidRPr="00C4696F">
        <w:lastRenderedPageBreak/>
        <w:t>2</w:t>
      </w:r>
      <w:r w:rsidRPr="00C4696F">
        <w:rPr>
          <w:vertAlign w:val="superscript"/>
        </w:rPr>
        <w:t>nd</w:t>
      </w:r>
      <w:r w:rsidRPr="00C4696F">
        <w:t xml:space="preserve"> Page:</w:t>
      </w:r>
    </w:p>
    <w:p w14:paraId="6A024ABC" w14:textId="77777777" w:rsidR="005266F6" w:rsidRPr="00C4696F" w:rsidRDefault="005266F6">
      <w:pPr>
        <w:keepNext/>
        <w:keepLines/>
        <w:widowControl w:val="0"/>
        <w:numPr>
          <w:ilvl w:val="0"/>
          <w:numId w:val="23"/>
        </w:numPr>
      </w:pPr>
      <w:r w:rsidRPr="00C4696F">
        <w:t>Participant Names</w:t>
      </w:r>
    </w:p>
    <w:p w14:paraId="74F9F3BF" w14:textId="77777777" w:rsidR="005266F6" w:rsidRPr="00C4696F" w:rsidRDefault="005266F6">
      <w:pPr>
        <w:keepNext/>
        <w:keepLines/>
        <w:widowControl w:val="0"/>
        <w:numPr>
          <w:ilvl w:val="0"/>
          <w:numId w:val="23"/>
        </w:numPr>
      </w:pPr>
      <w:r w:rsidRPr="00C4696F">
        <w:t>Titles and Affiliations</w:t>
      </w:r>
    </w:p>
    <w:p w14:paraId="3408E458" w14:textId="77777777" w:rsidR="005266F6" w:rsidRPr="00C4696F" w:rsidRDefault="005266F6">
      <w:pPr>
        <w:keepNext/>
        <w:keepLines/>
        <w:widowControl w:val="0"/>
        <w:numPr>
          <w:ilvl w:val="0"/>
          <w:numId w:val="22"/>
        </w:numPr>
      </w:pPr>
      <w:r w:rsidRPr="00C4696F">
        <w:t xml:space="preserve">3rd Page: </w:t>
      </w:r>
    </w:p>
    <w:p w14:paraId="542CC47B" w14:textId="77777777" w:rsidR="005266F6" w:rsidRPr="00C4696F" w:rsidRDefault="005266F6">
      <w:pPr>
        <w:keepNext/>
        <w:keepLines/>
        <w:widowControl w:val="0"/>
        <w:numPr>
          <w:ilvl w:val="0"/>
          <w:numId w:val="23"/>
        </w:numPr>
      </w:pPr>
      <w:r w:rsidRPr="00C4696F">
        <w:t>Index of Agenda Items</w:t>
      </w:r>
    </w:p>
    <w:p w14:paraId="547A8B95" w14:textId="77777777" w:rsidR="005266F6" w:rsidRPr="00C4696F" w:rsidRDefault="005266F6">
      <w:pPr>
        <w:keepNext/>
        <w:keepLines/>
        <w:widowControl w:val="0"/>
        <w:numPr>
          <w:ilvl w:val="0"/>
          <w:numId w:val="22"/>
        </w:numPr>
      </w:pPr>
      <w:r w:rsidRPr="00C4696F">
        <w:t>4th Page:</w:t>
      </w:r>
    </w:p>
    <w:p w14:paraId="7C49B85B" w14:textId="77777777" w:rsidR="005266F6" w:rsidRPr="00C4696F" w:rsidRDefault="005266F6">
      <w:pPr>
        <w:keepNext/>
        <w:keepLines/>
        <w:widowControl w:val="0"/>
        <w:numPr>
          <w:ilvl w:val="0"/>
          <w:numId w:val="23"/>
        </w:numPr>
      </w:pPr>
      <w:r w:rsidRPr="00C4696F">
        <w:t>List of Exhibits and Page #</w:t>
      </w:r>
    </w:p>
    <w:p w14:paraId="3332641C" w14:textId="77777777" w:rsidR="005266F6" w:rsidRPr="00C4696F" w:rsidRDefault="005266F6">
      <w:pPr>
        <w:widowControl w:val="0"/>
        <w:numPr>
          <w:ilvl w:val="0"/>
          <w:numId w:val="22"/>
        </w:numPr>
      </w:pPr>
      <w:r w:rsidRPr="00C4696F">
        <w:t>5th Page:</w:t>
      </w:r>
    </w:p>
    <w:p w14:paraId="2F375320" w14:textId="77777777" w:rsidR="005266F6" w:rsidRPr="00C4696F" w:rsidRDefault="005266F6">
      <w:pPr>
        <w:widowControl w:val="0"/>
        <w:numPr>
          <w:ilvl w:val="0"/>
          <w:numId w:val="23"/>
        </w:numPr>
      </w:pPr>
      <w:r w:rsidRPr="00C4696F">
        <w:t>1st Page of Proceedings</w:t>
      </w:r>
    </w:p>
    <w:p w14:paraId="787CBB01" w14:textId="77777777" w:rsidR="005266F6" w:rsidRDefault="005266F6" w:rsidP="005266F6">
      <w:pPr>
        <w:widowControl w:val="0"/>
        <w:spacing w:after="0"/>
        <w:rPr>
          <w:b/>
        </w:rPr>
      </w:pPr>
    </w:p>
    <w:p w14:paraId="641F0109" w14:textId="77777777" w:rsidR="005266F6" w:rsidRPr="00C4696F" w:rsidRDefault="005266F6">
      <w:pPr>
        <w:widowControl w:val="0"/>
        <w:numPr>
          <w:ilvl w:val="0"/>
          <w:numId w:val="26"/>
        </w:numPr>
        <w:rPr>
          <w:b/>
        </w:rPr>
      </w:pPr>
      <w:r w:rsidRPr="00C4696F">
        <w:rPr>
          <w:b/>
        </w:rPr>
        <w:t>Electronic Copies</w:t>
      </w:r>
    </w:p>
    <w:p w14:paraId="147790DC" w14:textId="77777777" w:rsidR="005266F6" w:rsidRPr="00C4696F" w:rsidRDefault="005266F6" w:rsidP="005266F6">
      <w:pPr>
        <w:widowControl w:val="0"/>
        <w:ind w:left="720"/>
      </w:pPr>
      <w:r w:rsidRPr="00C4696F">
        <w:t>For each Commission event, the Contractor shall provide computer readable electronic transcripts to the CAM as follows:</w:t>
      </w:r>
    </w:p>
    <w:p w14:paraId="49FD128D" w14:textId="77777777" w:rsidR="005266F6" w:rsidRPr="00C4696F" w:rsidRDefault="005266F6">
      <w:pPr>
        <w:widowControl w:val="0"/>
        <w:numPr>
          <w:ilvl w:val="0"/>
          <w:numId w:val="20"/>
        </w:numPr>
        <w:tabs>
          <w:tab w:val="clear" w:pos="1530"/>
        </w:tabs>
        <w:ind w:left="1440" w:hanging="450"/>
      </w:pPr>
      <w:r w:rsidRPr="00C4696F">
        <w:t>Contractor shall e-mail computer readable copies of the official transcript in both Word and .pdf formats.</w:t>
      </w:r>
    </w:p>
    <w:p w14:paraId="0CBD81C5" w14:textId="77777777" w:rsidR="005266F6" w:rsidRPr="00C4696F" w:rsidRDefault="005266F6">
      <w:pPr>
        <w:widowControl w:val="0"/>
        <w:numPr>
          <w:ilvl w:val="0"/>
          <w:numId w:val="20"/>
        </w:numPr>
        <w:tabs>
          <w:tab w:val="clear" w:pos="1530"/>
        </w:tabs>
        <w:ind w:left="1440" w:hanging="450"/>
      </w:pPr>
      <w:r w:rsidRPr="00C4696F">
        <w:t>The files shall be readable on a computer running Microsoft Windows.</w:t>
      </w:r>
    </w:p>
    <w:p w14:paraId="5D280E2C" w14:textId="77777777" w:rsidR="005266F6" w:rsidRPr="00C4696F" w:rsidRDefault="005266F6">
      <w:pPr>
        <w:widowControl w:val="0"/>
        <w:numPr>
          <w:ilvl w:val="0"/>
          <w:numId w:val="20"/>
        </w:numPr>
        <w:tabs>
          <w:tab w:val="clear" w:pos="1530"/>
        </w:tabs>
        <w:ind w:left="1440" w:hanging="450"/>
      </w:pPr>
      <w:r w:rsidRPr="00C4696F">
        <w:t>The files shall contain upper/lower case text that is 100 percent equivalent (excluding the line numbers) to the official transcript.</w:t>
      </w:r>
    </w:p>
    <w:p w14:paraId="64B4A33F" w14:textId="77777777" w:rsidR="005266F6" w:rsidRPr="00C4696F" w:rsidRDefault="005266F6">
      <w:pPr>
        <w:widowControl w:val="0"/>
        <w:numPr>
          <w:ilvl w:val="0"/>
          <w:numId w:val="20"/>
        </w:numPr>
        <w:tabs>
          <w:tab w:val="clear" w:pos="1530"/>
        </w:tabs>
        <w:ind w:left="1440" w:hanging="450"/>
      </w:pPr>
      <w:r w:rsidRPr="00C4696F">
        <w:t xml:space="preserve">Each file’s file name shall contain the proceeding name (or as much as will fit with the following information), event date, and time. </w:t>
      </w:r>
    </w:p>
    <w:p w14:paraId="00E78BFF" w14:textId="77777777" w:rsidR="005266F6" w:rsidRPr="00C4696F" w:rsidRDefault="005266F6" w:rsidP="005266F6">
      <w:pPr>
        <w:widowControl w:val="0"/>
      </w:pPr>
    </w:p>
    <w:p w14:paraId="62EBF3C5" w14:textId="77777777" w:rsidR="005266F6" w:rsidRPr="00EF4D0A" w:rsidRDefault="005266F6" w:rsidP="00141B5B">
      <w:pPr>
        <w:keepNext/>
        <w:keepLines/>
        <w:widowControl w:val="0"/>
        <w:rPr>
          <w:color w:val="FF0000"/>
        </w:rPr>
        <w:sectPr w:rsidR="005266F6" w:rsidRPr="00EF4D0A" w:rsidSect="006240B5">
          <w:headerReference w:type="even" r:id="rId28"/>
          <w:headerReference w:type="default" r:id="rId29"/>
          <w:footerReference w:type="even" r:id="rId30"/>
          <w:headerReference w:type="first" r:id="rId31"/>
          <w:footerReference w:type="first" r:id="rId32"/>
          <w:pgSz w:w="12240" w:h="15840" w:code="1"/>
          <w:pgMar w:top="1080" w:right="1440" w:bottom="1440" w:left="1440" w:header="1008" w:footer="432" w:gutter="0"/>
          <w:cols w:space="720"/>
        </w:sectPr>
      </w:pPr>
    </w:p>
    <w:p w14:paraId="2F8EA954" w14:textId="77777777" w:rsidR="00082155" w:rsidRPr="00F558AC" w:rsidRDefault="004608F3" w:rsidP="00141B5B">
      <w:pPr>
        <w:pStyle w:val="Heading1"/>
        <w:spacing w:before="0" w:after="120"/>
      </w:pPr>
      <w:bookmarkStart w:id="41" w:name="_Toc12770892"/>
      <w:bookmarkStart w:id="42" w:name="_Toc219275109"/>
      <w:bookmarkStart w:id="43" w:name="_Toc146778072"/>
      <w:bookmarkStart w:id="44" w:name="_Toc481569621"/>
      <w:bookmarkStart w:id="45" w:name="_Toc481570204"/>
      <w:r>
        <w:lastRenderedPageBreak/>
        <w:t>III</w:t>
      </w:r>
      <w:r w:rsidR="00082155" w:rsidRPr="00F558AC">
        <w:t>.</w:t>
      </w:r>
      <w:r w:rsidR="00082155" w:rsidRPr="00F558AC">
        <w:tab/>
      </w:r>
      <w:bookmarkEnd w:id="41"/>
      <w:r w:rsidR="008321AA">
        <w:t xml:space="preserve">Bid </w:t>
      </w:r>
      <w:r w:rsidR="00082155" w:rsidRPr="00F558AC">
        <w:t>Format</w:t>
      </w:r>
      <w:r w:rsidR="00494B83" w:rsidRPr="00F558AC">
        <w:t xml:space="preserve">, </w:t>
      </w:r>
      <w:r w:rsidR="00082155" w:rsidRPr="00F558AC">
        <w:t>Required Documents</w:t>
      </w:r>
      <w:r w:rsidR="00494B83" w:rsidRPr="00F558AC">
        <w:t>, and Delivery</w:t>
      </w:r>
      <w:bookmarkEnd w:id="42"/>
      <w:bookmarkEnd w:id="43"/>
    </w:p>
    <w:p w14:paraId="7A0C554B" w14:textId="77777777" w:rsidR="00A4158A" w:rsidRPr="00D27857" w:rsidRDefault="00A4158A" w:rsidP="00A4158A">
      <w:pPr>
        <w:pStyle w:val="Heading2"/>
        <w:keepLines/>
        <w:spacing w:before="0"/>
      </w:pPr>
      <w:bookmarkStart w:id="46" w:name="_Toc219275110"/>
      <w:bookmarkStart w:id="47" w:name="_Toc92441348"/>
      <w:bookmarkStart w:id="48" w:name="_Toc146778073"/>
      <w:r w:rsidRPr="00D27857">
        <w:t>About This Section</w:t>
      </w:r>
      <w:bookmarkEnd w:id="46"/>
      <w:bookmarkEnd w:id="47"/>
      <w:bookmarkEnd w:id="48"/>
    </w:p>
    <w:p w14:paraId="46310F76" w14:textId="4D05D76A" w:rsidR="00A4158A" w:rsidRPr="00BE49CC" w:rsidRDefault="00A4158A" w:rsidP="00A4158A">
      <w:pPr>
        <w:keepLines/>
        <w:widowControl w:val="0"/>
        <w:rPr>
          <w:szCs w:val="22"/>
        </w:rPr>
      </w:pPr>
      <w:r w:rsidRPr="00BE49CC">
        <w:rPr>
          <w:szCs w:val="22"/>
        </w:rPr>
        <w:t xml:space="preserve">This section contains the format requirements and instructions on how to submit a Bid in response to this IFB. The format is prescribed to assist the Bidder in meeting State bidding requirements.  Bidders must follow all Bid format instructions, answer all questions, and supply all requested </w:t>
      </w:r>
      <w:r w:rsidR="00F2555B">
        <w:rPr>
          <w:szCs w:val="22"/>
        </w:rPr>
        <w:t>information</w:t>
      </w:r>
      <w:r w:rsidRPr="00BE49CC">
        <w:rPr>
          <w:szCs w:val="22"/>
        </w:rPr>
        <w:t xml:space="preserve">. </w:t>
      </w:r>
    </w:p>
    <w:p w14:paraId="632B0D63" w14:textId="77777777" w:rsidR="00A4158A" w:rsidRPr="00D27857" w:rsidRDefault="00A4158A" w:rsidP="00A4158A">
      <w:pPr>
        <w:pStyle w:val="Heading2"/>
        <w:keepLines/>
        <w:spacing w:before="0"/>
      </w:pPr>
      <w:bookmarkStart w:id="49" w:name="_Toc201713573"/>
      <w:bookmarkStart w:id="50" w:name="_Toc219275111"/>
      <w:bookmarkStart w:id="51" w:name="_Toc92441349"/>
      <w:bookmarkStart w:id="52" w:name="_Toc146778074"/>
      <w:r w:rsidRPr="00D27857">
        <w:t>Required Format</w:t>
      </w:r>
      <w:bookmarkEnd w:id="49"/>
      <w:r w:rsidRPr="00D27857">
        <w:t xml:space="preserve"> for a </w:t>
      </w:r>
      <w:bookmarkEnd w:id="50"/>
      <w:r w:rsidRPr="00D27857">
        <w:t>Bid</w:t>
      </w:r>
      <w:bookmarkEnd w:id="51"/>
      <w:bookmarkEnd w:id="52"/>
    </w:p>
    <w:p w14:paraId="05AD81E9" w14:textId="6F03210E" w:rsidR="00A4158A" w:rsidRPr="00BE49CC" w:rsidRDefault="00A4158A" w:rsidP="00A4158A">
      <w:pPr>
        <w:keepLines/>
        <w:widowControl w:val="0"/>
        <w:rPr>
          <w:szCs w:val="22"/>
        </w:rPr>
      </w:pPr>
      <w:bookmarkStart w:id="53" w:name="_Toc201713574"/>
      <w:bookmarkStart w:id="54" w:name="_Toc219275112"/>
      <w:r w:rsidRPr="00BE49CC">
        <w:rPr>
          <w:szCs w:val="22"/>
        </w:rPr>
        <w:t xml:space="preserve">The documents in the Administrative Response (Volume 1, see below) and the Cost Bid (Volume 2, see below) constitute your Bid. </w:t>
      </w:r>
    </w:p>
    <w:p w14:paraId="6C5D6D2E" w14:textId="77777777" w:rsidR="00A4158A" w:rsidRPr="00B64ADB" w:rsidRDefault="00A4158A" w:rsidP="00A4158A">
      <w:pPr>
        <w:pStyle w:val="Heading2"/>
        <w:keepLines/>
        <w:rPr>
          <w:bCs/>
          <w:szCs w:val="28"/>
        </w:rPr>
      </w:pPr>
      <w:bookmarkStart w:id="55" w:name="_Toc81980940"/>
      <w:bookmarkStart w:id="56" w:name="_Toc85199367"/>
      <w:bookmarkStart w:id="57" w:name="_Toc92441350"/>
      <w:bookmarkStart w:id="58" w:name="_Toc146778075"/>
      <w:bookmarkEnd w:id="53"/>
      <w:bookmarkEnd w:id="54"/>
      <w:r w:rsidRPr="00B64ADB">
        <w:rPr>
          <w:bCs/>
          <w:szCs w:val="28"/>
        </w:rPr>
        <w:t>Method for Delivery</w:t>
      </w:r>
      <w:bookmarkEnd w:id="55"/>
      <w:bookmarkEnd w:id="56"/>
      <w:bookmarkEnd w:id="57"/>
      <w:bookmarkEnd w:id="58"/>
    </w:p>
    <w:p w14:paraId="57327DFD" w14:textId="218DEACE" w:rsidR="00A4158A" w:rsidRPr="00562B6A" w:rsidRDefault="00CC2C4E" w:rsidP="00A4158A">
      <w:pPr>
        <w:keepLines/>
        <w:widowControl w:val="0"/>
        <w:rPr>
          <w:b/>
          <w:bCs/>
          <w:szCs w:val="24"/>
        </w:rPr>
      </w:pPr>
      <w:r w:rsidRPr="00562B6A">
        <w:rPr>
          <w:color w:val="000000"/>
          <w:szCs w:val="24"/>
          <w:bdr w:val="none" w:sz="0" w:space="0" w:color="auto" w:frame="1"/>
        </w:rPr>
        <w:t>The method of delivery for this solicitation is the Energy Commission Grant Solicitation System</w:t>
      </w:r>
      <w:r w:rsidR="00EF2DAA">
        <w:rPr>
          <w:color w:val="000000"/>
          <w:szCs w:val="24"/>
          <w:bdr w:val="none" w:sz="0" w:space="0" w:color="auto" w:frame="1"/>
        </w:rPr>
        <w:t xml:space="preserve"> (GSS)</w:t>
      </w:r>
      <w:r w:rsidRPr="00562B6A">
        <w:rPr>
          <w:color w:val="000000"/>
          <w:szCs w:val="24"/>
          <w:bdr w:val="none" w:sz="0" w:space="0" w:color="auto" w:frame="1"/>
        </w:rPr>
        <w:t>, available at: </w:t>
      </w:r>
      <w:hyperlink r:id="rId33" w:tgtFrame="_blank" w:tooltip="Original URL: https://gss.energy.ca.gov/. Click or tap if you trust this link." w:history="1">
        <w:r w:rsidRPr="00562B6A">
          <w:rPr>
            <w:color w:val="0000FF"/>
            <w:szCs w:val="24"/>
            <w:u w:val="single"/>
            <w:bdr w:val="none" w:sz="0" w:space="0" w:color="auto" w:frame="1"/>
          </w:rPr>
          <w:t>https://gss.energy.ca.gov/</w:t>
        </w:r>
      </w:hyperlink>
      <w:r w:rsidRPr="00562B6A">
        <w:rPr>
          <w:color w:val="000000"/>
          <w:szCs w:val="24"/>
          <w:bdr w:val="none" w:sz="0" w:space="0" w:color="auto" w:frame="1"/>
        </w:rPr>
        <w:t xml:space="preserve">. This online tool allows applicants to submit their electronic documents to the CEC prior to the date and time specified in this solicitation. </w:t>
      </w:r>
      <w:r w:rsidR="00A4158A" w:rsidRPr="00562B6A">
        <w:rPr>
          <w:szCs w:val="24"/>
        </w:rPr>
        <w:t xml:space="preserve">Electronic files must be in Microsoft Word and Excel Office Suite formats unless originally provided in the solicitation in another format. </w:t>
      </w:r>
      <w:r w:rsidR="00F9251A" w:rsidRPr="00F9251A">
        <w:rPr>
          <w:b/>
          <w:bCs/>
          <w:szCs w:val="24"/>
        </w:rPr>
        <w:t>Bids must be submitted in the GSS System no later than 11:59 p.m. on the Submission Deadline (see Key Activities and Dates table in Section I)</w:t>
      </w:r>
      <w:r w:rsidR="00F9251A">
        <w:rPr>
          <w:b/>
          <w:bCs/>
          <w:szCs w:val="24"/>
        </w:rPr>
        <w:t xml:space="preserve">. </w:t>
      </w:r>
      <w:r w:rsidR="00A4158A" w:rsidRPr="00562B6A">
        <w:rPr>
          <w:b/>
          <w:bCs/>
          <w:szCs w:val="24"/>
        </w:rPr>
        <w:t>The system will not allow applications to be submitted after the due date and time.</w:t>
      </w:r>
      <w:r w:rsidR="00F9251A">
        <w:rPr>
          <w:b/>
          <w:bCs/>
          <w:szCs w:val="24"/>
        </w:rPr>
        <w:t xml:space="preserve">  There are no exceptions to this. </w:t>
      </w:r>
    </w:p>
    <w:p w14:paraId="5651344A" w14:textId="77777777" w:rsidR="00CC2C4E" w:rsidRPr="00562B6A" w:rsidRDefault="00CC2C4E" w:rsidP="00CC2C4E">
      <w:pPr>
        <w:rPr>
          <w:szCs w:val="24"/>
        </w:rPr>
      </w:pPr>
      <w:r w:rsidRPr="00562B6A">
        <w:rPr>
          <w:szCs w:val="24"/>
        </w:rPr>
        <w:t>The deadline to submit applications through the CEC’s GSS is </w:t>
      </w:r>
      <w:r w:rsidRPr="00562B6A">
        <w:rPr>
          <w:b/>
          <w:bCs/>
          <w:szCs w:val="24"/>
        </w:rPr>
        <w:t>11:59 p.m</w:t>
      </w:r>
      <w:r w:rsidRPr="00562B6A">
        <w:rPr>
          <w:szCs w:val="24"/>
        </w:rPr>
        <w:t>. The GSS system automatically closes at 11:59 p.m. If the full submittal process has not been completed before 11:59 p.m., your application will not be considered. NO EXCEPTIONS will be entertained. </w:t>
      </w:r>
    </w:p>
    <w:p w14:paraId="0621E910" w14:textId="77777777" w:rsidR="00CC2C4E" w:rsidRPr="00562B6A" w:rsidRDefault="00CC2C4E" w:rsidP="00CC2C4E">
      <w:pPr>
        <w:rPr>
          <w:szCs w:val="24"/>
        </w:rPr>
      </w:pPr>
      <w:r w:rsidRPr="00562B6A">
        <w:rPr>
          <w:szCs w:val="24"/>
        </w:rPr>
        <w:t>The CEC strongly encourages Applicants to upload and submit all applications by 5:00 p.m. because CEC staff will not be available after 5:00 p.m. or on weekends to assist with the upload process. And please note that while we endeavor to assist all would be Applicants, we can’t guarantee staff will be available for in-person consultation on the due date, so please plan accordingly. </w:t>
      </w:r>
    </w:p>
    <w:p w14:paraId="5ED20456" w14:textId="77777777" w:rsidR="00CC2C4E" w:rsidRPr="00562B6A" w:rsidRDefault="00CC2C4E" w:rsidP="00CC2C4E">
      <w:pPr>
        <w:rPr>
          <w:szCs w:val="24"/>
        </w:rPr>
      </w:pPr>
      <w:r w:rsidRPr="00562B6A">
        <w:rPr>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34" w:tgtFrame="_blank" w:tooltip="Original URL: https://www.energy.ca.gov/media/1654. Click or tap if you trust this link." w:history="1">
        <w:r w:rsidRPr="00562B6A">
          <w:rPr>
            <w:rStyle w:val="Hyperlink"/>
            <w:szCs w:val="24"/>
          </w:rPr>
          <w:t>https://www.energy.ca.gov/media/1654</w:t>
        </w:r>
      </w:hyperlink>
      <w:r w:rsidRPr="00562B6A">
        <w:rPr>
          <w:szCs w:val="24"/>
        </w:rPr>
        <w:t>. </w:t>
      </w:r>
    </w:p>
    <w:p w14:paraId="47182B8D" w14:textId="19CB5D7A" w:rsidR="00A4158A" w:rsidRDefault="00A4158A" w:rsidP="00A4158A">
      <w:pPr>
        <w:keepLines/>
        <w:widowControl w:val="0"/>
        <w:rPr>
          <w:rFonts w:ascii="Tahoma" w:hAnsi="Tahoma" w:cs="Tahoma"/>
          <w:szCs w:val="24"/>
        </w:rPr>
      </w:pPr>
      <w:r>
        <w:rPr>
          <w:rFonts w:ascii="Tahoma" w:hAnsi="Tahoma" w:cs="Tahoma"/>
          <w:szCs w:val="24"/>
        </w:rPr>
        <w:t xml:space="preserve">First time users must register as a new user to access the system. Applicants will receive a confirmation email after all required documents have been successfully uploaded.  A tutorial of the system will be provided at the pre-application </w:t>
      </w:r>
      <w:proofErr w:type="gramStart"/>
      <w:r>
        <w:rPr>
          <w:rFonts w:ascii="Tahoma" w:hAnsi="Tahoma" w:cs="Tahoma"/>
          <w:szCs w:val="24"/>
        </w:rPr>
        <w:t>workshops</w:t>
      </w:r>
      <w:proofErr w:type="gramEnd"/>
      <w:r>
        <w:rPr>
          <w:rFonts w:ascii="Tahoma" w:hAnsi="Tahoma" w:cs="Tahoma"/>
          <w:szCs w:val="24"/>
        </w:rPr>
        <w:t xml:space="preserve"> and you may contact the Commission Agreement Officer identified in the Questions section of the solicitation for more assistance.</w:t>
      </w:r>
    </w:p>
    <w:p w14:paraId="054B957F" w14:textId="77777777" w:rsidR="00A4158A" w:rsidRDefault="00A4158A" w:rsidP="00A4158A">
      <w:pPr>
        <w:keepLines/>
        <w:widowControl w:val="0"/>
        <w:rPr>
          <w:rFonts w:ascii="Tahoma" w:hAnsi="Tahoma" w:cs="Tahoma"/>
          <w:szCs w:val="24"/>
        </w:rPr>
      </w:pPr>
      <w:r>
        <w:rPr>
          <w:rFonts w:ascii="Tahoma" w:hAnsi="Tahoma" w:cs="Tahoma"/>
          <w:szCs w:val="24"/>
        </w:rPr>
        <w:t>Due to Executive Orders and applicable policies related to COVID-19, hard copies will not be accepted for this solicitation.</w:t>
      </w:r>
    </w:p>
    <w:p w14:paraId="51D394ED" w14:textId="77777777" w:rsidR="00CC2C4E" w:rsidRDefault="00CC2C4E" w:rsidP="00141B5B">
      <w:pPr>
        <w:keepLines/>
        <w:widowControl w:val="0"/>
        <w:rPr>
          <w:b/>
          <w:color w:val="FF0000"/>
          <w:szCs w:val="22"/>
        </w:rPr>
      </w:pPr>
    </w:p>
    <w:p w14:paraId="0CA85B2F" w14:textId="77777777" w:rsidR="00CC2C4E" w:rsidRDefault="00CC2C4E" w:rsidP="00141B5B">
      <w:pPr>
        <w:keepLines/>
        <w:widowControl w:val="0"/>
        <w:rPr>
          <w:b/>
          <w:color w:val="FF0000"/>
          <w:szCs w:val="22"/>
        </w:rPr>
      </w:pPr>
    </w:p>
    <w:p w14:paraId="45EC4B12" w14:textId="77777777" w:rsidR="00082155" w:rsidRPr="00D27857" w:rsidRDefault="006714AE" w:rsidP="00141B5B">
      <w:pPr>
        <w:pStyle w:val="Heading2"/>
        <w:keepLines/>
        <w:spacing w:before="0"/>
      </w:pPr>
      <w:bookmarkStart w:id="59" w:name="_Toc219275114"/>
      <w:bookmarkStart w:id="60" w:name="_Toc146778076"/>
      <w:r w:rsidRPr="00D27857">
        <w:lastRenderedPageBreak/>
        <w:t xml:space="preserve">Organize </w:t>
      </w:r>
      <w:r w:rsidR="00494B83" w:rsidRPr="00D27857">
        <w:t xml:space="preserve">Your </w:t>
      </w:r>
      <w:r w:rsidR="007371A8" w:rsidRPr="00D27857">
        <w:t>Bid</w:t>
      </w:r>
      <w:r w:rsidRPr="00D27857">
        <w:t xml:space="preserve"> As Follows:</w:t>
      </w:r>
      <w:bookmarkEnd w:id="59"/>
      <w:bookmarkEnd w:id="60"/>
    </w:p>
    <w:p w14:paraId="7AEECAB2" w14:textId="77777777" w:rsidR="00082155" w:rsidRPr="00517B2F" w:rsidRDefault="00082155" w:rsidP="00141B5B">
      <w:pPr>
        <w:pStyle w:val="Heading3"/>
        <w:spacing w:before="0"/>
      </w:pPr>
      <w:bookmarkStart w:id="61" w:name="_Toc219275115"/>
      <w:r w:rsidRPr="00517B2F">
        <w:t xml:space="preserve">VOLUME 1, Administrative </w:t>
      </w:r>
      <w:r w:rsidR="00FF2475" w:rsidRPr="00517B2F">
        <w:t>Response</w:t>
      </w:r>
      <w:bookmarkEnd w:id="61"/>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55"/>
        <w:gridCol w:w="3521"/>
      </w:tblGrid>
      <w:tr w:rsidR="00494B83" w:rsidRPr="00BE49CC" w14:paraId="65D8B599" w14:textId="77777777" w:rsidTr="00504B85">
        <w:tc>
          <w:tcPr>
            <w:tcW w:w="6055" w:type="dxa"/>
          </w:tcPr>
          <w:p w14:paraId="6D7E2502" w14:textId="77777777" w:rsidR="00494B83" w:rsidRPr="00BE49CC" w:rsidRDefault="00494B83" w:rsidP="00141B5B">
            <w:pPr>
              <w:keepNext/>
              <w:keepLines/>
              <w:widowControl w:val="0"/>
              <w:rPr>
                <w:szCs w:val="22"/>
              </w:rPr>
            </w:pPr>
            <w:r w:rsidRPr="00BE49CC">
              <w:rPr>
                <w:szCs w:val="22"/>
              </w:rPr>
              <w:t>Contractor Status Form</w:t>
            </w:r>
          </w:p>
        </w:tc>
        <w:tc>
          <w:tcPr>
            <w:tcW w:w="3521" w:type="dxa"/>
          </w:tcPr>
          <w:p w14:paraId="7D985487" w14:textId="77777777" w:rsidR="00494B83" w:rsidRPr="00BE49CC" w:rsidRDefault="00E53106" w:rsidP="00CD7A40">
            <w:pPr>
              <w:keepNext/>
              <w:keepLines/>
              <w:widowControl w:val="0"/>
              <w:rPr>
                <w:szCs w:val="22"/>
              </w:rPr>
            </w:pPr>
            <w:r w:rsidRPr="00BE49CC">
              <w:rPr>
                <w:szCs w:val="22"/>
              </w:rPr>
              <w:t xml:space="preserve">Attachment </w:t>
            </w:r>
            <w:r w:rsidR="00CD7A40">
              <w:rPr>
                <w:szCs w:val="22"/>
              </w:rPr>
              <w:t>1</w:t>
            </w:r>
          </w:p>
        </w:tc>
      </w:tr>
      <w:tr w:rsidR="006D5C2F" w:rsidRPr="00BE49CC" w14:paraId="2DA77CE6" w14:textId="77777777" w:rsidTr="00504B85">
        <w:tc>
          <w:tcPr>
            <w:tcW w:w="6055" w:type="dxa"/>
          </w:tcPr>
          <w:p w14:paraId="72039371" w14:textId="77777777" w:rsidR="006D5C2F" w:rsidRPr="00BE49CC" w:rsidRDefault="006D5C2F" w:rsidP="00141B5B">
            <w:pPr>
              <w:keepNext/>
              <w:keepLines/>
              <w:widowControl w:val="0"/>
              <w:rPr>
                <w:szCs w:val="22"/>
              </w:rPr>
            </w:pPr>
            <w:r w:rsidRPr="00BE49CC">
              <w:rPr>
                <w:szCs w:val="22"/>
              </w:rPr>
              <w:t>Darfur Contracting Act Form</w:t>
            </w:r>
          </w:p>
        </w:tc>
        <w:tc>
          <w:tcPr>
            <w:tcW w:w="3521" w:type="dxa"/>
          </w:tcPr>
          <w:p w14:paraId="291EEE17" w14:textId="77777777" w:rsidR="006D5C2F" w:rsidRPr="00BE49CC" w:rsidRDefault="00E53106" w:rsidP="00CD7A40">
            <w:pPr>
              <w:keepNext/>
              <w:keepLines/>
              <w:widowControl w:val="0"/>
              <w:rPr>
                <w:szCs w:val="22"/>
              </w:rPr>
            </w:pPr>
            <w:r w:rsidRPr="00BE49CC">
              <w:rPr>
                <w:szCs w:val="22"/>
              </w:rPr>
              <w:t xml:space="preserve">Attachment </w:t>
            </w:r>
            <w:r w:rsidR="00CD7A40">
              <w:rPr>
                <w:szCs w:val="22"/>
              </w:rPr>
              <w:t>2</w:t>
            </w:r>
          </w:p>
        </w:tc>
      </w:tr>
      <w:tr w:rsidR="00494B83" w:rsidRPr="00BE49CC" w14:paraId="236162AD" w14:textId="77777777" w:rsidTr="00504B85">
        <w:tc>
          <w:tcPr>
            <w:tcW w:w="6055" w:type="dxa"/>
          </w:tcPr>
          <w:p w14:paraId="7240F28E" w14:textId="77777777" w:rsidR="00494B83" w:rsidRPr="00BE49CC" w:rsidRDefault="00494B83" w:rsidP="00141B5B">
            <w:pPr>
              <w:keepNext/>
              <w:keepLines/>
              <w:widowControl w:val="0"/>
              <w:rPr>
                <w:szCs w:val="22"/>
              </w:rPr>
            </w:pPr>
            <w:r w:rsidRPr="00BE49CC">
              <w:rPr>
                <w:szCs w:val="22"/>
              </w:rPr>
              <w:t xml:space="preserve">Small Business Certification </w:t>
            </w:r>
          </w:p>
        </w:tc>
        <w:tc>
          <w:tcPr>
            <w:tcW w:w="3521" w:type="dxa"/>
          </w:tcPr>
          <w:p w14:paraId="054361D7" w14:textId="77777777" w:rsidR="00494B83" w:rsidRPr="00BE49CC" w:rsidRDefault="00897291" w:rsidP="00141B5B">
            <w:pPr>
              <w:keepNext/>
              <w:keepLines/>
              <w:widowControl w:val="0"/>
              <w:rPr>
                <w:szCs w:val="22"/>
              </w:rPr>
            </w:pPr>
            <w:r w:rsidRPr="00BE49CC">
              <w:rPr>
                <w:szCs w:val="22"/>
              </w:rPr>
              <w:t>If applicable</w:t>
            </w:r>
          </w:p>
        </w:tc>
      </w:tr>
      <w:tr w:rsidR="00494B83" w:rsidRPr="00BE49CC" w14:paraId="58E0CC4B" w14:textId="77777777" w:rsidTr="00504B85">
        <w:tc>
          <w:tcPr>
            <w:tcW w:w="6055" w:type="dxa"/>
          </w:tcPr>
          <w:p w14:paraId="752624AE" w14:textId="77777777" w:rsidR="00494B83" w:rsidRPr="00BE49CC" w:rsidRDefault="002E003B" w:rsidP="00141B5B">
            <w:pPr>
              <w:keepNext/>
              <w:keepLines/>
              <w:widowControl w:val="0"/>
              <w:rPr>
                <w:szCs w:val="22"/>
              </w:rPr>
            </w:pPr>
            <w:r>
              <w:rPr>
                <w:szCs w:val="22"/>
              </w:rPr>
              <w:t>DVBE Declarations F</w:t>
            </w:r>
            <w:r w:rsidR="0042061F" w:rsidRPr="00BE49CC">
              <w:rPr>
                <w:szCs w:val="22"/>
              </w:rPr>
              <w:t>orm</w:t>
            </w:r>
            <w:r>
              <w:rPr>
                <w:szCs w:val="22"/>
              </w:rPr>
              <w:t xml:space="preserve"> Std 843</w:t>
            </w:r>
          </w:p>
        </w:tc>
        <w:tc>
          <w:tcPr>
            <w:tcW w:w="3521" w:type="dxa"/>
          </w:tcPr>
          <w:p w14:paraId="5E83CBEB" w14:textId="77777777" w:rsidR="00494B83" w:rsidRPr="00BE49CC" w:rsidRDefault="00E53106" w:rsidP="00AC57C7">
            <w:pPr>
              <w:keepNext/>
              <w:keepLines/>
              <w:widowControl w:val="0"/>
              <w:rPr>
                <w:szCs w:val="22"/>
              </w:rPr>
            </w:pPr>
            <w:r w:rsidRPr="00BE49CC">
              <w:rPr>
                <w:szCs w:val="22"/>
              </w:rPr>
              <w:t xml:space="preserve">Attachment </w:t>
            </w:r>
            <w:r w:rsidR="00CD7A40">
              <w:rPr>
                <w:szCs w:val="22"/>
              </w:rPr>
              <w:t>3</w:t>
            </w:r>
          </w:p>
        </w:tc>
      </w:tr>
      <w:tr w:rsidR="00D408E4" w:rsidRPr="00BE49CC" w14:paraId="6B629CB9" w14:textId="77777777" w:rsidTr="00504B85">
        <w:trPr>
          <w:trHeight w:val="252"/>
        </w:trPr>
        <w:tc>
          <w:tcPr>
            <w:tcW w:w="6055" w:type="dxa"/>
          </w:tcPr>
          <w:p w14:paraId="5AC8F859" w14:textId="77777777" w:rsidR="00D408E4" w:rsidRPr="00BE49CC" w:rsidRDefault="002E003B" w:rsidP="00141B5B">
            <w:pPr>
              <w:keepNext/>
              <w:keepLines/>
              <w:widowControl w:val="0"/>
              <w:rPr>
                <w:szCs w:val="22"/>
              </w:rPr>
            </w:pPr>
            <w:r>
              <w:rPr>
                <w:rFonts w:ascii="Tahoma" w:hAnsi="Tahoma" w:cs="Tahoma"/>
                <w:szCs w:val="22"/>
              </w:rPr>
              <w:t>Bidder Declaration F</w:t>
            </w:r>
            <w:r w:rsidR="00D408E4" w:rsidRPr="00BE49CC">
              <w:rPr>
                <w:rFonts w:ascii="Tahoma" w:hAnsi="Tahoma" w:cs="Tahoma"/>
                <w:szCs w:val="22"/>
              </w:rPr>
              <w:t>orm GSPD-05-105</w:t>
            </w:r>
          </w:p>
        </w:tc>
        <w:tc>
          <w:tcPr>
            <w:tcW w:w="3521" w:type="dxa"/>
          </w:tcPr>
          <w:p w14:paraId="799F6F45" w14:textId="77777777" w:rsidR="00D408E4" w:rsidRPr="00BE49CC" w:rsidRDefault="00E53106" w:rsidP="00CD7A40">
            <w:pPr>
              <w:keepNext/>
              <w:keepLines/>
              <w:widowControl w:val="0"/>
              <w:rPr>
                <w:szCs w:val="22"/>
              </w:rPr>
            </w:pPr>
            <w:r w:rsidRPr="00BE49CC">
              <w:rPr>
                <w:szCs w:val="22"/>
              </w:rPr>
              <w:t xml:space="preserve">Attachment </w:t>
            </w:r>
            <w:r w:rsidR="00CD7A40">
              <w:rPr>
                <w:szCs w:val="22"/>
              </w:rPr>
              <w:t>4</w:t>
            </w:r>
          </w:p>
        </w:tc>
      </w:tr>
      <w:tr w:rsidR="00494B83" w:rsidRPr="00BE49CC" w14:paraId="1FFBECFF" w14:textId="77777777" w:rsidTr="00504B85">
        <w:tc>
          <w:tcPr>
            <w:tcW w:w="6055" w:type="dxa"/>
          </w:tcPr>
          <w:p w14:paraId="5F25125C" w14:textId="77777777" w:rsidR="00494B83" w:rsidRPr="00BE49CC" w:rsidRDefault="00132EDF" w:rsidP="00504B85">
            <w:pPr>
              <w:keepNext/>
              <w:keepLines/>
              <w:widowControl w:val="0"/>
              <w:rPr>
                <w:szCs w:val="22"/>
              </w:rPr>
            </w:pPr>
            <w:r w:rsidRPr="00BE49CC">
              <w:rPr>
                <w:szCs w:val="22"/>
              </w:rPr>
              <w:t xml:space="preserve">Contractor </w:t>
            </w:r>
            <w:r w:rsidR="000C505A" w:rsidRPr="00BE49CC">
              <w:rPr>
                <w:szCs w:val="22"/>
              </w:rPr>
              <w:t>Certification Clauses</w:t>
            </w:r>
          </w:p>
        </w:tc>
        <w:tc>
          <w:tcPr>
            <w:tcW w:w="3521" w:type="dxa"/>
          </w:tcPr>
          <w:p w14:paraId="58DE5B68" w14:textId="77777777" w:rsidR="00CD7A40" w:rsidRPr="00BE49CC" w:rsidRDefault="00E53106" w:rsidP="00504B85">
            <w:pPr>
              <w:keepNext/>
              <w:keepLines/>
              <w:widowControl w:val="0"/>
              <w:rPr>
                <w:szCs w:val="22"/>
              </w:rPr>
            </w:pPr>
            <w:r w:rsidRPr="00BE49CC">
              <w:rPr>
                <w:szCs w:val="22"/>
              </w:rPr>
              <w:t xml:space="preserve">Attachment </w:t>
            </w:r>
            <w:r w:rsidR="00CD7A40">
              <w:rPr>
                <w:szCs w:val="22"/>
              </w:rPr>
              <w:t>5</w:t>
            </w:r>
          </w:p>
        </w:tc>
      </w:tr>
      <w:tr w:rsidR="00504B85" w:rsidRPr="003D5B35" w14:paraId="5F35D61B" w14:textId="77777777" w:rsidTr="00504B85">
        <w:tc>
          <w:tcPr>
            <w:tcW w:w="6055" w:type="dxa"/>
          </w:tcPr>
          <w:p w14:paraId="7256C522" w14:textId="6DDD5808" w:rsidR="00504B85" w:rsidRPr="003D5B35" w:rsidRDefault="00504B85" w:rsidP="00EF4F09">
            <w:pPr>
              <w:keepLines/>
              <w:widowControl w:val="0"/>
              <w:rPr>
                <w:color w:val="FF0000"/>
                <w:szCs w:val="22"/>
              </w:rPr>
            </w:pPr>
            <w:r>
              <w:rPr>
                <w:szCs w:val="22"/>
              </w:rPr>
              <w:t>C</w:t>
            </w:r>
            <w:r w:rsidR="00186BE6">
              <w:rPr>
                <w:szCs w:val="22"/>
              </w:rPr>
              <w:t>A Civil Rights Laws Certification</w:t>
            </w:r>
          </w:p>
        </w:tc>
        <w:tc>
          <w:tcPr>
            <w:tcW w:w="3521" w:type="dxa"/>
          </w:tcPr>
          <w:p w14:paraId="52786AFD" w14:textId="77777777" w:rsidR="00504B85" w:rsidRPr="006B7D09" w:rsidRDefault="00504B85" w:rsidP="00504B85">
            <w:pPr>
              <w:keepNext/>
              <w:keepLines/>
              <w:widowControl w:val="0"/>
              <w:rPr>
                <w:szCs w:val="22"/>
              </w:rPr>
            </w:pPr>
            <w:r>
              <w:rPr>
                <w:szCs w:val="22"/>
              </w:rPr>
              <w:t>Attachment 8</w:t>
            </w:r>
          </w:p>
        </w:tc>
      </w:tr>
    </w:tbl>
    <w:p w14:paraId="6D37C4CC" w14:textId="77777777" w:rsidR="00FD6C4D" w:rsidRDefault="00FD6C4D" w:rsidP="0016280D">
      <w:pPr>
        <w:pStyle w:val="Heading3"/>
        <w:spacing w:before="0"/>
      </w:pPr>
      <w:bookmarkStart w:id="62" w:name="_Toc219275117"/>
      <w:bookmarkStart w:id="63" w:name="_Toc35074602"/>
    </w:p>
    <w:p w14:paraId="49962B24" w14:textId="310EAFFB" w:rsidR="00FE146F" w:rsidRDefault="00FE146F" w:rsidP="0016280D">
      <w:pPr>
        <w:pStyle w:val="Heading3"/>
        <w:spacing w:before="0"/>
      </w:pPr>
      <w:r w:rsidRPr="00EB0970">
        <w:t>V</w:t>
      </w:r>
      <w:r w:rsidR="00E339AA">
        <w:t>OLUME</w:t>
      </w:r>
      <w:r w:rsidRPr="00EB0970">
        <w:t xml:space="preserve"> 2</w:t>
      </w:r>
      <w:r w:rsidR="00677F7E">
        <w:t>,</w:t>
      </w:r>
      <w:r w:rsidRPr="00EB0970">
        <w:t xml:space="preserve"> Cost Bid </w:t>
      </w:r>
      <w:bookmarkEnd w:id="62"/>
    </w:p>
    <w:p w14:paraId="52AC4D0B" w14:textId="77777777" w:rsidR="00520624" w:rsidRPr="00DF5B4A" w:rsidRDefault="00520624" w:rsidP="00520624">
      <w:pPr>
        <w:keepNext/>
        <w:keepLines/>
      </w:pPr>
      <w:r w:rsidRPr="00DF5B4A">
        <w:t>Bidder must submit information on the attached Cost Bid Form (Attachment 6</w:t>
      </w:r>
      <w:proofErr w:type="gramStart"/>
      <w:r w:rsidRPr="00DF5B4A">
        <w:t>)</w:t>
      </w:r>
      <w:proofErr w:type="gramEnd"/>
      <w:r w:rsidRPr="00DF5B4A">
        <w:t xml:space="preserve"> and this will be deemed the equivalent of a formal Bid submission.  </w:t>
      </w:r>
    </w:p>
    <w:p w14:paraId="37146DAC" w14:textId="77777777" w:rsidR="00520624" w:rsidRPr="00DF5B4A" w:rsidRDefault="00520624" w:rsidP="00520624">
      <w:pPr>
        <w:keepNext/>
        <w:keepLines/>
      </w:pPr>
      <w:r w:rsidRPr="00DF5B4A">
        <w:t xml:space="preserve">Detailed instructions for completing the form </w:t>
      </w:r>
      <w:proofErr w:type="gramStart"/>
      <w:r>
        <w:t>is</w:t>
      </w:r>
      <w:proofErr w:type="gramEnd"/>
      <w:r w:rsidRPr="00DF5B4A">
        <w:t xml:space="preserve"> included at the beginning of Attachment 6.</w:t>
      </w:r>
    </w:p>
    <w:p w14:paraId="25C03D12" w14:textId="77777777" w:rsidR="00520624" w:rsidRPr="00DF5B4A" w:rsidRDefault="00520624" w:rsidP="00520624">
      <w:pPr>
        <w:keepNext/>
        <w:keepLines/>
      </w:pPr>
      <w:r>
        <w:t>If awarded a contract, c</w:t>
      </w:r>
      <w:r w:rsidRPr="00DF5B4A">
        <w:t>osts entered on the form</w:t>
      </w:r>
      <w:r>
        <w:t xml:space="preserve"> will</w:t>
      </w:r>
      <w:r w:rsidRPr="00DF5B4A">
        <w:t xml:space="preserve"> become a part of the final Agreement. The entire term of the Agreement and projected costs must be considered when preparing the </w:t>
      </w:r>
      <w:r>
        <w:t>Cost Bid</w:t>
      </w:r>
      <w:r w:rsidRPr="00DF5B4A">
        <w:t xml:space="preserve">. The Contractor shall only be reimbursed for their </w:t>
      </w:r>
      <w:r w:rsidRPr="00DF5B4A">
        <w:rPr>
          <w:b/>
          <w:u w:val="single"/>
        </w:rPr>
        <w:t>actual</w:t>
      </w:r>
      <w:r w:rsidRPr="00DF5B4A">
        <w:t xml:space="preserve"> costs. </w:t>
      </w:r>
    </w:p>
    <w:p w14:paraId="5AF3B05B" w14:textId="77777777" w:rsidR="00520624" w:rsidRDefault="00520624" w:rsidP="00520624">
      <w:pPr>
        <w:keepNext/>
        <w:keepLines/>
      </w:pPr>
      <w:r w:rsidRPr="00DF5B4A">
        <w:t xml:space="preserve">The award shall be made to the responsible Bidder with a responsive offer that is timely received, meeting the requirements outlined in Stage One and Stage Two </w:t>
      </w:r>
      <w:r>
        <w:t xml:space="preserve">described in Section IV below, </w:t>
      </w:r>
      <w:r w:rsidRPr="00DF5B4A">
        <w:t xml:space="preserve">with the lowest </w:t>
      </w:r>
      <w:r>
        <w:t>bid</w:t>
      </w:r>
      <w:r w:rsidRPr="00DF5B4A">
        <w:t xml:space="preserve"> amount on Attachment 6, Cost Bid, after any applicable preferences or incentives.  </w:t>
      </w:r>
    </w:p>
    <w:p w14:paraId="51C18493" w14:textId="77777777" w:rsidR="00520624" w:rsidRPr="00DF5B4A" w:rsidRDefault="00520624" w:rsidP="00520624">
      <w:pPr>
        <w:keepNext/>
        <w:keepLines/>
      </w:pPr>
      <w:r w:rsidRPr="00DF5B4A">
        <w:rPr>
          <w:b/>
        </w:rPr>
        <w:t>NOTE:</w:t>
      </w:r>
      <w:r w:rsidRPr="00DF5B4A">
        <w:t xml:space="preserve">  The information provided in these forms will </w:t>
      </w:r>
      <w:r w:rsidRPr="00DF5B4A">
        <w:rPr>
          <w:b/>
          <w:u w:val="single"/>
        </w:rPr>
        <w:t>not</w:t>
      </w:r>
      <w:r w:rsidRPr="00DF5B4A">
        <w:t xml:space="preserve"> be kept confidential.</w:t>
      </w:r>
    </w:p>
    <w:p w14:paraId="6B699379" w14:textId="77777777" w:rsidR="00D94254" w:rsidRDefault="00D94254" w:rsidP="00D027CC">
      <w:pPr>
        <w:keepLines/>
        <w:spacing w:after="0"/>
        <w:rPr>
          <w:szCs w:val="22"/>
        </w:rPr>
      </w:pPr>
    </w:p>
    <w:bookmarkEnd w:id="63"/>
    <w:p w14:paraId="3FE9F23F" w14:textId="77777777" w:rsidR="00504B85" w:rsidRDefault="00504B85">
      <w:pPr>
        <w:spacing w:after="0"/>
        <w:rPr>
          <w:szCs w:val="22"/>
        </w:rPr>
        <w:sectPr w:rsidR="00504B85" w:rsidSect="006240B5">
          <w:headerReference w:type="even" r:id="rId35"/>
          <w:headerReference w:type="default" r:id="rId36"/>
          <w:footerReference w:type="even" r:id="rId37"/>
          <w:headerReference w:type="first" r:id="rId38"/>
          <w:footerReference w:type="first" r:id="rId39"/>
          <w:pgSz w:w="12240" w:h="15840" w:code="1"/>
          <w:pgMar w:top="1080" w:right="1440" w:bottom="1440" w:left="1440" w:header="1008" w:footer="432" w:gutter="0"/>
          <w:cols w:space="720"/>
        </w:sectPr>
      </w:pPr>
    </w:p>
    <w:p w14:paraId="559513E3" w14:textId="77777777" w:rsidR="004608F3" w:rsidRPr="00517B2F" w:rsidRDefault="004608F3" w:rsidP="004608F3">
      <w:pPr>
        <w:pStyle w:val="Heading1"/>
        <w:spacing w:before="0" w:after="120"/>
      </w:pPr>
      <w:bookmarkStart w:id="64" w:name="_Toc219275098"/>
      <w:bookmarkStart w:id="65" w:name="_Toc146778077"/>
      <w:r>
        <w:lastRenderedPageBreak/>
        <w:t>IV</w:t>
      </w:r>
      <w:r w:rsidRPr="00517B2F">
        <w:t>.</w:t>
      </w:r>
      <w:r w:rsidRPr="00517B2F">
        <w:tab/>
        <w:t>Evaluation Process and Criteria</w:t>
      </w:r>
      <w:bookmarkEnd w:id="64"/>
      <w:bookmarkEnd w:id="65"/>
    </w:p>
    <w:p w14:paraId="46A93817" w14:textId="77777777" w:rsidR="004608F3" w:rsidRPr="00D27857" w:rsidRDefault="004608F3" w:rsidP="004608F3">
      <w:pPr>
        <w:pStyle w:val="Heading2"/>
        <w:keepLines/>
        <w:spacing w:before="0"/>
      </w:pPr>
      <w:bookmarkStart w:id="66" w:name="_Toc35074632"/>
      <w:bookmarkStart w:id="67" w:name="_Toc219275099"/>
      <w:bookmarkStart w:id="68" w:name="_Toc146778078"/>
      <w:r w:rsidRPr="00D27857">
        <w:t>About This Section</w:t>
      </w:r>
      <w:bookmarkEnd w:id="66"/>
      <w:bookmarkEnd w:id="67"/>
      <w:bookmarkEnd w:id="68"/>
    </w:p>
    <w:p w14:paraId="508DC620" w14:textId="77777777" w:rsidR="004608F3" w:rsidRPr="00BE49CC" w:rsidRDefault="004608F3" w:rsidP="004608F3">
      <w:pPr>
        <w:keepLines/>
      </w:pPr>
      <w:r w:rsidRPr="00BE49CC">
        <w:t>This section explains how the Bids will be evaluated.  It describes the evaluation</w:t>
      </w:r>
      <w:r>
        <w:t xml:space="preserve"> stages </w:t>
      </w:r>
      <w:r w:rsidRPr="00BE49CC">
        <w:t>and opening of all Bids.</w:t>
      </w:r>
    </w:p>
    <w:p w14:paraId="1DBC7462" w14:textId="77777777" w:rsidR="004608F3" w:rsidRPr="00D27857" w:rsidRDefault="004608F3" w:rsidP="004608F3">
      <w:pPr>
        <w:pStyle w:val="Heading2"/>
        <w:keepLines/>
        <w:spacing w:before="0"/>
      </w:pPr>
      <w:bookmarkStart w:id="69" w:name="_Toc35074633"/>
      <w:bookmarkStart w:id="70" w:name="_Toc219275100"/>
      <w:bookmarkStart w:id="71" w:name="_Toc146778079"/>
      <w:r w:rsidRPr="00D27857">
        <w:t>Bid Evaluat</w:t>
      </w:r>
      <w:bookmarkEnd w:id="69"/>
      <w:r w:rsidRPr="00D27857">
        <w:t>ion</w:t>
      </w:r>
      <w:bookmarkEnd w:id="70"/>
      <w:bookmarkEnd w:id="71"/>
    </w:p>
    <w:p w14:paraId="30CF536F" w14:textId="77777777" w:rsidR="004608F3" w:rsidRDefault="004608F3" w:rsidP="004608F3">
      <w:pPr>
        <w:keepLines/>
      </w:pPr>
      <w:r w:rsidRPr="00BE49CC">
        <w:t xml:space="preserve">The Contract will be awarded to the Bidder who meets the minimum qualifications and has the lowest responsible Cost Bid </w:t>
      </w:r>
      <w:r>
        <w:rPr>
          <w:spacing w:val="-3"/>
          <w:szCs w:val="22"/>
        </w:rPr>
        <w:t>after any applicable preference or incentive</w:t>
      </w:r>
      <w:r w:rsidRPr="00BE49CC" w:rsidDel="009C68C5">
        <w:t>.</w:t>
      </w:r>
      <w:r>
        <w:t xml:space="preserve">  </w:t>
      </w:r>
    </w:p>
    <w:p w14:paraId="63ED3876" w14:textId="77777777" w:rsidR="004608F3" w:rsidRDefault="00103835" w:rsidP="004608F3">
      <w:pPr>
        <w:keepLines/>
      </w:pPr>
      <w:r>
        <w:t>The Bids will be analyzed in three</w:t>
      </w:r>
      <w:r w:rsidR="004608F3" w:rsidRPr="00BE49CC">
        <w:t xml:space="preserve"> stages:</w:t>
      </w:r>
    </w:p>
    <w:p w14:paraId="6BFD558D" w14:textId="77777777" w:rsidR="0052351D" w:rsidRDefault="0052351D" w:rsidP="004608F3">
      <w:pPr>
        <w:keepLines/>
      </w:pPr>
      <w:r w:rsidRPr="0017387C">
        <w:rPr>
          <w:b/>
        </w:rPr>
        <w:t>Stage One</w:t>
      </w:r>
      <w:r>
        <w:t>: Administrative and Completeness Screening</w:t>
      </w:r>
    </w:p>
    <w:p w14:paraId="41456E01" w14:textId="77777777" w:rsidR="0052351D" w:rsidRDefault="0052351D" w:rsidP="004608F3">
      <w:pPr>
        <w:keepLines/>
      </w:pPr>
      <w:r w:rsidRPr="0017387C">
        <w:rPr>
          <w:b/>
        </w:rPr>
        <w:t>Stage Two</w:t>
      </w:r>
      <w:r>
        <w:t xml:space="preserve">: Minimum </w:t>
      </w:r>
      <w:r w:rsidR="00AE43AE">
        <w:t>Qualifications</w:t>
      </w:r>
    </w:p>
    <w:p w14:paraId="4E444A0A" w14:textId="77777777" w:rsidR="0052351D" w:rsidRDefault="0052351D" w:rsidP="004608F3">
      <w:pPr>
        <w:keepLines/>
      </w:pPr>
      <w:r w:rsidRPr="0017387C">
        <w:rPr>
          <w:b/>
        </w:rPr>
        <w:t>Stage Three</w:t>
      </w:r>
      <w:r>
        <w:t>: Cost Bid</w:t>
      </w:r>
    </w:p>
    <w:p w14:paraId="6B12589D" w14:textId="662BB790" w:rsidR="004608F3" w:rsidRPr="00072393" w:rsidRDefault="004608F3" w:rsidP="004608F3">
      <w:pPr>
        <w:pStyle w:val="Heading3"/>
        <w:spacing w:before="0"/>
        <w:rPr>
          <w:u w:val="single"/>
        </w:rPr>
      </w:pPr>
      <w:bookmarkStart w:id="72" w:name="_Toc219275101"/>
      <w:r w:rsidRPr="00072393">
        <w:rPr>
          <w:u w:val="single"/>
        </w:rPr>
        <w:t>Stage One:  Administrative and Completeness Screening</w:t>
      </w:r>
      <w:bookmarkEnd w:id="72"/>
      <w:r w:rsidR="00D7301E" w:rsidRPr="00072393">
        <w:rPr>
          <w:u w:val="single"/>
        </w:rPr>
        <w:t xml:space="preserve"> Criteria</w:t>
      </w:r>
    </w:p>
    <w:p w14:paraId="3CED82F9" w14:textId="77777777" w:rsidR="00103835" w:rsidRPr="00103835" w:rsidRDefault="004608F3" w:rsidP="00D7301E">
      <w:pPr>
        <w:keepLines/>
        <w:rPr>
          <w:b/>
        </w:rPr>
      </w:pPr>
      <w:r w:rsidRPr="00BE49CC">
        <w:t>Each Bid w</w:t>
      </w:r>
      <w:r w:rsidR="002F7D69">
        <w:t xml:space="preserve">ill be screened for compliance with the Administrative Screening Criteria below. </w:t>
      </w:r>
      <w:r w:rsidRPr="00BE49CC">
        <w:t>The Energy Commission will evaluate each Bid to determine its responsiveness to these requirements.</w:t>
      </w:r>
      <w:bookmarkStart w:id="73" w:name="_Toc219275102"/>
      <w:r w:rsidR="00D7301E">
        <w:t xml:space="preserve">  </w:t>
      </w:r>
      <w:r w:rsidR="00103835">
        <w:t xml:space="preserve">Bids that fail or do not fully comply with any of the Administrative </w:t>
      </w:r>
      <w:r w:rsidR="001024ED">
        <w:t xml:space="preserve">and Completeness </w:t>
      </w:r>
      <w:r w:rsidR="00103835">
        <w:t xml:space="preserve">Screening Criteria shall be disqualified and eliminated from further evaluation. </w:t>
      </w:r>
    </w:p>
    <w:p w14:paraId="773FB770" w14:textId="77777777" w:rsidR="00B95450" w:rsidRPr="00114874" w:rsidRDefault="00D7301E" w:rsidP="00B95450">
      <w:pPr>
        <w:keepLines/>
        <w:widowControl w:val="0"/>
        <w:numPr>
          <w:ilvl w:val="0"/>
          <w:numId w:val="8"/>
        </w:numPr>
        <w:rPr>
          <w:szCs w:val="22"/>
        </w:rPr>
      </w:pPr>
      <w:r w:rsidRPr="00114874">
        <w:rPr>
          <w:szCs w:val="22"/>
        </w:rPr>
        <w:t xml:space="preserve">Bid must be </w:t>
      </w:r>
      <w:r w:rsidR="00B95450" w:rsidRPr="00114874">
        <w:rPr>
          <w:szCs w:val="22"/>
        </w:rPr>
        <w:t xml:space="preserve">received </w:t>
      </w:r>
      <w:r w:rsidRPr="00114874">
        <w:rPr>
          <w:szCs w:val="22"/>
        </w:rPr>
        <w:t xml:space="preserve">by </w:t>
      </w:r>
      <w:r w:rsidR="00B95450" w:rsidRPr="00114874">
        <w:rPr>
          <w:szCs w:val="22"/>
        </w:rPr>
        <w:t xml:space="preserve">the exact time and date set for receipt of Bids pursuant to Public Contract Code, Section 10341. </w:t>
      </w:r>
    </w:p>
    <w:p w14:paraId="1F149CD4" w14:textId="5A839E59" w:rsidR="00B148C8" w:rsidRDefault="00B148C8" w:rsidP="00B0674A">
      <w:pPr>
        <w:pStyle w:val="paragraph"/>
        <w:numPr>
          <w:ilvl w:val="0"/>
          <w:numId w:val="8"/>
        </w:numPr>
        <w:spacing w:before="0" w:beforeAutospacing="0" w:after="120" w:afterAutospacing="0"/>
        <w:textAlignment w:val="baseline"/>
        <w:rPr>
          <w:rStyle w:val="eop"/>
          <w:rFonts w:ascii="Arial" w:hAnsi="Arial" w:cs="Arial"/>
          <w:sz w:val="22"/>
          <w:szCs w:val="22"/>
        </w:rPr>
      </w:pPr>
      <w:r w:rsidRPr="00B0674A">
        <w:rPr>
          <w:rStyle w:val="normaltextrun"/>
          <w:rFonts w:ascii="Arial" w:hAnsi="Arial" w:cs="Arial"/>
          <w:sz w:val="22"/>
          <w:szCs w:val="22"/>
        </w:rPr>
        <w:t xml:space="preserve">Bidder is </w:t>
      </w:r>
      <w:r w:rsidR="00AE7E9A">
        <w:rPr>
          <w:rStyle w:val="normaltextrun"/>
          <w:rFonts w:ascii="Arial" w:hAnsi="Arial" w:cs="Arial"/>
          <w:sz w:val="22"/>
          <w:szCs w:val="22"/>
        </w:rPr>
        <w:t xml:space="preserve">not </w:t>
      </w:r>
      <w:r w:rsidRPr="00B0674A">
        <w:rPr>
          <w:rStyle w:val="normaltextrun"/>
          <w:rFonts w:ascii="Arial" w:hAnsi="Arial" w:cs="Arial"/>
          <w:sz w:val="22"/>
          <w:szCs w:val="22"/>
        </w:rPr>
        <w:t xml:space="preserve">currently suspended for violating DVBE law </w:t>
      </w:r>
      <w:r w:rsidR="0011159D">
        <w:rPr>
          <w:rStyle w:val="normaltextrun"/>
          <w:rFonts w:ascii="Arial" w:hAnsi="Arial" w:cs="Arial"/>
          <w:sz w:val="22"/>
          <w:szCs w:val="22"/>
        </w:rPr>
        <w:t>and</w:t>
      </w:r>
      <w:r w:rsidRPr="00B0674A">
        <w:rPr>
          <w:rStyle w:val="normaltextrun"/>
          <w:rFonts w:ascii="Arial" w:hAnsi="Arial" w:cs="Arial"/>
          <w:sz w:val="22"/>
          <w:szCs w:val="22"/>
        </w:rPr>
        <w:t xml:space="preserve"> </w:t>
      </w:r>
      <w:r w:rsidR="00B0674A">
        <w:rPr>
          <w:rStyle w:val="normaltextrun"/>
          <w:rFonts w:ascii="Arial" w:hAnsi="Arial" w:cs="Arial"/>
          <w:sz w:val="22"/>
          <w:szCs w:val="22"/>
        </w:rPr>
        <w:t>Bid</w:t>
      </w:r>
      <w:r w:rsidR="0011159D">
        <w:rPr>
          <w:rStyle w:val="normaltextrun"/>
          <w:rFonts w:ascii="Arial" w:hAnsi="Arial" w:cs="Arial"/>
          <w:sz w:val="22"/>
          <w:szCs w:val="22"/>
        </w:rPr>
        <w:t xml:space="preserve"> does not</w:t>
      </w:r>
      <w:r w:rsidRPr="00B0674A">
        <w:rPr>
          <w:rStyle w:val="normaltextrun"/>
          <w:rFonts w:ascii="Arial" w:hAnsi="Arial" w:cs="Arial"/>
          <w:sz w:val="22"/>
          <w:szCs w:val="22"/>
        </w:rPr>
        <w:t xml:space="preserve"> include a subcontractor currently suspended for violating DVBE law.</w:t>
      </w:r>
      <w:r w:rsidRPr="00B0674A">
        <w:rPr>
          <w:rStyle w:val="eop"/>
          <w:rFonts w:ascii="Arial" w:hAnsi="Arial" w:cs="Arial"/>
          <w:sz w:val="22"/>
          <w:szCs w:val="22"/>
        </w:rPr>
        <w:t xml:space="preserve"> Military &amp; Veterans Code Section 999.9(g) </w:t>
      </w:r>
    </w:p>
    <w:p w14:paraId="2300FDED" w14:textId="77777777" w:rsidR="00B95450" w:rsidRPr="00B0674A" w:rsidRDefault="001024ED" w:rsidP="00B0674A">
      <w:pPr>
        <w:pStyle w:val="ListParagraph"/>
        <w:keepLines/>
        <w:widowControl w:val="0"/>
        <w:numPr>
          <w:ilvl w:val="0"/>
          <w:numId w:val="8"/>
        </w:numPr>
        <w:contextualSpacing w:val="0"/>
        <w:rPr>
          <w:szCs w:val="22"/>
        </w:rPr>
      </w:pPr>
      <w:r w:rsidRPr="00B0674A">
        <w:rPr>
          <w:szCs w:val="22"/>
        </w:rPr>
        <w:t xml:space="preserve">Bid must include </w:t>
      </w:r>
      <w:r w:rsidR="00B95450" w:rsidRPr="00B0674A">
        <w:rPr>
          <w:szCs w:val="22"/>
        </w:rPr>
        <w:t xml:space="preserve">a properly executed </w:t>
      </w:r>
      <w:r w:rsidR="001C3C7A" w:rsidRPr="00B0674A">
        <w:rPr>
          <w:szCs w:val="22"/>
        </w:rPr>
        <w:t xml:space="preserve">Contractor </w:t>
      </w:r>
      <w:r w:rsidR="00B95450" w:rsidRPr="00B0674A">
        <w:rPr>
          <w:szCs w:val="22"/>
        </w:rPr>
        <w:t>Certification Clauses.</w:t>
      </w:r>
    </w:p>
    <w:p w14:paraId="6FF1A1C8" w14:textId="77777777" w:rsidR="00B95450" w:rsidRPr="00B0674A" w:rsidRDefault="001024ED" w:rsidP="00B0674A">
      <w:pPr>
        <w:keepLines/>
        <w:widowControl w:val="0"/>
        <w:numPr>
          <w:ilvl w:val="0"/>
          <w:numId w:val="8"/>
        </w:numPr>
        <w:rPr>
          <w:szCs w:val="22"/>
        </w:rPr>
      </w:pPr>
      <w:r w:rsidRPr="00B0674A">
        <w:rPr>
          <w:szCs w:val="22"/>
        </w:rPr>
        <w:t xml:space="preserve">Bid must include </w:t>
      </w:r>
      <w:r w:rsidR="00B95450" w:rsidRPr="00B0674A">
        <w:rPr>
          <w:szCs w:val="22"/>
        </w:rPr>
        <w:t>a properly executed Darfur Contracting Act Form.</w:t>
      </w:r>
    </w:p>
    <w:p w14:paraId="6480B24F" w14:textId="77777777" w:rsidR="003E117C" w:rsidRDefault="003E117C" w:rsidP="003E117C">
      <w:pPr>
        <w:keepLines/>
        <w:numPr>
          <w:ilvl w:val="0"/>
          <w:numId w:val="8"/>
        </w:numPr>
      </w:pPr>
      <w:r>
        <w:t>It is lacking a properly executed California Civil Rights Law Certification.</w:t>
      </w:r>
    </w:p>
    <w:p w14:paraId="03F2FA54" w14:textId="77777777" w:rsidR="00B95450" w:rsidRPr="00BE49CC" w:rsidRDefault="00525442" w:rsidP="00B95450">
      <w:pPr>
        <w:keepLines/>
        <w:widowControl w:val="0"/>
        <w:numPr>
          <w:ilvl w:val="0"/>
          <w:numId w:val="8"/>
        </w:numPr>
        <w:rPr>
          <w:szCs w:val="22"/>
        </w:rPr>
      </w:pPr>
      <w:r>
        <w:rPr>
          <w:szCs w:val="22"/>
        </w:rPr>
        <w:t>Bid must not</w:t>
      </w:r>
      <w:r w:rsidR="00B95450" w:rsidRPr="00BE49CC">
        <w:rPr>
          <w:szCs w:val="22"/>
        </w:rPr>
        <w:t xml:space="preserve"> contain false or intentionally misleading statements or references </w:t>
      </w:r>
      <w:r w:rsidR="00B95450">
        <w:rPr>
          <w:szCs w:val="22"/>
        </w:rPr>
        <w:t>that</w:t>
      </w:r>
      <w:r w:rsidR="00B95450" w:rsidRPr="00BE49CC">
        <w:rPr>
          <w:szCs w:val="22"/>
        </w:rPr>
        <w:t xml:space="preserve"> do not support an attribute or condition contended by the Bidder.</w:t>
      </w:r>
    </w:p>
    <w:p w14:paraId="3E9DD3D4" w14:textId="77777777" w:rsidR="00B95450" w:rsidRPr="00BE49CC" w:rsidRDefault="00B95450" w:rsidP="00B95450">
      <w:pPr>
        <w:keepLines/>
        <w:widowControl w:val="0"/>
        <w:numPr>
          <w:ilvl w:val="0"/>
          <w:numId w:val="8"/>
        </w:numPr>
        <w:rPr>
          <w:szCs w:val="22"/>
        </w:rPr>
      </w:pPr>
      <w:r w:rsidRPr="00BE49CC">
        <w:rPr>
          <w:szCs w:val="22"/>
        </w:rPr>
        <w:t xml:space="preserve">Bid </w:t>
      </w:r>
      <w:r w:rsidR="00525442">
        <w:rPr>
          <w:szCs w:val="22"/>
        </w:rPr>
        <w:t>must not be</w:t>
      </w:r>
      <w:r w:rsidRPr="00BE49CC">
        <w:rPr>
          <w:szCs w:val="22"/>
        </w:rPr>
        <w:t xml:space="preserve"> intended to </w:t>
      </w:r>
      <w:proofErr w:type="gramStart"/>
      <w:r w:rsidRPr="00BE49CC">
        <w:rPr>
          <w:szCs w:val="22"/>
        </w:rPr>
        <w:t>erroneously and fallaciously mislead the State</w:t>
      </w:r>
      <w:proofErr w:type="gramEnd"/>
      <w:r w:rsidRPr="00BE49CC">
        <w:rPr>
          <w:szCs w:val="22"/>
        </w:rPr>
        <w:t xml:space="preserve"> in its evaluation of the Bid and the attribute, condition, or capability is a requirement of this IFB.</w:t>
      </w:r>
    </w:p>
    <w:p w14:paraId="219167AE" w14:textId="145E95C9" w:rsidR="00B95450" w:rsidRPr="00AD434F" w:rsidRDefault="00525442" w:rsidP="00B95450">
      <w:pPr>
        <w:keepLines/>
        <w:widowControl w:val="0"/>
        <w:numPr>
          <w:ilvl w:val="0"/>
          <w:numId w:val="8"/>
        </w:numPr>
        <w:rPr>
          <w:szCs w:val="22"/>
        </w:rPr>
      </w:pPr>
      <w:r>
        <w:rPr>
          <w:szCs w:val="22"/>
        </w:rPr>
        <w:t>Bid must not have</w:t>
      </w:r>
      <w:r w:rsidR="00B95450" w:rsidRPr="00BE49CC">
        <w:rPr>
          <w:szCs w:val="22"/>
        </w:rPr>
        <w:t xml:space="preserve"> a conflict of interest as contained in Public Contract Code Sections 10410-10411</w:t>
      </w:r>
      <w:r w:rsidR="00B95450" w:rsidRPr="00BE49CC">
        <w:rPr>
          <w:color w:val="FF0000"/>
          <w:szCs w:val="22"/>
        </w:rPr>
        <w:t xml:space="preserve"> </w:t>
      </w:r>
    </w:p>
    <w:p w14:paraId="6374129C" w14:textId="77777777" w:rsidR="00B95450" w:rsidRDefault="00525442" w:rsidP="00B95450">
      <w:pPr>
        <w:keepLines/>
        <w:widowControl w:val="0"/>
        <w:numPr>
          <w:ilvl w:val="0"/>
          <w:numId w:val="8"/>
        </w:numPr>
        <w:rPr>
          <w:szCs w:val="22"/>
        </w:rPr>
      </w:pPr>
      <w:r>
        <w:rPr>
          <w:szCs w:val="22"/>
        </w:rPr>
        <w:t xml:space="preserve">Bid must not </w:t>
      </w:r>
      <w:r w:rsidR="00B95450" w:rsidRPr="00BE49CC">
        <w:rPr>
          <w:szCs w:val="22"/>
        </w:rPr>
        <w:t>contain confidential information</w:t>
      </w:r>
      <w:r w:rsidR="00B95450">
        <w:rPr>
          <w:szCs w:val="22"/>
        </w:rPr>
        <w:t xml:space="preserve"> or contain any portion marked confidential</w:t>
      </w:r>
      <w:r w:rsidR="00B95450" w:rsidRPr="00BE49CC">
        <w:rPr>
          <w:szCs w:val="22"/>
        </w:rPr>
        <w:t>.</w:t>
      </w:r>
    </w:p>
    <w:p w14:paraId="1AEDDBF5" w14:textId="77777777" w:rsidR="00B95450" w:rsidRDefault="00B95450" w:rsidP="00B95450">
      <w:pPr>
        <w:keepLines/>
        <w:numPr>
          <w:ilvl w:val="0"/>
          <w:numId w:val="8"/>
        </w:numPr>
        <w:rPr>
          <w:szCs w:val="22"/>
        </w:rPr>
      </w:pPr>
      <w:r w:rsidRPr="00505EB5">
        <w:rPr>
          <w:szCs w:val="22"/>
        </w:rPr>
        <w:t>Bidder </w:t>
      </w:r>
      <w:r w:rsidR="00FD147D">
        <w:rPr>
          <w:szCs w:val="22"/>
        </w:rPr>
        <w:t>must</w:t>
      </w:r>
      <w:r w:rsidRPr="00505EB5">
        <w:rPr>
          <w:szCs w:val="22"/>
        </w:rPr>
        <w:t xml:space="preserve"> agree to the terms and conditions as attached to the solicitation</w:t>
      </w:r>
      <w:r w:rsidR="00FD147D">
        <w:rPr>
          <w:szCs w:val="22"/>
        </w:rPr>
        <w:t>. Bidder must</w:t>
      </w:r>
      <w:r w:rsidRPr="00505EB5">
        <w:rPr>
          <w:szCs w:val="22"/>
        </w:rPr>
        <w:t xml:space="preserve"> sign the Contractor Status Form</w:t>
      </w:r>
      <w:r w:rsidR="00C818CE">
        <w:rPr>
          <w:szCs w:val="22"/>
        </w:rPr>
        <w:t xml:space="preserve"> indicating acceptance with the terms and conditions</w:t>
      </w:r>
      <w:r w:rsidR="00FD147D">
        <w:rPr>
          <w:szCs w:val="22"/>
        </w:rPr>
        <w:t>. Bidder must not state</w:t>
      </w:r>
      <w:r w:rsidRPr="00505EB5">
        <w:rPr>
          <w:szCs w:val="22"/>
        </w:rPr>
        <w:t xml:space="preserve"> anywhere in the </w:t>
      </w:r>
      <w:r>
        <w:rPr>
          <w:szCs w:val="22"/>
        </w:rPr>
        <w:t>B</w:t>
      </w:r>
      <w:r w:rsidRPr="00505EB5">
        <w:rPr>
          <w:szCs w:val="22"/>
        </w:rPr>
        <w:t>id that acceptance is based on modifications to those terms and conditions or separate terms and conditions.</w:t>
      </w:r>
    </w:p>
    <w:p w14:paraId="67E0284C" w14:textId="2950DA87" w:rsidR="000C4459" w:rsidRDefault="000C4459" w:rsidP="004608F3">
      <w:pPr>
        <w:pStyle w:val="Heading3"/>
        <w:spacing w:before="0"/>
      </w:pPr>
      <w:r>
        <w:lastRenderedPageBreak/>
        <w:t>Grounds to Reject a</w:t>
      </w:r>
      <w:r w:rsidR="0001100A">
        <w:t xml:space="preserve"> Bid</w:t>
      </w:r>
      <w:r>
        <w:t xml:space="preserve"> </w:t>
      </w:r>
    </w:p>
    <w:p w14:paraId="6919B4DF" w14:textId="77777777" w:rsidR="00B95450" w:rsidRDefault="00B95450" w:rsidP="002F7D69">
      <w:pPr>
        <w:keepNext/>
        <w:keepLines/>
        <w:widowControl w:val="0"/>
        <w:rPr>
          <w:szCs w:val="22"/>
        </w:rPr>
      </w:pPr>
      <w:r>
        <w:rPr>
          <w:szCs w:val="22"/>
        </w:rPr>
        <w:t xml:space="preserve">In addition to the Administrative Screening Criteria identified above, the Energy Commission reserves the right to reject </w:t>
      </w:r>
      <w:r w:rsidR="00360150">
        <w:rPr>
          <w:szCs w:val="22"/>
        </w:rPr>
        <w:t>a Bid if:</w:t>
      </w:r>
    </w:p>
    <w:p w14:paraId="59E96B3A" w14:textId="77777777" w:rsidR="002F7D69" w:rsidRPr="00BE49CC" w:rsidRDefault="00B95450" w:rsidP="002F7D69">
      <w:pPr>
        <w:keepNext/>
        <w:keepLines/>
        <w:widowControl w:val="0"/>
        <w:numPr>
          <w:ilvl w:val="0"/>
          <w:numId w:val="9"/>
        </w:numPr>
        <w:rPr>
          <w:szCs w:val="22"/>
        </w:rPr>
      </w:pPr>
      <w:r>
        <w:rPr>
          <w:szCs w:val="22"/>
        </w:rPr>
        <w:t>The Bid</w:t>
      </w:r>
      <w:r w:rsidR="002F7D69" w:rsidRPr="00BE49CC">
        <w:rPr>
          <w:szCs w:val="22"/>
        </w:rPr>
        <w:t xml:space="preserve"> is not prepared in the format described.</w:t>
      </w:r>
    </w:p>
    <w:p w14:paraId="3721BDCF" w14:textId="77777777" w:rsidR="002F7D69" w:rsidRDefault="002F7D69" w:rsidP="002F7D69">
      <w:pPr>
        <w:keepNext/>
        <w:keepLines/>
        <w:widowControl w:val="0"/>
        <w:numPr>
          <w:ilvl w:val="0"/>
          <w:numId w:val="9"/>
        </w:numPr>
        <w:rPr>
          <w:szCs w:val="22"/>
        </w:rPr>
      </w:pPr>
      <w:r w:rsidRPr="00BE49CC">
        <w:rPr>
          <w:szCs w:val="22"/>
        </w:rPr>
        <w:t>The charges are computed incorrectly</w:t>
      </w:r>
      <w:r>
        <w:rPr>
          <w:szCs w:val="22"/>
        </w:rPr>
        <w:t>.</w:t>
      </w:r>
    </w:p>
    <w:p w14:paraId="21911F49" w14:textId="3AD30F58" w:rsidR="001C3C7A" w:rsidRPr="006B7D09" w:rsidRDefault="001C3C7A" w:rsidP="001C3C7A">
      <w:pPr>
        <w:keepLines/>
        <w:widowControl w:val="0"/>
        <w:numPr>
          <w:ilvl w:val="0"/>
          <w:numId w:val="9"/>
        </w:numPr>
        <w:rPr>
          <w:szCs w:val="22"/>
        </w:rPr>
      </w:pPr>
      <w:r w:rsidRPr="00A01D0C">
        <w:rPr>
          <w:szCs w:val="22"/>
        </w:rPr>
        <w:t xml:space="preserve">The </w:t>
      </w:r>
      <w:r w:rsidR="007C56F2">
        <w:rPr>
          <w:szCs w:val="22"/>
        </w:rPr>
        <w:t>Cost Bid is</w:t>
      </w:r>
      <w:r w:rsidRPr="00A01D0C">
        <w:rPr>
          <w:szCs w:val="22"/>
        </w:rPr>
        <w:t xml:space="preserve"> not filled out completely.</w:t>
      </w:r>
    </w:p>
    <w:p w14:paraId="108499BC" w14:textId="77777777" w:rsidR="002F7D69" w:rsidRPr="00BE49CC" w:rsidRDefault="002F7D69" w:rsidP="002F7D69">
      <w:pPr>
        <w:keepNext/>
        <w:keepLines/>
        <w:widowControl w:val="0"/>
        <w:numPr>
          <w:ilvl w:val="0"/>
          <w:numId w:val="9"/>
        </w:numPr>
        <w:rPr>
          <w:szCs w:val="22"/>
        </w:rPr>
      </w:pPr>
      <w:r w:rsidRPr="00BE49CC">
        <w:rPr>
          <w:szCs w:val="22"/>
        </w:rPr>
        <w:t>The firm or individual has submitted multiple Bids.</w:t>
      </w:r>
    </w:p>
    <w:p w14:paraId="1349DAE4" w14:textId="77777777" w:rsidR="002F7D69" w:rsidRDefault="00B95450" w:rsidP="002F7D69">
      <w:pPr>
        <w:keepLines/>
        <w:widowControl w:val="0"/>
        <w:numPr>
          <w:ilvl w:val="0"/>
          <w:numId w:val="9"/>
        </w:numPr>
        <w:rPr>
          <w:szCs w:val="22"/>
        </w:rPr>
      </w:pPr>
      <w:r>
        <w:rPr>
          <w:szCs w:val="22"/>
        </w:rPr>
        <w:t>The Bid</w:t>
      </w:r>
      <w:r w:rsidR="002F7D69" w:rsidRPr="006A5843">
        <w:rPr>
          <w:szCs w:val="22"/>
        </w:rPr>
        <w:t xml:space="preserve"> does not literally comply or contains caveats that conflict with the IFB and the variation or deviation is not material, or it is otherwise non-responsive.</w:t>
      </w:r>
    </w:p>
    <w:p w14:paraId="33242EB6" w14:textId="77777777" w:rsidR="002F7D69" w:rsidRPr="00A01D0C" w:rsidRDefault="002F7D69" w:rsidP="002F7D69">
      <w:pPr>
        <w:keepLines/>
        <w:widowControl w:val="0"/>
        <w:numPr>
          <w:ilvl w:val="0"/>
          <w:numId w:val="9"/>
        </w:numPr>
        <w:rPr>
          <w:szCs w:val="22"/>
        </w:rPr>
      </w:pPr>
      <w:r w:rsidRPr="00A01D0C">
        <w:rPr>
          <w:szCs w:val="22"/>
        </w:rPr>
        <w:t xml:space="preserve">The Bidder has previously completed a PIER agreement, received the </w:t>
      </w:r>
      <w:proofErr w:type="gramStart"/>
      <w:r w:rsidRPr="00A01D0C">
        <w:rPr>
          <w:szCs w:val="22"/>
        </w:rPr>
        <w:t>PIER</w:t>
      </w:r>
      <w:proofErr w:type="gramEnd"/>
      <w:r w:rsidRPr="00A01D0C">
        <w:rPr>
          <w:szCs w:val="22"/>
        </w:rPr>
        <w:t xml:space="preserve"> Royalty Review letter, which the </w:t>
      </w:r>
      <w:r>
        <w:rPr>
          <w:szCs w:val="22"/>
        </w:rPr>
        <w:t xml:space="preserve">Energy </w:t>
      </w:r>
      <w:r w:rsidRPr="00A01D0C">
        <w:rPr>
          <w:szCs w:val="22"/>
        </w:rPr>
        <w:t xml:space="preserve">Commission annually sends out to remind past recipients of their obligations to pay royalties, and has not responded to the letter or is otherwise not in compliance with repaying royalties.  </w:t>
      </w:r>
    </w:p>
    <w:p w14:paraId="0A863765" w14:textId="77777777" w:rsidR="002F7D69" w:rsidRDefault="00103835" w:rsidP="004608F3">
      <w:pPr>
        <w:pStyle w:val="Heading3"/>
        <w:spacing w:before="0"/>
      </w:pPr>
      <w:r>
        <w:t>Stage Two</w:t>
      </w:r>
      <w:r w:rsidRPr="00517B2F">
        <w:t xml:space="preserve">:  </w:t>
      </w:r>
      <w:r>
        <w:t>Minimum Qualifications</w:t>
      </w:r>
    </w:p>
    <w:p w14:paraId="3AF34764" w14:textId="60AEB30B" w:rsidR="0052351D" w:rsidRDefault="0052351D" w:rsidP="0052351D">
      <w:pPr>
        <w:keepLines/>
        <w:widowControl w:val="0"/>
      </w:pPr>
      <w:r w:rsidRPr="00BE49CC">
        <w:rPr>
          <w:szCs w:val="22"/>
        </w:rPr>
        <w:t>By signing the Bidder Certification,</w:t>
      </w:r>
      <w:r>
        <w:rPr>
          <w:szCs w:val="22"/>
        </w:rPr>
        <w:t xml:space="preserve"> on </w:t>
      </w:r>
      <w:r w:rsidRPr="0017387C">
        <w:rPr>
          <w:szCs w:val="22"/>
        </w:rPr>
        <w:t>Attachment 1</w:t>
      </w:r>
      <w:r w:rsidRPr="00BE49CC">
        <w:rPr>
          <w:szCs w:val="22"/>
        </w:rPr>
        <w:t>, Bidder will certify all of the qualifications below.</w:t>
      </w:r>
      <w:r w:rsidR="0017387C">
        <w:rPr>
          <w:szCs w:val="22"/>
        </w:rPr>
        <w:t xml:space="preserve"> </w:t>
      </w:r>
      <w:r w:rsidR="0017387C">
        <w:t>Bids that do not fully meet all of the minimum qualifications shall be disqualified and eliminated from further evaluation</w:t>
      </w:r>
      <w:r w:rsidR="009A1E0D">
        <w:t>.</w:t>
      </w:r>
    </w:p>
    <w:p w14:paraId="3F8A4F92" w14:textId="77777777" w:rsidR="007E6813" w:rsidRPr="00C4696F" w:rsidRDefault="007E6813">
      <w:pPr>
        <w:keepLines/>
        <w:widowControl w:val="0"/>
        <w:numPr>
          <w:ilvl w:val="0"/>
          <w:numId w:val="27"/>
        </w:numPr>
        <w:rPr>
          <w:szCs w:val="22"/>
        </w:rPr>
      </w:pPr>
      <w:r w:rsidRPr="00C4696F">
        <w:rPr>
          <w:szCs w:val="22"/>
        </w:rPr>
        <w:t>Contractor must be able to perform all of the activities in the Scope of Work.</w:t>
      </w:r>
    </w:p>
    <w:p w14:paraId="381B6E07" w14:textId="77777777" w:rsidR="007E6813" w:rsidRPr="00C4696F" w:rsidRDefault="007E6813">
      <w:pPr>
        <w:keepLines/>
        <w:widowControl w:val="0"/>
        <w:numPr>
          <w:ilvl w:val="0"/>
          <w:numId w:val="27"/>
        </w:numPr>
        <w:rPr>
          <w:szCs w:val="22"/>
        </w:rPr>
      </w:pPr>
      <w:r w:rsidRPr="00C4696F">
        <w:rPr>
          <w:szCs w:val="22"/>
        </w:rPr>
        <w:t>Hearing Reporters shall have a minimum of two year of experience in recording and transcribing lengthy scientific and technical proceedings.</w:t>
      </w:r>
    </w:p>
    <w:p w14:paraId="0F58E228" w14:textId="77777777" w:rsidR="007E6813" w:rsidRPr="00C4696F" w:rsidRDefault="007E6813">
      <w:pPr>
        <w:keepLines/>
        <w:widowControl w:val="0"/>
        <w:numPr>
          <w:ilvl w:val="0"/>
          <w:numId w:val="27"/>
        </w:numPr>
        <w:rPr>
          <w:szCs w:val="22"/>
        </w:rPr>
      </w:pPr>
      <w:r w:rsidRPr="00C4696F">
        <w:rPr>
          <w:szCs w:val="22"/>
        </w:rPr>
        <w:t>Hearing Reporters shall provide necessary equipment and be experienced and proficient in setting up and monitoring all equipment used under the terms of the ensuing contract.</w:t>
      </w:r>
    </w:p>
    <w:p w14:paraId="5FE8C350" w14:textId="77777777" w:rsidR="007E6813" w:rsidRPr="00C4696F" w:rsidRDefault="007E6813">
      <w:pPr>
        <w:keepLines/>
        <w:widowControl w:val="0"/>
        <w:numPr>
          <w:ilvl w:val="0"/>
          <w:numId w:val="27"/>
        </w:numPr>
        <w:rPr>
          <w:szCs w:val="22"/>
        </w:rPr>
      </w:pPr>
      <w:r w:rsidRPr="00C4696F">
        <w:rPr>
          <w:szCs w:val="22"/>
        </w:rPr>
        <w:t>Hearing Reporters shall be Notary Publics</w:t>
      </w:r>
      <w:r>
        <w:rPr>
          <w:szCs w:val="22"/>
        </w:rPr>
        <w:t>.</w:t>
      </w:r>
    </w:p>
    <w:p w14:paraId="7F99C966" w14:textId="77777777" w:rsidR="007E6813" w:rsidRPr="00C4696F" w:rsidRDefault="007E6813">
      <w:pPr>
        <w:keepLines/>
        <w:widowControl w:val="0"/>
        <w:numPr>
          <w:ilvl w:val="0"/>
          <w:numId w:val="27"/>
        </w:numPr>
        <w:rPr>
          <w:szCs w:val="22"/>
        </w:rPr>
      </w:pPr>
      <w:r w:rsidRPr="00C4696F">
        <w:rPr>
          <w:szCs w:val="22"/>
        </w:rPr>
        <w:t>Contractor shall ensure that there are three (3) trained hearing reporters available to work Commission events at all times, two (2) of whom are not currently assigned to any other Commission events.</w:t>
      </w:r>
    </w:p>
    <w:p w14:paraId="21A20BE2" w14:textId="006FBE8B" w:rsidR="009A1E0D" w:rsidRPr="007E6813" w:rsidRDefault="007E6813">
      <w:pPr>
        <w:keepLines/>
        <w:widowControl w:val="0"/>
        <w:numPr>
          <w:ilvl w:val="0"/>
          <w:numId w:val="27"/>
        </w:numPr>
        <w:rPr>
          <w:szCs w:val="22"/>
        </w:rPr>
      </w:pPr>
      <w:r w:rsidRPr="00C4696F">
        <w:rPr>
          <w:szCs w:val="22"/>
        </w:rPr>
        <w:t>Have a CSR and CERT available when the Energy Commission requires it.</w:t>
      </w:r>
    </w:p>
    <w:p w14:paraId="134BDA07" w14:textId="77777777" w:rsidR="004608F3" w:rsidRPr="00517B2F" w:rsidRDefault="00103835" w:rsidP="004608F3">
      <w:pPr>
        <w:pStyle w:val="Heading3"/>
        <w:spacing w:before="0"/>
      </w:pPr>
      <w:r>
        <w:t>Stage Three</w:t>
      </w:r>
      <w:r w:rsidR="004608F3" w:rsidRPr="00517B2F">
        <w:t xml:space="preserve">:  </w:t>
      </w:r>
      <w:bookmarkEnd w:id="73"/>
      <w:r w:rsidR="004608F3" w:rsidRPr="00517B2F">
        <w:t>Cost Bid</w:t>
      </w:r>
    </w:p>
    <w:p w14:paraId="452D9C7E" w14:textId="77777777" w:rsidR="004608F3" w:rsidRDefault="004608F3" w:rsidP="004608F3">
      <w:pPr>
        <w:keepLines/>
      </w:pPr>
      <w:r w:rsidRPr="00BE49CC">
        <w:t>Those Bids that are responsive to the criteria in Stage One will have their Cost Bid opened.  All preferences</w:t>
      </w:r>
      <w:r>
        <w:t>/incentives will be applied</w:t>
      </w:r>
      <w:r w:rsidRPr="00BE49CC">
        <w:t xml:space="preserve">.  </w:t>
      </w:r>
    </w:p>
    <w:p w14:paraId="6EA70EAE" w14:textId="77777777" w:rsidR="002F7D69" w:rsidRDefault="004608F3" w:rsidP="002F7D69">
      <w:pPr>
        <w:keepLines/>
      </w:pPr>
      <w:r w:rsidRPr="00BE49CC">
        <w:t xml:space="preserve">The contract will be awarded to the responsible Bidder </w:t>
      </w:r>
      <w:r>
        <w:t xml:space="preserve">with a responsive offer that is timely received, </w:t>
      </w:r>
      <w:r w:rsidRPr="00BE49CC">
        <w:t>meeting the requirements outlined in Stage One</w:t>
      </w:r>
      <w:r w:rsidR="001577ED">
        <w:t xml:space="preserve"> and Stage Two</w:t>
      </w:r>
      <w:r w:rsidRPr="00BE49CC">
        <w:t>, who provides the lowest cost, after</w:t>
      </w:r>
      <w:r>
        <w:t xml:space="preserve"> </w:t>
      </w:r>
      <w:r>
        <w:rPr>
          <w:spacing w:val="-3"/>
          <w:szCs w:val="22"/>
        </w:rPr>
        <w:t>any applicable preference or incentive</w:t>
      </w:r>
      <w:r w:rsidRPr="00BE49CC">
        <w:t>.</w:t>
      </w:r>
      <w:r w:rsidR="001577ED">
        <w:t xml:space="preserve"> In the case of a tie in the Cost Bid amount, award will be made via a coin toss. </w:t>
      </w:r>
    </w:p>
    <w:p w14:paraId="3DCDB0C0" w14:textId="77777777" w:rsidR="004608F3" w:rsidRPr="00D27857" w:rsidRDefault="004608F3" w:rsidP="004608F3">
      <w:pPr>
        <w:pStyle w:val="Heading2"/>
        <w:keepLines/>
        <w:spacing w:before="0"/>
      </w:pPr>
      <w:bookmarkStart w:id="74" w:name="_Toc146778080"/>
      <w:r w:rsidRPr="00D27857">
        <w:t>Notice of Proposed Award</w:t>
      </w:r>
      <w:bookmarkEnd w:id="74"/>
    </w:p>
    <w:p w14:paraId="0F2403EA" w14:textId="3874C16D" w:rsidR="004608F3" w:rsidRPr="00BE49CC" w:rsidRDefault="004608F3" w:rsidP="004608F3">
      <w:pPr>
        <w:keepLines/>
      </w:pPr>
      <w:r w:rsidRPr="00BE49CC">
        <w:t xml:space="preserve">Subsequent to the Bid evaluations, </w:t>
      </w:r>
      <w:bookmarkStart w:id="75" w:name="_Toc240336951"/>
      <w:r w:rsidRPr="00BE49CC">
        <w:t xml:space="preserve">the Energy Commission will post a Notice of Proposed Award (NOPA) on the </w:t>
      </w:r>
      <w:r>
        <w:t xml:space="preserve">Energy </w:t>
      </w:r>
      <w:r w:rsidRPr="00BE49CC">
        <w:t>Commission’s Web Site,</w:t>
      </w:r>
      <w:r w:rsidR="00E04150">
        <w:t xml:space="preserve"> </w:t>
      </w:r>
      <w:r w:rsidRPr="00BE49CC">
        <w:t xml:space="preserve">and will </w:t>
      </w:r>
      <w:r w:rsidR="004D5853">
        <w:t>e</w:t>
      </w:r>
      <w:r w:rsidRPr="00BE49CC">
        <w:t>mail the NOPA to all parties that submitted a Bid.</w:t>
      </w:r>
      <w:bookmarkEnd w:id="75"/>
    </w:p>
    <w:p w14:paraId="1F72F646" w14:textId="77777777" w:rsidR="00504B85" w:rsidRDefault="00504B85">
      <w:pPr>
        <w:spacing w:after="0"/>
        <w:rPr>
          <w:color w:val="FF0000"/>
        </w:rPr>
        <w:sectPr w:rsidR="00504B85" w:rsidSect="006240B5">
          <w:pgSz w:w="12240" w:h="15840" w:code="1"/>
          <w:pgMar w:top="1080" w:right="1440" w:bottom="1440" w:left="1440" w:header="1008" w:footer="432" w:gutter="0"/>
          <w:cols w:space="720"/>
        </w:sectPr>
      </w:pPr>
    </w:p>
    <w:p w14:paraId="0C4BC169" w14:textId="77777777" w:rsidR="004608F3" w:rsidRPr="00B200C0" w:rsidRDefault="004608F3" w:rsidP="004608F3">
      <w:pPr>
        <w:pStyle w:val="Heading1"/>
        <w:spacing w:before="0" w:after="120"/>
        <w:ind w:left="720" w:hanging="720"/>
      </w:pPr>
      <w:bookmarkStart w:id="76" w:name="_Toc146778081"/>
      <w:r w:rsidRPr="00F558AC">
        <w:lastRenderedPageBreak/>
        <w:t>V.</w:t>
      </w:r>
      <w:r w:rsidRPr="00F558AC">
        <w:tab/>
      </w:r>
      <w:r>
        <w:t>Business Participation Program</w:t>
      </w:r>
      <w:bookmarkStart w:id="77" w:name="_Toc269453100"/>
      <w:bookmarkStart w:id="78" w:name="_Toc193604671"/>
      <w:bookmarkStart w:id="79" w:name="_Toc219275105"/>
      <w:r>
        <w:t>s (Preferences/Incentives)</w:t>
      </w:r>
      <w:bookmarkEnd w:id="76"/>
    </w:p>
    <w:p w14:paraId="4F1878AF" w14:textId="77777777" w:rsidR="004608F3" w:rsidRDefault="004608F3" w:rsidP="004608F3">
      <w:pPr>
        <w:keepLines/>
        <w:widowControl w:val="0"/>
        <w:rPr>
          <w:szCs w:val="22"/>
        </w:rPr>
      </w:pPr>
      <w:r w:rsidRPr="00BE49CC">
        <w:rPr>
          <w:szCs w:val="22"/>
        </w:rPr>
        <w:t>A Bidder may qualify for preference</w:t>
      </w:r>
      <w:r>
        <w:rPr>
          <w:szCs w:val="22"/>
        </w:rPr>
        <w:t>s/incentives</w:t>
      </w:r>
      <w:r w:rsidRPr="00BE49CC">
        <w:rPr>
          <w:szCs w:val="22"/>
        </w:rPr>
        <w:t xml:space="preserve"> </w:t>
      </w:r>
      <w:r>
        <w:rPr>
          <w:szCs w:val="22"/>
        </w:rPr>
        <w:t>as described below</w:t>
      </w:r>
      <w:r w:rsidRPr="00BE49CC">
        <w:rPr>
          <w:szCs w:val="22"/>
        </w:rPr>
        <w:t>. Each Bidder passing Stage One screening will receive the applicable preference</w:t>
      </w:r>
      <w:r>
        <w:rPr>
          <w:szCs w:val="22"/>
        </w:rPr>
        <w:t>/incentive</w:t>
      </w:r>
      <w:r w:rsidRPr="00BE49CC">
        <w:rPr>
          <w:szCs w:val="22"/>
        </w:rPr>
        <w:t xml:space="preserve">. </w:t>
      </w:r>
    </w:p>
    <w:p w14:paraId="7519F131" w14:textId="77777777" w:rsidR="004608F3" w:rsidRPr="00B200C0" w:rsidRDefault="004608F3" w:rsidP="006D5724">
      <w:pPr>
        <w:rPr>
          <w:b/>
          <w:smallCaps/>
        </w:rPr>
      </w:pPr>
      <w:r w:rsidRPr="00B200C0">
        <w:t>This section describes the following business participation programs:</w:t>
      </w:r>
    </w:p>
    <w:p w14:paraId="608B774C" w14:textId="77777777" w:rsidR="004608F3" w:rsidRPr="00B200C0" w:rsidRDefault="004608F3">
      <w:pPr>
        <w:pStyle w:val="Heading3"/>
        <w:numPr>
          <w:ilvl w:val="0"/>
          <w:numId w:val="11"/>
        </w:numPr>
        <w:spacing w:before="0"/>
        <w:rPr>
          <w:b w:val="0"/>
          <w:szCs w:val="22"/>
        </w:rPr>
      </w:pPr>
      <w:r w:rsidRPr="00B200C0">
        <w:rPr>
          <w:b w:val="0"/>
          <w:szCs w:val="22"/>
        </w:rPr>
        <w:t xml:space="preserve">Disabled Veteran Business Enterprise </w:t>
      </w:r>
      <w:r>
        <w:rPr>
          <w:b w:val="0"/>
          <w:szCs w:val="22"/>
        </w:rPr>
        <w:t>P</w:t>
      </w:r>
      <w:r w:rsidRPr="00B200C0">
        <w:rPr>
          <w:b w:val="0"/>
          <w:szCs w:val="22"/>
        </w:rPr>
        <w:t xml:space="preserve">articipation </w:t>
      </w:r>
      <w:r>
        <w:rPr>
          <w:b w:val="0"/>
          <w:szCs w:val="22"/>
        </w:rPr>
        <w:t>Compliance R</w:t>
      </w:r>
      <w:r w:rsidRPr="00B200C0">
        <w:rPr>
          <w:b w:val="0"/>
          <w:szCs w:val="22"/>
        </w:rPr>
        <w:t>equirements</w:t>
      </w:r>
    </w:p>
    <w:p w14:paraId="263E8263" w14:textId="77777777" w:rsidR="004608F3" w:rsidRPr="00B200C0" w:rsidRDefault="004608F3">
      <w:pPr>
        <w:pStyle w:val="Heading3"/>
        <w:numPr>
          <w:ilvl w:val="0"/>
          <w:numId w:val="11"/>
        </w:numPr>
        <w:spacing w:before="0"/>
        <w:rPr>
          <w:b w:val="0"/>
          <w:szCs w:val="22"/>
        </w:rPr>
      </w:pPr>
      <w:r w:rsidRPr="00B200C0">
        <w:rPr>
          <w:b w:val="0"/>
          <w:szCs w:val="22"/>
        </w:rPr>
        <w:t>Disabled Veter</w:t>
      </w:r>
      <w:r>
        <w:rPr>
          <w:b w:val="0"/>
          <w:szCs w:val="22"/>
        </w:rPr>
        <w:t>a</w:t>
      </w:r>
      <w:r w:rsidRPr="00B200C0">
        <w:rPr>
          <w:b w:val="0"/>
          <w:szCs w:val="22"/>
        </w:rPr>
        <w:t xml:space="preserve">n Business Enterprise </w:t>
      </w:r>
      <w:r>
        <w:rPr>
          <w:b w:val="0"/>
          <w:szCs w:val="22"/>
        </w:rPr>
        <w:t>I</w:t>
      </w:r>
      <w:r w:rsidRPr="00B200C0">
        <w:rPr>
          <w:b w:val="0"/>
          <w:szCs w:val="22"/>
        </w:rPr>
        <w:t>ncentive</w:t>
      </w:r>
    </w:p>
    <w:p w14:paraId="0F64599D" w14:textId="2118DAF0" w:rsidR="004608F3" w:rsidRPr="0033158A" w:rsidRDefault="004608F3">
      <w:pPr>
        <w:pStyle w:val="Heading3"/>
        <w:numPr>
          <w:ilvl w:val="0"/>
          <w:numId w:val="11"/>
        </w:numPr>
        <w:spacing w:before="0"/>
        <w:rPr>
          <w:b w:val="0"/>
          <w:szCs w:val="22"/>
        </w:rPr>
      </w:pPr>
      <w:r w:rsidRPr="00B200C0">
        <w:rPr>
          <w:b w:val="0"/>
          <w:szCs w:val="22"/>
        </w:rPr>
        <w:t xml:space="preserve">Small Business / Microbusiness </w:t>
      </w:r>
      <w:r w:rsidR="0033158A">
        <w:rPr>
          <w:b w:val="0"/>
          <w:szCs w:val="22"/>
        </w:rPr>
        <w:t xml:space="preserve">/ Non-Small Business </w:t>
      </w:r>
      <w:r>
        <w:rPr>
          <w:b w:val="0"/>
          <w:szCs w:val="22"/>
        </w:rPr>
        <w:t>P</w:t>
      </w:r>
      <w:r w:rsidRPr="00B200C0">
        <w:rPr>
          <w:b w:val="0"/>
          <w:szCs w:val="22"/>
        </w:rPr>
        <w:t>reference</w:t>
      </w:r>
    </w:p>
    <w:p w14:paraId="62E9A9B2" w14:textId="77777777" w:rsidR="00F85409" w:rsidRDefault="00F85409" w:rsidP="004608F3">
      <w:pPr>
        <w:keepLines/>
        <w:rPr>
          <w:color w:val="FF0000"/>
          <w:szCs w:val="22"/>
        </w:rPr>
      </w:pPr>
    </w:p>
    <w:p w14:paraId="1809CCE6" w14:textId="77777777" w:rsidR="004279B4" w:rsidRDefault="004279B4" w:rsidP="004279B4">
      <w:pPr>
        <w:pStyle w:val="Heading2"/>
        <w:keepLines/>
        <w:spacing w:before="0" w:after="0"/>
        <w:contextualSpacing/>
      </w:pPr>
      <w:bookmarkStart w:id="80" w:name="_Toc146778082"/>
      <w:bookmarkEnd w:id="77"/>
      <w:r>
        <w:t>Disabled Veteran Business Enterprise (</w:t>
      </w:r>
      <w:r w:rsidR="004608F3">
        <w:t>DVBE</w:t>
      </w:r>
      <w:r>
        <w:t>)</w:t>
      </w:r>
      <w:bookmarkEnd w:id="80"/>
      <w:r w:rsidR="004608F3">
        <w:t xml:space="preserve"> </w:t>
      </w:r>
    </w:p>
    <w:p w14:paraId="2511C0D2" w14:textId="48908C8F" w:rsidR="00413B9F" w:rsidRDefault="004608F3" w:rsidP="00413B9F">
      <w:pPr>
        <w:pStyle w:val="Heading2"/>
        <w:keepLines/>
        <w:spacing w:before="0" w:after="0"/>
        <w:contextualSpacing/>
      </w:pPr>
      <w:bookmarkStart w:id="81" w:name="_Toc146778083"/>
      <w:r>
        <w:t xml:space="preserve">Participation </w:t>
      </w:r>
      <w:r w:rsidRPr="00D27857">
        <w:t>Compliance Requirements</w:t>
      </w:r>
      <w:bookmarkEnd w:id="81"/>
      <w:r w:rsidRPr="00D27857">
        <w:t xml:space="preserve"> </w:t>
      </w:r>
    </w:p>
    <w:p w14:paraId="30875F20" w14:textId="77777777" w:rsidR="00413B9F" w:rsidRPr="00413B9F" w:rsidRDefault="00413B9F" w:rsidP="00413B9F">
      <w:pPr>
        <w:keepLines/>
        <w:rPr>
          <w:szCs w:val="22"/>
        </w:rPr>
      </w:pPr>
    </w:p>
    <w:p w14:paraId="60CF70A0" w14:textId="0E17530E" w:rsidR="00426EE6" w:rsidRDefault="00B94268" w:rsidP="004608F3">
      <w:pPr>
        <w:keepLines/>
        <w:rPr>
          <w:szCs w:val="22"/>
        </w:rPr>
      </w:pPr>
      <w:r>
        <w:rPr>
          <w:szCs w:val="22"/>
        </w:rPr>
        <w:t>There is n</w:t>
      </w:r>
      <w:r w:rsidR="001C3C7A" w:rsidRPr="00413B9F">
        <w:rPr>
          <w:szCs w:val="22"/>
        </w:rPr>
        <w:t>o DVBE Participation Compliance Requirement</w:t>
      </w:r>
      <w:r>
        <w:rPr>
          <w:szCs w:val="22"/>
        </w:rPr>
        <w:t xml:space="preserve"> for this IFB.</w:t>
      </w:r>
      <w:r w:rsidR="001C3C7A" w:rsidRPr="001F0731">
        <w:rPr>
          <w:szCs w:val="22"/>
        </w:rPr>
        <w:t xml:space="preserve">  The Energy Commission has waived this IFB from DVBE participation.  Bidders are not required to include DVBEs as part of the contract team. However, if Bidder does include DVBE participation in its Bid, the DVBE Incentive will be applied.</w:t>
      </w:r>
    </w:p>
    <w:p w14:paraId="04FDA445" w14:textId="77777777" w:rsidR="00426EE6" w:rsidRDefault="00426EE6" w:rsidP="004608F3">
      <w:pPr>
        <w:keepLines/>
        <w:rPr>
          <w:szCs w:val="22"/>
        </w:rPr>
      </w:pPr>
    </w:p>
    <w:p w14:paraId="1ECA5591" w14:textId="7C6086BE" w:rsidR="00294484" w:rsidRPr="00413B9F" w:rsidRDefault="004608F3" w:rsidP="00413B9F">
      <w:pPr>
        <w:pStyle w:val="Heading2"/>
        <w:keepLines/>
        <w:spacing w:before="0"/>
      </w:pPr>
      <w:bookmarkStart w:id="82" w:name="_Toc146778084"/>
      <w:r>
        <w:t>DVBE Incentive</w:t>
      </w:r>
      <w:bookmarkEnd w:id="82"/>
    </w:p>
    <w:bookmarkEnd w:id="78"/>
    <w:bookmarkEnd w:id="79"/>
    <w:p w14:paraId="03BD64D8" w14:textId="77777777" w:rsidR="005C3EB6" w:rsidRPr="00025242" w:rsidRDefault="005C3EB6" w:rsidP="005C3EB6">
      <w:pPr>
        <w:keepLines/>
        <w:rPr>
          <w:szCs w:val="22"/>
        </w:rPr>
      </w:pPr>
      <w:r w:rsidRPr="00203D96">
        <w:rPr>
          <w:szCs w:val="22"/>
        </w:rPr>
        <w:t xml:space="preserve">The information below explains how the incentive is applied and how much of an incentive will be given. </w:t>
      </w:r>
    </w:p>
    <w:p w14:paraId="13D2595C" w14:textId="77777777" w:rsidR="005C3EB6" w:rsidRPr="009B1C0A" w:rsidRDefault="005C3EB6" w:rsidP="005C3EB6">
      <w:pPr>
        <w:keepLines/>
        <w:rPr>
          <w:b/>
          <w:bCs/>
          <w:szCs w:val="24"/>
        </w:rPr>
      </w:pPr>
      <w:r w:rsidRPr="009B1C0A">
        <w:rPr>
          <w:b/>
          <w:bCs/>
          <w:szCs w:val="24"/>
        </w:rPr>
        <w:t>How the Incentive is Applied</w:t>
      </w:r>
      <w:r>
        <w:rPr>
          <w:b/>
          <w:bCs/>
          <w:szCs w:val="24"/>
        </w:rPr>
        <w:t>:</w:t>
      </w:r>
    </w:p>
    <w:p w14:paraId="07BADC51" w14:textId="459AE3E7" w:rsidR="005C3EB6" w:rsidRDefault="005C3EB6" w:rsidP="005C3EB6">
      <w:pPr>
        <w:spacing w:before="120"/>
        <w:rPr>
          <w:szCs w:val="24"/>
        </w:rPr>
      </w:pPr>
      <w:r w:rsidRPr="00C86D76">
        <w:rPr>
          <w:szCs w:val="24"/>
        </w:rPr>
        <w:t>The DVBE incentive is applied during the evaluation process and only to responsive Proposals</w:t>
      </w:r>
      <w:r>
        <w:rPr>
          <w:szCs w:val="24"/>
        </w:rPr>
        <w:t>/Bids</w:t>
      </w:r>
      <w:r w:rsidRPr="00C86D76">
        <w:rPr>
          <w:szCs w:val="24"/>
        </w:rPr>
        <w:t xml:space="preserve"> from responsible Bidders. </w:t>
      </w:r>
      <w:r>
        <w:rPr>
          <w:szCs w:val="24"/>
        </w:rPr>
        <w:t>T</w:t>
      </w:r>
      <w:r w:rsidRPr="00C86D76">
        <w:rPr>
          <w:szCs w:val="24"/>
        </w:rPr>
        <w:t xml:space="preserve">he incentive will vary </w:t>
      </w:r>
      <w:r>
        <w:rPr>
          <w:szCs w:val="24"/>
        </w:rPr>
        <w:t>depending on</w:t>
      </w:r>
      <w:r w:rsidRPr="00C86D76">
        <w:rPr>
          <w:szCs w:val="24"/>
        </w:rPr>
        <w:t xml:space="preserve"> the percentage of DVBE participation.</w:t>
      </w:r>
    </w:p>
    <w:p w14:paraId="26A2C441" w14:textId="77777777" w:rsidR="005C3EB6" w:rsidRDefault="005C3EB6" w:rsidP="005C3EB6">
      <w:pPr>
        <w:spacing w:before="120"/>
        <w:rPr>
          <w:szCs w:val="24"/>
        </w:rPr>
      </w:pPr>
      <w:r w:rsidRPr="00C86D76">
        <w:rPr>
          <w:szCs w:val="24"/>
        </w:rPr>
        <w:t>The Incentive is applied by adding the incentive to the Proposal</w:t>
      </w:r>
      <w:r>
        <w:rPr>
          <w:szCs w:val="24"/>
        </w:rPr>
        <w:t>/Bid</w:t>
      </w:r>
      <w:r w:rsidRPr="00C86D76">
        <w:rPr>
          <w:szCs w:val="24"/>
        </w:rPr>
        <w:t xml:space="preserve"> for Bidders that include </w:t>
      </w:r>
      <w:r w:rsidRPr="00412E2E">
        <w:rPr>
          <w:b/>
          <w:bCs/>
          <w:szCs w:val="24"/>
        </w:rPr>
        <w:t xml:space="preserve">more than </w:t>
      </w:r>
      <w:r>
        <w:rPr>
          <w:b/>
          <w:bCs/>
          <w:szCs w:val="24"/>
        </w:rPr>
        <w:t>0</w:t>
      </w:r>
      <w:r w:rsidRPr="00412E2E">
        <w:rPr>
          <w:b/>
          <w:bCs/>
          <w:szCs w:val="24"/>
        </w:rPr>
        <w:t>.00% DVBE participation</w:t>
      </w:r>
      <w:r w:rsidRPr="00C86D76">
        <w:rPr>
          <w:szCs w:val="24"/>
        </w:rPr>
        <w:t xml:space="preserve">. In other words, if a Bidder includes </w:t>
      </w:r>
      <w:r>
        <w:rPr>
          <w:szCs w:val="24"/>
        </w:rPr>
        <w:t>0</w:t>
      </w:r>
      <w:r w:rsidRPr="00C86D76">
        <w:rPr>
          <w:szCs w:val="24"/>
        </w:rPr>
        <w:t xml:space="preserve">.01% DVBE participation or greater, it will receive the DVBE incentive.  </w:t>
      </w:r>
    </w:p>
    <w:p w14:paraId="4D4FA743" w14:textId="77777777" w:rsidR="005C3EB6" w:rsidRPr="009B1C0A" w:rsidRDefault="005C3EB6" w:rsidP="005C3EB6">
      <w:pPr>
        <w:spacing w:before="120"/>
        <w:rPr>
          <w:b/>
          <w:bCs/>
          <w:szCs w:val="24"/>
        </w:rPr>
      </w:pPr>
      <w:r w:rsidRPr="009B1C0A">
        <w:rPr>
          <w:b/>
          <w:bCs/>
          <w:szCs w:val="24"/>
        </w:rPr>
        <w:t>How Incentive Amount is Calculated</w:t>
      </w:r>
      <w:r>
        <w:rPr>
          <w:b/>
          <w:bCs/>
          <w:szCs w:val="24"/>
        </w:rPr>
        <w:t>:</w:t>
      </w:r>
    </w:p>
    <w:p w14:paraId="03D09148" w14:textId="77777777" w:rsidR="005C3EB6" w:rsidRDefault="005C3EB6" w:rsidP="005C3EB6">
      <w:pPr>
        <w:spacing w:after="240"/>
        <w:rPr>
          <w:szCs w:val="24"/>
        </w:rPr>
      </w:pPr>
      <w:r>
        <w:rPr>
          <w:szCs w:val="24"/>
        </w:rPr>
        <w:t xml:space="preserve">The incentive reduces the bid price by the amount of the incentive as computed from the lowest responsive and responsible bid price.  The computation is for evaluation purposes only.  </w:t>
      </w:r>
      <w:r w:rsidRPr="005F6FB7">
        <w:rPr>
          <w:szCs w:val="24"/>
        </w:rPr>
        <w:t>Application of the incentive shall not displace an award to a small business with a non-small business</w:t>
      </w:r>
      <w:r>
        <w:rPr>
          <w:szCs w:val="24"/>
        </w:rPr>
        <w:t>.</w:t>
      </w:r>
      <w:r w:rsidRPr="005F6FB7">
        <w:rPr>
          <w:szCs w:val="24"/>
        </w:rPr>
        <w:t xml:space="preserve"> </w:t>
      </w:r>
    </w:p>
    <w:tbl>
      <w:tblPr>
        <w:tblStyle w:val="TableGrid"/>
        <w:tblW w:w="0" w:type="auto"/>
        <w:tblInd w:w="805" w:type="dxa"/>
        <w:tblLook w:val="04A0" w:firstRow="1" w:lastRow="0" w:firstColumn="1" w:lastColumn="0" w:noHBand="0" w:noVBand="1"/>
      </w:tblPr>
      <w:tblGrid>
        <w:gridCol w:w="2610"/>
        <w:gridCol w:w="2880"/>
      </w:tblGrid>
      <w:tr w:rsidR="005C3EB6" w14:paraId="675005DC" w14:textId="77777777" w:rsidTr="00764FA0">
        <w:tc>
          <w:tcPr>
            <w:tcW w:w="2610" w:type="dxa"/>
            <w:tcBorders>
              <w:top w:val="single" w:sz="4" w:space="0" w:color="auto"/>
              <w:left w:val="single" w:sz="4" w:space="0" w:color="auto"/>
              <w:bottom w:val="single" w:sz="4" w:space="0" w:color="auto"/>
              <w:right w:val="single" w:sz="4" w:space="0" w:color="auto"/>
            </w:tcBorders>
            <w:hideMark/>
          </w:tcPr>
          <w:p w14:paraId="736225C2" w14:textId="77777777" w:rsidR="005C3EB6" w:rsidRDefault="005C3EB6" w:rsidP="00764FA0">
            <w:pPr>
              <w:jc w:val="center"/>
              <w:rPr>
                <w:color w:val="000000" w:themeColor="text1"/>
              </w:rPr>
            </w:pPr>
            <w:r>
              <w:rPr>
                <w:color w:val="000000" w:themeColor="text1"/>
              </w:rPr>
              <w:t>DVBE</w:t>
            </w:r>
          </w:p>
          <w:p w14:paraId="174F82EF" w14:textId="77777777" w:rsidR="005C3EB6" w:rsidRDefault="005C3EB6" w:rsidP="00764FA0">
            <w:pPr>
              <w:jc w:val="center"/>
            </w:pPr>
            <w:r>
              <w:rPr>
                <w:color w:val="000000" w:themeColor="text1"/>
                <w:szCs w:val="24"/>
              </w:rPr>
              <w:t>Participation Level</w:t>
            </w:r>
          </w:p>
        </w:tc>
        <w:tc>
          <w:tcPr>
            <w:tcW w:w="2880" w:type="dxa"/>
            <w:tcBorders>
              <w:top w:val="single" w:sz="4" w:space="0" w:color="auto"/>
              <w:left w:val="single" w:sz="4" w:space="0" w:color="auto"/>
              <w:bottom w:val="single" w:sz="4" w:space="0" w:color="auto"/>
              <w:right w:val="single" w:sz="4" w:space="0" w:color="auto"/>
            </w:tcBorders>
            <w:hideMark/>
          </w:tcPr>
          <w:p w14:paraId="605EBD40" w14:textId="77777777" w:rsidR="005C3EB6" w:rsidRDefault="005C3EB6" w:rsidP="00764FA0">
            <w:pPr>
              <w:jc w:val="center"/>
              <w:rPr>
                <w:color w:val="000000" w:themeColor="text1"/>
              </w:rPr>
            </w:pPr>
            <w:r>
              <w:rPr>
                <w:color w:val="000000" w:themeColor="text1"/>
              </w:rPr>
              <w:t>DVBE Incentive</w:t>
            </w:r>
          </w:p>
          <w:p w14:paraId="2D8F2375" w14:textId="77777777" w:rsidR="005C3EB6" w:rsidRDefault="005C3EB6" w:rsidP="00764FA0">
            <w:pPr>
              <w:jc w:val="center"/>
            </w:pPr>
            <w:r>
              <w:rPr>
                <w:color w:val="000000" w:themeColor="text1"/>
                <w:szCs w:val="24"/>
              </w:rPr>
              <w:t>% Price Preference</w:t>
            </w:r>
          </w:p>
        </w:tc>
      </w:tr>
      <w:tr w:rsidR="005C3EB6" w14:paraId="1891059A" w14:textId="77777777" w:rsidTr="00764FA0">
        <w:tc>
          <w:tcPr>
            <w:tcW w:w="2610" w:type="dxa"/>
            <w:tcBorders>
              <w:top w:val="single" w:sz="4" w:space="0" w:color="auto"/>
              <w:left w:val="single" w:sz="4" w:space="0" w:color="auto"/>
              <w:bottom w:val="single" w:sz="4" w:space="0" w:color="auto"/>
              <w:right w:val="single" w:sz="4" w:space="0" w:color="auto"/>
            </w:tcBorders>
            <w:hideMark/>
          </w:tcPr>
          <w:p w14:paraId="03FDB845" w14:textId="77777777" w:rsidR="005C3EB6" w:rsidRDefault="005C3EB6" w:rsidP="00764FA0">
            <w:pPr>
              <w:jc w:val="center"/>
            </w:pPr>
            <w:r>
              <w:rPr>
                <w:szCs w:val="24"/>
              </w:rPr>
              <w:t>0.01% - 0.99%</w:t>
            </w:r>
          </w:p>
        </w:tc>
        <w:tc>
          <w:tcPr>
            <w:tcW w:w="2880" w:type="dxa"/>
            <w:tcBorders>
              <w:top w:val="single" w:sz="4" w:space="0" w:color="auto"/>
              <w:left w:val="single" w:sz="4" w:space="0" w:color="auto"/>
              <w:bottom w:val="single" w:sz="4" w:space="0" w:color="auto"/>
              <w:right w:val="single" w:sz="4" w:space="0" w:color="auto"/>
            </w:tcBorders>
            <w:hideMark/>
          </w:tcPr>
          <w:p w14:paraId="3792DF65" w14:textId="77777777" w:rsidR="005C3EB6" w:rsidRDefault="005C3EB6" w:rsidP="00764FA0">
            <w:pPr>
              <w:jc w:val="center"/>
            </w:pPr>
            <w:r>
              <w:rPr>
                <w:color w:val="000000" w:themeColor="text1"/>
                <w:szCs w:val="24"/>
              </w:rPr>
              <w:t>1%</w:t>
            </w:r>
          </w:p>
        </w:tc>
      </w:tr>
      <w:tr w:rsidR="005C3EB6" w14:paraId="20E1D9AF" w14:textId="77777777" w:rsidTr="00764FA0">
        <w:tc>
          <w:tcPr>
            <w:tcW w:w="2610" w:type="dxa"/>
            <w:tcBorders>
              <w:top w:val="single" w:sz="4" w:space="0" w:color="auto"/>
              <w:left w:val="single" w:sz="4" w:space="0" w:color="auto"/>
              <w:bottom w:val="single" w:sz="4" w:space="0" w:color="auto"/>
              <w:right w:val="single" w:sz="4" w:space="0" w:color="auto"/>
            </w:tcBorders>
            <w:hideMark/>
          </w:tcPr>
          <w:p w14:paraId="0E90AB9B" w14:textId="77777777" w:rsidR="005C3EB6" w:rsidRDefault="005C3EB6" w:rsidP="00764FA0">
            <w:pPr>
              <w:jc w:val="center"/>
            </w:pPr>
            <w:r>
              <w:rPr>
                <w:szCs w:val="24"/>
              </w:rPr>
              <w:t>1.00% - 1.99%</w:t>
            </w:r>
          </w:p>
        </w:tc>
        <w:tc>
          <w:tcPr>
            <w:tcW w:w="2880" w:type="dxa"/>
            <w:tcBorders>
              <w:top w:val="single" w:sz="4" w:space="0" w:color="auto"/>
              <w:left w:val="single" w:sz="4" w:space="0" w:color="auto"/>
              <w:bottom w:val="single" w:sz="4" w:space="0" w:color="auto"/>
              <w:right w:val="single" w:sz="4" w:space="0" w:color="auto"/>
            </w:tcBorders>
            <w:hideMark/>
          </w:tcPr>
          <w:p w14:paraId="5F1417CC" w14:textId="77777777" w:rsidR="005C3EB6" w:rsidRDefault="005C3EB6" w:rsidP="00764FA0">
            <w:pPr>
              <w:jc w:val="center"/>
            </w:pPr>
            <w:r>
              <w:rPr>
                <w:color w:val="000000" w:themeColor="text1"/>
                <w:szCs w:val="24"/>
              </w:rPr>
              <w:t>2%</w:t>
            </w:r>
          </w:p>
        </w:tc>
      </w:tr>
      <w:tr w:rsidR="005C3EB6" w14:paraId="74D34909" w14:textId="77777777" w:rsidTr="00764FA0">
        <w:tc>
          <w:tcPr>
            <w:tcW w:w="2610" w:type="dxa"/>
            <w:tcBorders>
              <w:top w:val="single" w:sz="4" w:space="0" w:color="auto"/>
              <w:left w:val="single" w:sz="4" w:space="0" w:color="auto"/>
              <w:bottom w:val="single" w:sz="4" w:space="0" w:color="auto"/>
              <w:right w:val="single" w:sz="4" w:space="0" w:color="auto"/>
            </w:tcBorders>
            <w:hideMark/>
          </w:tcPr>
          <w:p w14:paraId="1368C99F" w14:textId="77777777" w:rsidR="005C3EB6" w:rsidRDefault="005C3EB6" w:rsidP="00764FA0">
            <w:pPr>
              <w:jc w:val="center"/>
            </w:pPr>
            <w:r>
              <w:rPr>
                <w:szCs w:val="24"/>
              </w:rPr>
              <w:t>2.00% - 2.99%</w:t>
            </w:r>
          </w:p>
        </w:tc>
        <w:tc>
          <w:tcPr>
            <w:tcW w:w="2880" w:type="dxa"/>
            <w:tcBorders>
              <w:top w:val="single" w:sz="4" w:space="0" w:color="auto"/>
              <w:left w:val="single" w:sz="4" w:space="0" w:color="auto"/>
              <w:bottom w:val="single" w:sz="4" w:space="0" w:color="auto"/>
              <w:right w:val="single" w:sz="4" w:space="0" w:color="auto"/>
            </w:tcBorders>
            <w:hideMark/>
          </w:tcPr>
          <w:p w14:paraId="360B9155" w14:textId="77777777" w:rsidR="005C3EB6" w:rsidRDefault="005C3EB6" w:rsidP="00764FA0">
            <w:pPr>
              <w:jc w:val="center"/>
            </w:pPr>
            <w:r>
              <w:rPr>
                <w:color w:val="000000" w:themeColor="text1"/>
                <w:szCs w:val="24"/>
              </w:rPr>
              <w:t>3%</w:t>
            </w:r>
          </w:p>
        </w:tc>
      </w:tr>
      <w:tr w:rsidR="005C3EB6" w14:paraId="060A6C77" w14:textId="77777777" w:rsidTr="00764FA0">
        <w:tc>
          <w:tcPr>
            <w:tcW w:w="2610" w:type="dxa"/>
            <w:tcBorders>
              <w:top w:val="single" w:sz="4" w:space="0" w:color="auto"/>
              <w:left w:val="single" w:sz="4" w:space="0" w:color="auto"/>
              <w:bottom w:val="single" w:sz="4" w:space="0" w:color="auto"/>
              <w:right w:val="single" w:sz="4" w:space="0" w:color="auto"/>
            </w:tcBorders>
            <w:hideMark/>
          </w:tcPr>
          <w:p w14:paraId="68A5D255" w14:textId="77777777" w:rsidR="005C3EB6" w:rsidRDefault="005C3EB6" w:rsidP="00764FA0">
            <w:pPr>
              <w:jc w:val="center"/>
            </w:pPr>
            <w:r>
              <w:rPr>
                <w:szCs w:val="24"/>
              </w:rPr>
              <w:lastRenderedPageBreak/>
              <w:t>3.00% - 3.99%</w:t>
            </w:r>
          </w:p>
        </w:tc>
        <w:tc>
          <w:tcPr>
            <w:tcW w:w="2880" w:type="dxa"/>
            <w:tcBorders>
              <w:top w:val="single" w:sz="4" w:space="0" w:color="auto"/>
              <w:left w:val="single" w:sz="4" w:space="0" w:color="auto"/>
              <w:bottom w:val="single" w:sz="4" w:space="0" w:color="auto"/>
              <w:right w:val="single" w:sz="4" w:space="0" w:color="auto"/>
            </w:tcBorders>
            <w:hideMark/>
          </w:tcPr>
          <w:p w14:paraId="3C82EEA8" w14:textId="77777777" w:rsidR="005C3EB6" w:rsidRDefault="005C3EB6" w:rsidP="00764FA0">
            <w:pPr>
              <w:jc w:val="center"/>
            </w:pPr>
            <w:r>
              <w:rPr>
                <w:color w:val="000000" w:themeColor="text1"/>
                <w:szCs w:val="24"/>
              </w:rPr>
              <w:t>4%</w:t>
            </w:r>
          </w:p>
        </w:tc>
      </w:tr>
      <w:tr w:rsidR="005C3EB6" w14:paraId="3374478D" w14:textId="77777777" w:rsidTr="00764FA0">
        <w:trPr>
          <w:trHeight w:val="43"/>
        </w:trPr>
        <w:tc>
          <w:tcPr>
            <w:tcW w:w="2610" w:type="dxa"/>
            <w:tcBorders>
              <w:top w:val="single" w:sz="4" w:space="0" w:color="auto"/>
              <w:left w:val="single" w:sz="4" w:space="0" w:color="auto"/>
              <w:bottom w:val="single" w:sz="4" w:space="0" w:color="auto"/>
              <w:right w:val="single" w:sz="4" w:space="0" w:color="auto"/>
            </w:tcBorders>
            <w:hideMark/>
          </w:tcPr>
          <w:p w14:paraId="58EFC501" w14:textId="77777777" w:rsidR="005C3EB6" w:rsidRDefault="005C3EB6" w:rsidP="00764FA0">
            <w:pPr>
              <w:jc w:val="center"/>
            </w:pPr>
            <w:r>
              <w:t>4.00% or over</w:t>
            </w:r>
          </w:p>
        </w:tc>
        <w:tc>
          <w:tcPr>
            <w:tcW w:w="2880" w:type="dxa"/>
            <w:tcBorders>
              <w:top w:val="single" w:sz="4" w:space="0" w:color="auto"/>
              <w:left w:val="single" w:sz="4" w:space="0" w:color="auto"/>
              <w:bottom w:val="single" w:sz="4" w:space="0" w:color="auto"/>
              <w:right w:val="single" w:sz="4" w:space="0" w:color="auto"/>
            </w:tcBorders>
            <w:hideMark/>
          </w:tcPr>
          <w:p w14:paraId="0165A4EA" w14:textId="77777777" w:rsidR="005C3EB6" w:rsidRDefault="005C3EB6" w:rsidP="00764FA0">
            <w:pPr>
              <w:jc w:val="center"/>
            </w:pPr>
            <w:r>
              <w:rPr>
                <w:color w:val="000000" w:themeColor="text1"/>
                <w:szCs w:val="24"/>
              </w:rPr>
              <w:t>5%</w:t>
            </w:r>
          </w:p>
        </w:tc>
      </w:tr>
    </w:tbl>
    <w:p w14:paraId="0EE9BBF3" w14:textId="77777777" w:rsidR="005C3EB6" w:rsidRPr="00294484" w:rsidRDefault="005C3EB6" w:rsidP="005C3EB6">
      <w:pPr>
        <w:keepNext/>
        <w:keepLines/>
        <w:rPr>
          <w:bCs/>
          <w:iCs/>
          <w:szCs w:val="22"/>
        </w:rPr>
      </w:pPr>
    </w:p>
    <w:p w14:paraId="37DC2272" w14:textId="77777777" w:rsidR="005C3EB6" w:rsidRDefault="005C3EB6" w:rsidP="005C3EB6">
      <w:pPr>
        <w:keepNext/>
        <w:keepLines/>
        <w:rPr>
          <w:szCs w:val="22"/>
        </w:rPr>
      </w:pPr>
      <w:r w:rsidRPr="008E0593">
        <w:rPr>
          <w:b/>
          <w:i/>
          <w:szCs w:val="22"/>
        </w:rPr>
        <w:t>Requi</w:t>
      </w:r>
      <w:r>
        <w:rPr>
          <w:b/>
          <w:i/>
          <w:szCs w:val="22"/>
        </w:rPr>
        <w:t>r</w:t>
      </w:r>
      <w:r w:rsidRPr="008E0593">
        <w:rPr>
          <w:b/>
          <w:i/>
          <w:szCs w:val="22"/>
        </w:rPr>
        <w:t>ed Forms</w:t>
      </w:r>
      <w:r>
        <w:rPr>
          <w:szCs w:val="22"/>
        </w:rPr>
        <w:t>:</w:t>
      </w:r>
    </w:p>
    <w:p w14:paraId="13224459" w14:textId="77777777" w:rsidR="005C3EB6" w:rsidRPr="00744E1B" w:rsidRDefault="005C3EB6">
      <w:pPr>
        <w:pStyle w:val="ListParagraph"/>
        <w:keepLines/>
        <w:numPr>
          <w:ilvl w:val="0"/>
          <w:numId w:val="12"/>
        </w:numPr>
        <w:ind w:left="180" w:hanging="180"/>
        <w:contextualSpacing w:val="0"/>
        <w:rPr>
          <w:b/>
          <w:szCs w:val="22"/>
        </w:rPr>
      </w:pPr>
      <w:r w:rsidRPr="00D04ABD">
        <w:rPr>
          <w:szCs w:val="22"/>
        </w:rPr>
        <w:t xml:space="preserve">Contractor Status Form </w:t>
      </w:r>
      <w:r>
        <w:rPr>
          <w:szCs w:val="22"/>
        </w:rPr>
        <w:t>(</w:t>
      </w:r>
      <w:r w:rsidRPr="00D04ABD">
        <w:rPr>
          <w:szCs w:val="22"/>
        </w:rPr>
        <w:t xml:space="preserve">Attachment </w:t>
      </w:r>
      <w:r>
        <w:rPr>
          <w:szCs w:val="22"/>
        </w:rPr>
        <w:t xml:space="preserve">1). </w:t>
      </w:r>
    </w:p>
    <w:p w14:paraId="24A4CCB8" w14:textId="77777777" w:rsidR="005C3EB6" w:rsidRPr="005D4A63" w:rsidRDefault="005C3EB6" w:rsidP="005C3EB6">
      <w:pPr>
        <w:pStyle w:val="ListParagraph"/>
        <w:keepLines/>
        <w:ind w:left="180"/>
        <w:contextualSpacing w:val="0"/>
        <w:rPr>
          <w:b/>
          <w:szCs w:val="22"/>
        </w:rPr>
      </w:pPr>
      <w:r>
        <w:rPr>
          <w:szCs w:val="22"/>
        </w:rPr>
        <w:t xml:space="preserve">Under the </w:t>
      </w:r>
      <w:r w:rsidRPr="00D04ABD">
        <w:rPr>
          <w:szCs w:val="22"/>
        </w:rPr>
        <w:t xml:space="preserve">paragraph entitled: “Disabled Veteran Business </w:t>
      </w:r>
      <w:r>
        <w:rPr>
          <w:szCs w:val="22"/>
        </w:rPr>
        <w:t xml:space="preserve">Enterprise </w:t>
      </w:r>
      <w:r w:rsidRPr="00D04ABD">
        <w:rPr>
          <w:szCs w:val="22"/>
        </w:rPr>
        <w:t>Participation Acknowledgement”</w:t>
      </w:r>
      <w:r>
        <w:rPr>
          <w:szCs w:val="22"/>
        </w:rPr>
        <w:t>, m</w:t>
      </w:r>
      <w:r w:rsidRPr="00D04ABD">
        <w:rPr>
          <w:szCs w:val="22"/>
        </w:rPr>
        <w:t xml:space="preserve">ake sure to check the </w:t>
      </w:r>
      <w:r>
        <w:rPr>
          <w:szCs w:val="22"/>
        </w:rPr>
        <w:t>“yes” “DVBE Incentive Participation” box</w:t>
      </w:r>
      <w:r w:rsidRPr="00D04ABD">
        <w:rPr>
          <w:szCs w:val="22"/>
        </w:rPr>
        <w:t xml:space="preserve">. </w:t>
      </w:r>
    </w:p>
    <w:p w14:paraId="614E8622" w14:textId="77777777" w:rsidR="005C3EB6" w:rsidRDefault="005C3EB6">
      <w:pPr>
        <w:pStyle w:val="ListParagraph"/>
        <w:keepLines/>
        <w:numPr>
          <w:ilvl w:val="0"/>
          <w:numId w:val="12"/>
        </w:numPr>
        <w:ind w:left="180" w:hanging="180"/>
        <w:contextualSpacing w:val="0"/>
        <w:rPr>
          <w:szCs w:val="22"/>
        </w:rPr>
      </w:pPr>
      <w:r>
        <w:rPr>
          <w:szCs w:val="22"/>
        </w:rPr>
        <w:t>DVBE Declarations Std. Form 843 (Attachment 3)</w:t>
      </w:r>
    </w:p>
    <w:p w14:paraId="1C7CB7A5" w14:textId="77777777" w:rsidR="005C3EB6" w:rsidRDefault="005C3EB6">
      <w:pPr>
        <w:pStyle w:val="ListParagraph"/>
        <w:keepLines/>
        <w:numPr>
          <w:ilvl w:val="0"/>
          <w:numId w:val="12"/>
        </w:numPr>
        <w:ind w:left="180" w:hanging="180"/>
        <w:contextualSpacing w:val="0"/>
        <w:rPr>
          <w:szCs w:val="22"/>
        </w:rPr>
      </w:pPr>
      <w:r>
        <w:rPr>
          <w:szCs w:val="22"/>
        </w:rPr>
        <w:t>Bidder Declaration Form GSPD-05-105 (Attachment 4)</w:t>
      </w:r>
      <w:r w:rsidRPr="0004240A">
        <w:rPr>
          <w:szCs w:val="22"/>
        </w:rPr>
        <w:t xml:space="preserve"> </w:t>
      </w:r>
    </w:p>
    <w:p w14:paraId="779E00FE" w14:textId="77777777" w:rsidR="005C3EB6" w:rsidRPr="000E2404" w:rsidRDefault="005C3EB6" w:rsidP="005C3EB6">
      <w:pPr>
        <w:pStyle w:val="Heading3"/>
        <w:spacing w:before="0"/>
        <w:rPr>
          <w:i/>
        </w:rPr>
      </w:pPr>
      <w:r w:rsidRPr="000E2404">
        <w:rPr>
          <w:i/>
        </w:rPr>
        <w:t>DVBE Incentive Law</w:t>
      </w:r>
    </w:p>
    <w:p w14:paraId="0398F821" w14:textId="77777777" w:rsidR="005C3EB6" w:rsidRDefault="005C3EB6">
      <w:pPr>
        <w:pStyle w:val="ListParagraph"/>
        <w:keepLines/>
        <w:numPr>
          <w:ilvl w:val="0"/>
          <w:numId w:val="13"/>
        </w:numPr>
        <w:contextualSpacing w:val="0"/>
        <w:rPr>
          <w:szCs w:val="22"/>
        </w:rPr>
      </w:pPr>
      <w:r w:rsidRPr="000E2404">
        <w:rPr>
          <w:szCs w:val="22"/>
        </w:rPr>
        <w:t>Military &amp; Veterans Code Section 999.5(a)</w:t>
      </w:r>
    </w:p>
    <w:p w14:paraId="1E73B42D" w14:textId="77777777" w:rsidR="005C3EB6" w:rsidRPr="0033158A" w:rsidRDefault="005C3EB6">
      <w:pPr>
        <w:pStyle w:val="ListParagraph"/>
        <w:keepLines/>
        <w:numPr>
          <w:ilvl w:val="0"/>
          <w:numId w:val="13"/>
        </w:numPr>
        <w:contextualSpacing w:val="0"/>
      </w:pPr>
      <w:r w:rsidRPr="00525530">
        <w:rPr>
          <w:szCs w:val="22"/>
        </w:rPr>
        <w:t>California Code of Regulations Title 2, Section 1896.99.100 et</w:t>
      </w:r>
      <w:r>
        <w:rPr>
          <w:szCs w:val="22"/>
        </w:rPr>
        <w:t xml:space="preserve"> </w:t>
      </w:r>
      <w:r w:rsidRPr="00525530">
        <w:rPr>
          <w:szCs w:val="22"/>
        </w:rPr>
        <w:t xml:space="preserve">seq.  </w:t>
      </w:r>
    </w:p>
    <w:p w14:paraId="34C3C68C" w14:textId="77777777" w:rsidR="0033158A" w:rsidRPr="00525530" w:rsidRDefault="0033158A" w:rsidP="0033158A">
      <w:pPr>
        <w:pStyle w:val="ListParagraph"/>
        <w:keepLines/>
        <w:ind w:left="360"/>
        <w:contextualSpacing w:val="0"/>
      </w:pPr>
    </w:p>
    <w:p w14:paraId="130C051D" w14:textId="77777777" w:rsidR="004608F3" w:rsidRPr="00517B2F" w:rsidRDefault="004608F3" w:rsidP="004608F3">
      <w:pPr>
        <w:pStyle w:val="Heading2"/>
        <w:keepLines/>
        <w:spacing w:before="0"/>
      </w:pPr>
      <w:bookmarkStart w:id="83" w:name="_Toc146778085"/>
      <w:r>
        <w:t>Small Business / Microbusiness / Non-Small Business</w:t>
      </w:r>
      <w:bookmarkEnd w:id="83"/>
    </w:p>
    <w:p w14:paraId="43649E2D" w14:textId="77777777" w:rsidR="004608F3" w:rsidRPr="00360C32" w:rsidRDefault="004608F3" w:rsidP="004608F3">
      <w:pPr>
        <w:keepNext/>
        <w:keepLines/>
        <w:widowControl w:val="0"/>
        <w:rPr>
          <w:b/>
          <w:szCs w:val="22"/>
        </w:rPr>
      </w:pPr>
      <w:r w:rsidRPr="00360C32">
        <w:rPr>
          <w:b/>
          <w:szCs w:val="22"/>
        </w:rPr>
        <w:t>Small Business</w:t>
      </w:r>
      <w:r>
        <w:rPr>
          <w:b/>
          <w:szCs w:val="22"/>
        </w:rPr>
        <w:t xml:space="preserve"> / Microbusiness</w:t>
      </w:r>
    </w:p>
    <w:p w14:paraId="2B533DB8" w14:textId="77777777" w:rsidR="004608F3" w:rsidRPr="00B24F2F" w:rsidRDefault="004608F3" w:rsidP="004608F3">
      <w:pPr>
        <w:pStyle w:val="Heading3"/>
        <w:spacing w:before="0"/>
        <w:rPr>
          <w:i/>
        </w:rPr>
      </w:pPr>
      <w:bookmarkStart w:id="84" w:name="_Toc219275106"/>
      <w:r w:rsidRPr="00B24F2F">
        <w:rPr>
          <w:i/>
        </w:rPr>
        <w:t>Preference</w:t>
      </w:r>
    </w:p>
    <w:bookmarkEnd w:id="84"/>
    <w:p w14:paraId="0E98367F" w14:textId="77777777" w:rsidR="004608F3" w:rsidRDefault="004608F3" w:rsidP="004608F3">
      <w:pPr>
        <w:keepLines/>
      </w:pPr>
      <w:r w:rsidRPr="00D17553">
        <w:t>Bidders who qualify as a State of California certified small/microbusiness</w:t>
      </w:r>
      <w:r>
        <w:t xml:space="preserve"> </w:t>
      </w:r>
      <w:r w:rsidRPr="00D17553">
        <w:t>will receive a cost preference of five percent (5%) of the lowest cost or price offered by the lowest responsible Bidder who is not a certified small/microbusiness, by deducting this five percent from the small/microbusiness Bidder’s cost, for the purpose of comparing costs for all Bidders.</w:t>
      </w:r>
      <w:r>
        <w:t xml:space="preserve">  </w:t>
      </w:r>
    </w:p>
    <w:p w14:paraId="51996833" w14:textId="77777777" w:rsidR="004608F3" w:rsidRPr="00522065" w:rsidRDefault="004608F3" w:rsidP="004608F3">
      <w:pPr>
        <w:keepNext/>
        <w:keepLines/>
        <w:rPr>
          <w:b/>
          <w:i/>
          <w:szCs w:val="22"/>
        </w:rPr>
      </w:pPr>
      <w:r w:rsidRPr="00522065">
        <w:rPr>
          <w:b/>
          <w:i/>
          <w:szCs w:val="22"/>
        </w:rPr>
        <w:t>Required Forms</w:t>
      </w:r>
    </w:p>
    <w:p w14:paraId="1569BAC2" w14:textId="77777777" w:rsidR="004608F3" w:rsidRPr="00577A7E" w:rsidRDefault="004608F3">
      <w:pPr>
        <w:pStyle w:val="ListParagraph"/>
        <w:keepLines/>
        <w:numPr>
          <w:ilvl w:val="0"/>
          <w:numId w:val="14"/>
        </w:numPr>
        <w:ind w:left="360"/>
        <w:contextualSpacing w:val="0"/>
        <w:rPr>
          <w:szCs w:val="22"/>
        </w:rPr>
      </w:pPr>
      <w:r>
        <w:t>Submit a copy of your Small Business Certification</w:t>
      </w:r>
    </w:p>
    <w:p w14:paraId="12698E8F" w14:textId="1E9E3F80" w:rsidR="004608F3" w:rsidRPr="005D22B8" w:rsidRDefault="004608F3">
      <w:pPr>
        <w:pStyle w:val="ListParagraph"/>
        <w:keepLines/>
        <w:numPr>
          <w:ilvl w:val="0"/>
          <w:numId w:val="14"/>
        </w:numPr>
        <w:ind w:left="360"/>
        <w:contextualSpacing w:val="0"/>
        <w:rPr>
          <w:szCs w:val="22"/>
        </w:rPr>
      </w:pPr>
      <w:r>
        <w:t xml:space="preserve">Contractor Status Form (Attachment </w:t>
      </w:r>
      <w:r w:rsidR="00A717F0">
        <w:t>1</w:t>
      </w:r>
      <w:r>
        <w:t>)</w:t>
      </w:r>
      <w:r w:rsidR="005D22B8">
        <w:t xml:space="preserve">. </w:t>
      </w:r>
      <w:r w:rsidRPr="005D22B8">
        <w:rPr>
          <w:szCs w:val="22"/>
        </w:rPr>
        <w:t xml:space="preserve">Complete the “Small Business Preference Claim” section  </w:t>
      </w:r>
    </w:p>
    <w:p w14:paraId="211432C3" w14:textId="77777777" w:rsidR="004608F3" w:rsidRPr="00577A7E" w:rsidRDefault="004608F3">
      <w:pPr>
        <w:pStyle w:val="ListParagraph"/>
        <w:keepLines/>
        <w:widowControl w:val="0"/>
        <w:numPr>
          <w:ilvl w:val="0"/>
          <w:numId w:val="14"/>
        </w:numPr>
        <w:ind w:left="360"/>
        <w:contextualSpacing w:val="0"/>
        <w:rPr>
          <w:rFonts w:ascii="Tahoma" w:hAnsi="Tahoma" w:cs="Tahoma"/>
          <w:szCs w:val="22"/>
        </w:rPr>
      </w:pPr>
      <w:r w:rsidRPr="00577A7E">
        <w:rPr>
          <w:rFonts w:ascii="Tahoma" w:hAnsi="Tahoma" w:cs="Tahoma"/>
          <w:szCs w:val="22"/>
        </w:rPr>
        <w:t xml:space="preserve">Bidder Declaration Form GSPD-05-105 </w:t>
      </w:r>
      <w:r>
        <w:rPr>
          <w:rFonts w:ascii="Tahoma" w:hAnsi="Tahoma" w:cs="Tahoma"/>
          <w:szCs w:val="22"/>
        </w:rPr>
        <w:t xml:space="preserve">(Attachment </w:t>
      </w:r>
      <w:r w:rsidR="00A717F0">
        <w:rPr>
          <w:rFonts w:ascii="Tahoma" w:hAnsi="Tahoma" w:cs="Tahoma"/>
          <w:szCs w:val="22"/>
        </w:rPr>
        <w:t>4</w:t>
      </w:r>
      <w:r>
        <w:rPr>
          <w:rFonts w:ascii="Tahoma" w:hAnsi="Tahoma" w:cs="Tahoma"/>
          <w:szCs w:val="22"/>
        </w:rPr>
        <w:t>)</w:t>
      </w:r>
    </w:p>
    <w:p w14:paraId="3F229CF3" w14:textId="77777777" w:rsidR="004608F3" w:rsidRPr="0064540E" w:rsidRDefault="004608F3" w:rsidP="004608F3">
      <w:pPr>
        <w:pStyle w:val="Heading3"/>
        <w:spacing w:before="0"/>
        <w:rPr>
          <w:i/>
        </w:rPr>
      </w:pPr>
      <w:r w:rsidRPr="0064540E">
        <w:rPr>
          <w:i/>
        </w:rPr>
        <w:t>Certification</w:t>
      </w:r>
    </w:p>
    <w:p w14:paraId="693C4D1B" w14:textId="77777777" w:rsidR="004608F3" w:rsidRPr="00B96163" w:rsidRDefault="004608F3" w:rsidP="004608F3">
      <w:pPr>
        <w:keepLines/>
        <w:rPr>
          <w:szCs w:val="22"/>
        </w:rPr>
      </w:pPr>
      <w:r w:rsidRPr="00B96163">
        <w:rPr>
          <w:szCs w:val="22"/>
        </w:rPr>
        <w:t>A business must be formally certified by the Department of General Services, Office of Small Business and DVBE Services (OSDS), in order to receive the small</w:t>
      </w:r>
      <w:r>
        <w:rPr>
          <w:szCs w:val="22"/>
        </w:rPr>
        <w:t>/</w:t>
      </w:r>
      <w:r w:rsidRPr="00B96163">
        <w:rPr>
          <w:szCs w:val="22"/>
        </w:rPr>
        <w:t>microbusiness preference.</w:t>
      </w:r>
    </w:p>
    <w:p w14:paraId="582CCD0A" w14:textId="77777777" w:rsidR="004608F3" w:rsidRPr="00B96163" w:rsidRDefault="004608F3" w:rsidP="004608F3">
      <w:pPr>
        <w:pStyle w:val="ListParagraph"/>
        <w:keepNext/>
        <w:keepLines/>
        <w:ind w:left="0"/>
        <w:contextualSpacing w:val="0"/>
        <w:rPr>
          <w:b/>
          <w:i/>
          <w:szCs w:val="22"/>
        </w:rPr>
      </w:pPr>
      <w:proofErr w:type="spellStart"/>
      <w:proofErr w:type="gramStart"/>
      <w:r w:rsidRPr="00B96163">
        <w:rPr>
          <w:b/>
          <w:i/>
          <w:szCs w:val="22"/>
        </w:rPr>
        <w:t>Non Profit</w:t>
      </w:r>
      <w:proofErr w:type="spellEnd"/>
      <w:proofErr w:type="gramEnd"/>
      <w:r w:rsidRPr="00B96163">
        <w:rPr>
          <w:b/>
          <w:i/>
          <w:szCs w:val="22"/>
        </w:rPr>
        <w:t xml:space="preserve"> Veteran Service Agency</w:t>
      </w:r>
    </w:p>
    <w:p w14:paraId="669E344B" w14:textId="77777777" w:rsidR="004608F3" w:rsidRPr="00B96163" w:rsidRDefault="004608F3" w:rsidP="004608F3">
      <w:pPr>
        <w:keepLines/>
        <w:rPr>
          <w:szCs w:val="22"/>
        </w:rPr>
      </w:pPr>
      <w:r>
        <w:rPr>
          <w:szCs w:val="22"/>
        </w:rPr>
        <w:t>Bidders that</w:t>
      </w:r>
      <w:r w:rsidRPr="00B96163">
        <w:rPr>
          <w:szCs w:val="22"/>
        </w:rPr>
        <w:t xml:space="preserve"> qualify as a </w:t>
      </w:r>
      <w:proofErr w:type="spellStart"/>
      <w:proofErr w:type="gramStart"/>
      <w:r w:rsidRPr="00B96163">
        <w:rPr>
          <w:szCs w:val="22"/>
        </w:rPr>
        <w:t>Non Profit</w:t>
      </w:r>
      <w:proofErr w:type="spellEnd"/>
      <w:proofErr w:type="gramEnd"/>
      <w:r w:rsidRPr="00B96163">
        <w:rPr>
          <w:szCs w:val="22"/>
        </w:rPr>
        <w:t xml:space="preserve"> Veteran Service Agency can be certified as a small business and are entitled to the same benefits as a small business.  </w:t>
      </w:r>
    </w:p>
    <w:p w14:paraId="32E1BFAF" w14:textId="77777777" w:rsidR="004608F3" w:rsidRDefault="004608F3" w:rsidP="004608F3">
      <w:pPr>
        <w:keepNext/>
        <w:keepLines/>
        <w:rPr>
          <w:b/>
          <w:i/>
          <w:szCs w:val="22"/>
        </w:rPr>
      </w:pPr>
      <w:bookmarkStart w:id="85" w:name="_Toc219275107"/>
      <w:r w:rsidRPr="00B24F2F">
        <w:rPr>
          <w:b/>
          <w:i/>
          <w:szCs w:val="22"/>
        </w:rPr>
        <w:t>Definition</w:t>
      </w:r>
      <w:r>
        <w:rPr>
          <w:b/>
          <w:i/>
          <w:szCs w:val="22"/>
        </w:rPr>
        <w:t>s</w:t>
      </w:r>
    </w:p>
    <w:p w14:paraId="37E131BC" w14:textId="77777777" w:rsidR="004608F3" w:rsidRPr="00AE36B4" w:rsidRDefault="004608F3">
      <w:pPr>
        <w:pStyle w:val="ListParagraph"/>
        <w:keepLines/>
        <w:numPr>
          <w:ilvl w:val="0"/>
          <w:numId w:val="14"/>
        </w:numPr>
        <w:tabs>
          <w:tab w:val="left" w:pos="360"/>
        </w:tabs>
        <w:ind w:left="360"/>
        <w:contextualSpacing w:val="0"/>
        <w:rPr>
          <w:szCs w:val="22"/>
        </w:rPr>
      </w:pPr>
      <w:r w:rsidRPr="009B1CA4">
        <w:rPr>
          <w:i/>
          <w:szCs w:val="22"/>
        </w:rPr>
        <w:t>Small business</w:t>
      </w:r>
      <w:r w:rsidRPr="00AE36B4">
        <w:rPr>
          <w:szCs w:val="22"/>
        </w:rPr>
        <w:t xml:space="preserve"> means a business certified by the Office of Small Business Disabled Veteran Services (OSDS) in which:</w:t>
      </w:r>
    </w:p>
    <w:p w14:paraId="468A85CB"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(1) It is independently owned and operated; and </w:t>
      </w:r>
      <w:bookmarkStart w:id="86" w:name="I08F75E14A93B11E2BB17AE4955424172"/>
      <w:bookmarkStart w:id="87" w:name="I08F75E15A93B11E2BB17AE4955424172"/>
      <w:bookmarkEnd w:id="86"/>
      <w:bookmarkEnd w:id="87"/>
    </w:p>
    <w:p w14:paraId="4BFC46A4"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(2) The principal office is located in California; and </w:t>
      </w:r>
      <w:bookmarkStart w:id="88" w:name="I08F78520A93B11E2BB17AE4955424172"/>
      <w:bookmarkStart w:id="89" w:name="I08F78521A93B11E2BB17AE4955424172"/>
      <w:bookmarkEnd w:id="88"/>
      <w:bookmarkEnd w:id="89"/>
    </w:p>
    <w:p w14:paraId="21051826" w14:textId="77777777" w:rsidR="004608F3" w:rsidRPr="00AE36B4" w:rsidRDefault="004608F3" w:rsidP="004608F3">
      <w:pPr>
        <w:pStyle w:val="ListParagraph"/>
        <w:keepLines/>
        <w:ind w:left="360"/>
        <w:contextualSpacing w:val="0"/>
        <w:rPr>
          <w:color w:val="000000"/>
          <w:szCs w:val="22"/>
        </w:rPr>
      </w:pPr>
      <w:r w:rsidRPr="00AE36B4">
        <w:rPr>
          <w:color w:val="000000"/>
          <w:szCs w:val="22"/>
        </w:rPr>
        <w:lastRenderedPageBreak/>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90" w:name="I08F78522A93B11E2BB17AE4955424172"/>
      <w:bookmarkStart w:id="91" w:name="I08F78523A93B11E2BB17AE4955424172"/>
      <w:bookmarkEnd w:id="90"/>
      <w:bookmarkEnd w:id="91"/>
    </w:p>
    <w:p w14:paraId="137AEE28"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(4) It is not dominant in its field of operation(s), and </w:t>
      </w:r>
      <w:bookmarkStart w:id="92" w:name="I08F78524A93B11E2BB17AE4955424172"/>
      <w:bookmarkStart w:id="93" w:name="I08F78525A93B11E2BB17AE4955424172"/>
      <w:bookmarkEnd w:id="92"/>
      <w:bookmarkEnd w:id="93"/>
    </w:p>
    <w:p w14:paraId="4E301B54"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(5) It is either: </w:t>
      </w:r>
      <w:bookmarkStart w:id="94" w:name="I08F7D340A93B11E2BB17AE4955424172"/>
      <w:bookmarkStart w:id="95" w:name="I08F7D342A93B11E2BB17AE4955424172"/>
      <w:bookmarkEnd w:id="94"/>
      <w:bookmarkEnd w:id="95"/>
    </w:p>
    <w:p w14:paraId="4E951738"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96" w:name="I08F7FA50A93B11E2BB17AE4955424172"/>
      <w:bookmarkStart w:id="97" w:name="I08F7FA51A93B11E2BB17AE4955424172"/>
      <w:bookmarkEnd w:id="96"/>
      <w:bookmarkEnd w:id="97"/>
    </w:p>
    <w:p w14:paraId="23443A49" w14:textId="77777777" w:rsidR="004608F3" w:rsidRPr="00AE36B4" w:rsidRDefault="004608F3" w:rsidP="004608F3">
      <w:pPr>
        <w:pStyle w:val="ListParagraph"/>
        <w:keepLines/>
        <w:ind w:left="360"/>
        <w:contextualSpacing w:val="0"/>
        <w:rPr>
          <w:color w:val="000000"/>
          <w:szCs w:val="22"/>
        </w:rPr>
      </w:pPr>
      <w:r w:rsidRPr="00AE36B4">
        <w:rPr>
          <w:color w:val="000000"/>
          <w:szCs w:val="22"/>
        </w:rPr>
        <w:t xml:space="preserve">(B) A manufacturer as defined herein that, together with all affiliates, has 100 or fewer employees. </w:t>
      </w:r>
    </w:p>
    <w:p w14:paraId="4FCEB200" w14:textId="77777777" w:rsidR="004608F3" w:rsidRPr="00550E79" w:rsidRDefault="004608F3">
      <w:pPr>
        <w:pStyle w:val="ListParagraph"/>
        <w:keepLines/>
        <w:numPr>
          <w:ilvl w:val="0"/>
          <w:numId w:val="14"/>
        </w:numPr>
        <w:ind w:left="360"/>
        <w:contextualSpacing w:val="0"/>
        <w:rPr>
          <w:szCs w:val="22"/>
        </w:rPr>
      </w:pPr>
      <w:r w:rsidRPr="00550E79">
        <w:rPr>
          <w:i/>
          <w:szCs w:val="22"/>
        </w:rPr>
        <w:t xml:space="preserve">Microbusiness  </w:t>
      </w:r>
      <w:r w:rsidRPr="00550E79">
        <w:rPr>
          <w:szCs w:val="22"/>
        </w:rPr>
        <w:t>means a small business certified by OSD</w:t>
      </w:r>
      <w:r w:rsidR="00FF1E60">
        <w:rPr>
          <w:szCs w:val="22"/>
        </w:rPr>
        <w:t>S</w:t>
      </w:r>
      <w:r w:rsidRPr="00550E79">
        <w:rPr>
          <w:szCs w:val="22"/>
        </w:rPr>
        <w:t>, which meets all of the qualifying criteria as a small business, and is:</w:t>
      </w:r>
    </w:p>
    <w:p w14:paraId="6C6F335D" w14:textId="77777777" w:rsidR="004608F3" w:rsidRPr="009C047A" w:rsidRDefault="004608F3" w:rsidP="004608F3">
      <w:pPr>
        <w:keepLines/>
        <w:ind w:left="360"/>
        <w:rPr>
          <w:color w:val="000000"/>
          <w:szCs w:val="22"/>
        </w:rPr>
      </w:pPr>
      <w:r w:rsidRPr="009C047A">
        <w:rPr>
          <w:color w:val="000000"/>
          <w:szCs w:val="22"/>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4869B31E" w14:textId="77777777" w:rsidR="004608F3" w:rsidRPr="009C047A" w:rsidRDefault="004608F3" w:rsidP="004608F3">
      <w:pPr>
        <w:keepLines/>
        <w:ind w:left="360"/>
        <w:rPr>
          <w:color w:val="000000"/>
          <w:szCs w:val="22"/>
        </w:rPr>
      </w:pPr>
      <w:bookmarkStart w:id="98" w:name="I08F86F80A93B11E2BB17AE4955424172"/>
      <w:bookmarkStart w:id="99" w:name="I08F86F81A93B11E2BB17AE4955424172"/>
      <w:bookmarkEnd w:id="98"/>
      <w:bookmarkEnd w:id="99"/>
      <w:r w:rsidRPr="009C047A">
        <w:rPr>
          <w:color w:val="000000"/>
          <w:szCs w:val="22"/>
        </w:rPr>
        <w:t xml:space="preserve">(2) A manufacturer as defined herein that, together with all affiliates, has 25 or fewer employees. </w:t>
      </w:r>
    </w:p>
    <w:p w14:paraId="6B22ABCD" w14:textId="77777777" w:rsidR="004608F3" w:rsidRPr="000808A5" w:rsidRDefault="004608F3">
      <w:pPr>
        <w:pStyle w:val="ListParagraph"/>
        <w:keepLines/>
        <w:numPr>
          <w:ilvl w:val="0"/>
          <w:numId w:val="14"/>
        </w:numPr>
        <w:contextualSpacing w:val="0"/>
        <w:rPr>
          <w:szCs w:val="22"/>
        </w:rPr>
      </w:pPr>
      <w:proofErr w:type="spellStart"/>
      <w:proofErr w:type="gramStart"/>
      <w:r w:rsidRPr="009B1CA4">
        <w:rPr>
          <w:i/>
          <w:szCs w:val="22"/>
        </w:rPr>
        <w:t>Non Profit</w:t>
      </w:r>
      <w:proofErr w:type="spellEnd"/>
      <w:proofErr w:type="gramEnd"/>
      <w:r w:rsidRPr="009B1CA4">
        <w:rPr>
          <w:i/>
          <w:szCs w:val="22"/>
        </w:rPr>
        <w:t xml:space="preserve"> Veteran </w:t>
      </w:r>
      <w:r>
        <w:rPr>
          <w:i/>
          <w:szCs w:val="22"/>
        </w:rPr>
        <w:t xml:space="preserve">Service </w:t>
      </w:r>
      <w:r w:rsidRPr="009B1CA4">
        <w:rPr>
          <w:i/>
          <w:szCs w:val="22"/>
        </w:rPr>
        <w:t>Agency</w:t>
      </w:r>
      <w:r w:rsidRPr="00AE36B4">
        <w:rPr>
          <w:szCs w:val="22"/>
        </w:rPr>
        <w:t xml:space="preserve"> </w:t>
      </w:r>
      <w:r w:rsidRPr="000808A5">
        <w:rPr>
          <w:szCs w:val="22"/>
        </w:rPr>
        <w:t>means an entity that:</w:t>
      </w:r>
    </w:p>
    <w:p w14:paraId="7969E6DE" w14:textId="77777777" w:rsidR="004608F3" w:rsidRPr="00731DEF" w:rsidRDefault="004608F3">
      <w:pPr>
        <w:pStyle w:val="ListParagraph"/>
        <w:keepLines/>
        <w:numPr>
          <w:ilvl w:val="0"/>
          <w:numId w:val="16"/>
        </w:numPr>
        <w:contextualSpacing w:val="0"/>
        <w:rPr>
          <w:szCs w:val="22"/>
        </w:rPr>
      </w:pPr>
      <w:r w:rsidRPr="00731DEF">
        <w:rPr>
          <w:szCs w:val="22"/>
        </w:rPr>
        <w:t xml:space="preserve">Is a community-based organization, </w:t>
      </w:r>
    </w:p>
    <w:p w14:paraId="5854F3FA" w14:textId="77777777" w:rsidR="004608F3" w:rsidRPr="00731DEF" w:rsidRDefault="004608F3">
      <w:pPr>
        <w:pStyle w:val="ListParagraph"/>
        <w:keepLines/>
        <w:numPr>
          <w:ilvl w:val="0"/>
          <w:numId w:val="16"/>
        </w:numPr>
        <w:contextualSpacing w:val="0"/>
        <w:rPr>
          <w:szCs w:val="22"/>
        </w:rPr>
      </w:pPr>
      <w:r w:rsidRPr="00731DEF">
        <w:rPr>
          <w:szCs w:val="22"/>
        </w:rPr>
        <w:t xml:space="preserve">Is a nonprofit corporation (under Section 501(c)(3) of the </w:t>
      </w:r>
      <w:hyperlink r:id="rId40" w:tgtFrame="_blank" w:history="1">
        <w:r w:rsidRPr="00731DEF">
          <w:rPr>
            <w:rStyle w:val="Hyperlink"/>
            <w:color w:val="auto"/>
            <w:szCs w:val="22"/>
            <w:u w:val="none"/>
          </w:rPr>
          <w:t>Internal Revenue Code</w:t>
        </w:r>
      </w:hyperlink>
      <w:r w:rsidRPr="00731DEF">
        <w:rPr>
          <w:szCs w:val="22"/>
        </w:rPr>
        <w:t xml:space="preserve">), and </w:t>
      </w:r>
    </w:p>
    <w:p w14:paraId="3992CC75" w14:textId="77777777" w:rsidR="004608F3" w:rsidRPr="00731DEF" w:rsidRDefault="004608F3">
      <w:pPr>
        <w:pStyle w:val="ListParagraph"/>
        <w:keepLines/>
        <w:numPr>
          <w:ilvl w:val="0"/>
          <w:numId w:val="16"/>
        </w:numPr>
        <w:contextualSpacing w:val="0"/>
        <w:rPr>
          <w:szCs w:val="22"/>
        </w:rPr>
      </w:pPr>
      <w:r w:rsidRPr="00731DEF">
        <w:rPr>
          <w:szCs w:val="22"/>
        </w:rPr>
        <w:t>Provides housing, substance abuse, case management, and employment training services (as its principal purpose) for:</w:t>
      </w:r>
    </w:p>
    <w:p w14:paraId="342DEAB4" w14:textId="77777777" w:rsidR="004608F3" w:rsidRPr="003B5AA3" w:rsidRDefault="004608F3">
      <w:pPr>
        <w:keepLines/>
        <w:numPr>
          <w:ilvl w:val="1"/>
          <w:numId w:val="10"/>
        </w:numPr>
        <w:rPr>
          <w:szCs w:val="22"/>
        </w:rPr>
      </w:pPr>
      <w:proofErr w:type="gramStart"/>
      <w:r w:rsidRPr="003B5AA3">
        <w:rPr>
          <w:szCs w:val="22"/>
        </w:rPr>
        <w:t>low income</w:t>
      </w:r>
      <w:proofErr w:type="gramEnd"/>
      <w:r w:rsidRPr="003B5AA3">
        <w:rPr>
          <w:szCs w:val="22"/>
        </w:rPr>
        <w:t xml:space="preserve"> veterans, </w:t>
      </w:r>
    </w:p>
    <w:p w14:paraId="46583052" w14:textId="77777777" w:rsidR="004608F3" w:rsidRPr="003B5AA3" w:rsidRDefault="004608F3">
      <w:pPr>
        <w:keepLines/>
        <w:numPr>
          <w:ilvl w:val="1"/>
          <w:numId w:val="10"/>
        </w:numPr>
        <w:rPr>
          <w:szCs w:val="22"/>
        </w:rPr>
      </w:pPr>
      <w:r w:rsidRPr="003B5AA3">
        <w:rPr>
          <w:szCs w:val="22"/>
        </w:rPr>
        <w:t xml:space="preserve">disabled veterans, or </w:t>
      </w:r>
    </w:p>
    <w:p w14:paraId="10990A4F" w14:textId="77777777" w:rsidR="004608F3" w:rsidRPr="003B5AA3" w:rsidRDefault="004608F3">
      <w:pPr>
        <w:keepLines/>
        <w:numPr>
          <w:ilvl w:val="1"/>
          <w:numId w:val="10"/>
        </w:numPr>
        <w:rPr>
          <w:szCs w:val="22"/>
        </w:rPr>
      </w:pPr>
      <w:r w:rsidRPr="003B5AA3">
        <w:rPr>
          <w:szCs w:val="22"/>
        </w:rPr>
        <w:t xml:space="preserve">homeless veterans </w:t>
      </w:r>
    </w:p>
    <w:p w14:paraId="63FFCCD6" w14:textId="77777777" w:rsidR="004608F3" w:rsidRPr="003B5AA3" w:rsidRDefault="004608F3">
      <w:pPr>
        <w:keepLines/>
        <w:numPr>
          <w:ilvl w:val="1"/>
          <w:numId w:val="10"/>
        </w:numPr>
        <w:rPr>
          <w:szCs w:val="22"/>
        </w:rPr>
      </w:pPr>
      <w:r w:rsidRPr="003B5AA3">
        <w:rPr>
          <w:szCs w:val="22"/>
        </w:rPr>
        <w:t>and their families</w:t>
      </w:r>
    </w:p>
    <w:p w14:paraId="2D6CC949" w14:textId="77777777" w:rsidR="004608F3" w:rsidRPr="00625921" w:rsidRDefault="004608F3" w:rsidP="004608F3">
      <w:pPr>
        <w:keepLines/>
        <w:rPr>
          <w:b/>
          <w:i/>
          <w:szCs w:val="22"/>
        </w:rPr>
      </w:pPr>
      <w:r w:rsidRPr="00625921">
        <w:rPr>
          <w:b/>
          <w:i/>
          <w:szCs w:val="22"/>
        </w:rPr>
        <w:t xml:space="preserve">Commercially Useful Function </w:t>
      </w:r>
    </w:p>
    <w:p w14:paraId="77B95079" w14:textId="77777777" w:rsidR="004608F3" w:rsidRPr="00D51F10" w:rsidRDefault="004608F3" w:rsidP="004608F3">
      <w:pPr>
        <w:keepLines/>
        <w:rPr>
          <w:color w:val="000000"/>
          <w:szCs w:val="22"/>
        </w:rPr>
      </w:pPr>
      <w:r w:rsidRPr="003B5AA3">
        <w:rPr>
          <w:szCs w:val="22"/>
        </w:rPr>
        <w:t xml:space="preserve">A certified small business or microbusiness shall provide goods or services that contribute to the </w:t>
      </w:r>
      <w:r w:rsidRPr="00D51F10">
        <w:rPr>
          <w:szCs w:val="22"/>
        </w:rPr>
        <w:t xml:space="preserve">fulfillment of the contract requirements by performing a “commercially useful function” defined as follows:  </w:t>
      </w:r>
      <w:bookmarkStart w:id="100" w:name="I08AE6E32A93B11E2BB17AE4955424172"/>
      <w:bookmarkStart w:id="101" w:name="I08AE6E33A93B11E2BB17AE4955424172"/>
      <w:bookmarkEnd w:id="100"/>
      <w:bookmarkEnd w:id="101"/>
    </w:p>
    <w:p w14:paraId="3E645849" w14:textId="77777777" w:rsidR="004608F3" w:rsidRPr="00D51F10" w:rsidRDefault="004608F3" w:rsidP="004608F3">
      <w:pPr>
        <w:keepLines/>
        <w:rPr>
          <w:color w:val="000000"/>
          <w:szCs w:val="22"/>
        </w:rPr>
      </w:pPr>
      <w:r w:rsidRPr="00D51F10">
        <w:rPr>
          <w:color w:val="000000"/>
          <w:szCs w:val="22"/>
        </w:rPr>
        <w:t xml:space="preserve">(1) The contractor or subcontractor is responsible for the execution of a distinct element of the work of the contract; carrying out its obligation by actually performing, managing or supervising the work involved; and performing work that is normal for its business services and functions; </w:t>
      </w:r>
      <w:bookmarkStart w:id="102" w:name="I08AE6E34A93B11E2BB17AE4955424172"/>
      <w:bookmarkStart w:id="103" w:name="I08AE6E35A93B11E2BB17AE4955424172"/>
      <w:bookmarkEnd w:id="102"/>
      <w:bookmarkEnd w:id="103"/>
    </w:p>
    <w:p w14:paraId="0C89962B" w14:textId="77777777" w:rsidR="004608F3" w:rsidRPr="00D51F10" w:rsidRDefault="004608F3" w:rsidP="004608F3">
      <w:pPr>
        <w:keepLines/>
        <w:rPr>
          <w:color w:val="000000"/>
          <w:szCs w:val="22"/>
        </w:rPr>
      </w:pPr>
      <w:r w:rsidRPr="00D51F10">
        <w:rPr>
          <w:color w:val="000000"/>
          <w:szCs w:val="22"/>
        </w:rPr>
        <w:t>(2) The contractor or subcontractor is not further subcontracting a greater portion of the work than would be expecte</w:t>
      </w:r>
      <w:r>
        <w:rPr>
          <w:color w:val="000000"/>
          <w:szCs w:val="22"/>
        </w:rPr>
        <w:t>d by normal industry practices;</w:t>
      </w:r>
    </w:p>
    <w:p w14:paraId="05C1292C" w14:textId="77777777" w:rsidR="004608F3" w:rsidRPr="00D51F10" w:rsidRDefault="004608F3" w:rsidP="004608F3">
      <w:pPr>
        <w:keepLines/>
        <w:rPr>
          <w:color w:val="000000"/>
          <w:szCs w:val="22"/>
        </w:rPr>
      </w:pPr>
      <w:bookmarkStart w:id="104" w:name="I08AE9540A93B11E2BB17AE4955424172"/>
      <w:bookmarkStart w:id="105" w:name="I08AE9541A93B11E2BB17AE4955424172"/>
      <w:bookmarkEnd w:id="104"/>
      <w:bookmarkEnd w:id="105"/>
      <w:r w:rsidRPr="00D51F10">
        <w:rPr>
          <w:color w:val="000000"/>
          <w:szCs w:val="22"/>
        </w:rPr>
        <w:t>(3) The contractor or subcontractor is responsible, with respect to materials and supplies provided on the subcontract, for negotiating price, determining quality and quantity, ordering the material, installing (when applicable), and paying for the material itself</w:t>
      </w:r>
      <w:bookmarkStart w:id="106" w:name="I08AE9542A93B11E2BB17AE4955424172"/>
      <w:bookmarkStart w:id="107" w:name="I08AE9543A93B11E2BB17AE4955424172"/>
      <w:bookmarkEnd w:id="106"/>
      <w:bookmarkEnd w:id="107"/>
      <w:r>
        <w:rPr>
          <w:color w:val="000000"/>
          <w:szCs w:val="22"/>
        </w:rPr>
        <w:t>;</w:t>
      </w:r>
    </w:p>
    <w:p w14:paraId="649D165D" w14:textId="77777777" w:rsidR="004608F3" w:rsidRPr="00D51F10" w:rsidRDefault="004608F3" w:rsidP="004608F3">
      <w:pPr>
        <w:keepLines/>
        <w:rPr>
          <w:color w:val="000000"/>
          <w:szCs w:val="22"/>
        </w:rPr>
      </w:pPr>
      <w:r w:rsidRPr="00D51F10">
        <w:rPr>
          <w:color w:val="000000"/>
          <w:szCs w:val="22"/>
        </w:rPr>
        <w:lastRenderedPageBreak/>
        <w:t xml:space="preserve">(4) A contractor or subcontractor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E05A28C" w14:textId="77777777" w:rsidR="004608F3" w:rsidRPr="00732940" w:rsidRDefault="004608F3" w:rsidP="004608F3">
      <w:pPr>
        <w:keepLines/>
        <w:rPr>
          <w:b/>
          <w:i/>
          <w:szCs w:val="22"/>
        </w:rPr>
      </w:pPr>
      <w:r w:rsidRPr="00732940">
        <w:rPr>
          <w:b/>
          <w:i/>
          <w:szCs w:val="22"/>
        </w:rPr>
        <w:t>Late Payment of Invoices</w:t>
      </w:r>
    </w:p>
    <w:p w14:paraId="2ADEEF68" w14:textId="77777777" w:rsidR="004608F3" w:rsidRPr="003B5AA3" w:rsidRDefault="004608F3" w:rsidP="004608F3">
      <w:pPr>
        <w:keepLines/>
        <w:rPr>
          <w:szCs w:val="22"/>
        </w:rPr>
      </w:pPr>
      <w:r w:rsidRPr="003B5AA3">
        <w:rPr>
          <w:szCs w:val="22"/>
        </w:rPr>
        <w:t>Certified small</w:t>
      </w:r>
      <w:r>
        <w:rPr>
          <w:szCs w:val="22"/>
        </w:rPr>
        <w:t>/</w:t>
      </w:r>
      <w:r w:rsidRPr="003B5AA3">
        <w:rPr>
          <w:szCs w:val="22"/>
        </w:rPr>
        <w:t xml:space="preserve">microbusinesses are entitled to </w:t>
      </w:r>
      <w:r>
        <w:rPr>
          <w:szCs w:val="22"/>
        </w:rPr>
        <w:t xml:space="preserve">greater </w:t>
      </w:r>
      <w:r w:rsidRPr="003B5AA3">
        <w:rPr>
          <w:szCs w:val="22"/>
        </w:rPr>
        <w:t xml:space="preserve">interest penalties paid by the state for late payment of invoices than for non-certified </w:t>
      </w:r>
      <w:r>
        <w:rPr>
          <w:szCs w:val="22"/>
        </w:rPr>
        <w:t>small business/microbusiness</w:t>
      </w:r>
      <w:r w:rsidRPr="003B5AA3">
        <w:rPr>
          <w:szCs w:val="22"/>
        </w:rPr>
        <w:t>.</w:t>
      </w:r>
    </w:p>
    <w:p w14:paraId="742551AA" w14:textId="77777777" w:rsidR="004608F3" w:rsidRPr="00067F81" w:rsidRDefault="004608F3" w:rsidP="004608F3">
      <w:pPr>
        <w:keepLines/>
        <w:widowControl w:val="0"/>
        <w:rPr>
          <w:b/>
          <w:i/>
          <w:szCs w:val="22"/>
        </w:rPr>
      </w:pPr>
      <w:r w:rsidRPr="00067F81">
        <w:rPr>
          <w:b/>
          <w:i/>
          <w:szCs w:val="22"/>
        </w:rPr>
        <w:t xml:space="preserve">Small Business </w:t>
      </w:r>
      <w:r>
        <w:rPr>
          <w:b/>
          <w:i/>
          <w:szCs w:val="22"/>
        </w:rPr>
        <w:t xml:space="preserve">/ Microbusiness </w:t>
      </w:r>
      <w:r w:rsidRPr="00067F81">
        <w:rPr>
          <w:b/>
          <w:i/>
          <w:szCs w:val="22"/>
        </w:rPr>
        <w:t>Law</w:t>
      </w:r>
    </w:p>
    <w:p w14:paraId="744B1192" w14:textId="77777777" w:rsidR="004608F3" w:rsidRDefault="004608F3">
      <w:pPr>
        <w:pStyle w:val="ListParagraph"/>
        <w:keepLines/>
        <w:numPr>
          <w:ilvl w:val="0"/>
          <w:numId w:val="15"/>
        </w:numPr>
        <w:contextualSpacing w:val="0"/>
        <w:rPr>
          <w:szCs w:val="22"/>
        </w:rPr>
      </w:pPr>
      <w:r w:rsidRPr="00067F81">
        <w:rPr>
          <w:szCs w:val="22"/>
        </w:rPr>
        <w:t>G</w:t>
      </w:r>
      <w:r>
        <w:rPr>
          <w:szCs w:val="22"/>
        </w:rPr>
        <w:t xml:space="preserve">overnment Code section 14835 et. seq. </w:t>
      </w:r>
    </w:p>
    <w:p w14:paraId="602CED00" w14:textId="77777777" w:rsidR="004608F3" w:rsidRDefault="004608F3">
      <w:pPr>
        <w:pStyle w:val="ListParagraph"/>
        <w:keepLines/>
        <w:numPr>
          <w:ilvl w:val="0"/>
          <w:numId w:val="15"/>
        </w:numPr>
        <w:contextualSpacing w:val="0"/>
        <w:rPr>
          <w:szCs w:val="22"/>
        </w:rPr>
      </w:pPr>
      <w:r>
        <w:rPr>
          <w:szCs w:val="22"/>
        </w:rPr>
        <w:t>California Code of Regulations, Title 2 Section 1896 et. seq.</w:t>
      </w:r>
    </w:p>
    <w:p w14:paraId="4227A75C" w14:textId="77777777" w:rsidR="004608F3" w:rsidRDefault="004608F3" w:rsidP="004608F3">
      <w:pPr>
        <w:pStyle w:val="Heading3"/>
        <w:widowControl w:val="0"/>
        <w:spacing w:before="0"/>
      </w:pPr>
      <w:r w:rsidRPr="00823A18">
        <w:t>Non-Small Business</w:t>
      </w:r>
    </w:p>
    <w:p w14:paraId="321AA046" w14:textId="77777777" w:rsidR="004608F3" w:rsidRPr="0064540E" w:rsidRDefault="004608F3" w:rsidP="004608F3">
      <w:pPr>
        <w:keepLines/>
        <w:rPr>
          <w:b/>
          <w:i/>
        </w:rPr>
      </w:pPr>
      <w:r w:rsidRPr="0064540E">
        <w:rPr>
          <w:b/>
          <w:i/>
        </w:rPr>
        <w:t>Preference</w:t>
      </w:r>
    </w:p>
    <w:p w14:paraId="512BD1B0" w14:textId="77777777" w:rsidR="004608F3" w:rsidRDefault="004608F3" w:rsidP="004608F3">
      <w:pPr>
        <w:keepLines/>
      </w:pPr>
      <w:r w:rsidRPr="00D17553">
        <w:t xml:space="preserve">The preference to a non-small business </w:t>
      </w:r>
      <w:r>
        <w:t>B</w:t>
      </w:r>
      <w:r w:rsidRPr="00D17553">
        <w:t xml:space="preserve">idder that commits to small business or microbusiness subcontractor participation of twenty-five percent (25%) of its net </w:t>
      </w:r>
      <w:r>
        <w:t>B</w:t>
      </w:r>
      <w:r w:rsidRPr="00D17553">
        <w:t>id price shall be five percent (5%) of the l</w:t>
      </w:r>
      <w:r>
        <w:t>owest, responsive, responsible B</w:t>
      </w:r>
      <w:r w:rsidRPr="00D17553">
        <w:t xml:space="preserve">idder’s price. A non-small business </w:t>
      </w:r>
      <w:r w:rsidR="00FF1E60">
        <w:t xml:space="preserve">that </w:t>
      </w:r>
      <w:r w:rsidRPr="00D17553">
        <w:t xml:space="preserve">qualifies for this preference may not take an award away from a certified small business. </w:t>
      </w:r>
    </w:p>
    <w:p w14:paraId="164FC108" w14:textId="77777777" w:rsidR="004608F3" w:rsidRPr="00522065" w:rsidRDefault="004608F3" w:rsidP="004608F3">
      <w:pPr>
        <w:keepLines/>
        <w:rPr>
          <w:b/>
          <w:i/>
          <w:szCs w:val="22"/>
        </w:rPr>
      </w:pPr>
      <w:r w:rsidRPr="00522065">
        <w:rPr>
          <w:b/>
          <w:i/>
          <w:szCs w:val="22"/>
        </w:rPr>
        <w:t>Required Forms</w:t>
      </w:r>
    </w:p>
    <w:p w14:paraId="524A47E0" w14:textId="77777777" w:rsidR="004608F3" w:rsidRPr="003641B2" w:rsidRDefault="004608F3">
      <w:pPr>
        <w:pStyle w:val="ListParagraph"/>
        <w:keepLines/>
        <w:numPr>
          <w:ilvl w:val="0"/>
          <w:numId w:val="14"/>
        </w:numPr>
        <w:ind w:left="360"/>
        <w:contextualSpacing w:val="0"/>
        <w:rPr>
          <w:szCs w:val="22"/>
        </w:rPr>
      </w:pPr>
      <w:r>
        <w:t>Submit a copy of the subcontractor’s Small Business Certification</w:t>
      </w:r>
    </w:p>
    <w:p w14:paraId="1C5849CC" w14:textId="2584F7D1" w:rsidR="004608F3" w:rsidRPr="007F376D" w:rsidRDefault="004608F3">
      <w:pPr>
        <w:pStyle w:val="ListParagraph"/>
        <w:keepLines/>
        <w:numPr>
          <w:ilvl w:val="0"/>
          <w:numId w:val="14"/>
        </w:numPr>
        <w:ind w:left="360"/>
        <w:contextualSpacing w:val="0"/>
        <w:rPr>
          <w:szCs w:val="22"/>
        </w:rPr>
      </w:pPr>
      <w:r>
        <w:t xml:space="preserve">Contractor Status Form (Attachment </w:t>
      </w:r>
      <w:r w:rsidR="00A717F0">
        <w:t>1</w:t>
      </w:r>
      <w:r>
        <w:t>)</w:t>
      </w:r>
      <w:r w:rsidR="007F376D">
        <w:t xml:space="preserve">.  </w:t>
      </w:r>
      <w:r w:rsidRPr="007F376D">
        <w:rPr>
          <w:szCs w:val="22"/>
        </w:rPr>
        <w:t xml:space="preserve">Complete the “Small Business/Non-Small Business Preference Claim” section  </w:t>
      </w:r>
    </w:p>
    <w:p w14:paraId="3ED58203" w14:textId="77777777" w:rsidR="004608F3" w:rsidRPr="00577A7E" w:rsidRDefault="004608F3">
      <w:pPr>
        <w:pStyle w:val="ListParagraph"/>
        <w:keepLines/>
        <w:widowControl w:val="0"/>
        <w:numPr>
          <w:ilvl w:val="0"/>
          <w:numId w:val="14"/>
        </w:numPr>
        <w:ind w:left="360"/>
        <w:contextualSpacing w:val="0"/>
        <w:rPr>
          <w:rFonts w:ascii="Tahoma" w:hAnsi="Tahoma" w:cs="Tahoma"/>
          <w:szCs w:val="22"/>
        </w:rPr>
      </w:pPr>
      <w:r w:rsidRPr="00577A7E">
        <w:rPr>
          <w:rFonts w:ascii="Tahoma" w:hAnsi="Tahoma" w:cs="Tahoma"/>
          <w:szCs w:val="22"/>
        </w:rPr>
        <w:t xml:space="preserve">Bidder Declaration Form GSPD-05-105 </w:t>
      </w:r>
      <w:r>
        <w:rPr>
          <w:rFonts w:ascii="Tahoma" w:hAnsi="Tahoma" w:cs="Tahoma"/>
          <w:szCs w:val="22"/>
        </w:rPr>
        <w:t xml:space="preserve">(Attachment </w:t>
      </w:r>
      <w:r w:rsidR="00A717F0">
        <w:rPr>
          <w:rFonts w:ascii="Tahoma" w:hAnsi="Tahoma" w:cs="Tahoma"/>
          <w:szCs w:val="22"/>
        </w:rPr>
        <w:t>4</w:t>
      </w:r>
      <w:r>
        <w:rPr>
          <w:rFonts w:ascii="Tahoma" w:hAnsi="Tahoma" w:cs="Tahoma"/>
          <w:szCs w:val="22"/>
        </w:rPr>
        <w:t>)</w:t>
      </w:r>
    </w:p>
    <w:p w14:paraId="029F4596" w14:textId="77777777" w:rsidR="004608F3" w:rsidRPr="0064540E" w:rsidRDefault="004608F3" w:rsidP="004608F3">
      <w:pPr>
        <w:pStyle w:val="Heading3"/>
        <w:spacing w:before="0"/>
        <w:rPr>
          <w:i/>
        </w:rPr>
      </w:pPr>
      <w:r w:rsidRPr="0064540E">
        <w:rPr>
          <w:i/>
        </w:rPr>
        <w:t>Certification</w:t>
      </w:r>
    </w:p>
    <w:p w14:paraId="1A4DF7F0" w14:textId="77777777" w:rsidR="004608F3" w:rsidRPr="003B5AA3" w:rsidRDefault="004608F3" w:rsidP="004608F3">
      <w:pPr>
        <w:keepLines/>
        <w:rPr>
          <w:szCs w:val="22"/>
        </w:rPr>
      </w:pPr>
      <w:r w:rsidRPr="003B5AA3">
        <w:rPr>
          <w:szCs w:val="22"/>
        </w:rPr>
        <w:t>A</w:t>
      </w:r>
      <w:r>
        <w:rPr>
          <w:szCs w:val="22"/>
        </w:rPr>
        <w:t xml:space="preserve"> subcontractor</w:t>
      </w:r>
      <w:r w:rsidRPr="003B5AA3">
        <w:rPr>
          <w:szCs w:val="22"/>
        </w:rPr>
        <w:t xml:space="preserve"> business must be formally certified by </w:t>
      </w:r>
      <w:r>
        <w:rPr>
          <w:szCs w:val="22"/>
        </w:rPr>
        <w:t xml:space="preserve">the </w:t>
      </w:r>
      <w:r w:rsidRPr="00203D96">
        <w:rPr>
          <w:szCs w:val="22"/>
        </w:rPr>
        <w:t xml:space="preserve">Department of General Services, Office of Small Business and DVBE </w:t>
      </w:r>
      <w:r>
        <w:rPr>
          <w:szCs w:val="22"/>
        </w:rPr>
        <w:t>Services</w:t>
      </w:r>
      <w:r w:rsidRPr="00203D96">
        <w:rPr>
          <w:szCs w:val="22"/>
        </w:rPr>
        <w:t xml:space="preserve"> (OSD</w:t>
      </w:r>
      <w:r>
        <w:rPr>
          <w:szCs w:val="22"/>
        </w:rPr>
        <w:t>S), in order</w:t>
      </w:r>
      <w:r w:rsidRPr="003B5AA3">
        <w:rPr>
          <w:szCs w:val="22"/>
        </w:rPr>
        <w:t xml:space="preserve"> to receive the </w:t>
      </w:r>
      <w:r>
        <w:rPr>
          <w:szCs w:val="22"/>
        </w:rPr>
        <w:t>Non-Small Business P</w:t>
      </w:r>
      <w:r w:rsidRPr="003B5AA3">
        <w:rPr>
          <w:szCs w:val="22"/>
        </w:rPr>
        <w:t>reference.</w:t>
      </w:r>
    </w:p>
    <w:p w14:paraId="1E36BA4B" w14:textId="77777777" w:rsidR="004608F3" w:rsidRPr="00067F81" w:rsidRDefault="004608F3" w:rsidP="004608F3">
      <w:pPr>
        <w:keepLines/>
        <w:widowControl w:val="0"/>
        <w:rPr>
          <w:b/>
          <w:i/>
          <w:szCs w:val="22"/>
        </w:rPr>
      </w:pPr>
      <w:r w:rsidRPr="00067F81">
        <w:rPr>
          <w:b/>
          <w:i/>
          <w:szCs w:val="22"/>
        </w:rPr>
        <w:t>Non-Small Business Law</w:t>
      </w:r>
    </w:p>
    <w:p w14:paraId="3CA294BD" w14:textId="77777777" w:rsidR="004608F3" w:rsidRDefault="004608F3">
      <w:pPr>
        <w:pStyle w:val="ListParagraph"/>
        <w:keepLines/>
        <w:numPr>
          <w:ilvl w:val="0"/>
          <w:numId w:val="15"/>
        </w:numPr>
        <w:contextualSpacing w:val="0"/>
        <w:rPr>
          <w:szCs w:val="22"/>
        </w:rPr>
      </w:pPr>
      <w:r w:rsidRPr="00067F81">
        <w:rPr>
          <w:szCs w:val="22"/>
        </w:rPr>
        <w:t>Government Code section 14838 (b)</w:t>
      </w:r>
    </w:p>
    <w:p w14:paraId="279D7C7E" w14:textId="77777777" w:rsidR="004608F3" w:rsidRDefault="004608F3">
      <w:pPr>
        <w:pStyle w:val="ListParagraph"/>
        <w:keepLines/>
        <w:numPr>
          <w:ilvl w:val="0"/>
          <w:numId w:val="15"/>
        </w:numPr>
        <w:contextualSpacing w:val="0"/>
        <w:rPr>
          <w:szCs w:val="22"/>
        </w:rPr>
      </w:pPr>
      <w:r>
        <w:rPr>
          <w:szCs w:val="22"/>
        </w:rPr>
        <w:t>California Code of Regulations, Title 2 Section 1896 et. seq.</w:t>
      </w:r>
    </w:p>
    <w:p w14:paraId="6EF19A8C" w14:textId="77777777" w:rsidR="007F376D" w:rsidRPr="00067F81" w:rsidRDefault="007F376D" w:rsidP="00571B58">
      <w:pPr>
        <w:pStyle w:val="ListParagraph"/>
        <w:keepLines/>
        <w:ind w:left="360"/>
        <w:contextualSpacing w:val="0"/>
        <w:rPr>
          <w:szCs w:val="22"/>
        </w:rPr>
      </w:pPr>
    </w:p>
    <w:bookmarkEnd w:id="85"/>
    <w:p w14:paraId="6DFB9E20" w14:textId="77777777" w:rsidR="00517B2F" w:rsidRPr="00EF4D0A" w:rsidRDefault="00517B2F" w:rsidP="00141B5B">
      <w:pPr>
        <w:keepNext/>
        <w:keepLines/>
        <w:widowControl w:val="0"/>
        <w:rPr>
          <w:color w:val="FF0000"/>
        </w:rPr>
        <w:sectPr w:rsidR="00517B2F" w:rsidRPr="00EF4D0A" w:rsidSect="006240B5">
          <w:pgSz w:w="12240" w:h="15840" w:code="1"/>
          <w:pgMar w:top="1080" w:right="1440" w:bottom="1440" w:left="1440" w:header="1008" w:footer="432" w:gutter="0"/>
          <w:cols w:space="720"/>
        </w:sectPr>
      </w:pPr>
    </w:p>
    <w:p w14:paraId="37EC8CD3" w14:textId="77777777" w:rsidR="00082155" w:rsidRPr="00517B2F" w:rsidRDefault="00082155" w:rsidP="00141B5B">
      <w:pPr>
        <w:pStyle w:val="Heading1"/>
        <w:spacing w:before="0" w:after="120"/>
      </w:pPr>
      <w:bookmarkStart w:id="108" w:name="_Toc219275118"/>
      <w:bookmarkStart w:id="109" w:name="_Toc146778086"/>
      <w:r w:rsidRPr="00517B2F">
        <w:lastRenderedPageBreak/>
        <w:t>V</w:t>
      </w:r>
      <w:r w:rsidR="008027C9">
        <w:t>I</w:t>
      </w:r>
      <w:r w:rsidRPr="00517B2F">
        <w:t>.</w:t>
      </w:r>
      <w:r w:rsidRPr="00517B2F">
        <w:tab/>
        <w:t>Administration</w:t>
      </w:r>
      <w:bookmarkEnd w:id="108"/>
      <w:bookmarkEnd w:id="109"/>
    </w:p>
    <w:p w14:paraId="1FB9A9E8" w14:textId="77777777" w:rsidR="00082155" w:rsidRPr="00D27857" w:rsidRDefault="008800FB" w:rsidP="00141B5B">
      <w:pPr>
        <w:pStyle w:val="Heading2"/>
        <w:keepLines/>
        <w:spacing w:before="0"/>
      </w:pPr>
      <w:bookmarkStart w:id="110" w:name="_Toc219275119"/>
      <w:bookmarkStart w:id="111" w:name="_Toc146778087"/>
      <w:bookmarkEnd w:id="44"/>
      <w:bookmarkEnd w:id="45"/>
      <w:r w:rsidRPr="00D27857">
        <w:t>IFB</w:t>
      </w:r>
      <w:r w:rsidR="00082155" w:rsidRPr="00D27857">
        <w:t xml:space="preserve"> Defined</w:t>
      </w:r>
      <w:bookmarkEnd w:id="110"/>
      <w:bookmarkEnd w:id="111"/>
    </w:p>
    <w:p w14:paraId="0F832658" w14:textId="77777777" w:rsidR="008800FB" w:rsidRPr="00BE49CC" w:rsidRDefault="008800FB" w:rsidP="00141B5B">
      <w:pPr>
        <w:keepLines/>
      </w:pPr>
      <w:bookmarkStart w:id="112" w:name="_Toc50453105"/>
      <w:bookmarkStart w:id="113" w:name="_Toc50968739"/>
      <w:r w:rsidRPr="00BE49CC">
        <w:t xml:space="preserve">The competitive method used for this procurement of services is an Invitation </w:t>
      </w:r>
      <w:r w:rsidR="006329D1">
        <w:t>f</w:t>
      </w:r>
      <w:r w:rsidRPr="00BE49CC">
        <w:t>or Bids (IFB).  A Bid submitted in response to this IFB will be opened and read publicly.</w:t>
      </w:r>
      <w:bookmarkEnd w:id="112"/>
      <w:bookmarkEnd w:id="113"/>
      <w:r w:rsidRPr="00BE49CC">
        <w:t xml:space="preserve">  The Energy Commission will contract with the Bidder</w:t>
      </w:r>
      <w:r w:rsidR="00743E2F" w:rsidRPr="00BE49CC">
        <w:t xml:space="preserve"> </w:t>
      </w:r>
      <w:r w:rsidRPr="00BE49CC">
        <w:t xml:space="preserve">who provides the lowest responsible Bid, </w:t>
      </w:r>
      <w:r w:rsidR="00F471D1">
        <w:rPr>
          <w:spacing w:val="-3"/>
          <w:szCs w:val="22"/>
        </w:rPr>
        <w:t>after any applicable preference or incentive,</w:t>
      </w:r>
      <w:r w:rsidR="00F471D1" w:rsidRPr="00BE49CC">
        <w:t xml:space="preserve"> </w:t>
      </w:r>
      <w:r w:rsidRPr="00BE49CC">
        <w:t>and satisfies the minimum requirements.</w:t>
      </w:r>
    </w:p>
    <w:p w14:paraId="6F781FBE" w14:textId="77777777" w:rsidR="00082155" w:rsidRPr="00D27857" w:rsidRDefault="00082155" w:rsidP="00141B5B">
      <w:pPr>
        <w:pStyle w:val="Heading2"/>
        <w:keepLines/>
        <w:spacing w:before="0"/>
      </w:pPr>
      <w:bookmarkStart w:id="114" w:name="_Toc507398631"/>
      <w:bookmarkStart w:id="115" w:name="_Toc219275120"/>
      <w:bookmarkStart w:id="116" w:name="_Toc146778088"/>
      <w:r w:rsidRPr="00D27857">
        <w:t>Definition of Key Words</w:t>
      </w:r>
      <w:bookmarkStart w:id="117" w:name="_Toc481569622"/>
      <w:bookmarkStart w:id="118" w:name="_Toc481570205"/>
      <w:bookmarkEnd w:id="114"/>
      <w:bookmarkEnd w:id="115"/>
      <w:bookmarkEnd w:id="116"/>
    </w:p>
    <w:p w14:paraId="733CAEE5" w14:textId="77777777" w:rsidR="00082155" w:rsidRPr="00BE49CC" w:rsidRDefault="00082155" w:rsidP="00141B5B">
      <w:pPr>
        <w:keepLines/>
      </w:pPr>
      <w:r w:rsidRPr="00BE49CC">
        <w:t xml:space="preserve">Important definitions for this </w:t>
      </w:r>
      <w:r w:rsidR="008800FB" w:rsidRPr="00BE49CC">
        <w:t>IFB</w:t>
      </w:r>
      <w:r w:rsidRPr="00BE49CC">
        <w:t xml:space="preserve"> are presented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082155" w:rsidRPr="00BE49CC" w14:paraId="1EBA469E" w14:textId="77777777" w:rsidTr="000C0F67">
        <w:tc>
          <w:tcPr>
            <w:tcW w:w="2430" w:type="dxa"/>
          </w:tcPr>
          <w:p w14:paraId="15AAE48C" w14:textId="77777777" w:rsidR="00082155" w:rsidRPr="00BE49CC" w:rsidRDefault="00082155" w:rsidP="00141B5B">
            <w:pPr>
              <w:keepLines/>
              <w:widowControl w:val="0"/>
              <w:jc w:val="center"/>
              <w:rPr>
                <w:b/>
                <w:szCs w:val="22"/>
              </w:rPr>
            </w:pPr>
            <w:r w:rsidRPr="00BE49CC">
              <w:rPr>
                <w:b/>
                <w:szCs w:val="22"/>
              </w:rPr>
              <w:t>Word/Term</w:t>
            </w:r>
          </w:p>
        </w:tc>
        <w:tc>
          <w:tcPr>
            <w:tcW w:w="6930" w:type="dxa"/>
          </w:tcPr>
          <w:p w14:paraId="3DA1D686" w14:textId="77777777" w:rsidR="00082155" w:rsidRPr="00BE49CC" w:rsidRDefault="00082155" w:rsidP="00141B5B">
            <w:pPr>
              <w:keepLines/>
              <w:widowControl w:val="0"/>
              <w:jc w:val="center"/>
              <w:rPr>
                <w:b/>
                <w:szCs w:val="22"/>
              </w:rPr>
            </w:pPr>
            <w:r w:rsidRPr="00BE49CC">
              <w:rPr>
                <w:b/>
                <w:szCs w:val="22"/>
              </w:rPr>
              <w:t>Definition</w:t>
            </w:r>
          </w:p>
        </w:tc>
      </w:tr>
      <w:tr w:rsidR="00082155" w:rsidRPr="00BE49CC" w14:paraId="3327FEDF" w14:textId="77777777" w:rsidTr="000C0F67">
        <w:tc>
          <w:tcPr>
            <w:tcW w:w="2430" w:type="dxa"/>
          </w:tcPr>
          <w:p w14:paraId="02AFDB51" w14:textId="77777777" w:rsidR="00082155" w:rsidRPr="00BE49CC" w:rsidRDefault="00082155" w:rsidP="00141B5B">
            <w:pPr>
              <w:keepLines/>
              <w:widowControl w:val="0"/>
              <w:jc w:val="center"/>
              <w:rPr>
                <w:szCs w:val="22"/>
              </w:rPr>
            </w:pPr>
            <w:r w:rsidRPr="00BE49CC">
              <w:rPr>
                <w:szCs w:val="22"/>
              </w:rPr>
              <w:t>State</w:t>
            </w:r>
          </w:p>
        </w:tc>
        <w:tc>
          <w:tcPr>
            <w:tcW w:w="6930" w:type="dxa"/>
          </w:tcPr>
          <w:p w14:paraId="6D36EA2E" w14:textId="77777777" w:rsidR="00082155" w:rsidRPr="00BE49CC" w:rsidRDefault="00082155" w:rsidP="00141B5B">
            <w:pPr>
              <w:keepLines/>
              <w:widowControl w:val="0"/>
              <w:rPr>
                <w:szCs w:val="22"/>
              </w:rPr>
            </w:pPr>
            <w:r w:rsidRPr="00BE49CC">
              <w:rPr>
                <w:szCs w:val="22"/>
              </w:rPr>
              <w:t>State of California</w:t>
            </w:r>
          </w:p>
        </w:tc>
      </w:tr>
      <w:tr w:rsidR="00082155" w:rsidRPr="00BE49CC" w14:paraId="0B35FCF6" w14:textId="77777777" w:rsidTr="000C0F67">
        <w:tc>
          <w:tcPr>
            <w:tcW w:w="2430" w:type="dxa"/>
          </w:tcPr>
          <w:p w14:paraId="4A142FAF" w14:textId="77777777" w:rsidR="00082155" w:rsidRPr="00BE49CC" w:rsidRDefault="00082155" w:rsidP="00141B5B">
            <w:pPr>
              <w:keepLines/>
              <w:widowControl w:val="0"/>
              <w:jc w:val="center"/>
              <w:rPr>
                <w:szCs w:val="22"/>
              </w:rPr>
            </w:pPr>
            <w:r w:rsidRPr="00BE49CC">
              <w:rPr>
                <w:szCs w:val="22"/>
              </w:rPr>
              <w:t>DGS</w:t>
            </w:r>
          </w:p>
        </w:tc>
        <w:tc>
          <w:tcPr>
            <w:tcW w:w="6930" w:type="dxa"/>
          </w:tcPr>
          <w:p w14:paraId="25FD6F4D" w14:textId="77777777" w:rsidR="00082155" w:rsidRPr="00BE49CC" w:rsidRDefault="00082155" w:rsidP="00141B5B">
            <w:pPr>
              <w:keepLines/>
              <w:widowControl w:val="0"/>
              <w:rPr>
                <w:szCs w:val="22"/>
              </w:rPr>
            </w:pPr>
            <w:r w:rsidRPr="00BE49CC">
              <w:rPr>
                <w:szCs w:val="22"/>
              </w:rPr>
              <w:t>Department of General Services</w:t>
            </w:r>
          </w:p>
        </w:tc>
      </w:tr>
      <w:tr w:rsidR="00082155" w:rsidRPr="00BE49CC" w14:paraId="2C91C382" w14:textId="77777777" w:rsidTr="000C0F67">
        <w:tc>
          <w:tcPr>
            <w:tcW w:w="2430" w:type="dxa"/>
          </w:tcPr>
          <w:p w14:paraId="29A9B484" w14:textId="77777777" w:rsidR="00082155" w:rsidRPr="00BE49CC" w:rsidRDefault="0003304E" w:rsidP="00141B5B">
            <w:pPr>
              <w:keepLines/>
              <w:widowControl w:val="0"/>
              <w:jc w:val="center"/>
              <w:rPr>
                <w:szCs w:val="22"/>
              </w:rPr>
            </w:pPr>
            <w:r w:rsidRPr="00BE49CC">
              <w:rPr>
                <w:szCs w:val="22"/>
              </w:rPr>
              <w:t xml:space="preserve">Energy </w:t>
            </w:r>
            <w:r w:rsidR="00082155" w:rsidRPr="00BE49CC">
              <w:rPr>
                <w:szCs w:val="22"/>
              </w:rPr>
              <w:t>Commission</w:t>
            </w:r>
          </w:p>
        </w:tc>
        <w:tc>
          <w:tcPr>
            <w:tcW w:w="6930" w:type="dxa"/>
          </w:tcPr>
          <w:p w14:paraId="1D74E1FB" w14:textId="77777777" w:rsidR="00082155" w:rsidRPr="00BE49CC" w:rsidRDefault="00082155" w:rsidP="00141B5B">
            <w:pPr>
              <w:keepLines/>
              <w:widowControl w:val="0"/>
              <w:rPr>
                <w:szCs w:val="22"/>
              </w:rPr>
            </w:pPr>
            <w:r w:rsidRPr="00BE49CC">
              <w:rPr>
                <w:szCs w:val="22"/>
              </w:rPr>
              <w:t>California Energy Commission</w:t>
            </w:r>
          </w:p>
        </w:tc>
      </w:tr>
      <w:tr w:rsidR="00082155" w:rsidRPr="00BE49CC" w14:paraId="31275C83" w14:textId="77777777" w:rsidTr="000C0F67">
        <w:tc>
          <w:tcPr>
            <w:tcW w:w="2430" w:type="dxa"/>
          </w:tcPr>
          <w:p w14:paraId="34A25FAD" w14:textId="77777777" w:rsidR="00082155" w:rsidRPr="00BE49CC" w:rsidRDefault="008800FB" w:rsidP="00141B5B">
            <w:pPr>
              <w:keepLines/>
              <w:widowControl w:val="0"/>
              <w:jc w:val="center"/>
              <w:rPr>
                <w:szCs w:val="22"/>
              </w:rPr>
            </w:pPr>
            <w:r w:rsidRPr="00BE49CC">
              <w:rPr>
                <w:szCs w:val="22"/>
              </w:rPr>
              <w:t>IFB</w:t>
            </w:r>
          </w:p>
        </w:tc>
        <w:tc>
          <w:tcPr>
            <w:tcW w:w="6930" w:type="dxa"/>
          </w:tcPr>
          <w:p w14:paraId="04F963D8" w14:textId="77777777" w:rsidR="00082155" w:rsidRPr="00BE49CC" w:rsidRDefault="008800FB" w:rsidP="00141B5B">
            <w:pPr>
              <w:keepLines/>
              <w:widowControl w:val="0"/>
              <w:rPr>
                <w:szCs w:val="22"/>
              </w:rPr>
            </w:pPr>
            <w:r w:rsidRPr="00BE49CC">
              <w:rPr>
                <w:szCs w:val="22"/>
              </w:rPr>
              <w:t>Invitation for Bid</w:t>
            </w:r>
            <w:r w:rsidR="00082155" w:rsidRPr="00BE49CC">
              <w:rPr>
                <w:szCs w:val="22"/>
              </w:rPr>
              <w:t>, this entire document</w:t>
            </w:r>
          </w:p>
        </w:tc>
      </w:tr>
      <w:tr w:rsidR="00EE374F" w:rsidRPr="00BE49CC" w14:paraId="0E2C545A" w14:textId="77777777" w:rsidTr="00EE374F">
        <w:tc>
          <w:tcPr>
            <w:tcW w:w="2430" w:type="dxa"/>
          </w:tcPr>
          <w:p w14:paraId="4754AF83" w14:textId="77777777" w:rsidR="00EE374F" w:rsidRPr="00BE49CC" w:rsidRDefault="00EE374F" w:rsidP="00141B5B">
            <w:pPr>
              <w:keepLines/>
              <w:widowControl w:val="0"/>
              <w:jc w:val="center"/>
              <w:rPr>
                <w:szCs w:val="22"/>
              </w:rPr>
            </w:pPr>
            <w:r w:rsidRPr="00BE49CC">
              <w:rPr>
                <w:szCs w:val="22"/>
              </w:rPr>
              <w:t>Bid</w:t>
            </w:r>
          </w:p>
        </w:tc>
        <w:tc>
          <w:tcPr>
            <w:tcW w:w="6930" w:type="dxa"/>
          </w:tcPr>
          <w:p w14:paraId="44CDEA7D" w14:textId="77777777" w:rsidR="00EE374F" w:rsidRPr="00BE49CC" w:rsidRDefault="00EE374F" w:rsidP="00141B5B">
            <w:pPr>
              <w:keepLines/>
              <w:widowControl w:val="0"/>
              <w:rPr>
                <w:szCs w:val="22"/>
              </w:rPr>
            </w:pPr>
            <w:r w:rsidRPr="00BE49CC">
              <w:rPr>
                <w:szCs w:val="22"/>
              </w:rPr>
              <w:t>The Administrative Response and Cost Bid together</w:t>
            </w:r>
          </w:p>
        </w:tc>
      </w:tr>
      <w:tr w:rsidR="00082155" w:rsidRPr="00BE49CC" w14:paraId="51314412" w14:textId="77777777" w:rsidTr="000C0F67">
        <w:tc>
          <w:tcPr>
            <w:tcW w:w="2430" w:type="dxa"/>
          </w:tcPr>
          <w:p w14:paraId="1E5FF496" w14:textId="77777777" w:rsidR="00082155" w:rsidRPr="00BE49CC" w:rsidRDefault="00082155" w:rsidP="00141B5B">
            <w:pPr>
              <w:keepLines/>
              <w:widowControl w:val="0"/>
              <w:jc w:val="center"/>
              <w:rPr>
                <w:szCs w:val="22"/>
              </w:rPr>
            </w:pPr>
            <w:r w:rsidRPr="00BE49CC">
              <w:rPr>
                <w:szCs w:val="22"/>
              </w:rPr>
              <w:t>Bidder</w:t>
            </w:r>
          </w:p>
        </w:tc>
        <w:tc>
          <w:tcPr>
            <w:tcW w:w="6930" w:type="dxa"/>
          </w:tcPr>
          <w:p w14:paraId="5ECC8B62" w14:textId="77777777" w:rsidR="00082155" w:rsidRPr="00BE49CC" w:rsidRDefault="00082155" w:rsidP="00141B5B">
            <w:pPr>
              <w:keepLines/>
              <w:widowControl w:val="0"/>
              <w:rPr>
                <w:szCs w:val="22"/>
              </w:rPr>
            </w:pPr>
            <w:r w:rsidRPr="00BE49CC">
              <w:rPr>
                <w:szCs w:val="22"/>
              </w:rPr>
              <w:t xml:space="preserve">Respondent to this </w:t>
            </w:r>
            <w:r w:rsidR="008800FB" w:rsidRPr="00BE49CC">
              <w:rPr>
                <w:szCs w:val="22"/>
              </w:rPr>
              <w:t>IFB</w:t>
            </w:r>
          </w:p>
        </w:tc>
      </w:tr>
      <w:tr w:rsidR="00C87D65" w:rsidRPr="00BE49CC" w14:paraId="7E0E9DB3" w14:textId="77777777" w:rsidTr="000C0F67">
        <w:tc>
          <w:tcPr>
            <w:tcW w:w="2430" w:type="dxa"/>
          </w:tcPr>
          <w:p w14:paraId="37E83632" w14:textId="77777777" w:rsidR="00C87D65" w:rsidRPr="00BE49CC" w:rsidRDefault="00C87D65" w:rsidP="00141B5B">
            <w:pPr>
              <w:keepLines/>
              <w:widowControl w:val="0"/>
              <w:jc w:val="center"/>
              <w:rPr>
                <w:szCs w:val="22"/>
              </w:rPr>
            </w:pPr>
            <w:r w:rsidRPr="00BE49CC">
              <w:rPr>
                <w:szCs w:val="22"/>
              </w:rPr>
              <w:t>C</w:t>
            </w:r>
            <w:r w:rsidR="00120EE5">
              <w:rPr>
                <w:szCs w:val="22"/>
              </w:rPr>
              <w:t>A</w:t>
            </w:r>
            <w:r w:rsidRPr="00BE49CC">
              <w:rPr>
                <w:szCs w:val="22"/>
              </w:rPr>
              <w:t>M</w:t>
            </w:r>
          </w:p>
        </w:tc>
        <w:tc>
          <w:tcPr>
            <w:tcW w:w="6930" w:type="dxa"/>
          </w:tcPr>
          <w:p w14:paraId="4353B1DC" w14:textId="77777777" w:rsidR="00C87D65" w:rsidRPr="00BE49CC" w:rsidRDefault="00123E8E" w:rsidP="00141B5B">
            <w:pPr>
              <w:keepLines/>
              <w:widowControl w:val="0"/>
              <w:rPr>
                <w:szCs w:val="22"/>
              </w:rPr>
            </w:pPr>
            <w:r>
              <w:rPr>
                <w:szCs w:val="22"/>
              </w:rPr>
              <w:t xml:space="preserve">Energy </w:t>
            </w:r>
            <w:r w:rsidR="00C87D65" w:rsidRPr="00BE49CC">
              <w:rPr>
                <w:szCs w:val="22"/>
              </w:rPr>
              <w:t xml:space="preserve">Commission </w:t>
            </w:r>
            <w:r w:rsidR="00120EE5">
              <w:rPr>
                <w:szCs w:val="22"/>
              </w:rPr>
              <w:t xml:space="preserve">Agreement </w:t>
            </w:r>
            <w:r w:rsidR="00C87D65" w:rsidRPr="00BE49CC">
              <w:rPr>
                <w:szCs w:val="22"/>
              </w:rPr>
              <w:t>Manager</w:t>
            </w:r>
          </w:p>
        </w:tc>
      </w:tr>
      <w:tr w:rsidR="00D417A5" w:rsidRPr="00BE49CC" w14:paraId="773D2353" w14:textId="77777777" w:rsidTr="000C0F67">
        <w:tc>
          <w:tcPr>
            <w:tcW w:w="2430" w:type="dxa"/>
          </w:tcPr>
          <w:p w14:paraId="15CA31E5" w14:textId="77777777" w:rsidR="00D417A5" w:rsidRPr="00BE49CC" w:rsidRDefault="00D417A5" w:rsidP="00141B5B">
            <w:pPr>
              <w:keepLines/>
              <w:widowControl w:val="0"/>
              <w:jc w:val="center"/>
              <w:rPr>
                <w:szCs w:val="22"/>
              </w:rPr>
            </w:pPr>
            <w:r w:rsidRPr="00BE49CC">
              <w:rPr>
                <w:szCs w:val="22"/>
              </w:rPr>
              <w:t>DVBE</w:t>
            </w:r>
          </w:p>
        </w:tc>
        <w:tc>
          <w:tcPr>
            <w:tcW w:w="6930" w:type="dxa"/>
          </w:tcPr>
          <w:p w14:paraId="5518050C" w14:textId="77777777" w:rsidR="00D417A5" w:rsidRPr="00BE49CC" w:rsidRDefault="00D417A5" w:rsidP="00141B5B">
            <w:pPr>
              <w:keepLines/>
              <w:widowControl w:val="0"/>
              <w:rPr>
                <w:szCs w:val="22"/>
              </w:rPr>
            </w:pPr>
            <w:r w:rsidRPr="00BE49CC">
              <w:rPr>
                <w:szCs w:val="22"/>
              </w:rPr>
              <w:t>Disabled Veteran Business Enterprise</w:t>
            </w:r>
          </w:p>
        </w:tc>
      </w:tr>
    </w:tbl>
    <w:p w14:paraId="136236E0" w14:textId="77777777" w:rsidR="00082155" w:rsidRPr="00D27857" w:rsidRDefault="00082155" w:rsidP="00141B5B">
      <w:pPr>
        <w:pStyle w:val="Heading2"/>
        <w:keepLines/>
        <w:spacing w:before="0"/>
      </w:pPr>
      <w:bookmarkStart w:id="119" w:name="_Toc219275122"/>
      <w:bookmarkStart w:id="120" w:name="_Toc146778089"/>
      <w:bookmarkEnd w:id="117"/>
      <w:bookmarkEnd w:id="118"/>
      <w:r w:rsidRPr="00D27857">
        <w:t>Cost</w:t>
      </w:r>
      <w:r w:rsidR="003948B8" w:rsidRPr="00D27857">
        <w:t xml:space="preserve"> of Developing </w:t>
      </w:r>
      <w:bookmarkEnd w:id="119"/>
      <w:r w:rsidR="008800FB" w:rsidRPr="00D27857">
        <w:t>Bid</w:t>
      </w:r>
      <w:bookmarkEnd w:id="120"/>
    </w:p>
    <w:p w14:paraId="65102222" w14:textId="77777777" w:rsidR="00082155" w:rsidRPr="00BE49CC" w:rsidRDefault="00082155" w:rsidP="00141B5B">
      <w:pPr>
        <w:keepLines/>
        <w:widowControl w:val="0"/>
        <w:rPr>
          <w:szCs w:val="22"/>
        </w:rPr>
      </w:pPr>
      <w:r w:rsidRPr="00BE49CC">
        <w:rPr>
          <w:szCs w:val="22"/>
        </w:rPr>
        <w:t xml:space="preserve">The Bidder is responsible for the cost of developing a </w:t>
      </w:r>
      <w:r w:rsidR="00D76B84" w:rsidRPr="00BE49CC">
        <w:rPr>
          <w:szCs w:val="22"/>
        </w:rPr>
        <w:t>Bid</w:t>
      </w:r>
      <w:r w:rsidRPr="00BE49CC">
        <w:rPr>
          <w:szCs w:val="22"/>
        </w:rPr>
        <w:t xml:space="preserve">, and this cost </w:t>
      </w:r>
      <w:r w:rsidR="006129B7" w:rsidRPr="00BE49CC">
        <w:rPr>
          <w:szCs w:val="22"/>
        </w:rPr>
        <w:t>cannot be charged to the State.</w:t>
      </w:r>
    </w:p>
    <w:p w14:paraId="0676790B" w14:textId="77777777" w:rsidR="00105912" w:rsidRPr="002C4984" w:rsidRDefault="00105912" w:rsidP="00141B5B">
      <w:pPr>
        <w:pStyle w:val="Heading2"/>
        <w:keepLines/>
        <w:spacing w:before="0"/>
      </w:pPr>
      <w:bookmarkStart w:id="121" w:name="_Toc305406697"/>
      <w:bookmarkStart w:id="122" w:name="_Toc305411118"/>
      <w:bookmarkStart w:id="123" w:name="_Toc146778090"/>
      <w:bookmarkStart w:id="124" w:name="_Toc219275123"/>
      <w:r w:rsidRPr="002C4984">
        <w:t>Software Application Development</w:t>
      </w:r>
      <w:bookmarkEnd w:id="121"/>
      <w:bookmarkEnd w:id="122"/>
      <w:bookmarkEnd w:id="123"/>
    </w:p>
    <w:p w14:paraId="695F4697" w14:textId="77777777" w:rsidR="00105912" w:rsidRPr="00325BB0" w:rsidRDefault="00105912" w:rsidP="00141B5B">
      <w:pPr>
        <w:keepLines/>
      </w:pPr>
      <w:r w:rsidRPr="00325BB0">
        <w:t>If this scope of work includes any software application development, including but not limited to databases, websites, models, or modeling tools, contractor shall utilize the following standard Application Architecture components in compatible versions:</w:t>
      </w:r>
    </w:p>
    <w:p w14:paraId="4DF6C7E6" w14:textId="77777777" w:rsidR="00A01907" w:rsidRDefault="00A01907">
      <w:pPr>
        <w:pStyle w:val="ListParagraph"/>
        <w:numPr>
          <w:ilvl w:val="0"/>
          <w:numId w:val="18"/>
        </w:numPr>
        <w:spacing w:after="0"/>
        <w:contextualSpacing w:val="0"/>
      </w:pPr>
      <w:r>
        <w:t>Microsoft ASP.NET framework version 4.6 or above</w:t>
      </w:r>
    </w:p>
    <w:p w14:paraId="0F5F9F05" w14:textId="77777777" w:rsidR="00A01907" w:rsidRDefault="00A01907">
      <w:pPr>
        <w:pStyle w:val="ListParagraph"/>
        <w:numPr>
          <w:ilvl w:val="0"/>
          <w:numId w:val="18"/>
        </w:numPr>
        <w:spacing w:after="0"/>
        <w:contextualSpacing w:val="0"/>
      </w:pPr>
      <w:r>
        <w:t>Microsoft ASP.NET MVC 5.0 or above</w:t>
      </w:r>
    </w:p>
    <w:p w14:paraId="62643BD6" w14:textId="77777777" w:rsidR="00A01907" w:rsidRDefault="00A01907">
      <w:pPr>
        <w:pStyle w:val="ListParagraph"/>
        <w:numPr>
          <w:ilvl w:val="0"/>
          <w:numId w:val="18"/>
        </w:numPr>
        <w:spacing w:after="0"/>
        <w:contextualSpacing w:val="0"/>
      </w:pPr>
      <w:r>
        <w:t>Microsoft ASP.Net Core 6.0 or above</w:t>
      </w:r>
    </w:p>
    <w:p w14:paraId="3A586359" w14:textId="77777777" w:rsidR="00A01907" w:rsidRDefault="00A01907">
      <w:pPr>
        <w:pStyle w:val="ListParagraph"/>
        <w:numPr>
          <w:ilvl w:val="0"/>
          <w:numId w:val="18"/>
        </w:numPr>
        <w:spacing w:after="0"/>
        <w:contextualSpacing w:val="0"/>
      </w:pPr>
      <w:r>
        <w:t>Microsoft Entity Framework 6.0 or above</w:t>
      </w:r>
    </w:p>
    <w:p w14:paraId="6BE828AB" w14:textId="77777777" w:rsidR="00A01907" w:rsidRDefault="00A01907">
      <w:pPr>
        <w:pStyle w:val="ListParagraph"/>
        <w:numPr>
          <w:ilvl w:val="0"/>
          <w:numId w:val="18"/>
        </w:numPr>
        <w:spacing w:after="0"/>
        <w:contextualSpacing w:val="0"/>
      </w:pPr>
      <w:r>
        <w:t>Microsoft Internet Information Services IIS 10.0 or above</w:t>
      </w:r>
    </w:p>
    <w:p w14:paraId="446D1212" w14:textId="77777777" w:rsidR="00A01907" w:rsidRDefault="00A01907">
      <w:pPr>
        <w:pStyle w:val="ListParagraph"/>
        <w:numPr>
          <w:ilvl w:val="0"/>
          <w:numId w:val="18"/>
        </w:numPr>
        <w:spacing w:after="0"/>
        <w:contextualSpacing w:val="0"/>
      </w:pPr>
      <w:r>
        <w:t>Microsoft SQL Server 2016 or above</w:t>
      </w:r>
    </w:p>
    <w:p w14:paraId="275B1063" w14:textId="77777777" w:rsidR="00A01907" w:rsidRDefault="00A01907">
      <w:pPr>
        <w:pStyle w:val="ListParagraph"/>
        <w:numPr>
          <w:ilvl w:val="0"/>
          <w:numId w:val="18"/>
        </w:numPr>
        <w:spacing w:after="0"/>
        <w:contextualSpacing w:val="0"/>
      </w:pPr>
      <w:r>
        <w:t>Microsoft SQL Reporting Services 2016 or above</w:t>
      </w:r>
    </w:p>
    <w:p w14:paraId="6B906341" w14:textId="77777777" w:rsidR="00A01907" w:rsidRDefault="00A01907">
      <w:pPr>
        <w:pStyle w:val="ListParagraph"/>
        <w:numPr>
          <w:ilvl w:val="0"/>
          <w:numId w:val="18"/>
        </w:numPr>
        <w:spacing w:after="0"/>
        <w:contextualSpacing w:val="0"/>
      </w:pPr>
      <w:r>
        <w:t>Visual Studio.NET 2019 or above</w:t>
      </w:r>
    </w:p>
    <w:p w14:paraId="1D3CA4C9" w14:textId="77777777" w:rsidR="00A01907" w:rsidRDefault="00A01907">
      <w:pPr>
        <w:pStyle w:val="ListParagraph"/>
        <w:numPr>
          <w:ilvl w:val="0"/>
          <w:numId w:val="18"/>
        </w:numPr>
        <w:spacing w:after="0"/>
        <w:contextualSpacing w:val="0"/>
      </w:pPr>
      <w:r>
        <w:t>Python, C# Programming Language with layered architectures (Presentation, Business logic, Data Access).</w:t>
      </w:r>
    </w:p>
    <w:p w14:paraId="3A8A6359" w14:textId="77777777" w:rsidR="00A01907" w:rsidRDefault="00A01907">
      <w:pPr>
        <w:pStyle w:val="ListParagraph"/>
        <w:numPr>
          <w:ilvl w:val="0"/>
          <w:numId w:val="18"/>
        </w:numPr>
        <w:spacing w:after="0"/>
        <w:contextualSpacing w:val="0"/>
      </w:pPr>
      <w:r>
        <w:t>MSSQL (Structured Query Language).</w:t>
      </w:r>
    </w:p>
    <w:p w14:paraId="6A122D3D" w14:textId="77777777" w:rsidR="00A01907" w:rsidRDefault="00A01907">
      <w:pPr>
        <w:pStyle w:val="ListParagraph"/>
        <w:numPr>
          <w:ilvl w:val="0"/>
          <w:numId w:val="18"/>
        </w:numPr>
        <w:spacing w:after="0"/>
        <w:contextualSpacing w:val="0"/>
      </w:pPr>
      <w:r>
        <w:t>Bootstrap 5.0 or above</w:t>
      </w:r>
    </w:p>
    <w:p w14:paraId="565E6A2E" w14:textId="77777777" w:rsidR="00A01907" w:rsidRDefault="00A01907">
      <w:pPr>
        <w:pStyle w:val="ListParagraph"/>
        <w:numPr>
          <w:ilvl w:val="0"/>
          <w:numId w:val="18"/>
        </w:numPr>
        <w:spacing w:after="0"/>
        <w:contextualSpacing w:val="0"/>
      </w:pPr>
      <w:r>
        <w:t>XML and JSON.</w:t>
      </w:r>
    </w:p>
    <w:p w14:paraId="7F1C4B90" w14:textId="77777777" w:rsidR="00A01907" w:rsidRDefault="00A01907">
      <w:pPr>
        <w:pStyle w:val="ListParagraph"/>
        <w:numPr>
          <w:ilvl w:val="0"/>
          <w:numId w:val="18"/>
        </w:numPr>
        <w:spacing w:after="0"/>
        <w:contextualSpacing w:val="0"/>
      </w:pPr>
      <w:r>
        <w:t xml:space="preserve">Telerik, Redgate, and Postman </w:t>
      </w:r>
    </w:p>
    <w:p w14:paraId="7B8BBFE1" w14:textId="77777777" w:rsidR="00A01907" w:rsidRDefault="00A01907">
      <w:pPr>
        <w:pStyle w:val="ListParagraph"/>
        <w:numPr>
          <w:ilvl w:val="0"/>
          <w:numId w:val="18"/>
        </w:numPr>
        <w:spacing w:after="0"/>
        <w:contextualSpacing w:val="0"/>
      </w:pPr>
      <w:r>
        <w:t>AWS, Snowflake and Salesforce</w:t>
      </w:r>
    </w:p>
    <w:p w14:paraId="2EB40611" w14:textId="77777777" w:rsidR="00105912" w:rsidRPr="00325BB0" w:rsidRDefault="00105912" w:rsidP="00141B5B">
      <w:pPr>
        <w:keepLines/>
      </w:pPr>
      <w:r w:rsidRPr="00325BB0">
        <w:lastRenderedPageBreak/>
        <w:t>Any exceptions to the Electronic File Format requirements above must be approved in writing by the Energy Commission Information Technology Services Branch.</w:t>
      </w:r>
    </w:p>
    <w:p w14:paraId="28E73663" w14:textId="77777777" w:rsidR="00262215" w:rsidRPr="00D27857" w:rsidRDefault="00262215" w:rsidP="00141B5B">
      <w:pPr>
        <w:pStyle w:val="Heading2"/>
        <w:keepLines/>
        <w:spacing w:before="0"/>
      </w:pPr>
      <w:bookmarkStart w:id="125" w:name="_Toc146778091"/>
      <w:r w:rsidRPr="00D27857">
        <w:t>Printing Services</w:t>
      </w:r>
      <w:bookmarkEnd w:id="125"/>
    </w:p>
    <w:p w14:paraId="66A1919A" w14:textId="77777777" w:rsidR="00262215" w:rsidRPr="00EF4D0A" w:rsidRDefault="00262215" w:rsidP="00141B5B">
      <w:pPr>
        <w:keepLines/>
        <w:widowControl w:val="0"/>
      </w:pPr>
      <w:r w:rsidRPr="00BE49CC">
        <w:rPr>
          <w:szCs w:val="22"/>
        </w:rPr>
        <w:t xml:space="preserve">Per Management Memo 07-06, State Agencies must procure printing services through the Office of State Publishing (OSP).  Bidders shall not include printing services in their </w:t>
      </w:r>
      <w:r w:rsidR="00A962BD" w:rsidRPr="00BE49CC">
        <w:rPr>
          <w:szCs w:val="22"/>
        </w:rPr>
        <w:t>Bid</w:t>
      </w:r>
      <w:r w:rsidRPr="00BE49CC">
        <w:rPr>
          <w:szCs w:val="22"/>
        </w:rPr>
        <w:t>s</w:t>
      </w:r>
      <w:r w:rsidRPr="00EF4D0A">
        <w:t>.</w:t>
      </w:r>
    </w:p>
    <w:p w14:paraId="0918AA7B" w14:textId="77777777" w:rsidR="00082155" w:rsidRPr="00A226B1" w:rsidRDefault="00082155" w:rsidP="00141B5B">
      <w:pPr>
        <w:pStyle w:val="Heading2"/>
        <w:keepLines/>
        <w:spacing w:before="0"/>
      </w:pPr>
      <w:bookmarkStart w:id="126" w:name="_Toc146778092"/>
      <w:r w:rsidRPr="00A226B1">
        <w:t>Confidential Information</w:t>
      </w:r>
      <w:bookmarkEnd w:id="124"/>
      <w:bookmarkEnd w:id="126"/>
    </w:p>
    <w:p w14:paraId="5F83A470" w14:textId="77777777" w:rsidR="009A24DA" w:rsidRDefault="009A24DA" w:rsidP="00141B5B">
      <w:pPr>
        <w:keepLines/>
        <w:widowControl w:val="0"/>
        <w:rPr>
          <w:szCs w:val="22"/>
        </w:rPr>
      </w:pPr>
      <w:bookmarkStart w:id="127" w:name="_Toc64856821"/>
      <w:bookmarkStart w:id="128" w:name="_Toc219275124"/>
      <w:r w:rsidRPr="00A226B1">
        <w:rPr>
          <w:szCs w:val="22"/>
        </w:rPr>
        <w:t xml:space="preserve">The </w:t>
      </w:r>
      <w:r w:rsidR="00123E8E">
        <w:rPr>
          <w:szCs w:val="22"/>
        </w:rPr>
        <w:t xml:space="preserve">Energy </w:t>
      </w:r>
      <w:r w:rsidRPr="00A226B1">
        <w:rPr>
          <w:szCs w:val="22"/>
        </w:rPr>
        <w:t xml:space="preserve">Commission will not accept or retain any Bids that </w:t>
      </w:r>
      <w:r w:rsidR="007B1BBD">
        <w:rPr>
          <w:szCs w:val="22"/>
        </w:rPr>
        <w:t xml:space="preserve">contain confidential information or </w:t>
      </w:r>
      <w:r w:rsidRPr="00A226B1">
        <w:rPr>
          <w:szCs w:val="22"/>
        </w:rPr>
        <w:t xml:space="preserve">have any portion marked confidential. </w:t>
      </w:r>
    </w:p>
    <w:p w14:paraId="2D8C2B7A" w14:textId="77777777" w:rsidR="009371C5" w:rsidRPr="00D27857" w:rsidRDefault="009371C5" w:rsidP="00141B5B">
      <w:pPr>
        <w:pStyle w:val="Heading2"/>
        <w:keepLines/>
        <w:spacing w:before="0"/>
      </w:pPr>
      <w:bookmarkStart w:id="129" w:name="_Toc146778093"/>
      <w:r w:rsidRPr="00D27857">
        <w:t>Darfur Contracting Act of 2008</w:t>
      </w:r>
      <w:bookmarkEnd w:id="129"/>
    </w:p>
    <w:p w14:paraId="490E2CA9" w14:textId="77777777" w:rsidR="009371C5" w:rsidRPr="00BE49CC" w:rsidRDefault="009371C5" w:rsidP="00141B5B">
      <w:pPr>
        <w:keepLines/>
        <w:rPr>
          <w:szCs w:val="22"/>
        </w:rPr>
      </w:pPr>
      <w:r w:rsidRPr="00BE49CC">
        <w:rPr>
          <w:szCs w:val="22"/>
        </w:rPr>
        <w:t xml:space="preserve">Effective January 1, 2009, all </w:t>
      </w:r>
      <w:r w:rsidR="00B76637" w:rsidRPr="00BE49CC">
        <w:rPr>
          <w:szCs w:val="22"/>
        </w:rPr>
        <w:t xml:space="preserve">solicitations </w:t>
      </w:r>
      <w:r w:rsidRPr="00BE49CC">
        <w:rPr>
          <w:szCs w:val="22"/>
        </w:rPr>
        <w:t xml:space="preserve">must address the requirements of the Darfur Contracting Act of 2008 (Act).  (Public Contract Code sections 10475, </w:t>
      </w:r>
      <w:r w:rsidRPr="00BE49CC">
        <w:rPr>
          <w:i/>
          <w:szCs w:val="22"/>
        </w:rPr>
        <w:t>et</w:t>
      </w:r>
      <w:r w:rsidRPr="00BE49CC">
        <w:rPr>
          <w:szCs w:val="22"/>
        </w:rPr>
        <w:t xml:space="preserve"> </w:t>
      </w:r>
      <w:r w:rsidRPr="00BE49CC">
        <w:rPr>
          <w:i/>
          <w:szCs w:val="22"/>
        </w:rPr>
        <w:t>seq</w:t>
      </w:r>
      <w:r w:rsidRPr="00BE49CC">
        <w:rPr>
          <w:szCs w:val="22"/>
        </w:rPr>
        <w:t>.; Stats. 2008, Ch.</w:t>
      </w:r>
      <w:r w:rsidR="008F3328" w:rsidRPr="00BE49CC">
        <w:rPr>
          <w:szCs w:val="22"/>
        </w:rPr>
        <w:t xml:space="preserve"> 272</w:t>
      </w:r>
      <w:r w:rsidR="00F56EA1">
        <w:rPr>
          <w:szCs w:val="22"/>
        </w:rPr>
        <w:t>.</w:t>
      </w:r>
      <w:r w:rsidR="008F3328" w:rsidRPr="00BE49CC">
        <w:rPr>
          <w:szCs w:val="22"/>
        </w:rPr>
        <w:t>)</w:t>
      </w:r>
      <w:r w:rsidRPr="00BE49CC">
        <w:rPr>
          <w:szCs w:val="22"/>
        </w:rPr>
        <w:t xml:space="preserve">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13EC89E0" w14:textId="77777777" w:rsidR="009371C5" w:rsidRPr="00BE49CC" w:rsidRDefault="009371C5" w:rsidP="00141B5B">
      <w:pPr>
        <w:keepLines/>
        <w:rPr>
          <w:szCs w:val="22"/>
        </w:rPr>
      </w:pPr>
      <w:r w:rsidRPr="00BE49CC">
        <w:rPr>
          <w:szCs w:val="22"/>
        </w:rPr>
        <w:t>A scrutinized company is a company doing business in Sudan as defined in Public Contract Code section 10476.  Scrutinized companies are ineligible to, and cannot, bid on or submit a proposal for a contract with a State agency for goods or services.  (Public Contract Code section 10477(a)</w:t>
      </w:r>
      <w:r w:rsidR="00EA27AA">
        <w:rPr>
          <w:szCs w:val="22"/>
        </w:rPr>
        <w:t>.)</w:t>
      </w:r>
    </w:p>
    <w:p w14:paraId="2D1B4D3B" w14:textId="77777777" w:rsidR="009371C5" w:rsidRPr="00BE49CC" w:rsidRDefault="009371C5" w:rsidP="00141B5B">
      <w:pPr>
        <w:keepLines/>
        <w:rPr>
          <w:szCs w:val="22"/>
        </w:rPr>
      </w:pPr>
      <w:r w:rsidRPr="00BE49CC">
        <w:rPr>
          <w:szCs w:val="22"/>
        </w:rPr>
        <w:t xml:space="preserve">Therefore, Public Contract Code section 10478 (a) requires a company that currently has (or within the previous three years has had) business activities or other operations outside of the United States to certify that it is not a “scrutinized” company when it submits a </w:t>
      </w:r>
      <w:r w:rsidR="00CF6937">
        <w:rPr>
          <w:szCs w:val="22"/>
        </w:rPr>
        <w:t>B</w:t>
      </w:r>
      <w:r w:rsidRPr="00BE49CC">
        <w:rPr>
          <w:szCs w:val="22"/>
        </w:rPr>
        <w:t xml:space="preserve">id or proposal to a State agency.  </w:t>
      </w:r>
      <w:r w:rsidRPr="006B7D09">
        <w:rPr>
          <w:szCs w:val="22"/>
        </w:rPr>
        <w:t xml:space="preserve">(See # 1 on Attachment </w:t>
      </w:r>
      <w:r w:rsidR="00A717F0">
        <w:rPr>
          <w:szCs w:val="22"/>
        </w:rPr>
        <w:t>2</w:t>
      </w:r>
      <w:r w:rsidR="000E02B8" w:rsidRPr="006B7D09">
        <w:rPr>
          <w:szCs w:val="22"/>
        </w:rPr>
        <w:t>)</w:t>
      </w:r>
      <w:r w:rsidRPr="00BE49CC">
        <w:rPr>
          <w:szCs w:val="22"/>
        </w:rPr>
        <w:t xml:space="preserve">  </w:t>
      </w:r>
    </w:p>
    <w:p w14:paraId="4FB358ED" w14:textId="77777777" w:rsidR="009371C5" w:rsidRDefault="009371C5" w:rsidP="00141B5B">
      <w:pPr>
        <w:keepLines/>
        <w:rPr>
          <w:szCs w:val="22"/>
        </w:rPr>
      </w:pPr>
      <w:r w:rsidRPr="00BE49CC">
        <w:rPr>
          <w:szCs w:val="22"/>
        </w:rPr>
        <w:t xml:space="preserve">A scrutinized company may still, however, submit a </w:t>
      </w:r>
      <w:r w:rsidR="00CF6937">
        <w:rPr>
          <w:szCs w:val="22"/>
        </w:rPr>
        <w:t>B</w:t>
      </w:r>
      <w:r w:rsidRPr="00BE49CC">
        <w:rPr>
          <w:szCs w:val="22"/>
        </w:rPr>
        <w:t xml:space="preserve">id or proposal for a contract with a State agency for goods or services if the company first obtains permission from the Department of General Services (DGS) according to the criteria set forth in Public Contract Code section 10477(b).  </w:t>
      </w:r>
      <w:r w:rsidRPr="006B7D09">
        <w:rPr>
          <w:szCs w:val="22"/>
        </w:rPr>
        <w:t xml:space="preserve">(See # 2 on Attachment </w:t>
      </w:r>
      <w:r w:rsidR="00A717F0">
        <w:rPr>
          <w:szCs w:val="22"/>
        </w:rPr>
        <w:t>2</w:t>
      </w:r>
      <w:r w:rsidR="000E02B8" w:rsidRPr="006B7D09">
        <w:rPr>
          <w:szCs w:val="22"/>
        </w:rPr>
        <w:t>)</w:t>
      </w:r>
    </w:p>
    <w:p w14:paraId="221A4A26" w14:textId="77777777" w:rsidR="00301024" w:rsidRPr="0099295D" w:rsidRDefault="00301024" w:rsidP="00301024">
      <w:pPr>
        <w:pStyle w:val="Heading2"/>
        <w:spacing w:before="240"/>
      </w:pPr>
      <w:bookmarkStart w:id="130" w:name="_Toc490743613"/>
      <w:bookmarkStart w:id="131" w:name="_Toc146778094"/>
      <w:bookmarkStart w:id="132" w:name="_Toc219275127"/>
      <w:bookmarkEnd w:id="127"/>
      <w:bookmarkEnd w:id="128"/>
      <w:r w:rsidRPr="0099295D">
        <w:t>California Civil Rights Laws</w:t>
      </w:r>
      <w:bookmarkEnd w:id="130"/>
      <w:bookmarkEnd w:id="131"/>
    </w:p>
    <w:p w14:paraId="517DA413" w14:textId="27579B33" w:rsidR="00301024" w:rsidRDefault="00301024" w:rsidP="00301024">
      <w:pPr>
        <w:keepLines/>
        <w:tabs>
          <w:tab w:val="num" w:pos="720"/>
        </w:tabs>
      </w:pPr>
      <w:r w:rsidRPr="00F94147">
        <w:t xml:space="preserve">Prior to bidding on, submitting a proposal or executing a contract or renewal for a State of California contract for goods or services of $100,000 or more, a bidder or proposer must certify that it </w:t>
      </w:r>
      <w:proofErr w:type="gramStart"/>
      <w:r w:rsidRPr="00F94147">
        <w:t>is in compliance with</w:t>
      </w:r>
      <w:proofErr w:type="gramEnd"/>
      <w:r w:rsidRPr="00F94147">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Contractor must certify that such policies are not used in violation of the Unruh Civil Rights Act (Section 51 of the Civil Code) or the Fair Employment and Housing Act (Section 12960 of the Government </w:t>
      </w:r>
      <w:r w:rsidRPr="00155BDE">
        <w:t xml:space="preserve">Code).  See Attachment </w:t>
      </w:r>
      <w:r w:rsidR="00155BDE" w:rsidRPr="00155BDE">
        <w:t>8</w:t>
      </w:r>
      <w:r w:rsidRPr="00155BDE">
        <w:rPr>
          <w:szCs w:val="22"/>
        </w:rPr>
        <w:t>.</w:t>
      </w:r>
      <w:r w:rsidRPr="00155BDE">
        <w:t xml:space="preserve">  </w:t>
      </w:r>
    </w:p>
    <w:p w14:paraId="33EE250D" w14:textId="77777777" w:rsidR="00E273DC" w:rsidRPr="00C4696F" w:rsidRDefault="00E273DC" w:rsidP="00E273DC">
      <w:pPr>
        <w:pStyle w:val="Heading2"/>
        <w:spacing w:before="240"/>
        <w:rPr>
          <w:b w:val="0"/>
        </w:rPr>
      </w:pPr>
      <w:bookmarkStart w:id="133" w:name="_Toc138698840"/>
      <w:bookmarkStart w:id="134" w:name="_Toc146778095"/>
      <w:r w:rsidRPr="00C4696F">
        <w:t>Executive Order N-6-22 – Russia Sanctions</w:t>
      </w:r>
      <w:bookmarkEnd w:id="133"/>
      <w:bookmarkEnd w:id="134"/>
      <w:r w:rsidRPr="00C4696F">
        <w:t xml:space="preserve"> </w:t>
      </w:r>
    </w:p>
    <w:p w14:paraId="52102D60" w14:textId="77777777" w:rsidR="00E273DC" w:rsidRPr="00DE5E99" w:rsidRDefault="00E273DC" w:rsidP="00E273DC">
      <w:pPr>
        <w:tabs>
          <w:tab w:val="num" w:pos="720"/>
        </w:tabs>
        <w:rPr>
          <w:szCs w:val="22"/>
        </w:rPr>
      </w:pPr>
      <w:r w:rsidRPr="00B35286">
        <w:rPr>
          <w:color w:val="000000"/>
          <w:szCs w:val="22"/>
        </w:rPr>
        <w:t xml:space="preserve">On March 4, 2022, Governor Gavin Newsom issued Executive </w:t>
      </w:r>
      <w:r w:rsidRPr="00C4696F">
        <w:rPr>
          <w:szCs w:val="22"/>
        </w:rPr>
        <w:t xml:space="preserve">Order N-6-22 </w:t>
      </w:r>
      <w:r w:rsidRPr="00B35286">
        <w:rPr>
          <w:color w:val="000000"/>
          <w:szCs w:val="22"/>
        </w:rPr>
        <w:t xml:space="preserve">(the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w:t>
      </w:r>
      <w:r w:rsidRPr="00B35286">
        <w:rPr>
          <w:color w:val="000000"/>
          <w:szCs w:val="22"/>
        </w:rPr>
        <w:lastRenderedPageBreak/>
        <w:t>individuals or entities, that shall be grounds for rejection of the Contractor’s bid/proposal any time prior to contract execution, or, if determined after contract execution, shall be grounds for termination by the State.</w:t>
      </w:r>
    </w:p>
    <w:p w14:paraId="0D158974" w14:textId="77777777" w:rsidR="00E273DC" w:rsidRPr="0099295D" w:rsidRDefault="00E273DC" w:rsidP="00301024">
      <w:pPr>
        <w:keepLines/>
        <w:tabs>
          <w:tab w:val="num" w:pos="720"/>
        </w:tabs>
      </w:pPr>
    </w:p>
    <w:p w14:paraId="0B10AD3B" w14:textId="77777777" w:rsidR="00082155" w:rsidRPr="00D27857" w:rsidRDefault="008800FB" w:rsidP="00141B5B">
      <w:pPr>
        <w:pStyle w:val="Heading2"/>
        <w:keepLines/>
        <w:spacing w:before="0"/>
      </w:pPr>
      <w:bookmarkStart w:id="135" w:name="_Toc146778096"/>
      <w:r w:rsidRPr="00D27857">
        <w:t>IFB</w:t>
      </w:r>
      <w:r w:rsidR="00082155" w:rsidRPr="00D27857">
        <w:t xml:space="preserve"> Cancellation and Amendments</w:t>
      </w:r>
      <w:bookmarkEnd w:id="132"/>
      <w:bookmarkEnd w:id="135"/>
    </w:p>
    <w:p w14:paraId="4D1C45D8" w14:textId="77777777" w:rsidR="00082155" w:rsidRPr="00BE49CC" w:rsidRDefault="00082155" w:rsidP="00141B5B">
      <w:pPr>
        <w:keepNext/>
        <w:keepLines/>
        <w:widowControl w:val="0"/>
        <w:rPr>
          <w:szCs w:val="22"/>
        </w:rPr>
      </w:pPr>
      <w:r w:rsidRPr="00BE49CC">
        <w:rPr>
          <w:szCs w:val="22"/>
        </w:rPr>
        <w:t xml:space="preserve">If it is in the State’s best interest, the </w:t>
      </w:r>
      <w:r w:rsidR="00EA542B" w:rsidRPr="00BE49CC">
        <w:rPr>
          <w:szCs w:val="22"/>
        </w:rPr>
        <w:t xml:space="preserve">Energy </w:t>
      </w:r>
      <w:r w:rsidRPr="00BE49CC">
        <w:rPr>
          <w:szCs w:val="22"/>
        </w:rPr>
        <w:t>Commission reserves the right to do any of the following:</w:t>
      </w:r>
    </w:p>
    <w:p w14:paraId="47A2786A" w14:textId="77777777" w:rsidR="00D75AB5" w:rsidRPr="00BE49CC" w:rsidRDefault="00082155" w:rsidP="00141B5B">
      <w:pPr>
        <w:keepNext/>
        <w:keepLines/>
        <w:widowControl w:val="0"/>
        <w:numPr>
          <w:ilvl w:val="0"/>
          <w:numId w:val="6"/>
        </w:numPr>
        <w:ind w:left="1080"/>
        <w:rPr>
          <w:szCs w:val="22"/>
        </w:rPr>
      </w:pPr>
      <w:r w:rsidRPr="00BE49CC">
        <w:rPr>
          <w:szCs w:val="22"/>
        </w:rPr>
        <w:t xml:space="preserve">Cancel this </w:t>
      </w:r>
      <w:r w:rsidR="008800FB" w:rsidRPr="00BE49CC">
        <w:rPr>
          <w:szCs w:val="22"/>
        </w:rPr>
        <w:t>IFB</w:t>
      </w:r>
      <w:r w:rsidRPr="00BE49CC">
        <w:rPr>
          <w:szCs w:val="22"/>
        </w:rPr>
        <w:t>;</w:t>
      </w:r>
    </w:p>
    <w:p w14:paraId="57A4B33F" w14:textId="77777777" w:rsidR="00D75AB5" w:rsidRPr="00BE49CC" w:rsidRDefault="00082155" w:rsidP="00141B5B">
      <w:pPr>
        <w:keepNext/>
        <w:keepLines/>
        <w:widowControl w:val="0"/>
        <w:numPr>
          <w:ilvl w:val="0"/>
          <w:numId w:val="6"/>
        </w:numPr>
        <w:ind w:left="1080"/>
        <w:rPr>
          <w:szCs w:val="22"/>
        </w:rPr>
      </w:pPr>
      <w:r w:rsidRPr="00BE49CC">
        <w:rPr>
          <w:szCs w:val="22"/>
        </w:rPr>
        <w:t xml:space="preserve">Amend this </w:t>
      </w:r>
      <w:r w:rsidR="008800FB" w:rsidRPr="00BE49CC">
        <w:rPr>
          <w:szCs w:val="22"/>
        </w:rPr>
        <w:t>IFB</w:t>
      </w:r>
      <w:r w:rsidRPr="00BE49CC">
        <w:rPr>
          <w:szCs w:val="22"/>
        </w:rPr>
        <w:t xml:space="preserve"> as needed; or</w:t>
      </w:r>
    </w:p>
    <w:p w14:paraId="53EAEAD5" w14:textId="77777777" w:rsidR="00082155" w:rsidRPr="00BE49CC" w:rsidRDefault="00082155" w:rsidP="00141B5B">
      <w:pPr>
        <w:keepLines/>
        <w:widowControl w:val="0"/>
        <w:numPr>
          <w:ilvl w:val="0"/>
          <w:numId w:val="6"/>
        </w:numPr>
        <w:ind w:left="1080"/>
        <w:rPr>
          <w:szCs w:val="22"/>
        </w:rPr>
      </w:pPr>
      <w:r w:rsidRPr="00BE49CC">
        <w:rPr>
          <w:szCs w:val="22"/>
        </w:rPr>
        <w:t xml:space="preserve">Reject any or all </w:t>
      </w:r>
      <w:r w:rsidR="008800FB" w:rsidRPr="00BE49CC">
        <w:rPr>
          <w:szCs w:val="22"/>
        </w:rPr>
        <w:t>Bids</w:t>
      </w:r>
      <w:r w:rsidRPr="00BE49CC">
        <w:rPr>
          <w:szCs w:val="22"/>
        </w:rPr>
        <w:t xml:space="preserve"> received in response to</w:t>
      </w:r>
      <w:r w:rsidR="008800FB" w:rsidRPr="00BE49CC">
        <w:rPr>
          <w:szCs w:val="22"/>
        </w:rPr>
        <w:t xml:space="preserve"> this IFB</w:t>
      </w:r>
    </w:p>
    <w:p w14:paraId="3FB4B53A" w14:textId="35E177BC" w:rsidR="00082155" w:rsidRPr="00BE49CC" w:rsidRDefault="00082155" w:rsidP="00B85DC1">
      <w:pPr>
        <w:rPr>
          <w:szCs w:val="22"/>
        </w:rPr>
      </w:pPr>
      <w:r w:rsidRPr="00BE49CC">
        <w:rPr>
          <w:szCs w:val="22"/>
        </w:rPr>
        <w:t xml:space="preserve">If the </w:t>
      </w:r>
      <w:r w:rsidR="008800FB" w:rsidRPr="00BE49CC">
        <w:rPr>
          <w:szCs w:val="22"/>
        </w:rPr>
        <w:t>IFB</w:t>
      </w:r>
      <w:r w:rsidRPr="00BE49CC">
        <w:rPr>
          <w:szCs w:val="22"/>
        </w:rPr>
        <w:t xml:space="preserve"> is amended, the Energy Commission wil</w:t>
      </w:r>
      <w:r w:rsidR="00DD59AF">
        <w:rPr>
          <w:szCs w:val="22"/>
        </w:rPr>
        <w:t xml:space="preserve">l </w:t>
      </w:r>
      <w:r w:rsidRPr="00BE49CC">
        <w:rPr>
          <w:szCs w:val="22"/>
        </w:rPr>
        <w:t xml:space="preserve">post it on the Energy Commission’s Web Site </w:t>
      </w:r>
      <w:hyperlink r:id="rId41" w:history="1">
        <w:r w:rsidRPr="00BE49CC">
          <w:rPr>
            <w:rStyle w:val="Hyperlink"/>
            <w:szCs w:val="22"/>
          </w:rPr>
          <w:t>www.energy.ca.gov/contracts</w:t>
        </w:r>
      </w:hyperlink>
      <w:r w:rsidRPr="00BE49CC">
        <w:rPr>
          <w:szCs w:val="22"/>
        </w:rPr>
        <w:t xml:space="preserve"> and Department of General Services’ Web Site</w:t>
      </w:r>
      <w:r w:rsidR="00B85DC1">
        <w:rPr>
          <w:szCs w:val="22"/>
        </w:rPr>
        <w:t xml:space="preserve"> </w:t>
      </w:r>
      <w:hyperlink r:id="rId42" w:history="1">
        <w:r w:rsidR="00B85DC1" w:rsidRPr="00B85DC1">
          <w:rPr>
            <w:rStyle w:val="Hyperlink"/>
            <w:szCs w:val="22"/>
          </w:rPr>
          <w:t>https://caleprocure.ca.gov/pages/LPASearch/lpa-search.aspx</w:t>
        </w:r>
      </w:hyperlink>
      <w:r w:rsidR="00BA395F" w:rsidRPr="00BE49CC">
        <w:rPr>
          <w:szCs w:val="22"/>
        </w:rPr>
        <w:t>.</w:t>
      </w:r>
    </w:p>
    <w:p w14:paraId="5EF23B4C" w14:textId="77777777" w:rsidR="00082155" w:rsidRPr="00D27857" w:rsidRDefault="00082155" w:rsidP="00141B5B">
      <w:pPr>
        <w:pStyle w:val="Heading2"/>
        <w:keepLines/>
        <w:spacing w:before="0"/>
      </w:pPr>
      <w:bookmarkStart w:id="136" w:name="_Toc219275128"/>
      <w:bookmarkStart w:id="137" w:name="_Toc146778097"/>
      <w:r w:rsidRPr="00D27857">
        <w:t>Errors</w:t>
      </w:r>
      <w:bookmarkEnd w:id="136"/>
      <w:bookmarkEnd w:id="137"/>
    </w:p>
    <w:p w14:paraId="5F30AACF" w14:textId="77777777" w:rsidR="00082155" w:rsidRPr="00BE49CC" w:rsidRDefault="00082155" w:rsidP="00141B5B">
      <w:pPr>
        <w:keepLines/>
        <w:widowControl w:val="0"/>
        <w:rPr>
          <w:szCs w:val="22"/>
        </w:rPr>
      </w:pPr>
      <w:r w:rsidRPr="00BE49CC">
        <w:rPr>
          <w:szCs w:val="22"/>
        </w:rPr>
        <w:t xml:space="preserve">If a Bidder discovers any ambiguity, conflict, discrepancy, omission, or other error in the </w:t>
      </w:r>
      <w:r w:rsidR="00BA395F" w:rsidRPr="00BE49CC">
        <w:rPr>
          <w:szCs w:val="22"/>
        </w:rPr>
        <w:t>IFB</w:t>
      </w:r>
      <w:r w:rsidRPr="00BE49CC">
        <w:rPr>
          <w:szCs w:val="22"/>
        </w:rPr>
        <w:t xml:space="preserve">, the Bidder shall immediately notify the </w:t>
      </w:r>
      <w:r w:rsidR="00123E8E">
        <w:rPr>
          <w:szCs w:val="22"/>
        </w:rPr>
        <w:t xml:space="preserve">Energy </w:t>
      </w:r>
      <w:r w:rsidRPr="00BE49CC">
        <w:rPr>
          <w:szCs w:val="22"/>
        </w:rPr>
        <w:t xml:space="preserve">Commission of such error in writing and request modification or clarification of the document.  </w:t>
      </w:r>
      <w:r w:rsidR="007D2882" w:rsidRPr="00BE49CC">
        <w:rPr>
          <w:szCs w:val="22"/>
        </w:rPr>
        <w:t>Modifications or c</w:t>
      </w:r>
      <w:r w:rsidRPr="00BE49CC">
        <w:rPr>
          <w:szCs w:val="22"/>
        </w:rPr>
        <w:t xml:space="preserve">larifications will be given by written notice of all parties who </w:t>
      </w:r>
      <w:r w:rsidR="00B57C25">
        <w:rPr>
          <w:szCs w:val="22"/>
        </w:rPr>
        <w:t xml:space="preserve">received </w:t>
      </w:r>
      <w:r w:rsidRPr="00BE49CC">
        <w:rPr>
          <w:szCs w:val="22"/>
        </w:rPr>
        <w:t xml:space="preserve">the </w:t>
      </w:r>
      <w:r w:rsidR="00BA395F" w:rsidRPr="00BE49CC">
        <w:rPr>
          <w:szCs w:val="22"/>
        </w:rPr>
        <w:t>IFB</w:t>
      </w:r>
      <w:r w:rsidRPr="00BE49CC">
        <w:rPr>
          <w:szCs w:val="22"/>
        </w:rPr>
        <w:t xml:space="preserve">, without divulging the source of the request for clarification.  The </w:t>
      </w:r>
      <w:r w:rsidR="00123E8E">
        <w:rPr>
          <w:szCs w:val="22"/>
        </w:rPr>
        <w:t xml:space="preserve">Energy </w:t>
      </w:r>
      <w:r w:rsidRPr="00BE49CC">
        <w:rPr>
          <w:szCs w:val="22"/>
        </w:rPr>
        <w:t>Commission shall not be responsible for failure to correct errors.</w:t>
      </w:r>
    </w:p>
    <w:p w14:paraId="263A907A" w14:textId="77777777" w:rsidR="00082155" w:rsidRPr="00D27857" w:rsidRDefault="00B94C7C" w:rsidP="00141B5B">
      <w:pPr>
        <w:pStyle w:val="Heading2"/>
        <w:keepLines/>
        <w:spacing w:before="0"/>
      </w:pPr>
      <w:bookmarkStart w:id="138" w:name="_Toc217726138"/>
      <w:bookmarkStart w:id="139" w:name="_Toc219275131"/>
      <w:bookmarkStart w:id="140" w:name="_Toc146778098"/>
      <w:r w:rsidRPr="00D27857">
        <w:t xml:space="preserve">Modifying or </w:t>
      </w:r>
      <w:r w:rsidR="00082155" w:rsidRPr="00D27857">
        <w:t xml:space="preserve">Withdrawal of </w:t>
      </w:r>
      <w:bookmarkEnd w:id="138"/>
      <w:bookmarkEnd w:id="139"/>
      <w:r w:rsidR="00BA395F" w:rsidRPr="00D27857">
        <w:t>Bid</w:t>
      </w:r>
      <w:bookmarkEnd w:id="140"/>
    </w:p>
    <w:p w14:paraId="18D97788" w14:textId="7C650DFC" w:rsidR="00082155" w:rsidRPr="00BE49CC" w:rsidRDefault="00082155" w:rsidP="00141B5B">
      <w:pPr>
        <w:keepLines/>
        <w:widowControl w:val="0"/>
        <w:rPr>
          <w:szCs w:val="22"/>
        </w:rPr>
      </w:pPr>
      <w:r w:rsidRPr="00BE49CC">
        <w:rPr>
          <w:szCs w:val="22"/>
        </w:rPr>
        <w:t xml:space="preserve">A Bidder may, by </w:t>
      </w:r>
      <w:r w:rsidR="00FD0584">
        <w:rPr>
          <w:szCs w:val="22"/>
        </w:rPr>
        <w:t>email</w:t>
      </w:r>
      <w:r w:rsidRPr="00BE49CC">
        <w:rPr>
          <w:szCs w:val="22"/>
        </w:rPr>
        <w:t xml:space="preserve"> to the Contact Person at the </w:t>
      </w:r>
      <w:r w:rsidR="009156DD" w:rsidRPr="00BE49CC">
        <w:rPr>
          <w:szCs w:val="22"/>
        </w:rPr>
        <w:t xml:space="preserve">Energy </w:t>
      </w:r>
      <w:r w:rsidRPr="00BE49CC">
        <w:rPr>
          <w:szCs w:val="22"/>
        </w:rPr>
        <w:t xml:space="preserve">Commission, withdraw or modify a submitted </w:t>
      </w:r>
      <w:r w:rsidR="00FC47A1" w:rsidRPr="00BE49CC">
        <w:rPr>
          <w:szCs w:val="22"/>
        </w:rPr>
        <w:t>Bid</w:t>
      </w:r>
      <w:r w:rsidRPr="00BE49CC">
        <w:rPr>
          <w:szCs w:val="22"/>
        </w:rPr>
        <w:t xml:space="preserve"> before </w:t>
      </w:r>
      <w:r w:rsidR="009156DD" w:rsidRPr="00BE49CC">
        <w:rPr>
          <w:szCs w:val="22"/>
        </w:rPr>
        <w:t xml:space="preserve">the deadline to submit </w:t>
      </w:r>
      <w:r w:rsidR="00FC47A1" w:rsidRPr="00BE49CC">
        <w:rPr>
          <w:szCs w:val="22"/>
        </w:rPr>
        <w:t>Bids</w:t>
      </w:r>
      <w:r w:rsidRPr="00BE49CC">
        <w:rPr>
          <w:szCs w:val="22"/>
        </w:rPr>
        <w:t xml:space="preserve">.  </w:t>
      </w:r>
      <w:r w:rsidR="00FC47A1" w:rsidRPr="00BE49CC">
        <w:rPr>
          <w:szCs w:val="22"/>
        </w:rPr>
        <w:t>Bids</w:t>
      </w:r>
      <w:r w:rsidRPr="00BE49CC">
        <w:rPr>
          <w:szCs w:val="22"/>
        </w:rPr>
        <w:t xml:space="preserve"> cannot be changed after that date and time</w:t>
      </w:r>
      <w:r w:rsidR="009474A2">
        <w:rPr>
          <w:szCs w:val="22"/>
        </w:rPr>
        <w:t xml:space="preserve">, but a </w:t>
      </w:r>
      <w:r w:rsidR="00CF6937">
        <w:rPr>
          <w:szCs w:val="22"/>
        </w:rPr>
        <w:t>B</w:t>
      </w:r>
      <w:r w:rsidR="009474A2">
        <w:rPr>
          <w:szCs w:val="22"/>
        </w:rPr>
        <w:t>id may still be withdrawn</w:t>
      </w:r>
      <w:r w:rsidRPr="00BE49CC">
        <w:rPr>
          <w:szCs w:val="22"/>
        </w:rPr>
        <w:t xml:space="preserve">.  A </w:t>
      </w:r>
      <w:r w:rsidR="00FC47A1" w:rsidRPr="00BE49CC">
        <w:rPr>
          <w:szCs w:val="22"/>
        </w:rPr>
        <w:t>Bid</w:t>
      </w:r>
      <w:r w:rsidRPr="00BE49CC">
        <w:rPr>
          <w:szCs w:val="22"/>
        </w:rPr>
        <w:t xml:space="preserve"> cannot be “timed” to expire on a specific date.  For example, a statement such as the following is non-responsive to the </w:t>
      </w:r>
      <w:r w:rsidR="00FC47A1" w:rsidRPr="00BE49CC">
        <w:rPr>
          <w:szCs w:val="22"/>
        </w:rPr>
        <w:t>IFB</w:t>
      </w:r>
      <w:r w:rsidRPr="00BE49CC">
        <w:rPr>
          <w:szCs w:val="22"/>
        </w:rPr>
        <w:t xml:space="preserve">:  “This cost estimate </w:t>
      </w:r>
      <w:r w:rsidR="00FC47A1" w:rsidRPr="00BE49CC">
        <w:rPr>
          <w:szCs w:val="22"/>
        </w:rPr>
        <w:t>is</w:t>
      </w:r>
      <w:r w:rsidRPr="00BE49CC">
        <w:rPr>
          <w:szCs w:val="22"/>
        </w:rPr>
        <w:t xml:space="preserve"> valid for 60 days.”</w:t>
      </w:r>
    </w:p>
    <w:p w14:paraId="2F960F67" w14:textId="77777777" w:rsidR="00082155" w:rsidRPr="00D27857" w:rsidRDefault="00B94C7C" w:rsidP="00141B5B">
      <w:pPr>
        <w:pStyle w:val="Heading2"/>
        <w:keepLines/>
        <w:spacing w:before="0"/>
      </w:pPr>
      <w:bookmarkStart w:id="141" w:name="_Toc218497730"/>
      <w:bookmarkStart w:id="142" w:name="_Toc219275132"/>
      <w:bookmarkStart w:id="143" w:name="_Toc146778099"/>
      <w:r w:rsidRPr="00D27857">
        <w:t>Immaterial Defect</w:t>
      </w:r>
      <w:bookmarkEnd w:id="141"/>
      <w:bookmarkEnd w:id="142"/>
      <w:bookmarkEnd w:id="143"/>
    </w:p>
    <w:p w14:paraId="457E08CD" w14:textId="77777777" w:rsidR="00B94C7C" w:rsidRPr="00C92519" w:rsidRDefault="00B94C7C" w:rsidP="00141B5B">
      <w:pPr>
        <w:keepLines/>
        <w:widowControl w:val="0"/>
        <w:rPr>
          <w:szCs w:val="22"/>
        </w:rPr>
      </w:pPr>
      <w:r w:rsidRPr="00C92519">
        <w:rPr>
          <w:szCs w:val="22"/>
        </w:rPr>
        <w:t xml:space="preserve">The Energy Commission may waive any immaterial defect or deviation contained in a </w:t>
      </w:r>
      <w:r w:rsidR="00D76B84" w:rsidRPr="00C92519">
        <w:rPr>
          <w:szCs w:val="22"/>
        </w:rPr>
        <w:t>B</w:t>
      </w:r>
      <w:r w:rsidR="00FC47A1" w:rsidRPr="00C92519">
        <w:rPr>
          <w:szCs w:val="22"/>
        </w:rPr>
        <w:t>id</w:t>
      </w:r>
      <w:r w:rsidRPr="00C92519">
        <w:rPr>
          <w:szCs w:val="22"/>
        </w:rPr>
        <w:t xml:space="preserve">.  The Energy Commission’s waiver shall in no way modify the </w:t>
      </w:r>
      <w:r w:rsidR="00D76B84" w:rsidRPr="00C92519">
        <w:rPr>
          <w:szCs w:val="22"/>
        </w:rPr>
        <w:t>Bid</w:t>
      </w:r>
      <w:r w:rsidRPr="00C92519">
        <w:rPr>
          <w:szCs w:val="22"/>
        </w:rPr>
        <w:t xml:space="preserve"> or excuse the successful Bidder from full compliance.</w:t>
      </w:r>
    </w:p>
    <w:p w14:paraId="55E9D33A" w14:textId="77777777" w:rsidR="00082155" w:rsidRDefault="00082155" w:rsidP="00141B5B">
      <w:pPr>
        <w:pStyle w:val="Heading2"/>
        <w:keepLines/>
        <w:spacing w:before="0"/>
      </w:pPr>
      <w:bookmarkStart w:id="144" w:name="_Toc507398646"/>
      <w:bookmarkStart w:id="145" w:name="_Toc217726139"/>
      <w:bookmarkStart w:id="146" w:name="_Toc219275133"/>
      <w:bookmarkStart w:id="147" w:name="_Toc146778100"/>
      <w:r w:rsidRPr="00D27857">
        <w:lastRenderedPageBreak/>
        <w:t>Disposition of Bidder’s Documents</w:t>
      </w:r>
      <w:bookmarkEnd w:id="144"/>
      <w:bookmarkEnd w:id="145"/>
      <w:bookmarkEnd w:id="146"/>
      <w:bookmarkEnd w:id="147"/>
    </w:p>
    <w:p w14:paraId="6BE21233" w14:textId="77777777" w:rsidR="00492E8C" w:rsidRPr="00492E8C" w:rsidRDefault="00492E8C" w:rsidP="00492E8C">
      <w:pPr>
        <w:pStyle w:val="Heading3"/>
        <w:rPr>
          <w:b w:val="0"/>
        </w:rPr>
      </w:pPr>
      <w:r w:rsidRPr="00492E8C">
        <w:rPr>
          <w:b w:val="0"/>
        </w:rPr>
        <w:t xml:space="preserve">On the submission date, all </w:t>
      </w:r>
      <w:r w:rsidR="00FA5FA4">
        <w:rPr>
          <w:b w:val="0"/>
        </w:rPr>
        <w:t xml:space="preserve">Bids </w:t>
      </w:r>
      <w:r w:rsidRPr="00492E8C">
        <w:rPr>
          <w:b w:val="0"/>
        </w:rPr>
        <w:t xml:space="preserve">and related material submitted in response to this </w:t>
      </w:r>
      <w:r w:rsidR="00FA5FA4">
        <w:rPr>
          <w:b w:val="0"/>
        </w:rPr>
        <w:t>IFB</w:t>
      </w:r>
      <w:r w:rsidRPr="00492E8C">
        <w:rPr>
          <w:b w:val="0"/>
        </w:rPr>
        <w:t xml:space="preserve"> become the property of the State.  After the Notice of Proposed Award is posted, all </w:t>
      </w:r>
      <w:r w:rsidR="00FA5FA4">
        <w:rPr>
          <w:b w:val="0"/>
        </w:rPr>
        <w:t>Bids</w:t>
      </w:r>
      <w:r w:rsidRPr="00492E8C">
        <w:rPr>
          <w:b w:val="0"/>
        </w:rPr>
        <w:t xml:space="preserve"> and related materials become public records.  In addition, all evaluation sheets become public records after the Notice of Proposed Award is posted.  </w:t>
      </w:r>
    </w:p>
    <w:p w14:paraId="4FF87E15" w14:textId="77777777" w:rsidR="00082155" w:rsidRPr="00D27857" w:rsidRDefault="00082155" w:rsidP="00141B5B">
      <w:pPr>
        <w:pStyle w:val="Heading2"/>
        <w:keepLines/>
        <w:spacing w:before="0"/>
      </w:pPr>
      <w:bookmarkStart w:id="148" w:name="_Toc507398650"/>
      <w:bookmarkStart w:id="149" w:name="_Toc217726141"/>
      <w:bookmarkStart w:id="150" w:name="_Toc219275134"/>
      <w:bookmarkStart w:id="151" w:name="_Toc146778101"/>
      <w:r w:rsidRPr="00D27857">
        <w:t>Bidders’ Admonishment</w:t>
      </w:r>
      <w:bookmarkEnd w:id="148"/>
      <w:bookmarkEnd w:id="149"/>
      <w:bookmarkEnd w:id="150"/>
      <w:bookmarkEnd w:id="151"/>
    </w:p>
    <w:p w14:paraId="1812DBF8" w14:textId="77777777" w:rsidR="00082155" w:rsidRDefault="006837CC" w:rsidP="00141B5B">
      <w:pPr>
        <w:keepLines/>
        <w:widowControl w:val="0"/>
        <w:rPr>
          <w:szCs w:val="22"/>
        </w:rPr>
      </w:pPr>
      <w:r w:rsidRPr="00BE49CC">
        <w:rPr>
          <w:szCs w:val="22"/>
        </w:rPr>
        <w:t>This IFB</w:t>
      </w:r>
      <w:r w:rsidR="00082155" w:rsidRPr="00BE49CC">
        <w:rPr>
          <w:szCs w:val="22"/>
        </w:rPr>
        <w:t xml:space="preserve"> contains the instructions governing the requirements for a firm quotation to be submitted by interested Bidders, the format in which the information is to be submitted, the material to be included, the requirements </w:t>
      </w:r>
      <w:r w:rsidR="00492E8C">
        <w:rPr>
          <w:szCs w:val="22"/>
        </w:rPr>
        <w:t>that</w:t>
      </w:r>
      <w:r w:rsidR="00082155" w:rsidRPr="00BE49CC">
        <w:rPr>
          <w:szCs w:val="22"/>
        </w:rPr>
        <w:t xml:space="preserve"> must be met to be eligible for consideration, and Bidder responsibilities.  Bidders must take the responsibility to carefully read the entire </w:t>
      </w:r>
      <w:r w:rsidRPr="00BE49CC">
        <w:rPr>
          <w:szCs w:val="22"/>
        </w:rPr>
        <w:t>IFB</w:t>
      </w:r>
      <w:r w:rsidR="00082155" w:rsidRPr="00BE49CC">
        <w:rPr>
          <w:szCs w:val="22"/>
        </w:rPr>
        <w:t xml:space="preserve">, ask appropriate questions in a timely manner, submit all required responses in a complete manner by the required date and time, make sure that all procedures and requirements of the </w:t>
      </w:r>
      <w:r w:rsidRPr="00BE49CC">
        <w:rPr>
          <w:szCs w:val="22"/>
        </w:rPr>
        <w:t>IFB</w:t>
      </w:r>
      <w:r w:rsidR="00082155" w:rsidRPr="00BE49CC">
        <w:rPr>
          <w:szCs w:val="22"/>
        </w:rPr>
        <w:t xml:space="preserve"> are followed and appropriately addressed, and carefully reread the entire </w:t>
      </w:r>
      <w:r w:rsidRPr="00BE49CC">
        <w:rPr>
          <w:szCs w:val="22"/>
        </w:rPr>
        <w:t>IFB</w:t>
      </w:r>
      <w:r w:rsidR="00082155" w:rsidRPr="00BE49CC">
        <w:rPr>
          <w:szCs w:val="22"/>
        </w:rPr>
        <w:t xml:space="preserve"> before submitting a </w:t>
      </w:r>
      <w:r w:rsidR="000617B4" w:rsidRPr="00BE49CC">
        <w:rPr>
          <w:szCs w:val="22"/>
        </w:rPr>
        <w:t>B</w:t>
      </w:r>
      <w:r w:rsidRPr="00BE49CC">
        <w:rPr>
          <w:szCs w:val="22"/>
        </w:rPr>
        <w:t>id</w:t>
      </w:r>
      <w:r w:rsidR="00082155" w:rsidRPr="00BE49CC">
        <w:rPr>
          <w:szCs w:val="22"/>
        </w:rPr>
        <w:t>.</w:t>
      </w:r>
    </w:p>
    <w:p w14:paraId="0108C644" w14:textId="77777777" w:rsidR="00082155" w:rsidRPr="00D27857" w:rsidRDefault="00082155" w:rsidP="00141B5B">
      <w:pPr>
        <w:pStyle w:val="Heading2"/>
        <w:keepLines/>
        <w:spacing w:before="0"/>
      </w:pPr>
      <w:bookmarkStart w:id="152" w:name="_Toc507398652"/>
      <w:bookmarkStart w:id="153" w:name="_Toc217726143"/>
      <w:bookmarkStart w:id="154" w:name="_Toc219275136"/>
      <w:bookmarkStart w:id="155" w:name="_Toc146778102"/>
      <w:r w:rsidRPr="00D27857">
        <w:t>Protest Procedures</w:t>
      </w:r>
      <w:bookmarkEnd w:id="152"/>
      <w:bookmarkEnd w:id="153"/>
      <w:bookmarkEnd w:id="154"/>
      <w:bookmarkEnd w:id="155"/>
    </w:p>
    <w:p w14:paraId="1D1917EC" w14:textId="77777777" w:rsidR="00082155" w:rsidRPr="00BE49CC" w:rsidRDefault="00082155" w:rsidP="00141B5B">
      <w:pPr>
        <w:keepLines/>
        <w:widowControl w:val="0"/>
        <w:rPr>
          <w:szCs w:val="22"/>
        </w:rPr>
      </w:pPr>
      <w:r w:rsidRPr="00BE49CC">
        <w:rPr>
          <w:szCs w:val="22"/>
        </w:rPr>
        <w:t>A Bidder may file a protest against the proposed awarding of a contract.  Once a protest has been filed, contracts will not be awarded until either the protest is withdrawn, or the</w:t>
      </w:r>
      <w:r w:rsidR="00123E8E">
        <w:rPr>
          <w:szCs w:val="22"/>
        </w:rPr>
        <w:t xml:space="preserve"> Energy</w:t>
      </w:r>
      <w:r w:rsidRPr="00BE49CC">
        <w:rPr>
          <w:szCs w:val="22"/>
        </w:rPr>
        <w:t xml:space="preserve"> Commission cancels the </w:t>
      </w:r>
      <w:r w:rsidR="00AD08F0" w:rsidRPr="00BE49CC">
        <w:rPr>
          <w:szCs w:val="22"/>
        </w:rPr>
        <w:t>IFB</w:t>
      </w:r>
      <w:r w:rsidRPr="00BE49CC">
        <w:rPr>
          <w:szCs w:val="22"/>
        </w:rPr>
        <w:t>, or the Department of General Services decides the matter.</w:t>
      </w:r>
    </w:p>
    <w:p w14:paraId="50D0E45F" w14:textId="77777777" w:rsidR="00082155" w:rsidRPr="00BE49CC" w:rsidRDefault="00082155" w:rsidP="00141B5B">
      <w:pPr>
        <w:keepNext/>
        <w:keepLines/>
        <w:widowControl w:val="0"/>
        <w:rPr>
          <w:szCs w:val="22"/>
        </w:rPr>
      </w:pPr>
      <w:r w:rsidRPr="00BE49CC">
        <w:rPr>
          <w:szCs w:val="22"/>
        </w:rPr>
        <w:t>Please note the following:</w:t>
      </w:r>
    </w:p>
    <w:p w14:paraId="231F6661" w14:textId="77777777" w:rsidR="00082155" w:rsidRPr="00BE49CC" w:rsidRDefault="00082155" w:rsidP="00141B5B">
      <w:pPr>
        <w:keepLines/>
        <w:widowControl w:val="0"/>
        <w:numPr>
          <w:ilvl w:val="0"/>
          <w:numId w:val="7"/>
        </w:numPr>
        <w:ind w:hanging="720"/>
        <w:rPr>
          <w:szCs w:val="22"/>
        </w:rPr>
      </w:pPr>
      <w:r w:rsidRPr="00BE49CC">
        <w:rPr>
          <w:szCs w:val="22"/>
        </w:rPr>
        <w:t>Protests are limited to the grounds contained in the California Public Contract Code Section 10345.</w:t>
      </w:r>
    </w:p>
    <w:p w14:paraId="2978E72A" w14:textId="77777777" w:rsidR="00082155" w:rsidRPr="00BE49CC" w:rsidRDefault="00082155" w:rsidP="00141B5B">
      <w:pPr>
        <w:keepLines/>
        <w:widowControl w:val="0"/>
        <w:numPr>
          <w:ilvl w:val="0"/>
          <w:numId w:val="7"/>
        </w:numPr>
        <w:ind w:hanging="720"/>
        <w:rPr>
          <w:szCs w:val="22"/>
        </w:rPr>
      </w:pPr>
      <w:r w:rsidRPr="00BE49CC">
        <w:rPr>
          <w:szCs w:val="22"/>
        </w:rPr>
        <w:t xml:space="preserve">During the five </w:t>
      </w:r>
      <w:r w:rsidRPr="006608F6">
        <w:rPr>
          <w:b/>
          <w:szCs w:val="22"/>
          <w:u w:val="single"/>
        </w:rPr>
        <w:t>working</w:t>
      </w:r>
      <w:r w:rsidRPr="00BE49CC">
        <w:rPr>
          <w:szCs w:val="22"/>
        </w:rPr>
        <w:t xml:space="preserve"> days that the Notice of Proposed Award (NOPA) is posted, protests must be filed with the DGS Legal Office and the </w:t>
      </w:r>
      <w:r w:rsidR="00123E8E">
        <w:rPr>
          <w:szCs w:val="22"/>
        </w:rPr>
        <w:t xml:space="preserve">Energy </w:t>
      </w:r>
      <w:r w:rsidRPr="00BE49CC">
        <w:rPr>
          <w:szCs w:val="22"/>
        </w:rPr>
        <w:t>Commission Contracts Office.</w:t>
      </w:r>
    </w:p>
    <w:p w14:paraId="585E5ADC" w14:textId="77777777" w:rsidR="00082155" w:rsidRPr="00BE49CC" w:rsidRDefault="00082155" w:rsidP="00141B5B">
      <w:pPr>
        <w:keepLines/>
        <w:widowControl w:val="0"/>
        <w:numPr>
          <w:ilvl w:val="0"/>
          <w:numId w:val="7"/>
        </w:numPr>
        <w:ind w:hanging="720"/>
        <w:rPr>
          <w:szCs w:val="22"/>
        </w:rPr>
      </w:pPr>
      <w:r w:rsidRPr="00BE49CC">
        <w:rPr>
          <w:szCs w:val="22"/>
        </w:rPr>
        <w:t>Within five</w:t>
      </w:r>
      <w:r w:rsidR="006608F6">
        <w:rPr>
          <w:szCs w:val="22"/>
        </w:rPr>
        <w:t xml:space="preserve"> </w:t>
      </w:r>
      <w:r w:rsidR="006608F6" w:rsidRPr="006608F6">
        <w:rPr>
          <w:b/>
          <w:szCs w:val="22"/>
          <w:u w:val="single"/>
        </w:rPr>
        <w:t>calendar</w:t>
      </w:r>
      <w:r w:rsidRPr="00BE49CC">
        <w:rPr>
          <w:szCs w:val="22"/>
        </w:rPr>
        <w:t xml:space="preserve"> days after filing the protest, the protesting Bidder must file with the DGS and the </w:t>
      </w:r>
      <w:r w:rsidR="00123E8E">
        <w:rPr>
          <w:szCs w:val="22"/>
        </w:rPr>
        <w:t xml:space="preserve">Energy </w:t>
      </w:r>
      <w:r w:rsidRPr="00BE49CC">
        <w:rPr>
          <w:szCs w:val="22"/>
        </w:rPr>
        <w:t>Commission Contracts Office a full and complete written statement specifying the grounds for the protest.</w:t>
      </w:r>
    </w:p>
    <w:p w14:paraId="20E8A828" w14:textId="77777777" w:rsidR="00082155" w:rsidRPr="00BE49CC" w:rsidRDefault="00082155" w:rsidP="00141B5B">
      <w:pPr>
        <w:keepLines/>
        <w:widowControl w:val="0"/>
        <w:numPr>
          <w:ilvl w:val="0"/>
          <w:numId w:val="7"/>
        </w:numPr>
        <w:ind w:hanging="720"/>
        <w:rPr>
          <w:szCs w:val="22"/>
        </w:rPr>
      </w:pPr>
      <w:r w:rsidRPr="00BE49CC">
        <w:rPr>
          <w:szCs w:val="22"/>
        </w:rPr>
        <w:t xml:space="preserve">If the protest is not withdrawn or the solicitation is not canceled, DGS will decide the matter.  There may be a formal hearing conducted by a DGS hearing officer or there may be briefs prepared by the Bidder and the </w:t>
      </w:r>
      <w:r w:rsidR="00123E8E">
        <w:rPr>
          <w:szCs w:val="22"/>
        </w:rPr>
        <w:t xml:space="preserve">Energy </w:t>
      </w:r>
      <w:r w:rsidRPr="00BE49CC">
        <w:rPr>
          <w:szCs w:val="22"/>
        </w:rPr>
        <w:t>Commission for the DGS hearing officer consideration.</w:t>
      </w:r>
    </w:p>
    <w:p w14:paraId="754C7D4C" w14:textId="77777777" w:rsidR="007D2882" w:rsidRPr="00D27857" w:rsidRDefault="007D2882" w:rsidP="00141B5B">
      <w:pPr>
        <w:pStyle w:val="Heading2"/>
        <w:keepLines/>
        <w:spacing w:before="0"/>
      </w:pPr>
      <w:bookmarkStart w:id="156" w:name="_Toc507398642"/>
      <w:bookmarkStart w:id="157" w:name="_Toc217726137"/>
      <w:bookmarkStart w:id="158" w:name="_Toc219275137"/>
      <w:bookmarkStart w:id="159" w:name="_Toc146778103"/>
      <w:r w:rsidRPr="00D27857">
        <w:t>Agreement Requirement</w:t>
      </w:r>
      <w:bookmarkEnd w:id="156"/>
      <w:bookmarkEnd w:id="157"/>
      <w:bookmarkEnd w:id="158"/>
      <w:r w:rsidR="00F92CDD" w:rsidRPr="00D27857">
        <w:t>s</w:t>
      </w:r>
      <w:bookmarkEnd w:id="159"/>
    </w:p>
    <w:p w14:paraId="6C4D960A" w14:textId="77777777" w:rsidR="00A40E01" w:rsidRPr="00BE49CC" w:rsidRDefault="007D2882" w:rsidP="00141B5B">
      <w:pPr>
        <w:keepLines/>
        <w:widowControl w:val="0"/>
        <w:rPr>
          <w:szCs w:val="22"/>
        </w:rPr>
      </w:pPr>
      <w:r w:rsidRPr="00BE49CC">
        <w:rPr>
          <w:szCs w:val="22"/>
        </w:rPr>
        <w:t xml:space="preserve">The content of this </w:t>
      </w:r>
      <w:r w:rsidR="00B64CA8" w:rsidRPr="00BE49CC">
        <w:rPr>
          <w:szCs w:val="22"/>
        </w:rPr>
        <w:t>IFB</w:t>
      </w:r>
      <w:r w:rsidRPr="00BE49CC">
        <w:rPr>
          <w:szCs w:val="22"/>
        </w:rPr>
        <w:t xml:space="preserve"> shall be incorporated by reference into the final contract. See the Agreement terms and condit</w:t>
      </w:r>
      <w:r w:rsidR="00A40E01" w:rsidRPr="00BE49CC">
        <w:rPr>
          <w:szCs w:val="22"/>
        </w:rPr>
        <w:t xml:space="preserve">ions included in this </w:t>
      </w:r>
      <w:r w:rsidR="00B64CA8" w:rsidRPr="00BE49CC">
        <w:rPr>
          <w:szCs w:val="22"/>
        </w:rPr>
        <w:t>IFB</w:t>
      </w:r>
      <w:r w:rsidR="00A40E01" w:rsidRPr="00BE49CC">
        <w:rPr>
          <w:szCs w:val="22"/>
        </w:rPr>
        <w:t>.</w:t>
      </w:r>
    </w:p>
    <w:p w14:paraId="415F45F2" w14:textId="77777777" w:rsidR="00936E17" w:rsidRPr="00517B2F" w:rsidRDefault="00936E17" w:rsidP="00141B5B">
      <w:pPr>
        <w:pStyle w:val="Heading3"/>
        <w:spacing w:before="0"/>
        <w:rPr>
          <w:bCs/>
        </w:rPr>
      </w:pPr>
      <w:r w:rsidRPr="00517B2F">
        <w:rPr>
          <w:bCs/>
        </w:rPr>
        <w:t>No Contract Until Signed &amp; Approved</w:t>
      </w:r>
    </w:p>
    <w:p w14:paraId="75BB73F2" w14:textId="61565D66" w:rsidR="00936E17" w:rsidRPr="00BE49CC" w:rsidRDefault="00936E17" w:rsidP="00141B5B">
      <w:pPr>
        <w:keepLines/>
        <w:widowControl w:val="0"/>
        <w:rPr>
          <w:szCs w:val="22"/>
        </w:rPr>
      </w:pPr>
      <w:r w:rsidRPr="00BE49CC">
        <w:rPr>
          <w:szCs w:val="22"/>
        </w:rPr>
        <w:t xml:space="preserve">No agreement between the </w:t>
      </w:r>
      <w:r w:rsidR="00123E8E">
        <w:rPr>
          <w:szCs w:val="22"/>
        </w:rPr>
        <w:t xml:space="preserve">Energy </w:t>
      </w:r>
      <w:r w:rsidRPr="00BE49CC">
        <w:rPr>
          <w:szCs w:val="22"/>
        </w:rPr>
        <w:t xml:space="preserve">Commission and the successful Bidder is in effect until the contract is signed by the Contractor, and approved by the Department of General Services, if required. </w:t>
      </w:r>
    </w:p>
    <w:p w14:paraId="1A18D404" w14:textId="77777777" w:rsidR="00936E17" w:rsidRPr="00517B2F" w:rsidRDefault="00936E17" w:rsidP="00141B5B">
      <w:pPr>
        <w:pStyle w:val="Heading3"/>
        <w:spacing w:before="0"/>
        <w:rPr>
          <w:bCs/>
        </w:rPr>
      </w:pPr>
      <w:r w:rsidRPr="00517B2F">
        <w:rPr>
          <w:bCs/>
        </w:rPr>
        <w:t>Contract Amendment</w:t>
      </w:r>
    </w:p>
    <w:p w14:paraId="68E16D23" w14:textId="77777777" w:rsidR="00936E17" w:rsidRPr="00BE49CC" w:rsidRDefault="00936E17" w:rsidP="00141B5B">
      <w:pPr>
        <w:keepLines/>
        <w:widowControl w:val="0"/>
        <w:rPr>
          <w:szCs w:val="22"/>
        </w:rPr>
      </w:pPr>
      <w:r w:rsidRPr="00BE49CC">
        <w:rPr>
          <w:szCs w:val="22"/>
        </w:rPr>
        <w:t xml:space="preserve">The contract executed as a result of this </w:t>
      </w:r>
      <w:r w:rsidR="00B64CA8" w:rsidRPr="00BE49CC">
        <w:rPr>
          <w:szCs w:val="22"/>
        </w:rPr>
        <w:t>IFB</w:t>
      </w:r>
      <w:r w:rsidRPr="00BE49CC">
        <w:rPr>
          <w:szCs w:val="22"/>
        </w:rPr>
        <w:t xml:space="preserve"> will be able to be amended by mutual consent of the </w:t>
      </w:r>
      <w:r w:rsidR="00123E8E">
        <w:rPr>
          <w:szCs w:val="22"/>
        </w:rPr>
        <w:t xml:space="preserve">Energy </w:t>
      </w:r>
      <w:r w:rsidRPr="00BE49CC">
        <w:rPr>
          <w:szCs w:val="22"/>
        </w:rPr>
        <w:t>Commission and the Contractor.  The contract may require amendment as a result of project review, changes and additions, changes in project scope, or availability of funding.</w:t>
      </w:r>
      <w:r w:rsidR="00F56EA1">
        <w:rPr>
          <w:szCs w:val="22"/>
        </w:rPr>
        <w:t xml:space="preserve"> </w:t>
      </w:r>
    </w:p>
    <w:sectPr w:rsidR="00936E17" w:rsidRPr="00BE49CC" w:rsidSect="006240B5">
      <w:headerReference w:type="even" r:id="rId43"/>
      <w:headerReference w:type="default" r:id="rId44"/>
      <w:headerReference w:type="first" r:id="rId45"/>
      <w:footerReference w:type="first" r:id="rId46"/>
      <w:pgSz w:w="12240" w:h="15840" w:code="1"/>
      <w:pgMar w:top="1080" w:right="1440" w:bottom="1260" w:left="1440" w:header="1008"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41C9" w14:textId="77777777" w:rsidR="00395D53" w:rsidRDefault="00395D53">
      <w:r>
        <w:separator/>
      </w:r>
    </w:p>
  </w:endnote>
  <w:endnote w:type="continuationSeparator" w:id="0">
    <w:p w14:paraId="5B454F1E" w14:textId="77777777" w:rsidR="00395D53" w:rsidRDefault="00395D53">
      <w:r>
        <w:continuationSeparator/>
      </w:r>
    </w:p>
  </w:endnote>
  <w:endnote w:type="continuationNotice" w:id="1">
    <w:p w14:paraId="4D9111CD" w14:textId="77777777" w:rsidR="00395D53" w:rsidRDefault="00395D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C27727" w:rsidRDefault="00C2772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D3C" w14:textId="77777777" w:rsidR="00C27727" w:rsidRDefault="00C2772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F00B" w14:textId="6560276F" w:rsidR="00C27727" w:rsidRPr="007D717B" w:rsidRDefault="00C27727" w:rsidP="007D7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194" w14:textId="4A855422" w:rsidR="00C27727" w:rsidRPr="007F0E0D" w:rsidRDefault="007F729A" w:rsidP="00CA2B6C">
    <w:pPr>
      <w:tabs>
        <w:tab w:val="center" w:pos="4680"/>
        <w:tab w:val="right" w:pos="9360"/>
      </w:tabs>
      <w:spacing w:after="0"/>
      <w:rPr>
        <w:b/>
        <w:bCs/>
        <w:sz w:val="16"/>
        <w:szCs w:val="16"/>
        <w:u w:val="single"/>
      </w:rPr>
    </w:pPr>
    <w:r w:rsidRPr="00CA2B6C">
      <w:rPr>
        <w:sz w:val="16"/>
        <w:szCs w:val="16"/>
      </w:rPr>
      <w:t>September 2023</w:t>
    </w:r>
    <w:r w:rsidR="00C27727" w:rsidRPr="00CA2B6C">
      <w:rPr>
        <w:sz w:val="16"/>
        <w:szCs w:val="16"/>
      </w:rPr>
      <w:tab/>
      <w:t xml:space="preserve">Page </w:t>
    </w:r>
    <w:r w:rsidR="00C27727" w:rsidRPr="00CA2B6C">
      <w:rPr>
        <w:color w:val="2B579A"/>
        <w:sz w:val="16"/>
        <w:szCs w:val="16"/>
        <w:shd w:val="clear" w:color="auto" w:fill="E6E6E6"/>
      </w:rPr>
      <w:fldChar w:fldCharType="begin"/>
    </w:r>
    <w:r w:rsidR="00C27727" w:rsidRPr="00CA2B6C">
      <w:rPr>
        <w:sz w:val="16"/>
        <w:szCs w:val="16"/>
      </w:rPr>
      <w:instrText xml:space="preserve"> PAGE   \* MERGEFORMAT </w:instrText>
    </w:r>
    <w:r w:rsidR="00C27727" w:rsidRPr="00CA2B6C">
      <w:rPr>
        <w:color w:val="2B579A"/>
        <w:sz w:val="16"/>
        <w:szCs w:val="16"/>
        <w:shd w:val="clear" w:color="auto" w:fill="E6E6E6"/>
      </w:rPr>
      <w:fldChar w:fldCharType="separate"/>
    </w:r>
    <w:r w:rsidR="003D4A7E" w:rsidRPr="00CA2B6C">
      <w:rPr>
        <w:noProof/>
        <w:sz w:val="16"/>
        <w:szCs w:val="16"/>
      </w:rPr>
      <w:t>iii</w:t>
    </w:r>
    <w:r w:rsidR="00C27727" w:rsidRPr="00CA2B6C">
      <w:rPr>
        <w:color w:val="2B579A"/>
        <w:sz w:val="16"/>
        <w:szCs w:val="16"/>
        <w:shd w:val="clear" w:color="auto" w:fill="E6E6E6"/>
      </w:rPr>
      <w:fldChar w:fldCharType="end"/>
    </w:r>
    <w:r w:rsidR="00C27727" w:rsidRPr="00CA2B6C">
      <w:rPr>
        <w:sz w:val="16"/>
        <w:szCs w:val="16"/>
      </w:rPr>
      <w:tab/>
      <w:t>IFB</w:t>
    </w:r>
    <w:r w:rsidRPr="00CA2B6C">
      <w:rPr>
        <w:sz w:val="16"/>
        <w:szCs w:val="16"/>
      </w:rPr>
      <w:t>-23-</w:t>
    </w:r>
    <w:r w:rsidR="00CA2B6C" w:rsidRPr="00CA2B6C">
      <w:rPr>
        <w:sz w:val="16"/>
        <w:szCs w:val="16"/>
      </w:rPr>
      <w:t>142</w:t>
    </w:r>
    <w:r w:rsidR="007F0E0D">
      <w:rPr>
        <w:b/>
        <w:bCs/>
        <w:sz w:val="16"/>
        <w:szCs w:val="16"/>
        <w:u w:val="single"/>
      </w:rPr>
      <w:t>-01</w:t>
    </w:r>
  </w:p>
  <w:p w14:paraId="65A70CBB" w14:textId="77777777" w:rsidR="00CA2B6C" w:rsidRPr="00CA2B6C" w:rsidRDefault="00CA2B6C" w:rsidP="00CA2B6C">
    <w:pPr>
      <w:tabs>
        <w:tab w:val="center" w:pos="4680"/>
        <w:tab w:val="right" w:pos="9360"/>
      </w:tabs>
      <w:spacing w:after="0"/>
      <w:rPr>
        <w:sz w:val="16"/>
        <w:szCs w:val="16"/>
      </w:rPr>
    </w:pPr>
    <w:r w:rsidRPr="00CA2B6C">
      <w:rPr>
        <w:sz w:val="16"/>
        <w:szCs w:val="16"/>
      </w:rPr>
      <w:tab/>
    </w:r>
    <w:r w:rsidRPr="00CA2B6C">
      <w:rPr>
        <w:sz w:val="16"/>
        <w:szCs w:val="16"/>
      </w:rPr>
      <w:tab/>
      <w:t>Hearing Reporter Services for CEC</w:t>
    </w:r>
  </w:p>
  <w:p w14:paraId="1F3115DD" w14:textId="654C88DE" w:rsidR="00CA2B6C" w:rsidRPr="00CA2B6C" w:rsidRDefault="00DD7795" w:rsidP="00CA2B6C">
    <w:pPr>
      <w:tabs>
        <w:tab w:val="center" w:pos="4680"/>
        <w:tab w:val="right" w:pos="9360"/>
      </w:tabs>
      <w:spacing w:after="0"/>
      <w:rPr>
        <w:sz w:val="16"/>
        <w:szCs w:val="16"/>
      </w:rPr>
    </w:pPr>
    <w:r>
      <w:rPr>
        <w:sz w:val="16"/>
        <w:szCs w:val="16"/>
      </w:rPr>
      <w:tab/>
    </w:r>
    <w:r>
      <w:rPr>
        <w:sz w:val="16"/>
        <w:szCs w:val="16"/>
      </w:rPr>
      <w:tab/>
    </w:r>
    <w:r w:rsidR="00CA2B6C" w:rsidRPr="00CA2B6C">
      <w:rPr>
        <w:sz w:val="16"/>
        <w:szCs w:val="16"/>
      </w:rPr>
      <w:t>Business Meetings, Hearings and Events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F1B3" w14:textId="77777777" w:rsidR="00C27727" w:rsidRDefault="00C277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D245A" w14:textId="77777777" w:rsidR="00C27727" w:rsidRDefault="00C277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9E48" w14:textId="31AF5B77" w:rsidR="00C27727" w:rsidRPr="000569C2" w:rsidRDefault="00CB680E" w:rsidP="00CB680E">
    <w:pPr>
      <w:tabs>
        <w:tab w:val="left" w:pos="0"/>
        <w:tab w:val="center" w:pos="4680"/>
        <w:tab w:val="right" w:pos="9360"/>
      </w:tabs>
      <w:spacing w:after="0"/>
      <w:rPr>
        <w:b/>
        <w:bCs/>
        <w:sz w:val="16"/>
        <w:szCs w:val="16"/>
        <w:u w:val="single"/>
      </w:rPr>
    </w:pPr>
    <w:r>
      <w:rPr>
        <w:sz w:val="16"/>
        <w:szCs w:val="16"/>
      </w:rPr>
      <w:t>September 2023</w:t>
    </w:r>
    <w:r w:rsidR="00C27727">
      <w:rPr>
        <w:color w:val="FF0000"/>
        <w:sz w:val="16"/>
        <w:szCs w:val="16"/>
      </w:rPr>
      <w:tab/>
    </w:r>
    <w:r w:rsidR="00C27727" w:rsidRPr="006240B5">
      <w:rPr>
        <w:sz w:val="16"/>
        <w:szCs w:val="16"/>
      </w:rPr>
      <w:t>Page</w:t>
    </w:r>
    <w:r w:rsidR="00C27727">
      <w:rPr>
        <w:color w:val="FF0000"/>
        <w:sz w:val="16"/>
        <w:szCs w:val="16"/>
      </w:rPr>
      <w:t xml:space="preserve"> </w:t>
    </w:r>
    <w:r w:rsidR="00C27727" w:rsidRPr="006240B5">
      <w:rPr>
        <w:color w:val="2B579A"/>
        <w:sz w:val="16"/>
        <w:szCs w:val="16"/>
        <w:shd w:val="clear" w:color="auto" w:fill="E6E6E6"/>
      </w:rPr>
      <w:fldChar w:fldCharType="begin"/>
    </w:r>
    <w:r w:rsidR="00C27727" w:rsidRPr="006240B5">
      <w:rPr>
        <w:sz w:val="16"/>
        <w:szCs w:val="16"/>
      </w:rPr>
      <w:instrText xml:space="preserve"> PAGE   \* MERGEFORMAT </w:instrText>
    </w:r>
    <w:r w:rsidR="00C27727" w:rsidRPr="006240B5">
      <w:rPr>
        <w:color w:val="2B579A"/>
        <w:sz w:val="16"/>
        <w:szCs w:val="16"/>
        <w:shd w:val="clear" w:color="auto" w:fill="E6E6E6"/>
      </w:rPr>
      <w:fldChar w:fldCharType="separate"/>
    </w:r>
    <w:r w:rsidR="003D4A7E">
      <w:rPr>
        <w:noProof/>
        <w:sz w:val="16"/>
        <w:szCs w:val="16"/>
      </w:rPr>
      <w:t>1</w:t>
    </w:r>
    <w:r w:rsidR="00C27727" w:rsidRPr="006240B5">
      <w:rPr>
        <w:color w:val="2B579A"/>
        <w:sz w:val="16"/>
        <w:szCs w:val="16"/>
        <w:shd w:val="clear" w:color="auto" w:fill="E6E6E6"/>
      </w:rPr>
      <w:fldChar w:fldCharType="end"/>
    </w:r>
    <w:r w:rsidR="00C27727">
      <w:rPr>
        <w:sz w:val="16"/>
        <w:szCs w:val="16"/>
      </w:rPr>
      <w:t xml:space="preserve"> of </w:t>
    </w:r>
    <w:r w:rsidR="009C664D">
      <w:rPr>
        <w:sz w:val="16"/>
        <w:szCs w:val="16"/>
      </w:rPr>
      <w:t>19</w:t>
    </w:r>
    <w:r w:rsidR="00C27727">
      <w:rPr>
        <w:color w:val="FF0000"/>
        <w:sz w:val="16"/>
        <w:szCs w:val="16"/>
      </w:rPr>
      <w:tab/>
    </w:r>
    <w:r w:rsidR="00C27727" w:rsidRPr="006240B5">
      <w:rPr>
        <w:sz w:val="16"/>
        <w:szCs w:val="16"/>
      </w:rPr>
      <w:t>IFB</w:t>
    </w:r>
    <w:r w:rsidR="00C27727">
      <w:rPr>
        <w:sz w:val="16"/>
        <w:szCs w:val="16"/>
      </w:rPr>
      <w:t>-</w:t>
    </w:r>
    <w:r>
      <w:rPr>
        <w:sz w:val="16"/>
        <w:szCs w:val="16"/>
      </w:rPr>
      <w:t>23-142</w:t>
    </w:r>
    <w:r w:rsidR="002054C1">
      <w:rPr>
        <w:b/>
        <w:bCs/>
        <w:sz w:val="16"/>
        <w:szCs w:val="16"/>
        <w:u w:val="single"/>
      </w:rPr>
      <w:t>-01</w:t>
    </w:r>
  </w:p>
  <w:p w14:paraId="07D8E38E" w14:textId="77777777" w:rsidR="00350A8C" w:rsidRPr="00350A8C" w:rsidRDefault="00350A8C" w:rsidP="00350A8C">
    <w:pPr>
      <w:tabs>
        <w:tab w:val="left" w:pos="0"/>
        <w:tab w:val="center" w:pos="4680"/>
        <w:tab w:val="right" w:pos="9360"/>
      </w:tabs>
      <w:spacing w:after="0"/>
      <w:rPr>
        <w:sz w:val="16"/>
        <w:szCs w:val="16"/>
      </w:rPr>
    </w:pPr>
    <w:r>
      <w:rPr>
        <w:sz w:val="16"/>
        <w:szCs w:val="16"/>
      </w:rPr>
      <w:tab/>
    </w:r>
    <w:r>
      <w:rPr>
        <w:sz w:val="16"/>
        <w:szCs w:val="16"/>
      </w:rPr>
      <w:tab/>
    </w:r>
    <w:r w:rsidRPr="00350A8C">
      <w:rPr>
        <w:sz w:val="16"/>
        <w:szCs w:val="16"/>
      </w:rPr>
      <w:t>Hearing Reporter Services for CEC</w:t>
    </w:r>
  </w:p>
  <w:p w14:paraId="3D67C14F" w14:textId="31DB18D4" w:rsidR="00CB680E" w:rsidRPr="00CB680E" w:rsidRDefault="00350A8C" w:rsidP="00350A8C">
    <w:pPr>
      <w:tabs>
        <w:tab w:val="left" w:pos="0"/>
        <w:tab w:val="center" w:pos="4680"/>
        <w:tab w:val="right" w:pos="9360"/>
      </w:tabs>
      <w:spacing w:after="0"/>
      <w:rPr>
        <w:sz w:val="16"/>
        <w:szCs w:val="16"/>
      </w:rPr>
    </w:pPr>
    <w:r>
      <w:rPr>
        <w:sz w:val="16"/>
        <w:szCs w:val="16"/>
      </w:rPr>
      <w:tab/>
    </w:r>
    <w:r>
      <w:rPr>
        <w:sz w:val="16"/>
        <w:szCs w:val="16"/>
      </w:rPr>
      <w:tab/>
    </w:r>
    <w:r w:rsidRPr="00350A8C">
      <w:rPr>
        <w:sz w:val="16"/>
        <w:szCs w:val="16"/>
      </w:rPr>
      <w:t>Business Meetings, Hearings and Events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26FE" w14:textId="6D1CEC8E" w:rsidR="00C27727" w:rsidRPr="00351BF7" w:rsidRDefault="00C27727" w:rsidP="00351B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77777777" w:rsidR="00C27727" w:rsidRDefault="00C277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77777777" w:rsidR="00C27727" w:rsidRDefault="00C2772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FF1" w14:textId="77777777" w:rsidR="00C27727" w:rsidRDefault="00C2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C0F5" w14:textId="77777777" w:rsidR="00395D53" w:rsidRDefault="00395D53">
      <w:r>
        <w:separator/>
      </w:r>
    </w:p>
  </w:footnote>
  <w:footnote w:type="continuationSeparator" w:id="0">
    <w:p w14:paraId="574175FF" w14:textId="77777777" w:rsidR="00395D53" w:rsidRDefault="00395D53">
      <w:r>
        <w:continuationSeparator/>
      </w:r>
    </w:p>
  </w:footnote>
  <w:footnote w:type="continuationNotice" w:id="1">
    <w:p w14:paraId="32A39D8D" w14:textId="77777777" w:rsidR="00395D53" w:rsidRDefault="00395D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D7D" w14:textId="77777777" w:rsidR="00C27727" w:rsidRDefault="00C277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C27727" w:rsidRDefault="00C277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836" w14:textId="77777777" w:rsidR="00C27727" w:rsidRDefault="00C2772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C27727" w:rsidRDefault="00C2772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77777777" w:rsidR="00C27727" w:rsidRDefault="00C277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C27727" w:rsidRPr="005F4471" w:rsidRDefault="00C27727" w:rsidP="005F447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C27727" w:rsidRDefault="00C27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C27727" w:rsidRDefault="00C27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C27727" w:rsidRDefault="00C277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7777777" w:rsidR="00C27727" w:rsidRDefault="00C277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C27727" w:rsidRDefault="00C277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34E" w14:textId="77777777" w:rsidR="00C27727" w:rsidRDefault="00C2772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C27727" w:rsidRDefault="00C277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DBDC" w14:textId="77777777" w:rsidR="00C27727" w:rsidRDefault="00C2772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4E5D" w14:textId="77777777" w:rsidR="00C27727" w:rsidRDefault="00C27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D8771A"/>
    <w:multiLevelType w:val="hybridMultilevel"/>
    <w:tmpl w:val="35BA9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7C135A9"/>
    <w:multiLevelType w:val="hybridMultilevel"/>
    <w:tmpl w:val="8B887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8BF36A6"/>
    <w:multiLevelType w:val="hybridMultilevel"/>
    <w:tmpl w:val="E6A4D514"/>
    <w:lvl w:ilvl="0" w:tplc="81F2A048">
      <w:start w:val="1"/>
      <w:numFmt w:val="upperLetter"/>
      <w:lvlText w:val="%1."/>
      <w:lvlJc w:val="left"/>
      <w:pPr>
        <w:tabs>
          <w:tab w:val="num" w:pos="1080"/>
        </w:tabs>
        <w:ind w:left="1080" w:hanging="360"/>
      </w:pPr>
      <w:rPr>
        <w:rFonts w:hint="default"/>
        <w:b w:val="0"/>
        <w:i w:val="0"/>
      </w:rPr>
    </w:lvl>
    <w:lvl w:ilvl="1" w:tplc="0498928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244F9"/>
    <w:multiLevelType w:val="hybridMultilevel"/>
    <w:tmpl w:val="841C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40F35"/>
    <w:multiLevelType w:val="hybridMultilevel"/>
    <w:tmpl w:val="2B8CF95E"/>
    <w:lvl w:ilvl="0" w:tplc="04090011">
      <w:start w:val="1"/>
      <w:numFmt w:val="decimal"/>
      <w:lvlText w:val="%1)"/>
      <w:lvlJc w:val="left"/>
      <w:pPr>
        <w:tabs>
          <w:tab w:val="num" w:pos="1530"/>
        </w:tabs>
        <w:ind w:left="153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7C5DE0"/>
    <w:multiLevelType w:val="hybridMultilevel"/>
    <w:tmpl w:val="F8CEBB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7D4958"/>
    <w:multiLevelType w:val="hybridMultilevel"/>
    <w:tmpl w:val="14B8246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9099B"/>
    <w:multiLevelType w:val="hybridMultilevel"/>
    <w:tmpl w:val="7F48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924306"/>
    <w:multiLevelType w:val="hybridMultilevel"/>
    <w:tmpl w:val="799825F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75A6902">
      <w:start w:val="1"/>
      <w:numFmt w:val="lowerLetter"/>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291704"/>
    <w:multiLevelType w:val="hybridMultilevel"/>
    <w:tmpl w:val="66B0CD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3D19B7"/>
    <w:multiLevelType w:val="hybridMultilevel"/>
    <w:tmpl w:val="034E07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1038F5"/>
    <w:multiLevelType w:val="hybridMultilevel"/>
    <w:tmpl w:val="658625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72405628"/>
    <w:multiLevelType w:val="hybridMultilevel"/>
    <w:tmpl w:val="F704E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48409">
    <w:abstractNumId w:val="3"/>
  </w:num>
  <w:num w:numId="2" w16cid:durableId="1114667330">
    <w:abstractNumId w:val="2"/>
  </w:num>
  <w:num w:numId="3" w16cid:durableId="1728141284">
    <w:abstractNumId w:val="23"/>
  </w:num>
  <w:num w:numId="4" w16cid:durableId="946501831">
    <w:abstractNumId w:val="18"/>
  </w:num>
  <w:num w:numId="5" w16cid:durableId="1259211183">
    <w:abstractNumId w:val="11"/>
  </w:num>
  <w:num w:numId="6" w16cid:durableId="1085957718">
    <w:abstractNumId w:val="26"/>
  </w:num>
  <w:num w:numId="7" w16cid:durableId="532159941">
    <w:abstractNumId w:val="25"/>
  </w:num>
  <w:num w:numId="8" w16cid:durableId="1992781627">
    <w:abstractNumId w:val="1"/>
  </w:num>
  <w:num w:numId="9" w16cid:durableId="84964975">
    <w:abstractNumId w:val="13"/>
  </w:num>
  <w:num w:numId="10" w16cid:durableId="1147088418">
    <w:abstractNumId w:val="7"/>
  </w:num>
  <w:num w:numId="11" w16cid:durableId="2070032944">
    <w:abstractNumId w:val="14"/>
  </w:num>
  <w:num w:numId="12" w16cid:durableId="984237639">
    <w:abstractNumId w:val="15"/>
  </w:num>
  <w:num w:numId="13" w16cid:durableId="1776828438">
    <w:abstractNumId w:val="0"/>
  </w:num>
  <w:num w:numId="14" w16cid:durableId="1654483675">
    <w:abstractNumId w:val="21"/>
  </w:num>
  <w:num w:numId="15" w16cid:durableId="1458530672">
    <w:abstractNumId w:val="20"/>
  </w:num>
  <w:num w:numId="16" w16cid:durableId="515386054">
    <w:abstractNumId w:val="5"/>
  </w:num>
  <w:num w:numId="17" w16cid:durableId="878203065">
    <w:abstractNumId w:val="24"/>
  </w:num>
  <w:num w:numId="18" w16cid:durableId="471218752">
    <w:abstractNumId w:val="22"/>
  </w:num>
  <w:num w:numId="19" w16cid:durableId="1042359886">
    <w:abstractNumId w:val="6"/>
  </w:num>
  <w:num w:numId="20" w16cid:durableId="794904122">
    <w:abstractNumId w:val="9"/>
  </w:num>
  <w:num w:numId="21" w16cid:durableId="1674650493">
    <w:abstractNumId w:val="16"/>
  </w:num>
  <w:num w:numId="22" w16cid:durableId="696472134">
    <w:abstractNumId w:val="12"/>
  </w:num>
  <w:num w:numId="23" w16cid:durableId="182017996">
    <w:abstractNumId w:val="4"/>
  </w:num>
  <w:num w:numId="24" w16cid:durableId="1825587067">
    <w:abstractNumId w:val="17"/>
  </w:num>
  <w:num w:numId="25" w16cid:durableId="220603737">
    <w:abstractNumId w:val="19"/>
  </w:num>
  <w:num w:numId="26" w16cid:durableId="73823290">
    <w:abstractNumId w:val="10"/>
  </w:num>
  <w:num w:numId="27" w16cid:durableId="617950358">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73C"/>
    <w:rsid w:val="00000A55"/>
    <w:rsid w:val="00003BC0"/>
    <w:rsid w:val="00003EA4"/>
    <w:rsid w:val="000040DE"/>
    <w:rsid w:val="00005DD4"/>
    <w:rsid w:val="000069FE"/>
    <w:rsid w:val="00006FCA"/>
    <w:rsid w:val="0000779E"/>
    <w:rsid w:val="0001100A"/>
    <w:rsid w:val="00011FCA"/>
    <w:rsid w:val="000131C1"/>
    <w:rsid w:val="000159CC"/>
    <w:rsid w:val="00020361"/>
    <w:rsid w:val="000227C5"/>
    <w:rsid w:val="00022914"/>
    <w:rsid w:val="00023021"/>
    <w:rsid w:val="00023BBE"/>
    <w:rsid w:val="00025DD0"/>
    <w:rsid w:val="0003286E"/>
    <w:rsid w:val="00032F16"/>
    <w:rsid w:val="0003304E"/>
    <w:rsid w:val="00041D74"/>
    <w:rsid w:val="0004240A"/>
    <w:rsid w:val="0004641B"/>
    <w:rsid w:val="00046C77"/>
    <w:rsid w:val="00046FB7"/>
    <w:rsid w:val="0004700E"/>
    <w:rsid w:val="00050A62"/>
    <w:rsid w:val="00051017"/>
    <w:rsid w:val="000518CF"/>
    <w:rsid w:val="0005235B"/>
    <w:rsid w:val="0005251A"/>
    <w:rsid w:val="00052B4F"/>
    <w:rsid w:val="0005520A"/>
    <w:rsid w:val="00055F2F"/>
    <w:rsid w:val="00056975"/>
    <w:rsid w:val="000569C2"/>
    <w:rsid w:val="00057527"/>
    <w:rsid w:val="000576AE"/>
    <w:rsid w:val="00057768"/>
    <w:rsid w:val="00060E2C"/>
    <w:rsid w:val="000617B4"/>
    <w:rsid w:val="0006369D"/>
    <w:rsid w:val="0006413F"/>
    <w:rsid w:val="00064662"/>
    <w:rsid w:val="00065492"/>
    <w:rsid w:val="00067F81"/>
    <w:rsid w:val="00070C98"/>
    <w:rsid w:val="00072393"/>
    <w:rsid w:val="00072901"/>
    <w:rsid w:val="00072BAB"/>
    <w:rsid w:val="000808A5"/>
    <w:rsid w:val="00081251"/>
    <w:rsid w:val="00082155"/>
    <w:rsid w:val="00082E4C"/>
    <w:rsid w:val="00083382"/>
    <w:rsid w:val="00083D0F"/>
    <w:rsid w:val="000852CE"/>
    <w:rsid w:val="00085407"/>
    <w:rsid w:val="000859EB"/>
    <w:rsid w:val="000937EB"/>
    <w:rsid w:val="00095153"/>
    <w:rsid w:val="00096C88"/>
    <w:rsid w:val="000A0003"/>
    <w:rsid w:val="000A348D"/>
    <w:rsid w:val="000A40FE"/>
    <w:rsid w:val="000B03E7"/>
    <w:rsid w:val="000B2632"/>
    <w:rsid w:val="000B2AC5"/>
    <w:rsid w:val="000B3033"/>
    <w:rsid w:val="000B5DA2"/>
    <w:rsid w:val="000C0F67"/>
    <w:rsid w:val="000C4459"/>
    <w:rsid w:val="000C4B31"/>
    <w:rsid w:val="000C4D8C"/>
    <w:rsid w:val="000C4E13"/>
    <w:rsid w:val="000C505A"/>
    <w:rsid w:val="000D0806"/>
    <w:rsid w:val="000D15E6"/>
    <w:rsid w:val="000D16A0"/>
    <w:rsid w:val="000D504B"/>
    <w:rsid w:val="000E02B8"/>
    <w:rsid w:val="000E19D9"/>
    <w:rsid w:val="000E2404"/>
    <w:rsid w:val="000E3DBD"/>
    <w:rsid w:val="000E64C0"/>
    <w:rsid w:val="000F0C7E"/>
    <w:rsid w:val="000F1E1F"/>
    <w:rsid w:val="000F32D9"/>
    <w:rsid w:val="000F4B15"/>
    <w:rsid w:val="000F4ED8"/>
    <w:rsid w:val="001008BD"/>
    <w:rsid w:val="001024ED"/>
    <w:rsid w:val="00102684"/>
    <w:rsid w:val="001030F5"/>
    <w:rsid w:val="00103835"/>
    <w:rsid w:val="00105912"/>
    <w:rsid w:val="00105B4F"/>
    <w:rsid w:val="00107EC3"/>
    <w:rsid w:val="001114BC"/>
    <w:rsid w:val="0011159D"/>
    <w:rsid w:val="00113093"/>
    <w:rsid w:val="00114874"/>
    <w:rsid w:val="00116778"/>
    <w:rsid w:val="00116ECC"/>
    <w:rsid w:val="001202A1"/>
    <w:rsid w:val="0012048D"/>
    <w:rsid w:val="00120EE5"/>
    <w:rsid w:val="00123E8E"/>
    <w:rsid w:val="00131CA0"/>
    <w:rsid w:val="00132EDF"/>
    <w:rsid w:val="00134A0C"/>
    <w:rsid w:val="00134A80"/>
    <w:rsid w:val="00135E99"/>
    <w:rsid w:val="0013671C"/>
    <w:rsid w:val="0013741B"/>
    <w:rsid w:val="00141390"/>
    <w:rsid w:val="00141B5B"/>
    <w:rsid w:val="001425C2"/>
    <w:rsid w:val="001517D6"/>
    <w:rsid w:val="00154B1A"/>
    <w:rsid w:val="00154FDD"/>
    <w:rsid w:val="00155BDE"/>
    <w:rsid w:val="00155DA0"/>
    <w:rsid w:val="00157207"/>
    <w:rsid w:val="001577ED"/>
    <w:rsid w:val="00161A3D"/>
    <w:rsid w:val="00161C17"/>
    <w:rsid w:val="0016280D"/>
    <w:rsid w:val="0016423A"/>
    <w:rsid w:val="001676EA"/>
    <w:rsid w:val="00172025"/>
    <w:rsid w:val="00172027"/>
    <w:rsid w:val="001729FE"/>
    <w:rsid w:val="00172DFF"/>
    <w:rsid w:val="0017387C"/>
    <w:rsid w:val="00174DB4"/>
    <w:rsid w:val="00176B73"/>
    <w:rsid w:val="001771A0"/>
    <w:rsid w:val="0018230F"/>
    <w:rsid w:val="00186BE6"/>
    <w:rsid w:val="00187CC9"/>
    <w:rsid w:val="00187CDF"/>
    <w:rsid w:val="001904DD"/>
    <w:rsid w:val="0019444B"/>
    <w:rsid w:val="001973A5"/>
    <w:rsid w:val="001A16E7"/>
    <w:rsid w:val="001A6AB5"/>
    <w:rsid w:val="001A753E"/>
    <w:rsid w:val="001A77DE"/>
    <w:rsid w:val="001B0393"/>
    <w:rsid w:val="001B35DE"/>
    <w:rsid w:val="001B40E4"/>
    <w:rsid w:val="001B63F1"/>
    <w:rsid w:val="001B6446"/>
    <w:rsid w:val="001B6EC3"/>
    <w:rsid w:val="001B739F"/>
    <w:rsid w:val="001C310C"/>
    <w:rsid w:val="001C3C41"/>
    <w:rsid w:val="001C3C7A"/>
    <w:rsid w:val="001C3E6D"/>
    <w:rsid w:val="001C4405"/>
    <w:rsid w:val="001C55CF"/>
    <w:rsid w:val="001D3567"/>
    <w:rsid w:val="001D5C20"/>
    <w:rsid w:val="001E4313"/>
    <w:rsid w:val="001E707B"/>
    <w:rsid w:val="001F0731"/>
    <w:rsid w:val="001F171A"/>
    <w:rsid w:val="00204021"/>
    <w:rsid w:val="002054C1"/>
    <w:rsid w:val="00207941"/>
    <w:rsid w:val="00212E0A"/>
    <w:rsid w:val="0021344D"/>
    <w:rsid w:val="002141FD"/>
    <w:rsid w:val="00225149"/>
    <w:rsid w:val="00225A95"/>
    <w:rsid w:val="00226058"/>
    <w:rsid w:val="0022689C"/>
    <w:rsid w:val="00226D0F"/>
    <w:rsid w:val="00226E42"/>
    <w:rsid w:val="002318F5"/>
    <w:rsid w:val="0023524A"/>
    <w:rsid w:val="00237DAF"/>
    <w:rsid w:val="00237DEE"/>
    <w:rsid w:val="00240032"/>
    <w:rsid w:val="0024174F"/>
    <w:rsid w:val="00242182"/>
    <w:rsid w:val="002439D5"/>
    <w:rsid w:val="00244554"/>
    <w:rsid w:val="00244EF3"/>
    <w:rsid w:val="002467BE"/>
    <w:rsid w:val="00246F11"/>
    <w:rsid w:val="00253139"/>
    <w:rsid w:val="00253A96"/>
    <w:rsid w:val="0025667C"/>
    <w:rsid w:val="00256898"/>
    <w:rsid w:val="00256AEF"/>
    <w:rsid w:val="00257F70"/>
    <w:rsid w:val="00257F97"/>
    <w:rsid w:val="00262215"/>
    <w:rsid w:val="002638DF"/>
    <w:rsid w:val="002676F3"/>
    <w:rsid w:val="00272844"/>
    <w:rsid w:val="00272C33"/>
    <w:rsid w:val="00274B52"/>
    <w:rsid w:val="002755FF"/>
    <w:rsid w:val="00276276"/>
    <w:rsid w:val="002774C5"/>
    <w:rsid w:val="002832F6"/>
    <w:rsid w:val="00284377"/>
    <w:rsid w:val="00284837"/>
    <w:rsid w:val="00287C3D"/>
    <w:rsid w:val="00290A2B"/>
    <w:rsid w:val="00290AF1"/>
    <w:rsid w:val="00292B52"/>
    <w:rsid w:val="00293D55"/>
    <w:rsid w:val="0029415E"/>
    <w:rsid w:val="00294484"/>
    <w:rsid w:val="002945E4"/>
    <w:rsid w:val="00294880"/>
    <w:rsid w:val="0029493A"/>
    <w:rsid w:val="00297DE2"/>
    <w:rsid w:val="002A5F06"/>
    <w:rsid w:val="002A6AB6"/>
    <w:rsid w:val="002B0217"/>
    <w:rsid w:val="002B3154"/>
    <w:rsid w:val="002B49D3"/>
    <w:rsid w:val="002B4D09"/>
    <w:rsid w:val="002B57DD"/>
    <w:rsid w:val="002B6D49"/>
    <w:rsid w:val="002C2698"/>
    <w:rsid w:val="002C2724"/>
    <w:rsid w:val="002C30AC"/>
    <w:rsid w:val="002C3F78"/>
    <w:rsid w:val="002C4D71"/>
    <w:rsid w:val="002C6437"/>
    <w:rsid w:val="002C7EF9"/>
    <w:rsid w:val="002D2F16"/>
    <w:rsid w:val="002D5F08"/>
    <w:rsid w:val="002D73A1"/>
    <w:rsid w:val="002D7F79"/>
    <w:rsid w:val="002E003B"/>
    <w:rsid w:val="002E31C1"/>
    <w:rsid w:val="002E4B6D"/>
    <w:rsid w:val="002E572A"/>
    <w:rsid w:val="002E62B2"/>
    <w:rsid w:val="002E65A3"/>
    <w:rsid w:val="002F015D"/>
    <w:rsid w:val="002F1104"/>
    <w:rsid w:val="002F1D0C"/>
    <w:rsid w:val="002F64C4"/>
    <w:rsid w:val="002F68ED"/>
    <w:rsid w:val="002F7D69"/>
    <w:rsid w:val="00300B16"/>
    <w:rsid w:val="00300C54"/>
    <w:rsid w:val="00301024"/>
    <w:rsid w:val="003024AC"/>
    <w:rsid w:val="00302860"/>
    <w:rsid w:val="00302C43"/>
    <w:rsid w:val="003036CF"/>
    <w:rsid w:val="0030417F"/>
    <w:rsid w:val="003046B5"/>
    <w:rsid w:val="00304FF7"/>
    <w:rsid w:val="003064BF"/>
    <w:rsid w:val="00306BDE"/>
    <w:rsid w:val="003115D1"/>
    <w:rsid w:val="00311E88"/>
    <w:rsid w:val="00312552"/>
    <w:rsid w:val="0031446F"/>
    <w:rsid w:val="00315821"/>
    <w:rsid w:val="00316019"/>
    <w:rsid w:val="003175AC"/>
    <w:rsid w:val="0031776E"/>
    <w:rsid w:val="00317E0C"/>
    <w:rsid w:val="00322EBE"/>
    <w:rsid w:val="00323317"/>
    <w:rsid w:val="00324627"/>
    <w:rsid w:val="00324D33"/>
    <w:rsid w:val="0032513A"/>
    <w:rsid w:val="00326889"/>
    <w:rsid w:val="00327659"/>
    <w:rsid w:val="0033158A"/>
    <w:rsid w:val="003325D1"/>
    <w:rsid w:val="00332921"/>
    <w:rsid w:val="0033547C"/>
    <w:rsid w:val="003358E2"/>
    <w:rsid w:val="0033640A"/>
    <w:rsid w:val="003366E1"/>
    <w:rsid w:val="003370B4"/>
    <w:rsid w:val="0033763E"/>
    <w:rsid w:val="00350A8C"/>
    <w:rsid w:val="00351BF7"/>
    <w:rsid w:val="003557A3"/>
    <w:rsid w:val="00355CAF"/>
    <w:rsid w:val="003562DE"/>
    <w:rsid w:val="00360150"/>
    <w:rsid w:val="00360C32"/>
    <w:rsid w:val="00361CC7"/>
    <w:rsid w:val="003641B2"/>
    <w:rsid w:val="00365EAD"/>
    <w:rsid w:val="0036759A"/>
    <w:rsid w:val="00367CF6"/>
    <w:rsid w:val="003729AA"/>
    <w:rsid w:val="00374DE3"/>
    <w:rsid w:val="0037555C"/>
    <w:rsid w:val="00375D7B"/>
    <w:rsid w:val="00377216"/>
    <w:rsid w:val="00383BEB"/>
    <w:rsid w:val="00387EA7"/>
    <w:rsid w:val="0039033E"/>
    <w:rsid w:val="00391072"/>
    <w:rsid w:val="003915AA"/>
    <w:rsid w:val="003929D4"/>
    <w:rsid w:val="003948B8"/>
    <w:rsid w:val="00395D53"/>
    <w:rsid w:val="00396CF6"/>
    <w:rsid w:val="003A30E3"/>
    <w:rsid w:val="003A40D6"/>
    <w:rsid w:val="003A559F"/>
    <w:rsid w:val="003A7F54"/>
    <w:rsid w:val="003B02CA"/>
    <w:rsid w:val="003B2549"/>
    <w:rsid w:val="003B2995"/>
    <w:rsid w:val="003B331A"/>
    <w:rsid w:val="003B5AA3"/>
    <w:rsid w:val="003C00AF"/>
    <w:rsid w:val="003C227B"/>
    <w:rsid w:val="003C48E2"/>
    <w:rsid w:val="003C78A0"/>
    <w:rsid w:val="003D4A7E"/>
    <w:rsid w:val="003D579E"/>
    <w:rsid w:val="003D5B35"/>
    <w:rsid w:val="003D6DF2"/>
    <w:rsid w:val="003D74B4"/>
    <w:rsid w:val="003E117C"/>
    <w:rsid w:val="003E5C62"/>
    <w:rsid w:val="003F218A"/>
    <w:rsid w:val="003F45AB"/>
    <w:rsid w:val="003F7152"/>
    <w:rsid w:val="003F7482"/>
    <w:rsid w:val="0040099D"/>
    <w:rsid w:val="00400AA0"/>
    <w:rsid w:val="00403519"/>
    <w:rsid w:val="0040380D"/>
    <w:rsid w:val="00404C17"/>
    <w:rsid w:val="00407FA1"/>
    <w:rsid w:val="004126F9"/>
    <w:rsid w:val="00412C5B"/>
    <w:rsid w:val="00413530"/>
    <w:rsid w:val="00413B9F"/>
    <w:rsid w:val="00414DC3"/>
    <w:rsid w:val="00414EF8"/>
    <w:rsid w:val="00416E5D"/>
    <w:rsid w:val="0042061F"/>
    <w:rsid w:val="004249C7"/>
    <w:rsid w:val="00425B33"/>
    <w:rsid w:val="00426EE6"/>
    <w:rsid w:val="004279B4"/>
    <w:rsid w:val="00427EB9"/>
    <w:rsid w:val="00432EB2"/>
    <w:rsid w:val="004346F3"/>
    <w:rsid w:val="00436691"/>
    <w:rsid w:val="00440A85"/>
    <w:rsid w:val="00441730"/>
    <w:rsid w:val="00445031"/>
    <w:rsid w:val="00447FF1"/>
    <w:rsid w:val="004520E4"/>
    <w:rsid w:val="0045266D"/>
    <w:rsid w:val="00457A05"/>
    <w:rsid w:val="00457D34"/>
    <w:rsid w:val="004604E7"/>
    <w:rsid w:val="004608F3"/>
    <w:rsid w:val="004611F6"/>
    <w:rsid w:val="00461BE0"/>
    <w:rsid w:val="00462C24"/>
    <w:rsid w:val="00464A7C"/>
    <w:rsid w:val="00465865"/>
    <w:rsid w:val="00470ECD"/>
    <w:rsid w:val="004729EA"/>
    <w:rsid w:val="004732BD"/>
    <w:rsid w:val="00475D72"/>
    <w:rsid w:val="00475F0E"/>
    <w:rsid w:val="0047685D"/>
    <w:rsid w:val="00477C46"/>
    <w:rsid w:val="004854F3"/>
    <w:rsid w:val="00492E8C"/>
    <w:rsid w:val="00493B07"/>
    <w:rsid w:val="00494B83"/>
    <w:rsid w:val="004A17D2"/>
    <w:rsid w:val="004A1C47"/>
    <w:rsid w:val="004A329C"/>
    <w:rsid w:val="004A484D"/>
    <w:rsid w:val="004B0675"/>
    <w:rsid w:val="004B1A22"/>
    <w:rsid w:val="004B36B8"/>
    <w:rsid w:val="004B3B9D"/>
    <w:rsid w:val="004B3CCB"/>
    <w:rsid w:val="004B4551"/>
    <w:rsid w:val="004B6C8F"/>
    <w:rsid w:val="004B7054"/>
    <w:rsid w:val="004C0CD0"/>
    <w:rsid w:val="004C0DC7"/>
    <w:rsid w:val="004C0E71"/>
    <w:rsid w:val="004C1EEA"/>
    <w:rsid w:val="004C4836"/>
    <w:rsid w:val="004C7EFA"/>
    <w:rsid w:val="004D1CC9"/>
    <w:rsid w:val="004D287A"/>
    <w:rsid w:val="004D5853"/>
    <w:rsid w:val="004D7DE7"/>
    <w:rsid w:val="004D7F80"/>
    <w:rsid w:val="004E12D7"/>
    <w:rsid w:val="004E5267"/>
    <w:rsid w:val="004E6B9D"/>
    <w:rsid w:val="004E76B4"/>
    <w:rsid w:val="004F0418"/>
    <w:rsid w:val="004F2F0B"/>
    <w:rsid w:val="004F47AB"/>
    <w:rsid w:val="004F5D22"/>
    <w:rsid w:val="004F6A3B"/>
    <w:rsid w:val="004F765F"/>
    <w:rsid w:val="0050062C"/>
    <w:rsid w:val="00504B85"/>
    <w:rsid w:val="00505EB5"/>
    <w:rsid w:val="005063C3"/>
    <w:rsid w:val="005105C1"/>
    <w:rsid w:val="005110F6"/>
    <w:rsid w:val="00511CC2"/>
    <w:rsid w:val="00513B67"/>
    <w:rsid w:val="00515928"/>
    <w:rsid w:val="0051651F"/>
    <w:rsid w:val="00517B2F"/>
    <w:rsid w:val="00520624"/>
    <w:rsid w:val="00520710"/>
    <w:rsid w:val="00522065"/>
    <w:rsid w:val="0052351D"/>
    <w:rsid w:val="00525442"/>
    <w:rsid w:val="00525530"/>
    <w:rsid w:val="005266F6"/>
    <w:rsid w:val="00526FE5"/>
    <w:rsid w:val="00535DEF"/>
    <w:rsid w:val="005371C3"/>
    <w:rsid w:val="00540131"/>
    <w:rsid w:val="00541F65"/>
    <w:rsid w:val="00542B39"/>
    <w:rsid w:val="00542B81"/>
    <w:rsid w:val="005432B9"/>
    <w:rsid w:val="00545411"/>
    <w:rsid w:val="00547906"/>
    <w:rsid w:val="00547A84"/>
    <w:rsid w:val="00550E79"/>
    <w:rsid w:val="00552798"/>
    <w:rsid w:val="005534BC"/>
    <w:rsid w:val="00553CFF"/>
    <w:rsid w:val="00556D17"/>
    <w:rsid w:val="00557FE9"/>
    <w:rsid w:val="0056014C"/>
    <w:rsid w:val="00562554"/>
    <w:rsid w:val="00562B6A"/>
    <w:rsid w:val="005645CE"/>
    <w:rsid w:val="00565EEB"/>
    <w:rsid w:val="005677C9"/>
    <w:rsid w:val="00567D52"/>
    <w:rsid w:val="00570947"/>
    <w:rsid w:val="00571B58"/>
    <w:rsid w:val="005724E8"/>
    <w:rsid w:val="00572967"/>
    <w:rsid w:val="00573723"/>
    <w:rsid w:val="00574E12"/>
    <w:rsid w:val="00577A7E"/>
    <w:rsid w:val="0058011F"/>
    <w:rsid w:val="0058186C"/>
    <w:rsid w:val="00583A5E"/>
    <w:rsid w:val="0058699C"/>
    <w:rsid w:val="0059039E"/>
    <w:rsid w:val="005922B5"/>
    <w:rsid w:val="00594800"/>
    <w:rsid w:val="005953AC"/>
    <w:rsid w:val="005966BF"/>
    <w:rsid w:val="00596C90"/>
    <w:rsid w:val="00597840"/>
    <w:rsid w:val="00597967"/>
    <w:rsid w:val="00597FB1"/>
    <w:rsid w:val="005A0F95"/>
    <w:rsid w:val="005A49F3"/>
    <w:rsid w:val="005A4B8E"/>
    <w:rsid w:val="005A6622"/>
    <w:rsid w:val="005A6B8F"/>
    <w:rsid w:val="005A7860"/>
    <w:rsid w:val="005B155B"/>
    <w:rsid w:val="005B1A2D"/>
    <w:rsid w:val="005B2AA6"/>
    <w:rsid w:val="005B37B6"/>
    <w:rsid w:val="005B3A8D"/>
    <w:rsid w:val="005B43B2"/>
    <w:rsid w:val="005B69B7"/>
    <w:rsid w:val="005B70A3"/>
    <w:rsid w:val="005B739E"/>
    <w:rsid w:val="005C1855"/>
    <w:rsid w:val="005C3956"/>
    <w:rsid w:val="005C3AB0"/>
    <w:rsid w:val="005C3EB6"/>
    <w:rsid w:val="005C7CE4"/>
    <w:rsid w:val="005D15D4"/>
    <w:rsid w:val="005D22B8"/>
    <w:rsid w:val="005D26F1"/>
    <w:rsid w:val="005D2E67"/>
    <w:rsid w:val="005D4A63"/>
    <w:rsid w:val="005E0D28"/>
    <w:rsid w:val="005E1802"/>
    <w:rsid w:val="005E355E"/>
    <w:rsid w:val="005E3E98"/>
    <w:rsid w:val="005F4471"/>
    <w:rsid w:val="005F60EC"/>
    <w:rsid w:val="005F7E33"/>
    <w:rsid w:val="006075A1"/>
    <w:rsid w:val="00610508"/>
    <w:rsid w:val="00610542"/>
    <w:rsid w:val="00611CC9"/>
    <w:rsid w:val="00611E7E"/>
    <w:rsid w:val="006129B7"/>
    <w:rsid w:val="00612B2E"/>
    <w:rsid w:val="00613147"/>
    <w:rsid w:val="006134BD"/>
    <w:rsid w:val="00613901"/>
    <w:rsid w:val="006139CF"/>
    <w:rsid w:val="006149E6"/>
    <w:rsid w:val="00616DD9"/>
    <w:rsid w:val="00621C6D"/>
    <w:rsid w:val="00622376"/>
    <w:rsid w:val="00623B43"/>
    <w:rsid w:val="006240B5"/>
    <w:rsid w:val="00625921"/>
    <w:rsid w:val="00632389"/>
    <w:rsid w:val="006329D1"/>
    <w:rsid w:val="006340D5"/>
    <w:rsid w:val="00636C2F"/>
    <w:rsid w:val="0064466F"/>
    <w:rsid w:val="0064540E"/>
    <w:rsid w:val="00646005"/>
    <w:rsid w:val="006517FF"/>
    <w:rsid w:val="00652997"/>
    <w:rsid w:val="006539F2"/>
    <w:rsid w:val="00657DB6"/>
    <w:rsid w:val="006608F6"/>
    <w:rsid w:val="00664370"/>
    <w:rsid w:val="006647D9"/>
    <w:rsid w:val="0066545C"/>
    <w:rsid w:val="006663C9"/>
    <w:rsid w:val="006714AE"/>
    <w:rsid w:val="0067351B"/>
    <w:rsid w:val="0067561C"/>
    <w:rsid w:val="0067719D"/>
    <w:rsid w:val="00677F7E"/>
    <w:rsid w:val="00681203"/>
    <w:rsid w:val="00682EAD"/>
    <w:rsid w:val="006837CC"/>
    <w:rsid w:val="006846D5"/>
    <w:rsid w:val="0068716A"/>
    <w:rsid w:val="006904B5"/>
    <w:rsid w:val="00690FC8"/>
    <w:rsid w:val="00691587"/>
    <w:rsid w:val="006942FF"/>
    <w:rsid w:val="00696F70"/>
    <w:rsid w:val="00697ADE"/>
    <w:rsid w:val="006A05DF"/>
    <w:rsid w:val="006A39FB"/>
    <w:rsid w:val="006A4247"/>
    <w:rsid w:val="006A5843"/>
    <w:rsid w:val="006A6C9D"/>
    <w:rsid w:val="006B16A7"/>
    <w:rsid w:val="006B21A0"/>
    <w:rsid w:val="006B50FD"/>
    <w:rsid w:val="006B5C76"/>
    <w:rsid w:val="006B5D2F"/>
    <w:rsid w:val="006B67F9"/>
    <w:rsid w:val="006B7D09"/>
    <w:rsid w:val="006C30BA"/>
    <w:rsid w:val="006C547D"/>
    <w:rsid w:val="006C7100"/>
    <w:rsid w:val="006C7B41"/>
    <w:rsid w:val="006C7E21"/>
    <w:rsid w:val="006D1779"/>
    <w:rsid w:val="006D2C51"/>
    <w:rsid w:val="006D2FE9"/>
    <w:rsid w:val="006D4CAC"/>
    <w:rsid w:val="006D551D"/>
    <w:rsid w:val="006D5724"/>
    <w:rsid w:val="006D5C2F"/>
    <w:rsid w:val="006D6A9E"/>
    <w:rsid w:val="006D7C1B"/>
    <w:rsid w:val="006E1736"/>
    <w:rsid w:val="006E1E33"/>
    <w:rsid w:val="006E2875"/>
    <w:rsid w:val="006E3C54"/>
    <w:rsid w:val="006E51A9"/>
    <w:rsid w:val="006E5F02"/>
    <w:rsid w:val="006E7C81"/>
    <w:rsid w:val="006F37DF"/>
    <w:rsid w:val="006F3897"/>
    <w:rsid w:val="007021BB"/>
    <w:rsid w:val="007056E8"/>
    <w:rsid w:val="00705703"/>
    <w:rsid w:val="00706170"/>
    <w:rsid w:val="00710036"/>
    <w:rsid w:val="00712BDF"/>
    <w:rsid w:val="007133A8"/>
    <w:rsid w:val="0071682E"/>
    <w:rsid w:val="00717042"/>
    <w:rsid w:val="00717953"/>
    <w:rsid w:val="00721504"/>
    <w:rsid w:val="00721915"/>
    <w:rsid w:val="0072274B"/>
    <w:rsid w:val="0072493F"/>
    <w:rsid w:val="00731DEF"/>
    <w:rsid w:val="00732030"/>
    <w:rsid w:val="007323DD"/>
    <w:rsid w:val="00732940"/>
    <w:rsid w:val="007371A8"/>
    <w:rsid w:val="00737C0B"/>
    <w:rsid w:val="00740249"/>
    <w:rsid w:val="0074368E"/>
    <w:rsid w:val="00743E2F"/>
    <w:rsid w:val="00744E1B"/>
    <w:rsid w:val="0075130D"/>
    <w:rsid w:val="00751A75"/>
    <w:rsid w:val="00752B3A"/>
    <w:rsid w:val="00755C8F"/>
    <w:rsid w:val="007635FA"/>
    <w:rsid w:val="00764231"/>
    <w:rsid w:val="00764FA0"/>
    <w:rsid w:val="00765CAA"/>
    <w:rsid w:val="0076621B"/>
    <w:rsid w:val="0077453D"/>
    <w:rsid w:val="00775C1B"/>
    <w:rsid w:val="00777395"/>
    <w:rsid w:val="007821A2"/>
    <w:rsid w:val="00782E4B"/>
    <w:rsid w:val="007838D0"/>
    <w:rsid w:val="00783FE2"/>
    <w:rsid w:val="00791294"/>
    <w:rsid w:val="007918F8"/>
    <w:rsid w:val="00792BD0"/>
    <w:rsid w:val="007939E7"/>
    <w:rsid w:val="00793AD7"/>
    <w:rsid w:val="00793EFB"/>
    <w:rsid w:val="007943FA"/>
    <w:rsid w:val="0079531B"/>
    <w:rsid w:val="00797A94"/>
    <w:rsid w:val="007A0912"/>
    <w:rsid w:val="007A1248"/>
    <w:rsid w:val="007A29C5"/>
    <w:rsid w:val="007A346E"/>
    <w:rsid w:val="007A5053"/>
    <w:rsid w:val="007A5D25"/>
    <w:rsid w:val="007B1BBD"/>
    <w:rsid w:val="007B1F93"/>
    <w:rsid w:val="007B65AD"/>
    <w:rsid w:val="007C0DDC"/>
    <w:rsid w:val="007C1E4F"/>
    <w:rsid w:val="007C288B"/>
    <w:rsid w:val="007C56F2"/>
    <w:rsid w:val="007C6A79"/>
    <w:rsid w:val="007C798F"/>
    <w:rsid w:val="007D2882"/>
    <w:rsid w:val="007D3A02"/>
    <w:rsid w:val="007D4CAB"/>
    <w:rsid w:val="007D717B"/>
    <w:rsid w:val="007D7E75"/>
    <w:rsid w:val="007E110C"/>
    <w:rsid w:val="007E517E"/>
    <w:rsid w:val="007E6813"/>
    <w:rsid w:val="007E770A"/>
    <w:rsid w:val="007F0690"/>
    <w:rsid w:val="007F0BAE"/>
    <w:rsid w:val="007F0E0D"/>
    <w:rsid w:val="007F376D"/>
    <w:rsid w:val="007F4484"/>
    <w:rsid w:val="007F6B13"/>
    <w:rsid w:val="007F729A"/>
    <w:rsid w:val="007F78C4"/>
    <w:rsid w:val="008027C9"/>
    <w:rsid w:val="00803B10"/>
    <w:rsid w:val="00803BE2"/>
    <w:rsid w:val="0080583F"/>
    <w:rsid w:val="00810311"/>
    <w:rsid w:val="008106CD"/>
    <w:rsid w:val="00812926"/>
    <w:rsid w:val="00814B7F"/>
    <w:rsid w:val="00815BB1"/>
    <w:rsid w:val="00820278"/>
    <w:rsid w:val="00822833"/>
    <w:rsid w:val="00823A18"/>
    <w:rsid w:val="00823BE2"/>
    <w:rsid w:val="00825DB8"/>
    <w:rsid w:val="00826003"/>
    <w:rsid w:val="0082651F"/>
    <w:rsid w:val="0083141E"/>
    <w:rsid w:val="008321AA"/>
    <w:rsid w:val="0083227B"/>
    <w:rsid w:val="008325E8"/>
    <w:rsid w:val="0084091E"/>
    <w:rsid w:val="00840D3C"/>
    <w:rsid w:val="00842800"/>
    <w:rsid w:val="00843147"/>
    <w:rsid w:val="008479D3"/>
    <w:rsid w:val="00847EA3"/>
    <w:rsid w:val="00850291"/>
    <w:rsid w:val="0085087F"/>
    <w:rsid w:val="00852686"/>
    <w:rsid w:val="00860A4E"/>
    <w:rsid w:val="008612C5"/>
    <w:rsid w:val="00863A1F"/>
    <w:rsid w:val="008653C0"/>
    <w:rsid w:val="0086560B"/>
    <w:rsid w:val="00865C82"/>
    <w:rsid w:val="00867450"/>
    <w:rsid w:val="0086790B"/>
    <w:rsid w:val="00870AFB"/>
    <w:rsid w:val="008800FB"/>
    <w:rsid w:val="00881E9A"/>
    <w:rsid w:val="008826C3"/>
    <w:rsid w:val="00883CE1"/>
    <w:rsid w:val="008846A0"/>
    <w:rsid w:val="008876C7"/>
    <w:rsid w:val="008908DA"/>
    <w:rsid w:val="00892675"/>
    <w:rsid w:val="00895E9A"/>
    <w:rsid w:val="00897291"/>
    <w:rsid w:val="008A12D1"/>
    <w:rsid w:val="008A16F3"/>
    <w:rsid w:val="008A3E57"/>
    <w:rsid w:val="008A47A4"/>
    <w:rsid w:val="008B22BA"/>
    <w:rsid w:val="008B7E8A"/>
    <w:rsid w:val="008C0ECC"/>
    <w:rsid w:val="008C192E"/>
    <w:rsid w:val="008C2104"/>
    <w:rsid w:val="008C2C0B"/>
    <w:rsid w:val="008D2DF4"/>
    <w:rsid w:val="008E0593"/>
    <w:rsid w:val="008E1ADC"/>
    <w:rsid w:val="008E3385"/>
    <w:rsid w:val="008F07E3"/>
    <w:rsid w:val="008F1903"/>
    <w:rsid w:val="008F3328"/>
    <w:rsid w:val="008F511C"/>
    <w:rsid w:val="008F5DB5"/>
    <w:rsid w:val="008F72F0"/>
    <w:rsid w:val="00900463"/>
    <w:rsid w:val="00902A78"/>
    <w:rsid w:val="00905C5F"/>
    <w:rsid w:val="00912770"/>
    <w:rsid w:val="00914B45"/>
    <w:rsid w:val="009156DD"/>
    <w:rsid w:val="00924146"/>
    <w:rsid w:val="009246E1"/>
    <w:rsid w:val="0092522F"/>
    <w:rsid w:val="00925E97"/>
    <w:rsid w:val="00927DA9"/>
    <w:rsid w:val="009311DA"/>
    <w:rsid w:val="00931496"/>
    <w:rsid w:val="00932008"/>
    <w:rsid w:val="009321DE"/>
    <w:rsid w:val="00933766"/>
    <w:rsid w:val="00933FF0"/>
    <w:rsid w:val="0093651E"/>
    <w:rsid w:val="00936A97"/>
    <w:rsid w:val="00936E17"/>
    <w:rsid w:val="009371C5"/>
    <w:rsid w:val="00937F3F"/>
    <w:rsid w:val="00940FC2"/>
    <w:rsid w:val="00941037"/>
    <w:rsid w:val="00942310"/>
    <w:rsid w:val="00943014"/>
    <w:rsid w:val="00943DB7"/>
    <w:rsid w:val="00945D94"/>
    <w:rsid w:val="0094615F"/>
    <w:rsid w:val="009474A2"/>
    <w:rsid w:val="009505F6"/>
    <w:rsid w:val="009522D3"/>
    <w:rsid w:val="00953DCF"/>
    <w:rsid w:val="0095424E"/>
    <w:rsid w:val="00955845"/>
    <w:rsid w:val="00957922"/>
    <w:rsid w:val="00957AD2"/>
    <w:rsid w:val="00965051"/>
    <w:rsid w:val="0096713F"/>
    <w:rsid w:val="00970C5B"/>
    <w:rsid w:val="00972B05"/>
    <w:rsid w:val="00972C6D"/>
    <w:rsid w:val="00974BCB"/>
    <w:rsid w:val="0097631D"/>
    <w:rsid w:val="00976C5C"/>
    <w:rsid w:val="00977E44"/>
    <w:rsid w:val="0098099D"/>
    <w:rsid w:val="00983626"/>
    <w:rsid w:val="00984C63"/>
    <w:rsid w:val="00986245"/>
    <w:rsid w:val="00986580"/>
    <w:rsid w:val="009920B1"/>
    <w:rsid w:val="009945C8"/>
    <w:rsid w:val="0099568B"/>
    <w:rsid w:val="00995E3D"/>
    <w:rsid w:val="009A1E0D"/>
    <w:rsid w:val="009A24DA"/>
    <w:rsid w:val="009A2B5F"/>
    <w:rsid w:val="009A3375"/>
    <w:rsid w:val="009A4C64"/>
    <w:rsid w:val="009A4CF7"/>
    <w:rsid w:val="009A5A25"/>
    <w:rsid w:val="009A6F9A"/>
    <w:rsid w:val="009A7E67"/>
    <w:rsid w:val="009B13FF"/>
    <w:rsid w:val="009B1CA4"/>
    <w:rsid w:val="009B32F3"/>
    <w:rsid w:val="009B4A7E"/>
    <w:rsid w:val="009B5F5A"/>
    <w:rsid w:val="009B6534"/>
    <w:rsid w:val="009B675D"/>
    <w:rsid w:val="009B71E6"/>
    <w:rsid w:val="009B7A02"/>
    <w:rsid w:val="009B7F13"/>
    <w:rsid w:val="009C047A"/>
    <w:rsid w:val="009C28E5"/>
    <w:rsid w:val="009C36B3"/>
    <w:rsid w:val="009C471A"/>
    <w:rsid w:val="009C6534"/>
    <w:rsid w:val="009C664D"/>
    <w:rsid w:val="009C68C5"/>
    <w:rsid w:val="009C75DF"/>
    <w:rsid w:val="009D14E0"/>
    <w:rsid w:val="009D2B0D"/>
    <w:rsid w:val="009D35F0"/>
    <w:rsid w:val="009D3C70"/>
    <w:rsid w:val="009D512D"/>
    <w:rsid w:val="009D5AF6"/>
    <w:rsid w:val="009D7BD7"/>
    <w:rsid w:val="009E22D3"/>
    <w:rsid w:val="009E3868"/>
    <w:rsid w:val="009E6D0B"/>
    <w:rsid w:val="009F10B2"/>
    <w:rsid w:val="009F27EC"/>
    <w:rsid w:val="009F2AC5"/>
    <w:rsid w:val="009F42F8"/>
    <w:rsid w:val="009F43DB"/>
    <w:rsid w:val="009F4CA1"/>
    <w:rsid w:val="00A011C9"/>
    <w:rsid w:val="00A01907"/>
    <w:rsid w:val="00A01D0C"/>
    <w:rsid w:val="00A01F5B"/>
    <w:rsid w:val="00A02F6C"/>
    <w:rsid w:val="00A0327F"/>
    <w:rsid w:val="00A0397D"/>
    <w:rsid w:val="00A046BF"/>
    <w:rsid w:val="00A04933"/>
    <w:rsid w:val="00A04C55"/>
    <w:rsid w:val="00A05842"/>
    <w:rsid w:val="00A1145A"/>
    <w:rsid w:val="00A14A4F"/>
    <w:rsid w:val="00A21992"/>
    <w:rsid w:val="00A21D47"/>
    <w:rsid w:val="00A222DA"/>
    <w:rsid w:val="00A226B1"/>
    <w:rsid w:val="00A22D41"/>
    <w:rsid w:val="00A254B6"/>
    <w:rsid w:val="00A26E2B"/>
    <w:rsid w:val="00A30EC8"/>
    <w:rsid w:val="00A34619"/>
    <w:rsid w:val="00A35AB7"/>
    <w:rsid w:val="00A40115"/>
    <w:rsid w:val="00A40E01"/>
    <w:rsid w:val="00A4158A"/>
    <w:rsid w:val="00A42EB5"/>
    <w:rsid w:val="00A4304E"/>
    <w:rsid w:val="00A5003B"/>
    <w:rsid w:val="00A50B17"/>
    <w:rsid w:val="00A57EFC"/>
    <w:rsid w:val="00A609B4"/>
    <w:rsid w:val="00A6553D"/>
    <w:rsid w:val="00A701BE"/>
    <w:rsid w:val="00A712FE"/>
    <w:rsid w:val="00A717F0"/>
    <w:rsid w:val="00A74D0E"/>
    <w:rsid w:val="00A762FC"/>
    <w:rsid w:val="00A76B0E"/>
    <w:rsid w:val="00A77CA5"/>
    <w:rsid w:val="00A80123"/>
    <w:rsid w:val="00A80513"/>
    <w:rsid w:val="00A81289"/>
    <w:rsid w:val="00A82711"/>
    <w:rsid w:val="00A83886"/>
    <w:rsid w:val="00A849C2"/>
    <w:rsid w:val="00A84AF7"/>
    <w:rsid w:val="00A84FAC"/>
    <w:rsid w:val="00A86754"/>
    <w:rsid w:val="00A90CEC"/>
    <w:rsid w:val="00A91667"/>
    <w:rsid w:val="00A9618F"/>
    <w:rsid w:val="00A962BD"/>
    <w:rsid w:val="00A97BE2"/>
    <w:rsid w:val="00AA0C9D"/>
    <w:rsid w:val="00AA116A"/>
    <w:rsid w:val="00AA23E2"/>
    <w:rsid w:val="00AA362D"/>
    <w:rsid w:val="00AA37EF"/>
    <w:rsid w:val="00AA6911"/>
    <w:rsid w:val="00AB2548"/>
    <w:rsid w:val="00AB2989"/>
    <w:rsid w:val="00AB351E"/>
    <w:rsid w:val="00AB390D"/>
    <w:rsid w:val="00AB4B0D"/>
    <w:rsid w:val="00AB6523"/>
    <w:rsid w:val="00AC1635"/>
    <w:rsid w:val="00AC1EAB"/>
    <w:rsid w:val="00AC272E"/>
    <w:rsid w:val="00AC4804"/>
    <w:rsid w:val="00AC57C7"/>
    <w:rsid w:val="00AC7B87"/>
    <w:rsid w:val="00AD036C"/>
    <w:rsid w:val="00AD08F0"/>
    <w:rsid w:val="00AD0C8E"/>
    <w:rsid w:val="00AD15B4"/>
    <w:rsid w:val="00AD434F"/>
    <w:rsid w:val="00AD5541"/>
    <w:rsid w:val="00AD5A1B"/>
    <w:rsid w:val="00AE349B"/>
    <w:rsid w:val="00AE36B4"/>
    <w:rsid w:val="00AE3973"/>
    <w:rsid w:val="00AE3D18"/>
    <w:rsid w:val="00AE43AE"/>
    <w:rsid w:val="00AE4E3A"/>
    <w:rsid w:val="00AE732A"/>
    <w:rsid w:val="00AE75A8"/>
    <w:rsid w:val="00AE7AB1"/>
    <w:rsid w:val="00AE7E9A"/>
    <w:rsid w:val="00AF421F"/>
    <w:rsid w:val="00AF4913"/>
    <w:rsid w:val="00B00D90"/>
    <w:rsid w:val="00B03806"/>
    <w:rsid w:val="00B047AD"/>
    <w:rsid w:val="00B0674A"/>
    <w:rsid w:val="00B07622"/>
    <w:rsid w:val="00B11249"/>
    <w:rsid w:val="00B11A1F"/>
    <w:rsid w:val="00B11F85"/>
    <w:rsid w:val="00B1414C"/>
    <w:rsid w:val="00B148C8"/>
    <w:rsid w:val="00B1656A"/>
    <w:rsid w:val="00B17879"/>
    <w:rsid w:val="00B200C0"/>
    <w:rsid w:val="00B20919"/>
    <w:rsid w:val="00B2269C"/>
    <w:rsid w:val="00B22E5E"/>
    <w:rsid w:val="00B240FC"/>
    <w:rsid w:val="00B24188"/>
    <w:rsid w:val="00B24F2F"/>
    <w:rsid w:val="00B25429"/>
    <w:rsid w:val="00B3056F"/>
    <w:rsid w:val="00B305A4"/>
    <w:rsid w:val="00B331B0"/>
    <w:rsid w:val="00B332F3"/>
    <w:rsid w:val="00B34452"/>
    <w:rsid w:val="00B35948"/>
    <w:rsid w:val="00B365F1"/>
    <w:rsid w:val="00B37640"/>
    <w:rsid w:val="00B41E22"/>
    <w:rsid w:val="00B42C2A"/>
    <w:rsid w:val="00B4384D"/>
    <w:rsid w:val="00B454E1"/>
    <w:rsid w:val="00B4634B"/>
    <w:rsid w:val="00B476FE"/>
    <w:rsid w:val="00B47F94"/>
    <w:rsid w:val="00B50AAB"/>
    <w:rsid w:val="00B51BA6"/>
    <w:rsid w:val="00B52730"/>
    <w:rsid w:val="00B536AB"/>
    <w:rsid w:val="00B53A39"/>
    <w:rsid w:val="00B54165"/>
    <w:rsid w:val="00B54673"/>
    <w:rsid w:val="00B55568"/>
    <w:rsid w:val="00B5570E"/>
    <w:rsid w:val="00B57584"/>
    <w:rsid w:val="00B57C25"/>
    <w:rsid w:val="00B61BB5"/>
    <w:rsid w:val="00B61FA9"/>
    <w:rsid w:val="00B64CA8"/>
    <w:rsid w:val="00B66890"/>
    <w:rsid w:val="00B669D4"/>
    <w:rsid w:val="00B66F74"/>
    <w:rsid w:val="00B700B9"/>
    <w:rsid w:val="00B7242B"/>
    <w:rsid w:val="00B75107"/>
    <w:rsid w:val="00B754C3"/>
    <w:rsid w:val="00B76637"/>
    <w:rsid w:val="00B76F15"/>
    <w:rsid w:val="00B8036E"/>
    <w:rsid w:val="00B81018"/>
    <w:rsid w:val="00B82287"/>
    <w:rsid w:val="00B832A8"/>
    <w:rsid w:val="00B84628"/>
    <w:rsid w:val="00B851DC"/>
    <w:rsid w:val="00B85DC1"/>
    <w:rsid w:val="00B8773A"/>
    <w:rsid w:val="00B903BA"/>
    <w:rsid w:val="00B90B24"/>
    <w:rsid w:val="00B90E32"/>
    <w:rsid w:val="00B94268"/>
    <w:rsid w:val="00B94C7C"/>
    <w:rsid w:val="00B95450"/>
    <w:rsid w:val="00B96163"/>
    <w:rsid w:val="00B962FD"/>
    <w:rsid w:val="00B96F70"/>
    <w:rsid w:val="00BA219B"/>
    <w:rsid w:val="00BA383C"/>
    <w:rsid w:val="00BA395F"/>
    <w:rsid w:val="00BA584C"/>
    <w:rsid w:val="00BB03BC"/>
    <w:rsid w:val="00BB0E2E"/>
    <w:rsid w:val="00BB3CD8"/>
    <w:rsid w:val="00BB4F28"/>
    <w:rsid w:val="00BB7AFF"/>
    <w:rsid w:val="00BC497E"/>
    <w:rsid w:val="00BD09F3"/>
    <w:rsid w:val="00BD169A"/>
    <w:rsid w:val="00BD423C"/>
    <w:rsid w:val="00BE0D8A"/>
    <w:rsid w:val="00BE32BD"/>
    <w:rsid w:val="00BE49CC"/>
    <w:rsid w:val="00BE49F4"/>
    <w:rsid w:val="00BE6380"/>
    <w:rsid w:val="00BE6959"/>
    <w:rsid w:val="00BE6F60"/>
    <w:rsid w:val="00BE724A"/>
    <w:rsid w:val="00BF0815"/>
    <w:rsid w:val="00BF11B7"/>
    <w:rsid w:val="00BF16BB"/>
    <w:rsid w:val="00BF2190"/>
    <w:rsid w:val="00BF3448"/>
    <w:rsid w:val="00BF3465"/>
    <w:rsid w:val="00BF4849"/>
    <w:rsid w:val="00BF48B5"/>
    <w:rsid w:val="00BF4D8F"/>
    <w:rsid w:val="00BF54BF"/>
    <w:rsid w:val="00BF6D14"/>
    <w:rsid w:val="00BF6FBA"/>
    <w:rsid w:val="00C03D30"/>
    <w:rsid w:val="00C04FE9"/>
    <w:rsid w:val="00C051CA"/>
    <w:rsid w:val="00C06E48"/>
    <w:rsid w:val="00C10902"/>
    <w:rsid w:val="00C11136"/>
    <w:rsid w:val="00C11FFB"/>
    <w:rsid w:val="00C126CA"/>
    <w:rsid w:val="00C166E3"/>
    <w:rsid w:val="00C204AC"/>
    <w:rsid w:val="00C24BD2"/>
    <w:rsid w:val="00C24D80"/>
    <w:rsid w:val="00C266BB"/>
    <w:rsid w:val="00C2687F"/>
    <w:rsid w:val="00C26EB9"/>
    <w:rsid w:val="00C27727"/>
    <w:rsid w:val="00C30292"/>
    <w:rsid w:val="00C33DF1"/>
    <w:rsid w:val="00C41CE8"/>
    <w:rsid w:val="00C438E6"/>
    <w:rsid w:val="00C47444"/>
    <w:rsid w:val="00C504D6"/>
    <w:rsid w:val="00C50748"/>
    <w:rsid w:val="00C508DC"/>
    <w:rsid w:val="00C5133B"/>
    <w:rsid w:val="00C514E0"/>
    <w:rsid w:val="00C515E3"/>
    <w:rsid w:val="00C52812"/>
    <w:rsid w:val="00C53EFB"/>
    <w:rsid w:val="00C546A0"/>
    <w:rsid w:val="00C54960"/>
    <w:rsid w:val="00C55CA0"/>
    <w:rsid w:val="00C61FC7"/>
    <w:rsid w:val="00C62A16"/>
    <w:rsid w:val="00C637EB"/>
    <w:rsid w:val="00C65484"/>
    <w:rsid w:val="00C65533"/>
    <w:rsid w:val="00C73F8E"/>
    <w:rsid w:val="00C73F94"/>
    <w:rsid w:val="00C773E5"/>
    <w:rsid w:val="00C814A0"/>
    <w:rsid w:val="00C818CE"/>
    <w:rsid w:val="00C81E46"/>
    <w:rsid w:val="00C837AB"/>
    <w:rsid w:val="00C8470C"/>
    <w:rsid w:val="00C85139"/>
    <w:rsid w:val="00C856A1"/>
    <w:rsid w:val="00C87D65"/>
    <w:rsid w:val="00C91965"/>
    <w:rsid w:val="00C92519"/>
    <w:rsid w:val="00C95ECC"/>
    <w:rsid w:val="00C96061"/>
    <w:rsid w:val="00CA0343"/>
    <w:rsid w:val="00CA1A37"/>
    <w:rsid w:val="00CA2012"/>
    <w:rsid w:val="00CA2B6C"/>
    <w:rsid w:val="00CA713C"/>
    <w:rsid w:val="00CA7B49"/>
    <w:rsid w:val="00CB149D"/>
    <w:rsid w:val="00CB3CCF"/>
    <w:rsid w:val="00CB51BA"/>
    <w:rsid w:val="00CB6125"/>
    <w:rsid w:val="00CB680E"/>
    <w:rsid w:val="00CC1917"/>
    <w:rsid w:val="00CC1BA8"/>
    <w:rsid w:val="00CC2C4E"/>
    <w:rsid w:val="00CC47A0"/>
    <w:rsid w:val="00CC61AC"/>
    <w:rsid w:val="00CC7B06"/>
    <w:rsid w:val="00CD04D3"/>
    <w:rsid w:val="00CD1074"/>
    <w:rsid w:val="00CD1098"/>
    <w:rsid w:val="00CD31F8"/>
    <w:rsid w:val="00CD4A06"/>
    <w:rsid w:val="00CD544C"/>
    <w:rsid w:val="00CD5D80"/>
    <w:rsid w:val="00CD7A40"/>
    <w:rsid w:val="00CE01B8"/>
    <w:rsid w:val="00CE1857"/>
    <w:rsid w:val="00CE1BB8"/>
    <w:rsid w:val="00CF1338"/>
    <w:rsid w:val="00CF133B"/>
    <w:rsid w:val="00CF6937"/>
    <w:rsid w:val="00CF79B0"/>
    <w:rsid w:val="00D00858"/>
    <w:rsid w:val="00D01174"/>
    <w:rsid w:val="00D01205"/>
    <w:rsid w:val="00D027CC"/>
    <w:rsid w:val="00D0354C"/>
    <w:rsid w:val="00D03824"/>
    <w:rsid w:val="00D03FFC"/>
    <w:rsid w:val="00D04ABD"/>
    <w:rsid w:val="00D0588E"/>
    <w:rsid w:val="00D074B0"/>
    <w:rsid w:val="00D12E57"/>
    <w:rsid w:val="00D144CA"/>
    <w:rsid w:val="00D14982"/>
    <w:rsid w:val="00D156C6"/>
    <w:rsid w:val="00D21929"/>
    <w:rsid w:val="00D23CBC"/>
    <w:rsid w:val="00D25652"/>
    <w:rsid w:val="00D27857"/>
    <w:rsid w:val="00D30548"/>
    <w:rsid w:val="00D31680"/>
    <w:rsid w:val="00D32E8E"/>
    <w:rsid w:val="00D33A92"/>
    <w:rsid w:val="00D37F36"/>
    <w:rsid w:val="00D408E4"/>
    <w:rsid w:val="00D417A5"/>
    <w:rsid w:val="00D418C2"/>
    <w:rsid w:val="00D41932"/>
    <w:rsid w:val="00D45014"/>
    <w:rsid w:val="00D4517E"/>
    <w:rsid w:val="00D45D0E"/>
    <w:rsid w:val="00D466BF"/>
    <w:rsid w:val="00D50AB2"/>
    <w:rsid w:val="00D5132B"/>
    <w:rsid w:val="00D5197F"/>
    <w:rsid w:val="00D51F10"/>
    <w:rsid w:val="00D5271D"/>
    <w:rsid w:val="00D54D17"/>
    <w:rsid w:val="00D554A6"/>
    <w:rsid w:val="00D55FD7"/>
    <w:rsid w:val="00D56215"/>
    <w:rsid w:val="00D579C3"/>
    <w:rsid w:val="00D62972"/>
    <w:rsid w:val="00D62FAF"/>
    <w:rsid w:val="00D63FF3"/>
    <w:rsid w:val="00D65990"/>
    <w:rsid w:val="00D671BD"/>
    <w:rsid w:val="00D70EC3"/>
    <w:rsid w:val="00D71228"/>
    <w:rsid w:val="00D7301E"/>
    <w:rsid w:val="00D74B9D"/>
    <w:rsid w:val="00D74E10"/>
    <w:rsid w:val="00D74F15"/>
    <w:rsid w:val="00D75042"/>
    <w:rsid w:val="00D75AB5"/>
    <w:rsid w:val="00D75DCA"/>
    <w:rsid w:val="00D7635D"/>
    <w:rsid w:val="00D76B84"/>
    <w:rsid w:val="00D8250D"/>
    <w:rsid w:val="00D86A04"/>
    <w:rsid w:val="00D86B59"/>
    <w:rsid w:val="00D86E29"/>
    <w:rsid w:val="00D87AB0"/>
    <w:rsid w:val="00D91221"/>
    <w:rsid w:val="00D92116"/>
    <w:rsid w:val="00D94254"/>
    <w:rsid w:val="00DA0B53"/>
    <w:rsid w:val="00DA0C85"/>
    <w:rsid w:val="00DA0F05"/>
    <w:rsid w:val="00DA1666"/>
    <w:rsid w:val="00DA31FF"/>
    <w:rsid w:val="00DA4A3D"/>
    <w:rsid w:val="00DA4B8A"/>
    <w:rsid w:val="00DA4C16"/>
    <w:rsid w:val="00DA4D36"/>
    <w:rsid w:val="00DA7D33"/>
    <w:rsid w:val="00DB6AE6"/>
    <w:rsid w:val="00DC1C99"/>
    <w:rsid w:val="00DC6E00"/>
    <w:rsid w:val="00DC7BC0"/>
    <w:rsid w:val="00DD1B54"/>
    <w:rsid w:val="00DD250B"/>
    <w:rsid w:val="00DD59AF"/>
    <w:rsid w:val="00DD62BA"/>
    <w:rsid w:val="00DD7795"/>
    <w:rsid w:val="00DE3204"/>
    <w:rsid w:val="00DE41D1"/>
    <w:rsid w:val="00DE4B7D"/>
    <w:rsid w:val="00DE5B91"/>
    <w:rsid w:val="00DE5F2D"/>
    <w:rsid w:val="00DE6462"/>
    <w:rsid w:val="00DF10A7"/>
    <w:rsid w:val="00DF2AF7"/>
    <w:rsid w:val="00DF326A"/>
    <w:rsid w:val="00DF5F9A"/>
    <w:rsid w:val="00E01742"/>
    <w:rsid w:val="00E033ED"/>
    <w:rsid w:val="00E04150"/>
    <w:rsid w:val="00E10193"/>
    <w:rsid w:val="00E105A8"/>
    <w:rsid w:val="00E11703"/>
    <w:rsid w:val="00E12706"/>
    <w:rsid w:val="00E12C30"/>
    <w:rsid w:val="00E13332"/>
    <w:rsid w:val="00E16D46"/>
    <w:rsid w:val="00E207AB"/>
    <w:rsid w:val="00E20876"/>
    <w:rsid w:val="00E21C03"/>
    <w:rsid w:val="00E227EF"/>
    <w:rsid w:val="00E24560"/>
    <w:rsid w:val="00E254A6"/>
    <w:rsid w:val="00E25F59"/>
    <w:rsid w:val="00E273DC"/>
    <w:rsid w:val="00E27B94"/>
    <w:rsid w:val="00E32E11"/>
    <w:rsid w:val="00E333AD"/>
    <w:rsid w:val="00E337D2"/>
    <w:rsid w:val="00E337E3"/>
    <w:rsid w:val="00E339AA"/>
    <w:rsid w:val="00E33E66"/>
    <w:rsid w:val="00E343F7"/>
    <w:rsid w:val="00E34A44"/>
    <w:rsid w:val="00E35E24"/>
    <w:rsid w:val="00E377F8"/>
    <w:rsid w:val="00E43D95"/>
    <w:rsid w:val="00E4448F"/>
    <w:rsid w:val="00E44E6D"/>
    <w:rsid w:val="00E45FB4"/>
    <w:rsid w:val="00E4756F"/>
    <w:rsid w:val="00E519B9"/>
    <w:rsid w:val="00E53106"/>
    <w:rsid w:val="00E53B65"/>
    <w:rsid w:val="00E573D9"/>
    <w:rsid w:val="00E57E35"/>
    <w:rsid w:val="00E6061D"/>
    <w:rsid w:val="00E61BD0"/>
    <w:rsid w:val="00E64B5F"/>
    <w:rsid w:val="00E652D8"/>
    <w:rsid w:val="00E65E98"/>
    <w:rsid w:val="00E6672B"/>
    <w:rsid w:val="00E66BCE"/>
    <w:rsid w:val="00E7228B"/>
    <w:rsid w:val="00E724C6"/>
    <w:rsid w:val="00E730E7"/>
    <w:rsid w:val="00E73BA7"/>
    <w:rsid w:val="00E74E5D"/>
    <w:rsid w:val="00E75242"/>
    <w:rsid w:val="00E75313"/>
    <w:rsid w:val="00E82699"/>
    <w:rsid w:val="00E90654"/>
    <w:rsid w:val="00E91B88"/>
    <w:rsid w:val="00E92350"/>
    <w:rsid w:val="00E92927"/>
    <w:rsid w:val="00E93670"/>
    <w:rsid w:val="00E93987"/>
    <w:rsid w:val="00E96789"/>
    <w:rsid w:val="00EA00CC"/>
    <w:rsid w:val="00EA08F8"/>
    <w:rsid w:val="00EA27AA"/>
    <w:rsid w:val="00EA2E0F"/>
    <w:rsid w:val="00EA3267"/>
    <w:rsid w:val="00EA3A05"/>
    <w:rsid w:val="00EA542B"/>
    <w:rsid w:val="00EA605F"/>
    <w:rsid w:val="00EA6321"/>
    <w:rsid w:val="00EB05AB"/>
    <w:rsid w:val="00EB0970"/>
    <w:rsid w:val="00EB3F7F"/>
    <w:rsid w:val="00EB620E"/>
    <w:rsid w:val="00EB69FC"/>
    <w:rsid w:val="00EB7193"/>
    <w:rsid w:val="00EC21DE"/>
    <w:rsid w:val="00EC2539"/>
    <w:rsid w:val="00EC2C03"/>
    <w:rsid w:val="00EC2CC2"/>
    <w:rsid w:val="00EC54D6"/>
    <w:rsid w:val="00ED1289"/>
    <w:rsid w:val="00ED1399"/>
    <w:rsid w:val="00ED2894"/>
    <w:rsid w:val="00ED34F2"/>
    <w:rsid w:val="00ED3531"/>
    <w:rsid w:val="00ED5C8D"/>
    <w:rsid w:val="00ED6F5F"/>
    <w:rsid w:val="00EE10B1"/>
    <w:rsid w:val="00EE2262"/>
    <w:rsid w:val="00EE2C0C"/>
    <w:rsid w:val="00EE374F"/>
    <w:rsid w:val="00EE77E2"/>
    <w:rsid w:val="00EF1651"/>
    <w:rsid w:val="00EF29B6"/>
    <w:rsid w:val="00EF2DAA"/>
    <w:rsid w:val="00EF3214"/>
    <w:rsid w:val="00EF35DE"/>
    <w:rsid w:val="00EF3D53"/>
    <w:rsid w:val="00EF4189"/>
    <w:rsid w:val="00EF4D0A"/>
    <w:rsid w:val="00EF4F09"/>
    <w:rsid w:val="00EF64F5"/>
    <w:rsid w:val="00EF741F"/>
    <w:rsid w:val="00EF7A0A"/>
    <w:rsid w:val="00F0117E"/>
    <w:rsid w:val="00F01C49"/>
    <w:rsid w:val="00F03A93"/>
    <w:rsid w:val="00F0449A"/>
    <w:rsid w:val="00F05F63"/>
    <w:rsid w:val="00F06626"/>
    <w:rsid w:val="00F0684F"/>
    <w:rsid w:val="00F075B3"/>
    <w:rsid w:val="00F122DF"/>
    <w:rsid w:val="00F14749"/>
    <w:rsid w:val="00F167B2"/>
    <w:rsid w:val="00F242B3"/>
    <w:rsid w:val="00F2555B"/>
    <w:rsid w:val="00F25BF9"/>
    <w:rsid w:val="00F2610C"/>
    <w:rsid w:val="00F27563"/>
    <w:rsid w:val="00F350F2"/>
    <w:rsid w:val="00F35678"/>
    <w:rsid w:val="00F35C2B"/>
    <w:rsid w:val="00F3660C"/>
    <w:rsid w:val="00F40BF2"/>
    <w:rsid w:val="00F42292"/>
    <w:rsid w:val="00F42B0A"/>
    <w:rsid w:val="00F44393"/>
    <w:rsid w:val="00F471D1"/>
    <w:rsid w:val="00F5026F"/>
    <w:rsid w:val="00F50F20"/>
    <w:rsid w:val="00F558AC"/>
    <w:rsid w:val="00F56EA1"/>
    <w:rsid w:val="00F606D0"/>
    <w:rsid w:val="00F60C96"/>
    <w:rsid w:val="00F644A7"/>
    <w:rsid w:val="00F6737B"/>
    <w:rsid w:val="00F67876"/>
    <w:rsid w:val="00F67EB8"/>
    <w:rsid w:val="00F71668"/>
    <w:rsid w:val="00F72CFC"/>
    <w:rsid w:val="00F751B9"/>
    <w:rsid w:val="00F75356"/>
    <w:rsid w:val="00F80EDC"/>
    <w:rsid w:val="00F81028"/>
    <w:rsid w:val="00F81468"/>
    <w:rsid w:val="00F82430"/>
    <w:rsid w:val="00F85409"/>
    <w:rsid w:val="00F85F92"/>
    <w:rsid w:val="00F85FFE"/>
    <w:rsid w:val="00F86F1D"/>
    <w:rsid w:val="00F91068"/>
    <w:rsid w:val="00F9251A"/>
    <w:rsid w:val="00F92792"/>
    <w:rsid w:val="00F92CDD"/>
    <w:rsid w:val="00F9586E"/>
    <w:rsid w:val="00FA367C"/>
    <w:rsid w:val="00FA5FA4"/>
    <w:rsid w:val="00FA66F3"/>
    <w:rsid w:val="00FA6DB5"/>
    <w:rsid w:val="00FB05A4"/>
    <w:rsid w:val="00FB15B0"/>
    <w:rsid w:val="00FB33B6"/>
    <w:rsid w:val="00FB437D"/>
    <w:rsid w:val="00FB4477"/>
    <w:rsid w:val="00FB5499"/>
    <w:rsid w:val="00FB58AC"/>
    <w:rsid w:val="00FB5F13"/>
    <w:rsid w:val="00FB69EC"/>
    <w:rsid w:val="00FB75DF"/>
    <w:rsid w:val="00FB7BE0"/>
    <w:rsid w:val="00FC1E34"/>
    <w:rsid w:val="00FC28D3"/>
    <w:rsid w:val="00FC366F"/>
    <w:rsid w:val="00FC47A1"/>
    <w:rsid w:val="00FD0584"/>
    <w:rsid w:val="00FD0EC5"/>
    <w:rsid w:val="00FD0F08"/>
    <w:rsid w:val="00FD147D"/>
    <w:rsid w:val="00FD590E"/>
    <w:rsid w:val="00FD5F1D"/>
    <w:rsid w:val="00FD6AC0"/>
    <w:rsid w:val="00FD6C4D"/>
    <w:rsid w:val="00FE146F"/>
    <w:rsid w:val="00FF027A"/>
    <w:rsid w:val="00FF1E60"/>
    <w:rsid w:val="00FF2475"/>
    <w:rsid w:val="00FF2E0A"/>
    <w:rsid w:val="00FF38F4"/>
    <w:rsid w:val="00FF3CED"/>
    <w:rsid w:val="00FF3CFB"/>
    <w:rsid w:val="00FF72F6"/>
    <w:rsid w:val="00FF7902"/>
    <w:rsid w:val="035B7DF2"/>
    <w:rsid w:val="0A7B775E"/>
    <w:rsid w:val="0E785748"/>
    <w:rsid w:val="16B44DED"/>
    <w:rsid w:val="17C140BB"/>
    <w:rsid w:val="1A1122F5"/>
    <w:rsid w:val="2E6C06E4"/>
    <w:rsid w:val="333E33D9"/>
    <w:rsid w:val="3EC9E4E0"/>
    <w:rsid w:val="5341BFAB"/>
    <w:rsid w:val="56ADE5D3"/>
    <w:rsid w:val="5895B7D7"/>
    <w:rsid w:val="5A83AE3F"/>
    <w:rsid w:val="5FB54C7A"/>
    <w:rsid w:val="6979630D"/>
    <w:rsid w:val="6DBF886D"/>
    <w:rsid w:val="79F42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963EA"/>
  <w15:docId w15:val="{0A39154A-9791-4782-8021-BF221007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B2F"/>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D27857"/>
    <w:pPr>
      <w:keepNext/>
      <w:spacing w:before="120"/>
      <w:outlineLvl w:val="1"/>
    </w:pPr>
    <w:rPr>
      <w:b/>
      <w:smallCaps/>
      <w:sz w:val="28"/>
    </w:rPr>
  </w:style>
  <w:style w:type="paragraph" w:styleId="Heading3">
    <w:name w:val="heading 3"/>
    <w:aliases w:val="Section"/>
    <w:basedOn w:val="Normal"/>
    <w:link w:val="Heading3Char"/>
    <w:qFormat/>
    <w:rsid w:val="00517B2F"/>
    <w:pPr>
      <w:keepNext/>
      <w:keepLines/>
      <w:spacing w:before="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rsid w:val="00652997"/>
    <w:pPr>
      <w:keepNext/>
      <w:shd w:val="pct15" w:color="auto" w:fill="auto"/>
      <w:spacing w:after="240"/>
      <w:outlineLvl w:val="4"/>
    </w:pPr>
    <w:rPr>
      <w:b/>
      <w:sz w:val="32"/>
    </w:rPr>
  </w:style>
  <w:style w:type="paragraph" w:styleId="Heading6">
    <w:name w:val="heading 6"/>
    <w:basedOn w:val="Normal"/>
    <w:next w:val="Normal"/>
    <w:qFormat/>
    <w:rsid w:val="00652997"/>
    <w:pPr>
      <w:keepNext/>
      <w:ind w:left="1440"/>
      <w:jc w:val="right"/>
      <w:outlineLvl w:val="5"/>
    </w:pPr>
    <w:rPr>
      <w:i/>
      <w:sz w:val="20"/>
    </w:rPr>
  </w:style>
  <w:style w:type="paragraph" w:styleId="Heading7">
    <w:name w:val="heading 7"/>
    <w:basedOn w:val="Normal"/>
    <w:next w:val="Normal"/>
    <w:qFormat/>
    <w:rsid w:val="00652997"/>
    <w:pPr>
      <w:keepNext/>
      <w:ind w:left="882"/>
      <w:outlineLvl w:val="6"/>
    </w:pPr>
    <w:rPr>
      <w:b/>
    </w:rPr>
  </w:style>
  <w:style w:type="paragraph" w:styleId="Heading8">
    <w:name w:val="heading 8"/>
    <w:basedOn w:val="Normal"/>
    <w:next w:val="Normal"/>
    <w:qFormat/>
    <w:rsid w:val="00652997"/>
    <w:pPr>
      <w:keepNext/>
      <w:ind w:right="-14"/>
      <w:jc w:val="center"/>
      <w:outlineLvl w:val="7"/>
    </w:pPr>
    <w:rPr>
      <w:b/>
    </w:rPr>
  </w:style>
  <w:style w:type="paragraph" w:styleId="Heading9">
    <w:name w:val="heading 9"/>
    <w:basedOn w:val="Normal"/>
    <w:next w:val="Normal"/>
    <w:qFormat/>
    <w:rsid w:val="00652997"/>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rsid w:val="00652997"/>
    <w:pPr>
      <w:pBdr>
        <w:top w:val="single" w:sz="6" w:space="1" w:color="auto"/>
        <w:between w:val="single" w:sz="6" w:space="1" w:color="auto"/>
      </w:pBdr>
      <w:ind w:left="1700"/>
      <w:jc w:val="right"/>
    </w:pPr>
    <w:rPr>
      <w:i/>
      <w:sz w:val="20"/>
    </w:rPr>
  </w:style>
  <w:style w:type="paragraph" w:styleId="BlockText">
    <w:name w:val="Block Text"/>
    <w:basedOn w:val="Normal"/>
    <w:rsid w:val="00652997"/>
    <w:pPr>
      <w:ind w:left="1440"/>
      <w:jc w:val="center"/>
    </w:pPr>
    <w:rPr>
      <w:b/>
      <w:sz w:val="32"/>
    </w:rPr>
  </w:style>
  <w:style w:type="paragraph" w:styleId="Header">
    <w:name w:val="header"/>
    <w:basedOn w:val="Normal"/>
    <w:link w:val="HeaderChar"/>
    <w:rsid w:val="00652997"/>
    <w:pPr>
      <w:tabs>
        <w:tab w:val="center" w:pos="4320"/>
        <w:tab w:val="right" w:pos="8640"/>
      </w:tabs>
    </w:pPr>
  </w:style>
  <w:style w:type="paragraph" w:styleId="Footer">
    <w:name w:val="footer"/>
    <w:basedOn w:val="Normal"/>
    <w:rsid w:val="00652997"/>
    <w:pPr>
      <w:tabs>
        <w:tab w:val="center" w:pos="4320"/>
        <w:tab w:val="right" w:pos="8640"/>
      </w:tabs>
    </w:pPr>
  </w:style>
  <w:style w:type="paragraph" w:styleId="BodyText">
    <w:name w:val="Body Text"/>
    <w:aliases w:val="Body 1,Body Text Char1,Body Text Char Char"/>
    <w:basedOn w:val="Normal"/>
    <w:link w:val="BodyTextChar"/>
    <w:rsid w:val="00652997"/>
    <w:pPr>
      <w:spacing w:before="240" w:after="240"/>
      <w:ind w:right="-14"/>
    </w:pPr>
  </w:style>
  <w:style w:type="character" w:styleId="PageNumber">
    <w:name w:val="page number"/>
    <w:basedOn w:val="DefaultParagraphFont"/>
    <w:rsid w:val="00652997"/>
  </w:style>
  <w:style w:type="paragraph" w:styleId="MacroText">
    <w:name w:val="macro"/>
    <w:semiHidden/>
    <w:rsid w:val="006529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475D72"/>
    <w:pPr>
      <w:keepLines/>
      <w:tabs>
        <w:tab w:val="right" w:leader="dot" w:pos="9360"/>
      </w:tabs>
      <w:spacing w:after="0"/>
      <w:ind w:left="360"/>
    </w:pPr>
    <w:rPr>
      <w:smallCaps/>
    </w:rPr>
  </w:style>
  <w:style w:type="paragraph" w:styleId="TOC1">
    <w:name w:val="toc 1"/>
    <w:basedOn w:val="Normal"/>
    <w:next w:val="Normal"/>
    <w:autoRedefine/>
    <w:uiPriority w:val="39"/>
    <w:rsid w:val="00B75107"/>
    <w:pPr>
      <w:keepNext/>
      <w:tabs>
        <w:tab w:val="left" w:pos="360"/>
        <w:tab w:val="right" w:leader="dot" w:pos="9360"/>
      </w:tabs>
      <w:spacing w:before="120" w:after="60"/>
    </w:pPr>
    <w:rPr>
      <w:b/>
      <w:bCs/>
      <w:caps/>
    </w:rPr>
  </w:style>
  <w:style w:type="paragraph" w:styleId="TOC3">
    <w:name w:val="toc 3"/>
    <w:basedOn w:val="Normal"/>
    <w:next w:val="Normal"/>
    <w:autoRedefine/>
    <w:uiPriority w:val="39"/>
    <w:rsid w:val="007E770A"/>
    <w:pPr>
      <w:tabs>
        <w:tab w:val="right" w:leader="dot" w:pos="9360"/>
      </w:tabs>
      <w:spacing w:after="0"/>
      <w:ind w:left="720"/>
    </w:pPr>
    <w:rPr>
      <w:i/>
      <w:iCs/>
      <w:noProof/>
      <w:szCs w:val="22"/>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rsid w:val="00652997"/>
    <w:pPr>
      <w:ind w:left="1200"/>
    </w:pPr>
    <w:rPr>
      <w:rFonts w:ascii="Calibri" w:hAnsi="Calibri"/>
      <w:sz w:val="18"/>
      <w:szCs w:val="18"/>
    </w:rPr>
  </w:style>
  <w:style w:type="paragraph" w:styleId="TOC7">
    <w:name w:val="toc 7"/>
    <w:basedOn w:val="Normal"/>
    <w:next w:val="Normal"/>
    <w:autoRedefine/>
    <w:semiHidden/>
    <w:rsid w:val="00652997"/>
    <w:pPr>
      <w:ind w:left="1440"/>
    </w:pPr>
    <w:rPr>
      <w:rFonts w:ascii="Calibri" w:hAnsi="Calibri"/>
      <w:sz w:val="18"/>
      <w:szCs w:val="18"/>
    </w:rPr>
  </w:style>
  <w:style w:type="paragraph" w:styleId="TOC8">
    <w:name w:val="toc 8"/>
    <w:basedOn w:val="Normal"/>
    <w:next w:val="Normal"/>
    <w:autoRedefine/>
    <w:semiHidden/>
    <w:rsid w:val="00652997"/>
    <w:pPr>
      <w:ind w:left="1680"/>
    </w:pPr>
    <w:rPr>
      <w:rFonts w:ascii="Calibri" w:hAnsi="Calibri"/>
      <w:sz w:val="18"/>
      <w:szCs w:val="18"/>
    </w:rPr>
  </w:style>
  <w:style w:type="paragraph" w:styleId="TOC9">
    <w:name w:val="toc 9"/>
    <w:basedOn w:val="Normal"/>
    <w:next w:val="Normal"/>
    <w:autoRedefine/>
    <w:semiHidden/>
    <w:rsid w:val="00652997"/>
    <w:pPr>
      <w:ind w:left="1920"/>
    </w:pPr>
    <w:rPr>
      <w:rFonts w:ascii="Calibri" w:hAnsi="Calibri"/>
      <w:sz w:val="18"/>
      <w:szCs w:val="18"/>
    </w:rPr>
  </w:style>
  <w:style w:type="paragraph" w:customStyle="1" w:styleId="TableHeaderText">
    <w:name w:val="Table Header Text"/>
    <w:basedOn w:val="TableText"/>
    <w:rsid w:val="00652997"/>
    <w:pPr>
      <w:jc w:val="center"/>
    </w:pPr>
    <w:rPr>
      <w:b/>
    </w:rPr>
  </w:style>
  <w:style w:type="paragraph" w:customStyle="1" w:styleId="TableText">
    <w:name w:val="Table Text"/>
    <w:basedOn w:val="Normal"/>
    <w:rsid w:val="00652997"/>
  </w:style>
  <w:style w:type="character" w:styleId="CommentReference">
    <w:name w:val="annotation reference"/>
    <w:basedOn w:val="DefaultParagraphFont"/>
    <w:semiHidden/>
    <w:rsid w:val="00652997"/>
    <w:rPr>
      <w:sz w:val="16"/>
    </w:rPr>
  </w:style>
  <w:style w:type="character" w:styleId="Hyperlink">
    <w:name w:val="Hyperlink"/>
    <w:basedOn w:val="DefaultParagraphFont"/>
    <w:uiPriority w:val="99"/>
    <w:rsid w:val="00652997"/>
    <w:rPr>
      <w:color w:val="0000FF"/>
      <w:u w:val="single"/>
    </w:rPr>
  </w:style>
  <w:style w:type="paragraph" w:customStyle="1" w:styleId="NoteText">
    <w:name w:val="Note Text"/>
    <w:basedOn w:val="BlockText"/>
    <w:rsid w:val="00652997"/>
    <w:pPr>
      <w:ind w:left="0"/>
      <w:jc w:val="left"/>
    </w:pPr>
    <w:rPr>
      <w:b w:val="0"/>
      <w:sz w:val="22"/>
    </w:rPr>
  </w:style>
  <w:style w:type="paragraph" w:styleId="BodyTextIndent">
    <w:name w:val="Body Text Indent"/>
    <w:basedOn w:val="Normal"/>
    <w:link w:val="BodyTextIndentChar"/>
    <w:rsid w:val="00652997"/>
    <w:pPr>
      <w:ind w:left="1440"/>
      <w:jc w:val="both"/>
    </w:pPr>
    <w:rPr>
      <w:sz w:val="24"/>
    </w:rPr>
  </w:style>
  <w:style w:type="paragraph" w:styleId="BodyText2">
    <w:name w:val="Body Text 2"/>
    <w:basedOn w:val="Normal"/>
    <w:rsid w:val="00652997"/>
    <w:rPr>
      <w:sz w:val="24"/>
    </w:rPr>
  </w:style>
  <w:style w:type="paragraph" w:styleId="BodyTextIndent2">
    <w:name w:val="Body Text Indent 2"/>
    <w:basedOn w:val="Normal"/>
    <w:rsid w:val="00652997"/>
    <w:pPr>
      <w:ind w:left="2160"/>
    </w:pPr>
    <w:rPr>
      <w:sz w:val="24"/>
    </w:rPr>
  </w:style>
  <w:style w:type="paragraph" w:styleId="DocumentMap">
    <w:name w:val="Document Map"/>
    <w:basedOn w:val="Normal"/>
    <w:semiHidden/>
    <w:rsid w:val="00652997"/>
    <w:pPr>
      <w:shd w:val="clear" w:color="auto" w:fill="000080"/>
    </w:pPr>
    <w:rPr>
      <w:rFonts w:ascii="Tahoma" w:hAnsi="Tahoma"/>
    </w:rPr>
  </w:style>
  <w:style w:type="paragraph" w:styleId="CommentText">
    <w:name w:val="annotation text"/>
    <w:basedOn w:val="Normal"/>
    <w:link w:val="CommentTextChar"/>
    <w:semiHidden/>
    <w:rsid w:val="00652997"/>
    <w:rPr>
      <w:sz w:val="20"/>
    </w:rPr>
  </w:style>
  <w:style w:type="paragraph" w:styleId="Title">
    <w:name w:val="Title"/>
    <w:basedOn w:val="Normal"/>
    <w:qFormat/>
    <w:rsid w:val="00652997"/>
    <w:pPr>
      <w:jc w:val="center"/>
    </w:pPr>
    <w:rPr>
      <w:b/>
      <w:sz w:val="32"/>
    </w:rPr>
  </w:style>
  <w:style w:type="paragraph" w:styleId="FootnoteText">
    <w:name w:val="footnote text"/>
    <w:basedOn w:val="Normal"/>
    <w:semiHidden/>
    <w:rsid w:val="00652997"/>
    <w:rPr>
      <w:sz w:val="20"/>
    </w:rPr>
  </w:style>
  <w:style w:type="character" w:styleId="FootnoteReference">
    <w:name w:val="footnote reference"/>
    <w:basedOn w:val="DefaultParagraphFont"/>
    <w:semiHidden/>
    <w:rsid w:val="00652997"/>
    <w:rPr>
      <w:vertAlign w:val="superscript"/>
    </w:rPr>
  </w:style>
  <w:style w:type="paragraph" w:styleId="BodyText3">
    <w:name w:val="Body Text 3"/>
    <w:basedOn w:val="Normal"/>
    <w:rsid w:val="00652997"/>
    <w:pPr>
      <w:suppressAutoHyphens/>
      <w:jc w:val="both"/>
    </w:pPr>
    <w:rPr>
      <w:sz w:val="24"/>
    </w:rPr>
  </w:style>
  <w:style w:type="paragraph" w:styleId="BodyTextIndent3">
    <w:name w:val="Body Text Indent 3"/>
    <w:basedOn w:val="Normal"/>
    <w:rsid w:val="00652997"/>
    <w:pPr>
      <w:tabs>
        <w:tab w:val="left" w:pos="-720"/>
        <w:tab w:val="left" w:pos="0"/>
      </w:tabs>
      <w:suppressAutoHyphens/>
      <w:spacing w:before="120"/>
      <w:ind w:left="-14" w:firstLine="14"/>
      <w:jc w:val="both"/>
    </w:pPr>
    <w:rPr>
      <w:sz w:val="24"/>
    </w:rPr>
  </w:style>
  <w:style w:type="paragraph" w:styleId="NormalWeb">
    <w:name w:val="Normal (Web)"/>
    <w:basedOn w:val="Normal"/>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basedOn w:val="DefaultParagraphFont"/>
    <w:link w:val="Heading2"/>
    <w:rsid w:val="00D27857"/>
    <w:rPr>
      <w:b/>
      <w:smallCaps/>
      <w:sz w:val="28"/>
    </w:rPr>
  </w:style>
  <w:style w:type="character" w:styleId="FollowedHyperlink">
    <w:name w:val="FollowedHyperlink"/>
    <w:basedOn w:val="DefaultParagraphFont"/>
    <w:uiPriority w:val="99"/>
    <w:semiHidden/>
    <w:unhideWhenUsed/>
    <w:rsid w:val="005A49F3"/>
    <w:rPr>
      <w:color w:val="800080"/>
      <w:u w:val="single"/>
    </w:rPr>
  </w:style>
  <w:style w:type="character" w:styleId="IntenseEmphasis">
    <w:name w:val="Intense Emphasis"/>
    <w:basedOn w:val="DefaultParagraphFont"/>
    <w:uiPriority w:val="21"/>
    <w:qFormat/>
    <w:rsid w:val="00003BC0"/>
    <w:rPr>
      <w:b/>
      <w:bCs/>
      <w:i/>
      <w:iCs/>
      <w:color w:val="4F81BD"/>
    </w:rPr>
  </w:style>
  <w:style w:type="character" w:styleId="Strong">
    <w:name w:val="Strong"/>
    <w:basedOn w:val="DefaultParagraphFont"/>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basedOn w:val="DefaultParagraphFont"/>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basedOn w:val="DefaultParagraphFont"/>
    <w:link w:val="BodyText"/>
    <w:rsid w:val="008479D3"/>
    <w:rPr>
      <w:sz w:val="24"/>
    </w:rPr>
  </w:style>
  <w:style w:type="character" w:customStyle="1" w:styleId="BodyTextIndentChar">
    <w:name w:val="Body Text Indent Char"/>
    <w:basedOn w:val="DefaultParagraphFont"/>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paragraph" w:styleId="ListParagraph">
    <w:name w:val="List Paragraph"/>
    <w:basedOn w:val="Normal"/>
    <w:uiPriority w:val="34"/>
    <w:qFormat/>
    <w:rsid w:val="00E730E7"/>
    <w:pPr>
      <w:ind w:left="720"/>
      <w:contextualSpacing/>
    </w:pPr>
  </w:style>
  <w:style w:type="character" w:customStyle="1" w:styleId="Heading4Char">
    <w:name w:val="Heading 4 Char"/>
    <w:basedOn w:val="DefaultParagraphFont"/>
    <w:link w:val="Heading4"/>
    <w:rsid w:val="00AA37EF"/>
    <w:rPr>
      <w:b/>
      <w:smallCaps/>
      <w:sz w:val="28"/>
    </w:rPr>
  </w:style>
  <w:style w:type="paragraph" w:styleId="CommentSubject">
    <w:name w:val="annotation subject"/>
    <w:basedOn w:val="CommentText"/>
    <w:next w:val="CommentText"/>
    <w:link w:val="CommentSubjectChar"/>
    <w:uiPriority w:val="99"/>
    <w:semiHidden/>
    <w:unhideWhenUsed/>
    <w:rsid w:val="006A6C9D"/>
    <w:rPr>
      <w:b/>
      <w:bCs/>
    </w:rPr>
  </w:style>
  <w:style w:type="character" w:customStyle="1" w:styleId="CommentSubjectChar">
    <w:name w:val="Comment Subject Char"/>
    <w:basedOn w:val="CommentTextChar"/>
    <w:link w:val="CommentSubject"/>
    <w:uiPriority w:val="99"/>
    <w:semiHidden/>
    <w:rsid w:val="006A6C9D"/>
    <w:rPr>
      <w:b/>
      <w:bCs/>
    </w:rPr>
  </w:style>
  <w:style w:type="paragraph" w:customStyle="1" w:styleId="Default">
    <w:name w:val="Default"/>
    <w:rsid w:val="00BB3CD8"/>
    <w:pPr>
      <w:autoSpaceDE w:val="0"/>
      <w:autoSpaceDN w:val="0"/>
      <w:adjustRightInd w:val="0"/>
    </w:pPr>
    <w:rPr>
      <w:color w:val="000000"/>
      <w:sz w:val="24"/>
      <w:szCs w:val="24"/>
    </w:rPr>
  </w:style>
  <w:style w:type="paragraph" w:styleId="Revision">
    <w:name w:val="Revision"/>
    <w:hidden/>
    <w:uiPriority w:val="99"/>
    <w:semiHidden/>
    <w:rsid w:val="002439D5"/>
    <w:rPr>
      <w:sz w:val="22"/>
    </w:rPr>
  </w:style>
  <w:style w:type="paragraph" w:customStyle="1" w:styleId="paragraph">
    <w:name w:val="paragraph"/>
    <w:basedOn w:val="Normal"/>
    <w:rsid w:val="00B148C8"/>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148C8"/>
  </w:style>
  <w:style w:type="character" w:customStyle="1" w:styleId="eop">
    <w:name w:val="eop"/>
    <w:basedOn w:val="DefaultParagraphFont"/>
    <w:rsid w:val="00B148C8"/>
  </w:style>
  <w:style w:type="character" w:customStyle="1" w:styleId="Heading3Char">
    <w:name w:val="Heading 3 Char"/>
    <w:aliases w:val="Section Char"/>
    <w:basedOn w:val="DefaultParagraphFont"/>
    <w:link w:val="Heading3"/>
    <w:rsid w:val="005C3EB6"/>
    <w:rPr>
      <w:b/>
      <w:sz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8434">
      <w:bodyDiv w:val="1"/>
      <w:marLeft w:val="0"/>
      <w:marRight w:val="0"/>
      <w:marTop w:val="0"/>
      <w:marBottom w:val="0"/>
      <w:divBdr>
        <w:top w:val="none" w:sz="0" w:space="0" w:color="auto"/>
        <w:left w:val="none" w:sz="0" w:space="0" w:color="auto"/>
        <w:bottom w:val="none" w:sz="0" w:space="0" w:color="auto"/>
        <w:right w:val="none" w:sz="0" w:space="0" w:color="auto"/>
      </w:divBdr>
      <w:divsChild>
        <w:div w:id="787940807">
          <w:marLeft w:val="115"/>
          <w:marRight w:val="115"/>
          <w:marTop w:val="115"/>
          <w:marBottom w:val="115"/>
          <w:divBdr>
            <w:top w:val="none" w:sz="0" w:space="0" w:color="auto"/>
            <w:left w:val="none" w:sz="0" w:space="0" w:color="auto"/>
            <w:bottom w:val="none" w:sz="0" w:space="0" w:color="auto"/>
            <w:right w:val="none" w:sz="0" w:space="0" w:color="auto"/>
          </w:divBdr>
          <w:divsChild>
            <w:div w:id="1830320668">
              <w:marLeft w:val="0"/>
              <w:marRight w:val="0"/>
              <w:marTop w:val="0"/>
              <w:marBottom w:val="0"/>
              <w:divBdr>
                <w:top w:val="none" w:sz="0" w:space="0" w:color="auto"/>
                <w:left w:val="none" w:sz="0" w:space="0" w:color="auto"/>
                <w:bottom w:val="none" w:sz="0" w:space="0" w:color="auto"/>
                <w:right w:val="none" w:sz="0" w:space="0" w:color="auto"/>
              </w:divBdr>
              <w:divsChild>
                <w:div w:id="1785230367">
                  <w:marLeft w:val="0"/>
                  <w:marRight w:val="0"/>
                  <w:marTop w:val="0"/>
                  <w:marBottom w:val="0"/>
                  <w:divBdr>
                    <w:top w:val="none" w:sz="0" w:space="0" w:color="auto"/>
                    <w:left w:val="none" w:sz="0" w:space="0" w:color="auto"/>
                    <w:bottom w:val="none" w:sz="0" w:space="0" w:color="auto"/>
                    <w:right w:val="none" w:sz="0" w:space="0" w:color="auto"/>
                  </w:divBdr>
                  <w:divsChild>
                    <w:div w:id="230312553">
                      <w:marLeft w:val="276"/>
                      <w:marRight w:val="0"/>
                      <w:marTop w:val="0"/>
                      <w:marBottom w:val="0"/>
                      <w:divBdr>
                        <w:top w:val="none" w:sz="0" w:space="0" w:color="auto"/>
                        <w:left w:val="none" w:sz="0" w:space="0" w:color="auto"/>
                        <w:bottom w:val="none" w:sz="0" w:space="0" w:color="auto"/>
                        <w:right w:val="none" w:sz="0" w:space="0" w:color="auto"/>
                      </w:divBdr>
                    </w:div>
                    <w:div w:id="498737336">
                      <w:marLeft w:val="0"/>
                      <w:marRight w:val="0"/>
                      <w:marTop w:val="0"/>
                      <w:marBottom w:val="0"/>
                      <w:divBdr>
                        <w:top w:val="none" w:sz="0" w:space="0" w:color="auto"/>
                        <w:left w:val="none" w:sz="0" w:space="0" w:color="auto"/>
                        <w:bottom w:val="none" w:sz="0" w:space="0" w:color="auto"/>
                        <w:right w:val="none" w:sz="0" w:space="0" w:color="auto"/>
                      </w:divBdr>
                    </w:div>
                    <w:div w:id="1186335373">
                      <w:marLeft w:val="276"/>
                      <w:marRight w:val="0"/>
                      <w:marTop w:val="0"/>
                      <w:marBottom w:val="0"/>
                      <w:divBdr>
                        <w:top w:val="none" w:sz="0" w:space="0" w:color="auto"/>
                        <w:left w:val="none" w:sz="0" w:space="0" w:color="auto"/>
                        <w:bottom w:val="none" w:sz="0" w:space="0" w:color="auto"/>
                        <w:right w:val="none" w:sz="0" w:space="0" w:color="auto"/>
                      </w:divBdr>
                    </w:div>
                    <w:div w:id="1294483681">
                      <w:marLeft w:val="276"/>
                      <w:marRight w:val="0"/>
                      <w:marTop w:val="0"/>
                      <w:marBottom w:val="0"/>
                      <w:divBdr>
                        <w:top w:val="none" w:sz="0" w:space="0" w:color="auto"/>
                        <w:left w:val="none" w:sz="0" w:space="0" w:color="auto"/>
                        <w:bottom w:val="none" w:sz="0" w:space="0" w:color="auto"/>
                        <w:right w:val="none" w:sz="0" w:space="0" w:color="auto"/>
                      </w:divBdr>
                    </w:div>
                    <w:div w:id="1338582034">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75457">
      <w:bodyDiv w:val="1"/>
      <w:marLeft w:val="0"/>
      <w:marRight w:val="0"/>
      <w:marTop w:val="0"/>
      <w:marBottom w:val="0"/>
      <w:divBdr>
        <w:top w:val="none" w:sz="0" w:space="0" w:color="auto"/>
        <w:left w:val="none" w:sz="0" w:space="0" w:color="auto"/>
        <w:bottom w:val="none" w:sz="0" w:space="0" w:color="auto"/>
        <w:right w:val="none" w:sz="0" w:space="0" w:color="auto"/>
      </w:divBdr>
      <w:divsChild>
        <w:div w:id="1543520912">
          <w:marLeft w:val="115"/>
          <w:marRight w:val="115"/>
          <w:marTop w:val="115"/>
          <w:marBottom w:val="115"/>
          <w:divBdr>
            <w:top w:val="none" w:sz="0" w:space="0" w:color="auto"/>
            <w:left w:val="none" w:sz="0" w:space="0" w:color="auto"/>
            <w:bottom w:val="none" w:sz="0" w:space="0" w:color="auto"/>
            <w:right w:val="none" w:sz="0" w:space="0" w:color="auto"/>
          </w:divBdr>
          <w:divsChild>
            <w:div w:id="345793479">
              <w:marLeft w:val="0"/>
              <w:marRight w:val="0"/>
              <w:marTop w:val="0"/>
              <w:marBottom w:val="0"/>
              <w:divBdr>
                <w:top w:val="none" w:sz="0" w:space="0" w:color="auto"/>
                <w:left w:val="none" w:sz="0" w:space="0" w:color="auto"/>
                <w:bottom w:val="none" w:sz="0" w:space="0" w:color="auto"/>
                <w:right w:val="none" w:sz="0" w:space="0" w:color="auto"/>
              </w:divBdr>
              <w:divsChild>
                <w:div w:id="1216239366">
                  <w:marLeft w:val="0"/>
                  <w:marRight w:val="0"/>
                  <w:marTop w:val="0"/>
                  <w:marBottom w:val="0"/>
                  <w:divBdr>
                    <w:top w:val="none" w:sz="0" w:space="0" w:color="auto"/>
                    <w:left w:val="none" w:sz="0" w:space="0" w:color="auto"/>
                    <w:bottom w:val="none" w:sz="0" w:space="0" w:color="auto"/>
                    <w:right w:val="none" w:sz="0" w:space="0" w:color="auto"/>
                  </w:divBdr>
                  <w:divsChild>
                    <w:div w:id="1181822334">
                      <w:marLeft w:val="276"/>
                      <w:marRight w:val="0"/>
                      <w:marTop w:val="0"/>
                      <w:marBottom w:val="0"/>
                      <w:divBdr>
                        <w:top w:val="none" w:sz="0" w:space="0" w:color="auto"/>
                        <w:left w:val="none" w:sz="0" w:space="0" w:color="auto"/>
                        <w:bottom w:val="none" w:sz="0" w:space="0" w:color="auto"/>
                        <w:right w:val="none" w:sz="0" w:space="0" w:color="auto"/>
                      </w:divBdr>
                    </w:div>
                    <w:div w:id="2001763779">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20080">
      <w:bodyDiv w:val="1"/>
      <w:marLeft w:val="0"/>
      <w:marRight w:val="0"/>
      <w:marTop w:val="0"/>
      <w:marBottom w:val="0"/>
      <w:divBdr>
        <w:top w:val="none" w:sz="0" w:space="0" w:color="auto"/>
        <w:left w:val="none" w:sz="0" w:space="0" w:color="auto"/>
        <w:bottom w:val="none" w:sz="0" w:space="0" w:color="auto"/>
        <w:right w:val="none" w:sz="0" w:space="0" w:color="auto"/>
      </w:divBdr>
      <w:divsChild>
        <w:div w:id="1519615299">
          <w:marLeft w:val="115"/>
          <w:marRight w:val="115"/>
          <w:marTop w:val="115"/>
          <w:marBottom w:val="115"/>
          <w:divBdr>
            <w:top w:val="none" w:sz="0" w:space="0" w:color="auto"/>
            <w:left w:val="none" w:sz="0" w:space="0" w:color="auto"/>
            <w:bottom w:val="none" w:sz="0" w:space="0" w:color="auto"/>
            <w:right w:val="none" w:sz="0" w:space="0" w:color="auto"/>
          </w:divBdr>
          <w:divsChild>
            <w:div w:id="1097479841">
              <w:marLeft w:val="0"/>
              <w:marRight w:val="0"/>
              <w:marTop w:val="0"/>
              <w:marBottom w:val="0"/>
              <w:divBdr>
                <w:top w:val="none" w:sz="0" w:space="0" w:color="auto"/>
                <w:left w:val="none" w:sz="0" w:space="0" w:color="auto"/>
                <w:bottom w:val="none" w:sz="0" w:space="0" w:color="auto"/>
                <w:right w:val="none" w:sz="0" w:space="0" w:color="auto"/>
              </w:divBdr>
              <w:divsChild>
                <w:div w:id="1588616424">
                  <w:marLeft w:val="0"/>
                  <w:marRight w:val="0"/>
                  <w:marTop w:val="0"/>
                  <w:marBottom w:val="0"/>
                  <w:divBdr>
                    <w:top w:val="none" w:sz="0" w:space="0" w:color="auto"/>
                    <w:left w:val="none" w:sz="0" w:space="0" w:color="auto"/>
                    <w:bottom w:val="none" w:sz="0" w:space="0" w:color="auto"/>
                    <w:right w:val="none" w:sz="0" w:space="0" w:color="auto"/>
                  </w:divBdr>
                  <w:divsChild>
                    <w:div w:id="57097555">
                      <w:marLeft w:val="0"/>
                      <w:marRight w:val="0"/>
                      <w:marTop w:val="0"/>
                      <w:marBottom w:val="0"/>
                      <w:divBdr>
                        <w:top w:val="none" w:sz="0" w:space="0" w:color="auto"/>
                        <w:left w:val="none" w:sz="0" w:space="0" w:color="auto"/>
                        <w:bottom w:val="none" w:sz="0" w:space="0" w:color="auto"/>
                        <w:right w:val="none" w:sz="0" w:space="0" w:color="auto"/>
                      </w:divBdr>
                    </w:div>
                    <w:div w:id="157161748">
                      <w:marLeft w:val="276"/>
                      <w:marRight w:val="0"/>
                      <w:marTop w:val="0"/>
                      <w:marBottom w:val="0"/>
                      <w:divBdr>
                        <w:top w:val="none" w:sz="0" w:space="0" w:color="auto"/>
                        <w:left w:val="none" w:sz="0" w:space="0" w:color="auto"/>
                        <w:bottom w:val="none" w:sz="0" w:space="0" w:color="auto"/>
                        <w:right w:val="none" w:sz="0" w:space="0" w:color="auto"/>
                      </w:divBdr>
                    </w:div>
                    <w:div w:id="367684070">
                      <w:marLeft w:val="276"/>
                      <w:marRight w:val="0"/>
                      <w:marTop w:val="0"/>
                      <w:marBottom w:val="0"/>
                      <w:divBdr>
                        <w:top w:val="none" w:sz="0" w:space="0" w:color="auto"/>
                        <w:left w:val="none" w:sz="0" w:space="0" w:color="auto"/>
                        <w:bottom w:val="none" w:sz="0" w:space="0" w:color="auto"/>
                        <w:right w:val="none" w:sz="0" w:space="0" w:color="auto"/>
                      </w:divBdr>
                    </w:div>
                    <w:div w:id="411238946">
                      <w:marLeft w:val="276"/>
                      <w:marRight w:val="0"/>
                      <w:marTop w:val="0"/>
                      <w:marBottom w:val="0"/>
                      <w:divBdr>
                        <w:top w:val="none" w:sz="0" w:space="0" w:color="auto"/>
                        <w:left w:val="none" w:sz="0" w:space="0" w:color="auto"/>
                        <w:bottom w:val="none" w:sz="0" w:space="0" w:color="auto"/>
                        <w:right w:val="none" w:sz="0" w:space="0" w:color="auto"/>
                      </w:divBdr>
                    </w:div>
                    <w:div w:id="835415214">
                      <w:marLeft w:val="276"/>
                      <w:marRight w:val="0"/>
                      <w:marTop w:val="0"/>
                      <w:marBottom w:val="0"/>
                      <w:divBdr>
                        <w:top w:val="none" w:sz="0" w:space="0" w:color="auto"/>
                        <w:left w:val="none" w:sz="0" w:space="0" w:color="auto"/>
                        <w:bottom w:val="none" w:sz="0" w:space="0" w:color="auto"/>
                        <w:right w:val="none" w:sz="0" w:space="0" w:color="auto"/>
                      </w:divBdr>
                    </w:div>
                    <w:div w:id="857036726">
                      <w:marLeft w:val="276"/>
                      <w:marRight w:val="0"/>
                      <w:marTop w:val="0"/>
                      <w:marBottom w:val="0"/>
                      <w:divBdr>
                        <w:top w:val="none" w:sz="0" w:space="0" w:color="auto"/>
                        <w:left w:val="none" w:sz="0" w:space="0" w:color="auto"/>
                        <w:bottom w:val="none" w:sz="0" w:space="0" w:color="auto"/>
                        <w:right w:val="none" w:sz="0" w:space="0" w:color="auto"/>
                      </w:divBdr>
                    </w:div>
                    <w:div w:id="1819690526">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258622">
      <w:bodyDiv w:val="1"/>
      <w:marLeft w:val="0"/>
      <w:marRight w:val="0"/>
      <w:marTop w:val="0"/>
      <w:marBottom w:val="0"/>
      <w:divBdr>
        <w:top w:val="none" w:sz="0" w:space="0" w:color="auto"/>
        <w:left w:val="none" w:sz="0" w:space="0" w:color="auto"/>
        <w:bottom w:val="none" w:sz="0" w:space="0" w:color="auto"/>
        <w:right w:val="none" w:sz="0" w:space="0" w:color="auto"/>
      </w:divBdr>
    </w:div>
    <w:div w:id="965694560">
      <w:bodyDiv w:val="1"/>
      <w:marLeft w:val="0"/>
      <w:marRight w:val="0"/>
      <w:marTop w:val="0"/>
      <w:marBottom w:val="0"/>
      <w:divBdr>
        <w:top w:val="none" w:sz="0" w:space="0" w:color="auto"/>
        <w:left w:val="none" w:sz="0" w:space="0" w:color="auto"/>
        <w:bottom w:val="none" w:sz="0" w:space="0" w:color="auto"/>
        <w:right w:val="none" w:sz="0" w:space="0" w:color="auto"/>
      </w:divBdr>
    </w:div>
    <w:div w:id="1099524935">
      <w:bodyDiv w:val="1"/>
      <w:marLeft w:val="0"/>
      <w:marRight w:val="0"/>
      <w:marTop w:val="0"/>
      <w:marBottom w:val="0"/>
      <w:divBdr>
        <w:top w:val="none" w:sz="0" w:space="0" w:color="auto"/>
        <w:left w:val="none" w:sz="0" w:space="0" w:color="auto"/>
        <w:bottom w:val="none" w:sz="0" w:space="0" w:color="auto"/>
        <w:right w:val="none" w:sz="0" w:space="0" w:color="auto"/>
      </w:divBdr>
    </w:div>
    <w:div w:id="1156263465">
      <w:bodyDiv w:val="1"/>
      <w:marLeft w:val="60"/>
      <w:marRight w:val="60"/>
      <w:marTop w:val="60"/>
      <w:marBottom w:val="15"/>
      <w:divBdr>
        <w:top w:val="none" w:sz="0" w:space="0" w:color="auto"/>
        <w:left w:val="none" w:sz="0" w:space="0" w:color="auto"/>
        <w:bottom w:val="none" w:sz="0" w:space="0" w:color="auto"/>
        <w:right w:val="none" w:sz="0" w:space="0" w:color="auto"/>
      </w:divBdr>
      <w:divsChild>
        <w:div w:id="1838885202">
          <w:marLeft w:val="0"/>
          <w:marRight w:val="0"/>
          <w:marTop w:val="0"/>
          <w:marBottom w:val="0"/>
          <w:divBdr>
            <w:top w:val="none" w:sz="0" w:space="0" w:color="auto"/>
            <w:left w:val="none" w:sz="0" w:space="0" w:color="auto"/>
            <w:bottom w:val="none" w:sz="0" w:space="0" w:color="auto"/>
            <w:right w:val="none" w:sz="0" w:space="0" w:color="auto"/>
          </w:divBdr>
        </w:div>
      </w:divsChild>
    </w:div>
    <w:div w:id="1210534358">
      <w:bodyDiv w:val="1"/>
      <w:marLeft w:val="0"/>
      <w:marRight w:val="0"/>
      <w:marTop w:val="0"/>
      <w:marBottom w:val="0"/>
      <w:divBdr>
        <w:top w:val="none" w:sz="0" w:space="0" w:color="auto"/>
        <w:left w:val="none" w:sz="0" w:space="0" w:color="auto"/>
        <w:bottom w:val="none" w:sz="0" w:space="0" w:color="auto"/>
        <w:right w:val="none" w:sz="0" w:space="0" w:color="auto"/>
      </w:divBdr>
      <w:divsChild>
        <w:div w:id="1312443386">
          <w:marLeft w:val="115"/>
          <w:marRight w:val="115"/>
          <w:marTop w:val="115"/>
          <w:marBottom w:val="115"/>
          <w:divBdr>
            <w:top w:val="none" w:sz="0" w:space="0" w:color="auto"/>
            <w:left w:val="none" w:sz="0" w:space="0" w:color="auto"/>
            <w:bottom w:val="none" w:sz="0" w:space="0" w:color="auto"/>
            <w:right w:val="none" w:sz="0" w:space="0" w:color="auto"/>
          </w:divBdr>
          <w:divsChild>
            <w:div w:id="1519807517">
              <w:marLeft w:val="0"/>
              <w:marRight w:val="0"/>
              <w:marTop w:val="0"/>
              <w:marBottom w:val="0"/>
              <w:divBdr>
                <w:top w:val="none" w:sz="0" w:space="0" w:color="auto"/>
                <w:left w:val="none" w:sz="0" w:space="0" w:color="auto"/>
                <w:bottom w:val="none" w:sz="0" w:space="0" w:color="auto"/>
                <w:right w:val="none" w:sz="0" w:space="0" w:color="auto"/>
              </w:divBdr>
              <w:divsChild>
                <w:div w:id="1926567459">
                  <w:marLeft w:val="0"/>
                  <w:marRight w:val="0"/>
                  <w:marTop w:val="0"/>
                  <w:marBottom w:val="0"/>
                  <w:divBdr>
                    <w:top w:val="none" w:sz="0" w:space="0" w:color="auto"/>
                    <w:left w:val="none" w:sz="0" w:space="0" w:color="auto"/>
                    <w:bottom w:val="none" w:sz="0" w:space="0" w:color="auto"/>
                    <w:right w:val="none" w:sz="0" w:space="0" w:color="auto"/>
                  </w:divBdr>
                  <w:divsChild>
                    <w:div w:id="488134097">
                      <w:marLeft w:val="276"/>
                      <w:marRight w:val="0"/>
                      <w:marTop w:val="0"/>
                      <w:marBottom w:val="0"/>
                      <w:divBdr>
                        <w:top w:val="none" w:sz="0" w:space="0" w:color="auto"/>
                        <w:left w:val="none" w:sz="0" w:space="0" w:color="auto"/>
                        <w:bottom w:val="none" w:sz="0" w:space="0" w:color="auto"/>
                        <w:right w:val="none" w:sz="0" w:space="0" w:color="auto"/>
                      </w:divBdr>
                    </w:div>
                    <w:div w:id="754975820">
                      <w:marLeft w:val="276"/>
                      <w:marRight w:val="0"/>
                      <w:marTop w:val="0"/>
                      <w:marBottom w:val="0"/>
                      <w:divBdr>
                        <w:top w:val="none" w:sz="0" w:space="0" w:color="auto"/>
                        <w:left w:val="none" w:sz="0" w:space="0" w:color="auto"/>
                        <w:bottom w:val="none" w:sz="0" w:space="0" w:color="auto"/>
                        <w:right w:val="none" w:sz="0" w:space="0" w:color="auto"/>
                      </w:divBdr>
                    </w:div>
                    <w:div w:id="1122533097">
                      <w:marLeft w:val="276"/>
                      <w:marRight w:val="0"/>
                      <w:marTop w:val="0"/>
                      <w:marBottom w:val="0"/>
                      <w:divBdr>
                        <w:top w:val="none" w:sz="0" w:space="0" w:color="auto"/>
                        <w:left w:val="none" w:sz="0" w:space="0" w:color="auto"/>
                        <w:bottom w:val="none" w:sz="0" w:space="0" w:color="auto"/>
                        <w:right w:val="none" w:sz="0" w:space="0" w:color="auto"/>
                      </w:divBdr>
                    </w:div>
                    <w:div w:id="1333726233">
                      <w:marLeft w:val="276"/>
                      <w:marRight w:val="0"/>
                      <w:marTop w:val="0"/>
                      <w:marBottom w:val="0"/>
                      <w:divBdr>
                        <w:top w:val="none" w:sz="0" w:space="0" w:color="auto"/>
                        <w:left w:val="none" w:sz="0" w:space="0" w:color="auto"/>
                        <w:bottom w:val="none" w:sz="0" w:space="0" w:color="auto"/>
                        <w:right w:val="none" w:sz="0" w:space="0" w:color="auto"/>
                      </w:divBdr>
                    </w:div>
                    <w:div w:id="1378965875">
                      <w:marLeft w:val="276"/>
                      <w:marRight w:val="0"/>
                      <w:marTop w:val="0"/>
                      <w:marBottom w:val="0"/>
                      <w:divBdr>
                        <w:top w:val="none" w:sz="0" w:space="0" w:color="auto"/>
                        <w:left w:val="none" w:sz="0" w:space="0" w:color="auto"/>
                        <w:bottom w:val="none" w:sz="0" w:space="0" w:color="auto"/>
                        <w:right w:val="none" w:sz="0" w:space="0" w:color="auto"/>
                      </w:divBdr>
                    </w:div>
                    <w:div w:id="1704556222">
                      <w:marLeft w:val="276"/>
                      <w:marRight w:val="0"/>
                      <w:marTop w:val="0"/>
                      <w:marBottom w:val="0"/>
                      <w:divBdr>
                        <w:top w:val="none" w:sz="0" w:space="0" w:color="auto"/>
                        <w:left w:val="none" w:sz="0" w:space="0" w:color="auto"/>
                        <w:bottom w:val="none" w:sz="0" w:space="0" w:color="auto"/>
                        <w:right w:val="none" w:sz="0" w:space="0" w:color="auto"/>
                      </w:divBdr>
                    </w:div>
                    <w:div w:id="1806849442">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18210">
      <w:bodyDiv w:val="1"/>
      <w:marLeft w:val="0"/>
      <w:marRight w:val="0"/>
      <w:marTop w:val="0"/>
      <w:marBottom w:val="0"/>
      <w:divBdr>
        <w:top w:val="none" w:sz="0" w:space="0" w:color="auto"/>
        <w:left w:val="none" w:sz="0" w:space="0" w:color="auto"/>
        <w:bottom w:val="none" w:sz="0" w:space="0" w:color="auto"/>
        <w:right w:val="none" w:sz="0" w:space="0" w:color="auto"/>
      </w:divBdr>
    </w:div>
    <w:div w:id="1491603715">
      <w:bodyDiv w:val="1"/>
      <w:marLeft w:val="0"/>
      <w:marRight w:val="0"/>
      <w:marTop w:val="0"/>
      <w:marBottom w:val="0"/>
      <w:divBdr>
        <w:top w:val="none" w:sz="0" w:space="0" w:color="auto"/>
        <w:left w:val="none" w:sz="0" w:space="0" w:color="auto"/>
        <w:bottom w:val="none" w:sz="0" w:space="0" w:color="auto"/>
        <w:right w:val="none" w:sz="0" w:space="0" w:color="auto"/>
      </w:divBdr>
    </w:div>
    <w:div w:id="1503592763">
      <w:bodyDiv w:val="1"/>
      <w:marLeft w:val="0"/>
      <w:marRight w:val="0"/>
      <w:marTop w:val="0"/>
      <w:marBottom w:val="0"/>
      <w:divBdr>
        <w:top w:val="none" w:sz="0" w:space="0" w:color="auto"/>
        <w:left w:val="none" w:sz="0" w:space="0" w:color="auto"/>
        <w:bottom w:val="none" w:sz="0" w:space="0" w:color="auto"/>
        <w:right w:val="none" w:sz="0" w:space="0" w:color="auto"/>
      </w:divBdr>
    </w:div>
    <w:div w:id="1538202883">
      <w:bodyDiv w:val="1"/>
      <w:marLeft w:val="0"/>
      <w:marRight w:val="0"/>
      <w:marTop w:val="0"/>
      <w:marBottom w:val="0"/>
      <w:divBdr>
        <w:top w:val="none" w:sz="0" w:space="0" w:color="auto"/>
        <w:left w:val="none" w:sz="0" w:space="0" w:color="auto"/>
        <w:bottom w:val="none" w:sz="0" w:space="0" w:color="auto"/>
        <w:right w:val="none" w:sz="0" w:space="0" w:color="auto"/>
      </w:divBdr>
      <w:divsChild>
        <w:div w:id="1070032922">
          <w:marLeft w:val="115"/>
          <w:marRight w:val="115"/>
          <w:marTop w:val="115"/>
          <w:marBottom w:val="115"/>
          <w:divBdr>
            <w:top w:val="none" w:sz="0" w:space="0" w:color="auto"/>
            <w:left w:val="none" w:sz="0" w:space="0" w:color="auto"/>
            <w:bottom w:val="none" w:sz="0" w:space="0" w:color="auto"/>
            <w:right w:val="none" w:sz="0" w:space="0" w:color="auto"/>
          </w:divBdr>
          <w:divsChild>
            <w:div w:id="195197962">
              <w:marLeft w:val="0"/>
              <w:marRight w:val="0"/>
              <w:marTop w:val="0"/>
              <w:marBottom w:val="0"/>
              <w:divBdr>
                <w:top w:val="none" w:sz="0" w:space="0" w:color="auto"/>
                <w:left w:val="none" w:sz="0" w:space="0" w:color="auto"/>
                <w:bottom w:val="none" w:sz="0" w:space="0" w:color="auto"/>
                <w:right w:val="none" w:sz="0" w:space="0" w:color="auto"/>
              </w:divBdr>
              <w:divsChild>
                <w:div w:id="2025741345">
                  <w:marLeft w:val="0"/>
                  <w:marRight w:val="0"/>
                  <w:marTop w:val="0"/>
                  <w:marBottom w:val="0"/>
                  <w:divBdr>
                    <w:top w:val="none" w:sz="0" w:space="0" w:color="auto"/>
                    <w:left w:val="none" w:sz="0" w:space="0" w:color="auto"/>
                    <w:bottom w:val="none" w:sz="0" w:space="0" w:color="auto"/>
                    <w:right w:val="none" w:sz="0" w:space="0" w:color="auto"/>
                  </w:divBdr>
                  <w:divsChild>
                    <w:div w:id="170338607">
                      <w:marLeft w:val="276"/>
                      <w:marRight w:val="0"/>
                      <w:marTop w:val="0"/>
                      <w:marBottom w:val="0"/>
                      <w:divBdr>
                        <w:top w:val="none" w:sz="0" w:space="0" w:color="auto"/>
                        <w:left w:val="none" w:sz="0" w:space="0" w:color="auto"/>
                        <w:bottom w:val="none" w:sz="0" w:space="0" w:color="auto"/>
                        <w:right w:val="none" w:sz="0" w:space="0" w:color="auto"/>
                      </w:divBdr>
                    </w:div>
                    <w:div w:id="594094730">
                      <w:marLeft w:val="276"/>
                      <w:marRight w:val="0"/>
                      <w:marTop w:val="0"/>
                      <w:marBottom w:val="0"/>
                      <w:divBdr>
                        <w:top w:val="none" w:sz="0" w:space="0" w:color="auto"/>
                        <w:left w:val="none" w:sz="0" w:space="0" w:color="auto"/>
                        <w:bottom w:val="none" w:sz="0" w:space="0" w:color="auto"/>
                        <w:right w:val="none" w:sz="0" w:space="0" w:color="auto"/>
                      </w:divBdr>
                    </w:div>
                    <w:div w:id="996885099">
                      <w:marLeft w:val="276"/>
                      <w:marRight w:val="0"/>
                      <w:marTop w:val="0"/>
                      <w:marBottom w:val="0"/>
                      <w:divBdr>
                        <w:top w:val="none" w:sz="0" w:space="0" w:color="auto"/>
                        <w:left w:val="none" w:sz="0" w:space="0" w:color="auto"/>
                        <w:bottom w:val="none" w:sz="0" w:space="0" w:color="auto"/>
                        <w:right w:val="none" w:sz="0" w:space="0" w:color="auto"/>
                      </w:divBdr>
                    </w:div>
                    <w:div w:id="1153570950">
                      <w:marLeft w:val="0"/>
                      <w:marRight w:val="0"/>
                      <w:marTop w:val="0"/>
                      <w:marBottom w:val="0"/>
                      <w:divBdr>
                        <w:top w:val="none" w:sz="0" w:space="0" w:color="auto"/>
                        <w:left w:val="none" w:sz="0" w:space="0" w:color="auto"/>
                        <w:bottom w:val="none" w:sz="0" w:space="0" w:color="auto"/>
                        <w:right w:val="none" w:sz="0" w:space="0" w:color="auto"/>
                      </w:divBdr>
                    </w:div>
                    <w:div w:id="1214348298">
                      <w:marLeft w:val="276"/>
                      <w:marRight w:val="0"/>
                      <w:marTop w:val="0"/>
                      <w:marBottom w:val="0"/>
                      <w:divBdr>
                        <w:top w:val="none" w:sz="0" w:space="0" w:color="auto"/>
                        <w:left w:val="none" w:sz="0" w:space="0" w:color="auto"/>
                        <w:bottom w:val="none" w:sz="0" w:space="0" w:color="auto"/>
                        <w:right w:val="none" w:sz="0" w:space="0" w:color="auto"/>
                      </w:divBdr>
                    </w:div>
                    <w:div w:id="1788701158">
                      <w:marLeft w:val="276"/>
                      <w:marRight w:val="0"/>
                      <w:marTop w:val="0"/>
                      <w:marBottom w:val="0"/>
                      <w:divBdr>
                        <w:top w:val="none" w:sz="0" w:space="0" w:color="auto"/>
                        <w:left w:val="none" w:sz="0" w:space="0" w:color="auto"/>
                        <w:bottom w:val="none" w:sz="0" w:space="0" w:color="auto"/>
                        <w:right w:val="none" w:sz="0" w:space="0" w:color="auto"/>
                      </w:divBdr>
                    </w:div>
                    <w:div w:id="2135058463">
                      <w:marLeft w:val="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97697">
      <w:bodyDiv w:val="1"/>
      <w:marLeft w:val="0"/>
      <w:marRight w:val="0"/>
      <w:marTop w:val="0"/>
      <w:marBottom w:val="0"/>
      <w:divBdr>
        <w:top w:val="none" w:sz="0" w:space="0" w:color="auto"/>
        <w:left w:val="none" w:sz="0" w:space="0" w:color="auto"/>
        <w:bottom w:val="none" w:sz="0" w:space="0" w:color="auto"/>
        <w:right w:val="none" w:sz="0" w:space="0" w:color="auto"/>
      </w:divBdr>
    </w:div>
    <w:div w:id="1916891266">
      <w:bodyDiv w:val="1"/>
      <w:marLeft w:val="0"/>
      <w:marRight w:val="0"/>
      <w:marTop w:val="0"/>
      <w:marBottom w:val="0"/>
      <w:divBdr>
        <w:top w:val="none" w:sz="0" w:space="0" w:color="auto"/>
        <w:left w:val="none" w:sz="0" w:space="0" w:color="auto"/>
        <w:bottom w:val="none" w:sz="0" w:space="0" w:color="auto"/>
        <w:right w:val="none" w:sz="0" w:space="0" w:color="auto"/>
      </w:divBdr>
      <w:divsChild>
        <w:div w:id="1410421964">
          <w:marLeft w:val="0"/>
          <w:marRight w:val="0"/>
          <w:marTop w:val="0"/>
          <w:marBottom w:val="0"/>
          <w:divBdr>
            <w:top w:val="none" w:sz="0" w:space="0" w:color="auto"/>
            <w:left w:val="none" w:sz="0" w:space="0" w:color="auto"/>
            <w:bottom w:val="none" w:sz="0" w:space="0" w:color="auto"/>
            <w:right w:val="none" w:sz="0" w:space="0" w:color="auto"/>
          </w:divBdr>
          <w:divsChild>
            <w:div w:id="585263554">
              <w:marLeft w:val="0"/>
              <w:marRight w:val="0"/>
              <w:marTop w:val="0"/>
              <w:marBottom w:val="0"/>
              <w:divBdr>
                <w:top w:val="none" w:sz="0" w:space="0" w:color="auto"/>
                <w:left w:val="none" w:sz="0" w:space="0" w:color="auto"/>
                <w:bottom w:val="none" w:sz="0" w:space="0" w:color="auto"/>
                <w:right w:val="none" w:sz="0" w:space="0" w:color="auto"/>
              </w:divBdr>
              <w:divsChild>
                <w:div w:id="943155228">
                  <w:marLeft w:val="0"/>
                  <w:marRight w:val="0"/>
                  <w:marTop w:val="0"/>
                  <w:marBottom w:val="0"/>
                  <w:divBdr>
                    <w:top w:val="none" w:sz="0" w:space="0" w:color="auto"/>
                    <w:left w:val="none" w:sz="0" w:space="0" w:color="auto"/>
                    <w:bottom w:val="none" w:sz="0" w:space="0" w:color="auto"/>
                    <w:right w:val="none" w:sz="0" w:space="0" w:color="auto"/>
                  </w:divBdr>
                  <w:divsChild>
                    <w:div w:id="118695026">
                      <w:marLeft w:val="0"/>
                      <w:marRight w:val="0"/>
                      <w:marTop w:val="0"/>
                      <w:marBottom w:val="0"/>
                      <w:divBdr>
                        <w:top w:val="none" w:sz="0" w:space="0" w:color="auto"/>
                        <w:left w:val="none" w:sz="0" w:space="0" w:color="auto"/>
                        <w:bottom w:val="none" w:sz="0" w:space="0" w:color="auto"/>
                        <w:right w:val="none" w:sz="0" w:space="0" w:color="auto"/>
                      </w:divBdr>
                      <w:divsChild>
                        <w:div w:id="307440666">
                          <w:marLeft w:val="0"/>
                          <w:marRight w:val="0"/>
                          <w:marTop w:val="0"/>
                          <w:marBottom w:val="0"/>
                          <w:divBdr>
                            <w:top w:val="none" w:sz="0" w:space="0" w:color="auto"/>
                            <w:left w:val="none" w:sz="0" w:space="0" w:color="auto"/>
                            <w:bottom w:val="none" w:sz="0" w:space="0" w:color="auto"/>
                            <w:right w:val="none" w:sz="0" w:space="0" w:color="auto"/>
                          </w:divBdr>
                          <w:divsChild>
                            <w:div w:id="2038967149">
                              <w:marLeft w:val="0"/>
                              <w:marRight w:val="0"/>
                              <w:marTop w:val="23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12925">
      <w:bodyDiv w:val="1"/>
      <w:marLeft w:val="0"/>
      <w:marRight w:val="0"/>
      <w:marTop w:val="0"/>
      <w:marBottom w:val="0"/>
      <w:divBdr>
        <w:top w:val="none" w:sz="0" w:space="0" w:color="auto"/>
        <w:left w:val="none" w:sz="0" w:space="0" w:color="auto"/>
        <w:bottom w:val="none" w:sz="0" w:space="0" w:color="auto"/>
        <w:right w:val="none" w:sz="0" w:space="0" w:color="auto"/>
      </w:divBdr>
      <w:divsChild>
        <w:div w:id="1193499487">
          <w:marLeft w:val="115"/>
          <w:marRight w:val="115"/>
          <w:marTop w:val="115"/>
          <w:marBottom w:val="115"/>
          <w:divBdr>
            <w:top w:val="none" w:sz="0" w:space="0" w:color="auto"/>
            <w:left w:val="none" w:sz="0" w:space="0" w:color="auto"/>
            <w:bottom w:val="none" w:sz="0" w:space="0" w:color="auto"/>
            <w:right w:val="none" w:sz="0" w:space="0" w:color="auto"/>
          </w:divBdr>
          <w:divsChild>
            <w:div w:id="144860059">
              <w:marLeft w:val="0"/>
              <w:marRight w:val="0"/>
              <w:marTop w:val="0"/>
              <w:marBottom w:val="0"/>
              <w:divBdr>
                <w:top w:val="none" w:sz="0" w:space="0" w:color="auto"/>
                <w:left w:val="none" w:sz="0" w:space="0" w:color="auto"/>
                <w:bottom w:val="none" w:sz="0" w:space="0" w:color="auto"/>
                <w:right w:val="none" w:sz="0" w:space="0" w:color="auto"/>
              </w:divBdr>
              <w:divsChild>
                <w:div w:id="2147163749">
                  <w:marLeft w:val="0"/>
                  <w:marRight w:val="0"/>
                  <w:marTop w:val="0"/>
                  <w:marBottom w:val="0"/>
                  <w:divBdr>
                    <w:top w:val="none" w:sz="0" w:space="0" w:color="auto"/>
                    <w:left w:val="none" w:sz="0" w:space="0" w:color="auto"/>
                    <w:bottom w:val="none" w:sz="0" w:space="0" w:color="auto"/>
                    <w:right w:val="none" w:sz="0" w:space="0" w:color="auto"/>
                  </w:divBdr>
                  <w:divsChild>
                    <w:div w:id="8880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energy.ca.gov/funding-opportunities/solicitations" TargetMode="External"/><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header" Target="header4.xml"/><Relationship Id="rId34"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42" Type="http://schemas.openxmlformats.org/officeDocument/2006/relationships/hyperlink" Target="https://caleprocure.ca.gov/pages/LPASearch/lpa-search.aspx"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9.xml"/><Relationship Id="rId40" Type="http://schemas.openxmlformats.org/officeDocument/2006/relationships/hyperlink" Target="http://www.irs.gov/charities/charitable/article/0,,id=96099,00.html" TargetMode="External"/><Relationship Id="rId45"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s://gcc02.safelinks.protection.outlook.com/?url=https%3A%2F%2Fenergy.zoom.us%2Fj%2F82812000247%3Fpwd%3DTW10YUJaS01xT3JYSnJGTkNqeXhPUT09&amp;data=05%7C01%7C%7C46341f441be645e8240108dbb2daeea9%7Cac3a124413f44ef68d1bbaa27148194e%7C0%7C0%7C638300425628675283%7CUnknown%7CTWFpbGZsb3d8eyJWIjoiMC4wLjAwMDAiLCJQIjoiV2luMzIiLCJBTiI6Ik1haWwiLCJXVCI6Mn0%3D%7C3000%7C%7C%7C&amp;sdata=45anj0zkzG1AzwfMD83ql%2Fx2lFpihDVKG58JcLZtQgM%3D&amp;reserved=0" TargetMode="Externa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ww.energy.ca.gov/media/1655" TargetMode="Externa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38" Type="http://schemas.openxmlformats.org/officeDocument/2006/relationships/header" Target="header12.xml"/><Relationship Id="rId46" Type="http://schemas.openxmlformats.org/officeDocument/2006/relationships/footer" Target="footer11.xml"/><Relationship Id="rId20" Type="http://schemas.openxmlformats.org/officeDocument/2006/relationships/hyperlink" Target="http://www.sos.ca.gov" TargetMode="External"/><Relationship Id="rId41" Type="http://schemas.openxmlformats.org/officeDocument/2006/relationships/hyperlink" Target="http://www.energy.ca.gov/contra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Serrato, Sebastian@Energy</DisplayName>
        <AccountId>7557</AccountId>
        <AccountType/>
      </UserInfo>
      <UserInfo>
        <DisplayName>Corona, Guadalupe@Energy</DisplayName>
        <AccountId>15193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199DE-6AE5-4AEF-9FEF-3A14C6930D62}">
  <ds:schemaRefs>
    <ds:schemaRef ds:uri="http://schemas.openxmlformats.org/officeDocument/2006/bibliography"/>
  </ds:schemaRefs>
</ds:datastoreItem>
</file>

<file path=customXml/itemProps2.xml><?xml version="1.0" encoding="utf-8"?>
<ds:datastoreItem xmlns:ds="http://schemas.openxmlformats.org/officeDocument/2006/customXml" ds:itemID="{B24C479C-B426-4D25-AB1C-797AC8591559}">
  <ds:schemaRefs>
    <ds:schemaRef ds:uri="http://schemas.microsoft.com/sharepoint/v3/contenttype/forms"/>
  </ds:schemaRefs>
</ds:datastoreItem>
</file>

<file path=customXml/itemProps3.xml><?xml version="1.0" encoding="utf-8"?>
<ds:datastoreItem xmlns:ds="http://schemas.openxmlformats.org/officeDocument/2006/customXml" ds:itemID="{356B6C82-E820-45DE-A30B-C6E22CF3EB07}">
  <ds:schemaRefs>
    <ds:schemaRef ds:uri="http://purl.org/dc/elements/1.1/"/>
    <ds:schemaRef ds:uri="5067c814-4b34-462c-a21d-c185ff6548d2"/>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785685f2-c2e1-4352-89aa-3faca8eaba52"/>
    <ds:schemaRef ds:uri="http://purl.org/dc/terms/"/>
  </ds:schemaRefs>
</ds:datastoreItem>
</file>

<file path=customXml/itemProps4.xml><?xml version="1.0" encoding="utf-8"?>
<ds:datastoreItem xmlns:ds="http://schemas.openxmlformats.org/officeDocument/2006/customXml" ds:itemID="{64FF83C8-ACD3-47E4-B629-0BD8B4477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26</TotalTime>
  <Pages>22</Pages>
  <Words>6869</Words>
  <Characters>42433</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REQUEST FOR PROPOSAL IFB-23-142</vt:lpstr>
    </vt:vector>
  </TitlesOfParts>
  <Company>Hewlett-Packard Company</Company>
  <LinksUpToDate>false</LinksUpToDate>
  <CharactersWithSpaces>49204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IFB-23-142</dc:title>
  <dc:subject/>
  <dc:creator>CA Energy Commission</dc:creator>
  <cp:keywords/>
  <cp:lastModifiedBy>Cary, Eilene@Energy</cp:lastModifiedBy>
  <cp:revision>15</cp:revision>
  <cp:lastPrinted>2019-10-03T15:16:00Z</cp:lastPrinted>
  <dcterms:created xsi:type="dcterms:W3CDTF">2023-09-28T14:22:00Z</dcterms:created>
  <dcterms:modified xsi:type="dcterms:W3CDTF">2023-09-28T15:50:00Z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56733600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