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1657" w:rsidR="000F3CFB" w:rsidP="00D73356" w:rsidRDefault="00F02CA6" w14:paraId="73AC460D" w14:textId="594BA8AE">
      <w:pPr>
        <w:keepLines/>
        <w:widowControl w:val="0"/>
        <w:jc w:val="center"/>
        <w:rPr>
          <w:rFonts w:ascii="Arial" w:hAnsi="Arial" w:cs="Arial"/>
          <w:b/>
          <w:sz w:val="28"/>
          <w:szCs w:val="28"/>
        </w:rPr>
      </w:pPr>
      <w:r w:rsidRPr="00191657">
        <w:rPr>
          <w:rFonts w:ascii="Arial" w:hAnsi="Arial" w:cs="Arial"/>
          <w:b/>
          <w:sz w:val="28"/>
          <w:szCs w:val="28"/>
        </w:rPr>
        <w:t xml:space="preserve">Attachment </w:t>
      </w:r>
      <w:r w:rsidR="008474CD">
        <w:rPr>
          <w:rFonts w:ascii="Arial" w:hAnsi="Arial" w:cs="Arial"/>
          <w:b/>
          <w:sz w:val="28"/>
          <w:szCs w:val="28"/>
        </w:rPr>
        <w:t>1</w:t>
      </w:r>
    </w:p>
    <w:p w:rsidRPr="00191657" w:rsidR="009238F3" w:rsidP="00D73356" w:rsidRDefault="000F3CFB" w14:paraId="33085457" w14:textId="77777777">
      <w:pPr>
        <w:keepLines/>
        <w:widowControl w:val="0"/>
        <w:jc w:val="center"/>
        <w:rPr>
          <w:rFonts w:ascii="Arial" w:hAnsi="Arial" w:cs="Arial"/>
          <w:b/>
          <w:sz w:val="28"/>
          <w:szCs w:val="28"/>
        </w:rPr>
      </w:pPr>
      <w:r w:rsidRPr="00191657">
        <w:rPr>
          <w:rFonts w:ascii="Arial" w:hAnsi="Arial" w:cs="Arial"/>
          <w:b/>
          <w:sz w:val="28"/>
          <w:szCs w:val="28"/>
        </w:rPr>
        <w:t xml:space="preserve">Exhibit </w:t>
      </w:r>
      <w:r w:rsidRPr="00191657" w:rsidR="009760BC">
        <w:rPr>
          <w:rFonts w:ascii="Arial" w:hAnsi="Arial" w:cs="Arial"/>
          <w:b/>
          <w:sz w:val="28"/>
          <w:szCs w:val="28"/>
        </w:rPr>
        <w:t>A</w:t>
      </w:r>
    </w:p>
    <w:p w:rsidRPr="00191657" w:rsidR="00002E71" w:rsidP="00D73356" w:rsidRDefault="00F02CA6" w14:paraId="61984B92" w14:textId="77777777">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rsidRPr="00D73356" w:rsidR="00002E71" w:rsidP="00D73356" w:rsidRDefault="00002E71" w14:paraId="2A980232" w14:textId="77777777">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rsidRPr="008E4853" w:rsidR="00002E71" w:rsidP="00D73356" w:rsidRDefault="00002E71" w14:paraId="2499100F" w14:textId="0844758D">
      <w:pPr>
        <w:keepLines/>
        <w:widowControl w:val="0"/>
        <w:spacing w:after="120"/>
        <w:rPr>
          <w:rFonts w:ascii="Arial" w:hAnsi="Arial" w:cs="Arial"/>
          <w:i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
        <w:gridCol w:w="697"/>
        <w:gridCol w:w="7668"/>
      </w:tblGrid>
      <w:tr w:rsidRPr="00D73356" w:rsidR="001607DA" w:rsidTr="001607DA" w14:paraId="43D488EC" w14:textId="77777777">
        <w:trPr>
          <w:tblHeader/>
        </w:trPr>
        <w:tc>
          <w:tcPr>
            <w:tcW w:w="918" w:type="dxa"/>
            <w:tcBorders>
              <w:top w:val="single" w:color="auto" w:sz="4" w:space="0"/>
              <w:left w:val="single" w:color="auto" w:sz="4" w:space="0"/>
              <w:bottom w:val="single" w:color="auto" w:sz="4" w:space="0"/>
              <w:right w:val="single" w:color="auto" w:sz="4" w:space="0"/>
            </w:tcBorders>
            <w:hideMark/>
          </w:tcPr>
          <w:p w:rsidRPr="00D73356" w:rsidR="001607DA" w:rsidP="00D73356" w:rsidRDefault="001607DA" w14:paraId="1F09C566" w14:textId="77777777">
            <w:pPr>
              <w:keepLines/>
              <w:widowControl w:val="0"/>
              <w:spacing w:after="120"/>
              <w:rPr>
                <w:rFonts w:ascii="Arial" w:hAnsi="Arial" w:cs="Arial"/>
                <w:b/>
                <w:sz w:val="22"/>
                <w:szCs w:val="22"/>
              </w:rPr>
            </w:pPr>
            <w:r w:rsidRPr="00D73356">
              <w:rPr>
                <w:rFonts w:ascii="Arial" w:hAnsi="Arial" w:cs="Arial"/>
                <w:b/>
                <w:sz w:val="22"/>
                <w:szCs w:val="22"/>
              </w:rPr>
              <w:t>Task #</w:t>
            </w:r>
          </w:p>
        </w:tc>
        <w:tc>
          <w:tcPr>
            <w:tcW w:w="697" w:type="dxa"/>
            <w:tcBorders>
              <w:top w:val="single" w:color="auto" w:sz="4" w:space="0"/>
              <w:left w:val="single" w:color="auto" w:sz="4" w:space="0"/>
              <w:bottom w:val="single" w:color="auto" w:sz="4" w:space="0"/>
              <w:right w:val="single" w:color="auto" w:sz="4" w:space="0"/>
            </w:tcBorders>
          </w:tcPr>
          <w:p w:rsidRPr="00D73356" w:rsidR="001607DA" w:rsidP="00D73356" w:rsidRDefault="001607DA" w14:paraId="54E6AB80" w14:textId="77777777">
            <w:pPr>
              <w:keepLines/>
              <w:widowControl w:val="0"/>
              <w:spacing w:after="120"/>
              <w:rPr>
                <w:rFonts w:ascii="Arial" w:hAnsi="Arial" w:cs="Arial"/>
                <w:b/>
                <w:sz w:val="22"/>
                <w:szCs w:val="22"/>
              </w:rPr>
            </w:pPr>
            <w:r>
              <w:rPr>
                <w:rFonts w:ascii="Arial" w:hAnsi="Arial" w:cs="Arial"/>
                <w:b/>
                <w:sz w:val="22"/>
                <w:szCs w:val="22"/>
              </w:rPr>
              <w:t>CPR</w:t>
            </w:r>
          </w:p>
        </w:tc>
        <w:tc>
          <w:tcPr>
            <w:tcW w:w="7668" w:type="dxa"/>
            <w:tcBorders>
              <w:top w:val="single" w:color="auto" w:sz="4" w:space="0"/>
              <w:left w:val="single" w:color="auto" w:sz="4" w:space="0"/>
              <w:bottom w:val="single" w:color="auto" w:sz="4" w:space="0"/>
              <w:right w:val="single" w:color="auto" w:sz="4" w:space="0"/>
            </w:tcBorders>
            <w:hideMark/>
          </w:tcPr>
          <w:p w:rsidRPr="00D73356" w:rsidR="001607DA" w:rsidP="00D73356" w:rsidRDefault="001607DA" w14:paraId="304E3859" w14:textId="77777777">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Pr="00D73356" w:rsidR="001607DA" w:rsidTr="001607DA" w14:paraId="01699850" w14:textId="77777777">
        <w:tc>
          <w:tcPr>
            <w:tcW w:w="918" w:type="dxa"/>
            <w:tcBorders>
              <w:top w:val="single" w:color="auto" w:sz="4" w:space="0"/>
              <w:left w:val="single" w:color="auto" w:sz="4" w:space="0"/>
              <w:bottom w:val="single" w:color="auto" w:sz="4" w:space="0"/>
              <w:right w:val="single" w:color="auto" w:sz="4" w:space="0"/>
            </w:tcBorders>
            <w:hideMark/>
          </w:tcPr>
          <w:p w:rsidRPr="00D73356" w:rsidR="001607DA" w:rsidP="00D73356" w:rsidRDefault="001607DA" w14:paraId="4B95905D" w14:textId="77777777">
            <w:pPr>
              <w:keepLines/>
              <w:widowControl w:val="0"/>
              <w:spacing w:after="120"/>
              <w:rPr>
                <w:rFonts w:ascii="Arial" w:hAnsi="Arial" w:cs="Arial"/>
                <w:sz w:val="22"/>
                <w:szCs w:val="22"/>
              </w:rPr>
            </w:pPr>
            <w:r w:rsidRPr="00D73356">
              <w:rPr>
                <w:rFonts w:ascii="Arial" w:hAnsi="Arial" w:cs="Arial"/>
                <w:sz w:val="22"/>
                <w:szCs w:val="22"/>
              </w:rPr>
              <w:t>1</w:t>
            </w:r>
          </w:p>
        </w:tc>
        <w:tc>
          <w:tcPr>
            <w:tcW w:w="697" w:type="dxa"/>
            <w:tcBorders>
              <w:top w:val="single" w:color="auto" w:sz="4" w:space="0"/>
              <w:left w:val="single" w:color="auto" w:sz="4" w:space="0"/>
              <w:bottom w:val="single" w:color="auto" w:sz="4" w:space="0"/>
              <w:right w:val="single" w:color="auto" w:sz="4" w:space="0"/>
            </w:tcBorders>
          </w:tcPr>
          <w:p w:rsidRPr="00D73356" w:rsidR="001607DA" w:rsidP="00D73356" w:rsidRDefault="001607DA" w14:paraId="43D01654" w14:textId="77777777">
            <w:pPr>
              <w:keepLines/>
              <w:widowControl w:val="0"/>
              <w:spacing w:after="120"/>
              <w:rPr>
                <w:rFonts w:ascii="Arial" w:hAnsi="Arial" w:cs="Arial"/>
                <w:sz w:val="22"/>
                <w:szCs w:val="22"/>
              </w:rPr>
            </w:pPr>
          </w:p>
        </w:tc>
        <w:tc>
          <w:tcPr>
            <w:tcW w:w="7668" w:type="dxa"/>
            <w:tcBorders>
              <w:top w:val="single" w:color="auto" w:sz="4" w:space="0"/>
              <w:left w:val="single" w:color="auto" w:sz="4" w:space="0"/>
              <w:bottom w:val="single" w:color="auto" w:sz="4" w:space="0"/>
              <w:right w:val="single" w:color="auto" w:sz="4" w:space="0"/>
            </w:tcBorders>
            <w:hideMark/>
          </w:tcPr>
          <w:p w:rsidRPr="00D73356" w:rsidR="001607DA" w:rsidP="00D73356" w:rsidRDefault="001607DA" w14:paraId="20F5667D" w14:textId="77777777">
            <w:pPr>
              <w:keepLines/>
              <w:widowControl w:val="0"/>
              <w:spacing w:after="120"/>
              <w:rPr>
                <w:rFonts w:ascii="Arial" w:hAnsi="Arial" w:cs="Arial"/>
                <w:sz w:val="22"/>
                <w:szCs w:val="22"/>
              </w:rPr>
            </w:pPr>
            <w:r w:rsidRPr="00D73356">
              <w:rPr>
                <w:rFonts w:ascii="Arial" w:hAnsi="Arial" w:cs="Arial"/>
                <w:sz w:val="22"/>
                <w:szCs w:val="22"/>
              </w:rPr>
              <w:t>Administration</w:t>
            </w:r>
          </w:p>
        </w:tc>
      </w:tr>
      <w:tr w:rsidRPr="00D73356" w:rsidR="00EC7ECB" w:rsidTr="001607DA" w14:paraId="295CD7AC" w14:textId="77777777">
        <w:tc>
          <w:tcPr>
            <w:tcW w:w="918" w:type="dxa"/>
            <w:tcBorders>
              <w:top w:val="single" w:color="auto" w:sz="4" w:space="0"/>
              <w:left w:val="single" w:color="auto" w:sz="4" w:space="0"/>
              <w:bottom w:val="single" w:color="auto" w:sz="4" w:space="0"/>
              <w:right w:val="single" w:color="auto" w:sz="4" w:space="0"/>
            </w:tcBorders>
          </w:tcPr>
          <w:p w:rsidRPr="00D73356" w:rsidR="00EC7ECB" w:rsidP="00D73356" w:rsidRDefault="00EC7ECB" w14:paraId="12BF3550" w14:textId="26C83940">
            <w:pPr>
              <w:keepLines/>
              <w:widowControl w:val="0"/>
              <w:spacing w:after="120"/>
              <w:rPr>
                <w:rFonts w:ascii="Arial" w:hAnsi="Arial" w:cs="Arial"/>
                <w:sz w:val="22"/>
                <w:szCs w:val="22"/>
              </w:rPr>
            </w:pPr>
            <w:bookmarkStart w:name="_Hlk139543171" w:id="0"/>
            <w:r>
              <w:rPr>
                <w:rFonts w:ascii="Arial" w:hAnsi="Arial" w:cs="Arial"/>
                <w:sz w:val="22"/>
                <w:szCs w:val="22"/>
              </w:rPr>
              <w:t>2</w:t>
            </w:r>
          </w:p>
        </w:tc>
        <w:tc>
          <w:tcPr>
            <w:tcW w:w="697" w:type="dxa"/>
            <w:tcBorders>
              <w:top w:val="single" w:color="auto" w:sz="4" w:space="0"/>
              <w:left w:val="single" w:color="auto" w:sz="4" w:space="0"/>
              <w:bottom w:val="single" w:color="auto" w:sz="4" w:space="0"/>
              <w:right w:val="single" w:color="auto" w:sz="4" w:space="0"/>
            </w:tcBorders>
          </w:tcPr>
          <w:p w:rsidRPr="00D73356" w:rsidR="00EC7ECB" w:rsidP="00D73356" w:rsidRDefault="00EC7ECB" w14:paraId="4C6CFFA0" w14:textId="77777777">
            <w:pPr>
              <w:keepLines/>
              <w:widowControl w:val="0"/>
              <w:spacing w:after="120"/>
              <w:rPr>
                <w:rFonts w:ascii="Arial" w:hAnsi="Arial" w:cs="Arial"/>
                <w:sz w:val="22"/>
                <w:szCs w:val="22"/>
              </w:rPr>
            </w:pPr>
          </w:p>
        </w:tc>
        <w:tc>
          <w:tcPr>
            <w:tcW w:w="7668" w:type="dxa"/>
            <w:tcBorders>
              <w:top w:val="single" w:color="auto" w:sz="4" w:space="0"/>
              <w:left w:val="single" w:color="auto" w:sz="4" w:space="0"/>
              <w:bottom w:val="single" w:color="auto" w:sz="4" w:space="0"/>
              <w:right w:val="single" w:color="auto" w:sz="4" w:space="0"/>
            </w:tcBorders>
          </w:tcPr>
          <w:p w:rsidRPr="00D73356" w:rsidR="00EC7ECB" w:rsidP="00D73356" w:rsidRDefault="00EC7ECB" w14:paraId="0C97747F" w14:textId="46930708">
            <w:pPr>
              <w:keepLines/>
              <w:widowControl w:val="0"/>
              <w:spacing w:after="120"/>
              <w:rPr>
                <w:rFonts w:ascii="Arial" w:hAnsi="Arial" w:cs="Arial"/>
                <w:sz w:val="22"/>
                <w:szCs w:val="22"/>
              </w:rPr>
            </w:pPr>
            <w:r>
              <w:rPr>
                <w:rFonts w:ascii="Arial" w:hAnsi="Arial" w:cs="Arial"/>
                <w:sz w:val="22"/>
                <w:szCs w:val="22"/>
              </w:rPr>
              <w:t>E</w:t>
            </w:r>
            <w:r w:rsidR="00D42863">
              <w:rPr>
                <w:rFonts w:ascii="Arial" w:hAnsi="Arial" w:cs="Arial"/>
                <w:sz w:val="22"/>
                <w:szCs w:val="22"/>
              </w:rPr>
              <w:t>lectric Vehicle Infrastructure Training Program (EVITP)</w:t>
            </w:r>
            <w:r>
              <w:rPr>
                <w:rFonts w:ascii="Arial" w:hAnsi="Arial" w:cs="Arial"/>
                <w:sz w:val="22"/>
                <w:szCs w:val="22"/>
              </w:rPr>
              <w:t xml:space="preserve"> Certification</w:t>
            </w:r>
            <w:r>
              <w:rPr>
                <w:rFonts w:ascii="Arial" w:hAnsi="Arial" w:cs="Arial"/>
                <w:sz w:val="22"/>
                <w:szCs w:val="22"/>
              </w:rPr>
              <w:br/>
            </w:r>
            <w:r w:rsidRPr="008E4853">
              <w:rPr>
                <w:rFonts w:ascii="Arial" w:hAnsi="Arial" w:cs="Arial"/>
                <w:b/>
                <w:bCs/>
                <w:i/>
                <w:iCs/>
                <w:snapToGrid w:val="0"/>
                <w:sz w:val="22"/>
                <w:szCs w:val="22"/>
              </w:rPr>
              <w:t xml:space="preserve">for </w:t>
            </w:r>
            <w:r>
              <w:rPr>
                <w:rFonts w:ascii="Arial" w:hAnsi="Arial" w:cs="Arial"/>
                <w:b/>
                <w:bCs/>
                <w:i/>
                <w:iCs/>
                <w:snapToGrid w:val="0"/>
                <w:sz w:val="22"/>
                <w:szCs w:val="22"/>
              </w:rPr>
              <w:t>Charging Infrastructure</w:t>
            </w:r>
            <w:r w:rsidRPr="008E4853">
              <w:rPr>
                <w:rFonts w:ascii="Arial" w:hAnsi="Arial" w:cs="Arial"/>
                <w:b/>
                <w:bCs/>
                <w:i/>
                <w:iCs/>
                <w:snapToGrid w:val="0"/>
                <w:sz w:val="22"/>
                <w:szCs w:val="22"/>
              </w:rPr>
              <w:t xml:space="preserve"> Projects Only</w:t>
            </w:r>
          </w:p>
        </w:tc>
      </w:tr>
      <w:tr w:rsidRPr="00D73356" w:rsidR="001607DA" w:rsidTr="001607DA" w14:paraId="0A3E4E4B" w14:textId="046084EE">
        <w:tc>
          <w:tcPr>
            <w:tcW w:w="918" w:type="dxa"/>
            <w:tcBorders>
              <w:top w:val="single" w:color="auto" w:sz="4" w:space="0"/>
              <w:left w:val="single" w:color="auto" w:sz="4" w:space="0"/>
              <w:bottom w:val="single" w:color="auto" w:sz="4" w:space="0"/>
              <w:right w:val="single" w:color="auto" w:sz="4" w:space="0"/>
            </w:tcBorders>
            <w:hideMark/>
          </w:tcPr>
          <w:p w:rsidRPr="00D73356" w:rsidR="001607DA" w:rsidP="00D73356" w:rsidRDefault="001607DA" w14:paraId="4B04F2CE" w14:textId="35D4FB7D">
            <w:pPr>
              <w:keepLines/>
              <w:widowControl w:val="0"/>
              <w:spacing w:after="120"/>
              <w:rPr>
                <w:rFonts w:ascii="Arial" w:hAnsi="Arial" w:cs="Arial"/>
                <w:sz w:val="22"/>
                <w:szCs w:val="22"/>
              </w:rPr>
            </w:pPr>
            <w:r w:rsidRPr="00D73356">
              <w:rPr>
                <w:rFonts w:ascii="Arial" w:hAnsi="Arial" w:cs="Arial"/>
                <w:sz w:val="22"/>
                <w:szCs w:val="22"/>
              </w:rPr>
              <w:t>2</w:t>
            </w:r>
          </w:p>
        </w:tc>
        <w:tc>
          <w:tcPr>
            <w:tcW w:w="697" w:type="dxa"/>
            <w:tcBorders>
              <w:top w:val="single" w:color="auto" w:sz="4" w:space="0"/>
              <w:left w:val="single" w:color="auto" w:sz="4" w:space="0"/>
              <w:bottom w:val="single" w:color="auto" w:sz="4" w:space="0"/>
              <w:right w:val="single" w:color="auto" w:sz="4" w:space="0"/>
            </w:tcBorders>
          </w:tcPr>
          <w:p w:rsidRPr="005243A6" w:rsidR="001607DA" w:rsidP="00D73356" w:rsidRDefault="001607DA" w14:paraId="17E39617" w14:textId="46C0B14B">
            <w:pPr>
              <w:keepLines/>
              <w:widowControl w:val="0"/>
              <w:spacing w:after="120"/>
              <w:rPr>
                <w:rFonts w:ascii="Arial" w:hAnsi="Arial" w:cs="Arial"/>
                <w:sz w:val="22"/>
                <w:szCs w:val="22"/>
              </w:rPr>
            </w:pPr>
          </w:p>
        </w:tc>
        <w:tc>
          <w:tcPr>
            <w:tcW w:w="7668" w:type="dxa"/>
            <w:tcBorders>
              <w:top w:val="single" w:color="auto" w:sz="4" w:space="0"/>
              <w:left w:val="single" w:color="auto" w:sz="4" w:space="0"/>
              <w:bottom w:val="single" w:color="auto" w:sz="4" w:space="0"/>
              <w:right w:val="single" w:color="auto" w:sz="4" w:space="0"/>
            </w:tcBorders>
            <w:hideMark/>
          </w:tcPr>
          <w:p w:rsidRPr="008E4853" w:rsidR="001607DA" w:rsidP="00D73356" w:rsidRDefault="00EC7ECB" w14:paraId="1101B9B7" w14:textId="33C05D85">
            <w:pPr>
              <w:keepLines/>
              <w:widowControl w:val="0"/>
              <w:spacing w:after="120"/>
              <w:rPr>
                <w:rFonts w:ascii="Arial" w:hAnsi="Arial" w:cs="Arial"/>
                <w:b/>
                <w:bCs/>
                <w:i/>
                <w:iCs/>
                <w:sz w:val="22"/>
                <w:szCs w:val="22"/>
              </w:rPr>
            </w:pPr>
            <w:r w:rsidRPr="008E4853">
              <w:rPr>
                <w:rFonts w:ascii="Arial" w:hAnsi="Arial" w:cs="Arial"/>
                <w:snapToGrid w:val="0"/>
                <w:sz w:val="22"/>
                <w:szCs w:val="22"/>
              </w:rPr>
              <w:t xml:space="preserve">Hydrogen </w:t>
            </w:r>
            <w:r>
              <w:rPr>
                <w:rFonts w:ascii="Arial" w:hAnsi="Arial" w:cs="Arial"/>
                <w:snapToGrid w:val="0"/>
                <w:sz w:val="22"/>
                <w:szCs w:val="22"/>
              </w:rPr>
              <w:t xml:space="preserve">Refueling </w:t>
            </w:r>
            <w:r w:rsidRPr="008E4853">
              <w:rPr>
                <w:rFonts w:ascii="Arial" w:hAnsi="Arial" w:cs="Arial"/>
                <w:snapToGrid w:val="0"/>
                <w:sz w:val="22"/>
                <w:szCs w:val="22"/>
              </w:rPr>
              <w:t>Safety Plan</w:t>
            </w:r>
            <w:r w:rsidRPr="008E4853" w:rsidDel="00EC7ECB">
              <w:rPr>
                <w:rFonts w:ascii="Arial" w:hAnsi="Arial" w:cs="Arial"/>
                <w:b/>
                <w:bCs/>
                <w:i/>
                <w:iCs/>
                <w:snapToGrid w:val="0"/>
                <w:sz w:val="22"/>
                <w:szCs w:val="22"/>
              </w:rPr>
              <w:t xml:space="preserve"> </w:t>
            </w:r>
            <w:r>
              <w:rPr>
                <w:rFonts w:ascii="Arial" w:hAnsi="Arial" w:cs="Arial"/>
                <w:b/>
                <w:bCs/>
                <w:i/>
                <w:iCs/>
                <w:snapToGrid w:val="0"/>
                <w:sz w:val="22"/>
                <w:szCs w:val="22"/>
              </w:rPr>
              <w:br/>
            </w:r>
            <w:r w:rsidRPr="008E4853" w:rsidR="008E4853">
              <w:rPr>
                <w:rFonts w:ascii="Arial" w:hAnsi="Arial" w:cs="Arial"/>
                <w:b/>
                <w:bCs/>
                <w:i/>
                <w:iCs/>
                <w:snapToGrid w:val="0"/>
                <w:sz w:val="22"/>
                <w:szCs w:val="22"/>
              </w:rPr>
              <w:t>for Hydrogen Refueling Station Projects Only</w:t>
            </w:r>
          </w:p>
        </w:tc>
      </w:tr>
      <w:bookmarkEnd w:id="0"/>
      <w:tr w:rsidRPr="00D73356" w:rsidR="00BD4A31" w:rsidTr="001607DA" w14:paraId="59AD1693" w14:textId="77777777">
        <w:tc>
          <w:tcPr>
            <w:tcW w:w="918" w:type="dxa"/>
            <w:tcBorders>
              <w:top w:val="single" w:color="auto" w:sz="4" w:space="0"/>
              <w:left w:val="single" w:color="auto" w:sz="4" w:space="0"/>
              <w:bottom w:val="single" w:color="auto" w:sz="4" w:space="0"/>
              <w:right w:val="single" w:color="auto" w:sz="4" w:space="0"/>
            </w:tcBorders>
          </w:tcPr>
          <w:p w:rsidRPr="00BD4A31" w:rsidR="00BD4A31" w:rsidP="00BD4A31" w:rsidRDefault="00BD4A31" w14:paraId="22D7CB5E" w14:textId="4057069A">
            <w:pPr>
              <w:keepLines/>
              <w:widowControl w:val="0"/>
              <w:spacing w:after="120"/>
              <w:rPr>
                <w:rFonts w:ascii="Arial" w:hAnsi="Arial" w:cs="Arial"/>
                <w:i/>
                <w:iCs/>
                <w:color w:val="0000FF"/>
                <w:sz w:val="22"/>
                <w:szCs w:val="22"/>
              </w:rPr>
            </w:pPr>
            <w:r w:rsidRPr="00BD4A31">
              <w:rPr>
                <w:rFonts w:ascii="Arial" w:hAnsi="Arial" w:cs="Arial"/>
                <w:i/>
                <w:iCs/>
                <w:color w:val="0000FF"/>
                <w:sz w:val="22"/>
                <w:szCs w:val="22"/>
              </w:rPr>
              <w:t>3</w:t>
            </w:r>
          </w:p>
        </w:tc>
        <w:tc>
          <w:tcPr>
            <w:tcW w:w="697" w:type="dxa"/>
            <w:tcBorders>
              <w:top w:val="single" w:color="auto" w:sz="4" w:space="0"/>
              <w:left w:val="single" w:color="auto" w:sz="4" w:space="0"/>
              <w:bottom w:val="single" w:color="auto" w:sz="4" w:space="0"/>
              <w:right w:val="single" w:color="auto" w:sz="4" w:space="0"/>
            </w:tcBorders>
          </w:tcPr>
          <w:p w:rsidRPr="008E4853" w:rsidR="00BD4A31" w:rsidP="00BD4A31" w:rsidRDefault="00BD4A31" w14:paraId="4BA18733" w14:textId="77777777">
            <w:pPr>
              <w:keepLines/>
              <w:widowControl w:val="0"/>
              <w:spacing w:after="120"/>
              <w:rPr>
                <w:rFonts w:ascii="Arial" w:hAnsi="Arial" w:cs="Arial"/>
                <w:iCs/>
                <w:sz w:val="22"/>
                <w:szCs w:val="22"/>
              </w:rPr>
            </w:pPr>
          </w:p>
        </w:tc>
        <w:tc>
          <w:tcPr>
            <w:tcW w:w="7668" w:type="dxa"/>
            <w:tcBorders>
              <w:top w:val="single" w:color="auto" w:sz="4" w:space="0"/>
              <w:left w:val="single" w:color="auto" w:sz="4" w:space="0"/>
              <w:bottom w:val="single" w:color="auto" w:sz="4" w:space="0"/>
              <w:right w:val="single" w:color="auto" w:sz="4" w:space="0"/>
            </w:tcBorders>
          </w:tcPr>
          <w:p w:rsidRPr="00BD4A31" w:rsidR="00BD4A31" w:rsidP="00BD4A31" w:rsidRDefault="00BD4A31" w14:paraId="0ECC9642" w14:textId="7183289F">
            <w:pPr>
              <w:keepLines/>
              <w:widowControl w:val="0"/>
              <w:spacing w:after="120"/>
              <w:rPr>
                <w:rFonts w:ascii="Arial" w:hAnsi="Arial" w:cs="Arial"/>
                <w:i/>
                <w:iCs/>
                <w:snapToGrid w:val="0"/>
                <w:color w:val="0000FF"/>
                <w:sz w:val="22"/>
                <w:szCs w:val="22"/>
              </w:rPr>
            </w:pPr>
            <w:r w:rsidRPr="00BD4A31">
              <w:rPr>
                <w:rFonts w:ascii="Arial" w:hAnsi="Arial" w:cs="Arial"/>
                <w:i/>
                <w:iCs/>
                <w:snapToGrid w:val="0"/>
                <w:color w:val="0000FF"/>
                <w:sz w:val="22"/>
                <w:szCs w:val="22"/>
              </w:rPr>
              <w:t>&lt;Insert Task Name&gt;</w:t>
            </w:r>
          </w:p>
        </w:tc>
      </w:tr>
      <w:tr w:rsidRPr="00D73356" w:rsidR="00BD4A31" w:rsidTr="001607DA" w14:paraId="36E8355C" w14:textId="77777777">
        <w:tc>
          <w:tcPr>
            <w:tcW w:w="918" w:type="dxa"/>
            <w:tcBorders>
              <w:top w:val="single" w:color="auto" w:sz="4" w:space="0"/>
              <w:left w:val="single" w:color="auto" w:sz="4" w:space="0"/>
              <w:bottom w:val="single" w:color="auto" w:sz="4" w:space="0"/>
              <w:right w:val="single" w:color="auto" w:sz="4" w:space="0"/>
            </w:tcBorders>
          </w:tcPr>
          <w:p w:rsidRPr="00BD4A31" w:rsidR="00BD4A31" w:rsidP="00BD4A31" w:rsidRDefault="00BD4A31" w14:paraId="317928FC" w14:textId="5761EADE">
            <w:pPr>
              <w:keepLines/>
              <w:widowControl w:val="0"/>
              <w:spacing w:after="120"/>
              <w:rPr>
                <w:rFonts w:ascii="Arial" w:hAnsi="Arial" w:cs="Arial"/>
                <w:i/>
                <w:iCs/>
                <w:color w:val="0000FF"/>
                <w:sz w:val="22"/>
                <w:szCs w:val="22"/>
              </w:rPr>
            </w:pPr>
            <w:r w:rsidRPr="00BD4A31">
              <w:rPr>
                <w:rFonts w:ascii="Arial" w:hAnsi="Arial" w:cs="Arial"/>
                <w:i/>
                <w:iCs/>
                <w:color w:val="0000FF"/>
                <w:sz w:val="22"/>
                <w:szCs w:val="22"/>
              </w:rPr>
              <w:t>&lt;Etc.&gt;</w:t>
            </w:r>
          </w:p>
        </w:tc>
        <w:tc>
          <w:tcPr>
            <w:tcW w:w="697" w:type="dxa"/>
            <w:tcBorders>
              <w:top w:val="single" w:color="auto" w:sz="4" w:space="0"/>
              <w:left w:val="single" w:color="auto" w:sz="4" w:space="0"/>
              <w:bottom w:val="single" w:color="auto" w:sz="4" w:space="0"/>
              <w:right w:val="single" w:color="auto" w:sz="4" w:space="0"/>
            </w:tcBorders>
          </w:tcPr>
          <w:p w:rsidRPr="008E4853" w:rsidR="00BD4A31" w:rsidP="00BD4A31" w:rsidRDefault="00BD4A31" w14:paraId="102611AF" w14:textId="77777777">
            <w:pPr>
              <w:keepLines/>
              <w:widowControl w:val="0"/>
              <w:spacing w:after="120"/>
              <w:rPr>
                <w:rFonts w:ascii="Arial" w:hAnsi="Arial" w:cs="Arial"/>
                <w:iCs/>
                <w:sz w:val="22"/>
                <w:szCs w:val="22"/>
              </w:rPr>
            </w:pPr>
          </w:p>
        </w:tc>
        <w:tc>
          <w:tcPr>
            <w:tcW w:w="7668" w:type="dxa"/>
            <w:tcBorders>
              <w:top w:val="single" w:color="auto" w:sz="4" w:space="0"/>
              <w:left w:val="single" w:color="auto" w:sz="4" w:space="0"/>
              <w:bottom w:val="single" w:color="auto" w:sz="4" w:space="0"/>
              <w:right w:val="single" w:color="auto" w:sz="4" w:space="0"/>
            </w:tcBorders>
          </w:tcPr>
          <w:p w:rsidRPr="00BD4A31" w:rsidR="00BD4A31" w:rsidP="00BD4A31" w:rsidRDefault="00BD4A31" w14:paraId="1F811AA7" w14:textId="4FBA4E54">
            <w:pPr>
              <w:keepLines/>
              <w:widowControl w:val="0"/>
              <w:spacing w:after="120"/>
              <w:rPr>
                <w:rFonts w:ascii="Arial" w:hAnsi="Arial" w:cs="Arial"/>
                <w:i/>
                <w:iCs/>
                <w:snapToGrid w:val="0"/>
                <w:color w:val="0000FF"/>
                <w:sz w:val="22"/>
                <w:szCs w:val="22"/>
              </w:rPr>
            </w:pPr>
            <w:r w:rsidRPr="00BD4A31">
              <w:rPr>
                <w:rFonts w:ascii="Arial" w:hAnsi="Arial" w:cs="Arial"/>
                <w:i/>
                <w:iCs/>
                <w:snapToGrid w:val="0"/>
                <w:color w:val="0000FF"/>
                <w:sz w:val="22"/>
                <w:szCs w:val="22"/>
              </w:rPr>
              <w:t>&lt;Insert Task Name&gt;</w:t>
            </w:r>
          </w:p>
        </w:tc>
      </w:tr>
      <w:tr w:rsidRPr="00D73356" w:rsidR="00BD4A31" w:rsidTr="001607DA" w14:paraId="3B1CC351" w14:textId="77777777">
        <w:tc>
          <w:tcPr>
            <w:tcW w:w="918" w:type="dxa"/>
            <w:tcBorders>
              <w:top w:val="single" w:color="auto" w:sz="4" w:space="0"/>
              <w:left w:val="single" w:color="auto" w:sz="4" w:space="0"/>
              <w:bottom w:val="single" w:color="auto" w:sz="4" w:space="0"/>
              <w:right w:val="single" w:color="auto" w:sz="4" w:space="0"/>
            </w:tcBorders>
          </w:tcPr>
          <w:p w:rsidRPr="00BD4A31" w:rsidR="00BD4A31" w:rsidP="00BD4A31" w:rsidRDefault="00130537" w14:paraId="7EB5A7E0" w14:textId="2CECED7E">
            <w:pPr>
              <w:keepLines/>
              <w:widowControl w:val="0"/>
              <w:spacing w:after="120"/>
              <w:rPr>
                <w:rFonts w:ascii="Arial" w:hAnsi="Arial" w:cs="Arial"/>
                <w:i/>
                <w:iCs/>
                <w:color w:val="0000FF"/>
                <w:sz w:val="22"/>
                <w:szCs w:val="22"/>
              </w:rPr>
            </w:pPr>
            <w:r>
              <w:rPr>
                <w:rFonts w:ascii="Arial" w:hAnsi="Arial" w:cs="Arial"/>
                <w:i/>
                <w:iCs/>
                <w:color w:val="0000FF"/>
                <w:sz w:val="22"/>
                <w:szCs w:val="22"/>
              </w:rPr>
              <w:t>X</w:t>
            </w:r>
            <w:r w:rsidRPr="00BD4A31">
              <w:rPr>
                <w:rFonts w:ascii="Arial" w:hAnsi="Arial" w:cs="Arial"/>
                <w:i/>
                <w:iCs/>
                <w:color w:val="0000FF"/>
                <w:sz w:val="22"/>
                <w:szCs w:val="22"/>
              </w:rPr>
              <w:t>&lt;</w:t>
            </w:r>
            <w:r>
              <w:rPr>
                <w:rFonts w:ascii="Arial" w:hAnsi="Arial" w:cs="Arial"/>
                <w:i/>
                <w:iCs/>
                <w:color w:val="0000FF"/>
                <w:sz w:val="22"/>
                <w:szCs w:val="22"/>
              </w:rPr>
              <w:t xml:space="preserve">Fifth </w:t>
            </w:r>
            <w:r w:rsidRPr="00BD4A31">
              <w:rPr>
                <w:rFonts w:ascii="Arial" w:hAnsi="Arial" w:cs="Arial"/>
                <w:i/>
                <w:iCs/>
                <w:color w:val="0000FF"/>
                <w:sz w:val="22"/>
                <w:szCs w:val="22"/>
              </w:rPr>
              <w:t>to Last Task&gt;</w:t>
            </w:r>
          </w:p>
        </w:tc>
        <w:tc>
          <w:tcPr>
            <w:tcW w:w="697" w:type="dxa"/>
            <w:tcBorders>
              <w:top w:val="single" w:color="auto" w:sz="4" w:space="0"/>
              <w:left w:val="single" w:color="auto" w:sz="4" w:space="0"/>
              <w:bottom w:val="single" w:color="auto" w:sz="4" w:space="0"/>
              <w:right w:val="single" w:color="auto" w:sz="4" w:space="0"/>
            </w:tcBorders>
          </w:tcPr>
          <w:p w:rsidRPr="008E4853" w:rsidR="00BD4A31" w:rsidP="00BD4A31" w:rsidRDefault="00BD4A31" w14:paraId="19F62FFE" w14:textId="185FD284">
            <w:pPr>
              <w:keepLines/>
              <w:widowControl w:val="0"/>
              <w:spacing w:after="120"/>
              <w:rPr>
                <w:rFonts w:ascii="Arial" w:hAnsi="Arial" w:cs="Arial"/>
                <w:iCs/>
                <w:sz w:val="22"/>
                <w:szCs w:val="22"/>
              </w:rPr>
            </w:pPr>
          </w:p>
        </w:tc>
        <w:tc>
          <w:tcPr>
            <w:tcW w:w="7668" w:type="dxa"/>
            <w:tcBorders>
              <w:top w:val="single" w:color="auto" w:sz="4" w:space="0"/>
              <w:left w:val="single" w:color="auto" w:sz="4" w:space="0"/>
              <w:bottom w:val="single" w:color="auto" w:sz="4" w:space="0"/>
              <w:right w:val="single" w:color="auto" w:sz="4" w:space="0"/>
            </w:tcBorders>
          </w:tcPr>
          <w:p w:rsidRPr="00BD4A31" w:rsidR="00BD4A31" w:rsidP="00BD4A31" w:rsidRDefault="00EC7ECB" w14:paraId="1C3D33AC" w14:textId="5B79D034">
            <w:pPr>
              <w:keepLines/>
              <w:widowControl w:val="0"/>
              <w:spacing w:after="120"/>
              <w:rPr>
                <w:rFonts w:ascii="Arial" w:hAnsi="Arial" w:cs="Arial"/>
                <w:snapToGrid w:val="0"/>
                <w:sz w:val="22"/>
                <w:szCs w:val="22"/>
              </w:rPr>
            </w:pPr>
            <w:r>
              <w:rPr>
                <w:rFonts w:ascii="Arial" w:hAnsi="Arial" w:cs="Arial"/>
                <w:snapToGrid w:val="0"/>
                <w:sz w:val="22"/>
                <w:szCs w:val="22"/>
              </w:rPr>
              <w:t>Workforce Plan</w:t>
            </w:r>
          </w:p>
          <w:p w:rsidRPr="00BD4A31" w:rsidR="00BD4A31" w:rsidP="00BD4A31" w:rsidRDefault="00BD4A31" w14:paraId="149BE13E" w14:textId="409DC4AF">
            <w:pPr>
              <w:keepLines/>
              <w:widowControl w:val="0"/>
              <w:spacing w:after="120"/>
              <w:rPr>
                <w:rFonts w:ascii="Arial" w:hAnsi="Arial" w:cs="Arial"/>
                <w:iCs/>
                <w:snapToGrid w:val="0"/>
                <w:sz w:val="22"/>
                <w:szCs w:val="22"/>
              </w:rPr>
            </w:pPr>
          </w:p>
        </w:tc>
      </w:tr>
      <w:tr w:rsidRPr="00D73356" w:rsidR="00BD4A31" w:rsidTr="00BD4A31" w14:paraId="6C4EB622" w14:textId="77777777">
        <w:trPr>
          <w:trHeight w:val="1034"/>
        </w:trPr>
        <w:tc>
          <w:tcPr>
            <w:tcW w:w="918" w:type="dxa"/>
            <w:tcBorders>
              <w:top w:val="single" w:color="auto" w:sz="4" w:space="0"/>
              <w:left w:val="single" w:color="auto" w:sz="4" w:space="0"/>
              <w:bottom w:val="single" w:color="auto" w:sz="4" w:space="0"/>
              <w:right w:val="single" w:color="auto" w:sz="4" w:space="0"/>
            </w:tcBorders>
          </w:tcPr>
          <w:p w:rsidRPr="00BD4A31" w:rsidR="00BD4A31" w:rsidP="00BD4A31" w:rsidRDefault="00130537" w14:paraId="28138CA0" w14:textId="187B7134">
            <w:pPr>
              <w:keepLines/>
              <w:widowControl w:val="0"/>
              <w:spacing w:after="120"/>
              <w:rPr>
                <w:rFonts w:ascii="Arial" w:hAnsi="Arial" w:cs="Arial"/>
                <w:i/>
                <w:iCs/>
                <w:color w:val="0000FF"/>
                <w:sz w:val="22"/>
                <w:szCs w:val="22"/>
              </w:rPr>
            </w:pPr>
            <w:r>
              <w:rPr>
                <w:rFonts w:ascii="Arial" w:hAnsi="Arial" w:cs="Arial"/>
                <w:i/>
                <w:iCs/>
                <w:color w:val="0000FF"/>
                <w:sz w:val="22"/>
                <w:szCs w:val="22"/>
              </w:rPr>
              <w:t>X</w:t>
            </w:r>
            <w:r w:rsidRPr="00BD4A31">
              <w:rPr>
                <w:rFonts w:ascii="Arial" w:hAnsi="Arial" w:cs="Arial"/>
                <w:i/>
                <w:iCs/>
                <w:color w:val="0000FF"/>
                <w:sz w:val="22"/>
                <w:szCs w:val="22"/>
              </w:rPr>
              <w:t>&lt;</w:t>
            </w:r>
            <w:r>
              <w:rPr>
                <w:rFonts w:ascii="Arial" w:hAnsi="Arial" w:cs="Arial"/>
                <w:i/>
                <w:iCs/>
                <w:color w:val="0000FF"/>
                <w:sz w:val="22"/>
                <w:szCs w:val="22"/>
              </w:rPr>
              <w:t xml:space="preserve">Fourth </w:t>
            </w:r>
            <w:r w:rsidRPr="00BD4A31">
              <w:rPr>
                <w:rFonts w:ascii="Arial" w:hAnsi="Arial" w:cs="Arial"/>
                <w:i/>
                <w:iCs/>
                <w:color w:val="0000FF"/>
                <w:sz w:val="22"/>
                <w:szCs w:val="22"/>
              </w:rPr>
              <w:t>to Last Task&gt;</w:t>
            </w:r>
          </w:p>
        </w:tc>
        <w:tc>
          <w:tcPr>
            <w:tcW w:w="697" w:type="dxa"/>
            <w:tcBorders>
              <w:top w:val="single" w:color="auto" w:sz="4" w:space="0"/>
              <w:left w:val="single" w:color="auto" w:sz="4" w:space="0"/>
              <w:bottom w:val="single" w:color="auto" w:sz="4" w:space="0"/>
              <w:right w:val="single" w:color="auto" w:sz="4" w:space="0"/>
            </w:tcBorders>
          </w:tcPr>
          <w:p w:rsidRPr="005243A6" w:rsidR="00BD4A31" w:rsidP="00BD4A31" w:rsidRDefault="00BD4A31" w14:paraId="110693A5" w14:textId="77777777">
            <w:pPr>
              <w:keepLines/>
              <w:widowControl w:val="0"/>
              <w:spacing w:after="120"/>
              <w:rPr>
                <w:rFonts w:ascii="Arial" w:hAnsi="Arial" w:cs="Arial"/>
                <w:sz w:val="22"/>
                <w:szCs w:val="22"/>
              </w:rPr>
            </w:pPr>
          </w:p>
        </w:tc>
        <w:tc>
          <w:tcPr>
            <w:tcW w:w="7668" w:type="dxa"/>
            <w:tcBorders>
              <w:top w:val="single" w:color="auto" w:sz="4" w:space="0"/>
              <w:left w:val="single" w:color="auto" w:sz="4" w:space="0"/>
              <w:bottom w:val="single" w:color="auto" w:sz="4" w:space="0"/>
              <w:right w:val="single" w:color="auto" w:sz="4" w:space="0"/>
            </w:tcBorders>
          </w:tcPr>
          <w:p w:rsidRPr="005243A6" w:rsidR="00EC7ECB" w:rsidP="00BD4A31" w:rsidRDefault="00BD4A31" w14:paraId="445AD94A" w14:textId="5063E455">
            <w:pPr>
              <w:keepLines/>
              <w:widowControl w:val="0"/>
              <w:spacing w:after="120"/>
              <w:rPr>
                <w:rFonts w:ascii="Arial" w:hAnsi="Arial" w:cs="Arial"/>
                <w:snapToGrid w:val="0"/>
                <w:sz w:val="22"/>
                <w:szCs w:val="22"/>
              </w:rPr>
            </w:pPr>
            <w:r w:rsidRPr="00BD4A31">
              <w:rPr>
                <w:rFonts w:ascii="Arial" w:hAnsi="Arial" w:cs="Arial"/>
                <w:snapToGrid w:val="0"/>
                <w:sz w:val="22"/>
                <w:szCs w:val="22"/>
              </w:rPr>
              <w:t>Operations and Reliability</w:t>
            </w:r>
            <w:r w:rsidR="00EC7ECB">
              <w:br/>
            </w:r>
          </w:p>
        </w:tc>
      </w:tr>
      <w:tr w:rsidRPr="00D73356" w:rsidR="00130537" w:rsidTr="001607DA" w14:paraId="7CCE42F4" w14:textId="77777777">
        <w:tc>
          <w:tcPr>
            <w:tcW w:w="918" w:type="dxa"/>
            <w:tcBorders>
              <w:top w:val="single" w:color="auto" w:sz="4" w:space="0"/>
              <w:left w:val="single" w:color="auto" w:sz="4" w:space="0"/>
              <w:bottom w:val="single" w:color="auto" w:sz="4" w:space="0"/>
              <w:right w:val="single" w:color="auto" w:sz="4" w:space="0"/>
            </w:tcBorders>
          </w:tcPr>
          <w:p w:rsidR="00130537" w:rsidDel="00EC7ECB" w:rsidP="00BD4A31" w:rsidRDefault="00130537" w14:paraId="7F410AEA" w14:textId="49F5FD76">
            <w:pPr>
              <w:keepLines/>
              <w:widowControl w:val="0"/>
              <w:spacing w:after="120"/>
              <w:rPr>
                <w:rFonts w:ascii="Arial" w:hAnsi="Arial" w:cs="Arial"/>
                <w:i/>
                <w:iCs/>
                <w:color w:val="0000FF"/>
                <w:sz w:val="22"/>
                <w:szCs w:val="22"/>
              </w:rPr>
            </w:pPr>
            <w:r>
              <w:rPr>
                <w:rFonts w:ascii="Arial" w:hAnsi="Arial" w:cs="Arial"/>
                <w:i/>
                <w:iCs/>
                <w:color w:val="0000FF"/>
                <w:sz w:val="22"/>
                <w:szCs w:val="22"/>
              </w:rPr>
              <w:t>X</w:t>
            </w:r>
            <w:r w:rsidRPr="00BD4A31">
              <w:rPr>
                <w:rFonts w:ascii="Arial" w:hAnsi="Arial" w:cs="Arial"/>
                <w:i/>
                <w:iCs/>
                <w:color w:val="0000FF"/>
                <w:sz w:val="22"/>
                <w:szCs w:val="22"/>
              </w:rPr>
              <w:t>&lt;</w:t>
            </w:r>
            <w:r>
              <w:rPr>
                <w:rFonts w:ascii="Arial" w:hAnsi="Arial" w:cs="Arial"/>
                <w:i/>
                <w:iCs/>
                <w:color w:val="0000FF"/>
                <w:sz w:val="22"/>
                <w:szCs w:val="22"/>
              </w:rPr>
              <w:t>Third</w:t>
            </w:r>
            <w:r w:rsidRPr="00BD4A31">
              <w:rPr>
                <w:rFonts w:ascii="Arial" w:hAnsi="Arial" w:cs="Arial"/>
                <w:i/>
                <w:iCs/>
                <w:color w:val="0000FF"/>
                <w:sz w:val="22"/>
                <w:szCs w:val="22"/>
              </w:rPr>
              <w:t xml:space="preserve"> to Last Task&gt;</w:t>
            </w:r>
          </w:p>
        </w:tc>
        <w:tc>
          <w:tcPr>
            <w:tcW w:w="697" w:type="dxa"/>
            <w:tcBorders>
              <w:top w:val="single" w:color="auto" w:sz="4" w:space="0"/>
              <w:left w:val="single" w:color="auto" w:sz="4" w:space="0"/>
              <w:bottom w:val="single" w:color="auto" w:sz="4" w:space="0"/>
              <w:right w:val="single" w:color="auto" w:sz="4" w:space="0"/>
            </w:tcBorders>
          </w:tcPr>
          <w:p w:rsidRPr="005243A6" w:rsidR="00130537" w:rsidP="00BD4A31" w:rsidRDefault="00130537" w14:paraId="7D4CC052" w14:textId="77777777">
            <w:pPr>
              <w:keepLines/>
              <w:widowControl w:val="0"/>
              <w:spacing w:after="120"/>
              <w:rPr>
                <w:rFonts w:ascii="Arial" w:hAnsi="Arial" w:cs="Arial"/>
                <w:sz w:val="22"/>
                <w:szCs w:val="22"/>
              </w:rPr>
            </w:pPr>
          </w:p>
        </w:tc>
        <w:tc>
          <w:tcPr>
            <w:tcW w:w="7668" w:type="dxa"/>
            <w:tcBorders>
              <w:top w:val="single" w:color="auto" w:sz="4" w:space="0"/>
              <w:left w:val="single" w:color="auto" w:sz="4" w:space="0"/>
              <w:bottom w:val="single" w:color="auto" w:sz="4" w:space="0"/>
              <w:right w:val="single" w:color="auto" w:sz="4" w:space="0"/>
            </w:tcBorders>
          </w:tcPr>
          <w:p w:rsidRPr="007761A4" w:rsidR="00130537" w:rsidP="00BD4A31" w:rsidRDefault="00940E94" w14:paraId="047AF9D0" w14:textId="1F3E9C4E">
            <w:pPr>
              <w:keepLines/>
              <w:widowControl w:val="0"/>
              <w:spacing w:after="120"/>
              <w:rPr>
                <w:rFonts w:ascii="Arial" w:hAnsi="Arial" w:cs="Arial"/>
                <w:snapToGrid w:val="0"/>
                <w:sz w:val="22"/>
                <w:szCs w:val="18"/>
              </w:rPr>
            </w:pPr>
            <w:r w:rsidRPr="001B2BA4">
              <w:rPr>
                <w:rStyle w:val="normaltextrun"/>
                <w:rFonts w:ascii="Arial" w:hAnsi="Arial" w:cs="Arial"/>
                <w:sz w:val="22"/>
                <w:szCs w:val="18"/>
              </w:rPr>
              <w:t>Semi-</w:t>
            </w:r>
            <w:r w:rsidR="0028468A">
              <w:rPr>
                <w:rStyle w:val="normaltextrun"/>
                <w:rFonts w:ascii="Arial" w:hAnsi="Arial" w:cs="Arial"/>
                <w:sz w:val="22"/>
                <w:szCs w:val="18"/>
              </w:rPr>
              <w:t>A</w:t>
            </w:r>
            <w:r w:rsidRPr="001B2BA4">
              <w:rPr>
                <w:rStyle w:val="normaltextrun"/>
                <w:rFonts w:ascii="Arial" w:hAnsi="Arial" w:cs="Arial"/>
                <w:sz w:val="22"/>
                <w:szCs w:val="18"/>
              </w:rPr>
              <w:t>nnual Electric Vehicle Charger Inventory Reports</w:t>
            </w:r>
          </w:p>
        </w:tc>
      </w:tr>
      <w:tr w:rsidRPr="00D73356" w:rsidR="00BD4A31" w:rsidTr="001607DA" w14:paraId="6DB84E00" w14:textId="77777777">
        <w:tc>
          <w:tcPr>
            <w:tcW w:w="918" w:type="dxa"/>
            <w:tcBorders>
              <w:top w:val="single" w:color="auto" w:sz="4" w:space="0"/>
              <w:left w:val="single" w:color="auto" w:sz="4" w:space="0"/>
              <w:bottom w:val="single" w:color="auto" w:sz="4" w:space="0"/>
              <w:right w:val="single" w:color="auto" w:sz="4" w:space="0"/>
            </w:tcBorders>
            <w:hideMark/>
          </w:tcPr>
          <w:p w:rsidRPr="00BD4A31" w:rsidR="00BD4A31" w:rsidP="00BD4A31" w:rsidRDefault="00BD4A31" w14:paraId="6FE8E152" w14:textId="233B8339">
            <w:pPr>
              <w:keepLines/>
              <w:widowControl w:val="0"/>
              <w:spacing w:after="120"/>
              <w:rPr>
                <w:rFonts w:ascii="Arial" w:hAnsi="Arial" w:cs="Arial"/>
                <w:i/>
                <w:iCs/>
                <w:color w:val="0000FF"/>
                <w:sz w:val="22"/>
                <w:szCs w:val="22"/>
              </w:rPr>
            </w:pPr>
            <w:r>
              <w:rPr>
                <w:rFonts w:ascii="Arial" w:hAnsi="Arial" w:cs="Arial"/>
                <w:i/>
                <w:iCs/>
                <w:color w:val="0000FF"/>
                <w:sz w:val="22"/>
                <w:szCs w:val="22"/>
              </w:rPr>
              <w:t>X</w:t>
            </w:r>
            <w:r w:rsidRPr="00BD4A31">
              <w:rPr>
                <w:rFonts w:ascii="Arial" w:hAnsi="Arial" w:cs="Arial"/>
                <w:i/>
                <w:iCs/>
                <w:color w:val="0000FF"/>
                <w:sz w:val="22"/>
                <w:szCs w:val="22"/>
              </w:rPr>
              <w:t>&lt;</w:t>
            </w:r>
            <w:r>
              <w:rPr>
                <w:rFonts w:ascii="Arial" w:hAnsi="Arial" w:cs="Arial"/>
                <w:i/>
                <w:iCs/>
                <w:color w:val="0000FF"/>
                <w:sz w:val="22"/>
                <w:szCs w:val="22"/>
              </w:rPr>
              <w:t>Second</w:t>
            </w:r>
            <w:r w:rsidRPr="00BD4A31">
              <w:rPr>
                <w:rFonts w:ascii="Arial" w:hAnsi="Arial" w:cs="Arial"/>
                <w:i/>
                <w:iCs/>
                <w:color w:val="0000FF"/>
                <w:sz w:val="22"/>
                <w:szCs w:val="22"/>
              </w:rPr>
              <w:t xml:space="preserve"> to Last Task&gt;</w:t>
            </w:r>
          </w:p>
        </w:tc>
        <w:tc>
          <w:tcPr>
            <w:tcW w:w="697" w:type="dxa"/>
            <w:tcBorders>
              <w:top w:val="single" w:color="auto" w:sz="4" w:space="0"/>
              <w:left w:val="single" w:color="auto" w:sz="4" w:space="0"/>
              <w:bottom w:val="single" w:color="auto" w:sz="4" w:space="0"/>
              <w:right w:val="single" w:color="auto" w:sz="4" w:space="0"/>
            </w:tcBorders>
          </w:tcPr>
          <w:p w:rsidRPr="005243A6" w:rsidR="00BD4A31" w:rsidP="00BD4A31" w:rsidRDefault="00BD4A31" w14:paraId="5418FEF9" w14:textId="77777777">
            <w:pPr>
              <w:keepLines/>
              <w:widowControl w:val="0"/>
              <w:spacing w:after="120"/>
              <w:rPr>
                <w:rFonts w:ascii="Arial" w:hAnsi="Arial" w:cs="Arial"/>
                <w:sz w:val="22"/>
                <w:szCs w:val="22"/>
              </w:rPr>
            </w:pPr>
          </w:p>
        </w:tc>
        <w:tc>
          <w:tcPr>
            <w:tcW w:w="7668" w:type="dxa"/>
            <w:tcBorders>
              <w:top w:val="single" w:color="auto" w:sz="4" w:space="0"/>
              <w:left w:val="single" w:color="auto" w:sz="4" w:space="0"/>
              <w:bottom w:val="single" w:color="auto" w:sz="4" w:space="0"/>
              <w:right w:val="single" w:color="auto" w:sz="4" w:space="0"/>
            </w:tcBorders>
            <w:hideMark/>
          </w:tcPr>
          <w:p w:rsidRPr="00D73356" w:rsidR="00BD4A31" w:rsidP="00BD4A31" w:rsidRDefault="00BD4A31" w14:paraId="5DFA7DC8" w14:textId="77777777">
            <w:pPr>
              <w:keepLines/>
              <w:widowControl w:val="0"/>
              <w:spacing w:after="120"/>
              <w:rPr>
                <w:rFonts w:ascii="Arial" w:hAnsi="Arial" w:cs="Arial"/>
                <w:sz w:val="22"/>
                <w:szCs w:val="22"/>
              </w:rPr>
            </w:pPr>
            <w:r w:rsidRPr="005243A6">
              <w:rPr>
                <w:rFonts w:ascii="Arial" w:hAnsi="Arial" w:cs="Arial"/>
                <w:snapToGrid w:val="0"/>
                <w:sz w:val="22"/>
                <w:szCs w:val="22"/>
              </w:rPr>
              <w:t>Data Collection and Analysis</w:t>
            </w:r>
          </w:p>
        </w:tc>
      </w:tr>
      <w:tr w:rsidRPr="00D73356" w:rsidR="00BD4A31" w:rsidTr="001607DA" w14:paraId="3E83306A" w14:textId="77777777">
        <w:tc>
          <w:tcPr>
            <w:tcW w:w="918" w:type="dxa"/>
            <w:tcBorders>
              <w:top w:val="single" w:color="auto" w:sz="4" w:space="0"/>
              <w:left w:val="single" w:color="auto" w:sz="4" w:space="0"/>
              <w:bottom w:val="single" w:color="auto" w:sz="4" w:space="0"/>
              <w:right w:val="single" w:color="auto" w:sz="4" w:space="0"/>
            </w:tcBorders>
          </w:tcPr>
          <w:p w:rsidRPr="00A75CEF" w:rsidR="00BD4A31" w:rsidP="00BD4A31" w:rsidRDefault="00BD4A31" w14:paraId="529548DD" w14:textId="29E66FB5">
            <w:pPr>
              <w:keepLines/>
              <w:widowControl w:val="0"/>
              <w:spacing w:after="120"/>
              <w:rPr>
                <w:rFonts w:ascii="Arial" w:hAnsi="Arial" w:cs="Arial"/>
                <w:iCs/>
                <w:color w:val="0000FF"/>
                <w:sz w:val="22"/>
                <w:szCs w:val="22"/>
              </w:rPr>
            </w:pPr>
            <w:r w:rsidRPr="00BD4A31">
              <w:rPr>
                <w:rFonts w:ascii="Arial" w:hAnsi="Arial" w:cs="Arial"/>
                <w:i/>
                <w:iCs/>
                <w:color w:val="0000FF"/>
                <w:sz w:val="22"/>
                <w:szCs w:val="22"/>
              </w:rPr>
              <w:t>&lt;Last Task&gt;</w:t>
            </w:r>
          </w:p>
        </w:tc>
        <w:tc>
          <w:tcPr>
            <w:tcW w:w="697" w:type="dxa"/>
            <w:tcBorders>
              <w:top w:val="single" w:color="auto" w:sz="4" w:space="0"/>
              <w:left w:val="single" w:color="auto" w:sz="4" w:space="0"/>
              <w:bottom w:val="single" w:color="auto" w:sz="4" w:space="0"/>
              <w:right w:val="single" w:color="auto" w:sz="4" w:space="0"/>
            </w:tcBorders>
          </w:tcPr>
          <w:p w:rsidRPr="005243A6" w:rsidR="00BD4A31" w:rsidP="00BD4A31" w:rsidRDefault="00BD4A31" w14:paraId="441931A8" w14:textId="77777777">
            <w:pPr>
              <w:keepLines/>
              <w:widowControl w:val="0"/>
              <w:spacing w:after="120"/>
              <w:rPr>
                <w:rFonts w:ascii="Arial" w:hAnsi="Arial" w:cs="Arial"/>
                <w:sz w:val="22"/>
                <w:szCs w:val="22"/>
              </w:rPr>
            </w:pPr>
          </w:p>
        </w:tc>
        <w:tc>
          <w:tcPr>
            <w:tcW w:w="7668" w:type="dxa"/>
            <w:tcBorders>
              <w:top w:val="single" w:color="auto" w:sz="4" w:space="0"/>
              <w:left w:val="single" w:color="auto" w:sz="4" w:space="0"/>
              <w:bottom w:val="single" w:color="auto" w:sz="4" w:space="0"/>
              <w:right w:val="single" w:color="auto" w:sz="4" w:space="0"/>
            </w:tcBorders>
          </w:tcPr>
          <w:p w:rsidRPr="005243A6" w:rsidR="00BD4A31" w:rsidP="00BD4A31" w:rsidRDefault="00BD4A31" w14:paraId="1592DF0A" w14:textId="77777777">
            <w:pPr>
              <w:keepLines/>
              <w:widowControl w:val="0"/>
              <w:spacing w:after="120"/>
              <w:rPr>
                <w:rFonts w:ascii="Arial" w:hAnsi="Arial" w:cs="Arial"/>
                <w:snapToGrid w:val="0"/>
                <w:sz w:val="22"/>
                <w:szCs w:val="22"/>
              </w:rPr>
            </w:pPr>
            <w:r>
              <w:rPr>
                <w:rFonts w:ascii="Arial" w:hAnsi="Arial" w:cs="Arial"/>
                <w:snapToGrid w:val="0"/>
                <w:sz w:val="22"/>
                <w:szCs w:val="22"/>
              </w:rPr>
              <w:t>Project Fact Sheet</w:t>
            </w:r>
          </w:p>
        </w:tc>
      </w:tr>
    </w:tbl>
    <w:p w:rsidRPr="00D73356" w:rsidR="00002E71" w:rsidP="00D73356" w:rsidRDefault="00002E71" w14:paraId="49E52BAC" w14:textId="77777777">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rsidRPr="00D73356" w:rsidR="00002E71" w:rsidP="00D73356" w:rsidRDefault="00002E71" w14:paraId="77C9452A" w14:textId="77777777">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Pr="00D73356" w:rsidR="007A020E">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Pr="00D73356" w:rsidR="007A020E">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2520"/>
        <w:gridCol w:w="3330"/>
        <w:gridCol w:w="2790"/>
      </w:tblGrid>
      <w:tr w:rsidRPr="00D73356" w:rsidR="00002E71" w:rsidTr="00002E71" w14:paraId="28083563" w14:textId="77777777">
        <w:trPr>
          <w:tblHeader/>
        </w:trPr>
        <w:tc>
          <w:tcPr>
            <w:tcW w:w="9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7F6F5ABC" w14:textId="77777777">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6DF8CF83" w14:textId="77777777">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7D3DC01C" w14:textId="77777777">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44FFE530" w14:textId="77777777">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Pr="00D73356" w:rsidR="00002E71" w:rsidTr="00002E71" w14:paraId="73C1DB57" w14:textId="77777777">
        <w:tc>
          <w:tcPr>
            <w:tcW w:w="9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5DF4CD5C" w14:textId="77777777">
            <w:pPr>
              <w:keepLines/>
              <w:widowControl w:val="0"/>
              <w:spacing w:after="120"/>
              <w:rPr>
                <w:rFonts w:ascii="Arial" w:hAnsi="Arial" w:cs="Arial"/>
                <w:sz w:val="22"/>
                <w:szCs w:val="22"/>
              </w:rPr>
            </w:pPr>
            <w:r w:rsidRPr="00D73356">
              <w:rPr>
                <w:rFonts w:ascii="Arial" w:hAnsi="Arial" w:cs="Arial"/>
                <w:sz w:val="22"/>
                <w:szCs w:val="22"/>
              </w:rPr>
              <w:t>1</w:t>
            </w:r>
          </w:p>
        </w:tc>
        <w:tc>
          <w:tcPr>
            <w:tcW w:w="252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13773DAF"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60860E55"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11E0AFB8"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Pr="00D73356" w:rsidR="00002E71" w:rsidTr="00002E71" w14:paraId="7F82267C" w14:textId="77777777">
        <w:trPr>
          <w:trHeight w:val="278"/>
        </w:trPr>
        <w:tc>
          <w:tcPr>
            <w:tcW w:w="9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6F088CF7" w14:textId="77777777">
            <w:pPr>
              <w:keepLines/>
              <w:widowControl w:val="0"/>
              <w:spacing w:after="120"/>
              <w:rPr>
                <w:rFonts w:ascii="Arial" w:hAnsi="Arial" w:cs="Arial"/>
                <w:sz w:val="22"/>
                <w:szCs w:val="22"/>
              </w:rPr>
            </w:pPr>
            <w:r w:rsidRPr="00D73356">
              <w:rPr>
                <w:rFonts w:ascii="Arial" w:hAnsi="Arial" w:cs="Arial"/>
                <w:sz w:val="22"/>
                <w:szCs w:val="22"/>
              </w:rPr>
              <w:t>2</w:t>
            </w:r>
          </w:p>
        </w:tc>
        <w:tc>
          <w:tcPr>
            <w:tcW w:w="252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3614E361"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5A63DF9F"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4486B95E"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Pr="00D73356" w:rsidR="00002E71" w:rsidTr="00002E71" w14:paraId="0B8DD9C4" w14:textId="77777777">
        <w:tc>
          <w:tcPr>
            <w:tcW w:w="9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3F0B4CFF" w14:textId="77777777">
            <w:pPr>
              <w:keepLines/>
              <w:widowControl w:val="0"/>
              <w:spacing w:after="120"/>
              <w:rPr>
                <w:rFonts w:ascii="Arial" w:hAnsi="Arial" w:cs="Arial"/>
                <w:sz w:val="22"/>
                <w:szCs w:val="22"/>
              </w:rPr>
            </w:pPr>
            <w:r w:rsidRPr="00D73356">
              <w:rPr>
                <w:rFonts w:ascii="Arial" w:hAnsi="Arial" w:cs="Arial"/>
                <w:sz w:val="22"/>
                <w:szCs w:val="22"/>
              </w:rPr>
              <w:t>3</w:t>
            </w:r>
          </w:p>
        </w:tc>
        <w:tc>
          <w:tcPr>
            <w:tcW w:w="252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2F95A67C"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1B20A057"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4DB3F369"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Pr="00D73356" w:rsidR="00002E71" w:rsidTr="00002E71" w14:paraId="44155D53" w14:textId="77777777">
        <w:trPr>
          <w:trHeight w:val="269"/>
        </w:trPr>
        <w:tc>
          <w:tcPr>
            <w:tcW w:w="9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5BE7E6C7" w14:textId="77777777">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6A8D516F"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4A79F3CE"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438AEF91" w14:textId="77777777">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rsidRPr="00D73356" w:rsidR="00002E71" w:rsidP="4E88092C" w:rsidRDefault="00002E71" w14:paraId="02AA1638" w14:textId="77777777">
      <w:pPr>
        <w:pStyle w:val="BodyText"/>
        <w:keepNext/>
        <w:keepLines/>
        <w:widowControl w:val="0"/>
        <w:spacing w:before="120" w:after="120"/>
        <w:jc w:val="left"/>
        <w:rPr>
          <w:rFonts w:ascii="Arial" w:hAnsi="Arial" w:cs="Arial"/>
          <w:b/>
          <w:bCs/>
          <w:i w:val="0"/>
          <w:sz w:val="22"/>
          <w:szCs w:val="22"/>
        </w:rPr>
      </w:pPr>
      <w:r w:rsidRPr="4E88092C">
        <w:rPr>
          <w:rFonts w:ascii="Arial" w:hAnsi="Arial" w:cs="Arial"/>
          <w:b/>
          <w:bCs/>
          <w:i w:val="0"/>
          <w:sz w:val="22"/>
          <w:szCs w:val="22"/>
        </w:rPr>
        <w:t>GLOSSARY</w:t>
      </w:r>
    </w:p>
    <w:p w:rsidRPr="00D73356" w:rsidR="00002E71" w:rsidP="00D73356" w:rsidRDefault="00002E71" w14:paraId="52230662" w14:textId="77777777">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W w:w="953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83"/>
        <w:gridCol w:w="7753"/>
      </w:tblGrid>
      <w:tr w:rsidRPr="00D73356" w:rsidR="00002E71" w:rsidTr="001C46E2" w14:paraId="0A08A73B" w14:textId="77777777">
        <w:trPr>
          <w:tblHeader/>
        </w:trPr>
        <w:tc>
          <w:tcPr>
            <w:tcW w:w="1784" w:type="dxa"/>
            <w:tcBorders>
              <w:top w:val="single" w:color="auto" w:sz="4" w:space="0"/>
              <w:left w:val="single" w:color="auto" w:sz="4" w:space="0"/>
              <w:bottom w:val="single" w:color="auto" w:sz="4" w:space="0"/>
              <w:right w:val="single" w:color="auto" w:sz="4" w:space="0"/>
            </w:tcBorders>
            <w:hideMark/>
          </w:tcPr>
          <w:p w:rsidRPr="00D73356" w:rsidR="00002E71" w:rsidP="00D73356" w:rsidRDefault="00002E71" w14:paraId="24B8C59B" w14:textId="77777777">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Term/ Acronym</w:t>
            </w:r>
          </w:p>
        </w:tc>
        <w:tc>
          <w:tcPr>
            <w:tcW w:w="7752" w:type="dxa"/>
            <w:tcBorders>
              <w:top w:val="single" w:color="auto" w:sz="4" w:space="0"/>
              <w:left w:val="single" w:color="auto" w:sz="4" w:space="0"/>
              <w:bottom w:val="single" w:color="auto" w:sz="4" w:space="0"/>
              <w:right w:val="single" w:color="auto" w:sz="4" w:space="0"/>
            </w:tcBorders>
            <w:vAlign w:val="center"/>
            <w:hideMark/>
          </w:tcPr>
          <w:p w:rsidRPr="00D73356" w:rsidR="00002E71" w:rsidP="00D73356" w:rsidRDefault="00002E71" w14:paraId="5F819A48" w14:textId="77777777">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Pr="00D73356" w:rsidR="002841D6" w:rsidTr="001C46E2" w14:paraId="36AE337D" w14:textId="77777777">
        <w:tc>
          <w:tcPr>
            <w:tcW w:w="1784" w:type="dxa"/>
            <w:tcBorders>
              <w:top w:val="single" w:color="auto" w:sz="4" w:space="0"/>
              <w:left w:val="single" w:color="auto" w:sz="4" w:space="0"/>
              <w:bottom w:val="single" w:color="auto" w:sz="4" w:space="0"/>
              <w:right w:val="single" w:color="auto" w:sz="4" w:space="0"/>
            </w:tcBorders>
          </w:tcPr>
          <w:p w:rsidRPr="00221ADC" w:rsidR="002841D6" w:rsidP="00D73356" w:rsidRDefault="002841D6" w14:paraId="155BD207" w14:textId="64587E0B">
            <w:pPr>
              <w:pStyle w:val="BodyText"/>
              <w:keepLines/>
              <w:widowControl w:val="0"/>
              <w:spacing w:after="120"/>
              <w:jc w:val="left"/>
              <w:rPr>
                <w:rFonts w:ascii="Arial" w:hAnsi="Arial" w:cs="Arial"/>
                <w:i w:val="0"/>
                <w:sz w:val="22"/>
                <w:szCs w:val="22"/>
              </w:rPr>
            </w:pPr>
            <w:r w:rsidRPr="00221ADC">
              <w:rPr>
                <w:rFonts w:ascii="Arial" w:hAnsi="Arial" w:cs="Arial"/>
                <w:i w:val="0"/>
                <w:sz w:val="22"/>
                <w:szCs w:val="22"/>
              </w:rPr>
              <w:t>AC Charging</w:t>
            </w:r>
          </w:p>
        </w:tc>
        <w:tc>
          <w:tcPr>
            <w:tcW w:w="7756" w:type="dxa"/>
            <w:tcBorders>
              <w:top w:val="single" w:color="auto" w:sz="4" w:space="0"/>
              <w:left w:val="single" w:color="auto" w:sz="4" w:space="0"/>
              <w:bottom w:val="single" w:color="auto" w:sz="4" w:space="0"/>
              <w:right w:val="single" w:color="auto" w:sz="4" w:space="0"/>
            </w:tcBorders>
          </w:tcPr>
          <w:p w:rsidRPr="00221ADC" w:rsidR="002841D6" w:rsidP="00D73356" w:rsidRDefault="00221ADC" w14:paraId="7E950A04" w14:textId="12538C9F">
            <w:pPr>
              <w:pStyle w:val="BodyText"/>
              <w:keepLines/>
              <w:widowControl w:val="0"/>
              <w:spacing w:after="120"/>
              <w:jc w:val="left"/>
              <w:rPr>
                <w:rFonts w:ascii="Arial" w:hAnsi="Arial" w:cs="Arial"/>
                <w:i w:val="0"/>
                <w:iCs/>
                <w:sz w:val="22"/>
                <w:szCs w:val="22"/>
              </w:rPr>
            </w:pPr>
            <w:r w:rsidRPr="001B2BA4">
              <w:rPr>
                <w:rStyle w:val="normaltextrun"/>
                <w:rFonts w:ascii="Arial" w:hAnsi="Arial" w:cs="Arial"/>
                <w:i w:val="0"/>
                <w:iCs/>
                <w:color w:val="000000"/>
                <w:sz w:val="22"/>
                <w:szCs w:val="22"/>
                <w:shd w:val="clear" w:color="auto" w:fill="FFFFFF"/>
              </w:rPr>
              <w:t>“AC charging” means a charger that operates on a circuit greater than 200 volts and transfers alternating-current (AC) electricity to a device in an EV that converts alternating current to direct current to charge an EV battery.</w:t>
            </w:r>
            <w:r w:rsidRPr="001B2BA4">
              <w:rPr>
                <w:rStyle w:val="eop"/>
                <w:rFonts w:ascii="Arial" w:hAnsi="Arial" w:cs="Arial"/>
                <w:i w:val="0"/>
                <w:iCs/>
                <w:color w:val="000000"/>
                <w:sz w:val="22"/>
                <w:szCs w:val="22"/>
                <w:shd w:val="clear" w:color="auto" w:fill="FFFFFF"/>
              </w:rPr>
              <w:t> </w:t>
            </w:r>
          </w:p>
        </w:tc>
      </w:tr>
      <w:tr w:rsidRPr="00D73356" w:rsidR="007A66D6" w:rsidTr="001C46E2" w14:paraId="57D5EB64" w14:textId="77777777">
        <w:tc>
          <w:tcPr>
            <w:tcW w:w="1784" w:type="dxa"/>
            <w:tcBorders>
              <w:top w:val="single" w:color="auto" w:sz="4" w:space="0"/>
              <w:left w:val="single" w:color="auto" w:sz="4" w:space="0"/>
              <w:bottom w:val="single" w:color="auto" w:sz="4" w:space="0"/>
              <w:right w:val="single" w:color="auto" w:sz="4" w:space="0"/>
            </w:tcBorders>
          </w:tcPr>
          <w:p w:rsidRPr="00D73356" w:rsidR="007A66D6" w:rsidP="00D73356" w:rsidRDefault="007A66D6" w14:paraId="1F7527FF" w14:textId="3A5D7476">
            <w:pPr>
              <w:pStyle w:val="BodyText"/>
              <w:keepLines/>
              <w:widowControl w:val="0"/>
              <w:spacing w:after="120"/>
              <w:jc w:val="left"/>
              <w:rPr>
                <w:rFonts w:ascii="Arial" w:hAnsi="Arial" w:cs="Arial"/>
                <w:i w:val="0"/>
                <w:sz w:val="22"/>
                <w:szCs w:val="22"/>
              </w:rPr>
            </w:pPr>
            <w:r>
              <w:rPr>
                <w:rFonts w:ascii="Arial" w:hAnsi="Arial" w:cs="Arial"/>
                <w:i w:val="0"/>
                <w:sz w:val="22"/>
                <w:szCs w:val="22"/>
              </w:rPr>
              <w:t>ADA</w:t>
            </w:r>
          </w:p>
        </w:tc>
        <w:tc>
          <w:tcPr>
            <w:tcW w:w="7752" w:type="dxa"/>
            <w:tcBorders>
              <w:top w:val="single" w:color="auto" w:sz="4" w:space="0"/>
              <w:left w:val="single" w:color="auto" w:sz="4" w:space="0"/>
              <w:bottom w:val="single" w:color="auto" w:sz="4" w:space="0"/>
              <w:right w:val="single" w:color="auto" w:sz="4" w:space="0"/>
            </w:tcBorders>
          </w:tcPr>
          <w:p w:rsidRPr="00D73356" w:rsidR="007A66D6" w:rsidP="00D73356" w:rsidRDefault="007A66D6" w14:paraId="6C8C278B" w14:textId="21B52EE1">
            <w:pPr>
              <w:pStyle w:val="BodyText"/>
              <w:keepLines/>
              <w:widowControl w:val="0"/>
              <w:spacing w:after="120"/>
              <w:jc w:val="left"/>
              <w:rPr>
                <w:rFonts w:ascii="Arial" w:hAnsi="Arial" w:cs="Arial"/>
                <w:i w:val="0"/>
                <w:sz w:val="22"/>
                <w:szCs w:val="22"/>
              </w:rPr>
            </w:pPr>
            <w:r>
              <w:rPr>
                <w:rFonts w:ascii="Arial" w:hAnsi="Arial" w:cs="Arial"/>
                <w:i w:val="0"/>
                <w:sz w:val="22"/>
                <w:szCs w:val="22"/>
              </w:rPr>
              <w:t>Americans with Disabilities Act</w:t>
            </w:r>
          </w:p>
        </w:tc>
      </w:tr>
      <w:tr w:rsidRPr="00D73356" w:rsidR="00153C64" w:rsidTr="001C46E2" w14:paraId="5D221959" w14:textId="77777777">
        <w:tc>
          <w:tcPr>
            <w:tcW w:w="1784" w:type="dxa"/>
            <w:tcBorders>
              <w:top w:val="single" w:color="auto" w:sz="4" w:space="0"/>
              <w:left w:val="single" w:color="auto" w:sz="4" w:space="0"/>
              <w:bottom w:val="single" w:color="auto" w:sz="4" w:space="0"/>
              <w:right w:val="single" w:color="auto" w:sz="4" w:space="0"/>
            </w:tcBorders>
          </w:tcPr>
          <w:p w:rsidR="00153C64" w:rsidP="00D73356" w:rsidRDefault="00153C64" w14:paraId="3BD3287E" w14:textId="7915F69B">
            <w:pPr>
              <w:pStyle w:val="BodyText"/>
              <w:keepLines/>
              <w:widowControl w:val="0"/>
              <w:spacing w:after="120"/>
              <w:jc w:val="left"/>
              <w:rPr>
                <w:rFonts w:ascii="Arial" w:hAnsi="Arial" w:cs="Arial"/>
                <w:i w:val="0"/>
                <w:sz w:val="22"/>
                <w:szCs w:val="22"/>
              </w:rPr>
            </w:pPr>
            <w:r>
              <w:rPr>
                <w:rFonts w:ascii="Arial" w:hAnsi="Arial" w:cs="Arial"/>
                <w:i w:val="0"/>
                <w:sz w:val="22"/>
                <w:szCs w:val="22"/>
              </w:rPr>
              <w:t>API</w:t>
            </w:r>
          </w:p>
        </w:tc>
        <w:tc>
          <w:tcPr>
            <w:tcW w:w="7752" w:type="dxa"/>
            <w:tcBorders>
              <w:top w:val="single" w:color="auto" w:sz="4" w:space="0"/>
              <w:left w:val="single" w:color="auto" w:sz="4" w:space="0"/>
              <w:bottom w:val="single" w:color="auto" w:sz="4" w:space="0"/>
              <w:right w:val="single" w:color="auto" w:sz="4" w:space="0"/>
            </w:tcBorders>
          </w:tcPr>
          <w:p w:rsidR="00153C64" w:rsidP="00D73356" w:rsidRDefault="00153C64" w14:paraId="2EC52B7D" w14:textId="567F2629">
            <w:pPr>
              <w:pStyle w:val="BodyText"/>
              <w:keepLines/>
              <w:widowControl w:val="0"/>
              <w:spacing w:after="120"/>
              <w:jc w:val="left"/>
              <w:rPr>
                <w:rFonts w:ascii="Arial" w:hAnsi="Arial" w:cs="Arial"/>
                <w:i w:val="0"/>
                <w:sz w:val="22"/>
                <w:szCs w:val="22"/>
              </w:rPr>
            </w:pPr>
            <w:r>
              <w:rPr>
                <w:rFonts w:ascii="Arial" w:hAnsi="Arial" w:cs="Arial"/>
                <w:i w:val="0"/>
                <w:sz w:val="22"/>
                <w:szCs w:val="22"/>
              </w:rPr>
              <w:t>Application programming interface (API) is a type of software interface that offers services to other pieces of software. An API allows two or more computer programs to communicate with each other.</w:t>
            </w:r>
          </w:p>
        </w:tc>
      </w:tr>
      <w:tr w:rsidRPr="00D73356" w:rsidR="007A020E" w:rsidTr="001C46E2" w14:paraId="49447037" w14:textId="77777777">
        <w:tc>
          <w:tcPr>
            <w:tcW w:w="1784" w:type="dxa"/>
            <w:tcBorders>
              <w:top w:val="single" w:color="auto" w:sz="4" w:space="0"/>
              <w:left w:val="single" w:color="auto" w:sz="4" w:space="0"/>
              <w:bottom w:val="single" w:color="auto" w:sz="4" w:space="0"/>
              <w:right w:val="single" w:color="auto" w:sz="4" w:space="0"/>
            </w:tcBorders>
            <w:hideMark/>
          </w:tcPr>
          <w:p w:rsidRPr="00D73356" w:rsidR="007A020E" w:rsidP="00D73356" w:rsidRDefault="007A020E" w14:paraId="09044B91" w14:textId="77777777">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7752" w:type="dxa"/>
            <w:tcBorders>
              <w:top w:val="single" w:color="auto" w:sz="4" w:space="0"/>
              <w:left w:val="single" w:color="auto" w:sz="4" w:space="0"/>
              <w:bottom w:val="single" w:color="auto" w:sz="4" w:space="0"/>
              <w:right w:val="single" w:color="auto" w:sz="4" w:space="0"/>
            </w:tcBorders>
            <w:hideMark/>
          </w:tcPr>
          <w:p w:rsidRPr="00D73356" w:rsidR="007A020E" w:rsidP="00D73356" w:rsidRDefault="007A020E" w14:paraId="04D3B7F2" w14:textId="77777777">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Pr="00D73356" w:rsidR="00191657" w:rsidTr="001C46E2" w14:paraId="56A881AC" w14:textId="77777777">
        <w:tc>
          <w:tcPr>
            <w:tcW w:w="1784" w:type="dxa"/>
            <w:tcBorders>
              <w:top w:val="single" w:color="auto" w:sz="4" w:space="0"/>
              <w:left w:val="single" w:color="auto" w:sz="4" w:space="0"/>
              <w:bottom w:val="single" w:color="auto" w:sz="4" w:space="0"/>
              <w:right w:val="single" w:color="auto" w:sz="4" w:space="0"/>
            </w:tcBorders>
          </w:tcPr>
          <w:p w:rsidRPr="00D73356" w:rsidR="00191657" w:rsidP="00D73356" w:rsidRDefault="00191657" w14:paraId="6191DBC0" w14:textId="77777777">
            <w:pPr>
              <w:pStyle w:val="BodyText"/>
              <w:keepLines/>
              <w:widowControl w:val="0"/>
              <w:spacing w:after="120"/>
              <w:jc w:val="left"/>
              <w:rPr>
                <w:rFonts w:ascii="Arial" w:hAnsi="Arial" w:cs="Arial"/>
                <w:i w:val="0"/>
                <w:sz w:val="22"/>
                <w:szCs w:val="22"/>
              </w:rPr>
            </w:pPr>
            <w:r>
              <w:rPr>
                <w:rFonts w:ascii="Arial" w:hAnsi="Arial" w:cs="Arial"/>
                <w:i w:val="0"/>
                <w:sz w:val="22"/>
                <w:szCs w:val="22"/>
              </w:rPr>
              <w:t>CAO</w:t>
            </w:r>
          </w:p>
        </w:tc>
        <w:tc>
          <w:tcPr>
            <w:tcW w:w="7752" w:type="dxa"/>
            <w:tcBorders>
              <w:top w:val="single" w:color="auto" w:sz="4" w:space="0"/>
              <w:left w:val="single" w:color="auto" w:sz="4" w:space="0"/>
              <w:bottom w:val="single" w:color="auto" w:sz="4" w:space="0"/>
              <w:right w:val="single" w:color="auto" w:sz="4" w:space="0"/>
            </w:tcBorders>
          </w:tcPr>
          <w:p w:rsidRPr="00D73356" w:rsidR="00191657" w:rsidP="00D73356" w:rsidRDefault="00191657" w14:paraId="33A83290" w14:textId="77777777">
            <w:pPr>
              <w:pStyle w:val="BodyText"/>
              <w:keepLines/>
              <w:widowControl w:val="0"/>
              <w:spacing w:after="120"/>
              <w:jc w:val="left"/>
              <w:rPr>
                <w:rFonts w:ascii="Arial" w:hAnsi="Arial" w:cs="Arial"/>
                <w:i w:val="0"/>
                <w:sz w:val="22"/>
                <w:szCs w:val="22"/>
              </w:rPr>
            </w:pPr>
            <w:r>
              <w:rPr>
                <w:rFonts w:ascii="Arial" w:hAnsi="Arial" w:cs="Arial"/>
                <w:i w:val="0"/>
                <w:sz w:val="22"/>
                <w:szCs w:val="22"/>
              </w:rPr>
              <w:t>Commission Agreement Officer</w:t>
            </w:r>
          </w:p>
        </w:tc>
      </w:tr>
      <w:tr w:rsidRPr="00D73356" w:rsidR="0005542B" w:rsidTr="001C46E2" w14:paraId="1D0DAF89" w14:textId="77777777">
        <w:tc>
          <w:tcPr>
            <w:tcW w:w="1784" w:type="dxa"/>
            <w:tcBorders>
              <w:top w:val="single" w:color="auto" w:sz="4" w:space="0"/>
              <w:left w:val="single" w:color="auto" w:sz="4" w:space="0"/>
              <w:bottom w:val="single" w:color="auto" w:sz="4" w:space="0"/>
              <w:right w:val="single" w:color="auto" w:sz="4" w:space="0"/>
            </w:tcBorders>
          </w:tcPr>
          <w:p w:rsidR="0005542B" w:rsidP="00D73356" w:rsidRDefault="0005542B" w14:paraId="198388A4" w14:textId="77777777">
            <w:pPr>
              <w:pStyle w:val="BodyText"/>
              <w:keepLines/>
              <w:widowControl w:val="0"/>
              <w:spacing w:after="120"/>
              <w:jc w:val="left"/>
              <w:rPr>
                <w:rFonts w:ascii="Arial" w:hAnsi="Arial" w:cs="Arial"/>
                <w:i w:val="0"/>
                <w:sz w:val="22"/>
                <w:szCs w:val="22"/>
              </w:rPr>
            </w:pPr>
            <w:r>
              <w:rPr>
                <w:rFonts w:ascii="Arial" w:hAnsi="Arial" w:cs="Arial"/>
                <w:i w:val="0"/>
                <w:sz w:val="22"/>
                <w:szCs w:val="22"/>
              </w:rPr>
              <w:t>CEC</w:t>
            </w:r>
          </w:p>
        </w:tc>
        <w:tc>
          <w:tcPr>
            <w:tcW w:w="7752" w:type="dxa"/>
            <w:tcBorders>
              <w:top w:val="single" w:color="auto" w:sz="4" w:space="0"/>
              <w:left w:val="single" w:color="auto" w:sz="4" w:space="0"/>
              <w:bottom w:val="single" w:color="auto" w:sz="4" w:space="0"/>
              <w:right w:val="single" w:color="auto" w:sz="4" w:space="0"/>
            </w:tcBorders>
          </w:tcPr>
          <w:p w:rsidR="0005542B" w:rsidP="00D73356" w:rsidRDefault="0005542B" w14:paraId="661DB74B" w14:textId="77777777">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Energy Commission</w:t>
            </w:r>
          </w:p>
        </w:tc>
      </w:tr>
      <w:tr w:rsidRPr="00D73356" w:rsidR="00153C64" w:rsidTr="001C46E2" w14:paraId="3A0AFC85" w14:textId="77777777">
        <w:tc>
          <w:tcPr>
            <w:tcW w:w="1784" w:type="dxa"/>
            <w:tcBorders>
              <w:top w:val="single" w:color="auto" w:sz="4" w:space="0"/>
              <w:left w:val="single" w:color="auto" w:sz="4" w:space="0"/>
              <w:bottom w:val="single" w:color="auto" w:sz="4" w:space="0"/>
              <w:right w:val="single" w:color="auto" w:sz="4" w:space="0"/>
            </w:tcBorders>
          </w:tcPr>
          <w:p w:rsidR="00153C64" w:rsidP="00D73356" w:rsidRDefault="00153C64" w14:paraId="3DF768F4" w14:textId="5091ED32">
            <w:pPr>
              <w:pStyle w:val="BodyText"/>
              <w:keepLines/>
              <w:widowControl w:val="0"/>
              <w:spacing w:after="120"/>
              <w:jc w:val="left"/>
              <w:rPr>
                <w:rFonts w:ascii="Arial" w:hAnsi="Arial" w:cs="Arial"/>
                <w:i w:val="0"/>
                <w:sz w:val="22"/>
                <w:szCs w:val="22"/>
              </w:rPr>
            </w:pPr>
            <w:r>
              <w:rPr>
                <w:rFonts w:ascii="Arial" w:hAnsi="Arial" w:cs="Arial"/>
                <w:i w:val="0"/>
                <w:sz w:val="22"/>
                <w:szCs w:val="22"/>
              </w:rPr>
              <w:t>Charge Attempt</w:t>
            </w:r>
          </w:p>
        </w:tc>
        <w:tc>
          <w:tcPr>
            <w:tcW w:w="7752" w:type="dxa"/>
            <w:tcBorders>
              <w:top w:val="single" w:color="auto" w:sz="4" w:space="0"/>
              <w:left w:val="single" w:color="auto" w:sz="4" w:space="0"/>
              <w:bottom w:val="single" w:color="auto" w:sz="4" w:space="0"/>
              <w:right w:val="single" w:color="auto" w:sz="4" w:space="0"/>
            </w:tcBorders>
          </w:tcPr>
          <w:p w:rsidRPr="00153C64" w:rsidR="00153C64" w:rsidP="00D73356" w:rsidRDefault="00153C64" w14:paraId="57823A7F" w14:textId="2B35FBBB">
            <w:pPr>
              <w:pStyle w:val="BodyText"/>
              <w:keepLines/>
              <w:widowControl w:val="0"/>
              <w:spacing w:after="120"/>
              <w:jc w:val="left"/>
              <w:rPr>
                <w:rFonts w:ascii="Arial" w:hAnsi="Arial" w:cs="Arial"/>
                <w:i w:val="0"/>
                <w:sz w:val="22"/>
                <w:szCs w:val="22"/>
              </w:rPr>
            </w:pPr>
            <w:r>
              <w:rPr>
                <w:rFonts w:ascii="Arial" w:hAnsi="Arial" w:cs="Arial"/>
                <w:i w:val="0"/>
                <w:sz w:val="22"/>
                <w:szCs w:val="22"/>
              </w:rPr>
              <w:t>Any</w:t>
            </w:r>
            <w:r w:rsidRPr="00153C64">
              <w:rPr>
                <w:rFonts w:ascii="Arial" w:hAnsi="Arial" w:cs="Arial"/>
                <w:i w:val="0"/>
                <w:sz w:val="22"/>
                <w:szCs w:val="22"/>
              </w:rPr>
              <w:t xml:space="preserve"> instance of an EV driver taking action to initiate a charging session by taking one or all of the following steps in any order: 1) attaching the connector to the EV appropriately</w:t>
            </w:r>
            <w:r>
              <w:rPr>
                <w:rFonts w:ascii="Arial" w:hAnsi="Arial" w:cs="Arial"/>
                <w:i w:val="0"/>
                <w:sz w:val="22"/>
                <w:szCs w:val="22"/>
              </w:rPr>
              <w:t>,</w:t>
            </w:r>
            <w:r w:rsidRPr="00153C64">
              <w:rPr>
                <w:rFonts w:ascii="Arial" w:hAnsi="Arial" w:cs="Arial"/>
                <w:i w:val="0"/>
                <w:sz w:val="22"/>
                <w:szCs w:val="22"/>
              </w:rPr>
              <w:t xml:space="preserve"> or 2) attempting to authorize a charging session by use of radio frequency identification (RFID) technology, credit card, charging network provider smartphone application (app), screen input, or</w:t>
            </w:r>
            <w:r>
              <w:rPr>
                <w:rFonts w:ascii="Arial" w:hAnsi="Arial" w:cs="Arial"/>
                <w:i w:val="0"/>
                <w:sz w:val="22"/>
                <w:szCs w:val="22"/>
              </w:rPr>
              <w:t xml:space="preserve"> by</w:t>
            </w:r>
            <w:r w:rsidRPr="00153C64">
              <w:rPr>
                <w:rFonts w:ascii="Arial" w:hAnsi="Arial" w:cs="Arial"/>
                <w:i w:val="0"/>
                <w:sz w:val="22"/>
                <w:szCs w:val="22"/>
              </w:rPr>
              <w:t xml:space="preserve"> calling the charging network provider’s customer service number</w:t>
            </w:r>
            <w:r>
              <w:rPr>
                <w:rFonts w:ascii="Arial" w:hAnsi="Arial" w:cs="Arial"/>
                <w:i w:val="0"/>
                <w:sz w:val="22"/>
                <w:szCs w:val="22"/>
              </w:rPr>
              <w:t>.</w:t>
            </w:r>
          </w:p>
        </w:tc>
      </w:tr>
      <w:tr w:rsidRPr="00D73356" w:rsidR="00BD4A31" w:rsidTr="001C46E2" w14:paraId="2669766C" w14:textId="77777777">
        <w:tc>
          <w:tcPr>
            <w:tcW w:w="1784" w:type="dxa"/>
            <w:tcBorders>
              <w:top w:val="single" w:color="auto" w:sz="4" w:space="0"/>
              <w:left w:val="single" w:color="auto" w:sz="4" w:space="0"/>
              <w:bottom w:val="single" w:color="auto" w:sz="4" w:space="0"/>
              <w:right w:val="single" w:color="auto" w:sz="4" w:space="0"/>
            </w:tcBorders>
          </w:tcPr>
          <w:p w:rsidR="00BD4A31" w:rsidP="00D73356" w:rsidRDefault="00BD4A31" w14:paraId="4F04D539" w14:textId="02CA805B">
            <w:pPr>
              <w:pStyle w:val="BodyText"/>
              <w:keepLines/>
              <w:widowControl w:val="0"/>
              <w:spacing w:after="120"/>
              <w:jc w:val="left"/>
              <w:rPr>
                <w:rFonts w:ascii="Arial" w:hAnsi="Arial" w:cs="Arial"/>
                <w:i w:val="0"/>
                <w:sz w:val="22"/>
                <w:szCs w:val="22"/>
              </w:rPr>
            </w:pPr>
            <w:r>
              <w:rPr>
                <w:rFonts w:ascii="Arial" w:hAnsi="Arial" w:cs="Arial"/>
                <w:i w:val="0"/>
                <w:sz w:val="22"/>
                <w:szCs w:val="22"/>
              </w:rPr>
              <w:t>Charger</w:t>
            </w:r>
          </w:p>
        </w:tc>
        <w:tc>
          <w:tcPr>
            <w:tcW w:w="7752" w:type="dxa"/>
            <w:tcBorders>
              <w:top w:val="single" w:color="auto" w:sz="4" w:space="0"/>
              <w:left w:val="single" w:color="auto" w:sz="4" w:space="0"/>
              <w:bottom w:val="single" w:color="auto" w:sz="4" w:space="0"/>
              <w:right w:val="single" w:color="auto" w:sz="4" w:space="0"/>
            </w:tcBorders>
          </w:tcPr>
          <w:p w:rsidR="00BD4A31" w:rsidP="00D73356" w:rsidRDefault="007A66D6" w14:paraId="0774C9AC" w14:textId="3DD88380">
            <w:pPr>
              <w:pStyle w:val="BodyText"/>
              <w:keepLines/>
              <w:widowControl w:val="0"/>
              <w:spacing w:after="120"/>
              <w:jc w:val="left"/>
              <w:rPr>
                <w:rFonts w:ascii="Arial" w:hAnsi="Arial" w:cs="Arial"/>
                <w:i w:val="0"/>
                <w:sz w:val="22"/>
                <w:szCs w:val="22"/>
              </w:rPr>
            </w:pPr>
            <w:r>
              <w:rPr>
                <w:rFonts w:ascii="Arial" w:hAnsi="Arial" w:cs="Arial"/>
                <w:i w:val="0"/>
                <w:sz w:val="22"/>
                <w:szCs w:val="22"/>
              </w:rPr>
              <w:t>A devi</w:t>
            </w:r>
            <w:r w:rsidR="00153C64">
              <w:rPr>
                <w:rFonts w:ascii="Arial" w:hAnsi="Arial" w:cs="Arial"/>
                <w:i w:val="0"/>
                <w:sz w:val="22"/>
                <w:szCs w:val="22"/>
              </w:rPr>
              <w:t>c</w:t>
            </w:r>
            <w:r>
              <w:rPr>
                <w:rFonts w:ascii="Arial" w:hAnsi="Arial" w:cs="Arial"/>
                <w:i w:val="0"/>
                <w:sz w:val="22"/>
                <w:szCs w:val="22"/>
              </w:rPr>
              <w:t>e with one or more charging ports and connectors for charging electric vehicles. Also referred to as Electric Vehicle Supply Equipment (EVSE).</w:t>
            </w:r>
            <w:r w:rsidRPr="00153C64" w:rsidR="00153C64">
              <w:rPr>
                <w:rFonts w:ascii="Arial" w:hAnsi="Arial" w:cs="Arial"/>
                <w:i w:val="0"/>
                <w:color w:val="000000"/>
                <w:sz w:val="22"/>
                <w:szCs w:val="22"/>
                <w:bdr w:val="none" w:color="auto" w:sz="0" w:space="0" w:frame="1"/>
              </w:rPr>
              <w:t xml:space="preserve"> </w:t>
            </w:r>
            <w:r w:rsidRPr="00153C64" w:rsidR="00153C64">
              <w:rPr>
                <w:rFonts w:ascii="Arial" w:hAnsi="Arial" w:cs="Arial"/>
                <w:i w:val="0"/>
                <w:sz w:val="22"/>
                <w:szCs w:val="22"/>
              </w:rPr>
              <w:t>This definition excludes any charger used solely for private use at a single-family residence or a multifamily dwelling with four or fewer dwelling units.</w:t>
            </w:r>
          </w:p>
        </w:tc>
      </w:tr>
      <w:tr w:rsidRPr="00D73356" w:rsidR="00153C64" w:rsidTr="001C46E2" w14:paraId="4D4CF12C" w14:textId="77777777">
        <w:tc>
          <w:tcPr>
            <w:tcW w:w="1784" w:type="dxa"/>
            <w:tcBorders>
              <w:top w:val="single" w:color="auto" w:sz="4" w:space="0"/>
              <w:left w:val="single" w:color="auto" w:sz="4" w:space="0"/>
              <w:bottom w:val="single" w:color="auto" w:sz="4" w:space="0"/>
              <w:right w:val="single" w:color="auto" w:sz="4" w:space="0"/>
            </w:tcBorders>
          </w:tcPr>
          <w:p w:rsidR="00153C64" w:rsidP="00D73356" w:rsidRDefault="00153C64" w14:paraId="4177CA98" w14:textId="2BAED671">
            <w:pPr>
              <w:pStyle w:val="BodyText"/>
              <w:keepLines/>
              <w:widowControl w:val="0"/>
              <w:spacing w:after="120"/>
              <w:jc w:val="left"/>
              <w:rPr>
                <w:rFonts w:ascii="Arial" w:hAnsi="Arial" w:cs="Arial"/>
                <w:i w:val="0"/>
                <w:sz w:val="22"/>
                <w:szCs w:val="22"/>
              </w:rPr>
            </w:pPr>
            <w:r>
              <w:rPr>
                <w:rFonts w:ascii="Arial" w:hAnsi="Arial" w:cs="Arial"/>
                <w:i w:val="0"/>
                <w:sz w:val="22"/>
                <w:szCs w:val="22"/>
              </w:rPr>
              <w:t>Charging Network</w:t>
            </w:r>
          </w:p>
        </w:tc>
        <w:tc>
          <w:tcPr>
            <w:tcW w:w="7752" w:type="dxa"/>
            <w:tcBorders>
              <w:top w:val="single" w:color="auto" w:sz="4" w:space="0"/>
              <w:left w:val="single" w:color="auto" w:sz="4" w:space="0"/>
              <w:bottom w:val="single" w:color="auto" w:sz="4" w:space="0"/>
              <w:right w:val="single" w:color="auto" w:sz="4" w:space="0"/>
            </w:tcBorders>
          </w:tcPr>
          <w:p w:rsidRPr="00BD4A31" w:rsidR="00153C64" w:rsidDel="007A66D6" w:rsidP="00D73356" w:rsidRDefault="00153C64" w14:paraId="2BA3FDD0" w14:textId="4A923A67">
            <w:pPr>
              <w:pStyle w:val="BodyText"/>
              <w:keepLines/>
              <w:widowControl w:val="0"/>
              <w:spacing w:after="120"/>
              <w:jc w:val="left"/>
              <w:rPr>
                <w:rFonts w:ascii="Arial" w:hAnsi="Arial" w:cs="Arial"/>
                <w:i w:val="0"/>
                <w:sz w:val="22"/>
                <w:szCs w:val="22"/>
              </w:rPr>
            </w:pPr>
            <w:r>
              <w:rPr>
                <w:rFonts w:ascii="Arial" w:hAnsi="Arial" w:cs="Arial"/>
                <w:i w:val="0"/>
                <w:sz w:val="22"/>
                <w:szCs w:val="22"/>
              </w:rPr>
              <w:t xml:space="preserve">A collection </w:t>
            </w:r>
            <w:r w:rsidRPr="00153C64">
              <w:rPr>
                <w:rFonts w:ascii="Arial" w:hAnsi="Arial" w:cs="Arial"/>
                <w:i w:val="0"/>
                <w:sz w:val="22"/>
                <w:szCs w:val="22"/>
              </w:rPr>
              <w:t>of chargers located on one or more propert</w:t>
            </w:r>
            <w:r>
              <w:rPr>
                <w:rFonts w:ascii="Arial" w:hAnsi="Arial" w:cs="Arial"/>
                <w:i w:val="0"/>
                <w:sz w:val="22"/>
                <w:szCs w:val="22"/>
              </w:rPr>
              <w:t xml:space="preserve">y </w:t>
            </w:r>
            <w:r w:rsidRPr="00153C64">
              <w:rPr>
                <w:rFonts w:ascii="Arial" w:hAnsi="Arial" w:cs="Arial"/>
                <w:i w:val="0"/>
                <w:sz w:val="22"/>
                <w:szCs w:val="22"/>
              </w:rPr>
              <w:t>(</w:t>
            </w:r>
            <w:proofErr w:type="spellStart"/>
            <w:r w:rsidRPr="00153C64">
              <w:rPr>
                <w:rFonts w:ascii="Arial" w:hAnsi="Arial" w:cs="Arial"/>
                <w:i w:val="0"/>
                <w:sz w:val="22"/>
                <w:szCs w:val="22"/>
              </w:rPr>
              <w:t>ies</w:t>
            </w:r>
            <w:proofErr w:type="spellEnd"/>
            <w:r w:rsidRPr="00153C64">
              <w:rPr>
                <w:rFonts w:ascii="Arial" w:hAnsi="Arial" w:cs="Arial"/>
                <w:i w:val="0"/>
                <w:sz w:val="22"/>
                <w:szCs w:val="22"/>
              </w:rPr>
              <w:t>) connected via digital communications to manage the facilitation of payment, the facilitation of electrical charging, and any related data requests</w:t>
            </w:r>
            <w:r>
              <w:rPr>
                <w:rFonts w:ascii="Arial" w:hAnsi="Arial" w:cs="Arial"/>
                <w:i w:val="0"/>
                <w:sz w:val="22"/>
                <w:szCs w:val="22"/>
              </w:rPr>
              <w:t>.</w:t>
            </w:r>
          </w:p>
        </w:tc>
      </w:tr>
      <w:tr w:rsidRPr="00D73356" w:rsidR="00153C64" w:rsidTr="001C46E2" w14:paraId="76A9A115" w14:textId="77777777">
        <w:tc>
          <w:tcPr>
            <w:tcW w:w="1784" w:type="dxa"/>
            <w:tcBorders>
              <w:top w:val="single" w:color="auto" w:sz="4" w:space="0"/>
              <w:left w:val="single" w:color="auto" w:sz="4" w:space="0"/>
              <w:bottom w:val="single" w:color="auto" w:sz="4" w:space="0"/>
              <w:right w:val="single" w:color="auto" w:sz="4" w:space="0"/>
            </w:tcBorders>
          </w:tcPr>
          <w:p w:rsidRPr="00153C64" w:rsidR="00153C64" w:rsidP="00D73356" w:rsidRDefault="00153C64" w14:paraId="4BB74597" w14:textId="0631FB52">
            <w:pPr>
              <w:pStyle w:val="BodyText"/>
              <w:keepLines/>
              <w:widowControl w:val="0"/>
              <w:spacing w:after="120"/>
              <w:jc w:val="left"/>
              <w:rPr>
                <w:rFonts w:ascii="Arial" w:hAnsi="Arial" w:cs="Arial"/>
                <w:i w:val="0"/>
                <w:sz w:val="22"/>
                <w:szCs w:val="22"/>
              </w:rPr>
            </w:pPr>
            <w:r w:rsidRPr="001B2BA4">
              <w:rPr>
                <w:rFonts w:ascii="Arial" w:hAnsi="Arial" w:cs="Arial"/>
                <w:i w:val="0"/>
                <w:sz w:val="22"/>
                <w:szCs w:val="22"/>
              </w:rPr>
              <w:t xml:space="preserve">Charging </w:t>
            </w:r>
            <w:r>
              <w:rPr>
                <w:rFonts w:ascii="Arial" w:hAnsi="Arial" w:cs="Arial"/>
                <w:i w:val="0"/>
                <w:sz w:val="22"/>
                <w:szCs w:val="22"/>
              </w:rPr>
              <w:t>N</w:t>
            </w:r>
            <w:r w:rsidRPr="001B2BA4">
              <w:rPr>
                <w:rFonts w:ascii="Arial" w:hAnsi="Arial" w:cs="Arial"/>
                <w:i w:val="0"/>
                <w:sz w:val="22"/>
                <w:szCs w:val="22"/>
              </w:rPr>
              <w:t xml:space="preserve">etwork </w:t>
            </w:r>
            <w:r>
              <w:rPr>
                <w:rFonts w:ascii="Arial" w:hAnsi="Arial" w:cs="Arial"/>
                <w:i w:val="0"/>
                <w:sz w:val="22"/>
                <w:szCs w:val="22"/>
              </w:rPr>
              <w:t>P</w:t>
            </w:r>
            <w:r w:rsidRPr="001B2BA4">
              <w:rPr>
                <w:rFonts w:ascii="Arial" w:hAnsi="Arial" w:cs="Arial"/>
                <w:i w:val="0"/>
                <w:sz w:val="22"/>
                <w:szCs w:val="22"/>
              </w:rPr>
              <w:t>rovider</w:t>
            </w:r>
          </w:p>
        </w:tc>
        <w:tc>
          <w:tcPr>
            <w:tcW w:w="7752" w:type="dxa"/>
            <w:tcBorders>
              <w:top w:val="single" w:color="auto" w:sz="4" w:space="0"/>
              <w:left w:val="single" w:color="auto" w:sz="4" w:space="0"/>
              <w:bottom w:val="single" w:color="auto" w:sz="4" w:space="0"/>
              <w:right w:val="single" w:color="auto" w:sz="4" w:space="0"/>
            </w:tcBorders>
          </w:tcPr>
          <w:p w:rsidR="00153C64" w:rsidP="00D73356" w:rsidRDefault="00153C64" w14:paraId="50F58985" w14:textId="361A9F42">
            <w:pPr>
              <w:pStyle w:val="BodyText"/>
              <w:keepLines/>
              <w:widowControl w:val="0"/>
              <w:spacing w:after="120"/>
              <w:jc w:val="left"/>
              <w:rPr>
                <w:rFonts w:ascii="Arial" w:hAnsi="Arial" w:cs="Arial"/>
                <w:i w:val="0"/>
                <w:sz w:val="22"/>
                <w:szCs w:val="22"/>
              </w:rPr>
            </w:pPr>
            <w:r>
              <w:rPr>
                <w:rFonts w:ascii="Arial" w:hAnsi="Arial" w:cs="Arial"/>
                <w:i w:val="0"/>
                <w:sz w:val="22"/>
                <w:szCs w:val="22"/>
              </w:rPr>
              <w:t>T</w:t>
            </w:r>
            <w:r w:rsidRPr="00153C64">
              <w:rPr>
                <w:rFonts w:ascii="Arial" w:hAnsi="Arial" w:cs="Arial"/>
                <w:i w:val="0"/>
                <w:sz w:val="22"/>
                <w:szCs w:val="22"/>
              </w:rPr>
              <w:t>he entity that operates the digital communication network that remotely manages the chargers. Charging network providers may also serve as charging station operators and/or manufacture chargers.</w:t>
            </w:r>
          </w:p>
        </w:tc>
      </w:tr>
      <w:tr w:rsidRPr="00D73356" w:rsidR="007A66D6" w:rsidTr="001C46E2" w14:paraId="2FDCB079" w14:textId="77777777">
        <w:tc>
          <w:tcPr>
            <w:tcW w:w="1784" w:type="dxa"/>
            <w:tcBorders>
              <w:top w:val="single" w:color="auto" w:sz="4" w:space="0"/>
              <w:left w:val="single" w:color="auto" w:sz="4" w:space="0"/>
              <w:bottom w:val="single" w:color="auto" w:sz="4" w:space="0"/>
              <w:right w:val="single" w:color="auto" w:sz="4" w:space="0"/>
            </w:tcBorders>
          </w:tcPr>
          <w:p w:rsidR="007A66D6" w:rsidP="00D73356" w:rsidRDefault="007A66D6" w14:paraId="4D4FCFD5" w14:textId="43C8F416">
            <w:pPr>
              <w:pStyle w:val="BodyText"/>
              <w:keepLines/>
              <w:widowControl w:val="0"/>
              <w:spacing w:after="120"/>
              <w:jc w:val="left"/>
              <w:rPr>
                <w:rFonts w:ascii="Arial" w:hAnsi="Arial" w:cs="Arial"/>
                <w:i w:val="0"/>
                <w:sz w:val="22"/>
                <w:szCs w:val="22"/>
              </w:rPr>
            </w:pPr>
            <w:r>
              <w:rPr>
                <w:rFonts w:ascii="Arial" w:hAnsi="Arial" w:cs="Arial"/>
                <w:i w:val="0"/>
                <w:sz w:val="22"/>
                <w:szCs w:val="22"/>
              </w:rPr>
              <w:t>Charging Port</w:t>
            </w:r>
          </w:p>
        </w:tc>
        <w:tc>
          <w:tcPr>
            <w:tcW w:w="7752" w:type="dxa"/>
            <w:tcBorders>
              <w:top w:val="single" w:color="auto" w:sz="4" w:space="0"/>
              <w:left w:val="single" w:color="auto" w:sz="4" w:space="0"/>
              <w:bottom w:val="single" w:color="auto" w:sz="4" w:space="0"/>
              <w:right w:val="single" w:color="auto" w:sz="4" w:space="0"/>
            </w:tcBorders>
          </w:tcPr>
          <w:p w:rsidR="007A66D6" w:rsidP="00D73356" w:rsidRDefault="007A66D6" w14:paraId="09E4F6CC" w14:textId="2A76E93D">
            <w:pPr>
              <w:pStyle w:val="BodyText"/>
              <w:keepLines/>
              <w:widowControl w:val="0"/>
              <w:spacing w:after="120"/>
              <w:jc w:val="left"/>
              <w:rPr>
                <w:rFonts w:ascii="Arial" w:hAnsi="Arial" w:cs="Arial"/>
                <w:i w:val="0"/>
                <w:sz w:val="22"/>
                <w:szCs w:val="22"/>
              </w:rPr>
            </w:pPr>
            <w:r>
              <w:rPr>
                <w:rFonts w:ascii="Arial" w:hAnsi="Arial" w:cs="Arial"/>
                <w:i w:val="0"/>
                <w:sz w:val="22"/>
                <w:szCs w:val="22"/>
              </w:rPr>
              <w:t>The system within a charger that charges one electric vehicle. A charging port may have multiple connectors, but it can provide power to charge only one electric vehicle through one connector at a time.</w:t>
            </w:r>
          </w:p>
        </w:tc>
      </w:tr>
      <w:tr w:rsidRPr="00D73356" w:rsidR="00153C64" w:rsidTr="001C46E2" w14:paraId="32C7FF6E" w14:textId="77777777">
        <w:tc>
          <w:tcPr>
            <w:tcW w:w="1784" w:type="dxa"/>
            <w:tcBorders>
              <w:top w:val="single" w:color="auto" w:sz="4" w:space="0"/>
              <w:left w:val="single" w:color="auto" w:sz="4" w:space="0"/>
              <w:bottom w:val="single" w:color="auto" w:sz="4" w:space="0"/>
              <w:right w:val="single" w:color="auto" w:sz="4" w:space="0"/>
            </w:tcBorders>
          </w:tcPr>
          <w:p w:rsidR="00153C64" w:rsidP="00D73356" w:rsidRDefault="00153C64" w14:paraId="74EE0E7E" w14:textId="12F507A2">
            <w:pPr>
              <w:pStyle w:val="BodyText"/>
              <w:keepLines/>
              <w:widowControl w:val="0"/>
              <w:spacing w:after="120"/>
              <w:jc w:val="left"/>
              <w:rPr>
                <w:rFonts w:ascii="Arial" w:hAnsi="Arial" w:cs="Arial"/>
                <w:i w:val="0"/>
                <w:sz w:val="22"/>
                <w:szCs w:val="22"/>
              </w:rPr>
            </w:pPr>
            <w:r>
              <w:rPr>
                <w:rFonts w:ascii="Arial" w:hAnsi="Arial" w:cs="Arial"/>
                <w:i w:val="0"/>
                <w:sz w:val="22"/>
                <w:szCs w:val="22"/>
              </w:rPr>
              <w:t>Charging Session</w:t>
            </w:r>
          </w:p>
        </w:tc>
        <w:tc>
          <w:tcPr>
            <w:tcW w:w="7752" w:type="dxa"/>
            <w:tcBorders>
              <w:top w:val="single" w:color="auto" w:sz="4" w:space="0"/>
              <w:left w:val="single" w:color="auto" w:sz="4" w:space="0"/>
              <w:bottom w:val="single" w:color="auto" w:sz="4" w:space="0"/>
              <w:right w:val="single" w:color="auto" w:sz="4" w:space="0"/>
            </w:tcBorders>
          </w:tcPr>
          <w:p w:rsidR="00153C64" w:rsidP="00D73356" w:rsidRDefault="00153C64" w14:paraId="6BAEFA5F" w14:textId="4455EFC0">
            <w:pPr>
              <w:pStyle w:val="BodyText"/>
              <w:keepLines/>
              <w:widowControl w:val="0"/>
              <w:spacing w:after="120"/>
              <w:jc w:val="left"/>
              <w:rPr>
                <w:rFonts w:ascii="Arial" w:hAnsi="Arial" w:cs="Arial"/>
                <w:i w:val="0"/>
                <w:sz w:val="22"/>
                <w:szCs w:val="22"/>
              </w:rPr>
            </w:pPr>
            <w:r>
              <w:rPr>
                <w:rFonts w:ascii="Arial" w:hAnsi="Arial" w:cs="Arial"/>
                <w:i w:val="0"/>
                <w:sz w:val="22"/>
                <w:szCs w:val="22"/>
              </w:rPr>
              <w:t>T</w:t>
            </w:r>
            <w:r w:rsidRPr="00153C64">
              <w:rPr>
                <w:rFonts w:ascii="Arial" w:hAnsi="Arial" w:cs="Arial"/>
                <w:i w:val="0"/>
                <w:sz w:val="22"/>
                <w:szCs w:val="22"/>
              </w:rPr>
              <w:t>he period after a charge attempt during which the electric vehicle is allowed to request energy. Charging sessions can be terminated by the customer, the electric vehicle, the charger, the charging station operator, or the charging network provider</w:t>
            </w:r>
            <w:r>
              <w:rPr>
                <w:rFonts w:ascii="Arial" w:hAnsi="Arial" w:cs="Arial"/>
                <w:i w:val="0"/>
                <w:sz w:val="22"/>
                <w:szCs w:val="22"/>
              </w:rPr>
              <w:t>.</w:t>
            </w:r>
          </w:p>
        </w:tc>
      </w:tr>
      <w:tr w:rsidRPr="00D73356" w:rsidR="00153C64" w:rsidTr="001C46E2" w14:paraId="0E632D95" w14:textId="77777777">
        <w:tc>
          <w:tcPr>
            <w:tcW w:w="1784" w:type="dxa"/>
            <w:tcBorders>
              <w:top w:val="single" w:color="auto" w:sz="4" w:space="0"/>
              <w:left w:val="single" w:color="auto" w:sz="4" w:space="0"/>
              <w:bottom w:val="single" w:color="auto" w:sz="4" w:space="0"/>
              <w:right w:val="single" w:color="auto" w:sz="4" w:space="0"/>
            </w:tcBorders>
          </w:tcPr>
          <w:p w:rsidR="00153C64" w:rsidP="00D73356" w:rsidRDefault="00153C64" w14:paraId="5AE4CB9B" w14:textId="14532373">
            <w:pPr>
              <w:pStyle w:val="BodyText"/>
              <w:keepLines/>
              <w:widowControl w:val="0"/>
              <w:spacing w:after="120"/>
              <w:jc w:val="left"/>
              <w:rPr>
                <w:rFonts w:ascii="Arial" w:hAnsi="Arial" w:cs="Arial"/>
                <w:i w:val="0"/>
                <w:sz w:val="22"/>
                <w:szCs w:val="22"/>
              </w:rPr>
            </w:pPr>
            <w:r>
              <w:rPr>
                <w:rFonts w:ascii="Arial" w:hAnsi="Arial" w:cs="Arial"/>
                <w:i w:val="0"/>
                <w:sz w:val="22"/>
                <w:szCs w:val="22"/>
              </w:rPr>
              <w:t>Charging Station</w:t>
            </w:r>
          </w:p>
        </w:tc>
        <w:tc>
          <w:tcPr>
            <w:tcW w:w="7752" w:type="dxa"/>
            <w:tcBorders>
              <w:top w:val="single" w:color="auto" w:sz="4" w:space="0"/>
              <w:left w:val="single" w:color="auto" w:sz="4" w:space="0"/>
              <w:bottom w:val="single" w:color="auto" w:sz="4" w:space="0"/>
              <w:right w:val="single" w:color="auto" w:sz="4" w:space="0"/>
            </w:tcBorders>
          </w:tcPr>
          <w:p w:rsidR="00153C64" w:rsidP="00D73356" w:rsidRDefault="00153C64" w14:paraId="1663D15A" w14:textId="56553121">
            <w:pPr>
              <w:pStyle w:val="BodyText"/>
              <w:keepLines/>
              <w:widowControl w:val="0"/>
              <w:spacing w:after="120"/>
              <w:jc w:val="left"/>
              <w:rPr>
                <w:rFonts w:ascii="Arial" w:hAnsi="Arial" w:cs="Arial"/>
                <w:i w:val="0"/>
                <w:sz w:val="22"/>
                <w:szCs w:val="22"/>
              </w:rPr>
            </w:pPr>
            <w:r>
              <w:rPr>
                <w:rFonts w:ascii="Arial" w:hAnsi="Arial" w:cs="Arial"/>
                <w:i w:val="0"/>
                <w:sz w:val="22"/>
                <w:szCs w:val="22"/>
              </w:rPr>
              <w:t>T</w:t>
            </w:r>
            <w:r w:rsidRPr="00153C64">
              <w:rPr>
                <w:rFonts w:ascii="Arial" w:hAnsi="Arial" w:cs="Arial"/>
                <w:i w:val="0"/>
                <w:sz w:val="22"/>
                <w:szCs w:val="22"/>
              </w:rPr>
              <w:t>he area in the immediate vicinity of one or more chargers</w:t>
            </w:r>
            <w:r>
              <w:rPr>
                <w:rFonts w:ascii="Arial" w:hAnsi="Arial" w:cs="Arial"/>
                <w:i w:val="0"/>
                <w:sz w:val="22"/>
                <w:szCs w:val="22"/>
              </w:rPr>
              <w:t xml:space="preserve"> that</w:t>
            </w:r>
            <w:r w:rsidRPr="00153C64">
              <w:rPr>
                <w:rFonts w:ascii="Arial" w:hAnsi="Arial" w:cs="Arial"/>
                <w:i w:val="0"/>
                <w:sz w:val="22"/>
                <w:szCs w:val="22"/>
              </w:rPr>
              <w:t xml:space="preserve"> includes the chargers, supporting equipment, parking areas adjacent to the chargers, and lanes for vehicle ingress and egress. A charging station could comprise only part of the property on which it is locate</w:t>
            </w:r>
            <w:r>
              <w:rPr>
                <w:rFonts w:ascii="Arial" w:hAnsi="Arial" w:cs="Arial"/>
                <w:i w:val="0"/>
                <w:sz w:val="22"/>
                <w:szCs w:val="22"/>
              </w:rPr>
              <w:t>d.</w:t>
            </w:r>
          </w:p>
        </w:tc>
      </w:tr>
      <w:tr w:rsidRPr="00D73356" w:rsidR="00153C64" w:rsidTr="001C46E2" w14:paraId="13D0720C" w14:textId="77777777">
        <w:tc>
          <w:tcPr>
            <w:tcW w:w="1784" w:type="dxa"/>
            <w:tcBorders>
              <w:top w:val="single" w:color="auto" w:sz="4" w:space="0"/>
              <w:left w:val="single" w:color="auto" w:sz="4" w:space="0"/>
              <w:bottom w:val="single" w:color="auto" w:sz="4" w:space="0"/>
              <w:right w:val="single" w:color="auto" w:sz="4" w:space="0"/>
            </w:tcBorders>
          </w:tcPr>
          <w:p w:rsidR="00153C64" w:rsidP="00D73356" w:rsidRDefault="00153C64" w14:paraId="08938597" w14:textId="3FB99F2A">
            <w:pPr>
              <w:pStyle w:val="BodyText"/>
              <w:keepLines/>
              <w:widowControl w:val="0"/>
              <w:spacing w:after="120"/>
              <w:jc w:val="left"/>
              <w:rPr>
                <w:rFonts w:ascii="Arial" w:hAnsi="Arial" w:cs="Arial"/>
                <w:i w:val="0"/>
                <w:sz w:val="22"/>
                <w:szCs w:val="22"/>
              </w:rPr>
            </w:pPr>
            <w:r>
              <w:rPr>
                <w:rFonts w:ascii="Arial" w:hAnsi="Arial" w:cs="Arial"/>
                <w:i w:val="0"/>
                <w:sz w:val="22"/>
                <w:szCs w:val="22"/>
              </w:rPr>
              <w:t>Charging Station Management System</w:t>
            </w:r>
          </w:p>
        </w:tc>
        <w:tc>
          <w:tcPr>
            <w:tcW w:w="7752" w:type="dxa"/>
            <w:tcBorders>
              <w:top w:val="single" w:color="auto" w:sz="4" w:space="0"/>
              <w:left w:val="single" w:color="auto" w:sz="4" w:space="0"/>
              <w:bottom w:val="single" w:color="auto" w:sz="4" w:space="0"/>
              <w:right w:val="single" w:color="auto" w:sz="4" w:space="0"/>
            </w:tcBorders>
          </w:tcPr>
          <w:p w:rsidR="00153C64" w:rsidP="00D73356" w:rsidRDefault="00153C64" w14:paraId="1E789A9E" w14:textId="6A4273FB">
            <w:pPr>
              <w:pStyle w:val="BodyText"/>
              <w:keepLines/>
              <w:widowControl w:val="0"/>
              <w:spacing w:after="120"/>
              <w:jc w:val="left"/>
              <w:rPr>
                <w:rFonts w:ascii="Arial" w:hAnsi="Arial" w:cs="Arial"/>
                <w:i w:val="0"/>
                <w:sz w:val="22"/>
                <w:szCs w:val="22"/>
              </w:rPr>
            </w:pPr>
            <w:r>
              <w:rPr>
                <w:rFonts w:ascii="Arial" w:hAnsi="Arial" w:cs="Arial"/>
                <w:i w:val="0"/>
                <w:sz w:val="22"/>
                <w:szCs w:val="22"/>
              </w:rPr>
              <w:t>A</w:t>
            </w:r>
            <w:r w:rsidRPr="00153C64">
              <w:rPr>
                <w:rFonts w:ascii="Arial" w:hAnsi="Arial" w:cs="Arial"/>
                <w:i w:val="0"/>
                <w:sz w:val="22"/>
                <w:szCs w:val="22"/>
              </w:rPr>
              <w:t xml:space="preserve"> system that may be used to operate a charger, to authorize use of the charger, or to record or report charger data, such as by using OCPP</w:t>
            </w:r>
            <w:r>
              <w:rPr>
                <w:rFonts w:ascii="Arial" w:hAnsi="Arial" w:cs="Arial"/>
                <w:i w:val="0"/>
                <w:sz w:val="22"/>
                <w:szCs w:val="22"/>
              </w:rPr>
              <w:t>.</w:t>
            </w:r>
          </w:p>
        </w:tc>
      </w:tr>
      <w:tr w:rsidRPr="00D73356" w:rsidR="004728EE" w:rsidTr="001C46E2" w14:paraId="73A1E5A4" w14:textId="77777777">
        <w:tc>
          <w:tcPr>
            <w:tcW w:w="1784" w:type="dxa"/>
            <w:tcBorders>
              <w:top w:val="single" w:color="auto" w:sz="4" w:space="0"/>
              <w:left w:val="single" w:color="auto" w:sz="4" w:space="0"/>
              <w:bottom w:val="single" w:color="auto" w:sz="4" w:space="0"/>
              <w:right w:val="single" w:color="auto" w:sz="4" w:space="0"/>
            </w:tcBorders>
          </w:tcPr>
          <w:p w:rsidR="004728EE" w:rsidP="00D73356" w:rsidRDefault="004728EE" w14:paraId="3190730B" w14:textId="4DFA1D9E">
            <w:pPr>
              <w:pStyle w:val="BodyText"/>
              <w:keepLines/>
              <w:widowControl w:val="0"/>
              <w:spacing w:after="120"/>
              <w:jc w:val="left"/>
              <w:rPr>
                <w:rFonts w:ascii="Arial" w:hAnsi="Arial" w:cs="Arial"/>
                <w:i w:val="0"/>
                <w:sz w:val="22"/>
                <w:szCs w:val="22"/>
              </w:rPr>
            </w:pPr>
            <w:r>
              <w:rPr>
                <w:rFonts w:ascii="Arial" w:hAnsi="Arial" w:cs="Arial"/>
                <w:i w:val="0"/>
                <w:sz w:val="22"/>
                <w:szCs w:val="22"/>
              </w:rPr>
              <w:t>Charging Station Operator</w:t>
            </w:r>
          </w:p>
        </w:tc>
        <w:tc>
          <w:tcPr>
            <w:tcW w:w="7752" w:type="dxa"/>
            <w:tcBorders>
              <w:top w:val="single" w:color="auto" w:sz="4" w:space="0"/>
              <w:left w:val="single" w:color="auto" w:sz="4" w:space="0"/>
              <w:bottom w:val="single" w:color="auto" w:sz="4" w:space="0"/>
              <w:right w:val="single" w:color="auto" w:sz="4" w:space="0"/>
            </w:tcBorders>
          </w:tcPr>
          <w:p w:rsidR="004728EE" w:rsidP="00D73356" w:rsidRDefault="004728EE" w14:paraId="0D9A4DA8" w14:textId="3CB7EC6D">
            <w:pPr>
              <w:pStyle w:val="BodyText"/>
              <w:keepLines/>
              <w:widowControl w:val="0"/>
              <w:spacing w:after="120"/>
              <w:jc w:val="left"/>
              <w:rPr>
                <w:rFonts w:ascii="Arial" w:hAnsi="Arial" w:cs="Arial"/>
                <w:i w:val="0"/>
                <w:sz w:val="22"/>
                <w:szCs w:val="22"/>
              </w:rPr>
            </w:pPr>
            <w:r>
              <w:rPr>
                <w:rFonts w:ascii="Arial" w:hAnsi="Arial" w:cs="Arial"/>
                <w:bCs/>
                <w:i w:val="0"/>
                <w:sz w:val="22"/>
                <w:szCs w:val="22"/>
              </w:rPr>
              <w:t>T</w:t>
            </w:r>
            <w:r w:rsidRPr="004728EE">
              <w:rPr>
                <w:rFonts w:ascii="Arial" w:hAnsi="Arial" w:cs="Arial"/>
                <w:bCs/>
                <w:i w:val="0"/>
                <w:sz w:val="22"/>
                <w:szCs w:val="22"/>
              </w:rPr>
              <w:t>he entity that owns the chargers</w:t>
            </w:r>
            <w:r>
              <w:rPr>
                <w:rFonts w:ascii="Arial" w:hAnsi="Arial" w:cs="Arial"/>
                <w:bCs/>
                <w:i w:val="0"/>
                <w:sz w:val="22"/>
                <w:szCs w:val="22"/>
              </w:rPr>
              <w:t xml:space="preserve">, </w:t>
            </w:r>
            <w:r w:rsidRPr="004728EE">
              <w:rPr>
                <w:rFonts w:ascii="Arial" w:hAnsi="Arial" w:cs="Arial"/>
                <w:bCs/>
                <w:i w:val="0"/>
                <w:sz w:val="22"/>
                <w:szCs w:val="22"/>
              </w:rPr>
              <w:t>supporting equipment and facilities at one or more charging stations. Although this entity may delegate responsibility for certain aspects of charging station operation and maintenance to subcontractors, this entity retains responsibility for operation and maintenance of chargers</w:t>
            </w:r>
            <w:r>
              <w:rPr>
                <w:rFonts w:ascii="Arial" w:hAnsi="Arial" w:cs="Arial"/>
                <w:bCs/>
                <w:i w:val="0"/>
                <w:sz w:val="22"/>
                <w:szCs w:val="22"/>
              </w:rPr>
              <w:t>,</w:t>
            </w:r>
            <w:r w:rsidRPr="004728EE">
              <w:rPr>
                <w:rFonts w:ascii="Arial" w:hAnsi="Arial" w:cs="Arial"/>
                <w:bCs/>
                <w:i w:val="0"/>
                <w:sz w:val="22"/>
                <w:szCs w:val="22"/>
              </w:rPr>
              <w:t xml:space="preserve"> supporting equipment and facilities. In some cases, the charging station operator and the charging network provider are the same entity.</w:t>
            </w:r>
          </w:p>
        </w:tc>
      </w:tr>
      <w:tr w:rsidRPr="00D73356" w:rsidR="004728EE" w:rsidTr="001C46E2" w14:paraId="6B1E2A69" w14:textId="77777777">
        <w:tc>
          <w:tcPr>
            <w:tcW w:w="1784" w:type="dxa"/>
            <w:tcBorders>
              <w:top w:val="single" w:color="auto" w:sz="4" w:space="0"/>
              <w:left w:val="single" w:color="auto" w:sz="4" w:space="0"/>
              <w:bottom w:val="single" w:color="auto" w:sz="4" w:space="0"/>
              <w:right w:val="single" w:color="auto" w:sz="4" w:space="0"/>
            </w:tcBorders>
          </w:tcPr>
          <w:p w:rsidR="004728EE" w:rsidP="00D73356" w:rsidRDefault="004728EE" w14:paraId="696035BE" w14:textId="50EA194C">
            <w:pPr>
              <w:pStyle w:val="BodyText"/>
              <w:keepLines/>
              <w:widowControl w:val="0"/>
              <w:spacing w:after="120"/>
              <w:jc w:val="left"/>
              <w:rPr>
                <w:rFonts w:ascii="Arial" w:hAnsi="Arial" w:cs="Arial"/>
                <w:i w:val="0"/>
                <w:sz w:val="22"/>
                <w:szCs w:val="22"/>
              </w:rPr>
            </w:pPr>
            <w:r>
              <w:rPr>
                <w:rFonts w:ascii="Arial" w:hAnsi="Arial" w:cs="Arial"/>
                <w:i w:val="0"/>
                <w:sz w:val="22"/>
                <w:szCs w:val="22"/>
              </w:rPr>
              <w:t>Connector</w:t>
            </w:r>
          </w:p>
        </w:tc>
        <w:tc>
          <w:tcPr>
            <w:tcW w:w="7752" w:type="dxa"/>
            <w:tcBorders>
              <w:top w:val="single" w:color="auto" w:sz="4" w:space="0"/>
              <w:left w:val="single" w:color="auto" w:sz="4" w:space="0"/>
              <w:bottom w:val="single" w:color="auto" w:sz="4" w:space="0"/>
              <w:right w:val="single" w:color="auto" w:sz="4" w:space="0"/>
            </w:tcBorders>
          </w:tcPr>
          <w:p w:rsidR="004728EE" w:rsidP="00D73356" w:rsidRDefault="004728EE" w14:paraId="2AFA9B22" w14:textId="6FA8A4EA">
            <w:pPr>
              <w:pStyle w:val="BodyText"/>
              <w:keepLines/>
              <w:widowControl w:val="0"/>
              <w:spacing w:after="120"/>
              <w:jc w:val="left"/>
              <w:rPr>
                <w:rFonts w:ascii="Arial" w:hAnsi="Arial" w:cs="Arial"/>
                <w:bCs/>
                <w:i w:val="0"/>
                <w:sz w:val="22"/>
                <w:szCs w:val="22"/>
              </w:rPr>
            </w:pPr>
            <w:r>
              <w:rPr>
                <w:rFonts w:ascii="Arial" w:hAnsi="Arial" w:cs="Arial"/>
                <w:bCs/>
                <w:i w:val="0"/>
                <w:sz w:val="22"/>
                <w:szCs w:val="22"/>
              </w:rPr>
              <w:t>T</w:t>
            </w:r>
            <w:r w:rsidRPr="004728EE">
              <w:rPr>
                <w:rFonts w:ascii="Arial" w:hAnsi="Arial" w:cs="Arial"/>
                <w:bCs/>
                <w:i w:val="0"/>
                <w:sz w:val="22"/>
                <w:szCs w:val="22"/>
              </w:rPr>
              <w:t>he device that attaches an EV to a charging port in order to transfer electricity</w:t>
            </w:r>
            <w:r>
              <w:rPr>
                <w:rFonts w:ascii="Arial" w:hAnsi="Arial" w:cs="Arial"/>
                <w:bCs/>
                <w:i w:val="0"/>
                <w:sz w:val="22"/>
                <w:szCs w:val="22"/>
              </w:rPr>
              <w:t>.</w:t>
            </w:r>
          </w:p>
        </w:tc>
      </w:tr>
      <w:tr w:rsidRPr="00D73356" w:rsidR="004728EE" w:rsidTr="001C46E2" w14:paraId="0C76CB02" w14:textId="77777777">
        <w:tc>
          <w:tcPr>
            <w:tcW w:w="1784" w:type="dxa"/>
            <w:tcBorders>
              <w:top w:val="single" w:color="auto" w:sz="4" w:space="0"/>
              <w:left w:val="single" w:color="auto" w:sz="4" w:space="0"/>
              <w:bottom w:val="single" w:color="auto" w:sz="4" w:space="0"/>
              <w:right w:val="single" w:color="auto" w:sz="4" w:space="0"/>
            </w:tcBorders>
          </w:tcPr>
          <w:p w:rsidR="004728EE" w:rsidP="00D73356" w:rsidRDefault="004728EE" w14:paraId="35CFC2C1" w14:textId="68666733">
            <w:pPr>
              <w:pStyle w:val="BodyText"/>
              <w:keepLines/>
              <w:widowControl w:val="0"/>
              <w:spacing w:after="120"/>
              <w:jc w:val="left"/>
              <w:rPr>
                <w:rFonts w:ascii="Arial" w:hAnsi="Arial" w:cs="Arial"/>
                <w:i w:val="0"/>
                <w:sz w:val="22"/>
                <w:szCs w:val="22"/>
              </w:rPr>
            </w:pPr>
            <w:r>
              <w:rPr>
                <w:rFonts w:ascii="Arial" w:hAnsi="Arial" w:cs="Arial"/>
                <w:i w:val="0"/>
                <w:sz w:val="22"/>
                <w:szCs w:val="22"/>
              </w:rPr>
              <w:t>Corrective Maintenance</w:t>
            </w:r>
          </w:p>
        </w:tc>
        <w:tc>
          <w:tcPr>
            <w:tcW w:w="7752" w:type="dxa"/>
            <w:tcBorders>
              <w:top w:val="single" w:color="auto" w:sz="4" w:space="0"/>
              <w:left w:val="single" w:color="auto" w:sz="4" w:space="0"/>
              <w:bottom w:val="single" w:color="auto" w:sz="4" w:space="0"/>
              <w:right w:val="single" w:color="auto" w:sz="4" w:space="0"/>
            </w:tcBorders>
          </w:tcPr>
          <w:p w:rsidR="004728EE" w:rsidP="00D73356" w:rsidRDefault="004728EE" w14:paraId="7E6F3CA7" w14:textId="1293293E">
            <w:pPr>
              <w:pStyle w:val="BodyText"/>
              <w:keepLines/>
              <w:widowControl w:val="0"/>
              <w:spacing w:after="120"/>
              <w:jc w:val="left"/>
              <w:rPr>
                <w:rFonts w:ascii="Arial" w:hAnsi="Arial" w:cs="Arial"/>
                <w:bCs/>
                <w:i w:val="0"/>
                <w:sz w:val="22"/>
                <w:szCs w:val="22"/>
              </w:rPr>
            </w:pPr>
            <w:r>
              <w:rPr>
                <w:rFonts w:ascii="Arial" w:hAnsi="Arial" w:cs="Arial"/>
                <w:bCs/>
                <w:i w:val="0"/>
                <w:sz w:val="22"/>
                <w:szCs w:val="22"/>
              </w:rPr>
              <w:t>M</w:t>
            </w:r>
            <w:r w:rsidRPr="004728EE">
              <w:rPr>
                <w:rFonts w:ascii="Arial" w:hAnsi="Arial" w:cs="Arial"/>
                <w:bCs/>
                <w:i w:val="0"/>
                <w:sz w:val="22"/>
                <w:szCs w:val="22"/>
              </w:rPr>
              <w:t>aintenance that is carried out after failure detection and is aimed at restoring an asset to a condition in which it can perform its intended function.</w:t>
            </w:r>
          </w:p>
        </w:tc>
      </w:tr>
      <w:tr w:rsidRPr="00D73356" w:rsidR="009C448F" w:rsidTr="001C46E2" w14:paraId="0829E8EA" w14:textId="77777777">
        <w:tc>
          <w:tcPr>
            <w:tcW w:w="1784" w:type="dxa"/>
            <w:tcBorders>
              <w:top w:val="single" w:color="auto" w:sz="4" w:space="0"/>
              <w:left w:val="single" w:color="auto" w:sz="4" w:space="0"/>
              <w:bottom w:val="single" w:color="auto" w:sz="4" w:space="0"/>
              <w:right w:val="single" w:color="auto" w:sz="4" w:space="0"/>
            </w:tcBorders>
          </w:tcPr>
          <w:p w:rsidR="009C448F" w:rsidP="00D73356" w:rsidRDefault="009C448F" w14:paraId="60B6B5ED" w14:textId="6B94D39B">
            <w:pPr>
              <w:pStyle w:val="BodyText"/>
              <w:keepLines/>
              <w:widowControl w:val="0"/>
              <w:spacing w:after="120"/>
              <w:jc w:val="left"/>
              <w:rPr>
                <w:rFonts w:ascii="Arial" w:hAnsi="Arial" w:cs="Arial"/>
                <w:i w:val="0"/>
                <w:sz w:val="22"/>
                <w:szCs w:val="22"/>
              </w:rPr>
            </w:pPr>
            <w:r>
              <w:rPr>
                <w:rFonts w:ascii="Arial" w:hAnsi="Arial" w:cs="Arial"/>
                <w:i w:val="0"/>
                <w:sz w:val="22"/>
                <w:szCs w:val="22"/>
              </w:rPr>
              <w:t>CPR</w:t>
            </w:r>
          </w:p>
        </w:tc>
        <w:tc>
          <w:tcPr>
            <w:tcW w:w="7752" w:type="dxa"/>
            <w:tcBorders>
              <w:top w:val="single" w:color="auto" w:sz="4" w:space="0"/>
              <w:left w:val="single" w:color="auto" w:sz="4" w:space="0"/>
              <w:bottom w:val="single" w:color="auto" w:sz="4" w:space="0"/>
              <w:right w:val="single" w:color="auto" w:sz="4" w:space="0"/>
            </w:tcBorders>
          </w:tcPr>
          <w:p w:rsidR="009C448F" w:rsidP="00D73356" w:rsidRDefault="009C448F" w14:paraId="5C6E2262" w14:textId="2A7D050D">
            <w:pPr>
              <w:pStyle w:val="BodyText"/>
              <w:keepLines/>
              <w:widowControl w:val="0"/>
              <w:spacing w:after="120"/>
              <w:jc w:val="left"/>
              <w:rPr>
                <w:rFonts w:ascii="Arial" w:hAnsi="Arial" w:cs="Arial"/>
                <w:i w:val="0"/>
                <w:sz w:val="22"/>
                <w:szCs w:val="22"/>
              </w:rPr>
            </w:pPr>
            <w:r>
              <w:rPr>
                <w:rFonts w:ascii="Arial" w:hAnsi="Arial" w:cs="Arial"/>
                <w:i w:val="0"/>
                <w:sz w:val="22"/>
                <w:szCs w:val="22"/>
              </w:rPr>
              <w:t>Critical Project Review</w:t>
            </w:r>
          </w:p>
        </w:tc>
      </w:tr>
      <w:tr w:rsidRPr="00D73356" w:rsidR="009E59AE" w:rsidTr="001C46E2" w14:paraId="01DB65B9" w14:textId="77777777">
        <w:tc>
          <w:tcPr>
            <w:tcW w:w="1784" w:type="dxa"/>
            <w:tcBorders>
              <w:top w:val="single" w:color="auto" w:sz="4" w:space="0"/>
              <w:left w:val="single" w:color="auto" w:sz="4" w:space="0"/>
              <w:bottom w:val="single" w:color="auto" w:sz="4" w:space="0"/>
              <w:right w:val="single" w:color="auto" w:sz="4" w:space="0"/>
            </w:tcBorders>
          </w:tcPr>
          <w:p w:rsidRPr="00D73356" w:rsidR="009E59AE" w:rsidP="009E59AE" w:rsidRDefault="0050278C" w14:paraId="3113D4D7" w14:textId="77777777">
            <w:pPr>
              <w:pStyle w:val="BodyText"/>
              <w:keepLines/>
              <w:widowControl w:val="0"/>
              <w:spacing w:after="120"/>
              <w:jc w:val="left"/>
              <w:rPr>
                <w:rFonts w:ascii="Arial" w:hAnsi="Arial" w:cs="Arial"/>
                <w:i w:val="0"/>
                <w:sz w:val="22"/>
                <w:szCs w:val="22"/>
              </w:rPr>
            </w:pPr>
            <w:r>
              <w:rPr>
                <w:rFonts w:ascii="Arial" w:hAnsi="Arial" w:cs="Arial"/>
                <w:i w:val="0"/>
                <w:sz w:val="22"/>
                <w:szCs w:val="22"/>
              </w:rPr>
              <w:t>CTP</w:t>
            </w:r>
          </w:p>
        </w:tc>
        <w:tc>
          <w:tcPr>
            <w:tcW w:w="7752" w:type="dxa"/>
            <w:tcBorders>
              <w:top w:val="single" w:color="auto" w:sz="4" w:space="0"/>
              <w:left w:val="single" w:color="auto" w:sz="4" w:space="0"/>
              <w:bottom w:val="single" w:color="auto" w:sz="4" w:space="0"/>
              <w:right w:val="single" w:color="auto" w:sz="4" w:space="0"/>
            </w:tcBorders>
          </w:tcPr>
          <w:p w:rsidRPr="00D73356" w:rsidR="009E59AE" w:rsidP="009E59AE" w:rsidRDefault="0050278C" w14:paraId="60D90D2D" w14:textId="77777777">
            <w:pPr>
              <w:pStyle w:val="BodyText"/>
              <w:keepLines/>
              <w:widowControl w:val="0"/>
              <w:spacing w:after="120"/>
              <w:jc w:val="left"/>
              <w:rPr>
                <w:rFonts w:ascii="Arial" w:hAnsi="Arial" w:cs="Arial"/>
                <w:i w:val="0"/>
                <w:sz w:val="22"/>
                <w:szCs w:val="22"/>
              </w:rPr>
            </w:pPr>
            <w:r>
              <w:rPr>
                <w:rFonts w:ascii="Arial" w:hAnsi="Arial" w:cs="Arial"/>
                <w:i w:val="0"/>
                <w:sz w:val="22"/>
                <w:szCs w:val="22"/>
              </w:rPr>
              <w:t>Clean Transportation Program</w:t>
            </w:r>
          </w:p>
        </w:tc>
      </w:tr>
      <w:tr w:rsidRPr="00D73356" w:rsidR="00BD4A31" w:rsidTr="001C46E2" w14:paraId="42FBE4CB" w14:textId="77777777">
        <w:tc>
          <w:tcPr>
            <w:tcW w:w="1784" w:type="dxa"/>
            <w:tcBorders>
              <w:top w:val="single" w:color="auto" w:sz="4" w:space="0"/>
              <w:left w:val="single" w:color="auto" w:sz="4" w:space="0"/>
              <w:bottom w:val="single" w:color="auto" w:sz="4" w:space="0"/>
              <w:right w:val="single" w:color="auto" w:sz="4" w:space="0"/>
            </w:tcBorders>
          </w:tcPr>
          <w:p w:rsidR="00BD4A31" w:rsidP="009E59AE" w:rsidRDefault="004728EE" w14:paraId="593C029E" w14:textId="3A1E1FC3">
            <w:pPr>
              <w:pStyle w:val="BodyText"/>
              <w:keepLines/>
              <w:widowControl w:val="0"/>
              <w:spacing w:after="120"/>
              <w:jc w:val="left"/>
              <w:rPr>
                <w:rFonts w:ascii="Arial" w:hAnsi="Arial" w:cs="Arial"/>
                <w:i w:val="0"/>
                <w:sz w:val="22"/>
                <w:szCs w:val="22"/>
              </w:rPr>
            </w:pPr>
            <w:r>
              <w:rPr>
                <w:rFonts w:ascii="Arial" w:hAnsi="Arial" w:cs="Arial"/>
                <w:i w:val="0"/>
                <w:sz w:val="22"/>
                <w:szCs w:val="22"/>
              </w:rPr>
              <w:t>DCFC</w:t>
            </w:r>
          </w:p>
        </w:tc>
        <w:tc>
          <w:tcPr>
            <w:tcW w:w="7752" w:type="dxa"/>
            <w:tcBorders>
              <w:top w:val="single" w:color="auto" w:sz="4" w:space="0"/>
              <w:left w:val="single" w:color="auto" w:sz="4" w:space="0"/>
              <w:bottom w:val="single" w:color="auto" w:sz="4" w:space="0"/>
              <w:right w:val="single" w:color="auto" w:sz="4" w:space="0"/>
            </w:tcBorders>
          </w:tcPr>
          <w:p w:rsidR="00BD4A31" w:rsidP="009E59AE" w:rsidRDefault="004728EE" w14:paraId="6E3D5BE9" w14:textId="1A186C67">
            <w:pPr>
              <w:pStyle w:val="BodyText"/>
              <w:keepLines/>
              <w:widowControl w:val="0"/>
              <w:spacing w:after="120"/>
              <w:jc w:val="left"/>
              <w:rPr>
                <w:rFonts w:ascii="Arial" w:hAnsi="Arial" w:cs="Arial"/>
                <w:i w:val="0"/>
                <w:sz w:val="22"/>
                <w:szCs w:val="22"/>
              </w:rPr>
            </w:pPr>
            <w:r>
              <w:rPr>
                <w:rFonts w:ascii="Arial" w:hAnsi="Arial" w:cs="Arial"/>
                <w:i w:val="0"/>
                <w:sz w:val="22"/>
                <w:szCs w:val="22"/>
              </w:rPr>
              <w:t xml:space="preserve">A </w:t>
            </w:r>
            <w:r w:rsidRPr="001B2BA4">
              <w:rPr>
                <w:rFonts w:ascii="Arial" w:hAnsi="Arial" w:cs="Arial"/>
                <w:i w:val="0"/>
                <w:sz w:val="22"/>
                <w:szCs w:val="22"/>
              </w:rPr>
              <w:t>direct current fast charger</w:t>
            </w:r>
            <w:r w:rsidRPr="004728EE">
              <w:rPr>
                <w:rFonts w:ascii="Arial" w:hAnsi="Arial" w:cs="Arial"/>
                <w:bCs/>
                <w:i w:val="0"/>
                <w:sz w:val="22"/>
                <w:szCs w:val="22"/>
              </w:rPr>
              <w:t xml:space="preserve"> </w:t>
            </w:r>
            <w:r>
              <w:rPr>
                <w:rFonts w:ascii="Arial" w:hAnsi="Arial" w:cs="Arial"/>
                <w:bCs/>
                <w:i w:val="0"/>
                <w:sz w:val="22"/>
                <w:szCs w:val="22"/>
              </w:rPr>
              <w:t xml:space="preserve">(DCFC) is </w:t>
            </w:r>
            <w:r w:rsidRPr="004728EE">
              <w:rPr>
                <w:rFonts w:ascii="Arial" w:hAnsi="Arial" w:cs="Arial"/>
                <w:bCs/>
                <w:i w:val="0"/>
                <w:sz w:val="22"/>
                <w:szCs w:val="22"/>
              </w:rPr>
              <w:t>a charger that enables rapid charging by delivering direct</w:t>
            </w:r>
            <w:r>
              <w:rPr>
                <w:rFonts w:ascii="Arial" w:hAnsi="Arial" w:cs="Arial"/>
                <w:bCs/>
                <w:i w:val="0"/>
                <w:sz w:val="22"/>
                <w:szCs w:val="22"/>
              </w:rPr>
              <w:t xml:space="preserve"> </w:t>
            </w:r>
            <w:r w:rsidRPr="004728EE">
              <w:rPr>
                <w:rFonts w:ascii="Arial" w:hAnsi="Arial" w:cs="Arial"/>
                <w:bCs/>
                <w:i w:val="0"/>
                <w:sz w:val="22"/>
                <w:szCs w:val="22"/>
              </w:rPr>
              <w:t>current electricity directly to an EV's battery</w:t>
            </w:r>
          </w:p>
        </w:tc>
      </w:tr>
      <w:tr w:rsidRPr="00D73356" w:rsidR="00173D51" w:rsidTr="001C46E2" w14:paraId="3A882EF0" w14:textId="77777777">
        <w:tc>
          <w:tcPr>
            <w:tcW w:w="1784" w:type="dxa"/>
            <w:tcBorders>
              <w:top w:val="single" w:color="auto" w:sz="4" w:space="0"/>
              <w:left w:val="single" w:color="auto" w:sz="4" w:space="0"/>
              <w:bottom w:val="single" w:color="auto" w:sz="4" w:space="0"/>
              <w:right w:val="single" w:color="auto" w:sz="4" w:space="0"/>
            </w:tcBorders>
          </w:tcPr>
          <w:p w:rsidRPr="004728EE" w:rsidR="00173D51" w:rsidP="009E59AE" w:rsidRDefault="00680C40" w14:paraId="598B54F7" w14:textId="28F3C595">
            <w:pPr>
              <w:pStyle w:val="BodyText"/>
              <w:keepLines/>
              <w:widowControl w:val="0"/>
              <w:spacing w:after="120"/>
              <w:jc w:val="left"/>
              <w:rPr>
                <w:rFonts w:ascii="Arial" w:hAnsi="Arial" w:cs="Arial"/>
                <w:i w:val="0"/>
                <w:sz w:val="22"/>
                <w:szCs w:val="22"/>
              </w:rPr>
            </w:pPr>
            <w:r>
              <w:rPr>
                <w:rFonts w:ascii="Arial" w:hAnsi="Arial" w:cs="Arial"/>
                <w:i w:val="0"/>
                <w:sz w:val="22"/>
                <w:szCs w:val="22"/>
              </w:rPr>
              <w:t>Depot</w:t>
            </w:r>
          </w:p>
        </w:tc>
        <w:tc>
          <w:tcPr>
            <w:tcW w:w="7752" w:type="dxa"/>
            <w:tcBorders>
              <w:top w:val="single" w:color="auto" w:sz="4" w:space="0"/>
              <w:left w:val="single" w:color="auto" w:sz="4" w:space="0"/>
              <w:bottom w:val="single" w:color="auto" w:sz="4" w:space="0"/>
              <w:right w:val="single" w:color="auto" w:sz="4" w:space="0"/>
            </w:tcBorders>
          </w:tcPr>
          <w:p w:rsidRPr="004728EE" w:rsidR="00173D51" w:rsidP="009E59AE" w:rsidRDefault="008D5A70" w14:paraId="51476205" w14:textId="182C5F1C">
            <w:pPr>
              <w:pStyle w:val="BodyText"/>
              <w:keepLines/>
              <w:widowControl w:val="0"/>
              <w:spacing w:after="120"/>
              <w:jc w:val="left"/>
              <w:rPr>
                <w:rFonts w:ascii="Arial" w:hAnsi="Arial" w:cs="Arial"/>
                <w:i w:val="0"/>
                <w:sz w:val="22"/>
                <w:szCs w:val="22"/>
              </w:rPr>
            </w:pPr>
            <w:r>
              <w:rPr>
                <w:rFonts w:ascii="Arial" w:hAnsi="Arial" w:cs="Arial"/>
                <w:i w:val="0"/>
                <w:sz w:val="22"/>
                <w:szCs w:val="22"/>
              </w:rPr>
              <w:t>A type of “home base” behind-the-fence location where a vehicle is typically kept when not in use (usually parked on a nightly basis)</w:t>
            </w:r>
          </w:p>
        </w:tc>
      </w:tr>
      <w:tr w:rsidRPr="00D73356" w:rsidR="004728EE" w:rsidTr="001C46E2" w14:paraId="244B7264" w14:textId="77777777">
        <w:tc>
          <w:tcPr>
            <w:tcW w:w="1784" w:type="dxa"/>
            <w:tcBorders>
              <w:top w:val="single" w:color="auto" w:sz="4" w:space="0"/>
              <w:left w:val="single" w:color="auto" w:sz="4" w:space="0"/>
              <w:bottom w:val="single" w:color="auto" w:sz="4" w:space="0"/>
              <w:right w:val="single" w:color="auto" w:sz="4" w:space="0"/>
            </w:tcBorders>
          </w:tcPr>
          <w:p w:rsidR="004728EE" w:rsidP="009E59AE" w:rsidRDefault="004728EE" w14:paraId="17A1BECD" w14:textId="04DCA457">
            <w:pPr>
              <w:pStyle w:val="BodyText"/>
              <w:keepLines/>
              <w:widowControl w:val="0"/>
              <w:spacing w:after="120"/>
              <w:jc w:val="left"/>
              <w:rPr>
                <w:rFonts w:ascii="Arial" w:hAnsi="Arial" w:cs="Arial"/>
                <w:i w:val="0"/>
                <w:sz w:val="22"/>
                <w:szCs w:val="22"/>
              </w:rPr>
            </w:pPr>
            <w:r w:rsidRPr="004728EE">
              <w:rPr>
                <w:rFonts w:ascii="Arial" w:hAnsi="Arial" w:cs="Arial"/>
                <w:i w:val="0"/>
                <w:sz w:val="22"/>
                <w:szCs w:val="22"/>
              </w:rPr>
              <w:t>Downtime</w:t>
            </w:r>
            <w:r w:rsidRPr="004728EE">
              <w:rPr>
                <w:rFonts w:ascii="Arial" w:hAnsi="Arial" w:cs="Arial"/>
                <w:i w:val="0"/>
                <w:sz w:val="22"/>
                <w:szCs w:val="22"/>
              </w:rPr>
              <w:tab/>
            </w:r>
          </w:p>
        </w:tc>
        <w:tc>
          <w:tcPr>
            <w:tcW w:w="7752" w:type="dxa"/>
            <w:tcBorders>
              <w:top w:val="single" w:color="auto" w:sz="4" w:space="0"/>
              <w:left w:val="single" w:color="auto" w:sz="4" w:space="0"/>
              <w:bottom w:val="single" w:color="auto" w:sz="4" w:space="0"/>
              <w:right w:val="single" w:color="auto" w:sz="4" w:space="0"/>
            </w:tcBorders>
          </w:tcPr>
          <w:p w:rsidR="004728EE" w:rsidP="009E59AE" w:rsidRDefault="004728EE" w14:paraId="33216C7B" w14:textId="7A0753E1">
            <w:pPr>
              <w:pStyle w:val="BodyText"/>
              <w:keepLines/>
              <w:widowControl w:val="0"/>
              <w:spacing w:after="120"/>
              <w:jc w:val="left"/>
              <w:rPr>
                <w:rFonts w:ascii="Arial" w:hAnsi="Arial" w:cs="Arial"/>
                <w:i w:val="0"/>
                <w:sz w:val="22"/>
                <w:szCs w:val="22"/>
              </w:rPr>
            </w:pPr>
            <w:r w:rsidRPr="004728EE">
              <w:rPr>
                <w:rFonts w:ascii="Arial" w:hAnsi="Arial" w:cs="Arial"/>
                <w:i w:val="0"/>
                <w:sz w:val="22"/>
                <w:szCs w:val="22"/>
              </w:rPr>
              <w:t>Downtime is any period of time that a charger or dispensing equipment is not operational.</w:t>
            </w:r>
          </w:p>
        </w:tc>
      </w:tr>
      <w:tr w:rsidRPr="00D73356" w:rsidR="007A66D6" w:rsidTr="001C46E2" w14:paraId="0B2A618F" w14:textId="77777777">
        <w:tc>
          <w:tcPr>
            <w:tcW w:w="1784" w:type="dxa"/>
            <w:tcBorders>
              <w:top w:val="single" w:color="auto" w:sz="4" w:space="0"/>
              <w:left w:val="single" w:color="auto" w:sz="4" w:space="0"/>
              <w:bottom w:val="single" w:color="auto" w:sz="4" w:space="0"/>
              <w:right w:val="single" w:color="auto" w:sz="4" w:space="0"/>
            </w:tcBorders>
          </w:tcPr>
          <w:p w:rsidR="007A66D6" w:rsidP="00BD4A31" w:rsidRDefault="007A66D6" w14:paraId="761464ED" w14:textId="511AE268">
            <w:pPr>
              <w:pStyle w:val="BodyText"/>
              <w:keepLines/>
              <w:widowControl w:val="0"/>
              <w:spacing w:after="120"/>
              <w:jc w:val="left"/>
              <w:rPr>
                <w:rFonts w:ascii="Arial" w:hAnsi="Arial" w:cs="Arial"/>
                <w:i w:val="0"/>
                <w:sz w:val="22"/>
                <w:szCs w:val="22"/>
              </w:rPr>
            </w:pPr>
            <w:r>
              <w:rPr>
                <w:rFonts w:ascii="Arial" w:hAnsi="Arial" w:cs="Arial"/>
                <w:i w:val="0"/>
                <w:sz w:val="22"/>
                <w:szCs w:val="22"/>
              </w:rPr>
              <w:t>EV</w:t>
            </w:r>
          </w:p>
        </w:tc>
        <w:tc>
          <w:tcPr>
            <w:tcW w:w="7752" w:type="dxa"/>
            <w:tcBorders>
              <w:top w:val="single" w:color="auto" w:sz="4" w:space="0"/>
              <w:left w:val="single" w:color="auto" w:sz="4" w:space="0"/>
              <w:bottom w:val="single" w:color="auto" w:sz="4" w:space="0"/>
              <w:right w:val="single" w:color="auto" w:sz="4" w:space="0"/>
            </w:tcBorders>
          </w:tcPr>
          <w:p w:rsidR="007A66D6" w:rsidP="00BD4A31" w:rsidRDefault="004728EE" w14:paraId="0770BDB4" w14:textId="596F37A0">
            <w:pPr>
              <w:pStyle w:val="BodyText"/>
              <w:keepLines/>
              <w:widowControl w:val="0"/>
              <w:spacing w:after="120"/>
              <w:jc w:val="left"/>
              <w:rPr>
                <w:rFonts w:ascii="Arial" w:hAnsi="Arial" w:cs="Arial"/>
                <w:i w:val="0"/>
                <w:sz w:val="22"/>
                <w:szCs w:val="22"/>
              </w:rPr>
            </w:pPr>
            <w:r>
              <w:rPr>
                <w:rFonts w:ascii="Arial" w:hAnsi="Arial" w:cs="Arial"/>
                <w:i w:val="0"/>
                <w:sz w:val="22"/>
                <w:szCs w:val="22"/>
              </w:rPr>
              <w:t>An e</w:t>
            </w:r>
            <w:r w:rsidR="007A66D6">
              <w:rPr>
                <w:rFonts w:ascii="Arial" w:hAnsi="Arial" w:cs="Arial"/>
                <w:i w:val="0"/>
                <w:sz w:val="22"/>
                <w:szCs w:val="22"/>
              </w:rPr>
              <w:t xml:space="preserve">lectric </w:t>
            </w:r>
            <w:r>
              <w:rPr>
                <w:rFonts w:ascii="Arial" w:hAnsi="Arial" w:cs="Arial"/>
                <w:i w:val="0"/>
                <w:sz w:val="22"/>
                <w:szCs w:val="22"/>
              </w:rPr>
              <w:t>v</w:t>
            </w:r>
            <w:r w:rsidR="007A66D6">
              <w:rPr>
                <w:rFonts w:ascii="Arial" w:hAnsi="Arial" w:cs="Arial"/>
                <w:i w:val="0"/>
                <w:sz w:val="22"/>
                <w:szCs w:val="22"/>
              </w:rPr>
              <w:t>ehicle</w:t>
            </w:r>
            <w:r>
              <w:rPr>
                <w:rFonts w:ascii="Arial" w:hAnsi="Arial" w:cs="Arial"/>
                <w:i w:val="0"/>
                <w:sz w:val="22"/>
                <w:szCs w:val="22"/>
              </w:rPr>
              <w:t xml:space="preserve"> (EV) </w:t>
            </w:r>
            <w:r>
              <w:rPr>
                <w:rFonts w:ascii="Arial" w:hAnsi="Arial" w:cs="Arial"/>
                <w:bCs/>
                <w:i w:val="0"/>
                <w:sz w:val="22"/>
                <w:szCs w:val="22"/>
              </w:rPr>
              <w:t xml:space="preserve">is </w:t>
            </w:r>
            <w:r w:rsidRPr="004728EE">
              <w:rPr>
                <w:rFonts w:ascii="Arial" w:hAnsi="Arial" w:cs="Arial"/>
                <w:bCs/>
                <w:i w:val="0"/>
                <w:sz w:val="22"/>
                <w:szCs w:val="22"/>
              </w:rPr>
              <w:t>a vehicle that is either partially or fully powered on electric power received from an external power source.</w:t>
            </w:r>
          </w:p>
        </w:tc>
      </w:tr>
      <w:tr w:rsidRPr="00D73356" w:rsidR="004728EE" w:rsidTr="001C46E2" w14:paraId="5012133B" w14:textId="77777777">
        <w:tc>
          <w:tcPr>
            <w:tcW w:w="1784" w:type="dxa"/>
            <w:tcBorders>
              <w:top w:val="single" w:color="auto" w:sz="4" w:space="0"/>
              <w:left w:val="single" w:color="auto" w:sz="4" w:space="0"/>
              <w:bottom w:val="single" w:color="auto" w:sz="4" w:space="0"/>
              <w:right w:val="single" w:color="auto" w:sz="4" w:space="0"/>
            </w:tcBorders>
          </w:tcPr>
          <w:p w:rsidR="004728EE" w:rsidP="00BD4A31" w:rsidRDefault="004728EE" w14:paraId="6B683DCF" w14:textId="0D27CDEC">
            <w:pPr>
              <w:pStyle w:val="BodyText"/>
              <w:keepLines/>
              <w:widowControl w:val="0"/>
              <w:spacing w:after="120"/>
              <w:jc w:val="left"/>
              <w:rPr>
                <w:rFonts w:ascii="Arial" w:hAnsi="Arial" w:cs="Arial"/>
                <w:i w:val="0"/>
                <w:sz w:val="22"/>
                <w:szCs w:val="22"/>
              </w:rPr>
            </w:pPr>
            <w:r>
              <w:rPr>
                <w:rFonts w:ascii="Arial" w:hAnsi="Arial" w:cs="Arial"/>
                <w:i w:val="0"/>
                <w:sz w:val="22"/>
                <w:szCs w:val="22"/>
              </w:rPr>
              <w:t>EVSE</w:t>
            </w:r>
          </w:p>
        </w:tc>
        <w:tc>
          <w:tcPr>
            <w:tcW w:w="7752" w:type="dxa"/>
            <w:tcBorders>
              <w:top w:val="single" w:color="auto" w:sz="4" w:space="0"/>
              <w:left w:val="single" w:color="auto" w:sz="4" w:space="0"/>
              <w:bottom w:val="single" w:color="auto" w:sz="4" w:space="0"/>
              <w:right w:val="single" w:color="auto" w:sz="4" w:space="0"/>
            </w:tcBorders>
          </w:tcPr>
          <w:p w:rsidR="004728EE" w:rsidP="00BD4A31" w:rsidRDefault="004728EE" w14:paraId="191830BA" w14:textId="606C0D10">
            <w:pPr>
              <w:pStyle w:val="BodyText"/>
              <w:keepLines/>
              <w:widowControl w:val="0"/>
              <w:spacing w:after="120"/>
              <w:jc w:val="left"/>
              <w:rPr>
                <w:rFonts w:ascii="Arial" w:hAnsi="Arial" w:cs="Arial"/>
                <w:i w:val="0"/>
                <w:sz w:val="22"/>
                <w:szCs w:val="22"/>
              </w:rPr>
            </w:pPr>
            <w:r>
              <w:rPr>
                <w:rFonts w:ascii="Arial" w:hAnsi="Arial" w:cs="Arial"/>
                <w:i w:val="0"/>
                <w:sz w:val="22"/>
                <w:szCs w:val="22"/>
              </w:rPr>
              <w:t>Electric vehicle supply equipment (EVSE) is also referred to as a charger as defined.</w:t>
            </w:r>
          </w:p>
        </w:tc>
      </w:tr>
      <w:tr w:rsidRPr="00D73356" w:rsidR="004728EE" w:rsidTr="001C46E2" w14:paraId="136DC4C2" w14:textId="77777777">
        <w:tc>
          <w:tcPr>
            <w:tcW w:w="1784" w:type="dxa"/>
            <w:tcBorders>
              <w:top w:val="single" w:color="auto" w:sz="4" w:space="0"/>
              <w:left w:val="single" w:color="auto" w:sz="4" w:space="0"/>
              <w:bottom w:val="single" w:color="auto" w:sz="4" w:space="0"/>
              <w:right w:val="single" w:color="auto" w:sz="4" w:space="0"/>
            </w:tcBorders>
          </w:tcPr>
          <w:p w:rsidR="004728EE" w:rsidP="00BD4A31" w:rsidRDefault="004728EE" w14:paraId="15C8AC4A" w14:textId="6655ECC8">
            <w:pPr>
              <w:pStyle w:val="BodyText"/>
              <w:keepLines/>
              <w:widowControl w:val="0"/>
              <w:spacing w:after="120"/>
              <w:jc w:val="left"/>
              <w:rPr>
                <w:rFonts w:ascii="Arial" w:hAnsi="Arial" w:cs="Arial"/>
                <w:i w:val="0"/>
                <w:sz w:val="22"/>
                <w:szCs w:val="22"/>
              </w:rPr>
            </w:pPr>
            <w:r>
              <w:rPr>
                <w:rFonts w:ascii="Arial" w:hAnsi="Arial" w:cs="Arial"/>
                <w:i w:val="0"/>
                <w:sz w:val="22"/>
                <w:szCs w:val="22"/>
              </w:rPr>
              <w:t>Excluded Downtime</w:t>
            </w:r>
          </w:p>
        </w:tc>
        <w:tc>
          <w:tcPr>
            <w:tcW w:w="7752" w:type="dxa"/>
            <w:tcBorders>
              <w:top w:val="single" w:color="auto" w:sz="4" w:space="0"/>
              <w:left w:val="single" w:color="auto" w:sz="4" w:space="0"/>
              <w:bottom w:val="single" w:color="auto" w:sz="4" w:space="0"/>
              <w:right w:val="single" w:color="auto" w:sz="4" w:space="0"/>
            </w:tcBorders>
          </w:tcPr>
          <w:p w:rsidR="004728EE" w:rsidP="00BD4A31" w:rsidRDefault="004728EE" w14:paraId="4E865B6A" w14:textId="1C103DB5">
            <w:pPr>
              <w:pStyle w:val="BodyText"/>
              <w:keepLines/>
              <w:widowControl w:val="0"/>
              <w:spacing w:after="120"/>
              <w:jc w:val="left"/>
              <w:rPr>
                <w:rFonts w:ascii="Arial" w:hAnsi="Arial" w:cs="Arial"/>
                <w:i w:val="0"/>
                <w:sz w:val="22"/>
                <w:szCs w:val="22"/>
              </w:rPr>
            </w:pPr>
            <w:r>
              <w:rPr>
                <w:rFonts w:ascii="Arial" w:hAnsi="Arial" w:cs="Arial"/>
                <w:i w:val="0"/>
                <w:sz w:val="22"/>
                <w:szCs w:val="22"/>
              </w:rPr>
              <w:t>Downtime that is caused by events pursuant to Task &lt;Third to Last&gt;.4.</w:t>
            </w:r>
          </w:p>
        </w:tc>
      </w:tr>
      <w:tr w:rsidRPr="00D73356" w:rsidR="004728EE" w:rsidTr="001C46E2" w14:paraId="16E43E37" w14:textId="77777777">
        <w:tc>
          <w:tcPr>
            <w:tcW w:w="1784" w:type="dxa"/>
            <w:tcBorders>
              <w:top w:val="single" w:color="auto" w:sz="4" w:space="0"/>
              <w:left w:val="single" w:color="auto" w:sz="4" w:space="0"/>
              <w:bottom w:val="single" w:color="auto" w:sz="4" w:space="0"/>
              <w:right w:val="single" w:color="auto" w:sz="4" w:space="0"/>
            </w:tcBorders>
          </w:tcPr>
          <w:p w:rsidR="004728EE" w:rsidP="00BD4A31" w:rsidRDefault="004728EE" w14:paraId="113D8825" w14:textId="794A5DC3">
            <w:pPr>
              <w:pStyle w:val="BodyText"/>
              <w:keepLines/>
              <w:widowControl w:val="0"/>
              <w:spacing w:after="120"/>
              <w:jc w:val="left"/>
              <w:rPr>
                <w:rFonts w:ascii="Arial" w:hAnsi="Arial" w:cs="Arial"/>
                <w:i w:val="0"/>
                <w:sz w:val="22"/>
                <w:szCs w:val="22"/>
              </w:rPr>
            </w:pPr>
            <w:r>
              <w:rPr>
                <w:rFonts w:ascii="Arial" w:hAnsi="Arial" w:cs="Arial"/>
                <w:i w:val="0"/>
                <w:sz w:val="22"/>
                <w:szCs w:val="22"/>
              </w:rPr>
              <w:t>Failed Charging Session</w:t>
            </w:r>
          </w:p>
        </w:tc>
        <w:tc>
          <w:tcPr>
            <w:tcW w:w="7752" w:type="dxa"/>
            <w:tcBorders>
              <w:top w:val="single" w:color="auto" w:sz="4" w:space="0"/>
              <w:left w:val="single" w:color="auto" w:sz="4" w:space="0"/>
              <w:bottom w:val="single" w:color="auto" w:sz="4" w:space="0"/>
              <w:right w:val="single" w:color="auto" w:sz="4" w:space="0"/>
            </w:tcBorders>
          </w:tcPr>
          <w:p w:rsidR="004728EE" w:rsidP="00BD4A31" w:rsidRDefault="004728EE" w14:paraId="009CB54F" w14:textId="1F0F36CF">
            <w:pPr>
              <w:pStyle w:val="BodyText"/>
              <w:keepLines/>
              <w:widowControl w:val="0"/>
              <w:spacing w:after="120"/>
              <w:jc w:val="left"/>
              <w:rPr>
                <w:rFonts w:ascii="Arial" w:hAnsi="Arial" w:cs="Arial"/>
                <w:i w:val="0"/>
                <w:sz w:val="22"/>
                <w:szCs w:val="22"/>
              </w:rPr>
            </w:pPr>
            <w:r>
              <w:rPr>
                <w:rFonts w:ascii="Arial" w:hAnsi="Arial" w:cs="Arial"/>
                <w:i w:val="0"/>
                <w:sz w:val="22"/>
                <w:szCs w:val="22"/>
              </w:rPr>
              <w:t>Following a charge attempt, the criteria for a successful charging session were not met.</w:t>
            </w:r>
          </w:p>
        </w:tc>
      </w:tr>
      <w:tr w:rsidRPr="00D73356" w:rsidR="00BD4A31" w:rsidTr="001C46E2" w14:paraId="127968BB" w14:textId="77777777">
        <w:tc>
          <w:tcPr>
            <w:tcW w:w="1784" w:type="dxa"/>
            <w:tcBorders>
              <w:top w:val="single" w:color="auto" w:sz="4" w:space="0"/>
              <w:left w:val="single" w:color="auto" w:sz="4" w:space="0"/>
              <w:bottom w:val="single" w:color="auto" w:sz="4" w:space="0"/>
              <w:right w:val="single" w:color="auto" w:sz="4" w:space="0"/>
            </w:tcBorders>
          </w:tcPr>
          <w:p w:rsidR="00BD4A31" w:rsidP="00BD4A31" w:rsidRDefault="00BD4A31" w14:paraId="04111366" w14:textId="4DC2077F">
            <w:pPr>
              <w:pStyle w:val="BodyText"/>
              <w:keepLines/>
              <w:widowControl w:val="0"/>
              <w:spacing w:after="120"/>
              <w:jc w:val="left"/>
              <w:rPr>
                <w:rFonts w:ascii="Arial" w:hAnsi="Arial" w:cs="Arial"/>
                <w:i w:val="0"/>
                <w:sz w:val="22"/>
                <w:szCs w:val="22"/>
              </w:rPr>
            </w:pPr>
            <w:r>
              <w:rPr>
                <w:rFonts w:ascii="Arial" w:hAnsi="Arial" w:cs="Arial"/>
                <w:i w:val="0"/>
                <w:sz w:val="22"/>
                <w:szCs w:val="22"/>
              </w:rPr>
              <w:t>FCEV</w:t>
            </w:r>
          </w:p>
        </w:tc>
        <w:tc>
          <w:tcPr>
            <w:tcW w:w="7752" w:type="dxa"/>
            <w:tcBorders>
              <w:top w:val="single" w:color="auto" w:sz="4" w:space="0"/>
              <w:left w:val="single" w:color="auto" w:sz="4" w:space="0"/>
              <w:bottom w:val="single" w:color="auto" w:sz="4" w:space="0"/>
              <w:right w:val="single" w:color="auto" w:sz="4" w:space="0"/>
            </w:tcBorders>
          </w:tcPr>
          <w:p w:rsidR="00BD4A31" w:rsidP="00BD4A31" w:rsidRDefault="004728EE" w14:paraId="1E21D1C6" w14:textId="1AB5D09D">
            <w:pPr>
              <w:pStyle w:val="BodyText"/>
              <w:keepLines/>
              <w:widowControl w:val="0"/>
              <w:spacing w:after="120"/>
              <w:jc w:val="left"/>
              <w:rPr>
                <w:rFonts w:ascii="Arial" w:hAnsi="Arial" w:cs="Arial"/>
                <w:i w:val="0"/>
                <w:sz w:val="22"/>
                <w:szCs w:val="22"/>
              </w:rPr>
            </w:pPr>
            <w:r>
              <w:rPr>
                <w:rFonts w:ascii="Arial" w:hAnsi="Arial" w:cs="Arial"/>
                <w:i w:val="0"/>
                <w:sz w:val="22"/>
                <w:szCs w:val="22"/>
              </w:rPr>
              <w:t>A f</w:t>
            </w:r>
            <w:r w:rsidR="00BD4A31">
              <w:rPr>
                <w:rFonts w:ascii="Arial" w:hAnsi="Arial" w:cs="Arial"/>
                <w:i w:val="0"/>
                <w:sz w:val="22"/>
                <w:szCs w:val="22"/>
              </w:rPr>
              <w:t>uel cell electric vehicle</w:t>
            </w:r>
            <w:r>
              <w:rPr>
                <w:rFonts w:ascii="Arial" w:hAnsi="Arial" w:cs="Arial"/>
                <w:i w:val="0"/>
                <w:sz w:val="22"/>
                <w:szCs w:val="22"/>
              </w:rPr>
              <w:t xml:space="preserve"> (FCEV) is </w:t>
            </w:r>
            <w:r>
              <w:rPr>
                <w:rFonts w:ascii="Arial" w:hAnsi="Arial" w:cs="Arial"/>
                <w:bCs/>
                <w:i w:val="0"/>
                <w:sz w:val="22"/>
                <w:szCs w:val="22"/>
              </w:rPr>
              <w:t>a</w:t>
            </w:r>
            <w:r w:rsidRPr="004728EE">
              <w:rPr>
                <w:rFonts w:ascii="Arial" w:hAnsi="Arial" w:cs="Arial"/>
                <w:bCs/>
                <w:i w:val="0"/>
                <w:sz w:val="22"/>
                <w:szCs w:val="22"/>
              </w:rPr>
              <w:t xml:space="preserve"> vehicle that uses an electric motor for propulsion, much like a</w:t>
            </w:r>
            <w:r>
              <w:rPr>
                <w:rFonts w:ascii="Arial" w:hAnsi="Arial" w:cs="Arial"/>
                <w:bCs/>
                <w:i w:val="0"/>
                <w:sz w:val="22"/>
                <w:szCs w:val="22"/>
              </w:rPr>
              <w:t xml:space="preserve">n </w:t>
            </w:r>
            <w:r w:rsidRPr="004728EE">
              <w:rPr>
                <w:rFonts w:ascii="Arial" w:hAnsi="Arial" w:cs="Arial"/>
                <w:bCs/>
                <w:i w:val="0"/>
                <w:sz w:val="22"/>
                <w:szCs w:val="22"/>
              </w:rPr>
              <w:t>EV, but powers the electric motor using hydrogen fuel cells rather than a</w:t>
            </w:r>
            <w:r>
              <w:rPr>
                <w:rFonts w:ascii="Arial" w:hAnsi="Arial" w:cs="Arial"/>
                <w:bCs/>
                <w:i w:val="0"/>
                <w:sz w:val="22"/>
                <w:szCs w:val="22"/>
              </w:rPr>
              <w:t xml:space="preserve">n </w:t>
            </w:r>
            <w:r w:rsidRPr="004728EE">
              <w:rPr>
                <w:rFonts w:ascii="Arial" w:hAnsi="Arial" w:cs="Arial"/>
                <w:bCs/>
                <w:i w:val="0"/>
                <w:sz w:val="22"/>
                <w:szCs w:val="22"/>
              </w:rPr>
              <w:t>onboard battery.</w:t>
            </w:r>
          </w:p>
        </w:tc>
      </w:tr>
      <w:tr w:rsidRPr="00D73356" w:rsidR="00BD4A31" w:rsidTr="001C46E2" w14:paraId="2ADECE81" w14:textId="77777777">
        <w:tc>
          <w:tcPr>
            <w:tcW w:w="1784" w:type="dxa"/>
            <w:tcBorders>
              <w:top w:val="single" w:color="auto" w:sz="4" w:space="0"/>
              <w:left w:val="single" w:color="auto" w:sz="4" w:space="0"/>
              <w:bottom w:val="single" w:color="auto" w:sz="4" w:space="0"/>
              <w:right w:val="single" w:color="auto" w:sz="4" w:space="0"/>
            </w:tcBorders>
          </w:tcPr>
          <w:p w:rsidRPr="009467AB" w:rsidR="00BD4A31" w:rsidP="00BD4A31" w:rsidRDefault="00BD4A31" w14:paraId="3BA4E24A" w14:textId="77777777">
            <w:pPr>
              <w:pStyle w:val="BodyText"/>
              <w:keepLines/>
              <w:widowControl w:val="0"/>
              <w:spacing w:after="120"/>
              <w:jc w:val="left"/>
              <w:rPr>
                <w:rFonts w:ascii="Arial" w:hAnsi="Arial" w:cs="Arial"/>
                <w:i w:val="0"/>
                <w:iCs/>
                <w:sz w:val="22"/>
                <w:szCs w:val="22"/>
              </w:rPr>
            </w:pPr>
            <w:r w:rsidRPr="009467AB">
              <w:rPr>
                <w:rFonts w:ascii="Arial" w:hAnsi="Arial" w:cs="Arial"/>
                <w:i w:val="0"/>
                <w:iCs/>
                <w:sz w:val="22"/>
                <w:szCs w:val="22"/>
              </w:rPr>
              <w:t>FTD</w:t>
            </w:r>
          </w:p>
        </w:tc>
        <w:tc>
          <w:tcPr>
            <w:tcW w:w="7752" w:type="dxa"/>
            <w:tcBorders>
              <w:top w:val="single" w:color="auto" w:sz="4" w:space="0"/>
              <w:left w:val="single" w:color="auto" w:sz="4" w:space="0"/>
              <w:bottom w:val="single" w:color="auto" w:sz="4" w:space="0"/>
              <w:right w:val="single" w:color="auto" w:sz="4" w:space="0"/>
            </w:tcBorders>
          </w:tcPr>
          <w:p w:rsidRPr="00D73356" w:rsidR="00BD4A31" w:rsidP="00BD4A31" w:rsidRDefault="00BD4A31" w14:paraId="3F89F73E" w14:textId="77777777">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Pr="00D73356" w:rsidR="00BD4A31" w:rsidTr="001C46E2" w14:paraId="64ED31B8" w14:textId="77777777">
        <w:trPr>
          <w:trHeight w:val="611"/>
        </w:trPr>
        <w:tc>
          <w:tcPr>
            <w:tcW w:w="1784" w:type="dxa"/>
            <w:tcBorders>
              <w:top w:val="single" w:color="auto" w:sz="4" w:space="0"/>
              <w:left w:val="single" w:color="auto" w:sz="4" w:space="0"/>
              <w:bottom w:val="single" w:color="auto" w:sz="4" w:space="0"/>
              <w:right w:val="single" w:color="auto" w:sz="4" w:space="0"/>
            </w:tcBorders>
          </w:tcPr>
          <w:p w:rsidRPr="009467AB" w:rsidR="00BD4A31" w:rsidP="00BD4A31" w:rsidRDefault="00BD4A31" w14:paraId="16E0DBA5" w14:textId="07602619">
            <w:pPr>
              <w:pStyle w:val="BodyText"/>
              <w:keepLines/>
              <w:widowControl w:val="0"/>
              <w:spacing w:after="120"/>
              <w:jc w:val="left"/>
              <w:rPr>
                <w:rFonts w:ascii="Arial" w:hAnsi="Arial" w:cs="Arial"/>
                <w:i w:val="0"/>
                <w:iCs/>
                <w:sz w:val="22"/>
                <w:szCs w:val="22"/>
              </w:rPr>
            </w:pPr>
            <w:r>
              <w:rPr>
                <w:rFonts w:ascii="Arial" w:hAnsi="Arial" w:cs="Arial"/>
                <w:i w:val="0"/>
                <w:iCs/>
                <w:sz w:val="22"/>
                <w:szCs w:val="22"/>
              </w:rPr>
              <w:t>Hardware</w:t>
            </w:r>
          </w:p>
        </w:tc>
        <w:tc>
          <w:tcPr>
            <w:tcW w:w="7752" w:type="dxa"/>
            <w:tcBorders>
              <w:top w:val="single" w:color="auto" w:sz="4" w:space="0"/>
              <w:left w:val="single" w:color="auto" w:sz="4" w:space="0"/>
              <w:bottom w:val="single" w:color="auto" w:sz="4" w:space="0"/>
              <w:right w:val="single" w:color="auto" w:sz="4" w:space="0"/>
            </w:tcBorders>
          </w:tcPr>
          <w:p w:rsidRPr="00D73356" w:rsidR="00BD4A31" w:rsidP="00BD4A31" w:rsidRDefault="00BD4A31" w14:paraId="4B57087B" w14:textId="298C77F6">
            <w:pPr>
              <w:pStyle w:val="BodyText"/>
              <w:keepLines/>
              <w:widowControl w:val="0"/>
              <w:spacing w:after="120"/>
              <w:jc w:val="left"/>
              <w:rPr>
                <w:rFonts w:ascii="Arial" w:hAnsi="Arial" w:cs="Arial"/>
                <w:i w:val="0"/>
                <w:sz w:val="22"/>
                <w:szCs w:val="22"/>
              </w:rPr>
            </w:pPr>
            <w:r>
              <w:rPr>
                <w:rFonts w:ascii="Arial" w:hAnsi="Arial" w:cs="Arial"/>
                <w:i w:val="0"/>
                <w:sz w:val="22"/>
                <w:szCs w:val="22"/>
              </w:rPr>
              <w:t>The machines, wiring, and other physical components of an electronic system including onboard computers and controllers.</w:t>
            </w:r>
          </w:p>
        </w:tc>
      </w:tr>
      <w:tr w:rsidRPr="00D73356" w:rsidR="004728EE" w:rsidTr="001C46E2" w14:paraId="3AA7C80B" w14:textId="77777777">
        <w:trPr>
          <w:trHeight w:val="611"/>
        </w:trPr>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73B25679" w14:textId="03A0AE39">
            <w:pPr>
              <w:pStyle w:val="BodyText"/>
              <w:keepLines/>
              <w:widowControl w:val="0"/>
              <w:spacing w:after="120"/>
              <w:jc w:val="left"/>
              <w:rPr>
                <w:rFonts w:ascii="Arial" w:hAnsi="Arial" w:cs="Arial"/>
                <w:i w:val="0"/>
                <w:iCs/>
                <w:sz w:val="22"/>
                <w:szCs w:val="22"/>
              </w:rPr>
            </w:pPr>
            <w:r>
              <w:rPr>
                <w:rFonts w:ascii="Arial" w:hAnsi="Arial" w:cs="Arial"/>
                <w:i w:val="0"/>
                <w:iCs/>
                <w:sz w:val="22"/>
                <w:szCs w:val="22"/>
              </w:rPr>
              <w:t>HSP</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1BAC438A" w14:textId="46485FF4">
            <w:pPr>
              <w:pStyle w:val="BodyText"/>
              <w:keepLines/>
              <w:widowControl w:val="0"/>
              <w:spacing w:after="120"/>
              <w:jc w:val="left"/>
              <w:rPr>
                <w:rFonts w:ascii="Arial" w:hAnsi="Arial" w:cs="Arial"/>
                <w:i w:val="0"/>
                <w:sz w:val="22"/>
                <w:szCs w:val="22"/>
              </w:rPr>
            </w:pPr>
            <w:r>
              <w:rPr>
                <w:rFonts w:ascii="Arial" w:hAnsi="Arial" w:cs="Arial"/>
                <w:i w:val="0"/>
                <w:sz w:val="22"/>
                <w:szCs w:val="22"/>
              </w:rPr>
              <w:t>Hydrogen Safety Panel</w:t>
            </w:r>
          </w:p>
        </w:tc>
      </w:tr>
      <w:tr w:rsidRPr="00D73356" w:rsidR="004728EE" w:rsidTr="001C46E2" w14:paraId="3D640FE9" w14:textId="77777777">
        <w:trPr>
          <w:trHeight w:val="611"/>
        </w:trPr>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3F51F65F" w14:textId="0E2050DF">
            <w:pPr>
              <w:pStyle w:val="BodyText"/>
              <w:keepLines/>
              <w:widowControl w:val="0"/>
              <w:spacing w:after="120"/>
              <w:jc w:val="left"/>
              <w:rPr>
                <w:rFonts w:ascii="Arial" w:hAnsi="Arial" w:cs="Arial"/>
                <w:i w:val="0"/>
                <w:iCs/>
                <w:sz w:val="22"/>
                <w:szCs w:val="22"/>
              </w:rPr>
            </w:pPr>
            <w:r>
              <w:rPr>
                <w:rFonts w:ascii="Arial" w:hAnsi="Arial" w:cs="Arial"/>
                <w:i w:val="0"/>
                <w:iCs/>
                <w:sz w:val="22"/>
                <w:szCs w:val="22"/>
              </w:rPr>
              <w:t>Inoperative State</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466575C6" w14:textId="7F0B3606">
            <w:pPr>
              <w:pStyle w:val="BodyText"/>
              <w:keepLines/>
              <w:widowControl w:val="0"/>
              <w:spacing w:after="120"/>
              <w:jc w:val="left"/>
              <w:rPr>
                <w:rFonts w:ascii="Arial" w:hAnsi="Arial" w:cs="Arial"/>
                <w:i w:val="0"/>
                <w:sz w:val="22"/>
                <w:szCs w:val="22"/>
              </w:rPr>
            </w:pPr>
            <w:r>
              <w:rPr>
                <w:rFonts w:ascii="Arial" w:hAnsi="Arial" w:cs="Arial"/>
                <w:i w:val="0"/>
                <w:sz w:val="22"/>
                <w:szCs w:val="22"/>
              </w:rPr>
              <w:t>The charger or charging port is not operational.</w:t>
            </w:r>
          </w:p>
        </w:tc>
      </w:tr>
      <w:tr w:rsidRPr="00D73356" w:rsidR="004728EE" w:rsidTr="001C46E2" w14:paraId="126A156E" w14:textId="77777777">
        <w:trPr>
          <w:trHeight w:val="611"/>
        </w:trPr>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01D36555" w14:textId="74E23884">
            <w:pPr>
              <w:pStyle w:val="BodyText"/>
              <w:keepLines/>
              <w:widowControl w:val="0"/>
              <w:spacing w:after="120"/>
              <w:jc w:val="left"/>
              <w:rPr>
                <w:rFonts w:ascii="Arial" w:hAnsi="Arial" w:cs="Arial"/>
                <w:i w:val="0"/>
                <w:iCs/>
                <w:sz w:val="22"/>
                <w:szCs w:val="22"/>
              </w:rPr>
            </w:pPr>
            <w:r>
              <w:rPr>
                <w:rFonts w:ascii="Arial" w:hAnsi="Arial" w:cs="Arial"/>
                <w:i w:val="0"/>
                <w:iCs/>
                <w:sz w:val="22"/>
                <w:szCs w:val="22"/>
              </w:rPr>
              <w:t>Installed</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25E30CAD" w14:textId="5406FE79">
            <w:pPr>
              <w:pStyle w:val="BodyText"/>
              <w:keepLines/>
              <w:widowControl w:val="0"/>
              <w:spacing w:after="120"/>
              <w:jc w:val="left"/>
              <w:rPr>
                <w:rFonts w:ascii="Arial" w:hAnsi="Arial" w:cs="Arial"/>
                <w:i w:val="0"/>
                <w:sz w:val="22"/>
                <w:szCs w:val="22"/>
              </w:rPr>
            </w:pPr>
            <w:r>
              <w:rPr>
                <w:rFonts w:ascii="Arial" w:hAnsi="Arial" w:cs="Arial"/>
                <w:bCs/>
                <w:i w:val="0"/>
                <w:sz w:val="22"/>
                <w:szCs w:val="22"/>
              </w:rPr>
              <w:t>A</w:t>
            </w:r>
            <w:r w:rsidRPr="004728EE">
              <w:rPr>
                <w:rFonts w:ascii="Arial" w:hAnsi="Arial" w:cs="Arial"/>
                <w:bCs/>
                <w:i w:val="0"/>
                <w:sz w:val="22"/>
                <w:szCs w:val="22"/>
              </w:rPr>
              <w:t>ttached or placed at a location and available for use for a charging session. The date a charger is installed is the date it is first available for use for a charging session.</w:t>
            </w:r>
          </w:p>
        </w:tc>
      </w:tr>
      <w:tr w:rsidRPr="00D73356" w:rsidR="004728EE" w:rsidTr="001C46E2" w14:paraId="534D03F4"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72E89911" w14:textId="0478A77E">
            <w:pPr>
              <w:pStyle w:val="BodyText"/>
              <w:keepLines/>
              <w:widowControl w:val="0"/>
              <w:spacing w:after="120"/>
              <w:jc w:val="left"/>
              <w:rPr>
                <w:rFonts w:ascii="Arial" w:hAnsi="Arial" w:cs="Arial"/>
                <w:i w:val="0"/>
                <w:iCs/>
                <w:sz w:val="22"/>
                <w:szCs w:val="22"/>
              </w:rPr>
            </w:pPr>
            <w:r>
              <w:rPr>
                <w:rFonts w:ascii="Arial" w:hAnsi="Arial" w:cs="Arial"/>
                <w:i w:val="0"/>
                <w:iCs/>
                <w:sz w:val="22"/>
                <w:szCs w:val="22"/>
              </w:rPr>
              <w:t>Interoperability</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604507E7" w14:textId="71FA650E">
            <w:pPr>
              <w:pStyle w:val="BodyText"/>
              <w:keepLines/>
              <w:widowControl w:val="0"/>
              <w:spacing w:after="120"/>
              <w:jc w:val="left"/>
              <w:rPr>
                <w:rFonts w:ascii="Arial" w:hAnsi="Arial" w:cs="Arial"/>
                <w:i w:val="0"/>
                <w:sz w:val="22"/>
                <w:szCs w:val="22"/>
              </w:rPr>
            </w:pPr>
            <w:r w:rsidRPr="00BD4A31">
              <w:rPr>
                <w:rFonts w:ascii="Arial" w:hAnsi="Arial" w:cs="Arial"/>
                <w:i w:val="0"/>
                <w:sz w:val="22"/>
                <w:szCs w:val="22"/>
              </w:rPr>
              <w:t>Successful communication between the software controlling charging on the EV and the software controlling the charger. Interoperability failures are communication failures between the EV and charger that occur while the software of each device is operating as designed.</w:t>
            </w:r>
          </w:p>
        </w:tc>
      </w:tr>
      <w:tr w:rsidRPr="00D73356" w:rsidR="004728EE" w:rsidTr="001C46E2" w14:paraId="17D9DEBF"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24B26BC4" w14:textId="117AEE74">
            <w:pPr>
              <w:pStyle w:val="BodyText"/>
              <w:keepLines/>
              <w:widowControl w:val="0"/>
              <w:spacing w:after="120"/>
              <w:jc w:val="left"/>
              <w:rPr>
                <w:rFonts w:ascii="Arial" w:hAnsi="Arial" w:cs="Arial"/>
                <w:i w:val="0"/>
                <w:iCs/>
                <w:sz w:val="22"/>
                <w:szCs w:val="22"/>
              </w:rPr>
            </w:pPr>
            <w:r>
              <w:rPr>
                <w:rFonts w:ascii="Arial" w:hAnsi="Arial" w:cs="Arial"/>
                <w:i w:val="0"/>
                <w:iCs/>
                <w:sz w:val="22"/>
                <w:szCs w:val="22"/>
              </w:rPr>
              <w:t>Maintenance</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6BDCFCC4" w14:textId="63466356">
            <w:pPr>
              <w:pStyle w:val="BodyText"/>
              <w:keepLines/>
              <w:widowControl w:val="0"/>
              <w:spacing w:after="120"/>
              <w:jc w:val="left"/>
              <w:rPr>
                <w:rFonts w:ascii="Arial" w:hAnsi="Arial" w:cs="Arial"/>
                <w:i w:val="0"/>
                <w:sz w:val="22"/>
                <w:szCs w:val="22"/>
              </w:rPr>
            </w:pPr>
            <w:r>
              <w:rPr>
                <w:rFonts w:ascii="Arial" w:hAnsi="Arial" w:cs="Arial"/>
                <w:i w:val="0"/>
                <w:sz w:val="22"/>
                <w:szCs w:val="22"/>
              </w:rPr>
              <w:t>Any instance in which preventive or corrective maintenance is carried out on equipment.</w:t>
            </w:r>
          </w:p>
        </w:tc>
      </w:tr>
      <w:tr w:rsidRPr="00D73356" w:rsidR="004728EE" w:rsidTr="001C46E2" w14:paraId="5A5FBB4C" w14:textId="77777777">
        <w:tc>
          <w:tcPr>
            <w:tcW w:w="1784" w:type="dxa"/>
            <w:tcBorders>
              <w:top w:val="single" w:color="auto" w:sz="4" w:space="0"/>
              <w:left w:val="single" w:color="auto" w:sz="4" w:space="0"/>
              <w:bottom w:val="single" w:color="auto" w:sz="4" w:space="0"/>
              <w:right w:val="single" w:color="auto" w:sz="4" w:space="0"/>
            </w:tcBorders>
          </w:tcPr>
          <w:p w:rsidRPr="009467AB" w:rsidR="004728EE" w:rsidP="004728EE" w:rsidRDefault="004728EE" w14:paraId="6B3639EA" w14:textId="2E0E3379">
            <w:pPr>
              <w:pStyle w:val="BodyText"/>
              <w:keepLines/>
              <w:widowControl w:val="0"/>
              <w:spacing w:after="120"/>
              <w:jc w:val="left"/>
              <w:rPr>
                <w:rFonts w:ascii="Arial" w:hAnsi="Arial" w:cs="Arial"/>
                <w:i w:val="0"/>
                <w:iCs/>
                <w:sz w:val="22"/>
                <w:szCs w:val="22"/>
              </w:rPr>
            </w:pPr>
            <w:r>
              <w:rPr>
                <w:rFonts w:ascii="Arial" w:hAnsi="Arial" w:cs="Arial"/>
                <w:i w:val="0"/>
                <w:iCs/>
                <w:sz w:val="22"/>
                <w:szCs w:val="22"/>
              </w:rPr>
              <w:t>NREL</w:t>
            </w:r>
          </w:p>
        </w:tc>
        <w:tc>
          <w:tcPr>
            <w:tcW w:w="7752" w:type="dxa"/>
            <w:tcBorders>
              <w:top w:val="single" w:color="auto" w:sz="4" w:space="0"/>
              <w:left w:val="single" w:color="auto" w:sz="4" w:space="0"/>
              <w:bottom w:val="single" w:color="auto" w:sz="4" w:space="0"/>
              <w:right w:val="single" w:color="auto" w:sz="4" w:space="0"/>
            </w:tcBorders>
          </w:tcPr>
          <w:p w:rsidRPr="00D73356" w:rsidR="004728EE" w:rsidP="004728EE" w:rsidRDefault="004728EE" w14:paraId="1A58C3E4" w14:textId="3B08DDC2">
            <w:pPr>
              <w:pStyle w:val="BodyText"/>
              <w:keepLines/>
              <w:widowControl w:val="0"/>
              <w:spacing w:after="120"/>
              <w:jc w:val="left"/>
              <w:rPr>
                <w:rFonts w:ascii="Arial" w:hAnsi="Arial" w:cs="Arial"/>
                <w:i w:val="0"/>
                <w:sz w:val="22"/>
                <w:szCs w:val="22"/>
              </w:rPr>
            </w:pPr>
            <w:r>
              <w:rPr>
                <w:rFonts w:ascii="Arial" w:hAnsi="Arial" w:cs="Arial"/>
                <w:i w:val="0"/>
                <w:sz w:val="22"/>
                <w:szCs w:val="22"/>
              </w:rPr>
              <w:t>National Renewable Energy Laboratory</w:t>
            </w:r>
          </w:p>
        </w:tc>
      </w:tr>
      <w:tr w:rsidRPr="00D73356" w:rsidR="004728EE" w:rsidTr="001C46E2" w14:paraId="12BD888B"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6B2B4C81" w14:textId="7551F0D1">
            <w:pPr>
              <w:pStyle w:val="BodyText"/>
              <w:keepLines/>
              <w:widowControl w:val="0"/>
              <w:spacing w:after="120"/>
              <w:jc w:val="left"/>
              <w:rPr>
                <w:rFonts w:ascii="Arial" w:hAnsi="Arial" w:cs="Arial"/>
                <w:i w:val="0"/>
                <w:iCs/>
                <w:sz w:val="22"/>
                <w:szCs w:val="22"/>
              </w:rPr>
            </w:pPr>
            <w:r>
              <w:rPr>
                <w:rFonts w:ascii="Arial" w:hAnsi="Arial" w:cs="Arial"/>
                <w:i w:val="0"/>
                <w:iCs/>
                <w:sz w:val="22"/>
                <w:szCs w:val="22"/>
              </w:rPr>
              <w:t>Networked</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7722F27C" w14:textId="02BA1E10">
            <w:pPr>
              <w:pStyle w:val="BodyText"/>
              <w:keepLines/>
              <w:widowControl w:val="0"/>
              <w:spacing w:after="120"/>
              <w:jc w:val="left"/>
              <w:rPr>
                <w:rFonts w:ascii="Arial" w:hAnsi="Arial" w:cs="Arial"/>
                <w:i w:val="0"/>
                <w:sz w:val="22"/>
                <w:szCs w:val="22"/>
              </w:rPr>
            </w:pPr>
            <w:r>
              <w:rPr>
                <w:rFonts w:ascii="Arial" w:hAnsi="Arial" w:cs="Arial"/>
                <w:bCs/>
                <w:i w:val="0"/>
                <w:sz w:val="22"/>
                <w:szCs w:val="22"/>
              </w:rPr>
              <w:t>A</w:t>
            </w:r>
            <w:r w:rsidRPr="004728EE">
              <w:rPr>
                <w:rFonts w:ascii="Arial" w:hAnsi="Arial" w:cs="Arial"/>
                <w:bCs/>
                <w:i w:val="0"/>
                <w:sz w:val="22"/>
                <w:szCs w:val="22"/>
              </w:rPr>
              <w:t xml:space="preserve"> charger can receive or send commands or messages remotely from or to a charging network provider or is otherwise connected to a central management system, such as by using OCPP 2.0.1, for the purposes of charger management and data reporting.</w:t>
            </w:r>
          </w:p>
        </w:tc>
      </w:tr>
      <w:tr w:rsidRPr="00D73356" w:rsidR="004728EE" w:rsidTr="001C46E2" w14:paraId="1E83DF0D"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40403433" w14:textId="5F7A8A9C">
            <w:pPr>
              <w:pStyle w:val="BodyText"/>
              <w:keepLines/>
              <w:widowControl w:val="0"/>
              <w:spacing w:after="120"/>
              <w:jc w:val="left"/>
              <w:rPr>
                <w:rFonts w:ascii="Arial" w:hAnsi="Arial" w:cs="Arial"/>
                <w:i w:val="0"/>
                <w:iCs/>
                <w:sz w:val="22"/>
                <w:szCs w:val="22"/>
              </w:rPr>
            </w:pPr>
            <w:r>
              <w:rPr>
                <w:rFonts w:ascii="Arial" w:hAnsi="Arial" w:cs="Arial"/>
                <w:i w:val="0"/>
                <w:iCs/>
                <w:sz w:val="22"/>
                <w:szCs w:val="22"/>
              </w:rPr>
              <w:t>OCPP</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7A1F516E" w14:textId="0DDA429B">
            <w:pPr>
              <w:pStyle w:val="BodyText"/>
              <w:keepLines/>
              <w:widowControl w:val="0"/>
              <w:spacing w:after="120"/>
              <w:jc w:val="left"/>
              <w:rPr>
                <w:rFonts w:ascii="Arial" w:hAnsi="Arial" w:cs="Arial"/>
                <w:i w:val="0"/>
                <w:sz w:val="22"/>
                <w:szCs w:val="22"/>
              </w:rPr>
            </w:pPr>
            <w:r>
              <w:rPr>
                <w:rFonts w:ascii="Arial" w:hAnsi="Arial" w:cs="Arial"/>
                <w:i w:val="0"/>
                <w:sz w:val="22"/>
                <w:szCs w:val="22"/>
              </w:rPr>
              <w:t xml:space="preserve">Open Charge Point Protocol (OCPP) is </w:t>
            </w:r>
            <w:r w:rsidRPr="004728EE">
              <w:rPr>
                <w:rFonts w:ascii="Arial" w:hAnsi="Arial" w:cs="Arial"/>
                <w:bCs/>
                <w:i w:val="0"/>
                <w:sz w:val="22"/>
                <w:szCs w:val="22"/>
              </w:rPr>
              <w:t>an open-source communication protocol that specifies communication between chargers and the charging networks that remotely manage the chargers.</w:t>
            </w:r>
          </w:p>
        </w:tc>
      </w:tr>
      <w:tr w:rsidRPr="00D73356" w:rsidR="004728EE" w:rsidTr="001C46E2" w14:paraId="7590043E"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095A6F4C" w14:textId="64E0E17D">
            <w:pPr>
              <w:pStyle w:val="BodyText"/>
              <w:keepLines/>
              <w:widowControl w:val="0"/>
              <w:spacing w:after="120"/>
              <w:jc w:val="left"/>
              <w:rPr>
                <w:rFonts w:ascii="Arial" w:hAnsi="Arial" w:cs="Arial"/>
                <w:i w:val="0"/>
                <w:iCs/>
                <w:sz w:val="22"/>
                <w:szCs w:val="22"/>
              </w:rPr>
            </w:pPr>
            <w:r>
              <w:rPr>
                <w:rFonts w:ascii="Arial" w:hAnsi="Arial" w:cs="Arial"/>
                <w:i w:val="0"/>
                <w:iCs/>
                <w:sz w:val="22"/>
                <w:szCs w:val="22"/>
              </w:rPr>
              <w:t>Operational</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6D6C79F8" w14:textId="22376A87">
            <w:pPr>
              <w:pStyle w:val="BodyText"/>
              <w:keepLines/>
              <w:widowControl w:val="0"/>
              <w:spacing w:after="120"/>
              <w:jc w:val="left"/>
              <w:rPr>
                <w:rFonts w:ascii="Arial" w:hAnsi="Arial" w:cs="Arial"/>
                <w:i w:val="0"/>
                <w:sz w:val="22"/>
                <w:szCs w:val="22"/>
              </w:rPr>
            </w:pPr>
            <w:r>
              <w:rPr>
                <w:rFonts w:ascii="Arial" w:hAnsi="Arial" w:cs="Arial"/>
                <w:i w:val="0"/>
                <w:sz w:val="22"/>
                <w:szCs w:val="22"/>
              </w:rPr>
              <w:t>A charging port is considered operational or "up" when its hardware and software are both online and available for use, or in use, and the charging port successfully dispenses electricity as expected.</w:t>
            </w:r>
          </w:p>
        </w:tc>
      </w:tr>
      <w:tr w:rsidRPr="00D73356" w:rsidR="004728EE" w:rsidTr="001C46E2" w14:paraId="610654E9"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2D11672B" w14:textId="131A08F3">
            <w:pPr>
              <w:pStyle w:val="BodyText"/>
              <w:keepLines/>
              <w:widowControl w:val="0"/>
              <w:spacing w:after="120"/>
              <w:jc w:val="left"/>
              <w:rPr>
                <w:rFonts w:ascii="Arial" w:hAnsi="Arial" w:cs="Arial"/>
                <w:i w:val="0"/>
                <w:iCs/>
                <w:sz w:val="22"/>
                <w:szCs w:val="22"/>
              </w:rPr>
            </w:pPr>
            <w:r>
              <w:rPr>
                <w:rFonts w:ascii="Arial" w:hAnsi="Arial" w:cs="Arial"/>
                <w:i w:val="0"/>
                <w:iCs/>
                <w:sz w:val="22"/>
                <w:szCs w:val="22"/>
              </w:rPr>
              <w:t>Operative</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0FAFA980" w14:textId="711C59AD">
            <w:pPr>
              <w:pStyle w:val="BodyText"/>
              <w:keepLines/>
              <w:widowControl w:val="0"/>
              <w:spacing w:after="120"/>
              <w:jc w:val="left"/>
              <w:rPr>
                <w:rFonts w:ascii="Arial" w:hAnsi="Arial" w:cs="Arial"/>
                <w:i w:val="0"/>
                <w:sz w:val="22"/>
                <w:szCs w:val="22"/>
              </w:rPr>
            </w:pPr>
            <w:r>
              <w:rPr>
                <w:rFonts w:ascii="Arial" w:hAnsi="Arial" w:cs="Arial"/>
                <w:i w:val="0"/>
                <w:sz w:val="22"/>
                <w:szCs w:val="22"/>
              </w:rPr>
              <w:t>A state indicating the charger is operational and available to charge or currently charging.</w:t>
            </w:r>
          </w:p>
        </w:tc>
      </w:tr>
      <w:tr w:rsidRPr="00D73356" w:rsidR="004728EE" w:rsidTr="001C46E2" w14:paraId="305999B6"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3B1FBA4D" w14:textId="0608853A">
            <w:pPr>
              <w:pStyle w:val="BodyText"/>
              <w:keepLines/>
              <w:widowControl w:val="0"/>
              <w:spacing w:after="120"/>
              <w:jc w:val="left"/>
              <w:rPr>
                <w:rFonts w:ascii="Arial" w:hAnsi="Arial" w:cs="Arial"/>
                <w:i w:val="0"/>
                <w:iCs/>
                <w:sz w:val="22"/>
                <w:szCs w:val="22"/>
              </w:rPr>
            </w:pPr>
            <w:r>
              <w:rPr>
                <w:rFonts w:ascii="Arial" w:hAnsi="Arial" w:cs="Arial"/>
                <w:i w:val="0"/>
                <w:iCs/>
                <w:sz w:val="22"/>
                <w:szCs w:val="22"/>
              </w:rPr>
              <w:t>Operative State</w:t>
            </w:r>
          </w:p>
        </w:tc>
        <w:tc>
          <w:tcPr>
            <w:tcW w:w="7752" w:type="dxa"/>
            <w:tcBorders>
              <w:top w:val="single" w:color="auto" w:sz="4" w:space="0"/>
              <w:left w:val="single" w:color="auto" w:sz="4" w:space="0"/>
              <w:bottom w:val="single" w:color="auto" w:sz="4" w:space="0"/>
              <w:right w:val="single" w:color="auto" w:sz="4" w:space="0"/>
            </w:tcBorders>
          </w:tcPr>
          <w:p w:rsidR="004728EE" w:rsidP="004728EE" w:rsidRDefault="004728EE" w14:paraId="4B3AF86F" w14:textId="5FEDFE93">
            <w:pPr>
              <w:pStyle w:val="BodyText"/>
              <w:keepLines/>
              <w:widowControl w:val="0"/>
              <w:spacing w:after="120"/>
              <w:jc w:val="left"/>
              <w:rPr>
                <w:rFonts w:ascii="Arial" w:hAnsi="Arial" w:cs="Arial"/>
                <w:i w:val="0"/>
                <w:sz w:val="22"/>
                <w:szCs w:val="22"/>
              </w:rPr>
            </w:pPr>
            <w:r>
              <w:rPr>
                <w:rFonts w:ascii="Arial" w:hAnsi="Arial" w:cs="Arial"/>
                <w:i w:val="0"/>
                <w:sz w:val="22"/>
                <w:szCs w:val="22"/>
              </w:rPr>
              <w:t xml:space="preserve">A state in which the charger is operational and available to charge or currently charging. </w:t>
            </w:r>
          </w:p>
        </w:tc>
      </w:tr>
      <w:tr w:rsidRPr="00D73356" w:rsidR="004728EE" w:rsidTr="001C46E2" w14:paraId="0C214840" w14:textId="77777777">
        <w:tc>
          <w:tcPr>
            <w:tcW w:w="1784" w:type="dxa"/>
            <w:tcBorders>
              <w:top w:val="single" w:color="auto" w:sz="4" w:space="0"/>
              <w:left w:val="single" w:color="auto" w:sz="4" w:space="0"/>
              <w:bottom w:val="single" w:color="auto" w:sz="4" w:space="0"/>
              <w:right w:val="single" w:color="auto" w:sz="4" w:space="0"/>
            </w:tcBorders>
          </w:tcPr>
          <w:p w:rsidRPr="009467AB" w:rsidR="004728EE" w:rsidP="004728EE" w:rsidRDefault="004728EE" w14:paraId="25FA62F2" w14:textId="405F4A21">
            <w:pPr>
              <w:pStyle w:val="BodyText"/>
              <w:keepLines/>
              <w:widowControl w:val="0"/>
              <w:spacing w:after="120"/>
              <w:jc w:val="left"/>
              <w:rPr>
                <w:rFonts w:ascii="Arial" w:hAnsi="Arial" w:cs="Arial"/>
                <w:i w:val="0"/>
                <w:iCs/>
                <w:sz w:val="22"/>
                <w:szCs w:val="22"/>
              </w:rPr>
            </w:pPr>
            <w:r>
              <w:rPr>
                <w:rFonts w:ascii="Arial" w:hAnsi="Arial" w:cs="Arial"/>
                <w:i w:val="0"/>
                <w:iCs/>
                <w:sz w:val="22"/>
                <w:szCs w:val="22"/>
              </w:rPr>
              <w:t>PNNL</w:t>
            </w:r>
          </w:p>
        </w:tc>
        <w:tc>
          <w:tcPr>
            <w:tcW w:w="7752" w:type="dxa"/>
            <w:tcBorders>
              <w:top w:val="single" w:color="auto" w:sz="4" w:space="0"/>
              <w:left w:val="single" w:color="auto" w:sz="4" w:space="0"/>
              <w:bottom w:val="single" w:color="auto" w:sz="4" w:space="0"/>
              <w:right w:val="single" w:color="auto" w:sz="4" w:space="0"/>
            </w:tcBorders>
          </w:tcPr>
          <w:p w:rsidRPr="00D73356" w:rsidR="004728EE" w:rsidP="004728EE" w:rsidRDefault="004728EE" w14:paraId="11B29C42" w14:textId="102C4D85">
            <w:pPr>
              <w:pStyle w:val="BodyText"/>
              <w:keepLines/>
              <w:widowControl w:val="0"/>
              <w:spacing w:after="120"/>
              <w:jc w:val="left"/>
              <w:rPr>
                <w:rFonts w:ascii="Arial" w:hAnsi="Arial" w:cs="Arial"/>
                <w:i w:val="0"/>
                <w:sz w:val="22"/>
                <w:szCs w:val="22"/>
              </w:rPr>
            </w:pPr>
            <w:r>
              <w:rPr>
                <w:rFonts w:ascii="Arial" w:hAnsi="Arial" w:cs="Arial"/>
                <w:i w:val="0"/>
                <w:sz w:val="22"/>
                <w:szCs w:val="22"/>
              </w:rPr>
              <w:t>Pacific Northwest National Laboratory</w:t>
            </w:r>
          </w:p>
        </w:tc>
      </w:tr>
      <w:tr w:rsidRPr="00D73356" w:rsidR="004728EE" w:rsidTr="001C46E2" w14:paraId="13B7547B" w14:textId="77777777">
        <w:tc>
          <w:tcPr>
            <w:tcW w:w="1784" w:type="dxa"/>
            <w:tcBorders>
              <w:top w:val="single" w:color="auto" w:sz="4" w:space="0"/>
              <w:left w:val="single" w:color="auto" w:sz="4" w:space="0"/>
              <w:bottom w:val="single" w:color="auto" w:sz="4" w:space="0"/>
              <w:right w:val="single" w:color="auto" w:sz="4" w:space="0"/>
            </w:tcBorders>
          </w:tcPr>
          <w:p w:rsidRPr="009467AB" w:rsidR="004728EE" w:rsidP="004728EE" w:rsidRDefault="004728EE" w14:paraId="65E3E83D" w14:textId="36EDF925">
            <w:pPr>
              <w:pStyle w:val="BodyText"/>
              <w:keepLines/>
              <w:widowControl w:val="0"/>
              <w:spacing w:after="120"/>
              <w:jc w:val="left"/>
              <w:rPr>
                <w:rFonts w:ascii="Arial" w:hAnsi="Arial" w:cs="Arial"/>
                <w:i w:val="0"/>
                <w:iCs/>
                <w:sz w:val="22"/>
                <w:szCs w:val="22"/>
              </w:rPr>
            </w:pPr>
            <w:r>
              <w:rPr>
                <w:rFonts w:ascii="Arial" w:hAnsi="Arial" w:cs="Arial"/>
                <w:i w:val="0"/>
                <w:iCs/>
                <w:sz w:val="22"/>
                <w:szCs w:val="22"/>
              </w:rPr>
              <w:t>Preventive Maintenance</w:t>
            </w:r>
          </w:p>
        </w:tc>
        <w:tc>
          <w:tcPr>
            <w:tcW w:w="7752" w:type="dxa"/>
            <w:tcBorders>
              <w:top w:val="single" w:color="auto" w:sz="4" w:space="0"/>
              <w:left w:val="single" w:color="auto" w:sz="4" w:space="0"/>
              <w:bottom w:val="single" w:color="auto" w:sz="4" w:space="0"/>
              <w:right w:val="single" w:color="auto" w:sz="4" w:space="0"/>
            </w:tcBorders>
          </w:tcPr>
          <w:p w:rsidRPr="00D73356" w:rsidR="004728EE" w:rsidP="004728EE" w:rsidRDefault="004728EE" w14:paraId="73515F06" w14:textId="4B34071F">
            <w:pPr>
              <w:pStyle w:val="BodyText"/>
              <w:keepLines/>
              <w:widowControl w:val="0"/>
              <w:spacing w:after="120"/>
              <w:jc w:val="left"/>
              <w:rPr>
                <w:rFonts w:ascii="Arial" w:hAnsi="Arial" w:cs="Arial"/>
                <w:i w:val="0"/>
                <w:sz w:val="22"/>
                <w:szCs w:val="22"/>
              </w:rPr>
            </w:pPr>
            <w:r w:rsidRPr="00BD4A31">
              <w:rPr>
                <w:rFonts w:ascii="Arial" w:hAnsi="Arial" w:cs="Arial"/>
                <w:i w:val="0"/>
                <w:sz w:val="22"/>
                <w:szCs w:val="22"/>
              </w:rPr>
              <w:t>Maintenance that is regularly and routinely performed on physical assets to reduce the chances of equipment failure and unplanned machine downtime.</w:t>
            </w:r>
          </w:p>
        </w:tc>
      </w:tr>
      <w:tr w:rsidRPr="00D73356" w:rsidR="00C23997" w:rsidTr="001C46E2" w14:paraId="6F1F486C" w14:textId="77777777">
        <w:tc>
          <w:tcPr>
            <w:tcW w:w="1784" w:type="dxa"/>
            <w:tcBorders>
              <w:top w:val="single" w:color="auto" w:sz="4" w:space="0"/>
              <w:left w:val="single" w:color="auto" w:sz="4" w:space="0"/>
              <w:bottom w:val="single" w:color="auto" w:sz="4" w:space="0"/>
              <w:right w:val="single" w:color="auto" w:sz="4" w:space="0"/>
            </w:tcBorders>
          </w:tcPr>
          <w:p w:rsidR="00C23997" w:rsidP="004728EE" w:rsidRDefault="00C23997" w14:paraId="626E0CE3" w14:textId="6A648633">
            <w:pPr>
              <w:pStyle w:val="BodyText"/>
              <w:keepLines/>
              <w:widowControl w:val="0"/>
              <w:spacing w:after="120"/>
              <w:jc w:val="left"/>
              <w:rPr>
                <w:rFonts w:ascii="Arial" w:hAnsi="Arial" w:cs="Arial"/>
                <w:i w:val="0"/>
                <w:sz w:val="22"/>
                <w:szCs w:val="22"/>
              </w:rPr>
            </w:pPr>
            <w:r>
              <w:rPr>
                <w:rFonts w:ascii="Arial" w:hAnsi="Arial" w:cs="Arial"/>
                <w:i w:val="0"/>
                <w:sz w:val="22"/>
                <w:szCs w:val="22"/>
              </w:rPr>
              <w:t>Private</w:t>
            </w:r>
          </w:p>
        </w:tc>
        <w:tc>
          <w:tcPr>
            <w:tcW w:w="7752" w:type="dxa"/>
            <w:tcBorders>
              <w:top w:val="single" w:color="auto" w:sz="4" w:space="0"/>
              <w:left w:val="single" w:color="auto" w:sz="4" w:space="0"/>
              <w:bottom w:val="single" w:color="auto" w:sz="4" w:space="0"/>
              <w:right w:val="single" w:color="auto" w:sz="4" w:space="0"/>
            </w:tcBorders>
          </w:tcPr>
          <w:p w:rsidRPr="000D7C8F" w:rsidR="00C23997" w:rsidP="004728EE" w:rsidRDefault="000D7C8F" w14:paraId="32F1538E" w14:textId="06734E64">
            <w:pPr>
              <w:pStyle w:val="BodyText"/>
              <w:keepLines/>
              <w:widowControl w:val="0"/>
              <w:spacing w:after="120"/>
              <w:jc w:val="left"/>
              <w:rPr>
                <w:rStyle w:val="normaltextrun"/>
                <w:rFonts w:ascii="Arial" w:hAnsi="Arial" w:cs="Arial"/>
                <w:i w:val="0"/>
                <w:iCs/>
                <w:color w:val="000000"/>
                <w:sz w:val="22"/>
                <w:szCs w:val="18"/>
                <w:bdr w:val="none" w:color="auto" w:sz="0" w:space="0" w:frame="1"/>
              </w:rPr>
            </w:pPr>
            <w:r>
              <w:rPr>
                <w:rStyle w:val="normaltextrun"/>
                <w:rFonts w:ascii="Arial" w:hAnsi="Arial" w:cs="Arial"/>
                <w:i w:val="0"/>
                <w:iCs/>
                <w:color w:val="000000"/>
                <w:sz w:val="22"/>
                <w:szCs w:val="18"/>
                <w:bdr w:val="none" w:color="auto" w:sz="0" w:space="0" w:frame="1"/>
              </w:rPr>
              <w:t>C</w:t>
            </w:r>
            <w:r w:rsidRPr="001B2BA4">
              <w:rPr>
                <w:rStyle w:val="normaltextrun"/>
                <w:rFonts w:ascii="Arial" w:hAnsi="Arial" w:cs="Arial"/>
                <w:i w:val="0"/>
                <w:iCs/>
                <w:color w:val="000000"/>
                <w:sz w:val="22"/>
                <w:szCs w:val="18"/>
                <w:bdr w:val="none" w:color="auto" w:sz="0" w:space="0" w:frame="1"/>
              </w:rPr>
              <w:t>harging ports located at parking space(s) that are privately owned and operated, often dedicated to a specific driver or vehicle (for example, a charging port installed in a garage of a single-family home).</w:t>
            </w:r>
          </w:p>
        </w:tc>
      </w:tr>
      <w:tr w:rsidRPr="00D73356" w:rsidR="006A18BF" w:rsidTr="001C46E2" w14:paraId="38CD01D9" w14:textId="77777777">
        <w:tc>
          <w:tcPr>
            <w:tcW w:w="1784" w:type="dxa"/>
            <w:tcBorders>
              <w:top w:val="single" w:color="auto" w:sz="4" w:space="0"/>
              <w:left w:val="single" w:color="auto" w:sz="4" w:space="0"/>
              <w:bottom w:val="single" w:color="auto" w:sz="4" w:space="0"/>
              <w:right w:val="single" w:color="auto" w:sz="4" w:space="0"/>
            </w:tcBorders>
          </w:tcPr>
          <w:p w:rsidRPr="00D73356" w:rsidR="006A18BF" w:rsidP="004728EE" w:rsidRDefault="006A18BF" w14:paraId="5C723340" w14:textId="74239E05">
            <w:pPr>
              <w:pStyle w:val="BodyText"/>
              <w:keepLines/>
              <w:widowControl w:val="0"/>
              <w:spacing w:after="120"/>
              <w:jc w:val="left"/>
              <w:rPr>
                <w:rFonts w:ascii="Arial" w:hAnsi="Arial" w:cs="Arial"/>
                <w:i w:val="0"/>
                <w:sz w:val="22"/>
                <w:szCs w:val="22"/>
              </w:rPr>
            </w:pPr>
            <w:r>
              <w:rPr>
                <w:rFonts w:ascii="Arial" w:hAnsi="Arial" w:cs="Arial"/>
                <w:i w:val="0"/>
                <w:sz w:val="22"/>
                <w:szCs w:val="22"/>
              </w:rPr>
              <w:t>Public</w:t>
            </w:r>
          </w:p>
        </w:tc>
        <w:tc>
          <w:tcPr>
            <w:tcW w:w="7752" w:type="dxa"/>
            <w:tcBorders>
              <w:top w:val="single" w:color="auto" w:sz="4" w:space="0"/>
              <w:left w:val="single" w:color="auto" w:sz="4" w:space="0"/>
              <w:bottom w:val="single" w:color="auto" w:sz="4" w:space="0"/>
              <w:right w:val="single" w:color="auto" w:sz="4" w:space="0"/>
            </w:tcBorders>
          </w:tcPr>
          <w:p w:rsidRPr="00C23997" w:rsidR="006A18BF" w:rsidP="004728EE" w:rsidRDefault="00C23997" w14:paraId="2424F4B8" w14:textId="7D2C82E8">
            <w:pPr>
              <w:pStyle w:val="BodyText"/>
              <w:keepLines/>
              <w:widowControl w:val="0"/>
              <w:spacing w:after="120"/>
              <w:jc w:val="left"/>
              <w:rPr>
                <w:rFonts w:ascii="Arial" w:hAnsi="Arial" w:cs="Arial"/>
                <w:i w:val="0"/>
                <w:iCs/>
                <w:sz w:val="22"/>
                <w:szCs w:val="18"/>
              </w:rPr>
            </w:pPr>
            <w:r>
              <w:rPr>
                <w:rStyle w:val="normaltextrun"/>
                <w:rFonts w:ascii="Arial" w:hAnsi="Arial" w:cs="Arial"/>
                <w:i w:val="0"/>
                <w:iCs/>
                <w:color w:val="000000"/>
                <w:sz w:val="22"/>
                <w:szCs w:val="18"/>
                <w:bdr w:val="none" w:color="auto" w:sz="0" w:space="0" w:frame="1"/>
              </w:rPr>
              <w:t>C</w:t>
            </w:r>
            <w:r w:rsidRPr="001B2BA4">
              <w:rPr>
                <w:rStyle w:val="normaltextrun"/>
                <w:rFonts w:ascii="Arial" w:hAnsi="Arial" w:cs="Arial"/>
                <w:i w:val="0"/>
                <w:iCs/>
                <w:color w:val="000000"/>
                <w:sz w:val="22"/>
                <w:szCs w:val="18"/>
                <w:bdr w:val="none" w:color="auto" w:sz="0" w:space="0" w:frame="1"/>
              </w:rPr>
              <w:t>harging ports located at parking space(s) designated by the property owner or lessee to be available to and accessible by the public.</w:t>
            </w:r>
          </w:p>
        </w:tc>
      </w:tr>
      <w:tr w:rsidRPr="00D73356" w:rsidR="004728EE" w:rsidTr="001C46E2" w14:paraId="5A9CC2CB" w14:textId="77777777">
        <w:tc>
          <w:tcPr>
            <w:tcW w:w="1784" w:type="dxa"/>
            <w:tcBorders>
              <w:top w:val="single" w:color="auto" w:sz="4" w:space="0"/>
              <w:left w:val="single" w:color="auto" w:sz="4" w:space="0"/>
              <w:bottom w:val="single" w:color="auto" w:sz="4" w:space="0"/>
              <w:right w:val="single" w:color="auto" w:sz="4" w:space="0"/>
            </w:tcBorders>
          </w:tcPr>
          <w:p w:rsidRPr="00D73356" w:rsidR="004728EE" w:rsidP="004728EE" w:rsidRDefault="004728EE" w14:paraId="40A5018E" w14:textId="77777777">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7752" w:type="dxa"/>
            <w:tcBorders>
              <w:top w:val="single" w:color="auto" w:sz="4" w:space="0"/>
              <w:left w:val="single" w:color="auto" w:sz="4" w:space="0"/>
              <w:bottom w:val="single" w:color="auto" w:sz="4" w:space="0"/>
              <w:right w:val="single" w:color="auto" w:sz="4" w:space="0"/>
            </w:tcBorders>
          </w:tcPr>
          <w:p w:rsidRPr="00052EA5" w:rsidR="004728EE" w:rsidP="004728EE" w:rsidRDefault="004728EE" w14:paraId="1539847F" w14:textId="77777777">
            <w:pPr>
              <w:pStyle w:val="BodyText"/>
              <w:keepLines/>
              <w:widowControl w:val="0"/>
              <w:spacing w:after="120"/>
              <w:jc w:val="left"/>
              <w:rPr>
                <w:rFonts w:ascii="Arial" w:hAnsi="Arial" w:cs="Arial"/>
                <w:i w:val="0"/>
                <w:iCs/>
                <w:color w:val="0000FF"/>
                <w:sz w:val="22"/>
                <w:szCs w:val="22"/>
              </w:rPr>
            </w:pPr>
            <w:r w:rsidRPr="009E12EE">
              <w:rPr>
                <w:rFonts w:ascii="Arial" w:hAnsi="Arial" w:cs="Arial"/>
                <w:i w:val="0"/>
                <w:sz w:val="22"/>
                <w:szCs w:val="22"/>
              </w:rPr>
              <w:t>An applicant awarded a grant under a C</w:t>
            </w:r>
            <w:r>
              <w:rPr>
                <w:rFonts w:ascii="Arial" w:hAnsi="Arial" w:cs="Arial"/>
                <w:i w:val="0"/>
                <w:sz w:val="22"/>
                <w:szCs w:val="22"/>
              </w:rPr>
              <w:t>EC</w:t>
            </w:r>
            <w:r w:rsidRPr="009E12EE">
              <w:rPr>
                <w:rFonts w:ascii="Arial" w:hAnsi="Arial" w:cs="Arial"/>
                <w:i w:val="0"/>
                <w:sz w:val="22"/>
                <w:szCs w:val="22"/>
              </w:rPr>
              <w:t xml:space="preserve"> solicitation</w:t>
            </w:r>
          </w:p>
        </w:tc>
      </w:tr>
      <w:tr w:rsidRPr="00D73356" w:rsidR="000D7C8F" w:rsidTr="001C46E2" w14:paraId="6EAB4DE9" w14:textId="77777777">
        <w:tc>
          <w:tcPr>
            <w:tcW w:w="1784" w:type="dxa"/>
            <w:tcBorders>
              <w:top w:val="single" w:color="auto" w:sz="4" w:space="0"/>
              <w:left w:val="single" w:color="auto" w:sz="4" w:space="0"/>
              <w:bottom w:val="single" w:color="auto" w:sz="4" w:space="0"/>
              <w:right w:val="single" w:color="auto" w:sz="4" w:space="0"/>
            </w:tcBorders>
          </w:tcPr>
          <w:p w:rsidRPr="00D73356" w:rsidR="000D7C8F" w:rsidP="004728EE" w:rsidRDefault="000D7C8F" w14:paraId="4388895B" w14:textId="46A84B09">
            <w:pPr>
              <w:pStyle w:val="BodyText"/>
              <w:keepLines/>
              <w:widowControl w:val="0"/>
              <w:spacing w:after="120"/>
              <w:jc w:val="left"/>
              <w:rPr>
                <w:rFonts w:ascii="Arial" w:hAnsi="Arial" w:cs="Arial"/>
                <w:i w:val="0"/>
                <w:sz w:val="22"/>
                <w:szCs w:val="22"/>
              </w:rPr>
            </w:pPr>
            <w:r>
              <w:rPr>
                <w:rFonts w:ascii="Arial" w:hAnsi="Arial" w:cs="Arial"/>
                <w:i w:val="0"/>
                <w:sz w:val="22"/>
                <w:szCs w:val="22"/>
              </w:rPr>
              <w:t>Shared Private</w:t>
            </w:r>
          </w:p>
        </w:tc>
        <w:tc>
          <w:tcPr>
            <w:tcW w:w="7752" w:type="dxa"/>
            <w:tcBorders>
              <w:top w:val="single" w:color="auto" w:sz="4" w:space="0"/>
              <w:left w:val="single" w:color="auto" w:sz="4" w:space="0"/>
              <w:bottom w:val="single" w:color="auto" w:sz="4" w:space="0"/>
              <w:right w:val="single" w:color="auto" w:sz="4" w:space="0"/>
            </w:tcBorders>
          </w:tcPr>
          <w:p w:rsidRPr="001929AC" w:rsidR="000D7C8F" w:rsidP="004728EE" w:rsidRDefault="001929AC" w14:paraId="680A4FFB" w14:textId="3CCE55C9">
            <w:pPr>
              <w:pStyle w:val="BodyText"/>
              <w:keepLines/>
              <w:widowControl w:val="0"/>
              <w:spacing w:after="120"/>
              <w:jc w:val="left"/>
              <w:rPr>
                <w:rFonts w:ascii="Arial" w:hAnsi="Arial" w:cs="Arial"/>
                <w:i w:val="0"/>
                <w:iCs/>
                <w:sz w:val="22"/>
                <w:szCs w:val="18"/>
              </w:rPr>
            </w:pPr>
            <w:r w:rsidRPr="001B2BA4">
              <w:rPr>
                <w:rStyle w:val="normaltextrun"/>
                <w:rFonts w:ascii="Arial" w:hAnsi="Arial" w:cs="Arial"/>
                <w:i w:val="0"/>
                <w:iCs/>
                <w:color w:val="000000"/>
                <w:sz w:val="22"/>
                <w:szCs w:val="18"/>
                <w:bdr w:val="none" w:color="auto" w:sz="0" w:space="0" w:frame="1"/>
              </w:rPr>
              <w:t>Charging ports located at parking space(s) designated by a property owner or lessee to be available to, and accessible by, employees, tenants, visitors, and residents. Examples include workplaces and shared parking at multifamily residences.</w:t>
            </w:r>
          </w:p>
        </w:tc>
      </w:tr>
      <w:tr w:rsidRPr="00D73356" w:rsidR="004728EE" w:rsidTr="001C46E2" w14:paraId="7252E173" w14:textId="77777777">
        <w:tc>
          <w:tcPr>
            <w:tcW w:w="1784" w:type="dxa"/>
            <w:tcBorders>
              <w:top w:val="single" w:color="auto" w:sz="4" w:space="0"/>
              <w:left w:val="single" w:color="auto" w:sz="4" w:space="0"/>
              <w:bottom w:val="single" w:color="auto" w:sz="4" w:space="0"/>
              <w:right w:val="single" w:color="auto" w:sz="4" w:space="0"/>
            </w:tcBorders>
          </w:tcPr>
          <w:p w:rsidRPr="00D73356" w:rsidR="004728EE" w:rsidP="004728EE" w:rsidRDefault="004728EE" w14:paraId="17EEE18A" w14:textId="1AC1AAB2">
            <w:pPr>
              <w:pStyle w:val="BodyText"/>
              <w:keepLines/>
              <w:widowControl w:val="0"/>
              <w:spacing w:after="120"/>
              <w:jc w:val="left"/>
              <w:rPr>
                <w:rFonts w:ascii="Arial" w:hAnsi="Arial" w:cs="Arial"/>
                <w:i w:val="0"/>
                <w:sz w:val="22"/>
                <w:szCs w:val="22"/>
              </w:rPr>
            </w:pPr>
            <w:r>
              <w:rPr>
                <w:rFonts w:ascii="Arial" w:hAnsi="Arial" w:cs="Arial"/>
                <w:i w:val="0"/>
                <w:sz w:val="22"/>
                <w:szCs w:val="22"/>
              </w:rPr>
              <w:t>Software</w:t>
            </w:r>
          </w:p>
        </w:tc>
        <w:tc>
          <w:tcPr>
            <w:tcW w:w="7752" w:type="dxa"/>
            <w:tcBorders>
              <w:top w:val="single" w:color="auto" w:sz="4" w:space="0"/>
              <w:left w:val="single" w:color="auto" w:sz="4" w:space="0"/>
              <w:bottom w:val="single" w:color="auto" w:sz="4" w:space="0"/>
              <w:right w:val="single" w:color="auto" w:sz="4" w:space="0"/>
            </w:tcBorders>
          </w:tcPr>
          <w:p w:rsidRPr="009E12EE" w:rsidR="004728EE" w:rsidP="004728EE" w:rsidRDefault="004728EE" w14:paraId="424F2BDF" w14:textId="4AF0DA9B">
            <w:pPr>
              <w:pStyle w:val="BodyText"/>
              <w:keepLines/>
              <w:widowControl w:val="0"/>
              <w:spacing w:after="120"/>
              <w:jc w:val="left"/>
              <w:rPr>
                <w:rFonts w:ascii="Arial" w:hAnsi="Arial" w:cs="Arial"/>
                <w:i w:val="0"/>
                <w:sz w:val="22"/>
                <w:szCs w:val="22"/>
              </w:rPr>
            </w:pPr>
            <w:r w:rsidRPr="00BD4A31">
              <w:rPr>
                <w:rFonts w:ascii="Arial" w:hAnsi="Arial" w:cs="Arial"/>
                <w:i w:val="0"/>
                <w:sz w:val="22"/>
                <w:szCs w:val="22"/>
              </w:rPr>
              <w:t>A set of instructions, data or programs used to operate computers and execute specific tasks.</w:t>
            </w:r>
          </w:p>
        </w:tc>
      </w:tr>
      <w:tr w:rsidRPr="00D73356" w:rsidR="004728EE" w:rsidTr="001C46E2" w14:paraId="10D71F40"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62BE0B08" w14:textId="015DC12A">
            <w:pPr>
              <w:pStyle w:val="BodyText"/>
              <w:keepLines/>
              <w:widowControl w:val="0"/>
              <w:spacing w:after="120"/>
              <w:jc w:val="left"/>
              <w:rPr>
                <w:rFonts w:ascii="Arial" w:hAnsi="Arial" w:cs="Arial"/>
                <w:i w:val="0"/>
                <w:sz w:val="22"/>
                <w:szCs w:val="22"/>
              </w:rPr>
            </w:pPr>
            <w:r>
              <w:rPr>
                <w:rFonts w:ascii="Arial" w:hAnsi="Arial" w:cs="Arial"/>
                <w:i w:val="0"/>
                <w:sz w:val="22"/>
                <w:szCs w:val="22"/>
              </w:rPr>
              <w:t>Successful Charging Session</w:t>
            </w:r>
          </w:p>
        </w:tc>
        <w:tc>
          <w:tcPr>
            <w:tcW w:w="7752" w:type="dxa"/>
            <w:tcBorders>
              <w:top w:val="single" w:color="auto" w:sz="4" w:space="0"/>
              <w:left w:val="single" w:color="auto" w:sz="4" w:space="0"/>
              <w:bottom w:val="single" w:color="auto" w:sz="4" w:space="0"/>
              <w:right w:val="single" w:color="auto" w:sz="4" w:space="0"/>
            </w:tcBorders>
          </w:tcPr>
          <w:p w:rsidRPr="00BD4A31" w:rsidR="004728EE" w:rsidP="004728EE" w:rsidRDefault="004728EE" w14:paraId="2FBA157D" w14:textId="5D83F6EB">
            <w:pPr>
              <w:pStyle w:val="BodyText"/>
              <w:keepLines/>
              <w:widowControl w:val="0"/>
              <w:spacing w:after="120"/>
              <w:jc w:val="left"/>
              <w:rPr>
                <w:rFonts w:ascii="Arial" w:hAnsi="Arial" w:cs="Arial"/>
                <w:i w:val="0"/>
                <w:sz w:val="22"/>
                <w:szCs w:val="22"/>
              </w:rPr>
            </w:pPr>
            <w:r>
              <w:rPr>
                <w:rFonts w:ascii="Arial" w:hAnsi="Arial" w:cs="Arial"/>
                <w:i w:val="0"/>
                <w:sz w:val="22"/>
                <w:szCs w:val="22"/>
              </w:rPr>
              <w:t>Following a charge attempt, a customer’s EV battery is charged to the state of charge the customer desires and is disconnected manually by the customer or by the EV’s onboard software system terminating the charging session, without an additional charge attempt.</w:t>
            </w:r>
          </w:p>
        </w:tc>
      </w:tr>
      <w:tr w:rsidRPr="00D73356" w:rsidR="004728EE" w:rsidTr="001C46E2" w14:paraId="00DAFDCF" w14:textId="77777777">
        <w:tc>
          <w:tcPr>
            <w:tcW w:w="1784" w:type="dxa"/>
            <w:tcBorders>
              <w:top w:val="single" w:color="auto" w:sz="4" w:space="0"/>
              <w:left w:val="single" w:color="auto" w:sz="4" w:space="0"/>
              <w:bottom w:val="single" w:color="auto" w:sz="4" w:space="0"/>
              <w:right w:val="single" w:color="auto" w:sz="4" w:space="0"/>
            </w:tcBorders>
          </w:tcPr>
          <w:p w:rsidR="004728EE" w:rsidP="004728EE" w:rsidRDefault="004728EE" w14:paraId="240AD96E" w14:textId="03A1CFFB">
            <w:pPr>
              <w:pStyle w:val="BodyText"/>
              <w:keepLines/>
              <w:widowControl w:val="0"/>
              <w:spacing w:after="120"/>
              <w:jc w:val="left"/>
              <w:rPr>
                <w:rFonts w:ascii="Arial" w:hAnsi="Arial" w:cs="Arial"/>
                <w:i w:val="0"/>
                <w:sz w:val="22"/>
                <w:szCs w:val="22"/>
              </w:rPr>
            </w:pPr>
            <w:r>
              <w:rPr>
                <w:rFonts w:ascii="Arial" w:hAnsi="Arial" w:cs="Arial"/>
                <w:i w:val="0"/>
                <w:sz w:val="22"/>
                <w:szCs w:val="22"/>
              </w:rPr>
              <w:t>Uptime</w:t>
            </w:r>
          </w:p>
        </w:tc>
        <w:tc>
          <w:tcPr>
            <w:tcW w:w="7752" w:type="dxa"/>
            <w:tcBorders>
              <w:top w:val="single" w:color="auto" w:sz="4" w:space="0"/>
              <w:left w:val="single" w:color="auto" w:sz="4" w:space="0"/>
              <w:bottom w:val="single" w:color="auto" w:sz="4" w:space="0"/>
              <w:right w:val="single" w:color="auto" w:sz="4" w:space="0"/>
            </w:tcBorders>
          </w:tcPr>
          <w:p w:rsidRPr="00BD4A31" w:rsidR="004728EE" w:rsidP="004728EE" w:rsidRDefault="004728EE" w14:paraId="4F440E07" w14:textId="4C10E88F">
            <w:pPr>
              <w:pStyle w:val="BodyText"/>
              <w:keepLines/>
              <w:widowControl w:val="0"/>
              <w:spacing w:after="120"/>
              <w:jc w:val="left"/>
              <w:rPr>
                <w:rFonts w:ascii="Arial" w:hAnsi="Arial" w:cs="Arial"/>
                <w:i w:val="0"/>
                <w:sz w:val="22"/>
                <w:szCs w:val="22"/>
              </w:rPr>
            </w:pPr>
            <w:r>
              <w:rPr>
                <w:rFonts w:ascii="Arial" w:hAnsi="Arial" w:cs="Arial"/>
                <w:i w:val="0"/>
                <w:sz w:val="22"/>
                <w:szCs w:val="22"/>
              </w:rPr>
              <w:t>The time that a charger is installed during a reporting period excluding downtime pursuant to Task &lt;</w:t>
            </w:r>
            <w:r w:rsidR="009260B6">
              <w:rPr>
                <w:rFonts w:ascii="Arial" w:hAnsi="Arial" w:cs="Arial"/>
                <w:i w:val="0"/>
                <w:sz w:val="22"/>
                <w:szCs w:val="22"/>
              </w:rPr>
              <w:t>Fourth</w:t>
            </w:r>
            <w:r>
              <w:rPr>
                <w:rFonts w:ascii="Arial" w:hAnsi="Arial" w:cs="Arial"/>
                <w:i w:val="0"/>
                <w:sz w:val="22"/>
                <w:szCs w:val="22"/>
              </w:rPr>
              <w:t xml:space="preserve"> to Last&gt;.4. </w:t>
            </w:r>
          </w:p>
        </w:tc>
      </w:tr>
    </w:tbl>
    <w:p w:rsidR="001F45A7" w:rsidP="001F45A7" w:rsidRDefault="001F45A7" w14:paraId="3FDF3756" w14:textId="77777777">
      <w:pPr>
        <w:pStyle w:val="paragraph"/>
        <w:spacing w:before="0" w:beforeAutospacing="0" w:after="0" w:afterAutospacing="0"/>
        <w:textAlignment w:val="baseline"/>
        <w:rPr>
          <w:rStyle w:val="normaltextrun"/>
          <w:rFonts w:ascii="Arial" w:hAnsi="Arial" w:cs="Arial"/>
          <w:sz w:val="22"/>
          <w:szCs w:val="22"/>
        </w:rPr>
      </w:pPr>
    </w:p>
    <w:p w:rsidR="00BF730A" w:rsidP="001F45A7" w:rsidRDefault="00BF730A" w14:paraId="715ABD79" w14:textId="77777777">
      <w:pPr>
        <w:pStyle w:val="paragraph"/>
        <w:spacing w:before="0" w:beforeAutospacing="0" w:after="0" w:afterAutospacing="0"/>
        <w:textAlignment w:val="baseline"/>
        <w:rPr>
          <w:rStyle w:val="normaltextrun"/>
          <w:rFonts w:ascii="Arial" w:hAnsi="Arial" w:cs="Arial"/>
          <w:sz w:val="22"/>
          <w:szCs w:val="22"/>
        </w:rPr>
      </w:pPr>
      <w:r w:rsidRPr="00D73356">
        <w:rPr>
          <w:rFonts w:ascii="Arial" w:hAnsi="Arial" w:cs="Arial"/>
          <w:i/>
          <w:color w:val="0000FF"/>
          <w:sz w:val="22"/>
          <w:szCs w:val="22"/>
        </w:rPr>
        <w:t>&lt;</w:t>
      </w:r>
      <w:r>
        <w:rPr>
          <w:rFonts w:ascii="Arial" w:hAnsi="Arial" w:cs="Arial"/>
          <w:i/>
          <w:color w:val="0000FF"/>
          <w:sz w:val="22"/>
          <w:szCs w:val="22"/>
        </w:rPr>
        <w:t xml:space="preserve">Applicants </w:t>
      </w:r>
      <w:r w:rsidRPr="00BF730A">
        <w:rPr>
          <w:rFonts w:ascii="Arial" w:hAnsi="Arial" w:cs="Arial"/>
          <w:b/>
          <w:bCs/>
          <w:i/>
          <w:color w:val="0000FF"/>
          <w:sz w:val="22"/>
          <w:szCs w:val="22"/>
        </w:rPr>
        <w:t>DO NOT</w:t>
      </w:r>
      <w:r>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rsidRPr="00F2161C" w:rsidR="00BF730A" w:rsidP="001F45A7" w:rsidRDefault="00BF730A" w14:paraId="4123C5FD" w14:textId="77777777">
      <w:pPr>
        <w:pStyle w:val="paragraph"/>
        <w:spacing w:before="0" w:beforeAutospacing="0" w:after="0" w:afterAutospacing="0"/>
        <w:textAlignment w:val="baseline"/>
        <w:rPr>
          <w:rStyle w:val="normaltextrun"/>
          <w:rFonts w:ascii="Arial" w:hAnsi="Arial" w:cs="Arial"/>
          <w:sz w:val="22"/>
          <w:szCs w:val="22"/>
        </w:rPr>
      </w:pPr>
    </w:p>
    <w:p w:rsidRPr="00BF730A" w:rsidR="001F45A7" w:rsidP="001F45A7" w:rsidRDefault="001F45A7" w14:paraId="146F5EA5"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Background</w:t>
      </w:r>
    </w:p>
    <w:p w:rsidRPr="009C448F" w:rsidR="00021B64" w:rsidP="4EDD51C2" w:rsidRDefault="00021B64" w14:paraId="39E4EA68" w14:textId="77777777">
      <w:pPr>
        <w:pStyle w:val="paragraph"/>
        <w:spacing w:before="0" w:beforeAutospacing="0" w:after="0" w:afterAutospacing="0"/>
        <w:textAlignment w:val="baseline"/>
        <w:rPr>
          <w:rStyle w:val="normaltextrun"/>
          <w:rFonts w:ascii="Arial" w:hAnsi="Arial" w:cs="Arial"/>
          <w:b/>
          <w:bCs/>
          <w:sz w:val="22"/>
          <w:szCs w:val="22"/>
        </w:rPr>
      </w:pPr>
    </w:p>
    <w:p w:rsidR="00021B64" w:rsidP="4EDD51C2" w:rsidRDefault="009309C6" w14:paraId="5AC46245" w14:textId="400BB647">
      <w:pPr>
        <w:pStyle w:val="paragraph"/>
        <w:spacing w:before="0" w:beforeAutospacing="0" w:after="0" w:afterAutospacing="0"/>
        <w:textAlignment w:val="baseline"/>
        <w:rPr>
          <w:rStyle w:val="normaltextrun"/>
          <w:rFonts w:ascii="Arial" w:hAnsi="Arial" w:cs="Arial"/>
          <w:sz w:val="22"/>
          <w:szCs w:val="22"/>
        </w:rPr>
      </w:pPr>
      <w:r w:rsidRPr="009309C6">
        <w:rPr>
          <w:rStyle w:val="normaltextrun"/>
          <w:rFonts w:ascii="Arial" w:hAnsi="Arial" w:cs="Arial"/>
          <w:sz w:val="22"/>
          <w:szCs w:val="22"/>
        </w:rPr>
        <w:t>The Budget Act of 2021 (A</w:t>
      </w:r>
      <w:r w:rsidR="00D42863">
        <w:rPr>
          <w:rStyle w:val="normaltextrun"/>
          <w:rFonts w:ascii="Arial" w:hAnsi="Arial" w:cs="Arial"/>
          <w:sz w:val="22"/>
          <w:szCs w:val="22"/>
        </w:rPr>
        <w:t xml:space="preserve">ssembly </w:t>
      </w:r>
      <w:r w:rsidRPr="009309C6">
        <w:rPr>
          <w:rStyle w:val="normaltextrun"/>
          <w:rFonts w:ascii="Arial" w:hAnsi="Arial" w:cs="Arial"/>
          <w:sz w:val="22"/>
          <w:szCs w:val="22"/>
        </w:rPr>
        <w:t>B</w:t>
      </w:r>
      <w:r w:rsidR="00D42863">
        <w:rPr>
          <w:rStyle w:val="normaltextrun"/>
          <w:rFonts w:ascii="Arial" w:hAnsi="Arial" w:cs="Arial"/>
          <w:sz w:val="22"/>
          <w:szCs w:val="22"/>
        </w:rPr>
        <w:t>ill (AB)</w:t>
      </w:r>
      <w:r w:rsidRPr="009309C6">
        <w:rPr>
          <w:rStyle w:val="normaltextrun"/>
          <w:rFonts w:ascii="Arial" w:hAnsi="Arial" w:cs="Arial"/>
          <w:sz w:val="22"/>
          <w:szCs w:val="22"/>
        </w:rPr>
        <w:t xml:space="preserve"> 128, Ting, Chapter 21, Statutes of 2021, as amended by Senate Bill (SB) 129, Skinner, Chapter 69, Statutes of 2021 and SB 170, Skinner, Chapter 240, Statutes of 2021)</w:t>
      </w:r>
      <w:r>
        <w:rPr>
          <w:rStyle w:val="normaltextrun"/>
          <w:rFonts w:ascii="Arial" w:hAnsi="Arial" w:cs="Arial"/>
          <w:sz w:val="22"/>
          <w:szCs w:val="22"/>
        </w:rPr>
        <w:t xml:space="preserve"> </w:t>
      </w:r>
      <w:r w:rsidRPr="009309C6">
        <w:rPr>
          <w:rStyle w:val="normaltextrun"/>
          <w:rFonts w:ascii="Arial" w:hAnsi="Arial" w:cs="Arial"/>
          <w:sz w:val="22"/>
          <w:szCs w:val="22"/>
        </w:rPr>
        <w:t>appropriated $785,000,000 from the General Fund to support infrastructure deployments and manufacturing projects for zero-emission light-duty and medium- and heavy-duty vehicles.</w:t>
      </w:r>
    </w:p>
    <w:p w:rsidRPr="00F2161C" w:rsidR="001F45A7" w:rsidP="00F2161C" w:rsidRDefault="001F45A7" w14:paraId="0E9D0C90" w14:textId="77777777">
      <w:pPr>
        <w:pStyle w:val="paragraph"/>
        <w:spacing w:before="0" w:beforeAutospacing="0" w:after="0" w:afterAutospacing="0"/>
        <w:textAlignment w:val="baseline"/>
        <w:rPr>
          <w:rStyle w:val="normaltextrun"/>
          <w:rFonts w:ascii="Arial" w:hAnsi="Arial" w:cs="Arial"/>
          <w:sz w:val="22"/>
          <w:szCs w:val="22"/>
        </w:rPr>
      </w:pPr>
    </w:p>
    <w:p w:rsidR="001F45A7" w:rsidP="00021B64" w:rsidRDefault="00021B64" w14:paraId="39F7A86F" w14:textId="578F22E2">
      <w:pPr>
        <w:spacing w:line="259" w:lineRule="auto"/>
        <w:rPr>
          <w:rFonts w:ascii="Arial" w:hAnsi="Arial" w:cs="Arial" w:eastAsiaTheme="minorHAnsi"/>
          <w:color w:val="000000"/>
          <w:sz w:val="22"/>
          <w:szCs w:val="22"/>
          <w:shd w:val="clear" w:color="auto" w:fill="FFFFFF"/>
        </w:rPr>
      </w:pPr>
      <w:r w:rsidRPr="00021B64">
        <w:rPr>
          <w:rFonts w:ascii="Arial" w:hAnsi="Arial" w:cs="Arial" w:eastAsiaTheme="minorHAnsi"/>
          <w:color w:val="000000"/>
          <w:sz w:val="22"/>
          <w:szCs w:val="22"/>
          <w:shd w:val="clear" w:color="auto" w:fill="FFFFFF"/>
        </w:rPr>
        <w:t xml:space="preserve">On </w:t>
      </w:r>
      <w:r w:rsidRPr="002F0ACF" w:rsidR="00BD4A31">
        <w:rPr>
          <w:rFonts w:ascii="Arial" w:hAnsi="Arial" w:cs="Arial" w:eastAsiaTheme="minorHAnsi"/>
          <w:sz w:val="22"/>
          <w:szCs w:val="22"/>
        </w:rPr>
        <w:t>[</w:t>
      </w:r>
      <w:r w:rsidRPr="002F0ACF" w:rsidR="00BD4A31">
        <w:rPr>
          <w:rFonts w:ascii="Arial" w:hAnsi="Arial" w:cs="Arial" w:eastAsiaTheme="minorHAnsi"/>
          <w:b/>
          <w:bCs/>
          <w:i/>
          <w:iCs/>
          <w:sz w:val="22"/>
          <w:szCs w:val="22"/>
        </w:rPr>
        <w:t>insert date</w:t>
      </w:r>
      <w:r w:rsidRPr="002F0ACF" w:rsidR="00BD4A31">
        <w:rPr>
          <w:rFonts w:ascii="Arial" w:hAnsi="Arial" w:cs="Arial" w:eastAsiaTheme="minorHAnsi"/>
          <w:sz w:val="22"/>
          <w:szCs w:val="22"/>
        </w:rPr>
        <w:t>]</w:t>
      </w:r>
      <w:r w:rsidRPr="002F0ACF" w:rsidR="00BD4A31">
        <w:rPr>
          <w:rFonts w:ascii="Arial" w:hAnsi="Arial" w:cs="Arial" w:eastAsiaTheme="minorHAnsi"/>
          <w:color w:val="000000"/>
          <w:sz w:val="22"/>
          <w:szCs w:val="22"/>
          <w:shd w:val="clear" w:color="auto" w:fill="FFFFFF"/>
        </w:rPr>
        <w:t xml:space="preserve">, </w:t>
      </w:r>
      <w:r w:rsidRPr="00021B64">
        <w:rPr>
          <w:rFonts w:ascii="Arial" w:hAnsi="Arial" w:cs="Arial" w:eastAsiaTheme="minorHAnsi"/>
          <w:color w:val="000000"/>
          <w:sz w:val="22"/>
          <w:szCs w:val="22"/>
          <w:shd w:val="clear" w:color="auto" w:fill="FFFFFF"/>
        </w:rPr>
        <w:t>the CEC released</w:t>
      </w:r>
      <w:r w:rsidR="00573A96">
        <w:rPr>
          <w:rFonts w:ascii="Arial" w:hAnsi="Arial" w:cs="Arial" w:eastAsiaTheme="minorHAnsi"/>
          <w:color w:val="000000"/>
          <w:sz w:val="22"/>
          <w:szCs w:val="22"/>
          <w:shd w:val="clear" w:color="auto" w:fill="FFFFFF"/>
        </w:rPr>
        <w:t xml:space="preserve"> a</w:t>
      </w:r>
      <w:r w:rsidRPr="00021B64">
        <w:rPr>
          <w:rFonts w:ascii="Arial" w:hAnsi="Arial" w:cs="Arial" w:eastAsiaTheme="minorHAnsi"/>
          <w:color w:val="000000"/>
          <w:sz w:val="22"/>
          <w:szCs w:val="22"/>
          <w:shd w:val="clear" w:color="auto" w:fill="FFFFFF"/>
        </w:rPr>
        <w:t xml:space="preserve"> Grant Funding Opportunity</w:t>
      </w:r>
      <w:r w:rsidR="00BD4A31">
        <w:rPr>
          <w:rFonts w:ascii="Arial" w:hAnsi="Arial" w:cs="Arial" w:eastAsiaTheme="minorHAnsi"/>
          <w:color w:val="000000"/>
          <w:sz w:val="22"/>
          <w:szCs w:val="22"/>
          <w:shd w:val="clear" w:color="auto" w:fill="FFFFFF"/>
        </w:rPr>
        <w:t xml:space="preserve"> (GFO)</w:t>
      </w:r>
      <w:r w:rsidRPr="00021B64">
        <w:rPr>
          <w:rFonts w:ascii="Arial" w:hAnsi="Arial" w:cs="Arial" w:eastAsiaTheme="minorHAnsi"/>
          <w:color w:val="000000"/>
          <w:sz w:val="22"/>
          <w:szCs w:val="22"/>
          <w:shd w:val="clear" w:color="auto" w:fill="FFFFFF"/>
        </w:rPr>
        <w:t xml:space="preserve"> entitled</w:t>
      </w:r>
      <w:r w:rsidR="009C448F">
        <w:rPr>
          <w:rFonts w:ascii="Arial" w:hAnsi="Arial" w:cs="Arial" w:eastAsiaTheme="minorHAnsi"/>
          <w:color w:val="000000"/>
          <w:sz w:val="22"/>
          <w:szCs w:val="22"/>
          <w:shd w:val="clear" w:color="auto" w:fill="FFFFFF"/>
        </w:rPr>
        <w:t>, “</w:t>
      </w:r>
      <w:r w:rsidRPr="009C448F" w:rsidR="009C448F">
        <w:rPr>
          <w:rFonts w:ascii="Arial" w:hAnsi="Arial" w:cs="Arial" w:eastAsiaTheme="minorHAnsi"/>
          <w:color w:val="000000"/>
          <w:sz w:val="22"/>
          <w:szCs w:val="22"/>
          <w:shd w:val="clear" w:color="auto" w:fill="FFFFFF"/>
        </w:rPr>
        <w:t xml:space="preserve">Charging and Refueling Infrastructure for Transport in </w:t>
      </w:r>
      <w:proofErr w:type="spellStart"/>
      <w:r w:rsidRPr="009C448F" w:rsidR="009C448F">
        <w:rPr>
          <w:rFonts w:ascii="Arial" w:hAnsi="Arial" w:cs="Arial" w:eastAsiaTheme="minorHAnsi"/>
          <w:color w:val="000000"/>
          <w:sz w:val="22"/>
          <w:szCs w:val="22"/>
          <w:shd w:val="clear" w:color="auto" w:fill="FFFFFF"/>
        </w:rPr>
        <w:t>CALifornia</w:t>
      </w:r>
      <w:proofErr w:type="spellEnd"/>
      <w:r w:rsidRPr="009C448F" w:rsidR="009C448F">
        <w:rPr>
          <w:rFonts w:ascii="Arial" w:hAnsi="Arial" w:cs="Arial" w:eastAsiaTheme="minorHAnsi"/>
          <w:color w:val="000000"/>
          <w:sz w:val="22"/>
          <w:szCs w:val="22"/>
          <w:shd w:val="clear" w:color="auto" w:fill="FFFFFF"/>
        </w:rPr>
        <w:t xml:space="preserve"> Provided Along Targeted Highway Segments (CRITICAL PATHS)</w:t>
      </w:r>
      <w:r w:rsidRPr="009C448F">
        <w:rPr>
          <w:rFonts w:ascii="Arial" w:hAnsi="Arial" w:cs="Arial" w:eastAsiaTheme="minorHAnsi"/>
          <w:color w:val="000000"/>
          <w:sz w:val="22"/>
          <w:szCs w:val="22"/>
          <w:shd w:val="clear" w:color="auto" w:fill="FFFFFF"/>
        </w:rPr>
        <w:t>.”</w:t>
      </w:r>
      <w:r w:rsidRPr="00021B64">
        <w:rPr>
          <w:rFonts w:ascii="Arial" w:hAnsi="Arial" w:cs="Arial" w:eastAsiaTheme="minorHAnsi"/>
          <w:color w:val="000000"/>
          <w:sz w:val="22"/>
          <w:szCs w:val="22"/>
          <w:shd w:val="clear" w:color="auto" w:fill="FFFFFF"/>
        </w:rPr>
        <w:t xml:space="preserve"> This competitive grant solicitation was to</w:t>
      </w:r>
      <w:r w:rsidR="009C448F">
        <w:rPr>
          <w:rFonts w:ascii="Arial" w:hAnsi="Arial" w:cs="Arial" w:eastAsiaTheme="minorHAnsi"/>
          <w:color w:val="000000"/>
          <w:sz w:val="22"/>
          <w:szCs w:val="22"/>
          <w:shd w:val="clear" w:color="auto" w:fill="FFFFFF"/>
        </w:rPr>
        <w:t xml:space="preserve"> </w:t>
      </w:r>
      <w:r w:rsidRPr="001B2BA4" w:rsidR="009C448F">
        <w:rPr>
          <w:rFonts w:ascii="Arial" w:hAnsi="Arial" w:cs="Arial" w:eastAsiaTheme="minorHAnsi"/>
          <w:color w:val="000000"/>
          <w:sz w:val="22"/>
          <w:szCs w:val="22"/>
          <w:shd w:val="clear" w:color="auto" w:fill="FFFFFF"/>
        </w:rPr>
        <w:t xml:space="preserve">support </w:t>
      </w:r>
      <w:r w:rsidRPr="001B2BA4" w:rsidR="00BD4A31">
        <w:rPr>
          <w:rFonts w:ascii="Arial" w:hAnsi="Arial" w:cs="Arial" w:eastAsiaTheme="minorHAnsi"/>
          <w:color w:val="000000"/>
          <w:sz w:val="22"/>
          <w:szCs w:val="22"/>
          <w:shd w:val="clear" w:color="auto" w:fill="FFFFFF"/>
        </w:rPr>
        <w:t>the development of</w:t>
      </w:r>
      <w:r w:rsidRPr="001B2BA4" w:rsidR="009C448F">
        <w:rPr>
          <w:rFonts w:ascii="Arial" w:hAnsi="Arial" w:cs="Arial" w:eastAsiaTheme="minorHAnsi"/>
          <w:color w:val="000000"/>
          <w:sz w:val="22"/>
          <w:szCs w:val="22"/>
          <w:shd w:val="clear" w:color="auto" w:fill="FFFFFF"/>
        </w:rPr>
        <w:t xml:space="preserve"> </w:t>
      </w:r>
      <w:r w:rsidRPr="001B2BA4" w:rsidR="00BD4A31">
        <w:rPr>
          <w:rFonts w:ascii="Arial" w:hAnsi="Arial" w:cs="Arial" w:eastAsiaTheme="minorHAnsi"/>
          <w:color w:val="000000"/>
          <w:sz w:val="22"/>
          <w:szCs w:val="22"/>
          <w:shd w:val="clear" w:color="auto" w:fill="FFFFFF"/>
        </w:rPr>
        <w:t xml:space="preserve">publicly available </w:t>
      </w:r>
      <w:r w:rsidRPr="001B2BA4" w:rsidR="008E4853">
        <w:rPr>
          <w:rFonts w:ascii="Arial" w:hAnsi="Arial" w:cs="Arial" w:eastAsiaTheme="minorHAnsi"/>
          <w:color w:val="000000"/>
          <w:sz w:val="22"/>
          <w:szCs w:val="22"/>
          <w:shd w:val="clear" w:color="auto" w:fill="FFFFFF"/>
        </w:rPr>
        <w:t>charging and/or hydrogen refueling stations for</w:t>
      </w:r>
      <w:r w:rsidRPr="001B2BA4" w:rsidR="00BD4A31">
        <w:rPr>
          <w:rFonts w:ascii="Arial" w:hAnsi="Arial" w:cs="Arial" w:eastAsiaTheme="minorHAnsi"/>
          <w:color w:val="000000"/>
          <w:sz w:val="22"/>
          <w:szCs w:val="22"/>
          <w:shd w:val="clear" w:color="auto" w:fill="FFFFFF"/>
        </w:rPr>
        <w:t xml:space="preserve"> medium- and heavy-duty (MDHD)</w:t>
      </w:r>
      <w:r w:rsidRPr="001B2BA4" w:rsidR="008E4853">
        <w:rPr>
          <w:rFonts w:ascii="Arial" w:hAnsi="Arial" w:cs="Arial" w:eastAsiaTheme="minorHAnsi"/>
          <w:color w:val="000000"/>
          <w:sz w:val="22"/>
          <w:szCs w:val="22"/>
          <w:shd w:val="clear" w:color="auto" w:fill="FFFFFF"/>
        </w:rPr>
        <w:t xml:space="preserve"> </w:t>
      </w:r>
      <w:r w:rsidRPr="001B2BA4" w:rsidR="00BD4A31">
        <w:rPr>
          <w:rFonts w:ascii="Arial" w:hAnsi="Arial" w:cs="Arial" w:eastAsiaTheme="minorHAnsi"/>
          <w:color w:val="000000"/>
          <w:sz w:val="22"/>
          <w:szCs w:val="22"/>
          <w:shd w:val="clear" w:color="auto" w:fill="FFFFFF"/>
        </w:rPr>
        <w:t xml:space="preserve">zero-emission vehicles (ZEVs) </w:t>
      </w:r>
      <w:r w:rsidRPr="001B2BA4" w:rsidR="008E4853">
        <w:rPr>
          <w:rFonts w:ascii="Arial" w:hAnsi="Arial" w:cs="Arial" w:eastAsiaTheme="minorHAnsi"/>
          <w:color w:val="000000"/>
          <w:sz w:val="22"/>
          <w:szCs w:val="22"/>
          <w:shd w:val="clear" w:color="auto" w:fill="FFFFFF"/>
        </w:rPr>
        <w:t>along designated corridors</w:t>
      </w:r>
      <w:r w:rsidRPr="001B2BA4" w:rsidR="00BD4A31">
        <w:rPr>
          <w:rFonts w:ascii="Arial" w:hAnsi="Arial" w:cs="Arial" w:eastAsiaTheme="minorHAnsi"/>
          <w:color w:val="000000"/>
          <w:sz w:val="22"/>
          <w:szCs w:val="22"/>
          <w:shd w:val="clear" w:color="auto" w:fill="FFFFFF"/>
        </w:rPr>
        <w:t>, to help create</w:t>
      </w:r>
      <w:r w:rsidRPr="001B2BA4" w:rsidR="008E4853">
        <w:rPr>
          <w:rFonts w:ascii="Arial" w:hAnsi="Arial" w:cs="Arial" w:eastAsiaTheme="minorHAnsi"/>
          <w:color w:val="000000"/>
          <w:sz w:val="22"/>
          <w:szCs w:val="22"/>
          <w:shd w:val="clear" w:color="auto" w:fill="FFFFFF"/>
        </w:rPr>
        <w:t xml:space="preserve"> an infrastructure network that supports the state’s transition to zero-emission transportation</w:t>
      </w:r>
      <w:r w:rsidRPr="00D42863" w:rsidR="008E4853">
        <w:rPr>
          <w:rFonts w:ascii="Arial" w:hAnsi="Arial" w:cs="Arial" w:eastAsiaTheme="minorHAnsi"/>
          <w:color w:val="000000"/>
          <w:sz w:val="22"/>
          <w:szCs w:val="22"/>
          <w:shd w:val="clear" w:color="auto" w:fill="FFFFFF"/>
        </w:rPr>
        <w:t>.</w:t>
      </w:r>
      <w:r w:rsidRPr="00021B64">
        <w:rPr>
          <w:rFonts w:ascii="Arial" w:hAnsi="Arial" w:cs="Arial" w:eastAsiaTheme="minorHAnsi"/>
          <w:color w:val="000000"/>
          <w:sz w:val="22"/>
          <w:szCs w:val="22"/>
          <w:shd w:val="clear" w:color="auto" w:fill="FFFFFF"/>
        </w:rPr>
        <w:t xml:space="preserve"> In response to GFO</w:t>
      </w:r>
      <w:r w:rsidRPr="009C448F">
        <w:rPr>
          <w:rFonts w:ascii="Arial" w:hAnsi="Arial" w:cs="Arial" w:eastAsiaTheme="minorHAnsi"/>
          <w:color w:val="000000"/>
          <w:sz w:val="22"/>
          <w:szCs w:val="22"/>
          <w:shd w:val="clear" w:color="auto" w:fill="FFFFFF"/>
        </w:rPr>
        <w:t>-</w:t>
      </w:r>
      <w:r w:rsidRPr="00BD4A31" w:rsidR="009C448F">
        <w:rPr>
          <w:rFonts w:ascii="Arial" w:hAnsi="Arial" w:cs="Arial" w:eastAsiaTheme="minorHAnsi"/>
          <w:color w:val="000000"/>
          <w:sz w:val="22"/>
          <w:szCs w:val="22"/>
          <w:shd w:val="clear" w:color="auto" w:fill="FFFFFF"/>
        </w:rPr>
        <w:t>23</w:t>
      </w:r>
      <w:r w:rsidRPr="00BD4A31">
        <w:rPr>
          <w:rFonts w:ascii="Arial" w:hAnsi="Arial" w:cs="Arial" w:eastAsiaTheme="minorHAnsi"/>
          <w:color w:val="000000"/>
          <w:sz w:val="22"/>
          <w:szCs w:val="22"/>
          <w:shd w:val="clear" w:color="auto" w:fill="FFFFFF"/>
        </w:rPr>
        <w:t>-XXX, the Recipient submitted application #XX which was proposed for funding in the CEC’s Notice of Proposed Awards on </w:t>
      </w:r>
      <w:r w:rsidRPr="00BD4A31">
        <w:rPr>
          <w:rFonts w:ascii="Arial" w:hAnsi="Arial" w:cs="Arial" w:eastAsiaTheme="minorHAnsi"/>
          <w:sz w:val="22"/>
          <w:szCs w:val="22"/>
        </w:rPr>
        <w:t>[</w:t>
      </w:r>
      <w:r w:rsidRPr="00BD4A31">
        <w:rPr>
          <w:rFonts w:ascii="Arial" w:hAnsi="Arial" w:cs="Arial" w:eastAsiaTheme="minorHAnsi"/>
          <w:b/>
          <w:bCs/>
          <w:i/>
          <w:iCs/>
          <w:sz w:val="22"/>
          <w:szCs w:val="22"/>
        </w:rPr>
        <w:t>insert date</w:t>
      </w:r>
      <w:r w:rsidRPr="00BD4A31">
        <w:rPr>
          <w:rFonts w:ascii="Arial" w:hAnsi="Arial" w:cs="Arial" w:eastAsiaTheme="minorHAnsi"/>
          <w:sz w:val="22"/>
          <w:szCs w:val="22"/>
        </w:rPr>
        <w:t>]</w:t>
      </w:r>
      <w:r w:rsidRPr="00BD4A31">
        <w:rPr>
          <w:rFonts w:ascii="Arial" w:hAnsi="Arial" w:cs="Arial" w:eastAsiaTheme="minorHAnsi"/>
          <w:color w:val="000000"/>
          <w:sz w:val="22"/>
          <w:szCs w:val="22"/>
          <w:shd w:val="clear" w:color="auto" w:fill="FFFFFF"/>
        </w:rPr>
        <w:t>. GFO-</w:t>
      </w:r>
      <w:r w:rsidRPr="00BD4A31" w:rsidR="008E4853">
        <w:rPr>
          <w:rFonts w:ascii="Arial" w:hAnsi="Arial" w:cs="Arial" w:eastAsiaTheme="minorHAnsi"/>
          <w:color w:val="000000"/>
          <w:sz w:val="22"/>
          <w:szCs w:val="22"/>
          <w:shd w:val="clear" w:color="auto" w:fill="FFFFFF"/>
        </w:rPr>
        <w:t>23</w:t>
      </w:r>
      <w:r w:rsidRPr="00BD4A31">
        <w:rPr>
          <w:rFonts w:ascii="Arial" w:hAnsi="Arial" w:cs="Arial" w:eastAsiaTheme="minorHAnsi"/>
          <w:color w:val="000000"/>
          <w:sz w:val="22"/>
          <w:szCs w:val="22"/>
          <w:shd w:val="clear" w:color="auto" w:fill="FFFFFF"/>
        </w:rPr>
        <w:t>-XXX and Recipient’s</w:t>
      </w:r>
      <w:r w:rsidRPr="00021B64">
        <w:rPr>
          <w:rFonts w:ascii="Arial" w:hAnsi="Arial" w:cs="Arial" w:eastAsiaTheme="minorHAnsi"/>
          <w:color w:val="000000"/>
          <w:sz w:val="22"/>
          <w:szCs w:val="22"/>
          <w:shd w:val="clear" w:color="auto" w:fill="FFFFFF"/>
        </w:rPr>
        <w:t xml:space="preserve"> application are hereby incorporated by reference into this Agreement in their entirety.</w:t>
      </w:r>
    </w:p>
    <w:p w:rsidRPr="00021B64" w:rsidR="00021B64" w:rsidP="00021B64" w:rsidRDefault="00021B64" w14:paraId="6D058609" w14:textId="77777777">
      <w:pPr>
        <w:spacing w:line="259" w:lineRule="auto"/>
        <w:rPr>
          <w:rStyle w:val="normaltextrun"/>
          <w:rFonts w:asciiTheme="minorHAnsi" w:hAnsiTheme="minorHAnsi" w:eastAsiaTheme="minorHAnsi" w:cstheme="minorBidi"/>
          <w:sz w:val="22"/>
          <w:szCs w:val="22"/>
        </w:rPr>
      </w:pPr>
    </w:p>
    <w:p w:rsidRPr="00712C2B" w:rsidR="001F45A7" w:rsidP="001F45A7" w:rsidRDefault="001F45A7" w14:paraId="07F3EDB3"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Pr>
          <w:rStyle w:val="normaltextrun"/>
          <w:rFonts w:ascii="Arial" w:hAnsi="Arial" w:cs="Arial"/>
          <w:sz w:val="22"/>
          <w:szCs w:val="22"/>
        </w:rPr>
        <w:t xml:space="preserve"> CEC’s </w:t>
      </w:r>
      <w:r>
        <w:rPr>
          <w:rStyle w:val="normaltextrun"/>
          <w:rFonts w:ascii="Arial" w:hAnsi="Arial" w:cs="Arial"/>
          <w:sz w:val="22"/>
          <w:szCs w:val="22"/>
        </w:rPr>
        <w:t xml:space="preserve">Award, </w:t>
      </w:r>
      <w:r w:rsidR="00712C2B">
        <w:rPr>
          <w:rStyle w:val="normaltextrun"/>
          <w:rFonts w:ascii="Arial" w:hAnsi="Arial" w:cs="Arial"/>
          <w:sz w:val="22"/>
          <w:szCs w:val="22"/>
        </w:rPr>
        <w:t xml:space="preserve">CEC’s </w:t>
      </w:r>
      <w:r>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rsidRPr="00D73356" w:rsidR="00002E71" w:rsidP="00D73356" w:rsidRDefault="00002E71" w14:paraId="33F2AB31" w14:textId="77777777">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rsidRPr="00D73356" w:rsidR="00002E71" w:rsidP="00D73356" w:rsidRDefault="00002E71" w14:paraId="7F9E555B" w14:textId="48DB2934">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rsidRPr="00D73356" w:rsidR="00002E71" w:rsidP="00D73356" w:rsidRDefault="00002E71" w14:paraId="783D8D19" w14:textId="77777777">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rsidRPr="00D73356" w:rsidR="00002E71" w:rsidP="00D73356" w:rsidRDefault="00002E71" w14:paraId="6C5B00D3" w14:textId="77777777">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rsidRPr="00D73356" w:rsidR="00002E71" w:rsidP="00D73356" w:rsidRDefault="00002E71" w14:paraId="7A3B8B85" w14:textId="77777777">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rsidRPr="00D73356" w:rsidR="00002E71" w:rsidP="00D73356" w:rsidRDefault="00002E71" w14:paraId="59646AAC" w14:textId="77777777">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rsidRPr="00D73356" w:rsidR="0064101B" w:rsidP="00D73356" w:rsidRDefault="0064101B" w14:paraId="7C5D1DF9" w14:textId="77777777">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TASK 1 ADMINISTRATION</w:t>
      </w:r>
      <w:r w:rsidRPr="00D73356" w:rsidR="009830E1">
        <w:rPr>
          <w:rFonts w:ascii="Arial" w:hAnsi="Arial" w:cs="Arial"/>
          <w:b/>
          <w:i w:val="0"/>
          <w:sz w:val="22"/>
          <w:szCs w:val="22"/>
        </w:rPr>
        <w:t xml:space="preserve"> </w:t>
      </w:r>
    </w:p>
    <w:p w:rsidRPr="00D73356" w:rsidR="0064101B" w:rsidP="00D73356" w:rsidRDefault="0064101B" w14:paraId="1B53E354" w14:textId="77777777">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rsidRPr="00D73356" w:rsidR="0064101B" w:rsidP="00D73356" w:rsidRDefault="0064101B" w14:paraId="7C44C961" w14:textId="77777777">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Pr="00D73356" w:rsidR="009778B8">
        <w:rPr>
          <w:rFonts w:ascii="Arial" w:hAnsi="Arial" w:cs="Arial"/>
          <w:i w:val="0"/>
          <w:sz w:val="22"/>
          <w:szCs w:val="22"/>
        </w:rPr>
        <w:t xml:space="preserve"> The</w:t>
      </w:r>
      <w:r w:rsidR="008A7C67">
        <w:rPr>
          <w:rFonts w:ascii="Arial" w:hAnsi="Arial" w:cs="Arial"/>
          <w:i w:val="0"/>
          <w:sz w:val="22"/>
          <w:szCs w:val="22"/>
        </w:rPr>
        <w:t xml:space="preserve"> Commission Agreement Manager</w:t>
      </w:r>
      <w:r w:rsidRPr="00D73356" w:rsidR="009778B8">
        <w:rPr>
          <w:rFonts w:ascii="Arial" w:hAnsi="Arial" w:cs="Arial"/>
          <w:i w:val="0"/>
          <w:sz w:val="22"/>
          <w:szCs w:val="22"/>
        </w:rPr>
        <w:t xml:space="preserve"> </w:t>
      </w:r>
      <w:r w:rsidR="008A7C67">
        <w:rPr>
          <w:rFonts w:ascii="Arial" w:hAnsi="Arial" w:cs="Arial"/>
          <w:i w:val="0"/>
          <w:sz w:val="22"/>
          <w:szCs w:val="22"/>
        </w:rPr>
        <w:t>(</w:t>
      </w:r>
      <w:r w:rsidRPr="00D73356" w:rsidR="009778B8">
        <w:rPr>
          <w:rFonts w:ascii="Arial" w:hAnsi="Arial" w:cs="Arial"/>
          <w:i w:val="0"/>
          <w:sz w:val="22"/>
          <w:szCs w:val="22"/>
        </w:rPr>
        <w:t>CAM</w:t>
      </w:r>
      <w:r w:rsidR="008A7C67">
        <w:rPr>
          <w:rFonts w:ascii="Arial" w:hAnsi="Arial" w:cs="Arial"/>
          <w:i w:val="0"/>
          <w:sz w:val="22"/>
          <w:szCs w:val="22"/>
        </w:rPr>
        <w:t>)</w:t>
      </w:r>
      <w:r w:rsidRPr="00D73356" w:rsidR="009778B8">
        <w:rPr>
          <w:rFonts w:ascii="Arial" w:hAnsi="Arial" w:cs="Arial"/>
          <w:i w:val="0"/>
          <w:sz w:val="22"/>
          <w:szCs w:val="22"/>
        </w:rPr>
        <w:t xml:space="preserve"> shall designate the date and location of this meeting and provide an agenda to the Recipient prior to the meeting. </w:t>
      </w:r>
    </w:p>
    <w:p w:rsidRPr="00D73356" w:rsidR="0064101B" w:rsidP="00D73356" w:rsidRDefault="0064101B" w14:paraId="75EE9375" w14:textId="77777777">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t>The Recipient shall:</w:t>
      </w:r>
    </w:p>
    <w:p w:rsidR="009778B8" w:rsidP="00173EA2" w:rsidRDefault="008A7C67" w14:paraId="5C9BEE35" w14:textId="6DE4F83D">
      <w:pPr>
        <w:pStyle w:val="BodyText"/>
        <w:keepLines/>
        <w:widowControl w:val="0"/>
        <w:numPr>
          <w:ilvl w:val="0"/>
          <w:numId w:val="4"/>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Pr>
          <w:rFonts w:ascii="Arial" w:hAnsi="Arial" w:cs="Arial"/>
          <w:i w:val="0"/>
          <w:sz w:val="22"/>
          <w:szCs w:val="22"/>
        </w:rPr>
        <w:t>CAM</w:t>
      </w:r>
      <w:r w:rsidRPr="00D73356">
        <w:rPr>
          <w:rFonts w:ascii="Arial" w:hAnsi="Arial" w:cs="Arial"/>
          <w:i w:val="0"/>
          <w:sz w:val="22"/>
          <w:szCs w:val="22"/>
        </w:rPr>
        <w:t xml:space="preserve">, the </w:t>
      </w:r>
      <w:r>
        <w:rPr>
          <w:rFonts w:ascii="Arial" w:hAnsi="Arial" w:cs="Arial"/>
          <w:i w:val="0"/>
          <w:sz w:val="22"/>
          <w:szCs w:val="22"/>
        </w:rPr>
        <w:t>Commission Agreement</w:t>
      </w:r>
      <w:r w:rsidRPr="00D73356">
        <w:rPr>
          <w:rFonts w:ascii="Arial" w:hAnsi="Arial" w:cs="Arial"/>
          <w:i w:val="0"/>
          <w:sz w:val="22"/>
          <w:szCs w:val="22"/>
        </w:rPr>
        <w:t xml:space="preserve"> Officer</w:t>
      </w:r>
      <w:r>
        <w:rPr>
          <w:rFonts w:ascii="Arial" w:hAnsi="Arial" w:cs="Arial"/>
          <w:i w:val="0"/>
          <w:sz w:val="22"/>
          <w:szCs w:val="22"/>
        </w:rPr>
        <w:t xml:space="preserve"> (CAO)</w:t>
      </w:r>
      <w:r w:rsidRPr="00D73356">
        <w:rPr>
          <w:rFonts w:ascii="Arial" w:hAnsi="Arial" w:cs="Arial"/>
          <w:i w:val="0"/>
          <w:sz w:val="22"/>
          <w:szCs w:val="22"/>
        </w:rPr>
        <w:t>, and a representative of the</w:t>
      </w:r>
      <w:r>
        <w:rPr>
          <w:rFonts w:ascii="Arial" w:hAnsi="Arial" w:cs="Arial"/>
          <w:i w:val="0"/>
          <w:sz w:val="22"/>
          <w:szCs w:val="22"/>
        </w:rPr>
        <w:t xml:space="preserve"> </w:t>
      </w:r>
      <w:r w:rsidR="00191657">
        <w:rPr>
          <w:rFonts w:ascii="Arial" w:hAnsi="Arial" w:cs="Arial"/>
          <w:i w:val="0"/>
          <w:sz w:val="22"/>
          <w:szCs w:val="22"/>
        </w:rPr>
        <w:t>CEC</w:t>
      </w:r>
      <w:r w:rsidRPr="00D73356">
        <w:rPr>
          <w:rFonts w:ascii="Arial" w:hAnsi="Arial" w:cs="Arial"/>
          <w:i w:val="0"/>
          <w:sz w:val="22"/>
          <w:szCs w:val="22"/>
        </w:rPr>
        <w:t xml:space="preserve"> Accounting Office. The Recipient shall</w:t>
      </w:r>
      <w:r>
        <w:rPr>
          <w:rFonts w:ascii="Arial" w:hAnsi="Arial" w:cs="Arial"/>
          <w:i w:val="0"/>
          <w:sz w:val="22"/>
          <w:szCs w:val="22"/>
        </w:rPr>
        <w:t xml:space="preserve"> bring their</w:t>
      </w:r>
      <w:r w:rsidRPr="00D73356">
        <w:rPr>
          <w:rFonts w:ascii="Arial" w:hAnsi="Arial" w:cs="Arial"/>
          <w:i w:val="0"/>
          <w:sz w:val="22"/>
          <w:szCs w:val="22"/>
        </w:rPr>
        <w:t xml:space="preserve"> Project Manager, Agreement Administrator, Accounting Officer, and </w:t>
      </w:r>
      <w:r>
        <w:rPr>
          <w:rFonts w:ascii="Arial" w:hAnsi="Arial" w:cs="Arial"/>
          <w:i w:val="0"/>
          <w:sz w:val="22"/>
          <w:szCs w:val="22"/>
        </w:rPr>
        <w:t xml:space="preserve">any </w:t>
      </w:r>
      <w:r w:rsidRPr="00D73356">
        <w:rPr>
          <w:rFonts w:ascii="Arial" w:hAnsi="Arial" w:cs="Arial"/>
          <w:i w:val="0"/>
          <w:sz w:val="22"/>
          <w:szCs w:val="22"/>
        </w:rPr>
        <w:t xml:space="preserve">others </w:t>
      </w:r>
      <w:r>
        <w:rPr>
          <w:rFonts w:ascii="Arial" w:hAnsi="Arial" w:cs="Arial"/>
          <w:i w:val="0"/>
          <w:sz w:val="22"/>
          <w:szCs w:val="22"/>
        </w:rPr>
        <w:t>determined necessary by the Recipient or specifically reques</w:t>
      </w:r>
      <w:r w:rsidRPr="00D73356">
        <w:rPr>
          <w:rFonts w:ascii="Arial" w:hAnsi="Arial" w:cs="Arial"/>
          <w:i w:val="0"/>
          <w:sz w:val="22"/>
          <w:szCs w:val="22"/>
        </w:rPr>
        <w:t xml:space="preserve">ted by the </w:t>
      </w:r>
      <w:r>
        <w:rPr>
          <w:rFonts w:ascii="Arial" w:hAnsi="Arial" w:cs="Arial"/>
          <w:i w:val="0"/>
          <w:sz w:val="22"/>
          <w:szCs w:val="22"/>
        </w:rPr>
        <w:t>CAM</w:t>
      </w:r>
      <w:r w:rsidRPr="00D73356">
        <w:rPr>
          <w:rFonts w:ascii="Arial" w:hAnsi="Arial" w:cs="Arial"/>
          <w:i w:val="0"/>
          <w:sz w:val="22"/>
          <w:szCs w:val="22"/>
        </w:rPr>
        <w:t xml:space="preserve"> to this meeting</w:t>
      </w:r>
      <w:r w:rsidRPr="00D73356" w:rsidR="0064101B">
        <w:rPr>
          <w:rFonts w:ascii="Arial" w:hAnsi="Arial" w:cs="Arial"/>
          <w:i w:val="0"/>
          <w:sz w:val="22"/>
          <w:szCs w:val="22"/>
        </w:rPr>
        <w:t xml:space="preserve">.  </w:t>
      </w:r>
    </w:p>
    <w:p w:rsidRPr="00220CE5" w:rsidR="00220CE5" w:rsidP="00220CE5" w:rsidRDefault="00220CE5" w14:paraId="650E4716" w14:textId="04143F24">
      <w:pPr>
        <w:pStyle w:val="BodyText"/>
        <w:keepLines/>
        <w:widowControl w:val="0"/>
        <w:numPr>
          <w:ilvl w:val="0"/>
          <w:numId w:val="4"/>
        </w:numPr>
        <w:tabs>
          <w:tab w:val="clear" w:pos="360"/>
        </w:tabs>
        <w:spacing w:after="120"/>
        <w:ind w:left="1440" w:hanging="720"/>
        <w:jc w:val="left"/>
        <w:rPr>
          <w:rFonts w:ascii="Arial" w:hAnsi="Arial" w:cs="Arial"/>
          <w:i w:val="0"/>
          <w:iCs/>
          <w:sz w:val="22"/>
          <w:szCs w:val="22"/>
        </w:rPr>
      </w:pPr>
      <w:r>
        <w:rPr>
          <w:rFonts w:ascii="Arial" w:hAnsi="Arial" w:cs="Arial"/>
          <w:i w:val="0"/>
          <w:iCs/>
          <w:sz w:val="22"/>
          <w:szCs w:val="22"/>
        </w:rPr>
        <w:t>P</w:t>
      </w:r>
      <w:r w:rsidRPr="00866F6C">
        <w:rPr>
          <w:rFonts w:ascii="Arial" w:hAnsi="Arial" w:cs="Arial"/>
          <w:i w:val="0"/>
          <w:iCs/>
          <w:sz w:val="22"/>
          <w:szCs w:val="22"/>
        </w:rPr>
        <w:t xml:space="preserve">rovide a </w:t>
      </w:r>
      <w:r w:rsidRPr="2EF4D10C">
        <w:rPr>
          <w:rFonts w:ascii="Arial" w:hAnsi="Arial" w:cs="Arial"/>
          <w:i w:val="0"/>
          <w:sz w:val="22"/>
          <w:szCs w:val="22"/>
        </w:rPr>
        <w:t xml:space="preserve">written </w:t>
      </w:r>
      <w:r>
        <w:rPr>
          <w:rFonts w:ascii="Arial" w:hAnsi="Arial" w:cs="Arial"/>
          <w:i w:val="0"/>
          <w:iCs/>
          <w:sz w:val="22"/>
          <w:szCs w:val="22"/>
        </w:rPr>
        <w:t xml:space="preserve">statement </w:t>
      </w:r>
      <w:r w:rsidRPr="00866F6C">
        <w:rPr>
          <w:rFonts w:ascii="Arial" w:hAnsi="Arial" w:cs="Arial"/>
          <w:i w:val="0"/>
          <w:iCs/>
          <w:sz w:val="22"/>
          <w:szCs w:val="22"/>
        </w:rPr>
        <w:t xml:space="preserve">of project </w:t>
      </w:r>
      <w:r>
        <w:rPr>
          <w:rFonts w:ascii="Arial" w:hAnsi="Arial" w:cs="Arial"/>
          <w:i w:val="0"/>
          <w:iCs/>
          <w:sz w:val="22"/>
          <w:szCs w:val="22"/>
        </w:rPr>
        <w:t>activities that have occurred after the notice of proposed awards but prior to the execution of the agreement using match funds. If none, provide a statement that no work has been completed using match funds prior to the execution of the agreement.</w:t>
      </w:r>
      <w:r w:rsidRPr="00866F6C">
        <w:rPr>
          <w:rFonts w:ascii="Arial" w:hAnsi="Arial" w:cs="Arial"/>
          <w:i w:val="0"/>
          <w:iCs/>
          <w:sz w:val="22"/>
          <w:szCs w:val="22"/>
        </w:rPr>
        <w:t xml:space="preserve"> </w:t>
      </w:r>
      <w:r w:rsidRPr="00633F7B">
        <w:rPr>
          <w:rFonts w:ascii="Arial" w:hAnsi="Arial" w:cs="Arial"/>
          <w:i w:val="0"/>
          <w:iCs/>
          <w:sz w:val="22"/>
          <w:szCs w:val="22"/>
        </w:rPr>
        <w:t>All pre-execution match expenditures must conform to the requirements in the Terms and Conditions of this Agreement.</w:t>
      </w:r>
      <w:r w:rsidRPr="00B5595B">
        <w:rPr>
          <w:rFonts w:ascii="Arial" w:hAnsi="Arial" w:cs="Arial"/>
          <w:i w:val="0"/>
          <w:iCs/>
          <w:sz w:val="22"/>
          <w:szCs w:val="22"/>
        </w:rPr>
        <w:t xml:space="preserve"> </w:t>
      </w:r>
    </w:p>
    <w:p w:rsidRPr="00D73356" w:rsidR="0064101B" w:rsidP="00173EA2" w:rsidRDefault="009778B8" w14:paraId="6FC9FD0B" w14:textId="77777777">
      <w:pPr>
        <w:pStyle w:val="BodyText"/>
        <w:keepLines/>
        <w:widowControl w:val="0"/>
        <w:numPr>
          <w:ilvl w:val="0"/>
          <w:numId w:val="4"/>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Pr="00D73356" w:rsidR="0064101B">
        <w:rPr>
          <w:rFonts w:ascii="Arial" w:hAnsi="Arial" w:cs="Arial"/>
          <w:i w:val="0"/>
          <w:sz w:val="22"/>
          <w:szCs w:val="22"/>
        </w:rPr>
        <w:t>administrative and technical aspects of this Agreement</w:t>
      </w:r>
      <w:r w:rsidRPr="00D73356">
        <w:rPr>
          <w:rFonts w:ascii="Arial" w:hAnsi="Arial" w:cs="Arial"/>
          <w:i w:val="0"/>
          <w:sz w:val="22"/>
          <w:szCs w:val="22"/>
        </w:rPr>
        <w:t>:</w:t>
      </w:r>
    </w:p>
    <w:p w:rsidRPr="00D73356" w:rsidR="0064101B" w:rsidP="00173EA2" w:rsidRDefault="009778B8" w14:paraId="32FD77F9"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rsidRPr="00D73356" w:rsidR="0064101B" w:rsidP="00173EA2" w:rsidRDefault="0064101B" w14:paraId="40F0515E"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rsidRPr="00D73356" w:rsidR="0064101B" w:rsidP="00173EA2" w:rsidRDefault="0064101B" w14:paraId="5E6E48AE"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Match fund documentation (Task 1.</w:t>
      </w:r>
      <w:r w:rsidR="00220CE5">
        <w:rPr>
          <w:rFonts w:ascii="Arial" w:hAnsi="Arial" w:cs="Arial"/>
          <w:i w:val="0"/>
          <w:sz w:val="22"/>
          <w:szCs w:val="22"/>
        </w:rPr>
        <w:t>7</w:t>
      </w:r>
      <w:r w:rsidRPr="00D73356">
        <w:rPr>
          <w:rFonts w:ascii="Arial" w:hAnsi="Arial" w:cs="Arial"/>
          <w:i w:val="0"/>
          <w:sz w:val="22"/>
          <w:szCs w:val="22"/>
        </w:rPr>
        <w:t xml:space="preserve">) No </w:t>
      </w:r>
      <w:r w:rsidRPr="00D73356" w:rsidR="009778B8">
        <w:rPr>
          <w:rFonts w:ascii="Arial" w:hAnsi="Arial" w:cs="Arial"/>
          <w:i w:val="0"/>
          <w:sz w:val="22"/>
          <w:szCs w:val="22"/>
        </w:rPr>
        <w:t xml:space="preserve">reimbursable </w:t>
      </w:r>
      <w:r w:rsidRPr="00D73356">
        <w:rPr>
          <w:rFonts w:ascii="Arial" w:hAnsi="Arial" w:cs="Arial"/>
          <w:i w:val="0"/>
          <w:sz w:val="22"/>
          <w:szCs w:val="22"/>
        </w:rPr>
        <w:t>work may be done until this documentation is in place.</w:t>
      </w:r>
    </w:p>
    <w:p w:rsidRPr="00D73356" w:rsidR="0064101B" w:rsidP="00173EA2" w:rsidRDefault="0064101B" w14:paraId="47E72AA1"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w:t>
      </w:r>
      <w:r w:rsidR="00220CE5">
        <w:rPr>
          <w:rFonts w:ascii="Arial" w:hAnsi="Arial" w:cs="Arial"/>
          <w:i w:val="0"/>
          <w:sz w:val="22"/>
          <w:szCs w:val="22"/>
        </w:rPr>
        <w:t>8</w:t>
      </w:r>
      <w:r w:rsidRPr="00D73356">
        <w:rPr>
          <w:rFonts w:ascii="Arial" w:hAnsi="Arial" w:cs="Arial"/>
          <w:i w:val="0"/>
          <w:sz w:val="22"/>
          <w:szCs w:val="22"/>
        </w:rPr>
        <w:t>)</w:t>
      </w:r>
    </w:p>
    <w:p w:rsidRPr="00D73356" w:rsidR="0064101B" w:rsidP="00173EA2" w:rsidRDefault="00AB622C" w14:paraId="0A5B4027"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Sub</w:t>
      </w:r>
      <w:r>
        <w:rPr>
          <w:rFonts w:ascii="Arial" w:hAnsi="Arial" w:cs="Arial"/>
          <w:i w:val="0"/>
          <w:sz w:val="22"/>
          <w:szCs w:val="22"/>
        </w:rPr>
        <w:t>awards</w:t>
      </w:r>
      <w:r w:rsidRPr="00D73356">
        <w:rPr>
          <w:rFonts w:ascii="Arial" w:hAnsi="Arial" w:cs="Arial"/>
          <w:i w:val="0"/>
          <w:sz w:val="22"/>
          <w:szCs w:val="22"/>
        </w:rPr>
        <w:t xml:space="preserve"> </w:t>
      </w:r>
      <w:r w:rsidRPr="00D73356" w:rsidR="0064101B">
        <w:rPr>
          <w:rFonts w:ascii="Arial" w:hAnsi="Arial" w:cs="Arial"/>
          <w:i w:val="0"/>
          <w:sz w:val="22"/>
          <w:szCs w:val="22"/>
        </w:rPr>
        <w:t>needed to carry out project (Task 1.</w:t>
      </w:r>
      <w:r w:rsidR="00220CE5">
        <w:rPr>
          <w:rFonts w:ascii="Arial" w:hAnsi="Arial" w:cs="Arial"/>
          <w:i w:val="0"/>
          <w:sz w:val="22"/>
          <w:szCs w:val="22"/>
        </w:rPr>
        <w:t>9</w:t>
      </w:r>
      <w:r w:rsidRPr="00D73356" w:rsidR="0064101B">
        <w:rPr>
          <w:rFonts w:ascii="Arial" w:hAnsi="Arial" w:cs="Arial"/>
          <w:i w:val="0"/>
          <w:sz w:val="22"/>
          <w:szCs w:val="22"/>
        </w:rPr>
        <w:t>)</w:t>
      </w:r>
    </w:p>
    <w:p w:rsidRPr="00D73356" w:rsidR="0064101B" w:rsidP="00173EA2" w:rsidRDefault="0064101B" w14:paraId="69B8CD97"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Pr="00D73356" w:rsidR="009778B8">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rsidRPr="00D73356" w:rsidR="0064101B" w:rsidP="00173EA2" w:rsidRDefault="0064101B" w14:paraId="71B40740"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An updated Schedule of Products</w:t>
      </w:r>
      <w:r w:rsidRPr="00D73356" w:rsidR="009778B8">
        <w:rPr>
          <w:rFonts w:ascii="Arial" w:hAnsi="Arial" w:cs="Arial"/>
          <w:i w:val="0"/>
          <w:sz w:val="22"/>
          <w:szCs w:val="22"/>
        </w:rPr>
        <w:t xml:space="preserve"> and Due Dates</w:t>
      </w:r>
    </w:p>
    <w:p w:rsidR="0064101B" w:rsidP="00173EA2" w:rsidRDefault="00282393" w14:paraId="22870395"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220CE5">
        <w:rPr>
          <w:rFonts w:ascii="Arial" w:hAnsi="Arial" w:cs="Arial"/>
          <w:i w:val="0"/>
          <w:sz w:val="22"/>
          <w:szCs w:val="22"/>
        </w:rPr>
        <w:t>Calls</w:t>
      </w:r>
      <w:r w:rsidRPr="00D73356" w:rsidR="0064101B">
        <w:rPr>
          <w:rFonts w:ascii="Arial" w:hAnsi="Arial" w:cs="Arial"/>
          <w:i w:val="0"/>
          <w:sz w:val="22"/>
          <w:szCs w:val="22"/>
        </w:rPr>
        <w:t xml:space="preserve"> (Task 1.4)</w:t>
      </w:r>
    </w:p>
    <w:p w:rsidRPr="00D73356" w:rsidR="00220CE5" w:rsidP="00173EA2" w:rsidRDefault="00220CE5" w14:paraId="30A1432C" w14:textId="77777777">
      <w:pPr>
        <w:pStyle w:val="BodyText"/>
        <w:keepLines/>
        <w:widowControl w:val="0"/>
        <w:numPr>
          <w:ilvl w:val="0"/>
          <w:numId w:val="5"/>
        </w:numPr>
        <w:spacing w:after="120"/>
        <w:ind w:left="2160" w:hanging="720"/>
        <w:jc w:val="left"/>
        <w:rPr>
          <w:rFonts w:ascii="Arial" w:hAnsi="Arial" w:cs="Arial"/>
          <w:i w:val="0"/>
          <w:sz w:val="22"/>
          <w:szCs w:val="22"/>
        </w:rPr>
      </w:pPr>
      <w:r>
        <w:rPr>
          <w:rFonts w:ascii="Arial" w:hAnsi="Arial" w:cs="Arial"/>
          <w:i w:val="0"/>
          <w:sz w:val="22"/>
          <w:szCs w:val="22"/>
        </w:rPr>
        <w:t>Quarterly Progress Reports (Task 1.5)</w:t>
      </w:r>
    </w:p>
    <w:p w:rsidRPr="00D73356" w:rsidR="0064101B" w:rsidP="00173EA2" w:rsidRDefault="0064101B" w14:paraId="359AB2DF"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rsidRPr="00D73356" w:rsidR="0064101B" w:rsidP="00173EA2" w:rsidRDefault="0064101B" w14:paraId="0ACCDE38" w14:textId="77777777">
      <w:pPr>
        <w:pStyle w:val="BodyText"/>
        <w:keepLines/>
        <w:widowControl w:val="0"/>
        <w:numPr>
          <w:ilvl w:val="0"/>
          <w:numId w:val="5"/>
        </w:numPr>
        <w:spacing w:after="120"/>
        <w:ind w:left="2160" w:hanging="720"/>
        <w:jc w:val="left"/>
        <w:rPr>
          <w:rFonts w:ascii="Arial" w:hAnsi="Arial" w:cs="Arial"/>
          <w:i w:val="0"/>
          <w:sz w:val="22"/>
          <w:szCs w:val="22"/>
        </w:rPr>
      </w:pPr>
      <w:r w:rsidRPr="00D73356">
        <w:rPr>
          <w:rFonts w:ascii="Arial" w:hAnsi="Arial" w:cs="Arial"/>
          <w:i w:val="0"/>
          <w:sz w:val="22"/>
          <w:szCs w:val="22"/>
        </w:rPr>
        <w:t>Final Report (Task 1.</w:t>
      </w:r>
      <w:r w:rsidR="00220CE5">
        <w:rPr>
          <w:rFonts w:ascii="Arial" w:hAnsi="Arial" w:cs="Arial"/>
          <w:i w:val="0"/>
          <w:sz w:val="22"/>
          <w:szCs w:val="22"/>
        </w:rPr>
        <w:t>6</w:t>
      </w:r>
      <w:r w:rsidRPr="00D73356">
        <w:rPr>
          <w:rFonts w:ascii="Arial" w:hAnsi="Arial" w:cs="Arial"/>
          <w:i w:val="0"/>
          <w:sz w:val="22"/>
          <w:szCs w:val="22"/>
        </w:rPr>
        <w:t>)</w:t>
      </w:r>
    </w:p>
    <w:p w:rsidRPr="00D73356" w:rsidR="0064101B" w:rsidP="00D73356" w:rsidRDefault="0064101B" w14:paraId="7075CF93" w14:textId="77777777">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rsidRPr="00D73356" w:rsidR="0064101B" w:rsidP="00173EA2" w:rsidRDefault="0064101B" w14:paraId="72A9344F" w14:textId="77777777">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Updated Schedule of Products</w:t>
      </w:r>
    </w:p>
    <w:p w:rsidRPr="00D73356" w:rsidR="0064101B" w:rsidP="00173EA2" w:rsidRDefault="0064101B" w14:paraId="6048A8EB" w14:textId="77777777">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Updated List of Match Funds</w:t>
      </w:r>
    </w:p>
    <w:p w:rsidR="0064101B" w:rsidP="00173EA2" w:rsidRDefault="0064101B" w14:paraId="5E8520B4" w14:textId="77777777">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Updated List of Permits</w:t>
      </w:r>
    </w:p>
    <w:p w:rsidRPr="00220CE5" w:rsidR="00220CE5" w:rsidP="00220CE5" w:rsidRDefault="00220CE5" w14:paraId="3444715C" w14:textId="77777777">
      <w:pPr>
        <w:keepLines/>
        <w:widowControl w:val="0"/>
        <w:numPr>
          <w:ilvl w:val="0"/>
          <w:numId w:val="6"/>
        </w:numPr>
        <w:spacing w:after="120"/>
        <w:ind w:left="1440" w:hanging="720"/>
        <w:rPr>
          <w:rFonts w:ascii="Arial" w:hAnsi="Arial" w:cs="Arial"/>
          <w:sz w:val="22"/>
          <w:szCs w:val="22"/>
        </w:rPr>
      </w:pPr>
      <w:r>
        <w:rPr>
          <w:rFonts w:ascii="Arial" w:hAnsi="Arial" w:cs="Arial"/>
          <w:sz w:val="22"/>
          <w:szCs w:val="22"/>
        </w:rPr>
        <w:t>Written Statement of Match Share Activities</w:t>
      </w:r>
    </w:p>
    <w:p w:rsidRPr="00D73356" w:rsidR="0064101B" w:rsidP="00D73356" w:rsidRDefault="008A7C67" w14:paraId="40BD9357" w14:textId="77777777">
      <w:pPr>
        <w:keepNext/>
        <w:keepLines/>
        <w:widowControl w:val="0"/>
        <w:spacing w:after="120"/>
        <w:rPr>
          <w:rFonts w:ascii="Arial" w:hAnsi="Arial" w:cs="Arial"/>
          <w:b/>
          <w:sz w:val="22"/>
          <w:szCs w:val="22"/>
        </w:rPr>
      </w:pPr>
      <w:r>
        <w:rPr>
          <w:rFonts w:ascii="Arial" w:hAnsi="Arial" w:cs="Arial"/>
          <w:b/>
          <w:sz w:val="22"/>
          <w:szCs w:val="22"/>
        </w:rPr>
        <w:t>Commission Agreement Manager</w:t>
      </w:r>
      <w:r w:rsidRPr="00D73356" w:rsidR="0064101B">
        <w:rPr>
          <w:rFonts w:ascii="Arial" w:hAnsi="Arial" w:cs="Arial"/>
          <w:b/>
          <w:sz w:val="22"/>
          <w:szCs w:val="22"/>
        </w:rPr>
        <w:t xml:space="preserve"> Product:</w:t>
      </w:r>
    </w:p>
    <w:p w:rsidRPr="00D73356" w:rsidR="0064101B" w:rsidP="00173EA2" w:rsidRDefault="0064101B" w14:paraId="43CA3DEE" w14:textId="77777777">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Kick-Off Meeting Agenda</w:t>
      </w:r>
    </w:p>
    <w:p w:rsidRPr="00D73356" w:rsidR="0064101B" w:rsidP="00D73356" w:rsidRDefault="0064101B" w14:paraId="40B6BEAF" w14:textId="77777777">
      <w:pPr>
        <w:keepNext/>
        <w:keepLines/>
        <w:widowControl w:val="0"/>
        <w:spacing w:before="120" w:after="120"/>
        <w:rPr>
          <w:rFonts w:ascii="Arial" w:hAnsi="Arial" w:cs="Arial"/>
          <w:b/>
          <w:sz w:val="22"/>
          <w:szCs w:val="22"/>
        </w:rPr>
      </w:pPr>
      <w:r w:rsidRPr="00D73356">
        <w:rPr>
          <w:rFonts w:ascii="Arial" w:hAnsi="Arial" w:cs="Arial"/>
          <w:b/>
          <w:sz w:val="22"/>
          <w:szCs w:val="22"/>
        </w:rPr>
        <w:t>Task 1.2 Critical Project Review (CPR) Meetings</w:t>
      </w:r>
    </w:p>
    <w:p w:rsidRPr="00D73356" w:rsidR="0064101B" w:rsidP="00D73356" w:rsidRDefault="009778B8" w14:paraId="3DBE16A4" w14:textId="00822248">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w:t>
      </w:r>
      <w:r w:rsidR="00191657">
        <w:rPr>
          <w:rFonts w:ascii="Arial" w:hAnsi="Arial" w:cs="Arial"/>
          <w:sz w:val="22"/>
          <w:szCs w:val="22"/>
        </w:rPr>
        <w:t>CEC</w:t>
      </w:r>
      <w:r w:rsidRPr="00D73356">
        <w:rPr>
          <w:rFonts w:ascii="Arial" w:hAnsi="Arial" w:cs="Arial"/>
          <w:sz w:val="22"/>
          <w:szCs w:val="22"/>
        </w:rPr>
        <w:t xml:space="preserve"> and the Recipient. </w:t>
      </w:r>
      <w:r w:rsidRPr="00D73356" w:rsidR="0064101B">
        <w:rPr>
          <w:rFonts w:ascii="Arial" w:hAnsi="Arial" w:cs="Arial"/>
          <w:sz w:val="22"/>
          <w:szCs w:val="22"/>
        </w:rPr>
        <w:t xml:space="preserve">The goal of this task is to determine if the project should continue to receive </w:t>
      </w:r>
      <w:r w:rsidR="00573A96">
        <w:rPr>
          <w:rFonts w:ascii="Arial" w:hAnsi="Arial" w:cs="Arial"/>
          <w:sz w:val="22"/>
          <w:szCs w:val="22"/>
        </w:rPr>
        <w:t>CEC</w:t>
      </w:r>
      <w:r w:rsidRPr="00D73356" w:rsidR="0064101B">
        <w:rPr>
          <w:rFonts w:ascii="Arial" w:hAnsi="Arial" w:cs="Arial"/>
          <w:sz w:val="22"/>
          <w:szCs w:val="22"/>
        </w:rPr>
        <w:t xml:space="preserve"> funding to complete this Agreement and to identify any needed modifications to the tasks, products, schedule or budget.</w:t>
      </w:r>
    </w:p>
    <w:p w:rsidRPr="00D73356" w:rsidR="0064101B" w:rsidP="00D73356" w:rsidRDefault="00CA3D42" w14:paraId="40776DF7" w14:textId="77777777">
      <w:pPr>
        <w:keepLines/>
        <w:widowControl w:val="0"/>
        <w:spacing w:after="120"/>
        <w:rPr>
          <w:rFonts w:ascii="Arial" w:hAnsi="Arial" w:cs="Arial"/>
          <w:sz w:val="22"/>
          <w:szCs w:val="22"/>
        </w:rPr>
      </w:pPr>
      <w:r w:rsidRPr="00D73356">
        <w:rPr>
          <w:rFonts w:ascii="Arial" w:hAnsi="Arial" w:cs="Arial"/>
          <w:sz w:val="22"/>
          <w:szCs w:val="22"/>
        </w:rPr>
        <w:t>T</w:t>
      </w:r>
      <w:r w:rsidRPr="00D73356" w:rsidR="0064101B">
        <w:rPr>
          <w:rFonts w:ascii="Arial" w:hAnsi="Arial" w:cs="Arial"/>
          <w:sz w:val="22"/>
          <w:szCs w:val="22"/>
        </w:rPr>
        <w:t xml:space="preserve">he </w:t>
      </w:r>
      <w:r w:rsidRPr="00D73356" w:rsidR="00867039">
        <w:rPr>
          <w:rFonts w:ascii="Arial" w:hAnsi="Arial" w:cs="Arial"/>
          <w:sz w:val="22"/>
          <w:szCs w:val="22"/>
        </w:rPr>
        <w:t>CAM</w:t>
      </w:r>
      <w:r w:rsidR="008A7C67">
        <w:rPr>
          <w:rFonts w:ascii="Arial" w:hAnsi="Arial" w:cs="Arial"/>
          <w:sz w:val="22"/>
          <w:szCs w:val="22"/>
        </w:rPr>
        <w:t xml:space="preserve"> </w:t>
      </w:r>
      <w:r w:rsidRPr="00D73356" w:rsidR="0064101B">
        <w:rPr>
          <w:rFonts w:ascii="Arial" w:hAnsi="Arial" w:cs="Arial"/>
          <w:sz w:val="22"/>
          <w:szCs w:val="22"/>
        </w:rPr>
        <w:t>may schedule CPR</w:t>
      </w:r>
      <w:r w:rsidRPr="00D73356" w:rsidR="009778B8">
        <w:rPr>
          <w:rFonts w:ascii="Arial" w:hAnsi="Arial" w:cs="Arial"/>
          <w:sz w:val="22"/>
          <w:szCs w:val="22"/>
        </w:rPr>
        <w:t xml:space="preserve"> meeting</w:t>
      </w:r>
      <w:r w:rsidRPr="00D73356" w:rsidR="0064101B">
        <w:rPr>
          <w:rFonts w:ascii="Arial" w:hAnsi="Arial" w:cs="Arial"/>
          <w:sz w:val="22"/>
          <w:szCs w:val="22"/>
        </w:rPr>
        <w:t xml:space="preserve">s as necessary, and </w:t>
      </w:r>
      <w:r w:rsidRPr="00D73356" w:rsidR="009778B8">
        <w:rPr>
          <w:rFonts w:ascii="Arial" w:hAnsi="Arial" w:cs="Arial"/>
          <w:sz w:val="22"/>
          <w:szCs w:val="22"/>
        </w:rPr>
        <w:t xml:space="preserve">meeting </w:t>
      </w:r>
      <w:r w:rsidRPr="00D73356" w:rsidR="0064101B">
        <w:rPr>
          <w:rFonts w:ascii="Arial" w:hAnsi="Arial" w:cs="Arial"/>
          <w:sz w:val="22"/>
          <w:szCs w:val="22"/>
        </w:rPr>
        <w:t>costs will be borne by the Recipient.</w:t>
      </w:r>
    </w:p>
    <w:p w:rsidRPr="00D73356" w:rsidR="0064101B" w:rsidP="00D73356" w:rsidRDefault="009778B8" w14:paraId="40C27525" w14:textId="77777777">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Pr="00D73356" w:rsidR="00282393">
        <w:rPr>
          <w:rFonts w:ascii="Arial" w:hAnsi="Arial" w:cs="Arial"/>
          <w:color w:val="000000"/>
          <w:sz w:val="22"/>
          <w:szCs w:val="22"/>
        </w:rPr>
        <w:t>g</w:t>
      </w:r>
      <w:r w:rsidRPr="00D73356">
        <w:rPr>
          <w:rFonts w:ascii="Arial" w:hAnsi="Arial" w:cs="Arial"/>
          <w:color w:val="000000"/>
          <w:sz w:val="22"/>
          <w:szCs w:val="22"/>
        </w:rPr>
        <w:t xml:space="preserve"> p</w:t>
      </w:r>
      <w:r w:rsidRPr="00D73356" w:rsidR="0064101B">
        <w:rPr>
          <w:rFonts w:ascii="Arial" w:hAnsi="Arial" w:cs="Arial"/>
          <w:color w:val="000000"/>
          <w:sz w:val="22"/>
          <w:szCs w:val="22"/>
        </w:rPr>
        <w:t xml:space="preserve">articipants include </w:t>
      </w:r>
      <w:r w:rsidRPr="00D73356" w:rsidR="0064101B">
        <w:rPr>
          <w:rFonts w:ascii="Arial" w:hAnsi="Arial" w:cs="Arial"/>
          <w:sz w:val="22"/>
          <w:szCs w:val="22"/>
        </w:rPr>
        <w:t xml:space="preserve">the </w:t>
      </w:r>
      <w:r w:rsidRPr="00D73356">
        <w:rPr>
          <w:rFonts w:ascii="Arial" w:hAnsi="Arial" w:cs="Arial"/>
          <w:sz w:val="22"/>
          <w:szCs w:val="22"/>
        </w:rPr>
        <w:t>CAM</w:t>
      </w:r>
      <w:r w:rsidRPr="00D73356" w:rsidR="0064101B">
        <w:rPr>
          <w:rFonts w:ascii="Arial" w:hAnsi="Arial" w:cs="Arial"/>
          <w:sz w:val="22"/>
          <w:szCs w:val="22"/>
        </w:rPr>
        <w:t xml:space="preserve"> and </w:t>
      </w:r>
      <w:r w:rsidRPr="00D73356" w:rsidR="0064101B">
        <w:rPr>
          <w:rFonts w:ascii="Arial" w:hAnsi="Arial" w:cs="Arial"/>
          <w:color w:val="000000"/>
          <w:sz w:val="22"/>
          <w:szCs w:val="22"/>
        </w:rPr>
        <w:t xml:space="preserve">the Recipient and may include the </w:t>
      </w:r>
      <w:r w:rsidR="00191657">
        <w:rPr>
          <w:rFonts w:ascii="Arial" w:hAnsi="Arial" w:cs="Arial"/>
          <w:color w:val="000000"/>
          <w:sz w:val="22"/>
          <w:szCs w:val="22"/>
        </w:rPr>
        <w:t>CAO</w:t>
      </w:r>
      <w:r w:rsidRPr="00D73356" w:rsidR="0064101B">
        <w:rPr>
          <w:rFonts w:ascii="Arial" w:hAnsi="Arial" w:cs="Arial"/>
          <w:color w:val="000000"/>
          <w:sz w:val="22"/>
          <w:szCs w:val="22"/>
        </w:rPr>
        <w:t xml:space="preserve">, the </w:t>
      </w:r>
      <w:r w:rsidRPr="00D73356" w:rsidR="0064101B">
        <w:rPr>
          <w:rFonts w:ascii="Arial" w:hAnsi="Arial" w:cs="Arial"/>
          <w:sz w:val="22"/>
          <w:szCs w:val="22"/>
        </w:rPr>
        <w:t xml:space="preserve">Fuels and Transportation Division (FTD) </w:t>
      </w:r>
      <w:r w:rsidR="008A7C67">
        <w:rPr>
          <w:rFonts w:ascii="Arial" w:hAnsi="Arial" w:cs="Arial"/>
          <w:sz w:val="22"/>
          <w:szCs w:val="22"/>
        </w:rPr>
        <w:t>program</w:t>
      </w:r>
      <w:r w:rsidRPr="00D73356" w:rsidR="00354D5B">
        <w:rPr>
          <w:rFonts w:ascii="Arial" w:hAnsi="Arial" w:cs="Arial"/>
          <w:sz w:val="22"/>
          <w:szCs w:val="22"/>
        </w:rPr>
        <w:t xml:space="preserve"> </w:t>
      </w:r>
      <w:r w:rsidRPr="00D73356" w:rsidR="0064101B">
        <w:rPr>
          <w:rFonts w:ascii="Arial" w:hAnsi="Arial" w:cs="Arial"/>
          <w:sz w:val="22"/>
          <w:szCs w:val="22"/>
        </w:rPr>
        <w:t xml:space="preserve">lead, other </w:t>
      </w:r>
      <w:r w:rsidR="00191657">
        <w:rPr>
          <w:rFonts w:ascii="Arial" w:hAnsi="Arial" w:cs="Arial"/>
          <w:sz w:val="22"/>
          <w:szCs w:val="22"/>
        </w:rPr>
        <w:t>CEC</w:t>
      </w:r>
      <w:r w:rsidRPr="00D73356" w:rsidR="0064101B">
        <w:rPr>
          <w:rFonts w:ascii="Arial" w:hAnsi="Arial" w:cs="Arial"/>
          <w:sz w:val="22"/>
          <w:szCs w:val="22"/>
        </w:rPr>
        <w:t xml:space="preserve"> staff and Management as well as </w:t>
      </w:r>
      <w:r w:rsidRPr="00D73356" w:rsidR="0064101B">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Pr="00D73356" w:rsidR="0064101B">
        <w:rPr>
          <w:rFonts w:ascii="Arial" w:hAnsi="Arial" w:cs="Arial"/>
          <w:color w:val="000000"/>
          <w:sz w:val="22"/>
          <w:szCs w:val="22"/>
        </w:rPr>
        <w:t xml:space="preserve"> to provide support to the </w:t>
      </w:r>
      <w:r w:rsidR="00191657">
        <w:rPr>
          <w:rFonts w:ascii="Arial" w:hAnsi="Arial" w:cs="Arial"/>
          <w:sz w:val="22"/>
          <w:szCs w:val="22"/>
        </w:rPr>
        <w:t>CEC</w:t>
      </w:r>
      <w:r w:rsidRPr="00D73356" w:rsidR="0064101B">
        <w:rPr>
          <w:rFonts w:ascii="Arial" w:hAnsi="Arial" w:cs="Arial"/>
          <w:color w:val="000000"/>
          <w:sz w:val="22"/>
          <w:szCs w:val="22"/>
        </w:rPr>
        <w:t>.</w:t>
      </w:r>
    </w:p>
    <w:p w:rsidRPr="00D73356" w:rsidR="0064101B" w:rsidP="00D73356" w:rsidRDefault="0064101B" w14:paraId="7F14F32A" w14:textId="77777777">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Pr="00D73356" w:rsidR="009778B8">
        <w:rPr>
          <w:rFonts w:ascii="Arial" w:hAnsi="Arial" w:cs="Arial"/>
          <w:b/>
          <w:color w:val="000000"/>
          <w:sz w:val="22"/>
          <w:szCs w:val="22"/>
        </w:rPr>
        <w:t>CAM</w:t>
      </w:r>
      <w:r w:rsidRPr="00D73356">
        <w:rPr>
          <w:rFonts w:ascii="Arial" w:hAnsi="Arial" w:cs="Arial"/>
          <w:b/>
          <w:color w:val="000000"/>
          <w:sz w:val="22"/>
          <w:szCs w:val="22"/>
        </w:rPr>
        <w:t xml:space="preserve"> shall:</w:t>
      </w:r>
    </w:p>
    <w:p w:rsidRPr="00D73356" w:rsidR="0064101B" w:rsidP="00173EA2" w:rsidRDefault="0064101B" w14:paraId="61C19395" w14:textId="77777777">
      <w:pPr>
        <w:keepLines/>
        <w:widowControl w:val="0"/>
        <w:numPr>
          <w:ilvl w:val="0"/>
          <w:numId w:val="7"/>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00191657">
        <w:rPr>
          <w:rFonts w:ascii="Arial" w:hAnsi="Arial" w:cs="Arial"/>
          <w:sz w:val="22"/>
          <w:szCs w:val="22"/>
        </w:rPr>
        <w:t>CEC</w:t>
      </w:r>
      <w:r w:rsidRPr="00D73356">
        <w:rPr>
          <w:rFonts w:ascii="Arial" w:hAnsi="Arial" w:cs="Arial"/>
          <w:color w:val="000000"/>
          <w:sz w:val="22"/>
          <w:szCs w:val="22"/>
        </w:rPr>
        <w:t>, but they may take place at another location</w:t>
      </w:r>
      <w:r w:rsidR="00191657">
        <w:rPr>
          <w:rFonts w:ascii="Arial" w:hAnsi="Arial" w:cs="Arial"/>
          <w:color w:val="000000"/>
          <w:sz w:val="22"/>
          <w:szCs w:val="22"/>
        </w:rPr>
        <w:t xml:space="preserve"> or remotely</w:t>
      </w:r>
      <w:r w:rsidRPr="00D73356">
        <w:rPr>
          <w:rFonts w:ascii="Arial" w:hAnsi="Arial" w:cs="Arial"/>
          <w:color w:val="000000"/>
          <w:sz w:val="22"/>
          <w:szCs w:val="22"/>
        </w:rPr>
        <w:t>.</w:t>
      </w:r>
    </w:p>
    <w:p w:rsidRPr="00D73356" w:rsidR="0064101B" w:rsidP="00173EA2" w:rsidRDefault="0064101B" w14:paraId="5A47A8BF" w14:textId="77777777">
      <w:pPr>
        <w:keepLines/>
        <w:widowControl w:val="0"/>
        <w:numPr>
          <w:ilvl w:val="0"/>
          <w:numId w:val="7"/>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rsidRPr="00D73356" w:rsidR="0064101B" w:rsidP="00173EA2" w:rsidRDefault="0064101B" w14:paraId="0A219DA1" w14:textId="77777777">
      <w:pPr>
        <w:keepLines/>
        <w:widowControl w:val="0"/>
        <w:numPr>
          <w:ilvl w:val="0"/>
          <w:numId w:val="7"/>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Pr="00D73356" w:rsidR="009778B8">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rsidRPr="00D73356" w:rsidR="0064101B" w:rsidP="00173EA2" w:rsidRDefault="0064101B" w14:paraId="46A8CEBA" w14:textId="77777777">
      <w:pPr>
        <w:keepLines/>
        <w:widowControl w:val="0"/>
        <w:numPr>
          <w:ilvl w:val="0"/>
          <w:numId w:val="7"/>
        </w:numPr>
        <w:spacing w:after="120"/>
        <w:ind w:left="1440" w:hanging="720"/>
        <w:rPr>
          <w:rFonts w:ascii="Arial" w:hAnsi="Arial" w:cs="Arial"/>
          <w:sz w:val="22"/>
          <w:szCs w:val="22"/>
        </w:rPr>
      </w:pPr>
      <w:r w:rsidRPr="00D73356">
        <w:rPr>
          <w:rFonts w:ascii="Arial" w:hAnsi="Arial" w:cs="Arial"/>
          <w:color w:val="000000"/>
          <w:sz w:val="22"/>
          <w:szCs w:val="22"/>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Pr="00D73356" w:rsidR="00CA3D42">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Pr="00D73356" w:rsidR="009778B8">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Pr="00D73356" w:rsidR="009778B8">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Pr="00D73356" w:rsidR="009778B8">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rsidRPr="00D73356" w:rsidR="0064101B" w:rsidP="00173EA2" w:rsidRDefault="0064101B" w14:paraId="550F99F9" w14:textId="77777777">
      <w:pPr>
        <w:keepLines/>
        <w:widowControl w:val="0"/>
        <w:numPr>
          <w:ilvl w:val="0"/>
          <w:numId w:val="7"/>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rsidRPr="00D73356" w:rsidR="0064101B" w:rsidP="00D73356" w:rsidRDefault="0064101B" w14:paraId="5292CE95" w14:textId="77777777">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rsidRPr="00D73356" w:rsidR="0064101B" w:rsidP="00173EA2" w:rsidRDefault="0064101B" w14:paraId="650BFDE6" w14:textId="77777777">
      <w:pPr>
        <w:keepLines/>
        <w:widowControl w:val="0"/>
        <w:numPr>
          <w:ilvl w:val="0"/>
          <w:numId w:val="7"/>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Pr="00D73356" w:rsidR="009778B8">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rsidRPr="00D73356" w:rsidR="0064101B" w:rsidP="00173EA2" w:rsidRDefault="0064101B" w14:paraId="18183D3E" w14:textId="77777777">
      <w:pPr>
        <w:keepLines/>
        <w:widowControl w:val="0"/>
        <w:numPr>
          <w:ilvl w:val="0"/>
          <w:numId w:val="7"/>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rsidRPr="00D73356" w:rsidR="0064101B" w:rsidP="00D73356" w:rsidRDefault="009778B8" w14:paraId="74F24172" w14:textId="77777777">
      <w:pPr>
        <w:keepNext/>
        <w:keepLines/>
        <w:widowControl w:val="0"/>
        <w:spacing w:after="120"/>
        <w:rPr>
          <w:rFonts w:ascii="Arial" w:hAnsi="Arial" w:cs="Arial"/>
          <w:b/>
          <w:sz w:val="22"/>
          <w:szCs w:val="22"/>
        </w:rPr>
      </w:pPr>
      <w:r w:rsidRPr="00D73356">
        <w:rPr>
          <w:rFonts w:ascii="Arial" w:hAnsi="Arial" w:cs="Arial"/>
          <w:b/>
          <w:sz w:val="22"/>
          <w:szCs w:val="22"/>
        </w:rPr>
        <w:t>CAM</w:t>
      </w:r>
      <w:r w:rsidRPr="00D73356" w:rsidR="0064101B">
        <w:rPr>
          <w:rFonts w:ascii="Arial" w:hAnsi="Arial" w:cs="Arial"/>
          <w:b/>
          <w:sz w:val="22"/>
          <w:szCs w:val="22"/>
        </w:rPr>
        <w:t xml:space="preserve"> Products:</w:t>
      </w:r>
    </w:p>
    <w:p w:rsidRPr="00D73356" w:rsidR="0064101B" w:rsidP="00173EA2" w:rsidRDefault="0064101B" w14:paraId="0CC5AF06" w14:textId="77777777">
      <w:pPr>
        <w:keepLines/>
        <w:widowControl w:val="0"/>
        <w:numPr>
          <w:ilvl w:val="0"/>
          <w:numId w:val="8"/>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rsidRPr="00D73356" w:rsidR="0064101B" w:rsidP="00173EA2" w:rsidRDefault="0064101B" w14:paraId="16D82F5B" w14:textId="77777777">
      <w:pPr>
        <w:keepLines/>
        <w:widowControl w:val="0"/>
        <w:numPr>
          <w:ilvl w:val="0"/>
          <w:numId w:val="8"/>
        </w:numPr>
        <w:spacing w:after="120"/>
        <w:ind w:hanging="720"/>
        <w:rPr>
          <w:rFonts w:ascii="Arial" w:hAnsi="Arial" w:cs="Arial"/>
          <w:i/>
          <w:sz w:val="22"/>
          <w:szCs w:val="22"/>
        </w:rPr>
      </w:pPr>
      <w:r w:rsidRPr="00D73356">
        <w:rPr>
          <w:rFonts w:ascii="Arial" w:hAnsi="Arial" w:cs="Arial"/>
          <w:sz w:val="22"/>
          <w:szCs w:val="22"/>
        </w:rPr>
        <w:t>Schedule for written determination</w:t>
      </w:r>
    </w:p>
    <w:p w:rsidRPr="00D73356" w:rsidR="0064101B" w:rsidP="00173EA2" w:rsidRDefault="0064101B" w14:paraId="7E9D760B" w14:textId="77777777">
      <w:pPr>
        <w:keepLines/>
        <w:widowControl w:val="0"/>
        <w:numPr>
          <w:ilvl w:val="0"/>
          <w:numId w:val="8"/>
        </w:numPr>
        <w:spacing w:after="120"/>
        <w:ind w:hanging="720"/>
        <w:rPr>
          <w:rFonts w:ascii="Arial" w:hAnsi="Arial" w:cs="Arial"/>
          <w:i/>
          <w:sz w:val="22"/>
          <w:szCs w:val="22"/>
        </w:rPr>
      </w:pPr>
      <w:r w:rsidRPr="00D73356">
        <w:rPr>
          <w:rFonts w:ascii="Arial" w:hAnsi="Arial" w:cs="Arial"/>
          <w:sz w:val="22"/>
          <w:szCs w:val="22"/>
        </w:rPr>
        <w:t>Written determination</w:t>
      </w:r>
    </w:p>
    <w:p w:rsidRPr="00D73356" w:rsidR="0064101B" w:rsidP="00D73356" w:rsidRDefault="0064101B" w14:paraId="79C688D7" w14:textId="77777777">
      <w:pPr>
        <w:keepNext/>
        <w:keepLines/>
        <w:widowControl w:val="0"/>
        <w:spacing w:after="120"/>
        <w:rPr>
          <w:rFonts w:ascii="Arial" w:hAnsi="Arial" w:cs="Arial"/>
          <w:b/>
          <w:sz w:val="22"/>
          <w:szCs w:val="22"/>
        </w:rPr>
      </w:pPr>
      <w:r w:rsidRPr="00D73356">
        <w:rPr>
          <w:rFonts w:ascii="Arial" w:hAnsi="Arial" w:cs="Arial"/>
          <w:b/>
          <w:sz w:val="22"/>
          <w:szCs w:val="22"/>
        </w:rPr>
        <w:t>Recipient Product:</w:t>
      </w:r>
    </w:p>
    <w:p w:rsidRPr="00D73356" w:rsidR="0064101B" w:rsidP="00173EA2" w:rsidRDefault="0064101B" w14:paraId="507CA241" w14:textId="77777777">
      <w:pPr>
        <w:keepLines/>
        <w:widowControl w:val="0"/>
        <w:numPr>
          <w:ilvl w:val="0"/>
          <w:numId w:val="9"/>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rsidRPr="00D73356" w:rsidR="0064101B" w:rsidP="00D73356" w:rsidRDefault="0064101B" w14:paraId="58698515" w14:textId="77777777">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t>Task 1.3 Final Meeting</w:t>
      </w:r>
    </w:p>
    <w:p w:rsidRPr="00D73356" w:rsidR="0064101B" w:rsidP="00D73356" w:rsidRDefault="0064101B" w14:paraId="63235EED" w14:textId="77777777">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rsidRPr="00D73356" w:rsidR="0064101B" w:rsidP="00D73356" w:rsidRDefault="0064101B" w14:paraId="5EFDA44E" w14:textId="77777777">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rsidRPr="00D73356" w:rsidR="0064101B" w:rsidP="00173EA2" w:rsidRDefault="0064101B" w14:paraId="439527FE" w14:textId="77777777">
      <w:pPr>
        <w:keepLines/>
        <w:widowControl w:val="0"/>
        <w:numPr>
          <w:ilvl w:val="0"/>
          <w:numId w:val="10"/>
        </w:numPr>
        <w:spacing w:after="120"/>
        <w:ind w:left="1440" w:hanging="720"/>
        <w:rPr>
          <w:rFonts w:ascii="Arial" w:hAnsi="Arial" w:cs="Arial"/>
          <w:sz w:val="22"/>
          <w:szCs w:val="22"/>
        </w:rPr>
      </w:pPr>
      <w:r w:rsidRPr="00D73356">
        <w:rPr>
          <w:rFonts w:ascii="Arial" w:hAnsi="Arial" w:cs="Arial"/>
          <w:sz w:val="22"/>
          <w:szCs w:val="22"/>
        </w:rPr>
        <w:t xml:space="preserve">Meet with </w:t>
      </w:r>
      <w:r w:rsidR="0005542B">
        <w:rPr>
          <w:rFonts w:ascii="Arial" w:hAnsi="Arial" w:cs="Arial"/>
          <w:sz w:val="22"/>
          <w:szCs w:val="22"/>
        </w:rPr>
        <w:t>CEC</w:t>
      </w:r>
      <w:r w:rsidRPr="00D73356">
        <w:rPr>
          <w:rFonts w:ascii="Arial" w:hAnsi="Arial" w:cs="Arial"/>
          <w:sz w:val="22"/>
          <w:szCs w:val="22"/>
        </w:rPr>
        <w:t xml:space="preserve"> staff to present the findings, conclusions, and recommendations. The final meeting must be completed during the closeout of this Agreement.</w:t>
      </w:r>
    </w:p>
    <w:p w:rsidRPr="00D73356" w:rsidR="0064101B" w:rsidP="00D73356" w:rsidRDefault="0064101B" w14:paraId="4C2C0514" w14:textId="77777777">
      <w:pPr>
        <w:keepLines/>
        <w:widowControl w:val="0"/>
        <w:spacing w:after="120"/>
        <w:ind w:left="1440"/>
        <w:rPr>
          <w:rFonts w:ascii="Arial" w:hAnsi="Arial" w:cs="Arial"/>
          <w:sz w:val="22"/>
          <w:szCs w:val="22"/>
        </w:rPr>
      </w:pPr>
      <w:r w:rsidRPr="00D73356">
        <w:rPr>
          <w:rFonts w:ascii="Arial" w:hAnsi="Arial" w:cs="Arial"/>
          <w:sz w:val="22"/>
          <w:szCs w:val="22"/>
        </w:rPr>
        <w:t>This meeting will be attended by, at a minimum, the Recipient</w:t>
      </w:r>
      <w:r w:rsidR="00220CE5">
        <w:rPr>
          <w:rFonts w:ascii="Arial" w:hAnsi="Arial" w:cs="Arial"/>
          <w:sz w:val="22"/>
          <w:szCs w:val="22"/>
        </w:rPr>
        <w:t xml:space="preserve"> </w:t>
      </w:r>
      <w:r w:rsidRPr="00D73356">
        <w:rPr>
          <w:rFonts w:ascii="Arial" w:hAnsi="Arial" w:cs="Arial"/>
          <w:sz w:val="22"/>
          <w:szCs w:val="22"/>
        </w:rPr>
        <w:t xml:space="preserve">and the </w:t>
      </w:r>
      <w:r w:rsidR="0005542B">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F76230">
        <w:rPr>
          <w:rFonts w:ascii="Arial" w:hAnsi="Arial" w:cs="Arial"/>
          <w:sz w:val="22"/>
          <w:szCs w:val="22"/>
        </w:rPr>
        <w:t>CAM</w:t>
      </w:r>
      <w:r w:rsidRPr="00D73356">
        <w:rPr>
          <w:rFonts w:ascii="Arial" w:hAnsi="Arial" w:cs="Arial"/>
          <w:sz w:val="22"/>
          <w:szCs w:val="22"/>
        </w:rPr>
        <w:t>.</w:t>
      </w:r>
    </w:p>
    <w:p w:rsidRPr="00D73356" w:rsidR="0064101B" w:rsidP="00D73356" w:rsidRDefault="0064101B" w14:paraId="4FCBA6E2" w14:textId="77777777">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Pr>
          <w:rFonts w:ascii="Arial" w:hAnsi="Arial" w:cs="Arial"/>
          <w:sz w:val="22"/>
          <w:szCs w:val="22"/>
        </w:rPr>
        <w:t>CAM</w:t>
      </w:r>
      <w:r w:rsidRPr="00D73356">
        <w:rPr>
          <w:rFonts w:ascii="Arial" w:hAnsi="Arial" w:cs="Arial"/>
          <w:sz w:val="22"/>
          <w:szCs w:val="22"/>
        </w:rPr>
        <w:t xml:space="preserve"> will determine the appropriate meeting participants.</w:t>
      </w:r>
    </w:p>
    <w:p w:rsidRPr="00D73356" w:rsidR="0064101B" w:rsidP="00D73356" w:rsidRDefault="0064101B" w14:paraId="52CE050A" w14:textId="77777777">
      <w:pPr>
        <w:keepLines/>
        <w:widowControl w:val="0"/>
        <w:spacing w:after="120"/>
        <w:ind w:left="1440"/>
        <w:rPr>
          <w:rFonts w:ascii="Arial" w:hAnsi="Arial" w:cs="Arial"/>
          <w:sz w:val="22"/>
          <w:szCs w:val="22"/>
        </w:rPr>
      </w:pPr>
      <w:r w:rsidRPr="00D73356">
        <w:rPr>
          <w:rFonts w:ascii="Arial" w:hAnsi="Arial" w:cs="Arial"/>
          <w:sz w:val="22"/>
          <w:szCs w:val="22"/>
        </w:rPr>
        <w:t xml:space="preserve">The administrative portion of the meeting shall be a discussion with the </w:t>
      </w:r>
      <w:r w:rsidR="0005542B">
        <w:rPr>
          <w:rFonts w:ascii="Arial" w:hAnsi="Arial" w:cs="Arial"/>
          <w:sz w:val="22"/>
          <w:szCs w:val="22"/>
        </w:rPr>
        <w:t>CAM</w:t>
      </w:r>
      <w:r w:rsidRPr="00D73356">
        <w:rPr>
          <w:rFonts w:ascii="Arial" w:hAnsi="Arial" w:cs="Arial"/>
          <w:sz w:val="22"/>
          <w:szCs w:val="22"/>
        </w:rPr>
        <w:t xml:space="preserve"> about the following Agreement closeout items:</w:t>
      </w:r>
    </w:p>
    <w:p w:rsidRPr="00D73356" w:rsidR="0064101B" w:rsidP="00173EA2" w:rsidRDefault="0064101B" w14:paraId="44A441C6" w14:textId="77777777">
      <w:pPr>
        <w:keepLines/>
        <w:widowControl w:val="0"/>
        <w:numPr>
          <w:ilvl w:val="0"/>
          <w:numId w:val="11"/>
        </w:numPr>
        <w:spacing w:after="120"/>
        <w:ind w:hanging="720"/>
        <w:rPr>
          <w:rFonts w:ascii="Arial" w:hAnsi="Arial" w:cs="Arial"/>
          <w:sz w:val="22"/>
          <w:szCs w:val="22"/>
        </w:rPr>
      </w:pPr>
      <w:r w:rsidRPr="00D73356">
        <w:rPr>
          <w:rFonts w:ascii="Arial" w:hAnsi="Arial" w:cs="Arial"/>
          <w:sz w:val="22"/>
          <w:szCs w:val="22"/>
        </w:rPr>
        <w:t xml:space="preserve">What to do with any equipment purchased with </w:t>
      </w:r>
      <w:r w:rsidR="00220CE5">
        <w:rPr>
          <w:rFonts w:ascii="Arial" w:hAnsi="Arial" w:cs="Arial"/>
          <w:sz w:val="22"/>
          <w:szCs w:val="22"/>
        </w:rPr>
        <w:t xml:space="preserve">CEC </w:t>
      </w:r>
      <w:r w:rsidRPr="00D73356" w:rsidR="00220CE5">
        <w:rPr>
          <w:rFonts w:ascii="Arial" w:hAnsi="Arial" w:cs="Arial"/>
          <w:sz w:val="22"/>
          <w:szCs w:val="22"/>
        </w:rPr>
        <w:t>funds</w:t>
      </w:r>
      <w:r w:rsidRPr="00D73356">
        <w:rPr>
          <w:rFonts w:ascii="Arial" w:hAnsi="Arial" w:cs="Arial"/>
          <w:sz w:val="22"/>
          <w:szCs w:val="22"/>
        </w:rPr>
        <w:t xml:space="preserve"> (Options)</w:t>
      </w:r>
    </w:p>
    <w:p w:rsidRPr="00D73356" w:rsidR="0064101B" w:rsidP="00173EA2" w:rsidRDefault="0005542B" w14:paraId="6C7C2D68" w14:textId="77777777">
      <w:pPr>
        <w:keepLines/>
        <w:widowControl w:val="0"/>
        <w:numPr>
          <w:ilvl w:val="0"/>
          <w:numId w:val="11"/>
        </w:numPr>
        <w:spacing w:after="120"/>
        <w:ind w:hanging="720"/>
        <w:rPr>
          <w:rFonts w:ascii="Arial" w:hAnsi="Arial" w:cs="Arial"/>
          <w:sz w:val="22"/>
          <w:szCs w:val="22"/>
        </w:rPr>
      </w:pPr>
      <w:r>
        <w:rPr>
          <w:rFonts w:ascii="Arial" w:hAnsi="Arial" w:cs="Arial"/>
          <w:sz w:val="22"/>
          <w:szCs w:val="22"/>
        </w:rPr>
        <w:t>CEC</w:t>
      </w:r>
      <w:r w:rsidRPr="00D73356" w:rsidR="0064101B">
        <w:rPr>
          <w:rFonts w:ascii="Arial" w:hAnsi="Arial" w:cs="Arial"/>
          <w:sz w:val="22"/>
          <w:szCs w:val="22"/>
        </w:rPr>
        <w:t xml:space="preserve"> request for specific “generated” data (not already provided in Agreement products)</w:t>
      </w:r>
    </w:p>
    <w:p w:rsidRPr="00D73356" w:rsidR="0064101B" w:rsidP="00173EA2" w:rsidRDefault="0064101B" w14:paraId="72E6DEDF" w14:textId="77777777">
      <w:pPr>
        <w:keepLines/>
        <w:widowControl w:val="0"/>
        <w:numPr>
          <w:ilvl w:val="0"/>
          <w:numId w:val="11"/>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rsidRPr="00D73356" w:rsidR="0064101B" w:rsidP="00173EA2" w:rsidRDefault="0064101B" w14:paraId="1E010707" w14:textId="77777777">
      <w:pPr>
        <w:keepLines/>
        <w:widowControl w:val="0"/>
        <w:numPr>
          <w:ilvl w:val="0"/>
          <w:numId w:val="11"/>
        </w:numPr>
        <w:spacing w:after="120"/>
        <w:ind w:hanging="720"/>
        <w:rPr>
          <w:rFonts w:ascii="Arial" w:hAnsi="Arial" w:cs="Arial"/>
          <w:sz w:val="22"/>
          <w:szCs w:val="22"/>
        </w:rPr>
      </w:pPr>
      <w:r w:rsidRPr="00D73356">
        <w:rPr>
          <w:rFonts w:ascii="Arial" w:hAnsi="Arial" w:cs="Arial"/>
          <w:sz w:val="22"/>
          <w:szCs w:val="22"/>
        </w:rPr>
        <w:t>“Surviving” Agreement provisions</w:t>
      </w:r>
    </w:p>
    <w:p w:rsidRPr="00D73356" w:rsidR="0064101B" w:rsidP="00173EA2" w:rsidRDefault="0064101B" w14:paraId="28774E51" w14:textId="77777777">
      <w:pPr>
        <w:keepLines/>
        <w:widowControl w:val="0"/>
        <w:numPr>
          <w:ilvl w:val="0"/>
          <w:numId w:val="11"/>
        </w:numPr>
        <w:spacing w:after="120"/>
        <w:ind w:hanging="720"/>
        <w:rPr>
          <w:rFonts w:ascii="Arial" w:hAnsi="Arial" w:cs="Arial"/>
          <w:sz w:val="22"/>
          <w:szCs w:val="22"/>
        </w:rPr>
      </w:pPr>
      <w:r w:rsidRPr="00D73356">
        <w:rPr>
          <w:rFonts w:ascii="Arial" w:hAnsi="Arial" w:cs="Arial"/>
          <w:sz w:val="22"/>
          <w:szCs w:val="22"/>
        </w:rPr>
        <w:t>Final invoicing and release of retention</w:t>
      </w:r>
    </w:p>
    <w:p w:rsidRPr="00D73356" w:rsidR="0064101B" w:rsidP="00173EA2" w:rsidRDefault="0064101B" w14:paraId="04044ACD" w14:textId="77777777">
      <w:pPr>
        <w:keepLines/>
        <w:widowControl w:val="0"/>
        <w:numPr>
          <w:ilvl w:val="0"/>
          <w:numId w:val="10"/>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rsidRPr="00D73356" w:rsidR="0064101B" w:rsidP="00D73356" w:rsidRDefault="0064101B" w14:paraId="33B657FD" w14:textId="77777777">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rsidRPr="00D73356" w:rsidR="0064101B" w:rsidP="00173EA2" w:rsidRDefault="0064101B" w14:paraId="755A639E" w14:textId="77777777">
      <w:pPr>
        <w:keepLines/>
        <w:widowControl w:val="0"/>
        <w:numPr>
          <w:ilvl w:val="0"/>
          <w:numId w:val="12"/>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rsidRPr="00D73356" w:rsidR="0064101B" w:rsidP="00173EA2" w:rsidRDefault="0064101B" w14:paraId="27AC9504" w14:textId="77777777">
      <w:pPr>
        <w:keepLines/>
        <w:widowControl w:val="0"/>
        <w:numPr>
          <w:ilvl w:val="0"/>
          <w:numId w:val="12"/>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rsidRPr="00D73356" w:rsidR="0064101B" w:rsidP="00D73356" w:rsidRDefault="0064101B" w14:paraId="22DD9498" w14:textId="77777777">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 xml:space="preserve">Task 1.4 Monthly </w:t>
      </w:r>
      <w:r w:rsidR="00AB622C">
        <w:rPr>
          <w:rFonts w:ascii="Arial" w:hAnsi="Arial" w:cs="Arial"/>
          <w:sz w:val="22"/>
          <w:szCs w:val="22"/>
        </w:rPr>
        <w:t>Calls</w:t>
      </w:r>
    </w:p>
    <w:p w:rsidRPr="00D73356" w:rsidR="00220CE5" w:rsidP="00220CE5" w:rsidRDefault="00220CE5" w14:paraId="299A5267" w14:textId="77777777">
      <w:pPr>
        <w:keepLines/>
        <w:widowControl w:val="0"/>
        <w:spacing w:after="120"/>
        <w:rPr>
          <w:rFonts w:ascii="Arial" w:hAnsi="Arial" w:cs="Arial"/>
          <w:sz w:val="22"/>
          <w:szCs w:val="22"/>
        </w:rPr>
      </w:pPr>
      <w:r w:rsidRPr="00D73356">
        <w:rPr>
          <w:rFonts w:ascii="Arial" w:hAnsi="Arial" w:cs="Arial"/>
          <w:sz w:val="22"/>
          <w:szCs w:val="22"/>
        </w:rPr>
        <w:t>The goal of this task is to</w:t>
      </w:r>
      <w:r>
        <w:rPr>
          <w:rFonts w:ascii="Arial" w:hAnsi="Arial" w:cs="Arial"/>
          <w:sz w:val="22"/>
          <w:szCs w:val="22"/>
        </w:rPr>
        <w:t xml:space="preserve"> have calls at least monthly between CAM and Recipient to</w:t>
      </w:r>
      <w:r w:rsidRPr="00D73356">
        <w:rPr>
          <w:rFonts w:ascii="Arial" w:hAnsi="Arial" w:cs="Arial"/>
          <w:sz w:val="22"/>
          <w:szCs w:val="22"/>
        </w:rPr>
        <w:t xml:space="preserve"> verify that satisfactory and continued progress is made towards achieving the objectives of this Agreement on time and within budget.</w:t>
      </w:r>
    </w:p>
    <w:p w:rsidRPr="00D73356" w:rsidR="00220CE5" w:rsidP="00220CE5" w:rsidRDefault="00220CE5" w14:paraId="20580253" w14:textId="5AFDDDB1">
      <w:pPr>
        <w:keepLines/>
        <w:widowControl w:val="0"/>
        <w:spacing w:after="120"/>
        <w:rPr>
          <w:rFonts w:ascii="Arial" w:hAnsi="Arial" w:cs="Arial"/>
          <w:sz w:val="22"/>
          <w:szCs w:val="22"/>
        </w:rPr>
      </w:pPr>
      <w:r w:rsidRPr="63334CF7">
        <w:rPr>
          <w:rFonts w:ascii="Arial" w:hAnsi="Arial" w:cs="Arial"/>
          <w:sz w:val="22"/>
          <w:szCs w:val="22"/>
        </w:rPr>
        <w:t>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w:t>
      </w:r>
      <w:r w:rsidRPr="4C24374D">
        <w:rPr>
          <w:rFonts w:ascii="Arial" w:hAnsi="Arial" w:cs="Arial"/>
          <w:sz w:val="22"/>
          <w:szCs w:val="22"/>
        </w:rPr>
        <w:t xml:space="preserve">. Monthly calls might not be held on those months when a quarterly progress report is submitted, or the CAM determines that a monthly call is unnecessary. </w:t>
      </w:r>
    </w:p>
    <w:p w:rsidR="00220CE5" w:rsidP="00220CE5" w:rsidRDefault="00220CE5" w14:paraId="6B5DF9E0" w14:textId="77777777">
      <w:pPr>
        <w:keepNext/>
        <w:keepLines/>
        <w:widowControl w:val="0"/>
        <w:spacing w:after="120"/>
        <w:rPr>
          <w:rFonts w:ascii="Arial" w:hAnsi="Arial" w:cs="Arial"/>
          <w:b/>
          <w:spacing w:val="-2"/>
          <w:sz w:val="22"/>
          <w:szCs w:val="22"/>
        </w:rPr>
      </w:pPr>
      <w:r>
        <w:rPr>
          <w:rFonts w:ascii="Arial" w:hAnsi="Arial" w:cs="Arial"/>
          <w:b/>
          <w:spacing w:val="-2"/>
          <w:sz w:val="22"/>
          <w:szCs w:val="22"/>
        </w:rPr>
        <w:t>The CAM shall:</w:t>
      </w:r>
    </w:p>
    <w:p w:rsidR="00220CE5" w:rsidP="00220CE5" w:rsidRDefault="00220CE5" w14:paraId="0F47EA68" w14:textId="77777777">
      <w:pPr>
        <w:keepLines/>
        <w:widowControl w:val="0"/>
        <w:numPr>
          <w:ilvl w:val="0"/>
          <w:numId w:val="13"/>
        </w:numPr>
        <w:spacing w:after="120"/>
        <w:ind w:left="1440" w:hanging="720"/>
        <w:rPr>
          <w:rFonts w:ascii="Arial" w:hAnsi="Arial" w:cs="Arial"/>
          <w:sz w:val="22"/>
          <w:szCs w:val="22"/>
        </w:rPr>
      </w:pPr>
      <w:r w:rsidRPr="004B53F4">
        <w:rPr>
          <w:rFonts w:ascii="Arial" w:hAnsi="Arial" w:cs="Arial"/>
          <w:sz w:val="22"/>
          <w:szCs w:val="22"/>
        </w:rPr>
        <w:t>Schedule monthly calls.</w:t>
      </w:r>
    </w:p>
    <w:p w:rsidRPr="00455AB5" w:rsidR="00220CE5" w:rsidP="00220CE5" w:rsidRDefault="00220CE5" w14:paraId="54F85E23" w14:textId="77777777">
      <w:pPr>
        <w:keepLines/>
        <w:widowControl w:val="0"/>
        <w:numPr>
          <w:ilvl w:val="0"/>
          <w:numId w:val="13"/>
        </w:numPr>
        <w:spacing w:after="120"/>
        <w:ind w:left="1440" w:hanging="720"/>
        <w:rPr>
          <w:rFonts w:ascii="Arial" w:hAnsi="Arial" w:cs="Arial"/>
          <w:sz w:val="22"/>
          <w:szCs w:val="22"/>
        </w:rPr>
      </w:pPr>
      <w:r w:rsidRPr="004B53F4">
        <w:rPr>
          <w:rFonts w:ascii="Arial" w:hAnsi="Arial" w:cs="Arial"/>
          <w:sz w:val="22"/>
          <w:szCs w:val="22"/>
        </w:rPr>
        <w:t>Provide questions to the Recipient prior to the monthly call.</w:t>
      </w:r>
    </w:p>
    <w:p w:rsidRPr="00AB622C" w:rsidR="00AB622C" w:rsidP="00AB622C" w:rsidRDefault="00220CE5" w14:paraId="5740540F" w14:textId="77777777">
      <w:pPr>
        <w:keepLines/>
        <w:widowControl w:val="0"/>
        <w:numPr>
          <w:ilvl w:val="0"/>
          <w:numId w:val="13"/>
        </w:numPr>
        <w:spacing w:after="120"/>
        <w:ind w:left="1440" w:hanging="720"/>
        <w:rPr>
          <w:rFonts w:ascii="Arial" w:hAnsi="Arial" w:cs="Arial"/>
          <w:sz w:val="22"/>
          <w:szCs w:val="22"/>
        </w:rPr>
      </w:pPr>
      <w:r>
        <w:rPr>
          <w:rFonts w:ascii="Arial" w:hAnsi="Arial" w:cs="Arial"/>
          <w:sz w:val="22"/>
          <w:szCs w:val="22"/>
        </w:rPr>
        <w:t>Provide call summary notes to Recipient of items discussed during call.</w:t>
      </w:r>
    </w:p>
    <w:p w:rsidRPr="00D73356" w:rsidR="00220CE5" w:rsidP="00220CE5" w:rsidRDefault="00220CE5" w14:paraId="59E59A24" w14:textId="77777777">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rsidR="00220CE5" w:rsidP="00220CE5" w:rsidRDefault="00220CE5" w14:paraId="585736FC" w14:textId="77777777">
      <w:pPr>
        <w:keepLines/>
        <w:widowControl w:val="0"/>
        <w:numPr>
          <w:ilvl w:val="0"/>
          <w:numId w:val="13"/>
        </w:numPr>
        <w:spacing w:after="120"/>
        <w:ind w:left="1440" w:hanging="720"/>
        <w:rPr>
          <w:rFonts w:ascii="Arial" w:hAnsi="Arial" w:cs="Arial"/>
          <w:sz w:val="22"/>
          <w:szCs w:val="22"/>
        </w:rPr>
      </w:pPr>
      <w:r>
        <w:rPr>
          <w:rFonts w:ascii="Arial" w:hAnsi="Arial" w:cs="Arial"/>
          <w:sz w:val="22"/>
          <w:szCs w:val="22"/>
        </w:rPr>
        <w:t>Review the questions provided by CAM prior to the monthly call</w:t>
      </w:r>
    </w:p>
    <w:p w:rsidRPr="00D73356" w:rsidR="00220CE5" w:rsidP="00220CE5" w:rsidRDefault="00220CE5" w14:paraId="24E54E92" w14:textId="77777777">
      <w:pPr>
        <w:keepLines/>
        <w:widowControl w:val="0"/>
        <w:numPr>
          <w:ilvl w:val="0"/>
          <w:numId w:val="13"/>
        </w:numPr>
        <w:spacing w:after="120"/>
        <w:ind w:left="1440" w:hanging="720"/>
        <w:rPr>
          <w:rFonts w:ascii="Arial" w:hAnsi="Arial" w:cs="Arial"/>
          <w:sz w:val="22"/>
          <w:szCs w:val="22"/>
        </w:rPr>
      </w:pPr>
      <w:r>
        <w:rPr>
          <w:rFonts w:ascii="Arial" w:hAnsi="Arial" w:cs="Arial"/>
          <w:sz w:val="22"/>
          <w:szCs w:val="22"/>
        </w:rPr>
        <w:t>Provide verbal answers to the CAM during the call.</w:t>
      </w:r>
    </w:p>
    <w:p w:rsidRPr="00D73356" w:rsidR="00220CE5" w:rsidP="00220CE5" w:rsidRDefault="00220CE5" w14:paraId="0C03F588" w14:textId="77777777">
      <w:pPr>
        <w:keepNext/>
        <w:keepLines/>
        <w:widowControl w:val="0"/>
        <w:spacing w:after="120"/>
        <w:rPr>
          <w:rFonts w:ascii="Arial" w:hAnsi="Arial" w:cs="Arial"/>
          <w:b/>
          <w:sz w:val="22"/>
          <w:szCs w:val="22"/>
        </w:rPr>
      </w:pPr>
      <w:r w:rsidRPr="00D73356">
        <w:rPr>
          <w:rFonts w:ascii="Arial" w:hAnsi="Arial" w:cs="Arial"/>
          <w:b/>
          <w:sz w:val="22"/>
          <w:szCs w:val="22"/>
        </w:rPr>
        <w:t>Product:</w:t>
      </w:r>
    </w:p>
    <w:p w:rsidRPr="00D73356" w:rsidR="00220CE5" w:rsidP="00220CE5" w:rsidRDefault="00220CE5" w14:paraId="0EEF289E" w14:textId="77777777">
      <w:pPr>
        <w:keepLines/>
        <w:widowControl w:val="0"/>
        <w:numPr>
          <w:ilvl w:val="0"/>
          <w:numId w:val="12"/>
        </w:numPr>
        <w:spacing w:after="120"/>
        <w:ind w:left="1440" w:hanging="720"/>
        <w:rPr>
          <w:rFonts w:ascii="Arial" w:hAnsi="Arial" w:cs="Arial"/>
          <w:sz w:val="22"/>
          <w:szCs w:val="22"/>
        </w:rPr>
      </w:pPr>
      <w:r w:rsidRPr="63334CF7">
        <w:rPr>
          <w:rFonts w:ascii="Arial" w:hAnsi="Arial" w:cs="Arial"/>
          <w:sz w:val="22"/>
          <w:szCs w:val="22"/>
        </w:rPr>
        <w:t>Email to CAM concurring with call summary notes.</w:t>
      </w:r>
    </w:p>
    <w:p w:rsidRPr="00D73356" w:rsidR="00220CE5" w:rsidP="00220CE5" w:rsidRDefault="00220CE5" w14:paraId="07F5F072" w14:textId="77777777">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Pr>
          <w:rFonts w:ascii="Arial" w:hAnsi="Arial" w:cs="Arial"/>
          <w:sz w:val="22"/>
          <w:szCs w:val="22"/>
        </w:rPr>
        <w:t>5</w:t>
      </w:r>
      <w:r w:rsidRPr="00D73356">
        <w:rPr>
          <w:rFonts w:ascii="Arial" w:hAnsi="Arial" w:cs="Arial"/>
          <w:sz w:val="22"/>
          <w:szCs w:val="22"/>
        </w:rPr>
        <w:t xml:space="preserve"> </w:t>
      </w:r>
      <w:r>
        <w:rPr>
          <w:rFonts w:ascii="Arial" w:hAnsi="Arial" w:cs="Arial"/>
          <w:sz w:val="22"/>
          <w:szCs w:val="22"/>
        </w:rPr>
        <w:t>Quarterly Progress Reports</w:t>
      </w:r>
    </w:p>
    <w:p w:rsidRPr="00D73356" w:rsidR="00220CE5" w:rsidP="00220CE5" w:rsidRDefault="00220CE5" w14:paraId="0115FDFD" w14:textId="77777777">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rsidRPr="00D73356" w:rsidR="00220CE5" w:rsidP="00220CE5" w:rsidRDefault="00220CE5" w14:paraId="43BD8BB5" w14:textId="77777777">
      <w:pPr>
        <w:keepLines/>
        <w:widowControl w:val="0"/>
        <w:spacing w:after="120"/>
        <w:rPr>
          <w:rFonts w:ascii="Arial" w:hAnsi="Arial" w:cs="Arial"/>
          <w:sz w:val="22"/>
          <w:szCs w:val="22"/>
        </w:rPr>
      </w:pPr>
      <w:r w:rsidRPr="00D73356">
        <w:rPr>
          <w:rFonts w:ascii="Arial" w:hAnsi="Arial" w:cs="Arial"/>
          <w:sz w:val="22"/>
          <w:szCs w:val="22"/>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rsidRPr="00D73356" w:rsidR="00220CE5" w:rsidP="00220CE5" w:rsidRDefault="00220CE5" w14:paraId="59A56C74" w14:textId="77777777">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rsidRPr="00D73356" w:rsidR="00220CE5" w:rsidP="00220CE5" w:rsidRDefault="00220CE5" w14:paraId="3A3E914E" w14:textId="77777777">
      <w:pPr>
        <w:keepLines/>
        <w:widowControl w:val="0"/>
        <w:numPr>
          <w:ilvl w:val="0"/>
          <w:numId w:val="13"/>
        </w:numPr>
        <w:spacing w:after="120"/>
        <w:ind w:left="1440" w:hanging="720"/>
        <w:rPr>
          <w:rFonts w:ascii="Arial" w:hAnsi="Arial" w:cs="Arial"/>
          <w:sz w:val="22"/>
          <w:szCs w:val="22"/>
        </w:rPr>
      </w:pPr>
      <w:r w:rsidRPr="60A5C3AC">
        <w:rPr>
          <w:rFonts w:ascii="Arial" w:hAnsi="Arial" w:cs="Arial"/>
          <w:sz w:val="22"/>
          <w:szCs w:val="22"/>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Pr>
          <w:rFonts w:ascii="Arial" w:hAnsi="Arial" w:cs="Arial"/>
          <w:sz w:val="22"/>
          <w:szCs w:val="22"/>
        </w:rPr>
        <w:t>P</w:t>
      </w:r>
      <w:r w:rsidRPr="60A5C3AC">
        <w:rPr>
          <w:rFonts w:ascii="Arial" w:hAnsi="Arial" w:cs="Arial"/>
          <w:sz w:val="22"/>
          <w:szCs w:val="22"/>
        </w:rPr>
        <w:t>rogress report</w:t>
      </w:r>
      <w:r>
        <w:rPr>
          <w:rFonts w:ascii="Arial" w:hAnsi="Arial" w:cs="Arial"/>
          <w:sz w:val="22"/>
          <w:szCs w:val="22"/>
        </w:rPr>
        <w:t>s</w:t>
      </w:r>
      <w:r w:rsidRPr="60A5C3AC">
        <w:rPr>
          <w:rFonts w:ascii="Arial" w:hAnsi="Arial" w:cs="Arial"/>
          <w:sz w:val="22"/>
          <w:szCs w:val="22"/>
        </w:rPr>
        <w:t xml:space="preserve"> </w:t>
      </w:r>
      <w:r>
        <w:rPr>
          <w:rFonts w:ascii="Arial" w:hAnsi="Arial" w:cs="Arial"/>
          <w:sz w:val="22"/>
          <w:szCs w:val="22"/>
        </w:rPr>
        <w:t>are</w:t>
      </w:r>
      <w:r w:rsidRPr="60A5C3AC">
        <w:rPr>
          <w:rFonts w:ascii="Arial" w:hAnsi="Arial" w:cs="Arial"/>
          <w:sz w:val="22"/>
          <w:szCs w:val="22"/>
        </w:rPr>
        <w:t xml:space="preserve"> due to the CAM the 10</w:t>
      </w:r>
      <w:r w:rsidRPr="60A5C3AC">
        <w:rPr>
          <w:rFonts w:ascii="Arial" w:hAnsi="Arial" w:cs="Arial"/>
          <w:sz w:val="22"/>
          <w:szCs w:val="22"/>
          <w:vertAlign w:val="superscript"/>
        </w:rPr>
        <w:t>th</w:t>
      </w:r>
      <w:r w:rsidRPr="60A5C3AC">
        <w:rPr>
          <w:rFonts w:ascii="Arial" w:hAnsi="Arial" w:cs="Arial"/>
          <w:sz w:val="22"/>
          <w:szCs w:val="22"/>
        </w:rPr>
        <w:t xml:space="preserve"> day of each January, April, July, and October. The </w:t>
      </w:r>
      <w:r>
        <w:rPr>
          <w:rFonts w:ascii="Arial" w:hAnsi="Arial" w:cs="Arial"/>
          <w:sz w:val="22"/>
          <w:szCs w:val="22"/>
        </w:rPr>
        <w:t>Quarterly Progress Report template can be found</w:t>
      </w:r>
      <w:r w:rsidRPr="60A5C3AC">
        <w:rPr>
          <w:rFonts w:ascii="Arial" w:hAnsi="Arial" w:cs="Arial"/>
          <w:sz w:val="22"/>
          <w:szCs w:val="22"/>
        </w:rPr>
        <w:t xml:space="preserve"> </w:t>
      </w:r>
      <w:r>
        <w:rPr>
          <w:rFonts w:ascii="Arial" w:hAnsi="Arial" w:cs="Arial"/>
          <w:sz w:val="22"/>
          <w:szCs w:val="22"/>
        </w:rPr>
        <w:t xml:space="preserve">on the ECAMS Resources webpage available at </w:t>
      </w:r>
      <w:hyperlink w:history="1" r:id="rId12">
        <w:r w:rsidRPr="00AB39B8">
          <w:rPr>
            <w:rStyle w:val="Hyperlink"/>
            <w:rFonts w:ascii="Arial" w:hAnsi="Arial" w:cs="Arial"/>
            <w:sz w:val="22"/>
            <w:szCs w:val="22"/>
          </w:rPr>
          <w:t>https://www.energy.ca.gov/media/4691</w:t>
        </w:r>
      </w:hyperlink>
      <w:r w:rsidRPr="60A5C3AC">
        <w:rPr>
          <w:rFonts w:ascii="Arial" w:hAnsi="Arial" w:cs="Arial"/>
          <w:sz w:val="22"/>
          <w:szCs w:val="22"/>
        </w:rPr>
        <w:t>.</w:t>
      </w:r>
    </w:p>
    <w:p w:rsidRPr="00D73356" w:rsidR="00220CE5" w:rsidP="00220CE5" w:rsidRDefault="00220CE5" w14:paraId="0D593E26" w14:textId="77777777">
      <w:pPr>
        <w:keepNext/>
        <w:keepLines/>
        <w:widowControl w:val="0"/>
        <w:spacing w:after="120"/>
        <w:rPr>
          <w:rFonts w:ascii="Arial" w:hAnsi="Arial" w:cs="Arial"/>
          <w:b/>
          <w:sz w:val="22"/>
          <w:szCs w:val="22"/>
        </w:rPr>
      </w:pPr>
      <w:r w:rsidRPr="00D73356">
        <w:rPr>
          <w:rFonts w:ascii="Arial" w:hAnsi="Arial" w:cs="Arial"/>
          <w:b/>
          <w:sz w:val="22"/>
          <w:szCs w:val="22"/>
        </w:rPr>
        <w:t>Product:</w:t>
      </w:r>
    </w:p>
    <w:p w:rsidRPr="00220CE5" w:rsidR="00220CE5" w:rsidP="00220CE5" w:rsidRDefault="00220CE5" w14:paraId="33B1DEFE" w14:textId="77777777">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Quarterly</w:t>
      </w:r>
      <w:r w:rsidRPr="00D73356">
        <w:rPr>
          <w:rFonts w:ascii="Arial" w:hAnsi="Arial" w:cs="Arial"/>
          <w:sz w:val="22"/>
          <w:szCs w:val="22"/>
        </w:rPr>
        <w:t xml:space="preserve"> Progress Reports</w:t>
      </w:r>
    </w:p>
    <w:p w:rsidRPr="00D73356" w:rsidR="0064101B" w:rsidP="00D73356" w:rsidRDefault="0064101B" w14:paraId="49C4900A" w14:textId="77777777">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sidR="00220CE5">
        <w:rPr>
          <w:rFonts w:ascii="Arial" w:hAnsi="Arial" w:cs="Arial"/>
          <w:sz w:val="22"/>
          <w:szCs w:val="22"/>
        </w:rPr>
        <w:t>6</w:t>
      </w:r>
      <w:r w:rsidRPr="00D73356">
        <w:rPr>
          <w:rFonts w:ascii="Arial" w:hAnsi="Arial" w:cs="Arial"/>
          <w:sz w:val="22"/>
          <w:szCs w:val="22"/>
        </w:rPr>
        <w:t xml:space="preserve"> Final Report</w:t>
      </w:r>
    </w:p>
    <w:p w:rsidRPr="00D73356" w:rsidR="0064101B" w:rsidP="00D73356" w:rsidRDefault="0064101B" w14:paraId="14D69A57" w14:textId="77777777">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Pr="00D73356" w:rsidR="002F62E5">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rsidRPr="00D73356" w:rsidR="0064101B" w:rsidP="00D73356" w:rsidRDefault="0064101B" w14:paraId="07EBB2C2" w14:textId="77777777">
      <w:pPr>
        <w:keepLines/>
        <w:widowControl w:val="0"/>
        <w:spacing w:after="120"/>
        <w:rPr>
          <w:rFonts w:ascii="Arial" w:hAnsi="Arial" w:cs="Arial"/>
          <w:sz w:val="22"/>
          <w:szCs w:val="22"/>
        </w:rPr>
      </w:pPr>
      <w:r w:rsidRPr="00D73356">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rsidR="0064101B" w:rsidP="00D73356" w:rsidRDefault="0064101B" w14:paraId="783563F6" w14:textId="6662623A">
      <w:pPr>
        <w:keepLines/>
        <w:widowControl w:val="0"/>
        <w:tabs>
          <w:tab w:val="left" w:pos="810"/>
        </w:tabs>
        <w:spacing w:after="120"/>
        <w:rPr>
          <w:rFonts w:ascii="Arial" w:hAnsi="Arial" w:cs="Arial"/>
          <w:sz w:val="22"/>
          <w:szCs w:val="22"/>
        </w:rPr>
      </w:pPr>
      <w:r w:rsidRPr="00D73356">
        <w:rPr>
          <w:rFonts w:ascii="Arial" w:hAnsi="Arial" w:cs="Arial"/>
          <w:sz w:val="22"/>
          <w:szCs w:val="22"/>
        </w:rPr>
        <w:t>The Final Report shall be a public document</w:t>
      </w:r>
      <w:r w:rsidR="00EC7ECB">
        <w:rPr>
          <w:rFonts w:ascii="Arial" w:hAnsi="Arial" w:cs="Arial"/>
          <w:sz w:val="22"/>
          <w:szCs w:val="22"/>
        </w:rPr>
        <w:t xml:space="preserve"> and is limited to 25-pages</w:t>
      </w:r>
      <w:r w:rsidRPr="00D73356">
        <w:rPr>
          <w:rFonts w:ascii="Arial" w:hAnsi="Arial" w:cs="Arial"/>
          <w:sz w:val="22"/>
          <w:szCs w:val="22"/>
        </w:rPr>
        <w:t xml:space="preserve">. If the Recipient has obtained confidential status from the </w:t>
      </w:r>
      <w:r w:rsidR="0005542B">
        <w:rPr>
          <w:rFonts w:ascii="Arial" w:hAnsi="Arial" w:cs="Arial"/>
          <w:sz w:val="22"/>
          <w:szCs w:val="22"/>
        </w:rPr>
        <w:t>CEC</w:t>
      </w:r>
      <w:r w:rsidRPr="00D73356">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rsidRPr="00D73356" w:rsidR="001F791F" w:rsidP="00D73356" w:rsidRDefault="001F791F" w14:paraId="093ABBA8" w14:textId="744218A4">
      <w:pPr>
        <w:keepLines/>
        <w:widowControl w:val="0"/>
        <w:tabs>
          <w:tab w:val="left" w:pos="810"/>
        </w:tabs>
        <w:spacing w:after="120"/>
        <w:rPr>
          <w:rFonts w:ascii="Arial" w:hAnsi="Arial" w:cs="Arial"/>
          <w:sz w:val="22"/>
          <w:szCs w:val="22"/>
        </w:rPr>
      </w:pPr>
      <w:r w:rsidRPr="008926F8">
        <w:rPr>
          <w:rFonts w:ascii="Arial" w:hAnsi="Arial" w:cs="Arial"/>
          <w:sz w:val="22"/>
          <w:szCs w:val="22"/>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rsidRPr="00D73356" w:rsidR="0064101B" w:rsidP="00D73356" w:rsidRDefault="0064101B" w14:paraId="3348CA01" w14:textId="77777777">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rsidRPr="00D73356" w:rsidR="0064101B" w:rsidP="00173EA2" w:rsidRDefault="0064101B" w14:paraId="0A7A6919" w14:textId="77777777">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Pr="00D73356" w:rsidR="002F62E5">
        <w:rPr>
          <w:rFonts w:ascii="Arial" w:hAnsi="Arial" w:cs="Arial"/>
          <w:sz w:val="22"/>
          <w:szCs w:val="22"/>
        </w:rPr>
        <w:t>, if requested by the CAM</w:t>
      </w:r>
      <w:r w:rsidRPr="00D73356">
        <w:rPr>
          <w:rFonts w:ascii="Arial" w:hAnsi="Arial" w:cs="Arial"/>
          <w:sz w:val="22"/>
          <w:szCs w:val="22"/>
        </w:rPr>
        <w:t>.</w:t>
      </w:r>
    </w:p>
    <w:p w:rsidRPr="00D73356" w:rsidR="0064101B" w:rsidP="00173EA2" w:rsidRDefault="0064101B" w14:paraId="151EAAAB" w14:textId="5925C887">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 xml:space="preserve">Prepare a Final Report </w:t>
      </w:r>
      <w:r w:rsidR="001F791F">
        <w:rPr>
          <w:rFonts w:ascii="Arial" w:hAnsi="Arial" w:cs="Arial"/>
          <w:sz w:val="22"/>
          <w:szCs w:val="22"/>
        </w:rPr>
        <w:t xml:space="preserve">complying with ADA requirements and </w:t>
      </w:r>
      <w:r w:rsidRPr="00D73356">
        <w:rPr>
          <w:rFonts w:ascii="Arial" w:hAnsi="Arial" w:cs="Arial"/>
          <w:sz w:val="22"/>
          <w:szCs w:val="22"/>
        </w:rPr>
        <w:t xml:space="preserve">following the latest version of the Final Report guidelines which will be provided by the </w:t>
      </w:r>
      <w:r w:rsidRPr="00D73356" w:rsidR="002F62E5">
        <w:rPr>
          <w:rFonts w:ascii="Arial" w:hAnsi="Arial" w:cs="Arial"/>
          <w:sz w:val="22"/>
          <w:szCs w:val="22"/>
        </w:rPr>
        <w:t>CAM</w:t>
      </w:r>
      <w:r w:rsidRPr="00D73356">
        <w:rPr>
          <w:rFonts w:ascii="Arial" w:hAnsi="Arial" w:cs="Arial"/>
          <w:sz w:val="22"/>
          <w:szCs w:val="22"/>
        </w:rPr>
        <w:t xml:space="preserve">. The </w:t>
      </w:r>
      <w:r w:rsidRPr="00D73356" w:rsidR="002F62E5">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rsidRPr="00D73356" w:rsidR="0064101B" w:rsidP="00D73356" w:rsidRDefault="0064101B" w14:paraId="37929945" w14:textId="77777777">
      <w:pPr>
        <w:keepNext/>
        <w:keepLines/>
        <w:widowControl w:val="0"/>
        <w:spacing w:after="120"/>
        <w:rPr>
          <w:rFonts w:ascii="Arial" w:hAnsi="Arial" w:cs="Arial"/>
          <w:b/>
          <w:sz w:val="22"/>
          <w:szCs w:val="22"/>
        </w:rPr>
      </w:pPr>
      <w:r w:rsidRPr="00D73356">
        <w:rPr>
          <w:rFonts w:ascii="Arial" w:hAnsi="Arial" w:cs="Arial"/>
          <w:b/>
          <w:sz w:val="22"/>
          <w:szCs w:val="22"/>
        </w:rPr>
        <w:t>Products:</w:t>
      </w:r>
    </w:p>
    <w:p w:rsidRPr="00D73356" w:rsidR="0064101B" w:rsidP="00173EA2" w:rsidRDefault="0064101B" w14:paraId="0E0ECD1A" w14:textId="77777777">
      <w:pPr>
        <w:keepLines/>
        <w:widowControl w:val="0"/>
        <w:numPr>
          <w:ilvl w:val="0"/>
          <w:numId w:val="15"/>
        </w:numPr>
        <w:spacing w:after="120"/>
        <w:ind w:left="1440" w:hanging="720"/>
        <w:rPr>
          <w:rFonts w:ascii="Arial" w:hAnsi="Arial" w:cs="Arial"/>
          <w:sz w:val="22"/>
          <w:szCs w:val="22"/>
        </w:rPr>
      </w:pPr>
      <w:r w:rsidRPr="00D73356">
        <w:rPr>
          <w:rFonts w:ascii="Arial" w:hAnsi="Arial" w:cs="Arial"/>
          <w:sz w:val="22"/>
          <w:szCs w:val="22"/>
        </w:rPr>
        <w:t>Outline of the Final Report</w:t>
      </w:r>
      <w:r w:rsidRPr="00D73356" w:rsidR="002F62E5">
        <w:rPr>
          <w:rFonts w:ascii="Arial" w:hAnsi="Arial" w:cs="Arial"/>
          <w:sz w:val="22"/>
          <w:szCs w:val="22"/>
        </w:rPr>
        <w:t>, if requested</w:t>
      </w:r>
    </w:p>
    <w:p w:rsidRPr="00D73356" w:rsidR="0064101B" w:rsidP="00173EA2" w:rsidRDefault="0064101B" w14:paraId="68DF1A89" w14:textId="77777777">
      <w:pPr>
        <w:keepLines/>
        <w:widowControl w:val="0"/>
        <w:numPr>
          <w:ilvl w:val="0"/>
          <w:numId w:val="15"/>
        </w:numPr>
        <w:spacing w:after="120"/>
        <w:ind w:left="1440" w:hanging="720"/>
        <w:rPr>
          <w:rFonts w:ascii="Arial" w:hAnsi="Arial" w:cs="Arial"/>
          <w:sz w:val="22"/>
          <w:szCs w:val="22"/>
        </w:rPr>
      </w:pPr>
      <w:r w:rsidRPr="00D73356">
        <w:rPr>
          <w:rFonts w:ascii="Arial" w:hAnsi="Arial" w:cs="Arial"/>
          <w:sz w:val="22"/>
          <w:szCs w:val="22"/>
        </w:rPr>
        <w:t>Draft Final Report</w:t>
      </w:r>
    </w:p>
    <w:p w:rsidRPr="00D73356" w:rsidR="0064101B" w:rsidP="00173EA2" w:rsidRDefault="0064101B" w14:paraId="5209ED88" w14:textId="77777777">
      <w:pPr>
        <w:keepLines/>
        <w:widowControl w:val="0"/>
        <w:numPr>
          <w:ilvl w:val="0"/>
          <w:numId w:val="15"/>
        </w:numPr>
        <w:spacing w:after="120"/>
        <w:ind w:left="1440" w:hanging="720"/>
        <w:rPr>
          <w:rFonts w:ascii="Arial" w:hAnsi="Arial" w:cs="Arial"/>
          <w:sz w:val="22"/>
          <w:szCs w:val="22"/>
        </w:rPr>
      </w:pPr>
      <w:r w:rsidRPr="00D73356">
        <w:rPr>
          <w:rFonts w:ascii="Arial" w:hAnsi="Arial" w:cs="Arial"/>
          <w:sz w:val="22"/>
          <w:szCs w:val="22"/>
        </w:rPr>
        <w:t>Final Report</w:t>
      </w:r>
    </w:p>
    <w:p w:rsidRPr="00D73356" w:rsidR="0064101B" w:rsidP="00D73356" w:rsidRDefault="0064101B" w14:paraId="61EA6C98" w14:textId="77777777">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7</w:t>
      </w:r>
      <w:r w:rsidRPr="00D73356">
        <w:rPr>
          <w:rFonts w:ascii="Arial" w:hAnsi="Arial" w:cs="Arial"/>
          <w:b/>
          <w:sz w:val="22"/>
          <w:szCs w:val="22"/>
        </w:rPr>
        <w:t xml:space="preserve"> Identify and Obtain Matching Funds</w:t>
      </w:r>
    </w:p>
    <w:p w:rsidRPr="00D73356" w:rsidR="00220CE5" w:rsidP="00220CE5" w:rsidRDefault="00220CE5" w14:paraId="7954FC86" w14:textId="77777777">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rsidRPr="00D73356" w:rsidR="00220CE5" w:rsidP="00220CE5" w:rsidRDefault="00220CE5" w14:paraId="4C68A3CE" w14:textId="77777777">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w:t>
      </w:r>
      <w:r>
        <w:rPr>
          <w:rFonts w:ascii="Arial" w:hAnsi="Arial" w:cs="Arial"/>
          <w:sz w:val="22"/>
          <w:szCs w:val="22"/>
        </w:rPr>
        <w:t>CEC</w:t>
      </w:r>
      <w:r w:rsidRPr="00D73356">
        <w:rPr>
          <w:rFonts w:ascii="Arial" w:hAnsi="Arial" w:cs="Arial"/>
          <w:sz w:val="22"/>
          <w:szCs w:val="22"/>
        </w:rPr>
        <w:t xml:space="preserve">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rsidRPr="00D73356" w:rsidR="0064101B" w:rsidP="00D73356" w:rsidRDefault="0064101B" w14:paraId="6560EAE1" w14:textId="77777777">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rsidRPr="00D73356" w:rsidR="0064101B" w:rsidP="00173EA2" w:rsidRDefault="0064101B" w14:paraId="521F99CC" w14:textId="77777777">
      <w:pPr>
        <w:pStyle w:val="1AutoList1"/>
        <w:keepLines/>
        <w:numPr>
          <w:ilvl w:val="0"/>
          <w:numId w:val="16"/>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w:t>
      </w:r>
      <w:r w:rsidR="0005542B">
        <w:rPr>
          <w:rFonts w:ascii="Arial" w:hAnsi="Arial" w:cs="Arial"/>
          <w:sz w:val="22"/>
          <w:szCs w:val="22"/>
        </w:rPr>
        <w:t xml:space="preserve">CEC </w:t>
      </w:r>
      <w:r w:rsidRPr="00D73356">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Pr>
          <w:rFonts w:ascii="Arial" w:hAnsi="Arial" w:cs="Arial"/>
          <w:sz w:val="22"/>
          <w:szCs w:val="22"/>
        </w:rPr>
        <w:t xml:space="preserve">CEC </w:t>
      </w:r>
      <w:r w:rsidRPr="00D73356">
        <w:rPr>
          <w:rFonts w:ascii="Arial" w:hAnsi="Arial" w:cs="Arial"/>
          <w:sz w:val="22"/>
          <w:szCs w:val="22"/>
        </w:rPr>
        <w:t>awarding this Agreement, then provide in the letter a list of the match funds that identifies the:</w:t>
      </w:r>
    </w:p>
    <w:p w:rsidRPr="00D73356" w:rsidR="0064101B" w:rsidP="00173EA2" w:rsidRDefault="0064101B" w14:paraId="215BFBB5" w14:textId="77777777">
      <w:pPr>
        <w:keepLines/>
        <w:widowControl w:val="0"/>
        <w:numPr>
          <w:ilvl w:val="1"/>
          <w:numId w:val="17"/>
        </w:numPr>
        <w:spacing w:after="120"/>
        <w:ind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rsidRPr="00D73356" w:rsidR="0064101B" w:rsidP="00173EA2" w:rsidRDefault="0064101B" w14:paraId="60D40500" w14:textId="77777777">
      <w:pPr>
        <w:keepLines/>
        <w:widowControl w:val="0"/>
        <w:numPr>
          <w:ilvl w:val="1"/>
          <w:numId w:val="17"/>
        </w:numPr>
        <w:spacing w:after="120"/>
        <w:ind w:hanging="720"/>
        <w:rPr>
          <w:rFonts w:ascii="Arial" w:hAnsi="Arial" w:cs="Arial"/>
          <w:sz w:val="22"/>
          <w:szCs w:val="22"/>
        </w:rPr>
      </w:pPr>
      <w:r w:rsidRPr="00D73356">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w:t>
      </w:r>
      <w:r w:rsidR="0005542B">
        <w:rPr>
          <w:rFonts w:ascii="Arial" w:hAnsi="Arial" w:cs="Arial"/>
          <w:sz w:val="22"/>
          <w:szCs w:val="22"/>
        </w:rPr>
        <w:t xml:space="preserve">. </w:t>
      </w:r>
      <w:r w:rsidRPr="00D73356">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rsidRPr="00D73356" w:rsidR="0064101B" w:rsidP="00173EA2" w:rsidRDefault="0064101B" w14:paraId="40D0BE52" w14:textId="77777777">
      <w:pPr>
        <w:pStyle w:val="1AutoList1"/>
        <w:keepLines/>
        <w:numPr>
          <w:ilvl w:val="0"/>
          <w:numId w:val="18"/>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rsidRPr="00D73356" w:rsidR="0064101B" w:rsidP="00173EA2" w:rsidRDefault="0064101B" w14:paraId="23222A28" w14:textId="77777777">
      <w:pPr>
        <w:pStyle w:val="1AutoList1"/>
        <w:keepLines/>
        <w:numPr>
          <w:ilvl w:val="0"/>
          <w:numId w:val="18"/>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rsidRPr="00D73356" w:rsidR="0064101B" w:rsidP="00173EA2" w:rsidRDefault="0064101B" w14:paraId="70B7F641" w14:textId="77777777">
      <w:pPr>
        <w:pStyle w:val="1AutoList1"/>
        <w:keepLines/>
        <w:numPr>
          <w:ilvl w:val="0"/>
          <w:numId w:val="18"/>
        </w:numPr>
        <w:spacing w:after="120"/>
        <w:ind w:left="1440" w:hanging="720"/>
        <w:jc w:val="left"/>
        <w:rPr>
          <w:rFonts w:ascii="Arial" w:hAnsi="Arial" w:cs="Arial"/>
          <w:sz w:val="22"/>
          <w:szCs w:val="22"/>
        </w:rPr>
      </w:pPr>
      <w:r w:rsidRPr="00D73356">
        <w:rPr>
          <w:rFonts w:ascii="Arial" w:hAnsi="Arial" w:cs="Arial"/>
          <w:sz w:val="22"/>
          <w:szCs w:val="22"/>
        </w:rPr>
        <w:t xml:space="preserve">Provide the appropriate information to the </w:t>
      </w:r>
      <w:r w:rsidR="00220CE5">
        <w:rPr>
          <w:rFonts w:ascii="Arial" w:hAnsi="Arial" w:cs="Arial"/>
          <w:sz w:val="22"/>
          <w:szCs w:val="22"/>
        </w:rPr>
        <w:t xml:space="preserve">CAM </w:t>
      </w:r>
      <w:r w:rsidRPr="00D73356" w:rsidR="00220CE5">
        <w:rPr>
          <w:rFonts w:ascii="Arial" w:hAnsi="Arial" w:cs="Arial"/>
          <w:sz w:val="22"/>
          <w:szCs w:val="22"/>
        </w:rPr>
        <w:t>if</w:t>
      </w:r>
      <w:r w:rsidRPr="00D73356">
        <w:rPr>
          <w:rFonts w:ascii="Arial" w:hAnsi="Arial" w:cs="Arial"/>
          <w:sz w:val="22"/>
          <w:szCs w:val="22"/>
        </w:rPr>
        <w:t xml:space="preserve"> during the course of the Agreement additional match funds are received.</w:t>
      </w:r>
    </w:p>
    <w:p w:rsidRPr="00D73356" w:rsidR="0064101B" w:rsidP="00173EA2" w:rsidRDefault="0064101B" w14:paraId="5C6EFE84" w14:textId="77777777">
      <w:pPr>
        <w:pStyle w:val="1AutoList1"/>
        <w:keepLines/>
        <w:numPr>
          <w:ilvl w:val="0"/>
          <w:numId w:val="18"/>
        </w:numPr>
        <w:spacing w:after="120"/>
        <w:ind w:left="1440" w:hanging="720"/>
        <w:jc w:val="left"/>
        <w:rPr>
          <w:rFonts w:ascii="Arial" w:hAnsi="Arial" w:cs="Arial"/>
          <w:sz w:val="22"/>
          <w:szCs w:val="22"/>
        </w:rPr>
      </w:pPr>
      <w:r w:rsidRPr="00D73356">
        <w:rPr>
          <w:rFonts w:ascii="Arial" w:hAnsi="Arial" w:cs="Arial"/>
          <w:sz w:val="22"/>
          <w:szCs w:val="22"/>
        </w:rPr>
        <w:t xml:space="preserve">Notify the </w:t>
      </w:r>
      <w:r w:rsidR="0005542B">
        <w:rPr>
          <w:rFonts w:ascii="Arial" w:hAnsi="Arial" w:cs="Arial"/>
          <w:sz w:val="22"/>
          <w:szCs w:val="22"/>
        </w:rPr>
        <w:t>CAM</w:t>
      </w:r>
      <w:r w:rsidRPr="00D73356">
        <w:rPr>
          <w:rFonts w:ascii="Arial" w:hAnsi="Arial" w:cs="Arial"/>
          <w:sz w:val="22"/>
          <w:szCs w:val="22"/>
        </w:rPr>
        <w:t xml:space="preserve"> within 10 days if during the course of the Agreement existing match funds are reduced. Reduction in match funds must be approved through a formal amendment to the Agreement and may trigger an additional CPR</w:t>
      </w:r>
      <w:r w:rsidRPr="00D73356" w:rsidR="002F62E5">
        <w:rPr>
          <w:rFonts w:ascii="Arial" w:hAnsi="Arial" w:cs="Arial"/>
          <w:sz w:val="22"/>
          <w:szCs w:val="22"/>
        </w:rPr>
        <w:t xml:space="preserve"> meeting</w:t>
      </w:r>
      <w:r w:rsidRPr="00D73356">
        <w:rPr>
          <w:rFonts w:ascii="Arial" w:hAnsi="Arial" w:cs="Arial"/>
          <w:sz w:val="22"/>
          <w:szCs w:val="22"/>
        </w:rPr>
        <w:t>.</w:t>
      </w:r>
    </w:p>
    <w:p w:rsidRPr="00D73356" w:rsidR="0064101B" w:rsidP="00D73356" w:rsidRDefault="0064101B" w14:paraId="2927052A" w14:textId="77777777">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rsidRPr="00D73356" w:rsidR="0064101B" w:rsidP="00173EA2" w:rsidRDefault="0064101B" w14:paraId="58FDF5B9" w14:textId="77777777">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rsidRPr="00D73356" w:rsidR="0064101B" w:rsidP="00173EA2" w:rsidRDefault="0064101B" w14:paraId="21C88F67" w14:textId="77777777">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Copy(</w:t>
      </w:r>
      <w:proofErr w:type="spellStart"/>
      <w:r w:rsidRPr="00D73356">
        <w:rPr>
          <w:rFonts w:ascii="Arial" w:hAnsi="Arial" w:cs="Arial"/>
          <w:sz w:val="22"/>
          <w:szCs w:val="22"/>
        </w:rPr>
        <w:t>ies</w:t>
      </w:r>
      <w:proofErr w:type="spellEnd"/>
      <w:r w:rsidRPr="00D73356">
        <w:rPr>
          <w:rFonts w:ascii="Arial" w:hAnsi="Arial" w:cs="Arial"/>
          <w:sz w:val="22"/>
          <w:szCs w:val="22"/>
        </w:rPr>
        <w:t>) of each match fund commitment letter(s) (if applicable)</w:t>
      </w:r>
    </w:p>
    <w:p w:rsidRPr="00D73356" w:rsidR="0064101B" w:rsidP="00173EA2" w:rsidRDefault="0064101B" w14:paraId="26322A0D" w14:textId="77777777">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rsidRPr="00D73356" w:rsidR="0064101B" w:rsidP="00173EA2" w:rsidRDefault="0064101B" w14:paraId="6D840112" w14:textId="77777777">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Letter that match funds were reduced (if applicable)</w:t>
      </w:r>
    </w:p>
    <w:p w:rsidRPr="00D73356" w:rsidR="0064101B" w:rsidP="00D73356" w:rsidRDefault="0064101B" w14:paraId="7C2A1342" w14:textId="77777777">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8</w:t>
      </w:r>
      <w:r w:rsidRPr="00D73356">
        <w:rPr>
          <w:rFonts w:ascii="Arial" w:hAnsi="Arial" w:cs="Arial"/>
          <w:b/>
          <w:sz w:val="22"/>
          <w:szCs w:val="22"/>
        </w:rPr>
        <w:t xml:space="preserve"> Identify and Obtain Required Permits</w:t>
      </w:r>
    </w:p>
    <w:p w:rsidRPr="00D73356" w:rsidR="0064101B" w:rsidP="00D73356" w:rsidRDefault="0064101B" w14:paraId="7531D7C4" w14:textId="77777777">
      <w:pPr>
        <w:keepLines/>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rsidRPr="00D73356" w:rsidR="0064101B" w:rsidP="00D73356" w:rsidRDefault="0064101B" w14:paraId="142F5FBC" w14:textId="77777777">
      <w:pPr>
        <w:keepLines/>
        <w:widowControl w:val="0"/>
        <w:spacing w:after="120"/>
        <w:rPr>
          <w:rFonts w:ascii="Arial" w:hAnsi="Arial" w:cs="Arial"/>
          <w:sz w:val="22"/>
          <w:szCs w:val="22"/>
        </w:rPr>
      </w:pPr>
      <w:r w:rsidRPr="00D73356">
        <w:rPr>
          <w:rFonts w:ascii="Arial" w:hAnsi="Arial" w:cs="Arial"/>
          <w:sz w:val="22"/>
          <w:szCs w:val="22"/>
        </w:rPr>
        <w:t>Permit costs and the expenses associated with obtaining permits are not reimbursable under this Agreement</w:t>
      </w:r>
      <w:r w:rsidR="0005542B">
        <w:rPr>
          <w:rFonts w:ascii="Arial" w:hAnsi="Arial" w:cs="Arial"/>
          <w:sz w:val="22"/>
          <w:szCs w:val="22"/>
        </w:rPr>
        <w:t xml:space="preserve">. </w:t>
      </w:r>
      <w:r w:rsidRPr="00D73356">
        <w:rPr>
          <w:rFonts w:ascii="Arial" w:hAnsi="Arial" w:cs="Arial"/>
          <w:sz w:val="22"/>
          <w:szCs w:val="22"/>
        </w:rPr>
        <w:t xml:space="preserve">Although the </w:t>
      </w:r>
      <w:r w:rsidR="0005542B">
        <w:rPr>
          <w:rFonts w:ascii="Arial" w:hAnsi="Arial" w:cs="Arial"/>
          <w:sz w:val="22"/>
          <w:szCs w:val="22"/>
        </w:rPr>
        <w:t xml:space="preserve">CEC </w:t>
      </w:r>
      <w:r w:rsidRPr="00D73356">
        <w:rPr>
          <w:rFonts w:ascii="Arial" w:hAnsi="Arial" w:cs="Arial"/>
          <w:sz w:val="22"/>
          <w:szCs w:val="22"/>
        </w:rPr>
        <w:t xml:space="preserve">budget for this task will be zero dollars, the Recipient </w:t>
      </w:r>
      <w:r w:rsidR="00220CE5">
        <w:rPr>
          <w:rFonts w:ascii="Arial" w:hAnsi="Arial" w:cs="Arial"/>
          <w:sz w:val="22"/>
          <w:szCs w:val="22"/>
        </w:rPr>
        <w:t>may</w:t>
      </w:r>
      <w:r w:rsidRPr="00D73356">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rsidRPr="00D73356" w:rsidR="0064101B" w:rsidP="00D73356" w:rsidRDefault="0064101B" w14:paraId="78786791" w14:textId="77777777">
      <w:pPr>
        <w:pStyle w:val="NormalWeb"/>
        <w:keepNext/>
        <w:keepLines/>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rsidRPr="00D73356" w:rsidR="0064101B" w:rsidP="00173EA2" w:rsidRDefault="0064101B" w14:paraId="3E2A0F53" w14:textId="77777777">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rsidRPr="00D73356" w:rsidR="0064101B" w:rsidP="00173EA2" w:rsidRDefault="0064101B" w14:paraId="6E9AC17C" w14:textId="77777777">
      <w:pPr>
        <w:keepLines/>
        <w:widowControl w:val="0"/>
        <w:numPr>
          <w:ilvl w:val="1"/>
          <w:numId w:val="22"/>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rsidRPr="00D73356" w:rsidR="0064101B" w:rsidP="00173EA2" w:rsidRDefault="0064101B" w14:paraId="41FDA630" w14:textId="77777777">
      <w:pPr>
        <w:keepLines/>
        <w:widowControl w:val="0"/>
        <w:numPr>
          <w:ilvl w:val="2"/>
          <w:numId w:val="22"/>
        </w:numPr>
        <w:spacing w:after="120"/>
        <w:ind w:left="2880" w:hanging="720"/>
        <w:rPr>
          <w:rFonts w:ascii="Arial" w:hAnsi="Arial" w:cs="Arial"/>
          <w:sz w:val="22"/>
          <w:szCs w:val="22"/>
        </w:rPr>
      </w:pPr>
      <w:r w:rsidRPr="00D73356">
        <w:rPr>
          <w:rFonts w:ascii="Arial" w:hAnsi="Arial" w:cs="Arial"/>
          <w:sz w:val="22"/>
          <w:szCs w:val="22"/>
        </w:rPr>
        <w:t>Type of permit</w:t>
      </w:r>
    </w:p>
    <w:p w:rsidRPr="00D73356" w:rsidR="0064101B" w:rsidP="00173EA2" w:rsidRDefault="0064101B" w14:paraId="3ADD47E5" w14:textId="77777777">
      <w:pPr>
        <w:keepLines/>
        <w:widowControl w:val="0"/>
        <w:numPr>
          <w:ilvl w:val="2"/>
          <w:numId w:val="22"/>
        </w:numPr>
        <w:spacing w:after="120"/>
        <w:ind w:left="2880" w:hanging="720"/>
        <w:rPr>
          <w:rFonts w:ascii="Arial" w:hAnsi="Arial" w:cs="Arial"/>
          <w:sz w:val="22"/>
          <w:szCs w:val="22"/>
        </w:rPr>
      </w:pPr>
      <w:r w:rsidRPr="00D73356">
        <w:rPr>
          <w:rFonts w:ascii="Arial" w:hAnsi="Arial" w:cs="Arial"/>
          <w:sz w:val="22"/>
          <w:szCs w:val="22"/>
        </w:rPr>
        <w:t>Name, address and telephone number of the permitting jurisdictions or lead agencies</w:t>
      </w:r>
    </w:p>
    <w:p w:rsidRPr="00D73356" w:rsidR="0064101B" w:rsidP="00173EA2" w:rsidRDefault="0064101B" w14:paraId="561BE878" w14:textId="77777777">
      <w:pPr>
        <w:keepLines/>
        <w:widowControl w:val="0"/>
        <w:numPr>
          <w:ilvl w:val="1"/>
          <w:numId w:val="22"/>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rsidRPr="00D73356" w:rsidR="0064101B" w:rsidP="00173EA2" w:rsidRDefault="0064101B" w14:paraId="07B219FD" w14:textId="77777777">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rsidRPr="00D73356" w:rsidR="0064101B" w:rsidP="00173EA2" w:rsidRDefault="0064101B" w14:paraId="569BC2F2" w14:textId="77777777">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additional permits become necessary, provide the appropriate information on each permit and an updated schedule to the </w:t>
      </w:r>
      <w:r w:rsidR="0005542B">
        <w:rPr>
          <w:rFonts w:ascii="Arial" w:hAnsi="Arial" w:cs="Arial"/>
          <w:sz w:val="22"/>
          <w:szCs w:val="22"/>
        </w:rPr>
        <w:t>CAM</w:t>
      </w:r>
      <w:r w:rsidRPr="00D73356">
        <w:rPr>
          <w:rFonts w:ascii="Arial" w:hAnsi="Arial" w:cs="Arial"/>
          <w:sz w:val="22"/>
          <w:szCs w:val="22"/>
        </w:rPr>
        <w:t>.</w:t>
      </w:r>
    </w:p>
    <w:p w:rsidRPr="00D73356" w:rsidR="0064101B" w:rsidP="00173EA2" w:rsidRDefault="0064101B" w14:paraId="3092950F" w14:textId="77777777">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 xml:space="preserve">As permits are obtained, send a copy of each approved permit to the </w:t>
      </w:r>
      <w:r w:rsidR="0005542B">
        <w:rPr>
          <w:rFonts w:ascii="Arial" w:hAnsi="Arial" w:cs="Arial"/>
          <w:sz w:val="22"/>
          <w:szCs w:val="22"/>
        </w:rPr>
        <w:t>CAM</w:t>
      </w:r>
      <w:r w:rsidRPr="00D73356">
        <w:rPr>
          <w:rFonts w:ascii="Arial" w:hAnsi="Arial" w:cs="Arial"/>
          <w:sz w:val="22"/>
          <w:szCs w:val="22"/>
        </w:rPr>
        <w:t>.</w:t>
      </w:r>
    </w:p>
    <w:p w:rsidRPr="00D73356" w:rsidR="0064101B" w:rsidP="00173EA2" w:rsidRDefault="0064101B" w14:paraId="026D1D72" w14:textId="77777777">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permits are not obtained on time or are denied, notify the </w:t>
      </w:r>
      <w:r w:rsidR="0005542B">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rsidRPr="00D73356" w:rsidR="0064101B" w:rsidP="00D73356" w:rsidRDefault="0064101B" w14:paraId="2F0F4C59" w14:textId="77777777">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rsidRPr="00D73356" w:rsidR="0064101B" w:rsidP="00173EA2" w:rsidRDefault="0064101B" w14:paraId="78F0B312" w14:textId="77777777">
      <w:pPr>
        <w:keepLines/>
        <w:widowControl w:val="0"/>
        <w:numPr>
          <w:ilvl w:val="0"/>
          <w:numId w:val="21"/>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rsidRPr="00D73356" w:rsidR="0064101B" w:rsidP="00173EA2" w:rsidRDefault="0064101B" w14:paraId="4512A7FC" w14:textId="77777777">
      <w:pPr>
        <w:keepLines/>
        <w:widowControl w:val="0"/>
        <w:numPr>
          <w:ilvl w:val="0"/>
          <w:numId w:val="21"/>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rsidRPr="00D73356" w:rsidR="0064101B" w:rsidP="00173EA2" w:rsidRDefault="0064101B" w14:paraId="77C33E7E" w14:textId="77777777">
      <w:pPr>
        <w:keepLines/>
        <w:widowControl w:val="0"/>
        <w:numPr>
          <w:ilvl w:val="0"/>
          <w:numId w:val="21"/>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rsidR="00474703" w:rsidP="00173EA2" w:rsidRDefault="0064101B" w14:paraId="184160B6" w14:textId="77777777">
      <w:pPr>
        <w:keepLines/>
        <w:widowControl w:val="0"/>
        <w:numPr>
          <w:ilvl w:val="0"/>
          <w:numId w:val="21"/>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rsidRPr="00474703" w:rsidR="00474703" w:rsidP="00173EA2" w:rsidRDefault="00474703" w14:paraId="1F27E030" w14:textId="77777777">
      <w:pPr>
        <w:keepLines/>
        <w:widowControl w:val="0"/>
        <w:numPr>
          <w:ilvl w:val="0"/>
          <w:numId w:val="21"/>
        </w:numPr>
        <w:spacing w:after="120"/>
        <w:ind w:left="1440" w:hanging="720"/>
        <w:rPr>
          <w:rFonts w:ascii="Arial" w:hAnsi="Arial" w:cs="Arial"/>
          <w:sz w:val="22"/>
          <w:szCs w:val="22"/>
        </w:rPr>
      </w:pPr>
      <w:r>
        <w:rPr>
          <w:rFonts w:ascii="Arial" w:hAnsi="Arial" w:cs="Arial"/>
          <w:sz w:val="22"/>
          <w:szCs w:val="22"/>
        </w:rPr>
        <w:t>A copy of each final approved permit (if applicable)</w:t>
      </w:r>
    </w:p>
    <w:p w:rsidRPr="00D73356" w:rsidR="00220CE5" w:rsidP="00220CE5" w:rsidRDefault="00220CE5" w14:paraId="57D06282" w14:textId="77777777">
      <w:pPr>
        <w:keepNext/>
        <w:keepLines/>
        <w:widowControl w:val="0"/>
        <w:spacing w:before="120" w:after="120"/>
        <w:rPr>
          <w:rFonts w:ascii="Arial" w:hAnsi="Arial" w:cs="Arial"/>
          <w:b/>
          <w:sz w:val="22"/>
          <w:szCs w:val="22"/>
        </w:rPr>
      </w:pPr>
      <w:r w:rsidRPr="00D73356">
        <w:rPr>
          <w:rFonts w:ascii="Arial" w:hAnsi="Arial" w:cs="Arial"/>
          <w:b/>
          <w:sz w:val="22"/>
          <w:szCs w:val="22"/>
        </w:rPr>
        <w:t>Task 1.</w:t>
      </w:r>
      <w:r>
        <w:rPr>
          <w:rFonts w:ascii="Arial" w:hAnsi="Arial" w:cs="Arial"/>
          <w:b/>
          <w:sz w:val="22"/>
          <w:szCs w:val="22"/>
        </w:rPr>
        <w:t>9</w:t>
      </w:r>
      <w:r w:rsidRPr="00D73356">
        <w:rPr>
          <w:rFonts w:ascii="Arial" w:hAnsi="Arial" w:cs="Arial"/>
          <w:b/>
          <w:sz w:val="22"/>
          <w:szCs w:val="22"/>
        </w:rPr>
        <w:t xml:space="preserve"> Obtain and Execute Sub</w:t>
      </w:r>
      <w:r>
        <w:rPr>
          <w:rFonts w:ascii="Arial" w:hAnsi="Arial" w:cs="Arial"/>
          <w:b/>
          <w:sz w:val="22"/>
          <w:szCs w:val="22"/>
        </w:rPr>
        <w:t>awards</w:t>
      </w:r>
      <w:r w:rsidRPr="00D73356">
        <w:rPr>
          <w:rFonts w:ascii="Arial" w:hAnsi="Arial" w:cs="Arial"/>
          <w:b/>
          <w:sz w:val="22"/>
          <w:szCs w:val="22"/>
        </w:rPr>
        <w:t xml:space="preserve"> </w:t>
      </w:r>
    </w:p>
    <w:p w:rsidRPr="00D73356" w:rsidR="00220CE5" w:rsidP="00220CE5" w:rsidRDefault="00220CE5" w14:paraId="70600398" w14:textId="77777777">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w:t>
      </w:r>
      <w:r>
        <w:rPr>
          <w:rFonts w:ascii="Arial" w:hAnsi="Arial" w:cs="Arial"/>
          <w:sz w:val="22"/>
          <w:szCs w:val="22"/>
        </w:rPr>
        <w:t>recipients</w:t>
      </w:r>
      <w:r w:rsidRPr="00D73356">
        <w:rPr>
          <w:rFonts w:ascii="Arial" w:hAnsi="Arial" w:cs="Arial"/>
          <w:sz w:val="22"/>
          <w:szCs w:val="22"/>
        </w:rPr>
        <w:t xml:space="preserve"> required to carry out the tasks under this Agreement consistent with the Agreement Terms and Conditions and the Recipient’s own procurement policies and procedures. </w:t>
      </w:r>
    </w:p>
    <w:p w:rsidRPr="00D73356" w:rsidR="00220CE5" w:rsidP="00220CE5" w:rsidRDefault="00220CE5" w14:paraId="2E76CD6A" w14:textId="77777777">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rsidRPr="00D73356" w:rsidR="00220CE5" w:rsidP="00220CE5" w:rsidRDefault="00220CE5" w14:paraId="1EB32444" w14:textId="77777777">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Manage and coordinate sub</w:t>
      </w:r>
      <w:r>
        <w:rPr>
          <w:rFonts w:ascii="Arial" w:hAnsi="Arial" w:cs="Arial"/>
          <w:sz w:val="22"/>
          <w:szCs w:val="22"/>
        </w:rPr>
        <w:t>recipient</w:t>
      </w:r>
      <w:r w:rsidRPr="00D73356">
        <w:rPr>
          <w:rFonts w:ascii="Arial" w:hAnsi="Arial" w:cs="Arial"/>
          <w:sz w:val="22"/>
          <w:szCs w:val="22"/>
        </w:rPr>
        <w:t xml:space="preserve"> activities.</w:t>
      </w:r>
    </w:p>
    <w:p w:rsidRPr="00D73356" w:rsidR="00220CE5" w:rsidP="00220CE5" w:rsidRDefault="00220CE5" w14:paraId="5983067D" w14:textId="77777777">
      <w:pPr>
        <w:keepLines/>
        <w:widowControl w:val="0"/>
        <w:numPr>
          <w:ilvl w:val="0"/>
          <w:numId w:val="26"/>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draft of each sub</w:t>
      </w:r>
      <w:r>
        <w:rPr>
          <w:rFonts w:ascii="Arial" w:hAnsi="Arial" w:cs="Arial"/>
          <w:sz w:val="22"/>
          <w:szCs w:val="22"/>
        </w:rPr>
        <w:t>award</w:t>
      </w:r>
      <w:r w:rsidRPr="00D73356">
        <w:rPr>
          <w:rFonts w:ascii="Arial" w:hAnsi="Arial" w:cs="Arial"/>
          <w:sz w:val="22"/>
          <w:szCs w:val="22"/>
        </w:rPr>
        <w:t xml:space="preserve"> required to conduct the work under this Agreement to the </w:t>
      </w:r>
      <w:r>
        <w:rPr>
          <w:rFonts w:ascii="Arial" w:hAnsi="Arial" w:cs="Arial"/>
          <w:sz w:val="22"/>
          <w:szCs w:val="22"/>
        </w:rPr>
        <w:t>CAM</w:t>
      </w:r>
      <w:r w:rsidRPr="00D73356">
        <w:rPr>
          <w:rFonts w:ascii="Arial" w:hAnsi="Arial" w:cs="Arial"/>
          <w:sz w:val="22"/>
          <w:szCs w:val="22"/>
        </w:rPr>
        <w:t xml:space="preserve"> for review.</w:t>
      </w:r>
    </w:p>
    <w:p w:rsidRPr="00D73356" w:rsidR="00220CE5" w:rsidP="00220CE5" w:rsidRDefault="00220CE5" w14:paraId="129CD5AF" w14:textId="77777777">
      <w:pPr>
        <w:keepLines/>
        <w:widowControl w:val="0"/>
        <w:numPr>
          <w:ilvl w:val="0"/>
          <w:numId w:val="26"/>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final copy of the executed sub</w:t>
      </w:r>
      <w:r>
        <w:rPr>
          <w:rFonts w:ascii="Arial" w:hAnsi="Arial" w:cs="Arial"/>
          <w:sz w:val="22"/>
          <w:szCs w:val="22"/>
        </w:rPr>
        <w:t>award</w:t>
      </w:r>
      <w:r w:rsidRPr="00D73356">
        <w:rPr>
          <w:rFonts w:ascii="Arial" w:hAnsi="Arial" w:cs="Arial"/>
          <w:sz w:val="22"/>
          <w:szCs w:val="22"/>
        </w:rPr>
        <w:t>.</w:t>
      </w:r>
    </w:p>
    <w:p w:rsidRPr="00D73356" w:rsidR="00220CE5" w:rsidP="00220CE5" w:rsidRDefault="00220CE5" w14:paraId="25BE601C" w14:textId="77777777">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 xml:space="preserve">If Recipient </w:t>
      </w:r>
      <w:r>
        <w:rPr>
          <w:rFonts w:ascii="Arial" w:hAnsi="Arial" w:cs="Arial"/>
          <w:sz w:val="22"/>
          <w:szCs w:val="22"/>
        </w:rPr>
        <w:t>intends</w:t>
      </w:r>
      <w:r w:rsidRPr="00D73356">
        <w:rPr>
          <w:rFonts w:ascii="Arial" w:hAnsi="Arial" w:cs="Arial"/>
          <w:sz w:val="22"/>
          <w:szCs w:val="22"/>
        </w:rPr>
        <w:t xml:space="preserve"> to add new sub</w:t>
      </w:r>
      <w:r>
        <w:rPr>
          <w:rFonts w:ascii="Arial" w:hAnsi="Arial" w:cs="Arial"/>
          <w:sz w:val="22"/>
          <w:szCs w:val="22"/>
        </w:rPr>
        <w:t>recipients or change subrecipients</w:t>
      </w:r>
      <w:r w:rsidRPr="00D73356">
        <w:rPr>
          <w:rFonts w:ascii="Arial" w:hAnsi="Arial" w:cs="Arial"/>
          <w:sz w:val="22"/>
          <w:szCs w:val="22"/>
        </w:rPr>
        <w:t>, then the Recipient shall notify the CAM.</w:t>
      </w:r>
    </w:p>
    <w:p w:rsidRPr="00D73356" w:rsidR="00220CE5" w:rsidP="00220CE5" w:rsidRDefault="00220CE5" w14:paraId="1379DB3B" w14:textId="77777777">
      <w:pPr>
        <w:keepNext/>
        <w:keepLines/>
        <w:widowControl w:val="0"/>
        <w:spacing w:after="120"/>
        <w:rPr>
          <w:rFonts w:ascii="Arial" w:hAnsi="Arial" w:cs="Arial"/>
          <w:b/>
          <w:sz w:val="22"/>
          <w:szCs w:val="22"/>
        </w:rPr>
      </w:pPr>
      <w:r w:rsidRPr="00D73356">
        <w:rPr>
          <w:rFonts w:ascii="Arial" w:hAnsi="Arial" w:cs="Arial"/>
          <w:b/>
          <w:sz w:val="22"/>
          <w:szCs w:val="22"/>
        </w:rPr>
        <w:t>Products:</w:t>
      </w:r>
    </w:p>
    <w:p w:rsidR="00220CE5" w:rsidP="00220CE5" w:rsidRDefault="00220CE5" w14:paraId="44DC1DBB" w14:textId="77777777">
      <w:pPr>
        <w:keepLines/>
        <w:widowControl w:val="0"/>
        <w:numPr>
          <w:ilvl w:val="0"/>
          <w:numId w:val="27"/>
        </w:numPr>
        <w:spacing w:after="120"/>
        <w:ind w:left="1440" w:hanging="720"/>
        <w:rPr>
          <w:rFonts w:ascii="Arial" w:hAnsi="Arial" w:cs="Arial"/>
          <w:sz w:val="22"/>
          <w:szCs w:val="22"/>
        </w:rPr>
      </w:pPr>
      <w:r w:rsidRPr="00C35003">
        <w:rPr>
          <w:rFonts w:ascii="Arial" w:hAnsi="Arial" w:cs="Arial"/>
          <w:sz w:val="22"/>
          <w:szCs w:val="22"/>
        </w:rPr>
        <w:t>Letter describing the sub</w:t>
      </w:r>
      <w:r>
        <w:rPr>
          <w:rFonts w:ascii="Arial" w:hAnsi="Arial" w:cs="Arial"/>
          <w:sz w:val="22"/>
          <w:szCs w:val="22"/>
        </w:rPr>
        <w:t>awards</w:t>
      </w:r>
      <w:r w:rsidRPr="00C35003">
        <w:rPr>
          <w:rFonts w:ascii="Arial" w:hAnsi="Arial" w:cs="Arial"/>
          <w:sz w:val="22"/>
          <w:szCs w:val="22"/>
        </w:rPr>
        <w:t xml:space="preserve"> needed, or stating that no sub</w:t>
      </w:r>
      <w:r>
        <w:rPr>
          <w:rFonts w:ascii="Arial" w:hAnsi="Arial" w:cs="Arial"/>
          <w:sz w:val="22"/>
          <w:szCs w:val="22"/>
        </w:rPr>
        <w:t>awards</w:t>
      </w:r>
      <w:r w:rsidRPr="00C35003">
        <w:rPr>
          <w:rFonts w:ascii="Arial" w:hAnsi="Arial" w:cs="Arial"/>
          <w:sz w:val="22"/>
          <w:szCs w:val="22"/>
        </w:rPr>
        <w:t xml:space="preserve"> are required</w:t>
      </w:r>
    </w:p>
    <w:p w:rsidRPr="00D73356" w:rsidR="00220CE5" w:rsidP="00220CE5" w:rsidRDefault="00220CE5" w14:paraId="4B6D6AB8" w14:textId="77777777">
      <w:pPr>
        <w:keepLines/>
        <w:widowControl w:val="0"/>
        <w:numPr>
          <w:ilvl w:val="0"/>
          <w:numId w:val="27"/>
        </w:numPr>
        <w:spacing w:after="120"/>
        <w:ind w:left="1440" w:hanging="720"/>
        <w:rPr>
          <w:rFonts w:ascii="Arial" w:hAnsi="Arial" w:cs="Arial"/>
          <w:sz w:val="22"/>
          <w:szCs w:val="22"/>
        </w:rPr>
      </w:pPr>
      <w:r w:rsidRPr="00D73356">
        <w:rPr>
          <w:rFonts w:ascii="Arial" w:hAnsi="Arial" w:cs="Arial"/>
          <w:sz w:val="22"/>
          <w:szCs w:val="22"/>
        </w:rPr>
        <w:t>Draft subcontracts</w:t>
      </w:r>
      <w:r>
        <w:rPr>
          <w:rFonts w:ascii="Arial" w:hAnsi="Arial" w:cs="Arial"/>
          <w:sz w:val="22"/>
          <w:szCs w:val="22"/>
        </w:rPr>
        <w:t xml:space="preserve"> (if requested)</w:t>
      </w:r>
    </w:p>
    <w:p w:rsidRPr="00220CE5" w:rsidR="00D73356" w:rsidP="00220CE5" w:rsidRDefault="00220CE5" w14:paraId="3FA4023D" w14:textId="77777777">
      <w:pPr>
        <w:keepLines/>
        <w:widowControl w:val="0"/>
        <w:numPr>
          <w:ilvl w:val="0"/>
          <w:numId w:val="27"/>
        </w:numPr>
        <w:spacing w:after="120"/>
        <w:ind w:left="1440" w:hanging="720"/>
        <w:rPr>
          <w:rFonts w:ascii="Arial" w:hAnsi="Arial" w:cs="Arial"/>
          <w:sz w:val="22"/>
          <w:szCs w:val="22"/>
        </w:rPr>
      </w:pPr>
      <w:r w:rsidRPr="00D73356">
        <w:rPr>
          <w:rFonts w:ascii="Arial" w:hAnsi="Arial" w:cs="Arial"/>
          <w:sz w:val="22"/>
          <w:szCs w:val="22"/>
        </w:rPr>
        <w:t>Final subcontracts</w:t>
      </w:r>
      <w:r>
        <w:rPr>
          <w:rFonts w:ascii="Arial" w:hAnsi="Arial" w:cs="Arial"/>
          <w:sz w:val="22"/>
          <w:szCs w:val="22"/>
        </w:rPr>
        <w:t xml:space="preserve"> (if requested)</w:t>
      </w:r>
    </w:p>
    <w:p w:rsidR="00EC7ECB" w:rsidP="00D73356" w:rsidRDefault="00982F2A" w14:paraId="22F41F7A" w14:textId="3755B39D">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rsidR="00EC7ECB" w:rsidP="00EC7ECB" w:rsidRDefault="00EC7ECB" w14:paraId="4CF1B94F" w14:textId="78152A41">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2 </w:t>
      </w:r>
      <w:r w:rsidR="00D42863">
        <w:rPr>
          <w:rFonts w:ascii="Arial" w:hAnsi="Arial" w:cs="Arial"/>
          <w:b/>
          <w:sz w:val="22"/>
          <w:szCs w:val="22"/>
        </w:rPr>
        <w:t>ELECTRIC VEHICLE INFRASTRUCTURE TRAINING PROGRAM (</w:t>
      </w:r>
      <w:r w:rsidRPr="001B2BA4">
        <w:rPr>
          <w:rFonts w:ascii="Arial" w:hAnsi="Arial" w:cs="Arial"/>
          <w:b/>
          <w:sz w:val="22"/>
          <w:szCs w:val="22"/>
        </w:rPr>
        <w:t>EVITP</w:t>
      </w:r>
      <w:r w:rsidRPr="00A05E2B" w:rsidR="00D42863">
        <w:rPr>
          <w:rFonts w:ascii="Arial" w:hAnsi="Arial" w:cs="Arial"/>
          <w:b/>
          <w:sz w:val="22"/>
          <w:szCs w:val="22"/>
        </w:rPr>
        <w:t>)</w:t>
      </w:r>
      <w:r w:rsidRPr="001B2BA4">
        <w:rPr>
          <w:rFonts w:ascii="Arial" w:hAnsi="Arial" w:cs="Arial"/>
          <w:b/>
          <w:bCs/>
          <w:color w:val="2B579A"/>
          <w:sz w:val="22"/>
          <w:szCs w:val="22"/>
          <w:shd w:val="clear" w:color="auto" w:fill="E6E6E6"/>
        </w:rPr>
        <w:t xml:space="preserve"> </w:t>
      </w:r>
      <w:r w:rsidR="006A38C5">
        <w:rPr>
          <w:rFonts w:ascii="Arial" w:hAnsi="Arial" w:cs="Arial"/>
          <w:b/>
          <w:bCs/>
          <w:sz w:val="22"/>
          <w:szCs w:val="22"/>
        </w:rPr>
        <w:t>CERTIFICATION</w:t>
      </w:r>
      <w:r>
        <w:rPr>
          <w:rFonts w:ascii="Arial" w:hAnsi="Arial" w:cs="Arial"/>
          <w:sz w:val="22"/>
          <w:szCs w:val="22"/>
        </w:rPr>
        <w:br/>
      </w:r>
      <w:r w:rsidRPr="008E4853">
        <w:rPr>
          <w:rFonts w:ascii="Arial" w:hAnsi="Arial" w:cs="Arial"/>
          <w:b/>
          <w:bCs/>
          <w:i/>
          <w:iCs/>
          <w:snapToGrid w:val="0"/>
          <w:sz w:val="22"/>
          <w:szCs w:val="22"/>
        </w:rPr>
        <w:t xml:space="preserve">for </w:t>
      </w:r>
      <w:r>
        <w:rPr>
          <w:rFonts w:ascii="Arial" w:hAnsi="Arial" w:cs="Arial"/>
          <w:b/>
          <w:bCs/>
          <w:i/>
          <w:iCs/>
          <w:snapToGrid w:val="0"/>
          <w:sz w:val="22"/>
          <w:szCs w:val="22"/>
        </w:rPr>
        <w:t>Charging Infrastructure</w:t>
      </w:r>
      <w:r w:rsidRPr="008E4853">
        <w:rPr>
          <w:rFonts w:ascii="Arial" w:hAnsi="Arial" w:cs="Arial"/>
          <w:b/>
          <w:bCs/>
          <w:i/>
          <w:iCs/>
          <w:snapToGrid w:val="0"/>
          <w:sz w:val="22"/>
          <w:szCs w:val="22"/>
        </w:rPr>
        <w:t xml:space="preserve"> Projects Only</w:t>
      </w:r>
    </w:p>
    <w:p w:rsidR="00EC7ECB" w:rsidP="00EC7ECB" w:rsidRDefault="00EC7ECB" w14:paraId="705EEC81" w14:textId="0F1F79E3">
      <w:pPr>
        <w:keepNext/>
        <w:keepLines/>
        <w:widowControl w:val="0"/>
        <w:spacing w:before="120" w:after="120"/>
        <w:rPr>
          <w:rFonts w:ascii="Arial" w:hAnsi="Arial" w:cs="Arial"/>
          <w:iCs/>
          <w:color w:val="000000" w:themeColor="text1"/>
          <w:sz w:val="22"/>
          <w:szCs w:val="22"/>
        </w:rPr>
      </w:pPr>
      <w:r w:rsidRPr="009C448F">
        <w:rPr>
          <w:rFonts w:ascii="Arial" w:hAnsi="Arial" w:cs="Arial"/>
          <w:iCs/>
          <w:color w:val="000000" w:themeColor="text1"/>
          <w:sz w:val="22"/>
          <w:szCs w:val="22"/>
        </w:rPr>
        <w:t>The goal of</w:t>
      </w:r>
      <w:r>
        <w:rPr>
          <w:rFonts w:ascii="Arial" w:hAnsi="Arial" w:cs="Arial"/>
          <w:iCs/>
          <w:color w:val="000000" w:themeColor="text1"/>
          <w:sz w:val="22"/>
          <w:szCs w:val="22"/>
        </w:rPr>
        <w:t xml:space="preserve"> this task</w:t>
      </w:r>
      <w:r w:rsidRPr="009C448F">
        <w:rPr>
          <w:rFonts w:ascii="Arial" w:hAnsi="Arial" w:cs="Arial"/>
          <w:iCs/>
          <w:color w:val="000000" w:themeColor="text1"/>
          <w:sz w:val="22"/>
          <w:szCs w:val="22"/>
        </w:rPr>
        <w:t xml:space="preserve"> is to</w:t>
      </w:r>
      <w:r>
        <w:rPr>
          <w:rFonts w:ascii="Arial" w:hAnsi="Arial" w:cs="Arial"/>
          <w:iCs/>
          <w:color w:val="000000" w:themeColor="text1"/>
          <w:sz w:val="22"/>
          <w:szCs w:val="22"/>
        </w:rPr>
        <w:t xml:space="preserve"> comply with Assembly Bill (AB) 841 certification requirements.</w:t>
      </w:r>
      <w:r w:rsidRPr="009C448F">
        <w:rPr>
          <w:rFonts w:ascii="Arial" w:hAnsi="Arial" w:cs="Arial"/>
          <w:iCs/>
          <w:color w:val="000000" w:themeColor="text1"/>
          <w:sz w:val="22"/>
          <w:szCs w:val="22"/>
        </w:rPr>
        <w:t xml:space="preserve"> </w:t>
      </w:r>
    </w:p>
    <w:p w:rsidRPr="009C448F" w:rsidR="00EC7ECB" w:rsidP="00EC7ECB" w:rsidRDefault="00EC7ECB" w14:paraId="04A404C8" w14:textId="77777777">
      <w:pPr>
        <w:keepNext/>
        <w:keepLines/>
        <w:widowControl w:val="0"/>
        <w:spacing w:before="120" w:after="120"/>
        <w:rPr>
          <w:rFonts w:ascii="Arial" w:hAnsi="Arial" w:cs="Arial"/>
          <w:iCs/>
          <w:color w:val="000000" w:themeColor="text1"/>
          <w:sz w:val="22"/>
          <w:szCs w:val="22"/>
        </w:rPr>
      </w:pPr>
      <w:r w:rsidRPr="009C448F">
        <w:rPr>
          <w:rFonts w:ascii="Arial" w:hAnsi="Arial" w:cs="Arial"/>
          <w:b/>
          <w:bCs/>
          <w:iCs/>
          <w:color w:val="000000" w:themeColor="text1"/>
          <w:sz w:val="22"/>
          <w:szCs w:val="22"/>
        </w:rPr>
        <w:t>The Recipient shall:</w:t>
      </w:r>
      <w:r w:rsidRPr="009C448F">
        <w:rPr>
          <w:rFonts w:ascii="Arial" w:hAnsi="Arial" w:cs="Arial"/>
          <w:iCs/>
          <w:color w:val="000000" w:themeColor="text1"/>
          <w:sz w:val="22"/>
          <w:szCs w:val="22"/>
        </w:rPr>
        <w:t> </w:t>
      </w:r>
    </w:p>
    <w:p w:rsidRPr="00EC7ECB" w:rsidR="00EC7ECB" w:rsidP="00EC7ECB" w:rsidRDefault="00EC7ECB" w14:paraId="3D984D96" w14:textId="07FB579A">
      <w:pPr>
        <w:keepNext/>
        <w:keepLines/>
        <w:widowControl w:val="0"/>
        <w:numPr>
          <w:ilvl w:val="0"/>
          <w:numId w:val="31"/>
        </w:numPr>
        <w:spacing w:before="120" w:after="120"/>
        <w:rPr>
          <w:rFonts w:ascii="Arial" w:hAnsi="Arial" w:cs="Arial"/>
          <w:iCs/>
          <w:color w:val="000000" w:themeColor="text1"/>
          <w:sz w:val="22"/>
          <w:szCs w:val="22"/>
        </w:rPr>
      </w:pPr>
      <w:r w:rsidRPr="00EC7ECB">
        <w:rPr>
          <w:rFonts w:ascii="Arial" w:hAnsi="Arial" w:cs="Arial"/>
          <w:iCs/>
          <w:color w:val="000000" w:themeColor="text1"/>
          <w:sz w:val="22"/>
          <w:szCs w:val="22"/>
        </w:rPr>
        <w:t xml:space="preserve">Submit an AB 841 Certification that certifies the project has complied with all AB 841 (2020) requirements specified in the Agreement Terms and Conditions or describes why the AB 841 requirements do not apply to the project. The certification shall be signed by Recipient’s authorized representative. </w:t>
      </w:r>
    </w:p>
    <w:p w:rsidRPr="00EC7ECB" w:rsidR="00EC7ECB" w:rsidP="001B2BA4" w:rsidRDefault="00EC7ECB" w14:paraId="635BB815" w14:textId="73731DD3">
      <w:pPr>
        <w:keepNext/>
        <w:keepLines/>
        <w:widowControl w:val="0"/>
        <w:numPr>
          <w:ilvl w:val="0"/>
          <w:numId w:val="31"/>
        </w:numPr>
        <w:spacing w:before="120" w:after="120"/>
        <w:rPr>
          <w:rFonts w:ascii="Arial" w:hAnsi="Arial" w:cs="Arial"/>
          <w:iCs/>
          <w:color w:val="000000" w:themeColor="text1"/>
          <w:sz w:val="22"/>
          <w:szCs w:val="22"/>
        </w:rPr>
      </w:pPr>
      <w:r w:rsidRPr="00EC7ECB">
        <w:rPr>
          <w:rFonts w:ascii="Arial" w:hAnsi="Arial" w:cs="Arial"/>
          <w:iCs/>
          <w:color w:val="000000" w:themeColor="text1"/>
          <w:sz w:val="22"/>
          <w:szCs w:val="22"/>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r>
        <w:rPr>
          <w:rFonts w:ascii="Arial" w:hAnsi="Arial" w:cs="Arial"/>
          <w:iCs/>
          <w:color w:val="000000" w:themeColor="text1"/>
          <w:sz w:val="22"/>
          <w:szCs w:val="22"/>
        </w:rPr>
        <w:t>.</w:t>
      </w:r>
      <w:r w:rsidRPr="00EC7ECB">
        <w:rPr>
          <w:rFonts w:ascii="Arial" w:hAnsi="Arial" w:cs="Arial"/>
          <w:iCs/>
          <w:color w:val="000000" w:themeColor="text1"/>
          <w:sz w:val="22"/>
          <w:szCs w:val="22"/>
        </w:rPr>
        <w:t> </w:t>
      </w:r>
    </w:p>
    <w:p w:rsidRPr="009C448F" w:rsidR="00EC7ECB" w:rsidP="00EC7ECB" w:rsidRDefault="00EC7ECB" w14:paraId="50B1FA03" w14:textId="77777777">
      <w:pPr>
        <w:keepNext/>
        <w:keepLines/>
        <w:widowControl w:val="0"/>
        <w:spacing w:before="120" w:after="120"/>
        <w:rPr>
          <w:rFonts w:ascii="Arial" w:hAnsi="Arial" w:cs="Arial"/>
          <w:iCs/>
          <w:color w:val="000000" w:themeColor="text1"/>
          <w:sz w:val="22"/>
          <w:szCs w:val="22"/>
        </w:rPr>
      </w:pPr>
      <w:r w:rsidRPr="009C448F">
        <w:rPr>
          <w:rFonts w:ascii="Arial" w:hAnsi="Arial" w:cs="Arial"/>
          <w:b/>
          <w:bCs/>
          <w:iCs/>
          <w:color w:val="000000" w:themeColor="text1"/>
          <w:sz w:val="22"/>
          <w:szCs w:val="22"/>
        </w:rPr>
        <w:t>Products:</w:t>
      </w:r>
      <w:r w:rsidRPr="009C448F">
        <w:rPr>
          <w:rFonts w:ascii="Arial" w:hAnsi="Arial" w:cs="Arial"/>
          <w:iCs/>
          <w:color w:val="000000" w:themeColor="text1"/>
          <w:sz w:val="22"/>
          <w:szCs w:val="22"/>
        </w:rPr>
        <w:t> </w:t>
      </w:r>
    </w:p>
    <w:p w:rsidRPr="00EC7ECB" w:rsidR="00EC7ECB" w:rsidP="00EC7ECB" w:rsidRDefault="00EC7ECB" w14:paraId="21D8E8EB" w14:textId="53041BC8">
      <w:pPr>
        <w:keepNext/>
        <w:keepLines/>
        <w:widowControl w:val="0"/>
        <w:numPr>
          <w:ilvl w:val="0"/>
          <w:numId w:val="33"/>
        </w:numPr>
        <w:spacing w:before="120" w:after="120"/>
        <w:rPr>
          <w:rFonts w:ascii="Arial" w:hAnsi="Arial" w:cs="Arial"/>
          <w:iCs/>
          <w:color w:val="000000" w:themeColor="text1"/>
          <w:sz w:val="22"/>
          <w:szCs w:val="22"/>
        </w:rPr>
      </w:pPr>
      <w:r w:rsidRPr="00EC7ECB">
        <w:rPr>
          <w:rFonts w:ascii="Arial" w:hAnsi="Arial" w:cs="Arial"/>
          <w:iCs/>
          <w:color w:val="000000" w:themeColor="text1"/>
          <w:sz w:val="22"/>
          <w:szCs w:val="22"/>
        </w:rPr>
        <w:t xml:space="preserve">AB 841 Certification </w:t>
      </w:r>
    </w:p>
    <w:p w:rsidRPr="001B2BA4" w:rsidR="009C448F" w:rsidP="001B2BA4" w:rsidRDefault="3F2CD6E6" w14:paraId="0DC9F600" w14:textId="74555C5A">
      <w:pPr>
        <w:keepNext/>
        <w:keepLines/>
        <w:widowControl w:val="0"/>
        <w:numPr>
          <w:ilvl w:val="0"/>
          <w:numId w:val="33"/>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EVITP Certification Numbers</w:t>
      </w:r>
      <w:r w:rsidR="00EC7ECB">
        <w:br/>
      </w:r>
    </w:p>
    <w:p w:rsidR="00982F2A" w:rsidP="00D73356" w:rsidRDefault="00002E71" w14:paraId="421D1CBD" w14:textId="6DD871C3">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Pr="00D73356" w:rsidR="00982F2A">
        <w:rPr>
          <w:rFonts w:ascii="Arial" w:hAnsi="Arial" w:cs="Arial"/>
          <w:b/>
          <w:sz w:val="22"/>
          <w:szCs w:val="22"/>
        </w:rPr>
        <w:t xml:space="preserve">2 </w:t>
      </w:r>
      <w:r w:rsidR="009C448F">
        <w:rPr>
          <w:rFonts w:ascii="Arial" w:hAnsi="Arial" w:cs="Arial"/>
          <w:b/>
          <w:sz w:val="22"/>
          <w:szCs w:val="22"/>
        </w:rPr>
        <w:t xml:space="preserve">HYDROGEN REFUELING </w:t>
      </w:r>
      <w:r w:rsidR="00EC7ECB">
        <w:rPr>
          <w:rFonts w:ascii="Arial" w:hAnsi="Arial" w:cs="Arial"/>
          <w:b/>
          <w:sz w:val="22"/>
          <w:szCs w:val="22"/>
        </w:rPr>
        <w:t>SAFETY PLAN</w:t>
      </w:r>
      <w:r w:rsidR="00EC7ECB">
        <w:rPr>
          <w:rFonts w:ascii="Arial" w:hAnsi="Arial" w:cs="Arial"/>
          <w:b/>
          <w:sz w:val="22"/>
          <w:szCs w:val="22"/>
        </w:rPr>
        <w:br/>
      </w:r>
      <w:r w:rsidRPr="008E4853" w:rsidR="00EC7ECB">
        <w:rPr>
          <w:rFonts w:ascii="Arial" w:hAnsi="Arial" w:cs="Arial"/>
          <w:b/>
          <w:bCs/>
          <w:i/>
          <w:iCs/>
          <w:snapToGrid w:val="0"/>
          <w:sz w:val="22"/>
          <w:szCs w:val="22"/>
        </w:rPr>
        <w:t>for Hydrogen Refueling Station Projects Only</w:t>
      </w:r>
    </w:p>
    <w:p w:rsidR="009C448F" w:rsidP="00D73356" w:rsidRDefault="009C448F" w14:paraId="535B8031" w14:textId="63CF44D5">
      <w:pPr>
        <w:keepNext/>
        <w:keepLines/>
        <w:widowControl w:val="0"/>
        <w:spacing w:before="120" w:after="120"/>
        <w:rPr>
          <w:rFonts w:ascii="Arial" w:hAnsi="Arial" w:cs="Arial"/>
          <w:iCs/>
          <w:color w:val="000000" w:themeColor="text1"/>
          <w:sz w:val="22"/>
          <w:szCs w:val="22"/>
        </w:rPr>
      </w:pPr>
      <w:r w:rsidRPr="009C448F">
        <w:rPr>
          <w:rFonts w:ascii="Arial" w:hAnsi="Arial" w:cs="Arial"/>
          <w:iCs/>
          <w:color w:val="000000" w:themeColor="text1"/>
          <w:sz w:val="22"/>
          <w:szCs w:val="22"/>
        </w:rPr>
        <w:t>The goal of</w:t>
      </w:r>
      <w:r>
        <w:rPr>
          <w:rFonts w:ascii="Arial" w:hAnsi="Arial" w:cs="Arial"/>
          <w:iCs/>
          <w:color w:val="000000" w:themeColor="text1"/>
          <w:sz w:val="22"/>
          <w:szCs w:val="22"/>
        </w:rPr>
        <w:t xml:space="preserve"> </w:t>
      </w:r>
      <w:r w:rsidR="00EC7ECB">
        <w:rPr>
          <w:rFonts w:ascii="Arial" w:hAnsi="Arial" w:cs="Arial"/>
          <w:iCs/>
          <w:color w:val="000000" w:themeColor="text1"/>
          <w:sz w:val="22"/>
          <w:szCs w:val="22"/>
        </w:rPr>
        <w:t>this task</w:t>
      </w:r>
      <w:r w:rsidRPr="009C448F">
        <w:rPr>
          <w:rFonts w:ascii="Arial" w:hAnsi="Arial" w:cs="Arial"/>
          <w:iCs/>
          <w:color w:val="000000" w:themeColor="text1"/>
          <w:sz w:val="22"/>
          <w:szCs w:val="22"/>
        </w:rPr>
        <w:t xml:space="preserve"> is to develop a detailed hydrogen safety plan that the Recipient and any </w:t>
      </w:r>
      <w:r w:rsidR="00CC2924">
        <w:rPr>
          <w:rFonts w:ascii="Arial" w:hAnsi="Arial" w:cs="Arial"/>
          <w:iCs/>
          <w:color w:val="000000" w:themeColor="text1"/>
          <w:sz w:val="22"/>
          <w:szCs w:val="22"/>
        </w:rPr>
        <w:t>subrecipients</w:t>
      </w:r>
      <w:r w:rsidRPr="009C448F" w:rsidR="00CC2924">
        <w:rPr>
          <w:rFonts w:ascii="Arial" w:hAnsi="Arial" w:cs="Arial"/>
          <w:iCs/>
          <w:color w:val="000000" w:themeColor="text1"/>
          <w:sz w:val="22"/>
          <w:szCs w:val="22"/>
        </w:rPr>
        <w:t xml:space="preserve"> </w:t>
      </w:r>
      <w:r w:rsidRPr="009C448F">
        <w:rPr>
          <w:rFonts w:ascii="Arial" w:hAnsi="Arial" w:cs="Arial"/>
          <w:iCs/>
          <w:color w:val="000000" w:themeColor="text1"/>
          <w:sz w:val="22"/>
          <w:szCs w:val="22"/>
        </w:rPr>
        <w:t xml:space="preserve">or individuals involved in station construction, operation, and maintenance will follow throughout the project and as long as each station operates. The Recipient will collaborate with the Pacific Northwest National Laboratory (PNNL) Hydrogen Safety Panel (HSP) to ensure the plan is comprehensive and demonstrates a strong commitment to safety. </w:t>
      </w:r>
    </w:p>
    <w:p w:rsidRPr="009C448F" w:rsidR="009C448F" w:rsidP="009C448F" w:rsidRDefault="009C448F" w14:paraId="13D537F7" w14:textId="77777777">
      <w:pPr>
        <w:keepNext/>
        <w:keepLines/>
        <w:widowControl w:val="0"/>
        <w:spacing w:before="120" w:after="120"/>
        <w:rPr>
          <w:rFonts w:ascii="Arial" w:hAnsi="Arial" w:cs="Arial"/>
          <w:iCs/>
          <w:color w:val="000000" w:themeColor="text1"/>
          <w:sz w:val="22"/>
          <w:szCs w:val="22"/>
        </w:rPr>
      </w:pPr>
      <w:r w:rsidRPr="009C448F">
        <w:rPr>
          <w:rFonts w:ascii="Arial" w:hAnsi="Arial" w:cs="Arial"/>
          <w:b/>
          <w:bCs/>
          <w:iCs/>
          <w:color w:val="000000" w:themeColor="text1"/>
          <w:sz w:val="22"/>
          <w:szCs w:val="22"/>
        </w:rPr>
        <w:t>The Recipient shall:</w:t>
      </w:r>
      <w:r w:rsidRPr="009C448F">
        <w:rPr>
          <w:rFonts w:ascii="Arial" w:hAnsi="Arial" w:cs="Arial"/>
          <w:iCs/>
          <w:color w:val="000000" w:themeColor="text1"/>
          <w:sz w:val="22"/>
          <w:szCs w:val="22"/>
        </w:rPr>
        <w:t> </w:t>
      </w:r>
    </w:p>
    <w:p w:rsidR="00521D91" w:rsidP="00BD4A31" w:rsidRDefault="00521D91" w14:paraId="69A26384" w14:textId="60822145">
      <w:pPr>
        <w:keepNext/>
        <w:keepLines/>
        <w:widowControl w:val="0"/>
        <w:numPr>
          <w:ilvl w:val="0"/>
          <w:numId w:val="31"/>
        </w:numPr>
        <w:spacing w:before="120" w:after="120"/>
        <w:rPr>
          <w:rFonts w:ascii="Arial" w:hAnsi="Arial" w:cs="Arial"/>
          <w:iCs/>
          <w:color w:val="000000" w:themeColor="text1"/>
          <w:sz w:val="22"/>
          <w:szCs w:val="22"/>
        </w:rPr>
      </w:pPr>
      <w:r>
        <w:rPr>
          <w:rFonts w:ascii="Arial" w:hAnsi="Arial" w:cs="Arial"/>
          <w:iCs/>
          <w:color w:val="000000" w:themeColor="text1"/>
          <w:sz w:val="22"/>
          <w:szCs w:val="22"/>
        </w:rPr>
        <w:t>Submit the station design to the PNNL HSP for review</w:t>
      </w:r>
      <w:r w:rsidR="00606FB9">
        <w:rPr>
          <w:rFonts w:ascii="Arial" w:hAnsi="Arial" w:cs="Arial"/>
          <w:iCs/>
          <w:color w:val="000000" w:themeColor="text1"/>
          <w:sz w:val="22"/>
          <w:szCs w:val="22"/>
        </w:rPr>
        <w:t>.</w:t>
      </w:r>
    </w:p>
    <w:p w:rsidR="00DF5FBE" w:rsidP="00BD4A31" w:rsidRDefault="00DF5FBE" w14:paraId="30E3FB48" w14:textId="336CD0CE">
      <w:pPr>
        <w:keepNext/>
        <w:keepLines/>
        <w:widowControl w:val="0"/>
        <w:numPr>
          <w:ilvl w:val="0"/>
          <w:numId w:val="31"/>
        </w:numPr>
        <w:spacing w:before="120" w:after="120"/>
        <w:rPr>
          <w:rFonts w:ascii="Arial" w:hAnsi="Arial" w:cs="Arial"/>
          <w:iCs/>
          <w:color w:val="000000" w:themeColor="text1"/>
          <w:sz w:val="22"/>
          <w:szCs w:val="22"/>
        </w:rPr>
      </w:pPr>
      <w:r>
        <w:rPr>
          <w:rFonts w:ascii="Arial" w:hAnsi="Arial" w:cs="Arial"/>
          <w:iCs/>
          <w:color w:val="000000" w:themeColor="text1"/>
          <w:sz w:val="22"/>
          <w:szCs w:val="22"/>
        </w:rPr>
        <w:t>Submit a Written Notification of Completion of PNNL HSP design review to the CAM.</w:t>
      </w:r>
    </w:p>
    <w:p w:rsidRPr="009C448F" w:rsidR="009C448F" w:rsidP="00BD4A31" w:rsidRDefault="0732E847" w14:paraId="75D0B55A" w14:textId="04EBEAFB">
      <w:pPr>
        <w:keepNext/>
        <w:keepLines/>
        <w:widowControl w:val="0"/>
        <w:numPr>
          <w:ilvl w:val="0"/>
          <w:numId w:val="31"/>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Develop a Preliminary Hydrogen Safety Plan</w:t>
      </w:r>
      <w:r w:rsidRPr="07F25F72" w:rsidR="4859DAB2">
        <w:rPr>
          <w:rFonts w:ascii="Arial" w:hAnsi="Arial" w:cs="Arial"/>
          <w:color w:val="000000" w:themeColor="text1"/>
          <w:sz w:val="22"/>
          <w:szCs w:val="22"/>
        </w:rPr>
        <w:t xml:space="preserve"> for PNNL HSP review</w:t>
      </w:r>
      <w:r w:rsidRPr="07F25F72">
        <w:rPr>
          <w:rFonts w:ascii="Arial" w:hAnsi="Arial" w:cs="Arial"/>
          <w:color w:val="000000" w:themeColor="text1"/>
          <w:sz w:val="22"/>
          <w:szCs w:val="22"/>
        </w:rPr>
        <w:t>. </w:t>
      </w:r>
    </w:p>
    <w:p w:rsidR="009C448F" w:rsidP="00BD4A31" w:rsidRDefault="009C448F" w14:paraId="62CA277E" w14:textId="77777777">
      <w:pPr>
        <w:keepNext/>
        <w:keepLines/>
        <w:widowControl w:val="0"/>
        <w:numPr>
          <w:ilvl w:val="0"/>
          <w:numId w:val="31"/>
        </w:numPr>
        <w:spacing w:before="120" w:after="120"/>
        <w:rPr>
          <w:rFonts w:ascii="Arial" w:hAnsi="Arial" w:cs="Arial"/>
          <w:iCs/>
          <w:color w:val="000000" w:themeColor="text1"/>
          <w:sz w:val="22"/>
          <w:szCs w:val="22"/>
        </w:rPr>
      </w:pPr>
      <w:r w:rsidRPr="009C448F">
        <w:rPr>
          <w:rFonts w:ascii="Arial" w:hAnsi="Arial" w:cs="Arial"/>
          <w:iCs/>
          <w:color w:val="000000" w:themeColor="text1"/>
          <w:sz w:val="22"/>
          <w:szCs w:val="22"/>
        </w:rPr>
        <w:t>Submit the preliminary plan to the PNNL HSP for assessment. </w:t>
      </w:r>
    </w:p>
    <w:p w:rsidRPr="009C448F" w:rsidR="00CC2924" w:rsidP="00BD4A31" w:rsidRDefault="4859DAB2" w14:paraId="2EB8CE26" w14:textId="08F06DD1">
      <w:pPr>
        <w:keepNext/>
        <w:keepLines/>
        <w:widowControl w:val="0"/>
        <w:numPr>
          <w:ilvl w:val="0"/>
          <w:numId w:val="31"/>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Receive the PNNL HSP’s assessment and provide a copy to the CAM.</w:t>
      </w:r>
    </w:p>
    <w:p w:rsidRPr="009C448F" w:rsidR="009C448F" w:rsidP="00BD4A31" w:rsidRDefault="0732E847" w14:paraId="0059F8E6" w14:textId="77777777">
      <w:pPr>
        <w:keepNext/>
        <w:keepLines/>
        <w:widowControl w:val="0"/>
        <w:numPr>
          <w:ilvl w:val="0"/>
          <w:numId w:val="31"/>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Discuss the PNNL HSP’s assessment with members of the PNNL HSP. </w:t>
      </w:r>
    </w:p>
    <w:p w:rsidRPr="009C448F" w:rsidR="009C448F" w:rsidP="00BD4A31" w:rsidRDefault="0732E847" w14:paraId="16AE4728" w14:textId="77777777">
      <w:pPr>
        <w:keepNext/>
        <w:keepLines/>
        <w:widowControl w:val="0"/>
        <w:numPr>
          <w:ilvl w:val="0"/>
          <w:numId w:val="31"/>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Evaluate the PNNL HSP’s comments and determine how to address them in the final plan. </w:t>
      </w:r>
    </w:p>
    <w:p w:rsidRPr="009C448F" w:rsidR="009C448F" w:rsidP="00BD4A31" w:rsidRDefault="4859DAB2" w14:paraId="36EC7478" w14:textId="7056C2B7">
      <w:pPr>
        <w:keepNext/>
        <w:keepLines/>
        <w:widowControl w:val="0"/>
        <w:numPr>
          <w:ilvl w:val="0"/>
          <w:numId w:val="31"/>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Prepare</w:t>
      </w:r>
      <w:r w:rsidRPr="07F25F72" w:rsidR="3F2CD6E6">
        <w:rPr>
          <w:rFonts w:ascii="Arial" w:hAnsi="Arial" w:cs="Arial"/>
          <w:color w:val="000000" w:themeColor="text1"/>
          <w:sz w:val="22"/>
          <w:szCs w:val="22"/>
        </w:rPr>
        <w:t xml:space="preserve"> a memo</w:t>
      </w:r>
      <w:r w:rsidRPr="07F25F72">
        <w:rPr>
          <w:rFonts w:ascii="Arial" w:hAnsi="Arial" w:cs="Arial"/>
          <w:color w:val="000000" w:themeColor="text1"/>
          <w:sz w:val="22"/>
          <w:szCs w:val="22"/>
        </w:rPr>
        <w:t xml:space="preserve"> on how the PNNL HSP’s comments will be addressed and provide a copy</w:t>
      </w:r>
      <w:r w:rsidRPr="07F25F72" w:rsidR="3F2CD6E6">
        <w:rPr>
          <w:rFonts w:ascii="Arial" w:hAnsi="Arial" w:cs="Arial"/>
          <w:color w:val="000000" w:themeColor="text1"/>
          <w:sz w:val="22"/>
          <w:szCs w:val="22"/>
        </w:rPr>
        <w:t xml:space="preserve"> to </w:t>
      </w:r>
      <w:r w:rsidRPr="07F25F72" w:rsidR="0732E847">
        <w:rPr>
          <w:rFonts w:ascii="Arial" w:hAnsi="Arial" w:cs="Arial"/>
          <w:color w:val="000000" w:themeColor="text1"/>
          <w:sz w:val="22"/>
          <w:szCs w:val="22"/>
        </w:rPr>
        <w:t>the CAM</w:t>
      </w:r>
      <w:r w:rsidRPr="07F25F72">
        <w:rPr>
          <w:rFonts w:ascii="Arial" w:hAnsi="Arial" w:cs="Arial"/>
          <w:color w:val="000000" w:themeColor="text1"/>
          <w:sz w:val="22"/>
          <w:szCs w:val="22"/>
        </w:rPr>
        <w:t>.</w:t>
      </w:r>
    </w:p>
    <w:p w:rsidRPr="009C448F" w:rsidR="009C448F" w:rsidP="00BD4A31" w:rsidRDefault="009C448F" w14:paraId="283CE483" w14:textId="77777777">
      <w:pPr>
        <w:keepNext/>
        <w:keepLines/>
        <w:widowControl w:val="0"/>
        <w:numPr>
          <w:ilvl w:val="0"/>
          <w:numId w:val="32"/>
        </w:numPr>
        <w:spacing w:before="120" w:after="120"/>
        <w:rPr>
          <w:rFonts w:ascii="Arial" w:hAnsi="Arial" w:cs="Arial"/>
          <w:iCs/>
          <w:color w:val="000000" w:themeColor="text1"/>
          <w:sz w:val="22"/>
          <w:szCs w:val="22"/>
        </w:rPr>
      </w:pPr>
      <w:r w:rsidRPr="009C448F">
        <w:rPr>
          <w:rFonts w:ascii="Arial" w:hAnsi="Arial" w:cs="Arial"/>
          <w:iCs/>
          <w:color w:val="000000" w:themeColor="text1"/>
          <w:sz w:val="22"/>
          <w:szCs w:val="22"/>
        </w:rPr>
        <w:t>Collaborate with the PNNL HSP and CAM to resolve any questions or issues pertaining to the Hydrogen Safety Plan. </w:t>
      </w:r>
    </w:p>
    <w:p w:rsidR="00EC7ECB" w:rsidP="00EC7ECB" w:rsidRDefault="009C448F" w14:paraId="78BBD5EA" w14:textId="77777777">
      <w:pPr>
        <w:keepNext/>
        <w:keepLines/>
        <w:widowControl w:val="0"/>
        <w:numPr>
          <w:ilvl w:val="0"/>
          <w:numId w:val="32"/>
        </w:numPr>
        <w:spacing w:before="120" w:after="120"/>
        <w:rPr>
          <w:rFonts w:ascii="Arial" w:hAnsi="Arial" w:cs="Arial"/>
          <w:iCs/>
          <w:color w:val="000000" w:themeColor="text1"/>
          <w:sz w:val="22"/>
          <w:szCs w:val="22"/>
        </w:rPr>
      </w:pPr>
      <w:r w:rsidRPr="009C448F">
        <w:rPr>
          <w:rFonts w:ascii="Arial" w:hAnsi="Arial" w:cs="Arial"/>
          <w:iCs/>
          <w:color w:val="000000" w:themeColor="text1"/>
          <w:sz w:val="22"/>
          <w:szCs w:val="22"/>
        </w:rPr>
        <w:t>Prepare a Final Hydrogen Safety Plan.</w:t>
      </w:r>
    </w:p>
    <w:p w:rsidR="00CC2924" w:rsidP="00EC7ECB" w:rsidRDefault="00CC2924" w14:paraId="7A53D6CB" w14:textId="20C96288">
      <w:pPr>
        <w:keepNext/>
        <w:keepLines/>
        <w:widowControl w:val="0"/>
        <w:numPr>
          <w:ilvl w:val="0"/>
          <w:numId w:val="32"/>
        </w:numPr>
        <w:spacing w:before="120" w:after="120"/>
        <w:rPr>
          <w:rFonts w:ascii="Arial" w:hAnsi="Arial" w:cs="Arial"/>
          <w:iCs/>
          <w:color w:val="000000" w:themeColor="text1"/>
          <w:sz w:val="22"/>
          <w:szCs w:val="22"/>
        </w:rPr>
      </w:pPr>
      <w:r>
        <w:rPr>
          <w:rFonts w:ascii="Arial" w:hAnsi="Arial" w:cs="Arial"/>
          <w:iCs/>
          <w:color w:val="000000" w:themeColor="text1"/>
          <w:sz w:val="22"/>
          <w:szCs w:val="22"/>
        </w:rPr>
        <w:t>Submit the Final Hydrogen Safety Plan to the PNNL HSP.</w:t>
      </w:r>
    </w:p>
    <w:p w:rsidR="00CC2924" w:rsidP="00EC7ECB" w:rsidRDefault="00CC2924" w14:paraId="0884AB21" w14:textId="14F207FD">
      <w:pPr>
        <w:keepNext/>
        <w:keepLines/>
        <w:widowControl w:val="0"/>
        <w:numPr>
          <w:ilvl w:val="0"/>
          <w:numId w:val="32"/>
        </w:numPr>
        <w:spacing w:before="120" w:after="120"/>
        <w:rPr>
          <w:rFonts w:ascii="Arial" w:hAnsi="Arial" w:cs="Arial"/>
          <w:iCs/>
          <w:color w:val="000000" w:themeColor="text1"/>
          <w:sz w:val="22"/>
          <w:szCs w:val="22"/>
        </w:rPr>
      </w:pPr>
      <w:r>
        <w:rPr>
          <w:rFonts w:ascii="Arial" w:hAnsi="Arial" w:cs="Arial"/>
          <w:iCs/>
          <w:color w:val="000000" w:themeColor="text1"/>
          <w:sz w:val="22"/>
          <w:szCs w:val="22"/>
        </w:rPr>
        <w:t>Submit a Written Notification of Submission of the Final Hydrogen Safety Plan to the PNNL HSP to the CAM.</w:t>
      </w:r>
    </w:p>
    <w:p w:rsidRPr="009C448F" w:rsidR="009C448F" w:rsidP="009C448F" w:rsidRDefault="009C448F" w14:paraId="6C5E0E06" w14:textId="77777777">
      <w:pPr>
        <w:keepNext/>
        <w:keepLines/>
        <w:widowControl w:val="0"/>
        <w:spacing w:before="120" w:after="120"/>
        <w:rPr>
          <w:rFonts w:ascii="Arial" w:hAnsi="Arial" w:cs="Arial"/>
          <w:iCs/>
          <w:color w:val="000000" w:themeColor="text1"/>
          <w:sz w:val="22"/>
          <w:szCs w:val="22"/>
        </w:rPr>
      </w:pPr>
      <w:r w:rsidRPr="009C448F">
        <w:rPr>
          <w:rFonts w:ascii="Arial" w:hAnsi="Arial" w:cs="Arial"/>
          <w:b/>
          <w:bCs/>
          <w:iCs/>
          <w:color w:val="000000" w:themeColor="text1"/>
          <w:sz w:val="22"/>
          <w:szCs w:val="22"/>
        </w:rPr>
        <w:t>Products:</w:t>
      </w:r>
      <w:r w:rsidRPr="009C448F">
        <w:rPr>
          <w:rFonts w:ascii="Arial" w:hAnsi="Arial" w:cs="Arial"/>
          <w:iCs/>
          <w:color w:val="000000" w:themeColor="text1"/>
          <w:sz w:val="22"/>
          <w:szCs w:val="22"/>
        </w:rPr>
        <w:t> </w:t>
      </w:r>
    </w:p>
    <w:p w:rsidR="00521D91" w:rsidP="00BD4A31" w:rsidRDefault="00521D91" w14:paraId="5C8AEDFF" w14:textId="77777777">
      <w:pPr>
        <w:keepNext/>
        <w:keepLines/>
        <w:widowControl w:val="0"/>
        <w:numPr>
          <w:ilvl w:val="0"/>
          <w:numId w:val="33"/>
        </w:numPr>
        <w:spacing w:before="120" w:after="120"/>
        <w:rPr>
          <w:rFonts w:ascii="Arial" w:hAnsi="Arial" w:cs="Arial"/>
          <w:iCs/>
          <w:color w:val="000000" w:themeColor="text1"/>
          <w:sz w:val="22"/>
          <w:szCs w:val="22"/>
        </w:rPr>
      </w:pPr>
      <w:r w:rsidRPr="00521D91">
        <w:rPr>
          <w:rFonts w:ascii="Arial" w:hAnsi="Arial" w:cs="Arial"/>
          <w:iCs/>
          <w:color w:val="000000" w:themeColor="text1"/>
          <w:sz w:val="22"/>
          <w:szCs w:val="22"/>
        </w:rPr>
        <w:t>Written notification of completion of PNNL HSP design review.</w:t>
      </w:r>
    </w:p>
    <w:p w:rsidRPr="009C448F" w:rsidR="009C448F" w:rsidP="00BD4A31" w:rsidRDefault="0732E847" w14:paraId="6F4CF09E" w14:textId="61FF3698">
      <w:pPr>
        <w:keepNext/>
        <w:keepLines/>
        <w:widowControl w:val="0"/>
        <w:numPr>
          <w:ilvl w:val="0"/>
          <w:numId w:val="33"/>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A copy of the PNNL HSP’s assessment of the Preliminary Hydrogen Safety Plan </w:t>
      </w:r>
      <w:r w:rsidRPr="07F25F72" w:rsidR="4848ECD1">
        <w:rPr>
          <w:rFonts w:ascii="Arial" w:hAnsi="Arial" w:cs="Arial"/>
          <w:color w:val="000000" w:themeColor="text1"/>
          <w:sz w:val="22"/>
          <w:szCs w:val="22"/>
        </w:rPr>
        <w:t>for each station</w:t>
      </w:r>
    </w:p>
    <w:p w:rsidR="009C448F" w:rsidP="00BD4A31" w:rsidRDefault="009C448F" w14:paraId="75B7C1B9" w14:textId="16DE5DA2">
      <w:pPr>
        <w:keepNext/>
        <w:keepLines/>
        <w:widowControl w:val="0"/>
        <w:numPr>
          <w:ilvl w:val="0"/>
          <w:numId w:val="33"/>
        </w:numPr>
        <w:spacing w:before="120" w:after="120"/>
        <w:rPr>
          <w:rFonts w:ascii="Arial" w:hAnsi="Arial" w:cs="Arial"/>
          <w:iCs/>
          <w:color w:val="000000" w:themeColor="text1"/>
          <w:sz w:val="22"/>
          <w:szCs w:val="22"/>
        </w:rPr>
      </w:pPr>
      <w:r w:rsidRPr="009C448F">
        <w:rPr>
          <w:rFonts w:ascii="Arial" w:hAnsi="Arial" w:cs="Arial"/>
          <w:iCs/>
          <w:color w:val="000000" w:themeColor="text1"/>
          <w:sz w:val="22"/>
          <w:szCs w:val="22"/>
        </w:rPr>
        <w:t>Memo describing how the PNNL HSP’s comments will be addressed in the Final Hydrogen Safety Plan </w:t>
      </w:r>
      <w:r w:rsidR="00BD4A31">
        <w:rPr>
          <w:rFonts w:ascii="Arial" w:hAnsi="Arial" w:cs="Arial"/>
          <w:iCs/>
          <w:color w:val="000000" w:themeColor="text1"/>
          <w:sz w:val="22"/>
          <w:szCs w:val="22"/>
        </w:rPr>
        <w:t>for each station</w:t>
      </w:r>
    </w:p>
    <w:p w:rsidRPr="00C1764C" w:rsidR="00EC7ECB" w:rsidRDefault="4859DAB2" w14:paraId="739E75EB" w14:textId="6BBABF5B">
      <w:pPr>
        <w:keepNext/>
        <w:keepLines/>
        <w:widowControl w:val="0"/>
        <w:numPr>
          <w:ilvl w:val="0"/>
          <w:numId w:val="33"/>
        </w:numPr>
        <w:spacing w:before="120" w:after="120"/>
        <w:rPr>
          <w:rFonts w:ascii="Arial" w:hAnsi="Arial" w:cs="Arial"/>
          <w:iCs/>
          <w:color w:val="000000" w:themeColor="text1"/>
          <w:sz w:val="22"/>
          <w:szCs w:val="22"/>
        </w:rPr>
      </w:pPr>
      <w:r w:rsidRPr="07F25F72">
        <w:rPr>
          <w:rFonts w:ascii="Arial" w:hAnsi="Arial" w:cs="Arial"/>
          <w:color w:val="000000" w:themeColor="text1"/>
          <w:sz w:val="22"/>
          <w:szCs w:val="22"/>
        </w:rPr>
        <w:t>Written notification of submission of the final Hydrogen Safety Plan to the PNNL HSP</w:t>
      </w:r>
    </w:p>
    <w:p w:rsidR="00BD4A31" w:rsidP="001B2BA4" w:rsidRDefault="00BD4A31" w14:paraId="1F976016" w14:textId="77777777">
      <w:pPr>
        <w:keepNext/>
        <w:keepLines/>
        <w:widowControl w:val="0"/>
        <w:spacing w:before="120" w:after="120"/>
        <w:ind w:left="720"/>
        <w:rPr>
          <w:rFonts w:ascii="Arial" w:hAnsi="Arial" w:cs="Arial"/>
          <w:b/>
          <w:bCs/>
          <w:iCs/>
          <w:color w:val="000000" w:themeColor="text1"/>
          <w:sz w:val="22"/>
          <w:szCs w:val="22"/>
        </w:rPr>
      </w:pPr>
    </w:p>
    <w:p w:rsidRPr="00052EA5" w:rsidR="00C1764C" w:rsidP="00C1764C" w:rsidRDefault="00C1764C" w14:paraId="50249DB6" w14:textId="29D3FC5A">
      <w:pPr>
        <w:keepNext/>
        <w:keepLines/>
        <w:widowControl w:val="0"/>
        <w:spacing w:before="120" w:after="120"/>
        <w:rPr>
          <w:rFonts w:ascii="Arial" w:hAnsi="Arial" w:cs="Arial"/>
          <w:i/>
          <w:color w:val="0000FF"/>
          <w:sz w:val="22"/>
          <w:szCs w:val="22"/>
        </w:rPr>
      </w:pPr>
      <w:r w:rsidRPr="00D73356">
        <w:rPr>
          <w:rFonts w:ascii="Arial" w:hAnsi="Arial" w:cs="Arial"/>
          <w:b/>
          <w:sz w:val="22"/>
          <w:szCs w:val="22"/>
        </w:rPr>
        <w:t xml:space="preserve">TASK </w:t>
      </w:r>
      <w:r>
        <w:rPr>
          <w:rFonts w:ascii="Arial" w:hAnsi="Arial" w:cs="Arial"/>
          <w:b/>
          <w:sz w:val="22"/>
          <w:szCs w:val="22"/>
        </w:rPr>
        <w:t>3</w:t>
      </w:r>
      <w:r w:rsidRPr="00D73356">
        <w:rPr>
          <w:rFonts w:ascii="Arial" w:hAnsi="Arial" w:cs="Arial"/>
          <w:b/>
          <w:sz w:val="22"/>
          <w:szCs w:val="22"/>
        </w:rPr>
        <w:t xml:space="preserve"> </w:t>
      </w:r>
      <w:r w:rsidRPr="00052EA5">
        <w:rPr>
          <w:rFonts w:ascii="Arial" w:hAnsi="Arial" w:cs="Arial"/>
          <w:i/>
          <w:color w:val="0000FF"/>
          <w:sz w:val="22"/>
          <w:szCs w:val="22"/>
        </w:rPr>
        <w:t>&lt;insert task name using ALL CAPS&gt;</w:t>
      </w:r>
    </w:p>
    <w:p w:rsidRPr="00D73356" w:rsidR="00C1764C" w:rsidP="00C1764C" w:rsidRDefault="00C1764C" w14:paraId="27C3274F" w14:textId="77777777">
      <w:pPr>
        <w:keepLines/>
        <w:widowControl w:val="0"/>
        <w:spacing w:after="120"/>
        <w:rPr>
          <w:rFonts w:ascii="Arial" w:hAnsi="Arial" w:cs="Arial"/>
          <w:sz w:val="22"/>
          <w:szCs w:val="22"/>
        </w:rPr>
      </w:pPr>
      <w:r w:rsidRPr="00D73356">
        <w:rPr>
          <w:rFonts w:ascii="Arial" w:hAnsi="Arial" w:cs="Arial"/>
          <w:sz w:val="22"/>
          <w:szCs w:val="22"/>
        </w:rPr>
        <w:t xml:space="preserve">The goal of this task is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rsidRPr="00D73356" w:rsidR="00C1764C" w:rsidP="00C1764C" w:rsidRDefault="00C1764C" w14:paraId="04C7D386" w14:textId="77777777">
      <w:pPr>
        <w:keepLines/>
        <w:widowControl w:val="0"/>
        <w:spacing w:after="120"/>
        <w:rPr>
          <w:rFonts w:ascii="Arial" w:hAnsi="Arial" w:cs="Arial"/>
          <w:b/>
          <w:sz w:val="22"/>
          <w:szCs w:val="22"/>
        </w:rPr>
      </w:pPr>
      <w:r w:rsidRPr="00D73356">
        <w:rPr>
          <w:rFonts w:ascii="Arial" w:hAnsi="Arial" w:cs="Arial"/>
          <w:b/>
          <w:sz w:val="22"/>
          <w:szCs w:val="22"/>
        </w:rPr>
        <w:t>The Recipient shall:</w:t>
      </w:r>
    </w:p>
    <w:p w:rsidRPr="00D73356" w:rsidR="00C1764C" w:rsidP="00C1764C" w:rsidRDefault="00C1764C" w14:paraId="010A7CA6" w14:textId="77777777">
      <w:pPr>
        <w:keepLines/>
        <w:widowControl w:val="0"/>
        <w:numPr>
          <w:ilvl w:val="0"/>
          <w:numId w:val="3"/>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rsidRPr="00D73356" w:rsidR="00C1764C" w:rsidP="00C1764C" w:rsidRDefault="00C1764C" w14:paraId="0A5C8BEE" w14:textId="77777777">
      <w:pPr>
        <w:keepLines/>
        <w:widowControl w:val="0"/>
        <w:numPr>
          <w:ilvl w:val="0"/>
          <w:numId w:val="3"/>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rsidR="00C1764C" w:rsidP="00C1764C" w:rsidRDefault="00C1764C" w14:paraId="1B70CF9A" w14:textId="77777777">
      <w:pPr>
        <w:keepLines/>
        <w:widowControl w:val="0"/>
        <w:numPr>
          <w:ilvl w:val="0"/>
          <w:numId w:val="3"/>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rsidRPr="00D73356" w:rsidR="003F6FF5" w:rsidP="003F6FF5" w:rsidRDefault="003F6FF5" w14:paraId="751269ED" w14:textId="77777777">
      <w:pPr>
        <w:keepNext/>
        <w:keepLines/>
        <w:widowControl w:val="0"/>
        <w:spacing w:after="120"/>
        <w:rPr>
          <w:rFonts w:ascii="Arial" w:hAnsi="Arial" w:cs="Arial"/>
          <w:b/>
          <w:sz w:val="22"/>
          <w:szCs w:val="22"/>
        </w:rPr>
      </w:pPr>
      <w:r w:rsidRPr="00D73356">
        <w:rPr>
          <w:rFonts w:ascii="Arial" w:hAnsi="Arial" w:cs="Arial"/>
          <w:b/>
          <w:sz w:val="22"/>
          <w:szCs w:val="22"/>
        </w:rPr>
        <w:t>Products:</w:t>
      </w:r>
    </w:p>
    <w:p w:rsidRPr="009E59AE" w:rsidR="003F6FF5" w:rsidP="003F6FF5" w:rsidRDefault="003F6FF5" w14:paraId="5E768FBF" w14:textId="77777777">
      <w:pPr>
        <w:keepLines/>
        <w:widowControl w:val="0"/>
        <w:spacing w:after="120"/>
        <w:rPr>
          <w:rFonts w:ascii="Arial" w:hAnsi="Arial" w:cs="Arial"/>
          <w:b/>
          <w:i/>
          <w:color w:val="0000FF"/>
          <w:sz w:val="22"/>
          <w:szCs w:val="22"/>
        </w:rPr>
      </w:pPr>
      <w:r w:rsidRPr="009E59AE">
        <w:rPr>
          <w:rFonts w:ascii="Arial" w:hAnsi="Arial" w:cs="Arial"/>
          <w:bCs/>
          <w:i/>
          <w:color w:val="0000FF"/>
          <w:sz w:val="22"/>
          <w:szCs w:val="22"/>
        </w:rPr>
        <w:t xml:space="preserve">&lt;Products incorporate the knowledge and understanding gained by performing the activities, and are </w:t>
      </w:r>
      <w:r w:rsidRPr="009E59AE">
        <w:rPr>
          <w:rFonts w:ascii="Arial" w:hAnsi="Arial" w:cs="Arial"/>
          <w:b/>
          <w:bCs/>
          <w:i/>
          <w:color w:val="0000FF"/>
          <w:sz w:val="22"/>
          <w:szCs w:val="22"/>
        </w:rPr>
        <w:t xml:space="preserve">submitted to the </w:t>
      </w:r>
      <w:r>
        <w:rPr>
          <w:rFonts w:ascii="Arial" w:hAnsi="Arial" w:cs="Arial"/>
          <w:b/>
          <w:bCs/>
          <w:i/>
          <w:color w:val="0000FF"/>
          <w:sz w:val="22"/>
          <w:szCs w:val="22"/>
        </w:rPr>
        <w:t>CEC</w:t>
      </w:r>
      <w:r w:rsidRPr="009E59AE">
        <w:rPr>
          <w:rFonts w:ascii="Arial" w:hAnsi="Arial" w:cs="Arial"/>
          <w:bCs/>
          <w:i/>
          <w:color w:val="0000FF"/>
          <w:sz w:val="22"/>
          <w:szCs w:val="22"/>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Pr="000A28C1">
        <w:rPr>
          <w:rFonts w:ascii="Arial" w:hAnsi="Arial" w:cs="Arial"/>
          <w:bCs/>
          <w:i/>
          <w:color w:val="0000FF"/>
          <w:sz w:val="22"/>
          <w:szCs w:val="22"/>
        </w:rPr>
        <w:t xml:space="preserve">CEC </w:t>
      </w:r>
      <w:r w:rsidRPr="009E59AE">
        <w:rPr>
          <w:rFonts w:ascii="Arial" w:hAnsi="Arial" w:cs="Arial"/>
          <w:bCs/>
          <w:i/>
          <w:color w:val="0000FF"/>
          <w:sz w:val="22"/>
          <w:szCs w:val="22"/>
        </w:rPr>
        <w:t>use, and production prototypes. For each product there must be a bullet under “The Recipient Shall:” explaining it in more detail.&gt;</w:t>
      </w:r>
    </w:p>
    <w:p w:rsidRPr="00D73356" w:rsidR="003F6FF5" w:rsidP="003F6FF5" w:rsidRDefault="003F6FF5" w14:paraId="05758CE6" w14:textId="77777777">
      <w:pPr>
        <w:keepLines/>
        <w:widowControl w:val="0"/>
        <w:numPr>
          <w:ilvl w:val="0"/>
          <w:numId w:val="3"/>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 and include draft and final versions as necessary&gt;</w:t>
      </w:r>
    </w:p>
    <w:p w:rsidRPr="00D73356" w:rsidR="003F6FF5" w:rsidP="003F6FF5" w:rsidRDefault="003F6FF5" w14:paraId="09AB065C" w14:textId="77777777">
      <w:pPr>
        <w:keepLines/>
        <w:widowControl w:val="0"/>
        <w:numPr>
          <w:ilvl w:val="0"/>
          <w:numId w:val="3"/>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 and include draft and final versions as necessary&gt;</w:t>
      </w:r>
    </w:p>
    <w:p w:rsidRPr="00D73356" w:rsidR="003F6FF5" w:rsidP="003F6FF5" w:rsidRDefault="003F6FF5" w14:paraId="011FB0BF" w14:textId="77777777">
      <w:pPr>
        <w:keepLines/>
        <w:widowControl w:val="0"/>
        <w:numPr>
          <w:ilvl w:val="0"/>
          <w:numId w:val="3"/>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rsidR="007C0B3D" w:rsidP="007C0B3D" w:rsidRDefault="007C0B3D" w14:paraId="235C5CC1" w14:textId="7E728EE8">
      <w:pPr>
        <w:keepLines/>
        <w:widowControl w:val="0"/>
        <w:spacing w:after="120"/>
        <w:rPr>
          <w:rFonts w:ascii="Arial" w:hAnsi="Arial" w:cs="Arial"/>
          <w:b/>
          <w:color w:val="0000FF"/>
          <w:sz w:val="22"/>
          <w:szCs w:val="22"/>
        </w:rPr>
      </w:pPr>
      <w:r w:rsidRPr="007C0B3D">
        <w:rPr>
          <w:rFonts w:ascii="Arial" w:hAnsi="Arial" w:cs="Arial"/>
          <w:b/>
          <w:color w:val="0000FF"/>
          <w:sz w:val="22"/>
          <w:szCs w:val="22"/>
        </w:rPr>
        <w:t>&lt;Add the appropriate number of tasks for the Agreement&gt;</w:t>
      </w:r>
    </w:p>
    <w:p w:rsidRPr="007C0B3D" w:rsidR="007C0B3D" w:rsidP="007C0B3D" w:rsidRDefault="007C0B3D" w14:paraId="497D3464" w14:textId="77777777">
      <w:pPr>
        <w:keepLines/>
        <w:widowControl w:val="0"/>
        <w:spacing w:after="120"/>
        <w:rPr>
          <w:rFonts w:ascii="Arial" w:hAnsi="Arial" w:cs="Arial"/>
          <w:b/>
          <w:color w:val="0000FF"/>
          <w:sz w:val="22"/>
          <w:szCs w:val="22"/>
        </w:rPr>
      </w:pPr>
    </w:p>
    <w:p w:rsidRPr="00D73356" w:rsidR="00982F2A" w:rsidP="001B2BA4" w:rsidRDefault="00BD4A31" w14:paraId="49E8DFE8" w14:textId="442FA541">
      <w:pPr>
        <w:keepLines/>
        <w:widowControl w:val="0"/>
        <w:spacing w:after="120"/>
        <w:rPr>
          <w:rFonts w:ascii="Arial" w:hAnsi="Arial" w:cs="Arial"/>
          <w:b/>
          <w:sz w:val="22"/>
          <w:szCs w:val="22"/>
        </w:rPr>
      </w:pPr>
      <w:r>
        <w:rPr>
          <w:rFonts w:ascii="Arial" w:hAnsi="Arial" w:cs="Arial"/>
          <w:b/>
          <w:iCs/>
          <w:sz w:val="22"/>
          <w:szCs w:val="22"/>
        </w:rPr>
        <w:t xml:space="preserve">TASK </w:t>
      </w:r>
      <w:r w:rsidR="00EE3A12">
        <w:rPr>
          <w:rFonts w:ascii="Arial" w:hAnsi="Arial" w:cs="Arial"/>
          <w:b/>
          <w:iCs/>
          <w:sz w:val="22"/>
          <w:szCs w:val="22"/>
        </w:rPr>
        <w:t>X</w:t>
      </w:r>
      <w:r w:rsidR="00C64254">
        <w:rPr>
          <w:rFonts w:ascii="Arial" w:hAnsi="Arial" w:cs="Arial"/>
          <w:b/>
          <w:iCs/>
          <w:sz w:val="22"/>
          <w:szCs w:val="22"/>
        </w:rPr>
        <w:t>X</w:t>
      </w:r>
      <w:r w:rsidR="00EE3A12">
        <w:rPr>
          <w:rFonts w:ascii="Arial" w:hAnsi="Arial" w:cs="Arial"/>
          <w:b/>
          <w:iCs/>
          <w:sz w:val="22"/>
          <w:szCs w:val="22"/>
        </w:rPr>
        <w:t xml:space="preserve"> &lt;</w:t>
      </w:r>
      <w:r w:rsidR="00EC33CB">
        <w:rPr>
          <w:rFonts w:ascii="Arial" w:hAnsi="Arial" w:cs="Arial"/>
          <w:b/>
          <w:iCs/>
          <w:sz w:val="22"/>
          <w:szCs w:val="22"/>
        </w:rPr>
        <w:t xml:space="preserve">fifth </w:t>
      </w:r>
      <w:r w:rsidR="00EE3A12">
        <w:rPr>
          <w:rFonts w:ascii="Arial" w:hAnsi="Arial" w:cs="Arial"/>
          <w:b/>
          <w:iCs/>
          <w:sz w:val="22"/>
          <w:szCs w:val="22"/>
        </w:rPr>
        <w:t>to last task&gt;</w:t>
      </w:r>
      <w:r>
        <w:rPr>
          <w:rFonts w:ascii="Arial" w:hAnsi="Arial" w:cs="Arial"/>
          <w:b/>
          <w:bCs/>
          <w:iCs/>
          <w:sz w:val="22"/>
          <w:szCs w:val="22"/>
        </w:rPr>
        <w:t xml:space="preserve"> </w:t>
      </w:r>
      <w:r w:rsidR="00DC1132">
        <w:rPr>
          <w:rFonts w:ascii="Arial" w:hAnsi="Arial" w:cs="Arial"/>
          <w:b/>
          <w:sz w:val="22"/>
          <w:szCs w:val="22"/>
        </w:rPr>
        <w:t>WORKFORCE PLAN</w:t>
      </w:r>
    </w:p>
    <w:p w:rsidR="00BD4A31" w:rsidP="00BD4A31" w:rsidRDefault="00697CFC" w14:paraId="21326D31" w14:textId="3EAA4D34">
      <w:pPr>
        <w:pStyle w:val="paragraph"/>
        <w:spacing w:before="0" w:beforeAutospacing="0" w:after="120" w:afterAutospacing="0"/>
        <w:textAlignment w:val="baseline"/>
        <w:rPr>
          <w:rFonts w:ascii="Arial" w:hAnsi="Arial" w:cs="Arial"/>
          <w:sz w:val="22"/>
          <w:szCs w:val="22"/>
        </w:rPr>
      </w:pPr>
      <w:r w:rsidRPr="00D73356">
        <w:rPr>
          <w:rFonts w:ascii="Arial" w:hAnsi="Arial" w:cs="Arial"/>
          <w:sz w:val="22"/>
          <w:szCs w:val="22"/>
        </w:rPr>
        <w:t>The goal of this task is to</w:t>
      </w:r>
      <w:r w:rsidR="00DC1132">
        <w:rPr>
          <w:rFonts w:ascii="Arial" w:hAnsi="Arial" w:cs="Arial"/>
          <w:sz w:val="22"/>
          <w:szCs w:val="22"/>
        </w:rPr>
        <w:t xml:space="preserve"> develop a Workforce Plan.</w:t>
      </w:r>
      <w:r w:rsidR="00BD4A31">
        <w:rPr>
          <w:rStyle w:val="eop"/>
          <w:rFonts w:ascii="Arial" w:hAnsi="Arial" w:cs="Arial"/>
          <w:color w:val="0000FF"/>
          <w:sz w:val="22"/>
          <w:szCs w:val="22"/>
        </w:rPr>
        <w:t> </w:t>
      </w:r>
    </w:p>
    <w:p w:rsidRPr="00BD4A31" w:rsidR="00BD4A31" w:rsidP="00BD4A31" w:rsidRDefault="00BD4A31" w14:paraId="3BDFE05A" w14:textId="77777777">
      <w:pPr>
        <w:keepLines/>
        <w:widowControl w:val="0"/>
        <w:spacing w:after="120"/>
        <w:rPr>
          <w:rFonts w:ascii="Arial" w:hAnsi="Arial" w:cs="Arial"/>
          <w:sz w:val="22"/>
          <w:szCs w:val="22"/>
        </w:rPr>
      </w:pPr>
      <w:r w:rsidRPr="00BD4A31">
        <w:rPr>
          <w:rFonts w:ascii="Arial" w:hAnsi="Arial" w:cs="Arial"/>
          <w:b/>
          <w:bCs/>
          <w:sz w:val="22"/>
          <w:szCs w:val="22"/>
        </w:rPr>
        <w:t>The Recipient shall:</w:t>
      </w:r>
      <w:r w:rsidRPr="00BD4A31">
        <w:rPr>
          <w:rFonts w:ascii="Arial" w:hAnsi="Arial" w:cs="Arial"/>
          <w:sz w:val="22"/>
          <w:szCs w:val="22"/>
        </w:rPr>
        <w:t> </w:t>
      </w:r>
    </w:p>
    <w:p w:rsidRPr="001B2BA4" w:rsidR="00BD4A31" w:rsidP="00BD4A31" w:rsidRDefault="00DC1132" w14:paraId="16AEA873" w14:textId="266096FD">
      <w:pPr>
        <w:keepLines/>
        <w:widowControl w:val="0"/>
        <w:numPr>
          <w:ilvl w:val="0"/>
          <w:numId w:val="60"/>
        </w:numPr>
        <w:spacing w:after="120"/>
        <w:rPr>
          <w:rStyle w:val="normaltextrun"/>
          <w:rFonts w:ascii="Arial" w:hAnsi="Arial" w:cs="Arial"/>
          <w:sz w:val="22"/>
          <w:szCs w:val="22"/>
        </w:rPr>
      </w:pPr>
      <w:r w:rsidRPr="001B2BA4">
        <w:rPr>
          <w:rStyle w:val="normaltextrun"/>
          <w:rFonts w:ascii="Arial" w:hAnsi="Arial" w:cs="Arial"/>
          <w:sz w:val="22"/>
          <w:szCs w:val="22"/>
        </w:rPr>
        <w:t>Develop a Workforce Plan that includes, but is not limited to:</w:t>
      </w:r>
    </w:p>
    <w:p w:rsidRPr="001B2BA4" w:rsidR="00DC1132" w:rsidP="001B2BA4" w:rsidRDefault="00DC1132" w14:paraId="52D06EAE" w14:textId="20B37D15">
      <w:pPr>
        <w:keepLines/>
        <w:widowControl w:val="0"/>
        <w:numPr>
          <w:ilvl w:val="1"/>
          <w:numId w:val="69"/>
        </w:numPr>
        <w:spacing w:after="120"/>
        <w:rPr>
          <w:rStyle w:val="normaltextrun"/>
          <w:rFonts w:ascii="Arial" w:hAnsi="Arial" w:cs="Arial"/>
          <w:sz w:val="22"/>
          <w:szCs w:val="22"/>
        </w:rPr>
      </w:pPr>
      <w:r w:rsidRPr="001B2BA4">
        <w:rPr>
          <w:rStyle w:val="normaltextrun"/>
          <w:rFonts w:ascii="Arial" w:hAnsi="Arial" w:cs="Arial"/>
          <w:sz w:val="22"/>
          <w:szCs w:val="22"/>
        </w:rPr>
        <w:t>Outreach and engagement efforts aimed at job recruitment, job-placement strategies, and local hiring especially from those facing employment barriers and residents from disadvantaged and/or low-income communities and individuals whose income is below poverty.</w:t>
      </w:r>
    </w:p>
    <w:p w:rsidRPr="001B2BA4" w:rsidR="00DC1132" w:rsidP="001B2BA4" w:rsidRDefault="00DC1132" w14:paraId="2132FC9A" w14:textId="7DF7099D">
      <w:pPr>
        <w:keepLines/>
        <w:widowControl w:val="0"/>
        <w:numPr>
          <w:ilvl w:val="1"/>
          <w:numId w:val="69"/>
        </w:numPr>
        <w:spacing w:after="120"/>
        <w:rPr>
          <w:rStyle w:val="normaltextrun"/>
          <w:rFonts w:ascii="Arial" w:hAnsi="Arial" w:cs="Arial"/>
          <w:sz w:val="22"/>
          <w:szCs w:val="22"/>
        </w:rPr>
      </w:pPr>
      <w:r w:rsidRPr="001B2BA4">
        <w:rPr>
          <w:rStyle w:val="normaltextrun"/>
          <w:rFonts w:ascii="Arial" w:hAnsi="Arial" w:cs="Arial"/>
          <w:sz w:val="22"/>
          <w:szCs w:val="22"/>
        </w:rPr>
        <w:t>Recruitment of pre-apprentices from Division of Apprenticeship Standards (DAS) approved pre-apprenticeship programs.</w:t>
      </w:r>
    </w:p>
    <w:p w:rsidRPr="001B2BA4" w:rsidR="00DC1132" w:rsidP="001B2BA4" w:rsidRDefault="00DC1132" w14:paraId="3C116F4C" w14:textId="58865949">
      <w:pPr>
        <w:keepLines/>
        <w:widowControl w:val="0"/>
        <w:numPr>
          <w:ilvl w:val="1"/>
          <w:numId w:val="69"/>
        </w:numPr>
        <w:spacing w:after="120"/>
        <w:rPr>
          <w:rStyle w:val="normaltextrun"/>
          <w:rFonts w:ascii="Arial" w:hAnsi="Arial" w:cs="Arial"/>
          <w:sz w:val="22"/>
          <w:szCs w:val="22"/>
        </w:rPr>
      </w:pPr>
      <w:r w:rsidRPr="001B2BA4">
        <w:rPr>
          <w:rStyle w:val="normaltextrun"/>
          <w:rFonts w:ascii="Arial" w:hAnsi="Arial" w:cs="Arial"/>
          <w:sz w:val="22"/>
          <w:szCs w:val="22"/>
        </w:rPr>
        <w:t>Number of direct and indirect jobs by the proposed project with calculations and assumptions.</w:t>
      </w:r>
    </w:p>
    <w:p w:rsidRPr="001B2BA4" w:rsidR="00DC1132" w:rsidP="001B2BA4" w:rsidRDefault="00DC1132" w14:paraId="03E777CD" w14:textId="12B1E5CD">
      <w:pPr>
        <w:keepLines/>
        <w:widowControl w:val="0"/>
        <w:numPr>
          <w:ilvl w:val="1"/>
          <w:numId w:val="69"/>
        </w:numPr>
        <w:spacing w:after="120"/>
        <w:rPr>
          <w:rStyle w:val="normaltextrun"/>
          <w:rFonts w:ascii="Arial" w:hAnsi="Arial" w:cs="Arial"/>
          <w:sz w:val="22"/>
          <w:szCs w:val="22"/>
        </w:rPr>
      </w:pPr>
      <w:r w:rsidRPr="001B2BA4">
        <w:rPr>
          <w:rStyle w:val="normaltextrun"/>
          <w:rFonts w:ascii="Arial" w:hAnsi="Arial" w:cs="Arial"/>
          <w:sz w:val="22"/>
          <w:szCs w:val="22"/>
        </w:rPr>
        <w:t xml:space="preserve">Support job quality by providing estimated total number of workers to be trained and/or hired; job classifications or titles; job classifications’ specific role(s) in the project; wage rates and benefits; share of jobs that are short-duration positions (less than 12 months) and long-term positions (12 months or more). </w:t>
      </w:r>
    </w:p>
    <w:p w:rsidRPr="001B2BA4" w:rsidR="00DC1132" w:rsidP="001B2BA4" w:rsidRDefault="00DC1132" w14:paraId="61EBA7FF" w14:textId="0A82A833">
      <w:pPr>
        <w:keepLines/>
        <w:widowControl w:val="0"/>
        <w:numPr>
          <w:ilvl w:val="1"/>
          <w:numId w:val="69"/>
        </w:numPr>
        <w:spacing w:after="120"/>
        <w:rPr>
          <w:rStyle w:val="normaltextrun"/>
          <w:rFonts w:ascii="Arial" w:hAnsi="Arial" w:cs="Arial"/>
          <w:sz w:val="22"/>
          <w:szCs w:val="22"/>
        </w:rPr>
      </w:pPr>
      <w:r w:rsidRPr="001B2BA4">
        <w:rPr>
          <w:rStyle w:val="normaltextrun"/>
          <w:rFonts w:ascii="Arial" w:hAnsi="Arial" w:cs="Arial"/>
          <w:sz w:val="22"/>
          <w:szCs w:val="22"/>
        </w:rPr>
        <w:t>Promote training and upward mobility including benefits to workers from disadvantaged and/or low-income communities, provide an estimate of the number of training hours during the project, and identify workforce training partnerships with local community-based organizations, workforce development boards, and high road training partnerships which can include State-approved Joint Apprenticeship Training Programs.</w:t>
      </w:r>
    </w:p>
    <w:p w:rsidRPr="001B2BA4" w:rsidR="00DC1132" w:rsidP="001B2BA4" w:rsidRDefault="00DC1132" w14:paraId="2898C824" w14:textId="07DD1BE3">
      <w:pPr>
        <w:keepLines/>
        <w:widowControl w:val="0"/>
        <w:numPr>
          <w:ilvl w:val="1"/>
          <w:numId w:val="69"/>
        </w:numPr>
        <w:spacing w:after="120"/>
        <w:rPr>
          <w:rStyle w:val="normaltextrun"/>
          <w:rFonts w:ascii="Arial" w:hAnsi="Arial" w:cs="Arial"/>
          <w:sz w:val="22"/>
          <w:szCs w:val="22"/>
        </w:rPr>
      </w:pPr>
      <w:r w:rsidRPr="001B2BA4">
        <w:rPr>
          <w:rStyle w:val="normaltextrun"/>
          <w:rFonts w:ascii="Arial" w:hAnsi="Arial" w:cs="Arial"/>
          <w:sz w:val="22"/>
          <w:szCs w:val="22"/>
        </w:rPr>
        <w:t>How job training, placement and employment will lead to careers with living wages, health care, and other benefits.</w:t>
      </w:r>
    </w:p>
    <w:p w:rsidRPr="001B2BA4" w:rsidR="00DC1132" w:rsidP="001B2BA4" w:rsidRDefault="00DC1132" w14:paraId="4AA5B6DB" w14:textId="0842D324">
      <w:pPr>
        <w:keepLines/>
        <w:widowControl w:val="0"/>
        <w:numPr>
          <w:ilvl w:val="1"/>
          <w:numId w:val="69"/>
        </w:numPr>
        <w:spacing w:after="120"/>
        <w:rPr>
          <w:rStyle w:val="normaltextrun"/>
          <w:rFonts w:ascii="Arial" w:hAnsi="Arial" w:cs="Arial"/>
          <w:sz w:val="22"/>
          <w:szCs w:val="22"/>
        </w:rPr>
      </w:pPr>
      <w:r w:rsidRPr="001B2BA4">
        <w:rPr>
          <w:rStyle w:val="normaltextrun"/>
          <w:rFonts w:ascii="Arial" w:hAnsi="Arial" w:cs="Arial"/>
          <w:sz w:val="22"/>
          <w:szCs w:val="22"/>
        </w:rPr>
        <w:t>Experience respecting and implementing labor laws including workers right to organize.</w:t>
      </w:r>
    </w:p>
    <w:p w:rsidRPr="001B2BA4" w:rsidR="00BD4A31" w:rsidP="00BD4A31" w:rsidRDefault="00DC1132" w14:paraId="45810FC1" w14:textId="628D2C3E">
      <w:pPr>
        <w:keepLines/>
        <w:widowControl w:val="0"/>
        <w:numPr>
          <w:ilvl w:val="0"/>
          <w:numId w:val="60"/>
        </w:numPr>
        <w:spacing w:after="120"/>
        <w:rPr>
          <w:rStyle w:val="normaltextrun"/>
          <w:rFonts w:ascii="Arial" w:hAnsi="Arial" w:cs="Arial"/>
          <w:sz w:val="22"/>
          <w:szCs w:val="22"/>
        </w:rPr>
      </w:pPr>
      <w:r w:rsidRPr="001B2BA4">
        <w:rPr>
          <w:rStyle w:val="normaltextrun"/>
          <w:rFonts w:ascii="Arial" w:hAnsi="Arial" w:cs="Arial"/>
          <w:sz w:val="22"/>
          <w:szCs w:val="22"/>
        </w:rPr>
        <w:t>Provide a copy of the Workforce Plan to the CAM.</w:t>
      </w:r>
      <w:r w:rsidRPr="001B2BA4" w:rsidR="00BD4A31">
        <w:rPr>
          <w:rStyle w:val="normaltextrun"/>
          <w:rFonts w:ascii="Arial" w:hAnsi="Arial" w:cs="Arial"/>
          <w:sz w:val="22"/>
          <w:szCs w:val="22"/>
        </w:rPr>
        <w:t> </w:t>
      </w:r>
    </w:p>
    <w:p w:rsidRPr="00BD4A31" w:rsidR="00BD4A31" w:rsidP="00BD4A31" w:rsidRDefault="00BD4A31" w14:paraId="3381EE6A" w14:textId="77777777">
      <w:pPr>
        <w:keepLines/>
        <w:widowControl w:val="0"/>
        <w:spacing w:after="120"/>
        <w:rPr>
          <w:rStyle w:val="normaltextrun"/>
          <w:rFonts w:ascii="Arial" w:hAnsi="Arial" w:cs="Arial"/>
          <w:b/>
          <w:bCs/>
          <w:sz w:val="22"/>
          <w:szCs w:val="22"/>
        </w:rPr>
      </w:pPr>
      <w:r w:rsidRPr="00BD4A31">
        <w:rPr>
          <w:rStyle w:val="normaltextrun"/>
          <w:rFonts w:ascii="Arial" w:hAnsi="Arial" w:cs="Arial"/>
          <w:b/>
          <w:bCs/>
          <w:sz w:val="22"/>
          <w:szCs w:val="22"/>
        </w:rPr>
        <w:t xml:space="preserve">Products: </w:t>
      </w:r>
    </w:p>
    <w:p w:rsidRPr="009C448F" w:rsidR="00BD4A31" w:rsidP="00BD4A31" w:rsidRDefault="00DC1132" w14:paraId="6ADDD0FF" w14:textId="3D8707AB">
      <w:pPr>
        <w:keepLines/>
        <w:widowControl w:val="0"/>
        <w:numPr>
          <w:ilvl w:val="0"/>
          <w:numId w:val="55"/>
        </w:numPr>
        <w:spacing w:after="120"/>
        <w:rPr>
          <w:rFonts w:ascii="Arial" w:hAnsi="Arial" w:cs="Arial"/>
          <w:iCs/>
          <w:color w:val="000000" w:themeColor="text1"/>
          <w:sz w:val="22"/>
          <w:szCs w:val="22"/>
        </w:rPr>
      </w:pPr>
      <w:r>
        <w:rPr>
          <w:rFonts w:ascii="Arial" w:hAnsi="Arial" w:cs="Arial"/>
          <w:iCs/>
          <w:color w:val="000000" w:themeColor="text1"/>
          <w:sz w:val="22"/>
          <w:szCs w:val="22"/>
        </w:rPr>
        <w:t>Workforce Plan</w:t>
      </w:r>
    </w:p>
    <w:p w:rsidR="00BD4A31" w:rsidP="008E4853" w:rsidRDefault="00BD4A31" w14:paraId="6E22A770" w14:textId="77777777">
      <w:pPr>
        <w:keepNext/>
        <w:keepLines/>
        <w:widowControl w:val="0"/>
        <w:spacing w:after="120"/>
        <w:rPr>
          <w:rFonts w:ascii="Arial" w:hAnsi="Arial" w:cs="Arial"/>
          <w:b/>
          <w:sz w:val="22"/>
          <w:szCs w:val="22"/>
        </w:rPr>
      </w:pPr>
    </w:p>
    <w:p w:rsidRPr="00BD4A31" w:rsidR="00BD4A31" w:rsidP="00BD4A31" w:rsidRDefault="00BD4A31" w14:paraId="63C68ACD" w14:textId="49544395">
      <w:pPr>
        <w:keepLines/>
        <w:widowControl w:val="0"/>
        <w:spacing w:after="120"/>
        <w:rPr>
          <w:rFonts w:ascii="Arial" w:hAnsi="Arial" w:cs="Arial"/>
          <w:i/>
          <w:color w:val="0000FF"/>
          <w:sz w:val="22"/>
          <w:szCs w:val="22"/>
        </w:rPr>
      </w:pPr>
      <w:r w:rsidRPr="000E45E1">
        <w:rPr>
          <w:rFonts w:ascii="Arial" w:hAnsi="Arial" w:eastAsia="Arial" w:cs="Arial"/>
          <w:b/>
          <w:bCs/>
          <w:sz w:val="22"/>
          <w:szCs w:val="22"/>
        </w:rPr>
        <w:t>TASK</w:t>
      </w:r>
      <w:r w:rsidR="00521D91">
        <w:rPr>
          <w:rFonts w:ascii="Arial" w:hAnsi="Arial" w:eastAsia="Arial" w:cs="Arial"/>
          <w:b/>
          <w:bCs/>
          <w:sz w:val="22"/>
          <w:szCs w:val="22"/>
        </w:rPr>
        <w:t xml:space="preserve"> </w:t>
      </w:r>
      <w:r w:rsidR="00C64254">
        <w:rPr>
          <w:rFonts w:ascii="Arial" w:hAnsi="Arial" w:eastAsia="Arial" w:cs="Arial"/>
          <w:b/>
          <w:bCs/>
          <w:sz w:val="22"/>
          <w:szCs w:val="22"/>
        </w:rPr>
        <w:t>X</w:t>
      </w:r>
      <w:r w:rsidR="004A583A">
        <w:rPr>
          <w:rFonts w:ascii="Arial" w:hAnsi="Arial" w:eastAsia="Arial" w:cs="Arial"/>
          <w:b/>
          <w:bCs/>
          <w:sz w:val="22"/>
          <w:szCs w:val="22"/>
        </w:rPr>
        <w:t>X &lt;</w:t>
      </w:r>
      <w:r w:rsidR="00EC33CB">
        <w:rPr>
          <w:rFonts w:ascii="Arial" w:hAnsi="Arial" w:eastAsia="Arial" w:cs="Arial"/>
          <w:b/>
          <w:bCs/>
          <w:sz w:val="22"/>
          <w:szCs w:val="22"/>
        </w:rPr>
        <w:t xml:space="preserve">fourth </w:t>
      </w:r>
      <w:r w:rsidR="004A583A">
        <w:rPr>
          <w:rFonts w:ascii="Arial" w:hAnsi="Arial" w:eastAsia="Arial" w:cs="Arial"/>
          <w:b/>
          <w:bCs/>
          <w:sz w:val="22"/>
          <w:szCs w:val="22"/>
        </w:rPr>
        <w:t>to last task&gt;</w:t>
      </w:r>
      <w:bookmarkStart w:name="_Hlk138767255" w:id="1"/>
      <w:r w:rsidRPr="000E45E1">
        <w:rPr>
          <w:rFonts w:ascii="Arial" w:hAnsi="Arial" w:eastAsia="Calibri" w:cs="Arial"/>
          <w:b/>
          <w:bCs/>
          <w:sz w:val="22"/>
          <w:szCs w:val="22"/>
        </w:rPr>
        <w:t xml:space="preserve"> </w:t>
      </w:r>
      <w:bookmarkEnd w:id="1"/>
      <w:r w:rsidRPr="000E45E1">
        <w:rPr>
          <w:rFonts w:ascii="Arial" w:hAnsi="Arial" w:eastAsia="Calibri" w:cs="Arial"/>
          <w:b/>
          <w:bCs/>
          <w:sz w:val="22"/>
          <w:szCs w:val="22"/>
        </w:rPr>
        <w:t>OPERATIONS AND RELIABILITY</w:t>
      </w:r>
    </w:p>
    <w:p w:rsidRPr="000E45E1" w:rsidR="00BD4A31" w:rsidP="00BD4A31" w:rsidRDefault="00BD4A31" w14:paraId="52C7B49C" w14:textId="18250BF3">
      <w:pPr>
        <w:spacing w:after="160" w:line="259" w:lineRule="auto"/>
        <w:rPr>
          <w:rFonts w:ascii="Arial" w:hAnsi="Arial" w:eastAsia="Calibri" w:cs="Arial"/>
          <w:sz w:val="22"/>
          <w:szCs w:val="22"/>
        </w:rPr>
      </w:pPr>
      <w:r w:rsidRPr="000E45E1">
        <w:rPr>
          <w:rFonts w:ascii="Arial" w:hAnsi="Arial" w:eastAsia="Calibri" w:cs="Arial"/>
          <w:b/>
          <w:sz w:val="22"/>
          <w:szCs w:val="22"/>
        </w:rPr>
        <w:t xml:space="preserve">Task </w:t>
      </w:r>
      <w:r w:rsidR="00C64254">
        <w:rPr>
          <w:rFonts w:ascii="Arial" w:hAnsi="Arial" w:eastAsia="Calibri" w:cs="Arial"/>
          <w:b/>
          <w:sz w:val="22"/>
          <w:szCs w:val="22"/>
        </w:rPr>
        <w:t>X</w:t>
      </w:r>
      <w:r w:rsidR="007B701F">
        <w:rPr>
          <w:rFonts w:ascii="Arial" w:hAnsi="Arial" w:eastAsia="Calibri" w:cs="Arial"/>
          <w:b/>
          <w:sz w:val="22"/>
          <w:szCs w:val="22"/>
        </w:rPr>
        <w:t>X</w:t>
      </w:r>
      <w:r w:rsidRPr="000E45E1">
        <w:rPr>
          <w:rFonts w:ascii="Arial" w:hAnsi="Arial" w:eastAsia="Calibri" w:cs="Arial"/>
          <w:b/>
          <w:bCs/>
          <w:sz w:val="22"/>
          <w:szCs w:val="22"/>
        </w:rPr>
        <w:t>.1 Operations</w:t>
      </w:r>
      <w:r w:rsidRPr="000E45E1">
        <w:rPr>
          <w:rFonts w:ascii="Arial" w:hAnsi="Arial" w:eastAsia="Calibri" w:cs="Arial"/>
          <w:sz w:val="22"/>
          <w:szCs w:val="22"/>
        </w:rPr>
        <w:t> </w:t>
      </w:r>
    </w:p>
    <w:p w:rsidRPr="00DB2BA1" w:rsidR="00BD4A31" w:rsidP="00BD4A31" w:rsidRDefault="00BD4A31" w14:paraId="5268B237" w14:textId="77777777">
      <w:pPr>
        <w:spacing w:before="100" w:beforeAutospacing="1" w:after="100" w:afterAutospacing="1"/>
        <w:rPr>
          <w:rFonts w:ascii="Arial" w:hAnsi="Arial" w:cs="Arial"/>
          <w:b/>
          <w:bCs/>
          <w:sz w:val="22"/>
          <w:szCs w:val="22"/>
        </w:rPr>
      </w:pPr>
      <w:r w:rsidRPr="00DB2BA1">
        <w:rPr>
          <w:rFonts w:ascii="Arial" w:hAnsi="Arial" w:cs="Arial"/>
          <w:b/>
          <w:bCs/>
          <w:sz w:val="22"/>
          <w:szCs w:val="22"/>
        </w:rPr>
        <w:t>The Recipient shall:  </w:t>
      </w:r>
    </w:p>
    <w:p w:rsidRPr="00BD4A31" w:rsidR="00BD4A31" w:rsidP="00BD4A31" w:rsidRDefault="00BD4A31" w14:paraId="1589D740" w14:textId="60483208">
      <w:pPr>
        <w:keepLines/>
        <w:widowControl w:val="0"/>
        <w:numPr>
          <w:ilvl w:val="0"/>
          <w:numId w:val="55"/>
        </w:numPr>
        <w:spacing w:after="120"/>
        <w:rPr>
          <w:rFonts w:ascii="Arial" w:hAnsi="Arial" w:cs="Arial"/>
          <w:iCs/>
          <w:color w:val="000000" w:themeColor="text1"/>
          <w:sz w:val="22"/>
          <w:szCs w:val="22"/>
        </w:rPr>
      </w:pPr>
      <w:r w:rsidRPr="00BD4A31">
        <w:rPr>
          <w:rFonts w:ascii="Arial" w:hAnsi="Arial" w:cs="Arial"/>
          <w:iCs/>
          <w:color w:val="000000" w:themeColor="text1"/>
          <w:sz w:val="22"/>
          <w:szCs w:val="22"/>
        </w:rPr>
        <w:t xml:space="preserve">Operate the installed </w:t>
      </w:r>
      <w:r w:rsidR="00EF62AF">
        <w:rPr>
          <w:rFonts w:ascii="Arial" w:hAnsi="Arial" w:cs="Arial"/>
          <w:iCs/>
          <w:color w:val="000000" w:themeColor="text1"/>
          <w:sz w:val="22"/>
          <w:szCs w:val="22"/>
        </w:rPr>
        <w:t>charging port</w:t>
      </w:r>
      <w:r w:rsidR="00153C64">
        <w:rPr>
          <w:rFonts w:ascii="Arial" w:hAnsi="Arial" w:cs="Arial"/>
          <w:iCs/>
          <w:color w:val="000000" w:themeColor="text1"/>
          <w:sz w:val="22"/>
          <w:szCs w:val="22"/>
        </w:rPr>
        <w:t>s</w:t>
      </w:r>
      <w:r w:rsidRPr="00BD4A31" w:rsidR="00EF62AF">
        <w:rPr>
          <w:rFonts w:ascii="Arial" w:hAnsi="Arial" w:cs="Arial"/>
          <w:iCs/>
          <w:color w:val="000000" w:themeColor="text1"/>
          <w:sz w:val="22"/>
          <w:szCs w:val="22"/>
        </w:rPr>
        <w:t xml:space="preserve"> </w:t>
      </w:r>
      <w:r w:rsidRPr="00BD4A31">
        <w:rPr>
          <w:rFonts w:ascii="Arial" w:hAnsi="Arial" w:cs="Arial"/>
          <w:iCs/>
          <w:color w:val="000000" w:themeColor="text1"/>
          <w:sz w:val="22"/>
          <w:szCs w:val="22"/>
        </w:rPr>
        <w:t>during the term of this agreement.  </w:t>
      </w:r>
    </w:p>
    <w:p w:rsidR="00BD4A31" w:rsidP="00BD4A31" w:rsidRDefault="00BD4A31" w14:paraId="641381F9" w14:textId="3ACA165C">
      <w:pPr>
        <w:keepLines/>
        <w:widowControl w:val="0"/>
        <w:numPr>
          <w:ilvl w:val="0"/>
          <w:numId w:val="55"/>
        </w:numPr>
        <w:spacing w:after="120"/>
        <w:rPr>
          <w:rFonts w:ascii="Arial" w:hAnsi="Arial" w:cs="Arial"/>
          <w:iCs/>
          <w:color w:val="000000" w:themeColor="text1"/>
          <w:sz w:val="22"/>
          <w:szCs w:val="22"/>
        </w:rPr>
      </w:pPr>
      <w:r w:rsidRPr="00BD4A31">
        <w:rPr>
          <w:rFonts w:ascii="Arial" w:hAnsi="Arial" w:cs="Arial"/>
          <w:iCs/>
          <w:color w:val="000000" w:themeColor="text1"/>
          <w:sz w:val="22"/>
          <w:szCs w:val="22"/>
        </w:rPr>
        <w:t>Ensure that the charg</w:t>
      </w:r>
      <w:r w:rsidR="00EF62AF">
        <w:rPr>
          <w:rFonts w:ascii="Arial" w:hAnsi="Arial" w:cs="Arial"/>
          <w:iCs/>
          <w:color w:val="000000" w:themeColor="text1"/>
          <w:sz w:val="22"/>
          <w:szCs w:val="22"/>
        </w:rPr>
        <w:t>ing port</w:t>
      </w:r>
      <w:r w:rsidRPr="00BD4A31">
        <w:rPr>
          <w:rFonts w:ascii="Arial" w:hAnsi="Arial" w:cs="Arial"/>
          <w:iCs/>
          <w:color w:val="000000" w:themeColor="text1"/>
          <w:sz w:val="22"/>
          <w:szCs w:val="22"/>
        </w:rPr>
        <w:t xml:space="preserve"> uptime for each charg</w:t>
      </w:r>
      <w:r w:rsidR="00EF62AF">
        <w:rPr>
          <w:rFonts w:ascii="Arial" w:hAnsi="Arial" w:cs="Arial"/>
          <w:iCs/>
          <w:color w:val="000000" w:themeColor="text1"/>
          <w:sz w:val="22"/>
          <w:szCs w:val="22"/>
        </w:rPr>
        <w:t>ing port</w:t>
      </w:r>
      <w:r w:rsidRPr="00BD4A31">
        <w:rPr>
          <w:rFonts w:ascii="Arial" w:hAnsi="Arial" w:cs="Arial"/>
          <w:iCs/>
          <w:color w:val="000000" w:themeColor="text1"/>
          <w:sz w:val="22"/>
          <w:szCs w:val="22"/>
        </w:rPr>
        <w:t xml:space="preserve"> installed in the project is at least 97 percent of each year for six years after the beginning of operation. </w:t>
      </w:r>
    </w:p>
    <w:p w:rsidRPr="00BD4A31" w:rsidR="000F06ED" w:rsidP="00BD4A31" w:rsidRDefault="2D20386B" w14:paraId="52AC4F22" w14:textId="6171E557">
      <w:pPr>
        <w:keepLines/>
        <w:widowControl w:val="0"/>
        <w:numPr>
          <w:ilvl w:val="0"/>
          <w:numId w:val="55"/>
        </w:numPr>
        <w:spacing w:after="120"/>
        <w:rPr>
          <w:rFonts w:ascii="Arial" w:hAnsi="Arial" w:cs="Arial"/>
          <w:iCs/>
          <w:color w:val="000000" w:themeColor="text1"/>
          <w:sz w:val="22"/>
          <w:szCs w:val="22"/>
        </w:rPr>
      </w:pPr>
      <w:r w:rsidRPr="07F25F72">
        <w:rPr>
          <w:rFonts w:ascii="Arial" w:hAnsi="Arial" w:cs="Arial"/>
          <w:color w:val="000000" w:themeColor="text1"/>
          <w:sz w:val="22"/>
          <w:szCs w:val="22"/>
        </w:rPr>
        <w:t>Provide a plan explaining how hydrogen stations will maximize uptime</w:t>
      </w:r>
      <w:r w:rsidRPr="07F25F72" w:rsidR="08F993EF">
        <w:rPr>
          <w:rFonts w:ascii="Arial" w:hAnsi="Arial" w:cs="Arial"/>
          <w:color w:val="000000" w:themeColor="text1"/>
          <w:sz w:val="22"/>
          <w:szCs w:val="22"/>
        </w:rPr>
        <w:t xml:space="preserve"> with a goal of 95% uptime</w:t>
      </w:r>
      <w:r w:rsidRPr="07F25F72">
        <w:rPr>
          <w:rFonts w:ascii="Arial" w:hAnsi="Arial" w:cs="Arial"/>
          <w:color w:val="000000" w:themeColor="text1"/>
          <w:sz w:val="22"/>
          <w:szCs w:val="22"/>
        </w:rPr>
        <w:t xml:space="preserve">. </w:t>
      </w:r>
    </w:p>
    <w:p w:rsidRPr="000E45E1" w:rsidR="00BD4A31" w:rsidP="07F25F72" w:rsidRDefault="00BD4A31" w14:paraId="3F507507" w14:textId="74EE4314">
      <w:pPr>
        <w:spacing w:before="100" w:beforeAutospacing="1" w:after="100" w:afterAutospacing="1"/>
        <w:rPr>
          <w:rFonts w:ascii="Arial" w:hAnsi="Arial" w:cs="Arial"/>
          <w:sz w:val="22"/>
          <w:szCs w:val="22"/>
        </w:rPr>
      </w:pPr>
      <w:r w:rsidRPr="07F25F72">
        <w:rPr>
          <w:rFonts w:ascii="Arial" w:hAnsi="Arial" w:cs="Arial"/>
          <w:sz w:val="22"/>
          <w:szCs w:val="22"/>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rsidRPr="00BD4A31" w:rsidR="007B701F" w:rsidP="007B701F" w:rsidRDefault="007B701F" w14:paraId="1101CC60" w14:textId="77777777">
      <w:pPr>
        <w:keepLines/>
        <w:widowControl w:val="0"/>
        <w:spacing w:after="120"/>
        <w:rPr>
          <w:rStyle w:val="normaltextrun"/>
          <w:rFonts w:ascii="Arial" w:hAnsi="Arial" w:cs="Arial"/>
          <w:b/>
          <w:bCs/>
          <w:sz w:val="22"/>
          <w:szCs w:val="22"/>
        </w:rPr>
      </w:pPr>
      <w:r w:rsidRPr="00BD4A31">
        <w:rPr>
          <w:rStyle w:val="normaltextrun"/>
          <w:rFonts w:ascii="Arial" w:hAnsi="Arial" w:cs="Arial"/>
          <w:b/>
          <w:bCs/>
          <w:sz w:val="22"/>
          <w:szCs w:val="22"/>
        </w:rPr>
        <w:t xml:space="preserve">Products: </w:t>
      </w:r>
    </w:p>
    <w:p w:rsidR="07F25F72" w:rsidRDefault="391DA2E0" w14:paraId="7B6EC34C" w14:textId="54FFD984">
      <w:pPr>
        <w:keepLines/>
        <w:widowControl w:val="0"/>
        <w:numPr>
          <w:ilvl w:val="0"/>
          <w:numId w:val="55"/>
        </w:numPr>
        <w:spacing w:after="120"/>
        <w:rPr>
          <w:rFonts w:ascii="Arial" w:hAnsi="Arial" w:cs="Arial"/>
          <w:color w:val="000000" w:themeColor="text1"/>
          <w:sz w:val="22"/>
          <w:szCs w:val="22"/>
        </w:rPr>
      </w:pPr>
      <w:r w:rsidRPr="001B2BA4">
        <w:rPr>
          <w:rFonts w:ascii="Arial" w:hAnsi="Arial" w:cs="Arial"/>
          <w:color w:val="000000" w:themeColor="text1"/>
          <w:sz w:val="22"/>
          <w:szCs w:val="22"/>
        </w:rPr>
        <w:t>Hydrogen stations: A plan explaining how uptime will be maximized, with a goal of 95% uptime</w:t>
      </w:r>
    </w:p>
    <w:p w:rsidRPr="001B2BA4" w:rsidR="00CA29E2" w:rsidP="001B2BA4" w:rsidRDefault="00CA29E2" w14:paraId="6C989D01" w14:textId="77777777">
      <w:pPr>
        <w:keepLines/>
        <w:widowControl w:val="0"/>
        <w:spacing w:after="120"/>
        <w:ind w:left="720"/>
        <w:rPr>
          <w:rFonts w:ascii="Arial" w:hAnsi="Arial" w:cs="Arial"/>
          <w:color w:val="000000" w:themeColor="text1"/>
          <w:sz w:val="22"/>
          <w:szCs w:val="22"/>
        </w:rPr>
      </w:pPr>
    </w:p>
    <w:p w:rsidRPr="000E45E1" w:rsidR="00BD4A31" w:rsidP="00BD4A31" w:rsidRDefault="00BD4A31" w14:paraId="28A1AEB2" w14:textId="7187B2D4">
      <w:pPr>
        <w:spacing w:after="160" w:line="259" w:lineRule="auto"/>
        <w:rPr>
          <w:rFonts w:ascii="Arial" w:hAnsi="Arial" w:eastAsia="Calibri" w:cs="Arial"/>
          <w:sz w:val="22"/>
          <w:szCs w:val="22"/>
        </w:rPr>
      </w:pPr>
      <w:r w:rsidRPr="000E45E1">
        <w:rPr>
          <w:rFonts w:ascii="Arial" w:hAnsi="Arial" w:eastAsia="Calibri" w:cs="Arial"/>
          <w:b/>
          <w:bCs/>
          <w:sz w:val="22"/>
          <w:szCs w:val="22"/>
        </w:rPr>
        <w:t xml:space="preserve">Task </w:t>
      </w:r>
      <w:r w:rsidR="00C64254">
        <w:rPr>
          <w:rFonts w:ascii="Arial" w:hAnsi="Arial" w:eastAsia="Calibri" w:cs="Arial"/>
          <w:b/>
          <w:bCs/>
          <w:sz w:val="22"/>
          <w:szCs w:val="22"/>
        </w:rPr>
        <w:t>X</w:t>
      </w:r>
      <w:r w:rsidR="007B701F">
        <w:rPr>
          <w:rFonts w:ascii="Arial" w:hAnsi="Arial" w:eastAsia="Calibri" w:cs="Arial"/>
          <w:b/>
          <w:bCs/>
          <w:sz w:val="22"/>
          <w:szCs w:val="22"/>
        </w:rPr>
        <w:t>X</w:t>
      </w:r>
      <w:r w:rsidRPr="000E45E1">
        <w:rPr>
          <w:rFonts w:ascii="Arial" w:hAnsi="Arial" w:eastAsia="Calibri" w:cs="Arial"/>
          <w:b/>
          <w:bCs/>
          <w:sz w:val="22"/>
          <w:szCs w:val="22"/>
        </w:rPr>
        <w:t>.</w:t>
      </w:r>
      <w:r w:rsidRPr="000E45E1">
        <w:rPr>
          <w:rFonts w:ascii="Arial" w:hAnsi="Arial" w:eastAsia="Calibri" w:cs="Arial"/>
          <w:b/>
          <w:sz w:val="22"/>
          <w:szCs w:val="22"/>
        </w:rPr>
        <w:t>2 Recordkeeping</w:t>
      </w:r>
      <w:r w:rsidRPr="000E45E1">
        <w:rPr>
          <w:rFonts w:ascii="Arial" w:hAnsi="Arial" w:eastAsia="Calibri" w:cs="Arial"/>
          <w:sz w:val="22"/>
          <w:szCs w:val="22"/>
        </w:rPr>
        <w:t xml:space="preserve"> </w:t>
      </w:r>
    </w:p>
    <w:p w:rsidR="00153C64" w:rsidP="001B2BA4" w:rsidRDefault="00153C64" w14:paraId="2EEF320B" w14:textId="6281E8C1">
      <w:pPr>
        <w:spacing w:after="160" w:line="259" w:lineRule="auto"/>
        <w:rPr>
          <w:rFonts w:ascii="Arial" w:hAnsi="Arial" w:eastAsia="Calibri" w:cs="Arial"/>
          <w:sz w:val="22"/>
          <w:szCs w:val="22"/>
        </w:rPr>
      </w:pPr>
      <w:r w:rsidRPr="00153C64">
        <w:rPr>
          <w:rFonts w:ascii="Arial" w:hAnsi="Arial" w:eastAsia="Calibri" w:cs="Arial"/>
          <w:sz w:val="22"/>
          <w:szCs w:val="22"/>
        </w:rPr>
        <w:t>The goal of this task is to collect, maintain, and transmit records of charging port operation and reliability to the CEC. The Recipient shall collect and retain the maintenance records specified in this section. The Recipient shall retain the services of a charging network provider that meets</w:t>
      </w:r>
      <w:r>
        <w:rPr>
          <w:rFonts w:ascii="Arial" w:hAnsi="Arial" w:eastAsia="Calibri" w:cs="Arial"/>
          <w:sz w:val="22"/>
          <w:szCs w:val="22"/>
        </w:rPr>
        <w:t xml:space="preserve"> </w:t>
      </w:r>
      <w:r w:rsidRPr="00153C64">
        <w:rPr>
          <w:rFonts w:ascii="Arial" w:hAnsi="Arial" w:eastAsia="Calibri" w:cs="Arial"/>
          <w:sz w:val="22"/>
          <w:szCs w:val="22"/>
        </w:rPr>
        <w:t>the criteria in 1. through 4. to record, retain, and transmit the remote monitoring data</w:t>
      </w:r>
      <w:r>
        <w:rPr>
          <w:rFonts w:ascii="Arial" w:hAnsi="Arial" w:eastAsia="Calibri" w:cs="Arial"/>
          <w:sz w:val="22"/>
          <w:szCs w:val="22"/>
        </w:rPr>
        <w:t xml:space="preserve"> </w:t>
      </w:r>
      <w:r w:rsidRPr="00153C64">
        <w:rPr>
          <w:rFonts w:ascii="Arial" w:hAnsi="Arial" w:eastAsia="Calibri" w:cs="Arial"/>
          <w:sz w:val="22"/>
          <w:szCs w:val="22"/>
        </w:rPr>
        <w:t>specified in</w:t>
      </w:r>
      <w:r>
        <w:rPr>
          <w:rFonts w:ascii="Arial" w:hAnsi="Arial" w:eastAsia="Calibri" w:cs="Arial"/>
          <w:sz w:val="22"/>
          <w:szCs w:val="22"/>
        </w:rPr>
        <w:t xml:space="preserve"> </w:t>
      </w:r>
      <w:r w:rsidRPr="00153C64">
        <w:rPr>
          <w:rFonts w:ascii="Arial" w:hAnsi="Arial" w:eastAsia="Calibri" w:cs="Arial"/>
          <w:sz w:val="22"/>
          <w:szCs w:val="22"/>
        </w:rPr>
        <w:t>this section. </w:t>
      </w:r>
    </w:p>
    <w:p w:rsidRPr="00153C64" w:rsidR="00153C64" w:rsidP="00153C64" w:rsidRDefault="00153C64" w14:paraId="4F2847E4" w14:textId="000220C1">
      <w:pPr>
        <w:numPr>
          <w:ilvl w:val="0"/>
          <w:numId w:val="71"/>
        </w:numPr>
        <w:spacing w:after="160" w:line="259" w:lineRule="auto"/>
        <w:rPr>
          <w:rFonts w:ascii="Arial" w:hAnsi="Arial" w:eastAsia="Calibri" w:cs="Arial"/>
          <w:sz w:val="22"/>
          <w:szCs w:val="22"/>
        </w:rPr>
      </w:pPr>
      <w:r w:rsidRPr="00153C64">
        <w:rPr>
          <w:rFonts w:ascii="Arial" w:hAnsi="Arial" w:eastAsia="Calibri" w:cs="Arial"/>
          <w:sz w:val="22"/>
          <w:szCs w:val="22"/>
        </w:rPr>
        <w:t>The charging network provider must have an API of the C</w:t>
      </w:r>
      <w:r>
        <w:rPr>
          <w:rFonts w:ascii="Arial" w:hAnsi="Arial" w:eastAsia="Calibri" w:cs="Arial"/>
          <w:sz w:val="22"/>
          <w:szCs w:val="22"/>
        </w:rPr>
        <w:t>EC</w:t>
      </w:r>
      <w:r w:rsidRPr="00153C64">
        <w:rPr>
          <w:rFonts w:ascii="Arial" w:hAnsi="Arial" w:eastAsia="Calibri" w:cs="Arial"/>
          <w:sz w:val="22"/>
          <w:szCs w:val="22"/>
        </w:rPr>
        <w:t>’s choosing to permit the charging network provider to transfer the data required in this section Article directly to the C</w:t>
      </w:r>
      <w:r>
        <w:rPr>
          <w:rFonts w:ascii="Arial" w:hAnsi="Arial" w:eastAsia="Calibri" w:cs="Arial"/>
          <w:sz w:val="22"/>
          <w:szCs w:val="22"/>
        </w:rPr>
        <w:t>EC</w:t>
      </w:r>
      <w:r w:rsidRPr="00153C64">
        <w:rPr>
          <w:rFonts w:ascii="Arial" w:hAnsi="Arial" w:eastAsia="Calibri" w:cs="Arial"/>
          <w:sz w:val="22"/>
          <w:szCs w:val="22"/>
        </w:rPr>
        <w:t xml:space="preserve"> or </w:t>
      </w:r>
      <w:r>
        <w:rPr>
          <w:rFonts w:ascii="Arial" w:hAnsi="Arial" w:eastAsia="Calibri" w:cs="Arial"/>
          <w:sz w:val="22"/>
          <w:szCs w:val="22"/>
        </w:rPr>
        <w:t xml:space="preserve">its </w:t>
      </w:r>
      <w:r w:rsidRPr="00153C64">
        <w:rPr>
          <w:rFonts w:ascii="Arial" w:hAnsi="Arial" w:eastAsia="Calibri" w:cs="Arial"/>
          <w:sz w:val="22"/>
          <w:szCs w:val="22"/>
        </w:rPr>
        <w:t>designee within three days of the record’s generation.</w:t>
      </w:r>
    </w:p>
    <w:p w:rsidRPr="00153C64" w:rsidR="00153C64" w:rsidP="00153C64" w:rsidRDefault="00153C64" w14:paraId="575AD8E2" w14:textId="77777777">
      <w:pPr>
        <w:numPr>
          <w:ilvl w:val="0"/>
          <w:numId w:val="72"/>
        </w:numPr>
        <w:spacing w:after="160" w:line="259" w:lineRule="auto"/>
        <w:rPr>
          <w:rFonts w:ascii="Arial" w:hAnsi="Arial" w:eastAsia="Calibri" w:cs="Arial"/>
          <w:sz w:val="22"/>
          <w:szCs w:val="22"/>
        </w:rPr>
      </w:pPr>
      <w:r w:rsidRPr="00153C64">
        <w:rPr>
          <w:rFonts w:ascii="Arial" w:hAnsi="Arial" w:eastAsia="Calibri" w:cs="Arial"/>
          <w:sz w:val="22"/>
          <w:szCs w:val="22"/>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 </w:t>
      </w:r>
    </w:p>
    <w:p w:rsidRPr="00153C64" w:rsidR="00153C64" w:rsidP="00153C64" w:rsidRDefault="00153C64" w14:paraId="533F34E3" w14:textId="77777777">
      <w:pPr>
        <w:numPr>
          <w:ilvl w:val="0"/>
          <w:numId w:val="73"/>
        </w:numPr>
        <w:spacing w:after="160" w:line="259" w:lineRule="auto"/>
        <w:rPr>
          <w:rFonts w:ascii="Arial" w:hAnsi="Arial" w:eastAsia="Calibri" w:cs="Arial"/>
          <w:sz w:val="22"/>
          <w:szCs w:val="22"/>
        </w:rPr>
      </w:pPr>
      <w:r w:rsidRPr="00153C64">
        <w:rPr>
          <w:rFonts w:ascii="Arial" w:hAnsi="Arial" w:eastAsia="Calibri" w:cs="Arial"/>
          <w:sz w:val="22"/>
          <w:szCs w:val="22"/>
        </w:rPr>
        <w:t>The charging network provider’s central system must have connection to the chargers using OCPP version 2.0.1 or a subsequent version of OCPP. This does not preclude the additional use of other communication protocols. </w:t>
      </w:r>
    </w:p>
    <w:p w:rsidRPr="00153C64" w:rsidR="00153C64" w:rsidP="00153C64" w:rsidRDefault="00153C64" w14:paraId="3ADCB9B0" w14:textId="77777777">
      <w:pPr>
        <w:numPr>
          <w:ilvl w:val="0"/>
          <w:numId w:val="74"/>
        </w:numPr>
        <w:spacing w:after="160" w:line="259" w:lineRule="auto"/>
        <w:rPr>
          <w:rFonts w:ascii="Arial" w:hAnsi="Arial" w:eastAsia="Calibri" w:cs="Arial"/>
          <w:sz w:val="22"/>
          <w:szCs w:val="22"/>
        </w:rPr>
      </w:pPr>
      <w:r w:rsidRPr="00153C64">
        <w:rPr>
          <w:rFonts w:ascii="Arial" w:hAnsi="Arial" w:eastAsia="Calibri" w:cs="Arial"/>
          <w:sz w:val="22"/>
          <w:szCs w:val="22"/>
        </w:rPr>
        <w:t>The charging network provider and chargers must transmit the following protocol data units between the Central Management System and the charger(s) as specified in OCPP version 2.0.1 or a subsequent version of OCPP: </w:t>
      </w:r>
    </w:p>
    <w:p w:rsidRPr="00153C64" w:rsidR="00153C64" w:rsidP="00153C64" w:rsidRDefault="00153C64" w14:paraId="40CC6AE1" w14:textId="77777777">
      <w:pPr>
        <w:numPr>
          <w:ilvl w:val="0"/>
          <w:numId w:val="75"/>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HeartbeatRequest</w:t>
      </w:r>
      <w:proofErr w:type="spellEnd"/>
      <w:r w:rsidRPr="00153C64">
        <w:rPr>
          <w:rFonts w:ascii="Arial" w:hAnsi="Arial" w:eastAsia="Calibri" w:cs="Arial"/>
          <w:sz w:val="22"/>
          <w:szCs w:val="22"/>
        </w:rPr>
        <w:t xml:space="preserve"> shall be transmitted to the Central Management System by the charger on a set interval.  </w:t>
      </w:r>
    </w:p>
    <w:p w:rsidRPr="00153C64" w:rsidR="00153C64" w:rsidP="00153C64" w:rsidRDefault="00153C64" w14:paraId="7D2D20B0" w14:textId="77777777">
      <w:pPr>
        <w:numPr>
          <w:ilvl w:val="0"/>
          <w:numId w:val="76"/>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HeartbeatResponse</w:t>
      </w:r>
      <w:proofErr w:type="spellEnd"/>
      <w:r w:rsidRPr="00153C64">
        <w:rPr>
          <w:rFonts w:ascii="Arial" w:hAnsi="Arial" w:eastAsia="Calibri" w:cs="Arial"/>
          <w:sz w:val="22"/>
          <w:szCs w:val="22"/>
        </w:rPr>
        <w:t xml:space="preserve"> shall be transmitted to the charger by the Central Management System in response to any received </w:t>
      </w:r>
      <w:proofErr w:type="spellStart"/>
      <w:r w:rsidRPr="00153C64">
        <w:rPr>
          <w:rFonts w:ascii="Arial" w:hAnsi="Arial" w:eastAsia="Calibri" w:cs="Arial"/>
          <w:sz w:val="22"/>
          <w:szCs w:val="22"/>
        </w:rPr>
        <w:t>HeartbeatResponse</w:t>
      </w:r>
      <w:proofErr w:type="spellEnd"/>
      <w:r w:rsidRPr="00153C64">
        <w:rPr>
          <w:rFonts w:ascii="Arial" w:hAnsi="Arial" w:eastAsia="Calibri" w:cs="Arial"/>
          <w:sz w:val="22"/>
          <w:szCs w:val="22"/>
        </w:rPr>
        <w:t>. </w:t>
      </w:r>
    </w:p>
    <w:p w:rsidRPr="00153C64" w:rsidR="00153C64" w:rsidP="00153C64" w:rsidRDefault="00153C64" w14:paraId="474BEFCE" w14:textId="77777777">
      <w:pPr>
        <w:numPr>
          <w:ilvl w:val="0"/>
          <w:numId w:val="77"/>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StatusNotificationRequest</w:t>
      </w:r>
      <w:proofErr w:type="spellEnd"/>
      <w:r w:rsidRPr="00153C64">
        <w:rPr>
          <w:rFonts w:ascii="Arial" w:hAnsi="Arial" w:eastAsia="Calibri" w:cs="Arial"/>
          <w:sz w:val="22"/>
          <w:szCs w:val="22"/>
        </w:rPr>
        <w:t xml:space="preserve"> shall be transmitted by the charger to the Central Management System any time the charger or an associated charging port’s operative status changes.  </w:t>
      </w:r>
    </w:p>
    <w:p w:rsidRPr="00153C64" w:rsidR="00153C64" w:rsidP="00153C64" w:rsidRDefault="00153C64" w14:paraId="473B9305" w14:textId="5336D735">
      <w:pPr>
        <w:numPr>
          <w:ilvl w:val="0"/>
          <w:numId w:val="78"/>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BootNotificationRequest</w:t>
      </w:r>
      <w:proofErr w:type="spellEnd"/>
      <w:r w:rsidRPr="00153C64">
        <w:rPr>
          <w:rFonts w:ascii="Arial" w:hAnsi="Arial" w:eastAsia="Calibri" w:cs="Arial"/>
          <w:sz w:val="22"/>
          <w:szCs w:val="22"/>
        </w:rPr>
        <w:t xml:space="preserve"> shall be transmitted by the charger to the Central Management System any time the charger is powered on. </w:t>
      </w:r>
    </w:p>
    <w:p w:rsidRPr="00067C4D" w:rsidR="00153C64" w:rsidP="00BD4A31" w:rsidRDefault="00153C64" w14:paraId="792ACA45" w14:textId="2C7CF3C2">
      <w:pPr>
        <w:numPr>
          <w:ilvl w:val="0"/>
          <w:numId w:val="78"/>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BootNotificationResponse</w:t>
      </w:r>
      <w:proofErr w:type="spellEnd"/>
      <w:r w:rsidRPr="00153C64">
        <w:rPr>
          <w:rFonts w:ascii="Arial" w:hAnsi="Arial" w:eastAsia="Calibri" w:cs="Arial"/>
          <w:sz w:val="22"/>
          <w:szCs w:val="22"/>
        </w:rPr>
        <w:t xml:space="preserve"> shall be transmitted by the Central Management System to the charger in response to any received </w:t>
      </w:r>
      <w:proofErr w:type="spellStart"/>
      <w:r w:rsidRPr="00153C64">
        <w:rPr>
          <w:rFonts w:ascii="Arial" w:hAnsi="Arial" w:eastAsia="Calibri" w:cs="Arial"/>
          <w:sz w:val="22"/>
          <w:szCs w:val="22"/>
        </w:rPr>
        <w:t>BootNotificationRequest</w:t>
      </w:r>
      <w:proofErr w:type="spellEnd"/>
      <w:r w:rsidRPr="00153C64">
        <w:rPr>
          <w:rFonts w:ascii="Arial" w:hAnsi="Arial" w:eastAsia="Calibri" w:cs="Arial"/>
          <w:sz w:val="22"/>
          <w:szCs w:val="22"/>
        </w:rPr>
        <w:t>. </w:t>
      </w:r>
    </w:p>
    <w:p w:rsidRPr="000E45E1" w:rsidR="00BD4A31" w:rsidP="00BD4A31" w:rsidRDefault="00BD4A31" w14:paraId="69355BA9" w14:textId="77777777">
      <w:pPr>
        <w:spacing w:after="160" w:line="259" w:lineRule="auto"/>
        <w:ind w:left="360"/>
        <w:rPr>
          <w:rFonts w:ascii="Arial" w:hAnsi="Arial" w:eastAsia="Calibri" w:cs="Arial"/>
          <w:b/>
          <w:sz w:val="22"/>
          <w:szCs w:val="22"/>
        </w:rPr>
      </w:pPr>
      <w:r w:rsidRPr="000E45E1">
        <w:rPr>
          <w:rFonts w:ascii="Arial" w:hAnsi="Arial" w:eastAsia="Calibri" w:cs="Arial"/>
          <w:b/>
          <w:sz w:val="22"/>
          <w:szCs w:val="22"/>
        </w:rPr>
        <w:t>The Recipient Shall:</w:t>
      </w:r>
    </w:p>
    <w:p w:rsidRPr="00153C64" w:rsidR="00153C64" w:rsidP="00153C64" w:rsidRDefault="00153C64" w14:paraId="25B23A2F" w14:textId="77777777">
      <w:pPr>
        <w:numPr>
          <w:ilvl w:val="0"/>
          <w:numId w:val="81"/>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Ensure the charging network provider collects and retains the Remote Monitoring data below from each charging port installed and operated as part of this Agreement.  </w:t>
      </w:r>
    </w:p>
    <w:p w:rsidRPr="00153C64" w:rsidR="00153C64" w:rsidP="00153C64" w:rsidRDefault="00153C64" w14:paraId="416EEDD9" w14:textId="77777777">
      <w:pPr>
        <w:numPr>
          <w:ilvl w:val="0"/>
          <w:numId w:val="81"/>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Ensure the charging network provider automatically transmits the Remote Monitoring data below to the CEC, via API, within 3 days of the Remote Monitoring data’s generation.  </w:t>
      </w:r>
    </w:p>
    <w:p w:rsidRPr="00153C64" w:rsidR="00153C64" w:rsidP="00153C64" w:rsidRDefault="00153C64" w14:paraId="57A77054" w14:textId="77777777">
      <w:pPr>
        <w:numPr>
          <w:ilvl w:val="0"/>
          <w:numId w:val="81"/>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Ensure the charging network provider retains the Remote Monitoring data below for 2 years from the date of each record’s generation. Provide records to the CEC within 10 business days of request.  </w:t>
      </w:r>
    </w:p>
    <w:p w:rsidRPr="00153C64" w:rsidR="00153C64" w:rsidP="00153C64" w:rsidRDefault="00153C64" w14:paraId="4D8D1FD4" w14:textId="77777777">
      <w:pPr>
        <w:numPr>
          <w:ilvl w:val="0"/>
          <w:numId w:val="82"/>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Provide digital records in a comma separated values (CSV) file unless another file format is approved by the CEC for the request.   </w:t>
      </w:r>
    </w:p>
    <w:p w:rsidRPr="00153C64" w:rsidR="00153C64" w:rsidP="00153C64" w:rsidRDefault="00153C64" w14:paraId="3A0AF5A3" w14:textId="77777777">
      <w:pPr>
        <w:numPr>
          <w:ilvl w:val="0"/>
          <w:numId w:val="83"/>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Provide a clear and understandable data dictionary that describes each data element and any associated units with all digital records.  </w:t>
      </w:r>
    </w:p>
    <w:p w:rsidRPr="00153C64" w:rsidR="00153C64" w:rsidP="00153C64" w:rsidRDefault="08F993EF" w14:paraId="517E3E16" w14:textId="276CA384">
      <w:pPr>
        <w:numPr>
          <w:ilvl w:val="0"/>
          <w:numId w:val="84"/>
        </w:numPr>
        <w:tabs>
          <w:tab w:val="num" w:pos="720"/>
        </w:tabs>
        <w:spacing w:after="160" w:line="259" w:lineRule="auto"/>
        <w:rPr>
          <w:rFonts w:ascii="Arial" w:hAnsi="Arial" w:eastAsia="Calibri" w:cs="Arial"/>
          <w:sz w:val="22"/>
          <w:szCs w:val="22"/>
        </w:rPr>
      </w:pPr>
      <w:r w:rsidRPr="03325FD9">
        <w:rPr>
          <w:rFonts w:ascii="Arial" w:hAnsi="Arial" w:eastAsia="Calibri" w:cs="Arial"/>
          <w:sz w:val="22"/>
          <w:szCs w:val="22"/>
        </w:rPr>
        <w:t xml:space="preserve">Collect and retain the maintenance records specified below for each charging port installed and operated as part of this agreement for </w:t>
      </w:r>
      <w:r w:rsidRPr="03325FD9" w:rsidR="7D57D59C">
        <w:rPr>
          <w:rFonts w:ascii="Arial" w:hAnsi="Arial" w:eastAsia="Calibri" w:cs="Arial"/>
          <w:sz w:val="22"/>
          <w:szCs w:val="22"/>
        </w:rPr>
        <w:t>6</w:t>
      </w:r>
      <w:r w:rsidRPr="03325FD9">
        <w:rPr>
          <w:rFonts w:ascii="Arial" w:hAnsi="Arial" w:eastAsia="Calibri" w:cs="Arial"/>
          <w:sz w:val="22"/>
          <w:szCs w:val="22"/>
        </w:rPr>
        <w:t xml:space="preserve"> years from the date the charging port begins operation. Provide records to the CEC within 10 business days of request. </w:t>
      </w:r>
    </w:p>
    <w:p w:rsidR="00BD4A31" w:rsidP="001B2BA4" w:rsidRDefault="00BD4A31" w14:paraId="732B8FB9" w14:textId="77777777">
      <w:pPr>
        <w:rPr>
          <w:rFonts w:ascii="Arial" w:hAnsi="Arial" w:eastAsia="Calibri" w:cs="Arial"/>
          <w:b/>
          <w:sz w:val="22"/>
          <w:szCs w:val="22"/>
        </w:rPr>
      </w:pPr>
    </w:p>
    <w:p w:rsidRPr="000E45E1" w:rsidR="00BD4A31" w:rsidP="00BD4A31" w:rsidRDefault="00BD4A31" w14:paraId="6935A571" w14:textId="77777777">
      <w:pPr>
        <w:spacing w:after="160" w:line="259" w:lineRule="auto"/>
        <w:ind w:firstLine="720"/>
        <w:rPr>
          <w:rFonts w:ascii="Arial" w:hAnsi="Arial" w:eastAsia="Calibri" w:cs="Arial"/>
          <w:b/>
          <w:sz w:val="22"/>
          <w:szCs w:val="22"/>
        </w:rPr>
      </w:pPr>
      <w:r w:rsidRPr="000E45E1">
        <w:rPr>
          <w:rFonts w:ascii="Arial" w:hAnsi="Arial" w:eastAsia="Calibri" w:cs="Arial"/>
          <w:b/>
          <w:sz w:val="22"/>
          <w:szCs w:val="22"/>
        </w:rPr>
        <w:t>Remote Monitoring Data</w:t>
      </w:r>
    </w:p>
    <w:p w:rsidRPr="00153C64" w:rsidR="00153C64" w:rsidP="00153C64" w:rsidRDefault="00153C64" w14:paraId="43627AB5" w14:textId="77777777">
      <w:pPr>
        <w:numPr>
          <w:ilvl w:val="0"/>
          <w:numId w:val="85"/>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All instances of the following Protocol Data Units (PDUs), specified in OCPP 2.0.1, that are transmitted between the charger and the central system.  </w:t>
      </w:r>
    </w:p>
    <w:p w:rsidRPr="00153C64" w:rsidR="00153C64" w:rsidP="00153C64" w:rsidRDefault="00153C64" w14:paraId="340A3F28" w14:textId="14736D57">
      <w:pPr>
        <w:numPr>
          <w:ilvl w:val="0"/>
          <w:numId w:val="86"/>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HeartbeatResponse</w:t>
      </w:r>
      <w:proofErr w:type="spellEnd"/>
      <w:r w:rsidRPr="00153C64">
        <w:rPr>
          <w:rFonts w:ascii="Arial" w:hAnsi="Arial" w:eastAsia="Calibri" w:cs="Arial"/>
          <w:sz w:val="22"/>
          <w:szCs w:val="22"/>
        </w:rPr>
        <w:t> </w:t>
      </w:r>
    </w:p>
    <w:p w:rsidRPr="00153C64" w:rsidR="00153C64" w:rsidP="00153C64" w:rsidRDefault="00153C64" w14:paraId="0825AD5D" w14:textId="77777777">
      <w:pPr>
        <w:numPr>
          <w:ilvl w:val="0"/>
          <w:numId w:val="87"/>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StatusNotificationRequest</w:t>
      </w:r>
      <w:proofErr w:type="spellEnd"/>
      <w:r w:rsidRPr="00153C64">
        <w:rPr>
          <w:rFonts w:ascii="Arial" w:hAnsi="Arial" w:eastAsia="Calibri" w:cs="Arial"/>
          <w:sz w:val="22"/>
          <w:szCs w:val="22"/>
        </w:rPr>
        <w:t> </w:t>
      </w:r>
    </w:p>
    <w:p w:rsidRPr="00153C64" w:rsidR="00153C64" w:rsidP="00153C64" w:rsidRDefault="00153C64" w14:paraId="2878755F" w14:textId="77777777">
      <w:pPr>
        <w:numPr>
          <w:ilvl w:val="0"/>
          <w:numId w:val="88"/>
        </w:numPr>
        <w:tabs>
          <w:tab w:val="num" w:pos="720"/>
        </w:tabs>
        <w:spacing w:after="160" w:line="259" w:lineRule="auto"/>
        <w:rPr>
          <w:rFonts w:ascii="Arial" w:hAnsi="Arial" w:eastAsia="Calibri" w:cs="Arial"/>
          <w:sz w:val="22"/>
          <w:szCs w:val="22"/>
        </w:rPr>
      </w:pPr>
      <w:proofErr w:type="spellStart"/>
      <w:r w:rsidRPr="00153C64">
        <w:rPr>
          <w:rFonts w:ascii="Arial" w:hAnsi="Arial" w:eastAsia="Calibri" w:cs="Arial"/>
          <w:sz w:val="22"/>
          <w:szCs w:val="22"/>
        </w:rPr>
        <w:t>BootNotificationRequest</w:t>
      </w:r>
      <w:proofErr w:type="spellEnd"/>
      <w:r w:rsidRPr="00153C64">
        <w:rPr>
          <w:rFonts w:ascii="Arial" w:hAnsi="Arial" w:eastAsia="Calibri" w:cs="Arial"/>
          <w:sz w:val="22"/>
          <w:szCs w:val="22"/>
        </w:rPr>
        <w:t> </w:t>
      </w:r>
    </w:p>
    <w:p w:rsidRPr="00153C64" w:rsidR="00153C64" w:rsidP="00153C64" w:rsidRDefault="00153C64" w14:paraId="303B73E9" w14:textId="77777777">
      <w:pPr>
        <w:numPr>
          <w:ilvl w:val="0"/>
          <w:numId w:val="89"/>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The total number of charge attempts for the reporting period. </w:t>
      </w:r>
    </w:p>
    <w:p w:rsidRPr="00153C64" w:rsidR="00153C64" w:rsidP="00153C64" w:rsidRDefault="00153C64" w14:paraId="73DA8689" w14:textId="77777777">
      <w:pPr>
        <w:numPr>
          <w:ilvl w:val="0"/>
          <w:numId w:val="90"/>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The total number of successful charging sessions for the reporting period. </w:t>
      </w:r>
    </w:p>
    <w:p w:rsidRPr="00153C64" w:rsidR="00153C64" w:rsidP="00153C64" w:rsidRDefault="00153C64" w14:paraId="21682E42" w14:textId="77777777">
      <w:pPr>
        <w:numPr>
          <w:ilvl w:val="0"/>
          <w:numId w:val="91"/>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The total number of failed charging sessions for the reporting period. </w:t>
      </w:r>
    </w:p>
    <w:p w:rsidRPr="00153C64" w:rsidR="00153C64" w:rsidP="00153C64" w:rsidRDefault="00153C64" w14:paraId="34C35073" w14:textId="77777777">
      <w:pPr>
        <w:numPr>
          <w:ilvl w:val="0"/>
          <w:numId w:val="92"/>
        </w:numPr>
        <w:tabs>
          <w:tab w:val="num" w:pos="720"/>
        </w:tabs>
        <w:spacing w:after="160" w:line="259" w:lineRule="auto"/>
        <w:rPr>
          <w:rFonts w:ascii="Arial" w:hAnsi="Arial" w:eastAsia="Calibri" w:cs="Arial"/>
          <w:sz w:val="22"/>
          <w:szCs w:val="22"/>
        </w:rPr>
      </w:pPr>
      <w:r w:rsidRPr="00153C64">
        <w:rPr>
          <w:rFonts w:ascii="Arial" w:hAnsi="Arial" w:eastAsia="Calibri" w:cs="Arial"/>
          <w:sz w:val="22"/>
          <w:szCs w:val="22"/>
        </w:rPr>
        <w:t>The percentage of successful charging sessions for the reporting period relative to the total number of charge attempts for the reporting period. </w:t>
      </w:r>
    </w:p>
    <w:p w:rsidRPr="000E45E1" w:rsidR="00BD4A31" w:rsidP="001B2BA4" w:rsidRDefault="00153C64" w14:paraId="23AD9FBB" w14:textId="57B46485">
      <w:pPr>
        <w:spacing w:after="160" w:line="259" w:lineRule="auto"/>
        <w:rPr>
          <w:rFonts w:ascii="Arial" w:hAnsi="Arial" w:eastAsia="Calibri" w:cs="Arial"/>
          <w:sz w:val="22"/>
          <w:szCs w:val="22"/>
        </w:rPr>
      </w:pPr>
      <w:r>
        <w:rPr>
          <w:rFonts w:ascii="Arial" w:hAnsi="Arial" w:eastAsia="Calibri" w:cs="Arial"/>
          <w:b/>
          <w:bCs/>
          <w:sz w:val="22"/>
          <w:szCs w:val="22"/>
        </w:rPr>
        <w:tab/>
      </w:r>
      <w:r w:rsidRPr="000E45E1" w:rsidR="00BD4A31">
        <w:rPr>
          <w:rFonts w:ascii="Arial" w:hAnsi="Arial" w:eastAsia="Calibri" w:cs="Arial"/>
          <w:b/>
          <w:bCs/>
          <w:sz w:val="22"/>
          <w:szCs w:val="22"/>
        </w:rPr>
        <w:t xml:space="preserve">Maintenance </w:t>
      </w:r>
      <w:r>
        <w:rPr>
          <w:rFonts w:ascii="Arial" w:hAnsi="Arial" w:eastAsia="Calibri" w:cs="Arial"/>
          <w:b/>
          <w:bCs/>
          <w:sz w:val="22"/>
          <w:szCs w:val="22"/>
        </w:rPr>
        <w:t>Records</w:t>
      </w:r>
    </w:p>
    <w:p w:rsidRPr="000E45E1" w:rsidR="00BD4A31" w:rsidP="00BD4A31" w:rsidRDefault="00BD4A31" w14:paraId="56D57EF5" w14:textId="7A2A9BD0">
      <w:pPr>
        <w:numPr>
          <w:ilvl w:val="0"/>
          <w:numId w:val="62"/>
        </w:numPr>
        <w:spacing w:after="160" w:line="259" w:lineRule="auto"/>
        <w:contextualSpacing/>
        <w:rPr>
          <w:rFonts w:ascii="Arial" w:hAnsi="Arial" w:eastAsia="Calibri" w:cs="Arial"/>
          <w:sz w:val="22"/>
          <w:szCs w:val="22"/>
        </w:rPr>
      </w:pPr>
      <w:r w:rsidRPr="000E45E1">
        <w:rPr>
          <w:rFonts w:ascii="Arial" w:hAnsi="Arial" w:eastAsia="Calibri" w:cs="Arial"/>
          <w:sz w:val="22"/>
          <w:szCs w:val="22"/>
        </w:rPr>
        <w:t xml:space="preserve">Reports of inoperative </w:t>
      </w:r>
      <w:r w:rsidR="00CB43F0">
        <w:rPr>
          <w:rFonts w:ascii="Arial" w:hAnsi="Arial" w:eastAsia="Calibri" w:cs="Arial"/>
          <w:sz w:val="22"/>
          <w:szCs w:val="22"/>
        </w:rPr>
        <w:t>charging ports</w:t>
      </w:r>
      <w:r w:rsidRPr="000E45E1" w:rsidR="00CB43F0">
        <w:rPr>
          <w:rFonts w:ascii="Arial" w:hAnsi="Arial" w:eastAsia="Calibri" w:cs="Arial"/>
          <w:sz w:val="22"/>
          <w:szCs w:val="22"/>
        </w:rPr>
        <w:t xml:space="preserve"> </w:t>
      </w:r>
      <w:r w:rsidRPr="000E45E1">
        <w:rPr>
          <w:rFonts w:ascii="Arial" w:hAnsi="Arial" w:eastAsia="Calibri" w:cs="Arial"/>
          <w:sz w:val="22"/>
          <w:szCs w:val="22"/>
        </w:rPr>
        <w:t xml:space="preserve">or </w:t>
      </w:r>
      <w:r w:rsidR="00CB43F0">
        <w:rPr>
          <w:rFonts w:ascii="Arial" w:hAnsi="Arial" w:eastAsia="Calibri" w:cs="Arial"/>
          <w:sz w:val="22"/>
          <w:szCs w:val="22"/>
        </w:rPr>
        <w:t>charging port</w:t>
      </w:r>
      <w:r w:rsidRPr="000E45E1" w:rsidR="00CB43F0">
        <w:rPr>
          <w:rFonts w:ascii="Arial" w:hAnsi="Arial" w:eastAsia="Calibri" w:cs="Arial"/>
          <w:sz w:val="22"/>
          <w:szCs w:val="22"/>
        </w:rPr>
        <w:t xml:space="preserve"> </w:t>
      </w:r>
      <w:r w:rsidRPr="000E45E1">
        <w:rPr>
          <w:rFonts w:ascii="Arial" w:hAnsi="Arial" w:eastAsia="Calibri" w:cs="Arial"/>
          <w:sz w:val="22"/>
          <w:szCs w:val="22"/>
        </w:rPr>
        <w:t>failures resulting in inability to charge, such as a customer complaint, internal diagnostics, or inspection.</w:t>
      </w:r>
    </w:p>
    <w:p w:rsidRPr="000E45E1" w:rsidR="00BD4A31" w:rsidP="00BD4A31" w:rsidRDefault="00BD4A31" w14:paraId="5774556B" w14:textId="4FA86DF4">
      <w:pPr>
        <w:numPr>
          <w:ilvl w:val="0"/>
          <w:numId w:val="62"/>
        </w:numPr>
        <w:spacing w:after="160" w:line="259" w:lineRule="auto"/>
        <w:contextualSpacing/>
        <w:rPr>
          <w:rFonts w:ascii="Arial" w:hAnsi="Arial" w:eastAsia="Calibri" w:cs="Arial"/>
          <w:sz w:val="22"/>
          <w:szCs w:val="22"/>
        </w:rPr>
      </w:pPr>
      <w:r w:rsidRPr="000E45E1">
        <w:rPr>
          <w:rFonts w:ascii="Arial" w:hAnsi="Arial" w:eastAsia="Calibri" w:cs="Arial"/>
          <w:sz w:val="22"/>
          <w:szCs w:val="22"/>
        </w:rPr>
        <w:t xml:space="preserve">Records of any maintenance conducted on </w:t>
      </w:r>
      <w:r w:rsidR="00CB43F0">
        <w:rPr>
          <w:rFonts w:ascii="Arial" w:hAnsi="Arial" w:eastAsia="Calibri" w:cs="Arial"/>
          <w:sz w:val="22"/>
          <w:szCs w:val="22"/>
        </w:rPr>
        <w:t>charging ports</w:t>
      </w:r>
      <w:r w:rsidRPr="000E45E1" w:rsidR="00CB43F0">
        <w:rPr>
          <w:rFonts w:ascii="Arial" w:hAnsi="Arial" w:eastAsia="Calibri" w:cs="Arial"/>
          <w:sz w:val="22"/>
          <w:szCs w:val="22"/>
        </w:rPr>
        <w:t xml:space="preserve"> </w:t>
      </w:r>
      <w:r w:rsidRPr="000E45E1">
        <w:rPr>
          <w:rFonts w:ascii="Arial" w:hAnsi="Arial" w:eastAsia="Calibri" w:cs="Arial"/>
          <w:sz w:val="22"/>
          <w:szCs w:val="22"/>
        </w:rPr>
        <w:t>installed and operated as part of the agreement. Records should specify the following:</w:t>
      </w:r>
    </w:p>
    <w:p w:rsidRPr="000E45E1" w:rsidR="00BD4A31" w:rsidP="00BD4A31" w:rsidRDefault="00BD4A31" w14:paraId="24FDD09A" w14:textId="77777777">
      <w:pPr>
        <w:numPr>
          <w:ilvl w:val="1"/>
          <w:numId w:val="62"/>
        </w:numPr>
        <w:spacing w:after="160" w:line="259" w:lineRule="auto"/>
        <w:contextualSpacing/>
        <w:rPr>
          <w:rFonts w:ascii="Arial" w:hAnsi="Arial" w:eastAsia="Calibri" w:cs="Arial"/>
          <w:sz w:val="22"/>
          <w:szCs w:val="22"/>
        </w:rPr>
      </w:pPr>
      <w:r w:rsidRPr="000E45E1">
        <w:rPr>
          <w:rFonts w:ascii="Arial" w:hAnsi="Arial" w:eastAsia="Calibri" w:cs="Arial"/>
          <w:sz w:val="22"/>
          <w:szCs w:val="22"/>
        </w:rPr>
        <w:t>Date and time of the maintenance event</w:t>
      </w:r>
    </w:p>
    <w:p w:rsidRPr="000E45E1" w:rsidR="00BD4A31" w:rsidP="00BD4A31" w:rsidRDefault="00BD4A31" w14:paraId="3838588C" w14:textId="77777777">
      <w:pPr>
        <w:numPr>
          <w:ilvl w:val="1"/>
          <w:numId w:val="62"/>
        </w:numPr>
        <w:spacing w:after="160" w:line="259" w:lineRule="auto"/>
        <w:contextualSpacing/>
        <w:rPr>
          <w:rFonts w:ascii="Arial" w:hAnsi="Arial" w:eastAsia="Calibri" w:cs="Arial"/>
          <w:sz w:val="22"/>
          <w:szCs w:val="22"/>
        </w:rPr>
      </w:pPr>
      <w:r w:rsidRPr="000E45E1">
        <w:rPr>
          <w:rFonts w:ascii="Arial" w:hAnsi="Arial" w:eastAsia="Calibri" w:cs="Arial"/>
          <w:sz w:val="22"/>
          <w:szCs w:val="22"/>
        </w:rPr>
        <w:t>Whether maintenance was corrective or preventive in nature</w:t>
      </w:r>
    </w:p>
    <w:p w:rsidRPr="000E45E1" w:rsidR="00BD4A31" w:rsidP="00BD4A31" w:rsidRDefault="00BD4A31" w14:paraId="64A9B9F7" w14:textId="0B8EF8FE">
      <w:pPr>
        <w:numPr>
          <w:ilvl w:val="1"/>
          <w:numId w:val="62"/>
        </w:numPr>
        <w:spacing w:after="160" w:line="259" w:lineRule="auto"/>
        <w:contextualSpacing/>
        <w:rPr>
          <w:rFonts w:ascii="Arial" w:hAnsi="Arial" w:eastAsia="Calibri" w:cs="Arial"/>
          <w:sz w:val="22"/>
          <w:szCs w:val="22"/>
        </w:rPr>
      </w:pPr>
      <w:r w:rsidRPr="000E45E1">
        <w:rPr>
          <w:rFonts w:ascii="Arial" w:hAnsi="Arial" w:eastAsia="Calibri" w:cs="Arial"/>
          <w:sz w:val="22"/>
          <w:szCs w:val="22"/>
        </w:rPr>
        <w:t xml:space="preserve">Whether and for how long the </w:t>
      </w:r>
      <w:r w:rsidR="00CB43F0">
        <w:rPr>
          <w:rFonts w:ascii="Arial" w:hAnsi="Arial" w:eastAsia="Calibri" w:cs="Arial"/>
          <w:sz w:val="22"/>
          <w:szCs w:val="22"/>
        </w:rPr>
        <w:t>charging port</w:t>
      </w:r>
      <w:r w:rsidRPr="000E45E1" w:rsidR="00CB43F0">
        <w:rPr>
          <w:rFonts w:ascii="Arial" w:hAnsi="Arial" w:eastAsia="Calibri" w:cs="Arial"/>
          <w:sz w:val="22"/>
          <w:szCs w:val="22"/>
        </w:rPr>
        <w:t xml:space="preserve"> </w:t>
      </w:r>
      <w:r w:rsidRPr="000E45E1">
        <w:rPr>
          <w:rFonts w:ascii="Arial" w:hAnsi="Arial" w:eastAsia="Calibri" w:cs="Arial"/>
          <w:sz w:val="22"/>
          <w:szCs w:val="22"/>
        </w:rPr>
        <w:t>was in an inoperative state prior to maintenance.</w:t>
      </w:r>
    </w:p>
    <w:p w:rsidRPr="000E45E1" w:rsidR="00BD4A31" w:rsidP="00BD4A31" w:rsidRDefault="00BD4A31" w14:paraId="5E502107" w14:textId="06F2E977">
      <w:pPr>
        <w:numPr>
          <w:ilvl w:val="1"/>
          <w:numId w:val="62"/>
        </w:numPr>
        <w:spacing w:after="160" w:line="259" w:lineRule="auto"/>
        <w:contextualSpacing/>
        <w:rPr>
          <w:rFonts w:ascii="Arial" w:hAnsi="Arial" w:eastAsia="Calibri" w:cs="Arial"/>
          <w:sz w:val="22"/>
          <w:szCs w:val="22"/>
        </w:rPr>
      </w:pPr>
      <w:r w:rsidRPr="000E45E1">
        <w:rPr>
          <w:rFonts w:ascii="Arial" w:hAnsi="Arial" w:eastAsia="Calibri" w:cs="Arial"/>
          <w:sz w:val="22"/>
          <w:szCs w:val="22"/>
        </w:rPr>
        <w:t xml:space="preserve">Whether the </w:t>
      </w:r>
      <w:r w:rsidR="00CB43F0">
        <w:rPr>
          <w:rFonts w:ascii="Arial" w:hAnsi="Arial" w:eastAsia="Calibri" w:cs="Arial"/>
          <w:sz w:val="22"/>
          <w:szCs w:val="22"/>
        </w:rPr>
        <w:t>charging port</w:t>
      </w:r>
      <w:r w:rsidRPr="000E45E1" w:rsidR="00CB43F0">
        <w:rPr>
          <w:rFonts w:ascii="Arial" w:hAnsi="Arial" w:eastAsia="Calibri" w:cs="Arial"/>
          <w:sz w:val="22"/>
          <w:szCs w:val="22"/>
        </w:rPr>
        <w:t xml:space="preserve"> </w:t>
      </w:r>
      <w:r w:rsidRPr="000E45E1">
        <w:rPr>
          <w:rFonts w:ascii="Arial" w:hAnsi="Arial" w:eastAsia="Calibri" w:cs="Arial"/>
          <w:sz w:val="22"/>
          <w:szCs w:val="22"/>
        </w:rPr>
        <w:t>was in an operative state following maintenance</w:t>
      </w:r>
    </w:p>
    <w:p w:rsidR="00BD4A31" w:rsidP="00BD4A31" w:rsidRDefault="00BD4A31" w14:paraId="431003C0" w14:textId="77777777">
      <w:pPr>
        <w:spacing w:line="259" w:lineRule="auto"/>
        <w:ind w:left="360"/>
        <w:rPr>
          <w:rFonts w:ascii="Arial" w:hAnsi="Arial" w:eastAsia="Calibri" w:cs="Arial"/>
          <w:b/>
          <w:sz w:val="22"/>
          <w:szCs w:val="22"/>
        </w:rPr>
      </w:pPr>
    </w:p>
    <w:p w:rsidRPr="000E45E1" w:rsidR="00BD4A31" w:rsidP="00BD4A31" w:rsidRDefault="00BD4A31" w14:paraId="586CC067" w14:textId="77777777">
      <w:pPr>
        <w:spacing w:line="259" w:lineRule="auto"/>
        <w:ind w:left="360"/>
        <w:rPr>
          <w:rFonts w:ascii="Arial" w:hAnsi="Arial" w:eastAsia="Calibri" w:cs="Arial"/>
          <w:b/>
          <w:sz w:val="22"/>
          <w:szCs w:val="22"/>
        </w:rPr>
      </w:pPr>
      <w:r w:rsidRPr="000E45E1">
        <w:rPr>
          <w:rFonts w:ascii="Arial" w:hAnsi="Arial" w:eastAsia="Calibri" w:cs="Arial"/>
          <w:b/>
          <w:sz w:val="22"/>
          <w:szCs w:val="22"/>
        </w:rPr>
        <w:t xml:space="preserve">Products: </w:t>
      </w:r>
    </w:p>
    <w:p w:rsidRPr="001B2BA4" w:rsidR="00153C64" w:rsidP="001B2BA4" w:rsidRDefault="08F993EF" w14:paraId="439A27AB" w14:textId="77777777">
      <w:pPr>
        <w:keepLines/>
        <w:widowControl w:val="0"/>
        <w:numPr>
          <w:ilvl w:val="0"/>
          <w:numId w:val="55"/>
        </w:numPr>
        <w:spacing w:after="120"/>
        <w:rPr>
          <w:rFonts w:ascii="Arial" w:hAnsi="Arial" w:eastAsia="Calibri" w:cs="Arial"/>
          <w:color w:val="000000" w:themeColor="text1"/>
          <w:sz w:val="22"/>
          <w:szCs w:val="22"/>
        </w:rPr>
      </w:pPr>
      <w:r w:rsidRPr="001B2BA4">
        <w:rPr>
          <w:rFonts w:ascii="Arial" w:hAnsi="Arial" w:eastAsia="Calibri" w:cs="Arial"/>
          <w:color w:val="000000" w:themeColor="text1"/>
          <w:sz w:val="22"/>
          <w:szCs w:val="22"/>
        </w:rPr>
        <w:t>Remote Monitoring Records </w:t>
      </w:r>
    </w:p>
    <w:p w:rsidRPr="001B2BA4" w:rsidR="00153C64" w:rsidP="001B2BA4" w:rsidRDefault="08F993EF" w14:paraId="0BF0B1DA" w14:textId="77777777">
      <w:pPr>
        <w:keepLines/>
        <w:widowControl w:val="0"/>
        <w:numPr>
          <w:ilvl w:val="0"/>
          <w:numId w:val="55"/>
        </w:numPr>
        <w:spacing w:after="120"/>
        <w:rPr>
          <w:rFonts w:ascii="Arial" w:hAnsi="Arial" w:eastAsia="Calibri" w:cs="Arial"/>
          <w:color w:val="000000" w:themeColor="text1"/>
          <w:sz w:val="22"/>
          <w:szCs w:val="22"/>
        </w:rPr>
      </w:pPr>
      <w:r w:rsidRPr="001B2BA4">
        <w:rPr>
          <w:rFonts w:ascii="Arial" w:hAnsi="Arial" w:eastAsia="Calibri" w:cs="Arial"/>
          <w:color w:val="000000" w:themeColor="text1"/>
          <w:sz w:val="22"/>
          <w:szCs w:val="22"/>
        </w:rPr>
        <w:t>Maintenance Records </w:t>
      </w:r>
    </w:p>
    <w:p w:rsidRPr="001B2BA4" w:rsidR="00153C64" w:rsidP="001B2BA4" w:rsidRDefault="08F993EF" w14:paraId="2BE3ACCC" w14:textId="77777777">
      <w:pPr>
        <w:keepLines/>
        <w:widowControl w:val="0"/>
        <w:numPr>
          <w:ilvl w:val="0"/>
          <w:numId w:val="55"/>
        </w:numPr>
        <w:spacing w:after="120"/>
        <w:rPr>
          <w:rFonts w:ascii="Arial" w:hAnsi="Arial" w:eastAsia="Calibri" w:cs="Arial"/>
          <w:color w:val="000000" w:themeColor="text1"/>
          <w:sz w:val="22"/>
          <w:szCs w:val="22"/>
        </w:rPr>
      </w:pPr>
      <w:r w:rsidRPr="001B2BA4">
        <w:rPr>
          <w:rFonts w:ascii="Arial" w:hAnsi="Arial" w:eastAsia="Calibri" w:cs="Arial"/>
          <w:color w:val="000000" w:themeColor="text1"/>
          <w:sz w:val="22"/>
          <w:szCs w:val="22"/>
        </w:rPr>
        <w:t>Data Dictionary  </w:t>
      </w:r>
    </w:p>
    <w:p w:rsidRPr="000E45E1" w:rsidR="00BD4A31" w:rsidP="00BD4A31" w:rsidRDefault="00BD4A31" w14:paraId="393A5650" w14:textId="77777777">
      <w:pPr>
        <w:spacing w:after="160" w:line="259" w:lineRule="auto"/>
        <w:ind w:left="720"/>
        <w:contextualSpacing/>
        <w:rPr>
          <w:rFonts w:ascii="Arial" w:hAnsi="Arial" w:eastAsia="Calibri" w:cs="Arial"/>
          <w:sz w:val="22"/>
          <w:szCs w:val="22"/>
        </w:rPr>
      </w:pPr>
    </w:p>
    <w:p w:rsidRPr="000E45E1" w:rsidR="00BD4A31" w:rsidP="00BD4A31" w:rsidRDefault="00BD4A31" w14:paraId="0E0E1F8B" w14:textId="25E11117">
      <w:pPr>
        <w:spacing w:after="160" w:line="259" w:lineRule="auto"/>
        <w:rPr>
          <w:rFonts w:ascii="Arial" w:hAnsi="Arial" w:eastAsia="Calibri" w:cs="Arial"/>
          <w:b/>
          <w:sz w:val="22"/>
          <w:szCs w:val="22"/>
        </w:rPr>
      </w:pPr>
      <w:r w:rsidRPr="000E45E1">
        <w:rPr>
          <w:rFonts w:ascii="Arial" w:hAnsi="Arial" w:eastAsia="Calibri" w:cs="Arial"/>
          <w:b/>
          <w:sz w:val="22"/>
          <w:szCs w:val="22"/>
        </w:rPr>
        <w:t xml:space="preserve">Task </w:t>
      </w:r>
      <w:r w:rsidR="007B701F">
        <w:rPr>
          <w:rFonts w:ascii="Arial" w:hAnsi="Arial" w:eastAsia="Calibri" w:cs="Arial"/>
          <w:b/>
          <w:sz w:val="22"/>
          <w:szCs w:val="22"/>
        </w:rPr>
        <w:t>X</w:t>
      </w:r>
      <w:r w:rsidR="00C64254">
        <w:rPr>
          <w:rFonts w:ascii="Arial" w:hAnsi="Arial" w:eastAsia="Calibri" w:cs="Arial"/>
          <w:b/>
          <w:sz w:val="22"/>
          <w:szCs w:val="22"/>
        </w:rPr>
        <w:t>X</w:t>
      </w:r>
      <w:r w:rsidRPr="000E45E1">
        <w:rPr>
          <w:rFonts w:ascii="Arial" w:hAnsi="Arial" w:eastAsia="Calibri" w:cs="Arial"/>
          <w:b/>
          <w:bCs/>
          <w:sz w:val="22"/>
          <w:szCs w:val="22"/>
        </w:rPr>
        <w:t>.</w:t>
      </w:r>
      <w:r w:rsidRPr="000E45E1">
        <w:rPr>
          <w:rFonts w:ascii="Arial" w:hAnsi="Arial" w:eastAsia="Calibri" w:cs="Arial"/>
          <w:b/>
          <w:sz w:val="22"/>
          <w:szCs w:val="22"/>
        </w:rPr>
        <w:t xml:space="preserve">3 Maintenance Requirements </w:t>
      </w:r>
    </w:p>
    <w:p w:rsidRPr="000E45E1" w:rsidR="00BD4A31" w:rsidP="00BD4A31" w:rsidRDefault="00BD4A31" w14:paraId="4EDCE13A" w14:textId="39791215">
      <w:pPr>
        <w:spacing w:after="160" w:line="259" w:lineRule="auto"/>
        <w:rPr>
          <w:rFonts w:ascii="Arial" w:hAnsi="Arial" w:eastAsia="Calibri" w:cs="Arial"/>
          <w:sz w:val="22"/>
          <w:szCs w:val="22"/>
        </w:rPr>
      </w:pPr>
      <w:r w:rsidRPr="000E45E1">
        <w:rPr>
          <w:rFonts w:ascii="Arial" w:hAnsi="Arial" w:eastAsia="Calibri" w:cs="Arial"/>
          <w:sz w:val="22"/>
          <w:szCs w:val="22"/>
        </w:rPr>
        <w:t xml:space="preserve">The goal of this task is to increase reliability through timely and effective preventive and corrective maintenance. The Recipient shall conduct maintenance on each charger installed and operated as part of the Agreement as specified in this section. </w:t>
      </w:r>
    </w:p>
    <w:p w:rsidRPr="000E45E1" w:rsidR="00BD4A31" w:rsidP="00BD4A31" w:rsidRDefault="00BD4A31" w14:paraId="0AB93DB9" w14:textId="77777777">
      <w:pPr>
        <w:spacing w:after="160" w:line="259" w:lineRule="auto"/>
        <w:rPr>
          <w:rFonts w:ascii="Arial" w:hAnsi="Arial" w:eastAsia="Calibri" w:cs="Arial"/>
          <w:b/>
          <w:sz w:val="22"/>
          <w:szCs w:val="22"/>
        </w:rPr>
      </w:pPr>
      <w:r w:rsidRPr="000E45E1">
        <w:rPr>
          <w:rFonts w:ascii="Arial" w:hAnsi="Arial" w:eastAsia="Calibri" w:cs="Arial"/>
          <w:b/>
          <w:sz w:val="22"/>
          <w:szCs w:val="22"/>
        </w:rPr>
        <w:t>The Recipient Shall:</w:t>
      </w:r>
    </w:p>
    <w:p w:rsidRPr="000E45E1" w:rsidR="00BD4A31" w:rsidP="00BD4A31" w:rsidRDefault="00BD4A31" w14:paraId="7F8198E7" w14:textId="77777777">
      <w:pPr>
        <w:keepLines/>
        <w:widowControl w:val="0"/>
        <w:numPr>
          <w:ilvl w:val="0"/>
          <w:numId w:val="26"/>
        </w:numPr>
        <w:spacing w:after="120"/>
        <w:ind w:left="1440" w:hanging="720"/>
        <w:rPr>
          <w:rFonts w:ascii="Arial" w:hAnsi="Arial" w:eastAsia="Calibri" w:cs="Arial"/>
          <w:sz w:val="22"/>
          <w:szCs w:val="22"/>
        </w:rPr>
      </w:pPr>
      <w:r w:rsidRPr="000E45E1">
        <w:rPr>
          <w:rFonts w:ascii="Arial" w:hAnsi="Arial" w:eastAsia="Calibri" w:cs="Arial"/>
          <w:sz w:val="22"/>
          <w:szCs w:val="22"/>
        </w:rPr>
        <w:t xml:space="preserve">Conduct preventive maintenance, as specified by the charger manufacturer, on the charger hardware by a certified technician annually. The time interval between consecutive preventive maintenance visits to any charger shall be no more than 13 months. </w:t>
      </w:r>
    </w:p>
    <w:p w:rsidRPr="000E45E1" w:rsidR="00BD4A31" w:rsidP="00BD4A31" w:rsidRDefault="00BD4A31" w14:paraId="29D3C6B0" w14:textId="4659542E">
      <w:pPr>
        <w:keepLines/>
        <w:widowControl w:val="0"/>
        <w:numPr>
          <w:ilvl w:val="0"/>
          <w:numId w:val="26"/>
        </w:numPr>
        <w:spacing w:after="120"/>
        <w:ind w:left="1440" w:hanging="720"/>
        <w:rPr>
          <w:rFonts w:ascii="Arial" w:hAnsi="Arial" w:eastAsia="Calibri" w:cs="Arial"/>
          <w:sz w:val="22"/>
          <w:szCs w:val="22"/>
        </w:rPr>
      </w:pPr>
      <w:r w:rsidRPr="000E45E1">
        <w:rPr>
          <w:rFonts w:ascii="Arial" w:hAnsi="Arial" w:eastAsia="Calibri" w:cs="Arial"/>
          <w:sz w:val="22"/>
          <w:szCs w:val="22"/>
        </w:rPr>
        <w:t xml:space="preserve">Complete corrective maintenance within </w:t>
      </w:r>
      <w:r w:rsidRPr="6C8A2439" w:rsidR="50A6D3BC">
        <w:rPr>
          <w:rFonts w:ascii="Arial" w:hAnsi="Arial" w:eastAsia="Calibri" w:cs="Arial"/>
          <w:sz w:val="22"/>
          <w:szCs w:val="22"/>
        </w:rPr>
        <w:t>5</w:t>
      </w:r>
      <w:r w:rsidRPr="000E45E1">
        <w:rPr>
          <w:rFonts w:ascii="Arial" w:hAnsi="Arial" w:eastAsia="Calibri" w:cs="Arial"/>
          <w:sz w:val="22"/>
          <w:szCs w:val="22"/>
        </w:rPr>
        <w:t xml:space="preserve"> business days of the beginning of a time when the charger is inoperative or exhibiting failures that result in an inability to charge. </w:t>
      </w:r>
    </w:p>
    <w:p w:rsidRPr="000E45E1" w:rsidR="00BD4A31" w:rsidP="00BD4A31" w:rsidRDefault="00BD4A31" w14:paraId="3C7A0FA6" w14:textId="6BFF44B8">
      <w:pPr>
        <w:keepLines/>
        <w:widowControl w:val="0"/>
        <w:numPr>
          <w:ilvl w:val="0"/>
          <w:numId w:val="26"/>
        </w:numPr>
        <w:spacing w:after="120"/>
        <w:ind w:left="1440" w:hanging="720"/>
        <w:rPr>
          <w:rFonts w:ascii="Arial" w:hAnsi="Arial" w:eastAsia="Calibri" w:cs="Arial"/>
          <w:sz w:val="22"/>
          <w:szCs w:val="22"/>
        </w:rPr>
      </w:pPr>
      <w:r w:rsidRPr="000E45E1">
        <w:rPr>
          <w:rFonts w:ascii="Arial" w:hAnsi="Arial" w:eastAsia="Calibri" w:cs="Arial"/>
          <w:sz w:val="22"/>
          <w:szCs w:val="22"/>
        </w:rPr>
        <w:t xml:space="preserve">Report on preventive and corrective maintenance in each </w:t>
      </w:r>
      <w:r w:rsidRPr="6C8A2439" w:rsidR="503211C3">
        <w:rPr>
          <w:rFonts w:ascii="Arial" w:hAnsi="Arial" w:eastAsia="Calibri" w:cs="Arial"/>
          <w:sz w:val="22"/>
          <w:szCs w:val="22"/>
        </w:rPr>
        <w:t>semi</w:t>
      </w:r>
      <w:r w:rsidRPr="6C8A2439" w:rsidR="6FFED7A4">
        <w:rPr>
          <w:rFonts w:ascii="Arial" w:hAnsi="Arial" w:eastAsia="Calibri" w:cs="Arial"/>
          <w:sz w:val="22"/>
          <w:szCs w:val="22"/>
        </w:rPr>
        <w:t>annual</w:t>
      </w:r>
      <w:r w:rsidRPr="000E45E1">
        <w:rPr>
          <w:rFonts w:ascii="Arial" w:hAnsi="Arial" w:eastAsia="Calibri" w:cs="Arial"/>
          <w:sz w:val="22"/>
          <w:szCs w:val="22"/>
        </w:rPr>
        <w:t xml:space="preserve"> reliability report described in Task XX.4.</w:t>
      </w:r>
    </w:p>
    <w:p w:rsidR="00BD4A31" w:rsidP="00BD4A31" w:rsidRDefault="00BD4A31" w14:paraId="31B7389C" w14:textId="77777777">
      <w:pPr>
        <w:spacing w:line="259" w:lineRule="auto"/>
        <w:ind w:left="360"/>
        <w:rPr>
          <w:rFonts w:ascii="Arial" w:hAnsi="Arial" w:eastAsia="Calibri" w:cs="Arial"/>
          <w:b/>
          <w:sz w:val="22"/>
          <w:szCs w:val="22"/>
        </w:rPr>
      </w:pPr>
    </w:p>
    <w:p w:rsidRPr="000E45E1" w:rsidR="00BD4A31" w:rsidP="00BD4A31" w:rsidRDefault="00BD4A31" w14:paraId="5D038253" w14:textId="77777777">
      <w:pPr>
        <w:spacing w:line="259" w:lineRule="auto"/>
        <w:ind w:left="360"/>
        <w:rPr>
          <w:rFonts w:ascii="Arial" w:hAnsi="Arial" w:eastAsia="Calibri" w:cs="Arial"/>
          <w:sz w:val="22"/>
          <w:szCs w:val="22"/>
        </w:rPr>
      </w:pPr>
      <w:r w:rsidRPr="000E45E1">
        <w:rPr>
          <w:rFonts w:ascii="Arial" w:hAnsi="Arial" w:eastAsia="Calibri" w:cs="Arial"/>
          <w:b/>
          <w:sz w:val="22"/>
          <w:szCs w:val="22"/>
        </w:rPr>
        <w:t>Products:</w:t>
      </w:r>
      <w:r w:rsidRPr="000E45E1">
        <w:rPr>
          <w:rFonts w:ascii="Arial" w:hAnsi="Arial" w:eastAsia="Calibri" w:cs="Arial"/>
          <w:sz w:val="22"/>
          <w:szCs w:val="22"/>
        </w:rPr>
        <w:t xml:space="preserve"> </w:t>
      </w:r>
    </w:p>
    <w:p w:rsidRPr="000E45E1" w:rsidR="00BD4A31" w:rsidP="00BD4A31" w:rsidRDefault="00BD4A31" w14:paraId="6AAB9932" w14:textId="7E1F2E8D">
      <w:pPr>
        <w:keepLines/>
        <w:widowControl w:val="0"/>
        <w:numPr>
          <w:ilvl w:val="0"/>
          <w:numId w:val="19"/>
        </w:numPr>
        <w:spacing w:after="120"/>
        <w:ind w:left="1440" w:hanging="720"/>
        <w:rPr>
          <w:rFonts w:ascii="Arial" w:hAnsi="Arial" w:eastAsia="Calibri" w:cs="Arial"/>
          <w:sz w:val="22"/>
          <w:szCs w:val="22"/>
        </w:rPr>
      </w:pPr>
      <w:r w:rsidRPr="000E45E1">
        <w:rPr>
          <w:rFonts w:ascii="Arial" w:hAnsi="Arial" w:eastAsia="Calibri" w:cs="Arial"/>
          <w:sz w:val="22"/>
          <w:szCs w:val="22"/>
        </w:rPr>
        <w:t xml:space="preserve">Maintenance section of </w:t>
      </w:r>
      <w:r w:rsidRPr="6C8A2439" w:rsidR="28B395C3">
        <w:rPr>
          <w:rFonts w:ascii="Arial" w:hAnsi="Arial" w:eastAsia="Calibri" w:cs="Arial"/>
          <w:sz w:val="22"/>
          <w:szCs w:val="22"/>
        </w:rPr>
        <w:t>semi</w:t>
      </w:r>
      <w:r w:rsidR="004F70D7">
        <w:rPr>
          <w:rFonts w:ascii="Arial" w:hAnsi="Arial" w:eastAsia="Calibri" w:cs="Arial"/>
          <w:sz w:val="22"/>
          <w:szCs w:val="22"/>
        </w:rPr>
        <w:t>-</w:t>
      </w:r>
      <w:r w:rsidRPr="6C8A2439" w:rsidR="28B395C3">
        <w:rPr>
          <w:rFonts w:ascii="Arial" w:hAnsi="Arial" w:eastAsia="Calibri" w:cs="Arial"/>
          <w:sz w:val="22"/>
          <w:szCs w:val="22"/>
        </w:rPr>
        <w:t>annual</w:t>
      </w:r>
      <w:r>
        <w:rPr>
          <w:rFonts w:ascii="Arial" w:hAnsi="Arial" w:eastAsia="Calibri" w:cs="Arial"/>
          <w:sz w:val="22"/>
          <w:szCs w:val="22"/>
        </w:rPr>
        <w:t xml:space="preserve"> </w:t>
      </w:r>
      <w:r w:rsidRPr="000E45E1">
        <w:rPr>
          <w:rFonts w:ascii="Arial" w:hAnsi="Arial" w:eastAsia="Calibri" w:cs="Arial"/>
          <w:sz w:val="22"/>
          <w:szCs w:val="22"/>
        </w:rPr>
        <w:t xml:space="preserve">report described in Task </w:t>
      </w:r>
      <w:r w:rsidR="00153C64">
        <w:rPr>
          <w:rFonts w:ascii="Arial" w:hAnsi="Arial" w:eastAsia="Calibri" w:cs="Arial"/>
          <w:sz w:val="22"/>
          <w:szCs w:val="22"/>
        </w:rPr>
        <w:t>XX.4</w:t>
      </w:r>
    </w:p>
    <w:p w:rsidR="00982F2A" w:rsidP="00D73356" w:rsidRDefault="00982F2A" w14:paraId="19B8D31C" w14:textId="5420F458">
      <w:pPr>
        <w:keepLines/>
        <w:widowControl w:val="0"/>
        <w:spacing w:after="120"/>
        <w:rPr>
          <w:rFonts w:ascii="Arial" w:hAnsi="Arial" w:cs="Arial"/>
          <w:bCs/>
          <w:sz w:val="22"/>
          <w:szCs w:val="22"/>
        </w:rPr>
      </w:pPr>
    </w:p>
    <w:p w:rsidRPr="000E45E1" w:rsidR="00BD4A31" w:rsidP="00BD4A31" w:rsidRDefault="00BD4A31" w14:paraId="2228F5FF" w14:textId="1728E1EA">
      <w:pPr>
        <w:spacing w:after="160" w:line="259" w:lineRule="auto"/>
        <w:rPr>
          <w:rFonts w:ascii="Arial" w:hAnsi="Arial" w:eastAsia="Calibri" w:cs="Arial"/>
          <w:b/>
          <w:sz w:val="22"/>
          <w:szCs w:val="22"/>
        </w:rPr>
      </w:pPr>
      <w:r w:rsidRPr="000E45E1">
        <w:rPr>
          <w:rFonts w:ascii="Arial" w:hAnsi="Arial" w:eastAsia="Calibri" w:cs="Arial"/>
          <w:b/>
          <w:sz w:val="22"/>
          <w:szCs w:val="22"/>
        </w:rPr>
        <w:t xml:space="preserve">Task </w:t>
      </w:r>
      <w:r w:rsidR="00C64254">
        <w:rPr>
          <w:rFonts w:ascii="Arial" w:hAnsi="Arial" w:eastAsia="Calibri" w:cs="Arial"/>
          <w:b/>
          <w:sz w:val="22"/>
          <w:szCs w:val="22"/>
        </w:rPr>
        <w:t>X</w:t>
      </w:r>
      <w:r w:rsidR="007B701F">
        <w:rPr>
          <w:rFonts w:ascii="Arial" w:hAnsi="Arial" w:eastAsia="Calibri" w:cs="Arial"/>
          <w:b/>
          <w:sz w:val="22"/>
          <w:szCs w:val="22"/>
        </w:rPr>
        <w:t>X</w:t>
      </w:r>
      <w:r w:rsidRPr="000E45E1">
        <w:rPr>
          <w:rFonts w:ascii="Arial" w:hAnsi="Arial" w:eastAsia="Calibri" w:cs="Arial"/>
          <w:b/>
          <w:bCs/>
          <w:sz w:val="22"/>
          <w:szCs w:val="22"/>
        </w:rPr>
        <w:t>.</w:t>
      </w:r>
      <w:r w:rsidRPr="000E45E1">
        <w:rPr>
          <w:rFonts w:ascii="Arial" w:hAnsi="Arial" w:eastAsia="Calibri" w:cs="Arial"/>
          <w:b/>
          <w:sz w:val="22"/>
          <w:szCs w:val="22"/>
        </w:rPr>
        <w:t xml:space="preserve">4 Reporting </w:t>
      </w:r>
    </w:p>
    <w:p w:rsidRPr="000E45E1" w:rsidR="00BD4A31" w:rsidP="00BD4A31" w:rsidRDefault="00BD4A31" w14:paraId="18720005" w14:textId="0F603E5D">
      <w:pPr>
        <w:spacing w:after="160" w:line="259" w:lineRule="auto"/>
        <w:rPr>
          <w:rFonts w:ascii="Arial" w:hAnsi="Arial" w:eastAsia="Calibri" w:cs="Arial"/>
          <w:b/>
          <w:sz w:val="22"/>
          <w:szCs w:val="22"/>
        </w:rPr>
      </w:pPr>
      <w:r w:rsidRPr="000E45E1">
        <w:rPr>
          <w:rFonts w:ascii="Arial" w:hAnsi="Arial" w:eastAsia="Calibri" w:cs="Arial"/>
          <w:sz w:val="22"/>
          <w:szCs w:val="22"/>
        </w:rPr>
        <w:t>The goal of this task is to provide</w:t>
      </w:r>
      <w:r w:rsidR="00CB43F0">
        <w:rPr>
          <w:rFonts w:ascii="Arial" w:hAnsi="Arial" w:eastAsia="Calibri" w:cs="Arial"/>
          <w:sz w:val="22"/>
          <w:szCs w:val="22"/>
        </w:rPr>
        <w:t xml:space="preserve"> the CEC</w:t>
      </w:r>
      <w:r w:rsidRPr="000E45E1">
        <w:rPr>
          <w:rFonts w:ascii="Arial" w:hAnsi="Arial" w:eastAsia="Calibri" w:cs="Arial"/>
          <w:sz w:val="22"/>
          <w:szCs w:val="22"/>
        </w:rPr>
        <w:t xml:space="preserve"> reports on charger reliability and maintenance. </w:t>
      </w:r>
    </w:p>
    <w:p w:rsidRPr="000E45E1" w:rsidR="00BD4A31" w:rsidP="00BD4A31" w:rsidRDefault="00BD4A31" w14:paraId="6877851F" w14:textId="77777777">
      <w:pPr>
        <w:spacing w:after="160" w:line="259" w:lineRule="auto"/>
        <w:rPr>
          <w:rFonts w:ascii="Arial" w:hAnsi="Arial" w:eastAsia="Calibri" w:cs="Arial"/>
          <w:b/>
          <w:sz w:val="22"/>
          <w:szCs w:val="22"/>
        </w:rPr>
      </w:pPr>
      <w:r w:rsidRPr="000E45E1">
        <w:rPr>
          <w:rFonts w:ascii="Arial" w:hAnsi="Arial" w:eastAsia="Calibri" w:cs="Arial"/>
          <w:b/>
          <w:sz w:val="22"/>
          <w:szCs w:val="22"/>
        </w:rPr>
        <w:t>The Recipient shall:</w:t>
      </w:r>
    </w:p>
    <w:p w:rsidRPr="00153C64" w:rsidR="00BD4A31" w:rsidP="001B2BA4" w:rsidRDefault="00BD4A31" w14:paraId="0D27E3BE" w14:textId="4FD297B1">
      <w:pPr>
        <w:keepLines/>
        <w:widowControl w:val="0"/>
        <w:numPr>
          <w:ilvl w:val="0"/>
          <w:numId w:val="26"/>
        </w:numPr>
        <w:spacing w:after="120"/>
        <w:ind w:left="1440" w:hanging="720"/>
        <w:rPr>
          <w:rFonts w:ascii="Arial" w:hAnsi="Arial" w:eastAsia="Calibri" w:cs="Arial"/>
          <w:i/>
          <w:iCs/>
          <w:sz w:val="22"/>
          <w:szCs w:val="22"/>
        </w:rPr>
      </w:pPr>
      <w:r w:rsidRPr="000E45E1">
        <w:rPr>
          <w:rFonts w:ascii="Arial" w:hAnsi="Arial" w:eastAsia="Calibri" w:cs="Arial"/>
          <w:sz w:val="22"/>
          <w:szCs w:val="22"/>
        </w:rPr>
        <w:t xml:space="preserve">Write and submit to the CEC </w:t>
      </w:r>
      <w:r w:rsidRPr="22908C92" w:rsidR="5C862235">
        <w:rPr>
          <w:rFonts w:ascii="Arial" w:hAnsi="Arial" w:eastAsia="Calibri" w:cs="Arial"/>
          <w:sz w:val="22"/>
          <w:szCs w:val="22"/>
        </w:rPr>
        <w:t>semi</w:t>
      </w:r>
      <w:r w:rsidR="004F70D7">
        <w:rPr>
          <w:rFonts w:ascii="Arial" w:hAnsi="Arial" w:eastAsia="Calibri" w:cs="Arial"/>
          <w:sz w:val="22"/>
          <w:szCs w:val="22"/>
        </w:rPr>
        <w:t>-</w:t>
      </w:r>
      <w:r w:rsidRPr="22908C92" w:rsidR="5C862235">
        <w:rPr>
          <w:rFonts w:ascii="Arial" w:hAnsi="Arial" w:eastAsia="Calibri" w:cs="Arial"/>
          <w:sz w:val="22"/>
          <w:szCs w:val="22"/>
        </w:rPr>
        <w:t>annual</w:t>
      </w:r>
      <w:r w:rsidRPr="22908C92" w:rsidR="4C15FB4C">
        <w:rPr>
          <w:rFonts w:ascii="Arial" w:hAnsi="Arial" w:eastAsia="Calibri" w:cs="Arial"/>
          <w:sz w:val="22"/>
          <w:szCs w:val="22"/>
        </w:rPr>
        <w:t xml:space="preserve"> </w:t>
      </w:r>
      <w:r w:rsidRPr="000E45E1">
        <w:rPr>
          <w:rFonts w:ascii="Arial" w:hAnsi="Arial" w:eastAsia="Calibri" w:cs="Arial"/>
          <w:sz w:val="22"/>
          <w:szCs w:val="22"/>
        </w:rPr>
        <w:t xml:space="preserve">reports on charger reliability and maintenance. Each report shall include: </w:t>
      </w:r>
      <w:r w:rsidRPr="03325FD9" w:rsidR="4848ECD1">
        <w:rPr>
          <w:rFonts w:ascii="Arial" w:hAnsi="Arial" w:eastAsia="Calibri" w:cs="Arial"/>
          <w:sz w:val="22"/>
          <w:szCs w:val="22"/>
        </w:rPr>
        <w:t xml:space="preserve">A summary of </w:t>
      </w:r>
      <w:r w:rsidRPr="03325FD9" w:rsidR="77E3FBF0">
        <w:rPr>
          <w:rFonts w:ascii="Arial" w:hAnsi="Arial" w:eastAsia="Calibri" w:cs="Arial"/>
          <w:sz w:val="22"/>
          <w:szCs w:val="22"/>
        </w:rPr>
        <w:t xml:space="preserve">charging port </w:t>
      </w:r>
      <w:r w:rsidRPr="03325FD9" w:rsidR="4848ECD1">
        <w:rPr>
          <w:rFonts w:ascii="Arial" w:hAnsi="Arial" w:eastAsia="Calibri" w:cs="Arial"/>
          <w:sz w:val="22"/>
          <w:szCs w:val="22"/>
        </w:rPr>
        <w:t>downtime, including total downtime and the number and frequency of downtime events, the minimum, median, mean, and maximum duration, and the causes of downtime events</w:t>
      </w:r>
      <w:r w:rsidRPr="03325FD9" w:rsidR="7D7E75FD">
        <w:rPr>
          <w:rFonts w:ascii="Arial" w:hAnsi="Arial" w:eastAsia="Calibri" w:cs="Arial"/>
          <w:sz w:val="22"/>
          <w:szCs w:val="22"/>
        </w:rPr>
        <w:t xml:space="preserve"> during the reporting period</w:t>
      </w:r>
      <w:r w:rsidRPr="03325FD9" w:rsidR="4848ECD1">
        <w:rPr>
          <w:rFonts w:ascii="Arial" w:hAnsi="Arial" w:eastAsia="Calibri" w:cs="Arial"/>
          <w:sz w:val="22"/>
          <w:szCs w:val="22"/>
        </w:rPr>
        <w:t>.</w:t>
      </w:r>
      <w:r w:rsidRPr="03325FD9" w:rsidR="08F993EF">
        <w:rPr>
          <w:rFonts w:ascii="Arial" w:hAnsi="Arial" w:eastAsia="Calibri" w:cs="Arial"/>
          <w:sz w:val="22"/>
          <w:szCs w:val="22"/>
        </w:rPr>
        <w:t xml:space="preserve"> Downtime shall be determined on a per charging port basis by summing the durations of all downtime events. The duration of a downtime event shall be the longest of the following periods:</w:t>
      </w:r>
      <w:r w:rsidRPr="03325FD9" w:rsidR="4848ECD1">
        <w:rPr>
          <w:rFonts w:ascii="Arial" w:hAnsi="Arial" w:eastAsia="Calibri" w:cs="Arial"/>
          <w:sz w:val="22"/>
          <w:szCs w:val="22"/>
        </w:rPr>
        <w:t xml:space="preserve"> Downtime</w:t>
      </w:r>
      <w:r w:rsidRPr="03325FD9" w:rsidR="4848ECD1">
        <w:rPr>
          <w:rFonts w:ascii="Arial" w:hAnsi="Arial" w:eastAsia="Calibri" w:cs="Arial"/>
          <w:b/>
          <w:bCs/>
          <w:sz w:val="22"/>
          <w:szCs w:val="22"/>
        </w:rPr>
        <w:t xml:space="preserve"> </w:t>
      </w:r>
      <w:r w:rsidRPr="03325FD9" w:rsidR="4848ECD1">
        <w:rPr>
          <w:rFonts w:ascii="Arial" w:hAnsi="Arial" w:eastAsia="Calibri" w:cs="Arial"/>
          <w:sz w:val="22"/>
          <w:szCs w:val="22"/>
        </w:rPr>
        <w:t>events include:</w:t>
      </w:r>
    </w:p>
    <w:p w:rsidRPr="00153C64" w:rsidR="00153C64" w:rsidP="001B2BA4" w:rsidRDefault="00153C64" w14:paraId="3AEDC0FD" w14:textId="77777777">
      <w:pPr>
        <w:keepLines/>
        <w:widowControl w:val="0"/>
        <w:numPr>
          <w:ilvl w:val="0"/>
          <w:numId w:val="100"/>
        </w:numPr>
        <w:spacing w:after="120"/>
        <w:ind w:left="1800"/>
        <w:rPr>
          <w:rFonts w:ascii="Arial" w:hAnsi="Arial" w:eastAsia="Calibri" w:cs="Arial"/>
          <w:sz w:val="22"/>
          <w:szCs w:val="22"/>
        </w:rPr>
      </w:pPr>
      <w:r w:rsidRPr="00153C64">
        <w:rPr>
          <w:rFonts w:ascii="Arial" w:hAnsi="Arial" w:eastAsia="Calibri" w:cs="Arial"/>
          <w:sz w:val="22"/>
          <w:szCs w:val="22"/>
        </w:rPr>
        <w:t xml:space="preserve">The time after the charger has transmitted a </w:t>
      </w:r>
      <w:proofErr w:type="spellStart"/>
      <w:r w:rsidRPr="00153C64">
        <w:rPr>
          <w:rFonts w:ascii="Arial" w:hAnsi="Arial" w:eastAsia="Calibri" w:cs="Arial"/>
          <w:sz w:val="22"/>
          <w:szCs w:val="22"/>
        </w:rPr>
        <w:t>StatusNotificationRequest</w:t>
      </w:r>
      <w:proofErr w:type="spellEnd"/>
      <w:r w:rsidRPr="00153C64">
        <w:rPr>
          <w:rFonts w:ascii="Arial" w:hAnsi="Arial" w:eastAsia="Calibri" w:cs="Arial"/>
          <w:sz w:val="22"/>
          <w:szCs w:val="22"/>
        </w:rPr>
        <w:t xml:space="preserve"> indicating that the charging port associated with that charger is in a “faulted” or “unavailable” state until a subsequent </w:t>
      </w:r>
      <w:proofErr w:type="spellStart"/>
      <w:r w:rsidRPr="00153C64">
        <w:rPr>
          <w:rFonts w:ascii="Arial" w:hAnsi="Arial" w:eastAsia="Calibri" w:cs="Arial"/>
          <w:sz w:val="22"/>
          <w:szCs w:val="22"/>
        </w:rPr>
        <w:t>StatusNotificationRequest</w:t>
      </w:r>
      <w:proofErr w:type="spellEnd"/>
      <w:r w:rsidRPr="00153C64">
        <w:rPr>
          <w:rFonts w:ascii="Arial" w:hAnsi="Arial" w:eastAsia="Calibri" w:cs="Arial"/>
          <w:sz w:val="22"/>
          <w:szCs w:val="22"/>
        </w:rPr>
        <w:t xml:space="preserve"> is transmitted by that charger indicating that the charging port has transitioned to an “available,” “occupied,” or “reserved” state. The timestamps in each </w:t>
      </w:r>
      <w:proofErr w:type="spellStart"/>
      <w:r w:rsidRPr="00153C64">
        <w:rPr>
          <w:rFonts w:ascii="Arial" w:hAnsi="Arial" w:eastAsia="Calibri" w:cs="Arial"/>
          <w:sz w:val="22"/>
          <w:szCs w:val="22"/>
        </w:rPr>
        <w:t>StatusNotificationRequest</w:t>
      </w:r>
      <w:proofErr w:type="spellEnd"/>
      <w:r w:rsidRPr="00153C64">
        <w:rPr>
          <w:rFonts w:ascii="Arial" w:hAnsi="Arial" w:eastAsia="Calibri" w:cs="Arial"/>
          <w:sz w:val="22"/>
          <w:szCs w:val="22"/>
        </w:rPr>
        <w:t xml:space="preserve"> shall be used to quantify downtime. </w:t>
      </w:r>
    </w:p>
    <w:p w:rsidRPr="00153C64" w:rsidR="00153C64" w:rsidP="001B2BA4" w:rsidRDefault="00153C64" w14:paraId="4E117FC7" w14:textId="77777777">
      <w:pPr>
        <w:keepLines/>
        <w:widowControl w:val="0"/>
        <w:numPr>
          <w:ilvl w:val="0"/>
          <w:numId w:val="100"/>
        </w:numPr>
        <w:spacing w:after="120"/>
        <w:ind w:left="1800"/>
        <w:rPr>
          <w:rFonts w:ascii="Arial" w:hAnsi="Arial" w:eastAsia="Calibri" w:cs="Arial"/>
          <w:sz w:val="22"/>
          <w:szCs w:val="22"/>
        </w:rPr>
      </w:pPr>
      <w:r w:rsidRPr="00153C64">
        <w:rPr>
          <w:rFonts w:ascii="Arial" w:hAnsi="Arial" w:eastAsia="Calibri" w:cs="Arial"/>
          <w:sz w:val="22"/>
          <w:szCs w:val="22"/>
        </w:rPr>
        <w:t xml:space="preserve">The time between a </w:t>
      </w:r>
      <w:proofErr w:type="spellStart"/>
      <w:r w:rsidRPr="00153C64">
        <w:rPr>
          <w:rFonts w:ascii="Arial" w:hAnsi="Arial" w:eastAsia="Calibri" w:cs="Arial"/>
          <w:sz w:val="22"/>
          <w:szCs w:val="22"/>
        </w:rPr>
        <w:t>BootNotificationResponse</w:t>
      </w:r>
      <w:proofErr w:type="spellEnd"/>
      <w:r w:rsidRPr="00153C64">
        <w:rPr>
          <w:rFonts w:ascii="Arial" w:hAnsi="Arial" w:eastAsia="Calibri" w:cs="Arial"/>
          <w:sz w:val="22"/>
          <w:szCs w:val="22"/>
        </w:rPr>
        <w:t xml:space="preserve"> transmitted by the Central Management System and the last </w:t>
      </w:r>
      <w:proofErr w:type="spellStart"/>
      <w:r w:rsidRPr="00153C64">
        <w:rPr>
          <w:rFonts w:ascii="Arial" w:hAnsi="Arial" w:eastAsia="Calibri" w:cs="Arial"/>
          <w:sz w:val="22"/>
          <w:szCs w:val="22"/>
        </w:rPr>
        <w:t>HeartbeatResponse</w:t>
      </w:r>
      <w:proofErr w:type="spellEnd"/>
      <w:r w:rsidRPr="00153C64">
        <w:rPr>
          <w:rFonts w:ascii="Arial" w:hAnsi="Arial" w:eastAsia="Calibri" w:cs="Arial"/>
          <w:sz w:val="22"/>
          <w:szCs w:val="22"/>
        </w:rPr>
        <w:t xml:space="preserve"> transmitted by the Central Management System prior to the </w:t>
      </w:r>
      <w:proofErr w:type="spellStart"/>
      <w:r w:rsidRPr="00153C64">
        <w:rPr>
          <w:rFonts w:ascii="Arial" w:hAnsi="Arial" w:eastAsia="Calibri" w:cs="Arial"/>
          <w:sz w:val="22"/>
          <w:szCs w:val="22"/>
        </w:rPr>
        <w:t>BootNotificationResponse</w:t>
      </w:r>
      <w:proofErr w:type="spellEnd"/>
      <w:r w:rsidRPr="00153C64">
        <w:rPr>
          <w:rFonts w:ascii="Arial" w:hAnsi="Arial" w:eastAsia="Calibri" w:cs="Arial"/>
          <w:sz w:val="22"/>
          <w:szCs w:val="22"/>
        </w:rPr>
        <w:t xml:space="preserve">. The timestamps in the relevant </w:t>
      </w:r>
      <w:proofErr w:type="spellStart"/>
      <w:r w:rsidRPr="00153C64">
        <w:rPr>
          <w:rFonts w:ascii="Arial" w:hAnsi="Arial" w:eastAsia="Calibri" w:cs="Arial"/>
          <w:sz w:val="22"/>
          <w:szCs w:val="22"/>
        </w:rPr>
        <w:t>BootNotificationResponse</w:t>
      </w:r>
      <w:proofErr w:type="spellEnd"/>
      <w:r w:rsidRPr="00153C64">
        <w:rPr>
          <w:rFonts w:ascii="Arial" w:hAnsi="Arial" w:eastAsia="Calibri" w:cs="Arial"/>
          <w:sz w:val="22"/>
          <w:szCs w:val="22"/>
        </w:rPr>
        <w:t xml:space="preserve"> and </w:t>
      </w:r>
      <w:proofErr w:type="spellStart"/>
      <w:r w:rsidRPr="00153C64">
        <w:rPr>
          <w:rFonts w:ascii="Arial" w:hAnsi="Arial" w:eastAsia="Calibri" w:cs="Arial"/>
          <w:sz w:val="22"/>
          <w:szCs w:val="22"/>
        </w:rPr>
        <w:t>HeartbeatResponse</w:t>
      </w:r>
      <w:proofErr w:type="spellEnd"/>
      <w:r w:rsidRPr="00153C64">
        <w:rPr>
          <w:rFonts w:ascii="Arial" w:hAnsi="Arial" w:eastAsia="Calibri" w:cs="Arial"/>
          <w:sz w:val="22"/>
          <w:szCs w:val="22"/>
        </w:rPr>
        <w:t xml:space="preserve"> shall be used to quantify downtime.  </w:t>
      </w:r>
    </w:p>
    <w:p w:rsidR="00153C64" w:rsidP="001B2BA4" w:rsidRDefault="00153C64" w14:paraId="401D7D5A" w14:textId="77777777">
      <w:pPr>
        <w:keepLines/>
        <w:widowControl w:val="0"/>
        <w:numPr>
          <w:ilvl w:val="0"/>
          <w:numId w:val="100"/>
        </w:numPr>
        <w:spacing w:after="120"/>
        <w:ind w:left="1800"/>
        <w:rPr>
          <w:rFonts w:ascii="Arial" w:hAnsi="Arial" w:eastAsia="Calibri" w:cs="Arial"/>
          <w:sz w:val="22"/>
          <w:szCs w:val="22"/>
        </w:rPr>
      </w:pPr>
      <w:r w:rsidRPr="00153C64">
        <w:rPr>
          <w:rFonts w:ascii="Arial" w:hAnsi="Arial" w:eastAsia="Calibri" w:cs="Arial"/>
          <w:sz w:val="22"/>
          <w:szCs w:val="22"/>
        </w:rPr>
        <w:t>The time between the earliest record that a charger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 </w:t>
      </w:r>
    </w:p>
    <w:p w:rsidRPr="006E72E6" w:rsidR="00153C64" w:rsidP="001B2BA4" w:rsidRDefault="00153C64" w14:paraId="5B0B1E29" w14:textId="2CFC1A40">
      <w:pPr>
        <w:pStyle w:val="ListParagraph"/>
        <w:keepLines/>
        <w:widowControl w:val="0"/>
        <w:numPr>
          <w:ilvl w:val="0"/>
          <w:numId w:val="127"/>
        </w:numPr>
        <w:spacing w:after="120"/>
        <w:ind w:hanging="720"/>
        <w:rPr>
          <w:rFonts w:ascii="Arial" w:hAnsi="Arial" w:eastAsia="Calibri" w:cs="Arial"/>
          <w:sz w:val="22"/>
          <w:szCs w:val="22"/>
        </w:rPr>
      </w:pPr>
      <w:r w:rsidRPr="006E72E6">
        <w:rPr>
          <w:rFonts w:ascii="Arial" w:hAnsi="Arial" w:eastAsia="Calibri" w:cs="Arial"/>
          <w:sz w:val="22"/>
          <w:szCs w:val="22"/>
        </w:rPr>
        <w:t>Write and submit to the CEC a summary of Excluded Downtime, including total excluded downtime and the number and frequency of excluded downtime events, the minimum, median, mean, and maximum duration, and the causes of excluded downtime events. ‘Excluded Downtime’ includes: </w:t>
      </w:r>
    </w:p>
    <w:p w:rsidRPr="00153C64" w:rsidR="00153C64" w:rsidP="001B2BA4" w:rsidRDefault="00153C64" w14:paraId="5490F91D" w14:textId="77777777">
      <w:pPr>
        <w:keepLines/>
        <w:widowControl w:val="0"/>
        <w:numPr>
          <w:ilvl w:val="0"/>
          <w:numId w:val="102"/>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Before Initial Installation:</w:t>
      </w:r>
      <w:r w:rsidRPr="00153C64">
        <w:rPr>
          <w:rFonts w:ascii="Arial" w:hAnsi="Arial" w:eastAsia="Calibri" w:cs="Arial"/>
          <w:sz w:val="22"/>
          <w:szCs w:val="22"/>
        </w:rPr>
        <w:t xml:space="preserve"> Downtime before the charging port was initially installed. </w:t>
      </w:r>
    </w:p>
    <w:p w:rsidRPr="00153C64" w:rsidR="00153C64" w:rsidP="001B2BA4" w:rsidRDefault="00153C64" w14:paraId="58B1AECA" w14:textId="77777777">
      <w:pPr>
        <w:keepLines/>
        <w:widowControl w:val="0"/>
        <w:numPr>
          <w:ilvl w:val="0"/>
          <w:numId w:val="103"/>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Grid Power Loss:</w:t>
      </w:r>
      <w:r w:rsidRPr="00153C64">
        <w:rPr>
          <w:rFonts w:ascii="Arial" w:hAnsi="Arial" w:eastAsia="Calibri" w:cs="Arial"/>
          <w:sz w:val="22"/>
          <w:szCs w:val="22"/>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p>
    <w:p w:rsidRPr="00153C64" w:rsidR="00153C64" w:rsidP="001B2BA4" w:rsidRDefault="00153C64" w14:paraId="338B72BF" w14:textId="0A300D6C">
      <w:pPr>
        <w:keepLines/>
        <w:widowControl w:val="0"/>
        <w:numPr>
          <w:ilvl w:val="0"/>
          <w:numId w:val="104"/>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Vehicle Fault:</w:t>
      </w:r>
      <w:r w:rsidRPr="00153C64">
        <w:rPr>
          <w:rFonts w:ascii="Arial" w:hAnsi="Arial" w:eastAsia="Calibri" w:cs="Arial"/>
          <w:sz w:val="22"/>
          <w:szCs w:val="22"/>
        </w:rPr>
        <w:t xml:space="preserve"> Any failure to charge or failure to meet the EV charging customer’s expectation for power delivery due to the fault of the vehicle.  </w:t>
      </w:r>
    </w:p>
    <w:p w:rsidRPr="00153C64" w:rsidR="00153C64" w:rsidP="001B2BA4" w:rsidRDefault="00153C64" w14:paraId="07BDCA6E" w14:textId="75E6E770">
      <w:pPr>
        <w:keepLines/>
        <w:widowControl w:val="0"/>
        <w:numPr>
          <w:ilvl w:val="0"/>
          <w:numId w:val="105"/>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Outage for Preventive Maintenance or Upgrade:</w:t>
      </w:r>
      <w:r w:rsidRPr="00153C64">
        <w:rPr>
          <w:rFonts w:ascii="Arial" w:hAnsi="Arial" w:eastAsia="Calibri" w:cs="Arial"/>
          <w:sz w:val="22"/>
          <w:szCs w:val="22"/>
        </w:rPr>
        <w:t xml:space="preserve"> Downtime caused by any preventive maintenance or upgrade work that takes the charging port offline. This must be scheduled at least two weeks in advance of the charger being placed in an inoperative state. The maximum downtime that can be excluded for preventive maintenance or upgrade work is 24 hours for any 12-month period.   </w:t>
      </w:r>
    </w:p>
    <w:p w:rsidRPr="00153C64" w:rsidR="00153C64" w:rsidP="001B2BA4" w:rsidRDefault="00153C64" w14:paraId="170B848D" w14:textId="77777777">
      <w:pPr>
        <w:keepLines/>
        <w:widowControl w:val="0"/>
        <w:numPr>
          <w:ilvl w:val="0"/>
          <w:numId w:val="106"/>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Vandalism or Theft:</w:t>
      </w:r>
      <w:r w:rsidRPr="00153C64">
        <w:rPr>
          <w:rFonts w:ascii="Arial" w:hAnsi="Arial" w:eastAsia="Calibri" w:cs="Arial"/>
          <w:sz w:val="22"/>
          <w:szCs w:val="22"/>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Vandalism or Theft event. A police report or similar third-party documentation is required to claim this as excluded time.   </w:t>
      </w:r>
    </w:p>
    <w:p w:rsidRPr="00153C64" w:rsidR="00153C64" w:rsidP="001B2BA4" w:rsidRDefault="00153C64" w14:paraId="2FE8DD9B" w14:textId="77777777">
      <w:pPr>
        <w:keepLines/>
        <w:widowControl w:val="0"/>
        <w:numPr>
          <w:ilvl w:val="0"/>
          <w:numId w:val="107"/>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Natural Disasters:</w:t>
      </w:r>
      <w:r w:rsidRPr="00153C64">
        <w:rPr>
          <w:rFonts w:ascii="Arial" w:hAnsi="Arial" w:eastAsia="Calibri" w:cs="Arial"/>
          <w:sz w:val="22"/>
          <w:szCs w:val="22"/>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chargers(s) to claim this as excluded downtime. </w:t>
      </w:r>
    </w:p>
    <w:p w:rsidRPr="00153C64" w:rsidR="00153C64" w:rsidP="001B2BA4" w:rsidRDefault="00153C64" w14:paraId="138A489F" w14:textId="77777777">
      <w:pPr>
        <w:keepLines/>
        <w:widowControl w:val="0"/>
        <w:numPr>
          <w:ilvl w:val="0"/>
          <w:numId w:val="108"/>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Communication Network Outages:</w:t>
      </w:r>
      <w:r w:rsidRPr="00153C64">
        <w:rPr>
          <w:rFonts w:ascii="Arial" w:hAnsi="Arial" w:eastAsia="Calibri" w:cs="Arial"/>
          <w:sz w:val="22"/>
          <w:szCs w:val="22"/>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p>
    <w:p w:rsidR="00153C64" w:rsidP="001B2BA4" w:rsidRDefault="00153C64" w14:paraId="4AEB069B" w14:textId="77777777">
      <w:pPr>
        <w:keepLines/>
        <w:widowControl w:val="0"/>
        <w:numPr>
          <w:ilvl w:val="0"/>
          <w:numId w:val="109"/>
        </w:numPr>
        <w:tabs>
          <w:tab w:val="num" w:pos="720"/>
        </w:tabs>
        <w:spacing w:after="120"/>
        <w:ind w:left="1800"/>
        <w:rPr>
          <w:rFonts w:ascii="Arial" w:hAnsi="Arial" w:eastAsia="Calibri" w:cs="Arial"/>
          <w:sz w:val="22"/>
          <w:szCs w:val="22"/>
        </w:rPr>
      </w:pPr>
      <w:r w:rsidRPr="00153C64">
        <w:rPr>
          <w:rFonts w:ascii="Arial" w:hAnsi="Arial" w:eastAsia="Calibri" w:cs="Arial"/>
          <w:b/>
          <w:bCs/>
          <w:sz w:val="22"/>
          <w:szCs w:val="22"/>
        </w:rPr>
        <w:t>Operating Hours:</w:t>
      </w:r>
      <w:r w:rsidRPr="00153C64">
        <w:rPr>
          <w:rFonts w:ascii="Arial" w:hAnsi="Arial" w:eastAsia="Calibri" w:cs="Arial"/>
          <w:sz w:val="22"/>
          <w:szCs w:val="22"/>
        </w:rPr>
        <w:t xml:space="preserve"> Hours in which the charging port is in an operative state but that are outside of the identified hours of operation of the charging station. </w:t>
      </w:r>
    </w:p>
    <w:p w:rsidRPr="007B701F" w:rsidR="00153C64" w:rsidP="001B2BA4" w:rsidRDefault="00153C64" w14:paraId="4785D26B" w14:textId="58F1AF9D">
      <w:pPr>
        <w:keepLines/>
        <w:widowControl w:val="0"/>
        <w:numPr>
          <w:ilvl w:val="0"/>
          <w:numId w:val="101"/>
        </w:numPr>
        <w:spacing w:after="120"/>
        <w:ind w:left="1440" w:hanging="720"/>
        <w:rPr>
          <w:rFonts w:ascii="Arial" w:hAnsi="Arial" w:eastAsia="Calibri" w:cs="Arial"/>
          <w:sz w:val="22"/>
          <w:szCs w:val="22"/>
        </w:rPr>
      </w:pPr>
      <w:r w:rsidRPr="001B2BA4">
        <w:rPr>
          <w:rFonts w:ascii="Arial" w:hAnsi="Arial" w:eastAsia="Calibri" w:cs="Arial"/>
          <w:sz w:val="22"/>
          <w:szCs w:val="22"/>
        </w:rPr>
        <w:t>Write and submit to the CEC a summary and calculation of uptime. Each report shall include, for the 12 months preceding the report, the monthly uptime percentage of each charging port (Uptime) installed and operated as part of this agreement.  Charging port uptime shall be calculated as:  </w:t>
      </w:r>
    </w:p>
    <w:p w:rsidR="00153C64" w:rsidP="00153C64" w:rsidRDefault="00153C64" w14:paraId="3731EA2D" w14:textId="7D7223D6">
      <w:pPr>
        <w:keepLines/>
        <w:widowControl w:val="0"/>
        <w:spacing w:after="120"/>
        <w:rPr>
          <w:rFonts w:ascii="Arial" w:hAnsi="Arial" w:eastAsia="Calibri" w:cs="Arial"/>
          <w:sz w:val="22"/>
          <w:szCs w:val="22"/>
        </w:rPr>
      </w:pPr>
    </w:p>
    <w:tbl>
      <w:tblPr>
        <w:tblStyle w:val="TableGrid"/>
        <w:tblW w:w="0" w:type="auto"/>
        <w:tblInd w:w="28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485"/>
      </w:tblGrid>
      <w:tr w:rsidR="6E903E62" w:rsidTr="6E903E62" w14:paraId="7B47B525" w14:textId="77777777">
        <w:trPr>
          <w:trHeight w:val="300"/>
        </w:trPr>
        <w:tc>
          <w:tcPr>
            <w:tcW w:w="4485" w:type="dxa"/>
            <w:tcBorders>
              <w:top w:val="nil"/>
              <w:left w:val="nil"/>
              <w:bottom w:val="nil"/>
              <w:right w:val="nil"/>
            </w:tcBorders>
            <w:tcMar>
              <w:left w:w="105" w:type="dxa"/>
              <w:right w:w="105" w:type="dxa"/>
            </w:tcMar>
          </w:tcPr>
          <w:p w:rsidRPr="001B2BA4" w:rsidR="6E903E62" w:rsidRDefault="001434F0" w14:paraId="4FAA6788" w14:textId="327B59F3">
            <w:pPr>
              <w:rPr>
                <w:b/>
                <w:bCs/>
              </w:rPr>
            </w:pPr>
            <m:oMathPara>
              <m:oMath>
                <m:r>
                  <m:rPr>
                    <m:sty m:val="bi"/>
                  </m:rPr>
                  <w:rPr>
                    <w:rFonts w:ascii="Cambria Math" w:hAnsi="Cambria Math" w:eastAsia="Cambria Math" w:cs="Cambria Math"/>
                    <w:color w:val="000000" w:themeColor="text1"/>
                    <w:sz w:val="22"/>
                    <w:szCs w:val="22"/>
                  </w:rPr>
                  <m:t>U=</m:t>
                </m:r>
                <m:f>
                  <m:fPr>
                    <m:ctrlPr>
                      <w:rPr>
                        <w:rFonts w:ascii="Cambria Math" w:hAnsi="Cambria Math" w:eastAsia="Cambria Math" w:cs="Cambria Math"/>
                        <w:b/>
                        <w:bCs/>
                        <w:i/>
                        <w:iCs/>
                        <w:color w:val="000000" w:themeColor="text1"/>
                        <w:sz w:val="22"/>
                        <w:szCs w:val="22"/>
                      </w:rPr>
                    </m:ctrlPr>
                  </m:fPr>
                  <m:num>
                    <m:r>
                      <m:rPr>
                        <m:sty m:val="bi"/>
                      </m:rPr>
                      <w:rPr>
                        <w:rFonts w:ascii="Cambria Math" w:hAnsi="Cambria Math" w:eastAsia="Cambria Math" w:cs="Cambria Math"/>
                        <w:color w:val="000000" w:themeColor="text1"/>
                        <w:sz w:val="22"/>
                        <w:szCs w:val="22"/>
                      </w:rPr>
                      <m:t>T-D+E</m:t>
                    </m:r>
                  </m:num>
                  <m:den>
                    <m:r>
                      <m:rPr>
                        <m:sty m:val="bi"/>
                      </m:rPr>
                      <w:rPr>
                        <w:rFonts w:ascii="Cambria Math" w:hAnsi="Cambria Math" w:eastAsia="Cambria Math" w:cs="Cambria Math"/>
                        <w:color w:val="000000" w:themeColor="text1"/>
                        <w:sz w:val="22"/>
                        <w:szCs w:val="22"/>
                      </w:rPr>
                      <m:t>T</m:t>
                    </m:r>
                  </m:den>
                </m:f>
                <m:r>
                  <m:rPr>
                    <m:sty m:val="bi"/>
                  </m:rPr>
                  <w:rPr>
                    <w:rFonts w:ascii="Cambria Math" w:hAnsi="Cambria Math" w:eastAsia="Cambria Math" w:cs="Cambria Math"/>
                    <w:color w:val="000000" w:themeColor="text1"/>
                    <w:sz w:val="22"/>
                    <w:szCs w:val="22"/>
                  </w:rPr>
                  <m:t xml:space="preserve"> *100%</m:t>
                </m:r>
              </m:oMath>
            </m:oMathPara>
          </w:p>
          <w:p w:rsidR="6E903E62" w:rsidP="6E903E62" w:rsidRDefault="6E903E62" w14:paraId="3E321EE2" w14:textId="17D13776">
            <w:pPr>
              <w:spacing w:line="259" w:lineRule="auto"/>
              <w:ind w:left="-1910"/>
              <w:jc w:val="center"/>
              <w:rPr>
                <w:rFonts w:ascii="Arial" w:hAnsi="Arial" w:eastAsia="Arial" w:cs="Arial"/>
                <w:color w:val="000000" w:themeColor="text1"/>
                <w:sz w:val="22"/>
                <w:szCs w:val="22"/>
              </w:rPr>
            </w:pPr>
          </w:p>
          <w:p w:rsidR="6E903E62" w:rsidP="6E903E62" w:rsidRDefault="6E903E62" w14:paraId="594AF8C2" w14:textId="08E40813">
            <w:pPr>
              <w:spacing w:line="259" w:lineRule="auto"/>
              <w:ind w:left="-1730"/>
              <w:rPr>
                <w:rFonts w:ascii="Arial" w:hAnsi="Arial" w:eastAsia="Arial" w:cs="Arial"/>
                <w:color w:val="000000" w:themeColor="text1"/>
                <w:sz w:val="22"/>
                <w:szCs w:val="22"/>
              </w:rPr>
            </w:pPr>
          </w:p>
          <w:p w:rsidR="6E903E62" w:rsidP="6E903E62" w:rsidRDefault="6E903E62" w14:paraId="313B1102" w14:textId="53DF23C6">
            <w:pPr>
              <w:spacing w:line="259" w:lineRule="auto"/>
              <w:ind w:left="250"/>
              <w:rPr>
                <w:rFonts w:ascii="Arial" w:hAnsi="Arial" w:eastAsia="Arial" w:cs="Arial"/>
                <w:color w:val="000000" w:themeColor="text1"/>
                <w:sz w:val="22"/>
                <w:szCs w:val="22"/>
              </w:rPr>
            </w:pPr>
            <w:r w:rsidRPr="6E903E62">
              <w:rPr>
                <w:rFonts w:ascii="Arial" w:hAnsi="Arial" w:eastAsia="Arial" w:cs="Arial"/>
                <w:color w:val="000000" w:themeColor="text1"/>
                <w:sz w:val="22"/>
                <w:szCs w:val="22"/>
              </w:rPr>
              <w:t>U = Charging Port Uptime</w:t>
            </w:r>
          </w:p>
          <w:p w:rsidR="6E903E62" w:rsidP="6E903E62" w:rsidRDefault="6E903E62" w14:paraId="0BDF9C2F" w14:textId="6DC4B087">
            <w:pPr>
              <w:spacing w:line="259" w:lineRule="auto"/>
              <w:ind w:left="250"/>
              <w:rPr>
                <w:rFonts w:ascii="Arial" w:hAnsi="Arial" w:eastAsia="Arial" w:cs="Arial"/>
                <w:color w:val="000000" w:themeColor="text1"/>
                <w:sz w:val="22"/>
                <w:szCs w:val="22"/>
              </w:rPr>
            </w:pPr>
            <w:r w:rsidRPr="6E903E62">
              <w:rPr>
                <w:rFonts w:ascii="Arial" w:hAnsi="Arial" w:eastAsia="Arial" w:cs="Arial"/>
                <w:color w:val="000000" w:themeColor="text1"/>
                <w:sz w:val="22"/>
                <w:szCs w:val="22"/>
              </w:rPr>
              <w:t xml:space="preserve">T = </w:t>
            </w:r>
          </w:p>
          <w:p w:rsidR="6E903E62" w:rsidP="001B2BA4" w:rsidRDefault="6E903E62" w14:paraId="01297B20" w14:textId="5049BE14">
            <w:pPr>
              <w:pStyle w:val="ListParagraph"/>
              <w:numPr>
                <w:ilvl w:val="0"/>
                <w:numId w:val="124"/>
              </w:numPr>
              <w:spacing w:line="259" w:lineRule="auto"/>
              <w:rPr>
                <w:rFonts w:ascii="Arial" w:hAnsi="Arial" w:eastAsia="Arial" w:cs="Arial"/>
                <w:color w:val="000000" w:themeColor="text1"/>
                <w:sz w:val="22"/>
                <w:szCs w:val="22"/>
              </w:rPr>
            </w:pPr>
            <w:r w:rsidRPr="6E903E62">
              <w:rPr>
                <w:rFonts w:ascii="Arial" w:hAnsi="Arial" w:eastAsia="Arial" w:cs="Arial"/>
                <w:color w:val="000000" w:themeColor="text1"/>
                <w:sz w:val="22"/>
                <w:szCs w:val="22"/>
              </w:rPr>
              <w:t>Q1-Q2 reporting period = 260,640 minutes, except for a leap year, which is 262,080 minutes.</w:t>
            </w:r>
          </w:p>
          <w:p w:rsidR="6E903E62" w:rsidP="001B2BA4" w:rsidRDefault="6E903E62" w14:paraId="048AC154" w14:textId="0A5F1CB5">
            <w:pPr>
              <w:pStyle w:val="ListParagraph"/>
              <w:numPr>
                <w:ilvl w:val="0"/>
                <w:numId w:val="124"/>
              </w:numPr>
              <w:spacing w:line="259" w:lineRule="auto"/>
              <w:rPr>
                <w:rFonts w:ascii="Arial" w:hAnsi="Arial" w:eastAsia="Arial" w:cs="Arial"/>
                <w:color w:val="000000" w:themeColor="text1"/>
                <w:sz w:val="22"/>
                <w:szCs w:val="22"/>
              </w:rPr>
            </w:pPr>
            <w:r w:rsidRPr="6E903E62">
              <w:rPr>
                <w:rFonts w:ascii="Arial" w:hAnsi="Arial" w:eastAsia="Arial" w:cs="Arial"/>
                <w:color w:val="000000" w:themeColor="text1"/>
                <w:sz w:val="22"/>
                <w:szCs w:val="22"/>
              </w:rPr>
              <w:t>Q3-Q4 reporting period = 264,960 minutes.</w:t>
            </w:r>
          </w:p>
          <w:p w:rsidR="6E903E62" w:rsidP="001B2BA4" w:rsidRDefault="6E903E62" w14:paraId="23E8A21E" w14:textId="4C0D59FA">
            <w:pPr>
              <w:spacing w:line="259" w:lineRule="auto"/>
              <w:ind w:left="250"/>
              <w:rPr>
                <w:rFonts w:ascii="Arial" w:hAnsi="Arial" w:eastAsia="Arial" w:cs="Arial"/>
                <w:color w:val="000000" w:themeColor="text1"/>
                <w:sz w:val="22"/>
                <w:szCs w:val="22"/>
              </w:rPr>
            </w:pPr>
            <w:r w:rsidRPr="6E903E62">
              <w:rPr>
                <w:rFonts w:ascii="Arial" w:hAnsi="Arial" w:eastAsia="Arial" w:cs="Arial"/>
                <w:color w:val="000000" w:themeColor="text1"/>
                <w:sz w:val="22"/>
                <w:szCs w:val="22"/>
              </w:rPr>
              <w:t>D = Total charging port downtime for the reporting period, in minutes.</w:t>
            </w:r>
          </w:p>
          <w:p w:rsidR="6E903E62" w:rsidP="6E903E62" w:rsidRDefault="6E903E62" w14:paraId="70D4DA3A" w14:textId="7F7B3DF6">
            <w:pPr>
              <w:spacing w:line="259" w:lineRule="auto"/>
              <w:ind w:left="250"/>
              <w:rPr>
                <w:rFonts w:ascii="Arial" w:hAnsi="Arial" w:eastAsia="Arial" w:cs="Arial"/>
                <w:color w:val="000000" w:themeColor="text1"/>
                <w:sz w:val="22"/>
                <w:szCs w:val="22"/>
              </w:rPr>
            </w:pPr>
            <w:r w:rsidRPr="6E903E62">
              <w:rPr>
                <w:rFonts w:ascii="Arial" w:hAnsi="Arial" w:eastAsia="Arial" w:cs="Arial"/>
                <w:color w:val="000000" w:themeColor="text1"/>
                <w:sz w:val="22"/>
                <w:szCs w:val="22"/>
              </w:rPr>
              <w:t>E = Total charging port excluded downtime in the reporting period, in minutes.</w:t>
            </w:r>
          </w:p>
          <w:p w:rsidR="6E903E62" w:rsidP="6E903E62" w:rsidRDefault="6E903E62" w14:paraId="01058457" w14:textId="79E20069">
            <w:pPr>
              <w:spacing w:line="259" w:lineRule="auto"/>
              <w:rPr>
                <w:rFonts w:ascii="Arial" w:hAnsi="Arial" w:eastAsia="Arial" w:cs="Arial"/>
                <w:color w:val="000000" w:themeColor="text1"/>
                <w:sz w:val="22"/>
                <w:szCs w:val="22"/>
              </w:rPr>
            </w:pPr>
          </w:p>
        </w:tc>
      </w:tr>
      <w:tr w:rsidR="6E903E62" w:rsidTr="6E903E62" w14:paraId="6E6F3734" w14:textId="77777777">
        <w:trPr>
          <w:trHeight w:val="300"/>
        </w:trPr>
        <w:tc>
          <w:tcPr>
            <w:tcW w:w="4485" w:type="dxa"/>
            <w:tcBorders>
              <w:top w:val="nil"/>
              <w:left w:val="nil"/>
              <w:bottom w:val="nil"/>
              <w:right w:val="nil"/>
            </w:tcBorders>
            <w:tcMar>
              <w:left w:w="105" w:type="dxa"/>
              <w:right w:w="105" w:type="dxa"/>
            </w:tcMar>
          </w:tcPr>
          <w:p w:rsidR="6E903E62" w:rsidP="6E903E62" w:rsidRDefault="6E903E62" w14:paraId="2D86FB9E" w14:textId="4B7E57C4">
            <w:pPr>
              <w:spacing w:line="259" w:lineRule="auto"/>
              <w:ind w:left="-1910"/>
              <w:rPr>
                <w:rFonts w:ascii="Arial" w:hAnsi="Arial" w:eastAsia="Arial" w:cs="Arial"/>
                <w:color w:val="000000" w:themeColor="text1"/>
                <w:sz w:val="22"/>
                <w:szCs w:val="22"/>
              </w:rPr>
            </w:pPr>
          </w:p>
        </w:tc>
      </w:tr>
    </w:tbl>
    <w:p w:rsidRPr="001B2BA4" w:rsidR="00153C64" w:rsidP="001B2BA4" w:rsidRDefault="00153C64" w14:paraId="1D4ECBA1" w14:textId="77777777">
      <w:pPr>
        <w:keepLines/>
        <w:widowControl w:val="0"/>
        <w:spacing w:after="120"/>
        <w:rPr>
          <w:rFonts w:ascii="Arial" w:hAnsi="Arial" w:eastAsia="Calibri" w:cs="Arial"/>
          <w:sz w:val="22"/>
          <w:szCs w:val="22"/>
        </w:rPr>
      </w:pPr>
    </w:p>
    <w:p w:rsidRPr="001B2BA4" w:rsidR="00153C64" w:rsidP="001B2BA4" w:rsidRDefault="08F993EF" w14:paraId="4EE52B5E" w14:textId="3CB99B2F">
      <w:pPr>
        <w:pStyle w:val="ListParagraph"/>
        <w:numPr>
          <w:ilvl w:val="0"/>
          <w:numId w:val="110"/>
        </w:numPr>
        <w:spacing w:after="160" w:line="259" w:lineRule="auto"/>
        <w:ind w:left="1440" w:hanging="720"/>
        <w:rPr>
          <w:rFonts w:ascii="Arial" w:hAnsi="Arial" w:eastAsia="Calibri" w:cs="Arial"/>
          <w:sz w:val="22"/>
          <w:szCs w:val="22"/>
        </w:rPr>
      </w:pPr>
      <w:r w:rsidRPr="001B2BA4">
        <w:rPr>
          <w:rFonts w:ascii="Arial" w:hAnsi="Arial" w:eastAsia="Calibri" w:cs="Arial"/>
          <w:sz w:val="22"/>
          <w:szCs w:val="22"/>
        </w:rPr>
        <w:t>Write and submit to the CEC a summary of charge data, including:</w:t>
      </w:r>
    </w:p>
    <w:p w:rsidRPr="001B2BA4" w:rsidR="00153C64" w:rsidP="001B2BA4" w:rsidRDefault="00153C64" w14:paraId="14AA1E2D" w14:textId="77777777">
      <w:pPr>
        <w:pStyle w:val="ListParagraph"/>
        <w:numPr>
          <w:ilvl w:val="0"/>
          <w:numId w:val="121"/>
        </w:numPr>
        <w:spacing w:after="160" w:line="259" w:lineRule="auto"/>
        <w:ind w:left="1800"/>
        <w:rPr>
          <w:rFonts w:ascii="Arial" w:hAnsi="Arial" w:eastAsia="Calibri" w:cs="Arial"/>
          <w:sz w:val="22"/>
          <w:szCs w:val="22"/>
        </w:rPr>
      </w:pPr>
      <w:r w:rsidRPr="001B2BA4">
        <w:rPr>
          <w:rFonts w:ascii="Arial" w:hAnsi="Arial" w:eastAsia="Calibri" w:cs="Arial"/>
          <w:sz w:val="22"/>
          <w:szCs w:val="22"/>
        </w:rPr>
        <w:t>Total number of charge attempts in the reporting period  </w:t>
      </w:r>
    </w:p>
    <w:p w:rsidRPr="001B2BA4" w:rsidR="00153C64" w:rsidP="001B2BA4" w:rsidRDefault="08F993EF" w14:paraId="5B88976F" w14:textId="478D595D">
      <w:pPr>
        <w:pStyle w:val="ListParagraph"/>
        <w:numPr>
          <w:ilvl w:val="0"/>
          <w:numId w:val="121"/>
        </w:numPr>
        <w:spacing w:after="160" w:line="259" w:lineRule="auto"/>
        <w:ind w:left="1800"/>
        <w:rPr>
          <w:rFonts w:ascii="Arial" w:hAnsi="Arial" w:eastAsia="Calibri" w:cs="Arial"/>
          <w:sz w:val="22"/>
          <w:szCs w:val="22"/>
        </w:rPr>
      </w:pPr>
      <w:r w:rsidRPr="001B2BA4">
        <w:rPr>
          <w:rFonts w:ascii="Arial" w:hAnsi="Arial" w:eastAsia="Calibri" w:cs="Arial"/>
          <w:sz w:val="22"/>
          <w:szCs w:val="22"/>
        </w:rPr>
        <w:t>Total number of successful charge attempts in the reporting period </w:t>
      </w:r>
    </w:p>
    <w:p w:rsidRPr="001B2BA4" w:rsidR="00153C64" w:rsidP="001B2BA4" w:rsidRDefault="08F993EF" w14:paraId="22266D1F" w14:textId="77777777">
      <w:pPr>
        <w:pStyle w:val="ListParagraph"/>
        <w:numPr>
          <w:ilvl w:val="0"/>
          <w:numId w:val="121"/>
        </w:numPr>
        <w:spacing w:after="160" w:line="259" w:lineRule="auto"/>
        <w:ind w:left="1800"/>
        <w:rPr>
          <w:rFonts w:ascii="Arial" w:hAnsi="Arial" w:eastAsia="Calibri" w:cs="Arial"/>
          <w:sz w:val="22"/>
          <w:szCs w:val="22"/>
        </w:rPr>
      </w:pPr>
      <w:r w:rsidRPr="001B2BA4">
        <w:rPr>
          <w:rFonts w:ascii="Arial" w:hAnsi="Arial" w:eastAsia="Calibri" w:cs="Arial"/>
          <w:sz w:val="22"/>
          <w:szCs w:val="22"/>
        </w:rPr>
        <w:t>Total number of failed charges in the reporting period </w:t>
      </w:r>
    </w:p>
    <w:p w:rsidRPr="001B2BA4" w:rsidR="00153C64" w:rsidP="001B2BA4" w:rsidRDefault="08F993EF" w14:paraId="3734F20A" w14:textId="77777777">
      <w:pPr>
        <w:pStyle w:val="ListParagraph"/>
        <w:numPr>
          <w:ilvl w:val="0"/>
          <w:numId w:val="121"/>
        </w:numPr>
        <w:spacing w:after="160" w:line="259" w:lineRule="auto"/>
        <w:ind w:left="1800"/>
        <w:rPr>
          <w:rFonts w:ascii="Arial" w:hAnsi="Arial" w:eastAsia="Calibri" w:cs="Arial"/>
          <w:sz w:val="22"/>
          <w:szCs w:val="22"/>
        </w:rPr>
      </w:pPr>
      <w:r w:rsidRPr="001B2BA4">
        <w:rPr>
          <w:rFonts w:ascii="Arial" w:hAnsi="Arial" w:eastAsia="Calibri" w:cs="Arial"/>
          <w:sz w:val="22"/>
          <w:szCs w:val="22"/>
        </w:rPr>
        <w:t>The percentage of successful charging sessions for the reporting period relative to the total number of charge attempts for the reporting period </w:t>
      </w:r>
    </w:p>
    <w:p w:rsidRPr="001B2BA4" w:rsidR="00153C64" w:rsidP="001B2BA4" w:rsidRDefault="08F993EF" w14:paraId="053630D2" w14:textId="77777777">
      <w:pPr>
        <w:pStyle w:val="ListParagraph"/>
        <w:numPr>
          <w:ilvl w:val="0"/>
          <w:numId w:val="121"/>
        </w:numPr>
        <w:spacing w:after="160" w:line="259" w:lineRule="auto"/>
        <w:ind w:left="1800"/>
        <w:rPr>
          <w:rFonts w:ascii="Arial" w:hAnsi="Arial" w:eastAsia="Calibri" w:cs="Arial"/>
          <w:sz w:val="22"/>
          <w:szCs w:val="22"/>
        </w:rPr>
      </w:pPr>
      <w:r w:rsidRPr="001B2BA4">
        <w:rPr>
          <w:rFonts w:ascii="Arial" w:hAnsi="Arial" w:eastAsia="Calibri" w:cs="Arial"/>
          <w:sz w:val="22"/>
          <w:szCs w:val="22"/>
        </w:rPr>
        <w:t>A description of steps taken to reduce the number of failed charge attempts, and the success rate of those steps </w:t>
      </w:r>
    </w:p>
    <w:p w:rsidRPr="001B2BA4" w:rsidR="00885349" w:rsidP="00835C6F" w:rsidRDefault="08F993EF" w14:paraId="5CB5C0DC" w14:textId="37832C92">
      <w:pPr>
        <w:pStyle w:val="ListParagraph"/>
        <w:numPr>
          <w:ilvl w:val="0"/>
          <w:numId w:val="121"/>
        </w:numPr>
        <w:ind w:left="1800"/>
        <w:rPr>
          <w:rFonts w:ascii="Arial" w:hAnsi="Arial" w:eastAsia="MS Mincho" w:cs="Arial"/>
          <w:bCs/>
          <w:sz w:val="22"/>
          <w:szCs w:val="22"/>
        </w:rPr>
      </w:pPr>
      <w:r w:rsidRPr="001B2BA4">
        <w:rPr>
          <w:rFonts w:ascii="Arial" w:hAnsi="Arial" w:eastAsia="Calibri" w:cs="Arial"/>
          <w:sz w:val="22"/>
          <w:szCs w:val="22"/>
        </w:rPr>
        <w:t xml:space="preserve">The total number of maintenance dispatch events that occurred since the last report, the number of days to complete each maintenance event reported, and a narrative description of significant maintenance issues </w:t>
      </w:r>
    </w:p>
    <w:p w:rsidRPr="000E45E1" w:rsidR="00153C64" w:rsidP="001B2BA4" w:rsidRDefault="08F993EF" w14:paraId="244962F4" w14:textId="15026494">
      <w:pPr>
        <w:pStyle w:val="ListParagraph"/>
        <w:numPr>
          <w:ilvl w:val="0"/>
          <w:numId w:val="121"/>
        </w:numPr>
        <w:ind w:left="1800"/>
        <w:rPr>
          <w:rFonts w:eastAsia="MS Mincho"/>
        </w:rPr>
      </w:pPr>
      <w:r w:rsidRPr="001B2BA4">
        <w:rPr>
          <w:rFonts w:ascii="Arial" w:hAnsi="Arial" w:eastAsia="Calibri" w:cs="Arial"/>
          <w:sz w:val="22"/>
          <w:szCs w:val="22"/>
        </w:rPr>
        <w:t>Details of all excluded downtime and a narrative description of events that caused the excluded downtime.</w:t>
      </w:r>
    </w:p>
    <w:p w:rsidR="00BD4A31" w:rsidP="00BD4A31" w:rsidRDefault="00BD4A31" w14:paraId="344F9F38" w14:textId="77777777">
      <w:pPr>
        <w:spacing w:line="259" w:lineRule="auto"/>
        <w:ind w:left="360"/>
        <w:rPr>
          <w:rFonts w:ascii="Arial" w:hAnsi="Arial" w:eastAsia="Calibri" w:cs="Arial"/>
          <w:b/>
          <w:sz w:val="22"/>
          <w:szCs w:val="22"/>
        </w:rPr>
      </w:pPr>
    </w:p>
    <w:p w:rsidRPr="000E45E1" w:rsidR="00BD4A31" w:rsidP="00BD4A31" w:rsidRDefault="00BD4A31" w14:paraId="6D9BF079" w14:textId="77777777">
      <w:pPr>
        <w:spacing w:line="259" w:lineRule="auto"/>
        <w:ind w:left="360"/>
        <w:rPr>
          <w:rFonts w:ascii="Arial" w:hAnsi="Arial" w:eastAsia="Calibri" w:cs="Arial"/>
          <w:sz w:val="22"/>
          <w:szCs w:val="22"/>
        </w:rPr>
      </w:pPr>
      <w:r w:rsidRPr="000E45E1">
        <w:rPr>
          <w:rFonts w:ascii="Arial" w:hAnsi="Arial" w:eastAsia="Calibri" w:cs="Arial"/>
          <w:b/>
          <w:sz w:val="22"/>
          <w:szCs w:val="22"/>
        </w:rPr>
        <w:t>Products:</w:t>
      </w:r>
    </w:p>
    <w:p w:rsidR="00BD4A31" w:rsidRDefault="00153C64" w14:paraId="12653697" w14:textId="5F539676">
      <w:pPr>
        <w:pStyle w:val="ListParagraph"/>
        <w:keepLines/>
        <w:widowControl w:val="0"/>
        <w:numPr>
          <w:ilvl w:val="0"/>
          <w:numId w:val="122"/>
        </w:numPr>
        <w:spacing w:after="120"/>
        <w:rPr>
          <w:rFonts w:ascii="Arial" w:hAnsi="Arial" w:eastAsia="Calibri" w:cs="Arial"/>
          <w:b/>
          <w:sz w:val="22"/>
          <w:szCs w:val="22"/>
        </w:rPr>
      </w:pPr>
      <w:r>
        <w:rPr>
          <w:rFonts w:ascii="Arial" w:hAnsi="Arial" w:eastAsia="Calibri" w:cs="Arial"/>
          <w:sz w:val="22"/>
          <w:szCs w:val="22"/>
        </w:rPr>
        <w:t>Semi</w:t>
      </w:r>
      <w:r w:rsidR="008153B5">
        <w:rPr>
          <w:rFonts w:ascii="Arial" w:hAnsi="Arial" w:eastAsia="Calibri" w:cs="Arial"/>
          <w:sz w:val="22"/>
          <w:szCs w:val="22"/>
        </w:rPr>
        <w:t>-</w:t>
      </w:r>
      <w:r>
        <w:rPr>
          <w:rFonts w:ascii="Arial" w:hAnsi="Arial" w:eastAsia="Calibri" w:cs="Arial"/>
          <w:sz w:val="22"/>
          <w:szCs w:val="22"/>
        </w:rPr>
        <w:t>annual Report on Charger Reliability and Maintenance, submitted in a manner specified by the CEC.</w:t>
      </w:r>
      <w:r w:rsidRPr="001B2BA4" w:rsidR="00BD4A31">
        <w:rPr>
          <w:rFonts w:ascii="Arial" w:hAnsi="Arial" w:eastAsia="Calibri" w:cs="Arial"/>
          <w:b/>
          <w:color w:val="2B579A"/>
          <w:sz w:val="22"/>
          <w:szCs w:val="22"/>
          <w:shd w:val="clear" w:color="auto" w:fill="E6E6E6"/>
        </w:rPr>
        <w:br/>
      </w:r>
    </w:p>
    <w:p w:rsidRPr="00C64254" w:rsidR="006048BD" w:rsidP="006048BD" w:rsidRDefault="006048BD" w14:paraId="337A1B34" w14:textId="4C70429A">
      <w:pPr>
        <w:pStyle w:val="paragraph"/>
        <w:spacing w:before="0" w:beforeAutospacing="0" w:after="0" w:afterAutospacing="0"/>
        <w:jc w:val="both"/>
        <w:textAlignment w:val="baseline"/>
        <w:rPr>
          <w:rFonts w:ascii="Arial" w:hAnsi="Arial" w:cs="Arial"/>
          <w:sz w:val="22"/>
          <w:szCs w:val="22"/>
        </w:rPr>
      </w:pPr>
      <w:r w:rsidRPr="00C64254">
        <w:rPr>
          <w:rStyle w:val="normaltextrun"/>
          <w:rFonts w:ascii="Arial" w:hAnsi="Arial" w:cs="Arial"/>
          <w:b/>
          <w:bCs/>
          <w:sz w:val="22"/>
          <w:szCs w:val="22"/>
        </w:rPr>
        <w:t xml:space="preserve">Task </w:t>
      </w:r>
      <w:r w:rsidRPr="00C64254" w:rsidR="00C64254">
        <w:rPr>
          <w:rStyle w:val="normaltextrun"/>
          <w:rFonts w:ascii="Arial" w:hAnsi="Arial" w:cs="Arial"/>
          <w:b/>
          <w:bCs/>
          <w:sz w:val="22"/>
          <w:szCs w:val="22"/>
        </w:rPr>
        <w:t>X</w:t>
      </w:r>
      <w:r w:rsidRPr="00C64254">
        <w:rPr>
          <w:rStyle w:val="normaltextrun"/>
          <w:rFonts w:ascii="Arial" w:hAnsi="Arial" w:cs="Arial"/>
          <w:b/>
          <w:bCs/>
          <w:sz w:val="22"/>
          <w:szCs w:val="22"/>
        </w:rPr>
        <w:t>X</w:t>
      </w:r>
      <w:r w:rsidRPr="00C64254" w:rsidR="00130537">
        <w:rPr>
          <w:rStyle w:val="normaltextrun"/>
          <w:rFonts w:ascii="Arial" w:hAnsi="Arial" w:cs="Arial"/>
          <w:b/>
          <w:bCs/>
          <w:sz w:val="22"/>
          <w:szCs w:val="22"/>
        </w:rPr>
        <w:t xml:space="preserve"> </w:t>
      </w:r>
      <w:r w:rsidRPr="00C64254" w:rsidR="00966B0B">
        <w:rPr>
          <w:rStyle w:val="normaltextrun"/>
          <w:rFonts w:ascii="Arial" w:hAnsi="Arial" w:cs="Arial"/>
          <w:b/>
          <w:bCs/>
          <w:sz w:val="22"/>
          <w:szCs w:val="22"/>
        </w:rPr>
        <w:t>&lt;</w:t>
      </w:r>
      <w:r w:rsidRPr="00C64254" w:rsidR="00130537">
        <w:rPr>
          <w:rStyle w:val="normaltextrun"/>
          <w:rFonts w:ascii="Arial" w:hAnsi="Arial" w:cs="Arial"/>
          <w:b/>
          <w:bCs/>
          <w:sz w:val="22"/>
          <w:szCs w:val="22"/>
        </w:rPr>
        <w:t>t</w:t>
      </w:r>
      <w:r w:rsidRPr="00C64254" w:rsidR="009D2F23">
        <w:rPr>
          <w:rStyle w:val="normaltextrun"/>
          <w:rFonts w:ascii="Arial" w:hAnsi="Arial" w:cs="Arial"/>
          <w:b/>
          <w:bCs/>
          <w:sz w:val="22"/>
          <w:szCs w:val="22"/>
        </w:rPr>
        <w:t>hird to last task&gt;</w:t>
      </w:r>
      <w:r w:rsidRPr="00C64254">
        <w:rPr>
          <w:rStyle w:val="normaltextrun"/>
          <w:rFonts w:ascii="Arial" w:hAnsi="Arial" w:cs="Arial"/>
          <w:b/>
          <w:bCs/>
          <w:sz w:val="22"/>
          <w:szCs w:val="22"/>
        </w:rPr>
        <w:t xml:space="preserve"> </w:t>
      </w:r>
      <w:r w:rsidRPr="00C64254" w:rsidR="0023531E">
        <w:rPr>
          <w:rStyle w:val="normaltextrun"/>
          <w:rFonts w:ascii="Arial" w:hAnsi="Arial" w:cs="Arial"/>
          <w:b/>
          <w:bCs/>
          <w:sz w:val="22"/>
          <w:szCs w:val="22"/>
        </w:rPr>
        <w:t>SEMI</w:t>
      </w:r>
      <w:r w:rsidRPr="00C64254">
        <w:rPr>
          <w:rStyle w:val="normaltextrun"/>
          <w:rFonts w:ascii="Arial" w:hAnsi="Arial" w:cs="Arial"/>
          <w:b/>
          <w:bCs/>
          <w:sz w:val="22"/>
          <w:szCs w:val="22"/>
        </w:rPr>
        <w:t>-</w:t>
      </w:r>
      <w:r w:rsidRPr="00C64254" w:rsidR="0023531E">
        <w:rPr>
          <w:rStyle w:val="normaltextrun"/>
          <w:rFonts w:ascii="Arial" w:hAnsi="Arial" w:cs="Arial"/>
          <w:b/>
          <w:bCs/>
          <w:sz w:val="22"/>
          <w:szCs w:val="22"/>
        </w:rPr>
        <w:t>ANNUAL</w:t>
      </w:r>
      <w:r w:rsidRPr="00C64254">
        <w:rPr>
          <w:rStyle w:val="normaltextrun"/>
          <w:rFonts w:ascii="Arial" w:hAnsi="Arial" w:cs="Arial"/>
          <w:b/>
          <w:bCs/>
          <w:sz w:val="22"/>
          <w:szCs w:val="22"/>
        </w:rPr>
        <w:t xml:space="preserve"> </w:t>
      </w:r>
      <w:r w:rsidRPr="00C64254" w:rsidR="0023531E">
        <w:rPr>
          <w:rStyle w:val="normaltextrun"/>
          <w:rFonts w:ascii="Arial" w:hAnsi="Arial" w:cs="Arial"/>
          <w:b/>
          <w:bCs/>
          <w:sz w:val="22"/>
          <w:szCs w:val="22"/>
        </w:rPr>
        <w:t>ELECTRIC</w:t>
      </w:r>
      <w:r w:rsidRPr="00C64254">
        <w:rPr>
          <w:rStyle w:val="normaltextrun"/>
          <w:rFonts w:ascii="Arial" w:hAnsi="Arial" w:cs="Arial"/>
          <w:b/>
          <w:bCs/>
          <w:sz w:val="22"/>
          <w:szCs w:val="22"/>
        </w:rPr>
        <w:t xml:space="preserve"> </w:t>
      </w:r>
      <w:r w:rsidRPr="00C64254" w:rsidR="0023531E">
        <w:rPr>
          <w:rStyle w:val="normaltextrun"/>
          <w:rFonts w:ascii="Arial" w:hAnsi="Arial" w:cs="Arial"/>
          <w:b/>
          <w:bCs/>
          <w:sz w:val="22"/>
          <w:szCs w:val="22"/>
        </w:rPr>
        <w:t>VEHICLE</w:t>
      </w:r>
      <w:r w:rsidRPr="00C64254">
        <w:rPr>
          <w:rStyle w:val="normaltextrun"/>
          <w:rFonts w:ascii="Arial" w:hAnsi="Arial" w:cs="Arial"/>
          <w:b/>
          <w:bCs/>
          <w:sz w:val="22"/>
          <w:szCs w:val="22"/>
        </w:rPr>
        <w:t xml:space="preserve"> </w:t>
      </w:r>
      <w:r w:rsidRPr="00C64254" w:rsidR="0023531E">
        <w:rPr>
          <w:rStyle w:val="normaltextrun"/>
          <w:rFonts w:ascii="Arial" w:hAnsi="Arial" w:cs="Arial"/>
          <w:b/>
          <w:bCs/>
          <w:sz w:val="22"/>
          <w:szCs w:val="22"/>
        </w:rPr>
        <w:t>CHARGER</w:t>
      </w:r>
      <w:r w:rsidRPr="00C64254">
        <w:rPr>
          <w:rStyle w:val="normaltextrun"/>
          <w:rFonts w:ascii="Arial" w:hAnsi="Arial" w:cs="Arial"/>
          <w:b/>
          <w:bCs/>
          <w:sz w:val="22"/>
          <w:szCs w:val="22"/>
        </w:rPr>
        <w:t xml:space="preserve"> </w:t>
      </w:r>
      <w:r w:rsidRPr="00C64254" w:rsidR="0023531E">
        <w:rPr>
          <w:rStyle w:val="normaltextrun"/>
          <w:rFonts w:ascii="Arial" w:hAnsi="Arial" w:cs="Arial"/>
          <w:b/>
          <w:bCs/>
          <w:sz w:val="22"/>
          <w:szCs w:val="22"/>
        </w:rPr>
        <w:t>INVENTORY</w:t>
      </w:r>
      <w:r w:rsidRPr="00C64254">
        <w:rPr>
          <w:rStyle w:val="normaltextrun"/>
          <w:rFonts w:ascii="Arial" w:hAnsi="Arial" w:cs="Arial"/>
          <w:b/>
          <w:bCs/>
          <w:sz w:val="22"/>
          <w:szCs w:val="22"/>
        </w:rPr>
        <w:t xml:space="preserve"> </w:t>
      </w:r>
      <w:r w:rsidRPr="00C64254" w:rsidR="0023531E">
        <w:rPr>
          <w:rStyle w:val="normaltextrun"/>
          <w:rFonts w:ascii="Arial" w:hAnsi="Arial" w:cs="Arial"/>
          <w:b/>
          <w:bCs/>
          <w:sz w:val="22"/>
          <w:szCs w:val="22"/>
        </w:rPr>
        <w:t>REPORTS</w:t>
      </w:r>
      <w:r w:rsidRPr="00C64254">
        <w:rPr>
          <w:rStyle w:val="eop"/>
          <w:rFonts w:ascii="Arial" w:hAnsi="Arial" w:cs="Arial"/>
          <w:sz w:val="22"/>
          <w:szCs w:val="22"/>
        </w:rPr>
        <w:t> </w:t>
      </w:r>
    </w:p>
    <w:p w:rsidRPr="00C64254" w:rsidR="006048BD" w:rsidP="006048BD" w:rsidRDefault="006048BD" w14:paraId="6E72785F" w14:textId="5C866E69">
      <w:pPr>
        <w:pStyle w:val="paragraph"/>
        <w:spacing w:before="0" w:beforeAutospacing="0" w:after="0" w:afterAutospacing="0"/>
        <w:textAlignment w:val="baseline"/>
        <w:rPr>
          <w:rFonts w:ascii="Arial" w:hAnsi="Arial" w:cs="Arial"/>
          <w:sz w:val="22"/>
          <w:szCs w:val="22"/>
        </w:rPr>
      </w:pPr>
      <w:r w:rsidRPr="00C64254">
        <w:rPr>
          <w:rStyle w:val="normaltextrun"/>
          <w:rFonts w:ascii="Arial" w:hAnsi="Arial" w:cs="Arial"/>
          <w:sz w:val="22"/>
          <w:szCs w:val="22"/>
        </w:rPr>
        <w:t xml:space="preserve">The goal of this task is to provide information on the number of chargers in </w:t>
      </w:r>
      <w:r w:rsidRPr="005824A2">
        <w:rPr>
          <w:rStyle w:val="normaltextrun"/>
          <w:rFonts w:ascii="Arial" w:hAnsi="Arial" w:cs="Arial"/>
          <w:sz w:val="22"/>
          <w:szCs w:val="22"/>
        </w:rPr>
        <w:t xml:space="preserve">the </w:t>
      </w:r>
      <w:r w:rsidRPr="005824A2" w:rsidR="005824A2">
        <w:rPr>
          <w:rStyle w:val="normaltextrun"/>
          <w:rFonts w:ascii="Arial" w:hAnsi="Arial" w:cs="Arial"/>
          <w:sz w:val="22"/>
          <w:szCs w:val="22"/>
        </w:rPr>
        <w:t>Re</w:t>
      </w:r>
      <w:r w:rsidRPr="005824A2" w:rsidR="005824A2">
        <w:rPr>
          <w:rStyle w:val="spellingerror"/>
          <w:rFonts w:ascii="Arial" w:hAnsi="Arial" w:cs="Arial"/>
          <w:sz w:val="22"/>
          <w:szCs w:val="22"/>
        </w:rPr>
        <w:t>cipient’s</w:t>
      </w:r>
      <w:r w:rsidRPr="005824A2">
        <w:rPr>
          <w:rStyle w:val="normaltextrun"/>
          <w:rFonts w:ascii="Arial" w:hAnsi="Arial" w:cs="Arial"/>
          <w:sz w:val="22"/>
          <w:szCs w:val="22"/>
        </w:rPr>
        <w:t xml:space="preserve"> </w:t>
      </w:r>
      <w:r w:rsidRPr="00C64254">
        <w:rPr>
          <w:rStyle w:val="normaltextrun"/>
          <w:rFonts w:ascii="Arial" w:hAnsi="Arial" w:cs="Arial"/>
          <w:sz w:val="22"/>
          <w:szCs w:val="22"/>
        </w:rPr>
        <w:t>charging network in California, including both public and shared private, serving all vehicle sectors (light-, medium-, and heavy duty)</w:t>
      </w:r>
      <w:r w:rsidR="007469D0">
        <w:rPr>
          <w:rStyle w:val="normaltextrun"/>
          <w:rFonts w:ascii="Arial" w:hAnsi="Arial" w:cs="Arial"/>
          <w:sz w:val="22"/>
          <w:szCs w:val="22"/>
        </w:rPr>
        <w:t xml:space="preserve"> excluding any charger used solely for private use at a single-family residence or a multifamily</w:t>
      </w:r>
      <w:r w:rsidR="00310DB0">
        <w:rPr>
          <w:rStyle w:val="normaltextrun"/>
          <w:rFonts w:ascii="Arial" w:hAnsi="Arial" w:cs="Arial"/>
          <w:sz w:val="22"/>
          <w:szCs w:val="22"/>
        </w:rPr>
        <w:t xml:space="preserve"> housing unit with four or fewer units.</w:t>
      </w:r>
    </w:p>
    <w:p w:rsidRPr="00C64254" w:rsidR="006048BD" w:rsidP="006048BD" w:rsidRDefault="006048BD" w14:paraId="3880D697" w14:textId="77777777">
      <w:pPr>
        <w:pStyle w:val="paragraph"/>
        <w:spacing w:before="0" w:beforeAutospacing="0" w:after="0" w:afterAutospacing="0"/>
        <w:jc w:val="both"/>
        <w:textAlignment w:val="baseline"/>
        <w:rPr>
          <w:rFonts w:ascii="Arial" w:hAnsi="Arial" w:cs="Arial"/>
          <w:sz w:val="22"/>
          <w:szCs w:val="22"/>
        </w:rPr>
      </w:pPr>
      <w:r w:rsidRPr="00C64254">
        <w:rPr>
          <w:rStyle w:val="eop"/>
          <w:rFonts w:ascii="Arial" w:hAnsi="Arial" w:cs="Arial"/>
          <w:sz w:val="22"/>
          <w:szCs w:val="22"/>
        </w:rPr>
        <w:t> </w:t>
      </w:r>
    </w:p>
    <w:p w:rsidRPr="00C64254" w:rsidR="006048BD" w:rsidP="006048BD" w:rsidRDefault="006048BD" w14:paraId="41B51EEB" w14:textId="77777777">
      <w:pPr>
        <w:pStyle w:val="paragraph"/>
        <w:spacing w:before="0" w:beforeAutospacing="0" w:after="0" w:afterAutospacing="0"/>
        <w:jc w:val="both"/>
        <w:textAlignment w:val="baseline"/>
        <w:rPr>
          <w:rFonts w:ascii="Arial" w:hAnsi="Arial" w:cs="Arial"/>
          <w:sz w:val="22"/>
          <w:szCs w:val="22"/>
        </w:rPr>
      </w:pPr>
      <w:r w:rsidRPr="00C64254">
        <w:rPr>
          <w:rStyle w:val="normaltextrun"/>
          <w:rFonts w:ascii="Arial" w:hAnsi="Arial" w:cs="Arial"/>
          <w:sz w:val="22"/>
          <w:szCs w:val="22"/>
        </w:rPr>
        <w:t>The Recipient shall:</w:t>
      </w:r>
      <w:r w:rsidRPr="00C64254">
        <w:rPr>
          <w:rStyle w:val="eop"/>
          <w:rFonts w:ascii="Arial" w:hAnsi="Arial" w:cs="Arial"/>
          <w:sz w:val="22"/>
          <w:szCs w:val="22"/>
        </w:rPr>
        <w:t> </w:t>
      </w:r>
    </w:p>
    <w:p w:rsidRPr="00C64254" w:rsidR="006048BD" w:rsidP="006048BD" w:rsidRDefault="006048BD" w14:paraId="5C7002D3" w14:textId="77777777">
      <w:pPr>
        <w:pStyle w:val="paragraph"/>
        <w:numPr>
          <w:ilvl w:val="0"/>
          <w:numId w:val="128"/>
        </w:numPr>
        <w:spacing w:before="0" w:beforeAutospacing="0" w:after="0" w:afterAutospacing="0"/>
        <w:ind w:left="1080" w:firstLine="0"/>
        <w:jc w:val="both"/>
        <w:textAlignment w:val="baseline"/>
        <w:rPr>
          <w:rFonts w:ascii="Arial" w:hAnsi="Arial" w:cs="Arial"/>
          <w:sz w:val="22"/>
          <w:szCs w:val="22"/>
        </w:rPr>
      </w:pPr>
      <w:r w:rsidRPr="00C64254">
        <w:rPr>
          <w:rStyle w:val="normaltextrun"/>
          <w:rFonts w:ascii="Arial" w:hAnsi="Arial" w:cs="Arial"/>
          <w:sz w:val="22"/>
          <w:szCs w:val="22"/>
        </w:rPr>
        <w:t>Prepare an Electric Vehicle Charger Inventory Report that includes:</w:t>
      </w:r>
      <w:r w:rsidRPr="00C64254">
        <w:rPr>
          <w:rStyle w:val="eop"/>
          <w:rFonts w:ascii="Arial" w:hAnsi="Arial" w:cs="Arial"/>
          <w:sz w:val="22"/>
          <w:szCs w:val="22"/>
        </w:rPr>
        <w:t> </w:t>
      </w:r>
    </w:p>
    <w:p w:rsidRPr="00C64254" w:rsidR="006048BD" w:rsidP="006048BD" w:rsidRDefault="006048BD" w14:paraId="5029303E" w14:textId="77777777">
      <w:pPr>
        <w:pStyle w:val="paragraph"/>
        <w:numPr>
          <w:ilvl w:val="0"/>
          <w:numId w:val="129"/>
        </w:numPr>
        <w:spacing w:before="0" w:beforeAutospacing="0" w:after="0" w:afterAutospacing="0"/>
        <w:ind w:left="1800" w:firstLine="0"/>
        <w:jc w:val="both"/>
        <w:textAlignment w:val="baseline"/>
        <w:rPr>
          <w:rFonts w:ascii="Arial" w:hAnsi="Arial" w:cs="Arial"/>
          <w:sz w:val="22"/>
          <w:szCs w:val="22"/>
        </w:rPr>
      </w:pPr>
      <w:r w:rsidRPr="00C64254">
        <w:rPr>
          <w:rStyle w:val="normaltextrun"/>
          <w:rFonts w:ascii="Arial" w:hAnsi="Arial" w:cs="Arial"/>
          <w:sz w:val="22"/>
          <w:szCs w:val="22"/>
        </w:rPr>
        <w:t>For chargers serving light-duty electric vehicles:</w:t>
      </w:r>
      <w:r w:rsidRPr="00C64254">
        <w:rPr>
          <w:rStyle w:val="eop"/>
          <w:rFonts w:ascii="Arial" w:hAnsi="Arial" w:cs="Arial"/>
          <w:sz w:val="22"/>
          <w:szCs w:val="22"/>
        </w:rPr>
        <w:t> </w:t>
      </w:r>
    </w:p>
    <w:p w:rsidRPr="00C64254" w:rsidR="006048BD" w:rsidP="006048BD" w:rsidRDefault="006048BD" w14:paraId="572CA153" w14:textId="77777777">
      <w:pPr>
        <w:pStyle w:val="paragraph"/>
        <w:numPr>
          <w:ilvl w:val="0"/>
          <w:numId w:val="130"/>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public AC charging ports aggregated at the county level by charging network provider</w:t>
      </w:r>
      <w:r w:rsidRPr="00C64254">
        <w:rPr>
          <w:rStyle w:val="eop"/>
          <w:rFonts w:ascii="Arial" w:hAnsi="Arial" w:cs="Arial"/>
          <w:sz w:val="22"/>
          <w:szCs w:val="22"/>
        </w:rPr>
        <w:t> </w:t>
      </w:r>
    </w:p>
    <w:p w:rsidRPr="00C64254" w:rsidR="006048BD" w:rsidP="006048BD" w:rsidRDefault="006048BD" w14:paraId="6635CF15" w14:textId="77777777">
      <w:pPr>
        <w:pStyle w:val="paragraph"/>
        <w:numPr>
          <w:ilvl w:val="0"/>
          <w:numId w:val="130"/>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shared private AC charging ports aggregated at the county level by charging network provider</w:t>
      </w:r>
      <w:r w:rsidRPr="00C64254">
        <w:rPr>
          <w:rStyle w:val="eop"/>
          <w:rFonts w:ascii="Arial" w:hAnsi="Arial" w:cs="Arial"/>
          <w:sz w:val="22"/>
          <w:szCs w:val="22"/>
        </w:rPr>
        <w:t> </w:t>
      </w:r>
    </w:p>
    <w:p w:rsidRPr="00C64254" w:rsidR="006048BD" w:rsidP="006048BD" w:rsidRDefault="006048BD" w14:paraId="395641FB" w14:textId="77777777">
      <w:pPr>
        <w:pStyle w:val="paragraph"/>
        <w:numPr>
          <w:ilvl w:val="0"/>
          <w:numId w:val="130"/>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public DC fast charging ports aggregated at the county level by charging network provider</w:t>
      </w:r>
      <w:r w:rsidRPr="00C64254">
        <w:rPr>
          <w:rStyle w:val="eop"/>
          <w:rFonts w:ascii="Arial" w:hAnsi="Arial" w:cs="Arial"/>
          <w:sz w:val="22"/>
          <w:szCs w:val="22"/>
        </w:rPr>
        <w:t> </w:t>
      </w:r>
    </w:p>
    <w:p w:rsidRPr="00C64254" w:rsidR="006048BD" w:rsidP="006048BD" w:rsidRDefault="006048BD" w14:paraId="3D2DFC7F" w14:textId="77777777">
      <w:pPr>
        <w:pStyle w:val="paragraph"/>
        <w:numPr>
          <w:ilvl w:val="0"/>
          <w:numId w:val="130"/>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shared private DC fast charging ports aggregated at the county level by charging network provider</w:t>
      </w:r>
      <w:r w:rsidRPr="00C64254">
        <w:rPr>
          <w:rStyle w:val="eop"/>
          <w:rFonts w:ascii="Arial" w:hAnsi="Arial" w:cs="Arial"/>
          <w:sz w:val="22"/>
          <w:szCs w:val="22"/>
        </w:rPr>
        <w:t> </w:t>
      </w:r>
    </w:p>
    <w:p w:rsidRPr="00C64254" w:rsidR="006048BD" w:rsidP="49799404" w:rsidRDefault="006048BD" w14:paraId="283C6476" w14:textId="295FF799">
      <w:pPr>
        <w:pStyle w:val="paragraph"/>
        <w:numPr>
          <w:ilvl w:val="0"/>
          <w:numId w:val="131"/>
        </w:numPr>
        <w:spacing w:before="0" w:beforeAutospacing="off" w:after="0" w:afterAutospacing="off"/>
        <w:ind w:left="1800" w:firstLine="0"/>
        <w:jc w:val="both"/>
        <w:textAlignment w:val="baseline"/>
        <w:rPr>
          <w:rFonts w:ascii="Arial" w:hAnsi="Arial" w:cs="Arial"/>
          <w:sz w:val="22"/>
          <w:szCs w:val="22"/>
        </w:rPr>
      </w:pPr>
      <w:r w:rsidRPr="49799404" w:rsidR="006048BD">
        <w:rPr>
          <w:rStyle w:val="normaltextrun"/>
          <w:rFonts w:ascii="Arial" w:hAnsi="Arial" w:cs="Arial"/>
          <w:sz w:val="22"/>
          <w:szCs w:val="22"/>
        </w:rPr>
        <w:t>For chargers serving medium- and</w:t>
      </w:r>
      <w:r w:rsidRPr="49799404" w:rsidR="4BC55F59">
        <w:rPr>
          <w:rStyle w:val="normaltextrun"/>
          <w:rFonts w:ascii="Arial" w:hAnsi="Arial" w:cs="Arial"/>
          <w:sz w:val="22"/>
          <w:szCs w:val="22"/>
        </w:rPr>
        <w:t>/or</w:t>
      </w:r>
      <w:r w:rsidRPr="49799404" w:rsidR="006048BD">
        <w:rPr>
          <w:rStyle w:val="normaltextrun"/>
          <w:rFonts w:ascii="Arial" w:hAnsi="Arial" w:cs="Arial"/>
          <w:sz w:val="22"/>
          <w:szCs w:val="22"/>
        </w:rPr>
        <w:t xml:space="preserve"> heavy-duty vehicles:</w:t>
      </w:r>
      <w:r w:rsidRPr="49799404" w:rsidR="006048BD">
        <w:rPr>
          <w:rStyle w:val="eop"/>
          <w:rFonts w:ascii="Arial" w:hAnsi="Arial" w:cs="Arial"/>
          <w:sz w:val="22"/>
          <w:szCs w:val="22"/>
        </w:rPr>
        <w:t> </w:t>
      </w:r>
    </w:p>
    <w:p w:rsidRPr="00C64254" w:rsidR="006048BD" w:rsidP="006048BD" w:rsidRDefault="006048BD" w14:paraId="2FE6D1EB" w14:textId="77777777">
      <w:pPr>
        <w:pStyle w:val="paragraph"/>
        <w:numPr>
          <w:ilvl w:val="0"/>
          <w:numId w:val="132"/>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public AC charging ports aggregated at the county level by charging network provider</w:t>
      </w:r>
      <w:r w:rsidRPr="00C64254">
        <w:rPr>
          <w:rStyle w:val="eop"/>
          <w:rFonts w:ascii="Arial" w:hAnsi="Arial" w:cs="Arial"/>
          <w:sz w:val="22"/>
          <w:szCs w:val="22"/>
        </w:rPr>
        <w:t> </w:t>
      </w:r>
    </w:p>
    <w:p w:rsidRPr="00C64254" w:rsidR="006048BD" w:rsidP="006048BD" w:rsidRDefault="006048BD" w14:paraId="450FF00C" w14:textId="77777777">
      <w:pPr>
        <w:pStyle w:val="paragraph"/>
        <w:numPr>
          <w:ilvl w:val="0"/>
          <w:numId w:val="132"/>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shared private AC charging ports aggregated at the county level by charging network provider</w:t>
      </w:r>
      <w:r w:rsidRPr="00C64254">
        <w:rPr>
          <w:rStyle w:val="eop"/>
          <w:rFonts w:ascii="Arial" w:hAnsi="Arial" w:cs="Arial"/>
          <w:sz w:val="22"/>
          <w:szCs w:val="22"/>
        </w:rPr>
        <w:t> </w:t>
      </w:r>
    </w:p>
    <w:p w:rsidRPr="00C64254" w:rsidR="006048BD" w:rsidP="006048BD" w:rsidRDefault="006048BD" w14:paraId="0F78E7BC" w14:textId="77777777">
      <w:pPr>
        <w:pStyle w:val="paragraph"/>
        <w:numPr>
          <w:ilvl w:val="0"/>
          <w:numId w:val="132"/>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public DC fast charging ports aggregated at the county level by charging network provider</w:t>
      </w:r>
      <w:r w:rsidRPr="00C64254">
        <w:rPr>
          <w:rStyle w:val="eop"/>
          <w:rFonts w:ascii="Arial" w:hAnsi="Arial" w:cs="Arial"/>
          <w:sz w:val="22"/>
          <w:szCs w:val="22"/>
        </w:rPr>
        <w:t> </w:t>
      </w:r>
    </w:p>
    <w:p w:rsidRPr="00C64254" w:rsidR="006048BD" w:rsidP="006048BD" w:rsidRDefault="006048BD" w14:paraId="2C5ED5F0" w14:textId="77777777">
      <w:pPr>
        <w:pStyle w:val="paragraph"/>
        <w:numPr>
          <w:ilvl w:val="0"/>
          <w:numId w:val="132"/>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shared private DC fast charging ports aggregated at the county level by charging network provider</w:t>
      </w:r>
      <w:r w:rsidRPr="00C64254">
        <w:rPr>
          <w:rStyle w:val="eop"/>
          <w:rFonts w:ascii="Arial" w:hAnsi="Arial" w:cs="Arial"/>
          <w:sz w:val="22"/>
          <w:szCs w:val="22"/>
        </w:rPr>
        <w:t> </w:t>
      </w:r>
    </w:p>
    <w:p w:rsidRPr="00C64254" w:rsidR="006048BD" w:rsidP="006048BD" w:rsidRDefault="006048BD" w14:paraId="4D422C55" w14:textId="77777777">
      <w:pPr>
        <w:pStyle w:val="paragraph"/>
        <w:numPr>
          <w:ilvl w:val="0"/>
          <w:numId w:val="132"/>
        </w:numPr>
        <w:spacing w:before="0" w:beforeAutospacing="0" w:after="0" w:afterAutospacing="0"/>
        <w:ind w:left="2520" w:firstLine="0"/>
        <w:jc w:val="both"/>
        <w:textAlignment w:val="baseline"/>
        <w:rPr>
          <w:rFonts w:ascii="Arial" w:hAnsi="Arial" w:cs="Arial"/>
          <w:sz w:val="22"/>
          <w:szCs w:val="22"/>
        </w:rPr>
      </w:pPr>
      <w:r w:rsidRPr="00C64254">
        <w:rPr>
          <w:rStyle w:val="normaltextrun"/>
          <w:rFonts w:ascii="Arial" w:hAnsi="Arial" w:cs="Arial"/>
          <w:sz w:val="22"/>
          <w:szCs w:val="22"/>
        </w:rPr>
        <w:t>Number of other publicly available charging ports at the county level by charging network provider</w:t>
      </w:r>
      <w:r w:rsidRPr="00C64254">
        <w:rPr>
          <w:rStyle w:val="eop"/>
          <w:rFonts w:ascii="Arial" w:hAnsi="Arial" w:cs="Arial"/>
          <w:sz w:val="22"/>
          <w:szCs w:val="22"/>
        </w:rPr>
        <w:t> </w:t>
      </w:r>
    </w:p>
    <w:p w:rsidRPr="00C64254" w:rsidR="006048BD" w:rsidP="49799404" w:rsidRDefault="006048BD" w14:paraId="7EAB920A" w14:textId="057AF4D3">
      <w:pPr>
        <w:pStyle w:val="paragraph"/>
        <w:numPr>
          <w:ilvl w:val="0"/>
          <w:numId w:val="133"/>
        </w:numPr>
        <w:spacing w:before="0" w:beforeAutospacing="off" w:after="0" w:afterAutospacing="off"/>
        <w:ind w:left="2520" w:firstLine="0"/>
        <w:jc w:val="both"/>
        <w:textAlignment w:val="baseline"/>
        <w:rPr>
          <w:rFonts w:ascii="Arial" w:hAnsi="Arial" w:cs="Arial"/>
          <w:sz w:val="22"/>
          <w:szCs w:val="22"/>
        </w:rPr>
      </w:pPr>
      <w:r w:rsidRPr="49799404" w:rsidR="006048BD">
        <w:rPr>
          <w:rStyle w:val="normaltextrun"/>
          <w:rFonts w:ascii="Arial" w:hAnsi="Arial" w:cs="Arial"/>
          <w:sz w:val="22"/>
          <w:szCs w:val="22"/>
        </w:rPr>
        <w:t xml:space="preserve">Number of other </w:t>
      </w:r>
      <w:proofErr w:type="gramStart"/>
      <w:r w:rsidRPr="49799404" w:rsidR="006048BD">
        <w:rPr>
          <w:rStyle w:val="normaltextrun"/>
          <w:rFonts w:ascii="Arial" w:hAnsi="Arial" w:cs="Arial"/>
          <w:sz w:val="22"/>
          <w:szCs w:val="22"/>
        </w:rPr>
        <w:t>depot</w:t>
      </w:r>
      <w:proofErr w:type="gramEnd"/>
      <w:r w:rsidRPr="49799404" w:rsidR="006048BD">
        <w:rPr>
          <w:rStyle w:val="normaltextrun"/>
          <w:rFonts w:ascii="Arial" w:hAnsi="Arial" w:cs="Arial"/>
          <w:sz w:val="22"/>
          <w:szCs w:val="22"/>
        </w:rPr>
        <w:t xml:space="preserve"> charging ports </w:t>
      </w:r>
      <w:r w:rsidRPr="49799404" w:rsidR="3426E3CD">
        <w:rPr>
          <w:rStyle w:val="normaltextrun"/>
          <w:rFonts w:ascii="Arial" w:hAnsi="Arial" w:cs="Arial"/>
          <w:sz w:val="22"/>
          <w:szCs w:val="22"/>
        </w:rPr>
        <w:t>by power output (less than 50 kilowatts (kW), between 50kW to 150kW,150k</w:t>
      </w:r>
      <w:r w:rsidRPr="49799404" w:rsidR="621FBB6C">
        <w:rPr>
          <w:rStyle w:val="normaltextrun"/>
          <w:rFonts w:ascii="Arial" w:hAnsi="Arial" w:cs="Arial"/>
          <w:sz w:val="22"/>
          <w:szCs w:val="22"/>
        </w:rPr>
        <w:t xml:space="preserve">W to 350kW, 350kW and above) </w:t>
      </w:r>
      <w:r w:rsidRPr="49799404" w:rsidR="006048BD">
        <w:rPr>
          <w:rStyle w:val="normaltextrun"/>
          <w:rFonts w:ascii="Arial" w:hAnsi="Arial" w:cs="Arial"/>
          <w:sz w:val="22"/>
          <w:szCs w:val="22"/>
        </w:rPr>
        <w:t xml:space="preserve">at the county level by charging network provider (if </w:t>
      </w:r>
      <w:r w:rsidRPr="49799404" w:rsidR="006048BD">
        <w:rPr>
          <w:rStyle w:val="normaltextrun"/>
          <w:rFonts w:ascii="Arial" w:hAnsi="Arial" w:cs="Arial"/>
          <w:sz w:val="22"/>
          <w:szCs w:val="22"/>
        </w:rPr>
        <w:t>applicable</w:t>
      </w:r>
      <w:r w:rsidRPr="49799404" w:rsidR="006048BD">
        <w:rPr>
          <w:rStyle w:val="normaltextrun"/>
          <w:rFonts w:ascii="Arial" w:hAnsi="Arial" w:cs="Arial"/>
          <w:sz w:val="22"/>
          <w:szCs w:val="22"/>
        </w:rPr>
        <w:t>)</w:t>
      </w:r>
      <w:r w:rsidRPr="49799404" w:rsidR="006048BD">
        <w:rPr>
          <w:rStyle w:val="eop"/>
          <w:rFonts w:ascii="Arial" w:hAnsi="Arial" w:cs="Arial"/>
          <w:sz w:val="22"/>
          <w:szCs w:val="22"/>
        </w:rPr>
        <w:t> </w:t>
      </w:r>
    </w:p>
    <w:p w:rsidRPr="00E071D6" w:rsidR="006048BD" w:rsidP="006048BD" w:rsidRDefault="006048BD" w14:paraId="170E8FAF" w14:textId="23E4D78C">
      <w:pPr>
        <w:pStyle w:val="paragraph"/>
        <w:numPr>
          <w:ilvl w:val="0"/>
          <w:numId w:val="134"/>
        </w:numPr>
        <w:spacing w:before="0" w:beforeAutospacing="0" w:after="0" w:afterAutospacing="0"/>
        <w:ind w:left="1080" w:firstLine="0"/>
        <w:jc w:val="both"/>
        <w:textAlignment w:val="baseline"/>
        <w:rPr>
          <w:rFonts w:ascii="Arial" w:hAnsi="Arial" w:cs="Arial"/>
          <w:sz w:val="22"/>
          <w:szCs w:val="22"/>
        </w:rPr>
      </w:pPr>
      <w:r w:rsidRPr="00E071D6">
        <w:rPr>
          <w:rStyle w:val="normaltextrun"/>
          <w:rFonts w:ascii="Arial" w:hAnsi="Arial" w:cs="Arial"/>
          <w:sz w:val="22"/>
          <w:szCs w:val="22"/>
        </w:rPr>
        <w:t>Submit the Electric Vehicle Charger Inventory Report to the CAM no later than 30 calendar days after</w:t>
      </w:r>
      <w:r w:rsidR="005A4B4F">
        <w:rPr>
          <w:rStyle w:val="normaltextrun"/>
          <w:rFonts w:ascii="Arial" w:hAnsi="Arial" w:cs="Arial"/>
          <w:sz w:val="22"/>
          <w:szCs w:val="22"/>
        </w:rPr>
        <w:t xml:space="preserve"> the Agreement is executed and then</w:t>
      </w:r>
      <w:r w:rsidRPr="00E071D6">
        <w:rPr>
          <w:rStyle w:val="normaltextrun"/>
          <w:rFonts w:ascii="Arial" w:hAnsi="Arial" w:cs="Arial"/>
          <w:sz w:val="22"/>
          <w:szCs w:val="22"/>
        </w:rPr>
        <w:t xml:space="preserve"> each calendar half-year</w:t>
      </w:r>
      <w:r w:rsidR="00D079BC">
        <w:rPr>
          <w:rStyle w:val="normaltextrun"/>
          <w:rFonts w:ascii="Arial" w:hAnsi="Arial" w:cs="Arial"/>
          <w:sz w:val="22"/>
          <w:szCs w:val="22"/>
        </w:rPr>
        <w:t xml:space="preserve"> thereafter</w:t>
      </w:r>
      <w:r w:rsidRPr="00E071D6">
        <w:rPr>
          <w:rStyle w:val="normaltextrun"/>
          <w:rFonts w:ascii="Arial" w:hAnsi="Arial" w:cs="Arial"/>
          <w:sz w:val="22"/>
          <w:szCs w:val="22"/>
        </w:rPr>
        <w:t>. Reports are due at the end of July and end of January. </w:t>
      </w:r>
      <w:r w:rsidRPr="00E071D6">
        <w:rPr>
          <w:rStyle w:val="eop"/>
          <w:rFonts w:ascii="Arial" w:hAnsi="Arial" w:cs="Arial"/>
          <w:sz w:val="22"/>
          <w:szCs w:val="22"/>
        </w:rPr>
        <w:t> </w:t>
      </w:r>
    </w:p>
    <w:p w:rsidRPr="00C64254" w:rsidR="006048BD" w:rsidP="006048BD" w:rsidRDefault="006048BD" w14:paraId="24AADE67" w14:textId="77777777">
      <w:pPr>
        <w:pStyle w:val="paragraph"/>
        <w:spacing w:before="0" w:beforeAutospacing="0" w:after="0" w:afterAutospacing="0"/>
        <w:ind w:left="720"/>
        <w:jc w:val="both"/>
        <w:textAlignment w:val="baseline"/>
        <w:rPr>
          <w:rFonts w:ascii="Arial" w:hAnsi="Arial" w:cs="Arial"/>
          <w:sz w:val="22"/>
          <w:szCs w:val="22"/>
        </w:rPr>
      </w:pPr>
      <w:r w:rsidRPr="00C64254">
        <w:rPr>
          <w:rStyle w:val="eop"/>
          <w:rFonts w:ascii="Arial" w:hAnsi="Arial" w:cs="Arial"/>
          <w:sz w:val="22"/>
          <w:szCs w:val="22"/>
        </w:rPr>
        <w:t> </w:t>
      </w:r>
    </w:p>
    <w:p w:rsidRPr="00C64254" w:rsidR="006048BD" w:rsidP="006048BD" w:rsidRDefault="006048BD" w14:paraId="4A22E73D" w14:textId="77777777">
      <w:pPr>
        <w:pStyle w:val="paragraph"/>
        <w:spacing w:before="0" w:beforeAutospacing="0" w:after="0" w:afterAutospacing="0"/>
        <w:jc w:val="both"/>
        <w:textAlignment w:val="baseline"/>
        <w:rPr>
          <w:rFonts w:ascii="Arial" w:hAnsi="Arial" w:cs="Arial"/>
          <w:sz w:val="22"/>
          <w:szCs w:val="22"/>
        </w:rPr>
      </w:pPr>
      <w:r w:rsidRPr="00C64254">
        <w:rPr>
          <w:rStyle w:val="normaltextrun"/>
          <w:rFonts w:ascii="Arial" w:hAnsi="Arial" w:cs="Arial"/>
          <w:b/>
          <w:bCs/>
          <w:sz w:val="22"/>
          <w:szCs w:val="22"/>
        </w:rPr>
        <w:t>Recipient Product:</w:t>
      </w:r>
      <w:r w:rsidRPr="00C64254">
        <w:rPr>
          <w:rStyle w:val="eop"/>
          <w:rFonts w:ascii="Arial" w:hAnsi="Arial" w:cs="Arial"/>
          <w:sz w:val="22"/>
          <w:szCs w:val="22"/>
        </w:rPr>
        <w:t> </w:t>
      </w:r>
    </w:p>
    <w:p w:rsidRPr="00C64254" w:rsidR="006048BD" w:rsidP="006048BD" w:rsidRDefault="006048BD" w14:paraId="380DF67D" w14:textId="77777777">
      <w:pPr>
        <w:pStyle w:val="paragraph"/>
        <w:numPr>
          <w:ilvl w:val="0"/>
          <w:numId w:val="135"/>
        </w:numPr>
        <w:spacing w:before="0" w:beforeAutospacing="0" w:after="0" w:afterAutospacing="0"/>
        <w:ind w:left="1080" w:firstLine="0"/>
        <w:jc w:val="both"/>
        <w:textAlignment w:val="baseline"/>
        <w:rPr>
          <w:rFonts w:ascii="Arial" w:hAnsi="Arial" w:cs="Arial"/>
          <w:sz w:val="22"/>
          <w:szCs w:val="22"/>
        </w:rPr>
      </w:pPr>
      <w:r w:rsidRPr="00C64254">
        <w:rPr>
          <w:rStyle w:val="normaltextrun"/>
          <w:rFonts w:ascii="Arial" w:hAnsi="Arial" w:cs="Arial"/>
          <w:sz w:val="22"/>
          <w:szCs w:val="22"/>
        </w:rPr>
        <w:t>Electric Vehicle Charger Inventory Report</w:t>
      </w:r>
    </w:p>
    <w:p w:rsidRPr="001B2BA4" w:rsidR="00515F52" w:rsidP="001B2BA4" w:rsidRDefault="00515F52" w14:paraId="1D678E87" w14:textId="77777777">
      <w:pPr>
        <w:keepLines/>
        <w:widowControl w:val="0"/>
        <w:spacing w:after="120"/>
        <w:rPr>
          <w:rFonts w:ascii="Arial" w:hAnsi="Arial" w:eastAsia="Calibri" w:cs="Arial"/>
          <w:b/>
          <w:sz w:val="22"/>
          <w:szCs w:val="22"/>
        </w:rPr>
      </w:pPr>
    </w:p>
    <w:p w:rsidRPr="007B701F" w:rsidR="00BD4A31" w:rsidP="00BD4A31" w:rsidRDefault="007B701F" w14:paraId="4FEBF03C" w14:textId="037E1E54">
      <w:pPr>
        <w:keepNext/>
        <w:keepLines/>
        <w:widowControl w:val="0"/>
        <w:spacing w:before="120" w:after="120"/>
        <w:rPr>
          <w:rFonts w:ascii="Arial" w:hAnsi="Arial" w:cs="Arial"/>
          <w:b/>
          <w:bCs/>
          <w:sz w:val="22"/>
          <w:szCs w:val="22"/>
        </w:rPr>
      </w:pPr>
      <w:r>
        <w:rPr>
          <w:rFonts w:ascii="Arial" w:hAnsi="Arial" w:cs="Arial"/>
          <w:b/>
          <w:bCs/>
          <w:sz w:val="22"/>
          <w:szCs w:val="22"/>
        </w:rPr>
        <w:t>TASK</w:t>
      </w:r>
      <w:r w:rsidRPr="007B701F" w:rsidR="00BD4A31">
        <w:rPr>
          <w:rFonts w:ascii="Arial" w:hAnsi="Arial" w:cs="Arial"/>
          <w:b/>
          <w:bCs/>
          <w:sz w:val="22"/>
          <w:szCs w:val="22"/>
        </w:rPr>
        <w:t xml:space="preserve"> </w:t>
      </w:r>
      <w:r w:rsidR="00C64254">
        <w:rPr>
          <w:rFonts w:ascii="Arial" w:hAnsi="Arial" w:cs="Arial"/>
          <w:b/>
          <w:bCs/>
          <w:sz w:val="22"/>
          <w:szCs w:val="22"/>
        </w:rPr>
        <w:t>X</w:t>
      </w:r>
      <w:r>
        <w:rPr>
          <w:rFonts w:ascii="Arial" w:hAnsi="Arial" w:cs="Arial"/>
          <w:b/>
          <w:bCs/>
          <w:sz w:val="22"/>
          <w:szCs w:val="22"/>
        </w:rPr>
        <w:t>X &lt;second to last task&gt;</w:t>
      </w:r>
      <w:r w:rsidRPr="007B701F" w:rsidR="00521D91">
        <w:rPr>
          <w:rFonts w:ascii="Arial" w:hAnsi="Arial" w:cs="Arial"/>
          <w:b/>
          <w:bCs/>
          <w:sz w:val="22"/>
          <w:szCs w:val="22"/>
        </w:rPr>
        <w:t xml:space="preserve"> </w:t>
      </w:r>
      <w:r w:rsidRPr="007B701F" w:rsidR="00BD4A31">
        <w:rPr>
          <w:rFonts w:ascii="Arial" w:hAnsi="Arial" w:cs="Arial"/>
          <w:b/>
          <w:bCs/>
          <w:sz w:val="22"/>
          <w:szCs w:val="22"/>
        </w:rPr>
        <w:t>DATA COLLECTION AND ANALYSIS</w:t>
      </w:r>
    </w:p>
    <w:p w:rsidR="00BD4A31" w:rsidP="00BD4A31" w:rsidRDefault="00BD4A31" w14:paraId="296BFC2C" w14:textId="77777777">
      <w:pPr>
        <w:keepLines/>
        <w:widowControl w:val="0"/>
        <w:spacing w:after="120"/>
        <w:rPr>
          <w:rFonts w:ascii="Arial" w:hAnsi="Arial" w:cs="Arial"/>
          <w:bCs/>
          <w:sz w:val="22"/>
          <w:szCs w:val="22"/>
        </w:rPr>
      </w:pPr>
      <w:r w:rsidRPr="00D73356">
        <w:rPr>
          <w:rFonts w:ascii="Arial" w:hAnsi="Arial" w:cs="Arial"/>
          <w:bCs/>
          <w:sz w:val="22"/>
          <w:szCs w:val="22"/>
        </w:rPr>
        <w:t>The goal of this task is to collect operational data from the project</w:t>
      </w:r>
      <w:r>
        <w:rPr>
          <w:rFonts w:ascii="Arial" w:hAnsi="Arial" w:cs="Arial"/>
          <w:bCs/>
          <w:sz w:val="22"/>
          <w:szCs w:val="22"/>
        </w:rPr>
        <w:t xml:space="preserve"> </w:t>
      </w:r>
      <w:r w:rsidRPr="008F34AB">
        <w:rPr>
          <w:rFonts w:ascii="Arial" w:hAnsi="Arial" w:cs="Arial"/>
          <w:bCs/>
          <w:sz w:val="22"/>
          <w:szCs w:val="22"/>
        </w:rPr>
        <w:t>and to</w:t>
      </w:r>
      <w:r w:rsidRPr="00D73356">
        <w:rPr>
          <w:rFonts w:ascii="Arial" w:hAnsi="Arial" w:cs="Arial"/>
          <w:bCs/>
          <w:sz w:val="22"/>
          <w:szCs w:val="22"/>
        </w:rPr>
        <w:t xml:space="preserve"> analyze that data for economic and environmental impacts</w:t>
      </w:r>
      <w:r>
        <w:rPr>
          <w:rFonts w:ascii="Arial" w:hAnsi="Arial" w:cs="Arial"/>
          <w:bCs/>
          <w:sz w:val="22"/>
          <w:szCs w:val="22"/>
        </w:rPr>
        <w:t>.</w:t>
      </w:r>
    </w:p>
    <w:p w:rsidRPr="00052EA5" w:rsidR="00BD4A31" w:rsidP="00BD4A31" w:rsidRDefault="00BD4A31" w14:paraId="2EB5FDAD" w14:textId="77777777">
      <w:pPr>
        <w:keepNext/>
        <w:keepLines/>
        <w:widowControl w:val="0"/>
        <w:spacing w:after="120"/>
        <w:rPr>
          <w:rFonts w:ascii="Arial" w:hAnsi="Arial" w:cs="Arial"/>
          <w:b/>
          <w:bCs/>
          <w:sz w:val="22"/>
          <w:szCs w:val="22"/>
        </w:rPr>
      </w:pPr>
      <w:r w:rsidRPr="00D73356">
        <w:rPr>
          <w:rFonts w:ascii="Arial" w:hAnsi="Arial" w:cs="Arial"/>
          <w:b/>
          <w:bCs/>
          <w:sz w:val="22"/>
          <w:szCs w:val="22"/>
        </w:rPr>
        <w:t xml:space="preserve">The </w:t>
      </w:r>
      <w:r w:rsidRPr="00052EA5">
        <w:rPr>
          <w:rFonts w:ascii="Arial" w:hAnsi="Arial" w:cs="Arial"/>
          <w:b/>
          <w:bCs/>
          <w:sz w:val="22"/>
          <w:szCs w:val="22"/>
        </w:rPr>
        <w:t>Recipient shall:</w:t>
      </w:r>
    </w:p>
    <w:p w:rsidRPr="009570B6" w:rsidR="00BD4A31" w:rsidP="00BD4A31" w:rsidRDefault="00BD4A31" w14:paraId="16D19996" w14:textId="77777777">
      <w:pPr>
        <w:keepLines/>
        <w:widowControl w:val="0"/>
        <w:numPr>
          <w:ilvl w:val="0"/>
          <w:numId w:val="23"/>
        </w:numPr>
        <w:spacing w:after="120"/>
        <w:ind w:left="1440" w:hanging="720"/>
        <w:rPr>
          <w:rFonts w:ascii="Arial" w:hAnsi="Arial" w:cs="Arial"/>
          <w:color w:val="242424"/>
          <w:sz w:val="22"/>
          <w:szCs w:val="22"/>
        </w:rPr>
      </w:pPr>
      <w:r w:rsidRPr="009570B6">
        <w:rPr>
          <w:rFonts w:ascii="Arial" w:hAnsi="Arial" w:cs="Arial"/>
          <w:color w:val="242424"/>
          <w:sz w:val="22"/>
          <w:szCs w:val="22"/>
        </w:rPr>
        <w:t>For all electric vehicle chargers and charging stations installed on or after January 1, 2024:</w:t>
      </w:r>
    </w:p>
    <w:p w:rsidRPr="009570B6" w:rsidR="00BD4A31" w:rsidP="00BD4A31" w:rsidRDefault="00BD4A31" w14:paraId="01FDCAC4" w14:textId="77777777">
      <w:pPr>
        <w:keepLines/>
        <w:widowControl w:val="0"/>
        <w:numPr>
          <w:ilvl w:val="1"/>
          <w:numId w:val="23"/>
        </w:numPr>
        <w:spacing w:after="120"/>
        <w:rPr>
          <w:rFonts w:ascii="Arial" w:hAnsi="Arial" w:cs="Arial"/>
          <w:color w:val="242424"/>
          <w:sz w:val="22"/>
          <w:szCs w:val="22"/>
        </w:rPr>
      </w:pPr>
      <w:r w:rsidRPr="009570B6">
        <w:rPr>
          <w:rFonts w:ascii="Arial" w:hAnsi="Arial" w:cs="Arial"/>
          <w:color w:val="242424"/>
          <w:sz w:val="22"/>
          <w:szCs w:val="22"/>
        </w:rPr>
        <w:t>Comply with recordkeeping and reporting standards as described in CEC’s regulations. These requirements are not applicable to those electric vehicle chargers and charging stations installed at residential real property containing four or fewer dwelling units.</w:t>
      </w:r>
    </w:p>
    <w:p w:rsidRPr="009570B6" w:rsidR="00BD4A31" w:rsidP="00BD4A31" w:rsidRDefault="00BD4A31" w14:paraId="00586852" w14:textId="77777777">
      <w:pPr>
        <w:keepLines/>
        <w:widowControl w:val="0"/>
        <w:numPr>
          <w:ilvl w:val="1"/>
          <w:numId w:val="23"/>
        </w:numPr>
        <w:spacing w:after="120"/>
        <w:rPr>
          <w:rFonts w:ascii="Arial" w:hAnsi="Arial" w:cs="Arial"/>
          <w:color w:val="242424"/>
          <w:sz w:val="22"/>
          <w:szCs w:val="22"/>
        </w:rPr>
      </w:pPr>
      <w:r w:rsidRPr="009570B6">
        <w:rPr>
          <w:rFonts w:ascii="Arial" w:hAnsi="Arial" w:cs="Arial"/>
          <w:color w:val="242424"/>
          <w:sz w:val="22"/>
          <w:szCs w:val="22"/>
        </w:rPr>
        <w:t>Comply with all industry best practices and charger technology capabilities that are demonstrated to increase reliability, as described in CEC’s regulations.</w:t>
      </w:r>
    </w:p>
    <w:p w:rsidRPr="009570B6" w:rsidR="00BD4A31" w:rsidP="00BD4A31" w:rsidRDefault="00BD4A31" w14:paraId="5AA6BE39" w14:textId="77777777">
      <w:pPr>
        <w:keepLines/>
        <w:widowControl w:val="0"/>
        <w:numPr>
          <w:ilvl w:val="1"/>
          <w:numId w:val="23"/>
        </w:numPr>
        <w:spacing w:after="120"/>
        <w:rPr>
          <w:rFonts w:ascii="Arial" w:hAnsi="Arial" w:cs="Arial"/>
          <w:color w:val="242424"/>
          <w:sz w:val="22"/>
          <w:szCs w:val="22"/>
        </w:rPr>
      </w:pPr>
      <w:r w:rsidRPr="009570B6">
        <w:rPr>
          <w:rFonts w:ascii="Arial" w:hAnsi="Arial" w:cs="Arial"/>
          <w:color w:val="242424"/>
          <w:sz w:val="22"/>
          <w:szCs w:val="22"/>
        </w:rPr>
        <w:t xml:space="preserve">Without limitation to other requirements in this grant agreement, Recipient shall comply with any other regulatory requirements, including but not limited to uptime requirements and operation and </w:t>
      </w:r>
      <w:r>
        <w:rPr>
          <w:rFonts w:ascii="Arial" w:hAnsi="Arial" w:cs="Arial"/>
          <w:color w:val="242424"/>
          <w:sz w:val="22"/>
          <w:szCs w:val="22"/>
        </w:rPr>
        <w:t>reliability</w:t>
      </w:r>
      <w:r w:rsidRPr="009570B6">
        <w:rPr>
          <w:rFonts w:ascii="Arial" w:hAnsi="Arial" w:cs="Arial"/>
          <w:color w:val="242424"/>
          <w:sz w:val="22"/>
          <w:szCs w:val="22"/>
        </w:rPr>
        <w:t xml:space="preserve"> requirements. Such regulatory requirements may, but will not necessarily, be enacted after execution of this grant agreement. Once regulations are final, they will apply to work under this grant agreement irrespective of when finalized. Any updates to regulations may also be applicable to work under this grant agreement.</w:t>
      </w:r>
    </w:p>
    <w:p w:rsidRPr="009570B6" w:rsidR="00BD4A31" w:rsidP="00BD4A31" w:rsidRDefault="00BD4A31" w14:paraId="49DC7687" w14:textId="77777777">
      <w:pPr>
        <w:keepLines/>
        <w:widowControl w:val="0"/>
        <w:numPr>
          <w:ilvl w:val="1"/>
          <w:numId w:val="23"/>
        </w:numPr>
        <w:spacing w:after="120"/>
        <w:rPr>
          <w:rFonts w:ascii="Arial" w:hAnsi="Arial" w:cs="Arial"/>
          <w:color w:val="242424"/>
          <w:sz w:val="22"/>
          <w:szCs w:val="22"/>
        </w:rPr>
      </w:pPr>
      <w:r w:rsidRPr="009570B6">
        <w:rPr>
          <w:rFonts w:ascii="Arial" w:hAnsi="Arial" w:cs="Arial"/>
          <w:color w:val="242424"/>
          <w:sz w:val="22"/>
          <w:szCs w:val="22"/>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rsidR="005241A4" w:rsidP="00BD4A31" w:rsidRDefault="005241A4" w14:paraId="72F34275" w14:textId="0BFC1D51">
      <w:pPr>
        <w:keepLines/>
        <w:widowControl w:val="0"/>
        <w:numPr>
          <w:ilvl w:val="0"/>
          <w:numId w:val="23"/>
        </w:numPr>
        <w:spacing w:after="120"/>
        <w:ind w:left="1440" w:hanging="720"/>
        <w:rPr>
          <w:rFonts w:ascii="Arial" w:hAnsi="Arial" w:cs="Arial"/>
          <w:sz w:val="22"/>
          <w:szCs w:val="22"/>
        </w:rPr>
      </w:pPr>
      <w:r w:rsidRPr="0D97B9C3">
        <w:rPr>
          <w:rFonts w:ascii="Arial" w:hAnsi="Arial" w:cs="Arial"/>
          <w:sz w:val="22"/>
          <w:szCs w:val="22"/>
        </w:rPr>
        <w:t>For all hydrogen refueling stations:</w:t>
      </w:r>
    </w:p>
    <w:p w:rsidRPr="005241A4" w:rsidR="005241A4" w:rsidP="005241A4" w:rsidRDefault="005241A4" w14:paraId="2DDA019F" w14:textId="2670A8C5">
      <w:pPr>
        <w:keepLines/>
        <w:widowControl w:val="0"/>
        <w:numPr>
          <w:ilvl w:val="1"/>
          <w:numId w:val="23"/>
        </w:numPr>
        <w:spacing w:after="120"/>
        <w:rPr>
          <w:rFonts w:ascii="Arial" w:hAnsi="Arial" w:cs="Arial"/>
          <w:sz w:val="22"/>
          <w:szCs w:val="22"/>
        </w:rPr>
      </w:pPr>
      <w:r w:rsidRPr="005241A4">
        <w:rPr>
          <w:rFonts w:ascii="Arial" w:hAnsi="Arial" w:cs="Arial"/>
          <w:sz w:val="22"/>
          <w:szCs w:val="22"/>
        </w:rPr>
        <w:t xml:space="preserve">Complete and submit the NREL Data Collection Tool for each hydrogen refueling station once the station becomes open retail and continue to do so every quarter until one year after the final station in the Recipient’s project becomes open retail.  </w:t>
      </w:r>
    </w:p>
    <w:p w:rsidRPr="005241A4" w:rsidR="005241A4" w:rsidP="005241A4" w:rsidRDefault="005241A4" w14:paraId="1F7CFA58" w14:textId="4165C6CC">
      <w:pPr>
        <w:keepLines/>
        <w:widowControl w:val="0"/>
        <w:numPr>
          <w:ilvl w:val="1"/>
          <w:numId w:val="23"/>
        </w:numPr>
        <w:spacing w:after="120"/>
        <w:rPr>
          <w:rFonts w:ascii="Arial" w:hAnsi="Arial" w:cs="Arial"/>
          <w:sz w:val="22"/>
          <w:szCs w:val="22"/>
        </w:rPr>
      </w:pPr>
      <w:r w:rsidRPr="005241A4">
        <w:rPr>
          <w:rFonts w:ascii="Arial" w:hAnsi="Arial" w:cs="Arial"/>
          <w:sz w:val="22"/>
          <w:szCs w:val="22"/>
        </w:rPr>
        <w:t xml:space="preserve">Perform and submit results of purity testing using hydrogen collected at the nozzle for each hose at each open retail hydrogen refueling station. Purity tests for each station in the Recipient’s project will be performed: </w:t>
      </w:r>
    </w:p>
    <w:p w:rsidRPr="005241A4" w:rsidR="005241A4" w:rsidP="001B2BA4" w:rsidRDefault="40C26115" w14:paraId="189CC3AF" w14:textId="4485A445">
      <w:pPr>
        <w:keepLines/>
        <w:widowControl w:val="0"/>
        <w:numPr>
          <w:ilvl w:val="2"/>
          <w:numId w:val="23"/>
        </w:numPr>
        <w:spacing w:after="120"/>
        <w:rPr>
          <w:rFonts w:ascii="Arial" w:hAnsi="Arial" w:cs="Arial"/>
          <w:sz w:val="22"/>
          <w:szCs w:val="22"/>
        </w:rPr>
      </w:pPr>
      <w:r w:rsidRPr="07F25F72">
        <w:rPr>
          <w:rFonts w:ascii="Arial" w:hAnsi="Arial" w:cs="Arial"/>
          <w:sz w:val="22"/>
          <w:szCs w:val="22"/>
        </w:rPr>
        <w:t xml:space="preserve">At the time the station becomes open retail (to meet the open retail definition) </w:t>
      </w:r>
    </w:p>
    <w:p w:rsidRPr="005241A4" w:rsidR="005241A4" w:rsidP="001B2BA4" w:rsidRDefault="40C26115" w14:paraId="510BCF83" w14:textId="48376856">
      <w:pPr>
        <w:keepLines/>
        <w:widowControl w:val="0"/>
        <w:numPr>
          <w:ilvl w:val="2"/>
          <w:numId w:val="23"/>
        </w:numPr>
        <w:spacing w:after="120"/>
        <w:rPr>
          <w:rFonts w:ascii="Arial" w:hAnsi="Arial" w:cs="Arial"/>
          <w:sz w:val="22"/>
          <w:szCs w:val="22"/>
        </w:rPr>
      </w:pPr>
      <w:r w:rsidRPr="07F25F72">
        <w:rPr>
          <w:rFonts w:ascii="Arial" w:hAnsi="Arial" w:cs="Arial"/>
          <w:sz w:val="22"/>
          <w:szCs w:val="22"/>
        </w:rPr>
        <w:t xml:space="preserve">Every six months after the station becomes open retail during the approved term of this agreement </w:t>
      </w:r>
    </w:p>
    <w:p w:rsidRPr="005241A4" w:rsidR="005241A4" w:rsidP="001B2BA4" w:rsidRDefault="40C26115" w14:paraId="4D24C49B" w14:textId="72379B66">
      <w:pPr>
        <w:keepLines/>
        <w:widowControl w:val="0"/>
        <w:numPr>
          <w:ilvl w:val="2"/>
          <w:numId w:val="23"/>
        </w:numPr>
        <w:spacing w:after="120"/>
        <w:rPr>
          <w:rFonts w:ascii="Arial" w:hAnsi="Arial" w:cs="Arial"/>
          <w:sz w:val="22"/>
          <w:szCs w:val="22"/>
        </w:rPr>
      </w:pPr>
      <w:r w:rsidRPr="07F25F72">
        <w:rPr>
          <w:rFonts w:ascii="Arial" w:hAnsi="Arial" w:cs="Arial"/>
          <w:sz w:val="22"/>
          <w:szCs w:val="22"/>
        </w:rPr>
        <w:t xml:space="preserve">As needed when the hydrogen lines are potentially exposed to contamination due to maintenance or other activity. </w:t>
      </w:r>
    </w:p>
    <w:p w:rsidR="005241A4" w:rsidP="001B2BA4" w:rsidRDefault="40C26115" w14:paraId="61FD5E8D" w14:textId="16975D5B">
      <w:pPr>
        <w:keepLines/>
        <w:widowControl w:val="0"/>
        <w:spacing w:after="120"/>
        <w:ind w:left="1800"/>
        <w:rPr>
          <w:rFonts w:ascii="Arial" w:hAnsi="Arial" w:cs="Arial"/>
          <w:sz w:val="22"/>
          <w:szCs w:val="22"/>
        </w:rPr>
      </w:pPr>
      <w:r w:rsidRPr="07F25F72">
        <w:rPr>
          <w:rFonts w:ascii="Arial" w:hAnsi="Arial" w:cs="Arial"/>
          <w:sz w:val="22"/>
          <w:szCs w:val="22"/>
        </w:rPr>
        <w:t xml:space="preserve">Hydrogen purity readings shall be collected according to CCR Title 4 Business Regulations, Division 9 Measurement Standards, Chapter 6 Automotive Products Specifications, Article 8 Specifications for Hydrogen Used in Internal Combustion Engines and Fuel Cells, Sections 4180 and 4181.  </w:t>
      </w:r>
    </w:p>
    <w:p w:rsidRPr="00DE699C" w:rsidR="002D52E9" w:rsidP="001B2BA4" w:rsidRDefault="61C205C5" w14:paraId="79385156" w14:textId="051CAEBA">
      <w:pPr>
        <w:pStyle w:val="ListParagraph"/>
        <w:keepLines/>
        <w:widowControl w:val="0"/>
        <w:numPr>
          <w:ilvl w:val="0"/>
          <w:numId w:val="126"/>
        </w:numPr>
        <w:spacing w:after="120"/>
        <w:ind w:left="1440" w:hanging="720"/>
        <w:rPr>
          <w:rFonts w:ascii="Arial" w:hAnsi="Arial" w:eastAsia="Arial" w:cs="Arial"/>
          <w:color w:val="000000" w:themeColor="text1"/>
          <w:sz w:val="22"/>
          <w:szCs w:val="22"/>
        </w:rPr>
      </w:pPr>
      <w:r w:rsidRPr="00DE699C">
        <w:rPr>
          <w:rFonts w:ascii="Arial" w:hAnsi="Arial" w:eastAsia="Arial" w:cs="Arial"/>
          <w:color w:val="000000" w:themeColor="text1"/>
          <w:sz w:val="22"/>
          <w:szCs w:val="22"/>
        </w:rPr>
        <w:t>Identify the source of the hydrogen using the Renewable Hydrogen Report template</w:t>
      </w:r>
      <w:r w:rsidR="00DE699C">
        <w:rPr>
          <w:rFonts w:ascii="Arial" w:hAnsi="Arial" w:eastAsia="Arial" w:cs="Arial"/>
          <w:color w:val="000000" w:themeColor="text1"/>
          <w:sz w:val="22"/>
          <w:szCs w:val="22"/>
        </w:rPr>
        <w:t>.</w:t>
      </w:r>
    </w:p>
    <w:p w:rsidR="61C205C5" w:rsidP="6C8A2439" w:rsidRDefault="61C205C5" w14:paraId="0FEFB1E1" w14:textId="6072C1CE">
      <w:pPr>
        <w:pStyle w:val="ListParagraph"/>
        <w:keepLines/>
        <w:widowControl w:val="0"/>
        <w:numPr>
          <w:ilvl w:val="0"/>
          <w:numId w:val="126"/>
        </w:numPr>
        <w:spacing w:after="120"/>
        <w:ind w:left="1440" w:hanging="720"/>
        <w:rPr>
          <w:rFonts w:ascii="Arial" w:hAnsi="Arial" w:eastAsia="Arial" w:cs="Arial"/>
          <w:color w:val="000000" w:themeColor="text1"/>
          <w:sz w:val="22"/>
          <w:szCs w:val="22"/>
        </w:rPr>
      </w:pPr>
      <w:r w:rsidRPr="6C8A2439">
        <w:rPr>
          <w:rFonts w:ascii="Arial" w:hAnsi="Arial" w:eastAsia="Arial" w:cs="Arial"/>
          <w:color w:val="000000" w:themeColor="text1"/>
          <w:sz w:val="22"/>
          <w:szCs w:val="22"/>
        </w:rPr>
        <w:t xml:space="preserve">Comply with the Petroleum Industry Information Reporting Act (PIIRA) and complete </w:t>
      </w:r>
      <w:r w:rsidRPr="6C8A2439">
        <w:rPr>
          <w:rStyle w:val="Hyperlink"/>
          <w:rFonts w:ascii="Arial" w:hAnsi="Arial" w:eastAsia="Arial" w:cs="Arial"/>
          <w:sz w:val="22"/>
          <w:szCs w:val="22"/>
        </w:rPr>
        <w:t>CEC Form A15</w:t>
      </w:r>
      <w:r w:rsidRPr="6C8A2439">
        <w:rPr>
          <w:rFonts w:ascii="Arial" w:hAnsi="Arial" w:eastAsia="Arial" w:cs="Arial"/>
          <w:color w:val="000000" w:themeColor="text1"/>
          <w:sz w:val="22"/>
          <w:szCs w:val="22"/>
        </w:rPr>
        <w:t xml:space="preserve"> on an annual basis for submission to the CEC’s PIIRA Data Collection Unit (https://a15.energy.ca.gov/).</w:t>
      </w:r>
    </w:p>
    <w:p w:rsidR="005241A4" w:rsidP="00BD4A31" w:rsidRDefault="005241A4" w14:paraId="188B0020" w14:textId="26858FFB">
      <w:pPr>
        <w:keepLines/>
        <w:widowControl w:val="0"/>
        <w:numPr>
          <w:ilvl w:val="0"/>
          <w:numId w:val="23"/>
        </w:numPr>
        <w:spacing w:after="120"/>
        <w:ind w:left="1440" w:hanging="720"/>
        <w:rPr>
          <w:rFonts w:ascii="Arial" w:hAnsi="Arial" w:cs="Arial"/>
          <w:sz w:val="22"/>
          <w:szCs w:val="22"/>
        </w:rPr>
      </w:pPr>
      <w:r w:rsidRPr="07F25F72">
        <w:rPr>
          <w:rFonts w:ascii="Arial" w:hAnsi="Arial" w:cs="Arial"/>
          <w:sz w:val="22"/>
          <w:szCs w:val="22"/>
        </w:rPr>
        <w:t>Once charging/refueling station becomes operational, submit to the CAM an Open Retail Attestation Form</w:t>
      </w:r>
      <w:r w:rsidRPr="07F25F72" w:rsidR="45151AE0">
        <w:rPr>
          <w:rFonts w:ascii="Arial" w:hAnsi="Arial" w:cs="Arial"/>
          <w:sz w:val="22"/>
          <w:szCs w:val="22"/>
        </w:rPr>
        <w:t xml:space="preserve"> within 5 business days</w:t>
      </w:r>
      <w:r w:rsidRPr="07F25F72">
        <w:rPr>
          <w:rFonts w:ascii="Arial" w:hAnsi="Arial" w:cs="Arial"/>
          <w:sz w:val="22"/>
          <w:szCs w:val="22"/>
        </w:rPr>
        <w:t>.</w:t>
      </w:r>
    </w:p>
    <w:p w:rsidRPr="009802D4" w:rsidR="00BD4A31" w:rsidP="00BD4A31" w:rsidRDefault="4848ECD1" w14:paraId="29BC0338" w14:textId="49FD614F">
      <w:pPr>
        <w:keepLines/>
        <w:widowControl w:val="0"/>
        <w:numPr>
          <w:ilvl w:val="0"/>
          <w:numId w:val="23"/>
        </w:numPr>
        <w:spacing w:after="120"/>
        <w:ind w:left="1440" w:hanging="720"/>
        <w:rPr>
          <w:rFonts w:ascii="Arial" w:hAnsi="Arial" w:cs="Arial"/>
          <w:sz w:val="22"/>
          <w:szCs w:val="22"/>
        </w:rPr>
      </w:pPr>
      <w:r w:rsidRPr="07F25F72">
        <w:rPr>
          <w:rFonts w:ascii="Arial" w:hAnsi="Arial" w:cs="Arial"/>
          <w:sz w:val="22"/>
          <w:szCs w:val="22"/>
        </w:rPr>
        <w:t>Collect and provide the following data:</w:t>
      </w:r>
    </w:p>
    <w:p w:rsidRPr="00865EFC" w:rsidR="00BD4A31" w:rsidP="00BD4A31" w:rsidRDefault="00BD4A31" w14:paraId="2CD43D95" w14:textId="185E3BD5">
      <w:pPr>
        <w:keepLines/>
        <w:widowControl w:val="0"/>
        <w:numPr>
          <w:ilvl w:val="1"/>
          <w:numId w:val="23"/>
        </w:numPr>
        <w:spacing w:after="120"/>
        <w:rPr>
          <w:rFonts w:ascii="Arial" w:hAnsi="Arial" w:cs="Arial"/>
          <w:sz w:val="22"/>
          <w:szCs w:val="22"/>
        </w:rPr>
      </w:pPr>
      <w:r w:rsidRPr="00865EFC">
        <w:rPr>
          <w:rFonts w:ascii="Arial" w:hAnsi="Arial" w:cs="Arial"/>
          <w:sz w:val="22"/>
          <w:szCs w:val="22"/>
        </w:rPr>
        <w:t>Number, type, date</w:t>
      </w:r>
      <w:r w:rsidR="00D52948">
        <w:rPr>
          <w:rFonts w:ascii="Arial" w:hAnsi="Arial" w:cs="Arial"/>
          <w:sz w:val="22"/>
          <w:szCs w:val="22"/>
        </w:rPr>
        <w:t>,</w:t>
      </w:r>
      <w:r w:rsidRPr="00865EFC">
        <w:rPr>
          <w:rFonts w:ascii="Arial" w:hAnsi="Arial" w:cs="Arial"/>
          <w:sz w:val="22"/>
          <w:szCs w:val="22"/>
        </w:rPr>
        <w:t xml:space="preserve"> and location of chargers</w:t>
      </w:r>
      <w:r w:rsidR="00D52948">
        <w:rPr>
          <w:rFonts w:ascii="Arial" w:hAnsi="Arial" w:cs="Arial"/>
          <w:sz w:val="22"/>
          <w:szCs w:val="22"/>
        </w:rPr>
        <w:t xml:space="preserve"> and/or hydrogen refueling stations installed.</w:t>
      </w:r>
    </w:p>
    <w:p w:rsidRPr="00865EFC" w:rsidR="00BD4A31" w:rsidP="00BD4A31" w:rsidRDefault="00BD4A31" w14:paraId="654B467B" w14:textId="722A2082">
      <w:pPr>
        <w:keepLines/>
        <w:widowControl w:val="0"/>
        <w:numPr>
          <w:ilvl w:val="1"/>
          <w:numId w:val="23"/>
        </w:numPr>
        <w:spacing w:after="120"/>
        <w:rPr>
          <w:rFonts w:ascii="Arial" w:hAnsi="Arial" w:cs="Arial"/>
          <w:sz w:val="22"/>
          <w:szCs w:val="22"/>
        </w:rPr>
      </w:pPr>
      <w:r w:rsidRPr="00865EFC">
        <w:rPr>
          <w:rFonts w:ascii="Arial" w:hAnsi="Arial" w:cs="Arial"/>
          <w:sz w:val="22"/>
          <w:szCs w:val="22"/>
        </w:rPr>
        <w:t>Nameplate capacity of the installed equipment, in kW for chargers</w:t>
      </w:r>
      <w:r w:rsidR="00D52948">
        <w:rPr>
          <w:rFonts w:ascii="Arial" w:hAnsi="Arial" w:cs="Arial"/>
          <w:sz w:val="22"/>
          <w:szCs w:val="22"/>
        </w:rPr>
        <w:t xml:space="preserve"> and in kilograms per day (kg/day) for hydrogen.</w:t>
      </w:r>
    </w:p>
    <w:p w:rsidRPr="00865EFC" w:rsidR="00BD4A31" w:rsidP="00BD4A31" w:rsidRDefault="00BD4A31" w14:paraId="13DBD638" w14:textId="552E1C07">
      <w:pPr>
        <w:keepLines/>
        <w:widowControl w:val="0"/>
        <w:numPr>
          <w:ilvl w:val="1"/>
          <w:numId w:val="23"/>
        </w:numPr>
        <w:spacing w:after="120"/>
        <w:rPr>
          <w:rFonts w:ascii="Arial" w:hAnsi="Arial" w:cs="Arial"/>
          <w:sz w:val="22"/>
          <w:szCs w:val="22"/>
        </w:rPr>
      </w:pPr>
      <w:r w:rsidRPr="00865EFC">
        <w:rPr>
          <w:rFonts w:ascii="Arial" w:hAnsi="Arial" w:cs="Arial"/>
          <w:sz w:val="22"/>
          <w:szCs w:val="22"/>
        </w:rPr>
        <w:t>Number and type of outlets per charger</w:t>
      </w:r>
      <w:r w:rsidR="00D52948">
        <w:rPr>
          <w:rFonts w:ascii="Arial" w:hAnsi="Arial" w:cs="Arial"/>
          <w:sz w:val="22"/>
          <w:szCs w:val="22"/>
        </w:rPr>
        <w:t xml:space="preserve"> and/or number of fueling positions per station.</w:t>
      </w:r>
    </w:p>
    <w:p w:rsidRPr="00865EFC" w:rsidR="00BD4A31" w:rsidP="00BD4A31" w:rsidRDefault="00BD4A31" w14:paraId="73B5EDA5" w14:textId="64F61BAC">
      <w:pPr>
        <w:keepLines/>
        <w:widowControl w:val="0"/>
        <w:numPr>
          <w:ilvl w:val="1"/>
          <w:numId w:val="23"/>
        </w:numPr>
        <w:spacing w:after="120"/>
        <w:rPr>
          <w:rFonts w:ascii="Arial" w:hAnsi="Arial" w:cs="Arial"/>
          <w:sz w:val="22"/>
          <w:szCs w:val="22"/>
        </w:rPr>
      </w:pPr>
      <w:r w:rsidRPr="00865EFC">
        <w:rPr>
          <w:rFonts w:ascii="Arial" w:hAnsi="Arial" w:cs="Arial"/>
          <w:sz w:val="22"/>
          <w:szCs w:val="22"/>
        </w:rPr>
        <w:t xml:space="preserve">Location type, such as street, parking lot, hotel, restaurant </w:t>
      </w:r>
      <w:r w:rsidR="00D52948">
        <w:rPr>
          <w:rFonts w:ascii="Arial" w:hAnsi="Arial" w:cs="Arial"/>
          <w:sz w:val="22"/>
          <w:szCs w:val="22"/>
        </w:rPr>
        <w:t xml:space="preserve">or shopping center, </w:t>
      </w:r>
      <w:r w:rsidR="005F1226">
        <w:rPr>
          <w:rFonts w:ascii="Arial" w:hAnsi="Arial" w:cs="Arial"/>
          <w:sz w:val="22"/>
          <w:szCs w:val="22"/>
        </w:rPr>
        <w:t xml:space="preserve">existing retail gasoline station, </w:t>
      </w:r>
      <w:r w:rsidR="00D52948">
        <w:rPr>
          <w:rFonts w:ascii="Arial" w:hAnsi="Arial" w:cs="Arial"/>
          <w:sz w:val="22"/>
          <w:szCs w:val="22"/>
        </w:rPr>
        <w:t>etc.</w:t>
      </w:r>
    </w:p>
    <w:p w:rsidR="00BD4A31" w:rsidP="00BD4A31" w:rsidRDefault="00BD4A31" w14:paraId="256AC1D6" w14:textId="50907B3C">
      <w:pPr>
        <w:keepLines/>
        <w:widowControl w:val="0"/>
        <w:numPr>
          <w:ilvl w:val="1"/>
          <w:numId w:val="23"/>
        </w:numPr>
        <w:spacing w:after="120"/>
        <w:rPr>
          <w:rFonts w:ascii="Arial" w:hAnsi="Arial" w:cs="Arial"/>
          <w:sz w:val="22"/>
          <w:szCs w:val="22"/>
        </w:rPr>
      </w:pPr>
      <w:r w:rsidRPr="00865EFC">
        <w:rPr>
          <w:rFonts w:ascii="Arial" w:hAnsi="Arial" w:cs="Arial"/>
          <w:sz w:val="22"/>
          <w:szCs w:val="22"/>
        </w:rPr>
        <w:t>Total cost per charger</w:t>
      </w:r>
      <w:r w:rsidR="00D52948">
        <w:rPr>
          <w:rFonts w:ascii="Arial" w:hAnsi="Arial" w:cs="Arial"/>
          <w:sz w:val="22"/>
          <w:szCs w:val="22"/>
        </w:rPr>
        <w:t xml:space="preserve"> and/or hydrogen refueling station</w:t>
      </w:r>
      <w:r w:rsidRPr="00865EFC">
        <w:rPr>
          <w:rFonts w:ascii="Arial" w:hAnsi="Arial" w:cs="Arial"/>
          <w:sz w:val="22"/>
          <w:szCs w:val="22"/>
        </w:rPr>
        <w:t>, the subsidy from the CEC per charger</w:t>
      </w:r>
      <w:r w:rsidR="00D52948">
        <w:rPr>
          <w:rFonts w:ascii="Arial" w:hAnsi="Arial" w:cs="Arial"/>
          <w:sz w:val="22"/>
          <w:szCs w:val="22"/>
        </w:rPr>
        <w:t xml:space="preserve"> and/or refueling station</w:t>
      </w:r>
      <w:r w:rsidRPr="00865EFC">
        <w:rPr>
          <w:rFonts w:ascii="Arial" w:hAnsi="Arial" w:cs="Arial"/>
          <w:sz w:val="22"/>
          <w:szCs w:val="22"/>
        </w:rPr>
        <w:t>, federal subsidy per charger</w:t>
      </w:r>
      <w:r w:rsidR="00D52948">
        <w:rPr>
          <w:rFonts w:ascii="Arial" w:hAnsi="Arial" w:cs="Arial"/>
          <w:sz w:val="22"/>
          <w:szCs w:val="22"/>
        </w:rPr>
        <w:t xml:space="preserve"> and/or refueling station</w:t>
      </w:r>
      <w:r w:rsidRPr="00865EFC">
        <w:rPr>
          <w:rFonts w:ascii="Arial" w:hAnsi="Arial" w:cs="Arial"/>
          <w:sz w:val="22"/>
          <w:szCs w:val="22"/>
        </w:rPr>
        <w:t>, utility subsidy per charger</w:t>
      </w:r>
      <w:r w:rsidR="00D52948">
        <w:rPr>
          <w:rFonts w:ascii="Arial" w:hAnsi="Arial" w:cs="Arial"/>
          <w:sz w:val="22"/>
          <w:szCs w:val="22"/>
        </w:rPr>
        <w:t xml:space="preserve"> and/or refueling station</w:t>
      </w:r>
      <w:r w:rsidRPr="00865EFC">
        <w:rPr>
          <w:rFonts w:ascii="Arial" w:hAnsi="Arial" w:cs="Arial"/>
          <w:sz w:val="22"/>
          <w:szCs w:val="22"/>
        </w:rPr>
        <w:t>, and privately funded share per charge</w:t>
      </w:r>
      <w:r w:rsidR="00D52948">
        <w:rPr>
          <w:rFonts w:ascii="Arial" w:hAnsi="Arial" w:cs="Arial"/>
          <w:sz w:val="22"/>
          <w:szCs w:val="22"/>
        </w:rPr>
        <w:t xml:space="preserve"> and/or refueling station</w:t>
      </w:r>
      <w:r w:rsidRPr="00865EFC">
        <w:rPr>
          <w:rFonts w:ascii="Arial" w:hAnsi="Arial" w:cs="Arial"/>
          <w:sz w:val="22"/>
          <w:szCs w:val="22"/>
        </w:rPr>
        <w:t>.</w:t>
      </w:r>
    </w:p>
    <w:p w:rsidRPr="009039AF" w:rsidR="004E191D" w:rsidP="001B2BA4" w:rsidRDefault="4FBACCC1" w14:paraId="194F2B33" w14:textId="04296C78">
      <w:pPr>
        <w:keepLines/>
        <w:widowControl w:val="0"/>
        <w:numPr>
          <w:ilvl w:val="0"/>
          <w:numId w:val="23"/>
        </w:numPr>
        <w:spacing w:after="120"/>
        <w:ind w:left="1440" w:hanging="720"/>
        <w:rPr>
          <w:rFonts w:ascii="Arial" w:hAnsi="Arial" w:cs="Arial"/>
          <w:sz w:val="22"/>
          <w:szCs w:val="22"/>
        </w:rPr>
      </w:pPr>
      <w:r w:rsidRPr="07F25F72">
        <w:rPr>
          <w:rFonts w:ascii="Arial" w:hAnsi="Arial" w:cs="Arial"/>
          <w:sz w:val="22"/>
          <w:szCs w:val="22"/>
        </w:rPr>
        <w:t>Identify and discuss the results of performance data measured and collected in the Workforce Plan.</w:t>
      </w:r>
    </w:p>
    <w:p w:rsidR="00BD4A31" w:rsidP="00BD4A31" w:rsidRDefault="00BD4A31" w14:paraId="0B9B01FE" w14:textId="77777777">
      <w:pPr>
        <w:keepLines/>
        <w:widowControl w:val="0"/>
        <w:numPr>
          <w:ilvl w:val="0"/>
          <w:numId w:val="23"/>
        </w:numPr>
        <w:spacing w:after="120"/>
        <w:ind w:left="1440" w:hanging="720"/>
        <w:rPr>
          <w:rFonts w:ascii="Arial" w:hAnsi="Arial" w:cs="Arial"/>
          <w:sz w:val="22"/>
          <w:szCs w:val="22"/>
        </w:rPr>
      </w:pPr>
      <w:r w:rsidRPr="739851D4">
        <w:rPr>
          <w:rFonts w:ascii="Arial" w:hAnsi="Arial" w:cs="Arial"/>
          <w:sz w:val="22"/>
          <w:szCs w:val="22"/>
        </w:rPr>
        <w:t xml:space="preserve">Collect and provide 12 months of throughput, usage, and operations data from the project including, but not limited to: </w:t>
      </w:r>
    </w:p>
    <w:p w:rsidRPr="0066397E" w:rsidR="00D52948" w:rsidP="001B2BA4" w:rsidRDefault="59DA904E" w14:paraId="3F36AC5B" w14:textId="42CD4330">
      <w:pPr>
        <w:keepLines/>
        <w:widowControl w:val="0"/>
        <w:numPr>
          <w:ilvl w:val="1"/>
          <w:numId w:val="24"/>
        </w:numPr>
        <w:tabs>
          <w:tab w:val="clear" w:pos="1440"/>
        </w:tabs>
        <w:spacing w:after="120"/>
        <w:ind w:left="2160" w:hanging="720"/>
        <w:rPr>
          <w:rFonts w:ascii="Arial" w:hAnsi="Arial" w:cs="Arial"/>
          <w:sz w:val="22"/>
          <w:szCs w:val="22"/>
        </w:rPr>
      </w:pPr>
      <w:r w:rsidRPr="07F25F72">
        <w:rPr>
          <w:rFonts w:ascii="Arial" w:hAnsi="Arial" w:cs="Arial"/>
          <w:sz w:val="22"/>
          <w:szCs w:val="22"/>
        </w:rPr>
        <w:t>The data requested in the NREL Data Collection</w:t>
      </w:r>
    </w:p>
    <w:p w:rsidR="00BD4A31" w:rsidP="00BD4A31" w:rsidRDefault="00BD4A31" w14:paraId="54A8192E" w14:textId="12994CD4">
      <w:pPr>
        <w:keepLines/>
        <w:widowControl w:val="0"/>
        <w:numPr>
          <w:ilvl w:val="1"/>
          <w:numId w:val="24"/>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Number of charging </w:t>
      </w:r>
      <w:r w:rsidR="00D52948">
        <w:rPr>
          <w:rFonts w:ascii="Arial" w:hAnsi="Arial" w:cs="Arial"/>
          <w:sz w:val="22"/>
          <w:szCs w:val="22"/>
        </w:rPr>
        <w:t>and/</w:t>
      </w:r>
      <w:r w:rsidRPr="739851D4">
        <w:rPr>
          <w:rFonts w:ascii="Arial" w:hAnsi="Arial" w:cs="Arial"/>
          <w:sz w:val="22"/>
          <w:szCs w:val="22"/>
        </w:rPr>
        <w:t xml:space="preserve">or refueling sessions </w:t>
      </w:r>
    </w:p>
    <w:p w:rsidR="00BD4A31" w:rsidP="00BD4A31" w:rsidRDefault="00BD4A31" w14:paraId="4FDAE47C" w14:textId="48C7F609">
      <w:pPr>
        <w:keepLines/>
        <w:widowControl w:val="0"/>
        <w:numPr>
          <w:ilvl w:val="1"/>
          <w:numId w:val="24"/>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Average charger </w:t>
      </w:r>
      <w:r w:rsidR="00D52948">
        <w:rPr>
          <w:rFonts w:ascii="Arial" w:hAnsi="Arial" w:cs="Arial"/>
          <w:sz w:val="22"/>
          <w:szCs w:val="22"/>
        </w:rPr>
        <w:t>and/</w:t>
      </w:r>
      <w:r w:rsidRPr="739851D4">
        <w:rPr>
          <w:rFonts w:ascii="Arial" w:hAnsi="Arial" w:cs="Arial"/>
          <w:sz w:val="22"/>
          <w:szCs w:val="22"/>
        </w:rPr>
        <w:t xml:space="preserve">or refueling station downtime </w:t>
      </w:r>
    </w:p>
    <w:p w:rsidRPr="0066397E" w:rsidR="00BD4A31" w:rsidP="00BD4A31" w:rsidRDefault="00BD4A31" w14:paraId="1B7C3CAB" w14:textId="5E23D37E">
      <w:pPr>
        <w:keepLines/>
        <w:widowControl w:val="0"/>
        <w:numPr>
          <w:ilvl w:val="1"/>
          <w:numId w:val="24"/>
        </w:numPr>
        <w:tabs>
          <w:tab w:val="clear" w:pos="1440"/>
        </w:tabs>
        <w:spacing w:after="120"/>
        <w:ind w:left="2160" w:hanging="720"/>
        <w:rPr>
          <w:rFonts w:ascii="Arial" w:hAnsi="Arial" w:cs="Arial"/>
          <w:bCs/>
          <w:sz w:val="22"/>
          <w:szCs w:val="22"/>
        </w:rPr>
      </w:pPr>
      <w:r w:rsidRPr="0066397E">
        <w:rPr>
          <w:rFonts w:ascii="Arial" w:hAnsi="Arial" w:cs="Arial"/>
          <w:bCs/>
          <w:sz w:val="22"/>
          <w:szCs w:val="22"/>
        </w:rPr>
        <w:t>Peak power delivered (kW)</w:t>
      </w:r>
      <w:r w:rsidR="00D52948">
        <w:rPr>
          <w:rFonts w:ascii="Arial" w:hAnsi="Arial" w:cs="Arial"/>
          <w:bCs/>
          <w:sz w:val="22"/>
          <w:szCs w:val="22"/>
        </w:rPr>
        <w:t xml:space="preserve"> </w:t>
      </w:r>
    </w:p>
    <w:p w:rsidR="005F1226" w:rsidP="00BD4A31" w:rsidRDefault="005F1226" w14:paraId="46DF6A55" w14:textId="14D08381">
      <w:pPr>
        <w:keepLines/>
        <w:widowControl w:val="0"/>
        <w:numPr>
          <w:ilvl w:val="1"/>
          <w:numId w:val="24"/>
        </w:numPr>
        <w:tabs>
          <w:tab w:val="clear" w:pos="1440"/>
        </w:tabs>
        <w:spacing w:after="120"/>
        <w:ind w:left="2160" w:hanging="720"/>
        <w:rPr>
          <w:rFonts w:ascii="Arial" w:hAnsi="Arial" w:cs="Arial"/>
          <w:sz w:val="22"/>
          <w:szCs w:val="22"/>
        </w:rPr>
      </w:pPr>
      <w:r>
        <w:rPr>
          <w:rFonts w:ascii="Arial" w:hAnsi="Arial" w:cs="Arial"/>
          <w:sz w:val="22"/>
          <w:szCs w:val="22"/>
        </w:rPr>
        <w:t>Duration of active charging, hourly</w:t>
      </w:r>
    </w:p>
    <w:p w:rsidR="005F1226" w:rsidP="00BD4A31" w:rsidRDefault="005F1226" w14:paraId="0705AEDD" w14:textId="486A220A">
      <w:pPr>
        <w:keepLines/>
        <w:widowControl w:val="0"/>
        <w:numPr>
          <w:ilvl w:val="1"/>
          <w:numId w:val="24"/>
        </w:numPr>
        <w:tabs>
          <w:tab w:val="clear" w:pos="1440"/>
        </w:tabs>
        <w:spacing w:after="120"/>
        <w:ind w:left="2160" w:hanging="720"/>
        <w:rPr>
          <w:rFonts w:ascii="Arial" w:hAnsi="Arial" w:cs="Arial"/>
          <w:sz w:val="22"/>
          <w:szCs w:val="22"/>
        </w:rPr>
      </w:pPr>
      <w:r>
        <w:rPr>
          <w:rFonts w:ascii="Arial" w:hAnsi="Arial" w:cs="Arial"/>
          <w:sz w:val="22"/>
          <w:szCs w:val="22"/>
        </w:rPr>
        <w:t>Duration of charging sessions, hourly (e.g., vehicle parked but not actively charging)</w:t>
      </w:r>
    </w:p>
    <w:p w:rsidR="00BD4A31" w:rsidP="00BD4A31" w:rsidRDefault="4848ECD1" w14:paraId="08303AE0" w14:textId="51D4A043">
      <w:pPr>
        <w:keepLines/>
        <w:widowControl w:val="0"/>
        <w:numPr>
          <w:ilvl w:val="1"/>
          <w:numId w:val="24"/>
        </w:numPr>
        <w:tabs>
          <w:tab w:val="clear" w:pos="1440"/>
        </w:tabs>
        <w:spacing w:after="120"/>
        <w:ind w:left="2160" w:hanging="720"/>
        <w:rPr>
          <w:rFonts w:ascii="Arial" w:hAnsi="Arial" w:cs="Arial"/>
          <w:sz w:val="22"/>
          <w:szCs w:val="22"/>
        </w:rPr>
      </w:pPr>
      <w:r w:rsidRPr="07F25F72">
        <w:rPr>
          <w:rFonts w:ascii="Arial" w:hAnsi="Arial" w:cs="Arial"/>
          <w:sz w:val="22"/>
          <w:szCs w:val="22"/>
        </w:rPr>
        <w:t>Average</w:t>
      </w:r>
      <w:r w:rsidRPr="07F25F72" w:rsidR="5D70AE6F">
        <w:rPr>
          <w:rFonts w:ascii="Arial" w:hAnsi="Arial" w:cs="Arial"/>
          <w:sz w:val="22"/>
          <w:szCs w:val="22"/>
        </w:rPr>
        <w:t xml:space="preserve"> </w:t>
      </w:r>
      <w:r w:rsidRPr="07F25F72">
        <w:rPr>
          <w:rFonts w:ascii="Arial" w:hAnsi="Arial" w:cs="Arial"/>
          <w:sz w:val="22"/>
          <w:szCs w:val="22"/>
        </w:rPr>
        <w:t xml:space="preserve">session duration </w:t>
      </w:r>
    </w:p>
    <w:p w:rsidRPr="0066397E" w:rsidR="00BD4A31" w:rsidP="00BD4A31" w:rsidRDefault="4848ECD1" w14:paraId="3D4F532E" w14:textId="77777777">
      <w:pPr>
        <w:keepLines/>
        <w:widowControl w:val="0"/>
        <w:numPr>
          <w:ilvl w:val="1"/>
          <w:numId w:val="24"/>
        </w:numPr>
        <w:tabs>
          <w:tab w:val="clear" w:pos="1440"/>
        </w:tabs>
        <w:spacing w:after="120"/>
        <w:ind w:left="2160" w:hanging="720"/>
        <w:rPr>
          <w:rFonts w:ascii="Arial" w:hAnsi="Arial" w:cs="Arial"/>
          <w:bCs/>
          <w:sz w:val="22"/>
          <w:szCs w:val="22"/>
        </w:rPr>
      </w:pPr>
      <w:r w:rsidRPr="07F25F72">
        <w:rPr>
          <w:rFonts w:ascii="Arial" w:hAnsi="Arial" w:cs="Arial"/>
          <w:sz w:val="22"/>
          <w:szCs w:val="22"/>
        </w:rPr>
        <w:t>Energy delivered (kWh)</w:t>
      </w:r>
    </w:p>
    <w:p w:rsidR="00BD4A31" w:rsidP="00BD4A31" w:rsidRDefault="4848ECD1" w14:paraId="2736E135" w14:textId="77777777">
      <w:pPr>
        <w:keepLines/>
        <w:widowControl w:val="0"/>
        <w:numPr>
          <w:ilvl w:val="1"/>
          <w:numId w:val="24"/>
        </w:numPr>
        <w:tabs>
          <w:tab w:val="clear" w:pos="1440"/>
        </w:tabs>
        <w:spacing w:after="120"/>
        <w:ind w:left="2160" w:hanging="720"/>
        <w:rPr>
          <w:rFonts w:ascii="Arial" w:hAnsi="Arial" w:cs="Arial"/>
          <w:sz w:val="22"/>
          <w:szCs w:val="22"/>
        </w:rPr>
      </w:pPr>
      <w:r w:rsidRPr="07F25F72">
        <w:rPr>
          <w:rFonts w:ascii="Arial" w:hAnsi="Arial" w:cs="Arial"/>
          <w:sz w:val="22"/>
          <w:szCs w:val="22"/>
        </w:rPr>
        <w:t>Average kWh or kg dispensed</w:t>
      </w:r>
      <w:r w:rsidRPr="07F25F72">
        <w:rPr>
          <w:rFonts w:ascii="Arial" w:hAnsi="Arial" w:cs="Arial"/>
          <w:b/>
          <w:bCs/>
          <w:sz w:val="22"/>
          <w:szCs w:val="22"/>
          <w:highlight w:val="yellow"/>
        </w:rPr>
        <w:t xml:space="preserve"> </w:t>
      </w:r>
    </w:p>
    <w:p w:rsidR="00BD4A31" w:rsidP="00BD4A31" w:rsidRDefault="4848ECD1" w14:paraId="7F6A6B64" w14:textId="7F735FBD">
      <w:pPr>
        <w:keepLines/>
        <w:widowControl w:val="0"/>
        <w:numPr>
          <w:ilvl w:val="1"/>
          <w:numId w:val="24"/>
        </w:numPr>
        <w:tabs>
          <w:tab w:val="clear" w:pos="1440"/>
        </w:tabs>
        <w:spacing w:after="120"/>
        <w:ind w:left="2160" w:hanging="720"/>
        <w:rPr>
          <w:rFonts w:ascii="Arial" w:hAnsi="Arial" w:cs="Arial"/>
          <w:bCs/>
          <w:sz w:val="22"/>
          <w:szCs w:val="22"/>
        </w:rPr>
      </w:pPr>
      <w:r w:rsidRPr="07F25F72">
        <w:rPr>
          <w:rFonts w:ascii="Arial" w:hAnsi="Arial" w:cs="Arial"/>
          <w:sz w:val="22"/>
          <w:szCs w:val="22"/>
        </w:rPr>
        <w:t>Types of vehicles using the charging equipment</w:t>
      </w:r>
      <w:r w:rsidRPr="07F25F72" w:rsidR="5D70AE6F">
        <w:rPr>
          <w:rFonts w:ascii="Arial" w:hAnsi="Arial" w:cs="Arial"/>
          <w:sz w:val="22"/>
          <w:szCs w:val="22"/>
        </w:rPr>
        <w:t xml:space="preserve"> and/or hydrogen refueling station equipment</w:t>
      </w:r>
    </w:p>
    <w:p w:rsidRPr="005F1226" w:rsidR="005F1226" w:rsidP="005F1226" w:rsidRDefault="4848ECD1" w14:paraId="22101B53" w14:textId="651500A8">
      <w:pPr>
        <w:keepLines/>
        <w:widowControl w:val="0"/>
        <w:numPr>
          <w:ilvl w:val="1"/>
          <w:numId w:val="24"/>
        </w:numPr>
        <w:tabs>
          <w:tab w:val="clear" w:pos="1440"/>
        </w:tabs>
        <w:spacing w:after="120"/>
        <w:ind w:left="2160" w:hanging="720"/>
        <w:rPr>
          <w:rFonts w:ascii="Arial" w:hAnsi="Arial" w:cs="Arial"/>
          <w:bCs/>
          <w:sz w:val="22"/>
          <w:szCs w:val="22"/>
        </w:rPr>
      </w:pPr>
      <w:r w:rsidRPr="07F25F72">
        <w:rPr>
          <w:rFonts w:ascii="Arial" w:hAnsi="Arial" w:cs="Arial"/>
          <w:sz w:val="22"/>
          <w:szCs w:val="22"/>
        </w:rPr>
        <w:t>Applicable price for charging, including but not limited to: electric utility tariff, EVSP service contract, or public charger price</w:t>
      </w:r>
      <w:r w:rsidRPr="07F25F72" w:rsidR="5D70AE6F">
        <w:rPr>
          <w:rFonts w:ascii="Arial" w:hAnsi="Arial" w:cs="Arial"/>
          <w:sz w:val="22"/>
          <w:szCs w:val="22"/>
        </w:rPr>
        <w:t xml:space="preserve"> and/or applicable retail price for hydrogen fuel</w:t>
      </w:r>
    </w:p>
    <w:p w:rsidRPr="0066397E" w:rsidR="00BD4A31" w:rsidP="00BD4A31" w:rsidRDefault="4848ECD1" w14:paraId="0D82B3AC" w14:textId="77777777">
      <w:pPr>
        <w:keepLines/>
        <w:widowControl w:val="0"/>
        <w:numPr>
          <w:ilvl w:val="1"/>
          <w:numId w:val="24"/>
        </w:numPr>
        <w:tabs>
          <w:tab w:val="clear" w:pos="1440"/>
        </w:tabs>
        <w:spacing w:after="120"/>
        <w:ind w:left="2160" w:hanging="720"/>
        <w:rPr>
          <w:rFonts w:ascii="Arial" w:hAnsi="Arial" w:cs="Arial"/>
          <w:bCs/>
          <w:sz w:val="22"/>
          <w:szCs w:val="22"/>
        </w:rPr>
      </w:pPr>
      <w:r w:rsidRPr="07F25F72">
        <w:rPr>
          <w:rFonts w:ascii="Arial" w:hAnsi="Arial" w:cs="Arial"/>
          <w:sz w:val="22"/>
          <w:szCs w:val="22"/>
        </w:rPr>
        <w:t>Payment method for public charging </w:t>
      </w:r>
    </w:p>
    <w:p w:rsidRPr="005F1226" w:rsidR="005F1226" w:rsidP="005F1226" w:rsidRDefault="00BD4A31" w14:paraId="5944ADF6" w14:textId="5C2CDACD">
      <w:pPr>
        <w:keepLines/>
        <w:widowControl w:val="0"/>
        <w:numPr>
          <w:ilvl w:val="1"/>
          <w:numId w:val="24"/>
        </w:numPr>
        <w:tabs>
          <w:tab w:val="clear" w:pos="1440"/>
        </w:tabs>
        <w:spacing w:after="120"/>
        <w:ind w:left="2160" w:hanging="720"/>
        <w:rPr>
          <w:rFonts w:ascii="Arial" w:hAnsi="Arial" w:cs="Arial"/>
          <w:bCs/>
          <w:sz w:val="22"/>
          <w:szCs w:val="22"/>
        </w:rPr>
      </w:pPr>
      <w:r w:rsidRPr="0066397E">
        <w:rPr>
          <w:rFonts w:ascii="Arial" w:hAnsi="Arial" w:cs="Arial"/>
          <w:bCs/>
          <w:sz w:val="22"/>
          <w:szCs w:val="22"/>
        </w:rPr>
        <w:t>Energy delivered back to grid or facility if a bidirectional charging use case (kWh) </w:t>
      </w:r>
    </w:p>
    <w:p w:rsidRPr="009E59AE" w:rsidR="005F1226" w:rsidP="00BD4A31" w:rsidRDefault="5D70AE6F" w14:paraId="2105E5A7" w14:textId="39E10AF9">
      <w:pPr>
        <w:keepLines/>
        <w:widowControl w:val="0"/>
        <w:numPr>
          <w:ilvl w:val="1"/>
          <w:numId w:val="24"/>
        </w:numPr>
        <w:tabs>
          <w:tab w:val="clear" w:pos="1440"/>
        </w:tabs>
        <w:spacing w:after="120"/>
        <w:ind w:left="2160" w:hanging="720"/>
        <w:rPr>
          <w:rFonts w:ascii="Arial" w:hAnsi="Arial" w:cs="Arial"/>
          <w:bCs/>
          <w:sz w:val="22"/>
          <w:szCs w:val="22"/>
        </w:rPr>
      </w:pPr>
      <w:r w:rsidRPr="07F25F72">
        <w:rPr>
          <w:rFonts w:ascii="Arial" w:hAnsi="Arial" w:cs="Arial"/>
          <w:sz w:val="22"/>
          <w:szCs w:val="22"/>
        </w:rPr>
        <w:t>Normal operating hours, up time, downtime, and explanations of variations</w:t>
      </w:r>
    </w:p>
    <w:p w:rsidRPr="00D73356" w:rsidR="00BD4A31" w:rsidP="00BD4A31" w:rsidRDefault="4848ECD1" w14:paraId="55B345DB" w14:textId="77777777">
      <w:pPr>
        <w:keepLines/>
        <w:widowControl w:val="0"/>
        <w:numPr>
          <w:ilvl w:val="1"/>
          <w:numId w:val="24"/>
        </w:numPr>
        <w:tabs>
          <w:tab w:val="clear" w:pos="1440"/>
        </w:tabs>
        <w:spacing w:after="120"/>
        <w:ind w:left="2160" w:hanging="720"/>
        <w:rPr>
          <w:rFonts w:ascii="Arial" w:hAnsi="Arial" w:cs="Arial"/>
          <w:bCs/>
          <w:sz w:val="22"/>
          <w:szCs w:val="22"/>
        </w:rPr>
      </w:pPr>
      <w:r w:rsidRPr="07F25F72">
        <w:rPr>
          <w:rFonts w:ascii="Arial" w:hAnsi="Arial" w:cs="Arial"/>
          <w:sz w:val="22"/>
          <w:szCs w:val="22"/>
        </w:rPr>
        <w:t>Gallons of gasoline and/or diesel fuel displaced (with associated mileage information)</w:t>
      </w:r>
    </w:p>
    <w:p w:rsidRPr="00D73356" w:rsidR="00BD4A31" w:rsidP="00BD4A31" w:rsidRDefault="4848ECD1" w14:paraId="598BCA42" w14:textId="77777777">
      <w:pPr>
        <w:keepLines/>
        <w:widowControl w:val="0"/>
        <w:numPr>
          <w:ilvl w:val="1"/>
          <w:numId w:val="24"/>
        </w:numPr>
        <w:tabs>
          <w:tab w:val="clear" w:pos="1440"/>
        </w:tabs>
        <w:spacing w:after="120"/>
        <w:ind w:left="2160" w:hanging="720"/>
        <w:rPr>
          <w:rFonts w:ascii="Arial" w:hAnsi="Arial" w:cs="Arial"/>
          <w:bCs/>
          <w:sz w:val="22"/>
          <w:szCs w:val="22"/>
        </w:rPr>
      </w:pPr>
      <w:r w:rsidRPr="07F25F72">
        <w:rPr>
          <w:rFonts w:ascii="Arial" w:hAnsi="Arial" w:cs="Arial"/>
          <w:sz w:val="22"/>
          <w:szCs w:val="22"/>
        </w:rPr>
        <w:t>Expected air emissions reduction, for example:</w:t>
      </w:r>
    </w:p>
    <w:p w:rsidRPr="00D73356" w:rsidR="00BD4A31" w:rsidP="00BD4A31" w:rsidRDefault="00BD4A31" w14:paraId="62DB2ECD" w14:textId="77777777">
      <w:pPr>
        <w:keepLines/>
        <w:widowControl w:val="0"/>
        <w:numPr>
          <w:ilvl w:val="2"/>
          <w:numId w:val="25"/>
        </w:numPr>
        <w:tabs>
          <w:tab w:val="clear" w:pos="2160"/>
        </w:tabs>
        <w:spacing w:after="120"/>
        <w:ind w:left="2880" w:hanging="720"/>
        <w:rPr>
          <w:rFonts w:ascii="Arial" w:hAnsi="Arial" w:cs="Arial"/>
          <w:bCs/>
          <w:sz w:val="22"/>
          <w:szCs w:val="22"/>
        </w:rPr>
      </w:pPr>
      <w:r w:rsidRPr="00D73356">
        <w:rPr>
          <w:rFonts w:ascii="Arial" w:hAnsi="Arial" w:cs="Arial"/>
          <w:bCs/>
          <w:sz w:val="22"/>
          <w:szCs w:val="22"/>
        </w:rPr>
        <w:t>Non-methane hydrocarbons</w:t>
      </w:r>
    </w:p>
    <w:p w:rsidRPr="00D73356" w:rsidR="00BD4A31" w:rsidP="00BD4A31" w:rsidRDefault="00BD4A31" w14:paraId="0D9F4CBC" w14:textId="77777777">
      <w:pPr>
        <w:keepLines/>
        <w:widowControl w:val="0"/>
        <w:numPr>
          <w:ilvl w:val="2"/>
          <w:numId w:val="25"/>
        </w:numPr>
        <w:tabs>
          <w:tab w:val="clear" w:pos="2160"/>
        </w:tabs>
        <w:spacing w:after="120"/>
        <w:ind w:left="2880" w:hanging="720"/>
        <w:rPr>
          <w:rFonts w:ascii="Arial" w:hAnsi="Arial" w:cs="Arial"/>
          <w:bCs/>
          <w:sz w:val="22"/>
          <w:szCs w:val="22"/>
        </w:rPr>
      </w:pPr>
      <w:r w:rsidRPr="00D73356">
        <w:rPr>
          <w:rFonts w:ascii="Arial" w:hAnsi="Arial" w:cs="Arial"/>
          <w:bCs/>
          <w:sz w:val="22"/>
          <w:szCs w:val="22"/>
        </w:rPr>
        <w:t>Oxides of nitrogen</w:t>
      </w:r>
    </w:p>
    <w:p w:rsidRPr="00D73356" w:rsidR="00BD4A31" w:rsidP="00BD4A31" w:rsidRDefault="00BD4A31" w14:paraId="334F8F1B" w14:textId="77777777">
      <w:pPr>
        <w:keepLines/>
        <w:widowControl w:val="0"/>
        <w:numPr>
          <w:ilvl w:val="2"/>
          <w:numId w:val="25"/>
        </w:numPr>
        <w:tabs>
          <w:tab w:val="clear" w:pos="2160"/>
        </w:tabs>
        <w:spacing w:after="120"/>
        <w:ind w:left="2880" w:hanging="720"/>
        <w:rPr>
          <w:rFonts w:ascii="Arial" w:hAnsi="Arial" w:cs="Arial"/>
          <w:bCs/>
          <w:sz w:val="22"/>
          <w:szCs w:val="22"/>
        </w:rPr>
      </w:pPr>
      <w:r w:rsidRPr="00D73356">
        <w:rPr>
          <w:rFonts w:ascii="Arial" w:hAnsi="Arial" w:cs="Arial"/>
          <w:bCs/>
          <w:sz w:val="22"/>
          <w:szCs w:val="22"/>
        </w:rPr>
        <w:t>Particulate Matter</w:t>
      </w:r>
    </w:p>
    <w:p w:rsidRPr="00D73356" w:rsidR="00BD4A31" w:rsidP="00BD4A31" w:rsidRDefault="00BD4A31" w14:paraId="0E31CB3D" w14:textId="77777777">
      <w:pPr>
        <w:keepLines/>
        <w:widowControl w:val="0"/>
        <w:numPr>
          <w:ilvl w:val="2"/>
          <w:numId w:val="25"/>
        </w:numPr>
        <w:tabs>
          <w:tab w:val="clear" w:pos="2160"/>
        </w:tabs>
        <w:spacing w:after="120"/>
        <w:ind w:left="2880" w:hanging="720"/>
        <w:rPr>
          <w:rFonts w:ascii="Arial" w:hAnsi="Arial" w:cs="Arial"/>
          <w:bCs/>
          <w:sz w:val="22"/>
          <w:szCs w:val="22"/>
        </w:rPr>
      </w:pPr>
      <w:r w:rsidRPr="00D73356">
        <w:rPr>
          <w:rFonts w:ascii="Arial" w:hAnsi="Arial" w:cs="Arial"/>
          <w:bCs/>
          <w:sz w:val="22"/>
          <w:szCs w:val="22"/>
        </w:rPr>
        <w:t>Formaldehyde</w:t>
      </w:r>
    </w:p>
    <w:p w:rsidRPr="00D73356" w:rsidR="00BD4A31" w:rsidP="00BD4A31" w:rsidRDefault="4848ECD1" w14:paraId="274EA121" w14:textId="77777777">
      <w:pPr>
        <w:keepLines/>
        <w:widowControl w:val="0"/>
        <w:numPr>
          <w:ilvl w:val="0"/>
          <w:numId w:val="23"/>
        </w:numPr>
        <w:spacing w:after="120"/>
        <w:ind w:left="1440" w:hanging="720"/>
        <w:rPr>
          <w:rFonts w:ascii="Arial" w:hAnsi="Arial" w:cs="Arial"/>
          <w:bCs/>
          <w:sz w:val="22"/>
          <w:szCs w:val="22"/>
        </w:rPr>
      </w:pPr>
      <w:r w:rsidRPr="07F25F72">
        <w:rPr>
          <w:rFonts w:ascii="Arial" w:hAnsi="Arial" w:cs="Arial"/>
          <w:sz w:val="22"/>
          <w:szCs w:val="22"/>
        </w:rPr>
        <w:t>Identify any current and planned use of renewable energy at the facility.</w:t>
      </w:r>
    </w:p>
    <w:p w:rsidRPr="00D73356" w:rsidR="00BD4A31" w:rsidP="00BD4A31" w:rsidRDefault="4848ECD1" w14:paraId="0E882AC9" w14:textId="77777777">
      <w:pPr>
        <w:keepLines/>
        <w:widowControl w:val="0"/>
        <w:numPr>
          <w:ilvl w:val="0"/>
          <w:numId w:val="23"/>
        </w:numPr>
        <w:spacing w:after="120"/>
        <w:ind w:left="1440" w:hanging="720"/>
        <w:rPr>
          <w:rFonts w:ascii="Arial" w:hAnsi="Arial" w:cs="Arial"/>
          <w:bCs/>
          <w:sz w:val="22"/>
          <w:szCs w:val="22"/>
        </w:rPr>
      </w:pPr>
      <w:r w:rsidRPr="07F25F72">
        <w:rPr>
          <w:rFonts w:ascii="Arial" w:hAnsi="Arial" w:cs="Arial"/>
          <w:sz w:val="22"/>
          <w:szCs w:val="22"/>
        </w:rPr>
        <w:t>Provide data on potential job creation, economic development, and increased state revenue as a result of expected future expansion.</w:t>
      </w:r>
    </w:p>
    <w:p w:rsidRPr="00D73356" w:rsidR="00BD4A31" w:rsidP="00BD4A31" w:rsidRDefault="4848ECD1" w14:paraId="18DE128D" w14:textId="77777777">
      <w:pPr>
        <w:keepLines/>
        <w:widowControl w:val="0"/>
        <w:numPr>
          <w:ilvl w:val="0"/>
          <w:numId w:val="23"/>
        </w:numPr>
        <w:spacing w:after="120"/>
        <w:ind w:left="1440" w:hanging="720"/>
        <w:rPr>
          <w:rFonts w:ascii="Arial" w:hAnsi="Arial" w:cs="Arial"/>
          <w:bCs/>
          <w:sz w:val="22"/>
          <w:szCs w:val="22"/>
        </w:rPr>
      </w:pPr>
      <w:r w:rsidRPr="07F25F72">
        <w:rPr>
          <w:rFonts w:ascii="Arial" w:hAnsi="Arial" w:cs="Arial"/>
          <w:sz w:val="22"/>
          <w:szCs w:val="22"/>
        </w:rPr>
        <w:t>Compare any project performance and expectations provided in the proposal to CEC with actual project performance and accomplishments.</w:t>
      </w:r>
    </w:p>
    <w:p w:rsidRPr="00F80174" w:rsidR="00BD4A31" w:rsidP="001B2BA4" w:rsidRDefault="4848ECD1" w14:paraId="1A7A612C" w14:textId="77777777">
      <w:pPr>
        <w:pStyle w:val="ListParagraph"/>
        <w:numPr>
          <w:ilvl w:val="0"/>
          <w:numId w:val="23"/>
        </w:numPr>
        <w:ind w:left="1440" w:hanging="720"/>
        <w:rPr>
          <w:rFonts w:ascii="Arial" w:hAnsi="Arial" w:cs="Arial"/>
          <w:sz w:val="22"/>
          <w:szCs w:val="22"/>
        </w:rPr>
      </w:pPr>
      <w:r w:rsidRPr="07F25F72">
        <w:rPr>
          <w:rFonts w:ascii="Arial" w:hAnsi="Arial" w:cs="Arial"/>
          <w:sz w:val="22"/>
          <w:szCs w:val="22"/>
        </w:rPr>
        <w:t xml:space="preserve">Collect and provide 12 months of throughput, usage, and operations data from the project including, but not limited to, for each session: </w:t>
      </w:r>
    </w:p>
    <w:tbl>
      <w:tblPr>
        <w:tblW w:w="6995" w:type="dxa"/>
        <w:jc w:val="center"/>
        <w:tblLook w:val="04A0" w:firstRow="1" w:lastRow="0" w:firstColumn="1" w:lastColumn="0" w:noHBand="0" w:noVBand="1"/>
      </w:tblPr>
      <w:tblGrid>
        <w:gridCol w:w="2000"/>
        <w:gridCol w:w="3260"/>
        <w:gridCol w:w="1735"/>
      </w:tblGrid>
      <w:tr w:rsidRPr="0042759D" w:rsidR="00BD4A31" w14:paraId="4CF16703" w14:textId="77777777">
        <w:trPr>
          <w:trHeight w:val="585"/>
          <w:jc w:val="center"/>
        </w:trPr>
        <w:tc>
          <w:tcPr>
            <w:tcW w:w="200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42759D" w:rsidR="00BD4A31" w:rsidRDefault="00BD4A31" w14:paraId="63EEA66E" w14:textId="77777777">
            <w:pPr>
              <w:jc w:val="center"/>
              <w:rPr>
                <w:rFonts w:ascii="Arial" w:hAnsi="Arial" w:cs="Arial"/>
                <w:b/>
                <w:bCs/>
                <w:color w:val="000000"/>
                <w:sz w:val="22"/>
                <w:szCs w:val="22"/>
              </w:rPr>
            </w:pPr>
            <w:r w:rsidRPr="0042759D">
              <w:rPr>
                <w:rFonts w:ascii="Arial" w:hAnsi="Arial" w:cs="Arial"/>
                <w:b/>
                <w:bCs/>
                <w:color w:val="000000"/>
                <w:sz w:val="22"/>
                <w:szCs w:val="22"/>
              </w:rPr>
              <w:t>Category</w:t>
            </w:r>
          </w:p>
        </w:tc>
        <w:tc>
          <w:tcPr>
            <w:tcW w:w="3260" w:type="dxa"/>
            <w:tcBorders>
              <w:top w:val="single" w:color="auto" w:sz="4" w:space="0"/>
              <w:left w:val="nil"/>
              <w:bottom w:val="nil"/>
              <w:right w:val="single" w:color="auto" w:sz="4" w:space="0"/>
            </w:tcBorders>
            <w:shd w:val="clear" w:color="auto" w:fill="auto"/>
            <w:vAlign w:val="center"/>
            <w:hideMark/>
          </w:tcPr>
          <w:p w:rsidRPr="0042759D" w:rsidR="00BD4A31" w:rsidRDefault="00BD4A31" w14:paraId="5573B4CF" w14:textId="77777777">
            <w:pPr>
              <w:jc w:val="center"/>
              <w:rPr>
                <w:rFonts w:ascii="Arial" w:hAnsi="Arial" w:cs="Arial"/>
                <w:b/>
                <w:bCs/>
                <w:color w:val="000000"/>
                <w:sz w:val="22"/>
                <w:szCs w:val="22"/>
              </w:rPr>
            </w:pPr>
            <w:r w:rsidRPr="0042759D">
              <w:rPr>
                <w:rFonts w:ascii="Arial" w:hAnsi="Arial" w:cs="Arial"/>
                <w:b/>
                <w:bCs/>
                <w:color w:val="000000"/>
                <w:sz w:val="22"/>
                <w:szCs w:val="22"/>
              </w:rPr>
              <w:t>Field</w:t>
            </w:r>
          </w:p>
        </w:tc>
        <w:tc>
          <w:tcPr>
            <w:tcW w:w="1735" w:type="dxa"/>
            <w:tcBorders>
              <w:top w:val="single" w:color="auto" w:sz="4" w:space="0"/>
              <w:left w:val="nil"/>
              <w:bottom w:val="nil"/>
              <w:right w:val="single" w:color="auto" w:sz="4" w:space="0"/>
            </w:tcBorders>
            <w:shd w:val="clear" w:color="auto" w:fill="auto"/>
            <w:vAlign w:val="center"/>
            <w:hideMark/>
          </w:tcPr>
          <w:p w:rsidRPr="0042759D" w:rsidR="00BD4A31" w:rsidRDefault="00BD4A31" w14:paraId="52EC43C9" w14:textId="77777777">
            <w:pPr>
              <w:jc w:val="center"/>
              <w:rPr>
                <w:rFonts w:ascii="Arial" w:hAnsi="Arial" w:cs="Arial"/>
                <w:b/>
                <w:bCs/>
                <w:color w:val="000000"/>
                <w:sz w:val="22"/>
                <w:szCs w:val="22"/>
              </w:rPr>
            </w:pPr>
            <w:r w:rsidRPr="0042759D">
              <w:rPr>
                <w:rFonts w:ascii="Arial" w:hAnsi="Arial" w:cs="Arial"/>
                <w:b/>
                <w:bCs/>
                <w:color w:val="000000"/>
                <w:sz w:val="22"/>
                <w:szCs w:val="22"/>
              </w:rPr>
              <w:t>Desired Data Type</w:t>
            </w:r>
          </w:p>
        </w:tc>
      </w:tr>
      <w:tr w:rsidRPr="0042759D" w:rsidR="00BD4A31" w14:paraId="121BFA54"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6409B4A1"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single" w:color="auto" w:sz="8" w:space="0"/>
              <w:left w:val="nil"/>
              <w:bottom w:val="single" w:color="auto" w:sz="4" w:space="0"/>
              <w:right w:val="single" w:color="auto" w:sz="4" w:space="0"/>
            </w:tcBorders>
            <w:shd w:val="clear" w:color="auto" w:fill="auto"/>
            <w:noWrap/>
            <w:vAlign w:val="bottom"/>
            <w:hideMark/>
          </w:tcPr>
          <w:p w:rsidRPr="0042759D" w:rsidR="00BD4A31" w:rsidRDefault="00BD4A31" w14:paraId="63637CD2" w14:textId="77777777">
            <w:pPr>
              <w:rPr>
                <w:rFonts w:ascii="Arial" w:hAnsi="Arial" w:cs="Arial"/>
                <w:color w:val="000000"/>
                <w:sz w:val="22"/>
                <w:szCs w:val="22"/>
              </w:rPr>
            </w:pPr>
            <w:r w:rsidRPr="0042759D">
              <w:rPr>
                <w:rFonts w:ascii="Arial" w:hAnsi="Arial" w:cs="Arial"/>
                <w:color w:val="000000"/>
                <w:sz w:val="22"/>
                <w:szCs w:val="22"/>
              </w:rPr>
              <w:t>Site ID</w:t>
            </w:r>
          </w:p>
        </w:tc>
        <w:tc>
          <w:tcPr>
            <w:tcW w:w="1735" w:type="dxa"/>
            <w:tcBorders>
              <w:top w:val="single" w:color="auto" w:sz="8" w:space="0"/>
              <w:left w:val="nil"/>
              <w:bottom w:val="single" w:color="auto" w:sz="4" w:space="0"/>
              <w:right w:val="single" w:color="auto" w:sz="4" w:space="0"/>
            </w:tcBorders>
            <w:shd w:val="clear" w:color="auto" w:fill="auto"/>
            <w:noWrap/>
            <w:vAlign w:val="bottom"/>
            <w:hideMark/>
          </w:tcPr>
          <w:p w:rsidRPr="0042759D" w:rsidR="00BD4A31" w:rsidRDefault="00BD4A31" w14:paraId="7AB8798C" w14:textId="77777777">
            <w:pPr>
              <w:rPr>
                <w:rFonts w:ascii="Arial" w:hAnsi="Arial" w:cs="Arial"/>
                <w:color w:val="000000"/>
                <w:sz w:val="22"/>
                <w:szCs w:val="22"/>
              </w:rPr>
            </w:pPr>
            <w:r w:rsidRPr="0042759D">
              <w:rPr>
                <w:rFonts w:ascii="Arial" w:hAnsi="Arial" w:cs="Arial"/>
                <w:color w:val="000000"/>
                <w:sz w:val="22"/>
                <w:szCs w:val="22"/>
              </w:rPr>
              <w:t>Hash key</w:t>
            </w:r>
          </w:p>
        </w:tc>
      </w:tr>
      <w:tr w:rsidRPr="0042759D" w:rsidR="00BD4A31" w14:paraId="3CCCFD50"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565F35C4"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1D9E8476" w14:textId="77777777">
            <w:pPr>
              <w:rPr>
                <w:rFonts w:ascii="Arial" w:hAnsi="Arial" w:cs="Arial"/>
                <w:color w:val="000000"/>
                <w:sz w:val="22"/>
                <w:szCs w:val="22"/>
              </w:rPr>
            </w:pPr>
            <w:r w:rsidRPr="0042759D">
              <w:rPr>
                <w:rFonts w:ascii="Arial" w:hAnsi="Arial" w:cs="Arial"/>
                <w:color w:val="000000"/>
                <w:sz w:val="22"/>
                <w:szCs w:val="22"/>
              </w:rPr>
              <w:t>Site Name</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654C57B1"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537138DD"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1F1EC200"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7A054EF7" w14:textId="77777777">
            <w:pPr>
              <w:rPr>
                <w:rFonts w:ascii="Arial" w:hAnsi="Arial" w:cs="Arial"/>
                <w:color w:val="000000"/>
                <w:sz w:val="22"/>
                <w:szCs w:val="22"/>
              </w:rPr>
            </w:pPr>
            <w:r w:rsidRPr="0042759D">
              <w:rPr>
                <w:rFonts w:ascii="Arial" w:hAnsi="Arial" w:cs="Arial"/>
                <w:color w:val="000000"/>
                <w:sz w:val="22"/>
                <w:szCs w:val="22"/>
              </w:rPr>
              <w:t>Site Type</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38B3592F"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1385F593"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399F597E"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3138FD22" w14:textId="77777777">
            <w:pPr>
              <w:rPr>
                <w:rFonts w:ascii="Arial" w:hAnsi="Arial" w:cs="Arial"/>
                <w:color w:val="000000"/>
                <w:sz w:val="22"/>
                <w:szCs w:val="22"/>
              </w:rPr>
            </w:pPr>
            <w:r w:rsidRPr="0042759D">
              <w:rPr>
                <w:rFonts w:ascii="Arial" w:hAnsi="Arial" w:cs="Arial"/>
                <w:color w:val="000000"/>
                <w:sz w:val="22"/>
                <w:szCs w:val="22"/>
              </w:rPr>
              <w:t>EVSP</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7253CA54"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17AF5FA0"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152AC206"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24622DCF" w14:textId="77777777">
            <w:pPr>
              <w:rPr>
                <w:rFonts w:ascii="Arial" w:hAnsi="Arial" w:cs="Arial"/>
                <w:color w:val="000000"/>
                <w:sz w:val="22"/>
                <w:szCs w:val="22"/>
              </w:rPr>
            </w:pPr>
            <w:r w:rsidRPr="0042759D">
              <w:rPr>
                <w:rFonts w:ascii="Arial" w:hAnsi="Arial" w:cs="Arial"/>
                <w:color w:val="000000"/>
                <w:sz w:val="22"/>
                <w:szCs w:val="22"/>
              </w:rPr>
              <w:t>Street Address</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65841891"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4AF1698F"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3DF434A6"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5C948EA2" w14:textId="77777777">
            <w:pPr>
              <w:rPr>
                <w:rFonts w:ascii="Arial" w:hAnsi="Arial" w:cs="Arial"/>
                <w:color w:val="000000"/>
                <w:sz w:val="22"/>
                <w:szCs w:val="22"/>
              </w:rPr>
            </w:pPr>
            <w:r w:rsidRPr="0042759D">
              <w:rPr>
                <w:rFonts w:ascii="Arial" w:hAnsi="Arial" w:cs="Arial"/>
                <w:color w:val="000000"/>
                <w:sz w:val="22"/>
                <w:szCs w:val="22"/>
              </w:rPr>
              <w:t>City</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4A30BDE2"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164629F7"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2A6B605A"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745C2885" w14:textId="77777777">
            <w:pPr>
              <w:rPr>
                <w:rFonts w:ascii="Arial" w:hAnsi="Arial" w:cs="Arial"/>
                <w:color w:val="000000"/>
                <w:sz w:val="22"/>
                <w:szCs w:val="22"/>
              </w:rPr>
            </w:pPr>
            <w:r w:rsidRPr="0042759D">
              <w:rPr>
                <w:rFonts w:ascii="Arial" w:hAnsi="Arial" w:cs="Arial"/>
                <w:color w:val="000000"/>
                <w:sz w:val="22"/>
                <w:szCs w:val="22"/>
              </w:rPr>
              <w:t>State</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0E8B6FA1"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14C9261D"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1CC49E3B"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3DF70B6F" w14:textId="77777777">
            <w:pPr>
              <w:rPr>
                <w:rFonts w:ascii="Arial" w:hAnsi="Arial" w:cs="Arial"/>
                <w:color w:val="000000"/>
                <w:sz w:val="22"/>
                <w:szCs w:val="22"/>
              </w:rPr>
            </w:pPr>
            <w:r w:rsidRPr="0042759D">
              <w:rPr>
                <w:rFonts w:ascii="Arial" w:hAnsi="Arial" w:cs="Arial"/>
                <w:color w:val="000000"/>
                <w:sz w:val="22"/>
                <w:szCs w:val="22"/>
              </w:rPr>
              <w:t>Zip</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497E7E89"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646C95AD"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03C7DFEF"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25E68C8C" w14:textId="77777777">
            <w:pPr>
              <w:rPr>
                <w:rFonts w:ascii="Arial" w:hAnsi="Arial" w:cs="Arial"/>
                <w:color w:val="000000"/>
                <w:sz w:val="22"/>
                <w:szCs w:val="22"/>
              </w:rPr>
            </w:pPr>
            <w:r w:rsidRPr="0042759D">
              <w:rPr>
                <w:rFonts w:ascii="Arial" w:hAnsi="Arial" w:cs="Arial"/>
                <w:color w:val="000000"/>
                <w:sz w:val="22"/>
                <w:szCs w:val="22"/>
              </w:rPr>
              <w:t>Latitude</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18AA9D98" w14:textId="77777777">
            <w:pPr>
              <w:rPr>
                <w:rFonts w:ascii="Arial" w:hAnsi="Arial" w:cs="Arial"/>
                <w:color w:val="000000"/>
                <w:sz w:val="22"/>
                <w:szCs w:val="22"/>
              </w:rPr>
            </w:pPr>
            <w:r w:rsidRPr="0042759D">
              <w:rPr>
                <w:rFonts w:ascii="Arial" w:hAnsi="Arial" w:cs="Arial"/>
                <w:color w:val="000000"/>
                <w:sz w:val="22"/>
                <w:szCs w:val="22"/>
              </w:rPr>
              <w:t>Decimal</w:t>
            </w:r>
          </w:p>
        </w:tc>
      </w:tr>
      <w:tr w:rsidRPr="0042759D" w:rsidR="00BD4A31" w14:paraId="7BF25993"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34B6F64C"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6A13A363" w14:textId="77777777">
            <w:pPr>
              <w:rPr>
                <w:rFonts w:ascii="Arial" w:hAnsi="Arial" w:cs="Arial"/>
                <w:color w:val="000000"/>
                <w:sz w:val="22"/>
                <w:szCs w:val="22"/>
              </w:rPr>
            </w:pPr>
            <w:r w:rsidRPr="0042759D">
              <w:rPr>
                <w:rFonts w:ascii="Arial" w:hAnsi="Arial" w:cs="Arial"/>
                <w:color w:val="000000"/>
                <w:sz w:val="22"/>
                <w:szCs w:val="22"/>
              </w:rPr>
              <w:t>Longitude</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0E700EBE" w14:textId="77777777">
            <w:pPr>
              <w:rPr>
                <w:rFonts w:ascii="Arial" w:hAnsi="Arial" w:cs="Arial"/>
                <w:color w:val="000000"/>
                <w:sz w:val="22"/>
                <w:szCs w:val="22"/>
              </w:rPr>
            </w:pPr>
            <w:r w:rsidRPr="0042759D">
              <w:rPr>
                <w:rFonts w:ascii="Arial" w:hAnsi="Arial" w:cs="Arial"/>
                <w:color w:val="000000"/>
                <w:sz w:val="22"/>
                <w:szCs w:val="22"/>
              </w:rPr>
              <w:t>Decimal</w:t>
            </w:r>
          </w:p>
        </w:tc>
      </w:tr>
      <w:tr w:rsidRPr="0042759D" w:rsidR="00BD4A31" w14:paraId="2FEE0AA2"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1B635258"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4C5AA9D9" w14:textId="77777777">
            <w:pPr>
              <w:rPr>
                <w:rFonts w:ascii="Arial" w:hAnsi="Arial" w:cs="Arial"/>
                <w:color w:val="000000"/>
                <w:sz w:val="22"/>
                <w:szCs w:val="22"/>
              </w:rPr>
            </w:pPr>
            <w:r w:rsidRPr="0042759D">
              <w:rPr>
                <w:rFonts w:ascii="Arial" w:hAnsi="Arial" w:cs="Arial"/>
                <w:color w:val="000000"/>
                <w:sz w:val="22"/>
                <w:szCs w:val="22"/>
              </w:rPr>
              <w:t>Number of EVSEs</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4D32C64B"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2DF090F7"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5A1AA518" w14:textId="77777777">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4B3C650E" w14:textId="77777777">
            <w:pPr>
              <w:rPr>
                <w:rFonts w:ascii="Arial" w:hAnsi="Arial" w:cs="Arial"/>
                <w:color w:val="000000"/>
                <w:sz w:val="22"/>
                <w:szCs w:val="22"/>
              </w:rPr>
            </w:pPr>
            <w:r w:rsidRPr="0042759D">
              <w:rPr>
                <w:rFonts w:ascii="Arial" w:hAnsi="Arial" w:cs="Arial"/>
                <w:color w:val="000000"/>
                <w:sz w:val="22"/>
                <w:szCs w:val="22"/>
              </w:rPr>
              <w:t>Number of Ports</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66FDB408"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6086FFD6"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00F62974" w14:textId="77777777">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7EA0F2D2" w14:textId="77777777">
            <w:pPr>
              <w:rPr>
                <w:rFonts w:ascii="Arial" w:hAnsi="Arial" w:cs="Arial"/>
                <w:color w:val="000000"/>
                <w:sz w:val="22"/>
                <w:szCs w:val="22"/>
              </w:rPr>
            </w:pPr>
            <w:r w:rsidRPr="0042759D">
              <w:rPr>
                <w:rFonts w:ascii="Arial" w:hAnsi="Arial" w:cs="Arial"/>
                <w:color w:val="000000"/>
                <w:sz w:val="22"/>
                <w:szCs w:val="22"/>
              </w:rPr>
              <w:t>EVSE ID</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7F905E85" w14:textId="77777777">
            <w:pPr>
              <w:rPr>
                <w:rFonts w:ascii="Arial" w:hAnsi="Arial" w:cs="Arial"/>
                <w:color w:val="000000"/>
                <w:sz w:val="22"/>
                <w:szCs w:val="22"/>
              </w:rPr>
            </w:pPr>
            <w:r w:rsidRPr="0042759D">
              <w:rPr>
                <w:rFonts w:ascii="Arial" w:hAnsi="Arial" w:cs="Arial"/>
                <w:color w:val="000000"/>
                <w:sz w:val="22"/>
                <w:szCs w:val="22"/>
              </w:rPr>
              <w:t>Hash key</w:t>
            </w:r>
          </w:p>
        </w:tc>
      </w:tr>
      <w:tr w:rsidRPr="0042759D" w:rsidR="00BD4A31" w14:paraId="70E1B0A3"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3611A7C2" w14:textId="77777777">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5E5D9059" w14:textId="77777777">
            <w:pPr>
              <w:rPr>
                <w:rFonts w:ascii="Arial" w:hAnsi="Arial" w:cs="Arial"/>
                <w:color w:val="000000"/>
                <w:sz w:val="22"/>
                <w:szCs w:val="22"/>
              </w:rPr>
            </w:pPr>
            <w:r w:rsidRPr="0042759D">
              <w:rPr>
                <w:rFonts w:ascii="Arial" w:hAnsi="Arial" w:cs="Arial"/>
                <w:color w:val="000000"/>
                <w:sz w:val="22"/>
                <w:szCs w:val="22"/>
              </w:rPr>
              <w:t>EVSE Manufacturer</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46777C20"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4EBA3AAE"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1D425554" w14:textId="77777777">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14D03197" w14:textId="77777777">
            <w:pPr>
              <w:rPr>
                <w:rFonts w:ascii="Arial" w:hAnsi="Arial" w:cs="Arial"/>
                <w:color w:val="000000"/>
                <w:sz w:val="22"/>
                <w:szCs w:val="22"/>
              </w:rPr>
            </w:pPr>
            <w:r w:rsidRPr="0042759D">
              <w:rPr>
                <w:rFonts w:ascii="Arial" w:hAnsi="Arial" w:cs="Arial"/>
                <w:color w:val="000000"/>
                <w:sz w:val="22"/>
                <w:szCs w:val="22"/>
              </w:rPr>
              <w:t>EVSE Model Number</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120B1891"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642DA8A4"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596A1467" w14:textId="77777777">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559DA289" w14:textId="77777777">
            <w:pPr>
              <w:rPr>
                <w:rFonts w:ascii="Arial" w:hAnsi="Arial" w:cs="Arial"/>
                <w:color w:val="000000"/>
                <w:sz w:val="22"/>
                <w:szCs w:val="22"/>
              </w:rPr>
            </w:pPr>
            <w:r w:rsidRPr="0042759D">
              <w:rPr>
                <w:rFonts w:ascii="Arial" w:hAnsi="Arial" w:cs="Arial"/>
                <w:color w:val="000000"/>
                <w:sz w:val="22"/>
                <w:szCs w:val="22"/>
              </w:rPr>
              <w:t>EVSE Maximum kW</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1B7149EC" w14:textId="77777777">
            <w:pPr>
              <w:rPr>
                <w:rFonts w:ascii="Arial" w:hAnsi="Arial" w:cs="Arial"/>
                <w:color w:val="000000"/>
                <w:sz w:val="22"/>
                <w:szCs w:val="22"/>
              </w:rPr>
            </w:pPr>
            <w:r w:rsidRPr="0042759D">
              <w:rPr>
                <w:rFonts w:ascii="Arial" w:hAnsi="Arial" w:cs="Arial"/>
                <w:color w:val="000000"/>
                <w:sz w:val="22"/>
                <w:szCs w:val="22"/>
              </w:rPr>
              <w:t>Integer</w:t>
            </w:r>
          </w:p>
        </w:tc>
      </w:tr>
      <w:tr w:rsidRPr="0042759D" w:rsidR="00BD4A31" w14:paraId="114A9F8F"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46AB877A" w14:textId="77777777">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3D791C60" w14:textId="77777777">
            <w:pPr>
              <w:rPr>
                <w:rFonts w:ascii="Arial" w:hAnsi="Arial" w:cs="Arial"/>
                <w:color w:val="000000"/>
                <w:sz w:val="22"/>
                <w:szCs w:val="22"/>
              </w:rPr>
            </w:pPr>
            <w:r w:rsidRPr="0042759D">
              <w:rPr>
                <w:rFonts w:ascii="Arial" w:hAnsi="Arial" w:cs="Arial"/>
                <w:color w:val="000000"/>
                <w:sz w:val="22"/>
                <w:szCs w:val="22"/>
              </w:rPr>
              <w:t>EVSE Number of Ports</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6A426C88" w14:textId="77777777">
            <w:pPr>
              <w:rPr>
                <w:rFonts w:ascii="Arial" w:hAnsi="Arial" w:cs="Arial"/>
                <w:color w:val="000000"/>
                <w:sz w:val="22"/>
                <w:szCs w:val="22"/>
              </w:rPr>
            </w:pPr>
            <w:r w:rsidRPr="0042759D">
              <w:rPr>
                <w:rFonts w:ascii="Arial" w:hAnsi="Arial" w:cs="Arial"/>
                <w:color w:val="000000"/>
                <w:sz w:val="22"/>
                <w:szCs w:val="22"/>
              </w:rPr>
              <w:t>Integer</w:t>
            </w:r>
          </w:p>
        </w:tc>
      </w:tr>
      <w:tr w:rsidRPr="0042759D" w:rsidR="00BD4A31" w14:paraId="11817E86"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76D7F7FA" w14:textId="77777777">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56513984" w14:textId="77777777">
            <w:pPr>
              <w:rPr>
                <w:rFonts w:ascii="Arial" w:hAnsi="Arial" w:cs="Arial"/>
                <w:color w:val="000000"/>
                <w:sz w:val="22"/>
                <w:szCs w:val="22"/>
              </w:rPr>
            </w:pPr>
            <w:r w:rsidRPr="0042759D">
              <w:rPr>
                <w:rFonts w:ascii="Arial" w:hAnsi="Arial" w:cs="Arial"/>
                <w:color w:val="000000"/>
                <w:sz w:val="22"/>
                <w:szCs w:val="22"/>
              </w:rPr>
              <w:t>EVSE Power Level</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051854FF"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34051D2F"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2FDFA3E3" w14:textId="77777777">
            <w:pPr>
              <w:rPr>
                <w:rFonts w:ascii="Arial" w:hAnsi="Arial" w:cs="Arial"/>
                <w:color w:val="000000"/>
                <w:sz w:val="22"/>
                <w:szCs w:val="22"/>
              </w:rPr>
            </w:pPr>
            <w:r w:rsidRPr="0042759D">
              <w:rPr>
                <w:rFonts w:ascii="Arial" w:hAnsi="Arial" w:cs="Arial"/>
                <w:color w:val="000000"/>
                <w:sz w:val="22"/>
                <w:szCs w:val="22"/>
              </w:rPr>
              <w:t>Ports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319F00B3" w14:textId="77777777">
            <w:pPr>
              <w:rPr>
                <w:rFonts w:ascii="Arial" w:hAnsi="Arial" w:cs="Arial"/>
                <w:color w:val="000000"/>
                <w:sz w:val="22"/>
                <w:szCs w:val="22"/>
              </w:rPr>
            </w:pPr>
            <w:r w:rsidRPr="0042759D">
              <w:rPr>
                <w:rFonts w:ascii="Arial" w:hAnsi="Arial" w:cs="Arial"/>
                <w:color w:val="000000"/>
                <w:sz w:val="22"/>
                <w:szCs w:val="22"/>
              </w:rPr>
              <w:t>Port ID</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3BEAA693" w14:textId="77777777">
            <w:pPr>
              <w:rPr>
                <w:rFonts w:ascii="Arial" w:hAnsi="Arial" w:cs="Arial"/>
                <w:color w:val="000000"/>
                <w:sz w:val="22"/>
                <w:szCs w:val="22"/>
              </w:rPr>
            </w:pPr>
            <w:r w:rsidRPr="0042759D">
              <w:rPr>
                <w:rFonts w:ascii="Arial" w:hAnsi="Arial" w:cs="Arial"/>
                <w:color w:val="000000"/>
                <w:sz w:val="22"/>
                <w:szCs w:val="22"/>
              </w:rPr>
              <w:t>Hash key</w:t>
            </w:r>
          </w:p>
        </w:tc>
      </w:tr>
      <w:tr w:rsidRPr="0042759D" w:rsidR="00BD4A31" w14:paraId="47E71263" w14:textId="77777777">
        <w:trPr>
          <w:trHeight w:val="300"/>
          <w:jc w:val="center"/>
        </w:trPr>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433D6E5D" w14:textId="77777777">
            <w:pPr>
              <w:rPr>
                <w:rFonts w:ascii="Arial" w:hAnsi="Arial" w:cs="Arial"/>
                <w:color w:val="000000"/>
                <w:sz w:val="22"/>
                <w:szCs w:val="22"/>
              </w:rPr>
            </w:pPr>
            <w:r w:rsidRPr="0042759D">
              <w:rPr>
                <w:rFonts w:ascii="Arial" w:hAnsi="Arial" w:cs="Arial"/>
                <w:color w:val="000000"/>
                <w:sz w:val="22"/>
                <w:szCs w:val="22"/>
              </w:rPr>
              <w:t>Ports</w:t>
            </w:r>
          </w:p>
        </w:tc>
        <w:tc>
          <w:tcPr>
            <w:tcW w:w="3260"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26BFBAE8" w14:textId="77777777">
            <w:pPr>
              <w:rPr>
                <w:rFonts w:ascii="Arial" w:hAnsi="Arial" w:cs="Arial"/>
                <w:color w:val="000000"/>
                <w:sz w:val="22"/>
                <w:szCs w:val="22"/>
              </w:rPr>
            </w:pPr>
            <w:r w:rsidRPr="0042759D">
              <w:rPr>
                <w:rFonts w:ascii="Arial" w:hAnsi="Arial" w:cs="Arial"/>
                <w:color w:val="000000"/>
                <w:sz w:val="22"/>
                <w:szCs w:val="22"/>
              </w:rPr>
              <w:t>Port Maximum kW</w:t>
            </w:r>
          </w:p>
        </w:tc>
        <w:tc>
          <w:tcPr>
            <w:tcW w:w="1735" w:type="dxa"/>
            <w:tcBorders>
              <w:top w:val="nil"/>
              <w:left w:val="nil"/>
              <w:bottom w:val="single" w:color="auto" w:sz="4" w:space="0"/>
              <w:right w:val="single" w:color="auto" w:sz="4" w:space="0"/>
            </w:tcBorders>
            <w:shd w:val="clear" w:color="auto" w:fill="auto"/>
            <w:noWrap/>
            <w:vAlign w:val="bottom"/>
            <w:hideMark/>
          </w:tcPr>
          <w:p w:rsidRPr="0042759D" w:rsidR="00BD4A31" w:rsidRDefault="00BD4A31" w14:paraId="247216F2" w14:textId="77777777">
            <w:pPr>
              <w:rPr>
                <w:rFonts w:ascii="Arial" w:hAnsi="Arial" w:cs="Arial"/>
                <w:color w:val="000000"/>
                <w:sz w:val="22"/>
                <w:szCs w:val="22"/>
              </w:rPr>
            </w:pPr>
            <w:r w:rsidRPr="0042759D">
              <w:rPr>
                <w:rFonts w:ascii="Arial" w:hAnsi="Arial" w:cs="Arial"/>
                <w:color w:val="000000"/>
                <w:sz w:val="22"/>
                <w:szCs w:val="22"/>
              </w:rPr>
              <w:t>Integer</w:t>
            </w:r>
          </w:p>
        </w:tc>
      </w:tr>
      <w:tr w:rsidRPr="0042759D" w:rsidR="00BD4A31" w14:paraId="04437525" w14:textId="77777777">
        <w:trPr>
          <w:trHeight w:val="350"/>
          <w:jc w:val="center"/>
        </w:trPr>
        <w:tc>
          <w:tcPr>
            <w:tcW w:w="20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59D" w:rsidR="00BD4A31" w:rsidRDefault="00BD4A31" w14:paraId="06B93CF4" w14:textId="77777777">
            <w:pPr>
              <w:rPr>
                <w:rFonts w:ascii="Arial" w:hAnsi="Arial" w:cs="Arial"/>
                <w:color w:val="000000"/>
                <w:sz w:val="22"/>
                <w:szCs w:val="22"/>
              </w:rPr>
            </w:pPr>
            <w:r w:rsidRPr="0042759D">
              <w:rPr>
                <w:rFonts w:ascii="Arial" w:hAnsi="Arial" w:cs="Arial"/>
                <w:color w:val="000000"/>
                <w:sz w:val="22"/>
                <w:szCs w:val="22"/>
              </w:rPr>
              <w:t>Ports</w:t>
            </w:r>
          </w:p>
        </w:tc>
        <w:tc>
          <w:tcPr>
            <w:tcW w:w="3260" w:type="dxa"/>
            <w:tcBorders>
              <w:top w:val="single" w:color="auto" w:sz="4" w:space="0"/>
              <w:left w:val="nil"/>
              <w:bottom w:val="single" w:color="auto" w:sz="4" w:space="0"/>
              <w:right w:val="single" w:color="auto" w:sz="4" w:space="0"/>
            </w:tcBorders>
            <w:shd w:val="clear" w:color="auto" w:fill="auto"/>
            <w:noWrap/>
            <w:vAlign w:val="bottom"/>
            <w:hideMark/>
          </w:tcPr>
          <w:p w:rsidRPr="0042759D" w:rsidR="00BD4A31" w:rsidRDefault="00BD4A31" w14:paraId="0B642014" w14:textId="77777777">
            <w:pPr>
              <w:rPr>
                <w:rFonts w:ascii="Arial" w:hAnsi="Arial" w:cs="Arial"/>
                <w:color w:val="000000"/>
                <w:sz w:val="22"/>
                <w:szCs w:val="22"/>
              </w:rPr>
            </w:pPr>
            <w:r w:rsidRPr="0042759D">
              <w:rPr>
                <w:rFonts w:ascii="Arial" w:hAnsi="Arial" w:cs="Arial"/>
                <w:color w:val="000000"/>
                <w:sz w:val="22"/>
                <w:szCs w:val="22"/>
              </w:rPr>
              <w:t>Connector Type</w:t>
            </w:r>
          </w:p>
        </w:tc>
        <w:tc>
          <w:tcPr>
            <w:tcW w:w="1735" w:type="dxa"/>
            <w:tcBorders>
              <w:top w:val="single" w:color="auto" w:sz="4" w:space="0"/>
              <w:left w:val="nil"/>
              <w:bottom w:val="single" w:color="auto" w:sz="4" w:space="0"/>
              <w:right w:val="single" w:color="auto" w:sz="4" w:space="0"/>
            </w:tcBorders>
            <w:shd w:val="clear" w:color="auto" w:fill="auto"/>
            <w:noWrap/>
            <w:vAlign w:val="bottom"/>
            <w:hideMark/>
          </w:tcPr>
          <w:p w:rsidRPr="0042759D" w:rsidR="00BD4A31" w:rsidRDefault="00BD4A31" w14:paraId="1B2F6507"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458ADC13" w14:textId="77777777">
        <w:trPr>
          <w:trHeight w:val="350"/>
          <w:jc w:val="center"/>
        </w:trPr>
        <w:tc>
          <w:tcPr>
            <w:tcW w:w="20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2759D" w:rsidR="00BD4A31" w:rsidRDefault="00BD4A31" w14:paraId="2AF1B760"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single" w:color="auto" w:sz="4" w:space="0"/>
              <w:left w:val="nil"/>
              <w:bottom w:val="single" w:color="auto" w:sz="4" w:space="0"/>
              <w:right w:val="single" w:color="auto" w:sz="4" w:space="0"/>
            </w:tcBorders>
            <w:shd w:val="clear" w:color="auto" w:fill="auto"/>
            <w:noWrap/>
            <w:vAlign w:val="bottom"/>
          </w:tcPr>
          <w:p w:rsidRPr="0042759D" w:rsidR="00BD4A31" w:rsidRDefault="00BD4A31" w14:paraId="1614BACA" w14:textId="77777777">
            <w:pPr>
              <w:rPr>
                <w:rFonts w:ascii="Arial" w:hAnsi="Arial" w:cs="Arial"/>
                <w:color w:val="000000"/>
                <w:sz w:val="22"/>
                <w:szCs w:val="22"/>
              </w:rPr>
            </w:pPr>
            <w:r w:rsidRPr="0042759D">
              <w:rPr>
                <w:rFonts w:ascii="Arial" w:hAnsi="Arial" w:cs="Arial"/>
                <w:color w:val="000000"/>
                <w:sz w:val="22"/>
                <w:szCs w:val="22"/>
              </w:rPr>
              <w:t>Session ID</w:t>
            </w:r>
          </w:p>
        </w:tc>
        <w:tc>
          <w:tcPr>
            <w:tcW w:w="1735" w:type="dxa"/>
            <w:tcBorders>
              <w:top w:val="single" w:color="auto" w:sz="4" w:space="0"/>
              <w:left w:val="nil"/>
              <w:bottom w:val="single" w:color="auto" w:sz="4" w:space="0"/>
              <w:right w:val="single" w:color="auto" w:sz="4" w:space="0"/>
            </w:tcBorders>
            <w:shd w:val="clear" w:color="auto" w:fill="auto"/>
            <w:noWrap/>
            <w:vAlign w:val="bottom"/>
          </w:tcPr>
          <w:p w:rsidRPr="0042759D" w:rsidR="00BD4A31" w:rsidRDefault="00BD4A31" w14:paraId="344E93DA" w14:textId="77777777">
            <w:pPr>
              <w:rPr>
                <w:rFonts w:ascii="Arial" w:hAnsi="Arial" w:cs="Arial"/>
                <w:color w:val="000000"/>
                <w:sz w:val="22"/>
                <w:szCs w:val="22"/>
              </w:rPr>
            </w:pPr>
            <w:r w:rsidRPr="0042759D">
              <w:rPr>
                <w:rFonts w:ascii="Arial" w:hAnsi="Arial" w:cs="Arial"/>
                <w:color w:val="000000"/>
                <w:sz w:val="22"/>
                <w:szCs w:val="22"/>
              </w:rPr>
              <w:t>Hash key</w:t>
            </w:r>
          </w:p>
        </w:tc>
      </w:tr>
      <w:tr w:rsidRPr="0042759D" w:rsidR="00BD4A31" w14:paraId="25836F74"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7B29A27C"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074B6A3C" w14:textId="77777777">
            <w:pPr>
              <w:rPr>
                <w:rFonts w:ascii="Arial" w:hAnsi="Arial" w:cs="Arial"/>
                <w:color w:val="000000"/>
                <w:sz w:val="22"/>
                <w:szCs w:val="22"/>
              </w:rPr>
            </w:pPr>
            <w:r w:rsidRPr="0042759D">
              <w:rPr>
                <w:rFonts w:ascii="Arial" w:hAnsi="Arial" w:cs="Arial"/>
                <w:color w:val="000000"/>
                <w:sz w:val="22"/>
                <w:szCs w:val="22"/>
              </w:rPr>
              <w:t>Charge Duration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73372495" w14:textId="77777777">
            <w:pPr>
              <w:rPr>
                <w:rFonts w:ascii="Arial" w:hAnsi="Arial" w:cs="Arial"/>
                <w:color w:val="000000"/>
                <w:sz w:val="22"/>
                <w:szCs w:val="22"/>
              </w:rPr>
            </w:pPr>
            <w:r w:rsidRPr="0042759D">
              <w:rPr>
                <w:rFonts w:ascii="Arial" w:hAnsi="Arial" w:cs="Arial"/>
                <w:color w:val="000000"/>
                <w:sz w:val="22"/>
                <w:szCs w:val="22"/>
              </w:rPr>
              <w:t>Varchar (HH:MM:SS)</w:t>
            </w:r>
          </w:p>
        </w:tc>
      </w:tr>
      <w:tr w:rsidRPr="0042759D" w:rsidR="00BD4A31" w14:paraId="48FF3B8D"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3E576A6A"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3A9A43F8" w14:textId="77777777">
            <w:pPr>
              <w:rPr>
                <w:rFonts w:ascii="Arial" w:hAnsi="Arial" w:cs="Arial"/>
                <w:color w:val="000000"/>
                <w:sz w:val="22"/>
                <w:szCs w:val="22"/>
              </w:rPr>
            </w:pPr>
            <w:r w:rsidRPr="0042759D">
              <w:rPr>
                <w:rFonts w:ascii="Arial" w:hAnsi="Arial" w:cs="Arial"/>
                <w:color w:val="000000"/>
                <w:sz w:val="22"/>
                <w:szCs w:val="22"/>
              </w:rPr>
              <w:t>Charge Session Start Date</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4B2E444E" w14:textId="77777777">
            <w:pPr>
              <w:rPr>
                <w:rFonts w:ascii="Arial" w:hAnsi="Arial" w:cs="Arial"/>
                <w:color w:val="000000"/>
                <w:sz w:val="22"/>
                <w:szCs w:val="22"/>
              </w:rPr>
            </w:pPr>
            <w:r w:rsidRPr="0042759D">
              <w:rPr>
                <w:rFonts w:ascii="Arial" w:hAnsi="Arial" w:cs="Arial"/>
                <w:color w:val="000000"/>
                <w:sz w:val="22"/>
                <w:szCs w:val="22"/>
              </w:rPr>
              <w:t>Date</w:t>
            </w:r>
          </w:p>
        </w:tc>
      </w:tr>
      <w:tr w:rsidRPr="0042759D" w:rsidR="00BD4A31" w14:paraId="16DCD187"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029C7A8D"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48161D08" w14:textId="77777777">
            <w:pPr>
              <w:rPr>
                <w:rFonts w:ascii="Arial" w:hAnsi="Arial" w:cs="Arial"/>
                <w:color w:val="000000"/>
                <w:sz w:val="22"/>
                <w:szCs w:val="22"/>
              </w:rPr>
            </w:pPr>
            <w:r w:rsidRPr="0042759D">
              <w:rPr>
                <w:rFonts w:ascii="Arial" w:hAnsi="Arial" w:cs="Arial"/>
                <w:color w:val="000000"/>
                <w:sz w:val="22"/>
                <w:szCs w:val="22"/>
              </w:rPr>
              <w:t>Charge Session Start Time</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1364A363" w14:textId="77777777">
            <w:pPr>
              <w:rPr>
                <w:rFonts w:ascii="Arial" w:hAnsi="Arial" w:cs="Arial"/>
                <w:color w:val="000000"/>
                <w:sz w:val="22"/>
                <w:szCs w:val="22"/>
              </w:rPr>
            </w:pPr>
            <w:r w:rsidRPr="0042759D">
              <w:rPr>
                <w:rFonts w:ascii="Arial" w:hAnsi="Arial" w:cs="Arial"/>
                <w:color w:val="000000"/>
                <w:sz w:val="22"/>
                <w:szCs w:val="22"/>
              </w:rPr>
              <w:t>Time</w:t>
            </w:r>
          </w:p>
        </w:tc>
      </w:tr>
      <w:tr w:rsidRPr="0042759D" w:rsidR="00BD4A31" w14:paraId="61DAB215"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305EE33D"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434061AB" w14:textId="77777777">
            <w:pPr>
              <w:rPr>
                <w:rFonts w:ascii="Arial" w:hAnsi="Arial" w:cs="Arial"/>
                <w:color w:val="000000"/>
                <w:sz w:val="22"/>
                <w:szCs w:val="22"/>
              </w:rPr>
            </w:pPr>
            <w:r w:rsidRPr="0042759D">
              <w:rPr>
                <w:rFonts w:ascii="Arial" w:hAnsi="Arial" w:cs="Arial"/>
                <w:color w:val="000000"/>
                <w:sz w:val="22"/>
                <w:szCs w:val="22"/>
              </w:rPr>
              <w:t>Charge Session End Date</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17EFB40A" w14:textId="77777777">
            <w:pPr>
              <w:rPr>
                <w:rFonts w:ascii="Arial" w:hAnsi="Arial" w:cs="Arial"/>
                <w:color w:val="000000"/>
                <w:sz w:val="22"/>
                <w:szCs w:val="22"/>
              </w:rPr>
            </w:pPr>
            <w:r w:rsidRPr="0042759D">
              <w:rPr>
                <w:rFonts w:ascii="Arial" w:hAnsi="Arial" w:cs="Arial"/>
                <w:color w:val="000000"/>
                <w:sz w:val="22"/>
                <w:szCs w:val="22"/>
              </w:rPr>
              <w:t>Date</w:t>
            </w:r>
          </w:p>
        </w:tc>
      </w:tr>
      <w:tr w:rsidRPr="0042759D" w:rsidR="00BD4A31" w14:paraId="5A44CD65"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1DEEB04A"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68EDC67F" w14:textId="77777777">
            <w:pPr>
              <w:rPr>
                <w:rFonts w:ascii="Arial" w:hAnsi="Arial" w:cs="Arial"/>
                <w:color w:val="000000"/>
                <w:sz w:val="22"/>
                <w:szCs w:val="22"/>
              </w:rPr>
            </w:pPr>
            <w:r w:rsidRPr="0042759D">
              <w:rPr>
                <w:rFonts w:ascii="Arial" w:hAnsi="Arial" w:cs="Arial"/>
                <w:color w:val="000000"/>
                <w:sz w:val="22"/>
                <w:szCs w:val="22"/>
              </w:rPr>
              <w:t>Charge Session End Time</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04E4D826" w14:textId="77777777">
            <w:pPr>
              <w:rPr>
                <w:rFonts w:ascii="Arial" w:hAnsi="Arial" w:cs="Arial"/>
                <w:color w:val="000000"/>
                <w:sz w:val="22"/>
                <w:szCs w:val="22"/>
              </w:rPr>
            </w:pPr>
            <w:r w:rsidRPr="0042759D">
              <w:rPr>
                <w:rFonts w:ascii="Arial" w:hAnsi="Arial" w:cs="Arial"/>
                <w:color w:val="000000"/>
                <w:sz w:val="22"/>
                <w:szCs w:val="22"/>
              </w:rPr>
              <w:t>Time</w:t>
            </w:r>
          </w:p>
        </w:tc>
      </w:tr>
      <w:tr w:rsidRPr="0042759D" w:rsidR="00BD4A31" w14:paraId="17629441"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1C88803F"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3BACC196" w14:textId="77777777">
            <w:pPr>
              <w:rPr>
                <w:rFonts w:ascii="Arial" w:hAnsi="Arial" w:cs="Arial"/>
                <w:color w:val="000000"/>
                <w:sz w:val="22"/>
                <w:szCs w:val="22"/>
              </w:rPr>
            </w:pPr>
            <w:r w:rsidRPr="0042759D">
              <w:rPr>
                <w:rFonts w:ascii="Arial" w:hAnsi="Arial" w:cs="Arial"/>
                <w:color w:val="000000"/>
                <w:sz w:val="22"/>
                <w:szCs w:val="22"/>
              </w:rPr>
              <w:t>Disconnect Reason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6D8B6304" w14:textId="77777777">
            <w:pPr>
              <w:rPr>
                <w:rFonts w:ascii="Arial" w:hAnsi="Arial" w:cs="Arial"/>
                <w:color w:val="000000"/>
                <w:sz w:val="22"/>
                <w:szCs w:val="22"/>
              </w:rPr>
            </w:pPr>
            <w:r w:rsidRPr="0042759D">
              <w:rPr>
                <w:rFonts w:ascii="Arial" w:hAnsi="Arial" w:cs="Arial"/>
                <w:color w:val="000000"/>
                <w:sz w:val="22"/>
                <w:szCs w:val="22"/>
              </w:rPr>
              <w:t>String</w:t>
            </w:r>
          </w:p>
        </w:tc>
      </w:tr>
      <w:tr w:rsidRPr="0042759D" w:rsidR="00BD4A31" w14:paraId="4A74B1C5"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3BDE4892"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5992E367" w14:textId="77777777">
            <w:pPr>
              <w:rPr>
                <w:rFonts w:ascii="Arial" w:hAnsi="Arial" w:cs="Arial"/>
                <w:color w:val="000000"/>
                <w:sz w:val="22"/>
                <w:szCs w:val="22"/>
              </w:rPr>
            </w:pPr>
            <w:r w:rsidRPr="0042759D">
              <w:rPr>
                <w:rFonts w:ascii="Arial" w:hAnsi="Arial" w:cs="Arial"/>
                <w:color w:val="000000"/>
                <w:sz w:val="22"/>
                <w:szCs w:val="22"/>
              </w:rPr>
              <w:t>Connection Duration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732AC281" w14:textId="77777777">
            <w:pPr>
              <w:rPr>
                <w:rFonts w:ascii="Arial" w:hAnsi="Arial" w:cs="Arial"/>
                <w:color w:val="000000"/>
                <w:sz w:val="22"/>
                <w:szCs w:val="22"/>
              </w:rPr>
            </w:pPr>
            <w:r w:rsidRPr="0042759D">
              <w:rPr>
                <w:rFonts w:ascii="Arial" w:hAnsi="Arial" w:cs="Arial"/>
                <w:color w:val="000000"/>
                <w:sz w:val="22"/>
                <w:szCs w:val="22"/>
              </w:rPr>
              <w:t>Varchar (HH:MM:SS)</w:t>
            </w:r>
          </w:p>
        </w:tc>
      </w:tr>
      <w:tr w:rsidRPr="0042759D" w:rsidR="00BD4A31" w14:paraId="4BFE011E"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79D4A369"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6D8DF2F8" w14:textId="77777777">
            <w:pPr>
              <w:rPr>
                <w:rFonts w:ascii="Arial" w:hAnsi="Arial" w:cs="Arial"/>
                <w:color w:val="000000"/>
                <w:sz w:val="22"/>
                <w:szCs w:val="22"/>
              </w:rPr>
            </w:pPr>
            <w:r w:rsidRPr="0042759D">
              <w:rPr>
                <w:rFonts w:ascii="Arial" w:hAnsi="Arial" w:cs="Arial"/>
                <w:color w:val="000000"/>
                <w:sz w:val="22"/>
                <w:szCs w:val="22"/>
              </w:rPr>
              <w:t>Idle Duration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79AF0FCC" w14:textId="77777777">
            <w:pPr>
              <w:rPr>
                <w:rFonts w:ascii="Arial" w:hAnsi="Arial" w:cs="Arial"/>
                <w:color w:val="000000"/>
                <w:sz w:val="22"/>
                <w:szCs w:val="22"/>
              </w:rPr>
            </w:pPr>
            <w:r w:rsidRPr="0042759D">
              <w:rPr>
                <w:rFonts w:ascii="Arial" w:hAnsi="Arial" w:cs="Arial"/>
                <w:color w:val="000000"/>
                <w:sz w:val="22"/>
                <w:szCs w:val="22"/>
              </w:rPr>
              <w:t>Varchar (HH:MM:SS)</w:t>
            </w:r>
          </w:p>
        </w:tc>
      </w:tr>
      <w:tr w:rsidRPr="0042759D" w:rsidR="00BD4A31" w14:paraId="40F708A0"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6A7DA70D"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717E7EAD" w14:textId="77777777">
            <w:pPr>
              <w:rPr>
                <w:rFonts w:ascii="Arial" w:hAnsi="Arial" w:cs="Arial"/>
                <w:color w:val="000000"/>
                <w:sz w:val="22"/>
                <w:szCs w:val="22"/>
              </w:rPr>
            </w:pPr>
            <w:r w:rsidRPr="0042759D">
              <w:rPr>
                <w:rFonts w:ascii="Arial" w:hAnsi="Arial" w:cs="Arial"/>
                <w:color w:val="000000"/>
                <w:sz w:val="22"/>
                <w:szCs w:val="22"/>
              </w:rPr>
              <w:t>Energy Consumed</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1CCEB4B3" w14:textId="77777777">
            <w:pPr>
              <w:rPr>
                <w:rFonts w:ascii="Arial" w:hAnsi="Arial" w:cs="Arial"/>
                <w:color w:val="000000"/>
                <w:sz w:val="22"/>
                <w:szCs w:val="22"/>
              </w:rPr>
            </w:pPr>
            <w:r w:rsidRPr="0042759D">
              <w:rPr>
                <w:rFonts w:ascii="Arial" w:hAnsi="Arial" w:cs="Arial"/>
                <w:color w:val="000000"/>
                <w:sz w:val="22"/>
                <w:szCs w:val="22"/>
              </w:rPr>
              <w:t>Decimal</w:t>
            </w:r>
          </w:p>
        </w:tc>
      </w:tr>
      <w:tr w:rsidRPr="0042759D" w:rsidR="00BD4A31" w14:paraId="1375DB5B"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6012B48B"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48A53135" w14:textId="77777777">
            <w:pPr>
              <w:rPr>
                <w:rFonts w:ascii="Arial" w:hAnsi="Arial" w:cs="Arial"/>
                <w:color w:val="000000"/>
                <w:sz w:val="22"/>
                <w:szCs w:val="22"/>
              </w:rPr>
            </w:pPr>
            <w:r w:rsidRPr="0042759D">
              <w:rPr>
                <w:rFonts w:ascii="Arial" w:hAnsi="Arial" w:cs="Arial"/>
                <w:color w:val="000000"/>
                <w:sz w:val="22"/>
                <w:szCs w:val="22"/>
              </w:rPr>
              <w:t>Charge Peak Demand</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045D89A3" w14:textId="77777777">
            <w:pPr>
              <w:rPr>
                <w:rFonts w:ascii="Arial" w:hAnsi="Arial" w:cs="Arial"/>
                <w:color w:val="000000"/>
                <w:sz w:val="22"/>
                <w:szCs w:val="22"/>
              </w:rPr>
            </w:pPr>
            <w:r w:rsidRPr="0042759D">
              <w:rPr>
                <w:rFonts w:ascii="Arial" w:hAnsi="Arial" w:cs="Arial"/>
                <w:color w:val="000000"/>
                <w:sz w:val="22"/>
                <w:szCs w:val="22"/>
              </w:rPr>
              <w:t>Decimal</w:t>
            </w:r>
          </w:p>
        </w:tc>
      </w:tr>
      <w:tr w:rsidRPr="0042759D" w:rsidR="00BD4A31" w14:paraId="06EAF249"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2B6CDAD2"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0A137CF0" w14:textId="77777777">
            <w:pPr>
              <w:rPr>
                <w:rFonts w:ascii="Arial" w:hAnsi="Arial" w:cs="Arial"/>
                <w:color w:val="000000"/>
                <w:sz w:val="22"/>
                <w:szCs w:val="22"/>
              </w:rPr>
            </w:pPr>
            <w:r w:rsidRPr="0042759D">
              <w:rPr>
                <w:rFonts w:ascii="Arial" w:hAnsi="Arial" w:cs="Arial"/>
                <w:color w:val="000000"/>
                <w:sz w:val="22"/>
                <w:szCs w:val="22"/>
              </w:rPr>
              <w:t>Charge Average Demand</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28ACC414" w14:textId="77777777">
            <w:pPr>
              <w:rPr>
                <w:rFonts w:ascii="Arial" w:hAnsi="Arial" w:cs="Arial"/>
                <w:color w:val="000000"/>
                <w:sz w:val="22"/>
                <w:szCs w:val="22"/>
              </w:rPr>
            </w:pPr>
            <w:r w:rsidRPr="0042759D">
              <w:rPr>
                <w:rFonts w:ascii="Arial" w:hAnsi="Arial" w:cs="Arial"/>
                <w:color w:val="000000"/>
                <w:sz w:val="22"/>
                <w:szCs w:val="22"/>
              </w:rPr>
              <w:t>Decimal</w:t>
            </w:r>
          </w:p>
        </w:tc>
      </w:tr>
      <w:tr w:rsidRPr="0042759D" w:rsidR="00BD4A31" w14:paraId="4C759083"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7E5D84C7"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64BBB137" w14:textId="77777777">
            <w:pPr>
              <w:rPr>
                <w:rFonts w:ascii="Arial" w:hAnsi="Arial" w:cs="Arial"/>
                <w:color w:val="000000"/>
                <w:sz w:val="22"/>
                <w:szCs w:val="22"/>
              </w:rPr>
            </w:pPr>
            <w:r w:rsidRPr="0042759D">
              <w:rPr>
                <w:rFonts w:ascii="Arial" w:hAnsi="Arial" w:cs="Arial"/>
                <w:color w:val="000000"/>
                <w:sz w:val="22"/>
                <w:szCs w:val="22"/>
              </w:rPr>
              <w:t>Total Transacted Amount (Driver)</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0F8A6C9E" w14:textId="77777777">
            <w:pPr>
              <w:rPr>
                <w:rFonts w:ascii="Arial" w:hAnsi="Arial" w:cs="Arial"/>
                <w:color w:val="000000"/>
                <w:sz w:val="22"/>
                <w:szCs w:val="22"/>
              </w:rPr>
            </w:pPr>
            <w:r w:rsidRPr="0042759D">
              <w:rPr>
                <w:rFonts w:ascii="Arial" w:hAnsi="Arial" w:cs="Arial"/>
                <w:color w:val="000000"/>
                <w:sz w:val="22"/>
                <w:szCs w:val="22"/>
              </w:rPr>
              <w:t>Currency</w:t>
            </w:r>
          </w:p>
        </w:tc>
      </w:tr>
      <w:tr w:rsidRPr="0042759D" w:rsidR="00BD4A31" w14:paraId="24CCB1B1"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5535C462"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0ABBD8CB" w14:textId="77777777">
            <w:pPr>
              <w:rPr>
                <w:rFonts w:ascii="Arial" w:hAnsi="Arial" w:cs="Arial"/>
                <w:color w:val="000000"/>
                <w:sz w:val="22"/>
                <w:szCs w:val="22"/>
              </w:rPr>
            </w:pPr>
            <w:r w:rsidRPr="0042759D">
              <w:rPr>
                <w:rFonts w:ascii="Arial" w:hAnsi="Arial" w:cs="Arial"/>
                <w:color w:val="000000"/>
                <w:sz w:val="22"/>
                <w:szCs w:val="22"/>
              </w:rPr>
              <w:t>Payment method</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63789A84" w14:textId="77777777">
            <w:pPr>
              <w:rPr>
                <w:rFonts w:ascii="Arial" w:hAnsi="Arial" w:cs="Arial"/>
                <w:color w:val="000000"/>
                <w:sz w:val="22"/>
                <w:szCs w:val="22"/>
              </w:rPr>
            </w:pPr>
            <w:r w:rsidRPr="0042759D">
              <w:rPr>
                <w:rFonts w:ascii="Arial" w:hAnsi="Arial" w:cs="Arial"/>
                <w:color w:val="000000"/>
                <w:sz w:val="22"/>
                <w:szCs w:val="22"/>
              </w:rPr>
              <w:t>Character</w:t>
            </w:r>
          </w:p>
        </w:tc>
      </w:tr>
      <w:tr w:rsidRPr="0042759D" w:rsidR="00BD4A31" w14:paraId="365F50A9"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5BC990D1"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5EC580A2" w14:textId="77777777">
            <w:pPr>
              <w:rPr>
                <w:rFonts w:ascii="Arial" w:hAnsi="Arial" w:cs="Arial"/>
                <w:color w:val="000000"/>
                <w:sz w:val="22"/>
                <w:szCs w:val="22"/>
              </w:rPr>
            </w:pPr>
            <w:r w:rsidRPr="0042759D">
              <w:rPr>
                <w:rFonts w:ascii="Arial" w:hAnsi="Arial" w:cs="Arial"/>
                <w:color w:val="000000"/>
                <w:sz w:val="22"/>
                <w:szCs w:val="22"/>
              </w:rPr>
              <w:t>Driver ID</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59E4B778" w14:textId="77777777">
            <w:pPr>
              <w:rPr>
                <w:rFonts w:ascii="Arial" w:hAnsi="Arial" w:cs="Arial"/>
                <w:color w:val="000000"/>
                <w:sz w:val="22"/>
                <w:szCs w:val="22"/>
              </w:rPr>
            </w:pPr>
            <w:r w:rsidRPr="0042759D">
              <w:rPr>
                <w:rFonts w:ascii="Arial" w:hAnsi="Arial" w:cs="Arial"/>
                <w:color w:val="000000"/>
                <w:sz w:val="22"/>
                <w:szCs w:val="22"/>
              </w:rPr>
              <w:t>Hash key</w:t>
            </w:r>
          </w:p>
        </w:tc>
      </w:tr>
      <w:tr w:rsidRPr="0042759D" w:rsidR="00BD4A31" w14:paraId="1EC433E4"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01A6239D"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5DB0E4B2" w14:textId="77777777">
            <w:pPr>
              <w:rPr>
                <w:rFonts w:ascii="Arial" w:hAnsi="Arial" w:cs="Arial"/>
                <w:color w:val="000000"/>
                <w:sz w:val="22"/>
                <w:szCs w:val="22"/>
              </w:rPr>
            </w:pPr>
            <w:r w:rsidRPr="0042759D">
              <w:rPr>
                <w:rFonts w:ascii="Arial" w:hAnsi="Arial" w:cs="Arial"/>
                <w:color w:val="000000"/>
                <w:sz w:val="22"/>
                <w:szCs w:val="22"/>
              </w:rPr>
              <w:t>Vehicle Make, if known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66427660"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32A86B15"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680784B2"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037A9CD3" w14:textId="77777777">
            <w:pPr>
              <w:rPr>
                <w:rFonts w:ascii="Arial" w:hAnsi="Arial" w:cs="Arial"/>
                <w:color w:val="000000"/>
                <w:sz w:val="22"/>
                <w:szCs w:val="22"/>
              </w:rPr>
            </w:pPr>
            <w:r w:rsidRPr="0042759D">
              <w:rPr>
                <w:rFonts w:ascii="Arial" w:hAnsi="Arial" w:cs="Arial"/>
                <w:color w:val="000000"/>
                <w:sz w:val="22"/>
                <w:szCs w:val="22"/>
              </w:rPr>
              <w:t>Vehicle Model, if known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11DEFD4F" w14:textId="77777777">
            <w:pPr>
              <w:rPr>
                <w:rFonts w:ascii="Arial" w:hAnsi="Arial" w:cs="Arial"/>
                <w:color w:val="000000"/>
                <w:sz w:val="22"/>
                <w:szCs w:val="22"/>
              </w:rPr>
            </w:pPr>
            <w:r w:rsidRPr="0042759D">
              <w:rPr>
                <w:rFonts w:ascii="Arial" w:hAnsi="Arial" w:cs="Arial"/>
                <w:color w:val="000000"/>
                <w:sz w:val="22"/>
                <w:szCs w:val="22"/>
              </w:rPr>
              <w:t>Varchar</w:t>
            </w:r>
          </w:p>
        </w:tc>
      </w:tr>
      <w:tr w:rsidRPr="0042759D" w:rsidR="00BD4A31" w14:paraId="2A76AC97"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0220E4FE"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42FD8804" w14:textId="77777777">
            <w:pPr>
              <w:rPr>
                <w:rFonts w:ascii="Arial" w:hAnsi="Arial" w:cs="Arial"/>
                <w:color w:val="000000"/>
                <w:sz w:val="22"/>
                <w:szCs w:val="22"/>
              </w:rPr>
            </w:pPr>
            <w:r w:rsidRPr="0042759D">
              <w:rPr>
                <w:rFonts w:ascii="Arial" w:hAnsi="Arial" w:cs="Arial"/>
                <w:color w:val="000000"/>
                <w:sz w:val="22"/>
                <w:szCs w:val="22"/>
              </w:rPr>
              <w:t>Vehicle Year, if known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1357CD96" w14:textId="77777777">
            <w:pPr>
              <w:rPr>
                <w:rFonts w:ascii="Arial" w:hAnsi="Arial" w:cs="Arial"/>
                <w:color w:val="000000"/>
                <w:sz w:val="22"/>
                <w:szCs w:val="22"/>
              </w:rPr>
            </w:pPr>
            <w:r w:rsidRPr="0042759D">
              <w:rPr>
                <w:rFonts w:ascii="Arial" w:hAnsi="Arial" w:cs="Arial"/>
                <w:color w:val="000000"/>
                <w:sz w:val="22"/>
                <w:szCs w:val="22"/>
              </w:rPr>
              <w:t>Integer</w:t>
            </w:r>
          </w:p>
        </w:tc>
      </w:tr>
      <w:tr w:rsidRPr="0042759D" w:rsidR="00BD4A31" w14:paraId="147F7FEB" w14:textId="77777777">
        <w:trPr>
          <w:trHeight w:val="350"/>
          <w:jc w:val="center"/>
        </w:trPr>
        <w:tc>
          <w:tcPr>
            <w:tcW w:w="2000" w:type="dxa"/>
            <w:tcBorders>
              <w:top w:val="nil"/>
              <w:left w:val="single" w:color="auto" w:sz="4" w:space="0"/>
              <w:bottom w:val="single" w:color="auto" w:sz="4" w:space="0"/>
              <w:right w:val="single" w:color="auto" w:sz="4" w:space="0"/>
            </w:tcBorders>
            <w:shd w:val="clear" w:color="auto" w:fill="auto"/>
            <w:noWrap/>
            <w:vAlign w:val="bottom"/>
          </w:tcPr>
          <w:p w:rsidRPr="0042759D" w:rsidR="00BD4A31" w:rsidRDefault="00BD4A31" w14:paraId="25C7E011" w14:textId="77777777">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color="auto" w:sz="4" w:space="0"/>
              <w:right w:val="single" w:color="auto" w:sz="4" w:space="0"/>
            </w:tcBorders>
            <w:shd w:val="clear" w:color="auto" w:fill="auto"/>
            <w:noWrap/>
            <w:vAlign w:val="bottom"/>
          </w:tcPr>
          <w:p w:rsidRPr="0042759D" w:rsidR="00BD4A31" w:rsidRDefault="00BD4A31" w14:paraId="7FEBC364" w14:textId="77777777">
            <w:pPr>
              <w:rPr>
                <w:rFonts w:ascii="Arial" w:hAnsi="Arial" w:cs="Arial"/>
                <w:color w:val="000000"/>
                <w:sz w:val="22"/>
                <w:szCs w:val="22"/>
              </w:rPr>
            </w:pPr>
            <w:r w:rsidRPr="0042759D">
              <w:rPr>
                <w:rFonts w:ascii="Arial" w:hAnsi="Arial" w:cs="Arial"/>
                <w:color w:val="000000"/>
                <w:sz w:val="22"/>
                <w:szCs w:val="22"/>
              </w:rPr>
              <w:t>Vehicle Type, if known</w:t>
            </w:r>
          </w:p>
        </w:tc>
        <w:tc>
          <w:tcPr>
            <w:tcW w:w="1735" w:type="dxa"/>
            <w:tcBorders>
              <w:top w:val="nil"/>
              <w:left w:val="nil"/>
              <w:bottom w:val="single" w:color="auto" w:sz="4" w:space="0"/>
              <w:right w:val="single" w:color="auto" w:sz="4" w:space="0"/>
            </w:tcBorders>
            <w:shd w:val="clear" w:color="auto" w:fill="auto"/>
            <w:noWrap/>
            <w:vAlign w:val="bottom"/>
          </w:tcPr>
          <w:p w:rsidRPr="0042759D" w:rsidR="00BD4A31" w:rsidRDefault="00BD4A31" w14:paraId="12B3BDA8" w14:textId="77777777">
            <w:pPr>
              <w:rPr>
                <w:rFonts w:ascii="Arial" w:hAnsi="Arial" w:cs="Arial"/>
                <w:color w:val="000000"/>
                <w:sz w:val="22"/>
                <w:szCs w:val="22"/>
              </w:rPr>
            </w:pPr>
            <w:r w:rsidRPr="0042759D">
              <w:rPr>
                <w:rFonts w:ascii="Arial" w:hAnsi="Arial" w:cs="Arial"/>
                <w:color w:val="000000"/>
                <w:sz w:val="22"/>
                <w:szCs w:val="22"/>
              </w:rPr>
              <w:t>Character</w:t>
            </w:r>
          </w:p>
        </w:tc>
      </w:tr>
    </w:tbl>
    <w:p w:rsidRPr="001B2BA4" w:rsidR="00BD4A31" w:rsidP="001B2BA4" w:rsidRDefault="5D70AE6F" w14:paraId="7A5B2273" w14:textId="76F9F4A6">
      <w:pPr>
        <w:pStyle w:val="ListParagraph"/>
        <w:numPr>
          <w:ilvl w:val="0"/>
          <w:numId w:val="23"/>
        </w:numPr>
        <w:ind w:left="1440" w:hanging="720"/>
        <w:rPr>
          <w:rFonts w:ascii="Arial" w:hAnsi="Arial" w:cs="Arial"/>
          <w:bCs/>
          <w:sz w:val="22"/>
          <w:szCs w:val="22"/>
        </w:rPr>
      </w:pPr>
      <w:r w:rsidRPr="07F25F72">
        <w:rPr>
          <w:rFonts w:ascii="Arial" w:hAnsi="Arial" w:cs="Arial"/>
          <w:sz w:val="22"/>
          <w:szCs w:val="22"/>
        </w:rPr>
        <w:t>Provide a Data Collection and Information Analysis Report that lists and analyzes all the data and information described above.</w:t>
      </w:r>
    </w:p>
    <w:p w:rsidRPr="00D73356" w:rsidR="00BD4A31" w:rsidP="00BD4A31" w:rsidRDefault="00BD4A31" w14:paraId="15458BF1" w14:textId="77777777">
      <w:pPr>
        <w:keepNext/>
        <w:keepLines/>
        <w:widowControl w:val="0"/>
        <w:spacing w:after="120"/>
        <w:rPr>
          <w:rFonts w:ascii="Arial" w:hAnsi="Arial" w:cs="Arial"/>
          <w:b/>
          <w:bCs/>
          <w:sz w:val="22"/>
          <w:szCs w:val="22"/>
        </w:rPr>
      </w:pPr>
      <w:r w:rsidRPr="77BE9ABD">
        <w:rPr>
          <w:rFonts w:ascii="Arial" w:hAnsi="Arial" w:cs="Arial"/>
          <w:b/>
          <w:bCs/>
          <w:sz w:val="22"/>
          <w:szCs w:val="22"/>
        </w:rPr>
        <w:t>Products:</w:t>
      </w:r>
    </w:p>
    <w:p w:rsidRPr="001B2BA4" w:rsidR="005241A4" w:rsidP="00BD4A31" w:rsidRDefault="005241A4" w14:paraId="1CB0B07B" w14:textId="39C1871E">
      <w:pPr>
        <w:keepLines/>
        <w:widowControl w:val="0"/>
        <w:numPr>
          <w:ilvl w:val="0"/>
          <w:numId w:val="29"/>
        </w:numPr>
        <w:spacing w:after="120"/>
        <w:ind w:hanging="720"/>
        <w:rPr>
          <w:rFonts w:ascii="Arial" w:hAnsi="Arial" w:cs="Arial"/>
          <w:b/>
          <w:bCs/>
          <w:i/>
          <w:iCs/>
          <w:sz w:val="22"/>
          <w:szCs w:val="22"/>
        </w:rPr>
      </w:pPr>
      <w:r>
        <w:rPr>
          <w:rFonts w:ascii="Arial" w:hAnsi="Arial" w:cs="Arial"/>
          <w:sz w:val="22"/>
          <w:szCs w:val="22"/>
        </w:rPr>
        <w:t>NREL Data Collection Tool, if applicable</w:t>
      </w:r>
    </w:p>
    <w:p w:rsidRPr="001B2BA4" w:rsidR="005241A4" w:rsidP="00BD4A31" w:rsidRDefault="005241A4" w14:paraId="683336CC" w14:textId="24A22AB0">
      <w:pPr>
        <w:keepLines/>
        <w:widowControl w:val="0"/>
        <w:numPr>
          <w:ilvl w:val="0"/>
          <w:numId w:val="29"/>
        </w:numPr>
        <w:spacing w:after="120"/>
        <w:ind w:hanging="720"/>
        <w:rPr>
          <w:rFonts w:ascii="Arial" w:hAnsi="Arial" w:cs="Arial"/>
          <w:b/>
          <w:bCs/>
          <w:i/>
          <w:iCs/>
          <w:sz w:val="22"/>
          <w:szCs w:val="22"/>
        </w:rPr>
      </w:pPr>
      <w:r>
        <w:rPr>
          <w:rFonts w:ascii="Arial" w:hAnsi="Arial" w:cs="Arial"/>
          <w:sz w:val="22"/>
          <w:szCs w:val="22"/>
        </w:rPr>
        <w:t>Initial, biannual, and as needed hydrogen purity test results, if applicable</w:t>
      </w:r>
    </w:p>
    <w:p w:rsidRPr="00446862" w:rsidR="005241A4" w:rsidP="00BD4A31" w:rsidRDefault="40C26115" w14:paraId="16CDF979" w14:textId="0D3F32C1">
      <w:pPr>
        <w:keepLines/>
        <w:widowControl w:val="0"/>
        <w:numPr>
          <w:ilvl w:val="0"/>
          <w:numId w:val="29"/>
        </w:numPr>
        <w:spacing w:after="120"/>
        <w:ind w:hanging="720"/>
        <w:rPr>
          <w:rFonts w:ascii="Arial" w:hAnsi="Arial" w:cs="Arial"/>
          <w:b/>
          <w:bCs/>
          <w:i/>
          <w:iCs/>
          <w:sz w:val="22"/>
          <w:szCs w:val="22"/>
        </w:rPr>
      </w:pPr>
      <w:r w:rsidRPr="07F25F72">
        <w:rPr>
          <w:rFonts w:ascii="Arial" w:hAnsi="Arial" w:cs="Arial"/>
          <w:sz w:val="22"/>
          <w:szCs w:val="22"/>
        </w:rPr>
        <w:t>Open Retail Attestation Form</w:t>
      </w:r>
    </w:p>
    <w:p w:rsidRPr="008F34AB" w:rsidR="00BD4A31" w:rsidP="00BD4A31" w:rsidRDefault="4848ECD1" w14:paraId="7D9E1077" w14:textId="4E3B93C6">
      <w:pPr>
        <w:keepLines/>
        <w:widowControl w:val="0"/>
        <w:numPr>
          <w:ilvl w:val="0"/>
          <w:numId w:val="29"/>
        </w:numPr>
        <w:spacing w:after="120"/>
        <w:ind w:hanging="720"/>
        <w:rPr>
          <w:rFonts w:ascii="Arial" w:hAnsi="Arial" w:cs="Arial"/>
          <w:sz w:val="22"/>
          <w:szCs w:val="22"/>
        </w:rPr>
      </w:pPr>
      <w:r w:rsidRPr="07F25F72">
        <w:rPr>
          <w:rFonts w:ascii="Arial" w:hAnsi="Arial" w:cs="Arial"/>
          <w:sz w:val="22"/>
          <w:szCs w:val="22"/>
        </w:rPr>
        <w:t xml:space="preserve">Data </w:t>
      </w:r>
      <w:r w:rsidRPr="07F25F72" w:rsidR="5D70AE6F">
        <w:rPr>
          <w:rFonts w:ascii="Arial" w:hAnsi="Arial" w:cs="Arial"/>
          <w:sz w:val="22"/>
          <w:szCs w:val="22"/>
        </w:rPr>
        <w:t>C</w:t>
      </w:r>
      <w:r w:rsidRPr="07F25F72">
        <w:rPr>
          <w:rFonts w:ascii="Arial" w:hAnsi="Arial" w:cs="Arial"/>
          <w:sz w:val="22"/>
          <w:szCs w:val="22"/>
        </w:rPr>
        <w:t xml:space="preserve">ollection </w:t>
      </w:r>
      <w:r w:rsidRPr="07F25F72" w:rsidR="5D70AE6F">
        <w:rPr>
          <w:rFonts w:ascii="Arial" w:hAnsi="Arial" w:cs="Arial"/>
          <w:sz w:val="22"/>
          <w:szCs w:val="22"/>
        </w:rPr>
        <w:t>I</w:t>
      </w:r>
      <w:r w:rsidRPr="07F25F72">
        <w:rPr>
          <w:rFonts w:ascii="Arial" w:hAnsi="Arial" w:cs="Arial"/>
          <w:sz w:val="22"/>
          <w:szCs w:val="22"/>
        </w:rPr>
        <w:t xml:space="preserve">nformation and </w:t>
      </w:r>
      <w:r w:rsidRPr="07F25F72" w:rsidR="5D70AE6F">
        <w:rPr>
          <w:rFonts w:ascii="Arial" w:hAnsi="Arial" w:cs="Arial"/>
          <w:sz w:val="22"/>
          <w:szCs w:val="22"/>
        </w:rPr>
        <w:t>A</w:t>
      </w:r>
      <w:r w:rsidRPr="07F25F72">
        <w:rPr>
          <w:rFonts w:ascii="Arial" w:hAnsi="Arial" w:cs="Arial"/>
          <w:sz w:val="22"/>
          <w:szCs w:val="22"/>
        </w:rPr>
        <w:t xml:space="preserve">nalysis </w:t>
      </w:r>
      <w:r w:rsidRPr="07F25F72" w:rsidR="5D70AE6F">
        <w:rPr>
          <w:rFonts w:ascii="Arial" w:hAnsi="Arial" w:cs="Arial"/>
          <w:sz w:val="22"/>
          <w:szCs w:val="22"/>
        </w:rPr>
        <w:t>Report</w:t>
      </w:r>
    </w:p>
    <w:p w:rsidRPr="008F34AB" w:rsidR="00D414F2" w:rsidP="00BD4A31" w:rsidRDefault="00D414F2" w14:paraId="34B3ADD6" w14:textId="28324EC5">
      <w:pPr>
        <w:keepLines/>
        <w:widowControl w:val="0"/>
        <w:numPr>
          <w:ilvl w:val="0"/>
          <w:numId w:val="29"/>
        </w:numPr>
        <w:spacing w:after="120"/>
        <w:ind w:hanging="720"/>
        <w:rPr>
          <w:rFonts w:ascii="Arial" w:hAnsi="Arial" w:cs="Arial"/>
          <w:sz w:val="22"/>
          <w:szCs w:val="22"/>
        </w:rPr>
      </w:pPr>
      <w:r>
        <w:rPr>
          <w:rFonts w:ascii="Arial" w:hAnsi="Arial" w:cs="Arial"/>
          <w:sz w:val="22"/>
          <w:szCs w:val="22"/>
        </w:rPr>
        <w:t>Renewable Hydrogen Report</w:t>
      </w:r>
    </w:p>
    <w:p w:rsidRPr="008F34AB" w:rsidR="00BD4A31" w:rsidP="00BD4A31" w:rsidRDefault="00BD4A31" w14:paraId="33EAB039" w14:textId="0C4999FB">
      <w:pPr>
        <w:keepLines/>
        <w:widowControl w:val="0"/>
        <w:spacing w:after="120"/>
        <w:rPr>
          <w:rFonts w:ascii="Arial" w:hAnsi="Arial" w:cs="Arial"/>
          <w:sz w:val="22"/>
          <w:szCs w:val="22"/>
        </w:rPr>
      </w:pPr>
      <w:r w:rsidRPr="008F34AB">
        <w:rPr>
          <w:rFonts w:ascii="Arial" w:hAnsi="Arial" w:cs="Arial"/>
          <w:b/>
          <w:bCs/>
          <w:sz w:val="22"/>
          <w:szCs w:val="22"/>
        </w:rPr>
        <w:t>TASK</w:t>
      </w:r>
      <w:r w:rsidR="00521D91">
        <w:rPr>
          <w:rFonts w:ascii="Arial" w:hAnsi="Arial" w:cs="Arial"/>
          <w:b/>
          <w:bCs/>
          <w:sz w:val="22"/>
          <w:szCs w:val="22"/>
        </w:rPr>
        <w:t xml:space="preserve"> </w:t>
      </w:r>
      <w:r w:rsidR="00C64254">
        <w:rPr>
          <w:rFonts w:ascii="Arial" w:hAnsi="Arial" w:cs="Arial"/>
          <w:b/>
          <w:bCs/>
          <w:sz w:val="22"/>
          <w:szCs w:val="22"/>
        </w:rPr>
        <w:t>X</w:t>
      </w:r>
      <w:r w:rsidR="009B09E6">
        <w:rPr>
          <w:rFonts w:ascii="Arial" w:hAnsi="Arial" w:cs="Arial"/>
          <w:b/>
          <w:bCs/>
          <w:sz w:val="22"/>
          <w:szCs w:val="22"/>
        </w:rPr>
        <w:t xml:space="preserve">X </w:t>
      </w:r>
      <w:r w:rsidR="00457077">
        <w:rPr>
          <w:rFonts w:ascii="Arial" w:hAnsi="Arial" w:cs="Arial"/>
          <w:b/>
          <w:bCs/>
          <w:sz w:val="22"/>
          <w:szCs w:val="22"/>
        </w:rPr>
        <w:t>&lt;last task&gt;</w:t>
      </w:r>
      <w:r w:rsidRPr="00BD4A31">
        <w:rPr>
          <w:rFonts w:ascii="Arial" w:hAnsi="Arial" w:cs="Arial"/>
          <w:b/>
          <w:i/>
          <w:color w:val="0000FF"/>
          <w:sz w:val="22"/>
          <w:szCs w:val="22"/>
        </w:rPr>
        <w:t> </w:t>
      </w:r>
      <w:r w:rsidRPr="00BD4A31">
        <w:rPr>
          <w:rFonts w:ascii="Arial" w:hAnsi="Arial" w:cs="Arial"/>
          <w:b/>
          <w:bCs/>
          <w:sz w:val="22"/>
          <w:szCs w:val="22"/>
        </w:rPr>
        <w:t>PROJECT</w:t>
      </w:r>
      <w:r w:rsidRPr="008F34AB">
        <w:rPr>
          <w:rFonts w:ascii="Arial" w:hAnsi="Arial" w:cs="Arial"/>
          <w:b/>
          <w:bCs/>
          <w:sz w:val="22"/>
          <w:szCs w:val="22"/>
        </w:rPr>
        <w:t xml:space="preserve"> FACT SHEET </w:t>
      </w:r>
      <w:r w:rsidRPr="008F34AB">
        <w:rPr>
          <w:rFonts w:ascii="Arial" w:hAnsi="Arial" w:cs="Arial"/>
          <w:sz w:val="22"/>
          <w:szCs w:val="22"/>
        </w:rPr>
        <w:t> </w:t>
      </w:r>
    </w:p>
    <w:p w:rsidRPr="00052EA5" w:rsidR="00BD4A31" w:rsidP="00BD4A31" w:rsidRDefault="00BD4A31" w14:paraId="4D775273" w14:textId="77777777">
      <w:pPr>
        <w:keepLines/>
        <w:widowControl w:val="0"/>
        <w:spacing w:after="120"/>
        <w:rPr>
          <w:rFonts w:ascii="Arial" w:hAnsi="Arial" w:cs="Arial"/>
          <w:sz w:val="22"/>
          <w:szCs w:val="22"/>
        </w:rPr>
      </w:pPr>
      <w:r w:rsidRPr="00052EA5">
        <w:rPr>
          <w:rFonts w:ascii="Arial" w:hAnsi="Arial" w:cs="Arial"/>
          <w:sz w:val="22"/>
          <w:szCs w:val="22"/>
        </w:rPr>
        <w:t>The goal of this task is to develop an initial and final project fact sheet that describes the CEC-funded project and the benefits resulting from the project for the public and key decision makers.  </w:t>
      </w:r>
    </w:p>
    <w:p w:rsidRPr="00052EA5" w:rsidR="00BD4A31" w:rsidP="00BD4A31" w:rsidRDefault="00BD4A31" w14:paraId="75A2D426" w14:textId="77777777">
      <w:pPr>
        <w:keepLines/>
        <w:widowControl w:val="0"/>
        <w:spacing w:after="120"/>
        <w:rPr>
          <w:rFonts w:ascii="Arial" w:hAnsi="Arial" w:cs="Arial"/>
          <w:sz w:val="22"/>
          <w:szCs w:val="22"/>
        </w:rPr>
      </w:pPr>
      <w:r w:rsidRPr="00052EA5">
        <w:rPr>
          <w:rFonts w:ascii="Arial" w:hAnsi="Arial" w:cs="Arial"/>
          <w:b/>
          <w:bCs/>
          <w:sz w:val="22"/>
          <w:szCs w:val="22"/>
        </w:rPr>
        <w:t>The Recipient shall: </w:t>
      </w:r>
      <w:r w:rsidRPr="00052EA5">
        <w:rPr>
          <w:rFonts w:ascii="Arial" w:hAnsi="Arial" w:cs="Arial"/>
          <w:sz w:val="22"/>
          <w:szCs w:val="22"/>
        </w:rPr>
        <w:t> </w:t>
      </w:r>
    </w:p>
    <w:p w:rsidRPr="00052EA5" w:rsidR="00BD4A31" w:rsidP="00BD4A31" w:rsidRDefault="00BD4A31" w14:paraId="02B1B5DC" w14:textId="77777777">
      <w:pPr>
        <w:keepLines/>
        <w:widowControl w:val="0"/>
        <w:numPr>
          <w:ilvl w:val="0"/>
          <w:numId w:val="30"/>
        </w:numPr>
        <w:tabs>
          <w:tab w:val="clear" w:pos="720"/>
        </w:tabs>
        <w:spacing w:after="120"/>
        <w:ind w:left="1440" w:hanging="720"/>
        <w:rPr>
          <w:rFonts w:ascii="Arial" w:hAnsi="Arial" w:cs="Arial"/>
          <w:sz w:val="22"/>
          <w:szCs w:val="22"/>
        </w:rPr>
      </w:pPr>
      <w:r w:rsidRPr="00052EA5">
        <w:rPr>
          <w:rFonts w:ascii="Arial" w:hAnsi="Arial" w:cs="Arial"/>
          <w:sz w:val="22"/>
          <w:szCs w:val="22"/>
        </w:rPr>
        <w:t>Prepare an Initial Project Fact Sheet at start of the project that describes the project and the expected benefits. Use the format provided by the CAM.  </w:t>
      </w:r>
    </w:p>
    <w:p w:rsidRPr="00052EA5" w:rsidR="00BD4A31" w:rsidP="00BD4A31" w:rsidRDefault="00BD4A31" w14:paraId="769A7CBB" w14:textId="77777777">
      <w:pPr>
        <w:keepLines/>
        <w:widowControl w:val="0"/>
        <w:numPr>
          <w:ilvl w:val="0"/>
          <w:numId w:val="30"/>
        </w:numPr>
        <w:tabs>
          <w:tab w:val="clear" w:pos="720"/>
        </w:tabs>
        <w:spacing w:after="120"/>
        <w:ind w:left="1440" w:hanging="720"/>
        <w:rPr>
          <w:rFonts w:ascii="Arial" w:hAnsi="Arial" w:cs="Arial"/>
          <w:sz w:val="22"/>
          <w:szCs w:val="22"/>
        </w:rPr>
      </w:pPr>
      <w:r w:rsidRPr="00052EA5">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rsidRPr="005241A4" w:rsidR="005241A4" w:rsidP="005241A4" w:rsidRDefault="00BD4A31" w14:paraId="19750D93" w14:textId="425EF919">
      <w:pPr>
        <w:keepLines/>
        <w:widowControl w:val="0"/>
        <w:numPr>
          <w:ilvl w:val="0"/>
          <w:numId w:val="30"/>
        </w:numPr>
        <w:tabs>
          <w:tab w:val="clear" w:pos="720"/>
        </w:tabs>
        <w:spacing w:after="120"/>
        <w:ind w:left="1440" w:hanging="720"/>
        <w:rPr>
          <w:rFonts w:ascii="Arial" w:hAnsi="Arial" w:cs="Arial"/>
          <w:sz w:val="22"/>
          <w:szCs w:val="22"/>
        </w:rPr>
      </w:pPr>
      <w:r w:rsidRPr="00052EA5">
        <w:rPr>
          <w:rFonts w:ascii="Arial" w:hAnsi="Arial" w:cs="Arial"/>
          <w:sz w:val="22"/>
          <w:szCs w:val="22"/>
        </w:rPr>
        <w:t>Provide at least (6) six High Quality Digital Photographs (minimum resolution of 1300x500 pixels in landscape ratio) </w:t>
      </w:r>
      <w:r>
        <w:rPr>
          <w:rFonts w:ascii="Arial" w:hAnsi="Arial" w:cs="Arial"/>
          <w:sz w:val="22"/>
          <w:szCs w:val="22"/>
        </w:rPr>
        <w:t>of pre and post technology installation at the project sites or related project photographs.</w:t>
      </w:r>
      <w:r w:rsidRPr="00052EA5">
        <w:rPr>
          <w:rFonts w:ascii="Arial" w:hAnsi="Arial" w:cs="Arial"/>
          <w:sz w:val="22"/>
          <w:szCs w:val="22"/>
        </w:rPr>
        <w:t> </w:t>
      </w:r>
    </w:p>
    <w:p w:rsidRPr="00D73356" w:rsidR="005241A4" w:rsidP="005241A4" w:rsidRDefault="005241A4" w14:paraId="3FB251F4" w14:textId="77777777">
      <w:pPr>
        <w:keepNext/>
        <w:keepLines/>
        <w:widowControl w:val="0"/>
        <w:spacing w:after="120"/>
        <w:rPr>
          <w:rFonts w:ascii="Arial" w:hAnsi="Arial" w:cs="Arial"/>
          <w:b/>
          <w:bCs/>
          <w:sz w:val="22"/>
          <w:szCs w:val="22"/>
        </w:rPr>
      </w:pPr>
      <w:r w:rsidRPr="77BE9ABD">
        <w:rPr>
          <w:rFonts w:ascii="Arial" w:hAnsi="Arial" w:cs="Arial"/>
          <w:b/>
          <w:bCs/>
          <w:sz w:val="22"/>
          <w:szCs w:val="22"/>
        </w:rPr>
        <w:t>Products:</w:t>
      </w:r>
    </w:p>
    <w:p w:rsidRPr="0039460B" w:rsidR="005241A4" w:rsidP="005241A4" w:rsidRDefault="005241A4" w14:paraId="36FED010" w14:textId="73C682E8">
      <w:pPr>
        <w:keepLines/>
        <w:widowControl w:val="0"/>
        <w:numPr>
          <w:ilvl w:val="0"/>
          <w:numId w:val="29"/>
        </w:numPr>
        <w:spacing w:after="120"/>
        <w:ind w:hanging="720"/>
        <w:rPr>
          <w:rFonts w:ascii="Arial" w:hAnsi="Arial" w:cs="Arial"/>
          <w:b/>
          <w:bCs/>
          <w:i/>
          <w:iCs/>
          <w:sz w:val="22"/>
          <w:szCs w:val="22"/>
        </w:rPr>
      </w:pPr>
      <w:r>
        <w:rPr>
          <w:rFonts w:ascii="Arial" w:hAnsi="Arial" w:cs="Arial"/>
          <w:sz w:val="22"/>
          <w:szCs w:val="22"/>
        </w:rPr>
        <w:t>Initial Project Fact Sheet</w:t>
      </w:r>
    </w:p>
    <w:p w:rsidRPr="0039460B" w:rsidR="005241A4" w:rsidP="005241A4" w:rsidRDefault="005241A4" w14:paraId="6880C828" w14:textId="5B2973BE">
      <w:pPr>
        <w:keepLines/>
        <w:widowControl w:val="0"/>
        <w:numPr>
          <w:ilvl w:val="0"/>
          <w:numId w:val="29"/>
        </w:numPr>
        <w:spacing w:after="120"/>
        <w:ind w:hanging="720"/>
        <w:rPr>
          <w:rFonts w:ascii="Arial" w:hAnsi="Arial" w:cs="Arial"/>
          <w:b/>
          <w:bCs/>
          <w:i/>
          <w:iCs/>
          <w:sz w:val="22"/>
          <w:szCs w:val="22"/>
        </w:rPr>
      </w:pPr>
      <w:r>
        <w:rPr>
          <w:rFonts w:ascii="Arial" w:hAnsi="Arial" w:cs="Arial"/>
          <w:sz w:val="22"/>
          <w:szCs w:val="22"/>
        </w:rPr>
        <w:t>Final Project Fact Sheet</w:t>
      </w:r>
    </w:p>
    <w:p w:rsidRPr="008F34AB" w:rsidR="005241A4" w:rsidP="005241A4" w:rsidRDefault="005241A4" w14:paraId="33C16D96" w14:textId="674E2348">
      <w:pPr>
        <w:keepLines/>
        <w:widowControl w:val="0"/>
        <w:numPr>
          <w:ilvl w:val="0"/>
          <w:numId w:val="29"/>
        </w:numPr>
        <w:spacing w:after="120"/>
        <w:ind w:hanging="720"/>
        <w:rPr>
          <w:rFonts w:ascii="Arial" w:hAnsi="Arial" w:cs="Arial"/>
          <w:sz w:val="22"/>
          <w:szCs w:val="22"/>
        </w:rPr>
      </w:pPr>
      <w:r>
        <w:rPr>
          <w:rFonts w:ascii="Arial" w:hAnsi="Arial" w:cs="Arial"/>
          <w:sz w:val="22"/>
          <w:szCs w:val="22"/>
        </w:rPr>
        <w:t>High Quality Digital Photographs</w:t>
      </w:r>
    </w:p>
    <w:p w:rsidRPr="008E4853" w:rsidR="00BD4A31" w:rsidP="00D73356" w:rsidRDefault="00BD4A31" w14:paraId="3E988735" w14:textId="77777777">
      <w:pPr>
        <w:keepLines/>
        <w:widowControl w:val="0"/>
        <w:spacing w:after="120"/>
        <w:rPr>
          <w:rFonts w:ascii="Arial" w:hAnsi="Arial" w:cs="Arial"/>
          <w:bCs/>
          <w:sz w:val="22"/>
          <w:szCs w:val="22"/>
        </w:rPr>
      </w:pPr>
    </w:p>
    <w:p w:rsidRPr="00D73356" w:rsidR="00052EA5" w:rsidP="00052EA5" w:rsidRDefault="00052EA5" w14:paraId="4C914E8D" w14:textId="77777777">
      <w:pPr>
        <w:keepLines/>
        <w:widowControl w:val="0"/>
        <w:spacing w:after="120"/>
        <w:rPr>
          <w:rFonts w:ascii="Arial" w:hAnsi="Arial" w:cs="Arial"/>
          <w:sz w:val="22"/>
          <w:szCs w:val="22"/>
        </w:rPr>
      </w:pPr>
    </w:p>
    <w:sectPr w:rsidRPr="00D73356" w:rsidR="00052EA5" w:rsidSect="008B16DA">
      <w:headerReference w:type="default" r:id="rId17"/>
      <w:footerReference w:type="default" r:id="rId18"/>
      <w:pgSz w:w="12240" w:h="15840" w:orient="portrait"/>
      <w:pgMar w:top="1440" w:right="1440" w:bottom="1440" w:left="1440" w:header="720" w:footer="720" w:gutter="0"/>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5E2C" w:rsidP="00617E4E" w:rsidRDefault="009C5E2C" w14:paraId="3B7C4AFB" w14:textId="77777777">
      <w:r>
        <w:separator/>
      </w:r>
    </w:p>
  </w:endnote>
  <w:endnote w:type="continuationSeparator" w:id="0">
    <w:p w:rsidR="009C5E2C" w:rsidP="00617E4E" w:rsidRDefault="009C5E2C" w14:paraId="28562091" w14:textId="77777777">
      <w:r>
        <w:continuationSeparator/>
      </w:r>
    </w:p>
  </w:endnote>
  <w:endnote w:type="continuationNotice" w:id="1">
    <w:p w:rsidR="009C5E2C" w:rsidRDefault="009C5E2C" w14:paraId="38A86B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67039" w:rsidR="00401E48" w:rsidP="00867039" w:rsidRDefault="004874A8" w14:paraId="6A963B8B" w14:textId="7224B6B3">
    <w:pPr>
      <w:pStyle w:val="Footer"/>
      <w:rPr>
        <w:rFonts w:ascii="Arial" w:hAnsi="Arial" w:cs="Arial"/>
        <w:sz w:val="20"/>
      </w:rPr>
    </w:pPr>
    <w:r>
      <w:rPr>
        <w:rFonts w:ascii="Arial" w:hAnsi="Arial" w:cs="Arial"/>
        <w:sz w:val="20"/>
      </w:rPr>
      <w:t>September</w:t>
    </w:r>
    <w:r w:rsidRPr="00BD4A31" w:rsidR="00BD4A31">
      <w:rPr>
        <w:rFonts w:ascii="Arial" w:hAnsi="Arial" w:cs="Arial"/>
        <w:sz w:val="20"/>
      </w:rPr>
      <w:t xml:space="preserve"> 2023</w:t>
    </w:r>
    <w:r w:rsidRPr="00867039" w:rsidR="00401E48">
      <w:rPr>
        <w:rFonts w:ascii="Arial" w:hAnsi="Arial" w:cs="Arial"/>
        <w:sz w:val="20"/>
      </w:rPr>
      <w:tab/>
    </w:r>
    <w:r w:rsidRPr="00867039" w:rsidR="00401E48">
      <w:rPr>
        <w:rFonts w:ascii="Arial" w:hAnsi="Arial" w:cs="Arial"/>
        <w:sz w:val="20"/>
      </w:rPr>
      <w:t xml:space="preserve">Page </w:t>
    </w:r>
    <w:r w:rsidRPr="00867039" w:rsidR="00401E48">
      <w:rPr>
        <w:rFonts w:ascii="Arial" w:hAnsi="Arial" w:cs="Arial"/>
        <w:color w:val="2B579A"/>
        <w:sz w:val="20"/>
        <w:shd w:val="clear" w:color="auto" w:fill="E6E6E6"/>
      </w:rPr>
      <w:fldChar w:fldCharType="begin"/>
    </w:r>
    <w:r w:rsidRPr="00867039" w:rsidR="00401E48">
      <w:rPr>
        <w:rFonts w:ascii="Arial" w:hAnsi="Arial" w:cs="Arial"/>
        <w:sz w:val="20"/>
      </w:rPr>
      <w:instrText xml:space="preserve"> PAGE </w:instrText>
    </w:r>
    <w:r w:rsidRPr="00867039" w:rsidR="00401E48">
      <w:rPr>
        <w:rFonts w:ascii="Arial" w:hAnsi="Arial" w:cs="Arial"/>
        <w:color w:val="2B579A"/>
        <w:sz w:val="20"/>
        <w:shd w:val="clear" w:color="auto" w:fill="E6E6E6"/>
      </w:rPr>
      <w:fldChar w:fldCharType="separate"/>
    </w:r>
    <w:r w:rsidR="00543C8A">
      <w:rPr>
        <w:rFonts w:ascii="Arial" w:hAnsi="Arial" w:cs="Arial"/>
        <w:noProof/>
        <w:sz w:val="20"/>
      </w:rPr>
      <w:t>1</w:t>
    </w:r>
    <w:r w:rsidRPr="00867039" w:rsidR="00401E48">
      <w:rPr>
        <w:rFonts w:ascii="Arial" w:hAnsi="Arial" w:cs="Arial"/>
        <w:color w:val="2B579A"/>
        <w:sz w:val="20"/>
        <w:shd w:val="clear" w:color="auto" w:fill="E6E6E6"/>
      </w:rPr>
      <w:fldChar w:fldCharType="end"/>
    </w:r>
    <w:r w:rsidRPr="00867039" w:rsidR="00401E48">
      <w:rPr>
        <w:rFonts w:ascii="Arial" w:hAnsi="Arial" w:cs="Arial"/>
        <w:sz w:val="20"/>
      </w:rPr>
      <w:t xml:space="preserve"> of </w:t>
    </w:r>
    <w:r w:rsidRPr="00867039" w:rsidR="00401E48">
      <w:rPr>
        <w:rFonts w:ascii="Arial" w:hAnsi="Arial" w:cs="Arial"/>
        <w:color w:val="2B579A"/>
        <w:sz w:val="20"/>
        <w:shd w:val="clear" w:color="auto" w:fill="E6E6E6"/>
      </w:rPr>
      <w:fldChar w:fldCharType="begin"/>
    </w:r>
    <w:r w:rsidRPr="00867039" w:rsidR="00401E48">
      <w:rPr>
        <w:rFonts w:ascii="Arial" w:hAnsi="Arial" w:cs="Arial"/>
        <w:sz w:val="20"/>
      </w:rPr>
      <w:instrText xml:space="preserve"> NUMPAGES  </w:instrText>
    </w:r>
    <w:r w:rsidRPr="00867039" w:rsidR="00401E48">
      <w:rPr>
        <w:rFonts w:ascii="Arial" w:hAnsi="Arial" w:cs="Arial"/>
        <w:color w:val="2B579A"/>
        <w:sz w:val="20"/>
        <w:shd w:val="clear" w:color="auto" w:fill="E6E6E6"/>
      </w:rPr>
      <w:fldChar w:fldCharType="separate"/>
    </w:r>
    <w:r w:rsidR="00543C8A">
      <w:rPr>
        <w:rFonts w:ascii="Arial" w:hAnsi="Arial" w:cs="Arial"/>
        <w:noProof/>
        <w:sz w:val="20"/>
      </w:rPr>
      <w:t>12</w:t>
    </w:r>
    <w:r w:rsidRPr="00867039" w:rsidR="00401E48">
      <w:rPr>
        <w:rFonts w:ascii="Arial" w:hAnsi="Arial" w:cs="Arial"/>
        <w:color w:val="2B579A"/>
        <w:sz w:val="20"/>
        <w:shd w:val="clear" w:color="auto" w:fill="E6E6E6"/>
      </w:rPr>
      <w:fldChar w:fldCharType="end"/>
    </w:r>
    <w:r w:rsidRPr="00867039" w:rsidR="00401E48">
      <w:rPr>
        <w:rFonts w:ascii="Arial" w:hAnsi="Arial" w:cs="Arial"/>
        <w:sz w:val="20"/>
      </w:rPr>
      <w:tab/>
    </w:r>
    <w:r w:rsidRPr="00CF760F" w:rsidR="006E5EDD">
      <w:rPr>
        <w:rFonts w:ascii="Arial" w:hAnsi="Arial" w:cs="Arial"/>
        <w:sz w:val="20"/>
      </w:rPr>
      <w:t>GFO-</w:t>
    </w:r>
    <w:r w:rsidR="008E4853">
      <w:rPr>
        <w:rFonts w:ascii="Arial" w:hAnsi="Arial" w:cs="Arial"/>
        <w:sz w:val="20"/>
      </w:rPr>
      <w:t>23</w:t>
    </w:r>
    <w:r w:rsidRPr="005B2127" w:rsidR="00B11B97">
      <w:rPr>
        <w:rFonts w:ascii="Arial" w:hAnsi="Arial" w:cs="Arial"/>
        <w:sz w:val="20"/>
      </w:rPr>
      <w:t>-</w:t>
    </w:r>
    <w:r>
      <w:rPr>
        <w:rFonts w:ascii="Arial" w:hAnsi="Arial" w:cs="Arial"/>
        <w:sz w:val="20"/>
      </w:rPr>
      <w:t>602</w:t>
    </w:r>
  </w:p>
  <w:p w:rsidRPr="008E4853" w:rsidR="00191657" w:rsidP="006E5EDD" w:rsidRDefault="00401E48" w14:paraId="2077365D" w14:textId="25260D1A">
    <w:pPr>
      <w:pStyle w:val="Footer"/>
      <w:tabs>
        <w:tab w:val="center" w:pos="5040"/>
      </w:tabs>
      <w:rPr>
        <w:rFonts w:ascii="Arial" w:hAnsi="Arial" w:cs="Arial"/>
        <w:sz w:val="20"/>
      </w:rPr>
    </w:pPr>
    <w:r w:rsidRPr="00867039">
      <w:rPr>
        <w:rFonts w:ascii="Arial" w:hAnsi="Arial" w:cs="Arial"/>
        <w:sz w:val="20"/>
      </w:rPr>
      <w:tab/>
    </w:r>
    <w:r w:rsidR="00052EA5">
      <w:rPr>
        <w:rFonts w:ascii="Arial" w:hAnsi="Arial" w:cs="Arial"/>
        <w:sz w:val="20"/>
      </w:rPr>
      <w:t xml:space="preserve">Attachment </w:t>
    </w:r>
    <w:r w:rsidR="008474CD">
      <w:rPr>
        <w:rFonts w:ascii="Arial" w:hAnsi="Arial" w:cs="Arial"/>
        <w:sz w:val="20"/>
      </w:rPr>
      <w:t>1</w:t>
    </w:r>
    <w:r w:rsidR="00052EA5">
      <w:rPr>
        <w:rFonts w:ascii="Arial" w:hAnsi="Arial" w:cs="Arial"/>
        <w:sz w:val="20"/>
      </w:rPr>
      <w:t xml:space="preserve"> - </w:t>
    </w:r>
    <w:r w:rsidRPr="00867039">
      <w:rPr>
        <w:rFonts w:ascii="Arial" w:hAnsi="Arial" w:cs="Arial"/>
        <w:sz w:val="20"/>
      </w:rPr>
      <w:t>Scope of Work</w:t>
    </w:r>
    <w:r w:rsidRPr="00867039">
      <w:rPr>
        <w:rFonts w:ascii="Arial" w:hAnsi="Arial" w:cs="Arial"/>
        <w:sz w:val="20"/>
      </w:rPr>
      <w:tab/>
    </w:r>
    <w:r w:rsidRPr="008E4853" w:rsidR="008E4853">
      <w:rPr>
        <w:rFonts w:ascii="Arial" w:hAnsi="Arial" w:cs="Arial"/>
        <w:sz w:val="20"/>
      </w:rPr>
      <w:t>CRITICAL PATHS</w:t>
    </w:r>
  </w:p>
  <w:p w:rsidRPr="008A7C67" w:rsidR="006E5EDD" w:rsidP="006E5EDD" w:rsidRDefault="00191657" w14:paraId="186D52B9" w14:textId="77777777">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Pr="00CF760F" w:rsidR="006E5EDD">
      <w:rPr>
        <w:rFonts w:ascii="Arial" w:hAnsi="Arial" w:cs="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5E2C" w:rsidP="00617E4E" w:rsidRDefault="009C5E2C" w14:paraId="0978198E" w14:textId="77777777">
      <w:r>
        <w:separator/>
      </w:r>
    </w:p>
  </w:footnote>
  <w:footnote w:type="continuationSeparator" w:id="0">
    <w:p w:rsidR="009C5E2C" w:rsidP="00617E4E" w:rsidRDefault="009C5E2C" w14:paraId="42DFE22F" w14:textId="77777777">
      <w:r>
        <w:continuationSeparator/>
      </w:r>
    </w:p>
  </w:footnote>
  <w:footnote w:type="continuationNotice" w:id="1">
    <w:p w:rsidR="009C5E2C" w:rsidRDefault="009C5E2C" w14:paraId="4C7FE4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7CFC" w:rsidR="00401E48" w:rsidP="00697CFC" w:rsidRDefault="00401E48" w14:paraId="1D1869AD" w14:textId="1A63E7E9">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hint="default" w:ascii="Courier New" w:hAnsi="Courier New" w:cs="Courier New"/>
      </w:rPr>
    </w:lvl>
    <w:lvl w:ilvl="1" w:tplc="04090003">
      <w:start w:val="1"/>
      <w:numFmt w:val="bullet"/>
      <w:lvlText w:val="o"/>
      <w:lvlJc w:val="left"/>
      <w:pPr>
        <w:ind w:left="2880" w:hanging="360"/>
      </w:pPr>
      <w:rPr>
        <w:rFonts w:hint="default" w:ascii="Courier New" w:hAnsi="Courier New" w:cs="Courier New"/>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15E60"/>
    <w:multiLevelType w:val="multilevel"/>
    <w:tmpl w:val="83A83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D56789"/>
    <w:multiLevelType w:val="multilevel"/>
    <w:tmpl w:val="5B66D33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6080BA3"/>
    <w:multiLevelType w:val="multilevel"/>
    <w:tmpl w:val="42BC9940"/>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638335D"/>
    <w:multiLevelType w:val="multilevel"/>
    <w:tmpl w:val="4C3AE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9AF2193"/>
    <w:multiLevelType w:val="multilevel"/>
    <w:tmpl w:val="6CA46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365AF2"/>
    <w:multiLevelType w:val="multilevel"/>
    <w:tmpl w:val="93C0D62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0B753DDF"/>
    <w:multiLevelType w:val="hybridMultilevel"/>
    <w:tmpl w:val="9F305B8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C68195E"/>
    <w:multiLevelType w:val="multilevel"/>
    <w:tmpl w:val="D2080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C7B7893"/>
    <w:multiLevelType w:val="multilevel"/>
    <w:tmpl w:val="0074C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0634813"/>
    <w:multiLevelType w:val="hybridMultilevel"/>
    <w:tmpl w:val="A170F7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11510C89"/>
    <w:multiLevelType w:val="multilevel"/>
    <w:tmpl w:val="3EDA7E1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117B41E4"/>
    <w:multiLevelType w:val="multilevel"/>
    <w:tmpl w:val="235E2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FA5AF9"/>
    <w:multiLevelType w:val="hybridMultilevel"/>
    <w:tmpl w:val="A1FEFBD4"/>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20E56FA"/>
    <w:multiLevelType w:val="multilevel"/>
    <w:tmpl w:val="FC7A9450"/>
    <w:lvl w:ilvl="0">
      <w:start w:val="1"/>
      <w:numFmt w:val="bullet"/>
      <w:lvlText w:val=""/>
      <w:lvlJc w:val="left"/>
      <w:pPr>
        <w:tabs>
          <w:tab w:val="num" w:pos="1440"/>
        </w:tabs>
        <w:ind w:left="1440" w:hanging="360"/>
      </w:pPr>
      <w:rPr>
        <w:rFonts w:hint="default" w:ascii="Wingdings" w:hAnsi="Wingdings"/>
        <w:sz w:val="20"/>
      </w:rPr>
    </w:lvl>
    <w:lvl w:ilvl="1" w:tentative="1">
      <w:start w:val="1"/>
      <w:numFmt w:val="bullet"/>
      <w:lvlText w:val=""/>
      <w:lvlJc w:val="left"/>
      <w:pPr>
        <w:tabs>
          <w:tab w:val="num" w:pos="2160"/>
        </w:tabs>
        <w:ind w:left="2160" w:hanging="360"/>
      </w:pPr>
      <w:rPr>
        <w:rFonts w:hint="default" w:ascii="Wingdings" w:hAnsi="Wingdings"/>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6" w15:restartNumberingAfterBreak="0">
    <w:nsid w:val="155E7925"/>
    <w:multiLevelType w:val="multilevel"/>
    <w:tmpl w:val="C3729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D2C21"/>
    <w:multiLevelType w:val="hybridMultilevel"/>
    <w:tmpl w:val="04090001"/>
    <w:lvl w:ilvl="0" w:tplc="6EAA130E">
      <w:start w:val="1"/>
      <w:numFmt w:val="bullet"/>
      <w:lvlText w:val=""/>
      <w:lvlJc w:val="left"/>
      <w:pPr>
        <w:tabs>
          <w:tab w:val="num" w:pos="360"/>
        </w:tabs>
        <w:ind w:left="360" w:hanging="360"/>
      </w:pPr>
      <w:rPr>
        <w:rFonts w:hint="default" w:ascii="Symbol" w:hAnsi="Symbol"/>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8" w15:restartNumberingAfterBreak="0">
    <w:nsid w:val="18D255E6"/>
    <w:multiLevelType w:val="hybridMultilevel"/>
    <w:tmpl w:val="1B2CB6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8F223C2"/>
    <w:multiLevelType w:val="multilevel"/>
    <w:tmpl w:val="C352BF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AA85C5A"/>
    <w:multiLevelType w:val="multilevel"/>
    <w:tmpl w:val="442A8D9E"/>
    <w:lvl w:ilvl="0">
      <w:start w:val="1"/>
      <w:numFmt w:val="lowerLetter"/>
      <w:lvlText w:val="%1."/>
      <w:lvlJc w:val="left"/>
      <w:pPr>
        <w:ind w:left="2520" w:hanging="360"/>
      </w:pPr>
    </w:lvl>
    <w:lvl w:ilvl="1">
      <w:start w:val="1"/>
      <w:numFmt w:val="decimal"/>
      <w:lvlText w:val="%1."/>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1B524AD0"/>
    <w:multiLevelType w:val="hybridMultilevel"/>
    <w:tmpl w:val="A1E8CB56"/>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B664CB7"/>
    <w:multiLevelType w:val="multilevel"/>
    <w:tmpl w:val="537C21B6"/>
    <w:lvl w:ilvl="0">
      <w:start w:val="1"/>
      <w:numFmt w:val="lowerRoman"/>
      <w:lvlText w:val="%1."/>
      <w:lvlJc w:val="right"/>
      <w:pPr>
        <w:ind w:left="2880" w:hanging="360"/>
      </w:pPr>
    </w:lvl>
    <w:lvl w:ilvl="1">
      <w:start w:val="1"/>
      <w:numFmt w:val="decimal"/>
      <w:lvlText w:val="%1."/>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3" w15:restartNumberingAfterBreak="0">
    <w:nsid w:val="1C521C14"/>
    <w:multiLevelType w:val="singleLevel"/>
    <w:tmpl w:val="C022946A"/>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1CF92AAC"/>
    <w:multiLevelType w:val="multilevel"/>
    <w:tmpl w:val="AA2CE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1D1F6F2C"/>
    <w:multiLevelType w:val="multilevel"/>
    <w:tmpl w:val="8264B792"/>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1D3710DA"/>
    <w:multiLevelType w:val="multilevel"/>
    <w:tmpl w:val="5C1E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7E1027"/>
    <w:multiLevelType w:val="hybridMultilevel"/>
    <w:tmpl w:val="5E08B948"/>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F413D1D"/>
    <w:multiLevelType w:val="multilevel"/>
    <w:tmpl w:val="60703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2FD69D0"/>
    <w:multiLevelType w:val="multilevel"/>
    <w:tmpl w:val="35F6ADF8"/>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0" w15:restartNumberingAfterBreak="0">
    <w:nsid w:val="24521040"/>
    <w:multiLevelType w:val="multilevel"/>
    <w:tmpl w:val="49FCA7D8"/>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24BAE9E1"/>
    <w:multiLevelType w:val="hybridMultilevel"/>
    <w:tmpl w:val="1EDC2382"/>
    <w:lvl w:ilvl="0" w:tplc="75C46D96">
      <w:start w:val="1"/>
      <w:numFmt w:val="bullet"/>
      <w:lvlText w:val=""/>
      <w:lvlJc w:val="left"/>
      <w:pPr>
        <w:ind w:left="720" w:hanging="360"/>
      </w:pPr>
      <w:rPr>
        <w:rFonts w:hint="default" w:ascii="Symbol" w:hAnsi="Symbol"/>
      </w:rPr>
    </w:lvl>
    <w:lvl w:ilvl="1" w:tplc="AE46386A">
      <w:start w:val="1"/>
      <w:numFmt w:val="bullet"/>
      <w:lvlText w:val="o"/>
      <w:lvlJc w:val="left"/>
      <w:pPr>
        <w:ind w:left="1440" w:hanging="360"/>
      </w:pPr>
      <w:rPr>
        <w:rFonts w:hint="default" w:ascii="Courier New" w:hAnsi="Courier New"/>
      </w:rPr>
    </w:lvl>
    <w:lvl w:ilvl="2" w:tplc="C20CFB80">
      <w:start w:val="1"/>
      <w:numFmt w:val="bullet"/>
      <w:lvlText w:val=""/>
      <w:lvlJc w:val="left"/>
      <w:pPr>
        <w:ind w:left="2160" w:hanging="360"/>
      </w:pPr>
      <w:rPr>
        <w:rFonts w:hint="default" w:ascii="Wingdings" w:hAnsi="Wingdings"/>
      </w:rPr>
    </w:lvl>
    <w:lvl w:ilvl="3" w:tplc="21E4AACE">
      <w:start w:val="1"/>
      <w:numFmt w:val="bullet"/>
      <w:lvlText w:val=""/>
      <w:lvlJc w:val="left"/>
      <w:pPr>
        <w:ind w:left="2880" w:hanging="360"/>
      </w:pPr>
      <w:rPr>
        <w:rFonts w:hint="default" w:ascii="Symbol" w:hAnsi="Symbol"/>
      </w:rPr>
    </w:lvl>
    <w:lvl w:ilvl="4" w:tplc="204EB9B8">
      <w:start w:val="1"/>
      <w:numFmt w:val="bullet"/>
      <w:lvlText w:val="o"/>
      <w:lvlJc w:val="left"/>
      <w:pPr>
        <w:ind w:left="3600" w:hanging="360"/>
      </w:pPr>
      <w:rPr>
        <w:rFonts w:hint="default" w:ascii="Courier New" w:hAnsi="Courier New"/>
      </w:rPr>
    </w:lvl>
    <w:lvl w:ilvl="5" w:tplc="386AC616">
      <w:start w:val="1"/>
      <w:numFmt w:val="bullet"/>
      <w:lvlText w:val=""/>
      <w:lvlJc w:val="left"/>
      <w:pPr>
        <w:ind w:left="4320" w:hanging="360"/>
      </w:pPr>
      <w:rPr>
        <w:rFonts w:hint="default" w:ascii="Wingdings" w:hAnsi="Wingdings"/>
      </w:rPr>
    </w:lvl>
    <w:lvl w:ilvl="6" w:tplc="CD607D58">
      <w:start w:val="1"/>
      <w:numFmt w:val="bullet"/>
      <w:lvlText w:val=""/>
      <w:lvlJc w:val="left"/>
      <w:pPr>
        <w:ind w:left="5040" w:hanging="360"/>
      </w:pPr>
      <w:rPr>
        <w:rFonts w:hint="default" w:ascii="Symbol" w:hAnsi="Symbol"/>
      </w:rPr>
    </w:lvl>
    <w:lvl w:ilvl="7" w:tplc="3D6CB6BE">
      <w:start w:val="1"/>
      <w:numFmt w:val="bullet"/>
      <w:lvlText w:val="o"/>
      <w:lvlJc w:val="left"/>
      <w:pPr>
        <w:ind w:left="5760" w:hanging="360"/>
      </w:pPr>
      <w:rPr>
        <w:rFonts w:hint="default" w:ascii="Courier New" w:hAnsi="Courier New"/>
      </w:rPr>
    </w:lvl>
    <w:lvl w:ilvl="8" w:tplc="382434FA">
      <w:start w:val="1"/>
      <w:numFmt w:val="bullet"/>
      <w:lvlText w:val=""/>
      <w:lvlJc w:val="left"/>
      <w:pPr>
        <w:ind w:left="6480" w:hanging="360"/>
      </w:pPr>
      <w:rPr>
        <w:rFonts w:hint="default" w:ascii="Wingdings" w:hAnsi="Wingdings"/>
      </w:rPr>
    </w:lvl>
  </w:abstractNum>
  <w:abstractNum w:abstractNumId="32" w15:restartNumberingAfterBreak="0">
    <w:nsid w:val="24E178C4"/>
    <w:multiLevelType w:val="hybridMultilevel"/>
    <w:tmpl w:val="17349F7C"/>
    <w:lvl w:ilvl="0" w:tplc="04090001">
      <w:start w:val="1"/>
      <w:numFmt w:val="bullet"/>
      <w:lvlText w:val=""/>
      <w:lvlJc w:val="left"/>
      <w:pPr>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51B42A0"/>
    <w:multiLevelType w:val="multilevel"/>
    <w:tmpl w:val="8BC8DA3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6374405"/>
    <w:multiLevelType w:val="hybridMultilevel"/>
    <w:tmpl w:val="596E4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7271667"/>
    <w:multiLevelType w:val="hybridMultilevel"/>
    <w:tmpl w:val="3CCE0F48"/>
    <w:lvl w:ilvl="0" w:tplc="92960B70">
      <w:start w:val="1"/>
      <w:numFmt w:val="decimal"/>
      <w:lvlText w:val="%1."/>
      <w:lvlJc w:val="left"/>
      <w:pPr>
        <w:ind w:left="970" w:hanging="360"/>
      </w:pPr>
    </w:lvl>
    <w:lvl w:ilvl="1" w:tplc="44FAA6E0">
      <w:start w:val="1"/>
      <w:numFmt w:val="lowerLetter"/>
      <w:lvlText w:val="%2."/>
      <w:lvlJc w:val="left"/>
      <w:pPr>
        <w:ind w:left="1440" w:hanging="360"/>
      </w:pPr>
    </w:lvl>
    <w:lvl w:ilvl="2" w:tplc="5A20EDC0">
      <w:start w:val="1"/>
      <w:numFmt w:val="lowerRoman"/>
      <w:lvlText w:val="%3."/>
      <w:lvlJc w:val="right"/>
      <w:pPr>
        <w:ind w:left="2160" w:hanging="180"/>
      </w:pPr>
    </w:lvl>
    <w:lvl w:ilvl="3" w:tplc="A3AA54CA">
      <w:start w:val="1"/>
      <w:numFmt w:val="decimal"/>
      <w:lvlText w:val="%4."/>
      <w:lvlJc w:val="left"/>
      <w:pPr>
        <w:ind w:left="2880" w:hanging="360"/>
      </w:pPr>
    </w:lvl>
    <w:lvl w:ilvl="4" w:tplc="2B4C6A5A">
      <w:start w:val="1"/>
      <w:numFmt w:val="lowerLetter"/>
      <w:lvlText w:val="%5."/>
      <w:lvlJc w:val="left"/>
      <w:pPr>
        <w:ind w:left="3600" w:hanging="360"/>
      </w:pPr>
    </w:lvl>
    <w:lvl w:ilvl="5" w:tplc="93E067FE">
      <w:start w:val="1"/>
      <w:numFmt w:val="lowerRoman"/>
      <w:lvlText w:val="%6."/>
      <w:lvlJc w:val="right"/>
      <w:pPr>
        <w:ind w:left="4320" w:hanging="180"/>
      </w:pPr>
    </w:lvl>
    <w:lvl w:ilvl="6" w:tplc="F11EAD80">
      <w:start w:val="1"/>
      <w:numFmt w:val="decimal"/>
      <w:lvlText w:val="%7."/>
      <w:lvlJc w:val="left"/>
      <w:pPr>
        <w:ind w:left="5040" w:hanging="360"/>
      </w:pPr>
    </w:lvl>
    <w:lvl w:ilvl="7" w:tplc="AAD2CD42">
      <w:start w:val="1"/>
      <w:numFmt w:val="lowerLetter"/>
      <w:lvlText w:val="%8."/>
      <w:lvlJc w:val="left"/>
      <w:pPr>
        <w:ind w:left="5760" w:hanging="360"/>
      </w:pPr>
    </w:lvl>
    <w:lvl w:ilvl="8" w:tplc="FB58F3E2">
      <w:start w:val="1"/>
      <w:numFmt w:val="lowerRoman"/>
      <w:lvlText w:val="%9."/>
      <w:lvlJc w:val="right"/>
      <w:pPr>
        <w:ind w:left="6480" w:hanging="180"/>
      </w:pPr>
    </w:lvl>
  </w:abstractNum>
  <w:abstractNum w:abstractNumId="36" w15:restartNumberingAfterBreak="0">
    <w:nsid w:val="27800733"/>
    <w:multiLevelType w:val="multilevel"/>
    <w:tmpl w:val="DC6A7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943D80"/>
    <w:multiLevelType w:val="hybridMultilevel"/>
    <w:tmpl w:val="548A86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2A11036D"/>
    <w:multiLevelType w:val="multilevel"/>
    <w:tmpl w:val="15E09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A3A2164"/>
    <w:multiLevelType w:val="multilevel"/>
    <w:tmpl w:val="6D34D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2A4A0B8B"/>
    <w:multiLevelType w:val="hybridMultilevel"/>
    <w:tmpl w:val="2784512C"/>
    <w:lvl w:ilvl="0" w:tplc="04090001">
      <w:start w:val="1"/>
      <w:numFmt w:val="bullet"/>
      <w:lvlText w:val=""/>
      <w:lvlJc w:val="left"/>
      <w:pPr>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B094177"/>
    <w:multiLevelType w:val="multilevel"/>
    <w:tmpl w:val="8C1207E6"/>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2C5F782D"/>
    <w:multiLevelType w:val="multilevel"/>
    <w:tmpl w:val="3084AA50"/>
    <w:lvl w:ilvl="0">
      <w:start w:val="6"/>
      <w:numFmt w:val="lowerLetter"/>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i w:val="0"/>
        <w:iCs w:val="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DFE17C3"/>
    <w:multiLevelType w:val="multilevel"/>
    <w:tmpl w:val="8296491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4" w15:restartNumberingAfterBreak="0">
    <w:nsid w:val="2E390D63"/>
    <w:multiLevelType w:val="hybridMultilevel"/>
    <w:tmpl w:val="76D0A42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5" w15:restartNumberingAfterBreak="0">
    <w:nsid w:val="2EB46A62"/>
    <w:multiLevelType w:val="hybridMultilevel"/>
    <w:tmpl w:val="0FD2467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2EF9309B"/>
    <w:multiLevelType w:val="multilevel"/>
    <w:tmpl w:val="BE30C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227960"/>
    <w:multiLevelType w:val="hybridMultilevel"/>
    <w:tmpl w:val="38B4DCBA"/>
    <w:lvl w:ilvl="0" w:tplc="04090003">
      <w:start w:val="1"/>
      <w:numFmt w:val="bullet"/>
      <w:lvlText w:val="o"/>
      <w:lvlJc w:val="left"/>
      <w:pPr>
        <w:ind w:left="360" w:hanging="360"/>
      </w:pPr>
      <w:rPr>
        <w:rFonts w:hint="default" w:ascii="Courier New" w:hAnsi="Courier New" w:cs="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2FC547E0"/>
    <w:multiLevelType w:val="multilevel"/>
    <w:tmpl w:val="557A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DA0A1F"/>
    <w:multiLevelType w:val="multilevel"/>
    <w:tmpl w:val="EFEA8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02F4165"/>
    <w:multiLevelType w:val="hybridMultilevel"/>
    <w:tmpl w:val="0AFCE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0C3BBDF"/>
    <w:multiLevelType w:val="hybridMultilevel"/>
    <w:tmpl w:val="4E86E210"/>
    <w:lvl w:ilvl="0" w:tplc="23E8E8BC">
      <w:start w:val="1"/>
      <w:numFmt w:val="bullet"/>
      <w:lvlText w:val=""/>
      <w:lvlJc w:val="left"/>
      <w:pPr>
        <w:ind w:left="1080" w:hanging="360"/>
      </w:pPr>
      <w:rPr>
        <w:rFonts w:hint="default" w:ascii="Symbol" w:hAnsi="Symbol"/>
      </w:rPr>
    </w:lvl>
    <w:lvl w:ilvl="1" w:tplc="2D36CC90">
      <w:start w:val="1"/>
      <w:numFmt w:val="bullet"/>
      <w:lvlText w:val="o"/>
      <w:lvlJc w:val="left"/>
      <w:pPr>
        <w:ind w:left="1440" w:hanging="360"/>
      </w:pPr>
      <w:rPr>
        <w:rFonts w:hint="default" w:ascii="Courier New" w:hAnsi="Courier New"/>
      </w:rPr>
    </w:lvl>
    <w:lvl w:ilvl="2" w:tplc="25709422">
      <w:start w:val="1"/>
      <w:numFmt w:val="bullet"/>
      <w:lvlText w:val=""/>
      <w:lvlJc w:val="left"/>
      <w:pPr>
        <w:ind w:left="2160" w:hanging="360"/>
      </w:pPr>
      <w:rPr>
        <w:rFonts w:hint="default" w:ascii="Wingdings" w:hAnsi="Wingdings"/>
      </w:rPr>
    </w:lvl>
    <w:lvl w:ilvl="3" w:tplc="510EEC14">
      <w:start w:val="1"/>
      <w:numFmt w:val="bullet"/>
      <w:lvlText w:val=""/>
      <w:lvlJc w:val="left"/>
      <w:pPr>
        <w:ind w:left="2880" w:hanging="360"/>
      </w:pPr>
      <w:rPr>
        <w:rFonts w:hint="default" w:ascii="Symbol" w:hAnsi="Symbol"/>
      </w:rPr>
    </w:lvl>
    <w:lvl w:ilvl="4" w:tplc="65340AA8">
      <w:start w:val="1"/>
      <w:numFmt w:val="bullet"/>
      <w:lvlText w:val="o"/>
      <w:lvlJc w:val="left"/>
      <w:pPr>
        <w:ind w:left="3600" w:hanging="360"/>
      </w:pPr>
      <w:rPr>
        <w:rFonts w:hint="default" w:ascii="Courier New" w:hAnsi="Courier New"/>
      </w:rPr>
    </w:lvl>
    <w:lvl w:ilvl="5" w:tplc="24B0D6B2">
      <w:start w:val="1"/>
      <w:numFmt w:val="bullet"/>
      <w:lvlText w:val=""/>
      <w:lvlJc w:val="left"/>
      <w:pPr>
        <w:ind w:left="4320" w:hanging="360"/>
      </w:pPr>
      <w:rPr>
        <w:rFonts w:hint="default" w:ascii="Wingdings" w:hAnsi="Wingdings"/>
      </w:rPr>
    </w:lvl>
    <w:lvl w:ilvl="6" w:tplc="E8BCF3A0">
      <w:start w:val="1"/>
      <w:numFmt w:val="bullet"/>
      <w:lvlText w:val=""/>
      <w:lvlJc w:val="left"/>
      <w:pPr>
        <w:ind w:left="5040" w:hanging="360"/>
      </w:pPr>
      <w:rPr>
        <w:rFonts w:hint="default" w:ascii="Symbol" w:hAnsi="Symbol"/>
      </w:rPr>
    </w:lvl>
    <w:lvl w:ilvl="7" w:tplc="E81E8894">
      <w:start w:val="1"/>
      <w:numFmt w:val="bullet"/>
      <w:lvlText w:val="o"/>
      <w:lvlJc w:val="left"/>
      <w:pPr>
        <w:ind w:left="5760" w:hanging="360"/>
      </w:pPr>
      <w:rPr>
        <w:rFonts w:hint="default" w:ascii="Courier New" w:hAnsi="Courier New"/>
      </w:rPr>
    </w:lvl>
    <w:lvl w:ilvl="8" w:tplc="0C6043F8">
      <w:start w:val="1"/>
      <w:numFmt w:val="bullet"/>
      <w:lvlText w:val=""/>
      <w:lvlJc w:val="left"/>
      <w:pPr>
        <w:ind w:left="6480" w:hanging="360"/>
      </w:pPr>
      <w:rPr>
        <w:rFonts w:hint="default" w:ascii="Wingdings" w:hAnsi="Wingdings"/>
      </w:rPr>
    </w:lvl>
  </w:abstractNum>
  <w:abstractNum w:abstractNumId="52" w15:restartNumberingAfterBreak="0">
    <w:nsid w:val="33186474"/>
    <w:multiLevelType w:val="multilevel"/>
    <w:tmpl w:val="1416F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338C3B18"/>
    <w:multiLevelType w:val="multilevel"/>
    <w:tmpl w:val="AA784FD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4" w15:restartNumberingAfterBreak="0">
    <w:nsid w:val="34EA3C9E"/>
    <w:multiLevelType w:val="multilevel"/>
    <w:tmpl w:val="6DB65936"/>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5" w15:restartNumberingAfterBreak="0">
    <w:nsid w:val="35512053"/>
    <w:multiLevelType w:val="multilevel"/>
    <w:tmpl w:val="8124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21012C"/>
    <w:multiLevelType w:val="hybridMultilevel"/>
    <w:tmpl w:val="61CC2CCC"/>
    <w:lvl w:ilvl="0" w:tplc="EABAA4CA">
      <w:start w:val="1"/>
      <w:numFmt w:val="bullet"/>
      <w:lvlText w:val=""/>
      <w:lvlJc w:val="left"/>
      <w:pPr>
        <w:ind w:left="1080" w:hanging="360"/>
      </w:pPr>
      <w:rPr>
        <w:rFonts w:hint="default" w:ascii="Symbol" w:hAnsi="Symbol"/>
      </w:rPr>
    </w:lvl>
    <w:lvl w:ilvl="1" w:tplc="71844E8A" w:tentative="1">
      <w:start w:val="1"/>
      <w:numFmt w:val="bullet"/>
      <w:lvlText w:val="o"/>
      <w:lvlJc w:val="left"/>
      <w:pPr>
        <w:ind w:left="1800" w:hanging="360"/>
      </w:pPr>
      <w:rPr>
        <w:rFonts w:hint="default" w:ascii="Courier New" w:hAnsi="Courier New"/>
      </w:rPr>
    </w:lvl>
    <w:lvl w:ilvl="2" w:tplc="9E628BF0" w:tentative="1">
      <w:start w:val="1"/>
      <w:numFmt w:val="bullet"/>
      <w:lvlText w:val=""/>
      <w:lvlJc w:val="left"/>
      <w:pPr>
        <w:ind w:left="2520" w:hanging="360"/>
      </w:pPr>
      <w:rPr>
        <w:rFonts w:hint="default" w:ascii="Wingdings" w:hAnsi="Wingdings"/>
      </w:rPr>
    </w:lvl>
    <w:lvl w:ilvl="3" w:tplc="1674BA00" w:tentative="1">
      <w:start w:val="1"/>
      <w:numFmt w:val="bullet"/>
      <w:lvlText w:val=""/>
      <w:lvlJc w:val="left"/>
      <w:pPr>
        <w:ind w:left="3240" w:hanging="360"/>
      </w:pPr>
      <w:rPr>
        <w:rFonts w:hint="default" w:ascii="Symbol" w:hAnsi="Symbol"/>
      </w:rPr>
    </w:lvl>
    <w:lvl w:ilvl="4" w:tplc="0242FE30" w:tentative="1">
      <w:start w:val="1"/>
      <w:numFmt w:val="bullet"/>
      <w:lvlText w:val="o"/>
      <w:lvlJc w:val="left"/>
      <w:pPr>
        <w:ind w:left="3960" w:hanging="360"/>
      </w:pPr>
      <w:rPr>
        <w:rFonts w:hint="default" w:ascii="Courier New" w:hAnsi="Courier New"/>
      </w:rPr>
    </w:lvl>
    <w:lvl w:ilvl="5" w:tplc="28C69820" w:tentative="1">
      <w:start w:val="1"/>
      <w:numFmt w:val="bullet"/>
      <w:lvlText w:val=""/>
      <w:lvlJc w:val="left"/>
      <w:pPr>
        <w:ind w:left="4680" w:hanging="360"/>
      </w:pPr>
      <w:rPr>
        <w:rFonts w:hint="default" w:ascii="Wingdings" w:hAnsi="Wingdings"/>
      </w:rPr>
    </w:lvl>
    <w:lvl w:ilvl="6" w:tplc="74E2912A" w:tentative="1">
      <w:start w:val="1"/>
      <w:numFmt w:val="bullet"/>
      <w:lvlText w:val=""/>
      <w:lvlJc w:val="left"/>
      <w:pPr>
        <w:ind w:left="5400" w:hanging="360"/>
      </w:pPr>
      <w:rPr>
        <w:rFonts w:hint="default" w:ascii="Symbol" w:hAnsi="Symbol"/>
      </w:rPr>
    </w:lvl>
    <w:lvl w:ilvl="7" w:tplc="8E40DA06" w:tentative="1">
      <w:start w:val="1"/>
      <w:numFmt w:val="bullet"/>
      <w:lvlText w:val="o"/>
      <w:lvlJc w:val="left"/>
      <w:pPr>
        <w:ind w:left="6120" w:hanging="360"/>
      </w:pPr>
      <w:rPr>
        <w:rFonts w:hint="default" w:ascii="Courier New" w:hAnsi="Courier New"/>
      </w:rPr>
    </w:lvl>
    <w:lvl w:ilvl="8" w:tplc="D0D2B5DC" w:tentative="1">
      <w:start w:val="1"/>
      <w:numFmt w:val="bullet"/>
      <w:lvlText w:val=""/>
      <w:lvlJc w:val="left"/>
      <w:pPr>
        <w:ind w:left="6840" w:hanging="360"/>
      </w:pPr>
      <w:rPr>
        <w:rFonts w:hint="default" w:ascii="Wingdings" w:hAnsi="Wingdings"/>
      </w:rPr>
    </w:lvl>
  </w:abstractNum>
  <w:abstractNum w:abstractNumId="57" w15:restartNumberingAfterBreak="0">
    <w:nsid w:val="38A24DBA"/>
    <w:multiLevelType w:val="hybridMultilevel"/>
    <w:tmpl w:val="5F3E4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39C14DA1"/>
    <w:multiLevelType w:val="multilevel"/>
    <w:tmpl w:val="A7445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3A2025A7"/>
    <w:multiLevelType w:val="multilevel"/>
    <w:tmpl w:val="65D2A6B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0" w15:restartNumberingAfterBreak="0">
    <w:nsid w:val="3AE8232E"/>
    <w:multiLevelType w:val="hybridMultilevel"/>
    <w:tmpl w:val="04090001"/>
    <w:lvl w:ilvl="0" w:tplc="767E3BDC">
      <w:start w:val="1"/>
      <w:numFmt w:val="bullet"/>
      <w:lvlText w:val=""/>
      <w:lvlJc w:val="left"/>
      <w:pPr>
        <w:tabs>
          <w:tab w:val="num" w:pos="360"/>
        </w:tabs>
        <w:ind w:left="360" w:hanging="360"/>
      </w:pPr>
      <w:rPr>
        <w:rFonts w:hint="default" w:ascii="Symbol" w:hAnsi="Symbol"/>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61" w15:restartNumberingAfterBreak="0">
    <w:nsid w:val="3AF62C83"/>
    <w:multiLevelType w:val="hybridMultilevel"/>
    <w:tmpl w:val="8F845FF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3B9D3C80"/>
    <w:multiLevelType w:val="multilevel"/>
    <w:tmpl w:val="8556A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DC60DC0"/>
    <w:multiLevelType w:val="multilevel"/>
    <w:tmpl w:val="56243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3E2724C5"/>
    <w:multiLevelType w:val="multilevel"/>
    <w:tmpl w:val="B2EA57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3EBC6A25"/>
    <w:multiLevelType w:val="hybridMultilevel"/>
    <w:tmpl w:val="B2365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F0F60F4"/>
    <w:multiLevelType w:val="multilevel"/>
    <w:tmpl w:val="9BD27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8" w15:restartNumberingAfterBreak="0">
    <w:nsid w:val="40914776"/>
    <w:multiLevelType w:val="multilevel"/>
    <w:tmpl w:val="78A828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9" w15:restartNumberingAfterBreak="0">
    <w:nsid w:val="421D1D78"/>
    <w:multiLevelType w:val="hybridMultilevel"/>
    <w:tmpl w:val="589AA538"/>
    <w:lvl w:ilvl="0" w:tplc="04090001">
      <w:start w:val="1"/>
      <w:numFmt w:val="bullet"/>
      <w:lvlText w:val=""/>
      <w:lvlJc w:val="left"/>
      <w:pPr>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42CB2D6C"/>
    <w:multiLevelType w:val="multilevel"/>
    <w:tmpl w:val="8014229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1" w15:restartNumberingAfterBreak="0">
    <w:nsid w:val="448B4513"/>
    <w:multiLevelType w:val="multilevel"/>
    <w:tmpl w:val="4E36E5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5DC3B9B"/>
    <w:multiLevelType w:val="hybridMultilevel"/>
    <w:tmpl w:val="C95A2238"/>
    <w:lvl w:ilvl="0" w:tplc="04090001">
      <w:start w:val="1"/>
      <w:numFmt w:val="bullet"/>
      <w:lvlText w:val=""/>
      <w:lvlJc w:val="left"/>
      <w:pPr>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475C62EA"/>
    <w:multiLevelType w:val="multilevel"/>
    <w:tmpl w:val="08748E52"/>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4" w15:restartNumberingAfterBreak="0">
    <w:nsid w:val="4956330A"/>
    <w:multiLevelType w:val="multilevel"/>
    <w:tmpl w:val="A99EA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9F91FC3"/>
    <w:multiLevelType w:val="multilevel"/>
    <w:tmpl w:val="70EEB5E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15:restartNumberingAfterBreak="0">
    <w:nsid w:val="4A4A4714"/>
    <w:multiLevelType w:val="multilevel"/>
    <w:tmpl w:val="FE768A1C"/>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7" w15:restartNumberingAfterBreak="0">
    <w:nsid w:val="4C257170"/>
    <w:multiLevelType w:val="multilevel"/>
    <w:tmpl w:val="6EF09022"/>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78" w15:restartNumberingAfterBreak="0">
    <w:nsid w:val="4C701CF0"/>
    <w:multiLevelType w:val="hybridMultilevel"/>
    <w:tmpl w:val="A36E561E"/>
    <w:lvl w:ilvl="0" w:tplc="04090003">
      <w:start w:val="1"/>
      <w:numFmt w:val="bullet"/>
      <w:lvlText w:val="o"/>
      <w:lvlJc w:val="left"/>
      <w:pPr>
        <w:ind w:left="2160" w:hanging="360"/>
      </w:pPr>
      <w:rPr>
        <w:rFonts w:hint="default" w:ascii="Courier New" w:hAnsi="Courier New" w:cs="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4E155078"/>
    <w:multiLevelType w:val="multilevel"/>
    <w:tmpl w:val="AEA21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4E6C57FF"/>
    <w:multiLevelType w:val="hybridMultilevel"/>
    <w:tmpl w:val="04090001"/>
    <w:lvl w:ilvl="0" w:tplc="C11AB196">
      <w:start w:val="1"/>
      <w:numFmt w:val="bullet"/>
      <w:lvlText w:val=""/>
      <w:lvlJc w:val="left"/>
      <w:pPr>
        <w:tabs>
          <w:tab w:val="num" w:pos="360"/>
        </w:tabs>
        <w:ind w:left="360" w:hanging="360"/>
      </w:pPr>
      <w:rPr>
        <w:rFonts w:hint="default" w:ascii="Symbol" w:hAnsi="Symbol"/>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81" w15:restartNumberingAfterBreak="0">
    <w:nsid w:val="4EC231C7"/>
    <w:multiLevelType w:val="multilevel"/>
    <w:tmpl w:val="C9A6582A"/>
    <w:lvl w:ilvl="0">
      <w:start w:val="1"/>
      <w:numFmt w:val="bullet"/>
      <w:lvlText w:val=""/>
      <w:lvlJc w:val="left"/>
      <w:pPr>
        <w:tabs>
          <w:tab w:val="num" w:pos="1440"/>
        </w:tabs>
        <w:ind w:left="1440" w:hanging="360"/>
      </w:pPr>
      <w:rPr>
        <w:rFonts w:hint="default" w:ascii="Wingdings" w:hAnsi="Wingdings"/>
        <w:sz w:val="20"/>
      </w:rPr>
    </w:lvl>
    <w:lvl w:ilvl="1" w:tentative="1">
      <w:start w:val="1"/>
      <w:numFmt w:val="bullet"/>
      <w:lvlText w:val=""/>
      <w:lvlJc w:val="left"/>
      <w:pPr>
        <w:tabs>
          <w:tab w:val="num" w:pos="2160"/>
        </w:tabs>
        <w:ind w:left="2160" w:hanging="360"/>
      </w:pPr>
      <w:rPr>
        <w:rFonts w:hint="default" w:ascii="Wingdings" w:hAnsi="Wingdings"/>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82" w15:restartNumberingAfterBreak="0">
    <w:nsid w:val="4FA830D0"/>
    <w:multiLevelType w:val="multilevel"/>
    <w:tmpl w:val="D1DEC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53F6497A"/>
    <w:multiLevelType w:val="multilevel"/>
    <w:tmpl w:val="1248CB3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84" w15:restartNumberingAfterBreak="0">
    <w:nsid w:val="54AA37D8"/>
    <w:multiLevelType w:val="multilevel"/>
    <w:tmpl w:val="536E2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54B972E8"/>
    <w:multiLevelType w:val="hybridMultilevel"/>
    <w:tmpl w:val="07025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54F87FC7"/>
    <w:multiLevelType w:val="multilevel"/>
    <w:tmpl w:val="0406AD2C"/>
    <w:lvl w:ilvl="0">
      <w:start w:val="8"/>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7" w15:restartNumberingAfterBreak="0">
    <w:nsid w:val="55463517"/>
    <w:multiLevelType w:val="hybridMultilevel"/>
    <w:tmpl w:val="CB86566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8" w15:restartNumberingAfterBreak="0">
    <w:nsid w:val="554863E4"/>
    <w:multiLevelType w:val="hybridMultilevel"/>
    <w:tmpl w:val="B70CDE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58C1EA1"/>
    <w:multiLevelType w:val="multilevel"/>
    <w:tmpl w:val="9E12B9B2"/>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0" w15:restartNumberingAfterBreak="0">
    <w:nsid w:val="55A71C75"/>
    <w:multiLevelType w:val="multilevel"/>
    <w:tmpl w:val="BF7C753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1" w15:restartNumberingAfterBreak="0">
    <w:nsid w:val="56024589"/>
    <w:multiLevelType w:val="hybridMultilevel"/>
    <w:tmpl w:val="0EC05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6221F9C"/>
    <w:multiLevelType w:val="multilevel"/>
    <w:tmpl w:val="D2B60AF8"/>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93" w15:restartNumberingAfterBreak="0">
    <w:nsid w:val="56263934"/>
    <w:multiLevelType w:val="multilevel"/>
    <w:tmpl w:val="952C3E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4" w15:restartNumberingAfterBreak="0">
    <w:nsid w:val="564151B0"/>
    <w:multiLevelType w:val="multilevel"/>
    <w:tmpl w:val="0590D46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5" w15:restartNumberingAfterBreak="0">
    <w:nsid w:val="56AA6D00"/>
    <w:multiLevelType w:val="hybridMultilevel"/>
    <w:tmpl w:val="04090001"/>
    <w:lvl w:ilvl="0" w:tplc="D334F0EA">
      <w:start w:val="1"/>
      <w:numFmt w:val="bullet"/>
      <w:lvlText w:val=""/>
      <w:lvlJc w:val="left"/>
      <w:pPr>
        <w:ind w:left="720" w:hanging="360"/>
      </w:pPr>
      <w:rPr>
        <w:rFonts w:hint="default" w:ascii="Symbol" w:hAnsi="Symbol"/>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96" w15:restartNumberingAfterBreak="0">
    <w:nsid w:val="56BB01F8"/>
    <w:multiLevelType w:val="multilevel"/>
    <w:tmpl w:val="4CC69D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7" w15:restartNumberingAfterBreak="0">
    <w:nsid w:val="585278FF"/>
    <w:multiLevelType w:val="multilevel"/>
    <w:tmpl w:val="480A2B8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8" w15:restartNumberingAfterBreak="0">
    <w:nsid w:val="59E330BD"/>
    <w:multiLevelType w:val="multilevel"/>
    <w:tmpl w:val="22DC9A86"/>
    <w:lvl w:ilvl="0">
      <w:start w:val="3"/>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9" w15:restartNumberingAfterBreak="0">
    <w:nsid w:val="5A0238E4"/>
    <w:multiLevelType w:val="hybridMultilevel"/>
    <w:tmpl w:val="8BF6F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023608"/>
    <w:multiLevelType w:val="multilevel"/>
    <w:tmpl w:val="4120D4B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1" w15:restartNumberingAfterBreak="0">
    <w:nsid w:val="5BDB3BA8"/>
    <w:multiLevelType w:val="multilevel"/>
    <w:tmpl w:val="B8DA3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5CDE6F10"/>
    <w:multiLevelType w:val="hybridMultilevel"/>
    <w:tmpl w:val="238AEE7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3" w15:restartNumberingAfterBreak="0">
    <w:nsid w:val="5CFB6058"/>
    <w:multiLevelType w:val="multilevel"/>
    <w:tmpl w:val="A7A62DA8"/>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4" w15:restartNumberingAfterBreak="0">
    <w:nsid w:val="5EBB7E8E"/>
    <w:multiLevelType w:val="multilevel"/>
    <w:tmpl w:val="CDFE2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5" w15:restartNumberingAfterBreak="0">
    <w:nsid w:val="5F127203"/>
    <w:multiLevelType w:val="hybridMultilevel"/>
    <w:tmpl w:val="7B9A281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6" w15:restartNumberingAfterBreak="0">
    <w:nsid w:val="601D7F38"/>
    <w:multiLevelType w:val="multilevel"/>
    <w:tmpl w:val="D36C6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7" w15:restartNumberingAfterBreak="0">
    <w:nsid w:val="60210AEC"/>
    <w:multiLevelType w:val="multilevel"/>
    <w:tmpl w:val="51244B9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8" w15:restartNumberingAfterBreak="0">
    <w:nsid w:val="60A13F6A"/>
    <w:multiLevelType w:val="multilevel"/>
    <w:tmpl w:val="20E447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5A7CB2"/>
    <w:multiLevelType w:val="multilevel"/>
    <w:tmpl w:val="1CF0A356"/>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0" w15:restartNumberingAfterBreak="0">
    <w:nsid w:val="61FA1051"/>
    <w:multiLevelType w:val="multilevel"/>
    <w:tmpl w:val="54D4C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623B2D8F"/>
    <w:multiLevelType w:val="multilevel"/>
    <w:tmpl w:val="28AE1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625A5F8F"/>
    <w:multiLevelType w:val="hybridMultilevel"/>
    <w:tmpl w:val="A8425AC6"/>
    <w:lvl w:ilvl="0" w:tplc="F348CE16">
      <w:start w:val="1"/>
      <w:numFmt w:val="bullet"/>
      <w:lvlText w:val=""/>
      <w:lvlJc w:val="left"/>
      <w:pPr>
        <w:ind w:left="720" w:hanging="360"/>
      </w:pPr>
      <w:rPr>
        <w:rFonts w:hint="default" w:ascii="Symbol" w:hAnsi="Symbol" w:eastAsiaTheme="minorHAnsi" w:cstheme="minorBidi"/>
        <w:b w:val="0"/>
        <w:bCs w:val="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3" w15:restartNumberingAfterBreak="0">
    <w:nsid w:val="63046D67"/>
    <w:multiLevelType w:val="multilevel"/>
    <w:tmpl w:val="C8C0E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4" w15:restartNumberingAfterBreak="0">
    <w:nsid w:val="63336378"/>
    <w:multiLevelType w:val="multilevel"/>
    <w:tmpl w:val="6FC0B47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5" w15:restartNumberingAfterBreak="0">
    <w:nsid w:val="63A0A06C"/>
    <w:multiLevelType w:val="hybridMultilevel"/>
    <w:tmpl w:val="303CC03C"/>
    <w:lvl w:ilvl="0" w:tplc="53D68D1E">
      <w:start w:val="1"/>
      <w:numFmt w:val="bullet"/>
      <w:lvlText w:val=""/>
      <w:lvlJc w:val="left"/>
      <w:pPr>
        <w:ind w:left="1080" w:hanging="360"/>
      </w:pPr>
      <w:rPr>
        <w:rFonts w:hint="default" w:ascii="Symbol" w:hAnsi="Symbol"/>
      </w:rPr>
    </w:lvl>
    <w:lvl w:ilvl="1" w:tplc="37982662">
      <w:start w:val="1"/>
      <w:numFmt w:val="bullet"/>
      <w:lvlText w:val="o"/>
      <w:lvlJc w:val="left"/>
      <w:pPr>
        <w:ind w:left="1440" w:hanging="360"/>
      </w:pPr>
      <w:rPr>
        <w:rFonts w:hint="default" w:ascii="Courier New" w:hAnsi="Courier New"/>
      </w:rPr>
    </w:lvl>
    <w:lvl w:ilvl="2" w:tplc="E974B4F0">
      <w:start w:val="1"/>
      <w:numFmt w:val="bullet"/>
      <w:lvlText w:val=""/>
      <w:lvlJc w:val="left"/>
      <w:pPr>
        <w:ind w:left="2160" w:hanging="360"/>
      </w:pPr>
      <w:rPr>
        <w:rFonts w:hint="default" w:ascii="Wingdings" w:hAnsi="Wingdings"/>
      </w:rPr>
    </w:lvl>
    <w:lvl w:ilvl="3" w:tplc="D060A34A">
      <w:start w:val="1"/>
      <w:numFmt w:val="bullet"/>
      <w:lvlText w:val=""/>
      <w:lvlJc w:val="left"/>
      <w:pPr>
        <w:ind w:left="2880" w:hanging="360"/>
      </w:pPr>
      <w:rPr>
        <w:rFonts w:hint="default" w:ascii="Symbol" w:hAnsi="Symbol"/>
      </w:rPr>
    </w:lvl>
    <w:lvl w:ilvl="4" w:tplc="CCCC2A92">
      <w:start w:val="1"/>
      <w:numFmt w:val="bullet"/>
      <w:lvlText w:val="o"/>
      <w:lvlJc w:val="left"/>
      <w:pPr>
        <w:ind w:left="3600" w:hanging="360"/>
      </w:pPr>
      <w:rPr>
        <w:rFonts w:hint="default" w:ascii="Courier New" w:hAnsi="Courier New"/>
      </w:rPr>
    </w:lvl>
    <w:lvl w:ilvl="5" w:tplc="A6220B14">
      <w:start w:val="1"/>
      <w:numFmt w:val="bullet"/>
      <w:lvlText w:val=""/>
      <w:lvlJc w:val="left"/>
      <w:pPr>
        <w:ind w:left="4320" w:hanging="360"/>
      </w:pPr>
      <w:rPr>
        <w:rFonts w:hint="default" w:ascii="Wingdings" w:hAnsi="Wingdings"/>
      </w:rPr>
    </w:lvl>
    <w:lvl w:ilvl="6" w:tplc="56289018">
      <w:start w:val="1"/>
      <w:numFmt w:val="bullet"/>
      <w:lvlText w:val=""/>
      <w:lvlJc w:val="left"/>
      <w:pPr>
        <w:ind w:left="5040" w:hanging="360"/>
      </w:pPr>
      <w:rPr>
        <w:rFonts w:hint="default" w:ascii="Symbol" w:hAnsi="Symbol"/>
      </w:rPr>
    </w:lvl>
    <w:lvl w:ilvl="7" w:tplc="59EAE376">
      <w:start w:val="1"/>
      <w:numFmt w:val="bullet"/>
      <w:lvlText w:val="o"/>
      <w:lvlJc w:val="left"/>
      <w:pPr>
        <w:ind w:left="5760" w:hanging="360"/>
      </w:pPr>
      <w:rPr>
        <w:rFonts w:hint="default" w:ascii="Courier New" w:hAnsi="Courier New"/>
      </w:rPr>
    </w:lvl>
    <w:lvl w:ilvl="8" w:tplc="AEC09A36">
      <w:start w:val="1"/>
      <w:numFmt w:val="bullet"/>
      <w:lvlText w:val=""/>
      <w:lvlJc w:val="left"/>
      <w:pPr>
        <w:ind w:left="6480" w:hanging="360"/>
      </w:pPr>
      <w:rPr>
        <w:rFonts w:hint="default" w:ascii="Wingdings" w:hAnsi="Wingdings"/>
      </w:rPr>
    </w:lvl>
  </w:abstractNum>
  <w:abstractNum w:abstractNumId="116" w15:restartNumberingAfterBreak="0">
    <w:nsid w:val="695958AA"/>
    <w:multiLevelType w:val="hybridMultilevel"/>
    <w:tmpl w:val="57526A6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6BB42EBE"/>
    <w:multiLevelType w:val="multilevel"/>
    <w:tmpl w:val="C1B86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D471CBF"/>
    <w:multiLevelType w:val="multilevel"/>
    <w:tmpl w:val="C022946A"/>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DAD4FBC"/>
    <w:multiLevelType w:val="multilevel"/>
    <w:tmpl w:val="438CC3D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0" w15:restartNumberingAfterBreak="0">
    <w:nsid w:val="6ED412AF"/>
    <w:multiLevelType w:val="multilevel"/>
    <w:tmpl w:val="CCA20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1" w15:restartNumberingAfterBreak="0">
    <w:nsid w:val="70A964AE"/>
    <w:multiLevelType w:val="hybridMultilevel"/>
    <w:tmpl w:val="792E7A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2" w15:restartNumberingAfterBreak="0">
    <w:nsid w:val="714522F9"/>
    <w:multiLevelType w:val="multilevel"/>
    <w:tmpl w:val="EA5C6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71C86127"/>
    <w:multiLevelType w:val="multilevel"/>
    <w:tmpl w:val="D0B89B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75603A23"/>
    <w:multiLevelType w:val="multilevel"/>
    <w:tmpl w:val="FB661178"/>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5" w15:restartNumberingAfterBreak="0">
    <w:nsid w:val="75614E2F"/>
    <w:multiLevelType w:val="hybridMultilevel"/>
    <w:tmpl w:val="2C367146"/>
    <w:lvl w:ilvl="0" w:tplc="04090015">
      <w:start w:val="1"/>
      <w:numFmt w:val="bullet"/>
      <w:pStyle w:val="Bullets"/>
      <w:lvlText w:val=""/>
      <w:lvlJc w:val="left"/>
      <w:pPr>
        <w:ind w:left="1800" w:hanging="360"/>
      </w:pPr>
      <w:rPr>
        <w:rFonts w:hint="default" w:ascii="Symbol" w:hAnsi="Symbol"/>
      </w:rPr>
    </w:lvl>
    <w:lvl w:ilvl="1" w:tplc="04090019" w:tentative="1">
      <w:start w:val="1"/>
      <w:numFmt w:val="bullet"/>
      <w:lvlText w:val="o"/>
      <w:lvlJc w:val="left"/>
      <w:pPr>
        <w:ind w:left="2520" w:hanging="360"/>
      </w:pPr>
      <w:rPr>
        <w:rFonts w:hint="default" w:ascii="Courier New" w:hAnsi="Courier New" w:cs="Courier New"/>
      </w:rPr>
    </w:lvl>
    <w:lvl w:ilvl="2" w:tplc="0409001B" w:tentative="1">
      <w:start w:val="1"/>
      <w:numFmt w:val="bullet"/>
      <w:lvlText w:val=""/>
      <w:lvlJc w:val="left"/>
      <w:pPr>
        <w:ind w:left="3240" w:hanging="360"/>
      </w:pPr>
      <w:rPr>
        <w:rFonts w:hint="default" w:ascii="Wingdings" w:hAnsi="Wingdings"/>
      </w:rPr>
    </w:lvl>
    <w:lvl w:ilvl="3" w:tplc="0409000F" w:tentative="1">
      <w:start w:val="1"/>
      <w:numFmt w:val="bullet"/>
      <w:lvlText w:val=""/>
      <w:lvlJc w:val="left"/>
      <w:pPr>
        <w:ind w:left="3960" w:hanging="360"/>
      </w:pPr>
      <w:rPr>
        <w:rFonts w:hint="default" w:ascii="Symbol" w:hAnsi="Symbol"/>
      </w:rPr>
    </w:lvl>
    <w:lvl w:ilvl="4" w:tplc="04090019" w:tentative="1">
      <w:start w:val="1"/>
      <w:numFmt w:val="bullet"/>
      <w:lvlText w:val="o"/>
      <w:lvlJc w:val="left"/>
      <w:pPr>
        <w:ind w:left="4680" w:hanging="360"/>
      </w:pPr>
      <w:rPr>
        <w:rFonts w:hint="default" w:ascii="Courier New" w:hAnsi="Courier New" w:cs="Courier New"/>
      </w:rPr>
    </w:lvl>
    <w:lvl w:ilvl="5" w:tplc="0409001B" w:tentative="1">
      <w:start w:val="1"/>
      <w:numFmt w:val="bullet"/>
      <w:lvlText w:val=""/>
      <w:lvlJc w:val="left"/>
      <w:pPr>
        <w:ind w:left="5400" w:hanging="360"/>
      </w:pPr>
      <w:rPr>
        <w:rFonts w:hint="default" w:ascii="Wingdings" w:hAnsi="Wingdings"/>
      </w:rPr>
    </w:lvl>
    <w:lvl w:ilvl="6" w:tplc="0409000F" w:tentative="1">
      <w:start w:val="1"/>
      <w:numFmt w:val="bullet"/>
      <w:lvlText w:val=""/>
      <w:lvlJc w:val="left"/>
      <w:pPr>
        <w:ind w:left="6120" w:hanging="360"/>
      </w:pPr>
      <w:rPr>
        <w:rFonts w:hint="default" w:ascii="Symbol" w:hAnsi="Symbol"/>
      </w:rPr>
    </w:lvl>
    <w:lvl w:ilvl="7" w:tplc="04090019" w:tentative="1">
      <w:start w:val="1"/>
      <w:numFmt w:val="bullet"/>
      <w:lvlText w:val="o"/>
      <w:lvlJc w:val="left"/>
      <w:pPr>
        <w:ind w:left="6840" w:hanging="360"/>
      </w:pPr>
      <w:rPr>
        <w:rFonts w:hint="default" w:ascii="Courier New" w:hAnsi="Courier New" w:cs="Courier New"/>
      </w:rPr>
    </w:lvl>
    <w:lvl w:ilvl="8" w:tplc="0409001B" w:tentative="1">
      <w:start w:val="1"/>
      <w:numFmt w:val="bullet"/>
      <w:lvlText w:val=""/>
      <w:lvlJc w:val="left"/>
      <w:pPr>
        <w:ind w:left="7560" w:hanging="360"/>
      </w:pPr>
      <w:rPr>
        <w:rFonts w:hint="default" w:ascii="Wingdings" w:hAnsi="Wingdings"/>
      </w:rPr>
    </w:lvl>
  </w:abstractNum>
  <w:abstractNum w:abstractNumId="126" w15:restartNumberingAfterBreak="0">
    <w:nsid w:val="75AE6A8C"/>
    <w:multiLevelType w:val="hybridMultilevel"/>
    <w:tmpl w:val="745C4B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7" w15:restartNumberingAfterBreak="0">
    <w:nsid w:val="77653968"/>
    <w:multiLevelType w:val="hybridMultilevel"/>
    <w:tmpl w:val="4C4A1E04"/>
    <w:lvl w:ilvl="0" w:tplc="CD001AD2">
      <w:start w:val="2"/>
      <w:numFmt w:val="decimal"/>
      <w:lvlText w:val="%1."/>
      <w:lvlJc w:val="left"/>
      <w:pPr>
        <w:ind w:left="970" w:hanging="360"/>
      </w:pPr>
    </w:lvl>
    <w:lvl w:ilvl="1" w:tplc="6B64603C">
      <w:start w:val="1"/>
      <w:numFmt w:val="lowerLetter"/>
      <w:lvlText w:val="%2."/>
      <w:lvlJc w:val="left"/>
      <w:pPr>
        <w:ind w:left="1440" w:hanging="360"/>
      </w:pPr>
    </w:lvl>
    <w:lvl w:ilvl="2" w:tplc="3CF26884">
      <w:start w:val="1"/>
      <w:numFmt w:val="lowerRoman"/>
      <w:lvlText w:val="%3."/>
      <w:lvlJc w:val="right"/>
      <w:pPr>
        <w:ind w:left="2160" w:hanging="180"/>
      </w:pPr>
    </w:lvl>
    <w:lvl w:ilvl="3" w:tplc="E92262F2">
      <w:start w:val="1"/>
      <w:numFmt w:val="decimal"/>
      <w:lvlText w:val="%4."/>
      <w:lvlJc w:val="left"/>
      <w:pPr>
        <w:ind w:left="2880" w:hanging="360"/>
      </w:pPr>
    </w:lvl>
    <w:lvl w:ilvl="4" w:tplc="6B24E1A4">
      <w:start w:val="1"/>
      <w:numFmt w:val="lowerLetter"/>
      <w:lvlText w:val="%5."/>
      <w:lvlJc w:val="left"/>
      <w:pPr>
        <w:ind w:left="3600" w:hanging="360"/>
      </w:pPr>
    </w:lvl>
    <w:lvl w:ilvl="5" w:tplc="F8A46D2A">
      <w:start w:val="1"/>
      <w:numFmt w:val="lowerRoman"/>
      <w:lvlText w:val="%6."/>
      <w:lvlJc w:val="right"/>
      <w:pPr>
        <w:ind w:left="4320" w:hanging="180"/>
      </w:pPr>
    </w:lvl>
    <w:lvl w:ilvl="6" w:tplc="4AD2AB70">
      <w:start w:val="1"/>
      <w:numFmt w:val="decimal"/>
      <w:lvlText w:val="%7."/>
      <w:lvlJc w:val="left"/>
      <w:pPr>
        <w:ind w:left="5040" w:hanging="360"/>
      </w:pPr>
    </w:lvl>
    <w:lvl w:ilvl="7" w:tplc="6340ECF6">
      <w:start w:val="1"/>
      <w:numFmt w:val="lowerLetter"/>
      <w:lvlText w:val="%8."/>
      <w:lvlJc w:val="left"/>
      <w:pPr>
        <w:ind w:left="5760" w:hanging="360"/>
      </w:pPr>
    </w:lvl>
    <w:lvl w:ilvl="8" w:tplc="5F4C7ECE">
      <w:start w:val="1"/>
      <w:numFmt w:val="lowerRoman"/>
      <w:lvlText w:val="%9."/>
      <w:lvlJc w:val="right"/>
      <w:pPr>
        <w:ind w:left="6480" w:hanging="180"/>
      </w:pPr>
    </w:lvl>
  </w:abstractNum>
  <w:abstractNum w:abstractNumId="128" w15:restartNumberingAfterBreak="0">
    <w:nsid w:val="77942FD6"/>
    <w:multiLevelType w:val="multilevel"/>
    <w:tmpl w:val="D34EE2E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9" w15:restartNumberingAfterBreak="0">
    <w:nsid w:val="77F12C99"/>
    <w:multiLevelType w:val="multilevel"/>
    <w:tmpl w:val="2EF82A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0" w15:restartNumberingAfterBreak="0">
    <w:nsid w:val="7A8B718C"/>
    <w:multiLevelType w:val="hybridMultilevel"/>
    <w:tmpl w:val="9C8E76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1" w15:restartNumberingAfterBreak="0">
    <w:nsid w:val="7AB96150"/>
    <w:multiLevelType w:val="multilevel"/>
    <w:tmpl w:val="F34E9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7EA854CE"/>
    <w:multiLevelType w:val="multilevel"/>
    <w:tmpl w:val="3344383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33" w15:restartNumberingAfterBreak="0">
    <w:nsid w:val="7F467534"/>
    <w:multiLevelType w:val="multilevel"/>
    <w:tmpl w:val="17128B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681873">
    <w:abstractNumId w:val="31"/>
  </w:num>
  <w:num w:numId="2" w16cid:durableId="1798521706">
    <w:abstractNumId w:val="67"/>
  </w:num>
  <w:num w:numId="3" w16cid:durableId="1193886077">
    <w:abstractNumId w:val="80"/>
  </w:num>
  <w:num w:numId="4" w16cid:durableId="1064063869">
    <w:abstractNumId w:val="23"/>
  </w:num>
  <w:num w:numId="5" w16cid:durableId="8099831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2420445">
    <w:abstractNumId w:val="118"/>
  </w:num>
  <w:num w:numId="7" w16cid:durableId="95513529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5076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076455">
    <w:abstractNumId w:val="95"/>
  </w:num>
  <w:num w:numId="10" w16cid:durableId="46700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505311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2221554">
    <w:abstractNumId w:val="1"/>
  </w:num>
  <w:num w:numId="13" w16cid:durableId="7443815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71115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2107294">
    <w:abstractNumId w:val="60"/>
  </w:num>
  <w:num w:numId="16" w16cid:durableId="2112387748">
    <w:abstractNumId w:val="17"/>
  </w:num>
  <w:num w:numId="17" w16cid:durableId="1769720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36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215625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14462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213355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9994301">
    <w:abstractNumId w:val="8"/>
  </w:num>
  <w:num w:numId="23" w16cid:durableId="1753547070">
    <w:abstractNumId w:val="105"/>
  </w:num>
  <w:num w:numId="24" w16cid:durableId="1989163053">
    <w:abstractNumId w:val="50"/>
  </w:num>
  <w:num w:numId="25" w16cid:durableId="149291353">
    <w:abstractNumId w:val="45"/>
  </w:num>
  <w:num w:numId="26" w16cid:durableId="1617056338">
    <w:abstractNumId w:val="57"/>
  </w:num>
  <w:num w:numId="27" w16cid:durableId="1574730211">
    <w:abstractNumId w:val="85"/>
  </w:num>
  <w:num w:numId="28" w16cid:durableId="990982708">
    <w:abstractNumId w:val="125"/>
  </w:num>
  <w:num w:numId="29" w16cid:durableId="339237002">
    <w:abstractNumId w:val="11"/>
  </w:num>
  <w:num w:numId="30" w16cid:durableId="706370084">
    <w:abstractNumId w:val="9"/>
  </w:num>
  <w:num w:numId="31" w16cid:durableId="745031987">
    <w:abstractNumId w:val="2"/>
  </w:num>
  <w:num w:numId="32" w16cid:durableId="1768573433">
    <w:abstractNumId w:val="24"/>
  </w:num>
  <w:num w:numId="33" w16cid:durableId="112555296">
    <w:abstractNumId w:val="79"/>
  </w:num>
  <w:num w:numId="34" w16cid:durableId="856694675">
    <w:abstractNumId w:val="82"/>
  </w:num>
  <w:num w:numId="35" w16cid:durableId="295794689">
    <w:abstractNumId w:val="110"/>
  </w:num>
  <w:num w:numId="36" w16cid:durableId="1262059115">
    <w:abstractNumId w:val="120"/>
  </w:num>
  <w:num w:numId="37" w16cid:durableId="880753100">
    <w:abstractNumId w:val="39"/>
  </w:num>
  <w:num w:numId="38" w16cid:durableId="2039115941">
    <w:abstractNumId w:val="122"/>
  </w:num>
  <w:num w:numId="39" w16cid:durableId="306281240">
    <w:abstractNumId w:val="38"/>
  </w:num>
  <w:num w:numId="40" w16cid:durableId="486360038">
    <w:abstractNumId w:val="68"/>
  </w:num>
  <w:num w:numId="41" w16cid:durableId="606889916">
    <w:abstractNumId w:val="104"/>
  </w:num>
  <w:num w:numId="42" w16cid:durableId="1757745945">
    <w:abstractNumId w:val="83"/>
  </w:num>
  <w:num w:numId="43" w16cid:durableId="1742562416">
    <w:abstractNumId w:val="53"/>
  </w:num>
  <w:num w:numId="44" w16cid:durableId="1649624661">
    <w:abstractNumId w:val="10"/>
  </w:num>
  <w:num w:numId="45" w16cid:durableId="1621306162">
    <w:abstractNumId w:val="93"/>
  </w:num>
  <w:num w:numId="46" w16cid:durableId="1648784959">
    <w:abstractNumId w:val="96"/>
  </w:num>
  <w:num w:numId="47" w16cid:durableId="689994195">
    <w:abstractNumId w:val="59"/>
  </w:num>
  <w:num w:numId="48" w16cid:durableId="1724257658">
    <w:abstractNumId w:val="81"/>
  </w:num>
  <w:num w:numId="49" w16cid:durableId="652417453">
    <w:abstractNumId w:val="15"/>
  </w:num>
  <w:num w:numId="50" w16cid:durableId="714230862">
    <w:abstractNumId w:val="131"/>
  </w:num>
  <w:num w:numId="51" w16cid:durableId="465244417">
    <w:abstractNumId w:val="106"/>
  </w:num>
  <w:num w:numId="52" w16cid:durableId="293829304">
    <w:abstractNumId w:val="28"/>
  </w:num>
  <w:num w:numId="53" w16cid:durableId="1061053402">
    <w:abstractNumId w:val="63"/>
  </w:num>
  <w:num w:numId="54" w16cid:durableId="1512715479">
    <w:abstractNumId w:val="58"/>
  </w:num>
  <w:num w:numId="55" w16cid:durableId="1616599827">
    <w:abstractNumId w:val="84"/>
  </w:num>
  <w:num w:numId="56" w16cid:durableId="1279481999">
    <w:abstractNumId w:val="37"/>
  </w:num>
  <w:num w:numId="57" w16cid:durableId="661465733">
    <w:abstractNumId w:val="113"/>
  </w:num>
  <w:num w:numId="58" w16cid:durableId="1821843050">
    <w:abstractNumId w:val="5"/>
  </w:num>
  <w:num w:numId="59" w16cid:durableId="784269480">
    <w:abstractNumId w:val="101"/>
  </w:num>
  <w:num w:numId="60" w16cid:durableId="1214973540">
    <w:abstractNumId w:val="64"/>
  </w:num>
  <w:num w:numId="61" w16cid:durableId="316686367">
    <w:abstractNumId w:val="65"/>
  </w:num>
  <w:num w:numId="62" w16cid:durableId="807822529">
    <w:abstractNumId w:val="34"/>
  </w:num>
  <w:num w:numId="63" w16cid:durableId="285553399">
    <w:abstractNumId w:val="88"/>
  </w:num>
  <w:num w:numId="64" w16cid:durableId="1722244152">
    <w:abstractNumId w:val="42"/>
  </w:num>
  <w:num w:numId="65" w16cid:durableId="162821298">
    <w:abstractNumId w:val="112"/>
  </w:num>
  <w:num w:numId="66" w16cid:durableId="312218343">
    <w:abstractNumId w:val="22"/>
  </w:num>
  <w:num w:numId="67" w16cid:durableId="1547913637">
    <w:abstractNumId w:val="20"/>
  </w:num>
  <w:num w:numId="68" w16cid:durableId="832573978">
    <w:abstractNumId w:val="0"/>
  </w:num>
  <w:num w:numId="69" w16cid:durableId="332101245">
    <w:abstractNumId w:val="19"/>
  </w:num>
  <w:num w:numId="70" w16cid:durableId="191191781">
    <w:abstractNumId w:val="87"/>
  </w:num>
  <w:num w:numId="71" w16cid:durableId="104352413">
    <w:abstractNumId w:val="55"/>
  </w:num>
  <w:num w:numId="72" w16cid:durableId="784737084">
    <w:abstractNumId w:val="36"/>
  </w:num>
  <w:num w:numId="73" w16cid:durableId="1719206293">
    <w:abstractNumId w:val="108"/>
  </w:num>
  <w:num w:numId="74" w16cid:durableId="1482429309">
    <w:abstractNumId w:val="117"/>
  </w:num>
  <w:num w:numId="75" w16cid:durableId="1262299433">
    <w:abstractNumId w:val="90"/>
  </w:num>
  <w:num w:numId="76" w16cid:durableId="1002708651">
    <w:abstractNumId w:val="128"/>
  </w:num>
  <w:num w:numId="77" w16cid:durableId="1325549437">
    <w:abstractNumId w:val="12"/>
  </w:num>
  <w:num w:numId="78" w16cid:durableId="1058286060">
    <w:abstractNumId w:val="54"/>
  </w:num>
  <w:num w:numId="79" w16cid:durableId="2126535456">
    <w:abstractNumId w:val="123"/>
  </w:num>
  <w:num w:numId="80" w16cid:durableId="555891288">
    <w:abstractNumId w:val="130"/>
  </w:num>
  <w:num w:numId="81" w16cid:durableId="1439367721">
    <w:abstractNumId w:val="92"/>
  </w:num>
  <w:num w:numId="82" w16cid:durableId="2059165626">
    <w:abstractNumId w:val="43"/>
  </w:num>
  <w:num w:numId="83" w16cid:durableId="874119432">
    <w:abstractNumId w:val="73"/>
  </w:num>
  <w:num w:numId="84" w16cid:durableId="1282034901">
    <w:abstractNumId w:val="132"/>
  </w:num>
  <w:num w:numId="85" w16cid:durableId="1417627045">
    <w:abstractNumId w:val="129"/>
  </w:num>
  <w:num w:numId="86" w16cid:durableId="180167387">
    <w:abstractNumId w:val="70"/>
  </w:num>
  <w:num w:numId="87" w16cid:durableId="1547257838">
    <w:abstractNumId w:val="29"/>
  </w:num>
  <w:num w:numId="88" w16cid:durableId="1077244476">
    <w:abstractNumId w:val="98"/>
  </w:num>
  <w:num w:numId="89" w16cid:durableId="854490941">
    <w:abstractNumId w:val="119"/>
  </w:num>
  <w:num w:numId="90" w16cid:durableId="226887599">
    <w:abstractNumId w:val="30"/>
  </w:num>
  <w:num w:numId="91" w16cid:durableId="106627709">
    <w:abstractNumId w:val="103"/>
  </w:num>
  <w:num w:numId="92" w16cid:durableId="589852430">
    <w:abstractNumId w:val="76"/>
  </w:num>
  <w:num w:numId="93" w16cid:durableId="649595389">
    <w:abstractNumId w:val="33"/>
  </w:num>
  <w:num w:numId="94" w16cid:durableId="1728450380">
    <w:abstractNumId w:val="114"/>
  </w:num>
  <w:num w:numId="95" w16cid:durableId="2070958726">
    <w:abstractNumId w:val="25"/>
  </w:num>
  <w:num w:numId="96" w16cid:durableId="982151743">
    <w:abstractNumId w:val="56"/>
  </w:num>
  <w:num w:numId="97" w16cid:durableId="328406663">
    <w:abstractNumId w:val="26"/>
  </w:num>
  <w:num w:numId="98" w16cid:durableId="1793599122">
    <w:abstractNumId w:val="46"/>
  </w:num>
  <w:num w:numId="99" w16cid:durableId="1844707928">
    <w:abstractNumId w:val="16"/>
  </w:num>
  <w:num w:numId="100" w16cid:durableId="1981420465">
    <w:abstractNumId w:val="102"/>
  </w:num>
  <w:num w:numId="101" w16cid:durableId="1204753414">
    <w:abstractNumId w:val="77"/>
  </w:num>
  <w:num w:numId="102" w16cid:durableId="1282227106">
    <w:abstractNumId w:val="7"/>
  </w:num>
  <w:num w:numId="103" w16cid:durableId="2139495016">
    <w:abstractNumId w:val="97"/>
  </w:num>
  <w:num w:numId="104" w16cid:durableId="831487432">
    <w:abstractNumId w:val="89"/>
  </w:num>
  <w:num w:numId="105" w16cid:durableId="794640696">
    <w:abstractNumId w:val="109"/>
  </w:num>
  <w:num w:numId="106" w16cid:durableId="839278085">
    <w:abstractNumId w:val="124"/>
  </w:num>
  <w:num w:numId="107" w16cid:durableId="572282432">
    <w:abstractNumId w:val="4"/>
  </w:num>
  <w:num w:numId="108" w16cid:durableId="638732565">
    <w:abstractNumId w:val="41"/>
  </w:num>
  <w:num w:numId="109" w16cid:durableId="1886872388">
    <w:abstractNumId w:val="86"/>
  </w:num>
  <w:num w:numId="110" w16cid:durableId="1813133321">
    <w:abstractNumId w:val="121"/>
  </w:num>
  <w:num w:numId="111" w16cid:durableId="544560384">
    <w:abstractNumId w:val="48"/>
  </w:num>
  <w:num w:numId="112" w16cid:durableId="724065525">
    <w:abstractNumId w:val="74"/>
  </w:num>
  <w:num w:numId="113" w16cid:durableId="1707754043">
    <w:abstractNumId w:val="13"/>
  </w:num>
  <w:num w:numId="114" w16cid:durableId="490175339">
    <w:abstractNumId w:val="49"/>
  </w:num>
  <w:num w:numId="115" w16cid:durableId="2514554">
    <w:abstractNumId w:val="71"/>
  </w:num>
  <w:num w:numId="116" w16cid:durableId="1120297025">
    <w:abstractNumId w:val="62"/>
  </w:num>
  <w:num w:numId="117" w16cid:durableId="1681614459">
    <w:abstractNumId w:val="133"/>
  </w:num>
  <w:num w:numId="118" w16cid:durableId="1217085288">
    <w:abstractNumId w:val="52"/>
  </w:num>
  <w:num w:numId="119" w16cid:durableId="1544757008">
    <w:abstractNumId w:val="99"/>
  </w:num>
  <w:num w:numId="120" w16cid:durableId="211430332">
    <w:abstractNumId w:val="18"/>
  </w:num>
  <w:num w:numId="121" w16cid:durableId="475687821">
    <w:abstractNumId w:val="91"/>
  </w:num>
  <w:num w:numId="122" w16cid:durableId="82652630">
    <w:abstractNumId w:val="44"/>
  </w:num>
  <w:num w:numId="123" w16cid:durableId="1779715684">
    <w:abstractNumId w:val="127"/>
  </w:num>
  <w:num w:numId="124" w16cid:durableId="507017426">
    <w:abstractNumId w:val="35"/>
  </w:num>
  <w:num w:numId="125" w16cid:durableId="153646149">
    <w:abstractNumId w:val="51"/>
  </w:num>
  <w:num w:numId="126" w16cid:durableId="1403287284">
    <w:abstractNumId w:val="115"/>
  </w:num>
  <w:num w:numId="127" w16cid:durableId="846212338">
    <w:abstractNumId w:val="126"/>
  </w:num>
  <w:num w:numId="128" w16cid:durableId="1833183818">
    <w:abstractNumId w:val="6"/>
  </w:num>
  <w:num w:numId="129" w16cid:durableId="326131209">
    <w:abstractNumId w:val="3"/>
  </w:num>
  <w:num w:numId="130" w16cid:durableId="983698324">
    <w:abstractNumId w:val="75"/>
  </w:num>
  <w:num w:numId="131" w16cid:durableId="1278484472">
    <w:abstractNumId w:val="107"/>
  </w:num>
  <w:num w:numId="132" w16cid:durableId="599414983">
    <w:abstractNumId w:val="94"/>
  </w:num>
  <w:num w:numId="133" w16cid:durableId="259529600">
    <w:abstractNumId w:val="100"/>
  </w:num>
  <w:num w:numId="134" w16cid:durableId="1007757209">
    <w:abstractNumId w:val="111"/>
  </w:num>
  <w:num w:numId="135" w16cid:durableId="1192646202">
    <w:abstractNumId w:val="66"/>
  </w:num>
  <w:numIdMacAtCleanup w:val="13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C6"/>
    <w:rsid w:val="00002E71"/>
    <w:rsid w:val="000047BF"/>
    <w:rsid w:val="00006DF5"/>
    <w:rsid w:val="00007F1F"/>
    <w:rsid w:val="00014C15"/>
    <w:rsid w:val="000164D5"/>
    <w:rsid w:val="00021B64"/>
    <w:rsid w:val="00022781"/>
    <w:rsid w:val="000250EC"/>
    <w:rsid w:val="00031B25"/>
    <w:rsid w:val="0003634A"/>
    <w:rsid w:val="00040F0A"/>
    <w:rsid w:val="00043957"/>
    <w:rsid w:val="00045F79"/>
    <w:rsid w:val="00052EA5"/>
    <w:rsid w:val="00053D4D"/>
    <w:rsid w:val="0005477D"/>
    <w:rsid w:val="0005542B"/>
    <w:rsid w:val="00055D5E"/>
    <w:rsid w:val="00067C4D"/>
    <w:rsid w:val="00070CAE"/>
    <w:rsid w:val="000868AB"/>
    <w:rsid w:val="000937B3"/>
    <w:rsid w:val="00094759"/>
    <w:rsid w:val="000A28C1"/>
    <w:rsid w:val="000A3D28"/>
    <w:rsid w:val="000A762B"/>
    <w:rsid w:val="000A7B65"/>
    <w:rsid w:val="000B52DB"/>
    <w:rsid w:val="000B7397"/>
    <w:rsid w:val="000C6607"/>
    <w:rsid w:val="000D29BA"/>
    <w:rsid w:val="000D3068"/>
    <w:rsid w:val="000D3571"/>
    <w:rsid w:val="000D407C"/>
    <w:rsid w:val="000D65E7"/>
    <w:rsid w:val="000D7C8F"/>
    <w:rsid w:val="000E0C14"/>
    <w:rsid w:val="000E5A96"/>
    <w:rsid w:val="000F06ED"/>
    <w:rsid w:val="000F3CFB"/>
    <w:rsid w:val="001204E5"/>
    <w:rsid w:val="00124BE8"/>
    <w:rsid w:val="0012680A"/>
    <w:rsid w:val="001279FA"/>
    <w:rsid w:val="00130537"/>
    <w:rsid w:val="0014115B"/>
    <w:rsid w:val="001434F0"/>
    <w:rsid w:val="00153C64"/>
    <w:rsid w:val="00157EBB"/>
    <w:rsid w:val="001607DA"/>
    <w:rsid w:val="001666C7"/>
    <w:rsid w:val="001714E8"/>
    <w:rsid w:val="0017286D"/>
    <w:rsid w:val="0017327C"/>
    <w:rsid w:val="00173D51"/>
    <w:rsid w:val="00173EA2"/>
    <w:rsid w:val="00177FBC"/>
    <w:rsid w:val="0018046E"/>
    <w:rsid w:val="001812BB"/>
    <w:rsid w:val="00181652"/>
    <w:rsid w:val="00184FD8"/>
    <w:rsid w:val="00191657"/>
    <w:rsid w:val="001929AC"/>
    <w:rsid w:val="0019381F"/>
    <w:rsid w:val="001954A7"/>
    <w:rsid w:val="001A0934"/>
    <w:rsid w:val="001B2BA4"/>
    <w:rsid w:val="001C285A"/>
    <w:rsid w:val="001C455D"/>
    <w:rsid w:val="001C46E2"/>
    <w:rsid w:val="001C4C99"/>
    <w:rsid w:val="001D4143"/>
    <w:rsid w:val="001E1C87"/>
    <w:rsid w:val="001E3F31"/>
    <w:rsid w:val="001F36D3"/>
    <w:rsid w:val="001F3DAB"/>
    <w:rsid w:val="001F4194"/>
    <w:rsid w:val="001F45A7"/>
    <w:rsid w:val="001F54AC"/>
    <w:rsid w:val="001F791F"/>
    <w:rsid w:val="00204539"/>
    <w:rsid w:val="002045C2"/>
    <w:rsid w:val="00215D6F"/>
    <w:rsid w:val="00216F92"/>
    <w:rsid w:val="00220CE5"/>
    <w:rsid w:val="00221ADC"/>
    <w:rsid w:val="00222ED6"/>
    <w:rsid w:val="0023362B"/>
    <w:rsid w:val="0023531E"/>
    <w:rsid w:val="00244E60"/>
    <w:rsid w:val="002512D4"/>
    <w:rsid w:val="00257D2B"/>
    <w:rsid w:val="002628B8"/>
    <w:rsid w:val="00264ACA"/>
    <w:rsid w:val="002661E3"/>
    <w:rsid w:val="0026651D"/>
    <w:rsid w:val="00275BB7"/>
    <w:rsid w:val="002773CD"/>
    <w:rsid w:val="00280069"/>
    <w:rsid w:val="0028052B"/>
    <w:rsid w:val="002807CA"/>
    <w:rsid w:val="0028140D"/>
    <w:rsid w:val="002819D6"/>
    <w:rsid w:val="00282393"/>
    <w:rsid w:val="00283406"/>
    <w:rsid w:val="00283D63"/>
    <w:rsid w:val="002841D6"/>
    <w:rsid w:val="0028468A"/>
    <w:rsid w:val="00285C26"/>
    <w:rsid w:val="0029561B"/>
    <w:rsid w:val="0029600A"/>
    <w:rsid w:val="002A14E9"/>
    <w:rsid w:val="002A4D52"/>
    <w:rsid w:val="002B54F3"/>
    <w:rsid w:val="002C0B31"/>
    <w:rsid w:val="002C1BC2"/>
    <w:rsid w:val="002C1F8E"/>
    <w:rsid w:val="002C6B53"/>
    <w:rsid w:val="002D2B89"/>
    <w:rsid w:val="002D5141"/>
    <w:rsid w:val="002D52E9"/>
    <w:rsid w:val="002D667F"/>
    <w:rsid w:val="002F62E5"/>
    <w:rsid w:val="002F6368"/>
    <w:rsid w:val="003000C7"/>
    <w:rsid w:val="00301213"/>
    <w:rsid w:val="003041AD"/>
    <w:rsid w:val="00310DB0"/>
    <w:rsid w:val="00336148"/>
    <w:rsid w:val="0033647A"/>
    <w:rsid w:val="003427A1"/>
    <w:rsid w:val="0035057B"/>
    <w:rsid w:val="00354D5B"/>
    <w:rsid w:val="003665C0"/>
    <w:rsid w:val="003718BD"/>
    <w:rsid w:val="003A1155"/>
    <w:rsid w:val="003A1C59"/>
    <w:rsid w:val="003A2FE8"/>
    <w:rsid w:val="003B5D94"/>
    <w:rsid w:val="003C342E"/>
    <w:rsid w:val="003D65F1"/>
    <w:rsid w:val="003D719B"/>
    <w:rsid w:val="003F0F4D"/>
    <w:rsid w:val="003F164B"/>
    <w:rsid w:val="003F1AA0"/>
    <w:rsid w:val="003F54C1"/>
    <w:rsid w:val="003F6FF5"/>
    <w:rsid w:val="00401E48"/>
    <w:rsid w:val="0040499F"/>
    <w:rsid w:val="00406096"/>
    <w:rsid w:val="0041351F"/>
    <w:rsid w:val="00420AA4"/>
    <w:rsid w:val="00421CA3"/>
    <w:rsid w:val="0042286C"/>
    <w:rsid w:val="00434318"/>
    <w:rsid w:val="0043532B"/>
    <w:rsid w:val="004430DA"/>
    <w:rsid w:val="00446862"/>
    <w:rsid w:val="00447EA3"/>
    <w:rsid w:val="00447FAB"/>
    <w:rsid w:val="00457077"/>
    <w:rsid w:val="00460768"/>
    <w:rsid w:val="00461406"/>
    <w:rsid w:val="00465E7F"/>
    <w:rsid w:val="004728EE"/>
    <w:rsid w:val="00473467"/>
    <w:rsid w:val="00474703"/>
    <w:rsid w:val="00474C46"/>
    <w:rsid w:val="0047628F"/>
    <w:rsid w:val="00483E9F"/>
    <w:rsid w:val="004874A8"/>
    <w:rsid w:val="00492FD6"/>
    <w:rsid w:val="00497FA3"/>
    <w:rsid w:val="004A1526"/>
    <w:rsid w:val="004A1759"/>
    <w:rsid w:val="004A3FAA"/>
    <w:rsid w:val="004A583A"/>
    <w:rsid w:val="004B277E"/>
    <w:rsid w:val="004B72F0"/>
    <w:rsid w:val="004B751F"/>
    <w:rsid w:val="004C4584"/>
    <w:rsid w:val="004D424C"/>
    <w:rsid w:val="004D5099"/>
    <w:rsid w:val="004D6752"/>
    <w:rsid w:val="004E191D"/>
    <w:rsid w:val="004F0A73"/>
    <w:rsid w:val="004F3EB8"/>
    <w:rsid w:val="004F6CC8"/>
    <w:rsid w:val="004F70D7"/>
    <w:rsid w:val="0050278C"/>
    <w:rsid w:val="00515F52"/>
    <w:rsid w:val="00521D91"/>
    <w:rsid w:val="0052296E"/>
    <w:rsid w:val="005241A4"/>
    <w:rsid w:val="005243A6"/>
    <w:rsid w:val="0053237A"/>
    <w:rsid w:val="00537097"/>
    <w:rsid w:val="00542683"/>
    <w:rsid w:val="00543C8A"/>
    <w:rsid w:val="00550C84"/>
    <w:rsid w:val="0055218E"/>
    <w:rsid w:val="00554F9F"/>
    <w:rsid w:val="00572C17"/>
    <w:rsid w:val="00573A96"/>
    <w:rsid w:val="005824A2"/>
    <w:rsid w:val="00582938"/>
    <w:rsid w:val="00582B47"/>
    <w:rsid w:val="0059132E"/>
    <w:rsid w:val="005926FF"/>
    <w:rsid w:val="00594D52"/>
    <w:rsid w:val="0059626C"/>
    <w:rsid w:val="00596483"/>
    <w:rsid w:val="005A2035"/>
    <w:rsid w:val="005A4B4F"/>
    <w:rsid w:val="005B2127"/>
    <w:rsid w:val="005B2F35"/>
    <w:rsid w:val="005C0BA8"/>
    <w:rsid w:val="005C3EAC"/>
    <w:rsid w:val="005D01A2"/>
    <w:rsid w:val="005D06D0"/>
    <w:rsid w:val="005E3CFB"/>
    <w:rsid w:val="005F1226"/>
    <w:rsid w:val="005F632B"/>
    <w:rsid w:val="005F7726"/>
    <w:rsid w:val="00600224"/>
    <w:rsid w:val="006048BD"/>
    <w:rsid w:val="00605DBF"/>
    <w:rsid w:val="00606FB9"/>
    <w:rsid w:val="006128D6"/>
    <w:rsid w:val="00617E4E"/>
    <w:rsid w:val="00622268"/>
    <w:rsid w:val="00623EA7"/>
    <w:rsid w:val="006242FC"/>
    <w:rsid w:val="006246DE"/>
    <w:rsid w:val="00625B22"/>
    <w:rsid w:val="00627D4C"/>
    <w:rsid w:val="00632E87"/>
    <w:rsid w:val="0063513D"/>
    <w:rsid w:val="0064101B"/>
    <w:rsid w:val="00641B03"/>
    <w:rsid w:val="00642D6F"/>
    <w:rsid w:val="00644B2F"/>
    <w:rsid w:val="006459D4"/>
    <w:rsid w:val="00647DDE"/>
    <w:rsid w:val="006510DA"/>
    <w:rsid w:val="006541B4"/>
    <w:rsid w:val="00654487"/>
    <w:rsid w:val="0066397E"/>
    <w:rsid w:val="00670869"/>
    <w:rsid w:val="00672741"/>
    <w:rsid w:val="00674248"/>
    <w:rsid w:val="006745D2"/>
    <w:rsid w:val="00674B7E"/>
    <w:rsid w:val="00674CC9"/>
    <w:rsid w:val="00680C40"/>
    <w:rsid w:val="0068669B"/>
    <w:rsid w:val="00697CFC"/>
    <w:rsid w:val="00697EB6"/>
    <w:rsid w:val="006A18BF"/>
    <w:rsid w:val="006A38C5"/>
    <w:rsid w:val="006B17EC"/>
    <w:rsid w:val="006B20EF"/>
    <w:rsid w:val="006B7002"/>
    <w:rsid w:val="006C68B3"/>
    <w:rsid w:val="006D277A"/>
    <w:rsid w:val="006D5DA1"/>
    <w:rsid w:val="006E24E2"/>
    <w:rsid w:val="006E5EDD"/>
    <w:rsid w:val="006E72E6"/>
    <w:rsid w:val="006F1874"/>
    <w:rsid w:val="006F4682"/>
    <w:rsid w:val="007037ED"/>
    <w:rsid w:val="00707105"/>
    <w:rsid w:val="00712C2B"/>
    <w:rsid w:val="00714365"/>
    <w:rsid w:val="00723C14"/>
    <w:rsid w:val="00730298"/>
    <w:rsid w:val="00735810"/>
    <w:rsid w:val="00737303"/>
    <w:rsid w:val="00741043"/>
    <w:rsid w:val="00741C85"/>
    <w:rsid w:val="0074248F"/>
    <w:rsid w:val="007469D0"/>
    <w:rsid w:val="007502AE"/>
    <w:rsid w:val="00750A3F"/>
    <w:rsid w:val="007722DF"/>
    <w:rsid w:val="007761A4"/>
    <w:rsid w:val="0077761F"/>
    <w:rsid w:val="007900AC"/>
    <w:rsid w:val="00790D90"/>
    <w:rsid w:val="007A020E"/>
    <w:rsid w:val="007A5F8A"/>
    <w:rsid w:val="007A66D6"/>
    <w:rsid w:val="007A792E"/>
    <w:rsid w:val="007B3587"/>
    <w:rsid w:val="007B701F"/>
    <w:rsid w:val="007C0B3D"/>
    <w:rsid w:val="007C6AF1"/>
    <w:rsid w:val="007C6E08"/>
    <w:rsid w:val="007D2F39"/>
    <w:rsid w:val="007D49FC"/>
    <w:rsid w:val="007E0A1E"/>
    <w:rsid w:val="007E2B3F"/>
    <w:rsid w:val="007F0963"/>
    <w:rsid w:val="007F3E6C"/>
    <w:rsid w:val="00802AC7"/>
    <w:rsid w:val="00804EBE"/>
    <w:rsid w:val="00807A4C"/>
    <w:rsid w:val="008153B5"/>
    <w:rsid w:val="00821FE1"/>
    <w:rsid w:val="0082568A"/>
    <w:rsid w:val="00827795"/>
    <w:rsid w:val="00835C6F"/>
    <w:rsid w:val="008474CD"/>
    <w:rsid w:val="0085121F"/>
    <w:rsid w:val="0085711C"/>
    <w:rsid w:val="00861C24"/>
    <w:rsid w:val="008656F8"/>
    <w:rsid w:val="00865EFC"/>
    <w:rsid w:val="00867039"/>
    <w:rsid w:val="008778D8"/>
    <w:rsid w:val="00885349"/>
    <w:rsid w:val="00886033"/>
    <w:rsid w:val="00892810"/>
    <w:rsid w:val="008945A0"/>
    <w:rsid w:val="008A487B"/>
    <w:rsid w:val="008A6177"/>
    <w:rsid w:val="008A7C67"/>
    <w:rsid w:val="008B0437"/>
    <w:rsid w:val="008B16DA"/>
    <w:rsid w:val="008B51CA"/>
    <w:rsid w:val="008C133B"/>
    <w:rsid w:val="008C2475"/>
    <w:rsid w:val="008D5A70"/>
    <w:rsid w:val="008E4853"/>
    <w:rsid w:val="008F172E"/>
    <w:rsid w:val="008F4A28"/>
    <w:rsid w:val="008F6C91"/>
    <w:rsid w:val="008F7D67"/>
    <w:rsid w:val="009053CE"/>
    <w:rsid w:val="00911C05"/>
    <w:rsid w:val="009129A8"/>
    <w:rsid w:val="00912A92"/>
    <w:rsid w:val="00916E4E"/>
    <w:rsid w:val="00922D17"/>
    <w:rsid w:val="009238F3"/>
    <w:rsid w:val="009248B9"/>
    <w:rsid w:val="009260B6"/>
    <w:rsid w:val="009309C6"/>
    <w:rsid w:val="0093510E"/>
    <w:rsid w:val="009400CB"/>
    <w:rsid w:val="00940E94"/>
    <w:rsid w:val="009467AB"/>
    <w:rsid w:val="00953DE9"/>
    <w:rsid w:val="009545EA"/>
    <w:rsid w:val="00956BA8"/>
    <w:rsid w:val="00963C19"/>
    <w:rsid w:val="00966B0B"/>
    <w:rsid w:val="00967FCC"/>
    <w:rsid w:val="00970FE7"/>
    <w:rsid w:val="009760BC"/>
    <w:rsid w:val="009778B8"/>
    <w:rsid w:val="009802D4"/>
    <w:rsid w:val="009808C1"/>
    <w:rsid w:val="00982F2A"/>
    <w:rsid w:val="009830E1"/>
    <w:rsid w:val="009A11AB"/>
    <w:rsid w:val="009A4301"/>
    <w:rsid w:val="009A5849"/>
    <w:rsid w:val="009B09E6"/>
    <w:rsid w:val="009B0AB5"/>
    <w:rsid w:val="009B3BA2"/>
    <w:rsid w:val="009C448F"/>
    <w:rsid w:val="009C559F"/>
    <w:rsid w:val="009C5E2C"/>
    <w:rsid w:val="009C7BBE"/>
    <w:rsid w:val="009D18A6"/>
    <w:rsid w:val="009D213A"/>
    <w:rsid w:val="009D2F23"/>
    <w:rsid w:val="009E132D"/>
    <w:rsid w:val="009E450A"/>
    <w:rsid w:val="009E59AE"/>
    <w:rsid w:val="009E5D2F"/>
    <w:rsid w:val="00A0057C"/>
    <w:rsid w:val="00A05E2B"/>
    <w:rsid w:val="00A07745"/>
    <w:rsid w:val="00A16250"/>
    <w:rsid w:val="00A16392"/>
    <w:rsid w:val="00A413B5"/>
    <w:rsid w:val="00A46F12"/>
    <w:rsid w:val="00A50B59"/>
    <w:rsid w:val="00A55A8D"/>
    <w:rsid w:val="00A56056"/>
    <w:rsid w:val="00A562ED"/>
    <w:rsid w:val="00A67D53"/>
    <w:rsid w:val="00A72292"/>
    <w:rsid w:val="00A750D2"/>
    <w:rsid w:val="00A75CEF"/>
    <w:rsid w:val="00A806D4"/>
    <w:rsid w:val="00A8172F"/>
    <w:rsid w:val="00A8744D"/>
    <w:rsid w:val="00A921E3"/>
    <w:rsid w:val="00A96CAF"/>
    <w:rsid w:val="00AA1F8D"/>
    <w:rsid w:val="00AB2965"/>
    <w:rsid w:val="00AB4353"/>
    <w:rsid w:val="00AB622C"/>
    <w:rsid w:val="00AD0657"/>
    <w:rsid w:val="00AD49CF"/>
    <w:rsid w:val="00AD5CFB"/>
    <w:rsid w:val="00AF093D"/>
    <w:rsid w:val="00AF133F"/>
    <w:rsid w:val="00AF2719"/>
    <w:rsid w:val="00B041B2"/>
    <w:rsid w:val="00B11B97"/>
    <w:rsid w:val="00B2426E"/>
    <w:rsid w:val="00B2627C"/>
    <w:rsid w:val="00B264B6"/>
    <w:rsid w:val="00B267CA"/>
    <w:rsid w:val="00B30685"/>
    <w:rsid w:val="00B31B73"/>
    <w:rsid w:val="00B33210"/>
    <w:rsid w:val="00B352EE"/>
    <w:rsid w:val="00B417B8"/>
    <w:rsid w:val="00B43BD5"/>
    <w:rsid w:val="00B47BD9"/>
    <w:rsid w:val="00B527F2"/>
    <w:rsid w:val="00B576DC"/>
    <w:rsid w:val="00B579B2"/>
    <w:rsid w:val="00B60F54"/>
    <w:rsid w:val="00B7278B"/>
    <w:rsid w:val="00B72C7D"/>
    <w:rsid w:val="00B83597"/>
    <w:rsid w:val="00B935DE"/>
    <w:rsid w:val="00B97968"/>
    <w:rsid w:val="00BA78A3"/>
    <w:rsid w:val="00BB7DA6"/>
    <w:rsid w:val="00BC12A3"/>
    <w:rsid w:val="00BC2CC8"/>
    <w:rsid w:val="00BC3A6A"/>
    <w:rsid w:val="00BC43D7"/>
    <w:rsid w:val="00BC5067"/>
    <w:rsid w:val="00BD3DC7"/>
    <w:rsid w:val="00BD4A31"/>
    <w:rsid w:val="00BE0D3C"/>
    <w:rsid w:val="00BF6DA2"/>
    <w:rsid w:val="00BF730A"/>
    <w:rsid w:val="00BF735C"/>
    <w:rsid w:val="00C01F1B"/>
    <w:rsid w:val="00C07593"/>
    <w:rsid w:val="00C0792F"/>
    <w:rsid w:val="00C1059E"/>
    <w:rsid w:val="00C124FF"/>
    <w:rsid w:val="00C1764C"/>
    <w:rsid w:val="00C23997"/>
    <w:rsid w:val="00C35003"/>
    <w:rsid w:val="00C445C8"/>
    <w:rsid w:val="00C46A4A"/>
    <w:rsid w:val="00C538BD"/>
    <w:rsid w:val="00C543EF"/>
    <w:rsid w:val="00C54EAD"/>
    <w:rsid w:val="00C563BE"/>
    <w:rsid w:val="00C56BC2"/>
    <w:rsid w:val="00C636B5"/>
    <w:rsid w:val="00C64254"/>
    <w:rsid w:val="00C65C53"/>
    <w:rsid w:val="00C67806"/>
    <w:rsid w:val="00C7307D"/>
    <w:rsid w:val="00C74DA9"/>
    <w:rsid w:val="00C952C9"/>
    <w:rsid w:val="00C96567"/>
    <w:rsid w:val="00CA0263"/>
    <w:rsid w:val="00CA29E2"/>
    <w:rsid w:val="00CA3D42"/>
    <w:rsid w:val="00CA5A82"/>
    <w:rsid w:val="00CB43F0"/>
    <w:rsid w:val="00CC1A56"/>
    <w:rsid w:val="00CC2924"/>
    <w:rsid w:val="00CC7461"/>
    <w:rsid w:val="00CD0279"/>
    <w:rsid w:val="00CD088A"/>
    <w:rsid w:val="00CE0408"/>
    <w:rsid w:val="00CF202C"/>
    <w:rsid w:val="00CF3420"/>
    <w:rsid w:val="00CF557A"/>
    <w:rsid w:val="00CF6918"/>
    <w:rsid w:val="00D058C3"/>
    <w:rsid w:val="00D066A7"/>
    <w:rsid w:val="00D06A5A"/>
    <w:rsid w:val="00D079BC"/>
    <w:rsid w:val="00D110A9"/>
    <w:rsid w:val="00D12ADF"/>
    <w:rsid w:val="00D1473A"/>
    <w:rsid w:val="00D216ED"/>
    <w:rsid w:val="00D24EDA"/>
    <w:rsid w:val="00D26EEA"/>
    <w:rsid w:val="00D30547"/>
    <w:rsid w:val="00D3261C"/>
    <w:rsid w:val="00D357F9"/>
    <w:rsid w:val="00D35B51"/>
    <w:rsid w:val="00D36146"/>
    <w:rsid w:val="00D374EA"/>
    <w:rsid w:val="00D414F2"/>
    <w:rsid w:val="00D42863"/>
    <w:rsid w:val="00D50BC9"/>
    <w:rsid w:val="00D52948"/>
    <w:rsid w:val="00D56A71"/>
    <w:rsid w:val="00D61D99"/>
    <w:rsid w:val="00D73356"/>
    <w:rsid w:val="00D8642E"/>
    <w:rsid w:val="00D95B44"/>
    <w:rsid w:val="00DA29A4"/>
    <w:rsid w:val="00DA5CD6"/>
    <w:rsid w:val="00DC1132"/>
    <w:rsid w:val="00DC13B5"/>
    <w:rsid w:val="00DD0F67"/>
    <w:rsid w:val="00DD32F3"/>
    <w:rsid w:val="00DD3B5E"/>
    <w:rsid w:val="00DD7578"/>
    <w:rsid w:val="00DE2501"/>
    <w:rsid w:val="00DE3012"/>
    <w:rsid w:val="00DE6787"/>
    <w:rsid w:val="00DE699C"/>
    <w:rsid w:val="00DE6DEF"/>
    <w:rsid w:val="00DF5FBE"/>
    <w:rsid w:val="00E0430E"/>
    <w:rsid w:val="00E0718A"/>
    <w:rsid w:val="00E071D6"/>
    <w:rsid w:val="00E22BDD"/>
    <w:rsid w:val="00E32482"/>
    <w:rsid w:val="00E37217"/>
    <w:rsid w:val="00E42C1C"/>
    <w:rsid w:val="00E475C5"/>
    <w:rsid w:val="00E5688F"/>
    <w:rsid w:val="00E56EF5"/>
    <w:rsid w:val="00E6304A"/>
    <w:rsid w:val="00E81802"/>
    <w:rsid w:val="00E854EE"/>
    <w:rsid w:val="00EA3F2E"/>
    <w:rsid w:val="00EB581A"/>
    <w:rsid w:val="00EB7BC3"/>
    <w:rsid w:val="00EC0638"/>
    <w:rsid w:val="00EC33CB"/>
    <w:rsid w:val="00EC7ECB"/>
    <w:rsid w:val="00ED1955"/>
    <w:rsid w:val="00ED2F77"/>
    <w:rsid w:val="00ED330A"/>
    <w:rsid w:val="00ED467B"/>
    <w:rsid w:val="00EE3A12"/>
    <w:rsid w:val="00EF6113"/>
    <w:rsid w:val="00EF62AF"/>
    <w:rsid w:val="00F02CA6"/>
    <w:rsid w:val="00F03CD4"/>
    <w:rsid w:val="00F06AF7"/>
    <w:rsid w:val="00F113A3"/>
    <w:rsid w:val="00F152CF"/>
    <w:rsid w:val="00F162DE"/>
    <w:rsid w:val="00F2161C"/>
    <w:rsid w:val="00F25257"/>
    <w:rsid w:val="00F325FB"/>
    <w:rsid w:val="00F37E07"/>
    <w:rsid w:val="00F4567A"/>
    <w:rsid w:val="00F46587"/>
    <w:rsid w:val="00F54275"/>
    <w:rsid w:val="00F56DF0"/>
    <w:rsid w:val="00F602BA"/>
    <w:rsid w:val="00F706CB"/>
    <w:rsid w:val="00F72190"/>
    <w:rsid w:val="00F76046"/>
    <w:rsid w:val="00F76230"/>
    <w:rsid w:val="00F82930"/>
    <w:rsid w:val="00F85980"/>
    <w:rsid w:val="00F86103"/>
    <w:rsid w:val="00F86280"/>
    <w:rsid w:val="00F87349"/>
    <w:rsid w:val="00F94167"/>
    <w:rsid w:val="00F95280"/>
    <w:rsid w:val="00F95AB3"/>
    <w:rsid w:val="00FA20E5"/>
    <w:rsid w:val="00FA23A2"/>
    <w:rsid w:val="00FA40EB"/>
    <w:rsid w:val="00FA501F"/>
    <w:rsid w:val="00FB532A"/>
    <w:rsid w:val="00FB6143"/>
    <w:rsid w:val="00FB7028"/>
    <w:rsid w:val="00FC1783"/>
    <w:rsid w:val="00FC1A01"/>
    <w:rsid w:val="00FC4F61"/>
    <w:rsid w:val="00FD057C"/>
    <w:rsid w:val="00FD0B26"/>
    <w:rsid w:val="00FD48BF"/>
    <w:rsid w:val="00FE22AA"/>
    <w:rsid w:val="00FF2AEC"/>
    <w:rsid w:val="0280BCA1"/>
    <w:rsid w:val="03325FD9"/>
    <w:rsid w:val="06466C2A"/>
    <w:rsid w:val="0732E847"/>
    <w:rsid w:val="07BA1EF7"/>
    <w:rsid w:val="07F25F72"/>
    <w:rsid w:val="08F993EF"/>
    <w:rsid w:val="0B713D6D"/>
    <w:rsid w:val="0B7A1574"/>
    <w:rsid w:val="0C20A0E9"/>
    <w:rsid w:val="0D97B9C3"/>
    <w:rsid w:val="0F043AF4"/>
    <w:rsid w:val="0F305780"/>
    <w:rsid w:val="1041E5FD"/>
    <w:rsid w:val="17B3CB92"/>
    <w:rsid w:val="189E26E3"/>
    <w:rsid w:val="20A67641"/>
    <w:rsid w:val="22908C92"/>
    <w:rsid w:val="243B075F"/>
    <w:rsid w:val="25B3B4B8"/>
    <w:rsid w:val="264C3A78"/>
    <w:rsid w:val="26DCE9F9"/>
    <w:rsid w:val="272441B3"/>
    <w:rsid w:val="28B395C3"/>
    <w:rsid w:val="292EF21A"/>
    <w:rsid w:val="2BD9626C"/>
    <w:rsid w:val="2D20386B"/>
    <w:rsid w:val="335DE913"/>
    <w:rsid w:val="3363395E"/>
    <w:rsid w:val="3426E3CD"/>
    <w:rsid w:val="37B1BAF8"/>
    <w:rsid w:val="38639B1E"/>
    <w:rsid w:val="391DA2E0"/>
    <w:rsid w:val="3EBED0E6"/>
    <w:rsid w:val="3F2CD6E6"/>
    <w:rsid w:val="40A7C71A"/>
    <w:rsid w:val="40C26115"/>
    <w:rsid w:val="444DEA4F"/>
    <w:rsid w:val="45151AE0"/>
    <w:rsid w:val="45A2B3C6"/>
    <w:rsid w:val="45B18766"/>
    <w:rsid w:val="47564AC3"/>
    <w:rsid w:val="4848ECD1"/>
    <w:rsid w:val="4859DAB2"/>
    <w:rsid w:val="49799404"/>
    <w:rsid w:val="4BC55F59"/>
    <w:rsid w:val="4BFC57F3"/>
    <w:rsid w:val="4C15FB4C"/>
    <w:rsid w:val="4E88092C"/>
    <w:rsid w:val="4EDD51C2"/>
    <w:rsid w:val="4FBACCC1"/>
    <w:rsid w:val="503211C3"/>
    <w:rsid w:val="50A6D3BC"/>
    <w:rsid w:val="5127263F"/>
    <w:rsid w:val="522DFA60"/>
    <w:rsid w:val="5385AD9B"/>
    <w:rsid w:val="592B597F"/>
    <w:rsid w:val="595E3409"/>
    <w:rsid w:val="59DA904E"/>
    <w:rsid w:val="5A28A9CD"/>
    <w:rsid w:val="5A6BBD60"/>
    <w:rsid w:val="5B3375B5"/>
    <w:rsid w:val="5C862235"/>
    <w:rsid w:val="5CA3AFD5"/>
    <w:rsid w:val="5D70AE6F"/>
    <w:rsid w:val="619A0C4C"/>
    <w:rsid w:val="61C205C5"/>
    <w:rsid w:val="621FBB6C"/>
    <w:rsid w:val="63C27010"/>
    <w:rsid w:val="66B1783F"/>
    <w:rsid w:val="6B4BE6B7"/>
    <w:rsid w:val="6C8A2439"/>
    <w:rsid w:val="6E903E62"/>
    <w:rsid w:val="6FFED7A4"/>
    <w:rsid w:val="700E32BB"/>
    <w:rsid w:val="70AC6C73"/>
    <w:rsid w:val="7251584F"/>
    <w:rsid w:val="739851D4"/>
    <w:rsid w:val="75CB165B"/>
    <w:rsid w:val="768CFABC"/>
    <w:rsid w:val="76B739BB"/>
    <w:rsid w:val="77E3FBF0"/>
    <w:rsid w:val="7A64F557"/>
    <w:rsid w:val="7D57D59C"/>
    <w:rsid w:val="7D7E75FD"/>
    <w:rsid w:val="7E7E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9060"/>
  <w15:chartTrackingRefBased/>
  <w15:docId w15:val="{171A9516-F687-4BB4-8C4B-8D0D20E890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A31"/>
    <w:rPr>
      <w:rFonts w:ascii="Times New Roman" w:hAnsi="Times New Roman" w:eastAsia="Times New Roman"/>
      <w:sz w:val="24"/>
    </w:rPr>
  </w:style>
  <w:style w:type="paragraph" w:styleId="Heading1">
    <w:name w:val="heading 1"/>
    <w:basedOn w:val="Normal"/>
    <w:next w:val="Normal"/>
    <w:link w:val="Heading1Char"/>
    <w:qFormat/>
    <w:rsid w:val="00982F2A"/>
    <w:pPr>
      <w:keepNext/>
      <w:numPr>
        <w:numId w:val="2"/>
      </w:numPr>
      <w:jc w:val="both"/>
      <w:outlineLvl w:val="0"/>
    </w:pPr>
    <w:rPr>
      <w:b/>
    </w:rPr>
  </w:style>
  <w:style w:type="paragraph" w:styleId="Heading2">
    <w:name w:val="heading 2"/>
    <w:basedOn w:val="Normal"/>
    <w:next w:val="Normal"/>
    <w:link w:val="Heading2Char"/>
    <w:qFormat/>
    <w:rsid w:val="00982F2A"/>
    <w:pPr>
      <w:keepNext/>
      <w:numPr>
        <w:ilvl w:val="1"/>
        <w:numId w:val="2"/>
      </w:numPr>
      <w:outlineLvl w:val="1"/>
    </w:pPr>
    <w:rPr>
      <w:b/>
    </w:rPr>
  </w:style>
  <w:style w:type="paragraph" w:styleId="Heading3">
    <w:name w:val="heading 3"/>
    <w:basedOn w:val="Normal"/>
    <w:next w:val="Normal"/>
    <w:link w:val="Heading3Char"/>
    <w:qFormat/>
    <w:rsid w:val="00982F2A"/>
    <w:pPr>
      <w:keepNext/>
      <w:numPr>
        <w:ilvl w:val="2"/>
        <w:numId w:val="2"/>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2"/>
      </w:numPr>
      <w:jc w:val="both"/>
      <w:outlineLvl w:val="3"/>
    </w:pPr>
    <w:rPr>
      <w:b/>
      <w:i/>
    </w:rPr>
  </w:style>
  <w:style w:type="paragraph" w:styleId="Heading5">
    <w:name w:val="heading 5"/>
    <w:basedOn w:val="Normal"/>
    <w:next w:val="Normal"/>
    <w:link w:val="Heading5Char"/>
    <w:qFormat/>
    <w:rsid w:val="00982F2A"/>
    <w:pPr>
      <w:keepNext/>
      <w:numPr>
        <w:ilvl w:val="4"/>
        <w:numId w:val="2"/>
      </w:numPr>
      <w:jc w:val="both"/>
      <w:outlineLvl w:val="4"/>
    </w:pPr>
    <w:rPr>
      <w:i/>
    </w:rPr>
  </w:style>
  <w:style w:type="paragraph" w:styleId="Heading6">
    <w:name w:val="heading 6"/>
    <w:basedOn w:val="Normal"/>
    <w:next w:val="Normal"/>
    <w:link w:val="Heading6Char"/>
    <w:qFormat/>
    <w:rsid w:val="00982F2A"/>
    <w:pPr>
      <w:keepNext/>
      <w:numPr>
        <w:ilvl w:val="5"/>
        <w:numId w:val="2"/>
      </w:numPr>
      <w:jc w:val="both"/>
      <w:outlineLvl w:val="5"/>
    </w:pPr>
    <w:rPr>
      <w:u w:val="single"/>
    </w:rPr>
  </w:style>
  <w:style w:type="paragraph" w:styleId="Heading7">
    <w:name w:val="heading 7"/>
    <w:basedOn w:val="Normal"/>
    <w:next w:val="Normal"/>
    <w:link w:val="Heading7Char"/>
    <w:qFormat/>
    <w:rsid w:val="00982F2A"/>
    <w:pPr>
      <w:keepNext/>
      <w:numPr>
        <w:ilvl w:val="6"/>
        <w:numId w:val="2"/>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2"/>
      </w:numPr>
      <w:jc w:val="center"/>
      <w:outlineLvl w:val="7"/>
    </w:pPr>
    <w:rPr>
      <w:b/>
    </w:rPr>
  </w:style>
  <w:style w:type="paragraph" w:styleId="Heading9">
    <w:name w:val="heading 9"/>
    <w:basedOn w:val="Normal"/>
    <w:next w:val="Normal"/>
    <w:link w:val="Heading9Char"/>
    <w:qFormat/>
    <w:rsid w:val="00982F2A"/>
    <w:pPr>
      <w:keepNext/>
      <w:numPr>
        <w:ilvl w:val="8"/>
        <w:numId w:val="2"/>
      </w:numPr>
      <w:outlineLvl w:val="8"/>
    </w:pPr>
    <w:rPr>
      <w:i/>
      <w:color w:val="FF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982F2A"/>
    <w:rPr>
      <w:rFonts w:ascii="Times New Roman" w:hAnsi="Times New Roman" w:eastAsia="Times New Roman"/>
      <w:b/>
      <w:sz w:val="24"/>
    </w:rPr>
  </w:style>
  <w:style w:type="character" w:styleId="Heading2Char" w:customStyle="1">
    <w:name w:val="Heading 2 Char"/>
    <w:link w:val="Heading2"/>
    <w:rsid w:val="00982F2A"/>
    <w:rPr>
      <w:rFonts w:ascii="Times New Roman" w:hAnsi="Times New Roman" w:eastAsia="Times New Roman"/>
      <w:b/>
      <w:sz w:val="24"/>
    </w:rPr>
  </w:style>
  <w:style w:type="character" w:styleId="Heading3Char" w:customStyle="1">
    <w:name w:val="Heading 3 Char"/>
    <w:link w:val="Heading3"/>
    <w:rsid w:val="00982F2A"/>
    <w:rPr>
      <w:rFonts w:ascii="Times New Roman" w:hAnsi="Times New Roman" w:eastAsia="Times New Roman"/>
      <w:b/>
      <w:sz w:val="28"/>
      <w:u w:val="single"/>
    </w:rPr>
  </w:style>
  <w:style w:type="character" w:styleId="Heading4Char" w:customStyle="1">
    <w:name w:val="Heading 4 Char"/>
    <w:link w:val="Heading4"/>
    <w:rsid w:val="00982F2A"/>
    <w:rPr>
      <w:rFonts w:ascii="Times New Roman" w:hAnsi="Times New Roman" w:eastAsia="Times New Roman"/>
      <w:b/>
      <w:i/>
      <w:sz w:val="24"/>
    </w:rPr>
  </w:style>
  <w:style w:type="character" w:styleId="Heading5Char" w:customStyle="1">
    <w:name w:val="Heading 5 Char"/>
    <w:link w:val="Heading5"/>
    <w:rsid w:val="00982F2A"/>
    <w:rPr>
      <w:rFonts w:ascii="Times New Roman" w:hAnsi="Times New Roman" w:eastAsia="Times New Roman"/>
      <w:i/>
      <w:sz w:val="24"/>
    </w:rPr>
  </w:style>
  <w:style w:type="character" w:styleId="Heading6Char" w:customStyle="1">
    <w:name w:val="Heading 6 Char"/>
    <w:link w:val="Heading6"/>
    <w:rsid w:val="00982F2A"/>
    <w:rPr>
      <w:rFonts w:ascii="Times New Roman" w:hAnsi="Times New Roman" w:eastAsia="Times New Roman"/>
      <w:sz w:val="24"/>
      <w:u w:val="single"/>
    </w:rPr>
  </w:style>
  <w:style w:type="character" w:styleId="Heading7Char" w:customStyle="1">
    <w:name w:val="Heading 7 Char"/>
    <w:link w:val="Heading7"/>
    <w:rsid w:val="00982F2A"/>
    <w:rPr>
      <w:rFonts w:ascii="Times New Roman" w:hAnsi="Times New Roman" w:eastAsia="Times New Roman"/>
      <w:b/>
      <w:sz w:val="32"/>
    </w:rPr>
  </w:style>
  <w:style w:type="character" w:styleId="Heading8Char" w:customStyle="1">
    <w:name w:val="Heading 8 Char"/>
    <w:link w:val="Heading8"/>
    <w:rsid w:val="00982F2A"/>
    <w:rPr>
      <w:rFonts w:ascii="Times New Roman" w:hAnsi="Times New Roman" w:eastAsia="Times New Roman"/>
      <w:b/>
      <w:sz w:val="24"/>
    </w:rPr>
  </w:style>
  <w:style w:type="character" w:styleId="Heading9Char" w:customStyle="1">
    <w:name w:val="Heading 9 Char"/>
    <w:link w:val="Heading9"/>
    <w:rsid w:val="00982F2A"/>
    <w:rPr>
      <w:rFonts w:ascii="Times New Roman" w:hAnsi="Times New Roman" w:eastAsia="Times New Roman"/>
      <w:i/>
      <w:color w:val="FF0000"/>
      <w:sz w:val="24"/>
    </w:rPr>
  </w:style>
  <w:style w:type="paragraph" w:styleId="BodyText3">
    <w:name w:val="Body Text 3"/>
    <w:basedOn w:val="Normal"/>
    <w:link w:val="BodyText3Char"/>
    <w:rsid w:val="00982F2A"/>
    <w:pPr>
      <w:jc w:val="both"/>
    </w:pPr>
  </w:style>
  <w:style w:type="character" w:styleId="BodyText3Char" w:customStyle="1">
    <w:name w:val="Body Text 3 Char"/>
    <w:link w:val="BodyText3"/>
    <w:rsid w:val="00982F2A"/>
    <w:rPr>
      <w:rFonts w:ascii="Times New Roman" w:hAnsi="Times New Roman" w:eastAsia="Times New Roman" w:cs="Times New Roman"/>
      <w:sz w:val="24"/>
      <w:szCs w:val="20"/>
    </w:rPr>
  </w:style>
  <w:style w:type="paragraph" w:styleId="BodyText">
    <w:name w:val="Body Text"/>
    <w:aliases w:val="bt"/>
    <w:basedOn w:val="Normal"/>
    <w:link w:val="BodyTextChar"/>
    <w:rsid w:val="00982F2A"/>
    <w:pPr>
      <w:jc w:val="both"/>
    </w:pPr>
    <w:rPr>
      <w:i/>
    </w:rPr>
  </w:style>
  <w:style w:type="character" w:styleId="BodyTextChar" w:customStyle="1">
    <w:name w:val="Body Text Char"/>
    <w:aliases w:val="bt Char"/>
    <w:link w:val="BodyText"/>
    <w:rsid w:val="00982F2A"/>
    <w:rPr>
      <w:rFonts w:ascii="Times New Roman" w:hAnsi="Times New Roman" w:eastAsia="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styleId="HeaderChar" w:customStyle="1">
    <w:name w:val="Header Char"/>
    <w:link w:val="Header"/>
    <w:uiPriority w:val="99"/>
    <w:rsid w:val="00982F2A"/>
    <w:rPr>
      <w:rFonts w:ascii="Times New Roman" w:hAnsi="Times New Roman" w:eastAsia="Times New Roman" w:cs="Times New Roman"/>
      <w:sz w:val="24"/>
      <w:szCs w:val="20"/>
    </w:rPr>
  </w:style>
  <w:style w:type="paragraph" w:styleId="1AutoList1" w:customStyle="1">
    <w:name w:val="1AutoList1"/>
    <w:rsid w:val="00982F2A"/>
    <w:pPr>
      <w:widowControl w:val="0"/>
      <w:tabs>
        <w:tab w:val="left" w:pos="720"/>
      </w:tabs>
      <w:ind w:left="720" w:hanging="720"/>
      <w:jc w:val="both"/>
    </w:pPr>
    <w:rPr>
      <w:rFonts w:ascii="CG Times" w:hAnsi="CG Times" w:eastAsia="Times New Roman"/>
      <w:sz w:val="24"/>
    </w:rPr>
  </w:style>
  <w:style w:type="paragraph" w:styleId="Technical4" w:customStyle="1">
    <w:name w:val="Technical 4"/>
    <w:rsid w:val="00982F2A"/>
    <w:pPr>
      <w:tabs>
        <w:tab w:val="left" w:pos="-720"/>
      </w:tabs>
      <w:suppressAutoHyphens/>
    </w:pPr>
    <w:rPr>
      <w:rFonts w:ascii="Courier New" w:hAnsi="Courier New" w:eastAsia="Times New Roman"/>
      <w:b/>
      <w:sz w:val="24"/>
    </w:rPr>
  </w:style>
  <w:style w:type="paragraph" w:styleId="CECDelNumber" w:customStyle="1">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styleId="NormalWebChar" w:customStyle="1">
    <w:name w:val="Normal (Web) Char"/>
    <w:link w:val="NormalWeb"/>
    <w:rsid w:val="00982F2A"/>
    <w:rPr>
      <w:rFonts w:ascii="Times New Roman" w:hAnsi="Times New Roman" w:eastAsia="Times New Roman" w:cs="Times New Roman"/>
      <w:sz w:val="24"/>
      <w:szCs w:val="24"/>
    </w:rPr>
  </w:style>
  <w:style w:type="paragraph" w:styleId="Subtitle">
    <w:name w:val="Subtitle"/>
    <w:basedOn w:val="Normal"/>
    <w:link w:val="SubtitleChar"/>
    <w:qFormat/>
    <w:rsid w:val="00982F2A"/>
    <w:pPr>
      <w:jc w:val="center"/>
    </w:pPr>
    <w:rPr>
      <w:b/>
      <w:smallCaps/>
    </w:rPr>
  </w:style>
  <w:style w:type="character" w:styleId="SubtitleChar" w:customStyle="1">
    <w:name w:val="Subtitle Char"/>
    <w:link w:val="Subtitle"/>
    <w:rsid w:val="00982F2A"/>
    <w:rPr>
      <w:rFonts w:ascii="Times New Roman" w:hAnsi="Times New Roman" w:eastAsia="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styleId="FooterChar" w:customStyle="1">
    <w:name w:val="Footer Char"/>
    <w:link w:val="Footer"/>
    <w:rsid w:val="00617E4E"/>
    <w:rPr>
      <w:rFonts w:ascii="Times New Roman" w:hAnsi="Times New Roman" w:eastAsia="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styleId="CommentTextChar" w:customStyle="1">
    <w:name w:val="Comment Text Char"/>
    <w:link w:val="CommentText"/>
    <w:uiPriority w:val="99"/>
    <w:rsid w:val="00B2627C"/>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styleId="CommentSubjectChar" w:customStyle="1">
    <w:name w:val="Comment Subject Char"/>
    <w:link w:val="CommentSubject"/>
    <w:uiPriority w:val="99"/>
    <w:semiHidden/>
    <w:rsid w:val="00B2627C"/>
    <w:rPr>
      <w:rFonts w:ascii="Times New Roman" w:hAnsi="Times New Roman" w:eastAsia="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styleId="BalloonTextChar" w:customStyle="1">
    <w:name w:val="Balloon Text Char"/>
    <w:link w:val="BalloonText"/>
    <w:uiPriority w:val="99"/>
    <w:semiHidden/>
    <w:rsid w:val="00B2627C"/>
    <w:rPr>
      <w:rFonts w:ascii="Tahoma" w:hAnsi="Tahoma" w:eastAsia="Times New Roman"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hAnsi="Times New Roman" w:eastAsia="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styleId="TitleChar" w:customStyle="1">
    <w:name w:val="Title Char"/>
    <w:link w:val="Title"/>
    <w:uiPriority w:val="10"/>
    <w:rsid w:val="003C342E"/>
    <w:rPr>
      <w:rFonts w:ascii="Cambria" w:hAnsi="Cambria" w:eastAsia="Times New Roman"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styleId="DocumentMapChar" w:customStyle="1">
    <w:name w:val="Document Map Char"/>
    <w:link w:val="DocumentMap"/>
    <w:uiPriority w:val="99"/>
    <w:semiHidden/>
    <w:rsid w:val="003F164B"/>
    <w:rPr>
      <w:rFonts w:ascii="Tahoma" w:hAnsi="Tahoma" w:eastAsia="Times New Roman" w:cs="Tahoma"/>
      <w:sz w:val="16"/>
      <w:szCs w:val="16"/>
    </w:rPr>
  </w:style>
  <w:style w:type="paragraph" w:styleId="Bullets" w:customStyle="1">
    <w:name w:val="Bullets"/>
    <w:basedOn w:val="Normal"/>
    <w:qFormat/>
    <w:rsid w:val="002D667F"/>
    <w:pPr>
      <w:numPr>
        <w:numId w:val="28"/>
      </w:numPr>
      <w:tabs>
        <w:tab w:val="left" w:pos="900"/>
      </w:tabs>
      <w:overflowPunct w:val="0"/>
      <w:autoSpaceDE w:val="0"/>
      <w:autoSpaceDN w:val="0"/>
      <w:adjustRightInd w:val="0"/>
      <w:ind w:left="907"/>
      <w:textAlignment w:val="baseline"/>
    </w:pPr>
    <w:rPr>
      <w:rFonts w:ascii="Arial" w:hAnsi="Arial"/>
      <w:szCs w:val="24"/>
    </w:rPr>
  </w:style>
  <w:style w:type="paragraph" w:styleId="paragraph" w:customStyle="1">
    <w:name w:val="paragraph"/>
    <w:basedOn w:val="Normal"/>
    <w:rsid w:val="009E59AE"/>
    <w:pPr>
      <w:spacing w:before="100" w:beforeAutospacing="1" w:after="100" w:afterAutospacing="1"/>
    </w:pPr>
    <w:rPr>
      <w:szCs w:val="24"/>
    </w:rPr>
  </w:style>
  <w:style w:type="character" w:styleId="normaltextrun" w:customStyle="1">
    <w:name w:val="normaltextrun"/>
    <w:rsid w:val="009E59AE"/>
  </w:style>
  <w:style w:type="character" w:styleId="findhit" w:customStyle="1">
    <w:name w:val="findhit"/>
    <w:rsid w:val="009E59AE"/>
  </w:style>
  <w:style w:type="character" w:styleId="eop" w:customStyle="1">
    <w:name w:val="eop"/>
    <w:rsid w:val="009E59AE"/>
  </w:style>
  <w:style w:type="character" w:styleId="spellingerror" w:customStyle="1">
    <w:name w:val="spellingerror"/>
    <w:basedOn w:val="DefaultParagraphFont"/>
    <w:rsid w:val="001F45A7"/>
  </w:style>
  <w:style w:type="character" w:styleId="UnresolvedMention">
    <w:name w:val="Unresolved Mention"/>
    <w:basedOn w:val="DefaultParagraphFont"/>
    <w:uiPriority w:val="99"/>
    <w:semiHidden/>
    <w:unhideWhenUsed/>
    <w:rsid w:val="009C448F"/>
    <w:rPr>
      <w:color w:val="605E5C"/>
      <w:shd w:val="clear" w:color="auto" w:fill="E1DFDD"/>
    </w:rPr>
  </w:style>
  <w:style w:type="table" w:styleId="TableGrid1" w:customStyle="1">
    <w:name w:val="Table Grid1"/>
    <w:basedOn w:val="TableNormal"/>
    <w:next w:val="TableGrid"/>
    <w:uiPriority w:val="39"/>
    <w:rsid w:val="00BD4A31"/>
    <w:rPr>
      <w:rFonts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BD4A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i" w:customStyle="1">
    <w:name w:val="mi"/>
    <w:basedOn w:val="DefaultParagraphFont"/>
    <w:rsid w:val="00153C64"/>
  </w:style>
  <w:style w:type="character" w:styleId="mo" w:customStyle="1">
    <w:name w:val="mo"/>
    <w:basedOn w:val="DefaultParagraphFont"/>
    <w:rsid w:val="00153C64"/>
  </w:style>
  <w:style w:type="character" w:styleId="mn" w:customStyle="1">
    <w:name w:val="mn"/>
    <w:basedOn w:val="DefaultParagraphFont"/>
    <w:rsid w:val="00153C64"/>
  </w:style>
  <w:style w:type="character" w:styleId="mjxassistivemathml" w:customStyle="1">
    <w:name w:val="mjx_assistive_mathml"/>
    <w:basedOn w:val="DefaultParagraphFont"/>
    <w:rsid w:val="00153C6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477">
      <w:bodyDiv w:val="1"/>
      <w:marLeft w:val="0"/>
      <w:marRight w:val="0"/>
      <w:marTop w:val="0"/>
      <w:marBottom w:val="0"/>
      <w:divBdr>
        <w:top w:val="none" w:sz="0" w:space="0" w:color="auto"/>
        <w:left w:val="none" w:sz="0" w:space="0" w:color="auto"/>
        <w:bottom w:val="none" w:sz="0" w:space="0" w:color="auto"/>
        <w:right w:val="none" w:sz="0" w:space="0" w:color="auto"/>
      </w:divBdr>
      <w:divsChild>
        <w:div w:id="6837661">
          <w:marLeft w:val="0"/>
          <w:marRight w:val="0"/>
          <w:marTop w:val="0"/>
          <w:marBottom w:val="0"/>
          <w:divBdr>
            <w:top w:val="none" w:sz="0" w:space="0" w:color="auto"/>
            <w:left w:val="none" w:sz="0" w:space="0" w:color="auto"/>
            <w:bottom w:val="none" w:sz="0" w:space="0" w:color="auto"/>
            <w:right w:val="none" w:sz="0" w:space="0" w:color="auto"/>
          </w:divBdr>
        </w:div>
        <w:div w:id="71508369">
          <w:marLeft w:val="0"/>
          <w:marRight w:val="0"/>
          <w:marTop w:val="0"/>
          <w:marBottom w:val="0"/>
          <w:divBdr>
            <w:top w:val="none" w:sz="0" w:space="0" w:color="auto"/>
            <w:left w:val="none" w:sz="0" w:space="0" w:color="auto"/>
            <w:bottom w:val="none" w:sz="0" w:space="0" w:color="auto"/>
            <w:right w:val="none" w:sz="0" w:space="0" w:color="auto"/>
          </w:divBdr>
        </w:div>
        <w:div w:id="160048587">
          <w:marLeft w:val="0"/>
          <w:marRight w:val="0"/>
          <w:marTop w:val="0"/>
          <w:marBottom w:val="0"/>
          <w:divBdr>
            <w:top w:val="none" w:sz="0" w:space="0" w:color="auto"/>
            <w:left w:val="none" w:sz="0" w:space="0" w:color="auto"/>
            <w:bottom w:val="none" w:sz="0" w:space="0" w:color="auto"/>
            <w:right w:val="none" w:sz="0" w:space="0" w:color="auto"/>
          </w:divBdr>
        </w:div>
        <w:div w:id="297613476">
          <w:marLeft w:val="0"/>
          <w:marRight w:val="0"/>
          <w:marTop w:val="0"/>
          <w:marBottom w:val="0"/>
          <w:divBdr>
            <w:top w:val="none" w:sz="0" w:space="0" w:color="auto"/>
            <w:left w:val="none" w:sz="0" w:space="0" w:color="auto"/>
            <w:bottom w:val="none" w:sz="0" w:space="0" w:color="auto"/>
            <w:right w:val="none" w:sz="0" w:space="0" w:color="auto"/>
          </w:divBdr>
        </w:div>
        <w:div w:id="304550275">
          <w:marLeft w:val="0"/>
          <w:marRight w:val="0"/>
          <w:marTop w:val="0"/>
          <w:marBottom w:val="0"/>
          <w:divBdr>
            <w:top w:val="none" w:sz="0" w:space="0" w:color="auto"/>
            <w:left w:val="none" w:sz="0" w:space="0" w:color="auto"/>
            <w:bottom w:val="none" w:sz="0" w:space="0" w:color="auto"/>
            <w:right w:val="none" w:sz="0" w:space="0" w:color="auto"/>
          </w:divBdr>
        </w:div>
        <w:div w:id="427386615">
          <w:marLeft w:val="0"/>
          <w:marRight w:val="0"/>
          <w:marTop w:val="0"/>
          <w:marBottom w:val="0"/>
          <w:divBdr>
            <w:top w:val="none" w:sz="0" w:space="0" w:color="auto"/>
            <w:left w:val="none" w:sz="0" w:space="0" w:color="auto"/>
            <w:bottom w:val="none" w:sz="0" w:space="0" w:color="auto"/>
            <w:right w:val="none" w:sz="0" w:space="0" w:color="auto"/>
          </w:divBdr>
        </w:div>
        <w:div w:id="714474225">
          <w:marLeft w:val="0"/>
          <w:marRight w:val="0"/>
          <w:marTop w:val="0"/>
          <w:marBottom w:val="0"/>
          <w:divBdr>
            <w:top w:val="none" w:sz="0" w:space="0" w:color="auto"/>
            <w:left w:val="none" w:sz="0" w:space="0" w:color="auto"/>
            <w:bottom w:val="none" w:sz="0" w:space="0" w:color="auto"/>
            <w:right w:val="none" w:sz="0" w:space="0" w:color="auto"/>
          </w:divBdr>
        </w:div>
        <w:div w:id="780565252">
          <w:marLeft w:val="0"/>
          <w:marRight w:val="0"/>
          <w:marTop w:val="0"/>
          <w:marBottom w:val="0"/>
          <w:divBdr>
            <w:top w:val="none" w:sz="0" w:space="0" w:color="auto"/>
            <w:left w:val="none" w:sz="0" w:space="0" w:color="auto"/>
            <w:bottom w:val="none" w:sz="0" w:space="0" w:color="auto"/>
            <w:right w:val="none" w:sz="0" w:space="0" w:color="auto"/>
          </w:divBdr>
        </w:div>
        <w:div w:id="797651360">
          <w:marLeft w:val="0"/>
          <w:marRight w:val="0"/>
          <w:marTop w:val="0"/>
          <w:marBottom w:val="0"/>
          <w:divBdr>
            <w:top w:val="none" w:sz="0" w:space="0" w:color="auto"/>
            <w:left w:val="none" w:sz="0" w:space="0" w:color="auto"/>
            <w:bottom w:val="none" w:sz="0" w:space="0" w:color="auto"/>
            <w:right w:val="none" w:sz="0" w:space="0" w:color="auto"/>
          </w:divBdr>
        </w:div>
        <w:div w:id="827862680">
          <w:marLeft w:val="0"/>
          <w:marRight w:val="0"/>
          <w:marTop w:val="0"/>
          <w:marBottom w:val="0"/>
          <w:divBdr>
            <w:top w:val="none" w:sz="0" w:space="0" w:color="auto"/>
            <w:left w:val="none" w:sz="0" w:space="0" w:color="auto"/>
            <w:bottom w:val="none" w:sz="0" w:space="0" w:color="auto"/>
            <w:right w:val="none" w:sz="0" w:space="0" w:color="auto"/>
          </w:divBdr>
        </w:div>
        <w:div w:id="945388576">
          <w:marLeft w:val="0"/>
          <w:marRight w:val="0"/>
          <w:marTop w:val="0"/>
          <w:marBottom w:val="0"/>
          <w:divBdr>
            <w:top w:val="none" w:sz="0" w:space="0" w:color="auto"/>
            <w:left w:val="none" w:sz="0" w:space="0" w:color="auto"/>
            <w:bottom w:val="none" w:sz="0" w:space="0" w:color="auto"/>
            <w:right w:val="none" w:sz="0" w:space="0" w:color="auto"/>
          </w:divBdr>
        </w:div>
        <w:div w:id="949774109">
          <w:marLeft w:val="0"/>
          <w:marRight w:val="0"/>
          <w:marTop w:val="0"/>
          <w:marBottom w:val="0"/>
          <w:divBdr>
            <w:top w:val="none" w:sz="0" w:space="0" w:color="auto"/>
            <w:left w:val="none" w:sz="0" w:space="0" w:color="auto"/>
            <w:bottom w:val="none" w:sz="0" w:space="0" w:color="auto"/>
            <w:right w:val="none" w:sz="0" w:space="0" w:color="auto"/>
          </w:divBdr>
        </w:div>
        <w:div w:id="1096898127">
          <w:marLeft w:val="0"/>
          <w:marRight w:val="0"/>
          <w:marTop w:val="0"/>
          <w:marBottom w:val="0"/>
          <w:divBdr>
            <w:top w:val="none" w:sz="0" w:space="0" w:color="auto"/>
            <w:left w:val="none" w:sz="0" w:space="0" w:color="auto"/>
            <w:bottom w:val="none" w:sz="0" w:space="0" w:color="auto"/>
            <w:right w:val="none" w:sz="0" w:space="0" w:color="auto"/>
          </w:divBdr>
        </w:div>
        <w:div w:id="1134374786">
          <w:marLeft w:val="0"/>
          <w:marRight w:val="0"/>
          <w:marTop w:val="0"/>
          <w:marBottom w:val="0"/>
          <w:divBdr>
            <w:top w:val="none" w:sz="0" w:space="0" w:color="auto"/>
            <w:left w:val="none" w:sz="0" w:space="0" w:color="auto"/>
            <w:bottom w:val="none" w:sz="0" w:space="0" w:color="auto"/>
            <w:right w:val="none" w:sz="0" w:space="0" w:color="auto"/>
          </w:divBdr>
        </w:div>
        <w:div w:id="1181818060">
          <w:marLeft w:val="0"/>
          <w:marRight w:val="0"/>
          <w:marTop w:val="0"/>
          <w:marBottom w:val="0"/>
          <w:divBdr>
            <w:top w:val="none" w:sz="0" w:space="0" w:color="auto"/>
            <w:left w:val="none" w:sz="0" w:space="0" w:color="auto"/>
            <w:bottom w:val="none" w:sz="0" w:space="0" w:color="auto"/>
            <w:right w:val="none" w:sz="0" w:space="0" w:color="auto"/>
          </w:divBdr>
        </w:div>
        <w:div w:id="1188524686">
          <w:marLeft w:val="0"/>
          <w:marRight w:val="0"/>
          <w:marTop w:val="0"/>
          <w:marBottom w:val="0"/>
          <w:divBdr>
            <w:top w:val="none" w:sz="0" w:space="0" w:color="auto"/>
            <w:left w:val="none" w:sz="0" w:space="0" w:color="auto"/>
            <w:bottom w:val="none" w:sz="0" w:space="0" w:color="auto"/>
            <w:right w:val="none" w:sz="0" w:space="0" w:color="auto"/>
          </w:divBdr>
        </w:div>
        <w:div w:id="1415472660">
          <w:marLeft w:val="0"/>
          <w:marRight w:val="0"/>
          <w:marTop w:val="0"/>
          <w:marBottom w:val="0"/>
          <w:divBdr>
            <w:top w:val="none" w:sz="0" w:space="0" w:color="auto"/>
            <w:left w:val="none" w:sz="0" w:space="0" w:color="auto"/>
            <w:bottom w:val="none" w:sz="0" w:space="0" w:color="auto"/>
            <w:right w:val="none" w:sz="0" w:space="0" w:color="auto"/>
          </w:divBdr>
        </w:div>
        <w:div w:id="1496259350">
          <w:marLeft w:val="0"/>
          <w:marRight w:val="0"/>
          <w:marTop w:val="0"/>
          <w:marBottom w:val="0"/>
          <w:divBdr>
            <w:top w:val="none" w:sz="0" w:space="0" w:color="auto"/>
            <w:left w:val="none" w:sz="0" w:space="0" w:color="auto"/>
            <w:bottom w:val="none" w:sz="0" w:space="0" w:color="auto"/>
            <w:right w:val="none" w:sz="0" w:space="0" w:color="auto"/>
          </w:divBdr>
        </w:div>
        <w:div w:id="1644044703">
          <w:marLeft w:val="0"/>
          <w:marRight w:val="0"/>
          <w:marTop w:val="0"/>
          <w:marBottom w:val="0"/>
          <w:divBdr>
            <w:top w:val="none" w:sz="0" w:space="0" w:color="auto"/>
            <w:left w:val="none" w:sz="0" w:space="0" w:color="auto"/>
            <w:bottom w:val="none" w:sz="0" w:space="0" w:color="auto"/>
            <w:right w:val="none" w:sz="0" w:space="0" w:color="auto"/>
          </w:divBdr>
        </w:div>
        <w:div w:id="1861507253">
          <w:marLeft w:val="0"/>
          <w:marRight w:val="0"/>
          <w:marTop w:val="0"/>
          <w:marBottom w:val="0"/>
          <w:divBdr>
            <w:top w:val="none" w:sz="0" w:space="0" w:color="auto"/>
            <w:left w:val="none" w:sz="0" w:space="0" w:color="auto"/>
            <w:bottom w:val="none" w:sz="0" w:space="0" w:color="auto"/>
            <w:right w:val="none" w:sz="0" w:space="0" w:color="auto"/>
          </w:divBdr>
        </w:div>
        <w:div w:id="2093818905">
          <w:marLeft w:val="0"/>
          <w:marRight w:val="0"/>
          <w:marTop w:val="0"/>
          <w:marBottom w:val="0"/>
          <w:divBdr>
            <w:top w:val="none" w:sz="0" w:space="0" w:color="auto"/>
            <w:left w:val="none" w:sz="0" w:space="0" w:color="auto"/>
            <w:bottom w:val="none" w:sz="0" w:space="0" w:color="auto"/>
            <w:right w:val="none" w:sz="0" w:space="0" w:color="auto"/>
          </w:divBdr>
        </w:div>
        <w:div w:id="2142307694">
          <w:marLeft w:val="0"/>
          <w:marRight w:val="0"/>
          <w:marTop w:val="0"/>
          <w:marBottom w:val="0"/>
          <w:divBdr>
            <w:top w:val="none" w:sz="0" w:space="0" w:color="auto"/>
            <w:left w:val="none" w:sz="0" w:space="0" w:color="auto"/>
            <w:bottom w:val="none" w:sz="0" w:space="0" w:color="auto"/>
            <w:right w:val="none" w:sz="0" w:space="0" w:color="auto"/>
          </w:divBdr>
        </w:div>
      </w:divsChild>
    </w:div>
    <w:div w:id="59838254">
      <w:bodyDiv w:val="1"/>
      <w:marLeft w:val="0"/>
      <w:marRight w:val="0"/>
      <w:marTop w:val="0"/>
      <w:marBottom w:val="0"/>
      <w:divBdr>
        <w:top w:val="none" w:sz="0" w:space="0" w:color="auto"/>
        <w:left w:val="none" w:sz="0" w:space="0" w:color="auto"/>
        <w:bottom w:val="none" w:sz="0" w:space="0" w:color="auto"/>
        <w:right w:val="none" w:sz="0" w:space="0" w:color="auto"/>
      </w:divBdr>
      <w:divsChild>
        <w:div w:id="1225600515">
          <w:marLeft w:val="0"/>
          <w:marRight w:val="0"/>
          <w:marTop w:val="0"/>
          <w:marBottom w:val="0"/>
          <w:divBdr>
            <w:top w:val="none" w:sz="0" w:space="0" w:color="auto"/>
            <w:left w:val="none" w:sz="0" w:space="0" w:color="auto"/>
            <w:bottom w:val="none" w:sz="0" w:space="0" w:color="auto"/>
            <w:right w:val="none" w:sz="0" w:space="0" w:color="auto"/>
          </w:divBdr>
        </w:div>
        <w:div w:id="1542595433">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27448615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307699">
      <w:bodyDiv w:val="1"/>
      <w:marLeft w:val="0"/>
      <w:marRight w:val="0"/>
      <w:marTop w:val="0"/>
      <w:marBottom w:val="0"/>
      <w:divBdr>
        <w:top w:val="none" w:sz="0" w:space="0" w:color="auto"/>
        <w:left w:val="none" w:sz="0" w:space="0" w:color="auto"/>
        <w:bottom w:val="none" w:sz="0" w:space="0" w:color="auto"/>
        <w:right w:val="none" w:sz="0" w:space="0" w:color="auto"/>
      </w:divBdr>
    </w:div>
    <w:div w:id="358970605">
      <w:bodyDiv w:val="1"/>
      <w:marLeft w:val="0"/>
      <w:marRight w:val="0"/>
      <w:marTop w:val="0"/>
      <w:marBottom w:val="0"/>
      <w:divBdr>
        <w:top w:val="none" w:sz="0" w:space="0" w:color="auto"/>
        <w:left w:val="none" w:sz="0" w:space="0" w:color="auto"/>
        <w:bottom w:val="none" w:sz="0" w:space="0" w:color="auto"/>
        <w:right w:val="none" w:sz="0" w:space="0" w:color="auto"/>
      </w:divBdr>
      <w:divsChild>
        <w:div w:id="301469136">
          <w:marLeft w:val="0"/>
          <w:marRight w:val="0"/>
          <w:marTop w:val="0"/>
          <w:marBottom w:val="0"/>
          <w:divBdr>
            <w:top w:val="none" w:sz="0" w:space="0" w:color="auto"/>
            <w:left w:val="none" w:sz="0" w:space="0" w:color="auto"/>
            <w:bottom w:val="none" w:sz="0" w:space="0" w:color="auto"/>
            <w:right w:val="none" w:sz="0" w:space="0" w:color="auto"/>
          </w:divBdr>
          <w:divsChild>
            <w:div w:id="104233683">
              <w:marLeft w:val="0"/>
              <w:marRight w:val="0"/>
              <w:marTop w:val="0"/>
              <w:marBottom w:val="0"/>
              <w:divBdr>
                <w:top w:val="none" w:sz="0" w:space="0" w:color="auto"/>
                <w:left w:val="none" w:sz="0" w:space="0" w:color="auto"/>
                <w:bottom w:val="none" w:sz="0" w:space="0" w:color="auto"/>
                <w:right w:val="none" w:sz="0" w:space="0" w:color="auto"/>
              </w:divBdr>
            </w:div>
            <w:div w:id="253712266">
              <w:marLeft w:val="0"/>
              <w:marRight w:val="0"/>
              <w:marTop w:val="0"/>
              <w:marBottom w:val="0"/>
              <w:divBdr>
                <w:top w:val="none" w:sz="0" w:space="0" w:color="auto"/>
                <w:left w:val="none" w:sz="0" w:space="0" w:color="auto"/>
                <w:bottom w:val="none" w:sz="0" w:space="0" w:color="auto"/>
                <w:right w:val="none" w:sz="0" w:space="0" w:color="auto"/>
              </w:divBdr>
            </w:div>
            <w:div w:id="402143553">
              <w:marLeft w:val="0"/>
              <w:marRight w:val="0"/>
              <w:marTop w:val="0"/>
              <w:marBottom w:val="0"/>
              <w:divBdr>
                <w:top w:val="none" w:sz="0" w:space="0" w:color="auto"/>
                <w:left w:val="none" w:sz="0" w:space="0" w:color="auto"/>
                <w:bottom w:val="none" w:sz="0" w:space="0" w:color="auto"/>
                <w:right w:val="none" w:sz="0" w:space="0" w:color="auto"/>
              </w:divBdr>
            </w:div>
            <w:div w:id="591744437">
              <w:marLeft w:val="0"/>
              <w:marRight w:val="0"/>
              <w:marTop w:val="0"/>
              <w:marBottom w:val="0"/>
              <w:divBdr>
                <w:top w:val="none" w:sz="0" w:space="0" w:color="auto"/>
                <w:left w:val="none" w:sz="0" w:space="0" w:color="auto"/>
                <w:bottom w:val="none" w:sz="0" w:space="0" w:color="auto"/>
                <w:right w:val="none" w:sz="0" w:space="0" w:color="auto"/>
              </w:divBdr>
            </w:div>
            <w:div w:id="821892365">
              <w:marLeft w:val="0"/>
              <w:marRight w:val="0"/>
              <w:marTop w:val="0"/>
              <w:marBottom w:val="0"/>
              <w:divBdr>
                <w:top w:val="none" w:sz="0" w:space="0" w:color="auto"/>
                <w:left w:val="none" w:sz="0" w:space="0" w:color="auto"/>
                <w:bottom w:val="none" w:sz="0" w:space="0" w:color="auto"/>
                <w:right w:val="none" w:sz="0" w:space="0" w:color="auto"/>
              </w:divBdr>
            </w:div>
            <w:div w:id="883831030">
              <w:marLeft w:val="0"/>
              <w:marRight w:val="0"/>
              <w:marTop w:val="0"/>
              <w:marBottom w:val="0"/>
              <w:divBdr>
                <w:top w:val="none" w:sz="0" w:space="0" w:color="auto"/>
                <w:left w:val="none" w:sz="0" w:space="0" w:color="auto"/>
                <w:bottom w:val="none" w:sz="0" w:space="0" w:color="auto"/>
                <w:right w:val="none" w:sz="0" w:space="0" w:color="auto"/>
              </w:divBdr>
            </w:div>
            <w:div w:id="1526820537">
              <w:marLeft w:val="0"/>
              <w:marRight w:val="0"/>
              <w:marTop w:val="0"/>
              <w:marBottom w:val="0"/>
              <w:divBdr>
                <w:top w:val="none" w:sz="0" w:space="0" w:color="auto"/>
                <w:left w:val="none" w:sz="0" w:space="0" w:color="auto"/>
                <w:bottom w:val="none" w:sz="0" w:space="0" w:color="auto"/>
                <w:right w:val="none" w:sz="0" w:space="0" w:color="auto"/>
              </w:divBdr>
            </w:div>
            <w:div w:id="1752922518">
              <w:marLeft w:val="0"/>
              <w:marRight w:val="0"/>
              <w:marTop w:val="0"/>
              <w:marBottom w:val="0"/>
              <w:divBdr>
                <w:top w:val="none" w:sz="0" w:space="0" w:color="auto"/>
                <w:left w:val="none" w:sz="0" w:space="0" w:color="auto"/>
                <w:bottom w:val="none" w:sz="0" w:space="0" w:color="auto"/>
                <w:right w:val="none" w:sz="0" w:space="0" w:color="auto"/>
              </w:divBdr>
            </w:div>
            <w:div w:id="1982616832">
              <w:marLeft w:val="0"/>
              <w:marRight w:val="0"/>
              <w:marTop w:val="0"/>
              <w:marBottom w:val="0"/>
              <w:divBdr>
                <w:top w:val="none" w:sz="0" w:space="0" w:color="auto"/>
                <w:left w:val="none" w:sz="0" w:space="0" w:color="auto"/>
                <w:bottom w:val="none" w:sz="0" w:space="0" w:color="auto"/>
                <w:right w:val="none" w:sz="0" w:space="0" w:color="auto"/>
              </w:divBdr>
            </w:div>
          </w:divsChild>
        </w:div>
        <w:div w:id="1069965512">
          <w:marLeft w:val="0"/>
          <w:marRight w:val="0"/>
          <w:marTop w:val="0"/>
          <w:marBottom w:val="0"/>
          <w:divBdr>
            <w:top w:val="none" w:sz="0" w:space="0" w:color="auto"/>
            <w:left w:val="none" w:sz="0" w:space="0" w:color="auto"/>
            <w:bottom w:val="none" w:sz="0" w:space="0" w:color="auto"/>
            <w:right w:val="none" w:sz="0" w:space="0" w:color="auto"/>
          </w:divBdr>
          <w:divsChild>
            <w:div w:id="21063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328">
      <w:bodyDiv w:val="1"/>
      <w:marLeft w:val="0"/>
      <w:marRight w:val="0"/>
      <w:marTop w:val="0"/>
      <w:marBottom w:val="0"/>
      <w:divBdr>
        <w:top w:val="none" w:sz="0" w:space="0" w:color="auto"/>
        <w:left w:val="none" w:sz="0" w:space="0" w:color="auto"/>
        <w:bottom w:val="none" w:sz="0" w:space="0" w:color="auto"/>
        <w:right w:val="none" w:sz="0" w:space="0" w:color="auto"/>
      </w:divBdr>
      <w:divsChild>
        <w:div w:id="98065015">
          <w:marLeft w:val="0"/>
          <w:marRight w:val="0"/>
          <w:marTop w:val="0"/>
          <w:marBottom w:val="0"/>
          <w:divBdr>
            <w:top w:val="none" w:sz="0" w:space="0" w:color="auto"/>
            <w:left w:val="none" w:sz="0" w:space="0" w:color="auto"/>
            <w:bottom w:val="none" w:sz="0" w:space="0" w:color="auto"/>
            <w:right w:val="none" w:sz="0" w:space="0" w:color="auto"/>
          </w:divBdr>
        </w:div>
        <w:div w:id="98455025">
          <w:marLeft w:val="0"/>
          <w:marRight w:val="0"/>
          <w:marTop w:val="0"/>
          <w:marBottom w:val="0"/>
          <w:divBdr>
            <w:top w:val="none" w:sz="0" w:space="0" w:color="auto"/>
            <w:left w:val="none" w:sz="0" w:space="0" w:color="auto"/>
            <w:bottom w:val="none" w:sz="0" w:space="0" w:color="auto"/>
            <w:right w:val="none" w:sz="0" w:space="0" w:color="auto"/>
          </w:divBdr>
        </w:div>
        <w:div w:id="225914549">
          <w:marLeft w:val="0"/>
          <w:marRight w:val="0"/>
          <w:marTop w:val="0"/>
          <w:marBottom w:val="0"/>
          <w:divBdr>
            <w:top w:val="none" w:sz="0" w:space="0" w:color="auto"/>
            <w:left w:val="none" w:sz="0" w:space="0" w:color="auto"/>
            <w:bottom w:val="none" w:sz="0" w:space="0" w:color="auto"/>
            <w:right w:val="none" w:sz="0" w:space="0" w:color="auto"/>
          </w:divBdr>
        </w:div>
        <w:div w:id="570775504">
          <w:marLeft w:val="0"/>
          <w:marRight w:val="0"/>
          <w:marTop w:val="0"/>
          <w:marBottom w:val="0"/>
          <w:divBdr>
            <w:top w:val="none" w:sz="0" w:space="0" w:color="auto"/>
            <w:left w:val="none" w:sz="0" w:space="0" w:color="auto"/>
            <w:bottom w:val="none" w:sz="0" w:space="0" w:color="auto"/>
            <w:right w:val="none" w:sz="0" w:space="0" w:color="auto"/>
          </w:divBdr>
        </w:div>
        <w:div w:id="633095320">
          <w:marLeft w:val="0"/>
          <w:marRight w:val="0"/>
          <w:marTop w:val="0"/>
          <w:marBottom w:val="0"/>
          <w:divBdr>
            <w:top w:val="none" w:sz="0" w:space="0" w:color="auto"/>
            <w:left w:val="none" w:sz="0" w:space="0" w:color="auto"/>
            <w:bottom w:val="none" w:sz="0" w:space="0" w:color="auto"/>
            <w:right w:val="none" w:sz="0" w:space="0" w:color="auto"/>
          </w:divBdr>
        </w:div>
        <w:div w:id="747463364">
          <w:marLeft w:val="0"/>
          <w:marRight w:val="0"/>
          <w:marTop w:val="0"/>
          <w:marBottom w:val="0"/>
          <w:divBdr>
            <w:top w:val="none" w:sz="0" w:space="0" w:color="auto"/>
            <w:left w:val="none" w:sz="0" w:space="0" w:color="auto"/>
            <w:bottom w:val="none" w:sz="0" w:space="0" w:color="auto"/>
            <w:right w:val="none" w:sz="0" w:space="0" w:color="auto"/>
          </w:divBdr>
        </w:div>
        <w:div w:id="1405833901">
          <w:marLeft w:val="0"/>
          <w:marRight w:val="0"/>
          <w:marTop w:val="0"/>
          <w:marBottom w:val="0"/>
          <w:divBdr>
            <w:top w:val="none" w:sz="0" w:space="0" w:color="auto"/>
            <w:left w:val="none" w:sz="0" w:space="0" w:color="auto"/>
            <w:bottom w:val="none" w:sz="0" w:space="0" w:color="auto"/>
            <w:right w:val="none" w:sz="0" w:space="0" w:color="auto"/>
          </w:divBdr>
        </w:div>
        <w:div w:id="1421365449">
          <w:marLeft w:val="0"/>
          <w:marRight w:val="0"/>
          <w:marTop w:val="0"/>
          <w:marBottom w:val="0"/>
          <w:divBdr>
            <w:top w:val="none" w:sz="0" w:space="0" w:color="auto"/>
            <w:left w:val="none" w:sz="0" w:space="0" w:color="auto"/>
            <w:bottom w:val="none" w:sz="0" w:space="0" w:color="auto"/>
            <w:right w:val="none" w:sz="0" w:space="0" w:color="auto"/>
          </w:divBdr>
        </w:div>
      </w:divsChild>
    </w:div>
    <w:div w:id="497234311">
      <w:bodyDiv w:val="1"/>
      <w:marLeft w:val="0"/>
      <w:marRight w:val="0"/>
      <w:marTop w:val="0"/>
      <w:marBottom w:val="0"/>
      <w:divBdr>
        <w:top w:val="none" w:sz="0" w:space="0" w:color="auto"/>
        <w:left w:val="none" w:sz="0" w:space="0" w:color="auto"/>
        <w:bottom w:val="none" w:sz="0" w:space="0" w:color="auto"/>
        <w:right w:val="none" w:sz="0" w:space="0" w:color="auto"/>
      </w:divBdr>
      <w:divsChild>
        <w:div w:id="122430873">
          <w:marLeft w:val="0"/>
          <w:marRight w:val="0"/>
          <w:marTop w:val="0"/>
          <w:marBottom w:val="0"/>
          <w:divBdr>
            <w:top w:val="none" w:sz="0" w:space="0" w:color="auto"/>
            <w:left w:val="none" w:sz="0" w:space="0" w:color="auto"/>
            <w:bottom w:val="none" w:sz="0" w:space="0" w:color="auto"/>
            <w:right w:val="none" w:sz="0" w:space="0" w:color="auto"/>
          </w:divBdr>
        </w:div>
        <w:div w:id="130558765">
          <w:marLeft w:val="0"/>
          <w:marRight w:val="0"/>
          <w:marTop w:val="0"/>
          <w:marBottom w:val="0"/>
          <w:divBdr>
            <w:top w:val="none" w:sz="0" w:space="0" w:color="auto"/>
            <w:left w:val="none" w:sz="0" w:space="0" w:color="auto"/>
            <w:bottom w:val="none" w:sz="0" w:space="0" w:color="auto"/>
            <w:right w:val="none" w:sz="0" w:space="0" w:color="auto"/>
          </w:divBdr>
        </w:div>
        <w:div w:id="190533195">
          <w:marLeft w:val="0"/>
          <w:marRight w:val="0"/>
          <w:marTop w:val="0"/>
          <w:marBottom w:val="0"/>
          <w:divBdr>
            <w:top w:val="none" w:sz="0" w:space="0" w:color="auto"/>
            <w:left w:val="none" w:sz="0" w:space="0" w:color="auto"/>
            <w:bottom w:val="none" w:sz="0" w:space="0" w:color="auto"/>
            <w:right w:val="none" w:sz="0" w:space="0" w:color="auto"/>
          </w:divBdr>
        </w:div>
        <w:div w:id="282621105">
          <w:marLeft w:val="0"/>
          <w:marRight w:val="0"/>
          <w:marTop w:val="0"/>
          <w:marBottom w:val="0"/>
          <w:divBdr>
            <w:top w:val="none" w:sz="0" w:space="0" w:color="auto"/>
            <w:left w:val="none" w:sz="0" w:space="0" w:color="auto"/>
            <w:bottom w:val="none" w:sz="0" w:space="0" w:color="auto"/>
            <w:right w:val="none" w:sz="0" w:space="0" w:color="auto"/>
          </w:divBdr>
        </w:div>
        <w:div w:id="352650101">
          <w:marLeft w:val="0"/>
          <w:marRight w:val="0"/>
          <w:marTop w:val="0"/>
          <w:marBottom w:val="0"/>
          <w:divBdr>
            <w:top w:val="none" w:sz="0" w:space="0" w:color="auto"/>
            <w:left w:val="none" w:sz="0" w:space="0" w:color="auto"/>
            <w:bottom w:val="none" w:sz="0" w:space="0" w:color="auto"/>
            <w:right w:val="none" w:sz="0" w:space="0" w:color="auto"/>
          </w:divBdr>
        </w:div>
        <w:div w:id="949046395">
          <w:marLeft w:val="0"/>
          <w:marRight w:val="0"/>
          <w:marTop w:val="0"/>
          <w:marBottom w:val="0"/>
          <w:divBdr>
            <w:top w:val="none" w:sz="0" w:space="0" w:color="auto"/>
            <w:left w:val="none" w:sz="0" w:space="0" w:color="auto"/>
            <w:bottom w:val="none" w:sz="0" w:space="0" w:color="auto"/>
            <w:right w:val="none" w:sz="0" w:space="0" w:color="auto"/>
          </w:divBdr>
        </w:div>
        <w:div w:id="1451512831">
          <w:marLeft w:val="0"/>
          <w:marRight w:val="0"/>
          <w:marTop w:val="0"/>
          <w:marBottom w:val="0"/>
          <w:divBdr>
            <w:top w:val="none" w:sz="0" w:space="0" w:color="auto"/>
            <w:left w:val="none" w:sz="0" w:space="0" w:color="auto"/>
            <w:bottom w:val="none" w:sz="0" w:space="0" w:color="auto"/>
            <w:right w:val="none" w:sz="0" w:space="0" w:color="auto"/>
          </w:divBdr>
        </w:div>
        <w:div w:id="1785996243">
          <w:marLeft w:val="0"/>
          <w:marRight w:val="0"/>
          <w:marTop w:val="0"/>
          <w:marBottom w:val="0"/>
          <w:divBdr>
            <w:top w:val="none" w:sz="0" w:space="0" w:color="auto"/>
            <w:left w:val="none" w:sz="0" w:space="0" w:color="auto"/>
            <w:bottom w:val="none" w:sz="0" w:space="0" w:color="auto"/>
            <w:right w:val="none" w:sz="0" w:space="0" w:color="auto"/>
          </w:divBdr>
        </w:div>
        <w:div w:id="2069642059">
          <w:marLeft w:val="0"/>
          <w:marRight w:val="0"/>
          <w:marTop w:val="0"/>
          <w:marBottom w:val="0"/>
          <w:divBdr>
            <w:top w:val="none" w:sz="0" w:space="0" w:color="auto"/>
            <w:left w:val="none" w:sz="0" w:space="0" w:color="auto"/>
            <w:bottom w:val="none" w:sz="0" w:space="0" w:color="auto"/>
            <w:right w:val="none" w:sz="0" w:space="0" w:color="auto"/>
          </w:divBdr>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547645469">
      <w:bodyDiv w:val="1"/>
      <w:marLeft w:val="0"/>
      <w:marRight w:val="0"/>
      <w:marTop w:val="0"/>
      <w:marBottom w:val="0"/>
      <w:divBdr>
        <w:top w:val="none" w:sz="0" w:space="0" w:color="auto"/>
        <w:left w:val="none" w:sz="0" w:space="0" w:color="auto"/>
        <w:bottom w:val="none" w:sz="0" w:space="0" w:color="auto"/>
        <w:right w:val="none" w:sz="0" w:space="0" w:color="auto"/>
      </w:divBdr>
    </w:div>
    <w:div w:id="577981787">
      <w:bodyDiv w:val="1"/>
      <w:marLeft w:val="0"/>
      <w:marRight w:val="0"/>
      <w:marTop w:val="0"/>
      <w:marBottom w:val="0"/>
      <w:divBdr>
        <w:top w:val="none" w:sz="0" w:space="0" w:color="auto"/>
        <w:left w:val="none" w:sz="0" w:space="0" w:color="auto"/>
        <w:bottom w:val="none" w:sz="0" w:space="0" w:color="auto"/>
        <w:right w:val="none" w:sz="0" w:space="0" w:color="auto"/>
      </w:divBdr>
      <w:divsChild>
        <w:div w:id="447240962">
          <w:marLeft w:val="0"/>
          <w:marRight w:val="0"/>
          <w:marTop w:val="0"/>
          <w:marBottom w:val="0"/>
          <w:divBdr>
            <w:top w:val="none" w:sz="0" w:space="0" w:color="auto"/>
            <w:left w:val="none" w:sz="0" w:space="0" w:color="auto"/>
            <w:bottom w:val="none" w:sz="0" w:space="0" w:color="auto"/>
            <w:right w:val="none" w:sz="0" w:space="0" w:color="auto"/>
          </w:divBdr>
        </w:div>
        <w:div w:id="695083955">
          <w:marLeft w:val="0"/>
          <w:marRight w:val="0"/>
          <w:marTop w:val="0"/>
          <w:marBottom w:val="0"/>
          <w:divBdr>
            <w:top w:val="none" w:sz="0" w:space="0" w:color="auto"/>
            <w:left w:val="none" w:sz="0" w:space="0" w:color="auto"/>
            <w:bottom w:val="none" w:sz="0" w:space="0" w:color="auto"/>
            <w:right w:val="none" w:sz="0" w:space="0" w:color="auto"/>
          </w:divBdr>
        </w:div>
        <w:div w:id="1363167963">
          <w:marLeft w:val="0"/>
          <w:marRight w:val="0"/>
          <w:marTop w:val="0"/>
          <w:marBottom w:val="0"/>
          <w:divBdr>
            <w:top w:val="none" w:sz="0" w:space="0" w:color="auto"/>
            <w:left w:val="none" w:sz="0" w:space="0" w:color="auto"/>
            <w:bottom w:val="none" w:sz="0" w:space="0" w:color="auto"/>
            <w:right w:val="none" w:sz="0" w:space="0" w:color="auto"/>
          </w:divBdr>
        </w:div>
        <w:div w:id="1658606409">
          <w:marLeft w:val="0"/>
          <w:marRight w:val="0"/>
          <w:marTop w:val="0"/>
          <w:marBottom w:val="0"/>
          <w:divBdr>
            <w:top w:val="none" w:sz="0" w:space="0" w:color="auto"/>
            <w:left w:val="none" w:sz="0" w:space="0" w:color="auto"/>
            <w:bottom w:val="none" w:sz="0" w:space="0" w:color="auto"/>
            <w:right w:val="none" w:sz="0" w:space="0" w:color="auto"/>
          </w:divBdr>
        </w:div>
      </w:divsChild>
    </w:div>
    <w:div w:id="581060878">
      <w:bodyDiv w:val="1"/>
      <w:marLeft w:val="0"/>
      <w:marRight w:val="0"/>
      <w:marTop w:val="0"/>
      <w:marBottom w:val="0"/>
      <w:divBdr>
        <w:top w:val="none" w:sz="0" w:space="0" w:color="auto"/>
        <w:left w:val="none" w:sz="0" w:space="0" w:color="auto"/>
        <w:bottom w:val="none" w:sz="0" w:space="0" w:color="auto"/>
        <w:right w:val="none" w:sz="0" w:space="0" w:color="auto"/>
      </w:divBdr>
    </w:div>
    <w:div w:id="743644517">
      <w:bodyDiv w:val="1"/>
      <w:marLeft w:val="0"/>
      <w:marRight w:val="0"/>
      <w:marTop w:val="0"/>
      <w:marBottom w:val="0"/>
      <w:divBdr>
        <w:top w:val="none" w:sz="0" w:space="0" w:color="auto"/>
        <w:left w:val="none" w:sz="0" w:space="0" w:color="auto"/>
        <w:bottom w:val="none" w:sz="0" w:space="0" w:color="auto"/>
        <w:right w:val="none" w:sz="0" w:space="0" w:color="auto"/>
      </w:divBdr>
      <w:divsChild>
        <w:div w:id="119884324">
          <w:marLeft w:val="0"/>
          <w:marRight w:val="0"/>
          <w:marTop w:val="0"/>
          <w:marBottom w:val="0"/>
          <w:divBdr>
            <w:top w:val="none" w:sz="0" w:space="0" w:color="auto"/>
            <w:left w:val="none" w:sz="0" w:space="0" w:color="auto"/>
            <w:bottom w:val="none" w:sz="0" w:space="0" w:color="auto"/>
            <w:right w:val="none" w:sz="0" w:space="0" w:color="auto"/>
          </w:divBdr>
        </w:div>
        <w:div w:id="155192900">
          <w:marLeft w:val="0"/>
          <w:marRight w:val="0"/>
          <w:marTop w:val="0"/>
          <w:marBottom w:val="0"/>
          <w:divBdr>
            <w:top w:val="none" w:sz="0" w:space="0" w:color="auto"/>
            <w:left w:val="none" w:sz="0" w:space="0" w:color="auto"/>
            <w:bottom w:val="none" w:sz="0" w:space="0" w:color="auto"/>
            <w:right w:val="none" w:sz="0" w:space="0" w:color="auto"/>
          </w:divBdr>
        </w:div>
        <w:div w:id="382293302">
          <w:marLeft w:val="0"/>
          <w:marRight w:val="0"/>
          <w:marTop w:val="0"/>
          <w:marBottom w:val="0"/>
          <w:divBdr>
            <w:top w:val="none" w:sz="0" w:space="0" w:color="auto"/>
            <w:left w:val="none" w:sz="0" w:space="0" w:color="auto"/>
            <w:bottom w:val="none" w:sz="0" w:space="0" w:color="auto"/>
            <w:right w:val="none" w:sz="0" w:space="0" w:color="auto"/>
          </w:divBdr>
        </w:div>
        <w:div w:id="472410920">
          <w:marLeft w:val="0"/>
          <w:marRight w:val="0"/>
          <w:marTop w:val="0"/>
          <w:marBottom w:val="0"/>
          <w:divBdr>
            <w:top w:val="none" w:sz="0" w:space="0" w:color="auto"/>
            <w:left w:val="none" w:sz="0" w:space="0" w:color="auto"/>
            <w:bottom w:val="none" w:sz="0" w:space="0" w:color="auto"/>
            <w:right w:val="none" w:sz="0" w:space="0" w:color="auto"/>
          </w:divBdr>
        </w:div>
        <w:div w:id="1180699421">
          <w:marLeft w:val="0"/>
          <w:marRight w:val="0"/>
          <w:marTop w:val="0"/>
          <w:marBottom w:val="0"/>
          <w:divBdr>
            <w:top w:val="none" w:sz="0" w:space="0" w:color="auto"/>
            <w:left w:val="none" w:sz="0" w:space="0" w:color="auto"/>
            <w:bottom w:val="none" w:sz="0" w:space="0" w:color="auto"/>
            <w:right w:val="none" w:sz="0" w:space="0" w:color="auto"/>
          </w:divBdr>
        </w:div>
        <w:div w:id="1275794292">
          <w:marLeft w:val="0"/>
          <w:marRight w:val="0"/>
          <w:marTop w:val="0"/>
          <w:marBottom w:val="0"/>
          <w:divBdr>
            <w:top w:val="none" w:sz="0" w:space="0" w:color="auto"/>
            <w:left w:val="none" w:sz="0" w:space="0" w:color="auto"/>
            <w:bottom w:val="none" w:sz="0" w:space="0" w:color="auto"/>
            <w:right w:val="none" w:sz="0" w:space="0" w:color="auto"/>
          </w:divBdr>
        </w:div>
        <w:div w:id="1549104491">
          <w:marLeft w:val="0"/>
          <w:marRight w:val="0"/>
          <w:marTop w:val="0"/>
          <w:marBottom w:val="0"/>
          <w:divBdr>
            <w:top w:val="none" w:sz="0" w:space="0" w:color="auto"/>
            <w:left w:val="none" w:sz="0" w:space="0" w:color="auto"/>
            <w:bottom w:val="none" w:sz="0" w:space="0" w:color="auto"/>
            <w:right w:val="none" w:sz="0" w:space="0" w:color="auto"/>
          </w:divBdr>
        </w:div>
        <w:div w:id="1621838903">
          <w:marLeft w:val="0"/>
          <w:marRight w:val="0"/>
          <w:marTop w:val="0"/>
          <w:marBottom w:val="0"/>
          <w:divBdr>
            <w:top w:val="none" w:sz="0" w:space="0" w:color="auto"/>
            <w:left w:val="none" w:sz="0" w:space="0" w:color="auto"/>
            <w:bottom w:val="none" w:sz="0" w:space="0" w:color="auto"/>
            <w:right w:val="none" w:sz="0" w:space="0" w:color="auto"/>
          </w:divBdr>
        </w:div>
        <w:div w:id="1873616931">
          <w:marLeft w:val="0"/>
          <w:marRight w:val="0"/>
          <w:marTop w:val="0"/>
          <w:marBottom w:val="0"/>
          <w:divBdr>
            <w:top w:val="none" w:sz="0" w:space="0" w:color="auto"/>
            <w:left w:val="none" w:sz="0" w:space="0" w:color="auto"/>
            <w:bottom w:val="none" w:sz="0" w:space="0" w:color="auto"/>
            <w:right w:val="none" w:sz="0" w:space="0" w:color="auto"/>
          </w:divBdr>
        </w:div>
      </w:divsChild>
    </w:div>
    <w:div w:id="746268290">
      <w:bodyDiv w:val="1"/>
      <w:marLeft w:val="0"/>
      <w:marRight w:val="0"/>
      <w:marTop w:val="0"/>
      <w:marBottom w:val="0"/>
      <w:divBdr>
        <w:top w:val="none" w:sz="0" w:space="0" w:color="auto"/>
        <w:left w:val="none" w:sz="0" w:space="0" w:color="auto"/>
        <w:bottom w:val="none" w:sz="0" w:space="0" w:color="auto"/>
        <w:right w:val="none" w:sz="0" w:space="0" w:color="auto"/>
      </w:divBdr>
      <w:divsChild>
        <w:div w:id="149640987">
          <w:marLeft w:val="0"/>
          <w:marRight w:val="0"/>
          <w:marTop w:val="0"/>
          <w:marBottom w:val="0"/>
          <w:divBdr>
            <w:top w:val="none" w:sz="0" w:space="0" w:color="auto"/>
            <w:left w:val="none" w:sz="0" w:space="0" w:color="auto"/>
            <w:bottom w:val="none" w:sz="0" w:space="0" w:color="auto"/>
            <w:right w:val="none" w:sz="0" w:space="0" w:color="auto"/>
          </w:divBdr>
        </w:div>
        <w:div w:id="599606778">
          <w:marLeft w:val="0"/>
          <w:marRight w:val="0"/>
          <w:marTop w:val="0"/>
          <w:marBottom w:val="0"/>
          <w:divBdr>
            <w:top w:val="none" w:sz="0" w:space="0" w:color="auto"/>
            <w:left w:val="none" w:sz="0" w:space="0" w:color="auto"/>
            <w:bottom w:val="none" w:sz="0" w:space="0" w:color="auto"/>
            <w:right w:val="none" w:sz="0" w:space="0" w:color="auto"/>
          </w:divBdr>
        </w:div>
        <w:div w:id="923955869">
          <w:marLeft w:val="0"/>
          <w:marRight w:val="0"/>
          <w:marTop w:val="0"/>
          <w:marBottom w:val="0"/>
          <w:divBdr>
            <w:top w:val="none" w:sz="0" w:space="0" w:color="auto"/>
            <w:left w:val="none" w:sz="0" w:space="0" w:color="auto"/>
            <w:bottom w:val="none" w:sz="0" w:space="0" w:color="auto"/>
            <w:right w:val="none" w:sz="0" w:space="0" w:color="auto"/>
          </w:divBdr>
        </w:div>
        <w:div w:id="1154179244">
          <w:marLeft w:val="0"/>
          <w:marRight w:val="0"/>
          <w:marTop w:val="0"/>
          <w:marBottom w:val="0"/>
          <w:divBdr>
            <w:top w:val="none" w:sz="0" w:space="0" w:color="auto"/>
            <w:left w:val="none" w:sz="0" w:space="0" w:color="auto"/>
            <w:bottom w:val="none" w:sz="0" w:space="0" w:color="auto"/>
            <w:right w:val="none" w:sz="0" w:space="0" w:color="auto"/>
          </w:divBdr>
        </w:div>
        <w:div w:id="1371031142">
          <w:marLeft w:val="0"/>
          <w:marRight w:val="0"/>
          <w:marTop w:val="0"/>
          <w:marBottom w:val="0"/>
          <w:divBdr>
            <w:top w:val="none" w:sz="0" w:space="0" w:color="auto"/>
            <w:left w:val="none" w:sz="0" w:space="0" w:color="auto"/>
            <w:bottom w:val="none" w:sz="0" w:space="0" w:color="auto"/>
            <w:right w:val="none" w:sz="0" w:space="0" w:color="auto"/>
          </w:divBdr>
        </w:div>
      </w:divsChild>
    </w:div>
    <w:div w:id="1014918196">
      <w:bodyDiv w:val="1"/>
      <w:marLeft w:val="0"/>
      <w:marRight w:val="0"/>
      <w:marTop w:val="0"/>
      <w:marBottom w:val="0"/>
      <w:divBdr>
        <w:top w:val="none" w:sz="0" w:space="0" w:color="auto"/>
        <w:left w:val="none" w:sz="0" w:space="0" w:color="auto"/>
        <w:bottom w:val="none" w:sz="0" w:space="0" w:color="auto"/>
        <w:right w:val="none" w:sz="0" w:space="0" w:color="auto"/>
      </w:divBdr>
      <w:divsChild>
        <w:div w:id="379014384">
          <w:marLeft w:val="0"/>
          <w:marRight w:val="0"/>
          <w:marTop w:val="0"/>
          <w:marBottom w:val="0"/>
          <w:divBdr>
            <w:top w:val="none" w:sz="0" w:space="0" w:color="auto"/>
            <w:left w:val="none" w:sz="0" w:space="0" w:color="auto"/>
            <w:bottom w:val="none" w:sz="0" w:space="0" w:color="auto"/>
            <w:right w:val="none" w:sz="0" w:space="0" w:color="auto"/>
          </w:divBdr>
        </w:div>
        <w:div w:id="1316183891">
          <w:marLeft w:val="0"/>
          <w:marRight w:val="0"/>
          <w:marTop w:val="0"/>
          <w:marBottom w:val="0"/>
          <w:divBdr>
            <w:top w:val="none" w:sz="0" w:space="0" w:color="auto"/>
            <w:left w:val="none" w:sz="0" w:space="0" w:color="auto"/>
            <w:bottom w:val="none" w:sz="0" w:space="0" w:color="auto"/>
            <w:right w:val="none" w:sz="0" w:space="0" w:color="auto"/>
          </w:divBdr>
        </w:div>
      </w:divsChild>
    </w:div>
    <w:div w:id="1070036327">
      <w:bodyDiv w:val="1"/>
      <w:marLeft w:val="0"/>
      <w:marRight w:val="0"/>
      <w:marTop w:val="0"/>
      <w:marBottom w:val="0"/>
      <w:divBdr>
        <w:top w:val="none" w:sz="0" w:space="0" w:color="auto"/>
        <w:left w:val="none" w:sz="0" w:space="0" w:color="auto"/>
        <w:bottom w:val="none" w:sz="0" w:space="0" w:color="auto"/>
        <w:right w:val="none" w:sz="0" w:space="0" w:color="auto"/>
      </w:divBdr>
      <w:divsChild>
        <w:div w:id="107631297">
          <w:marLeft w:val="0"/>
          <w:marRight w:val="0"/>
          <w:marTop w:val="0"/>
          <w:marBottom w:val="0"/>
          <w:divBdr>
            <w:top w:val="none" w:sz="0" w:space="0" w:color="auto"/>
            <w:left w:val="none" w:sz="0" w:space="0" w:color="auto"/>
            <w:bottom w:val="none" w:sz="0" w:space="0" w:color="auto"/>
            <w:right w:val="none" w:sz="0" w:space="0" w:color="auto"/>
          </w:divBdr>
        </w:div>
        <w:div w:id="496304582">
          <w:marLeft w:val="0"/>
          <w:marRight w:val="0"/>
          <w:marTop w:val="0"/>
          <w:marBottom w:val="0"/>
          <w:divBdr>
            <w:top w:val="none" w:sz="0" w:space="0" w:color="auto"/>
            <w:left w:val="none" w:sz="0" w:space="0" w:color="auto"/>
            <w:bottom w:val="none" w:sz="0" w:space="0" w:color="auto"/>
            <w:right w:val="none" w:sz="0" w:space="0" w:color="auto"/>
          </w:divBdr>
        </w:div>
        <w:div w:id="883754530">
          <w:marLeft w:val="0"/>
          <w:marRight w:val="0"/>
          <w:marTop w:val="0"/>
          <w:marBottom w:val="0"/>
          <w:divBdr>
            <w:top w:val="none" w:sz="0" w:space="0" w:color="auto"/>
            <w:left w:val="none" w:sz="0" w:space="0" w:color="auto"/>
            <w:bottom w:val="none" w:sz="0" w:space="0" w:color="auto"/>
            <w:right w:val="none" w:sz="0" w:space="0" w:color="auto"/>
          </w:divBdr>
        </w:div>
        <w:div w:id="1224633981">
          <w:marLeft w:val="0"/>
          <w:marRight w:val="0"/>
          <w:marTop w:val="0"/>
          <w:marBottom w:val="0"/>
          <w:divBdr>
            <w:top w:val="none" w:sz="0" w:space="0" w:color="auto"/>
            <w:left w:val="none" w:sz="0" w:space="0" w:color="auto"/>
            <w:bottom w:val="none" w:sz="0" w:space="0" w:color="auto"/>
            <w:right w:val="none" w:sz="0" w:space="0" w:color="auto"/>
          </w:divBdr>
        </w:div>
        <w:div w:id="1287614544">
          <w:marLeft w:val="0"/>
          <w:marRight w:val="0"/>
          <w:marTop w:val="0"/>
          <w:marBottom w:val="0"/>
          <w:divBdr>
            <w:top w:val="none" w:sz="0" w:space="0" w:color="auto"/>
            <w:left w:val="none" w:sz="0" w:space="0" w:color="auto"/>
            <w:bottom w:val="none" w:sz="0" w:space="0" w:color="auto"/>
            <w:right w:val="none" w:sz="0" w:space="0" w:color="auto"/>
          </w:divBdr>
        </w:div>
        <w:div w:id="1302147753">
          <w:marLeft w:val="0"/>
          <w:marRight w:val="0"/>
          <w:marTop w:val="0"/>
          <w:marBottom w:val="0"/>
          <w:divBdr>
            <w:top w:val="none" w:sz="0" w:space="0" w:color="auto"/>
            <w:left w:val="none" w:sz="0" w:space="0" w:color="auto"/>
            <w:bottom w:val="none" w:sz="0" w:space="0" w:color="auto"/>
            <w:right w:val="none" w:sz="0" w:space="0" w:color="auto"/>
          </w:divBdr>
        </w:div>
        <w:div w:id="1770273799">
          <w:marLeft w:val="0"/>
          <w:marRight w:val="0"/>
          <w:marTop w:val="0"/>
          <w:marBottom w:val="0"/>
          <w:divBdr>
            <w:top w:val="none" w:sz="0" w:space="0" w:color="auto"/>
            <w:left w:val="none" w:sz="0" w:space="0" w:color="auto"/>
            <w:bottom w:val="none" w:sz="0" w:space="0" w:color="auto"/>
            <w:right w:val="none" w:sz="0" w:space="0" w:color="auto"/>
          </w:divBdr>
        </w:div>
        <w:div w:id="1974360342">
          <w:marLeft w:val="0"/>
          <w:marRight w:val="0"/>
          <w:marTop w:val="0"/>
          <w:marBottom w:val="0"/>
          <w:divBdr>
            <w:top w:val="none" w:sz="0" w:space="0" w:color="auto"/>
            <w:left w:val="none" w:sz="0" w:space="0" w:color="auto"/>
            <w:bottom w:val="none" w:sz="0" w:space="0" w:color="auto"/>
            <w:right w:val="none" w:sz="0" w:space="0" w:color="auto"/>
          </w:divBdr>
        </w:div>
      </w:divsChild>
    </w:div>
    <w:div w:id="1202789198">
      <w:bodyDiv w:val="1"/>
      <w:marLeft w:val="0"/>
      <w:marRight w:val="0"/>
      <w:marTop w:val="0"/>
      <w:marBottom w:val="0"/>
      <w:divBdr>
        <w:top w:val="none" w:sz="0" w:space="0" w:color="auto"/>
        <w:left w:val="none" w:sz="0" w:space="0" w:color="auto"/>
        <w:bottom w:val="none" w:sz="0" w:space="0" w:color="auto"/>
        <w:right w:val="none" w:sz="0" w:space="0" w:color="auto"/>
      </w:divBdr>
    </w:div>
    <w:div w:id="1232348533">
      <w:bodyDiv w:val="1"/>
      <w:marLeft w:val="0"/>
      <w:marRight w:val="0"/>
      <w:marTop w:val="0"/>
      <w:marBottom w:val="0"/>
      <w:divBdr>
        <w:top w:val="none" w:sz="0" w:space="0" w:color="auto"/>
        <w:left w:val="none" w:sz="0" w:space="0" w:color="auto"/>
        <w:bottom w:val="none" w:sz="0" w:space="0" w:color="auto"/>
        <w:right w:val="none" w:sz="0" w:space="0" w:color="auto"/>
      </w:divBdr>
      <w:divsChild>
        <w:div w:id="60107148">
          <w:marLeft w:val="0"/>
          <w:marRight w:val="0"/>
          <w:marTop w:val="0"/>
          <w:marBottom w:val="0"/>
          <w:divBdr>
            <w:top w:val="none" w:sz="0" w:space="0" w:color="auto"/>
            <w:left w:val="none" w:sz="0" w:space="0" w:color="auto"/>
            <w:bottom w:val="none" w:sz="0" w:space="0" w:color="auto"/>
            <w:right w:val="none" w:sz="0" w:space="0" w:color="auto"/>
          </w:divBdr>
        </w:div>
        <w:div w:id="103572772">
          <w:marLeft w:val="0"/>
          <w:marRight w:val="0"/>
          <w:marTop w:val="0"/>
          <w:marBottom w:val="0"/>
          <w:divBdr>
            <w:top w:val="none" w:sz="0" w:space="0" w:color="auto"/>
            <w:left w:val="none" w:sz="0" w:space="0" w:color="auto"/>
            <w:bottom w:val="none" w:sz="0" w:space="0" w:color="auto"/>
            <w:right w:val="none" w:sz="0" w:space="0" w:color="auto"/>
          </w:divBdr>
        </w:div>
        <w:div w:id="837118458">
          <w:marLeft w:val="0"/>
          <w:marRight w:val="0"/>
          <w:marTop w:val="0"/>
          <w:marBottom w:val="0"/>
          <w:divBdr>
            <w:top w:val="none" w:sz="0" w:space="0" w:color="auto"/>
            <w:left w:val="none" w:sz="0" w:space="0" w:color="auto"/>
            <w:bottom w:val="none" w:sz="0" w:space="0" w:color="auto"/>
            <w:right w:val="none" w:sz="0" w:space="0" w:color="auto"/>
          </w:divBdr>
        </w:div>
        <w:div w:id="925653804">
          <w:marLeft w:val="0"/>
          <w:marRight w:val="0"/>
          <w:marTop w:val="0"/>
          <w:marBottom w:val="0"/>
          <w:divBdr>
            <w:top w:val="none" w:sz="0" w:space="0" w:color="auto"/>
            <w:left w:val="none" w:sz="0" w:space="0" w:color="auto"/>
            <w:bottom w:val="none" w:sz="0" w:space="0" w:color="auto"/>
            <w:right w:val="none" w:sz="0" w:space="0" w:color="auto"/>
          </w:divBdr>
        </w:div>
        <w:div w:id="1117987944">
          <w:marLeft w:val="0"/>
          <w:marRight w:val="0"/>
          <w:marTop w:val="0"/>
          <w:marBottom w:val="0"/>
          <w:divBdr>
            <w:top w:val="none" w:sz="0" w:space="0" w:color="auto"/>
            <w:left w:val="none" w:sz="0" w:space="0" w:color="auto"/>
            <w:bottom w:val="none" w:sz="0" w:space="0" w:color="auto"/>
            <w:right w:val="none" w:sz="0" w:space="0" w:color="auto"/>
          </w:divBdr>
        </w:div>
        <w:div w:id="1579754343">
          <w:marLeft w:val="0"/>
          <w:marRight w:val="0"/>
          <w:marTop w:val="0"/>
          <w:marBottom w:val="0"/>
          <w:divBdr>
            <w:top w:val="none" w:sz="0" w:space="0" w:color="auto"/>
            <w:left w:val="none" w:sz="0" w:space="0" w:color="auto"/>
            <w:bottom w:val="none" w:sz="0" w:space="0" w:color="auto"/>
            <w:right w:val="none" w:sz="0" w:space="0" w:color="auto"/>
          </w:divBdr>
        </w:div>
      </w:divsChild>
    </w:div>
    <w:div w:id="1294479929">
      <w:bodyDiv w:val="1"/>
      <w:marLeft w:val="0"/>
      <w:marRight w:val="0"/>
      <w:marTop w:val="0"/>
      <w:marBottom w:val="0"/>
      <w:divBdr>
        <w:top w:val="none" w:sz="0" w:space="0" w:color="auto"/>
        <w:left w:val="none" w:sz="0" w:space="0" w:color="auto"/>
        <w:bottom w:val="none" w:sz="0" w:space="0" w:color="auto"/>
        <w:right w:val="none" w:sz="0" w:space="0" w:color="auto"/>
      </w:divBdr>
    </w:div>
    <w:div w:id="1380670216">
      <w:bodyDiv w:val="1"/>
      <w:marLeft w:val="0"/>
      <w:marRight w:val="0"/>
      <w:marTop w:val="0"/>
      <w:marBottom w:val="0"/>
      <w:divBdr>
        <w:top w:val="none" w:sz="0" w:space="0" w:color="auto"/>
        <w:left w:val="none" w:sz="0" w:space="0" w:color="auto"/>
        <w:bottom w:val="none" w:sz="0" w:space="0" w:color="auto"/>
        <w:right w:val="none" w:sz="0" w:space="0" w:color="auto"/>
      </w:divBdr>
      <w:divsChild>
        <w:div w:id="283193452">
          <w:marLeft w:val="0"/>
          <w:marRight w:val="0"/>
          <w:marTop w:val="0"/>
          <w:marBottom w:val="0"/>
          <w:divBdr>
            <w:top w:val="none" w:sz="0" w:space="0" w:color="auto"/>
            <w:left w:val="none" w:sz="0" w:space="0" w:color="auto"/>
            <w:bottom w:val="none" w:sz="0" w:space="0" w:color="auto"/>
            <w:right w:val="none" w:sz="0" w:space="0" w:color="auto"/>
          </w:divBdr>
        </w:div>
        <w:div w:id="284585600">
          <w:marLeft w:val="0"/>
          <w:marRight w:val="0"/>
          <w:marTop w:val="0"/>
          <w:marBottom w:val="0"/>
          <w:divBdr>
            <w:top w:val="none" w:sz="0" w:space="0" w:color="auto"/>
            <w:left w:val="none" w:sz="0" w:space="0" w:color="auto"/>
            <w:bottom w:val="none" w:sz="0" w:space="0" w:color="auto"/>
            <w:right w:val="none" w:sz="0" w:space="0" w:color="auto"/>
          </w:divBdr>
        </w:div>
        <w:div w:id="498733174">
          <w:marLeft w:val="0"/>
          <w:marRight w:val="0"/>
          <w:marTop w:val="0"/>
          <w:marBottom w:val="0"/>
          <w:divBdr>
            <w:top w:val="none" w:sz="0" w:space="0" w:color="auto"/>
            <w:left w:val="none" w:sz="0" w:space="0" w:color="auto"/>
            <w:bottom w:val="none" w:sz="0" w:space="0" w:color="auto"/>
            <w:right w:val="none" w:sz="0" w:space="0" w:color="auto"/>
          </w:divBdr>
        </w:div>
        <w:div w:id="788208730">
          <w:marLeft w:val="0"/>
          <w:marRight w:val="0"/>
          <w:marTop w:val="0"/>
          <w:marBottom w:val="0"/>
          <w:divBdr>
            <w:top w:val="none" w:sz="0" w:space="0" w:color="auto"/>
            <w:left w:val="none" w:sz="0" w:space="0" w:color="auto"/>
            <w:bottom w:val="none" w:sz="0" w:space="0" w:color="auto"/>
            <w:right w:val="none" w:sz="0" w:space="0" w:color="auto"/>
          </w:divBdr>
        </w:div>
        <w:div w:id="875582799">
          <w:marLeft w:val="0"/>
          <w:marRight w:val="0"/>
          <w:marTop w:val="0"/>
          <w:marBottom w:val="0"/>
          <w:divBdr>
            <w:top w:val="none" w:sz="0" w:space="0" w:color="auto"/>
            <w:left w:val="none" w:sz="0" w:space="0" w:color="auto"/>
            <w:bottom w:val="none" w:sz="0" w:space="0" w:color="auto"/>
            <w:right w:val="none" w:sz="0" w:space="0" w:color="auto"/>
          </w:divBdr>
        </w:div>
        <w:div w:id="989601668">
          <w:marLeft w:val="0"/>
          <w:marRight w:val="0"/>
          <w:marTop w:val="0"/>
          <w:marBottom w:val="0"/>
          <w:divBdr>
            <w:top w:val="none" w:sz="0" w:space="0" w:color="auto"/>
            <w:left w:val="none" w:sz="0" w:space="0" w:color="auto"/>
            <w:bottom w:val="none" w:sz="0" w:space="0" w:color="auto"/>
            <w:right w:val="none" w:sz="0" w:space="0" w:color="auto"/>
          </w:divBdr>
        </w:div>
        <w:div w:id="1173451196">
          <w:marLeft w:val="0"/>
          <w:marRight w:val="0"/>
          <w:marTop w:val="0"/>
          <w:marBottom w:val="0"/>
          <w:divBdr>
            <w:top w:val="none" w:sz="0" w:space="0" w:color="auto"/>
            <w:left w:val="none" w:sz="0" w:space="0" w:color="auto"/>
            <w:bottom w:val="none" w:sz="0" w:space="0" w:color="auto"/>
            <w:right w:val="none" w:sz="0" w:space="0" w:color="auto"/>
          </w:divBdr>
        </w:div>
        <w:div w:id="1201675103">
          <w:marLeft w:val="0"/>
          <w:marRight w:val="0"/>
          <w:marTop w:val="0"/>
          <w:marBottom w:val="0"/>
          <w:divBdr>
            <w:top w:val="none" w:sz="0" w:space="0" w:color="auto"/>
            <w:left w:val="none" w:sz="0" w:space="0" w:color="auto"/>
            <w:bottom w:val="none" w:sz="0" w:space="0" w:color="auto"/>
            <w:right w:val="none" w:sz="0" w:space="0" w:color="auto"/>
          </w:divBdr>
        </w:div>
        <w:div w:id="1280914761">
          <w:marLeft w:val="0"/>
          <w:marRight w:val="0"/>
          <w:marTop w:val="0"/>
          <w:marBottom w:val="0"/>
          <w:divBdr>
            <w:top w:val="none" w:sz="0" w:space="0" w:color="auto"/>
            <w:left w:val="none" w:sz="0" w:space="0" w:color="auto"/>
            <w:bottom w:val="none" w:sz="0" w:space="0" w:color="auto"/>
            <w:right w:val="none" w:sz="0" w:space="0" w:color="auto"/>
          </w:divBdr>
        </w:div>
        <w:div w:id="1536386450">
          <w:marLeft w:val="0"/>
          <w:marRight w:val="0"/>
          <w:marTop w:val="0"/>
          <w:marBottom w:val="0"/>
          <w:divBdr>
            <w:top w:val="none" w:sz="0" w:space="0" w:color="auto"/>
            <w:left w:val="none" w:sz="0" w:space="0" w:color="auto"/>
            <w:bottom w:val="none" w:sz="0" w:space="0" w:color="auto"/>
            <w:right w:val="none" w:sz="0" w:space="0" w:color="auto"/>
          </w:divBdr>
        </w:div>
        <w:div w:id="1643119115">
          <w:marLeft w:val="0"/>
          <w:marRight w:val="0"/>
          <w:marTop w:val="0"/>
          <w:marBottom w:val="0"/>
          <w:divBdr>
            <w:top w:val="none" w:sz="0" w:space="0" w:color="auto"/>
            <w:left w:val="none" w:sz="0" w:space="0" w:color="auto"/>
            <w:bottom w:val="none" w:sz="0" w:space="0" w:color="auto"/>
            <w:right w:val="none" w:sz="0" w:space="0" w:color="auto"/>
          </w:divBdr>
        </w:div>
        <w:div w:id="1727989119">
          <w:marLeft w:val="0"/>
          <w:marRight w:val="0"/>
          <w:marTop w:val="0"/>
          <w:marBottom w:val="0"/>
          <w:divBdr>
            <w:top w:val="none" w:sz="0" w:space="0" w:color="auto"/>
            <w:left w:val="none" w:sz="0" w:space="0" w:color="auto"/>
            <w:bottom w:val="none" w:sz="0" w:space="0" w:color="auto"/>
            <w:right w:val="none" w:sz="0" w:space="0" w:color="auto"/>
          </w:divBdr>
        </w:div>
        <w:div w:id="2049182126">
          <w:marLeft w:val="0"/>
          <w:marRight w:val="0"/>
          <w:marTop w:val="0"/>
          <w:marBottom w:val="0"/>
          <w:divBdr>
            <w:top w:val="none" w:sz="0" w:space="0" w:color="auto"/>
            <w:left w:val="none" w:sz="0" w:space="0" w:color="auto"/>
            <w:bottom w:val="none" w:sz="0" w:space="0" w:color="auto"/>
            <w:right w:val="none" w:sz="0" w:space="0" w:color="auto"/>
          </w:divBdr>
        </w:div>
      </w:divsChild>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381">
      <w:bodyDiv w:val="1"/>
      <w:marLeft w:val="0"/>
      <w:marRight w:val="0"/>
      <w:marTop w:val="0"/>
      <w:marBottom w:val="0"/>
      <w:divBdr>
        <w:top w:val="none" w:sz="0" w:space="0" w:color="auto"/>
        <w:left w:val="none" w:sz="0" w:space="0" w:color="auto"/>
        <w:bottom w:val="none" w:sz="0" w:space="0" w:color="auto"/>
        <w:right w:val="none" w:sz="0" w:space="0" w:color="auto"/>
      </w:divBdr>
      <w:divsChild>
        <w:div w:id="781417780">
          <w:marLeft w:val="0"/>
          <w:marRight w:val="0"/>
          <w:marTop w:val="0"/>
          <w:marBottom w:val="0"/>
          <w:divBdr>
            <w:top w:val="none" w:sz="0" w:space="0" w:color="auto"/>
            <w:left w:val="none" w:sz="0" w:space="0" w:color="auto"/>
            <w:bottom w:val="none" w:sz="0" w:space="0" w:color="auto"/>
            <w:right w:val="none" w:sz="0" w:space="0" w:color="auto"/>
          </w:divBdr>
        </w:div>
        <w:div w:id="1634940174">
          <w:marLeft w:val="0"/>
          <w:marRight w:val="0"/>
          <w:marTop w:val="0"/>
          <w:marBottom w:val="0"/>
          <w:divBdr>
            <w:top w:val="none" w:sz="0" w:space="0" w:color="auto"/>
            <w:left w:val="none" w:sz="0" w:space="0" w:color="auto"/>
            <w:bottom w:val="none" w:sz="0" w:space="0" w:color="auto"/>
            <w:right w:val="none" w:sz="0" w:space="0" w:color="auto"/>
          </w:divBdr>
        </w:div>
        <w:div w:id="1669669199">
          <w:marLeft w:val="0"/>
          <w:marRight w:val="0"/>
          <w:marTop w:val="0"/>
          <w:marBottom w:val="0"/>
          <w:divBdr>
            <w:top w:val="none" w:sz="0" w:space="0" w:color="auto"/>
            <w:left w:val="none" w:sz="0" w:space="0" w:color="auto"/>
            <w:bottom w:val="none" w:sz="0" w:space="0" w:color="auto"/>
            <w:right w:val="none" w:sz="0" w:space="0" w:color="auto"/>
          </w:divBdr>
        </w:div>
        <w:div w:id="2111318935">
          <w:marLeft w:val="0"/>
          <w:marRight w:val="0"/>
          <w:marTop w:val="0"/>
          <w:marBottom w:val="0"/>
          <w:divBdr>
            <w:top w:val="none" w:sz="0" w:space="0" w:color="auto"/>
            <w:left w:val="none" w:sz="0" w:space="0" w:color="auto"/>
            <w:bottom w:val="none" w:sz="0" w:space="0" w:color="auto"/>
            <w:right w:val="none" w:sz="0" w:space="0" w:color="auto"/>
          </w:divBdr>
        </w:div>
      </w:divsChild>
    </w:div>
    <w:div w:id="1436486449">
      <w:bodyDiv w:val="1"/>
      <w:marLeft w:val="0"/>
      <w:marRight w:val="0"/>
      <w:marTop w:val="0"/>
      <w:marBottom w:val="0"/>
      <w:divBdr>
        <w:top w:val="none" w:sz="0" w:space="0" w:color="auto"/>
        <w:left w:val="none" w:sz="0" w:space="0" w:color="auto"/>
        <w:bottom w:val="none" w:sz="0" w:space="0" w:color="auto"/>
        <w:right w:val="none" w:sz="0" w:space="0" w:color="auto"/>
      </w:divBdr>
      <w:divsChild>
        <w:div w:id="190799576">
          <w:marLeft w:val="0"/>
          <w:marRight w:val="0"/>
          <w:marTop w:val="0"/>
          <w:marBottom w:val="0"/>
          <w:divBdr>
            <w:top w:val="none" w:sz="0" w:space="0" w:color="auto"/>
            <w:left w:val="none" w:sz="0" w:space="0" w:color="auto"/>
            <w:bottom w:val="none" w:sz="0" w:space="0" w:color="auto"/>
            <w:right w:val="none" w:sz="0" w:space="0" w:color="auto"/>
          </w:divBdr>
        </w:div>
        <w:div w:id="522941159">
          <w:marLeft w:val="0"/>
          <w:marRight w:val="0"/>
          <w:marTop w:val="0"/>
          <w:marBottom w:val="0"/>
          <w:divBdr>
            <w:top w:val="none" w:sz="0" w:space="0" w:color="auto"/>
            <w:left w:val="none" w:sz="0" w:space="0" w:color="auto"/>
            <w:bottom w:val="none" w:sz="0" w:space="0" w:color="auto"/>
            <w:right w:val="none" w:sz="0" w:space="0" w:color="auto"/>
          </w:divBdr>
        </w:div>
        <w:div w:id="699478977">
          <w:marLeft w:val="0"/>
          <w:marRight w:val="0"/>
          <w:marTop w:val="0"/>
          <w:marBottom w:val="0"/>
          <w:divBdr>
            <w:top w:val="none" w:sz="0" w:space="0" w:color="auto"/>
            <w:left w:val="none" w:sz="0" w:space="0" w:color="auto"/>
            <w:bottom w:val="none" w:sz="0" w:space="0" w:color="auto"/>
            <w:right w:val="none" w:sz="0" w:space="0" w:color="auto"/>
          </w:divBdr>
        </w:div>
        <w:div w:id="1030842285">
          <w:marLeft w:val="0"/>
          <w:marRight w:val="0"/>
          <w:marTop w:val="0"/>
          <w:marBottom w:val="0"/>
          <w:divBdr>
            <w:top w:val="none" w:sz="0" w:space="0" w:color="auto"/>
            <w:left w:val="none" w:sz="0" w:space="0" w:color="auto"/>
            <w:bottom w:val="none" w:sz="0" w:space="0" w:color="auto"/>
            <w:right w:val="none" w:sz="0" w:space="0" w:color="auto"/>
          </w:divBdr>
        </w:div>
        <w:div w:id="1666350591">
          <w:marLeft w:val="0"/>
          <w:marRight w:val="0"/>
          <w:marTop w:val="0"/>
          <w:marBottom w:val="0"/>
          <w:divBdr>
            <w:top w:val="none" w:sz="0" w:space="0" w:color="auto"/>
            <w:left w:val="none" w:sz="0" w:space="0" w:color="auto"/>
            <w:bottom w:val="none" w:sz="0" w:space="0" w:color="auto"/>
            <w:right w:val="none" w:sz="0" w:space="0" w:color="auto"/>
          </w:divBdr>
        </w:div>
      </w:divsChild>
    </w:div>
    <w:div w:id="1466586003">
      <w:bodyDiv w:val="1"/>
      <w:marLeft w:val="0"/>
      <w:marRight w:val="0"/>
      <w:marTop w:val="0"/>
      <w:marBottom w:val="0"/>
      <w:divBdr>
        <w:top w:val="none" w:sz="0" w:space="0" w:color="auto"/>
        <w:left w:val="none" w:sz="0" w:space="0" w:color="auto"/>
        <w:bottom w:val="none" w:sz="0" w:space="0" w:color="auto"/>
        <w:right w:val="none" w:sz="0" w:space="0" w:color="auto"/>
      </w:divBdr>
      <w:divsChild>
        <w:div w:id="659313551">
          <w:marLeft w:val="0"/>
          <w:marRight w:val="0"/>
          <w:marTop w:val="0"/>
          <w:marBottom w:val="0"/>
          <w:divBdr>
            <w:top w:val="none" w:sz="0" w:space="0" w:color="auto"/>
            <w:left w:val="none" w:sz="0" w:space="0" w:color="auto"/>
            <w:bottom w:val="none" w:sz="0" w:space="0" w:color="auto"/>
            <w:right w:val="none" w:sz="0" w:space="0" w:color="auto"/>
          </w:divBdr>
        </w:div>
        <w:div w:id="1212032358">
          <w:marLeft w:val="0"/>
          <w:marRight w:val="0"/>
          <w:marTop w:val="0"/>
          <w:marBottom w:val="0"/>
          <w:divBdr>
            <w:top w:val="none" w:sz="0" w:space="0" w:color="auto"/>
            <w:left w:val="none" w:sz="0" w:space="0" w:color="auto"/>
            <w:bottom w:val="none" w:sz="0" w:space="0" w:color="auto"/>
            <w:right w:val="none" w:sz="0" w:space="0" w:color="auto"/>
          </w:divBdr>
          <w:divsChild>
            <w:div w:id="311300756">
              <w:marLeft w:val="0"/>
              <w:marRight w:val="0"/>
              <w:marTop w:val="0"/>
              <w:marBottom w:val="0"/>
              <w:divBdr>
                <w:top w:val="none" w:sz="0" w:space="0" w:color="auto"/>
                <w:left w:val="none" w:sz="0" w:space="0" w:color="auto"/>
                <w:bottom w:val="none" w:sz="0" w:space="0" w:color="auto"/>
                <w:right w:val="none" w:sz="0" w:space="0" w:color="auto"/>
              </w:divBdr>
            </w:div>
            <w:div w:id="1579561950">
              <w:marLeft w:val="0"/>
              <w:marRight w:val="0"/>
              <w:marTop w:val="0"/>
              <w:marBottom w:val="0"/>
              <w:divBdr>
                <w:top w:val="none" w:sz="0" w:space="0" w:color="auto"/>
                <w:left w:val="none" w:sz="0" w:space="0" w:color="auto"/>
                <w:bottom w:val="none" w:sz="0" w:space="0" w:color="auto"/>
                <w:right w:val="none" w:sz="0" w:space="0" w:color="auto"/>
              </w:divBdr>
            </w:div>
          </w:divsChild>
        </w:div>
        <w:div w:id="1719473236">
          <w:marLeft w:val="0"/>
          <w:marRight w:val="0"/>
          <w:marTop w:val="0"/>
          <w:marBottom w:val="0"/>
          <w:divBdr>
            <w:top w:val="none" w:sz="0" w:space="0" w:color="auto"/>
            <w:left w:val="none" w:sz="0" w:space="0" w:color="auto"/>
            <w:bottom w:val="none" w:sz="0" w:space="0" w:color="auto"/>
            <w:right w:val="none" w:sz="0" w:space="0" w:color="auto"/>
          </w:divBdr>
          <w:divsChild>
            <w:div w:id="1072581893">
              <w:marLeft w:val="0"/>
              <w:marRight w:val="0"/>
              <w:marTop w:val="0"/>
              <w:marBottom w:val="0"/>
              <w:divBdr>
                <w:top w:val="none" w:sz="0" w:space="0" w:color="auto"/>
                <w:left w:val="none" w:sz="0" w:space="0" w:color="auto"/>
                <w:bottom w:val="none" w:sz="0" w:space="0" w:color="auto"/>
                <w:right w:val="none" w:sz="0" w:space="0" w:color="auto"/>
              </w:divBdr>
            </w:div>
            <w:div w:id="1100300976">
              <w:marLeft w:val="0"/>
              <w:marRight w:val="0"/>
              <w:marTop w:val="0"/>
              <w:marBottom w:val="0"/>
              <w:divBdr>
                <w:top w:val="none" w:sz="0" w:space="0" w:color="auto"/>
                <w:left w:val="none" w:sz="0" w:space="0" w:color="auto"/>
                <w:bottom w:val="none" w:sz="0" w:space="0" w:color="auto"/>
                <w:right w:val="none" w:sz="0" w:space="0" w:color="auto"/>
              </w:divBdr>
            </w:div>
            <w:div w:id="2095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6623">
      <w:bodyDiv w:val="1"/>
      <w:marLeft w:val="0"/>
      <w:marRight w:val="0"/>
      <w:marTop w:val="0"/>
      <w:marBottom w:val="0"/>
      <w:divBdr>
        <w:top w:val="none" w:sz="0" w:space="0" w:color="auto"/>
        <w:left w:val="none" w:sz="0" w:space="0" w:color="auto"/>
        <w:bottom w:val="none" w:sz="0" w:space="0" w:color="auto"/>
        <w:right w:val="none" w:sz="0" w:space="0" w:color="auto"/>
      </w:divBdr>
      <w:divsChild>
        <w:div w:id="374276261">
          <w:marLeft w:val="0"/>
          <w:marRight w:val="0"/>
          <w:marTop w:val="0"/>
          <w:marBottom w:val="0"/>
          <w:divBdr>
            <w:top w:val="none" w:sz="0" w:space="0" w:color="auto"/>
            <w:left w:val="none" w:sz="0" w:space="0" w:color="auto"/>
            <w:bottom w:val="none" w:sz="0" w:space="0" w:color="auto"/>
            <w:right w:val="none" w:sz="0" w:space="0" w:color="auto"/>
          </w:divBdr>
        </w:div>
        <w:div w:id="494416351">
          <w:marLeft w:val="0"/>
          <w:marRight w:val="0"/>
          <w:marTop w:val="0"/>
          <w:marBottom w:val="0"/>
          <w:divBdr>
            <w:top w:val="none" w:sz="0" w:space="0" w:color="auto"/>
            <w:left w:val="none" w:sz="0" w:space="0" w:color="auto"/>
            <w:bottom w:val="none" w:sz="0" w:space="0" w:color="auto"/>
            <w:right w:val="none" w:sz="0" w:space="0" w:color="auto"/>
          </w:divBdr>
        </w:div>
        <w:div w:id="1215195416">
          <w:marLeft w:val="0"/>
          <w:marRight w:val="0"/>
          <w:marTop w:val="0"/>
          <w:marBottom w:val="0"/>
          <w:divBdr>
            <w:top w:val="none" w:sz="0" w:space="0" w:color="auto"/>
            <w:left w:val="none" w:sz="0" w:space="0" w:color="auto"/>
            <w:bottom w:val="none" w:sz="0" w:space="0" w:color="auto"/>
            <w:right w:val="none" w:sz="0" w:space="0" w:color="auto"/>
          </w:divBdr>
        </w:div>
        <w:div w:id="1707483786">
          <w:marLeft w:val="0"/>
          <w:marRight w:val="0"/>
          <w:marTop w:val="0"/>
          <w:marBottom w:val="0"/>
          <w:divBdr>
            <w:top w:val="none" w:sz="0" w:space="0" w:color="auto"/>
            <w:left w:val="none" w:sz="0" w:space="0" w:color="auto"/>
            <w:bottom w:val="none" w:sz="0" w:space="0" w:color="auto"/>
            <w:right w:val="none" w:sz="0" w:space="0" w:color="auto"/>
          </w:divBdr>
        </w:div>
      </w:divsChild>
    </w:div>
    <w:div w:id="1515148806">
      <w:bodyDiv w:val="1"/>
      <w:marLeft w:val="0"/>
      <w:marRight w:val="0"/>
      <w:marTop w:val="0"/>
      <w:marBottom w:val="0"/>
      <w:divBdr>
        <w:top w:val="none" w:sz="0" w:space="0" w:color="auto"/>
        <w:left w:val="none" w:sz="0" w:space="0" w:color="auto"/>
        <w:bottom w:val="none" w:sz="0" w:space="0" w:color="auto"/>
        <w:right w:val="none" w:sz="0" w:space="0" w:color="auto"/>
      </w:divBdr>
      <w:divsChild>
        <w:div w:id="87586838">
          <w:marLeft w:val="0"/>
          <w:marRight w:val="0"/>
          <w:marTop w:val="0"/>
          <w:marBottom w:val="0"/>
          <w:divBdr>
            <w:top w:val="none" w:sz="0" w:space="0" w:color="auto"/>
            <w:left w:val="none" w:sz="0" w:space="0" w:color="auto"/>
            <w:bottom w:val="none" w:sz="0" w:space="0" w:color="auto"/>
            <w:right w:val="none" w:sz="0" w:space="0" w:color="auto"/>
          </w:divBdr>
        </w:div>
        <w:div w:id="348945948">
          <w:marLeft w:val="0"/>
          <w:marRight w:val="0"/>
          <w:marTop w:val="0"/>
          <w:marBottom w:val="0"/>
          <w:divBdr>
            <w:top w:val="none" w:sz="0" w:space="0" w:color="auto"/>
            <w:left w:val="none" w:sz="0" w:space="0" w:color="auto"/>
            <w:bottom w:val="none" w:sz="0" w:space="0" w:color="auto"/>
            <w:right w:val="none" w:sz="0" w:space="0" w:color="auto"/>
          </w:divBdr>
          <w:divsChild>
            <w:div w:id="575478916">
              <w:marLeft w:val="0"/>
              <w:marRight w:val="0"/>
              <w:marTop w:val="0"/>
              <w:marBottom w:val="0"/>
              <w:divBdr>
                <w:top w:val="none" w:sz="0" w:space="0" w:color="auto"/>
                <w:left w:val="none" w:sz="0" w:space="0" w:color="auto"/>
                <w:bottom w:val="none" w:sz="0" w:space="0" w:color="auto"/>
                <w:right w:val="none" w:sz="0" w:space="0" w:color="auto"/>
              </w:divBdr>
            </w:div>
          </w:divsChild>
        </w:div>
        <w:div w:id="1374185838">
          <w:marLeft w:val="0"/>
          <w:marRight w:val="0"/>
          <w:marTop w:val="0"/>
          <w:marBottom w:val="0"/>
          <w:divBdr>
            <w:top w:val="none" w:sz="0" w:space="0" w:color="auto"/>
            <w:left w:val="none" w:sz="0" w:space="0" w:color="auto"/>
            <w:bottom w:val="none" w:sz="0" w:space="0" w:color="auto"/>
            <w:right w:val="none" w:sz="0" w:space="0" w:color="auto"/>
          </w:divBdr>
          <w:divsChild>
            <w:div w:id="77604522">
              <w:marLeft w:val="0"/>
              <w:marRight w:val="0"/>
              <w:marTop w:val="0"/>
              <w:marBottom w:val="0"/>
              <w:divBdr>
                <w:top w:val="none" w:sz="0" w:space="0" w:color="auto"/>
                <w:left w:val="none" w:sz="0" w:space="0" w:color="auto"/>
                <w:bottom w:val="none" w:sz="0" w:space="0" w:color="auto"/>
                <w:right w:val="none" w:sz="0" w:space="0" w:color="auto"/>
              </w:divBdr>
            </w:div>
            <w:div w:id="437680772">
              <w:marLeft w:val="0"/>
              <w:marRight w:val="0"/>
              <w:marTop w:val="0"/>
              <w:marBottom w:val="0"/>
              <w:divBdr>
                <w:top w:val="none" w:sz="0" w:space="0" w:color="auto"/>
                <w:left w:val="none" w:sz="0" w:space="0" w:color="auto"/>
                <w:bottom w:val="none" w:sz="0" w:space="0" w:color="auto"/>
                <w:right w:val="none" w:sz="0" w:space="0" w:color="auto"/>
              </w:divBdr>
            </w:div>
            <w:div w:id="4796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0685">
      <w:bodyDiv w:val="1"/>
      <w:marLeft w:val="0"/>
      <w:marRight w:val="0"/>
      <w:marTop w:val="0"/>
      <w:marBottom w:val="0"/>
      <w:divBdr>
        <w:top w:val="none" w:sz="0" w:space="0" w:color="auto"/>
        <w:left w:val="none" w:sz="0" w:space="0" w:color="auto"/>
        <w:bottom w:val="none" w:sz="0" w:space="0" w:color="auto"/>
        <w:right w:val="none" w:sz="0" w:space="0" w:color="auto"/>
      </w:divBdr>
    </w:div>
    <w:div w:id="1816599490">
      <w:bodyDiv w:val="1"/>
      <w:marLeft w:val="0"/>
      <w:marRight w:val="0"/>
      <w:marTop w:val="0"/>
      <w:marBottom w:val="0"/>
      <w:divBdr>
        <w:top w:val="none" w:sz="0" w:space="0" w:color="auto"/>
        <w:left w:val="none" w:sz="0" w:space="0" w:color="auto"/>
        <w:bottom w:val="none" w:sz="0" w:space="0" w:color="auto"/>
        <w:right w:val="none" w:sz="0" w:space="0" w:color="auto"/>
      </w:divBdr>
      <w:divsChild>
        <w:div w:id="1268851519">
          <w:marLeft w:val="0"/>
          <w:marRight w:val="0"/>
          <w:marTop w:val="0"/>
          <w:marBottom w:val="0"/>
          <w:divBdr>
            <w:top w:val="none" w:sz="0" w:space="0" w:color="auto"/>
            <w:left w:val="none" w:sz="0" w:space="0" w:color="auto"/>
            <w:bottom w:val="none" w:sz="0" w:space="0" w:color="auto"/>
            <w:right w:val="none" w:sz="0" w:space="0" w:color="auto"/>
          </w:divBdr>
          <w:divsChild>
            <w:div w:id="767502568">
              <w:marLeft w:val="0"/>
              <w:marRight w:val="0"/>
              <w:marTop w:val="0"/>
              <w:marBottom w:val="0"/>
              <w:divBdr>
                <w:top w:val="none" w:sz="0" w:space="0" w:color="auto"/>
                <w:left w:val="none" w:sz="0" w:space="0" w:color="auto"/>
                <w:bottom w:val="none" w:sz="0" w:space="0" w:color="auto"/>
                <w:right w:val="none" w:sz="0" w:space="0" w:color="auto"/>
              </w:divBdr>
            </w:div>
            <w:div w:id="995113512">
              <w:marLeft w:val="0"/>
              <w:marRight w:val="0"/>
              <w:marTop w:val="0"/>
              <w:marBottom w:val="0"/>
              <w:divBdr>
                <w:top w:val="none" w:sz="0" w:space="0" w:color="auto"/>
                <w:left w:val="none" w:sz="0" w:space="0" w:color="auto"/>
                <w:bottom w:val="none" w:sz="0" w:space="0" w:color="auto"/>
                <w:right w:val="none" w:sz="0" w:space="0" w:color="auto"/>
              </w:divBdr>
            </w:div>
            <w:div w:id="1483230805">
              <w:marLeft w:val="0"/>
              <w:marRight w:val="0"/>
              <w:marTop w:val="0"/>
              <w:marBottom w:val="0"/>
              <w:divBdr>
                <w:top w:val="none" w:sz="0" w:space="0" w:color="auto"/>
                <w:left w:val="none" w:sz="0" w:space="0" w:color="auto"/>
                <w:bottom w:val="none" w:sz="0" w:space="0" w:color="auto"/>
                <w:right w:val="none" w:sz="0" w:space="0" w:color="auto"/>
              </w:divBdr>
            </w:div>
            <w:div w:id="1810049746">
              <w:marLeft w:val="0"/>
              <w:marRight w:val="0"/>
              <w:marTop w:val="0"/>
              <w:marBottom w:val="0"/>
              <w:divBdr>
                <w:top w:val="none" w:sz="0" w:space="0" w:color="auto"/>
                <w:left w:val="none" w:sz="0" w:space="0" w:color="auto"/>
                <w:bottom w:val="none" w:sz="0" w:space="0" w:color="auto"/>
                <w:right w:val="none" w:sz="0" w:space="0" w:color="auto"/>
              </w:divBdr>
            </w:div>
          </w:divsChild>
        </w:div>
        <w:div w:id="1584752790">
          <w:marLeft w:val="0"/>
          <w:marRight w:val="0"/>
          <w:marTop w:val="0"/>
          <w:marBottom w:val="0"/>
          <w:divBdr>
            <w:top w:val="none" w:sz="0" w:space="0" w:color="auto"/>
            <w:left w:val="none" w:sz="0" w:space="0" w:color="auto"/>
            <w:bottom w:val="none" w:sz="0" w:space="0" w:color="auto"/>
            <w:right w:val="none" w:sz="0" w:space="0" w:color="auto"/>
          </w:divBdr>
          <w:divsChild>
            <w:div w:id="1315373876">
              <w:marLeft w:val="0"/>
              <w:marRight w:val="0"/>
              <w:marTop w:val="0"/>
              <w:marBottom w:val="0"/>
              <w:divBdr>
                <w:top w:val="none" w:sz="0" w:space="0" w:color="auto"/>
                <w:left w:val="none" w:sz="0" w:space="0" w:color="auto"/>
                <w:bottom w:val="none" w:sz="0" w:space="0" w:color="auto"/>
                <w:right w:val="none" w:sz="0" w:space="0" w:color="auto"/>
              </w:divBdr>
            </w:div>
            <w:div w:id="1405639112">
              <w:marLeft w:val="0"/>
              <w:marRight w:val="0"/>
              <w:marTop w:val="0"/>
              <w:marBottom w:val="0"/>
              <w:divBdr>
                <w:top w:val="none" w:sz="0" w:space="0" w:color="auto"/>
                <w:left w:val="none" w:sz="0" w:space="0" w:color="auto"/>
                <w:bottom w:val="none" w:sz="0" w:space="0" w:color="auto"/>
                <w:right w:val="none" w:sz="0" w:space="0" w:color="auto"/>
              </w:divBdr>
            </w:div>
            <w:div w:id="16093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32084196">
      <w:bodyDiv w:val="1"/>
      <w:marLeft w:val="0"/>
      <w:marRight w:val="0"/>
      <w:marTop w:val="0"/>
      <w:marBottom w:val="0"/>
      <w:divBdr>
        <w:top w:val="none" w:sz="0" w:space="0" w:color="auto"/>
        <w:left w:val="none" w:sz="0" w:space="0" w:color="auto"/>
        <w:bottom w:val="none" w:sz="0" w:space="0" w:color="auto"/>
        <w:right w:val="none" w:sz="0" w:space="0" w:color="auto"/>
      </w:divBdr>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 w:id="1979995405">
      <w:bodyDiv w:val="1"/>
      <w:marLeft w:val="0"/>
      <w:marRight w:val="0"/>
      <w:marTop w:val="0"/>
      <w:marBottom w:val="0"/>
      <w:divBdr>
        <w:top w:val="none" w:sz="0" w:space="0" w:color="auto"/>
        <w:left w:val="none" w:sz="0" w:space="0" w:color="auto"/>
        <w:bottom w:val="none" w:sz="0" w:space="0" w:color="auto"/>
        <w:right w:val="none" w:sz="0" w:space="0" w:color="auto"/>
      </w:divBdr>
      <w:divsChild>
        <w:div w:id="1097288972">
          <w:marLeft w:val="0"/>
          <w:marRight w:val="0"/>
          <w:marTop w:val="0"/>
          <w:marBottom w:val="0"/>
          <w:divBdr>
            <w:top w:val="none" w:sz="0" w:space="0" w:color="auto"/>
            <w:left w:val="none" w:sz="0" w:space="0" w:color="auto"/>
            <w:bottom w:val="none" w:sz="0" w:space="0" w:color="auto"/>
            <w:right w:val="none" w:sz="0" w:space="0" w:color="auto"/>
          </w:divBdr>
          <w:divsChild>
            <w:div w:id="374427405">
              <w:marLeft w:val="0"/>
              <w:marRight w:val="0"/>
              <w:marTop w:val="0"/>
              <w:marBottom w:val="0"/>
              <w:divBdr>
                <w:top w:val="none" w:sz="0" w:space="0" w:color="auto"/>
                <w:left w:val="none" w:sz="0" w:space="0" w:color="auto"/>
                <w:bottom w:val="none" w:sz="0" w:space="0" w:color="auto"/>
                <w:right w:val="none" w:sz="0" w:space="0" w:color="auto"/>
              </w:divBdr>
            </w:div>
            <w:div w:id="532308103">
              <w:marLeft w:val="0"/>
              <w:marRight w:val="0"/>
              <w:marTop w:val="0"/>
              <w:marBottom w:val="0"/>
              <w:divBdr>
                <w:top w:val="none" w:sz="0" w:space="0" w:color="auto"/>
                <w:left w:val="none" w:sz="0" w:space="0" w:color="auto"/>
                <w:bottom w:val="none" w:sz="0" w:space="0" w:color="auto"/>
                <w:right w:val="none" w:sz="0" w:space="0" w:color="auto"/>
              </w:divBdr>
            </w:div>
            <w:div w:id="532546943">
              <w:marLeft w:val="0"/>
              <w:marRight w:val="0"/>
              <w:marTop w:val="0"/>
              <w:marBottom w:val="0"/>
              <w:divBdr>
                <w:top w:val="none" w:sz="0" w:space="0" w:color="auto"/>
                <w:left w:val="none" w:sz="0" w:space="0" w:color="auto"/>
                <w:bottom w:val="none" w:sz="0" w:space="0" w:color="auto"/>
                <w:right w:val="none" w:sz="0" w:space="0" w:color="auto"/>
              </w:divBdr>
            </w:div>
            <w:div w:id="1061948025">
              <w:marLeft w:val="0"/>
              <w:marRight w:val="0"/>
              <w:marTop w:val="0"/>
              <w:marBottom w:val="0"/>
              <w:divBdr>
                <w:top w:val="none" w:sz="0" w:space="0" w:color="auto"/>
                <w:left w:val="none" w:sz="0" w:space="0" w:color="auto"/>
                <w:bottom w:val="none" w:sz="0" w:space="0" w:color="auto"/>
                <w:right w:val="none" w:sz="0" w:space="0" w:color="auto"/>
              </w:divBdr>
            </w:div>
            <w:div w:id="1221134825">
              <w:marLeft w:val="0"/>
              <w:marRight w:val="0"/>
              <w:marTop w:val="0"/>
              <w:marBottom w:val="0"/>
              <w:divBdr>
                <w:top w:val="none" w:sz="0" w:space="0" w:color="auto"/>
                <w:left w:val="none" w:sz="0" w:space="0" w:color="auto"/>
                <w:bottom w:val="none" w:sz="0" w:space="0" w:color="auto"/>
                <w:right w:val="none" w:sz="0" w:space="0" w:color="auto"/>
              </w:divBdr>
            </w:div>
            <w:div w:id="1480996106">
              <w:marLeft w:val="0"/>
              <w:marRight w:val="0"/>
              <w:marTop w:val="0"/>
              <w:marBottom w:val="0"/>
              <w:divBdr>
                <w:top w:val="none" w:sz="0" w:space="0" w:color="auto"/>
                <w:left w:val="none" w:sz="0" w:space="0" w:color="auto"/>
                <w:bottom w:val="none" w:sz="0" w:space="0" w:color="auto"/>
                <w:right w:val="none" w:sz="0" w:space="0" w:color="auto"/>
              </w:divBdr>
            </w:div>
            <w:div w:id="1674797180">
              <w:marLeft w:val="0"/>
              <w:marRight w:val="0"/>
              <w:marTop w:val="0"/>
              <w:marBottom w:val="0"/>
              <w:divBdr>
                <w:top w:val="none" w:sz="0" w:space="0" w:color="auto"/>
                <w:left w:val="none" w:sz="0" w:space="0" w:color="auto"/>
                <w:bottom w:val="none" w:sz="0" w:space="0" w:color="auto"/>
                <w:right w:val="none" w:sz="0" w:space="0" w:color="auto"/>
              </w:divBdr>
            </w:div>
            <w:div w:id="1717242899">
              <w:marLeft w:val="0"/>
              <w:marRight w:val="0"/>
              <w:marTop w:val="0"/>
              <w:marBottom w:val="0"/>
              <w:divBdr>
                <w:top w:val="none" w:sz="0" w:space="0" w:color="auto"/>
                <w:left w:val="none" w:sz="0" w:space="0" w:color="auto"/>
                <w:bottom w:val="none" w:sz="0" w:space="0" w:color="auto"/>
                <w:right w:val="none" w:sz="0" w:space="0" w:color="auto"/>
              </w:divBdr>
            </w:div>
            <w:div w:id="1942030961">
              <w:marLeft w:val="0"/>
              <w:marRight w:val="0"/>
              <w:marTop w:val="0"/>
              <w:marBottom w:val="0"/>
              <w:divBdr>
                <w:top w:val="none" w:sz="0" w:space="0" w:color="auto"/>
                <w:left w:val="none" w:sz="0" w:space="0" w:color="auto"/>
                <w:bottom w:val="none" w:sz="0" w:space="0" w:color="auto"/>
                <w:right w:val="none" w:sz="0" w:space="0" w:color="auto"/>
              </w:divBdr>
            </w:div>
          </w:divsChild>
        </w:div>
        <w:div w:id="1453095094">
          <w:marLeft w:val="0"/>
          <w:marRight w:val="0"/>
          <w:marTop w:val="0"/>
          <w:marBottom w:val="0"/>
          <w:divBdr>
            <w:top w:val="none" w:sz="0" w:space="0" w:color="auto"/>
            <w:left w:val="none" w:sz="0" w:space="0" w:color="auto"/>
            <w:bottom w:val="none" w:sz="0" w:space="0" w:color="auto"/>
            <w:right w:val="none" w:sz="0" w:space="0" w:color="auto"/>
          </w:divBdr>
          <w:divsChild>
            <w:div w:id="19810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energy.ca.gov/media/4691"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microsoft.com/office/2019/05/relationships/documenttasks" Target="documenttasks/documenttasks1.xml" Id="rId22" /></Relationships>
</file>

<file path=word/documenttasks/documenttasks1.xml><?xml version="1.0" encoding="utf-8"?>
<t:Tasks xmlns:t="http://schemas.microsoft.com/office/tasks/2019/documenttasks" xmlns:oel="http://schemas.microsoft.com/office/2019/extlst">
  <t:Task id="{285BC305-12E9-4F4C-8661-7A6CD9305D03}">
    <t:Anchor>
      <t:Comment id="681759439"/>
    </t:Anchor>
    <t:History>
      <t:Event id="{A2693D97-45DD-4E48-9C67-F8623D1134A7}" time="2023-09-07T23:20:17.928Z">
        <t:Attribution userId="S::melanie.vail@energy.ca.gov::a48645c7-9aea-4dfb-9ab4-d8f547cd166a" userProvider="AD" userName="Vail, Melanie@Energy"/>
        <t:Anchor>
          <t:Comment id="681866945"/>
        </t:Anchor>
        <t:Create/>
      </t:Event>
      <t:Event id="{67641499-A571-42B6-BEEB-3E547E706BD7}" time="2023-09-07T23:20:17.928Z">
        <t:Attribution userId="S::melanie.vail@energy.ca.gov::a48645c7-9aea-4dfb-9ab4-d8f547cd166a" userProvider="AD" userName="Vail, Melanie@Energy"/>
        <t:Anchor>
          <t:Comment id="681866945"/>
        </t:Anchor>
        <t:Assign userId="S::Brad.Worster@energy.ca.gov::cc8b997a-e449-422d-bd20-84df52c0b822" userProvider="AD" userName="Worster, Brad@Energy"/>
      </t:Event>
      <t:Event id="{9EF0B1BD-B3B9-4D51-8AD7-78E91EC0295D}" time="2023-09-07T23:20:17.928Z">
        <t:Attribution userId="S::melanie.vail@energy.ca.gov::a48645c7-9aea-4dfb-9ab4-d8f547cd166a" userProvider="AD" userName="Vail, Melanie@Energy"/>
        <t:Anchor>
          <t:Comment id="681866945"/>
        </t:Anchor>
        <t:SetTitle title="@Worster, Brad@Energy @Serrato, Sebastian@Energy @Hom, Andrew@Energy okay to remove highl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Schell, Dustin@Energy</DisplayName>
        <AccountId>2268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2.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3.xml><?xml version="1.0" encoding="utf-8"?>
<ds:datastoreItem xmlns:ds="http://schemas.openxmlformats.org/officeDocument/2006/customXml" ds:itemID="{440EF395-6D38-4239-869A-D766614A5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Spencer@Energy</dc:creator>
  <cp:keywords/>
  <dc:description/>
  <cp:lastModifiedBy>Vail, Melanie@Energy</cp:lastModifiedBy>
  <cp:revision>15</cp:revision>
  <cp:lastPrinted>2013-04-19T22:34:00Z</cp:lastPrinted>
  <dcterms:created xsi:type="dcterms:W3CDTF">2023-09-06T17:29:00Z</dcterms:created>
  <dcterms:modified xsi:type="dcterms:W3CDTF">2023-09-08T18:01:20Z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