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4F3E5" w14:textId="535F98FB" w:rsidR="00AA7880" w:rsidRDefault="00A644AA" w:rsidP="00FF5B20">
      <w:pPr>
        <w:keepNext/>
        <w:spacing w:after="0" w:line="240" w:lineRule="auto"/>
        <w:rPr>
          <w:rFonts w:ascii="Arial" w:eastAsia="Times New Roman" w:hAnsi="Arial" w:cs="Arial"/>
          <w:sz w:val="24"/>
          <w:szCs w:val="24"/>
        </w:rPr>
      </w:pPr>
      <w:r>
        <w:rPr>
          <w:rFonts w:ascii="Arial" w:eastAsia="Times New Roman" w:hAnsi="Arial" w:cs="Arial"/>
          <w:sz w:val="24"/>
          <w:szCs w:val="24"/>
        </w:rPr>
        <w:t>As</w:t>
      </w:r>
      <w:r w:rsidR="00AA7880">
        <w:rPr>
          <w:rFonts w:ascii="Arial" w:eastAsia="Times New Roman" w:hAnsi="Arial" w:cs="Arial"/>
          <w:sz w:val="24"/>
          <w:szCs w:val="24"/>
        </w:rPr>
        <w:t xml:space="preserve"> of the date of the application deadline for </w:t>
      </w:r>
      <w:r w:rsidR="007B5D19">
        <w:rPr>
          <w:rFonts w:ascii="Arial" w:eastAsia="Times New Roman" w:hAnsi="Arial" w:cs="Arial"/>
          <w:sz w:val="24"/>
          <w:szCs w:val="24"/>
        </w:rPr>
        <w:t>California Energy Commission (CEC)</w:t>
      </w:r>
      <w:r w:rsidR="00FF5B20">
        <w:rPr>
          <w:rFonts w:ascii="Arial" w:eastAsia="Times New Roman" w:hAnsi="Arial" w:cs="Arial"/>
          <w:sz w:val="24"/>
          <w:szCs w:val="24"/>
        </w:rPr>
        <w:t xml:space="preserve"> solicitation </w:t>
      </w:r>
      <w:r w:rsidR="00FF5B20" w:rsidRPr="00757C75">
        <w:rPr>
          <w:rFonts w:ascii="Arial" w:eastAsia="Times New Roman" w:hAnsi="Arial" w:cs="Arial"/>
          <w:sz w:val="24"/>
          <w:szCs w:val="24"/>
        </w:rPr>
        <w:t>GFO-</w:t>
      </w:r>
      <w:r w:rsidR="007B5D19" w:rsidRPr="00757C75">
        <w:rPr>
          <w:rFonts w:ascii="Arial" w:eastAsia="Times New Roman" w:hAnsi="Arial" w:cs="Arial"/>
          <w:sz w:val="24"/>
          <w:szCs w:val="24"/>
        </w:rPr>
        <w:t>23</w:t>
      </w:r>
      <w:r w:rsidR="001D5816" w:rsidRPr="00757C75">
        <w:rPr>
          <w:rFonts w:ascii="Arial" w:eastAsia="Times New Roman" w:hAnsi="Arial" w:cs="Arial"/>
          <w:sz w:val="24"/>
          <w:szCs w:val="24"/>
        </w:rPr>
        <w:t>-</w:t>
      </w:r>
      <w:r w:rsidR="00757C75" w:rsidRPr="00757C75">
        <w:rPr>
          <w:rFonts w:ascii="Arial" w:eastAsia="Times New Roman" w:hAnsi="Arial" w:cs="Arial"/>
          <w:sz w:val="24"/>
          <w:szCs w:val="24"/>
        </w:rPr>
        <w:t>602</w:t>
      </w:r>
      <w:r w:rsidR="00AA7880" w:rsidRPr="00757C75">
        <w:rPr>
          <w:rFonts w:ascii="Arial" w:eastAsia="Times New Roman" w:hAnsi="Arial" w:cs="Arial"/>
          <w:sz w:val="24"/>
          <w:szCs w:val="24"/>
        </w:rPr>
        <w:t>, the entity submitting this application (Applicant):</w:t>
      </w:r>
    </w:p>
    <w:p w14:paraId="6C1D42C0" w14:textId="77777777" w:rsidR="00AA7880" w:rsidRDefault="00AA7880" w:rsidP="009A6943">
      <w:pPr>
        <w:spacing w:after="0" w:line="240" w:lineRule="auto"/>
        <w:rPr>
          <w:rFonts w:ascii="Arial" w:eastAsia="Times New Roman" w:hAnsi="Arial" w:cs="Arial"/>
          <w:sz w:val="24"/>
          <w:szCs w:val="24"/>
        </w:rPr>
      </w:pPr>
    </w:p>
    <w:p w14:paraId="2E0705DF" w14:textId="5CB5FF8E" w:rsidR="0096368E"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 xml:space="preserve">Is </w:t>
      </w:r>
      <w:r w:rsidR="0096368E">
        <w:rPr>
          <w:rFonts w:ascii="Arial" w:eastAsia="Times New Roman" w:hAnsi="Arial" w:cs="Arial"/>
          <w:sz w:val="24"/>
          <w:szCs w:val="24"/>
        </w:rPr>
        <w:t>not</w:t>
      </w:r>
      <w:r w:rsidR="0096368E" w:rsidRPr="00FF5B20">
        <w:rPr>
          <w:rFonts w:ascii="Arial" w:eastAsia="Times New Roman" w:hAnsi="Arial" w:cs="Arial"/>
          <w:sz w:val="24"/>
          <w:szCs w:val="24"/>
        </w:rPr>
        <w:t xml:space="preserve"> </w:t>
      </w:r>
      <w:r w:rsidRPr="00FF5B20">
        <w:rPr>
          <w:rFonts w:ascii="Arial" w:eastAsia="Times New Roman" w:hAnsi="Arial" w:cs="Arial"/>
          <w:sz w:val="24"/>
          <w:szCs w:val="24"/>
        </w:rPr>
        <w:t xml:space="preserve">delinquent on </w:t>
      </w:r>
      <w:r w:rsidR="0096368E">
        <w:rPr>
          <w:rFonts w:ascii="Arial" w:eastAsia="Times New Roman" w:hAnsi="Arial" w:cs="Arial"/>
          <w:sz w:val="24"/>
          <w:szCs w:val="24"/>
        </w:rPr>
        <w:t xml:space="preserve">any federal, </w:t>
      </w:r>
      <w:r w:rsidR="007A15A3">
        <w:rPr>
          <w:rFonts w:ascii="Arial" w:eastAsia="Times New Roman" w:hAnsi="Arial" w:cs="Arial"/>
          <w:sz w:val="24"/>
          <w:szCs w:val="24"/>
        </w:rPr>
        <w:t>state</w:t>
      </w:r>
      <w:r w:rsidR="0096368E">
        <w:rPr>
          <w:rFonts w:ascii="Arial" w:eastAsia="Times New Roman" w:hAnsi="Arial" w:cs="Arial"/>
          <w:sz w:val="24"/>
          <w:szCs w:val="24"/>
        </w:rPr>
        <w:t>, or local</w:t>
      </w:r>
      <w:r w:rsidR="007A15A3">
        <w:rPr>
          <w:rFonts w:ascii="Arial" w:eastAsia="Times New Roman" w:hAnsi="Arial" w:cs="Arial"/>
          <w:sz w:val="24"/>
          <w:szCs w:val="24"/>
        </w:rPr>
        <w:t xml:space="preserve"> </w:t>
      </w:r>
      <w:r w:rsidRPr="00FF5B20">
        <w:rPr>
          <w:rFonts w:ascii="Arial" w:eastAsia="Times New Roman" w:hAnsi="Arial" w:cs="Arial"/>
          <w:sz w:val="24"/>
          <w:szCs w:val="24"/>
        </w:rPr>
        <w:t xml:space="preserve">tax </w:t>
      </w:r>
      <w:r w:rsidR="0096368E">
        <w:rPr>
          <w:rFonts w:ascii="Arial" w:eastAsia="Times New Roman" w:hAnsi="Arial" w:cs="Arial"/>
          <w:sz w:val="24"/>
          <w:szCs w:val="24"/>
        </w:rPr>
        <w:t>payments; and</w:t>
      </w:r>
    </w:p>
    <w:p w14:paraId="3996A02F" w14:textId="4D19D2BC" w:rsidR="00AA7880" w:rsidRPr="00FF5B20" w:rsidRDefault="0096368E" w:rsidP="00D50A5B">
      <w:pPr>
        <w:pStyle w:val="ListParagraph"/>
        <w:numPr>
          <w:ilvl w:val="0"/>
          <w:numId w:val="2"/>
        </w:numPr>
        <w:spacing w:after="120" w:line="240" w:lineRule="auto"/>
        <w:contextualSpacing w:val="0"/>
        <w:rPr>
          <w:rFonts w:ascii="Arial" w:eastAsia="Times New Roman" w:hAnsi="Arial" w:cs="Arial"/>
          <w:sz w:val="24"/>
          <w:szCs w:val="24"/>
        </w:rPr>
      </w:pPr>
      <w:r>
        <w:rPr>
          <w:rFonts w:ascii="Arial" w:eastAsia="Times New Roman" w:hAnsi="Arial" w:cs="Arial"/>
          <w:sz w:val="24"/>
          <w:szCs w:val="24"/>
        </w:rPr>
        <w:t xml:space="preserve">Has not had its California business registration status </w:t>
      </w:r>
      <w:r w:rsidR="00AA7880" w:rsidRPr="00FF5B20">
        <w:rPr>
          <w:rFonts w:ascii="Arial" w:eastAsia="Times New Roman" w:hAnsi="Arial" w:cs="Arial"/>
          <w:sz w:val="24"/>
          <w:szCs w:val="24"/>
        </w:rPr>
        <w:t>suspended by the California Franchise Tax Board</w:t>
      </w:r>
      <w:r>
        <w:rPr>
          <w:rFonts w:ascii="Arial" w:eastAsia="Times New Roman" w:hAnsi="Arial" w:cs="Arial"/>
          <w:sz w:val="24"/>
          <w:szCs w:val="24"/>
        </w:rPr>
        <w:t xml:space="preserve"> within the last 7 years</w:t>
      </w:r>
      <w:r w:rsidR="00AA7880" w:rsidRPr="00FF5B20">
        <w:rPr>
          <w:rFonts w:ascii="Arial" w:eastAsia="Times New Roman" w:hAnsi="Arial" w:cs="Arial"/>
          <w:sz w:val="24"/>
          <w:szCs w:val="24"/>
        </w:rPr>
        <w:t>; and</w:t>
      </w:r>
    </w:p>
    <w:p w14:paraId="10BA424D" w14:textId="77777777" w:rsidR="00524698" w:rsidRDefault="007F32C9" w:rsidP="00D50A5B">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Has</w:t>
      </w:r>
      <w:r w:rsidR="00524698">
        <w:rPr>
          <w:rFonts w:ascii="Arial" w:eastAsia="Times New Roman" w:hAnsi="Arial" w:cs="Arial"/>
          <w:sz w:val="24"/>
          <w:szCs w:val="24"/>
        </w:rPr>
        <w:t xml:space="preserve"> not filed for bankruptcy in the last 10 years; and </w:t>
      </w:r>
    </w:p>
    <w:p w14:paraId="2F57E5AF" w14:textId="5DD8C531" w:rsidR="007F32C9" w:rsidRPr="00056F02" w:rsidRDefault="00524698" w:rsidP="00D50A5B">
      <w:pPr>
        <w:pStyle w:val="ListParagraph"/>
        <w:numPr>
          <w:ilvl w:val="0"/>
          <w:numId w:val="2"/>
        </w:numPr>
        <w:spacing w:after="120"/>
        <w:contextualSpacing w:val="0"/>
        <w:rPr>
          <w:rFonts w:ascii="Arial" w:eastAsia="Times New Roman" w:hAnsi="Arial" w:cs="Arial"/>
          <w:sz w:val="24"/>
          <w:szCs w:val="24"/>
        </w:rPr>
      </w:pPr>
      <w:r>
        <w:rPr>
          <w:rFonts w:ascii="Arial" w:eastAsia="Times New Roman" w:hAnsi="Arial" w:cs="Arial"/>
          <w:sz w:val="24"/>
          <w:szCs w:val="24"/>
        </w:rPr>
        <w:t xml:space="preserve">Is not currently planning to file for bankruptcy; and </w:t>
      </w:r>
    </w:p>
    <w:p w14:paraId="2D09CCA7" w14:textId="0D5BF13C"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Is registered to do business in California</w:t>
      </w:r>
      <w:r w:rsidR="007A15A3">
        <w:rPr>
          <w:rFonts w:ascii="Arial" w:eastAsia="Times New Roman" w:hAnsi="Arial" w:cs="Arial"/>
          <w:sz w:val="24"/>
          <w:szCs w:val="24"/>
        </w:rPr>
        <w:t>, which typically means</w:t>
      </w:r>
      <w:r w:rsidR="0004438B" w:rsidRPr="00FF5B20">
        <w:rPr>
          <w:rFonts w:ascii="Arial" w:eastAsia="Times New Roman" w:hAnsi="Arial" w:cs="Arial"/>
          <w:sz w:val="24"/>
          <w:szCs w:val="24"/>
        </w:rPr>
        <w:t xml:space="preserve"> with the California Secretary of State</w:t>
      </w:r>
      <w:r w:rsidR="00524698">
        <w:rPr>
          <w:rFonts w:ascii="Arial" w:eastAsia="Times New Roman" w:hAnsi="Arial" w:cs="Arial"/>
          <w:sz w:val="24"/>
          <w:szCs w:val="24"/>
        </w:rPr>
        <w:t>, and such registration is in good standing</w:t>
      </w:r>
      <w:r w:rsidRPr="00FF5B20">
        <w:rPr>
          <w:rFonts w:ascii="Arial" w:eastAsia="Times New Roman" w:hAnsi="Arial" w:cs="Arial"/>
          <w:sz w:val="24"/>
          <w:szCs w:val="24"/>
        </w:rPr>
        <w:t>; and</w:t>
      </w:r>
    </w:p>
    <w:p w14:paraId="0E8CC1FD" w14:textId="77777777" w:rsidR="003915F8" w:rsidRPr="003915F8" w:rsidRDefault="003915F8" w:rsidP="003915F8">
      <w:pPr>
        <w:pStyle w:val="ListParagraph"/>
        <w:numPr>
          <w:ilvl w:val="0"/>
          <w:numId w:val="2"/>
        </w:numPr>
        <w:rPr>
          <w:rFonts w:ascii="Arial" w:eastAsia="Times New Roman" w:hAnsi="Arial" w:cs="Arial"/>
          <w:sz w:val="24"/>
          <w:szCs w:val="24"/>
        </w:rPr>
      </w:pPr>
      <w:r w:rsidRPr="003915F8">
        <w:rPr>
          <w:rFonts w:ascii="Arial" w:eastAsia="Times New Roman" w:hAnsi="Arial" w:cs="Arial"/>
          <w:sz w:val="24"/>
          <w:szCs w:val="24"/>
        </w:rPr>
        <w:t xml:space="preserve">Is not currently being sued by any entity (public or private) or individual, and is not aware of any information that reasonably indicates it may be sued by any entity or individual during the proposed agreement term, that in either case might reasonably be expected to materially impact the applicant’s ability to perform the proposed project; and  </w:t>
      </w:r>
    </w:p>
    <w:p w14:paraId="35F5A431" w14:textId="5A413DE1"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proofErr w:type="gramStart"/>
      <w:r w:rsidRPr="00FF5B20">
        <w:rPr>
          <w:rFonts w:ascii="Arial" w:eastAsia="Times New Roman" w:hAnsi="Arial" w:cs="Arial"/>
          <w:sz w:val="24"/>
          <w:szCs w:val="24"/>
        </w:rPr>
        <w:t>Is in compliance with</w:t>
      </w:r>
      <w:proofErr w:type="gramEnd"/>
      <w:r w:rsidRPr="00FF5B20">
        <w:rPr>
          <w:rFonts w:ascii="Arial" w:eastAsia="Times New Roman" w:hAnsi="Arial" w:cs="Arial"/>
          <w:sz w:val="24"/>
          <w:szCs w:val="24"/>
        </w:rPr>
        <w:t xml:space="preserve"> the terms of all settlement agreements, if any, entered into with the </w:t>
      </w:r>
      <w:r w:rsidR="007B5D19">
        <w:rPr>
          <w:rFonts w:ascii="Arial" w:eastAsia="Times New Roman" w:hAnsi="Arial" w:cs="Arial"/>
          <w:sz w:val="24"/>
          <w:szCs w:val="24"/>
        </w:rPr>
        <w:t>CEC</w:t>
      </w:r>
      <w:r w:rsidRPr="00FF5B20">
        <w:rPr>
          <w:rFonts w:ascii="Arial" w:eastAsia="Times New Roman" w:hAnsi="Arial" w:cs="Arial"/>
          <w:sz w:val="24"/>
          <w:szCs w:val="24"/>
        </w:rPr>
        <w:t xml:space="preserve"> or another </w:t>
      </w:r>
      <w:r w:rsidR="008B29AE">
        <w:rPr>
          <w:rFonts w:ascii="Arial" w:eastAsia="Times New Roman" w:hAnsi="Arial" w:cs="Arial"/>
          <w:sz w:val="24"/>
          <w:szCs w:val="24"/>
        </w:rPr>
        <w:t>government</w:t>
      </w:r>
      <w:r w:rsidR="008B29AE" w:rsidRPr="00FF5B20">
        <w:rPr>
          <w:rFonts w:ascii="Arial" w:eastAsia="Times New Roman" w:hAnsi="Arial" w:cs="Arial"/>
          <w:sz w:val="24"/>
          <w:szCs w:val="24"/>
        </w:rPr>
        <w:t xml:space="preserve"> </w:t>
      </w:r>
      <w:r w:rsidRPr="00FF5B20">
        <w:rPr>
          <w:rFonts w:ascii="Arial" w:eastAsia="Times New Roman" w:hAnsi="Arial" w:cs="Arial"/>
          <w:sz w:val="24"/>
          <w:szCs w:val="24"/>
        </w:rPr>
        <w:t>agency or entity; and</w:t>
      </w:r>
    </w:p>
    <w:p w14:paraId="04E0F42F" w14:textId="7C5154CD"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proofErr w:type="gramStart"/>
      <w:r w:rsidRPr="00FF5B20">
        <w:rPr>
          <w:rFonts w:ascii="Arial" w:eastAsia="Times New Roman" w:hAnsi="Arial" w:cs="Arial"/>
          <w:sz w:val="24"/>
          <w:szCs w:val="24"/>
        </w:rPr>
        <w:t>Is in compliance with</w:t>
      </w:r>
      <w:proofErr w:type="gramEnd"/>
      <w:r w:rsidRPr="00FF5B20">
        <w:rPr>
          <w:rFonts w:ascii="Arial" w:eastAsia="Times New Roman" w:hAnsi="Arial" w:cs="Arial"/>
          <w:sz w:val="24"/>
          <w:szCs w:val="24"/>
        </w:rPr>
        <w:t xml:space="preserve"> all judgments, if any, issued against the Applicant in any </w:t>
      </w:r>
      <w:r w:rsidR="007A15A3">
        <w:rPr>
          <w:rFonts w:ascii="Arial" w:eastAsia="Times New Roman" w:hAnsi="Arial" w:cs="Arial"/>
          <w:sz w:val="24"/>
          <w:szCs w:val="24"/>
        </w:rPr>
        <w:t xml:space="preserve">lawsuit or other </w:t>
      </w:r>
      <w:r w:rsidRPr="00FF5B20">
        <w:rPr>
          <w:rFonts w:ascii="Arial" w:eastAsia="Times New Roman" w:hAnsi="Arial" w:cs="Arial"/>
          <w:sz w:val="24"/>
          <w:szCs w:val="24"/>
        </w:rPr>
        <w:t xml:space="preserve">matter to which the </w:t>
      </w:r>
      <w:r w:rsidR="007B5D19">
        <w:rPr>
          <w:rFonts w:ascii="Arial" w:eastAsia="Times New Roman" w:hAnsi="Arial" w:cs="Arial"/>
          <w:sz w:val="24"/>
          <w:szCs w:val="24"/>
        </w:rPr>
        <w:t>CEC</w:t>
      </w:r>
      <w:r w:rsidRPr="00FF5B20">
        <w:rPr>
          <w:rFonts w:ascii="Arial" w:eastAsia="Times New Roman" w:hAnsi="Arial" w:cs="Arial"/>
          <w:sz w:val="24"/>
          <w:szCs w:val="24"/>
        </w:rPr>
        <w:t xml:space="preserve"> or another </w:t>
      </w:r>
      <w:r w:rsidR="00F2194A">
        <w:rPr>
          <w:rFonts w:ascii="Arial" w:eastAsia="Times New Roman" w:hAnsi="Arial" w:cs="Arial"/>
          <w:sz w:val="24"/>
          <w:szCs w:val="24"/>
        </w:rPr>
        <w:t>government</w:t>
      </w:r>
      <w:r w:rsidR="00F2194A" w:rsidRPr="00FF5B20">
        <w:rPr>
          <w:rFonts w:ascii="Arial" w:eastAsia="Times New Roman" w:hAnsi="Arial" w:cs="Arial"/>
          <w:sz w:val="24"/>
          <w:szCs w:val="24"/>
        </w:rPr>
        <w:t xml:space="preserve"> </w:t>
      </w:r>
      <w:r w:rsidRPr="00FF5B20">
        <w:rPr>
          <w:rFonts w:ascii="Arial" w:eastAsia="Times New Roman" w:hAnsi="Arial" w:cs="Arial"/>
          <w:sz w:val="24"/>
          <w:szCs w:val="24"/>
        </w:rPr>
        <w:t>agency is a party; and</w:t>
      </w:r>
    </w:p>
    <w:p w14:paraId="55D23B0C" w14:textId="50CD7613" w:rsidR="00AA7880" w:rsidRPr="00FF5B20" w:rsidRDefault="008A43C6" w:rsidP="00D50A5B">
      <w:pPr>
        <w:pStyle w:val="ListParagraph"/>
        <w:numPr>
          <w:ilvl w:val="0"/>
          <w:numId w:val="2"/>
        </w:numPr>
        <w:spacing w:after="120" w:line="240" w:lineRule="auto"/>
        <w:contextualSpacing w:val="0"/>
        <w:rPr>
          <w:rFonts w:ascii="Arial" w:eastAsia="Times New Roman" w:hAnsi="Arial" w:cs="Arial"/>
          <w:sz w:val="24"/>
          <w:szCs w:val="24"/>
        </w:rPr>
      </w:pPr>
      <w:r w:rsidRPr="008A43C6">
        <w:rPr>
          <w:rFonts w:ascii="Arial" w:eastAsia="Times New Roman" w:hAnsi="Arial" w:cs="Arial"/>
          <w:sz w:val="24"/>
          <w:szCs w:val="24"/>
        </w:rPr>
        <w:t xml:space="preserve">Is complying with any demand letter made on the Applicant by the </w:t>
      </w:r>
      <w:r w:rsidR="007B5D19">
        <w:rPr>
          <w:rFonts w:ascii="Arial" w:eastAsia="Times New Roman" w:hAnsi="Arial" w:cs="Arial"/>
          <w:sz w:val="24"/>
          <w:szCs w:val="24"/>
        </w:rPr>
        <w:t>CEC</w:t>
      </w:r>
      <w:r w:rsidRPr="008A43C6">
        <w:rPr>
          <w:rFonts w:ascii="Arial" w:eastAsia="Times New Roman" w:hAnsi="Arial" w:cs="Arial"/>
          <w:sz w:val="24"/>
          <w:szCs w:val="24"/>
        </w:rPr>
        <w:t xml:space="preserve"> o</w:t>
      </w:r>
      <w:r>
        <w:rPr>
          <w:rFonts w:ascii="Arial" w:eastAsia="Times New Roman" w:hAnsi="Arial" w:cs="Arial"/>
          <w:sz w:val="24"/>
          <w:szCs w:val="24"/>
        </w:rPr>
        <w:t>r another government agency</w:t>
      </w:r>
      <w:r w:rsidR="00AA7880" w:rsidRPr="00FF5B20">
        <w:rPr>
          <w:rFonts w:ascii="Arial" w:eastAsia="Times New Roman" w:hAnsi="Arial" w:cs="Arial"/>
          <w:sz w:val="24"/>
          <w:szCs w:val="24"/>
        </w:rPr>
        <w:t>; and</w:t>
      </w:r>
    </w:p>
    <w:p w14:paraId="3E50A11D" w14:textId="472DF57E" w:rsidR="009A6943" w:rsidRDefault="00AA7880" w:rsidP="003915F8">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 xml:space="preserve">Is not in active litigation with the </w:t>
      </w:r>
      <w:r w:rsidR="007B5D19">
        <w:rPr>
          <w:rFonts w:ascii="Arial" w:eastAsia="Times New Roman" w:hAnsi="Arial" w:cs="Arial"/>
          <w:sz w:val="24"/>
          <w:szCs w:val="24"/>
        </w:rPr>
        <w:t>CEC</w:t>
      </w:r>
      <w:r w:rsidRPr="007F32C9">
        <w:rPr>
          <w:rFonts w:ascii="Arial" w:eastAsia="Times New Roman" w:hAnsi="Arial" w:cs="Arial"/>
          <w:sz w:val="24"/>
          <w:szCs w:val="24"/>
        </w:rPr>
        <w:t xml:space="preserve"> regarding the Applicant’s actions under a current or past contract, grant, or loan with the </w:t>
      </w:r>
      <w:r w:rsidR="007B5D19">
        <w:rPr>
          <w:rFonts w:ascii="Arial" w:eastAsia="Times New Roman" w:hAnsi="Arial" w:cs="Arial"/>
          <w:sz w:val="24"/>
          <w:szCs w:val="24"/>
        </w:rPr>
        <w:t>CEC</w:t>
      </w:r>
      <w:r w:rsidR="003915F8">
        <w:rPr>
          <w:rFonts w:ascii="Arial" w:eastAsia="Times New Roman" w:hAnsi="Arial" w:cs="Arial"/>
          <w:sz w:val="24"/>
          <w:szCs w:val="24"/>
        </w:rPr>
        <w:t>.</w:t>
      </w:r>
    </w:p>
    <w:p w14:paraId="1F2198C3" w14:textId="77777777" w:rsidR="003915F8" w:rsidRPr="003915F8" w:rsidRDefault="003915F8" w:rsidP="003915F8">
      <w:pPr>
        <w:pStyle w:val="ListParagraph"/>
        <w:spacing w:after="120"/>
        <w:contextualSpacing w:val="0"/>
        <w:rPr>
          <w:rFonts w:ascii="Arial" w:eastAsia="Times New Roman" w:hAnsi="Arial" w:cs="Arial"/>
          <w:sz w:val="24"/>
          <w:szCs w:val="24"/>
        </w:rPr>
      </w:pPr>
    </w:p>
    <w:p w14:paraId="36419DC4" w14:textId="266FE9B0" w:rsidR="009A6943" w:rsidRPr="009A6943" w:rsidRDefault="00F2194A" w:rsidP="009A6943">
      <w:pPr>
        <w:spacing w:after="0" w:line="240" w:lineRule="auto"/>
        <w:rPr>
          <w:rFonts w:ascii="Arial" w:eastAsia="Times New Roman" w:hAnsi="Arial" w:cs="Arial"/>
          <w:sz w:val="24"/>
          <w:szCs w:val="24"/>
        </w:rPr>
      </w:pPr>
      <w:r>
        <w:rPr>
          <w:rFonts w:ascii="Arial" w:eastAsia="Times New Roman" w:hAnsi="Arial" w:cs="Arial"/>
          <w:sz w:val="24"/>
          <w:szCs w:val="24"/>
        </w:rPr>
        <w:t xml:space="preserve">For the Applicant, and having authority to do so, </w:t>
      </w:r>
      <w:r w:rsidR="009A6943" w:rsidRPr="009A6943">
        <w:rPr>
          <w:rFonts w:ascii="Arial" w:eastAsia="Times New Roman" w:hAnsi="Arial" w:cs="Arial"/>
          <w:sz w:val="24"/>
          <w:szCs w:val="24"/>
        </w:rPr>
        <w:t>I declare under penalty of perjury under the laws of the State of California that the foregoing is true and correct: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84"/>
        <w:gridCol w:w="66"/>
        <w:gridCol w:w="1210"/>
      </w:tblGrid>
      <w:tr w:rsidR="009A6943" w:rsidRPr="009A6943" w14:paraId="65D52E36" w14:textId="77777777" w:rsidTr="009A6943">
        <w:trPr>
          <w:tblCellSpacing w:w="15" w:type="dxa"/>
        </w:trPr>
        <w:tc>
          <w:tcPr>
            <w:tcW w:w="2260" w:type="pct"/>
            <w:vAlign w:val="center"/>
            <w:hideMark/>
          </w:tcPr>
          <w:p w14:paraId="0E4E45F1" w14:textId="77777777" w:rsidR="009A6943" w:rsidRDefault="009A6943" w:rsidP="009A6943">
            <w:pPr>
              <w:spacing w:after="0" w:line="240" w:lineRule="auto"/>
              <w:divId w:val="222330835"/>
              <w:rPr>
                <w:rFonts w:ascii="Arial" w:eastAsia="Times New Roman" w:hAnsi="Arial" w:cs="Arial"/>
                <w:sz w:val="24"/>
                <w:szCs w:val="24"/>
              </w:rPr>
            </w:pPr>
            <w:r w:rsidRPr="009A6943">
              <w:rPr>
                <w:rFonts w:ascii="Arial" w:eastAsia="Times New Roman" w:hAnsi="Arial" w:cs="Arial"/>
                <w:sz w:val="24"/>
                <w:szCs w:val="24"/>
              </w:rPr>
              <w:t> </w:t>
            </w:r>
          </w:p>
          <w:p w14:paraId="3B8B08D3" w14:textId="77777777" w:rsidR="009A6943" w:rsidRPr="009A6943" w:rsidRDefault="009A6943" w:rsidP="009A6943">
            <w:pPr>
              <w:spacing w:after="0" w:line="240" w:lineRule="auto"/>
              <w:divId w:val="222330835"/>
              <w:rPr>
                <w:rFonts w:ascii="Arial" w:eastAsia="Times New Roman" w:hAnsi="Arial" w:cs="Arial"/>
                <w:sz w:val="24"/>
                <w:szCs w:val="24"/>
              </w:rPr>
            </w:pPr>
            <w:r>
              <w:rPr>
                <w:rFonts w:ascii="Arial" w:eastAsia="Times New Roman" w:hAnsi="Arial" w:cs="Arial"/>
                <w:sz w:val="24"/>
                <w:szCs w:val="24"/>
              </w:rPr>
              <w:t>____________________________________________________________</w:t>
            </w:r>
          </w:p>
        </w:tc>
        <w:tc>
          <w:tcPr>
            <w:tcW w:w="485" w:type="pct"/>
            <w:vAlign w:val="center"/>
            <w:hideMark/>
          </w:tcPr>
          <w:p w14:paraId="5FDE686F" w14:textId="77777777" w:rsidR="009A6943" w:rsidRP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tc>
        <w:tc>
          <w:tcPr>
            <w:tcW w:w="2260" w:type="pct"/>
            <w:vAlign w:val="center"/>
            <w:hideMark/>
          </w:tcPr>
          <w:p w14:paraId="725945BC" w14:textId="77777777" w:rsidR="009A6943" w:rsidRPr="009A6943" w:rsidRDefault="009A6943" w:rsidP="009A6943">
            <w:pPr>
              <w:spacing w:after="0" w:line="240" w:lineRule="auto"/>
              <w:rPr>
                <w:rFonts w:ascii="Arial" w:eastAsia="Times New Roman" w:hAnsi="Arial" w:cs="Arial"/>
                <w:sz w:val="24"/>
                <w:szCs w:val="24"/>
              </w:rPr>
            </w:pPr>
            <w:r w:rsidRPr="009A6943">
              <w:rPr>
                <w:rFonts w:ascii="Arial" w:eastAsia="Times New Roman" w:hAnsi="Arial" w:cs="Arial"/>
                <w:sz w:val="24"/>
                <w:szCs w:val="24"/>
              </w:rPr>
              <w:t> </w:t>
            </w:r>
          </w:p>
        </w:tc>
      </w:tr>
      <w:tr w:rsidR="009A6943" w:rsidRPr="009A6943" w14:paraId="0552D5A2" w14:textId="77777777" w:rsidTr="009A6943">
        <w:trPr>
          <w:tblCellSpacing w:w="15" w:type="dxa"/>
        </w:trPr>
        <w:tc>
          <w:tcPr>
            <w:tcW w:w="2260" w:type="pct"/>
            <w:vAlign w:val="center"/>
            <w:hideMark/>
          </w:tcPr>
          <w:p w14:paraId="3E5AC3A1" w14:textId="77777777" w:rsidR="009A6943" w:rsidRDefault="009A6943" w:rsidP="009A6943">
            <w:pPr>
              <w:spacing w:after="0" w:line="240" w:lineRule="auto"/>
              <w:rPr>
                <w:rFonts w:ascii="Arial" w:eastAsia="Times New Roman" w:hAnsi="Arial" w:cs="Arial"/>
                <w:sz w:val="24"/>
                <w:szCs w:val="24"/>
              </w:rPr>
            </w:pPr>
            <w:r w:rsidRPr="009A6943">
              <w:rPr>
                <w:rFonts w:ascii="Arial" w:eastAsia="Times New Roman" w:hAnsi="Arial" w:cs="Arial"/>
                <w:sz w:val="24"/>
                <w:szCs w:val="24"/>
              </w:rPr>
              <w:t>(Date)</w:t>
            </w:r>
          </w:p>
          <w:p w14:paraId="3B0FD48D" w14:textId="77777777" w:rsidR="009A6943" w:rsidRPr="001701AC" w:rsidRDefault="009A6943" w:rsidP="009A6943">
            <w:pPr>
              <w:spacing w:after="0" w:line="240" w:lineRule="auto"/>
              <w:rPr>
                <w:rFonts w:ascii="Arial" w:eastAsia="Times New Roman" w:hAnsi="Arial" w:cs="Arial"/>
                <w:sz w:val="24"/>
                <w:szCs w:val="24"/>
                <w:u w:val="single"/>
              </w:rPr>
            </w:pPr>
          </w:p>
          <w:p w14:paraId="3A4AB520" w14:textId="77777777" w:rsidR="009A6943" w:rsidRPr="001701AC" w:rsidRDefault="009A6943" w:rsidP="009A6943">
            <w:pPr>
              <w:spacing w:after="0" w:line="240" w:lineRule="auto"/>
              <w:rPr>
                <w:rFonts w:ascii="Arial" w:eastAsia="Times New Roman" w:hAnsi="Arial" w:cs="Arial"/>
                <w:sz w:val="24"/>
                <w:szCs w:val="24"/>
                <w:u w:val="single"/>
              </w:rPr>
            </w:pPr>
            <w:r w:rsidRPr="001701AC">
              <w:rPr>
                <w:rFonts w:ascii="Arial" w:eastAsia="Times New Roman" w:hAnsi="Arial" w:cs="Arial"/>
                <w:sz w:val="24"/>
                <w:szCs w:val="24"/>
                <w:u w:val="single"/>
              </w:rPr>
              <w:t>____________________________________________________________</w:t>
            </w:r>
          </w:p>
          <w:p w14:paraId="5F136AF5" w14:textId="77777777" w:rsid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(Signature)</w:t>
            </w:r>
          </w:p>
          <w:p w14:paraId="06FB2D26" w14:textId="77777777" w:rsidR="009A6943" w:rsidRPr="001701AC" w:rsidRDefault="009A6943" w:rsidP="009A6943">
            <w:pPr>
              <w:spacing w:after="0" w:line="240" w:lineRule="auto"/>
              <w:rPr>
                <w:rFonts w:ascii="Arial" w:eastAsia="Times New Roman" w:hAnsi="Arial" w:cs="Arial"/>
                <w:sz w:val="24"/>
                <w:szCs w:val="24"/>
                <w:u w:val="single"/>
              </w:rPr>
            </w:pPr>
          </w:p>
          <w:p w14:paraId="6CFFACBF" w14:textId="77777777" w:rsidR="009A6943" w:rsidRPr="001701AC" w:rsidRDefault="009A6943" w:rsidP="009A6943">
            <w:pPr>
              <w:spacing w:after="0" w:line="240" w:lineRule="auto"/>
              <w:rPr>
                <w:rFonts w:ascii="Arial" w:eastAsia="Times New Roman" w:hAnsi="Arial" w:cs="Arial"/>
                <w:sz w:val="24"/>
                <w:szCs w:val="24"/>
                <w:u w:val="single"/>
              </w:rPr>
            </w:pPr>
          </w:p>
          <w:p w14:paraId="27930018" w14:textId="77777777" w:rsidR="009A6943" w:rsidRPr="001701AC" w:rsidRDefault="009A6943" w:rsidP="009A6943">
            <w:pPr>
              <w:spacing w:after="0" w:line="240" w:lineRule="auto"/>
              <w:rPr>
                <w:rFonts w:ascii="Arial" w:eastAsia="Times New Roman" w:hAnsi="Arial" w:cs="Arial"/>
                <w:sz w:val="24"/>
                <w:szCs w:val="24"/>
                <w:u w:val="single"/>
              </w:rPr>
            </w:pPr>
            <w:r w:rsidRPr="001701AC">
              <w:rPr>
                <w:rFonts w:ascii="Arial" w:eastAsia="Times New Roman" w:hAnsi="Arial" w:cs="Arial"/>
                <w:sz w:val="24"/>
                <w:szCs w:val="24"/>
                <w:u w:val="single"/>
              </w:rPr>
              <w:t>____________________________________________________________</w:t>
            </w:r>
          </w:p>
          <w:p w14:paraId="4D7750FD" w14:textId="77777777" w:rsidR="009A6943" w:rsidRP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(Printed Name)</w:t>
            </w:r>
          </w:p>
        </w:tc>
        <w:tc>
          <w:tcPr>
            <w:tcW w:w="485" w:type="pct"/>
            <w:vAlign w:val="center"/>
            <w:hideMark/>
          </w:tcPr>
          <w:p w14:paraId="756AE38E" w14:textId="77777777" w:rsidR="009A6943" w:rsidRPr="009A6943" w:rsidRDefault="009A6943" w:rsidP="009A6943">
            <w:pPr>
              <w:spacing w:after="0" w:line="240" w:lineRule="auto"/>
              <w:rPr>
                <w:rFonts w:ascii="Arial" w:eastAsia="Times New Roman" w:hAnsi="Arial" w:cs="Arial"/>
                <w:sz w:val="24"/>
                <w:szCs w:val="24"/>
              </w:rPr>
            </w:pPr>
          </w:p>
        </w:tc>
        <w:tc>
          <w:tcPr>
            <w:tcW w:w="2260" w:type="pct"/>
            <w:vAlign w:val="center"/>
            <w:hideMark/>
          </w:tcPr>
          <w:p w14:paraId="20A8C323" w14:textId="77777777" w:rsidR="009A6943" w:rsidRPr="009A6943" w:rsidRDefault="009A6943" w:rsidP="009A6943">
            <w:pPr>
              <w:spacing w:after="0" w:line="240" w:lineRule="auto"/>
              <w:ind w:left="-2904"/>
              <w:rPr>
                <w:rFonts w:ascii="Arial" w:eastAsia="Times New Roman" w:hAnsi="Arial" w:cs="Arial"/>
                <w:sz w:val="24"/>
                <w:szCs w:val="24"/>
              </w:rPr>
            </w:pPr>
            <w:r w:rsidRPr="009A6943">
              <w:rPr>
                <w:rFonts w:ascii="Arial" w:eastAsia="Times New Roman" w:hAnsi="Arial" w:cs="Arial"/>
                <w:sz w:val="24"/>
                <w:szCs w:val="24"/>
              </w:rPr>
              <w:t>(Signature)</w:t>
            </w:r>
          </w:p>
        </w:tc>
      </w:tr>
    </w:tbl>
    <w:p w14:paraId="55DA5901" w14:textId="77777777" w:rsidR="008875C6" w:rsidRPr="009A6943" w:rsidRDefault="008875C6">
      <w:pPr>
        <w:rPr>
          <w:rFonts w:ascii="Arial" w:hAnsi="Arial" w:cs="Arial"/>
        </w:rPr>
      </w:pPr>
    </w:p>
    <w:sectPr w:rsidR="008875C6" w:rsidRPr="009A694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277A7" w14:textId="77777777" w:rsidR="00271B89" w:rsidRDefault="00271B89" w:rsidP="00FF5B20">
      <w:pPr>
        <w:spacing w:after="0" w:line="240" w:lineRule="auto"/>
      </w:pPr>
      <w:r>
        <w:separator/>
      </w:r>
    </w:p>
  </w:endnote>
  <w:endnote w:type="continuationSeparator" w:id="0">
    <w:p w14:paraId="262E041B" w14:textId="77777777" w:rsidR="00271B89" w:rsidRDefault="00271B89" w:rsidP="00FF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5EA4B" w14:textId="541037EA" w:rsidR="00CC7120" w:rsidRPr="00D32F87" w:rsidRDefault="00CC7120" w:rsidP="00B61913">
    <w:pPr>
      <w:tabs>
        <w:tab w:val="center" w:pos="6120"/>
        <w:tab w:val="right" w:pos="12960"/>
      </w:tabs>
      <w:spacing w:after="0" w:line="240" w:lineRule="auto"/>
      <w:jc w:val="both"/>
      <w:rPr>
        <w:rFonts w:ascii="Arial" w:eastAsia="Times New Roman" w:hAnsi="Arial" w:cs="Arial"/>
        <w:color w:val="0070C0"/>
      </w:rPr>
    </w:pPr>
    <w:r w:rsidRPr="00FF5B20">
      <w:rPr>
        <w:rFonts w:ascii="Arial" w:eastAsia="Times New Roman" w:hAnsi="Arial" w:cs="Arial"/>
      </w:rPr>
      <w:tab/>
    </w:r>
    <w:r>
      <w:rPr>
        <w:rFonts w:ascii="Arial" w:eastAsia="Times New Roman" w:hAnsi="Arial" w:cs="Arial"/>
        <w:color w:val="0070C0"/>
      </w:rPr>
      <w:tab/>
    </w:r>
  </w:p>
  <w:p w14:paraId="0610F48E" w14:textId="7CA8BEEE" w:rsidR="00B4492B" w:rsidRPr="00B4492B" w:rsidRDefault="00757C75" w:rsidP="00B4492B">
    <w:pPr>
      <w:tabs>
        <w:tab w:val="center" w:pos="4680"/>
        <w:tab w:val="right" w:pos="9360"/>
      </w:tabs>
      <w:spacing w:after="0" w:line="240" w:lineRule="auto"/>
      <w:jc w:val="right"/>
      <w:rPr>
        <w:rFonts w:ascii="Arial" w:eastAsia="Times New Roman" w:hAnsi="Arial" w:cs="Arial"/>
        <w:sz w:val="16"/>
        <w:szCs w:val="16"/>
      </w:rPr>
    </w:pPr>
    <w:r>
      <w:rPr>
        <w:rFonts w:ascii="Arial" w:eastAsia="Times New Roman" w:hAnsi="Arial" w:cs="Arial"/>
        <w:sz w:val="16"/>
        <w:szCs w:val="16"/>
      </w:rPr>
      <w:t>September 2023</w:t>
    </w:r>
    <w:r w:rsidR="00B4492B" w:rsidRPr="00B4492B">
      <w:rPr>
        <w:rFonts w:ascii="Arial" w:eastAsia="Times New Roman" w:hAnsi="Arial" w:cs="Arial"/>
        <w:sz w:val="20"/>
        <w:szCs w:val="20"/>
      </w:rPr>
      <w:tab/>
    </w:r>
    <w:r w:rsidR="00B4492B" w:rsidRPr="00B4492B">
      <w:rPr>
        <w:rFonts w:ascii="Arial" w:eastAsia="Times New Roman" w:hAnsi="Arial" w:cs="Arial"/>
        <w:sz w:val="16"/>
        <w:szCs w:val="16"/>
      </w:rPr>
      <w:t xml:space="preserve">Page </w:t>
    </w:r>
    <w:r w:rsidR="00B4492B" w:rsidRPr="00B4492B">
      <w:rPr>
        <w:rFonts w:ascii="Arial" w:eastAsia="Times New Roman" w:hAnsi="Arial" w:cs="Arial"/>
        <w:sz w:val="16"/>
        <w:szCs w:val="16"/>
      </w:rPr>
      <w:fldChar w:fldCharType="begin"/>
    </w:r>
    <w:r w:rsidR="00B4492B" w:rsidRPr="00B4492B">
      <w:rPr>
        <w:rFonts w:ascii="Arial" w:eastAsia="Times New Roman" w:hAnsi="Arial" w:cs="Arial"/>
        <w:sz w:val="16"/>
        <w:szCs w:val="16"/>
      </w:rPr>
      <w:instrText xml:space="preserve"> PAGE </w:instrText>
    </w:r>
    <w:r w:rsidR="00B4492B" w:rsidRPr="00B4492B">
      <w:rPr>
        <w:rFonts w:ascii="Arial" w:eastAsia="Times New Roman" w:hAnsi="Arial" w:cs="Arial"/>
        <w:sz w:val="16"/>
        <w:szCs w:val="16"/>
      </w:rPr>
      <w:fldChar w:fldCharType="separate"/>
    </w:r>
    <w:r w:rsidR="00B4492B" w:rsidRPr="00B4492B">
      <w:rPr>
        <w:rFonts w:ascii="Arial" w:eastAsia="Times New Roman" w:hAnsi="Arial" w:cs="Arial"/>
        <w:sz w:val="16"/>
        <w:szCs w:val="16"/>
      </w:rPr>
      <w:t>1</w:t>
    </w:r>
    <w:r w:rsidR="00B4492B" w:rsidRPr="00B4492B">
      <w:rPr>
        <w:rFonts w:ascii="Arial" w:eastAsia="Times New Roman" w:hAnsi="Arial" w:cs="Arial"/>
        <w:sz w:val="16"/>
        <w:szCs w:val="16"/>
      </w:rPr>
      <w:fldChar w:fldCharType="end"/>
    </w:r>
    <w:r w:rsidR="00B4492B" w:rsidRPr="00B4492B">
      <w:rPr>
        <w:rFonts w:ascii="Arial" w:eastAsia="Times New Roman" w:hAnsi="Arial" w:cs="Arial"/>
        <w:sz w:val="16"/>
        <w:szCs w:val="16"/>
      </w:rPr>
      <w:t xml:space="preserve"> of </w:t>
    </w:r>
    <w:r w:rsidR="00B4492B" w:rsidRPr="00B4492B">
      <w:rPr>
        <w:rFonts w:ascii="Arial" w:eastAsia="Times New Roman" w:hAnsi="Arial" w:cs="Arial"/>
        <w:sz w:val="16"/>
        <w:szCs w:val="16"/>
      </w:rPr>
      <w:fldChar w:fldCharType="begin"/>
    </w:r>
    <w:r w:rsidR="00B4492B" w:rsidRPr="00B4492B">
      <w:rPr>
        <w:rFonts w:ascii="Arial" w:eastAsia="Times New Roman" w:hAnsi="Arial" w:cs="Arial"/>
        <w:sz w:val="16"/>
        <w:szCs w:val="16"/>
      </w:rPr>
      <w:instrText xml:space="preserve"> NUMPAGES  </w:instrText>
    </w:r>
    <w:r w:rsidR="00B4492B" w:rsidRPr="00B4492B">
      <w:rPr>
        <w:rFonts w:ascii="Arial" w:eastAsia="Times New Roman" w:hAnsi="Arial" w:cs="Arial"/>
        <w:sz w:val="16"/>
        <w:szCs w:val="16"/>
      </w:rPr>
      <w:fldChar w:fldCharType="separate"/>
    </w:r>
    <w:r w:rsidR="00B4492B" w:rsidRPr="00B4492B">
      <w:rPr>
        <w:rFonts w:ascii="Arial" w:eastAsia="Times New Roman" w:hAnsi="Arial" w:cs="Arial"/>
        <w:sz w:val="16"/>
        <w:szCs w:val="16"/>
      </w:rPr>
      <w:t>4</w:t>
    </w:r>
    <w:r w:rsidR="00B4492B" w:rsidRPr="00B4492B">
      <w:rPr>
        <w:rFonts w:ascii="Arial" w:eastAsia="Times New Roman" w:hAnsi="Arial" w:cs="Arial"/>
        <w:sz w:val="16"/>
        <w:szCs w:val="16"/>
      </w:rPr>
      <w:fldChar w:fldCharType="end"/>
    </w:r>
    <w:r w:rsidR="00B4492B" w:rsidRPr="00B4492B">
      <w:rPr>
        <w:rFonts w:ascii="Arial" w:eastAsia="Times New Roman" w:hAnsi="Arial" w:cs="Arial"/>
        <w:sz w:val="16"/>
        <w:szCs w:val="16"/>
      </w:rPr>
      <w:tab/>
    </w:r>
    <w:r w:rsidR="00B4492B" w:rsidRPr="00757C75">
      <w:rPr>
        <w:rFonts w:ascii="Arial" w:eastAsia="Times New Roman" w:hAnsi="Arial" w:cs="Arial"/>
        <w:sz w:val="16"/>
        <w:szCs w:val="16"/>
      </w:rPr>
      <w:t>GFO-</w:t>
    </w:r>
    <w:r w:rsidR="007B5D19" w:rsidRPr="00757C75">
      <w:rPr>
        <w:rFonts w:ascii="Arial" w:eastAsia="Times New Roman" w:hAnsi="Arial" w:cs="Arial"/>
        <w:sz w:val="16"/>
        <w:szCs w:val="16"/>
      </w:rPr>
      <w:t>23</w:t>
    </w:r>
    <w:r w:rsidR="00BB76D7" w:rsidRPr="00757C75">
      <w:rPr>
        <w:rFonts w:ascii="Arial" w:eastAsia="Times New Roman" w:hAnsi="Arial" w:cs="Arial"/>
        <w:sz w:val="16"/>
        <w:szCs w:val="16"/>
      </w:rPr>
      <w:t>-</w:t>
    </w:r>
    <w:r w:rsidRPr="00757C75">
      <w:rPr>
        <w:rFonts w:ascii="Arial" w:eastAsia="Times New Roman" w:hAnsi="Arial" w:cs="Arial"/>
        <w:sz w:val="16"/>
        <w:szCs w:val="16"/>
      </w:rPr>
      <w:t>602</w:t>
    </w:r>
  </w:p>
  <w:p w14:paraId="2ACB584F" w14:textId="4978DC6A" w:rsidR="0021786C" w:rsidRPr="00B4492B" w:rsidRDefault="00B4492B" w:rsidP="00B4492B">
    <w:pPr>
      <w:tabs>
        <w:tab w:val="center" w:pos="4680"/>
        <w:tab w:val="right" w:pos="9360"/>
      </w:tabs>
      <w:spacing w:after="0" w:line="240" w:lineRule="auto"/>
      <w:rPr>
        <w:rFonts w:ascii="Arial" w:eastAsia="Times New Roman" w:hAnsi="Arial" w:cs="Arial"/>
        <w:sz w:val="16"/>
        <w:szCs w:val="16"/>
      </w:rPr>
    </w:pPr>
    <w:r w:rsidRPr="00B4492B">
      <w:rPr>
        <w:rFonts w:ascii="Arial" w:eastAsia="Times New Roman" w:hAnsi="Arial" w:cs="Arial"/>
        <w:sz w:val="16"/>
        <w:szCs w:val="16"/>
      </w:rPr>
      <w:tab/>
    </w:r>
    <w:r w:rsidRPr="00B4492B">
      <w:rPr>
        <w:rFonts w:ascii="Arial" w:eastAsia="Times New Roman" w:hAnsi="Arial" w:cs="Arial"/>
        <w:sz w:val="16"/>
        <w:szCs w:val="16"/>
      </w:rPr>
      <w:tab/>
    </w:r>
    <w:r w:rsidR="007B5D19">
      <w:rPr>
        <w:rFonts w:ascii="Arial" w:eastAsia="Times New Roman" w:hAnsi="Arial" w:cs="Arial"/>
        <w:sz w:val="16"/>
        <w:szCs w:val="16"/>
      </w:rPr>
      <w:t>CRITICAL PATHS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16D10" w14:textId="77777777" w:rsidR="00271B89" w:rsidRDefault="00271B89" w:rsidP="00FF5B20">
      <w:pPr>
        <w:spacing w:after="0" w:line="240" w:lineRule="auto"/>
      </w:pPr>
      <w:r>
        <w:separator/>
      </w:r>
    </w:p>
  </w:footnote>
  <w:footnote w:type="continuationSeparator" w:id="0">
    <w:p w14:paraId="29FA322B" w14:textId="77777777" w:rsidR="00271B89" w:rsidRDefault="00271B89" w:rsidP="00FF5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864B" w14:textId="55875B2D" w:rsidR="00FF5B20" w:rsidRDefault="00FF5B20" w:rsidP="00FF5B20">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w:t>
    </w:r>
    <w:r w:rsidRPr="00FF5B20">
      <w:rPr>
        <w:rFonts w:ascii="Arial" w:eastAsia="Times New Roman" w:hAnsi="Arial" w:cs="Arial"/>
        <w:b/>
        <w:sz w:val="26"/>
        <w:szCs w:val="26"/>
      </w:rPr>
      <w:t xml:space="preserve"> </w:t>
    </w:r>
    <w:r w:rsidR="00BB76D7">
      <w:rPr>
        <w:rFonts w:ascii="Arial" w:eastAsia="Times New Roman" w:hAnsi="Arial" w:cs="Arial"/>
        <w:b/>
        <w:sz w:val="26"/>
        <w:szCs w:val="26"/>
      </w:rPr>
      <w:t>9</w:t>
    </w:r>
  </w:p>
  <w:p w14:paraId="2518AFB3" w14:textId="15FC7199" w:rsidR="00FF5B20" w:rsidRPr="00192B05" w:rsidRDefault="00FF5B20" w:rsidP="00504F1B">
    <w:pPr>
      <w:spacing w:after="240" w:line="240" w:lineRule="auto"/>
      <w:jc w:val="center"/>
      <w:rPr>
        <w:rFonts w:ascii="Arial" w:eastAsia="Times New Roman" w:hAnsi="Arial" w:cs="Arial"/>
        <w:sz w:val="24"/>
        <w:szCs w:val="24"/>
      </w:rPr>
    </w:pPr>
    <w:r w:rsidRPr="00FF5B20">
      <w:rPr>
        <w:rFonts w:ascii="Arial" w:eastAsia="Times New Roman" w:hAnsi="Arial" w:cs="Arial"/>
        <w:b/>
        <w:sz w:val="26"/>
        <w:szCs w:val="26"/>
      </w:rPr>
      <w:t>Applicant Declaration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40339"/>
    <w:multiLevelType w:val="hybridMultilevel"/>
    <w:tmpl w:val="8244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C423C"/>
    <w:multiLevelType w:val="hybridMultilevel"/>
    <w:tmpl w:val="23643586"/>
    <w:lvl w:ilvl="0" w:tplc="A10CC792">
      <w:start w:val="1"/>
      <w:numFmt w:val="lowerLetter"/>
      <w:lvlText w:val="%1."/>
      <w:lvlJc w:val="left"/>
      <w:pPr>
        <w:ind w:left="1080" w:hanging="360"/>
      </w:pPr>
      <w:rPr>
        <w:rFonts w:hint="default"/>
        <w:i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26352823">
    <w:abstractNumId w:val="0"/>
  </w:num>
  <w:num w:numId="2" w16cid:durableId="1464887686">
    <w:abstractNumId w:val="1"/>
  </w:num>
  <w:num w:numId="3" w16cid:durableId="627667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43"/>
    <w:rsid w:val="0004438B"/>
    <w:rsid w:val="00056F02"/>
    <w:rsid w:val="00063980"/>
    <w:rsid w:val="00094E41"/>
    <w:rsid w:val="000A51F8"/>
    <w:rsid w:val="001701AC"/>
    <w:rsid w:val="00192B05"/>
    <w:rsid w:val="001948C3"/>
    <w:rsid w:val="00194AD2"/>
    <w:rsid w:val="001D5816"/>
    <w:rsid w:val="001E786F"/>
    <w:rsid w:val="00212D0F"/>
    <w:rsid w:val="0021786C"/>
    <w:rsid w:val="00253929"/>
    <w:rsid w:val="00257B4A"/>
    <w:rsid w:val="002618BD"/>
    <w:rsid w:val="00271B89"/>
    <w:rsid w:val="00284B09"/>
    <w:rsid w:val="002C64C1"/>
    <w:rsid w:val="002E4520"/>
    <w:rsid w:val="00303D38"/>
    <w:rsid w:val="003141B4"/>
    <w:rsid w:val="003320A9"/>
    <w:rsid w:val="003915F8"/>
    <w:rsid w:val="003C610A"/>
    <w:rsid w:val="00460A4D"/>
    <w:rsid w:val="004672AB"/>
    <w:rsid w:val="0046789F"/>
    <w:rsid w:val="004E01BE"/>
    <w:rsid w:val="00504F1B"/>
    <w:rsid w:val="00524698"/>
    <w:rsid w:val="00552581"/>
    <w:rsid w:val="00554049"/>
    <w:rsid w:val="005633D3"/>
    <w:rsid w:val="00593496"/>
    <w:rsid w:val="005B797B"/>
    <w:rsid w:val="006259F3"/>
    <w:rsid w:val="00651442"/>
    <w:rsid w:val="006B3BC1"/>
    <w:rsid w:val="006B3C52"/>
    <w:rsid w:val="006F12C7"/>
    <w:rsid w:val="006F5A27"/>
    <w:rsid w:val="00757C75"/>
    <w:rsid w:val="0078221F"/>
    <w:rsid w:val="007A15A3"/>
    <w:rsid w:val="007A6EC7"/>
    <w:rsid w:val="007B5D19"/>
    <w:rsid w:val="007F32C9"/>
    <w:rsid w:val="0080389F"/>
    <w:rsid w:val="00817F2E"/>
    <w:rsid w:val="008736A9"/>
    <w:rsid w:val="008743E9"/>
    <w:rsid w:val="00875525"/>
    <w:rsid w:val="008875C6"/>
    <w:rsid w:val="008A43C6"/>
    <w:rsid w:val="008B29AE"/>
    <w:rsid w:val="008D39BA"/>
    <w:rsid w:val="008E2CB0"/>
    <w:rsid w:val="0094244B"/>
    <w:rsid w:val="0096368E"/>
    <w:rsid w:val="009A6943"/>
    <w:rsid w:val="00A644AA"/>
    <w:rsid w:val="00A7599C"/>
    <w:rsid w:val="00A76CC6"/>
    <w:rsid w:val="00AA7880"/>
    <w:rsid w:val="00B058A3"/>
    <w:rsid w:val="00B4492B"/>
    <w:rsid w:val="00B46C5D"/>
    <w:rsid w:val="00B61913"/>
    <w:rsid w:val="00BB76D7"/>
    <w:rsid w:val="00BE79FD"/>
    <w:rsid w:val="00C00A1B"/>
    <w:rsid w:val="00C801FF"/>
    <w:rsid w:val="00CC7120"/>
    <w:rsid w:val="00D20354"/>
    <w:rsid w:val="00D21B5C"/>
    <w:rsid w:val="00D47AD9"/>
    <w:rsid w:val="00D50A5B"/>
    <w:rsid w:val="00D520A5"/>
    <w:rsid w:val="00D93819"/>
    <w:rsid w:val="00E7412B"/>
    <w:rsid w:val="00F2194A"/>
    <w:rsid w:val="00FF5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218E1"/>
  <w15:chartTrackingRefBased/>
  <w15:docId w15:val="{65D80D0E-AE5A-4D44-B72F-EE4D5DD4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20"/>
  </w:style>
  <w:style w:type="paragraph" w:styleId="Footer">
    <w:name w:val="footer"/>
    <w:basedOn w:val="Normal"/>
    <w:link w:val="FooterChar"/>
    <w:uiPriority w:val="99"/>
    <w:unhideWhenUsed/>
    <w:rsid w:val="00FF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B20"/>
  </w:style>
  <w:style w:type="paragraph" w:styleId="ListParagraph">
    <w:name w:val="List Paragraph"/>
    <w:basedOn w:val="Normal"/>
    <w:uiPriority w:val="34"/>
    <w:qFormat/>
    <w:rsid w:val="00FF5B20"/>
    <w:pPr>
      <w:ind w:left="720"/>
      <w:contextualSpacing/>
    </w:pPr>
  </w:style>
  <w:style w:type="character" w:styleId="CommentReference">
    <w:name w:val="annotation reference"/>
    <w:basedOn w:val="DefaultParagraphFont"/>
    <w:uiPriority w:val="99"/>
    <w:semiHidden/>
    <w:unhideWhenUsed/>
    <w:rsid w:val="007F32C9"/>
    <w:rPr>
      <w:sz w:val="16"/>
      <w:szCs w:val="16"/>
    </w:rPr>
  </w:style>
  <w:style w:type="paragraph" w:styleId="CommentText">
    <w:name w:val="annotation text"/>
    <w:basedOn w:val="Normal"/>
    <w:link w:val="CommentTextChar"/>
    <w:uiPriority w:val="99"/>
    <w:semiHidden/>
    <w:unhideWhenUsed/>
    <w:rsid w:val="007F32C9"/>
    <w:pPr>
      <w:spacing w:line="240" w:lineRule="auto"/>
    </w:pPr>
    <w:rPr>
      <w:sz w:val="20"/>
      <w:szCs w:val="20"/>
    </w:rPr>
  </w:style>
  <w:style w:type="character" w:customStyle="1" w:styleId="CommentTextChar">
    <w:name w:val="Comment Text Char"/>
    <w:basedOn w:val="DefaultParagraphFont"/>
    <w:link w:val="CommentText"/>
    <w:uiPriority w:val="99"/>
    <w:semiHidden/>
    <w:rsid w:val="007F32C9"/>
    <w:rPr>
      <w:sz w:val="20"/>
      <w:szCs w:val="20"/>
    </w:rPr>
  </w:style>
  <w:style w:type="paragraph" w:styleId="CommentSubject">
    <w:name w:val="annotation subject"/>
    <w:basedOn w:val="CommentText"/>
    <w:next w:val="CommentText"/>
    <w:link w:val="CommentSubjectChar"/>
    <w:uiPriority w:val="99"/>
    <w:semiHidden/>
    <w:unhideWhenUsed/>
    <w:rsid w:val="007F32C9"/>
    <w:rPr>
      <w:b/>
      <w:bCs/>
    </w:rPr>
  </w:style>
  <w:style w:type="character" w:customStyle="1" w:styleId="CommentSubjectChar">
    <w:name w:val="Comment Subject Char"/>
    <w:basedOn w:val="CommentTextChar"/>
    <w:link w:val="CommentSubject"/>
    <w:uiPriority w:val="99"/>
    <w:semiHidden/>
    <w:rsid w:val="007F32C9"/>
    <w:rPr>
      <w:b/>
      <w:bCs/>
      <w:sz w:val="20"/>
      <w:szCs w:val="20"/>
    </w:rPr>
  </w:style>
  <w:style w:type="paragraph" w:styleId="BalloonText">
    <w:name w:val="Balloon Text"/>
    <w:basedOn w:val="Normal"/>
    <w:link w:val="BalloonTextChar"/>
    <w:uiPriority w:val="99"/>
    <w:semiHidden/>
    <w:unhideWhenUsed/>
    <w:rsid w:val="007F3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2C9"/>
    <w:rPr>
      <w:rFonts w:ascii="Segoe UI" w:hAnsi="Segoe UI" w:cs="Segoe UI"/>
      <w:sz w:val="18"/>
      <w:szCs w:val="18"/>
    </w:rPr>
  </w:style>
  <w:style w:type="paragraph" w:styleId="Revision">
    <w:name w:val="Revision"/>
    <w:hidden/>
    <w:uiPriority w:val="99"/>
    <w:semiHidden/>
    <w:rsid w:val="00056F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641769">
      <w:bodyDiv w:val="1"/>
      <w:marLeft w:val="0"/>
      <w:marRight w:val="0"/>
      <w:marTop w:val="0"/>
      <w:marBottom w:val="0"/>
      <w:divBdr>
        <w:top w:val="none" w:sz="0" w:space="0" w:color="auto"/>
        <w:left w:val="none" w:sz="0" w:space="0" w:color="auto"/>
        <w:bottom w:val="none" w:sz="0" w:space="0" w:color="auto"/>
        <w:right w:val="none" w:sz="0" w:space="0" w:color="auto"/>
      </w:divBdr>
      <w:divsChild>
        <w:div w:id="634339913">
          <w:marLeft w:val="0"/>
          <w:marRight w:val="0"/>
          <w:marTop w:val="0"/>
          <w:marBottom w:val="0"/>
          <w:divBdr>
            <w:top w:val="none" w:sz="0" w:space="0" w:color="auto"/>
            <w:left w:val="none" w:sz="0" w:space="0" w:color="auto"/>
            <w:bottom w:val="none" w:sz="0" w:space="0" w:color="auto"/>
            <w:right w:val="none" w:sz="0" w:space="0" w:color="auto"/>
          </w:divBdr>
          <w:divsChild>
            <w:div w:id="1924408008">
              <w:marLeft w:val="0"/>
              <w:marRight w:val="0"/>
              <w:marTop w:val="0"/>
              <w:marBottom w:val="0"/>
              <w:divBdr>
                <w:top w:val="none" w:sz="0" w:space="0" w:color="auto"/>
                <w:left w:val="none" w:sz="0" w:space="0" w:color="auto"/>
                <w:bottom w:val="none" w:sz="0" w:space="0" w:color="auto"/>
                <w:right w:val="none" w:sz="0" w:space="0" w:color="auto"/>
              </w:divBdr>
              <w:divsChild>
                <w:div w:id="1551111726">
                  <w:marLeft w:val="0"/>
                  <w:marRight w:val="0"/>
                  <w:marTop w:val="0"/>
                  <w:marBottom w:val="0"/>
                  <w:divBdr>
                    <w:top w:val="none" w:sz="0" w:space="0" w:color="auto"/>
                    <w:left w:val="none" w:sz="0" w:space="0" w:color="auto"/>
                    <w:bottom w:val="none" w:sz="0" w:space="0" w:color="auto"/>
                    <w:right w:val="none" w:sz="0" w:space="0" w:color="auto"/>
                  </w:divBdr>
                </w:div>
              </w:divsChild>
            </w:div>
            <w:div w:id="1281452618">
              <w:marLeft w:val="0"/>
              <w:marRight w:val="0"/>
              <w:marTop w:val="0"/>
              <w:marBottom w:val="0"/>
              <w:divBdr>
                <w:top w:val="none" w:sz="0" w:space="0" w:color="auto"/>
                <w:left w:val="none" w:sz="0" w:space="0" w:color="auto"/>
                <w:bottom w:val="none" w:sz="0" w:space="0" w:color="auto"/>
                <w:right w:val="none" w:sz="0" w:space="0" w:color="auto"/>
              </w:divBdr>
              <w:divsChild>
                <w:div w:id="1532035698">
                  <w:marLeft w:val="0"/>
                  <w:marRight w:val="0"/>
                  <w:marTop w:val="0"/>
                  <w:marBottom w:val="0"/>
                  <w:divBdr>
                    <w:top w:val="none" w:sz="0" w:space="0" w:color="auto"/>
                    <w:left w:val="none" w:sz="0" w:space="0" w:color="auto"/>
                    <w:bottom w:val="none" w:sz="0" w:space="0" w:color="auto"/>
                    <w:right w:val="none" w:sz="0" w:space="0" w:color="auto"/>
                  </w:divBdr>
                </w:div>
              </w:divsChild>
            </w:div>
            <w:div w:id="797603789">
              <w:marLeft w:val="0"/>
              <w:marRight w:val="0"/>
              <w:marTop w:val="0"/>
              <w:marBottom w:val="0"/>
              <w:divBdr>
                <w:top w:val="none" w:sz="0" w:space="0" w:color="auto"/>
                <w:left w:val="none" w:sz="0" w:space="0" w:color="auto"/>
                <w:bottom w:val="none" w:sz="0" w:space="0" w:color="auto"/>
                <w:right w:val="none" w:sz="0" w:space="0" w:color="auto"/>
              </w:divBdr>
              <w:divsChild>
                <w:div w:id="272827938">
                  <w:marLeft w:val="0"/>
                  <w:marRight w:val="0"/>
                  <w:marTop w:val="0"/>
                  <w:marBottom w:val="0"/>
                  <w:divBdr>
                    <w:top w:val="none" w:sz="0" w:space="0" w:color="auto"/>
                    <w:left w:val="none" w:sz="0" w:space="0" w:color="auto"/>
                    <w:bottom w:val="none" w:sz="0" w:space="0" w:color="auto"/>
                    <w:right w:val="none" w:sz="0" w:space="0" w:color="auto"/>
                  </w:divBdr>
                  <w:divsChild>
                    <w:div w:id="586696713">
                      <w:marLeft w:val="0"/>
                      <w:marRight w:val="0"/>
                      <w:marTop w:val="0"/>
                      <w:marBottom w:val="0"/>
                      <w:divBdr>
                        <w:top w:val="none" w:sz="0" w:space="0" w:color="auto"/>
                        <w:left w:val="none" w:sz="0" w:space="0" w:color="auto"/>
                        <w:bottom w:val="none" w:sz="0" w:space="0" w:color="auto"/>
                        <w:right w:val="none" w:sz="0" w:space="0" w:color="auto"/>
                      </w:divBdr>
                      <w:divsChild>
                        <w:div w:id="9286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8981">
                  <w:marLeft w:val="0"/>
                  <w:marRight w:val="0"/>
                  <w:marTop w:val="0"/>
                  <w:marBottom w:val="0"/>
                  <w:divBdr>
                    <w:top w:val="none" w:sz="0" w:space="0" w:color="auto"/>
                    <w:left w:val="none" w:sz="0" w:space="0" w:color="auto"/>
                    <w:bottom w:val="none" w:sz="0" w:space="0" w:color="auto"/>
                    <w:right w:val="none" w:sz="0" w:space="0" w:color="auto"/>
                  </w:divBdr>
                  <w:divsChild>
                    <w:div w:id="1663966547">
                      <w:marLeft w:val="0"/>
                      <w:marRight w:val="0"/>
                      <w:marTop w:val="0"/>
                      <w:marBottom w:val="0"/>
                      <w:divBdr>
                        <w:top w:val="none" w:sz="0" w:space="0" w:color="auto"/>
                        <w:left w:val="none" w:sz="0" w:space="0" w:color="auto"/>
                        <w:bottom w:val="none" w:sz="0" w:space="0" w:color="auto"/>
                        <w:right w:val="none" w:sz="0" w:space="0" w:color="auto"/>
                      </w:divBdr>
                      <w:divsChild>
                        <w:div w:id="1397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443">
                  <w:marLeft w:val="0"/>
                  <w:marRight w:val="0"/>
                  <w:marTop w:val="0"/>
                  <w:marBottom w:val="0"/>
                  <w:divBdr>
                    <w:top w:val="none" w:sz="0" w:space="0" w:color="auto"/>
                    <w:left w:val="none" w:sz="0" w:space="0" w:color="auto"/>
                    <w:bottom w:val="none" w:sz="0" w:space="0" w:color="auto"/>
                    <w:right w:val="none" w:sz="0" w:space="0" w:color="auto"/>
                  </w:divBdr>
                  <w:divsChild>
                    <w:div w:id="1895577453">
                      <w:marLeft w:val="0"/>
                      <w:marRight w:val="0"/>
                      <w:marTop w:val="0"/>
                      <w:marBottom w:val="0"/>
                      <w:divBdr>
                        <w:top w:val="none" w:sz="0" w:space="0" w:color="auto"/>
                        <w:left w:val="none" w:sz="0" w:space="0" w:color="auto"/>
                        <w:bottom w:val="none" w:sz="0" w:space="0" w:color="auto"/>
                        <w:right w:val="none" w:sz="0" w:space="0" w:color="auto"/>
                      </w:divBdr>
                    </w:div>
                  </w:divsChild>
                </w:div>
                <w:div w:id="822430357">
                  <w:marLeft w:val="0"/>
                  <w:marRight w:val="0"/>
                  <w:marTop w:val="0"/>
                  <w:marBottom w:val="0"/>
                  <w:divBdr>
                    <w:top w:val="none" w:sz="0" w:space="0" w:color="auto"/>
                    <w:left w:val="none" w:sz="0" w:space="0" w:color="auto"/>
                    <w:bottom w:val="none" w:sz="0" w:space="0" w:color="auto"/>
                    <w:right w:val="none" w:sz="0" w:space="0" w:color="auto"/>
                  </w:divBdr>
                  <w:divsChild>
                    <w:div w:id="12749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5967">
          <w:marLeft w:val="0"/>
          <w:marRight w:val="0"/>
          <w:marTop w:val="0"/>
          <w:marBottom w:val="0"/>
          <w:divBdr>
            <w:top w:val="none" w:sz="0" w:space="0" w:color="auto"/>
            <w:left w:val="none" w:sz="0" w:space="0" w:color="auto"/>
            <w:bottom w:val="none" w:sz="0" w:space="0" w:color="auto"/>
            <w:right w:val="none" w:sz="0" w:space="0" w:color="auto"/>
          </w:divBdr>
          <w:divsChild>
            <w:div w:id="1509325622">
              <w:marLeft w:val="0"/>
              <w:marRight w:val="0"/>
              <w:marTop w:val="0"/>
              <w:marBottom w:val="0"/>
              <w:divBdr>
                <w:top w:val="none" w:sz="0" w:space="0" w:color="auto"/>
                <w:left w:val="none" w:sz="0" w:space="0" w:color="auto"/>
                <w:bottom w:val="none" w:sz="0" w:space="0" w:color="auto"/>
                <w:right w:val="none" w:sz="0" w:space="0" w:color="auto"/>
              </w:divBdr>
              <w:divsChild>
                <w:div w:id="12536369">
                  <w:marLeft w:val="0"/>
                  <w:marRight w:val="0"/>
                  <w:marTop w:val="0"/>
                  <w:marBottom w:val="0"/>
                  <w:divBdr>
                    <w:top w:val="none" w:sz="0" w:space="0" w:color="auto"/>
                    <w:left w:val="none" w:sz="0" w:space="0" w:color="auto"/>
                    <w:bottom w:val="none" w:sz="0" w:space="0" w:color="auto"/>
                    <w:right w:val="none" w:sz="0" w:space="0" w:color="auto"/>
                  </w:divBdr>
                </w:div>
              </w:divsChild>
            </w:div>
            <w:div w:id="286620714">
              <w:marLeft w:val="0"/>
              <w:marRight w:val="0"/>
              <w:marTop w:val="0"/>
              <w:marBottom w:val="0"/>
              <w:divBdr>
                <w:top w:val="none" w:sz="0" w:space="0" w:color="auto"/>
                <w:left w:val="none" w:sz="0" w:space="0" w:color="auto"/>
                <w:bottom w:val="none" w:sz="0" w:space="0" w:color="auto"/>
                <w:right w:val="none" w:sz="0" w:space="0" w:color="auto"/>
              </w:divBdr>
              <w:divsChild>
                <w:div w:id="1876965677">
                  <w:marLeft w:val="0"/>
                  <w:marRight w:val="0"/>
                  <w:marTop w:val="0"/>
                  <w:marBottom w:val="0"/>
                  <w:divBdr>
                    <w:top w:val="none" w:sz="0" w:space="0" w:color="auto"/>
                    <w:left w:val="none" w:sz="0" w:space="0" w:color="auto"/>
                    <w:bottom w:val="none" w:sz="0" w:space="0" w:color="auto"/>
                    <w:right w:val="none" w:sz="0" w:space="0" w:color="auto"/>
                  </w:divBdr>
                </w:div>
              </w:divsChild>
            </w:div>
            <w:div w:id="541526108">
              <w:marLeft w:val="0"/>
              <w:marRight w:val="0"/>
              <w:marTop w:val="0"/>
              <w:marBottom w:val="0"/>
              <w:divBdr>
                <w:top w:val="none" w:sz="0" w:space="0" w:color="auto"/>
                <w:left w:val="none" w:sz="0" w:space="0" w:color="auto"/>
                <w:bottom w:val="none" w:sz="0" w:space="0" w:color="auto"/>
                <w:right w:val="none" w:sz="0" w:space="0" w:color="auto"/>
              </w:divBdr>
              <w:divsChild>
                <w:div w:id="538277551">
                  <w:marLeft w:val="0"/>
                  <w:marRight w:val="0"/>
                  <w:marTop w:val="0"/>
                  <w:marBottom w:val="0"/>
                  <w:divBdr>
                    <w:top w:val="none" w:sz="0" w:space="0" w:color="auto"/>
                    <w:left w:val="none" w:sz="0" w:space="0" w:color="auto"/>
                    <w:bottom w:val="none" w:sz="0" w:space="0" w:color="auto"/>
                    <w:right w:val="none" w:sz="0" w:space="0" w:color="auto"/>
                  </w:divBdr>
                  <w:divsChild>
                    <w:div w:id="2037927025">
                      <w:marLeft w:val="0"/>
                      <w:marRight w:val="0"/>
                      <w:marTop w:val="0"/>
                      <w:marBottom w:val="0"/>
                      <w:divBdr>
                        <w:top w:val="none" w:sz="0" w:space="0" w:color="auto"/>
                        <w:left w:val="none" w:sz="0" w:space="0" w:color="auto"/>
                        <w:bottom w:val="none" w:sz="0" w:space="0" w:color="auto"/>
                        <w:right w:val="none" w:sz="0" w:space="0" w:color="auto"/>
                      </w:divBdr>
                      <w:divsChild>
                        <w:div w:id="2223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6147">
                  <w:marLeft w:val="0"/>
                  <w:marRight w:val="0"/>
                  <w:marTop w:val="0"/>
                  <w:marBottom w:val="0"/>
                  <w:divBdr>
                    <w:top w:val="none" w:sz="0" w:space="0" w:color="auto"/>
                    <w:left w:val="none" w:sz="0" w:space="0" w:color="auto"/>
                    <w:bottom w:val="none" w:sz="0" w:space="0" w:color="auto"/>
                    <w:right w:val="none" w:sz="0" w:space="0" w:color="auto"/>
                  </w:divBdr>
                  <w:divsChild>
                    <w:div w:id="1416440318">
                      <w:marLeft w:val="0"/>
                      <w:marRight w:val="0"/>
                      <w:marTop w:val="0"/>
                      <w:marBottom w:val="0"/>
                      <w:divBdr>
                        <w:top w:val="none" w:sz="0" w:space="0" w:color="auto"/>
                        <w:left w:val="none" w:sz="0" w:space="0" w:color="auto"/>
                        <w:bottom w:val="none" w:sz="0" w:space="0" w:color="auto"/>
                        <w:right w:val="none" w:sz="0" w:space="0" w:color="auto"/>
                      </w:divBdr>
                      <w:divsChild>
                        <w:div w:id="1094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8470">
                  <w:marLeft w:val="0"/>
                  <w:marRight w:val="0"/>
                  <w:marTop w:val="0"/>
                  <w:marBottom w:val="0"/>
                  <w:divBdr>
                    <w:top w:val="none" w:sz="0" w:space="0" w:color="auto"/>
                    <w:left w:val="none" w:sz="0" w:space="0" w:color="auto"/>
                    <w:bottom w:val="none" w:sz="0" w:space="0" w:color="auto"/>
                    <w:right w:val="none" w:sz="0" w:space="0" w:color="auto"/>
                  </w:divBdr>
                  <w:divsChild>
                    <w:div w:id="492137422">
                      <w:marLeft w:val="0"/>
                      <w:marRight w:val="0"/>
                      <w:marTop w:val="0"/>
                      <w:marBottom w:val="0"/>
                      <w:divBdr>
                        <w:top w:val="none" w:sz="0" w:space="0" w:color="auto"/>
                        <w:left w:val="none" w:sz="0" w:space="0" w:color="auto"/>
                        <w:bottom w:val="none" w:sz="0" w:space="0" w:color="auto"/>
                        <w:right w:val="none" w:sz="0" w:space="0" w:color="auto"/>
                      </w:divBdr>
                    </w:div>
                  </w:divsChild>
                </w:div>
                <w:div w:id="1750350039">
                  <w:marLeft w:val="0"/>
                  <w:marRight w:val="0"/>
                  <w:marTop w:val="0"/>
                  <w:marBottom w:val="0"/>
                  <w:divBdr>
                    <w:top w:val="none" w:sz="0" w:space="0" w:color="auto"/>
                    <w:left w:val="none" w:sz="0" w:space="0" w:color="auto"/>
                    <w:bottom w:val="none" w:sz="0" w:space="0" w:color="auto"/>
                    <w:right w:val="none" w:sz="0" w:space="0" w:color="auto"/>
                  </w:divBdr>
                  <w:divsChild>
                    <w:div w:id="1812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D042A-252C-4818-BDB1-B48F3DDC905E}">
  <ds:schemaRefs>
    <ds:schemaRef ds:uri="http://schemas.microsoft.com/sharepoint/v3/contenttype/forms"/>
  </ds:schemaRefs>
</ds:datastoreItem>
</file>

<file path=customXml/itemProps2.xml><?xml version="1.0" encoding="utf-8"?>
<ds:datastoreItem xmlns:ds="http://schemas.openxmlformats.org/officeDocument/2006/customXml" ds:itemID="{698B560F-FF7D-4080-9932-32EC34CBCC92}"/>
</file>

<file path=customXml/itemProps3.xml><?xml version="1.0" encoding="utf-8"?>
<ds:datastoreItem xmlns:ds="http://schemas.openxmlformats.org/officeDocument/2006/customXml" ds:itemID="{AEFF9B04-8853-4A27-8F07-5D9250FC2C1A}">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ADEAF78A-616B-417C-9172-F96FD9DFE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12_GFO-22-308_Att_12_Applicant_Declaration_ada</vt:lpstr>
    </vt:vector>
  </TitlesOfParts>
  <Company>California Energy Commission</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12_GFO-22-308_Att_12_Applicant_Declaration_ada</dc:title>
  <dc:subject/>
  <dc:creator>CA Energy Commission</dc:creator>
  <cp:keywords/>
  <dc:description/>
  <cp:lastModifiedBy>Worster, Brad@Energy</cp:lastModifiedBy>
  <cp:revision>5</cp:revision>
  <dcterms:created xsi:type="dcterms:W3CDTF">2023-07-18T06:15:00Z</dcterms:created>
  <dcterms:modified xsi:type="dcterms:W3CDTF">2023-09-06T17:55:00Z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1052100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