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CAD5" w14:textId="77777777" w:rsidR="00FD590E" w:rsidRPr="00FE311C" w:rsidRDefault="00FD590E" w:rsidP="00E04486">
      <w:pPr>
        <w:spacing w:after="0"/>
        <w:jc w:val="center"/>
        <w:rPr>
          <w:szCs w:val="22"/>
        </w:rPr>
      </w:pPr>
    </w:p>
    <w:p w14:paraId="2EC417A2" w14:textId="77777777" w:rsidR="00FD590E" w:rsidRPr="00FE311C" w:rsidRDefault="004315DA" w:rsidP="00E04486">
      <w:pPr>
        <w:spacing w:after="0"/>
        <w:jc w:val="center"/>
        <w:rPr>
          <w:sz w:val="36"/>
          <w:szCs w:val="36"/>
        </w:rPr>
      </w:pPr>
      <w:r w:rsidRPr="00FE311C">
        <w:rPr>
          <w:b/>
          <w:sz w:val="36"/>
          <w:szCs w:val="36"/>
        </w:rPr>
        <w:t xml:space="preserve">GRANT </w:t>
      </w:r>
      <w:r w:rsidR="002773C8" w:rsidRPr="00FE311C">
        <w:rPr>
          <w:b/>
          <w:sz w:val="36"/>
          <w:szCs w:val="36"/>
        </w:rPr>
        <w:t xml:space="preserve">FUNDING </w:t>
      </w:r>
      <w:r w:rsidR="008564B8" w:rsidRPr="00FE311C">
        <w:rPr>
          <w:b/>
          <w:sz w:val="36"/>
          <w:szCs w:val="36"/>
        </w:rPr>
        <w:t>OPPORTUNITY</w:t>
      </w:r>
    </w:p>
    <w:p w14:paraId="33CB7BEB" w14:textId="77777777" w:rsidR="00FD590E" w:rsidRPr="00FE311C" w:rsidRDefault="00FD590E" w:rsidP="00E04486">
      <w:pPr>
        <w:spacing w:after="0"/>
        <w:jc w:val="center"/>
        <w:rPr>
          <w:szCs w:val="22"/>
        </w:rPr>
      </w:pPr>
    </w:p>
    <w:p w14:paraId="205DA696" w14:textId="77777777" w:rsidR="00AB5AE2" w:rsidRPr="00FE311C" w:rsidRDefault="00AB5AE2" w:rsidP="00E04486">
      <w:pPr>
        <w:spacing w:after="0"/>
        <w:jc w:val="center"/>
        <w:rPr>
          <w:szCs w:val="22"/>
        </w:rPr>
      </w:pPr>
    </w:p>
    <w:p w14:paraId="43CC9585" w14:textId="77777777" w:rsidR="00FD590E" w:rsidRPr="00FE311C" w:rsidRDefault="005A220D" w:rsidP="00E04486">
      <w:pPr>
        <w:spacing w:after="0"/>
        <w:jc w:val="center"/>
        <w:rPr>
          <w:b/>
          <w:sz w:val="36"/>
          <w:szCs w:val="36"/>
        </w:rPr>
      </w:pPr>
      <w:r w:rsidRPr="00FE311C">
        <w:rPr>
          <w:b/>
          <w:sz w:val="36"/>
          <w:szCs w:val="36"/>
        </w:rPr>
        <w:t>Clean Transportation</w:t>
      </w:r>
      <w:r w:rsidR="00AB5AE2" w:rsidRPr="00FE311C">
        <w:rPr>
          <w:b/>
          <w:sz w:val="36"/>
          <w:szCs w:val="36"/>
        </w:rPr>
        <w:t xml:space="preserve"> Program</w:t>
      </w:r>
    </w:p>
    <w:p w14:paraId="1A90DEAB" w14:textId="77777777" w:rsidR="00AB5AE2" w:rsidRPr="00FE311C" w:rsidRDefault="00AB5AE2" w:rsidP="00E04486">
      <w:pPr>
        <w:spacing w:after="0"/>
        <w:jc w:val="center"/>
        <w:rPr>
          <w:szCs w:val="22"/>
        </w:rPr>
      </w:pPr>
    </w:p>
    <w:p w14:paraId="42BB074F" w14:textId="77777777" w:rsidR="00AB5AE2" w:rsidRPr="00FE311C" w:rsidRDefault="00AB5AE2" w:rsidP="00E04486">
      <w:pPr>
        <w:spacing w:after="0"/>
        <w:jc w:val="center"/>
        <w:rPr>
          <w:szCs w:val="22"/>
        </w:rPr>
      </w:pPr>
    </w:p>
    <w:p w14:paraId="2D055152" w14:textId="77777777" w:rsidR="002C42D2" w:rsidRPr="00FE311C" w:rsidRDefault="002C42D2" w:rsidP="002C42D2">
      <w:pPr>
        <w:spacing w:after="0"/>
        <w:jc w:val="center"/>
        <w:rPr>
          <w:b/>
          <w:sz w:val="36"/>
          <w:szCs w:val="36"/>
        </w:rPr>
      </w:pPr>
      <w:r w:rsidRPr="00FE311C">
        <w:rPr>
          <w:b/>
          <w:sz w:val="36"/>
          <w:szCs w:val="36"/>
        </w:rPr>
        <w:t xml:space="preserve">Innovative Charging Solutions for </w:t>
      </w:r>
    </w:p>
    <w:p w14:paraId="400D7488" w14:textId="77777777" w:rsidR="002C42D2" w:rsidRPr="00FE311C" w:rsidRDefault="002C42D2" w:rsidP="002C42D2">
      <w:pPr>
        <w:spacing w:after="0"/>
        <w:jc w:val="center"/>
        <w:rPr>
          <w:b/>
          <w:sz w:val="36"/>
          <w:szCs w:val="36"/>
        </w:rPr>
      </w:pPr>
      <w:r w:rsidRPr="00FE311C">
        <w:rPr>
          <w:b/>
          <w:sz w:val="36"/>
          <w:szCs w:val="36"/>
        </w:rPr>
        <w:t xml:space="preserve">Medium- and Heavy-Duty </w:t>
      </w:r>
    </w:p>
    <w:p w14:paraId="4F652CFE" w14:textId="5F3C52A8" w:rsidR="00AD4C6D" w:rsidRPr="00FE311C" w:rsidRDefault="002C42D2" w:rsidP="002C42D2">
      <w:pPr>
        <w:spacing w:after="0"/>
        <w:jc w:val="center"/>
        <w:rPr>
          <w:b/>
          <w:szCs w:val="22"/>
        </w:rPr>
      </w:pPr>
      <w:r w:rsidRPr="00FE311C">
        <w:rPr>
          <w:b/>
          <w:sz w:val="36"/>
          <w:szCs w:val="36"/>
        </w:rPr>
        <w:t>Electric Vehicles</w:t>
      </w:r>
    </w:p>
    <w:p w14:paraId="777BF8B1" w14:textId="77777777" w:rsidR="006A6B72" w:rsidRPr="00FE311C" w:rsidRDefault="006A6B72" w:rsidP="00E04486">
      <w:pPr>
        <w:spacing w:after="0"/>
        <w:jc w:val="center"/>
        <w:rPr>
          <w:b/>
          <w:szCs w:val="22"/>
        </w:rPr>
      </w:pPr>
    </w:p>
    <w:p w14:paraId="6A009822" w14:textId="77777777" w:rsidR="006A6B72" w:rsidRPr="00FE311C" w:rsidRDefault="006A6B72" w:rsidP="00E04486">
      <w:pPr>
        <w:spacing w:after="0"/>
        <w:jc w:val="center"/>
        <w:rPr>
          <w:b/>
          <w:szCs w:val="22"/>
        </w:rPr>
      </w:pPr>
    </w:p>
    <w:p w14:paraId="33D937AE" w14:textId="77777777" w:rsidR="00FD590E" w:rsidRPr="00FE311C"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F39D432" w14:textId="16191C92" w:rsidR="00FD590E" w:rsidRPr="00FE311C" w:rsidRDefault="00C45780" w:rsidP="00E04486">
      <w:pPr>
        <w:spacing w:after="0"/>
        <w:jc w:val="center"/>
        <w:rPr>
          <w:szCs w:val="22"/>
        </w:rPr>
      </w:pPr>
      <w:r w:rsidRPr="00FE311C">
        <w:rPr>
          <w:noProof/>
        </w:rPr>
        <w:drawing>
          <wp:inline distT="0" distB="0" distL="0" distR="0" wp14:anchorId="339938F0" wp14:editId="182A1A6B">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88E4EAA" w14:textId="77777777" w:rsidR="00FD590E" w:rsidRPr="00FE311C" w:rsidRDefault="00FD590E" w:rsidP="00E04486">
      <w:pPr>
        <w:spacing w:after="0"/>
        <w:jc w:val="center"/>
        <w:rPr>
          <w:szCs w:val="22"/>
        </w:rPr>
      </w:pPr>
    </w:p>
    <w:p w14:paraId="666CBB0E" w14:textId="77777777" w:rsidR="00FD590E" w:rsidRPr="00FE311C" w:rsidRDefault="00FD590E" w:rsidP="00E04486">
      <w:pPr>
        <w:spacing w:after="0"/>
        <w:jc w:val="center"/>
        <w:rPr>
          <w:b/>
          <w:szCs w:val="22"/>
        </w:rPr>
      </w:pPr>
    </w:p>
    <w:p w14:paraId="7450E61E" w14:textId="77777777" w:rsidR="006A6B72" w:rsidRPr="00FE311C" w:rsidRDefault="006A6B72" w:rsidP="00E04486">
      <w:pPr>
        <w:spacing w:after="0"/>
        <w:jc w:val="center"/>
        <w:rPr>
          <w:szCs w:val="22"/>
        </w:rPr>
      </w:pPr>
    </w:p>
    <w:p w14:paraId="5E990B87" w14:textId="6BAEEDBA" w:rsidR="00FD590E" w:rsidRPr="00FE311C" w:rsidRDefault="004D6F3F" w:rsidP="00E04486">
      <w:pPr>
        <w:spacing w:after="0"/>
        <w:jc w:val="center"/>
        <w:rPr>
          <w:sz w:val="24"/>
          <w:szCs w:val="24"/>
        </w:rPr>
      </w:pPr>
      <w:r w:rsidRPr="00FE311C">
        <w:rPr>
          <w:sz w:val="24"/>
          <w:szCs w:val="24"/>
        </w:rPr>
        <w:t>GFO-</w:t>
      </w:r>
      <w:r w:rsidR="002C42D2" w:rsidRPr="00FE311C">
        <w:rPr>
          <w:sz w:val="24"/>
          <w:szCs w:val="24"/>
        </w:rPr>
        <w:t>22-</w:t>
      </w:r>
      <w:r w:rsidR="00B44FEC" w:rsidRPr="00FE311C">
        <w:rPr>
          <w:sz w:val="24"/>
          <w:szCs w:val="24"/>
        </w:rPr>
        <w:t>615</w:t>
      </w:r>
      <w:r w:rsidR="007922C6" w:rsidRPr="008A4FCF">
        <w:rPr>
          <w:b/>
          <w:bCs/>
          <w:sz w:val="24"/>
          <w:szCs w:val="24"/>
        </w:rPr>
        <w:t xml:space="preserve"> </w:t>
      </w:r>
      <w:r w:rsidR="00D117E7" w:rsidRPr="00727370">
        <w:rPr>
          <w:sz w:val="24"/>
          <w:szCs w:val="24"/>
        </w:rPr>
        <w:t>–</w:t>
      </w:r>
      <w:r w:rsidR="007922C6" w:rsidRPr="00727370">
        <w:rPr>
          <w:sz w:val="24"/>
          <w:szCs w:val="24"/>
        </w:rPr>
        <w:t xml:space="preserve"> </w:t>
      </w:r>
      <w:r w:rsidR="00D117E7" w:rsidRPr="00727370">
        <w:rPr>
          <w:sz w:val="24"/>
          <w:szCs w:val="24"/>
        </w:rPr>
        <w:t xml:space="preserve">ADDENDUM </w:t>
      </w:r>
      <w:r w:rsidR="00E45607">
        <w:rPr>
          <w:bCs/>
          <w:sz w:val="24"/>
          <w:szCs w:val="24"/>
        </w:rPr>
        <w:t>[</w:t>
      </w:r>
      <w:r w:rsidR="003B600A">
        <w:rPr>
          <w:bCs/>
          <w:strike/>
          <w:sz w:val="24"/>
          <w:szCs w:val="24"/>
        </w:rPr>
        <w:t>3</w:t>
      </w:r>
      <w:r w:rsidR="00E45607" w:rsidRPr="00E45607">
        <w:rPr>
          <w:bCs/>
          <w:sz w:val="24"/>
          <w:szCs w:val="24"/>
        </w:rPr>
        <w:t xml:space="preserve">] </w:t>
      </w:r>
      <w:r w:rsidR="003B600A">
        <w:rPr>
          <w:b/>
          <w:sz w:val="24"/>
          <w:szCs w:val="24"/>
          <w:u w:val="single"/>
        </w:rPr>
        <w:t>4</w:t>
      </w:r>
    </w:p>
    <w:p w14:paraId="305C12FC" w14:textId="399952B8" w:rsidR="008564B8" w:rsidRPr="00FE311C" w:rsidRDefault="00E4536E" w:rsidP="00E04486">
      <w:pPr>
        <w:spacing w:after="0"/>
        <w:jc w:val="center"/>
        <w:rPr>
          <w:rStyle w:val="Hyperlink"/>
          <w:sz w:val="24"/>
          <w:szCs w:val="24"/>
        </w:rPr>
      </w:pPr>
      <w:r w:rsidRPr="00FE311C">
        <w:rPr>
          <w:rStyle w:val="Hyperlink"/>
        </w:rPr>
        <w:fldChar w:fldCharType="begin"/>
      </w:r>
      <w:r w:rsidR="00077D41" w:rsidRPr="00FE311C">
        <w:rPr>
          <w:rStyle w:val="Hyperlink"/>
        </w:rPr>
        <w:instrText xml:space="preserve"> HYPERLINK "https://www.energy.ca.gov/funding-opportunities/solicitations" \o "California Energy Commission solicitation website" </w:instrText>
      </w:r>
      <w:r w:rsidRPr="00FE311C">
        <w:rPr>
          <w:rStyle w:val="Hyperlink"/>
        </w:rPr>
      </w:r>
      <w:r w:rsidRPr="00FE311C">
        <w:rPr>
          <w:rStyle w:val="Hyperlink"/>
        </w:rPr>
        <w:fldChar w:fldCharType="separate"/>
      </w:r>
      <w:r w:rsidR="00C83361" w:rsidRPr="00FE311C">
        <w:rPr>
          <w:rStyle w:val="Hyperlink"/>
          <w:sz w:val="24"/>
          <w:szCs w:val="24"/>
        </w:rPr>
        <w:t>Solicitation Information</w:t>
      </w:r>
    </w:p>
    <w:p w14:paraId="539F8F4C" w14:textId="7B790DB3" w:rsidR="00512D24" w:rsidRPr="00FE311C" w:rsidRDefault="00E4536E" w:rsidP="00E04486">
      <w:pPr>
        <w:spacing w:after="0"/>
        <w:jc w:val="center"/>
        <w:rPr>
          <w:sz w:val="24"/>
          <w:szCs w:val="24"/>
        </w:rPr>
      </w:pPr>
      <w:r w:rsidRPr="00FE311C">
        <w:rPr>
          <w:rStyle w:val="Hyperlink"/>
        </w:rPr>
        <w:fldChar w:fldCharType="end"/>
      </w:r>
      <w:hyperlink r:id="rId13" w:history="1">
        <w:r w:rsidR="00512D24" w:rsidRPr="00FE311C">
          <w:rPr>
            <w:rStyle w:val="Hyperlink"/>
            <w:sz w:val="24"/>
            <w:szCs w:val="24"/>
          </w:rPr>
          <w:t>https://www.energy.ca.gov/funding-opportunities/solicitations</w:t>
        </w:r>
      </w:hyperlink>
    </w:p>
    <w:p w14:paraId="5D1F0CA1" w14:textId="20A42155" w:rsidR="00FD590E" w:rsidRPr="00FE311C" w:rsidRDefault="00E4536E" w:rsidP="00E04486">
      <w:pPr>
        <w:spacing w:after="0"/>
        <w:jc w:val="center"/>
        <w:rPr>
          <w:sz w:val="24"/>
          <w:szCs w:val="24"/>
        </w:rPr>
      </w:pPr>
      <w:r w:rsidRPr="00FE311C">
        <w:rPr>
          <w:sz w:val="24"/>
          <w:szCs w:val="24"/>
        </w:rPr>
        <w:t>State of California</w:t>
      </w:r>
    </w:p>
    <w:p w14:paraId="0B346C96" w14:textId="77777777" w:rsidR="00FD590E" w:rsidRPr="00FE311C" w:rsidRDefault="00FD590E" w:rsidP="00E04486">
      <w:pPr>
        <w:spacing w:after="0"/>
        <w:jc w:val="center"/>
        <w:rPr>
          <w:sz w:val="24"/>
          <w:szCs w:val="24"/>
        </w:rPr>
      </w:pPr>
      <w:r w:rsidRPr="00FE311C">
        <w:rPr>
          <w:sz w:val="24"/>
          <w:szCs w:val="24"/>
        </w:rPr>
        <w:t>Californi</w:t>
      </w:r>
      <w:r w:rsidR="00025632" w:rsidRPr="00FE311C">
        <w:rPr>
          <w:sz w:val="24"/>
          <w:szCs w:val="24"/>
        </w:rPr>
        <w:t>a Energy Commission</w:t>
      </w:r>
    </w:p>
    <w:p w14:paraId="75365FC6" w14:textId="57F8A2D6" w:rsidR="00852686" w:rsidRPr="003428DE" w:rsidRDefault="00D52D54" w:rsidP="00E04486">
      <w:pPr>
        <w:tabs>
          <w:tab w:val="left" w:pos="1440"/>
        </w:tabs>
        <w:spacing w:after="0"/>
        <w:jc w:val="center"/>
        <w:rPr>
          <w:b/>
          <w:sz w:val="24"/>
          <w:szCs w:val="24"/>
          <w:u w:val="single"/>
        </w:rPr>
      </w:pPr>
      <w:r>
        <w:rPr>
          <w:sz w:val="24"/>
          <w:szCs w:val="24"/>
        </w:rPr>
        <w:t xml:space="preserve"> </w:t>
      </w:r>
      <w:r w:rsidR="003B600A">
        <w:rPr>
          <w:b/>
          <w:bCs/>
          <w:sz w:val="24"/>
          <w:szCs w:val="24"/>
          <w:u w:val="single"/>
        </w:rPr>
        <w:t xml:space="preserve">October </w:t>
      </w:r>
      <w:r w:rsidR="00B74894">
        <w:rPr>
          <w:b/>
          <w:bCs/>
          <w:sz w:val="24"/>
          <w:szCs w:val="24"/>
          <w:u w:val="single"/>
        </w:rPr>
        <w:t>24</w:t>
      </w:r>
      <w:r w:rsidR="00EF630D" w:rsidRPr="00E45607">
        <w:rPr>
          <w:b/>
          <w:bCs/>
          <w:sz w:val="24"/>
          <w:szCs w:val="24"/>
          <w:u w:val="single"/>
        </w:rPr>
        <w:t>,</w:t>
      </w:r>
      <w:r w:rsidR="00F8246A" w:rsidRPr="002605A5">
        <w:rPr>
          <w:b/>
          <w:sz w:val="24"/>
          <w:szCs w:val="24"/>
        </w:rPr>
        <w:t xml:space="preserve"> </w:t>
      </w:r>
      <w:r w:rsidRPr="00EF630D">
        <w:rPr>
          <w:sz w:val="24"/>
          <w:szCs w:val="24"/>
        </w:rPr>
        <w:t>2023</w:t>
      </w:r>
      <w:r>
        <w:rPr>
          <w:sz w:val="24"/>
          <w:szCs w:val="24"/>
        </w:rPr>
        <w:t xml:space="preserve"> </w:t>
      </w:r>
    </w:p>
    <w:p w14:paraId="4205325B" w14:textId="77777777" w:rsidR="005B69B7" w:rsidRPr="00FE311C" w:rsidRDefault="005B69B7" w:rsidP="005067D2">
      <w:pPr>
        <w:tabs>
          <w:tab w:val="left" w:pos="1440"/>
        </w:tabs>
        <w:spacing w:after="0"/>
        <w:rPr>
          <w:szCs w:val="22"/>
        </w:rPr>
        <w:sectPr w:rsidR="005B69B7" w:rsidRPr="00FE311C" w:rsidSect="00CB24F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440" w:bottom="1440" w:left="1440" w:header="1008" w:footer="432" w:gutter="0"/>
          <w:pgNumType w:fmt="lowerRoman" w:start="1"/>
          <w:cols w:space="720"/>
        </w:sectPr>
      </w:pPr>
    </w:p>
    <w:p w14:paraId="5C69979C" w14:textId="77777777" w:rsidR="00FD590E" w:rsidRPr="00FE311C" w:rsidRDefault="00FD590E" w:rsidP="00E04486">
      <w:pPr>
        <w:pStyle w:val="Heading5"/>
        <w:keepNext w:val="0"/>
        <w:spacing w:after="0"/>
        <w:jc w:val="center"/>
        <w:rPr>
          <w:sz w:val="28"/>
          <w:szCs w:val="28"/>
        </w:rPr>
      </w:pPr>
      <w:r w:rsidRPr="00FE311C">
        <w:rPr>
          <w:sz w:val="28"/>
          <w:szCs w:val="28"/>
        </w:rPr>
        <w:lastRenderedPageBreak/>
        <w:t>Table of Contents</w:t>
      </w:r>
    </w:p>
    <w:p w14:paraId="2C27F333" w14:textId="10322F4B" w:rsidR="00156E1E" w:rsidRPr="00FE311C" w:rsidRDefault="7344C215" w:rsidP="7344C215">
      <w:pPr>
        <w:pStyle w:val="TOC1"/>
        <w:tabs>
          <w:tab w:val="clear" w:pos="9350"/>
          <w:tab w:val="right" w:leader="dot" w:pos="9360"/>
        </w:tabs>
        <w:rPr>
          <w:rFonts w:asciiTheme="minorHAnsi" w:eastAsiaTheme="minorEastAsia" w:hAnsiTheme="minorHAnsi" w:cstheme="minorBidi"/>
          <w:noProof/>
        </w:rPr>
      </w:pPr>
      <w:r w:rsidRPr="00FE311C">
        <w:fldChar w:fldCharType="begin"/>
      </w:r>
      <w:r w:rsidR="002E6A73" w:rsidRPr="00FE311C">
        <w:instrText>TOC \o "1-3" \h \z \u</w:instrText>
      </w:r>
      <w:r w:rsidRPr="00FE311C">
        <w:fldChar w:fldCharType="separate"/>
      </w:r>
      <w:hyperlink w:anchor="_Toc735839248">
        <w:r w:rsidRPr="00FE311C">
          <w:rPr>
            <w:rStyle w:val="Hyperlink"/>
            <w:noProof/>
            <w:color w:val="auto"/>
          </w:rPr>
          <w:t>I.Introduction</w:t>
        </w:r>
        <w:r w:rsidR="002E6A73" w:rsidRPr="00FE311C">
          <w:rPr>
            <w:noProof/>
          </w:rPr>
          <w:tab/>
        </w:r>
        <w:r w:rsidR="002E6A73" w:rsidRPr="00FE311C">
          <w:rPr>
            <w:noProof/>
          </w:rPr>
          <w:fldChar w:fldCharType="begin"/>
        </w:r>
        <w:r w:rsidR="002E6A73" w:rsidRPr="00FE311C">
          <w:rPr>
            <w:noProof/>
          </w:rPr>
          <w:instrText>PAGEREF _Toc735839248 \h</w:instrText>
        </w:r>
        <w:r w:rsidR="002E6A73" w:rsidRPr="00FE311C">
          <w:rPr>
            <w:noProof/>
          </w:rPr>
        </w:r>
        <w:r w:rsidR="002E6A73" w:rsidRPr="00FE311C">
          <w:rPr>
            <w:noProof/>
          </w:rPr>
          <w:fldChar w:fldCharType="separate"/>
        </w:r>
        <w:r w:rsidR="00FE311C" w:rsidRPr="00FE311C">
          <w:rPr>
            <w:noProof/>
          </w:rPr>
          <w:t>5</w:t>
        </w:r>
        <w:r w:rsidR="002E6A73" w:rsidRPr="00FE311C">
          <w:rPr>
            <w:noProof/>
          </w:rPr>
          <w:fldChar w:fldCharType="end"/>
        </w:r>
      </w:hyperlink>
    </w:p>
    <w:p w14:paraId="13A9C7FE" w14:textId="57D0A824" w:rsidR="00156E1E" w:rsidRPr="00FE311C" w:rsidRDefault="00F700BB">
      <w:pPr>
        <w:pStyle w:val="TOC2"/>
        <w:rPr>
          <w:rFonts w:asciiTheme="minorHAnsi" w:eastAsiaTheme="minorEastAsia" w:hAnsiTheme="minorHAnsi" w:cstheme="minorBidi"/>
        </w:rPr>
      </w:pPr>
      <w:hyperlink w:anchor="_Toc824670743">
        <w:r w:rsidR="7344C215" w:rsidRPr="00FE311C">
          <w:rPr>
            <w:rStyle w:val="Hyperlink"/>
            <w:noProof/>
            <w:color w:val="auto"/>
          </w:rPr>
          <w:t>A.</w:t>
        </w:r>
        <w:r w:rsidR="00466134" w:rsidRPr="00FE311C">
          <w:rPr>
            <w:noProof/>
          </w:rPr>
          <w:tab/>
        </w:r>
        <w:r w:rsidR="7344C215" w:rsidRPr="00FE311C">
          <w:rPr>
            <w:rStyle w:val="Hyperlink"/>
            <w:noProof/>
            <w:color w:val="auto"/>
          </w:rPr>
          <w:t>Purpose of Solicitation</w:t>
        </w:r>
        <w:r w:rsidR="00466134" w:rsidRPr="00FE311C">
          <w:rPr>
            <w:noProof/>
          </w:rPr>
          <w:tab/>
        </w:r>
        <w:r w:rsidR="00466134" w:rsidRPr="00FE311C">
          <w:rPr>
            <w:noProof/>
          </w:rPr>
          <w:fldChar w:fldCharType="begin"/>
        </w:r>
        <w:r w:rsidR="00466134" w:rsidRPr="00FE311C">
          <w:rPr>
            <w:noProof/>
          </w:rPr>
          <w:instrText>PAGEREF _Toc824670743 \h</w:instrText>
        </w:r>
        <w:r w:rsidR="00466134" w:rsidRPr="00FE311C">
          <w:rPr>
            <w:noProof/>
          </w:rPr>
        </w:r>
        <w:r w:rsidR="00466134" w:rsidRPr="00FE311C">
          <w:rPr>
            <w:noProof/>
          </w:rPr>
          <w:fldChar w:fldCharType="separate"/>
        </w:r>
        <w:r w:rsidR="00FE311C" w:rsidRPr="00FE311C">
          <w:rPr>
            <w:noProof/>
          </w:rPr>
          <w:t>5</w:t>
        </w:r>
        <w:r w:rsidR="00466134" w:rsidRPr="00FE311C">
          <w:rPr>
            <w:noProof/>
          </w:rPr>
          <w:fldChar w:fldCharType="end"/>
        </w:r>
      </w:hyperlink>
    </w:p>
    <w:p w14:paraId="736A144B" w14:textId="00670E70" w:rsidR="00156E1E" w:rsidRPr="00FE311C" w:rsidRDefault="00F700BB">
      <w:pPr>
        <w:pStyle w:val="TOC2"/>
        <w:rPr>
          <w:rFonts w:asciiTheme="minorHAnsi" w:eastAsiaTheme="minorEastAsia" w:hAnsiTheme="minorHAnsi" w:cstheme="minorBidi"/>
        </w:rPr>
      </w:pPr>
      <w:hyperlink w:anchor="_Toc2122087825">
        <w:r w:rsidR="7344C215" w:rsidRPr="00FE311C">
          <w:rPr>
            <w:rStyle w:val="Hyperlink"/>
            <w:noProof/>
            <w:color w:val="auto"/>
          </w:rPr>
          <w:t>B.</w:t>
        </w:r>
        <w:r w:rsidR="00466134" w:rsidRPr="00FE311C">
          <w:rPr>
            <w:noProof/>
          </w:rPr>
          <w:tab/>
        </w:r>
        <w:r w:rsidR="7344C215" w:rsidRPr="00FE311C">
          <w:rPr>
            <w:rStyle w:val="Hyperlink"/>
            <w:noProof/>
            <w:color w:val="auto"/>
          </w:rPr>
          <w:t>Background</w:t>
        </w:r>
        <w:r w:rsidR="00466134" w:rsidRPr="00FE311C">
          <w:rPr>
            <w:noProof/>
          </w:rPr>
          <w:tab/>
        </w:r>
        <w:r w:rsidR="00466134" w:rsidRPr="00FE311C">
          <w:rPr>
            <w:noProof/>
          </w:rPr>
          <w:fldChar w:fldCharType="begin"/>
        </w:r>
        <w:r w:rsidR="00466134" w:rsidRPr="00FE311C">
          <w:rPr>
            <w:noProof/>
          </w:rPr>
          <w:instrText>PAGEREF _Toc2122087825 \h</w:instrText>
        </w:r>
        <w:r w:rsidR="00466134" w:rsidRPr="00FE311C">
          <w:rPr>
            <w:noProof/>
          </w:rPr>
        </w:r>
        <w:r w:rsidR="00466134" w:rsidRPr="00FE311C">
          <w:rPr>
            <w:noProof/>
          </w:rPr>
          <w:fldChar w:fldCharType="separate"/>
        </w:r>
        <w:r w:rsidR="00FE311C" w:rsidRPr="00FE311C">
          <w:rPr>
            <w:noProof/>
          </w:rPr>
          <w:t>5</w:t>
        </w:r>
        <w:r w:rsidR="00466134" w:rsidRPr="00FE311C">
          <w:rPr>
            <w:noProof/>
          </w:rPr>
          <w:fldChar w:fldCharType="end"/>
        </w:r>
      </w:hyperlink>
    </w:p>
    <w:p w14:paraId="479963DA" w14:textId="2EEC95DD" w:rsidR="00156E1E" w:rsidRPr="00FE311C" w:rsidRDefault="00F700BB">
      <w:pPr>
        <w:pStyle w:val="TOC2"/>
        <w:rPr>
          <w:rFonts w:asciiTheme="minorHAnsi" w:eastAsiaTheme="minorEastAsia" w:hAnsiTheme="minorHAnsi" w:cstheme="minorBidi"/>
        </w:rPr>
      </w:pPr>
      <w:hyperlink w:anchor="_Toc1267136636">
        <w:r w:rsidR="7344C215" w:rsidRPr="00FE311C">
          <w:rPr>
            <w:rStyle w:val="Hyperlink"/>
            <w:noProof/>
            <w:color w:val="auto"/>
          </w:rPr>
          <w:t>C.</w:t>
        </w:r>
        <w:r w:rsidR="00466134" w:rsidRPr="00FE311C">
          <w:rPr>
            <w:noProof/>
          </w:rPr>
          <w:tab/>
        </w:r>
        <w:r w:rsidR="7344C215" w:rsidRPr="00FE311C">
          <w:rPr>
            <w:rStyle w:val="Hyperlink"/>
            <w:noProof/>
            <w:color w:val="auto"/>
          </w:rPr>
          <w:t>Commitment to Diversity</w:t>
        </w:r>
        <w:r w:rsidR="00466134" w:rsidRPr="00FE311C">
          <w:rPr>
            <w:noProof/>
          </w:rPr>
          <w:tab/>
        </w:r>
        <w:r w:rsidR="00466134" w:rsidRPr="00FE311C">
          <w:rPr>
            <w:noProof/>
          </w:rPr>
          <w:fldChar w:fldCharType="begin"/>
        </w:r>
        <w:r w:rsidR="00466134" w:rsidRPr="00FE311C">
          <w:rPr>
            <w:noProof/>
          </w:rPr>
          <w:instrText>PAGEREF _Toc1267136636 \h</w:instrText>
        </w:r>
        <w:r w:rsidR="00466134" w:rsidRPr="00FE311C">
          <w:rPr>
            <w:noProof/>
          </w:rPr>
        </w:r>
        <w:r w:rsidR="00466134" w:rsidRPr="00FE311C">
          <w:rPr>
            <w:noProof/>
          </w:rPr>
          <w:fldChar w:fldCharType="separate"/>
        </w:r>
        <w:r w:rsidR="00FE311C" w:rsidRPr="00FE311C">
          <w:rPr>
            <w:noProof/>
          </w:rPr>
          <w:t>6</w:t>
        </w:r>
        <w:r w:rsidR="00466134" w:rsidRPr="00FE311C">
          <w:rPr>
            <w:noProof/>
          </w:rPr>
          <w:fldChar w:fldCharType="end"/>
        </w:r>
      </w:hyperlink>
    </w:p>
    <w:p w14:paraId="62987D88" w14:textId="75A4CC61" w:rsidR="00156E1E" w:rsidRPr="00FE311C" w:rsidRDefault="00F700BB">
      <w:pPr>
        <w:pStyle w:val="TOC2"/>
        <w:rPr>
          <w:rFonts w:asciiTheme="minorHAnsi" w:eastAsiaTheme="minorEastAsia" w:hAnsiTheme="minorHAnsi" w:cstheme="minorBidi"/>
        </w:rPr>
      </w:pPr>
      <w:hyperlink w:anchor="_Toc732178085">
        <w:r w:rsidR="7344C215" w:rsidRPr="00FE311C">
          <w:rPr>
            <w:rStyle w:val="Hyperlink"/>
            <w:noProof/>
            <w:color w:val="auto"/>
          </w:rPr>
          <w:t>D.</w:t>
        </w:r>
        <w:r w:rsidR="00466134" w:rsidRPr="00FE311C">
          <w:rPr>
            <w:noProof/>
          </w:rPr>
          <w:tab/>
        </w:r>
        <w:r w:rsidR="7344C215" w:rsidRPr="00FE311C">
          <w:rPr>
            <w:rStyle w:val="Hyperlink"/>
            <w:noProof/>
            <w:color w:val="auto"/>
          </w:rPr>
          <w:t>Key Activities and Dates</w:t>
        </w:r>
        <w:r w:rsidR="00466134" w:rsidRPr="00FE311C">
          <w:rPr>
            <w:noProof/>
          </w:rPr>
          <w:tab/>
        </w:r>
        <w:r w:rsidR="00466134" w:rsidRPr="00FE311C">
          <w:rPr>
            <w:noProof/>
          </w:rPr>
          <w:fldChar w:fldCharType="begin"/>
        </w:r>
        <w:r w:rsidR="00466134" w:rsidRPr="00FE311C">
          <w:rPr>
            <w:noProof/>
          </w:rPr>
          <w:instrText>PAGEREF _Toc732178085 \h</w:instrText>
        </w:r>
        <w:r w:rsidR="00466134" w:rsidRPr="00FE311C">
          <w:rPr>
            <w:noProof/>
          </w:rPr>
        </w:r>
        <w:r w:rsidR="00466134" w:rsidRPr="00FE311C">
          <w:rPr>
            <w:noProof/>
          </w:rPr>
          <w:fldChar w:fldCharType="separate"/>
        </w:r>
        <w:r w:rsidR="00FE311C" w:rsidRPr="00FE311C">
          <w:rPr>
            <w:noProof/>
          </w:rPr>
          <w:t>6</w:t>
        </w:r>
        <w:r w:rsidR="00466134" w:rsidRPr="00FE311C">
          <w:rPr>
            <w:noProof/>
          </w:rPr>
          <w:fldChar w:fldCharType="end"/>
        </w:r>
      </w:hyperlink>
    </w:p>
    <w:p w14:paraId="0F14B45C" w14:textId="442A77C4" w:rsidR="00156E1E" w:rsidRPr="00FE311C" w:rsidRDefault="00F700BB">
      <w:pPr>
        <w:pStyle w:val="TOC2"/>
        <w:rPr>
          <w:rFonts w:asciiTheme="minorHAnsi" w:eastAsiaTheme="minorEastAsia" w:hAnsiTheme="minorHAnsi" w:cstheme="minorBidi"/>
        </w:rPr>
      </w:pPr>
      <w:hyperlink w:anchor="_Toc2002635172">
        <w:r w:rsidR="7344C215" w:rsidRPr="00FE311C">
          <w:rPr>
            <w:rStyle w:val="Hyperlink"/>
            <w:noProof/>
            <w:color w:val="auto"/>
          </w:rPr>
          <w:t>E.</w:t>
        </w:r>
        <w:r w:rsidR="00466134" w:rsidRPr="00FE311C">
          <w:rPr>
            <w:noProof/>
          </w:rPr>
          <w:tab/>
        </w:r>
        <w:r w:rsidR="7344C215" w:rsidRPr="00FE311C">
          <w:rPr>
            <w:rStyle w:val="Hyperlink"/>
            <w:noProof/>
            <w:color w:val="auto"/>
          </w:rPr>
          <w:t>How Award is Determined</w:t>
        </w:r>
        <w:r w:rsidR="00466134" w:rsidRPr="00FE311C">
          <w:rPr>
            <w:noProof/>
          </w:rPr>
          <w:tab/>
        </w:r>
        <w:r w:rsidR="00466134" w:rsidRPr="00FE311C">
          <w:rPr>
            <w:noProof/>
          </w:rPr>
          <w:fldChar w:fldCharType="begin"/>
        </w:r>
        <w:r w:rsidR="00466134" w:rsidRPr="00FE311C">
          <w:rPr>
            <w:noProof/>
          </w:rPr>
          <w:instrText>PAGEREF _Toc2002635172 \h</w:instrText>
        </w:r>
        <w:r w:rsidR="00466134" w:rsidRPr="00FE311C">
          <w:rPr>
            <w:noProof/>
          </w:rPr>
        </w:r>
        <w:r w:rsidR="00466134" w:rsidRPr="00FE311C">
          <w:rPr>
            <w:noProof/>
          </w:rPr>
          <w:fldChar w:fldCharType="separate"/>
        </w:r>
        <w:r w:rsidR="00FE311C" w:rsidRPr="00FE311C">
          <w:rPr>
            <w:noProof/>
          </w:rPr>
          <w:t>7</w:t>
        </w:r>
        <w:r w:rsidR="00466134" w:rsidRPr="00FE311C">
          <w:rPr>
            <w:noProof/>
          </w:rPr>
          <w:fldChar w:fldCharType="end"/>
        </w:r>
      </w:hyperlink>
    </w:p>
    <w:p w14:paraId="2857DAC1" w14:textId="650DC72D" w:rsidR="00156E1E" w:rsidRPr="00FE311C" w:rsidRDefault="00F700BB">
      <w:pPr>
        <w:pStyle w:val="TOC2"/>
        <w:rPr>
          <w:rFonts w:asciiTheme="minorHAnsi" w:eastAsiaTheme="minorEastAsia" w:hAnsiTheme="minorHAnsi" w:cstheme="minorBidi"/>
        </w:rPr>
      </w:pPr>
      <w:hyperlink w:anchor="_Toc905146534">
        <w:r w:rsidR="7344C215" w:rsidRPr="00FE311C">
          <w:rPr>
            <w:rStyle w:val="Hyperlink"/>
            <w:noProof/>
            <w:color w:val="auto"/>
          </w:rPr>
          <w:t>F.</w:t>
        </w:r>
        <w:r w:rsidR="00466134" w:rsidRPr="00FE311C">
          <w:rPr>
            <w:noProof/>
          </w:rPr>
          <w:tab/>
        </w:r>
        <w:r w:rsidR="7344C215" w:rsidRPr="00FE311C">
          <w:rPr>
            <w:rStyle w:val="Hyperlink"/>
            <w:noProof/>
            <w:color w:val="auto"/>
          </w:rPr>
          <w:t>Availability of Funds</w:t>
        </w:r>
        <w:r w:rsidR="00466134" w:rsidRPr="00FE311C">
          <w:rPr>
            <w:noProof/>
          </w:rPr>
          <w:tab/>
        </w:r>
        <w:r w:rsidR="00466134" w:rsidRPr="00FE311C">
          <w:rPr>
            <w:noProof/>
          </w:rPr>
          <w:fldChar w:fldCharType="begin"/>
        </w:r>
        <w:r w:rsidR="00466134" w:rsidRPr="00FE311C">
          <w:rPr>
            <w:noProof/>
          </w:rPr>
          <w:instrText>PAGEREF _Toc905146534 \h</w:instrText>
        </w:r>
        <w:r w:rsidR="00466134" w:rsidRPr="00FE311C">
          <w:rPr>
            <w:noProof/>
          </w:rPr>
        </w:r>
        <w:r w:rsidR="00466134" w:rsidRPr="00FE311C">
          <w:rPr>
            <w:noProof/>
          </w:rPr>
          <w:fldChar w:fldCharType="separate"/>
        </w:r>
        <w:r w:rsidR="00FE311C" w:rsidRPr="00FE311C">
          <w:rPr>
            <w:noProof/>
          </w:rPr>
          <w:t>8</w:t>
        </w:r>
        <w:r w:rsidR="00466134" w:rsidRPr="00FE311C">
          <w:rPr>
            <w:noProof/>
          </w:rPr>
          <w:fldChar w:fldCharType="end"/>
        </w:r>
      </w:hyperlink>
    </w:p>
    <w:p w14:paraId="4D6FF3D5" w14:textId="59A635C4" w:rsidR="00156E1E" w:rsidRPr="00FE311C" w:rsidRDefault="00F700BB">
      <w:pPr>
        <w:pStyle w:val="TOC2"/>
        <w:rPr>
          <w:rFonts w:asciiTheme="minorHAnsi" w:eastAsiaTheme="minorEastAsia" w:hAnsiTheme="minorHAnsi" w:cstheme="minorBidi"/>
        </w:rPr>
      </w:pPr>
      <w:hyperlink w:anchor="_Toc1583887181">
        <w:r w:rsidR="7344C215" w:rsidRPr="00FE311C">
          <w:rPr>
            <w:rStyle w:val="Hyperlink"/>
            <w:noProof/>
            <w:color w:val="auto"/>
          </w:rPr>
          <w:t>G.</w:t>
        </w:r>
        <w:r w:rsidR="00466134" w:rsidRPr="00FE311C">
          <w:rPr>
            <w:noProof/>
          </w:rPr>
          <w:tab/>
        </w:r>
        <w:r w:rsidR="7344C215" w:rsidRPr="00FE311C">
          <w:rPr>
            <w:rStyle w:val="Hyperlink"/>
            <w:noProof/>
            <w:color w:val="auto"/>
          </w:rPr>
          <w:t>Minimum and Maximum Award Amounts</w:t>
        </w:r>
        <w:r w:rsidR="00466134" w:rsidRPr="00FE311C">
          <w:rPr>
            <w:noProof/>
          </w:rPr>
          <w:tab/>
        </w:r>
        <w:r w:rsidR="00466134" w:rsidRPr="00FE311C">
          <w:rPr>
            <w:noProof/>
          </w:rPr>
          <w:fldChar w:fldCharType="begin"/>
        </w:r>
        <w:r w:rsidR="00466134" w:rsidRPr="00FE311C">
          <w:rPr>
            <w:noProof/>
          </w:rPr>
          <w:instrText>PAGEREF _Toc1583887181 \h</w:instrText>
        </w:r>
        <w:r w:rsidR="00466134" w:rsidRPr="00FE311C">
          <w:rPr>
            <w:noProof/>
          </w:rPr>
        </w:r>
        <w:r w:rsidR="00466134" w:rsidRPr="00FE311C">
          <w:rPr>
            <w:noProof/>
          </w:rPr>
          <w:fldChar w:fldCharType="separate"/>
        </w:r>
        <w:r w:rsidR="00FE311C" w:rsidRPr="00FE311C">
          <w:rPr>
            <w:noProof/>
          </w:rPr>
          <w:t>8</w:t>
        </w:r>
        <w:r w:rsidR="00466134" w:rsidRPr="00FE311C">
          <w:rPr>
            <w:noProof/>
          </w:rPr>
          <w:fldChar w:fldCharType="end"/>
        </w:r>
      </w:hyperlink>
    </w:p>
    <w:p w14:paraId="7100C4EB" w14:textId="70007F92" w:rsidR="00156E1E" w:rsidRPr="00FE311C" w:rsidRDefault="00F700BB">
      <w:pPr>
        <w:pStyle w:val="TOC2"/>
        <w:rPr>
          <w:rFonts w:asciiTheme="minorHAnsi" w:eastAsiaTheme="minorEastAsia" w:hAnsiTheme="minorHAnsi" w:cstheme="minorBidi"/>
          <w:noProof/>
        </w:rPr>
      </w:pPr>
      <w:hyperlink w:anchor="_Toc1008726179">
        <w:r w:rsidR="7344C215" w:rsidRPr="00FE311C">
          <w:rPr>
            <w:rStyle w:val="Hyperlink"/>
            <w:noProof/>
            <w:color w:val="auto"/>
          </w:rPr>
          <w:t>H.</w:t>
        </w:r>
        <w:r w:rsidR="00466134" w:rsidRPr="00FE311C">
          <w:rPr>
            <w:noProof/>
          </w:rPr>
          <w:tab/>
        </w:r>
        <w:r w:rsidR="7344C215" w:rsidRPr="00FE311C">
          <w:rPr>
            <w:rStyle w:val="Hyperlink"/>
            <w:noProof/>
            <w:color w:val="auto"/>
          </w:rPr>
          <w:t>Maximum Number of Applications</w:t>
        </w:r>
        <w:r w:rsidR="00466134" w:rsidRPr="00FE311C">
          <w:rPr>
            <w:noProof/>
          </w:rPr>
          <w:tab/>
        </w:r>
        <w:r w:rsidR="00466134" w:rsidRPr="00FE311C">
          <w:rPr>
            <w:noProof/>
          </w:rPr>
          <w:fldChar w:fldCharType="begin"/>
        </w:r>
        <w:r w:rsidR="00466134" w:rsidRPr="00FE311C">
          <w:rPr>
            <w:noProof/>
          </w:rPr>
          <w:instrText>PAGEREF _Toc1008726179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458F6EF2" w14:textId="31A52369" w:rsidR="00156E1E" w:rsidRPr="00FE311C" w:rsidRDefault="00F700BB">
      <w:pPr>
        <w:pStyle w:val="TOC2"/>
        <w:rPr>
          <w:rFonts w:asciiTheme="minorHAnsi" w:eastAsiaTheme="minorEastAsia" w:hAnsiTheme="minorHAnsi" w:cstheme="minorBidi"/>
        </w:rPr>
      </w:pPr>
      <w:hyperlink w:anchor="_Toc399557696">
        <w:r w:rsidR="7344C215" w:rsidRPr="00FE311C">
          <w:rPr>
            <w:rStyle w:val="Hyperlink"/>
            <w:noProof/>
            <w:color w:val="auto"/>
          </w:rPr>
          <w:t>I.</w:t>
        </w:r>
        <w:r w:rsidR="00466134" w:rsidRPr="00FE311C">
          <w:rPr>
            <w:noProof/>
          </w:rPr>
          <w:tab/>
        </w:r>
        <w:r w:rsidR="7344C215" w:rsidRPr="00FE311C">
          <w:rPr>
            <w:rStyle w:val="Hyperlink"/>
            <w:noProof/>
            <w:color w:val="auto"/>
          </w:rPr>
          <w:t>Pre-Application Workshop</w:t>
        </w:r>
        <w:r w:rsidR="00466134" w:rsidRPr="00FE311C">
          <w:rPr>
            <w:noProof/>
          </w:rPr>
          <w:tab/>
        </w:r>
        <w:r w:rsidR="00466134" w:rsidRPr="00FE311C">
          <w:rPr>
            <w:noProof/>
          </w:rPr>
          <w:fldChar w:fldCharType="begin"/>
        </w:r>
        <w:r w:rsidR="00466134" w:rsidRPr="00FE311C">
          <w:rPr>
            <w:noProof/>
          </w:rPr>
          <w:instrText>PAGEREF _Toc399557696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2AA01242" w14:textId="3596CCB1" w:rsidR="00156E1E" w:rsidRPr="00FE311C" w:rsidRDefault="00F700BB">
      <w:pPr>
        <w:pStyle w:val="TOC2"/>
        <w:rPr>
          <w:rFonts w:asciiTheme="minorHAnsi" w:eastAsiaTheme="minorEastAsia" w:hAnsiTheme="minorHAnsi" w:cstheme="minorBidi"/>
        </w:rPr>
      </w:pPr>
      <w:hyperlink w:anchor="_Toc2075345192">
        <w:r w:rsidR="7344C215" w:rsidRPr="00FE311C">
          <w:rPr>
            <w:rStyle w:val="Hyperlink"/>
            <w:noProof/>
            <w:color w:val="auto"/>
          </w:rPr>
          <w:t>J.</w:t>
        </w:r>
        <w:r w:rsidR="00466134" w:rsidRPr="00FE311C">
          <w:rPr>
            <w:noProof/>
          </w:rPr>
          <w:tab/>
        </w:r>
        <w:r w:rsidR="7344C215" w:rsidRPr="00FE311C">
          <w:rPr>
            <w:rStyle w:val="Hyperlink"/>
            <w:noProof/>
            <w:color w:val="auto"/>
          </w:rPr>
          <w:t>Participation Through Zoom</w:t>
        </w:r>
        <w:r w:rsidR="00466134" w:rsidRPr="00FE311C">
          <w:rPr>
            <w:noProof/>
          </w:rPr>
          <w:tab/>
        </w:r>
        <w:r w:rsidR="00466134" w:rsidRPr="00FE311C">
          <w:rPr>
            <w:noProof/>
          </w:rPr>
          <w:fldChar w:fldCharType="begin"/>
        </w:r>
        <w:r w:rsidR="00466134" w:rsidRPr="00FE311C">
          <w:rPr>
            <w:noProof/>
          </w:rPr>
          <w:instrText>PAGEREF _Toc2075345192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59E9275F" w14:textId="6DF2939E" w:rsidR="00156E1E" w:rsidRPr="00FE311C" w:rsidRDefault="00F700BB">
      <w:pPr>
        <w:pStyle w:val="TOC2"/>
        <w:rPr>
          <w:rFonts w:asciiTheme="minorHAnsi" w:eastAsiaTheme="minorEastAsia" w:hAnsiTheme="minorHAnsi" w:cstheme="minorBidi"/>
        </w:rPr>
      </w:pPr>
      <w:hyperlink w:anchor="_Toc2122945828">
        <w:r w:rsidR="7344C215" w:rsidRPr="00FE311C">
          <w:rPr>
            <w:rStyle w:val="Hyperlink"/>
            <w:noProof/>
            <w:color w:val="auto"/>
          </w:rPr>
          <w:t>K.</w:t>
        </w:r>
        <w:r w:rsidR="00466134" w:rsidRPr="00FE311C">
          <w:rPr>
            <w:noProof/>
          </w:rPr>
          <w:tab/>
        </w:r>
        <w:r w:rsidR="7344C215" w:rsidRPr="00FE311C">
          <w:rPr>
            <w:rStyle w:val="Hyperlink"/>
            <w:noProof/>
            <w:color w:val="auto"/>
          </w:rPr>
          <w:t>Questions</w:t>
        </w:r>
        <w:r w:rsidR="00466134" w:rsidRPr="00FE311C">
          <w:rPr>
            <w:noProof/>
          </w:rPr>
          <w:tab/>
        </w:r>
        <w:r w:rsidR="00466134" w:rsidRPr="00FE311C">
          <w:rPr>
            <w:noProof/>
          </w:rPr>
          <w:fldChar w:fldCharType="begin"/>
        </w:r>
        <w:r w:rsidR="00466134" w:rsidRPr="00FE311C">
          <w:rPr>
            <w:noProof/>
          </w:rPr>
          <w:instrText>PAGEREF _Toc2122945828 \h</w:instrText>
        </w:r>
        <w:r w:rsidR="00466134" w:rsidRPr="00FE311C">
          <w:rPr>
            <w:noProof/>
          </w:rPr>
        </w:r>
        <w:r w:rsidR="00466134" w:rsidRPr="00FE311C">
          <w:rPr>
            <w:noProof/>
          </w:rPr>
          <w:fldChar w:fldCharType="separate"/>
        </w:r>
        <w:r w:rsidR="00FE311C" w:rsidRPr="00FE311C">
          <w:rPr>
            <w:noProof/>
          </w:rPr>
          <w:t>10</w:t>
        </w:r>
        <w:r w:rsidR="00466134" w:rsidRPr="00FE311C">
          <w:rPr>
            <w:noProof/>
          </w:rPr>
          <w:fldChar w:fldCharType="end"/>
        </w:r>
      </w:hyperlink>
    </w:p>
    <w:p w14:paraId="60984698" w14:textId="7CCE4FF8" w:rsidR="00156E1E" w:rsidRPr="00FE311C" w:rsidRDefault="00F700BB">
      <w:pPr>
        <w:pStyle w:val="TOC2"/>
        <w:rPr>
          <w:rFonts w:asciiTheme="minorHAnsi" w:eastAsiaTheme="minorEastAsia" w:hAnsiTheme="minorHAnsi" w:cstheme="minorBidi"/>
        </w:rPr>
      </w:pPr>
      <w:hyperlink w:anchor="_Toc1977024940">
        <w:r w:rsidR="7344C215" w:rsidRPr="00FE311C">
          <w:rPr>
            <w:rStyle w:val="Hyperlink"/>
            <w:noProof/>
            <w:color w:val="auto"/>
          </w:rPr>
          <w:t>L.</w:t>
        </w:r>
        <w:r w:rsidR="00466134" w:rsidRPr="00FE311C">
          <w:rPr>
            <w:noProof/>
          </w:rPr>
          <w:tab/>
        </w:r>
        <w:r w:rsidR="7344C215" w:rsidRPr="00FE311C">
          <w:rPr>
            <w:rStyle w:val="Hyperlink"/>
            <w:noProof/>
            <w:color w:val="auto"/>
          </w:rPr>
          <w:t>Contact Information</w:t>
        </w:r>
        <w:r w:rsidR="00466134" w:rsidRPr="00FE311C">
          <w:rPr>
            <w:noProof/>
          </w:rPr>
          <w:tab/>
        </w:r>
        <w:r w:rsidR="00466134" w:rsidRPr="00FE311C">
          <w:rPr>
            <w:noProof/>
          </w:rPr>
          <w:fldChar w:fldCharType="begin"/>
        </w:r>
        <w:r w:rsidR="00466134" w:rsidRPr="00FE311C">
          <w:rPr>
            <w:noProof/>
          </w:rPr>
          <w:instrText>PAGEREF _Toc1977024940 \h</w:instrText>
        </w:r>
        <w:r w:rsidR="00466134" w:rsidRPr="00FE311C">
          <w:rPr>
            <w:noProof/>
          </w:rPr>
        </w:r>
        <w:r w:rsidR="00466134" w:rsidRPr="00FE311C">
          <w:rPr>
            <w:noProof/>
          </w:rPr>
          <w:fldChar w:fldCharType="separate"/>
        </w:r>
        <w:r w:rsidR="00FE311C" w:rsidRPr="00FE311C">
          <w:rPr>
            <w:noProof/>
          </w:rPr>
          <w:t>11</w:t>
        </w:r>
        <w:r w:rsidR="00466134" w:rsidRPr="00FE311C">
          <w:rPr>
            <w:noProof/>
          </w:rPr>
          <w:fldChar w:fldCharType="end"/>
        </w:r>
      </w:hyperlink>
    </w:p>
    <w:p w14:paraId="4CD92250" w14:textId="2DABA0A2" w:rsidR="00156E1E" w:rsidRPr="00FE311C" w:rsidRDefault="00F700BB">
      <w:pPr>
        <w:pStyle w:val="TOC2"/>
        <w:rPr>
          <w:rFonts w:asciiTheme="minorHAnsi" w:eastAsiaTheme="minorEastAsia" w:hAnsiTheme="minorHAnsi" w:cstheme="minorBidi"/>
          <w:noProof/>
        </w:rPr>
      </w:pPr>
      <w:hyperlink w:anchor="_Toc814242756">
        <w:r w:rsidR="7344C215" w:rsidRPr="00FE311C">
          <w:rPr>
            <w:rStyle w:val="Hyperlink"/>
            <w:noProof/>
            <w:color w:val="auto"/>
          </w:rPr>
          <w:t>M.</w:t>
        </w:r>
        <w:r w:rsidR="00466134" w:rsidRPr="00FE311C">
          <w:rPr>
            <w:noProof/>
          </w:rPr>
          <w:tab/>
        </w:r>
        <w:r w:rsidR="7344C215" w:rsidRPr="00FE311C">
          <w:rPr>
            <w:rStyle w:val="Hyperlink"/>
            <w:noProof/>
            <w:color w:val="auto"/>
          </w:rPr>
          <w:t>Reference Documents</w:t>
        </w:r>
        <w:r w:rsidR="00466134" w:rsidRPr="00FE311C">
          <w:rPr>
            <w:noProof/>
          </w:rPr>
          <w:tab/>
        </w:r>
        <w:r w:rsidR="00466134" w:rsidRPr="00FE311C">
          <w:rPr>
            <w:noProof/>
          </w:rPr>
          <w:fldChar w:fldCharType="begin"/>
        </w:r>
        <w:r w:rsidR="00466134" w:rsidRPr="00FE311C">
          <w:rPr>
            <w:noProof/>
          </w:rPr>
          <w:instrText>PAGEREF _Toc814242756 \h</w:instrText>
        </w:r>
        <w:r w:rsidR="00466134" w:rsidRPr="00FE311C">
          <w:rPr>
            <w:noProof/>
          </w:rPr>
        </w:r>
        <w:r w:rsidR="00466134" w:rsidRPr="00FE311C">
          <w:rPr>
            <w:noProof/>
          </w:rPr>
          <w:fldChar w:fldCharType="separate"/>
        </w:r>
        <w:r w:rsidR="00FE311C" w:rsidRPr="00FE311C">
          <w:rPr>
            <w:noProof/>
          </w:rPr>
          <w:t>11</w:t>
        </w:r>
        <w:r w:rsidR="00466134" w:rsidRPr="00FE311C">
          <w:rPr>
            <w:noProof/>
          </w:rPr>
          <w:fldChar w:fldCharType="end"/>
        </w:r>
      </w:hyperlink>
    </w:p>
    <w:p w14:paraId="410642E2" w14:textId="668A6E6B" w:rsidR="00156E1E" w:rsidRPr="00FE311C" w:rsidRDefault="00F700BB" w:rsidP="7344C215">
      <w:pPr>
        <w:pStyle w:val="TOC1"/>
        <w:tabs>
          <w:tab w:val="clear" w:pos="9350"/>
          <w:tab w:val="right" w:leader="dot" w:pos="9360"/>
        </w:tabs>
        <w:rPr>
          <w:rFonts w:asciiTheme="minorHAnsi" w:eastAsiaTheme="minorEastAsia" w:hAnsiTheme="minorHAnsi" w:cstheme="minorBidi"/>
          <w:caps w:val="0"/>
          <w:noProof/>
        </w:rPr>
      </w:pPr>
      <w:hyperlink w:anchor="_Toc409457431">
        <w:r w:rsidR="7344C215" w:rsidRPr="00FE311C">
          <w:rPr>
            <w:rStyle w:val="Hyperlink"/>
            <w:noProof/>
            <w:color w:val="auto"/>
          </w:rPr>
          <w:t>II.Eligibility Requirements</w:t>
        </w:r>
        <w:r w:rsidR="00466134" w:rsidRPr="00FE311C">
          <w:rPr>
            <w:noProof/>
          </w:rPr>
          <w:tab/>
        </w:r>
        <w:r w:rsidR="00466134" w:rsidRPr="00FE311C">
          <w:rPr>
            <w:noProof/>
          </w:rPr>
          <w:fldChar w:fldCharType="begin"/>
        </w:r>
        <w:r w:rsidR="00466134" w:rsidRPr="00FE311C">
          <w:rPr>
            <w:noProof/>
          </w:rPr>
          <w:instrText>PAGEREF _Toc409457431 \h</w:instrText>
        </w:r>
        <w:r w:rsidR="00466134" w:rsidRPr="00FE311C">
          <w:rPr>
            <w:noProof/>
          </w:rPr>
        </w:r>
        <w:r w:rsidR="00466134" w:rsidRPr="00FE311C">
          <w:rPr>
            <w:noProof/>
          </w:rPr>
          <w:fldChar w:fldCharType="separate"/>
        </w:r>
        <w:r w:rsidR="00FE311C" w:rsidRPr="00FE311C">
          <w:rPr>
            <w:noProof/>
          </w:rPr>
          <w:t>13</w:t>
        </w:r>
        <w:r w:rsidR="00466134" w:rsidRPr="00FE311C">
          <w:rPr>
            <w:noProof/>
          </w:rPr>
          <w:fldChar w:fldCharType="end"/>
        </w:r>
      </w:hyperlink>
    </w:p>
    <w:p w14:paraId="2840C08E" w14:textId="0751E1B2" w:rsidR="00156E1E" w:rsidRPr="00FE311C" w:rsidRDefault="00F700BB">
      <w:pPr>
        <w:pStyle w:val="TOC2"/>
        <w:rPr>
          <w:rFonts w:asciiTheme="minorHAnsi" w:eastAsiaTheme="minorEastAsia" w:hAnsiTheme="minorHAnsi" w:cstheme="minorBidi"/>
        </w:rPr>
      </w:pPr>
      <w:hyperlink w:anchor="_Toc1865229791">
        <w:r w:rsidR="7344C215" w:rsidRPr="00FE311C">
          <w:rPr>
            <w:rStyle w:val="Hyperlink"/>
            <w:noProof/>
            <w:color w:val="auto"/>
          </w:rPr>
          <w:t>A.</w:t>
        </w:r>
        <w:r w:rsidR="00466134" w:rsidRPr="00FE311C">
          <w:rPr>
            <w:noProof/>
          </w:rPr>
          <w:tab/>
        </w:r>
        <w:r w:rsidR="7344C215" w:rsidRPr="00FE311C">
          <w:rPr>
            <w:rStyle w:val="Hyperlink"/>
            <w:noProof/>
            <w:color w:val="auto"/>
          </w:rPr>
          <w:t>Applicant Requirements</w:t>
        </w:r>
        <w:r w:rsidR="00466134" w:rsidRPr="00FE311C">
          <w:rPr>
            <w:noProof/>
          </w:rPr>
          <w:tab/>
        </w:r>
        <w:r w:rsidR="00466134" w:rsidRPr="00FE311C">
          <w:rPr>
            <w:noProof/>
          </w:rPr>
          <w:fldChar w:fldCharType="begin"/>
        </w:r>
        <w:r w:rsidR="00466134" w:rsidRPr="00FE311C">
          <w:rPr>
            <w:noProof/>
          </w:rPr>
          <w:instrText>PAGEREF _Toc1865229791 \h</w:instrText>
        </w:r>
        <w:r w:rsidR="00466134" w:rsidRPr="00FE311C">
          <w:rPr>
            <w:noProof/>
          </w:rPr>
        </w:r>
        <w:r w:rsidR="00466134" w:rsidRPr="00FE311C">
          <w:rPr>
            <w:noProof/>
          </w:rPr>
          <w:fldChar w:fldCharType="separate"/>
        </w:r>
        <w:r w:rsidR="00FE311C" w:rsidRPr="00FE311C">
          <w:rPr>
            <w:noProof/>
          </w:rPr>
          <w:t>13</w:t>
        </w:r>
        <w:r w:rsidR="00466134" w:rsidRPr="00FE311C">
          <w:rPr>
            <w:noProof/>
          </w:rPr>
          <w:fldChar w:fldCharType="end"/>
        </w:r>
      </w:hyperlink>
    </w:p>
    <w:p w14:paraId="5727C301" w14:textId="63A1CD41" w:rsidR="00156E1E" w:rsidRPr="00FE311C" w:rsidRDefault="00F700BB">
      <w:pPr>
        <w:pStyle w:val="TOC2"/>
        <w:rPr>
          <w:rFonts w:asciiTheme="minorHAnsi" w:eastAsiaTheme="minorEastAsia" w:hAnsiTheme="minorHAnsi" w:cstheme="minorBidi"/>
        </w:rPr>
      </w:pPr>
      <w:hyperlink w:anchor="_Toc599815796">
        <w:r w:rsidR="7344C215" w:rsidRPr="00FE311C">
          <w:rPr>
            <w:rStyle w:val="Hyperlink"/>
            <w:noProof/>
            <w:color w:val="auto"/>
          </w:rPr>
          <w:t>B.</w:t>
        </w:r>
        <w:r w:rsidR="00466134" w:rsidRPr="00FE311C">
          <w:rPr>
            <w:noProof/>
          </w:rPr>
          <w:tab/>
        </w:r>
        <w:r w:rsidR="7344C215" w:rsidRPr="00FE311C">
          <w:rPr>
            <w:rStyle w:val="Hyperlink"/>
            <w:noProof/>
            <w:color w:val="auto"/>
          </w:rPr>
          <w:t>Project Requirements</w:t>
        </w:r>
        <w:r w:rsidR="00466134" w:rsidRPr="00FE311C">
          <w:rPr>
            <w:noProof/>
          </w:rPr>
          <w:tab/>
        </w:r>
        <w:r w:rsidR="00466134" w:rsidRPr="00FE311C">
          <w:rPr>
            <w:noProof/>
          </w:rPr>
          <w:fldChar w:fldCharType="begin"/>
        </w:r>
        <w:r w:rsidR="00466134" w:rsidRPr="00FE311C">
          <w:rPr>
            <w:noProof/>
          </w:rPr>
          <w:instrText>PAGEREF _Toc599815796 \h</w:instrText>
        </w:r>
        <w:r w:rsidR="00466134" w:rsidRPr="00FE311C">
          <w:rPr>
            <w:noProof/>
          </w:rPr>
        </w:r>
        <w:r w:rsidR="00466134" w:rsidRPr="00FE311C">
          <w:rPr>
            <w:noProof/>
          </w:rPr>
          <w:fldChar w:fldCharType="separate"/>
        </w:r>
        <w:r w:rsidR="00FE311C" w:rsidRPr="00FE311C">
          <w:rPr>
            <w:noProof/>
          </w:rPr>
          <w:t>14</w:t>
        </w:r>
        <w:r w:rsidR="00466134" w:rsidRPr="00FE311C">
          <w:rPr>
            <w:noProof/>
          </w:rPr>
          <w:fldChar w:fldCharType="end"/>
        </w:r>
      </w:hyperlink>
    </w:p>
    <w:p w14:paraId="2B70D8C7" w14:textId="71BD9A2B" w:rsidR="00156E1E" w:rsidRPr="00FE311C" w:rsidRDefault="00F700BB">
      <w:pPr>
        <w:pStyle w:val="TOC2"/>
        <w:rPr>
          <w:rFonts w:asciiTheme="minorHAnsi" w:eastAsiaTheme="minorEastAsia" w:hAnsiTheme="minorHAnsi" w:cstheme="minorBidi"/>
        </w:rPr>
      </w:pPr>
      <w:hyperlink w:anchor="_Toc54330484">
        <w:r w:rsidR="7344C215" w:rsidRPr="00FE311C">
          <w:rPr>
            <w:rStyle w:val="Hyperlink"/>
            <w:noProof/>
            <w:color w:val="auto"/>
          </w:rPr>
          <w:t>C.</w:t>
        </w:r>
        <w:r w:rsidR="00466134" w:rsidRPr="00FE311C">
          <w:rPr>
            <w:noProof/>
          </w:rPr>
          <w:tab/>
        </w:r>
        <w:r w:rsidR="7344C215" w:rsidRPr="00FE311C">
          <w:rPr>
            <w:rStyle w:val="Hyperlink"/>
            <w:noProof/>
            <w:color w:val="auto"/>
          </w:rPr>
          <w:t>Eligible Project Costs</w:t>
        </w:r>
        <w:r w:rsidR="00466134" w:rsidRPr="00FE311C">
          <w:rPr>
            <w:noProof/>
          </w:rPr>
          <w:tab/>
        </w:r>
        <w:r w:rsidR="00466134" w:rsidRPr="00FE311C">
          <w:rPr>
            <w:noProof/>
          </w:rPr>
          <w:fldChar w:fldCharType="begin"/>
        </w:r>
        <w:r w:rsidR="00466134" w:rsidRPr="00FE311C">
          <w:rPr>
            <w:noProof/>
          </w:rPr>
          <w:instrText>PAGEREF _Toc54330484 \h</w:instrText>
        </w:r>
        <w:r w:rsidR="00466134" w:rsidRPr="00FE311C">
          <w:rPr>
            <w:noProof/>
          </w:rPr>
        </w:r>
        <w:r w:rsidR="00466134" w:rsidRPr="00FE311C">
          <w:rPr>
            <w:noProof/>
          </w:rPr>
          <w:fldChar w:fldCharType="separate"/>
        </w:r>
        <w:r w:rsidR="00FE311C" w:rsidRPr="00FE311C">
          <w:rPr>
            <w:noProof/>
          </w:rPr>
          <w:t>21</w:t>
        </w:r>
        <w:r w:rsidR="00466134" w:rsidRPr="00FE311C">
          <w:rPr>
            <w:noProof/>
          </w:rPr>
          <w:fldChar w:fldCharType="end"/>
        </w:r>
      </w:hyperlink>
    </w:p>
    <w:p w14:paraId="233914D9" w14:textId="7F1D0F3A" w:rsidR="00156E1E" w:rsidRPr="00FE311C" w:rsidRDefault="00F700BB">
      <w:pPr>
        <w:pStyle w:val="TOC2"/>
        <w:rPr>
          <w:rFonts w:asciiTheme="minorHAnsi" w:eastAsiaTheme="minorEastAsia" w:hAnsiTheme="minorHAnsi" w:cstheme="minorBidi"/>
        </w:rPr>
      </w:pPr>
      <w:hyperlink w:anchor="_Toc170213769">
        <w:r w:rsidR="7344C215" w:rsidRPr="00FE311C">
          <w:rPr>
            <w:rStyle w:val="Hyperlink"/>
            <w:noProof/>
            <w:color w:val="auto"/>
          </w:rPr>
          <w:t>D.</w:t>
        </w:r>
        <w:r w:rsidR="00466134" w:rsidRPr="00FE311C">
          <w:rPr>
            <w:noProof/>
          </w:rPr>
          <w:tab/>
        </w:r>
        <w:r w:rsidR="7344C215" w:rsidRPr="00FE311C">
          <w:rPr>
            <w:rStyle w:val="Hyperlink"/>
            <w:noProof/>
            <w:color w:val="auto"/>
          </w:rPr>
          <w:t>Match Funding Requirements</w:t>
        </w:r>
        <w:r w:rsidR="00466134" w:rsidRPr="00FE311C">
          <w:rPr>
            <w:noProof/>
          </w:rPr>
          <w:tab/>
        </w:r>
        <w:r w:rsidR="00466134" w:rsidRPr="00FE311C">
          <w:rPr>
            <w:noProof/>
          </w:rPr>
          <w:fldChar w:fldCharType="begin"/>
        </w:r>
        <w:r w:rsidR="00466134" w:rsidRPr="00FE311C">
          <w:rPr>
            <w:noProof/>
          </w:rPr>
          <w:instrText>PAGEREF _Toc170213769 \h</w:instrText>
        </w:r>
        <w:r w:rsidR="00466134" w:rsidRPr="00FE311C">
          <w:rPr>
            <w:noProof/>
          </w:rPr>
        </w:r>
        <w:r w:rsidR="00466134" w:rsidRPr="00FE311C">
          <w:rPr>
            <w:noProof/>
          </w:rPr>
          <w:fldChar w:fldCharType="separate"/>
        </w:r>
        <w:r w:rsidR="00FE311C" w:rsidRPr="00FE311C">
          <w:rPr>
            <w:noProof/>
          </w:rPr>
          <w:t>22</w:t>
        </w:r>
        <w:r w:rsidR="00466134" w:rsidRPr="00FE311C">
          <w:rPr>
            <w:noProof/>
          </w:rPr>
          <w:fldChar w:fldCharType="end"/>
        </w:r>
      </w:hyperlink>
    </w:p>
    <w:p w14:paraId="5FE19867" w14:textId="1E9AF250" w:rsidR="00156E1E" w:rsidRPr="00FE311C" w:rsidRDefault="00F700BB">
      <w:pPr>
        <w:pStyle w:val="TOC2"/>
        <w:rPr>
          <w:rFonts w:asciiTheme="minorHAnsi" w:eastAsiaTheme="minorEastAsia" w:hAnsiTheme="minorHAnsi" w:cstheme="minorBidi"/>
          <w:noProof/>
        </w:rPr>
      </w:pPr>
      <w:hyperlink w:anchor="_Toc1830463047">
        <w:r w:rsidR="7344C215" w:rsidRPr="00FE311C">
          <w:rPr>
            <w:rStyle w:val="Hyperlink"/>
            <w:noProof/>
            <w:color w:val="auto"/>
          </w:rPr>
          <w:t>E.</w:t>
        </w:r>
        <w:r w:rsidR="00466134" w:rsidRPr="00FE311C">
          <w:rPr>
            <w:noProof/>
          </w:rPr>
          <w:tab/>
        </w:r>
        <w:r w:rsidR="7344C215" w:rsidRPr="00FE311C">
          <w:rPr>
            <w:rStyle w:val="Hyperlink"/>
            <w:noProof/>
            <w:color w:val="auto"/>
          </w:rPr>
          <w:t>Unallowable Costs (Reimbursable or Match Share)</w:t>
        </w:r>
        <w:r w:rsidR="00466134" w:rsidRPr="00FE311C">
          <w:rPr>
            <w:noProof/>
          </w:rPr>
          <w:tab/>
        </w:r>
        <w:r w:rsidR="00466134" w:rsidRPr="00FE311C">
          <w:rPr>
            <w:noProof/>
          </w:rPr>
          <w:fldChar w:fldCharType="begin"/>
        </w:r>
        <w:r w:rsidR="00466134" w:rsidRPr="00FE311C">
          <w:rPr>
            <w:noProof/>
          </w:rPr>
          <w:instrText>PAGEREF _Toc1830463047 \h</w:instrText>
        </w:r>
        <w:r w:rsidR="00466134" w:rsidRPr="00FE311C">
          <w:rPr>
            <w:noProof/>
          </w:rPr>
        </w:r>
        <w:r w:rsidR="00466134" w:rsidRPr="00FE311C">
          <w:rPr>
            <w:noProof/>
          </w:rPr>
          <w:fldChar w:fldCharType="separate"/>
        </w:r>
        <w:r w:rsidR="00FE311C" w:rsidRPr="00FE311C">
          <w:rPr>
            <w:noProof/>
          </w:rPr>
          <w:t>25</w:t>
        </w:r>
        <w:r w:rsidR="00466134" w:rsidRPr="00FE311C">
          <w:rPr>
            <w:noProof/>
          </w:rPr>
          <w:fldChar w:fldCharType="end"/>
        </w:r>
      </w:hyperlink>
    </w:p>
    <w:p w14:paraId="6CA0A3DF" w14:textId="19267F50" w:rsidR="00156E1E" w:rsidRPr="00FE311C" w:rsidRDefault="00F700BB" w:rsidP="7344C215">
      <w:pPr>
        <w:pStyle w:val="TOC1"/>
        <w:tabs>
          <w:tab w:val="clear" w:pos="9350"/>
          <w:tab w:val="right" w:leader="dot" w:pos="9360"/>
        </w:tabs>
        <w:rPr>
          <w:rFonts w:asciiTheme="minorHAnsi" w:eastAsiaTheme="minorEastAsia" w:hAnsiTheme="minorHAnsi" w:cstheme="minorBidi"/>
          <w:caps w:val="0"/>
          <w:noProof/>
        </w:rPr>
      </w:pPr>
      <w:hyperlink w:anchor="_Toc1909985243">
        <w:r w:rsidR="7344C215" w:rsidRPr="00FE311C">
          <w:rPr>
            <w:rStyle w:val="Hyperlink"/>
            <w:noProof/>
            <w:color w:val="auto"/>
          </w:rPr>
          <w:t>III.Two-Stage Evaluation Process</w:t>
        </w:r>
        <w:r w:rsidR="00466134" w:rsidRPr="00FE311C">
          <w:rPr>
            <w:noProof/>
          </w:rPr>
          <w:tab/>
        </w:r>
        <w:r w:rsidR="00466134" w:rsidRPr="00FE311C">
          <w:rPr>
            <w:noProof/>
          </w:rPr>
          <w:fldChar w:fldCharType="begin"/>
        </w:r>
        <w:r w:rsidR="00466134" w:rsidRPr="00FE311C">
          <w:rPr>
            <w:noProof/>
          </w:rPr>
          <w:instrText>PAGEREF _Toc1909985243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69BB96E6" w14:textId="0CD0DD4B" w:rsidR="00156E1E" w:rsidRPr="00FE311C" w:rsidRDefault="00F700BB">
      <w:pPr>
        <w:pStyle w:val="TOC2"/>
        <w:rPr>
          <w:rFonts w:asciiTheme="minorHAnsi" w:eastAsiaTheme="minorEastAsia" w:hAnsiTheme="minorHAnsi" w:cstheme="minorBidi"/>
        </w:rPr>
      </w:pPr>
      <w:hyperlink w:anchor="_Toc1692521818">
        <w:r w:rsidR="7344C215" w:rsidRPr="00FE311C">
          <w:rPr>
            <w:rStyle w:val="Hyperlink"/>
            <w:noProof/>
            <w:color w:val="auto"/>
          </w:rPr>
          <w:t>A.</w:t>
        </w:r>
        <w:r w:rsidR="00466134" w:rsidRPr="00FE311C">
          <w:rPr>
            <w:noProof/>
          </w:rPr>
          <w:tab/>
        </w:r>
        <w:r w:rsidR="7344C215" w:rsidRPr="00FE311C">
          <w:rPr>
            <w:rStyle w:val="Hyperlink"/>
            <w:noProof/>
            <w:color w:val="auto"/>
          </w:rPr>
          <w:t>Pre-Application Abstract Screening and Scoring</w:t>
        </w:r>
        <w:r w:rsidR="00466134" w:rsidRPr="00FE311C">
          <w:rPr>
            <w:noProof/>
          </w:rPr>
          <w:tab/>
        </w:r>
        <w:r w:rsidR="00466134" w:rsidRPr="00FE311C">
          <w:rPr>
            <w:noProof/>
          </w:rPr>
          <w:fldChar w:fldCharType="begin"/>
        </w:r>
        <w:r w:rsidR="00466134" w:rsidRPr="00FE311C">
          <w:rPr>
            <w:noProof/>
          </w:rPr>
          <w:instrText>PAGEREF _Toc1692521818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5C98DD2E" w14:textId="298C9E41" w:rsidR="00156E1E" w:rsidRPr="00FE311C" w:rsidRDefault="00F700BB">
      <w:pPr>
        <w:pStyle w:val="TOC2"/>
        <w:rPr>
          <w:rFonts w:asciiTheme="minorHAnsi" w:eastAsiaTheme="minorEastAsia" w:hAnsiTheme="minorHAnsi" w:cstheme="minorBidi"/>
        </w:rPr>
      </w:pPr>
      <w:hyperlink w:anchor="_Toc85162508">
        <w:r w:rsidR="7344C215" w:rsidRPr="00FE311C">
          <w:rPr>
            <w:rStyle w:val="Hyperlink"/>
            <w:noProof/>
            <w:color w:val="auto"/>
          </w:rPr>
          <w:t>B.</w:t>
        </w:r>
        <w:r w:rsidR="00466134" w:rsidRPr="00FE311C">
          <w:rPr>
            <w:noProof/>
          </w:rPr>
          <w:tab/>
        </w:r>
        <w:r w:rsidR="7344C215" w:rsidRPr="00FE311C">
          <w:rPr>
            <w:rStyle w:val="Hyperlink"/>
            <w:noProof/>
            <w:color w:val="auto"/>
          </w:rPr>
          <w:t>Full Application Screening and Scoring</w:t>
        </w:r>
        <w:r w:rsidR="00466134" w:rsidRPr="00FE311C">
          <w:rPr>
            <w:noProof/>
          </w:rPr>
          <w:tab/>
        </w:r>
        <w:r w:rsidR="00466134" w:rsidRPr="00FE311C">
          <w:rPr>
            <w:noProof/>
          </w:rPr>
          <w:fldChar w:fldCharType="begin"/>
        </w:r>
        <w:r w:rsidR="00466134" w:rsidRPr="00FE311C">
          <w:rPr>
            <w:noProof/>
          </w:rPr>
          <w:instrText>PAGEREF _Toc85162508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6F6A0F91" w14:textId="1F2158EF" w:rsidR="00156E1E" w:rsidRPr="00FE311C" w:rsidRDefault="00F700BB" w:rsidP="7344C215">
      <w:pPr>
        <w:pStyle w:val="TOC1"/>
        <w:tabs>
          <w:tab w:val="clear" w:pos="9350"/>
          <w:tab w:val="right" w:leader="dot" w:pos="9360"/>
        </w:tabs>
        <w:rPr>
          <w:rFonts w:asciiTheme="minorHAnsi" w:eastAsiaTheme="minorEastAsia" w:hAnsiTheme="minorHAnsi" w:cstheme="minorBidi"/>
          <w:caps w:val="0"/>
          <w:noProof/>
        </w:rPr>
      </w:pPr>
      <w:hyperlink w:anchor="_Toc333078433">
        <w:r w:rsidR="7344C215" w:rsidRPr="00FE311C">
          <w:rPr>
            <w:rStyle w:val="Hyperlink"/>
            <w:noProof/>
            <w:color w:val="auto"/>
          </w:rPr>
          <w:t>IV. Pre-Application Abstract Format, Required Documents, and Delivery</w:t>
        </w:r>
        <w:r w:rsidR="00466134" w:rsidRPr="00FE311C">
          <w:rPr>
            <w:noProof/>
          </w:rPr>
          <w:tab/>
        </w:r>
        <w:r w:rsidR="00466134" w:rsidRPr="00FE311C">
          <w:rPr>
            <w:noProof/>
          </w:rPr>
          <w:fldChar w:fldCharType="begin"/>
        </w:r>
        <w:r w:rsidR="00466134" w:rsidRPr="00FE311C">
          <w:rPr>
            <w:noProof/>
          </w:rPr>
          <w:instrText>PAGEREF _Toc333078433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52E4100E" w14:textId="6ADD34F2" w:rsidR="00156E1E" w:rsidRPr="00FE311C" w:rsidRDefault="00F700BB">
      <w:pPr>
        <w:pStyle w:val="TOC2"/>
        <w:rPr>
          <w:rFonts w:asciiTheme="minorHAnsi" w:eastAsiaTheme="minorEastAsia" w:hAnsiTheme="minorHAnsi" w:cstheme="minorBidi"/>
          <w:noProof/>
        </w:rPr>
      </w:pPr>
      <w:hyperlink w:anchor="_Toc128149297">
        <w:r w:rsidR="7344C215" w:rsidRPr="00FE311C">
          <w:rPr>
            <w:rStyle w:val="Hyperlink"/>
            <w:noProof/>
            <w:color w:val="auto"/>
          </w:rPr>
          <w:t>A.</w:t>
        </w:r>
        <w:r w:rsidR="00466134" w:rsidRPr="00FE311C">
          <w:rPr>
            <w:noProof/>
          </w:rPr>
          <w:tab/>
        </w:r>
        <w:r w:rsidR="7344C215" w:rsidRPr="00FE311C">
          <w:rPr>
            <w:rStyle w:val="Hyperlink"/>
            <w:noProof/>
            <w:color w:val="auto"/>
          </w:rPr>
          <w:t>Required Format for a Pre-Application Abstract</w:t>
        </w:r>
        <w:r w:rsidR="00466134" w:rsidRPr="00FE311C">
          <w:rPr>
            <w:noProof/>
          </w:rPr>
          <w:tab/>
        </w:r>
        <w:r w:rsidR="00466134" w:rsidRPr="00FE311C">
          <w:rPr>
            <w:noProof/>
          </w:rPr>
          <w:fldChar w:fldCharType="begin"/>
        </w:r>
        <w:r w:rsidR="00466134" w:rsidRPr="00FE311C">
          <w:rPr>
            <w:noProof/>
          </w:rPr>
          <w:instrText>PAGEREF _Toc128149297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1248D5F6" w14:textId="4E6EA0AA" w:rsidR="00156E1E" w:rsidRPr="00FE311C" w:rsidRDefault="00F700BB">
      <w:pPr>
        <w:pStyle w:val="TOC2"/>
        <w:rPr>
          <w:rFonts w:asciiTheme="minorHAnsi" w:eastAsiaTheme="minorEastAsia" w:hAnsiTheme="minorHAnsi" w:cstheme="minorBidi"/>
        </w:rPr>
      </w:pPr>
      <w:hyperlink w:anchor="_Toc807352900">
        <w:r w:rsidR="7344C215" w:rsidRPr="00FE311C">
          <w:rPr>
            <w:rStyle w:val="Hyperlink"/>
            <w:noProof/>
            <w:color w:val="auto"/>
          </w:rPr>
          <w:t>B.</w:t>
        </w:r>
        <w:r w:rsidR="00466134" w:rsidRPr="00FE311C">
          <w:rPr>
            <w:noProof/>
          </w:rPr>
          <w:tab/>
        </w:r>
        <w:r w:rsidR="7344C215" w:rsidRPr="00FE311C">
          <w:rPr>
            <w:rStyle w:val="Hyperlink"/>
            <w:noProof/>
            <w:color w:val="auto"/>
          </w:rPr>
          <w:t>Method for Delivery</w:t>
        </w:r>
        <w:r w:rsidR="00466134" w:rsidRPr="00FE311C">
          <w:rPr>
            <w:noProof/>
          </w:rPr>
          <w:tab/>
        </w:r>
        <w:r w:rsidR="00466134" w:rsidRPr="00FE311C">
          <w:rPr>
            <w:noProof/>
          </w:rPr>
          <w:fldChar w:fldCharType="begin"/>
        </w:r>
        <w:r w:rsidR="00466134" w:rsidRPr="00FE311C">
          <w:rPr>
            <w:noProof/>
          </w:rPr>
          <w:instrText>PAGEREF _Toc807352900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0F44EEED" w14:textId="48637181" w:rsidR="00156E1E" w:rsidRPr="00FE311C" w:rsidRDefault="00F700BB">
      <w:pPr>
        <w:pStyle w:val="TOC2"/>
        <w:rPr>
          <w:rFonts w:asciiTheme="minorHAnsi" w:eastAsiaTheme="minorEastAsia" w:hAnsiTheme="minorHAnsi" w:cstheme="minorBidi"/>
        </w:rPr>
      </w:pPr>
      <w:hyperlink w:anchor="_Toc369868495">
        <w:r w:rsidR="7344C215" w:rsidRPr="00FE311C">
          <w:rPr>
            <w:rStyle w:val="Hyperlink"/>
            <w:noProof/>
            <w:color w:val="auto"/>
          </w:rPr>
          <w:t>C.</w:t>
        </w:r>
        <w:r w:rsidR="00466134" w:rsidRPr="00FE311C">
          <w:rPr>
            <w:noProof/>
          </w:rPr>
          <w:tab/>
        </w:r>
        <w:r w:rsidR="7344C215" w:rsidRPr="00FE311C">
          <w:rPr>
            <w:rStyle w:val="Hyperlink"/>
            <w:noProof/>
            <w:color w:val="auto"/>
          </w:rPr>
          <w:t>Page Limitations</w:t>
        </w:r>
        <w:r w:rsidR="00466134" w:rsidRPr="00FE311C">
          <w:rPr>
            <w:noProof/>
          </w:rPr>
          <w:tab/>
        </w:r>
        <w:r w:rsidR="00466134" w:rsidRPr="00FE311C">
          <w:rPr>
            <w:noProof/>
          </w:rPr>
          <w:fldChar w:fldCharType="begin"/>
        </w:r>
        <w:r w:rsidR="00466134" w:rsidRPr="00FE311C">
          <w:rPr>
            <w:noProof/>
          </w:rPr>
          <w:instrText>PAGEREF _Toc369868495 \h</w:instrText>
        </w:r>
        <w:r w:rsidR="00466134" w:rsidRPr="00FE311C">
          <w:rPr>
            <w:noProof/>
          </w:rPr>
        </w:r>
        <w:r w:rsidR="00466134" w:rsidRPr="00FE311C">
          <w:rPr>
            <w:noProof/>
          </w:rPr>
          <w:fldChar w:fldCharType="separate"/>
        </w:r>
        <w:r w:rsidR="00FE311C" w:rsidRPr="00FE311C">
          <w:rPr>
            <w:noProof/>
          </w:rPr>
          <w:t>29</w:t>
        </w:r>
        <w:r w:rsidR="00466134" w:rsidRPr="00FE311C">
          <w:rPr>
            <w:noProof/>
          </w:rPr>
          <w:fldChar w:fldCharType="end"/>
        </w:r>
      </w:hyperlink>
    </w:p>
    <w:p w14:paraId="628EA22F" w14:textId="4E18C3F2" w:rsidR="00156E1E" w:rsidRPr="00FE311C" w:rsidRDefault="00F700BB">
      <w:pPr>
        <w:pStyle w:val="TOC2"/>
        <w:rPr>
          <w:rFonts w:asciiTheme="minorHAnsi" w:eastAsiaTheme="minorEastAsia" w:hAnsiTheme="minorHAnsi" w:cstheme="minorBidi"/>
        </w:rPr>
      </w:pPr>
      <w:hyperlink w:anchor="_Toc1867412820">
        <w:r w:rsidR="7344C215" w:rsidRPr="00FE311C">
          <w:rPr>
            <w:rStyle w:val="Hyperlink"/>
            <w:noProof/>
            <w:color w:val="auto"/>
          </w:rPr>
          <w:t>D.</w:t>
        </w:r>
        <w:r w:rsidR="00466134" w:rsidRPr="00FE311C">
          <w:rPr>
            <w:noProof/>
          </w:rPr>
          <w:tab/>
        </w:r>
        <w:r w:rsidR="7344C215" w:rsidRPr="00FE311C">
          <w:rPr>
            <w:rStyle w:val="Hyperlink"/>
            <w:noProof/>
            <w:color w:val="auto"/>
          </w:rPr>
          <w:t>Pre-Application Organization / Required Documents</w:t>
        </w:r>
        <w:r w:rsidR="00466134" w:rsidRPr="00FE311C">
          <w:rPr>
            <w:noProof/>
          </w:rPr>
          <w:tab/>
        </w:r>
        <w:r w:rsidR="00466134" w:rsidRPr="00FE311C">
          <w:rPr>
            <w:noProof/>
          </w:rPr>
          <w:fldChar w:fldCharType="begin"/>
        </w:r>
        <w:r w:rsidR="00466134" w:rsidRPr="00FE311C">
          <w:rPr>
            <w:noProof/>
          </w:rPr>
          <w:instrText>PAGEREF _Toc1867412820 \h</w:instrText>
        </w:r>
        <w:r w:rsidR="00466134" w:rsidRPr="00FE311C">
          <w:rPr>
            <w:noProof/>
          </w:rPr>
        </w:r>
        <w:r w:rsidR="00466134" w:rsidRPr="00FE311C">
          <w:rPr>
            <w:noProof/>
          </w:rPr>
          <w:fldChar w:fldCharType="separate"/>
        </w:r>
        <w:r w:rsidR="00FE311C" w:rsidRPr="00FE311C">
          <w:rPr>
            <w:noProof/>
          </w:rPr>
          <w:t>29</w:t>
        </w:r>
        <w:r w:rsidR="00466134" w:rsidRPr="00FE311C">
          <w:rPr>
            <w:noProof/>
          </w:rPr>
          <w:fldChar w:fldCharType="end"/>
        </w:r>
      </w:hyperlink>
    </w:p>
    <w:p w14:paraId="14F0C5BC" w14:textId="604698CA" w:rsidR="00156E1E" w:rsidRPr="00FE311C" w:rsidRDefault="00F700BB" w:rsidP="7344C215">
      <w:pPr>
        <w:pStyle w:val="TOC1"/>
        <w:tabs>
          <w:tab w:val="clear" w:pos="9350"/>
          <w:tab w:val="right" w:leader="dot" w:pos="9360"/>
        </w:tabs>
        <w:rPr>
          <w:rFonts w:asciiTheme="minorHAnsi" w:eastAsiaTheme="minorEastAsia" w:hAnsiTheme="minorHAnsi" w:cstheme="minorBidi"/>
          <w:caps w:val="0"/>
          <w:noProof/>
        </w:rPr>
      </w:pPr>
      <w:hyperlink w:anchor="_Toc1647791168">
        <w:r w:rsidR="7344C215" w:rsidRPr="00FE311C">
          <w:rPr>
            <w:rStyle w:val="Hyperlink"/>
            <w:noProof/>
            <w:color w:val="auto"/>
          </w:rPr>
          <w:t>V.Pre-Application Abstract Evaluation Process and Criteria</w:t>
        </w:r>
        <w:r w:rsidR="00466134" w:rsidRPr="00FE311C">
          <w:rPr>
            <w:noProof/>
          </w:rPr>
          <w:tab/>
        </w:r>
        <w:r w:rsidR="00466134" w:rsidRPr="00FE311C">
          <w:rPr>
            <w:noProof/>
          </w:rPr>
          <w:fldChar w:fldCharType="begin"/>
        </w:r>
        <w:r w:rsidR="00466134" w:rsidRPr="00FE311C">
          <w:rPr>
            <w:noProof/>
          </w:rPr>
          <w:instrText>PAGEREF _Toc1647791168 \h</w:instrText>
        </w:r>
        <w:r w:rsidR="00466134" w:rsidRPr="00FE311C">
          <w:rPr>
            <w:noProof/>
          </w:rPr>
        </w:r>
        <w:r w:rsidR="00466134" w:rsidRPr="00FE311C">
          <w:rPr>
            <w:noProof/>
          </w:rPr>
          <w:fldChar w:fldCharType="separate"/>
        </w:r>
        <w:r w:rsidR="00FE311C" w:rsidRPr="00FE311C">
          <w:rPr>
            <w:noProof/>
          </w:rPr>
          <w:t>34</w:t>
        </w:r>
        <w:r w:rsidR="00466134" w:rsidRPr="00FE311C">
          <w:rPr>
            <w:noProof/>
          </w:rPr>
          <w:fldChar w:fldCharType="end"/>
        </w:r>
      </w:hyperlink>
    </w:p>
    <w:p w14:paraId="73DE7CE8" w14:textId="7DA01BA5" w:rsidR="00156E1E" w:rsidRPr="00FE311C" w:rsidRDefault="00F700BB">
      <w:pPr>
        <w:pStyle w:val="TOC2"/>
        <w:rPr>
          <w:rFonts w:asciiTheme="minorHAnsi" w:eastAsiaTheme="minorEastAsia" w:hAnsiTheme="minorHAnsi" w:cstheme="minorBidi"/>
        </w:rPr>
      </w:pPr>
      <w:hyperlink w:anchor="_Toc1551521282">
        <w:r w:rsidR="7344C215" w:rsidRPr="00FE311C">
          <w:rPr>
            <w:rStyle w:val="Hyperlink"/>
            <w:noProof/>
            <w:color w:val="auto"/>
          </w:rPr>
          <w:t>A.</w:t>
        </w:r>
        <w:r w:rsidR="00466134" w:rsidRPr="00FE311C">
          <w:rPr>
            <w:noProof/>
          </w:rPr>
          <w:tab/>
        </w:r>
        <w:r w:rsidR="7344C215" w:rsidRPr="00FE311C">
          <w:rPr>
            <w:rStyle w:val="Hyperlink"/>
            <w:noProof/>
            <w:color w:val="auto"/>
          </w:rPr>
          <w:t>Pre-Application Abstract Evaluation</w:t>
        </w:r>
        <w:r w:rsidR="00466134" w:rsidRPr="00FE311C">
          <w:rPr>
            <w:noProof/>
          </w:rPr>
          <w:tab/>
        </w:r>
        <w:r w:rsidR="00466134" w:rsidRPr="00FE311C">
          <w:rPr>
            <w:noProof/>
          </w:rPr>
          <w:fldChar w:fldCharType="begin"/>
        </w:r>
        <w:r w:rsidR="00466134" w:rsidRPr="00FE311C">
          <w:rPr>
            <w:noProof/>
          </w:rPr>
          <w:instrText>PAGEREF _Toc1551521282 \h</w:instrText>
        </w:r>
        <w:r w:rsidR="00466134" w:rsidRPr="00FE311C">
          <w:rPr>
            <w:noProof/>
          </w:rPr>
        </w:r>
        <w:r w:rsidR="00466134" w:rsidRPr="00FE311C">
          <w:rPr>
            <w:noProof/>
          </w:rPr>
          <w:fldChar w:fldCharType="separate"/>
        </w:r>
        <w:r w:rsidR="00FE311C" w:rsidRPr="00FE311C">
          <w:rPr>
            <w:noProof/>
          </w:rPr>
          <w:t>34</w:t>
        </w:r>
        <w:r w:rsidR="00466134" w:rsidRPr="00FE311C">
          <w:rPr>
            <w:noProof/>
          </w:rPr>
          <w:fldChar w:fldCharType="end"/>
        </w:r>
      </w:hyperlink>
    </w:p>
    <w:p w14:paraId="396AD8A7" w14:textId="0A582107" w:rsidR="00156E1E" w:rsidRPr="00FE311C" w:rsidRDefault="00F700BB">
      <w:pPr>
        <w:pStyle w:val="TOC2"/>
        <w:rPr>
          <w:rFonts w:asciiTheme="minorHAnsi" w:eastAsiaTheme="minorEastAsia" w:hAnsiTheme="minorHAnsi" w:cstheme="minorBidi"/>
        </w:rPr>
      </w:pPr>
      <w:hyperlink w:anchor="_Toc1660648376">
        <w:r w:rsidR="7344C215" w:rsidRPr="00FE311C">
          <w:rPr>
            <w:rStyle w:val="Hyperlink"/>
            <w:noProof/>
            <w:color w:val="auto"/>
          </w:rPr>
          <w:t>B.</w:t>
        </w:r>
        <w:r w:rsidR="00466134" w:rsidRPr="00FE311C">
          <w:rPr>
            <w:noProof/>
          </w:rPr>
          <w:tab/>
        </w:r>
        <w:r w:rsidR="7344C215" w:rsidRPr="00FE311C">
          <w:rPr>
            <w:rStyle w:val="Hyperlink"/>
            <w:noProof/>
            <w:color w:val="auto"/>
          </w:rPr>
          <w:t>Notice of Pre-Application Abstract Results (NOPAR)</w:t>
        </w:r>
        <w:r w:rsidR="00466134" w:rsidRPr="00FE311C">
          <w:rPr>
            <w:noProof/>
          </w:rPr>
          <w:tab/>
        </w:r>
        <w:r w:rsidR="00466134" w:rsidRPr="00FE311C">
          <w:rPr>
            <w:noProof/>
          </w:rPr>
          <w:fldChar w:fldCharType="begin"/>
        </w:r>
        <w:r w:rsidR="00466134" w:rsidRPr="00FE311C">
          <w:rPr>
            <w:noProof/>
          </w:rPr>
          <w:instrText>PAGEREF _Toc1660648376 \h</w:instrText>
        </w:r>
        <w:r w:rsidR="00466134" w:rsidRPr="00FE311C">
          <w:rPr>
            <w:noProof/>
          </w:rPr>
        </w:r>
        <w:r w:rsidR="00466134" w:rsidRPr="00FE311C">
          <w:rPr>
            <w:noProof/>
          </w:rPr>
          <w:fldChar w:fldCharType="separate"/>
        </w:r>
        <w:r w:rsidR="00FE311C" w:rsidRPr="00FE311C">
          <w:rPr>
            <w:noProof/>
          </w:rPr>
          <w:t>36</w:t>
        </w:r>
        <w:r w:rsidR="00466134" w:rsidRPr="00FE311C">
          <w:rPr>
            <w:noProof/>
          </w:rPr>
          <w:fldChar w:fldCharType="end"/>
        </w:r>
      </w:hyperlink>
    </w:p>
    <w:p w14:paraId="5306489F" w14:textId="462A07DB" w:rsidR="00156E1E" w:rsidRPr="00FE311C" w:rsidRDefault="00F700BB">
      <w:pPr>
        <w:pStyle w:val="TOC2"/>
        <w:rPr>
          <w:rFonts w:asciiTheme="minorHAnsi" w:eastAsiaTheme="minorEastAsia" w:hAnsiTheme="minorHAnsi" w:cstheme="minorBidi"/>
          <w:noProof/>
        </w:rPr>
      </w:pPr>
      <w:hyperlink w:anchor="_Toc1282446533">
        <w:r w:rsidR="7344C215" w:rsidRPr="00FE311C">
          <w:rPr>
            <w:rStyle w:val="Hyperlink"/>
            <w:noProof/>
            <w:color w:val="auto"/>
          </w:rPr>
          <w:t>C.</w:t>
        </w:r>
        <w:r w:rsidR="00466134" w:rsidRPr="00FE311C">
          <w:rPr>
            <w:noProof/>
          </w:rPr>
          <w:tab/>
        </w:r>
        <w:r w:rsidR="7344C215" w:rsidRPr="00FE311C">
          <w:rPr>
            <w:rStyle w:val="Hyperlink"/>
            <w:noProof/>
            <w:color w:val="auto"/>
          </w:rPr>
          <w:t>Pre-Application Abstract Debriefings</w:t>
        </w:r>
        <w:r w:rsidR="00466134" w:rsidRPr="00FE311C">
          <w:rPr>
            <w:noProof/>
          </w:rPr>
          <w:tab/>
        </w:r>
        <w:r w:rsidR="00466134" w:rsidRPr="00FE311C">
          <w:rPr>
            <w:noProof/>
          </w:rPr>
          <w:fldChar w:fldCharType="begin"/>
        </w:r>
        <w:r w:rsidR="00466134" w:rsidRPr="00FE311C">
          <w:rPr>
            <w:noProof/>
          </w:rPr>
          <w:instrText>PAGEREF _Toc1282446533 \h</w:instrText>
        </w:r>
        <w:r w:rsidR="00466134" w:rsidRPr="00FE311C">
          <w:rPr>
            <w:noProof/>
          </w:rPr>
        </w:r>
        <w:r w:rsidR="00466134" w:rsidRPr="00FE311C">
          <w:rPr>
            <w:noProof/>
          </w:rPr>
          <w:fldChar w:fldCharType="separate"/>
        </w:r>
        <w:r w:rsidR="00FE311C" w:rsidRPr="00FE311C">
          <w:rPr>
            <w:noProof/>
          </w:rPr>
          <w:t>36</w:t>
        </w:r>
        <w:r w:rsidR="00466134" w:rsidRPr="00FE311C">
          <w:rPr>
            <w:noProof/>
          </w:rPr>
          <w:fldChar w:fldCharType="end"/>
        </w:r>
      </w:hyperlink>
    </w:p>
    <w:p w14:paraId="331CE051" w14:textId="18E97C9C" w:rsidR="00156E1E" w:rsidRPr="00FE311C" w:rsidRDefault="00F700BB">
      <w:pPr>
        <w:pStyle w:val="TOC2"/>
        <w:rPr>
          <w:rFonts w:asciiTheme="minorHAnsi" w:eastAsiaTheme="minorEastAsia" w:hAnsiTheme="minorHAnsi" w:cstheme="minorBidi"/>
        </w:rPr>
      </w:pPr>
      <w:hyperlink w:anchor="_Toc549994252">
        <w:r w:rsidR="7344C215" w:rsidRPr="00FE311C">
          <w:rPr>
            <w:rStyle w:val="Hyperlink"/>
            <w:noProof/>
            <w:color w:val="auto"/>
          </w:rPr>
          <w:t>D.</w:t>
        </w:r>
        <w:r w:rsidR="00466134" w:rsidRPr="00FE311C">
          <w:rPr>
            <w:noProof/>
          </w:rPr>
          <w:tab/>
        </w:r>
        <w:r w:rsidR="7344C215" w:rsidRPr="00FE311C">
          <w:rPr>
            <w:rStyle w:val="Hyperlink"/>
            <w:noProof/>
            <w:color w:val="auto"/>
          </w:rPr>
          <w:t>Scoring Scale</w:t>
        </w:r>
        <w:r w:rsidR="00466134" w:rsidRPr="00FE311C">
          <w:rPr>
            <w:noProof/>
          </w:rPr>
          <w:tab/>
        </w:r>
        <w:r w:rsidR="00466134" w:rsidRPr="00FE311C">
          <w:rPr>
            <w:noProof/>
          </w:rPr>
          <w:fldChar w:fldCharType="begin"/>
        </w:r>
        <w:r w:rsidR="00466134" w:rsidRPr="00FE311C">
          <w:rPr>
            <w:noProof/>
          </w:rPr>
          <w:instrText>PAGEREF _Toc549994252 \h</w:instrText>
        </w:r>
        <w:r w:rsidR="00466134" w:rsidRPr="00FE311C">
          <w:rPr>
            <w:noProof/>
          </w:rPr>
        </w:r>
        <w:r w:rsidR="00466134" w:rsidRPr="00FE311C">
          <w:rPr>
            <w:noProof/>
          </w:rPr>
          <w:fldChar w:fldCharType="separate"/>
        </w:r>
        <w:r w:rsidR="00FE311C" w:rsidRPr="00FE311C">
          <w:rPr>
            <w:noProof/>
          </w:rPr>
          <w:t>37</w:t>
        </w:r>
        <w:r w:rsidR="00466134" w:rsidRPr="00FE311C">
          <w:rPr>
            <w:noProof/>
          </w:rPr>
          <w:fldChar w:fldCharType="end"/>
        </w:r>
      </w:hyperlink>
    </w:p>
    <w:p w14:paraId="75D6541F" w14:textId="473A9582" w:rsidR="00156E1E" w:rsidRPr="00FE311C" w:rsidRDefault="00F700BB">
      <w:pPr>
        <w:pStyle w:val="TOC2"/>
        <w:rPr>
          <w:rFonts w:asciiTheme="minorHAnsi" w:eastAsiaTheme="minorEastAsia" w:hAnsiTheme="minorHAnsi" w:cstheme="minorBidi"/>
        </w:rPr>
      </w:pPr>
      <w:hyperlink w:anchor="_Toc937074475">
        <w:r w:rsidR="7344C215" w:rsidRPr="00FE311C">
          <w:rPr>
            <w:rStyle w:val="Hyperlink"/>
            <w:noProof/>
            <w:color w:val="auto"/>
          </w:rPr>
          <w:t>E.</w:t>
        </w:r>
        <w:r w:rsidR="00466134" w:rsidRPr="00FE311C">
          <w:rPr>
            <w:noProof/>
          </w:rPr>
          <w:tab/>
        </w:r>
        <w:r w:rsidR="7344C215" w:rsidRPr="00FE311C">
          <w:rPr>
            <w:rStyle w:val="Hyperlink"/>
            <w:noProof/>
            <w:color w:val="auto"/>
          </w:rPr>
          <w:t>Pre-Application Abstract Evaluation Criteria</w:t>
        </w:r>
        <w:r w:rsidR="00466134" w:rsidRPr="00FE311C">
          <w:rPr>
            <w:noProof/>
          </w:rPr>
          <w:tab/>
        </w:r>
        <w:r w:rsidR="00466134" w:rsidRPr="00FE311C">
          <w:rPr>
            <w:noProof/>
          </w:rPr>
          <w:fldChar w:fldCharType="begin"/>
        </w:r>
        <w:r w:rsidR="00466134" w:rsidRPr="00FE311C">
          <w:rPr>
            <w:noProof/>
          </w:rPr>
          <w:instrText>PAGEREF _Toc937074475 \h</w:instrText>
        </w:r>
        <w:r w:rsidR="00466134" w:rsidRPr="00FE311C">
          <w:rPr>
            <w:noProof/>
          </w:rPr>
        </w:r>
        <w:r w:rsidR="00466134" w:rsidRPr="00FE311C">
          <w:rPr>
            <w:noProof/>
          </w:rPr>
          <w:fldChar w:fldCharType="separate"/>
        </w:r>
        <w:r w:rsidR="00FE311C" w:rsidRPr="00FE311C">
          <w:rPr>
            <w:noProof/>
          </w:rPr>
          <w:t>38</w:t>
        </w:r>
        <w:r w:rsidR="00466134" w:rsidRPr="00FE311C">
          <w:rPr>
            <w:noProof/>
          </w:rPr>
          <w:fldChar w:fldCharType="end"/>
        </w:r>
      </w:hyperlink>
    </w:p>
    <w:p w14:paraId="3A661B27" w14:textId="1CA5623E" w:rsidR="00156E1E" w:rsidRPr="00FE311C" w:rsidRDefault="00F700BB" w:rsidP="7344C215">
      <w:pPr>
        <w:pStyle w:val="TOC1"/>
        <w:tabs>
          <w:tab w:val="clear" w:pos="9350"/>
          <w:tab w:val="left" w:pos="435"/>
          <w:tab w:val="right" w:leader="dot" w:pos="9360"/>
        </w:tabs>
        <w:rPr>
          <w:rFonts w:asciiTheme="minorHAnsi" w:eastAsiaTheme="minorEastAsia" w:hAnsiTheme="minorHAnsi" w:cstheme="minorBidi"/>
          <w:caps w:val="0"/>
          <w:noProof/>
        </w:rPr>
      </w:pPr>
      <w:hyperlink w:anchor="_Toc928117992">
        <w:r w:rsidR="7344C215" w:rsidRPr="00FE311C">
          <w:rPr>
            <w:rStyle w:val="Hyperlink"/>
            <w:noProof/>
            <w:color w:val="auto"/>
          </w:rPr>
          <w:t>VI.</w:t>
        </w:r>
        <w:r w:rsidR="00466134" w:rsidRPr="00FE311C">
          <w:rPr>
            <w:noProof/>
          </w:rPr>
          <w:tab/>
        </w:r>
        <w:r w:rsidR="7344C215" w:rsidRPr="00FE311C">
          <w:rPr>
            <w:rStyle w:val="Hyperlink"/>
            <w:noProof/>
            <w:color w:val="auto"/>
          </w:rPr>
          <w:t>Full Application Format, Required Documents, and Delivery</w:t>
        </w:r>
        <w:r w:rsidR="00466134" w:rsidRPr="00FE311C">
          <w:rPr>
            <w:noProof/>
          </w:rPr>
          <w:tab/>
        </w:r>
        <w:r w:rsidR="00466134" w:rsidRPr="00FE311C">
          <w:rPr>
            <w:noProof/>
          </w:rPr>
          <w:fldChar w:fldCharType="begin"/>
        </w:r>
        <w:r w:rsidR="00466134" w:rsidRPr="00FE311C">
          <w:rPr>
            <w:noProof/>
          </w:rPr>
          <w:instrText>PAGEREF _Toc928117992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7A2C849A" w14:textId="6F13DA14" w:rsidR="00156E1E" w:rsidRPr="00FE311C" w:rsidRDefault="00F700BB">
      <w:pPr>
        <w:pStyle w:val="TOC2"/>
        <w:rPr>
          <w:rFonts w:asciiTheme="minorHAnsi" w:eastAsiaTheme="minorEastAsia" w:hAnsiTheme="minorHAnsi" w:cstheme="minorBidi"/>
        </w:rPr>
      </w:pPr>
      <w:hyperlink w:anchor="_Toc74812382">
        <w:r w:rsidR="7344C215" w:rsidRPr="00FE311C">
          <w:rPr>
            <w:rStyle w:val="Hyperlink"/>
            <w:noProof/>
            <w:color w:val="auto"/>
          </w:rPr>
          <w:t>A.</w:t>
        </w:r>
        <w:r w:rsidR="00466134" w:rsidRPr="00FE311C">
          <w:rPr>
            <w:noProof/>
          </w:rPr>
          <w:tab/>
        </w:r>
        <w:r w:rsidR="7344C215" w:rsidRPr="00FE311C">
          <w:rPr>
            <w:rStyle w:val="Hyperlink"/>
            <w:noProof/>
            <w:color w:val="auto"/>
          </w:rPr>
          <w:t>Required Format for an Application</w:t>
        </w:r>
        <w:r w:rsidR="00466134" w:rsidRPr="00FE311C">
          <w:rPr>
            <w:noProof/>
          </w:rPr>
          <w:tab/>
        </w:r>
        <w:r w:rsidR="00466134" w:rsidRPr="00FE311C">
          <w:rPr>
            <w:noProof/>
          </w:rPr>
          <w:fldChar w:fldCharType="begin"/>
        </w:r>
        <w:r w:rsidR="00466134" w:rsidRPr="00FE311C">
          <w:rPr>
            <w:noProof/>
          </w:rPr>
          <w:instrText>PAGEREF _Toc74812382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18E7F532" w14:textId="51317E4B" w:rsidR="00156E1E" w:rsidRPr="00FE311C" w:rsidRDefault="00F700BB">
      <w:pPr>
        <w:pStyle w:val="TOC2"/>
        <w:rPr>
          <w:rFonts w:asciiTheme="minorHAnsi" w:eastAsiaTheme="minorEastAsia" w:hAnsiTheme="minorHAnsi" w:cstheme="minorBidi"/>
        </w:rPr>
      </w:pPr>
      <w:hyperlink w:anchor="_Toc222777049">
        <w:r w:rsidR="7344C215" w:rsidRPr="00FE311C">
          <w:rPr>
            <w:rStyle w:val="Hyperlink"/>
            <w:noProof/>
            <w:color w:val="auto"/>
          </w:rPr>
          <w:t>B.</w:t>
        </w:r>
        <w:r w:rsidR="00466134" w:rsidRPr="00FE311C">
          <w:rPr>
            <w:noProof/>
          </w:rPr>
          <w:tab/>
        </w:r>
        <w:r w:rsidR="7344C215" w:rsidRPr="00FE311C">
          <w:rPr>
            <w:rStyle w:val="Hyperlink"/>
            <w:noProof/>
            <w:color w:val="auto"/>
          </w:rPr>
          <w:t>Method For Delivery</w:t>
        </w:r>
        <w:r w:rsidR="00466134" w:rsidRPr="00FE311C">
          <w:rPr>
            <w:noProof/>
          </w:rPr>
          <w:tab/>
        </w:r>
        <w:r w:rsidR="00466134" w:rsidRPr="00FE311C">
          <w:rPr>
            <w:noProof/>
          </w:rPr>
          <w:fldChar w:fldCharType="begin"/>
        </w:r>
        <w:r w:rsidR="00466134" w:rsidRPr="00FE311C">
          <w:rPr>
            <w:noProof/>
          </w:rPr>
          <w:instrText>PAGEREF _Toc222777049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15B62C59" w14:textId="524D4477" w:rsidR="00156E1E" w:rsidRPr="00FE311C" w:rsidRDefault="00F700BB">
      <w:pPr>
        <w:pStyle w:val="TOC2"/>
        <w:rPr>
          <w:rFonts w:asciiTheme="minorHAnsi" w:eastAsiaTheme="minorEastAsia" w:hAnsiTheme="minorHAnsi" w:cstheme="minorBidi"/>
        </w:rPr>
      </w:pPr>
      <w:hyperlink w:anchor="_Toc962318662">
        <w:r w:rsidR="7344C215" w:rsidRPr="00FE311C">
          <w:rPr>
            <w:rStyle w:val="Hyperlink"/>
            <w:noProof/>
            <w:color w:val="auto"/>
          </w:rPr>
          <w:t>C.</w:t>
        </w:r>
        <w:r w:rsidR="00466134" w:rsidRPr="00FE311C">
          <w:rPr>
            <w:noProof/>
          </w:rPr>
          <w:tab/>
        </w:r>
        <w:r w:rsidR="7344C215" w:rsidRPr="00FE311C">
          <w:rPr>
            <w:rStyle w:val="Hyperlink"/>
            <w:noProof/>
            <w:color w:val="auto"/>
          </w:rPr>
          <w:t>Page Limitations</w:t>
        </w:r>
        <w:r w:rsidR="00466134" w:rsidRPr="00FE311C">
          <w:rPr>
            <w:noProof/>
          </w:rPr>
          <w:tab/>
        </w:r>
        <w:r w:rsidR="00466134" w:rsidRPr="00FE311C">
          <w:rPr>
            <w:noProof/>
          </w:rPr>
          <w:fldChar w:fldCharType="begin"/>
        </w:r>
        <w:r w:rsidR="00466134" w:rsidRPr="00FE311C">
          <w:rPr>
            <w:noProof/>
          </w:rPr>
          <w:instrText>PAGEREF _Toc962318662 \h</w:instrText>
        </w:r>
        <w:r w:rsidR="00466134" w:rsidRPr="00FE311C">
          <w:rPr>
            <w:noProof/>
          </w:rPr>
        </w:r>
        <w:r w:rsidR="00466134" w:rsidRPr="00FE311C">
          <w:rPr>
            <w:noProof/>
          </w:rPr>
          <w:fldChar w:fldCharType="separate"/>
        </w:r>
        <w:r w:rsidR="00FE311C" w:rsidRPr="00FE311C">
          <w:rPr>
            <w:noProof/>
          </w:rPr>
          <w:t>41</w:t>
        </w:r>
        <w:r w:rsidR="00466134" w:rsidRPr="00FE311C">
          <w:rPr>
            <w:noProof/>
          </w:rPr>
          <w:fldChar w:fldCharType="end"/>
        </w:r>
      </w:hyperlink>
    </w:p>
    <w:p w14:paraId="08D01A1E" w14:textId="69FEF058" w:rsidR="00156E1E" w:rsidRPr="00FE311C" w:rsidRDefault="00F700BB">
      <w:pPr>
        <w:pStyle w:val="TOC2"/>
        <w:rPr>
          <w:rFonts w:asciiTheme="minorHAnsi" w:eastAsiaTheme="minorEastAsia" w:hAnsiTheme="minorHAnsi" w:cstheme="minorBidi"/>
        </w:rPr>
      </w:pPr>
      <w:hyperlink w:anchor="_Toc1150678582">
        <w:r w:rsidR="7344C215" w:rsidRPr="00FE311C">
          <w:rPr>
            <w:rStyle w:val="Hyperlink"/>
            <w:noProof/>
            <w:color w:val="auto"/>
          </w:rPr>
          <w:t>D.</w:t>
        </w:r>
        <w:r w:rsidR="00466134" w:rsidRPr="00FE311C">
          <w:rPr>
            <w:noProof/>
          </w:rPr>
          <w:tab/>
        </w:r>
        <w:r w:rsidR="7344C215" w:rsidRPr="00FE311C">
          <w:rPr>
            <w:rStyle w:val="Hyperlink"/>
            <w:noProof/>
            <w:color w:val="auto"/>
          </w:rPr>
          <w:t>Application Content</w:t>
        </w:r>
        <w:r w:rsidR="00466134" w:rsidRPr="00FE311C">
          <w:rPr>
            <w:noProof/>
          </w:rPr>
          <w:tab/>
        </w:r>
        <w:r w:rsidR="00466134" w:rsidRPr="00FE311C">
          <w:rPr>
            <w:noProof/>
          </w:rPr>
          <w:fldChar w:fldCharType="begin"/>
        </w:r>
        <w:r w:rsidR="00466134" w:rsidRPr="00FE311C">
          <w:rPr>
            <w:noProof/>
          </w:rPr>
          <w:instrText>PAGEREF _Toc1150678582 \h</w:instrText>
        </w:r>
        <w:r w:rsidR="00466134" w:rsidRPr="00FE311C">
          <w:rPr>
            <w:noProof/>
          </w:rPr>
        </w:r>
        <w:r w:rsidR="00466134" w:rsidRPr="00FE311C">
          <w:rPr>
            <w:noProof/>
          </w:rPr>
          <w:fldChar w:fldCharType="separate"/>
        </w:r>
        <w:r w:rsidR="00FE311C" w:rsidRPr="00FE311C">
          <w:rPr>
            <w:noProof/>
          </w:rPr>
          <w:t>41</w:t>
        </w:r>
        <w:r w:rsidR="00466134" w:rsidRPr="00FE311C">
          <w:rPr>
            <w:noProof/>
          </w:rPr>
          <w:fldChar w:fldCharType="end"/>
        </w:r>
      </w:hyperlink>
    </w:p>
    <w:p w14:paraId="3286A4D3" w14:textId="56E34BB9" w:rsidR="00156E1E" w:rsidRPr="00FE311C" w:rsidRDefault="00F700BB" w:rsidP="7344C215">
      <w:pPr>
        <w:pStyle w:val="TOC1"/>
        <w:tabs>
          <w:tab w:val="clear" w:pos="9350"/>
          <w:tab w:val="right" w:leader="dot" w:pos="9360"/>
        </w:tabs>
        <w:rPr>
          <w:rFonts w:asciiTheme="minorHAnsi" w:eastAsiaTheme="minorEastAsia" w:hAnsiTheme="minorHAnsi" w:cstheme="minorBidi"/>
          <w:caps w:val="0"/>
          <w:noProof/>
        </w:rPr>
      </w:pPr>
      <w:hyperlink w:anchor="_Toc1922006902">
        <w:r w:rsidR="7344C215" w:rsidRPr="00FE311C">
          <w:rPr>
            <w:rStyle w:val="Hyperlink"/>
            <w:noProof/>
            <w:color w:val="auto"/>
          </w:rPr>
          <w:t>VII.Full Application Evaluation Process and Criteria</w:t>
        </w:r>
        <w:r w:rsidR="00466134" w:rsidRPr="00FE311C">
          <w:rPr>
            <w:noProof/>
          </w:rPr>
          <w:tab/>
        </w:r>
        <w:r w:rsidR="00466134" w:rsidRPr="00FE311C">
          <w:rPr>
            <w:noProof/>
          </w:rPr>
          <w:fldChar w:fldCharType="begin"/>
        </w:r>
        <w:r w:rsidR="00466134" w:rsidRPr="00FE311C">
          <w:rPr>
            <w:noProof/>
          </w:rPr>
          <w:instrText>PAGEREF _Toc1922006902 \h</w:instrText>
        </w:r>
        <w:r w:rsidR="00466134" w:rsidRPr="00FE311C">
          <w:rPr>
            <w:noProof/>
          </w:rPr>
        </w:r>
        <w:r w:rsidR="00466134" w:rsidRPr="00FE311C">
          <w:rPr>
            <w:noProof/>
          </w:rPr>
          <w:fldChar w:fldCharType="separate"/>
        </w:r>
        <w:r w:rsidR="00FE311C" w:rsidRPr="00FE311C">
          <w:rPr>
            <w:noProof/>
          </w:rPr>
          <w:t>53</w:t>
        </w:r>
        <w:r w:rsidR="00466134" w:rsidRPr="00FE311C">
          <w:rPr>
            <w:noProof/>
          </w:rPr>
          <w:fldChar w:fldCharType="end"/>
        </w:r>
      </w:hyperlink>
    </w:p>
    <w:p w14:paraId="726E07C5" w14:textId="7E8938F4" w:rsidR="00156E1E" w:rsidRPr="00FE311C" w:rsidRDefault="00F700BB">
      <w:pPr>
        <w:pStyle w:val="TOC2"/>
        <w:rPr>
          <w:rFonts w:asciiTheme="minorHAnsi" w:eastAsiaTheme="minorEastAsia" w:hAnsiTheme="minorHAnsi" w:cstheme="minorBidi"/>
        </w:rPr>
      </w:pPr>
      <w:hyperlink w:anchor="_Toc1504366276">
        <w:r w:rsidR="7344C215" w:rsidRPr="00FE311C">
          <w:rPr>
            <w:rStyle w:val="Hyperlink"/>
            <w:noProof/>
            <w:color w:val="auto"/>
          </w:rPr>
          <w:t>A.</w:t>
        </w:r>
        <w:r w:rsidR="00466134" w:rsidRPr="00FE311C">
          <w:rPr>
            <w:noProof/>
          </w:rPr>
          <w:tab/>
        </w:r>
        <w:r w:rsidR="7344C215" w:rsidRPr="00FE311C">
          <w:rPr>
            <w:rStyle w:val="Hyperlink"/>
            <w:noProof/>
            <w:color w:val="auto"/>
          </w:rPr>
          <w:t>Full Application Evaluation</w:t>
        </w:r>
        <w:r w:rsidR="00466134" w:rsidRPr="00FE311C">
          <w:rPr>
            <w:noProof/>
          </w:rPr>
          <w:tab/>
        </w:r>
        <w:r w:rsidR="00466134" w:rsidRPr="00FE311C">
          <w:rPr>
            <w:noProof/>
          </w:rPr>
          <w:fldChar w:fldCharType="begin"/>
        </w:r>
        <w:r w:rsidR="00466134" w:rsidRPr="00FE311C">
          <w:rPr>
            <w:noProof/>
          </w:rPr>
          <w:instrText>PAGEREF _Toc1504366276 \h</w:instrText>
        </w:r>
        <w:r w:rsidR="00466134" w:rsidRPr="00FE311C">
          <w:rPr>
            <w:noProof/>
          </w:rPr>
        </w:r>
        <w:r w:rsidR="00466134" w:rsidRPr="00FE311C">
          <w:rPr>
            <w:noProof/>
          </w:rPr>
          <w:fldChar w:fldCharType="separate"/>
        </w:r>
        <w:r w:rsidR="00FE311C" w:rsidRPr="00FE311C">
          <w:rPr>
            <w:noProof/>
          </w:rPr>
          <w:t>53</w:t>
        </w:r>
        <w:r w:rsidR="00466134" w:rsidRPr="00FE311C">
          <w:rPr>
            <w:noProof/>
          </w:rPr>
          <w:fldChar w:fldCharType="end"/>
        </w:r>
      </w:hyperlink>
    </w:p>
    <w:p w14:paraId="022CF799" w14:textId="46FCBFB7" w:rsidR="00156E1E" w:rsidRPr="00FE311C" w:rsidRDefault="00F700BB">
      <w:pPr>
        <w:pStyle w:val="TOC2"/>
        <w:rPr>
          <w:rFonts w:asciiTheme="minorHAnsi" w:eastAsiaTheme="minorEastAsia" w:hAnsiTheme="minorHAnsi" w:cstheme="minorBidi"/>
        </w:rPr>
      </w:pPr>
      <w:hyperlink w:anchor="_Toc502753853">
        <w:r w:rsidR="7344C215" w:rsidRPr="00FE311C">
          <w:rPr>
            <w:rStyle w:val="Hyperlink"/>
            <w:noProof/>
            <w:color w:val="auto"/>
          </w:rPr>
          <w:t>B.</w:t>
        </w:r>
        <w:r w:rsidR="00466134" w:rsidRPr="00FE311C">
          <w:rPr>
            <w:noProof/>
          </w:rPr>
          <w:tab/>
        </w:r>
        <w:r w:rsidR="7344C215" w:rsidRPr="00FE311C">
          <w:rPr>
            <w:rStyle w:val="Hyperlink"/>
            <w:noProof/>
            <w:color w:val="auto"/>
          </w:rPr>
          <w:t>Notice of Proposed Awards</w:t>
        </w:r>
        <w:r w:rsidR="00466134" w:rsidRPr="00FE311C">
          <w:rPr>
            <w:noProof/>
          </w:rPr>
          <w:tab/>
        </w:r>
        <w:r w:rsidR="00466134" w:rsidRPr="00FE311C">
          <w:rPr>
            <w:noProof/>
          </w:rPr>
          <w:fldChar w:fldCharType="begin"/>
        </w:r>
        <w:r w:rsidR="00466134" w:rsidRPr="00FE311C">
          <w:rPr>
            <w:noProof/>
          </w:rPr>
          <w:instrText>PAGEREF _Toc502753853 \h</w:instrText>
        </w:r>
        <w:r w:rsidR="00466134" w:rsidRPr="00FE311C">
          <w:rPr>
            <w:noProof/>
          </w:rPr>
        </w:r>
        <w:r w:rsidR="00466134" w:rsidRPr="00FE311C">
          <w:rPr>
            <w:noProof/>
          </w:rPr>
          <w:fldChar w:fldCharType="separate"/>
        </w:r>
        <w:r w:rsidR="00FE311C" w:rsidRPr="00FE311C">
          <w:rPr>
            <w:noProof/>
          </w:rPr>
          <w:t>56</w:t>
        </w:r>
        <w:r w:rsidR="00466134" w:rsidRPr="00FE311C">
          <w:rPr>
            <w:noProof/>
          </w:rPr>
          <w:fldChar w:fldCharType="end"/>
        </w:r>
      </w:hyperlink>
    </w:p>
    <w:p w14:paraId="122352C5" w14:textId="4BE3A5D2" w:rsidR="00156E1E" w:rsidRPr="00FE311C" w:rsidRDefault="00F700BB">
      <w:pPr>
        <w:pStyle w:val="TOC2"/>
        <w:rPr>
          <w:rFonts w:asciiTheme="minorHAnsi" w:eastAsiaTheme="minorEastAsia" w:hAnsiTheme="minorHAnsi" w:cstheme="minorBidi"/>
        </w:rPr>
      </w:pPr>
      <w:hyperlink w:anchor="_Toc1889136174">
        <w:r w:rsidR="7344C215" w:rsidRPr="00FE311C">
          <w:rPr>
            <w:rStyle w:val="Hyperlink"/>
            <w:noProof/>
            <w:color w:val="auto"/>
          </w:rPr>
          <w:t>C.</w:t>
        </w:r>
        <w:r w:rsidR="00466134" w:rsidRPr="00FE311C">
          <w:rPr>
            <w:noProof/>
          </w:rPr>
          <w:tab/>
        </w:r>
        <w:r w:rsidR="7344C215" w:rsidRPr="00FE311C">
          <w:rPr>
            <w:rStyle w:val="Hyperlink"/>
            <w:noProof/>
            <w:color w:val="auto"/>
          </w:rPr>
          <w:t>Debriefings</w:t>
        </w:r>
        <w:r w:rsidR="00466134" w:rsidRPr="00FE311C">
          <w:rPr>
            <w:noProof/>
          </w:rPr>
          <w:tab/>
        </w:r>
        <w:r w:rsidR="00466134" w:rsidRPr="00FE311C">
          <w:rPr>
            <w:noProof/>
          </w:rPr>
          <w:fldChar w:fldCharType="begin"/>
        </w:r>
        <w:r w:rsidR="00466134" w:rsidRPr="00FE311C">
          <w:rPr>
            <w:noProof/>
          </w:rPr>
          <w:instrText>PAGEREF _Toc1889136174 \h</w:instrText>
        </w:r>
        <w:r w:rsidR="00466134" w:rsidRPr="00FE311C">
          <w:rPr>
            <w:noProof/>
          </w:rPr>
        </w:r>
        <w:r w:rsidR="00466134" w:rsidRPr="00FE311C">
          <w:rPr>
            <w:noProof/>
          </w:rPr>
          <w:fldChar w:fldCharType="separate"/>
        </w:r>
        <w:r w:rsidR="00FE311C" w:rsidRPr="00FE311C">
          <w:rPr>
            <w:noProof/>
          </w:rPr>
          <w:t>56</w:t>
        </w:r>
        <w:r w:rsidR="00466134" w:rsidRPr="00FE311C">
          <w:rPr>
            <w:noProof/>
          </w:rPr>
          <w:fldChar w:fldCharType="end"/>
        </w:r>
      </w:hyperlink>
    </w:p>
    <w:p w14:paraId="2909F886" w14:textId="4F1623F9" w:rsidR="7344C215" w:rsidRPr="00FE311C" w:rsidRDefault="00F700BB">
      <w:pPr>
        <w:pStyle w:val="TOC2"/>
        <w:rPr>
          <w:noProof/>
        </w:rPr>
      </w:pPr>
      <w:hyperlink w:anchor="_Toc1136251150">
        <w:r w:rsidR="7344C215" w:rsidRPr="00FE311C">
          <w:rPr>
            <w:rStyle w:val="Hyperlink"/>
            <w:noProof/>
            <w:color w:val="auto"/>
          </w:rPr>
          <w:t>D.</w:t>
        </w:r>
        <w:r w:rsidR="7344C215" w:rsidRPr="00FE311C">
          <w:rPr>
            <w:noProof/>
          </w:rPr>
          <w:tab/>
        </w:r>
        <w:r w:rsidR="7344C215" w:rsidRPr="00FE311C">
          <w:rPr>
            <w:rStyle w:val="Hyperlink"/>
            <w:noProof/>
            <w:color w:val="auto"/>
          </w:rPr>
          <w:t>Scoring Scale</w:t>
        </w:r>
        <w:r w:rsidR="7344C215" w:rsidRPr="00FE311C">
          <w:rPr>
            <w:noProof/>
          </w:rPr>
          <w:tab/>
        </w:r>
        <w:r w:rsidR="7344C215" w:rsidRPr="00FE311C">
          <w:rPr>
            <w:noProof/>
          </w:rPr>
          <w:fldChar w:fldCharType="begin"/>
        </w:r>
        <w:r w:rsidR="7344C215" w:rsidRPr="00FE311C">
          <w:rPr>
            <w:noProof/>
          </w:rPr>
          <w:instrText>PAGEREF _Toc1136251150 \h</w:instrText>
        </w:r>
        <w:r w:rsidR="7344C215" w:rsidRPr="00FE311C">
          <w:rPr>
            <w:noProof/>
          </w:rPr>
        </w:r>
        <w:r w:rsidR="7344C215" w:rsidRPr="00FE311C">
          <w:rPr>
            <w:noProof/>
          </w:rPr>
          <w:fldChar w:fldCharType="separate"/>
        </w:r>
        <w:r w:rsidR="00FE311C" w:rsidRPr="00FE311C">
          <w:rPr>
            <w:noProof/>
          </w:rPr>
          <w:t>56</w:t>
        </w:r>
        <w:r w:rsidR="7344C215" w:rsidRPr="00FE311C">
          <w:rPr>
            <w:noProof/>
          </w:rPr>
          <w:fldChar w:fldCharType="end"/>
        </w:r>
      </w:hyperlink>
    </w:p>
    <w:p w14:paraId="3D7BA200" w14:textId="7A338462" w:rsidR="7344C215" w:rsidRPr="00FE311C" w:rsidRDefault="00F700BB">
      <w:pPr>
        <w:pStyle w:val="TOC2"/>
        <w:rPr>
          <w:noProof/>
        </w:rPr>
      </w:pPr>
      <w:hyperlink w:anchor="_Toc225063627">
        <w:r w:rsidR="7344C215" w:rsidRPr="00FE311C">
          <w:rPr>
            <w:rStyle w:val="Hyperlink"/>
            <w:noProof/>
            <w:color w:val="auto"/>
          </w:rPr>
          <w:t>E.</w:t>
        </w:r>
        <w:r w:rsidR="7344C215" w:rsidRPr="00FE311C">
          <w:rPr>
            <w:noProof/>
          </w:rPr>
          <w:tab/>
        </w:r>
        <w:r w:rsidR="7344C215" w:rsidRPr="00FE311C">
          <w:rPr>
            <w:rStyle w:val="Hyperlink"/>
            <w:noProof/>
            <w:color w:val="auto"/>
          </w:rPr>
          <w:t>Full Application Evaluation Criteria</w:t>
        </w:r>
        <w:r w:rsidR="7344C215" w:rsidRPr="00FE311C">
          <w:rPr>
            <w:noProof/>
          </w:rPr>
          <w:tab/>
        </w:r>
        <w:r w:rsidR="7344C215" w:rsidRPr="00FE311C">
          <w:rPr>
            <w:noProof/>
          </w:rPr>
          <w:fldChar w:fldCharType="begin"/>
        </w:r>
        <w:r w:rsidR="7344C215" w:rsidRPr="00FE311C">
          <w:rPr>
            <w:noProof/>
          </w:rPr>
          <w:instrText>PAGEREF _Toc225063627 \h</w:instrText>
        </w:r>
        <w:r w:rsidR="7344C215" w:rsidRPr="00FE311C">
          <w:rPr>
            <w:noProof/>
          </w:rPr>
        </w:r>
        <w:r w:rsidR="7344C215" w:rsidRPr="00FE311C">
          <w:rPr>
            <w:noProof/>
          </w:rPr>
          <w:fldChar w:fldCharType="separate"/>
        </w:r>
        <w:r w:rsidR="00FE311C" w:rsidRPr="00FE311C">
          <w:rPr>
            <w:noProof/>
          </w:rPr>
          <w:t>58</w:t>
        </w:r>
        <w:r w:rsidR="7344C215" w:rsidRPr="00FE311C">
          <w:rPr>
            <w:noProof/>
          </w:rPr>
          <w:fldChar w:fldCharType="end"/>
        </w:r>
      </w:hyperlink>
    </w:p>
    <w:p w14:paraId="7E7B6BC8" w14:textId="074325C7" w:rsidR="7344C215" w:rsidRPr="00FE311C" w:rsidRDefault="00F700BB">
      <w:pPr>
        <w:pStyle w:val="TOC2"/>
        <w:rPr>
          <w:noProof/>
        </w:rPr>
      </w:pPr>
      <w:hyperlink w:anchor="_Toc1394516552">
        <w:r w:rsidR="7344C215" w:rsidRPr="00FE311C">
          <w:rPr>
            <w:rStyle w:val="Hyperlink"/>
            <w:noProof/>
            <w:color w:val="auto"/>
          </w:rPr>
          <w:t>F.</w:t>
        </w:r>
        <w:r w:rsidR="7344C215" w:rsidRPr="00FE311C">
          <w:rPr>
            <w:noProof/>
          </w:rPr>
          <w:tab/>
        </w:r>
        <w:r w:rsidR="7344C215" w:rsidRPr="00FE311C">
          <w:rPr>
            <w:rStyle w:val="Hyperlink"/>
            <w:noProof/>
            <w:color w:val="auto"/>
          </w:rPr>
          <w:t>Tie Breakers</w:t>
        </w:r>
        <w:r w:rsidR="7344C215" w:rsidRPr="00FE311C">
          <w:rPr>
            <w:noProof/>
          </w:rPr>
          <w:tab/>
        </w:r>
        <w:r w:rsidR="7344C215" w:rsidRPr="00FE311C">
          <w:rPr>
            <w:noProof/>
          </w:rPr>
          <w:fldChar w:fldCharType="begin"/>
        </w:r>
        <w:r w:rsidR="7344C215" w:rsidRPr="00FE311C">
          <w:rPr>
            <w:noProof/>
          </w:rPr>
          <w:instrText>PAGEREF _Toc1394516552 \h</w:instrText>
        </w:r>
        <w:r w:rsidR="7344C215" w:rsidRPr="00FE311C">
          <w:rPr>
            <w:noProof/>
          </w:rPr>
        </w:r>
        <w:r w:rsidR="7344C215" w:rsidRPr="00FE311C">
          <w:rPr>
            <w:noProof/>
          </w:rPr>
          <w:fldChar w:fldCharType="separate"/>
        </w:r>
        <w:r w:rsidR="00FE311C" w:rsidRPr="00FE311C">
          <w:rPr>
            <w:noProof/>
          </w:rPr>
          <w:t>61</w:t>
        </w:r>
        <w:r w:rsidR="7344C215" w:rsidRPr="00FE311C">
          <w:rPr>
            <w:noProof/>
          </w:rPr>
          <w:fldChar w:fldCharType="end"/>
        </w:r>
      </w:hyperlink>
    </w:p>
    <w:p w14:paraId="1BEF690A" w14:textId="77777777" w:rsidR="003E7F76" w:rsidRPr="006C77E2" w:rsidRDefault="003E7F76" w:rsidP="008D5B23">
      <w:pPr>
        <w:jc w:val="right"/>
      </w:pPr>
    </w:p>
    <w:p w14:paraId="77EA93C0" w14:textId="28782B5B" w:rsidR="7344C215" w:rsidRPr="00FE311C" w:rsidRDefault="00F700BB" w:rsidP="7344C215">
      <w:pPr>
        <w:pStyle w:val="TOC1"/>
        <w:tabs>
          <w:tab w:val="clear" w:pos="9350"/>
          <w:tab w:val="left" w:pos="660"/>
          <w:tab w:val="right" w:leader="dot" w:pos="9360"/>
        </w:tabs>
        <w:rPr>
          <w:noProof/>
        </w:rPr>
      </w:pPr>
      <w:hyperlink w:anchor="_Toc348236950">
        <w:r w:rsidR="7344C215" w:rsidRPr="00FE311C">
          <w:rPr>
            <w:rStyle w:val="Hyperlink"/>
            <w:noProof/>
            <w:color w:val="auto"/>
          </w:rPr>
          <w:t>VIII.</w:t>
        </w:r>
        <w:r w:rsidR="7344C215" w:rsidRPr="00FE311C">
          <w:rPr>
            <w:noProof/>
          </w:rPr>
          <w:tab/>
        </w:r>
        <w:r w:rsidR="7344C215" w:rsidRPr="00FE311C">
          <w:rPr>
            <w:rStyle w:val="Hyperlink"/>
            <w:noProof/>
            <w:color w:val="auto"/>
          </w:rPr>
          <w:t>Administration</w:t>
        </w:r>
        <w:r w:rsidR="7344C215" w:rsidRPr="00FE311C">
          <w:rPr>
            <w:noProof/>
          </w:rPr>
          <w:tab/>
        </w:r>
        <w:r w:rsidR="7344C215" w:rsidRPr="00FE311C">
          <w:rPr>
            <w:noProof/>
          </w:rPr>
          <w:fldChar w:fldCharType="begin"/>
        </w:r>
        <w:r w:rsidR="7344C215" w:rsidRPr="00FE311C">
          <w:rPr>
            <w:noProof/>
          </w:rPr>
          <w:instrText>PAGEREF _Toc348236950 \h</w:instrText>
        </w:r>
        <w:r w:rsidR="7344C215" w:rsidRPr="00FE311C">
          <w:rPr>
            <w:noProof/>
          </w:rPr>
        </w:r>
        <w:r w:rsidR="7344C215" w:rsidRPr="00FE311C">
          <w:rPr>
            <w:noProof/>
          </w:rPr>
          <w:fldChar w:fldCharType="separate"/>
        </w:r>
        <w:r w:rsidR="00FE311C" w:rsidRPr="00FE311C">
          <w:rPr>
            <w:noProof/>
          </w:rPr>
          <w:t>62</w:t>
        </w:r>
        <w:r w:rsidR="7344C215" w:rsidRPr="00FE311C">
          <w:rPr>
            <w:noProof/>
          </w:rPr>
          <w:fldChar w:fldCharType="end"/>
        </w:r>
      </w:hyperlink>
    </w:p>
    <w:p w14:paraId="046789BB" w14:textId="719D62C6" w:rsidR="7344C215" w:rsidRPr="00FE311C" w:rsidRDefault="00F700BB">
      <w:pPr>
        <w:pStyle w:val="TOC2"/>
        <w:rPr>
          <w:noProof/>
        </w:rPr>
      </w:pPr>
      <w:hyperlink w:anchor="_Toc1534363764">
        <w:r w:rsidR="7344C215" w:rsidRPr="00FE311C">
          <w:rPr>
            <w:rStyle w:val="Hyperlink"/>
            <w:noProof/>
            <w:color w:val="auto"/>
          </w:rPr>
          <w:t>A.</w:t>
        </w:r>
        <w:r w:rsidR="7344C215" w:rsidRPr="00FE311C">
          <w:rPr>
            <w:noProof/>
          </w:rPr>
          <w:tab/>
        </w:r>
        <w:r w:rsidR="7344C215" w:rsidRPr="00FE311C">
          <w:rPr>
            <w:rStyle w:val="Hyperlink"/>
            <w:noProof/>
            <w:color w:val="auto"/>
          </w:rPr>
          <w:t>Definition of Key Words</w:t>
        </w:r>
        <w:r w:rsidR="7344C215" w:rsidRPr="00FE311C">
          <w:rPr>
            <w:noProof/>
          </w:rPr>
          <w:tab/>
        </w:r>
        <w:r w:rsidR="7344C215" w:rsidRPr="00FE311C">
          <w:rPr>
            <w:noProof/>
          </w:rPr>
          <w:fldChar w:fldCharType="begin"/>
        </w:r>
        <w:r w:rsidR="7344C215" w:rsidRPr="00FE311C">
          <w:rPr>
            <w:noProof/>
          </w:rPr>
          <w:instrText>PAGEREF _Toc1534363764 \h</w:instrText>
        </w:r>
        <w:r w:rsidR="7344C215" w:rsidRPr="00FE311C">
          <w:rPr>
            <w:noProof/>
          </w:rPr>
        </w:r>
        <w:r w:rsidR="7344C215" w:rsidRPr="00FE311C">
          <w:rPr>
            <w:noProof/>
          </w:rPr>
          <w:fldChar w:fldCharType="separate"/>
        </w:r>
        <w:r w:rsidR="00FE311C" w:rsidRPr="00FE311C">
          <w:rPr>
            <w:noProof/>
          </w:rPr>
          <w:t>62</w:t>
        </w:r>
        <w:r w:rsidR="7344C215" w:rsidRPr="00FE311C">
          <w:rPr>
            <w:noProof/>
          </w:rPr>
          <w:fldChar w:fldCharType="end"/>
        </w:r>
      </w:hyperlink>
    </w:p>
    <w:p w14:paraId="40C0F548" w14:textId="4F2C6462" w:rsidR="7344C215" w:rsidRPr="00FE311C" w:rsidRDefault="00F700BB">
      <w:pPr>
        <w:pStyle w:val="TOC2"/>
        <w:rPr>
          <w:noProof/>
        </w:rPr>
      </w:pPr>
      <w:hyperlink w:anchor="_Toc1897951865">
        <w:r w:rsidR="7344C215" w:rsidRPr="00FE311C">
          <w:rPr>
            <w:rStyle w:val="Hyperlink"/>
            <w:noProof/>
            <w:color w:val="auto"/>
          </w:rPr>
          <w:t>B.</w:t>
        </w:r>
        <w:r w:rsidR="7344C215" w:rsidRPr="00FE311C">
          <w:rPr>
            <w:noProof/>
          </w:rPr>
          <w:tab/>
        </w:r>
        <w:r w:rsidR="7344C215" w:rsidRPr="00FE311C">
          <w:rPr>
            <w:rStyle w:val="Hyperlink"/>
            <w:noProof/>
            <w:color w:val="auto"/>
          </w:rPr>
          <w:t>Cost of Developing Application</w:t>
        </w:r>
        <w:r w:rsidR="7344C215" w:rsidRPr="00FE311C">
          <w:rPr>
            <w:noProof/>
          </w:rPr>
          <w:tab/>
        </w:r>
        <w:r w:rsidR="7344C215" w:rsidRPr="00FE311C">
          <w:rPr>
            <w:noProof/>
          </w:rPr>
          <w:fldChar w:fldCharType="begin"/>
        </w:r>
        <w:r w:rsidR="7344C215" w:rsidRPr="00FE311C">
          <w:rPr>
            <w:noProof/>
          </w:rPr>
          <w:instrText>PAGEREF _Toc1897951865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65C9BE04" w14:textId="152EB4B8" w:rsidR="7344C215" w:rsidRPr="00FE311C" w:rsidRDefault="00F700BB">
      <w:pPr>
        <w:pStyle w:val="TOC2"/>
        <w:rPr>
          <w:noProof/>
        </w:rPr>
      </w:pPr>
      <w:hyperlink w:anchor="_Toc1376135738">
        <w:r w:rsidR="7344C215" w:rsidRPr="00FE311C">
          <w:rPr>
            <w:rStyle w:val="Hyperlink"/>
            <w:noProof/>
            <w:color w:val="auto"/>
          </w:rPr>
          <w:t>C.</w:t>
        </w:r>
        <w:r w:rsidR="7344C215" w:rsidRPr="00FE311C">
          <w:rPr>
            <w:noProof/>
          </w:rPr>
          <w:tab/>
        </w:r>
        <w:r w:rsidR="7344C215" w:rsidRPr="00FE311C">
          <w:rPr>
            <w:rStyle w:val="Hyperlink"/>
            <w:noProof/>
            <w:color w:val="auto"/>
          </w:rPr>
          <w:t>Confidential Information</w:t>
        </w:r>
        <w:r w:rsidR="7344C215" w:rsidRPr="00FE311C">
          <w:rPr>
            <w:noProof/>
          </w:rPr>
          <w:tab/>
        </w:r>
        <w:r w:rsidR="7344C215" w:rsidRPr="00FE311C">
          <w:rPr>
            <w:noProof/>
          </w:rPr>
          <w:fldChar w:fldCharType="begin"/>
        </w:r>
        <w:r w:rsidR="7344C215" w:rsidRPr="00FE311C">
          <w:rPr>
            <w:noProof/>
          </w:rPr>
          <w:instrText>PAGEREF _Toc1376135738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3C74C430" w14:textId="5C601571" w:rsidR="7344C215" w:rsidRPr="00FE311C" w:rsidRDefault="00F700BB">
      <w:pPr>
        <w:pStyle w:val="TOC2"/>
        <w:rPr>
          <w:noProof/>
        </w:rPr>
      </w:pPr>
      <w:hyperlink w:anchor="_Toc1344378343">
        <w:r w:rsidR="7344C215" w:rsidRPr="00FE311C">
          <w:rPr>
            <w:rStyle w:val="Hyperlink"/>
            <w:noProof/>
            <w:color w:val="auto"/>
          </w:rPr>
          <w:t>D.</w:t>
        </w:r>
        <w:r w:rsidR="7344C215" w:rsidRPr="00FE311C">
          <w:rPr>
            <w:noProof/>
          </w:rPr>
          <w:tab/>
        </w:r>
        <w:r w:rsidR="7344C215" w:rsidRPr="00FE311C">
          <w:rPr>
            <w:rStyle w:val="Hyperlink"/>
            <w:noProof/>
            <w:color w:val="auto"/>
          </w:rPr>
          <w:t>Solicitation Cancellation and Amendments</w:t>
        </w:r>
        <w:r w:rsidR="7344C215" w:rsidRPr="00FE311C">
          <w:rPr>
            <w:noProof/>
          </w:rPr>
          <w:tab/>
        </w:r>
        <w:r w:rsidR="7344C215" w:rsidRPr="00FE311C">
          <w:rPr>
            <w:noProof/>
          </w:rPr>
          <w:fldChar w:fldCharType="begin"/>
        </w:r>
        <w:r w:rsidR="7344C215" w:rsidRPr="00FE311C">
          <w:rPr>
            <w:noProof/>
          </w:rPr>
          <w:instrText>PAGEREF _Toc1344378343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52629EB5" w14:textId="04850BC7" w:rsidR="7344C215" w:rsidRPr="00FE311C" w:rsidRDefault="00F700BB">
      <w:pPr>
        <w:pStyle w:val="TOC2"/>
        <w:rPr>
          <w:noProof/>
        </w:rPr>
      </w:pPr>
      <w:hyperlink w:anchor="_Toc336194187">
        <w:r w:rsidR="7344C215" w:rsidRPr="00FE311C">
          <w:rPr>
            <w:rStyle w:val="Hyperlink"/>
            <w:noProof/>
            <w:color w:val="auto"/>
          </w:rPr>
          <w:t>E.</w:t>
        </w:r>
        <w:r w:rsidR="7344C215" w:rsidRPr="00FE311C">
          <w:rPr>
            <w:noProof/>
          </w:rPr>
          <w:tab/>
        </w:r>
        <w:r w:rsidR="7344C215" w:rsidRPr="00FE311C">
          <w:rPr>
            <w:rStyle w:val="Hyperlink"/>
            <w:noProof/>
            <w:color w:val="auto"/>
          </w:rPr>
          <w:t>Errors</w:t>
        </w:r>
        <w:r w:rsidR="7344C215" w:rsidRPr="00FE311C">
          <w:rPr>
            <w:noProof/>
          </w:rPr>
          <w:tab/>
        </w:r>
        <w:r w:rsidR="7344C215" w:rsidRPr="00FE311C">
          <w:rPr>
            <w:noProof/>
          </w:rPr>
          <w:fldChar w:fldCharType="begin"/>
        </w:r>
        <w:r w:rsidR="7344C215" w:rsidRPr="00FE311C">
          <w:rPr>
            <w:noProof/>
          </w:rPr>
          <w:instrText>PAGEREF _Toc336194187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1F4109B1" w14:textId="439ECEDC" w:rsidR="7344C215" w:rsidRPr="00FE311C" w:rsidRDefault="00F700BB">
      <w:pPr>
        <w:pStyle w:val="TOC2"/>
        <w:rPr>
          <w:noProof/>
        </w:rPr>
      </w:pPr>
      <w:hyperlink w:anchor="_Toc1250125634">
        <w:r w:rsidR="7344C215" w:rsidRPr="00FE311C">
          <w:rPr>
            <w:rStyle w:val="Hyperlink"/>
            <w:noProof/>
            <w:color w:val="auto"/>
          </w:rPr>
          <w:t>F.</w:t>
        </w:r>
        <w:r w:rsidR="7344C215" w:rsidRPr="00FE311C">
          <w:rPr>
            <w:noProof/>
          </w:rPr>
          <w:tab/>
        </w:r>
        <w:r w:rsidR="7344C215" w:rsidRPr="00FE311C">
          <w:rPr>
            <w:rStyle w:val="Hyperlink"/>
            <w:noProof/>
            <w:color w:val="auto"/>
          </w:rPr>
          <w:t>Modifying or Withdrawal of Application</w:t>
        </w:r>
        <w:r w:rsidR="7344C215" w:rsidRPr="00FE311C">
          <w:rPr>
            <w:noProof/>
          </w:rPr>
          <w:tab/>
        </w:r>
        <w:r w:rsidR="7344C215" w:rsidRPr="00FE311C">
          <w:rPr>
            <w:noProof/>
          </w:rPr>
          <w:fldChar w:fldCharType="begin"/>
        </w:r>
        <w:r w:rsidR="7344C215" w:rsidRPr="00FE311C">
          <w:rPr>
            <w:noProof/>
          </w:rPr>
          <w:instrText>PAGEREF _Toc1250125634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30E9BC6C" w14:textId="4F9AB583" w:rsidR="7344C215" w:rsidRPr="00FE311C" w:rsidRDefault="00F700BB">
      <w:pPr>
        <w:pStyle w:val="TOC2"/>
        <w:rPr>
          <w:noProof/>
        </w:rPr>
      </w:pPr>
      <w:hyperlink w:anchor="_Toc20886783">
        <w:r w:rsidR="7344C215" w:rsidRPr="00FE311C">
          <w:rPr>
            <w:rStyle w:val="Hyperlink"/>
            <w:noProof/>
            <w:color w:val="auto"/>
          </w:rPr>
          <w:t>G.</w:t>
        </w:r>
        <w:r w:rsidR="7344C215" w:rsidRPr="00FE311C">
          <w:rPr>
            <w:noProof/>
          </w:rPr>
          <w:tab/>
        </w:r>
        <w:r w:rsidR="7344C215" w:rsidRPr="00FE311C">
          <w:rPr>
            <w:rStyle w:val="Hyperlink"/>
            <w:noProof/>
            <w:color w:val="auto"/>
          </w:rPr>
          <w:t>Immaterial Defect</w:t>
        </w:r>
        <w:r w:rsidR="7344C215" w:rsidRPr="00FE311C">
          <w:rPr>
            <w:noProof/>
          </w:rPr>
          <w:tab/>
        </w:r>
        <w:r w:rsidR="7344C215" w:rsidRPr="00FE311C">
          <w:rPr>
            <w:noProof/>
          </w:rPr>
          <w:fldChar w:fldCharType="begin"/>
        </w:r>
        <w:r w:rsidR="7344C215" w:rsidRPr="00FE311C">
          <w:rPr>
            <w:noProof/>
          </w:rPr>
          <w:instrText>PAGEREF _Toc20886783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5939398C" w14:textId="0B33DA6A" w:rsidR="7344C215" w:rsidRPr="00FE311C" w:rsidRDefault="00F700BB">
      <w:pPr>
        <w:pStyle w:val="TOC2"/>
        <w:rPr>
          <w:noProof/>
        </w:rPr>
      </w:pPr>
      <w:hyperlink w:anchor="_Toc1813836883">
        <w:r w:rsidR="7344C215" w:rsidRPr="00FE311C">
          <w:rPr>
            <w:rStyle w:val="Hyperlink"/>
            <w:noProof/>
            <w:color w:val="auto"/>
          </w:rPr>
          <w:t>H.</w:t>
        </w:r>
        <w:r w:rsidR="7344C215" w:rsidRPr="00FE311C">
          <w:rPr>
            <w:noProof/>
          </w:rPr>
          <w:tab/>
        </w:r>
        <w:r w:rsidR="7344C215" w:rsidRPr="00FE311C">
          <w:rPr>
            <w:rStyle w:val="Hyperlink"/>
            <w:noProof/>
            <w:color w:val="auto"/>
          </w:rPr>
          <w:t>Disposition of Applicant’s Documents</w:t>
        </w:r>
        <w:r w:rsidR="7344C215" w:rsidRPr="00FE311C">
          <w:rPr>
            <w:noProof/>
          </w:rPr>
          <w:tab/>
        </w:r>
        <w:r w:rsidR="7344C215" w:rsidRPr="00FE311C">
          <w:rPr>
            <w:noProof/>
          </w:rPr>
          <w:fldChar w:fldCharType="begin"/>
        </w:r>
        <w:r w:rsidR="7344C215" w:rsidRPr="00FE311C">
          <w:rPr>
            <w:noProof/>
          </w:rPr>
          <w:instrText>PAGEREF _Toc1813836883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3C52FC37" w14:textId="6A3E7888" w:rsidR="7344C215" w:rsidRPr="00FE311C" w:rsidRDefault="00F700BB">
      <w:pPr>
        <w:pStyle w:val="TOC2"/>
        <w:rPr>
          <w:noProof/>
        </w:rPr>
      </w:pPr>
      <w:hyperlink w:anchor="_Toc668943503">
        <w:r w:rsidR="7344C215" w:rsidRPr="00FE311C">
          <w:rPr>
            <w:rStyle w:val="Hyperlink"/>
            <w:noProof/>
            <w:color w:val="auto"/>
          </w:rPr>
          <w:t>I.</w:t>
        </w:r>
        <w:r w:rsidR="7344C215" w:rsidRPr="00FE311C">
          <w:rPr>
            <w:noProof/>
          </w:rPr>
          <w:tab/>
        </w:r>
        <w:r w:rsidR="7344C215" w:rsidRPr="00FE311C">
          <w:rPr>
            <w:rStyle w:val="Hyperlink"/>
            <w:noProof/>
            <w:color w:val="auto"/>
          </w:rPr>
          <w:t>Applicants’ Admonishment</w:t>
        </w:r>
        <w:r w:rsidR="7344C215" w:rsidRPr="00FE311C">
          <w:rPr>
            <w:noProof/>
          </w:rPr>
          <w:tab/>
        </w:r>
        <w:r w:rsidR="7344C215" w:rsidRPr="00FE311C">
          <w:rPr>
            <w:noProof/>
          </w:rPr>
          <w:fldChar w:fldCharType="begin"/>
        </w:r>
        <w:r w:rsidR="7344C215" w:rsidRPr="00FE311C">
          <w:rPr>
            <w:noProof/>
          </w:rPr>
          <w:instrText>PAGEREF _Toc668943503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2EF4DA87" w14:textId="779D1D66" w:rsidR="7344C215" w:rsidRPr="00FE311C" w:rsidRDefault="00F700BB">
      <w:pPr>
        <w:pStyle w:val="TOC2"/>
        <w:rPr>
          <w:noProof/>
        </w:rPr>
      </w:pPr>
      <w:hyperlink w:anchor="_Toc478286734">
        <w:r w:rsidR="7344C215" w:rsidRPr="00FE311C">
          <w:rPr>
            <w:rStyle w:val="Hyperlink"/>
            <w:noProof/>
            <w:color w:val="auto"/>
          </w:rPr>
          <w:t>J.</w:t>
        </w:r>
        <w:r w:rsidR="7344C215" w:rsidRPr="00FE311C">
          <w:rPr>
            <w:noProof/>
          </w:rPr>
          <w:tab/>
        </w:r>
        <w:r w:rsidR="7344C215" w:rsidRPr="00FE311C">
          <w:rPr>
            <w:rStyle w:val="Hyperlink"/>
            <w:noProof/>
            <w:color w:val="auto"/>
          </w:rPr>
          <w:t>Agreement Requirements</w:t>
        </w:r>
        <w:r w:rsidR="7344C215" w:rsidRPr="00FE311C">
          <w:rPr>
            <w:noProof/>
          </w:rPr>
          <w:tab/>
        </w:r>
        <w:r w:rsidR="7344C215" w:rsidRPr="00FE311C">
          <w:rPr>
            <w:noProof/>
          </w:rPr>
          <w:fldChar w:fldCharType="begin"/>
        </w:r>
        <w:r w:rsidR="7344C215" w:rsidRPr="00FE311C">
          <w:rPr>
            <w:noProof/>
          </w:rPr>
          <w:instrText>PAGEREF _Toc478286734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5FDB4787" w14:textId="325706F7" w:rsidR="7344C215" w:rsidRPr="00FE311C" w:rsidRDefault="00F700BB">
      <w:pPr>
        <w:pStyle w:val="TOC2"/>
        <w:rPr>
          <w:noProof/>
        </w:rPr>
      </w:pPr>
      <w:hyperlink w:anchor="_Toc1961965784">
        <w:r w:rsidR="7344C215" w:rsidRPr="00FE311C">
          <w:rPr>
            <w:rStyle w:val="Hyperlink"/>
            <w:noProof/>
            <w:color w:val="auto"/>
          </w:rPr>
          <w:t>K.</w:t>
        </w:r>
        <w:r w:rsidR="7344C215" w:rsidRPr="00FE311C">
          <w:rPr>
            <w:noProof/>
          </w:rPr>
          <w:tab/>
        </w:r>
        <w:r w:rsidR="7344C215" w:rsidRPr="00FE311C">
          <w:rPr>
            <w:rStyle w:val="Hyperlink"/>
            <w:noProof/>
            <w:color w:val="auto"/>
          </w:rPr>
          <w:t>No Agreement Until Signed and Approved</w:t>
        </w:r>
        <w:r w:rsidR="7344C215" w:rsidRPr="00FE311C">
          <w:rPr>
            <w:noProof/>
          </w:rPr>
          <w:tab/>
        </w:r>
        <w:r w:rsidR="7344C215" w:rsidRPr="00FE311C">
          <w:rPr>
            <w:noProof/>
          </w:rPr>
          <w:fldChar w:fldCharType="begin"/>
        </w:r>
        <w:r w:rsidR="7344C215" w:rsidRPr="00FE311C">
          <w:rPr>
            <w:noProof/>
          </w:rPr>
          <w:instrText>PAGEREF _Toc1961965784 \h</w:instrText>
        </w:r>
        <w:r w:rsidR="7344C215" w:rsidRPr="00FE311C">
          <w:rPr>
            <w:noProof/>
          </w:rPr>
        </w:r>
        <w:r w:rsidR="7344C215" w:rsidRPr="00FE311C">
          <w:rPr>
            <w:noProof/>
          </w:rPr>
          <w:fldChar w:fldCharType="separate"/>
        </w:r>
        <w:r w:rsidR="00FE311C" w:rsidRPr="00FE311C">
          <w:rPr>
            <w:noProof/>
          </w:rPr>
          <w:t>65</w:t>
        </w:r>
        <w:r w:rsidR="7344C215" w:rsidRPr="00FE311C">
          <w:rPr>
            <w:noProof/>
          </w:rPr>
          <w:fldChar w:fldCharType="end"/>
        </w:r>
      </w:hyperlink>
    </w:p>
    <w:p w14:paraId="19974485" w14:textId="23E0C56D" w:rsidR="7344C215" w:rsidRPr="00FE311C" w:rsidRDefault="00F700BB">
      <w:pPr>
        <w:pStyle w:val="TOC2"/>
      </w:pPr>
      <w:hyperlink w:anchor="_Toc682394540">
        <w:r w:rsidR="7344C215" w:rsidRPr="00FE311C">
          <w:rPr>
            <w:rStyle w:val="Hyperlink"/>
            <w:noProof/>
            <w:color w:val="auto"/>
          </w:rPr>
          <w:t>L.</w:t>
        </w:r>
        <w:r w:rsidR="7344C215" w:rsidRPr="00FE311C">
          <w:rPr>
            <w:noProof/>
          </w:rPr>
          <w:tab/>
        </w:r>
        <w:r w:rsidR="7344C215" w:rsidRPr="00FE311C">
          <w:rPr>
            <w:rStyle w:val="Hyperlink"/>
            <w:noProof/>
            <w:color w:val="auto"/>
          </w:rPr>
          <w:t>Executive Order N-6-22 – Russia Sanctions</w:t>
        </w:r>
        <w:r w:rsidR="7344C215" w:rsidRPr="00FE311C">
          <w:rPr>
            <w:noProof/>
          </w:rPr>
          <w:tab/>
        </w:r>
        <w:r w:rsidR="7344C215" w:rsidRPr="00FE311C">
          <w:rPr>
            <w:noProof/>
          </w:rPr>
          <w:fldChar w:fldCharType="begin"/>
        </w:r>
        <w:r w:rsidR="7344C215" w:rsidRPr="00FE311C">
          <w:rPr>
            <w:noProof/>
          </w:rPr>
          <w:instrText>PAGEREF _Toc682394540 \h</w:instrText>
        </w:r>
        <w:r w:rsidR="7344C215" w:rsidRPr="00FE311C">
          <w:rPr>
            <w:noProof/>
          </w:rPr>
        </w:r>
        <w:r w:rsidR="7344C215" w:rsidRPr="00FE311C">
          <w:rPr>
            <w:noProof/>
          </w:rPr>
          <w:fldChar w:fldCharType="separate"/>
        </w:r>
        <w:r w:rsidR="00FE311C" w:rsidRPr="00FE311C">
          <w:rPr>
            <w:noProof/>
          </w:rPr>
          <w:t>65</w:t>
        </w:r>
        <w:r w:rsidR="7344C215" w:rsidRPr="00FE311C">
          <w:rPr>
            <w:noProof/>
          </w:rPr>
          <w:fldChar w:fldCharType="end"/>
        </w:r>
      </w:hyperlink>
      <w:r w:rsidR="7344C215" w:rsidRPr="00FE311C">
        <w:fldChar w:fldCharType="end"/>
      </w:r>
    </w:p>
    <w:p w14:paraId="5CDE0500" w14:textId="3E1FDC59" w:rsidR="00AB3677" w:rsidRPr="00FE311C" w:rsidRDefault="00AB3677" w:rsidP="00E04486">
      <w:pPr>
        <w:spacing w:after="0"/>
        <w:rPr>
          <w:b/>
          <w:caps/>
        </w:rPr>
      </w:pPr>
    </w:p>
    <w:p w14:paraId="4C72B2A2" w14:textId="77777777" w:rsidR="00E11703" w:rsidRPr="00FE311C" w:rsidRDefault="00AB3677" w:rsidP="00E04486">
      <w:pPr>
        <w:spacing w:after="0"/>
        <w:rPr>
          <w:szCs w:val="22"/>
        </w:rPr>
      </w:pPr>
      <w:r w:rsidRPr="00FE311C">
        <w:rPr>
          <w:b/>
          <w:bCs/>
          <w:caps/>
          <w:szCs w:val="22"/>
        </w:rPr>
        <w:br w:type="page"/>
      </w:r>
    </w:p>
    <w:p w14:paraId="117FAE19" w14:textId="4791E503" w:rsidR="006E1A26" w:rsidRPr="00FE311C" w:rsidRDefault="00FA05C6" w:rsidP="00E04486">
      <w:pPr>
        <w:spacing w:after="0"/>
        <w:rPr>
          <w:szCs w:val="22"/>
        </w:rPr>
      </w:pPr>
      <w:bookmarkStart w:id="0" w:name="_Toc481569610"/>
      <w:bookmarkStart w:id="1" w:name="_Toc481570193"/>
      <w:bookmarkStart w:id="2" w:name="_Toc12770880"/>
      <w:bookmarkStart w:id="3" w:name="_Toc219275079"/>
      <w:r>
        <w:rPr>
          <w:noProof/>
          <w:szCs w:val="22"/>
        </w:rPr>
        <w:lastRenderedPageBreak/>
        <w:drawing>
          <wp:inline distT="0" distB="0" distL="0" distR="0" wp14:anchorId="61AA5784" wp14:editId="1AA83755">
            <wp:extent cx="6187091" cy="2815628"/>
            <wp:effectExtent l="0" t="0" r="4445" b="3810"/>
            <wp:docPr id="4" name="Picture 4" descr="Table&#10;Attachments&#10;Attachment Number &#10;Title&#10;1A Pre-Application Abstract Form (requires signature)&#10;2A Pre-Application Abstract Project Summary&#10;1 Full Application Form (requires signature)&#10;N/A Project Narrative&#10;3 Scope of Work Template&#10;4 Scope of Work Instructions&#10;5 Schedule of Products and Due Dates&#10;6 Budget Form&#10;7 Contact List&#10;8 California Environmental Quality Act (CEQA) Worksheet&#10;9 Localized Health Impacts Information Form&#10;10 Zero-Emission Vehicle Infrastructure (ZVI) Terms and Conditions&#10;11 Past Performance Referenc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Attachments&#10;Attachment Number &#10;Title&#10;1A Pre-Application Abstract Form (requires signature)&#10;2A Pre-Application Abstract Project Summary&#10;1 Full Application Form (requires signature)&#10;N/A Project Narrative&#10;3 Scope of Work Template&#10;4 Scope of Work Instructions&#10;5 Schedule of Products and Due Dates&#10;6 Budget Form&#10;7 Contact List&#10;8 California Environmental Quality Act (CEQA) Worksheet&#10;9 Localized Health Impacts Information Form&#10;10 Zero-Emission Vehicle Infrastructure (ZVI) Terms and Conditions&#10;11 Past Performance Reference For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2369" cy="2827132"/>
                    </a:xfrm>
                    <a:prstGeom prst="rect">
                      <a:avLst/>
                    </a:prstGeom>
                    <a:noFill/>
                  </pic:spPr>
                </pic:pic>
              </a:graphicData>
            </a:graphic>
          </wp:inline>
        </w:drawing>
      </w:r>
    </w:p>
    <w:p w14:paraId="6A46B3A5" w14:textId="5DAA4D49" w:rsidR="00410B3B" w:rsidRPr="00FE311C" w:rsidRDefault="006E1A26" w:rsidP="00E04486">
      <w:pPr>
        <w:spacing w:after="0"/>
        <w:rPr>
          <w:szCs w:val="22"/>
        </w:rPr>
      </w:pPr>
      <w:r w:rsidRPr="00FE311C">
        <w:rPr>
          <w:szCs w:val="22"/>
        </w:rPr>
        <w:br w:type="page"/>
      </w:r>
    </w:p>
    <w:p w14:paraId="3566B47B" w14:textId="2A72E68E" w:rsidR="00FD590E" w:rsidRPr="00FE311C" w:rsidRDefault="00FD590E" w:rsidP="00E04486">
      <w:pPr>
        <w:pStyle w:val="Heading1"/>
        <w:keepNext w:val="0"/>
        <w:keepLines w:val="0"/>
        <w:spacing w:before="0" w:after="0"/>
      </w:pPr>
      <w:bookmarkStart w:id="4" w:name="_Toc735839248"/>
      <w:r w:rsidRPr="00FE311C">
        <w:lastRenderedPageBreak/>
        <w:t>I.</w:t>
      </w:r>
      <w:r w:rsidRPr="00FE311C">
        <w:tab/>
        <w:t>Introduction</w:t>
      </w:r>
      <w:bookmarkEnd w:id="0"/>
      <w:bookmarkEnd w:id="1"/>
      <w:bookmarkEnd w:id="2"/>
      <w:bookmarkEnd w:id="3"/>
      <w:bookmarkEnd w:id="4"/>
    </w:p>
    <w:p w14:paraId="4026AFF8" w14:textId="77777777" w:rsidR="00E4536E" w:rsidRPr="00FE311C" w:rsidRDefault="00E4536E" w:rsidP="00E04486">
      <w:pPr>
        <w:spacing w:after="0"/>
        <w:rPr>
          <w:szCs w:val="22"/>
        </w:rPr>
      </w:pPr>
    </w:p>
    <w:p w14:paraId="27399C68" w14:textId="410BA183" w:rsidR="004F5B15" w:rsidRPr="00FE311C" w:rsidRDefault="004F5B15" w:rsidP="006514F3">
      <w:pPr>
        <w:pStyle w:val="Heading2"/>
        <w:keepNext w:val="0"/>
        <w:numPr>
          <w:ilvl w:val="0"/>
          <w:numId w:val="14"/>
        </w:numPr>
        <w:spacing w:before="0" w:after="0"/>
        <w:ind w:hanging="720"/>
      </w:pPr>
      <w:bookmarkStart w:id="5" w:name="_Toc824670743"/>
      <w:r w:rsidRPr="00FE311C">
        <w:t>Purpose of Solicitation</w:t>
      </w:r>
      <w:bookmarkEnd w:id="5"/>
    </w:p>
    <w:p w14:paraId="19B45E13" w14:textId="0A5EF59D" w:rsidR="003001D0" w:rsidRPr="00FE311C" w:rsidRDefault="003001D0" w:rsidP="004D18FE">
      <w:pPr>
        <w:spacing w:after="0"/>
        <w:ind w:left="720"/>
        <w:rPr>
          <w:sz w:val="24"/>
          <w:szCs w:val="24"/>
        </w:rPr>
      </w:pPr>
      <w:r w:rsidRPr="00FE311C">
        <w:rPr>
          <w:sz w:val="24"/>
          <w:szCs w:val="22"/>
        </w:rPr>
        <w:t>This is a two</w:t>
      </w:r>
      <w:r w:rsidR="0062729E" w:rsidRPr="00FE311C">
        <w:rPr>
          <w:sz w:val="24"/>
          <w:szCs w:val="22"/>
        </w:rPr>
        <w:t>-</w:t>
      </w:r>
      <w:r w:rsidRPr="00FE311C">
        <w:rPr>
          <w:sz w:val="24"/>
          <w:szCs w:val="22"/>
        </w:rPr>
        <w:t xml:space="preserve">phased competitive grant solicitation. The California Energy Commission’s (CEC’s) Clean Transportation Program announces the availability of up to </w:t>
      </w:r>
      <w:r w:rsidRPr="00FE311C">
        <w:rPr>
          <w:sz w:val="24"/>
          <w:szCs w:val="24"/>
        </w:rPr>
        <w:t>$20,000,000</w:t>
      </w:r>
      <w:r w:rsidRPr="00FE311C" w:rsidDel="000C26D7">
        <w:rPr>
          <w:sz w:val="24"/>
          <w:szCs w:val="24"/>
        </w:rPr>
        <w:t xml:space="preserve"> </w:t>
      </w:r>
      <w:r w:rsidRPr="00FE311C">
        <w:rPr>
          <w:sz w:val="24"/>
          <w:szCs w:val="24"/>
        </w:rPr>
        <w:t xml:space="preserve">in grant funds for Phase 1 projects that demonstrate transformative technology solutions and work to accelerate the successful commercial deployment of medium- and heavy-duty (MD/HD) electric vehicle (EV) charging applications, including, but not limited to the following: innovative business models (e.g., truck parking, truck stops/charging hubs, charging corridors, and mobility/charging-as-a-service); and innovative technologies (e.g., large scale ultra-fast charging, </w:t>
      </w:r>
      <w:r w:rsidR="006719B9" w:rsidRPr="00FE311C">
        <w:rPr>
          <w:sz w:val="24"/>
          <w:szCs w:val="24"/>
        </w:rPr>
        <w:t>interoperability</w:t>
      </w:r>
      <w:r w:rsidRPr="00FE311C">
        <w:rPr>
          <w:sz w:val="24"/>
          <w:szCs w:val="24"/>
        </w:rPr>
        <w:t>, battery swapping, fuel-cell powered EV charging, wireless</w:t>
      </w:r>
      <w:r w:rsidR="00984469" w:rsidRPr="00FE311C">
        <w:rPr>
          <w:sz w:val="24"/>
          <w:szCs w:val="24"/>
        </w:rPr>
        <w:t xml:space="preserve"> charging, </w:t>
      </w:r>
      <w:r w:rsidRPr="00FE311C">
        <w:rPr>
          <w:sz w:val="24"/>
          <w:szCs w:val="24"/>
        </w:rPr>
        <w:t xml:space="preserve">inductive charging, overhead catenary, and vehicle-to-everything (V2X) technology). </w:t>
      </w:r>
      <w:r w:rsidR="004D18FE" w:rsidRPr="00FE311C">
        <w:rPr>
          <w:sz w:val="24"/>
          <w:szCs w:val="24"/>
        </w:rPr>
        <w:t>(</w:t>
      </w:r>
      <w:r w:rsidRPr="00FE311C">
        <w:rPr>
          <w:sz w:val="24"/>
          <w:szCs w:val="24"/>
        </w:rPr>
        <w:t xml:space="preserve">See </w:t>
      </w:r>
      <w:r w:rsidR="00D562FD" w:rsidRPr="00FE311C">
        <w:rPr>
          <w:sz w:val="24"/>
          <w:szCs w:val="24"/>
        </w:rPr>
        <w:t xml:space="preserve">Section </w:t>
      </w:r>
      <w:r w:rsidR="00607304" w:rsidRPr="00FE311C">
        <w:rPr>
          <w:sz w:val="24"/>
          <w:szCs w:val="24"/>
        </w:rPr>
        <w:t>I.D and</w:t>
      </w:r>
      <w:r w:rsidR="00D562FD" w:rsidRPr="00FE311C">
        <w:rPr>
          <w:sz w:val="24"/>
          <w:szCs w:val="24"/>
        </w:rPr>
        <w:t xml:space="preserve"> VII</w:t>
      </w:r>
      <w:r w:rsidRPr="00FE311C">
        <w:rPr>
          <w:sz w:val="24"/>
          <w:szCs w:val="24"/>
        </w:rPr>
        <w:t xml:space="preserve"> for </w:t>
      </w:r>
      <w:r w:rsidR="00D562FD" w:rsidRPr="00FE311C">
        <w:rPr>
          <w:sz w:val="24"/>
          <w:szCs w:val="24"/>
        </w:rPr>
        <w:t xml:space="preserve">additional </w:t>
      </w:r>
      <w:r w:rsidRPr="00FE311C">
        <w:rPr>
          <w:sz w:val="24"/>
          <w:szCs w:val="24"/>
        </w:rPr>
        <w:t>information on Phase 2.</w:t>
      </w:r>
      <w:r w:rsidR="004D18FE" w:rsidRPr="00FE311C">
        <w:rPr>
          <w:sz w:val="24"/>
          <w:szCs w:val="24"/>
        </w:rPr>
        <w:t>)</w:t>
      </w:r>
    </w:p>
    <w:p w14:paraId="74C65698" w14:textId="77777777" w:rsidR="00D562FD" w:rsidRPr="00FE311C" w:rsidRDefault="00D562FD" w:rsidP="004D18FE">
      <w:pPr>
        <w:spacing w:after="0"/>
        <w:ind w:left="720"/>
        <w:rPr>
          <w:sz w:val="24"/>
          <w:szCs w:val="24"/>
        </w:rPr>
      </w:pPr>
    </w:p>
    <w:p w14:paraId="62C4716A" w14:textId="00F423AD" w:rsidR="0084412D" w:rsidRPr="00FE311C" w:rsidRDefault="0084412D" w:rsidP="0084412D">
      <w:pPr>
        <w:spacing w:after="0"/>
        <w:ind w:left="720"/>
        <w:rPr>
          <w:sz w:val="24"/>
          <w:szCs w:val="24"/>
        </w:rPr>
      </w:pPr>
      <w:r w:rsidRPr="00FE311C">
        <w:rPr>
          <w:sz w:val="24"/>
          <w:szCs w:val="24"/>
        </w:rPr>
        <w:t xml:space="preserve">Previous work at the CEC, such as the BESTFIT Innovative Charging grants, the MD/HD Blueprint grants, and the analysis for Assembly Bill </w:t>
      </w:r>
      <w:r w:rsidR="005934F1" w:rsidRPr="00FE311C">
        <w:rPr>
          <w:sz w:val="24"/>
          <w:szCs w:val="24"/>
        </w:rPr>
        <w:t>(AB)</w:t>
      </w:r>
      <w:r w:rsidRPr="00FE311C">
        <w:rPr>
          <w:sz w:val="24"/>
          <w:szCs w:val="24"/>
        </w:rPr>
        <w:t xml:space="preserve"> 2127</w:t>
      </w:r>
      <w:r w:rsidR="000829D1" w:rsidRPr="00FE311C">
        <w:rPr>
          <w:sz w:val="24"/>
          <w:szCs w:val="24"/>
        </w:rPr>
        <w:t xml:space="preserve"> (Ting,</w:t>
      </w:r>
      <w:r w:rsidR="00E4417F" w:rsidRPr="00FE311C">
        <w:rPr>
          <w:sz w:val="24"/>
          <w:szCs w:val="24"/>
        </w:rPr>
        <w:t xml:space="preserve"> </w:t>
      </w:r>
      <w:r w:rsidR="00076773" w:rsidRPr="00FE311C">
        <w:rPr>
          <w:sz w:val="24"/>
          <w:szCs w:val="24"/>
        </w:rPr>
        <w:t xml:space="preserve">Chapter 365, Statutes of </w:t>
      </w:r>
      <w:r w:rsidR="00E4417F" w:rsidRPr="00FE311C">
        <w:rPr>
          <w:sz w:val="24"/>
          <w:szCs w:val="24"/>
        </w:rPr>
        <w:t>2018)</w:t>
      </w:r>
      <w:r w:rsidRPr="00FE311C">
        <w:rPr>
          <w:sz w:val="24"/>
          <w:szCs w:val="24"/>
        </w:rPr>
        <w:t>, have continued to highlight the need for increased and innovative charging solutions that are suited for various fleet needs. There needs to be a portfolio of charging solutions and business models that MD/HD vehicle owners and operators can use as diesel vehicles are transitioned to zero-emission options. The purpose of this solicitation is to demonstrate innovative charging technologies and/or business models that highlight the unique needs of MD/HD vehicles and fleets.</w:t>
      </w:r>
    </w:p>
    <w:p w14:paraId="57CBFEAC" w14:textId="77777777" w:rsidR="00F47EE5" w:rsidRPr="00FE311C" w:rsidRDefault="00F47EE5" w:rsidP="004D18FE">
      <w:pPr>
        <w:spacing w:after="0"/>
        <w:ind w:left="720"/>
        <w:rPr>
          <w:sz w:val="24"/>
          <w:szCs w:val="24"/>
        </w:rPr>
      </w:pPr>
    </w:p>
    <w:p w14:paraId="315A40D2" w14:textId="44A1D22F" w:rsidR="00702C46" w:rsidRPr="00FE311C" w:rsidRDefault="00FD2B32" w:rsidP="00702C46">
      <w:pPr>
        <w:spacing w:after="0"/>
        <w:ind w:left="720"/>
        <w:rPr>
          <w:sz w:val="24"/>
          <w:szCs w:val="24"/>
        </w:rPr>
      </w:pPr>
      <w:r w:rsidRPr="00FE311C">
        <w:rPr>
          <w:sz w:val="24"/>
          <w:szCs w:val="24"/>
        </w:rPr>
        <w:t xml:space="preserve">Prospective </w:t>
      </w:r>
      <w:r w:rsidR="008D4D9E" w:rsidRPr="00FE311C">
        <w:rPr>
          <w:sz w:val="24"/>
          <w:szCs w:val="24"/>
        </w:rPr>
        <w:t>Applicant</w:t>
      </w:r>
      <w:r w:rsidRPr="00FE311C">
        <w:rPr>
          <w:sz w:val="24"/>
          <w:szCs w:val="24"/>
        </w:rPr>
        <w:t xml:space="preserve">s looking for partnering opportunities for this grant funding opportunity should register on the CEC’s </w:t>
      </w:r>
      <w:hyperlink r:id="rId21" w:history="1">
        <w:r w:rsidRPr="00FE311C">
          <w:rPr>
            <w:rStyle w:val="Hyperlink"/>
            <w:sz w:val="24"/>
            <w:szCs w:val="24"/>
          </w:rPr>
          <w:t>Empower Innovation website</w:t>
        </w:r>
      </w:hyperlink>
      <w:r w:rsidRPr="00FE311C">
        <w:rPr>
          <w:sz w:val="24"/>
          <w:szCs w:val="24"/>
        </w:rPr>
        <w:t xml:space="preserve"> at www.empowerinnovation.net.</w:t>
      </w:r>
    </w:p>
    <w:p w14:paraId="7399BC9A" w14:textId="77777777" w:rsidR="003001D0" w:rsidRPr="00FE311C" w:rsidRDefault="003001D0" w:rsidP="003001D0">
      <w:pPr>
        <w:spacing w:after="0"/>
        <w:ind w:left="720"/>
      </w:pPr>
    </w:p>
    <w:p w14:paraId="23F7C512" w14:textId="5AC64E43" w:rsidR="00D014EA" w:rsidRPr="00FE311C" w:rsidRDefault="00D014EA" w:rsidP="006514F3">
      <w:pPr>
        <w:pStyle w:val="Heading2"/>
        <w:keepNext w:val="0"/>
        <w:numPr>
          <w:ilvl w:val="0"/>
          <w:numId w:val="14"/>
        </w:numPr>
        <w:spacing w:before="0" w:after="0"/>
        <w:ind w:hanging="720"/>
      </w:pPr>
      <w:bookmarkStart w:id="6" w:name="_Toc2122087825"/>
      <w:r w:rsidRPr="00FE311C">
        <w:t>Background</w:t>
      </w:r>
      <w:bookmarkEnd w:id="6"/>
    </w:p>
    <w:p w14:paraId="73501AC1" w14:textId="20EA3001" w:rsidR="009A56AB" w:rsidRPr="00FE311C" w:rsidRDefault="009A56AB" w:rsidP="00E26DE1">
      <w:pPr>
        <w:spacing w:after="0"/>
        <w:ind w:left="720"/>
        <w:rPr>
          <w:sz w:val="24"/>
          <w:szCs w:val="24"/>
        </w:rPr>
      </w:pPr>
      <w:r w:rsidRPr="00FE311C">
        <w:rPr>
          <w:sz w:val="24"/>
          <w:szCs w:val="24"/>
        </w:rPr>
        <w:t>AB 118 (N</w:t>
      </w:r>
      <w:r w:rsidR="00B90CD0" w:rsidRPr="00FE311C">
        <w:rPr>
          <w:sz w:val="24"/>
          <w:szCs w:val="24"/>
        </w:rPr>
        <w:t>ú</w:t>
      </w:r>
      <w:r w:rsidRPr="00FE311C">
        <w:rPr>
          <w:sz w:val="24"/>
          <w:szCs w:val="24"/>
        </w:rPr>
        <w:t xml:space="preserve">ñez, Chapter 750, Statutes of 2007), created the </w:t>
      </w:r>
      <w:r w:rsidR="005A220D" w:rsidRPr="00FE311C">
        <w:rPr>
          <w:sz w:val="24"/>
          <w:szCs w:val="24"/>
        </w:rPr>
        <w:t>Clean Transportation Program</w:t>
      </w:r>
      <w:r w:rsidRPr="00FE311C">
        <w:rPr>
          <w:sz w:val="24"/>
          <w:szCs w:val="24"/>
        </w:rPr>
        <w:t>. The statu</w:t>
      </w:r>
      <w:r w:rsidR="00971152" w:rsidRPr="00FE311C">
        <w:rPr>
          <w:sz w:val="24"/>
          <w:szCs w:val="24"/>
        </w:rPr>
        <w:t>t</w:t>
      </w:r>
      <w:r w:rsidRPr="00FE311C">
        <w:rPr>
          <w:sz w:val="24"/>
          <w:szCs w:val="24"/>
        </w:rPr>
        <w:t xml:space="preserve">e authorizes the </w:t>
      </w:r>
      <w:r w:rsidR="005A220D" w:rsidRPr="00FE311C">
        <w:rPr>
          <w:sz w:val="24"/>
          <w:szCs w:val="24"/>
        </w:rPr>
        <w:t xml:space="preserve">CEC </w:t>
      </w:r>
      <w:r w:rsidRPr="00FE311C">
        <w:rPr>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FE311C">
        <w:rPr>
          <w:sz w:val="24"/>
          <w:szCs w:val="24"/>
        </w:rPr>
        <w:t>Clean Transportation Program</w:t>
      </w:r>
      <w:r w:rsidRPr="00FE311C">
        <w:rPr>
          <w:sz w:val="24"/>
          <w:szCs w:val="24"/>
        </w:rPr>
        <w:t xml:space="preserve"> through January 1, 2024, and specified that the </w:t>
      </w:r>
      <w:r w:rsidR="005A220D" w:rsidRPr="00FE311C">
        <w:rPr>
          <w:sz w:val="24"/>
          <w:szCs w:val="24"/>
        </w:rPr>
        <w:t>CEC</w:t>
      </w:r>
      <w:r w:rsidRPr="00FE311C">
        <w:rPr>
          <w:sz w:val="24"/>
          <w:szCs w:val="24"/>
        </w:rPr>
        <w:t xml:space="preserve"> allocate up to $20 million per year (or up to 20 percent of each fiscal year’s funds) in funding for hydrogen station development until at least 100 stations are operational. </w:t>
      </w:r>
    </w:p>
    <w:p w14:paraId="631F486F" w14:textId="77777777" w:rsidR="00356D38" w:rsidRPr="00FE311C" w:rsidRDefault="00356D38" w:rsidP="00E04486">
      <w:pPr>
        <w:spacing w:after="0"/>
        <w:rPr>
          <w:sz w:val="24"/>
          <w:szCs w:val="22"/>
        </w:rPr>
      </w:pPr>
    </w:p>
    <w:p w14:paraId="422AC0F0" w14:textId="77777777" w:rsidR="00D014EA" w:rsidRPr="00FE311C" w:rsidRDefault="00D014EA" w:rsidP="00E26DE1">
      <w:pPr>
        <w:spacing w:after="0"/>
        <w:ind w:left="720"/>
        <w:rPr>
          <w:sz w:val="24"/>
          <w:szCs w:val="22"/>
        </w:rPr>
      </w:pPr>
      <w:r w:rsidRPr="00FE311C">
        <w:rPr>
          <w:sz w:val="24"/>
          <w:szCs w:val="22"/>
        </w:rPr>
        <w:t xml:space="preserve">The </w:t>
      </w:r>
      <w:r w:rsidR="005A220D" w:rsidRPr="00FE311C">
        <w:rPr>
          <w:sz w:val="24"/>
          <w:szCs w:val="22"/>
        </w:rPr>
        <w:t>Clean Transportation Program</w:t>
      </w:r>
      <w:r w:rsidR="00CE4EBB" w:rsidRPr="00FE311C">
        <w:rPr>
          <w:sz w:val="24"/>
          <w:szCs w:val="22"/>
        </w:rPr>
        <w:t xml:space="preserve"> </w:t>
      </w:r>
      <w:r w:rsidRPr="00FE311C">
        <w:rPr>
          <w:sz w:val="24"/>
          <w:szCs w:val="22"/>
        </w:rPr>
        <w:t>has an annual budget of approximately $100 million and provides financial support for projects that:</w:t>
      </w:r>
    </w:p>
    <w:p w14:paraId="7D387F44" w14:textId="77777777" w:rsidR="00356D38" w:rsidRPr="00FE311C" w:rsidRDefault="00356D38" w:rsidP="00E04486">
      <w:pPr>
        <w:spacing w:after="0"/>
        <w:rPr>
          <w:sz w:val="24"/>
          <w:szCs w:val="22"/>
        </w:rPr>
      </w:pPr>
    </w:p>
    <w:p w14:paraId="7B7749DD" w14:textId="77777777" w:rsidR="00D014EA" w:rsidRPr="00FE311C" w:rsidRDefault="00D014EA" w:rsidP="00F0264C">
      <w:pPr>
        <w:numPr>
          <w:ilvl w:val="0"/>
          <w:numId w:val="9"/>
        </w:numPr>
        <w:ind w:left="1440" w:hanging="720"/>
        <w:rPr>
          <w:sz w:val="24"/>
          <w:szCs w:val="22"/>
        </w:rPr>
      </w:pPr>
      <w:r w:rsidRPr="00FE311C">
        <w:rPr>
          <w:sz w:val="24"/>
          <w:szCs w:val="22"/>
        </w:rPr>
        <w:t>Reduce California’s use and dependence on petroleum transportation fuels and increase the use of alternative and renewable fuels and advanced vehicle technologies.</w:t>
      </w:r>
    </w:p>
    <w:p w14:paraId="2A598E5C" w14:textId="77777777" w:rsidR="00D014EA" w:rsidRPr="00FE311C" w:rsidRDefault="00D014EA" w:rsidP="00F0264C">
      <w:pPr>
        <w:numPr>
          <w:ilvl w:val="0"/>
          <w:numId w:val="9"/>
        </w:numPr>
        <w:ind w:left="1440" w:hanging="720"/>
        <w:rPr>
          <w:sz w:val="24"/>
          <w:szCs w:val="22"/>
        </w:rPr>
      </w:pPr>
      <w:r w:rsidRPr="00FE311C">
        <w:rPr>
          <w:sz w:val="24"/>
          <w:szCs w:val="22"/>
        </w:rPr>
        <w:lastRenderedPageBreak/>
        <w:t>Produce sustainable alternative and renewable low-carbon fuels in California.</w:t>
      </w:r>
    </w:p>
    <w:p w14:paraId="48B728A0" w14:textId="77777777" w:rsidR="00D014EA" w:rsidRPr="00FE311C" w:rsidRDefault="00D014EA" w:rsidP="00F0264C">
      <w:pPr>
        <w:numPr>
          <w:ilvl w:val="0"/>
          <w:numId w:val="9"/>
        </w:numPr>
        <w:ind w:left="1440" w:hanging="720"/>
        <w:rPr>
          <w:sz w:val="24"/>
          <w:szCs w:val="22"/>
        </w:rPr>
      </w:pPr>
      <w:r w:rsidRPr="00FE311C">
        <w:rPr>
          <w:sz w:val="24"/>
          <w:szCs w:val="22"/>
        </w:rPr>
        <w:t>Expand alternative fueling infrastructure and fueling stations.</w:t>
      </w:r>
    </w:p>
    <w:p w14:paraId="359E6DB9" w14:textId="77777777" w:rsidR="00D014EA" w:rsidRPr="00FE311C" w:rsidRDefault="00D014EA" w:rsidP="00F0264C">
      <w:pPr>
        <w:numPr>
          <w:ilvl w:val="0"/>
          <w:numId w:val="9"/>
        </w:numPr>
        <w:ind w:left="1440" w:hanging="720"/>
        <w:rPr>
          <w:sz w:val="24"/>
          <w:szCs w:val="22"/>
        </w:rPr>
      </w:pPr>
      <w:r w:rsidRPr="00FE311C">
        <w:rPr>
          <w:sz w:val="24"/>
          <w:szCs w:val="22"/>
        </w:rPr>
        <w:t>Improve the efficiency, performance and market viability of alternative light-, medium-, and heavy-duty vehicle technologies.</w:t>
      </w:r>
    </w:p>
    <w:p w14:paraId="19E425C1" w14:textId="1448EDD1" w:rsidR="00D014EA" w:rsidRPr="00FE311C" w:rsidRDefault="00D014EA" w:rsidP="00F0264C">
      <w:pPr>
        <w:numPr>
          <w:ilvl w:val="0"/>
          <w:numId w:val="9"/>
        </w:numPr>
        <w:ind w:left="1440" w:hanging="720"/>
        <w:rPr>
          <w:sz w:val="24"/>
          <w:szCs w:val="22"/>
        </w:rPr>
      </w:pPr>
      <w:r w:rsidRPr="00FE311C">
        <w:rPr>
          <w:sz w:val="24"/>
          <w:szCs w:val="22"/>
        </w:rPr>
        <w:t xml:space="preserve">Retrofit </w:t>
      </w:r>
      <w:r w:rsidR="00F403BC" w:rsidRPr="00FE311C">
        <w:rPr>
          <w:sz w:val="24"/>
          <w:szCs w:val="22"/>
        </w:rPr>
        <w:t>MD/HD</w:t>
      </w:r>
      <w:r w:rsidRPr="00FE311C">
        <w:rPr>
          <w:sz w:val="24"/>
          <w:szCs w:val="22"/>
        </w:rPr>
        <w:t xml:space="preserve"> on-road and non-road vehicle fleets to alternative technologies or fuel use.</w:t>
      </w:r>
    </w:p>
    <w:p w14:paraId="608924E5" w14:textId="77777777" w:rsidR="00D014EA" w:rsidRPr="00FE311C" w:rsidRDefault="00D014EA" w:rsidP="00F0264C">
      <w:pPr>
        <w:numPr>
          <w:ilvl w:val="0"/>
          <w:numId w:val="9"/>
        </w:numPr>
        <w:ind w:left="1440" w:hanging="720"/>
        <w:rPr>
          <w:sz w:val="24"/>
          <w:szCs w:val="22"/>
        </w:rPr>
      </w:pPr>
      <w:r w:rsidRPr="00FE311C">
        <w:rPr>
          <w:sz w:val="24"/>
          <w:szCs w:val="22"/>
        </w:rPr>
        <w:t>Expand the alternative fueling infrastructure available to existing fleets, public transit, and transportation corridors.</w:t>
      </w:r>
    </w:p>
    <w:p w14:paraId="08593F7C" w14:textId="77777777" w:rsidR="00D014EA" w:rsidRPr="00FE311C" w:rsidRDefault="00D014EA" w:rsidP="00F0264C">
      <w:pPr>
        <w:numPr>
          <w:ilvl w:val="0"/>
          <w:numId w:val="9"/>
        </w:numPr>
        <w:ind w:left="1440" w:hanging="720"/>
        <w:rPr>
          <w:sz w:val="24"/>
          <w:szCs w:val="22"/>
        </w:rPr>
      </w:pPr>
      <w:r w:rsidRPr="00FE311C">
        <w:rPr>
          <w:sz w:val="24"/>
          <w:szCs w:val="22"/>
        </w:rPr>
        <w:t>Establish workforce training programs and conduct public outreach on the benefits of alternative transportation fuels and vehicle technologies.</w:t>
      </w:r>
    </w:p>
    <w:p w14:paraId="2355100D" w14:textId="77777777" w:rsidR="00524EDF" w:rsidRPr="00FE311C" w:rsidRDefault="00524EDF" w:rsidP="00524EDF">
      <w:pPr>
        <w:ind w:left="720"/>
        <w:rPr>
          <w:sz w:val="24"/>
          <w:szCs w:val="22"/>
        </w:rPr>
      </w:pPr>
    </w:p>
    <w:p w14:paraId="5388603A" w14:textId="6D88FE96" w:rsidR="00ED15B1" w:rsidRPr="00FE311C" w:rsidRDefault="00DE5484" w:rsidP="00DB4FE6">
      <w:pPr>
        <w:ind w:left="720"/>
        <w:rPr>
          <w:sz w:val="24"/>
          <w:szCs w:val="22"/>
        </w:rPr>
      </w:pPr>
      <w:r w:rsidRPr="00FE311C">
        <w:rPr>
          <w:sz w:val="24"/>
          <w:szCs w:val="22"/>
        </w:rPr>
        <w:t xml:space="preserve">The Budget Act of 2021 (AB 128, Ting, Chapter 21, Statutes of 2021, as amended by </w:t>
      </w:r>
      <w:r w:rsidR="009465DA" w:rsidRPr="00FE311C">
        <w:rPr>
          <w:sz w:val="24"/>
          <w:szCs w:val="22"/>
        </w:rPr>
        <w:t>Senate Bill (SB) 129, Skinner, Chapter 69, Statutes of 2021, and SB 170,</w:t>
      </w:r>
      <w:r w:rsidR="00523D7B" w:rsidRPr="00FE311C">
        <w:rPr>
          <w:sz w:val="24"/>
          <w:szCs w:val="22"/>
        </w:rPr>
        <w:t xml:space="preserve"> Skinner, Chapter 240, Statutes of 2021) appropriated</w:t>
      </w:r>
      <w:r w:rsidR="00524EDF" w:rsidRPr="00FE311C">
        <w:rPr>
          <w:sz w:val="24"/>
          <w:szCs w:val="22"/>
        </w:rPr>
        <w:t xml:space="preserve"> $785,000,000 from the General Fund to support infrastructure deployments and manufacturing projects for zero-emission light-duty and medium- and heavy-duty vehicles.</w:t>
      </w:r>
    </w:p>
    <w:p w14:paraId="62E526CD" w14:textId="77777777" w:rsidR="00356D38" w:rsidRPr="00FE311C" w:rsidRDefault="00356D38" w:rsidP="00E04486">
      <w:pPr>
        <w:spacing w:after="0"/>
      </w:pPr>
    </w:p>
    <w:p w14:paraId="0C0E6D81" w14:textId="65760E11" w:rsidR="000C45E2" w:rsidRPr="00FE311C" w:rsidRDefault="000C45E2" w:rsidP="006514F3">
      <w:pPr>
        <w:pStyle w:val="Heading2"/>
        <w:keepNext w:val="0"/>
        <w:numPr>
          <w:ilvl w:val="0"/>
          <w:numId w:val="14"/>
        </w:numPr>
        <w:spacing w:before="0" w:after="0"/>
        <w:ind w:hanging="720"/>
        <w:rPr>
          <w:lang w:val="en-US"/>
        </w:rPr>
      </w:pPr>
      <w:bookmarkStart w:id="7" w:name="_Toc1267136636"/>
      <w:r w:rsidRPr="00FE311C">
        <w:rPr>
          <w:lang w:val="en-US"/>
        </w:rPr>
        <w:t>Commitment to Diversity</w:t>
      </w:r>
      <w:bookmarkEnd w:id="7"/>
    </w:p>
    <w:p w14:paraId="208B97FA" w14:textId="77777777" w:rsidR="000C45E2" w:rsidRPr="00FE311C" w:rsidRDefault="000C45E2" w:rsidP="00E26DE1">
      <w:pPr>
        <w:spacing w:after="0"/>
        <w:ind w:left="720"/>
        <w:rPr>
          <w:sz w:val="24"/>
          <w:szCs w:val="28"/>
        </w:rPr>
      </w:pPr>
      <w:r w:rsidRPr="00FE311C">
        <w:rPr>
          <w:sz w:val="24"/>
          <w:szCs w:val="28"/>
        </w:rPr>
        <w:t xml:space="preserve">The </w:t>
      </w:r>
      <w:r w:rsidR="005A220D" w:rsidRPr="00FE311C">
        <w:rPr>
          <w:sz w:val="24"/>
          <w:szCs w:val="28"/>
        </w:rPr>
        <w:t>CEC</w:t>
      </w:r>
      <w:r w:rsidRPr="00FE311C">
        <w:rPr>
          <w:sz w:val="24"/>
          <w:szCs w:val="28"/>
        </w:rPr>
        <w:t xml:space="preserve"> is committed to ensuring </w:t>
      </w:r>
      <w:r w:rsidR="00C363E4" w:rsidRPr="00FE311C">
        <w:rPr>
          <w:sz w:val="24"/>
          <w:szCs w:val="28"/>
        </w:rPr>
        <w:t xml:space="preserve">that </w:t>
      </w:r>
      <w:r w:rsidRPr="00FE311C">
        <w:rPr>
          <w:sz w:val="24"/>
          <w:szCs w:val="28"/>
        </w:rPr>
        <w:t xml:space="preserve">participation in its </w:t>
      </w:r>
      <w:r w:rsidR="005A220D" w:rsidRPr="00FE311C">
        <w:rPr>
          <w:sz w:val="24"/>
          <w:szCs w:val="28"/>
        </w:rPr>
        <w:t xml:space="preserve">Clean Transportation Program </w:t>
      </w:r>
      <w:r w:rsidRPr="00FE311C">
        <w:rPr>
          <w:sz w:val="24"/>
          <w:szCs w:val="28"/>
        </w:rPr>
        <w:t>reflect</w:t>
      </w:r>
      <w:r w:rsidR="00C363E4" w:rsidRPr="00FE311C">
        <w:rPr>
          <w:sz w:val="24"/>
          <w:szCs w:val="28"/>
        </w:rPr>
        <w:t>s</w:t>
      </w:r>
      <w:r w:rsidRPr="00FE311C">
        <w:rPr>
          <w:sz w:val="24"/>
          <w:szCs w:val="28"/>
        </w:rPr>
        <w:t xml:space="preserve"> the rich and diverse characteristics of California and its people. To meet this commitment, </w:t>
      </w:r>
      <w:r w:rsidR="005A220D" w:rsidRPr="00FE311C">
        <w:rPr>
          <w:sz w:val="24"/>
          <w:szCs w:val="28"/>
        </w:rPr>
        <w:t>CEC</w:t>
      </w:r>
      <w:r w:rsidRPr="00FE311C">
        <w:rPr>
          <w:sz w:val="24"/>
          <w:szCs w:val="28"/>
        </w:rPr>
        <w:t xml:space="preserve"> staff conducts outreach efforts and activities to: </w:t>
      </w:r>
    </w:p>
    <w:p w14:paraId="26520872" w14:textId="77777777" w:rsidR="000C45E2" w:rsidRPr="00FE311C" w:rsidRDefault="000C45E2" w:rsidP="00E04486">
      <w:pPr>
        <w:spacing w:after="0"/>
        <w:rPr>
          <w:sz w:val="24"/>
          <w:szCs w:val="28"/>
        </w:rPr>
      </w:pPr>
    </w:p>
    <w:p w14:paraId="341AC0DA" w14:textId="5707589A" w:rsidR="000C45E2" w:rsidRPr="00FE311C" w:rsidRDefault="000C45E2" w:rsidP="006514F3">
      <w:pPr>
        <w:numPr>
          <w:ilvl w:val="0"/>
          <w:numId w:val="22"/>
        </w:numPr>
        <w:tabs>
          <w:tab w:val="clear" w:pos="720"/>
        </w:tabs>
        <w:ind w:left="1440" w:hanging="720"/>
        <w:rPr>
          <w:sz w:val="24"/>
          <w:szCs w:val="28"/>
        </w:rPr>
      </w:pPr>
      <w:r w:rsidRPr="00FE311C">
        <w:rPr>
          <w:sz w:val="24"/>
          <w:szCs w:val="28"/>
        </w:rPr>
        <w:t xml:space="preserve">Ensure potential new </w:t>
      </w:r>
      <w:r w:rsidR="008D4D9E" w:rsidRPr="00FE311C">
        <w:rPr>
          <w:sz w:val="24"/>
          <w:szCs w:val="28"/>
        </w:rPr>
        <w:t>Applicant</w:t>
      </w:r>
      <w:r w:rsidRPr="00FE311C">
        <w:rPr>
          <w:sz w:val="24"/>
          <w:szCs w:val="28"/>
        </w:rPr>
        <w:t>s throug</w:t>
      </w:r>
      <w:r w:rsidR="005A220D" w:rsidRPr="00FE311C">
        <w:rPr>
          <w:sz w:val="24"/>
          <w:szCs w:val="28"/>
        </w:rPr>
        <w:t xml:space="preserve">hout the state are aware of CEC’s Clean Transportation Program </w:t>
      </w:r>
      <w:r w:rsidRPr="00FE311C">
        <w:rPr>
          <w:sz w:val="24"/>
          <w:szCs w:val="28"/>
        </w:rPr>
        <w:t>and the funding opportunities the program provides.</w:t>
      </w:r>
    </w:p>
    <w:p w14:paraId="016530F5" w14:textId="77777777" w:rsidR="000C45E2" w:rsidRPr="00FE311C" w:rsidRDefault="000C45E2" w:rsidP="006514F3">
      <w:pPr>
        <w:numPr>
          <w:ilvl w:val="0"/>
          <w:numId w:val="22"/>
        </w:numPr>
        <w:tabs>
          <w:tab w:val="clear" w:pos="720"/>
        </w:tabs>
        <w:ind w:left="1440" w:hanging="720"/>
        <w:rPr>
          <w:sz w:val="24"/>
          <w:szCs w:val="28"/>
        </w:rPr>
      </w:pPr>
      <w:r w:rsidRPr="00FE311C">
        <w:rPr>
          <w:sz w:val="24"/>
          <w:szCs w:val="28"/>
        </w:rPr>
        <w:t>Encourage greater participation by underrepresented groups including disabled veteran-, women-, minority-, and LGBT-owned businesses.</w:t>
      </w:r>
    </w:p>
    <w:p w14:paraId="2213DE9A" w14:textId="392CF323" w:rsidR="000C45E2" w:rsidRPr="00FE311C" w:rsidRDefault="000C45E2" w:rsidP="006514F3">
      <w:pPr>
        <w:numPr>
          <w:ilvl w:val="0"/>
          <w:numId w:val="22"/>
        </w:numPr>
        <w:tabs>
          <w:tab w:val="clear" w:pos="720"/>
        </w:tabs>
        <w:ind w:left="1440" w:hanging="720"/>
        <w:rPr>
          <w:szCs w:val="24"/>
        </w:rPr>
      </w:pPr>
      <w:r w:rsidRPr="00FE311C">
        <w:rPr>
          <w:sz w:val="24"/>
          <w:szCs w:val="28"/>
        </w:rPr>
        <w:t xml:space="preserve">Assist </w:t>
      </w:r>
      <w:r w:rsidR="008D4D9E" w:rsidRPr="00FE311C">
        <w:rPr>
          <w:sz w:val="24"/>
          <w:szCs w:val="28"/>
        </w:rPr>
        <w:t>Applicant</w:t>
      </w:r>
      <w:r w:rsidRPr="00FE311C">
        <w:rPr>
          <w:sz w:val="24"/>
          <w:szCs w:val="28"/>
        </w:rPr>
        <w:t xml:space="preserve">s in understanding how to apply for funding from </w:t>
      </w:r>
      <w:r w:rsidR="005A220D" w:rsidRPr="00FE311C">
        <w:rPr>
          <w:sz w:val="24"/>
          <w:szCs w:val="28"/>
        </w:rPr>
        <w:t>CEC’s Clean Transportation Program</w:t>
      </w:r>
      <w:r w:rsidRPr="00FE311C">
        <w:rPr>
          <w:sz w:val="24"/>
          <w:szCs w:val="28"/>
        </w:rPr>
        <w:t>.</w:t>
      </w:r>
    </w:p>
    <w:p w14:paraId="6F4F8B3E" w14:textId="77777777" w:rsidR="00BE46C3" w:rsidRPr="00FE311C" w:rsidRDefault="00BE46C3" w:rsidP="00E04486">
      <w:pPr>
        <w:spacing w:after="0"/>
      </w:pPr>
      <w:bookmarkStart w:id="8" w:name="_Toc494707121"/>
      <w:bookmarkStart w:id="9" w:name="_Toc219275082"/>
    </w:p>
    <w:p w14:paraId="599DB1EF" w14:textId="26D0E1E6" w:rsidR="00E92350" w:rsidRPr="00FE311C" w:rsidRDefault="00E92350" w:rsidP="006514F3">
      <w:pPr>
        <w:pStyle w:val="Heading2"/>
        <w:keepNext w:val="0"/>
        <w:numPr>
          <w:ilvl w:val="0"/>
          <w:numId w:val="14"/>
        </w:numPr>
        <w:spacing w:before="0" w:after="0"/>
        <w:ind w:hanging="720"/>
      </w:pPr>
      <w:bookmarkStart w:id="10" w:name="_Toc732178085"/>
      <w:r w:rsidRPr="00FE311C">
        <w:t>Key Activities and Dates</w:t>
      </w:r>
      <w:bookmarkEnd w:id="8"/>
      <w:bookmarkEnd w:id="9"/>
      <w:bookmarkEnd w:id="10"/>
    </w:p>
    <w:p w14:paraId="398CF852" w14:textId="26A0844D" w:rsidR="004B41F2" w:rsidRPr="00FE311C" w:rsidRDefault="004B41F2" w:rsidP="004B41F2">
      <w:pPr>
        <w:spacing w:after="0"/>
        <w:ind w:left="720"/>
        <w:rPr>
          <w:sz w:val="24"/>
          <w:szCs w:val="24"/>
        </w:rPr>
      </w:pPr>
      <w:r w:rsidRPr="00FE311C">
        <w:rPr>
          <w:sz w:val="24"/>
          <w:szCs w:val="24"/>
        </w:rPr>
        <w:t xml:space="preserve">This solicitation will be conducted in two phases. Projects awarded through Phase 1 will deploy an innovative business model or innovative technology </w:t>
      </w:r>
      <w:r w:rsidR="0001513D" w:rsidRPr="00FE311C">
        <w:rPr>
          <w:sz w:val="24"/>
          <w:szCs w:val="24"/>
        </w:rPr>
        <w:t xml:space="preserve">and </w:t>
      </w:r>
      <w:r w:rsidR="0026013E" w:rsidRPr="00FE311C">
        <w:rPr>
          <w:sz w:val="24"/>
          <w:szCs w:val="24"/>
        </w:rPr>
        <w:t>will</w:t>
      </w:r>
      <w:r w:rsidRPr="00FE311C">
        <w:rPr>
          <w:sz w:val="24"/>
          <w:szCs w:val="24"/>
        </w:rPr>
        <w:t xml:space="preserve"> create a charging infrastructure </w:t>
      </w:r>
      <w:r w:rsidR="00020E97" w:rsidRPr="00FE311C">
        <w:rPr>
          <w:sz w:val="24"/>
          <w:szCs w:val="24"/>
        </w:rPr>
        <w:t>b</w:t>
      </w:r>
      <w:r w:rsidRPr="00FE311C">
        <w:rPr>
          <w:sz w:val="24"/>
          <w:szCs w:val="24"/>
        </w:rPr>
        <w:t xml:space="preserve">lueprint </w:t>
      </w:r>
      <w:r w:rsidR="0016099E" w:rsidRPr="00FE311C">
        <w:rPr>
          <w:sz w:val="24"/>
          <w:szCs w:val="24"/>
        </w:rPr>
        <w:t xml:space="preserve">for </w:t>
      </w:r>
      <w:r w:rsidRPr="00FE311C">
        <w:rPr>
          <w:sz w:val="24"/>
          <w:szCs w:val="24"/>
        </w:rPr>
        <w:t xml:space="preserve">replicated </w:t>
      </w:r>
      <w:r w:rsidR="0016099E" w:rsidRPr="00FE311C">
        <w:rPr>
          <w:sz w:val="24"/>
          <w:szCs w:val="24"/>
        </w:rPr>
        <w:t xml:space="preserve">expansion </w:t>
      </w:r>
      <w:r w:rsidR="002C2917" w:rsidRPr="00FE311C">
        <w:rPr>
          <w:sz w:val="24"/>
          <w:szCs w:val="24"/>
        </w:rPr>
        <w:t>that</w:t>
      </w:r>
      <w:r w:rsidR="005D0728" w:rsidRPr="00FE311C">
        <w:rPr>
          <w:sz w:val="24"/>
          <w:szCs w:val="24"/>
        </w:rPr>
        <w:t>, if successful, can</w:t>
      </w:r>
      <w:r w:rsidR="00476853" w:rsidRPr="00FE311C">
        <w:rPr>
          <w:sz w:val="24"/>
          <w:szCs w:val="24"/>
        </w:rPr>
        <w:t xml:space="preserve"> be deployed on a larger scale </w:t>
      </w:r>
      <w:r w:rsidRPr="00FE311C">
        <w:rPr>
          <w:sz w:val="24"/>
          <w:szCs w:val="24"/>
        </w:rPr>
        <w:t xml:space="preserve">in Phase 2. </w:t>
      </w:r>
    </w:p>
    <w:p w14:paraId="701F25E5" w14:textId="77777777" w:rsidR="004B41F2" w:rsidRPr="00FE311C" w:rsidRDefault="004B41F2" w:rsidP="004B41F2">
      <w:pPr>
        <w:spacing w:after="0"/>
        <w:ind w:left="720"/>
        <w:rPr>
          <w:sz w:val="24"/>
          <w:szCs w:val="24"/>
        </w:rPr>
      </w:pPr>
    </w:p>
    <w:p w14:paraId="10C0217A" w14:textId="77777777" w:rsidR="005D0728" w:rsidRPr="00FE311C" w:rsidRDefault="004B41F2" w:rsidP="004B41F2">
      <w:pPr>
        <w:spacing w:after="0"/>
        <w:ind w:left="720"/>
        <w:rPr>
          <w:sz w:val="24"/>
          <w:szCs w:val="24"/>
        </w:rPr>
      </w:pPr>
      <w:r w:rsidRPr="00FE311C">
        <w:rPr>
          <w:sz w:val="24"/>
          <w:szCs w:val="24"/>
        </w:rPr>
        <w:t xml:space="preserve">Phase 1 project teams will be invited to submit applications for Phase 2, following Phase 1 completion. A second solicitation manual will be released outlining further details for Phase 2. A second Notice of Proposed Award (NOPA) and second </w:t>
      </w:r>
      <w:r w:rsidR="00B6208C" w:rsidRPr="00FE311C">
        <w:rPr>
          <w:sz w:val="24"/>
          <w:szCs w:val="24"/>
        </w:rPr>
        <w:t>CEC</w:t>
      </w:r>
      <w:r w:rsidRPr="00FE311C">
        <w:rPr>
          <w:sz w:val="24"/>
          <w:szCs w:val="24"/>
        </w:rPr>
        <w:t xml:space="preserve"> Business Meeting vote will occur for projects selected for Phase 2</w:t>
      </w:r>
      <w:r w:rsidR="005D0728" w:rsidRPr="00FE311C">
        <w:rPr>
          <w:sz w:val="24"/>
          <w:szCs w:val="24"/>
        </w:rPr>
        <w:t xml:space="preserve"> funding</w:t>
      </w:r>
      <w:r w:rsidR="000E00A6" w:rsidRPr="00FE311C">
        <w:rPr>
          <w:sz w:val="24"/>
          <w:szCs w:val="24"/>
        </w:rPr>
        <w:t>.</w:t>
      </w:r>
    </w:p>
    <w:p w14:paraId="75FDC6A9" w14:textId="5735C3D2" w:rsidR="004B41F2" w:rsidRPr="00FE311C" w:rsidRDefault="004B41F2" w:rsidP="004B41F2">
      <w:pPr>
        <w:spacing w:after="0"/>
        <w:ind w:left="720"/>
        <w:rPr>
          <w:sz w:val="24"/>
          <w:szCs w:val="24"/>
        </w:rPr>
      </w:pPr>
    </w:p>
    <w:p w14:paraId="11C00F58" w14:textId="22FEB1DF" w:rsidR="00356D38" w:rsidRPr="00FE311C" w:rsidRDefault="00732657" w:rsidP="00E26DE1">
      <w:pPr>
        <w:spacing w:after="0"/>
        <w:ind w:left="720"/>
        <w:rPr>
          <w:sz w:val="24"/>
          <w:szCs w:val="24"/>
        </w:rPr>
      </w:pPr>
      <w:r w:rsidRPr="00FE311C">
        <w:rPr>
          <w:sz w:val="24"/>
          <w:szCs w:val="24"/>
        </w:rPr>
        <w:t xml:space="preserve">Key activities including dates and times for this </w:t>
      </w:r>
      <w:r w:rsidR="00F66DFA" w:rsidRPr="00FE311C">
        <w:rPr>
          <w:sz w:val="24"/>
          <w:szCs w:val="24"/>
        </w:rPr>
        <w:t>solicitation</w:t>
      </w:r>
      <w:r w:rsidRPr="00FE311C">
        <w:rPr>
          <w:sz w:val="24"/>
          <w:szCs w:val="24"/>
        </w:rPr>
        <w:t xml:space="preserve"> are presented below</w:t>
      </w:r>
      <w:r w:rsidR="00FD0B18" w:rsidRPr="00FE311C">
        <w:rPr>
          <w:sz w:val="24"/>
          <w:szCs w:val="24"/>
        </w:rPr>
        <w:t xml:space="preserve">. </w:t>
      </w:r>
      <w:r w:rsidRPr="00FE311C">
        <w:rPr>
          <w:sz w:val="24"/>
          <w:szCs w:val="24"/>
        </w:rPr>
        <w:t>An addendum will be released if the dates change for the asterisked (*) activities.</w:t>
      </w:r>
      <w:r w:rsidR="007D7FE5" w:rsidRPr="00FE311C">
        <w:rPr>
          <w:sz w:val="24"/>
          <w:szCs w:val="24"/>
        </w:rPr>
        <w:t xml:space="preserve"> Times listed are Pacific Standard Time or Pacific Daylight Time, whichever is being observed.</w:t>
      </w:r>
    </w:p>
    <w:p w14:paraId="33BF998B" w14:textId="77777777" w:rsidR="000869F5" w:rsidRDefault="000869F5" w:rsidP="00E26DE1">
      <w:pPr>
        <w:spacing w:after="0"/>
        <w:ind w:left="720"/>
        <w:rPr>
          <w:sz w:val="24"/>
          <w:szCs w:val="24"/>
        </w:rPr>
      </w:pPr>
    </w:p>
    <w:p w14:paraId="26914B94" w14:textId="11A18756" w:rsidR="000869F5" w:rsidRDefault="000869F5" w:rsidP="00E26DE1">
      <w:pPr>
        <w:spacing w:after="0"/>
        <w:ind w:left="720"/>
        <w:rPr>
          <w:sz w:val="24"/>
          <w:szCs w:val="24"/>
        </w:rPr>
      </w:pPr>
      <w:r>
        <w:rPr>
          <w:sz w:val="24"/>
          <w:szCs w:val="24"/>
        </w:rPr>
        <w:t xml:space="preserve">Added language appears in </w:t>
      </w:r>
      <w:r>
        <w:rPr>
          <w:b/>
          <w:bCs/>
          <w:sz w:val="24"/>
          <w:szCs w:val="24"/>
          <w:u w:val="single"/>
        </w:rPr>
        <w:t>bold underline</w:t>
      </w:r>
      <w:r>
        <w:rPr>
          <w:sz w:val="24"/>
          <w:szCs w:val="24"/>
        </w:rPr>
        <w:t>, and deleted language appears in [</w:t>
      </w:r>
      <w:r>
        <w:rPr>
          <w:strike/>
          <w:sz w:val="24"/>
          <w:szCs w:val="24"/>
        </w:rPr>
        <w:t>strikethrough</w:t>
      </w:r>
      <w:r>
        <w:rPr>
          <w:sz w:val="24"/>
          <w:szCs w:val="24"/>
        </w:rPr>
        <w:t>] and within square brackets.</w:t>
      </w:r>
    </w:p>
    <w:p w14:paraId="58815FB2" w14:textId="7F718C01" w:rsidR="00FA05C6" w:rsidRDefault="002D5BE9" w:rsidP="00E04486">
      <w:pPr>
        <w:spacing w:after="0"/>
        <w:rPr>
          <w:szCs w:val="22"/>
        </w:rPr>
      </w:pPr>
      <w:bookmarkStart w:id="11" w:name="_Toc219275086"/>
      <w:bookmarkStart w:id="12" w:name="_Toc305406669"/>
      <w:bookmarkStart w:id="13" w:name="_Toc198951306"/>
      <w:bookmarkStart w:id="14" w:name="_Toc201713533"/>
      <w:bookmarkStart w:id="15" w:name="_Toc217726087"/>
      <w:bookmarkStart w:id="16" w:name="_Toc219275083"/>
      <w:r>
        <w:rPr>
          <w:szCs w:val="22"/>
        </w:rPr>
        <w:tab/>
      </w:r>
      <w:r w:rsidR="00020F31">
        <w:rPr>
          <w:noProof/>
          <w:szCs w:val="22"/>
        </w:rPr>
        <w:drawing>
          <wp:inline distT="0" distB="0" distL="0" distR="0" wp14:anchorId="4DF551EE" wp14:editId="7406F37B">
            <wp:extent cx="5861270" cy="5502303"/>
            <wp:effectExtent l="0" t="0" r="6350" b="3175"/>
            <wp:docPr id="214350007" name="Picture 1" descr="Table&#10;Activity Action Date&#10;Phase 1 Activity&#10;Solicitation Release May 8, 2023&#10;Pre-Application Workshop* May 18, 2023&#10;Deadline for Written Questions* May 26, 2023&#10;Anticipated Distribution of Questions/Answers Week of June 5, 2023&#10;Deadline to Submit Pre-Application Abstracts by 11:59 p.m.* July 14, 2023&#10;Anticipated Notice of Pre-Application Abstracts Results Posting Week of September 11, 2023&#10;Deadline to Submit Full Applications by 11:59 p.m.* November 3, 2023&#10;Anticipated Notice of Proposed Awards Posting Week of December 18, 2023&#10;Anticipated CEC Business Meeting March 2024&#10;Anticipated Agreement Start Date March 31, 2024&#10;Anticipated Agreement End Date March 31, 2026&#10;Phase 2 Activity&#10;Solicitation Release January 2026&#10;Estimated Deadline to Submit Applications March 2026&#10;Estimated Notice of Proposed Awards June 2026&#10;Estimated CEC Business Meeting September 2026&#10;Anticipated Agreement End Date March 31,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0007" name="Picture 1" descr="Table&#10;Activity Action Date&#10;Phase 1 Activity&#10;Solicitation Release May 8, 2023&#10;Pre-Application Workshop* May 18, 2023&#10;Deadline for Written Questions* May 26, 2023&#10;Anticipated Distribution of Questions/Answers Week of June 5, 2023&#10;Deadline to Submit Pre-Application Abstracts by 11:59 p.m.* July 14, 2023&#10;Anticipated Notice of Pre-Application Abstracts Results Posting Week of September 11, 2023&#10;Deadline to Submit Full Applications by 11:59 p.m.* November 3, 2023&#10;Anticipated Notice of Proposed Awards Posting Week of December 18, 2023&#10;Anticipated CEC Business Meeting March 2024&#10;Anticipated Agreement Start Date March 31, 2024&#10;Anticipated Agreement End Date March 31, 2026&#10;Phase 2 Activity&#10;Solicitation Release January 2026&#10;Estimated Deadline to Submit Applications March 2026&#10;Estimated Notice of Proposed Awards June 2026&#10;Estimated CEC Business Meeting September 2026&#10;Anticipated Agreement End Date March 31, 20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1614" cy="5512014"/>
                    </a:xfrm>
                    <a:prstGeom prst="rect">
                      <a:avLst/>
                    </a:prstGeom>
                    <a:noFill/>
                  </pic:spPr>
                </pic:pic>
              </a:graphicData>
            </a:graphic>
          </wp:inline>
        </w:drawing>
      </w:r>
    </w:p>
    <w:p w14:paraId="255DEA0A" w14:textId="77777777" w:rsidR="00DB162E" w:rsidRPr="00FE311C" w:rsidRDefault="00DB162E" w:rsidP="00E04486">
      <w:pPr>
        <w:spacing w:after="0"/>
        <w:rPr>
          <w:szCs w:val="22"/>
        </w:rPr>
      </w:pPr>
    </w:p>
    <w:p w14:paraId="1FE91F0B" w14:textId="77777777" w:rsidR="00A53D28" w:rsidRPr="00FE311C" w:rsidRDefault="003D1490" w:rsidP="006514F3">
      <w:pPr>
        <w:pStyle w:val="Heading2"/>
        <w:keepNext w:val="0"/>
        <w:numPr>
          <w:ilvl w:val="0"/>
          <w:numId w:val="14"/>
        </w:numPr>
        <w:spacing w:before="0" w:after="0"/>
        <w:ind w:hanging="720"/>
      </w:pPr>
      <w:bookmarkStart w:id="17" w:name="_Toc2002635172"/>
      <w:r w:rsidRPr="00FE311C">
        <w:t>How Award is Determined</w:t>
      </w:r>
      <w:bookmarkEnd w:id="11"/>
      <w:bookmarkEnd w:id="12"/>
      <w:bookmarkEnd w:id="17"/>
    </w:p>
    <w:p w14:paraId="4CF6A176" w14:textId="15CE7EED" w:rsidR="00D77B27" w:rsidRPr="00FE311C" w:rsidRDefault="00232886" w:rsidP="00C46B46">
      <w:pPr>
        <w:spacing w:after="0"/>
        <w:ind w:left="720"/>
        <w:rPr>
          <w:sz w:val="24"/>
          <w:szCs w:val="24"/>
        </w:rPr>
      </w:pPr>
      <w:r w:rsidRPr="00FE311C">
        <w:rPr>
          <w:sz w:val="24"/>
          <w:szCs w:val="24"/>
        </w:rPr>
        <w:t>Applicants</w:t>
      </w:r>
      <w:r w:rsidR="00644881" w:rsidRPr="00FE311C">
        <w:rPr>
          <w:sz w:val="24"/>
          <w:szCs w:val="24"/>
        </w:rPr>
        <w:t xml:space="preserve"> passing administrative and technical screening will</w:t>
      </w:r>
      <w:r w:rsidRPr="00FE311C">
        <w:rPr>
          <w:sz w:val="24"/>
          <w:szCs w:val="24"/>
        </w:rPr>
        <w:t xml:space="preserve"> compete based on </w:t>
      </w:r>
      <w:r w:rsidR="00644881" w:rsidRPr="00FE311C">
        <w:rPr>
          <w:sz w:val="24"/>
          <w:szCs w:val="24"/>
        </w:rPr>
        <w:t xml:space="preserve">evaluation </w:t>
      </w:r>
      <w:r w:rsidR="007D7FE5" w:rsidRPr="00FE311C">
        <w:rPr>
          <w:sz w:val="24"/>
          <w:szCs w:val="24"/>
        </w:rPr>
        <w:t>criteria and</w:t>
      </w:r>
      <w:r w:rsidRPr="00FE311C">
        <w:rPr>
          <w:sz w:val="24"/>
          <w:szCs w:val="24"/>
        </w:rPr>
        <w:t xml:space="preserve"> </w:t>
      </w:r>
      <w:r w:rsidR="00644881" w:rsidRPr="00FE311C">
        <w:rPr>
          <w:sz w:val="24"/>
          <w:szCs w:val="24"/>
        </w:rPr>
        <w:t xml:space="preserve">will be </w:t>
      </w:r>
      <w:r w:rsidRPr="00FE311C">
        <w:rPr>
          <w:sz w:val="24"/>
          <w:szCs w:val="24"/>
        </w:rPr>
        <w:t>scored and ranked based on those criteria.</w:t>
      </w:r>
      <w:r w:rsidR="00D77B27" w:rsidRPr="00FE311C">
        <w:rPr>
          <w:sz w:val="24"/>
          <w:szCs w:val="24"/>
        </w:rPr>
        <w:t xml:space="preserve"> </w:t>
      </w:r>
      <w:r w:rsidR="009C3913" w:rsidRPr="00FE311C">
        <w:rPr>
          <w:sz w:val="24"/>
          <w:szCs w:val="24"/>
        </w:rPr>
        <w:t xml:space="preserve">Unless CEC exercises any of its other rights regarding this solicitation (e.g., to cancel the solicitation or reduce funding), </w:t>
      </w:r>
      <w:r w:rsidR="00761D69" w:rsidRPr="00FE311C">
        <w:rPr>
          <w:sz w:val="24"/>
          <w:szCs w:val="24"/>
        </w:rPr>
        <w:t>F</w:t>
      </w:r>
      <w:r w:rsidR="009C3913" w:rsidRPr="00FE311C">
        <w:rPr>
          <w:sz w:val="24"/>
          <w:szCs w:val="24"/>
        </w:rPr>
        <w:t xml:space="preserve">ull </w:t>
      </w:r>
      <w:r w:rsidR="00761D69" w:rsidRPr="00FE311C">
        <w:rPr>
          <w:sz w:val="24"/>
          <w:szCs w:val="24"/>
        </w:rPr>
        <w:t>A</w:t>
      </w:r>
      <w:r w:rsidR="009C3913" w:rsidRPr="00FE311C">
        <w:rPr>
          <w:sz w:val="24"/>
          <w:szCs w:val="24"/>
        </w:rPr>
        <w:t>pplications</w:t>
      </w:r>
      <w:r w:rsidR="00B9486D" w:rsidRPr="00FE311C">
        <w:rPr>
          <w:sz w:val="24"/>
          <w:szCs w:val="24"/>
        </w:rPr>
        <w:t xml:space="preserve"> obtaining at least the minimum </w:t>
      </w:r>
      <w:r w:rsidR="00B9486D" w:rsidRPr="00FE311C">
        <w:rPr>
          <w:sz w:val="24"/>
          <w:szCs w:val="24"/>
        </w:rPr>
        <w:lastRenderedPageBreak/>
        <w:t>passing score will be recommended for funding in ranked order until all funds available under this solicitation are exhausted</w:t>
      </w:r>
      <w:r w:rsidR="00C63A1C" w:rsidRPr="00FE311C">
        <w:rPr>
          <w:sz w:val="24"/>
          <w:szCs w:val="24"/>
        </w:rPr>
        <w:t>.</w:t>
      </w:r>
    </w:p>
    <w:p w14:paraId="161FD628" w14:textId="77777777" w:rsidR="00356D38" w:rsidRPr="00FE311C" w:rsidRDefault="00356D38" w:rsidP="009C3913">
      <w:pPr>
        <w:spacing w:after="0"/>
        <w:ind w:left="720"/>
        <w:rPr>
          <w:sz w:val="24"/>
          <w:szCs w:val="24"/>
        </w:rPr>
      </w:pPr>
    </w:p>
    <w:p w14:paraId="504D6471" w14:textId="38B85969" w:rsidR="00DA798F" w:rsidRPr="00FE311C" w:rsidRDefault="00DA798F" w:rsidP="00E26DE1">
      <w:pPr>
        <w:spacing w:after="0"/>
        <w:ind w:left="720"/>
        <w:rPr>
          <w:sz w:val="24"/>
          <w:szCs w:val="24"/>
        </w:rPr>
      </w:pPr>
      <w:r w:rsidRPr="00FE311C">
        <w:rPr>
          <w:sz w:val="24"/>
          <w:szCs w:val="24"/>
        </w:rPr>
        <w:t xml:space="preserve">If the funds available under this solicitation are insufficient to fully fund a grant proposal, </w:t>
      </w:r>
      <w:r w:rsidR="00761D69" w:rsidRPr="00FE311C">
        <w:rPr>
          <w:sz w:val="24"/>
          <w:szCs w:val="24"/>
        </w:rPr>
        <w:t xml:space="preserve">the </w:t>
      </w:r>
      <w:r w:rsidR="005A220D" w:rsidRPr="00FE311C">
        <w:rPr>
          <w:sz w:val="24"/>
          <w:szCs w:val="24"/>
        </w:rPr>
        <w:t>CEC</w:t>
      </w:r>
      <w:r w:rsidRPr="00FE311C">
        <w:rPr>
          <w:sz w:val="24"/>
          <w:szCs w:val="24"/>
        </w:rPr>
        <w:t xml:space="preserve"> reserves the right to recommend partially funding that proposal</w:t>
      </w:r>
      <w:r w:rsidR="00FD0B18" w:rsidRPr="00FE311C">
        <w:rPr>
          <w:sz w:val="24"/>
          <w:szCs w:val="24"/>
        </w:rPr>
        <w:t xml:space="preserve">. </w:t>
      </w:r>
      <w:r w:rsidRPr="00FE311C">
        <w:rPr>
          <w:sz w:val="24"/>
          <w:szCs w:val="24"/>
        </w:rPr>
        <w:t xml:space="preserve">In this event, the </w:t>
      </w:r>
      <w:r w:rsidR="00E0770E" w:rsidRPr="00FE311C">
        <w:rPr>
          <w:sz w:val="24"/>
          <w:szCs w:val="24"/>
        </w:rPr>
        <w:t>p</w:t>
      </w:r>
      <w:r w:rsidRPr="00FE311C">
        <w:rPr>
          <w:sz w:val="24"/>
          <w:szCs w:val="24"/>
        </w:rPr>
        <w:t xml:space="preserve">roposed Applicant/Awardee and Commission Agreement Manager (CAM) shall meet and </w:t>
      </w:r>
      <w:r w:rsidR="005A220D" w:rsidRPr="00FE311C">
        <w:rPr>
          <w:sz w:val="24"/>
          <w:szCs w:val="24"/>
        </w:rPr>
        <w:t xml:space="preserve">attempt to </w:t>
      </w:r>
      <w:r w:rsidRPr="00FE311C">
        <w:rPr>
          <w:sz w:val="24"/>
          <w:szCs w:val="24"/>
        </w:rPr>
        <w:t>reach agreement on a reduced scope of work commensurate with the level of available funding.</w:t>
      </w:r>
    </w:p>
    <w:p w14:paraId="441312C6" w14:textId="77777777" w:rsidR="0026624D" w:rsidRPr="00FE311C" w:rsidRDefault="0026624D" w:rsidP="00E04486">
      <w:pPr>
        <w:spacing w:after="0"/>
        <w:rPr>
          <w:sz w:val="24"/>
          <w:szCs w:val="24"/>
        </w:rPr>
      </w:pPr>
    </w:p>
    <w:p w14:paraId="2AC419F6" w14:textId="77777777" w:rsidR="00DD5F50" w:rsidRPr="00FE311C" w:rsidRDefault="00FF4E8A" w:rsidP="006514F3">
      <w:pPr>
        <w:pStyle w:val="Heading2"/>
        <w:keepNext w:val="0"/>
        <w:numPr>
          <w:ilvl w:val="0"/>
          <w:numId w:val="14"/>
        </w:numPr>
        <w:spacing w:before="0" w:after="0"/>
        <w:ind w:hanging="720"/>
      </w:pPr>
      <w:bookmarkStart w:id="18" w:name="_Toc352232771"/>
      <w:bookmarkStart w:id="19" w:name="_Toc905146534"/>
      <w:r w:rsidRPr="00FE311C">
        <w:t>Availability of Funds</w:t>
      </w:r>
      <w:bookmarkEnd w:id="18"/>
      <w:bookmarkEnd w:id="19"/>
    </w:p>
    <w:p w14:paraId="4024B8A6" w14:textId="77D67FE8" w:rsidR="00360B39" w:rsidRPr="00FE311C" w:rsidRDefault="00FF4E8A" w:rsidP="00E26DE1">
      <w:pPr>
        <w:spacing w:after="0"/>
        <w:ind w:left="720"/>
        <w:rPr>
          <w:sz w:val="24"/>
          <w:szCs w:val="24"/>
        </w:rPr>
      </w:pPr>
      <w:r w:rsidRPr="00FE311C">
        <w:rPr>
          <w:sz w:val="24"/>
          <w:szCs w:val="24"/>
        </w:rPr>
        <w:t xml:space="preserve">A total of </w:t>
      </w:r>
      <w:r w:rsidR="00961BD8" w:rsidRPr="00FE311C">
        <w:rPr>
          <w:sz w:val="24"/>
          <w:szCs w:val="24"/>
        </w:rPr>
        <w:t>$</w:t>
      </w:r>
      <w:r w:rsidR="00274E2D" w:rsidRPr="00FE311C">
        <w:rPr>
          <w:sz w:val="24"/>
          <w:szCs w:val="24"/>
        </w:rPr>
        <w:t>20,000,000</w:t>
      </w:r>
      <w:r w:rsidR="00D47CD0" w:rsidRPr="00FE311C">
        <w:rPr>
          <w:sz w:val="24"/>
          <w:szCs w:val="24"/>
        </w:rPr>
        <w:t xml:space="preserve"> is</w:t>
      </w:r>
      <w:r w:rsidRPr="00FE311C">
        <w:rPr>
          <w:sz w:val="24"/>
          <w:szCs w:val="24"/>
        </w:rPr>
        <w:t xml:space="preserve"> available for awards </w:t>
      </w:r>
      <w:r w:rsidR="006E27E2" w:rsidRPr="00FE311C">
        <w:rPr>
          <w:sz w:val="24"/>
          <w:szCs w:val="24"/>
        </w:rPr>
        <w:t xml:space="preserve">under </w:t>
      </w:r>
      <w:r w:rsidRPr="00FE311C">
        <w:rPr>
          <w:sz w:val="24"/>
          <w:szCs w:val="24"/>
        </w:rPr>
        <w:t>this solicitation</w:t>
      </w:r>
      <w:r w:rsidR="006E27E2" w:rsidRPr="00FE311C">
        <w:rPr>
          <w:sz w:val="24"/>
          <w:szCs w:val="24"/>
        </w:rPr>
        <w:t>, which applies only to Phase 1</w:t>
      </w:r>
      <w:r w:rsidRPr="00FE311C">
        <w:rPr>
          <w:sz w:val="24"/>
          <w:szCs w:val="24"/>
        </w:rPr>
        <w:t xml:space="preserve">. </w:t>
      </w:r>
      <w:r w:rsidR="00286981" w:rsidRPr="00FE311C">
        <w:rPr>
          <w:sz w:val="24"/>
          <w:szCs w:val="24"/>
        </w:rPr>
        <w:t xml:space="preserve">There </w:t>
      </w:r>
      <w:r w:rsidR="006465D1" w:rsidRPr="00FE311C">
        <w:rPr>
          <w:sz w:val="24"/>
          <w:szCs w:val="24"/>
        </w:rPr>
        <w:t xml:space="preserve">may </w:t>
      </w:r>
      <w:r w:rsidR="00286981" w:rsidRPr="00FE311C">
        <w:rPr>
          <w:sz w:val="24"/>
          <w:szCs w:val="24"/>
        </w:rPr>
        <w:t>be additional funding, amount to be determined, available for Phase 2 awards</w:t>
      </w:r>
      <w:r w:rsidR="006E27E2" w:rsidRPr="00FE311C">
        <w:rPr>
          <w:sz w:val="24"/>
          <w:szCs w:val="24"/>
        </w:rPr>
        <w:t>, which would occur in a subsequent solicitation</w:t>
      </w:r>
      <w:r w:rsidR="00286981" w:rsidRPr="00FE311C">
        <w:rPr>
          <w:sz w:val="24"/>
          <w:szCs w:val="24"/>
        </w:rPr>
        <w:t xml:space="preserve">. </w:t>
      </w:r>
      <w:r w:rsidR="00761D69" w:rsidRPr="00FE311C">
        <w:rPr>
          <w:sz w:val="24"/>
          <w:szCs w:val="24"/>
        </w:rPr>
        <w:t xml:space="preserve">The </w:t>
      </w:r>
      <w:r w:rsidR="005A220D" w:rsidRPr="00FE311C">
        <w:rPr>
          <w:sz w:val="24"/>
          <w:szCs w:val="24"/>
        </w:rPr>
        <w:t>CEC</w:t>
      </w:r>
      <w:r w:rsidRPr="00FE311C">
        <w:rPr>
          <w:sz w:val="24"/>
          <w:szCs w:val="24"/>
        </w:rPr>
        <w:t>, at its sole discretion, reserves the right to increase or decrease</w:t>
      </w:r>
      <w:r w:rsidR="00985645" w:rsidRPr="00FE311C">
        <w:rPr>
          <w:sz w:val="24"/>
          <w:szCs w:val="24"/>
        </w:rPr>
        <w:t xml:space="preserve"> </w:t>
      </w:r>
      <w:r w:rsidRPr="00FE311C">
        <w:rPr>
          <w:sz w:val="24"/>
          <w:szCs w:val="24"/>
        </w:rPr>
        <w:t xml:space="preserve">the amount of funds available under this </w:t>
      </w:r>
      <w:r w:rsidR="000347B7" w:rsidRPr="00FE311C">
        <w:rPr>
          <w:sz w:val="24"/>
          <w:szCs w:val="24"/>
        </w:rPr>
        <w:t xml:space="preserve">Phase 1 </w:t>
      </w:r>
      <w:r w:rsidRPr="00FE311C">
        <w:rPr>
          <w:sz w:val="24"/>
          <w:szCs w:val="24"/>
        </w:rPr>
        <w:t>solicitation.</w:t>
      </w:r>
    </w:p>
    <w:p w14:paraId="5BCCA0AE" w14:textId="77777777" w:rsidR="00DD5F50" w:rsidRPr="00FE311C" w:rsidRDefault="00DD5F50" w:rsidP="00E04486">
      <w:pPr>
        <w:spacing w:after="0"/>
        <w:rPr>
          <w:szCs w:val="22"/>
        </w:rPr>
      </w:pPr>
    </w:p>
    <w:p w14:paraId="543D0E06" w14:textId="01A19E4E" w:rsidR="00FF4E8A" w:rsidRPr="00FE311C" w:rsidRDefault="002759BF" w:rsidP="006514F3">
      <w:pPr>
        <w:pStyle w:val="Heading2"/>
        <w:keepNext w:val="0"/>
        <w:numPr>
          <w:ilvl w:val="0"/>
          <w:numId w:val="14"/>
        </w:numPr>
        <w:spacing w:before="0" w:after="0"/>
        <w:ind w:hanging="720"/>
        <w:rPr>
          <w:lang w:val="en-US"/>
        </w:rPr>
      </w:pPr>
      <w:bookmarkStart w:id="20" w:name="_Toc1583887181"/>
      <w:r w:rsidRPr="00FE311C">
        <w:rPr>
          <w:lang w:val="en-US"/>
        </w:rPr>
        <w:t xml:space="preserve">Minimum and </w:t>
      </w:r>
      <w:r w:rsidR="000D0EA9" w:rsidRPr="00FE311C">
        <w:rPr>
          <w:lang w:val="en-US"/>
        </w:rPr>
        <w:t>Maximum</w:t>
      </w:r>
      <w:r w:rsidR="00FD56EE" w:rsidRPr="00FE311C">
        <w:rPr>
          <w:lang w:val="en-US"/>
        </w:rPr>
        <w:t xml:space="preserve"> Award Amounts</w:t>
      </w:r>
      <w:bookmarkEnd w:id="20"/>
    </w:p>
    <w:p w14:paraId="79C4FBC9" w14:textId="5E1A7690" w:rsidR="00DF4BDA" w:rsidRPr="00FE311C" w:rsidRDefault="00504B29" w:rsidP="002759BF">
      <w:pPr>
        <w:spacing w:after="0"/>
        <w:ind w:left="720"/>
        <w:rPr>
          <w:sz w:val="24"/>
          <w:szCs w:val="24"/>
        </w:rPr>
      </w:pPr>
      <w:r w:rsidRPr="00FE311C">
        <w:rPr>
          <w:sz w:val="24"/>
          <w:szCs w:val="24"/>
        </w:rPr>
        <w:t xml:space="preserve">There is up to $20,000,000 available for grants awarded under this </w:t>
      </w:r>
      <w:r w:rsidR="006E27E2" w:rsidRPr="00FE311C">
        <w:rPr>
          <w:sz w:val="24"/>
          <w:szCs w:val="24"/>
        </w:rPr>
        <w:t xml:space="preserve">Phase 1 </w:t>
      </w:r>
      <w:r w:rsidRPr="00FE311C">
        <w:rPr>
          <w:sz w:val="24"/>
          <w:szCs w:val="24"/>
        </w:rPr>
        <w:t xml:space="preserve">solicitation. </w:t>
      </w:r>
      <w:r w:rsidR="006700F9" w:rsidRPr="00FE311C">
        <w:rPr>
          <w:sz w:val="24"/>
          <w:szCs w:val="24"/>
        </w:rPr>
        <w:t xml:space="preserve">The </w:t>
      </w:r>
      <w:r w:rsidRPr="00FE311C">
        <w:rPr>
          <w:sz w:val="24"/>
          <w:szCs w:val="24"/>
        </w:rPr>
        <w:t xml:space="preserve">total minimum and </w:t>
      </w:r>
      <w:r w:rsidR="006700F9" w:rsidRPr="00FE311C">
        <w:rPr>
          <w:sz w:val="24"/>
          <w:szCs w:val="24"/>
        </w:rPr>
        <w:t xml:space="preserve">maximum </w:t>
      </w:r>
      <w:r w:rsidR="00A54365" w:rsidRPr="00FE311C">
        <w:rPr>
          <w:sz w:val="24"/>
          <w:szCs w:val="24"/>
        </w:rPr>
        <w:t xml:space="preserve">funding </w:t>
      </w:r>
      <w:r w:rsidR="00EE0F11" w:rsidRPr="00FE311C">
        <w:rPr>
          <w:sz w:val="24"/>
          <w:szCs w:val="24"/>
        </w:rPr>
        <w:t>amounts for each</w:t>
      </w:r>
      <w:r w:rsidR="006700F9" w:rsidRPr="00FE311C">
        <w:rPr>
          <w:sz w:val="24"/>
          <w:szCs w:val="24"/>
        </w:rPr>
        <w:t xml:space="preserve"> Project Group</w:t>
      </w:r>
      <w:r w:rsidR="00EE0F11" w:rsidRPr="00FE311C">
        <w:rPr>
          <w:sz w:val="24"/>
          <w:szCs w:val="24"/>
        </w:rPr>
        <w:t xml:space="preserve"> </w:t>
      </w:r>
      <w:r w:rsidR="00610066" w:rsidRPr="00FE311C">
        <w:rPr>
          <w:sz w:val="24"/>
          <w:szCs w:val="24"/>
        </w:rPr>
        <w:t>are listed</w:t>
      </w:r>
      <w:r w:rsidR="006700F9" w:rsidRPr="00FE311C">
        <w:rPr>
          <w:sz w:val="24"/>
          <w:szCs w:val="24"/>
        </w:rPr>
        <w:t xml:space="preserve"> in the table below. </w:t>
      </w:r>
      <w:r w:rsidR="00ED72E1" w:rsidRPr="00FE311C">
        <w:rPr>
          <w:sz w:val="24"/>
          <w:szCs w:val="24"/>
        </w:rPr>
        <w:t>In</w:t>
      </w:r>
      <w:r w:rsidR="00FA70FB" w:rsidRPr="00FE311C">
        <w:rPr>
          <w:sz w:val="24"/>
          <w:szCs w:val="24"/>
        </w:rPr>
        <w:t xml:space="preserve"> Phase 1, p</w:t>
      </w:r>
      <w:r w:rsidR="00E0770E" w:rsidRPr="00FE311C">
        <w:rPr>
          <w:sz w:val="24"/>
          <w:szCs w:val="24"/>
        </w:rPr>
        <w:t xml:space="preserve">rojects are eligible for up to </w:t>
      </w:r>
      <w:r w:rsidR="002759BF" w:rsidRPr="00FE311C">
        <w:rPr>
          <w:sz w:val="24"/>
          <w:szCs w:val="24"/>
        </w:rPr>
        <w:t>75</w:t>
      </w:r>
      <w:r w:rsidR="00357A99" w:rsidRPr="00FE311C">
        <w:rPr>
          <w:sz w:val="24"/>
          <w:szCs w:val="24"/>
        </w:rPr>
        <w:t xml:space="preserve"> percent</w:t>
      </w:r>
      <w:r w:rsidR="00E0770E" w:rsidRPr="00FE311C">
        <w:rPr>
          <w:sz w:val="24"/>
          <w:szCs w:val="24"/>
        </w:rPr>
        <w:t xml:space="preserve"> of the total project costs.</w:t>
      </w:r>
      <w:r w:rsidR="00E42866" w:rsidRPr="00FE311C">
        <w:rPr>
          <w:sz w:val="24"/>
          <w:szCs w:val="24"/>
        </w:rPr>
        <w:t xml:space="preserve"> </w:t>
      </w:r>
    </w:p>
    <w:p w14:paraId="7AA22C35" w14:textId="79C2A0F8" w:rsidR="00DF4BDA" w:rsidRPr="00FE311C" w:rsidRDefault="00DF4BDA" w:rsidP="002759BF">
      <w:pPr>
        <w:spacing w:after="0"/>
        <w:ind w:left="720"/>
        <w:rPr>
          <w:sz w:val="24"/>
          <w:szCs w:val="24"/>
        </w:rPr>
      </w:pPr>
    </w:p>
    <w:p w14:paraId="23ACC5A9" w14:textId="30FD25DC" w:rsidR="00F95FB3" w:rsidRPr="00FE311C" w:rsidRDefault="00E42866" w:rsidP="002759BF">
      <w:pPr>
        <w:spacing w:after="0"/>
        <w:ind w:left="720"/>
        <w:rPr>
          <w:sz w:val="24"/>
          <w:szCs w:val="24"/>
        </w:rPr>
      </w:pPr>
      <w:r w:rsidRPr="00FE311C">
        <w:rPr>
          <w:sz w:val="24"/>
          <w:szCs w:val="24"/>
        </w:rPr>
        <w:t>Minimum and maximum funding amounts for Phase 2 projects will be released in the solicitation manual for Phase 2 applications.</w:t>
      </w:r>
    </w:p>
    <w:p w14:paraId="1BEB8014" w14:textId="69D35047" w:rsidR="00901A63" w:rsidRPr="00FE311C" w:rsidRDefault="00901A63" w:rsidP="002759BF">
      <w:pPr>
        <w:spacing w:after="0"/>
        <w:ind w:left="720"/>
        <w:rPr>
          <w:sz w:val="24"/>
          <w:szCs w:val="24"/>
        </w:rPr>
      </w:pPr>
    </w:p>
    <w:p w14:paraId="6ABBA0F6" w14:textId="2FC36C9B" w:rsidR="00901A63" w:rsidRDefault="00FA05C6" w:rsidP="002759BF">
      <w:pPr>
        <w:spacing w:after="0"/>
        <w:ind w:left="720"/>
        <w:rPr>
          <w:sz w:val="24"/>
          <w:szCs w:val="24"/>
        </w:rPr>
      </w:pPr>
      <w:r w:rsidRPr="00FA05C6">
        <w:rPr>
          <w:noProof/>
          <w:sz w:val="24"/>
          <w:szCs w:val="24"/>
        </w:rPr>
        <w:drawing>
          <wp:inline distT="0" distB="0" distL="0" distR="0" wp14:anchorId="772A48A7" wp14:editId="14068158">
            <wp:extent cx="5124261" cy="2451503"/>
            <wp:effectExtent l="0" t="0" r="635" b="6350"/>
            <wp:docPr id="3" name="Picture 3" descr="Table&#10;&#10;Visual depiction of project groups, minimum and maximum award amounts for each group, and minimum match fund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Visual depiction of project groups, minimum and maximum award amounts for each group, and minimum match funding required"/>
                    <pic:cNvPicPr/>
                  </pic:nvPicPr>
                  <pic:blipFill>
                    <a:blip r:embed="rId23"/>
                    <a:stretch>
                      <a:fillRect/>
                    </a:stretch>
                  </pic:blipFill>
                  <pic:spPr>
                    <a:xfrm>
                      <a:off x="0" y="0"/>
                      <a:ext cx="5139037" cy="2458572"/>
                    </a:xfrm>
                    <a:prstGeom prst="rect">
                      <a:avLst/>
                    </a:prstGeom>
                  </pic:spPr>
                </pic:pic>
              </a:graphicData>
            </a:graphic>
          </wp:inline>
        </w:drawing>
      </w:r>
    </w:p>
    <w:p w14:paraId="4626E7CF" w14:textId="77777777" w:rsidR="00FA05C6" w:rsidRPr="00FE311C" w:rsidRDefault="00FA05C6" w:rsidP="002759BF">
      <w:pPr>
        <w:spacing w:after="0"/>
        <w:ind w:left="720"/>
        <w:rPr>
          <w:sz w:val="24"/>
          <w:szCs w:val="24"/>
        </w:rPr>
      </w:pPr>
    </w:p>
    <w:p w14:paraId="3BB7B4B0" w14:textId="2D8CD244" w:rsidR="003D33DF" w:rsidRPr="00FE311C" w:rsidRDefault="003D33DF" w:rsidP="003D33DF">
      <w:pPr>
        <w:spacing w:after="0"/>
        <w:ind w:left="720"/>
        <w:rPr>
          <w:sz w:val="24"/>
          <w:szCs w:val="24"/>
        </w:rPr>
      </w:pPr>
      <w:r w:rsidRPr="00FE311C">
        <w:rPr>
          <w:sz w:val="24"/>
          <w:szCs w:val="24"/>
        </w:rPr>
        <w:t xml:space="preserve">Applicants must identify whether their proposed project will focus on </w:t>
      </w:r>
      <w:r w:rsidR="002671A5" w:rsidRPr="00FE311C">
        <w:rPr>
          <w:sz w:val="24"/>
          <w:szCs w:val="24"/>
        </w:rPr>
        <w:t xml:space="preserve">Group 1: </w:t>
      </w:r>
      <w:r w:rsidRPr="00FE311C">
        <w:rPr>
          <w:sz w:val="24"/>
          <w:szCs w:val="24"/>
        </w:rPr>
        <w:t xml:space="preserve"> Innovative Business Models or </w:t>
      </w:r>
      <w:r w:rsidR="002671A5" w:rsidRPr="00FE311C">
        <w:rPr>
          <w:sz w:val="24"/>
          <w:szCs w:val="24"/>
        </w:rPr>
        <w:t xml:space="preserve">Group 2: </w:t>
      </w:r>
      <w:r w:rsidRPr="00FE311C">
        <w:rPr>
          <w:sz w:val="24"/>
          <w:szCs w:val="24"/>
        </w:rPr>
        <w:t xml:space="preserve">Innovative </w:t>
      </w:r>
      <w:r w:rsidR="0047141B" w:rsidRPr="00FE311C">
        <w:rPr>
          <w:sz w:val="24"/>
          <w:szCs w:val="24"/>
        </w:rPr>
        <w:t xml:space="preserve">Charging </w:t>
      </w:r>
      <w:r w:rsidRPr="00FE311C">
        <w:rPr>
          <w:sz w:val="24"/>
          <w:szCs w:val="24"/>
        </w:rPr>
        <w:t>Technologies. Applicants whose proposed project focus</w:t>
      </w:r>
      <w:r w:rsidR="002671A5" w:rsidRPr="00FE311C">
        <w:rPr>
          <w:sz w:val="24"/>
          <w:szCs w:val="24"/>
        </w:rPr>
        <w:t>es</w:t>
      </w:r>
      <w:r w:rsidRPr="00FE311C">
        <w:rPr>
          <w:sz w:val="24"/>
          <w:szCs w:val="24"/>
        </w:rPr>
        <w:t xml:space="preserve"> on Innovative Business Models are eligible for up to $10 million per application award, while </w:t>
      </w:r>
      <w:r w:rsidR="008D4D9E" w:rsidRPr="00FE311C">
        <w:rPr>
          <w:sz w:val="24"/>
          <w:szCs w:val="24"/>
        </w:rPr>
        <w:t>Applicant</w:t>
      </w:r>
      <w:r w:rsidRPr="00FE311C">
        <w:rPr>
          <w:sz w:val="24"/>
          <w:szCs w:val="24"/>
        </w:rPr>
        <w:t>s whose proposed project focus</w:t>
      </w:r>
      <w:r w:rsidR="002671A5" w:rsidRPr="00FE311C">
        <w:rPr>
          <w:sz w:val="24"/>
          <w:szCs w:val="24"/>
        </w:rPr>
        <w:t>es</w:t>
      </w:r>
      <w:r w:rsidRPr="00FE311C">
        <w:rPr>
          <w:sz w:val="24"/>
          <w:szCs w:val="24"/>
        </w:rPr>
        <w:t xml:space="preserve"> on Innovative </w:t>
      </w:r>
      <w:r w:rsidR="002671A5" w:rsidRPr="00FE311C">
        <w:rPr>
          <w:sz w:val="24"/>
          <w:szCs w:val="24"/>
        </w:rPr>
        <w:t>Charging</w:t>
      </w:r>
      <w:r w:rsidRPr="00FE311C">
        <w:rPr>
          <w:sz w:val="24"/>
          <w:szCs w:val="24"/>
        </w:rPr>
        <w:t xml:space="preserve"> Technologies are eligible for up to $</w:t>
      </w:r>
      <w:r w:rsidR="002671A5" w:rsidRPr="00FE311C">
        <w:rPr>
          <w:sz w:val="24"/>
          <w:szCs w:val="24"/>
        </w:rPr>
        <w:t>5</w:t>
      </w:r>
      <w:r w:rsidRPr="00FE311C">
        <w:rPr>
          <w:sz w:val="24"/>
          <w:szCs w:val="24"/>
        </w:rPr>
        <w:t xml:space="preserve"> million per application award. If an </w:t>
      </w:r>
      <w:r w:rsidR="008D4D9E" w:rsidRPr="00FE311C">
        <w:rPr>
          <w:sz w:val="24"/>
          <w:szCs w:val="24"/>
        </w:rPr>
        <w:t>Applicant</w:t>
      </w:r>
      <w:r w:rsidRPr="00FE311C">
        <w:rPr>
          <w:sz w:val="24"/>
          <w:szCs w:val="24"/>
        </w:rPr>
        <w:t xml:space="preserve"> plans to </w:t>
      </w:r>
      <w:proofErr w:type="gramStart"/>
      <w:r w:rsidRPr="00FE311C">
        <w:rPr>
          <w:sz w:val="24"/>
          <w:szCs w:val="24"/>
        </w:rPr>
        <w:t>submit an application</w:t>
      </w:r>
      <w:proofErr w:type="gramEnd"/>
      <w:r w:rsidRPr="00FE311C">
        <w:rPr>
          <w:sz w:val="24"/>
          <w:szCs w:val="24"/>
        </w:rPr>
        <w:t xml:space="preserve"> for a project that focus</w:t>
      </w:r>
      <w:r w:rsidR="002671A5" w:rsidRPr="00FE311C">
        <w:rPr>
          <w:sz w:val="24"/>
          <w:szCs w:val="24"/>
        </w:rPr>
        <w:t>es</w:t>
      </w:r>
      <w:r w:rsidRPr="00FE311C">
        <w:rPr>
          <w:sz w:val="24"/>
          <w:szCs w:val="24"/>
        </w:rPr>
        <w:t xml:space="preserve"> on Innovative Business Models, and another separate and distinct application for a project </w:t>
      </w:r>
      <w:r w:rsidR="00FD478C" w:rsidRPr="00FE311C">
        <w:rPr>
          <w:sz w:val="24"/>
          <w:szCs w:val="24"/>
        </w:rPr>
        <w:t>that focuses</w:t>
      </w:r>
      <w:r w:rsidRPr="00FE311C">
        <w:rPr>
          <w:sz w:val="24"/>
          <w:szCs w:val="24"/>
        </w:rPr>
        <w:t xml:space="preserve"> on Innovative </w:t>
      </w:r>
      <w:r w:rsidR="006D29E2" w:rsidRPr="00FE311C">
        <w:rPr>
          <w:sz w:val="24"/>
          <w:szCs w:val="24"/>
        </w:rPr>
        <w:t xml:space="preserve">Charging </w:t>
      </w:r>
      <w:r w:rsidRPr="00FE311C">
        <w:rPr>
          <w:sz w:val="24"/>
          <w:szCs w:val="24"/>
        </w:rPr>
        <w:lastRenderedPageBreak/>
        <w:t xml:space="preserve">Technologies, the </w:t>
      </w:r>
      <w:r w:rsidR="008D4D9E" w:rsidRPr="00FE311C">
        <w:rPr>
          <w:sz w:val="24"/>
          <w:szCs w:val="24"/>
        </w:rPr>
        <w:t>Applicant</w:t>
      </w:r>
      <w:r w:rsidRPr="00FE311C">
        <w:rPr>
          <w:sz w:val="24"/>
          <w:szCs w:val="24"/>
        </w:rPr>
        <w:t xml:space="preserve"> can be eligible for the maximum award amount in both categories, totaling $1</w:t>
      </w:r>
      <w:r w:rsidR="00FD478C" w:rsidRPr="00FE311C">
        <w:rPr>
          <w:sz w:val="24"/>
          <w:szCs w:val="24"/>
        </w:rPr>
        <w:t>5</w:t>
      </w:r>
      <w:r w:rsidRPr="00FE311C">
        <w:rPr>
          <w:sz w:val="24"/>
          <w:szCs w:val="24"/>
        </w:rPr>
        <w:t xml:space="preserve"> million.</w:t>
      </w:r>
    </w:p>
    <w:p w14:paraId="2924AC6F" w14:textId="62EB663B" w:rsidR="003D33DF" w:rsidRPr="00FE311C" w:rsidRDefault="003D33DF" w:rsidP="002759BF">
      <w:pPr>
        <w:spacing w:after="0"/>
        <w:ind w:left="720"/>
        <w:rPr>
          <w:sz w:val="24"/>
          <w:szCs w:val="24"/>
        </w:rPr>
      </w:pPr>
    </w:p>
    <w:p w14:paraId="6FFB66B6" w14:textId="4EBD61B1" w:rsidR="007060C8" w:rsidRPr="00FE311C" w:rsidRDefault="007060C8" w:rsidP="007060C8">
      <w:pPr>
        <w:spacing w:after="0"/>
        <w:ind w:left="720"/>
        <w:rPr>
          <w:sz w:val="24"/>
          <w:szCs w:val="24"/>
        </w:rPr>
      </w:pPr>
      <w:r w:rsidRPr="00FE311C">
        <w:rPr>
          <w:sz w:val="24"/>
          <w:szCs w:val="24"/>
        </w:rPr>
        <w:t xml:space="preserve">Please note the maximum award amount applies to the </w:t>
      </w:r>
      <w:r w:rsidR="008D4D9E" w:rsidRPr="00FE311C">
        <w:rPr>
          <w:sz w:val="24"/>
          <w:szCs w:val="24"/>
        </w:rPr>
        <w:t>Applicant</w:t>
      </w:r>
      <w:r w:rsidRPr="00FE311C">
        <w:rPr>
          <w:sz w:val="24"/>
          <w:szCs w:val="24"/>
        </w:rPr>
        <w:t xml:space="preserve">, not the project. Please also note that </w:t>
      </w:r>
      <w:r w:rsidR="008D4D9E" w:rsidRPr="00FE311C">
        <w:rPr>
          <w:sz w:val="24"/>
          <w:szCs w:val="24"/>
        </w:rPr>
        <w:t>Applicant</w:t>
      </w:r>
      <w:r w:rsidRPr="00FE311C">
        <w:rPr>
          <w:sz w:val="24"/>
          <w:szCs w:val="24"/>
        </w:rPr>
        <w:t>s are not required to submit an application that requests the maximum award amount. Applicants may submit one or more applications that request less funding if that is all that is required.</w:t>
      </w:r>
    </w:p>
    <w:p w14:paraId="1AA04D47" w14:textId="77777777" w:rsidR="007060C8" w:rsidRPr="00FE311C" w:rsidRDefault="007060C8" w:rsidP="007060C8">
      <w:pPr>
        <w:spacing w:after="0"/>
        <w:ind w:left="720"/>
        <w:rPr>
          <w:sz w:val="24"/>
          <w:szCs w:val="24"/>
        </w:rPr>
      </w:pPr>
    </w:p>
    <w:p w14:paraId="7BBDDC6B" w14:textId="00F80680" w:rsidR="007060C8" w:rsidRPr="00FE311C" w:rsidRDefault="007060C8" w:rsidP="007060C8">
      <w:pPr>
        <w:spacing w:after="0"/>
        <w:ind w:left="720"/>
        <w:rPr>
          <w:sz w:val="24"/>
          <w:szCs w:val="24"/>
        </w:rPr>
      </w:pPr>
      <w:r w:rsidRPr="00FE311C">
        <w:rPr>
          <w:sz w:val="24"/>
          <w:szCs w:val="24"/>
        </w:rPr>
        <w:t>Applicants must identify which Project Group their proposed project will principally address. The CEC expects to award at least one project in each Project Group. Once the highest ranked projects achieving at least the minimum passing score in each Project Group are recommended for funding, if funding remains available, the CEC will award the next highest-ranking project achieving at least the minimum passing score</w:t>
      </w:r>
      <w:r w:rsidR="00627A17" w:rsidRPr="00FE311C">
        <w:rPr>
          <w:sz w:val="24"/>
          <w:szCs w:val="24"/>
        </w:rPr>
        <w:t xml:space="preserve">, regardless of </w:t>
      </w:r>
      <w:r w:rsidR="0007381D" w:rsidRPr="00FE311C">
        <w:rPr>
          <w:sz w:val="24"/>
          <w:szCs w:val="24"/>
        </w:rPr>
        <w:t>Project Group</w:t>
      </w:r>
      <w:r w:rsidRPr="00FE311C">
        <w:rPr>
          <w:sz w:val="24"/>
          <w:szCs w:val="24"/>
        </w:rPr>
        <w:t xml:space="preserve">. Please note that applications are not required to request the full award amount, and </w:t>
      </w:r>
      <w:r w:rsidR="008D4D9E" w:rsidRPr="00FE311C">
        <w:rPr>
          <w:sz w:val="24"/>
          <w:szCs w:val="24"/>
        </w:rPr>
        <w:t>Applicant</w:t>
      </w:r>
      <w:r w:rsidRPr="00FE311C">
        <w:rPr>
          <w:sz w:val="24"/>
          <w:szCs w:val="24"/>
        </w:rPr>
        <w:t xml:space="preserve">s are eligible to receive multiple awards up to the maximum award amount per </w:t>
      </w:r>
      <w:r w:rsidR="008D4D9E" w:rsidRPr="00FE311C">
        <w:rPr>
          <w:sz w:val="24"/>
          <w:szCs w:val="24"/>
        </w:rPr>
        <w:t>Applicant</w:t>
      </w:r>
      <w:r w:rsidRPr="00FE311C">
        <w:rPr>
          <w:sz w:val="24"/>
          <w:szCs w:val="24"/>
        </w:rPr>
        <w:t>.</w:t>
      </w:r>
    </w:p>
    <w:p w14:paraId="00FC5CAE" w14:textId="77777777" w:rsidR="002759BF" w:rsidRPr="00FE311C" w:rsidRDefault="002759BF" w:rsidP="002759BF">
      <w:pPr>
        <w:spacing w:after="0"/>
        <w:ind w:left="720"/>
        <w:rPr>
          <w:szCs w:val="22"/>
        </w:rPr>
      </w:pPr>
    </w:p>
    <w:p w14:paraId="3627B77E" w14:textId="77777777" w:rsidR="00380AAC" w:rsidRPr="00FE311C" w:rsidRDefault="00380AAC" w:rsidP="006514F3">
      <w:pPr>
        <w:pStyle w:val="Heading2"/>
        <w:keepNext w:val="0"/>
        <w:numPr>
          <w:ilvl w:val="0"/>
          <w:numId w:val="14"/>
        </w:numPr>
        <w:spacing w:before="0" w:after="0"/>
        <w:ind w:hanging="720"/>
        <w:rPr>
          <w:lang w:val="en-US"/>
        </w:rPr>
      </w:pPr>
      <w:bookmarkStart w:id="21" w:name="_Toc1008726179"/>
      <w:r w:rsidRPr="00FE311C">
        <w:rPr>
          <w:lang w:val="en-US"/>
        </w:rPr>
        <w:t>Maximum Number of Applications</w:t>
      </w:r>
      <w:bookmarkEnd w:id="21"/>
    </w:p>
    <w:p w14:paraId="2FA31EC8" w14:textId="103DFF37" w:rsidR="00291DD8" w:rsidRPr="00FE311C" w:rsidRDefault="00A17989" w:rsidP="00E26DE1">
      <w:pPr>
        <w:spacing w:after="0"/>
        <w:ind w:left="720"/>
        <w:rPr>
          <w:sz w:val="24"/>
          <w:szCs w:val="24"/>
        </w:rPr>
      </w:pPr>
      <w:r w:rsidRPr="00FE311C">
        <w:rPr>
          <w:sz w:val="24"/>
          <w:szCs w:val="22"/>
        </w:rPr>
        <w:t>Applicants may submit multiple applications under this solicitation. Each proposed project must be separate and distinct and adhere to all</w:t>
      </w:r>
      <w:r w:rsidR="009558DA" w:rsidRPr="00FE311C">
        <w:rPr>
          <w:sz w:val="24"/>
          <w:szCs w:val="22"/>
        </w:rPr>
        <w:t xml:space="preserve"> requirements contained in this solicitation</w:t>
      </w:r>
      <w:r w:rsidR="002D2CDF" w:rsidRPr="00FE311C">
        <w:rPr>
          <w:sz w:val="24"/>
          <w:szCs w:val="22"/>
        </w:rPr>
        <w:t xml:space="preserve">. </w:t>
      </w:r>
      <w:r w:rsidR="002D2CDF" w:rsidRPr="00FE311C">
        <w:rPr>
          <w:sz w:val="24"/>
          <w:szCs w:val="24"/>
        </w:rPr>
        <w:t xml:space="preserve">Note the maximum award amount in each Project Group applies to each </w:t>
      </w:r>
      <w:r w:rsidR="008D4D9E" w:rsidRPr="00FE311C">
        <w:rPr>
          <w:sz w:val="24"/>
          <w:szCs w:val="24"/>
        </w:rPr>
        <w:t>Applicant</w:t>
      </w:r>
      <w:r w:rsidR="002D2CDF" w:rsidRPr="00FE311C">
        <w:rPr>
          <w:sz w:val="24"/>
          <w:szCs w:val="24"/>
        </w:rPr>
        <w:t>, not each proposed project.</w:t>
      </w:r>
    </w:p>
    <w:p w14:paraId="66CE80D2" w14:textId="77777777" w:rsidR="000C6143" w:rsidRPr="00FE311C" w:rsidRDefault="000C6143" w:rsidP="00E26DE1">
      <w:pPr>
        <w:spacing w:after="0"/>
        <w:ind w:left="720"/>
        <w:rPr>
          <w:sz w:val="24"/>
          <w:szCs w:val="24"/>
        </w:rPr>
      </w:pPr>
    </w:p>
    <w:p w14:paraId="2025CE35" w14:textId="63120DA5" w:rsidR="00905FD8" w:rsidRPr="00FE311C" w:rsidRDefault="000C6143" w:rsidP="00FD478C">
      <w:pPr>
        <w:spacing w:after="0"/>
        <w:ind w:left="720"/>
        <w:rPr>
          <w:sz w:val="24"/>
          <w:szCs w:val="24"/>
        </w:rPr>
      </w:pPr>
      <w:r w:rsidRPr="00FE311C">
        <w:rPr>
          <w:sz w:val="24"/>
          <w:szCs w:val="24"/>
        </w:rPr>
        <w:t xml:space="preserve">Applicants must identify only one Project Group per the table in Section I.G that the proposed project in their application principally addresses. Each proposed project must be separate and distinct. A separate and distinct application means there is no overlap with respect to the tasks described in the Scope of Work (Attachment 3) of the Full Application. For example, applications that only modify the form factor (i.e., the “shape” or “housing” of the charging solution, that could take on many forms) of the charging solution or make other minor modifications to a proposed project do not constitute separate and distinct project proposals. The CEC reserves the right to reject an application and/or cancel an award if at any time an </w:t>
      </w:r>
      <w:r w:rsidR="008D4D9E" w:rsidRPr="00FE311C">
        <w:rPr>
          <w:sz w:val="24"/>
          <w:szCs w:val="24"/>
        </w:rPr>
        <w:t>Applicant</w:t>
      </w:r>
      <w:r w:rsidRPr="00FE311C">
        <w:rPr>
          <w:sz w:val="24"/>
          <w:szCs w:val="24"/>
        </w:rPr>
        <w:t>’s proposed project overlaps with another proposed project</w:t>
      </w:r>
      <w:r w:rsidR="00761E1B" w:rsidRPr="00FE311C">
        <w:rPr>
          <w:sz w:val="24"/>
          <w:szCs w:val="24"/>
        </w:rPr>
        <w:t xml:space="preserve"> by the same Applicant</w:t>
      </w:r>
      <w:r w:rsidRPr="00FE311C">
        <w:rPr>
          <w:sz w:val="24"/>
          <w:szCs w:val="24"/>
        </w:rPr>
        <w:t xml:space="preserve">. </w:t>
      </w:r>
      <w:r w:rsidR="00160209" w:rsidRPr="00FE311C">
        <w:rPr>
          <w:sz w:val="24"/>
          <w:szCs w:val="24"/>
        </w:rPr>
        <w:t>Thus, i</w:t>
      </w:r>
      <w:r w:rsidRPr="00FE311C">
        <w:rPr>
          <w:sz w:val="24"/>
          <w:szCs w:val="24"/>
        </w:rPr>
        <w:t>f two or more applications</w:t>
      </w:r>
      <w:r w:rsidR="00251DF3" w:rsidRPr="00FE311C">
        <w:rPr>
          <w:sz w:val="24"/>
          <w:szCs w:val="24"/>
        </w:rPr>
        <w:t xml:space="preserve">, by the same Applicant, </w:t>
      </w:r>
      <w:r w:rsidRPr="00FE311C">
        <w:rPr>
          <w:sz w:val="24"/>
          <w:szCs w:val="24"/>
        </w:rPr>
        <w:t>overlap in project scope, the application(s) with the lower score(s) may be disqualified from award.</w:t>
      </w:r>
      <w:r w:rsidR="00FD478C" w:rsidRPr="00FE311C">
        <w:rPr>
          <w:sz w:val="24"/>
          <w:szCs w:val="24"/>
        </w:rPr>
        <w:t xml:space="preserve"> </w:t>
      </w:r>
    </w:p>
    <w:p w14:paraId="7B3F08BA" w14:textId="77777777" w:rsidR="00FD478C" w:rsidRPr="00FE311C" w:rsidRDefault="00FD478C" w:rsidP="00FD478C">
      <w:pPr>
        <w:spacing w:after="0"/>
        <w:ind w:left="720"/>
      </w:pPr>
    </w:p>
    <w:p w14:paraId="6564813F" w14:textId="77777777" w:rsidR="00052A64" w:rsidRPr="00FE311C" w:rsidRDefault="00052A64" w:rsidP="006514F3">
      <w:pPr>
        <w:pStyle w:val="Heading2"/>
        <w:keepNext w:val="0"/>
        <w:numPr>
          <w:ilvl w:val="0"/>
          <w:numId w:val="14"/>
        </w:numPr>
        <w:tabs>
          <w:tab w:val="left" w:pos="810"/>
        </w:tabs>
        <w:spacing w:before="0" w:after="0"/>
        <w:ind w:hanging="720"/>
      </w:pPr>
      <w:bookmarkStart w:id="22" w:name="_Toc399557696"/>
      <w:r w:rsidRPr="00FE311C">
        <w:t>Pre-</w:t>
      </w:r>
      <w:r w:rsidR="001661BE" w:rsidRPr="00FE311C">
        <w:t>Application</w:t>
      </w:r>
      <w:r w:rsidRPr="00FE311C">
        <w:t xml:space="preserve"> Workshop</w:t>
      </w:r>
      <w:bookmarkEnd w:id="22"/>
    </w:p>
    <w:p w14:paraId="5BBF3E5A" w14:textId="799F9805" w:rsidR="00052A64" w:rsidRPr="00FE311C" w:rsidRDefault="00052A64" w:rsidP="00906E74">
      <w:pPr>
        <w:pStyle w:val="ListParagraph"/>
        <w:spacing w:after="0"/>
        <w:rPr>
          <w:sz w:val="24"/>
          <w:szCs w:val="24"/>
        </w:rPr>
      </w:pPr>
      <w:r w:rsidRPr="00FE311C">
        <w:rPr>
          <w:sz w:val="24"/>
          <w:szCs w:val="24"/>
        </w:rPr>
        <w:t>There will be one Pre-</w:t>
      </w:r>
      <w:r w:rsidR="001661BE" w:rsidRPr="00FE311C">
        <w:rPr>
          <w:sz w:val="24"/>
          <w:szCs w:val="24"/>
        </w:rPr>
        <w:t>Application</w:t>
      </w:r>
      <w:r w:rsidRPr="00FE311C">
        <w:rPr>
          <w:sz w:val="24"/>
          <w:szCs w:val="24"/>
        </w:rPr>
        <w:t xml:space="preserve"> Workshop; participation in this meeting is </w:t>
      </w:r>
      <w:proofErr w:type="gramStart"/>
      <w:r w:rsidRPr="00FE311C">
        <w:rPr>
          <w:sz w:val="24"/>
          <w:szCs w:val="24"/>
        </w:rPr>
        <w:t>optional</w:t>
      </w:r>
      <w:r w:rsidR="00E6341D" w:rsidRPr="00FE311C">
        <w:rPr>
          <w:sz w:val="24"/>
          <w:szCs w:val="24"/>
        </w:rPr>
        <w:t>,</w:t>
      </w:r>
      <w:r w:rsidRPr="00FE311C">
        <w:rPr>
          <w:sz w:val="24"/>
          <w:szCs w:val="24"/>
        </w:rPr>
        <w:t xml:space="preserve"> but</w:t>
      </w:r>
      <w:proofErr w:type="gramEnd"/>
      <w:r w:rsidRPr="00FE311C">
        <w:rPr>
          <w:sz w:val="24"/>
          <w:szCs w:val="24"/>
        </w:rPr>
        <w:t xml:space="preserve"> encouraged. The Pre-</w:t>
      </w:r>
      <w:r w:rsidR="001661BE" w:rsidRPr="00FE311C">
        <w:rPr>
          <w:sz w:val="24"/>
          <w:szCs w:val="24"/>
        </w:rPr>
        <w:t>Application</w:t>
      </w:r>
      <w:r w:rsidRPr="00FE311C">
        <w:rPr>
          <w:sz w:val="24"/>
          <w:szCs w:val="24"/>
        </w:rPr>
        <w:t xml:space="preserve"> Workshop will be held </w:t>
      </w:r>
      <w:r w:rsidR="0077139F" w:rsidRPr="00FE311C">
        <w:rPr>
          <w:sz w:val="24"/>
          <w:szCs w:val="24"/>
        </w:rPr>
        <w:t xml:space="preserve">remotely </w:t>
      </w:r>
      <w:r w:rsidRPr="00FE311C">
        <w:rPr>
          <w:sz w:val="24"/>
          <w:szCs w:val="24"/>
        </w:rPr>
        <w:t xml:space="preserve">through </w:t>
      </w:r>
      <w:r w:rsidR="00F732AD" w:rsidRPr="00FE311C">
        <w:rPr>
          <w:sz w:val="24"/>
          <w:szCs w:val="24"/>
        </w:rPr>
        <w:t>Zoom</w:t>
      </w:r>
      <w:r w:rsidR="00172C47" w:rsidRPr="00FE311C">
        <w:rPr>
          <w:sz w:val="24"/>
          <w:szCs w:val="24"/>
        </w:rPr>
        <w:t xml:space="preserve"> (see instructions</w:t>
      </w:r>
      <w:r w:rsidRPr="00FE311C">
        <w:rPr>
          <w:sz w:val="24"/>
          <w:szCs w:val="24"/>
        </w:rPr>
        <w:t xml:space="preserve"> below</w:t>
      </w:r>
      <w:r w:rsidR="00172C47" w:rsidRPr="00FE311C">
        <w:rPr>
          <w:sz w:val="24"/>
          <w:szCs w:val="24"/>
        </w:rPr>
        <w:t>)</w:t>
      </w:r>
      <w:r w:rsidRPr="00FE311C">
        <w:rPr>
          <w:sz w:val="24"/>
          <w:szCs w:val="24"/>
        </w:rPr>
        <w:t xml:space="preserve">. Please </w:t>
      </w:r>
      <w:r w:rsidR="00651459" w:rsidRPr="00FE311C">
        <w:rPr>
          <w:sz w:val="24"/>
          <w:szCs w:val="24"/>
        </w:rPr>
        <w:t>contact</w:t>
      </w:r>
      <w:r w:rsidRPr="00FE311C">
        <w:rPr>
          <w:sz w:val="24"/>
          <w:szCs w:val="24"/>
        </w:rPr>
        <w:t xml:space="preserve"> </w:t>
      </w:r>
      <w:r w:rsidR="0029273E" w:rsidRPr="00FE311C">
        <w:rPr>
          <w:sz w:val="24"/>
          <w:szCs w:val="24"/>
        </w:rPr>
        <w:t>the</w:t>
      </w:r>
      <w:r w:rsidR="001B340B" w:rsidRPr="00FE311C">
        <w:rPr>
          <w:sz w:val="24"/>
          <w:szCs w:val="24"/>
        </w:rPr>
        <w:t xml:space="preserve"> Commission Agreement Officer</w:t>
      </w:r>
      <w:r w:rsidR="00D406AD" w:rsidRPr="00FE311C">
        <w:rPr>
          <w:sz w:val="24"/>
          <w:szCs w:val="24"/>
        </w:rPr>
        <w:t xml:space="preserve"> (CAO)</w:t>
      </w:r>
      <w:r w:rsidR="001B340B" w:rsidRPr="00FE311C">
        <w:rPr>
          <w:sz w:val="24"/>
          <w:szCs w:val="24"/>
        </w:rPr>
        <w:t xml:space="preserve"> listed in </w:t>
      </w:r>
      <w:r w:rsidR="00651459" w:rsidRPr="00FE311C">
        <w:rPr>
          <w:sz w:val="24"/>
          <w:szCs w:val="24"/>
        </w:rPr>
        <w:t>Section I.L</w:t>
      </w:r>
      <w:r w:rsidR="00C41748" w:rsidRPr="00FE311C">
        <w:rPr>
          <w:sz w:val="24"/>
          <w:szCs w:val="24"/>
        </w:rPr>
        <w:t xml:space="preserve"> </w:t>
      </w:r>
      <w:r w:rsidRPr="00FE311C">
        <w:rPr>
          <w:sz w:val="24"/>
          <w:szCs w:val="24"/>
        </w:rPr>
        <w:t xml:space="preserve">or refer to </w:t>
      </w:r>
      <w:r w:rsidR="00C83361" w:rsidRPr="00FE311C">
        <w:rPr>
          <w:sz w:val="24"/>
          <w:szCs w:val="24"/>
        </w:rPr>
        <w:t xml:space="preserve">the </w:t>
      </w:r>
      <w:hyperlink r:id="rId24" w:tooltip="California Energy Commission solicitation information site" w:history="1">
        <w:r w:rsidR="00C83361" w:rsidRPr="00FE311C">
          <w:rPr>
            <w:sz w:val="24"/>
            <w:szCs w:val="24"/>
          </w:rPr>
          <w:t xml:space="preserve">CEC's </w:t>
        </w:r>
        <w:r w:rsidR="002C2AB0" w:rsidRPr="00FE311C">
          <w:rPr>
            <w:sz w:val="24"/>
            <w:szCs w:val="24"/>
          </w:rPr>
          <w:t>s</w:t>
        </w:r>
        <w:r w:rsidR="00C83361" w:rsidRPr="00FE311C">
          <w:rPr>
            <w:sz w:val="24"/>
            <w:szCs w:val="24"/>
          </w:rPr>
          <w:t>olicitation information website</w:t>
        </w:r>
      </w:hyperlink>
      <w:r w:rsidR="00A17989" w:rsidRPr="00FE311C">
        <w:rPr>
          <w:sz w:val="24"/>
          <w:szCs w:val="24"/>
        </w:rPr>
        <w:t xml:space="preserve"> </w:t>
      </w:r>
      <w:r w:rsidR="00C83361" w:rsidRPr="00FE311C">
        <w:rPr>
          <w:sz w:val="24"/>
          <w:szCs w:val="24"/>
        </w:rPr>
        <w:t xml:space="preserve">at </w:t>
      </w:r>
      <w:r w:rsidR="00D6593B" w:rsidRPr="00FE311C">
        <w:rPr>
          <w:sz w:val="24"/>
          <w:szCs w:val="24"/>
        </w:rPr>
        <w:t>https</w:t>
      </w:r>
      <w:r w:rsidR="002C2AB0" w:rsidRPr="00FE311C">
        <w:rPr>
          <w:sz w:val="24"/>
          <w:szCs w:val="24"/>
        </w:rPr>
        <w:t>://www.energy.ca.gov/</w:t>
      </w:r>
      <w:r w:rsidR="00D6593B" w:rsidRPr="00FE311C">
        <w:rPr>
          <w:sz w:val="24"/>
          <w:szCs w:val="24"/>
        </w:rPr>
        <w:t>funding-opportunities/solicitations</w:t>
      </w:r>
      <w:r w:rsidR="002C2AB0" w:rsidRPr="00FE311C">
        <w:rPr>
          <w:sz w:val="24"/>
          <w:szCs w:val="24"/>
        </w:rPr>
        <w:t xml:space="preserve"> </w:t>
      </w:r>
      <w:r w:rsidRPr="00FE311C">
        <w:rPr>
          <w:sz w:val="24"/>
          <w:szCs w:val="24"/>
        </w:rPr>
        <w:t>to confirm the date and time.</w:t>
      </w:r>
    </w:p>
    <w:p w14:paraId="52C7F52F" w14:textId="77777777" w:rsidR="00E4536E" w:rsidRPr="00FE311C" w:rsidRDefault="00E4536E" w:rsidP="00E04486">
      <w:pPr>
        <w:spacing w:after="0"/>
        <w:rPr>
          <w:sz w:val="24"/>
          <w:szCs w:val="24"/>
        </w:rPr>
      </w:pPr>
    </w:p>
    <w:p w14:paraId="5C15FAE4" w14:textId="4FC24028" w:rsidR="00052A64" w:rsidRPr="00FE311C" w:rsidRDefault="00FD478C" w:rsidP="00E04486">
      <w:pPr>
        <w:spacing w:after="0"/>
        <w:jc w:val="center"/>
        <w:rPr>
          <w:b/>
          <w:sz w:val="24"/>
          <w:szCs w:val="24"/>
        </w:rPr>
      </w:pPr>
      <w:r w:rsidRPr="00FE311C">
        <w:rPr>
          <w:b/>
          <w:sz w:val="24"/>
          <w:szCs w:val="24"/>
        </w:rPr>
        <w:t>Ma</w:t>
      </w:r>
      <w:r w:rsidR="00F17D42" w:rsidRPr="00FE311C">
        <w:rPr>
          <w:b/>
          <w:sz w:val="24"/>
          <w:szCs w:val="24"/>
        </w:rPr>
        <w:t>y</w:t>
      </w:r>
      <w:r w:rsidRPr="00FE311C">
        <w:rPr>
          <w:b/>
          <w:sz w:val="24"/>
          <w:szCs w:val="24"/>
        </w:rPr>
        <w:t xml:space="preserve"> 1</w:t>
      </w:r>
      <w:r w:rsidR="00F17D42" w:rsidRPr="00FE311C">
        <w:rPr>
          <w:b/>
          <w:sz w:val="24"/>
          <w:szCs w:val="24"/>
        </w:rPr>
        <w:t>8</w:t>
      </w:r>
      <w:r w:rsidRPr="00FE311C">
        <w:rPr>
          <w:b/>
          <w:sz w:val="24"/>
          <w:szCs w:val="24"/>
        </w:rPr>
        <w:t>, 2023</w:t>
      </w:r>
    </w:p>
    <w:p w14:paraId="5246EF78" w14:textId="23662DEB" w:rsidR="00052A64" w:rsidRPr="00FE311C" w:rsidRDefault="00FD478C" w:rsidP="00E04486">
      <w:pPr>
        <w:spacing w:after="0"/>
        <w:jc w:val="center"/>
        <w:rPr>
          <w:sz w:val="24"/>
          <w:szCs w:val="24"/>
        </w:rPr>
      </w:pPr>
      <w:r w:rsidRPr="00FE311C">
        <w:rPr>
          <w:sz w:val="24"/>
          <w:szCs w:val="24"/>
        </w:rPr>
        <w:t>10</w:t>
      </w:r>
      <w:r w:rsidR="00513956" w:rsidRPr="00FE311C">
        <w:rPr>
          <w:sz w:val="24"/>
          <w:szCs w:val="24"/>
        </w:rPr>
        <w:t>:00</w:t>
      </w:r>
      <w:r w:rsidRPr="00FE311C">
        <w:rPr>
          <w:sz w:val="24"/>
          <w:szCs w:val="24"/>
        </w:rPr>
        <w:t xml:space="preserve"> a.m.</w:t>
      </w:r>
    </w:p>
    <w:p w14:paraId="065DA4FD" w14:textId="77777777" w:rsidR="00052A64" w:rsidRPr="00FE311C" w:rsidRDefault="00052A64" w:rsidP="00E04486">
      <w:pPr>
        <w:spacing w:after="0"/>
        <w:jc w:val="center"/>
        <w:rPr>
          <w:sz w:val="24"/>
          <w:szCs w:val="24"/>
        </w:rPr>
      </w:pPr>
      <w:r w:rsidRPr="00FE311C">
        <w:rPr>
          <w:sz w:val="24"/>
          <w:szCs w:val="24"/>
        </w:rPr>
        <w:lastRenderedPageBreak/>
        <w:t>Californi</w:t>
      </w:r>
      <w:r w:rsidR="00025632" w:rsidRPr="00FE311C">
        <w:rPr>
          <w:sz w:val="24"/>
          <w:szCs w:val="24"/>
        </w:rPr>
        <w:t>a Energy Commission</w:t>
      </w:r>
    </w:p>
    <w:p w14:paraId="7E08C77E" w14:textId="77777777" w:rsidR="000F72DA" w:rsidRPr="00FE311C" w:rsidRDefault="000F72DA" w:rsidP="00E04486">
      <w:pPr>
        <w:spacing w:after="0"/>
        <w:jc w:val="center"/>
        <w:rPr>
          <w:szCs w:val="22"/>
        </w:rPr>
      </w:pPr>
    </w:p>
    <w:p w14:paraId="31DA21D0" w14:textId="77777777" w:rsidR="0045255C" w:rsidRPr="00FE311C" w:rsidRDefault="0045255C" w:rsidP="006514F3">
      <w:pPr>
        <w:pStyle w:val="Heading2"/>
        <w:keepNext w:val="0"/>
        <w:numPr>
          <w:ilvl w:val="0"/>
          <w:numId w:val="14"/>
        </w:numPr>
        <w:spacing w:before="0" w:after="0"/>
        <w:ind w:hanging="720"/>
        <w:rPr>
          <w:rFonts w:cs="Arial"/>
          <w:u w:val="single"/>
        </w:rPr>
      </w:pPr>
      <w:bookmarkStart w:id="23" w:name="_Toc2075345192"/>
      <w:r w:rsidRPr="00FE311C">
        <w:rPr>
          <w:rFonts w:cs="Arial"/>
        </w:rPr>
        <w:t xml:space="preserve">Participation Through </w:t>
      </w:r>
      <w:r w:rsidRPr="00FE311C">
        <w:rPr>
          <w:rFonts w:cs="Arial"/>
          <w:lang w:val="en-US"/>
        </w:rPr>
        <w:t>Zoom</w:t>
      </w:r>
      <w:bookmarkEnd w:id="23"/>
    </w:p>
    <w:p w14:paraId="184FF7EA" w14:textId="77777777" w:rsidR="0045255C" w:rsidRPr="00FE311C" w:rsidRDefault="0045255C" w:rsidP="00385D91">
      <w:pPr>
        <w:pStyle w:val="ListParagraph"/>
        <w:spacing w:after="0"/>
        <w:rPr>
          <w:sz w:val="24"/>
          <w:szCs w:val="24"/>
        </w:rPr>
      </w:pPr>
      <w:r w:rsidRPr="00FE311C">
        <w:rPr>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4EE68D32" w14:textId="77777777" w:rsidR="0045255C" w:rsidRPr="00FE311C" w:rsidRDefault="0045255C" w:rsidP="00385D91">
      <w:pPr>
        <w:pStyle w:val="ListParagraph"/>
        <w:tabs>
          <w:tab w:val="left" w:pos="1080"/>
        </w:tabs>
        <w:spacing w:after="0"/>
        <w:rPr>
          <w:rFonts w:ascii="Tahoma" w:hAnsi="Tahoma" w:cs="Tahoma"/>
          <w:sz w:val="24"/>
          <w:szCs w:val="24"/>
        </w:rPr>
      </w:pPr>
    </w:p>
    <w:p w14:paraId="7DC3920C"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Zoom Instructions:</w:t>
      </w:r>
    </w:p>
    <w:p w14:paraId="52C6E339" w14:textId="222E8440" w:rsidR="0045255C" w:rsidRPr="00FE311C" w:rsidRDefault="0045255C" w:rsidP="00385D91">
      <w:pPr>
        <w:pStyle w:val="ListParagraph"/>
        <w:spacing w:after="0"/>
        <w:rPr>
          <w:sz w:val="24"/>
          <w:szCs w:val="24"/>
        </w:rPr>
      </w:pPr>
      <w:r w:rsidRPr="00FE311C">
        <w:rPr>
          <w:sz w:val="24"/>
          <w:szCs w:val="24"/>
        </w:rPr>
        <w:t xml:space="preserve">To join this workshop, go to Zoom </w:t>
      </w:r>
      <w:r w:rsidR="00E47E20" w:rsidRPr="00FE311C">
        <w:rPr>
          <w:sz w:val="24"/>
          <w:szCs w:val="24"/>
        </w:rPr>
        <w:t>at</w:t>
      </w:r>
      <w:r w:rsidR="00FE311C" w:rsidRPr="00FE311C">
        <w:rPr>
          <w:sz w:val="24"/>
          <w:szCs w:val="24"/>
        </w:rPr>
        <w:t xml:space="preserve">: </w:t>
      </w:r>
      <w:hyperlink r:id="rId25" w:history="1">
        <w:r w:rsidR="00FE311C" w:rsidRPr="00FE311C">
          <w:rPr>
            <w:rStyle w:val="Hyperlink"/>
            <w:sz w:val="24"/>
            <w:szCs w:val="24"/>
          </w:rPr>
          <w:t>https://energy.zoom.us/j/82902565125?pwd=VmVzYUc0d1NYMW9ScG53UkpwVys3Zz09</w:t>
        </w:r>
      </w:hyperlink>
      <w:r w:rsidR="00FE311C" w:rsidRPr="00FE311C">
        <w:rPr>
          <w:sz w:val="24"/>
          <w:szCs w:val="24"/>
        </w:rPr>
        <w:t xml:space="preserve">. </w:t>
      </w:r>
      <w:r w:rsidRPr="00FE311C">
        <w:rPr>
          <w:sz w:val="24"/>
          <w:szCs w:val="24"/>
        </w:rPr>
        <w:t xml:space="preserve">You may also access the workshop by going to the </w:t>
      </w:r>
      <w:hyperlink r:id="rId26" w:history="1">
        <w:r w:rsidR="00C51BC3" w:rsidRPr="00FE311C">
          <w:rPr>
            <w:rStyle w:val="Hyperlink"/>
            <w:sz w:val="24"/>
            <w:szCs w:val="24"/>
          </w:rPr>
          <w:t>Zoom webpage</w:t>
        </w:r>
      </w:hyperlink>
      <w:r w:rsidRPr="00FE311C">
        <w:rPr>
          <w:sz w:val="24"/>
          <w:szCs w:val="24"/>
        </w:rPr>
        <w:t xml:space="preserve"> at https://join.zoom.us and enter the unique meeting ID and password below:</w:t>
      </w:r>
    </w:p>
    <w:p w14:paraId="3307EE21" w14:textId="77777777" w:rsidR="0045255C" w:rsidRPr="00FE311C" w:rsidRDefault="0045255C" w:rsidP="00385D91">
      <w:pPr>
        <w:pStyle w:val="ListParagraph"/>
        <w:tabs>
          <w:tab w:val="left" w:pos="810"/>
        </w:tabs>
        <w:spacing w:after="0"/>
        <w:rPr>
          <w:rFonts w:ascii="Tahoma" w:hAnsi="Tahoma" w:cs="Tahoma"/>
          <w:sz w:val="24"/>
          <w:szCs w:val="24"/>
        </w:rPr>
      </w:pPr>
    </w:p>
    <w:p w14:paraId="52473B75" w14:textId="0D77033A" w:rsidR="0045255C" w:rsidRPr="00FE311C" w:rsidRDefault="0045255C" w:rsidP="005D5963">
      <w:pPr>
        <w:spacing w:after="0"/>
        <w:ind w:left="720" w:firstLine="720"/>
        <w:jc w:val="center"/>
        <w:rPr>
          <w:b/>
          <w:bCs/>
          <w:sz w:val="24"/>
          <w:szCs w:val="24"/>
        </w:rPr>
      </w:pPr>
      <w:r w:rsidRPr="00FE311C">
        <w:rPr>
          <w:b/>
          <w:sz w:val="24"/>
          <w:szCs w:val="24"/>
        </w:rPr>
        <w:t>Meeting ID:</w:t>
      </w:r>
      <w:r w:rsidRPr="00FE311C">
        <w:rPr>
          <w:sz w:val="24"/>
          <w:szCs w:val="24"/>
        </w:rPr>
        <w:t xml:space="preserve"> </w:t>
      </w:r>
      <w:r w:rsidR="00FE311C" w:rsidRPr="00FE311C">
        <w:rPr>
          <w:sz w:val="24"/>
          <w:szCs w:val="24"/>
        </w:rPr>
        <w:t>829 0256 5125</w:t>
      </w:r>
    </w:p>
    <w:p w14:paraId="11C0DEAF" w14:textId="79474083" w:rsidR="0045255C" w:rsidRPr="00FE311C" w:rsidRDefault="0045255C" w:rsidP="005D5963">
      <w:pPr>
        <w:spacing w:after="0"/>
        <w:ind w:left="720" w:firstLine="720"/>
        <w:jc w:val="center"/>
        <w:rPr>
          <w:sz w:val="24"/>
          <w:szCs w:val="24"/>
          <w:highlight w:val="yellow"/>
        </w:rPr>
      </w:pPr>
      <w:r w:rsidRPr="00FE311C">
        <w:rPr>
          <w:b/>
          <w:sz w:val="24"/>
          <w:szCs w:val="24"/>
        </w:rPr>
        <w:t xml:space="preserve">Meeting Password: </w:t>
      </w:r>
      <w:r w:rsidR="00FE311C" w:rsidRPr="00FE311C">
        <w:rPr>
          <w:sz w:val="24"/>
          <w:szCs w:val="24"/>
        </w:rPr>
        <w:t>388238</w:t>
      </w:r>
    </w:p>
    <w:p w14:paraId="2F2B979F" w14:textId="6BAA74AE" w:rsidR="0045255C" w:rsidRPr="00FE311C" w:rsidRDefault="0045255C" w:rsidP="005D5963">
      <w:pPr>
        <w:spacing w:after="0"/>
        <w:ind w:left="720" w:firstLine="720"/>
        <w:jc w:val="center"/>
        <w:rPr>
          <w:sz w:val="24"/>
          <w:szCs w:val="24"/>
        </w:rPr>
      </w:pPr>
      <w:r w:rsidRPr="00FE311C">
        <w:rPr>
          <w:b/>
          <w:sz w:val="24"/>
          <w:szCs w:val="24"/>
        </w:rPr>
        <w:t>Topic:</w:t>
      </w:r>
      <w:r w:rsidRPr="00FE311C">
        <w:rPr>
          <w:sz w:val="24"/>
          <w:szCs w:val="24"/>
        </w:rPr>
        <w:t xml:space="preserve"> </w:t>
      </w:r>
      <w:r w:rsidR="00FE311C" w:rsidRPr="00FE311C">
        <w:rPr>
          <w:sz w:val="24"/>
          <w:szCs w:val="24"/>
        </w:rPr>
        <w:t>GFO-22-615 Innovative Charging Solutions for Medium- and Heavy-Duty Electric Vehicles Pre-Application Workshop</w:t>
      </w:r>
    </w:p>
    <w:p w14:paraId="36648382" w14:textId="77777777" w:rsidR="0045255C" w:rsidRPr="00FE311C" w:rsidRDefault="0045255C" w:rsidP="0045255C">
      <w:pPr>
        <w:spacing w:after="0"/>
        <w:ind w:left="720" w:firstLine="720"/>
        <w:rPr>
          <w:rFonts w:ascii="Tahoma" w:hAnsi="Tahoma" w:cs="Tahoma"/>
          <w:sz w:val="24"/>
          <w:szCs w:val="24"/>
        </w:rPr>
      </w:pPr>
    </w:p>
    <w:p w14:paraId="4915D669"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Telephone Access Only:</w:t>
      </w:r>
    </w:p>
    <w:p w14:paraId="65CF5F39" w14:textId="38E56A19" w:rsidR="0045255C" w:rsidRPr="00FE311C" w:rsidRDefault="0045255C" w:rsidP="00385D91">
      <w:pPr>
        <w:pStyle w:val="ListParagraph"/>
        <w:tabs>
          <w:tab w:val="left" w:pos="1080"/>
        </w:tabs>
        <w:spacing w:after="0"/>
        <w:rPr>
          <w:sz w:val="24"/>
          <w:szCs w:val="24"/>
        </w:rPr>
      </w:pPr>
      <w:r w:rsidRPr="00FE311C">
        <w:rPr>
          <w:sz w:val="24"/>
          <w:szCs w:val="24"/>
        </w:rPr>
        <w:t xml:space="preserve">Call </w:t>
      </w:r>
      <w:r w:rsidRPr="00FE311C">
        <w:rPr>
          <w:b/>
          <w:sz w:val="24"/>
          <w:szCs w:val="24"/>
        </w:rPr>
        <w:t>(888) 853-5257</w:t>
      </w:r>
      <w:r w:rsidRPr="00FE311C">
        <w:rPr>
          <w:sz w:val="24"/>
          <w:szCs w:val="24"/>
        </w:rPr>
        <w:t xml:space="preserve"> or </w:t>
      </w:r>
      <w:r w:rsidRPr="00FE311C">
        <w:rPr>
          <w:b/>
          <w:sz w:val="24"/>
          <w:szCs w:val="24"/>
        </w:rPr>
        <w:t xml:space="preserve">(888) 475-4499 </w:t>
      </w:r>
      <w:r w:rsidRPr="00FE311C">
        <w:rPr>
          <w:sz w:val="24"/>
          <w:szCs w:val="24"/>
        </w:rPr>
        <w:t>(toll-free).</w:t>
      </w:r>
      <w:r w:rsidR="008A31EC" w:rsidRPr="00FE311C">
        <w:rPr>
          <w:sz w:val="24"/>
          <w:szCs w:val="24"/>
        </w:rPr>
        <w:t xml:space="preserve"> </w:t>
      </w:r>
      <w:r w:rsidRPr="00FE311C">
        <w:rPr>
          <w:sz w:val="24"/>
          <w:szCs w:val="24"/>
        </w:rPr>
        <w:t>When prompted, enter the unique meeting ID number above. To comment over the telephone, dial *9 to “raise your hand” and *6 to mute/unmute your phone line.</w:t>
      </w:r>
    </w:p>
    <w:p w14:paraId="21639307" w14:textId="77777777" w:rsidR="005508AA" w:rsidRPr="00FE311C" w:rsidRDefault="005508AA" w:rsidP="00385D91">
      <w:pPr>
        <w:pStyle w:val="ListParagraph"/>
        <w:tabs>
          <w:tab w:val="left" w:pos="1080"/>
        </w:tabs>
        <w:spacing w:after="0"/>
        <w:rPr>
          <w:b/>
          <w:bCs/>
          <w:sz w:val="24"/>
          <w:szCs w:val="24"/>
        </w:rPr>
      </w:pPr>
    </w:p>
    <w:p w14:paraId="040C278C" w14:textId="77777777" w:rsidR="009A4D7F" w:rsidRPr="00FE311C" w:rsidRDefault="009A4D7F" w:rsidP="00385D91">
      <w:pPr>
        <w:pStyle w:val="ListParagraph"/>
        <w:tabs>
          <w:tab w:val="left" w:pos="1080"/>
        </w:tabs>
        <w:spacing w:after="0"/>
        <w:rPr>
          <w:b/>
          <w:bCs/>
          <w:sz w:val="24"/>
          <w:szCs w:val="24"/>
        </w:rPr>
      </w:pPr>
      <w:r w:rsidRPr="00FE311C">
        <w:rPr>
          <w:b/>
          <w:bCs/>
          <w:sz w:val="24"/>
          <w:szCs w:val="24"/>
        </w:rPr>
        <w:t>Access by Mobile Device: </w:t>
      </w:r>
    </w:p>
    <w:p w14:paraId="6155DB95" w14:textId="77777777" w:rsidR="009A4D7F" w:rsidRPr="00FE311C" w:rsidRDefault="009A4D7F" w:rsidP="00385D91">
      <w:pPr>
        <w:pStyle w:val="ListParagraph"/>
        <w:tabs>
          <w:tab w:val="left" w:pos="1080"/>
        </w:tabs>
        <w:spacing w:after="0"/>
        <w:rPr>
          <w:rFonts w:eastAsia="Tahoma"/>
          <w:sz w:val="24"/>
          <w:szCs w:val="24"/>
        </w:rPr>
      </w:pPr>
      <w:r w:rsidRPr="00FE311C">
        <w:rPr>
          <w:rFonts w:eastAsia="Tahoma"/>
          <w:sz w:val="24"/>
          <w:szCs w:val="24"/>
        </w:rPr>
        <w:t>Download the application from the Zoom Download Center, https://energy.zoom.us/download</w:t>
      </w:r>
    </w:p>
    <w:p w14:paraId="35D5C609" w14:textId="77777777" w:rsidR="0045255C" w:rsidRPr="00FE311C" w:rsidRDefault="0045255C" w:rsidP="00385D91">
      <w:pPr>
        <w:spacing w:after="0"/>
        <w:rPr>
          <w:sz w:val="24"/>
          <w:szCs w:val="24"/>
        </w:rPr>
      </w:pPr>
    </w:p>
    <w:p w14:paraId="651B181D"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Technical Support:</w:t>
      </w:r>
    </w:p>
    <w:p w14:paraId="5B79105D" w14:textId="77777777" w:rsidR="0045255C" w:rsidRPr="00FE311C" w:rsidRDefault="0045255C" w:rsidP="00385D91">
      <w:pPr>
        <w:pStyle w:val="ListParagraph"/>
        <w:tabs>
          <w:tab w:val="left" w:pos="1080"/>
        </w:tabs>
        <w:spacing w:after="0"/>
        <w:rPr>
          <w:sz w:val="24"/>
          <w:szCs w:val="24"/>
        </w:rPr>
      </w:pPr>
      <w:r w:rsidRPr="00FE311C">
        <w:rPr>
          <w:sz w:val="24"/>
          <w:szCs w:val="24"/>
        </w:rPr>
        <w:t xml:space="preserve">For assistance with problems or questions about joining or attending the meeting, please call Zoom technical support at (888) 799-9666 ext. 2, or you may contact the CEC’s Public Advisor’s Office at </w:t>
      </w:r>
      <w:hyperlink r:id="rId27" w:history="1">
        <w:r w:rsidR="00B94859" w:rsidRPr="00FE311C">
          <w:rPr>
            <w:rStyle w:val="Hyperlink"/>
            <w:sz w:val="24"/>
            <w:szCs w:val="24"/>
          </w:rPr>
          <w:t>publicadvisor@energy.ca.gov</w:t>
        </w:r>
      </w:hyperlink>
      <w:r w:rsidRPr="00FE311C">
        <w:rPr>
          <w:sz w:val="24"/>
          <w:szCs w:val="24"/>
        </w:rPr>
        <w:t xml:space="preserve">, or (800) 822-6228. </w:t>
      </w:r>
    </w:p>
    <w:p w14:paraId="4E7594FA" w14:textId="77777777" w:rsidR="008500DD" w:rsidRPr="00FE311C" w:rsidRDefault="008500DD" w:rsidP="00385D91">
      <w:pPr>
        <w:pStyle w:val="ListParagraph"/>
        <w:tabs>
          <w:tab w:val="left" w:pos="1080"/>
        </w:tabs>
        <w:spacing w:after="0"/>
        <w:rPr>
          <w:sz w:val="24"/>
          <w:szCs w:val="24"/>
        </w:rPr>
      </w:pPr>
    </w:p>
    <w:p w14:paraId="0FE128D1" w14:textId="77777777" w:rsidR="008500DD" w:rsidRPr="00FE311C" w:rsidRDefault="008500DD" w:rsidP="00385D91">
      <w:pPr>
        <w:pStyle w:val="paragraph"/>
        <w:spacing w:before="0" w:beforeAutospacing="0" w:after="0" w:afterAutospacing="0"/>
        <w:ind w:left="720"/>
        <w:textAlignment w:val="baseline"/>
        <w:rPr>
          <w:rFonts w:ascii="Arial" w:hAnsi="Arial" w:cs="Arial"/>
        </w:rPr>
      </w:pPr>
      <w:r w:rsidRPr="00FE311C">
        <w:rPr>
          <w:rStyle w:val="normaltextrun"/>
          <w:rFonts w:ascii="Arial" w:hAnsi="Arial" w:cs="Arial"/>
        </w:rPr>
        <w:t>To determine whether your computer is compatible with Zoom, visit:</w:t>
      </w:r>
      <w:r w:rsidRPr="00FE311C">
        <w:rPr>
          <w:rStyle w:val="eop"/>
          <w:rFonts w:ascii="Arial" w:hAnsi="Arial" w:cs="Arial"/>
        </w:rPr>
        <w:t> </w:t>
      </w:r>
    </w:p>
    <w:p w14:paraId="4BE7A647" w14:textId="77777777" w:rsidR="008500DD" w:rsidRPr="00FE311C" w:rsidRDefault="008500DD" w:rsidP="00385D91">
      <w:pPr>
        <w:pStyle w:val="paragraph"/>
        <w:spacing w:before="0" w:beforeAutospacing="0" w:after="0" w:afterAutospacing="0"/>
        <w:ind w:left="720"/>
        <w:textAlignment w:val="baseline"/>
        <w:rPr>
          <w:rFonts w:ascii="Arial" w:hAnsi="Arial" w:cs="Arial"/>
        </w:rPr>
      </w:pPr>
      <w:r w:rsidRPr="00FE311C">
        <w:rPr>
          <w:rStyle w:val="normaltextrun"/>
          <w:rFonts w:ascii="Arial" w:hAnsi="Arial" w:cs="Arial"/>
        </w:rPr>
        <w:t>https://support.zoom.us/hc/en-us/articles/201362023-System-requirements-for-Windows-macOS-and-Linux.</w:t>
      </w:r>
      <w:r w:rsidRPr="00FE311C">
        <w:rPr>
          <w:rStyle w:val="eop"/>
          <w:rFonts w:ascii="Arial" w:hAnsi="Arial" w:cs="Arial"/>
        </w:rPr>
        <w:t> </w:t>
      </w:r>
    </w:p>
    <w:p w14:paraId="6831F171" w14:textId="77777777" w:rsidR="00D10859" w:rsidRPr="00FE311C" w:rsidRDefault="00D10859" w:rsidP="00E04486">
      <w:pPr>
        <w:spacing w:after="0"/>
        <w:rPr>
          <w:szCs w:val="22"/>
        </w:rPr>
      </w:pPr>
    </w:p>
    <w:p w14:paraId="5F0879EE" w14:textId="77777777" w:rsidR="0045255C" w:rsidRPr="00FE311C" w:rsidRDefault="0045255C" w:rsidP="006514F3">
      <w:pPr>
        <w:pStyle w:val="Heading2"/>
        <w:keepNext w:val="0"/>
        <w:numPr>
          <w:ilvl w:val="0"/>
          <w:numId w:val="14"/>
        </w:numPr>
        <w:spacing w:before="0" w:after="0"/>
        <w:ind w:hanging="720"/>
        <w:rPr>
          <w:rFonts w:cs="Arial"/>
        </w:rPr>
      </w:pPr>
      <w:bookmarkStart w:id="24" w:name="_Toc198951307"/>
      <w:bookmarkStart w:id="25" w:name="_Toc201713535"/>
      <w:bookmarkStart w:id="26" w:name="_Toc219275084"/>
      <w:bookmarkStart w:id="27" w:name="_Toc2122945828"/>
      <w:r w:rsidRPr="00FE311C">
        <w:rPr>
          <w:rFonts w:cs="Arial"/>
        </w:rPr>
        <w:t>Question</w:t>
      </w:r>
      <w:bookmarkEnd w:id="24"/>
      <w:r w:rsidRPr="00FE311C">
        <w:rPr>
          <w:rFonts w:cs="Arial"/>
        </w:rPr>
        <w:t>s</w:t>
      </w:r>
      <w:bookmarkEnd w:id="25"/>
      <w:bookmarkEnd w:id="26"/>
      <w:bookmarkEnd w:id="27"/>
    </w:p>
    <w:p w14:paraId="633A7F4B" w14:textId="23457659" w:rsidR="0045255C" w:rsidRPr="00FE311C" w:rsidRDefault="00AC5700" w:rsidP="0045255C">
      <w:pPr>
        <w:spacing w:after="0"/>
        <w:ind w:left="720"/>
        <w:rPr>
          <w:sz w:val="24"/>
          <w:szCs w:val="24"/>
        </w:rPr>
      </w:pPr>
      <w:r w:rsidRPr="00FE311C">
        <w:rPr>
          <w:sz w:val="24"/>
          <w:szCs w:val="24"/>
        </w:rPr>
        <w:t xml:space="preserve">Applicants may ask questions at the Pre-Application </w:t>
      </w:r>
      <w:proofErr w:type="gramStart"/>
      <w:r w:rsidRPr="00FE311C">
        <w:rPr>
          <w:sz w:val="24"/>
          <w:szCs w:val="24"/>
        </w:rPr>
        <w:t>Workshop, and</w:t>
      </w:r>
      <w:proofErr w:type="gramEnd"/>
      <w:r w:rsidRPr="00FE311C">
        <w:rPr>
          <w:sz w:val="24"/>
          <w:szCs w:val="24"/>
        </w:rPr>
        <w:t xml:space="preserve"> may submit written questions via e-mail to the </w:t>
      </w:r>
      <w:r w:rsidR="00385D91" w:rsidRPr="00FE311C">
        <w:rPr>
          <w:sz w:val="24"/>
          <w:szCs w:val="24"/>
        </w:rPr>
        <w:t>CAO</w:t>
      </w:r>
      <w:r w:rsidRPr="00FE311C">
        <w:rPr>
          <w:sz w:val="24"/>
          <w:szCs w:val="24"/>
        </w:rPr>
        <w:t xml:space="preserve"> listed in </w:t>
      </w:r>
      <w:r w:rsidR="008D6963" w:rsidRPr="00FE311C">
        <w:rPr>
          <w:sz w:val="24"/>
          <w:szCs w:val="24"/>
        </w:rPr>
        <w:t>Section</w:t>
      </w:r>
      <w:r w:rsidRPr="00FE311C">
        <w:rPr>
          <w:sz w:val="24"/>
          <w:szCs w:val="24"/>
        </w:rPr>
        <w:t xml:space="preserve"> I</w:t>
      </w:r>
      <w:r w:rsidR="008D6963" w:rsidRPr="00FE311C">
        <w:rPr>
          <w:sz w:val="24"/>
          <w:szCs w:val="24"/>
        </w:rPr>
        <w:t>.L</w:t>
      </w:r>
      <w:r w:rsidRPr="00FE311C">
        <w:rPr>
          <w:sz w:val="24"/>
          <w:szCs w:val="24"/>
        </w:rPr>
        <w:t xml:space="preserve"> of this solicitation. However, all </w:t>
      </w:r>
      <w:r w:rsidRPr="00FE311C">
        <w:rPr>
          <w:b/>
          <w:sz w:val="24"/>
          <w:szCs w:val="24"/>
        </w:rPr>
        <w:t>technical</w:t>
      </w:r>
      <w:r w:rsidRPr="00FE311C">
        <w:rPr>
          <w:sz w:val="24"/>
          <w:szCs w:val="24"/>
        </w:rPr>
        <w:t xml:space="preserve">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w:t>
      </w:r>
      <w:r w:rsidR="00182856" w:rsidRPr="00FE311C">
        <w:rPr>
          <w:sz w:val="24"/>
          <w:szCs w:val="24"/>
        </w:rPr>
        <w:t>CAO</w:t>
      </w:r>
      <w:r w:rsidRPr="00FE311C">
        <w:rPr>
          <w:sz w:val="24"/>
          <w:szCs w:val="24"/>
        </w:rPr>
        <w:t xml:space="preserve"> at any time prior to 5:00 p.m.</w:t>
      </w:r>
      <w:r w:rsidR="00182856" w:rsidRPr="00FE311C">
        <w:rPr>
          <w:sz w:val="24"/>
          <w:szCs w:val="24"/>
        </w:rPr>
        <w:t xml:space="preserve"> PST</w:t>
      </w:r>
      <w:r w:rsidRPr="00FE311C">
        <w:rPr>
          <w:sz w:val="24"/>
          <w:szCs w:val="24"/>
        </w:rPr>
        <w:t xml:space="preserve"> of the application deadline date</w:t>
      </w:r>
      <w:r w:rsidR="001D1839" w:rsidRPr="00FE311C">
        <w:rPr>
          <w:sz w:val="24"/>
          <w:szCs w:val="24"/>
        </w:rPr>
        <w:t xml:space="preserve">. </w:t>
      </w:r>
    </w:p>
    <w:p w14:paraId="5632464C" w14:textId="77777777" w:rsidR="0045255C" w:rsidRPr="00FE311C" w:rsidRDefault="0045255C" w:rsidP="0045255C">
      <w:pPr>
        <w:spacing w:after="0"/>
        <w:ind w:left="720"/>
        <w:rPr>
          <w:sz w:val="24"/>
          <w:szCs w:val="24"/>
        </w:rPr>
      </w:pPr>
    </w:p>
    <w:p w14:paraId="61BFBA95" w14:textId="33E334CC" w:rsidR="0045255C" w:rsidRPr="00FE311C" w:rsidRDefault="0045255C" w:rsidP="0045255C">
      <w:pPr>
        <w:spacing w:after="0"/>
        <w:ind w:left="720"/>
        <w:rPr>
          <w:sz w:val="24"/>
          <w:szCs w:val="24"/>
        </w:rPr>
      </w:pPr>
      <w:r w:rsidRPr="00FE311C">
        <w:rPr>
          <w:sz w:val="24"/>
          <w:szCs w:val="24"/>
        </w:rPr>
        <w:lastRenderedPageBreak/>
        <w:t xml:space="preserve">The question and answer </w:t>
      </w:r>
      <w:r w:rsidR="00182856" w:rsidRPr="00FE311C">
        <w:rPr>
          <w:sz w:val="24"/>
          <w:szCs w:val="24"/>
        </w:rPr>
        <w:t xml:space="preserve">document </w:t>
      </w:r>
      <w:r w:rsidRPr="00FE311C">
        <w:rPr>
          <w:sz w:val="24"/>
          <w:szCs w:val="24"/>
        </w:rPr>
        <w:t xml:space="preserve">will be posted on the </w:t>
      </w:r>
      <w:hyperlink r:id="rId28" w:tooltip="CEC's solicitation information website" w:history="1">
        <w:r w:rsidR="002C2AB0" w:rsidRPr="00FE311C">
          <w:rPr>
            <w:rStyle w:val="Hyperlink"/>
            <w:sz w:val="24"/>
            <w:szCs w:val="24"/>
          </w:rPr>
          <w:t>CEC’s solicitation information website</w:t>
        </w:r>
      </w:hyperlink>
      <w:r w:rsidRPr="00FE311C">
        <w:rPr>
          <w:sz w:val="24"/>
          <w:szCs w:val="24"/>
        </w:rPr>
        <w:t xml:space="preserve"> at</w:t>
      </w:r>
      <w:r w:rsidR="002C2AB0" w:rsidRPr="00FE311C">
        <w:rPr>
          <w:sz w:val="24"/>
          <w:szCs w:val="24"/>
        </w:rPr>
        <w:t xml:space="preserve"> </w:t>
      </w:r>
      <w:r w:rsidR="00D6593B" w:rsidRPr="00FE311C">
        <w:rPr>
          <w:sz w:val="24"/>
          <w:szCs w:val="24"/>
        </w:rPr>
        <w:t>https://www.energy.ca.gov/funding-opportunities/solicitations</w:t>
      </w:r>
      <w:r w:rsidRPr="00FE311C">
        <w:rPr>
          <w:sz w:val="24"/>
          <w:szCs w:val="24"/>
        </w:rPr>
        <w:t>.</w:t>
      </w:r>
    </w:p>
    <w:p w14:paraId="1365D254" w14:textId="77777777" w:rsidR="0045255C" w:rsidRPr="00FE311C" w:rsidRDefault="0045255C" w:rsidP="0045255C">
      <w:pPr>
        <w:spacing w:after="0"/>
        <w:ind w:left="720"/>
        <w:rPr>
          <w:sz w:val="24"/>
          <w:szCs w:val="24"/>
        </w:rPr>
      </w:pPr>
    </w:p>
    <w:p w14:paraId="44429F15" w14:textId="45CB73C8" w:rsidR="0045255C" w:rsidRPr="00FE311C" w:rsidRDefault="0045255C" w:rsidP="0045255C">
      <w:pPr>
        <w:spacing w:after="0"/>
        <w:ind w:left="720"/>
        <w:rPr>
          <w:b/>
          <w:sz w:val="24"/>
          <w:szCs w:val="24"/>
        </w:rPr>
      </w:pPr>
      <w:r w:rsidRPr="00FE311C">
        <w:rPr>
          <w:b/>
          <w:sz w:val="24"/>
          <w:szCs w:val="24"/>
        </w:rPr>
        <w:t>Any verbal communication with a CEC employee concerning this solicitation is not binding on the State and shall in no way alter a specification, term, or condition of the solicitation</w:t>
      </w:r>
      <w:r w:rsidR="00FD0B18" w:rsidRPr="00FE311C">
        <w:rPr>
          <w:b/>
          <w:sz w:val="24"/>
          <w:szCs w:val="24"/>
        </w:rPr>
        <w:t xml:space="preserve">. </w:t>
      </w:r>
      <w:r w:rsidRPr="00FE311C">
        <w:rPr>
          <w:b/>
          <w:sz w:val="24"/>
          <w:szCs w:val="24"/>
        </w:rPr>
        <w:t>All communication must be directed in writing to the CAO assigned to the solicitation.</w:t>
      </w:r>
    </w:p>
    <w:p w14:paraId="4ADDB5CE" w14:textId="77777777" w:rsidR="00D10859" w:rsidRPr="00FE311C" w:rsidRDefault="00D10859" w:rsidP="00E04486">
      <w:pPr>
        <w:spacing w:after="0"/>
        <w:rPr>
          <w:sz w:val="24"/>
          <w:szCs w:val="24"/>
        </w:rPr>
      </w:pPr>
    </w:p>
    <w:p w14:paraId="36947D1F" w14:textId="77777777" w:rsidR="00052A64" w:rsidRPr="00FE311C" w:rsidRDefault="00052A64" w:rsidP="006514F3">
      <w:pPr>
        <w:pStyle w:val="Heading2"/>
        <w:keepNext w:val="0"/>
        <w:numPr>
          <w:ilvl w:val="0"/>
          <w:numId w:val="14"/>
        </w:numPr>
        <w:spacing w:before="0" w:after="0"/>
        <w:ind w:hanging="720"/>
      </w:pPr>
      <w:bookmarkStart w:id="28" w:name="_Toc182730692"/>
      <w:bookmarkStart w:id="29" w:name="_Toc201713536"/>
      <w:bookmarkStart w:id="30" w:name="_Toc219275085"/>
      <w:bookmarkStart w:id="31" w:name="_Toc1977024940"/>
      <w:r w:rsidRPr="00FE311C">
        <w:t>Contact Information</w:t>
      </w:r>
      <w:bookmarkEnd w:id="28"/>
      <w:bookmarkEnd w:id="29"/>
      <w:bookmarkEnd w:id="30"/>
      <w:bookmarkEnd w:id="31"/>
    </w:p>
    <w:p w14:paraId="7990ED91" w14:textId="77777777" w:rsidR="00D10859" w:rsidRPr="00FE311C" w:rsidRDefault="00D10859" w:rsidP="00E04486">
      <w:pPr>
        <w:spacing w:after="0"/>
        <w:jc w:val="center"/>
        <w:rPr>
          <w:szCs w:val="22"/>
        </w:rPr>
      </w:pPr>
    </w:p>
    <w:p w14:paraId="47F6D5AD" w14:textId="7D0613A0" w:rsidR="00052A64" w:rsidRPr="00FE311C" w:rsidRDefault="00133ADD" w:rsidP="00E04486">
      <w:pPr>
        <w:spacing w:after="0"/>
        <w:jc w:val="center"/>
        <w:rPr>
          <w:sz w:val="24"/>
          <w:szCs w:val="24"/>
        </w:rPr>
      </w:pPr>
      <w:bookmarkStart w:id="32" w:name="_Hlk137465941"/>
      <w:r w:rsidRPr="00FE311C">
        <w:rPr>
          <w:sz w:val="24"/>
          <w:szCs w:val="24"/>
        </w:rPr>
        <w:t>Eunice Lemos-Adair-</w:t>
      </w:r>
      <w:r w:rsidR="00DD6B5B" w:rsidRPr="00FE311C">
        <w:rPr>
          <w:sz w:val="24"/>
          <w:szCs w:val="24"/>
        </w:rPr>
        <w:t xml:space="preserve"> </w:t>
      </w:r>
      <w:r w:rsidR="00052A64" w:rsidRPr="00FE311C">
        <w:rPr>
          <w:sz w:val="24"/>
          <w:szCs w:val="24"/>
        </w:rPr>
        <w:t xml:space="preserve">Commission </w:t>
      </w:r>
      <w:r w:rsidR="004B6EC1" w:rsidRPr="00FE311C">
        <w:rPr>
          <w:sz w:val="24"/>
          <w:szCs w:val="24"/>
        </w:rPr>
        <w:t xml:space="preserve">Agreement </w:t>
      </w:r>
      <w:r w:rsidR="00052A64" w:rsidRPr="00FE311C">
        <w:rPr>
          <w:sz w:val="24"/>
          <w:szCs w:val="24"/>
        </w:rPr>
        <w:t>Officer</w:t>
      </w:r>
    </w:p>
    <w:p w14:paraId="63702D61" w14:textId="77777777" w:rsidR="00052A64" w:rsidRPr="00FE311C" w:rsidRDefault="00052A64" w:rsidP="00E04486">
      <w:pPr>
        <w:spacing w:after="0"/>
        <w:jc w:val="center"/>
        <w:rPr>
          <w:sz w:val="24"/>
          <w:szCs w:val="24"/>
        </w:rPr>
      </w:pPr>
      <w:r w:rsidRPr="00FE311C">
        <w:rPr>
          <w:sz w:val="24"/>
          <w:szCs w:val="24"/>
        </w:rPr>
        <w:t>Californi</w:t>
      </w:r>
      <w:r w:rsidR="00025632" w:rsidRPr="00FE311C">
        <w:rPr>
          <w:sz w:val="24"/>
          <w:szCs w:val="24"/>
        </w:rPr>
        <w:t>a Energy Commission</w:t>
      </w:r>
    </w:p>
    <w:p w14:paraId="6189D2C7" w14:textId="77777777" w:rsidR="00052A64" w:rsidRPr="00FE311C" w:rsidRDefault="00CA2F76" w:rsidP="00E04486">
      <w:pPr>
        <w:spacing w:after="0"/>
        <w:jc w:val="center"/>
        <w:rPr>
          <w:sz w:val="24"/>
          <w:szCs w:val="24"/>
        </w:rPr>
      </w:pPr>
      <w:r w:rsidRPr="00FE311C">
        <w:rPr>
          <w:sz w:val="24"/>
          <w:szCs w:val="24"/>
        </w:rPr>
        <w:t>715 P Street</w:t>
      </w:r>
      <w:r w:rsidR="00052A64" w:rsidRPr="00FE311C">
        <w:rPr>
          <w:sz w:val="24"/>
          <w:szCs w:val="24"/>
        </w:rPr>
        <w:t xml:space="preserve">, </w:t>
      </w:r>
      <w:r w:rsidR="000C6B71" w:rsidRPr="00FE311C">
        <w:rPr>
          <w:sz w:val="24"/>
          <w:szCs w:val="24"/>
        </w:rPr>
        <w:t>MS-1</w:t>
      </w:r>
    </w:p>
    <w:p w14:paraId="7F6815C0" w14:textId="333853AD" w:rsidR="00052A64" w:rsidRPr="00FE311C" w:rsidRDefault="00052A64" w:rsidP="00E04486">
      <w:pPr>
        <w:spacing w:after="0"/>
        <w:jc w:val="center"/>
        <w:rPr>
          <w:sz w:val="24"/>
          <w:szCs w:val="24"/>
        </w:rPr>
      </w:pPr>
      <w:r w:rsidRPr="00FE311C">
        <w:rPr>
          <w:sz w:val="24"/>
          <w:szCs w:val="24"/>
        </w:rPr>
        <w:t>Sacramento, California 95814</w:t>
      </w:r>
    </w:p>
    <w:p w14:paraId="57175172" w14:textId="41F6B0CB" w:rsidR="00F60AC4" w:rsidRPr="00FE311C" w:rsidRDefault="000C6B71" w:rsidP="00E04486">
      <w:pPr>
        <w:spacing w:after="0"/>
        <w:jc w:val="center"/>
        <w:rPr>
          <w:sz w:val="24"/>
          <w:szCs w:val="24"/>
          <w:highlight w:val="yellow"/>
        </w:rPr>
      </w:pPr>
      <w:r w:rsidRPr="00FE311C">
        <w:rPr>
          <w:sz w:val="24"/>
          <w:szCs w:val="24"/>
        </w:rPr>
        <w:t xml:space="preserve">Telephone: </w:t>
      </w:r>
      <w:r w:rsidR="004D6F3F" w:rsidRPr="00FE311C">
        <w:rPr>
          <w:sz w:val="24"/>
          <w:szCs w:val="24"/>
        </w:rPr>
        <w:t xml:space="preserve">(916) </w:t>
      </w:r>
      <w:r w:rsidR="00133ADD" w:rsidRPr="00FE311C">
        <w:rPr>
          <w:sz w:val="24"/>
          <w:szCs w:val="24"/>
        </w:rPr>
        <w:t>776-3162</w:t>
      </w:r>
    </w:p>
    <w:p w14:paraId="349C756E" w14:textId="3BF272AC" w:rsidR="00052A64" w:rsidRPr="00FE311C" w:rsidRDefault="00F700BB" w:rsidP="00E04486">
      <w:pPr>
        <w:spacing w:after="0"/>
        <w:jc w:val="center"/>
        <w:rPr>
          <w:rStyle w:val="Hyperlink"/>
        </w:rPr>
      </w:pPr>
      <w:hyperlink r:id="rId29" w:history="1">
        <w:r w:rsidR="009B31CB" w:rsidRPr="00FE311C">
          <w:rPr>
            <w:rStyle w:val="Hyperlink"/>
            <w:sz w:val="24"/>
            <w:szCs w:val="24"/>
          </w:rPr>
          <w:t>Eunice.lemos-adair@energy.ca.gov</w:t>
        </w:r>
      </w:hyperlink>
    </w:p>
    <w:bookmarkEnd w:id="32"/>
    <w:p w14:paraId="21BA857F" w14:textId="77777777" w:rsidR="009B31CB" w:rsidRPr="00FE311C" w:rsidRDefault="009B31CB" w:rsidP="00E04486">
      <w:pPr>
        <w:spacing w:after="0"/>
        <w:jc w:val="center"/>
        <w:rPr>
          <w:sz w:val="24"/>
          <w:szCs w:val="24"/>
          <w:lang w:val="de-DE"/>
        </w:rPr>
      </w:pPr>
    </w:p>
    <w:p w14:paraId="7151CFD4" w14:textId="77777777" w:rsidR="00D10859" w:rsidRPr="00FE311C" w:rsidRDefault="00D10859" w:rsidP="00E04486">
      <w:pPr>
        <w:spacing w:after="0"/>
        <w:rPr>
          <w:szCs w:val="22"/>
          <w:lang w:val="de-DE"/>
        </w:rPr>
      </w:pPr>
    </w:p>
    <w:p w14:paraId="6A9EF42B" w14:textId="77777777" w:rsidR="00052A64" w:rsidRPr="00FE311C" w:rsidRDefault="00052A64" w:rsidP="006514F3">
      <w:pPr>
        <w:pStyle w:val="Heading2"/>
        <w:keepNext w:val="0"/>
        <w:numPr>
          <w:ilvl w:val="0"/>
          <w:numId w:val="14"/>
        </w:numPr>
        <w:spacing w:before="0" w:after="0"/>
        <w:ind w:hanging="720"/>
      </w:pPr>
      <w:bookmarkStart w:id="33" w:name="_Toc219275088"/>
      <w:bookmarkStart w:id="34" w:name="_Toc814242756"/>
      <w:r w:rsidRPr="00FE311C">
        <w:t>Reference Documents</w:t>
      </w:r>
      <w:bookmarkEnd w:id="33"/>
      <w:bookmarkEnd w:id="34"/>
    </w:p>
    <w:p w14:paraId="6F0A1512" w14:textId="591F6E03" w:rsidR="004B6EC1" w:rsidRPr="00FE311C" w:rsidRDefault="0075790B" w:rsidP="00E26DE1">
      <w:pPr>
        <w:spacing w:after="0"/>
        <w:ind w:left="720"/>
        <w:rPr>
          <w:sz w:val="24"/>
          <w:szCs w:val="22"/>
        </w:rPr>
      </w:pPr>
      <w:r w:rsidRPr="00FE311C">
        <w:rPr>
          <w:sz w:val="24"/>
          <w:szCs w:val="22"/>
        </w:rPr>
        <w:t>Applicants responding to this solicitation may want to familiarize themselves with the following documents:</w:t>
      </w:r>
    </w:p>
    <w:p w14:paraId="225A5EC5" w14:textId="77777777" w:rsidR="007651F7" w:rsidRPr="00FE311C" w:rsidRDefault="007651F7" w:rsidP="00E04486">
      <w:pPr>
        <w:spacing w:after="0"/>
        <w:ind w:left="720"/>
        <w:rPr>
          <w:sz w:val="24"/>
          <w:szCs w:val="22"/>
        </w:rPr>
      </w:pPr>
    </w:p>
    <w:p w14:paraId="387965A7" w14:textId="5DB570BC" w:rsidR="00C0196C" w:rsidRPr="00FE311C" w:rsidRDefault="00F700BB" w:rsidP="006514F3">
      <w:pPr>
        <w:numPr>
          <w:ilvl w:val="0"/>
          <w:numId w:val="18"/>
        </w:numPr>
        <w:spacing w:after="0"/>
        <w:ind w:hanging="720"/>
        <w:rPr>
          <w:sz w:val="24"/>
          <w:szCs w:val="22"/>
        </w:rPr>
      </w:pPr>
      <w:hyperlink r:id="rId30" w:history="1">
        <w:r w:rsidR="00C0196C" w:rsidRPr="00FE311C">
          <w:rPr>
            <w:rStyle w:val="Hyperlink"/>
            <w:sz w:val="24"/>
            <w:szCs w:val="24"/>
          </w:rPr>
          <w:t>2022-2023 Investment Plan Update for</w:t>
        </w:r>
        <w:r w:rsidR="00283E6F" w:rsidRPr="00FE311C">
          <w:rPr>
            <w:rStyle w:val="Hyperlink"/>
            <w:sz w:val="24"/>
            <w:szCs w:val="24"/>
          </w:rPr>
          <w:t xml:space="preserve"> the</w:t>
        </w:r>
        <w:r w:rsidR="00C0196C" w:rsidRPr="00FE311C">
          <w:rPr>
            <w:rStyle w:val="Hyperlink"/>
            <w:sz w:val="24"/>
            <w:szCs w:val="24"/>
          </w:rPr>
          <w:t xml:space="preserve"> C</w:t>
        </w:r>
        <w:r w:rsidR="00283E6F" w:rsidRPr="00FE311C">
          <w:rPr>
            <w:rStyle w:val="Hyperlink"/>
            <w:sz w:val="24"/>
            <w:szCs w:val="24"/>
          </w:rPr>
          <w:t>lean Transportation Program</w:t>
        </w:r>
      </w:hyperlink>
      <w:r w:rsidR="00E07B4D" w:rsidRPr="00FE311C">
        <w:rPr>
          <w:rStyle w:val="Hyperlink"/>
          <w:szCs w:val="24"/>
        </w:rPr>
        <w:t>.</w:t>
      </w:r>
      <w:r w:rsidR="00E07B4D" w:rsidRPr="00FE311C">
        <w:rPr>
          <w:sz w:val="24"/>
          <w:szCs w:val="22"/>
        </w:rPr>
        <w:t xml:space="preserve"> </w:t>
      </w:r>
      <w:r w:rsidR="00C00664" w:rsidRPr="00FE311C">
        <w:rPr>
          <w:sz w:val="24"/>
          <w:szCs w:val="22"/>
        </w:rPr>
        <w:t xml:space="preserve">(Publication Number: </w:t>
      </w:r>
      <w:r w:rsidR="00E07B4D" w:rsidRPr="00FE311C">
        <w:rPr>
          <w:sz w:val="24"/>
          <w:szCs w:val="22"/>
        </w:rPr>
        <w:t>CEC-600-2022-062</w:t>
      </w:r>
      <w:r w:rsidR="00EF2252" w:rsidRPr="00FE311C">
        <w:rPr>
          <w:sz w:val="24"/>
          <w:szCs w:val="22"/>
        </w:rPr>
        <w:t>-CMF</w:t>
      </w:r>
      <w:r w:rsidR="00C00664" w:rsidRPr="00FE311C">
        <w:rPr>
          <w:sz w:val="24"/>
          <w:szCs w:val="22"/>
        </w:rPr>
        <w:t>)</w:t>
      </w:r>
      <w:r w:rsidR="007A4787" w:rsidRPr="00FE311C">
        <w:rPr>
          <w:sz w:val="24"/>
          <w:szCs w:val="22"/>
        </w:rPr>
        <w:t xml:space="preserve"> https://efiling.energy.ca.gov/getdocument.aspx?tn=247782</w:t>
      </w:r>
    </w:p>
    <w:p w14:paraId="146AEA2C" w14:textId="77777777" w:rsidR="007651F7" w:rsidRPr="00FE311C" w:rsidRDefault="007651F7" w:rsidP="00486CDA">
      <w:pPr>
        <w:spacing w:after="0"/>
        <w:ind w:left="1440" w:hanging="720"/>
        <w:rPr>
          <w:sz w:val="24"/>
          <w:szCs w:val="22"/>
        </w:rPr>
      </w:pPr>
    </w:p>
    <w:p w14:paraId="1DA188AA" w14:textId="4E1C3198" w:rsidR="00486CDA" w:rsidRPr="00D55313" w:rsidRDefault="00F700BB" w:rsidP="006514F3">
      <w:pPr>
        <w:pStyle w:val="ListParagraph"/>
        <w:numPr>
          <w:ilvl w:val="0"/>
          <w:numId w:val="18"/>
        </w:numPr>
        <w:spacing w:after="0"/>
        <w:ind w:hanging="720"/>
        <w:rPr>
          <w:rStyle w:val="Hyperlink"/>
          <w:color w:val="auto"/>
          <w:sz w:val="24"/>
          <w:szCs w:val="24"/>
        </w:rPr>
      </w:pPr>
      <w:hyperlink r:id="rId31" w:history="1">
        <w:r w:rsidR="00486CDA" w:rsidRPr="00D55313">
          <w:rPr>
            <w:rStyle w:val="Hyperlink"/>
            <w:sz w:val="24"/>
            <w:szCs w:val="24"/>
          </w:rPr>
          <w:t>SAE J1772 Standard: Electric Vehicle and Plug in Hybrid Electric Vehicle Conductive Charge Coupler</w:t>
        </w:r>
      </w:hyperlink>
    </w:p>
    <w:p w14:paraId="5904AB0A" w14:textId="77777777" w:rsidR="00486CDA" w:rsidRPr="00D55313" w:rsidRDefault="00486CDA" w:rsidP="0050748A">
      <w:pPr>
        <w:pStyle w:val="ListParagraph"/>
        <w:spacing w:after="0"/>
        <w:ind w:left="1440"/>
        <w:rPr>
          <w:sz w:val="24"/>
          <w:szCs w:val="24"/>
        </w:rPr>
      </w:pPr>
      <w:r w:rsidRPr="00D55313">
        <w:rPr>
          <w:sz w:val="24"/>
          <w:szCs w:val="24"/>
        </w:rPr>
        <w:t>https://www.sae.org/standards/content/j1772_201710/</w:t>
      </w:r>
    </w:p>
    <w:p w14:paraId="23227657" w14:textId="77777777" w:rsidR="00486CDA" w:rsidRPr="00FE311C" w:rsidRDefault="00486CDA" w:rsidP="00486CDA">
      <w:pPr>
        <w:pStyle w:val="ListParagraph"/>
        <w:spacing w:after="0"/>
        <w:ind w:left="1440" w:hanging="720"/>
        <w:rPr>
          <w:sz w:val="24"/>
          <w:szCs w:val="24"/>
        </w:rPr>
      </w:pPr>
    </w:p>
    <w:p w14:paraId="7C229F59" w14:textId="48648D8C" w:rsidR="00486CDA" w:rsidRPr="00526A43" w:rsidRDefault="00F700BB" w:rsidP="006514F3">
      <w:pPr>
        <w:pStyle w:val="ListParagraph"/>
        <w:numPr>
          <w:ilvl w:val="0"/>
          <w:numId w:val="18"/>
        </w:numPr>
        <w:spacing w:after="0"/>
        <w:ind w:hanging="720"/>
        <w:rPr>
          <w:rStyle w:val="Hyperlink"/>
          <w:color w:val="auto"/>
          <w:sz w:val="24"/>
          <w:szCs w:val="24"/>
        </w:rPr>
      </w:pPr>
      <w:hyperlink r:id="rId32" w:history="1">
        <w:r w:rsidR="00486CDA" w:rsidRPr="00526A43">
          <w:rPr>
            <w:rStyle w:val="Hyperlink"/>
            <w:sz w:val="24"/>
            <w:szCs w:val="24"/>
          </w:rPr>
          <w:t>National Electric Code 202</w:t>
        </w:r>
        <w:r w:rsidR="00FE311C" w:rsidRPr="00526A43">
          <w:rPr>
            <w:rStyle w:val="Hyperlink"/>
            <w:sz w:val="24"/>
            <w:szCs w:val="24"/>
          </w:rPr>
          <w:t>3</w:t>
        </w:r>
        <w:r w:rsidR="00486CDA" w:rsidRPr="00526A43">
          <w:rPr>
            <w:rStyle w:val="Hyperlink"/>
            <w:sz w:val="24"/>
            <w:szCs w:val="24"/>
          </w:rPr>
          <w:t xml:space="preserve"> Edition</w:t>
        </w:r>
      </w:hyperlink>
    </w:p>
    <w:p w14:paraId="57481EEE" w14:textId="77777777" w:rsidR="00486CDA" w:rsidRPr="00526A43" w:rsidRDefault="00486CDA" w:rsidP="0050748A">
      <w:pPr>
        <w:pStyle w:val="ListParagraph"/>
        <w:spacing w:after="0"/>
        <w:ind w:left="1440"/>
        <w:rPr>
          <w:sz w:val="24"/>
          <w:szCs w:val="24"/>
        </w:rPr>
      </w:pPr>
      <w:r w:rsidRPr="00526A43">
        <w:rPr>
          <w:sz w:val="24"/>
          <w:szCs w:val="24"/>
        </w:rPr>
        <w:t>https://www.nfpa.org/codes-and-standards/all-codes-and-standards/list-of-codes-and-standards/detail?code=70</w:t>
      </w:r>
    </w:p>
    <w:p w14:paraId="04D76535" w14:textId="77777777" w:rsidR="00486CDA" w:rsidRPr="00FE311C" w:rsidRDefault="00486CDA" w:rsidP="00486CDA">
      <w:pPr>
        <w:pStyle w:val="ListParagraph"/>
        <w:spacing w:after="0"/>
        <w:ind w:left="1440" w:hanging="720"/>
        <w:rPr>
          <w:sz w:val="24"/>
          <w:szCs w:val="24"/>
        </w:rPr>
      </w:pPr>
    </w:p>
    <w:p w14:paraId="56526670" w14:textId="49DB04A2" w:rsidR="00486CDA" w:rsidRPr="00526A43" w:rsidRDefault="00F700BB" w:rsidP="006514F3">
      <w:pPr>
        <w:pStyle w:val="ListParagraph"/>
        <w:numPr>
          <w:ilvl w:val="0"/>
          <w:numId w:val="18"/>
        </w:numPr>
        <w:spacing w:after="0"/>
        <w:ind w:hanging="720"/>
        <w:rPr>
          <w:rStyle w:val="Hyperlink"/>
          <w:color w:val="auto"/>
          <w:sz w:val="24"/>
          <w:szCs w:val="24"/>
        </w:rPr>
      </w:pPr>
      <w:hyperlink r:id="rId33" w:history="1">
        <w:r w:rsidR="00486CDA" w:rsidRPr="00526A43">
          <w:rPr>
            <w:rStyle w:val="Hyperlink"/>
            <w:sz w:val="24"/>
            <w:szCs w:val="24"/>
          </w:rPr>
          <w:t>Underwriters Laboratory 916: Standard for Energy Management Equipment</w:t>
        </w:r>
      </w:hyperlink>
    </w:p>
    <w:p w14:paraId="3230BBC4" w14:textId="77777777" w:rsidR="00486CDA" w:rsidRPr="00526A43" w:rsidRDefault="00486CDA" w:rsidP="0050748A">
      <w:pPr>
        <w:pStyle w:val="ListParagraph"/>
        <w:spacing w:after="0"/>
        <w:ind w:left="1440"/>
        <w:rPr>
          <w:sz w:val="24"/>
          <w:szCs w:val="24"/>
        </w:rPr>
      </w:pPr>
      <w:r w:rsidRPr="00526A43">
        <w:rPr>
          <w:sz w:val="24"/>
          <w:szCs w:val="24"/>
        </w:rPr>
        <w:t>https://standardscatalog.ul.com/standards/en/standard_916_5</w:t>
      </w:r>
    </w:p>
    <w:p w14:paraId="12A02952" w14:textId="77777777" w:rsidR="00486CDA" w:rsidRPr="00FE311C" w:rsidRDefault="00486CDA" w:rsidP="00486CDA">
      <w:pPr>
        <w:pStyle w:val="ListParagraph"/>
        <w:spacing w:after="0"/>
        <w:ind w:left="1440" w:hanging="720"/>
        <w:rPr>
          <w:sz w:val="24"/>
          <w:szCs w:val="24"/>
        </w:rPr>
      </w:pPr>
    </w:p>
    <w:p w14:paraId="255DDD79" w14:textId="6CCB9EC2" w:rsidR="00486CDA" w:rsidRPr="00526A43" w:rsidRDefault="00F700BB" w:rsidP="006514F3">
      <w:pPr>
        <w:pStyle w:val="ListParagraph"/>
        <w:numPr>
          <w:ilvl w:val="0"/>
          <w:numId w:val="18"/>
        </w:numPr>
        <w:spacing w:after="0"/>
        <w:ind w:hanging="720"/>
        <w:rPr>
          <w:rStyle w:val="Hyperlink"/>
          <w:color w:val="auto"/>
          <w:sz w:val="24"/>
          <w:szCs w:val="24"/>
        </w:rPr>
      </w:pPr>
      <w:hyperlink r:id="rId34" w:history="1">
        <w:r w:rsidR="00486CDA" w:rsidRPr="00526A43">
          <w:rPr>
            <w:rStyle w:val="Hyperlink"/>
            <w:sz w:val="24"/>
            <w:szCs w:val="24"/>
          </w:rPr>
          <w:t>Open Charge Alliance: Open Charge Point Protocol (OCPP)</w:t>
        </w:r>
      </w:hyperlink>
    </w:p>
    <w:p w14:paraId="1D0624A7" w14:textId="77777777" w:rsidR="00486CDA" w:rsidRPr="00526A43" w:rsidRDefault="00486CDA" w:rsidP="0050748A">
      <w:pPr>
        <w:pStyle w:val="ListParagraph"/>
        <w:spacing w:after="0"/>
        <w:ind w:left="1440"/>
        <w:rPr>
          <w:sz w:val="24"/>
          <w:szCs w:val="24"/>
        </w:rPr>
      </w:pPr>
      <w:r w:rsidRPr="00526A43">
        <w:rPr>
          <w:sz w:val="24"/>
          <w:szCs w:val="24"/>
        </w:rPr>
        <w:t>https://www.openchargealliance.org/</w:t>
      </w:r>
    </w:p>
    <w:p w14:paraId="0FB8EF44" w14:textId="77777777" w:rsidR="00486CDA" w:rsidRPr="00526A43" w:rsidRDefault="00486CDA" w:rsidP="00486CDA">
      <w:pPr>
        <w:pStyle w:val="ListParagraph"/>
        <w:spacing w:after="0"/>
        <w:ind w:left="1440" w:hanging="720"/>
        <w:rPr>
          <w:sz w:val="24"/>
          <w:szCs w:val="24"/>
        </w:rPr>
      </w:pPr>
    </w:p>
    <w:p w14:paraId="44BFB9F4" w14:textId="115340E6" w:rsidR="00486CDA" w:rsidRPr="00526A43" w:rsidRDefault="00F700BB" w:rsidP="006514F3">
      <w:pPr>
        <w:pStyle w:val="ListParagraph"/>
        <w:numPr>
          <w:ilvl w:val="0"/>
          <w:numId w:val="18"/>
        </w:numPr>
        <w:spacing w:after="0"/>
        <w:ind w:hanging="720"/>
        <w:rPr>
          <w:rStyle w:val="Hyperlink"/>
          <w:color w:val="auto"/>
          <w:sz w:val="24"/>
          <w:szCs w:val="24"/>
        </w:rPr>
      </w:pPr>
      <w:hyperlink r:id="rId35" w:history="1">
        <w:proofErr w:type="spellStart"/>
        <w:r w:rsidR="00486CDA" w:rsidRPr="00526A43">
          <w:rPr>
            <w:rStyle w:val="Hyperlink"/>
            <w:sz w:val="24"/>
            <w:szCs w:val="24"/>
          </w:rPr>
          <w:t>OpenADR</w:t>
        </w:r>
        <w:proofErr w:type="spellEnd"/>
        <w:r w:rsidR="00486CDA" w:rsidRPr="00526A43">
          <w:rPr>
            <w:rStyle w:val="Hyperlink"/>
            <w:sz w:val="24"/>
            <w:szCs w:val="24"/>
          </w:rPr>
          <w:t xml:space="preserve"> Alliance: Open Automated Demand Response (</w:t>
        </w:r>
        <w:proofErr w:type="spellStart"/>
        <w:r w:rsidR="00486CDA" w:rsidRPr="00526A43">
          <w:rPr>
            <w:rStyle w:val="Hyperlink"/>
            <w:sz w:val="24"/>
            <w:szCs w:val="24"/>
          </w:rPr>
          <w:t>OpenADR</w:t>
        </w:r>
        <w:proofErr w:type="spellEnd"/>
        <w:r w:rsidR="00486CDA" w:rsidRPr="00526A43">
          <w:rPr>
            <w:rStyle w:val="Hyperlink"/>
            <w:sz w:val="24"/>
            <w:szCs w:val="24"/>
          </w:rPr>
          <w:t>) Protocol</w:t>
        </w:r>
      </w:hyperlink>
    </w:p>
    <w:p w14:paraId="5F070AB9" w14:textId="21FFF465" w:rsidR="00D765BE" w:rsidRPr="00526A43" w:rsidRDefault="00F700BB" w:rsidP="00300504">
      <w:pPr>
        <w:pStyle w:val="ListParagraph"/>
        <w:spacing w:after="0"/>
        <w:ind w:left="1440"/>
        <w:rPr>
          <w:sz w:val="24"/>
          <w:szCs w:val="24"/>
        </w:rPr>
      </w:pPr>
      <w:hyperlink r:id="rId36" w:history="1">
        <w:r w:rsidR="00C94B89" w:rsidRPr="00526A43">
          <w:rPr>
            <w:rStyle w:val="Hyperlink"/>
            <w:color w:val="auto"/>
            <w:sz w:val="24"/>
            <w:szCs w:val="24"/>
            <w:u w:val="none"/>
          </w:rPr>
          <w:t>https://www.openadr.org</w:t>
        </w:r>
      </w:hyperlink>
    </w:p>
    <w:p w14:paraId="3EDF84F1" w14:textId="77777777" w:rsidR="00C94B89" w:rsidRPr="00526A43" w:rsidRDefault="00C94B89" w:rsidP="00300504">
      <w:pPr>
        <w:pStyle w:val="ListParagraph"/>
        <w:spacing w:after="0"/>
        <w:ind w:left="1440"/>
        <w:rPr>
          <w:sz w:val="24"/>
          <w:szCs w:val="24"/>
        </w:rPr>
      </w:pPr>
    </w:p>
    <w:p w14:paraId="10581929" w14:textId="204E45BE" w:rsidR="005515F8" w:rsidRPr="00526A43" w:rsidRDefault="00F700BB" w:rsidP="006514F3">
      <w:pPr>
        <w:pStyle w:val="ListParagraph"/>
        <w:numPr>
          <w:ilvl w:val="0"/>
          <w:numId w:val="18"/>
        </w:numPr>
        <w:spacing w:after="0"/>
        <w:ind w:hanging="720"/>
        <w:rPr>
          <w:rStyle w:val="Hyperlink"/>
          <w:color w:val="auto"/>
        </w:rPr>
      </w:pPr>
      <w:hyperlink r:id="rId37" w:history="1">
        <w:r w:rsidR="00483728" w:rsidRPr="00526A43">
          <w:rPr>
            <w:rStyle w:val="Hyperlink"/>
            <w:sz w:val="24"/>
            <w:szCs w:val="24"/>
          </w:rPr>
          <w:t>ISO 15118-Ready Chargers</w:t>
        </w:r>
        <w:r w:rsidR="00481FB2" w:rsidRPr="00526A43">
          <w:rPr>
            <w:rStyle w:val="Hyperlink"/>
            <w:sz w:val="24"/>
            <w:szCs w:val="24"/>
          </w:rPr>
          <w:t xml:space="preserve"> – CEC Recommendation</w:t>
        </w:r>
      </w:hyperlink>
    </w:p>
    <w:p w14:paraId="6538A440" w14:textId="6E43C47C" w:rsidR="00481FB2" w:rsidRPr="00526A43" w:rsidRDefault="00481FB2" w:rsidP="00481FB2">
      <w:pPr>
        <w:pStyle w:val="ListParagraph"/>
        <w:spacing w:after="0"/>
        <w:ind w:left="1440"/>
        <w:rPr>
          <w:rFonts w:eastAsia="Tahoma"/>
          <w:sz w:val="24"/>
          <w:szCs w:val="24"/>
        </w:rPr>
      </w:pPr>
      <w:r w:rsidRPr="00526A43">
        <w:rPr>
          <w:rFonts w:eastAsia="Tahoma"/>
          <w:sz w:val="24"/>
          <w:szCs w:val="24"/>
        </w:rPr>
        <w:t>https://efiling.energy.ca.gov/GetDocument.aspx?tn=241955</w:t>
      </w:r>
    </w:p>
    <w:p w14:paraId="726F556A" w14:textId="77777777" w:rsidR="008000BB" w:rsidRPr="00526A43" w:rsidRDefault="008000BB" w:rsidP="008000BB">
      <w:pPr>
        <w:pStyle w:val="ListParagraph"/>
        <w:spacing w:after="0"/>
        <w:ind w:left="1440"/>
        <w:rPr>
          <w:rFonts w:eastAsia="Tahoma"/>
          <w:sz w:val="24"/>
          <w:szCs w:val="24"/>
        </w:rPr>
      </w:pPr>
    </w:p>
    <w:p w14:paraId="7AD3394D" w14:textId="7861FD7B" w:rsidR="00481FB2" w:rsidRPr="00315556" w:rsidRDefault="00F700BB" w:rsidP="006514F3">
      <w:pPr>
        <w:pStyle w:val="ListParagraph"/>
        <w:numPr>
          <w:ilvl w:val="0"/>
          <w:numId w:val="18"/>
        </w:numPr>
        <w:spacing w:after="0"/>
        <w:ind w:hanging="720"/>
        <w:rPr>
          <w:rStyle w:val="Hyperlink"/>
          <w:color w:val="auto"/>
          <w:sz w:val="24"/>
          <w:szCs w:val="24"/>
          <w:u w:val="none"/>
        </w:rPr>
      </w:pPr>
      <w:hyperlink r:id="rId38" w:history="1">
        <w:r w:rsidR="00481FB2" w:rsidRPr="00315556">
          <w:rPr>
            <w:rStyle w:val="Hyperlink"/>
            <w:sz w:val="24"/>
            <w:szCs w:val="24"/>
          </w:rPr>
          <w:t>Assembly Bill 2127 EV Charging Infrastructure Assessm</w:t>
        </w:r>
        <w:r w:rsidR="00C072BC">
          <w:rPr>
            <w:rStyle w:val="Hyperlink"/>
            <w:sz w:val="24"/>
            <w:szCs w:val="24"/>
          </w:rPr>
          <w:t xml:space="preserve">ent </w:t>
        </w:r>
        <w:r w:rsidR="00315556" w:rsidRPr="00315556">
          <w:rPr>
            <w:rStyle w:val="Hyperlink"/>
            <w:sz w:val="24"/>
            <w:szCs w:val="24"/>
          </w:rPr>
          <w:t>(Publication Number: CEC-600-2021-001-CMR)</w:t>
        </w:r>
      </w:hyperlink>
    </w:p>
    <w:p w14:paraId="661D3D1E" w14:textId="3A556073" w:rsidR="008000BB" w:rsidRPr="00526A43" w:rsidRDefault="00C07B0E" w:rsidP="008000BB">
      <w:pPr>
        <w:pStyle w:val="ListParagraph"/>
        <w:spacing w:after="0"/>
        <w:ind w:left="1440"/>
        <w:rPr>
          <w:rFonts w:eastAsia="Tahoma"/>
          <w:sz w:val="24"/>
          <w:szCs w:val="24"/>
        </w:rPr>
      </w:pPr>
      <w:r w:rsidRPr="00526A43">
        <w:rPr>
          <w:rFonts w:eastAsia="Tahoma"/>
          <w:sz w:val="24"/>
          <w:szCs w:val="24"/>
        </w:rPr>
        <w:t>https</w:t>
      </w:r>
      <w:r w:rsidR="008000BB" w:rsidRPr="00526A43">
        <w:rPr>
          <w:rFonts w:eastAsia="Tahoma"/>
          <w:sz w:val="24"/>
          <w:szCs w:val="24"/>
        </w:rPr>
        <w:t>://efiling.energy.ca.gov/getdocument.aspx?tn=238853</w:t>
      </w:r>
    </w:p>
    <w:p w14:paraId="310202EF" w14:textId="77777777" w:rsidR="00C5202C" w:rsidRPr="00526A43" w:rsidRDefault="00C5202C" w:rsidP="00C5202C">
      <w:pPr>
        <w:pStyle w:val="ListParagraph"/>
        <w:spacing w:after="0"/>
        <w:ind w:left="1440"/>
        <w:rPr>
          <w:rFonts w:eastAsia="Tahoma"/>
          <w:sz w:val="24"/>
          <w:szCs w:val="24"/>
        </w:rPr>
      </w:pPr>
    </w:p>
    <w:p w14:paraId="5EDF60C2" w14:textId="3903BD19" w:rsidR="00BB15E3" w:rsidRPr="00526A43" w:rsidRDefault="00F700BB" w:rsidP="006514F3">
      <w:pPr>
        <w:pStyle w:val="ListParagraph"/>
        <w:numPr>
          <w:ilvl w:val="0"/>
          <w:numId w:val="18"/>
        </w:numPr>
        <w:spacing w:after="0"/>
        <w:ind w:hanging="720"/>
        <w:rPr>
          <w:rStyle w:val="Hyperlink"/>
          <w:color w:val="auto"/>
        </w:rPr>
      </w:pPr>
      <w:hyperlink r:id="rId39" w:anchor="search=VGI%20roadmap" w:history="1">
        <w:r w:rsidR="00C5202C" w:rsidRPr="00E059ED">
          <w:rPr>
            <w:rStyle w:val="Hyperlink"/>
            <w:sz w:val="24"/>
            <w:szCs w:val="24"/>
          </w:rPr>
          <w:t xml:space="preserve">2014 </w:t>
        </w:r>
        <w:r w:rsidR="00BB15E3" w:rsidRPr="00E059ED">
          <w:rPr>
            <w:rStyle w:val="Hyperlink"/>
            <w:sz w:val="24"/>
            <w:szCs w:val="24"/>
          </w:rPr>
          <w:t>C</w:t>
        </w:r>
        <w:r w:rsidR="00CF3175" w:rsidRPr="00E059ED">
          <w:rPr>
            <w:rStyle w:val="Hyperlink"/>
            <w:sz w:val="24"/>
            <w:szCs w:val="24"/>
          </w:rPr>
          <w:t>alifornia Vehicle-Grid Integration (VGI) Roadmap: Enablin</w:t>
        </w:r>
        <w:r w:rsidR="00E059ED">
          <w:rPr>
            <w:rStyle w:val="Hyperlink"/>
            <w:sz w:val="24"/>
            <w:szCs w:val="24"/>
          </w:rPr>
          <w:t>g</w:t>
        </w:r>
        <w:r w:rsidR="00E059ED" w:rsidRPr="00E059ED">
          <w:rPr>
            <w:rStyle w:val="Hyperlink"/>
            <w:sz w:val="24"/>
            <w:szCs w:val="24"/>
          </w:rPr>
          <w:t xml:space="preserve"> vehicle-based grid services</w:t>
        </w:r>
      </w:hyperlink>
      <w:r w:rsidR="00CF3175" w:rsidRPr="00526A43">
        <w:rPr>
          <w:sz w:val="24"/>
          <w:szCs w:val="24"/>
        </w:rPr>
        <w:t xml:space="preserve"> </w:t>
      </w:r>
    </w:p>
    <w:p w14:paraId="25F6766A" w14:textId="02AF0110" w:rsidR="00C5202C" w:rsidRPr="00FE311C" w:rsidRDefault="00C5202C" w:rsidP="00C5202C">
      <w:pPr>
        <w:pStyle w:val="ListParagraph"/>
        <w:spacing w:after="0"/>
        <w:ind w:left="1440"/>
        <w:rPr>
          <w:rFonts w:eastAsia="Tahoma"/>
          <w:sz w:val="24"/>
          <w:szCs w:val="24"/>
        </w:rPr>
      </w:pPr>
      <w:r w:rsidRPr="00FE311C">
        <w:rPr>
          <w:rFonts w:eastAsia="Tahoma"/>
          <w:sz w:val="24"/>
          <w:szCs w:val="24"/>
        </w:rPr>
        <w:t>http://www.caiso.com/Documents/Briefing_vehicle_to_grid_roadmap-Feb_2014.pdf#search=VGI%20roadmap</w:t>
      </w:r>
    </w:p>
    <w:p w14:paraId="61959944" w14:textId="77777777" w:rsidR="0018087B" w:rsidRPr="00FE311C" w:rsidRDefault="0018087B" w:rsidP="0018087B">
      <w:pPr>
        <w:pStyle w:val="ListParagraph"/>
        <w:spacing w:after="0"/>
        <w:ind w:left="1440"/>
        <w:rPr>
          <w:rFonts w:eastAsia="Tahoma"/>
          <w:sz w:val="24"/>
          <w:szCs w:val="24"/>
        </w:rPr>
      </w:pPr>
    </w:p>
    <w:p w14:paraId="36FC3359" w14:textId="098F1C11" w:rsidR="00C94B89" w:rsidRPr="00FE311C" w:rsidRDefault="00F700BB" w:rsidP="006514F3">
      <w:pPr>
        <w:pStyle w:val="ListParagraph"/>
        <w:numPr>
          <w:ilvl w:val="0"/>
          <w:numId w:val="18"/>
        </w:numPr>
        <w:spacing w:after="0"/>
        <w:ind w:hanging="720"/>
        <w:rPr>
          <w:rFonts w:eastAsia="Tahoma"/>
          <w:sz w:val="24"/>
          <w:szCs w:val="24"/>
        </w:rPr>
      </w:pPr>
      <w:hyperlink r:id="rId40" w:history="1">
        <w:r w:rsidR="00C94B89" w:rsidRPr="00FE311C">
          <w:rPr>
            <w:rStyle w:val="Hyperlink"/>
            <w:sz w:val="24"/>
            <w:szCs w:val="24"/>
          </w:rPr>
          <w:t>California Climate Investments Priority Populations Map</w:t>
        </w:r>
      </w:hyperlink>
      <w:r w:rsidR="00C94B89" w:rsidRPr="00FE311C">
        <w:rPr>
          <w:rStyle w:val="Hyperlink"/>
        </w:rPr>
        <w:t xml:space="preserve"> </w:t>
      </w:r>
      <w:r w:rsidR="00C94B89" w:rsidRPr="00FE311C">
        <w:rPr>
          <w:rFonts w:eastAsia="Tahoma"/>
          <w:sz w:val="24"/>
          <w:szCs w:val="24"/>
        </w:rPr>
        <w:t>https://webmaps.arb.ca.gov/PriorityPopulations/</w:t>
      </w:r>
    </w:p>
    <w:p w14:paraId="7243F011" w14:textId="044AB680" w:rsidR="00C94B89" w:rsidRPr="00FE311C" w:rsidRDefault="00C94B89" w:rsidP="00300504">
      <w:pPr>
        <w:pStyle w:val="ListParagraph"/>
        <w:spacing w:after="0"/>
        <w:ind w:left="1440"/>
        <w:rPr>
          <w:sz w:val="24"/>
          <w:szCs w:val="24"/>
        </w:rPr>
      </w:pPr>
    </w:p>
    <w:p w14:paraId="670B4C3A" w14:textId="2041F177" w:rsidR="004A2B80" w:rsidRPr="00FE311C" w:rsidRDefault="004A2B80" w:rsidP="006514F3">
      <w:pPr>
        <w:pStyle w:val="ListParagraph"/>
        <w:widowControl w:val="0"/>
        <w:numPr>
          <w:ilvl w:val="0"/>
          <w:numId w:val="18"/>
        </w:numPr>
        <w:spacing w:after="0"/>
        <w:ind w:hanging="720"/>
        <w:rPr>
          <w:rFonts w:eastAsia="Tahoma"/>
          <w:sz w:val="24"/>
          <w:szCs w:val="24"/>
          <w:u w:val="single"/>
        </w:rPr>
      </w:pPr>
      <w:r w:rsidRPr="00FE311C">
        <w:rPr>
          <w:rFonts w:eastAsia="Tahoma"/>
          <w:sz w:val="24"/>
          <w:szCs w:val="24"/>
        </w:rPr>
        <w:t xml:space="preserve">Disadvantaged communities are census tracts that score within the top 25th percentile of California Environmental Protection Agency (CalEPA) </w:t>
      </w:r>
      <w:hyperlink r:id="rId41" w:history="1">
        <w:proofErr w:type="spellStart"/>
        <w:r w:rsidRPr="00FE311C">
          <w:rPr>
            <w:rStyle w:val="Hyperlink"/>
            <w:sz w:val="24"/>
            <w:szCs w:val="24"/>
          </w:rPr>
          <w:t>CalEnviroScreen</w:t>
        </w:r>
        <w:proofErr w:type="spellEnd"/>
      </w:hyperlink>
      <w:r w:rsidRPr="00FE311C">
        <w:rPr>
          <w:rFonts w:eastAsia="Tahoma"/>
          <w:sz w:val="24"/>
          <w:szCs w:val="24"/>
        </w:rPr>
        <w:t xml:space="preserve"> 4.0 scores. </w:t>
      </w:r>
    </w:p>
    <w:p w14:paraId="0983F03B" w14:textId="4F8A0DC5" w:rsidR="00261DB1" w:rsidRPr="00FE311C" w:rsidRDefault="00645C80" w:rsidP="004A2B80">
      <w:pPr>
        <w:pStyle w:val="ListParagraph"/>
        <w:widowControl w:val="0"/>
        <w:spacing w:after="0"/>
        <w:ind w:left="1440"/>
        <w:rPr>
          <w:rFonts w:eastAsia="Tahoma"/>
          <w:sz w:val="24"/>
          <w:szCs w:val="24"/>
        </w:rPr>
      </w:pPr>
      <w:r w:rsidRPr="00FE311C">
        <w:rPr>
          <w:rFonts w:eastAsia="Tahoma"/>
          <w:sz w:val="24"/>
          <w:szCs w:val="24"/>
        </w:rPr>
        <w:t>https://oehha.ca.gov/calenviroscreen/sb535</w:t>
      </w:r>
    </w:p>
    <w:p w14:paraId="31E6AB84" w14:textId="77777777" w:rsidR="00645C80" w:rsidRPr="00FE311C" w:rsidRDefault="00645C80" w:rsidP="004A2B80">
      <w:pPr>
        <w:pStyle w:val="ListParagraph"/>
        <w:widowControl w:val="0"/>
        <w:spacing w:after="0"/>
        <w:ind w:left="1440"/>
        <w:rPr>
          <w:rFonts w:eastAsia="Tahoma"/>
          <w:sz w:val="24"/>
          <w:szCs w:val="24"/>
        </w:rPr>
      </w:pPr>
    </w:p>
    <w:p w14:paraId="05FF891F" w14:textId="7FABAE49" w:rsidR="00645C80" w:rsidRPr="00FE311C" w:rsidRDefault="00F700BB" w:rsidP="00645C80">
      <w:pPr>
        <w:pStyle w:val="ListParagraph"/>
        <w:widowControl w:val="0"/>
        <w:numPr>
          <w:ilvl w:val="0"/>
          <w:numId w:val="18"/>
        </w:numPr>
        <w:spacing w:after="0"/>
        <w:ind w:hanging="720"/>
        <w:rPr>
          <w:rStyle w:val="Hyperlink"/>
          <w:rFonts w:eastAsia="Tahoma"/>
          <w:color w:val="auto"/>
          <w:sz w:val="24"/>
          <w:szCs w:val="24"/>
        </w:rPr>
      </w:pPr>
      <w:hyperlink r:id="rId42" w:history="1">
        <w:r w:rsidR="00645C80" w:rsidRPr="00FE311C">
          <w:rPr>
            <w:rStyle w:val="Hyperlink"/>
            <w:sz w:val="24"/>
            <w:szCs w:val="24"/>
          </w:rPr>
          <w:t>California Public Utilities Commission High Fire Threat District</w:t>
        </w:r>
      </w:hyperlink>
      <w:r w:rsidR="00645C80" w:rsidRPr="00FE311C">
        <w:rPr>
          <w:rStyle w:val="Hyperlink"/>
        </w:rPr>
        <w:t xml:space="preserve"> </w:t>
      </w:r>
      <w:r w:rsidR="00645C80" w:rsidRPr="00FE311C">
        <w:rPr>
          <w:rStyle w:val="normaltextrun"/>
          <w:sz w:val="24"/>
          <w:szCs w:val="24"/>
          <w:shd w:val="clear" w:color="auto" w:fill="FFFFFF"/>
        </w:rPr>
        <w:t>https://capuc.maps.arcgis.com/apps/webappviewer/index.html?id=5bdb921d747a46929d9f00dbdb6d0fa2 </w:t>
      </w:r>
      <w:r w:rsidR="00645C80" w:rsidRPr="00FE311C">
        <w:rPr>
          <w:rStyle w:val="eop"/>
          <w:sz w:val="24"/>
          <w:szCs w:val="24"/>
          <w:shd w:val="clear" w:color="auto" w:fill="FFFFFF"/>
        </w:rPr>
        <w:t> </w:t>
      </w:r>
    </w:p>
    <w:p w14:paraId="4A6944F7" w14:textId="77777777" w:rsidR="004A2B80" w:rsidRPr="00FE311C" w:rsidRDefault="004A2B80" w:rsidP="004A2B80">
      <w:pPr>
        <w:widowControl w:val="0"/>
        <w:spacing w:after="0"/>
        <w:rPr>
          <w:rFonts w:ascii="Tahoma" w:eastAsia="Tahoma" w:hAnsi="Tahoma" w:cs="Tahoma"/>
          <w:u w:val="single"/>
        </w:rPr>
      </w:pPr>
    </w:p>
    <w:p w14:paraId="2C3338F2" w14:textId="77777777" w:rsidR="00D1451B" w:rsidRPr="00FE311C" w:rsidRDefault="00D1451B" w:rsidP="002C4368">
      <w:pPr>
        <w:pStyle w:val="Heading1"/>
        <w:keepNext w:val="0"/>
        <w:keepLines w:val="0"/>
        <w:pageBreakBefore/>
        <w:spacing w:before="0" w:after="0"/>
      </w:pPr>
      <w:bookmarkStart w:id="35" w:name="_Toc409457431"/>
      <w:bookmarkStart w:id="36" w:name="_Toc310513471"/>
      <w:r w:rsidRPr="00FE311C">
        <w:lastRenderedPageBreak/>
        <w:t>II.</w:t>
      </w:r>
      <w:r w:rsidRPr="00FE311C">
        <w:tab/>
        <w:t>Eligibility Requirements</w:t>
      </w:r>
      <w:bookmarkEnd w:id="35"/>
    </w:p>
    <w:p w14:paraId="441C584E" w14:textId="77777777" w:rsidR="00D10859" w:rsidRPr="00FE311C" w:rsidRDefault="00D10859" w:rsidP="00E04486">
      <w:pPr>
        <w:spacing w:after="0"/>
        <w:rPr>
          <w:szCs w:val="22"/>
        </w:rPr>
      </w:pPr>
    </w:p>
    <w:p w14:paraId="0E74919D" w14:textId="27AF1BF4" w:rsidR="007F5B86" w:rsidRPr="00FE311C" w:rsidRDefault="00840576" w:rsidP="006514F3">
      <w:pPr>
        <w:pStyle w:val="Heading2"/>
        <w:keepNext w:val="0"/>
        <w:numPr>
          <w:ilvl w:val="0"/>
          <w:numId w:val="15"/>
        </w:numPr>
        <w:spacing w:before="0" w:after="0"/>
        <w:ind w:hanging="720"/>
        <w:rPr>
          <w:lang w:val="en-US"/>
        </w:rPr>
      </w:pPr>
      <w:bookmarkStart w:id="37" w:name="_Toc1865229791"/>
      <w:bookmarkEnd w:id="36"/>
      <w:r w:rsidRPr="00FE311C">
        <w:rPr>
          <w:lang w:val="en-US"/>
        </w:rPr>
        <w:t>Applicant Requirements</w:t>
      </w:r>
      <w:bookmarkEnd w:id="37"/>
    </w:p>
    <w:p w14:paraId="2902EF61" w14:textId="77777777" w:rsidR="001547F9" w:rsidRPr="00FE311C" w:rsidRDefault="001547F9" w:rsidP="00E04486">
      <w:pPr>
        <w:spacing w:after="0"/>
      </w:pPr>
    </w:p>
    <w:p w14:paraId="70A630AE" w14:textId="77777777" w:rsidR="00840576" w:rsidRPr="00FE311C" w:rsidRDefault="00840576" w:rsidP="006514F3">
      <w:pPr>
        <w:numPr>
          <w:ilvl w:val="0"/>
          <w:numId w:val="19"/>
        </w:numPr>
        <w:spacing w:after="0"/>
        <w:ind w:left="1440" w:hanging="720"/>
        <w:jc w:val="both"/>
        <w:rPr>
          <w:b/>
          <w:sz w:val="24"/>
          <w:szCs w:val="24"/>
        </w:rPr>
      </w:pPr>
      <w:r w:rsidRPr="00FE311C">
        <w:rPr>
          <w:b/>
          <w:sz w:val="24"/>
          <w:szCs w:val="24"/>
        </w:rPr>
        <w:t>Eligibility</w:t>
      </w:r>
    </w:p>
    <w:p w14:paraId="32A67840" w14:textId="4DD59CE4" w:rsidR="00840576" w:rsidRPr="00FE311C" w:rsidRDefault="0080632C" w:rsidP="003A0DDC">
      <w:pPr>
        <w:spacing w:after="0"/>
        <w:ind w:left="1440"/>
        <w:jc w:val="both"/>
        <w:rPr>
          <w:sz w:val="24"/>
          <w:szCs w:val="24"/>
        </w:rPr>
      </w:pPr>
      <w:r w:rsidRPr="00FE311C">
        <w:rPr>
          <w:sz w:val="24"/>
          <w:szCs w:val="24"/>
        </w:rPr>
        <w:t>Phase 1 of t</w:t>
      </w:r>
      <w:r w:rsidR="00840576" w:rsidRPr="00FE311C">
        <w:rPr>
          <w:sz w:val="24"/>
          <w:szCs w:val="24"/>
        </w:rPr>
        <w:t>his solicitation is open to all public and private entities</w:t>
      </w:r>
      <w:r w:rsidR="00A53E28" w:rsidRPr="00FE311C">
        <w:rPr>
          <w:sz w:val="24"/>
          <w:szCs w:val="24"/>
        </w:rPr>
        <w:t xml:space="preserve"> with a business presence in California</w:t>
      </w:r>
      <w:r w:rsidR="009C7356" w:rsidRPr="00FE311C">
        <w:rPr>
          <w:sz w:val="24"/>
          <w:szCs w:val="24"/>
        </w:rPr>
        <w:t>.</w:t>
      </w:r>
    </w:p>
    <w:p w14:paraId="1F2D9B7D" w14:textId="4FDE0378" w:rsidR="0096768F" w:rsidRPr="00FE311C" w:rsidRDefault="0096768F" w:rsidP="003A0DDC">
      <w:pPr>
        <w:spacing w:after="0"/>
        <w:ind w:left="1440"/>
        <w:jc w:val="both"/>
        <w:rPr>
          <w:sz w:val="24"/>
          <w:szCs w:val="24"/>
        </w:rPr>
      </w:pPr>
    </w:p>
    <w:p w14:paraId="375FFE9A" w14:textId="6534611F" w:rsidR="007651F7" w:rsidRPr="00FE311C" w:rsidRDefault="001B7B66" w:rsidP="0096768F">
      <w:pPr>
        <w:spacing w:after="0"/>
        <w:ind w:left="1440"/>
        <w:rPr>
          <w:sz w:val="24"/>
          <w:szCs w:val="24"/>
          <w:shd w:val="clear" w:color="auto" w:fill="FFFFFF"/>
        </w:rPr>
      </w:pPr>
      <w:r w:rsidRPr="00FE311C">
        <w:rPr>
          <w:sz w:val="24"/>
          <w:szCs w:val="24"/>
          <w:shd w:val="clear" w:color="auto" w:fill="FFFFFF"/>
        </w:rPr>
        <w:t>A</w:t>
      </w:r>
      <w:r w:rsidR="0096768F" w:rsidRPr="00FE311C">
        <w:rPr>
          <w:sz w:val="24"/>
          <w:szCs w:val="24"/>
          <w:shd w:val="clear" w:color="auto" w:fill="FFFFFF"/>
        </w:rPr>
        <w:t xml:space="preserve">pplicants are encouraged to partner with local city or county government authorities, nonprofit entities, community-based organizations, environmental organizations, local workforce development agencies, building developers, technology vendors, utilities, researchers, local community colleges, and financiers throughout the application process. </w:t>
      </w:r>
    </w:p>
    <w:p w14:paraId="13497CD1" w14:textId="77777777" w:rsidR="00453E38" w:rsidRPr="00FE311C" w:rsidRDefault="00453E38" w:rsidP="0096768F">
      <w:pPr>
        <w:spacing w:after="0"/>
        <w:ind w:left="1440"/>
        <w:rPr>
          <w:sz w:val="24"/>
          <w:szCs w:val="24"/>
          <w:shd w:val="clear" w:color="auto" w:fill="FFFFFF"/>
        </w:rPr>
      </w:pPr>
    </w:p>
    <w:p w14:paraId="69ABBFA7" w14:textId="5B945974" w:rsidR="00453E38" w:rsidRPr="00FE311C" w:rsidRDefault="00453E38" w:rsidP="0096768F">
      <w:pPr>
        <w:spacing w:after="0"/>
        <w:ind w:left="1440"/>
        <w:rPr>
          <w:sz w:val="24"/>
          <w:szCs w:val="24"/>
          <w:shd w:val="clear" w:color="auto" w:fill="FFFFFF"/>
        </w:rPr>
      </w:pPr>
      <w:r w:rsidRPr="00FE311C">
        <w:rPr>
          <w:sz w:val="24"/>
          <w:szCs w:val="24"/>
          <w:shd w:val="clear" w:color="auto" w:fill="FFFFFF"/>
        </w:rPr>
        <w:t xml:space="preserve">Phase 2 of this solicitation </w:t>
      </w:r>
      <w:r w:rsidR="009923AD" w:rsidRPr="00FE311C">
        <w:rPr>
          <w:sz w:val="24"/>
          <w:szCs w:val="24"/>
          <w:shd w:val="clear" w:color="auto" w:fill="FFFFFF"/>
        </w:rPr>
        <w:t>will be</w:t>
      </w:r>
      <w:r w:rsidRPr="00FE311C">
        <w:rPr>
          <w:sz w:val="24"/>
          <w:szCs w:val="24"/>
          <w:shd w:val="clear" w:color="auto" w:fill="FFFFFF"/>
        </w:rPr>
        <w:t xml:space="preserve"> open to all project teams awarded in Phase 1</w:t>
      </w:r>
      <w:r w:rsidR="008C18C9" w:rsidRPr="00FE311C">
        <w:rPr>
          <w:sz w:val="24"/>
          <w:szCs w:val="24"/>
          <w:shd w:val="clear" w:color="auto" w:fill="FFFFFF"/>
        </w:rPr>
        <w:t xml:space="preserve"> that have successfully completed the </w:t>
      </w:r>
      <w:r w:rsidR="009923AD" w:rsidRPr="00FE311C">
        <w:rPr>
          <w:sz w:val="24"/>
          <w:szCs w:val="24"/>
          <w:shd w:val="clear" w:color="auto" w:fill="FFFFFF"/>
        </w:rPr>
        <w:t xml:space="preserve">awarded </w:t>
      </w:r>
      <w:r w:rsidR="008C18C9" w:rsidRPr="00FE311C">
        <w:rPr>
          <w:sz w:val="24"/>
          <w:szCs w:val="24"/>
          <w:shd w:val="clear" w:color="auto" w:fill="FFFFFF"/>
        </w:rPr>
        <w:t>pr</w:t>
      </w:r>
      <w:r w:rsidR="009923AD" w:rsidRPr="00FE311C">
        <w:rPr>
          <w:sz w:val="24"/>
          <w:szCs w:val="24"/>
          <w:shd w:val="clear" w:color="auto" w:fill="FFFFFF"/>
        </w:rPr>
        <w:t>ojects</w:t>
      </w:r>
      <w:r w:rsidRPr="00FE311C">
        <w:rPr>
          <w:sz w:val="24"/>
          <w:szCs w:val="24"/>
          <w:shd w:val="clear" w:color="auto" w:fill="FFFFFF"/>
        </w:rPr>
        <w:t>.</w:t>
      </w:r>
    </w:p>
    <w:p w14:paraId="00A647BB" w14:textId="77777777" w:rsidR="0096768F" w:rsidRPr="00FE311C" w:rsidRDefault="0096768F" w:rsidP="0096768F">
      <w:pPr>
        <w:spacing w:after="0"/>
        <w:ind w:left="1440"/>
        <w:rPr>
          <w:sz w:val="24"/>
          <w:szCs w:val="24"/>
        </w:rPr>
      </w:pPr>
    </w:p>
    <w:p w14:paraId="353CA574" w14:textId="77777777" w:rsidR="00250538" w:rsidRPr="00FE311C" w:rsidRDefault="00250538" w:rsidP="00C57C4F">
      <w:pPr>
        <w:numPr>
          <w:ilvl w:val="0"/>
          <w:numId w:val="19"/>
        </w:numPr>
        <w:spacing w:after="0" w:line="257" w:lineRule="auto"/>
        <w:ind w:left="1440" w:hanging="720"/>
        <w:jc w:val="both"/>
        <w:rPr>
          <w:rFonts w:eastAsia="Tahoma"/>
          <w:b/>
          <w:bCs/>
          <w:sz w:val="24"/>
          <w:szCs w:val="24"/>
        </w:rPr>
      </w:pPr>
      <w:bookmarkStart w:id="38" w:name="_Toc381079914"/>
      <w:bookmarkStart w:id="39" w:name="_Toc382571176"/>
      <w:bookmarkStart w:id="40" w:name="_Toc395180678"/>
      <w:bookmarkStart w:id="41" w:name="_Toc425316663"/>
      <w:r w:rsidRPr="00FE311C">
        <w:rPr>
          <w:rFonts w:eastAsia="Tahoma"/>
          <w:b/>
          <w:bCs/>
          <w:sz w:val="24"/>
          <w:szCs w:val="24"/>
        </w:rPr>
        <w:t>Responsibilities of Awardee and Project Team</w:t>
      </w:r>
    </w:p>
    <w:p w14:paraId="72A43658" w14:textId="0E66F08E" w:rsidR="00250538" w:rsidRPr="00FE311C" w:rsidRDefault="00250538" w:rsidP="00250538">
      <w:pPr>
        <w:spacing w:after="0"/>
        <w:ind w:left="1440"/>
        <w:jc w:val="both"/>
        <w:rPr>
          <w:rFonts w:eastAsia="Tahoma"/>
          <w:sz w:val="24"/>
          <w:szCs w:val="24"/>
        </w:rPr>
      </w:pPr>
      <w:r w:rsidRPr="00FE311C">
        <w:rPr>
          <w:rFonts w:eastAsia="Tahoma"/>
          <w:sz w:val="24"/>
          <w:szCs w:val="24"/>
        </w:rPr>
        <w:t xml:space="preserve">Should an Applicant be awarded a grant, the Awardee will be responsible for administration of the project. </w:t>
      </w:r>
    </w:p>
    <w:p w14:paraId="20C5BAB1" w14:textId="77777777" w:rsidR="00250538" w:rsidRPr="00FE311C" w:rsidRDefault="00250538" w:rsidP="00250538">
      <w:pPr>
        <w:spacing w:after="0"/>
        <w:jc w:val="both"/>
        <w:rPr>
          <w:rFonts w:eastAsia="Tahoma"/>
          <w:sz w:val="24"/>
          <w:szCs w:val="24"/>
        </w:rPr>
      </w:pPr>
      <w:r w:rsidRPr="00FE311C">
        <w:rPr>
          <w:rFonts w:eastAsia="Tahoma"/>
          <w:sz w:val="24"/>
          <w:szCs w:val="24"/>
        </w:rPr>
        <w:t xml:space="preserve"> </w:t>
      </w:r>
    </w:p>
    <w:p w14:paraId="5C97E15B" w14:textId="77777777" w:rsidR="00250538" w:rsidRPr="00FE311C" w:rsidRDefault="00250538" w:rsidP="00250538">
      <w:pPr>
        <w:spacing w:after="0"/>
        <w:ind w:left="1440"/>
        <w:jc w:val="both"/>
        <w:rPr>
          <w:rFonts w:eastAsia="Tahoma"/>
          <w:sz w:val="24"/>
          <w:szCs w:val="24"/>
        </w:rPr>
      </w:pPr>
      <w:r w:rsidRPr="00FE311C">
        <w:rPr>
          <w:rFonts w:eastAsia="Tahoma"/>
          <w:sz w:val="24"/>
          <w:szCs w:val="24"/>
        </w:rPr>
        <w:t>The Awardee’s major responsibilities will include, but are not limited to, the following:</w:t>
      </w:r>
    </w:p>
    <w:p w14:paraId="49AD3DB8" w14:textId="77777777" w:rsidR="00250538" w:rsidRPr="00FE311C" w:rsidRDefault="00250538" w:rsidP="00250538">
      <w:pPr>
        <w:spacing w:after="0"/>
        <w:jc w:val="both"/>
        <w:rPr>
          <w:rFonts w:eastAsia="Tahoma"/>
          <w:sz w:val="24"/>
          <w:szCs w:val="24"/>
        </w:rPr>
      </w:pPr>
      <w:r w:rsidRPr="00FE311C">
        <w:rPr>
          <w:rFonts w:eastAsia="Tahoma"/>
          <w:sz w:val="24"/>
          <w:szCs w:val="24"/>
        </w:rPr>
        <w:t xml:space="preserve"> </w:t>
      </w:r>
    </w:p>
    <w:p w14:paraId="162597A2" w14:textId="2611D8E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Developing and maintaining a project team that includes technology manufacturers, </w:t>
      </w:r>
      <w:r w:rsidR="003B5E6D" w:rsidRPr="00FE311C">
        <w:rPr>
          <w:rFonts w:eastAsia="Tahoma"/>
          <w:sz w:val="24"/>
          <w:szCs w:val="24"/>
        </w:rPr>
        <w:t>subrecipients</w:t>
      </w:r>
      <w:r w:rsidRPr="00FE311C">
        <w:rPr>
          <w:rFonts w:eastAsia="Tahoma"/>
          <w:sz w:val="24"/>
          <w:szCs w:val="24"/>
        </w:rPr>
        <w:t xml:space="preserve">, end-users, </w:t>
      </w:r>
      <w:r w:rsidR="00CE250C" w:rsidRPr="00FE311C">
        <w:rPr>
          <w:sz w:val="24"/>
          <w:szCs w:val="24"/>
          <w:shd w:val="clear" w:color="auto" w:fill="FFFFFF"/>
        </w:rPr>
        <w:t>community-based organizations</w:t>
      </w:r>
      <w:r w:rsidRPr="00FE311C">
        <w:rPr>
          <w:rFonts w:eastAsia="Tahoma"/>
          <w:sz w:val="24"/>
          <w:szCs w:val="24"/>
        </w:rPr>
        <w:t>, and a data collection and analysis provider.</w:t>
      </w:r>
    </w:p>
    <w:p w14:paraId="3B36E8E2"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Administering the project.</w:t>
      </w:r>
    </w:p>
    <w:p w14:paraId="4491076F"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Ensuring completion of required California Environmental Quality Act (CEQA) documents.</w:t>
      </w:r>
    </w:p>
    <w:p w14:paraId="0AD7054B" w14:textId="3B27F050"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Overseeing construction and installation </w:t>
      </w:r>
      <w:r w:rsidR="00DA7493" w:rsidRPr="00FE311C">
        <w:rPr>
          <w:rFonts w:eastAsia="Tahoma"/>
          <w:sz w:val="24"/>
          <w:szCs w:val="24"/>
        </w:rPr>
        <w:t>subrecipients</w:t>
      </w:r>
      <w:r w:rsidRPr="00FE311C">
        <w:rPr>
          <w:rFonts w:eastAsia="Tahoma"/>
          <w:sz w:val="24"/>
          <w:szCs w:val="24"/>
        </w:rPr>
        <w:t>.</w:t>
      </w:r>
    </w:p>
    <w:p w14:paraId="75F2CB29"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Overseeing project budget, completion of milestones, and verifying the receipt of deliverables and the amount of funds being used for the project’s match requirement.</w:t>
      </w:r>
    </w:p>
    <w:p w14:paraId="7E68D795"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Reporting to the CEC on project status, grant performance, and match expenditures.</w:t>
      </w:r>
    </w:p>
    <w:p w14:paraId="17235A5B"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Submitting quarterly project reports to the CEC.</w:t>
      </w:r>
    </w:p>
    <w:p w14:paraId="424E05D6"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Preparing and presenting at least two Critical Project Reviews to CEC staff.</w:t>
      </w:r>
    </w:p>
    <w:p w14:paraId="4642C619"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Submitting periodic grant disbursement requests to the CEC. </w:t>
      </w:r>
    </w:p>
    <w:p w14:paraId="0AB68161"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Submitting data, as requested by the CEC.</w:t>
      </w:r>
    </w:p>
    <w:p w14:paraId="6757D469" w14:textId="7DA15CA6" w:rsidR="00CD1FAE" w:rsidRPr="00FE311C" w:rsidRDefault="00250538" w:rsidP="0047526D">
      <w:pPr>
        <w:numPr>
          <w:ilvl w:val="0"/>
          <w:numId w:val="9"/>
        </w:numPr>
        <w:spacing w:after="0"/>
        <w:ind w:left="2160" w:hanging="720"/>
        <w:rPr>
          <w:rFonts w:eastAsia="Tahoma"/>
          <w:sz w:val="24"/>
          <w:szCs w:val="24"/>
        </w:rPr>
      </w:pPr>
      <w:r w:rsidRPr="00FE311C">
        <w:rPr>
          <w:rFonts w:eastAsia="Tahoma"/>
          <w:sz w:val="24"/>
          <w:szCs w:val="24"/>
        </w:rPr>
        <w:t xml:space="preserve">Coordinating </w:t>
      </w:r>
      <w:r w:rsidR="0062729E" w:rsidRPr="00FE311C">
        <w:rPr>
          <w:rFonts w:eastAsia="Tahoma"/>
          <w:sz w:val="24"/>
          <w:szCs w:val="24"/>
        </w:rPr>
        <w:t>monthly</w:t>
      </w:r>
      <w:r w:rsidRPr="00FE311C">
        <w:rPr>
          <w:rFonts w:eastAsia="Tahoma"/>
          <w:sz w:val="24"/>
          <w:szCs w:val="24"/>
        </w:rPr>
        <w:t xml:space="preserve"> project status update meetings.</w:t>
      </w:r>
    </w:p>
    <w:p w14:paraId="0700816E" w14:textId="77777777" w:rsidR="00973AA0" w:rsidRPr="00FE311C" w:rsidRDefault="00973AA0" w:rsidP="00973AA0">
      <w:pPr>
        <w:spacing w:after="0"/>
        <w:ind w:left="1440"/>
        <w:jc w:val="both"/>
        <w:rPr>
          <w:b/>
          <w:sz w:val="24"/>
          <w:szCs w:val="24"/>
        </w:rPr>
      </w:pPr>
    </w:p>
    <w:p w14:paraId="78B71B21" w14:textId="12E7F2BC" w:rsidR="00840576" w:rsidRPr="00FE311C" w:rsidRDefault="00840576" w:rsidP="006514F3">
      <w:pPr>
        <w:numPr>
          <w:ilvl w:val="0"/>
          <w:numId w:val="19"/>
        </w:numPr>
        <w:spacing w:after="0"/>
        <w:ind w:left="1440" w:hanging="720"/>
        <w:jc w:val="both"/>
        <w:rPr>
          <w:b/>
          <w:sz w:val="24"/>
          <w:szCs w:val="24"/>
        </w:rPr>
      </w:pPr>
      <w:r w:rsidRPr="00FE311C">
        <w:rPr>
          <w:b/>
          <w:sz w:val="24"/>
          <w:szCs w:val="24"/>
        </w:rPr>
        <w:t>Terms and Conditions</w:t>
      </w:r>
      <w:bookmarkEnd w:id="38"/>
      <w:bookmarkEnd w:id="39"/>
      <w:bookmarkEnd w:id="40"/>
      <w:bookmarkEnd w:id="41"/>
    </w:p>
    <w:p w14:paraId="2398C23E" w14:textId="3D83610B" w:rsidR="00840576" w:rsidRPr="00FE311C" w:rsidRDefault="00840576" w:rsidP="003A0DDC">
      <w:pPr>
        <w:spacing w:after="0"/>
        <w:ind w:left="1440"/>
        <w:rPr>
          <w:sz w:val="24"/>
          <w:szCs w:val="24"/>
        </w:rPr>
      </w:pPr>
      <w:r w:rsidRPr="00FE311C">
        <w:rPr>
          <w:sz w:val="24"/>
          <w:szCs w:val="24"/>
        </w:rPr>
        <w:t xml:space="preserve">Each grant agreement resulting from this solicitation will include terms and conditions that set forth the </w:t>
      </w:r>
      <w:r w:rsidR="00F40F4D" w:rsidRPr="00FE311C">
        <w:rPr>
          <w:sz w:val="24"/>
          <w:szCs w:val="24"/>
        </w:rPr>
        <w:t>grant</w:t>
      </w:r>
      <w:r w:rsidRPr="00FE311C">
        <w:rPr>
          <w:sz w:val="24"/>
          <w:szCs w:val="24"/>
        </w:rPr>
        <w:t xml:space="preserve"> recipient’s rights and responsibilities. By </w:t>
      </w:r>
      <w:r w:rsidR="005A220D" w:rsidRPr="00FE311C">
        <w:rPr>
          <w:sz w:val="24"/>
          <w:szCs w:val="24"/>
        </w:rPr>
        <w:t>providing the authorizations and certifications</w:t>
      </w:r>
      <w:r w:rsidR="000A00EC" w:rsidRPr="00FE311C">
        <w:rPr>
          <w:sz w:val="24"/>
          <w:szCs w:val="24"/>
        </w:rPr>
        <w:t xml:space="preserve"> required under this solicitation</w:t>
      </w:r>
      <w:r w:rsidRPr="00FE311C">
        <w:rPr>
          <w:sz w:val="24"/>
          <w:szCs w:val="24"/>
        </w:rPr>
        <w:t xml:space="preserve">, each </w:t>
      </w:r>
      <w:r w:rsidR="008D4D9E" w:rsidRPr="00FE311C">
        <w:rPr>
          <w:sz w:val="24"/>
          <w:szCs w:val="24"/>
        </w:rPr>
        <w:t>Applicant</w:t>
      </w:r>
      <w:r w:rsidRPr="00FE311C">
        <w:rPr>
          <w:sz w:val="24"/>
          <w:szCs w:val="24"/>
        </w:rPr>
        <w:t xml:space="preserve"> </w:t>
      </w:r>
      <w:r w:rsidRPr="00FE311C">
        <w:rPr>
          <w:bCs/>
          <w:iCs/>
          <w:sz w:val="24"/>
          <w:szCs w:val="24"/>
        </w:rPr>
        <w:t xml:space="preserve">agrees to </w:t>
      </w:r>
      <w:r w:rsidRPr="00FE311C">
        <w:rPr>
          <w:rStyle w:val="Style10pt"/>
          <w:sz w:val="24"/>
          <w:szCs w:val="24"/>
        </w:rPr>
        <w:t>enter into an agreement</w:t>
      </w:r>
      <w:r w:rsidR="00755ECA" w:rsidRPr="00FE311C">
        <w:rPr>
          <w:rStyle w:val="Style10pt"/>
          <w:sz w:val="24"/>
          <w:szCs w:val="24"/>
        </w:rPr>
        <w:t>, if awarded,</w:t>
      </w:r>
      <w:r w:rsidRPr="00FE311C">
        <w:rPr>
          <w:rStyle w:val="Style10pt"/>
          <w:sz w:val="24"/>
          <w:szCs w:val="24"/>
        </w:rPr>
        <w:t xml:space="preserve"> with the </w:t>
      </w:r>
      <w:r w:rsidR="005A220D" w:rsidRPr="00FE311C">
        <w:rPr>
          <w:rStyle w:val="Style10pt"/>
          <w:sz w:val="24"/>
          <w:szCs w:val="24"/>
        </w:rPr>
        <w:t xml:space="preserve">CEC </w:t>
      </w:r>
      <w:r w:rsidRPr="00FE311C">
        <w:rPr>
          <w:rStyle w:val="Style10pt"/>
          <w:sz w:val="24"/>
          <w:szCs w:val="24"/>
        </w:rPr>
        <w:t xml:space="preserve">to conduct the proposed project according to </w:t>
      </w:r>
      <w:r w:rsidR="00CF2045" w:rsidRPr="00FE311C">
        <w:rPr>
          <w:rStyle w:val="Style10pt"/>
          <w:sz w:val="24"/>
          <w:szCs w:val="24"/>
        </w:rPr>
        <w:t>whichever of the following</w:t>
      </w:r>
      <w:r w:rsidRPr="00FE311C">
        <w:rPr>
          <w:rStyle w:val="Style10pt"/>
          <w:sz w:val="24"/>
          <w:szCs w:val="24"/>
        </w:rPr>
        <w:t xml:space="preserve"> terms and conditions correspond to </w:t>
      </w:r>
      <w:r w:rsidR="00CF2045" w:rsidRPr="00FE311C">
        <w:rPr>
          <w:rStyle w:val="Style10pt"/>
          <w:sz w:val="24"/>
          <w:szCs w:val="24"/>
        </w:rPr>
        <w:t>Applicant’s</w:t>
      </w:r>
      <w:r w:rsidRPr="00FE311C">
        <w:rPr>
          <w:rStyle w:val="Style10pt"/>
          <w:sz w:val="24"/>
          <w:szCs w:val="24"/>
        </w:rPr>
        <w:t xml:space="preserve"> organization, without negotiation</w:t>
      </w:r>
      <w:r w:rsidRPr="00FE311C">
        <w:rPr>
          <w:sz w:val="24"/>
          <w:szCs w:val="24"/>
        </w:rPr>
        <w:t xml:space="preserve">: (1) University of California </w:t>
      </w:r>
      <w:r w:rsidR="003F1223" w:rsidRPr="00FE311C">
        <w:rPr>
          <w:sz w:val="24"/>
          <w:szCs w:val="24"/>
        </w:rPr>
        <w:t>and California State University</w:t>
      </w:r>
      <w:r w:rsidRPr="00FE311C">
        <w:rPr>
          <w:sz w:val="24"/>
          <w:szCs w:val="24"/>
        </w:rPr>
        <w:t xml:space="preserve"> terms and conditions; (2) U.S. Department of Energy terms and conditions; or (3) </w:t>
      </w:r>
      <w:r w:rsidR="00CF2045" w:rsidRPr="00FE311C">
        <w:rPr>
          <w:sz w:val="24"/>
          <w:szCs w:val="24"/>
        </w:rPr>
        <w:t xml:space="preserve">CEC’s </w:t>
      </w:r>
      <w:r w:rsidRPr="00FE311C">
        <w:rPr>
          <w:sz w:val="24"/>
          <w:szCs w:val="24"/>
        </w:rPr>
        <w:t xml:space="preserve">standard terms and conditions. The standard terms and conditions are located at </w:t>
      </w:r>
      <w:hyperlink r:id="rId43" w:tooltip="California Energy Commission website, funding resources page" w:history="1">
        <w:r w:rsidR="00037199" w:rsidRPr="00FE311C">
          <w:rPr>
            <w:rStyle w:val="Hyperlink"/>
            <w:sz w:val="24"/>
            <w:szCs w:val="24"/>
          </w:rPr>
          <w:t>CEC's funding resources website</w:t>
        </w:r>
      </w:hyperlink>
      <w:r w:rsidR="00037199" w:rsidRPr="00FE311C">
        <w:rPr>
          <w:rStyle w:val="Hyperlink"/>
          <w:color w:val="auto"/>
          <w:sz w:val="24"/>
          <w:szCs w:val="24"/>
        </w:rPr>
        <w:t xml:space="preserve"> </w:t>
      </w:r>
      <w:r w:rsidR="00037199" w:rsidRPr="00FE311C">
        <w:rPr>
          <w:rStyle w:val="Hyperlink"/>
          <w:color w:val="auto"/>
          <w:sz w:val="24"/>
          <w:szCs w:val="24"/>
          <w:u w:val="none"/>
        </w:rPr>
        <w:t xml:space="preserve">at </w:t>
      </w:r>
      <w:r w:rsidR="00F47E89" w:rsidRPr="00FE311C">
        <w:rPr>
          <w:sz w:val="24"/>
          <w:szCs w:val="24"/>
        </w:rPr>
        <w:t>https://www.energy.ca.gov/funding-opportunities/funding-resources</w:t>
      </w:r>
      <w:r w:rsidR="007651F7" w:rsidRPr="00FE311C">
        <w:rPr>
          <w:sz w:val="24"/>
          <w:szCs w:val="24"/>
        </w:rPr>
        <w:t>.</w:t>
      </w:r>
    </w:p>
    <w:p w14:paraId="366084BD" w14:textId="77777777" w:rsidR="007651F7" w:rsidRPr="00FE311C" w:rsidRDefault="007651F7" w:rsidP="003A0DDC">
      <w:pPr>
        <w:spacing w:after="0"/>
        <w:ind w:left="1440"/>
        <w:rPr>
          <w:szCs w:val="22"/>
        </w:rPr>
      </w:pPr>
    </w:p>
    <w:p w14:paraId="2FD113B0" w14:textId="19D488E2" w:rsidR="00840576" w:rsidRPr="00FE311C" w:rsidRDefault="00840576" w:rsidP="003A0DDC">
      <w:pPr>
        <w:spacing w:after="0"/>
        <w:ind w:left="1440"/>
        <w:rPr>
          <w:sz w:val="24"/>
          <w:szCs w:val="24"/>
        </w:rPr>
      </w:pPr>
      <w:r w:rsidRPr="00FE311C">
        <w:rPr>
          <w:sz w:val="24"/>
          <w:szCs w:val="24"/>
        </w:rPr>
        <w:t xml:space="preserve">Failure to agree to the terms and conditions by taking actions such as failing to </w:t>
      </w:r>
      <w:r w:rsidR="005A220D" w:rsidRPr="00FE311C">
        <w:rPr>
          <w:sz w:val="24"/>
          <w:szCs w:val="24"/>
        </w:rPr>
        <w:t>provide the required authorizations and certifications</w:t>
      </w:r>
      <w:r w:rsidRPr="00FE311C">
        <w:rPr>
          <w:sz w:val="24"/>
          <w:szCs w:val="24"/>
        </w:rPr>
        <w:t xml:space="preserve"> or indicating that acceptance is based on modification of the terms </w:t>
      </w:r>
      <w:r w:rsidR="003F1223" w:rsidRPr="00FE311C">
        <w:rPr>
          <w:sz w:val="24"/>
          <w:szCs w:val="24"/>
        </w:rPr>
        <w:t xml:space="preserve">may </w:t>
      </w:r>
      <w:r w:rsidRPr="00FE311C">
        <w:rPr>
          <w:sz w:val="24"/>
          <w:szCs w:val="24"/>
        </w:rPr>
        <w:t xml:space="preserve">result in rejection of the application. Applicants must read the terms and conditions carefully. </w:t>
      </w:r>
      <w:r w:rsidR="005A220D" w:rsidRPr="00FE311C">
        <w:rPr>
          <w:bCs/>
          <w:sz w:val="24"/>
          <w:szCs w:val="24"/>
        </w:rPr>
        <w:t xml:space="preserve">CEC </w:t>
      </w:r>
      <w:r w:rsidRPr="00FE311C">
        <w:rPr>
          <w:bCs/>
          <w:sz w:val="24"/>
          <w:szCs w:val="24"/>
        </w:rPr>
        <w:t xml:space="preserve">reserves the right to modify the terms and conditions </w:t>
      </w:r>
      <w:r w:rsidRPr="00FE311C">
        <w:rPr>
          <w:sz w:val="24"/>
          <w:szCs w:val="24"/>
        </w:rPr>
        <w:t>prior to executing grant agreements.</w:t>
      </w:r>
    </w:p>
    <w:p w14:paraId="02ED164A" w14:textId="77777777" w:rsidR="007651F7" w:rsidRPr="00FE311C" w:rsidRDefault="007651F7" w:rsidP="00E04486">
      <w:pPr>
        <w:spacing w:after="0"/>
        <w:ind w:left="720"/>
        <w:rPr>
          <w:szCs w:val="22"/>
        </w:rPr>
      </w:pPr>
    </w:p>
    <w:p w14:paraId="5C7CD612" w14:textId="77777777" w:rsidR="00840576" w:rsidRPr="00FE311C" w:rsidRDefault="00840576" w:rsidP="006514F3">
      <w:pPr>
        <w:numPr>
          <w:ilvl w:val="0"/>
          <w:numId w:val="19"/>
        </w:numPr>
        <w:spacing w:after="0"/>
        <w:ind w:left="1440" w:hanging="720"/>
        <w:jc w:val="both"/>
        <w:rPr>
          <w:b/>
          <w:sz w:val="24"/>
          <w:szCs w:val="24"/>
        </w:rPr>
      </w:pPr>
      <w:r w:rsidRPr="00FE311C">
        <w:rPr>
          <w:b/>
          <w:sz w:val="24"/>
          <w:szCs w:val="24"/>
        </w:rPr>
        <w:t>California Secretary of State Registration</w:t>
      </w:r>
    </w:p>
    <w:p w14:paraId="3C2D4B6E" w14:textId="15631D32" w:rsidR="00AE14D7" w:rsidRPr="00FE311C" w:rsidRDefault="00AE14D7" w:rsidP="00AE14D7">
      <w:pPr>
        <w:spacing w:after="0"/>
        <w:ind w:left="1440"/>
        <w:rPr>
          <w:sz w:val="24"/>
          <w:szCs w:val="24"/>
        </w:rPr>
      </w:pPr>
      <w:r w:rsidRPr="00FE311C">
        <w:rPr>
          <w:sz w:val="24"/>
          <w:szCs w:val="24"/>
        </w:rPr>
        <w:t xml:space="preserve">All corporations, limited liability companies (LLCs), limited partnerships (LPs) and limited liability partnerships (LLPs) </w:t>
      </w:r>
      <w:r w:rsidR="00794B88" w:rsidRPr="00FE311C">
        <w:rPr>
          <w:sz w:val="24"/>
          <w:szCs w:val="24"/>
        </w:rPr>
        <w:t xml:space="preserve">that conduct intrastate business in California </w:t>
      </w:r>
      <w:r w:rsidRPr="00FE311C">
        <w:rPr>
          <w:sz w:val="24"/>
          <w:szCs w:val="24"/>
        </w:rPr>
        <w:t xml:space="preserve">are required to be registered and in good standing with the California Secretary of State prior to its project being recommended for approval at a </w:t>
      </w:r>
      <w:r w:rsidR="00EE2C04" w:rsidRPr="00FE311C">
        <w:rPr>
          <w:sz w:val="24"/>
          <w:szCs w:val="24"/>
        </w:rPr>
        <w:t xml:space="preserve">CEC </w:t>
      </w:r>
      <w:r w:rsidRPr="00FE311C">
        <w:rPr>
          <w:sz w:val="24"/>
          <w:szCs w:val="24"/>
        </w:rPr>
        <w:t xml:space="preserve">Business Meeting. If not currently registered with the California Secretary of State, </w:t>
      </w:r>
      <w:r w:rsidR="008D4D9E" w:rsidRPr="00FE311C">
        <w:rPr>
          <w:sz w:val="24"/>
          <w:szCs w:val="24"/>
        </w:rPr>
        <w:t>Applicant</w:t>
      </w:r>
      <w:r w:rsidRPr="00FE311C">
        <w:rPr>
          <w:sz w:val="24"/>
          <w:szCs w:val="24"/>
        </w:rPr>
        <w:t xml:space="preserve">s are encouraged to contact the Secretary of State’s Office as soon as possible to avoid potential delays in beginning the proposed project(s) (should the application be </w:t>
      </w:r>
      <w:r w:rsidR="00DB6E98" w:rsidRPr="00FE311C">
        <w:rPr>
          <w:sz w:val="24"/>
          <w:szCs w:val="24"/>
        </w:rPr>
        <w:t>proposed for funding</w:t>
      </w:r>
      <w:r w:rsidRPr="00FE311C">
        <w:rPr>
          <w:sz w:val="24"/>
          <w:szCs w:val="24"/>
        </w:rPr>
        <w:t xml:space="preserve">). For more information, contact the Secretary of State’s Office via </w:t>
      </w:r>
      <w:hyperlink r:id="rId44" w:history="1">
        <w:r w:rsidR="00A42321">
          <w:rPr>
            <w:rStyle w:val="Hyperlink"/>
            <w:sz w:val="24"/>
            <w:szCs w:val="24"/>
          </w:rPr>
          <w:t>the Secretary of State's Office website</w:t>
        </w:r>
      </w:hyperlink>
      <w:r w:rsidRPr="00FE311C">
        <w:rPr>
          <w:sz w:val="24"/>
          <w:szCs w:val="24"/>
        </w:rPr>
        <w:t xml:space="preserve"> at </w:t>
      </w:r>
      <w:r w:rsidR="00037199" w:rsidRPr="00FE311C">
        <w:rPr>
          <w:sz w:val="24"/>
          <w:szCs w:val="24"/>
        </w:rPr>
        <w:t>www.sos.ca.gov</w:t>
      </w:r>
      <w:r w:rsidRPr="00FE311C">
        <w:rPr>
          <w:sz w:val="24"/>
          <w:szCs w:val="24"/>
        </w:rPr>
        <w:t xml:space="preserve">. Sole proprietors using a fictitious business name must be registered with the appropriate county and provide evidence of registration to </w:t>
      </w:r>
      <w:r w:rsidR="00EE2C04" w:rsidRPr="00FE311C">
        <w:rPr>
          <w:sz w:val="24"/>
          <w:szCs w:val="24"/>
        </w:rPr>
        <w:t>CEC</w:t>
      </w:r>
      <w:r w:rsidRPr="00FE311C">
        <w:rPr>
          <w:sz w:val="24"/>
          <w:szCs w:val="24"/>
        </w:rPr>
        <w:t xml:space="preserve"> prior to their project being recommended for approval at </w:t>
      </w:r>
      <w:r w:rsidR="00EE2C04" w:rsidRPr="00FE311C">
        <w:rPr>
          <w:sz w:val="24"/>
          <w:szCs w:val="24"/>
        </w:rPr>
        <w:t xml:space="preserve">a CEC </w:t>
      </w:r>
      <w:r w:rsidRPr="00FE311C">
        <w:rPr>
          <w:sz w:val="24"/>
          <w:szCs w:val="24"/>
        </w:rPr>
        <w:t>Business Meeting.</w:t>
      </w:r>
    </w:p>
    <w:p w14:paraId="30B3921B" w14:textId="77777777" w:rsidR="00840576" w:rsidRPr="00FE311C" w:rsidRDefault="00840576" w:rsidP="00E04486">
      <w:pPr>
        <w:spacing w:after="0"/>
      </w:pPr>
    </w:p>
    <w:p w14:paraId="1DD38588" w14:textId="0519AA54" w:rsidR="002B090C" w:rsidRPr="00FE311C" w:rsidRDefault="00840576" w:rsidP="006514F3">
      <w:pPr>
        <w:pStyle w:val="Heading2"/>
        <w:keepNext w:val="0"/>
        <w:numPr>
          <w:ilvl w:val="0"/>
          <w:numId w:val="15"/>
        </w:numPr>
        <w:spacing w:before="0" w:after="0"/>
        <w:ind w:hanging="720"/>
        <w:rPr>
          <w:lang w:val="en-US"/>
        </w:rPr>
      </w:pPr>
      <w:bookmarkStart w:id="42" w:name="_Toc599815796"/>
      <w:r w:rsidRPr="00FE311C">
        <w:rPr>
          <w:lang w:val="en-US"/>
        </w:rPr>
        <w:t>Project Requirements</w:t>
      </w:r>
      <w:bookmarkStart w:id="43" w:name="_Toc43477618"/>
      <w:bookmarkStart w:id="44" w:name="_Toc43477972"/>
      <w:bookmarkStart w:id="45" w:name="_Toc44367118"/>
      <w:bookmarkStart w:id="46" w:name="_Toc44928594"/>
      <w:bookmarkStart w:id="47" w:name="_Toc47023734"/>
      <w:bookmarkStart w:id="48" w:name="_Toc47023887"/>
      <w:bookmarkStart w:id="49" w:name="_Toc50364240"/>
      <w:bookmarkStart w:id="50" w:name="_Toc54853986"/>
      <w:bookmarkStart w:id="51" w:name="_Toc55483459"/>
      <w:bookmarkStart w:id="52" w:name="_Toc118124288"/>
      <w:bookmarkStart w:id="53" w:name="_Toc118124490"/>
      <w:bookmarkStart w:id="54" w:name="_Toc118125458"/>
      <w:bookmarkEnd w:id="42"/>
    </w:p>
    <w:p w14:paraId="6A333183" w14:textId="2755379E" w:rsidR="002B090C" w:rsidRPr="00FE311C" w:rsidRDefault="002B090C" w:rsidP="006514F3">
      <w:pPr>
        <w:pStyle w:val="ListParagraph"/>
        <w:numPr>
          <w:ilvl w:val="0"/>
          <w:numId w:val="67"/>
        </w:numPr>
        <w:ind w:left="1440" w:hanging="720"/>
        <w:rPr>
          <w:b/>
          <w:sz w:val="24"/>
          <w:szCs w:val="24"/>
        </w:rPr>
      </w:pPr>
      <w:r w:rsidRPr="00FE311C">
        <w:rPr>
          <w:b/>
          <w:sz w:val="24"/>
          <w:szCs w:val="24"/>
        </w:rPr>
        <w:t>Eligible Projects</w:t>
      </w:r>
      <w:bookmarkEnd w:id="43"/>
      <w:bookmarkEnd w:id="44"/>
      <w:bookmarkEnd w:id="45"/>
      <w:bookmarkEnd w:id="46"/>
      <w:bookmarkEnd w:id="47"/>
      <w:bookmarkEnd w:id="48"/>
      <w:bookmarkEnd w:id="49"/>
      <w:bookmarkEnd w:id="50"/>
      <w:bookmarkEnd w:id="51"/>
      <w:bookmarkEnd w:id="52"/>
      <w:bookmarkEnd w:id="53"/>
      <w:bookmarkEnd w:id="54"/>
    </w:p>
    <w:p w14:paraId="48FF59F6" w14:textId="33D8EFAE" w:rsidR="002B090C" w:rsidRPr="00FE311C" w:rsidRDefault="002B090C" w:rsidP="002B090C">
      <w:pPr>
        <w:spacing w:after="0"/>
        <w:ind w:left="1440"/>
        <w:rPr>
          <w:sz w:val="24"/>
          <w:szCs w:val="24"/>
        </w:rPr>
      </w:pPr>
      <w:r w:rsidRPr="00FE311C">
        <w:rPr>
          <w:sz w:val="24"/>
          <w:szCs w:val="24"/>
        </w:rPr>
        <w:t xml:space="preserve">All projects must </w:t>
      </w:r>
      <w:r w:rsidR="00E347C3" w:rsidRPr="00FE311C">
        <w:rPr>
          <w:sz w:val="24"/>
          <w:szCs w:val="24"/>
        </w:rPr>
        <w:t>deploy</w:t>
      </w:r>
      <w:r w:rsidRPr="00FE311C">
        <w:rPr>
          <w:sz w:val="24"/>
          <w:szCs w:val="24"/>
        </w:rPr>
        <w:t xml:space="preserve"> and demonstrate innovative charging technologies and/or business models that support the decarbonization of MD/HD on-road </w:t>
      </w:r>
      <w:r w:rsidR="001E5CF4" w:rsidRPr="00FE311C">
        <w:rPr>
          <w:sz w:val="24"/>
          <w:szCs w:val="24"/>
        </w:rPr>
        <w:t xml:space="preserve">and/or off-road </w:t>
      </w:r>
      <w:r w:rsidRPr="00FE311C">
        <w:rPr>
          <w:sz w:val="24"/>
          <w:szCs w:val="24"/>
        </w:rPr>
        <w:t>vehicle applications</w:t>
      </w:r>
      <w:r w:rsidR="00617DC0" w:rsidRPr="00FE311C">
        <w:rPr>
          <w:sz w:val="24"/>
          <w:szCs w:val="24"/>
        </w:rPr>
        <w:t xml:space="preserve"> and</w:t>
      </w:r>
      <w:r w:rsidR="000A472E" w:rsidRPr="00FE311C">
        <w:rPr>
          <w:sz w:val="24"/>
          <w:szCs w:val="24"/>
        </w:rPr>
        <w:t xml:space="preserve"> improve reliability</w:t>
      </w:r>
      <w:r w:rsidR="00617DC0" w:rsidRPr="00FE311C">
        <w:rPr>
          <w:sz w:val="24"/>
          <w:szCs w:val="24"/>
        </w:rPr>
        <w:t>.</w:t>
      </w:r>
      <w:r w:rsidR="00BB2F72" w:rsidRPr="00FE311C">
        <w:rPr>
          <w:sz w:val="24"/>
          <w:szCs w:val="24"/>
        </w:rPr>
        <w:t xml:space="preserve"> </w:t>
      </w:r>
    </w:p>
    <w:p w14:paraId="1A544D4F" w14:textId="77777777" w:rsidR="006500AD" w:rsidRPr="00FE311C" w:rsidRDefault="006500AD" w:rsidP="002B090C">
      <w:pPr>
        <w:spacing w:after="0"/>
        <w:ind w:left="1440"/>
        <w:rPr>
          <w:sz w:val="24"/>
          <w:szCs w:val="24"/>
        </w:rPr>
      </w:pPr>
    </w:p>
    <w:p w14:paraId="32857F83" w14:textId="77777777" w:rsidR="006500AD" w:rsidRPr="00FE311C" w:rsidRDefault="006500AD" w:rsidP="006500AD">
      <w:pPr>
        <w:spacing w:after="0"/>
        <w:ind w:left="1440"/>
        <w:rPr>
          <w:sz w:val="24"/>
          <w:szCs w:val="24"/>
        </w:rPr>
      </w:pPr>
      <w:r w:rsidRPr="00FE311C">
        <w:rPr>
          <w:sz w:val="24"/>
          <w:szCs w:val="24"/>
        </w:rPr>
        <w:t xml:space="preserve">All demonstrations must be installed in California for public and/or private use, real-world operating conditions, and must demonstrate how the innovative technology and/or business model could be deployed at scale </w:t>
      </w:r>
      <w:r w:rsidRPr="00FE311C">
        <w:rPr>
          <w:sz w:val="24"/>
          <w:szCs w:val="24"/>
        </w:rPr>
        <w:lastRenderedPageBreak/>
        <w:t>in the future and become commercially viable. This scaled deployment and commercialization will be the focus of Phase 2 referenced in this solicitation.</w:t>
      </w:r>
    </w:p>
    <w:p w14:paraId="46798627" w14:textId="77777777" w:rsidR="006500AD" w:rsidRPr="00FE311C" w:rsidRDefault="006500AD" w:rsidP="006500AD">
      <w:pPr>
        <w:spacing w:after="0"/>
        <w:ind w:left="1440"/>
        <w:rPr>
          <w:sz w:val="24"/>
          <w:szCs w:val="24"/>
        </w:rPr>
      </w:pPr>
    </w:p>
    <w:p w14:paraId="34B5EAF4" w14:textId="471D94B1" w:rsidR="005C5C87" w:rsidRDefault="00B73A64" w:rsidP="00B73A64">
      <w:pPr>
        <w:spacing w:after="0"/>
        <w:ind w:left="1440"/>
        <w:rPr>
          <w:bCs/>
          <w:sz w:val="24"/>
          <w:szCs w:val="24"/>
        </w:rPr>
      </w:pPr>
      <w:r w:rsidRPr="00FE311C">
        <w:rPr>
          <w:b/>
          <w:sz w:val="24"/>
          <w:szCs w:val="24"/>
        </w:rPr>
        <w:t xml:space="preserve">Projects must include the deployment </w:t>
      </w:r>
      <w:r w:rsidRPr="00FE311C">
        <w:rPr>
          <w:b/>
          <w:bCs/>
          <w:sz w:val="24"/>
          <w:szCs w:val="24"/>
        </w:rPr>
        <w:t xml:space="preserve">and installation </w:t>
      </w:r>
      <w:r w:rsidRPr="00FE311C">
        <w:rPr>
          <w:b/>
          <w:sz w:val="24"/>
          <w:szCs w:val="24"/>
        </w:rPr>
        <w:t>of chargers.</w:t>
      </w:r>
      <w:r w:rsidRPr="00FE311C">
        <w:rPr>
          <w:sz w:val="24"/>
          <w:szCs w:val="24"/>
        </w:rPr>
        <w:t xml:space="preserve"> Innovative Business Model projects must install at least 25 MD/HD chargers</w:t>
      </w:r>
      <w:r w:rsidR="00152C4A" w:rsidRPr="008350DA">
        <w:rPr>
          <w:sz w:val="24"/>
          <w:szCs w:val="24"/>
        </w:rPr>
        <w:t xml:space="preserve"> at </w:t>
      </w:r>
      <w:r w:rsidR="00DE346F" w:rsidRPr="00F93506">
        <w:rPr>
          <w:sz w:val="24"/>
          <w:szCs w:val="24"/>
        </w:rPr>
        <w:t>no more than two sites</w:t>
      </w:r>
      <w:r w:rsidR="00BD6CD5" w:rsidRPr="00F93506">
        <w:rPr>
          <w:sz w:val="24"/>
          <w:szCs w:val="24"/>
        </w:rPr>
        <w:t xml:space="preserve">. If the project is proposing two sites, a minimum of 10 chargers must be installed at each site, with a </w:t>
      </w:r>
      <w:r w:rsidR="00961DAB" w:rsidRPr="00F93506">
        <w:rPr>
          <w:sz w:val="24"/>
          <w:szCs w:val="24"/>
        </w:rPr>
        <w:t>total of at least</w:t>
      </w:r>
      <w:r w:rsidR="00BD6CD5" w:rsidRPr="00F93506">
        <w:rPr>
          <w:sz w:val="24"/>
          <w:szCs w:val="24"/>
        </w:rPr>
        <w:t xml:space="preserve"> </w:t>
      </w:r>
      <w:r w:rsidR="00B7733C" w:rsidRPr="00F93506">
        <w:rPr>
          <w:sz w:val="24"/>
          <w:szCs w:val="24"/>
        </w:rPr>
        <w:t>25 chargers to be deployed.</w:t>
      </w:r>
      <w:r w:rsidRPr="00FE311C">
        <w:rPr>
          <w:sz w:val="24"/>
          <w:szCs w:val="24"/>
        </w:rPr>
        <w:t xml:space="preserve"> Innovative Technology projects must install at least 10 MD/HD chargers</w:t>
      </w:r>
      <w:r w:rsidR="00152C4A" w:rsidRPr="00C37347">
        <w:rPr>
          <w:sz w:val="24"/>
          <w:szCs w:val="24"/>
        </w:rPr>
        <w:t xml:space="preserve"> at one site</w:t>
      </w:r>
      <w:r w:rsidRPr="00FE311C">
        <w:rPr>
          <w:sz w:val="24"/>
          <w:szCs w:val="24"/>
        </w:rPr>
        <w:t xml:space="preserve">. </w:t>
      </w:r>
      <w:r w:rsidR="00152C4A" w:rsidRPr="00C37347">
        <w:rPr>
          <w:sz w:val="24"/>
          <w:szCs w:val="24"/>
        </w:rPr>
        <w:t>For projects that supply power without chargers (e.g., battery swapping, wireless</w:t>
      </w:r>
      <w:r w:rsidR="003710A2" w:rsidRPr="00C37347">
        <w:rPr>
          <w:sz w:val="24"/>
          <w:szCs w:val="24"/>
        </w:rPr>
        <w:t>/inductive</w:t>
      </w:r>
      <w:r w:rsidR="00152C4A" w:rsidRPr="00C37347">
        <w:rPr>
          <w:sz w:val="24"/>
          <w:szCs w:val="24"/>
        </w:rPr>
        <w:t xml:space="preserve"> charging, etc.), the installed equipment must </w:t>
      </w:r>
      <w:r w:rsidR="00EA4E65" w:rsidRPr="00C37347">
        <w:rPr>
          <w:sz w:val="24"/>
          <w:szCs w:val="24"/>
        </w:rPr>
        <w:t>be installed at</w:t>
      </w:r>
      <w:r w:rsidR="005C5C87">
        <w:rPr>
          <w:bCs/>
          <w:sz w:val="24"/>
          <w:szCs w:val="24"/>
        </w:rPr>
        <w:t>:</w:t>
      </w:r>
    </w:p>
    <w:p w14:paraId="362BA734" w14:textId="746CECDC" w:rsidR="004A2752" w:rsidRPr="00F93506" w:rsidRDefault="008903D8" w:rsidP="005C5C87">
      <w:pPr>
        <w:pStyle w:val="ListParagraph"/>
        <w:numPr>
          <w:ilvl w:val="0"/>
          <w:numId w:val="88"/>
        </w:numPr>
        <w:spacing w:after="0"/>
        <w:rPr>
          <w:bCs/>
          <w:sz w:val="24"/>
          <w:szCs w:val="24"/>
        </w:rPr>
      </w:pPr>
      <w:r w:rsidRPr="00F93506">
        <w:rPr>
          <w:bCs/>
          <w:sz w:val="24"/>
          <w:szCs w:val="24"/>
        </w:rPr>
        <w:t>no more than two sites</w:t>
      </w:r>
      <w:r w:rsidR="00197905" w:rsidRPr="00F93506">
        <w:rPr>
          <w:bCs/>
          <w:sz w:val="24"/>
          <w:szCs w:val="24"/>
        </w:rPr>
        <w:t xml:space="preserve"> for Innovative Business Model projects</w:t>
      </w:r>
      <w:r w:rsidR="00EA4E65" w:rsidRPr="00726490">
        <w:rPr>
          <w:sz w:val="24"/>
          <w:szCs w:val="24"/>
        </w:rPr>
        <w:t xml:space="preserve"> and </w:t>
      </w:r>
      <w:proofErr w:type="gramStart"/>
      <w:r w:rsidR="00152C4A" w:rsidRPr="00726490">
        <w:rPr>
          <w:sz w:val="24"/>
          <w:szCs w:val="24"/>
        </w:rPr>
        <w:t>have the ability to</w:t>
      </w:r>
      <w:proofErr w:type="gramEnd"/>
      <w:r w:rsidR="00152C4A" w:rsidRPr="00726490">
        <w:rPr>
          <w:sz w:val="24"/>
          <w:szCs w:val="24"/>
        </w:rPr>
        <w:t xml:space="preserve"> bring at least 25 </w:t>
      </w:r>
      <w:r w:rsidR="00D72D43" w:rsidRPr="00F93506">
        <w:rPr>
          <w:bCs/>
          <w:sz w:val="24"/>
          <w:szCs w:val="24"/>
        </w:rPr>
        <w:t>MD</w:t>
      </w:r>
      <w:r w:rsidR="00F01F24" w:rsidRPr="00F93506">
        <w:rPr>
          <w:bCs/>
          <w:sz w:val="24"/>
          <w:szCs w:val="24"/>
        </w:rPr>
        <w:t>/</w:t>
      </w:r>
      <w:r w:rsidR="00D72D43" w:rsidRPr="00F93506">
        <w:rPr>
          <w:bCs/>
          <w:sz w:val="24"/>
          <w:szCs w:val="24"/>
        </w:rPr>
        <w:t>HD vehicles to a full charge or a sufficient charge for real operating conditions</w:t>
      </w:r>
      <w:r w:rsidR="004A2752" w:rsidRPr="00F93506">
        <w:rPr>
          <w:bCs/>
          <w:sz w:val="24"/>
          <w:szCs w:val="24"/>
        </w:rPr>
        <w:t>,</w:t>
      </w:r>
      <w:r w:rsidR="002D0299" w:rsidRPr="00F93506">
        <w:rPr>
          <w:bCs/>
          <w:sz w:val="24"/>
          <w:szCs w:val="24"/>
        </w:rPr>
        <w:t xml:space="preserve"> or</w:t>
      </w:r>
    </w:p>
    <w:p w14:paraId="3C51E3B0" w14:textId="157627D3" w:rsidR="003677E0" w:rsidRDefault="002D0299" w:rsidP="005C5C87">
      <w:pPr>
        <w:pStyle w:val="ListParagraph"/>
        <w:numPr>
          <w:ilvl w:val="0"/>
          <w:numId w:val="88"/>
        </w:numPr>
        <w:spacing w:after="0"/>
        <w:rPr>
          <w:sz w:val="24"/>
          <w:szCs w:val="24"/>
        </w:rPr>
      </w:pPr>
      <w:r w:rsidRPr="00F93506">
        <w:rPr>
          <w:bCs/>
          <w:sz w:val="24"/>
          <w:szCs w:val="24"/>
        </w:rPr>
        <w:t>one site</w:t>
      </w:r>
      <w:r w:rsidR="00074FBA" w:rsidRPr="00AE7C8D">
        <w:rPr>
          <w:sz w:val="24"/>
          <w:szCs w:val="24"/>
        </w:rPr>
        <w:t xml:space="preserve"> </w:t>
      </w:r>
      <w:r w:rsidR="003710A2" w:rsidRPr="00A91FE8">
        <w:rPr>
          <w:sz w:val="24"/>
          <w:szCs w:val="24"/>
        </w:rPr>
        <w:t xml:space="preserve">for Innovative Technology projects </w:t>
      </w:r>
      <w:r w:rsidR="001E2BDC" w:rsidRPr="00F93506">
        <w:rPr>
          <w:bCs/>
          <w:sz w:val="24"/>
          <w:szCs w:val="24"/>
        </w:rPr>
        <w:t xml:space="preserve">and </w:t>
      </w:r>
      <w:proofErr w:type="gramStart"/>
      <w:r w:rsidR="001E2BDC" w:rsidRPr="00F93506">
        <w:rPr>
          <w:bCs/>
          <w:sz w:val="24"/>
          <w:szCs w:val="24"/>
        </w:rPr>
        <w:t>have the ability to</w:t>
      </w:r>
      <w:proofErr w:type="gramEnd"/>
      <w:r w:rsidR="001E2BDC" w:rsidRPr="00F93506">
        <w:rPr>
          <w:bCs/>
          <w:sz w:val="24"/>
          <w:szCs w:val="24"/>
        </w:rPr>
        <w:t xml:space="preserve"> bring at least 10 </w:t>
      </w:r>
      <w:r w:rsidR="00152C4A" w:rsidRPr="00A91FE8">
        <w:rPr>
          <w:sz w:val="24"/>
          <w:szCs w:val="24"/>
        </w:rPr>
        <w:t xml:space="preserve">MD/HD vehicles to a full charge or </w:t>
      </w:r>
      <w:r w:rsidR="00AC1780" w:rsidRPr="00A91FE8">
        <w:rPr>
          <w:sz w:val="24"/>
          <w:szCs w:val="24"/>
        </w:rPr>
        <w:t>a sufficient</w:t>
      </w:r>
      <w:r w:rsidR="00152C4A" w:rsidRPr="00A91FE8">
        <w:rPr>
          <w:sz w:val="24"/>
          <w:szCs w:val="24"/>
        </w:rPr>
        <w:t xml:space="preserve"> </w:t>
      </w:r>
      <w:r w:rsidR="00BA37C4" w:rsidRPr="00A91FE8">
        <w:rPr>
          <w:sz w:val="24"/>
          <w:szCs w:val="24"/>
        </w:rPr>
        <w:t>charge</w:t>
      </w:r>
      <w:r w:rsidR="00152C4A" w:rsidRPr="00A91FE8">
        <w:rPr>
          <w:sz w:val="24"/>
          <w:szCs w:val="24"/>
        </w:rPr>
        <w:t xml:space="preserve"> for real operating conditions. </w:t>
      </w:r>
    </w:p>
    <w:p w14:paraId="334706BD" w14:textId="29D5E8A5" w:rsidR="00B73A64" w:rsidRPr="00A91FE8" w:rsidRDefault="00B73A64" w:rsidP="003677E0">
      <w:pPr>
        <w:spacing w:after="0"/>
        <w:ind w:left="1440"/>
        <w:rPr>
          <w:sz w:val="24"/>
          <w:szCs w:val="24"/>
        </w:rPr>
      </w:pPr>
      <w:r w:rsidRPr="00A91FE8">
        <w:rPr>
          <w:sz w:val="24"/>
          <w:szCs w:val="24"/>
        </w:rPr>
        <w:t xml:space="preserve">Projects may also include deployment of renewable </w:t>
      </w:r>
      <w:r w:rsidR="00FF4460" w:rsidRPr="00A91FE8">
        <w:rPr>
          <w:sz w:val="24"/>
          <w:szCs w:val="24"/>
        </w:rPr>
        <w:t>distributed energy resources (</w:t>
      </w:r>
      <w:r w:rsidRPr="00A91FE8">
        <w:rPr>
          <w:sz w:val="24"/>
          <w:szCs w:val="24"/>
        </w:rPr>
        <w:t>DERs</w:t>
      </w:r>
      <w:r w:rsidR="00FF4460" w:rsidRPr="00A91FE8">
        <w:rPr>
          <w:sz w:val="24"/>
          <w:szCs w:val="24"/>
        </w:rPr>
        <w:t>)</w:t>
      </w:r>
      <w:r w:rsidRPr="00A91FE8">
        <w:rPr>
          <w:sz w:val="24"/>
          <w:szCs w:val="24"/>
        </w:rPr>
        <w:t xml:space="preserve"> or energy storage systems for supplying power to MD/HD electric vehicles or electric vehicle chargers provided the Applicant demonstrates that the DER is a component of the system necessary to address their designated Project Group. </w:t>
      </w:r>
    </w:p>
    <w:p w14:paraId="23DFF944" w14:textId="77777777" w:rsidR="00B73A64" w:rsidRPr="00FE311C" w:rsidRDefault="00B73A64" w:rsidP="00B73A64">
      <w:pPr>
        <w:spacing w:after="0"/>
        <w:ind w:left="1440"/>
        <w:rPr>
          <w:sz w:val="24"/>
          <w:szCs w:val="24"/>
        </w:rPr>
      </w:pPr>
    </w:p>
    <w:p w14:paraId="38D1361C" w14:textId="575CF2EB" w:rsidR="00B73A64" w:rsidRPr="00FE311C" w:rsidRDefault="00B73A64" w:rsidP="00B73A64">
      <w:pPr>
        <w:spacing w:after="0"/>
        <w:ind w:left="1440"/>
        <w:rPr>
          <w:sz w:val="24"/>
          <w:szCs w:val="24"/>
        </w:rPr>
      </w:pPr>
      <w:r w:rsidRPr="00FE311C">
        <w:rPr>
          <w:sz w:val="24"/>
          <w:szCs w:val="24"/>
        </w:rPr>
        <w:t>Applicants must identify one Project Group, defined in Section I.G, that their proposed project principally addresses. This Project Group designation will be used to categorize and rank applications for funding.</w:t>
      </w:r>
    </w:p>
    <w:p w14:paraId="19E900A3" w14:textId="53D19F21" w:rsidR="002B090C" w:rsidRPr="00FE311C" w:rsidRDefault="002B090C" w:rsidP="002B090C">
      <w:pPr>
        <w:spacing w:after="0"/>
        <w:rPr>
          <w:sz w:val="24"/>
          <w:szCs w:val="24"/>
        </w:rPr>
      </w:pPr>
    </w:p>
    <w:p w14:paraId="18867132" w14:textId="259E3931" w:rsidR="002B090C" w:rsidRPr="00FE311C" w:rsidRDefault="002B090C" w:rsidP="002B090C">
      <w:pPr>
        <w:spacing w:after="0"/>
        <w:ind w:left="1440"/>
        <w:rPr>
          <w:sz w:val="24"/>
          <w:szCs w:val="24"/>
        </w:rPr>
      </w:pPr>
      <w:r w:rsidRPr="00FE311C">
        <w:rPr>
          <w:sz w:val="24"/>
          <w:szCs w:val="24"/>
        </w:rPr>
        <w:t xml:space="preserve">Examples of project types </w:t>
      </w:r>
      <w:r w:rsidR="0045548D" w:rsidRPr="00FE311C">
        <w:rPr>
          <w:sz w:val="24"/>
          <w:szCs w:val="24"/>
        </w:rPr>
        <w:t>within</w:t>
      </w:r>
      <w:r w:rsidRPr="00FE311C">
        <w:rPr>
          <w:sz w:val="24"/>
          <w:szCs w:val="24"/>
        </w:rPr>
        <w:t xml:space="preserve"> each of the two Project Groups include, but are not limited to: </w:t>
      </w:r>
    </w:p>
    <w:p w14:paraId="78B147DA" w14:textId="77777777" w:rsidR="002B090C" w:rsidRPr="00FE311C" w:rsidRDefault="002B090C" w:rsidP="002B090C">
      <w:pPr>
        <w:spacing w:after="0"/>
        <w:rPr>
          <w:sz w:val="24"/>
          <w:szCs w:val="24"/>
        </w:rPr>
      </w:pPr>
    </w:p>
    <w:p w14:paraId="441E7B58" w14:textId="0EAD9B73" w:rsidR="002B090C" w:rsidRPr="00FE311C" w:rsidRDefault="002B090C" w:rsidP="006514F3">
      <w:pPr>
        <w:pStyle w:val="ListParagraph"/>
        <w:numPr>
          <w:ilvl w:val="0"/>
          <w:numId w:val="33"/>
        </w:numPr>
        <w:ind w:hanging="720"/>
        <w:rPr>
          <w:b/>
          <w:sz w:val="24"/>
          <w:szCs w:val="24"/>
        </w:rPr>
      </w:pPr>
      <w:r w:rsidRPr="00FE311C">
        <w:rPr>
          <w:b/>
          <w:sz w:val="24"/>
          <w:szCs w:val="24"/>
        </w:rPr>
        <w:t>Innovative Business Models</w:t>
      </w:r>
      <w:r w:rsidR="00957B41" w:rsidRPr="00FE311C">
        <w:rPr>
          <w:b/>
          <w:sz w:val="24"/>
          <w:szCs w:val="24"/>
        </w:rPr>
        <w:t xml:space="preserve"> (</w:t>
      </w:r>
      <w:r w:rsidR="002C4368" w:rsidRPr="00FE311C">
        <w:rPr>
          <w:b/>
          <w:sz w:val="24"/>
          <w:szCs w:val="24"/>
        </w:rPr>
        <w:t>Requires i</w:t>
      </w:r>
      <w:r w:rsidR="00957B41" w:rsidRPr="00FE311C">
        <w:rPr>
          <w:b/>
          <w:bCs/>
          <w:sz w:val="24"/>
          <w:szCs w:val="24"/>
        </w:rPr>
        <w:t xml:space="preserve">nstallation </w:t>
      </w:r>
      <w:r w:rsidR="00757D48" w:rsidRPr="00FE311C">
        <w:rPr>
          <w:b/>
          <w:bCs/>
          <w:sz w:val="24"/>
          <w:szCs w:val="24"/>
        </w:rPr>
        <w:t xml:space="preserve">of </w:t>
      </w:r>
      <w:r w:rsidR="00957B41" w:rsidRPr="00FE311C">
        <w:rPr>
          <w:b/>
          <w:bCs/>
          <w:sz w:val="24"/>
          <w:szCs w:val="24"/>
        </w:rPr>
        <w:t xml:space="preserve">and deployment of </w:t>
      </w:r>
      <w:r w:rsidR="005B4B1A" w:rsidRPr="00FE311C">
        <w:rPr>
          <w:b/>
          <w:bCs/>
          <w:sz w:val="24"/>
          <w:szCs w:val="24"/>
        </w:rPr>
        <w:t>25</w:t>
      </w:r>
      <w:r w:rsidR="00957B41" w:rsidRPr="00FE311C">
        <w:rPr>
          <w:b/>
          <w:bCs/>
          <w:sz w:val="24"/>
          <w:szCs w:val="24"/>
        </w:rPr>
        <w:t xml:space="preserve"> or more </w:t>
      </w:r>
      <w:r w:rsidR="00152C4A" w:rsidRPr="00553033">
        <w:rPr>
          <w:b/>
          <w:sz w:val="24"/>
          <w:szCs w:val="24"/>
        </w:rPr>
        <w:t xml:space="preserve">NEW </w:t>
      </w:r>
      <w:r w:rsidR="00957B41" w:rsidRPr="00FE311C">
        <w:rPr>
          <w:b/>
          <w:bCs/>
          <w:sz w:val="24"/>
          <w:szCs w:val="24"/>
        </w:rPr>
        <w:t>chargers)</w:t>
      </w:r>
    </w:p>
    <w:p w14:paraId="606EB044" w14:textId="3DFC547B" w:rsidR="002B090C" w:rsidRPr="00FE311C" w:rsidRDefault="002B090C" w:rsidP="006514F3">
      <w:pPr>
        <w:pStyle w:val="ListParagraph"/>
        <w:numPr>
          <w:ilvl w:val="1"/>
          <w:numId w:val="33"/>
        </w:numPr>
        <w:ind w:hanging="720"/>
        <w:rPr>
          <w:bCs/>
          <w:sz w:val="24"/>
          <w:szCs w:val="24"/>
        </w:rPr>
      </w:pPr>
      <w:r w:rsidRPr="00FE311C">
        <w:rPr>
          <w:b/>
          <w:sz w:val="24"/>
          <w:szCs w:val="24"/>
        </w:rPr>
        <w:t>Truck Parking</w:t>
      </w:r>
      <w:r w:rsidRPr="00FE311C">
        <w:rPr>
          <w:bCs/>
          <w:sz w:val="24"/>
          <w:szCs w:val="24"/>
        </w:rPr>
        <w:t xml:space="preserve"> – </w:t>
      </w:r>
      <w:r w:rsidR="003D58FE" w:rsidRPr="00FE311C">
        <w:rPr>
          <w:bCs/>
          <w:sz w:val="24"/>
          <w:szCs w:val="24"/>
        </w:rPr>
        <w:t>Solutions to address</w:t>
      </w:r>
      <w:r w:rsidRPr="00FE311C">
        <w:rPr>
          <w:bCs/>
          <w:sz w:val="24"/>
          <w:szCs w:val="24"/>
        </w:rPr>
        <w:t xml:space="preserve"> parking and charging needs of independent owner operators, long-haul, and regional-haul drivers; centralized locations for overnight, public charging; and infrastructure needs at truck parking lots</w:t>
      </w:r>
      <w:r w:rsidR="00B77AB1" w:rsidRPr="00FE311C">
        <w:rPr>
          <w:bCs/>
          <w:sz w:val="24"/>
          <w:szCs w:val="24"/>
        </w:rPr>
        <w:t>.</w:t>
      </w:r>
    </w:p>
    <w:p w14:paraId="116CFD9E" w14:textId="6AD73E4C" w:rsidR="002B090C" w:rsidRPr="00FE311C" w:rsidRDefault="002B090C" w:rsidP="006514F3">
      <w:pPr>
        <w:pStyle w:val="ListParagraph"/>
        <w:numPr>
          <w:ilvl w:val="1"/>
          <w:numId w:val="33"/>
        </w:numPr>
        <w:ind w:hanging="720"/>
        <w:rPr>
          <w:b/>
          <w:sz w:val="24"/>
          <w:szCs w:val="24"/>
        </w:rPr>
      </w:pPr>
      <w:r w:rsidRPr="00FE311C">
        <w:rPr>
          <w:b/>
          <w:sz w:val="24"/>
          <w:szCs w:val="24"/>
        </w:rPr>
        <w:t>Truck Stops/</w:t>
      </w:r>
      <w:r w:rsidR="00792135" w:rsidRPr="00FE311C">
        <w:rPr>
          <w:b/>
          <w:sz w:val="24"/>
          <w:szCs w:val="24"/>
        </w:rPr>
        <w:t>Charging</w:t>
      </w:r>
      <w:r w:rsidRPr="00FE311C">
        <w:rPr>
          <w:b/>
          <w:sz w:val="24"/>
          <w:szCs w:val="24"/>
        </w:rPr>
        <w:t xml:space="preserve"> Hubs</w:t>
      </w:r>
    </w:p>
    <w:p w14:paraId="1D4A52DE" w14:textId="3830548C" w:rsidR="002B090C" w:rsidRPr="00FE311C" w:rsidRDefault="002B090C" w:rsidP="006514F3">
      <w:pPr>
        <w:pStyle w:val="ListParagraph"/>
        <w:numPr>
          <w:ilvl w:val="1"/>
          <w:numId w:val="33"/>
        </w:numPr>
        <w:ind w:hanging="720"/>
        <w:rPr>
          <w:b/>
          <w:sz w:val="24"/>
          <w:szCs w:val="24"/>
        </w:rPr>
      </w:pPr>
      <w:r w:rsidRPr="00FE311C">
        <w:rPr>
          <w:b/>
          <w:sz w:val="24"/>
          <w:szCs w:val="24"/>
        </w:rPr>
        <w:t>Charging Corridors</w:t>
      </w:r>
      <w:r w:rsidR="0081488B" w:rsidRPr="00FE311C">
        <w:rPr>
          <w:b/>
          <w:sz w:val="24"/>
          <w:szCs w:val="24"/>
        </w:rPr>
        <w:t xml:space="preserve"> – </w:t>
      </w:r>
      <w:r w:rsidR="0081488B" w:rsidRPr="00FE311C">
        <w:rPr>
          <w:bCs/>
          <w:sz w:val="24"/>
          <w:szCs w:val="24"/>
        </w:rPr>
        <w:t>Proposed project</w:t>
      </w:r>
      <w:r w:rsidR="006E5706" w:rsidRPr="00FE311C">
        <w:rPr>
          <w:bCs/>
          <w:sz w:val="24"/>
          <w:szCs w:val="24"/>
        </w:rPr>
        <w:t xml:space="preserve">s </w:t>
      </w:r>
      <w:r w:rsidR="00EF6C74" w:rsidRPr="00FE311C">
        <w:rPr>
          <w:bCs/>
          <w:sz w:val="24"/>
          <w:szCs w:val="24"/>
        </w:rPr>
        <w:t xml:space="preserve">should identify </w:t>
      </w:r>
      <w:r w:rsidR="007D552F" w:rsidRPr="00FE311C">
        <w:rPr>
          <w:bCs/>
          <w:sz w:val="24"/>
          <w:szCs w:val="24"/>
        </w:rPr>
        <w:t xml:space="preserve">innovative solutions to barriers </w:t>
      </w:r>
      <w:r w:rsidR="0059090D" w:rsidRPr="00FE311C">
        <w:rPr>
          <w:bCs/>
          <w:sz w:val="24"/>
          <w:szCs w:val="24"/>
        </w:rPr>
        <w:t>pertaining to high priority</w:t>
      </w:r>
      <w:r w:rsidR="006A0A68" w:rsidRPr="00FE311C">
        <w:rPr>
          <w:bCs/>
          <w:sz w:val="24"/>
          <w:szCs w:val="24"/>
        </w:rPr>
        <w:t>/high traffic</w:t>
      </w:r>
      <w:r w:rsidR="0059090D" w:rsidRPr="00FE311C">
        <w:rPr>
          <w:bCs/>
          <w:sz w:val="24"/>
          <w:szCs w:val="24"/>
        </w:rPr>
        <w:t xml:space="preserve"> corridors in need of </w:t>
      </w:r>
      <w:r w:rsidR="00717047" w:rsidRPr="00FE311C">
        <w:rPr>
          <w:bCs/>
          <w:sz w:val="24"/>
          <w:szCs w:val="24"/>
        </w:rPr>
        <w:t>fast charg</w:t>
      </w:r>
      <w:r w:rsidR="00E43767" w:rsidRPr="00FE311C">
        <w:rPr>
          <w:bCs/>
          <w:sz w:val="24"/>
          <w:szCs w:val="24"/>
        </w:rPr>
        <w:t>ers.</w:t>
      </w:r>
    </w:p>
    <w:p w14:paraId="4759D887" w14:textId="4D08FF73" w:rsidR="002B090C" w:rsidRPr="00FE311C" w:rsidRDefault="002B090C" w:rsidP="006514F3">
      <w:pPr>
        <w:pStyle w:val="ListParagraph"/>
        <w:numPr>
          <w:ilvl w:val="1"/>
          <w:numId w:val="33"/>
        </w:numPr>
        <w:ind w:hanging="720"/>
        <w:contextualSpacing/>
        <w:rPr>
          <w:bCs/>
          <w:sz w:val="24"/>
          <w:szCs w:val="24"/>
        </w:rPr>
      </w:pPr>
      <w:r w:rsidRPr="00FE311C">
        <w:rPr>
          <w:b/>
          <w:sz w:val="24"/>
          <w:szCs w:val="24"/>
        </w:rPr>
        <w:t>Mobility-as-a-Service</w:t>
      </w:r>
      <w:r w:rsidRPr="00FE311C">
        <w:rPr>
          <w:bCs/>
          <w:sz w:val="24"/>
          <w:szCs w:val="24"/>
        </w:rPr>
        <w:t xml:space="preserve"> – </w:t>
      </w:r>
      <w:r w:rsidR="009922CA" w:rsidRPr="00FE311C">
        <w:rPr>
          <w:bCs/>
          <w:sz w:val="24"/>
          <w:szCs w:val="24"/>
        </w:rPr>
        <w:t>E</w:t>
      </w:r>
      <w:r w:rsidRPr="00FE311C">
        <w:rPr>
          <w:bCs/>
          <w:sz w:val="24"/>
          <w:szCs w:val="24"/>
        </w:rPr>
        <w:t xml:space="preserve">xamples include Charging-as-a-Service, Infrastructure-as-a-Service, </w:t>
      </w:r>
      <w:r w:rsidR="0081488B" w:rsidRPr="00FE311C">
        <w:rPr>
          <w:bCs/>
          <w:sz w:val="24"/>
          <w:szCs w:val="24"/>
        </w:rPr>
        <w:t>Battery</w:t>
      </w:r>
      <w:r w:rsidRPr="00FE311C">
        <w:rPr>
          <w:bCs/>
          <w:sz w:val="24"/>
          <w:szCs w:val="24"/>
        </w:rPr>
        <w:t xml:space="preserve">-as-a-Service, and temporary charging (i.e., awardee provides temporary </w:t>
      </w:r>
      <w:r w:rsidRPr="00FE311C">
        <w:rPr>
          <w:bCs/>
          <w:sz w:val="24"/>
          <w:szCs w:val="24"/>
        </w:rPr>
        <w:lastRenderedPageBreak/>
        <w:t xml:space="preserve">chargers/charging to customers waiting on permanent </w:t>
      </w:r>
      <w:r w:rsidR="001C34C7" w:rsidRPr="00FE311C">
        <w:rPr>
          <w:bCs/>
          <w:sz w:val="24"/>
          <w:szCs w:val="24"/>
        </w:rPr>
        <w:t xml:space="preserve">electric vehicle </w:t>
      </w:r>
      <w:r w:rsidR="00EA1396" w:rsidRPr="00FE311C">
        <w:rPr>
          <w:bCs/>
          <w:sz w:val="24"/>
          <w:szCs w:val="24"/>
        </w:rPr>
        <w:t>supply</w:t>
      </w:r>
      <w:r w:rsidR="001C34C7" w:rsidRPr="00FE311C">
        <w:rPr>
          <w:bCs/>
          <w:sz w:val="24"/>
          <w:szCs w:val="24"/>
        </w:rPr>
        <w:t xml:space="preserve"> equipment</w:t>
      </w:r>
      <w:r w:rsidRPr="00FE311C">
        <w:rPr>
          <w:bCs/>
          <w:sz w:val="24"/>
          <w:szCs w:val="24"/>
        </w:rPr>
        <w:t xml:space="preserve"> </w:t>
      </w:r>
      <w:r w:rsidR="00830546" w:rsidRPr="00FE311C">
        <w:rPr>
          <w:bCs/>
          <w:sz w:val="24"/>
          <w:szCs w:val="24"/>
        </w:rPr>
        <w:t xml:space="preserve">(EVSE) </w:t>
      </w:r>
      <w:r w:rsidRPr="00FE311C">
        <w:rPr>
          <w:bCs/>
          <w:sz w:val="24"/>
          <w:szCs w:val="24"/>
        </w:rPr>
        <w:t>installation)</w:t>
      </w:r>
      <w:r w:rsidR="006E75EB" w:rsidRPr="00FE311C">
        <w:rPr>
          <w:bCs/>
          <w:sz w:val="24"/>
          <w:szCs w:val="24"/>
        </w:rPr>
        <w:t>.</w:t>
      </w:r>
    </w:p>
    <w:p w14:paraId="5CD490A1" w14:textId="77777777" w:rsidR="002B090C" w:rsidRPr="00FE311C" w:rsidRDefault="002B090C" w:rsidP="002B090C">
      <w:pPr>
        <w:pStyle w:val="ListParagraph"/>
        <w:ind w:left="2160"/>
        <w:contextualSpacing/>
        <w:rPr>
          <w:bCs/>
          <w:sz w:val="24"/>
          <w:szCs w:val="24"/>
        </w:rPr>
      </w:pPr>
    </w:p>
    <w:p w14:paraId="61BD454E" w14:textId="2B389C21" w:rsidR="002B090C" w:rsidRPr="00FE311C" w:rsidRDefault="002B090C" w:rsidP="006514F3">
      <w:pPr>
        <w:pStyle w:val="ListParagraph"/>
        <w:numPr>
          <w:ilvl w:val="0"/>
          <w:numId w:val="33"/>
        </w:numPr>
        <w:ind w:hanging="720"/>
        <w:rPr>
          <w:b/>
          <w:sz w:val="24"/>
          <w:szCs w:val="24"/>
        </w:rPr>
      </w:pPr>
      <w:r w:rsidRPr="00FE311C">
        <w:rPr>
          <w:b/>
          <w:sz w:val="24"/>
          <w:szCs w:val="24"/>
        </w:rPr>
        <w:t>Innovative Technologies</w:t>
      </w:r>
      <w:r w:rsidR="00E05086" w:rsidRPr="00FE311C">
        <w:rPr>
          <w:b/>
          <w:sz w:val="24"/>
          <w:szCs w:val="24"/>
        </w:rPr>
        <w:t xml:space="preserve"> (Requires i</w:t>
      </w:r>
      <w:r w:rsidR="00E05086" w:rsidRPr="00FE311C">
        <w:rPr>
          <w:b/>
          <w:bCs/>
          <w:sz w:val="24"/>
          <w:szCs w:val="24"/>
        </w:rPr>
        <w:t xml:space="preserve">nstallation of and deployment of 10 or more </w:t>
      </w:r>
      <w:r w:rsidR="00152C4A" w:rsidRPr="00C37347">
        <w:rPr>
          <w:b/>
          <w:sz w:val="24"/>
          <w:szCs w:val="24"/>
        </w:rPr>
        <w:t>NEW</w:t>
      </w:r>
      <w:r w:rsidR="00152C4A" w:rsidRPr="00C37347">
        <w:rPr>
          <w:sz w:val="24"/>
          <w:szCs w:val="24"/>
        </w:rPr>
        <w:t xml:space="preserve"> </w:t>
      </w:r>
      <w:r w:rsidR="00E05086" w:rsidRPr="00FE311C">
        <w:rPr>
          <w:b/>
          <w:bCs/>
          <w:sz w:val="24"/>
          <w:szCs w:val="24"/>
        </w:rPr>
        <w:t>chargers)</w:t>
      </w:r>
    </w:p>
    <w:p w14:paraId="3518B2DA" w14:textId="1CF57192" w:rsidR="002B090C" w:rsidRPr="00FE311C" w:rsidRDefault="002B090C" w:rsidP="006514F3">
      <w:pPr>
        <w:pStyle w:val="ListParagraph"/>
        <w:numPr>
          <w:ilvl w:val="1"/>
          <w:numId w:val="33"/>
        </w:numPr>
        <w:ind w:hanging="720"/>
        <w:rPr>
          <w:bCs/>
          <w:sz w:val="24"/>
          <w:szCs w:val="24"/>
        </w:rPr>
      </w:pPr>
      <w:r w:rsidRPr="00FE311C">
        <w:rPr>
          <w:b/>
          <w:sz w:val="24"/>
          <w:szCs w:val="24"/>
        </w:rPr>
        <w:t>Large</w:t>
      </w:r>
      <w:r w:rsidR="00C13B35" w:rsidRPr="00FE311C">
        <w:rPr>
          <w:b/>
          <w:sz w:val="24"/>
          <w:szCs w:val="24"/>
        </w:rPr>
        <w:t>-</w:t>
      </w:r>
      <w:r w:rsidRPr="00FE311C">
        <w:rPr>
          <w:b/>
          <w:sz w:val="24"/>
          <w:szCs w:val="24"/>
        </w:rPr>
        <w:t>Scale Fast Charging</w:t>
      </w:r>
      <w:r w:rsidR="009922CA" w:rsidRPr="00FE311C">
        <w:rPr>
          <w:b/>
          <w:sz w:val="24"/>
          <w:szCs w:val="24"/>
        </w:rPr>
        <w:t xml:space="preserve"> </w:t>
      </w:r>
      <w:r w:rsidR="000322CF" w:rsidRPr="00FE311C">
        <w:rPr>
          <w:b/>
          <w:sz w:val="24"/>
          <w:szCs w:val="24"/>
        </w:rPr>
        <w:t>(15</w:t>
      </w:r>
      <w:r w:rsidR="00BD63DD" w:rsidRPr="00FE311C">
        <w:rPr>
          <w:b/>
          <w:sz w:val="24"/>
          <w:szCs w:val="24"/>
        </w:rPr>
        <w:t xml:space="preserve">0+ kW) </w:t>
      </w:r>
      <w:r w:rsidR="00F269BC" w:rsidRPr="00FE311C">
        <w:rPr>
          <w:bCs/>
          <w:sz w:val="24"/>
          <w:szCs w:val="24"/>
        </w:rPr>
        <w:t>–</w:t>
      </w:r>
      <w:r w:rsidR="00BD63DD" w:rsidRPr="00FE311C">
        <w:rPr>
          <w:bCs/>
          <w:sz w:val="24"/>
          <w:szCs w:val="24"/>
        </w:rPr>
        <w:t xml:space="preserve"> </w:t>
      </w:r>
      <w:bookmarkStart w:id="55" w:name="_Hlk125639723"/>
      <w:r w:rsidR="001E427B" w:rsidRPr="00FE311C">
        <w:rPr>
          <w:bCs/>
          <w:sz w:val="24"/>
          <w:szCs w:val="24"/>
        </w:rPr>
        <w:t xml:space="preserve">Installation and deployment of </w:t>
      </w:r>
      <w:r w:rsidR="00090F50" w:rsidRPr="00FE311C">
        <w:rPr>
          <w:bCs/>
          <w:sz w:val="24"/>
          <w:szCs w:val="24"/>
        </w:rPr>
        <w:t xml:space="preserve">fast </w:t>
      </w:r>
      <w:r w:rsidR="00EB52A0" w:rsidRPr="00FE311C">
        <w:rPr>
          <w:bCs/>
          <w:sz w:val="24"/>
          <w:szCs w:val="24"/>
        </w:rPr>
        <w:t xml:space="preserve">chargers </w:t>
      </w:r>
      <w:bookmarkEnd w:id="55"/>
      <w:r w:rsidR="00EB52A0" w:rsidRPr="00FE311C">
        <w:rPr>
          <w:bCs/>
          <w:sz w:val="24"/>
          <w:szCs w:val="24"/>
        </w:rPr>
        <w:t>with the c</w:t>
      </w:r>
      <w:r w:rsidR="00F269BC" w:rsidRPr="00FE311C">
        <w:rPr>
          <w:bCs/>
          <w:sz w:val="24"/>
          <w:szCs w:val="24"/>
        </w:rPr>
        <w:t xml:space="preserve">apability to charge </w:t>
      </w:r>
      <w:r w:rsidR="00DA168B" w:rsidRPr="00FE311C">
        <w:rPr>
          <w:bCs/>
          <w:sz w:val="24"/>
          <w:szCs w:val="24"/>
        </w:rPr>
        <w:t>zero-emission vehicles (</w:t>
      </w:r>
      <w:r w:rsidR="00653B9E" w:rsidRPr="00FE311C">
        <w:rPr>
          <w:bCs/>
          <w:sz w:val="24"/>
          <w:szCs w:val="24"/>
        </w:rPr>
        <w:t>ZEVs</w:t>
      </w:r>
      <w:r w:rsidR="00DA168B" w:rsidRPr="00FE311C">
        <w:rPr>
          <w:bCs/>
          <w:sz w:val="24"/>
          <w:szCs w:val="24"/>
        </w:rPr>
        <w:t>)</w:t>
      </w:r>
      <w:r w:rsidR="00653B9E" w:rsidRPr="00FE311C">
        <w:rPr>
          <w:bCs/>
          <w:sz w:val="24"/>
          <w:szCs w:val="24"/>
        </w:rPr>
        <w:t xml:space="preserve"> </w:t>
      </w:r>
      <w:r w:rsidR="00323B76" w:rsidRPr="00FE311C">
        <w:rPr>
          <w:bCs/>
          <w:sz w:val="24"/>
          <w:szCs w:val="24"/>
        </w:rPr>
        <w:t xml:space="preserve">at power levels of </w:t>
      </w:r>
      <w:r w:rsidR="002C321E" w:rsidRPr="00FE311C">
        <w:rPr>
          <w:bCs/>
          <w:sz w:val="24"/>
          <w:szCs w:val="24"/>
        </w:rPr>
        <w:t>150 kW and above</w:t>
      </w:r>
      <w:r w:rsidR="00CA4DB5" w:rsidRPr="00FE311C">
        <w:rPr>
          <w:bCs/>
          <w:sz w:val="24"/>
          <w:szCs w:val="24"/>
        </w:rPr>
        <w:t xml:space="preserve"> per charger</w:t>
      </w:r>
      <w:r w:rsidR="007C2952" w:rsidRPr="00FE311C">
        <w:rPr>
          <w:bCs/>
          <w:sz w:val="24"/>
          <w:szCs w:val="24"/>
        </w:rPr>
        <w:t>.</w:t>
      </w:r>
      <w:r w:rsidR="009922CA" w:rsidRPr="00FE311C">
        <w:rPr>
          <w:bCs/>
          <w:sz w:val="24"/>
          <w:szCs w:val="24"/>
        </w:rPr>
        <w:t xml:space="preserve"> </w:t>
      </w:r>
    </w:p>
    <w:p w14:paraId="0F923628" w14:textId="47453568" w:rsidR="002B090C" w:rsidRPr="00FE311C" w:rsidRDefault="002B79FA" w:rsidP="006514F3">
      <w:pPr>
        <w:pStyle w:val="ListParagraph"/>
        <w:numPr>
          <w:ilvl w:val="1"/>
          <w:numId w:val="33"/>
        </w:numPr>
        <w:ind w:hanging="720"/>
        <w:rPr>
          <w:bCs/>
          <w:sz w:val="24"/>
          <w:szCs w:val="24"/>
        </w:rPr>
      </w:pPr>
      <w:r w:rsidRPr="00FE311C">
        <w:rPr>
          <w:b/>
          <w:bCs/>
          <w:sz w:val="24"/>
          <w:szCs w:val="24"/>
        </w:rPr>
        <w:t>Interoperability for MD/HD Vehicles</w:t>
      </w:r>
      <w:r w:rsidRPr="00FE311C">
        <w:rPr>
          <w:bCs/>
          <w:sz w:val="24"/>
          <w:szCs w:val="24"/>
        </w:rPr>
        <w:t xml:space="preserve"> – Standardized and interoperable charging interfaces are needed for MD/HD vehicles, which currently lack a widely-adopted conductive charging option useful for both private and public charging. </w:t>
      </w:r>
    </w:p>
    <w:p w14:paraId="773451A7" w14:textId="4CE211C7" w:rsidR="002B090C" w:rsidRPr="00FE311C" w:rsidRDefault="002B090C" w:rsidP="65D59D8D">
      <w:pPr>
        <w:pStyle w:val="ListParagraph"/>
        <w:numPr>
          <w:ilvl w:val="1"/>
          <w:numId w:val="33"/>
        </w:numPr>
        <w:ind w:hanging="720"/>
        <w:rPr>
          <w:sz w:val="24"/>
          <w:szCs w:val="24"/>
        </w:rPr>
      </w:pPr>
      <w:r w:rsidRPr="00FE311C">
        <w:rPr>
          <w:b/>
          <w:bCs/>
          <w:sz w:val="24"/>
          <w:szCs w:val="24"/>
        </w:rPr>
        <w:t>Battery Swapping</w:t>
      </w:r>
      <w:r w:rsidRPr="00FE311C">
        <w:rPr>
          <w:sz w:val="24"/>
          <w:szCs w:val="24"/>
        </w:rPr>
        <w:t xml:space="preserve"> – </w:t>
      </w:r>
      <w:r w:rsidR="00284CD2" w:rsidRPr="00FE311C">
        <w:rPr>
          <w:sz w:val="24"/>
          <w:szCs w:val="24"/>
        </w:rPr>
        <w:t>R</w:t>
      </w:r>
      <w:r w:rsidRPr="00FE311C">
        <w:rPr>
          <w:sz w:val="24"/>
          <w:szCs w:val="24"/>
        </w:rPr>
        <w:t>educes the length of intermediate stops to a minimum compared to the charging breaks that are otherwise necessary.</w:t>
      </w:r>
    </w:p>
    <w:p w14:paraId="2D2D6B8E" w14:textId="499ED7B9" w:rsidR="002B090C" w:rsidRPr="00FE311C" w:rsidRDefault="002B090C" w:rsidP="006514F3">
      <w:pPr>
        <w:pStyle w:val="ListParagraph"/>
        <w:numPr>
          <w:ilvl w:val="1"/>
          <w:numId w:val="33"/>
        </w:numPr>
        <w:ind w:hanging="720"/>
        <w:rPr>
          <w:bCs/>
          <w:sz w:val="24"/>
          <w:szCs w:val="24"/>
        </w:rPr>
      </w:pPr>
      <w:r w:rsidRPr="00FE311C">
        <w:rPr>
          <w:b/>
          <w:sz w:val="24"/>
          <w:szCs w:val="24"/>
        </w:rPr>
        <w:t xml:space="preserve">Hydrogen-Based (Fuel-Cell Powered) </w:t>
      </w:r>
      <w:r w:rsidR="00EB0675" w:rsidRPr="00FE311C">
        <w:rPr>
          <w:b/>
          <w:sz w:val="24"/>
          <w:szCs w:val="24"/>
        </w:rPr>
        <w:t>Electric Vehicle</w:t>
      </w:r>
      <w:r w:rsidRPr="00FE311C">
        <w:rPr>
          <w:b/>
          <w:sz w:val="24"/>
          <w:szCs w:val="24"/>
        </w:rPr>
        <w:t xml:space="preserve"> Charging</w:t>
      </w:r>
      <w:r w:rsidRPr="00FE311C">
        <w:rPr>
          <w:bCs/>
          <w:sz w:val="24"/>
          <w:szCs w:val="24"/>
        </w:rPr>
        <w:t xml:space="preserve"> – </w:t>
      </w:r>
      <w:r w:rsidR="00284CD2" w:rsidRPr="00FE311C">
        <w:rPr>
          <w:bCs/>
          <w:sz w:val="24"/>
          <w:szCs w:val="24"/>
        </w:rPr>
        <w:t>C</w:t>
      </w:r>
      <w:r w:rsidRPr="00FE311C">
        <w:rPr>
          <w:bCs/>
          <w:sz w:val="24"/>
          <w:szCs w:val="24"/>
        </w:rPr>
        <w:t>hargers us</w:t>
      </w:r>
      <w:r w:rsidR="0079208B" w:rsidRPr="00FE311C">
        <w:rPr>
          <w:bCs/>
          <w:sz w:val="24"/>
          <w:szCs w:val="24"/>
        </w:rPr>
        <w:t>ing</w:t>
      </w:r>
      <w:r w:rsidRPr="00FE311C">
        <w:rPr>
          <w:bCs/>
          <w:sz w:val="24"/>
          <w:szCs w:val="24"/>
        </w:rPr>
        <w:t xml:space="preserve"> hydrogen fuel cells to generate electricity that will charge MD/HD </w:t>
      </w:r>
      <w:r w:rsidR="00EB0675" w:rsidRPr="00FE311C">
        <w:rPr>
          <w:bCs/>
          <w:sz w:val="24"/>
          <w:szCs w:val="24"/>
        </w:rPr>
        <w:t>electric vehicle</w:t>
      </w:r>
      <w:r w:rsidRPr="00FE311C">
        <w:rPr>
          <w:bCs/>
          <w:sz w:val="24"/>
          <w:szCs w:val="24"/>
        </w:rPr>
        <w:t>s.</w:t>
      </w:r>
    </w:p>
    <w:p w14:paraId="4283F20A" w14:textId="6D8D863B" w:rsidR="002B090C" w:rsidRPr="00FE311C" w:rsidRDefault="002B090C" w:rsidP="006514F3">
      <w:pPr>
        <w:pStyle w:val="ListParagraph"/>
        <w:numPr>
          <w:ilvl w:val="1"/>
          <w:numId w:val="33"/>
        </w:numPr>
        <w:ind w:hanging="720"/>
        <w:rPr>
          <w:bCs/>
          <w:sz w:val="24"/>
          <w:szCs w:val="24"/>
        </w:rPr>
      </w:pPr>
      <w:r w:rsidRPr="00FE311C">
        <w:rPr>
          <w:b/>
          <w:sz w:val="24"/>
          <w:szCs w:val="24"/>
        </w:rPr>
        <w:t>Pantograph and Catenary System</w:t>
      </w:r>
      <w:r w:rsidRPr="00FE311C">
        <w:rPr>
          <w:bCs/>
          <w:sz w:val="24"/>
          <w:szCs w:val="24"/>
        </w:rPr>
        <w:t xml:space="preserve"> – </w:t>
      </w:r>
      <w:r w:rsidR="00284CD2" w:rsidRPr="00FE311C">
        <w:rPr>
          <w:bCs/>
          <w:sz w:val="24"/>
          <w:szCs w:val="24"/>
        </w:rPr>
        <w:t>A</w:t>
      </w:r>
      <w:r w:rsidRPr="00FE311C">
        <w:rPr>
          <w:bCs/>
          <w:sz w:val="24"/>
          <w:szCs w:val="24"/>
        </w:rPr>
        <w:t xml:space="preserve">utomated charging for MD/HD vehicles via overhead connections that mitigate ground egress requirements and enable space-efficient use of parking facilities. Pantograph systems may resolve driver handling of couplers or connections to autonomous vehicles. </w:t>
      </w:r>
    </w:p>
    <w:p w14:paraId="5AE94019" w14:textId="0FD6F632" w:rsidR="002B090C" w:rsidRPr="00FE311C" w:rsidRDefault="002B090C" w:rsidP="006514F3">
      <w:pPr>
        <w:pStyle w:val="ListParagraph"/>
        <w:numPr>
          <w:ilvl w:val="1"/>
          <w:numId w:val="33"/>
        </w:numPr>
        <w:ind w:hanging="720"/>
        <w:rPr>
          <w:bCs/>
          <w:sz w:val="24"/>
          <w:szCs w:val="24"/>
        </w:rPr>
      </w:pPr>
      <w:r w:rsidRPr="00FE311C">
        <w:rPr>
          <w:b/>
          <w:sz w:val="24"/>
          <w:szCs w:val="24"/>
        </w:rPr>
        <w:t>Wireless</w:t>
      </w:r>
      <w:r w:rsidR="00076A17" w:rsidRPr="00FE311C">
        <w:rPr>
          <w:b/>
          <w:sz w:val="24"/>
          <w:szCs w:val="24"/>
        </w:rPr>
        <w:t xml:space="preserve"> and/or </w:t>
      </w:r>
      <w:r w:rsidRPr="00FE311C">
        <w:rPr>
          <w:b/>
          <w:sz w:val="24"/>
          <w:szCs w:val="24"/>
        </w:rPr>
        <w:t>Inductive Charging</w:t>
      </w:r>
      <w:r w:rsidRPr="00FE311C">
        <w:rPr>
          <w:bCs/>
          <w:sz w:val="24"/>
          <w:szCs w:val="24"/>
        </w:rPr>
        <w:t xml:space="preserve"> – </w:t>
      </w:r>
      <w:r w:rsidR="00284CD2" w:rsidRPr="00FE311C">
        <w:rPr>
          <w:bCs/>
          <w:sz w:val="24"/>
          <w:szCs w:val="24"/>
        </w:rPr>
        <w:t>A</w:t>
      </w:r>
      <w:r w:rsidRPr="00FE311C">
        <w:rPr>
          <w:bCs/>
          <w:sz w:val="24"/>
          <w:szCs w:val="24"/>
        </w:rPr>
        <w:t>utomated charging using ground-based systems while the vehicle is parked and stationary or dynamically while it is driving. Wireless systems mitigate potential user burdens or physical reliability (</w:t>
      </w:r>
      <w:proofErr w:type="gramStart"/>
      <w:r w:rsidRPr="00FE311C">
        <w:rPr>
          <w:bCs/>
          <w:sz w:val="24"/>
          <w:szCs w:val="24"/>
        </w:rPr>
        <w:t>e.g.</w:t>
      </w:r>
      <w:proofErr w:type="gramEnd"/>
      <w:r w:rsidRPr="00FE311C">
        <w:rPr>
          <w:bCs/>
          <w:sz w:val="24"/>
          <w:szCs w:val="24"/>
        </w:rPr>
        <w:t xml:space="preserve"> tampering, equipment management) by automating user interactions necessary for payment and load controls. </w:t>
      </w:r>
    </w:p>
    <w:p w14:paraId="414CF073" w14:textId="617A4113" w:rsidR="002B090C" w:rsidRPr="00FE311C" w:rsidRDefault="002B090C" w:rsidP="006514F3">
      <w:pPr>
        <w:pStyle w:val="ListParagraph"/>
        <w:numPr>
          <w:ilvl w:val="1"/>
          <w:numId w:val="33"/>
        </w:numPr>
        <w:ind w:hanging="720"/>
        <w:contextualSpacing/>
        <w:rPr>
          <w:bCs/>
          <w:sz w:val="24"/>
          <w:szCs w:val="24"/>
        </w:rPr>
      </w:pPr>
      <w:r w:rsidRPr="00FE311C">
        <w:rPr>
          <w:b/>
          <w:sz w:val="24"/>
          <w:szCs w:val="24"/>
        </w:rPr>
        <w:t>Vehicle-to-Everything (V2X) Technology</w:t>
      </w:r>
      <w:r w:rsidRPr="00FE311C">
        <w:rPr>
          <w:bCs/>
          <w:sz w:val="24"/>
          <w:szCs w:val="24"/>
        </w:rPr>
        <w:t xml:space="preserve"> – </w:t>
      </w:r>
      <w:r w:rsidR="002770A9" w:rsidRPr="00FE311C">
        <w:rPr>
          <w:bCs/>
          <w:sz w:val="24"/>
          <w:szCs w:val="24"/>
        </w:rPr>
        <w:t>B</w:t>
      </w:r>
      <w:r w:rsidRPr="00FE311C">
        <w:rPr>
          <w:bCs/>
          <w:sz w:val="24"/>
          <w:szCs w:val="24"/>
        </w:rPr>
        <w:t xml:space="preserve">idirectional charging capability (i.e., interaction between a MD/HD </w:t>
      </w:r>
      <w:r w:rsidR="00EB0675" w:rsidRPr="00FE311C">
        <w:rPr>
          <w:bCs/>
          <w:sz w:val="24"/>
          <w:szCs w:val="24"/>
        </w:rPr>
        <w:t>electric vehicle</w:t>
      </w:r>
      <w:r w:rsidRPr="00FE311C">
        <w:rPr>
          <w:bCs/>
          <w:sz w:val="24"/>
          <w:szCs w:val="24"/>
        </w:rPr>
        <w:t xml:space="preserve"> and any entity that may charge or be charged by the </w:t>
      </w:r>
      <w:r w:rsidR="00EB0675" w:rsidRPr="00FE311C">
        <w:rPr>
          <w:bCs/>
          <w:sz w:val="24"/>
          <w:szCs w:val="24"/>
        </w:rPr>
        <w:t>electric vehicle</w:t>
      </w:r>
      <w:r w:rsidRPr="00FE311C">
        <w:rPr>
          <w:bCs/>
          <w:sz w:val="24"/>
          <w:szCs w:val="24"/>
        </w:rPr>
        <w:t xml:space="preserve">). </w:t>
      </w:r>
    </w:p>
    <w:p w14:paraId="0C4437E2" w14:textId="77777777" w:rsidR="002B090C" w:rsidRPr="00FE311C" w:rsidRDefault="002B090C" w:rsidP="002B090C">
      <w:pPr>
        <w:spacing w:after="0"/>
        <w:ind w:left="1440"/>
        <w:rPr>
          <w:sz w:val="24"/>
          <w:szCs w:val="24"/>
        </w:rPr>
      </w:pPr>
    </w:p>
    <w:p w14:paraId="3020853C" w14:textId="77777777" w:rsidR="002B090C" w:rsidRPr="00FE311C" w:rsidRDefault="002B090C" w:rsidP="002B090C">
      <w:pPr>
        <w:spacing w:after="0"/>
        <w:ind w:left="1440"/>
        <w:rPr>
          <w:sz w:val="24"/>
          <w:szCs w:val="24"/>
        </w:rPr>
      </w:pPr>
      <w:r w:rsidRPr="00FE311C">
        <w:rPr>
          <w:sz w:val="24"/>
          <w:szCs w:val="24"/>
        </w:rPr>
        <w:t>The CEC recognizes that the examples listed above are diverse, and represent markets that could be either robust, newly forming, or somewhere in the middle. Eligible projects must fall within at least one of the categories below:</w:t>
      </w:r>
    </w:p>
    <w:p w14:paraId="6AA4281C" w14:textId="77777777" w:rsidR="002B090C" w:rsidRPr="00FE311C" w:rsidRDefault="002B090C" w:rsidP="002B090C">
      <w:pPr>
        <w:spacing w:after="0"/>
        <w:ind w:left="1440"/>
        <w:rPr>
          <w:sz w:val="24"/>
          <w:szCs w:val="24"/>
        </w:rPr>
      </w:pPr>
    </w:p>
    <w:p w14:paraId="36A3A7CB" w14:textId="77777777" w:rsidR="002B090C" w:rsidRPr="00FE311C" w:rsidRDefault="002B090C" w:rsidP="006514F3">
      <w:pPr>
        <w:numPr>
          <w:ilvl w:val="0"/>
          <w:numId w:val="29"/>
        </w:numPr>
        <w:ind w:left="2520" w:hanging="720"/>
        <w:textAlignment w:val="baseline"/>
        <w:rPr>
          <w:sz w:val="24"/>
          <w:szCs w:val="24"/>
        </w:rPr>
      </w:pPr>
      <w:r w:rsidRPr="00FE311C">
        <w:rPr>
          <w:b/>
          <w:bCs/>
          <w:position w:val="1"/>
          <w:sz w:val="24"/>
          <w:szCs w:val="24"/>
        </w:rPr>
        <w:t>Demonstration: </w:t>
      </w:r>
      <w:r w:rsidRPr="00FE311C">
        <w:rPr>
          <w:position w:val="1"/>
          <w:sz w:val="24"/>
          <w:szCs w:val="24"/>
        </w:rPr>
        <w:t>Demonstration and testing of a complete system prototype under real operating conditions</w:t>
      </w:r>
      <w:r w:rsidRPr="00FE311C">
        <w:rPr>
          <w:sz w:val="24"/>
          <w:szCs w:val="24"/>
        </w:rPr>
        <w:t>.</w:t>
      </w:r>
    </w:p>
    <w:p w14:paraId="3F68E69F" w14:textId="77777777" w:rsidR="002B090C" w:rsidRPr="00FE311C" w:rsidRDefault="002B090C" w:rsidP="006514F3">
      <w:pPr>
        <w:numPr>
          <w:ilvl w:val="0"/>
          <w:numId w:val="29"/>
        </w:numPr>
        <w:ind w:left="2520" w:hanging="720"/>
        <w:textAlignment w:val="baseline"/>
        <w:rPr>
          <w:sz w:val="24"/>
          <w:szCs w:val="24"/>
        </w:rPr>
      </w:pPr>
      <w:r w:rsidRPr="00FE311C">
        <w:rPr>
          <w:b/>
          <w:bCs/>
          <w:position w:val="1"/>
          <w:sz w:val="24"/>
          <w:szCs w:val="24"/>
        </w:rPr>
        <w:t>Complete Operational System:</w:t>
      </w:r>
      <w:r w:rsidRPr="00FE311C">
        <w:rPr>
          <w:position w:val="1"/>
          <w:sz w:val="24"/>
          <w:szCs w:val="24"/>
        </w:rPr>
        <w:t> Proof of functionality of complete system under real operating conditions</w:t>
      </w:r>
      <w:r w:rsidRPr="00FE311C">
        <w:rPr>
          <w:sz w:val="24"/>
          <w:szCs w:val="24"/>
        </w:rPr>
        <w:t>.</w:t>
      </w:r>
    </w:p>
    <w:p w14:paraId="36642D5E" w14:textId="77777777" w:rsidR="002B090C" w:rsidRPr="00FE311C" w:rsidRDefault="002B090C" w:rsidP="006514F3">
      <w:pPr>
        <w:numPr>
          <w:ilvl w:val="0"/>
          <w:numId w:val="29"/>
        </w:numPr>
        <w:spacing w:after="0"/>
        <w:ind w:left="2520" w:hanging="720"/>
        <w:textAlignment w:val="baseline"/>
        <w:rPr>
          <w:sz w:val="24"/>
          <w:szCs w:val="24"/>
        </w:rPr>
      </w:pPr>
      <w:r w:rsidRPr="00FE311C">
        <w:rPr>
          <w:b/>
          <w:bCs/>
          <w:position w:val="1"/>
          <w:sz w:val="24"/>
          <w:szCs w:val="24"/>
        </w:rPr>
        <w:lastRenderedPageBreak/>
        <w:t>Commercial Availability: </w:t>
      </w:r>
      <w:r w:rsidRPr="00FE311C">
        <w:rPr>
          <w:position w:val="1"/>
          <w:sz w:val="24"/>
          <w:szCs w:val="24"/>
        </w:rPr>
        <w:t>Qualification of system based on successful operation.</w:t>
      </w:r>
    </w:p>
    <w:p w14:paraId="3C2D2D31" w14:textId="77777777" w:rsidR="002B090C" w:rsidRPr="00FE311C" w:rsidRDefault="002B090C" w:rsidP="002B090C">
      <w:pPr>
        <w:spacing w:after="0"/>
        <w:rPr>
          <w:b/>
          <w:bCs/>
          <w:sz w:val="24"/>
          <w:szCs w:val="24"/>
          <w:u w:val="single"/>
        </w:rPr>
      </w:pPr>
    </w:p>
    <w:p w14:paraId="2C2B7390" w14:textId="59456D40" w:rsidR="002B090C" w:rsidRPr="00FE311C" w:rsidRDefault="002B090C" w:rsidP="002B090C">
      <w:pPr>
        <w:spacing w:line="252" w:lineRule="auto"/>
        <w:ind w:left="1440"/>
        <w:rPr>
          <w:rFonts w:eastAsia="Calibri"/>
          <w:sz w:val="24"/>
          <w:szCs w:val="24"/>
        </w:rPr>
      </w:pPr>
      <w:bookmarkStart w:id="56" w:name="_Hlk55470407"/>
      <w:r w:rsidRPr="00FE311C">
        <w:rPr>
          <w:rFonts w:eastAsia="Calibri"/>
          <w:sz w:val="24"/>
          <w:szCs w:val="24"/>
        </w:rPr>
        <w:t xml:space="preserve">AB 841 (Ting, </w:t>
      </w:r>
      <w:r w:rsidR="00B73952" w:rsidRPr="00FE311C">
        <w:rPr>
          <w:rFonts w:eastAsia="Calibri"/>
          <w:sz w:val="24"/>
          <w:szCs w:val="24"/>
        </w:rPr>
        <w:t>Chapter 372, Statutes of</w:t>
      </w:r>
      <w:r w:rsidRPr="00FE311C">
        <w:rPr>
          <w:rFonts w:eastAsia="Calibri"/>
          <w:sz w:val="24"/>
          <w:szCs w:val="24"/>
        </w:rPr>
        <w:t xml:space="preserve">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bookmarkEnd w:id="56"/>
    </w:p>
    <w:p w14:paraId="19FD2F16" w14:textId="01383D18" w:rsidR="002B090C" w:rsidRPr="00FE311C" w:rsidRDefault="002B090C" w:rsidP="002B090C">
      <w:pPr>
        <w:spacing w:line="252" w:lineRule="auto"/>
        <w:ind w:left="1440"/>
        <w:rPr>
          <w:rFonts w:eastAsia="Calibri"/>
          <w:sz w:val="24"/>
          <w:szCs w:val="24"/>
        </w:rPr>
      </w:pPr>
      <w:r w:rsidRPr="00FE311C">
        <w:rPr>
          <w:rFonts w:eastAsia="Calibri"/>
          <w:sz w:val="24"/>
          <w:szCs w:val="24"/>
        </w:rPr>
        <w:t>Therefore, applying PUC 740.20 EVITP requirements to this GFO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21041551"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Electric vehicle charging infrastructure installed by employees of an electrical corporation or local publicly owned electric utility.</w:t>
      </w:r>
    </w:p>
    <w:p w14:paraId="34B2925A"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Electric vehicle charging infrastructure funded by moneys derived from credits generated from the Low Carbon Fuel Standard Program (</w:t>
      </w:r>
      <w:proofErr w:type="spellStart"/>
      <w:r w:rsidRPr="00FE311C">
        <w:rPr>
          <w:rFonts w:eastAsia="Calibri"/>
          <w:sz w:val="24"/>
          <w:szCs w:val="24"/>
        </w:rPr>
        <w:t>Subarticle</w:t>
      </w:r>
      <w:proofErr w:type="spellEnd"/>
      <w:r w:rsidRPr="00FE311C">
        <w:rPr>
          <w:rFonts w:eastAsia="Calibri"/>
          <w:sz w:val="24"/>
          <w:szCs w:val="24"/>
        </w:rPr>
        <w:t xml:space="preserve"> 7 (commencing with Section 95480) of Article 4 of Subchapter 10 of Chapter 1 of Division 3 of Title 17 of the California Code of Regulations).</w:t>
      </w:r>
    </w:p>
    <w:p w14:paraId="41A55CF0"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Single-family home residential electric vehicle chargers that can use an existing 208/240-volt outlet.</w:t>
      </w:r>
    </w:p>
    <w:p w14:paraId="606141D0" w14:textId="629DC85F" w:rsidR="00CB534A" w:rsidRPr="00FE311C" w:rsidRDefault="00CB534A" w:rsidP="00CB534A">
      <w:pPr>
        <w:spacing w:line="252" w:lineRule="auto"/>
        <w:ind w:left="1440"/>
        <w:rPr>
          <w:rFonts w:eastAsia="Calibri"/>
          <w:sz w:val="24"/>
          <w:szCs w:val="24"/>
          <w:shd w:val="clear" w:color="auto" w:fill="FFFFFF"/>
        </w:rPr>
      </w:pPr>
      <w:r w:rsidRPr="00FE311C">
        <w:rPr>
          <w:b/>
          <w:bCs/>
          <w:sz w:val="24"/>
          <w:szCs w:val="24"/>
          <w:shd w:val="clear" w:color="auto" w:fill="FFFFFF"/>
        </w:rPr>
        <w:t>Requirements for Charging Equipment Installed After January 1, 2024. </w:t>
      </w:r>
      <w:r w:rsidRPr="00FE311C">
        <w:rPr>
          <w:sz w:val="24"/>
          <w:szCs w:val="24"/>
          <w:shd w:val="clear" w:color="auto" w:fill="FFFFFF"/>
        </w:rPr>
        <w:t>In addition to the other requirements set forth in this application manual and the law, electric vehicle chargers and charging stations installed on or after January 1, 2024 must comply with recordkeeping and reporting standards which CEC is currently in the process of developing. As background, </w:t>
      </w:r>
      <w:hyperlink r:id="rId45" w:tgtFrame="_blank" w:tooltip="Original URL: https://leginfo.legislature.ca.gov/faces/billNavClient.xhtml?bill_id=202120220AB2061. Click or tap if you trust this link." w:history="1">
        <w:r w:rsidRPr="00FE311C">
          <w:rPr>
            <w:rStyle w:val="Hyperlink"/>
            <w:sz w:val="24"/>
            <w:szCs w:val="24"/>
          </w:rPr>
          <w:t>AB 2061</w:t>
        </w:r>
        <w:r w:rsidR="00866CA6" w:rsidRPr="00FE311C">
          <w:rPr>
            <w:rStyle w:val="Hyperlink"/>
            <w:sz w:val="24"/>
            <w:szCs w:val="24"/>
          </w:rPr>
          <w:t xml:space="preserve"> (Ting, Chapter 345, Statutes of 2022)</w:t>
        </w:r>
        <w:r w:rsidRPr="00FE311C">
          <w:rPr>
            <w:rStyle w:val="Hyperlink"/>
            <w:sz w:val="24"/>
            <w:szCs w:val="24"/>
          </w:rPr>
          <w:t> </w:t>
        </w:r>
      </w:hyperlink>
      <w:r w:rsidRPr="00FE311C">
        <w:rPr>
          <w:sz w:val="24"/>
          <w:szCs w:val="24"/>
          <w:shd w:val="clear" w:color="auto" w:fill="FFFFFF"/>
        </w:rPr>
        <w:t xml:space="preserve">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w:t>
      </w:r>
      <w:r w:rsidRPr="00FE311C">
        <w:rPr>
          <w:sz w:val="24"/>
          <w:szCs w:val="24"/>
          <w:shd w:val="clear" w:color="auto" w:fill="FFFFFF"/>
        </w:rPr>
        <w:lastRenderedPageBreak/>
        <w:t>prepared to comply with any new or updated regulations, even if the regulations are not in existence at the time of application to this solicitation</w:t>
      </w:r>
      <w:r w:rsidR="00B67F94" w:rsidRPr="00FE311C">
        <w:rPr>
          <w:sz w:val="24"/>
          <w:szCs w:val="24"/>
          <w:shd w:val="clear" w:color="auto" w:fill="FFFFFF"/>
        </w:rPr>
        <w:t>.</w:t>
      </w:r>
    </w:p>
    <w:p w14:paraId="6A223F14" w14:textId="58B5201A" w:rsidR="00431DC8" w:rsidRPr="00FE311C" w:rsidRDefault="007465C0" w:rsidP="00EC2DC8">
      <w:pPr>
        <w:pStyle w:val="ListParagraph"/>
        <w:numPr>
          <w:ilvl w:val="0"/>
          <w:numId w:val="67"/>
        </w:numPr>
        <w:ind w:left="1440" w:hanging="720"/>
        <w:rPr>
          <w:b/>
          <w:sz w:val="24"/>
          <w:szCs w:val="24"/>
        </w:rPr>
      </w:pPr>
      <w:r w:rsidRPr="00FE311C">
        <w:rPr>
          <w:b/>
          <w:sz w:val="24"/>
          <w:szCs w:val="24"/>
        </w:rPr>
        <w:t>Charging I</w:t>
      </w:r>
      <w:r w:rsidR="00B77FD9" w:rsidRPr="00FE311C">
        <w:rPr>
          <w:b/>
          <w:sz w:val="24"/>
          <w:szCs w:val="24"/>
        </w:rPr>
        <w:t>nfrastructure Blueprint</w:t>
      </w:r>
      <w:r w:rsidR="00932113" w:rsidRPr="00FE311C">
        <w:rPr>
          <w:b/>
          <w:sz w:val="24"/>
          <w:szCs w:val="24"/>
        </w:rPr>
        <w:t xml:space="preserve">  </w:t>
      </w:r>
    </w:p>
    <w:p w14:paraId="328C1E03" w14:textId="2C1382E2" w:rsidR="005A0103" w:rsidRPr="00FE311C" w:rsidRDefault="00F91172" w:rsidP="005A0103">
      <w:pPr>
        <w:spacing w:line="252" w:lineRule="auto"/>
        <w:ind w:left="1440"/>
        <w:rPr>
          <w:sz w:val="24"/>
          <w:szCs w:val="24"/>
        </w:rPr>
      </w:pPr>
      <w:r w:rsidRPr="00FE311C">
        <w:rPr>
          <w:sz w:val="24"/>
          <w:szCs w:val="24"/>
        </w:rPr>
        <w:t>Phase</w:t>
      </w:r>
      <w:r w:rsidR="009C4AF6" w:rsidRPr="00FE311C">
        <w:rPr>
          <w:sz w:val="24"/>
          <w:szCs w:val="24"/>
        </w:rPr>
        <w:t xml:space="preserve"> 1 projects </w:t>
      </w:r>
      <w:r w:rsidR="00970D5E" w:rsidRPr="00FE311C">
        <w:rPr>
          <w:sz w:val="24"/>
          <w:szCs w:val="24"/>
        </w:rPr>
        <w:t xml:space="preserve">will deploy an innovative business model or innovative technology that will </w:t>
      </w:r>
      <w:r w:rsidR="00D22567" w:rsidRPr="00FE311C">
        <w:rPr>
          <w:sz w:val="24"/>
          <w:szCs w:val="24"/>
        </w:rPr>
        <w:t xml:space="preserve">be used to develop </w:t>
      </w:r>
      <w:r w:rsidR="00970D5E" w:rsidRPr="00FE311C">
        <w:rPr>
          <w:sz w:val="24"/>
          <w:szCs w:val="24"/>
        </w:rPr>
        <w:t xml:space="preserve">a charging infrastructure </w:t>
      </w:r>
      <w:r w:rsidR="00D22567" w:rsidRPr="00FE311C">
        <w:rPr>
          <w:sz w:val="24"/>
          <w:szCs w:val="24"/>
        </w:rPr>
        <w:t>B</w:t>
      </w:r>
      <w:r w:rsidR="00970D5E" w:rsidRPr="00FE311C">
        <w:rPr>
          <w:sz w:val="24"/>
          <w:szCs w:val="24"/>
        </w:rPr>
        <w:t>lueprint for replicated expansion that, if successful, can be deployed on a larger scale in Phase 2.</w:t>
      </w:r>
      <w:r w:rsidR="00D22567" w:rsidRPr="00FE311C">
        <w:rPr>
          <w:sz w:val="24"/>
          <w:szCs w:val="24"/>
        </w:rPr>
        <w:t xml:space="preserve"> The Blueprint </w:t>
      </w:r>
      <w:r w:rsidR="006B0D70" w:rsidRPr="00FE311C">
        <w:rPr>
          <w:sz w:val="24"/>
          <w:szCs w:val="24"/>
        </w:rPr>
        <w:t xml:space="preserve">for replicated expansion of the deployed innovative technology or business model </w:t>
      </w:r>
      <w:r w:rsidR="009D0986" w:rsidRPr="00FE311C">
        <w:rPr>
          <w:sz w:val="24"/>
          <w:szCs w:val="24"/>
        </w:rPr>
        <w:t>should be structured as follows:</w:t>
      </w:r>
    </w:p>
    <w:p w14:paraId="63DE9D94" w14:textId="6A9244A9" w:rsidR="00041AF1" w:rsidRPr="00FE311C" w:rsidRDefault="00041AF1" w:rsidP="00041AF1">
      <w:pPr>
        <w:numPr>
          <w:ilvl w:val="0"/>
          <w:numId w:val="31"/>
        </w:numPr>
        <w:ind w:hanging="720"/>
        <w:rPr>
          <w:sz w:val="24"/>
          <w:szCs w:val="24"/>
        </w:rPr>
      </w:pPr>
      <w:r w:rsidRPr="00FE311C">
        <w:rPr>
          <w:sz w:val="24"/>
          <w:szCs w:val="24"/>
        </w:rPr>
        <w:t xml:space="preserve">Identify the actions and milestones needed for installation and deployment of </w:t>
      </w:r>
      <w:r w:rsidR="00901A92" w:rsidRPr="00FE311C">
        <w:rPr>
          <w:sz w:val="24"/>
          <w:szCs w:val="24"/>
        </w:rPr>
        <w:t xml:space="preserve">MD/HD </w:t>
      </w:r>
      <w:r w:rsidRPr="00FE311C">
        <w:rPr>
          <w:sz w:val="24"/>
          <w:szCs w:val="24"/>
        </w:rPr>
        <w:t>charging infrastructure. </w:t>
      </w:r>
    </w:p>
    <w:p w14:paraId="6E50140D" w14:textId="22BBDCFC" w:rsidR="00041AF1" w:rsidRPr="00FE311C" w:rsidRDefault="00041AF1" w:rsidP="00041AF1">
      <w:pPr>
        <w:pStyle w:val="ListParagraph"/>
        <w:numPr>
          <w:ilvl w:val="1"/>
          <w:numId w:val="33"/>
        </w:numPr>
        <w:ind w:hanging="720"/>
        <w:rPr>
          <w:bCs/>
          <w:sz w:val="24"/>
          <w:szCs w:val="24"/>
        </w:rPr>
      </w:pPr>
      <w:r w:rsidRPr="00FE311C">
        <w:rPr>
          <w:bCs/>
          <w:sz w:val="24"/>
          <w:szCs w:val="24"/>
        </w:rPr>
        <w:t>Identify optimal locations for charging infrastructure deployment and the rationale for being considered optimal. </w:t>
      </w:r>
    </w:p>
    <w:p w14:paraId="111E1609" w14:textId="318B8D27" w:rsidR="00041AF1" w:rsidRPr="00FE311C" w:rsidRDefault="00041AF1" w:rsidP="00041AF1">
      <w:pPr>
        <w:pStyle w:val="ListParagraph"/>
        <w:numPr>
          <w:ilvl w:val="1"/>
          <w:numId w:val="33"/>
        </w:numPr>
        <w:ind w:hanging="720"/>
        <w:rPr>
          <w:rFonts w:ascii="Tahoma" w:hAnsi="Tahoma" w:cs="Tahoma"/>
          <w:sz w:val="24"/>
          <w:szCs w:val="24"/>
        </w:rPr>
      </w:pPr>
      <w:r w:rsidRPr="00FE311C">
        <w:rPr>
          <w:bCs/>
          <w:sz w:val="24"/>
          <w:szCs w:val="24"/>
        </w:rPr>
        <w:t>MD/HD ZEV usage and driving patterns in order to maximize and optimize the type and placement of charging infrastructure to support the ZEVs and the grid.</w:t>
      </w:r>
    </w:p>
    <w:p w14:paraId="4A400C8B" w14:textId="571AE145" w:rsidR="00041AF1" w:rsidRPr="00FE311C" w:rsidRDefault="00041AF1" w:rsidP="007100F6">
      <w:pPr>
        <w:numPr>
          <w:ilvl w:val="0"/>
          <w:numId w:val="31"/>
        </w:numPr>
        <w:ind w:hanging="720"/>
        <w:rPr>
          <w:sz w:val="24"/>
          <w:szCs w:val="24"/>
        </w:rPr>
      </w:pPr>
      <w:r w:rsidRPr="00FE311C">
        <w:rPr>
          <w:sz w:val="24"/>
          <w:szCs w:val="24"/>
        </w:rPr>
        <w:t>Minimize the risks and uncertainties surrounding the design, permitting, planning, and financing of charging infrastructure network through engagement. </w:t>
      </w:r>
    </w:p>
    <w:p w14:paraId="162E0FF5"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Engage utilities to support grid delivery, reliability, and resiliency. </w:t>
      </w:r>
    </w:p>
    <w:p w14:paraId="0026ED38"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Address impacts of increased charging on utility rates. </w:t>
      </w:r>
    </w:p>
    <w:p w14:paraId="70672E32"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Engage local jurisdictions and planning organizations to ensure they are involved in the planning and permitting of the infrastructure. </w:t>
      </w:r>
    </w:p>
    <w:p w14:paraId="38F2800C" w14:textId="7767A456" w:rsidR="00041AF1" w:rsidRPr="00FE311C" w:rsidRDefault="00041AF1" w:rsidP="00F15B64">
      <w:pPr>
        <w:pStyle w:val="ListParagraph"/>
        <w:numPr>
          <w:ilvl w:val="1"/>
          <w:numId w:val="33"/>
        </w:numPr>
        <w:ind w:hanging="720"/>
        <w:rPr>
          <w:bCs/>
          <w:sz w:val="24"/>
          <w:szCs w:val="24"/>
        </w:rPr>
      </w:pPr>
      <w:r w:rsidRPr="00FE311C">
        <w:rPr>
          <w:bCs/>
          <w:sz w:val="24"/>
          <w:szCs w:val="24"/>
        </w:rPr>
        <w:t>Engage regional community-based organizations</w:t>
      </w:r>
      <w:r w:rsidR="005A431F" w:rsidRPr="00FE311C">
        <w:rPr>
          <w:bCs/>
          <w:sz w:val="24"/>
          <w:szCs w:val="24"/>
        </w:rPr>
        <w:t xml:space="preserve">, </w:t>
      </w:r>
      <w:r w:rsidRPr="00FE311C">
        <w:rPr>
          <w:bCs/>
          <w:sz w:val="24"/>
          <w:szCs w:val="24"/>
        </w:rPr>
        <w:t xml:space="preserve">community leaders, California Native American Tribes, and potentially affected </w:t>
      </w:r>
      <w:proofErr w:type="gramStart"/>
      <w:r w:rsidRPr="00FE311C">
        <w:rPr>
          <w:bCs/>
          <w:sz w:val="24"/>
          <w:szCs w:val="24"/>
        </w:rPr>
        <w:t>local residents</w:t>
      </w:r>
      <w:proofErr w:type="gramEnd"/>
      <w:r w:rsidRPr="00FE311C">
        <w:rPr>
          <w:bCs/>
          <w:sz w:val="24"/>
          <w:szCs w:val="24"/>
        </w:rPr>
        <w:t xml:space="preserve"> in the planning process and education on the benefits of ZEV transportation. With regional organizations, determine if a community needs assessment is warranted and develop an appropriate scope.</w:t>
      </w:r>
    </w:p>
    <w:p w14:paraId="727313D0" w14:textId="47C95824" w:rsidR="00F15B64" w:rsidRPr="00FE311C" w:rsidRDefault="00F15B64" w:rsidP="002C4368">
      <w:pPr>
        <w:pStyle w:val="ListParagraph"/>
        <w:numPr>
          <w:ilvl w:val="1"/>
          <w:numId w:val="33"/>
        </w:numPr>
        <w:ind w:hanging="720"/>
        <w:rPr>
          <w:bCs/>
          <w:sz w:val="24"/>
          <w:szCs w:val="24"/>
        </w:rPr>
      </w:pPr>
      <w:r w:rsidRPr="00FE311C">
        <w:rPr>
          <w:rFonts w:ascii="Tahoma" w:hAnsi="Tahoma" w:cs="Tahoma"/>
          <w:sz w:val="24"/>
          <w:szCs w:val="24"/>
        </w:rPr>
        <w:t xml:space="preserve">Engage financial institutions to ensure they are educated, involved, and committed to participate in the implementation of </w:t>
      </w:r>
      <w:r w:rsidR="00446BEB" w:rsidRPr="00FE311C">
        <w:rPr>
          <w:rFonts w:ascii="Tahoma" w:hAnsi="Tahoma" w:cs="Tahoma"/>
          <w:sz w:val="24"/>
          <w:szCs w:val="24"/>
        </w:rPr>
        <w:t xml:space="preserve">a large-scale </w:t>
      </w:r>
      <w:r w:rsidR="00253948" w:rsidRPr="00FE311C">
        <w:rPr>
          <w:rFonts w:ascii="Tahoma" w:hAnsi="Tahoma" w:cs="Tahoma"/>
          <w:sz w:val="24"/>
          <w:szCs w:val="24"/>
        </w:rPr>
        <w:t>replicat</w:t>
      </w:r>
      <w:r w:rsidR="00B44341" w:rsidRPr="00FE311C">
        <w:rPr>
          <w:rFonts w:ascii="Tahoma" w:hAnsi="Tahoma" w:cs="Tahoma"/>
          <w:sz w:val="24"/>
          <w:szCs w:val="24"/>
        </w:rPr>
        <w:t>ed expansion of the</w:t>
      </w:r>
      <w:r w:rsidRPr="00FE311C">
        <w:rPr>
          <w:rFonts w:ascii="Tahoma" w:hAnsi="Tahoma" w:cs="Tahoma"/>
          <w:sz w:val="24"/>
          <w:szCs w:val="24"/>
        </w:rPr>
        <w:t xml:space="preserve"> </w:t>
      </w:r>
      <w:r w:rsidR="00CE1961" w:rsidRPr="00FE311C">
        <w:rPr>
          <w:rFonts w:ascii="Tahoma" w:hAnsi="Tahoma" w:cs="Tahoma"/>
          <w:sz w:val="24"/>
          <w:szCs w:val="24"/>
        </w:rPr>
        <w:t xml:space="preserve">innovative </w:t>
      </w:r>
      <w:r w:rsidRPr="00FE311C">
        <w:rPr>
          <w:rFonts w:ascii="Tahoma" w:hAnsi="Tahoma" w:cs="Tahoma"/>
          <w:sz w:val="24"/>
          <w:szCs w:val="24"/>
        </w:rPr>
        <w:t>charging infrastructure blueprint.</w:t>
      </w:r>
    </w:p>
    <w:p w14:paraId="57900B20" w14:textId="77777777" w:rsidR="00041AF1" w:rsidRPr="00FE311C" w:rsidRDefault="00041AF1" w:rsidP="007100F6">
      <w:pPr>
        <w:numPr>
          <w:ilvl w:val="0"/>
          <w:numId w:val="31"/>
        </w:numPr>
        <w:ind w:hanging="720"/>
        <w:rPr>
          <w:sz w:val="24"/>
          <w:szCs w:val="24"/>
        </w:rPr>
      </w:pPr>
      <w:r w:rsidRPr="00FE311C">
        <w:rPr>
          <w:sz w:val="24"/>
          <w:szCs w:val="24"/>
        </w:rPr>
        <w:t>Analyze the combination of technologies and systems that offer the best mix of economic, environmental, and technical performance specific to the project/region.  </w:t>
      </w:r>
    </w:p>
    <w:p w14:paraId="4C07B0D4" w14:textId="47E8B5F4" w:rsidR="00041AF1" w:rsidRPr="00FE311C" w:rsidRDefault="00041AF1" w:rsidP="007100F6">
      <w:pPr>
        <w:pStyle w:val="ListParagraph"/>
        <w:numPr>
          <w:ilvl w:val="1"/>
          <w:numId w:val="33"/>
        </w:numPr>
        <w:ind w:hanging="720"/>
        <w:rPr>
          <w:bCs/>
          <w:sz w:val="24"/>
          <w:szCs w:val="24"/>
        </w:rPr>
      </w:pPr>
      <w:r w:rsidRPr="00FE311C">
        <w:rPr>
          <w:bCs/>
          <w:sz w:val="24"/>
          <w:szCs w:val="24"/>
        </w:rPr>
        <w:t xml:space="preserve">Explore innovative charging infrastructure options to address potential infrastructure barriers. </w:t>
      </w:r>
    </w:p>
    <w:p w14:paraId="5E178590"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lastRenderedPageBreak/>
        <w:t>Include appropriate Vehicle-Grid Integration (VGI) standards and open standards-based network communications.  </w:t>
      </w:r>
    </w:p>
    <w:p w14:paraId="476BC944"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Include the ability to support emerging connectors and/or interfaces for heavy-duty vehicles, open standards-based network communications, the inclusion of appropriate VGI standards, and/or other methods for enhancing grid-reliability by providing data to utilities to predict charging behavior and associated impacts on the grid. </w:t>
      </w:r>
    </w:p>
    <w:p w14:paraId="7DC844BB"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Include the use of interoperable MD/HD charging connectors and/or charging interfaces compatible with MD/HD vehicles sold by multiple original automotive equipment manufacturers for widespread use across California and North America. </w:t>
      </w:r>
    </w:p>
    <w:p w14:paraId="0701BABD" w14:textId="3B54D4E4" w:rsidR="00041AF1" w:rsidRPr="00FE311C" w:rsidRDefault="00041AF1" w:rsidP="002C4368">
      <w:pPr>
        <w:pStyle w:val="ListParagraph"/>
        <w:numPr>
          <w:ilvl w:val="1"/>
          <w:numId w:val="33"/>
        </w:numPr>
        <w:ind w:hanging="720"/>
        <w:rPr>
          <w:rFonts w:ascii="Tahoma" w:hAnsi="Tahoma" w:cs="Tahoma"/>
          <w:sz w:val="24"/>
          <w:szCs w:val="24"/>
        </w:rPr>
      </w:pPr>
      <w:r w:rsidRPr="00FE311C">
        <w:rPr>
          <w:bCs/>
          <w:sz w:val="24"/>
          <w:szCs w:val="24"/>
        </w:rPr>
        <w:t>Include other methods for enhancing grid-reliability by providing data to utilities to predict charging behavior and associated impacts on the grid</w:t>
      </w:r>
      <w:r w:rsidR="00B55E17" w:rsidRPr="00FE311C">
        <w:rPr>
          <w:bCs/>
          <w:sz w:val="24"/>
          <w:szCs w:val="24"/>
        </w:rPr>
        <w:t>.</w:t>
      </w:r>
      <w:r w:rsidRPr="00FE311C">
        <w:rPr>
          <w:rFonts w:ascii="Tahoma" w:hAnsi="Tahoma" w:cs="Tahoma"/>
          <w:sz w:val="24"/>
          <w:szCs w:val="24"/>
        </w:rPr>
        <w:t> </w:t>
      </w:r>
    </w:p>
    <w:p w14:paraId="1DEEB85A" w14:textId="6D2EE6B0" w:rsidR="00041AF1" w:rsidRPr="00FE311C" w:rsidRDefault="00041AF1" w:rsidP="002C4368">
      <w:pPr>
        <w:numPr>
          <w:ilvl w:val="0"/>
          <w:numId w:val="31"/>
        </w:numPr>
        <w:ind w:hanging="720"/>
        <w:rPr>
          <w:sz w:val="24"/>
          <w:szCs w:val="24"/>
        </w:rPr>
      </w:pPr>
      <w:r w:rsidRPr="00FE311C">
        <w:rPr>
          <w:sz w:val="24"/>
          <w:szCs w:val="24"/>
        </w:rPr>
        <w:t>Identify analytical tools, software applications, and data needed to improve future charging infrastructure planning activities</w:t>
      </w:r>
      <w:r w:rsidR="00B55E17" w:rsidRPr="00FE311C">
        <w:rPr>
          <w:sz w:val="24"/>
          <w:szCs w:val="24"/>
        </w:rPr>
        <w:t>.</w:t>
      </w:r>
      <w:r w:rsidRPr="00FE311C">
        <w:rPr>
          <w:sz w:val="24"/>
          <w:szCs w:val="24"/>
        </w:rPr>
        <w:t> </w:t>
      </w:r>
    </w:p>
    <w:p w14:paraId="6A2321CB" w14:textId="27EDE9CB" w:rsidR="00041AF1" w:rsidRPr="00FE311C" w:rsidRDefault="00041AF1" w:rsidP="002C4368">
      <w:pPr>
        <w:numPr>
          <w:ilvl w:val="0"/>
          <w:numId w:val="31"/>
        </w:numPr>
        <w:ind w:hanging="720"/>
        <w:rPr>
          <w:sz w:val="24"/>
          <w:szCs w:val="24"/>
        </w:rPr>
      </w:pPr>
      <w:r w:rsidRPr="00FE311C">
        <w:rPr>
          <w:sz w:val="24"/>
          <w:szCs w:val="24"/>
        </w:rPr>
        <w:t>Identify each task or area of responsibility required of the project partners and stakeholder groups to develop a replicable approach for other fleets transitioning to zero-emission charging infrastructure. </w:t>
      </w:r>
    </w:p>
    <w:p w14:paraId="60D4656D" w14:textId="13F48DBB" w:rsidR="00041AF1" w:rsidRPr="00FE311C" w:rsidRDefault="00041AF1" w:rsidP="002C4368">
      <w:pPr>
        <w:numPr>
          <w:ilvl w:val="0"/>
          <w:numId w:val="31"/>
        </w:numPr>
        <w:ind w:hanging="720"/>
        <w:rPr>
          <w:sz w:val="24"/>
          <w:szCs w:val="24"/>
        </w:rPr>
      </w:pPr>
      <w:r w:rsidRPr="00FE311C">
        <w:rPr>
          <w:sz w:val="24"/>
          <w:szCs w:val="24"/>
        </w:rPr>
        <w:t>Describe the outreach strategy necessary for local communities, supported by education and outreach materials appropriate for potentially affected residents, in the languages needed for those communities.  </w:t>
      </w:r>
    </w:p>
    <w:p w14:paraId="4F43EA07" w14:textId="28527D73" w:rsidR="00041AF1" w:rsidRPr="00FE311C" w:rsidRDefault="00041AF1" w:rsidP="002C4368">
      <w:pPr>
        <w:numPr>
          <w:ilvl w:val="0"/>
          <w:numId w:val="31"/>
        </w:numPr>
        <w:ind w:hanging="720"/>
        <w:rPr>
          <w:sz w:val="24"/>
          <w:szCs w:val="24"/>
        </w:rPr>
      </w:pPr>
      <w:r w:rsidRPr="00FE311C">
        <w:rPr>
          <w:sz w:val="24"/>
          <w:szCs w:val="24"/>
        </w:rPr>
        <w:t xml:space="preserve">Describe collaboration with community colleges, </w:t>
      </w:r>
      <w:r w:rsidR="00D0099A" w:rsidRPr="00FE311C">
        <w:rPr>
          <w:sz w:val="24"/>
          <w:szCs w:val="24"/>
        </w:rPr>
        <w:t>community</w:t>
      </w:r>
      <w:r w:rsidR="005D7285" w:rsidRPr="00FE311C">
        <w:rPr>
          <w:sz w:val="24"/>
          <w:szCs w:val="24"/>
        </w:rPr>
        <w:t>-</w:t>
      </w:r>
      <w:r w:rsidR="00D0099A" w:rsidRPr="00FE311C">
        <w:rPr>
          <w:sz w:val="24"/>
          <w:szCs w:val="24"/>
        </w:rPr>
        <w:t>based organization</w:t>
      </w:r>
      <w:r w:rsidRPr="00FE311C">
        <w:rPr>
          <w:sz w:val="24"/>
          <w:szCs w:val="24"/>
        </w:rPr>
        <w:t>s and community leaders to develop workforce development strategies that enable training, education, and readiness for the local community workforce to obtain the requisite knowledge, skills, and ability to develop, support, and maintain the MD/HD ZEV fleets.  </w:t>
      </w:r>
    </w:p>
    <w:p w14:paraId="7B75E9CD" w14:textId="399B7983" w:rsidR="00041AF1" w:rsidRPr="00FE311C" w:rsidRDefault="00041AF1" w:rsidP="002C4368">
      <w:pPr>
        <w:numPr>
          <w:ilvl w:val="0"/>
          <w:numId w:val="31"/>
        </w:numPr>
        <w:ind w:hanging="720"/>
        <w:rPr>
          <w:sz w:val="24"/>
          <w:szCs w:val="24"/>
        </w:rPr>
      </w:pPr>
      <w:r w:rsidRPr="00FE311C">
        <w:rPr>
          <w:sz w:val="24"/>
          <w:szCs w:val="24"/>
        </w:rPr>
        <w:t>Summarize the types of jobs that could be created for the local community.  </w:t>
      </w:r>
    </w:p>
    <w:p w14:paraId="759766D0" w14:textId="1C9179A6" w:rsidR="00041AF1" w:rsidRPr="00FE311C" w:rsidRDefault="00041AF1" w:rsidP="002C4368">
      <w:pPr>
        <w:numPr>
          <w:ilvl w:val="0"/>
          <w:numId w:val="31"/>
        </w:numPr>
        <w:ind w:hanging="720"/>
        <w:rPr>
          <w:sz w:val="24"/>
          <w:szCs w:val="24"/>
        </w:rPr>
      </w:pPr>
      <w:r w:rsidRPr="00FE311C">
        <w:rPr>
          <w:sz w:val="24"/>
          <w:szCs w:val="24"/>
        </w:rPr>
        <w:t>Identify goals to reduce greenhouse gas (GHG) emissions, criteria air pollutants, and toxic air contaminants for the region, and the emitters at the local level that would need to be targeted.  </w:t>
      </w:r>
    </w:p>
    <w:p w14:paraId="17A5AB84" w14:textId="4493B59D" w:rsidR="0055271E" w:rsidRPr="00FE311C" w:rsidRDefault="00041AF1" w:rsidP="00BA56C5">
      <w:pPr>
        <w:numPr>
          <w:ilvl w:val="0"/>
          <w:numId w:val="31"/>
        </w:numPr>
        <w:ind w:hanging="720"/>
        <w:rPr>
          <w:sz w:val="24"/>
          <w:szCs w:val="24"/>
        </w:rPr>
      </w:pPr>
      <w:r w:rsidRPr="00FE311C">
        <w:rPr>
          <w:sz w:val="24"/>
          <w:szCs w:val="24"/>
        </w:rPr>
        <w:t>Identify the benefits that would accrue to High Fire-Threat Districts, disadvantaged communities</w:t>
      </w:r>
      <w:r w:rsidR="00AB1F9D" w:rsidRPr="00FE311C">
        <w:rPr>
          <w:sz w:val="24"/>
          <w:szCs w:val="24"/>
        </w:rPr>
        <w:t xml:space="preserve"> (DACs)</w:t>
      </w:r>
      <w:r w:rsidRPr="00FE311C">
        <w:rPr>
          <w:sz w:val="24"/>
          <w:szCs w:val="24"/>
        </w:rPr>
        <w:t>, low-income communities, priority populations, and/or tribal lands to the maximum extent possible. Address health and safety, access and education, financial benefits, economic development, and consumer protection. </w:t>
      </w:r>
      <w:r w:rsidR="00B82B7E" w:rsidRPr="00FE311C">
        <w:rPr>
          <w:sz w:val="24"/>
          <w:szCs w:val="24"/>
        </w:rPr>
        <w:br/>
      </w:r>
      <w:r w:rsidRPr="00FE311C">
        <w:rPr>
          <w:sz w:val="24"/>
          <w:szCs w:val="24"/>
        </w:rPr>
        <w:lastRenderedPageBreak/>
        <w:br/>
      </w:r>
      <w:r w:rsidR="0055271E" w:rsidRPr="00FE311C">
        <w:rPr>
          <w:sz w:val="24"/>
          <w:szCs w:val="24"/>
        </w:rPr>
        <w:t>For the purposes of this solicitation, High Fire-Threat District</w:t>
      </w:r>
      <w:r w:rsidR="008C4E41" w:rsidRPr="00FE311C">
        <w:rPr>
          <w:sz w:val="24"/>
          <w:szCs w:val="24"/>
        </w:rPr>
        <w:t xml:space="preserve"> information and maps </w:t>
      </w:r>
      <w:r w:rsidR="00F95797" w:rsidRPr="00FE311C">
        <w:rPr>
          <w:sz w:val="24"/>
          <w:szCs w:val="24"/>
        </w:rPr>
        <w:t>are available on the California Public Utilities Commission (CPUC) website</w:t>
      </w:r>
      <w:r w:rsidR="007F45CA" w:rsidRPr="00FE311C">
        <w:rPr>
          <w:sz w:val="24"/>
          <w:szCs w:val="24"/>
        </w:rPr>
        <w:t xml:space="preserve">: </w:t>
      </w:r>
      <w:hyperlink r:id="rId46" w:history="1">
        <w:r w:rsidR="00237BE3" w:rsidRPr="00FE311C">
          <w:rPr>
            <w:rStyle w:val="Hyperlink"/>
            <w:sz w:val="24"/>
            <w:szCs w:val="24"/>
          </w:rPr>
          <w:t>Fire-Threat Maps and Fire-Safety Rulemaking</w:t>
        </w:r>
      </w:hyperlink>
      <w:r w:rsidR="00BA56C5" w:rsidRPr="00FE311C">
        <w:rPr>
          <w:sz w:val="24"/>
          <w:szCs w:val="24"/>
        </w:rPr>
        <w:t xml:space="preserve"> </w:t>
      </w:r>
      <w:r w:rsidR="00545C8A" w:rsidRPr="00FE311C">
        <w:rPr>
          <w:sz w:val="24"/>
          <w:szCs w:val="24"/>
        </w:rPr>
        <w:t>(</w:t>
      </w:r>
      <w:r w:rsidR="003307A0" w:rsidRPr="00FE311C">
        <w:rPr>
          <w:sz w:val="24"/>
          <w:szCs w:val="24"/>
        </w:rPr>
        <w:t>https://www.cpuc.ca.gov/industries-and-topics/wildfires/fire-threat-maps-and-fire-safety-rulemaking)</w:t>
      </w:r>
      <w:r w:rsidR="00BA56C5" w:rsidRPr="00FE311C">
        <w:rPr>
          <w:sz w:val="24"/>
          <w:szCs w:val="24"/>
        </w:rPr>
        <w:t>.</w:t>
      </w:r>
    </w:p>
    <w:p w14:paraId="14C8E4FF" w14:textId="77777777" w:rsidR="0055271E" w:rsidRPr="00FE311C" w:rsidRDefault="0055271E" w:rsidP="00343F5F">
      <w:pPr>
        <w:tabs>
          <w:tab w:val="left" w:pos="3011"/>
        </w:tabs>
        <w:spacing w:after="0"/>
        <w:ind w:left="2160"/>
        <w:textAlignment w:val="baseline"/>
        <w:rPr>
          <w:sz w:val="24"/>
          <w:szCs w:val="24"/>
        </w:rPr>
      </w:pPr>
    </w:p>
    <w:p w14:paraId="3C7A2950" w14:textId="286A659C" w:rsidR="00041AF1" w:rsidRPr="00FE311C" w:rsidRDefault="49289DB5" w:rsidP="00343F5F">
      <w:pPr>
        <w:ind w:left="2160"/>
        <w:rPr>
          <w:sz w:val="24"/>
          <w:szCs w:val="24"/>
        </w:rPr>
      </w:pPr>
      <w:r w:rsidRPr="00FE311C">
        <w:rPr>
          <w:sz w:val="24"/>
          <w:szCs w:val="24"/>
        </w:rPr>
        <w:t xml:space="preserve">For the purposes of this solicitation, DACs are defined as communities scoring in the top 25th percentile according to the most recent California Communities Environmental Health Screening Tool: </w:t>
      </w:r>
      <w:hyperlink r:id="rId47" w:history="1">
        <w:r w:rsidRPr="00FE311C">
          <w:rPr>
            <w:rStyle w:val="Hyperlink"/>
            <w:sz w:val="24"/>
            <w:szCs w:val="24"/>
          </w:rPr>
          <w:t xml:space="preserve">CalEnviroScreen Version </w:t>
        </w:r>
        <w:r w:rsidR="6D0EDD42" w:rsidRPr="00FE311C">
          <w:rPr>
            <w:rStyle w:val="Hyperlink"/>
            <w:sz w:val="24"/>
            <w:szCs w:val="24"/>
          </w:rPr>
          <w:t>4</w:t>
        </w:r>
        <w:r w:rsidRPr="00FE311C">
          <w:rPr>
            <w:rStyle w:val="Hyperlink"/>
            <w:sz w:val="24"/>
            <w:szCs w:val="24"/>
          </w:rPr>
          <w:t>.0</w:t>
        </w:r>
      </w:hyperlink>
      <w:r w:rsidRPr="00FE311C">
        <w:rPr>
          <w:sz w:val="24"/>
          <w:szCs w:val="24"/>
        </w:rPr>
        <w:t xml:space="preserve"> (https://oehha.ca.gov/calenviroscreen/report/calenviroscreen-</w:t>
      </w:r>
      <w:r w:rsidR="6D945773" w:rsidRPr="00FE311C">
        <w:rPr>
          <w:sz w:val="24"/>
          <w:szCs w:val="24"/>
        </w:rPr>
        <w:t>40</w:t>
      </w:r>
      <w:r w:rsidRPr="00FE311C">
        <w:rPr>
          <w:sz w:val="24"/>
          <w:szCs w:val="24"/>
        </w:rPr>
        <w:t>) </w:t>
      </w:r>
    </w:p>
    <w:p w14:paraId="358FBA7B" w14:textId="23890CF3" w:rsidR="00041AF1" w:rsidRPr="00FE311C" w:rsidRDefault="00041AF1" w:rsidP="00F105C2">
      <w:pPr>
        <w:spacing w:after="0"/>
        <w:ind w:left="2160"/>
        <w:textAlignment w:val="baseline"/>
        <w:rPr>
          <w:sz w:val="24"/>
          <w:szCs w:val="24"/>
        </w:rPr>
      </w:pPr>
      <w:r w:rsidRPr="00FE311C">
        <w:rPr>
          <w:sz w:val="24"/>
          <w:szCs w:val="24"/>
        </w:rPr>
        <w:t> </w:t>
      </w:r>
      <w:r w:rsidRPr="00FE311C">
        <w:br/>
      </w:r>
      <w:r w:rsidRPr="00FE311C">
        <w:rPr>
          <w:sz w:val="24"/>
          <w:szCs w:val="24"/>
        </w:rPr>
        <w:t xml:space="preserve">For the purposes of this solicitation, priority populations include residents of (1) census tracts identified as disadvantaged by California Environmental Protection Agency per SB 535, (2) census tracts identified as low-income per AB1550, or (3) a low-income household per AB 1550. The following </w:t>
      </w:r>
      <w:hyperlink r:id="rId48">
        <w:r w:rsidRPr="00FE311C">
          <w:rPr>
            <w:sz w:val="24"/>
            <w:szCs w:val="24"/>
          </w:rPr>
          <w:t>web link</w:t>
        </w:r>
      </w:hyperlink>
      <w:r w:rsidRPr="00FE311C">
        <w:rPr>
          <w:sz w:val="24"/>
          <w:szCs w:val="24"/>
        </w:rPr>
        <w:t xml:space="preserve"> provides interactive maps to aid in determining geographic eligibility for disadvantaged and low-income communities: www.arb.ca.gov/cci-communityinvestments.</w:t>
      </w:r>
    </w:p>
    <w:p w14:paraId="2A7D2CC9" w14:textId="56F8FAF4" w:rsidR="00730BF2" w:rsidRPr="00FE311C" w:rsidRDefault="00041AF1" w:rsidP="00F105C2">
      <w:pPr>
        <w:ind w:left="2160"/>
        <w:textAlignment w:val="baseline"/>
        <w:rPr>
          <w:rFonts w:eastAsia="Calibri"/>
          <w:sz w:val="24"/>
          <w:szCs w:val="24"/>
        </w:rPr>
      </w:pPr>
      <w:r w:rsidRPr="00FE311C">
        <w:rPr>
          <w:sz w:val="24"/>
          <w:szCs w:val="24"/>
        </w:rPr>
        <w:t> </w:t>
      </w:r>
      <w:r w:rsidRPr="00FE311C">
        <w:br/>
      </w:r>
      <w:r w:rsidRPr="00FE311C">
        <w:rPr>
          <w:sz w:val="24"/>
          <w:szCs w:val="24"/>
        </w:rPr>
        <w:t>For the purposes of this solicitation, tribal lands refer to lands located in the State of California that are tribally owned lands, buildings, or facilities.</w:t>
      </w:r>
    </w:p>
    <w:p w14:paraId="7EF5A2AF" w14:textId="0E876487" w:rsidR="002B090C" w:rsidRPr="00FE311C" w:rsidRDefault="002B090C" w:rsidP="006514F3">
      <w:pPr>
        <w:pStyle w:val="ListParagraph"/>
        <w:numPr>
          <w:ilvl w:val="0"/>
          <w:numId w:val="67"/>
        </w:numPr>
        <w:ind w:left="1440" w:hanging="720"/>
        <w:rPr>
          <w:b/>
          <w:sz w:val="24"/>
          <w:szCs w:val="24"/>
        </w:rPr>
      </w:pPr>
      <w:bookmarkStart w:id="57" w:name="_Toc118124289"/>
      <w:bookmarkStart w:id="58" w:name="_Toc118124491"/>
      <w:bookmarkStart w:id="59" w:name="_Toc118125459"/>
      <w:r w:rsidRPr="00FE311C">
        <w:rPr>
          <w:b/>
          <w:sz w:val="24"/>
          <w:szCs w:val="24"/>
        </w:rPr>
        <w:t>Data Collection</w:t>
      </w:r>
      <w:bookmarkEnd w:id="57"/>
      <w:bookmarkEnd w:id="58"/>
      <w:bookmarkEnd w:id="59"/>
    </w:p>
    <w:p w14:paraId="306F1C9F" w14:textId="7744E934" w:rsidR="002B090C" w:rsidRPr="00FE311C" w:rsidRDefault="002B090C" w:rsidP="00645DCA">
      <w:pPr>
        <w:ind w:left="1440"/>
        <w:rPr>
          <w:sz w:val="24"/>
          <w:szCs w:val="24"/>
        </w:rPr>
      </w:pPr>
      <w:r w:rsidRPr="00FE311C">
        <w:rPr>
          <w:sz w:val="24"/>
          <w:szCs w:val="24"/>
        </w:rPr>
        <w:t xml:space="preserve">Each project must provide a minimum of 12 months of data collection on deployed charging equipment, collected monthly and submitted electronically in a quarterly progress report, rather than in a summary report at the conclusion of the 12 months. Applicants shall describe in detail plans to ensure MD/HD </w:t>
      </w:r>
      <w:r w:rsidR="00E3678D" w:rsidRPr="00FE311C">
        <w:rPr>
          <w:sz w:val="24"/>
          <w:szCs w:val="24"/>
        </w:rPr>
        <w:t>electric vehicle</w:t>
      </w:r>
      <w:r w:rsidRPr="00FE311C">
        <w:rPr>
          <w:sz w:val="24"/>
          <w:szCs w:val="24"/>
        </w:rPr>
        <w:t xml:space="preserve">s will utilize their infrastructure and enable them to collect 12 months of data on charging events for deployed infrastructure, including, but not limited to: </w:t>
      </w:r>
    </w:p>
    <w:p w14:paraId="5795AE16" w14:textId="77777777" w:rsidR="002B090C" w:rsidRPr="00FE311C" w:rsidRDefault="629C21CB" w:rsidP="006514F3">
      <w:pPr>
        <w:numPr>
          <w:ilvl w:val="0"/>
          <w:numId w:val="31"/>
        </w:numPr>
        <w:ind w:hanging="720"/>
        <w:rPr>
          <w:sz w:val="24"/>
          <w:szCs w:val="24"/>
        </w:rPr>
      </w:pPr>
      <w:r w:rsidRPr="00FE311C">
        <w:rPr>
          <w:sz w:val="24"/>
          <w:szCs w:val="24"/>
        </w:rPr>
        <w:t xml:space="preserve">Charge and session duration </w:t>
      </w:r>
    </w:p>
    <w:p w14:paraId="2444784E" w14:textId="77777777" w:rsidR="002B090C" w:rsidRPr="00FE311C" w:rsidRDefault="629C21CB" w:rsidP="006514F3">
      <w:pPr>
        <w:numPr>
          <w:ilvl w:val="0"/>
          <w:numId w:val="31"/>
        </w:numPr>
        <w:ind w:hanging="720"/>
        <w:rPr>
          <w:sz w:val="24"/>
          <w:szCs w:val="24"/>
        </w:rPr>
      </w:pPr>
      <w:r w:rsidRPr="00FE311C">
        <w:rPr>
          <w:sz w:val="24"/>
          <w:szCs w:val="24"/>
        </w:rPr>
        <w:t>Energy delivered in kilowatt-hours (kWh)</w:t>
      </w:r>
    </w:p>
    <w:p w14:paraId="71C81AE7" w14:textId="77777777" w:rsidR="002B090C" w:rsidRPr="00FE311C" w:rsidRDefault="629C21CB" w:rsidP="006514F3">
      <w:pPr>
        <w:numPr>
          <w:ilvl w:val="0"/>
          <w:numId w:val="31"/>
        </w:numPr>
        <w:ind w:hanging="720"/>
        <w:rPr>
          <w:sz w:val="24"/>
          <w:szCs w:val="24"/>
        </w:rPr>
      </w:pPr>
      <w:r w:rsidRPr="00FE311C">
        <w:rPr>
          <w:sz w:val="24"/>
          <w:szCs w:val="24"/>
        </w:rPr>
        <w:t>Peak power delivered in kilowatts (kW)</w:t>
      </w:r>
    </w:p>
    <w:p w14:paraId="24BD1691" w14:textId="75B1A1E3" w:rsidR="002B090C" w:rsidRPr="00FE311C" w:rsidRDefault="629C21CB" w:rsidP="006514F3">
      <w:pPr>
        <w:numPr>
          <w:ilvl w:val="0"/>
          <w:numId w:val="31"/>
        </w:numPr>
        <w:ind w:hanging="720"/>
        <w:rPr>
          <w:sz w:val="24"/>
          <w:szCs w:val="24"/>
        </w:rPr>
      </w:pPr>
      <w:r w:rsidRPr="00FE311C">
        <w:rPr>
          <w:sz w:val="24"/>
          <w:szCs w:val="24"/>
        </w:rPr>
        <w:t xml:space="preserve">Applicable price for charging, including but not limited </w:t>
      </w:r>
      <w:proofErr w:type="gramStart"/>
      <w:r w:rsidRPr="00FE311C">
        <w:rPr>
          <w:sz w:val="24"/>
          <w:szCs w:val="24"/>
        </w:rPr>
        <w:t>to:</w:t>
      </w:r>
      <w:proofErr w:type="gramEnd"/>
      <w:r w:rsidRPr="00FE311C">
        <w:rPr>
          <w:sz w:val="24"/>
          <w:szCs w:val="24"/>
        </w:rPr>
        <w:t xml:space="preserve"> electric utility tariff, </w:t>
      </w:r>
      <w:r w:rsidR="39EC8717" w:rsidRPr="00FE311C">
        <w:rPr>
          <w:sz w:val="24"/>
          <w:szCs w:val="24"/>
        </w:rPr>
        <w:t>electric vehicle service provider</w:t>
      </w:r>
      <w:r w:rsidRPr="00FE311C">
        <w:rPr>
          <w:sz w:val="24"/>
          <w:szCs w:val="24"/>
        </w:rPr>
        <w:t xml:space="preserve"> service contract, or public charger price</w:t>
      </w:r>
    </w:p>
    <w:p w14:paraId="05177BE4" w14:textId="77777777" w:rsidR="002B090C" w:rsidRPr="00FE311C" w:rsidRDefault="629C21CB" w:rsidP="006514F3">
      <w:pPr>
        <w:numPr>
          <w:ilvl w:val="0"/>
          <w:numId w:val="31"/>
        </w:numPr>
        <w:ind w:hanging="720"/>
        <w:rPr>
          <w:sz w:val="24"/>
          <w:szCs w:val="24"/>
        </w:rPr>
      </w:pPr>
      <w:r w:rsidRPr="00FE311C">
        <w:rPr>
          <w:sz w:val="24"/>
          <w:szCs w:val="24"/>
        </w:rPr>
        <w:t>Payment method</w:t>
      </w:r>
    </w:p>
    <w:p w14:paraId="70F88AAE" w14:textId="77777777" w:rsidR="002B090C" w:rsidRPr="00FE311C" w:rsidRDefault="629C21CB" w:rsidP="006514F3">
      <w:pPr>
        <w:numPr>
          <w:ilvl w:val="0"/>
          <w:numId w:val="31"/>
        </w:numPr>
        <w:ind w:hanging="720"/>
        <w:rPr>
          <w:sz w:val="24"/>
          <w:szCs w:val="24"/>
        </w:rPr>
      </w:pPr>
      <w:r w:rsidRPr="00FE311C">
        <w:rPr>
          <w:sz w:val="24"/>
          <w:szCs w:val="24"/>
        </w:rPr>
        <w:t xml:space="preserve">Types of vehicles using the charging equipment </w:t>
      </w:r>
    </w:p>
    <w:p w14:paraId="09ED1F8A" w14:textId="77777777" w:rsidR="002B090C" w:rsidRPr="00FE311C" w:rsidRDefault="629C21CB" w:rsidP="006514F3">
      <w:pPr>
        <w:numPr>
          <w:ilvl w:val="0"/>
          <w:numId w:val="31"/>
        </w:numPr>
        <w:ind w:hanging="720"/>
        <w:rPr>
          <w:sz w:val="24"/>
          <w:szCs w:val="24"/>
        </w:rPr>
      </w:pPr>
      <w:r w:rsidRPr="00FE311C">
        <w:rPr>
          <w:sz w:val="24"/>
          <w:szCs w:val="24"/>
        </w:rPr>
        <w:t xml:space="preserve">Number of unique vehicles and frequency of “repeat </w:t>
      </w:r>
      <w:proofErr w:type="gramStart"/>
      <w:r w:rsidRPr="00FE311C">
        <w:rPr>
          <w:sz w:val="24"/>
          <w:szCs w:val="24"/>
        </w:rPr>
        <w:t>vehicles</w:t>
      </w:r>
      <w:proofErr w:type="gramEnd"/>
      <w:r w:rsidRPr="00FE311C">
        <w:rPr>
          <w:sz w:val="24"/>
          <w:szCs w:val="24"/>
        </w:rPr>
        <w:t xml:space="preserve">” </w:t>
      </w:r>
    </w:p>
    <w:p w14:paraId="68DF9B04" w14:textId="77777777" w:rsidR="002B090C" w:rsidRPr="00FE311C" w:rsidRDefault="629C21CB" w:rsidP="006514F3">
      <w:pPr>
        <w:numPr>
          <w:ilvl w:val="0"/>
          <w:numId w:val="31"/>
        </w:numPr>
        <w:ind w:hanging="720"/>
        <w:rPr>
          <w:sz w:val="24"/>
          <w:szCs w:val="24"/>
        </w:rPr>
      </w:pPr>
      <w:r w:rsidRPr="00FE311C">
        <w:rPr>
          <w:sz w:val="24"/>
          <w:szCs w:val="24"/>
        </w:rPr>
        <w:lastRenderedPageBreak/>
        <w:t>Energy delivered back to grid or facility if a bidirectional charging use case (kWh)</w:t>
      </w:r>
    </w:p>
    <w:p w14:paraId="0323055B" w14:textId="6195B4D9" w:rsidR="002B090C" w:rsidRPr="00FE311C" w:rsidRDefault="002B090C" w:rsidP="00027916">
      <w:pPr>
        <w:ind w:left="1440"/>
        <w:rPr>
          <w:sz w:val="24"/>
          <w:szCs w:val="24"/>
        </w:rPr>
      </w:pPr>
      <w:r w:rsidRPr="00FE311C">
        <w:rPr>
          <w:sz w:val="24"/>
          <w:szCs w:val="24"/>
        </w:rPr>
        <w:t xml:space="preserve">In addition, the </w:t>
      </w:r>
      <w:r w:rsidR="008D4D9E" w:rsidRPr="00FE311C">
        <w:rPr>
          <w:sz w:val="24"/>
          <w:szCs w:val="24"/>
        </w:rPr>
        <w:t>Applicant</w:t>
      </w:r>
      <w:r w:rsidRPr="00FE311C">
        <w:rPr>
          <w:sz w:val="24"/>
          <w:szCs w:val="24"/>
        </w:rPr>
        <w:t xml:space="preserve"> should identify and develop a plan for providing other relevant data and information to the CEC throughout the duration of the </w:t>
      </w:r>
      <w:r w:rsidR="00792FFA" w:rsidRPr="00FE311C">
        <w:rPr>
          <w:sz w:val="24"/>
          <w:szCs w:val="24"/>
        </w:rPr>
        <w:t>grant</w:t>
      </w:r>
      <w:r w:rsidRPr="00FE311C">
        <w:rPr>
          <w:sz w:val="24"/>
          <w:szCs w:val="24"/>
        </w:rPr>
        <w:t xml:space="preserve"> agreement including, but not limited to:</w:t>
      </w:r>
    </w:p>
    <w:p w14:paraId="6B38C6D3" w14:textId="77777777" w:rsidR="002B090C" w:rsidRPr="00FE311C" w:rsidRDefault="002B090C" w:rsidP="006514F3">
      <w:pPr>
        <w:numPr>
          <w:ilvl w:val="0"/>
          <w:numId w:val="32"/>
        </w:numPr>
        <w:ind w:hanging="720"/>
        <w:rPr>
          <w:sz w:val="24"/>
          <w:szCs w:val="24"/>
        </w:rPr>
      </w:pPr>
      <w:r w:rsidRPr="00FE311C">
        <w:rPr>
          <w:sz w:val="24"/>
          <w:szCs w:val="24"/>
        </w:rPr>
        <w:t xml:space="preserve">Lessons </w:t>
      </w:r>
      <w:proofErr w:type="gramStart"/>
      <w:r w:rsidRPr="00FE311C">
        <w:rPr>
          <w:sz w:val="24"/>
          <w:szCs w:val="24"/>
        </w:rPr>
        <w:t>learned</w:t>
      </w:r>
      <w:proofErr w:type="gramEnd"/>
      <w:r w:rsidRPr="00FE311C">
        <w:rPr>
          <w:sz w:val="24"/>
          <w:szCs w:val="24"/>
        </w:rPr>
        <w:t xml:space="preserve"> </w:t>
      </w:r>
    </w:p>
    <w:p w14:paraId="7C308C67" w14:textId="77777777" w:rsidR="002B090C" w:rsidRPr="00FE311C" w:rsidRDefault="002B090C" w:rsidP="006514F3">
      <w:pPr>
        <w:numPr>
          <w:ilvl w:val="0"/>
          <w:numId w:val="32"/>
        </w:numPr>
        <w:ind w:hanging="720"/>
        <w:rPr>
          <w:sz w:val="24"/>
          <w:szCs w:val="24"/>
        </w:rPr>
      </w:pPr>
      <w:r w:rsidRPr="00FE311C">
        <w:rPr>
          <w:sz w:val="24"/>
          <w:szCs w:val="24"/>
        </w:rPr>
        <w:t xml:space="preserve">Best practices (e.g., permitting and installation processes) </w:t>
      </w:r>
    </w:p>
    <w:p w14:paraId="6D874014" w14:textId="77777777" w:rsidR="002B090C" w:rsidRPr="00FE311C" w:rsidRDefault="002B090C" w:rsidP="006514F3">
      <w:pPr>
        <w:numPr>
          <w:ilvl w:val="0"/>
          <w:numId w:val="32"/>
        </w:numPr>
        <w:ind w:hanging="720"/>
        <w:rPr>
          <w:sz w:val="24"/>
          <w:szCs w:val="24"/>
        </w:rPr>
      </w:pPr>
      <w:r w:rsidRPr="00FE311C">
        <w:rPr>
          <w:sz w:val="24"/>
          <w:szCs w:val="24"/>
        </w:rPr>
        <w:t xml:space="preserve">Potential job creation </w:t>
      </w:r>
    </w:p>
    <w:p w14:paraId="78B2386C" w14:textId="77777777" w:rsidR="002B090C" w:rsidRPr="00FE311C" w:rsidRDefault="002B090C" w:rsidP="006514F3">
      <w:pPr>
        <w:numPr>
          <w:ilvl w:val="0"/>
          <w:numId w:val="32"/>
        </w:numPr>
        <w:ind w:hanging="720"/>
        <w:rPr>
          <w:sz w:val="24"/>
          <w:szCs w:val="24"/>
        </w:rPr>
      </w:pPr>
      <w:r w:rsidRPr="00FE311C">
        <w:rPr>
          <w:sz w:val="24"/>
          <w:szCs w:val="24"/>
        </w:rPr>
        <w:t xml:space="preserve">Economic development </w:t>
      </w:r>
    </w:p>
    <w:p w14:paraId="682B7C7F" w14:textId="42C16969" w:rsidR="002B090C" w:rsidRPr="00FE311C" w:rsidRDefault="002B090C" w:rsidP="006514F3">
      <w:pPr>
        <w:numPr>
          <w:ilvl w:val="0"/>
          <w:numId w:val="32"/>
        </w:numPr>
        <w:ind w:hanging="720"/>
        <w:rPr>
          <w:sz w:val="24"/>
          <w:szCs w:val="24"/>
        </w:rPr>
      </w:pPr>
      <w:r w:rsidRPr="00FE311C">
        <w:rPr>
          <w:sz w:val="24"/>
          <w:szCs w:val="24"/>
        </w:rPr>
        <w:t>Increased state revenue</w:t>
      </w:r>
    </w:p>
    <w:p w14:paraId="32D0FE25" w14:textId="375ADA07" w:rsidR="00D87062" w:rsidRPr="00FE311C" w:rsidRDefault="00D87062" w:rsidP="006514F3">
      <w:pPr>
        <w:pStyle w:val="ListParagraph"/>
        <w:numPr>
          <w:ilvl w:val="0"/>
          <w:numId w:val="67"/>
        </w:numPr>
        <w:ind w:left="1440" w:hanging="720"/>
        <w:rPr>
          <w:b/>
          <w:sz w:val="24"/>
          <w:szCs w:val="24"/>
          <w:lang w:eastAsia="x-none"/>
        </w:rPr>
      </w:pPr>
      <w:bookmarkStart w:id="60" w:name="_Toc118124290"/>
      <w:bookmarkStart w:id="61" w:name="_Toc118124492"/>
      <w:bookmarkStart w:id="62" w:name="_Toc118125460"/>
      <w:r w:rsidRPr="00FE311C">
        <w:rPr>
          <w:b/>
          <w:sz w:val="24"/>
          <w:szCs w:val="24"/>
          <w:lang w:eastAsia="x-none"/>
        </w:rPr>
        <w:t>Ineligible Projects</w:t>
      </w:r>
      <w:bookmarkEnd w:id="60"/>
      <w:bookmarkEnd w:id="61"/>
      <w:bookmarkEnd w:id="62"/>
    </w:p>
    <w:p w14:paraId="16B2ACEF" w14:textId="6F7F7BEB" w:rsidR="00D87062" w:rsidRPr="00FE311C" w:rsidRDefault="00D87062" w:rsidP="001464AB">
      <w:pPr>
        <w:ind w:left="720" w:firstLine="720"/>
        <w:rPr>
          <w:sz w:val="24"/>
          <w:szCs w:val="24"/>
        </w:rPr>
      </w:pPr>
      <w:r w:rsidRPr="00FE311C">
        <w:rPr>
          <w:sz w:val="24"/>
          <w:szCs w:val="24"/>
        </w:rPr>
        <w:t xml:space="preserve">The following project types are </w:t>
      </w:r>
      <w:r w:rsidRPr="00FE311C">
        <w:rPr>
          <w:b/>
          <w:sz w:val="24"/>
          <w:szCs w:val="24"/>
          <w:u w:val="single"/>
        </w:rPr>
        <w:t>NOT</w:t>
      </w:r>
      <w:r w:rsidRPr="00FE311C">
        <w:rPr>
          <w:sz w:val="24"/>
          <w:szCs w:val="24"/>
        </w:rPr>
        <w:t xml:space="preserve"> eligible for funding under this </w:t>
      </w:r>
      <w:r w:rsidRPr="00FE311C">
        <w:rPr>
          <w:sz w:val="24"/>
          <w:szCs w:val="24"/>
        </w:rPr>
        <w:tab/>
        <w:t>solicitation:</w:t>
      </w:r>
    </w:p>
    <w:p w14:paraId="3D564A00" w14:textId="77777777" w:rsidR="00D87062" w:rsidRPr="00FE311C" w:rsidRDefault="00D87062" w:rsidP="006514F3">
      <w:pPr>
        <w:numPr>
          <w:ilvl w:val="0"/>
          <w:numId w:val="34"/>
        </w:numPr>
        <w:ind w:hanging="720"/>
        <w:rPr>
          <w:sz w:val="24"/>
          <w:szCs w:val="24"/>
        </w:rPr>
      </w:pPr>
      <w:r w:rsidRPr="00FE311C">
        <w:rPr>
          <w:sz w:val="24"/>
          <w:szCs w:val="24"/>
        </w:rPr>
        <w:t xml:space="preserve">Market, literature, or technology surveys, or meta-analysis studies </w:t>
      </w:r>
    </w:p>
    <w:p w14:paraId="3261B878" w14:textId="77777777" w:rsidR="00D87062" w:rsidRPr="00FE311C" w:rsidRDefault="00D87062" w:rsidP="006514F3">
      <w:pPr>
        <w:numPr>
          <w:ilvl w:val="0"/>
          <w:numId w:val="34"/>
        </w:numPr>
        <w:ind w:hanging="720"/>
        <w:rPr>
          <w:sz w:val="24"/>
          <w:szCs w:val="24"/>
        </w:rPr>
      </w:pPr>
      <w:r w:rsidRPr="00FE311C">
        <w:rPr>
          <w:sz w:val="24"/>
          <w:szCs w:val="24"/>
        </w:rPr>
        <w:t xml:space="preserve">Basic research and development </w:t>
      </w:r>
    </w:p>
    <w:p w14:paraId="0247269B" w14:textId="77777777" w:rsidR="00D87062" w:rsidRPr="00FE311C" w:rsidRDefault="00D87062" w:rsidP="006514F3">
      <w:pPr>
        <w:numPr>
          <w:ilvl w:val="0"/>
          <w:numId w:val="34"/>
        </w:numPr>
        <w:ind w:hanging="720"/>
        <w:rPr>
          <w:sz w:val="24"/>
          <w:szCs w:val="24"/>
        </w:rPr>
      </w:pPr>
      <w:r w:rsidRPr="00FE311C">
        <w:rPr>
          <w:sz w:val="24"/>
          <w:szCs w:val="24"/>
        </w:rPr>
        <w:t xml:space="preserve">Tests for regulatory compliance </w:t>
      </w:r>
    </w:p>
    <w:p w14:paraId="7EA0C5AC" w14:textId="77777777" w:rsidR="00D87062" w:rsidRPr="00FE311C" w:rsidRDefault="00D87062" w:rsidP="006514F3">
      <w:pPr>
        <w:numPr>
          <w:ilvl w:val="0"/>
          <w:numId w:val="34"/>
        </w:numPr>
        <w:ind w:hanging="720"/>
        <w:rPr>
          <w:sz w:val="24"/>
          <w:szCs w:val="24"/>
        </w:rPr>
      </w:pPr>
      <w:r w:rsidRPr="00FE311C">
        <w:rPr>
          <w:sz w:val="24"/>
          <w:szCs w:val="24"/>
        </w:rPr>
        <w:t xml:space="preserve">Marketing and promotional activities </w:t>
      </w:r>
    </w:p>
    <w:p w14:paraId="78CC4E9F" w14:textId="77777777" w:rsidR="00D87062" w:rsidRPr="00FE311C" w:rsidRDefault="00D87062" w:rsidP="006514F3">
      <w:pPr>
        <w:numPr>
          <w:ilvl w:val="0"/>
          <w:numId w:val="34"/>
        </w:numPr>
        <w:ind w:hanging="720"/>
        <w:rPr>
          <w:sz w:val="24"/>
          <w:szCs w:val="24"/>
        </w:rPr>
      </w:pPr>
      <w:r w:rsidRPr="00FE311C">
        <w:rPr>
          <w:sz w:val="24"/>
          <w:szCs w:val="24"/>
        </w:rPr>
        <w:t xml:space="preserve">Software development with no research or validation component </w:t>
      </w:r>
    </w:p>
    <w:p w14:paraId="50F11356" w14:textId="77777777" w:rsidR="00D87062" w:rsidRPr="00FE311C" w:rsidRDefault="00D87062" w:rsidP="006514F3">
      <w:pPr>
        <w:numPr>
          <w:ilvl w:val="0"/>
          <w:numId w:val="34"/>
        </w:numPr>
        <w:ind w:hanging="720"/>
        <w:rPr>
          <w:sz w:val="24"/>
          <w:szCs w:val="24"/>
        </w:rPr>
      </w:pPr>
      <w:r w:rsidRPr="00FE311C">
        <w:rPr>
          <w:sz w:val="24"/>
          <w:szCs w:val="24"/>
        </w:rPr>
        <w:t xml:space="preserve">Lab-scale research and validation </w:t>
      </w:r>
    </w:p>
    <w:p w14:paraId="4B7FA189" w14:textId="07A75B13" w:rsidR="00D87062" w:rsidRPr="00FE311C" w:rsidRDefault="00D87062" w:rsidP="006514F3">
      <w:pPr>
        <w:numPr>
          <w:ilvl w:val="0"/>
          <w:numId w:val="34"/>
        </w:numPr>
        <w:ind w:hanging="720"/>
        <w:rPr>
          <w:sz w:val="24"/>
          <w:szCs w:val="24"/>
        </w:rPr>
      </w:pPr>
      <w:r w:rsidRPr="00FE311C">
        <w:rPr>
          <w:sz w:val="24"/>
          <w:szCs w:val="24"/>
        </w:rPr>
        <w:t xml:space="preserve">Research and development that is not </w:t>
      </w:r>
      <w:r w:rsidR="002541E5" w:rsidRPr="00FE311C">
        <w:rPr>
          <w:sz w:val="24"/>
          <w:szCs w:val="24"/>
        </w:rPr>
        <w:t>electric vehicle</w:t>
      </w:r>
      <w:r w:rsidRPr="00FE311C">
        <w:rPr>
          <w:sz w:val="24"/>
          <w:szCs w:val="24"/>
        </w:rPr>
        <w:t xml:space="preserve">-related and has no clear market </w:t>
      </w:r>
      <w:proofErr w:type="gramStart"/>
      <w:r w:rsidRPr="00FE311C">
        <w:rPr>
          <w:sz w:val="24"/>
          <w:szCs w:val="24"/>
        </w:rPr>
        <w:t>connection</w:t>
      </w:r>
      <w:proofErr w:type="gramEnd"/>
      <w:r w:rsidRPr="00FE311C">
        <w:rPr>
          <w:sz w:val="24"/>
          <w:szCs w:val="24"/>
        </w:rPr>
        <w:t xml:space="preserve"> </w:t>
      </w:r>
    </w:p>
    <w:p w14:paraId="43125EF0" w14:textId="2B1ECCC9" w:rsidR="00D87062" w:rsidRPr="00FE311C" w:rsidRDefault="00D87062" w:rsidP="006514F3">
      <w:pPr>
        <w:numPr>
          <w:ilvl w:val="0"/>
          <w:numId w:val="34"/>
        </w:numPr>
        <w:spacing w:after="60"/>
        <w:ind w:hanging="720"/>
        <w:rPr>
          <w:sz w:val="24"/>
          <w:szCs w:val="24"/>
        </w:rPr>
      </w:pPr>
      <w:r w:rsidRPr="00FE311C">
        <w:rPr>
          <w:sz w:val="24"/>
          <w:szCs w:val="24"/>
        </w:rPr>
        <w:t>Proof of functions</w:t>
      </w:r>
    </w:p>
    <w:p w14:paraId="3728DDA0" w14:textId="6EB80604" w:rsidR="00645DCA" w:rsidRPr="00FE311C" w:rsidRDefault="00645DCA" w:rsidP="00C07B0E">
      <w:pPr>
        <w:numPr>
          <w:ilvl w:val="0"/>
          <w:numId w:val="34"/>
        </w:numPr>
        <w:spacing w:after="60"/>
        <w:ind w:hanging="720"/>
        <w:rPr>
          <w:sz w:val="24"/>
          <w:szCs w:val="24"/>
        </w:rPr>
      </w:pPr>
      <w:r w:rsidRPr="00FE311C">
        <w:rPr>
          <w:sz w:val="24"/>
          <w:szCs w:val="24"/>
        </w:rPr>
        <w:t>Projects that do not deploy chargers</w:t>
      </w:r>
      <w:r w:rsidR="000D24D1" w:rsidRPr="00FE311C">
        <w:rPr>
          <w:sz w:val="24"/>
          <w:szCs w:val="24"/>
        </w:rPr>
        <w:t xml:space="preserve"> or the related infrastructure to support </w:t>
      </w:r>
      <w:r w:rsidR="006316B5" w:rsidRPr="00FE311C">
        <w:rPr>
          <w:sz w:val="24"/>
          <w:szCs w:val="24"/>
        </w:rPr>
        <w:t xml:space="preserve">MD/HD ZEV </w:t>
      </w:r>
      <w:proofErr w:type="gramStart"/>
      <w:r w:rsidR="006316B5" w:rsidRPr="00FE311C">
        <w:rPr>
          <w:sz w:val="24"/>
          <w:szCs w:val="24"/>
        </w:rPr>
        <w:t>charging</w:t>
      </w:r>
      <w:proofErr w:type="gramEnd"/>
    </w:p>
    <w:p w14:paraId="00CA0811" w14:textId="26C8E616" w:rsidR="00D63312" w:rsidRPr="00FE311C" w:rsidRDefault="00D63312" w:rsidP="00C07B0E">
      <w:pPr>
        <w:numPr>
          <w:ilvl w:val="0"/>
          <w:numId w:val="34"/>
        </w:numPr>
        <w:spacing w:after="60"/>
        <w:ind w:hanging="720"/>
        <w:rPr>
          <w:sz w:val="24"/>
          <w:szCs w:val="24"/>
        </w:rPr>
      </w:pPr>
      <w:r w:rsidRPr="00FE311C">
        <w:rPr>
          <w:sz w:val="24"/>
          <w:szCs w:val="24"/>
        </w:rPr>
        <w:t>Vehicle purchases</w:t>
      </w:r>
    </w:p>
    <w:p w14:paraId="34328E24" w14:textId="32B63510" w:rsidR="00D63312" w:rsidRPr="00FE311C" w:rsidRDefault="00CD0396" w:rsidP="00C07B0E">
      <w:pPr>
        <w:numPr>
          <w:ilvl w:val="0"/>
          <w:numId w:val="34"/>
        </w:numPr>
        <w:spacing w:after="60"/>
        <w:ind w:hanging="720"/>
        <w:rPr>
          <w:sz w:val="24"/>
          <w:szCs w:val="24"/>
        </w:rPr>
      </w:pPr>
      <w:r w:rsidRPr="00FE311C">
        <w:rPr>
          <w:sz w:val="24"/>
          <w:szCs w:val="24"/>
        </w:rPr>
        <w:t>Nonrenewable DERs</w:t>
      </w:r>
    </w:p>
    <w:p w14:paraId="0C89DC59" w14:textId="24CBC2C9" w:rsidR="00493AED" w:rsidRPr="00FE311C" w:rsidRDefault="00493AED" w:rsidP="00C57C4F">
      <w:pPr>
        <w:pStyle w:val="Heading2"/>
        <w:numPr>
          <w:ilvl w:val="0"/>
          <w:numId w:val="15"/>
        </w:numPr>
        <w:ind w:hanging="720"/>
      </w:pPr>
      <w:bookmarkStart w:id="63" w:name="_Toc55483460"/>
      <w:bookmarkStart w:id="64" w:name="_Toc118125461"/>
      <w:bookmarkStart w:id="65" w:name="_Toc54330484"/>
      <w:r w:rsidRPr="00FE311C">
        <w:t>Eligible Project Costs</w:t>
      </w:r>
      <w:bookmarkEnd w:id="63"/>
      <w:bookmarkEnd w:id="64"/>
      <w:bookmarkEnd w:id="65"/>
    </w:p>
    <w:p w14:paraId="1481394C" w14:textId="277FAC99" w:rsidR="00493AED" w:rsidRPr="00FE311C" w:rsidRDefault="00493AED" w:rsidP="002541E5">
      <w:pPr>
        <w:ind w:left="720"/>
        <w:rPr>
          <w:sz w:val="24"/>
          <w:szCs w:val="24"/>
        </w:rPr>
      </w:pPr>
      <w:r w:rsidRPr="00FE311C">
        <w:rPr>
          <w:sz w:val="24"/>
          <w:szCs w:val="24"/>
        </w:rPr>
        <w:t xml:space="preserve">Costs incurred for the following activities are eligible for CEC reimbursement or as the </w:t>
      </w:r>
      <w:r w:rsidR="008D4D9E" w:rsidRPr="00FE311C">
        <w:rPr>
          <w:sz w:val="24"/>
          <w:szCs w:val="24"/>
        </w:rPr>
        <w:t>Applicant</w:t>
      </w:r>
      <w:r w:rsidRPr="00FE311C">
        <w:rPr>
          <w:sz w:val="24"/>
          <w:szCs w:val="24"/>
        </w:rPr>
        <w:t>’s match share:</w:t>
      </w:r>
    </w:p>
    <w:p w14:paraId="3C7FD29B"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EVSE</w:t>
      </w:r>
    </w:p>
    <w:p w14:paraId="0EBF4E6A"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Transformers </w:t>
      </w:r>
    </w:p>
    <w:p w14:paraId="5C3004A2"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Electric panels </w:t>
      </w:r>
    </w:p>
    <w:p w14:paraId="392EA9AC"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Conduit </w:t>
      </w:r>
    </w:p>
    <w:p w14:paraId="4E2FF7C3"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Wiring </w:t>
      </w:r>
    </w:p>
    <w:p w14:paraId="2140CA3C"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Meters </w:t>
      </w:r>
    </w:p>
    <w:p w14:paraId="4D9B23D5"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lastRenderedPageBreak/>
        <w:t>Energy storage equipment </w:t>
      </w:r>
    </w:p>
    <w:p w14:paraId="53BA7985" w14:textId="2E6F0CC0" w:rsidR="00493AED" w:rsidRPr="00FE311C" w:rsidRDefault="00493AED" w:rsidP="006514F3">
      <w:pPr>
        <w:numPr>
          <w:ilvl w:val="0"/>
          <w:numId w:val="37"/>
        </w:numPr>
        <w:ind w:left="1440" w:hanging="720"/>
        <w:textAlignment w:val="baseline"/>
        <w:rPr>
          <w:sz w:val="24"/>
          <w:szCs w:val="24"/>
        </w:rPr>
      </w:pPr>
      <w:r w:rsidRPr="00FE311C">
        <w:rPr>
          <w:sz w:val="24"/>
          <w:szCs w:val="24"/>
        </w:rPr>
        <w:t xml:space="preserve">DER for supplying power to </w:t>
      </w:r>
      <w:r w:rsidR="00792FFA" w:rsidRPr="00FE311C">
        <w:rPr>
          <w:sz w:val="24"/>
          <w:szCs w:val="24"/>
        </w:rPr>
        <w:t>electric vehicle</w:t>
      </w:r>
      <w:r w:rsidRPr="00FE311C">
        <w:rPr>
          <w:sz w:val="24"/>
          <w:szCs w:val="24"/>
        </w:rPr>
        <w:t xml:space="preserve"> chargers for vehicle </w:t>
      </w:r>
      <w:proofErr w:type="gramStart"/>
      <w:r w:rsidRPr="00FE311C">
        <w:rPr>
          <w:sz w:val="24"/>
          <w:szCs w:val="24"/>
        </w:rPr>
        <w:t>charging</w:t>
      </w:r>
      <w:proofErr w:type="gramEnd"/>
    </w:p>
    <w:p w14:paraId="33D4C6AC"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 xml:space="preserve">Photovoltaic solar panels separately metered for electric </w:t>
      </w:r>
      <w:proofErr w:type="gramStart"/>
      <w:r w:rsidRPr="00FE311C">
        <w:rPr>
          <w:sz w:val="24"/>
          <w:szCs w:val="24"/>
        </w:rPr>
        <w:t>charging</w:t>
      </w:r>
      <w:proofErr w:type="gramEnd"/>
      <w:r w:rsidRPr="00FE311C">
        <w:rPr>
          <w:sz w:val="24"/>
          <w:szCs w:val="24"/>
        </w:rPr>
        <w:t> </w:t>
      </w:r>
    </w:p>
    <w:p w14:paraId="04D688C8"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Installation costs </w:t>
      </w:r>
    </w:p>
    <w:p w14:paraId="354A2165"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Planning and engineering design costs </w:t>
      </w:r>
    </w:p>
    <w:p w14:paraId="77EFF721" w14:textId="77777777" w:rsidR="00493AED" w:rsidRPr="00FE311C" w:rsidRDefault="00493AED" w:rsidP="006514F3">
      <w:pPr>
        <w:numPr>
          <w:ilvl w:val="0"/>
          <w:numId w:val="38"/>
        </w:numPr>
        <w:ind w:left="1440" w:hanging="720"/>
        <w:textAlignment w:val="baseline"/>
        <w:rPr>
          <w:sz w:val="24"/>
          <w:szCs w:val="24"/>
        </w:rPr>
      </w:pPr>
      <w:r w:rsidRPr="00FE311C">
        <w:rPr>
          <w:sz w:val="24"/>
          <w:szCs w:val="24"/>
        </w:rPr>
        <w:t>Stub-outs </w:t>
      </w:r>
    </w:p>
    <w:p w14:paraId="4BE8AC37" w14:textId="77777777" w:rsidR="00493AED" w:rsidRPr="00FE311C" w:rsidRDefault="00493AED" w:rsidP="006514F3">
      <w:pPr>
        <w:numPr>
          <w:ilvl w:val="0"/>
          <w:numId w:val="38"/>
        </w:numPr>
        <w:ind w:left="1440" w:hanging="720"/>
        <w:textAlignment w:val="baseline"/>
        <w:rPr>
          <w:sz w:val="24"/>
          <w:szCs w:val="24"/>
        </w:rPr>
      </w:pPr>
      <w:r w:rsidRPr="00FE311C">
        <w:rPr>
          <w:sz w:val="24"/>
          <w:szCs w:val="24"/>
        </w:rPr>
        <w:t>Demand management equipment </w:t>
      </w:r>
    </w:p>
    <w:p w14:paraId="3E061B50" w14:textId="55A53BB6" w:rsidR="00493AED" w:rsidRPr="00FE311C" w:rsidRDefault="00493AED" w:rsidP="006514F3">
      <w:pPr>
        <w:numPr>
          <w:ilvl w:val="0"/>
          <w:numId w:val="38"/>
        </w:numPr>
        <w:ind w:left="1440" w:hanging="720"/>
        <w:textAlignment w:val="baseline"/>
        <w:rPr>
          <w:sz w:val="24"/>
          <w:szCs w:val="24"/>
        </w:rPr>
      </w:pPr>
      <w:r w:rsidRPr="00FE311C">
        <w:rPr>
          <w:sz w:val="24"/>
          <w:szCs w:val="24"/>
        </w:rPr>
        <w:t xml:space="preserve">Vehicle powertrain and battery packs used for vehicle-to-vehicle </w:t>
      </w:r>
      <w:proofErr w:type="gramStart"/>
      <w:r w:rsidRPr="00FE311C">
        <w:rPr>
          <w:sz w:val="24"/>
          <w:szCs w:val="24"/>
        </w:rPr>
        <w:t>charging</w:t>
      </w:r>
      <w:proofErr w:type="gramEnd"/>
    </w:p>
    <w:p w14:paraId="26508E50" w14:textId="0228F766" w:rsidR="009B73B8" w:rsidRPr="00FE311C" w:rsidRDefault="009B1C5F" w:rsidP="006514F3">
      <w:pPr>
        <w:numPr>
          <w:ilvl w:val="0"/>
          <w:numId w:val="38"/>
        </w:numPr>
        <w:ind w:left="1440" w:hanging="720"/>
        <w:textAlignment w:val="baseline"/>
        <w:rPr>
          <w:sz w:val="24"/>
          <w:szCs w:val="24"/>
        </w:rPr>
      </w:pPr>
      <w:r w:rsidRPr="00FE311C">
        <w:rPr>
          <w:sz w:val="24"/>
          <w:szCs w:val="24"/>
        </w:rPr>
        <w:t>Equipment maintenance for term of the agreement</w:t>
      </w:r>
    </w:p>
    <w:p w14:paraId="25A5FB76" w14:textId="7356D946" w:rsidR="009B1C5F" w:rsidRPr="00FE311C" w:rsidRDefault="009B1C5F" w:rsidP="006514F3">
      <w:pPr>
        <w:numPr>
          <w:ilvl w:val="0"/>
          <w:numId w:val="38"/>
        </w:numPr>
        <w:ind w:left="1440" w:hanging="720"/>
        <w:textAlignment w:val="baseline"/>
        <w:rPr>
          <w:sz w:val="24"/>
          <w:szCs w:val="24"/>
        </w:rPr>
      </w:pPr>
      <w:r w:rsidRPr="00FE311C">
        <w:rPr>
          <w:sz w:val="24"/>
          <w:szCs w:val="24"/>
        </w:rPr>
        <w:t xml:space="preserve">Extended warranties to cover term of the </w:t>
      </w:r>
      <w:proofErr w:type="gramStart"/>
      <w:r w:rsidRPr="00FE311C">
        <w:rPr>
          <w:sz w:val="24"/>
          <w:szCs w:val="24"/>
        </w:rPr>
        <w:t>agreement</w:t>
      </w:r>
      <w:proofErr w:type="gramEnd"/>
    </w:p>
    <w:p w14:paraId="0B529053" w14:textId="77777777" w:rsidR="00493AED" w:rsidRPr="00FE311C" w:rsidRDefault="00493AED" w:rsidP="00493AED">
      <w:pPr>
        <w:spacing w:after="0"/>
        <w:ind w:left="720"/>
        <w:textAlignment w:val="baseline"/>
        <w:rPr>
          <w:sz w:val="24"/>
          <w:szCs w:val="24"/>
        </w:rPr>
      </w:pPr>
      <w:r w:rsidRPr="00FE311C">
        <w:rPr>
          <w:sz w:val="24"/>
          <w:szCs w:val="24"/>
        </w:rPr>
        <w:t>Utility incentives for behind-the-meter infrastructure and rebates for charging equipment may be counted towards match share. See Match Funding Requirements below.</w:t>
      </w:r>
    </w:p>
    <w:p w14:paraId="49B4E887" w14:textId="77777777" w:rsidR="00134570" w:rsidRPr="00FE311C" w:rsidRDefault="00134570" w:rsidP="00493AED">
      <w:pPr>
        <w:spacing w:after="0"/>
        <w:ind w:left="720"/>
        <w:textAlignment w:val="baseline"/>
        <w:rPr>
          <w:sz w:val="24"/>
          <w:szCs w:val="24"/>
        </w:rPr>
      </w:pPr>
    </w:p>
    <w:p w14:paraId="004CC10E" w14:textId="49ED2F0D" w:rsidR="00134570" w:rsidRPr="00FE311C" w:rsidRDefault="00134570" w:rsidP="00134570">
      <w:pPr>
        <w:ind w:left="720"/>
        <w:rPr>
          <w:sz w:val="24"/>
          <w:szCs w:val="24"/>
        </w:rPr>
      </w:pPr>
      <w:r w:rsidRPr="00FE311C">
        <w:rPr>
          <w:sz w:val="24"/>
          <w:szCs w:val="24"/>
        </w:rPr>
        <w:t xml:space="preserve">The following are not eligible for CEC reimbursement but may be included as an </w:t>
      </w:r>
      <w:r w:rsidR="006A1C9E" w:rsidRPr="00FE311C">
        <w:rPr>
          <w:sz w:val="24"/>
          <w:szCs w:val="24"/>
        </w:rPr>
        <w:t>A</w:t>
      </w:r>
      <w:r w:rsidRPr="00FE311C">
        <w:rPr>
          <w:sz w:val="24"/>
          <w:szCs w:val="24"/>
        </w:rPr>
        <w:t>pplicant’s match share.</w:t>
      </w:r>
    </w:p>
    <w:p w14:paraId="1B96E1B2" w14:textId="77777777" w:rsidR="00134570" w:rsidRPr="00FE311C" w:rsidRDefault="00134570" w:rsidP="00134570">
      <w:pPr>
        <w:pStyle w:val="ListParagraph"/>
        <w:numPr>
          <w:ilvl w:val="0"/>
          <w:numId w:val="76"/>
        </w:numPr>
        <w:ind w:left="1440" w:hanging="720"/>
        <w:contextualSpacing/>
        <w:rPr>
          <w:sz w:val="24"/>
          <w:szCs w:val="24"/>
        </w:rPr>
      </w:pPr>
      <w:r w:rsidRPr="00FE311C">
        <w:rPr>
          <w:sz w:val="24"/>
          <w:szCs w:val="24"/>
        </w:rPr>
        <w:t>Processes to comply with otherwise applicable legal requirements (e.g., permits from the local authority having jurisdiction (AHJ) and compliance with the Americans with Disabilities Act (ADA))</w:t>
      </w:r>
    </w:p>
    <w:p w14:paraId="797785D5" w14:textId="77777777" w:rsidR="00493AED" w:rsidRPr="00FE311C" w:rsidRDefault="00493AED" w:rsidP="00493AED">
      <w:pPr>
        <w:spacing w:after="0"/>
        <w:textAlignment w:val="baseline"/>
        <w:rPr>
          <w:sz w:val="24"/>
          <w:szCs w:val="24"/>
        </w:rPr>
      </w:pPr>
    </w:p>
    <w:p w14:paraId="795639BB" w14:textId="03F700D8" w:rsidR="00493AED" w:rsidRPr="00FE311C" w:rsidRDefault="00493AED" w:rsidP="00493AED">
      <w:pPr>
        <w:spacing w:after="0"/>
        <w:ind w:left="720"/>
        <w:rPr>
          <w:rFonts w:eastAsia="Tahoma"/>
          <w:b/>
          <w:iCs/>
          <w:sz w:val="24"/>
          <w:szCs w:val="24"/>
        </w:rPr>
      </w:pPr>
      <w:r w:rsidRPr="00FE311C">
        <w:rPr>
          <w:rFonts w:eastAsia="Tahoma"/>
          <w:b/>
          <w:iCs/>
          <w:sz w:val="24"/>
          <w:szCs w:val="24"/>
        </w:rPr>
        <w:t xml:space="preserve">NOTE: </w:t>
      </w:r>
      <w:r w:rsidR="00152C4A" w:rsidRPr="00FB37D6">
        <w:rPr>
          <w:rFonts w:eastAsia="Tahoma"/>
          <w:b/>
          <w:sz w:val="24"/>
          <w:szCs w:val="24"/>
        </w:rPr>
        <w:t xml:space="preserve">Costs incurred for operation of the facility, such as feedstock purchases, cost for transportation of feedstock, cost for transportation of fuel, costs of off-site fueling infrastructure, costs of electricity/power, and vehicle purchases and vehicle-related expenses are ineligible for reimbursement and match share cost. </w:t>
      </w:r>
      <w:r w:rsidR="00650292" w:rsidRPr="00FB37D6">
        <w:rPr>
          <w:rFonts w:eastAsia="Tahoma"/>
          <w:b/>
          <w:sz w:val="24"/>
          <w:szCs w:val="24"/>
        </w:rPr>
        <w:t xml:space="preserve">Only the vehicle costs explicitly listed in Section II.C are allowable items of cost and match share. </w:t>
      </w:r>
      <w:r w:rsidRPr="00FE311C">
        <w:rPr>
          <w:rFonts w:eastAsia="Tahoma"/>
          <w:b/>
          <w:iCs/>
          <w:sz w:val="24"/>
          <w:szCs w:val="24"/>
        </w:rPr>
        <w:t>Costs incurred prior to executing an agreement will not be reimbursed by the CEC.</w:t>
      </w:r>
    </w:p>
    <w:p w14:paraId="7BF1B6C9" w14:textId="77777777" w:rsidR="00493AED" w:rsidRPr="00FE311C" w:rsidRDefault="00493AED" w:rsidP="00493AED">
      <w:pPr>
        <w:spacing w:after="0"/>
        <w:rPr>
          <w:sz w:val="24"/>
          <w:szCs w:val="24"/>
        </w:rPr>
      </w:pPr>
    </w:p>
    <w:p w14:paraId="6D53DBA5" w14:textId="77777777" w:rsidR="005642F8" w:rsidRPr="00FE311C" w:rsidRDefault="005642F8" w:rsidP="00C57C4F">
      <w:pPr>
        <w:pStyle w:val="Heading2"/>
        <w:keepNext w:val="0"/>
        <w:numPr>
          <w:ilvl w:val="0"/>
          <w:numId w:val="15"/>
        </w:numPr>
        <w:spacing w:before="0" w:after="0"/>
        <w:ind w:hanging="720"/>
      </w:pPr>
      <w:bookmarkStart w:id="66" w:name="_Toc170213769"/>
      <w:r w:rsidRPr="00FE311C">
        <w:t>Match Funding Requirements</w:t>
      </w:r>
      <w:bookmarkEnd w:id="66"/>
    </w:p>
    <w:bookmarkEnd w:id="13"/>
    <w:bookmarkEnd w:id="14"/>
    <w:bookmarkEnd w:id="15"/>
    <w:bookmarkEnd w:id="16"/>
    <w:p w14:paraId="451E440C" w14:textId="77777777" w:rsidR="00223C3C" w:rsidRPr="00FE311C" w:rsidRDefault="00223C3C" w:rsidP="00E04486">
      <w:pPr>
        <w:spacing w:after="0"/>
      </w:pPr>
    </w:p>
    <w:p w14:paraId="35256AFC" w14:textId="77777777" w:rsidR="00F378CB" w:rsidRPr="00FE311C" w:rsidRDefault="00F378CB" w:rsidP="006514F3">
      <w:pPr>
        <w:numPr>
          <w:ilvl w:val="0"/>
          <w:numId w:val="24"/>
        </w:numPr>
        <w:spacing w:after="0"/>
        <w:ind w:left="1440" w:hanging="720"/>
        <w:jc w:val="both"/>
        <w:rPr>
          <w:b/>
          <w:sz w:val="24"/>
          <w:szCs w:val="24"/>
        </w:rPr>
      </w:pPr>
      <w:r w:rsidRPr="00FE311C">
        <w:rPr>
          <w:b/>
          <w:sz w:val="24"/>
          <w:szCs w:val="24"/>
        </w:rPr>
        <w:t>Total Match Share Requirement</w:t>
      </w:r>
    </w:p>
    <w:p w14:paraId="6C69AD6C" w14:textId="3926D75A" w:rsidR="00F378CB" w:rsidRPr="00FE311C" w:rsidRDefault="009F6B1D" w:rsidP="00AC4850">
      <w:pPr>
        <w:spacing w:after="0"/>
        <w:ind w:left="1440"/>
        <w:rPr>
          <w:sz w:val="24"/>
          <w:szCs w:val="22"/>
        </w:rPr>
      </w:pPr>
      <w:r w:rsidRPr="00FE311C">
        <w:rPr>
          <w:sz w:val="24"/>
          <w:szCs w:val="22"/>
        </w:rPr>
        <w:t xml:space="preserve">Applications must include a minimum </w:t>
      </w:r>
      <w:r w:rsidR="00493AED" w:rsidRPr="00FE311C">
        <w:rPr>
          <w:sz w:val="24"/>
          <w:szCs w:val="22"/>
        </w:rPr>
        <w:t>25</w:t>
      </w:r>
      <w:r w:rsidRPr="00FE311C">
        <w:rPr>
          <w:sz w:val="24"/>
          <w:szCs w:val="22"/>
        </w:rPr>
        <w:t xml:space="preserve"> percent</w:t>
      </w:r>
      <w:r w:rsidR="00493AED" w:rsidRPr="00FE311C">
        <w:rPr>
          <w:sz w:val="24"/>
          <w:szCs w:val="22"/>
        </w:rPr>
        <w:t xml:space="preserve"> of the </w:t>
      </w:r>
      <w:r w:rsidR="00493AED" w:rsidRPr="00FE311C">
        <w:rPr>
          <w:b/>
          <w:sz w:val="24"/>
          <w:szCs w:val="22"/>
        </w:rPr>
        <w:t>total allowable project costs</w:t>
      </w:r>
      <w:r w:rsidR="00180B3F" w:rsidRPr="00FE311C">
        <w:rPr>
          <w:sz w:val="24"/>
          <w:szCs w:val="22"/>
        </w:rPr>
        <w:t xml:space="preserve"> as</w:t>
      </w:r>
      <w:r w:rsidR="00826E6F" w:rsidRPr="00FE311C">
        <w:rPr>
          <w:sz w:val="24"/>
          <w:szCs w:val="22"/>
        </w:rPr>
        <w:t xml:space="preserve"> </w:t>
      </w:r>
      <w:r w:rsidRPr="00FE311C">
        <w:rPr>
          <w:sz w:val="24"/>
          <w:szCs w:val="22"/>
        </w:rPr>
        <w:t>match share</w:t>
      </w:r>
      <w:r w:rsidR="00AC4850" w:rsidRPr="00FE311C">
        <w:rPr>
          <w:sz w:val="24"/>
          <w:szCs w:val="22"/>
        </w:rPr>
        <w:t xml:space="preserve"> (i.e., the sum of the CEC’s reimbursable share and Recipient’s match share)</w:t>
      </w:r>
      <w:r w:rsidRPr="00FE311C">
        <w:rPr>
          <w:sz w:val="24"/>
          <w:szCs w:val="22"/>
        </w:rPr>
        <w:t>.</w:t>
      </w:r>
    </w:p>
    <w:p w14:paraId="22207150" w14:textId="77777777" w:rsidR="00AC4850" w:rsidRPr="00FE311C" w:rsidRDefault="00AC4850" w:rsidP="00AC4850">
      <w:pPr>
        <w:spacing w:after="0"/>
        <w:ind w:left="1440"/>
        <w:rPr>
          <w:sz w:val="24"/>
          <w:szCs w:val="24"/>
        </w:rPr>
      </w:pPr>
    </w:p>
    <w:p w14:paraId="2D2F0418" w14:textId="039BD6BC" w:rsidR="009F6B1D" w:rsidRPr="00FE311C" w:rsidRDefault="009F6B1D" w:rsidP="009F6B1D">
      <w:pPr>
        <w:spacing w:after="0"/>
        <w:ind w:left="1440"/>
        <w:rPr>
          <w:sz w:val="24"/>
          <w:szCs w:val="22"/>
        </w:rPr>
      </w:pPr>
      <w:r w:rsidRPr="00FE311C">
        <w:rPr>
          <w:sz w:val="24"/>
          <w:szCs w:val="22"/>
        </w:rPr>
        <w:t xml:space="preserve">“Match funding” or “match share” means cash or in-kind (non-cash) contributions provided by the Applicant/Recipient, </w:t>
      </w:r>
      <w:r w:rsidR="006C2CEE" w:rsidRPr="00FE311C">
        <w:rPr>
          <w:sz w:val="24"/>
          <w:szCs w:val="22"/>
        </w:rPr>
        <w:t>subrecipients</w:t>
      </w:r>
      <w:r w:rsidRPr="00FE311C">
        <w:rPr>
          <w:sz w:val="24"/>
          <w:szCs w:val="22"/>
        </w:rPr>
        <w:t>, or other parties that will be used in performance of the proposed project.</w:t>
      </w:r>
      <w:r w:rsidRPr="00FE311C">
        <w:rPr>
          <w:i/>
          <w:iCs/>
          <w:sz w:val="24"/>
          <w:szCs w:val="22"/>
        </w:rPr>
        <w:t xml:space="preserve"> </w:t>
      </w:r>
      <w:r w:rsidRPr="00FE311C">
        <w:rPr>
          <w:sz w:val="24"/>
          <w:szCs w:val="22"/>
        </w:rPr>
        <w:t>Match share percentage is calculated by dividing the total match share contributions by the total allowable project cost.</w:t>
      </w:r>
      <w:r w:rsidRPr="00FE311C">
        <w:rPr>
          <w:i/>
          <w:iCs/>
          <w:sz w:val="24"/>
          <w:szCs w:val="22"/>
        </w:rPr>
        <w:t xml:space="preserve"> </w:t>
      </w:r>
      <w:r w:rsidRPr="00FE311C">
        <w:rPr>
          <w:sz w:val="24"/>
          <w:szCs w:val="22"/>
        </w:rPr>
        <w:t xml:space="preserve">“Total allowable project cost” is the sum of the </w:t>
      </w:r>
      <w:r w:rsidR="00EE2C04" w:rsidRPr="00FE311C">
        <w:rPr>
          <w:sz w:val="24"/>
          <w:szCs w:val="22"/>
        </w:rPr>
        <w:t>CEC</w:t>
      </w:r>
      <w:r w:rsidRPr="00FE311C">
        <w:rPr>
          <w:sz w:val="24"/>
          <w:szCs w:val="22"/>
        </w:rPr>
        <w:t xml:space="preserve">’s reimbursable share and Recipient’s match </w:t>
      </w:r>
      <w:r w:rsidRPr="00FE311C">
        <w:rPr>
          <w:sz w:val="24"/>
          <w:szCs w:val="22"/>
        </w:rPr>
        <w:lastRenderedPageBreak/>
        <w:t xml:space="preserve">share of the project costs. Match share expenditures </w:t>
      </w:r>
      <w:r w:rsidR="00FD6BCD" w:rsidRPr="00FE311C">
        <w:rPr>
          <w:sz w:val="24"/>
          <w:szCs w:val="22"/>
        </w:rPr>
        <w:t>have</w:t>
      </w:r>
      <w:r w:rsidRPr="00FE311C">
        <w:rPr>
          <w:sz w:val="24"/>
          <w:szCs w:val="22"/>
        </w:rPr>
        <w:t xml:space="preserve"> the following requirements:</w:t>
      </w:r>
    </w:p>
    <w:p w14:paraId="7FBCC9EE" w14:textId="77777777" w:rsidR="009F6B1D" w:rsidRPr="00FE311C" w:rsidRDefault="009F6B1D" w:rsidP="009F6B1D">
      <w:pPr>
        <w:spacing w:after="0"/>
      </w:pPr>
    </w:p>
    <w:p w14:paraId="089BBF07" w14:textId="77777777" w:rsidR="009F6B1D" w:rsidRPr="00FE311C" w:rsidRDefault="009F6B1D" w:rsidP="008A2945">
      <w:pPr>
        <w:numPr>
          <w:ilvl w:val="0"/>
          <w:numId w:val="11"/>
        </w:numPr>
        <w:spacing w:after="0"/>
        <w:ind w:left="2160" w:hanging="720"/>
        <w:rPr>
          <w:sz w:val="24"/>
          <w:szCs w:val="22"/>
        </w:rPr>
      </w:pPr>
      <w:r w:rsidRPr="00FE311C">
        <w:rPr>
          <w:sz w:val="24"/>
          <w:szCs w:val="22"/>
        </w:rPr>
        <w:t>At a minimum, total match share must conform to the “Cash Match Share Requirement” contained in this solicitation.</w:t>
      </w:r>
    </w:p>
    <w:p w14:paraId="59FC23EB" w14:textId="77777777" w:rsidR="009F6B1D" w:rsidRPr="00FE311C" w:rsidRDefault="009F6B1D" w:rsidP="009F6B1D">
      <w:pPr>
        <w:spacing w:after="0"/>
        <w:ind w:left="2160"/>
        <w:rPr>
          <w:sz w:val="24"/>
          <w:szCs w:val="22"/>
        </w:rPr>
      </w:pPr>
    </w:p>
    <w:p w14:paraId="38FAC6F0" w14:textId="18CAAEC0" w:rsidR="009F6B1D" w:rsidRPr="00FE311C" w:rsidRDefault="009F6B1D" w:rsidP="008A2945">
      <w:pPr>
        <w:numPr>
          <w:ilvl w:val="0"/>
          <w:numId w:val="11"/>
        </w:numPr>
        <w:spacing w:after="0"/>
        <w:ind w:left="2160" w:hanging="720"/>
        <w:rPr>
          <w:sz w:val="24"/>
          <w:szCs w:val="22"/>
        </w:rPr>
      </w:pPr>
      <w:r w:rsidRPr="00FE311C">
        <w:rPr>
          <w:sz w:val="24"/>
          <w:szCs w:val="22"/>
        </w:rPr>
        <w:t xml:space="preserve">All match share expenditures must conform to the terms and conditions of this solicitation and the resulting </w:t>
      </w:r>
      <w:r w:rsidR="006C2CEE" w:rsidRPr="00FE311C">
        <w:rPr>
          <w:sz w:val="24"/>
          <w:szCs w:val="22"/>
        </w:rPr>
        <w:t>grant</w:t>
      </w:r>
      <w:r w:rsidRPr="00FE311C">
        <w:rPr>
          <w:sz w:val="24"/>
          <w:szCs w:val="22"/>
        </w:rPr>
        <w:t xml:space="preserve"> agreement (see Attachment </w:t>
      </w:r>
      <w:r w:rsidR="00AC4850" w:rsidRPr="00FE311C">
        <w:rPr>
          <w:sz w:val="24"/>
          <w:szCs w:val="22"/>
        </w:rPr>
        <w:t>10</w:t>
      </w:r>
      <w:r w:rsidRPr="00FE311C">
        <w:rPr>
          <w:sz w:val="24"/>
          <w:szCs w:val="22"/>
        </w:rPr>
        <w:t>).</w:t>
      </w:r>
    </w:p>
    <w:p w14:paraId="07AEB37E" w14:textId="77777777" w:rsidR="009F6B1D" w:rsidRPr="00FE311C" w:rsidRDefault="009F6B1D" w:rsidP="009F6B1D">
      <w:pPr>
        <w:spacing w:after="0"/>
        <w:ind w:left="2160"/>
        <w:rPr>
          <w:sz w:val="24"/>
          <w:szCs w:val="22"/>
        </w:rPr>
      </w:pPr>
    </w:p>
    <w:p w14:paraId="54289521" w14:textId="480DDB1A" w:rsidR="009F6B1D" w:rsidRPr="00FE311C" w:rsidRDefault="009F6B1D" w:rsidP="008A2945">
      <w:pPr>
        <w:numPr>
          <w:ilvl w:val="0"/>
          <w:numId w:val="11"/>
        </w:numPr>
        <w:spacing w:after="0"/>
        <w:ind w:left="2160" w:hanging="720"/>
        <w:rPr>
          <w:sz w:val="24"/>
          <w:szCs w:val="22"/>
        </w:rPr>
      </w:pPr>
      <w:r w:rsidRPr="00FE311C">
        <w:rPr>
          <w:sz w:val="24"/>
          <w:szCs w:val="22"/>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33EE0135" w14:textId="77777777" w:rsidR="009F6B1D" w:rsidRPr="00FE311C" w:rsidRDefault="009F6B1D" w:rsidP="009F6B1D">
      <w:pPr>
        <w:spacing w:after="0"/>
        <w:ind w:left="2160"/>
        <w:rPr>
          <w:sz w:val="24"/>
          <w:szCs w:val="22"/>
        </w:rPr>
      </w:pPr>
    </w:p>
    <w:p w14:paraId="4CB12F83" w14:textId="4D744FE1" w:rsidR="009F6B1D" w:rsidRPr="00FE311C" w:rsidRDefault="009F6B1D" w:rsidP="008A2945">
      <w:pPr>
        <w:numPr>
          <w:ilvl w:val="0"/>
          <w:numId w:val="11"/>
        </w:numPr>
        <w:spacing w:after="0"/>
        <w:ind w:left="2160" w:hanging="720"/>
        <w:rPr>
          <w:sz w:val="24"/>
          <w:szCs w:val="22"/>
        </w:rPr>
      </w:pPr>
      <w:r w:rsidRPr="00FE311C">
        <w:rPr>
          <w:sz w:val="24"/>
          <w:szCs w:val="22"/>
        </w:rPr>
        <w:t xml:space="preserve">During the term of the agreement, </w:t>
      </w:r>
      <w:r w:rsidR="009B7C0E" w:rsidRPr="00FE311C">
        <w:rPr>
          <w:sz w:val="24"/>
          <w:szCs w:val="22"/>
        </w:rPr>
        <w:t>grant</w:t>
      </w:r>
      <w:r w:rsidRPr="00FE311C">
        <w:rPr>
          <w:sz w:val="24"/>
          <w:szCs w:val="22"/>
        </w:rPr>
        <w:t xml:space="preserve"> </w:t>
      </w:r>
      <w:r w:rsidR="009B7C0E" w:rsidRPr="00FE311C">
        <w:rPr>
          <w:sz w:val="24"/>
          <w:szCs w:val="22"/>
        </w:rPr>
        <w:t>r</w:t>
      </w:r>
      <w:r w:rsidRPr="00FE311C">
        <w:rPr>
          <w:sz w:val="24"/>
          <w:szCs w:val="22"/>
        </w:rPr>
        <w:t xml:space="preserve">ecipients will be required to document and verify all match share expenditures through invoices submitted to </w:t>
      </w:r>
      <w:r w:rsidR="00EE2C04" w:rsidRPr="00FE311C">
        <w:rPr>
          <w:sz w:val="24"/>
          <w:szCs w:val="22"/>
        </w:rPr>
        <w:t>CEC</w:t>
      </w:r>
      <w:r w:rsidRPr="00FE311C">
        <w:rPr>
          <w:sz w:val="24"/>
          <w:szCs w:val="22"/>
        </w:rPr>
        <w:t>.</w:t>
      </w:r>
    </w:p>
    <w:p w14:paraId="44788596" w14:textId="77777777" w:rsidR="009F6B1D" w:rsidRPr="00FE311C" w:rsidRDefault="009F6B1D" w:rsidP="009F6B1D">
      <w:pPr>
        <w:spacing w:after="0"/>
        <w:ind w:left="2160"/>
        <w:rPr>
          <w:sz w:val="24"/>
          <w:szCs w:val="22"/>
        </w:rPr>
      </w:pPr>
    </w:p>
    <w:p w14:paraId="5EA9B2E4"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Match share funding may be in the form of cash or in-kind contributions such as donated labor hours, equipment, facilities, and other property. </w:t>
      </w:r>
    </w:p>
    <w:p w14:paraId="2F40C825" w14:textId="77777777" w:rsidR="009F6B1D" w:rsidRPr="00FE311C" w:rsidRDefault="009F6B1D" w:rsidP="009F6B1D">
      <w:pPr>
        <w:spacing w:after="0"/>
        <w:ind w:left="2160"/>
        <w:rPr>
          <w:sz w:val="24"/>
          <w:szCs w:val="22"/>
        </w:rPr>
      </w:pPr>
    </w:p>
    <w:p w14:paraId="634AFBD2"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Equipment, facilities, and property may count as match funds </w:t>
      </w:r>
      <w:proofErr w:type="gramStart"/>
      <w:r w:rsidRPr="00FE311C">
        <w:rPr>
          <w:sz w:val="24"/>
          <w:szCs w:val="22"/>
        </w:rPr>
        <w:t>as long as</w:t>
      </w:r>
      <w:proofErr w:type="gramEnd"/>
      <w:r w:rsidRPr="00FE311C">
        <w:rPr>
          <w:sz w:val="24"/>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4EAB92F6" w14:textId="77777777" w:rsidR="009F6B1D" w:rsidRPr="00FE311C" w:rsidRDefault="009F6B1D" w:rsidP="009F6B1D">
      <w:pPr>
        <w:spacing w:after="0"/>
        <w:ind w:left="2160"/>
        <w:rPr>
          <w:sz w:val="24"/>
          <w:szCs w:val="22"/>
        </w:rPr>
      </w:pPr>
    </w:p>
    <w:p w14:paraId="2731C1E2"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Match share expenditures (cash and/or in-kind) must be documented, reasonable, allowable, and allocable to the project as determined by </w:t>
      </w:r>
      <w:r w:rsidR="00EE2C04" w:rsidRPr="00FE311C">
        <w:rPr>
          <w:sz w:val="24"/>
          <w:szCs w:val="22"/>
        </w:rPr>
        <w:t>CEC</w:t>
      </w:r>
      <w:r w:rsidRPr="00FE311C">
        <w:rPr>
          <w:sz w:val="24"/>
          <w:szCs w:val="22"/>
        </w:rPr>
        <w:t>.</w:t>
      </w:r>
    </w:p>
    <w:p w14:paraId="3AE7BEC3" w14:textId="77777777" w:rsidR="00826E6F" w:rsidRPr="00FE311C" w:rsidRDefault="00826E6F" w:rsidP="00826E6F">
      <w:pPr>
        <w:spacing w:after="0"/>
        <w:ind w:left="2160"/>
        <w:rPr>
          <w:sz w:val="24"/>
          <w:szCs w:val="22"/>
        </w:rPr>
      </w:pPr>
    </w:p>
    <w:p w14:paraId="678E1980" w14:textId="3602BD79" w:rsidR="00826E6F" w:rsidRPr="00FE311C" w:rsidRDefault="00826E6F" w:rsidP="008A2945">
      <w:pPr>
        <w:numPr>
          <w:ilvl w:val="0"/>
          <w:numId w:val="11"/>
        </w:numPr>
        <w:spacing w:after="0"/>
        <w:ind w:left="2160" w:hanging="720"/>
        <w:rPr>
          <w:sz w:val="24"/>
          <w:szCs w:val="22"/>
        </w:rPr>
      </w:pPr>
      <w:r w:rsidRPr="00FE311C">
        <w:rPr>
          <w:sz w:val="24"/>
          <w:szCs w:val="24"/>
        </w:rPr>
        <w:t xml:space="preserve">Match share expenditures are allowable under an agreement only if they are incurred after </w:t>
      </w:r>
      <w:r w:rsidR="00EE2C04" w:rsidRPr="00FE311C">
        <w:rPr>
          <w:sz w:val="24"/>
          <w:szCs w:val="24"/>
        </w:rPr>
        <w:t>CEC</w:t>
      </w:r>
      <w:r w:rsidRPr="00FE311C">
        <w:rPr>
          <w:sz w:val="24"/>
          <w:szCs w:val="24"/>
        </w:rPr>
        <w:t xml:space="preserve"> notifies the </w:t>
      </w:r>
      <w:r w:rsidR="008D4D9E" w:rsidRPr="00FE311C">
        <w:rPr>
          <w:sz w:val="24"/>
          <w:szCs w:val="24"/>
        </w:rPr>
        <w:t>Applicant</w:t>
      </w:r>
      <w:r w:rsidRPr="00FE311C">
        <w:rPr>
          <w:sz w:val="24"/>
          <w:szCs w:val="24"/>
        </w:rPr>
        <w:t xml:space="preserve"> that its project has been proposed for an award through the release of a Notice of Proposed Awards (NOPA). Match expenditures incurred </w:t>
      </w:r>
      <w:r w:rsidR="006549A2" w:rsidRPr="00FE311C">
        <w:rPr>
          <w:sz w:val="24"/>
          <w:szCs w:val="24"/>
        </w:rPr>
        <w:t>after release of the NOPA</w:t>
      </w:r>
      <w:r w:rsidR="00130617" w:rsidRPr="00FE311C">
        <w:rPr>
          <w:sz w:val="24"/>
          <w:szCs w:val="24"/>
        </w:rPr>
        <w:t xml:space="preserve"> but</w:t>
      </w:r>
      <w:r w:rsidRPr="00FE311C">
        <w:rPr>
          <w:sz w:val="24"/>
          <w:szCs w:val="24"/>
        </w:rPr>
        <w:t xml:space="preserve"> prior to the execution of an agreement are made at the </w:t>
      </w:r>
      <w:r w:rsidR="008D4D9E" w:rsidRPr="00FE311C">
        <w:rPr>
          <w:sz w:val="24"/>
          <w:szCs w:val="24"/>
        </w:rPr>
        <w:t>Applicant</w:t>
      </w:r>
      <w:r w:rsidRPr="00FE311C">
        <w:rPr>
          <w:sz w:val="24"/>
          <w:szCs w:val="24"/>
        </w:rPr>
        <w:t xml:space="preserve">’s own risk. </w:t>
      </w:r>
      <w:r w:rsidR="00EE2C04" w:rsidRPr="00FE311C">
        <w:rPr>
          <w:sz w:val="24"/>
          <w:szCs w:val="24"/>
        </w:rPr>
        <w:t>CEC</w:t>
      </w:r>
      <w:r w:rsidRPr="00FE311C">
        <w:rPr>
          <w:sz w:val="24"/>
          <w:szCs w:val="24"/>
        </w:rPr>
        <w:t xml:space="preserve"> is not liable for Applicant’s match share costs if the grant is not approved, if approval is delayed, or if the match share expenditure is not allowable under the terms and conditions of the grant </w:t>
      </w:r>
      <w:r w:rsidR="003A1141" w:rsidRPr="00FE311C">
        <w:rPr>
          <w:sz w:val="24"/>
          <w:szCs w:val="24"/>
        </w:rPr>
        <w:t>agreement</w:t>
      </w:r>
      <w:r w:rsidRPr="00FE311C">
        <w:rPr>
          <w:sz w:val="24"/>
          <w:szCs w:val="24"/>
        </w:rPr>
        <w:t xml:space="preserve"> or this </w:t>
      </w:r>
      <w:bookmarkStart w:id="67" w:name="_Toc344989007"/>
      <w:bookmarkStart w:id="68" w:name="_Toc346867582"/>
      <w:r w:rsidRPr="00FE311C">
        <w:rPr>
          <w:sz w:val="24"/>
          <w:szCs w:val="24"/>
        </w:rPr>
        <w:t>solicitation.</w:t>
      </w:r>
      <w:bookmarkEnd w:id="67"/>
      <w:bookmarkEnd w:id="68"/>
      <w:r w:rsidRPr="00FE311C">
        <w:rPr>
          <w:sz w:val="24"/>
          <w:szCs w:val="24"/>
        </w:rPr>
        <w:t xml:space="preserve"> Please note that non-match expenditures incurred prior to agreement execution are not reimbursable from </w:t>
      </w:r>
      <w:r w:rsidR="00EE2C04" w:rsidRPr="00FE311C">
        <w:rPr>
          <w:sz w:val="24"/>
          <w:szCs w:val="24"/>
        </w:rPr>
        <w:t>CEC</w:t>
      </w:r>
      <w:r w:rsidRPr="00FE311C">
        <w:rPr>
          <w:sz w:val="24"/>
          <w:szCs w:val="24"/>
        </w:rPr>
        <w:t xml:space="preserve"> funds.</w:t>
      </w:r>
    </w:p>
    <w:p w14:paraId="51753B76" w14:textId="77777777" w:rsidR="00F378CB" w:rsidRPr="00FE311C" w:rsidRDefault="00F378CB" w:rsidP="009F6B1D">
      <w:pPr>
        <w:spacing w:after="0"/>
        <w:ind w:left="2160"/>
        <w:rPr>
          <w:szCs w:val="22"/>
        </w:rPr>
      </w:pPr>
    </w:p>
    <w:p w14:paraId="1976F04A" w14:textId="77777777" w:rsidR="00223C3C" w:rsidRPr="00FE311C" w:rsidRDefault="00223C3C" w:rsidP="006514F3">
      <w:pPr>
        <w:numPr>
          <w:ilvl w:val="0"/>
          <w:numId w:val="24"/>
        </w:numPr>
        <w:spacing w:after="0"/>
        <w:ind w:left="1440" w:hanging="720"/>
        <w:jc w:val="both"/>
        <w:rPr>
          <w:b/>
          <w:sz w:val="24"/>
          <w:szCs w:val="24"/>
        </w:rPr>
      </w:pPr>
      <w:r w:rsidRPr="00FE311C">
        <w:rPr>
          <w:b/>
          <w:sz w:val="24"/>
          <w:szCs w:val="24"/>
        </w:rPr>
        <w:t>Cash Match</w:t>
      </w:r>
      <w:r w:rsidR="00F378CB" w:rsidRPr="00FE311C">
        <w:rPr>
          <w:b/>
          <w:sz w:val="24"/>
          <w:szCs w:val="24"/>
        </w:rPr>
        <w:t xml:space="preserve"> Share Requirement</w:t>
      </w:r>
    </w:p>
    <w:p w14:paraId="5CEDB7CF" w14:textId="15600271" w:rsidR="00223C3C" w:rsidRPr="007D76EF" w:rsidRDefault="00223C3C" w:rsidP="00223C3C">
      <w:pPr>
        <w:spacing w:after="0"/>
        <w:ind w:left="1440"/>
        <w:rPr>
          <w:sz w:val="24"/>
          <w:szCs w:val="24"/>
        </w:rPr>
      </w:pPr>
      <w:r w:rsidRPr="0075707B">
        <w:rPr>
          <w:sz w:val="24"/>
          <w:szCs w:val="24"/>
        </w:rPr>
        <w:lastRenderedPageBreak/>
        <w:t xml:space="preserve">Applications must include a minimum </w:t>
      </w:r>
      <w:r w:rsidR="002179D9" w:rsidRPr="0075707B">
        <w:rPr>
          <w:b/>
          <w:i/>
          <w:sz w:val="24"/>
          <w:szCs w:val="24"/>
        </w:rPr>
        <w:t>cash</w:t>
      </w:r>
      <w:r w:rsidR="002179D9" w:rsidRPr="0075707B">
        <w:rPr>
          <w:sz w:val="24"/>
          <w:szCs w:val="24"/>
        </w:rPr>
        <w:t xml:space="preserve"> contribution equal to </w:t>
      </w:r>
      <w:r w:rsidR="002179D9" w:rsidRPr="0075707B">
        <w:rPr>
          <w:b/>
          <w:i/>
          <w:sz w:val="24"/>
          <w:szCs w:val="24"/>
        </w:rPr>
        <w:t xml:space="preserve">at least </w:t>
      </w:r>
      <w:r w:rsidR="003105B0" w:rsidRPr="0075707B">
        <w:rPr>
          <w:b/>
          <w:i/>
          <w:sz w:val="24"/>
          <w:szCs w:val="24"/>
        </w:rPr>
        <w:t>25</w:t>
      </w:r>
      <w:r w:rsidR="002179D9" w:rsidRPr="0075707B">
        <w:rPr>
          <w:b/>
          <w:i/>
          <w:sz w:val="24"/>
          <w:szCs w:val="24"/>
        </w:rPr>
        <w:t xml:space="preserve"> percent</w:t>
      </w:r>
      <w:r w:rsidR="002179D9" w:rsidRPr="0075707B">
        <w:rPr>
          <w:sz w:val="24"/>
          <w:szCs w:val="24"/>
        </w:rPr>
        <w:t xml:space="preserve"> of the minimum match requirement</w:t>
      </w:r>
      <w:r w:rsidR="00A01DE5" w:rsidRPr="0075707B">
        <w:rPr>
          <w:sz w:val="24"/>
          <w:szCs w:val="24"/>
        </w:rPr>
        <w:t>.</w:t>
      </w:r>
    </w:p>
    <w:p w14:paraId="0F3F8D83" w14:textId="0DB4987B" w:rsidR="00AD52B8" w:rsidRPr="00FE311C" w:rsidRDefault="00AD52B8" w:rsidP="00223C3C">
      <w:pPr>
        <w:spacing w:after="0"/>
        <w:ind w:left="1440"/>
        <w:rPr>
          <w:sz w:val="24"/>
          <w:szCs w:val="22"/>
        </w:rPr>
      </w:pPr>
    </w:p>
    <w:p w14:paraId="26B17611" w14:textId="31A44343" w:rsidR="00223C3C" w:rsidRPr="00FE311C" w:rsidRDefault="00F378CB" w:rsidP="00223C3C">
      <w:pPr>
        <w:spacing w:after="0"/>
        <w:ind w:left="1440"/>
        <w:rPr>
          <w:sz w:val="24"/>
          <w:szCs w:val="24"/>
        </w:rPr>
      </w:pPr>
      <w:r w:rsidRPr="00FE311C">
        <w:rPr>
          <w:sz w:val="24"/>
          <w:szCs w:val="24"/>
        </w:rPr>
        <w:t xml:space="preserve">Cash match means the net of any funds </w:t>
      </w:r>
      <w:proofErr w:type="gramStart"/>
      <w:r w:rsidRPr="00FE311C">
        <w:rPr>
          <w:sz w:val="24"/>
          <w:szCs w:val="24"/>
        </w:rPr>
        <w:t>actually expended</w:t>
      </w:r>
      <w:proofErr w:type="gramEnd"/>
      <w:r w:rsidRPr="00FE311C">
        <w:rPr>
          <w:sz w:val="24"/>
          <w:szCs w:val="24"/>
        </w:rPr>
        <w:t xml:space="preserve"> by the </w:t>
      </w:r>
      <w:r w:rsidR="008D4D9E" w:rsidRPr="00FE311C">
        <w:rPr>
          <w:sz w:val="24"/>
          <w:szCs w:val="24"/>
        </w:rPr>
        <w:t>Applicant</w:t>
      </w:r>
      <w:r w:rsidRPr="00FE311C">
        <w:rPr>
          <w:sz w:val="24"/>
          <w:szCs w:val="24"/>
        </w:rPr>
        <w:t xml:space="preserve"> for the project. Net means after any sort of discount or rebate is applied. Expenditures for </w:t>
      </w:r>
      <w:r w:rsidR="008D4D9E" w:rsidRPr="00FE311C">
        <w:rPr>
          <w:sz w:val="24"/>
          <w:szCs w:val="24"/>
        </w:rPr>
        <w:t>Applicant</w:t>
      </w:r>
      <w:r w:rsidRPr="00FE311C">
        <w:rPr>
          <w:sz w:val="24"/>
          <w:szCs w:val="24"/>
        </w:rPr>
        <w:t xml:space="preserve">’s compensated labor hours, including allowable fringe benefit and overhead rates, travel, materials, supplies, equipment, </w:t>
      </w:r>
      <w:r w:rsidR="00801A82" w:rsidRPr="00FE311C">
        <w:rPr>
          <w:sz w:val="24"/>
          <w:szCs w:val="24"/>
        </w:rPr>
        <w:t xml:space="preserve">subrecipient </w:t>
      </w:r>
      <w:r w:rsidRPr="00FE311C">
        <w:rPr>
          <w:sz w:val="24"/>
          <w:szCs w:val="24"/>
        </w:rPr>
        <w:t xml:space="preserve">costs, and other miscellaneous expenditures may be claimed as cash match if the expenditures are included in the approved agreement budget, paid in full </w:t>
      </w:r>
      <w:proofErr w:type="gramStart"/>
      <w:r w:rsidRPr="00FE311C">
        <w:rPr>
          <w:sz w:val="24"/>
          <w:szCs w:val="24"/>
        </w:rPr>
        <w:t>with</w:t>
      </w:r>
      <w:proofErr w:type="gramEnd"/>
      <w:r w:rsidRPr="00FE311C">
        <w:rPr>
          <w:sz w:val="24"/>
          <w:szCs w:val="24"/>
        </w:rPr>
        <w:t xml:space="preserve"> funding sources other than grant funds, and supported with appropriate documentation, including proof of payment. For indirect overhead, bac</w:t>
      </w:r>
      <w:r w:rsidR="007A369A" w:rsidRPr="00FE311C">
        <w:rPr>
          <w:sz w:val="24"/>
          <w:szCs w:val="24"/>
        </w:rPr>
        <w:t>kup documentation, such as a co</w:t>
      </w:r>
      <w:r w:rsidRPr="00FE311C">
        <w:rPr>
          <w:sz w:val="24"/>
          <w:szCs w:val="24"/>
        </w:rPr>
        <w:t>st allocation plan based on actual expenditures incurred and paid, is required. Cost allocations must be reasonable and allocable to the proposed project.</w:t>
      </w:r>
    </w:p>
    <w:p w14:paraId="10445F4E" w14:textId="40612682" w:rsidR="004C0A7C" w:rsidRPr="00FE311C" w:rsidRDefault="004C0A7C" w:rsidP="00223C3C">
      <w:pPr>
        <w:spacing w:after="0"/>
        <w:ind w:left="1440"/>
        <w:rPr>
          <w:sz w:val="24"/>
          <w:szCs w:val="24"/>
        </w:rPr>
      </w:pPr>
    </w:p>
    <w:p w14:paraId="6428392C" w14:textId="1747DE2B" w:rsidR="004C0A7C" w:rsidRPr="00FE311C" w:rsidRDefault="004C0A7C" w:rsidP="004C0A7C">
      <w:pPr>
        <w:ind w:left="1440"/>
        <w:rPr>
          <w:sz w:val="24"/>
          <w:szCs w:val="24"/>
        </w:rPr>
      </w:pPr>
      <w:r w:rsidRPr="00FE311C">
        <w:rPr>
          <w:sz w:val="24"/>
          <w:szCs w:val="24"/>
        </w:rPr>
        <w:t xml:space="preserve">A table providing examples of how to calculate total project costs, total match share, </w:t>
      </w:r>
      <w:r w:rsidRPr="0075707B">
        <w:rPr>
          <w:sz w:val="24"/>
          <w:szCs w:val="24"/>
        </w:rPr>
        <w:t>cash match,</w:t>
      </w:r>
      <w:r w:rsidRPr="00FE311C">
        <w:rPr>
          <w:sz w:val="24"/>
          <w:szCs w:val="24"/>
        </w:rPr>
        <w:t xml:space="preserve"> and match share percentage is included below.</w:t>
      </w:r>
    </w:p>
    <w:tbl>
      <w:tblPr>
        <w:tblStyle w:val="TableGrid"/>
        <w:tblW w:w="8130" w:type="dxa"/>
        <w:tblInd w:w="1440" w:type="dxa"/>
        <w:tblLayout w:type="fixed"/>
        <w:tblLook w:val="04A0" w:firstRow="1" w:lastRow="0" w:firstColumn="1" w:lastColumn="0" w:noHBand="0" w:noVBand="1"/>
      </w:tblPr>
      <w:tblGrid>
        <w:gridCol w:w="1626"/>
        <w:gridCol w:w="1626"/>
        <w:gridCol w:w="1626"/>
        <w:gridCol w:w="1626"/>
        <w:gridCol w:w="1626"/>
      </w:tblGrid>
      <w:tr w:rsidR="00FE311C" w:rsidRPr="00FE311C" w14:paraId="40337AC0"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762626D2" w14:textId="77777777" w:rsidR="004C0A7C" w:rsidRPr="00FE311C" w:rsidRDefault="004C0A7C">
            <w:pPr>
              <w:rPr>
                <w:b/>
                <w:bCs/>
              </w:rPr>
            </w:pPr>
            <w:r w:rsidRPr="00FE311C">
              <w:rPr>
                <w:b/>
                <w:bCs/>
                <w:sz w:val="24"/>
                <w:szCs w:val="24"/>
              </w:rPr>
              <w:t>Total Project Costs</w:t>
            </w:r>
          </w:p>
        </w:tc>
        <w:tc>
          <w:tcPr>
            <w:tcW w:w="1626" w:type="dxa"/>
            <w:tcBorders>
              <w:top w:val="single" w:sz="4" w:space="0" w:color="auto"/>
              <w:left w:val="single" w:sz="4" w:space="0" w:color="auto"/>
              <w:bottom w:val="single" w:sz="4" w:space="0" w:color="auto"/>
              <w:right w:val="single" w:sz="4" w:space="0" w:color="auto"/>
            </w:tcBorders>
            <w:hideMark/>
          </w:tcPr>
          <w:p w14:paraId="30AC3E53" w14:textId="6AE8B5FD" w:rsidR="004C0A7C" w:rsidRPr="00FE311C" w:rsidRDefault="004C0A7C">
            <w:pPr>
              <w:rPr>
                <w:b/>
                <w:bCs/>
              </w:rPr>
            </w:pPr>
            <w:r w:rsidRPr="00FE311C">
              <w:rPr>
                <w:b/>
                <w:bCs/>
                <w:sz w:val="24"/>
                <w:szCs w:val="24"/>
              </w:rPr>
              <w:t>CEC Funds Requested</w:t>
            </w:r>
          </w:p>
        </w:tc>
        <w:tc>
          <w:tcPr>
            <w:tcW w:w="1626" w:type="dxa"/>
            <w:tcBorders>
              <w:top w:val="single" w:sz="4" w:space="0" w:color="auto"/>
              <w:left w:val="single" w:sz="4" w:space="0" w:color="auto"/>
              <w:bottom w:val="single" w:sz="4" w:space="0" w:color="auto"/>
              <w:right w:val="single" w:sz="4" w:space="0" w:color="auto"/>
            </w:tcBorders>
            <w:hideMark/>
          </w:tcPr>
          <w:p w14:paraId="5ADFCFB1" w14:textId="77777777" w:rsidR="004C0A7C" w:rsidRPr="00FE311C" w:rsidRDefault="004C0A7C">
            <w:pPr>
              <w:rPr>
                <w:b/>
                <w:bCs/>
              </w:rPr>
            </w:pPr>
            <w:r w:rsidRPr="00FE311C">
              <w:rPr>
                <w:b/>
                <w:bCs/>
                <w:sz w:val="24"/>
                <w:szCs w:val="24"/>
              </w:rPr>
              <w:t>Match Share Proposed</w:t>
            </w:r>
          </w:p>
        </w:tc>
        <w:tc>
          <w:tcPr>
            <w:tcW w:w="1626" w:type="dxa"/>
            <w:tcBorders>
              <w:top w:val="single" w:sz="4" w:space="0" w:color="auto"/>
              <w:left w:val="single" w:sz="4" w:space="0" w:color="auto"/>
              <w:bottom w:val="single" w:sz="4" w:space="0" w:color="auto"/>
              <w:right w:val="single" w:sz="4" w:space="0" w:color="auto"/>
            </w:tcBorders>
            <w:hideMark/>
          </w:tcPr>
          <w:p w14:paraId="572F9576" w14:textId="77777777" w:rsidR="004C0A7C" w:rsidRPr="00FE311C" w:rsidRDefault="004C0A7C">
            <w:pPr>
              <w:rPr>
                <w:b/>
                <w:bCs/>
              </w:rPr>
            </w:pPr>
            <w:r w:rsidRPr="00FE311C">
              <w:rPr>
                <w:b/>
                <w:bCs/>
                <w:sz w:val="24"/>
                <w:szCs w:val="24"/>
              </w:rPr>
              <w:t>Minimum Match Required per the Solicitation</w:t>
            </w:r>
          </w:p>
        </w:tc>
        <w:tc>
          <w:tcPr>
            <w:tcW w:w="1626" w:type="dxa"/>
            <w:tcBorders>
              <w:top w:val="single" w:sz="4" w:space="0" w:color="auto"/>
              <w:left w:val="single" w:sz="4" w:space="0" w:color="auto"/>
              <w:bottom w:val="single" w:sz="4" w:space="0" w:color="auto"/>
              <w:right w:val="single" w:sz="4" w:space="0" w:color="auto"/>
            </w:tcBorders>
            <w:hideMark/>
          </w:tcPr>
          <w:p w14:paraId="5785B9BD" w14:textId="0866D007" w:rsidR="004C0A7C" w:rsidRPr="006D5274" w:rsidRDefault="004C0A7C">
            <w:pPr>
              <w:rPr>
                <w:b/>
              </w:rPr>
            </w:pPr>
            <w:r w:rsidRPr="006D5274">
              <w:rPr>
                <w:b/>
                <w:sz w:val="24"/>
                <w:szCs w:val="24"/>
              </w:rPr>
              <w:t>Minimum Cash Match Required</w:t>
            </w:r>
          </w:p>
        </w:tc>
      </w:tr>
      <w:tr w:rsidR="00FE311C" w:rsidRPr="00FE311C" w14:paraId="6FC68481"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00E00672" w14:textId="05A8BA0F" w:rsidR="007016E0" w:rsidRPr="00FE311C" w:rsidRDefault="007016E0" w:rsidP="007016E0">
            <w:r w:rsidRPr="00FE311C">
              <w:rPr>
                <w:sz w:val="24"/>
                <w:szCs w:val="24"/>
              </w:rPr>
              <w:t>$</w:t>
            </w:r>
            <w:r w:rsidR="007B7AB7" w:rsidRPr="00FE311C">
              <w:rPr>
                <w:sz w:val="24"/>
                <w:szCs w:val="24"/>
              </w:rPr>
              <w:t>3</w:t>
            </w:r>
            <w:r w:rsidRPr="00FE311C">
              <w:rPr>
                <w:sz w:val="24"/>
                <w:szCs w:val="24"/>
              </w:rPr>
              <w:t>,000,000</w:t>
            </w:r>
          </w:p>
        </w:tc>
        <w:tc>
          <w:tcPr>
            <w:tcW w:w="1626" w:type="dxa"/>
            <w:tcBorders>
              <w:top w:val="single" w:sz="4" w:space="0" w:color="auto"/>
              <w:left w:val="single" w:sz="4" w:space="0" w:color="auto"/>
              <w:bottom w:val="single" w:sz="4" w:space="0" w:color="auto"/>
              <w:right w:val="single" w:sz="4" w:space="0" w:color="auto"/>
            </w:tcBorders>
            <w:hideMark/>
          </w:tcPr>
          <w:p w14:paraId="2D63EEE0" w14:textId="45B9CE23" w:rsidR="007016E0" w:rsidRPr="00FE311C" w:rsidRDefault="007016E0" w:rsidP="007016E0">
            <w:r w:rsidRPr="00FE311C">
              <w:rPr>
                <w:sz w:val="24"/>
                <w:szCs w:val="24"/>
              </w:rPr>
              <w:t>$</w:t>
            </w:r>
            <w:r w:rsidR="007B7AB7" w:rsidRPr="00FE311C">
              <w:rPr>
                <w:sz w:val="24"/>
                <w:szCs w:val="24"/>
              </w:rPr>
              <w:t>2,000,000</w:t>
            </w:r>
          </w:p>
        </w:tc>
        <w:tc>
          <w:tcPr>
            <w:tcW w:w="1626" w:type="dxa"/>
            <w:tcBorders>
              <w:top w:val="single" w:sz="4" w:space="0" w:color="auto"/>
              <w:left w:val="single" w:sz="4" w:space="0" w:color="auto"/>
              <w:bottom w:val="single" w:sz="4" w:space="0" w:color="auto"/>
              <w:right w:val="single" w:sz="4" w:space="0" w:color="auto"/>
            </w:tcBorders>
            <w:hideMark/>
          </w:tcPr>
          <w:p w14:paraId="6DCFC856" w14:textId="5F510C36" w:rsidR="007016E0" w:rsidRPr="00FE311C" w:rsidRDefault="007016E0" w:rsidP="007016E0">
            <w:r w:rsidRPr="00FE311C">
              <w:rPr>
                <w:sz w:val="24"/>
                <w:szCs w:val="24"/>
              </w:rPr>
              <w:t>$</w:t>
            </w:r>
            <w:r w:rsidR="007B7AB7" w:rsidRPr="00FE311C">
              <w:rPr>
                <w:sz w:val="24"/>
                <w:szCs w:val="24"/>
              </w:rPr>
              <w:t>1,0</w:t>
            </w:r>
            <w:r w:rsidRPr="00FE311C">
              <w:rPr>
                <w:sz w:val="24"/>
                <w:szCs w:val="24"/>
              </w:rPr>
              <w:t>00,000</w:t>
            </w:r>
          </w:p>
        </w:tc>
        <w:tc>
          <w:tcPr>
            <w:tcW w:w="1626" w:type="dxa"/>
            <w:tcBorders>
              <w:top w:val="single" w:sz="4" w:space="0" w:color="auto"/>
              <w:left w:val="single" w:sz="4" w:space="0" w:color="auto"/>
              <w:bottom w:val="single" w:sz="4" w:space="0" w:color="auto"/>
              <w:right w:val="single" w:sz="4" w:space="0" w:color="auto"/>
            </w:tcBorders>
            <w:hideMark/>
          </w:tcPr>
          <w:p w14:paraId="57458317" w14:textId="78E6AE8D" w:rsidR="007016E0" w:rsidRPr="00FE311C" w:rsidRDefault="007016E0" w:rsidP="007016E0">
            <w:r w:rsidRPr="00FE311C">
              <w:rPr>
                <w:sz w:val="24"/>
                <w:szCs w:val="24"/>
              </w:rPr>
              <w:t>$</w:t>
            </w:r>
            <w:r w:rsidR="007B7AB7" w:rsidRPr="00FE311C">
              <w:rPr>
                <w:sz w:val="24"/>
                <w:szCs w:val="24"/>
              </w:rPr>
              <w:t>750</w:t>
            </w:r>
            <w:r w:rsidRPr="00FE311C">
              <w:rPr>
                <w:sz w:val="24"/>
                <w:szCs w:val="24"/>
              </w:rPr>
              <w:t>,000</w:t>
            </w:r>
          </w:p>
        </w:tc>
        <w:tc>
          <w:tcPr>
            <w:tcW w:w="1626" w:type="dxa"/>
            <w:tcBorders>
              <w:top w:val="single" w:sz="4" w:space="0" w:color="auto"/>
              <w:left w:val="single" w:sz="4" w:space="0" w:color="auto"/>
              <w:bottom w:val="single" w:sz="4" w:space="0" w:color="auto"/>
              <w:right w:val="single" w:sz="4" w:space="0" w:color="auto"/>
            </w:tcBorders>
            <w:hideMark/>
          </w:tcPr>
          <w:p w14:paraId="20C2E48C" w14:textId="4846A3E1" w:rsidR="007016E0" w:rsidRPr="006D5274" w:rsidRDefault="007016E0" w:rsidP="007016E0">
            <w:r w:rsidRPr="006D5274">
              <w:rPr>
                <w:sz w:val="24"/>
                <w:szCs w:val="24"/>
              </w:rPr>
              <w:t>$</w:t>
            </w:r>
            <w:r w:rsidR="007B7AB7" w:rsidRPr="006D5274">
              <w:rPr>
                <w:sz w:val="24"/>
                <w:szCs w:val="24"/>
              </w:rPr>
              <w:t>187</w:t>
            </w:r>
            <w:r w:rsidRPr="006D5274">
              <w:rPr>
                <w:sz w:val="24"/>
                <w:szCs w:val="24"/>
              </w:rPr>
              <w:t>,</w:t>
            </w:r>
            <w:r w:rsidR="007B7AB7" w:rsidRPr="006D5274">
              <w:rPr>
                <w:sz w:val="24"/>
                <w:szCs w:val="24"/>
              </w:rPr>
              <w:t>500</w:t>
            </w:r>
          </w:p>
        </w:tc>
      </w:tr>
      <w:tr w:rsidR="007016E0" w:rsidRPr="00FE311C" w14:paraId="16C71E71"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2DD64B2A" w14:textId="6A7CFA9D" w:rsidR="007016E0" w:rsidRPr="00FE311C" w:rsidRDefault="007016E0" w:rsidP="007016E0">
            <w:r w:rsidRPr="00FE311C">
              <w:rPr>
                <w:sz w:val="24"/>
                <w:szCs w:val="24"/>
              </w:rPr>
              <w:t>$</w:t>
            </w:r>
            <w:r w:rsidR="007B7AB7" w:rsidRPr="00FE311C">
              <w:rPr>
                <w:sz w:val="24"/>
                <w:szCs w:val="24"/>
              </w:rPr>
              <w:t>4</w:t>
            </w:r>
            <w:r w:rsidRPr="00FE311C">
              <w:rPr>
                <w:sz w:val="24"/>
                <w:szCs w:val="24"/>
              </w:rPr>
              <w:t>,000,000</w:t>
            </w:r>
          </w:p>
        </w:tc>
        <w:tc>
          <w:tcPr>
            <w:tcW w:w="1626" w:type="dxa"/>
            <w:tcBorders>
              <w:top w:val="single" w:sz="4" w:space="0" w:color="auto"/>
              <w:left w:val="single" w:sz="4" w:space="0" w:color="auto"/>
              <w:bottom w:val="single" w:sz="4" w:space="0" w:color="auto"/>
              <w:right w:val="single" w:sz="4" w:space="0" w:color="auto"/>
            </w:tcBorders>
            <w:hideMark/>
          </w:tcPr>
          <w:p w14:paraId="110E5F4E" w14:textId="23A18E56" w:rsidR="007016E0" w:rsidRPr="00FE311C" w:rsidRDefault="007016E0" w:rsidP="007016E0">
            <w:r w:rsidRPr="00FE311C">
              <w:rPr>
                <w:sz w:val="24"/>
                <w:szCs w:val="24"/>
              </w:rPr>
              <w:t>$</w:t>
            </w:r>
            <w:r w:rsidR="007B7AB7" w:rsidRPr="00FE311C">
              <w:rPr>
                <w:sz w:val="24"/>
                <w:szCs w:val="24"/>
              </w:rPr>
              <w:t>2</w:t>
            </w:r>
            <w:r w:rsidRPr="00FE311C">
              <w:rPr>
                <w:sz w:val="24"/>
                <w:szCs w:val="24"/>
              </w:rPr>
              <w:t>,</w:t>
            </w:r>
            <w:r w:rsidR="007B7AB7" w:rsidRPr="00FE311C">
              <w:rPr>
                <w:sz w:val="24"/>
                <w:szCs w:val="24"/>
              </w:rPr>
              <w:t>0</w:t>
            </w:r>
            <w:r w:rsidRPr="00FE311C">
              <w:rPr>
                <w:sz w:val="24"/>
                <w:szCs w:val="24"/>
              </w:rPr>
              <w:t>00,000</w:t>
            </w:r>
          </w:p>
        </w:tc>
        <w:tc>
          <w:tcPr>
            <w:tcW w:w="1626" w:type="dxa"/>
            <w:tcBorders>
              <w:top w:val="single" w:sz="4" w:space="0" w:color="auto"/>
              <w:left w:val="single" w:sz="4" w:space="0" w:color="auto"/>
              <w:bottom w:val="single" w:sz="4" w:space="0" w:color="auto"/>
              <w:right w:val="single" w:sz="4" w:space="0" w:color="auto"/>
            </w:tcBorders>
            <w:hideMark/>
          </w:tcPr>
          <w:p w14:paraId="6F6AED07" w14:textId="1AFF6644" w:rsidR="007016E0" w:rsidRPr="00FE311C" w:rsidRDefault="007016E0" w:rsidP="007016E0">
            <w:r w:rsidRPr="00FE311C">
              <w:rPr>
                <w:sz w:val="24"/>
                <w:szCs w:val="24"/>
              </w:rPr>
              <w:t>$</w:t>
            </w:r>
            <w:r w:rsidR="007B7AB7" w:rsidRPr="00FE311C">
              <w:rPr>
                <w:sz w:val="24"/>
                <w:szCs w:val="24"/>
              </w:rPr>
              <w:t>2,000,000</w:t>
            </w:r>
          </w:p>
        </w:tc>
        <w:tc>
          <w:tcPr>
            <w:tcW w:w="1626" w:type="dxa"/>
            <w:tcBorders>
              <w:top w:val="single" w:sz="4" w:space="0" w:color="auto"/>
              <w:left w:val="single" w:sz="4" w:space="0" w:color="auto"/>
              <w:bottom w:val="single" w:sz="4" w:space="0" w:color="auto"/>
              <w:right w:val="single" w:sz="4" w:space="0" w:color="auto"/>
            </w:tcBorders>
            <w:hideMark/>
          </w:tcPr>
          <w:p w14:paraId="7414207F" w14:textId="3266FDE9" w:rsidR="007016E0" w:rsidRPr="00FE311C" w:rsidRDefault="007016E0" w:rsidP="007016E0">
            <w:r w:rsidRPr="00FE311C">
              <w:rPr>
                <w:sz w:val="24"/>
                <w:szCs w:val="24"/>
              </w:rPr>
              <w:t>$</w:t>
            </w:r>
            <w:r w:rsidR="007B7AB7" w:rsidRPr="00FE311C">
              <w:rPr>
                <w:sz w:val="24"/>
                <w:szCs w:val="24"/>
              </w:rPr>
              <w:t>1,000,000</w:t>
            </w:r>
          </w:p>
        </w:tc>
        <w:tc>
          <w:tcPr>
            <w:tcW w:w="1626" w:type="dxa"/>
            <w:tcBorders>
              <w:top w:val="single" w:sz="4" w:space="0" w:color="auto"/>
              <w:left w:val="single" w:sz="4" w:space="0" w:color="auto"/>
              <w:bottom w:val="single" w:sz="4" w:space="0" w:color="auto"/>
              <w:right w:val="single" w:sz="4" w:space="0" w:color="auto"/>
            </w:tcBorders>
            <w:hideMark/>
          </w:tcPr>
          <w:p w14:paraId="432FAB30" w14:textId="1CB596C9" w:rsidR="007016E0" w:rsidRPr="006D5274" w:rsidRDefault="007016E0" w:rsidP="007016E0">
            <w:r w:rsidRPr="006D5274">
              <w:rPr>
                <w:sz w:val="24"/>
                <w:szCs w:val="24"/>
              </w:rPr>
              <w:t>$</w:t>
            </w:r>
            <w:r w:rsidR="00CD7ED6" w:rsidRPr="006D5274">
              <w:rPr>
                <w:sz w:val="24"/>
                <w:szCs w:val="24"/>
              </w:rPr>
              <w:t>250</w:t>
            </w:r>
            <w:r w:rsidRPr="006D5274">
              <w:rPr>
                <w:sz w:val="24"/>
                <w:szCs w:val="24"/>
              </w:rPr>
              <w:t>,000</w:t>
            </w:r>
          </w:p>
        </w:tc>
      </w:tr>
    </w:tbl>
    <w:p w14:paraId="6A0F3319" w14:textId="77777777" w:rsidR="004C0A7C" w:rsidRPr="00FE311C" w:rsidRDefault="004C0A7C" w:rsidP="00223C3C">
      <w:pPr>
        <w:spacing w:after="0"/>
        <w:ind w:left="1440"/>
        <w:rPr>
          <w:sz w:val="24"/>
          <w:szCs w:val="24"/>
        </w:rPr>
      </w:pPr>
    </w:p>
    <w:p w14:paraId="2454CC22" w14:textId="77777777" w:rsidR="00223C3C" w:rsidRPr="00FE311C" w:rsidRDefault="00F378CB" w:rsidP="006514F3">
      <w:pPr>
        <w:numPr>
          <w:ilvl w:val="0"/>
          <w:numId w:val="24"/>
        </w:numPr>
        <w:spacing w:after="0"/>
        <w:ind w:left="1440" w:hanging="720"/>
        <w:jc w:val="both"/>
        <w:rPr>
          <w:b/>
          <w:sz w:val="24"/>
          <w:szCs w:val="24"/>
        </w:rPr>
      </w:pPr>
      <w:r w:rsidRPr="00FE311C">
        <w:rPr>
          <w:b/>
          <w:sz w:val="24"/>
          <w:szCs w:val="24"/>
        </w:rPr>
        <w:t>In-Kind Match Share</w:t>
      </w:r>
    </w:p>
    <w:p w14:paraId="6C17B49D" w14:textId="66E071B5" w:rsidR="0073644E" w:rsidRPr="00FE311C" w:rsidRDefault="0073644E" w:rsidP="00C57C4F">
      <w:pPr>
        <w:ind w:left="1440"/>
        <w:rPr>
          <w:sz w:val="28"/>
          <w:szCs w:val="28"/>
        </w:rPr>
      </w:pPr>
      <w:r w:rsidRPr="00FE311C">
        <w:rPr>
          <w:sz w:val="24"/>
          <w:szCs w:val="24"/>
        </w:rPr>
        <w:t>The balance of the total match share requirement beyond the cash match share requirement (if any) may be met through in-kind match share contributions.</w:t>
      </w:r>
    </w:p>
    <w:p w14:paraId="6478E9A9" w14:textId="325843DA" w:rsidR="0073644E" w:rsidRPr="00FE311C" w:rsidRDefault="0073644E" w:rsidP="00223C3C">
      <w:pPr>
        <w:spacing w:after="0"/>
        <w:ind w:left="1440"/>
        <w:rPr>
          <w:sz w:val="24"/>
          <w:szCs w:val="24"/>
        </w:rPr>
      </w:pPr>
      <w:r w:rsidRPr="00FE311C">
        <w:rPr>
          <w:sz w:val="24"/>
          <w:szCs w:val="24"/>
        </w:rPr>
        <w:t>In-kind match share contributions are</w:t>
      </w:r>
      <w:r w:rsidR="002151A5" w:rsidRPr="00FE311C">
        <w:rPr>
          <w:sz w:val="24"/>
          <w:szCs w:val="24"/>
        </w:rPr>
        <w:t>: 1)</w:t>
      </w:r>
      <w:r w:rsidRPr="00FE311C">
        <w:rPr>
          <w:sz w:val="24"/>
          <w:szCs w:val="24"/>
        </w:rPr>
        <w:t xml:space="preserve"> non-cash contributions provided by the </w:t>
      </w:r>
      <w:r w:rsidR="008D4D9E" w:rsidRPr="00FE311C">
        <w:rPr>
          <w:sz w:val="24"/>
          <w:szCs w:val="24"/>
        </w:rPr>
        <w:t>Applicant</w:t>
      </w:r>
      <w:r w:rsidRPr="00FE311C">
        <w:rPr>
          <w:sz w:val="24"/>
          <w:szCs w:val="24"/>
        </w:rPr>
        <w:t xml:space="preserve">; </w:t>
      </w:r>
      <w:r w:rsidR="002151A5" w:rsidRPr="00FE311C">
        <w:rPr>
          <w:sz w:val="24"/>
          <w:szCs w:val="24"/>
        </w:rPr>
        <w:t xml:space="preserve">2) </w:t>
      </w:r>
      <w:r w:rsidRPr="00FE311C">
        <w:rPr>
          <w:sz w:val="24"/>
          <w:szCs w:val="24"/>
        </w:rPr>
        <w:t xml:space="preserve">cash or non-cash contributions provided by a </w:t>
      </w:r>
      <w:r w:rsidR="00564219" w:rsidRPr="00FE311C">
        <w:rPr>
          <w:sz w:val="24"/>
          <w:szCs w:val="24"/>
        </w:rPr>
        <w:t>subrecipient</w:t>
      </w:r>
      <w:r w:rsidRPr="00FE311C">
        <w:rPr>
          <w:sz w:val="24"/>
          <w:szCs w:val="24"/>
        </w:rPr>
        <w:t xml:space="preserve">; and </w:t>
      </w:r>
      <w:r w:rsidR="002151A5" w:rsidRPr="00FE311C">
        <w:rPr>
          <w:sz w:val="24"/>
          <w:szCs w:val="24"/>
        </w:rPr>
        <w:t xml:space="preserve">3) </w:t>
      </w:r>
      <w:r w:rsidRPr="00FE311C">
        <w:rPr>
          <w:sz w:val="24"/>
          <w:szCs w:val="24"/>
        </w:rPr>
        <w:t xml:space="preserve">cash or non-cash contributions provided by other third parties. Applicant in-kind match share can be in the form of </w:t>
      </w:r>
      <w:r w:rsidR="002151A5" w:rsidRPr="00FE311C">
        <w:rPr>
          <w:sz w:val="24"/>
          <w:szCs w:val="24"/>
        </w:rPr>
        <w:t>volunteer</w:t>
      </w:r>
      <w:r w:rsidRPr="00FE311C">
        <w:rPr>
          <w:sz w:val="24"/>
          <w:szCs w:val="24"/>
        </w:rPr>
        <w:t xml:space="preserve"> labor, real property, </w:t>
      </w:r>
      <w:r w:rsidR="00073440" w:rsidRPr="00FE311C">
        <w:rPr>
          <w:sz w:val="24"/>
          <w:szCs w:val="24"/>
        </w:rPr>
        <w:t xml:space="preserve">existing </w:t>
      </w:r>
      <w:r w:rsidRPr="00FE311C">
        <w:rPr>
          <w:sz w:val="24"/>
          <w:szCs w:val="24"/>
        </w:rPr>
        <w:t xml:space="preserve">equipment, </w:t>
      </w:r>
      <w:r w:rsidR="00073440" w:rsidRPr="00FE311C">
        <w:rPr>
          <w:sz w:val="24"/>
          <w:szCs w:val="24"/>
        </w:rPr>
        <w:t xml:space="preserve">existing </w:t>
      </w:r>
      <w:r w:rsidRPr="00FE311C">
        <w:rPr>
          <w:sz w:val="24"/>
          <w:szCs w:val="24"/>
        </w:rPr>
        <w:t xml:space="preserve">supplies, services </w:t>
      </w:r>
      <w:r w:rsidR="00073440" w:rsidRPr="00FE311C">
        <w:rPr>
          <w:sz w:val="24"/>
          <w:szCs w:val="24"/>
        </w:rPr>
        <w:t xml:space="preserve">provided by a third-party or </w:t>
      </w:r>
      <w:r w:rsidR="00193000" w:rsidRPr="00FE311C">
        <w:rPr>
          <w:sz w:val="24"/>
          <w:szCs w:val="24"/>
        </w:rPr>
        <w:t>subrecipient</w:t>
      </w:r>
      <w:r w:rsidR="00073440" w:rsidRPr="00FE311C">
        <w:rPr>
          <w:sz w:val="24"/>
          <w:szCs w:val="24"/>
        </w:rPr>
        <w:t xml:space="preserve">, </w:t>
      </w:r>
      <w:r w:rsidRPr="00FE311C">
        <w:rPr>
          <w:sz w:val="24"/>
          <w:szCs w:val="24"/>
        </w:rPr>
        <w:t xml:space="preserve">and other expendable property. The value of in-kind match is based on the fair market value of the goods and services provided at the time it is claimed as match. </w:t>
      </w:r>
      <w:r w:rsidR="007A369A" w:rsidRPr="00FE311C">
        <w:rPr>
          <w:sz w:val="24"/>
          <w:szCs w:val="24"/>
        </w:rPr>
        <w:t>In-kind match share must be included in the approved agreement budget and supported with appropriate documentation. Cost allocations must be reasonable and allocable to the proposed project.</w:t>
      </w:r>
    </w:p>
    <w:p w14:paraId="0DA8F7B3" w14:textId="77777777" w:rsidR="00223C3C" w:rsidRPr="00FE311C" w:rsidRDefault="00223C3C" w:rsidP="00223C3C">
      <w:pPr>
        <w:spacing w:after="0"/>
        <w:ind w:left="1440"/>
        <w:rPr>
          <w:sz w:val="24"/>
          <w:szCs w:val="24"/>
        </w:rPr>
      </w:pPr>
    </w:p>
    <w:p w14:paraId="263358CF" w14:textId="77777777" w:rsidR="00D87BD2" w:rsidRPr="00FE311C" w:rsidRDefault="00D87BD2" w:rsidP="006514F3">
      <w:pPr>
        <w:numPr>
          <w:ilvl w:val="0"/>
          <w:numId w:val="24"/>
        </w:numPr>
        <w:spacing w:after="0"/>
        <w:ind w:left="1440" w:hanging="720"/>
        <w:jc w:val="both"/>
        <w:rPr>
          <w:b/>
          <w:sz w:val="24"/>
          <w:szCs w:val="24"/>
        </w:rPr>
      </w:pPr>
      <w:r w:rsidRPr="00FE311C">
        <w:rPr>
          <w:b/>
          <w:sz w:val="24"/>
          <w:szCs w:val="24"/>
        </w:rPr>
        <w:t>Match Share Restrictions</w:t>
      </w:r>
    </w:p>
    <w:p w14:paraId="1AE2BB51" w14:textId="77777777" w:rsidR="008E75A7" w:rsidRPr="00FE311C" w:rsidRDefault="008E75A7" w:rsidP="008E75A7">
      <w:pPr>
        <w:spacing w:after="0"/>
        <w:ind w:left="2160"/>
        <w:rPr>
          <w:sz w:val="24"/>
          <w:szCs w:val="22"/>
        </w:rPr>
      </w:pPr>
    </w:p>
    <w:p w14:paraId="0738DC29" w14:textId="4A7DD558" w:rsidR="00D87BD2" w:rsidRPr="00FE311C" w:rsidRDefault="00AB1712" w:rsidP="006514F3">
      <w:pPr>
        <w:numPr>
          <w:ilvl w:val="0"/>
          <w:numId w:val="26"/>
        </w:numPr>
        <w:spacing w:after="0"/>
        <w:ind w:left="2160" w:hanging="720"/>
        <w:rPr>
          <w:sz w:val="24"/>
          <w:szCs w:val="22"/>
        </w:rPr>
      </w:pPr>
      <w:r w:rsidRPr="00FE311C">
        <w:rPr>
          <w:b/>
          <w:i/>
          <w:sz w:val="24"/>
          <w:szCs w:val="22"/>
        </w:rPr>
        <w:t xml:space="preserve">Other Sources of </w:t>
      </w:r>
      <w:r w:rsidR="00EE2C04" w:rsidRPr="00FE311C">
        <w:rPr>
          <w:b/>
          <w:i/>
          <w:sz w:val="24"/>
          <w:szCs w:val="22"/>
        </w:rPr>
        <w:t>CEC</w:t>
      </w:r>
      <w:r w:rsidRPr="00FE311C">
        <w:rPr>
          <w:b/>
          <w:i/>
          <w:sz w:val="24"/>
          <w:szCs w:val="22"/>
        </w:rPr>
        <w:t xml:space="preserve"> Funding</w:t>
      </w:r>
      <w:r w:rsidRPr="00FE311C">
        <w:rPr>
          <w:sz w:val="24"/>
          <w:szCs w:val="22"/>
        </w:rPr>
        <w:t xml:space="preserve"> – </w:t>
      </w:r>
      <w:r w:rsidR="00D87BD2" w:rsidRPr="00FE311C">
        <w:rPr>
          <w:sz w:val="24"/>
          <w:szCs w:val="22"/>
        </w:rPr>
        <w:t xml:space="preserve">Other sources of </w:t>
      </w:r>
      <w:r w:rsidR="00EE2C04" w:rsidRPr="00FE311C">
        <w:rPr>
          <w:sz w:val="24"/>
          <w:szCs w:val="22"/>
        </w:rPr>
        <w:t>CEC</w:t>
      </w:r>
      <w:r w:rsidR="00D87BD2" w:rsidRPr="00FE311C">
        <w:rPr>
          <w:sz w:val="24"/>
          <w:szCs w:val="22"/>
        </w:rPr>
        <w:t xml:space="preserve"> funding may not be </w:t>
      </w:r>
      <w:r w:rsidR="009C6D93" w:rsidRPr="00FE311C">
        <w:rPr>
          <w:sz w:val="24"/>
          <w:szCs w:val="22"/>
        </w:rPr>
        <w:t xml:space="preserve">claimed </w:t>
      </w:r>
      <w:r w:rsidR="00D87BD2" w:rsidRPr="00FE311C">
        <w:rPr>
          <w:sz w:val="24"/>
          <w:szCs w:val="22"/>
        </w:rPr>
        <w:t>as match share.</w:t>
      </w:r>
    </w:p>
    <w:p w14:paraId="2B62BA2E" w14:textId="77777777" w:rsidR="008E75A7" w:rsidRPr="00FE311C" w:rsidRDefault="008E75A7" w:rsidP="008E75A7">
      <w:pPr>
        <w:spacing w:after="0"/>
        <w:ind w:left="2160"/>
        <w:rPr>
          <w:sz w:val="28"/>
          <w:szCs w:val="24"/>
        </w:rPr>
      </w:pPr>
    </w:p>
    <w:p w14:paraId="281C0104" w14:textId="12BDEF14" w:rsidR="00DA168B" w:rsidRPr="00FE311C" w:rsidRDefault="00AB1712">
      <w:pPr>
        <w:numPr>
          <w:ilvl w:val="0"/>
          <w:numId w:val="26"/>
        </w:numPr>
        <w:spacing w:after="0"/>
        <w:ind w:left="2160" w:hanging="720"/>
        <w:rPr>
          <w:sz w:val="24"/>
          <w:szCs w:val="22"/>
        </w:rPr>
      </w:pPr>
      <w:r w:rsidRPr="00FE311C">
        <w:rPr>
          <w:b/>
          <w:i/>
          <w:sz w:val="24"/>
          <w:szCs w:val="22"/>
        </w:rPr>
        <w:t xml:space="preserve">Property Not Owned by the </w:t>
      </w:r>
      <w:r w:rsidR="00153BD5" w:rsidRPr="00FE311C">
        <w:rPr>
          <w:b/>
          <w:i/>
          <w:sz w:val="24"/>
          <w:szCs w:val="22"/>
        </w:rPr>
        <w:t>Applicant</w:t>
      </w:r>
      <w:r w:rsidRPr="00FE311C">
        <w:rPr>
          <w:sz w:val="24"/>
          <w:szCs w:val="22"/>
        </w:rPr>
        <w:t xml:space="preserve"> – Donated property may be claimed as match based on the </w:t>
      </w:r>
      <w:r w:rsidR="00A64F3F" w:rsidRPr="00FE311C">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19D39D56" w14:textId="77777777" w:rsidR="00A64F3F" w:rsidRPr="00FE311C" w:rsidRDefault="00A64F3F" w:rsidP="00C57C4F">
      <w:pPr>
        <w:spacing w:after="0"/>
        <w:rPr>
          <w:sz w:val="24"/>
          <w:szCs w:val="22"/>
        </w:rPr>
      </w:pPr>
    </w:p>
    <w:p w14:paraId="6647ADE1" w14:textId="746850F1" w:rsidR="00A8490D" w:rsidRPr="00FE311C" w:rsidRDefault="00CE614D" w:rsidP="006514F3">
      <w:pPr>
        <w:numPr>
          <w:ilvl w:val="0"/>
          <w:numId w:val="26"/>
        </w:numPr>
        <w:spacing w:after="0"/>
        <w:ind w:left="2160" w:hanging="720"/>
        <w:rPr>
          <w:sz w:val="24"/>
          <w:szCs w:val="22"/>
        </w:rPr>
      </w:pPr>
      <w:r w:rsidRPr="00FE311C">
        <w:rPr>
          <w:b/>
          <w:i/>
          <w:sz w:val="24"/>
          <w:szCs w:val="22"/>
        </w:rPr>
        <w:t xml:space="preserve">Existing Property Owned by the </w:t>
      </w:r>
      <w:r w:rsidR="009C6D93" w:rsidRPr="00FE311C">
        <w:rPr>
          <w:b/>
          <w:i/>
          <w:sz w:val="24"/>
          <w:szCs w:val="22"/>
        </w:rPr>
        <w:t xml:space="preserve">Grant </w:t>
      </w:r>
      <w:r w:rsidRPr="00FE311C">
        <w:rPr>
          <w:b/>
          <w:i/>
          <w:sz w:val="24"/>
          <w:szCs w:val="22"/>
        </w:rPr>
        <w:t>Recipient</w:t>
      </w:r>
      <w:r w:rsidRPr="00FE311C">
        <w:rPr>
          <w:sz w:val="24"/>
          <w:szCs w:val="22"/>
        </w:rPr>
        <w:t xml:space="preserve"> </w:t>
      </w:r>
      <w:r w:rsidR="00A8490D" w:rsidRPr="00FE311C">
        <w:rPr>
          <w:sz w:val="24"/>
          <w:szCs w:val="22"/>
        </w:rPr>
        <w:t>–</w:t>
      </w:r>
      <w:r w:rsidRPr="00FE311C">
        <w:rPr>
          <w:sz w:val="24"/>
          <w:szCs w:val="22"/>
        </w:rPr>
        <w:t xml:space="preserve"> </w:t>
      </w:r>
      <w:r w:rsidR="00A8490D" w:rsidRPr="00FE311C">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66E66F12" w14:textId="77777777" w:rsidR="00A8490D" w:rsidRPr="00FE311C" w:rsidRDefault="00A8490D" w:rsidP="00A8490D">
      <w:pPr>
        <w:spacing w:after="0"/>
        <w:ind w:left="2160"/>
        <w:rPr>
          <w:sz w:val="24"/>
          <w:szCs w:val="22"/>
        </w:rPr>
      </w:pPr>
    </w:p>
    <w:p w14:paraId="313FF9AE" w14:textId="35EB23AA" w:rsidR="008E75A7" w:rsidRPr="00FE311C" w:rsidRDefault="00BD3867" w:rsidP="006514F3">
      <w:pPr>
        <w:numPr>
          <w:ilvl w:val="0"/>
          <w:numId w:val="26"/>
        </w:numPr>
        <w:spacing w:after="0"/>
        <w:ind w:left="2160" w:hanging="720"/>
        <w:rPr>
          <w:sz w:val="24"/>
          <w:szCs w:val="22"/>
        </w:rPr>
      </w:pPr>
      <w:r w:rsidRPr="00FE311C">
        <w:rPr>
          <w:b/>
          <w:i/>
          <w:sz w:val="24"/>
          <w:szCs w:val="22"/>
        </w:rPr>
        <w:t>Valuation of Land</w:t>
      </w:r>
      <w:r w:rsidRPr="00FE311C">
        <w:rPr>
          <w:sz w:val="24"/>
          <w:szCs w:val="22"/>
        </w:rPr>
        <w:t xml:space="preserve"> –</w:t>
      </w:r>
      <w:r w:rsidRPr="00FE311C">
        <w:rPr>
          <w:b/>
          <w:i/>
          <w:sz w:val="24"/>
          <w:szCs w:val="22"/>
        </w:rPr>
        <w:t xml:space="preserve"> </w:t>
      </w:r>
      <w:r w:rsidRPr="00FE311C">
        <w:rPr>
          <w:sz w:val="24"/>
          <w:szCs w:val="22"/>
        </w:rPr>
        <w:t xml:space="preserve">Land cannot be depreciated. If the value of land is claimed as match, the </w:t>
      </w:r>
      <w:r w:rsidR="008D4D9E" w:rsidRPr="00FE311C">
        <w:rPr>
          <w:sz w:val="24"/>
          <w:szCs w:val="22"/>
        </w:rPr>
        <w:t>Applicant</w:t>
      </w:r>
      <w:r w:rsidRPr="00FE311C">
        <w:rPr>
          <w:sz w:val="24"/>
          <w:szCs w:val="22"/>
        </w:rPr>
        <w:t xml:space="preserve"> must provide documentation to support a fair market value for the use of the land (i.e., rent or lease cost) for the time period it is used. </w:t>
      </w:r>
      <w:r w:rsidR="00FB3F69" w:rsidRPr="00FE311C">
        <w:rPr>
          <w:sz w:val="24"/>
          <w:szCs w:val="22"/>
        </w:rPr>
        <w:t>A</w:t>
      </w:r>
      <w:r w:rsidRPr="00FE311C">
        <w:rPr>
          <w:sz w:val="24"/>
          <w:szCs w:val="22"/>
        </w:rPr>
        <w:t xml:space="preserve">ppraised value of land cannot be used since this represents the </w:t>
      </w:r>
      <w:r w:rsidR="00FB3F69" w:rsidRPr="00FE311C">
        <w:rPr>
          <w:sz w:val="24"/>
          <w:szCs w:val="22"/>
        </w:rPr>
        <w:t xml:space="preserve">full </w:t>
      </w:r>
      <w:r w:rsidRPr="00FE311C">
        <w:rPr>
          <w:sz w:val="24"/>
          <w:szCs w:val="22"/>
        </w:rPr>
        <w:t>value of the land if it is sold</w:t>
      </w:r>
      <w:r w:rsidR="00FB3F69" w:rsidRPr="00FE311C">
        <w:rPr>
          <w:sz w:val="24"/>
          <w:szCs w:val="22"/>
        </w:rPr>
        <w:t xml:space="preserve"> which includes value beyond the term of the proposed project.</w:t>
      </w:r>
    </w:p>
    <w:p w14:paraId="7E5A5083" w14:textId="77777777" w:rsidR="00A8490D" w:rsidRPr="00FE311C" w:rsidRDefault="00A8490D" w:rsidP="00A8490D">
      <w:pPr>
        <w:spacing w:after="0"/>
        <w:ind w:left="2160"/>
        <w:rPr>
          <w:sz w:val="28"/>
          <w:szCs w:val="24"/>
        </w:rPr>
      </w:pPr>
    </w:p>
    <w:p w14:paraId="69CFBCA8" w14:textId="4D23597C" w:rsidR="00FB3F69" w:rsidRPr="00FE311C" w:rsidRDefault="00FB3F69" w:rsidP="006514F3">
      <w:pPr>
        <w:numPr>
          <w:ilvl w:val="0"/>
          <w:numId w:val="26"/>
        </w:numPr>
        <w:spacing w:after="0"/>
        <w:ind w:left="2160" w:hanging="720"/>
        <w:rPr>
          <w:sz w:val="24"/>
          <w:szCs w:val="22"/>
        </w:rPr>
      </w:pPr>
      <w:r w:rsidRPr="00FE311C">
        <w:rPr>
          <w:b/>
          <w:i/>
          <w:sz w:val="24"/>
          <w:szCs w:val="22"/>
        </w:rPr>
        <w:t>Property Owned by a Related Party</w:t>
      </w:r>
      <w:r w:rsidRPr="00FE311C">
        <w:rPr>
          <w:sz w:val="24"/>
          <w:szCs w:val="22"/>
        </w:rPr>
        <w:t xml:space="preserve"> –</w:t>
      </w:r>
      <w:r w:rsidRPr="00FE311C">
        <w:rPr>
          <w:b/>
          <w:i/>
          <w:sz w:val="24"/>
          <w:szCs w:val="22"/>
        </w:rPr>
        <w:t xml:space="preserve"> </w:t>
      </w:r>
      <w:r w:rsidRPr="00FE311C">
        <w:rPr>
          <w:sz w:val="24"/>
          <w:szCs w:val="22"/>
        </w:rPr>
        <w:t xml:space="preserve">Related parties are individuals or other entities that </w:t>
      </w:r>
      <w:proofErr w:type="gramStart"/>
      <w:r w:rsidRPr="00FE311C">
        <w:rPr>
          <w:sz w:val="24"/>
          <w:szCs w:val="22"/>
        </w:rPr>
        <w:t>are able to</w:t>
      </w:r>
      <w:proofErr w:type="gramEnd"/>
      <w:r w:rsidRPr="00FE311C">
        <w:rPr>
          <w:sz w:val="24"/>
          <w:szCs w:val="22"/>
        </w:rPr>
        <w:t xml:space="preserve"> control or substantially influence the actions of the </w:t>
      </w:r>
      <w:r w:rsidR="008D4D9E" w:rsidRPr="00FE311C">
        <w:rPr>
          <w:sz w:val="24"/>
          <w:szCs w:val="22"/>
        </w:rPr>
        <w:t>Applicant</w:t>
      </w:r>
      <w:r w:rsidR="005C61CE" w:rsidRPr="00FE311C">
        <w:rPr>
          <w:sz w:val="24"/>
          <w:szCs w:val="22"/>
        </w:rPr>
        <w:t xml:space="preserve"> and includes spouses, board members, family members of principals or employees of the </w:t>
      </w:r>
      <w:r w:rsidR="008D4D9E" w:rsidRPr="00FE311C">
        <w:rPr>
          <w:sz w:val="24"/>
          <w:szCs w:val="22"/>
        </w:rPr>
        <w:t>Applicant</w:t>
      </w:r>
      <w:r w:rsidR="005C61CE" w:rsidRPr="00FE311C">
        <w:rPr>
          <w:sz w:val="24"/>
          <w:szCs w:val="22"/>
        </w:rPr>
        <w:t xml:space="preserve"> as well as property owned by principals/employees of the </w:t>
      </w:r>
      <w:r w:rsidR="008D4D9E" w:rsidRPr="00FE311C">
        <w:rPr>
          <w:sz w:val="24"/>
          <w:szCs w:val="22"/>
        </w:rPr>
        <w:t>Applicant</w:t>
      </w:r>
      <w:r w:rsidR="005C61CE" w:rsidRPr="00FE311C">
        <w:rPr>
          <w:sz w:val="24"/>
          <w:szCs w:val="22"/>
        </w:rPr>
        <w:t>. Because</w:t>
      </w:r>
      <w:r w:rsidR="00994AC8" w:rsidRPr="00FE311C">
        <w:rPr>
          <w:sz w:val="24"/>
          <w:szCs w:val="22"/>
        </w:rPr>
        <w:t xml:space="preserve"> an</w:t>
      </w:r>
      <w:r w:rsidR="005C61CE" w:rsidRPr="00FE311C">
        <w:rPr>
          <w:sz w:val="24"/>
          <w:szCs w:val="22"/>
        </w:rPr>
        <w:t xml:space="preserve"> agreement between </w:t>
      </w:r>
      <w:r w:rsidR="0026503F" w:rsidRPr="00FE311C">
        <w:rPr>
          <w:sz w:val="24"/>
          <w:szCs w:val="22"/>
        </w:rPr>
        <w:t>an Applicant and a</w:t>
      </w:r>
      <w:r w:rsidR="005C61CE" w:rsidRPr="00FE311C">
        <w:rPr>
          <w:sz w:val="24"/>
          <w:szCs w:val="22"/>
        </w:rPr>
        <w:t xml:space="preserve"> related part</w:t>
      </w:r>
      <w:r w:rsidR="0026503F" w:rsidRPr="00FE311C">
        <w:rPr>
          <w:sz w:val="24"/>
          <w:szCs w:val="22"/>
        </w:rPr>
        <w:t>y</w:t>
      </w:r>
      <w:r w:rsidR="005C61CE" w:rsidRPr="00FE311C">
        <w:rPr>
          <w:sz w:val="24"/>
          <w:szCs w:val="22"/>
        </w:rPr>
        <w:t xml:space="preserve"> </w:t>
      </w:r>
      <w:r w:rsidR="0026503F" w:rsidRPr="00FE311C">
        <w:rPr>
          <w:sz w:val="24"/>
          <w:szCs w:val="22"/>
        </w:rPr>
        <w:t>is a</w:t>
      </w:r>
      <w:r w:rsidR="005C61CE" w:rsidRPr="00FE311C">
        <w:rPr>
          <w:sz w:val="24"/>
          <w:szCs w:val="22"/>
        </w:rPr>
        <w:t xml:space="preserve"> “less than arms-length” transaction, </w:t>
      </w:r>
      <w:r w:rsidR="008D4D9E" w:rsidRPr="00FE311C">
        <w:rPr>
          <w:sz w:val="24"/>
          <w:szCs w:val="22"/>
        </w:rPr>
        <w:t>Applicant</w:t>
      </w:r>
      <w:r w:rsidR="005C61CE" w:rsidRPr="00FE311C">
        <w:rPr>
          <w:sz w:val="24"/>
          <w:szCs w:val="22"/>
        </w:rPr>
        <w:t xml:space="preserve">s must disclose to </w:t>
      </w:r>
      <w:r w:rsidR="00EE2C04" w:rsidRPr="00FE311C">
        <w:rPr>
          <w:sz w:val="24"/>
          <w:szCs w:val="22"/>
        </w:rPr>
        <w:t>CEC</w:t>
      </w:r>
      <w:r w:rsidR="005C61CE" w:rsidRPr="00FE311C">
        <w:rPr>
          <w:sz w:val="24"/>
          <w:szCs w:val="22"/>
        </w:rPr>
        <w:t xml:space="preserve"> </w:t>
      </w:r>
      <w:r w:rsidR="00C6000F" w:rsidRPr="00FE311C">
        <w:rPr>
          <w:sz w:val="24"/>
          <w:szCs w:val="22"/>
        </w:rPr>
        <w:t xml:space="preserve">the relationship </w:t>
      </w:r>
      <w:r w:rsidR="001B7D52" w:rsidRPr="00FE311C">
        <w:rPr>
          <w:sz w:val="24"/>
          <w:szCs w:val="22"/>
        </w:rPr>
        <w:t>between the Applicant and the related party</w:t>
      </w:r>
      <w:r w:rsidR="00C6000F" w:rsidRPr="00FE311C">
        <w:rPr>
          <w:sz w:val="24"/>
          <w:szCs w:val="22"/>
        </w:rPr>
        <w:t xml:space="preserve"> and </w:t>
      </w:r>
      <w:r w:rsidR="005C61CE" w:rsidRPr="00FE311C">
        <w:rPr>
          <w:sz w:val="24"/>
          <w:szCs w:val="22"/>
        </w:rPr>
        <w:t>be able to support the fair market value of property that is claimed as match.</w:t>
      </w:r>
    </w:p>
    <w:p w14:paraId="618557AA" w14:textId="77777777" w:rsidR="00C6000F" w:rsidRPr="00FE311C" w:rsidRDefault="00C6000F" w:rsidP="00C6000F">
      <w:pPr>
        <w:spacing w:after="0"/>
        <w:ind w:left="2160"/>
        <w:rPr>
          <w:sz w:val="28"/>
          <w:szCs w:val="24"/>
        </w:rPr>
      </w:pPr>
    </w:p>
    <w:p w14:paraId="5380FE68" w14:textId="044FECC0" w:rsidR="00C6000F" w:rsidRPr="00FE311C" w:rsidRDefault="00C6000F" w:rsidP="00C6000F">
      <w:pPr>
        <w:spacing w:after="0"/>
        <w:ind w:left="2160"/>
        <w:rPr>
          <w:sz w:val="24"/>
          <w:szCs w:val="22"/>
        </w:rPr>
      </w:pPr>
      <w:r w:rsidRPr="00FE311C">
        <w:rPr>
          <w:sz w:val="24"/>
          <w:szCs w:val="22"/>
        </w:rPr>
        <w:t xml:space="preserve">If </w:t>
      </w:r>
      <w:r w:rsidR="00EE2C04" w:rsidRPr="00FE311C">
        <w:rPr>
          <w:sz w:val="24"/>
          <w:szCs w:val="22"/>
        </w:rPr>
        <w:t>CEC</w:t>
      </w:r>
      <w:r w:rsidRPr="00FE311C">
        <w:rPr>
          <w:sz w:val="24"/>
          <w:szCs w:val="22"/>
        </w:rPr>
        <w:t xml:space="preserve"> funds are used to reimburse lease/rental payments for property owned by a related party, the </w:t>
      </w:r>
      <w:r w:rsidR="008D4D9E" w:rsidRPr="00FE311C">
        <w:rPr>
          <w:sz w:val="24"/>
          <w:szCs w:val="22"/>
        </w:rPr>
        <w:t>Applicant</w:t>
      </w:r>
      <w:r w:rsidRPr="00FE311C">
        <w:rPr>
          <w:sz w:val="24"/>
          <w:szCs w:val="22"/>
        </w:rPr>
        <w:t xml:space="preserve"> can only claim the </w:t>
      </w:r>
      <w:r w:rsidRPr="00FE311C">
        <w:rPr>
          <w:b/>
          <w:i/>
          <w:sz w:val="24"/>
          <w:szCs w:val="22"/>
        </w:rPr>
        <w:t>less</w:t>
      </w:r>
      <w:r w:rsidR="00612B0A" w:rsidRPr="00FE311C">
        <w:rPr>
          <w:b/>
          <w:i/>
          <w:sz w:val="24"/>
          <w:szCs w:val="22"/>
        </w:rPr>
        <w:t>e</w:t>
      </w:r>
      <w:r w:rsidRPr="00FE311C">
        <w:rPr>
          <w:b/>
          <w:i/>
          <w:sz w:val="24"/>
          <w:szCs w:val="22"/>
        </w:rPr>
        <w:t>r</w:t>
      </w:r>
      <w:r w:rsidRPr="00FE311C">
        <w:rPr>
          <w:sz w:val="24"/>
          <w:szCs w:val="22"/>
        </w:rPr>
        <w:t xml:space="preserve"> of fair market value or actual lease payments, regardless of lease agreement terms.</w:t>
      </w:r>
    </w:p>
    <w:p w14:paraId="16ACB9F8" w14:textId="77777777" w:rsidR="00FB3F69" w:rsidRPr="00FE311C" w:rsidRDefault="00FB3F69" w:rsidP="00FB3F69">
      <w:pPr>
        <w:spacing w:after="0"/>
        <w:ind w:left="2160"/>
        <w:rPr>
          <w:sz w:val="24"/>
          <w:szCs w:val="22"/>
        </w:rPr>
      </w:pPr>
    </w:p>
    <w:p w14:paraId="7B671EEE" w14:textId="04B6F1F3" w:rsidR="00A8490D" w:rsidRPr="00FE311C" w:rsidRDefault="00A8490D" w:rsidP="006514F3">
      <w:pPr>
        <w:numPr>
          <w:ilvl w:val="0"/>
          <w:numId w:val="26"/>
        </w:numPr>
        <w:spacing w:after="0"/>
        <w:ind w:left="2160" w:hanging="720"/>
        <w:rPr>
          <w:sz w:val="24"/>
          <w:szCs w:val="22"/>
        </w:rPr>
      </w:pPr>
      <w:r w:rsidRPr="00FE311C">
        <w:rPr>
          <w:b/>
          <w:i/>
          <w:sz w:val="24"/>
          <w:szCs w:val="22"/>
        </w:rPr>
        <w:t>Prorated Value of Property</w:t>
      </w:r>
      <w:r w:rsidR="0019560F" w:rsidRPr="00FE311C">
        <w:rPr>
          <w:b/>
          <w:i/>
          <w:sz w:val="24"/>
          <w:szCs w:val="22"/>
        </w:rPr>
        <w:t xml:space="preserve"> </w:t>
      </w:r>
      <w:r w:rsidR="0019560F" w:rsidRPr="00FE311C">
        <w:rPr>
          <w:sz w:val="24"/>
          <w:szCs w:val="22"/>
        </w:rPr>
        <w:t xml:space="preserve">– </w:t>
      </w:r>
      <w:r w:rsidRPr="00FE311C">
        <w:rPr>
          <w:sz w:val="24"/>
          <w:szCs w:val="22"/>
        </w:rPr>
        <w:t>The allowable claimed value of property must be prorated based on the percentage the property is used for the proposed project. For example, if only half of a building is being used for the proposed project, then only 50</w:t>
      </w:r>
      <w:r w:rsidR="001B7D52" w:rsidRPr="00FE311C">
        <w:rPr>
          <w:sz w:val="24"/>
          <w:szCs w:val="22"/>
        </w:rPr>
        <w:t xml:space="preserve"> percent</w:t>
      </w:r>
      <w:r w:rsidRPr="00FE311C">
        <w:rPr>
          <w:sz w:val="24"/>
          <w:szCs w:val="22"/>
        </w:rPr>
        <w:t xml:space="preserve"> of the monthly fair market value of the entire building can be claimed as match while the building is being used for the project.</w:t>
      </w:r>
    </w:p>
    <w:p w14:paraId="3E1A875F" w14:textId="77777777" w:rsidR="00153BD5" w:rsidRPr="00FE311C" w:rsidRDefault="00153BD5" w:rsidP="00153BD5">
      <w:pPr>
        <w:spacing w:after="0"/>
        <w:ind w:left="2160"/>
        <w:rPr>
          <w:sz w:val="24"/>
          <w:szCs w:val="22"/>
        </w:rPr>
      </w:pPr>
    </w:p>
    <w:p w14:paraId="1AC82B8B" w14:textId="5932CD09" w:rsidR="00153BD5" w:rsidRPr="00FE311C" w:rsidRDefault="00153BD5" w:rsidP="006514F3">
      <w:pPr>
        <w:numPr>
          <w:ilvl w:val="0"/>
          <w:numId w:val="26"/>
        </w:numPr>
        <w:spacing w:after="0"/>
        <w:ind w:left="2160" w:hanging="720"/>
        <w:rPr>
          <w:sz w:val="24"/>
          <w:szCs w:val="24"/>
        </w:rPr>
      </w:pPr>
      <w:r w:rsidRPr="00FE311C">
        <w:rPr>
          <w:b/>
          <w:i/>
          <w:sz w:val="24"/>
          <w:szCs w:val="22"/>
        </w:rPr>
        <w:t xml:space="preserve">Documentation </w:t>
      </w:r>
      <w:r w:rsidRPr="00FE311C">
        <w:rPr>
          <w:sz w:val="24"/>
          <w:szCs w:val="22"/>
        </w:rPr>
        <w:t xml:space="preserve">– </w:t>
      </w:r>
      <w:r w:rsidR="0019560F" w:rsidRPr="00FE311C">
        <w:rPr>
          <w:sz w:val="24"/>
          <w:szCs w:val="22"/>
        </w:rPr>
        <w:t xml:space="preserve">If selected for an award, all </w:t>
      </w:r>
      <w:r w:rsidRPr="00FE311C">
        <w:rPr>
          <w:sz w:val="24"/>
          <w:szCs w:val="24"/>
        </w:rPr>
        <w:t xml:space="preserve">claimed match share expenditures must be adequately documented </w:t>
      </w:r>
      <w:r w:rsidR="0019560F" w:rsidRPr="00FE311C">
        <w:rPr>
          <w:sz w:val="24"/>
          <w:szCs w:val="24"/>
        </w:rPr>
        <w:t xml:space="preserve">to </w:t>
      </w:r>
      <w:r w:rsidR="00EE2C04" w:rsidRPr="00FE311C">
        <w:rPr>
          <w:sz w:val="24"/>
          <w:szCs w:val="24"/>
        </w:rPr>
        <w:t>CEC</w:t>
      </w:r>
      <w:r w:rsidR="0019560F" w:rsidRPr="00FE311C">
        <w:rPr>
          <w:sz w:val="24"/>
          <w:szCs w:val="24"/>
        </w:rPr>
        <w:t xml:space="preserve"> during the </w:t>
      </w:r>
      <w:r w:rsidR="0019560F" w:rsidRPr="00FE311C">
        <w:rPr>
          <w:sz w:val="24"/>
          <w:szCs w:val="24"/>
        </w:rPr>
        <w:lastRenderedPageBreak/>
        <w:t xml:space="preserve">agreement invoicing process which may </w:t>
      </w:r>
      <w:r w:rsidR="00E47E20" w:rsidRPr="00FE311C">
        <w:rPr>
          <w:sz w:val="24"/>
          <w:szCs w:val="24"/>
        </w:rPr>
        <w:t>include but</w:t>
      </w:r>
      <w:r w:rsidR="0019560F" w:rsidRPr="00FE311C">
        <w:rPr>
          <w:sz w:val="24"/>
          <w:szCs w:val="24"/>
        </w:rPr>
        <w:t xml:space="preserve"> is not limited </w:t>
      </w:r>
      <w:proofErr w:type="gramStart"/>
      <w:r w:rsidR="0019560F" w:rsidRPr="00FE311C">
        <w:rPr>
          <w:sz w:val="24"/>
          <w:szCs w:val="24"/>
        </w:rPr>
        <w:t>to:</w:t>
      </w:r>
      <w:proofErr w:type="gramEnd"/>
      <w:r w:rsidR="0019560F" w:rsidRPr="00FE311C">
        <w:rPr>
          <w:sz w:val="24"/>
          <w:szCs w:val="24"/>
        </w:rPr>
        <w:t xml:space="preserve"> the fair market value of existing property, methodology to allocate existing property on a prorated basis, lease agreements, and other appropriate documentation.</w:t>
      </w:r>
    </w:p>
    <w:p w14:paraId="0C3B39C8" w14:textId="77777777" w:rsidR="00D87BD2" w:rsidRPr="00FE311C" w:rsidRDefault="00D87BD2" w:rsidP="00223C3C">
      <w:pPr>
        <w:spacing w:after="0"/>
        <w:ind w:left="1440"/>
        <w:rPr>
          <w:sz w:val="24"/>
          <w:szCs w:val="24"/>
        </w:rPr>
      </w:pPr>
    </w:p>
    <w:p w14:paraId="57246FAB" w14:textId="0FC70986" w:rsidR="007A369A" w:rsidRPr="00FE311C" w:rsidRDefault="007A369A" w:rsidP="00C57C4F">
      <w:pPr>
        <w:pStyle w:val="Heading2"/>
        <w:keepNext w:val="0"/>
        <w:numPr>
          <w:ilvl w:val="0"/>
          <w:numId w:val="15"/>
        </w:numPr>
        <w:spacing w:before="0" w:after="0"/>
        <w:ind w:hanging="720"/>
      </w:pPr>
      <w:bookmarkStart w:id="69" w:name="_Toc1830463047"/>
      <w:r w:rsidRPr="00FE311C">
        <w:t xml:space="preserve">Unallowable </w:t>
      </w:r>
      <w:r w:rsidR="005054CB" w:rsidRPr="00FE311C">
        <w:t>Costs (</w:t>
      </w:r>
      <w:r w:rsidR="005054CB" w:rsidRPr="00FE311C">
        <w:rPr>
          <w:lang w:val="en-US"/>
        </w:rPr>
        <w:t>R</w:t>
      </w:r>
      <w:proofErr w:type="spellStart"/>
      <w:r w:rsidR="0030349C" w:rsidRPr="00FE311C">
        <w:t>eimbursable</w:t>
      </w:r>
      <w:proofErr w:type="spellEnd"/>
      <w:r w:rsidR="0030349C" w:rsidRPr="00FE311C">
        <w:t xml:space="preserve"> or </w:t>
      </w:r>
      <w:r w:rsidR="005054CB" w:rsidRPr="00FE311C">
        <w:rPr>
          <w:lang w:val="en-US"/>
        </w:rPr>
        <w:t>M</w:t>
      </w:r>
      <w:proofErr w:type="spellStart"/>
      <w:r w:rsidR="0030349C" w:rsidRPr="00FE311C">
        <w:t>atch</w:t>
      </w:r>
      <w:proofErr w:type="spellEnd"/>
      <w:r w:rsidR="0030349C" w:rsidRPr="00FE311C">
        <w:t xml:space="preserve"> </w:t>
      </w:r>
      <w:r w:rsidR="005054CB" w:rsidRPr="00FE311C">
        <w:rPr>
          <w:lang w:val="en-US"/>
        </w:rPr>
        <w:t>S</w:t>
      </w:r>
      <w:r w:rsidR="0030349C" w:rsidRPr="00FE311C">
        <w:t>hare)</w:t>
      </w:r>
      <w:bookmarkEnd w:id="69"/>
    </w:p>
    <w:p w14:paraId="2BDCCDF0" w14:textId="0202026A" w:rsidR="007A369A" w:rsidRPr="00FE311C" w:rsidRDefault="00787E91" w:rsidP="005054CB">
      <w:pPr>
        <w:spacing w:after="0"/>
        <w:ind w:left="720"/>
        <w:rPr>
          <w:sz w:val="24"/>
          <w:szCs w:val="24"/>
        </w:rPr>
      </w:pPr>
      <w:r w:rsidRPr="00FE311C">
        <w:rPr>
          <w:sz w:val="24"/>
          <w:szCs w:val="24"/>
        </w:rPr>
        <w:t>For an item of cost to be allowable</w:t>
      </w:r>
      <w:r w:rsidR="00304BF7" w:rsidRPr="00FE311C">
        <w:rPr>
          <w:sz w:val="24"/>
          <w:szCs w:val="24"/>
        </w:rPr>
        <w:t xml:space="preserve"> for reimbursement with CEC funds or as match share expenditure</w:t>
      </w:r>
      <w:r w:rsidRPr="00FE311C">
        <w:rPr>
          <w:sz w:val="24"/>
          <w:szCs w:val="24"/>
        </w:rPr>
        <w:t xml:space="preserve">, it must be included in the </w:t>
      </w:r>
      <w:r w:rsidR="00304BF7" w:rsidRPr="00FE311C">
        <w:rPr>
          <w:sz w:val="24"/>
          <w:szCs w:val="24"/>
        </w:rPr>
        <w:t xml:space="preserve">executed </w:t>
      </w:r>
      <w:r w:rsidRPr="00FE311C">
        <w:rPr>
          <w:sz w:val="24"/>
          <w:szCs w:val="24"/>
        </w:rPr>
        <w:t xml:space="preserve">agreement budget and allowable per the terms and conditions of the resulting agreement. The following are examples of unallowable costs under an agreement resulting from this solicitation. </w:t>
      </w:r>
      <w:r w:rsidR="0004546A" w:rsidRPr="00FE311C">
        <w:rPr>
          <w:sz w:val="24"/>
          <w:szCs w:val="24"/>
        </w:rPr>
        <w:t xml:space="preserve">This list is not comprehensive and additional </w:t>
      </w:r>
      <w:r w:rsidRPr="00FE311C">
        <w:rPr>
          <w:sz w:val="24"/>
          <w:szCs w:val="24"/>
        </w:rPr>
        <w:t xml:space="preserve">items of </w:t>
      </w:r>
      <w:r w:rsidR="0004546A" w:rsidRPr="00FE311C">
        <w:rPr>
          <w:sz w:val="24"/>
          <w:szCs w:val="24"/>
        </w:rPr>
        <w:t>cost</w:t>
      </w:r>
      <w:r w:rsidRPr="00FE311C">
        <w:rPr>
          <w:sz w:val="24"/>
          <w:szCs w:val="24"/>
        </w:rPr>
        <w:t xml:space="preserve"> may be unallowable in accordance with the </w:t>
      </w:r>
      <w:r w:rsidR="00A973FE" w:rsidRPr="00FE311C">
        <w:rPr>
          <w:sz w:val="24"/>
          <w:szCs w:val="24"/>
        </w:rPr>
        <w:t xml:space="preserve">agreement </w:t>
      </w:r>
      <w:r w:rsidRPr="00FE311C">
        <w:rPr>
          <w:sz w:val="24"/>
          <w:szCs w:val="24"/>
        </w:rPr>
        <w:t>terms and conditions.</w:t>
      </w:r>
    </w:p>
    <w:p w14:paraId="50D5295B" w14:textId="77777777" w:rsidR="0030349C" w:rsidRPr="00FE311C" w:rsidRDefault="0030349C" w:rsidP="007A369A">
      <w:pPr>
        <w:spacing w:after="0"/>
        <w:ind w:left="1440"/>
        <w:rPr>
          <w:sz w:val="24"/>
          <w:szCs w:val="24"/>
        </w:rPr>
      </w:pPr>
    </w:p>
    <w:p w14:paraId="1CA0789A" w14:textId="57E2D533" w:rsidR="0030349C" w:rsidRPr="00FE311C" w:rsidRDefault="0030349C" w:rsidP="006514F3">
      <w:pPr>
        <w:numPr>
          <w:ilvl w:val="0"/>
          <w:numId w:val="25"/>
        </w:numPr>
        <w:spacing w:after="0"/>
        <w:ind w:left="1440" w:hanging="720"/>
        <w:rPr>
          <w:sz w:val="24"/>
          <w:szCs w:val="22"/>
        </w:rPr>
      </w:pPr>
      <w:r w:rsidRPr="00FE311C">
        <w:rPr>
          <w:b/>
          <w:i/>
          <w:sz w:val="24"/>
          <w:szCs w:val="22"/>
        </w:rPr>
        <w:t>Forgone Profit</w:t>
      </w:r>
      <w:r w:rsidRPr="00FE311C">
        <w:rPr>
          <w:sz w:val="24"/>
          <w:szCs w:val="22"/>
        </w:rPr>
        <w:t xml:space="preserve"> – For example, if a company usually charges 10</w:t>
      </w:r>
      <w:r w:rsidR="00132F90" w:rsidRPr="00FE311C">
        <w:rPr>
          <w:sz w:val="24"/>
          <w:szCs w:val="22"/>
        </w:rPr>
        <w:t xml:space="preserve"> percent</w:t>
      </w:r>
      <w:r w:rsidRPr="00FE311C">
        <w:rPr>
          <w:sz w:val="24"/>
          <w:szCs w:val="22"/>
        </w:rPr>
        <w:t xml:space="preserve"> profit but only charges 4</w:t>
      </w:r>
      <w:r w:rsidR="00132F90" w:rsidRPr="00FE311C">
        <w:rPr>
          <w:sz w:val="24"/>
          <w:szCs w:val="22"/>
        </w:rPr>
        <w:t xml:space="preserve"> percent</w:t>
      </w:r>
      <w:r w:rsidRPr="00FE311C">
        <w:rPr>
          <w:sz w:val="24"/>
          <w:szCs w:val="22"/>
        </w:rPr>
        <w:t xml:space="preserve"> to </w:t>
      </w:r>
      <w:r w:rsidR="00EE2C04" w:rsidRPr="00FE311C">
        <w:rPr>
          <w:sz w:val="24"/>
          <w:szCs w:val="22"/>
        </w:rPr>
        <w:t>CEC</w:t>
      </w:r>
      <w:r w:rsidR="0077463E" w:rsidRPr="00FE311C">
        <w:rPr>
          <w:sz w:val="24"/>
          <w:szCs w:val="22"/>
        </w:rPr>
        <w:t>,</w:t>
      </w:r>
      <w:r w:rsidRPr="00FE311C">
        <w:rPr>
          <w:sz w:val="24"/>
          <w:szCs w:val="22"/>
        </w:rPr>
        <w:t xml:space="preserve"> </w:t>
      </w:r>
      <w:r w:rsidR="0077463E" w:rsidRPr="00FE311C">
        <w:rPr>
          <w:sz w:val="24"/>
          <w:szCs w:val="22"/>
        </w:rPr>
        <w:t>the</w:t>
      </w:r>
      <w:r w:rsidRPr="00FE311C">
        <w:rPr>
          <w:sz w:val="24"/>
          <w:szCs w:val="22"/>
        </w:rPr>
        <w:t xml:space="preserve"> unclaimed difference is not an allowable item of cost.</w:t>
      </w:r>
    </w:p>
    <w:p w14:paraId="533F7F0A" w14:textId="77777777" w:rsidR="0030349C" w:rsidRPr="00FE311C" w:rsidRDefault="0030349C" w:rsidP="005054CB">
      <w:pPr>
        <w:spacing w:after="0"/>
        <w:ind w:left="1440"/>
        <w:rPr>
          <w:sz w:val="24"/>
          <w:szCs w:val="22"/>
        </w:rPr>
      </w:pPr>
    </w:p>
    <w:p w14:paraId="47651F39" w14:textId="3E331659" w:rsidR="006B21CE" w:rsidRPr="00FE311C" w:rsidRDefault="0030349C">
      <w:pPr>
        <w:numPr>
          <w:ilvl w:val="0"/>
          <w:numId w:val="25"/>
        </w:numPr>
        <w:spacing w:after="0"/>
        <w:ind w:left="1440" w:hanging="720"/>
        <w:rPr>
          <w:sz w:val="24"/>
          <w:szCs w:val="22"/>
        </w:rPr>
      </w:pPr>
      <w:r w:rsidRPr="00FE311C">
        <w:rPr>
          <w:b/>
          <w:i/>
          <w:sz w:val="24"/>
          <w:szCs w:val="22"/>
        </w:rPr>
        <w:t>Forgone Rent</w:t>
      </w:r>
      <w:r w:rsidRPr="00FE311C">
        <w:rPr>
          <w:sz w:val="24"/>
          <w:szCs w:val="22"/>
        </w:rPr>
        <w:t xml:space="preserve"> – For </w:t>
      </w:r>
      <w:r w:rsidR="002F4C0B" w:rsidRPr="00FE311C">
        <w:rPr>
          <w:sz w:val="24"/>
          <w:szCs w:val="22"/>
        </w:rPr>
        <w:t xml:space="preserve">example, rent that </w:t>
      </w:r>
      <w:r w:rsidR="0077463E" w:rsidRPr="00FE311C">
        <w:rPr>
          <w:sz w:val="24"/>
          <w:szCs w:val="22"/>
        </w:rPr>
        <w:t xml:space="preserve">is </w:t>
      </w:r>
      <w:r w:rsidR="002F4C0B" w:rsidRPr="00FE311C">
        <w:rPr>
          <w:sz w:val="24"/>
          <w:szCs w:val="22"/>
        </w:rPr>
        <w:t>not paid is not an allowable item of cost.</w:t>
      </w:r>
    </w:p>
    <w:p w14:paraId="11AFC289" w14:textId="77777777" w:rsidR="0030349C" w:rsidRPr="00FE311C" w:rsidRDefault="0030349C" w:rsidP="005054CB">
      <w:pPr>
        <w:spacing w:after="0"/>
        <w:ind w:left="1440"/>
        <w:rPr>
          <w:sz w:val="24"/>
          <w:szCs w:val="22"/>
        </w:rPr>
      </w:pPr>
    </w:p>
    <w:p w14:paraId="0D6BA779" w14:textId="33E251FE" w:rsidR="006B21CE" w:rsidRPr="00FE311C" w:rsidRDefault="002F4C0B">
      <w:pPr>
        <w:numPr>
          <w:ilvl w:val="0"/>
          <w:numId w:val="25"/>
        </w:numPr>
        <w:spacing w:after="0"/>
        <w:ind w:left="1440" w:hanging="720"/>
        <w:rPr>
          <w:sz w:val="24"/>
          <w:szCs w:val="22"/>
        </w:rPr>
      </w:pPr>
      <w:r w:rsidRPr="00FE311C">
        <w:rPr>
          <w:b/>
          <w:i/>
          <w:sz w:val="24"/>
          <w:szCs w:val="22"/>
        </w:rPr>
        <w:t>Discounted or Refunded Equipment Costs</w:t>
      </w:r>
      <w:r w:rsidRPr="00FE311C">
        <w:rPr>
          <w:sz w:val="24"/>
          <w:szCs w:val="22"/>
        </w:rPr>
        <w:t xml:space="preserve"> </w:t>
      </w:r>
      <w:r w:rsidR="00D244C4" w:rsidRPr="00FE311C">
        <w:rPr>
          <w:sz w:val="24"/>
          <w:szCs w:val="22"/>
        </w:rPr>
        <w:t>–</w:t>
      </w:r>
      <w:r w:rsidRPr="00FE311C">
        <w:rPr>
          <w:sz w:val="24"/>
          <w:szCs w:val="22"/>
        </w:rPr>
        <w:t xml:space="preserve"> </w:t>
      </w:r>
      <w:r w:rsidR="00D244C4" w:rsidRPr="00FE311C">
        <w:rPr>
          <w:sz w:val="24"/>
          <w:szCs w:val="22"/>
        </w:rPr>
        <w:t xml:space="preserve">For example, a claim that equipment costs $10,000 but </w:t>
      </w:r>
      <w:r w:rsidR="0077463E" w:rsidRPr="00FE311C">
        <w:rPr>
          <w:sz w:val="24"/>
          <w:szCs w:val="22"/>
        </w:rPr>
        <w:t>the grant</w:t>
      </w:r>
      <w:r w:rsidR="00D244C4" w:rsidRPr="00FE311C">
        <w:rPr>
          <w:sz w:val="24"/>
          <w:szCs w:val="22"/>
        </w:rPr>
        <w:t xml:space="preserve"> recipient only pays $6,000 due to some “special” discount</w:t>
      </w:r>
      <w:r w:rsidR="00E03FE2" w:rsidRPr="00FE311C">
        <w:rPr>
          <w:sz w:val="24"/>
          <w:szCs w:val="22"/>
        </w:rPr>
        <w:t>. The difference of</w:t>
      </w:r>
      <w:r w:rsidR="00D244C4" w:rsidRPr="00FE311C">
        <w:rPr>
          <w:sz w:val="24"/>
          <w:szCs w:val="22"/>
        </w:rPr>
        <w:t xml:space="preserve"> $4,000 </w:t>
      </w:r>
      <w:r w:rsidR="00E03FE2" w:rsidRPr="00FE311C">
        <w:rPr>
          <w:sz w:val="24"/>
          <w:szCs w:val="22"/>
        </w:rPr>
        <w:t>is not an allowable</w:t>
      </w:r>
      <w:r w:rsidR="00D244C4" w:rsidRPr="00FE311C">
        <w:rPr>
          <w:sz w:val="24"/>
          <w:szCs w:val="22"/>
        </w:rPr>
        <w:t xml:space="preserve"> match</w:t>
      </w:r>
      <w:r w:rsidR="00E03FE2" w:rsidRPr="00FE311C">
        <w:rPr>
          <w:sz w:val="24"/>
          <w:szCs w:val="22"/>
        </w:rPr>
        <w:t xml:space="preserve"> share expense</w:t>
      </w:r>
      <w:r w:rsidR="00D244C4" w:rsidRPr="00FE311C">
        <w:rPr>
          <w:sz w:val="24"/>
          <w:szCs w:val="22"/>
        </w:rPr>
        <w:t xml:space="preserve">. Another example is if the </w:t>
      </w:r>
      <w:r w:rsidR="0077463E" w:rsidRPr="00FE311C">
        <w:rPr>
          <w:sz w:val="24"/>
          <w:szCs w:val="22"/>
        </w:rPr>
        <w:t>grant</w:t>
      </w:r>
      <w:r w:rsidR="00D244C4" w:rsidRPr="00FE311C">
        <w:rPr>
          <w:sz w:val="24"/>
          <w:szCs w:val="22"/>
        </w:rPr>
        <w:t xml:space="preserve"> recipient </w:t>
      </w:r>
      <w:proofErr w:type="gramStart"/>
      <w:r w:rsidR="00D244C4" w:rsidRPr="00FE311C">
        <w:rPr>
          <w:sz w:val="24"/>
          <w:szCs w:val="22"/>
        </w:rPr>
        <w:t>actually pays</w:t>
      </w:r>
      <w:proofErr w:type="gramEnd"/>
      <w:r w:rsidR="00D244C4" w:rsidRPr="00FE311C">
        <w:rPr>
          <w:sz w:val="24"/>
          <w:szCs w:val="22"/>
        </w:rPr>
        <w:t xml:space="preserve"> $10,000 but the vendor refunds $4,000 – only the net $6,000 is an </w:t>
      </w:r>
      <w:r w:rsidR="00AC56AC" w:rsidRPr="00FE311C">
        <w:rPr>
          <w:sz w:val="24"/>
          <w:szCs w:val="22"/>
        </w:rPr>
        <w:t>allowable</w:t>
      </w:r>
      <w:r w:rsidR="00D244C4" w:rsidRPr="00FE311C">
        <w:rPr>
          <w:sz w:val="24"/>
          <w:szCs w:val="22"/>
        </w:rPr>
        <w:t xml:space="preserve"> item of cost. </w:t>
      </w:r>
    </w:p>
    <w:p w14:paraId="4718AF96" w14:textId="77777777" w:rsidR="0085595F" w:rsidRPr="00FE311C" w:rsidRDefault="0085595F" w:rsidP="005054CB">
      <w:pPr>
        <w:spacing w:after="0"/>
        <w:ind w:left="1440"/>
        <w:rPr>
          <w:sz w:val="24"/>
          <w:szCs w:val="22"/>
        </w:rPr>
      </w:pPr>
    </w:p>
    <w:p w14:paraId="1914E682" w14:textId="77777777" w:rsidR="00D244C4" w:rsidRPr="00FE311C" w:rsidRDefault="00D244C4" w:rsidP="006514F3">
      <w:pPr>
        <w:numPr>
          <w:ilvl w:val="0"/>
          <w:numId w:val="25"/>
        </w:numPr>
        <w:spacing w:after="0"/>
        <w:ind w:left="1440" w:hanging="720"/>
        <w:rPr>
          <w:sz w:val="24"/>
          <w:szCs w:val="22"/>
        </w:rPr>
      </w:pPr>
      <w:r w:rsidRPr="00FE311C">
        <w:rPr>
          <w:b/>
          <w:i/>
          <w:sz w:val="24"/>
          <w:szCs w:val="22"/>
        </w:rPr>
        <w:t>Foregone</w:t>
      </w:r>
      <w:r w:rsidR="0085595F" w:rsidRPr="00FE311C">
        <w:rPr>
          <w:b/>
          <w:i/>
          <w:sz w:val="24"/>
          <w:szCs w:val="22"/>
        </w:rPr>
        <w:t xml:space="preserve"> S</w:t>
      </w:r>
      <w:r w:rsidRPr="00FE311C">
        <w:rPr>
          <w:b/>
          <w:i/>
          <w:sz w:val="24"/>
          <w:szCs w:val="22"/>
        </w:rPr>
        <w:t>alary</w:t>
      </w:r>
      <w:r w:rsidR="0085595F" w:rsidRPr="00FE311C">
        <w:rPr>
          <w:b/>
          <w:i/>
          <w:sz w:val="24"/>
          <w:szCs w:val="22"/>
        </w:rPr>
        <w:t>, Fringe, Indirect or Other Types of Cost</w:t>
      </w:r>
      <w:r w:rsidRPr="00FE311C">
        <w:rPr>
          <w:sz w:val="24"/>
          <w:szCs w:val="22"/>
        </w:rPr>
        <w:t xml:space="preserve"> </w:t>
      </w:r>
      <w:r w:rsidR="0085595F" w:rsidRPr="00FE311C">
        <w:rPr>
          <w:sz w:val="24"/>
          <w:szCs w:val="22"/>
        </w:rPr>
        <w:t>– For example, a person</w:t>
      </w:r>
      <w:r w:rsidRPr="00FE311C">
        <w:rPr>
          <w:sz w:val="24"/>
          <w:szCs w:val="22"/>
        </w:rPr>
        <w:t xml:space="preserve"> normally charge</w:t>
      </w:r>
      <w:r w:rsidR="00AC56AC" w:rsidRPr="00FE311C">
        <w:rPr>
          <w:sz w:val="24"/>
          <w:szCs w:val="22"/>
        </w:rPr>
        <w:t>s</w:t>
      </w:r>
      <w:r w:rsidR="0085595F" w:rsidRPr="00FE311C">
        <w:rPr>
          <w:sz w:val="24"/>
          <w:szCs w:val="22"/>
        </w:rPr>
        <w:t xml:space="preserve"> or is paid</w:t>
      </w:r>
      <w:r w:rsidRPr="00FE311C">
        <w:rPr>
          <w:sz w:val="24"/>
          <w:szCs w:val="22"/>
        </w:rPr>
        <w:t xml:space="preserve"> $100</w:t>
      </w:r>
      <w:r w:rsidR="0085595F" w:rsidRPr="00FE311C">
        <w:rPr>
          <w:sz w:val="24"/>
          <w:szCs w:val="22"/>
        </w:rPr>
        <w:t xml:space="preserve"> per </w:t>
      </w:r>
      <w:proofErr w:type="gramStart"/>
      <w:r w:rsidR="0085595F" w:rsidRPr="00FE311C">
        <w:rPr>
          <w:sz w:val="24"/>
          <w:szCs w:val="22"/>
        </w:rPr>
        <w:t>hour</w:t>
      </w:r>
      <w:r w:rsidRPr="00FE311C">
        <w:rPr>
          <w:sz w:val="24"/>
          <w:szCs w:val="22"/>
        </w:rPr>
        <w:t>, but</w:t>
      </w:r>
      <w:proofErr w:type="gramEnd"/>
      <w:r w:rsidRPr="00FE311C">
        <w:rPr>
          <w:sz w:val="24"/>
          <w:szCs w:val="22"/>
        </w:rPr>
        <w:t xml:space="preserve"> will only charge</w:t>
      </w:r>
      <w:r w:rsidR="0085595F" w:rsidRPr="00FE311C">
        <w:rPr>
          <w:sz w:val="24"/>
          <w:szCs w:val="22"/>
        </w:rPr>
        <w:t xml:space="preserve"> $50 per hour towards </w:t>
      </w:r>
      <w:r w:rsidR="00EE2C04" w:rsidRPr="00FE311C">
        <w:rPr>
          <w:sz w:val="24"/>
          <w:szCs w:val="22"/>
        </w:rPr>
        <w:t>the CEC</w:t>
      </w:r>
      <w:r w:rsidRPr="00FE311C">
        <w:rPr>
          <w:sz w:val="24"/>
          <w:szCs w:val="22"/>
        </w:rPr>
        <w:t xml:space="preserve"> </w:t>
      </w:r>
      <w:r w:rsidR="0085595F" w:rsidRPr="00FE311C">
        <w:rPr>
          <w:sz w:val="24"/>
          <w:szCs w:val="22"/>
        </w:rPr>
        <w:t xml:space="preserve">award. </w:t>
      </w:r>
      <w:r w:rsidR="00D769AB" w:rsidRPr="00FE311C">
        <w:rPr>
          <w:sz w:val="24"/>
          <w:szCs w:val="22"/>
        </w:rPr>
        <w:t>Only</w:t>
      </w:r>
      <w:r w:rsidRPr="00FE311C">
        <w:rPr>
          <w:sz w:val="24"/>
          <w:szCs w:val="22"/>
        </w:rPr>
        <w:t xml:space="preserve"> actual </w:t>
      </w:r>
      <w:r w:rsidR="00D769AB" w:rsidRPr="00FE311C">
        <w:rPr>
          <w:sz w:val="24"/>
          <w:szCs w:val="22"/>
        </w:rPr>
        <w:t xml:space="preserve">costs incurred and paid </w:t>
      </w:r>
      <w:r w:rsidRPr="00FE311C">
        <w:rPr>
          <w:sz w:val="24"/>
          <w:szCs w:val="22"/>
        </w:rPr>
        <w:t>to the employee</w:t>
      </w:r>
      <w:r w:rsidR="00D769AB" w:rsidRPr="00FE311C">
        <w:rPr>
          <w:sz w:val="24"/>
          <w:szCs w:val="22"/>
        </w:rPr>
        <w:t xml:space="preserve"> are allowable</w:t>
      </w:r>
      <w:r w:rsidRPr="00FE311C">
        <w:rPr>
          <w:sz w:val="24"/>
          <w:szCs w:val="22"/>
        </w:rPr>
        <w:t>.</w:t>
      </w:r>
      <w:r w:rsidR="00D769AB" w:rsidRPr="00FE311C">
        <w:rPr>
          <w:sz w:val="24"/>
          <w:szCs w:val="22"/>
        </w:rPr>
        <w:t xml:space="preserve"> </w:t>
      </w:r>
      <w:r w:rsidR="00787E91" w:rsidRPr="00FE311C">
        <w:rPr>
          <w:sz w:val="24"/>
          <w:szCs w:val="22"/>
        </w:rPr>
        <w:t>Therefore</w:t>
      </w:r>
      <w:r w:rsidR="00D769AB" w:rsidRPr="00FE311C">
        <w:rPr>
          <w:sz w:val="24"/>
          <w:szCs w:val="22"/>
        </w:rPr>
        <w:t xml:space="preserve">, if an employee </w:t>
      </w:r>
      <w:r w:rsidRPr="00FE311C">
        <w:rPr>
          <w:sz w:val="24"/>
          <w:szCs w:val="22"/>
        </w:rPr>
        <w:t xml:space="preserve">is </w:t>
      </w:r>
      <w:r w:rsidR="00D769AB" w:rsidRPr="00FE311C">
        <w:rPr>
          <w:b/>
          <w:i/>
          <w:sz w:val="24"/>
          <w:szCs w:val="22"/>
        </w:rPr>
        <w:t xml:space="preserve">actually </w:t>
      </w:r>
      <w:r w:rsidRPr="00FE311C">
        <w:rPr>
          <w:sz w:val="24"/>
          <w:szCs w:val="22"/>
        </w:rPr>
        <w:t>paid $100</w:t>
      </w:r>
      <w:r w:rsidR="00D769AB" w:rsidRPr="00FE311C">
        <w:rPr>
          <w:sz w:val="24"/>
          <w:szCs w:val="22"/>
        </w:rPr>
        <w:t xml:space="preserve"> per </w:t>
      </w:r>
      <w:r w:rsidRPr="00FE311C">
        <w:rPr>
          <w:sz w:val="24"/>
          <w:szCs w:val="22"/>
        </w:rPr>
        <w:t xml:space="preserve">hour and </w:t>
      </w:r>
      <w:r w:rsidR="00EE2C04" w:rsidRPr="00FE311C">
        <w:rPr>
          <w:sz w:val="24"/>
          <w:szCs w:val="22"/>
        </w:rPr>
        <w:t>CEC</w:t>
      </w:r>
      <w:r w:rsidRPr="00FE311C">
        <w:rPr>
          <w:sz w:val="24"/>
          <w:szCs w:val="22"/>
        </w:rPr>
        <w:t xml:space="preserve"> </w:t>
      </w:r>
      <w:r w:rsidR="00787E91" w:rsidRPr="00FE311C">
        <w:rPr>
          <w:sz w:val="24"/>
          <w:szCs w:val="22"/>
        </w:rPr>
        <w:t xml:space="preserve">only </w:t>
      </w:r>
      <w:r w:rsidR="00D769AB" w:rsidRPr="00FE311C">
        <w:rPr>
          <w:sz w:val="24"/>
          <w:szCs w:val="22"/>
        </w:rPr>
        <w:t xml:space="preserve">reimburses at </w:t>
      </w:r>
      <w:r w:rsidRPr="00FE311C">
        <w:rPr>
          <w:sz w:val="24"/>
          <w:szCs w:val="22"/>
        </w:rPr>
        <w:t>$40</w:t>
      </w:r>
      <w:r w:rsidR="00D769AB" w:rsidRPr="00FE311C">
        <w:rPr>
          <w:sz w:val="24"/>
          <w:szCs w:val="22"/>
        </w:rPr>
        <w:t xml:space="preserve"> per </w:t>
      </w:r>
      <w:r w:rsidRPr="00FE311C">
        <w:rPr>
          <w:sz w:val="24"/>
          <w:szCs w:val="22"/>
        </w:rPr>
        <w:t xml:space="preserve">hour, then the </w:t>
      </w:r>
      <w:r w:rsidR="00D769AB" w:rsidRPr="00FE311C">
        <w:rPr>
          <w:sz w:val="24"/>
          <w:szCs w:val="22"/>
        </w:rPr>
        <w:t xml:space="preserve">unreimbursed </w:t>
      </w:r>
      <w:r w:rsidRPr="00FE311C">
        <w:rPr>
          <w:sz w:val="24"/>
          <w:szCs w:val="22"/>
        </w:rPr>
        <w:t>$60</w:t>
      </w:r>
      <w:r w:rsidR="00D769AB" w:rsidRPr="00FE311C">
        <w:rPr>
          <w:sz w:val="24"/>
          <w:szCs w:val="22"/>
        </w:rPr>
        <w:t xml:space="preserve"> per </w:t>
      </w:r>
      <w:r w:rsidRPr="00FE311C">
        <w:rPr>
          <w:sz w:val="24"/>
          <w:szCs w:val="22"/>
        </w:rPr>
        <w:t xml:space="preserve">hour </w:t>
      </w:r>
      <w:r w:rsidR="00D769AB" w:rsidRPr="00FE311C">
        <w:rPr>
          <w:sz w:val="24"/>
          <w:szCs w:val="22"/>
        </w:rPr>
        <w:t>is an allowable match share cost</w:t>
      </w:r>
      <w:r w:rsidR="00787E91" w:rsidRPr="00FE311C">
        <w:rPr>
          <w:sz w:val="24"/>
          <w:szCs w:val="22"/>
        </w:rPr>
        <w:t xml:space="preserve"> because this </w:t>
      </w:r>
      <w:r w:rsidRPr="00FE311C">
        <w:rPr>
          <w:sz w:val="24"/>
          <w:szCs w:val="22"/>
        </w:rPr>
        <w:t>is an actual payment as opposed to a foregone salary amount.</w:t>
      </w:r>
      <w:r w:rsidR="00826E6F" w:rsidRPr="00FE311C">
        <w:rPr>
          <w:sz w:val="24"/>
          <w:szCs w:val="22"/>
        </w:rPr>
        <w:t xml:space="preserve"> Volunteer </w:t>
      </w:r>
      <w:r w:rsidR="0085595F" w:rsidRPr="00FE311C">
        <w:rPr>
          <w:sz w:val="24"/>
          <w:szCs w:val="22"/>
        </w:rPr>
        <w:t>labor</w:t>
      </w:r>
      <w:r w:rsidR="00826E6F" w:rsidRPr="00FE311C">
        <w:rPr>
          <w:sz w:val="24"/>
          <w:szCs w:val="22"/>
        </w:rPr>
        <w:t xml:space="preserve"> </w:t>
      </w:r>
      <w:r w:rsidR="00AB1712" w:rsidRPr="00FE311C">
        <w:rPr>
          <w:sz w:val="24"/>
          <w:szCs w:val="22"/>
        </w:rPr>
        <w:t xml:space="preserve">(i.e., labor from a person who does not receive any compensation for their labor) </w:t>
      </w:r>
      <w:r w:rsidR="00826E6F" w:rsidRPr="00FE311C">
        <w:rPr>
          <w:sz w:val="24"/>
          <w:szCs w:val="22"/>
        </w:rPr>
        <w:t xml:space="preserve">may be an </w:t>
      </w:r>
      <w:r w:rsidR="005054CB" w:rsidRPr="00FE311C">
        <w:rPr>
          <w:sz w:val="24"/>
          <w:szCs w:val="22"/>
        </w:rPr>
        <w:t>allowable</w:t>
      </w:r>
      <w:r w:rsidR="00826E6F" w:rsidRPr="00FE311C">
        <w:rPr>
          <w:sz w:val="24"/>
          <w:szCs w:val="22"/>
        </w:rPr>
        <w:t xml:space="preserve"> in-kind match share expense if the value of the labor is reasonable and justified</w:t>
      </w:r>
      <w:r w:rsidR="0085595F" w:rsidRPr="00FE311C">
        <w:rPr>
          <w:sz w:val="24"/>
          <w:szCs w:val="22"/>
        </w:rPr>
        <w:t>.</w:t>
      </w:r>
    </w:p>
    <w:p w14:paraId="51DBDAF9" w14:textId="77777777" w:rsidR="002F695D" w:rsidRPr="00FE311C" w:rsidRDefault="002F695D" w:rsidP="0024063C">
      <w:pPr>
        <w:pStyle w:val="ListParagraph"/>
        <w:spacing w:after="0"/>
        <w:rPr>
          <w:sz w:val="24"/>
          <w:szCs w:val="22"/>
        </w:rPr>
      </w:pPr>
    </w:p>
    <w:p w14:paraId="51A1D336" w14:textId="77777777" w:rsidR="005F34EC" w:rsidRPr="00FE311C" w:rsidRDefault="005F34EC" w:rsidP="006514F3">
      <w:pPr>
        <w:numPr>
          <w:ilvl w:val="0"/>
          <w:numId w:val="25"/>
        </w:numPr>
        <w:spacing w:after="0"/>
        <w:ind w:left="1440" w:hanging="720"/>
        <w:rPr>
          <w:bCs/>
          <w:iCs/>
          <w:sz w:val="24"/>
          <w:szCs w:val="22"/>
        </w:rPr>
      </w:pPr>
      <w:bookmarkStart w:id="70" w:name="_Toc12770892"/>
      <w:bookmarkStart w:id="71" w:name="_Toc219275109"/>
      <w:bookmarkStart w:id="72" w:name="_Toc219275098"/>
      <w:r w:rsidRPr="00FE311C">
        <w:rPr>
          <w:b/>
          <w:i/>
          <w:sz w:val="24"/>
          <w:szCs w:val="22"/>
        </w:rPr>
        <w:t xml:space="preserve">Vehicles – </w:t>
      </w:r>
      <w:r w:rsidRPr="00FE311C">
        <w:rPr>
          <w:bCs/>
          <w:iCs/>
          <w:sz w:val="24"/>
          <w:szCs w:val="22"/>
        </w:rPr>
        <w:t xml:space="preserve">Only the vehicle costs explicitly listed in </w:t>
      </w:r>
      <w:r w:rsidRPr="00FE311C">
        <w:rPr>
          <w:sz w:val="24"/>
          <w:szCs w:val="22"/>
        </w:rPr>
        <w:t>Section II.C</w:t>
      </w:r>
      <w:r w:rsidRPr="00FE311C">
        <w:rPr>
          <w:bCs/>
          <w:iCs/>
          <w:sz w:val="24"/>
          <w:szCs w:val="22"/>
        </w:rPr>
        <w:t xml:space="preserve"> are allowable items of cost and match share. All other vehicle costs, including vehicle depreciation, are unallowable items of cost and may not be used as match share.</w:t>
      </w:r>
    </w:p>
    <w:p w14:paraId="293B0BE8" w14:textId="77777777" w:rsidR="006B21CE" w:rsidRPr="00FE311C" w:rsidRDefault="006B21CE" w:rsidP="006B21CE">
      <w:pPr>
        <w:pStyle w:val="ListParagraph"/>
      </w:pPr>
    </w:p>
    <w:p w14:paraId="283F693A" w14:textId="62ED0AC5" w:rsidR="00CD7733" w:rsidRPr="00FE311C" w:rsidRDefault="0092066B" w:rsidP="00CD7733">
      <w:pPr>
        <w:pStyle w:val="Heading1"/>
        <w:keepNext w:val="0"/>
        <w:keepLines w:val="0"/>
        <w:spacing w:before="0" w:after="0"/>
      </w:pPr>
      <w:bookmarkStart w:id="73" w:name="_Toc1909985243"/>
      <w:r w:rsidRPr="00FE311C">
        <w:br w:type="page"/>
      </w:r>
      <w:bookmarkStart w:id="74" w:name="_Toc118125464"/>
      <w:r w:rsidR="00CD7733" w:rsidRPr="00FE311C">
        <w:lastRenderedPageBreak/>
        <w:t>III.</w:t>
      </w:r>
      <w:r w:rsidR="00CD7733" w:rsidRPr="00FE311C">
        <w:tab/>
        <w:t>Two-</w:t>
      </w:r>
      <w:r w:rsidR="00E93690" w:rsidRPr="00FE311C">
        <w:t xml:space="preserve">Stage </w:t>
      </w:r>
      <w:r w:rsidR="00CD7733" w:rsidRPr="00FE311C">
        <w:t>Evaluation Process</w:t>
      </w:r>
      <w:bookmarkEnd w:id="73"/>
      <w:bookmarkEnd w:id="74"/>
    </w:p>
    <w:p w14:paraId="23B48F51" w14:textId="77777777" w:rsidR="00CD7733" w:rsidRPr="00FE311C" w:rsidRDefault="00CD7733" w:rsidP="00CD7733">
      <w:pPr>
        <w:spacing w:after="0"/>
        <w:rPr>
          <w:szCs w:val="22"/>
        </w:rPr>
      </w:pPr>
    </w:p>
    <w:p w14:paraId="60EAE792" w14:textId="7C878D14" w:rsidR="00CD7733" w:rsidRPr="00FE311C" w:rsidRDefault="00CD7733" w:rsidP="00CD7733">
      <w:pPr>
        <w:spacing w:after="0"/>
        <w:textAlignment w:val="baseline"/>
        <w:rPr>
          <w:sz w:val="24"/>
          <w:szCs w:val="24"/>
        </w:rPr>
      </w:pPr>
      <w:r w:rsidRPr="00FE311C">
        <w:rPr>
          <w:sz w:val="24"/>
          <w:szCs w:val="24"/>
        </w:rPr>
        <w:t>This solicitation will follow a two-</w:t>
      </w:r>
      <w:r w:rsidR="00E93690" w:rsidRPr="00FE311C">
        <w:rPr>
          <w:sz w:val="24"/>
          <w:szCs w:val="24"/>
        </w:rPr>
        <w:t xml:space="preserve">stage </w:t>
      </w:r>
      <w:r w:rsidR="00605651" w:rsidRPr="00FE311C">
        <w:rPr>
          <w:sz w:val="24"/>
          <w:szCs w:val="24"/>
        </w:rPr>
        <w:t xml:space="preserve">evaluation </w:t>
      </w:r>
      <w:r w:rsidRPr="00FE311C">
        <w:rPr>
          <w:sz w:val="24"/>
          <w:szCs w:val="24"/>
        </w:rPr>
        <w:t>process. </w:t>
      </w:r>
    </w:p>
    <w:p w14:paraId="2EC2C161" w14:textId="77777777" w:rsidR="00CD7733" w:rsidRPr="00FE311C" w:rsidRDefault="00CD7733" w:rsidP="00CD7733">
      <w:pPr>
        <w:spacing w:after="0"/>
        <w:ind w:left="720"/>
        <w:textAlignment w:val="baseline"/>
        <w:rPr>
          <w:sz w:val="24"/>
          <w:szCs w:val="24"/>
        </w:rPr>
      </w:pPr>
      <w:r w:rsidRPr="00FE311C">
        <w:rPr>
          <w:sz w:val="24"/>
          <w:szCs w:val="24"/>
        </w:rPr>
        <w:t> </w:t>
      </w:r>
    </w:p>
    <w:p w14:paraId="00816AF4" w14:textId="0F0E0FA3" w:rsidR="00CD7733" w:rsidRPr="00FE311C" w:rsidRDefault="00CD7733" w:rsidP="006514F3">
      <w:pPr>
        <w:pStyle w:val="Heading2"/>
        <w:keepNext w:val="0"/>
        <w:numPr>
          <w:ilvl w:val="0"/>
          <w:numId w:val="39"/>
        </w:numPr>
        <w:tabs>
          <w:tab w:val="num" w:pos="720"/>
        </w:tabs>
        <w:spacing w:before="0" w:after="0"/>
        <w:ind w:hanging="720"/>
        <w:rPr>
          <w:rFonts w:cs="Arial"/>
        </w:rPr>
      </w:pPr>
      <w:bookmarkStart w:id="75" w:name="_Toc118125465"/>
      <w:bookmarkStart w:id="76" w:name="_Toc1692521818"/>
      <w:r w:rsidRPr="00FE311C">
        <w:rPr>
          <w:rFonts w:cs="Arial"/>
        </w:rPr>
        <w:t>Pre-Application Abstract Screening and Scoring</w:t>
      </w:r>
      <w:bookmarkEnd w:id="75"/>
      <w:bookmarkEnd w:id="76"/>
    </w:p>
    <w:p w14:paraId="7FF0B567" w14:textId="01A460E8" w:rsidR="00CD7733" w:rsidRPr="00FE311C" w:rsidRDefault="00CD7733" w:rsidP="00CD7733">
      <w:pPr>
        <w:spacing w:after="0"/>
        <w:ind w:left="720"/>
        <w:rPr>
          <w:sz w:val="24"/>
          <w:szCs w:val="24"/>
        </w:rPr>
      </w:pPr>
      <w:r w:rsidRPr="00FE311C">
        <w:rPr>
          <w:sz w:val="24"/>
          <w:szCs w:val="24"/>
        </w:rPr>
        <w:t xml:space="preserve">This </w:t>
      </w:r>
      <w:r w:rsidR="009518EF" w:rsidRPr="00FE311C">
        <w:rPr>
          <w:sz w:val="24"/>
          <w:szCs w:val="24"/>
        </w:rPr>
        <w:t>stage</w:t>
      </w:r>
      <w:r w:rsidRPr="00FE311C">
        <w:rPr>
          <w:sz w:val="24"/>
          <w:szCs w:val="24"/>
        </w:rPr>
        <w:t xml:space="preserve"> consists of a Pre-Application Abstract Form (Attachment 1A) and a Pre-Application Project Abstract (Attachment 2A, limited to 5 pages) that will be screened using the Pre-Application Abstract Screening Criteria listed in Section V.A. </w:t>
      </w:r>
      <w:r w:rsidRPr="00FE311C">
        <w:rPr>
          <w:b/>
          <w:sz w:val="24"/>
          <w:szCs w:val="24"/>
        </w:rPr>
        <w:t>Pre-</w:t>
      </w:r>
      <w:r w:rsidR="00797C92" w:rsidRPr="00FE311C">
        <w:rPr>
          <w:b/>
          <w:bCs/>
          <w:sz w:val="24"/>
          <w:szCs w:val="24"/>
        </w:rPr>
        <w:t xml:space="preserve">Application Abstracts that fail any of the screening criteria will be rejected. </w:t>
      </w:r>
      <w:r w:rsidR="00A229BC" w:rsidRPr="00FE311C">
        <w:rPr>
          <w:sz w:val="24"/>
          <w:szCs w:val="24"/>
        </w:rPr>
        <w:t xml:space="preserve">The Evaluation Committee may conduct optional Clarification Interviews with </w:t>
      </w:r>
      <w:r w:rsidR="008D4D9E" w:rsidRPr="00FE311C">
        <w:rPr>
          <w:sz w:val="24"/>
          <w:szCs w:val="24"/>
        </w:rPr>
        <w:t>Applicant</w:t>
      </w:r>
      <w:r w:rsidR="00A229BC" w:rsidRPr="00FE311C">
        <w:rPr>
          <w:sz w:val="24"/>
          <w:szCs w:val="24"/>
        </w:rPr>
        <w:t>s during the screening process to clarify and/or verify information submitted in the Pre-Application Abstract. However, these interviews may not be used to change or add to the content of the original Pre-Application Abstract. Applicants will not be reimbursed for time spent answering clarifying questions.</w:t>
      </w:r>
      <w:r w:rsidR="00A229BC" w:rsidRPr="00FE311C">
        <w:rPr>
          <w:b/>
          <w:bCs/>
          <w:sz w:val="24"/>
          <w:szCs w:val="24"/>
        </w:rPr>
        <w:t xml:space="preserve"> </w:t>
      </w:r>
      <w:r w:rsidR="005537E6" w:rsidRPr="00FE311C">
        <w:rPr>
          <w:sz w:val="24"/>
          <w:szCs w:val="24"/>
        </w:rPr>
        <w:t>Pre-Application Abstract</w:t>
      </w:r>
      <w:r w:rsidRPr="00FE311C">
        <w:rPr>
          <w:sz w:val="24"/>
          <w:szCs w:val="24"/>
        </w:rPr>
        <w:t xml:space="preserve">s that pass the Pre-Application Abstract Screening Criteria will be scored using the Pre-Application Abstract Evaluation Criteria in Section V.E of this solicitation. Please see Section IV for </w:t>
      </w:r>
      <w:proofErr w:type="gramStart"/>
      <w:r w:rsidRPr="00FE311C">
        <w:rPr>
          <w:sz w:val="24"/>
          <w:szCs w:val="24"/>
        </w:rPr>
        <w:t>information</w:t>
      </w:r>
      <w:proofErr w:type="gramEnd"/>
      <w:r w:rsidRPr="00FE311C">
        <w:rPr>
          <w:sz w:val="24"/>
          <w:szCs w:val="24"/>
        </w:rPr>
        <w:t xml:space="preserve"> on Pre-Application Abstract format, required documents, and delivery methods. </w:t>
      </w:r>
    </w:p>
    <w:p w14:paraId="506C3B69" w14:textId="77777777" w:rsidR="00CD7733" w:rsidRPr="00FE311C" w:rsidRDefault="00CD7733" w:rsidP="00CD7733">
      <w:pPr>
        <w:spacing w:after="0"/>
        <w:ind w:left="1440" w:hanging="720"/>
        <w:textAlignment w:val="baseline"/>
        <w:rPr>
          <w:sz w:val="24"/>
          <w:szCs w:val="24"/>
        </w:rPr>
      </w:pPr>
    </w:p>
    <w:p w14:paraId="63300E6C" w14:textId="77777777" w:rsidR="00CD7733" w:rsidRPr="00FE311C" w:rsidRDefault="00CD7733" w:rsidP="006514F3">
      <w:pPr>
        <w:pStyle w:val="Heading2"/>
        <w:keepNext w:val="0"/>
        <w:numPr>
          <w:ilvl w:val="0"/>
          <w:numId w:val="39"/>
        </w:numPr>
        <w:tabs>
          <w:tab w:val="num" w:pos="720"/>
        </w:tabs>
        <w:spacing w:before="0" w:after="0"/>
        <w:ind w:hanging="720"/>
        <w:rPr>
          <w:rFonts w:cs="Arial"/>
        </w:rPr>
      </w:pPr>
      <w:bookmarkStart w:id="77" w:name="_Toc118125466"/>
      <w:bookmarkStart w:id="78" w:name="_Toc85162508"/>
      <w:r w:rsidRPr="00FE311C">
        <w:rPr>
          <w:rFonts w:cs="Arial"/>
        </w:rPr>
        <w:t>Full Application Screening and Scoring</w:t>
      </w:r>
      <w:bookmarkEnd w:id="77"/>
      <w:bookmarkEnd w:id="78"/>
    </w:p>
    <w:p w14:paraId="45A638EC" w14:textId="7BB9C29E" w:rsidR="00CD7733" w:rsidRPr="00FE311C" w:rsidRDefault="00CD7733" w:rsidP="00CD7733">
      <w:pPr>
        <w:spacing w:after="0"/>
        <w:ind w:left="720"/>
        <w:rPr>
          <w:sz w:val="24"/>
          <w:szCs w:val="24"/>
        </w:rPr>
      </w:pPr>
      <w:r w:rsidRPr="00FE311C">
        <w:rPr>
          <w:sz w:val="24"/>
          <w:szCs w:val="24"/>
        </w:rPr>
        <w:t>Pre-</w:t>
      </w:r>
      <w:r w:rsidR="00797C92" w:rsidRPr="00FE311C">
        <w:rPr>
          <w:sz w:val="24"/>
          <w:szCs w:val="24"/>
        </w:rPr>
        <w:t>A</w:t>
      </w:r>
      <w:r w:rsidRPr="00FE311C">
        <w:rPr>
          <w:sz w:val="24"/>
          <w:szCs w:val="24"/>
        </w:rPr>
        <w:t xml:space="preserve">pplication </w:t>
      </w:r>
      <w:r w:rsidR="00797C92" w:rsidRPr="00FE311C">
        <w:rPr>
          <w:sz w:val="24"/>
          <w:szCs w:val="24"/>
        </w:rPr>
        <w:t>A</w:t>
      </w:r>
      <w:r w:rsidRPr="00FE311C">
        <w:rPr>
          <w:sz w:val="24"/>
          <w:szCs w:val="24"/>
        </w:rPr>
        <w:t xml:space="preserve">bstracts receiving a passing score will be eligible to submit a </w:t>
      </w:r>
      <w:r w:rsidR="00797C92" w:rsidRPr="00FE311C">
        <w:rPr>
          <w:sz w:val="24"/>
          <w:szCs w:val="24"/>
        </w:rPr>
        <w:t>F</w:t>
      </w:r>
      <w:r w:rsidRPr="00FE311C">
        <w:rPr>
          <w:sz w:val="24"/>
          <w:szCs w:val="24"/>
        </w:rPr>
        <w:t xml:space="preserve">ull </w:t>
      </w:r>
      <w:r w:rsidR="00797C92" w:rsidRPr="00FE311C">
        <w:rPr>
          <w:sz w:val="24"/>
          <w:szCs w:val="24"/>
        </w:rPr>
        <w:t>A</w:t>
      </w:r>
      <w:r w:rsidRPr="00FE311C">
        <w:rPr>
          <w:sz w:val="24"/>
          <w:szCs w:val="24"/>
        </w:rPr>
        <w:t xml:space="preserve">pplication. Full </w:t>
      </w:r>
      <w:r w:rsidR="00797C92" w:rsidRPr="00FE311C">
        <w:rPr>
          <w:sz w:val="24"/>
          <w:szCs w:val="24"/>
        </w:rPr>
        <w:t>A</w:t>
      </w:r>
      <w:r w:rsidRPr="00FE311C">
        <w:rPr>
          <w:sz w:val="24"/>
          <w:szCs w:val="24"/>
        </w:rPr>
        <w:t>pplications will be screened using the Full Application Screening Criteria listed in Section VII.A.</w:t>
      </w:r>
      <w:r w:rsidRPr="00FE311C">
        <w:t xml:space="preserve"> </w:t>
      </w:r>
      <w:r w:rsidRPr="00FE311C">
        <w:rPr>
          <w:b/>
          <w:sz w:val="24"/>
          <w:szCs w:val="24"/>
        </w:rPr>
        <w:t xml:space="preserve">Applications that </w:t>
      </w:r>
      <w:r w:rsidR="00F1174E" w:rsidRPr="00FE311C">
        <w:rPr>
          <w:b/>
          <w:sz w:val="24"/>
          <w:szCs w:val="24"/>
        </w:rPr>
        <w:t>fail any of the screening criteria will be rejected.</w:t>
      </w:r>
      <w:r w:rsidR="00F1174E" w:rsidRPr="00FE311C">
        <w:rPr>
          <w:sz w:val="24"/>
          <w:szCs w:val="24"/>
        </w:rPr>
        <w:t xml:space="preserve"> </w:t>
      </w:r>
      <w:r w:rsidR="001F059C" w:rsidRPr="00FE311C">
        <w:rPr>
          <w:sz w:val="24"/>
          <w:szCs w:val="24"/>
        </w:rPr>
        <w:t xml:space="preserve">The Evaluation Committee may conduct optional Clarification Interviews with </w:t>
      </w:r>
      <w:r w:rsidR="008D4D9E" w:rsidRPr="00FE311C">
        <w:rPr>
          <w:sz w:val="24"/>
          <w:szCs w:val="24"/>
        </w:rPr>
        <w:t>Applicant</w:t>
      </w:r>
      <w:r w:rsidR="001F059C" w:rsidRPr="00FE311C">
        <w:rPr>
          <w:sz w:val="24"/>
          <w:szCs w:val="24"/>
        </w:rPr>
        <w:t>s during the screening process to clarify and/or verify information submitted in the Full Application. However, these interviews may not be used to change or add to the content of the original application. Applicants will not be reimbursed for time spent answering clarifying questions.</w:t>
      </w:r>
      <w:r w:rsidRPr="00FE311C">
        <w:rPr>
          <w:sz w:val="24"/>
          <w:szCs w:val="24"/>
        </w:rPr>
        <w:t xml:space="preserve"> Applications that pass screening will be scored using the Full Application Evaluation Criteria in Section VII.E.</w:t>
      </w:r>
      <w:r w:rsidRPr="00FE311C">
        <w:rPr>
          <w:b/>
          <w:bCs/>
          <w:i/>
          <w:iCs/>
          <w:sz w:val="24"/>
          <w:szCs w:val="24"/>
        </w:rPr>
        <w:t> </w:t>
      </w:r>
      <w:r w:rsidRPr="00FE311C">
        <w:rPr>
          <w:b/>
          <w:sz w:val="24"/>
          <w:szCs w:val="24"/>
        </w:rPr>
        <w:t xml:space="preserve">Full </w:t>
      </w:r>
      <w:r w:rsidR="005537E6" w:rsidRPr="00FE311C">
        <w:rPr>
          <w:b/>
          <w:bCs/>
          <w:sz w:val="24"/>
          <w:szCs w:val="24"/>
        </w:rPr>
        <w:t>Application</w:t>
      </w:r>
      <w:r w:rsidRPr="00FE311C">
        <w:rPr>
          <w:b/>
          <w:sz w:val="24"/>
          <w:szCs w:val="24"/>
        </w:rPr>
        <w:t xml:space="preserve">s </w:t>
      </w:r>
      <w:r w:rsidRPr="00FE311C">
        <w:rPr>
          <w:b/>
          <w:sz w:val="24"/>
          <w:szCs w:val="24"/>
          <w:u w:val="single"/>
        </w:rPr>
        <w:t>must</w:t>
      </w:r>
      <w:r w:rsidRPr="00FE311C">
        <w:rPr>
          <w:b/>
          <w:sz w:val="24"/>
          <w:szCs w:val="24"/>
        </w:rPr>
        <w:t xml:space="preserve"> be consistent with </w:t>
      </w:r>
      <w:r w:rsidR="009051F7" w:rsidRPr="00FE311C">
        <w:rPr>
          <w:b/>
          <w:bCs/>
          <w:sz w:val="24"/>
          <w:szCs w:val="24"/>
        </w:rPr>
        <w:t xml:space="preserve">the </w:t>
      </w:r>
      <w:r w:rsidRPr="00FE311C">
        <w:rPr>
          <w:b/>
          <w:sz w:val="24"/>
          <w:szCs w:val="24"/>
        </w:rPr>
        <w:t xml:space="preserve">previously submitted and passing </w:t>
      </w:r>
      <w:r w:rsidR="00001DC3" w:rsidRPr="00FE311C">
        <w:rPr>
          <w:b/>
          <w:bCs/>
          <w:sz w:val="24"/>
          <w:szCs w:val="24"/>
        </w:rPr>
        <w:t>P</w:t>
      </w:r>
      <w:r w:rsidRPr="00FE311C">
        <w:rPr>
          <w:b/>
          <w:bCs/>
          <w:sz w:val="24"/>
          <w:szCs w:val="24"/>
        </w:rPr>
        <w:t>re-</w:t>
      </w:r>
      <w:r w:rsidR="00001DC3" w:rsidRPr="00FE311C">
        <w:rPr>
          <w:b/>
          <w:bCs/>
          <w:sz w:val="24"/>
          <w:szCs w:val="24"/>
        </w:rPr>
        <w:t>A</w:t>
      </w:r>
      <w:r w:rsidRPr="00FE311C">
        <w:rPr>
          <w:b/>
          <w:bCs/>
          <w:sz w:val="24"/>
          <w:szCs w:val="24"/>
        </w:rPr>
        <w:t xml:space="preserve">pplication </w:t>
      </w:r>
      <w:r w:rsidR="00001DC3" w:rsidRPr="00FE311C">
        <w:rPr>
          <w:b/>
          <w:bCs/>
          <w:sz w:val="24"/>
          <w:szCs w:val="24"/>
        </w:rPr>
        <w:t>A</w:t>
      </w:r>
      <w:r w:rsidRPr="00FE311C">
        <w:rPr>
          <w:b/>
          <w:bCs/>
          <w:sz w:val="24"/>
          <w:szCs w:val="24"/>
        </w:rPr>
        <w:t>bstracts.</w:t>
      </w:r>
      <w:r w:rsidRPr="00FE311C">
        <w:rPr>
          <w:b/>
          <w:sz w:val="24"/>
          <w:szCs w:val="24"/>
        </w:rPr>
        <w:t> Applicants may not change the designated Project Group between the </w:t>
      </w:r>
      <w:r w:rsidR="001B7F6F" w:rsidRPr="00FE311C">
        <w:rPr>
          <w:b/>
          <w:bCs/>
          <w:sz w:val="24"/>
          <w:szCs w:val="24"/>
        </w:rPr>
        <w:t>P</w:t>
      </w:r>
      <w:r w:rsidRPr="00FE311C">
        <w:rPr>
          <w:b/>
          <w:bCs/>
          <w:sz w:val="24"/>
          <w:szCs w:val="24"/>
        </w:rPr>
        <w:t>re-</w:t>
      </w:r>
      <w:r w:rsidR="001B7F6F" w:rsidRPr="00FE311C">
        <w:rPr>
          <w:b/>
          <w:bCs/>
          <w:sz w:val="24"/>
          <w:szCs w:val="24"/>
        </w:rPr>
        <w:t>A</w:t>
      </w:r>
      <w:r w:rsidRPr="00FE311C">
        <w:rPr>
          <w:b/>
          <w:bCs/>
          <w:sz w:val="24"/>
          <w:szCs w:val="24"/>
        </w:rPr>
        <w:t xml:space="preserve">pplication </w:t>
      </w:r>
      <w:r w:rsidR="001B7F6F" w:rsidRPr="00FE311C">
        <w:rPr>
          <w:b/>
          <w:bCs/>
          <w:sz w:val="24"/>
          <w:szCs w:val="24"/>
        </w:rPr>
        <w:t>A</w:t>
      </w:r>
      <w:r w:rsidRPr="00FE311C">
        <w:rPr>
          <w:b/>
          <w:bCs/>
          <w:sz w:val="24"/>
          <w:szCs w:val="24"/>
        </w:rPr>
        <w:t xml:space="preserve">bstract and the </w:t>
      </w:r>
      <w:r w:rsidR="001B7F6F" w:rsidRPr="00FE311C">
        <w:rPr>
          <w:b/>
          <w:bCs/>
          <w:sz w:val="24"/>
          <w:szCs w:val="24"/>
        </w:rPr>
        <w:t>F</w:t>
      </w:r>
      <w:r w:rsidRPr="00FE311C">
        <w:rPr>
          <w:b/>
          <w:bCs/>
          <w:sz w:val="24"/>
          <w:szCs w:val="24"/>
        </w:rPr>
        <w:t xml:space="preserve">ull </w:t>
      </w:r>
      <w:r w:rsidR="001B7F6F" w:rsidRPr="00FE311C">
        <w:rPr>
          <w:b/>
          <w:bCs/>
          <w:sz w:val="24"/>
          <w:szCs w:val="24"/>
        </w:rPr>
        <w:t>A</w:t>
      </w:r>
      <w:r w:rsidRPr="00FE311C">
        <w:rPr>
          <w:b/>
          <w:bCs/>
          <w:sz w:val="24"/>
          <w:szCs w:val="24"/>
        </w:rPr>
        <w:t>pplication</w:t>
      </w:r>
      <w:r w:rsidR="0014120D" w:rsidRPr="00FE311C">
        <w:rPr>
          <w:b/>
          <w:bCs/>
          <w:sz w:val="24"/>
          <w:szCs w:val="24"/>
        </w:rPr>
        <w:t xml:space="preserve"> sta</w:t>
      </w:r>
      <w:r w:rsidR="00DB671A" w:rsidRPr="00FE311C">
        <w:rPr>
          <w:b/>
          <w:bCs/>
          <w:sz w:val="24"/>
          <w:szCs w:val="24"/>
        </w:rPr>
        <w:t>ges</w:t>
      </w:r>
      <w:r w:rsidRPr="00FE311C">
        <w:rPr>
          <w:b/>
          <w:bCs/>
          <w:sz w:val="24"/>
          <w:szCs w:val="24"/>
        </w:rPr>
        <w:t>.</w:t>
      </w:r>
      <w:r w:rsidRPr="00FE311C">
        <w:rPr>
          <w:sz w:val="24"/>
          <w:szCs w:val="24"/>
        </w:rPr>
        <w:t> </w:t>
      </w:r>
    </w:p>
    <w:p w14:paraId="6FA349B8" w14:textId="794D2D30" w:rsidR="00CF0231" w:rsidRPr="00FE311C" w:rsidRDefault="00CF0231" w:rsidP="00CD7733">
      <w:pPr>
        <w:spacing w:after="0"/>
        <w:ind w:left="720"/>
        <w:rPr>
          <w:sz w:val="24"/>
          <w:szCs w:val="24"/>
        </w:rPr>
      </w:pPr>
    </w:p>
    <w:p w14:paraId="37BB738E" w14:textId="77777777" w:rsidR="00CF0231" w:rsidRPr="00FE311C" w:rsidRDefault="00CF0231" w:rsidP="008A2AF3">
      <w:pPr>
        <w:pStyle w:val="Heading1"/>
        <w:pageBreakBefore/>
      </w:pPr>
      <w:bookmarkStart w:id="79" w:name="_Toc55483464"/>
      <w:bookmarkStart w:id="80" w:name="_Toc118125467"/>
      <w:bookmarkStart w:id="81" w:name="_Toc333078433"/>
      <w:r w:rsidRPr="00FE311C">
        <w:lastRenderedPageBreak/>
        <w:t xml:space="preserve">IV. </w:t>
      </w:r>
      <w:r w:rsidRPr="00FE311C">
        <w:tab/>
        <w:t>Pre-Application Abstract Format, Required Documents, and Delivery</w:t>
      </w:r>
      <w:bookmarkEnd w:id="79"/>
      <w:bookmarkEnd w:id="80"/>
      <w:bookmarkEnd w:id="81"/>
    </w:p>
    <w:p w14:paraId="2D4CE4E8" w14:textId="77777777" w:rsidR="00CF0231" w:rsidRPr="00FE311C" w:rsidRDefault="00CF0231" w:rsidP="00CF0231">
      <w:pPr>
        <w:spacing w:after="0"/>
        <w:rPr>
          <w:szCs w:val="22"/>
        </w:rPr>
      </w:pPr>
    </w:p>
    <w:p w14:paraId="79F65558" w14:textId="6F4618CA" w:rsidR="00CF0231" w:rsidRPr="00FE311C" w:rsidRDefault="00CF0231" w:rsidP="00CF0231">
      <w:pPr>
        <w:spacing w:after="0"/>
        <w:rPr>
          <w:sz w:val="24"/>
          <w:szCs w:val="24"/>
        </w:rPr>
      </w:pPr>
      <w:r w:rsidRPr="00FE311C">
        <w:rPr>
          <w:sz w:val="24"/>
          <w:szCs w:val="24"/>
        </w:rPr>
        <w:t xml:space="preserve">An </w:t>
      </w:r>
      <w:r w:rsidR="008D4D9E" w:rsidRPr="00FE311C">
        <w:rPr>
          <w:sz w:val="24"/>
          <w:szCs w:val="24"/>
        </w:rPr>
        <w:t>Applicant</w:t>
      </w:r>
      <w:r w:rsidRPr="00FE311C">
        <w:rPr>
          <w:sz w:val="24"/>
          <w:szCs w:val="24"/>
        </w:rPr>
        <w:t xml:space="preserve"> must submit a </w:t>
      </w:r>
      <w:r w:rsidR="005537E6" w:rsidRPr="00FE311C">
        <w:rPr>
          <w:sz w:val="24"/>
          <w:szCs w:val="24"/>
        </w:rPr>
        <w:t>Pre-Application Abstract</w:t>
      </w:r>
      <w:r w:rsidRPr="00FE311C">
        <w:rPr>
          <w:sz w:val="24"/>
          <w:szCs w:val="24"/>
        </w:rPr>
        <w:t xml:space="preserve"> to the CEC before being approved to submit a Full Application. </w:t>
      </w:r>
      <w:r w:rsidRPr="00FE311C">
        <w:rPr>
          <w:b/>
          <w:i/>
          <w:sz w:val="24"/>
          <w:szCs w:val="24"/>
        </w:rPr>
        <w:t xml:space="preserve">Submission of a </w:t>
      </w:r>
      <w:r w:rsidR="005537E6" w:rsidRPr="00FE311C">
        <w:rPr>
          <w:b/>
          <w:i/>
          <w:sz w:val="24"/>
          <w:szCs w:val="24"/>
        </w:rPr>
        <w:t>Pre-Application Abstract</w:t>
      </w:r>
      <w:r w:rsidRPr="00FE311C">
        <w:rPr>
          <w:b/>
          <w:i/>
          <w:sz w:val="24"/>
          <w:szCs w:val="24"/>
        </w:rPr>
        <w:t xml:space="preserve"> is mandatory</w:t>
      </w:r>
      <w:r w:rsidRPr="00FE311C">
        <w:rPr>
          <w:sz w:val="24"/>
          <w:szCs w:val="24"/>
        </w:rPr>
        <w:t xml:space="preserve">. </w:t>
      </w:r>
      <w:r w:rsidR="005537E6" w:rsidRPr="00FE311C">
        <w:rPr>
          <w:sz w:val="24"/>
          <w:szCs w:val="24"/>
        </w:rPr>
        <w:t>Pre-Application Abstract</w:t>
      </w:r>
      <w:r w:rsidRPr="00FE311C">
        <w:rPr>
          <w:sz w:val="24"/>
          <w:szCs w:val="24"/>
        </w:rPr>
        <w:t>s will be screened and scored based on the Pre-Application Abstract Screening and Evaluation Criteria in Section V.A and V.E. Pre-</w:t>
      </w:r>
      <w:r w:rsidR="005537E6" w:rsidRPr="00FE311C">
        <w:rPr>
          <w:sz w:val="24"/>
          <w:szCs w:val="24"/>
        </w:rPr>
        <w:t>Application Abstract</w:t>
      </w:r>
      <w:r w:rsidRPr="00FE311C">
        <w:rPr>
          <w:sz w:val="24"/>
          <w:szCs w:val="24"/>
        </w:rPr>
        <w:t xml:space="preserve">s receiving a passing score will be eligible to submit a </w:t>
      </w:r>
      <w:r w:rsidR="005537E6" w:rsidRPr="00FE311C">
        <w:rPr>
          <w:sz w:val="24"/>
          <w:szCs w:val="24"/>
        </w:rPr>
        <w:t>Full Application</w:t>
      </w:r>
      <w:r w:rsidRPr="00FE311C">
        <w:rPr>
          <w:sz w:val="24"/>
          <w:szCs w:val="24"/>
        </w:rPr>
        <w:t xml:space="preserve">. The results of the </w:t>
      </w:r>
      <w:r w:rsidR="005537E6" w:rsidRPr="00FE311C">
        <w:rPr>
          <w:sz w:val="24"/>
          <w:szCs w:val="24"/>
        </w:rPr>
        <w:t>Pre-Application Abstract</w:t>
      </w:r>
      <w:r w:rsidRPr="00FE311C">
        <w:rPr>
          <w:sz w:val="24"/>
          <w:szCs w:val="24"/>
        </w:rPr>
        <w:t xml:space="preserve"> review will be provided to all </w:t>
      </w:r>
      <w:r w:rsidR="008D4D9E" w:rsidRPr="00FE311C">
        <w:rPr>
          <w:sz w:val="24"/>
          <w:szCs w:val="24"/>
        </w:rPr>
        <w:t>Applicant</w:t>
      </w:r>
      <w:r w:rsidRPr="00FE311C">
        <w:rPr>
          <w:sz w:val="24"/>
          <w:szCs w:val="24"/>
        </w:rPr>
        <w:t xml:space="preserve">s in the Notice of Pre-Application Abstract Results (NOPAR). </w:t>
      </w:r>
    </w:p>
    <w:p w14:paraId="7A351297" w14:textId="77777777" w:rsidR="00CF0231" w:rsidRPr="00FE311C" w:rsidRDefault="00CF0231" w:rsidP="00CF0231">
      <w:pPr>
        <w:spacing w:after="0"/>
        <w:rPr>
          <w:sz w:val="24"/>
          <w:szCs w:val="24"/>
          <w:highlight w:val="yellow"/>
        </w:rPr>
      </w:pPr>
    </w:p>
    <w:p w14:paraId="61173459" w14:textId="72D1B6CE" w:rsidR="00CF0231" w:rsidRPr="00FE311C" w:rsidRDefault="00CF0231" w:rsidP="00CF0231">
      <w:pPr>
        <w:spacing w:after="0"/>
        <w:rPr>
          <w:sz w:val="24"/>
          <w:szCs w:val="24"/>
        </w:rPr>
      </w:pPr>
      <w:r w:rsidRPr="00FE311C">
        <w:rPr>
          <w:sz w:val="24"/>
          <w:szCs w:val="24"/>
        </w:rPr>
        <w:t>Applicants must submit a Pre-Application Abstract Form (Attachment 1A) and a separate Pre-Application Abstract Project Summary (Attachment 2A) for each project by the date specified in the Key Activities and Dates table in Section I.D. of this solicitation.</w:t>
      </w:r>
    </w:p>
    <w:p w14:paraId="16153F11" w14:textId="48213E13" w:rsidR="00D42B27" w:rsidRPr="00FE311C" w:rsidRDefault="00D42B27" w:rsidP="00CF0231">
      <w:pPr>
        <w:spacing w:after="0"/>
        <w:rPr>
          <w:sz w:val="24"/>
          <w:szCs w:val="24"/>
        </w:rPr>
      </w:pPr>
    </w:p>
    <w:p w14:paraId="3CA50B13" w14:textId="39B79EC2" w:rsidR="00D42B27" w:rsidRPr="00FE311C" w:rsidRDefault="00D42B27" w:rsidP="006514F3">
      <w:pPr>
        <w:pStyle w:val="Heading2"/>
        <w:keepNext w:val="0"/>
        <w:numPr>
          <w:ilvl w:val="0"/>
          <w:numId w:val="42"/>
        </w:numPr>
        <w:spacing w:before="0" w:after="0"/>
        <w:ind w:hanging="720"/>
        <w:rPr>
          <w:rFonts w:cs="Arial"/>
        </w:rPr>
      </w:pPr>
      <w:bookmarkStart w:id="82" w:name="_Toc55483465"/>
      <w:bookmarkStart w:id="83" w:name="_Toc118125468"/>
      <w:bookmarkStart w:id="84" w:name="_Toc128149297"/>
      <w:bookmarkStart w:id="85" w:name="_Hlk124254460"/>
      <w:r w:rsidRPr="00FE311C">
        <w:rPr>
          <w:rFonts w:cs="Arial"/>
        </w:rPr>
        <w:t>Required Format for a Pre-Application Abstract</w:t>
      </w:r>
      <w:bookmarkEnd w:id="82"/>
      <w:bookmarkEnd w:id="83"/>
      <w:bookmarkEnd w:id="84"/>
    </w:p>
    <w:bookmarkEnd w:id="85"/>
    <w:p w14:paraId="22A6B318" w14:textId="0BB2A482" w:rsidR="00D42B27" w:rsidRPr="00FE311C" w:rsidRDefault="00D42B27" w:rsidP="00D42B27">
      <w:pPr>
        <w:spacing w:after="0"/>
        <w:ind w:left="720"/>
        <w:rPr>
          <w:sz w:val="24"/>
          <w:szCs w:val="24"/>
        </w:rPr>
      </w:pPr>
      <w:r w:rsidRPr="00FE311C">
        <w:rPr>
          <w:sz w:val="24"/>
          <w:szCs w:val="24"/>
        </w:rPr>
        <w:t xml:space="preserve">This section contains the format requirements and instructions on how to submit a </w:t>
      </w:r>
      <w:r w:rsidR="005537E6" w:rsidRPr="00FE311C">
        <w:rPr>
          <w:sz w:val="24"/>
          <w:szCs w:val="24"/>
        </w:rPr>
        <w:t>Pre-Application Abstract</w:t>
      </w:r>
      <w:r w:rsidRPr="00FE311C">
        <w:rPr>
          <w:sz w:val="24"/>
          <w:szCs w:val="24"/>
        </w:rPr>
        <w:t xml:space="preserve">. The format is prescribed to assist the </w:t>
      </w:r>
      <w:r w:rsidR="008D4D9E" w:rsidRPr="00FE311C">
        <w:rPr>
          <w:sz w:val="24"/>
          <w:szCs w:val="24"/>
        </w:rPr>
        <w:t>Applicant</w:t>
      </w:r>
      <w:r w:rsidRPr="00FE311C">
        <w:rPr>
          <w:sz w:val="24"/>
          <w:szCs w:val="24"/>
        </w:rPr>
        <w:t xml:space="preserve"> in meeting State requirements and to enable the CEC to evaluate each application uniformly and fairly. Applicants must follow all application format instructions, answer all questions, and supply all requested data. </w:t>
      </w:r>
    </w:p>
    <w:p w14:paraId="7031555D" w14:textId="77777777" w:rsidR="00D42B27" w:rsidRPr="00FE311C" w:rsidRDefault="00D42B27" w:rsidP="00D42B27">
      <w:pPr>
        <w:spacing w:after="0"/>
        <w:ind w:left="720"/>
        <w:rPr>
          <w:sz w:val="24"/>
          <w:szCs w:val="24"/>
        </w:rPr>
      </w:pPr>
    </w:p>
    <w:p w14:paraId="2FA4D316" w14:textId="05672F4D" w:rsidR="00D42B27" w:rsidRPr="00FE311C" w:rsidRDefault="00D42B27" w:rsidP="00D42B27">
      <w:pPr>
        <w:spacing w:after="0"/>
        <w:ind w:left="720"/>
        <w:rPr>
          <w:sz w:val="24"/>
          <w:szCs w:val="24"/>
        </w:rPr>
      </w:pPr>
      <w:r w:rsidRPr="00FE311C">
        <w:rPr>
          <w:sz w:val="24"/>
          <w:szCs w:val="24"/>
        </w:rPr>
        <w:t xml:space="preserve">All </w:t>
      </w:r>
      <w:r w:rsidR="005537E6" w:rsidRPr="00FE311C">
        <w:rPr>
          <w:sz w:val="24"/>
          <w:szCs w:val="24"/>
        </w:rPr>
        <w:t>Pre-Application Abstract</w:t>
      </w:r>
      <w:r w:rsidRPr="00FE311C">
        <w:rPr>
          <w:sz w:val="24"/>
          <w:szCs w:val="24"/>
        </w:rPr>
        <w:t xml:space="preserve">s submitted under this solicitation must </w:t>
      </w:r>
      <w:r w:rsidR="002B289C" w:rsidRPr="00FE311C">
        <w:rPr>
          <w:sz w:val="24"/>
          <w:szCs w:val="24"/>
        </w:rPr>
        <w:t xml:space="preserve">be typed or printed using a </w:t>
      </w:r>
      <w:r w:rsidRPr="00FE311C">
        <w:rPr>
          <w:sz w:val="24"/>
          <w:szCs w:val="24"/>
        </w:rPr>
        <w:t xml:space="preserve">standard 11-point font, single-spaced and a blank line between paragraphs. Pages must be </w:t>
      </w:r>
      <w:proofErr w:type="gramStart"/>
      <w:r w:rsidRPr="00FE311C">
        <w:rPr>
          <w:sz w:val="24"/>
          <w:szCs w:val="24"/>
        </w:rPr>
        <w:t>numbered</w:t>
      </w:r>
      <w:proofErr w:type="gramEnd"/>
      <w:r w:rsidR="00346557" w:rsidRPr="00FE311C">
        <w:rPr>
          <w:sz w:val="24"/>
          <w:szCs w:val="24"/>
        </w:rPr>
        <w:t xml:space="preserve"> and</w:t>
      </w:r>
      <w:r w:rsidRPr="00FE311C">
        <w:rPr>
          <w:sz w:val="24"/>
          <w:szCs w:val="24"/>
        </w:rPr>
        <w:t xml:space="preserve"> sections titled.</w:t>
      </w:r>
    </w:p>
    <w:p w14:paraId="6142C809" w14:textId="77777777" w:rsidR="00D42B27" w:rsidRPr="00FE311C" w:rsidRDefault="00D42B27" w:rsidP="00D42B27">
      <w:pPr>
        <w:spacing w:after="0"/>
        <w:rPr>
          <w:b/>
        </w:rPr>
      </w:pPr>
    </w:p>
    <w:p w14:paraId="5A00E154" w14:textId="09C73AD6" w:rsidR="00D42B27" w:rsidRPr="00FE311C" w:rsidRDefault="00D42B27" w:rsidP="006514F3">
      <w:pPr>
        <w:pStyle w:val="Heading2"/>
        <w:keepNext w:val="0"/>
        <w:numPr>
          <w:ilvl w:val="0"/>
          <w:numId w:val="42"/>
        </w:numPr>
        <w:spacing w:before="0" w:after="0"/>
        <w:ind w:hanging="720"/>
        <w:rPr>
          <w:b w:val="0"/>
          <w:smallCaps w:val="0"/>
        </w:rPr>
      </w:pPr>
      <w:bookmarkStart w:id="86" w:name="_Toc55483466"/>
      <w:bookmarkStart w:id="87" w:name="_Toc118125469"/>
      <w:bookmarkStart w:id="88" w:name="_Toc807352900"/>
      <w:r w:rsidRPr="00FE311C">
        <w:t>Method for Delivery</w:t>
      </w:r>
      <w:bookmarkEnd w:id="86"/>
      <w:bookmarkEnd w:id="87"/>
      <w:bookmarkEnd w:id="88"/>
    </w:p>
    <w:p w14:paraId="7F7556BC" w14:textId="09804065" w:rsidR="000661EF" w:rsidRPr="00FE311C" w:rsidRDefault="000661EF" w:rsidP="000320E7">
      <w:pPr>
        <w:spacing w:after="0"/>
        <w:ind w:left="720"/>
        <w:rPr>
          <w:sz w:val="24"/>
          <w:szCs w:val="24"/>
        </w:rPr>
      </w:pPr>
      <w:bookmarkStart w:id="89" w:name="_Hlk125373371"/>
      <w:r w:rsidRPr="00FE311C">
        <w:rPr>
          <w:sz w:val="24"/>
          <w:szCs w:val="24"/>
        </w:rPr>
        <w:t xml:space="preserve">The method of delivery for this solicitation is the </w:t>
      </w:r>
      <w:hyperlink r:id="rId49" w:history="1">
        <w:r w:rsidRPr="00FE311C">
          <w:rPr>
            <w:rStyle w:val="Hyperlink"/>
            <w:sz w:val="24"/>
            <w:szCs w:val="24"/>
          </w:rPr>
          <w:t>CEC’s Grant Solicitation System</w:t>
        </w:r>
      </w:hyperlink>
      <w:r w:rsidRPr="00FE311C">
        <w:rPr>
          <w:sz w:val="24"/>
          <w:szCs w:val="24"/>
        </w:rPr>
        <w:t xml:space="preserve"> (GSS), available at </w:t>
      </w:r>
      <w:r w:rsidR="006B21CE" w:rsidRPr="00FE311C">
        <w:rPr>
          <w:sz w:val="24"/>
          <w:szCs w:val="24"/>
        </w:rPr>
        <w:t>https://gss</w:t>
      </w:r>
      <w:r w:rsidRPr="00FE311C">
        <w:rPr>
          <w:sz w:val="24"/>
          <w:szCs w:val="24"/>
        </w:rPr>
        <w:t xml:space="preserve">.energy.ca.gov/. This online tool allows </w:t>
      </w:r>
      <w:r w:rsidR="008D4D9E" w:rsidRPr="00FE311C">
        <w:rPr>
          <w:sz w:val="24"/>
          <w:szCs w:val="24"/>
        </w:rPr>
        <w:t>Applicant</w:t>
      </w:r>
      <w:r w:rsidRPr="00FE311C">
        <w:rPr>
          <w:sz w:val="24"/>
          <w:szCs w:val="24"/>
        </w:rPr>
        <w:t xml:space="preserve">s to submit their electronic documents to CEC prior to the date and time specified in this solicitation. Electronic files must be in Microsoft Word (.doc format) and Excel Office Suite formats unless originally provided in the solicitation in another format. Completed Budget Forms, Attachment </w:t>
      </w:r>
      <w:r w:rsidR="004E79CD" w:rsidRPr="00FE311C">
        <w:rPr>
          <w:sz w:val="24"/>
          <w:szCs w:val="24"/>
        </w:rPr>
        <w:t>6</w:t>
      </w:r>
      <w:r w:rsidRPr="00FE311C">
        <w:rPr>
          <w:sz w:val="24"/>
          <w:szCs w:val="24"/>
        </w:rPr>
        <w:t xml:space="preserve">, must be in Excel format. </w:t>
      </w:r>
    </w:p>
    <w:p w14:paraId="32CDA524" w14:textId="77777777" w:rsidR="000661EF" w:rsidRPr="00FE311C" w:rsidRDefault="000661EF" w:rsidP="000661EF">
      <w:pPr>
        <w:spacing w:after="0"/>
        <w:ind w:left="720"/>
        <w:rPr>
          <w:sz w:val="24"/>
          <w:szCs w:val="24"/>
        </w:rPr>
      </w:pPr>
    </w:p>
    <w:p w14:paraId="62B76C77" w14:textId="15C14701" w:rsidR="000661EF" w:rsidRPr="00FE311C" w:rsidRDefault="000661EF" w:rsidP="000320E7">
      <w:pPr>
        <w:spacing w:after="0"/>
        <w:ind w:left="720"/>
        <w:rPr>
          <w:sz w:val="24"/>
          <w:szCs w:val="24"/>
        </w:rPr>
      </w:pPr>
      <w:r w:rsidRPr="00FE311C">
        <w:rPr>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05C68B0B" w14:textId="77777777" w:rsidR="000661EF" w:rsidRPr="00FE311C" w:rsidRDefault="000661EF" w:rsidP="000661EF">
      <w:pPr>
        <w:spacing w:after="0"/>
        <w:ind w:left="720"/>
        <w:rPr>
          <w:sz w:val="24"/>
          <w:szCs w:val="24"/>
        </w:rPr>
      </w:pPr>
    </w:p>
    <w:p w14:paraId="095864E1" w14:textId="65C84B4F" w:rsidR="000661EF" w:rsidRPr="00FE311C" w:rsidRDefault="000661EF" w:rsidP="000320E7">
      <w:pPr>
        <w:spacing w:after="0"/>
        <w:ind w:left="720"/>
        <w:rPr>
          <w:sz w:val="24"/>
          <w:szCs w:val="24"/>
        </w:rPr>
      </w:pPr>
      <w:r w:rsidRPr="00FE311C">
        <w:rPr>
          <w:sz w:val="24"/>
          <w:szCs w:val="24"/>
        </w:rPr>
        <w:t xml:space="preserve">The CEC strongly encourages </w:t>
      </w:r>
      <w:r w:rsidR="008D4D9E" w:rsidRPr="00FE311C">
        <w:rPr>
          <w:sz w:val="24"/>
          <w:szCs w:val="24"/>
        </w:rPr>
        <w:t>Applicant</w:t>
      </w:r>
      <w:r w:rsidRPr="00FE311C">
        <w:rPr>
          <w:sz w:val="24"/>
          <w:szCs w:val="24"/>
        </w:rPr>
        <w:t xml:space="preserve">s to upload and submit all applications by 5:00 p.m. because CEC staff will not be available after 5:00 p.m. or on weekends to assist with the upload process. And please note that while we endeavor to assist all would-be </w:t>
      </w:r>
      <w:r w:rsidR="008D4D9E" w:rsidRPr="00FE311C">
        <w:rPr>
          <w:sz w:val="24"/>
          <w:szCs w:val="24"/>
        </w:rPr>
        <w:t>Applicant</w:t>
      </w:r>
      <w:r w:rsidRPr="00FE311C">
        <w:rPr>
          <w:sz w:val="24"/>
          <w:szCs w:val="24"/>
        </w:rPr>
        <w:t xml:space="preserve">s, we can’t guarantee staff will be available for in-person consultation on the due date, so please plan accordingly. </w:t>
      </w:r>
    </w:p>
    <w:p w14:paraId="6718B885" w14:textId="77777777" w:rsidR="000661EF" w:rsidRPr="00FE311C" w:rsidRDefault="000661EF" w:rsidP="000661EF">
      <w:pPr>
        <w:spacing w:after="0"/>
        <w:ind w:left="720"/>
        <w:rPr>
          <w:sz w:val="24"/>
          <w:szCs w:val="24"/>
        </w:rPr>
      </w:pPr>
    </w:p>
    <w:p w14:paraId="1444E4B0" w14:textId="5BCE8CE5" w:rsidR="000661EF" w:rsidRPr="00FE311C" w:rsidRDefault="000661EF" w:rsidP="000320E7">
      <w:pPr>
        <w:spacing w:after="0"/>
        <w:ind w:left="720"/>
        <w:rPr>
          <w:sz w:val="24"/>
          <w:szCs w:val="24"/>
        </w:rPr>
      </w:pPr>
      <w:r w:rsidRPr="00FE311C">
        <w:rPr>
          <w:sz w:val="24"/>
          <w:szCs w:val="24"/>
        </w:rPr>
        <w:lastRenderedPageBreak/>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w:t>
      </w:r>
      <w:r w:rsidR="008D4D9E" w:rsidRPr="00FE311C">
        <w:rPr>
          <w:sz w:val="24"/>
          <w:szCs w:val="24"/>
        </w:rPr>
        <w:t>Applicant</w:t>
      </w:r>
      <w:r w:rsidRPr="00FE311C">
        <w:rPr>
          <w:sz w:val="24"/>
          <w:szCs w:val="24"/>
        </w:rPr>
        <w:t xml:space="preserve">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r w:rsidR="006B21CE" w:rsidRPr="00FE311C">
        <w:rPr>
          <w:sz w:val="24"/>
          <w:szCs w:val="24"/>
        </w:rPr>
        <w:t>https://www</w:t>
      </w:r>
      <w:r w:rsidRPr="00FE311C">
        <w:rPr>
          <w:sz w:val="24"/>
          <w:szCs w:val="24"/>
        </w:rPr>
        <w:t xml:space="preserve">.energy.ca.gov/media/1654. </w:t>
      </w:r>
    </w:p>
    <w:p w14:paraId="363CDAA4" w14:textId="77777777" w:rsidR="000661EF" w:rsidRPr="00FE311C" w:rsidRDefault="000661EF" w:rsidP="000661EF">
      <w:pPr>
        <w:spacing w:after="0"/>
        <w:ind w:left="720"/>
        <w:rPr>
          <w:sz w:val="24"/>
          <w:szCs w:val="24"/>
        </w:rPr>
      </w:pPr>
    </w:p>
    <w:p w14:paraId="0253D517" w14:textId="17D49F03" w:rsidR="000661EF" w:rsidRPr="00FE311C" w:rsidRDefault="000661EF" w:rsidP="000661EF">
      <w:pPr>
        <w:spacing w:after="0"/>
        <w:ind w:left="720"/>
        <w:rPr>
          <w:sz w:val="24"/>
          <w:szCs w:val="24"/>
        </w:rPr>
      </w:pPr>
      <w:r w:rsidRPr="00FE311C">
        <w:rPr>
          <w:sz w:val="24"/>
          <w:szCs w:val="24"/>
        </w:rPr>
        <w:t>First time users must register as a new user to access the system. Applicants will receive a confirmation email after all required documents have been successfully uploaded. A tutorial of the system will be provided at the pre-application workshop, and you may contact the CAO identified in the Questions section of the solicitation for more assistance.</w:t>
      </w:r>
    </w:p>
    <w:p w14:paraId="798131BC" w14:textId="77777777" w:rsidR="00D42B27" w:rsidRPr="00FE311C" w:rsidRDefault="00D42B27" w:rsidP="00D42B27">
      <w:pPr>
        <w:spacing w:after="0"/>
        <w:ind w:left="720"/>
        <w:rPr>
          <w:sz w:val="24"/>
          <w:szCs w:val="24"/>
        </w:rPr>
      </w:pPr>
    </w:p>
    <w:p w14:paraId="5FB4DB52" w14:textId="77777777" w:rsidR="00D42B27" w:rsidRPr="00FE311C" w:rsidRDefault="00D42B27" w:rsidP="006514F3">
      <w:pPr>
        <w:pStyle w:val="Heading2"/>
        <w:keepNext w:val="0"/>
        <w:numPr>
          <w:ilvl w:val="0"/>
          <w:numId w:val="42"/>
        </w:numPr>
        <w:spacing w:before="0" w:after="0"/>
        <w:ind w:hanging="720"/>
        <w:rPr>
          <w:b w:val="0"/>
          <w:smallCaps w:val="0"/>
        </w:rPr>
      </w:pPr>
      <w:bookmarkStart w:id="90" w:name="_Toc55483467"/>
      <w:bookmarkStart w:id="91" w:name="_Toc118125470"/>
      <w:bookmarkStart w:id="92" w:name="_Toc369868495"/>
      <w:bookmarkEnd w:id="89"/>
      <w:r w:rsidRPr="00FE311C">
        <w:t xml:space="preserve">Page </w:t>
      </w:r>
      <w:r w:rsidRPr="00FE311C">
        <w:rPr>
          <w:rFonts w:cs="Arial"/>
        </w:rPr>
        <w:t>Limitations</w:t>
      </w:r>
      <w:bookmarkEnd w:id="90"/>
      <w:bookmarkEnd w:id="91"/>
      <w:bookmarkEnd w:id="92"/>
    </w:p>
    <w:p w14:paraId="384EB241" w14:textId="618A5D64" w:rsidR="00D42B27" w:rsidRPr="00FE311C" w:rsidRDefault="00D42B27" w:rsidP="00D42B27">
      <w:pPr>
        <w:spacing w:after="0"/>
        <w:ind w:left="720"/>
        <w:rPr>
          <w:sz w:val="24"/>
          <w:szCs w:val="24"/>
        </w:rPr>
      </w:pPr>
      <w:r w:rsidRPr="00FE311C">
        <w:rPr>
          <w:sz w:val="24"/>
          <w:szCs w:val="24"/>
        </w:rPr>
        <w:t xml:space="preserve">Each </w:t>
      </w:r>
      <w:r w:rsidR="00EA6D00" w:rsidRPr="00FE311C">
        <w:rPr>
          <w:sz w:val="24"/>
          <w:szCs w:val="24"/>
        </w:rPr>
        <w:t>P</w:t>
      </w:r>
      <w:r w:rsidRPr="00FE311C">
        <w:rPr>
          <w:sz w:val="24"/>
          <w:szCs w:val="24"/>
        </w:rPr>
        <w:t>re-</w:t>
      </w:r>
      <w:r w:rsidR="00EA6D00" w:rsidRPr="00FE311C">
        <w:rPr>
          <w:sz w:val="24"/>
          <w:szCs w:val="24"/>
        </w:rPr>
        <w:t>A</w:t>
      </w:r>
      <w:r w:rsidRPr="00FE311C">
        <w:rPr>
          <w:sz w:val="24"/>
          <w:szCs w:val="24"/>
        </w:rPr>
        <w:t xml:space="preserve">pplication </w:t>
      </w:r>
      <w:r w:rsidR="00F0791D" w:rsidRPr="00FE311C">
        <w:rPr>
          <w:sz w:val="24"/>
          <w:szCs w:val="24"/>
        </w:rPr>
        <w:t>Project Abstract</w:t>
      </w:r>
      <w:r w:rsidRPr="00FE311C">
        <w:rPr>
          <w:sz w:val="24"/>
          <w:szCs w:val="24"/>
        </w:rPr>
        <w:t xml:space="preserve"> is limited to 5 pages. The Pre-Application Abstract Form and the Past Performance Reference Form do not count towards this page limitation. Information provided beyond the specified page limitations may not be reviewed and evaluated.</w:t>
      </w:r>
    </w:p>
    <w:p w14:paraId="3E193CCF" w14:textId="77777777" w:rsidR="00D42B27" w:rsidRPr="00FE311C" w:rsidRDefault="00D42B27" w:rsidP="00D42B27">
      <w:pPr>
        <w:spacing w:after="0"/>
        <w:rPr>
          <w:szCs w:val="22"/>
        </w:rPr>
      </w:pPr>
    </w:p>
    <w:p w14:paraId="693E98D4" w14:textId="77777777" w:rsidR="00D42B27" w:rsidRPr="00FE311C" w:rsidRDefault="00D42B27" w:rsidP="006514F3">
      <w:pPr>
        <w:pStyle w:val="Heading2"/>
        <w:numPr>
          <w:ilvl w:val="0"/>
          <w:numId w:val="42"/>
        </w:numPr>
        <w:ind w:hanging="720"/>
        <w:rPr>
          <w:b w:val="0"/>
          <w:smallCaps w:val="0"/>
        </w:rPr>
      </w:pPr>
      <w:bookmarkStart w:id="93" w:name="_Toc55483468"/>
      <w:bookmarkStart w:id="94" w:name="_Toc118125471"/>
      <w:bookmarkStart w:id="95" w:name="_Toc1867412820"/>
      <w:r w:rsidRPr="00FE311C">
        <w:t>Pre-Application Organization / Required Documents</w:t>
      </w:r>
      <w:bookmarkEnd w:id="93"/>
      <w:bookmarkEnd w:id="94"/>
      <w:bookmarkEnd w:id="95"/>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3780"/>
      </w:tblGrid>
      <w:tr w:rsidR="00FE311C" w:rsidRPr="00FE311C" w14:paraId="63B622FF"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DEEB64B" w14:textId="77777777" w:rsidR="00D42B27" w:rsidRPr="00FE311C" w:rsidRDefault="00D42B27">
            <w:pPr>
              <w:spacing w:after="0"/>
              <w:jc w:val="center"/>
              <w:rPr>
                <w:b/>
                <w:sz w:val="24"/>
                <w:szCs w:val="24"/>
              </w:rPr>
            </w:pPr>
            <w:r w:rsidRPr="00FE311C">
              <w:rPr>
                <w:b/>
                <w:sz w:val="24"/>
                <w:szCs w:val="24"/>
              </w:rPr>
              <w:t>Item</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29D44186" w14:textId="77777777" w:rsidR="00D42B27" w:rsidRPr="00FE311C" w:rsidRDefault="00D42B27">
            <w:pPr>
              <w:spacing w:after="0"/>
              <w:jc w:val="center"/>
              <w:rPr>
                <w:b/>
                <w:sz w:val="24"/>
                <w:szCs w:val="24"/>
              </w:rPr>
            </w:pPr>
            <w:r w:rsidRPr="00FE311C">
              <w:rPr>
                <w:b/>
                <w:sz w:val="24"/>
                <w:szCs w:val="24"/>
              </w:rPr>
              <w:t xml:space="preserve">Attachment Number </w:t>
            </w:r>
          </w:p>
          <w:p w14:paraId="4EE28932" w14:textId="77777777" w:rsidR="00D42B27" w:rsidRPr="00FE311C" w:rsidRDefault="00D42B27">
            <w:pPr>
              <w:spacing w:after="0"/>
              <w:jc w:val="center"/>
              <w:rPr>
                <w:b/>
                <w:sz w:val="24"/>
                <w:szCs w:val="24"/>
              </w:rPr>
            </w:pPr>
            <w:r w:rsidRPr="00FE311C">
              <w:rPr>
                <w:b/>
                <w:sz w:val="24"/>
                <w:szCs w:val="24"/>
              </w:rPr>
              <w:t>(</w:t>
            </w:r>
            <w:proofErr w:type="gramStart"/>
            <w:r w:rsidRPr="00FE311C">
              <w:rPr>
                <w:b/>
                <w:sz w:val="24"/>
                <w:szCs w:val="24"/>
              </w:rPr>
              <w:t>if</w:t>
            </w:r>
            <w:proofErr w:type="gramEnd"/>
            <w:r w:rsidRPr="00FE311C">
              <w:rPr>
                <w:b/>
                <w:sz w:val="24"/>
                <w:szCs w:val="24"/>
              </w:rPr>
              <w:t xml:space="preserve"> applicable)</w:t>
            </w:r>
          </w:p>
        </w:tc>
      </w:tr>
      <w:tr w:rsidR="00FE311C" w:rsidRPr="00FE311C" w14:paraId="0B10A4D8"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5D6976B0" w14:textId="77777777" w:rsidR="00D42B27" w:rsidRPr="00FE311C" w:rsidRDefault="00D42B27">
            <w:pPr>
              <w:spacing w:after="0"/>
              <w:rPr>
                <w:sz w:val="24"/>
                <w:szCs w:val="24"/>
              </w:rPr>
            </w:pPr>
            <w:r w:rsidRPr="00FE311C">
              <w:rPr>
                <w:sz w:val="24"/>
                <w:szCs w:val="24"/>
              </w:rPr>
              <w:t>Pre-Application Abstract Form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FB26EA" w14:textId="77777777" w:rsidR="00D42B27" w:rsidRPr="00FE311C" w:rsidRDefault="00D42B27">
            <w:pPr>
              <w:spacing w:after="0"/>
              <w:rPr>
                <w:sz w:val="24"/>
                <w:szCs w:val="24"/>
              </w:rPr>
            </w:pPr>
            <w:r w:rsidRPr="00FE311C">
              <w:rPr>
                <w:sz w:val="24"/>
                <w:szCs w:val="24"/>
              </w:rPr>
              <w:t>Attachment 1A</w:t>
            </w:r>
          </w:p>
        </w:tc>
      </w:tr>
      <w:tr w:rsidR="00FE311C" w:rsidRPr="00FE311C" w14:paraId="342DB9B3"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1890B109" w14:textId="142DBFD7" w:rsidR="00D42B27" w:rsidRPr="00FE311C" w:rsidRDefault="00D42B27">
            <w:pPr>
              <w:spacing w:after="0"/>
              <w:rPr>
                <w:sz w:val="24"/>
                <w:szCs w:val="24"/>
              </w:rPr>
            </w:pPr>
            <w:r w:rsidRPr="00FE311C">
              <w:rPr>
                <w:sz w:val="24"/>
                <w:szCs w:val="24"/>
              </w:rPr>
              <w:t>Pre-Application Project Abstract</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1E47373" w14:textId="77777777" w:rsidR="00D42B27" w:rsidRPr="00FE311C" w:rsidRDefault="00D42B27">
            <w:pPr>
              <w:spacing w:after="0"/>
              <w:rPr>
                <w:sz w:val="24"/>
                <w:szCs w:val="24"/>
              </w:rPr>
            </w:pPr>
            <w:r w:rsidRPr="00FE311C">
              <w:rPr>
                <w:sz w:val="24"/>
                <w:szCs w:val="24"/>
              </w:rPr>
              <w:t>N/A</w:t>
            </w:r>
          </w:p>
        </w:tc>
      </w:tr>
      <w:tr w:rsidR="00D42B27" w:rsidRPr="00FE311C" w14:paraId="7030747E"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5939E756" w14:textId="77777777" w:rsidR="00D42B27" w:rsidRPr="00FE311C" w:rsidRDefault="00D42B27">
            <w:pPr>
              <w:spacing w:after="0"/>
              <w:rPr>
                <w:sz w:val="24"/>
                <w:szCs w:val="24"/>
              </w:rPr>
            </w:pPr>
            <w:r w:rsidRPr="00FE311C">
              <w:rPr>
                <w:sz w:val="24"/>
                <w:szCs w:val="24"/>
              </w:rPr>
              <w:t>Past Performance Reference Form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D6CC0E3" w14:textId="77777777" w:rsidR="00D42B27" w:rsidRPr="00FE311C" w:rsidRDefault="00D42B27">
            <w:pPr>
              <w:spacing w:after="0"/>
              <w:rPr>
                <w:sz w:val="24"/>
                <w:szCs w:val="24"/>
              </w:rPr>
            </w:pPr>
            <w:r w:rsidRPr="00FE311C">
              <w:rPr>
                <w:sz w:val="24"/>
                <w:szCs w:val="24"/>
              </w:rPr>
              <w:t>Attachment 11</w:t>
            </w:r>
          </w:p>
        </w:tc>
      </w:tr>
    </w:tbl>
    <w:p w14:paraId="0DF1F02D" w14:textId="77777777" w:rsidR="00D42B27" w:rsidRPr="00FE311C" w:rsidRDefault="00D42B27" w:rsidP="00D42B27">
      <w:pPr>
        <w:spacing w:after="0"/>
        <w:rPr>
          <w:szCs w:val="22"/>
        </w:rPr>
      </w:pPr>
    </w:p>
    <w:p w14:paraId="15979F21" w14:textId="0D430BCC" w:rsidR="00D42B27" w:rsidRPr="00FE311C" w:rsidRDefault="00D42B27" w:rsidP="006514F3">
      <w:pPr>
        <w:numPr>
          <w:ilvl w:val="1"/>
          <w:numId w:val="52"/>
        </w:numPr>
        <w:spacing w:after="0"/>
        <w:ind w:hanging="720"/>
        <w:rPr>
          <w:b/>
          <w:sz w:val="24"/>
          <w:szCs w:val="24"/>
        </w:rPr>
      </w:pPr>
      <w:r w:rsidRPr="00FE311C">
        <w:rPr>
          <w:b/>
          <w:sz w:val="24"/>
          <w:szCs w:val="24"/>
        </w:rPr>
        <w:t>Pre-Application Abstract Form</w:t>
      </w:r>
      <w:r w:rsidR="00B46BB9" w:rsidRPr="00FE311C">
        <w:rPr>
          <w:b/>
          <w:sz w:val="24"/>
          <w:szCs w:val="24"/>
        </w:rPr>
        <w:t xml:space="preserve"> (Attachment 1A)</w:t>
      </w:r>
    </w:p>
    <w:p w14:paraId="74C071FA" w14:textId="4F26BB37" w:rsidR="00D42B27" w:rsidRPr="00FE311C" w:rsidRDefault="00D42B27" w:rsidP="00D42B27">
      <w:pPr>
        <w:spacing w:after="0"/>
        <w:ind w:left="1440"/>
        <w:rPr>
          <w:sz w:val="24"/>
          <w:szCs w:val="24"/>
        </w:rPr>
      </w:pPr>
      <w:r w:rsidRPr="00FE311C">
        <w:rPr>
          <w:sz w:val="24"/>
          <w:szCs w:val="24"/>
        </w:rPr>
        <w:t xml:space="preserve">Applicants must include a completed Pre-Application Abstract Form. This form requests basic information about the </w:t>
      </w:r>
      <w:r w:rsidR="008D4D9E" w:rsidRPr="00FE311C">
        <w:rPr>
          <w:sz w:val="24"/>
          <w:szCs w:val="24"/>
        </w:rPr>
        <w:t>Applicant</w:t>
      </w:r>
      <w:r w:rsidRPr="00FE311C">
        <w:rPr>
          <w:sz w:val="24"/>
          <w:szCs w:val="24"/>
        </w:rPr>
        <w:t xml:space="preserve"> and the project. The application must include an original Pre-Application Abstract Form that includes all requested information. The Pre-Application Abstract Form must be signed by an authorized representative of the </w:t>
      </w:r>
      <w:r w:rsidR="008D4D9E" w:rsidRPr="00FE311C">
        <w:rPr>
          <w:sz w:val="24"/>
          <w:szCs w:val="24"/>
        </w:rPr>
        <w:t>Applicant</w:t>
      </w:r>
      <w:r w:rsidRPr="00FE311C">
        <w:rPr>
          <w:sz w:val="24"/>
          <w:szCs w:val="24"/>
        </w:rPr>
        <w:t xml:space="preserve">’s organization or will be failed as indicated in Section V.A. </w:t>
      </w:r>
    </w:p>
    <w:p w14:paraId="15E17E7B" w14:textId="77777777" w:rsidR="00D42B27" w:rsidRPr="00FE311C" w:rsidRDefault="00D42B27" w:rsidP="00D42B27">
      <w:pPr>
        <w:spacing w:after="0"/>
        <w:rPr>
          <w:sz w:val="24"/>
          <w:szCs w:val="24"/>
        </w:rPr>
      </w:pPr>
    </w:p>
    <w:p w14:paraId="06BDF580" w14:textId="6CABD491" w:rsidR="00D42B27" w:rsidRPr="00FE311C" w:rsidRDefault="00D42B27" w:rsidP="00D42B27">
      <w:pPr>
        <w:spacing w:after="0"/>
        <w:ind w:left="1440"/>
        <w:rPr>
          <w:sz w:val="24"/>
          <w:szCs w:val="24"/>
        </w:rPr>
      </w:pPr>
      <w:r w:rsidRPr="00FE311C">
        <w:rPr>
          <w:sz w:val="24"/>
          <w:szCs w:val="24"/>
        </w:rPr>
        <w:t xml:space="preserve">The Pre-Application Abstract Form provides space for </w:t>
      </w:r>
      <w:r w:rsidR="008D4D9E" w:rsidRPr="00FE311C">
        <w:rPr>
          <w:sz w:val="24"/>
          <w:szCs w:val="24"/>
        </w:rPr>
        <w:t>Applicant</w:t>
      </w:r>
      <w:r w:rsidRPr="00FE311C">
        <w:rPr>
          <w:sz w:val="24"/>
          <w:szCs w:val="24"/>
        </w:rPr>
        <w:t xml:space="preserve">s to describe project eligibility and </w:t>
      </w:r>
      <w:r w:rsidR="008D4D9E" w:rsidRPr="00FE311C">
        <w:rPr>
          <w:sz w:val="24"/>
          <w:szCs w:val="24"/>
        </w:rPr>
        <w:t>Applicant</w:t>
      </w:r>
      <w:r w:rsidRPr="00FE311C">
        <w:rPr>
          <w:sz w:val="24"/>
          <w:szCs w:val="24"/>
        </w:rPr>
        <w:t xml:space="preserve"> eligibility, and provides the declaration, statements of commitment, and certification to which an authorized representative of the </w:t>
      </w:r>
      <w:r w:rsidR="008D4D9E" w:rsidRPr="00FE311C">
        <w:rPr>
          <w:sz w:val="24"/>
          <w:szCs w:val="24"/>
        </w:rPr>
        <w:t>Applicant</w:t>
      </w:r>
      <w:r w:rsidRPr="00FE311C">
        <w:rPr>
          <w:sz w:val="24"/>
          <w:szCs w:val="24"/>
        </w:rPr>
        <w:t xml:space="preserve"> must agree. </w:t>
      </w:r>
      <w:r w:rsidRPr="00FE311C">
        <w:rPr>
          <w:sz w:val="24"/>
          <w:szCs w:val="24"/>
        </w:rPr>
        <w:br/>
      </w:r>
    </w:p>
    <w:p w14:paraId="407FE78C" w14:textId="40207E9E" w:rsidR="00D42B27" w:rsidRPr="00FE311C" w:rsidRDefault="00D42B27" w:rsidP="00D42B27">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 xml:space="preserve">s must authorize the CEC to make any inquiries necessary to verify the information presented in the Pre-Application Abstract Form. Further, all </w:t>
      </w:r>
      <w:r w:rsidR="008D4D9E" w:rsidRPr="00FE311C">
        <w:rPr>
          <w:sz w:val="24"/>
          <w:szCs w:val="24"/>
        </w:rPr>
        <w:t>Applicant</w:t>
      </w:r>
      <w:r w:rsidRPr="00FE311C">
        <w:rPr>
          <w:sz w:val="24"/>
          <w:szCs w:val="24"/>
        </w:rPr>
        <w:t xml:space="preserve">s must authorize the CEC to obtain a credit report on the </w:t>
      </w:r>
      <w:r w:rsidR="008D4D9E" w:rsidRPr="00FE311C">
        <w:rPr>
          <w:sz w:val="24"/>
          <w:szCs w:val="24"/>
        </w:rPr>
        <w:t>Applicant</w:t>
      </w:r>
      <w:r w:rsidRPr="00FE311C">
        <w:rPr>
          <w:sz w:val="24"/>
          <w:szCs w:val="24"/>
        </w:rPr>
        <w:t>’s organization.</w:t>
      </w:r>
    </w:p>
    <w:p w14:paraId="05E2BA9B" w14:textId="77777777" w:rsidR="00D42B27" w:rsidRPr="00FE311C" w:rsidRDefault="00D42B27" w:rsidP="00D42B27">
      <w:pPr>
        <w:spacing w:after="0"/>
        <w:ind w:left="1440"/>
        <w:rPr>
          <w:sz w:val="24"/>
          <w:szCs w:val="24"/>
        </w:rPr>
      </w:pPr>
    </w:p>
    <w:p w14:paraId="661D907E" w14:textId="3A52E154" w:rsidR="00D42B27" w:rsidRPr="00FE311C" w:rsidRDefault="00D42B27" w:rsidP="00D42B27">
      <w:pPr>
        <w:spacing w:after="0"/>
        <w:ind w:left="1440"/>
        <w:rPr>
          <w:sz w:val="24"/>
          <w:szCs w:val="24"/>
        </w:rPr>
      </w:pPr>
      <w:r w:rsidRPr="00FE311C">
        <w:rPr>
          <w:sz w:val="24"/>
          <w:szCs w:val="24"/>
        </w:rPr>
        <w:lastRenderedPageBreak/>
        <w:t xml:space="preserve">All </w:t>
      </w:r>
      <w:r w:rsidR="008D4D9E" w:rsidRPr="00FE311C">
        <w:rPr>
          <w:sz w:val="24"/>
          <w:szCs w:val="24"/>
        </w:rPr>
        <w:t>Applicant</w:t>
      </w:r>
      <w:r w:rsidRPr="00FE311C">
        <w:rPr>
          <w:sz w:val="24"/>
          <w:szCs w:val="24"/>
        </w:rPr>
        <w:t>s must certify under penalty of perjury under the laws of the State of California that:</w:t>
      </w:r>
    </w:p>
    <w:p w14:paraId="173D16DB" w14:textId="77777777" w:rsidR="00D42B27" w:rsidRPr="00FE311C" w:rsidRDefault="00D42B27" w:rsidP="00D42B27">
      <w:pPr>
        <w:spacing w:after="0"/>
        <w:ind w:left="1440"/>
        <w:rPr>
          <w:sz w:val="24"/>
          <w:szCs w:val="24"/>
        </w:rPr>
      </w:pPr>
    </w:p>
    <w:p w14:paraId="1DA2844F" w14:textId="77777777"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This application does not contain confidential or proprietary information. </w:t>
      </w:r>
    </w:p>
    <w:p w14:paraId="7EBA9FBD" w14:textId="77777777" w:rsidR="00D42B27" w:rsidRPr="00FE311C" w:rsidRDefault="00D42B27" w:rsidP="000320E7">
      <w:pPr>
        <w:spacing w:after="0"/>
        <w:ind w:left="1440" w:hanging="720"/>
        <w:rPr>
          <w:sz w:val="24"/>
          <w:szCs w:val="24"/>
        </w:rPr>
      </w:pPr>
    </w:p>
    <w:p w14:paraId="588F1C15" w14:textId="106A98CD"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All information in the Pre-Application Abstract Form is correct and complete to the best of the </w:t>
      </w:r>
      <w:r w:rsidR="008D4D9E" w:rsidRPr="00FE311C">
        <w:rPr>
          <w:sz w:val="24"/>
          <w:szCs w:val="24"/>
        </w:rPr>
        <w:t>Applicant</w:t>
      </w:r>
      <w:r w:rsidRPr="00FE311C">
        <w:rPr>
          <w:sz w:val="24"/>
          <w:szCs w:val="24"/>
        </w:rPr>
        <w:t>’s knowledge.</w:t>
      </w:r>
    </w:p>
    <w:p w14:paraId="05352660" w14:textId="77777777" w:rsidR="00D42B27" w:rsidRPr="00FE311C" w:rsidRDefault="00D42B27" w:rsidP="000320E7">
      <w:pPr>
        <w:spacing w:after="0"/>
        <w:ind w:left="1440" w:hanging="720"/>
        <w:rPr>
          <w:sz w:val="24"/>
          <w:szCs w:val="24"/>
        </w:rPr>
      </w:pPr>
    </w:p>
    <w:p w14:paraId="630DF50F" w14:textId="6860E2DB"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read and understands the terms and conditions and will accept them without negotiation if awarded.</w:t>
      </w:r>
    </w:p>
    <w:p w14:paraId="297F2587" w14:textId="77777777" w:rsidR="00D42B27" w:rsidRPr="00FE311C" w:rsidRDefault="00D42B27" w:rsidP="000320E7">
      <w:pPr>
        <w:spacing w:after="0"/>
        <w:ind w:left="1440" w:hanging="720"/>
        <w:rPr>
          <w:sz w:val="24"/>
          <w:szCs w:val="24"/>
        </w:rPr>
      </w:pPr>
    </w:p>
    <w:p w14:paraId="0DCF8729" w14:textId="5C28BE68"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received any required licenses (such as copyrights or trademarks) applicable to the submitted Pre-Application Abstract Form.</w:t>
      </w:r>
    </w:p>
    <w:p w14:paraId="6D80DE93" w14:textId="77777777" w:rsidR="00D42B27" w:rsidRPr="00FE311C" w:rsidRDefault="00D42B27" w:rsidP="00D42B27">
      <w:pPr>
        <w:spacing w:after="0"/>
        <w:ind w:left="1440"/>
        <w:rPr>
          <w:sz w:val="24"/>
          <w:szCs w:val="24"/>
          <w:highlight w:val="yellow"/>
        </w:rPr>
      </w:pPr>
    </w:p>
    <w:p w14:paraId="03E78D77" w14:textId="5EC60B7A" w:rsidR="00D42B27" w:rsidRPr="00FE311C" w:rsidRDefault="00D42B27" w:rsidP="00D42B27">
      <w:pPr>
        <w:spacing w:after="0"/>
        <w:ind w:left="1440"/>
        <w:rPr>
          <w:rFonts w:eastAsia="Tahoma"/>
          <w:sz w:val="24"/>
          <w:szCs w:val="24"/>
        </w:rPr>
      </w:pPr>
      <w:r w:rsidRPr="00FE311C">
        <w:rPr>
          <w:rFonts w:eastAsia="Tahoma"/>
          <w:b/>
          <w:i/>
          <w:sz w:val="24"/>
          <w:szCs w:val="24"/>
        </w:rPr>
        <w:t xml:space="preserve">For </w:t>
      </w:r>
      <w:r w:rsidR="008D4D9E" w:rsidRPr="00FE311C">
        <w:rPr>
          <w:rFonts w:eastAsia="Tahoma"/>
          <w:b/>
          <w:i/>
          <w:sz w:val="24"/>
          <w:szCs w:val="24"/>
        </w:rPr>
        <w:t>Applicant</w:t>
      </w:r>
      <w:r w:rsidRPr="00FE311C">
        <w:rPr>
          <w:rFonts w:eastAsia="Tahoma"/>
          <w:b/>
          <w:i/>
          <w:sz w:val="24"/>
          <w:szCs w:val="24"/>
        </w:rPr>
        <w:t>s using the electronic submission through the Grant Solicitation System</w:t>
      </w:r>
      <w:r w:rsidRPr="00FE311C">
        <w:rPr>
          <w:rFonts w:eastAsia="Tahoma"/>
          <w:sz w:val="24"/>
          <w:szCs w:val="24"/>
        </w:rPr>
        <w:t>, checking the “I Agree” box and clicking the “I Agree &amp; Submit” button provides the required authorizations and certifications.</w:t>
      </w:r>
    </w:p>
    <w:p w14:paraId="19C0246D" w14:textId="222B4A9F" w:rsidR="00D42B27" w:rsidRPr="00FE311C" w:rsidRDefault="00D42B27" w:rsidP="00D42B27">
      <w:pPr>
        <w:spacing w:after="0"/>
        <w:ind w:left="1440"/>
        <w:contextualSpacing/>
        <w:rPr>
          <w:sz w:val="24"/>
          <w:szCs w:val="24"/>
          <w:highlight w:val="yellow"/>
        </w:rPr>
      </w:pPr>
    </w:p>
    <w:p w14:paraId="785DF133" w14:textId="09047EE6" w:rsidR="00E56B35" w:rsidRPr="00FE311C" w:rsidRDefault="00E56B35" w:rsidP="00E56B35">
      <w:pPr>
        <w:spacing w:after="0"/>
        <w:ind w:left="1440"/>
        <w:contextualSpacing/>
        <w:rPr>
          <w:sz w:val="24"/>
          <w:szCs w:val="24"/>
        </w:rPr>
      </w:pPr>
      <w:r w:rsidRPr="00FE311C">
        <w:rPr>
          <w:sz w:val="24"/>
          <w:szCs w:val="24"/>
        </w:rPr>
        <w:t xml:space="preserve">The CEC </w:t>
      </w:r>
      <w:r w:rsidRPr="00FE311C">
        <w:rPr>
          <w:b/>
          <w:bCs/>
          <w:sz w:val="24"/>
          <w:szCs w:val="24"/>
        </w:rPr>
        <w:t>may</w:t>
      </w:r>
      <w:r w:rsidRPr="00FE311C">
        <w:rPr>
          <w:sz w:val="24"/>
          <w:szCs w:val="24"/>
        </w:rPr>
        <w:t xml:space="preserve"> have waived the requirement for a signature on application materials for this solicitation. If a notice regarding the CEC’s waiver of the signature requirement appears on the </w:t>
      </w:r>
      <w:hyperlink r:id="rId50" w:tooltip="California Energy Commission website, solicitation page" w:history="1">
        <w:r w:rsidRPr="00FE311C">
          <w:rPr>
            <w:rStyle w:val="Hyperlink"/>
            <w:sz w:val="24"/>
            <w:szCs w:val="24"/>
          </w:rPr>
          <w:t>CEC</w:t>
        </w:r>
        <w:r w:rsidR="006B21CE" w:rsidRPr="00FE311C">
          <w:rPr>
            <w:rStyle w:val="Hyperlink"/>
            <w:sz w:val="24"/>
            <w:szCs w:val="24"/>
          </w:rPr>
          <w:t>’</w:t>
        </w:r>
        <w:r w:rsidRPr="00FE311C">
          <w:rPr>
            <w:rStyle w:val="Hyperlink"/>
            <w:sz w:val="24"/>
            <w:szCs w:val="24"/>
          </w:rPr>
          <w:t>s solicitation information website</w:t>
        </w:r>
      </w:hyperlink>
      <w:r w:rsidRPr="00FE311C">
        <w:rPr>
          <w:sz w:val="24"/>
          <w:szCs w:val="24"/>
        </w:rPr>
        <w:t xml:space="preserve">: </w:t>
      </w:r>
      <w:r w:rsidR="006B21CE" w:rsidRPr="00FE311C">
        <w:rPr>
          <w:sz w:val="24"/>
          <w:szCs w:val="24"/>
        </w:rPr>
        <w:t>https://www</w:t>
      </w:r>
      <w:r w:rsidRPr="00FE311C">
        <w:rPr>
          <w:sz w:val="24"/>
          <w:szCs w:val="24"/>
        </w:rPr>
        <w:t>.energy.ca.gov/funding-opportunities/solicitations, the waiver applies to this solicitation. In the event of a conflict between the notice and any language in this solicitation regarding signatures, the notice will govern.</w:t>
      </w:r>
    </w:p>
    <w:p w14:paraId="32931160" w14:textId="77777777" w:rsidR="00D42B27" w:rsidRPr="00FE311C" w:rsidRDefault="00D42B27" w:rsidP="00D42B27">
      <w:pPr>
        <w:spacing w:after="0"/>
        <w:rPr>
          <w:sz w:val="24"/>
          <w:szCs w:val="24"/>
          <w:highlight w:val="yellow"/>
        </w:rPr>
      </w:pPr>
    </w:p>
    <w:p w14:paraId="4F0E7002" w14:textId="3097861F" w:rsidR="00D42B27" w:rsidRPr="00FE311C" w:rsidRDefault="00D42B27" w:rsidP="006514F3">
      <w:pPr>
        <w:numPr>
          <w:ilvl w:val="1"/>
          <w:numId w:val="52"/>
        </w:numPr>
        <w:spacing w:after="0"/>
        <w:ind w:hanging="720"/>
        <w:rPr>
          <w:b/>
          <w:sz w:val="24"/>
          <w:szCs w:val="24"/>
        </w:rPr>
      </w:pPr>
      <w:r w:rsidRPr="00FE311C">
        <w:rPr>
          <w:b/>
          <w:sz w:val="24"/>
          <w:szCs w:val="24"/>
        </w:rPr>
        <w:t>Pre-Application Project Abstract</w:t>
      </w:r>
    </w:p>
    <w:p w14:paraId="77EBD849" w14:textId="04CDB6EB" w:rsidR="00D42B27" w:rsidRPr="00FE311C" w:rsidRDefault="00D42B27" w:rsidP="00D42B27">
      <w:pPr>
        <w:spacing w:after="0"/>
        <w:ind w:left="1440"/>
        <w:rPr>
          <w:sz w:val="24"/>
          <w:szCs w:val="24"/>
        </w:rPr>
      </w:pPr>
      <w:r w:rsidRPr="00FE311C">
        <w:rPr>
          <w:sz w:val="24"/>
          <w:szCs w:val="24"/>
        </w:rPr>
        <w:t xml:space="preserve">The </w:t>
      </w:r>
      <w:r w:rsidR="000F3059" w:rsidRPr="00FE311C">
        <w:rPr>
          <w:sz w:val="24"/>
          <w:szCs w:val="24"/>
        </w:rPr>
        <w:t>P</w:t>
      </w:r>
      <w:r w:rsidRPr="00FE311C">
        <w:rPr>
          <w:sz w:val="24"/>
          <w:szCs w:val="24"/>
        </w:rPr>
        <w:t>re-</w:t>
      </w:r>
      <w:r w:rsidR="000F3059" w:rsidRPr="00FE311C">
        <w:rPr>
          <w:sz w:val="24"/>
          <w:szCs w:val="24"/>
        </w:rPr>
        <w:t>A</w:t>
      </w:r>
      <w:r w:rsidRPr="00FE311C">
        <w:rPr>
          <w:sz w:val="24"/>
          <w:szCs w:val="24"/>
        </w:rPr>
        <w:t xml:space="preserve">pplication </w:t>
      </w:r>
      <w:r w:rsidR="000F3059" w:rsidRPr="00FE311C">
        <w:rPr>
          <w:sz w:val="24"/>
          <w:szCs w:val="24"/>
        </w:rPr>
        <w:t>P</w:t>
      </w:r>
      <w:r w:rsidRPr="00FE311C">
        <w:rPr>
          <w:sz w:val="24"/>
          <w:szCs w:val="24"/>
        </w:rPr>
        <w:t xml:space="preserve">roject </w:t>
      </w:r>
      <w:r w:rsidR="000F3059" w:rsidRPr="00FE311C">
        <w:rPr>
          <w:sz w:val="24"/>
          <w:szCs w:val="24"/>
        </w:rPr>
        <w:t>A</w:t>
      </w:r>
      <w:r w:rsidRPr="00FE311C">
        <w:rPr>
          <w:sz w:val="24"/>
          <w:szCs w:val="24"/>
        </w:rPr>
        <w:t xml:space="preserve">bstract is limited to 5 pages. Applicants must address each of the Pre-Application Abstract Screening and Scoring Criteria and provide sufficient, unambiguous detail so that the Evaluation Committee will be able to evaluate the project abstract against each scoring criterion. </w:t>
      </w:r>
    </w:p>
    <w:p w14:paraId="2DD56760" w14:textId="77777777" w:rsidR="00D42B27" w:rsidRPr="00FE311C" w:rsidRDefault="00D42B27" w:rsidP="00D42B27">
      <w:pPr>
        <w:spacing w:after="0"/>
        <w:ind w:left="1440"/>
        <w:rPr>
          <w:sz w:val="24"/>
          <w:szCs w:val="24"/>
        </w:rPr>
      </w:pPr>
    </w:p>
    <w:p w14:paraId="6EEB9547" w14:textId="31615B3A" w:rsidR="00D42B27" w:rsidRPr="00FE311C" w:rsidRDefault="00D42B27" w:rsidP="00D42B27">
      <w:pPr>
        <w:spacing w:after="0"/>
        <w:ind w:left="1440"/>
        <w:rPr>
          <w:sz w:val="24"/>
          <w:szCs w:val="24"/>
        </w:rPr>
      </w:pPr>
      <w:r w:rsidRPr="00FE311C">
        <w:rPr>
          <w:sz w:val="24"/>
          <w:szCs w:val="24"/>
        </w:rPr>
        <w:t xml:space="preserve">Additionally, </w:t>
      </w:r>
      <w:r w:rsidR="00A420A4" w:rsidRPr="00FE311C">
        <w:rPr>
          <w:sz w:val="24"/>
          <w:szCs w:val="24"/>
        </w:rPr>
        <w:t>the</w:t>
      </w:r>
      <w:r w:rsidRPr="00FE311C">
        <w:rPr>
          <w:sz w:val="24"/>
          <w:szCs w:val="24"/>
        </w:rPr>
        <w:t xml:space="preserve"> </w:t>
      </w:r>
      <w:r w:rsidR="000F3059" w:rsidRPr="00FE311C">
        <w:rPr>
          <w:sz w:val="24"/>
          <w:szCs w:val="24"/>
        </w:rPr>
        <w:t>Pre-Application Project Abstract</w:t>
      </w:r>
      <w:r w:rsidRPr="00FE311C">
        <w:rPr>
          <w:sz w:val="24"/>
          <w:szCs w:val="24"/>
        </w:rPr>
        <w:t xml:space="preserve"> must respond directly to each criterion with the headings as titled below, and must include the following information:</w:t>
      </w:r>
    </w:p>
    <w:p w14:paraId="5ECAC8F7" w14:textId="77777777" w:rsidR="00D42B27" w:rsidRPr="00FE311C" w:rsidRDefault="00D42B27" w:rsidP="00D42B27">
      <w:pPr>
        <w:spacing w:after="0"/>
        <w:ind w:left="2160"/>
        <w:rPr>
          <w:b/>
          <w:sz w:val="24"/>
          <w:szCs w:val="24"/>
        </w:rPr>
      </w:pPr>
    </w:p>
    <w:p w14:paraId="248C9575" w14:textId="525C076B" w:rsidR="00D42B27" w:rsidRPr="00FE311C" w:rsidRDefault="00D42B27" w:rsidP="006514F3">
      <w:pPr>
        <w:numPr>
          <w:ilvl w:val="1"/>
          <w:numId w:val="40"/>
        </w:numPr>
        <w:tabs>
          <w:tab w:val="left" w:pos="720"/>
        </w:tabs>
        <w:spacing w:after="0"/>
        <w:ind w:left="2160" w:hanging="720"/>
        <w:rPr>
          <w:b/>
          <w:sz w:val="24"/>
          <w:szCs w:val="24"/>
        </w:rPr>
      </w:pPr>
      <w:r w:rsidRPr="00FE311C">
        <w:rPr>
          <w:rFonts w:eastAsia="Tahoma"/>
          <w:b/>
          <w:sz w:val="24"/>
          <w:szCs w:val="24"/>
        </w:rPr>
        <w:t>Applicant’s Past Performance</w:t>
      </w:r>
    </w:p>
    <w:p w14:paraId="404E684B" w14:textId="77777777" w:rsidR="00D42B27" w:rsidRPr="00FE311C" w:rsidRDefault="00D42B27" w:rsidP="00D42B27">
      <w:pPr>
        <w:tabs>
          <w:tab w:val="left" w:pos="720"/>
        </w:tabs>
        <w:spacing w:after="0"/>
        <w:ind w:left="2160"/>
        <w:rPr>
          <w:rFonts w:eastAsia="Tahoma"/>
          <w:sz w:val="24"/>
          <w:szCs w:val="24"/>
        </w:rPr>
      </w:pPr>
      <w:r w:rsidRPr="00FE311C">
        <w:rPr>
          <w:rFonts w:eastAsia="Tahoma"/>
          <w:sz w:val="24"/>
          <w:szCs w:val="24"/>
        </w:rPr>
        <w:t xml:space="preserve">Information provided to address past performance will not count towards the page limitations and should be addressed in Attachment 11, Past Performance Reference Form. </w:t>
      </w:r>
    </w:p>
    <w:p w14:paraId="1B03E754" w14:textId="77777777" w:rsidR="00D42B27" w:rsidRPr="00FE311C" w:rsidRDefault="00D42B27" w:rsidP="00B03108">
      <w:pPr>
        <w:tabs>
          <w:tab w:val="left" w:pos="720"/>
        </w:tabs>
        <w:spacing w:after="0"/>
        <w:ind w:left="2160"/>
        <w:rPr>
          <w:rFonts w:eastAsia="Tahoma"/>
          <w:b/>
          <w:bCs/>
          <w:sz w:val="24"/>
          <w:szCs w:val="24"/>
        </w:rPr>
      </w:pPr>
    </w:p>
    <w:p w14:paraId="7FCE526F" w14:textId="63E8C886" w:rsidR="00D42B27" w:rsidRPr="00FE311C" w:rsidRDefault="00D42B27" w:rsidP="00D42B27">
      <w:pPr>
        <w:tabs>
          <w:tab w:val="left" w:pos="720"/>
        </w:tabs>
        <w:spacing w:after="0"/>
        <w:ind w:left="216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should address performance under current or prior agreements</w:t>
      </w:r>
      <w:r w:rsidR="00ED4BC6" w:rsidRPr="00FE311C">
        <w:rPr>
          <w:rFonts w:eastAsia="Tahoma"/>
          <w:b/>
          <w:bCs/>
          <w:sz w:val="24"/>
          <w:szCs w:val="24"/>
        </w:rPr>
        <w:t xml:space="preserve"> </w:t>
      </w:r>
      <w:r w:rsidRPr="00FE311C">
        <w:rPr>
          <w:rFonts w:eastAsia="Tahoma"/>
          <w:sz w:val="24"/>
          <w:szCs w:val="24"/>
        </w:rPr>
        <w:t xml:space="preserve">using public funding (e.g., contract, grant, or loan), including agreements with the CEC, other public agencies, and those that used Settlement Funds administered by a public agency. </w:t>
      </w:r>
      <w:r w:rsidRPr="00FE311C">
        <w:rPr>
          <w:rFonts w:eastAsia="Tahoma"/>
          <w:sz w:val="24"/>
          <w:szCs w:val="24"/>
        </w:rPr>
        <w:lastRenderedPageBreak/>
        <w:t>This must include all CEC agreements (e.g., contract, grant, or loan) within the last 10 years (if any) and the 5 most recent agreements with other public agencies within the past 10 years (if any). Applicants should indicate whether the projects were successfully completed in a timely manner. Applicants should:</w:t>
      </w:r>
    </w:p>
    <w:p w14:paraId="293D731F" w14:textId="77777777" w:rsidR="00D42B27" w:rsidRPr="00FE311C" w:rsidRDefault="00D42B27" w:rsidP="00D42B27">
      <w:pPr>
        <w:tabs>
          <w:tab w:val="left" w:pos="720"/>
        </w:tabs>
        <w:spacing w:after="0"/>
        <w:ind w:left="2160"/>
        <w:rPr>
          <w:sz w:val="24"/>
          <w:szCs w:val="24"/>
        </w:rPr>
      </w:pPr>
    </w:p>
    <w:p w14:paraId="35763D69" w14:textId="63B4DFF4" w:rsidR="00D42B27" w:rsidRPr="00FE311C" w:rsidRDefault="00D42B27" w:rsidP="006514F3">
      <w:pPr>
        <w:numPr>
          <w:ilvl w:val="1"/>
          <w:numId w:val="41"/>
        </w:numPr>
        <w:ind w:left="2880" w:hanging="720"/>
        <w:textAlignment w:val="baseline"/>
        <w:rPr>
          <w:sz w:val="24"/>
          <w:szCs w:val="24"/>
        </w:rPr>
      </w:pPr>
      <w:r w:rsidRPr="00FE311C">
        <w:rPr>
          <w:sz w:val="24"/>
          <w:szCs w:val="24"/>
        </w:rPr>
        <w:t>Provide a list</w:t>
      </w:r>
      <w:r w:rsidR="0049377E" w:rsidRPr="00FE311C">
        <w:rPr>
          <w:sz w:val="24"/>
          <w:szCs w:val="24"/>
        </w:rPr>
        <w:t>ing</w:t>
      </w:r>
      <w:r w:rsidRPr="00FE311C">
        <w:rPr>
          <w:sz w:val="24"/>
          <w:szCs w:val="24"/>
        </w:rPr>
        <w:t xml:space="preserve"> of all agreements (e.g., contract, grant, or loan) with the CEC received by the </w:t>
      </w:r>
      <w:r w:rsidR="008D4D9E" w:rsidRPr="00FE311C">
        <w:rPr>
          <w:sz w:val="24"/>
          <w:szCs w:val="24"/>
        </w:rPr>
        <w:t>Applicant</w:t>
      </w:r>
      <w:r w:rsidRPr="00FE311C">
        <w:rPr>
          <w:sz w:val="24"/>
          <w:szCs w:val="24"/>
        </w:rPr>
        <w:t xml:space="preserve"> in the last 10 years (if applicable).</w:t>
      </w:r>
    </w:p>
    <w:p w14:paraId="141EB41F" w14:textId="07EFF145" w:rsidR="00D42B27" w:rsidRPr="00FE311C" w:rsidRDefault="00D42B27" w:rsidP="006514F3">
      <w:pPr>
        <w:numPr>
          <w:ilvl w:val="1"/>
          <w:numId w:val="41"/>
        </w:numPr>
        <w:ind w:left="2880" w:hanging="720"/>
        <w:textAlignment w:val="baseline"/>
        <w:rPr>
          <w:sz w:val="24"/>
          <w:szCs w:val="24"/>
        </w:rPr>
      </w:pPr>
      <w:r w:rsidRPr="00FE311C">
        <w:rPr>
          <w:sz w:val="24"/>
          <w:szCs w:val="24"/>
        </w:rPr>
        <w:t>Provide a list</w:t>
      </w:r>
      <w:r w:rsidR="0049377E" w:rsidRPr="00FE311C">
        <w:rPr>
          <w:sz w:val="24"/>
          <w:szCs w:val="24"/>
        </w:rPr>
        <w:t>ing</w:t>
      </w:r>
      <w:r w:rsidRPr="00FE311C">
        <w:rPr>
          <w:sz w:val="24"/>
          <w:szCs w:val="24"/>
        </w:rPr>
        <w:t xml:space="preserve"> of the 5 most recent agreements (</w:t>
      </w:r>
      <w:proofErr w:type="gramStart"/>
      <w:r w:rsidRPr="00FE311C">
        <w:rPr>
          <w:sz w:val="24"/>
          <w:szCs w:val="24"/>
        </w:rPr>
        <w:t>e.g.</w:t>
      </w:r>
      <w:proofErr w:type="gramEnd"/>
      <w:r w:rsidRPr="00FE311C">
        <w:rPr>
          <w:sz w:val="24"/>
          <w:szCs w:val="24"/>
        </w:rPr>
        <w:t xml:space="preserve"> contract, grant, or loan) with other public agencies received by the </w:t>
      </w:r>
      <w:r w:rsidR="008D4D9E" w:rsidRPr="00FE311C">
        <w:rPr>
          <w:sz w:val="24"/>
          <w:szCs w:val="24"/>
        </w:rPr>
        <w:t>Applicant</w:t>
      </w:r>
      <w:r w:rsidRPr="00FE311C">
        <w:rPr>
          <w:sz w:val="24"/>
          <w:szCs w:val="24"/>
        </w:rPr>
        <w:t xml:space="preserve"> within the past 10 years (if applicable).</w:t>
      </w:r>
    </w:p>
    <w:p w14:paraId="78F0CDF8" w14:textId="7ED955EE" w:rsidR="00D42B27" w:rsidRPr="00FE311C" w:rsidRDefault="00D42B27" w:rsidP="006514F3">
      <w:pPr>
        <w:numPr>
          <w:ilvl w:val="1"/>
          <w:numId w:val="41"/>
        </w:numPr>
        <w:ind w:left="2880" w:hanging="720"/>
        <w:textAlignment w:val="baseline"/>
        <w:rPr>
          <w:sz w:val="24"/>
          <w:szCs w:val="24"/>
        </w:rPr>
      </w:pPr>
      <w:r w:rsidRPr="00FE311C">
        <w:rPr>
          <w:sz w:val="24"/>
          <w:szCs w:val="24"/>
        </w:rPr>
        <w:t xml:space="preserve">Provide </w:t>
      </w:r>
      <w:r w:rsidR="0049377E" w:rsidRPr="00FE311C">
        <w:rPr>
          <w:sz w:val="24"/>
          <w:szCs w:val="24"/>
        </w:rPr>
        <w:t xml:space="preserve">Past Performance Reference Forms </w:t>
      </w:r>
      <w:r w:rsidRPr="00FE311C">
        <w:rPr>
          <w:sz w:val="24"/>
          <w:szCs w:val="24"/>
        </w:rPr>
        <w:t xml:space="preserve">for the agreements received by the </w:t>
      </w:r>
      <w:r w:rsidR="008D4D9E" w:rsidRPr="00FE311C">
        <w:rPr>
          <w:sz w:val="24"/>
          <w:szCs w:val="24"/>
        </w:rPr>
        <w:t>Applicant</w:t>
      </w:r>
      <w:r w:rsidRPr="00FE311C">
        <w:rPr>
          <w:sz w:val="24"/>
          <w:szCs w:val="24"/>
        </w:rPr>
        <w:t xml:space="preserve"> and identified above to verify the </w:t>
      </w:r>
      <w:r w:rsidR="008D4D9E" w:rsidRPr="00FE311C">
        <w:rPr>
          <w:sz w:val="24"/>
          <w:szCs w:val="24"/>
        </w:rPr>
        <w:t>Applicant</w:t>
      </w:r>
      <w:r w:rsidRPr="00FE311C">
        <w:rPr>
          <w:sz w:val="24"/>
          <w:szCs w:val="24"/>
        </w:rPr>
        <w:t xml:space="preserve">’s past performance. Each </w:t>
      </w:r>
      <w:r w:rsidR="0049377E" w:rsidRPr="00FE311C">
        <w:rPr>
          <w:sz w:val="24"/>
          <w:szCs w:val="24"/>
        </w:rPr>
        <w:t>R</w:t>
      </w:r>
      <w:r w:rsidRPr="00FE311C">
        <w:rPr>
          <w:sz w:val="24"/>
          <w:szCs w:val="24"/>
        </w:rPr>
        <w:t>eference</w:t>
      </w:r>
      <w:r w:rsidR="0049377E" w:rsidRPr="00FE311C">
        <w:rPr>
          <w:sz w:val="24"/>
          <w:szCs w:val="24"/>
        </w:rPr>
        <w:t xml:space="preserve"> Form</w:t>
      </w:r>
      <w:r w:rsidRPr="00FE311C">
        <w:rPr>
          <w:sz w:val="24"/>
          <w:szCs w:val="24"/>
        </w:rPr>
        <w:t xml:space="preserve"> must include a contact person name</w:t>
      </w:r>
      <w:r w:rsidR="004908F3" w:rsidRPr="00FE311C">
        <w:rPr>
          <w:sz w:val="24"/>
          <w:szCs w:val="24"/>
        </w:rPr>
        <w:t xml:space="preserve">, </w:t>
      </w:r>
      <w:r w:rsidRPr="00FE311C">
        <w:rPr>
          <w:sz w:val="24"/>
          <w:szCs w:val="24"/>
        </w:rPr>
        <w:t xml:space="preserve">phone number </w:t>
      </w:r>
      <w:r w:rsidR="004908F3" w:rsidRPr="00FE311C">
        <w:rPr>
          <w:sz w:val="24"/>
          <w:szCs w:val="24"/>
        </w:rPr>
        <w:t xml:space="preserve">and </w:t>
      </w:r>
      <w:r w:rsidRPr="00FE311C">
        <w:rPr>
          <w:sz w:val="24"/>
          <w:szCs w:val="24"/>
        </w:rPr>
        <w:t xml:space="preserve">email address. If contacted by CEC staff, references should be able to speak to the </w:t>
      </w:r>
      <w:r w:rsidR="008D4D9E" w:rsidRPr="00FE311C">
        <w:rPr>
          <w:sz w:val="24"/>
          <w:szCs w:val="24"/>
        </w:rPr>
        <w:t>Applicant</w:t>
      </w:r>
      <w:r w:rsidRPr="00FE311C">
        <w:rPr>
          <w:sz w:val="24"/>
          <w:szCs w:val="24"/>
        </w:rPr>
        <w:t xml:space="preserve">’s ability to successfully complete projects in a timely manner and their performance. </w:t>
      </w:r>
    </w:p>
    <w:p w14:paraId="491A9296" w14:textId="17FC1EEF" w:rsidR="00D42B27" w:rsidRPr="00FE311C" w:rsidRDefault="00D42B27" w:rsidP="006514F3">
      <w:pPr>
        <w:numPr>
          <w:ilvl w:val="1"/>
          <w:numId w:val="41"/>
        </w:numPr>
        <w:ind w:left="2880" w:hanging="720"/>
        <w:textAlignment w:val="baseline"/>
        <w:rPr>
          <w:sz w:val="24"/>
          <w:szCs w:val="24"/>
        </w:rPr>
      </w:pPr>
      <w:r w:rsidRPr="00FE311C">
        <w:rPr>
          <w:sz w:val="24"/>
          <w:szCs w:val="24"/>
        </w:rPr>
        <w:t>For projects that did not complete (or timely complete) project objectives</w:t>
      </w:r>
      <w:r w:rsidR="008D70DD" w:rsidRPr="00FE311C">
        <w:rPr>
          <w:sz w:val="24"/>
          <w:szCs w:val="24"/>
        </w:rPr>
        <w:t>,</w:t>
      </w:r>
      <w:r w:rsidRPr="00FE311C">
        <w:rPr>
          <w:sz w:val="24"/>
          <w:szCs w:val="24"/>
        </w:rPr>
        <w:t xml:space="preserve"> </w:t>
      </w:r>
      <w:r w:rsidR="008D70DD" w:rsidRPr="00FE311C">
        <w:rPr>
          <w:sz w:val="24"/>
          <w:szCs w:val="24"/>
        </w:rPr>
        <w:t>d</w:t>
      </w:r>
      <w:r w:rsidRPr="00FE311C">
        <w:rPr>
          <w:sz w:val="24"/>
          <w:szCs w:val="24"/>
        </w:rPr>
        <w:t xml:space="preserve">escribe the challenges faced, and what led to those challenges and indicate whether those challenges were within the </w:t>
      </w:r>
      <w:r w:rsidR="008D4D9E" w:rsidRPr="00FE311C">
        <w:rPr>
          <w:sz w:val="24"/>
          <w:szCs w:val="24"/>
        </w:rPr>
        <w:t>Applicant</w:t>
      </w:r>
      <w:r w:rsidRPr="00FE311C">
        <w:rPr>
          <w:sz w:val="24"/>
          <w:szCs w:val="24"/>
        </w:rPr>
        <w:t>’s control.</w:t>
      </w:r>
    </w:p>
    <w:p w14:paraId="1B766920" w14:textId="77777777" w:rsidR="00D42B27" w:rsidRPr="00FE311C" w:rsidRDefault="00D42B27" w:rsidP="006514F3">
      <w:pPr>
        <w:numPr>
          <w:ilvl w:val="1"/>
          <w:numId w:val="41"/>
        </w:numPr>
        <w:ind w:left="2880" w:hanging="720"/>
        <w:textAlignment w:val="baseline"/>
        <w:rPr>
          <w:sz w:val="24"/>
          <w:szCs w:val="24"/>
        </w:rPr>
      </w:pPr>
      <w:r w:rsidRPr="00FE311C">
        <w:rPr>
          <w:sz w:val="24"/>
          <w:szCs w:val="24"/>
        </w:rPr>
        <w:t>Describe any severe audit findings and how they were ultimately addressed and resolved.</w:t>
      </w:r>
    </w:p>
    <w:p w14:paraId="28ABA1EE" w14:textId="77777777" w:rsidR="00D42B27" w:rsidRPr="00FE311C" w:rsidRDefault="00D42B27" w:rsidP="006514F3">
      <w:pPr>
        <w:numPr>
          <w:ilvl w:val="1"/>
          <w:numId w:val="41"/>
        </w:numPr>
        <w:ind w:left="2880" w:hanging="720"/>
        <w:textAlignment w:val="baseline"/>
        <w:rPr>
          <w:sz w:val="24"/>
          <w:szCs w:val="24"/>
        </w:rPr>
      </w:pPr>
      <w:r w:rsidRPr="00FE311C">
        <w:rPr>
          <w:sz w:val="24"/>
          <w:szCs w:val="24"/>
        </w:rPr>
        <w:t xml:space="preserve">Describe the </w:t>
      </w:r>
      <w:proofErr w:type="gramStart"/>
      <w:r w:rsidRPr="00FE311C">
        <w:rPr>
          <w:sz w:val="24"/>
          <w:szCs w:val="24"/>
        </w:rPr>
        <w:t>final outcome</w:t>
      </w:r>
      <w:proofErr w:type="gramEnd"/>
      <w:r w:rsidRPr="00FE311C">
        <w:rPr>
          <w:sz w:val="24"/>
          <w:szCs w:val="24"/>
        </w:rPr>
        <w:t xml:space="preserve"> of the project.</w:t>
      </w:r>
    </w:p>
    <w:p w14:paraId="5B6FEEDE" w14:textId="77777777" w:rsidR="00D42B27" w:rsidRPr="00FE311C" w:rsidRDefault="00D42B27" w:rsidP="00D42B27">
      <w:pPr>
        <w:spacing w:after="0"/>
        <w:ind w:left="2160"/>
        <w:rPr>
          <w:b/>
          <w:sz w:val="24"/>
          <w:szCs w:val="24"/>
          <w:highlight w:val="yellow"/>
        </w:rPr>
      </w:pPr>
    </w:p>
    <w:p w14:paraId="702B9875" w14:textId="77777777"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Summary</w:t>
      </w:r>
    </w:p>
    <w:p w14:paraId="5384AA3A" w14:textId="3EBA50D2" w:rsidR="00D42B27" w:rsidRPr="00FE311C" w:rsidRDefault="00D42B27" w:rsidP="006514F3">
      <w:pPr>
        <w:numPr>
          <w:ilvl w:val="0"/>
          <w:numId w:val="43"/>
        </w:numPr>
        <w:ind w:left="2880" w:hanging="720"/>
        <w:rPr>
          <w:sz w:val="24"/>
          <w:szCs w:val="24"/>
        </w:rPr>
      </w:pPr>
      <w:r w:rsidRPr="00FE311C">
        <w:rPr>
          <w:sz w:val="24"/>
          <w:szCs w:val="24"/>
        </w:rPr>
        <w:t xml:space="preserve">Describe the proposed project, including which Project Group it addresses and how the project will accelerate the successful commercial deployment of the proposed innovative technology or business model. </w:t>
      </w:r>
    </w:p>
    <w:p w14:paraId="2383584D" w14:textId="7174532C" w:rsidR="00D42B27" w:rsidRPr="00FE311C" w:rsidRDefault="00D42B27" w:rsidP="006514F3">
      <w:pPr>
        <w:numPr>
          <w:ilvl w:val="0"/>
          <w:numId w:val="43"/>
        </w:numPr>
        <w:ind w:left="2880" w:hanging="720"/>
        <w:rPr>
          <w:sz w:val="24"/>
          <w:szCs w:val="24"/>
        </w:rPr>
      </w:pPr>
      <w:r w:rsidRPr="00FE311C">
        <w:rPr>
          <w:sz w:val="24"/>
          <w:szCs w:val="24"/>
        </w:rPr>
        <w:t xml:space="preserve">Describe how the proposed project is innovative and provides competitive advantages over conventional charging solutions </w:t>
      </w:r>
      <w:r w:rsidR="002E77A4" w:rsidRPr="00FE311C">
        <w:rPr>
          <w:sz w:val="24"/>
          <w:szCs w:val="24"/>
        </w:rPr>
        <w:t>and/or business models</w:t>
      </w:r>
      <w:r w:rsidRPr="00FE311C">
        <w:rPr>
          <w:sz w:val="24"/>
          <w:szCs w:val="24"/>
        </w:rPr>
        <w:t>.</w:t>
      </w:r>
    </w:p>
    <w:p w14:paraId="00DF44AA" w14:textId="77777777" w:rsidR="00D42B27" w:rsidRPr="00FE311C" w:rsidRDefault="00D42B27" w:rsidP="006514F3">
      <w:pPr>
        <w:numPr>
          <w:ilvl w:val="0"/>
          <w:numId w:val="43"/>
        </w:numPr>
        <w:ind w:left="2880" w:hanging="720"/>
        <w:rPr>
          <w:sz w:val="24"/>
          <w:szCs w:val="24"/>
        </w:rPr>
      </w:pPr>
      <w:r w:rsidRPr="00FE311C">
        <w:rPr>
          <w:sz w:val="24"/>
          <w:szCs w:val="24"/>
        </w:rPr>
        <w:t>Describe the proposed project’s target market and economic viability.</w:t>
      </w:r>
    </w:p>
    <w:p w14:paraId="1059D433" w14:textId="77777777" w:rsidR="00D42B27" w:rsidRPr="00FE311C" w:rsidRDefault="00D42B27" w:rsidP="00D42B27">
      <w:pPr>
        <w:spacing w:after="0"/>
        <w:ind w:left="2160"/>
        <w:rPr>
          <w:sz w:val="24"/>
          <w:szCs w:val="24"/>
          <w:highlight w:val="yellow"/>
        </w:rPr>
      </w:pPr>
    </w:p>
    <w:p w14:paraId="612E62F9" w14:textId="77777777"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Readiness and Implementation</w:t>
      </w:r>
    </w:p>
    <w:p w14:paraId="4B97C382" w14:textId="77AFCD9F" w:rsidR="00D42B27" w:rsidRPr="00FE311C" w:rsidRDefault="00D42B27" w:rsidP="006514F3">
      <w:pPr>
        <w:numPr>
          <w:ilvl w:val="0"/>
          <w:numId w:val="53"/>
        </w:numPr>
        <w:ind w:left="2880" w:hanging="720"/>
        <w:rPr>
          <w:sz w:val="24"/>
          <w:szCs w:val="24"/>
        </w:rPr>
      </w:pPr>
      <w:r w:rsidRPr="00FE311C">
        <w:rPr>
          <w:sz w:val="24"/>
          <w:szCs w:val="24"/>
        </w:rPr>
        <w:t xml:space="preserve">If the technology or business model within the proposed project has been successfully demonstrated before, describe how, with details including size or capacity, number of </w:t>
      </w:r>
      <w:r w:rsidRPr="00FE311C">
        <w:rPr>
          <w:sz w:val="24"/>
          <w:szCs w:val="24"/>
        </w:rPr>
        <w:lastRenderedPageBreak/>
        <w:t xml:space="preserve">previous installations, location and duration, results, etc. Identify critical barriers to commercial deployment and explain how the proposed project will address and work towards overcoming these barriers. </w:t>
      </w:r>
    </w:p>
    <w:p w14:paraId="18343AAE" w14:textId="2E703C7B" w:rsidR="00D42B27" w:rsidRPr="00FE311C" w:rsidRDefault="00D42B27" w:rsidP="006514F3">
      <w:pPr>
        <w:numPr>
          <w:ilvl w:val="0"/>
          <w:numId w:val="53"/>
        </w:numPr>
        <w:ind w:left="2880" w:hanging="720"/>
        <w:rPr>
          <w:sz w:val="24"/>
          <w:szCs w:val="24"/>
        </w:rPr>
      </w:pPr>
      <w:r w:rsidRPr="00FE311C">
        <w:rPr>
          <w:sz w:val="24"/>
          <w:szCs w:val="24"/>
        </w:rPr>
        <w:t>If the technology or business model within the proposed project has never been demonstrated before, describe how the proposed project will meaningfully move the technology and/or business model forward and towards successful commercial deployment.</w:t>
      </w:r>
    </w:p>
    <w:p w14:paraId="26BBE0A2" w14:textId="77777777" w:rsidR="00D42B27" w:rsidRPr="00FE311C" w:rsidRDefault="00D42B27" w:rsidP="006514F3">
      <w:pPr>
        <w:numPr>
          <w:ilvl w:val="0"/>
          <w:numId w:val="53"/>
        </w:numPr>
        <w:ind w:left="2880" w:hanging="720"/>
        <w:rPr>
          <w:sz w:val="24"/>
          <w:szCs w:val="24"/>
        </w:rPr>
      </w:pPr>
      <w:r w:rsidRPr="00FE311C">
        <w:rPr>
          <w:sz w:val="24"/>
          <w:szCs w:val="24"/>
        </w:rPr>
        <w:t>Described the qualifications, experience, capabilities, and credentials of the key team members.</w:t>
      </w:r>
    </w:p>
    <w:p w14:paraId="10A55BE7" w14:textId="77777777" w:rsidR="00D42B27" w:rsidRPr="00FE311C" w:rsidRDefault="00D42B27" w:rsidP="006514F3">
      <w:pPr>
        <w:numPr>
          <w:ilvl w:val="0"/>
          <w:numId w:val="53"/>
        </w:numPr>
        <w:ind w:left="2880" w:hanging="720"/>
        <w:rPr>
          <w:sz w:val="24"/>
          <w:szCs w:val="24"/>
        </w:rPr>
      </w:pPr>
      <w:r w:rsidRPr="00FE311C">
        <w:rPr>
          <w:sz w:val="24"/>
          <w:szCs w:val="24"/>
        </w:rPr>
        <w:t>Describe the team’s approach for executing the proposed project in a successful and timely manner.</w:t>
      </w:r>
    </w:p>
    <w:p w14:paraId="32C37779" w14:textId="77777777" w:rsidR="00D42B27" w:rsidRPr="00FE311C" w:rsidRDefault="00D42B27" w:rsidP="00D42B27">
      <w:pPr>
        <w:spacing w:after="0"/>
        <w:ind w:left="2880" w:hanging="720"/>
        <w:rPr>
          <w:sz w:val="24"/>
          <w:szCs w:val="24"/>
        </w:rPr>
      </w:pPr>
    </w:p>
    <w:p w14:paraId="0FCB2C89" w14:textId="3A7630E0"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Benefits and Cost Effectiveness</w:t>
      </w:r>
    </w:p>
    <w:p w14:paraId="00783381" w14:textId="77777777" w:rsidR="00D42B27" w:rsidRPr="00FE311C" w:rsidRDefault="00D42B27" w:rsidP="006514F3">
      <w:pPr>
        <w:numPr>
          <w:ilvl w:val="0"/>
          <w:numId w:val="54"/>
        </w:numPr>
        <w:ind w:left="2880" w:hanging="720"/>
        <w:rPr>
          <w:sz w:val="24"/>
          <w:szCs w:val="24"/>
        </w:rPr>
      </w:pPr>
      <w:r w:rsidRPr="00FE311C">
        <w:rPr>
          <w:sz w:val="24"/>
          <w:szCs w:val="24"/>
        </w:rPr>
        <w:t xml:space="preserve">Describe and quantify the costs associated with the proposed project, using observed data and/or reasonable assumptions. The cost of charging should be calculated as dollars of investment requested from the CEC per kWh of charging capability. The kWh term shall be calculated as the product of 1) the power capacity of the charging capability enabled and 2) the time in hours that the charger could be utilized, per documentation of </w:t>
      </w:r>
      <w:proofErr w:type="gramStart"/>
      <w:r w:rsidRPr="00FE311C">
        <w:rPr>
          <w:sz w:val="24"/>
          <w:szCs w:val="24"/>
        </w:rPr>
        <w:t>previously-measured</w:t>
      </w:r>
      <w:proofErr w:type="gramEnd"/>
      <w:r w:rsidRPr="00FE311C">
        <w:rPr>
          <w:sz w:val="24"/>
          <w:szCs w:val="24"/>
        </w:rPr>
        <w:t xml:space="preserve"> use or projected use.</w:t>
      </w:r>
    </w:p>
    <w:p w14:paraId="1E5C8407" w14:textId="77777777" w:rsidR="00D42B27" w:rsidRPr="00FE311C" w:rsidRDefault="00D42B27" w:rsidP="00D42B27">
      <w:pPr>
        <w:ind w:left="2880"/>
        <w:rPr>
          <w:sz w:val="24"/>
          <w:szCs w:val="24"/>
        </w:rPr>
      </w:pPr>
    </w:p>
    <w:p w14:paraId="5E41C1CE" w14:textId="77777777" w:rsidR="00D42B27" w:rsidRPr="00FE311C" w:rsidRDefault="0000789A" w:rsidP="188C41A9">
      <w:pPr>
        <w:ind w:left="1980" w:firstLine="900"/>
        <w:jc w:val="center"/>
        <w:rPr>
          <w:sz w:val="24"/>
          <w:szCs w:val="24"/>
        </w:rPr>
      </w:pPr>
      <m:oMathPara>
        <m:oMath>
          <m:r>
            <w:rPr>
              <w:rFonts w:ascii="Cambria Math" w:hAnsi="Cambria Math"/>
              <w:sz w:val="24"/>
              <w:szCs w:val="24"/>
            </w:rPr>
            <m:t>Cost of Charging=</m:t>
          </m:r>
          <m:f>
            <m:fPr>
              <m:ctrlPr>
                <w:rPr>
                  <w:rFonts w:ascii="Cambria Math" w:hAnsi="Cambria Math"/>
                  <w:i/>
                  <w:sz w:val="24"/>
                  <w:szCs w:val="24"/>
                </w:rPr>
              </m:ctrlPr>
            </m:fPr>
            <m:num>
              <m:r>
                <w:rPr>
                  <w:rFonts w:ascii="Cambria Math" w:hAnsi="Cambria Math"/>
                  <w:sz w:val="24"/>
                  <w:szCs w:val="24"/>
                </w:rPr>
                <m:t>Investment requested ($)</m:t>
              </m:r>
            </m:num>
            <m:den>
              <m:r>
                <w:rPr>
                  <w:rFonts w:ascii="Cambria Math" w:hAnsi="Cambria Math"/>
                  <w:sz w:val="24"/>
                  <w:szCs w:val="24"/>
                </w:rPr>
                <m:t xml:space="preserve">Power capacity </m:t>
              </m:r>
              <m:d>
                <m:dPr>
                  <m:ctrlPr>
                    <w:rPr>
                      <w:rFonts w:ascii="Cambria Math" w:hAnsi="Cambria Math"/>
                      <w:i/>
                      <w:sz w:val="24"/>
                      <w:szCs w:val="24"/>
                    </w:rPr>
                  </m:ctrlPr>
                </m:dPr>
                <m:e>
                  <m:r>
                    <w:rPr>
                      <w:rFonts w:ascii="Cambria Math" w:hAnsi="Cambria Math"/>
                      <w:sz w:val="24"/>
                      <w:szCs w:val="24"/>
                    </w:rPr>
                    <m:t>kW</m:t>
                  </m:r>
                </m:e>
              </m:d>
              <m:r>
                <w:rPr>
                  <w:rFonts w:ascii="Cambria Math" w:hAnsi="Cambria Math"/>
                  <w:sz w:val="24"/>
                  <w:szCs w:val="24"/>
                </w:rPr>
                <m:t>*Time utilized (hr)</m:t>
              </m:r>
            </m:den>
          </m:f>
        </m:oMath>
      </m:oMathPara>
    </w:p>
    <w:p w14:paraId="1BB4E932" w14:textId="77777777" w:rsidR="00D42B27" w:rsidRPr="00FE311C" w:rsidRDefault="00D42B27" w:rsidP="00D42B27">
      <w:pPr>
        <w:rPr>
          <w:sz w:val="24"/>
          <w:szCs w:val="24"/>
        </w:rPr>
      </w:pPr>
    </w:p>
    <w:p w14:paraId="049271C7" w14:textId="77777777" w:rsidR="005C0300" w:rsidRPr="00FE311C" w:rsidRDefault="005C0300" w:rsidP="005C0300">
      <w:pPr>
        <w:pStyle w:val="NumberedStyle"/>
        <w:spacing w:after="120"/>
        <w:ind w:left="2160" w:firstLine="720"/>
        <w:jc w:val="left"/>
        <w:rPr>
          <w:rFonts w:cs="Arial"/>
          <w:sz w:val="24"/>
          <w:szCs w:val="24"/>
        </w:rPr>
      </w:pPr>
      <w:r w:rsidRPr="00FE311C">
        <w:rPr>
          <w:rFonts w:cs="Arial"/>
          <w:sz w:val="24"/>
          <w:szCs w:val="24"/>
        </w:rPr>
        <w:t>The variables in this equation are defined as:</w:t>
      </w:r>
    </w:p>
    <w:p w14:paraId="01238031"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Investment requested – Dollar amount of CEC funds requested for the project.</w:t>
      </w:r>
    </w:p>
    <w:p w14:paraId="49F98150"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 xml:space="preserve">Power capacity – The sum of the power capacity of each charger that will be deployed. </w:t>
      </w:r>
    </w:p>
    <w:p w14:paraId="03E2A5AC" w14:textId="2CF334CC"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 xml:space="preserve">Time utilized – The </w:t>
      </w:r>
      <w:r w:rsidR="00152C4A" w:rsidRPr="00FB37D6">
        <w:rPr>
          <w:rFonts w:cs="Arial"/>
          <w:sz w:val="24"/>
          <w:szCs w:val="24"/>
        </w:rPr>
        <w:t xml:space="preserve">time in hours that the charger could be utilized, per documentation of previously-measured use or projected use. </w:t>
      </w:r>
    </w:p>
    <w:p w14:paraId="0662EDCC" w14:textId="0544B744" w:rsidR="00D42B27" w:rsidRPr="00FE311C" w:rsidRDefault="00D42B27" w:rsidP="006514F3">
      <w:pPr>
        <w:numPr>
          <w:ilvl w:val="0"/>
          <w:numId w:val="54"/>
        </w:numPr>
        <w:ind w:left="2880" w:hanging="720"/>
        <w:rPr>
          <w:sz w:val="24"/>
          <w:szCs w:val="24"/>
        </w:rPr>
      </w:pPr>
      <w:r w:rsidRPr="00FE311C">
        <w:rPr>
          <w:sz w:val="24"/>
          <w:szCs w:val="24"/>
        </w:rPr>
        <w:t>Describe and quantify the benefits to disadvantaged and/or low-income communities, job creation, and other co-benefits that will be realized by successful completion of this project</w:t>
      </w:r>
      <w:r w:rsidR="005501A8" w:rsidRPr="00FE311C">
        <w:rPr>
          <w:sz w:val="24"/>
          <w:szCs w:val="24"/>
        </w:rPr>
        <w:t>.</w:t>
      </w:r>
    </w:p>
    <w:p w14:paraId="1C495B4A" w14:textId="77777777" w:rsidR="00D42B27" w:rsidRPr="00FE311C" w:rsidRDefault="00D42B27" w:rsidP="006514F3">
      <w:pPr>
        <w:numPr>
          <w:ilvl w:val="0"/>
          <w:numId w:val="54"/>
        </w:numPr>
        <w:ind w:left="2880" w:hanging="720"/>
        <w:rPr>
          <w:sz w:val="24"/>
          <w:szCs w:val="24"/>
        </w:rPr>
      </w:pPr>
      <w:r w:rsidRPr="00FE311C">
        <w:rPr>
          <w:sz w:val="24"/>
          <w:szCs w:val="24"/>
        </w:rPr>
        <w:lastRenderedPageBreak/>
        <w:t>Describe and quantify the benefit-cost score, defined as the ratio of grams of CO</w:t>
      </w:r>
      <w:r w:rsidRPr="00FE311C">
        <w:rPr>
          <w:sz w:val="24"/>
          <w:szCs w:val="24"/>
          <w:vertAlign w:val="subscript"/>
        </w:rPr>
        <w:t>2</w:t>
      </w:r>
      <w:r w:rsidRPr="00FE311C">
        <w:rPr>
          <w:sz w:val="24"/>
          <w:szCs w:val="24"/>
        </w:rPr>
        <w:t xml:space="preserve"> equivalent reduction per dollar of CEC investment. Explain underlying assumptions.</w:t>
      </w:r>
    </w:p>
    <w:p w14:paraId="453FF7DB" w14:textId="77777777" w:rsidR="00D42B27" w:rsidRPr="00FE311C" w:rsidRDefault="00D42B27" w:rsidP="006514F3">
      <w:pPr>
        <w:numPr>
          <w:ilvl w:val="0"/>
          <w:numId w:val="54"/>
        </w:numPr>
        <w:ind w:left="2880" w:hanging="720"/>
        <w:rPr>
          <w:sz w:val="24"/>
          <w:szCs w:val="24"/>
        </w:rPr>
      </w:pPr>
      <w:r w:rsidRPr="00FE311C">
        <w:rPr>
          <w:sz w:val="24"/>
          <w:szCs w:val="24"/>
        </w:rPr>
        <w:t>Describe any committed in-kind or cash support from the team or other organizations at this stage.</w:t>
      </w:r>
    </w:p>
    <w:p w14:paraId="3E574302" w14:textId="77777777" w:rsidR="00D42B27" w:rsidRPr="00FE311C" w:rsidRDefault="00D42B27" w:rsidP="00CF0231">
      <w:pPr>
        <w:spacing w:after="0"/>
        <w:rPr>
          <w:sz w:val="24"/>
          <w:szCs w:val="24"/>
        </w:rPr>
      </w:pPr>
    </w:p>
    <w:p w14:paraId="7D7866FC" w14:textId="4C2F274E" w:rsidR="008B481D" w:rsidRPr="00FE311C" w:rsidRDefault="008B481D" w:rsidP="008A2AF3">
      <w:pPr>
        <w:pStyle w:val="Heading1"/>
        <w:pageBreakBefore/>
      </w:pPr>
      <w:bookmarkStart w:id="96" w:name="_Toc1647791168"/>
      <w:r w:rsidRPr="00FE311C">
        <w:lastRenderedPageBreak/>
        <w:t>V.</w:t>
      </w:r>
      <w:r w:rsidRPr="00214B11">
        <w:tab/>
      </w:r>
      <w:r w:rsidR="00C42E6F" w:rsidRPr="00214B11">
        <w:rPr>
          <w:rStyle w:val="normaltextrun"/>
          <w:szCs w:val="32"/>
          <w:bdr w:val="none" w:sz="0" w:space="0" w:color="auto" w:frame="1"/>
        </w:rPr>
        <w:t>Pre-Application Abstract Evaluation Process and Criteria</w:t>
      </w:r>
      <w:bookmarkEnd w:id="96"/>
    </w:p>
    <w:p w14:paraId="09089B38" w14:textId="77777777" w:rsidR="008C0179" w:rsidRPr="00FE311C" w:rsidRDefault="008C0179" w:rsidP="008C0179">
      <w:pPr>
        <w:spacing w:after="0"/>
        <w:ind w:left="720"/>
        <w:rPr>
          <w:sz w:val="24"/>
          <w:szCs w:val="24"/>
        </w:rPr>
      </w:pPr>
      <w:r w:rsidRPr="00FE311C">
        <w:rPr>
          <w:sz w:val="24"/>
          <w:szCs w:val="24"/>
        </w:rPr>
        <w:t> </w:t>
      </w:r>
    </w:p>
    <w:p w14:paraId="2A3762DA" w14:textId="312DC480" w:rsidR="008C0179" w:rsidRPr="00FE311C" w:rsidRDefault="008C0179" w:rsidP="006514F3">
      <w:pPr>
        <w:pStyle w:val="Heading2"/>
        <w:keepNext w:val="0"/>
        <w:numPr>
          <w:ilvl w:val="0"/>
          <w:numId w:val="16"/>
        </w:numPr>
        <w:spacing w:before="0" w:after="0"/>
        <w:ind w:hanging="720"/>
      </w:pPr>
      <w:bookmarkStart w:id="97" w:name="_Toc1551521282"/>
      <w:r w:rsidRPr="00FE311C">
        <w:t>Pre-Application Abstract Evaluation </w:t>
      </w:r>
      <w:bookmarkEnd w:id="97"/>
    </w:p>
    <w:p w14:paraId="29D7FED1" w14:textId="6AA7EC5C" w:rsidR="008C0179" w:rsidRPr="00FE311C" w:rsidRDefault="008C0179" w:rsidP="008C0179">
      <w:pPr>
        <w:spacing w:after="0"/>
        <w:ind w:left="720"/>
        <w:rPr>
          <w:sz w:val="24"/>
          <w:szCs w:val="24"/>
        </w:rPr>
      </w:pPr>
      <w:r w:rsidRPr="00FE311C">
        <w:rPr>
          <w:sz w:val="24"/>
          <w:szCs w:val="24"/>
        </w:rPr>
        <w:t xml:space="preserve">This section explains how </w:t>
      </w:r>
      <w:r w:rsidR="005537E6" w:rsidRPr="00FE311C">
        <w:rPr>
          <w:sz w:val="24"/>
          <w:szCs w:val="24"/>
        </w:rPr>
        <w:t>Pre-Application Abstract</w:t>
      </w:r>
      <w:r w:rsidRPr="00FE311C">
        <w:rPr>
          <w:sz w:val="24"/>
          <w:szCs w:val="24"/>
        </w:rPr>
        <w:t>s will be evaluated. </w:t>
      </w:r>
    </w:p>
    <w:p w14:paraId="5E57658D" w14:textId="77777777" w:rsidR="008C0179" w:rsidRPr="00FE311C" w:rsidRDefault="008C0179" w:rsidP="008C0179">
      <w:pPr>
        <w:spacing w:after="0"/>
        <w:ind w:left="720"/>
        <w:rPr>
          <w:sz w:val="24"/>
          <w:szCs w:val="24"/>
        </w:rPr>
      </w:pPr>
      <w:r w:rsidRPr="00FE311C">
        <w:rPr>
          <w:sz w:val="24"/>
          <w:szCs w:val="24"/>
        </w:rPr>
        <w:t> </w:t>
      </w:r>
    </w:p>
    <w:p w14:paraId="59DFB2F4" w14:textId="515F0A41" w:rsidR="008C0179" w:rsidRPr="00FE311C" w:rsidRDefault="005537E6" w:rsidP="008C0179">
      <w:pPr>
        <w:spacing w:after="0"/>
        <w:ind w:left="720"/>
        <w:rPr>
          <w:sz w:val="24"/>
          <w:szCs w:val="24"/>
        </w:rPr>
      </w:pPr>
      <w:r w:rsidRPr="00FE311C">
        <w:rPr>
          <w:sz w:val="24"/>
          <w:szCs w:val="24"/>
        </w:rPr>
        <w:t>Pre-Application Abstract</w:t>
      </w:r>
      <w:r w:rsidR="008C0179" w:rsidRPr="00FE311C">
        <w:rPr>
          <w:sz w:val="24"/>
          <w:szCs w:val="24"/>
        </w:rPr>
        <w:t xml:space="preserve">s will be evaluated and scored based on the responses to the information requested in this solicitation. </w:t>
      </w:r>
      <w:r w:rsidRPr="00FE311C">
        <w:rPr>
          <w:sz w:val="24"/>
          <w:szCs w:val="24"/>
        </w:rPr>
        <w:t>Pre-Application Abstract</w:t>
      </w:r>
      <w:r w:rsidR="008C0179" w:rsidRPr="00FE311C">
        <w:rPr>
          <w:sz w:val="24"/>
          <w:szCs w:val="24"/>
        </w:rPr>
        <w:t xml:space="preserve">s will first be screened for compliance with the Pre-Application Abstract Administrative and Technical Screening Criteria listed below. Each </w:t>
      </w:r>
      <w:r w:rsidRPr="00FE311C">
        <w:rPr>
          <w:sz w:val="24"/>
          <w:szCs w:val="24"/>
        </w:rPr>
        <w:t>Pre-Application Abstract</w:t>
      </w:r>
      <w:r w:rsidR="008C0179" w:rsidRPr="00FE311C">
        <w:rPr>
          <w:sz w:val="24"/>
          <w:szCs w:val="24"/>
        </w:rPr>
        <w:t xml:space="preserve"> will then be evaluated and scored. The scores will be published as a NOPAR. </w:t>
      </w:r>
      <w:r w:rsidRPr="00FE311C">
        <w:rPr>
          <w:sz w:val="24"/>
          <w:szCs w:val="24"/>
        </w:rPr>
        <w:t>Pre-Application Abstract</w:t>
      </w:r>
      <w:r w:rsidR="008C0179" w:rsidRPr="00FE311C">
        <w:rPr>
          <w:sz w:val="24"/>
          <w:szCs w:val="24"/>
        </w:rPr>
        <w:t xml:space="preserve"> submitted materials and results are publicly available after publication of the NOPA, but otherwise the application evaluation process from receipt of applications to posting of the NOPA is confidential. All submitted </w:t>
      </w:r>
      <w:r w:rsidRPr="00FE311C">
        <w:rPr>
          <w:sz w:val="24"/>
          <w:szCs w:val="24"/>
        </w:rPr>
        <w:t>Pre-Application Abstract</w:t>
      </w:r>
      <w:r w:rsidR="008C0179" w:rsidRPr="00FE311C">
        <w:rPr>
          <w:sz w:val="24"/>
          <w:szCs w:val="24"/>
        </w:rPr>
        <w:t xml:space="preserve"> documents will become publicly available records after the NOPA is posted or if the solicitation is cancelled. </w:t>
      </w:r>
    </w:p>
    <w:p w14:paraId="75E12795" w14:textId="77777777" w:rsidR="008C0179" w:rsidRPr="00FE311C" w:rsidRDefault="008C0179" w:rsidP="008C0179">
      <w:pPr>
        <w:spacing w:after="0"/>
        <w:ind w:left="720"/>
        <w:rPr>
          <w:sz w:val="24"/>
          <w:szCs w:val="24"/>
        </w:rPr>
      </w:pPr>
      <w:r w:rsidRPr="00FE311C">
        <w:rPr>
          <w:sz w:val="24"/>
          <w:szCs w:val="24"/>
        </w:rPr>
        <w:t> </w:t>
      </w:r>
    </w:p>
    <w:p w14:paraId="59B88360" w14:textId="607BE972" w:rsidR="008C0179" w:rsidRPr="00FE311C" w:rsidRDefault="008C0179" w:rsidP="008C0179">
      <w:pPr>
        <w:spacing w:after="0"/>
        <w:ind w:left="720"/>
        <w:rPr>
          <w:sz w:val="24"/>
          <w:szCs w:val="24"/>
        </w:rPr>
      </w:pPr>
      <w:r w:rsidRPr="00FE311C">
        <w:rPr>
          <w:sz w:val="24"/>
          <w:szCs w:val="24"/>
        </w:rPr>
        <w:t xml:space="preserve">To evaluate all </w:t>
      </w:r>
      <w:r w:rsidR="005537E6" w:rsidRPr="00FE311C">
        <w:rPr>
          <w:sz w:val="24"/>
          <w:szCs w:val="24"/>
        </w:rPr>
        <w:t>Pre-Application Abstract</w:t>
      </w:r>
      <w:r w:rsidRPr="00FE311C">
        <w:rPr>
          <w:sz w:val="24"/>
          <w:szCs w:val="24"/>
        </w:rPr>
        <w:t xml:space="preserve">s, the CEC will organize an Evaluation Committee. The Evaluation Committee may consist of </w:t>
      </w:r>
      <w:r w:rsidR="000C6EC7" w:rsidRPr="00FE311C">
        <w:rPr>
          <w:sz w:val="24"/>
          <w:szCs w:val="24"/>
        </w:rPr>
        <w:t xml:space="preserve">CEC staff or </w:t>
      </w:r>
      <w:r w:rsidRPr="00FE311C">
        <w:rPr>
          <w:sz w:val="24"/>
          <w:szCs w:val="24"/>
        </w:rPr>
        <w:t xml:space="preserve">staff </w:t>
      </w:r>
      <w:r w:rsidR="000C6EC7" w:rsidRPr="00FE311C">
        <w:rPr>
          <w:sz w:val="24"/>
          <w:szCs w:val="24"/>
        </w:rPr>
        <w:t>of</w:t>
      </w:r>
      <w:r w:rsidRPr="00FE311C">
        <w:rPr>
          <w:sz w:val="24"/>
          <w:szCs w:val="24"/>
        </w:rPr>
        <w:t xml:space="preserve"> other California state entities. Only passing </w:t>
      </w:r>
      <w:r w:rsidR="005537E6" w:rsidRPr="00FE311C">
        <w:rPr>
          <w:sz w:val="24"/>
          <w:szCs w:val="24"/>
        </w:rPr>
        <w:t>Pre-Application Abstract</w:t>
      </w:r>
      <w:r w:rsidRPr="00FE311C">
        <w:rPr>
          <w:sz w:val="24"/>
          <w:szCs w:val="24"/>
        </w:rPr>
        <w:t xml:space="preserve">s will be eligible to submit a </w:t>
      </w:r>
      <w:r w:rsidR="005537E6" w:rsidRPr="00FE311C">
        <w:rPr>
          <w:sz w:val="24"/>
          <w:szCs w:val="24"/>
        </w:rPr>
        <w:t>Full Application</w:t>
      </w:r>
      <w:r w:rsidRPr="00FE311C">
        <w:rPr>
          <w:sz w:val="24"/>
          <w:szCs w:val="24"/>
        </w:rPr>
        <w:t>.</w:t>
      </w:r>
    </w:p>
    <w:p w14:paraId="1694EAA5" w14:textId="77777777" w:rsidR="008C0179" w:rsidRPr="00FE311C" w:rsidRDefault="008C0179" w:rsidP="008C0179">
      <w:pPr>
        <w:spacing w:after="0"/>
        <w:ind w:left="720"/>
        <w:rPr>
          <w:sz w:val="24"/>
          <w:szCs w:val="24"/>
        </w:rPr>
      </w:pPr>
      <w:r w:rsidRPr="00FE311C">
        <w:rPr>
          <w:sz w:val="24"/>
          <w:szCs w:val="24"/>
        </w:rPr>
        <w:t> </w:t>
      </w:r>
    </w:p>
    <w:p w14:paraId="69FA7D94" w14:textId="77777777" w:rsidR="008C0179" w:rsidRPr="00FE311C" w:rsidRDefault="008C0179" w:rsidP="006514F3">
      <w:pPr>
        <w:numPr>
          <w:ilvl w:val="0"/>
          <w:numId w:val="50"/>
        </w:numPr>
        <w:spacing w:after="0"/>
        <w:ind w:left="1440" w:hanging="720"/>
        <w:rPr>
          <w:b/>
          <w:sz w:val="24"/>
          <w:szCs w:val="24"/>
        </w:rPr>
      </w:pPr>
      <w:r w:rsidRPr="00FE311C">
        <w:rPr>
          <w:b/>
          <w:sz w:val="24"/>
          <w:szCs w:val="24"/>
        </w:rPr>
        <w:t>Screening Criteria </w:t>
      </w:r>
    </w:p>
    <w:p w14:paraId="49B0751A" w14:textId="20A29CFC" w:rsidR="008C0179" w:rsidRPr="00FE311C" w:rsidRDefault="008C0179" w:rsidP="000C6EC7">
      <w:pPr>
        <w:spacing w:after="0"/>
        <w:ind w:left="1440"/>
        <w:rPr>
          <w:sz w:val="24"/>
          <w:szCs w:val="24"/>
        </w:rPr>
      </w:pPr>
      <w:r w:rsidRPr="00FE311C">
        <w:rPr>
          <w:sz w:val="24"/>
          <w:szCs w:val="24"/>
        </w:rPr>
        <w:t xml:space="preserve">The Contracts, Grants and Loans Office will screen </w:t>
      </w:r>
      <w:r w:rsidR="005537E6" w:rsidRPr="00FE311C">
        <w:rPr>
          <w:sz w:val="24"/>
          <w:szCs w:val="24"/>
        </w:rPr>
        <w:t>Pre-Application Abstract</w:t>
      </w:r>
      <w:r w:rsidRPr="00FE311C">
        <w:rPr>
          <w:sz w:val="24"/>
          <w:szCs w:val="24"/>
        </w:rPr>
        <w:t xml:space="preserve">s for compliance with the Pre-Application Abstract Administrative Screening Criteria. The Evaluation Committee will screen </w:t>
      </w:r>
      <w:r w:rsidR="005537E6" w:rsidRPr="00FE311C">
        <w:rPr>
          <w:sz w:val="24"/>
          <w:szCs w:val="24"/>
        </w:rPr>
        <w:t>Pre-Application Abstract</w:t>
      </w:r>
      <w:r w:rsidRPr="00FE311C">
        <w:rPr>
          <w:sz w:val="24"/>
          <w:szCs w:val="24"/>
        </w:rPr>
        <w:t xml:space="preserve">s for compliance with the Pre-Application Abstract Technical Screening criteria. </w:t>
      </w:r>
      <w:r w:rsidR="005537E6" w:rsidRPr="00FE311C">
        <w:rPr>
          <w:sz w:val="24"/>
          <w:szCs w:val="24"/>
        </w:rPr>
        <w:t>Pre-Application Abstract</w:t>
      </w:r>
      <w:r w:rsidRPr="00FE311C">
        <w:rPr>
          <w:sz w:val="24"/>
          <w:szCs w:val="24"/>
        </w:rPr>
        <w:t>s that fail any of the Administrative or Technical Screening Criteria shall be disqualified and eliminated from further evaluation. </w:t>
      </w:r>
    </w:p>
    <w:p w14:paraId="11893439" w14:textId="77777777" w:rsidR="008C0179" w:rsidRPr="00FE311C" w:rsidRDefault="008C0179" w:rsidP="008C0179">
      <w:pPr>
        <w:spacing w:after="0"/>
        <w:ind w:left="720"/>
        <w:rPr>
          <w:sz w:val="24"/>
          <w:szCs w:val="24"/>
        </w:rPr>
      </w:pPr>
      <w:r w:rsidRPr="00FE311C">
        <w:rPr>
          <w:sz w:val="24"/>
          <w:szCs w:val="24"/>
        </w:rPr>
        <w:t> </w:t>
      </w:r>
    </w:p>
    <w:p w14:paraId="57A53703" w14:textId="77777777" w:rsidR="008C0179" w:rsidRPr="00FE311C" w:rsidRDefault="008C0179" w:rsidP="006514F3">
      <w:pPr>
        <w:numPr>
          <w:ilvl w:val="0"/>
          <w:numId w:val="50"/>
        </w:numPr>
        <w:spacing w:after="0"/>
        <w:ind w:left="1440" w:hanging="720"/>
        <w:rPr>
          <w:b/>
          <w:sz w:val="24"/>
          <w:szCs w:val="24"/>
        </w:rPr>
      </w:pPr>
      <w:r w:rsidRPr="00FE311C">
        <w:rPr>
          <w:b/>
          <w:sz w:val="24"/>
          <w:szCs w:val="24"/>
        </w:rPr>
        <w:t>Pre-Application Administrative Screening Criteria </w:t>
      </w:r>
    </w:p>
    <w:p w14:paraId="783C52CA" w14:textId="77777777" w:rsidR="008C0179" w:rsidRPr="00FE311C" w:rsidRDefault="008C0179" w:rsidP="008C0179">
      <w:pPr>
        <w:spacing w:after="0"/>
        <w:ind w:left="720"/>
        <w:rPr>
          <w:sz w:val="24"/>
          <w:szCs w:val="24"/>
        </w:rPr>
      </w:pPr>
      <w:r w:rsidRPr="00FE311C">
        <w:rPr>
          <w:sz w:val="24"/>
          <w:szCs w:val="24"/>
        </w:rPr>
        <w:t> </w:t>
      </w:r>
    </w:p>
    <w:tbl>
      <w:tblPr>
        <w:tblW w:w="9239"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5"/>
        <w:gridCol w:w="2164"/>
      </w:tblGrid>
      <w:tr w:rsidR="00FE311C" w:rsidRPr="00FE311C" w14:paraId="7E9C3065" w14:textId="77777777" w:rsidTr="00A53484">
        <w:trPr>
          <w:trHeight w:val="675"/>
        </w:trPr>
        <w:tc>
          <w:tcPr>
            <w:tcW w:w="70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D411462" w14:textId="2B6267D3" w:rsidR="008C0179" w:rsidRPr="00FE311C" w:rsidRDefault="008C0179" w:rsidP="00C20148">
            <w:pPr>
              <w:spacing w:after="0"/>
              <w:ind w:left="174"/>
              <w:jc w:val="center"/>
              <w:rPr>
                <w:sz w:val="24"/>
                <w:szCs w:val="24"/>
              </w:rPr>
            </w:pPr>
            <w:r w:rsidRPr="00FE311C">
              <w:rPr>
                <w:b/>
                <w:bCs/>
                <w:sz w:val="24"/>
                <w:szCs w:val="24"/>
              </w:rPr>
              <w:t xml:space="preserve">PRE-APPLICATION ABSTRACT </w:t>
            </w:r>
            <w:r w:rsidRPr="00FE311C">
              <w:rPr>
                <w:b/>
                <w:sz w:val="24"/>
                <w:szCs w:val="24"/>
              </w:rPr>
              <w:t>ADMINISTRATIVE SCREENING CRITERIA</w:t>
            </w:r>
          </w:p>
          <w:p w14:paraId="04B7B6F7" w14:textId="7935D613" w:rsidR="008C0179" w:rsidRPr="00FE311C" w:rsidRDefault="008C0179" w:rsidP="00C20148">
            <w:pPr>
              <w:spacing w:after="0"/>
              <w:ind w:left="174"/>
              <w:jc w:val="center"/>
              <w:rPr>
                <w:sz w:val="24"/>
                <w:szCs w:val="24"/>
              </w:rPr>
            </w:pPr>
            <w:r w:rsidRPr="00FE311C">
              <w:rPr>
                <w:i/>
                <w:iCs/>
                <w:sz w:val="24"/>
                <w:szCs w:val="24"/>
              </w:rPr>
              <w:t xml:space="preserve">The </w:t>
            </w:r>
            <w:r w:rsidR="00C20148" w:rsidRPr="00FE311C">
              <w:rPr>
                <w:i/>
                <w:iCs/>
                <w:sz w:val="24"/>
                <w:szCs w:val="24"/>
              </w:rPr>
              <w:t>P</w:t>
            </w:r>
            <w:r w:rsidRPr="00FE311C">
              <w:rPr>
                <w:i/>
                <w:iCs/>
                <w:sz w:val="24"/>
                <w:szCs w:val="24"/>
              </w:rPr>
              <w:t>re-</w:t>
            </w:r>
            <w:r w:rsidR="00C20148" w:rsidRPr="00FE311C">
              <w:rPr>
                <w:i/>
                <w:iCs/>
                <w:sz w:val="24"/>
                <w:szCs w:val="24"/>
              </w:rPr>
              <w:t>A</w:t>
            </w:r>
            <w:r w:rsidRPr="00FE311C">
              <w:rPr>
                <w:i/>
                <w:iCs/>
                <w:sz w:val="24"/>
                <w:szCs w:val="24"/>
              </w:rPr>
              <w:t xml:space="preserve">pplication </w:t>
            </w:r>
            <w:r w:rsidR="00C20148" w:rsidRPr="00FE311C">
              <w:rPr>
                <w:i/>
                <w:iCs/>
                <w:sz w:val="24"/>
                <w:szCs w:val="24"/>
              </w:rPr>
              <w:t>A</w:t>
            </w:r>
            <w:r w:rsidRPr="00FE311C">
              <w:rPr>
                <w:i/>
                <w:iCs/>
                <w:sz w:val="24"/>
                <w:szCs w:val="24"/>
              </w:rPr>
              <w:t>bstract must pass</w:t>
            </w:r>
            <w:r w:rsidRPr="00FE311C">
              <w:rPr>
                <w:b/>
                <w:i/>
                <w:sz w:val="24"/>
                <w:szCs w:val="24"/>
              </w:rPr>
              <w:t xml:space="preserve"> ALL</w:t>
            </w:r>
            <w:r w:rsidRPr="00FE311C">
              <w:rPr>
                <w:i/>
                <w:iCs/>
                <w:sz w:val="24"/>
                <w:szCs w:val="24"/>
              </w:rPr>
              <w:t xml:space="preserve"> administrative screening criteria.</w:t>
            </w:r>
          </w:p>
        </w:tc>
        <w:tc>
          <w:tcPr>
            <w:tcW w:w="216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6F2E086" w14:textId="4DC218E6" w:rsidR="008C0179" w:rsidRPr="00FE311C" w:rsidRDefault="008C0179" w:rsidP="00A53484">
            <w:pPr>
              <w:spacing w:after="0"/>
              <w:ind w:left="119"/>
              <w:jc w:val="center"/>
              <w:rPr>
                <w:sz w:val="24"/>
                <w:szCs w:val="24"/>
              </w:rPr>
            </w:pPr>
            <w:r w:rsidRPr="00FE311C">
              <w:rPr>
                <w:b/>
                <w:bCs/>
                <w:sz w:val="24"/>
                <w:szCs w:val="24"/>
              </w:rPr>
              <w:t>Pass/Fail</w:t>
            </w:r>
          </w:p>
        </w:tc>
      </w:tr>
      <w:tr w:rsidR="00FE311C" w:rsidRPr="00FE311C" w14:paraId="325BBAB0" w14:textId="77777777" w:rsidTr="00A53484">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48F989FA" w14:textId="703D2B5F" w:rsidR="008C0179" w:rsidRPr="00FE311C" w:rsidRDefault="008C0179" w:rsidP="006514F3">
            <w:pPr>
              <w:numPr>
                <w:ilvl w:val="0"/>
                <w:numId w:val="44"/>
              </w:numPr>
              <w:spacing w:after="0"/>
              <w:ind w:hanging="546"/>
              <w:rPr>
                <w:sz w:val="24"/>
                <w:szCs w:val="24"/>
              </w:rPr>
            </w:pPr>
            <w:r w:rsidRPr="00FE311C">
              <w:rPr>
                <w:sz w:val="24"/>
                <w:szCs w:val="24"/>
              </w:rPr>
              <w:t xml:space="preserve">The </w:t>
            </w:r>
            <w:r w:rsidR="005537E6" w:rsidRPr="00FE311C">
              <w:rPr>
                <w:sz w:val="24"/>
                <w:szCs w:val="24"/>
              </w:rPr>
              <w:t>Pre-Application Abstract</w:t>
            </w:r>
            <w:r w:rsidRPr="00FE311C">
              <w:rPr>
                <w:sz w:val="24"/>
                <w:szCs w:val="24"/>
              </w:rPr>
              <w:t xml:space="preserve"> is received by the CEC’s Contracts, Grants, and Loans Office by the due date and time specified in the “Key Activities Schedule” in Section I of this solicitation.</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F1C41" w14:textId="0FBBD7FB" w:rsidR="008C0179" w:rsidRPr="00FE311C" w:rsidRDefault="00C20148" w:rsidP="00C20148">
            <w:pPr>
              <w:keepLines/>
              <w:spacing w:after="0"/>
              <w:jc w:val="center"/>
              <w:rPr>
                <w:szCs w:val="22"/>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F700BB">
              <w:rPr>
                <w:szCs w:val="22"/>
              </w:rPr>
            </w:r>
            <w:r w:rsidR="00F700BB">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F700BB">
              <w:rPr>
                <w:szCs w:val="22"/>
              </w:rPr>
            </w:r>
            <w:r w:rsidR="00F700BB">
              <w:rPr>
                <w:szCs w:val="22"/>
              </w:rPr>
              <w:fldChar w:fldCharType="separate"/>
            </w:r>
            <w:r w:rsidRPr="00FE311C">
              <w:rPr>
                <w:szCs w:val="22"/>
              </w:rPr>
              <w:fldChar w:fldCharType="end"/>
            </w:r>
            <w:r w:rsidRPr="00FE311C">
              <w:rPr>
                <w:szCs w:val="22"/>
              </w:rPr>
              <w:t xml:space="preserve"> </w:t>
            </w:r>
            <w:r w:rsidRPr="00FE311C">
              <w:rPr>
                <w:noProof/>
                <w:szCs w:val="22"/>
              </w:rPr>
              <w:t>Fail</w:t>
            </w:r>
          </w:p>
        </w:tc>
      </w:tr>
      <w:tr w:rsidR="00FE311C" w:rsidRPr="00FE311C" w14:paraId="09660525" w14:textId="77777777" w:rsidTr="00A53484">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0415B9F3" w14:textId="1B192BCC" w:rsidR="008C0179" w:rsidRPr="00FE311C" w:rsidRDefault="008C0179" w:rsidP="006514F3">
            <w:pPr>
              <w:numPr>
                <w:ilvl w:val="0"/>
                <w:numId w:val="45"/>
              </w:numPr>
              <w:spacing w:after="0"/>
              <w:ind w:hanging="54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provides the required authorizations and certifications. </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B41BE" w14:textId="542527C0" w:rsidR="008C0179" w:rsidRPr="00FE311C" w:rsidRDefault="00C20148" w:rsidP="00C20148">
            <w:pPr>
              <w:spacing w:after="0"/>
              <w:jc w:val="center"/>
              <w:rPr>
                <w:sz w:val="24"/>
                <w:szCs w:val="24"/>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F700BB">
              <w:rPr>
                <w:szCs w:val="22"/>
              </w:rPr>
            </w:r>
            <w:r w:rsidR="00F700BB">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F700BB">
              <w:rPr>
                <w:szCs w:val="22"/>
              </w:rPr>
            </w:r>
            <w:r w:rsidR="00F700BB">
              <w:rPr>
                <w:szCs w:val="22"/>
              </w:rPr>
              <w:fldChar w:fldCharType="separate"/>
            </w:r>
            <w:r w:rsidRPr="00FE311C">
              <w:rPr>
                <w:szCs w:val="22"/>
              </w:rPr>
              <w:fldChar w:fldCharType="end"/>
            </w:r>
            <w:r w:rsidRPr="00FE311C">
              <w:rPr>
                <w:szCs w:val="22"/>
              </w:rPr>
              <w:t xml:space="preserve"> </w:t>
            </w:r>
            <w:r w:rsidRPr="00FE311C">
              <w:rPr>
                <w:noProof/>
                <w:szCs w:val="22"/>
              </w:rPr>
              <w:t>Fail</w:t>
            </w:r>
          </w:p>
        </w:tc>
      </w:tr>
      <w:tr w:rsidR="00D20CDD" w:rsidRPr="00FE311C" w14:paraId="605F8C80" w14:textId="77777777" w:rsidTr="00A53484">
        <w:trPr>
          <w:trHeight w:val="450"/>
        </w:trPr>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29E01E3B" w14:textId="58A088E2" w:rsidR="008C0179" w:rsidRPr="00FE311C" w:rsidRDefault="008C0179" w:rsidP="006514F3">
            <w:pPr>
              <w:numPr>
                <w:ilvl w:val="0"/>
                <w:numId w:val="46"/>
              </w:numPr>
              <w:spacing w:after="0"/>
              <w:ind w:hanging="54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not included a statement that is contrary to the required authorizations and certifications. </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48358" w14:textId="69586063" w:rsidR="008C0179" w:rsidRPr="00FE311C" w:rsidRDefault="00C20148" w:rsidP="00C20148">
            <w:pPr>
              <w:spacing w:after="0"/>
              <w:jc w:val="center"/>
              <w:rPr>
                <w:sz w:val="24"/>
                <w:szCs w:val="24"/>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F700BB">
              <w:rPr>
                <w:szCs w:val="22"/>
              </w:rPr>
            </w:r>
            <w:r w:rsidR="00F700BB">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F700BB">
              <w:rPr>
                <w:szCs w:val="22"/>
              </w:rPr>
            </w:r>
            <w:r w:rsidR="00F700BB">
              <w:rPr>
                <w:szCs w:val="22"/>
              </w:rPr>
              <w:fldChar w:fldCharType="separate"/>
            </w:r>
            <w:r w:rsidRPr="00FE311C">
              <w:rPr>
                <w:szCs w:val="22"/>
              </w:rPr>
              <w:fldChar w:fldCharType="end"/>
            </w:r>
            <w:r w:rsidRPr="00FE311C">
              <w:rPr>
                <w:szCs w:val="22"/>
              </w:rPr>
              <w:t xml:space="preserve"> </w:t>
            </w:r>
            <w:r w:rsidRPr="00FE311C">
              <w:rPr>
                <w:noProof/>
                <w:szCs w:val="22"/>
              </w:rPr>
              <w:t>Fail</w:t>
            </w:r>
          </w:p>
        </w:tc>
      </w:tr>
    </w:tbl>
    <w:p w14:paraId="1AEF9C6B" w14:textId="77777777" w:rsidR="00A53484" w:rsidRPr="00FE311C" w:rsidRDefault="00A53484" w:rsidP="00A53484">
      <w:pPr>
        <w:spacing w:after="0"/>
        <w:ind w:left="1080"/>
        <w:rPr>
          <w:sz w:val="24"/>
          <w:szCs w:val="24"/>
        </w:rPr>
      </w:pPr>
    </w:p>
    <w:p w14:paraId="4C9DF9EB" w14:textId="5D4E2BB5" w:rsidR="008C0179" w:rsidRPr="00FE311C" w:rsidRDefault="008C0179" w:rsidP="006514F3">
      <w:pPr>
        <w:numPr>
          <w:ilvl w:val="0"/>
          <w:numId w:val="50"/>
        </w:numPr>
        <w:spacing w:after="0"/>
        <w:ind w:left="1440" w:hanging="720"/>
        <w:rPr>
          <w:sz w:val="24"/>
          <w:szCs w:val="24"/>
        </w:rPr>
      </w:pPr>
      <w:r w:rsidRPr="00FE311C">
        <w:rPr>
          <w:b/>
          <w:sz w:val="24"/>
          <w:szCs w:val="24"/>
        </w:rPr>
        <w:lastRenderedPageBreak/>
        <w:t>Pre-Application Abstract Technical Screening Criteria </w:t>
      </w:r>
    </w:p>
    <w:p w14:paraId="63898A08" w14:textId="04C5C709"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is an eligible </w:t>
      </w:r>
      <w:r w:rsidR="008D4D9E" w:rsidRPr="00FE311C">
        <w:rPr>
          <w:rFonts w:eastAsia="Tahoma"/>
          <w:sz w:val="24"/>
          <w:szCs w:val="24"/>
        </w:rPr>
        <w:t>Applicant</w:t>
      </w:r>
      <w:r w:rsidRPr="00FE311C">
        <w:rPr>
          <w:rFonts w:eastAsia="Tahoma"/>
          <w:sz w:val="24"/>
          <w:szCs w:val="24"/>
        </w:rPr>
        <w:t>. </w:t>
      </w:r>
    </w:p>
    <w:p w14:paraId="2E8130B2" w14:textId="77777777"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The project is an eligible project. </w:t>
      </w:r>
    </w:p>
    <w:p w14:paraId="356007A9" w14:textId="6FCDB683" w:rsidR="00DD0114" w:rsidRPr="00FE311C" w:rsidRDefault="00DB68D4"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00DD0114" w:rsidRPr="00FE311C">
        <w:rPr>
          <w:rFonts w:eastAsia="Tahoma"/>
          <w:sz w:val="24"/>
          <w:szCs w:val="24"/>
        </w:rPr>
        <w:t xml:space="preserve"> has only submitted one project per application</w:t>
      </w:r>
      <w:r w:rsidR="003D615F" w:rsidRPr="00FE311C">
        <w:rPr>
          <w:rFonts w:eastAsia="Tahoma"/>
          <w:sz w:val="24"/>
          <w:szCs w:val="24"/>
        </w:rPr>
        <w:t>, as identified by the Project Group</w:t>
      </w:r>
      <w:r w:rsidR="00DD0114" w:rsidRPr="00FE311C">
        <w:rPr>
          <w:rFonts w:eastAsia="Tahoma"/>
          <w:sz w:val="24"/>
          <w:szCs w:val="24"/>
        </w:rPr>
        <w:t xml:space="preserve">. </w:t>
      </w:r>
      <w:r w:rsidR="001427ED" w:rsidRPr="00FE311C">
        <w:rPr>
          <w:rFonts w:eastAsia="Tahoma"/>
          <w:sz w:val="24"/>
          <w:szCs w:val="24"/>
        </w:rPr>
        <w:t xml:space="preserve">Applicants may submit multiple proposals during the Pre-Application Abstract </w:t>
      </w:r>
      <w:proofErr w:type="gramStart"/>
      <w:r w:rsidR="001427ED" w:rsidRPr="00FE311C">
        <w:rPr>
          <w:rFonts w:eastAsia="Tahoma"/>
          <w:sz w:val="24"/>
          <w:szCs w:val="24"/>
        </w:rPr>
        <w:t>stage,</w:t>
      </w:r>
      <w:proofErr w:type="gramEnd"/>
      <w:r w:rsidR="001427ED" w:rsidRPr="00FE311C">
        <w:rPr>
          <w:rFonts w:eastAsia="Tahoma"/>
          <w:sz w:val="24"/>
          <w:szCs w:val="24"/>
        </w:rPr>
        <w:t xml:space="preserve"> however each proposal must be submitted as its own application.</w:t>
      </w:r>
    </w:p>
    <w:p w14:paraId="2D35E3B3" w14:textId="3F12C8F9"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passes the past performance screening criterion. </w:t>
      </w:r>
    </w:p>
    <w:p w14:paraId="076D0500" w14:textId="77777777" w:rsidR="008C0179" w:rsidRPr="00FE311C" w:rsidRDefault="008C0179" w:rsidP="008C0179">
      <w:pPr>
        <w:spacing w:after="0"/>
        <w:ind w:left="720"/>
        <w:rPr>
          <w:sz w:val="24"/>
          <w:szCs w:val="24"/>
        </w:rPr>
      </w:pPr>
      <w:r w:rsidRPr="00FE311C">
        <w:rPr>
          <w:sz w:val="24"/>
          <w:szCs w:val="24"/>
        </w:rPr>
        <w:t> </w:t>
      </w:r>
    </w:p>
    <w:p w14:paraId="66E4DD61" w14:textId="0A13E942" w:rsidR="00B25AE7" w:rsidRPr="00FE311C" w:rsidRDefault="00B25AE7" w:rsidP="006514F3">
      <w:pPr>
        <w:pStyle w:val="ListParagraph"/>
        <w:numPr>
          <w:ilvl w:val="0"/>
          <w:numId w:val="50"/>
        </w:numPr>
        <w:spacing w:after="0"/>
        <w:ind w:left="1440" w:hanging="720"/>
        <w:textAlignment w:val="baseline"/>
        <w:rPr>
          <w:sz w:val="24"/>
          <w:szCs w:val="24"/>
        </w:rPr>
      </w:pPr>
      <w:r w:rsidRPr="00FE311C">
        <w:rPr>
          <w:sz w:val="24"/>
          <w:szCs w:val="24"/>
        </w:rPr>
        <w:t xml:space="preserve">An </w:t>
      </w:r>
      <w:r w:rsidR="008D4D9E" w:rsidRPr="00FE311C">
        <w:rPr>
          <w:sz w:val="24"/>
          <w:szCs w:val="24"/>
        </w:rPr>
        <w:t>Applicant</w:t>
      </w:r>
      <w:r w:rsidRPr="00FE311C">
        <w:rPr>
          <w:sz w:val="24"/>
          <w:szCs w:val="24"/>
        </w:rPr>
        <w:t xml:space="preserve"> may be disqualified under this solicitation due to severe performance issues under one or more prior or active </w:t>
      </w:r>
      <w:r w:rsidR="00854987" w:rsidRPr="00FE311C">
        <w:rPr>
          <w:sz w:val="24"/>
          <w:szCs w:val="24"/>
        </w:rPr>
        <w:t>CEC</w:t>
      </w:r>
      <w:r w:rsidRPr="00FE311C">
        <w:rPr>
          <w:sz w:val="24"/>
          <w:szCs w:val="24"/>
        </w:rPr>
        <w:t xml:space="preserve"> agreement(s) within the last 10 years. An </w:t>
      </w:r>
      <w:r w:rsidR="008D4D9E" w:rsidRPr="00FE311C">
        <w:rPr>
          <w:sz w:val="24"/>
          <w:szCs w:val="24"/>
        </w:rPr>
        <w:t>Applicant</w:t>
      </w:r>
      <w:r w:rsidRPr="00FE311C">
        <w:rPr>
          <w:sz w:val="24"/>
          <w:szCs w:val="24"/>
        </w:rPr>
        <w:t xml:space="preserve"> is defined as at least one of the following: the business, principal investigator, or lead individual acting on behalf of themselves—received funds from the </w:t>
      </w:r>
      <w:r w:rsidR="00854987" w:rsidRPr="00FE311C">
        <w:rPr>
          <w:sz w:val="24"/>
          <w:szCs w:val="24"/>
        </w:rPr>
        <w:t>CEC</w:t>
      </w:r>
      <w:r w:rsidRPr="00FE311C">
        <w:rPr>
          <w:sz w:val="24"/>
          <w:szCs w:val="24"/>
        </w:rPr>
        <w:t xml:space="preserve"> (e.g., contract, grant, or loan) and entered into an agreement(s) with the </w:t>
      </w:r>
      <w:r w:rsidR="00854987" w:rsidRPr="00FE311C">
        <w:rPr>
          <w:sz w:val="24"/>
          <w:szCs w:val="24"/>
        </w:rPr>
        <w:t>CEC</w:t>
      </w:r>
      <w:r w:rsidRPr="00FE311C">
        <w:rPr>
          <w:sz w:val="24"/>
          <w:szCs w:val="24"/>
        </w:rPr>
        <w:t>.</w:t>
      </w:r>
      <w:r w:rsidRPr="00FE311C">
        <w:rPr>
          <w:rFonts w:ascii="Tahoma" w:hAnsi="Tahoma" w:cs="Tahoma"/>
          <w:sz w:val="24"/>
          <w:szCs w:val="24"/>
        </w:rPr>
        <w:t xml:space="preserve"> </w:t>
      </w:r>
      <w:r w:rsidRPr="00FE311C">
        <w:rPr>
          <w:sz w:val="24"/>
          <w:szCs w:val="24"/>
        </w:rPr>
        <w:t xml:space="preserve">Any </w:t>
      </w:r>
      <w:r w:rsidR="008D4D9E" w:rsidRPr="00FE311C">
        <w:rPr>
          <w:sz w:val="24"/>
          <w:szCs w:val="24"/>
        </w:rPr>
        <w:t>Applicant</w:t>
      </w:r>
      <w:r w:rsidRPr="00FE311C">
        <w:rPr>
          <w:sz w:val="24"/>
          <w:szCs w:val="24"/>
        </w:rPr>
        <w:t xml:space="preserve"> that does not have an active or prior agreement equates to no severe performance issues and therefore would pass this screening criteria.</w:t>
      </w:r>
    </w:p>
    <w:p w14:paraId="750DC58D" w14:textId="77777777" w:rsidR="00B25AE7" w:rsidRPr="00FE311C" w:rsidRDefault="00B25AE7" w:rsidP="00B25AE7">
      <w:pPr>
        <w:spacing w:after="0"/>
        <w:ind w:left="1440"/>
        <w:textAlignment w:val="baseline"/>
        <w:rPr>
          <w:sz w:val="24"/>
          <w:szCs w:val="24"/>
        </w:rPr>
      </w:pPr>
    </w:p>
    <w:p w14:paraId="2C60A0F8" w14:textId="77777777" w:rsidR="00B25AE7" w:rsidRPr="00FE311C" w:rsidRDefault="00B25AE7" w:rsidP="00B25AE7">
      <w:pPr>
        <w:spacing w:after="0"/>
        <w:ind w:left="1440"/>
        <w:textAlignment w:val="baseline"/>
        <w:rPr>
          <w:sz w:val="24"/>
          <w:szCs w:val="24"/>
        </w:rPr>
      </w:pPr>
      <w:r w:rsidRPr="00FE311C">
        <w:rPr>
          <w:sz w:val="24"/>
          <w:szCs w:val="24"/>
        </w:rPr>
        <w:t>Severe performance issues</w:t>
      </w:r>
      <w:r w:rsidRPr="00FE311C">
        <w:rPr>
          <w:b/>
          <w:bCs/>
          <w:sz w:val="24"/>
          <w:szCs w:val="24"/>
        </w:rPr>
        <w:t xml:space="preserve"> </w:t>
      </w:r>
      <w:r w:rsidRPr="00FE311C">
        <w:rPr>
          <w:sz w:val="24"/>
          <w:szCs w:val="24"/>
        </w:rPr>
        <w:t>are characterized by significant negative outcomes under an agreement and may include:</w:t>
      </w:r>
    </w:p>
    <w:p w14:paraId="120C0F8E" w14:textId="77777777" w:rsidR="00B25AE7" w:rsidRPr="00FE311C" w:rsidRDefault="00B25AE7" w:rsidP="00B25AE7">
      <w:pPr>
        <w:spacing w:after="0"/>
        <w:ind w:left="1440"/>
        <w:textAlignment w:val="baseline"/>
        <w:rPr>
          <w:sz w:val="24"/>
          <w:szCs w:val="24"/>
        </w:rPr>
      </w:pPr>
    </w:p>
    <w:p w14:paraId="73BD7CAB" w14:textId="77777777" w:rsidR="00B25AE7" w:rsidRPr="00FE311C" w:rsidRDefault="00B25AE7" w:rsidP="006514F3">
      <w:pPr>
        <w:pStyle w:val="ListParagraph"/>
        <w:numPr>
          <w:ilvl w:val="1"/>
          <w:numId w:val="28"/>
        </w:numPr>
        <w:spacing w:after="0"/>
        <w:jc w:val="both"/>
        <w:rPr>
          <w:iCs/>
          <w:sz w:val="24"/>
          <w:szCs w:val="24"/>
        </w:rPr>
      </w:pPr>
      <w:r w:rsidRPr="00FE311C">
        <w:rPr>
          <w:iCs/>
          <w:sz w:val="24"/>
          <w:szCs w:val="24"/>
        </w:rPr>
        <w:t>Agreement was terminated with cause.</w:t>
      </w:r>
    </w:p>
    <w:p w14:paraId="4764B444" w14:textId="77777777" w:rsidR="00B25AE7" w:rsidRPr="00FE311C" w:rsidRDefault="00B25AE7" w:rsidP="00B25AE7">
      <w:pPr>
        <w:pStyle w:val="ListParagraph"/>
        <w:spacing w:after="0"/>
        <w:ind w:left="2160"/>
        <w:jc w:val="both"/>
        <w:rPr>
          <w:iCs/>
          <w:sz w:val="24"/>
          <w:szCs w:val="24"/>
        </w:rPr>
      </w:pPr>
    </w:p>
    <w:p w14:paraId="7D647030" w14:textId="1123637E"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CEC filed litigation against the </w:t>
      </w:r>
      <w:r w:rsidR="008D4D9E" w:rsidRPr="00FE311C">
        <w:rPr>
          <w:iCs/>
          <w:sz w:val="24"/>
          <w:szCs w:val="24"/>
        </w:rPr>
        <w:t>Applicant</w:t>
      </w:r>
      <w:r w:rsidRPr="00FE311C">
        <w:rPr>
          <w:iCs/>
          <w:sz w:val="24"/>
          <w:szCs w:val="24"/>
        </w:rPr>
        <w:t>.</w:t>
      </w:r>
    </w:p>
    <w:p w14:paraId="1130D953" w14:textId="77777777" w:rsidR="00B25AE7" w:rsidRPr="00FE311C" w:rsidRDefault="00B25AE7" w:rsidP="00B25AE7">
      <w:pPr>
        <w:pStyle w:val="ListParagraph"/>
        <w:spacing w:after="0"/>
        <w:ind w:left="2160"/>
        <w:jc w:val="both"/>
        <w:rPr>
          <w:iCs/>
          <w:sz w:val="24"/>
          <w:szCs w:val="24"/>
        </w:rPr>
      </w:pPr>
    </w:p>
    <w:p w14:paraId="1A0E109C" w14:textId="69EEEE2D"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Severe audit findings are not resolved to CEC’s satisfaction. Severe audit findings may include but </w:t>
      </w:r>
      <w:r w:rsidR="00854987" w:rsidRPr="00FE311C">
        <w:rPr>
          <w:iCs/>
          <w:sz w:val="24"/>
          <w:szCs w:val="24"/>
        </w:rPr>
        <w:t xml:space="preserve">are </w:t>
      </w:r>
      <w:r w:rsidRPr="00FE311C">
        <w:rPr>
          <w:iCs/>
          <w:sz w:val="24"/>
          <w:szCs w:val="24"/>
        </w:rPr>
        <w:t xml:space="preserve">not limited </w:t>
      </w:r>
      <w:proofErr w:type="gramStart"/>
      <w:r w:rsidRPr="00FE311C">
        <w:rPr>
          <w:iCs/>
          <w:sz w:val="24"/>
          <w:szCs w:val="24"/>
        </w:rPr>
        <w:t>to:</w:t>
      </w:r>
      <w:proofErr w:type="gramEnd"/>
      <w:r w:rsidRPr="00FE311C">
        <w:rPr>
          <w:iCs/>
          <w:sz w:val="24"/>
          <w:szCs w:val="24"/>
        </w:rPr>
        <w:t xml:space="preserve"> incomplete or unsatisfactory deliverables; grant funds used inappropriately (i.e., other than as represented); or questioned costs.</w:t>
      </w:r>
    </w:p>
    <w:p w14:paraId="289FE0C7" w14:textId="77777777" w:rsidR="00B25AE7" w:rsidRPr="00FE311C" w:rsidRDefault="00B25AE7" w:rsidP="00B25AE7">
      <w:pPr>
        <w:pStyle w:val="ListParagraph"/>
        <w:spacing w:after="0"/>
        <w:ind w:left="2160"/>
        <w:jc w:val="both"/>
        <w:rPr>
          <w:iCs/>
          <w:sz w:val="24"/>
          <w:szCs w:val="24"/>
        </w:rPr>
      </w:pPr>
    </w:p>
    <w:p w14:paraId="187EFD4D" w14:textId="559FDAF2"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Project </w:t>
      </w:r>
      <w:r w:rsidR="008C0179" w:rsidRPr="00FE311C">
        <w:rPr>
          <w:sz w:val="24"/>
          <w:szCs w:val="24"/>
        </w:rPr>
        <w:t>objectives were not met</w:t>
      </w:r>
      <w:r w:rsidRPr="00FE311C">
        <w:rPr>
          <w:iCs/>
          <w:sz w:val="24"/>
          <w:szCs w:val="24"/>
        </w:rPr>
        <w:t xml:space="preserve"> and were </w:t>
      </w:r>
      <w:r w:rsidR="008C0179" w:rsidRPr="00FE311C">
        <w:rPr>
          <w:sz w:val="24"/>
          <w:szCs w:val="24"/>
        </w:rPr>
        <w:t xml:space="preserve">caused by factors that </w:t>
      </w:r>
      <w:r w:rsidRPr="00FE311C">
        <w:rPr>
          <w:iCs/>
          <w:sz w:val="24"/>
          <w:szCs w:val="24"/>
        </w:rPr>
        <w:t>are</w:t>
      </w:r>
      <w:r w:rsidR="008C0179" w:rsidRPr="00FE311C">
        <w:rPr>
          <w:sz w:val="24"/>
          <w:szCs w:val="24"/>
        </w:rPr>
        <w:t xml:space="preserve">, or should have been, within the </w:t>
      </w:r>
      <w:r w:rsidR="00854987" w:rsidRPr="00FE311C">
        <w:rPr>
          <w:sz w:val="24"/>
          <w:szCs w:val="24"/>
        </w:rPr>
        <w:t xml:space="preserve">Applicant’s </w:t>
      </w:r>
      <w:r w:rsidR="008C0179" w:rsidRPr="00FE311C">
        <w:rPr>
          <w:sz w:val="24"/>
          <w:szCs w:val="24"/>
        </w:rPr>
        <w:t>control.</w:t>
      </w:r>
    </w:p>
    <w:p w14:paraId="5AC81FA1" w14:textId="77777777" w:rsidR="008C0179" w:rsidRPr="00FE311C" w:rsidRDefault="008C0179" w:rsidP="00B25AE7">
      <w:pPr>
        <w:pStyle w:val="ListParagraph"/>
        <w:spacing w:after="0"/>
        <w:ind w:left="2160"/>
        <w:jc w:val="both"/>
        <w:rPr>
          <w:sz w:val="24"/>
          <w:szCs w:val="24"/>
        </w:rPr>
      </w:pPr>
    </w:p>
    <w:p w14:paraId="4A724738" w14:textId="00696B5E" w:rsidR="008C0179" w:rsidRPr="00FE311C" w:rsidRDefault="008C0179" w:rsidP="006514F3">
      <w:pPr>
        <w:pStyle w:val="ListParagraph"/>
        <w:numPr>
          <w:ilvl w:val="1"/>
          <w:numId w:val="28"/>
        </w:numPr>
        <w:spacing w:after="0"/>
        <w:jc w:val="both"/>
        <w:rPr>
          <w:sz w:val="24"/>
          <w:szCs w:val="24"/>
        </w:rPr>
      </w:pPr>
      <w:r w:rsidRPr="00FE311C">
        <w:rPr>
          <w:sz w:val="24"/>
          <w:szCs w:val="24"/>
        </w:rPr>
        <w:t xml:space="preserve">Significant delays in project completion resulting in delayed benefits for California. </w:t>
      </w:r>
      <w:r w:rsidR="00B25AE7" w:rsidRPr="00FE311C">
        <w:rPr>
          <w:iCs/>
          <w:sz w:val="24"/>
          <w:szCs w:val="24"/>
        </w:rPr>
        <w:t xml:space="preserve">Project completion delays of one year or more from the originally proposed project schedule and caused by factors within the </w:t>
      </w:r>
      <w:r w:rsidR="00854987" w:rsidRPr="00FE311C">
        <w:rPr>
          <w:iCs/>
          <w:sz w:val="24"/>
          <w:szCs w:val="24"/>
        </w:rPr>
        <w:t xml:space="preserve">Applicant’s </w:t>
      </w:r>
      <w:r w:rsidR="00B25AE7" w:rsidRPr="00FE311C">
        <w:rPr>
          <w:iCs/>
          <w:sz w:val="24"/>
          <w:szCs w:val="24"/>
        </w:rPr>
        <w:t xml:space="preserve">control may be considered significant. </w:t>
      </w:r>
    </w:p>
    <w:p w14:paraId="1D23001E" w14:textId="77777777" w:rsidR="00B25AE7" w:rsidRPr="00FE311C" w:rsidRDefault="00B25AE7" w:rsidP="00B25AE7">
      <w:pPr>
        <w:pStyle w:val="ListParagraph"/>
        <w:spacing w:after="0"/>
        <w:ind w:left="2160"/>
        <w:jc w:val="both"/>
        <w:rPr>
          <w:iCs/>
          <w:sz w:val="24"/>
          <w:szCs w:val="24"/>
        </w:rPr>
      </w:pPr>
    </w:p>
    <w:p w14:paraId="62C85165" w14:textId="419F4F26" w:rsidR="00B25AE7" w:rsidRPr="00FE311C" w:rsidRDefault="008C0179" w:rsidP="006514F3">
      <w:pPr>
        <w:pStyle w:val="ListParagraph"/>
        <w:numPr>
          <w:ilvl w:val="1"/>
          <w:numId w:val="28"/>
        </w:numPr>
        <w:spacing w:after="0"/>
        <w:jc w:val="both"/>
        <w:rPr>
          <w:iCs/>
          <w:sz w:val="24"/>
          <w:szCs w:val="24"/>
        </w:rPr>
      </w:pPr>
      <w:r w:rsidRPr="00FE311C">
        <w:rPr>
          <w:sz w:val="24"/>
          <w:szCs w:val="24"/>
        </w:rPr>
        <w:t>Deliverables were not submitted to the CEC or were of poor quality</w:t>
      </w:r>
      <w:r w:rsidR="00B25AE7" w:rsidRPr="00FE311C">
        <w:rPr>
          <w:iCs/>
          <w:sz w:val="24"/>
          <w:szCs w:val="24"/>
        </w:rPr>
        <w:t>.</w:t>
      </w:r>
      <w:r w:rsidRPr="00FE311C">
        <w:rPr>
          <w:sz w:val="24"/>
          <w:szCs w:val="24"/>
        </w:rPr>
        <w:t xml:space="preserve"> For example, </w:t>
      </w:r>
      <w:r w:rsidR="006E2D30" w:rsidRPr="00FE311C">
        <w:rPr>
          <w:sz w:val="24"/>
          <w:szCs w:val="24"/>
        </w:rPr>
        <w:t xml:space="preserve">Applicant </w:t>
      </w:r>
      <w:r w:rsidR="00B25AE7" w:rsidRPr="00FE311C">
        <w:rPr>
          <w:iCs/>
          <w:sz w:val="24"/>
          <w:szCs w:val="24"/>
        </w:rPr>
        <w:t>deliver</w:t>
      </w:r>
      <w:r w:rsidR="006E2D30" w:rsidRPr="00FE311C">
        <w:rPr>
          <w:iCs/>
          <w:sz w:val="24"/>
          <w:szCs w:val="24"/>
        </w:rPr>
        <w:t>ed</w:t>
      </w:r>
      <w:r w:rsidRPr="00FE311C">
        <w:rPr>
          <w:sz w:val="24"/>
          <w:szCs w:val="24"/>
        </w:rPr>
        <w:t xml:space="preserve"> poorly written reports that required significant rework by staff prior to acceptance or publication.</w:t>
      </w:r>
      <w:r w:rsidR="00B25AE7" w:rsidRPr="00FE311C">
        <w:rPr>
          <w:iCs/>
          <w:sz w:val="24"/>
          <w:szCs w:val="24"/>
        </w:rPr>
        <w:t xml:space="preserve"> </w:t>
      </w:r>
    </w:p>
    <w:p w14:paraId="39E76902" w14:textId="77777777" w:rsidR="008C0179" w:rsidRPr="00FE311C" w:rsidRDefault="008C0179" w:rsidP="00B25AE7">
      <w:pPr>
        <w:pStyle w:val="ListParagraph"/>
        <w:spacing w:after="0"/>
        <w:ind w:left="2160"/>
        <w:jc w:val="both"/>
        <w:rPr>
          <w:sz w:val="24"/>
          <w:szCs w:val="24"/>
        </w:rPr>
      </w:pPr>
    </w:p>
    <w:p w14:paraId="7DB438FB" w14:textId="11CBAE25" w:rsidR="008C0179" w:rsidRPr="00FE311C" w:rsidRDefault="008C0179" w:rsidP="006514F3">
      <w:pPr>
        <w:pStyle w:val="ListParagraph"/>
        <w:numPr>
          <w:ilvl w:val="1"/>
          <w:numId w:val="28"/>
        </w:numPr>
        <w:spacing w:after="0"/>
        <w:jc w:val="both"/>
        <w:rPr>
          <w:sz w:val="24"/>
          <w:szCs w:val="24"/>
        </w:rPr>
      </w:pPr>
      <w:r w:rsidRPr="00FE311C">
        <w:rPr>
          <w:sz w:val="24"/>
          <w:szCs w:val="24"/>
        </w:rPr>
        <w:t xml:space="preserve">Demonstrated and documented poor or delayed communication when significant issues or setbacks were experienced that materially and negatively impacted the project. </w:t>
      </w:r>
      <w:r w:rsidR="00B25AE7" w:rsidRPr="00FE311C">
        <w:rPr>
          <w:iCs/>
          <w:sz w:val="24"/>
          <w:szCs w:val="24"/>
        </w:rPr>
        <w:t xml:space="preserve">For example, delays in informing the CEC when the </w:t>
      </w:r>
      <w:r w:rsidR="006E2D30" w:rsidRPr="00FE311C">
        <w:rPr>
          <w:iCs/>
          <w:sz w:val="24"/>
          <w:szCs w:val="24"/>
        </w:rPr>
        <w:t xml:space="preserve">Applicant </w:t>
      </w:r>
      <w:r w:rsidR="00B25AE7" w:rsidRPr="00FE311C">
        <w:rPr>
          <w:iCs/>
          <w:sz w:val="24"/>
          <w:szCs w:val="24"/>
        </w:rPr>
        <w:t>experience</w:t>
      </w:r>
      <w:r w:rsidR="006E2D30" w:rsidRPr="00FE311C">
        <w:rPr>
          <w:iCs/>
          <w:sz w:val="24"/>
          <w:szCs w:val="24"/>
        </w:rPr>
        <w:t>d</w:t>
      </w:r>
      <w:r w:rsidR="00B25AE7" w:rsidRPr="00FE311C">
        <w:rPr>
          <w:iCs/>
          <w:sz w:val="24"/>
          <w:szCs w:val="24"/>
        </w:rPr>
        <w:t xml:space="preserve"> loss of a key project partner or site control may be considered significant.</w:t>
      </w:r>
    </w:p>
    <w:p w14:paraId="180F934A" w14:textId="77777777" w:rsidR="006B21CE" w:rsidRPr="00FE311C" w:rsidRDefault="006B21CE" w:rsidP="006B21CE">
      <w:pPr>
        <w:pStyle w:val="ListParagraph"/>
        <w:rPr>
          <w:sz w:val="24"/>
          <w:szCs w:val="24"/>
        </w:rPr>
      </w:pPr>
    </w:p>
    <w:p w14:paraId="61CFA385" w14:textId="77777777" w:rsidR="008C0179" w:rsidRPr="00FE311C" w:rsidRDefault="008C0179" w:rsidP="008C0179">
      <w:pPr>
        <w:spacing w:after="0"/>
        <w:ind w:left="720"/>
        <w:rPr>
          <w:sz w:val="24"/>
          <w:szCs w:val="24"/>
        </w:rPr>
      </w:pPr>
      <w:r w:rsidRPr="00FE311C">
        <w:rPr>
          <w:sz w:val="24"/>
          <w:szCs w:val="24"/>
        </w:rPr>
        <w:lastRenderedPageBreak/>
        <w:t> </w:t>
      </w:r>
    </w:p>
    <w:p w14:paraId="75C10286" w14:textId="12872972" w:rsidR="008C0179" w:rsidRPr="00FE311C" w:rsidRDefault="008C0179" w:rsidP="006514F3">
      <w:pPr>
        <w:numPr>
          <w:ilvl w:val="0"/>
          <w:numId w:val="50"/>
        </w:numPr>
        <w:spacing w:after="0"/>
        <w:ind w:left="1440" w:hanging="720"/>
        <w:rPr>
          <w:b/>
          <w:sz w:val="24"/>
          <w:szCs w:val="24"/>
        </w:rPr>
      </w:pPr>
      <w:r w:rsidRPr="00FE311C">
        <w:rPr>
          <w:b/>
          <w:sz w:val="24"/>
          <w:szCs w:val="24"/>
        </w:rPr>
        <w:t xml:space="preserve">Grounds to Reject an </w:t>
      </w:r>
      <w:proofErr w:type="gramStart"/>
      <w:r w:rsidRPr="00FE311C">
        <w:rPr>
          <w:b/>
          <w:sz w:val="24"/>
          <w:szCs w:val="24"/>
        </w:rPr>
        <w:t>Application</w:t>
      </w:r>
      <w:proofErr w:type="gramEnd"/>
      <w:r w:rsidR="006E2D30" w:rsidRPr="00FE311C">
        <w:rPr>
          <w:b/>
          <w:sz w:val="24"/>
          <w:szCs w:val="24"/>
        </w:rPr>
        <w:t xml:space="preserve"> or Cancel an Award</w:t>
      </w:r>
      <w:r w:rsidRPr="00FE311C">
        <w:rPr>
          <w:b/>
          <w:sz w:val="24"/>
          <w:szCs w:val="24"/>
        </w:rPr>
        <w:t> </w:t>
      </w:r>
    </w:p>
    <w:p w14:paraId="088ACD63" w14:textId="71AC4E3A" w:rsidR="008C0179" w:rsidRPr="00FE311C" w:rsidRDefault="008C0179" w:rsidP="00A53484">
      <w:pPr>
        <w:spacing w:after="0"/>
        <w:ind w:left="1440"/>
        <w:rPr>
          <w:sz w:val="24"/>
          <w:szCs w:val="24"/>
        </w:rPr>
      </w:pPr>
      <w:r w:rsidRPr="00FE311C">
        <w:rPr>
          <w:sz w:val="24"/>
          <w:szCs w:val="24"/>
        </w:rPr>
        <w:t xml:space="preserve">In addition to the Screening Criteria identified within this solicitation, the CEC reserves the right to reject a </w:t>
      </w:r>
      <w:r w:rsidR="005537E6" w:rsidRPr="00FE311C">
        <w:rPr>
          <w:sz w:val="24"/>
          <w:szCs w:val="24"/>
        </w:rPr>
        <w:t>Pre-Application Abstract</w:t>
      </w:r>
      <w:r w:rsidRPr="00FE311C">
        <w:rPr>
          <w:sz w:val="24"/>
          <w:szCs w:val="24"/>
        </w:rPr>
        <w:t xml:space="preserve">, </w:t>
      </w:r>
      <w:r w:rsidR="005537E6" w:rsidRPr="00FE311C">
        <w:rPr>
          <w:sz w:val="24"/>
          <w:szCs w:val="24"/>
        </w:rPr>
        <w:t>Full Application</w:t>
      </w:r>
      <w:r w:rsidRPr="00FE311C">
        <w:rPr>
          <w:sz w:val="24"/>
          <w:szCs w:val="24"/>
        </w:rPr>
        <w:t xml:space="preserve">, and/or cancel an award </w:t>
      </w:r>
      <w:r w:rsidR="001431E1" w:rsidRPr="00FE311C">
        <w:rPr>
          <w:sz w:val="24"/>
          <w:szCs w:val="24"/>
        </w:rPr>
        <w:t xml:space="preserve">for reasons including, but not limited to the following: </w:t>
      </w:r>
    </w:p>
    <w:p w14:paraId="4FF6086F" w14:textId="77777777" w:rsidR="008C0179" w:rsidRPr="00FE311C" w:rsidRDefault="008C0179" w:rsidP="008C0179">
      <w:pPr>
        <w:spacing w:after="0"/>
        <w:ind w:left="720"/>
        <w:rPr>
          <w:sz w:val="24"/>
          <w:szCs w:val="24"/>
        </w:rPr>
      </w:pPr>
      <w:r w:rsidRPr="00FE311C">
        <w:rPr>
          <w:sz w:val="24"/>
          <w:szCs w:val="24"/>
        </w:rPr>
        <w:t> </w:t>
      </w:r>
    </w:p>
    <w:p w14:paraId="3B19FBDA" w14:textId="1B5BB915" w:rsidR="008C0179" w:rsidRPr="00FE311C" w:rsidRDefault="008C0179" w:rsidP="006514F3">
      <w:pPr>
        <w:numPr>
          <w:ilvl w:val="0"/>
          <w:numId w:val="47"/>
        </w:numPr>
        <w:tabs>
          <w:tab w:val="clear" w:pos="1440"/>
          <w:tab w:val="num" w:pos="720"/>
        </w:tabs>
        <w:ind w:left="2160" w:hanging="720"/>
        <w:rPr>
          <w:sz w:val="24"/>
          <w:szCs w:val="24"/>
        </w:rPr>
      </w:pPr>
      <w:r w:rsidRPr="00FE311C">
        <w:rPr>
          <w:sz w:val="24"/>
          <w:szCs w:val="24"/>
        </w:rPr>
        <w:t xml:space="preserve">The application contains false or intentionally misleading statements or references which do not support an attribute or condition contended by the </w:t>
      </w:r>
      <w:r w:rsidR="008D4D9E" w:rsidRPr="00FE311C">
        <w:rPr>
          <w:sz w:val="24"/>
          <w:szCs w:val="24"/>
        </w:rPr>
        <w:t>Applicant</w:t>
      </w:r>
      <w:r w:rsidRPr="00FE311C">
        <w:rPr>
          <w:sz w:val="24"/>
          <w:szCs w:val="24"/>
        </w:rPr>
        <w:t>.  </w:t>
      </w:r>
    </w:p>
    <w:p w14:paraId="140B1179" w14:textId="59AC17E2" w:rsidR="008C0179" w:rsidRPr="00FE311C" w:rsidRDefault="008C0179" w:rsidP="006514F3">
      <w:pPr>
        <w:numPr>
          <w:ilvl w:val="0"/>
          <w:numId w:val="48"/>
        </w:numPr>
        <w:tabs>
          <w:tab w:val="clear" w:pos="1440"/>
          <w:tab w:val="num" w:pos="720"/>
        </w:tabs>
        <w:ind w:left="2160" w:hanging="720"/>
        <w:rPr>
          <w:sz w:val="24"/>
          <w:szCs w:val="24"/>
        </w:rPr>
      </w:pPr>
      <w:r w:rsidRPr="00FE311C">
        <w:rPr>
          <w:sz w:val="24"/>
          <w:szCs w:val="24"/>
        </w:rPr>
        <w:t>The application is intended to erroneously and fallaciously mislead the State in its evaluation of the application and the attribute, condition, or capability is a requirement of this solicitation.  </w:t>
      </w:r>
    </w:p>
    <w:p w14:paraId="07AA1C36" w14:textId="5A3CF9C9" w:rsidR="008C0179" w:rsidRPr="00FE311C" w:rsidRDefault="008C0179" w:rsidP="006514F3">
      <w:pPr>
        <w:numPr>
          <w:ilvl w:val="0"/>
          <w:numId w:val="49"/>
        </w:numPr>
        <w:tabs>
          <w:tab w:val="clear" w:pos="1440"/>
          <w:tab w:val="num" w:pos="720"/>
        </w:tabs>
        <w:spacing w:after="0"/>
        <w:ind w:left="2160" w:hanging="720"/>
        <w:rPr>
          <w:sz w:val="24"/>
          <w:szCs w:val="24"/>
        </w:rPr>
      </w:pPr>
      <w:r w:rsidRPr="00FE311C">
        <w:rPr>
          <w:sz w:val="24"/>
          <w:szCs w:val="24"/>
        </w:rPr>
        <w:t>The application does not comply or contains caveats that conflict with the solicitation and the variation or deviation is material</w:t>
      </w:r>
      <w:r w:rsidR="00A53484" w:rsidRPr="00FE311C">
        <w:rPr>
          <w:sz w:val="24"/>
          <w:szCs w:val="24"/>
        </w:rPr>
        <w:t>,</w:t>
      </w:r>
      <w:r w:rsidRPr="00FE311C">
        <w:rPr>
          <w:sz w:val="24"/>
          <w:szCs w:val="24"/>
        </w:rPr>
        <w:t xml:space="preserve"> or it is otherwise non-responsive.</w:t>
      </w:r>
    </w:p>
    <w:p w14:paraId="24090183" w14:textId="77777777" w:rsidR="008C0179" w:rsidRPr="00FE311C" w:rsidRDefault="008C0179" w:rsidP="008C0179">
      <w:pPr>
        <w:spacing w:after="0"/>
        <w:ind w:left="720"/>
        <w:rPr>
          <w:sz w:val="24"/>
          <w:szCs w:val="24"/>
        </w:rPr>
      </w:pPr>
      <w:r w:rsidRPr="00FE311C">
        <w:rPr>
          <w:sz w:val="24"/>
          <w:szCs w:val="24"/>
        </w:rPr>
        <w:t> </w:t>
      </w:r>
    </w:p>
    <w:p w14:paraId="088BB36B" w14:textId="222514CC" w:rsidR="008C0179" w:rsidRPr="00FE311C" w:rsidRDefault="008C0179" w:rsidP="006514F3">
      <w:pPr>
        <w:pStyle w:val="ListParagraph"/>
        <w:numPr>
          <w:ilvl w:val="0"/>
          <w:numId w:val="50"/>
        </w:numPr>
        <w:spacing w:after="0"/>
        <w:ind w:left="1440" w:hanging="720"/>
        <w:rPr>
          <w:b/>
          <w:sz w:val="24"/>
          <w:szCs w:val="24"/>
        </w:rPr>
      </w:pPr>
      <w:r w:rsidRPr="00FE311C">
        <w:rPr>
          <w:b/>
          <w:sz w:val="24"/>
          <w:szCs w:val="24"/>
        </w:rPr>
        <w:t>Technical Evaluation </w:t>
      </w:r>
    </w:p>
    <w:p w14:paraId="726EC584" w14:textId="695875D3" w:rsidR="008C0179" w:rsidRPr="00FE311C" w:rsidRDefault="005537E6" w:rsidP="00A53484">
      <w:pPr>
        <w:spacing w:after="0"/>
        <w:ind w:left="1440"/>
        <w:rPr>
          <w:sz w:val="24"/>
          <w:szCs w:val="24"/>
        </w:rPr>
      </w:pPr>
      <w:r w:rsidRPr="00FE311C">
        <w:rPr>
          <w:sz w:val="24"/>
          <w:szCs w:val="24"/>
        </w:rPr>
        <w:t>Pre-Application Abstract</w:t>
      </w:r>
      <w:r w:rsidR="008C0179" w:rsidRPr="00FE311C">
        <w:rPr>
          <w:sz w:val="24"/>
          <w:szCs w:val="24"/>
        </w:rPr>
        <w:t>s that pass all Pre-Application Abstract Screening Criteria will be submitted to the Evaluation Committee to review and score based on the Pre-Application Abstract Evaluation Criteria in this solicitation.</w:t>
      </w:r>
      <w:r w:rsidR="000E00A6" w:rsidRPr="00FE311C">
        <w:rPr>
          <w:sz w:val="24"/>
          <w:szCs w:val="24"/>
        </w:rPr>
        <w:t xml:space="preserve"> </w:t>
      </w:r>
    </w:p>
    <w:p w14:paraId="1E9C5B41" w14:textId="77777777" w:rsidR="008C0179" w:rsidRPr="00FE311C" w:rsidRDefault="008C0179" w:rsidP="00A53484">
      <w:pPr>
        <w:spacing w:after="0"/>
        <w:ind w:left="1440"/>
        <w:rPr>
          <w:sz w:val="24"/>
          <w:szCs w:val="24"/>
        </w:rPr>
      </w:pPr>
      <w:r w:rsidRPr="00FE311C">
        <w:rPr>
          <w:sz w:val="24"/>
          <w:szCs w:val="24"/>
        </w:rPr>
        <w:t> </w:t>
      </w:r>
    </w:p>
    <w:p w14:paraId="6F65A1A8" w14:textId="1803658A" w:rsidR="008C0179" w:rsidRPr="00FE311C" w:rsidRDefault="008C0179" w:rsidP="00A53484">
      <w:pPr>
        <w:spacing w:after="0"/>
        <w:ind w:left="1440"/>
        <w:rPr>
          <w:sz w:val="24"/>
          <w:szCs w:val="24"/>
        </w:rPr>
      </w:pPr>
      <w:r w:rsidRPr="00FE311C">
        <w:rPr>
          <w:sz w:val="24"/>
          <w:szCs w:val="24"/>
        </w:rPr>
        <w:t xml:space="preserve">The Evaluation Committee reserves the right to schedule a clarification interview with an </w:t>
      </w:r>
      <w:r w:rsidR="008D4D9E" w:rsidRPr="00FE311C">
        <w:rPr>
          <w:sz w:val="24"/>
          <w:szCs w:val="24"/>
        </w:rPr>
        <w:t>Applicant</w:t>
      </w:r>
      <w:r w:rsidRPr="00FE311C">
        <w:rPr>
          <w:sz w:val="24"/>
          <w:szCs w:val="24"/>
        </w:rPr>
        <w:t xml:space="preserve"> that will either be held by telephone </w:t>
      </w:r>
      <w:r w:rsidR="00AD46AB" w:rsidRPr="00FE311C">
        <w:rPr>
          <w:sz w:val="24"/>
          <w:szCs w:val="24"/>
        </w:rPr>
        <w:t>or in person at the CEC</w:t>
      </w:r>
      <w:r w:rsidRPr="00FE311C">
        <w:rPr>
          <w:sz w:val="24"/>
          <w:szCs w:val="24"/>
        </w:rPr>
        <w:t xml:space="preserve"> for the purpose of clarification and verification of information provided in the </w:t>
      </w:r>
      <w:r w:rsidR="005537E6" w:rsidRPr="00FE311C">
        <w:rPr>
          <w:sz w:val="24"/>
          <w:szCs w:val="24"/>
        </w:rPr>
        <w:t>Pre-Application Abstract</w:t>
      </w:r>
      <w:r w:rsidRPr="00FE311C">
        <w:rPr>
          <w:sz w:val="24"/>
          <w:szCs w:val="24"/>
        </w:rPr>
        <w:t xml:space="preserve">. However, these interviews may not be used to change or add to the contents of the original </w:t>
      </w:r>
      <w:r w:rsidR="005537E6" w:rsidRPr="00FE311C">
        <w:rPr>
          <w:sz w:val="24"/>
          <w:szCs w:val="24"/>
        </w:rPr>
        <w:t>Pre-Application Abstract</w:t>
      </w:r>
      <w:r w:rsidRPr="00FE311C">
        <w:rPr>
          <w:sz w:val="24"/>
          <w:szCs w:val="24"/>
        </w:rPr>
        <w:t>. Applicants will not be reimbursed for time spent answering clarifying questions. </w:t>
      </w:r>
    </w:p>
    <w:p w14:paraId="28F78A17" w14:textId="77777777" w:rsidR="008C0179" w:rsidRPr="00FE311C" w:rsidRDefault="008C0179" w:rsidP="00A53484">
      <w:pPr>
        <w:spacing w:after="0"/>
        <w:ind w:left="1440"/>
        <w:rPr>
          <w:sz w:val="24"/>
          <w:szCs w:val="24"/>
        </w:rPr>
      </w:pPr>
      <w:r w:rsidRPr="00FE311C">
        <w:rPr>
          <w:sz w:val="24"/>
          <w:szCs w:val="24"/>
        </w:rPr>
        <w:t> </w:t>
      </w:r>
    </w:p>
    <w:p w14:paraId="3B79691A" w14:textId="14EF68F3" w:rsidR="008C0179" w:rsidRPr="00FE311C" w:rsidRDefault="008C0179" w:rsidP="00A53484">
      <w:pPr>
        <w:spacing w:after="0"/>
        <w:ind w:left="1440"/>
        <w:rPr>
          <w:sz w:val="24"/>
          <w:szCs w:val="24"/>
        </w:rPr>
      </w:pPr>
      <w:r w:rsidRPr="00FE311C">
        <w:rPr>
          <w:sz w:val="24"/>
          <w:szCs w:val="24"/>
        </w:rPr>
        <w:t xml:space="preserve">The total score for each </w:t>
      </w:r>
      <w:r w:rsidR="005537E6" w:rsidRPr="00FE311C">
        <w:rPr>
          <w:sz w:val="24"/>
          <w:szCs w:val="24"/>
        </w:rPr>
        <w:t>Pre-Application Abstract</w:t>
      </w:r>
      <w:r w:rsidRPr="00FE311C">
        <w:rPr>
          <w:sz w:val="24"/>
          <w:szCs w:val="24"/>
        </w:rPr>
        <w:t xml:space="preserve"> will be the average of the combined scores of all Evaluation Committee members. </w:t>
      </w:r>
      <w:r w:rsidR="00AD3B5F" w:rsidRPr="00FE311C">
        <w:rPr>
          <w:sz w:val="24"/>
          <w:szCs w:val="24"/>
        </w:rPr>
        <w:t xml:space="preserve">Only Pre-Application Abstracts with a </w:t>
      </w:r>
      <w:r w:rsidRPr="00FE311C">
        <w:rPr>
          <w:sz w:val="24"/>
          <w:szCs w:val="24"/>
        </w:rPr>
        <w:t xml:space="preserve">score of 70 percent </w:t>
      </w:r>
      <w:r w:rsidR="00AD3B5F" w:rsidRPr="00FE311C">
        <w:rPr>
          <w:sz w:val="24"/>
          <w:szCs w:val="24"/>
        </w:rPr>
        <w:t xml:space="preserve">or higher in </w:t>
      </w:r>
      <w:r w:rsidRPr="00FE311C">
        <w:rPr>
          <w:b/>
          <w:sz w:val="24"/>
          <w:szCs w:val="24"/>
          <w:u w:val="single"/>
        </w:rPr>
        <w:t>each</w:t>
      </w:r>
      <w:r w:rsidRPr="00FE311C">
        <w:rPr>
          <w:sz w:val="24"/>
          <w:szCs w:val="24"/>
        </w:rPr>
        <w:t xml:space="preserve"> </w:t>
      </w:r>
      <w:r w:rsidR="005537E6" w:rsidRPr="00FE311C">
        <w:rPr>
          <w:sz w:val="24"/>
          <w:szCs w:val="24"/>
        </w:rPr>
        <w:t>Pre-Application Abstract</w:t>
      </w:r>
      <w:r w:rsidRPr="00FE311C">
        <w:rPr>
          <w:sz w:val="24"/>
          <w:szCs w:val="24"/>
        </w:rPr>
        <w:t xml:space="preserve"> </w:t>
      </w:r>
      <w:r w:rsidR="00AD3B5F" w:rsidRPr="00FE311C">
        <w:rPr>
          <w:sz w:val="24"/>
          <w:szCs w:val="24"/>
        </w:rPr>
        <w:t>Evaluation Criterion will</w:t>
      </w:r>
      <w:r w:rsidRPr="00FE311C">
        <w:rPr>
          <w:sz w:val="24"/>
          <w:szCs w:val="24"/>
        </w:rPr>
        <w:t xml:space="preserve"> be eligible to submit a </w:t>
      </w:r>
      <w:r w:rsidR="005537E6" w:rsidRPr="00FE311C">
        <w:rPr>
          <w:sz w:val="24"/>
          <w:szCs w:val="24"/>
        </w:rPr>
        <w:t>Full Application</w:t>
      </w:r>
      <w:r w:rsidRPr="00FE311C">
        <w:rPr>
          <w:sz w:val="24"/>
          <w:szCs w:val="24"/>
        </w:rPr>
        <w:t>.</w:t>
      </w:r>
    </w:p>
    <w:p w14:paraId="3BC1CEA1" w14:textId="77777777" w:rsidR="008C0179" w:rsidRPr="00FE311C" w:rsidRDefault="008C0179" w:rsidP="008C0179">
      <w:pPr>
        <w:spacing w:after="0"/>
        <w:ind w:left="720"/>
        <w:rPr>
          <w:sz w:val="24"/>
          <w:szCs w:val="24"/>
        </w:rPr>
      </w:pPr>
      <w:r w:rsidRPr="00FE311C">
        <w:rPr>
          <w:sz w:val="24"/>
          <w:szCs w:val="24"/>
        </w:rPr>
        <w:t> </w:t>
      </w:r>
    </w:p>
    <w:p w14:paraId="1520DB92" w14:textId="5773C786" w:rsidR="008C0179" w:rsidRPr="00FE311C" w:rsidRDefault="008C0179" w:rsidP="006514F3">
      <w:pPr>
        <w:pStyle w:val="Heading2"/>
        <w:keepNext w:val="0"/>
        <w:numPr>
          <w:ilvl w:val="0"/>
          <w:numId w:val="16"/>
        </w:numPr>
        <w:spacing w:before="0" w:after="0"/>
        <w:ind w:hanging="720"/>
      </w:pPr>
      <w:bookmarkStart w:id="98" w:name="_Toc1660648376"/>
      <w:r w:rsidRPr="00FE311C">
        <w:t>Notice of Pre-Application Abstract Results </w:t>
      </w:r>
      <w:r w:rsidR="007A7F0A" w:rsidRPr="00FE311C">
        <w:rPr>
          <w:lang w:val="en-US"/>
        </w:rPr>
        <w:t>(NOPAR)</w:t>
      </w:r>
      <w:bookmarkEnd w:id="98"/>
    </w:p>
    <w:p w14:paraId="289424CA" w14:textId="26216B97" w:rsidR="008C0179" w:rsidRPr="00FE311C" w:rsidRDefault="008C0179" w:rsidP="008C0179">
      <w:pPr>
        <w:spacing w:after="0"/>
        <w:ind w:left="720"/>
        <w:rPr>
          <w:sz w:val="24"/>
          <w:szCs w:val="24"/>
        </w:rPr>
      </w:pPr>
      <w:r w:rsidRPr="00FE311C">
        <w:rPr>
          <w:sz w:val="24"/>
          <w:szCs w:val="24"/>
        </w:rPr>
        <w:t xml:space="preserve">Upon completion of </w:t>
      </w:r>
      <w:r w:rsidR="005537E6" w:rsidRPr="00FE311C">
        <w:rPr>
          <w:sz w:val="24"/>
          <w:szCs w:val="24"/>
        </w:rPr>
        <w:t>Pre-Application Abstract</w:t>
      </w:r>
      <w:r w:rsidRPr="00FE311C">
        <w:rPr>
          <w:sz w:val="24"/>
          <w:szCs w:val="24"/>
        </w:rPr>
        <w:t xml:space="preserve"> scoring, the results will be posted in a NOPAR and will include the rank order of </w:t>
      </w:r>
      <w:r w:rsidR="0004137F" w:rsidRPr="00FE311C">
        <w:rPr>
          <w:sz w:val="24"/>
          <w:szCs w:val="24"/>
        </w:rPr>
        <w:t xml:space="preserve">the </w:t>
      </w:r>
      <w:r w:rsidR="008D4D9E" w:rsidRPr="00FE311C">
        <w:rPr>
          <w:sz w:val="24"/>
          <w:szCs w:val="24"/>
        </w:rPr>
        <w:t>Applicant</w:t>
      </w:r>
      <w:r w:rsidRPr="00FE311C">
        <w:rPr>
          <w:sz w:val="24"/>
          <w:szCs w:val="24"/>
        </w:rPr>
        <w:t xml:space="preserve">s. The CEC will publish the NOPAR on the CEC’s </w:t>
      </w:r>
      <w:proofErr w:type="gramStart"/>
      <w:r w:rsidRPr="00FE311C">
        <w:rPr>
          <w:sz w:val="24"/>
          <w:szCs w:val="24"/>
        </w:rPr>
        <w:t>website, and</w:t>
      </w:r>
      <w:proofErr w:type="gramEnd"/>
      <w:r w:rsidRPr="00FE311C">
        <w:rPr>
          <w:sz w:val="24"/>
          <w:szCs w:val="24"/>
        </w:rPr>
        <w:t xml:space="preserve"> </w:t>
      </w:r>
      <w:r w:rsidR="00C52FCB" w:rsidRPr="00FE311C">
        <w:rPr>
          <w:sz w:val="24"/>
          <w:szCs w:val="24"/>
        </w:rPr>
        <w:t>e-</w:t>
      </w:r>
      <w:r w:rsidRPr="00FE311C">
        <w:rPr>
          <w:sz w:val="24"/>
          <w:szCs w:val="24"/>
        </w:rPr>
        <w:t xml:space="preserve">mail the NOPAR to all parties that submitted a </w:t>
      </w:r>
      <w:r w:rsidR="005537E6" w:rsidRPr="00FE311C">
        <w:rPr>
          <w:sz w:val="24"/>
          <w:szCs w:val="24"/>
        </w:rPr>
        <w:t>Pre-Application Abstract</w:t>
      </w:r>
      <w:r w:rsidRPr="00FE311C">
        <w:rPr>
          <w:sz w:val="24"/>
          <w:szCs w:val="24"/>
        </w:rPr>
        <w:t>. </w:t>
      </w:r>
    </w:p>
    <w:p w14:paraId="56542E6D" w14:textId="77777777" w:rsidR="008C0179" w:rsidRPr="00FE311C" w:rsidRDefault="008C0179" w:rsidP="008C0179">
      <w:pPr>
        <w:spacing w:after="0"/>
        <w:ind w:left="720"/>
        <w:rPr>
          <w:sz w:val="24"/>
          <w:szCs w:val="24"/>
        </w:rPr>
      </w:pPr>
      <w:r w:rsidRPr="00FE311C">
        <w:rPr>
          <w:sz w:val="24"/>
          <w:szCs w:val="24"/>
        </w:rPr>
        <w:t> </w:t>
      </w:r>
    </w:p>
    <w:p w14:paraId="7685EBA7" w14:textId="77777777" w:rsidR="008C0179" w:rsidRPr="00FE311C" w:rsidRDefault="008C0179" w:rsidP="006514F3">
      <w:pPr>
        <w:pStyle w:val="Heading2"/>
        <w:keepNext w:val="0"/>
        <w:numPr>
          <w:ilvl w:val="0"/>
          <w:numId w:val="16"/>
        </w:numPr>
        <w:spacing w:before="0" w:after="0"/>
        <w:ind w:hanging="720"/>
      </w:pPr>
      <w:bookmarkStart w:id="99" w:name="_Toc1282446533"/>
      <w:r w:rsidRPr="00FE311C">
        <w:t>Pre-Application Abstract Debriefings </w:t>
      </w:r>
      <w:bookmarkEnd w:id="99"/>
    </w:p>
    <w:p w14:paraId="0AAE60A1" w14:textId="1F5F22D4" w:rsidR="008C0179" w:rsidRPr="00FE311C" w:rsidRDefault="008C0179" w:rsidP="008C0179">
      <w:pPr>
        <w:spacing w:after="0"/>
        <w:ind w:left="720"/>
        <w:rPr>
          <w:sz w:val="24"/>
          <w:szCs w:val="24"/>
        </w:rPr>
      </w:pPr>
      <w:r w:rsidRPr="00FE311C">
        <w:rPr>
          <w:sz w:val="24"/>
          <w:szCs w:val="24"/>
        </w:rPr>
        <w:t xml:space="preserve">After posting the NOPAR, </w:t>
      </w:r>
      <w:r w:rsidR="00C52FCB" w:rsidRPr="00FE311C">
        <w:rPr>
          <w:sz w:val="24"/>
          <w:szCs w:val="24"/>
        </w:rPr>
        <w:t>P</w:t>
      </w:r>
      <w:r w:rsidRPr="00FE311C">
        <w:rPr>
          <w:sz w:val="24"/>
          <w:szCs w:val="24"/>
        </w:rPr>
        <w:t>re-</w:t>
      </w:r>
      <w:r w:rsidR="00C52FCB" w:rsidRPr="00FE311C">
        <w:rPr>
          <w:sz w:val="24"/>
          <w:szCs w:val="24"/>
        </w:rPr>
        <w:t>A</w:t>
      </w:r>
      <w:r w:rsidRPr="00FE311C">
        <w:rPr>
          <w:sz w:val="24"/>
          <w:szCs w:val="24"/>
        </w:rPr>
        <w:t xml:space="preserve">pplication </w:t>
      </w:r>
      <w:r w:rsidR="00C52FCB" w:rsidRPr="00FE311C">
        <w:rPr>
          <w:sz w:val="24"/>
          <w:szCs w:val="24"/>
        </w:rPr>
        <w:t>A</w:t>
      </w:r>
      <w:r w:rsidRPr="00FE311C">
        <w:rPr>
          <w:sz w:val="24"/>
          <w:szCs w:val="24"/>
        </w:rPr>
        <w:t xml:space="preserve">bstracts failing the </w:t>
      </w:r>
      <w:r w:rsidR="005537E6" w:rsidRPr="00FE311C">
        <w:rPr>
          <w:sz w:val="24"/>
          <w:szCs w:val="24"/>
        </w:rPr>
        <w:t>Pre-Application Abstract</w:t>
      </w:r>
      <w:r w:rsidRPr="00FE311C">
        <w:rPr>
          <w:sz w:val="24"/>
          <w:szCs w:val="24"/>
        </w:rPr>
        <w:t xml:space="preserve"> screening or failing to achieve a passing score may request a debriefing </w:t>
      </w:r>
      <w:r w:rsidRPr="00FE311C">
        <w:rPr>
          <w:sz w:val="24"/>
          <w:szCs w:val="24"/>
        </w:rPr>
        <w:lastRenderedPageBreak/>
        <w:t xml:space="preserve">from the Evaluation Committee. </w:t>
      </w:r>
      <w:r w:rsidR="005537E6" w:rsidRPr="00FE311C">
        <w:rPr>
          <w:sz w:val="24"/>
          <w:szCs w:val="24"/>
        </w:rPr>
        <w:t>Pre-Application Abstract</w:t>
      </w:r>
      <w:r w:rsidRPr="00FE311C">
        <w:rPr>
          <w:sz w:val="24"/>
          <w:szCs w:val="24"/>
        </w:rPr>
        <w:t xml:space="preserve"> debriefings must be requested within 15 </w:t>
      </w:r>
      <w:r w:rsidR="005F035A" w:rsidRPr="00FE311C">
        <w:rPr>
          <w:sz w:val="24"/>
          <w:szCs w:val="24"/>
        </w:rPr>
        <w:t xml:space="preserve">calendar </w:t>
      </w:r>
      <w:r w:rsidRPr="00FE311C">
        <w:rPr>
          <w:sz w:val="24"/>
          <w:szCs w:val="24"/>
        </w:rPr>
        <w:t>days after posting of the NOPAR. </w:t>
      </w:r>
    </w:p>
    <w:p w14:paraId="5EBDB6CF" w14:textId="77777777" w:rsidR="008C0179" w:rsidRPr="00FE311C" w:rsidRDefault="008C0179" w:rsidP="008C0179">
      <w:pPr>
        <w:spacing w:after="0"/>
        <w:ind w:left="720"/>
        <w:rPr>
          <w:sz w:val="24"/>
          <w:szCs w:val="24"/>
        </w:rPr>
      </w:pPr>
      <w:r w:rsidRPr="00FE311C">
        <w:rPr>
          <w:sz w:val="24"/>
          <w:szCs w:val="24"/>
        </w:rPr>
        <w:t> </w:t>
      </w:r>
    </w:p>
    <w:p w14:paraId="2F1B177D" w14:textId="77777777" w:rsidR="008C0179" w:rsidRPr="00FE311C" w:rsidRDefault="008C0179" w:rsidP="006514F3">
      <w:pPr>
        <w:pStyle w:val="Heading2"/>
        <w:keepNext w:val="0"/>
        <w:numPr>
          <w:ilvl w:val="0"/>
          <w:numId w:val="16"/>
        </w:numPr>
        <w:spacing w:before="0" w:after="0"/>
        <w:ind w:hanging="720"/>
      </w:pPr>
      <w:bookmarkStart w:id="100" w:name="_Toc549994252"/>
      <w:r w:rsidRPr="00FE311C">
        <w:t>Scoring Scale </w:t>
      </w:r>
      <w:bookmarkEnd w:id="100"/>
    </w:p>
    <w:p w14:paraId="3D60ECA7" w14:textId="77777777" w:rsidR="008C0179" w:rsidRPr="00FE311C" w:rsidRDefault="008C0179" w:rsidP="008C0179">
      <w:pPr>
        <w:spacing w:after="0"/>
        <w:ind w:left="720"/>
        <w:rPr>
          <w:sz w:val="24"/>
          <w:szCs w:val="24"/>
        </w:rPr>
      </w:pPr>
      <w:r w:rsidRPr="00FE311C">
        <w:rPr>
          <w:sz w:val="24"/>
          <w:szCs w:val="24"/>
        </w:rPr>
        <w:t>Using this Scoring Scale, the Evaluation Committee will give a score for each criterion described in the Evaluation Criteria. </w:t>
      </w:r>
    </w:p>
    <w:p w14:paraId="1697A0EF" w14:textId="77777777" w:rsidR="00052706" w:rsidRPr="00FE311C" w:rsidRDefault="008C0179" w:rsidP="008C0179">
      <w:pPr>
        <w:spacing w:after="0"/>
        <w:ind w:left="720"/>
        <w:rPr>
          <w:sz w:val="24"/>
          <w:szCs w:val="24"/>
        </w:rPr>
      </w:pPr>
      <w:r w:rsidRPr="00FE311C">
        <w:rPr>
          <w:sz w:val="24"/>
          <w:szCs w:val="24"/>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2"/>
        <w:gridCol w:w="1974"/>
        <w:gridCol w:w="5746"/>
      </w:tblGrid>
      <w:tr w:rsidR="00FE311C" w:rsidRPr="00FE311C" w14:paraId="46165BF1" w14:textId="77777777">
        <w:trPr>
          <w:trHeight w:val="800"/>
        </w:trPr>
        <w:tc>
          <w:tcPr>
            <w:tcW w:w="1530" w:type="dxa"/>
            <w:shd w:val="clear" w:color="auto" w:fill="D9D9D9"/>
            <w:vAlign w:val="center"/>
          </w:tcPr>
          <w:p w14:paraId="1B7FD975" w14:textId="77777777" w:rsidR="003941A9" w:rsidRPr="00FE311C" w:rsidRDefault="003941A9">
            <w:pPr>
              <w:spacing w:after="0"/>
              <w:jc w:val="center"/>
              <w:rPr>
                <w:b/>
                <w:sz w:val="24"/>
                <w:szCs w:val="24"/>
              </w:rPr>
            </w:pPr>
            <w:r w:rsidRPr="00FE311C">
              <w:rPr>
                <w:b/>
                <w:sz w:val="24"/>
                <w:szCs w:val="24"/>
              </w:rPr>
              <w:t>% of Possible Points</w:t>
            </w:r>
          </w:p>
        </w:tc>
        <w:tc>
          <w:tcPr>
            <w:tcW w:w="1980" w:type="dxa"/>
            <w:shd w:val="clear" w:color="auto" w:fill="D9D9D9"/>
            <w:vAlign w:val="center"/>
          </w:tcPr>
          <w:p w14:paraId="12C6237D" w14:textId="77777777" w:rsidR="003941A9" w:rsidRPr="00FE311C" w:rsidRDefault="003941A9">
            <w:pPr>
              <w:spacing w:after="0"/>
              <w:jc w:val="center"/>
              <w:rPr>
                <w:b/>
                <w:sz w:val="24"/>
                <w:szCs w:val="24"/>
              </w:rPr>
            </w:pPr>
            <w:r w:rsidRPr="00FE311C">
              <w:rPr>
                <w:b/>
                <w:sz w:val="24"/>
                <w:szCs w:val="24"/>
              </w:rPr>
              <w:t>Interpretation</w:t>
            </w:r>
          </w:p>
        </w:tc>
        <w:tc>
          <w:tcPr>
            <w:tcW w:w="5850" w:type="dxa"/>
            <w:shd w:val="clear" w:color="auto" w:fill="D9D9D9"/>
            <w:vAlign w:val="center"/>
          </w:tcPr>
          <w:p w14:paraId="564C3EE9" w14:textId="77777777" w:rsidR="003941A9" w:rsidRPr="00FE311C" w:rsidRDefault="003941A9">
            <w:pPr>
              <w:spacing w:after="0"/>
              <w:jc w:val="center"/>
              <w:rPr>
                <w:b/>
                <w:sz w:val="24"/>
                <w:szCs w:val="24"/>
              </w:rPr>
            </w:pPr>
            <w:r w:rsidRPr="00FE311C">
              <w:rPr>
                <w:b/>
                <w:sz w:val="24"/>
                <w:szCs w:val="24"/>
              </w:rPr>
              <w:t xml:space="preserve">Explanation for Percentage Points </w:t>
            </w:r>
          </w:p>
        </w:tc>
      </w:tr>
      <w:tr w:rsidR="00FE311C" w:rsidRPr="00FE311C" w14:paraId="066306E9" w14:textId="77777777">
        <w:trPr>
          <w:trHeight w:val="253"/>
        </w:trPr>
        <w:tc>
          <w:tcPr>
            <w:tcW w:w="1530" w:type="dxa"/>
            <w:vAlign w:val="center"/>
          </w:tcPr>
          <w:p w14:paraId="62D20A96" w14:textId="77777777" w:rsidR="003941A9" w:rsidRPr="00FE311C" w:rsidRDefault="003941A9">
            <w:pPr>
              <w:spacing w:after="0"/>
              <w:jc w:val="center"/>
              <w:rPr>
                <w:sz w:val="24"/>
                <w:szCs w:val="24"/>
              </w:rPr>
            </w:pPr>
            <w:r w:rsidRPr="00FE311C">
              <w:rPr>
                <w:sz w:val="24"/>
                <w:szCs w:val="24"/>
              </w:rPr>
              <w:t>0%</w:t>
            </w:r>
          </w:p>
        </w:tc>
        <w:tc>
          <w:tcPr>
            <w:tcW w:w="1980" w:type="dxa"/>
            <w:vAlign w:val="center"/>
          </w:tcPr>
          <w:p w14:paraId="2EECF4C2" w14:textId="77777777" w:rsidR="003941A9" w:rsidRPr="00FE311C" w:rsidRDefault="003941A9">
            <w:pPr>
              <w:spacing w:after="0"/>
              <w:jc w:val="center"/>
              <w:rPr>
                <w:sz w:val="24"/>
                <w:szCs w:val="24"/>
              </w:rPr>
            </w:pPr>
            <w:r w:rsidRPr="00FE311C">
              <w:rPr>
                <w:sz w:val="24"/>
                <w:szCs w:val="24"/>
              </w:rPr>
              <w:t>Not Responsive</w:t>
            </w:r>
          </w:p>
        </w:tc>
        <w:tc>
          <w:tcPr>
            <w:tcW w:w="5850" w:type="dxa"/>
          </w:tcPr>
          <w:p w14:paraId="53768F44" w14:textId="01AF46B7" w:rsidR="003941A9" w:rsidRPr="00FE311C" w:rsidRDefault="003941A9">
            <w:pPr>
              <w:spacing w:after="0"/>
              <w:rPr>
                <w:sz w:val="24"/>
                <w:szCs w:val="24"/>
              </w:rPr>
            </w:pPr>
            <w:r w:rsidRPr="00FE311C">
              <w:rPr>
                <w:sz w:val="24"/>
                <w:szCs w:val="24"/>
              </w:rPr>
              <w:t>Response does not include or fails to address the requirements being scored. The omission(s), flaw(s), or defect(s) are significant and unacceptable.</w:t>
            </w:r>
          </w:p>
        </w:tc>
      </w:tr>
      <w:tr w:rsidR="00FE311C" w:rsidRPr="00FE311C" w14:paraId="6691634D" w14:textId="77777777">
        <w:trPr>
          <w:trHeight w:val="253"/>
        </w:trPr>
        <w:tc>
          <w:tcPr>
            <w:tcW w:w="1530" w:type="dxa"/>
            <w:vAlign w:val="center"/>
          </w:tcPr>
          <w:p w14:paraId="200CDF01" w14:textId="77777777" w:rsidR="003941A9" w:rsidRPr="00FE311C" w:rsidRDefault="003941A9">
            <w:pPr>
              <w:spacing w:after="0"/>
              <w:jc w:val="center"/>
              <w:rPr>
                <w:sz w:val="24"/>
                <w:szCs w:val="24"/>
              </w:rPr>
            </w:pPr>
            <w:r w:rsidRPr="00FE311C">
              <w:rPr>
                <w:sz w:val="24"/>
                <w:szCs w:val="24"/>
              </w:rPr>
              <w:t>10-30%</w:t>
            </w:r>
          </w:p>
        </w:tc>
        <w:tc>
          <w:tcPr>
            <w:tcW w:w="1980" w:type="dxa"/>
            <w:vAlign w:val="center"/>
          </w:tcPr>
          <w:p w14:paraId="28D3F258" w14:textId="77777777" w:rsidR="003941A9" w:rsidRPr="00FE311C" w:rsidRDefault="003941A9">
            <w:pPr>
              <w:spacing w:after="0"/>
              <w:jc w:val="center"/>
              <w:rPr>
                <w:sz w:val="24"/>
                <w:szCs w:val="24"/>
              </w:rPr>
            </w:pPr>
            <w:r w:rsidRPr="00FE311C">
              <w:rPr>
                <w:sz w:val="24"/>
                <w:szCs w:val="24"/>
              </w:rPr>
              <w:t>Minimally Responsive</w:t>
            </w:r>
          </w:p>
        </w:tc>
        <w:tc>
          <w:tcPr>
            <w:tcW w:w="5850" w:type="dxa"/>
          </w:tcPr>
          <w:p w14:paraId="6604F0A9" w14:textId="02E0B1D1" w:rsidR="003941A9" w:rsidRPr="00FE311C" w:rsidRDefault="003941A9">
            <w:pPr>
              <w:spacing w:after="0"/>
              <w:rPr>
                <w:sz w:val="24"/>
                <w:szCs w:val="24"/>
              </w:rPr>
            </w:pPr>
            <w:r w:rsidRPr="00FE311C">
              <w:rPr>
                <w:sz w:val="24"/>
                <w:szCs w:val="24"/>
              </w:rPr>
              <w:t>Response minimally addresses the requirements being scored. The omission(s), flaw(s), or defect(s) are significant and unacceptable.</w:t>
            </w:r>
          </w:p>
        </w:tc>
      </w:tr>
      <w:tr w:rsidR="00FE311C" w:rsidRPr="00FE311C" w14:paraId="57EE7550" w14:textId="77777777">
        <w:trPr>
          <w:trHeight w:val="253"/>
        </w:trPr>
        <w:tc>
          <w:tcPr>
            <w:tcW w:w="1530" w:type="dxa"/>
            <w:vAlign w:val="center"/>
          </w:tcPr>
          <w:p w14:paraId="729B6DFE" w14:textId="77777777" w:rsidR="003941A9" w:rsidRPr="00FE311C" w:rsidRDefault="003941A9">
            <w:pPr>
              <w:spacing w:after="0"/>
              <w:jc w:val="center"/>
              <w:rPr>
                <w:sz w:val="24"/>
                <w:szCs w:val="24"/>
              </w:rPr>
            </w:pPr>
            <w:r w:rsidRPr="00FE311C">
              <w:rPr>
                <w:sz w:val="24"/>
                <w:szCs w:val="24"/>
              </w:rPr>
              <w:t>40-60%</w:t>
            </w:r>
          </w:p>
        </w:tc>
        <w:tc>
          <w:tcPr>
            <w:tcW w:w="1980" w:type="dxa"/>
            <w:vAlign w:val="center"/>
          </w:tcPr>
          <w:p w14:paraId="4FD78E20" w14:textId="77777777" w:rsidR="003941A9" w:rsidRPr="00FE311C" w:rsidRDefault="003941A9">
            <w:pPr>
              <w:spacing w:after="0"/>
              <w:jc w:val="center"/>
              <w:rPr>
                <w:sz w:val="24"/>
                <w:szCs w:val="24"/>
              </w:rPr>
            </w:pPr>
            <w:r w:rsidRPr="00FE311C">
              <w:rPr>
                <w:sz w:val="24"/>
                <w:szCs w:val="24"/>
              </w:rPr>
              <w:t>Inadequate</w:t>
            </w:r>
          </w:p>
        </w:tc>
        <w:tc>
          <w:tcPr>
            <w:tcW w:w="5850" w:type="dxa"/>
          </w:tcPr>
          <w:p w14:paraId="1B744E59" w14:textId="77777777" w:rsidR="003941A9" w:rsidRPr="00FE311C" w:rsidRDefault="003941A9">
            <w:pPr>
              <w:spacing w:after="0"/>
              <w:rPr>
                <w:sz w:val="24"/>
                <w:szCs w:val="24"/>
              </w:rPr>
            </w:pPr>
            <w:r w:rsidRPr="00FE311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E311C" w:rsidRPr="00FE311C" w14:paraId="0A2E4299" w14:textId="77777777">
        <w:trPr>
          <w:trHeight w:val="253"/>
        </w:trPr>
        <w:tc>
          <w:tcPr>
            <w:tcW w:w="1530" w:type="dxa"/>
            <w:vAlign w:val="center"/>
          </w:tcPr>
          <w:p w14:paraId="721754C0" w14:textId="77777777" w:rsidR="003941A9" w:rsidRPr="00FE311C" w:rsidRDefault="003941A9">
            <w:pPr>
              <w:spacing w:after="0"/>
              <w:jc w:val="center"/>
              <w:rPr>
                <w:sz w:val="24"/>
                <w:szCs w:val="24"/>
              </w:rPr>
            </w:pPr>
            <w:r w:rsidRPr="00FE311C">
              <w:rPr>
                <w:sz w:val="24"/>
                <w:szCs w:val="24"/>
              </w:rPr>
              <w:t>70%</w:t>
            </w:r>
          </w:p>
        </w:tc>
        <w:tc>
          <w:tcPr>
            <w:tcW w:w="1980" w:type="dxa"/>
            <w:vAlign w:val="center"/>
          </w:tcPr>
          <w:p w14:paraId="041B5007" w14:textId="77777777" w:rsidR="003941A9" w:rsidRPr="00FE311C" w:rsidRDefault="003941A9">
            <w:pPr>
              <w:spacing w:after="0"/>
              <w:jc w:val="center"/>
              <w:rPr>
                <w:sz w:val="24"/>
                <w:szCs w:val="24"/>
              </w:rPr>
            </w:pPr>
            <w:r w:rsidRPr="00FE311C">
              <w:rPr>
                <w:sz w:val="24"/>
                <w:szCs w:val="24"/>
              </w:rPr>
              <w:t>Adequate</w:t>
            </w:r>
          </w:p>
        </w:tc>
        <w:tc>
          <w:tcPr>
            <w:tcW w:w="5850" w:type="dxa"/>
          </w:tcPr>
          <w:p w14:paraId="26D9BCD7" w14:textId="6D0EE7E8" w:rsidR="003941A9" w:rsidRPr="00FE311C" w:rsidRDefault="003941A9">
            <w:pPr>
              <w:spacing w:after="0"/>
              <w:rPr>
                <w:sz w:val="24"/>
                <w:szCs w:val="24"/>
              </w:rPr>
            </w:pPr>
            <w:r w:rsidRPr="00FE311C">
              <w:rPr>
                <w:sz w:val="24"/>
                <w:szCs w:val="24"/>
              </w:rPr>
              <w:t>Response adequately addresses the requirements being scored. Any omission(s), flaw(s), or defect(s) are inconsequential and acceptable.</w:t>
            </w:r>
          </w:p>
        </w:tc>
      </w:tr>
      <w:tr w:rsidR="00FE311C" w:rsidRPr="00FE311C" w14:paraId="0BE84D97" w14:textId="77777777">
        <w:trPr>
          <w:trHeight w:val="253"/>
        </w:trPr>
        <w:tc>
          <w:tcPr>
            <w:tcW w:w="1530" w:type="dxa"/>
            <w:vAlign w:val="center"/>
          </w:tcPr>
          <w:p w14:paraId="2BBDADCB" w14:textId="77777777" w:rsidR="003941A9" w:rsidRPr="00FE311C" w:rsidRDefault="003941A9">
            <w:pPr>
              <w:spacing w:after="0"/>
              <w:jc w:val="center"/>
              <w:rPr>
                <w:sz w:val="24"/>
                <w:szCs w:val="24"/>
              </w:rPr>
            </w:pPr>
            <w:r w:rsidRPr="00FE311C">
              <w:rPr>
                <w:sz w:val="24"/>
                <w:szCs w:val="24"/>
              </w:rPr>
              <w:t>75%</w:t>
            </w:r>
          </w:p>
        </w:tc>
        <w:tc>
          <w:tcPr>
            <w:tcW w:w="1980" w:type="dxa"/>
            <w:vAlign w:val="center"/>
          </w:tcPr>
          <w:p w14:paraId="26C0FFCB" w14:textId="77777777" w:rsidR="003941A9" w:rsidRPr="00FE311C" w:rsidRDefault="003941A9">
            <w:pPr>
              <w:spacing w:after="0"/>
              <w:jc w:val="center"/>
              <w:rPr>
                <w:sz w:val="24"/>
                <w:szCs w:val="24"/>
              </w:rPr>
            </w:pPr>
            <w:r w:rsidRPr="00FE311C">
              <w:rPr>
                <w:sz w:val="24"/>
                <w:szCs w:val="24"/>
              </w:rPr>
              <w:t>Between Adequate and Good</w:t>
            </w:r>
          </w:p>
        </w:tc>
        <w:tc>
          <w:tcPr>
            <w:tcW w:w="5850" w:type="dxa"/>
          </w:tcPr>
          <w:p w14:paraId="5521C751" w14:textId="77777777" w:rsidR="003941A9" w:rsidRPr="00FE311C" w:rsidRDefault="003941A9">
            <w:pPr>
              <w:spacing w:after="0"/>
              <w:rPr>
                <w:sz w:val="24"/>
                <w:szCs w:val="24"/>
              </w:rPr>
            </w:pPr>
            <w:r w:rsidRPr="00FE311C">
              <w:rPr>
                <w:sz w:val="24"/>
                <w:szCs w:val="24"/>
              </w:rPr>
              <w:t>Response better than adequately addresses the requirements being scored. Any omission(s), flaw(s), or defect(s) are inconsequential and acceptable.</w:t>
            </w:r>
          </w:p>
        </w:tc>
      </w:tr>
      <w:tr w:rsidR="00FE311C" w:rsidRPr="00FE311C" w14:paraId="2F26656A" w14:textId="77777777">
        <w:trPr>
          <w:trHeight w:val="253"/>
        </w:trPr>
        <w:tc>
          <w:tcPr>
            <w:tcW w:w="1530" w:type="dxa"/>
            <w:vAlign w:val="center"/>
          </w:tcPr>
          <w:p w14:paraId="69F54131" w14:textId="77777777" w:rsidR="003941A9" w:rsidRPr="00FE311C" w:rsidRDefault="003941A9">
            <w:pPr>
              <w:spacing w:after="0"/>
              <w:jc w:val="center"/>
              <w:rPr>
                <w:sz w:val="24"/>
                <w:szCs w:val="24"/>
              </w:rPr>
            </w:pPr>
            <w:r w:rsidRPr="00FE311C">
              <w:rPr>
                <w:sz w:val="24"/>
                <w:szCs w:val="24"/>
              </w:rPr>
              <w:t>80%</w:t>
            </w:r>
          </w:p>
        </w:tc>
        <w:tc>
          <w:tcPr>
            <w:tcW w:w="1980" w:type="dxa"/>
            <w:vAlign w:val="center"/>
          </w:tcPr>
          <w:p w14:paraId="00D2DC81" w14:textId="77777777" w:rsidR="003941A9" w:rsidRPr="00FE311C" w:rsidRDefault="003941A9">
            <w:pPr>
              <w:spacing w:after="0"/>
              <w:jc w:val="center"/>
              <w:rPr>
                <w:sz w:val="24"/>
                <w:szCs w:val="24"/>
              </w:rPr>
            </w:pPr>
            <w:r w:rsidRPr="00FE311C">
              <w:rPr>
                <w:sz w:val="24"/>
                <w:szCs w:val="24"/>
              </w:rPr>
              <w:t>Good</w:t>
            </w:r>
          </w:p>
        </w:tc>
        <w:tc>
          <w:tcPr>
            <w:tcW w:w="5850" w:type="dxa"/>
          </w:tcPr>
          <w:p w14:paraId="34620353" w14:textId="29749517" w:rsidR="003941A9" w:rsidRPr="00FE311C" w:rsidRDefault="003941A9">
            <w:pPr>
              <w:spacing w:after="0"/>
              <w:rPr>
                <w:sz w:val="24"/>
                <w:szCs w:val="24"/>
              </w:rPr>
            </w:pPr>
            <w:r w:rsidRPr="00FE311C">
              <w:rPr>
                <w:sz w:val="24"/>
                <w:szCs w:val="24"/>
              </w:rPr>
              <w:t xml:space="preserve">Response fully addresses the requirements being scored with a good degree of confidence in the </w:t>
            </w:r>
            <w:r w:rsidR="008D4D9E" w:rsidRPr="00FE311C">
              <w:rPr>
                <w:sz w:val="24"/>
                <w:szCs w:val="24"/>
              </w:rPr>
              <w:t>Applicant</w:t>
            </w:r>
            <w:r w:rsidRPr="00FE311C">
              <w:rPr>
                <w:sz w:val="24"/>
                <w:szCs w:val="24"/>
              </w:rPr>
              <w:t>’s response or proposed solution. No identified omission(s), flaw(s), or defect(s). Any identified weaknesses are minimal, inconsequential, and acceptable.</w:t>
            </w:r>
          </w:p>
        </w:tc>
      </w:tr>
      <w:tr w:rsidR="00FE311C" w:rsidRPr="00FE311C" w14:paraId="3FC4D9F9" w14:textId="77777777">
        <w:trPr>
          <w:trHeight w:val="253"/>
        </w:trPr>
        <w:tc>
          <w:tcPr>
            <w:tcW w:w="1530" w:type="dxa"/>
            <w:vAlign w:val="center"/>
          </w:tcPr>
          <w:p w14:paraId="6F0D65D0" w14:textId="77777777" w:rsidR="003941A9" w:rsidRPr="00FE311C" w:rsidRDefault="003941A9">
            <w:pPr>
              <w:spacing w:after="0"/>
              <w:jc w:val="center"/>
              <w:rPr>
                <w:sz w:val="24"/>
                <w:szCs w:val="24"/>
              </w:rPr>
            </w:pPr>
            <w:r w:rsidRPr="00FE311C">
              <w:rPr>
                <w:sz w:val="24"/>
                <w:szCs w:val="24"/>
              </w:rPr>
              <w:t>85%</w:t>
            </w:r>
          </w:p>
        </w:tc>
        <w:tc>
          <w:tcPr>
            <w:tcW w:w="1980" w:type="dxa"/>
            <w:vAlign w:val="center"/>
          </w:tcPr>
          <w:p w14:paraId="7007DE00" w14:textId="77777777" w:rsidR="003941A9" w:rsidRPr="00FE311C" w:rsidRDefault="003941A9">
            <w:pPr>
              <w:spacing w:after="0"/>
              <w:jc w:val="center"/>
              <w:rPr>
                <w:sz w:val="24"/>
                <w:szCs w:val="24"/>
              </w:rPr>
            </w:pPr>
            <w:r w:rsidRPr="00FE311C">
              <w:rPr>
                <w:sz w:val="24"/>
                <w:szCs w:val="24"/>
              </w:rPr>
              <w:t>Between Good and Excellent</w:t>
            </w:r>
          </w:p>
        </w:tc>
        <w:tc>
          <w:tcPr>
            <w:tcW w:w="5850" w:type="dxa"/>
          </w:tcPr>
          <w:p w14:paraId="78DC8AC7" w14:textId="24FA2707" w:rsidR="003941A9" w:rsidRPr="00FE311C" w:rsidRDefault="003941A9">
            <w:pPr>
              <w:spacing w:after="0"/>
              <w:rPr>
                <w:sz w:val="24"/>
                <w:szCs w:val="24"/>
              </w:rPr>
            </w:pPr>
            <w:r w:rsidRPr="00FE311C">
              <w:rPr>
                <w:sz w:val="24"/>
                <w:szCs w:val="24"/>
              </w:rPr>
              <w:t xml:space="preserve">Response fully addresses the requirements being scored with a better than good degree of confidence in the </w:t>
            </w:r>
            <w:r w:rsidR="008D4D9E" w:rsidRPr="00FE311C">
              <w:rPr>
                <w:sz w:val="24"/>
                <w:szCs w:val="24"/>
              </w:rPr>
              <w:t>Applicant</w:t>
            </w:r>
            <w:r w:rsidRPr="00FE311C">
              <w:rPr>
                <w:sz w:val="24"/>
                <w:szCs w:val="24"/>
              </w:rPr>
              <w:t>’s response or proposed solution. No identified omission(s), flaw(s), or defect(s). Any identified weaknesses are minimal, inconsequential, and acceptable.</w:t>
            </w:r>
          </w:p>
        </w:tc>
      </w:tr>
      <w:tr w:rsidR="00FE311C" w:rsidRPr="00FE311C" w14:paraId="7EC182F5" w14:textId="77777777">
        <w:trPr>
          <w:trHeight w:val="253"/>
        </w:trPr>
        <w:tc>
          <w:tcPr>
            <w:tcW w:w="1530" w:type="dxa"/>
            <w:vAlign w:val="center"/>
          </w:tcPr>
          <w:p w14:paraId="7DEAEBA9" w14:textId="77777777" w:rsidR="003941A9" w:rsidRPr="00FE311C" w:rsidRDefault="003941A9">
            <w:pPr>
              <w:spacing w:after="0"/>
              <w:jc w:val="center"/>
              <w:rPr>
                <w:sz w:val="24"/>
                <w:szCs w:val="24"/>
              </w:rPr>
            </w:pPr>
            <w:r w:rsidRPr="00FE311C">
              <w:rPr>
                <w:sz w:val="24"/>
                <w:szCs w:val="24"/>
              </w:rPr>
              <w:t>90%</w:t>
            </w:r>
          </w:p>
        </w:tc>
        <w:tc>
          <w:tcPr>
            <w:tcW w:w="1980" w:type="dxa"/>
            <w:vAlign w:val="center"/>
          </w:tcPr>
          <w:p w14:paraId="385FBA2A" w14:textId="77777777" w:rsidR="003941A9" w:rsidRPr="00FE311C" w:rsidRDefault="003941A9">
            <w:pPr>
              <w:spacing w:after="0"/>
              <w:jc w:val="center"/>
              <w:rPr>
                <w:sz w:val="24"/>
                <w:szCs w:val="24"/>
              </w:rPr>
            </w:pPr>
            <w:r w:rsidRPr="00FE311C">
              <w:rPr>
                <w:sz w:val="24"/>
                <w:szCs w:val="24"/>
              </w:rPr>
              <w:t>Excellent</w:t>
            </w:r>
          </w:p>
        </w:tc>
        <w:tc>
          <w:tcPr>
            <w:tcW w:w="5850" w:type="dxa"/>
          </w:tcPr>
          <w:p w14:paraId="4B75BC31" w14:textId="036D6CFD" w:rsidR="003941A9" w:rsidRPr="00FE311C" w:rsidRDefault="003941A9">
            <w:pPr>
              <w:spacing w:after="0"/>
              <w:rPr>
                <w:sz w:val="24"/>
                <w:szCs w:val="24"/>
              </w:rPr>
            </w:pPr>
            <w:r w:rsidRPr="00FE311C">
              <w:rPr>
                <w:sz w:val="24"/>
                <w:szCs w:val="24"/>
              </w:rPr>
              <w:t xml:space="preserve">Response fully addresses the requirements being scored with a high degree of confidence in the </w:t>
            </w:r>
            <w:r w:rsidR="008D4D9E" w:rsidRPr="00FE311C">
              <w:rPr>
                <w:sz w:val="24"/>
                <w:szCs w:val="24"/>
              </w:rPr>
              <w:t>Applicant</w:t>
            </w:r>
            <w:r w:rsidRPr="00FE311C">
              <w:rPr>
                <w:sz w:val="24"/>
                <w:szCs w:val="24"/>
              </w:rPr>
              <w:t>’s response or proposed solution. Applicant offers one or more enhancing features, methods or approaches exceeding basic expectations.</w:t>
            </w:r>
          </w:p>
        </w:tc>
      </w:tr>
      <w:tr w:rsidR="00FE311C" w:rsidRPr="00FE311C" w14:paraId="213B02AE" w14:textId="77777777">
        <w:trPr>
          <w:trHeight w:val="253"/>
        </w:trPr>
        <w:tc>
          <w:tcPr>
            <w:tcW w:w="1530" w:type="dxa"/>
            <w:vAlign w:val="center"/>
          </w:tcPr>
          <w:p w14:paraId="60C9E511" w14:textId="77777777" w:rsidR="003941A9" w:rsidRPr="00FE311C" w:rsidRDefault="003941A9">
            <w:pPr>
              <w:spacing w:after="0"/>
              <w:jc w:val="center"/>
              <w:rPr>
                <w:sz w:val="24"/>
                <w:szCs w:val="24"/>
              </w:rPr>
            </w:pPr>
            <w:r w:rsidRPr="00FE311C">
              <w:rPr>
                <w:sz w:val="24"/>
                <w:szCs w:val="24"/>
              </w:rPr>
              <w:lastRenderedPageBreak/>
              <w:t>95%</w:t>
            </w:r>
          </w:p>
        </w:tc>
        <w:tc>
          <w:tcPr>
            <w:tcW w:w="1980" w:type="dxa"/>
            <w:vAlign w:val="center"/>
          </w:tcPr>
          <w:p w14:paraId="3C65A4F4" w14:textId="77777777" w:rsidR="003941A9" w:rsidRPr="00FE311C" w:rsidRDefault="003941A9">
            <w:pPr>
              <w:spacing w:after="0"/>
              <w:jc w:val="center"/>
              <w:rPr>
                <w:sz w:val="24"/>
                <w:szCs w:val="24"/>
              </w:rPr>
            </w:pPr>
            <w:r w:rsidRPr="00FE311C">
              <w:rPr>
                <w:sz w:val="24"/>
                <w:szCs w:val="24"/>
              </w:rPr>
              <w:t>Between Excellent and Exceptional</w:t>
            </w:r>
          </w:p>
        </w:tc>
        <w:tc>
          <w:tcPr>
            <w:tcW w:w="5850" w:type="dxa"/>
          </w:tcPr>
          <w:p w14:paraId="2275EE13" w14:textId="383C84BF" w:rsidR="003941A9" w:rsidRPr="00FE311C" w:rsidRDefault="003941A9">
            <w:pPr>
              <w:spacing w:after="0"/>
              <w:rPr>
                <w:sz w:val="24"/>
                <w:szCs w:val="24"/>
              </w:rPr>
            </w:pPr>
            <w:r w:rsidRPr="00FE311C">
              <w:rPr>
                <w:sz w:val="24"/>
                <w:szCs w:val="24"/>
              </w:rPr>
              <w:t xml:space="preserve">Response fully addresses the requirements being scored with a better than excellent degree of confidence in the </w:t>
            </w:r>
            <w:r w:rsidR="008D4D9E" w:rsidRPr="00FE311C">
              <w:rPr>
                <w:sz w:val="24"/>
                <w:szCs w:val="24"/>
              </w:rPr>
              <w:t>Applicant</w:t>
            </w:r>
            <w:r w:rsidRPr="00FE311C">
              <w:rPr>
                <w:sz w:val="24"/>
                <w:szCs w:val="24"/>
              </w:rPr>
              <w:t>’s response or proposed solution. Applicant offers one or more enhancing features, methods or approaches exceeding basic expectations.</w:t>
            </w:r>
          </w:p>
        </w:tc>
      </w:tr>
      <w:tr w:rsidR="00FE311C" w:rsidRPr="00FE311C" w14:paraId="2E9C843D" w14:textId="77777777">
        <w:trPr>
          <w:trHeight w:val="253"/>
        </w:trPr>
        <w:tc>
          <w:tcPr>
            <w:tcW w:w="1530" w:type="dxa"/>
            <w:vAlign w:val="center"/>
          </w:tcPr>
          <w:p w14:paraId="6FE29464" w14:textId="77777777" w:rsidR="003941A9" w:rsidRPr="00FE311C" w:rsidRDefault="003941A9">
            <w:pPr>
              <w:spacing w:after="0"/>
              <w:jc w:val="center"/>
              <w:rPr>
                <w:sz w:val="24"/>
                <w:szCs w:val="24"/>
              </w:rPr>
            </w:pPr>
            <w:r w:rsidRPr="00FE311C">
              <w:rPr>
                <w:sz w:val="24"/>
                <w:szCs w:val="24"/>
              </w:rPr>
              <w:t>100%</w:t>
            </w:r>
          </w:p>
        </w:tc>
        <w:tc>
          <w:tcPr>
            <w:tcW w:w="1980" w:type="dxa"/>
            <w:vAlign w:val="center"/>
          </w:tcPr>
          <w:p w14:paraId="6263AF98" w14:textId="77777777" w:rsidR="003941A9" w:rsidRPr="00FE311C" w:rsidRDefault="003941A9">
            <w:pPr>
              <w:spacing w:after="0"/>
              <w:jc w:val="center"/>
              <w:rPr>
                <w:sz w:val="24"/>
                <w:szCs w:val="24"/>
              </w:rPr>
            </w:pPr>
            <w:r w:rsidRPr="00FE311C">
              <w:rPr>
                <w:sz w:val="24"/>
                <w:szCs w:val="24"/>
              </w:rPr>
              <w:t>Exceptional</w:t>
            </w:r>
          </w:p>
        </w:tc>
        <w:tc>
          <w:tcPr>
            <w:tcW w:w="5850" w:type="dxa"/>
          </w:tcPr>
          <w:p w14:paraId="25545062" w14:textId="715C2404" w:rsidR="003941A9" w:rsidRPr="00FE311C" w:rsidRDefault="003941A9">
            <w:pPr>
              <w:spacing w:after="0"/>
              <w:rPr>
                <w:sz w:val="24"/>
                <w:szCs w:val="24"/>
              </w:rPr>
            </w:pPr>
            <w:r w:rsidRPr="00FE311C">
              <w:rPr>
                <w:sz w:val="24"/>
                <w:szCs w:val="24"/>
              </w:rPr>
              <w:t xml:space="preserve">All requirements are addressed with the highest degree of confidence in the </w:t>
            </w:r>
            <w:r w:rsidR="008D4D9E" w:rsidRPr="00FE311C">
              <w:rPr>
                <w:sz w:val="24"/>
                <w:szCs w:val="24"/>
              </w:rPr>
              <w:t>Applicant</w:t>
            </w:r>
            <w:r w:rsidRPr="00FE311C">
              <w:rPr>
                <w:sz w:val="24"/>
                <w:szCs w:val="24"/>
              </w:rPr>
              <w:t>’s response or proposed solution. The response exceeds the requirements in providing multiple enhancing features, a creative approach, or an exceptional solution.</w:t>
            </w:r>
          </w:p>
        </w:tc>
      </w:tr>
    </w:tbl>
    <w:p w14:paraId="41D28630" w14:textId="77777777" w:rsidR="008C0179" w:rsidRPr="00FE311C" w:rsidRDefault="008C0179" w:rsidP="00227D31">
      <w:pPr>
        <w:spacing w:after="0"/>
        <w:rPr>
          <w:sz w:val="24"/>
          <w:szCs w:val="24"/>
        </w:rPr>
      </w:pPr>
      <w:r w:rsidRPr="00FE311C">
        <w:rPr>
          <w:sz w:val="24"/>
          <w:szCs w:val="24"/>
        </w:rPr>
        <w:t> </w:t>
      </w:r>
    </w:p>
    <w:p w14:paraId="4472BDFF" w14:textId="77777777" w:rsidR="008C0179" w:rsidRPr="00FE311C" w:rsidRDefault="008C0179" w:rsidP="006514F3">
      <w:pPr>
        <w:pStyle w:val="Heading2"/>
        <w:keepNext w:val="0"/>
        <w:numPr>
          <w:ilvl w:val="0"/>
          <w:numId w:val="16"/>
        </w:numPr>
        <w:spacing w:before="0" w:after="0"/>
        <w:ind w:hanging="720"/>
      </w:pPr>
      <w:bookmarkStart w:id="101" w:name="_Toc937074475"/>
      <w:r w:rsidRPr="00FE311C">
        <w:t>Pre-Application Abstract Evaluation Criteria </w:t>
      </w:r>
      <w:bookmarkEnd w:id="101"/>
    </w:p>
    <w:p w14:paraId="00EFC252" w14:textId="23B5FF0B" w:rsidR="008C0179" w:rsidRPr="00FE311C" w:rsidRDefault="005537E6" w:rsidP="008C0179">
      <w:pPr>
        <w:spacing w:after="0"/>
        <w:ind w:left="720"/>
        <w:rPr>
          <w:sz w:val="24"/>
          <w:szCs w:val="24"/>
        </w:rPr>
      </w:pPr>
      <w:r w:rsidRPr="00FE311C">
        <w:rPr>
          <w:sz w:val="24"/>
          <w:szCs w:val="24"/>
        </w:rPr>
        <w:t>Pre-Application Abstract</w:t>
      </w:r>
      <w:r w:rsidR="008C0179" w:rsidRPr="00FE311C">
        <w:rPr>
          <w:sz w:val="24"/>
          <w:szCs w:val="24"/>
        </w:rPr>
        <w:t xml:space="preserve">s that pass administrative and technical screening will be scored based on the following </w:t>
      </w:r>
      <w:r w:rsidR="00FE17A9" w:rsidRPr="00FE311C">
        <w:rPr>
          <w:sz w:val="24"/>
          <w:szCs w:val="24"/>
        </w:rPr>
        <w:t xml:space="preserve">Pre-Application Abstract </w:t>
      </w:r>
      <w:r w:rsidR="008C0179" w:rsidRPr="00FE311C">
        <w:rPr>
          <w:sz w:val="24"/>
          <w:szCs w:val="24"/>
        </w:rPr>
        <w:t>Evaluation Criteria. Pre-</w:t>
      </w:r>
      <w:r w:rsidR="000E00A6" w:rsidRPr="00FE311C">
        <w:rPr>
          <w:sz w:val="24"/>
          <w:szCs w:val="24"/>
        </w:rPr>
        <w:t>A</w:t>
      </w:r>
      <w:r w:rsidR="008C0179" w:rsidRPr="00FE311C">
        <w:rPr>
          <w:sz w:val="24"/>
          <w:szCs w:val="24"/>
        </w:rPr>
        <w:t>pplication</w:t>
      </w:r>
      <w:r w:rsidR="00496947" w:rsidRPr="00FE311C">
        <w:rPr>
          <w:sz w:val="24"/>
          <w:szCs w:val="24"/>
        </w:rPr>
        <w:t xml:space="preserve"> Abstracts</w:t>
      </w:r>
      <w:r w:rsidR="008C0179" w:rsidRPr="00FE311C">
        <w:rPr>
          <w:sz w:val="24"/>
          <w:szCs w:val="24"/>
        </w:rPr>
        <w:t xml:space="preserve"> should include adequate information in the Pre-Application Abstract Form </w:t>
      </w:r>
      <w:r w:rsidR="00EF14BB" w:rsidRPr="00FE311C">
        <w:rPr>
          <w:sz w:val="24"/>
          <w:szCs w:val="24"/>
        </w:rPr>
        <w:t xml:space="preserve">(Attachment </w:t>
      </w:r>
      <w:r w:rsidR="0030589C" w:rsidRPr="00FE311C">
        <w:rPr>
          <w:sz w:val="24"/>
          <w:szCs w:val="24"/>
        </w:rPr>
        <w:t>1A</w:t>
      </w:r>
      <w:r w:rsidR="00EF14BB" w:rsidRPr="00FE311C">
        <w:rPr>
          <w:sz w:val="24"/>
          <w:szCs w:val="24"/>
        </w:rPr>
        <w:t xml:space="preserve">) </w:t>
      </w:r>
      <w:r w:rsidR="008C0179" w:rsidRPr="00FE311C">
        <w:rPr>
          <w:sz w:val="24"/>
          <w:szCs w:val="24"/>
        </w:rPr>
        <w:t xml:space="preserve">and in the </w:t>
      </w:r>
      <w:r w:rsidR="0030589C" w:rsidRPr="00FE311C">
        <w:rPr>
          <w:sz w:val="24"/>
          <w:szCs w:val="24"/>
        </w:rPr>
        <w:t xml:space="preserve">Pre-Application </w:t>
      </w:r>
      <w:r w:rsidR="008C0179" w:rsidRPr="00FE311C">
        <w:rPr>
          <w:sz w:val="24"/>
          <w:szCs w:val="24"/>
        </w:rPr>
        <w:t>Project Abstract to address all Evaluation Criteria.</w:t>
      </w:r>
      <w:r w:rsidR="000E00A6" w:rsidRPr="00FE311C">
        <w:rPr>
          <w:sz w:val="24"/>
          <w:szCs w:val="24"/>
        </w:rPr>
        <w:t xml:space="preserve"> </w:t>
      </w:r>
    </w:p>
    <w:p w14:paraId="08FE7FBC" w14:textId="77777777" w:rsidR="008C0179" w:rsidRPr="00FE311C" w:rsidRDefault="008C0179" w:rsidP="008C0179">
      <w:pPr>
        <w:spacing w:after="0"/>
        <w:ind w:left="720"/>
        <w:rPr>
          <w:sz w:val="24"/>
          <w:szCs w:val="24"/>
        </w:rPr>
      </w:pPr>
      <w:r w:rsidRPr="00FE311C">
        <w:rPr>
          <w:sz w:val="24"/>
          <w:szCs w:val="24"/>
        </w:rPr>
        <w:t> </w:t>
      </w:r>
    </w:p>
    <w:p w14:paraId="407E2E69" w14:textId="08724F08" w:rsidR="008C0179" w:rsidRPr="00FE311C" w:rsidRDefault="008C0179" w:rsidP="008C0179">
      <w:pPr>
        <w:spacing w:after="0"/>
        <w:ind w:left="720"/>
        <w:rPr>
          <w:sz w:val="24"/>
          <w:szCs w:val="24"/>
        </w:rPr>
      </w:pPr>
      <w:r w:rsidRPr="00FE311C">
        <w:rPr>
          <w:sz w:val="24"/>
          <w:szCs w:val="24"/>
        </w:rPr>
        <w:t xml:space="preserve">The total score for each </w:t>
      </w:r>
      <w:r w:rsidR="005537E6" w:rsidRPr="00FE311C">
        <w:rPr>
          <w:sz w:val="24"/>
          <w:szCs w:val="24"/>
        </w:rPr>
        <w:t>Pre-Application Abstract</w:t>
      </w:r>
      <w:r w:rsidRPr="00FE311C">
        <w:rPr>
          <w:sz w:val="24"/>
          <w:szCs w:val="24"/>
        </w:rPr>
        <w:t xml:space="preserve"> will be the average of the combined </w:t>
      </w:r>
      <w:r w:rsidR="00C41F59" w:rsidRPr="00FE311C">
        <w:rPr>
          <w:sz w:val="24"/>
          <w:szCs w:val="24"/>
        </w:rPr>
        <w:t>scores</w:t>
      </w:r>
      <w:r w:rsidRPr="00FE311C">
        <w:rPr>
          <w:sz w:val="24"/>
          <w:szCs w:val="24"/>
        </w:rPr>
        <w:t xml:space="preserve"> of all Evaluation Committee members. </w:t>
      </w:r>
      <w:r w:rsidR="00C41F59" w:rsidRPr="00FE311C">
        <w:rPr>
          <w:sz w:val="24"/>
          <w:szCs w:val="24"/>
        </w:rPr>
        <w:t xml:space="preserve">Only Pre-Application Abstracts with a score of 70 percent or higher in </w:t>
      </w:r>
      <w:r w:rsidR="00C41F59" w:rsidRPr="00FE311C">
        <w:rPr>
          <w:b/>
          <w:bCs/>
          <w:sz w:val="24"/>
          <w:szCs w:val="24"/>
          <w:u w:val="single"/>
        </w:rPr>
        <w:t>each</w:t>
      </w:r>
      <w:r w:rsidR="00C41F59" w:rsidRPr="00FE311C">
        <w:rPr>
          <w:sz w:val="24"/>
          <w:szCs w:val="24"/>
        </w:rPr>
        <w:t xml:space="preserve"> Pre-Application Abstract Evaluation Criterion will be eligible to submit a Full Application.</w:t>
      </w:r>
      <w:r w:rsidRPr="00FE311C">
        <w:rPr>
          <w:sz w:val="24"/>
          <w:szCs w:val="24"/>
        </w:rPr>
        <w:t> </w:t>
      </w:r>
    </w:p>
    <w:p w14:paraId="6DE6BD91" w14:textId="77777777" w:rsidR="00045162" w:rsidRPr="00FE311C" w:rsidRDefault="008C0179" w:rsidP="008C0179">
      <w:pPr>
        <w:spacing w:after="0"/>
        <w:ind w:left="720"/>
        <w:rPr>
          <w:sz w:val="24"/>
          <w:szCs w:val="24"/>
        </w:rPr>
      </w:pPr>
      <w:r w:rsidRPr="00FE311C">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0"/>
        <w:gridCol w:w="1384"/>
      </w:tblGrid>
      <w:tr w:rsidR="00FE311C" w:rsidRPr="00FE311C" w14:paraId="0A0D4624" w14:textId="77777777" w:rsidTr="00BC238E">
        <w:tc>
          <w:tcPr>
            <w:tcW w:w="82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036766" w14:textId="3A0E4491" w:rsidR="00045162" w:rsidRPr="00FE311C" w:rsidRDefault="00045162" w:rsidP="00045162">
            <w:pPr>
              <w:spacing w:after="0"/>
              <w:jc w:val="center"/>
              <w:textAlignment w:val="baseline"/>
              <w:rPr>
                <w:rFonts w:ascii="Segoe UI" w:hAnsi="Segoe UI" w:cs="Segoe UI"/>
                <w:sz w:val="18"/>
                <w:szCs w:val="18"/>
              </w:rPr>
            </w:pPr>
            <w:r w:rsidRPr="00FE311C">
              <w:rPr>
                <w:b/>
                <w:bCs/>
                <w:sz w:val="24"/>
                <w:szCs w:val="24"/>
              </w:rPr>
              <w:t>Pre-Application Abstract Evaluation Criteria</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5A29A7B" w14:textId="5E54ECFE" w:rsidR="00045162" w:rsidRPr="00FE311C" w:rsidRDefault="001F7F11" w:rsidP="00045162">
            <w:pPr>
              <w:spacing w:after="0"/>
              <w:jc w:val="center"/>
              <w:textAlignment w:val="baseline"/>
              <w:rPr>
                <w:rFonts w:ascii="Segoe UI" w:hAnsi="Segoe UI" w:cs="Segoe UI"/>
                <w:sz w:val="18"/>
                <w:szCs w:val="18"/>
              </w:rPr>
            </w:pPr>
            <w:r w:rsidRPr="00FE311C">
              <w:rPr>
                <w:b/>
                <w:bCs/>
                <w:sz w:val="24"/>
                <w:szCs w:val="24"/>
              </w:rPr>
              <w:t>Possible</w:t>
            </w:r>
            <w:r w:rsidR="00045162" w:rsidRPr="00FE311C">
              <w:rPr>
                <w:b/>
                <w:bCs/>
                <w:sz w:val="24"/>
                <w:szCs w:val="24"/>
              </w:rPr>
              <w:t xml:space="preserve"> Points</w:t>
            </w:r>
            <w:r w:rsidR="00DC7480" w:rsidRPr="00FE311C">
              <w:rPr>
                <w:b/>
                <w:bCs/>
                <w:sz w:val="24"/>
                <w:szCs w:val="24"/>
              </w:rPr>
              <w:t xml:space="preserve"> </w:t>
            </w:r>
          </w:p>
        </w:tc>
      </w:tr>
      <w:tr w:rsidR="00FE311C" w:rsidRPr="00FE311C" w14:paraId="46F3AAAD" w14:textId="77777777" w:rsidTr="00045162">
        <w:trPr>
          <w:trHeight w:val="60"/>
        </w:trPr>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3A48844F" w14:textId="28923628" w:rsidR="00045162" w:rsidRPr="00FE311C" w:rsidRDefault="00045162" w:rsidP="00710849">
            <w:pPr>
              <w:pStyle w:val="ListParagraph"/>
              <w:numPr>
                <w:ilvl w:val="0"/>
                <w:numId w:val="74"/>
              </w:numPr>
              <w:ind w:hanging="640"/>
              <w:rPr>
                <w:rFonts w:ascii="Segoe UI" w:hAnsi="Segoe UI" w:cs="Segoe UI"/>
                <w:b/>
                <w:sz w:val="24"/>
                <w:szCs w:val="24"/>
              </w:rPr>
            </w:pPr>
            <w:r w:rsidRPr="00FE311C">
              <w:rPr>
                <w:b/>
                <w:sz w:val="24"/>
                <w:szCs w:val="24"/>
              </w:rPr>
              <w:t>Project Summary </w:t>
            </w:r>
          </w:p>
          <w:p w14:paraId="0B088B24" w14:textId="080B2A5A" w:rsidR="00045162" w:rsidRPr="00FE311C" w:rsidRDefault="005537E6" w:rsidP="00DC7480">
            <w:pPr>
              <w:spacing w:after="0"/>
              <w:ind w:left="887" w:hanging="690"/>
              <w:textAlignment w:val="baseline"/>
              <w:rPr>
                <w:rFonts w:ascii="Segoe UI" w:hAnsi="Segoe UI" w:cs="Segoe UI"/>
                <w:sz w:val="18"/>
                <w:szCs w:val="18"/>
              </w:rPr>
            </w:pPr>
            <w:r w:rsidRPr="00FE311C">
              <w:rPr>
                <w:sz w:val="24"/>
                <w:szCs w:val="24"/>
              </w:rPr>
              <w:t>Pre-Application Abstract</w:t>
            </w:r>
            <w:r w:rsidR="00045162" w:rsidRPr="00FE311C">
              <w:rPr>
                <w:sz w:val="24"/>
                <w:szCs w:val="24"/>
              </w:rPr>
              <w:t>s will be evaluated on the degree to which: </w:t>
            </w:r>
          </w:p>
          <w:p w14:paraId="61CE9FA5" w14:textId="77777777" w:rsidR="00045162" w:rsidRPr="00FE311C" w:rsidRDefault="00045162" w:rsidP="00DC7480">
            <w:pPr>
              <w:spacing w:after="0"/>
              <w:ind w:left="887" w:hanging="720"/>
              <w:textAlignment w:val="baseline"/>
              <w:rPr>
                <w:rFonts w:ascii="Segoe UI" w:hAnsi="Segoe UI" w:cs="Segoe UI"/>
                <w:sz w:val="18"/>
                <w:szCs w:val="18"/>
              </w:rPr>
            </w:pPr>
            <w:r w:rsidRPr="00FE311C">
              <w:rPr>
                <w:sz w:val="24"/>
                <w:szCs w:val="24"/>
              </w:rPr>
              <w:t> </w:t>
            </w:r>
          </w:p>
          <w:p w14:paraId="4ECF664A" w14:textId="56EFA0D4"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 xml:space="preserve">The proposed project accelerates successful commercial deployment of innovative technologies and/or business models principally designated by the </w:t>
            </w:r>
            <w:r w:rsidR="008D4D9E" w:rsidRPr="00FE311C">
              <w:rPr>
                <w:sz w:val="24"/>
                <w:szCs w:val="24"/>
              </w:rPr>
              <w:t>Applicant</w:t>
            </w:r>
            <w:r w:rsidR="003E6B22" w:rsidRPr="00FE311C">
              <w:rPr>
                <w:sz w:val="24"/>
                <w:szCs w:val="24"/>
              </w:rPr>
              <w:t xml:space="preserve"> </w:t>
            </w:r>
            <w:r w:rsidR="00FA3A62" w:rsidRPr="00FE311C">
              <w:rPr>
                <w:sz w:val="24"/>
                <w:szCs w:val="24"/>
              </w:rPr>
              <w:t xml:space="preserve">in the specified Project Group </w:t>
            </w:r>
            <w:r w:rsidR="003E6B22" w:rsidRPr="00FE311C">
              <w:rPr>
                <w:sz w:val="24"/>
                <w:szCs w:val="24"/>
              </w:rPr>
              <w:t>(Section II.B.1)</w:t>
            </w:r>
            <w:r w:rsidRPr="00FE311C">
              <w:rPr>
                <w:sz w:val="24"/>
                <w:szCs w:val="24"/>
              </w:rPr>
              <w:t>. </w:t>
            </w:r>
          </w:p>
          <w:p w14:paraId="05940D90" w14:textId="35C541B5"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 xml:space="preserve">The proposed project is innovative and </w:t>
            </w:r>
            <w:r w:rsidR="00900F32" w:rsidRPr="00FE311C">
              <w:rPr>
                <w:sz w:val="24"/>
                <w:szCs w:val="24"/>
              </w:rPr>
              <w:t>provides competitive</w:t>
            </w:r>
            <w:r w:rsidRPr="00FE311C">
              <w:rPr>
                <w:sz w:val="24"/>
                <w:szCs w:val="24"/>
              </w:rPr>
              <w:t xml:space="preserve"> advantages over conventional </w:t>
            </w:r>
            <w:r w:rsidR="00900F32" w:rsidRPr="00FE311C">
              <w:rPr>
                <w:sz w:val="24"/>
                <w:szCs w:val="24"/>
              </w:rPr>
              <w:t xml:space="preserve">and existing </w:t>
            </w:r>
            <w:r w:rsidRPr="00FE311C">
              <w:rPr>
                <w:sz w:val="24"/>
                <w:szCs w:val="24"/>
              </w:rPr>
              <w:t xml:space="preserve">charging solutions </w:t>
            </w:r>
            <w:r w:rsidR="00900F32" w:rsidRPr="00FE311C">
              <w:rPr>
                <w:sz w:val="24"/>
                <w:szCs w:val="24"/>
              </w:rPr>
              <w:t>and/or business models</w:t>
            </w:r>
            <w:r w:rsidRPr="00FE311C">
              <w:rPr>
                <w:sz w:val="24"/>
                <w:szCs w:val="24"/>
              </w:rPr>
              <w:t>.  </w:t>
            </w:r>
          </w:p>
          <w:p w14:paraId="1BD8F746" w14:textId="77777777"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The proposed project will lead to a successful and economically viable charging solution that addresses a key market(s). Evidence and underlying assumptions are explained. </w:t>
            </w:r>
          </w:p>
          <w:p w14:paraId="65AA45F1" w14:textId="1D851C21" w:rsidR="00045162" w:rsidRPr="00FE311C" w:rsidRDefault="00045162" w:rsidP="00770C6E">
            <w:pPr>
              <w:ind w:left="259"/>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17.5 points within this evaluation criterion to be eligible to submit a </w:t>
            </w:r>
            <w:r w:rsidR="005537E6" w:rsidRPr="00FE311C">
              <w:rPr>
                <w:b/>
                <w:bCs/>
                <w:i/>
                <w:iCs/>
                <w:sz w:val="24"/>
                <w:szCs w:val="24"/>
              </w:rPr>
              <w:t>Full Application</w:t>
            </w:r>
            <w:r w:rsidRPr="00FE311C">
              <w:rPr>
                <w:b/>
                <w:bCs/>
                <w:i/>
                <w:iCs/>
                <w:sz w:val="24"/>
                <w:szCs w:val="24"/>
              </w:rPr>
              <w:t>.</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A217D" w14:textId="2F67A4C4" w:rsidR="00045162" w:rsidRPr="00FE311C" w:rsidRDefault="00045162" w:rsidP="00045162">
            <w:pPr>
              <w:spacing w:after="0"/>
              <w:jc w:val="center"/>
              <w:textAlignment w:val="baseline"/>
              <w:rPr>
                <w:rFonts w:ascii="Segoe UI" w:hAnsi="Segoe UI" w:cs="Segoe UI"/>
                <w:sz w:val="18"/>
                <w:szCs w:val="18"/>
              </w:rPr>
            </w:pPr>
            <w:r w:rsidRPr="00FE311C">
              <w:rPr>
                <w:sz w:val="24"/>
                <w:szCs w:val="24"/>
              </w:rPr>
              <w:t>25</w:t>
            </w:r>
          </w:p>
        </w:tc>
      </w:tr>
      <w:tr w:rsidR="00FE311C" w:rsidRPr="00FE311C" w14:paraId="0E0CC409" w14:textId="77777777" w:rsidTr="00045162">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0CE788C4" w14:textId="6B1474DE" w:rsidR="00045162" w:rsidRPr="00FE311C" w:rsidRDefault="00045162" w:rsidP="00710849">
            <w:pPr>
              <w:numPr>
                <w:ilvl w:val="0"/>
                <w:numId w:val="56"/>
              </w:numPr>
              <w:tabs>
                <w:tab w:val="clear" w:pos="720"/>
              </w:tabs>
              <w:spacing w:after="0"/>
              <w:ind w:left="80" w:firstLine="0"/>
              <w:textAlignment w:val="baseline"/>
              <w:rPr>
                <w:sz w:val="24"/>
                <w:szCs w:val="24"/>
              </w:rPr>
            </w:pPr>
            <w:r w:rsidRPr="00FE311C">
              <w:rPr>
                <w:b/>
                <w:bCs/>
                <w:sz w:val="24"/>
                <w:szCs w:val="24"/>
              </w:rPr>
              <w:t>Project Readiness and Implementation</w:t>
            </w:r>
          </w:p>
          <w:p w14:paraId="2976797B" w14:textId="10715139" w:rsidR="00045162" w:rsidRPr="00FE311C" w:rsidRDefault="005537E6" w:rsidP="00770C6E">
            <w:pPr>
              <w:ind w:left="690" w:hanging="523"/>
              <w:textAlignment w:val="baseline"/>
              <w:rPr>
                <w:rFonts w:ascii="Segoe UI" w:hAnsi="Segoe UI" w:cs="Segoe UI"/>
                <w:sz w:val="18"/>
                <w:szCs w:val="18"/>
              </w:rPr>
            </w:pPr>
            <w:r w:rsidRPr="00FE311C">
              <w:rPr>
                <w:sz w:val="24"/>
                <w:szCs w:val="24"/>
              </w:rPr>
              <w:lastRenderedPageBreak/>
              <w:t>Pre-Application Abstract</w:t>
            </w:r>
            <w:r w:rsidR="00045162" w:rsidRPr="00FE311C">
              <w:rPr>
                <w:sz w:val="24"/>
                <w:szCs w:val="24"/>
              </w:rPr>
              <w:t>s will be evaluated on the degree to which: </w:t>
            </w:r>
          </w:p>
          <w:p w14:paraId="65D8B73D" w14:textId="387022ED" w:rsidR="00045162" w:rsidRPr="00FE311C" w:rsidRDefault="00045162" w:rsidP="006514F3">
            <w:pPr>
              <w:pStyle w:val="ListParagraph"/>
              <w:numPr>
                <w:ilvl w:val="0"/>
                <w:numId w:val="66"/>
              </w:numPr>
              <w:ind w:left="887" w:hanging="527"/>
              <w:textAlignment w:val="baseline"/>
              <w:rPr>
                <w:sz w:val="24"/>
                <w:szCs w:val="24"/>
              </w:rPr>
            </w:pPr>
            <w:r w:rsidRPr="00FE311C">
              <w:rPr>
                <w:sz w:val="24"/>
                <w:szCs w:val="24"/>
              </w:rPr>
              <w:t>The proposed project is technically feasible with a plan to address critical factors and risks to project success. </w:t>
            </w:r>
          </w:p>
          <w:p w14:paraId="45FA8DC1" w14:textId="77777777" w:rsidR="00045162" w:rsidRPr="00FE311C" w:rsidRDefault="00045162" w:rsidP="006514F3">
            <w:pPr>
              <w:numPr>
                <w:ilvl w:val="0"/>
                <w:numId w:val="57"/>
              </w:numPr>
              <w:tabs>
                <w:tab w:val="clear" w:pos="720"/>
                <w:tab w:val="num" w:pos="887"/>
              </w:tabs>
              <w:ind w:left="887" w:hanging="540"/>
              <w:textAlignment w:val="baseline"/>
              <w:rPr>
                <w:sz w:val="24"/>
                <w:szCs w:val="24"/>
              </w:rPr>
            </w:pPr>
            <w:r w:rsidRPr="00FE311C">
              <w:rPr>
                <w:sz w:val="24"/>
                <w:szCs w:val="24"/>
              </w:rPr>
              <w:t>The qualifications, experience, capabilities, and credentials of the key team members are suitable to the tasks described in the Project Summary and will lead to the successful completion of the project. </w:t>
            </w:r>
          </w:p>
          <w:p w14:paraId="381D02D9" w14:textId="77777777" w:rsidR="00045162" w:rsidRPr="00FE311C" w:rsidRDefault="00045162" w:rsidP="006514F3">
            <w:pPr>
              <w:numPr>
                <w:ilvl w:val="0"/>
                <w:numId w:val="57"/>
              </w:numPr>
              <w:tabs>
                <w:tab w:val="clear" w:pos="720"/>
                <w:tab w:val="num" w:pos="887"/>
              </w:tabs>
              <w:ind w:left="887" w:hanging="540"/>
              <w:textAlignment w:val="baseline"/>
              <w:rPr>
                <w:sz w:val="24"/>
                <w:szCs w:val="24"/>
              </w:rPr>
            </w:pPr>
            <w:r w:rsidRPr="00FE311C">
              <w:rPr>
                <w:sz w:val="24"/>
                <w:szCs w:val="24"/>
              </w:rPr>
              <w:t>The proposed project has an aggressive but achievable schedule for completing all tasks necessary.   </w:t>
            </w:r>
          </w:p>
          <w:p w14:paraId="548920E9" w14:textId="651FA558" w:rsidR="00045162" w:rsidRPr="00FE311C" w:rsidRDefault="00045162" w:rsidP="00770C6E">
            <w:pPr>
              <w:ind w:left="257"/>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10.5 points within this evaluation criterion to be eligible to submit a </w:t>
            </w:r>
            <w:r w:rsidR="005537E6" w:rsidRPr="00FE311C">
              <w:rPr>
                <w:b/>
                <w:bCs/>
                <w:i/>
                <w:iCs/>
                <w:sz w:val="24"/>
                <w:szCs w:val="24"/>
              </w:rPr>
              <w:t>Full Application</w:t>
            </w:r>
            <w:r w:rsidRPr="00FE311C">
              <w:rPr>
                <w:b/>
                <w:bCs/>
                <w:i/>
                <w:iCs/>
                <w:sz w:val="24"/>
                <w:szCs w:val="24"/>
              </w:rPr>
              <w:t>.</w:t>
            </w:r>
            <w:r w:rsidRPr="00FE311C">
              <w:rPr>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74473" w14:textId="77777777" w:rsidR="00045162" w:rsidRPr="00FE311C" w:rsidRDefault="00045162" w:rsidP="00C46B7A">
            <w:pPr>
              <w:spacing w:after="0"/>
              <w:jc w:val="center"/>
              <w:textAlignment w:val="baseline"/>
              <w:rPr>
                <w:rFonts w:ascii="Segoe UI" w:hAnsi="Segoe UI" w:cs="Segoe UI"/>
                <w:sz w:val="18"/>
                <w:szCs w:val="18"/>
              </w:rPr>
            </w:pPr>
          </w:p>
          <w:p w14:paraId="261B19BD" w14:textId="77777777" w:rsidR="00C46B7A" w:rsidRPr="00FE311C" w:rsidRDefault="00C46B7A" w:rsidP="00C46B7A">
            <w:pPr>
              <w:spacing w:after="0"/>
              <w:textAlignment w:val="baseline"/>
              <w:rPr>
                <w:rFonts w:ascii="Segoe UI" w:hAnsi="Segoe UI" w:cs="Segoe UI"/>
                <w:sz w:val="18"/>
                <w:szCs w:val="18"/>
              </w:rPr>
            </w:pPr>
          </w:p>
          <w:p w14:paraId="25818967" w14:textId="77777777" w:rsidR="00C46B7A" w:rsidRPr="00FE311C" w:rsidRDefault="00C46B7A" w:rsidP="00C46B7A">
            <w:pPr>
              <w:spacing w:after="0"/>
              <w:textAlignment w:val="baseline"/>
              <w:rPr>
                <w:rFonts w:ascii="Segoe UI" w:hAnsi="Segoe UI" w:cs="Segoe UI"/>
                <w:sz w:val="18"/>
                <w:szCs w:val="18"/>
              </w:rPr>
            </w:pPr>
          </w:p>
          <w:p w14:paraId="717A5DC0" w14:textId="77777777" w:rsidR="00C46B7A" w:rsidRPr="00FE311C" w:rsidRDefault="00C46B7A" w:rsidP="00C46B7A">
            <w:pPr>
              <w:spacing w:after="0"/>
              <w:textAlignment w:val="baseline"/>
              <w:rPr>
                <w:rFonts w:ascii="Segoe UI" w:hAnsi="Segoe UI" w:cs="Segoe UI"/>
                <w:sz w:val="18"/>
                <w:szCs w:val="18"/>
              </w:rPr>
            </w:pPr>
          </w:p>
          <w:p w14:paraId="2BC05F17" w14:textId="7F85F651" w:rsidR="00045162" w:rsidRPr="00FE311C" w:rsidRDefault="00C46B7A" w:rsidP="00C46B7A">
            <w:pPr>
              <w:spacing w:after="0"/>
              <w:jc w:val="center"/>
              <w:textAlignment w:val="baseline"/>
              <w:rPr>
                <w:sz w:val="24"/>
                <w:szCs w:val="24"/>
              </w:rPr>
            </w:pPr>
            <w:r w:rsidRPr="00FE311C">
              <w:rPr>
                <w:sz w:val="24"/>
                <w:szCs w:val="24"/>
              </w:rPr>
              <w:t>15</w:t>
            </w:r>
          </w:p>
        </w:tc>
      </w:tr>
      <w:tr w:rsidR="00FE311C" w:rsidRPr="00FE311C" w14:paraId="44813ACB" w14:textId="77777777" w:rsidTr="00045162">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1AC9361C" w14:textId="5DA160A2" w:rsidR="00045162" w:rsidRPr="00FE311C" w:rsidRDefault="00045162" w:rsidP="00710849">
            <w:pPr>
              <w:pStyle w:val="ListParagraph"/>
              <w:numPr>
                <w:ilvl w:val="0"/>
                <w:numId w:val="56"/>
              </w:numPr>
              <w:ind w:hanging="640"/>
              <w:rPr>
                <w:rFonts w:ascii="Segoe UI" w:hAnsi="Segoe UI" w:cs="Segoe UI"/>
                <w:b/>
                <w:sz w:val="24"/>
                <w:szCs w:val="24"/>
              </w:rPr>
            </w:pPr>
            <w:r w:rsidRPr="00FE311C">
              <w:rPr>
                <w:b/>
                <w:bCs/>
                <w:sz w:val="24"/>
                <w:szCs w:val="24"/>
              </w:rPr>
              <w:lastRenderedPageBreak/>
              <w:t>Project Benefits and Cost Effectiveness</w:t>
            </w:r>
            <w:r w:rsidRPr="00FE311C">
              <w:rPr>
                <w:b/>
                <w:sz w:val="24"/>
                <w:szCs w:val="24"/>
              </w:rPr>
              <w:t> </w:t>
            </w:r>
          </w:p>
          <w:p w14:paraId="342D836D" w14:textId="4258A93D" w:rsidR="00045162" w:rsidRPr="00FE311C" w:rsidRDefault="005537E6" w:rsidP="00770C6E">
            <w:pPr>
              <w:ind w:left="690" w:hanging="523"/>
              <w:textAlignment w:val="baseline"/>
              <w:rPr>
                <w:rFonts w:ascii="Segoe UI" w:hAnsi="Segoe UI" w:cs="Segoe UI"/>
                <w:sz w:val="18"/>
                <w:szCs w:val="18"/>
              </w:rPr>
            </w:pPr>
            <w:r w:rsidRPr="00FE311C">
              <w:rPr>
                <w:sz w:val="24"/>
                <w:szCs w:val="24"/>
              </w:rPr>
              <w:t>Pre-Application Abstract</w:t>
            </w:r>
            <w:r w:rsidR="00045162" w:rsidRPr="00FE311C">
              <w:rPr>
                <w:sz w:val="24"/>
                <w:szCs w:val="24"/>
              </w:rPr>
              <w:t>s will be evaluated on the degree to which: </w:t>
            </w:r>
          </w:p>
          <w:p w14:paraId="13C93A8A" w14:textId="1C227128" w:rsidR="00045162" w:rsidRPr="00FE311C" w:rsidRDefault="00045162" w:rsidP="006514F3">
            <w:pPr>
              <w:pStyle w:val="ListParagraph"/>
              <w:numPr>
                <w:ilvl w:val="0"/>
                <w:numId w:val="66"/>
              </w:numPr>
              <w:ind w:left="887" w:hanging="527"/>
              <w:textAlignment w:val="baseline"/>
              <w:rPr>
                <w:sz w:val="24"/>
                <w:szCs w:val="24"/>
              </w:rPr>
            </w:pPr>
            <w:r w:rsidRPr="00FE311C">
              <w:rPr>
                <w:sz w:val="24"/>
                <w:szCs w:val="24"/>
              </w:rPr>
              <w:t>The proposed project results in a low cost of charging (in $/kWh) and the assumptions utilized are documented and reasonable. </w:t>
            </w:r>
          </w:p>
          <w:p w14:paraId="29D78D3C" w14:textId="77777777" w:rsidR="00045162" w:rsidRPr="00FE311C" w:rsidRDefault="00045162" w:rsidP="006514F3">
            <w:pPr>
              <w:numPr>
                <w:ilvl w:val="0"/>
                <w:numId w:val="66"/>
              </w:numPr>
              <w:ind w:left="887" w:hanging="527"/>
              <w:textAlignment w:val="baseline"/>
              <w:rPr>
                <w:sz w:val="24"/>
                <w:szCs w:val="24"/>
              </w:rPr>
            </w:pPr>
            <w:r w:rsidRPr="00FE311C">
              <w:rPr>
                <w:sz w:val="24"/>
                <w:szCs w:val="24"/>
              </w:rPr>
              <w:t xml:space="preserve">The proposed project’s benefits (including, but not limited </w:t>
            </w:r>
            <w:proofErr w:type="gramStart"/>
            <w:r w:rsidRPr="00FE311C">
              <w:rPr>
                <w:sz w:val="24"/>
                <w:szCs w:val="24"/>
              </w:rPr>
              <w:t>to:</w:t>
            </w:r>
            <w:proofErr w:type="gramEnd"/>
            <w:r w:rsidRPr="00FE311C">
              <w:rPr>
                <w:sz w:val="24"/>
                <w:szCs w:val="24"/>
              </w:rPr>
              <w:t xml:space="preserve"> emission reductions, benefits to disadvantaged communities and/or low-income communities, job creation, and other co-benefits) are quantified and documented. </w:t>
            </w:r>
          </w:p>
          <w:p w14:paraId="4D520D1D" w14:textId="77777777" w:rsidR="00045162" w:rsidRPr="00FE311C" w:rsidRDefault="00045162" w:rsidP="006514F3">
            <w:pPr>
              <w:numPr>
                <w:ilvl w:val="0"/>
                <w:numId w:val="66"/>
              </w:numPr>
              <w:ind w:left="887" w:hanging="527"/>
              <w:textAlignment w:val="baseline"/>
              <w:rPr>
                <w:sz w:val="24"/>
                <w:szCs w:val="24"/>
              </w:rPr>
            </w:pPr>
            <w:r w:rsidRPr="00FE311C">
              <w:rPr>
                <w:sz w:val="24"/>
                <w:szCs w:val="24"/>
              </w:rPr>
              <w:t>The proposed project results in a high benefit-cost score defined as the ratio of grams of CO</w:t>
            </w:r>
            <w:r w:rsidRPr="00FE311C">
              <w:rPr>
                <w:sz w:val="19"/>
                <w:szCs w:val="19"/>
                <w:vertAlign w:val="subscript"/>
              </w:rPr>
              <w:t>2</w:t>
            </w:r>
            <w:r w:rsidRPr="00FE311C">
              <w:rPr>
                <w:sz w:val="24"/>
                <w:szCs w:val="24"/>
              </w:rPr>
              <w:t> equivalent reduction per dollar of CEC investment.   </w:t>
            </w:r>
          </w:p>
          <w:p w14:paraId="5FCDF4F7" w14:textId="77777777" w:rsidR="00045162" w:rsidRPr="00FE311C" w:rsidRDefault="00045162" w:rsidP="006514F3">
            <w:pPr>
              <w:numPr>
                <w:ilvl w:val="0"/>
                <w:numId w:val="66"/>
              </w:numPr>
              <w:ind w:left="887" w:hanging="527"/>
              <w:textAlignment w:val="baseline"/>
              <w:rPr>
                <w:sz w:val="24"/>
                <w:szCs w:val="24"/>
              </w:rPr>
            </w:pPr>
            <w:r w:rsidRPr="00FE311C">
              <w:rPr>
                <w:sz w:val="24"/>
                <w:szCs w:val="24"/>
                <w:shd w:val="clear" w:color="auto" w:fill="FFFFFF"/>
              </w:rPr>
              <w:t>The proposed project’s match funding commitments, if included, are documented, verifiable, and will support the successful completion of the project.</w:t>
            </w:r>
            <w:r w:rsidRPr="00FE311C">
              <w:rPr>
                <w:sz w:val="24"/>
                <w:szCs w:val="24"/>
              </w:rPr>
              <w:t>  </w:t>
            </w:r>
          </w:p>
          <w:p w14:paraId="3B5DEE81" w14:textId="17A94892" w:rsidR="00045162" w:rsidRPr="00FE311C" w:rsidRDefault="00045162" w:rsidP="00353C90">
            <w:pPr>
              <w:ind w:left="167"/>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7 points within this evaluation criterion to be eligible to submit a </w:t>
            </w:r>
            <w:r w:rsidR="005537E6" w:rsidRPr="00FE311C">
              <w:rPr>
                <w:b/>
                <w:bCs/>
                <w:i/>
                <w:iCs/>
                <w:sz w:val="24"/>
                <w:szCs w:val="24"/>
              </w:rPr>
              <w:t>Full Application</w:t>
            </w:r>
            <w:r w:rsidRPr="00FE311C">
              <w:rPr>
                <w:b/>
                <w:bCs/>
                <w:i/>
                <w:iCs/>
                <w:sz w:val="24"/>
                <w:szCs w:val="24"/>
              </w:rPr>
              <w:t>.</w:t>
            </w:r>
            <w:r w:rsidRPr="00FE311C">
              <w:rPr>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3A72D" w14:textId="77777777" w:rsidR="00045162" w:rsidRPr="00FE311C" w:rsidRDefault="00045162" w:rsidP="00045162">
            <w:pPr>
              <w:spacing w:after="0"/>
              <w:jc w:val="center"/>
              <w:textAlignment w:val="baseline"/>
              <w:rPr>
                <w:rFonts w:ascii="Segoe UI" w:hAnsi="Segoe UI" w:cs="Segoe UI"/>
                <w:sz w:val="18"/>
                <w:szCs w:val="18"/>
              </w:rPr>
            </w:pPr>
            <w:r w:rsidRPr="00FE311C">
              <w:rPr>
                <w:sz w:val="24"/>
                <w:szCs w:val="24"/>
              </w:rPr>
              <w:t>10 </w:t>
            </w:r>
          </w:p>
        </w:tc>
      </w:tr>
      <w:tr w:rsidR="00FE311C" w:rsidRPr="00FE311C" w14:paraId="585DF4D4" w14:textId="77777777" w:rsidTr="00353C90">
        <w:trPr>
          <w:trHeight w:val="437"/>
        </w:trPr>
        <w:tc>
          <w:tcPr>
            <w:tcW w:w="82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B96898" w14:textId="3AE85EF4" w:rsidR="00045162" w:rsidRPr="00FE311C" w:rsidRDefault="00045162" w:rsidP="00045162">
            <w:pPr>
              <w:spacing w:after="0"/>
              <w:jc w:val="right"/>
              <w:textAlignment w:val="baseline"/>
              <w:rPr>
                <w:rFonts w:ascii="Segoe UI" w:hAnsi="Segoe UI" w:cs="Segoe UI"/>
                <w:sz w:val="18"/>
                <w:szCs w:val="18"/>
              </w:rPr>
            </w:pPr>
            <w:r w:rsidRPr="00FE311C">
              <w:rPr>
                <w:b/>
                <w:bCs/>
                <w:sz w:val="24"/>
                <w:szCs w:val="24"/>
              </w:rPr>
              <w:t>Total Possible Points</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EE69CE" w14:textId="7F8F786D" w:rsidR="00045162" w:rsidRPr="00FE311C" w:rsidRDefault="00045162" w:rsidP="00045162">
            <w:pPr>
              <w:spacing w:after="0"/>
              <w:jc w:val="center"/>
              <w:textAlignment w:val="baseline"/>
              <w:rPr>
                <w:rFonts w:ascii="Segoe UI" w:hAnsi="Segoe UI" w:cs="Segoe UI"/>
                <w:sz w:val="18"/>
                <w:szCs w:val="18"/>
              </w:rPr>
            </w:pPr>
            <w:r w:rsidRPr="00FE311C">
              <w:rPr>
                <w:b/>
                <w:bCs/>
                <w:sz w:val="24"/>
                <w:szCs w:val="24"/>
              </w:rPr>
              <w:t>50</w:t>
            </w:r>
          </w:p>
        </w:tc>
      </w:tr>
    </w:tbl>
    <w:p w14:paraId="63258B88" w14:textId="1A093298" w:rsidR="008C0179" w:rsidRPr="00FE311C" w:rsidRDefault="008C0179" w:rsidP="008C0179">
      <w:pPr>
        <w:spacing w:after="0"/>
        <w:ind w:left="720"/>
        <w:rPr>
          <w:sz w:val="24"/>
          <w:szCs w:val="24"/>
        </w:rPr>
      </w:pPr>
    </w:p>
    <w:p w14:paraId="2B17B608" w14:textId="25CA9491" w:rsidR="006C6191" w:rsidRPr="00FE311C" w:rsidRDefault="00163DBF" w:rsidP="00C57C4F">
      <w:pPr>
        <w:pStyle w:val="Heading1"/>
        <w:keepNext w:val="0"/>
        <w:keepLines w:val="0"/>
        <w:pageBreakBefore/>
        <w:numPr>
          <w:ilvl w:val="0"/>
          <w:numId w:val="73"/>
        </w:numPr>
        <w:spacing w:before="0" w:after="0"/>
        <w:ind w:left="720"/>
      </w:pPr>
      <w:bookmarkStart w:id="102" w:name="_Toc928117992"/>
      <w:bookmarkEnd w:id="70"/>
      <w:r w:rsidRPr="00FE311C">
        <w:lastRenderedPageBreak/>
        <w:t xml:space="preserve">Full </w:t>
      </w:r>
      <w:r w:rsidR="001661BE" w:rsidRPr="00FE311C">
        <w:t>Application</w:t>
      </w:r>
      <w:r w:rsidR="006C6191" w:rsidRPr="00FE311C">
        <w:t xml:space="preserve"> Format, Required Documents, and Delivery</w:t>
      </w:r>
      <w:bookmarkEnd w:id="71"/>
      <w:bookmarkEnd w:id="102"/>
    </w:p>
    <w:p w14:paraId="47AF1D1C" w14:textId="77777777" w:rsidR="000C5650" w:rsidRPr="00FE311C" w:rsidRDefault="000C5650" w:rsidP="00E04486">
      <w:pPr>
        <w:spacing w:after="0"/>
        <w:rPr>
          <w:szCs w:val="22"/>
        </w:rPr>
      </w:pPr>
      <w:bookmarkStart w:id="103" w:name="_Toc201713573"/>
      <w:bookmarkStart w:id="104" w:name="_Toc219275111"/>
    </w:p>
    <w:p w14:paraId="23FC8A99" w14:textId="77777777" w:rsidR="006C6191" w:rsidRPr="00FE311C" w:rsidRDefault="006C6191" w:rsidP="006514F3">
      <w:pPr>
        <w:pStyle w:val="Heading2"/>
        <w:keepNext w:val="0"/>
        <w:numPr>
          <w:ilvl w:val="2"/>
          <w:numId w:val="13"/>
        </w:numPr>
        <w:spacing w:before="0" w:after="0"/>
        <w:ind w:left="720" w:hanging="720"/>
      </w:pPr>
      <w:bookmarkStart w:id="105" w:name="_Toc74812382"/>
      <w:r w:rsidRPr="00FE311C">
        <w:t>Required Format</w:t>
      </w:r>
      <w:bookmarkEnd w:id="103"/>
      <w:r w:rsidRPr="00FE311C">
        <w:t xml:space="preserve"> for a</w:t>
      </w:r>
      <w:r w:rsidR="001D1F70" w:rsidRPr="00FE311C">
        <w:t>n</w:t>
      </w:r>
      <w:r w:rsidRPr="00FE311C">
        <w:t xml:space="preserve"> </w:t>
      </w:r>
      <w:r w:rsidR="001661BE" w:rsidRPr="00FE311C">
        <w:t>Application</w:t>
      </w:r>
      <w:bookmarkEnd w:id="104"/>
      <w:bookmarkEnd w:id="105"/>
    </w:p>
    <w:p w14:paraId="2A5DD7BD" w14:textId="22894B2A" w:rsidR="00210E36" w:rsidRPr="00FE311C" w:rsidRDefault="00210E36" w:rsidP="00E26DE1">
      <w:pPr>
        <w:spacing w:after="0"/>
        <w:ind w:left="720"/>
        <w:rPr>
          <w:sz w:val="24"/>
          <w:szCs w:val="24"/>
        </w:rPr>
      </w:pPr>
      <w:r w:rsidRPr="00FE311C">
        <w:rPr>
          <w:sz w:val="24"/>
          <w:szCs w:val="24"/>
        </w:rPr>
        <w:t>This section contains the format requirements and instructions on how to submit a</w:t>
      </w:r>
      <w:r w:rsidR="0022133E" w:rsidRPr="00FE311C">
        <w:rPr>
          <w:sz w:val="24"/>
          <w:szCs w:val="24"/>
        </w:rPr>
        <w:t xml:space="preserve"> Full A</w:t>
      </w:r>
      <w:r w:rsidR="00403F6F" w:rsidRPr="00FE311C">
        <w:rPr>
          <w:sz w:val="24"/>
          <w:szCs w:val="24"/>
        </w:rPr>
        <w:t>pplication</w:t>
      </w:r>
      <w:r w:rsidRPr="00FE311C">
        <w:rPr>
          <w:sz w:val="24"/>
          <w:szCs w:val="24"/>
        </w:rPr>
        <w:t xml:space="preserve">. </w:t>
      </w:r>
      <w:r w:rsidR="00145E15" w:rsidRPr="00FE311C">
        <w:rPr>
          <w:sz w:val="24"/>
          <w:szCs w:val="24"/>
        </w:rPr>
        <w:t xml:space="preserve">Proposals </w:t>
      </w:r>
      <w:r w:rsidR="0022133E" w:rsidRPr="00FE311C">
        <w:rPr>
          <w:sz w:val="24"/>
          <w:szCs w:val="24"/>
        </w:rPr>
        <w:t>which</w:t>
      </w:r>
      <w:r w:rsidR="00145E15" w:rsidRPr="00FE311C">
        <w:rPr>
          <w:sz w:val="24"/>
          <w:szCs w:val="24"/>
        </w:rPr>
        <w:t xml:space="preserve"> </w:t>
      </w:r>
      <w:r w:rsidR="00421568" w:rsidRPr="00FE311C">
        <w:rPr>
          <w:sz w:val="24"/>
          <w:szCs w:val="24"/>
        </w:rPr>
        <w:t xml:space="preserve">have passed the Pre-Application Abstract </w:t>
      </w:r>
      <w:r w:rsidR="00694B81" w:rsidRPr="00FE311C">
        <w:rPr>
          <w:sz w:val="24"/>
          <w:szCs w:val="24"/>
        </w:rPr>
        <w:t>stage</w:t>
      </w:r>
      <w:r w:rsidR="005F34B1" w:rsidRPr="00FE311C">
        <w:rPr>
          <w:sz w:val="24"/>
          <w:szCs w:val="24"/>
        </w:rPr>
        <w:t xml:space="preserve"> </w:t>
      </w:r>
      <w:r w:rsidR="0022133E" w:rsidRPr="00FE311C">
        <w:rPr>
          <w:sz w:val="24"/>
          <w:szCs w:val="24"/>
        </w:rPr>
        <w:t xml:space="preserve">and are </w:t>
      </w:r>
      <w:r w:rsidR="007F2C5D" w:rsidRPr="00FE311C">
        <w:rPr>
          <w:sz w:val="24"/>
          <w:szCs w:val="24"/>
        </w:rPr>
        <w:t>noted as eligible in the NOPAR are</w:t>
      </w:r>
      <w:r w:rsidR="006346EA" w:rsidRPr="00FE311C">
        <w:rPr>
          <w:sz w:val="24"/>
          <w:szCs w:val="24"/>
        </w:rPr>
        <w:t xml:space="preserve"> eligible to submit </w:t>
      </w:r>
      <w:r w:rsidR="002050DB" w:rsidRPr="00FE311C">
        <w:rPr>
          <w:sz w:val="24"/>
          <w:szCs w:val="24"/>
        </w:rPr>
        <w:t xml:space="preserve">a Full Application. </w:t>
      </w:r>
      <w:r w:rsidRPr="00FE311C">
        <w:rPr>
          <w:sz w:val="24"/>
          <w:szCs w:val="24"/>
        </w:rPr>
        <w:t xml:space="preserve">The format is prescribed to assist the </w:t>
      </w:r>
      <w:r w:rsidR="008D4D9E" w:rsidRPr="00FE311C">
        <w:rPr>
          <w:sz w:val="24"/>
          <w:szCs w:val="24"/>
        </w:rPr>
        <w:t>Applicant</w:t>
      </w:r>
      <w:r w:rsidRPr="00FE311C">
        <w:rPr>
          <w:sz w:val="24"/>
          <w:szCs w:val="24"/>
        </w:rPr>
        <w:t xml:space="preserve"> in meeting State requirements and to enable </w:t>
      </w:r>
      <w:r w:rsidR="007F2C5D" w:rsidRPr="00FE311C">
        <w:rPr>
          <w:sz w:val="24"/>
          <w:szCs w:val="24"/>
        </w:rPr>
        <w:t xml:space="preserve">the </w:t>
      </w:r>
      <w:r w:rsidR="00EE2C04" w:rsidRPr="00FE311C">
        <w:rPr>
          <w:sz w:val="24"/>
          <w:szCs w:val="24"/>
        </w:rPr>
        <w:t>CEC</w:t>
      </w:r>
      <w:r w:rsidRPr="00FE311C">
        <w:rPr>
          <w:sz w:val="24"/>
          <w:szCs w:val="24"/>
        </w:rPr>
        <w:t xml:space="preserve"> to evaluate each application uniformly and fairly</w:t>
      </w:r>
      <w:r w:rsidR="00FD0B18" w:rsidRPr="00FE311C">
        <w:rPr>
          <w:sz w:val="24"/>
          <w:szCs w:val="24"/>
        </w:rPr>
        <w:t xml:space="preserve">. </w:t>
      </w:r>
      <w:r w:rsidRPr="00FE311C">
        <w:rPr>
          <w:sz w:val="24"/>
          <w:szCs w:val="24"/>
        </w:rPr>
        <w:t xml:space="preserve">Applicants must follow all </w:t>
      </w:r>
      <w:r w:rsidR="007F2C5D" w:rsidRPr="00FE311C">
        <w:rPr>
          <w:sz w:val="24"/>
          <w:szCs w:val="24"/>
        </w:rPr>
        <w:t xml:space="preserve">Full </w:t>
      </w:r>
      <w:r w:rsidR="00D476AC" w:rsidRPr="00FE311C">
        <w:rPr>
          <w:sz w:val="24"/>
          <w:szCs w:val="24"/>
        </w:rPr>
        <w:t>A</w:t>
      </w:r>
      <w:r w:rsidR="00403F6F" w:rsidRPr="00FE311C">
        <w:rPr>
          <w:sz w:val="24"/>
          <w:szCs w:val="24"/>
        </w:rPr>
        <w:t>pplication</w:t>
      </w:r>
      <w:r w:rsidRPr="00FE311C">
        <w:rPr>
          <w:sz w:val="24"/>
          <w:szCs w:val="24"/>
        </w:rPr>
        <w:t xml:space="preserve"> format instructions, answer all questions, and supply all requested data. </w:t>
      </w:r>
    </w:p>
    <w:p w14:paraId="6D2A446D" w14:textId="77777777" w:rsidR="000C5650" w:rsidRPr="00FE311C" w:rsidRDefault="000C5650" w:rsidP="00E26DE1">
      <w:pPr>
        <w:spacing w:after="0"/>
        <w:ind w:left="720"/>
        <w:rPr>
          <w:sz w:val="24"/>
          <w:szCs w:val="24"/>
        </w:rPr>
      </w:pPr>
    </w:p>
    <w:p w14:paraId="098FF07A" w14:textId="35E6BDB7" w:rsidR="00D47CD0" w:rsidRPr="00FE311C" w:rsidRDefault="006C6191" w:rsidP="00E26DE1">
      <w:pPr>
        <w:spacing w:after="0"/>
        <w:ind w:left="720"/>
        <w:rPr>
          <w:sz w:val="24"/>
          <w:szCs w:val="24"/>
        </w:rPr>
      </w:pPr>
      <w:r w:rsidRPr="00FE311C">
        <w:rPr>
          <w:sz w:val="24"/>
          <w:szCs w:val="24"/>
        </w:rPr>
        <w:t xml:space="preserve">All </w:t>
      </w:r>
      <w:r w:rsidR="002242CC" w:rsidRPr="00FE311C">
        <w:rPr>
          <w:sz w:val="24"/>
          <w:szCs w:val="24"/>
        </w:rPr>
        <w:t>Full A</w:t>
      </w:r>
      <w:r w:rsidR="00D11F0F" w:rsidRPr="00FE311C">
        <w:rPr>
          <w:sz w:val="24"/>
          <w:szCs w:val="24"/>
        </w:rPr>
        <w:t>pplication</w:t>
      </w:r>
      <w:r w:rsidRPr="00FE311C">
        <w:rPr>
          <w:sz w:val="24"/>
          <w:szCs w:val="24"/>
        </w:rPr>
        <w:t xml:space="preserve">s submitted under this </w:t>
      </w:r>
      <w:r w:rsidR="00F66DFA" w:rsidRPr="00FE311C">
        <w:rPr>
          <w:sz w:val="24"/>
          <w:szCs w:val="24"/>
        </w:rPr>
        <w:t>solicitation</w:t>
      </w:r>
      <w:r w:rsidRPr="00FE311C">
        <w:rPr>
          <w:sz w:val="24"/>
          <w:szCs w:val="24"/>
        </w:rPr>
        <w:t xml:space="preserve"> must be typed or printed using a standard 11</w:t>
      </w:r>
      <w:r w:rsidRPr="00FE311C">
        <w:rPr>
          <w:sz w:val="24"/>
          <w:szCs w:val="24"/>
        </w:rPr>
        <w:noBreakHyphen/>
        <w:t>point font, single-spaced and a blank line between paragraphs</w:t>
      </w:r>
      <w:r w:rsidR="00FD0B18" w:rsidRPr="00FE311C">
        <w:rPr>
          <w:sz w:val="24"/>
          <w:szCs w:val="24"/>
        </w:rPr>
        <w:t xml:space="preserve">. </w:t>
      </w:r>
      <w:r w:rsidRPr="00FE311C">
        <w:rPr>
          <w:sz w:val="24"/>
          <w:szCs w:val="24"/>
        </w:rPr>
        <w:t>Pages must be numbered</w:t>
      </w:r>
      <w:r w:rsidR="00FD0860" w:rsidRPr="00FE311C">
        <w:rPr>
          <w:sz w:val="24"/>
          <w:szCs w:val="24"/>
        </w:rPr>
        <w:t>,</w:t>
      </w:r>
      <w:r w:rsidRPr="00FE311C">
        <w:rPr>
          <w:sz w:val="24"/>
          <w:szCs w:val="24"/>
        </w:rPr>
        <w:t xml:space="preserve"> sections titled</w:t>
      </w:r>
      <w:r w:rsidR="00FD0860" w:rsidRPr="00FE311C">
        <w:rPr>
          <w:sz w:val="24"/>
          <w:szCs w:val="24"/>
        </w:rPr>
        <w:t>,</w:t>
      </w:r>
      <w:r w:rsidRPr="00FE311C">
        <w:rPr>
          <w:sz w:val="24"/>
          <w:szCs w:val="24"/>
        </w:rPr>
        <w:t xml:space="preserve"> and printed </w:t>
      </w:r>
      <w:r w:rsidR="00FD0860" w:rsidRPr="00FE311C">
        <w:rPr>
          <w:sz w:val="24"/>
          <w:szCs w:val="24"/>
        </w:rPr>
        <w:t>double-sided</w:t>
      </w:r>
      <w:r w:rsidRPr="00FE311C">
        <w:rPr>
          <w:sz w:val="24"/>
          <w:szCs w:val="24"/>
        </w:rPr>
        <w:t>.</w:t>
      </w:r>
    </w:p>
    <w:p w14:paraId="72093AEE" w14:textId="77777777" w:rsidR="005E50CE" w:rsidRPr="00FE311C" w:rsidRDefault="005E50CE" w:rsidP="00E04486">
      <w:pPr>
        <w:spacing w:after="0"/>
        <w:rPr>
          <w:b/>
        </w:rPr>
      </w:pPr>
    </w:p>
    <w:p w14:paraId="6726A8A8" w14:textId="77777777" w:rsidR="004A30ED" w:rsidRPr="00FE311C" w:rsidRDefault="004A30ED" w:rsidP="006514F3">
      <w:pPr>
        <w:pStyle w:val="Heading2"/>
        <w:keepNext w:val="0"/>
        <w:numPr>
          <w:ilvl w:val="2"/>
          <w:numId w:val="13"/>
        </w:numPr>
        <w:spacing w:before="0" w:after="0"/>
        <w:ind w:left="720" w:hanging="720"/>
      </w:pPr>
      <w:bookmarkStart w:id="106" w:name="_Toc428191083"/>
      <w:bookmarkStart w:id="107" w:name="_Toc222777049"/>
      <w:r w:rsidRPr="00FE311C">
        <w:t>Method For Delivery</w:t>
      </w:r>
      <w:bookmarkEnd w:id="106"/>
      <w:bookmarkEnd w:id="107"/>
    </w:p>
    <w:p w14:paraId="0C6BF987" w14:textId="4BF46620" w:rsidR="000320E7" w:rsidRPr="00FE311C" w:rsidRDefault="000320E7" w:rsidP="000320E7">
      <w:pPr>
        <w:spacing w:after="0"/>
        <w:ind w:left="720"/>
        <w:rPr>
          <w:sz w:val="24"/>
          <w:szCs w:val="22"/>
        </w:rPr>
      </w:pPr>
      <w:bookmarkStart w:id="108" w:name="_Toc428191084"/>
      <w:bookmarkEnd w:id="108"/>
      <w:r w:rsidRPr="00FE311C">
        <w:rPr>
          <w:sz w:val="24"/>
          <w:szCs w:val="22"/>
        </w:rPr>
        <w:t xml:space="preserve">The method of delivery for this solicitation is the CEC’s </w:t>
      </w:r>
      <w:hyperlink r:id="rId51" w:history="1">
        <w:r w:rsidRPr="00FE311C">
          <w:rPr>
            <w:rStyle w:val="Hyperlink"/>
            <w:sz w:val="24"/>
            <w:szCs w:val="24"/>
          </w:rPr>
          <w:t>Grant Solicitation System</w:t>
        </w:r>
      </w:hyperlink>
      <w:r w:rsidRPr="00FE311C">
        <w:rPr>
          <w:sz w:val="24"/>
          <w:szCs w:val="22"/>
        </w:rPr>
        <w:t xml:space="preserve"> (GSS), available at </w:t>
      </w:r>
      <w:r w:rsidR="006B21CE" w:rsidRPr="00FE311C">
        <w:rPr>
          <w:sz w:val="24"/>
          <w:szCs w:val="22"/>
        </w:rPr>
        <w:t>https://gss</w:t>
      </w:r>
      <w:r w:rsidRPr="00FE311C">
        <w:rPr>
          <w:sz w:val="24"/>
          <w:szCs w:val="22"/>
        </w:rPr>
        <w:t xml:space="preserve">.energy.ca.gov/. This online tool allows Applicants to submit their electronic documents to CEC prior to the date and time specified in this solicitation. Electronic files must be in Microsoft Word (.doc format) and Excel Office Suite formats unless originally provided in the solicitation in another format. Completed Budget Forms, Attachment </w:t>
      </w:r>
      <w:r w:rsidR="002F1203" w:rsidRPr="00FE311C">
        <w:rPr>
          <w:sz w:val="24"/>
          <w:szCs w:val="22"/>
        </w:rPr>
        <w:t>6</w:t>
      </w:r>
      <w:r w:rsidRPr="00FE311C">
        <w:rPr>
          <w:sz w:val="24"/>
          <w:szCs w:val="22"/>
        </w:rPr>
        <w:t xml:space="preserve">, must be in Excel format. </w:t>
      </w:r>
    </w:p>
    <w:p w14:paraId="25506638" w14:textId="77777777" w:rsidR="000320E7" w:rsidRPr="00FE311C" w:rsidRDefault="000320E7" w:rsidP="000320E7">
      <w:pPr>
        <w:spacing w:after="0"/>
        <w:ind w:left="720"/>
        <w:rPr>
          <w:sz w:val="24"/>
          <w:szCs w:val="22"/>
        </w:rPr>
      </w:pPr>
    </w:p>
    <w:p w14:paraId="186E3256" w14:textId="77777777" w:rsidR="000320E7" w:rsidRPr="00FE311C" w:rsidRDefault="000320E7" w:rsidP="000320E7">
      <w:pPr>
        <w:spacing w:after="0"/>
        <w:ind w:left="720"/>
        <w:rPr>
          <w:sz w:val="24"/>
          <w:szCs w:val="22"/>
        </w:rPr>
      </w:pPr>
      <w:r w:rsidRPr="00FE311C">
        <w:rPr>
          <w:sz w:val="24"/>
          <w:szCs w:val="22"/>
        </w:rPr>
        <w:t xml:space="preserve">The deadline to submit grant applications through the CEC’s GSS is </w:t>
      </w:r>
      <w:r w:rsidRPr="00FE311C">
        <w:rPr>
          <w:b/>
          <w:sz w:val="24"/>
          <w:szCs w:val="22"/>
        </w:rPr>
        <w:t>11:59 p.m</w:t>
      </w:r>
      <w:r w:rsidRPr="00FE311C">
        <w:rPr>
          <w:sz w:val="24"/>
          <w:szCs w:val="22"/>
        </w:rPr>
        <w:t xml:space="preserve">. The GSS system automatically closes at 11:59 pm. If the full submittal process has not been completed before 11:59 p.m., your application will not be considered. NO EXCEPTIONS will be entertained. </w:t>
      </w:r>
    </w:p>
    <w:p w14:paraId="568DC55D" w14:textId="77777777" w:rsidR="000320E7" w:rsidRPr="00FE311C" w:rsidRDefault="000320E7" w:rsidP="000320E7">
      <w:pPr>
        <w:spacing w:after="0"/>
        <w:ind w:left="720"/>
        <w:rPr>
          <w:sz w:val="24"/>
          <w:szCs w:val="22"/>
        </w:rPr>
      </w:pPr>
    </w:p>
    <w:p w14:paraId="17D95C80" w14:textId="77777777" w:rsidR="000320E7" w:rsidRPr="00FE311C" w:rsidRDefault="000320E7" w:rsidP="000320E7">
      <w:pPr>
        <w:spacing w:after="0"/>
        <w:ind w:left="720"/>
        <w:rPr>
          <w:sz w:val="24"/>
          <w:szCs w:val="22"/>
        </w:rPr>
      </w:pPr>
      <w:r w:rsidRPr="00FE311C">
        <w:rPr>
          <w:sz w:val="24"/>
          <w:szCs w:val="22"/>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8BE5A91" w14:textId="77777777" w:rsidR="000320E7" w:rsidRPr="00FE311C" w:rsidRDefault="000320E7" w:rsidP="000320E7">
      <w:pPr>
        <w:spacing w:after="0"/>
        <w:ind w:left="720"/>
        <w:rPr>
          <w:sz w:val="24"/>
          <w:szCs w:val="22"/>
        </w:rPr>
      </w:pPr>
    </w:p>
    <w:p w14:paraId="09A52BC5" w14:textId="5B199C6A" w:rsidR="000320E7" w:rsidRPr="00FE311C" w:rsidRDefault="000320E7" w:rsidP="000320E7">
      <w:pPr>
        <w:spacing w:after="0"/>
        <w:ind w:left="720"/>
        <w:rPr>
          <w:sz w:val="24"/>
          <w:szCs w:val="22"/>
        </w:rPr>
      </w:pPr>
      <w:r w:rsidRPr="00FE311C">
        <w:rPr>
          <w:sz w:val="24"/>
          <w:szCs w:val="22"/>
        </w:rPr>
        <w:t>Please give yourself ample time to complete all steps of the submission process</w:t>
      </w:r>
      <w:r w:rsidR="00B06396" w:rsidRPr="00FE311C">
        <w:rPr>
          <w:sz w:val="24"/>
          <w:szCs w:val="22"/>
        </w:rPr>
        <w:t>.</w:t>
      </w:r>
      <w:r w:rsidRPr="00FE311C">
        <w:rPr>
          <w:sz w:val="24"/>
          <w:szCs w:val="22"/>
        </w:rPr>
        <w:t xml:space="preserve"> </w:t>
      </w:r>
      <w:r w:rsidR="00B06396" w:rsidRPr="00FE311C">
        <w:rPr>
          <w:sz w:val="24"/>
          <w:szCs w:val="22"/>
        </w:rPr>
        <w:t>D</w:t>
      </w:r>
      <w:r w:rsidRPr="00FE311C">
        <w:rPr>
          <w:sz w:val="24"/>
          <w:szCs w:val="22"/>
        </w:rPr>
        <w:t xml:space="preserve">o not wait until right before the deadline to begin the process. Due to factors outside the CEC’s control and unrelated to the GSS system, upload times may be much longer than expected. For example, some past Applicants </w:t>
      </w:r>
      <w:r w:rsidR="00717A97" w:rsidRPr="00FE311C">
        <w:rPr>
          <w:sz w:val="24"/>
          <w:szCs w:val="22"/>
        </w:rPr>
        <w:t>have</w:t>
      </w:r>
      <w:r w:rsidRPr="00FE311C">
        <w:rPr>
          <w:sz w:val="24"/>
          <w:szCs w:val="22"/>
        </w:rPr>
        <w:t xml:space="preserve">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r w:rsidR="00645C80" w:rsidRPr="00FE311C">
        <w:rPr>
          <w:sz w:val="24"/>
          <w:szCs w:val="22"/>
        </w:rPr>
        <w:t>https://www.energy.ca.gov/media/1654</w:t>
      </w:r>
      <w:r w:rsidR="00280C87" w:rsidRPr="00FE311C">
        <w:rPr>
          <w:sz w:val="24"/>
          <w:szCs w:val="22"/>
        </w:rPr>
        <w:t>.</w:t>
      </w:r>
      <w:r w:rsidRPr="00FE311C">
        <w:rPr>
          <w:sz w:val="24"/>
          <w:szCs w:val="22"/>
        </w:rPr>
        <w:t xml:space="preserve"> </w:t>
      </w:r>
    </w:p>
    <w:p w14:paraId="208CD5CC" w14:textId="39C62393" w:rsidR="000320E7" w:rsidRPr="00FE311C" w:rsidRDefault="000320E7" w:rsidP="000320E7">
      <w:pPr>
        <w:spacing w:after="0"/>
        <w:ind w:left="720"/>
        <w:rPr>
          <w:sz w:val="24"/>
          <w:szCs w:val="24"/>
        </w:rPr>
      </w:pPr>
    </w:p>
    <w:p w14:paraId="1412F615" w14:textId="114133CB" w:rsidR="00D47CD0" w:rsidRPr="00FE311C" w:rsidRDefault="000320E7" w:rsidP="000320E7">
      <w:pPr>
        <w:spacing w:after="0"/>
        <w:ind w:left="720"/>
        <w:rPr>
          <w:sz w:val="24"/>
          <w:szCs w:val="24"/>
        </w:rPr>
      </w:pPr>
      <w:r w:rsidRPr="00FE311C">
        <w:rPr>
          <w:sz w:val="24"/>
          <w:szCs w:val="24"/>
        </w:rPr>
        <w:t xml:space="preserve">First time users must register as a new user to access the system. Applicants will receive a confirmation email after all required documents have been successfully </w:t>
      </w:r>
      <w:r w:rsidRPr="00FE311C">
        <w:rPr>
          <w:sz w:val="24"/>
          <w:szCs w:val="24"/>
        </w:rPr>
        <w:lastRenderedPageBreak/>
        <w:t>uploaded. A tutorial of the system will be provided at the Pre-Application Workshop</w:t>
      </w:r>
      <w:r w:rsidR="003F490C" w:rsidRPr="00FE311C">
        <w:rPr>
          <w:sz w:val="24"/>
          <w:szCs w:val="24"/>
        </w:rPr>
        <w:t>,</w:t>
      </w:r>
      <w:r w:rsidRPr="00FE311C">
        <w:rPr>
          <w:sz w:val="24"/>
          <w:szCs w:val="24"/>
        </w:rPr>
        <w:t xml:space="preserve"> and you may contact the CAO identified in the </w:t>
      </w:r>
      <w:r w:rsidR="00F4665D" w:rsidRPr="00FE311C">
        <w:rPr>
          <w:sz w:val="24"/>
          <w:szCs w:val="24"/>
        </w:rPr>
        <w:t>Contact Information</w:t>
      </w:r>
      <w:r w:rsidRPr="00FE311C">
        <w:rPr>
          <w:sz w:val="24"/>
          <w:szCs w:val="24"/>
        </w:rPr>
        <w:t xml:space="preserve"> section of Section I of the solicitation for more assistance.</w:t>
      </w:r>
    </w:p>
    <w:p w14:paraId="5B9BFDBF" w14:textId="39C62393" w:rsidR="00717A97" w:rsidRPr="00FE311C" w:rsidRDefault="00717A97" w:rsidP="000320E7">
      <w:pPr>
        <w:spacing w:after="0"/>
        <w:ind w:left="720"/>
      </w:pPr>
    </w:p>
    <w:p w14:paraId="36773322" w14:textId="77777777" w:rsidR="008E55C5" w:rsidRPr="00FE311C" w:rsidRDefault="008E55C5" w:rsidP="006514F3">
      <w:pPr>
        <w:pStyle w:val="Heading2"/>
        <w:keepNext w:val="0"/>
        <w:numPr>
          <w:ilvl w:val="2"/>
          <w:numId w:val="13"/>
        </w:numPr>
        <w:spacing w:before="0" w:after="0"/>
        <w:ind w:left="720" w:hanging="720"/>
        <w:rPr>
          <w:lang w:val="en-US"/>
        </w:rPr>
      </w:pPr>
      <w:bookmarkStart w:id="109" w:name="_Toc962318662"/>
      <w:r w:rsidRPr="00FE311C">
        <w:t>Page</w:t>
      </w:r>
      <w:r w:rsidRPr="00FE311C">
        <w:rPr>
          <w:lang w:val="en-US"/>
        </w:rPr>
        <w:t xml:space="preserve"> Limitations</w:t>
      </w:r>
      <w:bookmarkEnd w:id="109"/>
    </w:p>
    <w:p w14:paraId="15F17F56" w14:textId="3387947E" w:rsidR="00D47CD0" w:rsidRPr="00FE311C" w:rsidRDefault="00D47CD0" w:rsidP="00E26DE1">
      <w:pPr>
        <w:spacing w:after="0"/>
        <w:ind w:left="720"/>
        <w:rPr>
          <w:sz w:val="24"/>
          <w:szCs w:val="22"/>
        </w:rPr>
      </w:pPr>
      <w:r w:rsidRPr="00FE311C">
        <w:rPr>
          <w:sz w:val="24"/>
          <w:szCs w:val="22"/>
        </w:rPr>
        <w:t xml:space="preserve">The number of pages for each </w:t>
      </w:r>
      <w:r w:rsidR="00C77311" w:rsidRPr="00FE311C">
        <w:rPr>
          <w:sz w:val="24"/>
          <w:szCs w:val="22"/>
        </w:rPr>
        <w:t xml:space="preserve">Full </w:t>
      </w:r>
      <w:r w:rsidRPr="00FE311C">
        <w:rPr>
          <w:sz w:val="24"/>
          <w:szCs w:val="22"/>
        </w:rPr>
        <w:t xml:space="preserve">Application is limited to </w:t>
      </w:r>
      <w:r w:rsidR="00D9508E" w:rsidRPr="00FE311C">
        <w:rPr>
          <w:sz w:val="24"/>
          <w:szCs w:val="22"/>
        </w:rPr>
        <w:t>20</w:t>
      </w:r>
      <w:r w:rsidRPr="00FE311C">
        <w:rPr>
          <w:sz w:val="24"/>
          <w:szCs w:val="22"/>
        </w:rPr>
        <w:t xml:space="preserve"> pages. Application forms, resumes, </w:t>
      </w:r>
      <w:r w:rsidR="009A3CF9" w:rsidRPr="00FE311C">
        <w:rPr>
          <w:sz w:val="24"/>
          <w:szCs w:val="22"/>
        </w:rPr>
        <w:t>S</w:t>
      </w:r>
      <w:r w:rsidR="00074D05" w:rsidRPr="00FE311C">
        <w:rPr>
          <w:sz w:val="24"/>
          <w:szCs w:val="22"/>
        </w:rPr>
        <w:t xml:space="preserve">cope of </w:t>
      </w:r>
      <w:r w:rsidR="009A3CF9" w:rsidRPr="00FE311C">
        <w:rPr>
          <w:sz w:val="24"/>
          <w:szCs w:val="22"/>
        </w:rPr>
        <w:t>W</w:t>
      </w:r>
      <w:r w:rsidR="00074D05" w:rsidRPr="00FE311C">
        <w:rPr>
          <w:sz w:val="24"/>
          <w:szCs w:val="22"/>
        </w:rPr>
        <w:t xml:space="preserve">ork, </w:t>
      </w:r>
      <w:r w:rsidR="009A3CF9" w:rsidRPr="00FE311C">
        <w:rPr>
          <w:sz w:val="24"/>
          <w:szCs w:val="22"/>
        </w:rPr>
        <w:t>S</w:t>
      </w:r>
      <w:r w:rsidR="00074D05" w:rsidRPr="00FE311C">
        <w:rPr>
          <w:sz w:val="24"/>
          <w:szCs w:val="22"/>
        </w:rPr>
        <w:t xml:space="preserve">chedule of </w:t>
      </w:r>
      <w:r w:rsidR="009A3CF9" w:rsidRPr="00FE311C">
        <w:rPr>
          <w:sz w:val="24"/>
          <w:szCs w:val="22"/>
        </w:rPr>
        <w:t>P</w:t>
      </w:r>
      <w:r w:rsidR="00074D05" w:rsidRPr="00FE311C">
        <w:rPr>
          <w:sz w:val="24"/>
          <w:szCs w:val="22"/>
        </w:rPr>
        <w:t xml:space="preserve">roducts and </w:t>
      </w:r>
      <w:r w:rsidR="009A3CF9" w:rsidRPr="00FE311C">
        <w:rPr>
          <w:sz w:val="24"/>
          <w:szCs w:val="22"/>
        </w:rPr>
        <w:t>D</w:t>
      </w:r>
      <w:r w:rsidR="00074D05" w:rsidRPr="00FE311C">
        <w:rPr>
          <w:sz w:val="24"/>
          <w:szCs w:val="22"/>
        </w:rPr>
        <w:t xml:space="preserve">ue </w:t>
      </w:r>
      <w:r w:rsidR="009A3CF9" w:rsidRPr="00FE311C">
        <w:rPr>
          <w:sz w:val="24"/>
          <w:szCs w:val="22"/>
        </w:rPr>
        <w:t>D</w:t>
      </w:r>
      <w:r w:rsidR="00074D05" w:rsidRPr="00FE311C">
        <w:rPr>
          <w:sz w:val="24"/>
          <w:szCs w:val="22"/>
        </w:rPr>
        <w:t xml:space="preserve">ates, budget forms, contact list, </w:t>
      </w:r>
      <w:r w:rsidRPr="00FE311C">
        <w:rPr>
          <w:sz w:val="24"/>
          <w:szCs w:val="22"/>
        </w:rPr>
        <w:t xml:space="preserve">letters of </w:t>
      </w:r>
      <w:r w:rsidR="008F6E46" w:rsidRPr="00FE311C">
        <w:rPr>
          <w:sz w:val="24"/>
          <w:szCs w:val="22"/>
        </w:rPr>
        <w:t>support</w:t>
      </w:r>
      <w:r w:rsidR="00074D05" w:rsidRPr="00FE311C">
        <w:rPr>
          <w:sz w:val="24"/>
          <w:szCs w:val="22"/>
        </w:rPr>
        <w:t>/commitment</w:t>
      </w:r>
      <w:r w:rsidR="008F6E46" w:rsidRPr="00FE311C">
        <w:rPr>
          <w:sz w:val="24"/>
          <w:szCs w:val="22"/>
        </w:rPr>
        <w:t xml:space="preserve">, </w:t>
      </w:r>
      <w:r w:rsidRPr="00FE311C">
        <w:rPr>
          <w:sz w:val="24"/>
          <w:szCs w:val="22"/>
        </w:rPr>
        <w:t xml:space="preserve">CEQA </w:t>
      </w:r>
      <w:r w:rsidR="00074D05" w:rsidRPr="00FE311C">
        <w:rPr>
          <w:sz w:val="24"/>
          <w:szCs w:val="22"/>
        </w:rPr>
        <w:t xml:space="preserve">worksheet, </w:t>
      </w:r>
      <w:r w:rsidRPr="00FE311C">
        <w:rPr>
          <w:sz w:val="24"/>
          <w:szCs w:val="22"/>
        </w:rPr>
        <w:t>and Localized Health Impact</w:t>
      </w:r>
      <w:r w:rsidR="00074D05" w:rsidRPr="00FE311C">
        <w:rPr>
          <w:sz w:val="24"/>
          <w:szCs w:val="22"/>
        </w:rPr>
        <w:t>s</w:t>
      </w:r>
      <w:r w:rsidRPr="00FE311C">
        <w:rPr>
          <w:sz w:val="24"/>
          <w:szCs w:val="22"/>
        </w:rPr>
        <w:t xml:space="preserve"> </w:t>
      </w:r>
      <w:r w:rsidR="00074D05" w:rsidRPr="00FE311C">
        <w:rPr>
          <w:sz w:val="24"/>
          <w:szCs w:val="22"/>
        </w:rPr>
        <w:t xml:space="preserve">Information </w:t>
      </w:r>
      <w:r w:rsidRPr="00FE311C">
        <w:rPr>
          <w:sz w:val="24"/>
          <w:szCs w:val="22"/>
        </w:rPr>
        <w:t>forms do not count towards this page limitation.</w:t>
      </w:r>
      <w:r w:rsidR="00D47374" w:rsidRPr="00FE311C">
        <w:rPr>
          <w:sz w:val="24"/>
          <w:szCs w:val="22"/>
        </w:rPr>
        <w:t xml:space="preserve"> </w:t>
      </w:r>
      <w:r w:rsidR="005324B5" w:rsidRPr="00FE311C">
        <w:rPr>
          <w:rFonts w:ascii="Tahoma" w:hAnsi="Tahoma" w:cs="Tahoma"/>
          <w:sz w:val="24"/>
          <w:szCs w:val="24"/>
        </w:rPr>
        <w:t>Information provided beyond the specified page limitations may not be reviewed and evaluated.</w:t>
      </w:r>
      <w:r w:rsidR="00D47374" w:rsidRPr="00FE311C">
        <w:rPr>
          <w:sz w:val="24"/>
          <w:szCs w:val="22"/>
        </w:rPr>
        <w:t xml:space="preserve"> </w:t>
      </w:r>
    </w:p>
    <w:p w14:paraId="6CAED3DE" w14:textId="77777777" w:rsidR="000C5650" w:rsidRPr="00FE311C" w:rsidRDefault="000C5650" w:rsidP="00E04486">
      <w:pPr>
        <w:spacing w:after="0"/>
        <w:rPr>
          <w:sz w:val="24"/>
          <w:szCs w:val="24"/>
        </w:rPr>
      </w:pPr>
    </w:p>
    <w:p w14:paraId="0A02CC62" w14:textId="4FBEEABF" w:rsidR="006C6191" w:rsidRPr="00FE311C" w:rsidRDefault="001661BE" w:rsidP="006514F3">
      <w:pPr>
        <w:pStyle w:val="Heading2"/>
        <w:keepNext w:val="0"/>
        <w:numPr>
          <w:ilvl w:val="2"/>
          <w:numId w:val="13"/>
        </w:numPr>
        <w:spacing w:before="0" w:after="0"/>
        <w:ind w:left="720" w:hanging="720"/>
        <w:rPr>
          <w:lang w:val="en-US"/>
        </w:rPr>
      </w:pPr>
      <w:bookmarkStart w:id="110" w:name="_Toc1150678582"/>
      <w:r w:rsidRPr="00FE311C">
        <w:t>Application</w:t>
      </w:r>
      <w:r w:rsidR="004A6704" w:rsidRPr="00FE311C">
        <w:t xml:space="preserve"> </w:t>
      </w:r>
      <w:r w:rsidR="0065188B" w:rsidRPr="00FE311C">
        <w:rPr>
          <w:lang w:val="en-US"/>
        </w:rPr>
        <w:t>Content</w:t>
      </w:r>
      <w:bookmarkEnd w:id="110"/>
    </w:p>
    <w:p w14:paraId="28679243" w14:textId="21640ED0" w:rsidR="00E277FA" w:rsidRPr="00FE311C" w:rsidRDefault="00E277FA" w:rsidP="00E277FA">
      <w:pPr>
        <w:pStyle w:val="ListParagraph"/>
        <w:spacing w:after="0"/>
        <w:rPr>
          <w:sz w:val="24"/>
          <w:szCs w:val="24"/>
        </w:rPr>
      </w:pPr>
      <w:r w:rsidRPr="00FE311C">
        <w:rPr>
          <w:sz w:val="24"/>
          <w:szCs w:val="24"/>
        </w:rPr>
        <w:t xml:space="preserve">All items listed below are required as part of the </w:t>
      </w:r>
      <w:r w:rsidR="0055361C" w:rsidRPr="00FE311C">
        <w:rPr>
          <w:sz w:val="24"/>
          <w:szCs w:val="24"/>
        </w:rPr>
        <w:t>Full A</w:t>
      </w:r>
      <w:r w:rsidRPr="00FE311C">
        <w:rPr>
          <w:sz w:val="24"/>
          <w:szCs w:val="24"/>
        </w:rPr>
        <w:t xml:space="preserve">pplication package. Failure to provide any </w:t>
      </w:r>
      <w:r w:rsidR="0065188B" w:rsidRPr="00FE311C">
        <w:rPr>
          <w:sz w:val="24"/>
          <w:szCs w:val="24"/>
        </w:rPr>
        <w:t xml:space="preserve">items </w:t>
      </w:r>
      <w:r w:rsidRPr="00FE311C">
        <w:rPr>
          <w:sz w:val="24"/>
          <w:szCs w:val="24"/>
        </w:rPr>
        <w:t>may result in disqualification of the application. Attachment requirements are expanded and explained below in this section</w:t>
      </w:r>
      <w:r w:rsidR="009354A7" w:rsidRPr="00FE311C">
        <w:rPr>
          <w:sz w:val="24"/>
          <w:szCs w:val="24"/>
        </w:rPr>
        <w:t xml:space="preserve"> and in the attachments themselves</w:t>
      </w:r>
      <w:r w:rsidRPr="00FE311C">
        <w:rPr>
          <w:sz w:val="24"/>
          <w:szCs w:val="24"/>
        </w:rPr>
        <w:t xml:space="preserve">. The items that have “N/A” in the “Attachment Number” column are required to be submitted as part of the application package, but do not have an associated attachment provided in </w:t>
      </w:r>
      <w:r w:rsidR="009354A7" w:rsidRPr="00FE311C">
        <w:rPr>
          <w:sz w:val="24"/>
          <w:szCs w:val="24"/>
        </w:rPr>
        <w:t xml:space="preserve">this </w:t>
      </w:r>
      <w:r w:rsidRPr="00FE311C">
        <w:rPr>
          <w:sz w:val="24"/>
          <w:szCs w:val="24"/>
        </w:rPr>
        <w:t xml:space="preserve">solicitation package. </w:t>
      </w:r>
    </w:p>
    <w:p w14:paraId="2862D2D5" w14:textId="77777777" w:rsidR="000C5650" w:rsidRPr="00FE311C" w:rsidRDefault="000C5650"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FE311C" w:rsidRPr="00FE311C" w14:paraId="2E4B787E" w14:textId="77777777" w:rsidTr="00675E88">
        <w:trPr>
          <w:trHeight w:val="281"/>
        </w:trPr>
        <w:tc>
          <w:tcPr>
            <w:tcW w:w="4950" w:type="dxa"/>
            <w:shd w:val="clear" w:color="auto" w:fill="D9D9D9"/>
          </w:tcPr>
          <w:p w14:paraId="723EFB95" w14:textId="77777777" w:rsidR="00321BEF" w:rsidRPr="00FE311C" w:rsidRDefault="00321BEF" w:rsidP="007F583A">
            <w:pPr>
              <w:spacing w:after="0"/>
              <w:jc w:val="center"/>
              <w:rPr>
                <w:b/>
                <w:sz w:val="24"/>
                <w:szCs w:val="24"/>
              </w:rPr>
            </w:pPr>
            <w:r w:rsidRPr="00FE311C">
              <w:rPr>
                <w:b/>
                <w:sz w:val="24"/>
                <w:szCs w:val="24"/>
              </w:rPr>
              <w:t>Item</w:t>
            </w:r>
          </w:p>
        </w:tc>
        <w:tc>
          <w:tcPr>
            <w:tcW w:w="4410" w:type="dxa"/>
            <w:shd w:val="clear" w:color="auto" w:fill="D9D9D9"/>
          </w:tcPr>
          <w:p w14:paraId="75468AE5" w14:textId="77777777" w:rsidR="00321BEF" w:rsidRPr="00FE311C" w:rsidRDefault="00321BEF" w:rsidP="007F583A">
            <w:pPr>
              <w:spacing w:after="0"/>
              <w:jc w:val="center"/>
              <w:rPr>
                <w:b/>
                <w:sz w:val="24"/>
                <w:szCs w:val="24"/>
              </w:rPr>
            </w:pPr>
            <w:r w:rsidRPr="00FE311C">
              <w:rPr>
                <w:b/>
                <w:sz w:val="24"/>
                <w:szCs w:val="24"/>
              </w:rPr>
              <w:t>Attachment Number (if applicable)</w:t>
            </w:r>
          </w:p>
        </w:tc>
      </w:tr>
      <w:tr w:rsidR="00FE311C" w:rsidRPr="00FE311C" w14:paraId="56981C40" w14:textId="77777777" w:rsidTr="00CA3004">
        <w:trPr>
          <w:trHeight w:val="281"/>
        </w:trPr>
        <w:tc>
          <w:tcPr>
            <w:tcW w:w="4950" w:type="dxa"/>
            <w:vAlign w:val="center"/>
          </w:tcPr>
          <w:p w14:paraId="205A32A5" w14:textId="77777777" w:rsidR="00321BEF" w:rsidRPr="00FE311C" w:rsidRDefault="00321BEF" w:rsidP="007F583A">
            <w:pPr>
              <w:spacing w:after="0"/>
              <w:rPr>
                <w:sz w:val="24"/>
                <w:szCs w:val="24"/>
              </w:rPr>
            </w:pPr>
            <w:r w:rsidRPr="00FE311C">
              <w:rPr>
                <w:sz w:val="24"/>
                <w:szCs w:val="24"/>
              </w:rPr>
              <w:t>Application Form</w:t>
            </w:r>
          </w:p>
        </w:tc>
        <w:tc>
          <w:tcPr>
            <w:tcW w:w="4410" w:type="dxa"/>
            <w:vAlign w:val="center"/>
          </w:tcPr>
          <w:p w14:paraId="3F55B89C" w14:textId="77777777" w:rsidR="00321BEF" w:rsidRPr="00FE311C" w:rsidRDefault="00321BEF" w:rsidP="007F583A">
            <w:pPr>
              <w:spacing w:after="0"/>
              <w:rPr>
                <w:sz w:val="24"/>
                <w:szCs w:val="24"/>
              </w:rPr>
            </w:pPr>
            <w:r w:rsidRPr="00FE311C">
              <w:rPr>
                <w:sz w:val="24"/>
                <w:szCs w:val="24"/>
              </w:rPr>
              <w:t>Attachment 1</w:t>
            </w:r>
          </w:p>
        </w:tc>
      </w:tr>
      <w:tr w:rsidR="00FE311C" w:rsidRPr="00FE311C" w14:paraId="6855AA84" w14:textId="77777777" w:rsidTr="00CA3004">
        <w:trPr>
          <w:trHeight w:val="281"/>
        </w:trPr>
        <w:tc>
          <w:tcPr>
            <w:tcW w:w="4950" w:type="dxa"/>
            <w:vAlign w:val="center"/>
          </w:tcPr>
          <w:p w14:paraId="2480AC74" w14:textId="77777777" w:rsidR="00321BEF" w:rsidRPr="00FE311C" w:rsidRDefault="00321BEF" w:rsidP="00D47374">
            <w:pPr>
              <w:spacing w:after="0"/>
              <w:rPr>
                <w:sz w:val="24"/>
                <w:szCs w:val="24"/>
              </w:rPr>
            </w:pPr>
            <w:r w:rsidRPr="00FE311C">
              <w:rPr>
                <w:sz w:val="24"/>
                <w:szCs w:val="24"/>
              </w:rPr>
              <w:t>Project Narrative</w:t>
            </w:r>
          </w:p>
        </w:tc>
        <w:tc>
          <w:tcPr>
            <w:tcW w:w="4410" w:type="dxa"/>
            <w:vAlign w:val="center"/>
          </w:tcPr>
          <w:p w14:paraId="77649283" w14:textId="77777777" w:rsidR="00321BEF" w:rsidRPr="00FE311C" w:rsidRDefault="00321BEF" w:rsidP="00E04486">
            <w:pPr>
              <w:spacing w:after="0"/>
              <w:rPr>
                <w:sz w:val="24"/>
                <w:szCs w:val="24"/>
                <w:highlight w:val="yellow"/>
              </w:rPr>
            </w:pPr>
            <w:r w:rsidRPr="00FE311C">
              <w:rPr>
                <w:sz w:val="24"/>
                <w:szCs w:val="24"/>
              </w:rPr>
              <w:t>N/A</w:t>
            </w:r>
          </w:p>
        </w:tc>
      </w:tr>
      <w:tr w:rsidR="00FE311C" w:rsidRPr="00FE311C" w14:paraId="0EDCAEE7" w14:textId="77777777" w:rsidTr="00CA3004">
        <w:trPr>
          <w:trHeight w:val="281"/>
        </w:trPr>
        <w:tc>
          <w:tcPr>
            <w:tcW w:w="4950" w:type="dxa"/>
            <w:vAlign w:val="center"/>
          </w:tcPr>
          <w:p w14:paraId="397B7EC4" w14:textId="77777777" w:rsidR="00321BEF" w:rsidRPr="00FE311C" w:rsidRDefault="00321BEF" w:rsidP="00E04486">
            <w:pPr>
              <w:spacing w:after="0"/>
              <w:rPr>
                <w:sz w:val="24"/>
                <w:szCs w:val="24"/>
              </w:rPr>
            </w:pPr>
            <w:r w:rsidRPr="00FE311C">
              <w:rPr>
                <w:sz w:val="24"/>
                <w:szCs w:val="24"/>
              </w:rPr>
              <w:t>Scope of Work</w:t>
            </w:r>
          </w:p>
        </w:tc>
        <w:tc>
          <w:tcPr>
            <w:tcW w:w="4410" w:type="dxa"/>
            <w:vAlign w:val="center"/>
          </w:tcPr>
          <w:p w14:paraId="51BB05DC" w14:textId="0D6FBBB8"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3</w:t>
            </w:r>
          </w:p>
        </w:tc>
      </w:tr>
      <w:tr w:rsidR="00FE311C" w:rsidRPr="00FE311C" w14:paraId="60A88241" w14:textId="77777777" w:rsidTr="00CA3004">
        <w:trPr>
          <w:trHeight w:val="290"/>
        </w:trPr>
        <w:tc>
          <w:tcPr>
            <w:tcW w:w="4950" w:type="dxa"/>
            <w:vAlign w:val="center"/>
          </w:tcPr>
          <w:p w14:paraId="432E8F90" w14:textId="77777777" w:rsidR="00321BEF" w:rsidRPr="00FE311C" w:rsidRDefault="00321BEF" w:rsidP="00E04486">
            <w:pPr>
              <w:spacing w:after="0"/>
              <w:rPr>
                <w:sz w:val="24"/>
                <w:szCs w:val="24"/>
              </w:rPr>
            </w:pPr>
            <w:r w:rsidRPr="00FE311C">
              <w:rPr>
                <w:sz w:val="24"/>
                <w:szCs w:val="24"/>
              </w:rPr>
              <w:t>Schedule of Products and Due Dates</w:t>
            </w:r>
          </w:p>
        </w:tc>
        <w:tc>
          <w:tcPr>
            <w:tcW w:w="4410" w:type="dxa"/>
            <w:vAlign w:val="center"/>
          </w:tcPr>
          <w:p w14:paraId="6C465144" w14:textId="7FCAF4C5"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5</w:t>
            </w:r>
          </w:p>
        </w:tc>
      </w:tr>
      <w:tr w:rsidR="00FE311C" w:rsidRPr="00FE311C" w14:paraId="169ACA18" w14:textId="77777777" w:rsidTr="00CA3004">
        <w:tc>
          <w:tcPr>
            <w:tcW w:w="4950" w:type="dxa"/>
            <w:vAlign w:val="center"/>
          </w:tcPr>
          <w:p w14:paraId="3B99EED3" w14:textId="77777777" w:rsidR="00321BEF" w:rsidRPr="00FE311C" w:rsidRDefault="00321BEF" w:rsidP="00E04486">
            <w:pPr>
              <w:spacing w:after="0"/>
              <w:rPr>
                <w:sz w:val="24"/>
                <w:szCs w:val="24"/>
              </w:rPr>
            </w:pPr>
            <w:r w:rsidRPr="00FE311C">
              <w:rPr>
                <w:sz w:val="24"/>
                <w:szCs w:val="24"/>
              </w:rPr>
              <w:t>Budget Forms</w:t>
            </w:r>
          </w:p>
        </w:tc>
        <w:tc>
          <w:tcPr>
            <w:tcW w:w="4410" w:type="dxa"/>
            <w:vAlign w:val="center"/>
          </w:tcPr>
          <w:p w14:paraId="1B6BEE1F" w14:textId="350BD167"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6</w:t>
            </w:r>
          </w:p>
        </w:tc>
      </w:tr>
      <w:tr w:rsidR="00FE311C" w:rsidRPr="00FE311C" w14:paraId="2E0280B9" w14:textId="77777777" w:rsidTr="00CA3004">
        <w:trPr>
          <w:trHeight w:val="290"/>
        </w:trPr>
        <w:tc>
          <w:tcPr>
            <w:tcW w:w="4950" w:type="dxa"/>
            <w:vAlign w:val="center"/>
          </w:tcPr>
          <w:p w14:paraId="4B47C25A" w14:textId="77777777" w:rsidR="00FD6BCD" w:rsidRPr="00FE311C" w:rsidRDefault="00FD6BCD" w:rsidP="00E04486">
            <w:pPr>
              <w:spacing w:after="0"/>
              <w:rPr>
                <w:sz w:val="24"/>
                <w:szCs w:val="24"/>
              </w:rPr>
            </w:pPr>
            <w:r w:rsidRPr="00FE311C">
              <w:rPr>
                <w:sz w:val="24"/>
                <w:szCs w:val="24"/>
              </w:rPr>
              <w:t>Resumes</w:t>
            </w:r>
          </w:p>
        </w:tc>
        <w:tc>
          <w:tcPr>
            <w:tcW w:w="4410" w:type="dxa"/>
            <w:vAlign w:val="center"/>
          </w:tcPr>
          <w:p w14:paraId="1AF7C30D" w14:textId="77777777" w:rsidR="00FD6BCD" w:rsidRPr="00FE311C" w:rsidRDefault="00FD6BCD" w:rsidP="00E04486">
            <w:pPr>
              <w:spacing w:after="0"/>
              <w:rPr>
                <w:sz w:val="24"/>
                <w:szCs w:val="24"/>
              </w:rPr>
            </w:pPr>
            <w:r w:rsidRPr="00FE311C">
              <w:rPr>
                <w:sz w:val="24"/>
                <w:szCs w:val="24"/>
              </w:rPr>
              <w:t>N/A</w:t>
            </w:r>
          </w:p>
        </w:tc>
      </w:tr>
      <w:tr w:rsidR="00FE311C" w:rsidRPr="00FE311C" w14:paraId="5E153F20" w14:textId="77777777" w:rsidTr="00CA3004">
        <w:trPr>
          <w:trHeight w:val="290"/>
        </w:trPr>
        <w:tc>
          <w:tcPr>
            <w:tcW w:w="4950" w:type="dxa"/>
            <w:vAlign w:val="center"/>
          </w:tcPr>
          <w:p w14:paraId="3110F91F" w14:textId="77777777" w:rsidR="00321BEF" w:rsidRPr="00FE311C" w:rsidRDefault="00321BEF" w:rsidP="00E04486">
            <w:pPr>
              <w:spacing w:after="0"/>
              <w:rPr>
                <w:sz w:val="24"/>
                <w:szCs w:val="24"/>
              </w:rPr>
            </w:pPr>
            <w:r w:rsidRPr="00FE311C">
              <w:rPr>
                <w:sz w:val="24"/>
                <w:szCs w:val="24"/>
              </w:rPr>
              <w:t>Contact List</w:t>
            </w:r>
          </w:p>
        </w:tc>
        <w:tc>
          <w:tcPr>
            <w:tcW w:w="4410" w:type="dxa"/>
            <w:vAlign w:val="center"/>
          </w:tcPr>
          <w:p w14:paraId="7331F1C6" w14:textId="738E2D41"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7</w:t>
            </w:r>
          </w:p>
        </w:tc>
      </w:tr>
      <w:tr w:rsidR="00FE311C" w:rsidRPr="00FE311C" w14:paraId="665F6386" w14:textId="77777777" w:rsidTr="00CA3004">
        <w:tc>
          <w:tcPr>
            <w:tcW w:w="4950" w:type="dxa"/>
            <w:vAlign w:val="center"/>
          </w:tcPr>
          <w:p w14:paraId="702394C0" w14:textId="77777777" w:rsidR="00321BEF" w:rsidRPr="00FE311C" w:rsidRDefault="00321BEF" w:rsidP="00E04486">
            <w:pPr>
              <w:spacing w:after="0"/>
              <w:rPr>
                <w:sz w:val="24"/>
                <w:szCs w:val="24"/>
              </w:rPr>
            </w:pPr>
            <w:r w:rsidRPr="00FE311C">
              <w:rPr>
                <w:sz w:val="24"/>
                <w:szCs w:val="24"/>
              </w:rPr>
              <w:t xml:space="preserve">Letters of Support/Commitment </w:t>
            </w:r>
          </w:p>
        </w:tc>
        <w:tc>
          <w:tcPr>
            <w:tcW w:w="4410" w:type="dxa"/>
            <w:vAlign w:val="center"/>
          </w:tcPr>
          <w:p w14:paraId="200E79B2" w14:textId="77777777" w:rsidR="00321BEF" w:rsidRPr="00FE311C" w:rsidRDefault="00321BEF" w:rsidP="00E04486">
            <w:pPr>
              <w:spacing w:after="0"/>
              <w:rPr>
                <w:sz w:val="24"/>
                <w:szCs w:val="24"/>
                <w:highlight w:val="yellow"/>
              </w:rPr>
            </w:pPr>
            <w:r w:rsidRPr="00FE311C">
              <w:rPr>
                <w:sz w:val="24"/>
                <w:szCs w:val="24"/>
              </w:rPr>
              <w:t>N/A</w:t>
            </w:r>
          </w:p>
        </w:tc>
      </w:tr>
      <w:tr w:rsidR="00FE311C" w:rsidRPr="00FE311C" w14:paraId="26762C50" w14:textId="77777777" w:rsidTr="00CA3004">
        <w:tc>
          <w:tcPr>
            <w:tcW w:w="4950" w:type="dxa"/>
            <w:vAlign w:val="center"/>
          </w:tcPr>
          <w:p w14:paraId="7479FEEB" w14:textId="77777777" w:rsidR="00321BEF" w:rsidRPr="00FE311C" w:rsidRDefault="00321BEF" w:rsidP="00CA3004">
            <w:pPr>
              <w:spacing w:after="0"/>
              <w:rPr>
                <w:sz w:val="24"/>
                <w:szCs w:val="24"/>
              </w:rPr>
            </w:pPr>
            <w:r w:rsidRPr="00FE311C">
              <w:rPr>
                <w:sz w:val="24"/>
                <w:szCs w:val="24"/>
              </w:rPr>
              <w:t xml:space="preserve">CEQA </w:t>
            </w:r>
            <w:r w:rsidR="00CA3004" w:rsidRPr="00FE311C">
              <w:rPr>
                <w:sz w:val="24"/>
                <w:szCs w:val="24"/>
              </w:rPr>
              <w:t>Worksheet</w:t>
            </w:r>
          </w:p>
        </w:tc>
        <w:tc>
          <w:tcPr>
            <w:tcW w:w="4410" w:type="dxa"/>
            <w:vAlign w:val="center"/>
          </w:tcPr>
          <w:p w14:paraId="07356527" w14:textId="6C8C385D" w:rsidR="00321BEF" w:rsidRPr="00FE311C" w:rsidRDefault="00321BEF" w:rsidP="00E04486">
            <w:pPr>
              <w:spacing w:after="0"/>
              <w:rPr>
                <w:sz w:val="24"/>
                <w:szCs w:val="24"/>
              </w:rPr>
            </w:pPr>
            <w:r w:rsidRPr="00FE311C">
              <w:rPr>
                <w:sz w:val="24"/>
                <w:szCs w:val="24"/>
              </w:rPr>
              <w:t xml:space="preserve">Attachment </w:t>
            </w:r>
            <w:r w:rsidR="00C2176C" w:rsidRPr="00FE311C">
              <w:rPr>
                <w:sz w:val="24"/>
                <w:szCs w:val="24"/>
              </w:rPr>
              <w:t>8</w:t>
            </w:r>
          </w:p>
        </w:tc>
      </w:tr>
      <w:tr w:rsidR="00FE311C" w:rsidRPr="00FE311C" w14:paraId="5EE0069E" w14:textId="77777777" w:rsidTr="00CA3004">
        <w:tc>
          <w:tcPr>
            <w:tcW w:w="4950" w:type="dxa"/>
            <w:vAlign w:val="center"/>
          </w:tcPr>
          <w:p w14:paraId="1E8EB3CF" w14:textId="77777777" w:rsidR="00321BEF" w:rsidRPr="00FE311C" w:rsidRDefault="00321BEF" w:rsidP="00E04486">
            <w:pPr>
              <w:spacing w:after="0"/>
              <w:rPr>
                <w:sz w:val="24"/>
                <w:szCs w:val="24"/>
              </w:rPr>
            </w:pPr>
            <w:r w:rsidRPr="00FE311C">
              <w:rPr>
                <w:sz w:val="24"/>
                <w:szCs w:val="24"/>
              </w:rPr>
              <w:t>Localized Health Impacts Information</w:t>
            </w:r>
            <w:r w:rsidR="00CA3004" w:rsidRPr="00FE311C">
              <w:rPr>
                <w:sz w:val="24"/>
                <w:szCs w:val="24"/>
              </w:rPr>
              <w:t xml:space="preserve"> Form</w:t>
            </w:r>
          </w:p>
        </w:tc>
        <w:tc>
          <w:tcPr>
            <w:tcW w:w="4410" w:type="dxa"/>
            <w:vAlign w:val="center"/>
          </w:tcPr>
          <w:p w14:paraId="6394CF42" w14:textId="7AA64980" w:rsidR="00321BEF" w:rsidRPr="00FE311C" w:rsidRDefault="00321BEF" w:rsidP="00E04486">
            <w:pPr>
              <w:spacing w:after="0"/>
              <w:rPr>
                <w:sz w:val="24"/>
                <w:szCs w:val="24"/>
              </w:rPr>
            </w:pPr>
            <w:r w:rsidRPr="00FE311C">
              <w:rPr>
                <w:sz w:val="24"/>
                <w:szCs w:val="24"/>
              </w:rPr>
              <w:t xml:space="preserve">Attachment </w:t>
            </w:r>
            <w:r w:rsidR="00C2176C" w:rsidRPr="00FE311C">
              <w:rPr>
                <w:sz w:val="24"/>
                <w:szCs w:val="24"/>
              </w:rPr>
              <w:t>9</w:t>
            </w:r>
          </w:p>
        </w:tc>
      </w:tr>
      <w:tr w:rsidR="00E277FA" w:rsidRPr="00FE311C" w14:paraId="2CB262B0" w14:textId="77777777" w:rsidTr="00CA3004">
        <w:tc>
          <w:tcPr>
            <w:tcW w:w="4950" w:type="dxa"/>
            <w:vAlign w:val="center"/>
          </w:tcPr>
          <w:p w14:paraId="536ACDF7" w14:textId="77777777" w:rsidR="00E277FA" w:rsidRPr="00FE311C" w:rsidRDefault="00E277FA" w:rsidP="00E04486">
            <w:pPr>
              <w:spacing w:after="0"/>
              <w:rPr>
                <w:sz w:val="24"/>
                <w:szCs w:val="24"/>
              </w:rPr>
            </w:pPr>
            <w:r w:rsidRPr="00FE311C">
              <w:rPr>
                <w:sz w:val="24"/>
                <w:szCs w:val="24"/>
              </w:rPr>
              <w:t>Past Performance Reference Form(s)</w:t>
            </w:r>
          </w:p>
        </w:tc>
        <w:tc>
          <w:tcPr>
            <w:tcW w:w="4410" w:type="dxa"/>
            <w:vAlign w:val="center"/>
          </w:tcPr>
          <w:p w14:paraId="436C4C28" w14:textId="505ED761" w:rsidR="00E277FA" w:rsidRPr="00FE311C" w:rsidRDefault="00E277FA" w:rsidP="00E04486">
            <w:pPr>
              <w:spacing w:after="0"/>
              <w:rPr>
                <w:sz w:val="24"/>
                <w:szCs w:val="24"/>
              </w:rPr>
            </w:pPr>
            <w:r w:rsidRPr="00FE311C">
              <w:rPr>
                <w:sz w:val="24"/>
                <w:szCs w:val="24"/>
              </w:rPr>
              <w:t>Attachment 1</w:t>
            </w:r>
            <w:r w:rsidR="00AD085F" w:rsidRPr="00FE311C">
              <w:rPr>
                <w:sz w:val="24"/>
                <w:szCs w:val="24"/>
              </w:rPr>
              <w:t>1</w:t>
            </w:r>
          </w:p>
        </w:tc>
      </w:tr>
    </w:tbl>
    <w:p w14:paraId="5280D0B4" w14:textId="77777777" w:rsidR="006C6191" w:rsidRPr="00FE311C" w:rsidRDefault="006C6191" w:rsidP="00E04486">
      <w:pPr>
        <w:spacing w:after="0"/>
        <w:rPr>
          <w:b/>
          <w:szCs w:val="22"/>
        </w:rPr>
      </w:pPr>
      <w:bookmarkStart w:id="111" w:name="_Toc507398622"/>
    </w:p>
    <w:bookmarkEnd w:id="111"/>
    <w:p w14:paraId="32D37045" w14:textId="1DB00707" w:rsidR="00E353FD" w:rsidRPr="00FE311C" w:rsidRDefault="001661BE" w:rsidP="008A2945">
      <w:pPr>
        <w:numPr>
          <w:ilvl w:val="0"/>
          <w:numId w:val="6"/>
        </w:numPr>
        <w:spacing w:after="0"/>
        <w:ind w:left="1440" w:hanging="720"/>
        <w:rPr>
          <w:b/>
          <w:sz w:val="24"/>
          <w:szCs w:val="24"/>
        </w:rPr>
      </w:pPr>
      <w:r w:rsidRPr="00FE311C">
        <w:rPr>
          <w:b/>
          <w:sz w:val="24"/>
          <w:szCs w:val="24"/>
        </w:rPr>
        <w:t>Application</w:t>
      </w:r>
      <w:r w:rsidR="00C42CE4" w:rsidRPr="00FE311C">
        <w:rPr>
          <w:b/>
          <w:sz w:val="24"/>
          <w:szCs w:val="24"/>
        </w:rPr>
        <w:t xml:space="preserve"> Form</w:t>
      </w:r>
      <w:r w:rsidR="00B0716B" w:rsidRPr="00FE311C">
        <w:rPr>
          <w:b/>
          <w:sz w:val="24"/>
          <w:szCs w:val="24"/>
        </w:rPr>
        <w:t xml:space="preserve"> (Attachment 1)</w:t>
      </w:r>
    </w:p>
    <w:p w14:paraId="7486C99A" w14:textId="7754B2C5" w:rsidR="00BF721E" w:rsidRPr="00FE311C" w:rsidRDefault="00BF721E" w:rsidP="00BF721E">
      <w:pPr>
        <w:spacing w:after="0"/>
        <w:ind w:left="1440"/>
        <w:rPr>
          <w:sz w:val="24"/>
          <w:szCs w:val="24"/>
        </w:rPr>
      </w:pPr>
      <w:r w:rsidRPr="00FE311C">
        <w:rPr>
          <w:sz w:val="24"/>
          <w:szCs w:val="24"/>
        </w:rPr>
        <w:t>Applicants must include a completed Application Form.</w:t>
      </w:r>
    </w:p>
    <w:p w14:paraId="71F0FE2C" w14:textId="77777777" w:rsidR="00BF721E" w:rsidRPr="00FE311C" w:rsidRDefault="00BF721E" w:rsidP="00BF721E">
      <w:pPr>
        <w:spacing w:after="0"/>
        <w:ind w:left="1440"/>
        <w:rPr>
          <w:sz w:val="24"/>
          <w:szCs w:val="24"/>
        </w:rPr>
      </w:pPr>
    </w:p>
    <w:p w14:paraId="4553C71C" w14:textId="3206E87F" w:rsidR="00BF721E" w:rsidRPr="00FE311C" w:rsidRDefault="00BF721E" w:rsidP="00BF721E">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 xml:space="preserve">s must authorize </w:t>
      </w:r>
      <w:r w:rsidR="00EE2C04" w:rsidRPr="00FE311C">
        <w:rPr>
          <w:sz w:val="24"/>
          <w:szCs w:val="24"/>
        </w:rPr>
        <w:t>CEC</w:t>
      </w:r>
      <w:r w:rsidRPr="00FE311C">
        <w:rPr>
          <w:sz w:val="24"/>
          <w:szCs w:val="24"/>
        </w:rPr>
        <w:t xml:space="preserve"> to make any inquiries necessary to verify the information presented in the application</w:t>
      </w:r>
      <w:r w:rsidR="00C05154" w:rsidRPr="00FE311C">
        <w:rPr>
          <w:sz w:val="24"/>
          <w:szCs w:val="24"/>
        </w:rPr>
        <w:t xml:space="preserve">. Further, all </w:t>
      </w:r>
      <w:r w:rsidR="008D4D9E" w:rsidRPr="00FE311C">
        <w:rPr>
          <w:sz w:val="24"/>
          <w:szCs w:val="24"/>
        </w:rPr>
        <w:t>Applicant</w:t>
      </w:r>
      <w:r w:rsidR="00C05154" w:rsidRPr="00FE311C">
        <w:rPr>
          <w:sz w:val="24"/>
          <w:szCs w:val="24"/>
        </w:rPr>
        <w:t xml:space="preserve">s must authorize </w:t>
      </w:r>
      <w:r w:rsidR="00EE2C04" w:rsidRPr="00FE311C">
        <w:rPr>
          <w:sz w:val="24"/>
          <w:szCs w:val="24"/>
        </w:rPr>
        <w:t>CEC</w:t>
      </w:r>
      <w:r w:rsidR="00C05154" w:rsidRPr="00FE311C">
        <w:rPr>
          <w:sz w:val="24"/>
          <w:szCs w:val="24"/>
        </w:rPr>
        <w:t xml:space="preserve"> to obtain a credit report on the </w:t>
      </w:r>
      <w:r w:rsidR="008D4D9E" w:rsidRPr="00FE311C">
        <w:rPr>
          <w:sz w:val="24"/>
          <w:szCs w:val="24"/>
        </w:rPr>
        <w:t>Applicant</w:t>
      </w:r>
      <w:r w:rsidR="00C05154" w:rsidRPr="00FE311C">
        <w:rPr>
          <w:sz w:val="24"/>
          <w:szCs w:val="24"/>
        </w:rPr>
        <w:t>’s organization</w:t>
      </w:r>
      <w:r w:rsidRPr="00FE311C">
        <w:rPr>
          <w:sz w:val="24"/>
          <w:szCs w:val="24"/>
        </w:rPr>
        <w:t>.</w:t>
      </w:r>
    </w:p>
    <w:p w14:paraId="3A0A5104" w14:textId="77777777" w:rsidR="00BF721E" w:rsidRPr="00FE311C" w:rsidRDefault="00BF721E" w:rsidP="00BF721E">
      <w:pPr>
        <w:spacing w:after="0"/>
        <w:ind w:left="1440"/>
        <w:rPr>
          <w:sz w:val="24"/>
          <w:szCs w:val="24"/>
        </w:rPr>
      </w:pPr>
    </w:p>
    <w:p w14:paraId="38D2EA1C" w14:textId="13FD2100" w:rsidR="00BF721E" w:rsidRPr="00FE311C" w:rsidRDefault="00BF721E" w:rsidP="00BF721E">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s must certify under penalty of perjury under the laws of the State of California that:</w:t>
      </w:r>
    </w:p>
    <w:p w14:paraId="0E6BFDFB" w14:textId="77777777" w:rsidR="00BF721E" w:rsidRPr="00FE311C" w:rsidRDefault="00BF721E" w:rsidP="00BF721E">
      <w:pPr>
        <w:spacing w:after="0"/>
        <w:ind w:left="1440"/>
        <w:rPr>
          <w:sz w:val="24"/>
          <w:szCs w:val="24"/>
        </w:rPr>
      </w:pPr>
    </w:p>
    <w:p w14:paraId="6448BE23" w14:textId="77777777" w:rsidR="005646E5" w:rsidRPr="00FE311C" w:rsidRDefault="005646E5" w:rsidP="006514F3">
      <w:pPr>
        <w:numPr>
          <w:ilvl w:val="0"/>
          <w:numId w:val="68"/>
        </w:numPr>
        <w:spacing w:after="0"/>
        <w:ind w:left="2160" w:hanging="720"/>
        <w:contextualSpacing/>
        <w:rPr>
          <w:rFonts w:ascii="Tahoma" w:hAnsi="Tahoma" w:cs="Tahoma"/>
          <w:sz w:val="24"/>
          <w:szCs w:val="24"/>
        </w:rPr>
      </w:pPr>
      <w:r w:rsidRPr="00FE311C">
        <w:rPr>
          <w:rFonts w:ascii="Tahoma" w:hAnsi="Tahoma" w:cs="Tahoma"/>
          <w:sz w:val="24"/>
          <w:szCs w:val="24"/>
        </w:rPr>
        <w:t xml:space="preserve">This application does </w:t>
      </w:r>
      <w:r w:rsidRPr="00FE311C">
        <w:rPr>
          <w:rFonts w:ascii="Tahoma" w:hAnsi="Tahoma" w:cs="Tahoma"/>
          <w:b/>
          <w:bCs/>
          <w:sz w:val="24"/>
          <w:szCs w:val="24"/>
        </w:rPr>
        <w:t>not</w:t>
      </w:r>
      <w:r w:rsidRPr="00FE311C">
        <w:rPr>
          <w:rFonts w:ascii="Tahoma" w:hAnsi="Tahoma" w:cs="Tahoma"/>
          <w:sz w:val="24"/>
          <w:szCs w:val="24"/>
        </w:rPr>
        <w:t xml:space="preserve"> contain confidential or proprietary information. </w:t>
      </w:r>
    </w:p>
    <w:p w14:paraId="43643FA1" w14:textId="77777777" w:rsidR="00BF721E" w:rsidRPr="00FE311C" w:rsidRDefault="00BF721E" w:rsidP="00BF721E">
      <w:pPr>
        <w:spacing w:after="0"/>
        <w:ind w:left="1440"/>
        <w:rPr>
          <w:sz w:val="24"/>
          <w:szCs w:val="24"/>
        </w:rPr>
      </w:pPr>
    </w:p>
    <w:p w14:paraId="553D33E1" w14:textId="50624EA6"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lastRenderedPageBreak/>
        <w:t xml:space="preserve">All information in the application is correct and complete to the best of the </w:t>
      </w:r>
      <w:r w:rsidR="008D4D9E" w:rsidRPr="00FE311C">
        <w:rPr>
          <w:sz w:val="24"/>
          <w:szCs w:val="24"/>
        </w:rPr>
        <w:t>Applicant</w:t>
      </w:r>
      <w:r w:rsidRPr="00FE311C">
        <w:rPr>
          <w:sz w:val="24"/>
          <w:szCs w:val="24"/>
        </w:rPr>
        <w:t>’s knowledge.</w:t>
      </w:r>
    </w:p>
    <w:p w14:paraId="27FC155B" w14:textId="77777777" w:rsidR="00BF721E" w:rsidRPr="00FE311C" w:rsidRDefault="00BF721E" w:rsidP="00BF721E">
      <w:pPr>
        <w:spacing w:after="0"/>
        <w:ind w:left="1440"/>
        <w:rPr>
          <w:sz w:val="24"/>
          <w:szCs w:val="24"/>
        </w:rPr>
      </w:pPr>
    </w:p>
    <w:p w14:paraId="0CCC1D00" w14:textId="72A6FE71"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read and understands the terms and conditions and will accept them without negotiation if awarded.</w:t>
      </w:r>
    </w:p>
    <w:p w14:paraId="0D8153C8" w14:textId="77777777" w:rsidR="00BF721E" w:rsidRPr="00FE311C" w:rsidRDefault="00BF721E" w:rsidP="00BF721E">
      <w:pPr>
        <w:spacing w:after="0"/>
        <w:ind w:left="1440"/>
        <w:rPr>
          <w:sz w:val="24"/>
          <w:szCs w:val="24"/>
        </w:rPr>
      </w:pPr>
    </w:p>
    <w:p w14:paraId="3577DDC6" w14:textId="3387793A"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received any required licenses (such as copyrights or trademarks) applicable to the submitted application.</w:t>
      </w:r>
    </w:p>
    <w:p w14:paraId="5283BEA9" w14:textId="77777777" w:rsidR="00BF721E" w:rsidRPr="00FE311C" w:rsidRDefault="00BF721E" w:rsidP="00BF721E">
      <w:pPr>
        <w:spacing w:after="0"/>
        <w:ind w:left="1440"/>
        <w:rPr>
          <w:sz w:val="24"/>
          <w:szCs w:val="24"/>
        </w:rPr>
      </w:pPr>
    </w:p>
    <w:p w14:paraId="2336290C" w14:textId="37CAC03D"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person electronically submitting the application through the Grant Solicitation System is an authorized representative of the </w:t>
      </w:r>
      <w:r w:rsidR="008D4D9E" w:rsidRPr="00FE311C">
        <w:rPr>
          <w:sz w:val="24"/>
          <w:szCs w:val="24"/>
        </w:rPr>
        <w:t>Applicant</w:t>
      </w:r>
      <w:r w:rsidRPr="00FE311C">
        <w:rPr>
          <w:sz w:val="24"/>
          <w:szCs w:val="24"/>
        </w:rPr>
        <w:t xml:space="preserve">. </w:t>
      </w:r>
    </w:p>
    <w:p w14:paraId="6FD1680E" w14:textId="77777777" w:rsidR="00BF721E" w:rsidRPr="00FE311C" w:rsidRDefault="00BF721E" w:rsidP="00BF721E">
      <w:pPr>
        <w:spacing w:after="0"/>
        <w:ind w:left="1440"/>
        <w:rPr>
          <w:b/>
          <w:i/>
          <w:sz w:val="24"/>
          <w:szCs w:val="24"/>
        </w:rPr>
      </w:pPr>
    </w:p>
    <w:p w14:paraId="4F91D1DA" w14:textId="5A666FA1" w:rsidR="00BF721E" w:rsidRPr="00FE311C" w:rsidRDefault="00BF721E" w:rsidP="00BF721E">
      <w:pPr>
        <w:spacing w:after="0"/>
        <w:ind w:left="1440"/>
        <w:rPr>
          <w:sz w:val="24"/>
          <w:szCs w:val="24"/>
        </w:rPr>
      </w:pPr>
      <w:r w:rsidRPr="00FE311C">
        <w:rPr>
          <w:b/>
          <w:i/>
          <w:sz w:val="24"/>
          <w:szCs w:val="24"/>
        </w:rPr>
        <w:t xml:space="preserve">For </w:t>
      </w:r>
      <w:r w:rsidR="008D4D9E" w:rsidRPr="00FE311C">
        <w:rPr>
          <w:b/>
          <w:i/>
          <w:sz w:val="24"/>
          <w:szCs w:val="24"/>
        </w:rPr>
        <w:t>Applicant</w:t>
      </w:r>
      <w:r w:rsidRPr="00FE311C">
        <w:rPr>
          <w:b/>
          <w:i/>
          <w:sz w:val="24"/>
          <w:szCs w:val="24"/>
        </w:rPr>
        <w:t>s using the electronic submission through the Grant Solicitation System</w:t>
      </w:r>
      <w:r w:rsidRPr="00FE311C">
        <w:rPr>
          <w:sz w:val="24"/>
          <w:szCs w:val="24"/>
        </w:rPr>
        <w:t>, checking the “I Agree” box and clicking the “I Agree &amp; Submit” button provides the required authorizations and certifications.</w:t>
      </w:r>
    </w:p>
    <w:p w14:paraId="282C8046" w14:textId="77777777" w:rsidR="00BF721E" w:rsidRPr="00FE311C" w:rsidRDefault="00BF721E" w:rsidP="00BF721E">
      <w:pPr>
        <w:spacing w:after="0"/>
        <w:ind w:left="1440"/>
        <w:rPr>
          <w:szCs w:val="22"/>
        </w:rPr>
      </w:pPr>
    </w:p>
    <w:p w14:paraId="4E41BC5E" w14:textId="0FF68343" w:rsidR="00E277FA" w:rsidRPr="00FE311C" w:rsidRDefault="00E277FA" w:rsidP="00E277FA">
      <w:pPr>
        <w:spacing w:after="0"/>
        <w:ind w:left="1440"/>
        <w:contextualSpacing/>
        <w:rPr>
          <w:sz w:val="24"/>
          <w:szCs w:val="24"/>
        </w:rPr>
      </w:pPr>
      <w:r w:rsidRPr="00FE311C">
        <w:rPr>
          <w:sz w:val="24"/>
          <w:szCs w:val="24"/>
        </w:rPr>
        <w:t xml:space="preserve">The CEC </w:t>
      </w:r>
      <w:r w:rsidRPr="00FE311C">
        <w:rPr>
          <w:b/>
          <w:bCs/>
          <w:sz w:val="24"/>
          <w:szCs w:val="24"/>
        </w:rPr>
        <w:t>may</w:t>
      </w:r>
      <w:r w:rsidRPr="00FE311C">
        <w:rPr>
          <w:sz w:val="24"/>
          <w:szCs w:val="24"/>
        </w:rPr>
        <w:t xml:space="preserve"> have waived the requirement for a signature on application materials for this solicitation. If a notice regarding the CEC’s waiver of the signature requirement appears</w:t>
      </w:r>
      <w:r w:rsidR="001E339A" w:rsidRPr="00FE311C">
        <w:rPr>
          <w:sz w:val="24"/>
          <w:szCs w:val="24"/>
        </w:rPr>
        <w:t xml:space="preserve"> on the</w:t>
      </w:r>
      <w:r w:rsidRPr="00FE311C">
        <w:rPr>
          <w:sz w:val="24"/>
          <w:szCs w:val="24"/>
        </w:rPr>
        <w:t xml:space="preserve"> </w:t>
      </w:r>
      <w:hyperlink r:id="rId52" w:tooltip="California Energy Commission website, solicitation page" w:history="1">
        <w:r w:rsidR="001E339A" w:rsidRPr="00FE311C">
          <w:rPr>
            <w:rStyle w:val="Hyperlink"/>
            <w:sz w:val="24"/>
            <w:szCs w:val="24"/>
          </w:rPr>
          <w:t>CEC</w:t>
        </w:r>
        <w:r w:rsidR="006B21CE" w:rsidRPr="00FE311C">
          <w:rPr>
            <w:rStyle w:val="Hyperlink"/>
            <w:sz w:val="24"/>
            <w:szCs w:val="24"/>
          </w:rPr>
          <w:t>’</w:t>
        </w:r>
        <w:r w:rsidR="001E339A" w:rsidRPr="00FE311C">
          <w:rPr>
            <w:rStyle w:val="Hyperlink"/>
            <w:sz w:val="24"/>
            <w:szCs w:val="24"/>
          </w:rPr>
          <w:t>s solicitation information website</w:t>
        </w:r>
      </w:hyperlink>
      <w:r w:rsidRPr="00FE311C">
        <w:rPr>
          <w:sz w:val="24"/>
          <w:szCs w:val="24"/>
        </w:rPr>
        <w:t xml:space="preserve">: </w:t>
      </w:r>
      <w:r w:rsidR="006B21CE" w:rsidRPr="00FE311C">
        <w:rPr>
          <w:sz w:val="24"/>
          <w:szCs w:val="24"/>
        </w:rPr>
        <w:t>https://www</w:t>
      </w:r>
      <w:r w:rsidRPr="00FE311C">
        <w:rPr>
          <w:sz w:val="24"/>
          <w:szCs w:val="24"/>
        </w:rPr>
        <w:t>.energy.ca.gov/funding-opportunities/solicitations, the waiver applies to this solicitation. In the event of a conflict between the notice and any language in this solicitation regarding signatures, the notice will govern.</w:t>
      </w:r>
    </w:p>
    <w:p w14:paraId="4AE4522A" w14:textId="77777777" w:rsidR="000C5650" w:rsidRPr="00FE311C" w:rsidRDefault="000C5650" w:rsidP="00E04486">
      <w:pPr>
        <w:spacing w:after="0"/>
        <w:ind w:left="720"/>
        <w:rPr>
          <w:szCs w:val="22"/>
        </w:rPr>
      </w:pPr>
    </w:p>
    <w:p w14:paraId="3431044D" w14:textId="77777777" w:rsidR="00E353FD" w:rsidRPr="00FE311C" w:rsidRDefault="00E353FD" w:rsidP="008A2945">
      <w:pPr>
        <w:numPr>
          <w:ilvl w:val="0"/>
          <w:numId w:val="6"/>
        </w:numPr>
        <w:spacing w:after="0"/>
        <w:ind w:left="1440" w:hanging="720"/>
        <w:rPr>
          <w:b/>
          <w:sz w:val="24"/>
          <w:szCs w:val="24"/>
        </w:rPr>
      </w:pPr>
      <w:r w:rsidRPr="00FE311C">
        <w:rPr>
          <w:b/>
          <w:sz w:val="24"/>
          <w:szCs w:val="24"/>
        </w:rPr>
        <w:t>Project Narrative</w:t>
      </w:r>
    </w:p>
    <w:p w14:paraId="577EDF27" w14:textId="3D414A04" w:rsidR="00EA1277" w:rsidRPr="00FE311C" w:rsidRDefault="00E353FD" w:rsidP="003A0DDC">
      <w:pPr>
        <w:spacing w:after="0"/>
        <w:ind w:left="1440"/>
        <w:rPr>
          <w:sz w:val="24"/>
          <w:szCs w:val="24"/>
        </w:rPr>
      </w:pPr>
      <w:r w:rsidRPr="00FE311C">
        <w:rPr>
          <w:sz w:val="24"/>
          <w:szCs w:val="24"/>
        </w:rPr>
        <w:t xml:space="preserve">The Project Narrative </w:t>
      </w:r>
      <w:r w:rsidR="008723A9" w:rsidRPr="00FE311C">
        <w:rPr>
          <w:sz w:val="24"/>
          <w:szCs w:val="24"/>
        </w:rPr>
        <w:t xml:space="preserve">is limited to 20 pages and </w:t>
      </w:r>
      <w:r w:rsidR="00131AB7" w:rsidRPr="00FE311C">
        <w:rPr>
          <w:sz w:val="24"/>
          <w:szCs w:val="24"/>
        </w:rPr>
        <w:t xml:space="preserve">must </w:t>
      </w:r>
      <w:r w:rsidRPr="00FE311C">
        <w:rPr>
          <w:sz w:val="24"/>
          <w:szCs w:val="24"/>
        </w:rPr>
        <w:t xml:space="preserve">include </w:t>
      </w:r>
      <w:r w:rsidR="00FD6BCD" w:rsidRPr="00FE311C">
        <w:rPr>
          <w:sz w:val="24"/>
          <w:szCs w:val="24"/>
        </w:rPr>
        <w:t>a table of contents (which will not count towards the page limitations</w:t>
      </w:r>
      <w:r w:rsidR="00FD6BCD" w:rsidRPr="00FE311C">
        <w:rPr>
          <w:strike/>
          <w:sz w:val="24"/>
          <w:szCs w:val="24"/>
        </w:rPr>
        <w:t>, if any</w:t>
      </w:r>
      <w:r w:rsidR="00FD6BCD" w:rsidRPr="00FE311C">
        <w:rPr>
          <w:sz w:val="24"/>
          <w:szCs w:val="24"/>
        </w:rPr>
        <w:t xml:space="preserve">) and </w:t>
      </w:r>
      <w:r w:rsidRPr="00FE311C">
        <w:rPr>
          <w:sz w:val="24"/>
          <w:szCs w:val="24"/>
        </w:rPr>
        <w:t>a detailed descri</w:t>
      </w:r>
      <w:r w:rsidR="00EA1277" w:rsidRPr="00FE311C">
        <w:rPr>
          <w:sz w:val="24"/>
          <w:szCs w:val="24"/>
        </w:rPr>
        <w:t>ption of the proposed project, its operational goals and objectives, and an explanation of how these will be implemented through the tasks described in the Scope of Work.</w:t>
      </w:r>
    </w:p>
    <w:p w14:paraId="3943CB90" w14:textId="77777777" w:rsidR="000C5650" w:rsidRPr="00FE311C" w:rsidRDefault="000C5650" w:rsidP="00E04486">
      <w:pPr>
        <w:spacing w:after="0"/>
        <w:ind w:left="720"/>
        <w:rPr>
          <w:sz w:val="24"/>
          <w:szCs w:val="24"/>
        </w:rPr>
      </w:pPr>
    </w:p>
    <w:p w14:paraId="78E51878" w14:textId="2C64D79F" w:rsidR="00985BDD" w:rsidRPr="00FE311C" w:rsidRDefault="00985BDD" w:rsidP="003A0DDC">
      <w:pPr>
        <w:spacing w:after="0"/>
        <w:ind w:left="1440"/>
        <w:rPr>
          <w:sz w:val="24"/>
          <w:szCs w:val="24"/>
        </w:rPr>
      </w:pPr>
      <w:r w:rsidRPr="00FE311C">
        <w:rPr>
          <w:sz w:val="24"/>
          <w:szCs w:val="24"/>
        </w:rPr>
        <w:t xml:space="preserve">Applicants </w:t>
      </w:r>
      <w:r w:rsidR="00131AB7" w:rsidRPr="00FE311C">
        <w:rPr>
          <w:sz w:val="24"/>
          <w:szCs w:val="24"/>
        </w:rPr>
        <w:t xml:space="preserve">must </w:t>
      </w:r>
      <w:r w:rsidRPr="00FE311C">
        <w:rPr>
          <w:sz w:val="24"/>
          <w:szCs w:val="24"/>
        </w:rPr>
        <w:t xml:space="preserve">address each of the </w:t>
      </w:r>
      <w:r w:rsidR="00D84D10" w:rsidRPr="00FE311C">
        <w:rPr>
          <w:sz w:val="24"/>
          <w:szCs w:val="24"/>
        </w:rPr>
        <w:t>Full Application Evaluation C</w:t>
      </w:r>
      <w:r w:rsidRPr="00FE311C">
        <w:rPr>
          <w:sz w:val="24"/>
          <w:szCs w:val="24"/>
        </w:rPr>
        <w:t xml:space="preserve">riteria described in </w:t>
      </w:r>
      <w:r w:rsidR="006E1A26" w:rsidRPr="00FE311C">
        <w:rPr>
          <w:sz w:val="24"/>
          <w:szCs w:val="24"/>
        </w:rPr>
        <w:t>this solicitation</w:t>
      </w:r>
      <w:r w:rsidRPr="00FE311C">
        <w:rPr>
          <w:sz w:val="24"/>
          <w:szCs w:val="24"/>
        </w:rPr>
        <w:t xml:space="preserve"> </w:t>
      </w:r>
      <w:r w:rsidR="0067151C" w:rsidRPr="00FE311C">
        <w:rPr>
          <w:sz w:val="24"/>
          <w:szCs w:val="24"/>
        </w:rPr>
        <w:t xml:space="preserve">by </w:t>
      </w:r>
      <w:r w:rsidRPr="00FE311C">
        <w:rPr>
          <w:sz w:val="24"/>
          <w:szCs w:val="24"/>
        </w:rPr>
        <w:t>providing sufficient, unambiguous detail so that the evaluation team will be able to evaluate the application against each scoring criterion.</w:t>
      </w:r>
    </w:p>
    <w:p w14:paraId="07E8A68A" w14:textId="77777777" w:rsidR="000C5650" w:rsidRPr="00FE311C" w:rsidRDefault="000C5650" w:rsidP="00E04486">
      <w:pPr>
        <w:spacing w:after="0"/>
        <w:ind w:left="720"/>
        <w:rPr>
          <w:sz w:val="24"/>
          <w:szCs w:val="24"/>
        </w:rPr>
      </w:pPr>
    </w:p>
    <w:p w14:paraId="0349A1D3" w14:textId="2BEF254B" w:rsidR="00985BDD" w:rsidRPr="00FE311C" w:rsidRDefault="00B37D7B" w:rsidP="003A0DDC">
      <w:pPr>
        <w:spacing w:after="0"/>
        <w:ind w:left="1440"/>
        <w:rPr>
          <w:sz w:val="24"/>
          <w:szCs w:val="24"/>
        </w:rPr>
      </w:pPr>
      <w:r w:rsidRPr="00FE311C">
        <w:rPr>
          <w:sz w:val="24"/>
          <w:szCs w:val="24"/>
        </w:rPr>
        <w:t xml:space="preserve">The </w:t>
      </w:r>
      <w:r w:rsidR="00985BDD" w:rsidRPr="00FE311C">
        <w:rPr>
          <w:sz w:val="24"/>
          <w:szCs w:val="24"/>
        </w:rPr>
        <w:t>Project Narrative must respond directly to each criterion with the headings as titled below, and must include the following information:</w:t>
      </w:r>
    </w:p>
    <w:p w14:paraId="3282FE13" w14:textId="77777777" w:rsidR="00F75603" w:rsidRPr="00FE311C" w:rsidRDefault="00F75603" w:rsidP="003367C4">
      <w:pPr>
        <w:spacing w:after="0"/>
        <w:rPr>
          <w:sz w:val="24"/>
          <w:szCs w:val="24"/>
        </w:rPr>
      </w:pPr>
    </w:p>
    <w:p w14:paraId="665A004F" w14:textId="77A36287" w:rsidR="00D24381" w:rsidRPr="00FE311C" w:rsidRDefault="00D132C3" w:rsidP="006514F3">
      <w:pPr>
        <w:numPr>
          <w:ilvl w:val="0"/>
          <w:numId w:val="58"/>
        </w:numPr>
        <w:spacing w:after="0"/>
        <w:ind w:hanging="720"/>
        <w:rPr>
          <w:b/>
          <w:sz w:val="24"/>
          <w:szCs w:val="24"/>
        </w:rPr>
      </w:pPr>
      <w:r w:rsidRPr="00FE311C">
        <w:rPr>
          <w:b/>
          <w:sz w:val="24"/>
          <w:szCs w:val="24"/>
        </w:rPr>
        <w:t>Innovation</w:t>
      </w:r>
    </w:p>
    <w:p w14:paraId="24600BB8" w14:textId="194C0D3B" w:rsidR="00446FFC" w:rsidRPr="00FE311C" w:rsidRDefault="00446FFC" w:rsidP="006514F3">
      <w:pPr>
        <w:numPr>
          <w:ilvl w:val="1"/>
          <w:numId w:val="58"/>
        </w:numPr>
        <w:ind w:left="2880" w:hanging="720"/>
        <w:rPr>
          <w:sz w:val="24"/>
          <w:szCs w:val="24"/>
        </w:rPr>
      </w:pPr>
      <w:r w:rsidRPr="00FE311C">
        <w:rPr>
          <w:sz w:val="24"/>
          <w:szCs w:val="24"/>
        </w:rPr>
        <w:t>Describe the proposed project, including which Project Group it addresses and how the project will accelerate the successful commercial deployment of the proposed innovative technology or business model. </w:t>
      </w:r>
    </w:p>
    <w:p w14:paraId="13AE5FD9" w14:textId="140B2230" w:rsidR="00446FFC" w:rsidRPr="00FE311C" w:rsidRDefault="00446FFC" w:rsidP="006514F3">
      <w:pPr>
        <w:numPr>
          <w:ilvl w:val="1"/>
          <w:numId w:val="58"/>
        </w:numPr>
        <w:tabs>
          <w:tab w:val="num" w:pos="720"/>
        </w:tabs>
        <w:ind w:left="2880" w:hanging="720"/>
        <w:rPr>
          <w:sz w:val="24"/>
          <w:szCs w:val="24"/>
        </w:rPr>
      </w:pPr>
      <w:r w:rsidRPr="00FE311C">
        <w:rPr>
          <w:sz w:val="24"/>
          <w:szCs w:val="24"/>
        </w:rPr>
        <w:t xml:space="preserve">Describe how the proposed project is innovative and provides competitive advantages over conventional </w:t>
      </w:r>
      <w:r w:rsidR="00F662F1" w:rsidRPr="00FE311C">
        <w:rPr>
          <w:sz w:val="24"/>
          <w:szCs w:val="24"/>
        </w:rPr>
        <w:t>and ex</w:t>
      </w:r>
      <w:r w:rsidR="0021386F" w:rsidRPr="00FE311C">
        <w:rPr>
          <w:sz w:val="24"/>
          <w:szCs w:val="24"/>
        </w:rPr>
        <w:t>isting</w:t>
      </w:r>
      <w:r w:rsidRPr="00FE311C">
        <w:rPr>
          <w:sz w:val="24"/>
          <w:szCs w:val="24"/>
        </w:rPr>
        <w:t xml:space="preserve"> charging solutions</w:t>
      </w:r>
      <w:r w:rsidR="002D4532" w:rsidRPr="00FE311C">
        <w:rPr>
          <w:sz w:val="24"/>
          <w:szCs w:val="24"/>
        </w:rPr>
        <w:t xml:space="preserve"> or </w:t>
      </w:r>
      <w:r w:rsidR="008279E3" w:rsidRPr="00FE311C">
        <w:rPr>
          <w:sz w:val="24"/>
          <w:szCs w:val="24"/>
        </w:rPr>
        <w:t>business models.</w:t>
      </w:r>
      <w:r w:rsidRPr="00FE311C">
        <w:rPr>
          <w:sz w:val="24"/>
          <w:szCs w:val="24"/>
        </w:rPr>
        <w:t> </w:t>
      </w:r>
    </w:p>
    <w:p w14:paraId="239FBEAE" w14:textId="38C163D0" w:rsidR="00446FFC" w:rsidRPr="00FE311C" w:rsidRDefault="00446FFC" w:rsidP="006514F3">
      <w:pPr>
        <w:numPr>
          <w:ilvl w:val="1"/>
          <w:numId w:val="58"/>
        </w:numPr>
        <w:tabs>
          <w:tab w:val="num" w:pos="720"/>
        </w:tabs>
        <w:ind w:left="2880" w:hanging="720"/>
        <w:rPr>
          <w:sz w:val="24"/>
          <w:szCs w:val="24"/>
        </w:rPr>
      </w:pPr>
      <w:r w:rsidRPr="00FE311C">
        <w:rPr>
          <w:sz w:val="24"/>
          <w:szCs w:val="24"/>
        </w:rPr>
        <w:lastRenderedPageBreak/>
        <w:t>Describe the key indicators that demonstrate the market opportunity for the project to provide a successful, scalable solution that fills a niche for charging solutions in California. Indicators could include but are not limited</w:t>
      </w:r>
      <w:r w:rsidR="00433D0E" w:rsidRPr="00FE311C">
        <w:rPr>
          <w:sz w:val="24"/>
          <w:szCs w:val="24"/>
        </w:rPr>
        <w:t xml:space="preserve"> </w:t>
      </w:r>
      <w:proofErr w:type="gramStart"/>
      <w:r w:rsidR="00433D0E" w:rsidRPr="00FE311C">
        <w:rPr>
          <w:sz w:val="24"/>
          <w:szCs w:val="24"/>
        </w:rPr>
        <w:t>to</w:t>
      </w:r>
      <w:r w:rsidR="00563E2E" w:rsidRPr="00FE311C">
        <w:rPr>
          <w:sz w:val="24"/>
          <w:szCs w:val="24"/>
        </w:rPr>
        <w:t>:</w:t>
      </w:r>
      <w:proofErr w:type="gramEnd"/>
      <w:r w:rsidRPr="00FE311C">
        <w:rPr>
          <w:sz w:val="24"/>
          <w:szCs w:val="24"/>
        </w:rPr>
        <w:t xml:space="preserve"> cost of purchase and installation </w:t>
      </w:r>
      <w:r w:rsidR="00810981" w:rsidRPr="00FE311C">
        <w:rPr>
          <w:sz w:val="24"/>
          <w:szCs w:val="24"/>
        </w:rPr>
        <w:t xml:space="preserve">of </w:t>
      </w:r>
      <w:r w:rsidRPr="00FE311C">
        <w:rPr>
          <w:sz w:val="24"/>
          <w:szCs w:val="24"/>
        </w:rPr>
        <w:t>conventional solutions, demand from customers for EV charging and/or the specific technology or business model, availability of charging, interoperability of conventional solutions, availability of parking, permitting processes, etc. </w:t>
      </w:r>
    </w:p>
    <w:p w14:paraId="4262F18D" w14:textId="77777777" w:rsidR="00446FFC" w:rsidRPr="00FE311C" w:rsidRDefault="00446FFC" w:rsidP="006514F3">
      <w:pPr>
        <w:numPr>
          <w:ilvl w:val="1"/>
          <w:numId w:val="58"/>
        </w:numPr>
        <w:tabs>
          <w:tab w:val="num" w:pos="720"/>
        </w:tabs>
        <w:ind w:left="2880" w:hanging="720"/>
        <w:rPr>
          <w:sz w:val="24"/>
          <w:szCs w:val="24"/>
        </w:rPr>
      </w:pPr>
      <w:r w:rsidRPr="00FE311C">
        <w:rPr>
          <w:sz w:val="24"/>
          <w:szCs w:val="24"/>
        </w:rPr>
        <w:t>Describe any innovative network communication standards that will be utilized to promote interoperable solutions, such as Open Charge Point Protocol, Open Automated Demand Response, etc. </w:t>
      </w:r>
    </w:p>
    <w:p w14:paraId="68D98DFB" w14:textId="69D18BF5" w:rsidR="00446FFC" w:rsidRPr="00FE311C" w:rsidRDefault="00446FFC" w:rsidP="006514F3">
      <w:pPr>
        <w:numPr>
          <w:ilvl w:val="1"/>
          <w:numId w:val="58"/>
        </w:numPr>
        <w:tabs>
          <w:tab w:val="num" w:pos="720"/>
        </w:tabs>
        <w:ind w:left="2880" w:hanging="720"/>
        <w:rPr>
          <w:sz w:val="24"/>
          <w:szCs w:val="24"/>
        </w:rPr>
      </w:pPr>
      <w:r w:rsidRPr="00FE311C">
        <w:rPr>
          <w:sz w:val="24"/>
          <w:szCs w:val="24"/>
        </w:rPr>
        <w:t>Describe the team’s plan for data collection, including what will be collected and how it will be collected.</w:t>
      </w:r>
    </w:p>
    <w:p w14:paraId="648ADBAF" w14:textId="77777777" w:rsidR="00C96846" w:rsidRPr="00FE311C" w:rsidRDefault="00C96846" w:rsidP="00C96846">
      <w:pPr>
        <w:spacing w:after="0"/>
        <w:rPr>
          <w:sz w:val="24"/>
          <w:szCs w:val="24"/>
        </w:rPr>
      </w:pPr>
    </w:p>
    <w:p w14:paraId="4711CC29" w14:textId="28F9A6F5" w:rsidR="00D24381" w:rsidRPr="00FE311C" w:rsidRDefault="00120121" w:rsidP="006514F3">
      <w:pPr>
        <w:numPr>
          <w:ilvl w:val="0"/>
          <w:numId w:val="58"/>
        </w:numPr>
        <w:spacing w:after="0"/>
        <w:ind w:hanging="720"/>
        <w:rPr>
          <w:sz w:val="24"/>
          <w:szCs w:val="24"/>
        </w:rPr>
      </w:pPr>
      <w:r w:rsidRPr="00FE311C">
        <w:rPr>
          <w:b/>
          <w:sz w:val="24"/>
          <w:szCs w:val="24"/>
        </w:rPr>
        <w:t>Project Readiness and Implementation</w:t>
      </w:r>
    </w:p>
    <w:p w14:paraId="28B34919" w14:textId="6A6E8616" w:rsidR="00120121" w:rsidRPr="00FE311C" w:rsidRDefault="00120121" w:rsidP="006514F3">
      <w:pPr>
        <w:numPr>
          <w:ilvl w:val="1"/>
          <w:numId w:val="58"/>
        </w:numPr>
        <w:tabs>
          <w:tab w:val="num" w:pos="720"/>
        </w:tabs>
        <w:ind w:left="2880" w:hanging="720"/>
        <w:rPr>
          <w:sz w:val="24"/>
          <w:szCs w:val="24"/>
        </w:rPr>
      </w:pPr>
      <w:r w:rsidRPr="00FE311C">
        <w:rPr>
          <w:sz w:val="24"/>
          <w:szCs w:val="24"/>
        </w:rPr>
        <w:t xml:space="preserve">If the </w:t>
      </w:r>
      <w:r w:rsidR="00D04DF9" w:rsidRPr="00FE311C">
        <w:rPr>
          <w:sz w:val="24"/>
          <w:szCs w:val="24"/>
        </w:rPr>
        <w:t>charging</w:t>
      </w:r>
      <w:r w:rsidRPr="00FE311C">
        <w:rPr>
          <w:sz w:val="24"/>
          <w:szCs w:val="24"/>
        </w:rPr>
        <w:t xml:space="preserve"> </w:t>
      </w:r>
      <w:r w:rsidR="001466FB" w:rsidRPr="00FE311C">
        <w:rPr>
          <w:sz w:val="24"/>
          <w:szCs w:val="24"/>
        </w:rPr>
        <w:t>technology or business model within the proposed project has been successfully demonstrated before, describe how, with details, including size or capacity, number of previous installations, location and duration, results, etc. Identify critical barriers to commercial deployment and explain how the proposed project will address and work towards overcoming these</w:t>
      </w:r>
      <w:r w:rsidR="00087A4C" w:rsidRPr="00FE311C">
        <w:rPr>
          <w:sz w:val="24"/>
          <w:szCs w:val="24"/>
        </w:rPr>
        <w:t xml:space="preserve"> barriers</w:t>
      </w:r>
      <w:r w:rsidR="001466FB" w:rsidRPr="00FE311C">
        <w:rPr>
          <w:sz w:val="24"/>
          <w:szCs w:val="24"/>
        </w:rPr>
        <w:t>.</w:t>
      </w:r>
    </w:p>
    <w:p w14:paraId="15145908" w14:textId="10A1A2CF" w:rsidR="001466FB" w:rsidRPr="00FE311C" w:rsidRDefault="001466FB" w:rsidP="006514F3">
      <w:pPr>
        <w:numPr>
          <w:ilvl w:val="1"/>
          <w:numId w:val="58"/>
        </w:numPr>
        <w:tabs>
          <w:tab w:val="num" w:pos="720"/>
        </w:tabs>
        <w:ind w:left="2880" w:hanging="720"/>
        <w:rPr>
          <w:sz w:val="24"/>
          <w:szCs w:val="24"/>
        </w:rPr>
      </w:pPr>
      <w:r w:rsidRPr="00FE311C">
        <w:rPr>
          <w:sz w:val="24"/>
          <w:szCs w:val="24"/>
        </w:rPr>
        <w:t xml:space="preserve">If the technology or </w:t>
      </w:r>
      <w:r w:rsidR="00D33014" w:rsidRPr="00FE311C">
        <w:rPr>
          <w:sz w:val="24"/>
          <w:szCs w:val="24"/>
        </w:rPr>
        <w:t>business model within the proposed project has never been successfully demonstrated before, describe how the proposed project will meaningfully move the technology and/or business model forward and incrementally toward commercial deployment.</w:t>
      </w:r>
    </w:p>
    <w:p w14:paraId="72EB29F3" w14:textId="296AED5A" w:rsidR="00D33014" w:rsidRPr="00FE311C" w:rsidRDefault="006206C8" w:rsidP="006514F3">
      <w:pPr>
        <w:numPr>
          <w:ilvl w:val="1"/>
          <w:numId w:val="58"/>
        </w:numPr>
        <w:tabs>
          <w:tab w:val="num" w:pos="720"/>
        </w:tabs>
        <w:ind w:left="2880" w:hanging="720"/>
        <w:rPr>
          <w:sz w:val="24"/>
          <w:szCs w:val="24"/>
        </w:rPr>
      </w:pPr>
      <w:r w:rsidRPr="00FE311C">
        <w:rPr>
          <w:sz w:val="24"/>
          <w:szCs w:val="24"/>
        </w:rPr>
        <w:t xml:space="preserve">Describe </w:t>
      </w:r>
      <w:r w:rsidR="0094423B" w:rsidRPr="00FE311C">
        <w:rPr>
          <w:sz w:val="24"/>
          <w:szCs w:val="24"/>
        </w:rPr>
        <w:t>the team’s approach for executing the proposed project in a successful and timely manner.</w:t>
      </w:r>
    </w:p>
    <w:p w14:paraId="23A3409E" w14:textId="274080BC" w:rsidR="0094423B" w:rsidRPr="00FE311C" w:rsidRDefault="0094423B" w:rsidP="006514F3">
      <w:pPr>
        <w:numPr>
          <w:ilvl w:val="1"/>
          <w:numId w:val="58"/>
        </w:numPr>
        <w:tabs>
          <w:tab w:val="num" w:pos="720"/>
        </w:tabs>
        <w:ind w:left="2880" w:hanging="720"/>
        <w:rPr>
          <w:sz w:val="24"/>
          <w:szCs w:val="24"/>
        </w:rPr>
      </w:pPr>
      <w:r w:rsidRPr="00FE311C">
        <w:rPr>
          <w:sz w:val="24"/>
          <w:szCs w:val="24"/>
        </w:rPr>
        <w:t xml:space="preserve">Describe </w:t>
      </w:r>
      <w:r w:rsidR="00977433" w:rsidRPr="00FE311C">
        <w:rPr>
          <w:sz w:val="24"/>
          <w:szCs w:val="24"/>
        </w:rPr>
        <w:t>the team’s plan for disseminating the data, results, and lessons learned from the project for knowledge advancement.</w:t>
      </w:r>
    </w:p>
    <w:p w14:paraId="7E35D313" w14:textId="1567B543" w:rsidR="00977433" w:rsidRPr="00FE311C" w:rsidRDefault="00977433" w:rsidP="006514F3">
      <w:pPr>
        <w:numPr>
          <w:ilvl w:val="1"/>
          <w:numId w:val="58"/>
        </w:numPr>
        <w:tabs>
          <w:tab w:val="num" w:pos="720"/>
        </w:tabs>
        <w:ind w:left="2880" w:hanging="720"/>
        <w:rPr>
          <w:sz w:val="24"/>
          <w:szCs w:val="24"/>
        </w:rPr>
      </w:pPr>
      <w:r w:rsidRPr="00FE311C">
        <w:rPr>
          <w:sz w:val="24"/>
          <w:szCs w:val="24"/>
        </w:rPr>
        <w:t xml:space="preserve">Describe </w:t>
      </w:r>
      <w:r w:rsidR="00F60DEC" w:rsidRPr="00FE311C">
        <w:rPr>
          <w:sz w:val="24"/>
          <w:szCs w:val="24"/>
        </w:rPr>
        <w:t>the team’s approach and plans to work with local utilities, permitting agencies, or other stakeholders.</w:t>
      </w:r>
    </w:p>
    <w:p w14:paraId="3E0378A8" w14:textId="460427A8" w:rsidR="00F60DEC" w:rsidRPr="00FE311C" w:rsidRDefault="00620DFC" w:rsidP="006514F3">
      <w:pPr>
        <w:numPr>
          <w:ilvl w:val="1"/>
          <w:numId w:val="58"/>
        </w:numPr>
        <w:tabs>
          <w:tab w:val="num" w:pos="720"/>
        </w:tabs>
        <w:ind w:left="2880" w:hanging="720"/>
        <w:rPr>
          <w:sz w:val="24"/>
          <w:szCs w:val="24"/>
        </w:rPr>
      </w:pPr>
      <w:r w:rsidRPr="00FE311C">
        <w:rPr>
          <w:sz w:val="24"/>
          <w:szCs w:val="24"/>
        </w:rPr>
        <w:t>Describe the support or commitment from outside stakeholders (such as site hosts, project partners, match funding, or others) for the proposed project.</w:t>
      </w:r>
    </w:p>
    <w:p w14:paraId="7082B06A" w14:textId="77777777" w:rsidR="00565EB0" w:rsidRPr="00FE311C" w:rsidRDefault="00510474" w:rsidP="006514F3">
      <w:pPr>
        <w:numPr>
          <w:ilvl w:val="1"/>
          <w:numId w:val="58"/>
        </w:numPr>
        <w:tabs>
          <w:tab w:val="num" w:pos="720"/>
        </w:tabs>
        <w:ind w:left="2880" w:hanging="720"/>
        <w:rPr>
          <w:sz w:val="24"/>
          <w:szCs w:val="24"/>
        </w:rPr>
      </w:pPr>
      <w:r w:rsidRPr="00FE311C">
        <w:rPr>
          <w:sz w:val="24"/>
          <w:szCs w:val="24"/>
        </w:rPr>
        <w:t xml:space="preserve">Describe </w:t>
      </w:r>
      <w:r w:rsidR="002D4627" w:rsidRPr="00FE311C">
        <w:rPr>
          <w:sz w:val="24"/>
          <w:szCs w:val="24"/>
        </w:rPr>
        <w:t xml:space="preserve">the team’s progress on, or plan for, completing the required permitting. </w:t>
      </w:r>
    </w:p>
    <w:p w14:paraId="3F8E4E15" w14:textId="5EB212A8" w:rsidR="00620DFC" w:rsidRPr="00FE311C" w:rsidRDefault="002D4627" w:rsidP="00690348">
      <w:pPr>
        <w:numPr>
          <w:ilvl w:val="2"/>
          <w:numId w:val="58"/>
        </w:numPr>
        <w:ind w:hanging="810"/>
        <w:rPr>
          <w:sz w:val="24"/>
          <w:szCs w:val="24"/>
        </w:rPr>
      </w:pPr>
      <w:r w:rsidRPr="00FE311C">
        <w:rPr>
          <w:sz w:val="24"/>
          <w:szCs w:val="24"/>
        </w:rPr>
        <w:t xml:space="preserve">If permitting has not been completed, </w:t>
      </w:r>
      <w:r w:rsidR="005537E6" w:rsidRPr="00FE311C">
        <w:rPr>
          <w:sz w:val="24"/>
          <w:szCs w:val="24"/>
        </w:rPr>
        <w:t>Full Application</w:t>
      </w:r>
      <w:r w:rsidRPr="00FE311C">
        <w:rPr>
          <w:sz w:val="24"/>
          <w:szCs w:val="24"/>
        </w:rPr>
        <w:t xml:space="preserve">s must include a permitting schedule that </w:t>
      </w:r>
      <w:r w:rsidRPr="00FE311C">
        <w:rPr>
          <w:sz w:val="24"/>
          <w:szCs w:val="24"/>
        </w:rPr>
        <w:lastRenderedPageBreak/>
        <w:t>ensures successful project completion within the timeframes specified in this solicitation.</w:t>
      </w:r>
    </w:p>
    <w:p w14:paraId="575927A1" w14:textId="664AEFF3" w:rsidR="002D4627" w:rsidRPr="00FE311C" w:rsidRDefault="001E674B" w:rsidP="006514F3">
      <w:pPr>
        <w:numPr>
          <w:ilvl w:val="1"/>
          <w:numId w:val="58"/>
        </w:numPr>
        <w:tabs>
          <w:tab w:val="num" w:pos="720"/>
        </w:tabs>
        <w:ind w:left="2880" w:hanging="720"/>
        <w:rPr>
          <w:sz w:val="24"/>
          <w:szCs w:val="24"/>
        </w:rPr>
      </w:pPr>
      <w:r w:rsidRPr="00FE311C">
        <w:rPr>
          <w:sz w:val="24"/>
          <w:szCs w:val="24"/>
        </w:rPr>
        <w:t>D</w:t>
      </w:r>
      <w:r w:rsidRPr="004657CA">
        <w:rPr>
          <w:sz w:val="24"/>
          <w:szCs w:val="24"/>
        </w:rPr>
        <w:t xml:space="preserve">escribe the proposed project site and document site and equipment control. Site and equipment control includes, but is not limited </w:t>
      </w:r>
      <w:proofErr w:type="gramStart"/>
      <w:r w:rsidRPr="004657CA">
        <w:rPr>
          <w:sz w:val="24"/>
          <w:szCs w:val="24"/>
        </w:rPr>
        <w:t>to:</w:t>
      </w:r>
      <w:proofErr w:type="gramEnd"/>
      <w:r w:rsidRPr="004657CA">
        <w:rPr>
          <w:sz w:val="24"/>
          <w:szCs w:val="24"/>
        </w:rPr>
        <w:t xml:space="preserve"> leases, ownership, or access rights. Applicants must also demonstrate thorough safety, maintenance, and training procedures will be in place.</w:t>
      </w:r>
    </w:p>
    <w:p w14:paraId="13CEBFD5" w14:textId="375845B2" w:rsidR="001E674B" w:rsidRPr="00FE311C" w:rsidRDefault="00EA154B" w:rsidP="006514F3">
      <w:pPr>
        <w:numPr>
          <w:ilvl w:val="1"/>
          <w:numId w:val="58"/>
        </w:numPr>
        <w:tabs>
          <w:tab w:val="num" w:pos="720"/>
        </w:tabs>
        <w:ind w:left="2880" w:hanging="720"/>
        <w:rPr>
          <w:sz w:val="24"/>
          <w:szCs w:val="24"/>
        </w:rPr>
      </w:pPr>
      <w:r w:rsidRPr="00FE311C">
        <w:rPr>
          <w:sz w:val="24"/>
          <w:szCs w:val="24"/>
        </w:rPr>
        <w:t xml:space="preserve">Describe </w:t>
      </w:r>
      <w:r w:rsidR="003E0304" w:rsidRPr="004657CA">
        <w:rPr>
          <w:sz w:val="24"/>
          <w:szCs w:val="24"/>
        </w:rPr>
        <w:t>the team’s approach to address risks, barriers, and limitations that are critical for the success of the project (e.g., loss of demonstration site</w:t>
      </w:r>
      <w:r w:rsidR="00736E86" w:rsidRPr="004657CA">
        <w:rPr>
          <w:sz w:val="24"/>
          <w:szCs w:val="24"/>
        </w:rPr>
        <w:t>).</w:t>
      </w:r>
    </w:p>
    <w:p w14:paraId="709C21A9" w14:textId="342C901C" w:rsidR="00736E86" w:rsidRPr="00FE311C" w:rsidRDefault="000D26AD" w:rsidP="006514F3">
      <w:pPr>
        <w:numPr>
          <w:ilvl w:val="1"/>
          <w:numId w:val="58"/>
        </w:numPr>
        <w:tabs>
          <w:tab w:val="num" w:pos="720"/>
        </w:tabs>
        <w:ind w:left="2880" w:hanging="720"/>
        <w:rPr>
          <w:sz w:val="24"/>
          <w:szCs w:val="24"/>
        </w:rPr>
      </w:pPr>
      <w:r w:rsidRPr="00FE311C">
        <w:rPr>
          <w:sz w:val="24"/>
          <w:szCs w:val="24"/>
        </w:rPr>
        <w:t>Describe the ability for the project and equipment to operate beyond the term of the funding agreement.</w:t>
      </w:r>
    </w:p>
    <w:p w14:paraId="0179ADEB" w14:textId="77777777" w:rsidR="0008355A" w:rsidRPr="00FE311C" w:rsidRDefault="001B0C2F" w:rsidP="006514F3">
      <w:pPr>
        <w:numPr>
          <w:ilvl w:val="1"/>
          <w:numId w:val="58"/>
        </w:numPr>
        <w:tabs>
          <w:tab w:val="num" w:pos="720"/>
        </w:tabs>
        <w:ind w:left="2880" w:hanging="720"/>
        <w:rPr>
          <w:sz w:val="24"/>
          <w:szCs w:val="24"/>
        </w:rPr>
      </w:pPr>
      <w:r w:rsidRPr="00FE311C">
        <w:rPr>
          <w:sz w:val="24"/>
          <w:szCs w:val="24"/>
        </w:rPr>
        <w:t>Include</w:t>
      </w:r>
      <w:r w:rsidR="00316A11" w:rsidRPr="00FE311C">
        <w:rPr>
          <w:sz w:val="24"/>
          <w:szCs w:val="24"/>
        </w:rPr>
        <w:t xml:space="preserve"> information documenting progress towards achieving compliance under the CEQA. </w:t>
      </w:r>
    </w:p>
    <w:p w14:paraId="0FAEB5CA" w14:textId="69306AAF" w:rsidR="00316A11" w:rsidRPr="00FE311C" w:rsidRDefault="00316A11" w:rsidP="00690348">
      <w:pPr>
        <w:numPr>
          <w:ilvl w:val="2"/>
          <w:numId w:val="58"/>
        </w:numPr>
        <w:ind w:hanging="810"/>
        <w:rPr>
          <w:sz w:val="24"/>
          <w:szCs w:val="24"/>
        </w:rPr>
      </w:pPr>
      <w:r w:rsidRPr="00FE311C">
        <w:rPr>
          <w:sz w:val="24"/>
          <w:szCs w:val="24"/>
        </w:rPr>
        <w:t>If CEQA compliance has not been obtained, applications must include a schedule to complete CEQA activities for the proposed project, as well as discuss the results of communications or in-person meetings with the Lead Agency. See item 9 below for the requirements for CEQA.</w:t>
      </w:r>
    </w:p>
    <w:p w14:paraId="654DB19D" w14:textId="77777777" w:rsidR="00FE476B" w:rsidRPr="00FE311C" w:rsidRDefault="00FE476B" w:rsidP="00FE476B">
      <w:pPr>
        <w:spacing w:after="0"/>
        <w:ind w:left="2880"/>
        <w:rPr>
          <w:sz w:val="24"/>
          <w:szCs w:val="24"/>
        </w:rPr>
      </w:pPr>
    </w:p>
    <w:p w14:paraId="42D2AD9A" w14:textId="07BA5F3B" w:rsidR="000D26AD" w:rsidRPr="00FE311C" w:rsidRDefault="00316A11" w:rsidP="006514F3">
      <w:pPr>
        <w:pStyle w:val="ListParagraph"/>
        <w:numPr>
          <w:ilvl w:val="0"/>
          <w:numId w:val="58"/>
        </w:numPr>
        <w:spacing w:after="0"/>
        <w:ind w:hanging="720"/>
        <w:rPr>
          <w:b/>
          <w:sz w:val="24"/>
          <w:szCs w:val="24"/>
        </w:rPr>
      </w:pPr>
      <w:r w:rsidRPr="00FE311C">
        <w:rPr>
          <w:b/>
          <w:sz w:val="24"/>
          <w:szCs w:val="24"/>
        </w:rPr>
        <w:t>Economic, Social, and Environmental Benefits</w:t>
      </w:r>
    </w:p>
    <w:p w14:paraId="0F298915" w14:textId="667D853F"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and identify the market segments in California that would be beneficially impacted by the proposed project and the </w:t>
      </w:r>
      <w:r w:rsidR="0008355A" w:rsidRPr="00FE311C">
        <w:rPr>
          <w:sz w:val="24"/>
          <w:szCs w:val="24"/>
        </w:rPr>
        <w:t xml:space="preserve">charging </w:t>
      </w:r>
      <w:r w:rsidRPr="00FE311C">
        <w:rPr>
          <w:sz w:val="24"/>
          <w:szCs w:val="24"/>
        </w:rPr>
        <w:t>technology and/or business model used, including size and penetration or deployment rates. Include any underlying assumptions with documentation.</w:t>
      </w:r>
    </w:p>
    <w:p w14:paraId="477C9929" w14:textId="0DDB662F" w:rsidR="00BE22CB" w:rsidRPr="00FE311C" w:rsidRDefault="00BE22CB" w:rsidP="006514F3">
      <w:pPr>
        <w:numPr>
          <w:ilvl w:val="1"/>
          <w:numId w:val="58"/>
        </w:numPr>
        <w:tabs>
          <w:tab w:val="num" w:pos="720"/>
        </w:tabs>
        <w:ind w:left="2880" w:hanging="720"/>
        <w:rPr>
          <w:sz w:val="24"/>
          <w:szCs w:val="24"/>
        </w:rPr>
      </w:pPr>
      <w:r w:rsidRPr="00FE311C">
        <w:rPr>
          <w:sz w:val="24"/>
          <w:szCs w:val="24"/>
        </w:rPr>
        <w:t>Describe and quantify the costs associated with the proposed project, using observed data and/or reasonable assumptions. The cost of charging should be calculated using the following formula:</w:t>
      </w:r>
    </w:p>
    <w:p w14:paraId="120C8C05" w14:textId="77777777" w:rsidR="00BE22CB" w:rsidRPr="00FE311C" w:rsidRDefault="00BE22CB" w:rsidP="00BE22CB">
      <w:pPr>
        <w:pStyle w:val="NumberedStyle"/>
        <w:spacing w:after="120"/>
        <w:ind w:left="2880" w:firstLine="0"/>
        <w:jc w:val="left"/>
        <w:rPr>
          <w:rFonts w:ascii="Tahoma" w:hAnsi="Tahoma" w:cs="Tahoma"/>
          <w:sz w:val="24"/>
          <w:szCs w:val="24"/>
        </w:rPr>
      </w:pPr>
      <m:oMath>
        <m:r>
          <w:rPr>
            <w:rFonts w:ascii="Cambria Math" w:hAnsi="Cambria Math" w:cs="Tahoma"/>
            <w:sz w:val="24"/>
            <w:szCs w:val="24"/>
          </w:rPr>
          <m:t>Cost of Charging=</m:t>
        </m:r>
        <m:f>
          <m:fPr>
            <m:ctrlPr>
              <w:rPr>
                <w:rFonts w:ascii="Cambria Math" w:hAnsi="Cambria Math" w:cs="Tahoma"/>
                <w:i/>
                <w:sz w:val="24"/>
                <w:szCs w:val="24"/>
              </w:rPr>
            </m:ctrlPr>
          </m:fPr>
          <m:num>
            <m:r>
              <w:rPr>
                <w:rFonts w:ascii="Cambria Math" w:hAnsi="Cambria Math" w:cs="Tahoma"/>
                <w:sz w:val="24"/>
                <w:szCs w:val="24"/>
              </w:rPr>
              <m:t xml:space="preserve">Investment requested </m:t>
            </m:r>
            <m:d>
              <m:dPr>
                <m:ctrlPr>
                  <w:rPr>
                    <w:rFonts w:ascii="Cambria Math" w:hAnsi="Cambria Math" w:cs="Tahoma"/>
                    <w:i/>
                    <w:sz w:val="24"/>
                    <w:szCs w:val="24"/>
                  </w:rPr>
                </m:ctrlPr>
              </m:dPr>
              <m:e>
                <m:r>
                  <w:rPr>
                    <w:rFonts w:ascii="Cambria Math" w:hAnsi="Cambria Math" w:cs="Tahoma"/>
                    <w:sz w:val="24"/>
                    <w:szCs w:val="24"/>
                  </w:rPr>
                  <m:t>$</m:t>
                </m:r>
              </m:e>
            </m:d>
          </m:num>
          <m:den>
            <m:r>
              <w:rPr>
                <w:rFonts w:ascii="Cambria Math" w:hAnsi="Cambria Math" w:cs="Tahoma"/>
                <w:sz w:val="24"/>
                <w:szCs w:val="24"/>
              </w:rPr>
              <m:t xml:space="preserve">Power capacity </m:t>
            </m:r>
            <m:d>
              <m:dPr>
                <m:ctrlPr>
                  <w:rPr>
                    <w:rFonts w:ascii="Cambria Math" w:hAnsi="Cambria Math" w:cs="Tahoma"/>
                    <w:i/>
                    <w:sz w:val="24"/>
                    <w:szCs w:val="24"/>
                  </w:rPr>
                </m:ctrlPr>
              </m:dPr>
              <m:e>
                <m:r>
                  <w:rPr>
                    <w:rFonts w:ascii="Cambria Math" w:hAnsi="Cambria Math" w:cs="Tahoma"/>
                    <w:sz w:val="24"/>
                    <w:szCs w:val="24"/>
                  </w:rPr>
                  <m:t>kW</m:t>
                </m:r>
              </m:e>
            </m:d>
            <m:r>
              <w:rPr>
                <w:rFonts w:ascii="Cambria Math" w:hAnsi="Cambria Math" w:cs="Tahoma"/>
                <w:sz w:val="24"/>
                <w:szCs w:val="24"/>
              </w:rPr>
              <m:t xml:space="preserve">*Time utilized </m:t>
            </m:r>
            <m:d>
              <m:dPr>
                <m:ctrlPr>
                  <w:rPr>
                    <w:rFonts w:ascii="Cambria Math" w:hAnsi="Cambria Math" w:cs="Tahoma"/>
                    <w:i/>
                    <w:sz w:val="24"/>
                    <w:szCs w:val="24"/>
                  </w:rPr>
                </m:ctrlPr>
              </m:dPr>
              <m:e>
                <m:r>
                  <w:rPr>
                    <w:rFonts w:ascii="Cambria Math" w:hAnsi="Cambria Math" w:cs="Tahoma"/>
                    <w:sz w:val="24"/>
                    <w:szCs w:val="24"/>
                  </w:rPr>
                  <m:t>hr</m:t>
                </m:r>
              </m:e>
            </m:d>
          </m:den>
        </m:f>
      </m:oMath>
      <w:r w:rsidRPr="00FE311C">
        <w:rPr>
          <w:rFonts w:ascii="Tahoma" w:hAnsi="Tahoma" w:cs="Tahoma"/>
          <w:sz w:val="24"/>
          <w:szCs w:val="24"/>
        </w:rPr>
        <w:t xml:space="preserve"> </w:t>
      </w:r>
    </w:p>
    <w:p w14:paraId="51B5BCBF" w14:textId="77777777" w:rsidR="00BE22CB" w:rsidRPr="00FE311C" w:rsidRDefault="00BE22CB" w:rsidP="00BE22CB">
      <w:pPr>
        <w:pStyle w:val="NumberedStyle"/>
        <w:spacing w:after="120"/>
        <w:ind w:left="2160" w:firstLine="720"/>
        <w:jc w:val="left"/>
        <w:rPr>
          <w:rFonts w:cs="Arial"/>
          <w:sz w:val="24"/>
          <w:szCs w:val="24"/>
        </w:rPr>
      </w:pPr>
      <w:r w:rsidRPr="00FE311C">
        <w:rPr>
          <w:rFonts w:cs="Arial"/>
          <w:sz w:val="24"/>
          <w:szCs w:val="24"/>
        </w:rPr>
        <w:t>The variables in this equation are defined as:</w:t>
      </w:r>
    </w:p>
    <w:p w14:paraId="4416B963"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Investment requested – Dollar amount of CEC funds requested for the project.</w:t>
      </w:r>
    </w:p>
    <w:p w14:paraId="36D2E82D"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 xml:space="preserve">Power capacity – The sum of the power capacity of each charger that will be deployed. </w:t>
      </w:r>
    </w:p>
    <w:p w14:paraId="5421DEB0" w14:textId="6BF4FD8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Time utilized – The portion of hours per day the charger is used (utilization rate) multiplied by the total number of days the charger is used at that rate during the two designated time periods denoted below.</w:t>
      </w:r>
    </w:p>
    <w:p w14:paraId="3268E5B2" w14:textId="77777777" w:rsidR="00BE22CB" w:rsidRPr="00FE311C" w:rsidRDefault="00BE22CB" w:rsidP="00BE22CB">
      <w:pPr>
        <w:pStyle w:val="NumberedStyle"/>
        <w:spacing w:after="120"/>
        <w:ind w:left="2160" w:firstLine="720"/>
        <w:jc w:val="left"/>
        <w:rPr>
          <w:rFonts w:cs="Arial"/>
          <w:sz w:val="24"/>
          <w:szCs w:val="24"/>
        </w:rPr>
      </w:pPr>
      <w:r w:rsidRPr="00FE311C">
        <w:rPr>
          <w:rFonts w:cs="Arial"/>
          <w:sz w:val="24"/>
          <w:szCs w:val="24"/>
        </w:rPr>
        <w:lastRenderedPageBreak/>
        <w:t>Please calculate the cost of charging in two ways:</w:t>
      </w:r>
    </w:p>
    <w:p w14:paraId="7D40BCBF" w14:textId="77777777" w:rsidR="00BE22CB" w:rsidRPr="00FE311C" w:rsidRDefault="00BE22CB" w:rsidP="006514F3">
      <w:pPr>
        <w:pStyle w:val="NumberedStyle"/>
        <w:numPr>
          <w:ilvl w:val="6"/>
          <w:numId w:val="59"/>
        </w:numPr>
        <w:spacing w:after="120"/>
        <w:jc w:val="left"/>
        <w:rPr>
          <w:rFonts w:cs="Arial"/>
          <w:sz w:val="24"/>
          <w:szCs w:val="24"/>
        </w:rPr>
      </w:pPr>
      <w:r w:rsidRPr="00FE311C">
        <w:rPr>
          <w:rFonts w:cs="Arial"/>
          <w:sz w:val="24"/>
          <w:szCs w:val="24"/>
        </w:rPr>
        <w:t>Cost of charging for demonstration project over the data collection period.</w:t>
      </w:r>
    </w:p>
    <w:p w14:paraId="3795D87C" w14:textId="1396D539" w:rsidR="00BE22CB" w:rsidRPr="00FE311C" w:rsidRDefault="00BE22CB" w:rsidP="00BE22CB">
      <w:pPr>
        <w:pStyle w:val="NumberedStyle"/>
        <w:spacing w:after="120"/>
        <w:ind w:left="3600" w:firstLine="0"/>
        <w:jc w:val="left"/>
        <w:rPr>
          <w:rFonts w:cs="Arial"/>
          <w:b/>
          <w:sz w:val="24"/>
          <w:szCs w:val="24"/>
          <w:u w:val="single"/>
        </w:rPr>
      </w:pPr>
      <w:r w:rsidRPr="00FE311C">
        <w:rPr>
          <w:rFonts w:cs="Arial"/>
          <w:sz w:val="24"/>
          <w:szCs w:val="24"/>
        </w:rPr>
        <w:t>For this calculation, Applicants may only use the power capacity (kW) and time utilized (</w:t>
      </w:r>
      <w:proofErr w:type="spellStart"/>
      <w:r w:rsidRPr="00FE311C">
        <w:rPr>
          <w:rFonts w:cs="Arial"/>
          <w:sz w:val="24"/>
          <w:szCs w:val="24"/>
        </w:rPr>
        <w:t>hr</w:t>
      </w:r>
      <w:proofErr w:type="spellEnd"/>
      <w:r w:rsidRPr="00FE311C">
        <w:rPr>
          <w:rFonts w:cs="Arial"/>
          <w:sz w:val="24"/>
          <w:szCs w:val="24"/>
        </w:rPr>
        <w:t>) during the duration of the demonstration project when data is collected. For example, if an Applicant requests $</w:t>
      </w:r>
      <w:r w:rsidR="00E62480" w:rsidRPr="00FE311C">
        <w:rPr>
          <w:rFonts w:cs="Arial"/>
          <w:sz w:val="24"/>
          <w:szCs w:val="24"/>
        </w:rPr>
        <w:t>2</w:t>
      </w:r>
      <w:r w:rsidRPr="00FE311C">
        <w:rPr>
          <w:rFonts w:cs="Arial"/>
          <w:sz w:val="24"/>
          <w:szCs w:val="24"/>
        </w:rPr>
        <w:t xml:space="preserve">,000,000 and plans to demonstrate </w:t>
      </w:r>
      <w:r w:rsidR="0000789A" w:rsidRPr="00FE311C">
        <w:rPr>
          <w:rFonts w:cs="Arial"/>
          <w:sz w:val="24"/>
          <w:szCs w:val="24"/>
        </w:rPr>
        <w:t xml:space="preserve">ten </w:t>
      </w:r>
      <w:r w:rsidRPr="00FE311C">
        <w:rPr>
          <w:rFonts w:cs="Arial"/>
          <w:sz w:val="24"/>
          <w:szCs w:val="24"/>
        </w:rPr>
        <w:t>150 kW chargers (with an assumed daily utilization rate of 30</w:t>
      </w:r>
      <w:r w:rsidR="000A01AF" w:rsidRPr="00FE311C">
        <w:rPr>
          <w:rFonts w:cs="Arial"/>
          <w:sz w:val="24"/>
          <w:szCs w:val="24"/>
        </w:rPr>
        <w:t xml:space="preserve"> percent</w:t>
      </w:r>
      <w:r w:rsidRPr="00FE311C">
        <w:rPr>
          <w:rFonts w:cs="Arial"/>
          <w:sz w:val="24"/>
          <w:szCs w:val="24"/>
        </w:rPr>
        <w:t>) and collect data for 12 months, the cost of charging would be:</w:t>
      </w:r>
    </w:p>
    <w:p w14:paraId="0A9ED282" w14:textId="7AD40BFD" w:rsidR="00BE22CB" w:rsidRPr="00FE311C" w:rsidRDefault="0000789A" w:rsidP="0008355A">
      <w:pPr>
        <w:ind w:left="3600" w:hanging="810"/>
        <w:rPr>
          <w:rFonts w:ascii="Tahoma" w:eastAsiaTheme="minorEastAsia" w:hAnsi="Tahoma" w:cs="Tahoma"/>
          <w:b/>
          <w:bCs/>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 chargers*150 kW</m:t>
                </m:r>
              </m:e>
            </m:d>
            <m:r>
              <m:rPr>
                <m:sty m:val="bi"/>
              </m:rPr>
              <w:rPr>
                <w:rFonts w:ascii="Cambria Math" w:hAnsi="Cambria Math" w:cs="Tahoma"/>
              </w:rPr>
              <m:t>*(0.30*8760 hrs)</m:t>
            </m:r>
          </m:den>
        </m:f>
        <m:r>
          <m:rPr>
            <m:sty m:val="bi"/>
          </m:rPr>
          <w:rPr>
            <w:rFonts w:ascii="Cambria Math" w:hAnsi="Cambria Math" w:cs="Tahoma"/>
          </w:rPr>
          <m:t>=$0.51/kWh</m:t>
        </m:r>
      </m:oMath>
      <w:r w:rsidR="00BE22CB" w:rsidRPr="00FE311C">
        <w:rPr>
          <w:rFonts w:ascii="Tahoma" w:eastAsiaTheme="minorEastAsia" w:hAnsi="Tahoma" w:cs="Tahoma"/>
          <w:b/>
          <w:bCs/>
        </w:rPr>
        <w:t xml:space="preserve"> </w:t>
      </w:r>
    </w:p>
    <w:p w14:paraId="0499E9D9" w14:textId="30272446" w:rsidR="00BE22CB" w:rsidRPr="00FE311C" w:rsidRDefault="00BE22CB" w:rsidP="006514F3">
      <w:pPr>
        <w:pStyle w:val="NumberedStyle"/>
        <w:numPr>
          <w:ilvl w:val="6"/>
          <w:numId w:val="59"/>
        </w:numPr>
        <w:spacing w:after="120"/>
        <w:jc w:val="left"/>
        <w:rPr>
          <w:rFonts w:cs="Arial"/>
          <w:sz w:val="24"/>
          <w:szCs w:val="24"/>
        </w:rPr>
      </w:pPr>
      <w:r w:rsidRPr="00FE311C">
        <w:rPr>
          <w:rFonts w:cs="Arial"/>
          <w:sz w:val="24"/>
          <w:szCs w:val="24"/>
        </w:rPr>
        <w:t xml:space="preserve">Cost of charging for demonstration project over the assumed lifetime of the equipment. Applicants </w:t>
      </w:r>
      <w:r w:rsidR="003A394F" w:rsidRPr="00FE311C">
        <w:rPr>
          <w:rFonts w:cs="Arial"/>
          <w:sz w:val="24"/>
          <w:szCs w:val="24"/>
        </w:rPr>
        <w:t xml:space="preserve">must </w:t>
      </w:r>
      <w:r w:rsidRPr="00FE311C">
        <w:rPr>
          <w:rFonts w:cs="Arial"/>
          <w:sz w:val="24"/>
          <w:szCs w:val="24"/>
        </w:rPr>
        <w:t>explain how lifetime is determined (e.g., through a warranty).</w:t>
      </w:r>
    </w:p>
    <w:p w14:paraId="357A5471" w14:textId="77777777" w:rsidR="00403BE3" w:rsidRPr="00FE311C" w:rsidRDefault="00BE22CB" w:rsidP="0008355A">
      <w:pPr>
        <w:pStyle w:val="ListParagraph"/>
        <w:ind w:left="3600"/>
        <w:rPr>
          <w:sz w:val="24"/>
          <w:szCs w:val="24"/>
        </w:rPr>
      </w:pPr>
      <w:r w:rsidRPr="00FE311C">
        <w:rPr>
          <w:sz w:val="24"/>
          <w:szCs w:val="24"/>
        </w:rPr>
        <w:t xml:space="preserve">This calculation is very similar to the scenario above, but instead incorporates the assumed lifetime of the equipment used in the demonstration project. </w:t>
      </w:r>
    </w:p>
    <w:p w14:paraId="1FACDEE2" w14:textId="33DCDE2D" w:rsidR="00BE22CB" w:rsidRPr="00FE311C" w:rsidRDefault="00BE22CB" w:rsidP="00BE22CB">
      <w:pPr>
        <w:pStyle w:val="ListParagraph"/>
        <w:ind w:left="3600"/>
        <w:rPr>
          <w:sz w:val="24"/>
          <w:szCs w:val="24"/>
        </w:rPr>
      </w:pPr>
      <w:r w:rsidRPr="00FE311C">
        <w:rPr>
          <w:sz w:val="24"/>
          <w:szCs w:val="24"/>
        </w:rPr>
        <w:t xml:space="preserve">For example, if the </w:t>
      </w:r>
      <w:r w:rsidR="00641857" w:rsidRPr="00FE311C">
        <w:rPr>
          <w:sz w:val="24"/>
          <w:szCs w:val="24"/>
        </w:rPr>
        <w:t>ten</w:t>
      </w:r>
      <w:r w:rsidR="00F904BC" w:rsidRPr="00FE311C">
        <w:rPr>
          <w:sz w:val="24"/>
          <w:szCs w:val="24"/>
        </w:rPr>
        <w:t xml:space="preserve"> </w:t>
      </w:r>
      <w:r w:rsidRPr="00FE311C">
        <w:rPr>
          <w:sz w:val="24"/>
          <w:szCs w:val="24"/>
        </w:rPr>
        <w:t>chargers used in the above scenario are expected to last 10 years due to a warranty agreement, the Cost of Charging would be:</w:t>
      </w:r>
    </w:p>
    <w:p w14:paraId="08A9529C" w14:textId="7F2AC6B3" w:rsidR="00BE22CB" w:rsidRPr="00FE311C" w:rsidRDefault="0000789A" w:rsidP="00343F5F">
      <w:pPr>
        <w:ind w:left="3600" w:hanging="1710"/>
        <w:rPr>
          <w:b/>
          <w:i/>
          <w:sz w:val="24"/>
          <w:szCs w:val="24"/>
          <w:u w:val="single"/>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 chargers*150 kW</m:t>
                </m:r>
              </m:e>
            </m:d>
            <m:r>
              <m:rPr>
                <m:sty m:val="bi"/>
              </m:rPr>
              <w:rPr>
                <w:rFonts w:ascii="Cambria Math" w:hAnsi="Cambria Math" w:cs="Tahoma"/>
              </w:rPr>
              <m:t>*(0.30*8760 hrs*10 years)</m:t>
            </m:r>
          </m:den>
        </m:f>
        <m:r>
          <m:rPr>
            <m:sty m:val="bi"/>
          </m:rPr>
          <w:rPr>
            <w:rFonts w:ascii="Cambria Math" w:hAnsi="Cambria Math" w:cs="Tahoma"/>
          </w:rPr>
          <m:t>=$0.051/kWh</m:t>
        </m:r>
      </m:oMath>
      <w:r w:rsidR="00BE22CB" w:rsidRPr="00FE311C">
        <w:rPr>
          <w:rFonts w:ascii="Tahoma" w:eastAsiaTheme="minorEastAsia" w:hAnsi="Tahoma" w:cs="Tahoma"/>
          <w:b/>
          <w:bCs/>
        </w:rPr>
        <w:t xml:space="preserve"> </w:t>
      </w:r>
    </w:p>
    <w:p w14:paraId="4E116FF1" w14:textId="2715C008" w:rsidR="00BE22CB" w:rsidRPr="00FE311C" w:rsidRDefault="00BE22CB" w:rsidP="00343F5F">
      <w:pPr>
        <w:pStyle w:val="ListParagraph"/>
        <w:ind w:left="2880"/>
      </w:pPr>
      <w:r w:rsidRPr="00FE311C">
        <w:rPr>
          <w:b/>
          <w:sz w:val="24"/>
          <w:szCs w:val="24"/>
        </w:rPr>
        <w:t>Note:</w:t>
      </w:r>
      <w:r w:rsidRPr="00FE311C">
        <w:rPr>
          <w:i/>
          <w:sz w:val="24"/>
          <w:szCs w:val="24"/>
        </w:rPr>
        <w:t xml:space="preserve"> </w:t>
      </w:r>
      <w:r w:rsidRPr="00FE311C">
        <w:rPr>
          <w:sz w:val="24"/>
          <w:szCs w:val="24"/>
        </w:rPr>
        <w:t>If certain parameters change over the course of the demonstration period or lifetime of the project (e.g., utilization rate, power of equipment), Applicants may use an average weighted by time.</w:t>
      </w:r>
    </w:p>
    <w:p w14:paraId="0E00582E" w14:textId="5202BA77" w:rsidR="00BE22CB" w:rsidRPr="00FE311C" w:rsidRDefault="00BE22CB" w:rsidP="00BE22CB">
      <w:pPr>
        <w:pStyle w:val="ListParagraph"/>
        <w:ind w:left="2880"/>
        <w:rPr>
          <w:sz w:val="24"/>
          <w:szCs w:val="24"/>
        </w:rPr>
      </w:pPr>
      <w:r w:rsidRPr="00FE311C">
        <w:rPr>
          <w:sz w:val="24"/>
          <w:szCs w:val="24"/>
        </w:rPr>
        <w:t>For instance, if we look at the example’s shift from demonstration to commercialization, and assume that the utilization rate is 30</w:t>
      </w:r>
      <w:r w:rsidR="003A394F" w:rsidRPr="00FE311C">
        <w:rPr>
          <w:sz w:val="24"/>
          <w:szCs w:val="24"/>
        </w:rPr>
        <w:t xml:space="preserve"> percent</w:t>
      </w:r>
      <w:r w:rsidRPr="00FE311C">
        <w:rPr>
          <w:sz w:val="24"/>
          <w:szCs w:val="24"/>
        </w:rPr>
        <w:t xml:space="preserve"> for the first 5 years, but then increases to 50</w:t>
      </w:r>
      <w:r w:rsidR="003A394F" w:rsidRPr="00FE311C">
        <w:rPr>
          <w:sz w:val="24"/>
          <w:szCs w:val="24"/>
        </w:rPr>
        <w:t xml:space="preserve"> percent</w:t>
      </w:r>
      <w:r w:rsidRPr="00FE311C">
        <w:rPr>
          <w:sz w:val="24"/>
          <w:szCs w:val="24"/>
        </w:rPr>
        <w:t xml:space="preserve"> for the next 5 years, the cost of charging would be:</w:t>
      </w:r>
    </w:p>
    <w:p w14:paraId="3E439834" w14:textId="59B28066" w:rsidR="00BE22CB" w:rsidRPr="00FE311C" w:rsidRDefault="0000789A" w:rsidP="0008355A">
      <w:pPr>
        <w:pStyle w:val="ListParagraph"/>
        <w:ind w:left="2880" w:hanging="1980"/>
        <w:rPr>
          <w:rFonts w:ascii="Tahoma" w:hAnsi="Tahoma" w:cs="Tahoma"/>
          <w:b/>
          <w:bCs/>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10*150 kW</m:t>
                </m:r>
              </m:e>
            </m:d>
            <m:r>
              <m:rPr>
                <m:sty m:val="bi"/>
              </m:rPr>
              <w:rPr>
                <w:rFonts w:ascii="Cambria Math" w:hAnsi="Cambria Math" w:cs="Tahoma"/>
              </w:rPr>
              <m:t>*[</m:t>
            </m:r>
            <m:d>
              <m:dPr>
                <m:ctrlPr>
                  <w:rPr>
                    <w:rFonts w:ascii="Cambria Math" w:hAnsi="Cambria Math" w:cs="Tahoma"/>
                    <w:b/>
                    <w:bCs/>
                    <w:i/>
                  </w:rPr>
                </m:ctrlPr>
              </m:dPr>
              <m:e>
                <m:r>
                  <m:rPr>
                    <m:sty m:val="bi"/>
                  </m:rPr>
                  <w:rPr>
                    <w:rFonts w:ascii="Cambria Math" w:hAnsi="Cambria Math" w:cs="Tahoma"/>
                  </w:rPr>
                  <m:t>0.30*8760 hrs*5 years</m:t>
                </m:r>
              </m:e>
            </m:d>
            <m:r>
              <m:rPr>
                <m:sty m:val="bi"/>
              </m:rPr>
              <w:rPr>
                <w:rFonts w:ascii="Cambria Math" w:hAnsi="Cambria Math" w:cs="Tahoma"/>
              </w:rPr>
              <m:t>+</m:t>
            </m:r>
            <m:d>
              <m:dPr>
                <m:ctrlPr>
                  <w:rPr>
                    <w:rFonts w:ascii="Cambria Math" w:hAnsi="Cambria Math" w:cs="Tahoma"/>
                    <w:b/>
                    <w:bCs/>
                    <w:i/>
                  </w:rPr>
                </m:ctrlPr>
              </m:dPr>
              <m:e>
                <m:r>
                  <m:rPr>
                    <m:sty m:val="bi"/>
                  </m:rPr>
                  <w:rPr>
                    <w:rFonts w:ascii="Cambria Math" w:hAnsi="Cambria Math" w:cs="Tahoma"/>
                  </w:rPr>
                  <m:t>0.50*8760*5 years</m:t>
                </m:r>
              </m:e>
            </m:d>
            <m:r>
              <m:rPr>
                <m:sty m:val="bi"/>
              </m:rPr>
              <w:rPr>
                <w:rFonts w:ascii="Cambria Math" w:hAnsi="Cambria Math" w:cs="Tahoma"/>
              </w:rPr>
              <m:t>]</m:t>
            </m:r>
          </m:den>
        </m:f>
        <m:r>
          <m:rPr>
            <m:sty m:val="bi"/>
          </m:rPr>
          <w:rPr>
            <w:rFonts w:ascii="Cambria Math" w:hAnsi="Cambria Math" w:cs="Tahoma"/>
          </w:rPr>
          <m:t>=$0.038/kWh</m:t>
        </m:r>
      </m:oMath>
      <w:r w:rsidR="00BE22CB" w:rsidRPr="00FE311C">
        <w:rPr>
          <w:rFonts w:ascii="Tahoma" w:hAnsi="Tahoma" w:cs="Tahoma"/>
          <w:b/>
          <w:bCs/>
        </w:rPr>
        <w:t xml:space="preserve"> </w:t>
      </w:r>
    </w:p>
    <w:p w14:paraId="4232E546" w14:textId="77777777" w:rsidR="00BE22CB" w:rsidRPr="00FE311C" w:rsidRDefault="00BE22CB" w:rsidP="00BE22CB">
      <w:pPr>
        <w:pStyle w:val="ListParagraph"/>
        <w:ind w:left="2160"/>
        <w:rPr>
          <w:rFonts w:ascii="Tahoma" w:hAnsi="Tahoma" w:cs="Tahoma"/>
          <w:b/>
          <w:bCs/>
          <w:i/>
          <w:iCs/>
          <w:u w:val="single"/>
        </w:rPr>
      </w:pPr>
    </w:p>
    <w:p w14:paraId="359274DD" w14:textId="77777777" w:rsidR="00BE22CB" w:rsidRPr="00FE311C" w:rsidRDefault="00BE22CB" w:rsidP="00BE22CB">
      <w:pPr>
        <w:pStyle w:val="ListParagraph"/>
        <w:ind w:left="2880"/>
        <w:rPr>
          <w:sz w:val="24"/>
          <w:szCs w:val="24"/>
        </w:rPr>
      </w:pPr>
      <w:r w:rsidRPr="00FE311C">
        <w:rPr>
          <w:i/>
          <w:sz w:val="24"/>
          <w:szCs w:val="24"/>
        </w:rPr>
        <w:t xml:space="preserve">Note: </w:t>
      </w:r>
      <w:r w:rsidRPr="00FE311C">
        <w:rPr>
          <w:sz w:val="24"/>
          <w:szCs w:val="24"/>
        </w:rPr>
        <w:t>Please make sure to include the following in your assumptions for these calculations:</w:t>
      </w:r>
    </w:p>
    <w:p w14:paraId="4E9A123C" w14:textId="77777777" w:rsidR="00BE22CB" w:rsidRPr="00FE311C" w:rsidRDefault="00BE22CB" w:rsidP="006514F3">
      <w:pPr>
        <w:pStyle w:val="ListParagraph"/>
        <w:numPr>
          <w:ilvl w:val="0"/>
          <w:numId w:val="61"/>
        </w:numPr>
        <w:ind w:left="3600"/>
        <w:rPr>
          <w:sz w:val="24"/>
          <w:szCs w:val="24"/>
        </w:rPr>
      </w:pPr>
      <w:r w:rsidRPr="00FE311C">
        <w:rPr>
          <w:sz w:val="24"/>
          <w:szCs w:val="24"/>
        </w:rPr>
        <w:t xml:space="preserve">Utilization rate schedule, if it changes over </w:t>
      </w:r>
      <w:proofErr w:type="gramStart"/>
      <w:r w:rsidRPr="00FE311C">
        <w:rPr>
          <w:sz w:val="24"/>
          <w:szCs w:val="24"/>
        </w:rPr>
        <w:t>time</w:t>
      </w:r>
      <w:proofErr w:type="gramEnd"/>
      <w:r w:rsidRPr="00FE311C">
        <w:rPr>
          <w:sz w:val="24"/>
          <w:szCs w:val="24"/>
        </w:rPr>
        <w:t xml:space="preserve"> </w:t>
      </w:r>
    </w:p>
    <w:p w14:paraId="07BA5A5F" w14:textId="77777777" w:rsidR="00BE22CB" w:rsidRPr="00FE311C" w:rsidRDefault="00BE22CB" w:rsidP="006514F3">
      <w:pPr>
        <w:pStyle w:val="ListParagraph"/>
        <w:numPr>
          <w:ilvl w:val="0"/>
          <w:numId w:val="61"/>
        </w:numPr>
        <w:ind w:left="3600"/>
        <w:rPr>
          <w:sz w:val="24"/>
          <w:szCs w:val="24"/>
        </w:rPr>
      </w:pPr>
      <w:r w:rsidRPr="00FE311C">
        <w:rPr>
          <w:sz w:val="24"/>
          <w:szCs w:val="24"/>
        </w:rPr>
        <w:lastRenderedPageBreak/>
        <w:t xml:space="preserve">Number of vehicles served per day, and whether this changes over </w:t>
      </w:r>
      <w:proofErr w:type="gramStart"/>
      <w:r w:rsidRPr="00FE311C">
        <w:rPr>
          <w:sz w:val="24"/>
          <w:szCs w:val="24"/>
        </w:rPr>
        <w:t>time</w:t>
      </w:r>
      <w:proofErr w:type="gramEnd"/>
    </w:p>
    <w:p w14:paraId="1329A86F" w14:textId="58F8929D"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how the proposed project makes charging more accessible, particularly to those in rural areas and disadvantaged communities (as described by </w:t>
      </w:r>
      <w:hyperlink r:id="rId53">
        <w:r w:rsidRPr="00FE311C">
          <w:rPr>
            <w:rStyle w:val="Hyperlink"/>
          </w:rPr>
          <w:t xml:space="preserve">CalEnviroScreen </w:t>
        </w:r>
        <w:r w:rsidR="00A934E2" w:rsidRPr="00FE311C">
          <w:rPr>
            <w:rStyle w:val="Hyperlink"/>
          </w:rPr>
          <w:t>4</w:t>
        </w:r>
        <w:r w:rsidRPr="00FE311C">
          <w:rPr>
            <w:rStyle w:val="Hyperlink"/>
          </w:rPr>
          <w:t>.0</w:t>
        </w:r>
      </w:hyperlink>
      <w:r w:rsidRPr="00FE311C">
        <w:rPr>
          <w:sz w:val="24"/>
          <w:szCs w:val="24"/>
        </w:rPr>
        <w:t xml:space="preserve">, available at </w:t>
      </w:r>
      <w:r w:rsidR="006B21CE" w:rsidRPr="00FE311C">
        <w:rPr>
          <w:sz w:val="24"/>
          <w:szCs w:val="24"/>
        </w:rPr>
        <w:t>https://oehha</w:t>
      </w:r>
      <w:r w:rsidRPr="00FE311C">
        <w:rPr>
          <w:sz w:val="24"/>
          <w:szCs w:val="24"/>
        </w:rPr>
        <w:t>.ca.gov/calenviroscreen/report/calenviroscreen-</w:t>
      </w:r>
      <w:r w:rsidR="00A12154" w:rsidRPr="00FE311C">
        <w:rPr>
          <w:sz w:val="24"/>
          <w:szCs w:val="24"/>
        </w:rPr>
        <w:t>4</w:t>
      </w:r>
      <w:r w:rsidRPr="00FE311C">
        <w:rPr>
          <w:sz w:val="24"/>
          <w:szCs w:val="24"/>
        </w:rPr>
        <w:t>0).</w:t>
      </w:r>
    </w:p>
    <w:p w14:paraId="402F6D76"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contribute to improving resiliency in the State’s grid and response to extreme weather events and other emergencies.</w:t>
      </w:r>
    </w:p>
    <w:p w14:paraId="7687181D"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educate and engage end users to ensure they understand the technology and/or business model and maximize the effectiveness of the project.</w:t>
      </w:r>
    </w:p>
    <w:p w14:paraId="37B4FEFB" w14:textId="146D9A42"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how the proposed project will accelerate the adoption of </w:t>
      </w:r>
      <w:r w:rsidR="00792FFA" w:rsidRPr="00FE311C">
        <w:rPr>
          <w:sz w:val="24"/>
          <w:szCs w:val="24"/>
        </w:rPr>
        <w:t>electric vehicle</w:t>
      </w:r>
      <w:r w:rsidRPr="00FE311C">
        <w:rPr>
          <w:sz w:val="24"/>
          <w:szCs w:val="24"/>
        </w:rPr>
        <w:t xml:space="preserve">s needed to achieve the State’s transportation goals, particularly in </w:t>
      </w:r>
      <w:r w:rsidR="00103A34" w:rsidRPr="00FE311C">
        <w:rPr>
          <w:sz w:val="24"/>
          <w:szCs w:val="24"/>
        </w:rPr>
        <w:t>disadvantaged communitie</w:t>
      </w:r>
      <w:r w:rsidRPr="00FE311C">
        <w:rPr>
          <w:sz w:val="24"/>
          <w:szCs w:val="24"/>
        </w:rPr>
        <w:t xml:space="preserve">s, low-income communities, and </w:t>
      </w:r>
      <w:r w:rsidR="00761483" w:rsidRPr="00FE311C">
        <w:rPr>
          <w:sz w:val="24"/>
          <w:szCs w:val="24"/>
        </w:rPr>
        <w:t>rural areas</w:t>
      </w:r>
      <w:r w:rsidRPr="00FE311C">
        <w:rPr>
          <w:sz w:val="24"/>
          <w:szCs w:val="24"/>
        </w:rPr>
        <w:t>.</w:t>
      </w:r>
    </w:p>
    <w:p w14:paraId="35A6B322"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provide cost savings to a variety of stakeholders, including drivers, site hosts, and utilities.</w:t>
      </w:r>
    </w:p>
    <w:p w14:paraId="5732F1EC" w14:textId="17E1422A" w:rsidR="00BE22CB" w:rsidRPr="00FE311C" w:rsidRDefault="00BE22CB" w:rsidP="006514F3">
      <w:pPr>
        <w:numPr>
          <w:ilvl w:val="1"/>
          <w:numId w:val="58"/>
        </w:numPr>
        <w:tabs>
          <w:tab w:val="num" w:pos="720"/>
        </w:tabs>
        <w:ind w:left="2880" w:hanging="720"/>
        <w:rPr>
          <w:sz w:val="24"/>
          <w:szCs w:val="24"/>
        </w:rPr>
      </w:pPr>
      <w:r w:rsidRPr="00FE311C">
        <w:rPr>
          <w:sz w:val="24"/>
          <w:szCs w:val="24"/>
        </w:rPr>
        <w:t>Describe and quantify the benefit-cost score of the proposed project, defined as the ratio of grams of CO</w:t>
      </w:r>
      <w:r w:rsidRPr="00FE311C">
        <w:rPr>
          <w:sz w:val="24"/>
          <w:szCs w:val="24"/>
          <w:vertAlign w:val="subscript"/>
        </w:rPr>
        <w:t>2</w:t>
      </w:r>
      <w:r w:rsidRPr="00FE311C">
        <w:rPr>
          <w:sz w:val="24"/>
          <w:szCs w:val="24"/>
        </w:rPr>
        <w:t xml:space="preserve"> equivalent reduction per dollar of CEC investment. Applicants should state the source of CO</w:t>
      </w:r>
      <w:r w:rsidRPr="00FE311C">
        <w:rPr>
          <w:sz w:val="24"/>
          <w:szCs w:val="24"/>
          <w:vertAlign w:val="subscript"/>
        </w:rPr>
        <w:t>2</w:t>
      </w:r>
      <w:r w:rsidRPr="00FE311C">
        <w:rPr>
          <w:sz w:val="24"/>
          <w:szCs w:val="24"/>
        </w:rPr>
        <w:t xml:space="preserve"> equivalent reductions resulting from their project as compared to a conventional solution. Examples include, but are not limited to:</w:t>
      </w:r>
    </w:p>
    <w:p w14:paraId="5877CB04"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enabling additional electric miles traveled compared to a conventional solution.</w:t>
      </w:r>
    </w:p>
    <w:p w14:paraId="06B441F5"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shifting electric vehicle charging to a time of day when the electricity grid’s carbon intensity is lower.</w:t>
      </w:r>
    </w:p>
    <w:p w14:paraId="4C52FDE3"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using renewable energy and/or distributed energy resources to charge electric vehicles.</w:t>
      </w:r>
    </w:p>
    <w:p w14:paraId="26E2DBE9" w14:textId="77777777" w:rsidR="00BE22CB" w:rsidRPr="00FE311C" w:rsidRDefault="00BE22CB" w:rsidP="0008355A">
      <w:pPr>
        <w:pStyle w:val="NumberedStyle"/>
        <w:spacing w:after="120"/>
        <w:ind w:left="2880" w:firstLine="0"/>
        <w:jc w:val="left"/>
        <w:rPr>
          <w:rFonts w:cs="Arial"/>
          <w:sz w:val="24"/>
          <w:szCs w:val="24"/>
        </w:rPr>
      </w:pPr>
      <w:r w:rsidRPr="00FE311C">
        <w:rPr>
          <w:rFonts w:cs="Arial"/>
          <w:sz w:val="24"/>
          <w:szCs w:val="24"/>
        </w:rPr>
        <w:t>Please calculate the benefit-cost score in two ways:</w:t>
      </w:r>
    </w:p>
    <w:p w14:paraId="681B4971" w14:textId="77777777" w:rsidR="00BE22CB" w:rsidRPr="00FE311C" w:rsidRDefault="00BE22CB" w:rsidP="006514F3">
      <w:pPr>
        <w:pStyle w:val="NumberedStyle"/>
        <w:numPr>
          <w:ilvl w:val="0"/>
          <w:numId w:val="63"/>
        </w:numPr>
        <w:spacing w:after="120"/>
        <w:ind w:left="3600"/>
        <w:jc w:val="left"/>
        <w:rPr>
          <w:rFonts w:cs="Arial"/>
          <w:sz w:val="24"/>
          <w:szCs w:val="24"/>
        </w:rPr>
      </w:pPr>
      <w:r w:rsidRPr="00FE311C">
        <w:rPr>
          <w:rFonts w:cs="Arial"/>
          <w:sz w:val="24"/>
          <w:szCs w:val="24"/>
        </w:rPr>
        <w:t>Benefit-cost score for demonstration project over the data collection period.</w:t>
      </w:r>
    </w:p>
    <w:p w14:paraId="79DD5F0C" w14:textId="77777777" w:rsidR="00BE22CB" w:rsidRPr="00FE311C" w:rsidRDefault="00BE22CB" w:rsidP="00BE22CB">
      <w:pPr>
        <w:pStyle w:val="NumberedStyle"/>
        <w:spacing w:after="120"/>
        <w:ind w:left="3600" w:firstLine="0"/>
        <w:jc w:val="left"/>
        <w:rPr>
          <w:rFonts w:cs="Arial"/>
          <w:sz w:val="24"/>
          <w:szCs w:val="24"/>
        </w:rPr>
      </w:pPr>
      <w:r w:rsidRPr="00FE311C">
        <w:rPr>
          <w:rFonts w:cs="Arial"/>
          <w:sz w:val="24"/>
          <w:szCs w:val="24"/>
        </w:rPr>
        <w:t xml:space="preserve">Using the same demonstration project from above, assume that the project results in enabling an </w:t>
      </w:r>
      <w:r w:rsidRPr="00FE311C">
        <w:rPr>
          <w:rFonts w:cs="Arial"/>
          <w:sz w:val="24"/>
          <w:szCs w:val="24"/>
        </w:rPr>
        <w:lastRenderedPageBreak/>
        <w:t>additional 1,000 electric miles (e-miles) traveled compared to a conventional solution. For simplicity, assume that each e-mile results in 1 kg of CO</w:t>
      </w:r>
      <w:r w:rsidRPr="00FE311C">
        <w:rPr>
          <w:rFonts w:cs="Arial"/>
          <w:sz w:val="24"/>
          <w:szCs w:val="24"/>
          <w:vertAlign w:val="subscript"/>
        </w:rPr>
        <w:t>2</w:t>
      </w:r>
      <w:r w:rsidRPr="00FE311C">
        <w:rPr>
          <w:rFonts w:cs="Arial"/>
          <w:sz w:val="24"/>
          <w:szCs w:val="24"/>
        </w:rPr>
        <w:t xml:space="preserve"> equivalent reductions. The benefit cost score would then be:</w:t>
      </w:r>
    </w:p>
    <w:p w14:paraId="3C9437E3" w14:textId="02AA206D" w:rsidR="00BE22CB" w:rsidRPr="00FE311C" w:rsidRDefault="0000789A" w:rsidP="0008355A">
      <w:pPr>
        <w:pStyle w:val="ListParagraph"/>
        <w:ind w:left="3600" w:hanging="1530"/>
        <w:rPr>
          <w:b/>
          <w:bCs/>
          <w:sz w:val="24"/>
          <w:szCs w:val="24"/>
        </w:rPr>
      </w:pPr>
      <m:oMath>
        <m:r>
          <m:rPr>
            <m:sty m:val="bi"/>
          </m:rPr>
          <w:rPr>
            <w:rFonts w:ascii="Cambria Math" w:hAnsi="Cambria Math"/>
            <w:sz w:val="24"/>
            <w:szCs w:val="24"/>
          </w:rPr>
          <m:t>Benefit-Cost Score=</m:t>
        </m:r>
        <m:f>
          <m:fPr>
            <m:ctrlPr>
              <w:rPr>
                <w:rFonts w:ascii="Cambria Math" w:hAnsi="Cambria Math"/>
                <w:b/>
                <w:bCs/>
                <w:i/>
                <w:sz w:val="24"/>
                <w:szCs w:val="24"/>
              </w:rPr>
            </m:ctrlPr>
          </m:fPr>
          <m:num>
            <m:r>
              <m:rPr>
                <m:sty m:val="bi"/>
              </m:rPr>
              <w:rPr>
                <w:rFonts w:ascii="Cambria Math" w:hAnsi="Cambria Math"/>
                <w:sz w:val="24"/>
                <w:szCs w:val="24"/>
              </w:rPr>
              <m:t xml:space="preserve">1,000 e-miles * </m:t>
            </m:r>
            <m:f>
              <m:fPr>
                <m:ctrlPr>
                  <w:rPr>
                    <w:rFonts w:ascii="Cambria Math" w:eastAsiaTheme="minorHAnsi" w:hAnsi="Cambria Math"/>
                    <w:b/>
                    <w:i/>
                    <w:sz w:val="24"/>
                    <w:szCs w:val="24"/>
                  </w:rPr>
                </m:ctrlPr>
              </m:fPr>
              <m:num>
                <m:r>
                  <m:rPr>
                    <m:sty m:val="bi"/>
                  </m:rPr>
                  <w:rPr>
                    <w:rFonts w:ascii="Cambria Math" w:hAnsi="Cambria Math"/>
                    <w:sz w:val="24"/>
                    <w:szCs w:val="24"/>
                  </w:rPr>
                  <m:t xml:space="preserve">1 kg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e-mile</m:t>
                </m:r>
              </m:den>
            </m:f>
          </m:num>
          <m:den>
            <m:r>
              <m:rPr>
                <m:sty m:val="bi"/>
              </m:rPr>
              <w:rPr>
                <w:rFonts w:ascii="Cambria Math" w:hAnsi="Cambria Math"/>
                <w:sz w:val="24"/>
                <w:szCs w:val="24"/>
              </w:rPr>
              <m:t>$2,000,000</m:t>
            </m:r>
          </m:den>
        </m:f>
        <m:r>
          <m:rPr>
            <m:sty m:val="bi"/>
          </m:rPr>
          <w:rPr>
            <w:rFonts w:ascii="Cambria Math" w:hAnsi="Cambria Math"/>
            <w:sz w:val="24"/>
            <w:szCs w:val="24"/>
          </w:rPr>
          <m:t>=</m:t>
        </m:r>
        <m:f>
          <m:fPr>
            <m:ctrlPr>
              <w:rPr>
                <w:rFonts w:ascii="Cambria Math" w:eastAsiaTheme="minorHAnsi" w:hAnsi="Cambria Math"/>
                <w:b/>
                <w:i/>
                <w:sz w:val="24"/>
                <w:szCs w:val="24"/>
              </w:rPr>
            </m:ctrlPr>
          </m:fPr>
          <m:num>
            <m:r>
              <m:rPr>
                <m:sty m:val="bi"/>
              </m:rPr>
              <w:rPr>
                <w:rFonts w:ascii="Cambria Math" w:hAnsi="Cambria Math"/>
                <w:sz w:val="24"/>
                <w:szCs w:val="24"/>
              </w:rPr>
              <m:t xml:space="preserve">0.5 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 CEC investment</m:t>
            </m:r>
          </m:den>
        </m:f>
      </m:oMath>
      <w:r w:rsidR="00BE22CB" w:rsidRPr="00FE311C">
        <w:rPr>
          <w:b/>
          <w:bCs/>
          <w:sz w:val="24"/>
          <w:szCs w:val="24"/>
        </w:rPr>
        <w:t xml:space="preserve"> </w:t>
      </w:r>
    </w:p>
    <w:p w14:paraId="1D30C1EE" w14:textId="77777777" w:rsidR="00BE22CB" w:rsidRPr="00FE311C" w:rsidRDefault="00BE22CB" w:rsidP="00BE22CB">
      <w:pPr>
        <w:pStyle w:val="NumberedStyle"/>
        <w:spacing w:after="120"/>
        <w:ind w:left="2880" w:firstLine="0"/>
        <w:jc w:val="left"/>
        <w:rPr>
          <w:rFonts w:cs="Arial"/>
          <w:sz w:val="24"/>
          <w:szCs w:val="24"/>
        </w:rPr>
      </w:pPr>
    </w:p>
    <w:p w14:paraId="728C7F5B" w14:textId="77777777" w:rsidR="00BE22CB" w:rsidRPr="00FE311C" w:rsidRDefault="00BE22CB" w:rsidP="006514F3">
      <w:pPr>
        <w:pStyle w:val="NumberedStyle"/>
        <w:numPr>
          <w:ilvl w:val="0"/>
          <w:numId w:val="63"/>
        </w:numPr>
        <w:spacing w:after="120"/>
        <w:ind w:left="3600"/>
        <w:jc w:val="left"/>
        <w:rPr>
          <w:rFonts w:cs="Arial"/>
          <w:sz w:val="24"/>
          <w:szCs w:val="24"/>
        </w:rPr>
      </w:pPr>
      <w:r w:rsidRPr="00FE311C">
        <w:rPr>
          <w:rFonts w:cs="Arial"/>
          <w:sz w:val="24"/>
          <w:szCs w:val="24"/>
        </w:rPr>
        <w:t xml:space="preserve">Benefit-cost score for demonstration project over the assumed lifetime of the equipment. </w:t>
      </w:r>
    </w:p>
    <w:p w14:paraId="12FEB33B" w14:textId="77777777" w:rsidR="00BE22CB" w:rsidRPr="00FE311C" w:rsidRDefault="00BE22CB" w:rsidP="00BE22CB">
      <w:pPr>
        <w:pStyle w:val="NumberedStyle"/>
        <w:spacing w:after="120"/>
        <w:ind w:left="3600" w:firstLine="0"/>
        <w:jc w:val="left"/>
        <w:rPr>
          <w:rFonts w:cs="Arial"/>
          <w:sz w:val="24"/>
          <w:szCs w:val="24"/>
        </w:rPr>
      </w:pPr>
      <w:r w:rsidRPr="00FE311C">
        <w:rPr>
          <w:rFonts w:cs="Arial"/>
          <w:sz w:val="24"/>
          <w:szCs w:val="24"/>
        </w:rPr>
        <w:t>Using the same demonstration project from above, assume that the project results in dispensing an additional 10,000 e-miles over the course of the 10-year lifetime of the equipment compared to a conventional solution. Assuming each e-mile results in 1 kg of CO</w:t>
      </w:r>
      <w:r w:rsidRPr="00FE311C">
        <w:rPr>
          <w:rFonts w:cs="Arial"/>
          <w:sz w:val="24"/>
          <w:szCs w:val="24"/>
          <w:vertAlign w:val="subscript"/>
        </w:rPr>
        <w:t>2</w:t>
      </w:r>
      <w:r w:rsidRPr="00FE311C">
        <w:rPr>
          <w:rFonts w:cs="Arial"/>
          <w:sz w:val="24"/>
          <w:szCs w:val="24"/>
        </w:rPr>
        <w:t xml:space="preserve"> equivalent reductions. The benefit cost score would then be:</w:t>
      </w:r>
    </w:p>
    <w:p w14:paraId="502EAAEF" w14:textId="0872037C" w:rsidR="00BE22CB" w:rsidRPr="00FE311C" w:rsidRDefault="0000789A" w:rsidP="00ED1065">
      <w:pPr>
        <w:pStyle w:val="ListParagraph"/>
        <w:ind w:left="3600" w:hanging="1530"/>
        <w:rPr>
          <w:b/>
          <w:bCs/>
          <w:sz w:val="24"/>
          <w:szCs w:val="24"/>
        </w:rPr>
      </w:pPr>
      <m:oMath>
        <m:r>
          <m:rPr>
            <m:sty m:val="bi"/>
          </m:rPr>
          <w:rPr>
            <w:rFonts w:ascii="Cambria Math" w:hAnsi="Cambria Math"/>
            <w:sz w:val="24"/>
            <w:szCs w:val="24"/>
          </w:rPr>
          <m:t>Benefit-Cost Score=</m:t>
        </m:r>
        <m:f>
          <m:fPr>
            <m:ctrlPr>
              <w:rPr>
                <w:rFonts w:ascii="Cambria Math" w:hAnsi="Cambria Math"/>
                <w:b/>
                <w:bCs/>
                <w:i/>
                <w:sz w:val="24"/>
                <w:szCs w:val="24"/>
              </w:rPr>
            </m:ctrlPr>
          </m:fPr>
          <m:num>
            <m:r>
              <m:rPr>
                <m:sty m:val="bi"/>
              </m:rPr>
              <w:rPr>
                <w:rFonts w:ascii="Cambria Math" w:hAnsi="Cambria Math"/>
                <w:sz w:val="24"/>
                <w:szCs w:val="24"/>
              </w:rPr>
              <m:t xml:space="preserve">10,000 e-miles * </m:t>
            </m:r>
            <m:f>
              <m:fPr>
                <m:ctrlPr>
                  <w:rPr>
                    <w:rFonts w:ascii="Cambria Math" w:eastAsiaTheme="minorHAnsi" w:hAnsi="Cambria Math"/>
                    <w:b/>
                    <w:i/>
                    <w:sz w:val="24"/>
                    <w:szCs w:val="24"/>
                  </w:rPr>
                </m:ctrlPr>
              </m:fPr>
              <m:num>
                <m:r>
                  <m:rPr>
                    <m:sty m:val="bi"/>
                  </m:rPr>
                  <w:rPr>
                    <w:rFonts w:ascii="Cambria Math" w:hAnsi="Cambria Math"/>
                    <w:sz w:val="24"/>
                    <w:szCs w:val="24"/>
                  </w:rPr>
                  <m:t xml:space="preserve">1 kg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e-mile</m:t>
                </m:r>
              </m:den>
            </m:f>
          </m:num>
          <m:den>
            <m:r>
              <m:rPr>
                <m:sty m:val="bi"/>
              </m:rPr>
              <w:rPr>
                <w:rFonts w:ascii="Cambria Math" w:hAnsi="Cambria Math"/>
                <w:sz w:val="24"/>
                <w:szCs w:val="24"/>
              </w:rPr>
              <m:t>$2,000,000</m:t>
            </m:r>
          </m:den>
        </m:f>
        <m:r>
          <m:rPr>
            <m:sty m:val="bi"/>
          </m:rPr>
          <w:rPr>
            <w:rFonts w:ascii="Cambria Math" w:hAnsi="Cambria Math"/>
            <w:sz w:val="24"/>
            <w:szCs w:val="24"/>
          </w:rPr>
          <m:t>=</m:t>
        </m:r>
        <m:f>
          <m:fPr>
            <m:ctrlPr>
              <w:rPr>
                <w:rFonts w:ascii="Cambria Math" w:eastAsiaTheme="minorHAnsi" w:hAnsi="Cambria Math"/>
                <w:b/>
                <w:i/>
                <w:sz w:val="24"/>
                <w:szCs w:val="24"/>
              </w:rPr>
            </m:ctrlPr>
          </m:fPr>
          <m:num>
            <m:r>
              <m:rPr>
                <m:sty m:val="bi"/>
              </m:rPr>
              <w:rPr>
                <w:rFonts w:ascii="Cambria Math" w:hAnsi="Cambria Math"/>
                <w:sz w:val="24"/>
                <w:szCs w:val="24"/>
              </w:rPr>
              <m:t xml:space="preserve">5 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 CEC investment</m:t>
            </m:r>
          </m:den>
        </m:f>
      </m:oMath>
      <w:r w:rsidR="00BE22CB" w:rsidRPr="00FE311C">
        <w:rPr>
          <w:b/>
          <w:bCs/>
          <w:sz w:val="24"/>
          <w:szCs w:val="24"/>
        </w:rPr>
        <w:t xml:space="preserve"> </w:t>
      </w:r>
    </w:p>
    <w:p w14:paraId="55041D02" w14:textId="77777777" w:rsidR="00FE476B" w:rsidRPr="00FE311C" w:rsidRDefault="00FE476B" w:rsidP="00BE22CB">
      <w:pPr>
        <w:pStyle w:val="ListParagraph"/>
        <w:ind w:left="3600"/>
        <w:rPr>
          <w:b/>
          <w:bCs/>
          <w:sz w:val="24"/>
          <w:szCs w:val="24"/>
        </w:rPr>
      </w:pPr>
    </w:p>
    <w:p w14:paraId="38D07CFE" w14:textId="77777777" w:rsidR="00FE476B" w:rsidRPr="00FE311C" w:rsidRDefault="00FE476B" w:rsidP="006514F3">
      <w:pPr>
        <w:pStyle w:val="ListParagraph"/>
        <w:numPr>
          <w:ilvl w:val="0"/>
          <w:numId w:val="58"/>
        </w:numPr>
        <w:spacing w:after="0"/>
        <w:ind w:hanging="720"/>
        <w:rPr>
          <w:b/>
          <w:bCs/>
          <w:sz w:val="24"/>
          <w:szCs w:val="24"/>
        </w:rPr>
      </w:pPr>
      <w:r w:rsidRPr="00FE311C">
        <w:rPr>
          <w:b/>
          <w:sz w:val="24"/>
          <w:szCs w:val="24"/>
        </w:rPr>
        <w:t>Team Experience, Qualifications, and Resources</w:t>
      </w:r>
    </w:p>
    <w:p w14:paraId="31580087" w14:textId="77777777" w:rsidR="00FE476B" w:rsidRPr="00FE311C" w:rsidRDefault="00FE476B" w:rsidP="00FE476B">
      <w:pPr>
        <w:spacing w:after="0"/>
        <w:ind w:left="2880"/>
        <w:rPr>
          <w:sz w:val="24"/>
          <w:szCs w:val="24"/>
        </w:rPr>
      </w:pPr>
    </w:p>
    <w:p w14:paraId="1819163C"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experience with transportation-related projects.</w:t>
      </w:r>
    </w:p>
    <w:p w14:paraId="1576B173"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qualifications, capabilities, and credentials, and how these are suitable to the tasks described in the proposed Scope of Work.</w:t>
      </w:r>
    </w:p>
    <w:p w14:paraId="05823E5B"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facilities, infrastructure, and resources available to the team that will aid in the successful completion of the project.</w:t>
      </w:r>
    </w:p>
    <w:p w14:paraId="7A402DA0" w14:textId="77777777" w:rsidR="00241CD0" w:rsidRPr="00FE311C" w:rsidRDefault="00FE476B" w:rsidP="006514F3">
      <w:pPr>
        <w:numPr>
          <w:ilvl w:val="1"/>
          <w:numId w:val="58"/>
        </w:numPr>
        <w:tabs>
          <w:tab w:val="num" w:pos="720"/>
        </w:tabs>
        <w:ind w:left="2880" w:hanging="720"/>
        <w:rPr>
          <w:sz w:val="24"/>
          <w:szCs w:val="24"/>
        </w:rPr>
      </w:pPr>
      <w:r w:rsidRPr="00FE311C">
        <w:rPr>
          <w:sz w:val="24"/>
          <w:szCs w:val="24"/>
        </w:rPr>
        <w:t xml:space="preserve">Describe the team’s history of successfully completing projects and commercializing and/or deploying results/products. </w:t>
      </w:r>
    </w:p>
    <w:p w14:paraId="709ED7A9" w14:textId="09D63872" w:rsidR="00FE476B" w:rsidRPr="00FE311C" w:rsidRDefault="00FE476B" w:rsidP="00690348">
      <w:pPr>
        <w:numPr>
          <w:ilvl w:val="2"/>
          <w:numId w:val="58"/>
        </w:numPr>
        <w:ind w:hanging="810"/>
        <w:rPr>
          <w:sz w:val="24"/>
          <w:szCs w:val="24"/>
        </w:rPr>
      </w:pPr>
      <w:r w:rsidRPr="00FE311C">
        <w:rPr>
          <w:sz w:val="24"/>
          <w:szCs w:val="24"/>
        </w:rPr>
        <w:t>If the description of the team’s history includes a specific project(s) under current or prior agreements with public agreements with public funding (e.g., contract, grant, or loan), the Applicant must submit a Past Performance Reference Form (Attachment 1</w:t>
      </w:r>
      <w:r w:rsidR="00241CD0" w:rsidRPr="00FE311C">
        <w:rPr>
          <w:sz w:val="24"/>
          <w:szCs w:val="24"/>
        </w:rPr>
        <w:t>1</w:t>
      </w:r>
      <w:r w:rsidRPr="00FE311C">
        <w:rPr>
          <w:sz w:val="24"/>
          <w:szCs w:val="24"/>
        </w:rPr>
        <w:t xml:space="preserve">) for the project(s), even if the team member is not the primary Applicant. </w:t>
      </w:r>
    </w:p>
    <w:p w14:paraId="18C46DDA"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any collaborations with utilities, industries, site hosts, or others, and explain the nature of the collaboration and what each collaborator will contribute.</w:t>
      </w:r>
    </w:p>
    <w:p w14:paraId="42B6F69F" w14:textId="12D98839" w:rsidR="00FE476B" w:rsidRPr="00FE311C" w:rsidRDefault="00FE476B" w:rsidP="006514F3">
      <w:pPr>
        <w:numPr>
          <w:ilvl w:val="1"/>
          <w:numId w:val="58"/>
        </w:numPr>
        <w:tabs>
          <w:tab w:val="num" w:pos="720"/>
        </w:tabs>
        <w:ind w:left="2880" w:hanging="720"/>
        <w:rPr>
          <w:sz w:val="24"/>
          <w:szCs w:val="24"/>
        </w:rPr>
      </w:pPr>
      <w:r w:rsidRPr="00FE311C">
        <w:rPr>
          <w:sz w:val="24"/>
          <w:szCs w:val="24"/>
        </w:rPr>
        <w:lastRenderedPageBreak/>
        <w:t>If Applicant and/or team have received an award(s) from a prior CEC solicitation(s), the Applicant must describe how the requirements of the agreement(s) have been successfully fulfilled or are being successfully fulfilled.</w:t>
      </w:r>
    </w:p>
    <w:p w14:paraId="002014F9" w14:textId="77777777" w:rsidR="00FE476B" w:rsidRPr="00FE311C" w:rsidRDefault="00FE476B" w:rsidP="00FE476B">
      <w:pPr>
        <w:spacing w:after="0"/>
        <w:ind w:left="2160"/>
        <w:rPr>
          <w:b/>
          <w:bCs/>
          <w:sz w:val="24"/>
          <w:szCs w:val="24"/>
        </w:rPr>
      </w:pPr>
    </w:p>
    <w:p w14:paraId="69D13473" w14:textId="4CEB97A1" w:rsidR="00FE476B" w:rsidRPr="00FE311C" w:rsidRDefault="002F1E16" w:rsidP="006514F3">
      <w:pPr>
        <w:pStyle w:val="ListParagraph"/>
        <w:numPr>
          <w:ilvl w:val="0"/>
          <w:numId w:val="58"/>
        </w:numPr>
        <w:spacing w:after="0"/>
        <w:ind w:hanging="720"/>
        <w:rPr>
          <w:b/>
          <w:bCs/>
          <w:sz w:val="24"/>
          <w:szCs w:val="24"/>
        </w:rPr>
      </w:pPr>
      <w:r w:rsidRPr="00FE311C">
        <w:rPr>
          <w:b/>
          <w:sz w:val="24"/>
          <w:szCs w:val="24"/>
        </w:rPr>
        <w:t xml:space="preserve">Project </w:t>
      </w:r>
      <w:r w:rsidR="00FE476B" w:rsidRPr="00FE311C">
        <w:rPr>
          <w:b/>
          <w:sz w:val="24"/>
          <w:szCs w:val="24"/>
        </w:rPr>
        <w:t>Budget</w:t>
      </w:r>
    </w:p>
    <w:p w14:paraId="19D60F20" w14:textId="77777777" w:rsidR="00FE476B" w:rsidRPr="00FE311C" w:rsidRDefault="00FE476B" w:rsidP="00FE476B">
      <w:pPr>
        <w:spacing w:after="0"/>
        <w:ind w:left="2880"/>
        <w:rPr>
          <w:sz w:val="24"/>
          <w:szCs w:val="24"/>
        </w:rPr>
      </w:pPr>
    </w:p>
    <w:p w14:paraId="440EFD57" w14:textId="39520BFE" w:rsidR="00FE476B" w:rsidRPr="00FE311C" w:rsidRDefault="00FE476B" w:rsidP="006514F3">
      <w:pPr>
        <w:numPr>
          <w:ilvl w:val="1"/>
          <w:numId w:val="58"/>
        </w:numPr>
        <w:tabs>
          <w:tab w:val="num" w:pos="720"/>
        </w:tabs>
        <w:ind w:left="2880" w:hanging="720"/>
        <w:rPr>
          <w:sz w:val="24"/>
          <w:szCs w:val="24"/>
        </w:rPr>
      </w:pPr>
      <w:r w:rsidRPr="00FE311C">
        <w:rPr>
          <w:sz w:val="24"/>
          <w:szCs w:val="24"/>
        </w:rPr>
        <w:t xml:space="preserve">Describe the need for CEC funding, including an explanation of why the proposed </w:t>
      </w:r>
      <w:r w:rsidR="0097331F" w:rsidRPr="00FE311C">
        <w:rPr>
          <w:sz w:val="24"/>
          <w:szCs w:val="24"/>
        </w:rPr>
        <w:t>project</w:t>
      </w:r>
      <w:r w:rsidRPr="00FE311C">
        <w:rPr>
          <w:sz w:val="24"/>
          <w:szCs w:val="24"/>
        </w:rPr>
        <w:t xml:space="preserve"> is not adequately supported by the private sector.</w:t>
      </w:r>
    </w:p>
    <w:p w14:paraId="0E19CDB9"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types and amounts of administrative costs to be incurred.</w:t>
      </w:r>
    </w:p>
    <w:p w14:paraId="0EF5E0E4"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approach and ability to control and minimize administrative costs while ensuring effective and successful project implementation.</w:t>
      </w:r>
    </w:p>
    <w:p w14:paraId="09C14487"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any committed in-kind or cash support from the team or other organizations.</w:t>
      </w:r>
    </w:p>
    <w:p w14:paraId="6EF15070" w14:textId="2A4510C9" w:rsidR="00316A11" w:rsidRPr="00FE311C" w:rsidRDefault="00FE476B" w:rsidP="006514F3">
      <w:pPr>
        <w:numPr>
          <w:ilvl w:val="1"/>
          <w:numId w:val="58"/>
        </w:numPr>
        <w:tabs>
          <w:tab w:val="num" w:pos="720"/>
        </w:tabs>
        <w:ind w:left="2880" w:hanging="720"/>
        <w:rPr>
          <w:sz w:val="24"/>
          <w:szCs w:val="24"/>
        </w:rPr>
      </w:pPr>
      <w:r w:rsidRPr="00FE311C">
        <w:rPr>
          <w:sz w:val="24"/>
          <w:szCs w:val="24"/>
        </w:rPr>
        <w:t>Describe and discuss known or expected risks or budget contingencies and how they will be addressed.</w:t>
      </w:r>
    </w:p>
    <w:p w14:paraId="10D20A54" w14:textId="77777777" w:rsidR="000C5650" w:rsidRPr="00FE311C" w:rsidRDefault="000C5650" w:rsidP="00E04486">
      <w:pPr>
        <w:spacing w:after="0"/>
        <w:rPr>
          <w:sz w:val="24"/>
          <w:szCs w:val="24"/>
        </w:rPr>
      </w:pPr>
    </w:p>
    <w:p w14:paraId="64E2EC4A" w14:textId="5661A619" w:rsidR="00EE0E85" w:rsidRPr="00FE311C" w:rsidRDefault="00FD0C9E" w:rsidP="008A2945">
      <w:pPr>
        <w:numPr>
          <w:ilvl w:val="0"/>
          <w:numId w:val="6"/>
        </w:numPr>
        <w:spacing w:after="0"/>
        <w:ind w:left="1440" w:hanging="720"/>
        <w:rPr>
          <w:b/>
          <w:sz w:val="24"/>
          <w:szCs w:val="24"/>
        </w:rPr>
      </w:pPr>
      <w:r w:rsidRPr="00FE311C">
        <w:rPr>
          <w:b/>
          <w:sz w:val="24"/>
          <w:szCs w:val="24"/>
        </w:rPr>
        <w:t>Scope of Work</w:t>
      </w:r>
      <w:r w:rsidR="00BC5D3F" w:rsidRPr="00FE311C">
        <w:rPr>
          <w:b/>
          <w:sz w:val="24"/>
          <w:szCs w:val="24"/>
        </w:rPr>
        <w:t xml:space="preserve"> (Attachment 3)</w:t>
      </w:r>
    </w:p>
    <w:p w14:paraId="708FC06D" w14:textId="0BBC1E0E" w:rsidR="00FD0C9E" w:rsidRPr="00FE311C" w:rsidRDefault="00FD0C9E" w:rsidP="003A0DDC">
      <w:pPr>
        <w:spacing w:after="0"/>
        <w:ind w:left="1440"/>
        <w:rPr>
          <w:sz w:val="24"/>
          <w:szCs w:val="24"/>
        </w:rPr>
      </w:pPr>
      <w:r w:rsidRPr="00FE311C">
        <w:rPr>
          <w:sz w:val="24"/>
          <w:szCs w:val="24"/>
        </w:rPr>
        <w:t xml:space="preserve">Applicants must include a completed Scope of Work utilizing the template contained in Attachment </w:t>
      </w:r>
      <w:r w:rsidR="0071055E" w:rsidRPr="00FE311C">
        <w:rPr>
          <w:sz w:val="24"/>
          <w:szCs w:val="24"/>
        </w:rPr>
        <w:t>3</w:t>
      </w:r>
      <w:r w:rsidRPr="00FE311C">
        <w:rPr>
          <w:sz w:val="24"/>
          <w:szCs w:val="24"/>
        </w:rPr>
        <w:t xml:space="preserve">. Instructions for completing the Scope of Work as well as a sample are included in Attachment </w:t>
      </w:r>
      <w:r w:rsidR="0071055E" w:rsidRPr="00FE311C">
        <w:rPr>
          <w:sz w:val="24"/>
          <w:szCs w:val="24"/>
        </w:rPr>
        <w:t>4</w:t>
      </w:r>
      <w:r w:rsidRPr="00FE311C">
        <w:rPr>
          <w:sz w:val="24"/>
          <w:szCs w:val="24"/>
        </w:rPr>
        <w:t xml:space="preserve">. The description of activities proposed in the Project Narrative must conform to the </w:t>
      </w:r>
      <w:r w:rsidR="00043812" w:rsidRPr="00FE311C">
        <w:rPr>
          <w:sz w:val="24"/>
          <w:szCs w:val="24"/>
        </w:rPr>
        <w:t>t</w:t>
      </w:r>
      <w:r w:rsidRPr="00FE311C">
        <w:rPr>
          <w:sz w:val="24"/>
          <w:szCs w:val="24"/>
        </w:rPr>
        <w:t>asks described in the Scope of Work. Electronic files for the Scope of Work must be in MS Word.</w:t>
      </w:r>
    </w:p>
    <w:p w14:paraId="55D604DD" w14:textId="77777777" w:rsidR="00482186" w:rsidRPr="00FE311C" w:rsidRDefault="00482186" w:rsidP="003A0DDC">
      <w:pPr>
        <w:spacing w:after="0"/>
        <w:ind w:left="1440"/>
        <w:rPr>
          <w:sz w:val="24"/>
          <w:szCs w:val="24"/>
        </w:rPr>
      </w:pPr>
    </w:p>
    <w:p w14:paraId="0E858873" w14:textId="7A2667AC" w:rsidR="00482186" w:rsidRPr="00FE311C" w:rsidRDefault="00482186" w:rsidP="003A0DDC">
      <w:pPr>
        <w:spacing w:after="0"/>
        <w:ind w:left="1440"/>
        <w:rPr>
          <w:sz w:val="24"/>
          <w:szCs w:val="24"/>
        </w:rPr>
      </w:pPr>
      <w:r w:rsidRPr="00FE311C">
        <w:rPr>
          <w:sz w:val="24"/>
          <w:szCs w:val="24"/>
        </w:rPr>
        <w:t xml:space="preserve">Applicants must present a comprehensive and credible </w:t>
      </w:r>
      <w:r w:rsidR="00043812" w:rsidRPr="00FE311C">
        <w:rPr>
          <w:sz w:val="24"/>
          <w:szCs w:val="24"/>
        </w:rPr>
        <w:t>S</w:t>
      </w:r>
      <w:r w:rsidRPr="00FE311C">
        <w:rPr>
          <w:sz w:val="24"/>
          <w:szCs w:val="24"/>
        </w:rPr>
        <w:t xml:space="preserve">cope of </w:t>
      </w:r>
      <w:r w:rsidR="00043812" w:rsidRPr="00FE311C">
        <w:rPr>
          <w:sz w:val="24"/>
          <w:szCs w:val="24"/>
        </w:rPr>
        <w:t>W</w:t>
      </w:r>
      <w:r w:rsidRPr="00FE311C">
        <w:rPr>
          <w:sz w:val="24"/>
          <w:szCs w:val="24"/>
        </w:rPr>
        <w:t>ork which includes</w:t>
      </w:r>
      <w:r w:rsidR="001A6D2D" w:rsidRPr="00FE311C">
        <w:rPr>
          <w:sz w:val="24"/>
          <w:szCs w:val="24"/>
        </w:rPr>
        <w:t xml:space="preserve"> (presented in a logical manner) comprehensive and sequential tasks, products resulting from the individual tasks, and how the tasks are related to or are dependent on each other.</w:t>
      </w:r>
    </w:p>
    <w:p w14:paraId="33D0686A" w14:textId="77777777" w:rsidR="00FD0C9E" w:rsidRPr="00FE311C" w:rsidRDefault="00FD0C9E" w:rsidP="00E04486">
      <w:pPr>
        <w:spacing w:after="0"/>
        <w:ind w:left="720"/>
        <w:rPr>
          <w:sz w:val="24"/>
          <w:szCs w:val="22"/>
        </w:rPr>
      </w:pPr>
    </w:p>
    <w:p w14:paraId="5D426CAB" w14:textId="7E4A60AA" w:rsidR="00EE0E85" w:rsidRPr="00FE311C" w:rsidRDefault="00FD0C9E" w:rsidP="008A2945">
      <w:pPr>
        <w:numPr>
          <w:ilvl w:val="0"/>
          <w:numId w:val="6"/>
        </w:numPr>
        <w:spacing w:after="0"/>
        <w:ind w:left="1440" w:hanging="720"/>
        <w:rPr>
          <w:b/>
          <w:sz w:val="24"/>
          <w:szCs w:val="24"/>
        </w:rPr>
      </w:pPr>
      <w:r w:rsidRPr="00FE311C">
        <w:rPr>
          <w:b/>
          <w:sz w:val="24"/>
          <w:szCs w:val="24"/>
        </w:rPr>
        <w:t>Schedule of Products and Due Dates</w:t>
      </w:r>
      <w:r w:rsidR="009A5314" w:rsidRPr="00FE311C">
        <w:rPr>
          <w:b/>
          <w:sz w:val="24"/>
          <w:szCs w:val="24"/>
        </w:rPr>
        <w:t xml:space="preserve"> (Attachment 5)</w:t>
      </w:r>
    </w:p>
    <w:p w14:paraId="584FC4DF" w14:textId="572F3973" w:rsidR="00FD0C9E" w:rsidRPr="00FE311C" w:rsidRDefault="00FD0C9E" w:rsidP="003A0DDC">
      <w:pPr>
        <w:spacing w:after="0"/>
        <w:ind w:left="1440"/>
        <w:rPr>
          <w:sz w:val="24"/>
          <w:szCs w:val="22"/>
        </w:rPr>
      </w:pPr>
      <w:r w:rsidRPr="00FE311C">
        <w:rPr>
          <w:sz w:val="24"/>
          <w:szCs w:val="24"/>
        </w:rPr>
        <w:t>Applicants must include a completed Schedule of Products and Due Dates</w:t>
      </w:r>
      <w:r w:rsidR="00A44636" w:rsidRPr="00FE311C">
        <w:rPr>
          <w:sz w:val="24"/>
          <w:szCs w:val="24"/>
        </w:rPr>
        <w:t xml:space="preserve">. </w:t>
      </w:r>
      <w:r w:rsidR="009E4184" w:rsidRPr="00FE311C">
        <w:rPr>
          <w:sz w:val="24"/>
          <w:szCs w:val="24"/>
        </w:rPr>
        <w:t>Phase 1</w:t>
      </w:r>
      <w:r w:rsidR="00F6468D" w:rsidRPr="00FE311C">
        <w:rPr>
          <w:sz w:val="24"/>
          <w:szCs w:val="24"/>
        </w:rPr>
        <w:t xml:space="preserve"> project work must be completed by no later than </w:t>
      </w:r>
      <w:r w:rsidR="00DA0C58" w:rsidRPr="00FE311C">
        <w:rPr>
          <w:b/>
          <w:sz w:val="24"/>
          <w:szCs w:val="24"/>
        </w:rPr>
        <w:t>March 31, 202</w:t>
      </w:r>
      <w:r w:rsidR="00F6468D" w:rsidRPr="00FE311C">
        <w:rPr>
          <w:b/>
          <w:sz w:val="24"/>
          <w:szCs w:val="24"/>
        </w:rPr>
        <w:t xml:space="preserve">6. </w:t>
      </w:r>
      <w:r w:rsidR="00425499" w:rsidRPr="00FE311C">
        <w:rPr>
          <w:sz w:val="24"/>
          <w:szCs w:val="24"/>
        </w:rPr>
        <w:t>Phase 2 project work must be completed by no later than March 31, 2028</w:t>
      </w:r>
      <w:r w:rsidR="000374D1" w:rsidRPr="00FE311C">
        <w:rPr>
          <w:sz w:val="24"/>
          <w:szCs w:val="24"/>
        </w:rPr>
        <w:t>. These dates are determined by funding liquidation deadlines and may be subject to change</w:t>
      </w:r>
      <w:r w:rsidR="00FF6E8F" w:rsidRPr="00FE311C">
        <w:rPr>
          <w:sz w:val="24"/>
          <w:szCs w:val="24"/>
        </w:rPr>
        <w:t>.</w:t>
      </w:r>
      <w:r w:rsidR="00FE406C" w:rsidRPr="00FE311C">
        <w:rPr>
          <w:sz w:val="24"/>
          <w:szCs w:val="24"/>
        </w:rPr>
        <w:t xml:space="preserve"> </w:t>
      </w:r>
      <w:r w:rsidRPr="00FE311C">
        <w:rPr>
          <w:sz w:val="24"/>
          <w:szCs w:val="24"/>
        </w:rPr>
        <w:t xml:space="preserve">Instructions for the Schedule of Products and Due Dates are included in Attachment </w:t>
      </w:r>
      <w:r w:rsidR="009D646C" w:rsidRPr="00FE311C">
        <w:rPr>
          <w:sz w:val="24"/>
          <w:szCs w:val="24"/>
        </w:rPr>
        <w:t>5</w:t>
      </w:r>
      <w:r w:rsidRPr="00FE311C">
        <w:rPr>
          <w:sz w:val="24"/>
          <w:szCs w:val="24"/>
        </w:rPr>
        <w:t>. Electronic files for the Schedule of Products and Due Dates must be in MS Excel</w:t>
      </w:r>
      <w:r w:rsidRPr="00FE311C">
        <w:rPr>
          <w:sz w:val="24"/>
          <w:szCs w:val="22"/>
        </w:rPr>
        <w:t>.</w:t>
      </w:r>
    </w:p>
    <w:p w14:paraId="0740764F" w14:textId="77777777" w:rsidR="000C5650" w:rsidRPr="00FE311C" w:rsidRDefault="000C5650" w:rsidP="00E04486">
      <w:pPr>
        <w:pStyle w:val="BulletedList"/>
        <w:tabs>
          <w:tab w:val="clear" w:pos="288"/>
        </w:tabs>
        <w:spacing w:after="0"/>
        <w:ind w:left="720" w:firstLine="0"/>
        <w:rPr>
          <w:sz w:val="24"/>
          <w:szCs w:val="22"/>
        </w:rPr>
      </w:pPr>
    </w:p>
    <w:p w14:paraId="4F075943" w14:textId="1E948BD0" w:rsidR="006C6191" w:rsidRPr="00FE311C" w:rsidRDefault="002D2E9A" w:rsidP="008A2945">
      <w:pPr>
        <w:numPr>
          <w:ilvl w:val="0"/>
          <w:numId w:val="6"/>
        </w:numPr>
        <w:spacing w:after="0"/>
        <w:ind w:left="1440" w:hanging="720"/>
        <w:rPr>
          <w:b/>
          <w:sz w:val="24"/>
          <w:szCs w:val="24"/>
        </w:rPr>
      </w:pPr>
      <w:bookmarkStart w:id="112" w:name="_Toc35074602"/>
      <w:r w:rsidRPr="00FE311C">
        <w:rPr>
          <w:b/>
          <w:sz w:val="24"/>
          <w:szCs w:val="24"/>
        </w:rPr>
        <w:t>Budget Forms</w:t>
      </w:r>
      <w:r w:rsidR="003B0C01" w:rsidRPr="00FE311C">
        <w:rPr>
          <w:b/>
          <w:sz w:val="24"/>
          <w:szCs w:val="24"/>
        </w:rPr>
        <w:t xml:space="preserve"> (Attachment </w:t>
      </w:r>
      <w:r w:rsidR="00AC37B5" w:rsidRPr="00FE311C">
        <w:rPr>
          <w:b/>
          <w:sz w:val="24"/>
          <w:szCs w:val="24"/>
        </w:rPr>
        <w:t>6)</w:t>
      </w:r>
    </w:p>
    <w:bookmarkEnd w:id="112"/>
    <w:p w14:paraId="3C6540F7" w14:textId="026C77C5" w:rsidR="000C1C43" w:rsidRPr="00FE311C" w:rsidRDefault="000C1C43" w:rsidP="008A2945">
      <w:pPr>
        <w:numPr>
          <w:ilvl w:val="0"/>
          <w:numId w:val="10"/>
        </w:numPr>
        <w:spacing w:after="0"/>
        <w:ind w:left="2160" w:hanging="720"/>
        <w:rPr>
          <w:sz w:val="24"/>
          <w:szCs w:val="24"/>
        </w:rPr>
      </w:pPr>
      <w:r w:rsidRPr="00FE311C">
        <w:rPr>
          <w:sz w:val="24"/>
          <w:szCs w:val="24"/>
        </w:rPr>
        <w:t xml:space="preserve">The Applicant must submit information on </w:t>
      </w:r>
      <w:r w:rsidRPr="00FE311C">
        <w:rPr>
          <w:b/>
          <w:i/>
          <w:sz w:val="24"/>
          <w:szCs w:val="24"/>
        </w:rPr>
        <w:t>all</w:t>
      </w:r>
      <w:r w:rsidRPr="00FE311C">
        <w:rPr>
          <w:sz w:val="24"/>
          <w:szCs w:val="24"/>
        </w:rPr>
        <w:t xml:space="preserve"> tabs of the budget forms</w:t>
      </w:r>
      <w:r w:rsidR="00FD0B18" w:rsidRPr="00FE311C">
        <w:rPr>
          <w:sz w:val="24"/>
          <w:szCs w:val="24"/>
        </w:rPr>
        <w:t xml:space="preserve">. </w:t>
      </w:r>
      <w:r w:rsidRPr="00FE311C">
        <w:rPr>
          <w:sz w:val="24"/>
          <w:szCs w:val="24"/>
        </w:rPr>
        <w:t xml:space="preserve">The salaries, rates, and other costs entered must reflect the </w:t>
      </w:r>
      <w:r w:rsidRPr="00FE311C">
        <w:rPr>
          <w:sz w:val="24"/>
          <w:szCs w:val="24"/>
        </w:rPr>
        <w:lastRenderedPageBreak/>
        <w:t>salaries, rates, and other costs the Applicant would include if selected as a grant recipient.</w:t>
      </w:r>
      <w:r w:rsidRPr="00FE311C">
        <w:rPr>
          <w:spacing w:val="-3"/>
          <w:sz w:val="24"/>
          <w:szCs w:val="24"/>
        </w:rPr>
        <w:t xml:space="preserve"> </w:t>
      </w:r>
      <w:r w:rsidRPr="00FE311C">
        <w:rPr>
          <w:sz w:val="24"/>
          <w:szCs w:val="24"/>
        </w:rPr>
        <w:t>A separate set of complete budget forms is required for the Applicant and for each subaward containing $100,000 or more of CEC funds.</w:t>
      </w:r>
    </w:p>
    <w:p w14:paraId="137A1422" w14:textId="77777777" w:rsidR="00A42C05" w:rsidRPr="00FE311C" w:rsidRDefault="00A42C05" w:rsidP="00A42C05">
      <w:pPr>
        <w:spacing w:after="0"/>
        <w:ind w:left="2160"/>
        <w:rPr>
          <w:sz w:val="24"/>
          <w:szCs w:val="24"/>
        </w:rPr>
      </w:pPr>
    </w:p>
    <w:p w14:paraId="4D630C01" w14:textId="6B944339" w:rsidR="000C1C43" w:rsidRPr="00FE311C" w:rsidRDefault="000C1C43" w:rsidP="008A2945">
      <w:pPr>
        <w:numPr>
          <w:ilvl w:val="0"/>
          <w:numId w:val="10"/>
        </w:numPr>
        <w:spacing w:after="0"/>
        <w:ind w:left="2160" w:hanging="720"/>
        <w:rPr>
          <w:sz w:val="24"/>
          <w:szCs w:val="24"/>
        </w:rPr>
      </w:pPr>
      <w:r w:rsidRPr="00FE311C">
        <w:rPr>
          <w:sz w:val="24"/>
          <w:szCs w:val="24"/>
        </w:rPr>
        <w:t xml:space="preserve">Detailed instructions for completing these forms are included at the beginning of Attachment </w:t>
      </w:r>
      <w:r w:rsidR="009D646C" w:rsidRPr="00FE311C">
        <w:rPr>
          <w:sz w:val="24"/>
          <w:szCs w:val="24"/>
        </w:rPr>
        <w:t>6</w:t>
      </w:r>
      <w:r w:rsidRPr="00FE311C">
        <w:rPr>
          <w:sz w:val="24"/>
          <w:szCs w:val="24"/>
        </w:rPr>
        <w:t>.</w:t>
      </w:r>
    </w:p>
    <w:p w14:paraId="6BD07048" w14:textId="77777777" w:rsidR="000C1C43" w:rsidRPr="00FE311C" w:rsidRDefault="000C1C43" w:rsidP="000C1C43">
      <w:pPr>
        <w:spacing w:after="0"/>
        <w:ind w:left="2160"/>
        <w:rPr>
          <w:sz w:val="24"/>
          <w:szCs w:val="24"/>
        </w:rPr>
      </w:pPr>
    </w:p>
    <w:p w14:paraId="367065E7" w14:textId="02E9AF87" w:rsidR="000C1C43" w:rsidRPr="00FE311C" w:rsidRDefault="000C1C43" w:rsidP="008A2945">
      <w:pPr>
        <w:numPr>
          <w:ilvl w:val="0"/>
          <w:numId w:val="10"/>
        </w:numPr>
        <w:spacing w:after="0"/>
        <w:ind w:left="2160" w:hanging="720"/>
        <w:rPr>
          <w:sz w:val="24"/>
          <w:szCs w:val="24"/>
        </w:rPr>
      </w:pPr>
      <w:r w:rsidRPr="00FE311C">
        <w:rPr>
          <w:sz w:val="24"/>
          <w:szCs w:val="24"/>
        </w:rPr>
        <w:t>Rates and job descriptions shown must reflect rates and job descriptions charged under an agreement resulting from this solicitation</w:t>
      </w:r>
      <w:r w:rsidR="00FD0B18" w:rsidRPr="00FE311C">
        <w:rPr>
          <w:sz w:val="24"/>
          <w:szCs w:val="24"/>
        </w:rPr>
        <w:t xml:space="preserve">. </w:t>
      </w:r>
      <w:r w:rsidRPr="00FE311C">
        <w:rPr>
          <w:sz w:val="24"/>
          <w:szCs w:val="24"/>
        </w:rPr>
        <w:t>The salaries, rates, and other costs entered on these forms become a part of the final agreement</w:t>
      </w:r>
      <w:r w:rsidR="00FD0B18" w:rsidRPr="00FE311C">
        <w:rPr>
          <w:sz w:val="24"/>
          <w:szCs w:val="24"/>
        </w:rPr>
        <w:t xml:space="preserve">. </w:t>
      </w:r>
      <w:r w:rsidRPr="00FE311C">
        <w:rPr>
          <w:sz w:val="24"/>
          <w:szCs w:val="24"/>
        </w:rPr>
        <w:t xml:space="preserve">The entire term of the agreement and projected rate increases must be considered when preparing the budget. Unless a </w:t>
      </w:r>
      <w:r w:rsidR="00E47E20" w:rsidRPr="00FE311C">
        <w:rPr>
          <w:sz w:val="24"/>
          <w:szCs w:val="24"/>
        </w:rPr>
        <w:t>federally approved</w:t>
      </w:r>
      <w:r w:rsidRPr="00FE311C">
        <w:rPr>
          <w:sz w:val="24"/>
          <w:szCs w:val="24"/>
        </w:rPr>
        <w:t xml:space="preserve"> indirect rate is used, indirect rates proposed are considered capped and shall not change during the term of the agreement</w:t>
      </w:r>
      <w:r w:rsidR="00FD0B18" w:rsidRPr="00FE311C">
        <w:rPr>
          <w:sz w:val="24"/>
          <w:szCs w:val="24"/>
        </w:rPr>
        <w:t xml:space="preserve">. </w:t>
      </w:r>
      <w:r w:rsidRPr="00FE311C">
        <w:rPr>
          <w:sz w:val="24"/>
          <w:szCs w:val="24"/>
        </w:rPr>
        <w:t>T</w:t>
      </w:r>
      <w:r w:rsidRPr="00FE311C">
        <w:rPr>
          <w:spacing w:val="-3"/>
          <w:sz w:val="24"/>
          <w:szCs w:val="24"/>
        </w:rPr>
        <w:t xml:space="preserve">he </w:t>
      </w:r>
      <w:r w:rsidRPr="00FE311C">
        <w:rPr>
          <w:sz w:val="24"/>
          <w:szCs w:val="24"/>
        </w:rPr>
        <w:t>grant r</w:t>
      </w:r>
      <w:r w:rsidRPr="00FE311C">
        <w:rPr>
          <w:spacing w:val="-3"/>
          <w:sz w:val="24"/>
          <w:szCs w:val="24"/>
        </w:rPr>
        <w:t xml:space="preserve">ecipient shall only be reimbursed for their </w:t>
      </w:r>
      <w:r w:rsidRPr="00FE311C">
        <w:rPr>
          <w:b/>
          <w:i/>
          <w:spacing w:val="-3"/>
          <w:sz w:val="24"/>
          <w:szCs w:val="24"/>
        </w:rPr>
        <w:t>actual</w:t>
      </w:r>
      <w:r w:rsidRPr="00FE311C">
        <w:rPr>
          <w:spacing w:val="-3"/>
          <w:sz w:val="24"/>
          <w:szCs w:val="24"/>
        </w:rPr>
        <w:t xml:space="preserve"> rates up to the</w:t>
      </w:r>
      <w:r w:rsidRPr="00FE311C">
        <w:rPr>
          <w:sz w:val="24"/>
          <w:szCs w:val="24"/>
        </w:rPr>
        <w:t xml:space="preserve"> indirect</w:t>
      </w:r>
      <w:r w:rsidRPr="00FE311C">
        <w:rPr>
          <w:spacing w:val="-3"/>
          <w:sz w:val="24"/>
          <w:szCs w:val="24"/>
        </w:rPr>
        <w:t xml:space="preserve"> rate cap. A description of available indirect rate options is available on the ECAMS Resources webpage under </w:t>
      </w:r>
      <w:hyperlink r:id="rId54" w:history="1">
        <w:r w:rsidRPr="00FE311C">
          <w:rPr>
            <w:rStyle w:val="Hyperlink"/>
            <w:sz w:val="24"/>
            <w:szCs w:val="24"/>
          </w:rPr>
          <w:t>Budget Category Guidance</w:t>
        </w:r>
      </w:hyperlink>
      <w:r w:rsidRPr="00FE311C">
        <w:rPr>
          <w:spacing w:val="-3"/>
          <w:sz w:val="24"/>
          <w:szCs w:val="24"/>
        </w:rPr>
        <w:t xml:space="preserve"> for indirect rates. Unlike indirect rates, t</w:t>
      </w:r>
      <w:r w:rsidRPr="00FE311C">
        <w:rPr>
          <w:sz w:val="24"/>
          <w:szCs w:val="24"/>
        </w:rPr>
        <w:t xml:space="preserve">he rates for Direct Labor and Fringe Benefits are treated as estimates; a grant recipient can invoice at higher rates </w:t>
      </w:r>
      <w:proofErr w:type="gramStart"/>
      <w:r w:rsidRPr="00FE311C">
        <w:rPr>
          <w:sz w:val="24"/>
          <w:szCs w:val="24"/>
        </w:rPr>
        <w:t>as long as</w:t>
      </w:r>
      <w:proofErr w:type="gramEnd"/>
      <w:r w:rsidRPr="00FE311C">
        <w:rPr>
          <w:sz w:val="24"/>
          <w:szCs w:val="24"/>
        </w:rPr>
        <w:t xml:space="preserve"> it is only invoicing for </w:t>
      </w:r>
      <w:r w:rsidRPr="00FE311C">
        <w:rPr>
          <w:b/>
          <w:i/>
          <w:sz w:val="24"/>
          <w:szCs w:val="24"/>
        </w:rPr>
        <w:t>actual</w:t>
      </w:r>
      <w:r w:rsidRPr="00FE311C">
        <w:rPr>
          <w:b/>
          <w:sz w:val="24"/>
          <w:szCs w:val="24"/>
        </w:rPr>
        <w:t xml:space="preserve"> </w:t>
      </w:r>
      <w:r w:rsidRPr="00FE311C">
        <w:rPr>
          <w:sz w:val="24"/>
          <w:szCs w:val="24"/>
        </w:rPr>
        <w:t xml:space="preserve">expenditures it has made. </w:t>
      </w:r>
      <w:r w:rsidRPr="00FE311C">
        <w:rPr>
          <w:spacing w:val="-3"/>
          <w:sz w:val="24"/>
          <w:szCs w:val="24"/>
        </w:rPr>
        <w:t>The hourly or monthly rates provided shall be unloaded (before fringe benefits or indirect costs).</w:t>
      </w:r>
    </w:p>
    <w:p w14:paraId="1102308D" w14:textId="77777777" w:rsidR="000C1C43" w:rsidRPr="00FE311C" w:rsidRDefault="000C1C43" w:rsidP="000C1C43">
      <w:pPr>
        <w:spacing w:after="0"/>
        <w:ind w:left="2160"/>
        <w:rPr>
          <w:sz w:val="24"/>
          <w:szCs w:val="24"/>
        </w:rPr>
      </w:pPr>
    </w:p>
    <w:p w14:paraId="1C0D5EB3" w14:textId="77777777" w:rsidR="000C1C43" w:rsidRPr="00FE311C" w:rsidRDefault="000C1C43" w:rsidP="008A2945">
      <w:pPr>
        <w:numPr>
          <w:ilvl w:val="0"/>
          <w:numId w:val="10"/>
        </w:numPr>
        <w:spacing w:after="0"/>
        <w:ind w:left="2160" w:hanging="720"/>
        <w:rPr>
          <w:sz w:val="24"/>
          <w:szCs w:val="24"/>
        </w:rPr>
      </w:pPr>
      <w:r w:rsidRPr="00FE311C">
        <w:rPr>
          <w:sz w:val="24"/>
          <w:szCs w:val="24"/>
        </w:rPr>
        <w:t xml:space="preserve">The information provided in these forms will </w:t>
      </w:r>
      <w:r w:rsidRPr="00FE311C">
        <w:rPr>
          <w:b/>
          <w:i/>
          <w:sz w:val="24"/>
          <w:szCs w:val="24"/>
        </w:rPr>
        <w:t>not</w:t>
      </w:r>
      <w:r w:rsidRPr="00FE311C">
        <w:rPr>
          <w:sz w:val="24"/>
          <w:szCs w:val="24"/>
        </w:rPr>
        <w:t xml:space="preserve"> be kept confidential.</w:t>
      </w:r>
    </w:p>
    <w:p w14:paraId="47F6CBD3" w14:textId="77777777" w:rsidR="000C1C43" w:rsidRPr="00FE311C" w:rsidRDefault="000C1C43" w:rsidP="000C1C43">
      <w:pPr>
        <w:spacing w:after="0"/>
        <w:ind w:left="2160"/>
        <w:rPr>
          <w:sz w:val="24"/>
          <w:szCs w:val="24"/>
        </w:rPr>
      </w:pPr>
    </w:p>
    <w:p w14:paraId="61F62C7A" w14:textId="116E8324" w:rsidR="000C1C43" w:rsidRPr="00FE311C" w:rsidRDefault="000C1C43" w:rsidP="008A2945">
      <w:pPr>
        <w:numPr>
          <w:ilvl w:val="0"/>
          <w:numId w:val="10"/>
        </w:numPr>
        <w:spacing w:after="0"/>
        <w:ind w:left="2160" w:hanging="720"/>
        <w:rPr>
          <w:sz w:val="24"/>
          <w:szCs w:val="24"/>
        </w:rPr>
      </w:pPr>
      <w:r w:rsidRPr="00FE311C">
        <w:rPr>
          <w:sz w:val="24"/>
          <w:szCs w:val="24"/>
        </w:rPr>
        <w:t>All reimbursable expenditures must be expended within the approved term of the grant agreement</w:t>
      </w:r>
      <w:r w:rsidR="00FD0B18" w:rsidRPr="00FE311C">
        <w:rPr>
          <w:sz w:val="24"/>
          <w:szCs w:val="24"/>
        </w:rPr>
        <w:t xml:space="preserve">. </w:t>
      </w:r>
      <w:r w:rsidRPr="00FE311C">
        <w:rPr>
          <w:sz w:val="24"/>
          <w:szCs w:val="24"/>
        </w:rPr>
        <w:t>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300E2871" w14:textId="77777777" w:rsidR="006B21CE" w:rsidRPr="00FE311C" w:rsidRDefault="006B21CE" w:rsidP="006B21CE">
      <w:pPr>
        <w:pStyle w:val="ListParagraph"/>
        <w:rPr>
          <w:sz w:val="24"/>
          <w:szCs w:val="24"/>
        </w:rPr>
      </w:pPr>
    </w:p>
    <w:p w14:paraId="11B156E1" w14:textId="596B94DC"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must budget for the expenses of a Kick-off Meeting, at least </w:t>
      </w:r>
      <w:r w:rsidR="002569B6" w:rsidRPr="00FE311C">
        <w:rPr>
          <w:sz w:val="24"/>
          <w:szCs w:val="24"/>
        </w:rPr>
        <w:t>two</w:t>
      </w:r>
      <w:r w:rsidRPr="00FE311C">
        <w:rPr>
          <w:sz w:val="24"/>
          <w:szCs w:val="24"/>
        </w:rPr>
        <w:t xml:space="preserve"> (</w:t>
      </w:r>
      <w:r w:rsidR="002569B6" w:rsidRPr="00FE311C">
        <w:rPr>
          <w:sz w:val="24"/>
          <w:szCs w:val="24"/>
        </w:rPr>
        <w:t>2</w:t>
      </w:r>
      <w:r w:rsidRPr="00FE311C">
        <w:rPr>
          <w:sz w:val="24"/>
          <w:szCs w:val="24"/>
        </w:rPr>
        <w:t>) Critical Project Review meeting</w:t>
      </w:r>
      <w:r w:rsidR="002569B6" w:rsidRPr="00FE311C">
        <w:rPr>
          <w:sz w:val="24"/>
          <w:szCs w:val="24"/>
        </w:rPr>
        <w:t>s</w:t>
      </w:r>
      <w:r w:rsidRPr="00FE311C">
        <w:rPr>
          <w:sz w:val="24"/>
          <w:szCs w:val="24"/>
        </w:rPr>
        <w:t xml:space="preserve">, and a Final </w:t>
      </w:r>
      <w:r w:rsidR="002569B6" w:rsidRPr="00FE311C">
        <w:rPr>
          <w:sz w:val="24"/>
          <w:szCs w:val="24"/>
        </w:rPr>
        <w:t>M</w:t>
      </w:r>
      <w:r w:rsidRPr="00FE311C">
        <w:rPr>
          <w:sz w:val="24"/>
          <w:szCs w:val="24"/>
        </w:rPr>
        <w:t>eeting. Meetings may be conducted at the CEC or by conference call, as determined by the CAM.</w:t>
      </w:r>
    </w:p>
    <w:p w14:paraId="5B5EB341" w14:textId="77777777" w:rsidR="000C1C43" w:rsidRPr="00FE311C" w:rsidRDefault="000C1C43" w:rsidP="000C1C43">
      <w:pPr>
        <w:spacing w:after="0"/>
        <w:ind w:left="2160"/>
        <w:rPr>
          <w:sz w:val="24"/>
          <w:szCs w:val="24"/>
        </w:rPr>
      </w:pPr>
    </w:p>
    <w:p w14:paraId="5B0FA352" w14:textId="55730787" w:rsidR="000C1C43" w:rsidRPr="00FE311C" w:rsidRDefault="000C1C43" w:rsidP="008A2945">
      <w:pPr>
        <w:numPr>
          <w:ilvl w:val="0"/>
          <w:numId w:val="10"/>
        </w:numPr>
        <w:spacing w:after="0"/>
        <w:ind w:left="2160" w:hanging="720"/>
        <w:rPr>
          <w:sz w:val="24"/>
          <w:szCs w:val="24"/>
        </w:rPr>
      </w:pPr>
      <w:r w:rsidRPr="00FE311C">
        <w:rPr>
          <w:sz w:val="24"/>
          <w:szCs w:val="24"/>
        </w:rPr>
        <w:t>Applicants must budget for permits, insurance, etc</w:t>
      </w:r>
      <w:r w:rsidR="00FD0B18" w:rsidRPr="00FE311C">
        <w:rPr>
          <w:sz w:val="24"/>
          <w:szCs w:val="24"/>
        </w:rPr>
        <w:t xml:space="preserve">. </w:t>
      </w:r>
      <w:r w:rsidRPr="00FE311C">
        <w:rPr>
          <w:sz w:val="24"/>
          <w:szCs w:val="24"/>
        </w:rPr>
        <w:t>CEC will not reimburse expenditures for permitting or insurance. However, these expenditures can be included as match share expenditure.</w:t>
      </w:r>
    </w:p>
    <w:p w14:paraId="657BC1D6" w14:textId="77777777" w:rsidR="006B21CE" w:rsidRPr="00FE311C" w:rsidRDefault="006B21CE" w:rsidP="006B21CE">
      <w:pPr>
        <w:pStyle w:val="ListParagraph"/>
        <w:rPr>
          <w:sz w:val="24"/>
          <w:szCs w:val="24"/>
        </w:rPr>
      </w:pPr>
    </w:p>
    <w:p w14:paraId="59807CD8" w14:textId="1FA4F4D3"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must budget for the preparation and submission of quarterly progress </w:t>
      </w:r>
      <w:r w:rsidR="000933FC" w:rsidRPr="00FE311C">
        <w:rPr>
          <w:sz w:val="24"/>
          <w:szCs w:val="24"/>
        </w:rPr>
        <w:t>reports during</w:t>
      </w:r>
      <w:r w:rsidRPr="00FE311C">
        <w:rPr>
          <w:sz w:val="24"/>
          <w:szCs w:val="24"/>
        </w:rPr>
        <w:t xml:space="preserve"> the term of the agreement, and a </w:t>
      </w:r>
      <w:r w:rsidRPr="00FE311C">
        <w:rPr>
          <w:sz w:val="24"/>
          <w:szCs w:val="24"/>
        </w:rPr>
        <w:lastRenderedPageBreak/>
        <w:t>Final Report. Instructions for preparing the Final Report will be provided to Applicants that are proposed for funding.</w:t>
      </w:r>
    </w:p>
    <w:p w14:paraId="3142510D" w14:textId="77777777" w:rsidR="000C1C43" w:rsidRPr="00FE311C" w:rsidRDefault="000C1C43" w:rsidP="000C1C43">
      <w:pPr>
        <w:spacing w:after="0"/>
        <w:ind w:left="2160"/>
        <w:rPr>
          <w:sz w:val="24"/>
          <w:szCs w:val="24"/>
        </w:rPr>
      </w:pPr>
    </w:p>
    <w:p w14:paraId="582C1D63" w14:textId="77777777" w:rsidR="000C1C43" w:rsidRPr="00FE311C" w:rsidRDefault="000C1C43" w:rsidP="008A2945">
      <w:pPr>
        <w:numPr>
          <w:ilvl w:val="0"/>
          <w:numId w:val="10"/>
        </w:numPr>
        <w:spacing w:after="0"/>
        <w:ind w:left="2160" w:hanging="720"/>
        <w:rPr>
          <w:b/>
          <w:sz w:val="24"/>
          <w:szCs w:val="24"/>
        </w:rPr>
      </w:pPr>
      <w:r w:rsidRPr="00FE311C">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proofErr w:type="gramStart"/>
      <w:r w:rsidRPr="00FE311C">
        <w:rPr>
          <w:sz w:val="24"/>
          <w:szCs w:val="24"/>
        </w:rPr>
        <w:t>as long as</w:t>
      </w:r>
      <w:proofErr w:type="gramEnd"/>
      <w:r w:rsidRPr="00FE311C">
        <w:rPr>
          <w:sz w:val="24"/>
          <w:szCs w:val="24"/>
        </w:rPr>
        <w:t xml:space="preserve"> the use is consistent with the intent of the original agreement. </w:t>
      </w:r>
      <w:r w:rsidRPr="00FE311C">
        <w:rPr>
          <w:b/>
          <w:i/>
          <w:sz w:val="24"/>
          <w:szCs w:val="24"/>
        </w:rPr>
        <w:t>There are no disposition requirements for equipment purchased with match share funding.</w:t>
      </w:r>
    </w:p>
    <w:p w14:paraId="2F704B9D" w14:textId="77777777" w:rsidR="000C1C43" w:rsidRPr="00FE311C" w:rsidRDefault="000C1C43" w:rsidP="000C1C43">
      <w:pPr>
        <w:spacing w:after="0"/>
        <w:ind w:left="2160"/>
        <w:rPr>
          <w:sz w:val="24"/>
          <w:szCs w:val="24"/>
        </w:rPr>
      </w:pPr>
    </w:p>
    <w:p w14:paraId="0211880D" w14:textId="77777777" w:rsidR="000C1C43" w:rsidRPr="00FE311C" w:rsidRDefault="000C1C43" w:rsidP="008A2945">
      <w:pPr>
        <w:numPr>
          <w:ilvl w:val="0"/>
          <w:numId w:val="10"/>
        </w:numPr>
        <w:spacing w:after="0"/>
        <w:ind w:left="2160" w:hanging="720"/>
        <w:rPr>
          <w:sz w:val="24"/>
          <w:szCs w:val="24"/>
        </w:rPr>
      </w:pPr>
      <w:r w:rsidRPr="00FE311C">
        <w:rPr>
          <w:sz w:val="24"/>
          <w:szCs w:val="24"/>
        </w:rPr>
        <w:t xml:space="preserve">The Budget must reflect estimates for </w:t>
      </w:r>
      <w:r w:rsidRPr="00FE311C">
        <w:rPr>
          <w:b/>
          <w:i/>
          <w:sz w:val="24"/>
          <w:szCs w:val="24"/>
        </w:rPr>
        <w:t>actual</w:t>
      </w:r>
      <w:r w:rsidRPr="00FE311C">
        <w:rPr>
          <w:sz w:val="24"/>
          <w:szCs w:val="24"/>
        </w:rPr>
        <w:t xml:space="preserve"> costs to be incurred during the approved term of the agreement. CEC can only approve and reimburse for actual costs that are properly documented in accordance with the grant agreement terms and conditions.</w:t>
      </w:r>
    </w:p>
    <w:p w14:paraId="759D0F2B" w14:textId="77777777" w:rsidR="000C1C43" w:rsidRPr="00FE311C" w:rsidRDefault="000C1C43" w:rsidP="000C1C43">
      <w:pPr>
        <w:spacing w:after="0"/>
        <w:ind w:left="2160"/>
        <w:rPr>
          <w:sz w:val="24"/>
          <w:szCs w:val="24"/>
        </w:rPr>
      </w:pPr>
    </w:p>
    <w:p w14:paraId="255BEA86" w14:textId="097DDA3B"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shall </w:t>
      </w:r>
      <w:r w:rsidRPr="00FE311C">
        <w:rPr>
          <w:b/>
          <w:i/>
          <w:sz w:val="24"/>
          <w:szCs w:val="24"/>
        </w:rPr>
        <w:t>NOT</w:t>
      </w:r>
      <w:r w:rsidRPr="00FE311C">
        <w:rPr>
          <w:sz w:val="24"/>
          <w:szCs w:val="24"/>
        </w:rPr>
        <w:t xml:space="preserve"> budget for, and </w:t>
      </w:r>
      <w:r w:rsidRPr="00FE311C">
        <w:rPr>
          <w:b/>
          <w:i/>
          <w:sz w:val="24"/>
          <w:szCs w:val="24"/>
        </w:rPr>
        <w:t>CANNOT</w:t>
      </w:r>
      <w:r w:rsidRPr="00FE311C">
        <w:rPr>
          <w:sz w:val="24"/>
          <w:szCs w:val="24"/>
        </w:rPr>
        <w:t xml:space="preserve"> be reimbursed for, more than their actual allowable expenses (i.e., the budget cannot include profit, fees, or markups) under the agreement. Subrecipients (all tiers) are allowed to include up to a maximum total of 10</w:t>
      </w:r>
      <w:r w:rsidR="00D5747C" w:rsidRPr="00FE311C">
        <w:rPr>
          <w:sz w:val="24"/>
          <w:szCs w:val="24"/>
        </w:rPr>
        <w:t xml:space="preserve"> percent</w:t>
      </w:r>
      <w:r w:rsidRPr="00FE311C">
        <w:rPr>
          <w:sz w:val="24"/>
          <w:szCs w:val="24"/>
        </w:rPr>
        <w:t xml:space="preserve"> profit, </w:t>
      </w:r>
      <w:r w:rsidR="00E47E20" w:rsidRPr="00FE311C">
        <w:rPr>
          <w:sz w:val="24"/>
          <w:szCs w:val="24"/>
        </w:rPr>
        <w:t>fees,</w:t>
      </w:r>
      <w:r w:rsidRPr="00FE311C">
        <w:rPr>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w:t>
      </w:r>
      <w:r w:rsidR="00882EF6" w:rsidRPr="00FE311C">
        <w:rPr>
          <w:sz w:val="24"/>
          <w:szCs w:val="24"/>
        </w:rPr>
        <w:t xml:space="preserve"> percent</w:t>
      </w:r>
      <w:r w:rsidRPr="00FE311C">
        <w:rPr>
          <w:sz w:val="24"/>
          <w:szCs w:val="24"/>
        </w:rPr>
        <w:t xml:space="preserve"> profit on $80,000 ($100,000 minus $20,000). See terms and conditions for additional restrictions and requirements.</w:t>
      </w:r>
    </w:p>
    <w:p w14:paraId="16672886" w14:textId="77777777" w:rsidR="006B21CE" w:rsidRPr="00FE311C" w:rsidRDefault="006B21CE" w:rsidP="006B21CE">
      <w:pPr>
        <w:pStyle w:val="ListParagraph"/>
        <w:rPr>
          <w:sz w:val="24"/>
          <w:szCs w:val="24"/>
        </w:rPr>
      </w:pPr>
    </w:p>
    <w:p w14:paraId="1BB1E588" w14:textId="6BEF97AA" w:rsidR="000C1C43" w:rsidRPr="00FE311C" w:rsidRDefault="000C1C43" w:rsidP="008A2945">
      <w:pPr>
        <w:numPr>
          <w:ilvl w:val="0"/>
          <w:numId w:val="10"/>
        </w:numPr>
        <w:spacing w:after="0"/>
        <w:ind w:left="2160" w:hanging="720"/>
        <w:rPr>
          <w:sz w:val="24"/>
          <w:szCs w:val="24"/>
        </w:rPr>
      </w:pPr>
      <w:r w:rsidRPr="00FE311C">
        <w:rPr>
          <w:b/>
          <w:i/>
          <w:sz w:val="24"/>
          <w:szCs w:val="24"/>
        </w:rPr>
        <w:t xml:space="preserve">IMPORTANT </w:t>
      </w:r>
      <w:r w:rsidR="006B21CE" w:rsidRPr="00FE311C">
        <w:rPr>
          <w:b/>
          <w:i/>
          <w:sz w:val="24"/>
          <w:szCs w:val="24"/>
        </w:rPr>
        <w:t>–</w:t>
      </w:r>
      <w:r w:rsidRPr="00FE311C">
        <w:rPr>
          <w:b/>
          <w:i/>
          <w:sz w:val="24"/>
          <w:szCs w:val="24"/>
        </w:rPr>
        <w:t xml:space="preserve"> Payment of Prevailing Wage:</w:t>
      </w:r>
      <w:r w:rsidRPr="00FE311C">
        <w:rPr>
          <w:sz w:val="24"/>
          <w:szCs w:val="24"/>
        </w:rPr>
        <w:t xml:space="preserve"> Applicants must read and pay particular attention to the terms and conditions section related to Public Works and payment of Prevailing Wages</w:t>
      </w:r>
      <w:r w:rsidR="00FD0B18" w:rsidRPr="00FE311C">
        <w:rPr>
          <w:sz w:val="24"/>
          <w:szCs w:val="24"/>
        </w:rPr>
        <w:t xml:space="preserve">. </w:t>
      </w:r>
      <w:r w:rsidRPr="00FE311C">
        <w:rPr>
          <w:sz w:val="24"/>
          <w:szCs w:val="24"/>
        </w:rPr>
        <w:t>Prevailing wage rates can be significantly higher than non-prevailing wage rates</w:t>
      </w:r>
      <w:r w:rsidR="00FD0B18" w:rsidRPr="00FE311C">
        <w:rPr>
          <w:sz w:val="24"/>
          <w:szCs w:val="24"/>
        </w:rPr>
        <w:t xml:space="preserve">. </w:t>
      </w:r>
      <w:r w:rsidRPr="00FE311C">
        <w:rPr>
          <w:sz w:val="24"/>
          <w:szCs w:val="24"/>
        </w:rPr>
        <w:t xml:space="preserve">Failure to pay </w:t>
      </w:r>
      <w:r w:rsidR="00E47E20" w:rsidRPr="00FE311C">
        <w:rPr>
          <w:sz w:val="24"/>
          <w:szCs w:val="24"/>
        </w:rPr>
        <w:t>legally required</w:t>
      </w:r>
      <w:r w:rsidRPr="00FE311C">
        <w:rPr>
          <w:sz w:val="24"/>
          <w:szCs w:val="24"/>
        </w:rPr>
        <w:t xml:space="preserve"> prevailing wage rates can result in substantial damages and financial penalties, termination of the grant agreement, disruption of projects, and other complications.</w:t>
      </w:r>
    </w:p>
    <w:p w14:paraId="518F2240" w14:textId="77777777" w:rsidR="001A73B9" w:rsidRPr="00FE311C" w:rsidRDefault="001A73B9" w:rsidP="00EB7F7C">
      <w:pPr>
        <w:spacing w:after="0"/>
        <w:ind w:left="2160"/>
        <w:rPr>
          <w:sz w:val="24"/>
          <w:szCs w:val="24"/>
        </w:rPr>
      </w:pPr>
    </w:p>
    <w:p w14:paraId="7B21E383" w14:textId="77777777" w:rsidR="00FD6BCD" w:rsidRPr="00FE311C" w:rsidRDefault="00FD6BCD" w:rsidP="008A2945">
      <w:pPr>
        <w:numPr>
          <w:ilvl w:val="0"/>
          <w:numId w:val="6"/>
        </w:numPr>
        <w:spacing w:after="0"/>
        <w:ind w:left="1440" w:hanging="720"/>
        <w:rPr>
          <w:b/>
          <w:sz w:val="24"/>
          <w:szCs w:val="24"/>
        </w:rPr>
      </w:pPr>
      <w:r w:rsidRPr="00FE311C">
        <w:rPr>
          <w:b/>
          <w:sz w:val="24"/>
          <w:szCs w:val="24"/>
        </w:rPr>
        <w:t>Resumes</w:t>
      </w:r>
    </w:p>
    <w:p w14:paraId="5E2218DE" w14:textId="52C7A956" w:rsidR="00FD6BCD" w:rsidRPr="00FE311C" w:rsidRDefault="00FD6BCD" w:rsidP="00432A3B">
      <w:pPr>
        <w:spacing w:after="0"/>
        <w:ind w:left="1440"/>
        <w:rPr>
          <w:sz w:val="24"/>
          <w:szCs w:val="24"/>
        </w:rPr>
      </w:pPr>
      <w:r w:rsidRPr="00FE311C">
        <w:rPr>
          <w:sz w:val="24"/>
          <w:szCs w:val="24"/>
        </w:rPr>
        <w:t xml:space="preserve">Applicants </w:t>
      </w:r>
      <w:r w:rsidR="00F82EBD" w:rsidRPr="00FE311C">
        <w:rPr>
          <w:sz w:val="24"/>
          <w:szCs w:val="24"/>
        </w:rPr>
        <w:t>must</w:t>
      </w:r>
      <w:r w:rsidRPr="00FE311C">
        <w:rPr>
          <w:sz w:val="24"/>
          <w:szCs w:val="24"/>
        </w:rPr>
        <w:t xml:space="preserve"> include resumes for key personnel identified in the </w:t>
      </w:r>
      <w:r w:rsidR="000F7203" w:rsidRPr="00FE311C">
        <w:rPr>
          <w:sz w:val="24"/>
          <w:szCs w:val="24"/>
        </w:rPr>
        <w:t>application</w:t>
      </w:r>
      <w:r w:rsidRPr="00FE311C">
        <w:rPr>
          <w:sz w:val="24"/>
          <w:szCs w:val="24"/>
        </w:rPr>
        <w:t xml:space="preserve">. </w:t>
      </w:r>
      <w:r w:rsidR="003A5C0A" w:rsidRPr="00FE311C">
        <w:rPr>
          <w:sz w:val="24"/>
          <w:szCs w:val="24"/>
        </w:rPr>
        <w:t>“Key personnel” are individuals that are critical to the project due to their experience, knowledge, and/or capabilities.</w:t>
      </w:r>
      <w:r w:rsidRPr="00FE311C">
        <w:rPr>
          <w:sz w:val="24"/>
          <w:szCs w:val="24"/>
        </w:rPr>
        <w:t xml:space="preserve"> Resumes are limited to a maximum of 2 pages each.</w:t>
      </w:r>
    </w:p>
    <w:p w14:paraId="5D20D54A" w14:textId="77777777" w:rsidR="00FD6BCD" w:rsidRPr="00FE311C" w:rsidRDefault="00FD6BCD" w:rsidP="00432A3B">
      <w:pPr>
        <w:spacing w:after="0"/>
        <w:ind w:left="1440"/>
        <w:rPr>
          <w:sz w:val="24"/>
          <w:szCs w:val="24"/>
        </w:rPr>
      </w:pPr>
    </w:p>
    <w:p w14:paraId="4FA34D27" w14:textId="1385AA5A" w:rsidR="00D02D86" w:rsidRPr="00FE311C" w:rsidRDefault="00CB24F5" w:rsidP="008A2945">
      <w:pPr>
        <w:numPr>
          <w:ilvl w:val="0"/>
          <w:numId w:val="6"/>
        </w:numPr>
        <w:spacing w:after="0"/>
        <w:ind w:left="1440" w:hanging="720"/>
        <w:rPr>
          <w:b/>
          <w:sz w:val="24"/>
          <w:szCs w:val="24"/>
        </w:rPr>
      </w:pPr>
      <w:r w:rsidRPr="00FE311C">
        <w:rPr>
          <w:b/>
          <w:sz w:val="24"/>
          <w:szCs w:val="24"/>
        </w:rPr>
        <w:t>Contact</w:t>
      </w:r>
      <w:r w:rsidR="00D02D86" w:rsidRPr="00FE311C">
        <w:rPr>
          <w:b/>
          <w:sz w:val="24"/>
          <w:szCs w:val="24"/>
        </w:rPr>
        <w:t xml:space="preserve"> List</w:t>
      </w:r>
      <w:r w:rsidR="00451FBD" w:rsidRPr="00FE311C">
        <w:rPr>
          <w:b/>
          <w:sz w:val="24"/>
          <w:szCs w:val="24"/>
        </w:rPr>
        <w:t xml:space="preserve"> (Attachment 7)</w:t>
      </w:r>
    </w:p>
    <w:p w14:paraId="46D39FC5" w14:textId="190461E3" w:rsidR="00D02D86" w:rsidRPr="00FE311C" w:rsidRDefault="00D02D86" w:rsidP="003A0DDC">
      <w:pPr>
        <w:spacing w:after="0"/>
        <w:ind w:left="1440"/>
        <w:rPr>
          <w:sz w:val="24"/>
          <w:szCs w:val="22"/>
        </w:rPr>
      </w:pPr>
      <w:r w:rsidRPr="00FE311C">
        <w:rPr>
          <w:sz w:val="24"/>
          <w:szCs w:val="24"/>
        </w:rPr>
        <w:lastRenderedPageBreak/>
        <w:t>Applicants must include a completed</w:t>
      </w:r>
      <w:r w:rsidR="00CB24F5" w:rsidRPr="00FE311C">
        <w:rPr>
          <w:sz w:val="24"/>
          <w:szCs w:val="24"/>
        </w:rPr>
        <w:t xml:space="preserve"> Contact</w:t>
      </w:r>
      <w:r w:rsidR="00767454" w:rsidRPr="00FE311C">
        <w:rPr>
          <w:sz w:val="24"/>
          <w:szCs w:val="24"/>
        </w:rPr>
        <w:t xml:space="preserve"> List by including the appropriate points of contact for the Applicant. </w:t>
      </w:r>
      <w:r w:rsidR="00BF5DC8" w:rsidRPr="00FE311C">
        <w:rPr>
          <w:sz w:val="24"/>
          <w:szCs w:val="24"/>
        </w:rPr>
        <w:t>The</w:t>
      </w:r>
      <w:r w:rsidR="00767454" w:rsidRPr="00FE311C">
        <w:rPr>
          <w:sz w:val="24"/>
          <w:szCs w:val="24"/>
        </w:rPr>
        <w:t xml:space="preserve"> </w:t>
      </w:r>
      <w:r w:rsidR="008E36A3" w:rsidRPr="00FE311C">
        <w:rPr>
          <w:sz w:val="24"/>
          <w:szCs w:val="24"/>
        </w:rPr>
        <w:t xml:space="preserve">CEC </w:t>
      </w:r>
      <w:r w:rsidR="00767454" w:rsidRPr="00FE311C">
        <w:rPr>
          <w:sz w:val="24"/>
          <w:szCs w:val="24"/>
        </w:rPr>
        <w:t xml:space="preserve">will complete the </w:t>
      </w:r>
      <w:r w:rsidR="008E36A3" w:rsidRPr="00FE311C">
        <w:rPr>
          <w:sz w:val="24"/>
          <w:szCs w:val="24"/>
        </w:rPr>
        <w:t xml:space="preserve">CEC </w:t>
      </w:r>
      <w:r w:rsidR="00767454" w:rsidRPr="00FE311C">
        <w:rPr>
          <w:sz w:val="24"/>
          <w:szCs w:val="24"/>
        </w:rPr>
        <w:t>points of contact during agreement development.</w:t>
      </w:r>
    </w:p>
    <w:p w14:paraId="3FA510CC" w14:textId="77777777" w:rsidR="00D02D86" w:rsidRPr="00FE311C" w:rsidRDefault="00D02D86" w:rsidP="00E04486">
      <w:pPr>
        <w:spacing w:after="0"/>
        <w:rPr>
          <w:sz w:val="28"/>
          <w:szCs w:val="28"/>
        </w:rPr>
      </w:pPr>
    </w:p>
    <w:p w14:paraId="3A823FD8" w14:textId="77777777" w:rsidR="00D02D86" w:rsidRPr="00FE311C" w:rsidRDefault="00D02D86" w:rsidP="008A2945">
      <w:pPr>
        <w:numPr>
          <w:ilvl w:val="0"/>
          <w:numId w:val="6"/>
        </w:numPr>
        <w:spacing w:after="0"/>
        <w:ind w:left="1440" w:hanging="720"/>
        <w:rPr>
          <w:b/>
          <w:sz w:val="24"/>
          <w:szCs w:val="24"/>
        </w:rPr>
      </w:pPr>
      <w:r w:rsidRPr="00FE311C">
        <w:rPr>
          <w:b/>
          <w:sz w:val="24"/>
          <w:szCs w:val="24"/>
        </w:rPr>
        <w:t>Letters of Support</w:t>
      </w:r>
      <w:r w:rsidR="00BF41C8" w:rsidRPr="00FE311C">
        <w:rPr>
          <w:b/>
          <w:sz w:val="24"/>
          <w:szCs w:val="24"/>
        </w:rPr>
        <w:t>/Commitment</w:t>
      </w:r>
    </w:p>
    <w:p w14:paraId="31D8243A" w14:textId="545FA42D" w:rsidR="00D02D86" w:rsidRPr="00FE311C" w:rsidRDefault="00D24EC3" w:rsidP="003A0DDC">
      <w:pPr>
        <w:spacing w:after="0"/>
        <w:ind w:left="1440"/>
        <w:rPr>
          <w:sz w:val="24"/>
          <w:szCs w:val="24"/>
        </w:rPr>
      </w:pPr>
      <w:r w:rsidRPr="00FE311C">
        <w:rPr>
          <w:sz w:val="24"/>
          <w:szCs w:val="24"/>
        </w:rPr>
        <w:t xml:space="preserve">Applicants </w:t>
      </w:r>
      <w:r w:rsidR="00F82EBD" w:rsidRPr="00FE311C">
        <w:rPr>
          <w:sz w:val="24"/>
          <w:szCs w:val="24"/>
        </w:rPr>
        <w:t xml:space="preserve">must </w:t>
      </w:r>
      <w:r w:rsidRPr="00FE311C">
        <w:rPr>
          <w:sz w:val="24"/>
          <w:szCs w:val="24"/>
        </w:rPr>
        <w:t>include appropriate letters of support</w:t>
      </w:r>
      <w:r w:rsidR="00BF41C8" w:rsidRPr="00FE311C">
        <w:rPr>
          <w:sz w:val="24"/>
          <w:szCs w:val="24"/>
        </w:rPr>
        <w:t>/commitment</w:t>
      </w:r>
      <w:r w:rsidRPr="00FE311C">
        <w:rPr>
          <w:sz w:val="24"/>
          <w:szCs w:val="24"/>
        </w:rPr>
        <w:t xml:space="preserve">. </w:t>
      </w:r>
      <w:r w:rsidR="00DD2F1C" w:rsidRPr="00FE311C">
        <w:rPr>
          <w:sz w:val="24"/>
          <w:szCs w:val="24"/>
        </w:rPr>
        <w:t>L</w:t>
      </w:r>
      <w:r w:rsidR="00D02D86" w:rsidRPr="00FE311C">
        <w:rPr>
          <w:sz w:val="24"/>
          <w:szCs w:val="24"/>
        </w:rPr>
        <w:t>etters</w:t>
      </w:r>
      <w:r w:rsidR="00DD2F1C" w:rsidRPr="00FE311C">
        <w:rPr>
          <w:sz w:val="24"/>
          <w:szCs w:val="24"/>
        </w:rPr>
        <w:t xml:space="preserve"> </w:t>
      </w:r>
      <w:r w:rsidR="00F82EBD" w:rsidRPr="00FE311C">
        <w:rPr>
          <w:sz w:val="24"/>
          <w:szCs w:val="24"/>
        </w:rPr>
        <w:t xml:space="preserve">must </w:t>
      </w:r>
      <w:r w:rsidR="00D02D86" w:rsidRPr="00FE311C">
        <w:rPr>
          <w:sz w:val="24"/>
          <w:szCs w:val="24"/>
        </w:rPr>
        <w:t xml:space="preserve">include </w:t>
      </w:r>
      <w:r w:rsidR="00E15D57" w:rsidRPr="00FE311C">
        <w:rPr>
          <w:sz w:val="24"/>
          <w:szCs w:val="24"/>
        </w:rPr>
        <w:t xml:space="preserve">sufficient </w:t>
      </w:r>
      <w:r w:rsidR="00D02D86" w:rsidRPr="00FE311C">
        <w:rPr>
          <w:sz w:val="24"/>
          <w:szCs w:val="24"/>
        </w:rPr>
        <w:t xml:space="preserve">contact </w:t>
      </w:r>
      <w:r w:rsidR="00E47E20" w:rsidRPr="00FE311C">
        <w:rPr>
          <w:sz w:val="24"/>
          <w:szCs w:val="24"/>
        </w:rPr>
        <w:t>information,</w:t>
      </w:r>
      <w:r w:rsidR="00D02D86" w:rsidRPr="00FE311C">
        <w:rPr>
          <w:sz w:val="24"/>
          <w:szCs w:val="24"/>
        </w:rPr>
        <w:t xml:space="preserve"> so </w:t>
      </w:r>
      <w:r w:rsidR="008E36A3" w:rsidRPr="00FE311C">
        <w:rPr>
          <w:sz w:val="24"/>
          <w:szCs w:val="24"/>
        </w:rPr>
        <w:t>CEC</w:t>
      </w:r>
      <w:r w:rsidR="00D02D86" w:rsidRPr="00FE311C">
        <w:rPr>
          <w:sz w:val="24"/>
          <w:szCs w:val="24"/>
        </w:rPr>
        <w:t xml:space="preserve"> is able to efficiently contact </w:t>
      </w:r>
      <w:r w:rsidR="00144212" w:rsidRPr="00FE311C">
        <w:rPr>
          <w:sz w:val="24"/>
          <w:szCs w:val="24"/>
        </w:rPr>
        <w:t xml:space="preserve">and verify the support or </w:t>
      </w:r>
      <w:r w:rsidR="00B74561" w:rsidRPr="00FE311C">
        <w:rPr>
          <w:sz w:val="24"/>
          <w:szCs w:val="24"/>
        </w:rPr>
        <w:t>commitment</w:t>
      </w:r>
      <w:r w:rsidR="00144212" w:rsidRPr="00FE311C">
        <w:rPr>
          <w:sz w:val="24"/>
          <w:szCs w:val="24"/>
        </w:rPr>
        <w:t>.</w:t>
      </w:r>
      <w:r w:rsidR="001A268A" w:rsidRPr="00FE311C">
        <w:rPr>
          <w:sz w:val="24"/>
          <w:szCs w:val="24"/>
        </w:rPr>
        <w:t xml:space="preserve"> </w:t>
      </w:r>
      <w:r w:rsidR="00DD2F1C" w:rsidRPr="00FE311C">
        <w:rPr>
          <w:sz w:val="24"/>
          <w:szCs w:val="24"/>
        </w:rPr>
        <w:t xml:space="preserve">Letters </w:t>
      </w:r>
      <w:r w:rsidR="00F82EBD" w:rsidRPr="00FE311C">
        <w:rPr>
          <w:sz w:val="24"/>
          <w:szCs w:val="24"/>
        </w:rPr>
        <w:t xml:space="preserve">must </w:t>
      </w:r>
      <w:r w:rsidR="00DD2F1C" w:rsidRPr="00FE311C">
        <w:rPr>
          <w:sz w:val="24"/>
          <w:szCs w:val="24"/>
        </w:rPr>
        <w:t>be limited to 2 pages each.</w:t>
      </w:r>
    </w:p>
    <w:p w14:paraId="4BF287FB" w14:textId="77777777" w:rsidR="00D02D86" w:rsidRPr="00FE311C" w:rsidRDefault="00D02D86" w:rsidP="00E04486">
      <w:pPr>
        <w:spacing w:after="0"/>
        <w:rPr>
          <w:sz w:val="24"/>
          <w:szCs w:val="24"/>
        </w:rPr>
      </w:pPr>
    </w:p>
    <w:p w14:paraId="325789E4" w14:textId="1EE3F0AC" w:rsidR="008F76F2" w:rsidRPr="00FE311C" w:rsidRDefault="008F76F2" w:rsidP="008A2945">
      <w:pPr>
        <w:numPr>
          <w:ilvl w:val="1"/>
          <w:numId w:val="6"/>
        </w:numPr>
        <w:spacing w:after="0"/>
        <w:ind w:left="2160" w:hanging="720"/>
        <w:rPr>
          <w:sz w:val="24"/>
          <w:szCs w:val="24"/>
        </w:rPr>
      </w:pPr>
      <w:r w:rsidRPr="00FE311C">
        <w:rPr>
          <w:b/>
          <w:sz w:val="24"/>
          <w:szCs w:val="24"/>
        </w:rPr>
        <w:t xml:space="preserve">Key Project Partners (if applicable):  </w:t>
      </w:r>
      <w:r w:rsidRPr="00FE311C">
        <w:rPr>
          <w:sz w:val="24"/>
          <w:szCs w:val="24"/>
        </w:rPr>
        <w:t xml:space="preserve">Key project partners identified in the </w:t>
      </w:r>
      <w:r w:rsidR="003C3536" w:rsidRPr="00FE311C">
        <w:rPr>
          <w:sz w:val="24"/>
          <w:szCs w:val="24"/>
        </w:rPr>
        <w:t>Full A</w:t>
      </w:r>
      <w:r w:rsidRPr="00FE311C">
        <w:rPr>
          <w:sz w:val="24"/>
          <w:szCs w:val="24"/>
        </w:rPr>
        <w:t xml:space="preserve">pplication must provide letters demonstrating their commitment </w:t>
      </w:r>
      <w:r w:rsidR="001A268A" w:rsidRPr="00FE311C">
        <w:rPr>
          <w:sz w:val="24"/>
          <w:szCs w:val="24"/>
        </w:rPr>
        <w:t>or support</w:t>
      </w:r>
      <w:r w:rsidRPr="00FE311C">
        <w:rPr>
          <w:sz w:val="24"/>
          <w:szCs w:val="24"/>
        </w:rPr>
        <w:t xml:space="preserve"> to the proposed project and their ability to fulfill their identified roles.</w:t>
      </w:r>
    </w:p>
    <w:p w14:paraId="6351C445" w14:textId="77777777" w:rsidR="00D02D86" w:rsidRPr="00FE311C" w:rsidRDefault="00D02D86" w:rsidP="00D24381">
      <w:pPr>
        <w:spacing w:after="0"/>
        <w:ind w:left="2160"/>
        <w:rPr>
          <w:sz w:val="24"/>
          <w:szCs w:val="24"/>
        </w:rPr>
      </w:pPr>
    </w:p>
    <w:p w14:paraId="52E3801B" w14:textId="7B707713" w:rsidR="00D02D86" w:rsidRPr="00FE311C" w:rsidRDefault="00D02D86" w:rsidP="008A2945">
      <w:pPr>
        <w:numPr>
          <w:ilvl w:val="1"/>
          <w:numId w:val="6"/>
        </w:numPr>
        <w:spacing w:after="0"/>
        <w:ind w:left="2160" w:hanging="720"/>
        <w:rPr>
          <w:sz w:val="24"/>
          <w:szCs w:val="24"/>
        </w:rPr>
      </w:pPr>
      <w:r w:rsidRPr="00FE311C">
        <w:rPr>
          <w:b/>
          <w:sz w:val="24"/>
          <w:szCs w:val="24"/>
        </w:rPr>
        <w:t>Third-party Match Share Contributors (</w:t>
      </w:r>
      <w:r w:rsidR="000D38C0" w:rsidRPr="00FE311C">
        <w:rPr>
          <w:b/>
          <w:sz w:val="24"/>
          <w:szCs w:val="24"/>
        </w:rPr>
        <w:t>i</w:t>
      </w:r>
      <w:r w:rsidR="00EF1D26" w:rsidRPr="00FE311C">
        <w:rPr>
          <w:b/>
          <w:sz w:val="24"/>
          <w:szCs w:val="24"/>
        </w:rPr>
        <w:t xml:space="preserve">f </w:t>
      </w:r>
      <w:r w:rsidR="000D38C0" w:rsidRPr="00FE311C">
        <w:rPr>
          <w:b/>
          <w:sz w:val="24"/>
          <w:szCs w:val="24"/>
        </w:rPr>
        <w:t>a</w:t>
      </w:r>
      <w:r w:rsidR="00EF1D26" w:rsidRPr="00FE311C">
        <w:rPr>
          <w:b/>
          <w:sz w:val="24"/>
          <w:szCs w:val="24"/>
        </w:rPr>
        <w:t>pplicable</w:t>
      </w:r>
      <w:r w:rsidRPr="00FE311C">
        <w:rPr>
          <w:b/>
          <w:sz w:val="24"/>
          <w:szCs w:val="24"/>
        </w:rPr>
        <w:t xml:space="preserve">): </w:t>
      </w:r>
      <w:r w:rsidR="00E81A5D" w:rsidRPr="00FE311C">
        <w:rPr>
          <w:sz w:val="24"/>
          <w:szCs w:val="24"/>
        </w:rPr>
        <w:t>A</w:t>
      </w:r>
      <w:r w:rsidR="00DD2F1C" w:rsidRPr="00FE311C">
        <w:rPr>
          <w:sz w:val="24"/>
          <w:szCs w:val="24"/>
        </w:rPr>
        <w:t xml:space="preserve">ny </w:t>
      </w:r>
      <w:r w:rsidR="00E81A5D" w:rsidRPr="00FE311C">
        <w:rPr>
          <w:sz w:val="24"/>
          <w:szCs w:val="24"/>
        </w:rPr>
        <w:t xml:space="preserve">third-party </w:t>
      </w:r>
      <w:r w:rsidR="00DD2F1C" w:rsidRPr="00FE311C">
        <w:rPr>
          <w:sz w:val="24"/>
          <w:szCs w:val="24"/>
        </w:rPr>
        <w:t xml:space="preserve">match share contributors </w:t>
      </w:r>
      <w:r w:rsidR="00BF41C8" w:rsidRPr="00FE311C">
        <w:rPr>
          <w:sz w:val="24"/>
          <w:szCs w:val="24"/>
        </w:rPr>
        <w:t>must</w:t>
      </w:r>
      <w:r w:rsidRPr="00FE311C">
        <w:rPr>
          <w:sz w:val="24"/>
          <w:szCs w:val="24"/>
        </w:rPr>
        <w:t xml:space="preserve"> identify</w:t>
      </w:r>
      <w:r w:rsidR="00DD2F1C" w:rsidRPr="00FE311C">
        <w:rPr>
          <w:sz w:val="24"/>
          <w:szCs w:val="24"/>
        </w:rPr>
        <w:t xml:space="preserve"> the amount of match, the</w:t>
      </w:r>
      <w:r w:rsidRPr="00FE311C">
        <w:rPr>
          <w:sz w:val="24"/>
          <w:szCs w:val="24"/>
        </w:rPr>
        <w:t xml:space="preserve"> funding source(s)</w:t>
      </w:r>
      <w:r w:rsidR="006B36A0" w:rsidRPr="00FE311C">
        <w:rPr>
          <w:sz w:val="24"/>
          <w:szCs w:val="24"/>
        </w:rPr>
        <w:t>,</w:t>
      </w:r>
      <w:r w:rsidRPr="00FE311C">
        <w:rPr>
          <w:sz w:val="24"/>
          <w:szCs w:val="24"/>
        </w:rPr>
        <w:t xml:space="preserve"> and </w:t>
      </w:r>
      <w:r w:rsidR="00DD2F1C" w:rsidRPr="00FE311C">
        <w:rPr>
          <w:sz w:val="24"/>
          <w:szCs w:val="24"/>
        </w:rPr>
        <w:t xml:space="preserve">state that the match share contributor </w:t>
      </w:r>
      <w:r w:rsidR="006B36A0" w:rsidRPr="00FE311C">
        <w:rPr>
          <w:sz w:val="24"/>
          <w:szCs w:val="24"/>
        </w:rPr>
        <w:t>will provide</w:t>
      </w:r>
      <w:r w:rsidRPr="00FE311C">
        <w:rPr>
          <w:sz w:val="24"/>
          <w:szCs w:val="24"/>
        </w:rPr>
        <w:t xml:space="preserve"> the identified match funding. Letters </w:t>
      </w:r>
      <w:r w:rsidR="00407531" w:rsidRPr="00FE311C">
        <w:rPr>
          <w:sz w:val="24"/>
          <w:szCs w:val="24"/>
        </w:rPr>
        <w:t xml:space="preserve">of commitment from third party match share contributors must </w:t>
      </w:r>
      <w:r w:rsidRPr="00FE311C">
        <w:rPr>
          <w:sz w:val="24"/>
          <w:szCs w:val="24"/>
        </w:rPr>
        <w:t xml:space="preserve">contain a telephone number </w:t>
      </w:r>
      <w:r w:rsidR="001A55D2" w:rsidRPr="00FE311C">
        <w:rPr>
          <w:sz w:val="24"/>
          <w:szCs w:val="24"/>
        </w:rPr>
        <w:t>and email address</w:t>
      </w:r>
      <w:r w:rsidRPr="00FE311C">
        <w:rPr>
          <w:sz w:val="24"/>
          <w:szCs w:val="24"/>
        </w:rPr>
        <w:t xml:space="preserve"> to allow </w:t>
      </w:r>
      <w:r w:rsidR="008E36A3" w:rsidRPr="00FE311C">
        <w:rPr>
          <w:sz w:val="24"/>
          <w:szCs w:val="24"/>
        </w:rPr>
        <w:t xml:space="preserve">CEC </w:t>
      </w:r>
      <w:r w:rsidRPr="00FE311C">
        <w:rPr>
          <w:sz w:val="24"/>
          <w:szCs w:val="24"/>
        </w:rPr>
        <w:t xml:space="preserve">to contact the match share partner or representative to confirm </w:t>
      </w:r>
      <w:r w:rsidR="006B36A0" w:rsidRPr="00FE311C">
        <w:rPr>
          <w:sz w:val="24"/>
          <w:szCs w:val="24"/>
        </w:rPr>
        <w:t>their</w:t>
      </w:r>
      <w:r w:rsidRPr="00FE311C">
        <w:rPr>
          <w:sz w:val="24"/>
          <w:szCs w:val="24"/>
        </w:rPr>
        <w:t xml:space="preserve"> authority to commit matching</w:t>
      </w:r>
      <w:r w:rsidR="00D24381" w:rsidRPr="00FE311C">
        <w:rPr>
          <w:sz w:val="24"/>
          <w:szCs w:val="24"/>
        </w:rPr>
        <w:t xml:space="preserve"> funds to the proposed project.</w:t>
      </w:r>
    </w:p>
    <w:p w14:paraId="7CB65B01" w14:textId="77777777" w:rsidR="00D02D86" w:rsidRPr="00FE311C" w:rsidRDefault="00D02D86" w:rsidP="00E04486">
      <w:pPr>
        <w:spacing w:after="0"/>
        <w:ind w:left="2160" w:hanging="720"/>
        <w:rPr>
          <w:sz w:val="24"/>
          <w:szCs w:val="24"/>
        </w:rPr>
      </w:pPr>
    </w:p>
    <w:p w14:paraId="7ACE3556" w14:textId="6DC5E8B6" w:rsidR="00D02D86" w:rsidRPr="00FE311C" w:rsidRDefault="00D02D86" w:rsidP="008A2945">
      <w:pPr>
        <w:numPr>
          <w:ilvl w:val="1"/>
          <w:numId w:val="6"/>
        </w:numPr>
        <w:spacing w:after="0"/>
        <w:ind w:left="2160" w:hanging="720"/>
        <w:rPr>
          <w:sz w:val="24"/>
          <w:szCs w:val="24"/>
        </w:rPr>
      </w:pPr>
      <w:r w:rsidRPr="00FE311C">
        <w:rPr>
          <w:b/>
          <w:sz w:val="24"/>
          <w:szCs w:val="24"/>
        </w:rPr>
        <w:t>Letters of Support</w:t>
      </w:r>
      <w:r w:rsidR="00BF41C8" w:rsidRPr="00FE311C">
        <w:rPr>
          <w:b/>
          <w:sz w:val="24"/>
          <w:szCs w:val="24"/>
        </w:rPr>
        <w:t xml:space="preserve"> (optional)</w:t>
      </w:r>
      <w:r w:rsidRPr="00FE311C">
        <w:rPr>
          <w:b/>
          <w:sz w:val="24"/>
          <w:szCs w:val="24"/>
        </w:rPr>
        <w:t xml:space="preserve">: </w:t>
      </w:r>
      <w:r w:rsidRPr="00FE311C">
        <w:rPr>
          <w:sz w:val="24"/>
          <w:szCs w:val="24"/>
        </w:rPr>
        <w:t xml:space="preserve">Applicants are encouraged to submit </w:t>
      </w:r>
      <w:r w:rsidR="00F23206" w:rsidRPr="00FE311C">
        <w:rPr>
          <w:sz w:val="24"/>
          <w:szCs w:val="24"/>
        </w:rPr>
        <w:t>letter</w:t>
      </w:r>
      <w:r w:rsidRPr="00FE311C">
        <w:rPr>
          <w:sz w:val="24"/>
          <w:szCs w:val="24"/>
        </w:rPr>
        <w:t>(s) of support that substantiate the estimated demand and/or the potential benefits of the proposed project</w:t>
      </w:r>
      <w:r w:rsidR="00FD0B18" w:rsidRPr="00FE311C">
        <w:rPr>
          <w:sz w:val="24"/>
          <w:szCs w:val="24"/>
        </w:rPr>
        <w:t xml:space="preserve">. </w:t>
      </w:r>
      <w:r w:rsidRPr="00FE311C">
        <w:rPr>
          <w:sz w:val="24"/>
          <w:szCs w:val="24"/>
        </w:rPr>
        <w:t xml:space="preserve">Third-party letters of support can be provided by, but are not limited </w:t>
      </w:r>
      <w:proofErr w:type="gramStart"/>
      <w:r w:rsidRPr="00FE311C">
        <w:rPr>
          <w:sz w:val="24"/>
          <w:szCs w:val="24"/>
        </w:rPr>
        <w:t>to:</w:t>
      </w:r>
      <w:proofErr w:type="gramEnd"/>
      <w:r w:rsidRPr="00FE311C">
        <w:rPr>
          <w:sz w:val="24"/>
          <w:szCs w:val="24"/>
        </w:rPr>
        <w:t xml:space="preserve"> air districts, state or federal agencies, local safety officials, potential use</w:t>
      </w:r>
      <w:r w:rsidR="00734205" w:rsidRPr="00FE311C">
        <w:rPr>
          <w:sz w:val="24"/>
          <w:szCs w:val="24"/>
        </w:rPr>
        <w:t>rs of the proposed project</w:t>
      </w:r>
      <w:r w:rsidRPr="00FE311C">
        <w:rPr>
          <w:sz w:val="24"/>
          <w:szCs w:val="24"/>
        </w:rPr>
        <w:t>, and any other relevant organizations.</w:t>
      </w:r>
    </w:p>
    <w:p w14:paraId="53E12DBC" w14:textId="77777777" w:rsidR="00D02D86" w:rsidRPr="00FE311C" w:rsidRDefault="00D02D86" w:rsidP="00E04486">
      <w:pPr>
        <w:spacing w:after="0"/>
        <w:rPr>
          <w:sz w:val="24"/>
          <w:szCs w:val="24"/>
        </w:rPr>
      </w:pPr>
    </w:p>
    <w:p w14:paraId="00A46B21" w14:textId="1DC70365" w:rsidR="00E353FD" w:rsidRPr="00FE311C" w:rsidRDefault="00E353FD" w:rsidP="008A2945">
      <w:pPr>
        <w:numPr>
          <w:ilvl w:val="0"/>
          <w:numId w:val="6"/>
        </w:numPr>
        <w:spacing w:after="0"/>
        <w:ind w:left="1440" w:hanging="720"/>
        <w:rPr>
          <w:b/>
          <w:sz w:val="24"/>
          <w:szCs w:val="24"/>
        </w:rPr>
      </w:pPr>
      <w:r w:rsidRPr="00FE311C">
        <w:rPr>
          <w:b/>
          <w:sz w:val="24"/>
          <w:szCs w:val="24"/>
        </w:rPr>
        <w:t xml:space="preserve">CEQA </w:t>
      </w:r>
      <w:r w:rsidR="00CA3004" w:rsidRPr="00FE311C">
        <w:rPr>
          <w:b/>
          <w:sz w:val="24"/>
          <w:szCs w:val="24"/>
        </w:rPr>
        <w:t>Worksheet</w:t>
      </w:r>
      <w:r w:rsidR="007D0E91" w:rsidRPr="00FE311C">
        <w:rPr>
          <w:b/>
          <w:sz w:val="24"/>
          <w:szCs w:val="24"/>
        </w:rPr>
        <w:t xml:space="preserve"> (Attachment 8)</w:t>
      </w:r>
    </w:p>
    <w:p w14:paraId="3EAE7EB2" w14:textId="187C4415" w:rsidR="00E353FD" w:rsidRPr="00FE311C" w:rsidRDefault="00E353FD" w:rsidP="003A0DDC">
      <w:pPr>
        <w:spacing w:after="0"/>
        <w:ind w:left="1440"/>
        <w:rPr>
          <w:sz w:val="24"/>
          <w:szCs w:val="24"/>
        </w:rPr>
      </w:pPr>
      <w:r w:rsidRPr="00FE311C">
        <w:rPr>
          <w:sz w:val="24"/>
          <w:szCs w:val="24"/>
        </w:rPr>
        <w:t xml:space="preserve">Applicants must </w:t>
      </w:r>
      <w:r w:rsidR="00D24EC3" w:rsidRPr="00FE311C">
        <w:rPr>
          <w:sz w:val="24"/>
          <w:szCs w:val="24"/>
        </w:rPr>
        <w:t xml:space="preserve">include a </w:t>
      </w:r>
      <w:r w:rsidRPr="00FE311C">
        <w:rPr>
          <w:sz w:val="24"/>
          <w:szCs w:val="24"/>
        </w:rPr>
        <w:t>complete</w:t>
      </w:r>
      <w:r w:rsidR="00D24EC3" w:rsidRPr="00FE311C">
        <w:rPr>
          <w:sz w:val="24"/>
          <w:szCs w:val="24"/>
        </w:rPr>
        <w:t xml:space="preserve">d CEQA </w:t>
      </w:r>
      <w:r w:rsidR="00CA3004" w:rsidRPr="00FE311C">
        <w:rPr>
          <w:sz w:val="24"/>
          <w:szCs w:val="24"/>
        </w:rPr>
        <w:t>Worksheet</w:t>
      </w:r>
      <w:r w:rsidR="007D0E91" w:rsidRPr="00FE311C">
        <w:rPr>
          <w:sz w:val="24"/>
          <w:szCs w:val="24"/>
        </w:rPr>
        <w:t xml:space="preserve">. </w:t>
      </w:r>
      <w:r w:rsidR="008E36A3" w:rsidRPr="00FE311C">
        <w:rPr>
          <w:sz w:val="24"/>
          <w:szCs w:val="24"/>
        </w:rPr>
        <w:t xml:space="preserve">CEC </w:t>
      </w:r>
      <w:r w:rsidRPr="00FE311C">
        <w:rPr>
          <w:sz w:val="24"/>
          <w:szCs w:val="24"/>
        </w:rPr>
        <w:t>requires this information to assist</w:t>
      </w:r>
      <w:r w:rsidR="006A6E55" w:rsidRPr="00FE311C">
        <w:rPr>
          <w:sz w:val="24"/>
          <w:szCs w:val="24"/>
        </w:rPr>
        <w:t xml:space="preserve"> it in making</w:t>
      </w:r>
      <w:r w:rsidRPr="00FE311C">
        <w:rPr>
          <w:sz w:val="24"/>
          <w:szCs w:val="24"/>
        </w:rPr>
        <w:t xml:space="preserve"> its own determination under the California Environmental Quality Act (Pub</w:t>
      </w:r>
      <w:r w:rsidR="00CA3004" w:rsidRPr="00FE311C">
        <w:rPr>
          <w:sz w:val="24"/>
          <w:szCs w:val="24"/>
        </w:rPr>
        <w:t>lic</w:t>
      </w:r>
      <w:r w:rsidRPr="00FE311C">
        <w:rPr>
          <w:sz w:val="24"/>
          <w:szCs w:val="24"/>
        </w:rPr>
        <w:t xml:space="preserve"> Resource</w:t>
      </w:r>
      <w:r w:rsidR="00CA3004" w:rsidRPr="00FE311C">
        <w:rPr>
          <w:sz w:val="24"/>
          <w:szCs w:val="24"/>
        </w:rPr>
        <w:t>s</w:t>
      </w:r>
      <w:r w:rsidRPr="00FE311C">
        <w:rPr>
          <w:sz w:val="24"/>
          <w:szCs w:val="24"/>
        </w:rPr>
        <w:t xml:space="preserve"> Code Section </w:t>
      </w:r>
      <w:r w:rsidR="00CA3004" w:rsidRPr="00FE311C">
        <w:rPr>
          <w:sz w:val="24"/>
          <w:szCs w:val="22"/>
        </w:rPr>
        <w:t xml:space="preserve">§§ </w:t>
      </w:r>
      <w:r w:rsidRPr="00FE311C">
        <w:rPr>
          <w:sz w:val="24"/>
          <w:szCs w:val="24"/>
        </w:rPr>
        <w:t>21000 et</w:t>
      </w:r>
      <w:r w:rsidR="00CA3004" w:rsidRPr="00FE311C">
        <w:rPr>
          <w:sz w:val="24"/>
          <w:szCs w:val="24"/>
        </w:rPr>
        <w:t xml:space="preserve"> </w:t>
      </w:r>
      <w:r w:rsidRPr="00FE311C">
        <w:rPr>
          <w:sz w:val="24"/>
          <w:szCs w:val="24"/>
        </w:rPr>
        <w:t>seq).</w:t>
      </w:r>
    </w:p>
    <w:p w14:paraId="473F44DD" w14:textId="77777777" w:rsidR="001A73B9" w:rsidRPr="00FE311C" w:rsidRDefault="001A73B9" w:rsidP="003A0DDC">
      <w:pPr>
        <w:spacing w:after="0"/>
        <w:ind w:left="1440"/>
        <w:rPr>
          <w:sz w:val="24"/>
          <w:szCs w:val="24"/>
        </w:rPr>
      </w:pPr>
    </w:p>
    <w:p w14:paraId="61419B30" w14:textId="40FB8538" w:rsidR="000B5635" w:rsidRPr="00FE311C" w:rsidRDefault="000B5635" w:rsidP="003A0DDC">
      <w:pPr>
        <w:spacing w:after="0"/>
        <w:ind w:left="1440"/>
        <w:rPr>
          <w:sz w:val="24"/>
          <w:szCs w:val="24"/>
        </w:rPr>
      </w:pPr>
      <w:r w:rsidRPr="00FE311C">
        <w:rPr>
          <w:sz w:val="24"/>
          <w:szCs w:val="24"/>
        </w:rPr>
        <w:t xml:space="preserve">Applicants must complete the detailed CEQA </w:t>
      </w:r>
      <w:r w:rsidR="00B51227" w:rsidRPr="00FE311C">
        <w:rPr>
          <w:sz w:val="24"/>
          <w:szCs w:val="24"/>
        </w:rPr>
        <w:t>Worksheet</w:t>
      </w:r>
      <w:r w:rsidRPr="00FE311C">
        <w:rPr>
          <w:sz w:val="24"/>
          <w:szCs w:val="24"/>
        </w:rPr>
        <w:t xml:space="preserve"> and submit it with their </w:t>
      </w:r>
      <w:r w:rsidR="00B51227" w:rsidRPr="00FE311C">
        <w:rPr>
          <w:sz w:val="24"/>
          <w:szCs w:val="24"/>
        </w:rPr>
        <w:t>application</w:t>
      </w:r>
      <w:r w:rsidRPr="00FE311C">
        <w:rPr>
          <w:sz w:val="24"/>
          <w:szCs w:val="24"/>
        </w:rPr>
        <w:t xml:space="preserve">. This worksheet will help </w:t>
      </w:r>
      <w:r w:rsidR="008D4D9E" w:rsidRPr="00FE311C">
        <w:rPr>
          <w:sz w:val="24"/>
          <w:szCs w:val="24"/>
        </w:rPr>
        <w:t>Applicant</w:t>
      </w:r>
      <w:r w:rsidRPr="00FE311C">
        <w:rPr>
          <w:sz w:val="24"/>
          <w:szCs w:val="24"/>
        </w:rPr>
        <w:t xml:space="preserve">s </w:t>
      </w:r>
      <w:r w:rsidR="006A6E55" w:rsidRPr="00FE311C">
        <w:rPr>
          <w:sz w:val="24"/>
          <w:szCs w:val="24"/>
        </w:rPr>
        <w:t xml:space="preserve">and </w:t>
      </w:r>
      <w:r w:rsidR="008E36A3" w:rsidRPr="00FE311C">
        <w:rPr>
          <w:sz w:val="24"/>
          <w:szCs w:val="24"/>
        </w:rPr>
        <w:t xml:space="preserve">CEC </w:t>
      </w:r>
      <w:r w:rsidRPr="00FE311C">
        <w:rPr>
          <w:sz w:val="24"/>
          <w:szCs w:val="24"/>
        </w:rPr>
        <w:t>to determine CEQA compliance obligations by identifying which project</w:t>
      </w:r>
      <w:r w:rsidR="006A6E55" w:rsidRPr="00FE311C">
        <w:rPr>
          <w:sz w:val="24"/>
          <w:szCs w:val="24"/>
        </w:rPr>
        <w:t>s</w:t>
      </w:r>
      <w:r w:rsidRPr="00FE311C">
        <w:rPr>
          <w:sz w:val="24"/>
          <w:szCs w:val="24"/>
        </w:rPr>
        <w:t xml:space="preserve"> may </w:t>
      </w:r>
      <w:r w:rsidR="006A6E55" w:rsidRPr="00FE311C">
        <w:rPr>
          <w:sz w:val="24"/>
          <w:szCs w:val="24"/>
        </w:rPr>
        <w:t xml:space="preserve">require more extensive </w:t>
      </w:r>
      <w:r w:rsidRPr="00FE311C">
        <w:rPr>
          <w:sz w:val="24"/>
          <w:szCs w:val="24"/>
        </w:rPr>
        <w:t xml:space="preserve">CEQA </w:t>
      </w:r>
      <w:r w:rsidR="006A6E55" w:rsidRPr="00FE311C">
        <w:rPr>
          <w:sz w:val="24"/>
          <w:szCs w:val="24"/>
        </w:rPr>
        <w:t>review</w:t>
      </w:r>
      <w:r w:rsidRPr="00FE311C">
        <w:rPr>
          <w:sz w:val="24"/>
          <w:szCs w:val="24"/>
        </w:rPr>
        <w:t xml:space="preserve">. Failure to complete the worksheet may lead to disqualification of the </w:t>
      </w:r>
      <w:r w:rsidR="00C44E64" w:rsidRPr="00FE311C">
        <w:rPr>
          <w:sz w:val="24"/>
          <w:szCs w:val="24"/>
        </w:rPr>
        <w:t>application</w:t>
      </w:r>
      <w:r w:rsidRPr="00FE311C">
        <w:rPr>
          <w:sz w:val="24"/>
          <w:szCs w:val="24"/>
        </w:rPr>
        <w:t>.</w:t>
      </w:r>
    </w:p>
    <w:p w14:paraId="2CEB7687" w14:textId="77777777" w:rsidR="001A73B9" w:rsidRPr="00FE311C" w:rsidRDefault="001A73B9" w:rsidP="003A0DDC">
      <w:pPr>
        <w:spacing w:after="0"/>
        <w:ind w:left="1440"/>
        <w:rPr>
          <w:sz w:val="24"/>
          <w:szCs w:val="24"/>
        </w:rPr>
      </w:pPr>
    </w:p>
    <w:p w14:paraId="602ED6B5" w14:textId="76F17E5A" w:rsidR="000B5635" w:rsidRPr="00FE311C" w:rsidRDefault="000B5635" w:rsidP="003A0DDC">
      <w:pPr>
        <w:spacing w:after="0"/>
        <w:ind w:left="1440"/>
        <w:rPr>
          <w:sz w:val="24"/>
          <w:szCs w:val="24"/>
        </w:rPr>
      </w:pPr>
      <w:r w:rsidRPr="00FE311C">
        <w:rPr>
          <w:sz w:val="24"/>
          <w:szCs w:val="24"/>
        </w:rPr>
        <w:t xml:space="preserve">Applicants </w:t>
      </w:r>
      <w:r w:rsidR="007C79E9" w:rsidRPr="00FE311C">
        <w:rPr>
          <w:sz w:val="24"/>
          <w:szCs w:val="24"/>
        </w:rPr>
        <w:t xml:space="preserve">are encouraged to </w:t>
      </w:r>
      <w:r w:rsidRPr="00FE311C">
        <w:rPr>
          <w:sz w:val="24"/>
          <w:szCs w:val="24"/>
        </w:rPr>
        <w:t>provide documentation of communication with the local</w:t>
      </w:r>
      <w:r w:rsidR="00A0158B" w:rsidRPr="00FE311C">
        <w:rPr>
          <w:sz w:val="24"/>
          <w:szCs w:val="24"/>
        </w:rPr>
        <w:t xml:space="preserve"> lead</w:t>
      </w:r>
      <w:r w:rsidRPr="00FE311C">
        <w:rPr>
          <w:sz w:val="24"/>
          <w:szCs w:val="24"/>
        </w:rPr>
        <w:t xml:space="preserve"> agency</w:t>
      </w:r>
      <w:r w:rsidR="00A0158B" w:rsidRPr="00FE311C">
        <w:rPr>
          <w:sz w:val="24"/>
          <w:szCs w:val="24"/>
        </w:rPr>
        <w:t>, if one exists (e.g., a county or city).</w:t>
      </w:r>
      <w:r w:rsidRPr="00FE311C">
        <w:rPr>
          <w:sz w:val="24"/>
          <w:szCs w:val="24"/>
        </w:rPr>
        <w:t xml:space="preserve"> Documentation such as a completed notice of exemption, a letter from the local agency acknowledging </w:t>
      </w:r>
      <w:r w:rsidR="00AD0BB9" w:rsidRPr="00FE311C">
        <w:rPr>
          <w:sz w:val="24"/>
          <w:szCs w:val="24"/>
        </w:rPr>
        <w:t xml:space="preserve">its </w:t>
      </w:r>
      <w:r w:rsidRPr="00FE311C">
        <w:rPr>
          <w:sz w:val="24"/>
          <w:szCs w:val="24"/>
        </w:rPr>
        <w:t xml:space="preserve">role in the CEQA process, or a </w:t>
      </w:r>
      <w:r w:rsidR="00A0158B" w:rsidRPr="00FE311C">
        <w:rPr>
          <w:sz w:val="24"/>
          <w:szCs w:val="24"/>
        </w:rPr>
        <w:t>permit application</w:t>
      </w:r>
      <w:r w:rsidRPr="00FE311C">
        <w:rPr>
          <w:sz w:val="24"/>
          <w:szCs w:val="24"/>
        </w:rPr>
        <w:t xml:space="preserve"> to the lead agency that is stamped as received. If no CEQA </w:t>
      </w:r>
      <w:r w:rsidRPr="00FE311C">
        <w:rPr>
          <w:sz w:val="24"/>
          <w:szCs w:val="24"/>
        </w:rPr>
        <w:lastRenderedPageBreak/>
        <w:t xml:space="preserve">review would be required by the local </w:t>
      </w:r>
      <w:r w:rsidR="00A0158B" w:rsidRPr="00FE311C">
        <w:rPr>
          <w:sz w:val="24"/>
          <w:szCs w:val="24"/>
        </w:rPr>
        <w:t xml:space="preserve">lead </w:t>
      </w:r>
      <w:r w:rsidRPr="00FE311C">
        <w:rPr>
          <w:sz w:val="24"/>
          <w:szCs w:val="24"/>
        </w:rPr>
        <w:t>agency, provide documentation (</w:t>
      </w:r>
      <w:r w:rsidR="003C2636" w:rsidRPr="00FE311C">
        <w:rPr>
          <w:sz w:val="24"/>
          <w:szCs w:val="24"/>
        </w:rPr>
        <w:t>e.g.,</w:t>
      </w:r>
      <w:r w:rsidR="00AD0BB9" w:rsidRPr="00FE311C">
        <w:rPr>
          <w:sz w:val="24"/>
          <w:szCs w:val="24"/>
        </w:rPr>
        <w:t xml:space="preserve"> a </w:t>
      </w:r>
      <w:r w:rsidRPr="00FE311C">
        <w:rPr>
          <w:sz w:val="24"/>
          <w:szCs w:val="24"/>
        </w:rPr>
        <w:t xml:space="preserve">letter or e-mail) from the local agency explaining why </w:t>
      </w:r>
      <w:r w:rsidR="00AD0BB9" w:rsidRPr="00FE311C">
        <w:rPr>
          <w:sz w:val="24"/>
          <w:szCs w:val="24"/>
        </w:rPr>
        <w:t>CEQA review is</w:t>
      </w:r>
      <w:r w:rsidRPr="00FE311C">
        <w:rPr>
          <w:sz w:val="24"/>
          <w:szCs w:val="24"/>
        </w:rPr>
        <w:t xml:space="preserve"> not</w:t>
      </w:r>
      <w:r w:rsidR="00AD0BB9" w:rsidRPr="00FE311C">
        <w:rPr>
          <w:sz w:val="24"/>
          <w:szCs w:val="24"/>
        </w:rPr>
        <w:t xml:space="preserve"> required</w:t>
      </w:r>
      <w:r w:rsidRPr="00FE311C">
        <w:rPr>
          <w:sz w:val="24"/>
          <w:szCs w:val="24"/>
        </w:rPr>
        <w:t>.</w:t>
      </w:r>
    </w:p>
    <w:p w14:paraId="7FEFCA65" w14:textId="77777777" w:rsidR="001A73B9" w:rsidRPr="00FE311C" w:rsidRDefault="001A73B9" w:rsidP="00E04486">
      <w:pPr>
        <w:spacing w:after="0"/>
        <w:ind w:left="720"/>
        <w:rPr>
          <w:sz w:val="24"/>
          <w:szCs w:val="24"/>
        </w:rPr>
      </w:pPr>
    </w:p>
    <w:p w14:paraId="2D34936E" w14:textId="56B3B489" w:rsidR="002D2E9A" w:rsidRPr="00FE311C" w:rsidRDefault="002D2E9A" w:rsidP="008A2945">
      <w:pPr>
        <w:numPr>
          <w:ilvl w:val="0"/>
          <w:numId w:val="6"/>
        </w:numPr>
        <w:spacing w:after="0"/>
        <w:ind w:left="1440" w:hanging="720"/>
        <w:rPr>
          <w:b/>
          <w:sz w:val="24"/>
          <w:szCs w:val="24"/>
        </w:rPr>
      </w:pPr>
      <w:r w:rsidRPr="00FE311C">
        <w:rPr>
          <w:b/>
          <w:sz w:val="24"/>
          <w:szCs w:val="24"/>
        </w:rPr>
        <w:t>Localized Health Impacts Information</w:t>
      </w:r>
      <w:r w:rsidR="00CA3004" w:rsidRPr="00FE311C">
        <w:rPr>
          <w:b/>
          <w:sz w:val="24"/>
          <w:szCs w:val="24"/>
        </w:rPr>
        <w:t xml:space="preserve"> Form</w:t>
      </w:r>
      <w:r w:rsidR="00AD0BB9" w:rsidRPr="00FE311C">
        <w:rPr>
          <w:b/>
          <w:sz w:val="24"/>
          <w:szCs w:val="24"/>
        </w:rPr>
        <w:t xml:space="preserve"> (Attachment 9)</w:t>
      </w:r>
    </w:p>
    <w:p w14:paraId="5508BDD9" w14:textId="657D2163" w:rsidR="002D2E9A" w:rsidRPr="00FE311C" w:rsidRDefault="002D2E9A" w:rsidP="003A0DDC">
      <w:pPr>
        <w:spacing w:after="0"/>
        <w:ind w:left="1440"/>
        <w:rPr>
          <w:sz w:val="24"/>
          <w:szCs w:val="24"/>
        </w:rPr>
      </w:pPr>
      <w:r w:rsidRPr="00FE311C">
        <w:rPr>
          <w:sz w:val="24"/>
          <w:szCs w:val="24"/>
        </w:rPr>
        <w:t xml:space="preserve">Applicants must complete and submit </w:t>
      </w:r>
      <w:r w:rsidR="00D24EC3" w:rsidRPr="00FE311C">
        <w:rPr>
          <w:sz w:val="24"/>
          <w:szCs w:val="24"/>
        </w:rPr>
        <w:t xml:space="preserve">a Localized Health Impacts Information </w:t>
      </w:r>
      <w:r w:rsidR="00CA3004" w:rsidRPr="00FE311C">
        <w:rPr>
          <w:sz w:val="24"/>
          <w:szCs w:val="24"/>
        </w:rPr>
        <w:t>F</w:t>
      </w:r>
      <w:r w:rsidR="00D24EC3" w:rsidRPr="00FE311C">
        <w:rPr>
          <w:sz w:val="24"/>
          <w:szCs w:val="24"/>
        </w:rPr>
        <w:t>orm</w:t>
      </w:r>
      <w:r w:rsidR="00AD0BB9" w:rsidRPr="00FE311C">
        <w:rPr>
          <w:sz w:val="24"/>
          <w:szCs w:val="24"/>
        </w:rPr>
        <w:t xml:space="preserve">. </w:t>
      </w:r>
      <w:r w:rsidR="008E36A3" w:rsidRPr="00FE311C">
        <w:rPr>
          <w:sz w:val="24"/>
          <w:szCs w:val="24"/>
        </w:rPr>
        <w:t>CEC</w:t>
      </w:r>
      <w:r w:rsidRPr="00FE311C">
        <w:rPr>
          <w:sz w:val="24"/>
          <w:szCs w:val="24"/>
        </w:rPr>
        <w:t xml:space="preserve"> requires this information to assist in developing and publishing a localized health impact report.</w:t>
      </w:r>
    </w:p>
    <w:p w14:paraId="4B681455" w14:textId="77777777" w:rsidR="00325509" w:rsidRPr="00FE311C" w:rsidRDefault="00325509" w:rsidP="003A0DDC">
      <w:pPr>
        <w:spacing w:after="0"/>
        <w:ind w:left="1440"/>
        <w:rPr>
          <w:sz w:val="24"/>
          <w:szCs w:val="24"/>
        </w:rPr>
      </w:pPr>
    </w:p>
    <w:p w14:paraId="72E0ED4C" w14:textId="409A7A10" w:rsidR="00325509" w:rsidRPr="00FE311C" w:rsidRDefault="00325509" w:rsidP="008A2945">
      <w:pPr>
        <w:numPr>
          <w:ilvl w:val="0"/>
          <w:numId w:val="6"/>
        </w:numPr>
        <w:spacing w:after="0"/>
        <w:ind w:left="1440" w:hanging="720"/>
        <w:rPr>
          <w:b/>
          <w:sz w:val="24"/>
          <w:szCs w:val="24"/>
        </w:rPr>
      </w:pPr>
      <w:r w:rsidRPr="00FE311C">
        <w:rPr>
          <w:b/>
          <w:sz w:val="24"/>
          <w:szCs w:val="24"/>
        </w:rPr>
        <w:t>Past Performance Reference Form(s)</w:t>
      </w:r>
      <w:r w:rsidR="00AD0BB9" w:rsidRPr="00FE311C">
        <w:rPr>
          <w:b/>
          <w:sz w:val="24"/>
          <w:szCs w:val="24"/>
        </w:rPr>
        <w:t xml:space="preserve"> (Attachment 11)</w:t>
      </w:r>
    </w:p>
    <w:p w14:paraId="39FC7672" w14:textId="5AF756A1" w:rsidR="00325509" w:rsidRPr="00FE311C" w:rsidRDefault="00325509" w:rsidP="00325509">
      <w:pPr>
        <w:spacing w:after="0"/>
        <w:ind w:left="1440"/>
        <w:rPr>
          <w:bCs/>
          <w:sz w:val="24"/>
          <w:szCs w:val="24"/>
        </w:rPr>
      </w:pPr>
      <w:r w:rsidRPr="00FE311C">
        <w:rPr>
          <w:bCs/>
          <w:sz w:val="24"/>
          <w:szCs w:val="24"/>
        </w:rPr>
        <w:t>Applicants must complete and submit a separate Past Performance Reference Form for each CEC agreement (e.g., contract, grant or loan) received by the Applicant in the last 10 years and the 5 most recent agreements with other public agencies within the past 10 years.</w:t>
      </w:r>
    </w:p>
    <w:p w14:paraId="2558B461" w14:textId="77777777" w:rsidR="00325509" w:rsidRPr="00FE311C" w:rsidRDefault="00325509" w:rsidP="003A0DDC">
      <w:pPr>
        <w:spacing w:after="0"/>
        <w:ind w:left="1440"/>
        <w:rPr>
          <w:sz w:val="24"/>
          <w:szCs w:val="24"/>
        </w:rPr>
      </w:pPr>
    </w:p>
    <w:p w14:paraId="570CB338" w14:textId="77777777" w:rsidR="008F11C0" w:rsidRPr="00FE311C" w:rsidRDefault="008F11C0" w:rsidP="00E04486">
      <w:pPr>
        <w:spacing w:after="0"/>
        <w:ind w:left="720"/>
        <w:rPr>
          <w:szCs w:val="22"/>
        </w:rPr>
      </w:pPr>
    </w:p>
    <w:p w14:paraId="1D445E36" w14:textId="3568ACBA" w:rsidR="00D74E10" w:rsidRPr="00FE311C" w:rsidRDefault="000709AE" w:rsidP="000709AE">
      <w:pPr>
        <w:pStyle w:val="Heading1"/>
        <w:keepNext w:val="0"/>
        <w:keepLines w:val="0"/>
        <w:spacing w:before="0" w:after="0"/>
      </w:pPr>
      <w:bookmarkStart w:id="113" w:name="_Toc1922006902"/>
      <w:r w:rsidRPr="00FE311C">
        <w:br w:type="page"/>
      </w:r>
      <w:r w:rsidR="000B36C8" w:rsidRPr="00FE311C">
        <w:lastRenderedPageBreak/>
        <w:t>VII</w:t>
      </w:r>
      <w:r w:rsidR="00D74E10" w:rsidRPr="00FE311C">
        <w:t>.</w:t>
      </w:r>
      <w:r w:rsidR="00D74E10" w:rsidRPr="00FE311C">
        <w:tab/>
      </w:r>
      <w:r w:rsidR="00716FE0" w:rsidRPr="00FE311C">
        <w:t xml:space="preserve">Full Application </w:t>
      </w:r>
      <w:r w:rsidR="00D74E10" w:rsidRPr="00FE311C">
        <w:t>Evaluation Process and Criteria</w:t>
      </w:r>
      <w:bookmarkEnd w:id="72"/>
      <w:bookmarkEnd w:id="113"/>
    </w:p>
    <w:p w14:paraId="62DF028D" w14:textId="77777777" w:rsidR="001A73B9" w:rsidRPr="00FE311C" w:rsidRDefault="001A73B9" w:rsidP="00E04486">
      <w:pPr>
        <w:spacing w:after="0"/>
      </w:pPr>
      <w:bookmarkStart w:id="114" w:name="_Toc35074632"/>
      <w:bookmarkStart w:id="115" w:name="_Toc219275099"/>
    </w:p>
    <w:p w14:paraId="2071B943" w14:textId="0B46E460" w:rsidR="009E79ED" w:rsidRPr="00FE311C" w:rsidRDefault="00716FE0" w:rsidP="006514F3">
      <w:pPr>
        <w:pStyle w:val="Heading2"/>
        <w:keepNext w:val="0"/>
        <w:numPr>
          <w:ilvl w:val="2"/>
          <w:numId w:val="58"/>
        </w:numPr>
        <w:spacing w:before="0" w:after="0"/>
        <w:ind w:left="720" w:hanging="720"/>
      </w:pPr>
      <w:bookmarkStart w:id="116" w:name="_Toc1504366276"/>
      <w:r w:rsidRPr="00FE311C">
        <w:rPr>
          <w:lang w:val="en-US"/>
        </w:rPr>
        <w:t xml:space="preserve">Full </w:t>
      </w:r>
      <w:r w:rsidR="001661BE" w:rsidRPr="00FE311C">
        <w:t>Application</w:t>
      </w:r>
      <w:r w:rsidR="009E79ED" w:rsidRPr="00FE311C">
        <w:t xml:space="preserve"> Evaluation</w:t>
      </w:r>
      <w:bookmarkEnd w:id="116"/>
    </w:p>
    <w:p w14:paraId="45DCF13E" w14:textId="25980D0A" w:rsidR="00210E36" w:rsidRPr="00FE311C" w:rsidRDefault="00210E36" w:rsidP="00E26DE1">
      <w:pPr>
        <w:spacing w:after="0"/>
        <w:ind w:left="720"/>
        <w:rPr>
          <w:sz w:val="24"/>
          <w:szCs w:val="24"/>
        </w:rPr>
      </w:pPr>
      <w:r w:rsidRPr="00FE311C">
        <w:rPr>
          <w:sz w:val="24"/>
          <w:szCs w:val="24"/>
        </w:rPr>
        <w:t xml:space="preserve">This section explains how the </w:t>
      </w:r>
      <w:r w:rsidR="00797AFD" w:rsidRPr="00FE311C">
        <w:rPr>
          <w:sz w:val="24"/>
          <w:szCs w:val="24"/>
        </w:rPr>
        <w:t>Full A</w:t>
      </w:r>
      <w:r w:rsidRPr="00FE311C">
        <w:rPr>
          <w:sz w:val="24"/>
          <w:szCs w:val="24"/>
        </w:rPr>
        <w:t>pplications will be evaluated.</w:t>
      </w:r>
    </w:p>
    <w:p w14:paraId="481FB050" w14:textId="77777777" w:rsidR="001A73B9" w:rsidRPr="00FE311C" w:rsidRDefault="001A73B9" w:rsidP="00E26DE1">
      <w:pPr>
        <w:spacing w:after="0"/>
        <w:ind w:left="720"/>
        <w:rPr>
          <w:sz w:val="24"/>
          <w:szCs w:val="24"/>
        </w:rPr>
      </w:pPr>
    </w:p>
    <w:p w14:paraId="02BBD046" w14:textId="55C53EEE" w:rsidR="005508AA" w:rsidRPr="00FE311C" w:rsidRDefault="005537E6" w:rsidP="005508AA">
      <w:pPr>
        <w:spacing w:after="0"/>
        <w:ind w:left="720"/>
        <w:rPr>
          <w:sz w:val="24"/>
          <w:szCs w:val="24"/>
        </w:rPr>
      </w:pPr>
      <w:r w:rsidRPr="00FE311C">
        <w:rPr>
          <w:sz w:val="24"/>
          <w:szCs w:val="24"/>
        </w:rPr>
        <w:t>Full Application</w:t>
      </w:r>
      <w:r w:rsidR="005508AA" w:rsidRPr="00FE311C">
        <w:rPr>
          <w:sz w:val="24"/>
          <w:szCs w:val="24"/>
        </w:rPr>
        <w:t>s will be evaluated and scored based on the responses to the information requested in this solicitation and on any other information available such as past performance of CEC agreements.</w:t>
      </w:r>
      <w:r w:rsidR="006F6513" w:rsidRPr="00FE311C">
        <w:rPr>
          <w:rStyle w:val="FootnoteReference"/>
          <w:sz w:val="24"/>
          <w:szCs w:val="24"/>
        </w:rPr>
        <w:footnoteReference w:id="2"/>
      </w:r>
      <w:r w:rsidR="005508AA" w:rsidRPr="00FE311C">
        <w:rPr>
          <w:sz w:val="24"/>
          <w:szCs w:val="24"/>
        </w:rPr>
        <w:t xml:space="preserve">  The entire evaluation process from receipt of applications to posting of the Notice of Proposed Award is confidential.</w:t>
      </w:r>
    </w:p>
    <w:p w14:paraId="7A31AD6C" w14:textId="77777777" w:rsidR="001A73B9" w:rsidRPr="00FE311C" w:rsidRDefault="001A73B9" w:rsidP="00E26DE1">
      <w:pPr>
        <w:spacing w:after="0"/>
        <w:ind w:left="720"/>
        <w:rPr>
          <w:sz w:val="24"/>
          <w:szCs w:val="24"/>
        </w:rPr>
      </w:pPr>
    </w:p>
    <w:p w14:paraId="408EF1F6" w14:textId="77777777" w:rsidR="00217385" w:rsidRPr="00FE311C" w:rsidRDefault="009E79ED" w:rsidP="00E26DE1">
      <w:pPr>
        <w:spacing w:after="0"/>
        <w:ind w:left="720"/>
        <w:rPr>
          <w:sz w:val="24"/>
          <w:szCs w:val="24"/>
        </w:rPr>
      </w:pPr>
      <w:r w:rsidRPr="00FE311C">
        <w:rPr>
          <w:sz w:val="24"/>
          <w:szCs w:val="24"/>
        </w:rPr>
        <w:t xml:space="preserve">To evaluate </w:t>
      </w:r>
      <w:r w:rsidR="00E2387B" w:rsidRPr="00FE311C">
        <w:rPr>
          <w:sz w:val="24"/>
          <w:szCs w:val="24"/>
        </w:rPr>
        <w:t>Full Applications</w:t>
      </w:r>
      <w:r w:rsidRPr="00FE311C">
        <w:rPr>
          <w:sz w:val="24"/>
          <w:szCs w:val="24"/>
        </w:rPr>
        <w:t xml:space="preserve">, </w:t>
      </w:r>
      <w:r w:rsidR="008E36A3" w:rsidRPr="00FE311C">
        <w:rPr>
          <w:sz w:val="24"/>
          <w:szCs w:val="24"/>
        </w:rPr>
        <w:t>CEC</w:t>
      </w:r>
      <w:r w:rsidRPr="00FE311C">
        <w:rPr>
          <w:sz w:val="24"/>
          <w:szCs w:val="24"/>
        </w:rPr>
        <w:t xml:space="preserve"> will organize an Evaluation Committee</w:t>
      </w:r>
      <w:r w:rsidR="00FD0B18" w:rsidRPr="00FE311C">
        <w:rPr>
          <w:sz w:val="24"/>
          <w:szCs w:val="24"/>
        </w:rPr>
        <w:t xml:space="preserve">. </w:t>
      </w:r>
      <w:r w:rsidRPr="00FE311C">
        <w:rPr>
          <w:sz w:val="24"/>
          <w:szCs w:val="24"/>
        </w:rPr>
        <w:t xml:space="preserve">The Evaluation Committee may consist of </w:t>
      </w:r>
      <w:r w:rsidR="008E36A3" w:rsidRPr="00FE311C">
        <w:rPr>
          <w:sz w:val="24"/>
          <w:szCs w:val="24"/>
        </w:rPr>
        <w:t>CEC</w:t>
      </w:r>
      <w:r w:rsidRPr="00FE311C">
        <w:rPr>
          <w:sz w:val="24"/>
          <w:szCs w:val="24"/>
        </w:rPr>
        <w:t xml:space="preserve"> staff or staff of other California state entities.</w:t>
      </w:r>
      <w:r w:rsidR="004756C1" w:rsidRPr="00FE311C">
        <w:rPr>
          <w:sz w:val="24"/>
          <w:szCs w:val="24"/>
        </w:rPr>
        <w:t xml:space="preserve"> </w:t>
      </w:r>
      <w:r w:rsidR="00970EDE" w:rsidRPr="00FE311C">
        <w:rPr>
          <w:sz w:val="24"/>
          <w:szCs w:val="24"/>
        </w:rPr>
        <w:t xml:space="preserve">Only Applicants with passing Pre-Application Abstracts will be eligible to submit a Full Application. </w:t>
      </w:r>
    </w:p>
    <w:p w14:paraId="659E899A" w14:textId="77777777" w:rsidR="00217385" w:rsidRPr="00FE311C" w:rsidRDefault="00217385" w:rsidP="00E26DE1">
      <w:pPr>
        <w:spacing w:after="0"/>
        <w:ind w:left="720"/>
        <w:rPr>
          <w:sz w:val="24"/>
          <w:szCs w:val="24"/>
        </w:rPr>
      </w:pPr>
    </w:p>
    <w:p w14:paraId="5ED6F794" w14:textId="46E54BEC" w:rsidR="009E79ED" w:rsidRPr="00FE311C" w:rsidRDefault="004756C1" w:rsidP="00E26DE1">
      <w:pPr>
        <w:spacing w:after="0"/>
        <w:ind w:left="720"/>
        <w:rPr>
          <w:sz w:val="24"/>
          <w:szCs w:val="24"/>
        </w:rPr>
      </w:pPr>
      <w:r w:rsidRPr="00FE311C">
        <w:rPr>
          <w:sz w:val="24"/>
          <w:szCs w:val="24"/>
        </w:rPr>
        <w:t xml:space="preserve">Applications that are successfully awarded and executed as part of </w:t>
      </w:r>
      <w:r w:rsidR="00AD3770" w:rsidRPr="00FE311C">
        <w:rPr>
          <w:sz w:val="24"/>
          <w:szCs w:val="24"/>
        </w:rPr>
        <w:t xml:space="preserve">this </w:t>
      </w:r>
      <w:r w:rsidRPr="00FE311C">
        <w:rPr>
          <w:sz w:val="24"/>
          <w:szCs w:val="24"/>
        </w:rPr>
        <w:t xml:space="preserve">Phase 1 </w:t>
      </w:r>
      <w:r w:rsidR="00AD3770" w:rsidRPr="00FE311C">
        <w:rPr>
          <w:sz w:val="24"/>
          <w:szCs w:val="24"/>
        </w:rPr>
        <w:t xml:space="preserve">funding opportunity </w:t>
      </w:r>
      <w:r w:rsidRPr="00FE311C">
        <w:rPr>
          <w:sz w:val="24"/>
          <w:szCs w:val="24"/>
        </w:rPr>
        <w:t xml:space="preserve">will be eligible to apply for Phase 2. Evaluation criteria for </w:t>
      </w:r>
      <w:r w:rsidR="00BF315B" w:rsidRPr="00FE311C">
        <w:rPr>
          <w:sz w:val="24"/>
          <w:szCs w:val="24"/>
        </w:rPr>
        <w:t>the</w:t>
      </w:r>
      <w:r w:rsidR="00A5234D" w:rsidRPr="00FE311C">
        <w:rPr>
          <w:sz w:val="24"/>
          <w:szCs w:val="24"/>
        </w:rPr>
        <w:t xml:space="preserve"> </w:t>
      </w:r>
      <w:r w:rsidRPr="00FE311C">
        <w:rPr>
          <w:sz w:val="24"/>
          <w:szCs w:val="24"/>
        </w:rPr>
        <w:t xml:space="preserve">Phase 2 </w:t>
      </w:r>
      <w:r w:rsidR="00A5234D" w:rsidRPr="00FE311C">
        <w:rPr>
          <w:sz w:val="24"/>
          <w:szCs w:val="24"/>
        </w:rPr>
        <w:t>funding opportunity</w:t>
      </w:r>
      <w:r w:rsidRPr="00FE311C">
        <w:rPr>
          <w:sz w:val="24"/>
          <w:szCs w:val="24"/>
        </w:rPr>
        <w:t xml:space="preserve"> will be provided in </w:t>
      </w:r>
      <w:r w:rsidR="00BF315B" w:rsidRPr="00FE311C">
        <w:rPr>
          <w:sz w:val="24"/>
          <w:szCs w:val="24"/>
        </w:rPr>
        <w:t>a</w:t>
      </w:r>
      <w:r w:rsidRPr="00FE311C">
        <w:rPr>
          <w:sz w:val="24"/>
          <w:szCs w:val="24"/>
        </w:rPr>
        <w:t xml:space="preserve"> solicitation manual </w:t>
      </w:r>
      <w:proofErr w:type="gramStart"/>
      <w:r w:rsidRPr="00FE311C">
        <w:rPr>
          <w:sz w:val="24"/>
          <w:szCs w:val="24"/>
        </w:rPr>
        <w:t>at a later date</w:t>
      </w:r>
      <w:proofErr w:type="gramEnd"/>
      <w:r w:rsidRPr="00FE311C">
        <w:rPr>
          <w:sz w:val="24"/>
          <w:szCs w:val="24"/>
        </w:rPr>
        <w:t>.</w:t>
      </w:r>
    </w:p>
    <w:p w14:paraId="77E4D688" w14:textId="77777777" w:rsidR="001A73B9" w:rsidRPr="00FE311C" w:rsidRDefault="001A73B9" w:rsidP="00E04486">
      <w:pPr>
        <w:spacing w:after="0"/>
        <w:rPr>
          <w:sz w:val="24"/>
          <w:szCs w:val="24"/>
        </w:rPr>
      </w:pPr>
    </w:p>
    <w:p w14:paraId="21072395" w14:textId="284B27CB" w:rsidR="009E79ED" w:rsidRPr="00FE311C" w:rsidRDefault="00217385" w:rsidP="006514F3">
      <w:pPr>
        <w:numPr>
          <w:ilvl w:val="1"/>
          <w:numId w:val="23"/>
        </w:numPr>
        <w:spacing w:after="0"/>
        <w:ind w:hanging="720"/>
        <w:rPr>
          <w:b/>
          <w:sz w:val="24"/>
          <w:szCs w:val="22"/>
        </w:rPr>
      </w:pPr>
      <w:r w:rsidRPr="00FE311C">
        <w:rPr>
          <w:b/>
          <w:sz w:val="24"/>
          <w:szCs w:val="22"/>
        </w:rPr>
        <w:t xml:space="preserve">Full Application </w:t>
      </w:r>
      <w:r w:rsidR="009E79ED" w:rsidRPr="00FE311C">
        <w:rPr>
          <w:b/>
          <w:sz w:val="24"/>
          <w:szCs w:val="22"/>
        </w:rPr>
        <w:t>Screening</w:t>
      </w:r>
      <w:r w:rsidR="005F08B4" w:rsidRPr="00FE311C">
        <w:rPr>
          <w:b/>
          <w:sz w:val="24"/>
          <w:szCs w:val="22"/>
        </w:rPr>
        <w:t xml:space="preserve"> Criteria</w:t>
      </w:r>
    </w:p>
    <w:p w14:paraId="29ECCE7E" w14:textId="02B9035F" w:rsidR="009E79ED" w:rsidRPr="00FE311C" w:rsidRDefault="005F08B4" w:rsidP="003A0DDC">
      <w:pPr>
        <w:spacing w:after="0"/>
        <w:ind w:left="1440"/>
        <w:rPr>
          <w:sz w:val="24"/>
          <w:szCs w:val="24"/>
        </w:rPr>
      </w:pPr>
      <w:r w:rsidRPr="00FE311C">
        <w:rPr>
          <w:sz w:val="24"/>
          <w:szCs w:val="24"/>
        </w:rPr>
        <w:t xml:space="preserve">The Contracts, Grants and Loans Office will screen </w:t>
      </w:r>
      <w:r w:rsidR="00217385" w:rsidRPr="00FE311C">
        <w:rPr>
          <w:sz w:val="24"/>
          <w:szCs w:val="24"/>
        </w:rPr>
        <w:t>Full A</w:t>
      </w:r>
      <w:r w:rsidR="00403F6F" w:rsidRPr="00FE311C">
        <w:rPr>
          <w:sz w:val="24"/>
          <w:szCs w:val="24"/>
        </w:rPr>
        <w:t>pplication</w:t>
      </w:r>
      <w:r w:rsidRPr="00FE311C">
        <w:rPr>
          <w:sz w:val="24"/>
          <w:szCs w:val="24"/>
        </w:rPr>
        <w:t xml:space="preserve">s for compliance with the </w:t>
      </w:r>
      <w:r w:rsidR="005C433A" w:rsidRPr="00FE311C">
        <w:rPr>
          <w:sz w:val="24"/>
          <w:szCs w:val="24"/>
        </w:rPr>
        <w:t xml:space="preserve">Full Application </w:t>
      </w:r>
      <w:r w:rsidRPr="00FE311C">
        <w:rPr>
          <w:sz w:val="24"/>
          <w:szCs w:val="24"/>
        </w:rPr>
        <w:t>Administrative Screening Criteria</w:t>
      </w:r>
      <w:r w:rsidR="00FD0B18" w:rsidRPr="00FE311C">
        <w:rPr>
          <w:sz w:val="24"/>
          <w:szCs w:val="24"/>
        </w:rPr>
        <w:t xml:space="preserve">. </w:t>
      </w:r>
      <w:r w:rsidRPr="00FE311C">
        <w:rPr>
          <w:sz w:val="24"/>
          <w:szCs w:val="24"/>
        </w:rPr>
        <w:t xml:space="preserve">The Evaluation Committee will screen </w:t>
      </w:r>
      <w:r w:rsidR="005C433A" w:rsidRPr="00FE311C">
        <w:rPr>
          <w:sz w:val="24"/>
          <w:szCs w:val="24"/>
        </w:rPr>
        <w:t>Full A</w:t>
      </w:r>
      <w:r w:rsidR="00403F6F" w:rsidRPr="00FE311C">
        <w:rPr>
          <w:sz w:val="24"/>
          <w:szCs w:val="24"/>
        </w:rPr>
        <w:t>pplication</w:t>
      </w:r>
      <w:r w:rsidRPr="00FE311C">
        <w:rPr>
          <w:sz w:val="24"/>
          <w:szCs w:val="24"/>
        </w:rPr>
        <w:t xml:space="preserve">s for compliance with the </w:t>
      </w:r>
      <w:r w:rsidR="005C433A" w:rsidRPr="00FE311C">
        <w:rPr>
          <w:sz w:val="24"/>
          <w:szCs w:val="24"/>
        </w:rPr>
        <w:t xml:space="preserve">Full Application </w:t>
      </w:r>
      <w:r w:rsidRPr="00FE311C">
        <w:rPr>
          <w:sz w:val="24"/>
          <w:szCs w:val="24"/>
        </w:rPr>
        <w:t>Technical Screening criteria</w:t>
      </w:r>
      <w:r w:rsidR="00FD0B18" w:rsidRPr="00FE311C">
        <w:rPr>
          <w:sz w:val="24"/>
          <w:szCs w:val="24"/>
        </w:rPr>
        <w:t xml:space="preserve">. </w:t>
      </w:r>
      <w:r w:rsidR="005C433A" w:rsidRPr="00FE311C">
        <w:rPr>
          <w:sz w:val="24"/>
          <w:szCs w:val="24"/>
        </w:rPr>
        <w:t xml:space="preserve">Full </w:t>
      </w:r>
      <w:r w:rsidR="001661BE" w:rsidRPr="00FE311C">
        <w:rPr>
          <w:sz w:val="24"/>
          <w:szCs w:val="24"/>
        </w:rPr>
        <w:t>Application</w:t>
      </w:r>
      <w:r w:rsidRPr="00FE311C">
        <w:rPr>
          <w:sz w:val="24"/>
          <w:szCs w:val="24"/>
        </w:rPr>
        <w:t>s that fail any of the Administrative or Technical Screening Criteria shall be disqualified and eliminated from further evaluation.</w:t>
      </w:r>
    </w:p>
    <w:p w14:paraId="7CBA768F" w14:textId="77777777" w:rsidR="001A73B9" w:rsidRPr="00FE311C" w:rsidRDefault="001A73B9" w:rsidP="00E04486">
      <w:pPr>
        <w:spacing w:after="0"/>
        <w:rPr>
          <w:sz w:val="24"/>
          <w:szCs w:val="24"/>
        </w:rPr>
      </w:pPr>
    </w:p>
    <w:p w14:paraId="18635465" w14:textId="63FB93D7" w:rsidR="00347954" w:rsidRPr="00FE311C" w:rsidRDefault="00217385" w:rsidP="006514F3">
      <w:pPr>
        <w:numPr>
          <w:ilvl w:val="1"/>
          <w:numId w:val="23"/>
        </w:numPr>
        <w:spacing w:after="0"/>
        <w:ind w:hanging="720"/>
        <w:rPr>
          <w:b/>
          <w:sz w:val="24"/>
          <w:szCs w:val="24"/>
        </w:rPr>
      </w:pPr>
      <w:r w:rsidRPr="00FE311C">
        <w:rPr>
          <w:b/>
          <w:sz w:val="24"/>
          <w:szCs w:val="22"/>
        </w:rPr>
        <w:t xml:space="preserve">Full Application </w:t>
      </w:r>
      <w:r w:rsidR="00347954" w:rsidRPr="00FE311C">
        <w:rPr>
          <w:b/>
          <w:sz w:val="24"/>
          <w:szCs w:val="22"/>
        </w:rPr>
        <w:t>Administrative Screening Criteria</w:t>
      </w:r>
    </w:p>
    <w:p w14:paraId="35A977B1" w14:textId="77777777" w:rsidR="00F60AC4" w:rsidRPr="00FE311C" w:rsidRDefault="00F60AC4" w:rsidP="00F60AC4">
      <w:pPr>
        <w:spacing w:after="0"/>
        <w:ind w:left="1440"/>
        <w:rPr>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FE311C" w:rsidRPr="00FE311C" w14:paraId="2949B030" w14:textId="77777777" w:rsidTr="00F342A2">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B76A67" w14:textId="77777777" w:rsidR="005C433A" w:rsidRPr="00FE311C" w:rsidRDefault="005C433A" w:rsidP="006F5876">
            <w:pPr>
              <w:spacing w:after="0"/>
              <w:jc w:val="center"/>
              <w:rPr>
                <w:b/>
                <w:caps/>
                <w:sz w:val="24"/>
                <w:szCs w:val="24"/>
              </w:rPr>
            </w:pPr>
            <w:r w:rsidRPr="00FE311C">
              <w:rPr>
                <w:b/>
                <w:caps/>
                <w:sz w:val="24"/>
                <w:szCs w:val="24"/>
              </w:rPr>
              <w:t xml:space="preserve">Full Application </w:t>
            </w:r>
            <w:r w:rsidR="00611F4D" w:rsidRPr="00FE311C">
              <w:rPr>
                <w:b/>
                <w:caps/>
                <w:sz w:val="24"/>
                <w:szCs w:val="24"/>
              </w:rPr>
              <w:t xml:space="preserve">ADMINISTRATIVE </w:t>
            </w:r>
          </w:p>
          <w:p w14:paraId="41618257" w14:textId="34D530A1" w:rsidR="00611F4D" w:rsidRPr="00FE311C" w:rsidRDefault="00611F4D" w:rsidP="006F5876">
            <w:pPr>
              <w:spacing w:after="0"/>
              <w:jc w:val="center"/>
              <w:rPr>
                <w:b/>
                <w:caps/>
                <w:sz w:val="24"/>
                <w:szCs w:val="24"/>
              </w:rPr>
            </w:pPr>
            <w:r w:rsidRPr="00FE311C">
              <w:rPr>
                <w:b/>
                <w:caps/>
                <w:sz w:val="24"/>
                <w:szCs w:val="24"/>
              </w:rPr>
              <w:t xml:space="preserve">Screening Criteria </w:t>
            </w:r>
          </w:p>
          <w:p w14:paraId="54D2108E" w14:textId="14255559" w:rsidR="00611F4D" w:rsidRPr="00FE311C" w:rsidRDefault="00611F4D" w:rsidP="006F5876">
            <w:pPr>
              <w:spacing w:after="0"/>
              <w:jc w:val="center"/>
              <w:rPr>
                <w:i/>
                <w:sz w:val="24"/>
                <w:szCs w:val="24"/>
              </w:rPr>
            </w:pPr>
            <w:r w:rsidRPr="00FE311C">
              <w:rPr>
                <w:i/>
                <w:sz w:val="24"/>
                <w:szCs w:val="24"/>
              </w:rPr>
              <w:t>The</w:t>
            </w:r>
            <w:r w:rsidR="005C433A" w:rsidRPr="00FE311C">
              <w:rPr>
                <w:i/>
                <w:sz w:val="24"/>
                <w:szCs w:val="24"/>
              </w:rPr>
              <w:t xml:space="preserve"> Full</w:t>
            </w:r>
            <w:r w:rsidRPr="00FE311C">
              <w:rPr>
                <w:i/>
                <w:sz w:val="24"/>
                <w:szCs w:val="24"/>
              </w:rPr>
              <w:t xml:space="preserv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D20655" w14:textId="77777777" w:rsidR="00611F4D" w:rsidRPr="00FE311C" w:rsidRDefault="00611F4D" w:rsidP="006F5876">
            <w:pPr>
              <w:spacing w:after="0"/>
              <w:jc w:val="center"/>
              <w:rPr>
                <w:b/>
                <w:sz w:val="24"/>
                <w:szCs w:val="24"/>
              </w:rPr>
            </w:pPr>
            <w:r w:rsidRPr="00FE311C">
              <w:rPr>
                <w:b/>
                <w:noProof/>
                <w:sz w:val="24"/>
                <w:szCs w:val="24"/>
              </w:rPr>
              <w:t>Pass/Fail</w:t>
            </w:r>
          </w:p>
        </w:tc>
      </w:tr>
      <w:tr w:rsidR="00FE311C" w:rsidRPr="00FE311C" w14:paraId="0247FBA4" w14:textId="77777777" w:rsidTr="00F342A2">
        <w:tc>
          <w:tcPr>
            <w:tcW w:w="7290" w:type="dxa"/>
            <w:tcBorders>
              <w:top w:val="single" w:sz="4" w:space="0" w:color="000000"/>
              <w:left w:val="single" w:sz="4" w:space="0" w:color="000000"/>
              <w:bottom w:val="single" w:sz="4" w:space="0" w:color="000000"/>
              <w:right w:val="single" w:sz="4" w:space="0" w:color="000000"/>
            </w:tcBorders>
            <w:hideMark/>
          </w:tcPr>
          <w:p w14:paraId="0AF8FBF4" w14:textId="63B4F6CC" w:rsidR="00611F4D" w:rsidRPr="00FE311C" w:rsidRDefault="00611F4D" w:rsidP="006514F3">
            <w:pPr>
              <w:numPr>
                <w:ilvl w:val="0"/>
                <w:numId w:val="20"/>
              </w:numPr>
              <w:spacing w:after="0"/>
              <w:ind w:hanging="586"/>
              <w:rPr>
                <w:sz w:val="24"/>
                <w:szCs w:val="24"/>
              </w:rPr>
            </w:pPr>
            <w:r w:rsidRPr="00FE311C">
              <w:rPr>
                <w:sz w:val="24"/>
                <w:szCs w:val="24"/>
              </w:rPr>
              <w:t xml:space="preserve">The </w:t>
            </w:r>
            <w:r w:rsidR="00BF4853" w:rsidRPr="00FE311C">
              <w:rPr>
                <w:sz w:val="24"/>
                <w:szCs w:val="24"/>
              </w:rPr>
              <w:t>Full A</w:t>
            </w:r>
            <w:r w:rsidRPr="00FE311C">
              <w:rPr>
                <w:sz w:val="24"/>
                <w:szCs w:val="24"/>
              </w:rPr>
              <w:t xml:space="preserve">pplication is received by </w:t>
            </w:r>
            <w:r w:rsidR="008E36A3" w:rsidRPr="00FE311C">
              <w:rPr>
                <w:sz w:val="24"/>
                <w:szCs w:val="24"/>
              </w:rPr>
              <w:t>CEC</w:t>
            </w:r>
            <w:r w:rsidRPr="00FE311C">
              <w:rPr>
                <w:sz w:val="24"/>
                <w:szCs w:val="24"/>
              </w:rPr>
              <w:t xml:space="preserve">’s Contracts, Grants, and Loans Office by the due date and time specified in the “Key Activities Schedule” in </w:t>
            </w:r>
            <w:r w:rsidR="00302CDC" w:rsidRPr="00FE311C">
              <w:rPr>
                <w:sz w:val="24"/>
                <w:szCs w:val="24"/>
              </w:rPr>
              <w:t>Section</w:t>
            </w:r>
            <w:r w:rsidRPr="00FE311C">
              <w:rPr>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0CE6834E" w14:textId="77777777" w:rsidR="00611F4D" w:rsidRPr="00FE311C" w:rsidRDefault="00611F4D" w:rsidP="002B77AA">
            <w:pPr>
              <w:spacing w:after="0"/>
              <w:jc w:val="center"/>
              <w:rPr>
                <w:noProof/>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E311C" w:rsidRPr="00FE311C" w14:paraId="3B3F2AE6" w14:textId="77777777" w:rsidTr="00F342A2">
        <w:tc>
          <w:tcPr>
            <w:tcW w:w="7290" w:type="dxa"/>
            <w:tcBorders>
              <w:top w:val="single" w:sz="4" w:space="0" w:color="000000"/>
              <w:left w:val="single" w:sz="4" w:space="0" w:color="000000"/>
              <w:bottom w:val="single" w:sz="4" w:space="0" w:color="000000"/>
              <w:right w:val="single" w:sz="4" w:space="0" w:color="000000"/>
            </w:tcBorders>
            <w:hideMark/>
          </w:tcPr>
          <w:p w14:paraId="1E8D6DD0" w14:textId="12176081" w:rsidR="00611F4D" w:rsidRPr="00FE311C" w:rsidRDefault="00611F4D" w:rsidP="006514F3">
            <w:pPr>
              <w:numPr>
                <w:ilvl w:val="0"/>
                <w:numId w:val="20"/>
              </w:numPr>
              <w:spacing w:after="0"/>
              <w:ind w:hanging="58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2BA96FD" w14:textId="77777777" w:rsidR="00611F4D" w:rsidRPr="00FE311C" w:rsidRDefault="00611F4D" w:rsidP="002B77AA">
            <w:pPr>
              <w:spacing w:after="0"/>
              <w:jc w:val="center"/>
              <w:rPr>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E311C" w:rsidRPr="00FE311C" w14:paraId="2D1BF682" w14:textId="77777777" w:rsidTr="00F342A2">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015D7BDF" w14:textId="4E749446" w:rsidR="00611F4D" w:rsidRPr="00FE311C" w:rsidRDefault="00611F4D" w:rsidP="006514F3">
            <w:pPr>
              <w:numPr>
                <w:ilvl w:val="0"/>
                <w:numId w:val="20"/>
              </w:numPr>
              <w:spacing w:after="0"/>
              <w:ind w:hanging="586"/>
              <w:rPr>
                <w:noProof/>
                <w:sz w:val="24"/>
                <w:szCs w:val="24"/>
              </w:rPr>
            </w:pPr>
            <w:r w:rsidRPr="00FE311C">
              <w:rPr>
                <w:sz w:val="24"/>
                <w:szCs w:val="24"/>
              </w:rPr>
              <w:t xml:space="preserve">The </w:t>
            </w:r>
            <w:r w:rsidR="008D4D9E" w:rsidRPr="00FE311C">
              <w:rPr>
                <w:sz w:val="24"/>
                <w:szCs w:val="24"/>
              </w:rPr>
              <w:t>Applicant</w:t>
            </w:r>
            <w:r w:rsidRPr="00FE311C">
              <w:rPr>
                <w:noProof/>
                <w:sz w:val="24"/>
                <w:szCs w:val="24"/>
              </w:rPr>
              <w:t xml:space="preserve"> has not included a statement that is contrary to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7A65C3F8" w14:textId="77777777" w:rsidR="00611F4D" w:rsidRPr="00FE311C" w:rsidRDefault="00611F4D" w:rsidP="002B77AA">
            <w:pPr>
              <w:spacing w:after="0"/>
              <w:jc w:val="center"/>
              <w:rPr>
                <w:noProof/>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342A2" w:rsidRPr="00FE311C" w14:paraId="3AEA89F1" w14:textId="77777777" w:rsidTr="00F342A2">
        <w:trPr>
          <w:trHeight w:val="460"/>
        </w:trPr>
        <w:tc>
          <w:tcPr>
            <w:tcW w:w="7290" w:type="dxa"/>
            <w:tcBorders>
              <w:top w:val="single" w:sz="4" w:space="0" w:color="000000"/>
              <w:left w:val="single" w:sz="4" w:space="0" w:color="000000"/>
              <w:bottom w:val="single" w:sz="4" w:space="0" w:color="auto"/>
              <w:right w:val="single" w:sz="4" w:space="0" w:color="000000"/>
            </w:tcBorders>
          </w:tcPr>
          <w:p w14:paraId="1E142AF8" w14:textId="024603F7" w:rsidR="00F342A2" w:rsidRPr="00FE311C" w:rsidRDefault="00F342A2" w:rsidP="006514F3">
            <w:pPr>
              <w:numPr>
                <w:ilvl w:val="0"/>
                <w:numId w:val="20"/>
              </w:numPr>
              <w:spacing w:after="0"/>
              <w:ind w:hanging="586"/>
              <w:rPr>
                <w:sz w:val="24"/>
                <w:szCs w:val="24"/>
              </w:rPr>
            </w:pPr>
            <w:r w:rsidRPr="00FE311C">
              <w:rPr>
                <w:sz w:val="24"/>
                <w:szCs w:val="24"/>
              </w:rPr>
              <w:lastRenderedPageBreak/>
              <w:t xml:space="preserve">The </w:t>
            </w:r>
            <w:r w:rsidR="008D4D9E" w:rsidRPr="00FE311C">
              <w:rPr>
                <w:sz w:val="24"/>
                <w:szCs w:val="24"/>
              </w:rPr>
              <w:t>Applicant</w:t>
            </w:r>
            <w:r w:rsidRPr="00FE311C">
              <w:rPr>
                <w:sz w:val="24"/>
                <w:szCs w:val="24"/>
              </w:rPr>
              <w:t xml:space="preserve"> submitted a </w:t>
            </w:r>
            <w:r w:rsidR="005537E6" w:rsidRPr="00FE311C">
              <w:rPr>
                <w:sz w:val="24"/>
                <w:szCs w:val="24"/>
              </w:rPr>
              <w:t>Pre-Application Abstract</w:t>
            </w:r>
            <w:r w:rsidRPr="00FE311C">
              <w:rPr>
                <w:sz w:val="24"/>
                <w:szCs w:val="24"/>
              </w:rPr>
              <w:t xml:space="preserve">, and the </w:t>
            </w:r>
            <w:r w:rsidR="005537E6" w:rsidRPr="00FE311C">
              <w:rPr>
                <w:sz w:val="24"/>
                <w:szCs w:val="24"/>
              </w:rPr>
              <w:t>Pre-Application Abstract</w:t>
            </w:r>
            <w:r w:rsidRPr="00FE311C">
              <w:rPr>
                <w:sz w:val="24"/>
                <w:szCs w:val="24"/>
              </w:rPr>
              <w:t xml:space="preserve"> received a passing score</w:t>
            </w:r>
            <w:r w:rsidR="00272E25" w:rsidRPr="00FE311C">
              <w:rPr>
                <w:sz w:val="24"/>
                <w:szCs w:val="24"/>
              </w:rPr>
              <w:t xml:space="preserve"> in the NOPAR</w:t>
            </w:r>
            <w:r w:rsidRPr="00FE311C">
              <w:rPr>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06C12664" w14:textId="1A021C38" w:rsidR="00F342A2" w:rsidRPr="00FE311C" w:rsidRDefault="00F342A2" w:rsidP="002B77AA">
            <w:pPr>
              <w:spacing w:after="0"/>
              <w:jc w:val="center"/>
              <w:rPr>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F700BB">
              <w:rPr>
                <w:sz w:val="24"/>
                <w:szCs w:val="24"/>
              </w:rPr>
            </w:r>
            <w:r w:rsidR="00F700BB">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bl>
    <w:p w14:paraId="24CCB085" w14:textId="77777777" w:rsidR="00DF06B1" w:rsidRPr="00FE311C" w:rsidRDefault="00DF06B1" w:rsidP="00E04486">
      <w:pPr>
        <w:spacing w:after="0"/>
        <w:rPr>
          <w:szCs w:val="22"/>
        </w:rPr>
      </w:pPr>
    </w:p>
    <w:p w14:paraId="5B9CA93E" w14:textId="77777777" w:rsidR="00EE3414" w:rsidRPr="00FE311C" w:rsidRDefault="00347954" w:rsidP="006514F3">
      <w:pPr>
        <w:numPr>
          <w:ilvl w:val="1"/>
          <w:numId w:val="23"/>
        </w:numPr>
        <w:spacing w:after="0"/>
        <w:ind w:hanging="720"/>
        <w:rPr>
          <w:sz w:val="24"/>
          <w:szCs w:val="24"/>
        </w:rPr>
      </w:pPr>
      <w:r w:rsidRPr="00FE311C">
        <w:rPr>
          <w:b/>
          <w:sz w:val="24"/>
          <w:szCs w:val="22"/>
        </w:rPr>
        <w:t>Technical Screening Criteria</w:t>
      </w:r>
    </w:p>
    <w:p w14:paraId="2415A1F1" w14:textId="77777777" w:rsidR="003A0DDC" w:rsidRPr="00FE311C" w:rsidRDefault="003A0DDC" w:rsidP="003A0DDC">
      <w:pPr>
        <w:spacing w:after="0"/>
        <w:ind w:left="2160"/>
        <w:rPr>
          <w:sz w:val="24"/>
          <w:szCs w:val="24"/>
        </w:rPr>
      </w:pPr>
    </w:p>
    <w:p w14:paraId="6CF25C09" w14:textId="10E3E8EC" w:rsidR="00EE3414" w:rsidRPr="00FE311C" w:rsidRDefault="00347954" w:rsidP="008A2945">
      <w:pPr>
        <w:numPr>
          <w:ilvl w:val="1"/>
          <w:numId w:val="8"/>
        </w:numPr>
        <w:spacing w:after="0"/>
        <w:ind w:left="2160" w:hanging="720"/>
        <w:rPr>
          <w:sz w:val="24"/>
          <w:szCs w:val="24"/>
        </w:rPr>
      </w:pPr>
      <w:r w:rsidRPr="00FE311C">
        <w:rPr>
          <w:sz w:val="24"/>
          <w:szCs w:val="24"/>
        </w:rPr>
        <w:t xml:space="preserve">The </w:t>
      </w:r>
      <w:r w:rsidR="008D4D9E" w:rsidRPr="00FE311C">
        <w:rPr>
          <w:sz w:val="24"/>
          <w:szCs w:val="24"/>
        </w:rPr>
        <w:t>Applicant</w:t>
      </w:r>
      <w:r w:rsidR="008F11C0" w:rsidRPr="00FE311C">
        <w:rPr>
          <w:sz w:val="24"/>
          <w:szCs w:val="24"/>
        </w:rPr>
        <w:t xml:space="preserve"> is an eligible </w:t>
      </w:r>
      <w:r w:rsidR="008D4D9E" w:rsidRPr="00FE311C">
        <w:rPr>
          <w:sz w:val="24"/>
          <w:szCs w:val="24"/>
        </w:rPr>
        <w:t>Applicant</w:t>
      </w:r>
      <w:r w:rsidRPr="00FE311C">
        <w:rPr>
          <w:sz w:val="24"/>
          <w:szCs w:val="24"/>
        </w:rPr>
        <w:t>.</w:t>
      </w:r>
    </w:p>
    <w:p w14:paraId="28C1BC08" w14:textId="77777777" w:rsidR="000167C7" w:rsidRPr="00FE311C" w:rsidRDefault="00347954" w:rsidP="008A2945">
      <w:pPr>
        <w:numPr>
          <w:ilvl w:val="1"/>
          <w:numId w:val="8"/>
        </w:numPr>
        <w:spacing w:after="0"/>
        <w:ind w:left="2160" w:hanging="720"/>
        <w:rPr>
          <w:sz w:val="24"/>
          <w:szCs w:val="24"/>
        </w:rPr>
      </w:pPr>
      <w:r w:rsidRPr="00FE311C">
        <w:rPr>
          <w:sz w:val="24"/>
          <w:szCs w:val="24"/>
        </w:rPr>
        <w:t>The project is an eligible project.</w:t>
      </w:r>
    </w:p>
    <w:p w14:paraId="2B575500" w14:textId="70BC2767" w:rsidR="00F82EBD" w:rsidRPr="00FE311C" w:rsidRDefault="00F82EBD" w:rsidP="008A2945">
      <w:pPr>
        <w:numPr>
          <w:ilvl w:val="1"/>
          <w:numId w:val="8"/>
        </w:numPr>
        <w:spacing w:after="0"/>
        <w:ind w:left="2160" w:hanging="720"/>
        <w:rPr>
          <w:sz w:val="24"/>
          <w:szCs w:val="24"/>
        </w:rPr>
      </w:pPr>
      <w:r w:rsidRPr="00FE311C">
        <w:rPr>
          <w:sz w:val="24"/>
          <w:szCs w:val="24"/>
        </w:rPr>
        <w:t>The project meets the minimum match share requirement.</w:t>
      </w:r>
    </w:p>
    <w:p w14:paraId="5064AF86" w14:textId="3D89246D" w:rsidR="0082191D" w:rsidRPr="00FE311C" w:rsidRDefault="0082191D" w:rsidP="008A2945">
      <w:pPr>
        <w:numPr>
          <w:ilvl w:val="1"/>
          <w:numId w:val="8"/>
        </w:numPr>
        <w:spacing w:after="0"/>
        <w:ind w:left="2160"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passes the past performance screening criterion.</w:t>
      </w:r>
    </w:p>
    <w:p w14:paraId="7CBF8676" w14:textId="1EC1C13F" w:rsidR="00F342A2" w:rsidRPr="00FE311C" w:rsidRDefault="00F342A2" w:rsidP="008A2945">
      <w:pPr>
        <w:numPr>
          <w:ilvl w:val="1"/>
          <w:numId w:val="8"/>
        </w:numPr>
        <w:spacing w:after="0"/>
        <w:ind w:left="2160" w:hanging="720"/>
        <w:rPr>
          <w:sz w:val="24"/>
          <w:szCs w:val="24"/>
        </w:rPr>
      </w:pPr>
      <w:r w:rsidRPr="00FE311C">
        <w:rPr>
          <w:sz w:val="24"/>
          <w:szCs w:val="24"/>
        </w:rPr>
        <w:t xml:space="preserve">The </w:t>
      </w:r>
      <w:r w:rsidR="005537E6" w:rsidRPr="00FE311C">
        <w:rPr>
          <w:sz w:val="24"/>
          <w:szCs w:val="24"/>
        </w:rPr>
        <w:t>Full Application</w:t>
      </w:r>
      <w:r w:rsidRPr="00FE311C">
        <w:rPr>
          <w:sz w:val="24"/>
          <w:szCs w:val="24"/>
        </w:rPr>
        <w:t xml:space="preserve"> is based on and </w:t>
      </w:r>
      <w:r w:rsidR="00EA3C20" w:rsidRPr="00FE311C">
        <w:rPr>
          <w:sz w:val="24"/>
          <w:szCs w:val="24"/>
        </w:rPr>
        <w:t xml:space="preserve">is </w:t>
      </w:r>
      <w:r w:rsidRPr="00FE311C">
        <w:rPr>
          <w:sz w:val="24"/>
          <w:szCs w:val="24"/>
        </w:rPr>
        <w:t xml:space="preserve">consistent with </w:t>
      </w:r>
      <w:r w:rsidR="00EA3C20" w:rsidRPr="00FE311C">
        <w:rPr>
          <w:sz w:val="24"/>
          <w:szCs w:val="24"/>
        </w:rPr>
        <w:t>the</w:t>
      </w:r>
      <w:r w:rsidRPr="00FE311C">
        <w:rPr>
          <w:sz w:val="24"/>
          <w:szCs w:val="24"/>
        </w:rPr>
        <w:t xml:space="preserve"> </w:t>
      </w:r>
      <w:r w:rsidR="005537E6" w:rsidRPr="00FE311C">
        <w:rPr>
          <w:sz w:val="24"/>
          <w:szCs w:val="24"/>
        </w:rPr>
        <w:t>Pre-Application Abstract</w:t>
      </w:r>
      <w:r w:rsidRPr="00FE311C">
        <w:rPr>
          <w:sz w:val="24"/>
          <w:szCs w:val="24"/>
        </w:rPr>
        <w:t xml:space="preserve"> receiving a passing score </w:t>
      </w:r>
      <w:r w:rsidR="00FD5AC6" w:rsidRPr="00FE311C">
        <w:rPr>
          <w:sz w:val="24"/>
          <w:szCs w:val="24"/>
        </w:rPr>
        <w:t xml:space="preserve">on the NOPAR </w:t>
      </w:r>
      <w:r w:rsidRPr="00FE311C">
        <w:rPr>
          <w:sz w:val="24"/>
          <w:szCs w:val="24"/>
        </w:rPr>
        <w:t>under this solicitation.</w:t>
      </w:r>
    </w:p>
    <w:p w14:paraId="41AE8F4E" w14:textId="77777777" w:rsidR="0082191D" w:rsidRPr="00FE311C" w:rsidRDefault="0082191D" w:rsidP="00612B0A">
      <w:pPr>
        <w:spacing w:after="0"/>
        <w:rPr>
          <w:sz w:val="24"/>
          <w:szCs w:val="24"/>
        </w:rPr>
      </w:pPr>
    </w:p>
    <w:p w14:paraId="60BC8531" w14:textId="3318D236" w:rsidR="0082191D" w:rsidRPr="00FE311C" w:rsidRDefault="0082191D" w:rsidP="006514F3">
      <w:pPr>
        <w:numPr>
          <w:ilvl w:val="1"/>
          <w:numId w:val="23"/>
        </w:numPr>
        <w:spacing w:after="0"/>
        <w:ind w:hanging="720"/>
        <w:rPr>
          <w:b/>
          <w:sz w:val="24"/>
          <w:szCs w:val="22"/>
        </w:rPr>
      </w:pPr>
      <w:r w:rsidRPr="00FE311C">
        <w:rPr>
          <w:b/>
          <w:sz w:val="24"/>
          <w:szCs w:val="22"/>
        </w:rPr>
        <w:t>Applicant’s Past Performance Screening Criterion (Pass/Fail)</w:t>
      </w:r>
    </w:p>
    <w:p w14:paraId="3B4E8B2F" w14:textId="6F79DC4F" w:rsidR="00BB270A" w:rsidRPr="00FE311C" w:rsidRDefault="00BB270A" w:rsidP="0082191D">
      <w:pPr>
        <w:spacing w:after="0"/>
        <w:ind w:left="1440"/>
        <w:textAlignment w:val="baseline"/>
        <w:rPr>
          <w:sz w:val="24"/>
          <w:szCs w:val="24"/>
        </w:rPr>
      </w:pPr>
      <w:bookmarkStart w:id="117" w:name="_Hlk66194955"/>
      <w:r w:rsidRPr="00FE311C">
        <w:rPr>
          <w:sz w:val="24"/>
          <w:szCs w:val="24"/>
        </w:rPr>
        <w:t>An</w:t>
      </w:r>
      <w:r w:rsidR="0082191D" w:rsidRPr="00FE311C">
        <w:rPr>
          <w:sz w:val="24"/>
          <w:szCs w:val="24"/>
        </w:rPr>
        <w:t xml:space="preserve"> </w:t>
      </w:r>
      <w:r w:rsidR="008D4D9E" w:rsidRPr="00FE311C">
        <w:rPr>
          <w:sz w:val="24"/>
          <w:szCs w:val="24"/>
        </w:rPr>
        <w:t>Applicant</w:t>
      </w:r>
      <w:r w:rsidR="0082191D" w:rsidRPr="00FE311C">
        <w:rPr>
          <w:sz w:val="24"/>
          <w:szCs w:val="24"/>
        </w:rPr>
        <w:t xml:space="preserve"> </w:t>
      </w:r>
      <w:r w:rsidR="00C31B4A" w:rsidRPr="00FE311C">
        <w:rPr>
          <w:sz w:val="24"/>
          <w:szCs w:val="24"/>
        </w:rPr>
        <w:t xml:space="preserve">may be disqualified under this solicitation due to severe performance issues under one or more prior or active </w:t>
      </w:r>
      <w:r w:rsidR="0089777D" w:rsidRPr="00FE311C">
        <w:rPr>
          <w:sz w:val="24"/>
          <w:szCs w:val="24"/>
        </w:rPr>
        <w:t>CEC</w:t>
      </w:r>
      <w:r w:rsidR="00C31B4A" w:rsidRPr="00FE311C">
        <w:rPr>
          <w:sz w:val="24"/>
          <w:szCs w:val="24"/>
        </w:rPr>
        <w:t xml:space="preserve"> agreement(s) within the last 10 years. </w:t>
      </w:r>
      <w:r w:rsidRPr="00FE311C">
        <w:rPr>
          <w:sz w:val="24"/>
          <w:szCs w:val="24"/>
        </w:rPr>
        <w:t xml:space="preserve">An </w:t>
      </w:r>
      <w:r w:rsidR="008D4D9E" w:rsidRPr="00FE311C">
        <w:rPr>
          <w:sz w:val="24"/>
          <w:szCs w:val="24"/>
        </w:rPr>
        <w:t>Applicant</w:t>
      </w:r>
      <w:r w:rsidRPr="00FE311C">
        <w:rPr>
          <w:sz w:val="24"/>
          <w:szCs w:val="24"/>
        </w:rPr>
        <w:t xml:space="preserve"> is defined as at least one of the following: the business, principal investigator, or lead individual acting on behalf of themselves—received funds from the </w:t>
      </w:r>
      <w:r w:rsidR="0089777D" w:rsidRPr="00FE311C">
        <w:rPr>
          <w:sz w:val="24"/>
          <w:szCs w:val="24"/>
        </w:rPr>
        <w:t>CEC</w:t>
      </w:r>
      <w:r w:rsidRPr="00FE311C">
        <w:rPr>
          <w:sz w:val="24"/>
          <w:szCs w:val="24"/>
        </w:rPr>
        <w:t xml:space="preserve"> (e.g., contract, grant, or loan) and entered into an agreement(s) with the </w:t>
      </w:r>
      <w:r w:rsidR="0089777D" w:rsidRPr="00FE311C">
        <w:rPr>
          <w:sz w:val="24"/>
          <w:szCs w:val="24"/>
        </w:rPr>
        <w:t>CEC</w:t>
      </w:r>
      <w:r w:rsidRPr="00FE311C">
        <w:rPr>
          <w:sz w:val="24"/>
          <w:szCs w:val="24"/>
        </w:rPr>
        <w:t>.</w:t>
      </w:r>
      <w:r w:rsidR="00E174A0" w:rsidRPr="00FE311C">
        <w:rPr>
          <w:rFonts w:ascii="Tahoma" w:hAnsi="Tahoma" w:cs="Tahoma"/>
          <w:sz w:val="24"/>
          <w:szCs w:val="24"/>
        </w:rPr>
        <w:t xml:space="preserve"> </w:t>
      </w:r>
      <w:r w:rsidR="00E174A0" w:rsidRPr="00FE311C">
        <w:rPr>
          <w:sz w:val="24"/>
          <w:szCs w:val="24"/>
        </w:rPr>
        <w:t xml:space="preserve">Any </w:t>
      </w:r>
      <w:r w:rsidR="008D4D9E" w:rsidRPr="00FE311C">
        <w:rPr>
          <w:sz w:val="24"/>
          <w:szCs w:val="24"/>
        </w:rPr>
        <w:t>Applicant</w:t>
      </w:r>
      <w:r w:rsidR="00E174A0" w:rsidRPr="00FE311C">
        <w:rPr>
          <w:sz w:val="24"/>
          <w:szCs w:val="24"/>
        </w:rPr>
        <w:t xml:space="preserve"> that does not have an active or prior agreement equates to no severe performance issues and therefore would pass this screening criteria.</w:t>
      </w:r>
    </w:p>
    <w:p w14:paraId="4F3E5082" w14:textId="77777777" w:rsidR="00BB270A" w:rsidRPr="00FE311C" w:rsidRDefault="00BB270A" w:rsidP="0082191D">
      <w:pPr>
        <w:spacing w:after="0"/>
        <w:ind w:left="1440"/>
        <w:textAlignment w:val="baseline"/>
        <w:rPr>
          <w:sz w:val="24"/>
          <w:szCs w:val="24"/>
        </w:rPr>
      </w:pPr>
    </w:p>
    <w:p w14:paraId="24A35B2D" w14:textId="77777777" w:rsidR="0082191D" w:rsidRPr="00FE311C" w:rsidRDefault="00C31B4A" w:rsidP="0082191D">
      <w:pPr>
        <w:spacing w:after="0"/>
        <w:ind w:left="1440"/>
        <w:textAlignment w:val="baseline"/>
        <w:rPr>
          <w:sz w:val="24"/>
          <w:szCs w:val="24"/>
        </w:rPr>
      </w:pPr>
      <w:r w:rsidRPr="00FE311C">
        <w:rPr>
          <w:sz w:val="24"/>
          <w:szCs w:val="24"/>
        </w:rPr>
        <w:t>S</w:t>
      </w:r>
      <w:r w:rsidR="0082191D" w:rsidRPr="00FE311C">
        <w:rPr>
          <w:sz w:val="24"/>
          <w:szCs w:val="24"/>
        </w:rPr>
        <w:t>evere performance issues</w:t>
      </w:r>
      <w:r w:rsidRPr="00FE311C">
        <w:rPr>
          <w:b/>
          <w:bCs/>
          <w:sz w:val="24"/>
          <w:szCs w:val="24"/>
        </w:rPr>
        <w:t xml:space="preserve"> </w:t>
      </w:r>
      <w:r w:rsidRPr="00FE311C">
        <w:rPr>
          <w:sz w:val="24"/>
          <w:szCs w:val="24"/>
        </w:rPr>
        <w:t xml:space="preserve">are </w:t>
      </w:r>
      <w:r w:rsidR="0082191D" w:rsidRPr="00FE311C">
        <w:rPr>
          <w:sz w:val="24"/>
          <w:szCs w:val="24"/>
        </w:rPr>
        <w:t xml:space="preserve">characterized by significant negative outcomes </w:t>
      </w:r>
      <w:r w:rsidRPr="00FE311C">
        <w:rPr>
          <w:sz w:val="24"/>
          <w:szCs w:val="24"/>
        </w:rPr>
        <w:t xml:space="preserve">under an agreement and may </w:t>
      </w:r>
      <w:r w:rsidR="0082191D" w:rsidRPr="00FE311C">
        <w:rPr>
          <w:sz w:val="24"/>
          <w:szCs w:val="24"/>
        </w:rPr>
        <w:t>includ</w:t>
      </w:r>
      <w:r w:rsidRPr="00FE311C">
        <w:rPr>
          <w:sz w:val="24"/>
          <w:szCs w:val="24"/>
        </w:rPr>
        <w:t>e</w:t>
      </w:r>
      <w:r w:rsidR="0082191D" w:rsidRPr="00FE311C">
        <w:rPr>
          <w:sz w:val="24"/>
          <w:szCs w:val="24"/>
        </w:rPr>
        <w:t>:</w:t>
      </w:r>
      <w:bookmarkEnd w:id="117"/>
    </w:p>
    <w:p w14:paraId="29ED9FEC" w14:textId="77777777" w:rsidR="00D87179" w:rsidRPr="00FE311C" w:rsidRDefault="00D87179" w:rsidP="0082191D">
      <w:pPr>
        <w:spacing w:after="0"/>
        <w:ind w:left="1440"/>
        <w:textAlignment w:val="baseline"/>
        <w:rPr>
          <w:sz w:val="24"/>
          <w:szCs w:val="24"/>
        </w:rPr>
      </w:pPr>
    </w:p>
    <w:p w14:paraId="1C1CDAA8" w14:textId="77777777" w:rsidR="00C31B4A" w:rsidRPr="00FE311C" w:rsidRDefault="00C31B4A" w:rsidP="006514F3">
      <w:pPr>
        <w:pStyle w:val="ListParagraph"/>
        <w:numPr>
          <w:ilvl w:val="1"/>
          <w:numId w:val="28"/>
        </w:numPr>
        <w:ind w:hanging="720"/>
        <w:jc w:val="both"/>
        <w:rPr>
          <w:iCs/>
          <w:sz w:val="24"/>
          <w:szCs w:val="24"/>
        </w:rPr>
      </w:pPr>
      <w:r w:rsidRPr="00FE311C">
        <w:rPr>
          <w:iCs/>
          <w:sz w:val="24"/>
          <w:szCs w:val="24"/>
        </w:rPr>
        <w:t>Agreement was terminated with cause</w:t>
      </w:r>
      <w:r w:rsidR="00D87179" w:rsidRPr="00FE311C">
        <w:rPr>
          <w:iCs/>
          <w:sz w:val="24"/>
          <w:szCs w:val="24"/>
        </w:rPr>
        <w:t>.</w:t>
      </w:r>
    </w:p>
    <w:p w14:paraId="1F149BDF" w14:textId="03AFE19D" w:rsidR="00C31B4A" w:rsidRPr="00FE311C" w:rsidRDefault="00C31B4A" w:rsidP="006514F3">
      <w:pPr>
        <w:pStyle w:val="ListParagraph"/>
        <w:numPr>
          <w:ilvl w:val="1"/>
          <w:numId w:val="28"/>
        </w:numPr>
        <w:ind w:hanging="720"/>
        <w:jc w:val="both"/>
        <w:rPr>
          <w:iCs/>
          <w:sz w:val="24"/>
          <w:szCs w:val="24"/>
        </w:rPr>
      </w:pPr>
      <w:r w:rsidRPr="00FE311C">
        <w:rPr>
          <w:iCs/>
          <w:sz w:val="24"/>
          <w:szCs w:val="24"/>
        </w:rPr>
        <w:t xml:space="preserve">CEC filed litigation against the </w:t>
      </w:r>
      <w:r w:rsidR="008D4D9E" w:rsidRPr="00FE311C">
        <w:rPr>
          <w:iCs/>
          <w:sz w:val="24"/>
          <w:szCs w:val="24"/>
        </w:rPr>
        <w:t>Applicant</w:t>
      </w:r>
      <w:r w:rsidRPr="00FE311C">
        <w:rPr>
          <w:iCs/>
          <w:sz w:val="24"/>
          <w:szCs w:val="24"/>
        </w:rPr>
        <w:t>.</w:t>
      </w:r>
    </w:p>
    <w:p w14:paraId="1907A285" w14:textId="3FCE950A" w:rsidR="00C31B4A" w:rsidRPr="00FE311C" w:rsidRDefault="00C31B4A" w:rsidP="006514F3">
      <w:pPr>
        <w:pStyle w:val="ListParagraph"/>
        <w:numPr>
          <w:ilvl w:val="1"/>
          <w:numId w:val="28"/>
        </w:numPr>
        <w:ind w:hanging="720"/>
        <w:jc w:val="both"/>
        <w:rPr>
          <w:iCs/>
          <w:sz w:val="24"/>
          <w:szCs w:val="24"/>
        </w:rPr>
      </w:pPr>
      <w:r w:rsidRPr="00FE311C">
        <w:rPr>
          <w:iCs/>
          <w:sz w:val="24"/>
          <w:szCs w:val="24"/>
        </w:rPr>
        <w:t xml:space="preserve">Severe audit findings </w:t>
      </w:r>
      <w:r w:rsidR="00D87179" w:rsidRPr="00FE311C">
        <w:rPr>
          <w:iCs/>
          <w:sz w:val="24"/>
          <w:szCs w:val="24"/>
        </w:rPr>
        <w:t>are</w:t>
      </w:r>
      <w:r w:rsidRPr="00FE311C">
        <w:rPr>
          <w:iCs/>
          <w:sz w:val="24"/>
          <w:szCs w:val="24"/>
        </w:rPr>
        <w:t xml:space="preserve"> not resolved to CEC’s satisfaction</w:t>
      </w:r>
      <w:r w:rsidR="002A4EE6" w:rsidRPr="00FE311C">
        <w:rPr>
          <w:iCs/>
          <w:sz w:val="24"/>
          <w:szCs w:val="24"/>
        </w:rPr>
        <w:t>.</w:t>
      </w:r>
      <w:r w:rsidR="00D87179" w:rsidRPr="00FE311C">
        <w:rPr>
          <w:iCs/>
          <w:sz w:val="24"/>
          <w:szCs w:val="24"/>
        </w:rPr>
        <w:t xml:space="preserve"> Severe audit findings may include</w:t>
      </w:r>
      <w:r w:rsidRPr="00FE311C">
        <w:rPr>
          <w:iCs/>
          <w:sz w:val="24"/>
          <w:szCs w:val="24"/>
        </w:rPr>
        <w:t xml:space="preserve"> but </w:t>
      </w:r>
      <w:r w:rsidR="00320550" w:rsidRPr="00FE311C">
        <w:rPr>
          <w:iCs/>
          <w:sz w:val="24"/>
          <w:szCs w:val="24"/>
        </w:rPr>
        <w:t>are</w:t>
      </w:r>
      <w:r w:rsidRPr="00FE311C">
        <w:rPr>
          <w:iCs/>
          <w:sz w:val="24"/>
          <w:szCs w:val="24"/>
        </w:rPr>
        <w:t xml:space="preserve"> not limited </w:t>
      </w:r>
      <w:proofErr w:type="gramStart"/>
      <w:r w:rsidRPr="00FE311C">
        <w:rPr>
          <w:iCs/>
          <w:sz w:val="24"/>
          <w:szCs w:val="24"/>
        </w:rPr>
        <w:t>to:</w:t>
      </w:r>
      <w:proofErr w:type="gramEnd"/>
      <w:r w:rsidRPr="00FE311C">
        <w:rPr>
          <w:iCs/>
          <w:sz w:val="24"/>
          <w:szCs w:val="24"/>
        </w:rPr>
        <w:t xml:space="preserve"> incomplete </w:t>
      </w:r>
      <w:r w:rsidR="002A4EE6" w:rsidRPr="00FE311C">
        <w:rPr>
          <w:iCs/>
          <w:sz w:val="24"/>
          <w:szCs w:val="24"/>
        </w:rPr>
        <w:t xml:space="preserve">or unsatisfactory </w:t>
      </w:r>
      <w:r w:rsidRPr="00FE311C">
        <w:rPr>
          <w:iCs/>
          <w:sz w:val="24"/>
          <w:szCs w:val="24"/>
        </w:rPr>
        <w:t>deliverable</w:t>
      </w:r>
      <w:r w:rsidR="002A4EE6" w:rsidRPr="00FE311C">
        <w:rPr>
          <w:iCs/>
          <w:sz w:val="24"/>
          <w:szCs w:val="24"/>
        </w:rPr>
        <w:t>s</w:t>
      </w:r>
      <w:r w:rsidRPr="00FE311C">
        <w:rPr>
          <w:iCs/>
          <w:sz w:val="24"/>
          <w:szCs w:val="24"/>
        </w:rPr>
        <w:t>; grant funds used inappropriately (i.e.</w:t>
      </w:r>
      <w:r w:rsidR="00D87179" w:rsidRPr="00FE311C">
        <w:rPr>
          <w:iCs/>
          <w:sz w:val="24"/>
          <w:szCs w:val="24"/>
        </w:rPr>
        <w:t>,</w:t>
      </w:r>
      <w:r w:rsidRPr="00FE311C">
        <w:rPr>
          <w:iCs/>
          <w:sz w:val="24"/>
          <w:szCs w:val="24"/>
        </w:rPr>
        <w:t xml:space="preserve"> other than as represented); </w:t>
      </w:r>
      <w:r w:rsidR="00D87179" w:rsidRPr="00FE311C">
        <w:rPr>
          <w:iCs/>
          <w:sz w:val="24"/>
          <w:szCs w:val="24"/>
        </w:rPr>
        <w:t xml:space="preserve">or </w:t>
      </w:r>
      <w:r w:rsidRPr="00FE311C">
        <w:rPr>
          <w:iCs/>
          <w:sz w:val="24"/>
          <w:szCs w:val="24"/>
        </w:rPr>
        <w:t>questioned costs.</w:t>
      </w:r>
    </w:p>
    <w:p w14:paraId="78190EAB" w14:textId="48B3136F" w:rsidR="00C31B4A" w:rsidRPr="00FE311C" w:rsidRDefault="002A4EE6" w:rsidP="006514F3">
      <w:pPr>
        <w:pStyle w:val="ListParagraph"/>
        <w:numPr>
          <w:ilvl w:val="1"/>
          <w:numId w:val="28"/>
        </w:numPr>
        <w:ind w:hanging="720"/>
        <w:jc w:val="both"/>
        <w:rPr>
          <w:iCs/>
          <w:sz w:val="24"/>
          <w:szCs w:val="24"/>
        </w:rPr>
      </w:pPr>
      <w:r w:rsidRPr="00FE311C">
        <w:rPr>
          <w:iCs/>
          <w:sz w:val="24"/>
          <w:szCs w:val="24"/>
        </w:rPr>
        <w:t xml:space="preserve">Project objectives </w:t>
      </w:r>
      <w:r w:rsidR="00D271EB" w:rsidRPr="00FE311C">
        <w:rPr>
          <w:iCs/>
          <w:sz w:val="24"/>
          <w:szCs w:val="24"/>
        </w:rPr>
        <w:t>were not</w:t>
      </w:r>
      <w:r w:rsidRPr="00FE311C">
        <w:rPr>
          <w:iCs/>
          <w:sz w:val="24"/>
          <w:szCs w:val="24"/>
        </w:rPr>
        <w:t xml:space="preserve"> met </w:t>
      </w:r>
      <w:r w:rsidR="00D271EB" w:rsidRPr="00FE311C">
        <w:rPr>
          <w:iCs/>
          <w:sz w:val="24"/>
          <w:szCs w:val="24"/>
        </w:rPr>
        <w:t xml:space="preserve">and </w:t>
      </w:r>
      <w:r w:rsidRPr="00FE311C">
        <w:rPr>
          <w:iCs/>
          <w:sz w:val="24"/>
          <w:szCs w:val="24"/>
        </w:rPr>
        <w:t xml:space="preserve">were caused by factors </w:t>
      </w:r>
      <w:r w:rsidR="00D271EB" w:rsidRPr="00FE311C">
        <w:rPr>
          <w:iCs/>
          <w:sz w:val="24"/>
          <w:szCs w:val="24"/>
        </w:rPr>
        <w:t xml:space="preserve">that are, or should have been, </w:t>
      </w:r>
      <w:r w:rsidRPr="00FE311C">
        <w:rPr>
          <w:iCs/>
          <w:sz w:val="24"/>
          <w:szCs w:val="24"/>
        </w:rPr>
        <w:t xml:space="preserve">within the </w:t>
      </w:r>
      <w:r w:rsidR="00FD61ED" w:rsidRPr="00FE311C">
        <w:rPr>
          <w:iCs/>
          <w:sz w:val="24"/>
          <w:szCs w:val="24"/>
        </w:rPr>
        <w:t xml:space="preserve">Applicant’s </w:t>
      </w:r>
      <w:r w:rsidRPr="00FE311C">
        <w:rPr>
          <w:iCs/>
          <w:sz w:val="24"/>
          <w:szCs w:val="24"/>
        </w:rPr>
        <w:t>control.</w:t>
      </w:r>
    </w:p>
    <w:p w14:paraId="72814D46" w14:textId="70E00E76" w:rsidR="00C31B4A" w:rsidRPr="00FE311C" w:rsidRDefault="003F1550" w:rsidP="006514F3">
      <w:pPr>
        <w:pStyle w:val="ListParagraph"/>
        <w:numPr>
          <w:ilvl w:val="1"/>
          <w:numId w:val="28"/>
        </w:numPr>
        <w:ind w:hanging="720"/>
        <w:jc w:val="both"/>
        <w:rPr>
          <w:iCs/>
          <w:sz w:val="24"/>
          <w:szCs w:val="24"/>
        </w:rPr>
      </w:pPr>
      <w:r w:rsidRPr="00FE311C">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FD61ED" w:rsidRPr="00FE311C">
        <w:rPr>
          <w:iCs/>
          <w:sz w:val="24"/>
          <w:szCs w:val="24"/>
        </w:rPr>
        <w:t xml:space="preserve">Applicant’s </w:t>
      </w:r>
      <w:r w:rsidRPr="00FE311C">
        <w:rPr>
          <w:iCs/>
          <w:sz w:val="24"/>
          <w:szCs w:val="24"/>
        </w:rPr>
        <w:t>control may be considered significant</w:t>
      </w:r>
      <w:r w:rsidR="00C31B4A" w:rsidRPr="00FE311C">
        <w:rPr>
          <w:iCs/>
          <w:sz w:val="24"/>
          <w:szCs w:val="24"/>
        </w:rPr>
        <w:t xml:space="preserve">. </w:t>
      </w:r>
    </w:p>
    <w:p w14:paraId="3DE50A42" w14:textId="60A3BA86" w:rsidR="00C31B4A" w:rsidRPr="00FE311C" w:rsidRDefault="00D271EB" w:rsidP="006514F3">
      <w:pPr>
        <w:pStyle w:val="ListParagraph"/>
        <w:numPr>
          <w:ilvl w:val="1"/>
          <w:numId w:val="28"/>
        </w:numPr>
        <w:ind w:hanging="720"/>
        <w:jc w:val="both"/>
        <w:rPr>
          <w:iCs/>
          <w:sz w:val="24"/>
          <w:szCs w:val="24"/>
        </w:rPr>
      </w:pPr>
      <w:r w:rsidRPr="00FE311C">
        <w:rPr>
          <w:iCs/>
          <w:sz w:val="24"/>
          <w:szCs w:val="24"/>
        </w:rPr>
        <w:t xml:space="preserve">Deliverables were not submitted to the CEC or were of poor quality. For example, </w:t>
      </w:r>
      <w:r w:rsidR="00FD61ED" w:rsidRPr="00FE311C">
        <w:rPr>
          <w:iCs/>
          <w:sz w:val="24"/>
          <w:szCs w:val="24"/>
        </w:rPr>
        <w:t xml:space="preserve">Applicant </w:t>
      </w:r>
      <w:r w:rsidR="00C31B4A" w:rsidRPr="00FE311C">
        <w:rPr>
          <w:iCs/>
          <w:sz w:val="24"/>
          <w:szCs w:val="24"/>
        </w:rPr>
        <w:t>deliver</w:t>
      </w:r>
      <w:r w:rsidR="00FD61ED" w:rsidRPr="00FE311C">
        <w:rPr>
          <w:iCs/>
          <w:sz w:val="24"/>
          <w:szCs w:val="24"/>
        </w:rPr>
        <w:t>ed</w:t>
      </w:r>
      <w:r w:rsidR="00C31B4A" w:rsidRPr="00FE311C">
        <w:rPr>
          <w:iCs/>
          <w:sz w:val="24"/>
          <w:szCs w:val="24"/>
        </w:rPr>
        <w:t xml:space="preserve"> poorly written reports that require</w:t>
      </w:r>
      <w:r w:rsidRPr="00FE311C">
        <w:rPr>
          <w:iCs/>
          <w:sz w:val="24"/>
          <w:szCs w:val="24"/>
        </w:rPr>
        <w:t>d</w:t>
      </w:r>
      <w:r w:rsidR="00C31B4A" w:rsidRPr="00FE311C">
        <w:rPr>
          <w:iCs/>
          <w:sz w:val="24"/>
          <w:szCs w:val="24"/>
        </w:rPr>
        <w:t xml:space="preserve"> significant rework by staff</w:t>
      </w:r>
      <w:r w:rsidRPr="00FE311C">
        <w:rPr>
          <w:iCs/>
          <w:sz w:val="24"/>
          <w:szCs w:val="24"/>
        </w:rPr>
        <w:t xml:space="preserve"> prior to </w:t>
      </w:r>
      <w:r w:rsidR="00725C16" w:rsidRPr="00FE311C">
        <w:rPr>
          <w:iCs/>
          <w:sz w:val="24"/>
          <w:szCs w:val="24"/>
        </w:rPr>
        <w:t xml:space="preserve">acceptance or </w:t>
      </w:r>
      <w:r w:rsidRPr="00FE311C">
        <w:rPr>
          <w:iCs/>
          <w:sz w:val="24"/>
          <w:szCs w:val="24"/>
        </w:rPr>
        <w:t>publication</w:t>
      </w:r>
      <w:r w:rsidR="00C31B4A" w:rsidRPr="00FE311C">
        <w:rPr>
          <w:iCs/>
          <w:sz w:val="24"/>
          <w:szCs w:val="24"/>
        </w:rPr>
        <w:t xml:space="preserve">. </w:t>
      </w:r>
    </w:p>
    <w:p w14:paraId="76D0E7D5" w14:textId="31D97B31" w:rsidR="00C31B4A" w:rsidRPr="00FE311C" w:rsidRDefault="00C31B4A" w:rsidP="006514F3">
      <w:pPr>
        <w:pStyle w:val="ListParagraph"/>
        <w:numPr>
          <w:ilvl w:val="1"/>
          <w:numId w:val="28"/>
        </w:numPr>
        <w:ind w:hanging="720"/>
        <w:jc w:val="both"/>
        <w:rPr>
          <w:iCs/>
          <w:sz w:val="24"/>
          <w:szCs w:val="24"/>
        </w:rPr>
      </w:pPr>
      <w:r w:rsidRPr="00FE311C">
        <w:rPr>
          <w:iCs/>
          <w:sz w:val="24"/>
          <w:szCs w:val="24"/>
        </w:rPr>
        <w:lastRenderedPageBreak/>
        <w:t xml:space="preserve">Demonstrated </w:t>
      </w:r>
      <w:r w:rsidR="00D87179" w:rsidRPr="00FE311C">
        <w:rPr>
          <w:iCs/>
          <w:sz w:val="24"/>
          <w:szCs w:val="24"/>
        </w:rPr>
        <w:t xml:space="preserve">and documented </w:t>
      </w:r>
      <w:r w:rsidRPr="00FE311C">
        <w:rPr>
          <w:iCs/>
          <w:sz w:val="24"/>
          <w:szCs w:val="24"/>
        </w:rPr>
        <w:t>poor</w:t>
      </w:r>
      <w:r w:rsidR="00D271EB" w:rsidRPr="00FE311C">
        <w:rPr>
          <w:iCs/>
          <w:sz w:val="24"/>
          <w:szCs w:val="24"/>
        </w:rPr>
        <w:t xml:space="preserve"> or delayed</w:t>
      </w:r>
      <w:r w:rsidRPr="00FE311C">
        <w:rPr>
          <w:iCs/>
          <w:sz w:val="24"/>
          <w:szCs w:val="24"/>
        </w:rPr>
        <w:t xml:space="preserve"> communication</w:t>
      </w:r>
      <w:r w:rsidR="00D87179" w:rsidRPr="00FE311C">
        <w:rPr>
          <w:iCs/>
          <w:sz w:val="24"/>
          <w:szCs w:val="24"/>
        </w:rPr>
        <w:t xml:space="preserve"> when significant issues or setbacks were experienced</w:t>
      </w:r>
      <w:r w:rsidR="00D271EB" w:rsidRPr="00FE311C">
        <w:rPr>
          <w:iCs/>
          <w:sz w:val="24"/>
          <w:szCs w:val="24"/>
        </w:rPr>
        <w:t xml:space="preserve"> that materially and negatively impacted the project. For example, delays in informing the CEC when the </w:t>
      </w:r>
      <w:r w:rsidR="00FD61ED" w:rsidRPr="00FE311C">
        <w:rPr>
          <w:iCs/>
          <w:sz w:val="24"/>
          <w:szCs w:val="24"/>
        </w:rPr>
        <w:t xml:space="preserve">Applicant </w:t>
      </w:r>
      <w:r w:rsidR="00D271EB" w:rsidRPr="00FE311C">
        <w:rPr>
          <w:iCs/>
          <w:sz w:val="24"/>
          <w:szCs w:val="24"/>
        </w:rPr>
        <w:t>experience</w:t>
      </w:r>
      <w:r w:rsidR="00FD61ED" w:rsidRPr="00FE311C">
        <w:rPr>
          <w:iCs/>
          <w:sz w:val="24"/>
          <w:szCs w:val="24"/>
        </w:rPr>
        <w:t>d</w:t>
      </w:r>
      <w:r w:rsidR="00D271EB" w:rsidRPr="00FE311C">
        <w:rPr>
          <w:iCs/>
          <w:sz w:val="24"/>
          <w:szCs w:val="24"/>
        </w:rPr>
        <w:t xml:space="preserve"> loss of </w:t>
      </w:r>
      <w:r w:rsidR="00725C16" w:rsidRPr="00FE311C">
        <w:rPr>
          <w:iCs/>
          <w:sz w:val="24"/>
          <w:szCs w:val="24"/>
        </w:rPr>
        <w:t xml:space="preserve">a </w:t>
      </w:r>
      <w:r w:rsidR="00D271EB" w:rsidRPr="00FE311C">
        <w:rPr>
          <w:iCs/>
          <w:sz w:val="24"/>
          <w:szCs w:val="24"/>
        </w:rPr>
        <w:t>key project partner or site control may be considered significant.</w:t>
      </w:r>
    </w:p>
    <w:p w14:paraId="475AC712" w14:textId="77777777" w:rsidR="00C31B4A" w:rsidRPr="00FE311C" w:rsidRDefault="00C31B4A" w:rsidP="0082191D">
      <w:pPr>
        <w:spacing w:after="0"/>
        <w:ind w:left="1440"/>
        <w:textAlignment w:val="baseline"/>
        <w:rPr>
          <w:sz w:val="24"/>
          <w:szCs w:val="24"/>
        </w:rPr>
      </w:pPr>
    </w:p>
    <w:p w14:paraId="0093DE93" w14:textId="019EF46E" w:rsidR="00347954" w:rsidRPr="00FE311C" w:rsidRDefault="00347954" w:rsidP="006514F3">
      <w:pPr>
        <w:numPr>
          <w:ilvl w:val="1"/>
          <w:numId w:val="23"/>
        </w:numPr>
        <w:spacing w:after="0"/>
        <w:ind w:hanging="720"/>
        <w:rPr>
          <w:b/>
          <w:sz w:val="24"/>
          <w:szCs w:val="24"/>
        </w:rPr>
      </w:pPr>
      <w:r w:rsidRPr="00FE311C">
        <w:rPr>
          <w:b/>
          <w:sz w:val="24"/>
          <w:szCs w:val="24"/>
        </w:rPr>
        <w:t xml:space="preserve">Grounds to Reject an </w:t>
      </w:r>
      <w:proofErr w:type="gramStart"/>
      <w:r w:rsidR="001661BE" w:rsidRPr="00FE311C">
        <w:rPr>
          <w:b/>
          <w:sz w:val="24"/>
          <w:szCs w:val="24"/>
        </w:rPr>
        <w:t>Application</w:t>
      </w:r>
      <w:proofErr w:type="gramEnd"/>
      <w:r w:rsidR="00FD61ED" w:rsidRPr="00FE311C">
        <w:rPr>
          <w:b/>
          <w:sz w:val="24"/>
          <w:szCs w:val="24"/>
        </w:rPr>
        <w:t xml:space="preserve"> or Cancel an Award</w:t>
      </w:r>
    </w:p>
    <w:p w14:paraId="43CE697F" w14:textId="2C7C235D" w:rsidR="00347954" w:rsidRPr="00FE311C" w:rsidRDefault="00347954" w:rsidP="003A0DDC">
      <w:pPr>
        <w:spacing w:after="0"/>
        <w:ind w:left="1440"/>
        <w:rPr>
          <w:sz w:val="24"/>
          <w:szCs w:val="24"/>
        </w:rPr>
      </w:pPr>
      <w:r w:rsidRPr="00FE311C">
        <w:rPr>
          <w:sz w:val="24"/>
          <w:szCs w:val="24"/>
        </w:rPr>
        <w:t xml:space="preserve">In addition to the Screening Criteria identified </w:t>
      </w:r>
      <w:r w:rsidR="00F34B68" w:rsidRPr="00FE311C">
        <w:rPr>
          <w:sz w:val="24"/>
          <w:szCs w:val="24"/>
        </w:rPr>
        <w:t>within this solicitation</w:t>
      </w:r>
      <w:r w:rsidRPr="00FE311C">
        <w:rPr>
          <w:sz w:val="24"/>
          <w:szCs w:val="24"/>
        </w:rPr>
        <w:t xml:space="preserve">, </w:t>
      </w:r>
      <w:r w:rsidR="00474C6F" w:rsidRPr="00FE311C">
        <w:rPr>
          <w:sz w:val="24"/>
          <w:szCs w:val="24"/>
        </w:rPr>
        <w:t xml:space="preserve">the </w:t>
      </w:r>
      <w:r w:rsidR="008E36A3" w:rsidRPr="00FE311C">
        <w:rPr>
          <w:sz w:val="24"/>
          <w:szCs w:val="24"/>
        </w:rPr>
        <w:t xml:space="preserve">CEC </w:t>
      </w:r>
      <w:r w:rsidRPr="00FE311C">
        <w:rPr>
          <w:sz w:val="24"/>
          <w:szCs w:val="24"/>
        </w:rPr>
        <w:t>reserves the right to reject a</w:t>
      </w:r>
      <w:r w:rsidR="00474C6F" w:rsidRPr="00FE311C">
        <w:rPr>
          <w:sz w:val="24"/>
          <w:szCs w:val="24"/>
        </w:rPr>
        <w:t xml:space="preserve"> Pre-Application Abstract, Full Application,</w:t>
      </w:r>
      <w:r w:rsidRPr="00FE311C">
        <w:rPr>
          <w:sz w:val="24"/>
          <w:szCs w:val="24"/>
        </w:rPr>
        <w:t xml:space="preserve"> and/or cancel an award if at any time during the application or agreement process the following circumstances are discovered:</w:t>
      </w:r>
    </w:p>
    <w:p w14:paraId="60B1FA8A" w14:textId="77777777" w:rsidR="007D60E9" w:rsidRPr="00FE311C" w:rsidRDefault="007D60E9" w:rsidP="00E04486">
      <w:pPr>
        <w:spacing w:after="0"/>
        <w:rPr>
          <w:sz w:val="24"/>
          <w:szCs w:val="24"/>
        </w:rPr>
      </w:pPr>
    </w:p>
    <w:p w14:paraId="26E5576D" w14:textId="749BCAF1" w:rsidR="00347954" w:rsidRPr="00FE311C" w:rsidRDefault="001104BC" w:rsidP="0089777D">
      <w:pPr>
        <w:numPr>
          <w:ilvl w:val="0"/>
          <w:numId w:val="7"/>
        </w:numPr>
        <w:ind w:left="2160" w:hanging="720"/>
        <w:rPr>
          <w:sz w:val="24"/>
          <w:szCs w:val="24"/>
        </w:rPr>
      </w:pPr>
      <w:r w:rsidRPr="00FE311C">
        <w:rPr>
          <w:sz w:val="24"/>
          <w:szCs w:val="24"/>
        </w:rPr>
        <w:t xml:space="preserve">The application </w:t>
      </w:r>
      <w:r w:rsidR="00347954" w:rsidRPr="00FE311C">
        <w:rPr>
          <w:sz w:val="24"/>
          <w:szCs w:val="24"/>
        </w:rPr>
        <w:t xml:space="preserve">contains false or intentionally misleading statements or references which do not support an attribute or condition contended by the </w:t>
      </w:r>
      <w:r w:rsidR="008D4D9E" w:rsidRPr="00FE311C">
        <w:rPr>
          <w:sz w:val="24"/>
          <w:szCs w:val="24"/>
        </w:rPr>
        <w:t>Applicant</w:t>
      </w:r>
      <w:r w:rsidR="00347954" w:rsidRPr="00FE311C">
        <w:rPr>
          <w:sz w:val="24"/>
          <w:szCs w:val="24"/>
        </w:rPr>
        <w:t>.</w:t>
      </w:r>
    </w:p>
    <w:p w14:paraId="0BC1F619" w14:textId="77777777" w:rsidR="00347954" w:rsidRPr="00FE311C" w:rsidRDefault="00347954" w:rsidP="0089777D">
      <w:pPr>
        <w:numPr>
          <w:ilvl w:val="0"/>
          <w:numId w:val="7"/>
        </w:numPr>
        <w:ind w:left="2160" w:hanging="720"/>
        <w:rPr>
          <w:sz w:val="24"/>
          <w:szCs w:val="24"/>
        </w:rPr>
      </w:pPr>
      <w:r w:rsidRPr="00FE311C">
        <w:rPr>
          <w:sz w:val="24"/>
          <w:szCs w:val="24"/>
        </w:rPr>
        <w:t xml:space="preserve">The </w:t>
      </w:r>
      <w:r w:rsidR="00403F6F" w:rsidRPr="00FE311C">
        <w:rPr>
          <w:sz w:val="24"/>
          <w:szCs w:val="24"/>
        </w:rPr>
        <w:t>application</w:t>
      </w:r>
      <w:r w:rsidRPr="00FE311C">
        <w:rPr>
          <w:sz w:val="24"/>
          <w:szCs w:val="24"/>
        </w:rPr>
        <w:t xml:space="preserve"> is intended to erroneously and fallaciously mislead the State in its evaluation of the </w:t>
      </w:r>
      <w:r w:rsidR="00403F6F" w:rsidRPr="00FE311C">
        <w:rPr>
          <w:sz w:val="24"/>
          <w:szCs w:val="24"/>
        </w:rPr>
        <w:t>application</w:t>
      </w:r>
      <w:r w:rsidRPr="00FE311C">
        <w:rPr>
          <w:sz w:val="24"/>
          <w:szCs w:val="24"/>
        </w:rPr>
        <w:t xml:space="preserve"> and the attribute, condition, or capability is a requirement of this solicitation.</w:t>
      </w:r>
    </w:p>
    <w:p w14:paraId="5B095770" w14:textId="03124DA8" w:rsidR="00347954" w:rsidRPr="00FE311C" w:rsidRDefault="001104BC" w:rsidP="0089777D">
      <w:pPr>
        <w:numPr>
          <w:ilvl w:val="0"/>
          <w:numId w:val="7"/>
        </w:numPr>
        <w:ind w:left="2160" w:hanging="720"/>
        <w:rPr>
          <w:sz w:val="24"/>
          <w:szCs w:val="24"/>
        </w:rPr>
      </w:pPr>
      <w:r w:rsidRPr="00FE311C">
        <w:rPr>
          <w:sz w:val="24"/>
          <w:szCs w:val="24"/>
        </w:rPr>
        <w:t xml:space="preserve">The application </w:t>
      </w:r>
      <w:r w:rsidR="00347954" w:rsidRPr="00FE311C">
        <w:rPr>
          <w:sz w:val="24"/>
          <w:szCs w:val="24"/>
        </w:rPr>
        <w:t xml:space="preserve">does not comply or contains caveats that conflict with the solicitation and the variation or deviation is </w:t>
      </w:r>
      <w:proofErr w:type="gramStart"/>
      <w:r w:rsidR="00347954" w:rsidRPr="00FE311C">
        <w:rPr>
          <w:sz w:val="24"/>
          <w:szCs w:val="24"/>
        </w:rPr>
        <w:t>material</w:t>
      </w:r>
      <w:proofErr w:type="gramEnd"/>
      <w:r w:rsidR="00347954" w:rsidRPr="00FE311C">
        <w:rPr>
          <w:sz w:val="24"/>
          <w:szCs w:val="24"/>
        </w:rPr>
        <w:t xml:space="preserve"> or it is otherwise non-responsive.</w:t>
      </w:r>
    </w:p>
    <w:p w14:paraId="106C39B5" w14:textId="77777777" w:rsidR="007D60E9" w:rsidRPr="00FE311C" w:rsidRDefault="007D60E9" w:rsidP="00E04486">
      <w:pPr>
        <w:spacing w:after="0"/>
        <w:ind w:left="2160" w:hanging="720"/>
        <w:rPr>
          <w:szCs w:val="22"/>
        </w:rPr>
      </w:pPr>
    </w:p>
    <w:p w14:paraId="22EE9C50" w14:textId="77777777" w:rsidR="009E79ED" w:rsidRPr="00FE311C" w:rsidRDefault="009E79ED" w:rsidP="006514F3">
      <w:pPr>
        <w:numPr>
          <w:ilvl w:val="1"/>
          <w:numId w:val="23"/>
        </w:numPr>
        <w:spacing w:after="0"/>
        <w:ind w:hanging="720"/>
        <w:rPr>
          <w:b/>
          <w:sz w:val="24"/>
          <w:szCs w:val="22"/>
        </w:rPr>
      </w:pPr>
      <w:r w:rsidRPr="00FE311C">
        <w:rPr>
          <w:b/>
          <w:sz w:val="24"/>
          <w:szCs w:val="22"/>
        </w:rPr>
        <w:t>Technical Evaluation</w:t>
      </w:r>
    </w:p>
    <w:p w14:paraId="36EF6E72" w14:textId="7C78EE4F" w:rsidR="009E79ED" w:rsidRPr="00FE311C" w:rsidRDefault="005537E6" w:rsidP="003A0DDC">
      <w:pPr>
        <w:spacing w:after="0"/>
        <w:ind w:left="1440"/>
        <w:rPr>
          <w:sz w:val="24"/>
          <w:szCs w:val="24"/>
        </w:rPr>
      </w:pPr>
      <w:r w:rsidRPr="00FE311C">
        <w:rPr>
          <w:sz w:val="24"/>
          <w:szCs w:val="24"/>
        </w:rPr>
        <w:t>Full Application</w:t>
      </w:r>
      <w:r w:rsidR="009E79ED" w:rsidRPr="00FE311C">
        <w:rPr>
          <w:sz w:val="24"/>
          <w:szCs w:val="24"/>
        </w:rPr>
        <w:t xml:space="preserve">s passing </w:t>
      </w:r>
      <w:r w:rsidR="001104BC" w:rsidRPr="00FE311C">
        <w:rPr>
          <w:sz w:val="24"/>
          <w:szCs w:val="24"/>
        </w:rPr>
        <w:t xml:space="preserve">all </w:t>
      </w:r>
      <w:r w:rsidR="00474C6F" w:rsidRPr="00FE311C">
        <w:rPr>
          <w:sz w:val="24"/>
          <w:szCs w:val="24"/>
        </w:rPr>
        <w:t>F</w:t>
      </w:r>
      <w:r w:rsidR="00F342A2" w:rsidRPr="00FE311C">
        <w:rPr>
          <w:sz w:val="24"/>
          <w:szCs w:val="24"/>
        </w:rPr>
        <w:t xml:space="preserve">ull </w:t>
      </w:r>
      <w:r w:rsidR="00474C6F" w:rsidRPr="00FE311C">
        <w:rPr>
          <w:sz w:val="24"/>
          <w:szCs w:val="24"/>
        </w:rPr>
        <w:t>Application</w:t>
      </w:r>
      <w:r w:rsidR="00F342A2" w:rsidRPr="00FE311C">
        <w:rPr>
          <w:sz w:val="24"/>
          <w:szCs w:val="24"/>
        </w:rPr>
        <w:t xml:space="preserve"> </w:t>
      </w:r>
      <w:r w:rsidR="001104BC" w:rsidRPr="00FE311C">
        <w:rPr>
          <w:sz w:val="24"/>
          <w:szCs w:val="24"/>
        </w:rPr>
        <w:t>screening criteria</w:t>
      </w:r>
      <w:r w:rsidR="009E79ED" w:rsidRPr="00FE311C">
        <w:rPr>
          <w:sz w:val="24"/>
          <w:szCs w:val="24"/>
        </w:rPr>
        <w:t xml:space="preserve"> will be submitted to the Evaluation Committee to review and score based on the </w:t>
      </w:r>
      <w:r w:rsidR="00474C6F" w:rsidRPr="00FE311C">
        <w:rPr>
          <w:sz w:val="24"/>
          <w:szCs w:val="24"/>
        </w:rPr>
        <w:t xml:space="preserve">Full Application </w:t>
      </w:r>
      <w:r w:rsidR="009E79ED" w:rsidRPr="00FE311C">
        <w:rPr>
          <w:sz w:val="24"/>
          <w:szCs w:val="24"/>
        </w:rPr>
        <w:t xml:space="preserve">Evaluation </w:t>
      </w:r>
      <w:r w:rsidR="007D60E9" w:rsidRPr="00FE311C">
        <w:rPr>
          <w:sz w:val="24"/>
          <w:szCs w:val="24"/>
        </w:rPr>
        <w:t>Criteria in this solicitation.</w:t>
      </w:r>
    </w:p>
    <w:p w14:paraId="1A6CECE6" w14:textId="77777777" w:rsidR="007D60E9" w:rsidRPr="00FE311C" w:rsidRDefault="007D60E9" w:rsidP="003A0DDC">
      <w:pPr>
        <w:spacing w:after="0"/>
        <w:ind w:left="1440"/>
        <w:rPr>
          <w:sz w:val="24"/>
          <w:szCs w:val="24"/>
        </w:rPr>
      </w:pPr>
    </w:p>
    <w:p w14:paraId="5FC8F318" w14:textId="5F33219E" w:rsidR="009E79ED" w:rsidRPr="00FE311C" w:rsidRDefault="007B05C1" w:rsidP="003A0DDC">
      <w:pPr>
        <w:spacing w:after="0"/>
        <w:ind w:left="1440"/>
        <w:rPr>
          <w:sz w:val="24"/>
          <w:szCs w:val="24"/>
        </w:rPr>
      </w:pPr>
      <w:r w:rsidRPr="00FE311C">
        <w:rPr>
          <w:sz w:val="24"/>
          <w:szCs w:val="24"/>
        </w:rPr>
        <w:t>T</w:t>
      </w:r>
      <w:r w:rsidR="009E79ED" w:rsidRPr="00FE311C">
        <w:rPr>
          <w:sz w:val="24"/>
          <w:szCs w:val="24"/>
        </w:rPr>
        <w:t xml:space="preserve">he Evaluation Committee </w:t>
      </w:r>
      <w:r w:rsidRPr="00FE311C">
        <w:rPr>
          <w:sz w:val="24"/>
          <w:szCs w:val="24"/>
        </w:rPr>
        <w:t xml:space="preserve">reserves the right to </w:t>
      </w:r>
      <w:r w:rsidR="009E79ED" w:rsidRPr="00FE311C">
        <w:rPr>
          <w:sz w:val="24"/>
          <w:szCs w:val="24"/>
        </w:rPr>
        <w:t xml:space="preserve">schedule a clarification interview with </w:t>
      </w:r>
      <w:r w:rsidR="00935AD4" w:rsidRPr="00FE311C">
        <w:rPr>
          <w:sz w:val="24"/>
          <w:szCs w:val="24"/>
        </w:rPr>
        <w:t xml:space="preserve">an </w:t>
      </w:r>
      <w:r w:rsidR="008D4D9E" w:rsidRPr="00FE311C">
        <w:rPr>
          <w:sz w:val="24"/>
          <w:szCs w:val="24"/>
        </w:rPr>
        <w:t>Applicant</w:t>
      </w:r>
      <w:r w:rsidR="009E79ED" w:rsidRPr="00FE311C">
        <w:rPr>
          <w:sz w:val="24"/>
          <w:szCs w:val="24"/>
        </w:rPr>
        <w:t xml:space="preserve"> that will either be held by telephone or in person at </w:t>
      </w:r>
      <w:r w:rsidR="008E36A3" w:rsidRPr="00FE311C">
        <w:rPr>
          <w:sz w:val="24"/>
          <w:szCs w:val="24"/>
        </w:rPr>
        <w:t xml:space="preserve">CEC </w:t>
      </w:r>
      <w:r w:rsidR="009E79ED" w:rsidRPr="00FE311C">
        <w:rPr>
          <w:sz w:val="24"/>
          <w:szCs w:val="24"/>
        </w:rPr>
        <w:t xml:space="preserve">for the purpose of clarification and verification of information provided in the </w:t>
      </w:r>
      <w:r w:rsidR="00D11F0F" w:rsidRPr="00FE311C">
        <w:rPr>
          <w:sz w:val="24"/>
          <w:szCs w:val="24"/>
        </w:rPr>
        <w:t>application</w:t>
      </w:r>
      <w:r w:rsidR="00FD0B18" w:rsidRPr="00FE311C">
        <w:rPr>
          <w:sz w:val="24"/>
          <w:szCs w:val="24"/>
        </w:rPr>
        <w:t xml:space="preserve">. </w:t>
      </w:r>
      <w:r w:rsidR="009E79ED" w:rsidRPr="00FE311C">
        <w:rPr>
          <w:sz w:val="24"/>
          <w:szCs w:val="24"/>
        </w:rPr>
        <w:t xml:space="preserve">However, these interviews may not be used to change or add to the contents of the original </w:t>
      </w:r>
      <w:r w:rsidR="00403F6F" w:rsidRPr="00FE311C">
        <w:rPr>
          <w:sz w:val="24"/>
          <w:szCs w:val="24"/>
        </w:rPr>
        <w:t>application</w:t>
      </w:r>
      <w:r w:rsidR="00FD0B18" w:rsidRPr="00FE311C">
        <w:rPr>
          <w:sz w:val="24"/>
          <w:szCs w:val="24"/>
        </w:rPr>
        <w:t xml:space="preserve">. </w:t>
      </w:r>
      <w:r w:rsidR="00F95356" w:rsidRPr="00FE311C">
        <w:rPr>
          <w:sz w:val="24"/>
          <w:szCs w:val="24"/>
        </w:rPr>
        <w:t>Applicants will not be reimbursed for time spent answering clarifying questions.</w:t>
      </w:r>
    </w:p>
    <w:p w14:paraId="3B22BAC2" w14:textId="77777777" w:rsidR="007D60E9" w:rsidRPr="00FE311C" w:rsidRDefault="007D60E9" w:rsidP="003A0DDC">
      <w:pPr>
        <w:spacing w:after="0"/>
        <w:ind w:left="1440"/>
        <w:rPr>
          <w:sz w:val="24"/>
          <w:szCs w:val="24"/>
        </w:rPr>
      </w:pPr>
    </w:p>
    <w:p w14:paraId="3E63728D" w14:textId="6E04757A" w:rsidR="005A502A" w:rsidRPr="00FE311C" w:rsidRDefault="009E79ED" w:rsidP="003A0DDC">
      <w:pPr>
        <w:spacing w:after="0"/>
        <w:ind w:left="1440"/>
        <w:rPr>
          <w:strike/>
          <w:sz w:val="24"/>
          <w:szCs w:val="24"/>
        </w:rPr>
      </w:pPr>
      <w:r w:rsidRPr="00FE311C">
        <w:rPr>
          <w:sz w:val="24"/>
          <w:szCs w:val="24"/>
        </w:rPr>
        <w:t xml:space="preserve">The total score for each </w:t>
      </w:r>
      <w:r w:rsidR="00474C6F" w:rsidRPr="00FE311C">
        <w:rPr>
          <w:sz w:val="24"/>
          <w:szCs w:val="24"/>
        </w:rPr>
        <w:t>Full A</w:t>
      </w:r>
      <w:r w:rsidR="00403F6F" w:rsidRPr="00FE311C">
        <w:rPr>
          <w:sz w:val="24"/>
          <w:szCs w:val="24"/>
        </w:rPr>
        <w:t>pplication</w:t>
      </w:r>
      <w:r w:rsidRPr="00FE311C">
        <w:rPr>
          <w:sz w:val="24"/>
          <w:szCs w:val="24"/>
        </w:rPr>
        <w:t xml:space="preserve"> will be the average of the combined scores of al</w:t>
      </w:r>
      <w:r w:rsidR="007D60E9" w:rsidRPr="00FE311C">
        <w:rPr>
          <w:sz w:val="24"/>
          <w:szCs w:val="24"/>
        </w:rPr>
        <w:t>l Evaluation Committee members.</w:t>
      </w:r>
    </w:p>
    <w:p w14:paraId="3AA3FF11" w14:textId="77777777" w:rsidR="00C25579" w:rsidRPr="00FE311C" w:rsidRDefault="00C25579" w:rsidP="003A0DDC">
      <w:pPr>
        <w:spacing w:after="0"/>
        <w:ind w:left="1440"/>
        <w:rPr>
          <w:sz w:val="24"/>
          <w:szCs w:val="24"/>
        </w:rPr>
      </w:pPr>
    </w:p>
    <w:p w14:paraId="5B25EC3F" w14:textId="77777777" w:rsidR="00C25579" w:rsidRPr="00FE311C" w:rsidRDefault="00C25579" w:rsidP="00C25579">
      <w:pPr>
        <w:spacing w:after="0"/>
        <w:ind w:left="1440"/>
        <w:rPr>
          <w:b/>
          <w:sz w:val="24"/>
          <w:szCs w:val="24"/>
        </w:rPr>
      </w:pPr>
      <w:r w:rsidRPr="00FE311C">
        <w:rPr>
          <w:b/>
          <w:sz w:val="24"/>
          <w:szCs w:val="24"/>
        </w:rPr>
        <w:t>A minimum score of 70 percent (31.5 points) is required for the Innovation scoring criterion and a minimum score of 70 percent (14 points) is required for the Project Readiness and Implementation scoring criterion to be eligible for funding.</w:t>
      </w:r>
    </w:p>
    <w:p w14:paraId="58E50DD8" w14:textId="77777777" w:rsidR="00C25579" w:rsidRPr="00FE311C" w:rsidRDefault="00C25579" w:rsidP="00C25579">
      <w:pPr>
        <w:spacing w:after="0"/>
        <w:ind w:left="1440"/>
        <w:rPr>
          <w:b/>
          <w:sz w:val="24"/>
          <w:szCs w:val="24"/>
        </w:rPr>
      </w:pPr>
    </w:p>
    <w:p w14:paraId="6650F2F4" w14:textId="73AABFDF" w:rsidR="00C25579" w:rsidRPr="00FE311C" w:rsidRDefault="00C25579" w:rsidP="00C25579">
      <w:pPr>
        <w:spacing w:after="0"/>
        <w:ind w:left="1440"/>
        <w:rPr>
          <w:b/>
          <w:sz w:val="24"/>
          <w:szCs w:val="24"/>
        </w:rPr>
      </w:pPr>
      <w:r w:rsidRPr="00FE311C">
        <w:rPr>
          <w:b/>
          <w:sz w:val="24"/>
          <w:szCs w:val="24"/>
        </w:rPr>
        <w:t xml:space="preserve">A minimum overall score of 70 percent (70 points) is required for the </w:t>
      </w:r>
      <w:r w:rsidR="005537E6" w:rsidRPr="00FE311C">
        <w:rPr>
          <w:b/>
          <w:sz w:val="24"/>
          <w:szCs w:val="24"/>
        </w:rPr>
        <w:t>Full Application</w:t>
      </w:r>
      <w:r w:rsidRPr="00FE311C">
        <w:rPr>
          <w:b/>
          <w:sz w:val="24"/>
          <w:szCs w:val="24"/>
        </w:rPr>
        <w:t xml:space="preserve"> to be eligible for funding.</w:t>
      </w:r>
    </w:p>
    <w:p w14:paraId="082E6F68" w14:textId="77777777" w:rsidR="005A502A" w:rsidRPr="00FE311C" w:rsidRDefault="005A502A" w:rsidP="003A0DDC">
      <w:pPr>
        <w:spacing w:after="0"/>
        <w:ind w:left="1440"/>
        <w:rPr>
          <w:sz w:val="24"/>
          <w:szCs w:val="24"/>
        </w:rPr>
      </w:pPr>
    </w:p>
    <w:p w14:paraId="787496A2" w14:textId="5518F7B5" w:rsidR="00F95356" w:rsidRPr="00FE311C" w:rsidRDefault="001B0D4E" w:rsidP="003A0DDC">
      <w:pPr>
        <w:spacing w:after="0"/>
        <w:ind w:left="1440"/>
        <w:rPr>
          <w:sz w:val="24"/>
          <w:szCs w:val="24"/>
        </w:rPr>
      </w:pPr>
      <w:r w:rsidRPr="00FE311C">
        <w:rPr>
          <w:sz w:val="24"/>
          <w:szCs w:val="24"/>
        </w:rPr>
        <w:lastRenderedPageBreak/>
        <w:t xml:space="preserve">The </w:t>
      </w:r>
      <w:r w:rsidR="008E36A3" w:rsidRPr="00FE311C">
        <w:rPr>
          <w:sz w:val="24"/>
          <w:szCs w:val="24"/>
        </w:rPr>
        <w:t>CEC</w:t>
      </w:r>
      <w:r w:rsidR="00F95356" w:rsidRPr="00FE311C">
        <w:rPr>
          <w:sz w:val="24"/>
          <w:szCs w:val="24"/>
        </w:rPr>
        <w:t xml:space="preserve"> will </w:t>
      </w:r>
      <w:r w:rsidR="001104BC" w:rsidRPr="00FE311C">
        <w:rPr>
          <w:sz w:val="24"/>
          <w:szCs w:val="24"/>
        </w:rPr>
        <w:t xml:space="preserve">recommend </w:t>
      </w:r>
      <w:r w:rsidR="00F95356" w:rsidRPr="00FE311C">
        <w:rPr>
          <w:sz w:val="24"/>
          <w:szCs w:val="24"/>
        </w:rPr>
        <w:t>awards</w:t>
      </w:r>
      <w:r w:rsidR="00734205" w:rsidRPr="00FE311C">
        <w:rPr>
          <w:sz w:val="24"/>
          <w:szCs w:val="24"/>
        </w:rPr>
        <w:t xml:space="preserve"> to </w:t>
      </w:r>
      <w:r w:rsidR="007D60E9" w:rsidRPr="00FE311C">
        <w:rPr>
          <w:sz w:val="24"/>
          <w:szCs w:val="24"/>
        </w:rPr>
        <w:t xml:space="preserve">the highest ranked </w:t>
      </w:r>
      <w:r w:rsidR="00124529" w:rsidRPr="00FE311C">
        <w:rPr>
          <w:sz w:val="24"/>
          <w:szCs w:val="24"/>
        </w:rPr>
        <w:t xml:space="preserve">passing </w:t>
      </w:r>
      <w:r w:rsidR="007D60E9" w:rsidRPr="00FE311C">
        <w:rPr>
          <w:sz w:val="24"/>
          <w:szCs w:val="24"/>
        </w:rPr>
        <w:t>project</w:t>
      </w:r>
      <w:r w:rsidR="003B5136" w:rsidRPr="00FE311C">
        <w:rPr>
          <w:sz w:val="24"/>
          <w:szCs w:val="24"/>
        </w:rPr>
        <w:t>s</w:t>
      </w:r>
      <w:r w:rsidR="00734205" w:rsidRPr="00FE311C">
        <w:rPr>
          <w:sz w:val="24"/>
          <w:szCs w:val="24"/>
        </w:rPr>
        <w:t xml:space="preserve"> </w:t>
      </w:r>
      <w:r w:rsidR="005A502A" w:rsidRPr="00FE311C">
        <w:rPr>
          <w:sz w:val="24"/>
          <w:szCs w:val="24"/>
        </w:rPr>
        <w:t xml:space="preserve">(according to final overall </w:t>
      </w:r>
      <w:r w:rsidR="003B5136" w:rsidRPr="00FE311C">
        <w:rPr>
          <w:sz w:val="24"/>
          <w:szCs w:val="24"/>
        </w:rPr>
        <w:t>Full A</w:t>
      </w:r>
      <w:r w:rsidR="005A502A" w:rsidRPr="00FE311C">
        <w:rPr>
          <w:sz w:val="24"/>
          <w:szCs w:val="24"/>
        </w:rPr>
        <w:t>pplication score)</w:t>
      </w:r>
      <w:r w:rsidR="00582A62" w:rsidRPr="00FE311C">
        <w:rPr>
          <w:sz w:val="24"/>
          <w:szCs w:val="24"/>
        </w:rPr>
        <w:t xml:space="preserve"> </w:t>
      </w:r>
      <w:r w:rsidR="00AD211D" w:rsidRPr="00FE311C">
        <w:rPr>
          <w:sz w:val="24"/>
          <w:szCs w:val="24"/>
        </w:rPr>
        <w:t xml:space="preserve">within each </w:t>
      </w:r>
      <w:r w:rsidR="00331FB3" w:rsidRPr="00FE311C">
        <w:rPr>
          <w:sz w:val="24"/>
          <w:szCs w:val="24"/>
        </w:rPr>
        <w:t xml:space="preserve">Project Group described in Section </w:t>
      </w:r>
      <w:r w:rsidR="00C41FD0" w:rsidRPr="00FE311C">
        <w:rPr>
          <w:sz w:val="24"/>
          <w:szCs w:val="24"/>
        </w:rPr>
        <w:t xml:space="preserve">I.G., </w:t>
      </w:r>
      <w:r w:rsidR="00582A62" w:rsidRPr="00FE311C">
        <w:rPr>
          <w:sz w:val="24"/>
          <w:szCs w:val="24"/>
        </w:rPr>
        <w:t>until available funding under this solicitation has been exhausted</w:t>
      </w:r>
      <w:r w:rsidR="005A502A" w:rsidRPr="00FE311C">
        <w:rPr>
          <w:sz w:val="24"/>
          <w:szCs w:val="24"/>
        </w:rPr>
        <w:t>.</w:t>
      </w:r>
      <w:r w:rsidR="00B654B5" w:rsidRPr="00FE311C">
        <w:rPr>
          <w:sz w:val="24"/>
          <w:szCs w:val="24"/>
        </w:rPr>
        <w:t xml:space="preserve"> If funding remains available in a Project Group, the CEC will recommend awards to the next highest-ranked projects </w:t>
      </w:r>
      <w:r w:rsidR="00897F2F" w:rsidRPr="00FE311C">
        <w:rPr>
          <w:sz w:val="24"/>
          <w:szCs w:val="24"/>
        </w:rPr>
        <w:t>regardless of</w:t>
      </w:r>
      <w:r w:rsidR="00B654B5" w:rsidRPr="00FE311C">
        <w:rPr>
          <w:sz w:val="24"/>
          <w:szCs w:val="24"/>
        </w:rPr>
        <w:t xml:space="preserve"> Project Group </w:t>
      </w:r>
      <w:r w:rsidR="006D4173" w:rsidRPr="00FE311C">
        <w:rPr>
          <w:sz w:val="24"/>
          <w:szCs w:val="24"/>
        </w:rPr>
        <w:t xml:space="preserve">until all available funds under this solicitation are exhausted. </w:t>
      </w:r>
    </w:p>
    <w:p w14:paraId="2BC3CB59" w14:textId="77777777" w:rsidR="006A52B0" w:rsidRPr="00FE311C" w:rsidRDefault="006A52B0" w:rsidP="00E04486">
      <w:pPr>
        <w:spacing w:after="0"/>
        <w:rPr>
          <w:sz w:val="24"/>
          <w:szCs w:val="24"/>
        </w:rPr>
      </w:pPr>
    </w:p>
    <w:p w14:paraId="115CF0F9" w14:textId="77777777" w:rsidR="00E13922" w:rsidRPr="00FE311C" w:rsidRDefault="00E13922" w:rsidP="006514F3">
      <w:pPr>
        <w:pStyle w:val="Heading2"/>
        <w:keepNext w:val="0"/>
        <w:numPr>
          <w:ilvl w:val="2"/>
          <w:numId w:val="58"/>
        </w:numPr>
        <w:spacing w:before="0" w:after="0"/>
        <w:ind w:left="720" w:hanging="720"/>
        <w:rPr>
          <w:lang w:val="en-US"/>
        </w:rPr>
      </w:pPr>
      <w:bookmarkStart w:id="118" w:name="_Toc502753853"/>
      <w:r w:rsidRPr="00FE311C">
        <w:t>Notice of Proposed Award</w:t>
      </w:r>
      <w:r w:rsidR="008F11C0" w:rsidRPr="00FE311C">
        <w:rPr>
          <w:lang w:val="en-US"/>
        </w:rPr>
        <w:t>s</w:t>
      </w:r>
      <w:bookmarkEnd w:id="118"/>
    </w:p>
    <w:p w14:paraId="3595398E" w14:textId="4E899F0C" w:rsidR="00E13922" w:rsidRPr="00FE311C" w:rsidRDefault="00E13922" w:rsidP="00E26DE1">
      <w:pPr>
        <w:spacing w:after="0"/>
        <w:ind w:left="720"/>
        <w:rPr>
          <w:sz w:val="24"/>
          <w:szCs w:val="24"/>
        </w:rPr>
      </w:pPr>
      <w:bookmarkStart w:id="119" w:name="_Toc267663292"/>
      <w:r w:rsidRPr="00FE311C">
        <w:rPr>
          <w:sz w:val="24"/>
          <w:szCs w:val="24"/>
        </w:rPr>
        <w:t xml:space="preserve">The results of the </w:t>
      </w:r>
      <w:r w:rsidR="001104BC" w:rsidRPr="00FE311C">
        <w:rPr>
          <w:sz w:val="24"/>
          <w:szCs w:val="24"/>
        </w:rPr>
        <w:t xml:space="preserve">evaluation will be posted in a Notice of Proposed Awards (NOPA) and will include </w:t>
      </w:r>
      <w:r w:rsidR="00CF7863" w:rsidRPr="00FE311C">
        <w:rPr>
          <w:sz w:val="24"/>
          <w:szCs w:val="24"/>
        </w:rPr>
        <w:t xml:space="preserve">(1) the total proposed funding amount; (2) the rank order of Applicants; and (3) the amount of each proposed award. </w:t>
      </w:r>
      <w:r w:rsidR="008E36A3" w:rsidRPr="00FE311C">
        <w:rPr>
          <w:sz w:val="24"/>
          <w:szCs w:val="24"/>
        </w:rPr>
        <w:t xml:space="preserve">CEC </w:t>
      </w:r>
      <w:r w:rsidRPr="00FE311C">
        <w:rPr>
          <w:sz w:val="24"/>
          <w:szCs w:val="24"/>
        </w:rPr>
        <w:t xml:space="preserve">will </w:t>
      </w:r>
      <w:r w:rsidR="0087587D" w:rsidRPr="00FE311C">
        <w:rPr>
          <w:sz w:val="24"/>
          <w:szCs w:val="24"/>
        </w:rPr>
        <w:t xml:space="preserve">publish the NOPA </w:t>
      </w:r>
      <w:r w:rsidRPr="00FE311C">
        <w:rPr>
          <w:sz w:val="24"/>
          <w:szCs w:val="24"/>
        </w:rPr>
        <w:t xml:space="preserve">on the </w:t>
      </w:r>
      <w:r w:rsidR="008E36A3" w:rsidRPr="00FE311C">
        <w:rPr>
          <w:sz w:val="24"/>
          <w:szCs w:val="24"/>
        </w:rPr>
        <w:t>CEC</w:t>
      </w:r>
      <w:r w:rsidRPr="00FE311C">
        <w:rPr>
          <w:sz w:val="24"/>
          <w:szCs w:val="24"/>
        </w:rPr>
        <w:t xml:space="preserve">’s </w:t>
      </w:r>
      <w:proofErr w:type="gramStart"/>
      <w:r w:rsidR="001104BC" w:rsidRPr="00FE311C">
        <w:rPr>
          <w:sz w:val="24"/>
          <w:szCs w:val="24"/>
        </w:rPr>
        <w:t>w</w:t>
      </w:r>
      <w:r w:rsidR="00025632" w:rsidRPr="00FE311C">
        <w:rPr>
          <w:sz w:val="24"/>
          <w:szCs w:val="24"/>
        </w:rPr>
        <w:t>ebsite</w:t>
      </w:r>
      <w:r w:rsidRPr="00FE311C">
        <w:rPr>
          <w:sz w:val="24"/>
          <w:szCs w:val="24"/>
        </w:rPr>
        <w:t>, and</w:t>
      </w:r>
      <w:proofErr w:type="gramEnd"/>
      <w:r w:rsidRPr="00FE311C">
        <w:rPr>
          <w:sz w:val="24"/>
          <w:szCs w:val="24"/>
        </w:rPr>
        <w:t xml:space="preserve"> </w:t>
      </w:r>
      <w:r w:rsidR="009F5BF0" w:rsidRPr="00FE311C">
        <w:rPr>
          <w:sz w:val="24"/>
          <w:szCs w:val="24"/>
        </w:rPr>
        <w:t>e-</w:t>
      </w:r>
      <w:r w:rsidRPr="00FE311C">
        <w:rPr>
          <w:sz w:val="24"/>
          <w:szCs w:val="24"/>
        </w:rPr>
        <w:t>mail the NOPA to all parties that submitted an application.</w:t>
      </w:r>
      <w:bookmarkEnd w:id="119"/>
    </w:p>
    <w:p w14:paraId="38CDBFCC" w14:textId="77777777" w:rsidR="007D60E9" w:rsidRPr="00FE311C" w:rsidRDefault="007D60E9" w:rsidP="00E04486">
      <w:pPr>
        <w:spacing w:after="0"/>
        <w:rPr>
          <w:sz w:val="24"/>
          <w:szCs w:val="24"/>
        </w:rPr>
      </w:pPr>
    </w:p>
    <w:p w14:paraId="4843CC53" w14:textId="77777777" w:rsidR="00E13922" w:rsidRPr="00FE311C" w:rsidRDefault="00E13922" w:rsidP="006514F3">
      <w:pPr>
        <w:pStyle w:val="Heading2"/>
        <w:keepNext w:val="0"/>
        <w:numPr>
          <w:ilvl w:val="2"/>
          <w:numId w:val="58"/>
        </w:numPr>
        <w:spacing w:before="0" w:after="0"/>
        <w:ind w:left="720" w:hanging="720"/>
      </w:pPr>
      <w:bookmarkStart w:id="120" w:name="_Toc1889136174"/>
      <w:r w:rsidRPr="00FE311C">
        <w:t>Debriefings</w:t>
      </w:r>
      <w:bookmarkEnd w:id="120"/>
    </w:p>
    <w:p w14:paraId="6C027679" w14:textId="490FB5EB" w:rsidR="00E13922" w:rsidRPr="00FE311C" w:rsidRDefault="008D4D9E" w:rsidP="00E26DE1">
      <w:pPr>
        <w:spacing w:after="0"/>
        <w:ind w:left="720"/>
        <w:rPr>
          <w:sz w:val="24"/>
          <w:szCs w:val="24"/>
        </w:rPr>
      </w:pPr>
      <w:r w:rsidRPr="00FE311C">
        <w:rPr>
          <w:sz w:val="24"/>
          <w:szCs w:val="24"/>
        </w:rPr>
        <w:t>Applicant</w:t>
      </w:r>
      <w:r w:rsidR="00E13922" w:rsidRPr="00FE311C">
        <w:rPr>
          <w:sz w:val="24"/>
          <w:szCs w:val="24"/>
        </w:rPr>
        <w:t xml:space="preserve">s </w:t>
      </w:r>
      <w:r w:rsidR="007954D4" w:rsidRPr="00FE311C">
        <w:rPr>
          <w:sz w:val="24"/>
          <w:szCs w:val="24"/>
        </w:rPr>
        <w:t>that are not proposed for funding</w:t>
      </w:r>
      <w:r w:rsidR="00E13922" w:rsidRPr="00FE311C">
        <w:rPr>
          <w:sz w:val="24"/>
          <w:szCs w:val="24"/>
        </w:rPr>
        <w:t xml:space="preserve"> may request a debriefing after the release of the NOPA. A request for debriefing </w:t>
      </w:r>
      <w:r w:rsidR="00FD6BCD" w:rsidRPr="00FE311C">
        <w:rPr>
          <w:sz w:val="24"/>
          <w:szCs w:val="24"/>
        </w:rPr>
        <w:t xml:space="preserve">should </w:t>
      </w:r>
      <w:r w:rsidR="00E13922" w:rsidRPr="00FE311C">
        <w:rPr>
          <w:sz w:val="24"/>
          <w:szCs w:val="24"/>
        </w:rPr>
        <w:t xml:space="preserve">be received no later than 15 </w:t>
      </w:r>
      <w:r w:rsidR="007954D4" w:rsidRPr="00FE311C">
        <w:rPr>
          <w:sz w:val="24"/>
          <w:szCs w:val="24"/>
        </w:rPr>
        <w:t xml:space="preserve">calendar </w:t>
      </w:r>
      <w:r w:rsidR="00E13922" w:rsidRPr="00FE311C">
        <w:rPr>
          <w:sz w:val="24"/>
          <w:szCs w:val="24"/>
        </w:rPr>
        <w:t>day</w:t>
      </w:r>
      <w:r w:rsidR="007D60E9" w:rsidRPr="00FE311C">
        <w:rPr>
          <w:sz w:val="24"/>
          <w:szCs w:val="24"/>
        </w:rPr>
        <w:t>s after the NOPA is released.</w:t>
      </w:r>
    </w:p>
    <w:p w14:paraId="3587F67F" w14:textId="77777777" w:rsidR="007D60E9" w:rsidRPr="00FE311C" w:rsidRDefault="007D60E9" w:rsidP="00E04486">
      <w:pPr>
        <w:spacing w:after="0"/>
        <w:rPr>
          <w:sz w:val="24"/>
          <w:szCs w:val="24"/>
        </w:rPr>
      </w:pPr>
    </w:p>
    <w:p w14:paraId="3C082766" w14:textId="77777777" w:rsidR="009E79ED" w:rsidRPr="00FE311C" w:rsidRDefault="009E79ED" w:rsidP="006514F3">
      <w:pPr>
        <w:pStyle w:val="Heading2"/>
        <w:keepNext w:val="0"/>
        <w:numPr>
          <w:ilvl w:val="2"/>
          <w:numId w:val="58"/>
        </w:numPr>
        <w:spacing w:before="0" w:after="0"/>
        <w:ind w:left="720" w:hanging="720"/>
      </w:pPr>
      <w:bookmarkStart w:id="121" w:name="_Toc305406690"/>
      <w:bookmarkStart w:id="122" w:name="_Toc1136251150"/>
      <w:bookmarkStart w:id="123" w:name="_Toc219275104"/>
      <w:bookmarkEnd w:id="114"/>
      <w:bookmarkEnd w:id="115"/>
      <w:r w:rsidRPr="00FE311C">
        <w:t>Scoring Scale</w:t>
      </w:r>
      <w:bookmarkEnd w:id="121"/>
      <w:bookmarkEnd w:id="122"/>
    </w:p>
    <w:p w14:paraId="1FDC55EA" w14:textId="421D6751" w:rsidR="009E79ED" w:rsidRPr="00FE311C" w:rsidRDefault="009E79ED" w:rsidP="00E26DE1">
      <w:pPr>
        <w:spacing w:after="0"/>
        <w:ind w:left="720"/>
        <w:rPr>
          <w:sz w:val="24"/>
          <w:szCs w:val="24"/>
        </w:rPr>
      </w:pPr>
      <w:r w:rsidRPr="00FE311C">
        <w:rPr>
          <w:sz w:val="24"/>
          <w:szCs w:val="24"/>
        </w:rPr>
        <w:t xml:space="preserve">Using this Scoring Scale, the Evaluation Committee will give a score for each criterion described in the </w:t>
      </w:r>
      <w:r w:rsidR="00543C57" w:rsidRPr="00FE311C">
        <w:rPr>
          <w:sz w:val="24"/>
          <w:szCs w:val="24"/>
        </w:rPr>
        <w:t xml:space="preserve">Full Application </w:t>
      </w:r>
      <w:r w:rsidRPr="00FE311C">
        <w:rPr>
          <w:sz w:val="24"/>
          <w:szCs w:val="24"/>
        </w:rPr>
        <w:t>Evaluation Criteria.</w:t>
      </w:r>
    </w:p>
    <w:p w14:paraId="62D8AE06" w14:textId="77777777" w:rsidR="009E79ED" w:rsidRPr="00FE311C"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2"/>
        <w:gridCol w:w="1974"/>
        <w:gridCol w:w="5746"/>
      </w:tblGrid>
      <w:tr w:rsidR="00FE311C" w:rsidRPr="00FE311C" w14:paraId="7EE834FF" w14:textId="77777777" w:rsidTr="003704DD">
        <w:trPr>
          <w:trHeight w:val="800"/>
        </w:trPr>
        <w:tc>
          <w:tcPr>
            <w:tcW w:w="1530" w:type="dxa"/>
            <w:shd w:val="clear" w:color="auto" w:fill="D9D9D9"/>
            <w:vAlign w:val="center"/>
          </w:tcPr>
          <w:p w14:paraId="2D9908FA" w14:textId="77777777" w:rsidR="009E79ED" w:rsidRPr="00FE311C" w:rsidRDefault="009E79ED" w:rsidP="00E04486">
            <w:pPr>
              <w:spacing w:after="0"/>
              <w:jc w:val="center"/>
              <w:rPr>
                <w:b/>
                <w:sz w:val="24"/>
                <w:szCs w:val="24"/>
              </w:rPr>
            </w:pPr>
            <w:r w:rsidRPr="00FE311C">
              <w:rPr>
                <w:b/>
                <w:sz w:val="24"/>
                <w:szCs w:val="24"/>
              </w:rPr>
              <w:t>% of Possible Points</w:t>
            </w:r>
          </w:p>
        </w:tc>
        <w:tc>
          <w:tcPr>
            <w:tcW w:w="1980" w:type="dxa"/>
            <w:shd w:val="clear" w:color="auto" w:fill="D9D9D9"/>
            <w:vAlign w:val="center"/>
          </w:tcPr>
          <w:p w14:paraId="62FA2EC4" w14:textId="77777777" w:rsidR="009E79ED" w:rsidRPr="00FE311C" w:rsidRDefault="009E79ED" w:rsidP="00E04486">
            <w:pPr>
              <w:spacing w:after="0"/>
              <w:jc w:val="center"/>
              <w:rPr>
                <w:b/>
                <w:sz w:val="24"/>
                <w:szCs w:val="24"/>
              </w:rPr>
            </w:pPr>
            <w:r w:rsidRPr="00FE311C">
              <w:rPr>
                <w:b/>
                <w:sz w:val="24"/>
                <w:szCs w:val="24"/>
              </w:rPr>
              <w:t>Interpretation</w:t>
            </w:r>
          </w:p>
        </w:tc>
        <w:tc>
          <w:tcPr>
            <w:tcW w:w="5850" w:type="dxa"/>
            <w:shd w:val="clear" w:color="auto" w:fill="D9D9D9"/>
            <w:vAlign w:val="center"/>
          </w:tcPr>
          <w:p w14:paraId="32E10E23" w14:textId="77777777" w:rsidR="009E79ED" w:rsidRPr="00FE311C" w:rsidRDefault="009E79ED" w:rsidP="00E04486">
            <w:pPr>
              <w:spacing w:after="0"/>
              <w:jc w:val="center"/>
              <w:rPr>
                <w:b/>
                <w:sz w:val="24"/>
                <w:szCs w:val="24"/>
              </w:rPr>
            </w:pPr>
            <w:r w:rsidRPr="00FE311C">
              <w:rPr>
                <w:b/>
                <w:sz w:val="24"/>
                <w:szCs w:val="24"/>
              </w:rPr>
              <w:t xml:space="preserve">Explanation for Percentage Points </w:t>
            </w:r>
          </w:p>
        </w:tc>
      </w:tr>
      <w:tr w:rsidR="00FE311C" w:rsidRPr="00FE311C" w14:paraId="4965CC83" w14:textId="77777777" w:rsidTr="009E79ED">
        <w:trPr>
          <w:trHeight w:val="253"/>
        </w:trPr>
        <w:tc>
          <w:tcPr>
            <w:tcW w:w="1530" w:type="dxa"/>
            <w:vAlign w:val="center"/>
          </w:tcPr>
          <w:p w14:paraId="2D460423" w14:textId="77777777" w:rsidR="009E79ED" w:rsidRPr="00FE311C" w:rsidRDefault="009E79ED" w:rsidP="00E04486">
            <w:pPr>
              <w:spacing w:after="0"/>
              <w:jc w:val="center"/>
              <w:rPr>
                <w:sz w:val="24"/>
                <w:szCs w:val="24"/>
              </w:rPr>
            </w:pPr>
            <w:r w:rsidRPr="00FE311C">
              <w:rPr>
                <w:sz w:val="24"/>
                <w:szCs w:val="24"/>
              </w:rPr>
              <w:t>0%</w:t>
            </w:r>
          </w:p>
        </w:tc>
        <w:tc>
          <w:tcPr>
            <w:tcW w:w="1980" w:type="dxa"/>
            <w:vAlign w:val="center"/>
          </w:tcPr>
          <w:p w14:paraId="721982F6" w14:textId="77777777" w:rsidR="009E79ED" w:rsidRPr="00FE311C" w:rsidRDefault="009E79ED" w:rsidP="00E04486">
            <w:pPr>
              <w:spacing w:after="0"/>
              <w:jc w:val="center"/>
              <w:rPr>
                <w:sz w:val="24"/>
                <w:szCs w:val="24"/>
              </w:rPr>
            </w:pPr>
            <w:r w:rsidRPr="00FE311C">
              <w:rPr>
                <w:sz w:val="24"/>
                <w:szCs w:val="24"/>
              </w:rPr>
              <w:t>Not Responsive</w:t>
            </w:r>
          </w:p>
        </w:tc>
        <w:tc>
          <w:tcPr>
            <w:tcW w:w="5850" w:type="dxa"/>
          </w:tcPr>
          <w:p w14:paraId="57C205CF" w14:textId="183E66BE" w:rsidR="009E79ED" w:rsidRPr="00FE311C" w:rsidRDefault="009E79ED" w:rsidP="00E04486">
            <w:pPr>
              <w:spacing w:after="0"/>
              <w:rPr>
                <w:sz w:val="24"/>
                <w:szCs w:val="24"/>
              </w:rPr>
            </w:pPr>
            <w:r w:rsidRPr="00FE311C">
              <w:rPr>
                <w:sz w:val="24"/>
                <w:szCs w:val="24"/>
              </w:rPr>
              <w:t>Response does not include or fails to address the requirements being scored</w:t>
            </w:r>
            <w:r w:rsidR="00FD0B18" w:rsidRPr="00FE311C">
              <w:rPr>
                <w:sz w:val="24"/>
                <w:szCs w:val="24"/>
              </w:rPr>
              <w:t xml:space="preserve">. </w:t>
            </w:r>
            <w:r w:rsidRPr="00FE311C">
              <w:rPr>
                <w:sz w:val="24"/>
                <w:szCs w:val="24"/>
              </w:rPr>
              <w:t>The omission(s), flaw(s), or defect(s) are significant and unacceptable.</w:t>
            </w:r>
          </w:p>
        </w:tc>
      </w:tr>
      <w:tr w:rsidR="00FE311C" w:rsidRPr="00FE311C" w14:paraId="432CBD15" w14:textId="77777777" w:rsidTr="009E79ED">
        <w:trPr>
          <w:trHeight w:val="253"/>
        </w:trPr>
        <w:tc>
          <w:tcPr>
            <w:tcW w:w="1530" w:type="dxa"/>
            <w:vAlign w:val="center"/>
          </w:tcPr>
          <w:p w14:paraId="61639029" w14:textId="77777777" w:rsidR="009E79ED" w:rsidRPr="00FE311C" w:rsidRDefault="00473A88" w:rsidP="00E04486">
            <w:pPr>
              <w:spacing w:after="0"/>
              <w:jc w:val="center"/>
              <w:rPr>
                <w:sz w:val="24"/>
                <w:szCs w:val="24"/>
              </w:rPr>
            </w:pPr>
            <w:r w:rsidRPr="00FE311C">
              <w:rPr>
                <w:sz w:val="24"/>
                <w:szCs w:val="24"/>
              </w:rPr>
              <w:t>10-30</w:t>
            </w:r>
            <w:r w:rsidR="009E79ED" w:rsidRPr="00FE311C">
              <w:rPr>
                <w:sz w:val="24"/>
                <w:szCs w:val="24"/>
              </w:rPr>
              <w:t>%</w:t>
            </w:r>
          </w:p>
        </w:tc>
        <w:tc>
          <w:tcPr>
            <w:tcW w:w="1980" w:type="dxa"/>
            <w:vAlign w:val="center"/>
          </w:tcPr>
          <w:p w14:paraId="439E552D" w14:textId="77777777" w:rsidR="009E79ED" w:rsidRPr="00FE311C" w:rsidRDefault="009E79ED" w:rsidP="00E04486">
            <w:pPr>
              <w:spacing w:after="0"/>
              <w:jc w:val="center"/>
              <w:rPr>
                <w:sz w:val="24"/>
                <w:szCs w:val="24"/>
              </w:rPr>
            </w:pPr>
            <w:r w:rsidRPr="00FE311C">
              <w:rPr>
                <w:sz w:val="24"/>
                <w:szCs w:val="24"/>
              </w:rPr>
              <w:t>Minimally Responsive</w:t>
            </w:r>
          </w:p>
        </w:tc>
        <w:tc>
          <w:tcPr>
            <w:tcW w:w="5850" w:type="dxa"/>
          </w:tcPr>
          <w:p w14:paraId="2C3688D9" w14:textId="4D6709F3" w:rsidR="009E79ED" w:rsidRPr="00FE311C" w:rsidRDefault="009E79ED" w:rsidP="00E04486">
            <w:pPr>
              <w:spacing w:after="0"/>
              <w:rPr>
                <w:sz w:val="24"/>
                <w:szCs w:val="24"/>
              </w:rPr>
            </w:pPr>
            <w:r w:rsidRPr="00FE311C">
              <w:rPr>
                <w:sz w:val="24"/>
                <w:szCs w:val="24"/>
              </w:rPr>
              <w:t>Response minimally addresses the requirements being scored</w:t>
            </w:r>
            <w:r w:rsidR="00FD0B18" w:rsidRPr="00FE311C">
              <w:rPr>
                <w:sz w:val="24"/>
                <w:szCs w:val="24"/>
              </w:rPr>
              <w:t xml:space="preserve">. </w:t>
            </w:r>
            <w:r w:rsidRPr="00FE311C">
              <w:rPr>
                <w:sz w:val="24"/>
                <w:szCs w:val="24"/>
              </w:rPr>
              <w:t>The omission(s), flaw(s), or defect(s) are significant and unacceptable.</w:t>
            </w:r>
          </w:p>
        </w:tc>
      </w:tr>
      <w:tr w:rsidR="00FE311C" w:rsidRPr="00FE311C" w14:paraId="76E605E3" w14:textId="77777777" w:rsidTr="009E79ED">
        <w:trPr>
          <w:trHeight w:val="253"/>
        </w:trPr>
        <w:tc>
          <w:tcPr>
            <w:tcW w:w="1530" w:type="dxa"/>
            <w:vAlign w:val="center"/>
          </w:tcPr>
          <w:p w14:paraId="265E96B6" w14:textId="77777777" w:rsidR="009E79ED" w:rsidRPr="00FE311C" w:rsidRDefault="00473A88" w:rsidP="00E04486">
            <w:pPr>
              <w:spacing w:after="0"/>
              <w:jc w:val="center"/>
              <w:rPr>
                <w:sz w:val="24"/>
                <w:szCs w:val="24"/>
              </w:rPr>
            </w:pPr>
            <w:r w:rsidRPr="00FE311C">
              <w:rPr>
                <w:sz w:val="24"/>
                <w:szCs w:val="24"/>
              </w:rPr>
              <w:t>40-60</w:t>
            </w:r>
            <w:r w:rsidR="009E79ED" w:rsidRPr="00FE311C">
              <w:rPr>
                <w:sz w:val="24"/>
                <w:szCs w:val="24"/>
              </w:rPr>
              <w:t>%</w:t>
            </w:r>
          </w:p>
        </w:tc>
        <w:tc>
          <w:tcPr>
            <w:tcW w:w="1980" w:type="dxa"/>
            <w:vAlign w:val="center"/>
          </w:tcPr>
          <w:p w14:paraId="15C893EB" w14:textId="77777777" w:rsidR="009E79ED" w:rsidRPr="00FE311C" w:rsidRDefault="009E79ED" w:rsidP="00E04486">
            <w:pPr>
              <w:spacing w:after="0"/>
              <w:jc w:val="center"/>
              <w:rPr>
                <w:sz w:val="24"/>
                <w:szCs w:val="24"/>
              </w:rPr>
            </w:pPr>
            <w:r w:rsidRPr="00FE311C">
              <w:rPr>
                <w:sz w:val="24"/>
                <w:szCs w:val="24"/>
              </w:rPr>
              <w:t>Inadequate</w:t>
            </w:r>
          </w:p>
        </w:tc>
        <w:tc>
          <w:tcPr>
            <w:tcW w:w="5850" w:type="dxa"/>
          </w:tcPr>
          <w:p w14:paraId="4ADF6301" w14:textId="77777777" w:rsidR="009E79ED" w:rsidRPr="00FE311C" w:rsidRDefault="009E79ED" w:rsidP="00E04486">
            <w:pPr>
              <w:spacing w:after="0"/>
              <w:rPr>
                <w:sz w:val="24"/>
                <w:szCs w:val="24"/>
              </w:rPr>
            </w:pPr>
            <w:r w:rsidRPr="00FE311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E311C" w:rsidRPr="00FE311C" w14:paraId="08BDA421" w14:textId="77777777" w:rsidTr="009E79ED">
        <w:trPr>
          <w:trHeight w:val="253"/>
        </w:trPr>
        <w:tc>
          <w:tcPr>
            <w:tcW w:w="1530" w:type="dxa"/>
            <w:vAlign w:val="center"/>
          </w:tcPr>
          <w:p w14:paraId="717CBE36" w14:textId="77777777" w:rsidR="009E79ED" w:rsidRPr="00FE311C" w:rsidRDefault="009E79ED" w:rsidP="00E04486">
            <w:pPr>
              <w:spacing w:after="0"/>
              <w:jc w:val="center"/>
              <w:rPr>
                <w:sz w:val="24"/>
                <w:szCs w:val="24"/>
              </w:rPr>
            </w:pPr>
            <w:r w:rsidRPr="00FE311C">
              <w:rPr>
                <w:sz w:val="24"/>
                <w:szCs w:val="24"/>
              </w:rPr>
              <w:t>70%</w:t>
            </w:r>
          </w:p>
        </w:tc>
        <w:tc>
          <w:tcPr>
            <w:tcW w:w="1980" w:type="dxa"/>
            <w:vAlign w:val="center"/>
          </w:tcPr>
          <w:p w14:paraId="599A1B6C" w14:textId="77777777" w:rsidR="009E79ED" w:rsidRPr="00FE311C" w:rsidRDefault="009E79ED" w:rsidP="00E04486">
            <w:pPr>
              <w:spacing w:after="0"/>
              <w:jc w:val="center"/>
              <w:rPr>
                <w:sz w:val="24"/>
                <w:szCs w:val="24"/>
              </w:rPr>
            </w:pPr>
            <w:r w:rsidRPr="00FE311C">
              <w:rPr>
                <w:sz w:val="24"/>
                <w:szCs w:val="24"/>
              </w:rPr>
              <w:t>Adequate</w:t>
            </w:r>
          </w:p>
        </w:tc>
        <w:tc>
          <w:tcPr>
            <w:tcW w:w="5850" w:type="dxa"/>
          </w:tcPr>
          <w:p w14:paraId="081AD72E" w14:textId="5DEFCF29" w:rsidR="009E79ED" w:rsidRPr="00FE311C" w:rsidRDefault="009E79ED" w:rsidP="00E04486">
            <w:pPr>
              <w:spacing w:after="0"/>
              <w:rPr>
                <w:sz w:val="24"/>
                <w:szCs w:val="24"/>
              </w:rPr>
            </w:pPr>
            <w:r w:rsidRPr="00FE311C">
              <w:rPr>
                <w:sz w:val="24"/>
                <w:szCs w:val="24"/>
              </w:rPr>
              <w:t>Response adequately addresses the requirements being scored</w:t>
            </w:r>
            <w:r w:rsidR="00FD0B18" w:rsidRPr="00FE311C">
              <w:rPr>
                <w:sz w:val="24"/>
                <w:szCs w:val="24"/>
              </w:rPr>
              <w:t xml:space="preserve">. </w:t>
            </w:r>
            <w:r w:rsidRPr="00FE311C">
              <w:rPr>
                <w:sz w:val="24"/>
                <w:szCs w:val="24"/>
              </w:rPr>
              <w:t>Any omission(s), flaw(s), or defect(s) are inconsequential and acceptable.</w:t>
            </w:r>
          </w:p>
        </w:tc>
      </w:tr>
      <w:tr w:rsidR="00FE311C" w:rsidRPr="00FE311C" w14:paraId="6002CFB7" w14:textId="77777777" w:rsidTr="009E79ED">
        <w:trPr>
          <w:trHeight w:val="253"/>
        </w:trPr>
        <w:tc>
          <w:tcPr>
            <w:tcW w:w="1530" w:type="dxa"/>
            <w:vAlign w:val="center"/>
          </w:tcPr>
          <w:p w14:paraId="6E4E441A" w14:textId="77777777" w:rsidR="00CB3565" w:rsidRPr="00FE311C" w:rsidRDefault="00181269" w:rsidP="00E04486">
            <w:pPr>
              <w:spacing w:after="0"/>
              <w:jc w:val="center"/>
              <w:rPr>
                <w:sz w:val="24"/>
                <w:szCs w:val="24"/>
              </w:rPr>
            </w:pPr>
            <w:r w:rsidRPr="00FE311C">
              <w:rPr>
                <w:sz w:val="24"/>
                <w:szCs w:val="24"/>
              </w:rPr>
              <w:t>75%</w:t>
            </w:r>
          </w:p>
        </w:tc>
        <w:tc>
          <w:tcPr>
            <w:tcW w:w="1980" w:type="dxa"/>
            <w:vAlign w:val="center"/>
          </w:tcPr>
          <w:p w14:paraId="4B97898A" w14:textId="77777777" w:rsidR="00CB3565" w:rsidRPr="00FE311C" w:rsidRDefault="00181269" w:rsidP="00E04486">
            <w:pPr>
              <w:spacing w:after="0"/>
              <w:jc w:val="center"/>
              <w:rPr>
                <w:sz w:val="24"/>
                <w:szCs w:val="24"/>
              </w:rPr>
            </w:pPr>
            <w:r w:rsidRPr="00FE311C">
              <w:rPr>
                <w:sz w:val="24"/>
                <w:szCs w:val="24"/>
              </w:rPr>
              <w:t>Between Adequate and Good</w:t>
            </w:r>
          </w:p>
        </w:tc>
        <w:tc>
          <w:tcPr>
            <w:tcW w:w="5850" w:type="dxa"/>
          </w:tcPr>
          <w:p w14:paraId="0F8442C9" w14:textId="77777777" w:rsidR="00CB3565" w:rsidRPr="00FE311C" w:rsidRDefault="00181269" w:rsidP="00E04486">
            <w:pPr>
              <w:spacing w:after="0"/>
              <w:rPr>
                <w:sz w:val="24"/>
                <w:szCs w:val="24"/>
              </w:rPr>
            </w:pPr>
            <w:r w:rsidRPr="00FE311C">
              <w:rPr>
                <w:sz w:val="24"/>
                <w:szCs w:val="24"/>
              </w:rPr>
              <w:t>Response better than adequately addresses the requirements being scored. Any omission(s), flaw(s), or defect(s) are inconsequential and acceptable.</w:t>
            </w:r>
          </w:p>
        </w:tc>
      </w:tr>
      <w:tr w:rsidR="00FE311C" w:rsidRPr="00FE311C" w14:paraId="7748883F" w14:textId="77777777" w:rsidTr="009E79ED">
        <w:trPr>
          <w:trHeight w:val="253"/>
        </w:trPr>
        <w:tc>
          <w:tcPr>
            <w:tcW w:w="1530" w:type="dxa"/>
            <w:vAlign w:val="center"/>
          </w:tcPr>
          <w:p w14:paraId="66E7903F" w14:textId="77777777" w:rsidR="009E79ED" w:rsidRPr="00FE311C" w:rsidRDefault="009E79ED" w:rsidP="00E04486">
            <w:pPr>
              <w:spacing w:after="0"/>
              <w:jc w:val="center"/>
              <w:rPr>
                <w:sz w:val="24"/>
                <w:szCs w:val="24"/>
              </w:rPr>
            </w:pPr>
            <w:r w:rsidRPr="00FE311C">
              <w:rPr>
                <w:sz w:val="24"/>
                <w:szCs w:val="24"/>
              </w:rPr>
              <w:lastRenderedPageBreak/>
              <w:t>80%</w:t>
            </w:r>
          </w:p>
        </w:tc>
        <w:tc>
          <w:tcPr>
            <w:tcW w:w="1980" w:type="dxa"/>
            <w:vAlign w:val="center"/>
          </w:tcPr>
          <w:p w14:paraId="5C95A8E3" w14:textId="77777777" w:rsidR="009E79ED" w:rsidRPr="00FE311C" w:rsidRDefault="009E79ED" w:rsidP="00E04486">
            <w:pPr>
              <w:spacing w:after="0"/>
              <w:jc w:val="center"/>
              <w:rPr>
                <w:sz w:val="24"/>
                <w:szCs w:val="24"/>
              </w:rPr>
            </w:pPr>
            <w:r w:rsidRPr="00FE311C">
              <w:rPr>
                <w:sz w:val="24"/>
                <w:szCs w:val="24"/>
              </w:rPr>
              <w:t>Good</w:t>
            </w:r>
          </w:p>
        </w:tc>
        <w:tc>
          <w:tcPr>
            <w:tcW w:w="5850" w:type="dxa"/>
          </w:tcPr>
          <w:p w14:paraId="747CEACC" w14:textId="092057D8" w:rsidR="009E79ED" w:rsidRPr="00FE311C" w:rsidRDefault="009E79ED" w:rsidP="00E04486">
            <w:pPr>
              <w:spacing w:after="0"/>
              <w:rPr>
                <w:sz w:val="24"/>
                <w:szCs w:val="24"/>
              </w:rPr>
            </w:pPr>
            <w:r w:rsidRPr="00FE311C">
              <w:rPr>
                <w:sz w:val="24"/>
                <w:szCs w:val="24"/>
              </w:rPr>
              <w:t xml:space="preserve">Response fully addresses the requirements being scored with a good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No identified omission(s), flaw(s), or defect(s)</w:t>
            </w:r>
            <w:r w:rsidR="00FD0B18" w:rsidRPr="00FE311C">
              <w:rPr>
                <w:sz w:val="24"/>
                <w:szCs w:val="24"/>
              </w:rPr>
              <w:t xml:space="preserve">. </w:t>
            </w:r>
            <w:r w:rsidRPr="00FE311C">
              <w:rPr>
                <w:sz w:val="24"/>
                <w:szCs w:val="24"/>
              </w:rPr>
              <w:t>Any identified weaknesses are minimal, inconsequential, and acceptable.</w:t>
            </w:r>
          </w:p>
        </w:tc>
      </w:tr>
      <w:tr w:rsidR="00FE311C" w:rsidRPr="00FE311C" w14:paraId="31F92C0D" w14:textId="77777777" w:rsidTr="009E79ED">
        <w:trPr>
          <w:trHeight w:val="253"/>
        </w:trPr>
        <w:tc>
          <w:tcPr>
            <w:tcW w:w="1530" w:type="dxa"/>
            <w:vAlign w:val="center"/>
          </w:tcPr>
          <w:p w14:paraId="349FC7B5" w14:textId="77777777" w:rsidR="00CB3565" w:rsidRPr="00FE311C" w:rsidRDefault="00181269" w:rsidP="00E04486">
            <w:pPr>
              <w:spacing w:after="0"/>
              <w:jc w:val="center"/>
              <w:rPr>
                <w:sz w:val="24"/>
                <w:szCs w:val="24"/>
              </w:rPr>
            </w:pPr>
            <w:r w:rsidRPr="00FE311C">
              <w:rPr>
                <w:sz w:val="24"/>
                <w:szCs w:val="24"/>
              </w:rPr>
              <w:t>85%</w:t>
            </w:r>
          </w:p>
        </w:tc>
        <w:tc>
          <w:tcPr>
            <w:tcW w:w="1980" w:type="dxa"/>
            <w:vAlign w:val="center"/>
          </w:tcPr>
          <w:p w14:paraId="70BD371A" w14:textId="77777777" w:rsidR="00CB3565" w:rsidRPr="00FE311C" w:rsidRDefault="00181269" w:rsidP="00E04486">
            <w:pPr>
              <w:spacing w:after="0"/>
              <w:jc w:val="center"/>
              <w:rPr>
                <w:sz w:val="24"/>
                <w:szCs w:val="24"/>
              </w:rPr>
            </w:pPr>
            <w:r w:rsidRPr="00FE311C">
              <w:rPr>
                <w:sz w:val="24"/>
                <w:szCs w:val="24"/>
              </w:rPr>
              <w:t>Between Good and Excellent</w:t>
            </w:r>
          </w:p>
        </w:tc>
        <w:tc>
          <w:tcPr>
            <w:tcW w:w="5850" w:type="dxa"/>
          </w:tcPr>
          <w:p w14:paraId="25F7E42C" w14:textId="21AC6F72" w:rsidR="00CB3565" w:rsidRPr="00FE311C" w:rsidRDefault="00181269" w:rsidP="001D3518">
            <w:pPr>
              <w:spacing w:after="0"/>
              <w:rPr>
                <w:sz w:val="24"/>
                <w:szCs w:val="24"/>
              </w:rPr>
            </w:pPr>
            <w:r w:rsidRPr="00FE311C">
              <w:rPr>
                <w:sz w:val="24"/>
                <w:szCs w:val="24"/>
              </w:rPr>
              <w:t xml:space="preserve">Response fully addresses the requirements being scored with a better than good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No identified omission(s), flaw(s), or defect(s)</w:t>
            </w:r>
            <w:r w:rsidR="00FD0B18" w:rsidRPr="00FE311C">
              <w:rPr>
                <w:sz w:val="24"/>
                <w:szCs w:val="24"/>
              </w:rPr>
              <w:t xml:space="preserve">. </w:t>
            </w:r>
            <w:r w:rsidRPr="00FE311C">
              <w:rPr>
                <w:sz w:val="24"/>
                <w:szCs w:val="24"/>
              </w:rPr>
              <w:t>Any identified weaknesses are minimal, inconsequential, and acceptable.</w:t>
            </w:r>
          </w:p>
        </w:tc>
      </w:tr>
      <w:tr w:rsidR="00FE311C" w:rsidRPr="00FE311C" w14:paraId="3BACCE07" w14:textId="77777777" w:rsidTr="009E79ED">
        <w:trPr>
          <w:trHeight w:val="253"/>
        </w:trPr>
        <w:tc>
          <w:tcPr>
            <w:tcW w:w="1530" w:type="dxa"/>
            <w:vAlign w:val="center"/>
          </w:tcPr>
          <w:p w14:paraId="3F1BADD0" w14:textId="77777777" w:rsidR="009E79ED" w:rsidRPr="00FE311C" w:rsidRDefault="009E79ED" w:rsidP="00E04486">
            <w:pPr>
              <w:spacing w:after="0"/>
              <w:jc w:val="center"/>
              <w:rPr>
                <w:sz w:val="24"/>
                <w:szCs w:val="24"/>
              </w:rPr>
            </w:pPr>
            <w:r w:rsidRPr="00FE311C">
              <w:rPr>
                <w:sz w:val="24"/>
                <w:szCs w:val="24"/>
              </w:rPr>
              <w:t>90%</w:t>
            </w:r>
          </w:p>
        </w:tc>
        <w:tc>
          <w:tcPr>
            <w:tcW w:w="1980" w:type="dxa"/>
            <w:vAlign w:val="center"/>
          </w:tcPr>
          <w:p w14:paraId="23E7DC28" w14:textId="77777777" w:rsidR="009E79ED" w:rsidRPr="00FE311C" w:rsidRDefault="009E79ED" w:rsidP="00E04486">
            <w:pPr>
              <w:spacing w:after="0"/>
              <w:jc w:val="center"/>
              <w:rPr>
                <w:sz w:val="24"/>
                <w:szCs w:val="24"/>
              </w:rPr>
            </w:pPr>
            <w:r w:rsidRPr="00FE311C">
              <w:rPr>
                <w:sz w:val="24"/>
                <w:szCs w:val="24"/>
              </w:rPr>
              <w:t>Excellent</w:t>
            </w:r>
          </w:p>
        </w:tc>
        <w:tc>
          <w:tcPr>
            <w:tcW w:w="5850" w:type="dxa"/>
          </w:tcPr>
          <w:p w14:paraId="10F5AAF9" w14:textId="4B0CC86B" w:rsidR="009E79ED" w:rsidRPr="00FE311C" w:rsidRDefault="009E79ED" w:rsidP="00E04486">
            <w:pPr>
              <w:spacing w:after="0"/>
              <w:rPr>
                <w:sz w:val="24"/>
                <w:szCs w:val="24"/>
              </w:rPr>
            </w:pPr>
            <w:r w:rsidRPr="00FE311C">
              <w:rPr>
                <w:sz w:val="24"/>
                <w:szCs w:val="24"/>
              </w:rPr>
              <w:t xml:space="preserve">Response fully addresses the requirements being scored with a high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00D11F0F" w:rsidRPr="00FE311C">
              <w:rPr>
                <w:sz w:val="24"/>
                <w:szCs w:val="24"/>
              </w:rPr>
              <w:t>Applicant</w:t>
            </w:r>
            <w:r w:rsidRPr="00FE311C">
              <w:rPr>
                <w:sz w:val="24"/>
                <w:szCs w:val="24"/>
              </w:rPr>
              <w:t xml:space="preserve"> offers one or more enhancing features, methods or approaches exceeding basic expectations.</w:t>
            </w:r>
          </w:p>
        </w:tc>
      </w:tr>
      <w:tr w:rsidR="00FE311C" w:rsidRPr="00FE311C" w14:paraId="4542CB8B" w14:textId="77777777" w:rsidTr="009E79ED">
        <w:trPr>
          <w:trHeight w:val="253"/>
        </w:trPr>
        <w:tc>
          <w:tcPr>
            <w:tcW w:w="1530" w:type="dxa"/>
            <w:vAlign w:val="center"/>
          </w:tcPr>
          <w:p w14:paraId="6F68A587" w14:textId="77777777" w:rsidR="00181269" w:rsidRPr="00FE311C" w:rsidRDefault="00181269" w:rsidP="00E04486">
            <w:pPr>
              <w:spacing w:after="0"/>
              <w:jc w:val="center"/>
              <w:rPr>
                <w:sz w:val="24"/>
                <w:szCs w:val="24"/>
              </w:rPr>
            </w:pPr>
            <w:r w:rsidRPr="00FE311C">
              <w:rPr>
                <w:sz w:val="24"/>
                <w:szCs w:val="24"/>
              </w:rPr>
              <w:t>95%</w:t>
            </w:r>
          </w:p>
        </w:tc>
        <w:tc>
          <w:tcPr>
            <w:tcW w:w="1980" w:type="dxa"/>
            <w:vAlign w:val="center"/>
          </w:tcPr>
          <w:p w14:paraId="1CA314B8" w14:textId="77777777" w:rsidR="00181269" w:rsidRPr="00FE311C" w:rsidRDefault="00181269" w:rsidP="00E04486">
            <w:pPr>
              <w:spacing w:after="0"/>
              <w:jc w:val="center"/>
              <w:rPr>
                <w:sz w:val="24"/>
                <w:szCs w:val="24"/>
              </w:rPr>
            </w:pPr>
            <w:r w:rsidRPr="00FE311C">
              <w:rPr>
                <w:sz w:val="24"/>
                <w:szCs w:val="24"/>
              </w:rPr>
              <w:t>Between Excellent and Exceptional</w:t>
            </w:r>
          </w:p>
        </w:tc>
        <w:tc>
          <w:tcPr>
            <w:tcW w:w="5850" w:type="dxa"/>
          </w:tcPr>
          <w:p w14:paraId="375EA73E" w14:textId="6CD22BB7" w:rsidR="00181269" w:rsidRPr="00FE311C" w:rsidRDefault="00181269" w:rsidP="001D3518">
            <w:pPr>
              <w:spacing w:after="0"/>
              <w:rPr>
                <w:sz w:val="24"/>
                <w:szCs w:val="24"/>
              </w:rPr>
            </w:pPr>
            <w:r w:rsidRPr="00FE311C">
              <w:rPr>
                <w:sz w:val="24"/>
                <w:szCs w:val="24"/>
              </w:rPr>
              <w:t xml:space="preserve">Response fully addresses the requirements being scored with a better than excellent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Applicant offers one or more enhancing features, methods or approaches exceeding basic expectations.</w:t>
            </w:r>
          </w:p>
        </w:tc>
      </w:tr>
      <w:tr w:rsidR="00FE311C" w:rsidRPr="00FE311C" w14:paraId="0D631CCF" w14:textId="77777777" w:rsidTr="009E79ED">
        <w:trPr>
          <w:trHeight w:val="253"/>
        </w:trPr>
        <w:tc>
          <w:tcPr>
            <w:tcW w:w="1530" w:type="dxa"/>
            <w:vAlign w:val="center"/>
          </w:tcPr>
          <w:p w14:paraId="2E875B0E" w14:textId="77777777" w:rsidR="009E79ED" w:rsidRPr="00FE311C" w:rsidRDefault="009E79ED" w:rsidP="00E04486">
            <w:pPr>
              <w:spacing w:after="0"/>
              <w:jc w:val="center"/>
              <w:rPr>
                <w:sz w:val="24"/>
                <w:szCs w:val="24"/>
              </w:rPr>
            </w:pPr>
            <w:r w:rsidRPr="00FE311C">
              <w:rPr>
                <w:sz w:val="24"/>
                <w:szCs w:val="24"/>
              </w:rPr>
              <w:t>100%</w:t>
            </w:r>
          </w:p>
        </w:tc>
        <w:tc>
          <w:tcPr>
            <w:tcW w:w="1980" w:type="dxa"/>
            <w:vAlign w:val="center"/>
          </w:tcPr>
          <w:p w14:paraId="19BCED79" w14:textId="77777777" w:rsidR="009E79ED" w:rsidRPr="00FE311C" w:rsidRDefault="009E79ED" w:rsidP="00E04486">
            <w:pPr>
              <w:spacing w:after="0"/>
              <w:jc w:val="center"/>
              <w:rPr>
                <w:sz w:val="24"/>
                <w:szCs w:val="24"/>
              </w:rPr>
            </w:pPr>
            <w:r w:rsidRPr="00FE311C">
              <w:rPr>
                <w:sz w:val="24"/>
                <w:szCs w:val="24"/>
              </w:rPr>
              <w:t>Exceptional</w:t>
            </w:r>
          </w:p>
        </w:tc>
        <w:tc>
          <w:tcPr>
            <w:tcW w:w="5850" w:type="dxa"/>
          </w:tcPr>
          <w:p w14:paraId="7FEEF612" w14:textId="265F4464" w:rsidR="009E79ED" w:rsidRPr="00FE311C" w:rsidRDefault="009E79ED" w:rsidP="00E04486">
            <w:pPr>
              <w:spacing w:after="0"/>
              <w:rPr>
                <w:sz w:val="24"/>
                <w:szCs w:val="24"/>
              </w:rPr>
            </w:pPr>
            <w:r w:rsidRPr="00FE311C">
              <w:rPr>
                <w:sz w:val="24"/>
                <w:szCs w:val="24"/>
              </w:rPr>
              <w:t xml:space="preserve">All requirements are addressed with the highest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The response exceeds the requirements in providing multiple enhancing features, a creative approach, or an exceptional solution.</w:t>
            </w:r>
          </w:p>
        </w:tc>
      </w:tr>
      <w:bookmarkEnd w:id="123"/>
    </w:tbl>
    <w:p w14:paraId="2E54E5E0" w14:textId="77777777" w:rsidR="007D60E9" w:rsidRPr="00FE311C" w:rsidRDefault="00C52549" w:rsidP="00E04486">
      <w:pPr>
        <w:spacing w:after="0"/>
        <w:rPr>
          <w:szCs w:val="22"/>
        </w:rPr>
      </w:pPr>
      <w:r w:rsidRPr="00FE311C">
        <w:rPr>
          <w:szCs w:val="22"/>
        </w:rPr>
        <w:br w:type="page"/>
      </w:r>
    </w:p>
    <w:p w14:paraId="0A039074" w14:textId="78530D1C" w:rsidR="00473A88" w:rsidRPr="00FE311C" w:rsidRDefault="003C6C2B" w:rsidP="006514F3">
      <w:pPr>
        <w:pStyle w:val="Heading2"/>
        <w:keepNext w:val="0"/>
        <w:numPr>
          <w:ilvl w:val="2"/>
          <w:numId w:val="58"/>
        </w:numPr>
        <w:spacing w:before="0" w:after="0"/>
        <w:ind w:left="720" w:hanging="720"/>
      </w:pPr>
      <w:bookmarkStart w:id="124" w:name="_Toc225063627"/>
      <w:r w:rsidRPr="00FE311C">
        <w:rPr>
          <w:lang w:val="en-US"/>
        </w:rPr>
        <w:lastRenderedPageBreak/>
        <w:t xml:space="preserve">Full Application </w:t>
      </w:r>
      <w:r w:rsidR="00473A88" w:rsidRPr="00FE311C">
        <w:t>Evaluation Criteria</w:t>
      </w:r>
      <w:bookmarkEnd w:id="124"/>
    </w:p>
    <w:p w14:paraId="3B8E68D3" w14:textId="2F77E839" w:rsidR="00617B63" w:rsidRPr="00FE311C" w:rsidRDefault="00617B63" w:rsidP="00617B63">
      <w:pPr>
        <w:spacing w:after="0"/>
        <w:ind w:left="720"/>
        <w:rPr>
          <w:sz w:val="24"/>
          <w:szCs w:val="24"/>
        </w:rPr>
      </w:pPr>
      <w:r w:rsidRPr="00FE311C">
        <w:rPr>
          <w:sz w:val="24"/>
          <w:szCs w:val="24"/>
        </w:rPr>
        <w:t>Full Applications that pass administrative and technical screening will be scored based on the following scoring criteria.</w:t>
      </w:r>
    </w:p>
    <w:p w14:paraId="615838C6" w14:textId="77777777" w:rsidR="00617B63" w:rsidRPr="00FE311C" w:rsidRDefault="00617B63" w:rsidP="00617B63">
      <w:pPr>
        <w:spacing w:after="0"/>
        <w:ind w:left="720"/>
        <w:rPr>
          <w:sz w:val="24"/>
          <w:szCs w:val="24"/>
        </w:rPr>
      </w:pPr>
    </w:p>
    <w:p w14:paraId="1086E0C5" w14:textId="49F0AF10" w:rsidR="00617B63" w:rsidRPr="00FE311C" w:rsidRDefault="00617B63" w:rsidP="00617B63">
      <w:pPr>
        <w:spacing w:after="0"/>
        <w:ind w:left="720"/>
        <w:rPr>
          <w:sz w:val="24"/>
          <w:szCs w:val="24"/>
        </w:rPr>
      </w:pPr>
      <w:r w:rsidRPr="00FE311C">
        <w:rPr>
          <w:sz w:val="24"/>
          <w:szCs w:val="24"/>
        </w:rPr>
        <w:t>The total score for each Full Application will be the average of the combined score of all Evaluation Committee members. Only Full Applications that receive a 70 percent or higher in both the Innovation and Project Readiness and Implementation criteria, as well as a 70 percent or higher in total overall score will be eligible for CEC funding.</w:t>
      </w:r>
    </w:p>
    <w:p w14:paraId="5BD8DE39" w14:textId="77777777" w:rsidR="00AB3DDD" w:rsidRPr="00FE311C" w:rsidRDefault="00AB3DDD" w:rsidP="00E04486">
      <w:pPr>
        <w:spacing w:after="0"/>
        <w:rPr>
          <w:szCs w:val="22"/>
        </w:rPr>
      </w:pPr>
    </w:p>
    <w:p w14:paraId="29D210D7" w14:textId="77777777" w:rsidR="00B44BC3" w:rsidRPr="00FE311C" w:rsidRDefault="00B44BC3" w:rsidP="00E04486">
      <w:pPr>
        <w:spacing w:after="0"/>
        <w:rPr>
          <w:b/>
          <w:szCs w:val="22"/>
        </w:rPr>
        <w:sectPr w:rsidR="00B44BC3" w:rsidRPr="00FE311C" w:rsidSect="00CB24F5">
          <w:headerReference w:type="even" r:id="rId55"/>
          <w:headerReference w:type="default" r:id="rId56"/>
          <w:footerReference w:type="default" r:id="rId57"/>
          <w:headerReference w:type="first" r:id="rId58"/>
          <w:footerReference w:type="first" r:id="rId59"/>
          <w:pgSz w:w="12240" w:h="15840" w:code="1"/>
          <w:pgMar w:top="979" w:right="1440" w:bottom="126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24"/>
        <w:gridCol w:w="1526"/>
      </w:tblGrid>
      <w:tr w:rsidR="00FE311C" w:rsidRPr="00FE311C" w14:paraId="15F32172" w14:textId="77777777" w:rsidTr="4EDC6B8A">
        <w:tc>
          <w:tcPr>
            <w:tcW w:w="7824" w:type="dxa"/>
            <w:shd w:val="clear" w:color="auto" w:fill="D9D9D9" w:themeFill="background1" w:themeFillShade="D9"/>
          </w:tcPr>
          <w:p w14:paraId="7ADCE3AA" w14:textId="5C31D51A" w:rsidR="000026DD" w:rsidRPr="00FE311C" w:rsidRDefault="001F7F11" w:rsidP="00556B28">
            <w:pPr>
              <w:spacing w:after="0"/>
              <w:ind w:left="720"/>
              <w:jc w:val="center"/>
              <w:rPr>
                <w:b/>
                <w:sz w:val="24"/>
                <w:szCs w:val="24"/>
                <w:highlight w:val="yellow"/>
              </w:rPr>
            </w:pPr>
            <w:r w:rsidRPr="00FE311C">
              <w:rPr>
                <w:b/>
                <w:sz w:val="24"/>
                <w:szCs w:val="24"/>
              </w:rPr>
              <w:t xml:space="preserve">Full Application Evaluation </w:t>
            </w:r>
            <w:r w:rsidR="00556B28" w:rsidRPr="00FE311C">
              <w:rPr>
                <w:b/>
                <w:sz w:val="24"/>
                <w:szCs w:val="24"/>
              </w:rPr>
              <w:t>Criterion</w:t>
            </w:r>
          </w:p>
        </w:tc>
        <w:tc>
          <w:tcPr>
            <w:tcW w:w="1526" w:type="dxa"/>
            <w:shd w:val="clear" w:color="auto" w:fill="D9D9D9" w:themeFill="background1" w:themeFillShade="D9"/>
          </w:tcPr>
          <w:p w14:paraId="0716EF9D" w14:textId="77777777" w:rsidR="000026DD" w:rsidRPr="00FE311C" w:rsidRDefault="00556B28" w:rsidP="00E04486">
            <w:pPr>
              <w:spacing w:after="0"/>
              <w:jc w:val="center"/>
              <w:rPr>
                <w:sz w:val="24"/>
                <w:szCs w:val="24"/>
              </w:rPr>
            </w:pPr>
            <w:r w:rsidRPr="00FE311C">
              <w:rPr>
                <w:b/>
                <w:sz w:val="24"/>
                <w:szCs w:val="24"/>
              </w:rPr>
              <w:t>Possible Points</w:t>
            </w:r>
          </w:p>
        </w:tc>
      </w:tr>
      <w:tr w:rsidR="00FE311C" w:rsidRPr="00FE311C" w14:paraId="2F5E9209" w14:textId="77777777" w:rsidTr="4EDC6B8A">
        <w:tc>
          <w:tcPr>
            <w:tcW w:w="7824" w:type="dxa"/>
          </w:tcPr>
          <w:p w14:paraId="2B56C9DD" w14:textId="0A22DAFA" w:rsidR="00F42C87" w:rsidRPr="00FE311C" w:rsidRDefault="00E74965" w:rsidP="006514F3">
            <w:pPr>
              <w:pStyle w:val="ListParagraph"/>
              <w:numPr>
                <w:ilvl w:val="6"/>
                <w:numId w:val="23"/>
              </w:numPr>
              <w:spacing w:after="0"/>
              <w:ind w:left="697" w:hanging="697"/>
              <w:rPr>
                <w:b/>
                <w:sz w:val="24"/>
                <w:szCs w:val="24"/>
              </w:rPr>
            </w:pPr>
            <w:r w:rsidRPr="00FE311C">
              <w:rPr>
                <w:b/>
                <w:sz w:val="24"/>
                <w:szCs w:val="24"/>
              </w:rPr>
              <w:t>Innovation</w:t>
            </w:r>
          </w:p>
          <w:p w14:paraId="3B8AE6A5" w14:textId="77777777" w:rsidR="00F42C87" w:rsidRPr="00FE311C" w:rsidRDefault="00F42C87" w:rsidP="00E04486">
            <w:pPr>
              <w:spacing w:after="0"/>
              <w:rPr>
                <w:sz w:val="24"/>
                <w:szCs w:val="24"/>
              </w:rPr>
            </w:pPr>
            <w:r w:rsidRPr="00FE311C">
              <w:rPr>
                <w:sz w:val="24"/>
                <w:szCs w:val="24"/>
              </w:rPr>
              <w:t>Applications will be evaluated on the degree to which:</w:t>
            </w:r>
          </w:p>
          <w:p w14:paraId="1FCAF515" w14:textId="07685541" w:rsidR="00D327FB" w:rsidRPr="00FE311C" w:rsidRDefault="00D327FB" w:rsidP="006514F3">
            <w:pPr>
              <w:numPr>
                <w:ilvl w:val="0"/>
                <w:numId w:val="71"/>
              </w:numPr>
              <w:ind w:left="697" w:hanging="630"/>
              <w:textAlignment w:val="baseline"/>
              <w:rPr>
                <w:sz w:val="24"/>
                <w:szCs w:val="24"/>
              </w:rPr>
            </w:pPr>
            <w:r w:rsidRPr="00FE311C">
              <w:rPr>
                <w:sz w:val="24"/>
                <w:szCs w:val="24"/>
              </w:rPr>
              <w:t>The proposed project accelerates successful commercial deployment of innovative technologies and/or business models principally designated by the Applicant in the specified Project Group. </w:t>
            </w:r>
          </w:p>
          <w:p w14:paraId="69655935" w14:textId="77777777" w:rsidR="00900F32" w:rsidRPr="00FE311C" w:rsidRDefault="00900F32" w:rsidP="006514F3">
            <w:pPr>
              <w:numPr>
                <w:ilvl w:val="0"/>
                <w:numId w:val="71"/>
              </w:numPr>
              <w:ind w:left="697" w:hanging="630"/>
              <w:textAlignment w:val="baseline"/>
              <w:rPr>
                <w:sz w:val="24"/>
                <w:szCs w:val="24"/>
              </w:rPr>
            </w:pPr>
            <w:r w:rsidRPr="00FE311C">
              <w:rPr>
                <w:sz w:val="24"/>
                <w:szCs w:val="24"/>
              </w:rPr>
              <w:t>The proposed project is innovative and provides competitive advantages over conventional and existing charging solutions and/or business models.  </w:t>
            </w:r>
          </w:p>
          <w:p w14:paraId="468654D8" w14:textId="067B8AE8" w:rsidR="004B5B53" w:rsidRPr="00FE311C" w:rsidRDefault="00881E68" w:rsidP="006514F3">
            <w:pPr>
              <w:numPr>
                <w:ilvl w:val="0"/>
                <w:numId w:val="71"/>
              </w:numPr>
              <w:ind w:left="697" w:hanging="630"/>
              <w:rPr>
                <w:rStyle w:val="normaltextrun"/>
              </w:rPr>
            </w:pPr>
            <w:r w:rsidRPr="00FE311C">
              <w:rPr>
                <w:rStyle w:val="normaltextrun"/>
                <w:sz w:val="24"/>
                <w:szCs w:val="24"/>
                <w:bdr w:val="none" w:sz="0" w:space="0" w:color="auto" w:frame="1"/>
              </w:rPr>
              <w:t xml:space="preserve">Key </w:t>
            </w:r>
            <w:r w:rsidRPr="00FE311C">
              <w:rPr>
                <w:rStyle w:val="normaltextrun"/>
                <w:sz w:val="24"/>
                <w:szCs w:val="24"/>
                <w:shd w:val="clear" w:color="auto" w:fill="FFFFFF"/>
              </w:rPr>
              <w:t>indicators demonstrate the market opportunity for the proposed project to provide a successful, scalable solution that fills a niche for charging solutions in California.</w:t>
            </w:r>
          </w:p>
          <w:p w14:paraId="509E05B0" w14:textId="5D682CBF" w:rsidR="00AD4CAE" w:rsidRPr="00FE311C" w:rsidRDefault="00DA6FB8" w:rsidP="006514F3">
            <w:pPr>
              <w:numPr>
                <w:ilvl w:val="0"/>
                <w:numId w:val="71"/>
              </w:numPr>
              <w:ind w:left="697" w:hanging="630"/>
              <w:rPr>
                <w:sz w:val="24"/>
                <w:szCs w:val="24"/>
              </w:rPr>
            </w:pPr>
            <w:r w:rsidRPr="00FE311C">
              <w:rPr>
                <w:rStyle w:val="normaltextrun"/>
                <w:sz w:val="24"/>
                <w:szCs w:val="24"/>
                <w:shd w:val="clear" w:color="auto" w:fill="FFFFFF"/>
              </w:rPr>
              <w:t xml:space="preserve">The proposed project </w:t>
            </w:r>
            <w:r w:rsidR="00E41067" w:rsidRPr="00FE311C">
              <w:rPr>
                <w:rStyle w:val="normaltextrun"/>
                <w:sz w:val="24"/>
                <w:szCs w:val="24"/>
                <w:shd w:val="clear" w:color="auto" w:fill="FFFFFF"/>
              </w:rPr>
              <w:t xml:space="preserve">utilizes innovative network communication standards </w:t>
            </w:r>
            <w:r w:rsidR="00CE7AA2" w:rsidRPr="00FE311C">
              <w:rPr>
                <w:rStyle w:val="normaltextrun"/>
                <w:sz w:val="24"/>
                <w:szCs w:val="24"/>
                <w:shd w:val="clear" w:color="auto" w:fill="FFFFFF"/>
              </w:rPr>
              <w:t xml:space="preserve">to promote interoperable solutions. </w:t>
            </w:r>
          </w:p>
          <w:p w14:paraId="6606CC3C" w14:textId="77777777" w:rsidR="00582A62" w:rsidRPr="00FE311C" w:rsidRDefault="00F7464A" w:rsidP="006514F3">
            <w:pPr>
              <w:numPr>
                <w:ilvl w:val="0"/>
                <w:numId w:val="71"/>
              </w:numPr>
              <w:ind w:left="697" w:hanging="630"/>
              <w:rPr>
                <w:rStyle w:val="normaltextrun"/>
                <w:sz w:val="24"/>
                <w:szCs w:val="24"/>
              </w:rPr>
            </w:pPr>
            <w:r w:rsidRPr="00FE311C">
              <w:rPr>
                <w:rStyle w:val="normaltextrun"/>
                <w:bdr w:val="none" w:sz="0" w:space="0" w:color="auto" w:frame="1"/>
              </w:rPr>
              <w:t xml:space="preserve">The </w:t>
            </w:r>
            <w:r w:rsidRPr="00FE311C">
              <w:rPr>
                <w:rStyle w:val="normaltextrun"/>
                <w:sz w:val="24"/>
                <w:szCs w:val="24"/>
                <w:bdr w:val="none" w:sz="0" w:space="0" w:color="auto" w:frame="1"/>
              </w:rPr>
              <w:t>proposed project produces high-quality data and analyzes it to evaluate the project and opportunities to improve or further deploy the technology and/or business model</w:t>
            </w:r>
            <w:r w:rsidR="00582A62" w:rsidRPr="00FE311C">
              <w:rPr>
                <w:rStyle w:val="normaltextrun"/>
                <w:bdr w:val="none" w:sz="0" w:space="0" w:color="auto" w:frame="1"/>
              </w:rPr>
              <w:t>.</w:t>
            </w:r>
          </w:p>
          <w:p w14:paraId="59973065" w14:textId="40F3D3EE" w:rsidR="00582A62" w:rsidRPr="00FE311C" w:rsidRDefault="001F7F11" w:rsidP="001F7F11">
            <w:pPr>
              <w:spacing w:after="0"/>
              <w:rPr>
                <w:sz w:val="24"/>
                <w:szCs w:val="24"/>
              </w:rPr>
            </w:pPr>
            <w:r w:rsidRPr="00FE311C">
              <w:rPr>
                <w:b/>
                <w:bCs/>
                <w:i/>
                <w:iCs/>
                <w:sz w:val="24"/>
                <w:szCs w:val="24"/>
              </w:rPr>
              <w:t xml:space="preserve">NOTE: Full Applications </w:t>
            </w:r>
            <w:r w:rsidRPr="00FE311C">
              <w:rPr>
                <w:b/>
                <w:i/>
                <w:sz w:val="24"/>
                <w:szCs w:val="24"/>
                <w:u w:val="single"/>
              </w:rPr>
              <w:t>must</w:t>
            </w:r>
            <w:r w:rsidRPr="00FE311C">
              <w:rPr>
                <w:b/>
                <w:bCs/>
                <w:i/>
                <w:iCs/>
                <w:sz w:val="24"/>
                <w:szCs w:val="24"/>
              </w:rPr>
              <w:t xml:space="preserve"> obtain a minimum passing score of </w:t>
            </w:r>
            <w:r w:rsidR="008E68FF" w:rsidRPr="00FE311C">
              <w:rPr>
                <w:b/>
                <w:bCs/>
                <w:i/>
                <w:iCs/>
                <w:sz w:val="24"/>
                <w:szCs w:val="24"/>
              </w:rPr>
              <w:t>31</w:t>
            </w:r>
            <w:r w:rsidRPr="00FE311C">
              <w:rPr>
                <w:b/>
                <w:bCs/>
                <w:i/>
                <w:iCs/>
                <w:sz w:val="24"/>
                <w:szCs w:val="24"/>
              </w:rPr>
              <w:t xml:space="preserve">.5 points </w:t>
            </w:r>
            <w:r w:rsidR="00451606" w:rsidRPr="00FE311C">
              <w:rPr>
                <w:b/>
                <w:bCs/>
                <w:i/>
                <w:iCs/>
                <w:sz w:val="24"/>
                <w:szCs w:val="24"/>
              </w:rPr>
              <w:t xml:space="preserve">(70 percent) </w:t>
            </w:r>
            <w:r w:rsidRPr="00FE311C">
              <w:rPr>
                <w:b/>
                <w:bCs/>
                <w:i/>
                <w:iCs/>
                <w:sz w:val="24"/>
                <w:szCs w:val="24"/>
              </w:rPr>
              <w:t xml:space="preserve">within this evaluation criterion to be eligible </w:t>
            </w:r>
            <w:r w:rsidR="00762716" w:rsidRPr="00FE311C">
              <w:rPr>
                <w:b/>
                <w:bCs/>
                <w:i/>
                <w:iCs/>
                <w:sz w:val="24"/>
                <w:szCs w:val="24"/>
              </w:rPr>
              <w:t>for funding</w:t>
            </w:r>
            <w:r w:rsidRPr="00FE311C">
              <w:rPr>
                <w:b/>
                <w:bCs/>
                <w:i/>
                <w:iCs/>
                <w:sz w:val="24"/>
                <w:szCs w:val="24"/>
              </w:rPr>
              <w:t>.</w:t>
            </w:r>
          </w:p>
        </w:tc>
        <w:tc>
          <w:tcPr>
            <w:tcW w:w="1526" w:type="dxa"/>
          </w:tcPr>
          <w:p w14:paraId="731E651F" w14:textId="77777777" w:rsidR="00AA0914" w:rsidRPr="00FE311C" w:rsidRDefault="00AA0914" w:rsidP="00E04486">
            <w:pPr>
              <w:spacing w:after="0"/>
              <w:jc w:val="center"/>
              <w:rPr>
                <w:sz w:val="24"/>
                <w:szCs w:val="24"/>
              </w:rPr>
            </w:pPr>
          </w:p>
          <w:p w14:paraId="72308A91" w14:textId="77777777" w:rsidR="00762716" w:rsidRPr="00FE311C" w:rsidRDefault="00762716" w:rsidP="00762716">
            <w:pPr>
              <w:spacing w:after="0"/>
              <w:jc w:val="center"/>
              <w:rPr>
                <w:sz w:val="24"/>
                <w:szCs w:val="24"/>
              </w:rPr>
            </w:pPr>
          </w:p>
          <w:p w14:paraId="10B748E3" w14:textId="77777777" w:rsidR="00762716" w:rsidRPr="00FE311C" w:rsidRDefault="00762716" w:rsidP="00762716">
            <w:pPr>
              <w:spacing w:after="0"/>
              <w:jc w:val="center"/>
              <w:rPr>
                <w:sz w:val="24"/>
                <w:szCs w:val="24"/>
              </w:rPr>
            </w:pPr>
          </w:p>
          <w:p w14:paraId="1403BF79" w14:textId="77777777" w:rsidR="00762716" w:rsidRPr="00FE311C" w:rsidRDefault="00762716" w:rsidP="00762716">
            <w:pPr>
              <w:spacing w:after="0"/>
              <w:jc w:val="center"/>
              <w:rPr>
                <w:sz w:val="24"/>
                <w:szCs w:val="24"/>
              </w:rPr>
            </w:pPr>
          </w:p>
          <w:p w14:paraId="074150B6" w14:textId="77777777" w:rsidR="00762716" w:rsidRPr="00FE311C" w:rsidRDefault="00762716" w:rsidP="00762716">
            <w:pPr>
              <w:spacing w:after="0"/>
              <w:jc w:val="center"/>
              <w:rPr>
                <w:sz w:val="24"/>
                <w:szCs w:val="24"/>
              </w:rPr>
            </w:pPr>
          </w:p>
          <w:p w14:paraId="03D4086D" w14:textId="77777777" w:rsidR="00762716" w:rsidRPr="00FE311C" w:rsidRDefault="00762716" w:rsidP="00762716">
            <w:pPr>
              <w:spacing w:after="0"/>
              <w:jc w:val="center"/>
              <w:rPr>
                <w:sz w:val="24"/>
                <w:szCs w:val="24"/>
              </w:rPr>
            </w:pPr>
          </w:p>
          <w:p w14:paraId="483A2D3A" w14:textId="77777777" w:rsidR="00762716" w:rsidRPr="00FE311C" w:rsidRDefault="00762716" w:rsidP="00762716">
            <w:pPr>
              <w:spacing w:after="0"/>
              <w:jc w:val="center"/>
              <w:rPr>
                <w:sz w:val="24"/>
                <w:szCs w:val="24"/>
              </w:rPr>
            </w:pPr>
          </w:p>
          <w:p w14:paraId="62AF98EF" w14:textId="77777777" w:rsidR="00762716" w:rsidRPr="00FE311C" w:rsidRDefault="00762716" w:rsidP="00762716">
            <w:pPr>
              <w:spacing w:after="0"/>
              <w:jc w:val="center"/>
              <w:rPr>
                <w:sz w:val="24"/>
                <w:szCs w:val="24"/>
              </w:rPr>
            </w:pPr>
          </w:p>
          <w:p w14:paraId="3C996042" w14:textId="77777777" w:rsidR="00762716" w:rsidRPr="00FE311C" w:rsidRDefault="00762716" w:rsidP="00762716">
            <w:pPr>
              <w:spacing w:after="0"/>
              <w:jc w:val="center"/>
              <w:rPr>
                <w:sz w:val="24"/>
                <w:szCs w:val="24"/>
              </w:rPr>
            </w:pPr>
          </w:p>
          <w:p w14:paraId="41030108" w14:textId="77777777" w:rsidR="00762716" w:rsidRPr="00FE311C" w:rsidRDefault="00762716" w:rsidP="00762716">
            <w:pPr>
              <w:spacing w:after="0"/>
              <w:jc w:val="center"/>
              <w:rPr>
                <w:sz w:val="24"/>
                <w:szCs w:val="24"/>
              </w:rPr>
            </w:pPr>
          </w:p>
          <w:p w14:paraId="06EB18A6" w14:textId="77777777" w:rsidR="00762716" w:rsidRPr="00FE311C" w:rsidRDefault="00762716" w:rsidP="00762716">
            <w:pPr>
              <w:spacing w:after="0"/>
              <w:jc w:val="center"/>
              <w:rPr>
                <w:sz w:val="24"/>
                <w:szCs w:val="24"/>
              </w:rPr>
            </w:pPr>
          </w:p>
          <w:p w14:paraId="62D563B2" w14:textId="2B4B6840" w:rsidR="00E74965" w:rsidRPr="00FE311C" w:rsidRDefault="00E74965" w:rsidP="00AA0914">
            <w:pPr>
              <w:spacing w:after="0"/>
              <w:jc w:val="center"/>
              <w:rPr>
                <w:sz w:val="24"/>
                <w:szCs w:val="24"/>
              </w:rPr>
            </w:pPr>
            <w:r w:rsidRPr="00FE311C">
              <w:rPr>
                <w:sz w:val="24"/>
                <w:szCs w:val="24"/>
              </w:rPr>
              <w:t>45</w:t>
            </w:r>
          </w:p>
        </w:tc>
      </w:tr>
      <w:tr w:rsidR="00FE311C" w:rsidRPr="00FE311C" w14:paraId="2C50BD11" w14:textId="77777777" w:rsidTr="4EDC6B8A">
        <w:tc>
          <w:tcPr>
            <w:tcW w:w="7824" w:type="dxa"/>
          </w:tcPr>
          <w:p w14:paraId="5A152C19" w14:textId="41FB96E4" w:rsidR="00CE31D9" w:rsidRPr="00FE311C" w:rsidRDefault="00CE31D9" w:rsidP="006514F3">
            <w:pPr>
              <w:numPr>
                <w:ilvl w:val="6"/>
                <w:numId w:val="70"/>
              </w:numPr>
              <w:spacing w:after="0"/>
              <w:ind w:left="697" w:hanging="697"/>
              <w:rPr>
                <w:b/>
                <w:sz w:val="24"/>
                <w:szCs w:val="24"/>
              </w:rPr>
            </w:pPr>
            <w:r w:rsidRPr="00FE311C">
              <w:rPr>
                <w:b/>
                <w:sz w:val="24"/>
                <w:szCs w:val="24"/>
              </w:rPr>
              <w:t xml:space="preserve">Project </w:t>
            </w:r>
            <w:r w:rsidR="0002754B" w:rsidRPr="00FE311C">
              <w:rPr>
                <w:b/>
                <w:sz w:val="24"/>
                <w:szCs w:val="24"/>
              </w:rPr>
              <w:t>Readiness and Implementation</w:t>
            </w:r>
          </w:p>
          <w:p w14:paraId="7949AA33" w14:textId="77777777" w:rsidR="00CE31D9" w:rsidRPr="00FE311C" w:rsidRDefault="00CE31D9" w:rsidP="00CE31D9">
            <w:pPr>
              <w:spacing w:after="0"/>
              <w:rPr>
                <w:sz w:val="24"/>
                <w:szCs w:val="24"/>
              </w:rPr>
            </w:pPr>
            <w:r w:rsidRPr="00FE311C">
              <w:rPr>
                <w:sz w:val="24"/>
                <w:szCs w:val="24"/>
              </w:rPr>
              <w:t>Applications will be evaluated on the degree to which:</w:t>
            </w:r>
          </w:p>
          <w:p w14:paraId="1E74AAEF" w14:textId="77777777" w:rsidR="0007585D" w:rsidRPr="00FE311C" w:rsidRDefault="0007585D" w:rsidP="006514F3">
            <w:pPr>
              <w:numPr>
                <w:ilvl w:val="0"/>
                <w:numId w:val="69"/>
              </w:numPr>
              <w:ind w:left="697" w:hanging="630"/>
              <w:rPr>
                <w:sz w:val="24"/>
                <w:szCs w:val="24"/>
              </w:rPr>
            </w:pPr>
            <w:r w:rsidRPr="00FE311C">
              <w:rPr>
                <w:sz w:val="24"/>
                <w:szCs w:val="24"/>
              </w:rPr>
              <w:t xml:space="preserve">The proposed project will address and overcome critical barriers to successful demonstration and/or commercialization. </w:t>
            </w:r>
          </w:p>
          <w:p w14:paraId="7CCE453F" w14:textId="77777777" w:rsidR="0007585D" w:rsidRPr="00FE311C" w:rsidRDefault="0007585D" w:rsidP="006514F3">
            <w:pPr>
              <w:numPr>
                <w:ilvl w:val="0"/>
                <w:numId w:val="69"/>
              </w:numPr>
              <w:ind w:left="697" w:hanging="630"/>
              <w:rPr>
                <w:sz w:val="24"/>
                <w:szCs w:val="24"/>
              </w:rPr>
            </w:pPr>
            <w:r w:rsidRPr="00FE311C">
              <w:rPr>
                <w:sz w:val="24"/>
                <w:szCs w:val="24"/>
              </w:rPr>
              <w:t>The proposed project maximizes the dissemination of data, results and lessons learned from the project for knowledge advancement.</w:t>
            </w:r>
          </w:p>
          <w:p w14:paraId="10438B75" w14:textId="77777777" w:rsidR="0007585D" w:rsidRPr="00FE311C" w:rsidRDefault="0007585D" w:rsidP="006514F3">
            <w:pPr>
              <w:numPr>
                <w:ilvl w:val="0"/>
                <w:numId w:val="69"/>
              </w:numPr>
              <w:ind w:left="697" w:hanging="630"/>
              <w:rPr>
                <w:sz w:val="24"/>
                <w:szCs w:val="24"/>
              </w:rPr>
            </w:pPr>
            <w:r w:rsidRPr="00FE311C">
              <w:rPr>
                <w:sz w:val="24"/>
                <w:szCs w:val="24"/>
              </w:rPr>
              <w:t>The proposed project has an aggressive but achievable schedule for completing all tasks. </w:t>
            </w:r>
          </w:p>
          <w:p w14:paraId="007EF473" w14:textId="77777777" w:rsidR="00910B59" w:rsidRPr="00FE311C" w:rsidRDefault="00910B59" w:rsidP="006514F3">
            <w:pPr>
              <w:numPr>
                <w:ilvl w:val="0"/>
                <w:numId w:val="12"/>
              </w:numPr>
              <w:ind w:hanging="653"/>
              <w:rPr>
                <w:sz w:val="24"/>
                <w:szCs w:val="24"/>
              </w:rPr>
            </w:pPr>
            <w:r w:rsidRPr="00FE311C">
              <w:rPr>
                <w:sz w:val="24"/>
                <w:szCs w:val="24"/>
              </w:rPr>
              <w:lastRenderedPageBreak/>
              <w:t xml:space="preserve">The proposed project will work with local utilities, permitting agencies, and/or other stakeholders to ensure the project progresses in a smooth and timely manner.  </w:t>
            </w:r>
          </w:p>
          <w:p w14:paraId="2174A0BE" w14:textId="77777777" w:rsidR="00910B59" w:rsidRPr="00FE311C" w:rsidRDefault="00910B59" w:rsidP="006514F3">
            <w:pPr>
              <w:numPr>
                <w:ilvl w:val="0"/>
                <w:numId w:val="12"/>
              </w:numPr>
              <w:ind w:hanging="653"/>
              <w:rPr>
                <w:sz w:val="24"/>
                <w:szCs w:val="24"/>
              </w:rPr>
            </w:pPr>
            <w:r w:rsidRPr="00FE311C">
              <w:rPr>
                <w:sz w:val="24"/>
                <w:szCs w:val="24"/>
              </w:rPr>
              <w:t xml:space="preserve">Support or commitment letters (from site hosts, project partners, match funding, or others) indicate a strong level of support or commitment for the proposed project.  </w:t>
            </w:r>
          </w:p>
          <w:p w14:paraId="12475F03" w14:textId="77777777" w:rsidR="00910B59" w:rsidRPr="00FE311C" w:rsidRDefault="00910B59" w:rsidP="006514F3">
            <w:pPr>
              <w:numPr>
                <w:ilvl w:val="0"/>
                <w:numId w:val="12"/>
              </w:numPr>
              <w:ind w:hanging="653"/>
              <w:rPr>
                <w:sz w:val="24"/>
                <w:szCs w:val="24"/>
              </w:rPr>
            </w:pPr>
            <w:r w:rsidRPr="00FE311C">
              <w:rPr>
                <w:sz w:val="24"/>
                <w:szCs w:val="24"/>
              </w:rPr>
              <w:t>The required permitting for the proposed project has been completed.</w:t>
            </w:r>
          </w:p>
          <w:p w14:paraId="5714A7BB" w14:textId="77777777" w:rsidR="00910B59" w:rsidRPr="00FE311C" w:rsidRDefault="00910B59" w:rsidP="006514F3">
            <w:pPr>
              <w:numPr>
                <w:ilvl w:val="0"/>
                <w:numId w:val="12"/>
              </w:numPr>
              <w:ind w:hanging="653"/>
              <w:rPr>
                <w:sz w:val="24"/>
                <w:szCs w:val="24"/>
              </w:rPr>
            </w:pPr>
            <w:r w:rsidRPr="00FE311C">
              <w:rPr>
                <w:sz w:val="24"/>
                <w:szCs w:val="24"/>
              </w:rPr>
              <w:t xml:space="preserve">The proposed project is prepared to address risks, barriers, and limitations that are critical for project success (e.g., loss of demonstration site). </w:t>
            </w:r>
          </w:p>
          <w:p w14:paraId="4E738484" w14:textId="77777777" w:rsidR="00910B59" w:rsidRPr="00FE311C" w:rsidRDefault="00910B59" w:rsidP="006514F3">
            <w:pPr>
              <w:numPr>
                <w:ilvl w:val="0"/>
                <w:numId w:val="12"/>
              </w:numPr>
              <w:ind w:hanging="653"/>
              <w:rPr>
                <w:sz w:val="24"/>
                <w:szCs w:val="24"/>
              </w:rPr>
            </w:pPr>
            <w:r w:rsidRPr="00FE311C">
              <w:rPr>
                <w:sz w:val="24"/>
                <w:szCs w:val="24"/>
              </w:rPr>
              <w:t xml:space="preserve">The proposed project and equipment are expected to operate beyond the term of the CEC’s funding agreement.  </w:t>
            </w:r>
          </w:p>
          <w:p w14:paraId="3A650E49" w14:textId="3EDFC9E8" w:rsidR="00E459DF" w:rsidRPr="00FE311C" w:rsidRDefault="00E459DF" w:rsidP="006514F3">
            <w:pPr>
              <w:numPr>
                <w:ilvl w:val="0"/>
                <w:numId w:val="12"/>
              </w:numPr>
              <w:ind w:hanging="653"/>
              <w:rPr>
                <w:sz w:val="24"/>
                <w:szCs w:val="24"/>
              </w:rPr>
            </w:pPr>
            <w:r w:rsidRPr="00FE311C">
              <w:rPr>
                <w:sz w:val="24"/>
                <w:szCs w:val="24"/>
              </w:rPr>
              <w:t xml:space="preserve">The proposed project has documented progress towards achieving compliance under CEQA. </w:t>
            </w:r>
          </w:p>
          <w:p w14:paraId="146AF479" w14:textId="6FD1CA33" w:rsidR="00A0033F" w:rsidRPr="00CF7C70" w:rsidRDefault="00910B59" w:rsidP="00EA20C7">
            <w:pPr>
              <w:numPr>
                <w:ilvl w:val="0"/>
                <w:numId w:val="12"/>
              </w:numPr>
              <w:ind w:hanging="653"/>
              <w:rPr>
                <w:b/>
                <w:sz w:val="24"/>
                <w:szCs w:val="24"/>
                <w:u w:val="single"/>
              </w:rPr>
            </w:pPr>
            <w:r w:rsidRPr="00FE311C">
              <w:rPr>
                <w:sz w:val="24"/>
                <w:szCs w:val="24"/>
              </w:rPr>
              <w:t>The Scope of Work is complete and demonstrates a clear path to successful implementation of the proposed project.</w:t>
            </w:r>
          </w:p>
          <w:p w14:paraId="56E3A64C" w14:textId="28EF4211" w:rsidR="00EA20C7" w:rsidRPr="00F852BC" w:rsidRDefault="00EA20C7" w:rsidP="4EDC6B8A">
            <w:pPr>
              <w:numPr>
                <w:ilvl w:val="0"/>
                <w:numId w:val="12"/>
              </w:numPr>
              <w:ind w:hanging="653"/>
              <w:rPr>
                <w:sz w:val="24"/>
                <w:szCs w:val="24"/>
              </w:rPr>
            </w:pPr>
            <w:r w:rsidRPr="00F852BC">
              <w:rPr>
                <w:sz w:val="24"/>
                <w:szCs w:val="24"/>
              </w:rPr>
              <w:t xml:space="preserve">The proposed project is prepared to demonstrate a complete system under real operating conditions during the term of the CEC’s funding agreement AND </w:t>
            </w:r>
            <w:r w:rsidR="006435CE" w:rsidRPr="00F852BC">
              <w:rPr>
                <w:sz w:val="24"/>
                <w:szCs w:val="24"/>
              </w:rPr>
              <w:t xml:space="preserve">to </w:t>
            </w:r>
            <w:r w:rsidRPr="00F852BC">
              <w:rPr>
                <w:sz w:val="24"/>
                <w:szCs w:val="24"/>
              </w:rPr>
              <w:t>ensure</w:t>
            </w:r>
            <w:r w:rsidR="006435CE" w:rsidRPr="00F852BC">
              <w:rPr>
                <w:sz w:val="24"/>
                <w:szCs w:val="24"/>
              </w:rPr>
              <w:t xml:space="preserve"> that</w:t>
            </w:r>
            <w:r w:rsidRPr="00F852BC">
              <w:rPr>
                <w:sz w:val="24"/>
                <w:szCs w:val="24"/>
              </w:rPr>
              <w:t xml:space="preserve"> charger uptime for each charger installed in the project is at least 97 percent for each year for six years after beginning operation.</w:t>
            </w:r>
          </w:p>
          <w:p w14:paraId="766FA73E" w14:textId="77777777" w:rsidR="00EA20C7" w:rsidRPr="00F852BC" w:rsidRDefault="00EA20C7" w:rsidP="00EA20C7">
            <w:pPr>
              <w:numPr>
                <w:ilvl w:val="0"/>
                <w:numId w:val="12"/>
              </w:numPr>
              <w:ind w:hanging="653"/>
              <w:rPr>
                <w:sz w:val="24"/>
                <w:szCs w:val="24"/>
              </w:rPr>
            </w:pPr>
            <w:r w:rsidRPr="00F852BC">
              <w:rPr>
                <w:sz w:val="24"/>
                <w:szCs w:val="24"/>
              </w:rPr>
              <w:t>The Applicant has conducted due diligence on the viability of the selected site(s), including consistency with local land use regulations, planning documents, leases, ownership, access rights.</w:t>
            </w:r>
          </w:p>
          <w:p w14:paraId="68E668A4" w14:textId="2E4B2C1A" w:rsidR="00EA20C7" w:rsidRPr="00B84716" w:rsidRDefault="00EA20C7" w:rsidP="00EA20C7">
            <w:pPr>
              <w:numPr>
                <w:ilvl w:val="0"/>
                <w:numId w:val="12"/>
              </w:numPr>
              <w:ind w:hanging="653"/>
              <w:rPr>
                <w:bCs/>
                <w:sz w:val="24"/>
                <w:szCs w:val="24"/>
              </w:rPr>
            </w:pPr>
            <w:r w:rsidRPr="00F852BC">
              <w:rPr>
                <w:sz w:val="24"/>
                <w:szCs w:val="24"/>
              </w:rPr>
              <w:t>The Applicant can demonstrate that thorough safety, maintenance, and training procedures will be in place.</w:t>
            </w:r>
          </w:p>
          <w:p w14:paraId="71BE2F44" w14:textId="3F3552CB" w:rsidR="00CE31D9" w:rsidRPr="00FE311C" w:rsidRDefault="00762716" w:rsidP="00762716">
            <w:pPr>
              <w:rPr>
                <w:sz w:val="24"/>
                <w:szCs w:val="24"/>
              </w:rPr>
            </w:pPr>
            <w:r w:rsidRPr="00FE311C">
              <w:rPr>
                <w:b/>
                <w:bCs/>
                <w:i/>
                <w:iCs/>
                <w:sz w:val="24"/>
                <w:szCs w:val="24"/>
              </w:rPr>
              <w:t xml:space="preserve">NOTE: Full Applications </w:t>
            </w:r>
            <w:r w:rsidRPr="00FE311C">
              <w:rPr>
                <w:b/>
                <w:i/>
                <w:sz w:val="24"/>
                <w:szCs w:val="24"/>
                <w:u w:val="single"/>
              </w:rPr>
              <w:t>must</w:t>
            </w:r>
            <w:r w:rsidRPr="00FE311C">
              <w:rPr>
                <w:b/>
                <w:bCs/>
                <w:i/>
                <w:iCs/>
                <w:sz w:val="24"/>
                <w:szCs w:val="24"/>
              </w:rPr>
              <w:t xml:space="preserve"> obtain a minimum passing score of </w:t>
            </w:r>
            <w:r w:rsidR="00997CED" w:rsidRPr="00FE311C">
              <w:rPr>
                <w:b/>
                <w:bCs/>
                <w:i/>
                <w:iCs/>
                <w:sz w:val="24"/>
                <w:szCs w:val="24"/>
              </w:rPr>
              <w:t>14</w:t>
            </w:r>
            <w:r w:rsidRPr="00FE311C">
              <w:rPr>
                <w:b/>
                <w:bCs/>
                <w:i/>
                <w:iCs/>
                <w:sz w:val="24"/>
                <w:szCs w:val="24"/>
              </w:rPr>
              <w:t xml:space="preserve"> points </w:t>
            </w:r>
            <w:r w:rsidR="00451606" w:rsidRPr="00FE311C">
              <w:rPr>
                <w:b/>
                <w:bCs/>
                <w:i/>
                <w:iCs/>
                <w:sz w:val="24"/>
                <w:szCs w:val="24"/>
              </w:rPr>
              <w:t xml:space="preserve">(70 percent) </w:t>
            </w:r>
            <w:r w:rsidRPr="00FE311C">
              <w:rPr>
                <w:b/>
                <w:bCs/>
                <w:i/>
                <w:iCs/>
                <w:sz w:val="24"/>
                <w:szCs w:val="24"/>
              </w:rPr>
              <w:t>within this evaluation criterion to be eligible for funding.</w:t>
            </w:r>
          </w:p>
        </w:tc>
        <w:tc>
          <w:tcPr>
            <w:tcW w:w="1526" w:type="dxa"/>
          </w:tcPr>
          <w:p w14:paraId="28283D8A" w14:textId="77777777" w:rsidR="00CE31D9" w:rsidRPr="00FE311C" w:rsidRDefault="00CE31D9" w:rsidP="00CE31D9">
            <w:pPr>
              <w:spacing w:after="0"/>
              <w:jc w:val="center"/>
              <w:rPr>
                <w:sz w:val="24"/>
                <w:szCs w:val="24"/>
              </w:rPr>
            </w:pPr>
          </w:p>
          <w:p w14:paraId="6EA145C1" w14:textId="77777777" w:rsidR="00762716" w:rsidRPr="00FE311C" w:rsidRDefault="00762716" w:rsidP="00CE31D9">
            <w:pPr>
              <w:spacing w:after="0"/>
              <w:jc w:val="center"/>
              <w:rPr>
                <w:sz w:val="24"/>
                <w:szCs w:val="24"/>
              </w:rPr>
            </w:pPr>
          </w:p>
          <w:p w14:paraId="19A1218A" w14:textId="77777777" w:rsidR="00762716" w:rsidRPr="00FE311C" w:rsidRDefault="00762716" w:rsidP="00CE31D9">
            <w:pPr>
              <w:spacing w:after="0"/>
              <w:jc w:val="center"/>
              <w:rPr>
                <w:sz w:val="24"/>
                <w:szCs w:val="24"/>
              </w:rPr>
            </w:pPr>
          </w:p>
          <w:p w14:paraId="1E53BACE" w14:textId="77777777" w:rsidR="00762716" w:rsidRPr="00FE311C" w:rsidRDefault="00762716" w:rsidP="00CE31D9">
            <w:pPr>
              <w:spacing w:after="0"/>
              <w:jc w:val="center"/>
              <w:rPr>
                <w:sz w:val="24"/>
                <w:szCs w:val="24"/>
              </w:rPr>
            </w:pPr>
          </w:p>
          <w:p w14:paraId="57D300CB" w14:textId="77777777" w:rsidR="00762716" w:rsidRPr="00FE311C" w:rsidRDefault="00762716" w:rsidP="00CE31D9">
            <w:pPr>
              <w:spacing w:after="0"/>
              <w:jc w:val="center"/>
              <w:rPr>
                <w:sz w:val="24"/>
                <w:szCs w:val="24"/>
              </w:rPr>
            </w:pPr>
          </w:p>
          <w:p w14:paraId="23EF2435" w14:textId="77777777" w:rsidR="00762716" w:rsidRPr="00FE311C" w:rsidRDefault="00762716" w:rsidP="00CE31D9">
            <w:pPr>
              <w:spacing w:after="0"/>
              <w:jc w:val="center"/>
              <w:rPr>
                <w:sz w:val="24"/>
                <w:szCs w:val="24"/>
              </w:rPr>
            </w:pPr>
          </w:p>
          <w:p w14:paraId="23D03EAA" w14:textId="77777777" w:rsidR="00762716" w:rsidRPr="00FE311C" w:rsidRDefault="00762716" w:rsidP="00CE31D9">
            <w:pPr>
              <w:spacing w:after="0"/>
              <w:jc w:val="center"/>
              <w:rPr>
                <w:sz w:val="24"/>
                <w:szCs w:val="24"/>
              </w:rPr>
            </w:pPr>
          </w:p>
          <w:p w14:paraId="462CF9D1" w14:textId="77777777" w:rsidR="00762716" w:rsidRPr="00FE311C" w:rsidRDefault="00762716" w:rsidP="00CE31D9">
            <w:pPr>
              <w:spacing w:after="0"/>
              <w:jc w:val="center"/>
              <w:rPr>
                <w:sz w:val="24"/>
                <w:szCs w:val="24"/>
              </w:rPr>
            </w:pPr>
          </w:p>
          <w:p w14:paraId="1A7A8ADF" w14:textId="77777777" w:rsidR="00762716" w:rsidRPr="00FE311C" w:rsidRDefault="00762716" w:rsidP="00CE31D9">
            <w:pPr>
              <w:spacing w:after="0"/>
              <w:jc w:val="center"/>
              <w:rPr>
                <w:sz w:val="24"/>
                <w:szCs w:val="24"/>
              </w:rPr>
            </w:pPr>
          </w:p>
          <w:p w14:paraId="0EC286AD" w14:textId="77777777" w:rsidR="00762716" w:rsidRPr="00FE311C" w:rsidRDefault="00762716" w:rsidP="00CE31D9">
            <w:pPr>
              <w:spacing w:after="0"/>
              <w:jc w:val="center"/>
              <w:rPr>
                <w:sz w:val="24"/>
                <w:szCs w:val="24"/>
              </w:rPr>
            </w:pPr>
          </w:p>
          <w:p w14:paraId="62063243" w14:textId="77777777" w:rsidR="00762716" w:rsidRPr="00FE311C" w:rsidRDefault="00762716" w:rsidP="00CE31D9">
            <w:pPr>
              <w:spacing w:after="0"/>
              <w:jc w:val="center"/>
              <w:rPr>
                <w:sz w:val="24"/>
                <w:szCs w:val="24"/>
              </w:rPr>
            </w:pPr>
          </w:p>
          <w:p w14:paraId="322313F1" w14:textId="77777777" w:rsidR="00762716" w:rsidRPr="00FE311C" w:rsidRDefault="00762716" w:rsidP="00CE31D9">
            <w:pPr>
              <w:spacing w:after="0"/>
              <w:jc w:val="center"/>
              <w:rPr>
                <w:sz w:val="24"/>
                <w:szCs w:val="24"/>
              </w:rPr>
            </w:pPr>
          </w:p>
          <w:p w14:paraId="0600B225" w14:textId="77777777" w:rsidR="00CE31D9" w:rsidRPr="00FE311C" w:rsidRDefault="0002754B" w:rsidP="00CE31D9">
            <w:pPr>
              <w:spacing w:after="0"/>
              <w:jc w:val="center"/>
              <w:rPr>
                <w:sz w:val="24"/>
                <w:szCs w:val="24"/>
              </w:rPr>
            </w:pPr>
            <w:r w:rsidRPr="00FE311C">
              <w:rPr>
                <w:sz w:val="24"/>
                <w:szCs w:val="24"/>
              </w:rPr>
              <w:t>20</w:t>
            </w:r>
          </w:p>
          <w:p w14:paraId="2ACD9819" w14:textId="4D3FB56D" w:rsidR="0056531B" w:rsidRPr="00FE311C" w:rsidRDefault="0056531B" w:rsidP="00CE31D9">
            <w:pPr>
              <w:spacing w:after="0"/>
              <w:jc w:val="center"/>
              <w:rPr>
                <w:sz w:val="24"/>
                <w:szCs w:val="24"/>
              </w:rPr>
            </w:pPr>
          </w:p>
        </w:tc>
      </w:tr>
      <w:tr w:rsidR="00FE311C" w:rsidRPr="00FE311C" w14:paraId="7BD02424" w14:textId="77777777" w:rsidTr="4EDC6B8A">
        <w:tc>
          <w:tcPr>
            <w:tcW w:w="7824" w:type="dxa"/>
          </w:tcPr>
          <w:p w14:paraId="307201AE" w14:textId="36196998" w:rsidR="00582A62" w:rsidRPr="00FE311C" w:rsidRDefault="00AB63CB" w:rsidP="006514F3">
            <w:pPr>
              <w:numPr>
                <w:ilvl w:val="6"/>
                <w:numId w:val="70"/>
              </w:numPr>
              <w:spacing w:after="0"/>
              <w:ind w:left="720" w:hanging="720"/>
              <w:rPr>
                <w:b/>
                <w:sz w:val="24"/>
                <w:szCs w:val="24"/>
              </w:rPr>
            </w:pPr>
            <w:r w:rsidRPr="00FE311C">
              <w:rPr>
                <w:b/>
                <w:sz w:val="24"/>
                <w:szCs w:val="24"/>
              </w:rPr>
              <w:lastRenderedPageBreak/>
              <w:t>Economic, Social, and Enviro</w:t>
            </w:r>
            <w:r w:rsidR="00910B59" w:rsidRPr="00FE311C">
              <w:rPr>
                <w:b/>
                <w:sz w:val="24"/>
                <w:szCs w:val="24"/>
              </w:rPr>
              <w:t>nmental Benefits</w:t>
            </w:r>
          </w:p>
          <w:p w14:paraId="20B73526" w14:textId="77777777" w:rsidR="00582A62" w:rsidRPr="00FE311C" w:rsidRDefault="00582A62" w:rsidP="00582A62">
            <w:pPr>
              <w:spacing w:after="0"/>
              <w:rPr>
                <w:sz w:val="24"/>
                <w:szCs w:val="24"/>
              </w:rPr>
            </w:pPr>
            <w:r w:rsidRPr="00FE311C">
              <w:rPr>
                <w:sz w:val="24"/>
                <w:szCs w:val="24"/>
              </w:rPr>
              <w:t>Applications will be evaluated on the degree to which:</w:t>
            </w:r>
          </w:p>
          <w:p w14:paraId="5B0604EC" w14:textId="77777777" w:rsidR="005E23A1" w:rsidRPr="00FE311C" w:rsidRDefault="005E23A1" w:rsidP="006514F3">
            <w:pPr>
              <w:numPr>
                <w:ilvl w:val="0"/>
                <w:numId w:val="69"/>
              </w:numPr>
              <w:ind w:left="697" w:hanging="630"/>
              <w:rPr>
                <w:sz w:val="24"/>
                <w:szCs w:val="24"/>
              </w:rPr>
            </w:pPr>
            <w:r w:rsidRPr="00FE311C">
              <w:rPr>
                <w:sz w:val="24"/>
                <w:szCs w:val="24"/>
              </w:rPr>
              <w:t xml:space="preserve">The proposed project positively impacts market segments in California. </w:t>
            </w:r>
          </w:p>
          <w:p w14:paraId="10F7AF79" w14:textId="77777777" w:rsidR="005E23A1" w:rsidRPr="00FE311C" w:rsidRDefault="005E23A1" w:rsidP="006514F3">
            <w:pPr>
              <w:numPr>
                <w:ilvl w:val="0"/>
                <w:numId w:val="69"/>
              </w:numPr>
              <w:ind w:left="697" w:hanging="630"/>
              <w:rPr>
                <w:sz w:val="24"/>
                <w:szCs w:val="24"/>
              </w:rPr>
            </w:pPr>
            <w:r w:rsidRPr="00FE311C">
              <w:rPr>
                <w:sz w:val="24"/>
                <w:szCs w:val="24"/>
              </w:rPr>
              <w:t>The proposed project results in a low cost of charging (in $/kWh) and the assumptions utilized are documented and reasonable.</w:t>
            </w:r>
          </w:p>
          <w:p w14:paraId="0913715A" w14:textId="62CB8824" w:rsidR="005E23A1" w:rsidRPr="00FE311C" w:rsidRDefault="005E23A1" w:rsidP="006514F3">
            <w:pPr>
              <w:numPr>
                <w:ilvl w:val="0"/>
                <w:numId w:val="69"/>
              </w:numPr>
              <w:ind w:left="697" w:hanging="630"/>
              <w:rPr>
                <w:sz w:val="24"/>
                <w:szCs w:val="24"/>
              </w:rPr>
            </w:pPr>
            <w:r w:rsidRPr="00FE311C">
              <w:rPr>
                <w:sz w:val="24"/>
                <w:szCs w:val="24"/>
              </w:rPr>
              <w:t xml:space="preserve">The proposed project makes charging more accessible to rural areas, and </w:t>
            </w:r>
            <w:r w:rsidR="00103A34" w:rsidRPr="00FE311C">
              <w:rPr>
                <w:sz w:val="24"/>
                <w:szCs w:val="24"/>
              </w:rPr>
              <w:t>disadvantaged communities</w:t>
            </w:r>
            <w:r w:rsidRPr="00FE311C">
              <w:rPr>
                <w:sz w:val="24"/>
                <w:szCs w:val="24"/>
              </w:rPr>
              <w:t xml:space="preserve">. </w:t>
            </w:r>
          </w:p>
          <w:p w14:paraId="2FD8CFB9" w14:textId="6B825658" w:rsidR="003167CC" w:rsidRPr="00FE311C" w:rsidRDefault="003167CC" w:rsidP="006514F3">
            <w:pPr>
              <w:numPr>
                <w:ilvl w:val="0"/>
                <w:numId w:val="69"/>
              </w:numPr>
              <w:ind w:left="697" w:hanging="630"/>
              <w:rPr>
                <w:sz w:val="24"/>
                <w:szCs w:val="24"/>
              </w:rPr>
            </w:pPr>
            <w:r w:rsidRPr="00FE311C">
              <w:rPr>
                <w:sz w:val="24"/>
                <w:szCs w:val="24"/>
              </w:rPr>
              <w:lastRenderedPageBreak/>
              <w:t xml:space="preserve">The </w:t>
            </w:r>
            <w:r w:rsidRPr="00FE311C">
              <w:rPr>
                <w:rFonts w:eastAsia="Calibri"/>
                <w:sz w:val="24"/>
                <w:szCs w:val="24"/>
              </w:rPr>
              <w:t xml:space="preserve">project will benefit </w:t>
            </w:r>
            <w:r w:rsidR="00103A34" w:rsidRPr="00FE311C">
              <w:rPr>
                <w:sz w:val="24"/>
                <w:szCs w:val="24"/>
              </w:rPr>
              <w:t>disadvantaged communities</w:t>
            </w:r>
            <w:r w:rsidRPr="00FE311C">
              <w:rPr>
                <w:rFonts w:eastAsia="Calibri"/>
                <w:sz w:val="24"/>
                <w:szCs w:val="24"/>
              </w:rPr>
              <w:t xml:space="preserve"> and workers within </w:t>
            </w:r>
            <w:r w:rsidR="00103A34" w:rsidRPr="00FE311C">
              <w:rPr>
                <w:sz w:val="24"/>
                <w:szCs w:val="24"/>
              </w:rPr>
              <w:t>disadvantaged communities</w:t>
            </w:r>
            <w:r w:rsidRPr="00FE311C">
              <w:rPr>
                <w:rFonts w:eastAsia="Calibri"/>
                <w:sz w:val="24"/>
                <w:szCs w:val="24"/>
              </w:rPr>
              <w:t xml:space="preserve"> in accordance with </w:t>
            </w:r>
            <w:proofErr w:type="spellStart"/>
            <w:r w:rsidRPr="00FE311C">
              <w:rPr>
                <w:rFonts w:eastAsia="Calibri"/>
                <w:sz w:val="24"/>
                <w:szCs w:val="24"/>
              </w:rPr>
              <w:t>CalEnviroScreen</w:t>
            </w:r>
            <w:proofErr w:type="spellEnd"/>
            <w:r w:rsidRPr="00FE311C">
              <w:rPr>
                <w:rFonts w:eastAsia="Calibri"/>
                <w:sz w:val="24"/>
                <w:szCs w:val="24"/>
              </w:rPr>
              <w:t xml:space="preserve"> </w:t>
            </w:r>
            <w:r w:rsidR="006A4A4F" w:rsidRPr="00FE311C">
              <w:rPr>
                <w:rFonts w:eastAsia="Calibri"/>
                <w:sz w:val="24"/>
                <w:szCs w:val="24"/>
              </w:rPr>
              <w:t>4.0.</w:t>
            </w:r>
          </w:p>
          <w:p w14:paraId="49F04C9B" w14:textId="17304643" w:rsidR="005E23A1" w:rsidRPr="00FE311C" w:rsidRDefault="005E23A1" w:rsidP="006514F3">
            <w:pPr>
              <w:numPr>
                <w:ilvl w:val="0"/>
                <w:numId w:val="69"/>
              </w:numPr>
              <w:ind w:left="697" w:hanging="630"/>
              <w:rPr>
                <w:sz w:val="24"/>
                <w:szCs w:val="24"/>
              </w:rPr>
            </w:pPr>
            <w:r w:rsidRPr="00FE311C">
              <w:rPr>
                <w:sz w:val="24"/>
                <w:szCs w:val="24"/>
              </w:rPr>
              <w:t xml:space="preserve">The proposed project improves the resiliency of </w:t>
            </w:r>
            <w:r w:rsidR="00003E0F" w:rsidRPr="00FE311C">
              <w:rPr>
                <w:sz w:val="24"/>
                <w:szCs w:val="24"/>
              </w:rPr>
              <w:t>California’s</w:t>
            </w:r>
            <w:r w:rsidRPr="00FE311C">
              <w:rPr>
                <w:sz w:val="24"/>
                <w:szCs w:val="24"/>
              </w:rPr>
              <w:t xml:space="preserve"> grid and response to extreme weather events and other emergencies</w:t>
            </w:r>
            <w:r w:rsidR="00003E0F" w:rsidRPr="00FE311C">
              <w:rPr>
                <w:sz w:val="24"/>
                <w:szCs w:val="24"/>
              </w:rPr>
              <w:t>, if applicable</w:t>
            </w:r>
            <w:r w:rsidRPr="00FE311C">
              <w:rPr>
                <w:sz w:val="24"/>
                <w:szCs w:val="24"/>
              </w:rPr>
              <w:t>.</w:t>
            </w:r>
          </w:p>
          <w:p w14:paraId="22B7B804" w14:textId="77777777" w:rsidR="005E23A1" w:rsidRPr="00FE311C" w:rsidRDefault="005E23A1" w:rsidP="006514F3">
            <w:pPr>
              <w:numPr>
                <w:ilvl w:val="0"/>
                <w:numId w:val="69"/>
              </w:numPr>
              <w:ind w:left="697" w:hanging="630"/>
              <w:rPr>
                <w:sz w:val="24"/>
                <w:szCs w:val="24"/>
              </w:rPr>
            </w:pPr>
            <w:r w:rsidRPr="00FE311C">
              <w:rPr>
                <w:sz w:val="24"/>
                <w:szCs w:val="24"/>
              </w:rPr>
              <w:t>The proposed project educates and engages end users to ensure the technology and/or business model is understood and maximized in its effectiveness.</w:t>
            </w:r>
          </w:p>
          <w:p w14:paraId="43680B53" w14:textId="669B90E1" w:rsidR="007A09E1" w:rsidRPr="00FE311C" w:rsidRDefault="007A09E1" w:rsidP="006514F3">
            <w:pPr>
              <w:numPr>
                <w:ilvl w:val="0"/>
                <w:numId w:val="12"/>
              </w:numPr>
              <w:ind w:left="697" w:hanging="630"/>
              <w:rPr>
                <w:sz w:val="24"/>
                <w:szCs w:val="24"/>
              </w:rPr>
            </w:pPr>
            <w:r w:rsidRPr="00FE311C">
              <w:rPr>
                <w:sz w:val="24"/>
                <w:szCs w:val="24"/>
              </w:rPr>
              <w:t>The proposed project will accelerate the adoption of E</w:t>
            </w:r>
            <w:r w:rsidR="00003E0F" w:rsidRPr="00FE311C">
              <w:rPr>
                <w:sz w:val="24"/>
                <w:szCs w:val="24"/>
              </w:rPr>
              <w:t>V</w:t>
            </w:r>
            <w:r w:rsidRPr="00FE311C">
              <w:rPr>
                <w:sz w:val="24"/>
                <w:szCs w:val="24"/>
              </w:rPr>
              <w:t>s needed to achieve the State’s transportation goals.</w:t>
            </w:r>
          </w:p>
          <w:p w14:paraId="09875535" w14:textId="77777777" w:rsidR="007A09E1" w:rsidRPr="00FE311C" w:rsidRDefault="007A09E1" w:rsidP="006514F3">
            <w:pPr>
              <w:numPr>
                <w:ilvl w:val="0"/>
                <w:numId w:val="12"/>
              </w:numPr>
              <w:ind w:left="697" w:hanging="630"/>
              <w:rPr>
                <w:sz w:val="24"/>
                <w:szCs w:val="24"/>
              </w:rPr>
            </w:pPr>
            <w:r w:rsidRPr="00FE311C">
              <w:rPr>
                <w:sz w:val="24"/>
                <w:szCs w:val="24"/>
              </w:rPr>
              <w:t>The proposed project will provide cost savings to a variety of stakeholders, including drivers, site hosts, and utilities.</w:t>
            </w:r>
          </w:p>
          <w:p w14:paraId="295EE296" w14:textId="2C7687A6" w:rsidR="00AB7A29" w:rsidRPr="00FE311C" w:rsidRDefault="007A09E1" w:rsidP="006514F3">
            <w:pPr>
              <w:numPr>
                <w:ilvl w:val="0"/>
                <w:numId w:val="12"/>
              </w:numPr>
              <w:ind w:hanging="653"/>
              <w:rPr>
                <w:sz w:val="24"/>
                <w:szCs w:val="24"/>
              </w:rPr>
            </w:pPr>
            <w:r w:rsidRPr="00FE311C">
              <w:rPr>
                <w:sz w:val="24"/>
                <w:szCs w:val="24"/>
              </w:rPr>
              <w:t xml:space="preserve">The </w:t>
            </w:r>
            <w:r w:rsidR="003167CC" w:rsidRPr="00FE311C">
              <w:rPr>
                <w:sz w:val="24"/>
                <w:szCs w:val="24"/>
              </w:rPr>
              <w:t>proposed project results in a higher benefit-cost score in terms of CO</w:t>
            </w:r>
            <w:r w:rsidR="003167CC" w:rsidRPr="00FE311C">
              <w:rPr>
                <w:sz w:val="24"/>
                <w:szCs w:val="24"/>
                <w:vertAlign w:val="subscript"/>
              </w:rPr>
              <w:t>2</w:t>
            </w:r>
            <w:r w:rsidR="003167CC" w:rsidRPr="00FE311C">
              <w:rPr>
                <w:sz w:val="24"/>
                <w:szCs w:val="24"/>
              </w:rPr>
              <w:t xml:space="preserve">-equivalent reduced (in tons) per dollar of </w:t>
            </w:r>
            <w:r w:rsidR="00091892" w:rsidRPr="00FE311C">
              <w:rPr>
                <w:sz w:val="24"/>
                <w:szCs w:val="24"/>
              </w:rPr>
              <w:t xml:space="preserve">CEC </w:t>
            </w:r>
            <w:r w:rsidR="003167CC" w:rsidRPr="00FE311C">
              <w:rPr>
                <w:sz w:val="24"/>
                <w:szCs w:val="24"/>
              </w:rPr>
              <w:t>investment for the proposed project term</w:t>
            </w:r>
            <w:r w:rsidRPr="00FE311C">
              <w:rPr>
                <w:sz w:val="24"/>
                <w:szCs w:val="24"/>
              </w:rPr>
              <w:t>.</w:t>
            </w:r>
          </w:p>
        </w:tc>
        <w:tc>
          <w:tcPr>
            <w:tcW w:w="1526" w:type="dxa"/>
          </w:tcPr>
          <w:p w14:paraId="38276D48" w14:textId="77777777" w:rsidR="0035525F" w:rsidRPr="00FE311C" w:rsidRDefault="0035525F" w:rsidP="00E04486">
            <w:pPr>
              <w:spacing w:after="0"/>
              <w:jc w:val="center"/>
              <w:rPr>
                <w:sz w:val="24"/>
                <w:szCs w:val="24"/>
              </w:rPr>
            </w:pPr>
          </w:p>
          <w:p w14:paraId="15CE671A" w14:textId="77777777" w:rsidR="00451606" w:rsidRPr="00FE311C" w:rsidRDefault="00451606" w:rsidP="00E04486">
            <w:pPr>
              <w:spacing w:after="0"/>
              <w:jc w:val="center"/>
              <w:rPr>
                <w:sz w:val="24"/>
                <w:szCs w:val="24"/>
              </w:rPr>
            </w:pPr>
          </w:p>
          <w:p w14:paraId="41378287" w14:textId="77777777" w:rsidR="00451606" w:rsidRPr="00FE311C" w:rsidRDefault="00451606" w:rsidP="00E04486">
            <w:pPr>
              <w:spacing w:after="0"/>
              <w:jc w:val="center"/>
              <w:rPr>
                <w:sz w:val="24"/>
                <w:szCs w:val="24"/>
              </w:rPr>
            </w:pPr>
          </w:p>
          <w:p w14:paraId="0B61154C" w14:textId="77777777" w:rsidR="00451606" w:rsidRPr="00FE311C" w:rsidRDefault="00451606" w:rsidP="00E04486">
            <w:pPr>
              <w:spacing w:after="0"/>
              <w:jc w:val="center"/>
              <w:rPr>
                <w:sz w:val="24"/>
                <w:szCs w:val="24"/>
              </w:rPr>
            </w:pPr>
          </w:p>
          <w:p w14:paraId="4C42BDAF" w14:textId="77777777" w:rsidR="00451606" w:rsidRPr="00FE311C" w:rsidRDefault="00451606" w:rsidP="00E04486">
            <w:pPr>
              <w:spacing w:after="0"/>
              <w:jc w:val="center"/>
              <w:rPr>
                <w:sz w:val="24"/>
                <w:szCs w:val="24"/>
              </w:rPr>
            </w:pPr>
          </w:p>
          <w:p w14:paraId="6C0A9775" w14:textId="77777777" w:rsidR="00451606" w:rsidRPr="00FE311C" w:rsidRDefault="00451606" w:rsidP="00E04486">
            <w:pPr>
              <w:spacing w:after="0"/>
              <w:jc w:val="center"/>
              <w:rPr>
                <w:sz w:val="24"/>
                <w:szCs w:val="24"/>
              </w:rPr>
            </w:pPr>
          </w:p>
          <w:p w14:paraId="4858553F" w14:textId="77777777" w:rsidR="00451606" w:rsidRPr="00FE311C" w:rsidRDefault="00451606" w:rsidP="00E04486">
            <w:pPr>
              <w:spacing w:after="0"/>
              <w:jc w:val="center"/>
              <w:rPr>
                <w:sz w:val="24"/>
                <w:szCs w:val="24"/>
              </w:rPr>
            </w:pPr>
          </w:p>
          <w:p w14:paraId="324D79BE" w14:textId="77777777" w:rsidR="00451606" w:rsidRPr="00FE311C" w:rsidRDefault="00451606" w:rsidP="00E04486">
            <w:pPr>
              <w:spacing w:after="0"/>
              <w:jc w:val="center"/>
              <w:rPr>
                <w:sz w:val="24"/>
                <w:szCs w:val="24"/>
              </w:rPr>
            </w:pPr>
          </w:p>
          <w:p w14:paraId="0F7AE985" w14:textId="77777777" w:rsidR="00451606" w:rsidRPr="00FE311C" w:rsidRDefault="00451606" w:rsidP="00E04486">
            <w:pPr>
              <w:spacing w:after="0"/>
              <w:jc w:val="center"/>
              <w:rPr>
                <w:sz w:val="24"/>
                <w:szCs w:val="24"/>
              </w:rPr>
            </w:pPr>
          </w:p>
          <w:p w14:paraId="087D81ED" w14:textId="77777777" w:rsidR="00451606" w:rsidRPr="00FE311C" w:rsidRDefault="00451606" w:rsidP="00E04486">
            <w:pPr>
              <w:spacing w:after="0"/>
              <w:jc w:val="center"/>
              <w:rPr>
                <w:sz w:val="24"/>
                <w:szCs w:val="24"/>
              </w:rPr>
            </w:pPr>
          </w:p>
          <w:p w14:paraId="33C0B249" w14:textId="77777777" w:rsidR="00451606" w:rsidRPr="00FE311C" w:rsidRDefault="00451606" w:rsidP="00E04486">
            <w:pPr>
              <w:spacing w:after="0"/>
              <w:jc w:val="center"/>
              <w:rPr>
                <w:sz w:val="24"/>
                <w:szCs w:val="24"/>
              </w:rPr>
            </w:pPr>
          </w:p>
          <w:p w14:paraId="2C2C1938" w14:textId="77777777" w:rsidR="00451606" w:rsidRPr="00FE311C" w:rsidRDefault="00451606" w:rsidP="00E04486">
            <w:pPr>
              <w:spacing w:after="0"/>
              <w:jc w:val="center"/>
              <w:rPr>
                <w:sz w:val="24"/>
                <w:szCs w:val="24"/>
              </w:rPr>
            </w:pPr>
          </w:p>
          <w:p w14:paraId="7B482F70" w14:textId="77777777" w:rsidR="00451606" w:rsidRPr="00FE311C" w:rsidRDefault="00451606" w:rsidP="00E04486">
            <w:pPr>
              <w:spacing w:after="0"/>
              <w:jc w:val="center"/>
              <w:rPr>
                <w:sz w:val="24"/>
                <w:szCs w:val="24"/>
              </w:rPr>
            </w:pPr>
          </w:p>
          <w:p w14:paraId="07B76F83" w14:textId="77777777" w:rsidR="00451606" w:rsidRPr="00FE311C" w:rsidRDefault="00451606" w:rsidP="00E04486">
            <w:pPr>
              <w:spacing w:after="0"/>
              <w:jc w:val="center"/>
              <w:rPr>
                <w:sz w:val="24"/>
                <w:szCs w:val="24"/>
              </w:rPr>
            </w:pPr>
          </w:p>
          <w:p w14:paraId="1139F0C5" w14:textId="77777777" w:rsidR="00451606" w:rsidRPr="00FE311C" w:rsidRDefault="00451606" w:rsidP="00E04486">
            <w:pPr>
              <w:spacing w:after="0"/>
              <w:jc w:val="center"/>
              <w:rPr>
                <w:sz w:val="24"/>
                <w:szCs w:val="24"/>
              </w:rPr>
            </w:pPr>
          </w:p>
          <w:p w14:paraId="1D48DCFC" w14:textId="77777777" w:rsidR="00451606" w:rsidRPr="00FE311C" w:rsidRDefault="00451606" w:rsidP="00E04486">
            <w:pPr>
              <w:spacing w:after="0"/>
              <w:jc w:val="center"/>
              <w:rPr>
                <w:sz w:val="24"/>
                <w:szCs w:val="24"/>
              </w:rPr>
            </w:pPr>
          </w:p>
          <w:p w14:paraId="6A8A825C" w14:textId="77777777" w:rsidR="00451606" w:rsidRPr="00FE311C" w:rsidRDefault="00451606" w:rsidP="00E04486">
            <w:pPr>
              <w:spacing w:after="0"/>
              <w:jc w:val="center"/>
              <w:rPr>
                <w:sz w:val="24"/>
                <w:szCs w:val="24"/>
              </w:rPr>
            </w:pPr>
          </w:p>
          <w:p w14:paraId="5B98465C" w14:textId="683E8888" w:rsidR="00F42C87" w:rsidRPr="00FE311C" w:rsidRDefault="00910B59" w:rsidP="00E04486">
            <w:pPr>
              <w:spacing w:after="0"/>
              <w:jc w:val="center"/>
              <w:rPr>
                <w:sz w:val="24"/>
                <w:szCs w:val="24"/>
              </w:rPr>
            </w:pPr>
            <w:r w:rsidRPr="00FE311C">
              <w:rPr>
                <w:sz w:val="24"/>
                <w:szCs w:val="24"/>
              </w:rPr>
              <w:t>15</w:t>
            </w:r>
          </w:p>
        </w:tc>
      </w:tr>
      <w:tr w:rsidR="00FE311C" w:rsidRPr="00FE311C" w14:paraId="6B3DAE7C" w14:textId="77777777" w:rsidTr="4EDC6B8A">
        <w:trPr>
          <w:trHeight w:val="595"/>
        </w:trPr>
        <w:tc>
          <w:tcPr>
            <w:tcW w:w="7824" w:type="dxa"/>
          </w:tcPr>
          <w:p w14:paraId="7B07686B" w14:textId="39FA7908" w:rsidR="00AB3DDD" w:rsidRPr="00FE311C" w:rsidRDefault="00EB259E" w:rsidP="006514F3">
            <w:pPr>
              <w:numPr>
                <w:ilvl w:val="6"/>
                <w:numId w:val="70"/>
              </w:numPr>
              <w:spacing w:after="0"/>
              <w:ind w:left="720" w:hanging="720"/>
              <w:rPr>
                <w:b/>
                <w:sz w:val="24"/>
                <w:szCs w:val="24"/>
              </w:rPr>
            </w:pPr>
            <w:r w:rsidRPr="00FE311C">
              <w:rPr>
                <w:b/>
                <w:sz w:val="24"/>
                <w:szCs w:val="24"/>
              </w:rPr>
              <w:lastRenderedPageBreak/>
              <w:t>Team Experience, Qualification</w:t>
            </w:r>
            <w:r w:rsidR="005B7A9D" w:rsidRPr="00FE311C">
              <w:rPr>
                <w:b/>
                <w:sz w:val="24"/>
                <w:szCs w:val="24"/>
              </w:rPr>
              <w:t>s</w:t>
            </w:r>
            <w:r w:rsidRPr="00FE311C">
              <w:rPr>
                <w:b/>
                <w:sz w:val="24"/>
                <w:szCs w:val="24"/>
              </w:rPr>
              <w:t>, and Resources</w:t>
            </w:r>
          </w:p>
          <w:p w14:paraId="663DCE13" w14:textId="77777777" w:rsidR="00AB3DDD" w:rsidRPr="00FE311C" w:rsidRDefault="00AB3DDD" w:rsidP="00AB3DDD">
            <w:pPr>
              <w:spacing w:after="0"/>
              <w:rPr>
                <w:sz w:val="24"/>
                <w:szCs w:val="24"/>
              </w:rPr>
            </w:pPr>
            <w:r w:rsidRPr="00FE311C">
              <w:rPr>
                <w:sz w:val="24"/>
                <w:szCs w:val="24"/>
              </w:rPr>
              <w:t>Applications will be evaluated on the degree to which:</w:t>
            </w:r>
          </w:p>
          <w:p w14:paraId="063B5784" w14:textId="08D21156" w:rsidR="007824F1" w:rsidRPr="00FE311C" w:rsidRDefault="007824F1" w:rsidP="006514F3">
            <w:pPr>
              <w:numPr>
                <w:ilvl w:val="0"/>
                <w:numId w:val="69"/>
              </w:numPr>
              <w:ind w:left="697" w:hanging="630"/>
              <w:rPr>
                <w:sz w:val="24"/>
                <w:szCs w:val="24"/>
              </w:rPr>
            </w:pPr>
            <w:r w:rsidRPr="00FE311C">
              <w:rPr>
                <w:sz w:val="24"/>
                <w:szCs w:val="24"/>
              </w:rPr>
              <w:t>The team</w:t>
            </w:r>
            <w:r w:rsidR="0053409E" w:rsidRPr="00FE311C">
              <w:rPr>
                <w:sz w:val="24"/>
                <w:szCs w:val="24"/>
              </w:rPr>
              <w:t xml:space="preserve"> has experience with transportation-related projects.</w:t>
            </w:r>
          </w:p>
          <w:p w14:paraId="0679D794" w14:textId="6435FD17" w:rsidR="00C177F8" w:rsidRPr="00FE311C" w:rsidRDefault="00C177F8" w:rsidP="006514F3">
            <w:pPr>
              <w:numPr>
                <w:ilvl w:val="0"/>
                <w:numId w:val="69"/>
              </w:numPr>
              <w:ind w:left="697" w:hanging="630"/>
              <w:rPr>
                <w:sz w:val="24"/>
                <w:szCs w:val="24"/>
              </w:rPr>
            </w:pPr>
            <w:r w:rsidRPr="00FE311C">
              <w:rPr>
                <w:sz w:val="24"/>
                <w:szCs w:val="24"/>
              </w:rPr>
              <w:t xml:space="preserve">The qualifications, experience, capabilities, and credentials of the key team members are suitable to the tasks described in the proposed Scope of Work and will lead to the successful completion of the project. </w:t>
            </w:r>
          </w:p>
          <w:p w14:paraId="0B4FF5A7" w14:textId="77777777" w:rsidR="00C177F8" w:rsidRPr="00FE311C" w:rsidRDefault="00C177F8" w:rsidP="006514F3">
            <w:pPr>
              <w:numPr>
                <w:ilvl w:val="0"/>
                <w:numId w:val="69"/>
              </w:numPr>
              <w:ind w:left="697" w:hanging="630"/>
              <w:rPr>
                <w:sz w:val="24"/>
                <w:szCs w:val="24"/>
              </w:rPr>
            </w:pPr>
            <w:r w:rsidRPr="00FE311C">
              <w:rPr>
                <w:sz w:val="24"/>
                <w:szCs w:val="24"/>
              </w:rPr>
              <w:t xml:space="preserve">The facilities, infrastructure, and resources available to the team will aid in the successful completion of the project.  </w:t>
            </w:r>
          </w:p>
          <w:p w14:paraId="158FB394" w14:textId="77777777" w:rsidR="00C177F8" w:rsidRPr="00FE311C" w:rsidRDefault="00C177F8" w:rsidP="006514F3">
            <w:pPr>
              <w:numPr>
                <w:ilvl w:val="0"/>
                <w:numId w:val="69"/>
              </w:numPr>
              <w:ind w:left="697" w:hanging="630"/>
              <w:rPr>
                <w:sz w:val="24"/>
                <w:szCs w:val="24"/>
              </w:rPr>
            </w:pPr>
            <w:r w:rsidRPr="00FE311C">
              <w:rPr>
                <w:sz w:val="24"/>
                <w:szCs w:val="24"/>
              </w:rPr>
              <w:t xml:space="preserve">The proposed project incorporates collaborations with utilities, industries, site hosts, or others that will lead to the successful completion of the project. </w:t>
            </w:r>
          </w:p>
          <w:p w14:paraId="44E8F92D" w14:textId="302BCA56" w:rsidR="00C177F8" w:rsidRPr="00FE311C" w:rsidRDefault="00C177F8" w:rsidP="006514F3">
            <w:pPr>
              <w:numPr>
                <w:ilvl w:val="0"/>
                <w:numId w:val="69"/>
              </w:numPr>
              <w:ind w:left="697" w:hanging="630"/>
              <w:rPr>
                <w:sz w:val="24"/>
                <w:szCs w:val="24"/>
              </w:rPr>
            </w:pPr>
            <w:r w:rsidRPr="00FE311C">
              <w:rPr>
                <w:sz w:val="24"/>
                <w:szCs w:val="24"/>
              </w:rPr>
              <w:t>The Applicant and team have demonstrated exceptional administrative and technical performance under existing or prior funding agreements (CEC and/or other public agencies), if the Applicant or team worked on such projects, including:</w:t>
            </w:r>
          </w:p>
          <w:p w14:paraId="38AC06F8" w14:textId="77777777" w:rsidR="00C177F8" w:rsidRPr="00FE311C" w:rsidRDefault="00C177F8" w:rsidP="006514F3">
            <w:pPr>
              <w:numPr>
                <w:ilvl w:val="1"/>
                <w:numId w:val="69"/>
              </w:numPr>
              <w:ind w:hanging="743"/>
              <w:rPr>
                <w:sz w:val="24"/>
                <w:szCs w:val="24"/>
              </w:rPr>
            </w:pPr>
            <w:r w:rsidRPr="00FE311C">
              <w:rPr>
                <w:sz w:val="24"/>
                <w:szCs w:val="24"/>
              </w:rPr>
              <w:t>Adherence to schedule and due dates.</w:t>
            </w:r>
          </w:p>
          <w:p w14:paraId="3A9426D8" w14:textId="77777777" w:rsidR="00C177F8" w:rsidRPr="00FE311C" w:rsidRDefault="00C177F8" w:rsidP="006514F3">
            <w:pPr>
              <w:numPr>
                <w:ilvl w:val="1"/>
                <w:numId w:val="69"/>
              </w:numPr>
              <w:ind w:hanging="743"/>
              <w:rPr>
                <w:sz w:val="24"/>
                <w:szCs w:val="24"/>
              </w:rPr>
            </w:pPr>
            <w:r w:rsidRPr="00FE311C">
              <w:rPr>
                <w:sz w:val="24"/>
                <w:szCs w:val="24"/>
              </w:rPr>
              <w:t>Effective and timely issue resolution.</w:t>
            </w:r>
          </w:p>
          <w:p w14:paraId="60A302A2" w14:textId="77777777" w:rsidR="00C177F8" w:rsidRPr="00FE311C" w:rsidRDefault="00C177F8" w:rsidP="006514F3">
            <w:pPr>
              <w:numPr>
                <w:ilvl w:val="1"/>
                <w:numId w:val="69"/>
              </w:numPr>
              <w:ind w:hanging="743"/>
              <w:rPr>
                <w:sz w:val="24"/>
                <w:szCs w:val="24"/>
              </w:rPr>
            </w:pPr>
            <w:r w:rsidRPr="00FE311C">
              <w:rPr>
                <w:sz w:val="24"/>
                <w:szCs w:val="24"/>
              </w:rPr>
              <w:t>Quality of deliverables.</w:t>
            </w:r>
          </w:p>
          <w:p w14:paraId="68A8FCB5" w14:textId="77777777" w:rsidR="00C177F8" w:rsidRPr="00FE311C" w:rsidRDefault="00C177F8" w:rsidP="006514F3">
            <w:pPr>
              <w:numPr>
                <w:ilvl w:val="1"/>
                <w:numId w:val="69"/>
              </w:numPr>
              <w:ind w:hanging="743"/>
              <w:rPr>
                <w:sz w:val="24"/>
                <w:szCs w:val="24"/>
              </w:rPr>
            </w:pPr>
            <w:r w:rsidRPr="00FE311C">
              <w:rPr>
                <w:sz w:val="24"/>
                <w:szCs w:val="24"/>
              </w:rPr>
              <w:t>Objectives of past projects have been attained.</w:t>
            </w:r>
          </w:p>
          <w:p w14:paraId="35F38F42" w14:textId="77777777" w:rsidR="00C177F8" w:rsidRPr="00FE311C" w:rsidRDefault="00C177F8" w:rsidP="006514F3">
            <w:pPr>
              <w:numPr>
                <w:ilvl w:val="1"/>
                <w:numId w:val="69"/>
              </w:numPr>
              <w:ind w:hanging="743"/>
              <w:rPr>
                <w:sz w:val="24"/>
                <w:szCs w:val="24"/>
              </w:rPr>
            </w:pPr>
            <w:r w:rsidRPr="00FE311C">
              <w:rPr>
                <w:sz w:val="24"/>
                <w:szCs w:val="24"/>
              </w:rPr>
              <w:t>Honest, timely, and professional communication with staff from the funding entity.</w:t>
            </w:r>
          </w:p>
          <w:p w14:paraId="5BCBB935" w14:textId="77777777" w:rsidR="00C177F8" w:rsidRPr="00FE311C" w:rsidRDefault="00C177F8" w:rsidP="006514F3">
            <w:pPr>
              <w:numPr>
                <w:ilvl w:val="1"/>
                <w:numId w:val="69"/>
              </w:numPr>
              <w:ind w:hanging="743"/>
              <w:rPr>
                <w:sz w:val="24"/>
                <w:szCs w:val="24"/>
              </w:rPr>
            </w:pPr>
            <w:r w:rsidRPr="00FE311C">
              <w:rPr>
                <w:sz w:val="24"/>
                <w:szCs w:val="24"/>
              </w:rPr>
              <w:t>Effective coordination with project partners, subcontractors, and other stakeholders.</w:t>
            </w:r>
          </w:p>
          <w:p w14:paraId="60E81009" w14:textId="748BB1D2" w:rsidR="009F5C04" w:rsidRPr="00FE311C" w:rsidRDefault="00C177F8" w:rsidP="006514F3">
            <w:pPr>
              <w:numPr>
                <w:ilvl w:val="1"/>
                <w:numId w:val="69"/>
              </w:numPr>
              <w:ind w:hanging="743"/>
              <w:rPr>
                <w:sz w:val="24"/>
                <w:szCs w:val="24"/>
              </w:rPr>
            </w:pPr>
            <w:r w:rsidRPr="00FE311C">
              <w:rPr>
                <w:sz w:val="24"/>
                <w:szCs w:val="24"/>
              </w:rPr>
              <w:lastRenderedPageBreak/>
              <w:t>Timely and accurate invoicing</w:t>
            </w:r>
            <w:r w:rsidR="00AB3DDD" w:rsidRPr="00FE311C">
              <w:rPr>
                <w:sz w:val="24"/>
                <w:szCs w:val="24"/>
              </w:rPr>
              <w:t>.</w:t>
            </w:r>
          </w:p>
        </w:tc>
        <w:tc>
          <w:tcPr>
            <w:tcW w:w="1526" w:type="dxa"/>
          </w:tcPr>
          <w:p w14:paraId="41BC0AE7" w14:textId="77777777" w:rsidR="0035525F" w:rsidRPr="00FE311C" w:rsidRDefault="0035525F" w:rsidP="00E04486">
            <w:pPr>
              <w:spacing w:after="0"/>
              <w:jc w:val="center"/>
              <w:rPr>
                <w:sz w:val="24"/>
                <w:szCs w:val="24"/>
              </w:rPr>
            </w:pPr>
          </w:p>
          <w:p w14:paraId="47ECD690" w14:textId="77777777" w:rsidR="00451606" w:rsidRPr="00FE311C" w:rsidRDefault="00451606" w:rsidP="00E04486">
            <w:pPr>
              <w:spacing w:after="0"/>
              <w:jc w:val="center"/>
              <w:rPr>
                <w:sz w:val="24"/>
                <w:szCs w:val="24"/>
              </w:rPr>
            </w:pPr>
          </w:p>
          <w:p w14:paraId="0DAA1F10" w14:textId="77777777" w:rsidR="00451606" w:rsidRPr="00FE311C" w:rsidRDefault="00451606" w:rsidP="00E04486">
            <w:pPr>
              <w:spacing w:after="0"/>
              <w:jc w:val="center"/>
              <w:rPr>
                <w:sz w:val="24"/>
                <w:szCs w:val="24"/>
              </w:rPr>
            </w:pPr>
          </w:p>
          <w:p w14:paraId="216078D3" w14:textId="77777777" w:rsidR="00451606" w:rsidRPr="00FE311C" w:rsidRDefault="00451606" w:rsidP="00E04486">
            <w:pPr>
              <w:spacing w:after="0"/>
              <w:jc w:val="center"/>
              <w:rPr>
                <w:sz w:val="24"/>
                <w:szCs w:val="24"/>
              </w:rPr>
            </w:pPr>
          </w:p>
          <w:p w14:paraId="06BE825C" w14:textId="77777777" w:rsidR="00451606" w:rsidRPr="00FE311C" w:rsidRDefault="00451606" w:rsidP="00E04486">
            <w:pPr>
              <w:spacing w:after="0"/>
              <w:jc w:val="center"/>
              <w:rPr>
                <w:sz w:val="24"/>
                <w:szCs w:val="24"/>
              </w:rPr>
            </w:pPr>
          </w:p>
          <w:p w14:paraId="4FD31D99" w14:textId="77777777" w:rsidR="00451606" w:rsidRPr="00FE311C" w:rsidRDefault="00451606" w:rsidP="00E04486">
            <w:pPr>
              <w:spacing w:after="0"/>
              <w:jc w:val="center"/>
              <w:rPr>
                <w:sz w:val="24"/>
                <w:szCs w:val="24"/>
              </w:rPr>
            </w:pPr>
          </w:p>
          <w:p w14:paraId="761B4B03" w14:textId="77777777" w:rsidR="00451606" w:rsidRPr="00FE311C" w:rsidRDefault="00451606" w:rsidP="00E04486">
            <w:pPr>
              <w:spacing w:after="0"/>
              <w:jc w:val="center"/>
              <w:rPr>
                <w:sz w:val="24"/>
                <w:szCs w:val="24"/>
              </w:rPr>
            </w:pPr>
          </w:p>
          <w:p w14:paraId="4210D911" w14:textId="77777777" w:rsidR="00451606" w:rsidRPr="00FE311C" w:rsidRDefault="00451606" w:rsidP="00E04486">
            <w:pPr>
              <w:spacing w:after="0"/>
              <w:jc w:val="center"/>
              <w:rPr>
                <w:sz w:val="24"/>
                <w:szCs w:val="24"/>
              </w:rPr>
            </w:pPr>
          </w:p>
          <w:p w14:paraId="6E2206AB" w14:textId="77777777" w:rsidR="00451606" w:rsidRPr="00FE311C" w:rsidRDefault="00451606" w:rsidP="00E04486">
            <w:pPr>
              <w:spacing w:after="0"/>
              <w:jc w:val="center"/>
              <w:rPr>
                <w:sz w:val="24"/>
                <w:szCs w:val="24"/>
              </w:rPr>
            </w:pPr>
          </w:p>
          <w:p w14:paraId="419F1F03" w14:textId="77777777" w:rsidR="00451606" w:rsidRPr="00FE311C" w:rsidRDefault="00451606" w:rsidP="00E04486">
            <w:pPr>
              <w:spacing w:after="0"/>
              <w:jc w:val="center"/>
              <w:rPr>
                <w:sz w:val="24"/>
                <w:szCs w:val="24"/>
              </w:rPr>
            </w:pPr>
          </w:p>
          <w:p w14:paraId="06762DC9" w14:textId="77777777" w:rsidR="00451606" w:rsidRPr="00FE311C" w:rsidRDefault="00451606" w:rsidP="00E04486">
            <w:pPr>
              <w:spacing w:after="0"/>
              <w:jc w:val="center"/>
              <w:rPr>
                <w:sz w:val="24"/>
                <w:szCs w:val="24"/>
              </w:rPr>
            </w:pPr>
          </w:p>
          <w:p w14:paraId="3C6EBB32" w14:textId="77777777" w:rsidR="00451606" w:rsidRPr="00FE311C" w:rsidRDefault="00451606" w:rsidP="00E04486">
            <w:pPr>
              <w:spacing w:after="0"/>
              <w:jc w:val="center"/>
              <w:rPr>
                <w:sz w:val="24"/>
                <w:szCs w:val="24"/>
              </w:rPr>
            </w:pPr>
          </w:p>
          <w:p w14:paraId="2AFFEB63" w14:textId="77777777" w:rsidR="00451606" w:rsidRPr="00FE311C" w:rsidRDefault="00451606" w:rsidP="00E04486">
            <w:pPr>
              <w:spacing w:after="0"/>
              <w:jc w:val="center"/>
              <w:rPr>
                <w:sz w:val="24"/>
                <w:szCs w:val="24"/>
              </w:rPr>
            </w:pPr>
          </w:p>
          <w:p w14:paraId="65FB0D64" w14:textId="2DDFED6B" w:rsidR="009F5C04" w:rsidRPr="00FE311C" w:rsidRDefault="00EB259E" w:rsidP="00E04486">
            <w:pPr>
              <w:spacing w:after="0"/>
              <w:jc w:val="center"/>
              <w:rPr>
                <w:sz w:val="24"/>
                <w:szCs w:val="24"/>
              </w:rPr>
            </w:pPr>
            <w:r w:rsidRPr="00FE311C">
              <w:rPr>
                <w:sz w:val="24"/>
                <w:szCs w:val="24"/>
              </w:rPr>
              <w:t>10</w:t>
            </w:r>
          </w:p>
        </w:tc>
      </w:tr>
      <w:tr w:rsidR="00FE311C" w:rsidRPr="00FE311C" w14:paraId="6EC8348A" w14:textId="77777777" w:rsidTr="4EDC6B8A">
        <w:trPr>
          <w:trHeight w:val="3097"/>
        </w:trPr>
        <w:tc>
          <w:tcPr>
            <w:tcW w:w="7824" w:type="dxa"/>
          </w:tcPr>
          <w:p w14:paraId="167C9E2A" w14:textId="361DBF20" w:rsidR="00AB3DDD" w:rsidRPr="00FE311C" w:rsidRDefault="00647279" w:rsidP="006514F3">
            <w:pPr>
              <w:numPr>
                <w:ilvl w:val="6"/>
                <w:numId w:val="70"/>
              </w:numPr>
              <w:spacing w:after="0"/>
              <w:ind w:left="720" w:hanging="720"/>
              <w:rPr>
                <w:b/>
                <w:sz w:val="24"/>
                <w:szCs w:val="24"/>
              </w:rPr>
            </w:pPr>
            <w:r w:rsidRPr="00FE311C">
              <w:rPr>
                <w:b/>
                <w:sz w:val="24"/>
                <w:szCs w:val="24"/>
              </w:rPr>
              <w:t>Project Budget</w:t>
            </w:r>
          </w:p>
          <w:p w14:paraId="45CC7AC3" w14:textId="77777777" w:rsidR="00AB3DDD" w:rsidRPr="00FE311C" w:rsidRDefault="00AB3DDD" w:rsidP="00AB3DDD">
            <w:pPr>
              <w:spacing w:after="0"/>
              <w:rPr>
                <w:sz w:val="24"/>
                <w:szCs w:val="24"/>
              </w:rPr>
            </w:pPr>
            <w:r w:rsidRPr="00FE311C">
              <w:rPr>
                <w:sz w:val="24"/>
                <w:szCs w:val="24"/>
              </w:rPr>
              <w:t>Applications will be evaluated on the degree to</w:t>
            </w:r>
            <w:r w:rsidR="00777819" w:rsidRPr="00FE311C">
              <w:rPr>
                <w:sz w:val="24"/>
                <w:szCs w:val="24"/>
              </w:rPr>
              <w:t xml:space="preserve"> which</w:t>
            </w:r>
            <w:r w:rsidRPr="00FE311C">
              <w:rPr>
                <w:sz w:val="24"/>
                <w:szCs w:val="24"/>
              </w:rPr>
              <w:t>:</w:t>
            </w:r>
          </w:p>
          <w:p w14:paraId="43F6ED3F" w14:textId="7F367E94"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rPr>
              <w:t>The proposed project demonstrates the need for CEC funding.</w:t>
            </w:r>
            <w:r w:rsidRPr="00FE311C">
              <w:rPr>
                <w:rStyle w:val="eop"/>
                <w:rFonts w:ascii="Arial" w:hAnsi="Arial" w:cs="Arial"/>
              </w:rPr>
              <w:t> </w:t>
            </w:r>
          </w:p>
          <w:p w14:paraId="72F85902" w14:textId="77777777"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rPr>
              <w:t>The proposed project budget is justifiable and reasonable relative to the project goals, objectives, and tasks.</w:t>
            </w:r>
            <w:r w:rsidRPr="00FE311C">
              <w:rPr>
                <w:rStyle w:val="eop"/>
                <w:rFonts w:ascii="Arial" w:hAnsi="Arial" w:cs="Arial"/>
              </w:rPr>
              <w:t> </w:t>
            </w:r>
          </w:p>
          <w:p w14:paraId="3C7B9ABC" w14:textId="77777777"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shd w:val="clear" w:color="auto" w:fill="FFFFFF"/>
              </w:rPr>
              <w:t>The proposed project minimizes administrative and overhead costs for reimbursement.</w:t>
            </w:r>
          </w:p>
          <w:p w14:paraId="47FBE559" w14:textId="0D2C7BFD" w:rsidR="00216CF6" w:rsidRPr="00FE311C" w:rsidRDefault="06049A6A" w:rsidP="006514F3">
            <w:pPr>
              <w:numPr>
                <w:ilvl w:val="0"/>
                <w:numId w:val="12"/>
              </w:numPr>
              <w:ind w:hanging="653"/>
              <w:rPr>
                <w:sz w:val="24"/>
                <w:szCs w:val="24"/>
              </w:rPr>
            </w:pPr>
            <w:r w:rsidRPr="00FE311C">
              <w:rPr>
                <w:rStyle w:val="normaltextrun"/>
                <w:sz w:val="24"/>
                <w:szCs w:val="24"/>
                <w:shd w:val="clear" w:color="auto" w:fill="FFFFFF"/>
              </w:rPr>
              <w:t>The proposed match funding commitments are documented, verifiable, and necessary to support the successful completion of the project.</w:t>
            </w:r>
            <w:r w:rsidRPr="00FE311C">
              <w:rPr>
                <w:rStyle w:val="eop"/>
                <w:rFonts w:ascii="Tahoma" w:hAnsi="Tahoma" w:cs="Tahoma"/>
              </w:rPr>
              <w:t> </w:t>
            </w:r>
          </w:p>
          <w:p w14:paraId="02D00C58" w14:textId="7E9D4BB5" w:rsidR="00B824F3" w:rsidRPr="00FE311C" w:rsidRDefault="4CE2F9E2" w:rsidP="2F66CE56">
            <w:pPr>
              <w:numPr>
                <w:ilvl w:val="0"/>
                <w:numId w:val="12"/>
              </w:numPr>
              <w:ind w:hanging="653"/>
              <w:rPr>
                <w:sz w:val="24"/>
                <w:szCs w:val="24"/>
              </w:rPr>
            </w:pPr>
            <w:r w:rsidRPr="00FE311C">
              <w:rPr>
                <w:sz w:val="24"/>
                <w:szCs w:val="24"/>
              </w:rPr>
              <w:t>Describe and discuss known or expected risks or budget contingencies and how they will be addressed.</w:t>
            </w:r>
          </w:p>
        </w:tc>
        <w:tc>
          <w:tcPr>
            <w:tcW w:w="1526" w:type="dxa"/>
          </w:tcPr>
          <w:p w14:paraId="02762EE4" w14:textId="77777777" w:rsidR="00595484" w:rsidRPr="00FE311C" w:rsidRDefault="00595484" w:rsidP="00E04486">
            <w:pPr>
              <w:spacing w:after="0"/>
              <w:jc w:val="center"/>
              <w:rPr>
                <w:sz w:val="24"/>
                <w:szCs w:val="24"/>
              </w:rPr>
            </w:pPr>
          </w:p>
          <w:p w14:paraId="54A3A078" w14:textId="77777777" w:rsidR="00451606" w:rsidRPr="00FE311C" w:rsidRDefault="00451606" w:rsidP="00E04486">
            <w:pPr>
              <w:spacing w:after="0"/>
              <w:jc w:val="center"/>
              <w:rPr>
                <w:sz w:val="24"/>
                <w:szCs w:val="24"/>
              </w:rPr>
            </w:pPr>
          </w:p>
          <w:p w14:paraId="2AD7F160" w14:textId="77777777" w:rsidR="00451606" w:rsidRPr="00FE311C" w:rsidRDefault="00451606" w:rsidP="00E04486">
            <w:pPr>
              <w:spacing w:after="0"/>
              <w:jc w:val="center"/>
              <w:rPr>
                <w:sz w:val="24"/>
                <w:szCs w:val="24"/>
              </w:rPr>
            </w:pPr>
          </w:p>
          <w:p w14:paraId="5E518472" w14:textId="77777777" w:rsidR="00451606" w:rsidRPr="00FE311C" w:rsidRDefault="00451606" w:rsidP="00E04486">
            <w:pPr>
              <w:spacing w:after="0"/>
              <w:jc w:val="center"/>
              <w:rPr>
                <w:sz w:val="24"/>
                <w:szCs w:val="24"/>
              </w:rPr>
            </w:pPr>
          </w:p>
          <w:p w14:paraId="1F410226" w14:textId="77777777" w:rsidR="00451606" w:rsidRPr="00FE311C" w:rsidRDefault="00451606" w:rsidP="00E04486">
            <w:pPr>
              <w:spacing w:after="0"/>
              <w:jc w:val="center"/>
              <w:rPr>
                <w:sz w:val="24"/>
                <w:szCs w:val="24"/>
              </w:rPr>
            </w:pPr>
          </w:p>
          <w:p w14:paraId="35793A1A" w14:textId="77777777" w:rsidR="00451606" w:rsidRPr="00FE311C" w:rsidRDefault="00451606" w:rsidP="00E04486">
            <w:pPr>
              <w:spacing w:after="0"/>
              <w:jc w:val="center"/>
              <w:rPr>
                <w:sz w:val="24"/>
                <w:szCs w:val="24"/>
              </w:rPr>
            </w:pPr>
          </w:p>
          <w:p w14:paraId="0AF186AC" w14:textId="4CBD42A6" w:rsidR="00B824F3" w:rsidRPr="00FE311C" w:rsidRDefault="00DA60E5" w:rsidP="00E04486">
            <w:pPr>
              <w:spacing w:after="0"/>
              <w:jc w:val="center"/>
              <w:rPr>
                <w:sz w:val="24"/>
                <w:szCs w:val="24"/>
              </w:rPr>
            </w:pPr>
            <w:r w:rsidRPr="00FE311C">
              <w:rPr>
                <w:sz w:val="24"/>
                <w:szCs w:val="24"/>
              </w:rPr>
              <w:t>10</w:t>
            </w:r>
          </w:p>
        </w:tc>
      </w:tr>
      <w:tr w:rsidR="00FE311C" w:rsidRPr="00FE311C" w14:paraId="2A41D4F7" w14:textId="77777777" w:rsidTr="4EDC6B8A">
        <w:tc>
          <w:tcPr>
            <w:tcW w:w="7824" w:type="dxa"/>
            <w:shd w:val="clear" w:color="auto" w:fill="D9D9D9" w:themeFill="background1" w:themeFillShade="D9"/>
          </w:tcPr>
          <w:p w14:paraId="638F7FDC" w14:textId="77777777" w:rsidR="00473A88" w:rsidRPr="00FE311C" w:rsidRDefault="00473A88" w:rsidP="00E04486">
            <w:pPr>
              <w:spacing w:after="0"/>
              <w:jc w:val="right"/>
              <w:rPr>
                <w:b/>
                <w:sz w:val="24"/>
                <w:szCs w:val="24"/>
                <w:highlight w:val="yellow"/>
              </w:rPr>
            </w:pPr>
            <w:r w:rsidRPr="00FE311C">
              <w:rPr>
                <w:b/>
                <w:sz w:val="24"/>
                <w:szCs w:val="24"/>
              </w:rPr>
              <w:t>Total Possible Points</w:t>
            </w:r>
          </w:p>
        </w:tc>
        <w:tc>
          <w:tcPr>
            <w:tcW w:w="1526" w:type="dxa"/>
            <w:shd w:val="clear" w:color="auto" w:fill="D9D9D9" w:themeFill="background1" w:themeFillShade="D9"/>
          </w:tcPr>
          <w:p w14:paraId="1329161B" w14:textId="0CF6AE9A" w:rsidR="00473A88" w:rsidRPr="00FE311C" w:rsidRDefault="00E02955" w:rsidP="00E04486">
            <w:pPr>
              <w:spacing w:after="0"/>
              <w:jc w:val="center"/>
              <w:rPr>
                <w:b/>
                <w:sz w:val="24"/>
                <w:szCs w:val="24"/>
              </w:rPr>
            </w:pPr>
            <w:r w:rsidRPr="00FE311C">
              <w:rPr>
                <w:b/>
                <w:sz w:val="24"/>
                <w:szCs w:val="24"/>
              </w:rPr>
              <w:t>100</w:t>
            </w:r>
          </w:p>
        </w:tc>
      </w:tr>
      <w:tr w:rsidR="00FE311C" w:rsidRPr="00FE311C" w14:paraId="06B4F61B" w14:textId="77777777" w:rsidTr="4EDC6B8A">
        <w:tc>
          <w:tcPr>
            <w:tcW w:w="7824" w:type="dxa"/>
            <w:shd w:val="clear" w:color="auto" w:fill="D9D9D9" w:themeFill="background1" w:themeFillShade="D9"/>
          </w:tcPr>
          <w:p w14:paraId="3A93C253" w14:textId="77777777" w:rsidR="00473A88" w:rsidRPr="00FE311C" w:rsidRDefault="00473A88" w:rsidP="00E04486">
            <w:pPr>
              <w:spacing w:after="0"/>
              <w:jc w:val="right"/>
              <w:rPr>
                <w:b/>
                <w:sz w:val="24"/>
                <w:szCs w:val="24"/>
                <w:highlight w:val="yellow"/>
              </w:rPr>
            </w:pPr>
            <w:r w:rsidRPr="00FE311C">
              <w:rPr>
                <w:b/>
                <w:sz w:val="24"/>
                <w:szCs w:val="24"/>
              </w:rPr>
              <w:t>Minimum Passing Score (70%)</w:t>
            </w:r>
          </w:p>
        </w:tc>
        <w:tc>
          <w:tcPr>
            <w:tcW w:w="1526" w:type="dxa"/>
            <w:shd w:val="clear" w:color="auto" w:fill="D9D9D9" w:themeFill="background1" w:themeFillShade="D9"/>
          </w:tcPr>
          <w:p w14:paraId="5192C5A4" w14:textId="619A4899" w:rsidR="00473A88" w:rsidRPr="00FE311C" w:rsidRDefault="00E02955" w:rsidP="00E04486">
            <w:pPr>
              <w:spacing w:after="0"/>
              <w:jc w:val="center"/>
              <w:rPr>
                <w:b/>
                <w:sz w:val="24"/>
                <w:szCs w:val="24"/>
              </w:rPr>
            </w:pPr>
            <w:r w:rsidRPr="00FE311C">
              <w:rPr>
                <w:b/>
                <w:sz w:val="24"/>
                <w:szCs w:val="24"/>
              </w:rPr>
              <w:t>70</w:t>
            </w:r>
          </w:p>
        </w:tc>
      </w:tr>
    </w:tbl>
    <w:p w14:paraId="67520EE5" w14:textId="77777777" w:rsidR="007D60E9" w:rsidRPr="00FE311C" w:rsidRDefault="007D60E9" w:rsidP="00E04486">
      <w:pPr>
        <w:spacing w:after="0"/>
        <w:rPr>
          <w:szCs w:val="22"/>
        </w:rPr>
      </w:pPr>
      <w:bookmarkStart w:id="125" w:name="_Toc365376518"/>
    </w:p>
    <w:p w14:paraId="52126405" w14:textId="778AF2B4" w:rsidR="008C1D72" w:rsidRPr="00FE311C" w:rsidRDefault="008C1D72" w:rsidP="006514F3">
      <w:pPr>
        <w:pStyle w:val="Heading2"/>
        <w:keepNext w:val="0"/>
        <w:numPr>
          <w:ilvl w:val="2"/>
          <w:numId w:val="58"/>
        </w:numPr>
        <w:spacing w:before="0" w:after="0"/>
        <w:ind w:left="720" w:hanging="720"/>
        <w:rPr>
          <w:rFonts w:cs="Arial"/>
        </w:rPr>
      </w:pPr>
      <w:bookmarkStart w:id="126" w:name="_Toc1394516552"/>
      <w:r w:rsidRPr="00FE311C">
        <w:rPr>
          <w:rFonts w:cs="Arial"/>
        </w:rPr>
        <w:t>Tie Breakers</w:t>
      </w:r>
      <w:bookmarkEnd w:id="125"/>
      <w:bookmarkEnd w:id="126"/>
    </w:p>
    <w:p w14:paraId="2694052F" w14:textId="46FE3986" w:rsidR="008C1D72" w:rsidRPr="00FE311C" w:rsidRDefault="008C1D72" w:rsidP="00E26DE1">
      <w:pPr>
        <w:suppressAutoHyphens/>
        <w:spacing w:after="0"/>
        <w:ind w:left="720"/>
        <w:rPr>
          <w:sz w:val="24"/>
          <w:szCs w:val="24"/>
        </w:rPr>
      </w:pPr>
      <w:r w:rsidRPr="00FE311C">
        <w:rPr>
          <w:sz w:val="24"/>
          <w:szCs w:val="24"/>
        </w:rPr>
        <w:t xml:space="preserve">If the score for two or more </w:t>
      </w:r>
      <w:r w:rsidR="00900F32" w:rsidRPr="00FE311C">
        <w:rPr>
          <w:sz w:val="24"/>
          <w:szCs w:val="24"/>
        </w:rPr>
        <w:t>Full A</w:t>
      </w:r>
      <w:r w:rsidRPr="00FE311C">
        <w:rPr>
          <w:sz w:val="24"/>
          <w:szCs w:val="24"/>
        </w:rPr>
        <w:t xml:space="preserve">pplications are tied, the application with a higher score in the </w:t>
      </w:r>
      <w:r w:rsidR="00D53255" w:rsidRPr="00FE311C">
        <w:rPr>
          <w:sz w:val="24"/>
          <w:szCs w:val="24"/>
        </w:rPr>
        <w:t>Innovation</w:t>
      </w:r>
      <w:r w:rsidRPr="00FE311C">
        <w:rPr>
          <w:sz w:val="24"/>
          <w:szCs w:val="24"/>
        </w:rPr>
        <w:t xml:space="preserve"> criterion will be ranked higher</w:t>
      </w:r>
      <w:r w:rsidR="00FD0B18" w:rsidRPr="00FE311C">
        <w:rPr>
          <w:sz w:val="24"/>
          <w:szCs w:val="24"/>
        </w:rPr>
        <w:t xml:space="preserve">. </w:t>
      </w:r>
      <w:r w:rsidR="002964FF" w:rsidRPr="00FE311C">
        <w:rPr>
          <w:sz w:val="24"/>
          <w:szCs w:val="24"/>
        </w:rPr>
        <w:t xml:space="preserve">If still tied, the application with a higher score in the Project Readiness and Implementation criterion will be ranked higher. </w:t>
      </w:r>
      <w:r w:rsidRPr="00FE311C">
        <w:rPr>
          <w:sz w:val="24"/>
          <w:szCs w:val="24"/>
        </w:rPr>
        <w:t xml:space="preserve">If still tied, an objective </w:t>
      </w:r>
      <w:r w:rsidR="00E47E20" w:rsidRPr="00FE311C">
        <w:rPr>
          <w:sz w:val="24"/>
          <w:szCs w:val="24"/>
        </w:rPr>
        <w:t>tiebreaker</w:t>
      </w:r>
      <w:r w:rsidRPr="00FE311C">
        <w:rPr>
          <w:sz w:val="24"/>
          <w:szCs w:val="24"/>
        </w:rPr>
        <w:t xml:space="preserve"> (such as a random drawing) will be utilized.</w:t>
      </w:r>
    </w:p>
    <w:p w14:paraId="1797AF19" w14:textId="77777777" w:rsidR="0094331C" w:rsidRPr="00FE311C" w:rsidRDefault="0094331C" w:rsidP="00E04486">
      <w:pPr>
        <w:spacing w:after="0"/>
        <w:rPr>
          <w:szCs w:val="22"/>
        </w:rPr>
      </w:pPr>
    </w:p>
    <w:p w14:paraId="31250F73" w14:textId="77777777" w:rsidR="007D60E9" w:rsidRPr="00FE311C" w:rsidRDefault="007D60E9" w:rsidP="00E04486">
      <w:pPr>
        <w:pStyle w:val="Heading1"/>
        <w:keepNext w:val="0"/>
        <w:keepLines w:val="0"/>
        <w:spacing w:before="0" w:after="0"/>
        <w:sectPr w:rsidR="007D60E9" w:rsidRPr="00FE311C" w:rsidSect="00CB24F5">
          <w:type w:val="continuous"/>
          <w:pgSz w:w="12240" w:h="15840" w:code="1"/>
          <w:pgMar w:top="979" w:right="1440" w:bottom="1260" w:left="1440" w:header="720" w:footer="720" w:gutter="0"/>
          <w:cols w:space="720"/>
          <w:docGrid w:linePitch="326"/>
        </w:sectPr>
      </w:pPr>
      <w:bookmarkStart w:id="127" w:name="_Toc219275118"/>
      <w:bookmarkStart w:id="128" w:name="_Toc481569621"/>
      <w:bookmarkStart w:id="129" w:name="_Toc481570204"/>
    </w:p>
    <w:p w14:paraId="75CE7F8C" w14:textId="156E91CA" w:rsidR="00082155" w:rsidRPr="00FE311C" w:rsidRDefault="00082155" w:rsidP="003C0D93">
      <w:pPr>
        <w:pStyle w:val="Heading1"/>
        <w:keepNext w:val="0"/>
        <w:keepLines w:val="0"/>
        <w:numPr>
          <w:ilvl w:val="4"/>
          <w:numId w:val="58"/>
        </w:numPr>
        <w:spacing w:before="0" w:after="0"/>
        <w:ind w:left="720"/>
      </w:pPr>
      <w:bookmarkStart w:id="130" w:name="_Toc348236950"/>
      <w:r w:rsidRPr="00FE311C">
        <w:lastRenderedPageBreak/>
        <w:t>Administration</w:t>
      </w:r>
      <w:bookmarkEnd w:id="127"/>
      <w:bookmarkEnd w:id="130"/>
    </w:p>
    <w:p w14:paraId="0E0016B9" w14:textId="77777777" w:rsidR="007D60E9" w:rsidRPr="00FE311C" w:rsidRDefault="007D60E9" w:rsidP="00E04486">
      <w:pPr>
        <w:spacing w:after="0"/>
        <w:rPr>
          <w:szCs w:val="22"/>
        </w:rPr>
      </w:pPr>
      <w:bookmarkStart w:id="131" w:name="_Toc507398631"/>
      <w:bookmarkStart w:id="132" w:name="_Toc219275120"/>
      <w:bookmarkEnd w:id="128"/>
      <w:bookmarkEnd w:id="129"/>
    </w:p>
    <w:p w14:paraId="34746A3C" w14:textId="77777777" w:rsidR="00082155" w:rsidRPr="00FE311C" w:rsidRDefault="00082155" w:rsidP="006514F3">
      <w:pPr>
        <w:pStyle w:val="Heading2"/>
        <w:keepNext w:val="0"/>
        <w:numPr>
          <w:ilvl w:val="0"/>
          <w:numId w:val="17"/>
        </w:numPr>
        <w:spacing w:before="0" w:after="0"/>
        <w:ind w:hanging="720"/>
      </w:pPr>
      <w:bookmarkStart w:id="133" w:name="_Toc1534363764"/>
      <w:r w:rsidRPr="00FE311C">
        <w:t>Definition of Key Words</w:t>
      </w:r>
      <w:bookmarkStart w:id="134" w:name="_Toc481569622"/>
      <w:bookmarkStart w:id="135" w:name="_Toc481570205"/>
      <w:bookmarkEnd w:id="131"/>
      <w:bookmarkEnd w:id="132"/>
      <w:bookmarkEnd w:id="133"/>
    </w:p>
    <w:p w14:paraId="711C4E05" w14:textId="7C801852" w:rsidR="00082155" w:rsidRPr="00FE311C" w:rsidRDefault="00082155" w:rsidP="00E26DE1">
      <w:pPr>
        <w:spacing w:after="0"/>
        <w:ind w:left="720"/>
        <w:rPr>
          <w:sz w:val="24"/>
          <w:szCs w:val="24"/>
        </w:rPr>
      </w:pPr>
      <w:r w:rsidRPr="00FE311C">
        <w:rPr>
          <w:sz w:val="24"/>
          <w:szCs w:val="24"/>
        </w:rPr>
        <w:t xml:space="preserve">Important definitions for this </w:t>
      </w:r>
      <w:r w:rsidR="00F66DFA" w:rsidRPr="00FE311C">
        <w:rPr>
          <w:sz w:val="24"/>
          <w:szCs w:val="24"/>
        </w:rPr>
        <w:t>solicitation</w:t>
      </w:r>
      <w:r w:rsidRPr="00FE311C">
        <w:rPr>
          <w:sz w:val="24"/>
          <w:szCs w:val="24"/>
        </w:rPr>
        <w:t xml:space="preserve"> are presented below:</w:t>
      </w:r>
    </w:p>
    <w:p w14:paraId="65EA07EE" w14:textId="77777777" w:rsidR="007D60E9" w:rsidRPr="00FE311C"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767"/>
        <w:gridCol w:w="6593"/>
      </w:tblGrid>
      <w:tr w:rsidR="00FE311C" w:rsidRPr="00FE311C" w14:paraId="194E1579" w14:textId="77777777" w:rsidTr="002A643D">
        <w:tc>
          <w:tcPr>
            <w:tcW w:w="2767" w:type="dxa"/>
            <w:shd w:val="clear" w:color="auto" w:fill="D9D9D9"/>
          </w:tcPr>
          <w:p w14:paraId="5E3F27E0" w14:textId="77777777" w:rsidR="00082155" w:rsidRPr="00FE311C" w:rsidRDefault="00082155" w:rsidP="00E04486">
            <w:pPr>
              <w:spacing w:after="0"/>
              <w:jc w:val="center"/>
              <w:rPr>
                <w:b/>
                <w:sz w:val="24"/>
                <w:szCs w:val="24"/>
              </w:rPr>
            </w:pPr>
            <w:r w:rsidRPr="00FE311C">
              <w:rPr>
                <w:b/>
                <w:sz w:val="24"/>
                <w:szCs w:val="24"/>
              </w:rPr>
              <w:t>Word/Term</w:t>
            </w:r>
          </w:p>
        </w:tc>
        <w:tc>
          <w:tcPr>
            <w:tcW w:w="6593" w:type="dxa"/>
            <w:shd w:val="clear" w:color="auto" w:fill="D9D9D9"/>
          </w:tcPr>
          <w:p w14:paraId="37E9A43A" w14:textId="77777777" w:rsidR="00082155" w:rsidRPr="00FE311C" w:rsidRDefault="00082155" w:rsidP="00E04486">
            <w:pPr>
              <w:spacing w:after="0"/>
              <w:jc w:val="center"/>
              <w:rPr>
                <w:b/>
                <w:sz w:val="24"/>
                <w:szCs w:val="24"/>
              </w:rPr>
            </w:pPr>
            <w:r w:rsidRPr="00FE311C">
              <w:rPr>
                <w:b/>
                <w:sz w:val="24"/>
                <w:szCs w:val="24"/>
              </w:rPr>
              <w:t>Definition</w:t>
            </w:r>
          </w:p>
        </w:tc>
      </w:tr>
      <w:tr w:rsidR="00FE311C" w:rsidRPr="00FE311C" w14:paraId="41390A74" w14:textId="77777777" w:rsidTr="002A643D">
        <w:tc>
          <w:tcPr>
            <w:tcW w:w="2767" w:type="dxa"/>
          </w:tcPr>
          <w:p w14:paraId="5F84197A" w14:textId="3A90928E" w:rsidR="0010166F" w:rsidRPr="00FE311C" w:rsidRDefault="0010166F" w:rsidP="00E04486">
            <w:pPr>
              <w:spacing w:after="0"/>
              <w:rPr>
                <w:sz w:val="24"/>
                <w:szCs w:val="24"/>
              </w:rPr>
            </w:pPr>
            <w:r w:rsidRPr="00FE311C">
              <w:rPr>
                <w:sz w:val="24"/>
                <w:szCs w:val="24"/>
              </w:rPr>
              <w:t>AB</w:t>
            </w:r>
          </w:p>
        </w:tc>
        <w:tc>
          <w:tcPr>
            <w:tcW w:w="6593" w:type="dxa"/>
          </w:tcPr>
          <w:p w14:paraId="69D23B47" w14:textId="0986A3D2" w:rsidR="0010166F" w:rsidRPr="00FE311C" w:rsidRDefault="0010166F" w:rsidP="00E04486">
            <w:pPr>
              <w:spacing w:after="0"/>
              <w:rPr>
                <w:sz w:val="24"/>
                <w:szCs w:val="24"/>
              </w:rPr>
            </w:pPr>
            <w:r w:rsidRPr="00FE311C">
              <w:rPr>
                <w:sz w:val="24"/>
                <w:szCs w:val="24"/>
              </w:rPr>
              <w:t>Assembly Bill</w:t>
            </w:r>
          </w:p>
        </w:tc>
      </w:tr>
      <w:tr w:rsidR="00FE311C" w:rsidRPr="00FE311C" w14:paraId="74534A2A" w14:textId="77777777" w:rsidTr="002A643D">
        <w:tc>
          <w:tcPr>
            <w:tcW w:w="2767" w:type="dxa"/>
          </w:tcPr>
          <w:p w14:paraId="7FB31A62" w14:textId="3BE6E0FD" w:rsidR="0039060B" w:rsidRPr="00FE311C" w:rsidRDefault="0039060B" w:rsidP="00E04486">
            <w:pPr>
              <w:spacing w:after="0"/>
              <w:rPr>
                <w:sz w:val="24"/>
                <w:szCs w:val="24"/>
              </w:rPr>
            </w:pPr>
            <w:r w:rsidRPr="00FE311C">
              <w:rPr>
                <w:sz w:val="24"/>
                <w:szCs w:val="24"/>
              </w:rPr>
              <w:t>ADA</w:t>
            </w:r>
          </w:p>
        </w:tc>
        <w:tc>
          <w:tcPr>
            <w:tcW w:w="6593" w:type="dxa"/>
          </w:tcPr>
          <w:p w14:paraId="150823D4" w14:textId="235219B6" w:rsidR="0039060B" w:rsidRPr="00FE311C" w:rsidRDefault="0039060B" w:rsidP="00E04486">
            <w:pPr>
              <w:spacing w:after="0"/>
              <w:rPr>
                <w:sz w:val="24"/>
                <w:szCs w:val="24"/>
              </w:rPr>
            </w:pPr>
            <w:r w:rsidRPr="00FE311C">
              <w:rPr>
                <w:rFonts w:ascii="Tahoma" w:hAnsi="Tahoma" w:cs="Tahoma"/>
                <w:sz w:val="24"/>
                <w:szCs w:val="24"/>
              </w:rPr>
              <w:t>Americans with Disabilities Act</w:t>
            </w:r>
          </w:p>
        </w:tc>
      </w:tr>
      <w:tr w:rsidR="00FE311C" w:rsidRPr="00FE311C" w14:paraId="2355649B" w14:textId="77777777" w:rsidTr="002A643D">
        <w:tc>
          <w:tcPr>
            <w:tcW w:w="2767" w:type="dxa"/>
          </w:tcPr>
          <w:p w14:paraId="639A729C" w14:textId="1245315F" w:rsidR="00C9322A" w:rsidRPr="00FE311C" w:rsidRDefault="00C9322A" w:rsidP="00E04486">
            <w:pPr>
              <w:spacing w:after="0"/>
              <w:rPr>
                <w:sz w:val="24"/>
                <w:szCs w:val="24"/>
              </w:rPr>
            </w:pPr>
            <w:r w:rsidRPr="00FE311C">
              <w:rPr>
                <w:sz w:val="24"/>
                <w:szCs w:val="24"/>
              </w:rPr>
              <w:t>Applicant</w:t>
            </w:r>
          </w:p>
        </w:tc>
        <w:tc>
          <w:tcPr>
            <w:tcW w:w="6593" w:type="dxa"/>
          </w:tcPr>
          <w:p w14:paraId="372BB898" w14:textId="77777777" w:rsidR="00C9322A" w:rsidRPr="00FE311C" w:rsidRDefault="00C9322A" w:rsidP="00E04486">
            <w:pPr>
              <w:spacing w:after="0"/>
              <w:rPr>
                <w:sz w:val="24"/>
                <w:szCs w:val="24"/>
              </w:rPr>
            </w:pPr>
            <w:r w:rsidRPr="00FE311C">
              <w:rPr>
                <w:sz w:val="24"/>
                <w:szCs w:val="24"/>
              </w:rPr>
              <w:t>Respondent to this solicitation</w:t>
            </w:r>
          </w:p>
        </w:tc>
      </w:tr>
      <w:tr w:rsidR="00FE311C" w:rsidRPr="00FE311C" w14:paraId="4467C98A" w14:textId="77777777" w:rsidTr="002A643D">
        <w:tc>
          <w:tcPr>
            <w:tcW w:w="2767" w:type="dxa"/>
          </w:tcPr>
          <w:p w14:paraId="1E01496E" w14:textId="77777777" w:rsidR="00C9322A" w:rsidRPr="00FE311C" w:rsidRDefault="001661BE" w:rsidP="00E04486">
            <w:pPr>
              <w:spacing w:after="0"/>
              <w:rPr>
                <w:sz w:val="24"/>
                <w:szCs w:val="24"/>
              </w:rPr>
            </w:pPr>
            <w:r w:rsidRPr="00FE311C">
              <w:rPr>
                <w:sz w:val="24"/>
                <w:szCs w:val="24"/>
              </w:rPr>
              <w:t>Application</w:t>
            </w:r>
          </w:p>
        </w:tc>
        <w:tc>
          <w:tcPr>
            <w:tcW w:w="6593" w:type="dxa"/>
          </w:tcPr>
          <w:p w14:paraId="326AC080" w14:textId="7112A647" w:rsidR="00C9322A" w:rsidRPr="00FE311C" w:rsidRDefault="00C9322A" w:rsidP="00E04486">
            <w:pPr>
              <w:spacing w:after="0"/>
              <w:rPr>
                <w:sz w:val="24"/>
                <w:szCs w:val="24"/>
              </w:rPr>
            </w:pPr>
            <w:r w:rsidRPr="00FE311C">
              <w:rPr>
                <w:sz w:val="24"/>
                <w:szCs w:val="24"/>
              </w:rPr>
              <w:t xml:space="preserve">Formal written response to this document from </w:t>
            </w:r>
            <w:r w:rsidR="008D4D9E" w:rsidRPr="00FE311C">
              <w:rPr>
                <w:sz w:val="24"/>
                <w:szCs w:val="24"/>
              </w:rPr>
              <w:t>Applicant</w:t>
            </w:r>
          </w:p>
        </w:tc>
      </w:tr>
      <w:tr w:rsidR="00FE311C" w:rsidRPr="00FE311C" w14:paraId="17E05B72" w14:textId="77777777" w:rsidTr="002A643D">
        <w:tc>
          <w:tcPr>
            <w:tcW w:w="2767" w:type="dxa"/>
          </w:tcPr>
          <w:p w14:paraId="40CA100C" w14:textId="7101E80C" w:rsidR="00103A34" w:rsidRPr="00FE311C" w:rsidRDefault="00103A34" w:rsidP="00E04486">
            <w:pPr>
              <w:spacing w:after="0"/>
              <w:rPr>
                <w:sz w:val="24"/>
                <w:szCs w:val="24"/>
              </w:rPr>
            </w:pPr>
            <w:r w:rsidRPr="00FE311C">
              <w:rPr>
                <w:sz w:val="24"/>
                <w:szCs w:val="24"/>
              </w:rPr>
              <w:t>Authorized Representative</w:t>
            </w:r>
          </w:p>
        </w:tc>
        <w:tc>
          <w:tcPr>
            <w:tcW w:w="6593" w:type="dxa"/>
          </w:tcPr>
          <w:p w14:paraId="22D67201" w14:textId="0D0D29D2" w:rsidR="00103A34" w:rsidRPr="00FE311C" w:rsidRDefault="00241194" w:rsidP="00E04486">
            <w:pPr>
              <w:spacing w:after="0"/>
              <w:rPr>
                <w:sz w:val="24"/>
                <w:szCs w:val="24"/>
              </w:rPr>
            </w:pPr>
            <w:r w:rsidRPr="00FE311C">
              <w:rPr>
                <w:sz w:val="24"/>
                <w:szCs w:val="24"/>
              </w:rPr>
              <w:t>Authorized Representative, the person signing the application form who has authority to enter into an agreement with the CEC.</w:t>
            </w:r>
          </w:p>
        </w:tc>
      </w:tr>
      <w:tr w:rsidR="00FE311C" w:rsidRPr="00FE311C" w14:paraId="2932208C" w14:textId="77777777" w:rsidTr="002A643D">
        <w:tc>
          <w:tcPr>
            <w:tcW w:w="2767" w:type="dxa"/>
          </w:tcPr>
          <w:p w14:paraId="5CAB8135" w14:textId="77777777" w:rsidR="00C9322A" w:rsidRPr="00FE311C" w:rsidRDefault="00C9322A" w:rsidP="00E04486">
            <w:pPr>
              <w:spacing w:after="0"/>
              <w:rPr>
                <w:sz w:val="24"/>
                <w:szCs w:val="24"/>
              </w:rPr>
            </w:pPr>
            <w:r w:rsidRPr="00FE311C">
              <w:rPr>
                <w:sz w:val="24"/>
                <w:szCs w:val="24"/>
              </w:rPr>
              <w:t>CAM</w:t>
            </w:r>
          </w:p>
        </w:tc>
        <w:tc>
          <w:tcPr>
            <w:tcW w:w="6593" w:type="dxa"/>
          </w:tcPr>
          <w:p w14:paraId="3A88B26F" w14:textId="77777777" w:rsidR="00C9322A" w:rsidRPr="00FE311C" w:rsidRDefault="00C9322A" w:rsidP="00E04486">
            <w:pPr>
              <w:spacing w:after="0"/>
              <w:rPr>
                <w:sz w:val="24"/>
                <w:szCs w:val="24"/>
              </w:rPr>
            </w:pPr>
            <w:r w:rsidRPr="00FE311C">
              <w:rPr>
                <w:sz w:val="24"/>
                <w:szCs w:val="24"/>
              </w:rPr>
              <w:t xml:space="preserve">Commission </w:t>
            </w:r>
            <w:r w:rsidR="001661BE" w:rsidRPr="00FE311C">
              <w:rPr>
                <w:sz w:val="24"/>
                <w:szCs w:val="24"/>
              </w:rPr>
              <w:t>Agreement Manager</w:t>
            </w:r>
          </w:p>
        </w:tc>
      </w:tr>
      <w:tr w:rsidR="00FE311C" w:rsidRPr="00FE311C" w14:paraId="473B4B37" w14:textId="77777777" w:rsidTr="002A643D">
        <w:tc>
          <w:tcPr>
            <w:tcW w:w="2767" w:type="dxa"/>
          </w:tcPr>
          <w:p w14:paraId="031754A2" w14:textId="77777777" w:rsidR="00C9322A" w:rsidRPr="00FE311C" w:rsidRDefault="00C9322A" w:rsidP="00E04486">
            <w:pPr>
              <w:spacing w:after="0"/>
              <w:rPr>
                <w:sz w:val="24"/>
                <w:szCs w:val="24"/>
              </w:rPr>
            </w:pPr>
            <w:r w:rsidRPr="00FE311C">
              <w:rPr>
                <w:sz w:val="24"/>
                <w:szCs w:val="24"/>
              </w:rPr>
              <w:t>CAO</w:t>
            </w:r>
          </w:p>
        </w:tc>
        <w:tc>
          <w:tcPr>
            <w:tcW w:w="6593" w:type="dxa"/>
          </w:tcPr>
          <w:p w14:paraId="3116800D" w14:textId="77777777" w:rsidR="00C9322A" w:rsidRPr="00FE311C" w:rsidRDefault="00C9322A" w:rsidP="00E04486">
            <w:pPr>
              <w:spacing w:after="0"/>
              <w:rPr>
                <w:sz w:val="24"/>
                <w:szCs w:val="24"/>
              </w:rPr>
            </w:pPr>
            <w:r w:rsidRPr="00FE311C">
              <w:rPr>
                <w:sz w:val="24"/>
                <w:szCs w:val="24"/>
              </w:rPr>
              <w:t xml:space="preserve">Commission </w:t>
            </w:r>
            <w:r w:rsidR="002D0162" w:rsidRPr="00FE311C">
              <w:rPr>
                <w:sz w:val="24"/>
                <w:szCs w:val="24"/>
              </w:rPr>
              <w:t xml:space="preserve">Agreement </w:t>
            </w:r>
            <w:r w:rsidRPr="00FE311C">
              <w:rPr>
                <w:sz w:val="24"/>
                <w:szCs w:val="24"/>
              </w:rPr>
              <w:t>Officer</w:t>
            </w:r>
          </w:p>
        </w:tc>
      </w:tr>
      <w:tr w:rsidR="00FE311C" w:rsidRPr="00FE311C" w14:paraId="6BE99332" w14:textId="77777777" w:rsidTr="002A643D">
        <w:tc>
          <w:tcPr>
            <w:tcW w:w="2767" w:type="dxa"/>
          </w:tcPr>
          <w:p w14:paraId="48C15B51" w14:textId="77777777" w:rsidR="00C9322A" w:rsidRPr="00FE311C" w:rsidRDefault="008E36A3" w:rsidP="00E04486">
            <w:pPr>
              <w:spacing w:after="0"/>
              <w:rPr>
                <w:sz w:val="24"/>
                <w:szCs w:val="24"/>
              </w:rPr>
            </w:pPr>
            <w:r w:rsidRPr="00FE311C">
              <w:rPr>
                <w:sz w:val="24"/>
                <w:szCs w:val="24"/>
              </w:rPr>
              <w:t>CEC</w:t>
            </w:r>
          </w:p>
        </w:tc>
        <w:tc>
          <w:tcPr>
            <w:tcW w:w="6593" w:type="dxa"/>
          </w:tcPr>
          <w:p w14:paraId="3CD90034" w14:textId="77777777" w:rsidR="00C9322A" w:rsidRPr="00FE311C" w:rsidRDefault="00C9322A" w:rsidP="00E04486">
            <w:pPr>
              <w:spacing w:after="0"/>
              <w:rPr>
                <w:sz w:val="24"/>
                <w:szCs w:val="24"/>
              </w:rPr>
            </w:pPr>
            <w:r w:rsidRPr="00FE311C">
              <w:rPr>
                <w:sz w:val="24"/>
                <w:szCs w:val="24"/>
              </w:rPr>
              <w:t>Californi</w:t>
            </w:r>
            <w:r w:rsidR="00025632" w:rsidRPr="00FE311C">
              <w:rPr>
                <w:sz w:val="24"/>
                <w:szCs w:val="24"/>
              </w:rPr>
              <w:t>a Energy Commission</w:t>
            </w:r>
          </w:p>
        </w:tc>
      </w:tr>
      <w:tr w:rsidR="00FE311C" w:rsidRPr="00FE311C" w14:paraId="570AB7C0" w14:textId="77777777" w:rsidTr="002A643D">
        <w:tc>
          <w:tcPr>
            <w:tcW w:w="2767" w:type="dxa"/>
          </w:tcPr>
          <w:p w14:paraId="1E516E9D" w14:textId="11C954F5" w:rsidR="00A66A35" w:rsidRPr="00FE311C" w:rsidRDefault="00A66A35" w:rsidP="00E04486">
            <w:pPr>
              <w:spacing w:after="0"/>
              <w:rPr>
                <w:sz w:val="24"/>
                <w:szCs w:val="24"/>
              </w:rPr>
            </w:pPr>
            <w:r w:rsidRPr="00FE311C">
              <w:rPr>
                <w:sz w:val="24"/>
                <w:szCs w:val="24"/>
              </w:rPr>
              <w:t>CEQA</w:t>
            </w:r>
          </w:p>
        </w:tc>
        <w:tc>
          <w:tcPr>
            <w:tcW w:w="6593" w:type="dxa"/>
          </w:tcPr>
          <w:p w14:paraId="350D372E" w14:textId="5B30A470" w:rsidR="00A66A35" w:rsidRPr="00FE311C" w:rsidRDefault="00A66A35" w:rsidP="00E04486">
            <w:pPr>
              <w:spacing w:after="0"/>
              <w:rPr>
                <w:sz w:val="24"/>
                <w:szCs w:val="24"/>
              </w:rPr>
            </w:pPr>
            <w:r w:rsidRPr="00FE311C">
              <w:rPr>
                <w:sz w:val="24"/>
                <w:szCs w:val="24"/>
              </w:rPr>
              <w:t>California Environmental Quality Act</w:t>
            </w:r>
          </w:p>
        </w:tc>
      </w:tr>
      <w:tr w:rsidR="00FE311C" w:rsidRPr="00FE311C" w14:paraId="52402564" w14:textId="77777777" w:rsidTr="002A643D">
        <w:tc>
          <w:tcPr>
            <w:tcW w:w="2767" w:type="dxa"/>
          </w:tcPr>
          <w:p w14:paraId="2EDB628B" w14:textId="6BF46139" w:rsidR="00A66A35" w:rsidRPr="00FE311C" w:rsidRDefault="00A66A35" w:rsidP="00E04486">
            <w:pPr>
              <w:spacing w:after="0"/>
              <w:rPr>
                <w:sz w:val="24"/>
                <w:szCs w:val="24"/>
              </w:rPr>
            </w:pPr>
            <w:r w:rsidRPr="00FE311C">
              <w:rPr>
                <w:sz w:val="24"/>
                <w:szCs w:val="24"/>
              </w:rPr>
              <w:t>Clean Transportation Program</w:t>
            </w:r>
          </w:p>
        </w:tc>
        <w:tc>
          <w:tcPr>
            <w:tcW w:w="6593" w:type="dxa"/>
          </w:tcPr>
          <w:p w14:paraId="316030E2" w14:textId="622FBA5B" w:rsidR="00A66A35" w:rsidRPr="00FE311C" w:rsidRDefault="002A643D" w:rsidP="00E04486">
            <w:pPr>
              <w:spacing w:after="0"/>
              <w:rPr>
                <w:sz w:val="24"/>
                <w:szCs w:val="24"/>
              </w:rPr>
            </w:pPr>
            <w:r w:rsidRPr="00FE311C">
              <w:rPr>
                <w:sz w:val="24"/>
                <w:szCs w:val="24"/>
              </w:rPr>
              <w:t>Formerly known as the Alternative and Renewable Fuel and Vehicle Technology Program</w:t>
            </w:r>
          </w:p>
        </w:tc>
      </w:tr>
      <w:tr w:rsidR="00FE311C" w:rsidRPr="00FE311C" w14:paraId="74358E79" w14:textId="77777777" w:rsidTr="002A643D">
        <w:tc>
          <w:tcPr>
            <w:tcW w:w="2767" w:type="dxa"/>
          </w:tcPr>
          <w:p w14:paraId="493E29A1" w14:textId="4B8309F1" w:rsidR="002357A2" w:rsidRPr="00FE311C" w:rsidRDefault="002357A2" w:rsidP="00E04486">
            <w:pPr>
              <w:spacing w:after="0"/>
              <w:rPr>
                <w:sz w:val="24"/>
                <w:szCs w:val="24"/>
              </w:rPr>
            </w:pPr>
            <w:r w:rsidRPr="00FE311C">
              <w:rPr>
                <w:sz w:val="24"/>
                <w:szCs w:val="24"/>
              </w:rPr>
              <w:t>CO</w:t>
            </w:r>
            <w:r w:rsidRPr="00FE311C">
              <w:rPr>
                <w:sz w:val="24"/>
                <w:szCs w:val="24"/>
                <w:vertAlign w:val="subscript"/>
              </w:rPr>
              <w:t>2</w:t>
            </w:r>
          </w:p>
        </w:tc>
        <w:tc>
          <w:tcPr>
            <w:tcW w:w="6593" w:type="dxa"/>
          </w:tcPr>
          <w:p w14:paraId="70CFEFF5" w14:textId="69590B7E" w:rsidR="002357A2" w:rsidRPr="00FE311C" w:rsidRDefault="0010166F" w:rsidP="00E04486">
            <w:pPr>
              <w:spacing w:after="0"/>
              <w:rPr>
                <w:sz w:val="24"/>
                <w:szCs w:val="24"/>
              </w:rPr>
            </w:pPr>
            <w:r w:rsidRPr="00FE311C">
              <w:rPr>
                <w:sz w:val="24"/>
                <w:szCs w:val="24"/>
              </w:rPr>
              <w:t>Carbon Dioxide</w:t>
            </w:r>
          </w:p>
        </w:tc>
      </w:tr>
      <w:tr w:rsidR="00FE311C" w:rsidRPr="00FE311C" w14:paraId="30AD4FFD" w14:textId="77777777" w:rsidTr="002A643D">
        <w:tc>
          <w:tcPr>
            <w:tcW w:w="2767" w:type="dxa"/>
          </w:tcPr>
          <w:p w14:paraId="08B66CBE" w14:textId="2850C303" w:rsidR="002A643D" w:rsidRPr="00FE311C" w:rsidRDefault="002A643D" w:rsidP="00E04486">
            <w:pPr>
              <w:spacing w:after="0"/>
              <w:rPr>
                <w:sz w:val="24"/>
                <w:szCs w:val="24"/>
              </w:rPr>
            </w:pPr>
            <w:r w:rsidRPr="00FE311C">
              <w:rPr>
                <w:sz w:val="24"/>
                <w:szCs w:val="24"/>
              </w:rPr>
              <w:t>DER</w:t>
            </w:r>
          </w:p>
        </w:tc>
        <w:tc>
          <w:tcPr>
            <w:tcW w:w="6593" w:type="dxa"/>
          </w:tcPr>
          <w:p w14:paraId="59767682" w14:textId="14BEB0A4" w:rsidR="002A643D" w:rsidRPr="00FE311C" w:rsidRDefault="002A643D" w:rsidP="00E04486">
            <w:pPr>
              <w:spacing w:after="0"/>
              <w:rPr>
                <w:sz w:val="24"/>
                <w:szCs w:val="24"/>
              </w:rPr>
            </w:pPr>
            <w:r w:rsidRPr="00FE311C">
              <w:rPr>
                <w:sz w:val="24"/>
                <w:szCs w:val="24"/>
              </w:rPr>
              <w:t>Distributed Energy Resources</w:t>
            </w:r>
          </w:p>
        </w:tc>
      </w:tr>
      <w:tr w:rsidR="00FE311C" w:rsidRPr="00FE311C" w14:paraId="4FB4F679" w14:textId="77777777" w:rsidTr="002A643D">
        <w:tc>
          <w:tcPr>
            <w:tcW w:w="2767" w:type="dxa"/>
          </w:tcPr>
          <w:p w14:paraId="4C1EA758" w14:textId="67489D59" w:rsidR="002F123B" w:rsidRPr="00FE311C" w:rsidRDefault="002F123B" w:rsidP="00E04486">
            <w:pPr>
              <w:spacing w:after="0"/>
              <w:rPr>
                <w:sz w:val="24"/>
                <w:szCs w:val="24"/>
              </w:rPr>
            </w:pPr>
            <w:r w:rsidRPr="00FE311C">
              <w:rPr>
                <w:sz w:val="24"/>
                <w:szCs w:val="24"/>
              </w:rPr>
              <w:t>Disadvantaged Community</w:t>
            </w:r>
          </w:p>
        </w:tc>
        <w:tc>
          <w:tcPr>
            <w:tcW w:w="6593" w:type="dxa"/>
          </w:tcPr>
          <w:p w14:paraId="2B74365E" w14:textId="77777777" w:rsidR="00D821AD" w:rsidRPr="00FE311C" w:rsidRDefault="00D821AD" w:rsidP="00D821AD">
            <w:pPr>
              <w:spacing w:after="0"/>
              <w:rPr>
                <w:sz w:val="24"/>
                <w:szCs w:val="24"/>
              </w:rPr>
            </w:pPr>
            <w:r w:rsidRPr="00FE311C">
              <w:rPr>
                <w:sz w:val="24"/>
                <w:szCs w:val="24"/>
              </w:rPr>
              <w:t xml:space="preserve">These are communities in the top 25 percent scoring areas from </w:t>
            </w:r>
            <w:proofErr w:type="spellStart"/>
            <w:r w:rsidRPr="00FE311C">
              <w:rPr>
                <w:sz w:val="24"/>
                <w:szCs w:val="24"/>
              </w:rPr>
              <w:t>CalEnviroScreen</w:t>
            </w:r>
            <w:proofErr w:type="spellEnd"/>
            <w:r w:rsidRPr="00FE311C">
              <w:rPr>
                <w:sz w:val="24"/>
                <w:szCs w:val="24"/>
              </w:rPr>
              <w:t xml:space="preserve"> 4.0 along with other areas with high amounts of pollution and low populations.</w:t>
            </w:r>
          </w:p>
          <w:p w14:paraId="4F06B75B" w14:textId="001674CE" w:rsidR="002F123B" w:rsidRPr="00FE311C" w:rsidRDefault="00D821AD" w:rsidP="00E04486">
            <w:pPr>
              <w:spacing w:after="0"/>
              <w:rPr>
                <w:sz w:val="24"/>
                <w:szCs w:val="24"/>
              </w:rPr>
            </w:pPr>
            <w:r w:rsidRPr="00FE311C">
              <w:rPr>
                <w:sz w:val="24"/>
                <w:szCs w:val="24"/>
              </w:rPr>
              <w:t>(</w:t>
            </w:r>
            <w:r w:rsidR="006B21CE" w:rsidRPr="00FE311C">
              <w:rPr>
                <w:sz w:val="24"/>
                <w:szCs w:val="24"/>
              </w:rPr>
              <w:t>https://oehha</w:t>
            </w:r>
            <w:r w:rsidRPr="00FE311C">
              <w:rPr>
                <w:sz w:val="24"/>
                <w:szCs w:val="24"/>
              </w:rPr>
              <w:t>.ca.gov/calenviroscreen/report/calenviroscreen-40)</w:t>
            </w:r>
          </w:p>
        </w:tc>
      </w:tr>
      <w:tr w:rsidR="00FE311C" w:rsidRPr="00FE311C" w14:paraId="61D7E8C0" w14:textId="77777777" w:rsidTr="002A643D">
        <w:tc>
          <w:tcPr>
            <w:tcW w:w="2767" w:type="dxa"/>
          </w:tcPr>
          <w:p w14:paraId="4A2446D7" w14:textId="0187C505" w:rsidR="002A643D" w:rsidRPr="00FE311C" w:rsidRDefault="002A643D" w:rsidP="00E04486">
            <w:pPr>
              <w:spacing w:after="0"/>
              <w:rPr>
                <w:sz w:val="24"/>
                <w:szCs w:val="24"/>
              </w:rPr>
            </w:pPr>
            <w:r w:rsidRPr="00FE311C">
              <w:rPr>
                <w:sz w:val="24"/>
                <w:szCs w:val="24"/>
              </w:rPr>
              <w:t>EV</w:t>
            </w:r>
          </w:p>
        </w:tc>
        <w:tc>
          <w:tcPr>
            <w:tcW w:w="6593" w:type="dxa"/>
          </w:tcPr>
          <w:p w14:paraId="6CBE7693" w14:textId="1D03D66C" w:rsidR="002A643D" w:rsidRPr="00FE311C" w:rsidRDefault="002A643D" w:rsidP="00E04486">
            <w:pPr>
              <w:spacing w:after="0"/>
              <w:rPr>
                <w:sz w:val="24"/>
                <w:szCs w:val="24"/>
              </w:rPr>
            </w:pPr>
            <w:r w:rsidRPr="00FE311C">
              <w:rPr>
                <w:sz w:val="24"/>
                <w:szCs w:val="24"/>
              </w:rPr>
              <w:t>Electric Vehicle</w:t>
            </w:r>
          </w:p>
        </w:tc>
      </w:tr>
      <w:tr w:rsidR="00FE311C" w:rsidRPr="00FE311C" w14:paraId="599C3869" w14:textId="77777777" w:rsidTr="002A643D">
        <w:tc>
          <w:tcPr>
            <w:tcW w:w="2767" w:type="dxa"/>
          </w:tcPr>
          <w:p w14:paraId="7EC127A8" w14:textId="1BE0C0EF" w:rsidR="002A643D" w:rsidRPr="00FE311C" w:rsidRDefault="00257EC8" w:rsidP="00E04486">
            <w:pPr>
              <w:spacing w:after="0"/>
              <w:rPr>
                <w:sz w:val="24"/>
                <w:szCs w:val="24"/>
              </w:rPr>
            </w:pPr>
            <w:r w:rsidRPr="00FE311C">
              <w:rPr>
                <w:sz w:val="24"/>
                <w:szCs w:val="24"/>
              </w:rPr>
              <w:t>EVSE</w:t>
            </w:r>
          </w:p>
        </w:tc>
        <w:tc>
          <w:tcPr>
            <w:tcW w:w="6593" w:type="dxa"/>
          </w:tcPr>
          <w:p w14:paraId="531B4E6B" w14:textId="364E0927" w:rsidR="002A643D" w:rsidRPr="00FE311C" w:rsidRDefault="00257EC8" w:rsidP="00E04486">
            <w:pPr>
              <w:spacing w:after="0"/>
              <w:rPr>
                <w:sz w:val="24"/>
                <w:szCs w:val="24"/>
              </w:rPr>
            </w:pPr>
            <w:r w:rsidRPr="00FE311C">
              <w:rPr>
                <w:sz w:val="24"/>
                <w:szCs w:val="24"/>
              </w:rPr>
              <w:t>Electric Vehicle Supply Equipment</w:t>
            </w:r>
          </w:p>
        </w:tc>
      </w:tr>
      <w:tr w:rsidR="00FE311C" w:rsidRPr="00FE311C" w14:paraId="0A05CDA2" w14:textId="77777777" w:rsidTr="002A643D">
        <w:tc>
          <w:tcPr>
            <w:tcW w:w="2767" w:type="dxa"/>
          </w:tcPr>
          <w:p w14:paraId="74DA4EB5" w14:textId="43226533" w:rsidR="00257EC8" w:rsidRPr="00FE311C" w:rsidRDefault="00257EC8" w:rsidP="00E04486">
            <w:pPr>
              <w:spacing w:after="0"/>
              <w:rPr>
                <w:sz w:val="24"/>
                <w:szCs w:val="24"/>
              </w:rPr>
            </w:pPr>
            <w:r w:rsidRPr="00FE311C">
              <w:rPr>
                <w:sz w:val="24"/>
                <w:szCs w:val="24"/>
              </w:rPr>
              <w:t>EVSP</w:t>
            </w:r>
          </w:p>
        </w:tc>
        <w:tc>
          <w:tcPr>
            <w:tcW w:w="6593" w:type="dxa"/>
          </w:tcPr>
          <w:p w14:paraId="760A73B5" w14:textId="475C6905" w:rsidR="00257EC8" w:rsidRPr="00FE311C" w:rsidRDefault="00257EC8" w:rsidP="00E04486">
            <w:pPr>
              <w:spacing w:after="0"/>
              <w:rPr>
                <w:sz w:val="24"/>
                <w:szCs w:val="24"/>
              </w:rPr>
            </w:pPr>
            <w:r w:rsidRPr="00FE311C">
              <w:rPr>
                <w:sz w:val="24"/>
                <w:szCs w:val="24"/>
              </w:rPr>
              <w:t>Electric Vehicle Service Provider</w:t>
            </w:r>
          </w:p>
        </w:tc>
      </w:tr>
      <w:tr w:rsidR="00FE311C" w:rsidRPr="00FE311C" w14:paraId="00CF3BE2" w14:textId="77777777" w:rsidTr="002A643D">
        <w:tc>
          <w:tcPr>
            <w:tcW w:w="2767" w:type="dxa"/>
          </w:tcPr>
          <w:p w14:paraId="7AC0C9DD" w14:textId="77777777" w:rsidR="00717C10" w:rsidRPr="00FE311C" w:rsidRDefault="00717C10" w:rsidP="00E04486">
            <w:pPr>
              <w:spacing w:after="0"/>
              <w:rPr>
                <w:sz w:val="24"/>
                <w:szCs w:val="24"/>
              </w:rPr>
            </w:pPr>
            <w:r w:rsidRPr="00FE311C">
              <w:rPr>
                <w:sz w:val="24"/>
                <w:szCs w:val="24"/>
              </w:rPr>
              <w:t>GAAP</w:t>
            </w:r>
          </w:p>
        </w:tc>
        <w:tc>
          <w:tcPr>
            <w:tcW w:w="6593" w:type="dxa"/>
          </w:tcPr>
          <w:p w14:paraId="510D2848" w14:textId="77777777" w:rsidR="00717C10" w:rsidRPr="00FE311C" w:rsidRDefault="004264A2" w:rsidP="00E04486">
            <w:pPr>
              <w:spacing w:after="0"/>
              <w:rPr>
                <w:sz w:val="24"/>
                <w:szCs w:val="24"/>
              </w:rPr>
            </w:pPr>
            <w:r w:rsidRPr="00FE311C">
              <w:rPr>
                <w:sz w:val="24"/>
                <w:szCs w:val="24"/>
              </w:rPr>
              <w:t>Generally Accepted Accounting Principles</w:t>
            </w:r>
          </w:p>
        </w:tc>
      </w:tr>
      <w:tr w:rsidR="00FE311C" w:rsidRPr="00FE311C" w14:paraId="2A8BE79B" w14:textId="77777777" w:rsidTr="002A643D">
        <w:tc>
          <w:tcPr>
            <w:tcW w:w="2767" w:type="dxa"/>
          </w:tcPr>
          <w:p w14:paraId="014C6F73" w14:textId="3B3D743E" w:rsidR="006B21CE" w:rsidRPr="00FE311C" w:rsidRDefault="006B21CE" w:rsidP="00E04486">
            <w:pPr>
              <w:spacing w:after="0"/>
              <w:rPr>
                <w:sz w:val="24"/>
                <w:szCs w:val="24"/>
              </w:rPr>
            </w:pPr>
            <w:r w:rsidRPr="00FE311C">
              <w:rPr>
                <w:sz w:val="24"/>
                <w:szCs w:val="24"/>
              </w:rPr>
              <w:t>GFO</w:t>
            </w:r>
          </w:p>
        </w:tc>
        <w:tc>
          <w:tcPr>
            <w:tcW w:w="6593" w:type="dxa"/>
          </w:tcPr>
          <w:p w14:paraId="6C5C433A" w14:textId="21D4F2EF" w:rsidR="006B21CE" w:rsidRPr="00FE311C" w:rsidRDefault="006B21CE" w:rsidP="00E04486">
            <w:pPr>
              <w:spacing w:after="0"/>
              <w:rPr>
                <w:sz w:val="24"/>
                <w:szCs w:val="24"/>
              </w:rPr>
            </w:pPr>
            <w:r w:rsidRPr="00FE311C">
              <w:rPr>
                <w:sz w:val="24"/>
                <w:szCs w:val="24"/>
              </w:rPr>
              <w:t>Grant Funding Opportunity</w:t>
            </w:r>
            <w:r w:rsidR="00A43B06" w:rsidRPr="00FE311C">
              <w:rPr>
                <w:sz w:val="24"/>
                <w:szCs w:val="24"/>
              </w:rPr>
              <w:t xml:space="preserve"> (may be used interchangeably with “solicitation”)</w:t>
            </w:r>
          </w:p>
        </w:tc>
      </w:tr>
      <w:tr w:rsidR="00FE311C" w:rsidRPr="00FE311C" w14:paraId="6DE2E7F9" w14:textId="77777777" w:rsidTr="002A643D">
        <w:tc>
          <w:tcPr>
            <w:tcW w:w="2767" w:type="dxa"/>
          </w:tcPr>
          <w:p w14:paraId="284D2476" w14:textId="0A67F85B" w:rsidR="002357A2" w:rsidRPr="00FE311C" w:rsidRDefault="002357A2" w:rsidP="00E04486">
            <w:pPr>
              <w:spacing w:after="0"/>
              <w:rPr>
                <w:sz w:val="24"/>
                <w:szCs w:val="24"/>
              </w:rPr>
            </w:pPr>
            <w:r w:rsidRPr="00FE311C">
              <w:rPr>
                <w:sz w:val="24"/>
                <w:szCs w:val="24"/>
              </w:rPr>
              <w:t>kW</w:t>
            </w:r>
          </w:p>
        </w:tc>
        <w:tc>
          <w:tcPr>
            <w:tcW w:w="6593" w:type="dxa"/>
          </w:tcPr>
          <w:p w14:paraId="327C840E" w14:textId="49F8325A" w:rsidR="002357A2" w:rsidRPr="00FE311C" w:rsidRDefault="002357A2" w:rsidP="00E04486">
            <w:pPr>
              <w:spacing w:after="0"/>
              <w:rPr>
                <w:sz w:val="24"/>
                <w:szCs w:val="24"/>
              </w:rPr>
            </w:pPr>
            <w:r w:rsidRPr="00FE311C">
              <w:rPr>
                <w:sz w:val="24"/>
                <w:szCs w:val="24"/>
              </w:rPr>
              <w:t>Kilowatt</w:t>
            </w:r>
          </w:p>
        </w:tc>
      </w:tr>
      <w:tr w:rsidR="00FE311C" w:rsidRPr="00FE311C" w14:paraId="73786A8F" w14:textId="77777777" w:rsidTr="002A643D">
        <w:tc>
          <w:tcPr>
            <w:tcW w:w="2767" w:type="dxa"/>
          </w:tcPr>
          <w:p w14:paraId="2E32A595" w14:textId="14963E0F" w:rsidR="002357A2" w:rsidRPr="00FE311C" w:rsidRDefault="002357A2" w:rsidP="00E04486">
            <w:pPr>
              <w:spacing w:after="0"/>
              <w:rPr>
                <w:sz w:val="24"/>
                <w:szCs w:val="24"/>
              </w:rPr>
            </w:pPr>
            <w:r w:rsidRPr="00FE311C">
              <w:rPr>
                <w:sz w:val="24"/>
                <w:szCs w:val="24"/>
              </w:rPr>
              <w:t>kWh</w:t>
            </w:r>
          </w:p>
        </w:tc>
        <w:tc>
          <w:tcPr>
            <w:tcW w:w="6593" w:type="dxa"/>
          </w:tcPr>
          <w:p w14:paraId="680719DF" w14:textId="2F0EA8CD" w:rsidR="002357A2" w:rsidRPr="00FE311C" w:rsidRDefault="002357A2" w:rsidP="00E04486">
            <w:pPr>
              <w:spacing w:after="0"/>
              <w:rPr>
                <w:sz w:val="24"/>
                <w:szCs w:val="24"/>
              </w:rPr>
            </w:pPr>
            <w:r w:rsidRPr="00FE311C">
              <w:rPr>
                <w:sz w:val="24"/>
                <w:szCs w:val="24"/>
              </w:rPr>
              <w:t>Kilowatt-hour</w:t>
            </w:r>
          </w:p>
        </w:tc>
      </w:tr>
      <w:tr w:rsidR="00FE311C" w:rsidRPr="00FE311C" w14:paraId="2A857092" w14:textId="77777777" w:rsidTr="002A643D">
        <w:tc>
          <w:tcPr>
            <w:tcW w:w="2767" w:type="dxa"/>
          </w:tcPr>
          <w:p w14:paraId="460A5C45" w14:textId="10C27E44" w:rsidR="005501A8" w:rsidRPr="00FE311C" w:rsidRDefault="005501A8" w:rsidP="00E04486">
            <w:pPr>
              <w:spacing w:after="0"/>
              <w:rPr>
                <w:sz w:val="24"/>
                <w:szCs w:val="24"/>
              </w:rPr>
            </w:pPr>
            <w:r w:rsidRPr="00FE311C">
              <w:rPr>
                <w:sz w:val="24"/>
                <w:szCs w:val="24"/>
              </w:rPr>
              <w:t>Low-Income Community</w:t>
            </w:r>
          </w:p>
        </w:tc>
        <w:tc>
          <w:tcPr>
            <w:tcW w:w="6593" w:type="dxa"/>
          </w:tcPr>
          <w:p w14:paraId="16829471" w14:textId="08FA204C" w:rsidR="005501A8" w:rsidRPr="00FE311C" w:rsidRDefault="005501A8" w:rsidP="00E04486">
            <w:pPr>
              <w:spacing w:after="0"/>
              <w:rPr>
                <w:sz w:val="24"/>
                <w:szCs w:val="24"/>
              </w:rPr>
            </w:pPr>
            <w:r w:rsidRPr="00FE311C">
              <w:rPr>
                <w:i/>
                <w:sz w:val="24"/>
                <w:szCs w:val="24"/>
              </w:rPr>
              <w:t>Low-income Communities</w:t>
            </w:r>
            <w:r w:rsidRPr="00FE311C">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rsidRPr="00FE311C">
              <w:rPr>
                <w:iCs/>
                <w:sz w:val="24"/>
                <w:szCs w:val="24"/>
              </w:rPr>
              <w:t>(</w:t>
            </w:r>
            <w:r w:rsidR="00DA168B" w:rsidRPr="00FE311C">
              <w:rPr>
                <w:sz w:val="24"/>
                <w:szCs w:val="24"/>
              </w:rPr>
              <w:t>https://www</w:t>
            </w:r>
            <w:r w:rsidRPr="00FE311C">
              <w:rPr>
                <w:iCs/>
                <w:sz w:val="24"/>
                <w:szCs w:val="24"/>
              </w:rPr>
              <w:t>.</w:t>
            </w:r>
            <w:r w:rsidRPr="00FE311C">
              <w:rPr>
                <w:sz w:val="24"/>
                <w:szCs w:val="24"/>
              </w:rPr>
              <w:t>hcd.ca.gov/state-and-federal-income)</w:t>
            </w:r>
          </w:p>
        </w:tc>
      </w:tr>
      <w:tr w:rsidR="00FE311C" w:rsidRPr="00FE311C" w14:paraId="159FBB12" w14:textId="77777777" w:rsidTr="002A643D">
        <w:tc>
          <w:tcPr>
            <w:tcW w:w="2767" w:type="dxa"/>
          </w:tcPr>
          <w:p w14:paraId="234F527C" w14:textId="27A0F6F8" w:rsidR="002357A2" w:rsidRPr="00FE311C" w:rsidRDefault="002357A2" w:rsidP="00E04486">
            <w:pPr>
              <w:spacing w:after="0"/>
              <w:rPr>
                <w:sz w:val="24"/>
                <w:szCs w:val="24"/>
              </w:rPr>
            </w:pPr>
            <w:r w:rsidRPr="00FE311C">
              <w:rPr>
                <w:sz w:val="24"/>
                <w:szCs w:val="24"/>
              </w:rPr>
              <w:t>MD/HD</w:t>
            </w:r>
          </w:p>
        </w:tc>
        <w:tc>
          <w:tcPr>
            <w:tcW w:w="6593" w:type="dxa"/>
          </w:tcPr>
          <w:p w14:paraId="351C3165" w14:textId="13A9576D" w:rsidR="002357A2" w:rsidRPr="00FE311C" w:rsidRDefault="002357A2" w:rsidP="00E04486">
            <w:pPr>
              <w:spacing w:after="0"/>
              <w:rPr>
                <w:sz w:val="24"/>
                <w:szCs w:val="24"/>
              </w:rPr>
            </w:pPr>
            <w:r w:rsidRPr="00FE311C">
              <w:rPr>
                <w:sz w:val="24"/>
                <w:szCs w:val="24"/>
              </w:rPr>
              <w:t>Medium- and Heavy-Duty</w:t>
            </w:r>
          </w:p>
        </w:tc>
      </w:tr>
      <w:tr w:rsidR="00FE311C" w:rsidRPr="00FE311C" w14:paraId="547BCB43" w14:textId="77777777" w:rsidTr="002A643D">
        <w:tc>
          <w:tcPr>
            <w:tcW w:w="2767" w:type="dxa"/>
          </w:tcPr>
          <w:p w14:paraId="5C566847" w14:textId="26E38C17" w:rsidR="002B6C79" w:rsidRPr="00FE311C" w:rsidRDefault="002B6C79" w:rsidP="00E04486">
            <w:pPr>
              <w:spacing w:after="0"/>
              <w:rPr>
                <w:sz w:val="24"/>
                <w:szCs w:val="24"/>
              </w:rPr>
            </w:pPr>
            <w:r w:rsidRPr="00FE311C">
              <w:rPr>
                <w:sz w:val="24"/>
                <w:szCs w:val="24"/>
              </w:rPr>
              <w:t>NOPA</w:t>
            </w:r>
          </w:p>
        </w:tc>
        <w:tc>
          <w:tcPr>
            <w:tcW w:w="6593" w:type="dxa"/>
          </w:tcPr>
          <w:p w14:paraId="79EB5729" w14:textId="199D3656" w:rsidR="002B6C79" w:rsidRPr="00FE311C" w:rsidRDefault="002B6C79" w:rsidP="00E04486">
            <w:pPr>
              <w:spacing w:after="0"/>
              <w:rPr>
                <w:sz w:val="24"/>
                <w:szCs w:val="24"/>
              </w:rPr>
            </w:pPr>
            <w:r w:rsidRPr="00FE311C">
              <w:rPr>
                <w:sz w:val="24"/>
                <w:szCs w:val="24"/>
              </w:rPr>
              <w:t>Notice of Proposed Award</w:t>
            </w:r>
          </w:p>
        </w:tc>
      </w:tr>
      <w:tr w:rsidR="00FE311C" w:rsidRPr="00FE311C" w14:paraId="0BE60FE8" w14:textId="77777777" w:rsidTr="002A643D">
        <w:tc>
          <w:tcPr>
            <w:tcW w:w="2767" w:type="dxa"/>
          </w:tcPr>
          <w:p w14:paraId="609CAC3C" w14:textId="7D8E3D6B" w:rsidR="002B6C79" w:rsidRPr="00FE311C" w:rsidRDefault="002B6C79" w:rsidP="00E04486">
            <w:pPr>
              <w:spacing w:after="0"/>
              <w:rPr>
                <w:sz w:val="24"/>
                <w:szCs w:val="24"/>
              </w:rPr>
            </w:pPr>
            <w:r w:rsidRPr="00FE311C">
              <w:rPr>
                <w:sz w:val="24"/>
                <w:szCs w:val="24"/>
              </w:rPr>
              <w:t>NOPAR</w:t>
            </w:r>
          </w:p>
        </w:tc>
        <w:tc>
          <w:tcPr>
            <w:tcW w:w="6593" w:type="dxa"/>
          </w:tcPr>
          <w:p w14:paraId="7588605F" w14:textId="0D9BF6BE" w:rsidR="002B6C79" w:rsidRPr="00FE311C" w:rsidRDefault="002B6C79" w:rsidP="00E04486">
            <w:pPr>
              <w:spacing w:after="0"/>
              <w:rPr>
                <w:sz w:val="24"/>
                <w:szCs w:val="24"/>
              </w:rPr>
            </w:pPr>
            <w:r w:rsidRPr="00FE311C">
              <w:rPr>
                <w:sz w:val="24"/>
                <w:szCs w:val="24"/>
              </w:rPr>
              <w:t>Notice of Pre-Application Abstract R</w:t>
            </w:r>
            <w:r w:rsidR="00C47028" w:rsidRPr="00FE311C">
              <w:rPr>
                <w:sz w:val="24"/>
                <w:szCs w:val="24"/>
              </w:rPr>
              <w:t>esults</w:t>
            </w:r>
          </w:p>
        </w:tc>
      </w:tr>
      <w:tr w:rsidR="00FE311C" w:rsidRPr="00FE311C" w14:paraId="207BB215" w14:textId="77777777" w:rsidTr="002A643D">
        <w:tc>
          <w:tcPr>
            <w:tcW w:w="2767" w:type="dxa"/>
          </w:tcPr>
          <w:p w14:paraId="4485DB65" w14:textId="70669AB0" w:rsidR="00F338BA" w:rsidRPr="00FE311C" w:rsidRDefault="00F338BA" w:rsidP="00E04486">
            <w:pPr>
              <w:spacing w:after="0"/>
              <w:rPr>
                <w:sz w:val="24"/>
                <w:szCs w:val="24"/>
              </w:rPr>
            </w:pPr>
            <w:r w:rsidRPr="00FE311C">
              <w:rPr>
                <w:sz w:val="24"/>
                <w:szCs w:val="24"/>
              </w:rPr>
              <w:t>Project Partner</w:t>
            </w:r>
          </w:p>
        </w:tc>
        <w:tc>
          <w:tcPr>
            <w:tcW w:w="6593" w:type="dxa"/>
          </w:tcPr>
          <w:p w14:paraId="5E3E8B87" w14:textId="06FAF151" w:rsidR="00F338BA" w:rsidRPr="00FE311C" w:rsidRDefault="001D4546" w:rsidP="00E04486">
            <w:pPr>
              <w:spacing w:after="0"/>
              <w:rPr>
                <w:sz w:val="24"/>
                <w:szCs w:val="24"/>
              </w:rPr>
            </w:pPr>
            <w:r w:rsidRPr="00FE311C">
              <w:rPr>
                <w:sz w:val="24"/>
                <w:szCs w:val="24"/>
              </w:rPr>
              <w:t xml:space="preserve">An entity or individual that contributes financially or otherwise to the project (e.g., match funding, provision of a </w:t>
            </w:r>
            <w:r w:rsidRPr="00FE311C">
              <w:rPr>
                <w:sz w:val="24"/>
                <w:szCs w:val="24"/>
              </w:rPr>
              <w:lastRenderedPageBreak/>
              <w:t>test, demonstration or deployment site), and does not receive CEC funds.</w:t>
            </w:r>
          </w:p>
        </w:tc>
      </w:tr>
      <w:tr w:rsidR="00FE311C" w:rsidRPr="00FE311C" w14:paraId="567E1B2A" w14:textId="77777777" w:rsidTr="002A643D">
        <w:tc>
          <w:tcPr>
            <w:tcW w:w="2767" w:type="dxa"/>
          </w:tcPr>
          <w:p w14:paraId="4BF009B0" w14:textId="09A57775" w:rsidR="001B2423" w:rsidRPr="00FE311C" w:rsidRDefault="001B2423" w:rsidP="00E04486">
            <w:pPr>
              <w:spacing w:after="0"/>
              <w:rPr>
                <w:sz w:val="24"/>
                <w:szCs w:val="24"/>
              </w:rPr>
            </w:pPr>
            <w:r w:rsidRPr="00FE311C">
              <w:rPr>
                <w:sz w:val="24"/>
                <w:szCs w:val="24"/>
              </w:rPr>
              <w:lastRenderedPageBreak/>
              <w:t>Recipient</w:t>
            </w:r>
          </w:p>
        </w:tc>
        <w:tc>
          <w:tcPr>
            <w:tcW w:w="6593" w:type="dxa"/>
          </w:tcPr>
          <w:p w14:paraId="52B074CF" w14:textId="4A7E9B2B" w:rsidR="001B2423" w:rsidRPr="00FE311C" w:rsidRDefault="0019507A" w:rsidP="00E04486">
            <w:pPr>
              <w:spacing w:after="0"/>
              <w:rPr>
                <w:sz w:val="24"/>
                <w:szCs w:val="24"/>
              </w:rPr>
            </w:pPr>
            <w:r w:rsidRPr="00FE311C">
              <w:rPr>
                <w:sz w:val="24"/>
                <w:szCs w:val="24"/>
              </w:rPr>
              <w:t>An entity receiving an award under this solicitation.</w:t>
            </w:r>
          </w:p>
        </w:tc>
      </w:tr>
      <w:tr w:rsidR="00FE311C" w:rsidRPr="00FE311C" w14:paraId="26F7C612" w14:textId="77777777" w:rsidTr="002A643D">
        <w:tc>
          <w:tcPr>
            <w:tcW w:w="2767" w:type="dxa"/>
          </w:tcPr>
          <w:p w14:paraId="29390BE5" w14:textId="77777777" w:rsidR="00C9322A" w:rsidRPr="00FE311C" w:rsidRDefault="00C9322A" w:rsidP="00E04486">
            <w:pPr>
              <w:spacing w:after="0"/>
              <w:rPr>
                <w:sz w:val="24"/>
                <w:szCs w:val="24"/>
              </w:rPr>
            </w:pPr>
            <w:r w:rsidRPr="00FE311C">
              <w:rPr>
                <w:sz w:val="24"/>
                <w:szCs w:val="24"/>
              </w:rPr>
              <w:t>Solicitation</w:t>
            </w:r>
          </w:p>
        </w:tc>
        <w:tc>
          <w:tcPr>
            <w:tcW w:w="6593" w:type="dxa"/>
          </w:tcPr>
          <w:p w14:paraId="0C8A0BEA" w14:textId="1F2FF0AC" w:rsidR="00C9322A" w:rsidRPr="00FE311C" w:rsidRDefault="00A43B06" w:rsidP="00E04486">
            <w:pPr>
              <w:spacing w:after="0"/>
              <w:rPr>
                <w:sz w:val="24"/>
                <w:szCs w:val="24"/>
              </w:rPr>
            </w:pPr>
            <w:r w:rsidRPr="00FE311C">
              <w:rPr>
                <w:sz w:val="24"/>
                <w:szCs w:val="24"/>
              </w:rPr>
              <w:t>R</w:t>
            </w:r>
            <w:r w:rsidR="00C9322A" w:rsidRPr="00FE311C">
              <w:rPr>
                <w:sz w:val="24"/>
                <w:szCs w:val="24"/>
              </w:rPr>
              <w:t>efers to this entire solicitation document and all its attachments</w:t>
            </w:r>
            <w:r w:rsidR="001D3741" w:rsidRPr="00FE311C">
              <w:rPr>
                <w:sz w:val="24"/>
                <w:szCs w:val="24"/>
              </w:rPr>
              <w:t xml:space="preserve">, </w:t>
            </w:r>
            <w:r w:rsidR="00C9322A" w:rsidRPr="00FE311C">
              <w:rPr>
                <w:sz w:val="24"/>
                <w:szCs w:val="24"/>
              </w:rPr>
              <w:t>exhibits</w:t>
            </w:r>
            <w:r w:rsidR="001D3741" w:rsidRPr="00FE311C">
              <w:rPr>
                <w:sz w:val="24"/>
                <w:szCs w:val="24"/>
              </w:rPr>
              <w:t>, any addendum and written notices, and questions and answers</w:t>
            </w:r>
            <w:r w:rsidRPr="00FE311C">
              <w:rPr>
                <w:sz w:val="24"/>
                <w:szCs w:val="24"/>
              </w:rPr>
              <w:t xml:space="preserve"> (may be used interchangeably with </w:t>
            </w:r>
            <w:r w:rsidR="00DA168B" w:rsidRPr="00FE311C">
              <w:rPr>
                <w:sz w:val="24"/>
                <w:szCs w:val="24"/>
              </w:rPr>
              <w:t>“grant funding opportunity”).</w:t>
            </w:r>
          </w:p>
        </w:tc>
      </w:tr>
      <w:tr w:rsidR="00FE311C" w:rsidRPr="00FE311C" w14:paraId="4AB9BC04" w14:textId="77777777" w:rsidTr="002A643D">
        <w:tc>
          <w:tcPr>
            <w:tcW w:w="2767" w:type="dxa"/>
          </w:tcPr>
          <w:p w14:paraId="0A766943" w14:textId="77777777" w:rsidR="00082155" w:rsidRPr="00FE311C" w:rsidRDefault="00082155" w:rsidP="00E04486">
            <w:pPr>
              <w:spacing w:after="0"/>
              <w:rPr>
                <w:sz w:val="24"/>
                <w:szCs w:val="24"/>
              </w:rPr>
            </w:pPr>
            <w:r w:rsidRPr="00FE311C">
              <w:rPr>
                <w:sz w:val="24"/>
                <w:szCs w:val="24"/>
              </w:rPr>
              <w:t>State</w:t>
            </w:r>
          </w:p>
        </w:tc>
        <w:tc>
          <w:tcPr>
            <w:tcW w:w="6593" w:type="dxa"/>
          </w:tcPr>
          <w:p w14:paraId="7BB0DA75" w14:textId="77777777" w:rsidR="00082155" w:rsidRPr="00FE311C" w:rsidRDefault="00082155" w:rsidP="00E04486">
            <w:pPr>
              <w:spacing w:after="0"/>
              <w:rPr>
                <w:sz w:val="24"/>
                <w:szCs w:val="24"/>
              </w:rPr>
            </w:pPr>
            <w:r w:rsidRPr="00FE311C">
              <w:rPr>
                <w:sz w:val="24"/>
                <w:szCs w:val="24"/>
              </w:rPr>
              <w:t>State of California</w:t>
            </w:r>
          </w:p>
        </w:tc>
      </w:tr>
      <w:tr w:rsidR="00FE311C" w:rsidRPr="00FE311C" w14:paraId="1585FF01" w14:textId="77777777" w:rsidTr="002A643D">
        <w:tc>
          <w:tcPr>
            <w:tcW w:w="2767" w:type="dxa"/>
          </w:tcPr>
          <w:p w14:paraId="4D7E82F5" w14:textId="0431DDA8" w:rsidR="0010166F" w:rsidRPr="00FE311C" w:rsidRDefault="0010166F" w:rsidP="00E04486">
            <w:pPr>
              <w:spacing w:after="0"/>
              <w:rPr>
                <w:sz w:val="24"/>
                <w:szCs w:val="24"/>
              </w:rPr>
            </w:pPr>
            <w:r w:rsidRPr="00FE311C">
              <w:rPr>
                <w:sz w:val="24"/>
                <w:szCs w:val="24"/>
              </w:rPr>
              <w:t>V2G</w:t>
            </w:r>
          </w:p>
        </w:tc>
        <w:tc>
          <w:tcPr>
            <w:tcW w:w="6593" w:type="dxa"/>
          </w:tcPr>
          <w:p w14:paraId="0972D5F0" w14:textId="6F310978" w:rsidR="0010166F" w:rsidRPr="00FE311C" w:rsidRDefault="0010166F" w:rsidP="00E04486">
            <w:pPr>
              <w:spacing w:after="0"/>
              <w:rPr>
                <w:sz w:val="24"/>
                <w:szCs w:val="24"/>
              </w:rPr>
            </w:pPr>
            <w:r w:rsidRPr="00FE311C">
              <w:rPr>
                <w:sz w:val="24"/>
                <w:szCs w:val="24"/>
              </w:rPr>
              <w:t>Vehicle-to-Grid</w:t>
            </w:r>
          </w:p>
        </w:tc>
      </w:tr>
      <w:tr w:rsidR="00FE311C" w:rsidRPr="00FE311C" w14:paraId="4E88094A" w14:textId="77777777" w:rsidTr="002A643D">
        <w:tc>
          <w:tcPr>
            <w:tcW w:w="2767" w:type="dxa"/>
          </w:tcPr>
          <w:p w14:paraId="20A01743" w14:textId="1864EADE" w:rsidR="0010166F" w:rsidRPr="00FE311C" w:rsidRDefault="0010166F" w:rsidP="00E04486">
            <w:pPr>
              <w:spacing w:after="0"/>
              <w:rPr>
                <w:sz w:val="24"/>
                <w:szCs w:val="24"/>
              </w:rPr>
            </w:pPr>
            <w:r w:rsidRPr="00FE311C">
              <w:rPr>
                <w:sz w:val="24"/>
                <w:szCs w:val="24"/>
              </w:rPr>
              <w:t>V2X</w:t>
            </w:r>
          </w:p>
        </w:tc>
        <w:tc>
          <w:tcPr>
            <w:tcW w:w="6593" w:type="dxa"/>
          </w:tcPr>
          <w:p w14:paraId="38A935F7" w14:textId="5F5ED94F" w:rsidR="0010166F" w:rsidRPr="00FE311C" w:rsidRDefault="0010166F" w:rsidP="00E04486">
            <w:pPr>
              <w:spacing w:after="0"/>
              <w:rPr>
                <w:sz w:val="24"/>
                <w:szCs w:val="24"/>
              </w:rPr>
            </w:pPr>
            <w:r w:rsidRPr="00FE311C">
              <w:rPr>
                <w:sz w:val="24"/>
                <w:szCs w:val="24"/>
              </w:rPr>
              <w:t>Vehicle-to-Everything</w:t>
            </w:r>
          </w:p>
        </w:tc>
      </w:tr>
      <w:tr w:rsidR="00DA168B" w:rsidRPr="00FE311C" w14:paraId="109692BD" w14:textId="77777777" w:rsidTr="002A643D">
        <w:tc>
          <w:tcPr>
            <w:tcW w:w="2767" w:type="dxa"/>
          </w:tcPr>
          <w:p w14:paraId="1E9CD986" w14:textId="230D3D2E" w:rsidR="00DA168B" w:rsidRPr="00FE311C" w:rsidRDefault="00DA168B" w:rsidP="00E04486">
            <w:pPr>
              <w:spacing w:after="0"/>
              <w:rPr>
                <w:sz w:val="24"/>
                <w:szCs w:val="24"/>
              </w:rPr>
            </w:pPr>
            <w:r w:rsidRPr="00FE311C">
              <w:rPr>
                <w:sz w:val="24"/>
                <w:szCs w:val="24"/>
              </w:rPr>
              <w:t>ZEV</w:t>
            </w:r>
          </w:p>
        </w:tc>
        <w:tc>
          <w:tcPr>
            <w:tcW w:w="6593" w:type="dxa"/>
          </w:tcPr>
          <w:p w14:paraId="0251A0E8" w14:textId="1B1134EE" w:rsidR="00DA168B" w:rsidRPr="00FE311C" w:rsidRDefault="00DA168B" w:rsidP="00E04486">
            <w:pPr>
              <w:spacing w:after="0"/>
              <w:rPr>
                <w:sz w:val="24"/>
                <w:szCs w:val="24"/>
              </w:rPr>
            </w:pPr>
            <w:r w:rsidRPr="00FE311C">
              <w:rPr>
                <w:sz w:val="24"/>
                <w:szCs w:val="24"/>
              </w:rPr>
              <w:t>Zero-Emission Vehicle</w:t>
            </w:r>
          </w:p>
        </w:tc>
      </w:tr>
    </w:tbl>
    <w:p w14:paraId="526ED146" w14:textId="77777777" w:rsidR="007D60E9" w:rsidRPr="00FE311C" w:rsidRDefault="007D60E9" w:rsidP="00E04486">
      <w:pPr>
        <w:spacing w:after="0"/>
        <w:rPr>
          <w:szCs w:val="22"/>
        </w:rPr>
      </w:pPr>
      <w:bookmarkStart w:id="136" w:name="_Toc219275122"/>
      <w:bookmarkEnd w:id="134"/>
      <w:bookmarkEnd w:id="135"/>
    </w:p>
    <w:p w14:paraId="005F52E2" w14:textId="0ECB8CAB" w:rsidR="00082155" w:rsidRPr="00FE311C" w:rsidRDefault="00082155" w:rsidP="006514F3">
      <w:pPr>
        <w:pStyle w:val="Heading2"/>
        <w:keepNext w:val="0"/>
        <w:numPr>
          <w:ilvl w:val="0"/>
          <w:numId w:val="17"/>
        </w:numPr>
        <w:spacing w:before="0" w:after="0"/>
        <w:ind w:hanging="720"/>
      </w:pPr>
      <w:bookmarkStart w:id="137" w:name="_Toc1897951865"/>
      <w:r w:rsidRPr="00FE311C">
        <w:t>Cost</w:t>
      </w:r>
      <w:r w:rsidR="003948B8" w:rsidRPr="00FE311C">
        <w:t xml:space="preserve"> of Developing </w:t>
      </w:r>
      <w:r w:rsidR="001661BE" w:rsidRPr="00FE311C">
        <w:t>Application</w:t>
      </w:r>
      <w:bookmarkEnd w:id="136"/>
      <w:bookmarkEnd w:id="137"/>
    </w:p>
    <w:p w14:paraId="63FB6385" w14:textId="3D443F01" w:rsidR="00082155" w:rsidRPr="00FE311C" w:rsidRDefault="00082155" w:rsidP="00E26DE1">
      <w:pPr>
        <w:spacing w:after="0"/>
        <w:ind w:left="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is responsible for the cost of developing </w:t>
      </w:r>
      <w:r w:rsidR="00935AD4" w:rsidRPr="00FE311C">
        <w:rPr>
          <w:sz w:val="24"/>
          <w:szCs w:val="24"/>
        </w:rPr>
        <w:t>an application</w:t>
      </w:r>
      <w:r w:rsidRPr="00FE311C">
        <w:rPr>
          <w:sz w:val="24"/>
          <w:szCs w:val="24"/>
        </w:rPr>
        <w:t xml:space="preserve">, and this cost </w:t>
      </w:r>
      <w:r w:rsidR="006129B7" w:rsidRPr="00FE311C">
        <w:rPr>
          <w:sz w:val="24"/>
          <w:szCs w:val="24"/>
        </w:rPr>
        <w:t>cannot be charged to the State.</w:t>
      </w:r>
    </w:p>
    <w:p w14:paraId="3E25C0BB" w14:textId="77777777" w:rsidR="007D60E9" w:rsidRPr="00FE311C" w:rsidRDefault="007D60E9" w:rsidP="00E04486">
      <w:pPr>
        <w:spacing w:after="0"/>
        <w:rPr>
          <w:szCs w:val="22"/>
        </w:rPr>
      </w:pPr>
    </w:p>
    <w:p w14:paraId="495F9EE0" w14:textId="51B4D3EE" w:rsidR="00082155" w:rsidRPr="00FE311C" w:rsidRDefault="00082155" w:rsidP="006514F3">
      <w:pPr>
        <w:pStyle w:val="Heading2"/>
        <w:keepNext w:val="0"/>
        <w:numPr>
          <w:ilvl w:val="0"/>
          <w:numId w:val="17"/>
        </w:numPr>
        <w:spacing w:before="0" w:after="0"/>
        <w:ind w:hanging="720"/>
      </w:pPr>
      <w:bookmarkStart w:id="138" w:name="_Toc219275123"/>
      <w:bookmarkStart w:id="139" w:name="_Toc267663318"/>
      <w:bookmarkStart w:id="140" w:name="_Toc1376135738"/>
      <w:r w:rsidRPr="00FE311C">
        <w:t>Confidential Information</w:t>
      </w:r>
      <w:bookmarkEnd w:id="138"/>
      <w:bookmarkEnd w:id="139"/>
      <w:bookmarkEnd w:id="140"/>
    </w:p>
    <w:p w14:paraId="745EC227" w14:textId="77777777" w:rsidR="004372AB" w:rsidRPr="00FE311C" w:rsidRDefault="008E36A3" w:rsidP="00E26DE1">
      <w:pPr>
        <w:spacing w:after="0"/>
        <w:ind w:left="720"/>
        <w:rPr>
          <w:sz w:val="24"/>
          <w:szCs w:val="24"/>
        </w:rPr>
      </w:pPr>
      <w:bookmarkStart w:id="141" w:name="_Toc219275127"/>
      <w:bookmarkStart w:id="142" w:name="_Toc219275128"/>
      <w:r w:rsidRPr="00FE311C">
        <w:rPr>
          <w:sz w:val="24"/>
          <w:szCs w:val="24"/>
        </w:rPr>
        <w:t>CEC</w:t>
      </w:r>
      <w:r w:rsidR="004372AB" w:rsidRPr="00FE311C">
        <w:rPr>
          <w:sz w:val="24"/>
          <w:szCs w:val="24"/>
        </w:rPr>
        <w:t xml:space="preserve"> will </w:t>
      </w:r>
      <w:r w:rsidR="004372AB" w:rsidRPr="00FE311C">
        <w:rPr>
          <w:b/>
          <w:sz w:val="24"/>
          <w:szCs w:val="24"/>
        </w:rPr>
        <w:t>not</w:t>
      </w:r>
      <w:r w:rsidR="004372AB" w:rsidRPr="00FE311C">
        <w:rPr>
          <w:sz w:val="24"/>
          <w:szCs w:val="24"/>
        </w:rPr>
        <w:t xml:space="preserve"> accept or retain any </w:t>
      </w:r>
      <w:r w:rsidR="00403F6F" w:rsidRPr="00FE311C">
        <w:rPr>
          <w:sz w:val="24"/>
          <w:szCs w:val="24"/>
        </w:rPr>
        <w:t>application</w:t>
      </w:r>
      <w:r w:rsidR="004372AB" w:rsidRPr="00FE311C">
        <w:rPr>
          <w:sz w:val="24"/>
          <w:szCs w:val="24"/>
        </w:rPr>
        <w:t>s that have any portion marked confidential</w:t>
      </w:r>
      <w:r w:rsidR="007D60E9" w:rsidRPr="00FE311C">
        <w:rPr>
          <w:sz w:val="24"/>
          <w:szCs w:val="24"/>
        </w:rPr>
        <w:t>.</w:t>
      </w:r>
    </w:p>
    <w:p w14:paraId="724B36A5" w14:textId="77777777" w:rsidR="007D60E9" w:rsidRPr="00FE311C" w:rsidRDefault="007D60E9" w:rsidP="00E04486">
      <w:pPr>
        <w:spacing w:after="0"/>
        <w:rPr>
          <w:szCs w:val="22"/>
        </w:rPr>
      </w:pPr>
    </w:p>
    <w:p w14:paraId="4A7C481C" w14:textId="77777777" w:rsidR="00127CBB" w:rsidRPr="00FE311C" w:rsidRDefault="00F66DFA" w:rsidP="006514F3">
      <w:pPr>
        <w:pStyle w:val="Heading2"/>
        <w:keepNext w:val="0"/>
        <w:numPr>
          <w:ilvl w:val="0"/>
          <w:numId w:val="17"/>
        </w:numPr>
        <w:spacing w:before="0" w:after="0"/>
        <w:ind w:hanging="720"/>
      </w:pPr>
      <w:bookmarkStart w:id="143" w:name="_Toc1344378343"/>
      <w:r w:rsidRPr="00FE311C">
        <w:t>Solicitation</w:t>
      </w:r>
      <w:r w:rsidR="00127CBB" w:rsidRPr="00FE311C">
        <w:t xml:space="preserve"> Cancellation and Amendments</w:t>
      </w:r>
      <w:bookmarkEnd w:id="141"/>
      <w:bookmarkEnd w:id="143"/>
    </w:p>
    <w:p w14:paraId="1CE730DE" w14:textId="227B3DA7" w:rsidR="00127CBB" w:rsidRPr="00FE311C" w:rsidRDefault="00127CBB" w:rsidP="00E26DE1">
      <w:pPr>
        <w:spacing w:after="0"/>
        <w:ind w:left="720"/>
        <w:rPr>
          <w:sz w:val="24"/>
          <w:szCs w:val="24"/>
        </w:rPr>
      </w:pPr>
      <w:r w:rsidRPr="00FE311C">
        <w:rPr>
          <w:sz w:val="24"/>
          <w:szCs w:val="24"/>
        </w:rPr>
        <w:t xml:space="preserve">It is </w:t>
      </w:r>
      <w:r w:rsidR="008E36A3" w:rsidRPr="00FE311C">
        <w:rPr>
          <w:sz w:val="24"/>
          <w:szCs w:val="24"/>
        </w:rPr>
        <w:t>CEC’s</w:t>
      </w:r>
      <w:r w:rsidRPr="00FE311C">
        <w:rPr>
          <w:sz w:val="24"/>
          <w:szCs w:val="24"/>
        </w:rPr>
        <w:t xml:space="preserve"> policy </w:t>
      </w:r>
      <w:r w:rsidR="008E36A3" w:rsidRPr="00FE311C">
        <w:rPr>
          <w:sz w:val="24"/>
          <w:szCs w:val="24"/>
        </w:rPr>
        <w:t xml:space="preserve">not </w:t>
      </w:r>
      <w:r w:rsidR="00AD52AA" w:rsidRPr="00FE311C">
        <w:rPr>
          <w:sz w:val="24"/>
          <w:szCs w:val="24"/>
        </w:rPr>
        <w:t xml:space="preserve">to </w:t>
      </w:r>
      <w:r w:rsidRPr="00FE311C">
        <w:rPr>
          <w:sz w:val="24"/>
          <w:szCs w:val="24"/>
        </w:rPr>
        <w:t xml:space="preserve">solicit </w:t>
      </w:r>
      <w:r w:rsidR="004B207A" w:rsidRPr="00FE311C">
        <w:rPr>
          <w:sz w:val="24"/>
          <w:szCs w:val="24"/>
        </w:rPr>
        <w:t>application</w:t>
      </w:r>
      <w:r w:rsidRPr="00FE311C">
        <w:rPr>
          <w:sz w:val="24"/>
          <w:szCs w:val="24"/>
        </w:rPr>
        <w:t xml:space="preserve">s unless there is a bona fide intention to award an </w:t>
      </w:r>
      <w:r w:rsidR="00287BC0" w:rsidRPr="00FE311C">
        <w:rPr>
          <w:sz w:val="24"/>
          <w:szCs w:val="24"/>
        </w:rPr>
        <w:t>agreement</w:t>
      </w:r>
      <w:r w:rsidR="00FD0B18" w:rsidRPr="00FE311C">
        <w:rPr>
          <w:sz w:val="24"/>
          <w:szCs w:val="24"/>
        </w:rPr>
        <w:t xml:space="preserve">. </w:t>
      </w:r>
      <w:r w:rsidRPr="00FE311C">
        <w:rPr>
          <w:sz w:val="24"/>
          <w:szCs w:val="24"/>
        </w:rPr>
        <w:t xml:space="preserve">However, if it is in the State’s best interest, </w:t>
      </w:r>
      <w:r w:rsidR="00DA168B" w:rsidRPr="00FE311C">
        <w:rPr>
          <w:sz w:val="24"/>
          <w:szCs w:val="24"/>
        </w:rPr>
        <w:t>the</w:t>
      </w:r>
      <w:r w:rsidRPr="00FE311C">
        <w:rPr>
          <w:sz w:val="24"/>
          <w:szCs w:val="24"/>
        </w:rPr>
        <w:t xml:space="preserve"> </w:t>
      </w:r>
      <w:r w:rsidR="008E36A3" w:rsidRPr="00FE311C">
        <w:rPr>
          <w:sz w:val="24"/>
          <w:szCs w:val="24"/>
        </w:rPr>
        <w:t xml:space="preserve">CEC </w:t>
      </w:r>
      <w:r w:rsidRPr="00FE311C">
        <w:rPr>
          <w:sz w:val="24"/>
          <w:szCs w:val="24"/>
        </w:rPr>
        <w:t>reserves the right to do any of the following:</w:t>
      </w:r>
    </w:p>
    <w:p w14:paraId="6C4A6E31" w14:textId="77777777" w:rsidR="007D60E9" w:rsidRPr="00FE311C" w:rsidRDefault="007D60E9" w:rsidP="00E04486">
      <w:pPr>
        <w:spacing w:after="0"/>
        <w:rPr>
          <w:sz w:val="24"/>
          <w:szCs w:val="24"/>
        </w:rPr>
      </w:pPr>
    </w:p>
    <w:p w14:paraId="7E723AD1" w14:textId="3E5EB0B2" w:rsidR="00127CBB" w:rsidRPr="00FE311C" w:rsidRDefault="00127CBB" w:rsidP="00DA168B">
      <w:pPr>
        <w:numPr>
          <w:ilvl w:val="0"/>
          <w:numId w:val="5"/>
        </w:numPr>
        <w:ind w:left="1440" w:hanging="720"/>
        <w:rPr>
          <w:sz w:val="24"/>
          <w:szCs w:val="24"/>
        </w:rPr>
      </w:pPr>
      <w:r w:rsidRPr="00FE311C">
        <w:rPr>
          <w:sz w:val="24"/>
          <w:szCs w:val="24"/>
        </w:rPr>
        <w:t xml:space="preserve">Cancel this </w:t>
      </w:r>
      <w:proofErr w:type="gramStart"/>
      <w:r w:rsidR="00F66DFA" w:rsidRPr="00FE311C">
        <w:rPr>
          <w:sz w:val="24"/>
          <w:szCs w:val="24"/>
        </w:rPr>
        <w:t>solicitation</w:t>
      </w:r>
      <w:r w:rsidR="00AD52AA" w:rsidRPr="00FE311C">
        <w:rPr>
          <w:sz w:val="24"/>
          <w:szCs w:val="24"/>
        </w:rPr>
        <w:t>;</w:t>
      </w:r>
      <w:proofErr w:type="gramEnd"/>
    </w:p>
    <w:p w14:paraId="7F476F37" w14:textId="641B6F71" w:rsidR="00127CBB" w:rsidRPr="00FE311C" w:rsidRDefault="00127CBB" w:rsidP="00DA168B">
      <w:pPr>
        <w:numPr>
          <w:ilvl w:val="0"/>
          <w:numId w:val="5"/>
        </w:numPr>
        <w:ind w:left="1440" w:hanging="720"/>
        <w:rPr>
          <w:sz w:val="24"/>
          <w:szCs w:val="24"/>
        </w:rPr>
      </w:pPr>
      <w:r w:rsidRPr="00FE311C">
        <w:rPr>
          <w:sz w:val="24"/>
          <w:szCs w:val="24"/>
        </w:rPr>
        <w:t xml:space="preserve">Revise the amount of funds available under this </w:t>
      </w:r>
      <w:proofErr w:type="gramStart"/>
      <w:r w:rsidR="00F66DFA" w:rsidRPr="00FE311C">
        <w:rPr>
          <w:sz w:val="24"/>
          <w:szCs w:val="24"/>
        </w:rPr>
        <w:t>solicitation</w:t>
      </w:r>
      <w:r w:rsidR="00AD52AA" w:rsidRPr="00FE311C">
        <w:rPr>
          <w:sz w:val="24"/>
          <w:szCs w:val="24"/>
        </w:rPr>
        <w:t>;</w:t>
      </w:r>
      <w:proofErr w:type="gramEnd"/>
    </w:p>
    <w:p w14:paraId="72828498" w14:textId="646BE8A9" w:rsidR="00127CBB" w:rsidRPr="00FE311C" w:rsidRDefault="00127CBB" w:rsidP="00DA168B">
      <w:pPr>
        <w:numPr>
          <w:ilvl w:val="0"/>
          <w:numId w:val="5"/>
        </w:numPr>
        <w:ind w:left="1440" w:hanging="720"/>
        <w:rPr>
          <w:sz w:val="24"/>
          <w:szCs w:val="24"/>
        </w:rPr>
      </w:pPr>
      <w:r w:rsidRPr="00FE311C">
        <w:rPr>
          <w:sz w:val="24"/>
          <w:szCs w:val="24"/>
        </w:rPr>
        <w:t xml:space="preserve">Amend this </w:t>
      </w:r>
      <w:r w:rsidR="00F66DFA" w:rsidRPr="00FE311C">
        <w:rPr>
          <w:sz w:val="24"/>
          <w:szCs w:val="24"/>
        </w:rPr>
        <w:t>solicitation</w:t>
      </w:r>
      <w:r w:rsidRPr="00FE311C">
        <w:rPr>
          <w:sz w:val="24"/>
          <w:szCs w:val="24"/>
        </w:rPr>
        <w:t xml:space="preserve"> as needed</w:t>
      </w:r>
      <w:r w:rsidR="00AD52AA" w:rsidRPr="00FE311C">
        <w:rPr>
          <w:sz w:val="24"/>
          <w:szCs w:val="24"/>
        </w:rPr>
        <w:t>; and/or</w:t>
      </w:r>
    </w:p>
    <w:p w14:paraId="14259F8D" w14:textId="77777777" w:rsidR="00127CBB" w:rsidRPr="00FE311C" w:rsidRDefault="00127CBB" w:rsidP="008A2945">
      <w:pPr>
        <w:numPr>
          <w:ilvl w:val="0"/>
          <w:numId w:val="5"/>
        </w:numPr>
        <w:spacing w:after="0"/>
        <w:ind w:left="1440" w:hanging="720"/>
        <w:rPr>
          <w:sz w:val="24"/>
          <w:szCs w:val="24"/>
        </w:rPr>
      </w:pPr>
      <w:r w:rsidRPr="00FE311C">
        <w:rPr>
          <w:sz w:val="24"/>
          <w:szCs w:val="24"/>
        </w:rPr>
        <w:t xml:space="preserve">Reject any or all </w:t>
      </w:r>
      <w:r w:rsidR="00403F6F" w:rsidRPr="00FE311C">
        <w:rPr>
          <w:sz w:val="24"/>
          <w:szCs w:val="24"/>
        </w:rPr>
        <w:t>application</w:t>
      </w:r>
      <w:r w:rsidRPr="00FE311C">
        <w:rPr>
          <w:sz w:val="24"/>
          <w:szCs w:val="24"/>
        </w:rPr>
        <w:t xml:space="preserve">s received in response to this </w:t>
      </w:r>
      <w:r w:rsidR="00F66DFA" w:rsidRPr="00FE311C">
        <w:rPr>
          <w:sz w:val="24"/>
          <w:szCs w:val="24"/>
        </w:rPr>
        <w:t>solicitation</w:t>
      </w:r>
      <w:r w:rsidR="007D60E9" w:rsidRPr="00FE311C">
        <w:rPr>
          <w:sz w:val="24"/>
          <w:szCs w:val="24"/>
        </w:rPr>
        <w:t>.</w:t>
      </w:r>
    </w:p>
    <w:p w14:paraId="0266A018" w14:textId="77777777" w:rsidR="007D60E9" w:rsidRPr="00FE311C" w:rsidRDefault="007D60E9" w:rsidP="00E04486">
      <w:pPr>
        <w:spacing w:after="0"/>
        <w:rPr>
          <w:sz w:val="24"/>
          <w:szCs w:val="24"/>
        </w:rPr>
      </w:pPr>
    </w:p>
    <w:p w14:paraId="36187137" w14:textId="5847B8C7" w:rsidR="00127CBB" w:rsidRPr="00FE311C" w:rsidRDefault="00127CBB" w:rsidP="00E26DE1">
      <w:pPr>
        <w:spacing w:after="0"/>
        <w:ind w:left="720"/>
        <w:rPr>
          <w:sz w:val="24"/>
          <w:szCs w:val="24"/>
        </w:rPr>
      </w:pPr>
      <w:r w:rsidRPr="00FE311C">
        <w:rPr>
          <w:sz w:val="24"/>
          <w:szCs w:val="24"/>
        </w:rPr>
        <w:t xml:space="preserve">If the </w:t>
      </w:r>
      <w:r w:rsidR="00F66DFA" w:rsidRPr="00FE311C">
        <w:rPr>
          <w:sz w:val="24"/>
          <w:szCs w:val="24"/>
        </w:rPr>
        <w:t>solicitation</w:t>
      </w:r>
      <w:r w:rsidRPr="00FE311C">
        <w:rPr>
          <w:sz w:val="24"/>
          <w:szCs w:val="24"/>
        </w:rPr>
        <w:t xml:space="preserve"> is amended, </w:t>
      </w:r>
      <w:r w:rsidR="008E36A3" w:rsidRPr="00FE311C">
        <w:rPr>
          <w:sz w:val="24"/>
          <w:szCs w:val="24"/>
        </w:rPr>
        <w:t>CEC</w:t>
      </w:r>
      <w:r w:rsidRPr="00FE311C">
        <w:rPr>
          <w:sz w:val="24"/>
          <w:szCs w:val="24"/>
        </w:rPr>
        <w:t xml:space="preserve"> will post </w:t>
      </w:r>
      <w:r w:rsidR="00B875C1" w:rsidRPr="00FE311C">
        <w:rPr>
          <w:sz w:val="24"/>
          <w:szCs w:val="24"/>
        </w:rPr>
        <w:t>an addendum</w:t>
      </w:r>
      <w:r w:rsidRPr="00FE311C">
        <w:rPr>
          <w:sz w:val="24"/>
          <w:szCs w:val="24"/>
        </w:rPr>
        <w:t xml:space="preserve"> on </w:t>
      </w:r>
      <w:hyperlink r:id="rId60" w:tooltip="CEC's solicitation information wesbite" w:history="1">
        <w:r w:rsidR="008E36A3" w:rsidRPr="00FE311C">
          <w:rPr>
            <w:rStyle w:val="Hyperlink"/>
            <w:sz w:val="24"/>
            <w:szCs w:val="24"/>
          </w:rPr>
          <w:t>CEC</w:t>
        </w:r>
        <w:r w:rsidRPr="00FE311C">
          <w:rPr>
            <w:rStyle w:val="Hyperlink"/>
            <w:sz w:val="24"/>
            <w:szCs w:val="24"/>
          </w:rPr>
          <w:t xml:space="preserve">’s </w:t>
        </w:r>
        <w:r w:rsidR="00013AAD" w:rsidRPr="00FE311C">
          <w:rPr>
            <w:rStyle w:val="Hyperlink"/>
            <w:sz w:val="24"/>
            <w:szCs w:val="24"/>
          </w:rPr>
          <w:t xml:space="preserve">solicitation information </w:t>
        </w:r>
        <w:r w:rsidR="002D0162" w:rsidRPr="00FE311C">
          <w:rPr>
            <w:rStyle w:val="Hyperlink"/>
            <w:sz w:val="24"/>
            <w:szCs w:val="24"/>
          </w:rPr>
          <w:t>w</w:t>
        </w:r>
        <w:r w:rsidR="00025632" w:rsidRPr="00FE311C">
          <w:rPr>
            <w:rStyle w:val="Hyperlink"/>
            <w:sz w:val="24"/>
            <w:szCs w:val="24"/>
          </w:rPr>
          <w:t>ebsite</w:t>
        </w:r>
      </w:hyperlink>
      <w:r w:rsidRPr="00FE311C">
        <w:rPr>
          <w:sz w:val="24"/>
          <w:szCs w:val="24"/>
        </w:rPr>
        <w:t xml:space="preserve"> </w:t>
      </w:r>
      <w:r w:rsidR="002D0162" w:rsidRPr="00FE311C">
        <w:rPr>
          <w:sz w:val="24"/>
          <w:szCs w:val="24"/>
        </w:rPr>
        <w:t xml:space="preserve">at </w:t>
      </w:r>
      <w:r w:rsidR="00013AAD" w:rsidRPr="00FE311C">
        <w:rPr>
          <w:sz w:val="24"/>
          <w:szCs w:val="24"/>
        </w:rPr>
        <w:t>www.energy.ca.gov/</w:t>
      </w:r>
      <w:r w:rsidR="00831511" w:rsidRPr="00FE311C">
        <w:rPr>
          <w:sz w:val="24"/>
          <w:szCs w:val="24"/>
        </w:rPr>
        <w:t>funding-opportunities/solicitations</w:t>
      </w:r>
      <w:r w:rsidRPr="00FE311C">
        <w:rPr>
          <w:sz w:val="24"/>
          <w:szCs w:val="24"/>
        </w:rPr>
        <w:t>.</w:t>
      </w:r>
    </w:p>
    <w:p w14:paraId="62BC232C" w14:textId="77777777" w:rsidR="007D60E9" w:rsidRPr="00FE311C" w:rsidRDefault="007D60E9" w:rsidP="00E04486">
      <w:pPr>
        <w:spacing w:after="0"/>
        <w:rPr>
          <w:sz w:val="24"/>
          <w:szCs w:val="24"/>
        </w:rPr>
      </w:pPr>
    </w:p>
    <w:p w14:paraId="669E37CF" w14:textId="227A0369" w:rsidR="00082155" w:rsidRPr="00FE311C" w:rsidRDefault="00082155" w:rsidP="006514F3">
      <w:pPr>
        <w:pStyle w:val="Heading2"/>
        <w:keepNext w:val="0"/>
        <w:numPr>
          <w:ilvl w:val="0"/>
          <w:numId w:val="17"/>
        </w:numPr>
        <w:spacing w:before="0" w:after="0"/>
        <w:ind w:hanging="720"/>
      </w:pPr>
      <w:bookmarkStart w:id="144" w:name="_Toc336194187"/>
      <w:r w:rsidRPr="00FE311C">
        <w:t>Errors</w:t>
      </w:r>
      <w:bookmarkEnd w:id="142"/>
      <w:bookmarkEnd w:id="144"/>
    </w:p>
    <w:p w14:paraId="5ECFDE75" w14:textId="77175887" w:rsidR="00082155" w:rsidRPr="00FE311C" w:rsidRDefault="00082155" w:rsidP="00E26DE1">
      <w:pPr>
        <w:spacing w:after="0"/>
        <w:ind w:left="720"/>
        <w:rPr>
          <w:sz w:val="24"/>
          <w:szCs w:val="24"/>
        </w:rPr>
      </w:pPr>
      <w:r w:rsidRPr="00FE311C">
        <w:rPr>
          <w:sz w:val="24"/>
          <w:szCs w:val="24"/>
        </w:rPr>
        <w:t xml:space="preserve">If </w:t>
      </w:r>
      <w:r w:rsidR="00935AD4" w:rsidRPr="00FE311C">
        <w:rPr>
          <w:sz w:val="24"/>
          <w:szCs w:val="24"/>
        </w:rPr>
        <w:t xml:space="preserve">an </w:t>
      </w:r>
      <w:r w:rsidR="008D4D9E" w:rsidRPr="00FE311C">
        <w:rPr>
          <w:sz w:val="24"/>
          <w:szCs w:val="24"/>
        </w:rPr>
        <w:t>Applicant</w:t>
      </w:r>
      <w:r w:rsidRPr="00FE311C">
        <w:rPr>
          <w:sz w:val="24"/>
          <w:szCs w:val="24"/>
        </w:rPr>
        <w:t xml:space="preserve"> discovers any ambiguity, conflict, discrepancy, omission, or other error in the </w:t>
      </w:r>
      <w:r w:rsidR="00F66DFA" w:rsidRPr="00FE311C">
        <w:rPr>
          <w:sz w:val="24"/>
          <w:szCs w:val="24"/>
        </w:rPr>
        <w:t>solicitation</w:t>
      </w:r>
      <w:r w:rsidR="00467A1A" w:rsidRPr="00FE311C">
        <w:rPr>
          <w:sz w:val="24"/>
          <w:szCs w:val="24"/>
        </w:rPr>
        <w:t xml:space="preserve"> at any time prior to 5:00 p.m. of the application deadline date</w:t>
      </w:r>
      <w:r w:rsidRPr="00FE311C">
        <w:rPr>
          <w:sz w:val="24"/>
          <w:szCs w:val="24"/>
        </w:rPr>
        <w:t xml:space="preserve">, the </w:t>
      </w:r>
      <w:r w:rsidR="008D4D9E" w:rsidRPr="00FE311C">
        <w:rPr>
          <w:sz w:val="24"/>
          <w:szCs w:val="24"/>
        </w:rPr>
        <w:t>Applicant</w:t>
      </w:r>
      <w:r w:rsidRPr="00FE311C">
        <w:rPr>
          <w:sz w:val="24"/>
          <w:szCs w:val="24"/>
        </w:rPr>
        <w:t xml:space="preserve"> </w:t>
      </w:r>
      <w:r w:rsidR="00E660A5" w:rsidRPr="00FE311C">
        <w:rPr>
          <w:sz w:val="24"/>
          <w:szCs w:val="24"/>
        </w:rPr>
        <w:t xml:space="preserve">should </w:t>
      </w:r>
      <w:r w:rsidRPr="00FE311C">
        <w:rPr>
          <w:sz w:val="24"/>
          <w:szCs w:val="24"/>
        </w:rPr>
        <w:t xml:space="preserve">immediately notify </w:t>
      </w:r>
      <w:r w:rsidR="00831511" w:rsidRPr="00FE311C">
        <w:rPr>
          <w:sz w:val="24"/>
          <w:szCs w:val="24"/>
        </w:rPr>
        <w:t xml:space="preserve">the </w:t>
      </w:r>
      <w:r w:rsidR="008E36A3" w:rsidRPr="00FE311C">
        <w:rPr>
          <w:sz w:val="24"/>
          <w:szCs w:val="24"/>
        </w:rPr>
        <w:t>CEC</w:t>
      </w:r>
      <w:r w:rsidRPr="00FE311C">
        <w:rPr>
          <w:sz w:val="24"/>
          <w:szCs w:val="24"/>
        </w:rPr>
        <w:t xml:space="preserve"> of </w:t>
      </w:r>
      <w:r w:rsidR="00E660A5" w:rsidRPr="00FE311C">
        <w:rPr>
          <w:sz w:val="24"/>
          <w:szCs w:val="24"/>
        </w:rPr>
        <w:t>the</w:t>
      </w:r>
      <w:r w:rsidRPr="00FE311C">
        <w:rPr>
          <w:sz w:val="24"/>
          <w:szCs w:val="24"/>
        </w:rPr>
        <w:t xml:space="preserve"> error in writing and request modification or clarification of the </w:t>
      </w:r>
      <w:r w:rsidR="00B54ED9" w:rsidRPr="00FE311C">
        <w:rPr>
          <w:sz w:val="24"/>
          <w:szCs w:val="24"/>
        </w:rPr>
        <w:t>solicitation</w:t>
      </w:r>
      <w:r w:rsidR="00FD0B18" w:rsidRPr="00FE311C">
        <w:rPr>
          <w:sz w:val="24"/>
          <w:szCs w:val="24"/>
        </w:rPr>
        <w:t xml:space="preserve">. </w:t>
      </w:r>
      <w:r w:rsidR="00B54ED9" w:rsidRPr="00FE311C">
        <w:rPr>
          <w:sz w:val="24"/>
          <w:szCs w:val="24"/>
        </w:rPr>
        <w:t>The CEC will provide m</w:t>
      </w:r>
      <w:r w:rsidR="007D2882" w:rsidRPr="00FE311C">
        <w:rPr>
          <w:sz w:val="24"/>
          <w:szCs w:val="24"/>
        </w:rPr>
        <w:t>odifications or c</w:t>
      </w:r>
      <w:r w:rsidRPr="00FE311C">
        <w:rPr>
          <w:sz w:val="24"/>
          <w:szCs w:val="24"/>
        </w:rPr>
        <w:t xml:space="preserve">larifications by written notice </w:t>
      </w:r>
      <w:r w:rsidR="00B54ED9" w:rsidRPr="00FE311C">
        <w:rPr>
          <w:sz w:val="24"/>
          <w:szCs w:val="24"/>
        </w:rPr>
        <w:t>to all</w:t>
      </w:r>
      <w:r w:rsidRPr="00FE311C">
        <w:rPr>
          <w:sz w:val="24"/>
          <w:szCs w:val="24"/>
        </w:rPr>
        <w:t xml:space="preserve"> </w:t>
      </w:r>
      <w:r w:rsidR="00B54ED9" w:rsidRPr="00FE311C">
        <w:rPr>
          <w:sz w:val="24"/>
          <w:szCs w:val="24"/>
        </w:rPr>
        <w:t>entities that</w:t>
      </w:r>
      <w:r w:rsidRPr="00FE311C">
        <w:rPr>
          <w:sz w:val="24"/>
          <w:szCs w:val="24"/>
        </w:rPr>
        <w:t xml:space="preserve"> requested the </w:t>
      </w:r>
      <w:r w:rsidR="00F66DFA" w:rsidRPr="00FE311C">
        <w:rPr>
          <w:sz w:val="24"/>
          <w:szCs w:val="24"/>
        </w:rPr>
        <w:t>solicitation</w:t>
      </w:r>
      <w:r w:rsidRPr="00FE311C">
        <w:rPr>
          <w:sz w:val="24"/>
          <w:szCs w:val="24"/>
        </w:rPr>
        <w:t>, without divulging the source of the request for clarification</w:t>
      </w:r>
      <w:r w:rsidR="00FD0B18" w:rsidRPr="00FE311C">
        <w:rPr>
          <w:sz w:val="24"/>
          <w:szCs w:val="24"/>
        </w:rPr>
        <w:t xml:space="preserve">. </w:t>
      </w:r>
      <w:r w:rsidR="00831511" w:rsidRPr="00FE311C">
        <w:rPr>
          <w:sz w:val="24"/>
          <w:szCs w:val="24"/>
        </w:rPr>
        <w:t xml:space="preserve">The </w:t>
      </w:r>
      <w:r w:rsidR="008E36A3" w:rsidRPr="00FE311C">
        <w:rPr>
          <w:sz w:val="24"/>
          <w:szCs w:val="24"/>
        </w:rPr>
        <w:t>CEC</w:t>
      </w:r>
      <w:r w:rsidRPr="00FE311C">
        <w:rPr>
          <w:sz w:val="24"/>
          <w:szCs w:val="24"/>
        </w:rPr>
        <w:t xml:space="preserve"> shall not be responsible for failure to correct errors.</w:t>
      </w:r>
    </w:p>
    <w:p w14:paraId="67961BAC" w14:textId="77777777" w:rsidR="007D60E9" w:rsidRPr="00FE311C" w:rsidRDefault="007D60E9" w:rsidP="00E04486">
      <w:pPr>
        <w:spacing w:after="0"/>
        <w:rPr>
          <w:szCs w:val="22"/>
        </w:rPr>
      </w:pPr>
    </w:p>
    <w:p w14:paraId="04B08847" w14:textId="306C3781" w:rsidR="00082155" w:rsidRPr="00FE311C" w:rsidRDefault="00B94C7C" w:rsidP="006514F3">
      <w:pPr>
        <w:pStyle w:val="Heading2"/>
        <w:keepNext w:val="0"/>
        <w:numPr>
          <w:ilvl w:val="0"/>
          <w:numId w:val="17"/>
        </w:numPr>
        <w:spacing w:before="0" w:after="0"/>
        <w:ind w:hanging="720"/>
      </w:pPr>
      <w:bookmarkStart w:id="145" w:name="_Toc217726138"/>
      <w:bookmarkStart w:id="146" w:name="_Toc219275131"/>
      <w:bookmarkStart w:id="147" w:name="_Toc1250125634"/>
      <w:r w:rsidRPr="00FE311C">
        <w:t xml:space="preserve">Modifying or </w:t>
      </w:r>
      <w:r w:rsidR="00082155" w:rsidRPr="00FE311C">
        <w:t xml:space="preserve">Withdrawal of </w:t>
      </w:r>
      <w:r w:rsidR="001661BE" w:rsidRPr="00FE311C">
        <w:t>Application</w:t>
      </w:r>
      <w:bookmarkEnd w:id="145"/>
      <w:bookmarkEnd w:id="146"/>
      <w:bookmarkEnd w:id="147"/>
    </w:p>
    <w:p w14:paraId="0368C9C3" w14:textId="01FC51F9" w:rsidR="00082155" w:rsidRPr="00FE311C" w:rsidRDefault="00935AD4" w:rsidP="00E26DE1">
      <w:pPr>
        <w:spacing w:after="0"/>
        <w:ind w:left="720"/>
        <w:rPr>
          <w:sz w:val="24"/>
          <w:szCs w:val="24"/>
        </w:rPr>
      </w:pPr>
      <w:r w:rsidRPr="00FE311C">
        <w:rPr>
          <w:sz w:val="24"/>
          <w:szCs w:val="24"/>
        </w:rPr>
        <w:t xml:space="preserve">An </w:t>
      </w:r>
      <w:r w:rsidR="008D4D9E" w:rsidRPr="00FE311C">
        <w:rPr>
          <w:sz w:val="24"/>
          <w:szCs w:val="24"/>
        </w:rPr>
        <w:t>Applicant</w:t>
      </w:r>
      <w:r w:rsidR="00082155" w:rsidRPr="00FE311C">
        <w:rPr>
          <w:sz w:val="24"/>
          <w:szCs w:val="24"/>
        </w:rPr>
        <w:t xml:space="preserve"> may, by </w:t>
      </w:r>
      <w:r w:rsidR="00B54ED9" w:rsidRPr="00FE311C">
        <w:rPr>
          <w:sz w:val="24"/>
          <w:szCs w:val="24"/>
        </w:rPr>
        <w:t>e-mail</w:t>
      </w:r>
      <w:r w:rsidR="00082155" w:rsidRPr="00FE311C">
        <w:rPr>
          <w:sz w:val="24"/>
          <w:szCs w:val="24"/>
        </w:rPr>
        <w:t xml:space="preserve"> to the </w:t>
      </w:r>
      <w:r w:rsidR="00831511" w:rsidRPr="00FE311C">
        <w:rPr>
          <w:sz w:val="24"/>
          <w:szCs w:val="24"/>
        </w:rPr>
        <w:t>CAO</w:t>
      </w:r>
      <w:r w:rsidR="00082155" w:rsidRPr="00FE311C">
        <w:rPr>
          <w:sz w:val="24"/>
          <w:szCs w:val="24"/>
        </w:rPr>
        <w:t xml:space="preserve">, withdraw or modify a submitted </w:t>
      </w:r>
      <w:r w:rsidR="00403F6F" w:rsidRPr="00FE311C">
        <w:rPr>
          <w:sz w:val="24"/>
          <w:szCs w:val="24"/>
        </w:rPr>
        <w:t>application</w:t>
      </w:r>
      <w:r w:rsidR="00082155" w:rsidRPr="00FE311C">
        <w:rPr>
          <w:sz w:val="24"/>
          <w:szCs w:val="24"/>
        </w:rPr>
        <w:t xml:space="preserve"> before </w:t>
      </w:r>
      <w:r w:rsidR="009156DD" w:rsidRPr="00FE311C">
        <w:rPr>
          <w:sz w:val="24"/>
          <w:szCs w:val="24"/>
        </w:rPr>
        <w:t xml:space="preserve">the deadline to submit </w:t>
      </w:r>
      <w:r w:rsidR="00D11F0F" w:rsidRPr="00FE311C">
        <w:rPr>
          <w:sz w:val="24"/>
          <w:szCs w:val="24"/>
        </w:rPr>
        <w:t>application</w:t>
      </w:r>
      <w:r w:rsidR="009156DD" w:rsidRPr="00FE311C">
        <w:rPr>
          <w:sz w:val="24"/>
          <w:szCs w:val="24"/>
        </w:rPr>
        <w:t>s</w:t>
      </w:r>
      <w:r w:rsidR="00FD0B18" w:rsidRPr="00FE311C">
        <w:rPr>
          <w:sz w:val="24"/>
          <w:szCs w:val="24"/>
        </w:rPr>
        <w:t xml:space="preserve">. </w:t>
      </w:r>
      <w:r w:rsidR="001661BE" w:rsidRPr="00FE311C">
        <w:rPr>
          <w:sz w:val="24"/>
          <w:szCs w:val="24"/>
        </w:rPr>
        <w:t>Application</w:t>
      </w:r>
      <w:r w:rsidR="00082155" w:rsidRPr="00FE311C">
        <w:rPr>
          <w:sz w:val="24"/>
          <w:szCs w:val="24"/>
        </w:rPr>
        <w:t xml:space="preserve">s cannot be </w:t>
      </w:r>
      <w:r w:rsidR="00082155" w:rsidRPr="00FE311C">
        <w:rPr>
          <w:sz w:val="24"/>
          <w:szCs w:val="24"/>
        </w:rPr>
        <w:lastRenderedPageBreak/>
        <w:t>changed after that date and time</w:t>
      </w:r>
      <w:r w:rsidR="00FD0B18" w:rsidRPr="00FE311C">
        <w:rPr>
          <w:sz w:val="24"/>
          <w:szCs w:val="24"/>
        </w:rPr>
        <w:t xml:space="preserve">. </w:t>
      </w:r>
      <w:r w:rsidR="00082155" w:rsidRPr="00FE311C">
        <w:rPr>
          <w:sz w:val="24"/>
          <w:szCs w:val="24"/>
        </w:rPr>
        <w:t>A</w:t>
      </w:r>
      <w:r w:rsidR="003721A4" w:rsidRPr="00FE311C">
        <w:rPr>
          <w:sz w:val="24"/>
          <w:szCs w:val="24"/>
        </w:rPr>
        <w:t>n</w:t>
      </w:r>
      <w:r w:rsidR="00082155" w:rsidRPr="00FE311C">
        <w:rPr>
          <w:sz w:val="24"/>
          <w:szCs w:val="24"/>
        </w:rPr>
        <w:t xml:space="preserve"> </w:t>
      </w:r>
      <w:r w:rsidR="00403F6F" w:rsidRPr="00FE311C">
        <w:rPr>
          <w:sz w:val="24"/>
          <w:szCs w:val="24"/>
        </w:rPr>
        <w:t>application</w:t>
      </w:r>
      <w:r w:rsidR="00082155" w:rsidRPr="00FE311C">
        <w:rPr>
          <w:sz w:val="24"/>
          <w:szCs w:val="24"/>
        </w:rPr>
        <w:t xml:space="preserve"> cannot be “timed” to expire on a specific date</w:t>
      </w:r>
      <w:r w:rsidR="00FD0B18" w:rsidRPr="00FE311C">
        <w:rPr>
          <w:sz w:val="24"/>
          <w:szCs w:val="24"/>
        </w:rPr>
        <w:t xml:space="preserve">. </w:t>
      </w:r>
      <w:r w:rsidR="00082155" w:rsidRPr="00FE311C">
        <w:rPr>
          <w:sz w:val="24"/>
          <w:szCs w:val="24"/>
        </w:rPr>
        <w:t xml:space="preserve">For example, a statement such as the following is non-responsive to the </w:t>
      </w:r>
      <w:r w:rsidR="00F66DFA" w:rsidRPr="00FE311C">
        <w:rPr>
          <w:sz w:val="24"/>
          <w:szCs w:val="24"/>
        </w:rPr>
        <w:t>solicitation</w:t>
      </w:r>
      <w:r w:rsidR="00E47E20" w:rsidRPr="00FE311C">
        <w:rPr>
          <w:sz w:val="24"/>
          <w:szCs w:val="24"/>
        </w:rPr>
        <w:t>: “</w:t>
      </w:r>
      <w:r w:rsidR="00082155" w:rsidRPr="00FE311C">
        <w:rPr>
          <w:sz w:val="24"/>
          <w:szCs w:val="24"/>
        </w:rPr>
        <w:t xml:space="preserve">This </w:t>
      </w:r>
      <w:r w:rsidR="00D11F0F" w:rsidRPr="00FE311C">
        <w:rPr>
          <w:sz w:val="24"/>
          <w:szCs w:val="24"/>
        </w:rPr>
        <w:t>application</w:t>
      </w:r>
      <w:r w:rsidR="00082155" w:rsidRPr="00FE311C">
        <w:rPr>
          <w:sz w:val="24"/>
          <w:szCs w:val="24"/>
        </w:rPr>
        <w:t xml:space="preserve"> and the cost estimate are valid for 60 days.”</w:t>
      </w:r>
    </w:p>
    <w:p w14:paraId="6610F9A1" w14:textId="77777777" w:rsidR="007D60E9" w:rsidRPr="00FE311C" w:rsidRDefault="007D60E9" w:rsidP="00E04486">
      <w:pPr>
        <w:spacing w:after="0"/>
        <w:rPr>
          <w:sz w:val="24"/>
          <w:szCs w:val="24"/>
        </w:rPr>
      </w:pPr>
    </w:p>
    <w:p w14:paraId="344593BE" w14:textId="779B34F7" w:rsidR="00082155" w:rsidRPr="00FE311C" w:rsidRDefault="00B94C7C" w:rsidP="006514F3">
      <w:pPr>
        <w:pStyle w:val="Heading2"/>
        <w:keepNext w:val="0"/>
        <w:numPr>
          <w:ilvl w:val="0"/>
          <w:numId w:val="17"/>
        </w:numPr>
        <w:spacing w:before="0" w:after="0"/>
        <w:ind w:hanging="720"/>
      </w:pPr>
      <w:bookmarkStart w:id="148" w:name="_Toc218497730"/>
      <w:bookmarkStart w:id="149" w:name="_Toc219275132"/>
      <w:bookmarkStart w:id="150" w:name="_Toc20886783"/>
      <w:r w:rsidRPr="00FE311C">
        <w:t>Immaterial Defect</w:t>
      </w:r>
      <w:bookmarkEnd w:id="148"/>
      <w:bookmarkEnd w:id="149"/>
      <w:bookmarkEnd w:id="150"/>
    </w:p>
    <w:p w14:paraId="6C41BC55" w14:textId="3A2973A2" w:rsidR="00B94C7C" w:rsidRPr="00FE311C" w:rsidRDefault="009E6DB5" w:rsidP="00E26DE1">
      <w:pPr>
        <w:spacing w:after="0"/>
        <w:ind w:left="720"/>
        <w:rPr>
          <w:sz w:val="24"/>
          <w:szCs w:val="24"/>
        </w:rPr>
      </w:pPr>
      <w:r w:rsidRPr="00FE311C">
        <w:rPr>
          <w:sz w:val="24"/>
          <w:szCs w:val="24"/>
        </w:rPr>
        <w:t xml:space="preserve">The </w:t>
      </w:r>
      <w:r w:rsidR="008E36A3" w:rsidRPr="00FE311C">
        <w:rPr>
          <w:sz w:val="24"/>
          <w:szCs w:val="24"/>
        </w:rPr>
        <w:t>CEC</w:t>
      </w:r>
      <w:r w:rsidR="00B94C7C" w:rsidRPr="00FE311C">
        <w:rPr>
          <w:sz w:val="24"/>
          <w:szCs w:val="24"/>
        </w:rPr>
        <w:t xml:space="preserve"> may waive any immaterial defect or deviation contained in </w:t>
      </w:r>
      <w:r w:rsidR="00935AD4" w:rsidRPr="00FE311C">
        <w:rPr>
          <w:sz w:val="24"/>
          <w:szCs w:val="24"/>
        </w:rPr>
        <w:t xml:space="preserve">an </w:t>
      </w:r>
      <w:r w:rsidR="008D4D9E" w:rsidRPr="00FE311C">
        <w:rPr>
          <w:sz w:val="24"/>
          <w:szCs w:val="24"/>
        </w:rPr>
        <w:t>Applicant</w:t>
      </w:r>
      <w:r w:rsidR="00B94C7C" w:rsidRPr="00FE311C">
        <w:rPr>
          <w:sz w:val="24"/>
          <w:szCs w:val="24"/>
        </w:rPr>
        <w:t xml:space="preserve">’s </w:t>
      </w:r>
      <w:r w:rsidR="00D11F0F" w:rsidRPr="00FE311C">
        <w:rPr>
          <w:sz w:val="24"/>
          <w:szCs w:val="24"/>
        </w:rPr>
        <w:t>application</w:t>
      </w:r>
      <w:r w:rsidR="00FD0B18" w:rsidRPr="00FE311C">
        <w:rPr>
          <w:sz w:val="24"/>
          <w:szCs w:val="24"/>
        </w:rPr>
        <w:t xml:space="preserve">. </w:t>
      </w:r>
      <w:r w:rsidRPr="00FE311C">
        <w:rPr>
          <w:sz w:val="24"/>
          <w:szCs w:val="24"/>
        </w:rPr>
        <w:t xml:space="preserve">The </w:t>
      </w:r>
      <w:r w:rsidR="008E36A3" w:rsidRPr="00FE311C">
        <w:rPr>
          <w:sz w:val="24"/>
          <w:szCs w:val="24"/>
        </w:rPr>
        <w:t>CEC</w:t>
      </w:r>
      <w:r w:rsidR="00B94C7C" w:rsidRPr="00FE311C">
        <w:rPr>
          <w:sz w:val="24"/>
          <w:szCs w:val="24"/>
        </w:rPr>
        <w:t xml:space="preserve">’s waiver shall in no way modify the </w:t>
      </w:r>
      <w:r w:rsidR="00D11F0F" w:rsidRPr="00FE311C">
        <w:rPr>
          <w:sz w:val="24"/>
          <w:szCs w:val="24"/>
        </w:rPr>
        <w:t>application</w:t>
      </w:r>
      <w:r w:rsidR="00B94C7C" w:rsidRPr="00FE311C">
        <w:rPr>
          <w:sz w:val="24"/>
          <w:szCs w:val="24"/>
        </w:rPr>
        <w:t xml:space="preserve"> or excuse the successful </w:t>
      </w:r>
      <w:r w:rsidR="008D4D9E" w:rsidRPr="00FE311C">
        <w:rPr>
          <w:sz w:val="24"/>
          <w:szCs w:val="24"/>
        </w:rPr>
        <w:t>Applicant</w:t>
      </w:r>
      <w:r w:rsidR="00B94C7C" w:rsidRPr="00FE311C">
        <w:rPr>
          <w:sz w:val="24"/>
          <w:szCs w:val="24"/>
        </w:rPr>
        <w:t xml:space="preserve"> from full compliance.</w:t>
      </w:r>
    </w:p>
    <w:p w14:paraId="30E300B1" w14:textId="77777777" w:rsidR="007D60E9" w:rsidRPr="00FE311C" w:rsidRDefault="007D60E9" w:rsidP="00E04486">
      <w:pPr>
        <w:spacing w:after="0"/>
        <w:rPr>
          <w:sz w:val="24"/>
          <w:szCs w:val="24"/>
        </w:rPr>
      </w:pPr>
    </w:p>
    <w:p w14:paraId="0F9E4ADD" w14:textId="6E012CE3" w:rsidR="00082155" w:rsidRPr="00FE311C" w:rsidRDefault="00082155" w:rsidP="006514F3">
      <w:pPr>
        <w:pStyle w:val="Heading2"/>
        <w:keepNext w:val="0"/>
        <w:numPr>
          <w:ilvl w:val="0"/>
          <w:numId w:val="17"/>
        </w:numPr>
        <w:spacing w:before="0" w:after="0"/>
        <w:ind w:hanging="720"/>
      </w:pPr>
      <w:bookmarkStart w:id="151" w:name="_Toc507398646"/>
      <w:bookmarkStart w:id="152" w:name="_Toc217726139"/>
      <w:bookmarkStart w:id="153" w:name="_Toc219275133"/>
      <w:bookmarkStart w:id="154" w:name="_Toc1813836883"/>
      <w:r w:rsidRPr="00FE311C">
        <w:t xml:space="preserve">Disposition of </w:t>
      </w:r>
      <w:r w:rsidR="00D11F0F" w:rsidRPr="00FE311C">
        <w:t>Applicant</w:t>
      </w:r>
      <w:r w:rsidRPr="00FE311C">
        <w:t>’s Documents</w:t>
      </w:r>
      <w:bookmarkEnd w:id="151"/>
      <w:bookmarkEnd w:id="152"/>
      <w:bookmarkEnd w:id="153"/>
      <w:bookmarkEnd w:id="154"/>
    </w:p>
    <w:p w14:paraId="46AABB7A" w14:textId="17C80F07" w:rsidR="00082155" w:rsidRPr="00FE311C" w:rsidRDefault="00E630B0" w:rsidP="00E26DE1">
      <w:pPr>
        <w:spacing w:after="0"/>
        <w:ind w:left="720"/>
        <w:rPr>
          <w:sz w:val="24"/>
          <w:szCs w:val="24"/>
        </w:rPr>
      </w:pPr>
      <w:r w:rsidRPr="00FE311C">
        <w:rPr>
          <w:sz w:val="24"/>
          <w:szCs w:val="24"/>
        </w:rPr>
        <w:t xml:space="preserve">The entire evaluation process from receipt of </w:t>
      </w:r>
      <w:r w:rsidR="00403F6F" w:rsidRPr="00FE311C">
        <w:rPr>
          <w:sz w:val="24"/>
          <w:szCs w:val="24"/>
        </w:rPr>
        <w:t>application</w:t>
      </w:r>
      <w:r w:rsidRPr="00FE311C">
        <w:rPr>
          <w:sz w:val="24"/>
          <w:szCs w:val="24"/>
        </w:rPr>
        <w:t>s up to the posting of the Notice of Proposed Award is confidential</w:t>
      </w:r>
      <w:r w:rsidR="00FD0B18" w:rsidRPr="00FE311C">
        <w:rPr>
          <w:sz w:val="24"/>
          <w:szCs w:val="24"/>
        </w:rPr>
        <w:t xml:space="preserve">. </w:t>
      </w:r>
      <w:r w:rsidR="00082155" w:rsidRPr="00FE311C">
        <w:rPr>
          <w:sz w:val="24"/>
          <w:szCs w:val="24"/>
        </w:rPr>
        <w:t>On the Notice of Proposed Award</w:t>
      </w:r>
      <w:r w:rsidR="00B94C7C" w:rsidRPr="00FE311C">
        <w:rPr>
          <w:sz w:val="24"/>
          <w:szCs w:val="24"/>
        </w:rPr>
        <w:t xml:space="preserve"> posting</w:t>
      </w:r>
      <w:r w:rsidR="00082155" w:rsidRPr="00FE311C">
        <w:rPr>
          <w:sz w:val="24"/>
          <w:szCs w:val="24"/>
        </w:rPr>
        <w:t xml:space="preserve"> date</w:t>
      </w:r>
      <w:r w:rsidRPr="00FE311C">
        <w:rPr>
          <w:sz w:val="24"/>
          <w:szCs w:val="24"/>
        </w:rPr>
        <w:t>, or date of solicitation cancellation,</w:t>
      </w:r>
      <w:r w:rsidR="00082155" w:rsidRPr="00FE311C">
        <w:rPr>
          <w:sz w:val="24"/>
          <w:szCs w:val="24"/>
        </w:rPr>
        <w:t xml:space="preserve"> all</w:t>
      </w:r>
      <w:r w:rsidR="00B94C7C" w:rsidRPr="00FE311C">
        <w:rPr>
          <w:sz w:val="24"/>
          <w:szCs w:val="24"/>
        </w:rPr>
        <w:t xml:space="preserve"> </w:t>
      </w:r>
      <w:r w:rsidR="00D11F0F" w:rsidRPr="00FE311C">
        <w:rPr>
          <w:sz w:val="24"/>
          <w:szCs w:val="24"/>
        </w:rPr>
        <w:t>application</w:t>
      </w:r>
      <w:r w:rsidR="00B94C7C" w:rsidRPr="00FE311C">
        <w:rPr>
          <w:sz w:val="24"/>
          <w:szCs w:val="24"/>
        </w:rPr>
        <w:t>s and related material</w:t>
      </w:r>
      <w:r w:rsidR="00082155" w:rsidRPr="00FE311C">
        <w:rPr>
          <w:sz w:val="24"/>
          <w:szCs w:val="24"/>
        </w:rPr>
        <w:t xml:space="preserve"> submitted in response to this </w:t>
      </w:r>
      <w:r w:rsidR="00F66DFA" w:rsidRPr="00FE311C">
        <w:rPr>
          <w:sz w:val="24"/>
          <w:szCs w:val="24"/>
        </w:rPr>
        <w:t>solicitation</w:t>
      </w:r>
      <w:r w:rsidR="00082155" w:rsidRPr="00FE311C">
        <w:rPr>
          <w:sz w:val="24"/>
          <w:szCs w:val="24"/>
        </w:rPr>
        <w:t xml:space="preserve"> become a part of the </w:t>
      </w:r>
      <w:r w:rsidR="00B94C7C" w:rsidRPr="00FE311C">
        <w:rPr>
          <w:sz w:val="24"/>
          <w:szCs w:val="24"/>
        </w:rPr>
        <w:t xml:space="preserve">property of the State and </w:t>
      </w:r>
      <w:r w:rsidR="00082155" w:rsidRPr="00FE311C">
        <w:rPr>
          <w:sz w:val="24"/>
          <w:szCs w:val="24"/>
        </w:rPr>
        <w:t>public record</w:t>
      </w:r>
      <w:r w:rsidR="00FD0B18" w:rsidRPr="00FE311C">
        <w:rPr>
          <w:sz w:val="24"/>
          <w:szCs w:val="24"/>
        </w:rPr>
        <w:t xml:space="preserve">. </w:t>
      </w:r>
      <w:r w:rsidR="00D11F0F" w:rsidRPr="00FE311C">
        <w:rPr>
          <w:sz w:val="24"/>
          <w:szCs w:val="24"/>
        </w:rPr>
        <w:t>Applicant</w:t>
      </w:r>
      <w:r w:rsidR="00082155" w:rsidRPr="00FE311C">
        <w:rPr>
          <w:sz w:val="24"/>
          <w:szCs w:val="24"/>
        </w:rPr>
        <w:t xml:space="preserve">s who want any work examples they submitted with their </w:t>
      </w:r>
      <w:r w:rsidR="00D11F0F" w:rsidRPr="00FE311C">
        <w:rPr>
          <w:sz w:val="24"/>
          <w:szCs w:val="24"/>
        </w:rPr>
        <w:t>application</w:t>
      </w:r>
      <w:r w:rsidR="00082155" w:rsidRPr="00FE311C">
        <w:rPr>
          <w:sz w:val="24"/>
          <w:szCs w:val="24"/>
        </w:rPr>
        <w:t xml:space="preserve">s returned to them shall </w:t>
      </w:r>
      <w:r w:rsidR="00B94C7C" w:rsidRPr="00FE311C">
        <w:rPr>
          <w:sz w:val="24"/>
          <w:szCs w:val="24"/>
        </w:rPr>
        <w:t xml:space="preserve">make this request and </w:t>
      </w:r>
      <w:r w:rsidR="00082155" w:rsidRPr="00FE311C">
        <w:rPr>
          <w:sz w:val="24"/>
          <w:szCs w:val="24"/>
        </w:rPr>
        <w:t>provide either sufficient postage or a Courier Charge Code</w:t>
      </w:r>
      <w:r w:rsidR="00B94C7C" w:rsidRPr="00FE311C">
        <w:rPr>
          <w:sz w:val="24"/>
          <w:szCs w:val="24"/>
        </w:rPr>
        <w:t xml:space="preserve"> to fund the cost of returning the examples</w:t>
      </w:r>
      <w:r w:rsidR="005E1802" w:rsidRPr="00FE311C">
        <w:rPr>
          <w:sz w:val="24"/>
          <w:szCs w:val="24"/>
        </w:rPr>
        <w:t>.</w:t>
      </w:r>
    </w:p>
    <w:p w14:paraId="1EE72432" w14:textId="77777777" w:rsidR="007D60E9" w:rsidRPr="00FE311C" w:rsidRDefault="007D60E9" w:rsidP="00E04486">
      <w:pPr>
        <w:spacing w:after="0"/>
        <w:rPr>
          <w:sz w:val="24"/>
          <w:szCs w:val="24"/>
        </w:rPr>
      </w:pPr>
    </w:p>
    <w:p w14:paraId="246442B8" w14:textId="321DC1E2" w:rsidR="00082155" w:rsidRPr="00FE311C" w:rsidRDefault="00D11F0F" w:rsidP="006514F3">
      <w:pPr>
        <w:pStyle w:val="Heading2"/>
        <w:keepNext w:val="0"/>
        <w:numPr>
          <w:ilvl w:val="0"/>
          <w:numId w:val="17"/>
        </w:numPr>
        <w:spacing w:before="0" w:after="0"/>
        <w:ind w:hanging="720"/>
      </w:pPr>
      <w:bookmarkStart w:id="155" w:name="_Toc507398650"/>
      <w:bookmarkStart w:id="156" w:name="_Toc217726141"/>
      <w:bookmarkStart w:id="157" w:name="_Toc219275134"/>
      <w:bookmarkStart w:id="158" w:name="_Toc668943503"/>
      <w:r w:rsidRPr="00FE311C">
        <w:t>Applicant</w:t>
      </w:r>
      <w:r w:rsidR="00082155" w:rsidRPr="00FE311C">
        <w:t>s’ Admonishment</w:t>
      </w:r>
      <w:bookmarkEnd w:id="155"/>
      <w:bookmarkEnd w:id="156"/>
      <w:bookmarkEnd w:id="157"/>
      <w:bookmarkEnd w:id="158"/>
    </w:p>
    <w:p w14:paraId="35605B4B" w14:textId="7AC4B87E" w:rsidR="00082155" w:rsidRPr="00FE311C" w:rsidRDefault="00082155" w:rsidP="00E26DE1">
      <w:pPr>
        <w:spacing w:after="0"/>
        <w:ind w:left="720"/>
        <w:rPr>
          <w:sz w:val="24"/>
          <w:szCs w:val="24"/>
        </w:rPr>
      </w:pPr>
      <w:r w:rsidRPr="00FE311C">
        <w:rPr>
          <w:sz w:val="24"/>
          <w:szCs w:val="24"/>
        </w:rPr>
        <w:t xml:space="preserve">This </w:t>
      </w:r>
      <w:r w:rsidR="00F66DFA" w:rsidRPr="00FE311C">
        <w:rPr>
          <w:sz w:val="24"/>
          <w:szCs w:val="24"/>
        </w:rPr>
        <w:t>solicitation</w:t>
      </w:r>
      <w:r w:rsidRPr="00FE311C">
        <w:rPr>
          <w:sz w:val="24"/>
          <w:szCs w:val="24"/>
        </w:rPr>
        <w:t xml:space="preserve"> contains the instructions governing the requirements for a firm quotation to be submitted by interested </w:t>
      </w:r>
      <w:r w:rsidR="008D4D9E" w:rsidRPr="00FE311C">
        <w:rPr>
          <w:sz w:val="24"/>
          <w:szCs w:val="24"/>
        </w:rPr>
        <w:t>Applicant</w:t>
      </w:r>
      <w:r w:rsidRPr="00FE311C">
        <w:rPr>
          <w:sz w:val="24"/>
          <w:szCs w:val="24"/>
        </w:rPr>
        <w:t xml:space="preserve">s, the format in which the technical information is to be submitted, the material to be included, the requirements which must be met to be eligible for consideration, and </w:t>
      </w:r>
      <w:r w:rsidR="008D4D9E" w:rsidRPr="00FE311C">
        <w:rPr>
          <w:sz w:val="24"/>
          <w:szCs w:val="24"/>
        </w:rPr>
        <w:t>Applicant</w:t>
      </w:r>
      <w:r w:rsidRPr="00FE311C">
        <w:rPr>
          <w:sz w:val="24"/>
          <w:szCs w:val="24"/>
        </w:rPr>
        <w:t xml:space="preserve"> responsibilities</w:t>
      </w:r>
      <w:r w:rsidR="00FD0B18" w:rsidRPr="00FE311C">
        <w:rPr>
          <w:sz w:val="24"/>
          <w:szCs w:val="24"/>
        </w:rPr>
        <w:t xml:space="preserve">. </w:t>
      </w:r>
      <w:r w:rsidR="00D11F0F" w:rsidRPr="00FE311C">
        <w:rPr>
          <w:sz w:val="24"/>
          <w:szCs w:val="24"/>
        </w:rPr>
        <w:t>Applicant</w:t>
      </w:r>
      <w:r w:rsidRPr="00FE311C">
        <w:rPr>
          <w:sz w:val="24"/>
          <w:szCs w:val="24"/>
        </w:rPr>
        <w:t xml:space="preserve">s must take the responsibility to carefully read the entire </w:t>
      </w:r>
      <w:r w:rsidR="00F66DFA" w:rsidRPr="00FE311C">
        <w:rPr>
          <w:sz w:val="24"/>
          <w:szCs w:val="24"/>
        </w:rPr>
        <w:t>solicitation</w:t>
      </w:r>
      <w:r w:rsidRPr="00FE311C">
        <w:rPr>
          <w:sz w:val="24"/>
          <w:szCs w:val="24"/>
        </w:rPr>
        <w:t xml:space="preserve">, ask appropriate questions in a timely manner, submit all required responses in a complete manner by the required date and time, </w:t>
      </w:r>
      <w:r w:rsidR="00177F17" w:rsidRPr="00FE311C">
        <w:rPr>
          <w:sz w:val="24"/>
          <w:szCs w:val="24"/>
        </w:rPr>
        <w:t xml:space="preserve">and </w:t>
      </w:r>
      <w:r w:rsidRPr="00FE311C">
        <w:rPr>
          <w:sz w:val="24"/>
          <w:szCs w:val="24"/>
        </w:rPr>
        <w:t xml:space="preserve">make sure that all procedures and requirements of the </w:t>
      </w:r>
      <w:r w:rsidR="00F66DFA" w:rsidRPr="00FE311C">
        <w:rPr>
          <w:sz w:val="24"/>
          <w:szCs w:val="24"/>
        </w:rPr>
        <w:t>solicitation</w:t>
      </w:r>
      <w:r w:rsidRPr="00FE311C">
        <w:rPr>
          <w:sz w:val="24"/>
          <w:szCs w:val="24"/>
        </w:rPr>
        <w:t xml:space="preserve"> are follo</w:t>
      </w:r>
      <w:r w:rsidR="00177F17" w:rsidRPr="00FE311C">
        <w:rPr>
          <w:sz w:val="24"/>
          <w:szCs w:val="24"/>
        </w:rPr>
        <w:t>wed and appropriately addressed.</w:t>
      </w:r>
    </w:p>
    <w:p w14:paraId="4C9B2CE7" w14:textId="77777777" w:rsidR="007D60E9" w:rsidRPr="00FE311C" w:rsidRDefault="007D60E9" w:rsidP="00E04486">
      <w:pPr>
        <w:spacing w:after="0"/>
        <w:rPr>
          <w:sz w:val="24"/>
          <w:szCs w:val="24"/>
        </w:rPr>
      </w:pPr>
    </w:p>
    <w:p w14:paraId="78167FE4" w14:textId="430CC9E2" w:rsidR="007D2882" w:rsidRPr="00FE311C" w:rsidRDefault="007D60E9" w:rsidP="006514F3">
      <w:pPr>
        <w:pStyle w:val="Heading2"/>
        <w:keepNext w:val="0"/>
        <w:numPr>
          <w:ilvl w:val="0"/>
          <w:numId w:val="17"/>
        </w:numPr>
        <w:spacing w:before="0" w:after="0"/>
        <w:ind w:hanging="720"/>
      </w:pPr>
      <w:bookmarkStart w:id="159" w:name="_Toc507398642"/>
      <w:bookmarkStart w:id="160" w:name="_Toc217726137"/>
      <w:bookmarkStart w:id="161" w:name="_Toc219275137"/>
      <w:bookmarkStart w:id="162" w:name="_Toc478286734"/>
      <w:r w:rsidRPr="00FE311C">
        <w:t>A</w:t>
      </w:r>
      <w:r w:rsidR="00287BC0" w:rsidRPr="00FE311C">
        <w:t>greement</w:t>
      </w:r>
      <w:r w:rsidR="007D2882" w:rsidRPr="00FE311C">
        <w:t xml:space="preserve"> Requirement</w:t>
      </w:r>
      <w:bookmarkEnd w:id="159"/>
      <w:bookmarkEnd w:id="160"/>
      <w:bookmarkEnd w:id="161"/>
      <w:r w:rsidR="00F92CDD" w:rsidRPr="00FE311C">
        <w:t>s</w:t>
      </w:r>
      <w:bookmarkEnd w:id="162"/>
    </w:p>
    <w:p w14:paraId="12355633" w14:textId="77777777" w:rsidR="002C6011" w:rsidRPr="00FE311C" w:rsidRDefault="007D2882" w:rsidP="00E26DE1">
      <w:pPr>
        <w:spacing w:after="0"/>
        <w:ind w:left="720"/>
        <w:rPr>
          <w:sz w:val="24"/>
          <w:szCs w:val="24"/>
        </w:rPr>
      </w:pPr>
      <w:r w:rsidRPr="00FE311C">
        <w:rPr>
          <w:sz w:val="24"/>
          <w:szCs w:val="24"/>
        </w:rPr>
        <w:t xml:space="preserve">The content of this </w:t>
      </w:r>
      <w:r w:rsidR="00F66DFA" w:rsidRPr="00FE311C">
        <w:rPr>
          <w:sz w:val="24"/>
          <w:szCs w:val="24"/>
        </w:rPr>
        <w:t>solicitation</w:t>
      </w:r>
      <w:r w:rsidRPr="00FE311C">
        <w:rPr>
          <w:sz w:val="24"/>
          <w:szCs w:val="24"/>
        </w:rPr>
        <w:t xml:space="preserve"> shall be incorporated by reference into the final </w:t>
      </w:r>
      <w:r w:rsidR="00F24939" w:rsidRPr="00FE311C">
        <w:rPr>
          <w:sz w:val="24"/>
          <w:szCs w:val="24"/>
        </w:rPr>
        <w:t>agreement</w:t>
      </w:r>
      <w:r w:rsidRPr="00FE311C">
        <w:rPr>
          <w:sz w:val="24"/>
          <w:szCs w:val="24"/>
        </w:rPr>
        <w:t xml:space="preserve">. See the sample </w:t>
      </w:r>
      <w:r w:rsidR="00287BC0" w:rsidRPr="00FE311C">
        <w:rPr>
          <w:sz w:val="24"/>
          <w:szCs w:val="24"/>
        </w:rPr>
        <w:t>agreement</w:t>
      </w:r>
      <w:r w:rsidRPr="00FE311C">
        <w:rPr>
          <w:sz w:val="24"/>
          <w:szCs w:val="24"/>
        </w:rPr>
        <w:t xml:space="preserve"> terms and condit</w:t>
      </w:r>
      <w:r w:rsidR="00A40E01" w:rsidRPr="00FE311C">
        <w:rPr>
          <w:sz w:val="24"/>
          <w:szCs w:val="24"/>
        </w:rPr>
        <w:t xml:space="preserve">ions included in this </w:t>
      </w:r>
      <w:r w:rsidR="00F66DFA" w:rsidRPr="00FE311C">
        <w:rPr>
          <w:sz w:val="24"/>
          <w:szCs w:val="24"/>
        </w:rPr>
        <w:t>solicitation</w:t>
      </w:r>
      <w:r w:rsidR="00A40E01" w:rsidRPr="00FE311C">
        <w:rPr>
          <w:sz w:val="24"/>
          <w:szCs w:val="24"/>
        </w:rPr>
        <w:t>.</w:t>
      </w:r>
    </w:p>
    <w:p w14:paraId="2338AC7C" w14:textId="77777777" w:rsidR="007D60E9" w:rsidRPr="00FE311C" w:rsidRDefault="007D60E9" w:rsidP="00E26DE1">
      <w:pPr>
        <w:spacing w:after="0"/>
        <w:ind w:left="720"/>
        <w:rPr>
          <w:sz w:val="24"/>
          <w:szCs w:val="24"/>
        </w:rPr>
      </w:pPr>
    </w:p>
    <w:p w14:paraId="503DCF3D" w14:textId="47E1665E" w:rsidR="002C6011" w:rsidRPr="00FE311C" w:rsidRDefault="00BA0FD6" w:rsidP="00E26DE1">
      <w:pPr>
        <w:spacing w:after="0"/>
        <w:ind w:left="720"/>
        <w:rPr>
          <w:sz w:val="24"/>
          <w:szCs w:val="24"/>
        </w:rPr>
      </w:pPr>
      <w:r w:rsidRPr="00FE311C">
        <w:rPr>
          <w:sz w:val="24"/>
          <w:szCs w:val="24"/>
        </w:rPr>
        <w:t xml:space="preserve">The </w:t>
      </w:r>
      <w:r w:rsidR="008E36A3" w:rsidRPr="00FE311C">
        <w:rPr>
          <w:sz w:val="24"/>
          <w:szCs w:val="24"/>
        </w:rPr>
        <w:t>CEC</w:t>
      </w:r>
      <w:r w:rsidR="002C6011" w:rsidRPr="00FE311C">
        <w:rPr>
          <w:sz w:val="24"/>
          <w:szCs w:val="24"/>
        </w:rPr>
        <w:t xml:space="preserve"> reserves the right to negotiate with </w:t>
      </w:r>
      <w:r w:rsidR="008D4D9E" w:rsidRPr="00FE311C">
        <w:rPr>
          <w:sz w:val="24"/>
          <w:szCs w:val="24"/>
        </w:rPr>
        <w:t>Applicant</w:t>
      </w:r>
      <w:r w:rsidR="002C6011" w:rsidRPr="00FE311C">
        <w:rPr>
          <w:sz w:val="24"/>
          <w:szCs w:val="24"/>
        </w:rPr>
        <w:t>s to modify the project scope, the level of funding, or both</w:t>
      </w:r>
      <w:r w:rsidR="00FD0B18" w:rsidRPr="00FE311C">
        <w:rPr>
          <w:sz w:val="24"/>
          <w:szCs w:val="24"/>
        </w:rPr>
        <w:t xml:space="preserve">. </w:t>
      </w:r>
      <w:r w:rsidR="002C6011" w:rsidRPr="00FE311C">
        <w:rPr>
          <w:sz w:val="24"/>
          <w:szCs w:val="24"/>
        </w:rPr>
        <w:t xml:space="preserve">If </w:t>
      </w:r>
      <w:r w:rsidRPr="00FE311C">
        <w:rPr>
          <w:sz w:val="24"/>
          <w:szCs w:val="24"/>
        </w:rPr>
        <w:t>the</w:t>
      </w:r>
      <w:r w:rsidR="002C6011" w:rsidRPr="00FE311C">
        <w:rPr>
          <w:sz w:val="24"/>
          <w:szCs w:val="24"/>
        </w:rPr>
        <w:t xml:space="preserve"> </w:t>
      </w:r>
      <w:r w:rsidR="008E36A3" w:rsidRPr="00FE311C">
        <w:rPr>
          <w:sz w:val="24"/>
          <w:szCs w:val="24"/>
        </w:rPr>
        <w:t>CEC</w:t>
      </w:r>
      <w:r w:rsidR="002C6011" w:rsidRPr="00FE311C">
        <w:rPr>
          <w:sz w:val="24"/>
          <w:szCs w:val="24"/>
        </w:rPr>
        <w:t xml:space="preserve"> is unable to successfully negotiate and execute a funding agreement with an </w:t>
      </w:r>
      <w:r w:rsidR="008D4D9E" w:rsidRPr="00FE311C">
        <w:rPr>
          <w:sz w:val="24"/>
          <w:szCs w:val="24"/>
        </w:rPr>
        <w:t>Applicant</w:t>
      </w:r>
      <w:r w:rsidR="002C6011" w:rsidRPr="00FE311C">
        <w:rPr>
          <w:sz w:val="24"/>
          <w:szCs w:val="24"/>
        </w:rPr>
        <w:t xml:space="preserve">, </w:t>
      </w:r>
      <w:r w:rsidRPr="00FE311C">
        <w:rPr>
          <w:sz w:val="24"/>
          <w:szCs w:val="24"/>
        </w:rPr>
        <w:t xml:space="preserve">the </w:t>
      </w:r>
      <w:r w:rsidR="008E36A3" w:rsidRPr="00FE311C">
        <w:rPr>
          <w:sz w:val="24"/>
          <w:szCs w:val="24"/>
        </w:rPr>
        <w:t>CEC</w:t>
      </w:r>
      <w:r w:rsidR="002C6011" w:rsidRPr="00FE311C">
        <w:rPr>
          <w:sz w:val="24"/>
          <w:szCs w:val="24"/>
        </w:rPr>
        <w:t xml:space="preserve">, at its sole discretion, reserves the right to cancel the pending award and fund the next highest ranked eligible </w:t>
      </w:r>
      <w:r w:rsidR="00651B95" w:rsidRPr="00FE311C">
        <w:rPr>
          <w:sz w:val="24"/>
          <w:szCs w:val="24"/>
        </w:rPr>
        <w:t>application</w:t>
      </w:r>
      <w:r w:rsidR="002C6011" w:rsidRPr="00FE311C">
        <w:rPr>
          <w:sz w:val="24"/>
          <w:szCs w:val="24"/>
        </w:rPr>
        <w:t>.</w:t>
      </w:r>
    </w:p>
    <w:p w14:paraId="6E4427DB" w14:textId="77777777" w:rsidR="007D60E9" w:rsidRPr="00FE311C" w:rsidRDefault="007D60E9" w:rsidP="00E26DE1">
      <w:pPr>
        <w:spacing w:after="0"/>
        <w:ind w:left="720"/>
        <w:rPr>
          <w:sz w:val="24"/>
          <w:szCs w:val="24"/>
        </w:rPr>
      </w:pPr>
    </w:p>
    <w:p w14:paraId="47B9EE73" w14:textId="4B822DD7" w:rsidR="005F08B4" w:rsidRPr="00FE311C" w:rsidRDefault="00BA0FD6" w:rsidP="00E26DE1">
      <w:pPr>
        <w:spacing w:after="0"/>
        <w:ind w:left="720"/>
        <w:rPr>
          <w:sz w:val="24"/>
          <w:szCs w:val="24"/>
        </w:rPr>
      </w:pPr>
      <w:r w:rsidRPr="00FE311C">
        <w:rPr>
          <w:sz w:val="24"/>
          <w:szCs w:val="24"/>
        </w:rPr>
        <w:t xml:space="preserve">The </w:t>
      </w:r>
      <w:r w:rsidR="008E36A3" w:rsidRPr="00FE311C">
        <w:rPr>
          <w:sz w:val="24"/>
          <w:szCs w:val="24"/>
        </w:rPr>
        <w:t>CEC</w:t>
      </w:r>
      <w:r w:rsidR="005F08B4" w:rsidRPr="00FE311C">
        <w:rPr>
          <w:sz w:val="24"/>
          <w:szCs w:val="24"/>
        </w:rPr>
        <w:t xml:space="preserve"> must formally approve all proposed grant awards</w:t>
      </w:r>
      <w:r w:rsidR="00FD0B18" w:rsidRPr="00FE311C">
        <w:rPr>
          <w:sz w:val="24"/>
          <w:szCs w:val="24"/>
        </w:rPr>
        <w:t xml:space="preserve">. </w:t>
      </w:r>
      <w:r w:rsidR="008E36A3" w:rsidRPr="00FE311C">
        <w:rPr>
          <w:sz w:val="24"/>
          <w:szCs w:val="24"/>
        </w:rPr>
        <w:t>Clean Transportation Program</w:t>
      </w:r>
      <w:r w:rsidR="005F08B4" w:rsidRPr="00FE311C">
        <w:rPr>
          <w:sz w:val="24"/>
          <w:szCs w:val="24"/>
        </w:rPr>
        <w:t xml:space="preserve"> </w:t>
      </w:r>
      <w:r w:rsidR="00287BC0" w:rsidRPr="00FE311C">
        <w:rPr>
          <w:sz w:val="24"/>
          <w:szCs w:val="24"/>
        </w:rPr>
        <w:t>agreement</w:t>
      </w:r>
      <w:r w:rsidR="005F08B4" w:rsidRPr="00FE311C">
        <w:rPr>
          <w:sz w:val="24"/>
          <w:szCs w:val="24"/>
        </w:rPr>
        <w:t>s for over $75,000 must be scheduled and considered at a</w:t>
      </w:r>
      <w:r w:rsidR="008E36A3" w:rsidRPr="00FE311C">
        <w:rPr>
          <w:sz w:val="24"/>
          <w:szCs w:val="24"/>
        </w:rPr>
        <w:t xml:space="preserve"> CEC </w:t>
      </w:r>
      <w:r w:rsidR="005F08B4" w:rsidRPr="00FE311C">
        <w:rPr>
          <w:sz w:val="24"/>
          <w:szCs w:val="24"/>
        </w:rPr>
        <w:t xml:space="preserve">Business Meeting for approval by the </w:t>
      </w:r>
      <w:r w:rsidRPr="00FE311C">
        <w:rPr>
          <w:sz w:val="24"/>
          <w:szCs w:val="24"/>
        </w:rPr>
        <w:t>CEC</w:t>
      </w:r>
      <w:r w:rsidR="005F08B4" w:rsidRPr="00FE311C">
        <w:rPr>
          <w:sz w:val="24"/>
          <w:szCs w:val="24"/>
        </w:rPr>
        <w:t>.</w:t>
      </w:r>
    </w:p>
    <w:p w14:paraId="42FD8F37" w14:textId="77777777" w:rsidR="007D60E9" w:rsidRPr="00FE311C" w:rsidRDefault="007D60E9" w:rsidP="00E26DE1">
      <w:pPr>
        <w:spacing w:after="0"/>
        <w:ind w:left="720"/>
        <w:rPr>
          <w:i/>
          <w:sz w:val="24"/>
          <w:szCs w:val="24"/>
        </w:rPr>
      </w:pPr>
    </w:p>
    <w:p w14:paraId="146BF7DE" w14:textId="6C1EB1A3" w:rsidR="002C6011" w:rsidRPr="00FE311C" w:rsidRDefault="002C6011" w:rsidP="00E26DE1">
      <w:pPr>
        <w:spacing w:after="0"/>
        <w:ind w:left="720"/>
        <w:rPr>
          <w:sz w:val="24"/>
          <w:szCs w:val="24"/>
        </w:rPr>
      </w:pPr>
      <w:r w:rsidRPr="00FE311C">
        <w:rPr>
          <w:sz w:val="24"/>
          <w:szCs w:val="24"/>
        </w:rPr>
        <w:lastRenderedPageBreak/>
        <w:t xml:space="preserve">Public agencies </w:t>
      </w:r>
      <w:r w:rsidR="00371C13" w:rsidRPr="00FE311C">
        <w:rPr>
          <w:sz w:val="24"/>
          <w:szCs w:val="24"/>
        </w:rPr>
        <w:t>proposed for</w:t>
      </w:r>
      <w:r w:rsidRPr="00FE311C">
        <w:rPr>
          <w:sz w:val="24"/>
          <w:szCs w:val="24"/>
        </w:rPr>
        <w:t xml:space="preserve"> funding under this solicitation must provide an authorizing resolution approved by their governing authority to enter into an </w:t>
      </w:r>
      <w:r w:rsidR="00287BC0" w:rsidRPr="00FE311C">
        <w:rPr>
          <w:sz w:val="24"/>
          <w:szCs w:val="24"/>
        </w:rPr>
        <w:t>agreement</w:t>
      </w:r>
      <w:r w:rsidRPr="00FE311C">
        <w:rPr>
          <w:sz w:val="24"/>
          <w:szCs w:val="24"/>
        </w:rPr>
        <w:t xml:space="preserve"> with </w:t>
      </w:r>
      <w:r w:rsidR="002552E4" w:rsidRPr="00FE311C">
        <w:rPr>
          <w:sz w:val="24"/>
          <w:szCs w:val="24"/>
        </w:rPr>
        <w:t xml:space="preserve">the </w:t>
      </w:r>
      <w:r w:rsidR="004F0477" w:rsidRPr="00FE311C">
        <w:rPr>
          <w:sz w:val="24"/>
          <w:szCs w:val="24"/>
        </w:rPr>
        <w:t xml:space="preserve">CEC </w:t>
      </w:r>
      <w:r w:rsidRPr="00FE311C">
        <w:rPr>
          <w:sz w:val="24"/>
          <w:szCs w:val="24"/>
        </w:rPr>
        <w:t>and designating an authorized representative to sign.</w:t>
      </w:r>
    </w:p>
    <w:p w14:paraId="0D10ACAF" w14:textId="77777777" w:rsidR="007D60E9" w:rsidRPr="00FE311C" w:rsidRDefault="007D60E9" w:rsidP="00E26DE1">
      <w:pPr>
        <w:spacing w:after="0"/>
        <w:ind w:left="720"/>
        <w:rPr>
          <w:i/>
          <w:sz w:val="24"/>
          <w:szCs w:val="24"/>
        </w:rPr>
      </w:pPr>
    </w:p>
    <w:p w14:paraId="53BD6F6B" w14:textId="734B8DC5" w:rsidR="002C6011" w:rsidRPr="00FE311C" w:rsidRDefault="002552E4" w:rsidP="00E26DE1">
      <w:pPr>
        <w:spacing w:after="0"/>
        <w:ind w:left="720"/>
        <w:rPr>
          <w:sz w:val="24"/>
          <w:szCs w:val="24"/>
        </w:rPr>
      </w:pPr>
      <w:r w:rsidRPr="00FE311C">
        <w:rPr>
          <w:sz w:val="24"/>
          <w:szCs w:val="24"/>
        </w:rPr>
        <w:t xml:space="preserve">The </w:t>
      </w:r>
      <w:r w:rsidR="004F0477" w:rsidRPr="00FE311C">
        <w:rPr>
          <w:sz w:val="24"/>
          <w:szCs w:val="24"/>
        </w:rPr>
        <w:t>CEC</w:t>
      </w:r>
      <w:r w:rsidR="002C6011" w:rsidRPr="00FE311C">
        <w:rPr>
          <w:sz w:val="24"/>
          <w:szCs w:val="24"/>
        </w:rPr>
        <w:t xml:space="preserve"> will send the approved </w:t>
      </w:r>
      <w:r w:rsidR="00287BC0" w:rsidRPr="00FE311C">
        <w:rPr>
          <w:sz w:val="24"/>
          <w:szCs w:val="24"/>
        </w:rPr>
        <w:t>agreement</w:t>
      </w:r>
      <w:r w:rsidR="002C6011" w:rsidRPr="00FE311C">
        <w:rPr>
          <w:sz w:val="24"/>
          <w:szCs w:val="24"/>
        </w:rPr>
        <w:t xml:space="preserve">, including the general </w:t>
      </w:r>
      <w:r w:rsidR="00974797" w:rsidRPr="00FE311C">
        <w:rPr>
          <w:sz w:val="24"/>
          <w:szCs w:val="24"/>
        </w:rPr>
        <w:t>t</w:t>
      </w:r>
      <w:r w:rsidR="002C6011" w:rsidRPr="00FE311C">
        <w:rPr>
          <w:sz w:val="24"/>
          <w:szCs w:val="24"/>
        </w:rPr>
        <w:t xml:space="preserve">erms and </w:t>
      </w:r>
      <w:r w:rsidR="00974797" w:rsidRPr="00FE311C">
        <w:rPr>
          <w:sz w:val="24"/>
          <w:szCs w:val="24"/>
        </w:rPr>
        <w:t>c</w:t>
      </w:r>
      <w:r w:rsidR="002C6011" w:rsidRPr="00FE311C">
        <w:rPr>
          <w:sz w:val="24"/>
          <w:szCs w:val="24"/>
        </w:rPr>
        <w:t>onditions and any additional terms and conditions, to the grant recipient for review, approval, and signature</w:t>
      </w:r>
      <w:r w:rsidR="00FD0B18" w:rsidRPr="00FE311C">
        <w:rPr>
          <w:sz w:val="24"/>
          <w:szCs w:val="24"/>
        </w:rPr>
        <w:t xml:space="preserve">. </w:t>
      </w:r>
      <w:r w:rsidR="002C6011" w:rsidRPr="00FE311C">
        <w:rPr>
          <w:sz w:val="24"/>
          <w:szCs w:val="24"/>
        </w:rPr>
        <w:t xml:space="preserve">Once the grant recipient signs, </w:t>
      </w:r>
      <w:r w:rsidRPr="00FE311C">
        <w:rPr>
          <w:sz w:val="24"/>
          <w:szCs w:val="24"/>
        </w:rPr>
        <w:t xml:space="preserve">the </w:t>
      </w:r>
      <w:r w:rsidR="004F0477" w:rsidRPr="00FE311C">
        <w:rPr>
          <w:sz w:val="24"/>
          <w:szCs w:val="24"/>
        </w:rPr>
        <w:t>CEC</w:t>
      </w:r>
      <w:r w:rsidR="002C6011" w:rsidRPr="00FE311C">
        <w:rPr>
          <w:sz w:val="24"/>
          <w:szCs w:val="24"/>
        </w:rPr>
        <w:t xml:space="preserve"> will fully execute the </w:t>
      </w:r>
      <w:r w:rsidR="00287BC0" w:rsidRPr="00FE311C">
        <w:rPr>
          <w:sz w:val="24"/>
          <w:szCs w:val="24"/>
        </w:rPr>
        <w:t>agreement</w:t>
      </w:r>
      <w:r w:rsidR="002C6011" w:rsidRPr="00FE311C">
        <w:rPr>
          <w:sz w:val="24"/>
          <w:szCs w:val="24"/>
        </w:rPr>
        <w:t xml:space="preserve">. Recipients are approved to begin the project only after full execution of the </w:t>
      </w:r>
      <w:r w:rsidR="00287BC0" w:rsidRPr="00FE311C">
        <w:rPr>
          <w:sz w:val="24"/>
          <w:szCs w:val="24"/>
        </w:rPr>
        <w:t>agreement</w:t>
      </w:r>
      <w:r w:rsidR="002C6011" w:rsidRPr="00FE311C">
        <w:rPr>
          <w:sz w:val="24"/>
          <w:szCs w:val="24"/>
        </w:rPr>
        <w:t>.</w:t>
      </w:r>
    </w:p>
    <w:p w14:paraId="25683E67" w14:textId="77777777" w:rsidR="007D60E9" w:rsidRPr="00FE311C" w:rsidRDefault="007D60E9" w:rsidP="00E04486">
      <w:pPr>
        <w:spacing w:after="0"/>
        <w:rPr>
          <w:sz w:val="24"/>
          <w:szCs w:val="24"/>
        </w:rPr>
      </w:pPr>
    </w:p>
    <w:p w14:paraId="2B2EC9CA" w14:textId="41716D55" w:rsidR="00936E17" w:rsidRPr="00FE311C" w:rsidRDefault="00936E17" w:rsidP="006514F3">
      <w:pPr>
        <w:pStyle w:val="Heading2"/>
        <w:keepNext w:val="0"/>
        <w:numPr>
          <w:ilvl w:val="0"/>
          <w:numId w:val="17"/>
        </w:numPr>
        <w:spacing w:before="0" w:after="0"/>
        <w:ind w:hanging="720"/>
      </w:pPr>
      <w:bookmarkStart w:id="163" w:name="_Toc1961965784"/>
      <w:r w:rsidRPr="00FE311C">
        <w:t xml:space="preserve">No </w:t>
      </w:r>
      <w:r w:rsidR="00FD0C9E" w:rsidRPr="00FE311C">
        <w:t>A</w:t>
      </w:r>
      <w:r w:rsidR="00287BC0" w:rsidRPr="00FE311C">
        <w:t>greement</w:t>
      </w:r>
      <w:r w:rsidRPr="00FE311C">
        <w:t xml:space="preserve"> Until Signed </w:t>
      </w:r>
      <w:r w:rsidR="007D60E9" w:rsidRPr="00FE311C">
        <w:t xml:space="preserve">and </w:t>
      </w:r>
      <w:r w:rsidRPr="00FE311C">
        <w:t>Approved</w:t>
      </w:r>
      <w:bookmarkEnd w:id="163"/>
    </w:p>
    <w:p w14:paraId="3D001217" w14:textId="749198E1" w:rsidR="00936E17" w:rsidRPr="00FE311C" w:rsidRDefault="00936E17" w:rsidP="00E26DE1">
      <w:pPr>
        <w:spacing w:after="0"/>
        <w:ind w:left="720"/>
        <w:rPr>
          <w:sz w:val="24"/>
          <w:szCs w:val="24"/>
        </w:rPr>
      </w:pPr>
      <w:r w:rsidRPr="00FE311C">
        <w:rPr>
          <w:sz w:val="24"/>
          <w:szCs w:val="24"/>
        </w:rPr>
        <w:t xml:space="preserve">No agreement between </w:t>
      </w:r>
      <w:r w:rsidR="002552E4" w:rsidRPr="00FE311C">
        <w:rPr>
          <w:sz w:val="24"/>
          <w:szCs w:val="24"/>
        </w:rPr>
        <w:t xml:space="preserve">the </w:t>
      </w:r>
      <w:r w:rsidR="004F0477" w:rsidRPr="00FE311C">
        <w:rPr>
          <w:sz w:val="24"/>
          <w:szCs w:val="24"/>
        </w:rPr>
        <w:t>CEC</w:t>
      </w:r>
      <w:r w:rsidRPr="00FE311C">
        <w:rPr>
          <w:sz w:val="24"/>
          <w:szCs w:val="24"/>
        </w:rPr>
        <w:t xml:space="preserve"> and </w:t>
      </w:r>
      <w:r w:rsidR="009862C4" w:rsidRPr="00FE311C">
        <w:rPr>
          <w:sz w:val="24"/>
          <w:szCs w:val="24"/>
        </w:rPr>
        <w:t xml:space="preserve">an </w:t>
      </w:r>
      <w:r w:rsidR="008D4D9E" w:rsidRPr="00FE311C">
        <w:rPr>
          <w:sz w:val="24"/>
          <w:szCs w:val="24"/>
        </w:rPr>
        <w:t>Applicant</w:t>
      </w:r>
      <w:r w:rsidRPr="00FE311C">
        <w:rPr>
          <w:sz w:val="24"/>
          <w:szCs w:val="24"/>
        </w:rPr>
        <w:t xml:space="preserve"> is in effect until the </w:t>
      </w:r>
      <w:r w:rsidR="00F24939" w:rsidRPr="00FE311C">
        <w:rPr>
          <w:sz w:val="24"/>
          <w:szCs w:val="24"/>
        </w:rPr>
        <w:t>agreement</w:t>
      </w:r>
      <w:r w:rsidRPr="00FE311C">
        <w:rPr>
          <w:sz w:val="24"/>
          <w:szCs w:val="24"/>
        </w:rPr>
        <w:t xml:space="preserve"> is approved at </w:t>
      </w:r>
      <w:r w:rsidR="004F0477" w:rsidRPr="00FE311C">
        <w:rPr>
          <w:sz w:val="24"/>
          <w:szCs w:val="24"/>
        </w:rPr>
        <w:t>a CEC</w:t>
      </w:r>
      <w:r w:rsidRPr="00FE311C">
        <w:rPr>
          <w:sz w:val="24"/>
          <w:szCs w:val="24"/>
        </w:rPr>
        <w:t xml:space="preserve"> Business </w:t>
      </w:r>
      <w:proofErr w:type="gramStart"/>
      <w:r w:rsidRPr="00FE311C">
        <w:rPr>
          <w:sz w:val="24"/>
          <w:szCs w:val="24"/>
        </w:rPr>
        <w:t>Meeting, and</w:t>
      </w:r>
      <w:proofErr w:type="gramEnd"/>
      <w:r w:rsidRPr="00FE311C">
        <w:rPr>
          <w:sz w:val="24"/>
          <w:szCs w:val="24"/>
        </w:rPr>
        <w:t xml:space="preserve"> </w:t>
      </w:r>
      <w:r w:rsidR="00302A05" w:rsidRPr="00FE311C">
        <w:rPr>
          <w:sz w:val="24"/>
          <w:szCs w:val="24"/>
        </w:rPr>
        <w:t>signed</w:t>
      </w:r>
      <w:r w:rsidRPr="00FE311C">
        <w:rPr>
          <w:sz w:val="24"/>
          <w:szCs w:val="24"/>
        </w:rPr>
        <w:t xml:space="preserve"> by </w:t>
      </w:r>
      <w:r w:rsidR="009862C4" w:rsidRPr="00FE311C">
        <w:rPr>
          <w:sz w:val="24"/>
          <w:szCs w:val="24"/>
        </w:rPr>
        <w:t>both the grant recipient and</w:t>
      </w:r>
      <w:r w:rsidRPr="00FE311C">
        <w:rPr>
          <w:sz w:val="24"/>
          <w:szCs w:val="24"/>
        </w:rPr>
        <w:t xml:space="preserve"> the </w:t>
      </w:r>
      <w:r w:rsidR="004F0477" w:rsidRPr="00FE311C">
        <w:rPr>
          <w:sz w:val="24"/>
          <w:szCs w:val="24"/>
        </w:rPr>
        <w:t>CEC</w:t>
      </w:r>
      <w:r w:rsidR="00302A05" w:rsidRPr="00FE311C">
        <w:rPr>
          <w:sz w:val="24"/>
          <w:szCs w:val="24"/>
        </w:rPr>
        <w:t xml:space="preserve"> representative</w:t>
      </w:r>
      <w:r w:rsidR="007D60E9" w:rsidRPr="00FE311C">
        <w:rPr>
          <w:sz w:val="24"/>
          <w:szCs w:val="24"/>
        </w:rPr>
        <w:t>.</w:t>
      </w:r>
    </w:p>
    <w:p w14:paraId="46C2CFAD" w14:textId="77777777" w:rsidR="007D60E9" w:rsidRPr="00FE311C" w:rsidRDefault="007D60E9" w:rsidP="00E26DE1">
      <w:pPr>
        <w:spacing w:after="0"/>
        <w:ind w:left="720"/>
        <w:rPr>
          <w:sz w:val="24"/>
          <w:szCs w:val="24"/>
        </w:rPr>
      </w:pPr>
    </w:p>
    <w:p w14:paraId="3AA5F917" w14:textId="64788A1F" w:rsidR="00262C9C" w:rsidRPr="00FE311C" w:rsidRDefault="002552E4" w:rsidP="00E26DE1">
      <w:pPr>
        <w:spacing w:after="0"/>
        <w:ind w:left="720"/>
        <w:rPr>
          <w:sz w:val="24"/>
          <w:szCs w:val="24"/>
        </w:rPr>
      </w:pPr>
      <w:r w:rsidRPr="00FE311C">
        <w:rPr>
          <w:sz w:val="24"/>
          <w:szCs w:val="24"/>
        </w:rPr>
        <w:t xml:space="preserve">The </w:t>
      </w:r>
      <w:r w:rsidR="004F0477" w:rsidRPr="00FE311C">
        <w:rPr>
          <w:sz w:val="24"/>
          <w:szCs w:val="24"/>
        </w:rPr>
        <w:t>CEC</w:t>
      </w:r>
      <w:r w:rsidR="00262C9C" w:rsidRPr="00FE311C">
        <w:rPr>
          <w:sz w:val="24"/>
          <w:szCs w:val="24"/>
        </w:rPr>
        <w:t xml:space="preserve"> reserves the right to modify the award documents prior to executing the </w:t>
      </w:r>
      <w:r w:rsidR="00287BC0" w:rsidRPr="00FE311C">
        <w:rPr>
          <w:sz w:val="24"/>
          <w:szCs w:val="24"/>
        </w:rPr>
        <w:t>agreement</w:t>
      </w:r>
      <w:r w:rsidR="00262C9C" w:rsidRPr="00FE311C">
        <w:rPr>
          <w:sz w:val="24"/>
          <w:szCs w:val="24"/>
        </w:rPr>
        <w:t>.</w:t>
      </w:r>
    </w:p>
    <w:p w14:paraId="4B1C4CFF" w14:textId="77777777" w:rsidR="00913231" w:rsidRPr="00FE311C" w:rsidRDefault="00913231" w:rsidP="00E26DE1">
      <w:pPr>
        <w:spacing w:after="0"/>
        <w:ind w:left="720"/>
        <w:rPr>
          <w:sz w:val="24"/>
          <w:szCs w:val="24"/>
        </w:rPr>
      </w:pPr>
    </w:p>
    <w:p w14:paraId="031E6D46" w14:textId="7ADF930A" w:rsidR="00913231" w:rsidRPr="00FE311C" w:rsidRDefault="00913231" w:rsidP="00343F5F">
      <w:pPr>
        <w:pStyle w:val="Heading2"/>
        <w:keepNext w:val="0"/>
        <w:numPr>
          <w:ilvl w:val="0"/>
          <w:numId w:val="17"/>
        </w:numPr>
        <w:spacing w:before="0" w:after="0"/>
        <w:ind w:hanging="720"/>
      </w:pPr>
      <w:bookmarkStart w:id="164" w:name="_Toc682394540"/>
      <w:r w:rsidRPr="00FE311C">
        <w:t>Executive Order N-6-22 – Russia Sanctions </w:t>
      </w:r>
      <w:bookmarkEnd w:id="164"/>
    </w:p>
    <w:p w14:paraId="4152DB84" w14:textId="55ACAA8F" w:rsidR="00913231" w:rsidRPr="00FE311C" w:rsidRDefault="00913231" w:rsidP="00913231">
      <w:pPr>
        <w:pStyle w:val="paragraph"/>
        <w:spacing w:before="0" w:beforeAutospacing="0" w:after="0" w:afterAutospacing="0"/>
        <w:ind w:left="720"/>
        <w:textAlignment w:val="baseline"/>
        <w:rPr>
          <w:rFonts w:ascii="Arial" w:hAnsi="Arial" w:cs="Arial"/>
          <w:sz w:val="28"/>
          <w:szCs w:val="28"/>
        </w:rPr>
      </w:pPr>
      <w:r w:rsidRPr="00FE311C">
        <w:rPr>
          <w:rStyle w:val="normaltextrun"/>
          <w:rFonts w:ascii="Arial" w:hAnsi="Arial" w:cs="Arial"/>
        </w:rPr>
        <w:t>On March 4, 2022, Governor Gavin Newsom issued Executive Order N-6-22 (the</w:t>
      </w:r>
      <w:r w:rsidRPr="00FE311C">
        <w:rPr>
          <w:rStyle w:val="scxw140892733"/>
          <w:rFonts w:ascii="Arial" w:hAnsi="Arial" w:cs="Arial"/>
        </w:rPr>
        <w:t> </w:t>
      </w:r>
      <w:r w:rsidRPr="00FE311C">
        <w:rPr>
          <w:rStyle w:val="normaltextrun"/>
          <w:rFonts w:ascii="Arial" w:hAnsi="Arial" w:cs="Arial"/>
        </w:rPr>
        <w:t>EO) regarding Economic Sanctions against Russia and Russian entities and</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individuals. “Economic Sanctions” refers to sanctions imposed by the U.S.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government in response to Russia’s actions in Ukraine, as well as any sanctions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imposed under state law. By submitting a bid or proposal, Applicant represents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that it is not a target of Economic Sanctions. Should the State determine</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Applicant is a target of Economic Sanctions or is conducting prohibited</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transactions with sanctioned individuals or entities, that shall be grounds for</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rejection of the Applicant’s bid/proposal any time prior to agreement execution, or, if determined after agreement execution, shall be grounds for termination by the State.</w:t>
      </w:r>
      <w:r w:rsidRPr="00FE311C">
        <w:rPr>
          <w:rStyle w:val="eop"/>
          <w:rFonts w:ascii="Arial" w:hAnsi="Arial" w:cs="Arial"/>
        </w:rPr>
        <w:t> </w:t>
      </w:r>
    </w:p>
    <w:p w14:paraId="1E5F8A3F" w14:textId="77777777" w:rsidR="00913231" w:rsidRPr="00FE311C" w:rsidRDefault="00913231" w:rsidP="00E26DE1">
      <w:pPr>
        <w:spacing w:after="0"/>
        <w:ind w:left="720"/>
        <w:rPr>
          <w:sz w:val="24"/>
          <w:szCs w:val="24"/>
        </w:rPr>
      </w:pPr>
    </w:p>
    <w:p w14:paraId="0C51A7A6" w14:textId="77777777" w:rsidR="00E4536E" w:rsidRPr="00FE311C" w:rsidRDefault="00E4536E" w:rsidP="00E04486">
      <w:pPr>
        <w:spacing w:after="0"/>
        <w:rPr>
          <w:szCs w:val="22"/>
        </w:rPr>
      </w:pPr>
    </w:p>
    <w:sectPr w:rsidR="00E4536E" w:rsidRPr="00FE311C"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C778" w14:textId="77777777" w:rsidR="00A56382" w:rsidRDefault="00A56382">
      <w:r>
        <w:separator/>
      </w:r>
    </w:p>
  </w:endnote>
  <w:endnote w:type="continuationSeparator" w:id="0">
    <w:p w14:paraId="0A0E66F0" w14:textId="77777777" w:rsidR="00A56382" w:rsidRDefault="00A56382">
      <w:r>
        <w:continuationSeparator/>
      </w:r>
    </w:p>
  </w:endnote>
  <w:endnote w:type="continuationNotice" w:id="1">
    <w:p w14:paraId="56783A3F" w14:textId="77777777" w:rsidR="00A56382" w:rsidRDefault="00A563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60D8" w14:textId="77777777" w:rsidR="00B74894" w:rsidRDefault="00B7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7723" w14:textId="77777777" w:rsidR="00B74894" w:rsidRDefault="00B74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7A9C" w14:textId="77777777" w:rsidR="00B74894" w:rsidRDefault="00B748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1BEA" w14:textId="4CA4679A" w:rsidR="005512ED" w:rsidRPr="005512ED" w:rsidRDefault="0045255C" w:rsidP="00167811">
    <w:pPr>
      <w:pStyle w:val="Footer"/>
      <w:tabs>
        <w:tab w:val="clear" w:pos="8640"/>
        <w:tab w:val="right" w:pos="9360"/>
      </w:tabs>
      <w:spacing w:after="0"/>
      <w:rPr>
        <w:b/>
        <w:bCs/>
        <w:sz w:val="20"/>
        <w:u w:val="single"/>
      </w:rPr>
    </w:pPr>
    <w:r w:rsidRPr="00F43D27">
      <w:rPr>
        <w:sz w:val="20"/>
      </w:rPr>
      <w:tab/>
    </w:r>
    <w:r w:rsidRPr="00F43D27">
      <w:rPr>
        <w:sz w:val="20"/>
      </w:rPr>
      <w:tab/>
    </w:r>
    <w:r>
      <w:rPr>
        <w:sz w:val="20"/>
      </w:rPr>
      <w:t>GFO</w:t>
    </w:r>
    <w:r w:rsidRPr="00155EB0">
      <w:rPr>
        <w:sz w:val="20"/>
      </w:rPr>
      <w:t>-</w:t>
    </w:r>
    <w:r w:rsidR="000F6C75" w:rsidRPr="00155EB0">
      <w:rPr>
        <w:sz w:val="20"/>
      </w:rPr>
      <w:t>22</w:t>
    </w:r>
    <w:r w:rsidRPr="00155EB0">
      <w:rPr>
        <w:sz w:val="20"/>
      </w:rPr>
      <w:t>-</w:t>
    </w:r>
    <w:r w:rsidR="00155EB0" w:rsidRPr="00155EB0">
      <w:rPr>
        <w:sz w:val="20"/>
      </w:rPr>
      <w:t>615</w:t>
    </w:r>
    <w:r w:rsidR="00146B60" w:rsidRPr="00DD55E5">
      <w:rPr>
        <w:sz w:val="20"/>
      </w:rPr>
      <w:t>-</w:t>
    </w:r>
    <w:r w:rsidR="00DD55E5" w:rsidRPr="00DD55E5">
      <w:rPr>
        <w:sz w:val="20"/>
      </w:rPr>
      <w:t>[</w:t>
    </w:r>
    <w:r w:rsidR="005512ED">
      <w:rPr>
        <w:strike/>
        <w:sz w:val="20"/>
      </w:rPr>
      <w:t>03</w:t>
    </w:r>
    <w:r w:rsidR="00DD55E5" w:rsidRPr="00DD55E5">
      <w:rPr>
        <w:sz w:val="20"/>
      </w:rPr>
      <w:t>]</w:t>
    </w:r>
    <w:r w:rsidR="005512ED">
      <w:rPr>
        <w:b/>
        <w:bCs/>
        <w:sz w:val="20"/>
        <w:u w:val="single"/>
      </w:rPr>
      <w:t>04</w:t>
    </w:r>
  </w:p>
  <w:p w14:paraId="303E26C3" w14:textId="16468795" w:rsidR="0045255C" w:rsidRPr="00155EB0" w:rsidRDefault="00973F52" w:rsidP="00167811">
    <w:pPr>
      <w:pStyle w:val="Footer"/>
      <w:tabs>
        <w:tab w:val="clear" w:pos="4320"/>
        <w:tab w:val="clear" w:pos="8640"/>
        <w:tab w:val="center" w:pos="4680"/>
        <w:tab w:val="right" w:pos="9360"/>
      </w:tabs>
      <w:spacing w:after="0"/>
      <w:rPr>
        <w:noProof/>
        <w:sz w:val="20"/>
      </w:rPr>
    </w:pPr>
    <w:r>
      <w:rPr>
        <w:sz w:val="20"/>
      </w:rPr>
      <w:t>[</w:t>
    </w:r>
    <w:r w:rsidR="003B600A">
      <w:rPr>
        <w:strike/>
        <w:sz w:val="20"/>
      </w:rPr>
      <w:t>September</w:t>
    </w:r>
    <w:r w:rsidR="005512ED">
      <w:rPr>
        <w:strike/>
        <w:sz w:val="20"/>
      </w:rPr>
      <w:t xml:space="preserve"> 15</w:t>
    </w:r>
    <w:r w:rsidRPr="00973F52">
      <w:rPr>
        <w:sz w:val="20"/>
      </w:rPr>
      <w:t>]</w:t>
    </w:r>
    <w:r>
      <w:rPr>
        <w:sz w:val="20"/>
      </w:rPr>
      <w:t xml:space="preserve"> </w:t>
    </w:r>
    <w:r w:rsidR="005512ED">
      <w:rPr>
        <w:b/>
        <w:bCs/>
        <w:sz w:val="20"/>
        <w:u w:val="single"/>
      </w:rPr>
      <w:t>October</w:t>
    </w:r>
    <w:r w:rsidRPr="00973F52">
      <w:rPr>
        <w:b/>
        <w:bCs/>
        <w:sz w:val="20"/>
        <w:u w:val="single"/>
      </w:rPr>
      <w:t xml:space="preserve"> </w:t>
    </w:r>
    <w:r w:rsidR="00B74894">
      <w:rPr>
        <w:b/>
        <w:bCs/>
        <w:sz w:val="20"/>
        <w:u w:val="single"/>
      </w:rPr>
      <w:t>24</w:t>
    </w:r>
    <w:r w:rsidR="00FC3163" w:rsidRPr="00973F52">
      <w:rPr>
        <w:sz w:val="20"/>
      </w:rPr>
      <w:t>,</w:t>
    </w:r>
    <w:r w:rsidR="004A2A7A">
      <w:rPr>
        <w:sz w:val="20"/>
      </w:rPr>
      <w:t xml:space="preserve"> </w:t>
    </w:r>
    <w:proofErr w:type="gramStart"/>
    <w:r w:rsidR="00022768" w:rsidRPr="00FC3163">
      <w:rPr>
        <w:sz w:val="20"/>
      </w:rPr>
      <w:t>2023</w:t>
    </w:r>
    <w:proofErr w:type="gramEnd"/>
    <w:r w:rsidR="0045255C" w:rsidRPr="00155EB0">
      <w:rPr>
        <w:sz w:val="20"/>
      </w:rPr>
      <w:tab/>
      <w:t xml:space="preserve">Page </w:t>
    </w:r>
    <w:r w:rsidR="0045255C" w:rsidRPr="00155EB0">
      <w:rPr>
        <w:b/>
        <w:sz w:val="20"/>
      </w:rPr>
      <w:fldChar w:fldCharType="begin"/>
    </w:r>
    <w:r w:rsidR="0045255C" w:rsidRPr="00155EB0">
      <w:rPr>
        <w:b/>
        <w:sz w:val="20"/>
      </w:rPr>
      <w:instrText xml:space="preserve"> PAGE  \* Arabic  \* MERGEFORMAT </w:instrText>
    </w:r>
    <w:r w:rsidR="0045255C" w:rsidRPr="00155EB0">
      <w:rPr>
        <w:b/>
        <w:sz w:val="20"/>
      </w:rPr>
      <w:fldChar w:fldCharType="separate"/>
    </w:r>
    <w:r w:rsidR="0045255C" w:rsidRPr="00155EB0">
      <w:rPr>
        <w:b/>
        <w:noProof/>
        <w:sz w:val="20"/>
      </w:rPr>
      <w:t>21</w:t>
    </w:r>
    <w:r w:rsidR="0045255C" w:rsidRPr="00155EB0">
      <w:rPr>
        <w:b/>
        <w:sz w:val="20"/>
      </w:rPr>
      <w:fldChar w:fldCharType="end"/>
    </w:r>
    <w:r w:rsidR="0045255C" w:rsidRPr="00155EB0">
      <w:rPr>
        <w:sz w:val="20"/>
      </w:rPr>
      <w:t xml:space="preserve"> of </w:t>
    </w:r>
    <w:r w:rsidR="0045255C" w:rsidRPr="00155EB0">
      <w:rPr>
        <w:b/>
        <w:sz w:val="20"/>
      </w:rPr>
      <w:fldChar w:fldCharType="begin"/>
    </w:r>
    <w:r w:rsidR="0045255C" w:rsidRPr="00155EB0">
      <w:rPr>
        <w:b/>
        <w:sz w:val="20"/>
      </w:rPr>
      <w:instrText xml:space="preserve"> NUMPAGES  \* Arabic  \* MERGEFORMAT </w:instrText>
    </w:r>
    <w:r w:rsidR="0045255C" w:rsidRPr="00155EB0">
      <w:rPr>
        <w:b/>
        <w:sz w:val="20"/>
      </w:rPr>
      <w:fldChar w:fldCharType="separate"/>
    </w:r>
    <w:r w:rsidR="0045255C" w:rsidRPr="00155EB0">
      <w:rPr>
        <w:b/>
        <w:noProof/>
        <w:sz w:val="20"/>
      </w:rPr>
      <w:t>26</w:t>
    </w:r>
    <w:r w:rsidR="0045255C" w:rsidRPr="00155EB0">
      <w:rPr>
        <w:b/>
        <w:sz w:val="20"/>
      </w:rPr>
      <w:fldChar w:fldCharType="end"/>
    </w:r>
    <w:r w:rsidR="0045255C" w:rsidRPr="00155EB0">
      <w:rPr>
        <w:b/>
        <w:sz w:val="20"/>
      </w:rPr>
      <w:tab/>
    </w:r>
    <w:r w:rsidR="000F6C75" w:rsidRPr="00155EB0">
      <w:rPr>
        <w:noProof/>
        <w:sz w:val="20"/>
      </w:rPr>
      <w:t>Innovative Charging Solutions for</w:t>
    </w:r>
  </w:p>
  <w:p w14:paraId="5B61CC5F" w14:textId="6FFB50D2" w:rsidR="0045255C" w:rsidRPr="000F6C75" w:rsidRDefault="000F6C75" w:rsidP="000F6C75">
    <w:pPr>
      <w:pStyle w:val="Footer"/>
      <w:tabs>
        <w:tab w:val="clear" w:pos="4320"/>
        <w:tab w:val="clear" w:pos="8640"/>
        <w:tab w:val="center" w:pos="4680"/>
        <w:tab w:val="right" w:pos="9360"/>
      </w:tabs>
      <w:spacing w:after="0"/>
      <w:jc w:val="right"/>
      <w:rPr>
        <w:noProof/>
        <w:color w:val="00B050"/>
        <w:sz w:val="20"/>
      </w:rPr>
    </w:pPr>
    <w:r w:rsidRPr="00155EB0">
      <w:rPr>
        <w:noProof/>
        <w:sz w:val="20"/>
      </w:rPr>
      <w:t>Medium- and Heavy-Duty Electric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1C1" w14:textId="7A4C3A30" w:rsidR="0045255C" w:rsidRPr="00E339AA" w:rsidRDefault="0045255C" w:rsidP="2D821B5A">
    <w:pPr>
      <w:tabs>
        <w:tab w:val="center" w:pos="4680"/>
        <w:tab w:val="right" w:pos="9360"/>
      </w:tabs>
      <w:rPr>
        <w:sz w:val="16"/>
        <w:szCs w:val="16"/>
      </w:rPr>
    </w:pPr>
    <w:r w:rsidRPr="2D821B5A">
      <w:rPr>
        <w:sz w:val="16"/>
        <w:szCs w:val="16"/>
      </w:rPr>
      <w:t>Insert date here</w:t>
    </w:r>
    <w:r>
      <w:tab/>
    </w:r>
    <w:r w:rsidRPr="00E339AA">
      <w:rPr>
        <w:sz w:val="16"/>
        <w:szCs w:val="16"/>
      </w:rPr>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tab/>
    </w:r>
    <w:r>
      <w:rPr>
        <w:sz w:val="16"/>
        <w:szCs w:val="16"/>
      </w:rPr>
      <w:t>PON</w:t>
    </w:r>
    <w:r w:rsidRPr="00E339AA">
      <w:rPr>
        <w:sz w:val="16"/>
        <w:szCs w:val="16"/>
      </w:rPr>
      <w:t xml:space="preserve"> # </w:t>
    </w:r>
    <w:r w:rsidRPr="2D821B5A">
      <w:rPr>
        <w:sz w:val="16"/>
        <w:szCs w:val="16"/>
      </w:rPr>
      <w:t>xxx-xx-xxx</w:t>
    </w:r>
  </w:p>
  <w:p w14:paraId="17FBEA73"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tab/>
    </w:r>
    <w:r w:rsidRPr="2D821B5A">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9337" w14:textId="77777777" w:rsidR="00A56382" w:rsidRDefault="00A56382">
      <w:r>
        <w:separator/>
      </w:r>
    </w:p>
  </w:footnote>
  <w:footnote w:type="continuationSeparator" w:id="0">
    <w:p w14:paraId="4EFF4D0F" w14:textId="77777777" w:rsidR="00A56382" w:rsidRDefault="00A56382">
      <w:r>
        <w:continuationSeparator/>
      </w:r>
    </w:p>
  </w:footnote>
  <w:footnote w:type="continuationNotice" w:id="1">
    <w:p w14:paraId="237F4815" w14:textId="77777777" w:rsidR="00A56382" w:rsidRDefault="00A56382">
      <w:pPr>
        <w:spacing w:after="0"/>
      </w:pPr>
    </w:p>
  </w:footnote>
  <w:footnote w:id="2">
    <w:p w14:paraId="60529EA4"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BD03" w14:textId="77777777" w:rsidR="00B74894" w:rsidRDefault="00B7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3585" w14:textId="77777777" w:rsidR="00B74894" w:rsidRDefault="00B74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4975" w14:textId="77777777" w:rsidR="00B74894" w:rsidRDefault="00B748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6DB" w14:textId="3A4AC7ED" w:rsidR="0045255C" w:rsidRDefault="00452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C08" w14:textId="77777777" w:rsidR="0045255C" w:rsidRPr="005F4471" w:rsidRDefault="0045255C" w:rsidP="005F44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5320"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AE"/>
    <w:multiLevelType w:val="hybridMultilevel"/>
    <w:tmpl w:val="7E1A292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 w15:restartNumberingAfterBreak="0">
    <w:nsid w:val="010671D5"/>
    <w:multiLevelType w:val="multilevel"/>
    <w:tmpl w:val="A58EC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A61BA2"/>
    <w:multiLevelType w:val="hybridMultilevel"/>
    <w:tmpl w:val="A022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C49E3"/>
    <w:multiLevelType w:val="hybridMultilevel"/>
    <w:tmpl w:val="0F6879FA"/>
    <w:lvl w:ilvl="0" w:tplc="250ED83C">
      <w:start w:val="1"/>
      <w:numFmt w:val="decimal"/>
      <w:lvlText w:val="%1."/>
      <w:lvlJc w:val="left"/>
      <w:pPr>
        <w:ind w:left="1080" w:hanging="360"/>
      </w:pPr>
      <w:rPr>
        <w:rFonts w:hint="default"/>
        <w:b w:val="0"/>
        <w:bCs/>
        <w:i w:val="0"/>
      </w:rPr>
    </w:lvl>
    <w:lvl w:ilvl="1" w:tplc="F86AAF6A">
      <w:start w:val="1"/>
      <w:numFmt w:val="decimal"/>
      <w:lvlText w:val="%2."/>
      <w:lvlJc w:val="left"/>
      <w:pPr>
        <w:ind w:left="1440" w:hanging="360"/>
      </w:pPr>
      <w:rPr>
        <w:rFonts w:hint="default"/>
        <w:b w:val="0"/>
        <w:bCs/>
      </w:rPr>
    </w:lvl>
    <w:lvl w:ilvl="2" w:tplc="EDC420FC">
      <w:start w:val="1"/>
      <w:numFmt w:val="lowerLetter"/>
      <w:lvlText w:val="%3."/>
      <w:lvlJc w:val="right"/>
      <w:pPr>
        <w:ind w:left="1800" w:hanging="360"/>
      </w:pPr>
      <w:rPr>
        <w:rFonts w:hint="default"/>
      </w:rPr>
    </w:lvl>
    <w:lvl w:ilvl="3" w:tplc="D7602454">
      <w:start w:val="1"/>
      <w:numFmt w:val="lowerRoman"/>
      <w:lvlText w:val="%4."/>
      <w:lvlJc w:val="left"/>
      <w:pPr>
        <w:ind w:left="2160" w:hanging="360"/>
      </w:pPr>
      <w:rPr>
        <w:rFonts w:hint="default"/>
      </w:rPr>
    </w:lvl>
    <w:lvl w:ilvl="4" w:tplc="2D0EF362">
      <w:start w:val="1"/>
      <w:numFmt w:val="lowerLetter"/>
      <w:lvlText w:val="%5."/>
      <w:lvlJc w:val="left"/>
      <w:pPr>
        <w:ind w:left="3960" w:hanging="360"/>
      </w:pPr>
      <w:rPr>
        <w:rFonts w:hint="default"/>
      </w:rPr>
    </w:lvl>
    <w:lvl w:ilvl="5" w:tplc="8F228042">
      <w:start w:val="1"/>
      <w:numFmt w:val="lowerRoman"/>
      <w:lvlText w:val="%6."/>
      <w:lvlJc w:val="right"/>
      <w:pPr>
        <w:ind w:left="4680" w:hanging="180"/>
      </w:pPr>
      <w:rPr>
        <w:rFonts w:hint="default"/>
      </w:rPr>
    </w:lvl>
    <w:lvl w:ilvl="6" w:tplc="CAD00FA0">
      <w:start w:val="1"/>
      <w:numFmt w:val="decimal"/>
      <w:lvlText w:val="%7."/>
      <w:lvlJc w:val="left"/>
      <w:pPr>
        <w:ind w:left="5400" w:hanging="360"/>
      </w:pPr>
      <w:rPr>
        <w:rFonts w:hint="default"/>
      </w:rPr>
    </w:lvl>
    <w:lvl w:ilvl="7" w:tplc="CB2275FC">
      <w:start w:val="1"/>
      <w:numFmt w:val="lowerLetter"/>
      <w:lvlText w:val="%8."/>
      <w:lvlJc w:val="left"/>
      <w:pPr>
        <w:ind w:left="6120" w:hanging="360"/>
      </w:pPr>
      <w:rPr>
        <w:rFonts w:hint="default"/>
      </w:rPr>
    </w:lvl>
    <w:lvl w:ilvl="8" w:tplc="C7884776">
      <w:start w:val="1"/>
      <w:numFmt w:val="lowerRoman"/>
      <w:lvlText w:val="%9."/>
      <w:lvlJc w:val="right"/>
      <w:pPr>
        <w:ind w:left="6840" w:hanging="180"/>
      </w:pPr>
      <w:rPr>
        <w:rFonts w:hint="default"/>
      </w:rPr>
    </w:lvl>
  </w:abstractNum>
  <w:abstractNum w:abstractNumId="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6" w15:restartNumberingAfterBreak="0">
    <w:nsid w:val="0718477B"/>
    <w:multiLevelType w:val="hybridMultilevel"/>
    <w:tmpl w:val="1E446082"/>
    <w:lvl w:ilvl="0" w:tplc="D776826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07441"/>
    <w:multiLevelType w:val="multilevel"/>
    <w:tmpl w:val="4F32883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08A3044E"/>
    <w:multiLevelType w:val="hybridMultilevel"/>
    <w:tmpl w:val="F94698AE"/>
    <w:lvl w:ilvl="0" w:tplc="0E1EEDDE">
      <w:start w:val="1"/>
      <w:numFmt w:val="decimal"/>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CF377C"/>
    <w:multiLevelType w:val="hybridMultilevel"/>
    <w:tmpl w:val="765AC2EE"/>
    <w:lvl w:ilvl="0" w:tplc="FFFFFFFF">
      <w:start w:val="1"/>
      <w:numFmt w:val="decimal"/>
      <w:lvlText w:val="%1."/>
      <w:lvlJc w:val="left"/>
      <w:pPr>
        <w:ind w:left="1080" w:hanging="360"/>
      </w:pPr>
      <w:rPr>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C15383"/>
    <w:multiLevelType w:val="multilevel"/>
    <w:tmpl w:val="6CDCD048"/>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729D6"/>
    <w:multiLevelType w:val="hybridMultilevel"/>
    <w:tmpl w:val="811C8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47F7608"/>
    <w:multiLevelType w:val="hybridMultilevel"/>
    <w:tmpl w:val="E804917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6" w15:restartNumberingAfterBreak="0">
    <w:nsid w:val="158C4687"/>
    <w:multiLevelType w:val="hybridMultilevel"/>
    <w:tmpl w:val="E760F482"/>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1728048B"/>
    <w:multiLevelType w:val="hybridMultilevel"/>
    <w:tmpl w:val="A4F6E626"/>
    <w:lvl w:ilvl="0" w:tplc="C45CB4FA">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62232"/>
    <w:multiLevelType w:val="multilevel"/>
    <w:tmpl w:val="1450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A36043"/>
    <w:multiLevelType w:val="hybridMultilevel"/>
    <w:tmpl w:val="9092D176"/>
    <w:lvl w:ilvl="0" w:tplc="6F708FC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D253F"/>
    <w:multiLevelType w:val="multilevel"/>
    <w:tmpl w:val="949E143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10730F"/>
    <w:multiLevelType w:val="multilevel"/>
    <w:tmpl w:val="C204A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0B6038"/>
    <w:multiLevelType w:val="hybridMultilevel"/>
    <w:tmpl w:val="AC2A610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59208FA"/>
    <w:multiLevelType w:val="multilevel"/>
    <w:tmpl w:val="FE6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B11129"/>
    <w:multiLevelType w:val="hybridMultilevel"/>
    <w:tmpl w:val="0F6879FA"/>
    <w:lvl w:ilvl="0" w:tplc="CD54A7E0">
      <w:start w:val="1"/>
      <w:numFmt w:val="decimal"/>
      <w:lvlText w:val="%1."/>
      <w:lvlJc w:val="left"/>
      <w:pPr>
        <w:ind w:left="1080" w:hanging="360"/>
      </w:pPr>
      <w:rPr>
        <w:b w:val="0"/>
        <w:bCs/>
        <w:i w:val="0"/>
      </w:rPr>
    </w:lvl>
    <w:lvl w:ilvl="1" w:tplc="B924344C">
      <w:start w:val="1"/>
      <w:numFmt w:val="decimal"/>
      <w:lvlText w:val="%2."/>
      <w:lvlJc w:val="left"/>
      <w:pPr>
        <w:ind w:left="1440" w:hanging="360"/>
      </w:pPr>
      <w:rPr>
        <w:b w:val="0"/>
        <w:bCs/>
      </w:rPr>
    </w:lvl>
    <w:lvl w:ilvl="2" w:tplc="C91E131C">
      <w:start w:val="1"/>
      <w:numFmt w:val="lowerLetter"/>
      <w:lvlText w:val="%3."/>
      <w:lvlJc w:val="right"/>
      <w:pPr>
        <w:ind w:left="1800" w:hanging="360"/>
      </w:pPr>
    </w:lvl>
    <w:lvl w:ilvl="3" w:tplc="6666DB04">
      <w:start w:val="1"/>
      <w:numFmt w:val="lowerRoman"/>
      <w:lvlText w:val="%4."/>
      <w:lvlJc w:val="left"/>
      <w:pPr>
        <w:ind w:left="2160" w:hanging="360"/>
      </w:pPr>
    </w:lvl>
    <w:lvl w:ilvl="4" w:tplc="DE4A8086">
      <w:start w:val="1"/>
      <w:numFmt w:val="lowerLetter"/>
      <w:lvlText w:val="%5."/>
      <w:lvlJc w:val="left"/>
      <w:pPr>
        <w:ind w:left="3960" w:hanging="360"/>
      </w:pPr>
    </w:lvl>
    <w:lvl w:ilvl="5" w:tplc="1044459A">
      <w:start w:val="1"/>
      <w:numFmt w:val="lowerRoman"/>
      <w:lvlText w:val="%6."/>
      <w:lvlJc w:val="right"/>
      <w:pPr>
        <w:ind w:left="4680" w:hanging="180"/>
      </w:pPr>
    </w:lvl>
    <w:lvl w:ilvl="6" w:tplc="96B2C928">
      <w:start w:val="1"/>
      <w:numFmt w:val="decimal"/>
      <w:lvlText w:val="%7."/>
      <w:lvlJc w:val="left"/>
      <w:pPr>
        <w:ind w:left="5400" w:hanging="360"/>
      </w:pPr>
    </w:lvl>
    <w:lvl w:ilvl="7" w:tplc="AFCA615E">
      <w:start w:val="1"/>
      <w:numFmt w:val="lowerLetter"/>
      <w:lvlText w:val="%8."/>
      <w:lvlJc w:val="left"/>
      <w:pPr>
        <w:ind w:left="6120" w:hanging="360"/>
      </w:pPr>
    </w:lvl>
    <w:lvl w:ilvl="8" w:tplc="C640F748">
      <w:start w:val="1"/>
      <w:numFmt w:val="lowerRoman"/>
      <w:lvlText w:val="%9."/>
      <w:lvlJc w:val="right"/>
      <w:pPr>
        <w:ind w:left="6840" w:hanging="180"/>
      </w:pPr>
    </w:lvl>
  </w:abstractNum>
  <w:abstractNum w:abstractNumId="26" w15:restartNumberingAfterBreak="0">
    <w:nsid w:val="2B604452"/>
    <w:multiLevelType w:val="hybridMultilevel"/>
    <w:tmpl w:val="3A2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D63293"/>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2E757038"/>
    <w:multiLevelType w:val="multilevel"/>
    <w:tmpl w:val="A2F2B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F6569A5"/>
    <w:multiLevelType w:val="hybridMultilevel"/>
    <w:tmpl w:val="90D4BCD8"/>
    <w:lvl w:ilvl="0" w:tplc="04360B1E">
      <w:start w:val="1"/>
      <w:numFmt w:val="lowerLetter"/>
      <w:lvlText w:val="%1."/>
      <w:lvlJc w:val="left"/>
      <w:pPr>
        <w:ind w:left="720" w:hanging="360"/>
      </w:pPr>
      <w:rPr>
        <w:rFonts w:hint="default"/>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7C468A"/>
    <w:multiLevelType w:val="hybridMultilevel"/>
    <w:tmpl w:val="B40241DE"/>
    <w:lvl w:ilvl="0" w:tplc="1D28E9A2">
      <w:start w:val="6"/>
      <w:numFmt w:val="upperRoman"/>
      <w:lvlText w:val="%1."/>
      <w:lvlJc w:val="left"/>
      <w:pPr>
        <w:ind w:left="61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AE2FBD"/>
    <w:multiLevelType w:val="multilevel"/>
    <w:tmpl w:val="2F1A7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4D47397"/>
    <w:multiLevelType w:val="hybridMultilevel"/>
    <w:tmpl w:val="360CD2FA"/>
    <w:lvl w:ilvl="0" w:tplc="FFFFFFFF">
      <w:start w:val="1"/>
      <w:numFmt w:val="upp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83293C"/>
    <w:multiLevelType w:val="multilevel"/>
    <w:tmpl w:val="445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C97EA7"/>
    <w:multiLevelType w:val="multilevel"/>
    <w:tmpl w:val="DD80F10C"/>
    <w:lvl w:ilvl="0">
      <w:start w:val="2"/>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D24030"/>
    <w:multiLevelType w:val="multilevel"/>
    <w:tmpl w:val="B0567CCE"/>
    <w:lvl w:ilvl="0">
      <w:start w:val="1"/>
      <w:numFmt w:val="bullet"/>
      <w:lvlText w:val=""/>
      <w:lvlJc w:val="left"/>
      <w:pPr>
        <w:tabs>
          <w:tab w:val="num" w:pos="720"/>
        </w:tabs>
        <w:ind w:left="720" w:hanging="360"/>
      </w:pPr>
      <w:rPr>
        <w:rFonts w:ascii="Symbol" w:hAnsi="Symbol" w:hint="default"/>
        <w:sz w:val="24"/>
        <w:szCs w:val="24"/>
      </w:rPr>
    </w:lvl>
    <w:lvl w:ilvl="1">
      <w:start w:val="15"/>
      <w:numFmt w:val="decimal"/>
      <w:lvlText w:val="%2"/>
      <w:lvlJc w:val="left"/>
      <w:pPr>
        <w:ind w:left="1440" w:hanging="360"/>
      </w:pPr>
      <w:rPr>
        <w:rFonts w:ascii="Arial"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9CE4423"/>
    <w:multiLevelType w:val="multilevel"/>
    <w:tmpl w:val="2344659A"/>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DB468B4"/>
    <w:multiLevelType w:val="hybridMultilevel"/>
    <w:tmpl w:val="0C9885EE"/>
    <w:lvl w:ilvl="0" w:tplc="B1BE5236">
      <w:start w:val="1"/>
      <w:numFmt w:val="bullet"/>
      <w:lvlText w:val=""/>
      <w:lvlJc w:val="left"/>
      <w:pPr>
        <w:ind w:left="4320" w:hanging="72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15:restartNumberingAfterBreak="0">
    <w:nsid w:val="40CC17ED"/>
    <w:multiLevelType w:val="hybridMultilevel"/>
    <w:tmpl w:val="0972D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8" w15:restartNumberingAfterBreak="0">
    <w:nsid w:val="41145F39"/>
    <w:multiLevelType w:val="hybridMultilevel"/>
    <w:tmpl w:val="01DCAD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BE25C79"/>
    <w:multiLevelType w:val="hybridMultilevel"/>
    <w:tmpl w:val="360CD2FA"/>
    <w:lvl w:ilvl="0" w:tplc="FFFFFFFF">
      <w:start w:val="1"/>
      <w:numFmt w:val="upp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076112"/>
    <w:multiLevelType w:val="multilevel"/>
    <w:tmpl w:val="72664B5C"/>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3"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209626D"/>
    <w:multiLevelType w:val="hybridMultilevel"/>
    <w:tmpl w:val="B1DCD67E"/>
    <w:lvl w:ilvl="0" w:tplc="CD0CBBFE">
      <w:start w:val="1"/>
      <w:numFmt w:val="lowerLetter"/>
      <w:lvlText w:val="%1."/>
      <w:lvlJc w:val="left"/>
      <w:pPr>
        <w:ind w:left="2160" w:hanging="360"/>
      </w:pPr>
      <w:rPr>
        <w:rFonts w:hint="default"/>
        <w:b/>
        <w:bCs w:val="0"/>
      </w:rPr>
    </w:lvl>
    <w:lvl w:ilvl="1" w:tplc="6666DB04">
      <w:start w:val="1"/>
      <w:numFmt w:val="lowerRoman"/>
      <w:lvlText w:val="%2."/>
      <w:lvlJc w:val="left"/>
      <w:pPr>
        <w:ind w:left="3600" w:hanging="360"/>
      </w:pPr>
    </w:lvl>
    <w:lvl w:ilvl="2" w:tplc="FFFFFFFF">
      <w:start w:val="1"/>
      <w:numFmt w:val="upperLetter"/>
      <w:lvlText w:val="%3."/>
      <w:lvlJc w:val="left"/>
      <w:pPr>
        <w:ind w:left="3690" w:hanging="360"/>
      </w:pPr>
      <w:rPr>
        <w:rFonts w:hint="default"/>
      </w:rPr>
    </w:lvl>
    <w:lvl w:ilvl="3" w:tplc="FFFFFFFF">
      <w:start w:val="1"/>
      <w:numFmt w:val="bullet"/>
      <w:lvlText w:val=""/>
      <w:lvlJc w:val="left"/>
      <w:pPr>
        <w:ind w:left="5040" w:hanging="360"/>
      </w:pPr>
      <w:rPr>
        <w:rFonts w:ascii="Symbol" w:hAnsi="Symbol" w:hint="default"/>
      </w:rPr>
    </w:lvl>
    <w:lvl w:ilvl="4" w:tplc="18AC03C2">
      <w:start w:val="8"/>
      <w:numFmt w:val="upperRoman"/>
      <w:lvlText w:val="%5."/>
      <w:lvlJc w:val="left"/>
      <w:pPr>
        <w:ind w:left="6120" w:hanging="720"/>
      </w:pPr>
      <w:rPr>
        <w:rFonts w:hint="default"/>
      </w:r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6" w15:restartNumberingAfterBreak="0">
    <w:nsid w:val="52931250"/>
    <w:multiLevelType w:val="multilevel"/>
    <w:tmpl w:val="5522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EA0910"/>
    <w:multiLevelType w:val="multilevel"/>
    <w:tmpl w:val="C38A3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3EC427A"/>
    <w:multiLevelType w:val="hybridMultilevel"/>
    <w:tmpl w:val="0324C8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57371BCD"/>
    <w:multiLevelType w:val="hybridMultilevel"/>
    <w:tmpl w:val="80FEEF1A"/>
    <w:lvl w:ilvl="0" w:tplc="5B42763E">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7936950"/>
    <w:multiLevelType w:val="multilevel"/>
    <w:tmpl w:val="F8A69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181C4A"/>
    <w:multiLevelType w:val="multilevel"/>
    <w:tmpl w:val="16BCA43A"/>
    <w:lvl w:ilvl="0">
      <w:start w:val="1"/>
      <w:numFmt w:val="lowerLetter"/>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7F0A7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D822EA"/>
    <w:multiLevelType w:val="multilevel"/>
    <w:tmpl w:val="9014DC7E"/>
    <w:styleLink w:val="StyleNumberedLeft25Hanging075"/>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C84996"/>
    <w:multiLevelType w:val="hybridMultilevel"/>
    <w:tmpl w:val="06309E60"/>
    <w:lvl w:ilvl="0" w:tplc="38F0AD3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6D709CC"/>
    <w:multiLevelType w:val="multilevel"/>
    <w:tmpl w:val="1CE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1C68C2"/>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1"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85F4DBF"/>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8850F03"/>
    <w:multiLevelType w:val="multilevel"/>
    <w:tmpl w:val="3134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C107945"/>
    <w:multiLevelType w:val="multilevel"/>
    <w:tmpl w:val="FF108E98"/>
    <w:styleLink w:val="StyleNumbered11ptLeft025Hanging0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5" w15:restartNumberingAfterBreak="0">
    <w:nsid w:val="6CF71D67"/>
    <w:multiLevelType w:val="multilevel"/>
    <w:tmpl w:val="6B261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F276A76"/>
    <w:multiLevelType w:val="hybridMultilevel"/>
    <w:tmpl w:val="2B106132"/>
    <w:lvl w:ilvl="0" w:tplc="50F078B4">
      <w:start w:val="1"/>
      <w:numFmt w:val="bullet"/>
      <w:lvlText w:val=""/>
      <w:lvlJc w:val="left"/>
      <w:pPr>
        <w:tabs>
          <w:tab w:val="num" w:pos="720"/>
        </w:tabs>
        <w:ind w:left="720" w:hanging="360"/>
      </w:pPr>
      <w:rPr>
        <w:rFonts w:ascii="Symbol" w:hAnsi="Symbol" w:hint="default"/>
        <w:sz w:val="20"/>
      </w:rPr>
    </w:lvl>
    <w:lvl w:ilvl="1" w:tplc="19403526" w:tentative="1">
      <w:start w:val="1"/>
      <w:numFmt w:val="bullet"/>
      <w:lvlText w:val=""/>
      <w:lvlJc w:val="left"/>
      <w:pPr>
        <w:tabs>
          <w:tab w:val="num" w:pos="1440"/>
        </w:tabs>
        <w:ind w:left="1440" w:hanging="360"/>
      </w:pPr>
      <w:rPr>
        <w:rFonts w:ascii="Symbol" w:hAnsi="Symbol" w:hint="default"/>
        <w:sz w:val="20"/>
      </w:rPr>
    </w:lvl>
    <w:lvl w:ilvl="2" w:tplc="428C8612" w:tentative="1">
      <w:start w:val="1"/>
      <w:numFmt w:val="bullet"/>
      <w:lvlText w:val=""/>
      <w:lvlJc w:val="left"/>
      <w:pPr>
        <w:tabs>
          <w:tab w:val="num" w:pos="2160"/>
        </w:tabs>
        <w:ind w:left="2160" w:hanging="360"/>
      </w:pPr>
      <w:rPr>
        <w:rFonts w:ascii="Symbol" w:hAnsi="Symbol" w:hint="default"/>
        <w:sz w:val="20"/>
      </w:rPr>
    </w:lvl>
    <w:lvl w:ilvl="3" w:tplc="CE004A40" w:tentative="1">
      <w:start w:val="1"/>
      <w:numFmt w:val="bullet"/>
      <w:lvlText w:val=""/>
      <w:lvlJc w:val="left"/>
      <w:pPr>
        <w:tabs>
          <w:tab w:val="num" w:pos="2880"/>
        </w:tabs>
        <w:ind w:left="2880" w:hanging="360"/>
      </w:pPr>
      <w:rPr>
        <w:rFonts w:ascii="Symbol" w:hAnsi="Symbol" w:hint="default"/>
        <w:sz w:val="20"/>
      </w:rPr>
    </w:lvl>
    <w:lvl w:ilvl="4" w:tplc="D0DE6FB6" w:tentative="1">
      <w:start w:val="1"/>
      <w:numFmt w:val="bullet"/>
      <w:lvlText w:val=""/>
      <w:lvlJc w:val="left"/>
      <w:pPr>
        <w:tabs>
          <w:tab w:val="num" w:pos="3600"/>
        </w:tabs>
        <w:ind w:left="3600" w:hanging="360"/>
      </w:pPr>
      <w:rPr>
        <w:rFonts w:ascii="Symbol" w:hAnsi="Symbol" w:hint="default"/>
        <w:sz w:val="20"/>
      </w:rPr>
    </w:lvl>
    <w:lvl w:ilvl="5" w:tplc="2B0608C6" w:tentative="1">
      <w:start w:val="1"/>
      <w:numFmt w:val="bullet"/>
      <w:lvlText w:val=""/>
      <w:lvlJc w:val="left"/>
      <w:pPr>
        <w:tabs>
          <w:tab w:val="num" w:pos="4320"/>
        </w:tabs>
        <w:ind w:left="4320" w:hanging="360"/>
      </w:pPr>
      <w:rPr>
        <w:rFonts w:ascii="Symbol" w:hAnsi="Symbol" w:hint="default"/>
        <w:sz w:val="20"/>
      </w:rPr>
    </w:lvl>
    <w:lvl w:ilvl="6" w:tplc="0938F5FC" w:tentative="1">
      <w:start w:val="1"/>
      <w:numFmt w:val="bullet"/>
      <w:lvlText w:val=""/>
      <w:lvlJc w:val="left"/>
      <w:pPr>
        <w:tabs>
          <w:tab w:val="num" w:pos="5040"/>
        </w:tabs>
        <w:ind w:left="5040" w:hanging="360"/>
      </w:pPr>
      <w:rPr>
        <w:rFonts w:ascii="Symbol" w:hAnsi="Symbol" w:hint="default"/>
        <w:sz w:val="20"/>
      </w:rPr>
    </w:lvl>
    <w:lvl w:ilvl="7" w:tplc="5162AC16" w:tentative="1">
      <w:start w:val="1"/>
      <w:numFmt w:val="bullet"/>
      <w:lvlText w:val=""/>
      <w:lvlJc w:val="left"/>
      <w:pPr>
        <w:tabs>
          <w:tab w:val="num" w:pos="5760"/>
        </w:tabs>
        <w:ind w:left="5760" w:hanging="360"/>
      </w:pPr>
      <w:rPr>
        <w:rFonts w:ascii="Symbol" w:hAnsi="Symbol" w:hint="default"/>
        <w:sz w:val="20"/>
      </w:rPr>
    </w:lvl>
    <w:lvl w:ilvl="8" w:tplc="5C46632C"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2445FFE"/>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9" w15:restartNumberingAfterBreak="0">
    <w:nsid w:val="75977053"/>
    <w:multiLevelType w:val="hybridMultilevel"/>
    <w:tmpl w:val="1F00CD1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74273F3"/>
    <w:multiLevelType w:val="multilevel"/>
    <w:tmpl w:val="DE4CCE9A"/>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 w15:restartNumberingAfterBreak="0">
    <w:nsid w:val="779C7490"/>
    <w:multiLevelType w:val="hybridMultilevel"/>
    <w:tmpl w:val="23C6D7CC"/>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AE6D54"/>
    <w:multiLevelType w:val="multilevel"/>
    <w:tmpl w:val="EC1C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92B34E4"/>
    <w:multiLevelType w:val="multilevel"/>
    <w:tmpl w:val="A1F60B78"/>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4" w15:restartNumberingAfterBreak="0">
    <w:nsid w:val="7F3611B5"/>
    <w:multiLevelType w:val="hybridMultilevel"/>
    <w:tmpl w:val="DE7E4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16cid:durableId="2063751189">
    <w:abstractNumId w:val="5"/>
  </w:num>
  <w:num w:numId="2" w16cid:durableId="619339056">
    <w:abstractNumId w:val="74"/>
  </w:num>
  <w:num w:numId="3" w16cid:durableId="1705475253">
    <w:abstractNumId w:val="66"/>
  </w:num>
  <w:num w:numId="4" w16cid:durableId="1390373978">
    <w:abstractNumId w:val="42"/>
  </w:num>
  <w:num w:numId="5" w16cid:durableId="180507535">
    <w:abstractNumId w:val="81"/>
  </w:num>
  <w:num w:numId="6" w16cid:durableId="2003774442">
    <w:abstractNumId w:val="17"/>
  </w:num>
  <w:num w:numId="7" w16cid:durableId="1035354256">
    <w:abstractNumId w:val="65"/>
  </w:num>
  <w:num w:numId="8" w16cid:durableId="1245722735">
    <w:abstractNumId w:val="71"/>
  </w:num>
  <w:num w:numId="9" w16cid:durableId="278143900">
    <w:abstractNumId w:val="13"/>
  </w:num>
  <w:num w:numId="10" w16cid:durableId="2111657740">
    <w:abstractNumId w:val="6"/>
  </w:num>
  <w:num w:numId="11" w16cid:durableId="456072453">
    <w:abstractNumId w:val="31"/>
  </w:num>
  <w:num w:numId="12" w16cid:durableId="283386259">
    <w:abstractNumId w:val="39"/>
  </w:num>
  <w:num w:numId="13" w16cid:durableId="1519927484">
    <w:abstractNumId w:val="30"/>
  </w:num>
  <w:num w:numId="14" w16cid:durableId="53897972">
    <w:abstractNumId w:val="61"/>
  </w:num>
  <w:num w:numId="15" w16cid:durableId="1219245297">
    <w:abstractNumId w:val="48"/>
  </w:num>
  <w:num w:numId="16" w16cid:durableId="1523084699">
    <w:abstractNumId w:val="34"/>
  </w:num>
  <w:num w:numId="17" w16cid:durableId="1286427336">
    <w:abstractNumId w:val="43"/>
  </w:num>
  <w:num w:numId="18" w16cid:durableId="1666283481">
    <w:abstractNumId w:val="23"/>
  </w:num>
  <w:num w:numId="19" w16cid:durableId="1368606940">
    <w:abstractNumId w:val="67"/>
  </w:num>
  <w:num w:numId="20" w16cid:durableId="1592204524">
    <w:abstractNumId w:val="11"/>
  </w:num>
  <w:num w:numId="21" w16cid:durableId="1337459629">
    <w:abstractNumId w:val="27"/>
  </w:num>
  <w:num w:numId="22" w16cid:durableId="1518076853">
    <w:abstractNumId w:val="10"/>
  </w:num>
  <w:num w:numId="23" w16cid:durableId="1814833720">
    <w:abstractNumId w:val="62"/>
  </w:num>
  <w:num w:numId="24" w16cid:durableId="1215852895">
    <w:abstractNumId w:val="50"/>
  </w:num>
  <w:num w:numId="25" w16cid:durableId="629016957">
    <w:abstractNumId w:val="49"/>
  </w:num>
  <w:num w:numId="26" w16cid:durableId="1611622788">
    <w:abstractNumId w:val="44"/>
  </w:num>
  <w:num w:numId="27" w16cid:durableId="317463346">
    <w:abstractNumId w:val="32"/>
  </w:num>
  <w:num w:numId="28" w16cid:durableId="1529487083">
    <w:abstractNumId w:val="77"/>
  </w:num>
  <w:num w:numId="29" w16cid:durableId="2088066535">
    <w:abstractNumId w:val="0"/>
  </w:num>
  <w:num w:numId="30" w16cid:durableId="72550703">
    <w:abstractNumId w:val="16"/>
  </w:num>
  <w:num w:numId="31" w16cid:durableId="1795515520">
    <w:abstractNumId w:val="15"/>
  </w:num>
  <w:num w:numId="32" w16cid:durableId="1279870086">
    <w:abstractNumId w:val="47"/>
  </w:num>
  <w:num w:numId="33" w16cid:durableId="1891183700">
    <w:abstractNumId w:val="41"/>
  </w:num>
  <w:num w:numId="34" w16cid:durableId="72089613">
    <w:abstractNumId w:val="84"/>
  </w:num>
  <w:num w:numId="35" w16cid:durableId="114985878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222301">
    <w:abstractNumId w:val="22"/>
  </w:num>
  <w:num w:numId="37" w16cid:durableId="390495430">
    <w:abstractNumId w:val="69"/>
    <w:lvlOverride w:ilvl="0"/>
    <w:lvlOverride w:ilvl="1">
      <w:startOverride w:val="6"/>
    </w:lvlOverride>
    <w:lvlOverride w:ilvl="2"/>
    <w:lvlOverride w:ilvl="3"/>
    <w:lvlOverride w:ilvl="4"/>
    <w:lvlOverride w:ilvl="5"/>
    <w:lvlOverride w:ilvl="6"/>
    <w:lvlOverride w:ilvl="7"/>
    <w:lvlOverride w:ilvl="8"/>
  </w:num>
  <w:num w:numId="38" w16cid:durableId="481119243">
    <w:abstractNumId w:val="63"/>
    <w:lvlOverride w:ilvl="0"/>
    <w:lvlOverride w:ilvl="1">
      <w:startOverride w:val="1"/>
    </w:lvlOverride>
    <w:lvlOverride w:ilvl="2">
      <w:startOverride w:val="1"/>
    </w:lvlOverride>
    <w:lvlOverride w:ilvl="3"/>
    <w:lvlOverride w:ilvl="4"/>
    <w:lvlOverride w:ilvl="5"/>
    <w:lvlOverride w:ilvl="6"/>
    <w:lvlOverride w:ilvl="7"/>
    <w:lvlOverride w:ilvl="8"/>
  </w:num>
  <w:num w:numId="39" w16cid:durableId="341667875">
    <w:abstractNumId w:val="36"/>
  </w:num>
  <w:num w:numId="40" w16cid:durableId="2525905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2812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8111409">
    <w:abstractNumId w:val="51"/>
  </w:num>
  <w:num w:numId="43" w16cid:durableId="538125689">
    <w:abstractNumId w:val="70"/>
  </w:num>
  <w:num w:numId="44" w16cid:durableId="1290041848">
    <w:abstractNumId w:val="56"/>
  </w:num>
  <w:num w:numId="45" w16cid:durableId="2072456867">
    <w:abstractNumId w:val="60"/>
  </w:num>
  <w:num w:numId="46" w16cid:durableId="1549418284">
    <w:abstractNumId w:val="75"/>
  </w:num>
  <w:num w:numId="47" w16cid:durableId="1112087784">
    <w:abstractNumId w:val="7"/>
  </w:num>
  <w:num w:numId="48" w16cid:durableId="731123893">
    <w:abstractNumId w:val="83"/>
  </w:num>
  <w:num w:numId="49" w16cid:durableId="378676439">
    <w:abstractNumId w:val="52"/>
  </w:num>
  <w:num w:numId="50" w16cid:durableId="1094131208">
    <w:abstractNumId w:val="9"/>
  </w:num>
  <w:num w:numId="51" w16cid:durableId="926115730">
    <w:abstractNumId w:val="19"/>
  </w:num>
  <w:num w:numId="52" w16cid:durableId="1328435315">
    <w:abstractNumId w:val="64"/>
  </w:num>
  <w:num w:numId="53" w16cid:durableId="1977568421">
    <w:abstractNumId w:val="28"/>
  </w:num>
  <w:num w:numId="54" w16cid:durableId="1524858476">
    <w:abstractNumId w:val="78"/>
  </w:num>
  <w:num w:numId="55" w16cid:durableId="1882479413">
    <w:abstractNumId w:val="20"/>
  </w:num>
  <w:num w:numId="56" w16cid:durableId="1391152340">
    <w:abstractNumId w:val="38"/>
  </w:num>
  <w:num w:numId="57" w16cid:durableId="860438873">
    <w:abstractNumId w:val="40"/>
  </w:num>
  <w:num w:numId="58" w16cid:durableId="823551059">
    <w:abstractNumId w:val="55"/>
  </w:num>
  <w:num w:numId="59" w16cid:durableId="1144010976">
    <w:abstractNumId w:val="4"/>
    <w:lvlOverride w:ilvl="0">
      <w:lvl w:ilvl="0" w:tplc="250ED83C">
        <w:start w:val="1"/>
        <w:numFmt w:val="decimal"/>
        <w:lvlText w:val="%1."/>
        <w:lvlJc w:val="left"/>
        <w:pPr>
          <w:ind w:left="1080" w:hanging="360"/>
        </w:pPr>
        <w:rPr>
          <w:rFonts w:hint="default"/>
          <w:b w:val="0"/>
          <w:bCs/>
          <w:i w:val="0"/>
        </w:rPr>
      </w:lvl>
    </w:lvlOverride>
    <w:lvlOverride w:ilvl="1">
      <w:lvl w:ilvl="1" w:tplc="F86AAF6A">
        <w:start w:val="1"/>
        <w:numFmt w:val="decimal"/>
        <w:lvlText w:val="%2."/>
        <w:lvlJc w:val="left"/>
        <w:pPr>
          <w:ind w:left="1440" w:hanging="360"/>
        </w:pPr>
        <w:rPr>
          <w:rFonts w:hint="default"/>
          <w:b w:val="0"/>
          <w:bCs/>
        </w:rPr>
      </w:lvl>
    </w:lvlOverride>
    <w:lvlOverride w:ilvl="2">
      <w:lvl w:ilvl="2" w:tplc="EDC420FC">
        <w:start w:val="1"/>
        <w:numFmt w:val="lowerLetter"/>
        <w:lvlText w:val="%3."/>
        <w:lvlJc w:val="right"/>
        <w:pPr>
          <w:ind w:left="1800" w:hanging="360"/>
        </w:pPr>
        <w:rPr>
          <w:rFonts w:hint="default"/>
        </w:rPr>
      </w:lvl>
    </w:lvlOverride>
    <w:lvlOverride w:ilvl="3">
      <w:lvl w:ilvl="3" w:tplc="D7602454">
        <w:start w:val="1"/>
        <w:numFmt w:val="lowerRoman"/>
        <w:lvlText w:val="%4."/>
        <w:lvlJc w:val="left"/>
        <w:pPr>
          <w:ind w:left="2160" w:hanging="360"/>
        </w:pPr>
        <w:rPr>
          <w:rFonts w:hint="default"/>
        </w:rPr>
      </w:lvl>
    </w:lvlOverride>
    <w:lvlOverride w:ilvl="4">
      <w:lvl w:ilvl="4" w:tplc="2D0EF362">
        <w:start w:val="1"/>
        <w:numFmt w:val="lowerLetter"/>
        <w:lvlText w:val="%5."/>
        <w:lvlJc w:val="left"/>
        <w:pPr>
          <w:ind w:left="3960" w:hanging="360"/>
        </w:pPr>
        <w:rPr>
          <w:rFonts w:hint="default"/>
        </w:rPr>
      </w:lvl>
    </w:lvlOverride>
    <w:lvlOverride w:ilvl="5">
      <w:lvl w:ilvl="5" w:tplc="8F228042">
        <w:start w:val="1"/>
        <w:numFmt w:val="lowerRoman"/>
        <w:lvlText w:val="%6."/>
        <w:lvlJc w:val="right"/>
        <w:pPr>
          <w:ind w:left="4680" w:hanging="180"/>
        </w:pPr>
        <w:rPr>
          <w:rFonts w:hint="default"/>
        </w:rPr>
      </w:lvl>
    </w:lvlOverride>
    <w:lvlOverride w:ilvl="6">
      <w:lvl w:ilvl="6" w:tplc="CAD00FA0">
        <w:start w:val="1"/>
        <w:numFmt w:val="decimal"/>
        <w:lvlText w:val="%7."/>
        <w:lvlJc w:val="left"/>
        <w:pPr>
          <w:ind w:left="3600" w:hanging="720"/>
        </w:pPr>
        <w:rPr>
          <w:rFonts w:hint="default"/>
        </w:rPr>
      </w:lvl>
    </w:lvlOverride>
    <w:lvlOverride w:ilvl="7">
      <w:lvl w:ilvl="7" w:tplc="CB2275FC">
        <w:start w:val="1"/>
        <w:numFmt w:val="lowerLetter"/>
        <w:lvlText w:val="%8."/>
        <w:lvlJc w:val="left"/>
        <w:pPr>
          <w:ind w:left="6120" w:hanging="360"/>
        </w:pPr>
        <w:rPr>
          <w:rFonts w:hint="default"/>
        </w:rPr>
      </w:lvl>
    </w:lvlOverride>
    <w:lvlOverride w:ilvl="8">
      <w:lvl w:ilvl="8" w:tplc="C7884776">
        <w:start w:val="1"/>
        <w:numFmt w:val="lowerRoman"/>
        <w:lvlText w:val="%9."/>
        <w:lvlJc w:val="right"/>
        <w:pPr>
          <w:ind w:left="6840" w:hanging="180"/>
        </w:pPr>
        <w:rPr>
          <w:rFonts w:hint="default"/>
        </w:rPr>
      </w:lvl>
    </w:lvlOverride>
  </w:num>
  <w:num w:numId="60" w16cid:durableId="659499144">
    <w:abstractNumId w:val="46"/>
  </w:num>
  <w:num w:numId="61" w16cid:durableId="825821853">
    <w:abstractNumId w:val="45"/>
  </w:num>
  <w:num w:numId="62" w16cid:durableId="1343163219">
    <w:abstractNumId w:val="59"/>
  </w:num>
  <w:num w:numId="63" w16cid:durableId="258372235">
    <w:abstractNumId w:val="8"/>
  </w:num>
  <w:num w:numId="64" w16cid:durableId="777408356">
    <w:abstractNumId w:val="76"/>
  </w:num>
  <w:num w:numId="65" w16cid:durableId="2068986758">
    <w:abstractNumId w:val="58"/>
  </w:num>
  <w:num w:numId="66" w16cid:durableId="1251306264">
    <w:abstractNumId w:val="26"/>
  </w:num>
  <w:num w:numId="67" w16cid:durableId="1274283414">
    <w:abstractNumId w:val="79"/>
  </w:num>
  <w:num w:numId="68" w16cid:durableId="8060519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3243748">
    <w:abstractNumId w:val="12"/>
  </w:num>
  <w:num w:numId="70" w16cid:durableId="502742462">
    <w:abstractNumId w:val="3"/>
  </w:num>
  <w:num w:numId="71" w16cid:durableId="1725449079">
    <w:abstractNumId w:val="72"/>
  </w:num>
  <w:num w:numId="72" w16cid:durableId="1289701436">
    <w:abstractNumId w:val="18"/>
  </w:num>
  <w:num w:numId="73" w16cid:durableId="1809663728">
    <w:abstractNumId w:val="33"/>
  </w:num>
  <w:num w:numId="74" w16cid:durableId="143667616">
    <w:abstractNumId w:val="2"/>
  </w:num>
  <w:num w:numId="75" w16cid:durableId="475030359">
    <w:abstractNumId w:val="54"/>
  </w:num>
  <w:num w:numId="76" w16cid:durableId="722951963">
    <w:abstractNumId w:val="54"/>
  </w:num>
  <w:num w:numId="77" w16cid:durableId="163404480">
    <w:abstractNumId w:val="73"/>
  </w:num>
  <w:num w:numId="78" w16cid:durableId="948196964">
    <w:abstractNumId w:val="57"/>
  </w:num>
  <w:num w:numId="79" w16cid:durableId="1928494068">
    <w:abstractNumId w:val="24"/>
  </w:num>
  <w:num w:numId="80" w16cid:durableId="587272957">
    <w:abstractNumId w:val="21"/>
  </w:num>
  <w:num w:numId="81" w16cid:durableId="921716722">
    <w:abstractNumId w:val="35"/>
  </w:num>
  <w:num w:numId="82" w16cid:durableId="1402366361">
    <w:abstractNumId w:val="68"/>
  </w:num>
  <w:num w:numId="83" w16cid:durableId="1557545814">
    <w:abstractNumId w:val="29"/>
  </w:num>
  <w:num w:numId="84" w16cid:durableId="1846900535">
    <w:abstractNumId w:val="1"/>
  </w:num>
  <w:num w:numId="85" w16cid:durableId="1087730597">
    <w:abstractNumId w:val="82"/>
  </w:num>
  <w:num w:numId="86" w16cid:durableId="1363172238">
    <w:abstractNumId w:val="37"/>
  </w:num>
  <w:num w:numId="87" w16cid:durableId="1425226981">
    <w:abstractNumId w:val="80"/>
  </w:num>
  <w:num w:numId="88" w16cid:durableId="1430931794">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01"/>
    <w:rsid w:val="00000718"/>
    <w:rsid w:val="0000082A"/>
    <w:rsid w:val="00000889"/>
    <w:rsid w:val="00000A55"/>
    <w:rsid w:val="000019A4"/>
    <w:rsid w:val="00001C60"/>
    <w:rsid w:val="00001DC3"/>
    <w:rsid w:val="00001E88"/>
    <w:rsid w:val="00002280"/>
    <w:rsid w:val="00002658"/>
    <w:rsid w:val="000026DD"/>
    <w:rsid w:val="00002AC2"/>
    <w:rsid w:val="00003799"/>
    <w:rsid w:val="00003BC0"/>
    <w:rsid w:val="00003BFB"/>
    <w:rsid w:val="00003E0F"/>
    <w:rsid w:val="00004497"/>
    <w:rsid w:val="00004CB7"/>
    <w:rsid w:val="00004E0F"/>
    <w:rsid w:val="00004E30"/>
    <w:rsid w:val="00004F79"/>
    <w:rsid w:val="000051B5"/>
    <w:rsid w:val="00005A8F"/>
    <w:rsid w:val="00005E4F"/>
    <w:rsid w:val="00005E7A"/>
    <w:rsid w:val="0000779E"/>
    <w:rsid w:val="0000789A"/>
    <w:rsid w:val="00007B63"/>
    <w:rsid w:val="00007F1B"/>
    <w:rsid w:val="0001050B"/>
    <w:rsid w:val="00010759"/>
    <w:rsid w:val="00010BD9"/>
    <w:rsid w:val="00010CA7"/>
    <w:rsid w:val="00010CF9"/>
    <w:rsid w:val="00010F7C"/>
    <w:rsid w:val="00010FC4"/>
    <w:rsid w:val="000112C2"/>
    <w:rsid w:val="0001176C"/>
    <w:rsid w:val="00011CC0"/>
    <w:rsid w:val="000124A3"/>
    <w:rsid w:val="00012C2B"/>
    <w:rsid w:val="00013025"/>
    <w:rsid w:val="00013AAD"/>
    <w:rsid w:val="00013C6D"/>
    <w:rsid w:val="00013F33"/>
    <w:rsid w:val="00014004"/>
    <w:rsid w:val="000146FF"/>
    <w:rsid w:val="00014FA5"/>
    <w:rsid w:val="000150EB"/>
    <w:rsid w:val="0001513D"/>
    <w:rsid w:val="0001599A"/>
    <w:rsid w:val="000160AE"/>
    <w:rsid w:val="00016303"/>
    <w:rsid w:val="000167C7"/>
    <w:rsid w:val="00017556"/>
    <w:rsid w:val="00017A2C"/>
    <w:rsid w:val="00017BF5"/>
    <w:rsid w:val="00017F99"/>
    <w:rsid w:val="00020361"/>
    <w:rsid w:val="00020A91"/>
    <w:rsid w:val="00020CCA"/>
    <w:rsid w:val="00020E97"/>
    <w:rsid w:val="00020F31"/>
    <w:rsid w:val="00021C82"/>
    <w:rsid w:val="00022768"/>
    <w:rsid w:val="00022914"/>
    <w:rsid w:val="0002334D"/>
    <w:rsid w:val="0002354C"/>
    <w:rsid w:val="000236A7"/>
    <w:rsid w:val="000238DA"/>
    <w:rsid w:val="00023BBE"/>
    <w:rsid w:val="00023F3D"/>
    <w:rsid w:val="000241C8"/>
    <w:rsid w:val="00024CB0"/>
    <w:rsid w:val="00025632"/>
    <w:rsid w:val="00025DD0"/>
    <w:rsid w:val="0002662C"/>
    <w:rsid w:val="00026CA4"/>
    <w:rsid w:val="00026E3E"/>
    <w:rsid w:val="0002711D"/>
    <w:rsid w:val="0002734A"/>
    <w:rsid w:val="0002742E"/>
    <w:rsid w:val="0002754B"/>
    <w:rsid w:val="00027916"/>
    <w:rsid w:val="00027B77"/>
    <w:rsid w:val="00030067"/>
    <w:rsid w:val="00030213"/>
    <w:rsid w:val="000305B0"/>
    <w:rsid w:val="00030617"/>
    <w:rsid w:val="0003127E"/>
    <w:rsid w:val="00031417"/>
    <w:rsid w:val="00031681"/>
    <w:rsid w:val="0003180D"/>
    <w:rsid w:val="000320E7"/>
    <w:rsid w:val="000322CF"/>
    <w:rsid w:val="0003286E"/>
    <w:rsid w:val="00032A7C"/>
    <w:rsid w:val="00032F16"/>
    <w:rsid w:val="00032F46"/>
    <w:rsid w:val="0003304E"/>
    <w:rsid w:val="000335F0"/>
    <w:rsid w:val="00033B34"/>
    <w:rsid w:val="000345DB"/>
    <w:rsid w:val="000346E9"/>
    <w:rsid w:val="000347B7"/>
    <w:rsid w:val="000359EB"/>
    <w:rsid w:val="0003626F"/>
    <w:rsid w:val="00036645"/>
    <w:rsid w:val="0003688A"/>
    <w:rsid w:val="000368C5"/>
    <w:rsid w:val="00037199"/>
    <w:rsid w:val="0003737A"/>
    <w:rsid w:val="000374D1"/>
    <w:rsid w:val="00040045"/>
    <w:rsid w:val="0004055B"/>
    <w:rsid w:val="00040B75"/>
    <w:rsid w:val="00040C77"/>
    <w:rsid w:val="00040E30"/>
    <w:rsid w:val="0004113E"/>
    <w:rsid w:val="0004137F"/>
    <w:rsid w:val="00041AF1"/>
    <w:rsid w:val="00041EEA"/>
    <w:rsid w:val="0004248E"/>
    <w:rsid w:val="000425D8"/>
    <w:rsid w:val="00043115"/>
    <w:rsid w:val="000437FA"/>
    <w:rsid w:val="00043812"/>
    <w:rsid w:val="00043E55"/>
    <w:rsid w:val="000440AB"/>
    <w:rsid w:val="00044199"/>
    <w:rsid w:val="000442E6"/>
    <w:rsid w:val="000447F1"/>
    <w:rsid w:val="00044BA5"/>
    <w:rsid w:val="00045162"/>
    <w:rsid w:val="0004546A"/>
    <w:rsid w:val="00045C44"/>
    <w:rsid w:val="00046121"/>
    <w:rsid w:val="00046445"/>
    <w:rsid w:val="00046533"/>
    <w:rsid w:val="0004692A"/>
    <w:rsid w:val="0004739E"/>
    <w:rsid w:val="000475A5"/>
    <w:rsid w:val="00047A8C"/>
    <w:rsid w:val="00047A92"/>
    <w:rsid w:val="00047E93"/>
    <w:rsid w:val="00050087"/>
    <w:rsid w:val="00050A62"/>
    <w:rsid w:val="00051017"/>
    <w:rsid w:val="000518CF"/>
    <w:rsid w:val="00051A97"/>
    <w:rsid w:val="0005266B"/>
    <w:rsid w:val="0005267C"/>
    <w:rsid w:val="00052706"/>
    <w:rsid w:val="00052932"/>
    <w:rsid w:val="00052A64"/>
    <w:rsid w:val="00052B4F"/>
    <w:rsid w:val="0005468F"/>
    <w:rsid w:val="00054CB1"/>
    <w:rsid w:val="00054F74"/>
    <w:rsid w:val="00055531"/>
    <w:rsid w:val="000560A1"/>
    <w:rsid w:val="0005680D"/>
    <w:rsid w:val="00057527"/>
    <w:rsid w:val="000576AE"/>
    <w:rsid w:val="00057768"/>
    <w:rsid w:val="00057B0B"/>
    <w:rsid w:val="00060A41"/>
    <w:rsid w:val="00060E2C"/>
    <w:rsid w:val="0006209B"/>
    <w:rsid w:val="0006256F"/>
    <w:rsid w:val="00062CA2"/>
    <w:rsid w:val="00063D1A"/>
    <w:rsid w:val="000644C1"/>
    <w:rsid w:val="00064A89"/>
    <w:rsid w:val="00064D7B"/>
    <w:rsid w:val="00065186"/>
    <w:rsid w:val="00065492"/>
    <w:rsid w:val="0006549C"/>
    <w:rsid w:val="000661EF"/>
    <w:rsid w:val="0006647E"/>
    <w:rsid w:val="00066FDB"/>
    <w:rsid w:val="00067092"/>
    <w:rsid w:val="00070242"/>
    <w:rsid w:val="000709AE"/>
    <w:rsid w:val="00070D19"/>
    <w:rsid w:val="00070D84"/>
    <w:rsid w:val="00070EEF"/>
    <w:rsid w:val="00071522"/>
    <w:rsid w:val="0007164C"/>
    <w:rsid w:val="0007189A"/>
    <w:rsid w:val="00071CF6"/>
    <w:rsid w:val="00071E30"/>
    <w:rsid w:val="000723A5"/>
    <w:rsid w:val="00072901"/>
    <w:rsid w:val="00072A88"/>
    <w:rsid w:val="00072BAB"/>
    <w:rsid w:val="00073440"/>
    <w:rsid w:val="0007381D"/>
    <w:rsid w:val="00073B79"/>
    <w:rsid w:val="00074D05"/>
    <w:rsid w:val="00074FBA"/>
    <w:rsid w:val="0007570D"/>
    <w:rsid w:val="0007585D"/>
    <w:rsid w:val="00076532"/>
    <w:rsid w:val="000765FF"/>
    <w:rsid w:val="00076773"/>
    <w:rsid w:val="00076A17"/>
    <w:rsid w:val="00077D41"/>
    <w:rsid w:val="00080422"/>
    <w:rsid w:val="00080984"/>
    <w:rsid w:val="00080C3B"/>
    <w:rsid w:val="000810E4"/>
    <w:rsid w:val="00081133"/>
    <w:rsid w:val="00081177"/>
    <w:rsid w:val="0008126B"/>
    <w:rsid w:val="00081451"/>
    <w:rsid w:val="00082155"/>
    <w:rsid w:val="00082467"/>
    <w:rsid w:val="00082870"/>
    <w:rsid w:val="000829D1"/>
    <w:rsid w:val="00082E4C"/>
    <w:rsid w:val="00083382"/>
    <w:rsid w:val="00083522"/>
    <w:rsid w:val="0008355A"/>
    <w:rsid w:val="00083577"/>
    <w:rsid w:val="000836AD"/>
    <w:rsid w:val="000836F2"/>
    <w:rsid w:val="00083D0F"/>
    <w:rsid w:val="0008427D"/>
    <w:rsid w:val="00084CAD"/>
    <w:rsid w:val="00085407"/>
    <w:rsid w:val="00086769"/>
    <w:rsid w:val="000869F5"/>
    <w:rsid w:val="00086B49"/>
    <w:rsid w:val="00086ED0"/>
    <w:rsid w:val="0008700B"/>
    <w:rsid w:val="000875B3"/>
    <w:rsid w:val="00087A4C"/>
    <w:rsid w:val="0009026F"/>
    <w:rsid w:val="00090404"/>
    <w:rsid w:val="000904B3"/>
    <w:rsid w:val="00090F50"/>
    <w:rsid w:val="00091272"/>
    <w:rsid w:val="00091470"/>
    <w:rsid w:val="00091892"/>
    <w:rsid w:val="0009235A"/>
    <w:rsid w:val="00092637"/>
    <w:rsid w:val="000927AD"/>
    <w:rsid w:val="00092C11"/>
    <w:rsid w:val="00092CD5"/>
    <w:rsid w:val="000933FC"/>
    <w:rsid w:val="000935AF"/>
    <w:rsid w:val="00093B77"/>
    <w:rsid w:val="00093F42"/>
    <w:rsid w:val="000940F4"/>
    <w:rsid w:val="00094296"/>
    <w:rsid w:val="00094302"/>
    <w:rsid w:val="00094934"/>
    <w:rsid w:val="00094E3B"/>
    <w:rsid w:val="00095833"/>
    <w:rsid w:val="00095E4D"/>
    <w:rsid w:val="000965C0"/>
    <w:rsid w:val="00096F60"/>
    <w:rsid w:val="000974E7"/>
    <w:rsid w:val="00097CB1"/>
    <w:rsid w:val="000A00EC"/>
    <w:rsid w:val="000A01AF"/>
    <w:rsid w:val="000A04B8"/>
    <w:rsid w:val="000A06BF"/>
    <w:rsid w:val="000A0F49"/>
    <w:rsid w:val="000A159A"/>
    <w:rsid w:val="000A23A0"/>
    <w:rsid w:val="000A3435"/>
    <w:rsid w:val="000A348D"/>
    <w:rsid w:val="000A3A25"/>
    <w:rsid w:val="000A430D"/>
    <w:rsid w:val="000A44AA"/>
    <w:rsid w:val="000A472E"/>
    <w:rsid w:val="000A4B19"/>
    <w:rsid w:val="000A65F0"/>
    <w:rsid w:val="000A7541"/>
    <w:rsid w:val="000A7A2D"/>
    <w:rsid w:val="000A7C94"/>
    <w:rsid w:val="000A7C9E"/>
    <w:rsid w:val="000B22E9"/>
    <w:rsid w:val="000B23F6"/>
    <w:rsid w:val="000B2632"/>
    <w:rsid w:val="000B27FE"/>
    <w:rsid w:val="000B2933"/>
    <w:rsid w:val="000B3009"/>
    <w:rsid w:val="000B3033"/>
    <w:rsid w:val="000B357D"/>
    <w:rsid w:val="000B36C8"/>
    <w:rsid w:val="000B412E"/>
    <w:rsid w:val="000B4664"/>
    <w:rsid w:val="000B4E24"/>
    <w:rsid w:val="000B4F0A"/>
    <w:rsid w:val="000B5635"/>
    <w:rsid w:val="000B564C"/>
    <w:rsid w:val="000B5A69"/>
    <w:rsid w:val="000B611B"/>
    <w:rsid w:val="000B6774"/>
    <w:rsid w:val="000B694F"/>
    <w:rsid w:val="000B698C"/>
    <w:rsid w:val="000B71B6"/>
    <w:rsid w:val="000B7940"/>
    <w:rsid w:val="000B7D6C"/>
    <w:rsid w:val="000B7F5B"/>
    <w:rsid w:val="000B7F86"/>
    <w:rsid w:val="000C0301"/>
    <w:rsid w:val="000C062F"/>
    <w:rsid w:val="000C0F67"/>
    <w:rsid w:val="000C1770"/>
    <w:rsid w:val="000C189B"/>
    <w:rsid w:val="000C1C43"/>
    <w:rsid w:val="000C2334"/>
    <w:rsid w:val="000C25D6"/>
    <w:rsid w:val="000C42DF"/>
    <w:rsid w:val="000C45E2"/>
    <w:rsid w:val="000C45F3"/>
    <w:rsid w:val="000C46A9"/>
    <w:rsid w:val="000C4B31"/>
    <w:rsid w:val="000C4D8C"/>
    <w:rsid w:val="000C4F14"/>
    <w:rsid w:val="000C505A"/>
    <w:rsid w:val="000C5650"/>
    <w:rsid w:val="000C6143"/>
    <w:rsid w:val="000C6868"/>
    <w:rsid w:val="000C6B71"/>
    <w:rsid w:val="000C6EC7"/>
    <w:rsid w:val="000C7728"/>
    <w:rsid w:val="000C7A9B"/>
    <w:rsid w:val="000C7E3B"/>
    <w:rsid w:val="000D0EA9"/>
    <w:rsid w:val="000D1060"/>
    <w:rsid w:val="000D1430"/>
    <w:rsid w:val="000D153C"/>
    <w:rsid w:val="000D15E6"/>
    <w:rsid w:val="000D16BB"/>
    <w:rsid w:val="000D18EC"/>
    <w:rsid w:val="000D22CA"/>
    <w:rsid w:val="000D24D1"/>
    <w:rsid w:val="000D26AD"/>
    <w:rsid w:val="000D26BE"/>
    <w:rsid w:val="000D2E39"/>
    <w:rsid w:val="000D2E62"/>
    <w:rsid w:val="000D38C0"/>
    <w:rsid w:val="000D39AB"/>
    <w:rsid w:val="000D45AB"/>
    <w:rsid w:val="000D4F95"/>
    <w:rsid w:val="000D5832"/>
    <w:rsid w:val="000D6447"/>
    <w:rsid w:val="000D6A61"/>
    <w:rsid w:val="000D6FFE"/>
    <w:rsid w:val="000D733C"/>
    <w:rsid w:val="000D74A8"/>
    <w:rsid w:val="000D77D8"/>
    <w:rsid w:val="000D7BDF"/>
    <w:rsid w:val="000E00A6"/>
    <w:rsid w:val="000E02B2"/>
    <w:rsid w:val="000E032B"/>
    <w:rsid w:val="000E06A5"/>
    <w:rsid w:val="000E0F79"/>
    <w:rsid w:val="000E11B1"/>
    <w:rsid w:val="000E157C"/>
    <w:rsid w:val="000E2646"/>
    <w:rsid w:val="000E3594"/>
    <w:rsid w:val="000E38B8"/>
    <w:rsid w:val="000E3AEC"/>
    <w:rsid w:val="000E3DBD"/>
    <w:rsid w:val="000E494D"/>
    <w:rsid w:val="000E4AAA"/>
    <w:rsid w:val="000E5CC3"/>
    <w:rsid w:val="000E5FE5"/>
    <w:rsid w:val="000E6C9F"/>
    <w:rsid w:val="000E71F8"/>
    <w:rsid w:val="000E7253"/>
    <w:rsid w:val="000E7380"/>
    <w:rsid w:val="000F03B9"/>
    <w:rsid w:val="000F0C7E"/>
    <w:rsid w:val="000F0F1F"/>
    <w:rsid w:val="000F1B05"/>
    <w:rsid w:val="000F3059"/>
    <w:rsid w:val="000F43C0"/>
    <w:rsid w:val="000F4531"/>
    <w:rsid w:val="000F4A5E"/>
    <w:rsid w:val="000F4ED8"/>
    <w:rsid w:val="000F5461"/>
    <w:rsid w:val="000F6022"/>
    <w:rsid w:val="000F6217"/>
    <w:rsid w:val="000F69B1"/>
    <w:rsid w:val="000F6C75"/>
    <w:rsid w:val="000F6F76"/>
    <w:rsid w:val="000F7203"/>
    <w:rsid w:val="000F72DA"/>
    <w:rsid w:val="000F7C3F"/>
    <w:rsid w:val="000F7DA6"/>
    <w:rsid w:val="00100116"/>
    <w:rsid w:val="0010018C"/>
    <w:rsid w:val="001005B5"/>
    <w:rsid w:val="001008BD"/>
    <w:rsid w:val="00100A3C"/>
    <w:rsid w:val="0010166F"/>
    <w:rsid w:val="001019F9"/>
    <w:rsid w:val="00101E4E"/>
    <w:rsid w:val="00102297"/>
    <w:rsid w:val="001036DD"/>
    <w:rsid w:val="00103A34"/>
    <w:rsid w:val="00103C81"/>
    <w:rsid w:val="00103D26"/>
    <w:rsid w:val="0010436D"/>
    <w:rsid w:val="001053F3"/>
    <w:rsid w:val="00105B4F"/>
    <w:rsid w:val="0010602F"/>
    <w:rsid w:val="00106942"/>
    <w:rsid w:val="001071C5"/>
    <w:rsid w:val="001072C7"/>
    <w:rsid w:val="00107877"/>
    <w:rsid w:val="00107E68"/>
    <w:rsid w:val="00107EC3"/>
    <w:rsid w:val="00107EE4"/>
    <w:rsid w:val="001104BC"/>
    <w:rsid w:val="001105E7"/>
    <w:rsid w:val="00110A2D"/>
    <w:rsid w:val="00110D78"/>
    <w:rsid w:val="00110E7F"/>
    <w:rsid w:val="001111FF"/>
    <w:rsid w:val="001114BC"/>
    <w:rsid w:val="001115DE"/>
    <w:rsid w:val="00111BE7"/>
    <w:rsid w:val="00112F4C"/>
    <w:rsid w:val="0011325F"/>
    <w:rsid w:val="00113D04"/>
    <w:rsid w:val="00114408"/>
    <w:rsid w:val="00114933"/>
    <w:rsid w:val="00114F11"/>
    <w:rsid w:val="00115B34"/>
    <w:rsid w:val="00115D50"/>
    <w:rsid w:val="001164EA"/>
    <w:rsid w:val="00116778"/>
    <w:rsid w:val="00116A61"/>
    <w:rsid w:val="00120121"/>
    <w:rsid w:val="001202A1"/>
    <w:rsid w:val="00120589"/>
    <w:rsid w:val="00120DBC"/>
    <w:rsid w:val="0012153F"/>
    <w:rsid w:val="0012207D"/>
    <w:rsid w:val="001225B6"/>
    <w:rsid w:val="00122778"/>
    <w:rsid w:val="001230B6"/>
    <w:rsid w:val="001232B2"/>
    <w:rsid w:val="00123BCC"/>
    <w:rsid w:val="00123C18"/>
    <w:rsid w:val="00124529"/>
    <w:rsid w:val="00124D44"/>
    <w:rsid w:val="001250E9"/>
    <w:rsid w:val="00125C14"/>
    <w:rsid w:val="00125FC3"/>
    <w:rsid w:val="00126B12"/>
    <w:rsid w:val="0012767E"/>
    <w:rsid w:val="00127CBB"/>
    <w:rsid w:val="00130247"/>
    <w:rsid w:val="0013044D"/>
    <w:rsid w:val="00130617"/>
    <w:rsid w:val="00130775"/>
    <w:rsid w:val="00130C20"/>
    <w:rsid w:val="00131AB7"/>
    <w:rsid w:val="00131CA0"/>
    <w:rsid w:val="00132D13"/>
    <w:rsid w:val="00132E8E"/>
    <w:rsid w:val="00132EDF"/>
    <w:rsid w:val="00132F90"/>
    <w:rsid w:val="00133ADD"/>
    <w:rsid w:val="00133C5F"/>
    <w:rsid w:val="00134570"/>
    <w:rsid w:val="00134A0C"/>
    <w:rsid w:val="00134FA4"/>
    <w:rsid w:val="00135055"/>
    <w:rsid w:val="00135E89"/>
    <w:rsid w:val="001360F7"/>
    <w:rsid w:val="00136C09"/>
    <w:rsid w:val="00137541"/>
    <w:rsid w:val="001403B8"/>
    <w:rsid w:val="00140DEF"/>
    <w:rsid w:val="0014120D"/>
    <w:rsid w:val="00141390"/>
    <w:rsid w:val="00141AF0"/>
    <w:rsid w:val="00141D03"/>
    <w:rsid w:val="00142322"/>
    <w:rsid w:val="001427ED"/>
    <w:rsid w:val="001431E1"/>
    <w:rsid w:val="001436EF"/>
    <w:rsid w:val="00143D79"/>
    <w:rsid w:val="00144212"/>
    <w:rsid w:val="00144822"/>
    <w:rsid w:val="00144BF4"/>
    <w:rsid w:val="00144CCE"/>
    <w:rsid w:val="001453B4"/>
    <w:rsid w:val="00145E15"/>
    <w:rsid w:val="001464AB"/>
    <w:rsid w:val="001466FB"/>
    <w:rsid w:val="00146B60"/>
    <w:rsid w:val="001475E3"/>
    <w:rsid w:val="00147C72"/>
    <w:rsid w:val="00150ACC"/>
    <w:rsid w:val="00150FE0"/>
    <w:rsid w:val="00151983"/>
    <w:rsid w:val="00152C4A"/>
    <w:rsid w:val="0015385E"/>
    <w:rsid w:val="00153BD5"/>
    <w:rsid w:val="00153EAD"/>
    <w:rsid w:val="001545BC"/>
    <w:rsid w:val="001547F9"/>
    <w:rsid w:val="00154887"/>
    <w:rsid w:val="00154ACF"/>
    <w:rsid w:val="00154B1A"/>
    <w:rsid w:val="00154E1D"/>
    <w:rsid w:val="00154F6C"/>
    <w:rsid w:val="0015531C"/>
    <w:rsid w:val="00155844"/>
    <w:rsid w:val="0015589D"/>
    <w:rsid w:val="0015598B"/>
    <w:rsid w:val="00155EB0"/>
    <w:rsid w:val="00156E1E"/>
    <w:rsid w:val="0015702B"/>
    <w:rsid w:val="00157977"/>
    <w:rsid w:val="0015797C"/>
    <w:rsid w:val="00157E14"/>
    <w:rsid w:val="00160209"/>
    <w:rsid w:val="00160915"/>
    <w:rsid w:val="0016099E"/>
    <w:rsid w:val="00161515"/>
    <w:rsid w:val="00161D55"/>
    <w:rsid w:val="00162F07"/>
    <w:rsid w:val="00163DBF"/>
    <w:rsid w:val="001644FE"/>
    <w:rsid w:val="00164500"/>
    <w:rsid w:val="001646C6"/>
    <w:rsid w:val="001659E9"/>
    <w:rsid w:val="00165F87"/>
    <w:rsid w:val="001661BE"/>
    <w:rsid w:val="0016652D"/>
    <w:rsid w:val="0016669C"/>
    <w:rsid w:val="00167114"/>
    <w:rsid w:val="001672C0"/>
    <w:rsid w:val="00167811"/>
    <w:rsid w:val="001678F2"/>
    <w:rsid w:val="00167BC2"/>
    <w:rsid w:val="00171D24"/>
    <w:rsid w:val="00172025"/>
    <w:rsid w:val="00172027"/>
    <w:rsid w:val="0017259E"/>
    <w:rsid w:val="0017284D"/>
    <w:rsid w:val="00172AB1"/>
    <w:rsid w:val="00172C47"/>
    <w:rsid w:val="00174DB4"/>
    <w:rsid w:val="00174EC1"/>
    <w:rsid w:val="00175C23"/>
    <w:rsid w:val="00175D88"/>
    <w:rsid w:val="00175EDB"/>
    <w:rsid w:val="00177F17"/>
    <w:rsid w:val="001803AD"/>
    <w:rsid w:val="001807AB"/>
    <w:rsid w:val="0018087B"/>
    <w:rsid w:val="00180B3F"/>
    <w:rsid w:val="00181269"/>
    <w:rsid w:val="001822A5"/>
    <w:rsid w:val="0018230F"/>
    <w:rsid w:val="00182623"/>
    <w:rsid w:val="00182856"/>
    <w:rsid w:val="001829D4"/>
    <w:rsid w:val="00183118"/>
    <w:rsid w:val="001835C4"/>
    <w:rsid w:val="001843EA"/>
    <w:rsid w:val="0018440C"/>
    <w:rsid w:val="0018465C"/>
    <w:rsid w:val="00185020"/>
    <w:rsid w:val="00185126"/>
    <w:rsid w:val="00185129"/>
    <w:rsid w:val="001855DD"/>
    <w:rsid w:val="001856A1"/>
    <w:rsid w:val="00185947"/>
    <w:rsid w:val="00185A10"/>
    <w:rsid w:val="00186A4D"/>
    <w:rsid w:val="0018702D"/>
    <w:rsid w:val="001870BB"/>
    <w:rsid w:val="00187CC9"/>
    <w:rsid w:val="00190431"/>
    <w:rsid w:val="001904EB"/>
    <w:rsid w:val="0019072A"/>
    <w:rsid w:val="001907BF"/>
    <w:rsid w:val="001908BB"/>
    <w:rsid w:val="0019090F"/>
    <w:rsid w:val="001910DC"/>
    <w:rsid w:val="00191446"/>
    <w:rsid w:val="0019234A"/>
    <w:rsid w:val="001929CB"/>
    <w:rsid w:val="00192C8F"/>
    <w:rsid w:val="00192E3E"/>
    <w:rsid w:val="00193000"/>
    <w:rsid w:val="001930B8"/>
    <w:rsid w:val="0019444B"/>
    <w:rsid w:val="0019507A"/>
    <w:rsid w:val="001952AC"/>
    <w:rsid w:val="0019560F"/>
    <w:rsid w:val="0019662E"/>
    <w:rsid w:val="00196B4C"/>
    <w:rsid w:val="00197064"/>
    <w:rsid w:val="001973A5"/>
    <w:rsid w:val="00197905"/>
    <w:rsid w:val="001A00D4"/>
    <w:rsid w:val="001A0375"/>
    <w:rsid w:val="001A1823"/>
    <w:rsid w:val="001A21F4"/>
    <w:rsid w:val="001A268A"/>
    <w:rsid w:val="001A32AC"/>
    <w:rsid w:val="001A4D06"/>
    <w:rsid w:val="001A55D2"/>
    <w:rsid w:val="001A6061"/>
    <w:rsid w:val="001A6AB5"/>
    <w:rsid w:val="001A6D2D"/>
    <w:rsid w:val="001A73B9"/>
    <w:rsid w:val="001A77DE"/>
    <w:rsid w:val="001A7AD5"/>
    <w:rsid w:val="001A7FC0"/>
    <w:rsid w:val="001B01AC"/>
    <w:rsid w:val="001B042C"/>
    <w:rsid w:val="001B0C2F"/>
    <w:rsid w:val="001B0D4E"/>
    <w:rsid w:val="001B18A6"/>
    <w:rsid w:val="001B1CB8"/>
    <w:rsid w:val="001B2423"/>
    <w:rsid w:val="001B2A5E"/>
    <w:rsid w:val="001B340B"/>
    <w:rsid w:val="001B361E"/>
    <w:rsid w:val="001B375F"/>
    <w:rsid w:val="001B3914"/>
    <w:rsid w:val="001B40E4"/>
    <w:rsid w:val="001B45DF"/>
    <w:rsid w:val="001B47C6"/>
    <w:rsid w:val="001B5317"/>
    <w:rsid w:val="001B5490"/>
    <w:rsid w:val="001B5CE7"/>
    <w:rsid w:val="001B68E3"/>
    <w:rsid w:val="001B71D3"/>
    <w:rsid w:val="001B71E4"/>
    <w:rsid w:val="001B776D"/>
    <w:rsid w:val="001B7B66"/>
    <w:rsid w:val="001B7D52"/>
    <w:rsid w:val="001B7E69"/>
    <w:rsid w:val="001B7F6F"/>
    <w:rsid w:val="001C051E"/>
    <w:rsid w:val="001C0EB4"/>
    <w:rsid w:val="001C1C6A"/>
    <w:rsid w:val="001C1FCF"/>
    <w:rsid w:val="001C217F"/>
    <w:rsid w:val="001C2A8D"/>
    <w:rsid w:val="001C2ACA"/>
    <w:rsid w:val="001C3046"/>
    <w:rsid w:val="001C34C7"/>
    <w:rsid w:val="001C3C9C"/>
    <w:rsid w:val="001C3EFA"/>
    <w:rsid w:val="001C40AA"/>
    <w:rsid w:val="001C4405"/>
    <w:rsid w:val="001C4434"/>
    <w:rsid w:val="001C4B21"/>
    <w:rsid w:val="001C4BCD"/>
    <w:rsid w:val="001C4D90"/>
    <w:rsid w:val="001C53E0"/>
    <w:rsid w:val="001C55CF"/>
    <w:rsid w:val="001C5D0A"/>
    <w:rsid w:val="001C618D"/>
    <w:rsid w:val="001C6315"/>
    <w:rsid w:val="001D0637"/>
    <w:rsid w:val="001D0A6D"/>
    <w:rsid w:val="001D0E48"/>
    <w:rsid w:val="001D1029"/>
    <w:rsid w:val="001D110E"/>
    <w:rsid w:val="001D13F6"/>
    <w:rsid w:val="001D1839"/>
    <w:rsid w:val="001D1F70"/>
    <w:rsid w:val="001D2DD2"/>
    <w:rsid w:val="001D3518"/>
    <w:rsid w:val="001D3567"/>
    <w:rsid w:val="001D35EC"/>
    <w:rsid w:val="001D3741"/>
    <w:rsid w:val="001D38A8"/>
    <w:rsid w:val="001D3B6D"/>
    <w:rsid w:val="001D4546"/>
    <w:rsid w:val="001D4836"/>
    <w:rsid w:val="001D4E86"/>
    <w:rsid w:val="001D5325"/>
    <w:rsid w:val="001D5C20"/>
    <w:rsid w:val="001D6202"/>
    <w:rsid w:val="001D6F76"/>
    <w:rsid w:val="001D6FDE"/>
    <w:rsid w:val="001D718F"/>
    <w:rsid w:val="001E00C9"/>
    <w:rsid w:val="001E05C6"/>
    <w:rsid w:val="001E0861"/>
    <w:rsid w:val="001E0ADA"/>
    <w:rsid w:val="001E1567"/>
    <w:rsid w:val="001E23B7"/>
    <w:rsid w:val="001E2BDC"/>
    <w:rsid w:val="001E30A6"/>
    <w:rsid w:val="001E339A"/>
    <w:rsid w:val="001E3A20"/>
    <w:rsid w:val="001E427B"/>
    <w:rsid w:val="001E4488"/>
    <w:rsid w:val="001E4FF6"/>
    <w:rsid w:val="001E5AE9"/>
    <w:rsid w:val="001E5CF4"/>
    <w:rsid w:val="001E63A9"/>
    <w:rsid w:val="001E667C"/>
    <w:rsid w:val="001E674B"/>
    <w:rsid w:val="001E6EC3"/>
    <w:rsid w:val="001E707B"/>
    <w:rsid w:val="001E7277"/>
    <w:rsid w:val="001E78C4"/>
    <w:rsid w:val="001F059C"/>
    <w:rsid w:val="001F0D38"/>
    <w:rsid w:val="001F1882"/>
    <w:rsid w:val="001F1CA6"/>
    <w:rsid w:val="001F1D1B"/>
    <w:rsid w:val="001F2E3F"/>
    <w:rsid w:val="001F3749"/>
    <w:rsid w:val="001F3FE3"/>
    <w:rsid w:val="001F44D9"/>
    <w:rsid w:val="001F7547"/>
    <w:rsid w:val="001F77EF"/>
    <w:rsid w:val="001F7D84"/>
    <w:rsid w:val="001F7F11"/>
    <w:rsid w:val="0020018C"/>
    <w:rsid w:val="00200C28"/>
    <w:rsid w:val="00203C34"/>
    <w:rsid w:val="00204E9A"/>
    <w:rsid w:val="002050DB"/>
    <w:rsid w:val="002057F0"/>
    <w:rsid w:val="00205AC6"/>
    <w:rsid w:val="002061C1"/>
    <w:rsid w:val="00206CA4"/>
    <w:rsid w:val="00207229"/>
    <w:rsid w:val="00207941"/>
    <w:rsid w:val="0021004E"/>
    <w:rsid w:val="002109AD"/>
    <w:rsid w:val="00210E36"/>
    <w:rsid w:val="00210F4E"/>
    <w:rsid w:val="00211D93"/>
    <w:rsid w:val="00212015"/>
    <w:rsid w:val="0021205F"/>
    <w:rsid w:val="0021252F"/>
    <w:rsid w:val="00212EB3"/>
    <w:rsid w:val="0021344D"/>
    <w:rsid w:val="00213484"/>
    <w:rsid w:val="002136B3"/>
    <w:rsid w:val="0021386F"/>
    <w:rsid w:val="002141FD"/>
    <w:rsid w:val="00214304"/>
    <w:rsid w:val="002144FB"/>
    <w:rsid w:val="00214B11"/>
    <w:rsid w:val="002151A5"/>
    <w:rsid w:val="00216CF6"/>
    <w:rsid w:val="002170DD"/>
    <w:rsid w:val="00217385"/>
    <w:rsid w:val="002179D9"/>
    <w:rsid w:val="00217FAD"/>
    <w:rsid w:val="002205DE"/>
    <w:rsid w:val="002206CB"/>
    <w:rsid w:val="00220AB4"/>
    <w:rsid w:val="0022133E"/>
    <w:rsid w:val="00221B31"/>
    <w:rsid w:val="002222FB"/>
    <w:rsid w:val="00222545"/>
    <w:rsid w:val="00222C34"/>
    <w:rsid w:val="00223C3C"/>
    <w:rsid w:val="002242CC"/>
    <w:rsid w:val="0022464C"/>
    <w:rsid w:val="00224ABD"/>
    <w:rsid w:val="00224EFF"/>
    <w:rsid w:val="00225149"/>
    <w:rsid w:val="00225301"/>
    <w:rsid w:val="00225BFD"/>
    <w:rsid w:val="00226E42"/>
    <w:rsid w:val="0022721E"/>
    <w:rsid w:val="00227BA7"/>
    <w:rsid w:val="00227D31"/>
    <w:rsid w:val="002300C8"/>
    <w:rsid w:val="0023041F"/>
    <w:rsid w:val="0023103E"/>
    <w:rsid w:val="002312E9"/>
    <w:rsid w:val="00231447"/>
    <w:rsid w:val="002317FD"/>
    <w:rsid w:val="00231BF5"/>
    <w:rsid w:val="002320FC"/>
    <w:rsid w:val="002326C4"/>
    <w:rsid w:val="00232886"/>
    <w:rsid w:val="002331C4"/>
    <w:rsid w:val="00234464"/>
    <w:rsid w:val="0023492A"/>
    <w:rsid w:val="002356D7"/>
    <w:rsid w:val="002357A2"/>
    <w:rsid w:val="00235B8F"/>
    <w:rsid w:val="00235D1C"/>
    <w:rsid w:val="002365E5"/>
    <w:rsid w:val="0023668E"/>
    <w:rsid w:val="002372B5"/>
    <w:rsid w:val="00237BE3"/>
    <w:rsid w:val="00237DAF"/>
    <w:rsid w:val="00237F9D"/>
    <w:rsid w:val="00240032"/>
    <w:rsid w:val="0024063C"/>
    <w:rsid w:val="00240AAC"/>
    <w:rsid w:val="00240B82"/>
    <w:rsid w:val="00241194"/>
    <w:rsid w:val="00241A99"/>
    <w:rsid w:val="00241CD0"/>
    <w:rsid w:val="00242179"/>
    <w:rsid w:val="00242182"/>
    <w:rsid w:val="0024225A"/>
    <w:rsid w:val="00242B89"/>
    <w:rsid w:val="00242E3E"/>
    <w:rsid w:val="002430D9"/>
    <w:rsid w:val="0024381D"/>
    <w:rsid w:val="0024398E"/>
    <w:rsid w:val="002449BD"/>
    <w:rsid w:val="00244B4D"/>
    <w:rsid w:val="00244B91"/>
    <w:rsid w:val="00245192"/>
    <w:rsid w:val="00246020"/>
    <w:rsid w:val="002467BE"/>
    <w:rsid w:val="00246F11"/>
    <w:rsid w:val="00247177"/>
    <w:rsid w:val="0024765C"/>
    <w:rsid w:val="002477C0"/>
    <w:rsid w:val="0025014A"/>
    <w:rsid w:val="00250538"/>
    <w:rsid w:val="0025054F"/>
    <w:rsid w:val="0025055D"/>
    <w:rsid w:val="002507D1"/>
    <w:rsid w:val="00250F6F"/>
    <w:rsid w:val="0025115F"/>
    <w:rsid w:val="002519B2"/>
    <w:rsid w:val="00251DF3"/>
    <w:rsid w:val="00251E03"/>
    <w:rsid w:val="0025232E"/>
    <w:rsid w:val="00252A26"/>
    <w:rsid w:val="002530EC"/>
    <w:rsid w:val="002535E6"/>
    <w:rsid w:val="00253948"/>
    <w:rsid w:val="00253A5E"/>
    <w:rsid w:val="00253A5F"/>
    <w:rsid w:val="00253AB7"/>
    <w:rsid w:val="00253AFA"/>
    <w:rsid w:val="00253CA8"/>
    <w:rsid w:val="002541E5"/>
    <w:rsid w:val="00254218"/>
    <w:rsid w:val="00254443"/>
    <w:rsid w:val="002552E4"/>
    <w:rsid w:val="00255EF9"/>
    <w:rsid w:val="00255F42"/>
    <w:rsid w:val="00256098"/>
    <w:rsid w:val="00256099"/>
    <w:rsid w:val="0025667C"/>
    <w:rsid w:val="002569B6"/>
    <w:rsid w:val="002569FA"/>
    <w:rsid w:val="00256F7F"/>
    <w:rsid w:val="00257EC8"/>
    <w:rsid w:val="0026013E"/>
    <w:rsid w:val="00260454"/>
    <w:rsid w:val="002605A5"/>
    <w:rsid w:val="00260EC5"/>
    <w:rsid w:val="0026117F"/>
    <w:rsid w:val="002614BC"/>
    <w:rsid w:val="00261674"/>
    <w:rsid w:val="002618A7"/>
    <w:rsid w:val="00261DB1"/>
    <w:rsid w:val="0026200E"/>
    <w:rsid w:val="00262215"/>
    <w:rsid w:val="00262B56"/>
    <w:rsid w:val="00262C9C"/>
    <w:rsid w:val="002638DF"/>
    <w:rsid w:val="002639F3"/>
    <w:rsid w:val="00263C1D"/>
    <w:rsid w:val="002649D0"/>
    <w:rsid w:val="0026503F"/>
    <w:rsid w:val="0026624D"/>
    <w:rsid w:val="00266F5A"/>
    <w:rsid w:val="002671A5"/>
    <w:rsid w:val="00267245"/>
    <w:rsid w:val="002676F3"/>
    <w:rsid w:val="00270F38"/>
    <w:rsid w:val="00271D2D"/>
    <w:rsid w:val="00272844"/>
    <w:rsid w:val="00272C33"/>
    <w:rsid w:val="00272E25"/>
    <w:rsid w:val="002731BA"/>
    <w:rsid w:val="002743A6"/>
    <w:rsid w:val="00274B52"/>
    <w:rsid w:val="00274E2D"/>
    <w:rsid w:val="002759BF"/>
    <w:rsid w:val="002766A6"/>
    <w:rsid w:val="00276BDB"/>
    <w:rsid w:val="00276CCA"/>
    <w:rsid w:val="00276E93"/>
    <w:rsid w:val="002770A9"/>
    <w:rsid w:val="00277389"/>
    <w:rsid w:val="002773C8"/>
    <w:rsid w:val="002774C5"/>
    <w:rsid w:val="002777DE"/>
    <w:rsid w:val="00277B4E"/>
    <w:rsid w:val="00280490"/>
    <w:rsid w:val="00280C87"/>
    <w:rsid w:val="002811F9"/>
    <w:rsid w:val="00281CC7"/>
    <w:rsid w:val="002820C1"/>
    <w:rsid w:val="00283339"/>
    <w:rsid w:val="002833F2"/>
    <w:rsid w:val="00283E6F"/>
    <w:rsid w:val="002840D5"/>
    <w:rsid w:val="00284377"/>
    <w:rsid w:val="00284AE7"/>
    <w:rsid w:val="00284CD2"/>
    <w:rsid w:val="00285F1F"/>
    <w:rsid w:val="00286981"/>
    <w:rsid w:val="00286CA3"/>
    <w:rsid w:val="002874F6"/>
    <w:rsid w:val="00287BC0"/>
    <w:rsid w:val="00290CD9"/>
    <w:rsid w:val="00290E99"/>
    <w:rsid w:val="00291DD4"/>
    <w:rsid w:val="00291DD8"/>
    <w:rsid w:val="0029273E"/>
    <w:rsid w:val="002931B7"/>
    <w:rsid w:val="00293804"/>
    <w:rsid w:val="00294143"/>
    <w:rsid w:val="00294880"/>
    <w:rsid w:val="00295C49"/>
    <w:rsid w:val="00295EAA"/>
    <w:rsid w:val="002964FF"/>
    <w:rsid w:val="002970D5"/>
    <w:rsid w:val="0029786A"/>
    <w:rsid w:val="002979F0"/>
    <w:rsid w:val="00297DE2"/>
    <w:rsid w:val="002A0405"/>
    <w:rsid w:val="002A0AFB"/>
    <w:rsid w:val="002A0C93"/>
    <w:rsid w:val="002A1478"/>
    <w:rsid w:val="002A1853"/>
    <w:rsid w:val="002A2DA0"/>
    <w:rsid w:val="002A4129"/>
    <w:rsid w:val="002A4EE6"/>
    <w:rsid w:val="002A55FB"/>
    <w:rsid w:val="002A5BB4"/>
    <w:rsid w:val="002A5F06"/>
    <w:rsid w:val="002A643D"/>
    <w:rsid w:val="002A6472"/>
    <w:rsid w:val="002A6AB6"/>
    <w:rsid w:val="002A6C4D"/>
    <w:rsid w:val="002A6D9B"/>
    <w:rsid w:val="002B090C"/>
    <w:rsid w:val="002B1E53"/>
    <w:rsid w:val="002B289C"/>
    <w:rsid w:val="002B2ED2"/>
    <w:rsid w:val="002B30F0"/>
    <w:rsid w:val="002B3154"/>
    <w:rsid w:val="002B3E4F"/>
    <w:rsid w:val="002B4304"/>
    <w:rsid w:val="002B4E3A"/>
    <w:rsid w:val="002B57DD"/>
    <w:rsid w:val="002B5834"/>
    <w:rsid w:val="002B635A"/>
    <w:rsid w:val="002B6C79"/>
    <w:rsid w:val="002B777B"/>
    <w:rsid w:val="002B77AA"/>
    <w:rsid w:val="002B79FA"/>
    <w:rsid w:val="002C0BF2"/>
    <w:rsid w:val="002C12A3"/>
    <w:rsid w:val="002C2001"/>
    <w:rsid w:val="002C2917"/>
    <w:rsid w:val="002C2AB0"/>
    <w:rsid w:val="002C2F96"/>
    <w:rsid w:val="002C321E"/>
    <w:rsid w:val="002C34C3"/>
    <w:rsid w:val="002C3B17"/>
    <w:rsid w:val="002C42D2"/>
    <w:rsid w:val="002C4368"/>
    <w:rsid w:val="002C4714"/>
    <w:rsid w:val="002C4992"/>
    <w:rsid w:val="002C4D71"/>
    <w:rsid w:val="002C5082"/>
    <w:rsid w:val="002C5696"/>
    <w:rsid w:val="002C5D2B"/>
    <w:rsid w:val="002C6011"/>
    <w:rsid w:val="002C6776"/>
    <w:rsid w:val="002C6BF6"/>
    <w:rsid w:val="002C7598"/>
    <w:rsid w:val="002C7938"/>
    <w:rsid w:val="002D0162"/>
    <w:rsid w:val="002D0299"/>
    <w:rsid w:val="002D08D1"/>
    <w:rsid w:val="002D0B9F"/>
    <w:rsid w:val="002D1183"/>
    <w:rsid w:val="002D12EF"/>
    <w:rsid w:val="002D1CDE"/>
    <w:rsid w:val="002D2322"/>
    <w:rsid w:val="002D2390"/>
    <w:rsid w:val="002D27DE"/>
    <w:rsid w:val="002D2BA1"/>
    <w:rsid w:val="002D2CDF"/>
    <w:rsid w:val="002D2E9A"/>
    <w:rsid w:val="002D38A7"/>
    <w:rsid w:val="002D4532"/>
    <w:rsid w:val="002D4627"/>
    <w:rsid w:val="002D4769"/>
    <w:rsid w:val="002D4871"/>
    <w:rsid w:val="002D4B72"/>
    <w:rsid w:val="002D4F9E"/>
    <w:rsid w:val="002D5B11"/>
    <w:rsid w:val="002D5BE9"/>
    <w:rsid w:val="002D5F08"/>
    <w:rsid w:val="002D6125"/>
    <w:rsid w:val="002D7223"/>
    <w:rsid w:val="002D752A"/>
    <w:rsid w:val="002D7944"/>
    <w:rsid w:val="002D79BE"/>
    <w:rsid w:val="002D7F79"/>
    <w:rsid w:val="002E0B0D"/>
    <w:rsid w:val="002E114B"/>
    <w:rsid w:val="002E11F4"/>
    <w:rsid w:val="002E16FB"/>
    <w:rsid w:val="002E19BC"/>
    <w:rsid w:val="002E3547"/>
    <w:rsid w:val="002E403E"/>
    <w:rsid w:val="002E4515"/>
    <w:rsid w:val="002E528A"/>
    <w:rsid w:val="002E533D"/>
    <w:rsid w:val="002E539F"/>
    <w:rsid w:val="002E572A"/>
    <w:rsid w:val="002E65A3"/>
    <w:rsid w:val="002E694D"/>
    <w:rsid w:val="002E6A73"/>
    <w:rsid w:val="002E77A1"/>
    <w:rsid w:val="002E77A4"/>
    <w:rsid w:val="002F015D"/>
    <w:rsid w:val="002F0780"/>
    <w:rsid w:val="002F0806"/>
    <w:rsid w:val="002F0A87"/>
    <w:rsid w:val="002F0EBD"/>
    <w:rsid w:val="002F1104"/>
    <w:rsid w:val="002F1203"/>
    <w:rsid w:val="002F123B"/>
    <w:rsid w:val="002F1698"/>
    <w:rsid w:val="002F1E16"/>
    <w:rsid w:val="002F2A37"/>
    <w:rsid w:val="002F30DB"/>
    <w:rsid w:val="002F3552"/>
    <w:rsid w:val="002F3D70"/>
    <w:rsid w:val="002F4117"/>
    <w:rsid w:val="002F4181"/>
    <w:rsid w:val="002F4C0B"/>
    <w:rsid w:val="002F5422"/>
    <w:rsid w:val="002F6344"/>
    <w:rsid w:val="002F64C4"/>
    <w:rsid w:val="002F6640"/>
    <w:rsid w:val="002F67D8"/>
    <w:rsid w:val="002F6852"/>
    <w:rsid w:val="002F68ED"/>
    <w:rsid w:val="002F695D"/>
    <w:rsid w:val="002F7025"/>
    <w:rsid w:val="002F78EF"/>
    <w:rsid w:val="002F7B04"/>
    <w:rsid w:val="003001D0"/>
    <w:rsid w:val="00300504"/>
    <w:rsid w:val="0030084D"/>
    <w:rsid w:val="00300B16"/>
    <w:rsid w:val="00300C54"/>
    <w:rsid w:val="00301062"/>
    <w:rsid w:val="0030167D"/>
    <w:rsid w:val="003021FF"/>
    <w:rsid w:val="003022DA"/>
    <w:rsid w:val="003024AC"/>
    <w:rsid w:val="00302A05"/>
    <w:rsid w:val="00302B79"/>
    <w:rsid w:val="00302CDC"/>
    <w:rsid w:val="00303147"/>
    <w:rsid w:val="00303229"/>
    <w:rsid w:val="0030349C"/>
    <w:rsid w:val="003036CF"/>
    <w:rsid w:val="00303E59"/>
    <w:rsid w:val="00304041"/>
    <w:rsid w:val="00304BA1"/>
    <w:rsid w:val="00304BF7"/>
    <w:rsid w:val="00304E03"/>
    <w:rsid w:val="00304FF7"/>
    <w:rsid w:val="003050FE"/>
    <w:rsid w:val="00305183"/>
    <w:rsid w:val="0030580B"/>
    <w:rsid w:val="00305841"/>
    <w:rsid w:val="0030589C"/>
    <w:rsid w:val="003062F9"/>
    <w:rsid w:val="003064BF"/>
    <w:rsid w:val="00306D29"/>
    <w:rsid w:val="003075B4"/>
    <w:rsid w:val="00307654"/>
    <w:rsid w:val="0030793D"/>
    <w:rsid w:val="00307FCC"/>
    <w:rsid w:val="003100A1"/>
    <w:rsid w:val="003103B8"/>
    <w:rsid w:val="003105B0"/>
    <w:rsid w:val="00311B2A"/>
    <w:rsid w:val="00311B98"/>
    <w:rsid w:val="00311D09"/>
    <w:rsid w:val="00311E88"/>
    <w:rsid w:val="00312463"/>
    <w:rsid w:val="00312552"/>
    <w:rsid w:val="003125BA"/>
    <w:rsid w:val="00312B9F"/>
    <w:rsid w:val="00312CDD"/>
    <w:rsid w:val="0031300C"/>
    <w:rsid w:val="0031311E"/>
    <w:rsid w:val="00313278"/>
    <w:rsid w:val="00313F4E"/>
    <w:rsid w:val="003140D2"/>
    <w:rsid w:val="00314972"/>
    <w:rsid w:val="003153F5"/>
    <w:rsid w:val="00315556"/>
    <w:rsid w:val="00315821"/>
    <w:rsid w:val="00315AFC"/>
    <w:rsid w:val="00316019"/>
    <w:rsid w:val="003167CC"/>
    <w:rsid w:val="003168C5"/>
    <w:rsid w:val="00316A11"/>
    <w:rsid w:val="003171F0"/>
    <w:rsid w:val="0031756F"/>
    <w:rsid w:val="00317593"/>
    <w:rsid w:val="00317AF7"/>
    <w:rsid w:val="003202BE"/>
    <w:rsid w:val="00320550"/>
    <w:rsid w:val="00320D61"/>
    <w:rsid w:val="003216D2"/>
    <w:rsid w:val="00321BEF"/>
    <w:rsid w:val="003223A6"/>
    <w:rsid w:val="00322773"/>
    <w:rsid w:val="00322EBE"/>
    <w:rsid w:val="00323317"/>
    <w:rsid w:val="00323B76"/>
    <w:rsid w:val="00323CDC"/>
    <w:rsid w:val="00323EA3"/>
    <w:rsid w:val="003240B3"/>
    <w:rsid w:val="00324855"/>
    <w:rsid w:val="00324D33"/>
    <w:rsid w:val="0032513A"/>
    <w:rsid w:val="00325180"/>
    <w:rsid w:val="003252BE"/>
    <w:rsid w:val="00325509"/>
    <w:rsid w:val="0032560E"/>
    <w:rsid w:val="00325BB0"/>
    <w:rsid w:val="00326735"/>
    <w:rsid w:val="00326889"/>
    <w:rsid w:val="00327659"/>
    <w:rsid w:val="00327E1B"/>
    <w:rsid w:val="0033036E"/>
    <w:rsid w:val="003307A0"/>
    <w:rsid w:val="003312B7"/>
    <w:rsid w:val="00331FB3"/>
    <w:rsid w:val="003323CC"/>
    <w:rsid w:val="003334D0"/>
    <w:rsid w:val="003341CE"/>
    <w:rsid w:val="003352E3"/>
    <w:rsid w:val="0033547C"/>
    <w:rsid w:val="003356B6"/>
    <w:rsid w:val="0033640A"/>
    <w:rsid w:val="003367C4"/>
    <w:rsid w:val="00336D85"/>
    <w:rsid w:val="003401F2"/>
    <w:rsid w:val="00340461"/>
    <w:rsid w:val="00341657"/>
    <w:rsid w:val="003416B7"/>
    <w:rsid w:val="003428DE"/>
    <w:rsid w:val="00342F90"/>
    <w:rsid w:val="00343508"/>
    <w:rsid w:val="00343C11"/>
    <w:rsid w:val="00343F5F"/>
    <w:rsid w:val="00344440"/>
    <w:rsid w:val="00344A26"/>
    <w:rsid w:val="00344EE4"/>
    <w:rsid w:val="0034552D"/>
    <w:rsid w:val="00346206"/>
    <w:rsid w:val="00346557"/>
    <w:rsid w:val="00346FE0"/>
    <w:rsid w:val="00347954"/>
    <w:rsid w:val="00347AA3"/>
    <w:rsid w:val="003508D2"/>
    <w:rsid w:val="003508F9"/>
    <w:rsid w:val="00351C76"/>
    <w:rsid w:val="00351F25"/>
    <w:rsid w:val="00352E68"/>
    <w:rsid w:val="003532CD"/>
    <w:rsid w:val="00353385"/>
    <w:rsid w:val="00353930"/>
    <w:rsid w:val="00353C90"/>
    <w:rsid w:val="00353D0F"/>
    <w:rsid w:val="00354898"/>
    <w:rsid w:val="00354A31"/>
    <w:rsid w:val="00354CCC"/>
    <w:rsid w:val="0035505B"/>
    <w:rsid w:val="00355159"/>
    <w:rsid w:val="0035525F"/>
    <w:rsid w:val="003557A3"/>
    <w:rsid w:val="00355CAF"/>
    <w:rsid w:val="00355EAF"/>
    <w:rsid w:val="00356D38"/>
    <w:rsid w:val="00357921"/>
    <w:rsid w:val="00357955"/>
    <w:rsid w:val="00357A99"/>
    <w:rsid w:val="00357C8F"/>
    <w:rsid w:val="00357EE4"/>
    <w:rsid w:val="00360008"/>
    <w:rsid w:val="003609BC"/>
    <w:rsid w:val="00360ACA"/>
    <w:rsid w:val="00360B39"/>
    <w:rsid w:val="003615A0"/>
    <w:rsid w:val="0036222B"/>
    <w:rsid w:val="003633FC"/>
    <w:rsid w:val="00363403"/>
    <w:rsid w:val="00363EC9"/>
    <w:rsid w:val="0036409F"/>
    <w:rsid w:val="00364467"/>
    <w:rsid w:val="00364AE5"/>
    <w:rsid w:val="003650FD"/>
    <w:rsid w:val="00365E0B"/>
    <w:rsid w:val="00365EAD"/>
    <w:rsid w:val="003675B2"/>
    <w:rsid w:val="003677E0"/>
    <w:rsid w:val="0037049F"/>
    <w:rsid w:val="003704DD"/>
    <w:rsid w:val="00370656"/>
    <w:rsid w:val="00370CBE"/>
    <w:rsid w:val="003710A2"/>
    <w:rsid w:val="00371261"/>
    <w:rsid w:val="003715CC"/>
    <w:rsid w:val="00371C13"/>
    <w:rsid w:val="003721A4"/>
    <w:rsid w:val="003726CA"/>
    <w:rsid w:val="00372F02"/>
    <w:rsid w:val="0037408F"/>
    <w:rsid w:val="00374DE3"/>
    <w:rsid w:val="00374F4B"/>
    <w:rsid w:val="0037555C"/>
    <w:rsid w:val="0037556A"/>
    <w:rsid w:val="00375749"/>
    <w:rsid w:val="00375D7B"/>
    <w:rsid w:val="00375FAC"/>
    <w:rsid w:val="003776AE"/>
    <w:rsid w:val="00377801"/>
    <w:rsid w:val="00377CE5"/>
    <w:rsid w:val="00377ECC"/>
    <w:rsid w:val="00380AAC"/>
    <w:rsid w:val="00380C25"/>
    <w:rsid w:val="0038176F"/>
    <w:rsid w:val="00381C11"/>
    <w:rsid w:val="00381D96"/>
    <w:rsid w:val="00381E3B"/>
    <w:rsid w:val="0038220E"/>
    <w:rsid w:val="003823DD"/>
    <w:rsid w:val="0038310E"/>
    <w:rsid w:val="0038348B"/>
    <w:rsid w:val="00383C2B"/>
    <w:rsid w:val="003845ED"/>
    <w:rsid w:val="003846D8"/>
    <w:rsid w:val="0038482C"/>
    <w:rsid w:val="00384CD5"/>
    <w:rsid w:val="00384F55"/>
    <w:rsid w:val="0038599E"/>
    <w:rsid w:val="00385D91"/>
    <w:rsid w:val="00385F44"/>
    <w:rsid w:val="0038608A"/>
    <w:rsid w:val="0038608B"/>
    <w:rsid w:val="00386210"/>
    <w:rsid w:val="003867A2"/>
    <w:rsid w:val="003867B9"/>
    <w:rsid w:val="00387496"/>
    <w:rsid w:val="003877B8"/>
    <w:rsid w:val="00387EA7"/>
    <w:rsid w:val="003900E2"/>
    <w:rsid w:val="0039060B"/>
    <w:rsid w:val="003907F2"/>
    <w:rsid w:val="00390932"/>
    <w:rsid w:val="00391A64"/>
    <w:rsid w:val="00391CCF"/>
    <w:rsid w:val="00391CF3"/>
    <w:rsid w:val="00391F31"/>
    <w:rsid w:val="00392067"/>
    <w:rsid w:val="003922A6"/>
    <w:rsid w:val="00392319"/>
    <w:rsid w:val="0039251D"/>
    <w:rsid w:val="00392F4E"/>
    <w:rsid w:val="0039337A"/>
    <w:rsid w:val="00393631"/>
    <w:rsid w:val="00393A74"/>
    <w:rsid w:val="00393B99"/>
    <w:rsid w:val="00393DFB"/>
    <w:rsid w:val="003941A9"/>
    <w:rsid w:val="003948B8"/>
    <w:rsid w:val="00394E77"/>
    <w:rsid w:val="003950BE"/>
    <w:rsid w:val="00395685"/>
    <w:rsid w:val="00395B20"/>
    <w:rsid w:val="00395B21"/>
    <w:rsid w:val="00396259"/>
    <w:rsid w:val="003963E7"/>
    <w:rsid w:val="00396C2D"/>
    <w:rsid w:val="003A0078"/>
    <w:rsid w:val="003A05B6"/>
    <w:rsid w:val="003A0DAF"/>
    <w:rsid w:val="003A0DDC"/>
    <w:rsid w:val="003A1141"/>
    <w:rsid w:val="003A1982"/>
    <w:rsid w:val="003A1B76"/>
    <w:rsid w:val="003A2AC7"/>
    <w:rsid w:val="003A2D8D"/>
    <w:rsid w:val="003A30E3"/>
    <w:rsid w:val="003A3111"/>
    <w:rsid w:val="003A394F"/>
    <w:rsid w:val="003A40D6"/>
    <w:rsid w:val="003A4627"/>
    <w:rsid w:val="003A4C48"/>
    <w:rsid w:val="003A4DC6"/>
    <w:rsid w:val="003A4DD8"/>
    <w:rsid w:val="003A4E24"/>
    <w:rsid w:val="003A4E66"/>
    <w:rsid w:val="003A5C0A"/>
    <w:rsid w:val="003A6AB0"/>
    <w:rsid w:val="003A6BE0"/>
    <w:rsid w:val="003A6C1F"/>
    <w:rsid w:val="003A75E1"/>
    <w:rsid w:val="003A77B7"/>
    <w:rsid w:val="003A78BE"/>
    <w:rsid w:val="003A7990"/>
    <w:rsid w:val="003B02CA"/>
    <w:rsid w:val="003B0C01"/>
    <w:rsid w:val="003B10A9"/>
    <w:rsid w:val="003B18C3"/>
    <w:rsid w:val="003B1C9C"/>
    <w:rsid w:val="003B1CBE"/>
    <w:rsid w:val="003B1DB0"/>
    <w:rsid w:val="003B3137"/>
    <w:rsid w:val="003B331A"/>
    <w:rsid w:val="003B3E6D"/>
    <w:rsid w:val="003B4363"/>
    <w:rsid w:val="003B45C4"/>
    <w:rsid w:val="003B5136"/>
    <w:rsid w:val="003B5C03"/>
    <w:rsid w:val="003B5CB5"/>
    <w:rsid w:val="003B5E6D"/>
    <w:rsid w:val="003B600A"/>
    <w:rsid w:val="003C00AF"/>
    <w:rsid w:val="003C0AB1"/>
    <w:rsid w:val="003C0D93"/>
    <w:rsid w:val="003C227B"/>
    <w:rsid w:val="003C2636"/>
    <w:rsid w:val="003C2F2B"/>
    <w:rsid w:val="003C3536"/>
    <w:rsid w:val="003C4638"/>
    <w:rsid w:val="003C48E2"/>
    <w:rsid w:val="003C4DEF"/>
    <w:rsid w:val="003C51C3"/>
    <w:rsid w:val="003C574B"/>
    <w:rsid w:val="003C6C2B"/>
    <w:rsid w:val="003C78A0"/>
    <w:rsid w:val="003C78CA"/>
    <w:rsid w:val="003D1361"/>
    <w:rsid w:val="003D1490"/>
    <w:rsid w:val="003D1DD2"/>
    <w:rsid w:val="003D1F18"/>
    <w:rsid w:val="003D1F98"/>
    <w:rsid w:val="003D24E4"/>
    <w:rsid w:val="003D27A4"/>
    <w:rsid w:val="003D33DF"/>
    <w:rsid w:val="003D352A"/>
    <w:rsid w:val="003D3E0C"/>
    <w:rsid w:val="003D42C3"/>
    <w:rsid w:val="003D4357"/>
    <w:rsid w:val="003D4B85"/>
    <w:rsid w:val="003D4C26"/>
    <w:rsid w:val="003D4D34"/>
    <w:rsid w:val="003D4D65"/>
    <w:rsid w:val="003D51AC"/>
    <w:rsid w:val="003D579E"/>
    <w:rsid w:val="003D58FE"/>
    <w:rsid w:val="003D591F"/>
    <w:rsid w:val="003D5E06"/>
    <w:rsid w:val="003D615F"/>
    <w:rsid w:val="003E0304"/>
    <w:rsid w:val="003E04F2"/>
    <w:rsid w:val="003E0787"/>
    <w:rsid w:val="003E0E08"/>
    <w:rsid w:val="003E0E12"/>
    <w:rsid w:val="003E312B"/>
    <w:rsid w:val="003E3E5C"/>
    <w:rsid w:val="003E4186"/>
    <w:rsid w:val="003E4819"/>
    <w:rsid w:val="003E4B3F"/>
    <w:rsid w:val="003E4CED"/>
    <w:rsid w:val="003E4E5B"/>
    <w:rsid w:val="003E5C62"/>
    <w:rsid w:val="003E676A"/>
    <w:rsid w:val="003E6AA9"/>
    <w:rsid w:val="003E6B22"/>
    <w:rsid w:val="003E7F76"/>
    <w:rsid w:val="003F0D2E"/>
    <w:rsid w:val="003F1064"/>
    <w:rsid w:val="003F1223"/>
    <w:rsid w:val="003F1550"/>
    <w:rsid w:val="003F1655"/>
    <w:rsid w:val="003F1D1D"/>
    <w:rsid w:val="003F2D35"/>
    <w:rsid w:val="003F3E78"/>
    <w:rsid w:val="003F409D"/>
    <w:rsid w:val="003F4503"/>
    <w:rsid w:val="003F45AB"/>
    <w:rsid w:val="003F490C"/>
    <w:rsid w:val="003F61FC"/>
    <w:rsid w:val="003F6C16"/>
    <w:rsid w:val="003F7152"/>
    <w:rsid w:val="003F7482"/>
    <w:rsid w:val="003F77C6"/>
    <w:rsid w:val="00400AA0"/>
    <w:rsid w:val="004011BB"/>
    <w:rsid w:val="00401395"/>
    <w:rsid w:val="004019C8"/>
    <w:rsid w:val="00401FC8"/>
    <w:rsid w:val="00402449"/>
    <w:rsid w:val="00403BE3"/>
    <w:rsid w:val="00403F6F"/>
    <w:rsid w:val="00403F79"/>
    <w:rsid w:val="00404925"/>
    <w:rsid w:val="00404B05"/>
    <w:rsid w:val="00404C17"/>
    <w:rsid w:val="00404FE5"/>
    <w:rsid w:val="004053ED"/>
    <w:rsid w:val="0040576C"/>
    <w:rsid w:val="00405CFF"/>
    <w:rsid w:val="00407531"/>
    <w:rsid w:val="0041085C"/>
    <w:rsid w:val="004108E7"/>
    <w:rsid w:val="00410A81"/>
    <w:rsid w:val="00410B3B"/>
    <w:rsid w:val="004111D4"/>
    <w:rsid w:val="00411281"/>
    <w:rsid w:val="004115AE"/>
    <w:rsid w:val="00411983"/>
    <w:rsid w:val="004119C9"/>
    <w:rsid w:val="00411DAA"/>
    <w:rsid w:val="0041251C"/>
    <w:rsid w:val="00412654"/>
    <w:rsid w:val="004126DE"/>
    <w:rsid w:val="00412FCB"/>
    <w:rsid w:val="0041390F"/>
    <w:rsid w:val="00413C77"/>
    <w:rsid w:val="00414D93"/>
    <w:rsid w:val="00414DC3"/>
    <w:rsid w:val="00416C47"/>
    <w:rsid w:val="00416E5D"/>
    <w:rsid w:val="00416EA8"/>
    <w:rsid w:val="00417E6E"/>
    <w:rsid w:val="00417F06"/>
    <w:rsid w:val="0042061F"/>
    <w:rsid w:val="00421568"/>
    <w:rsid w:val="004219F6"/>
    <w:rsid w:val="00421BCE"/>
    <w:rsid w:val="00422067"/>
    <w:rsid w:val="004227D8"/>
    <w:rsid w:val="00422C2A"/>
    <w:rsid w:val="00423780"/>
    <w:rsid w:val="00423800"/>
    <w:rsid w:val="00423A9C"/>
    <w:rsid w:val="00423C96"/>
    <w:rsid w:val="004249C7"/>
    <w:rsid w:val="00424A05"/>
    <w:rsid w:val="00424CE2"/>
    <w:rsid w:val="004250CE"/>
    <w:rsid w:val="00425499"/>
    <w:rsid w:val="00425DC6"/>
    <w:rsid w:val="004264A2"/>
    <w:rsid w:val="00426D1E"/>
    <w:rsid w:val="004270CC"/>
    <w:rsid w:val="00430629"/>
    <w:rsid w:val="00430638"/>
    <w:rsid w:val="0043154F"/>
    <w:rsid w:val="004315DA"/>
    <w:rsid w:val="0043161D"/>
    <w:rsid w:val="00431B2E"/>
    <w:rsid w:val="00431BFE"/>
    <w:rsid w:val="00431DC8"/>
    <w:rsid w:val="00432616"/>
    <w:rsid w:val="00432A3B"/>
    <w:rsid w:val="00432B26"/>
    <w:rsid w:val="00432F13"/>
    <w:rsid w:val="0043301F"/>
    <w:rsid w:val="004332FC"/>
    <w:rsid w:val="00433D0E"/>
    <w:rsid w:val="00434042"/>
    <w:rsid w:val="00434F31"/>
    <w:rsid w:val="00435684"/>
    <w:rsid w:val="00435941"/>
    <w:rsid w:val="004359A7"/>
    <w:rsid w:val="00436657"/>
    <w:rsid w:val="00436766"/>
    <w:rsid w:val="004372AB"/>
    <w:rsid w:val="00437C19"/>
    <w:rsid w:val="00437D54"/>
    <w:rsid w:val="0044122B"/>
    <w:rsid w:val="0044139E"/>
    <w:rsid w:val="00441BCB"/>
    <w:rsid w:val="00441FE3"/>
    <w:rsid w:val="00442009"/>
    <w:rsid w:val="00442D80"/>
    <w:rsid w:val="00443367"/>
    <w:rsid w:val="00443EEF"/>
    <w:rsid w:val="004443A6"/>
    <w:rsid w:val="004446BF"/>
    <w:rsid w:val="00445031"/>
    <w:rsid w:val="004450FA"/>
    <w:rsid w:val="0044552E"/>
    <w:rsid w:val="0044598A"/>
    <w:rsid w:val="004462B7"/>
    <w:rsid w:val="004464EE"/>
    <w:rsid w:val="00446BEB"/>
    <w:rsid w:val="00446EC0"/>
    <w:rsid w:val="00446FFC"/>
    <w:rsid w:val="00447FF1"/>
    <w:rsid w:val="00450255"/>
    <w:rsid w:val="004504D2"/>
    <w:rsid w:val="00451606"/>
    <w:rsid w:val="004516DC"/>
    <w:rsid w:val="00451FBD"/>
    <w:rsid w:val="004520E4"/>
    <w:rsid w:val="0045255C"/>
    <w:rsid w:val="0045266D"/>
    <w:rsid w:val="00452A93"/>
    <w:rsid w:val="00453593"/>
    <w:rsid w:val="00453E38"/>
    <w:rsid w:val="004540C8"/>
    <w:rsid w:val="0045548D"/>
    <w:rsid w:val="00456444"/>
    <w:rsid w:val="0045714C"/>
    <w:rsid w:val="00457543"/>
    <w:rsid w:val="004611F6"/>
    <w:rsid w:val="00461485"/>
    <w:rsid w:val="004615FC"/>
    <w:rsid w:val="004618FD"/>
    <w:rsid w:val="00461BE0"/>
    <w:rsid w:val="00461C7C"/>
    <w:rsid w:val="004636D3"/>
    <w:rsid w:val="00463795"/>
    <w:rsid w:val="00463D28"/>
    <w:rsid w:val="00463FD3"/>
    <w:rsid w:val="00464C30"/>
    <w:rsid w:val="004651D9"/>
    <w:rsid w:val="004656CB"/>
    <w:rsid w:val="004657CA"/>
    <w:rsid w:val="00465854"/>
    <w:rsid w:val="0046598C"/>
    <w:rsid w:val="00465BD8"/>
    <w:rsid w:val="00466134"/>
    <w:rsid w:val="004662CE"/>
    <w:rsid w:val="0046677C"/>
    <w:rsid w:val="00466D15"/>
    <w:rsid w:val="00467038"/>
    <w:rsid w:val="00467A1A"/>
    <w:rsid w:val="00467EED"/>
    <w:rsid w:val="00467F55"/>
    <w:rsid w:val="00470137"/>
    <w:rsid w:val="004702FD"/>
    <w:rsid w:val="004708B8"/>
    <w:rsid w:val="004710B3"/>
    <w:rsid w:val="0047141B"/>
    <w:rsid w:val="00471D2B"/>
    <w:rsid w:val="00471EE0"/>
    <w:rsid w:val="004722FD"/>
    <w:rsid w:val="004729EA"/>
    <w:rsid w:val="00472C4F"/>
    <w:rsid w:val="00473061"/>
    <w:rsid w:val="004732BD"/>
    <w:rsid w:val="00473353"/>
    <w:rsid w:val="00473555"/>
    <w:rsid w:val="00473951"/>
    <w:rsid w:val="00473A4F"/>
    <w:rsid w:val="00473A88"/>
    <w:rsid w:val="00473C9C"/>
    <w:rsid w:val="00474435"/>
    <w:rsid w:val="00474C6F"/>
    <w:rsid w:val="00474C8B"/>
    <w:rsid w:val="00475052"/>
    <w:rsid w:val="004750CC"/>
    <w:rsid w:val="0047526D"/>
    <w:rsid w:val="004754FA"/>
    <w:rsid w:val="004756C1"/>
    <w:rsid w:val="00475A21"/>
    <w:rsid w:val="00475B3F"/>
    <w:rsid w:val="00475BD7"/>
    <w:rsid w:val="00475F0E"/>
    <w:rsid w:val="00476853"/>
    <w:rsid w:val="0047685D"/>
    <w:rsid w:val="00477162"/>
    <w:rsid w:val="004774FE"/>
    <w:rsid w:val="00477906"/>
    <w:rsid w:val="0047790A"/>
    <w:rsid w:val="00477C46"/>
    <w:rsid w:val="004810EA"/>
    <w:rsid w:val="00481203"/>
    <w:rsid w:val="004818C2"/>
    <w:rsid w:val="00481F08"/>
    <w:rsid w:val="00481FB2"/>
    <w:rsid w:val="00482050"/>
    <w:rsid w:val="00482186"/>
    <w:rsid w:val="00482287"/>
    <w:rsid w:val="00482D64"/>
    <w:rsid w:val="00483728"/>
    <w:rsid w:val="004839C0"/>
    <w:rsid w:val="0048537F"/>
    <w:rsid w:val="0048567A"/>
    <w:rsid w:val="00485728"/>
    <w:rsid w:val="00485948"/>
    <w:rsid w:val="004865B8"/>
    <w:rsid w:val="00486A94"/>
    <w:rsid w:val="00486B35"/>
    <w:rsid w:val="00486BF1"/>
    <w:rsid w:val="00486CDA"/>
    <w:rsid w:val="00487508"/>
    <w:rsid w:val="00487BF4"/>
    <w:rsid w:val="004908F3"/>
    <w:rsid w:val="00491466"/>
    <w:rsid w:val="00491918"/>
    <w:rsid w:val="00491D07"/>
    <w:rsid w:val="0049225C"/>
    <w:rsid w:val="004923E4"/>
    <w:rsid w:val="004924BC"/>
    <w:rsid w:val="00492949"/>
    <w:rsid w:val="00492B08"/>
    <w:rsid w:val="00492BC5"/>
    <w:rsid w:val="00492C4E"/>
    <w:rsid w:val="00492F6E"/>
    <w:rsid w:val="0049377E"/>
    <w:rsid w:val="0049385D"/>
    <w:rsid w:val="00493AED"/>
    <w:rsid w:val="00493F08"/>
    <w:rsid w:val="004945E9"/>
    <w:rsid w:val="00494B83"/>
    <w:rsid w:val="00494CE6"/>
    <w:rsid w:val="0049513F"/>
    <w:rsid w:val="0049574C"/>
    <w:rsid w:val="00496947"/>
    <w:rsid w:val="0049785F"/>
    <w:rsid w:val="00497C0B"/>
    <w:rsid w:val="004A0850"/>
    <w:rsid w:val="004A0FF1"/>
    <w:rsid w:val="004A17D2"/>
    <w:rsid w:val="004A1C47"/>
    <w:rsid w:val="004A1F44"/>
    <w:rsid w:val="004A2098"/>
    <w:rsid w:val="004A20AA"/>
    <w:rsid w:val="004A243B"/>
    <w:rsid w:val="004A2752"/>
    <w:rsid w:val="004A2A7A"/>
    <w:rsid w:val="004A2B80"/>
    <w:rsid w:val="004A30ED"/>
    <w:rsid w:val="004A329C"/>
    <w:rsid w:val="004A37A2"/>
    <w:rsid w:val="004A3C81"/>
    <w:rsid w:val="004A3DCE"/>
    <w:rsid w:val="004A443B"/>
    <w:rsid w:val="004A447E"/>
    <w:rsid w:val="004A484D"/>
    <w:rsid w:val="004A4D0E"/>
    <w:rsid w:val="004A5334"/>
    <w:rsid w:val="004A5A7E"/>
    <w:rsid w:val="004A5B95"/>
    <w:rsid w:val="004A5FF8"/>
    <w:rsid w:val="004A64D8"/>
    <w:rsid w:val="004A6704"/>
    <w:rsid w:val="004A6D78"/>
    <w:rsid w:val="004A6E8F"/>
    <w:rsid w:val="004B095B"/>
    <w:rsid w:val="004B0D57"/>
    <w:rsid w:val="004B144F"/>
    <w:rsid w:val="004B1475"/>
    <w:rsid w:val="004B1950"/>
    <w:rsid w:val="004B1A22"/>
    <w:rsid w:val="004B1CA0"/>
    <w:rsid w:val="004B207A"/>
    <w:rsid w:val="004B248A"/>
    <w:rsid w:val="004B2BE3"/>
    <w:rsid w:val="004B33A0"/>
    <w:rsid w:val="004B34FE"/>
    <w:rsid w:val="004B36F0"/>
    <w:rsid w:val="004B382F"/>
    <w:rsid w:val="004B3BA7"/>
    <w:rsid w:val="004B3E6F"/>
    <w:rsid w:val="004B41F2"/>
    <w:rsid w:val="004B51AE"/>
    <w:rsid w:val="004B581C"/>
    <w:rsid w:val="004B5B53"/>
    <w:rsid w:val="004B5C8B"/>
    <w:rsid w:val="004B5FD3"/>
    <w:rsid w:val="004B63A7"/>
    <w:rsid w:val="004B641A"/>
    <w:rsid w:val="004B646D"/>
    <w:rsid w:val="004B65CB"/>
    <w:rsid w:val="004B6C8F"/>
    <w:rsid w:val="004B6EC1"/>
    <w:rsid w:val="004B6EC3"/>
    <w:rsid w:val="004B6F5C"/>
    <w:rsid w:val="004B787C"/>
    <w:rsid w:val="004C0197"/>
    <w:rsid w:val="004C0464"/>
    <w:rsid w:val="004C053F"/>
    <w:rsid w:val="004C0A7C"/>
    <w:rsid w:val="004C0CD0"/>
    <w:rsid w:val="004C0DC7"/>
    <w:rsid w:val="004C12B1"/>
    <w:rsid w:val="004C15C2"/>
    <w:rsid w:val="004C1C7D"/>
    <w:rsid w:val="004C205A"/>
    <w:rsid w:val="004C22C7"/>
    <w:rsid w:val="004C27DA"/>
    <w:rsid w:val="004C28C2"/>
    <w:rsid w:val="004C293D"/>
    <w:rsid w:val="004C3019"/>
    <w:rsid w:val="004C4525"/>
    <w:rsid w:val="004C4836"/>
    <w:rsid w:val="004C4AD6"/>
    <w:rsid w:val="004C53FD"/>
    <w:rsid w:val="004C579A"/>
    <w:rsid w:val="004C5CAC"/>
    <w:rsid w:val="004C606E"/>
    <w:rsid w:val="004C63A8"/>
    <w:rsid w:val="004C6A38"/>
    <w:rsid w:val="004C6A79"/>
    <w:rsid w:val="004C6CE6"/>
    <w:rsid w:val="004C6CED"/>
    <w:rsid w:val="004C741D"/>
    <w:rsid w:val="004C77E8"/>
    <w:rsid w:val="004D0169"/>
    <w:rsid w:val="004D0452"/>
    <w:rsid w:val="004D0466"/>
    <w:rsid w:val="004D1378"/>
    <w:rsid w:val="004D15B2"/>
    <w:rsid w:val="004D1650"/>
    <w:rsid w:val="004D18FE"/>
    <w:rsid w:val="004D1985"/>
    <w:rsid w:val="004D222C"/>
    <w:rsid w:val="004D287A"/>
    <w:rsid w:val="004D30F7"/>
    <w:rsid w:val="004D4254"/>
    <w:rsid w:val="004D45A1"/>
    <w:rsid w:val="004D465F"/>
    <w:rsid w:val="004D46C1"/>
    <w:rsid w:val="004D54DD"/>
    <w:rsid w:val="004D63B8"/>
    <w:rsid w:val="004D6F3F"/>
    <w:rsid w:val="004D7661"/>
    <w:rsid w:val="004D7765"/>
    <w:rsid w:val="004D7DE7"/>
    <w:rsid w:val="004E01D8"/>
    <w:rsid w:val="004E0EF0"/>
    <w:rsid w:val="004E1229"/>
    <w:rsid w:val="004E29D1"/>
    <w:rsid w:val="004E2ABD"/>
    <w:rsid w:val="004E3863"/>
    <w:rsid w:val="004E3E05"/>
    <w:rsid w:val="004E4035"/>
    <w:rsid w:val="004E4A2B"/>
    <w:rsid w:val="004E4EF4"/>
    <w:rsid w:val="004E51B4"/>
    <w:rsid w:val="004E5267"/>
    <w:rsid w:val="004E52CE"/>
    <w:rsid w:val="004E5777"/>
    <w:rsid w:val="004E5A03"/>
    <w:rsid w:val="004E5C98"/>
    <w:rsid w:val="004E61E0"/>
    <w:rsid w:val="004E624F"/>
    <w:rsid w:val="004E63FB"/>
    <w:rsid w:val="004E692F"/>
    <w:rsid w:val="004E6B9D"/>
    <w:rsid w:val="004E6E44"/>
    <w:rsid w:val="004E70A8"/>
    <w:rsid w:val="004E79CD"/>
    <w:rsid w:val="004E7BB9"/>
    <w:rsid w:val="004F0477"/>
    <w:rsid w:val="004F2103"/>
    <w:rsid w:val="004F47AB"/>
    <w:rsid w:val="004F4802"/>
    <w:rsid w:val="004F4855"/>
    <w:rsid w:val="004F4957"/>
    <w:rsid w:val="004F49F9"/>
    <w:rsid w:val="004F4BA9"/>
    <w:rsid w:val="004F4D22"/>
    <w:rsid w:val="004F4D54"/>
    <w:rsid w:val="004F4EDD"/>
    <w:rsid w:val="004F5358"/>
    <w:rsid w:val="004F53FD"/>
    <w:rsid w:val="004F5AE9"/>
    <w:rsid w:val="004F5B15"/>
    <w:rsid w:val="004F5D22"/>
    <w:rsid w:val="004F668B"/>
    <w:rsid w:val="004F6EBC"/>
    <w:rsid w:val="004F76F1"/>
    <w:rsid w:val="004F7837"/>
    <w:rsid w:val="005008CD"/>
    <w:rsid w:val="0050189F"/>
    <w:rsid w:val="00501914"/>
    <w:rsid w:val="00501982"/>
    <w:rsid w:val="00501CA5"/>
    <w:rsid w:val="00502343"/>
    <w:rsid w:val="005027AD"/>
    <w:rsid w:val="0050307F"/>
    <w:rsid w:val="00503089"/>
    <w:rsid w:val="00503BC8"/>
    <w:rsid w:val="00503F96"/>
    <w:rsid w:val="00504B29"/>
    <w:rsid w:val="00505257"/>
    <w:rsid w:val="005054CB"/>
    <w:rsid w:val="0050578C"/>
    <w:rsid w:val="00505A16"/>
    <w:rsid w:val="0050617A"/>
    <w:rsid w:val="005067D2"/>
    <w:rsid w:val="005071BA"/>
    <w:rsid w:val="0050748A"/>
    <w:rsid w:val="005074DB"/>
    <w:rsid w:val="00507985"/>
    <w:rsid w:val="00507995"/>
    <w:rsid w:val="005079BC"/>
    <w:rsid w:val="00507D8E"/>
    <w:rsid w:val="00510474"/>
    <w:rsid w:val="005105C1"/>
    <w:rsid w:val="005109FB"/>
    <w:rsid w:val="00510DFA"/>
    <w:rsid w:val="00510E64"/>
    <w:rsid w:val="00511D65"/>
    <w:rsid w:val="005120F1"/>
    <w:rsid w:val="005123F8"/>
    <w:rsid w:val="00512486"/>
    <w:rsid w:val="0051269D"/>
    <w:rsid w:val="005128D4"/>
    <w:rsid w:val="00512D24"/>
    <w:rsid w:val="0051358C"/>
    <w:rsid w:val="00513956"/>
    <w:rsid w:val="00513B67"/>
    <w:rsid w:val="00513EC6"/>
    <w:rsid w:val="00514CE5"/>
    <w:rsid w:val="00515B35"/>
    <w:rsid w:val="0051660F"/>
    <w:rsid w:val="00517E90"/>
    <w:rsid w:val="005200D2"/>
    <w:rsid w:val="00520710"/>
    <w:rsid w:val="005220D2"/>
    <w:rsid w:val="00522C85"/>
    <w:rsid w:val="00523D7B"/>
    <w:rsid w:val="0052416C"/>
    <w:rsid w:val="0052419F"/>
    <w:rsid w:val="00524B77"/>
    <w:rsid w:val="00524EDF"/>
    <w:rsid w:val="005261D0"/>
    <w:rsid w:val="005264C0"/>
    <w:rsid w:val="005264D4"/>
    <w:rsid w:val="005266B4"/>
    <w:rsid w:val="00526A43"/>
    <w:rsid w:val="00526E04"/>
    <w:rsid w:val="00526FE5"/>
    <w:rsid w:val="0052701F"/>
    <w:rsid w:val="00527140"/>
    <w:rsid w:val="00527691"/>
    <w:rsid w:val="00527887"/>
    <w:rsid w:val="00527F28"/>
    <w:rsid w:val="005301B8"/>
    <w:rsid w:val="00530CBD"/>
    <w:rsid w:val="00532174"/>
    <w:rsid w:val="0053236B"/>
    <w:rsid w:val="005324B5"/>
    <w:rsid w:val="0053391C"/>
    <w:rsid w:val="00533980"/>
    <w:rsid w:val="0053409E"/>
    <w:rsid w:val="0053487C"/>
    <w:rsid w:val="005349E6"/>
    <w:rsid w:val="00534C17"/>
    <w:rsid w:val="00534F93"/>
    <w:rsid w:val="00535390"/>
    <w:rsid w:val="005355D0"/>
    <w:rsid w:val="00535EFC"/>
    <w:rsid w:val="005371C3"/>
    <w:rsid w:val="00537384"/>
    <w:rsid w:val="00537386"/>
    <w:rsid w:val="00537466"/>
    <w:rsid w:val="0053768D"/>
    <w:rsid w:val="005376CD"/>
    <w:rsid w:val="00537C86"/>
    <w:rsid w:val="00540131"/>
    <w:rsid w:val="0054063F"/>
    <w:rsid w:val="00540649"/>
    <w:rsid w:val="00542690"/>
    <w:rsid w:val="0054317C"/>
    <w:rsid w:val="005434BD"/>
    <w:rsid w:val="00543C57"/>
    <w:rsid w:val="00544291"/>
    <w:rsid w:val="00544BA8"/>
    <w:rsid w:val="00544F28"/>
    <w:rsid w:val="00545318"/>
    <w:rsid w:val="00545411"/>
    <w:rsid w:val="005454A7"/>
    <w:rsid w:val="00545C8A"/>
    <w:rsid w:val="00545E9F"/>
    <w:rsid w:val="005466A7"/>
    <w:rsid w:val="00546889"/>
    <w:rsid w:val="005474E9"/>
    <w:rsid w:val="005477DF"/>
    <w:rsid w:val="00547906"/>
    <w:rsid w:val="00547D4E"/>
    <w:rsid w:val="005501A8"/>
    <w:rsid w:val="00550461"/>
    <w:rsid w:val="00550597"/>
    <w:rsid w:val="005508AA"/>
    <w:rsid w:val="005509B8"/>
    <w:rsid w:val="005509C0"/>
    <w:rsid w:val="00550CCB"/>
    <w:rsid w:val="00550FDF"/>
    <w:rsid w:val="005512ED"/>
    <w:rsid w:val="005515F8"/>
    <w:rsid w:val="005519F8"/>
    <w:rsid w:val="00551B34"/>
    <w:rsid w:val="00551E77"/>
    <w:rsid w:val="0055271E"/>
    <w:rsid w:val="0055293C"/>
    <w:rsid w:val="00552D0B"/>
    <w:rsid w:val="00552D70"/>
    <w:rsid w:val="00552F56"/>
    <w:rsid w:val="00553033"/>
    <w:rsid w:val="005530D4"/>
    <w:rsid w:val="005531B5"/>
    <w:rsid w:val="00553326"/>
    <w:rsid w:val="0055361C"/>
    <w:rsid w:val="005537E6"/>
    <w:rsid w:val="00554206"/>
    <w:rsid w:val="0055487D"/>
    <w:rsid w:val="00554BC5"/>
    <w:rsid w:val="00554F60"/>
    <w:rsid w:val="005558A5"/>
    <w:rsid w:val="00556274"/>
    <w:rsid w:val="00556633"/>
    <w:rsid w:val="00556785"/>
    <w:rsid w:val="00556B28"/>
    <w:rsid w:val="00556D17"/>
    <w:rsid w:val="00557302"/>
    <w:rsid w:val="00557560"/>
    <w:rsid w:val="00557589"/>
    <w:rsid w:val="00557B11"/>
    <w:rsid w:val="00557B47"/>
    <w:rsid w:val="0056014C"/>
    <w:rsid w:val="00560232"/>
    <w:rsid w:val="0056042A"/>
    <w:rsid w:val="0056055D"/>
    <w:rsid w:val="0056063C"/>
    <w:rsid w:val="0056080D"/>
    <w:rsid w:val="00560E94"/>
    <w:rsid w:val="00562554"/>
    <w:rsid w:val="0056292F"/>
    <w:rsid w:val="00562C12"/>
    <w:rsid w:val="005633EE"/>
    <w:rsid w:val="0056351B"/>
    <w:rsid w:val="005636AB"/>
    <w:rsid w:val="005636CD"/>
    <w:rsid w:val="00563E2E"/>
    <w:rsid w:val="00564219"/>
    <w:rsid w:val="005642F8"/>
    <w:rsid w:val="005645FF"/>
    <w:rsid w:val="005646E5"/>
    <w:rsid w:val="0056531B"/>
    <w:rsid w:val="00565EB0"/>
    <w:rsid w:val="00565EEB"/>
    <w:rsid w:val="005663A5"/>
    <w:rsid w:val="005666CD"/>
    <w:rsid w:val="00567432"/>
    <w:rsid w:val="00567D52"/>
    <w:rsid w:val="005703A5"/>
    <w:rsid w:val="00570947"/>
    <w:rsid w:val="00571247"/>
    <w:rsid w:val="005719B8"/>
    <w:rsid w:val="00571D3D"/>
    <w:rsid w:val="00571F38"/>
    <w:rsid w:val="00572426"/>
    <w:rsid w:val="005724E8"/>
    <w:rsid w:val="00572CFE"/>
    <w:rsid w:val="00572DA8"/>
    <w:rsid w:val="00572E61"/>
    <w:rsid w:val="0057335B"/>
    <w:rsid w:val="00573721"/>
    <w:rsid w:val="00573E1E"/>
    <w:rsid w:val="00574E44"/>
    <w:rsid w:val="00576443"/>
    <w:rsid w:val="005766F9"/>
    <w:rsid w:val="005767E6"/>
    <w:rsid w:val="00576B36"/>
    <w:rsid w:val="00577539"/>
    <w:rsid w:val="005778C5"/>
    <w:rsid w:val="00577912"/>
    <w:rsid w:val="00580627"/>
    <w:rsid w:val="00580C22"/>
    <w:rsid w:val="0058169B"/>
    <w:rsid w:val="0058186C"/>
    <w:rsid w:val="00581F4E"/>
    <w:rsid w:val="005822B9"/>
    <w:rsid w:val="005822F2"/>
    <w:rsid w:val="00582384"/>
    <w:rsid w:val="0058245B"/>
    <w:rsid w:val="00582A62"/>
    <w:rsid w:val="00583AB0"/>
    <w:rsid w:val="00583BD7"/>
    <w:rsid w:val="00584728"/>
    <w:rsid w:val="00584C9B"/>
    <w:rsid w:val="0058511E"/>
    <w:rsid w:val="0058538A"/>
    <w:rsid w:val="00585990"/>
    <w:rsid w:val="00585A5F"/>
    <w:rsid w:val="00586411"/>
    <w:rsid w:val="00586601"/>
    <w:rsid w:val="0058699C"/>
    <w:rsid w:val="00586BE0"/>
    <w:rsid w:val="00586FC2"/>
    <w:rsid w:val="00587621"/>
    <w:rsid w:val="00587A83"/>
    <w:rsid w:val="0059090D"/>
    <w:rsid w:val="00591502"/>
    <w:rsid w:val="00591632"/>
    <w:rsid w:val="005922A9"/>
    <w:rsid w:val="005922B5"/>
    <w:rsid w:val="0059289C"/>
    <w:rsid w:val="00592D88"/>
    <w:rsid w:val="005934F1"/>
    <w:rsid w:val="005936F1"/>
    <w:rsid w:val="00593DDB"/>
    <w:rsid w:val="00594354"/>
    <w:rsid w:val="0059472E"/>
    <w:rsid w:val="00594800"/>
    <w:rsid w:val="00594822"/>
    <w:rsid w:val="0059518F"/>
    <w:rsid w:val="00595484"/>
    <w:rsid w:val="00595B05"/>
    <w:rsid w:val="005965C5"/>
    <w:rsid w:val="005966A5"/>
    <w:rsid w:val="00596A54"/>
    <w:rsid w:val="00596B96"/>
    <w:rsid w:val="00597B6A"/>
    <w:rsid w:val="00597FB1"/>
    <w:rsid w:val="005A0103"/>
    <w:rsid w:val="005A01AB"/>
    <w:rsid w:val="005A03C7"/>
    <w:rsid w:val="005A0557"/>
    <w:rsid w:val="005A081A"/>
    <w:rsid w:val="005A1058"/>
    <w:rsid w:val="005A212F"/>
    <w:rsid w:val="005A218D"/>
    <w:rsid w:val="005A220D"/>
    <w:rsid w:val="005A2650"/>
    <w:rsid w:val="005A285F"/>
    <w:rsid w:val="005A2CEE"/>
    <w:rsid w:val="005A2D9B"/>
    <w:rsid w:val="005A37AB"/>
    <w:rsid w:val="005A3908"/>
    <w:rsid w:val="005A3AB3"/>
    <w:rsid w:val="005A4118"/>
    <w:rsid w:val="005A431F"/>
    <w:rsid w:val="005A43D8"/>
    <w:rsid w:val="005A44A4"/>
    <w:rsid w:val="005A45CF"/>
    <w:rsid w:val="005A49F3"/>
    <w:rsid w:val="005A4B8E"/>
    <w:rsid w:val="005A502A"/>
    <w:rsid w:val="005A571E"/>
    <w:rsid w:val="005A5BD5"/>
    <w:rsid w:val="005A5C19"/>
    <w:rsid w:val="005A5F0D"/>
    <w:rsid w:val="005A6622"/>
    <w:rsid w:val="005A6E9A"/>
    <w:rsid w:val="005B0938"/>
    <w:rsid w:val="005B1238"/>
    <w:rsid w:val="005B1262"/>
    <w:rsid w:val="005B157A"/>
    <w:rsid w:val="005B176F"/>
    <w:rsid w:val="005B19C0"/>
    <w:rsid w:val="005B1A2D"/>
    <w:rsid w:val="005B1B29"/>
    <w:rsid w:val="005B1C7E"/>
    <w:rsid w:val="005B1FCB"/>
    <w:rsid w:val="005B237E"/>
    <w:rsid w:val="005B2AA5"/>
    <w:rsid w:val="005B2AA6"/>
    <w:rsid w:val="005B3669"/>
    <w:rsid w:val="005B43B2"/>
    <w:rsid w:val="005B49EE"/>
    <w:rsid w:val="005B4B1A"/>
    <w:rsid w:val="005B52B0"/>
    <w:rsid w:val="005B5F79"/>
    <w:rsid w:val="005B6206"/>
    <w:rsid w:val="005B69B7"/>
    <w:rsid w:val="005B70A3"/>
    <w:rsid w:val="005B70C9"/>
    <w:rsid w:val="005B7391"/>
    <w:rsid w:val="005B739E"/>
    <w:rsid w:val="005B7494"/>
    <w:rsid w:val="005B7536"/>
    <w:rsid w:val="005B76E5"/>
    <w:rsid w:val="005B7978"/>
    <w:rsid w:val="005B7A9D"/>
    <w:rsid w:val="005B7BBD"/>
    <w:rsid w:val="005B7C1E"/>
    <w:rsid w:val="005C0069"/>
    <w:rsid w:val="005C0300"/>
    <w:rsid w:val="005C1491"/>
    <w:rsid w:val="005C16AB"/>
    <w:rsid w:val="005C1E71"/>
    <w:rsid w:val="005C1FB5"/>
    <w:rsid w:val="005C2017"/>
    <w:rsid w:val="005C26A5"/>
    <w:rsid w:val="005C3FC8"/>
    <w:rsid w:val="005C4013"/>
    <w:rsid w:val="005C433A"/>
    <w:rsid w:val="005C5409"/>
    <w:rsid w:val="005C5B2E"/>
    <w:rsid w:val="005C5C87"/>
    <w:rsid w:val="005C61CE"/>
    <w:rsid w:val="005C6634"/>
    <w:rsid w:val="005C6B02"/>
    <w:rsid w:val="005C7605"/>
    <w:rsid w:val="005C7A43"/>
    <w:rsid w:val="005D0728"/>
    <w:rsid w:val="005D094F"/>
    <w:rsid w:val="005D0F37"/>
    <w:rsid w:val="005D15D4"/>
    <w:rsid w:val="005D2232"/>
    <w:rsid w:val="005D2E67"/>
    <w:rsid w:val="005D309E"/>
    <w:rsid w:val="005D3824"/>
    <w:rsid w:val="005D3942"/>
    <w:rsid w:val="005D40BC"/>
    <w:rsid w:val="005D4116"/>
    <w:rsid w:val="005D4B48"/>
    <w:rsid w:val="005D4E18"/>
    <w:rsid w:val="005D5963"/>
    <w:rsid w:val="005D59C5"/>
    <w:rsid w:val="005D5B89"/>
    <w:rsid w:val="005D6848"/>
    <w:rsid w:val="005D6F76"/>
    <w:rsid w:val="005D7285"/>
    <w:rsid w:val="005E07B5"/>
    <w:rsid w:val="005E0CCE"/>
    <w:rsid w:val="005E1735"/>
    <w:rsid w:val="005E1802"/>
    <w:rsid w:val="005E1E29"/>
    <w:rsid w:val="005E1F0E"/>
    <w:rsid w:val="005E2180"/>
    <w:rsid w:val="005E23A1"/>
    <w:rsid w:val="005E25D9"/>
    <w:rsid w:val="005E2755"/>
    <w:rsid w:val="005E2F64"/>
    <w:rsid w:val="005E355E"/>
    <w:rsid w:val="005E3E98"/>
    <w:rsid w:val="005E42AC"/>
    <w:rsid w:val="005E4996"/>
    <w:rsid w:val="005E4B6D"/>
    <w:rsid w:val="005E50CE"/>
    <w:rsid w:val="005E5352"/>
    <w:rsid w:val="005E70DC"/>
    <w:rsid w:val="005F035A"/>
    <w:rsid w:val="005F0444"/>
    <w:rsid w:val="005F08B4"/>
    <w:rsid w:val="005F0BBB"/>
    <w:rsid w:val="005F10C4"/>
    <w:rsid w:val="005F1F30"/>
    <w:rsid w:val="005F2A8F"/>
    <w:rsid w:val="005F2B78"/>
    <w:rsid w:val="005F2D20"/>
    <w:rsid w:val="005F2F22"/>
    <w:rsid w:val="005F322C"/>
    <w:rsid w:val="005F34B1"/>
    <w:rsid w:val="005F34EC"/>
    <w:rsid w:val="005F4471"/>
    <w:rsid w:val="005F44AA"/>
    <w:rsid w:val="005F5221"/>
    <w:rsid w:val="005F52AA"/>
    <w:rsid w:val="005F5B6F"/>
    <w:rsid w:val="005F645C"/>
    <w:rsid w:val="005F74FC"/>
    <w:rsid w:val="00600775"/>
    <w:rsid w:val="00601731"/>
    <w:rsid w:val="0060276C"/>
    <w:rsid w:val="00602EAF"/>
    <w:rsid w:val="006039F2"/>
    <w:rsid w:val="006040CC"/>
    <w:rsid w:val="0060454F"/>
    <w:rsid w:val="00605413"/>
    <w:rsid w:val="00605651"/>
    <w:rsid w:val="00606897"/>
    <w:rsid w:val="00606F26"/>
    <w:rsid w:val="00607001"/>
    <w:rsid w:val="00607304"/>
    <w:rsid w:val="00607667"/>
    <w:rsid w:val="00607FA6"/>
    <w:rsid w:val="00610066"/>
    <w:rsid w:val="00610508"/>
    <w:rsid w:val="00610542"/>
    <w:rsid w:val="0061095A"/>
    <w:rsid w:val="00610BEE"/>
    <w:rsid w:val="00610DFB"/>
    <w:rsid w:val="00611895"/>
    <w:rsid w:val="00611F4D"/>
    <w:rsid w:val="006129B7"/>
    <w:rsid w:val="00612B0A"/>
    <w:rsid w:val="00612B2E"/>
    <w:rsid w:val="00612E09"/>
    <w:rsid w:val="00612F31"/>
    <w:rsid w:val="00612FE4"/>
    <w:rsid w:val="00613147"/>
    <w:rsid w:val="00613383"/>
    <w:rsid w:val="006134BD"/>
    <w:rsid w:val="0061437F"/>
    <w:rsid w:val="006143D7"/>
    <w:rsid w:val="0061440D"/>
    <w:rsid w:val="00614C8E"/>
    <w:rsid w:val="0061572C"/>
    <w:rsid w:val="00615A71"/>
    <w:rsid w:val="00615F92"/>
    <w:rsid w:val="0061773A"/>
    <w:rsid w:val="00617B63"/>
    <w:rsid w:val="00617DC0"/>
    <w:rsid w:val="006206C8"/>
    <w:rsid w:val="00620DFC"/>
    <w:rsid w:val="00620EC6"/>
    <w:rsid w:val="006216AD"/>
    <w:rsid w:val="00621C6D"/>
    <w:rsid w:val="0062224B"/>
    <w:rsid w:val="00622341"/>
    <w:rsid w:val="00622376"/>
    <w:rsid w:val="006227ED"/>
    <w:rsid w:val="00622B5A"/>
    <w:rsid w:val="00622C73"/>
    <w:rsid w:val="00623078"/>
    <w:rsid w:val="006234B1"/>
    <w:rsid w:val="00623B8A"/>
    <w:rsid w:val="00624447"/>
    <w:rsid w:val="00624C2E"/>
    <w:rsid w:val="00625537"/>
    <w:rsid w:val="006257E4"/>
    <w:rsid w:val="00625B4F"/>
    <w:rsid w:val="00626B32"/>
    <w:rsid w:val="00627251"/>
    <w:rsid w:val="0062729E"/>
    <w:rsid w:val="00627727"/>
    <w:rsid w:val="006279AF"/>
    <w:rsid w:val="00627A17"/>
    <w:rsid w:val="006300A9"/>
    <w:rsid w:val="006305A6"/>
    <w:rsid w:val="006309DF"/>
    <w:rsid w:val="00630C09"/>
    <w:rsid w:val="0063151A"/>
    <w:rsid w:val="006316B5"/>
    <w:rsid w:val="00632389"/>
    <w:rsid w:val="006325AD"/>
    <w:rsid w:val="0063294A"/>
    <w:rsid w:val="00632FFC"/>
    <w:rsid w:val="0063327D"/>
    <w:rsid w:val="00633501"/>
    <w:rsid w:val="006336E1"/>
    <w:rsid w:val="00633D1E"/>
    <w:rsid w:val="006340D5"/>
    <w:rsid w:val="006346EA"/>
    <w:rsid w:val="00634965"/>
    <w:rsid w:val="00634D75"/>
    <w:rsid w:val="00637276"/>
    <w:rsid w:val="0064044E"/>
    <w:rsid w:val="00640B7B"/>
    <w:rsid w:val="0064142A"/>
    <w:rsid w:val="00641857"/>
    <w:rsid w:val="006419A4"/>
    <w:rsid w:val="00641F0B"/>
    <w:rsid w:val="00641FDC"/>
    <w:rsid w:val="00642589"/>
    <w:rsid w:val="00642623"/>
    <w:rsid w:val="00642D78"/>
    <w:rsid w:val="00642D96"/>
    <w:rsid w:val="006435CE"/>
    <w:rsid w:val="006436B8"/>
    <w:rsid w:val="00643E17"/>
    <w:rsid w:val="0064466F"/>
    <w:rsid w:val="00644881"/>
    <w:rsid w:val="00644ACA"/>
    <w:rsid w:val="00644D9C"/>
    <w:rsid w:val="00645092"/>
    <w:rsid w:val="006453A0"/>
    <w:rsid w:val="0064583D"/>
    <w:rsid w:val="00645C80"/>
    <w:rsid w:val="00645CFC"/>
    <w:rsid w:val="00645DCA"/>
    <w:rsid w:val="0064605E"/>
    <w:rsid w:val="006465D1"/>
    <w:rsid w:val="00646E60"/>
    <w:rsid w:val="006471F7"/>
    <w:rsid w:val="00647279"/>
    <w:rsid w:val="00647A67"/>
    <w:rsid w:val="006500AD"/>
    <w:rsid w:val="00650275"/>
    <w:rsid w:val="00650292"/>
    <w:rsid w:val="00651459"/>
    <w:rsid w:val="006514F3"/>
    <w:rsid w:val="0065188B"/>
    <w:rsid w:val="00651A5F"/>
    <w:rsid w:val="00651B95"/>
    <w:rsid w:val="006520B8"/>
    <w:rsid w:val="006522E0"/>
    <w:rsid w:val="006532C6"/>
    <w:rsid w:val="0065370C"/>
    <w:rsid w:val="0065382A"/>
    <w:rsid w:val="006539B7"/>
    <w:rsid w:val="00653A75"/>
    <w:rsid w:val="00653B9E"/>
    <w:rsid w:val="0065441B"/>
    <w:rsid w:val="006549A2"/>
    <w:rsid w:val="00654F17"/>
    <w:rsid w:val="006553B0"/>
    <w:rsid w:val="0065580B"/>
    <w:rsid w:val="00656162"/>
    <w:rsid w:val="00657365"/>
    <w:rsid w:val="006578A9"/>
    <w:rsid w:val="00657DB6"/>
    <w:rsid w:val="00657EFD"/>
    <w:rsid w:val="0066001A"/>
    <w:rsid w:val="00660A7C"/>
    <w:rsid w:val="00660F37"/>
    <w:rsid w:val="006614F8"/>
    <w:rsid w:val="00661C78"/>
    <w:rsid w:val="006626D3"/>
    <w:rsid w:val="00662BF4"/>
    <w:rsid w:val="00662C1D"/>
    <w:rsid w:val="006633FF"/>
    <w:rsid w:val="006635ED"/>
    <w:rsid w:val="00663962"/>
    <w:rsid w:val="006646E8"/>
    <w:rsid w:val="006647D9"/>
    <w:rsid w:val="00665604"/>
    <w:rsid w:val="00665897"/>
    <w:rsid w:val="00665DE7"/>
    <w:rsid w:val="006668A9"/>
    <w:rsid w:val="00666C09"/>
    <w:rsid w:val="00667EFE"/>
    <w:rsid w:val="00667F30"/>
    <w:rsid w:val="006700F9"/>
    <w:rsid w:val="0067013B"/>
    <w:rsid w:val="0067013E"/>
    <w:rsid w:val="00670222"/>
    <w:rsid w:val="006705B7"/>
    <w:rsid w:val="006714AE"/>
    <w:rsid w:val="0067151C"/>
    <w:rsid w:val="006719B9"/>
    <w:rsid w:val="00671D87"/>
    <w:rsid w:val="00672410"/>
    <w:rsid w:val="006730AD"/>
    <w:rsid w:val="006750E3"/>
    <w:rsid w:val="006752CE"/>
    <w:rsid w:val="006754E4"/>
    <w:rsid w:val="0067561C"/>
    <w:rsid w:val="006758C2"/>
    <w:rsid w:val="00675D77"/>
    <w:rsid w:val="00675E88"/>
    <w:rsid w:val="006767D4"/>
    <w:rsid w:val="006768DF"/>
    <w:rsid w:val="00676CAA"/>
    <w:rsid w:val="0067719D"/>
    <w:rsid w:val="0067728C"/>
    <w:rsid w:val="00677C45"/>
    <w:rsid w:val="00677F36"/>
    <w:rsid w:val="00677FAD"/>
    <w:rsid w:val="006804AF"/>
    <w:rsid w:val="00680D49"/>
    <w:rsid w:val="00680F1F"/>
    <w:rsid w:val="00681203"/>
    <w:rsid w:val="0068172D"/>
    <w:rsid w:val="0068202B"/>
    <w:rsid w:val="006823E8"/>
    <w:rsid w:val="00682ACE"/>
    <w:rsid w:val="00683C00"/>
    <w:rsid w:val="00683F2A"/>
    <w:rsid w:val="00684E5D"/>
    <w:rsid w:val="0068511A"/>
    <w:rsid w:val="0068573C"/>
    <w:rsid w:val="00685B08"/>
    <w:rsid w:val="00686166"/>
    <w:rsid w:val="00686646"/>
    <w:rsid w:val="00686E71"/>
    <w:rsid w:val="0068716A"/>
    <w:rsid w:val="0068724C"/>
    <w:rsid w:val="006874EB"/>
    <w:rsid w:val="00690012"/>
    <w:rsid w:val="006901AD"/>
    <w:rsid w:val="0069031A"/>
    <w:rsid w:val="00690348"/>
    <w:rsid w:val="006904B5"/>
    <w:rsid w:val="00690FC8"/>
    <w:rsid w:val="00691EFA"/>
    <w:rsid w:val="00692838"/>
    <w:rsid w:val="00693C48"/>
    <w:rsid w:val="006942FF"/>
    <w:rsid w:val="00694549"/>
    <w:rsid w:val="00694A4D"/>
    <w:rsid w:val="00694B81"/>
    <w:rsid w:val="006956E4"/>
    <w:rsid w:val="00695E48"/>
    <w:rsid w:val="00696702"/>
    <w:rsid w:val="00697197"/>
    <w:rsid w:val="006979F6"/>
    <w:rsid w:val="00697EE0"/>
    <w:rsid w:val="006A05DF"/>
    <w:rsid w:val="006A0A68"/>
    <w:rsid w:val="006A0C3A"/>
    <w:rsid w:val="006A0F67"/>
    <w:rsid w:val="006A1138"/>
    <w:rsid w:val="006A1A9A"/>
    <w:rsid w:val="006A1C9E"/>
    <w:rsid w:val="006A21AC"/>
    <w:rsid w:val="006A241C"/>
    <w:rsid w:val="006A2945"/>
    <w:rsid w:val="006A3400"/>
    <w:rsid w:val="006A3704"/>
    <w:rsid w:val="006A39FB"/>
    <w:rsid w:val="006A3F96"/>
    <w:rsid w:val="006A40D1"/>
    <w:rsid w:val="006A41F8"/>
    <w:rsid w:val="006A4A4F"/>
    <w:rsid w:val="006A52B0"/>
    <w:rsid w:val="006A54A3"/>
    <w:rsid w:val="006A5740"/>
    <w:rsid w:val="006A6B72"/>
    <w:rsid w:val="006A6E55"/>
    <w:rsid w:val="006A772F"/>
    <w:rsid w:val="006A7A41"/>
    <w:rsid w:val="006A7B95"/>
    <w:rsid w:val="006A7EE2"/>
    <w:rsid w:val="006A7F08"/>
    <w:rsid w:val="006A7F70"/>
    <w:rsid w:val="006B0D70"/>
    <w:rsid w:val="006B16A7"/>
    <w:rsid w:val="006B1B3F"/>
    <w:rsid w:val="006B1E1D"/>
    <w:rsid w:val="006B21A0"/>
    <w:rsid w:val="006B21CE"/>
    <w:rsid w:val="006B2A5B"/>
    <w:rsid w:val="006B2A62"/>
    <w:rsid w:val="006B33A0"/>
    <w:rsid w:val="006B36A0"/>
    <w:rsid w:val="006B3CAB"/>
    <w:rsid w:val="006B4132"/>
    <w:rsid w:val="006B4462"/>
    <w:rsid w:val="006B46EF"/>
    <w:rsid w:val="006B49FA"/>
    <w:rsid w:val="006B4BA6"/>
    <w:rsid w:val="006B50FD"/>
    <w:rsid w:val="006B5326"/>
    <w:rsid w:val="006B67F9"/>
    <w:rsid w:val="006B68DE"/>
    <w:rsid w:val="006B693C"/>
    <w:rsid w:val="006B6A29"/>
    <w:rsid w:val="006B6BC2"/>
    <w:rsid w:val="006B6FE0"/>
    <w:rsid w:val="006B7306"/>
    <w:rsid w:val="006B7D2E"/>
    <w:rsid w:val="006C00B3"/>
    <w:rsid w:val="006C0294"/>
    <w:rsid w:val="006C0AFF"/>
    <w:rsid w:val="006C2ADB"/>
    <w:rsid w:val="006C2CEE"/>
    <w:rsid w:val="006C32F9"/>
    <w:rsid w:val="006C395B"/>
    <w:rsid w:val="006C4739"/>
    <w:rsid w:val="006C4AC7"/>
    <w:rsid w:val="006C547D"/>
    <w:rsid w:val="006C6131"/>
    <w:rsid w:val="006C6191"/>
    <w:rsid w:val="006C625A"/>
    <w:rsid w:val="006C6CEC"/>
    <w:rsid w:val="006C77E2"/>
    <w:rsid w:val="006C7B41"/>
    <w:rsid w:val="006C7C63"/>
    <w:rsid w:val="006C7E21"/>
    <w:rsid w:val="006D0771"/>
    <w:rsid w:val="006D0777"/>
    <w:rsid w:val="006D0AF2"/>
    <w:rsid w:val="006D0C49"/>
    <w:rsid w:val="006D193B"/>
    <w:rsid w:val="006D1B0D"/>
    <w:rsid w:val="006D284A"/>
    <w:rsid w:val="006D29E2"/>
    <w:rsid w:val="006D2F5D"/>
    <w:rsid w:val="006D3FA3"/>
    <w:rsid w:val="006D4173"/>
    <w:rsid w:val="006D5274"/>
    <w:rsid w:val="006D551D"/>
    <w:rsid w:val="006D5C2F"/>
    <w:rsid w:val="006D5CD6"/>
    <w:rsid w:val="006D613E"/>
    <w:rsid w:val="006D64F9"/>
    <w:rsid w:val="006D677E"/>
    <w:rsid w:val="006D6E6A"/>
    <w:rsid w:val="006D75D5"/>
    <w:rsid w:val="006D75DF"/>
    <w:rsid w:val="006D7C1B"/>
    <w:rsid w:val="006E0D6B"/>
    <w:rsid w:val="006E1736"/>
    <w:rsid w:val="006E1A26"/>
    <w:rsid w:val="006E1E33"/>
    <w:rsid w:val="006E23C3"/>
    <w:rsid w:val="006E2747"/>
    <w:rsid w:val="006E27E2"/>
    <w:rsid w:val="006E283F"/>
    <w:rsid w:val="006E2D30"/>
    <w:rsid w:val="006E2D34"/>
    <w:rsid w:val="006E2E62"/>
    <w:rsid w:val="006E3112"/>
    <w:rsid w:val="006E3138"/>
    <w:rsid w:val="006E4517"/>
    <w:rsid w:val="006E4CE1"/>
    <w:rsid w:val="006E5358"/>
    <w:rsid w:val="006E5419"/>
    <w:rsid w:val="006E5706"/>
    <w:rsid w:val="006E7078"/>
    <w:rsid w:val="006E75EB"/>
    <w:rsid w:val="006E7C81"/>
    <w:rsid w:val="006E7F21"/>
    <w:rsid w:val="006F0291"/>
    <w:rsid w:val="006F1E5A"/>
    <w:rsid w:val="006F2092"/>
    <w:rsid w:val="006F2A9D"/>
    <w:rsid w:val="006F334A"/>
    <w:rsid w:val="006F3897"/>
    <w:rsid w:val="006F3BC8"/>
    <w:rsid w:val="006F3DE1"/>
    <w:rsid w:val="006F4014"/>
    <w:rsid w:val="006F410A"/>
    <w:rsid w:val="006F4C13"/>
    <w:rsid w:val="006F4DE5"/>
    <w:rsid w:val="006F5640"/>
    <w:rsid w:val="006F5876"/>
    <w:rsid w:val="006F5AD5"/>
    <w:rsid w:val="006F617C"/>
    <w:rsid w:val="006F6513"/>
    <w:rsid w:val="006F6C71"/>
    <w:rsid w:val="006F71AF"/>
    <w:rsid w:val="006F777A"/>
    <w:rsid w:val="006F796A"/>
    <w:rsid w:val="0070099F"/>
    <w:rsid w:val="00700B65"/>
    <w:rsid w:val="00701278"/>
    <w:rsid w:val="007016E0"/>
    <w:rsid w:val="00701999"/>
    <w:rsid w:val="00702187"/>
    <w:rsid w:val="0070233B"/>
    <w:rsid w:val="00702A1B"/>
    <w:rsid w:val="00702C46"/>
    <w:rsid w:val="00702E2A"/>
    <w:rsid w:val="00703D1E"/>
    <w:rsid w:val="007041A2"/>
    <w:rsid w:val="00704413"/>
    <w:rsid w:val="007047B6"/>
    <w:rsid w:val="00705703"/>
    <w:rsid w:val="00706089"/>
    <w:rsid w:val="007060C8"/>
    <w:rsid w:val="00706726"/>
    <w:rsid w:val="007067A5"/>
    <w:rsid w:val="00706D9E"/>
    <w:rsid w:val="0070722A"/>
    <w:rsid w:val="0070769D"/>
    <w:rsid w:val="00707EAF"/>
    <w:rsid w:val="00710036"/>
    <w:rsid w:val="00710048"/>
    <w:rsid w:val="007100F6"/>
    <w:rsid w:val="0071055E"/>
    <w:rsid w:val="0071075B"/>
    <w:rsid w:val="00710849"/>
    <w:rsid w:val="00710F6D"/>
    <w:rsid w:val="00711D00"/>
    <w:rsid w:val="007127A4"/>
    <w:rsid w:val="00712AF8"/>
    <w:rsid w:val="00713BE4"/>
    <w:rsid w:val="00714981"/>
    <w:rsid w:val="0071614C"/>
    <w:rsid w:val="0071628C"/>
    <w:rsid w:val="0071643C"/>
    <w:rsid w:val="007164DD"/>
    <w:rsid w:val="007166A1"/>
    <w:rsid w:val="0071682E"/>
    <w:rsid w:val="00716B9B"/>
    <w:rsid w:val="00716BA5"/>
    <w:rsid w:val="00716FE0"/>
    <w:rsid w:val="00717047"/>
    <w:rsid w:val="007170F0"/>
    <w:rsid w:val="00717A97"/>
    <w:rsid w:val="00717C10"/>
    <w:rsid w:val="00720623"/>
    <w:rsid w:val="007206FB"/>
    <w:rsid w:val="00720767"/>
    <w:rsid w:val="007210BB"/>
    <w:rsid w:val="00721504"/>
    <w:rsid w:val="0072183F"/>
    <w:rsid w:val="0072314F"/>
    <w:rsid w:val="007236F4"/>
    <w:rsid w:val="0072383A"/>
    <w:rsid w:val="00724734"/>
    <w:rsid w:val="00724878"/>
    <w:rsid w:val="0072535B"/>
    <w:rsid w:val="0072547C"/>
    <w:rsid w:val="00725A9F"/>
    <w:rsid w:val="00725C16"/>
    <w:rsid w:val="00725D14"/>
    <w:rsid w:val="00726490"/>
    <w:rsid w:val="007268F3"/>
    <w:rsid w:val="00727370"/>
    <w:rsid w:val="00727856"/>
    <w:rsid w:val="00727E59"/>
    <w:rsid w:val="00730BF2"/>
    <w:rsid w:val="00730F77"/>
    <w:rsid w:val="007310B3"/>
    <w:rsid w:val="00731447"/>
    <w:rsid w:val="007323DD"/>
    <w:rsid w:val="00732657"/>
    <w:rsid w:val="007330A8"/>
    <w:rsid w:val="007333F0"/>
    <w:rsid w:val="0073414B"/>
    <w:rsid w:val="00734205"/>
    <w:rsid w:val="00734517"/>
    <w:rsid w:val="00734C65"/>
    <w:rsid w:val="00734E88"/>
    <w:rsid w:val="00734EAF"/>
    <w:rsid w:val="00735792"/>
    <w:rsid w:val="0073644E"/>
    <w:rsid w:val="00736E86"/>
    <w:rsid w:val="00737F7B"/>
    <w:rsid w:val="00740081"/>
    <w:rsid w:val="007403B1"/>
    <w:rsid w:val="007408F4"/>
    <w:rsid w:val="00740BE9"/>
    <w:rsid w:val="00740FAA"/>
    <w:rsid w:val="00740FDF"/>
    <w:rsid w:val="00742201"/>
    <w:rsid w:val="00742350"/>
    <w:rsid w:val="00742C61"/>
    <w:rsid w:val="0074313B"/>
    <w:rsid w:val="0074327B"/>
    <w:rsid w:val="0074366F"/>
    <w:rsid w:val="00743B5D"/>
    <w:rsid w:val="00743EB6"/>
    <w:rsid w:val="00744F00"/>
    <w:rsid w:val="00745405"/>
    <w:rsid w:val="00745E2B"/>
    <w:rsid w:val="007465C0"/>
    <w:rsid w:val="00746FA7"/>
    <w:rsid w:val="00747E36"/>
    <w:rsid w:val="007500ED"/>
    <w:rsid w:val="0075036E"/>
    <w:rsid w:val="0075056B"/>
    <w:rsid w:val="00751ABE"/>
    <w:rsid w:val="007520B1"/>
    <w:rsid w:val="0075326C"/>
    <w:rsid w:val="00753306"/>
    <w:rsid w:val="00753840"/>
    <w:rsid w:val="00753A44"/>
    <w:rsid w:val="00753A7A"/>
    <w:rsid w:val="00753B7C"/>
    <w:rsid w:val="00753BE4"/>
    <w:rsid w:val="00753EDB"/>
    <w:rsid w:val="007544CB"/>
    <w:rsid w:val="00754FE1"/>
    <w:rsid w:val="00755712"/>
    <w:rsid w:val="00755C8F"/>
    <w:rsid w:val="00755ECA"/>
    <w:rsid w:val="0075613F"/>
    <w:rsid w:val="007568DA"/>
    <w:rsid w:val="0075698E"/>
    <w:rsid w:val="0075707B"/>
    <w:rsid w:val="0075790B"/>
    <w:rsid w:val="00757B07"/>
    <w:rsid w:val="00757D48"/>
    <w:rsid w:val="00760B14"/>
    <w:rsid w:val="00761483"/>
    <w:rsid w:val="00761C2D"/>
    <w:rsid w:val="00761D69"/>
    <w:rsid w:val="00761E1B"/>
    <w:rsid w:val="00762716"/>
    <w:rsid w:val="007628DA"/>
    <w:rsid w:val="00762B71"/>
    <w:rsid w:val="0076355B"/>
    <w:rsid w:val="007635D6"/>
    <w:rsid w:val="00763A22"/>
    <w:rsid w:val="00763E62"/>
    <w:rsid w:val="00764231"/>
    <w:rsid w:val="0076491E"/>
    <w:rsid w:val="007649B4"/>
    <w:rsid w:val="00764B35"/>
    <w:rsid w:val="007651F7"/>
    <w:rsid w:val="00765825"/>
    <w:rsid w:val="00765CAA"/>
    <w:rsid w:val="0076621B"/>
    <w:rsid w:val="00767454"/>
    <w:rsid w:val="00767978"/>
    <w:rsid w:val="00770C6E"/>
    <w:rsid w:val="00771123"/>
    <w:rsid w:val="0077139F"/>
    <w:rsid w:val="007717C2"/>
    <w:rsid w:val="00773264"/>
    <w:rsid w:val="0077453D"/>
    <w:rsid w:val="0077463E"/>
    <w:rsid w:val="00774698"/>
    <w:rsid w:val="007755BA"/>
    <w:rsid w:val="007758A4"/>
    <w:rsid w:val="00775C1B"/>
    <w:rsid w:val="007764A4"/>
    <w:rsid w:val="00777395"/>
    <w:rsid w:val="007774AE"/>
    <w:rsid w:val="00777819"/>
    <w:rsid w:val="00777C2F"/>
    <w:rsid w:val="00777CC3"/>
    <w:rsid w:val="00777D2C"/>
    <w:rsid w:val="00777F6E"/>
    <w:rsid w:val="00780B33"/>
    <w:rsid w:val="00780F34"/>
    <w:rsid w:val="0078122B"/>
    <w:rsid w:val="007817AA"/>
    <w:rsid w:val="007824F1"/>
    <w:rsid w:val="00782819"/>
    <w:rsid w:val="00782A0C"/>
    <w:rsid w:val="00783165"/>
    <w:rsid w:val="007838D0"/>
    <w:rsid w:val="00783C2C"/>
    <w:rsid w:val="007854CF"/>
    <w:rsid w:val="00785C2D"/>
    <w:rsid w:val="00785D5B"/>
    <w:rsid w:val="00785D7A"/>
    <w:rsid w:val="00785FB9"/>
    <w:rsid w:val="00786E6E"/>
    <w:rsid w:val="007878B2"/>
    <w:rsid w:val="00787E91"/>
    <w:rsid w:val="00790784"/>
    <w:rsid w:val="00790BD4"/>
    <w:rsid w:val="0079208B"/>
    <w:rsid w:val="00792135"/>
    <w:rsid w:val="007922C6"/>
    <w:rsid w:val="00792FFA"/>
    <w:rsid w:val="00793357"/>
    <w:rsid w:val="00793AD7"/>
    <w:rsid w:val="00793EFB"/>
    <w:rsid w:val="00794349"/>
    <w:rsid w:val="0079450E"/>
    <w:rsid w:val="007949F7"/>
    <w:rsid w:val="00794B88"/>
    <w:rsid w:val="007954D4"/>
    <w:rsid w:val="007957A4"/>
    <w:rsid w:val="00795C12"/>
    <w:rsid w:val="007966ED"/>
    <w:rsid w:val="00796894"/>
    <w:rsid w:val="00796BA1"/>
    <w:rsid w:val="00796D7C"/>
    <w:rsid w:val="00796DB9"/>
    <w:rsid w:val="00797AFD"/>
    <w:rsid w:val="00797C92"/>
    <w:rsid w:val="00797CCC"/>
    <w:rsid w:val="007A0038"/>
    <w:rsid w:val="007A0912"/>
    <w:rsid w:val="007A09E1"/>
    <w:rsid w:val="007A1248"/>
    <w:rsid w:val="007A1FFF"/>
    <w:rsid w:val="007A276D"/>
    <w:rsid w:val="007A277E"/>
    <w:rsid w:val="007A29C5"/>
    <w:rsid w:val="007A369A"/>
    <w:rsid w:val="007A4787"/>
    <w:rsid w:val="007A48AC"/>
    <w:rsid w:val="007A4F2C"/>
    <w:rsid w:val="007A5053"/>
    <w:rsid w:val="007A5754"/>
    <w:rsid w:val="007A5EE1"/>
    <w:rsid w:val="007A6036"/>
    <w:rsid w:val="007A7F0A"/>
    <w:rsid w:val="007B02B5"/>
    <w:rsid w:val="007B05C1"/>
    <w:rsid w:val="007B0EC0"/>
    <w:rsid w:val="007B1622"/>
    <w:rsid w:val="007B198B"/>
    <w:rsid w:val="007B1D25"/>
    <w:rsid w:val="007B2755"/>
    <w:rsid w:val="007B2833"/>
    <w:rsid w:val="007B3127"/>
    <w:rsid w:val="007B3B02"/>
    <w:rsid w:val="007B3C7D"/>
    <w:rsid w:val="007B40BB"/>
    <w:rsid w:val="007B44E4"/>
    <w:rsid w:val="007B49EC"/>
    <w:rsid w:val="007B4BE0"/>
    <w:rsid w:val="007B4FEC"/>
    <w:rsid w:val="007B5A00"/>
    <w:rsid w:val="007B66CC"/>
    <w:rsid w:val="007B6725"/>
    <w:rsid w:val="007B67D6"/>
    <w:rsid w:val="007B70D6"/>
    <w:rsid w:val="007B74EE"/>
    <w:rsid w:val="007B7AB7"/>
    <w:rsid w:val="007C1ACE"/>
    <w:rsid w:val="007C1E4F"/>
    <w:rsid w:val="007C20D8"/>
    <w:rsid w:val="007C2952"/>
    <w:rsid w:val="007C39FD"/>
    <w:rsid w:val="007C46BE"/>
    <w:rsid w:val="007C4871"/>
    <w:rsid w:val="007C50B2"/>
    <w:rsid w:val="007C5121"/>
    <w:rsid w:val="007C53E7"/>
    <w:rsid w:val="007C6ED9"/>
    <w:rsid w:val="007C6FD6"/>
    <w:rsid w:val="007C79E9"/>
    <w:rsid w:val="007C7E4C"/>
    <w:rsid w:val="007C7EBA"/>
    <w:rsid w:val="007D091F"/>
    <w:rsid w:val="007D0C98"/>
    <w:rsid w:val="007D0E91"/>
    <w:rsid w:val="007D117A"/>
    <w:rsid w:val="007D1602"/>
    <w:rsid w:val="007D172D"/>
    <w:rsid w:val="007D18CE"/>
    <w:rsid w:val="007D1A15"/>
    <w:rsid w:val="007D1EDF"/>
    <w:rsid w:val="007D235F"/>
    <w:rsid w:val="007D23DD"/>
    <w:rsid w:val="007D2882"/>
    <w:rsid w:val="007D2D4B"/>
    <w:rsid w:val="007D2DE0"/>
    <w:rsid w:val="007D30BF"/>
    <w:rsid w:val="007D3639"/>
    <w:rsid w:val="007D3A02"/>
    <w:rsid w:val="007D3EB8"/>
    <w:rsid w:val="007D4628"/>
    <w:rsid w:val="007D552F"/>
    <w:rsid w:val="007D60E9"/>
    <w:rsid w:val="007D622D"/>
    <w:rsid w:val="007D69D7"/>
    <w:rsid w:val="007D76EF"/>
    <w:rsid w:val="007D7E75"/>
    <w:rsid w:val="007D7FE5"/>
    <w:rsid w:val="007E0AF4"/>
    <w:rsid w:val="007E0C0B"/>
    <w:rsid w:val="007E116D"/>
    <w:rsid w:val="007E2346"/>
    <w:rsid w:val="007E33AE"/>
    <w:rsid w:val="007E36AF"/>
    <w:rsid w:val="007E3EAA"/>
    <w:rsid w:val="007E485D"/>
    <w:rsid w:val="007E4F0F"/>
    <w:rsid w:val="007E517E"/>
    <w:rsid w:val="007E766A"/>
    <w:rsid w:val="007E7CEB"/>
    <w:rsid w:val="007F030E"/>
    <w:rsid w:val="007F0690"/>
    <w:rsid w:val="007F0B46"/>
    <w:rsid w:val="007F121F"/>
    <w:rsid w:val="007F1C9C"/>
    <w:rsid w:val="007F1D3B"/>
    <w:rsid w:val="007F2C5D"/>
    <w:rsid w:val="007F2EFE"/>
    <w:rsid w:val="007F31DC"/>
    <w:rsid w:val="007F4484"/>
    <w:rsid w:val="007F45CA"/>
    <w:rsid w:val="007F460F"/>
    <w:rsid w:val="007F46F0"/>
    <w:rsid w:val="007F46FA"/>
    <w:rsid w:val="007F4928"/>
    <w:rsid w:val="007F56BD"/>
    <w:rsid w:val="007F56E1"/>
    <w:rsid w:val="007F5838"/>
    <w:rsid w:val="007F583A"/>
    <w:rsid w:val="007F5B86"/>
    <w:rsid w:val="007F604F"/>
    <w:rsid w:val="007F70D1"/>
    <w:rsid w:val="007F7843"/>
    <w:rsid w:val="007F7C85"/>
    <w:rsid w:val="00800020"/>
    <w:rsid w:val="008000BB"/>
    <w:rsid w:val="00800B6E"/>
    <w:rsid w:val="00801081"/>
    <w:rsid w:val="008016D9"/>
    <w:rsid w:val="00801842"/>
    <w:rsid w:val="00801A82"/>
    <w:rsid w:val="00801F61"/>
    <w:rsid w:val="00801FA9"/>
    <w:rsid w:val="00802116"/>
    <w:rsid w:val="00802393"/>
    <w:rsid w:val="00802802"/>
    <w:rsid w:val="00803AAA"/>
    <w:rsid w:val="00803B10"/>
    <w:rsid w:val="0080452D"/>
    <w:rsid w:val="008057AA"/>
    <w:rsid w:val="00805E56"/>
    <w:rsid w:val="008062CE"/>
    <w:rsid w:val="0080632C"/>
    <w:rsid w:val="008069D6"/>
    <w:rsid w:val="00806A42"/>
    <w:rsid w:val="00810186"/>
    <w:rsid w:val="00810981"/>
    <w:rsid w:val="00810A2E"/>
    <w:rsid w:val="00813406"/>
    <w:rsid w:val="008134A6"/>
    <w:rsid w:val="008138B7"/>
    <w:rsid w:val="00814874"/>
    <w:rsid w:val="0081488B"/>
    <w:rsid w:val="008148CA"/>
    <w:rsid w:val="00815195"/>
    <w:rsid w:val="00815648"/>
    <w:rsid w:val="00815BB1"/>
    <w:rsid w:val="00815D06"/>
    <w:rsid w:val="00816391"/>
    <w:rsid w:val="0081643D"/>
    <w:rsid w:val="00817918"/>
    <w:rsid w:val="00817931"/>
    <w:rsid w:val="0082043E"/>
    <w:rsid w:val="00820D31"/>
    <w:rsid w:val="008213BE"/>
    <w:rsid w:val="00821512"/>
    <w:rsid w:val="0082191D"/>
    <w:rsid w:val="00822833"/>
    <w:rsid w:val="00823A18"/>
    <w:rsid w:val="00823BE2"/>
    <w:rsid w:val="00823DA8"/>
    <w:rsid w:val="00824178"/>
    <w:rsid w:val="008244DE"/>
    <w:rsid w:val="0082470B"/>
    <w:rsid w:val="0082482B"/>
    <w:rsid w:val="00824C41"/>
    <w:rsid w:val="00824DE2"/>
    <w:rsid w:val="00825048"/>
    <w:rsid w:val="00825312"/>
    <w:rsid w:val="008253C1"/>
    <w:rsid w:val="00825DB8"/>
    <w:rsid w:val="00826003"/>
    <w:rsid w:val="0082620B"/>
    <w:rsid w:val="00826E6F"/>
    <w:rsid w:val="00826E81"/>
    <w:rsid w:val="00826EBE"/>
    <w:rsid w:val="00827665"/>
    <w:rsid w:val="008279E3"/>
    <w:rsid w:val="00830546"/>
    <w:rsid w:val="00830F8F"/>
    <w:rsid w:val="00831511"/>
    <w:rsid w:val="008318D7"/>
    <w:rsid w:val="0083220F"/>
    <w:rsid w:val="0083227B"/>
    <w:rsid w:val="00832461"/>
    <w:rsid w:val="008325E8"/>
    <w:rsid w:val="00833050"/>
    <w:rsid w:val="008335F4"/>
    <w:rsid w:val="008336C7"/>
    <w:rsid w:val="00833882"/>
    <w:rsid w:val="008342E0"/>
    <w:rsid w:val="00834622"/>
    <w:rsid w:val="00834A37"/>
    <w:rsid w:val="008350DA"/>
    <w:rsid w:val="008358E7"/>
    <w:rsid w:val="008362CA"/>
    <w:rsid w:val="00837406"/>
    <w:rsid w:val="00837862"/>
    <w:rsid w:val="00837F7A"/>
    <w:rsid w:val="00840198"/>
    <w:rsid w:val="00840576"/>
    <w:rsid w:val="0084084F"/>
    <w:rsid w:val="0084091E"/>
    <w:rsid w:val="00840B84"/>
    <w:rsid w:val="00840D3C"/>
    <w:rsid w:val="00840F88"/>
    <w:rsid w:val="008414BF"/>
    <w:rsid w:val="00842800"/>
    <w:rsid w:val="00842A61"/>
    <w:rsid w:val="00842D54"/>
    <w:rsid w:val="008433C0"/>
    <w:rsid w:val="00843415"/>
    <w:rsid w:val="0084412D"/>
    <w:rsid w:val="00844A2C"/>
    <w:rsid w:val="00844CE6"/>
    <w:rsid w:val="0084500A"/>
    <w:rsid w:val="008454E8"/>
    <w:rsid w:val="00845A8D"/>
    <w:rsid w:val="0084641D"/>
    <w:rsid w:val="00846B98"/>
    <w:rsid w:val="008472FE"/>
    <w:rsid w:val="008479D3"/>
    <w:rsid w:val="00847A4D"/>
    <w:rsid w:val="00847EA3"/>
    <w:rsid w:val="008500DD"/>
    <w:rsid w:val="00850291"/>
    <w:rsid w:val="0085038E"/>
    <w:rsid w:val="00850487"/>
    <w:rsid w:val="0085143A"/>
    <w:rsid w:val="00851468"/>
    <w:rsid w:val="00852686"/>
    <w:rsid w:val="00852A7D"/>
    <w:rsid w:val="00853BB1"/>
    <w:rsid w:val="00854987"/>
    <w:rsid w:val="0085566A"/>
    <w:rsid w:val="0085581D"/>
    <w:rsid w:val="0085595F"/>
    <w:rsid w:val="00855FA2"/>
    <w:rsid w:val="008564B8"/>
    <w:rsid w:val="00856CBD"/>
    <w:rsid w:val="00856FEF"/>
    <w:rsid w:val="008571CC"/>
    <w:rsid w:val="00857B57"/>
    <w:rsid w:val="00857FEC"/>
    <w:rsid w:val="00860462"/>
    <w:rsid w:val="00860A4E"/>
    <w:rsid w:val="00862238"/>
    <w:rsid w:val="008635C3"/>
    <w:rsid w:val="008637DC"/>
    <w:rsid w:val="00863A1F"/>
    <w:rsid w:val="00863CF7"/>
    <w:rsid w:val="008648BB"/>
    <w:rsid w:val="00864B1E"/>
    <w:rsid w:val="00864FDB"/>
    <w:rsid w:val="00865083"/>
    <w:rsid w:val="008653C0"/>
    <w:rsid w:val="00865438"/>
    <w:rsid w:val="0086560B"/>
    <w:rsid w:val="00865F18"/>
    <w:rsid w:val="008666BA"/>
    <w:rsid w:val="00866A70"/>
    <w:rsid w:val="00866CA6"/>
    <w:rsid w:val="00867447"/>
    <w:rsid w:val="00867450"/>
    <w:rsid w:val="008707C0"/>
    <w:rsid w:val="00870AFB"/>
    <w:rsid w:val="00870C7F"/>
    <w:rsid w:val="00870D95"/>
    <w:rsid w:val="0087117C"/>
    <w:rsid w:val="008717BD"/>
    <w:rsid w:val="0087181F"/>
    <w:rsid w:val="00871E9B"/>
    <w:rsid w:val="00872340"/>
    <w:rsid w:val="008723A9"/>
    <w:rsid w:val="0087309D"/>
    <w:rsid w:val="0087316A"/>
    <w:rsid w:val="00873231"/>
    <w:rsid w:val="00873CE9"/>
    <w:rsid w:val="0087516D"/>
    <w:rsid w:val="00875359"/>
    <w:rsid w:val="00875434"/>
    <w:rsid w:val="0087587D"/>
    <w:rsid w:val="008774EB"/>
    <w:rsid w:val="00877DFB"/>
    <w:rsid w:val="00877E4D"/>
    <w:rsid w:val="0088130D"/>
    <w:rsid w:val="00881E68"/>
    <w:rsid w:val="00881E9A"/>
    <w:rsid w:val="008826C3"/>
    <w:rsid w:val="00882E0B"/>
    <w:rsid w:val="00882EF6"/>
    <w:rsid w:val="0088327B"/>
    <w:rsid w:val="00883CE1"/>
    <w:rsid w:val="00883F66"/>
    <w:rsid w:val="008840F6"/>
    <w:rsid w:val="0088414A"/>
    <w:rsid w:val="00884919"/>
    <w:rsid w:val="0088568C"/>
    <w:rsid w:val="0088588B"/>
    <w:rsid w:val="0088640E"/>
    <w:rsid w:val="00886418"/>
    <w:rsid w:val="00887585"/>
    <w:rsid w:val="008903D8"/>
    <w:rsid w:val="008907B7"/>
    <w:rsid w:val="00890C65"/>
    <w:rsid w:val="00891031"/>
    <w:rsid w:val="00891C3C"/>
    <w:rsid w:val="008929DB"/>
    <w:rsid w:val="00892C93"/>
    <w:rsid w:val="008931FB"/>
    <w:rsid w:val="008932FC"/>
    <w:rsid w:val="0089336B"/>
    <w:rsid w:val="008939EE"/>
    <w:rsid w:val="00893B9A"/>
    <w:rsid w:val="008945E5"/>
    <w:rsid w:val="00894653"/>
    <w:rsid w:val="00894CF5"/>
    <w:rsid w:val="00894E18"/>
    <w:rsid w:val="0089539C"/>
    <w:rsid w:val="0089541E"/>
    <w:rsid w:val="008954EA"/>
    <w:rsid w:val="00895A34"/>
    <w:rsid w:val="0089630F"/>
    <w:rsid w:val="00896957"/>
    <w:rsid w:val="00896D68"/>
    <w:rsid w:val="00897217"/>
    <w:rsid w:val="00897291"/>
    <w:rsid w:val="00897314"/>
    <w:rsid w:val="0089777D"/>
    <w:rsid w:val="00897F2F"/>
    <w:rsid w:val="008A098F"/>
    <w:rsid w:val="008A0D97"/>
    <w:rsid w:val="008A12D1"/>
    <w:rsid w:val="008A1835"/>
    <w:rsid w:val="008A1E2A"/>
    <w:rsid w:val="008A2945"/>
    <w:rsid w:val="008A2AF3"/>
    <w:rsid w:val="008A31EC"/>
    <w:rsid w:val="008A3C53"/>
    <w:rsid w:val="008A3F42"/>
    <w:rsid w:val="008A4130"/>
    <w:rsid w:val="008A4E2F"/>
    <w:rsid w:val="008A4FCF"/>
    <w:rsid w:val="008A539F"/>
    <w:rsid w:val="008A56B1"/>
    <w:rsid w:val="008A5A96"/>
    <w:rsid w:val="008A5D34"/>
    <w:rsid w:val="008A5E41"/>
    <w:rsid w:val="008A6234"/>
    <w:rsid w:val="008A7648"/>
    <w:rsid w:val="008A7B4A"/>
    <w:rsid w:val="008B17A9"/>
    <w:rsid w:val="008B22BA"/>
    <w:rsid w:val="008B249C"/>
    <w:rsid w:val="008B32E2"/>
    <w:rsid w:val="008B3B09"/>
    <w:rsid w:val="008B401A"/>
    <w:rsid w:val="008B43A6"/>
    <w:rsid w:val="008B481D"/>
    <w:rsid w:val="008B4E5B"/>
    <w:rsid w:val="008B5D54"/>
    <w:rsid w:val="008B5F0A"/>
    <w:rsid w:val="008B6E7F"/>
    <w:rsid w:val="008B7C4F"/>
    <w:rsid w:val="008B7F46"/>
    <w:rsid w:val="008C0179"/>
    <w:rsid w:val="008C0294"/>
    <w:rsid w:val="008C05EB"/>
    <w:rsid w:val="008C0F36"/>
    <w:rsid w:val="008C121A"/>
    <w:rsid w:val="008C1225"/>
    <w:rsid w:val="008C18C9"/>
    <w:rsid w:val="008C1CCA"/>
    <w:rsid w:val="008C1D72"/>
    <w:rsid w:val="008C21B8"/>
    <w:rsid w:val="008C2953"/>
    <w:rsid w:val="008C3530"/>
    <w:rsid w:val="008C4E41"/>
    <w:rsid w:val="008C5E42"/>
    <w:rsid w:val="008C5FEE"/>
    <w:rsid w:val="008C65F2"/>
    <w:rsid w:val="008C67A5"/>
    <w:rsid w:val="008C693E"/>
    <w:rsid w:val="008C6C1C"/>
    <w:rsid w:val="008C6F11"/>
    <w:rsid w:val="008C7741"/>
    <w:rsid w:val="008C79BF"/>
    <w:rsid w:val="008C7DC0"/>
    <w:rsid w:val="008D064E"/>
    <w:rsid w:val="008D0745"/>
    <w:rsid w:val="008D192E"/>
    <w:rsid w:val="008D1990"/>
    <w:rsid w:val="008D22AC"/>
    <w:rsid w:val="008D235C"/>
    <w:rsid w:val="008D245A"/>
    <w:rsid w:val="008D276A"/>
    <w:rsid w:val="008D2DF4"/>
    <w:rsid w:val="008D3956"/>
    <w:rsid w:val="008D3B11"/>
    <w:rsid w:val="008D3FAC"/>
    <w:rsid w:val="008D4054"/>
    <w:rsid w:val="008D4904"/>
    <w:rsid w:val="008D4D63"/>
    <w:rsid w:val="008D4D9E"/>
    <w:rsid w:val="008D4FB5"/>
    <w:rsid w:val="008D5423"/>
    <w:rsid w:val="008D59A0"/>
    <w:rsid w:val="008D5AF0"/>
    <w:rsid w:val="008D5B23"/>
    <w:rsid w:val="008D6963"/>
    <w:rsid w:val="008D70DD"/>
    <w:rsid w:val="008D71C6"/>
    <w:rsid w:val="008D78C9"/>
    <w:rsid w:val="008D7B62"/>
    <w:rsid w:val="008E008A"/>
    <w:rsid w:val="008E09BA"/>
    <w:rsid w:val="008E1E28"/>
    <w:rsid w:val="008E1ED3"/>
    <w:rsid w:val="008E27BE"/>
    <w:rsid w:val="008E3129"/>
    <w:rsid w:val="008E3385"/>
    <w:rsid w:val="008E36A3"/>
    <w:rsid w:val="008E3BF7"/>
    <w:rsid w:val="008E46A9"/>
    <w:rsid w:val="008E477E"/>
    <w:rsid w:val="008E52A6"/>
    <w:rsid w:val="008E55C5"/>
    <w:rsid w:val="008E5BE1"/>
    <w:rsid w:val="008E5CCB"/>
    <w:rsid w:val="008E6176"/>
    <w:rsid w:val="008E68FF"/>
    <w:rsid w:val="008E6CCC"/>
    <w:rsid w:val="008E6FEF"/>
    <w:rsid w:val="008E738F"/>
    <w:rsid w:val="008E75A7"/>
    <w:rsid w:val="008F06A6"/>
    <w:rsid w:val="008F089A"/>
    <w:rsid w:val="008F0E0A"/>
    <w:rsid w:val="008F11C0"/>
    <w:rsid w:val="008F2066"/>
    <w:rsid w:val="008F2D99"/>
    <w:rsid w:val="008F32ED"/>
    <w:rsid w:val="008F4558"/>
    <w:rsid w:val="008F495E"/>
    <w:rsid w:val="008F4EAD"/>
    <w:rsid w:val="008F511C"/>
    <w:rsid w:val="008F5376"/>
    <w:rsid w:val="008F540E"/>
    <w:rsid w:val="008F59D5"/>
    <w:rsid w:val="008F5DB5"/>
    <w:rsid w:val="008F5DEF"/>
    <w:rsid w:val="008F5F24"/>
    <w:rsid w:val="008F6E46"/>
    <w:rsid w:val="008F72F0"/>
    <w:rsid w:val="008F76F2"/>
    <w:rsid w:val="008F7C29"/>
    <w:rsid w:val="009007CC"/>
    <w:rsid w:val="00900932"/>
    <w:rsid w:val="00900BAE"/>
    <w:rsid w:val="00900D16"/>
    <w:rsid w:val="00900F32"/>
    <w:rsid w:val="009012CF"/>
    <w:rsid w:val="00901329"/>
    <w:rsid w:val="00901674"/>
    <w:rsid w:val="00901A19"/>
    <w:rsid w:val="00901A63"/>
    <w:rsid w:val="00901A92"/>
    <w:rsid w:val="00901B6F"/>
    <w:rsid w:val="00901BC8"/>
    <w:rsid w:val="00901EB4"/>
    <w:rsid w:val="009022AE"/>
    <w:rsid w:val="009023C1"/>
    <w:rsid w:val="00902437"/>
    <w:rsid w:val="009025DF"/>
    <w:rsid w:val="00902A78"/>
    <w:rsid w:val="00904BD0"/>
    <w:rsid w:val="0090509A"/>
    <w:rsid w:val="009051F7"/>
    <w:rsid w:val="00905A58"/>
    <w:rsid w:val="00905C5F"/>
    <w:rsid w:val="00905FD8"/>
    <w:rsid w:val="009064EE"/>
    <w:rsid w:val="00906911"/>
    <w:rsid w:val="00906E74"/>
    <w:rsid w:val="00907480"/>
    <w:rsid w:val="00907560"/>
    <w:rsid w:val="00907CE6"/>
    <w:rsid w:val="00907F49"/>
    <w:rsid w:val="00910B59"/>
    <w:rsid w:val="00910F65"/>
    <w:rsid w:val="0091128E"/>
    <w:rsid w:val="00911710"/>
    <w:rsid w:val="00911DE7"/>
    <w:rsid w:val="00912471"/>
    <w:rsid w:val="00912770"/>
    <w:rsid w:val="00913231"/>
    <w:rsid w:val="009134FD"/>
    <w:rsid w:val="00913F0E"/>
    <w:rsid w:val="0091400F"/>
    <w:rsid w:val="00914405"/>
    <w:rsid w:val="009149A0"/>
    <w:rsid w:val="00914B45"/>
    <w:rsid w:val="009151B8"/>
    <w:rsid w:val="009154F4"/>
    <w:rsid w:val="00915600"/>
    <w:rsid w:val="009156DD"/>
    <w:rsid w:val="00915A41"/>
    <w:rsid w:val="00916620"/>
    <w:rsid w:val="00916D7F"/>
    <w:rsid w:val="009172F0"/>
    <w:rsid w:val="00917335"/>
    <w:rsid w:val="0091742E"/>
    <w:rsid w:val="00920118"/>
    <w:rsid w:val="009201BB"/>
    <w:rsid w:val="0092066B"/>
    <w:rsid w:val="0092156D"/>
    <w:rsid w:val="00921ADC"/>
    <w:rsid w:val="009222F0"/>
    <w:rsid w:val="009234BF"/>
    <w:rsid w:val="00923927"/>
    <w:rsid w:val="00923EC5"/>
    <w:rsid w:val="00924146"/>
    <w:rsid w:val="009242D8"/>
    <w:rsid w:val="009246E1"/>
    <w:rsid w:val="00924CB5"/>
    <w:rsid w:val="009260BD"/>
    <w:rsid w:val="009264F9"/>
    <w:rsid w:val="009267FE"/>
    <w:rsid w:val="009273DD"/>
    <w:rsid w:val="00927455"/>
    <w:rsid w:val="00927827"/>
    <w:rsid w:val="009303EA"/>
    <w:rsid w:val="00930A08"/>
    <w:rsid w:val="00930CAA"/>
    <w:rsid w:val="00930E93"/>
    <w:rsid w:val="009311DA"/>
    <w:rsid w:val="00931EB8"/>
    <w:rsid w:val="00932113"/>
    <w:rsid w:val="009322DB"/>
    <w:rsid w:val="00932BE8"/>
    <w:rsid w:val="00932E36"/>
    <w:rsid w:val="00933A6A"/>
    <w:rsid w:val="009354A7"/>
    <w:rsid w:val="009354E3"/>
    <w:rsid w:val="00935AD4"/>
    <w:rsid w:val="009360AA"/>
    <w:rsid w:val="00936188"/>
    <w:rsid w:val="009363E9"/>
    <w:rsid w:val="0093651E"/>
    <w:rsid w:val="00936915"/>
    <w:rsid w:val="00936A97"/>
    <w:rsid w:val="00936E17"/>
    <w:rsid w:val="00936E7A"/>
    <w:rsid w:val="009371C5"/>
    <w:rsid w:val="00940143"/>
    <w:rsid w:val="00940CF1"/>
    <w:rsid w:val="00941365"/>
    <w:rsid w:val="009419DE"/>
    <w:rsid w:val="00943014"/>
    <w:rsid w:val="0094331C"/>
    <w:rsid w:val="00943DB7"/>
    <w:rsid w:val="0094423B"/>
    <w:rsid w:val="0094478D"/>
    <w:rsid w:val="009448D3"/>
    <w:rsid w:val="009454CA"/>
    <w:rsid w:val="00945B8F"/>
    <w:rsid w:val="00945D94"/>
    <w:rsid w:val="0094615F"/>
    <w:rsid w:val="009465DA"/>
    <w:rsid w:val="009469C5"/>
    <w:rsid w:val="00946A40"/>
    <w:rsid w:val="00946A51"/>
    <w:rsid w:val="009478FA"/>
    <w:rsid w:val="009500A8"/>
    <w:rsid w:val="00950F4E"/>
    <w:rsid w:val="009518EF"/>
    <w:rsid w:val="009522D3"/>
    <w:rsid w:val="009526A9"/>
    <w:rsid w:val="00952FBF"/>
    <w:rsid w:val="009537D0"/>
    <w:rsid w:val="00953CF5"/>
    <w:rsid w:val="00953D6D"/>
    <w:rsid w:val="009543F6"/>
    <w:rsid w:val="0095449D"/>
    <w:rsid w:val="0095492C"/>
    <w:rsid w:val="00954D87"/>
    <w:rsid w:val="00955845"/>
    <w:rsid w:val="009558DA"/>
    <w:rsid w:val="00956A73"/>
    <w:rsid w:val="00956AB4"/>
    <w:rsid w:val="00956F8B"/>
    <w:rsid w:val="00957149"/>
    <w:rsid w:val="00957922"/>
    <w:rsid w:val="00957AE8"/>
    <w:rsid w:val="00957B41"/>
    <w:rsid w:val="009611A4"/>
    <w:rsid w:val="00961BD8"/>
    <w:rsid w:val="00961D05"/>
    <w:rsid w:val="00961DAB"/>
    <w:rsid w:val="00961E01"/>
    <w:rsid w:val="00962F78"/>
    <w:rsid w:val="00963062"/>
    <w:rsid w:val="00963976"/>
    <w:rsid w:val="00963AF8"/>
    <w:rsid w:val="00963B93"/>
    <w:rsid w:val="00963C14"/>
    <w:rsid w:val="00963DDA"/>
    <w:rsid w:val="00964221"/>
    <w:rsid w:val="00964903"/>
    <w:rsid w:val="00964AC2"/>
    <w:rsid w:val="00964DA4"/>
    <w:rsid w:val="00965CE8"/>
    <w:rsid w:val="00965F58"/>
    <w:rsid w:val="009672F0"/>
    <w:rsid w:val="00967668"/>
    <w:rsid w:val="0096768F"/>
    <w:rsid w:val="00967A00"/>
    <w:rsid w:val="00967F58"/>
    <w:rsid w:val="00970A71"/>
    <w:rsid w:val="00970BE6"/>
    <w:rsid w:val="00970D5E"/>
    <w:rsid w:val="00970EDE"/>
    <w:rsid w:val="00971152"/>
    <w:rsid w:val="009719B6"/>
    <w:rsid w:val="009719ED"/>
    <w:rsid w:val="0097251F"/>
    <w:rsid w:val="0097260F"/>
    <w:rsid w:val="0097331F"/>
    <w:rsid w:val="00973817"/>
    <w:rsid w:val="00973941"/>
    <w:rsid w:val="00973AA0"/>
    <w:rsid w:val="00973C0D"/>
    <w:rsid w:val="00973F52"/>
    <w:rsid w:val="009742FD"/>
    <w:rsid w:val="0097432B"/>
    <w:rsid w:val="009744D3"/>
    <w:rsid w:val="00974797"/>
    <w:rsid w:val="00975214"/>
    <w:rsid w:val="009757D2"/>
    <w:rsid w:val="00975945"/>
    <w:rsid w:val="00975EA9"/>
    <w:rsid w:val="00976C5C"/>
    <w:rsid w:val="00976DD7"/>
    <w:rsid w:val="009770D7"/>
    <w:rsid w:val="009772DF"/>
    <w:rsid w:val="00977433"/>
    <w:rsid w:val="0098099D"/>
    <w:rsid w:val="00983444"/>
    <w:rsid w:val="0098347C"/>
    <w:rsid w:val="00983626"/>
    <w:rsid w:val="009836E4"/>
    <w:rsid w:val="00984409"/>
    <w:rsid w:val="00984469"/>
    <w:rsid w:val="009855FC"/>
    <w:rsid w:val="00985645"/>
    <w:rsid w:val="00985A64"/>
    <w:rsid w:val="00985B42"/>
    <w:rsid w:val="00985BDD"/>
    <w:rsid w:val="009862C4"/>
    <w:rsid w:val="00986580"/>
    <w:rsid w:val="009866BB"/>
    <w:rsid w:val="00986A0A"/>
    <w:rsid w:val="00987413"/>
    <w:rsid w:val="009876E0"/>
    <w:rsid w:val="00987D6E"/>
    <w:rsid w:val="009900B2"/>
    <w:rsid w:val="00991B2F"/>
    <w:rsid w:val="00991D5D"/>
    <w:rsid w:val="009922CA"/>
    <w:rsid w:val="009923AD"/>
    <w:rsid w:val="00992668"/>
    <w:rsid w:val="009935CE"/>
    <w:rsid w:val="0099379C"/>
    <w:rsid w:val="00993CAD"/>
    <w:rsid w:val="009945C8"/>
    <w:rsid w:val="00994AC8"/>
    <w:rsid w:val="0099568B"/>
    <w:rsid w:val="00995DFD"/>
    <w:rsid w:val="0099633A"/>
    <w:rsid w:val="009965F4"/>
    <w:rsid w:val="00996D73"/>
    <w:rsid w:val="00996F9C"/>
    <w:rsid w:val="00996FC8"/>
    <w:rsid w:val="009979C5"/>
    <w:rsid w:val="00997CED"/>
    <w:rsid w:val="009A0BB7"/>
    <w:rsid w:val="009A0D81"/>
    <w:rsid w:val="009A1C95"/>
    <w:rsid w:val="009A1FFD"/>
    <w:rsid w:val="009A297F"/>
    <w:rsid w:val="009A2AFF"/>
    <w:rsid w:val="009A2BD5"/>
    <w:rsid w:val="009A2F05"/>
    <w:rsid w:val="009A3CF9"/>
    <w:rsid w:val="009A40F5"/>
    <w:rsid w:val="009A4A15"/>
    <w:rsid w:val="009A4B4D"/>
    <w:rsid w:val="009A4C64"/>
    <w:rsid w:val="009A4D7F"/>
    <w:rsid w:val="009A502B"/>
    <w:rsid w:val="009A5314"/>
    <w:rsid w:val="009A53A4"/>
    <w:rsid w:val="009A56AB"/>
    <w:rsid w:val="009A5811"/>
    <w:rsid w:val="009A5B19"/>
    <w:rsid w:val="009A5C50"/>
    <w:rsid w:val="009A6882"/>
    <w:rsid w:val="009A6EBB"/>
    <w:rsid w:val="009A6F9A"/>
    <w:rsid w:val="009A7E67"/>
    <w:rsid w:val="009B000B"/>
    <w:rsid w:val="009B0837"/>
    <w:rsid w:val="009B133B"/>
    <w:rsid w:val="009B13FF"/>
    <w:rsid w:val="009B15B3"/>
    <w:rsid w:val="009B1707"/>
    <w:rsid w:val="009B1C5F"/>
    <w:rsid w:val="009B299D"/>
    <w:rsid w:val="009B29BE"/>
    <w:rsid w:val="009B31CB"/>
    <w:rsid w:val="009B32F3"/>
    <w:rsid w:val="009B3618"/>
    <w:rsid w:val="009B38AE"/>
    <w:rsid w:val="009B3A9C"/>
    <w:rsid w:val="009B4553"/>
    <w:rsid w:val="009B4F9F"/>
    <w:rsid w:val="009B5603"/>
    <w:rsid w:val="009B572D"/>
    <w:rsid w:val="009B57F1"/>
    <w:rsid w:val="009B5F5A"/>
    <w:rsid w:val="009B6534"/>
    <w:rsid w:val="009B675D"/>
    <w:rsid w:val="009B68C8"/>
    <w:rsid w:val="009B6FCF"/>
    <w:rsid w:val="009B71A6"/>
    <w:rsid w:val="009B73B8"/>
    <w:rsid w:val="009B7C0E"/>
    <w:rsid w:val="009B7C17"/>
    <w:rsid w:val="009B7C88"/>
    <w:rsid w:val="009B7F13"/>
    <w:rsid w:val="009C04CB"/>
    <w:rsid w:val="009C0757"/>
    <w:rsid w:val="009C1269"/>
    <w:rsid w:val="009C1416"/>
    <w:rsid w:val="009C14B4"/>
    <w:rsid w:val="009C1A14"/>
    <w:rsid w:val="009C1DAF"/>
    <w:rsid w:val="009C30F0"/>
    <w:rsid w:val="009C3678"/>
    <w:rsid w:val="009C36C1"/>
    <w:rsid w:val="009C3913"/>
    <w:rsid w:val="009C43AD"/>
    <w:rsid w:val="009C496A"/>
    <w:rsid w:val="009C4AF6"/>
    <w:rsid w:val="009C5300"/>
    <w:rsid w:val="009C5E95"/>
    <w:rsid w:val="009C6534"/>
    <w:rsid w:val="009C6B69"/>
    <w:rsid w:val="009C6D93"/>
    <w:rsid w:val="009C6E20"/>
    <w:rsid w:val="009C732B"/>
    <w:rsid w:val="009C7356"/>
    <w:rsid w:val="009C7581"/>
    <w:rsid w:val="009C75E1"/>
    <w:rsid w:val="009D0748"/>
    <w:rsid w:val="009D0986"/>
    <w:rsid w:val="009D12B7"/>
    <w:rsid w:val="009D1395"/>
    <w:rsid w:val="009D14E0"/>
    <w:rsid w:val="009D1ED0"/>
    <w:rsid w:val="009D2B0D"/>
    <w:rsid w:val="009D2B1B"/>
    <w:rsid w:val="009D3379"/>
    <w:rsid w:val="009D365C"/>
    <w:rsid w:val="009D4AE6"/>
    <w:rsid w:val="009D4CB6"/>
    <w:rsid w:val="009D512D"/>
    <w:rsid w:val="009D5AF6"/>
    <w:rsid w:val="009D646C"/>
    <w:rsid w:val="009D711B"/>
    <w:rsid w:val="009D727D"/>
    <w:rsid w:val="009D7835"/>
    <w:rsid w:val="009E0889"/>
    <w:rsid w:val="009E0CBB"/>
    <w:rsid w:val="009E1B40"/>
    <w:rsid w:val="009E25BA"/>
    <w:rsid w:val="009E2689"/>
    <w:rsid w:val="009E3411"/>
    <w:rsid w:val="009E3868"/>
    <w:rsid w:val="009E3C02"/>
    <w:rsid w:val="009E40A3"/>
    <w:rsid w:val="009E4184"/>
    <w:rsid w:val="009E4860"/>
    <w:rsid w:val="009E6404"/>
    <w:rsid w:val="009E6CE7"/>
    <w:rsid w:val="009E6D0B"/>
    <w:rsid w:val="009E6DB5"/>
    <w:rsid w:val="009E79ED"/>
    <w:rsid w:val="009E7D26"/>
    <w:rsid w:val="009E7F0D"/>
    <w:rsid w:val="009F015C"/>
    <w:rsid w:val="009F01F8"/>
    <w:rsid w:val="009F04B8"/>
    <w:rsid w:val="009F068A"/>
    <w:rsid w:val="009F1317"/>
    <w:rsid w:val="009F1A46"/>
    <w:rsid w:val="009F2AC5"/>
    <w:rsid w:val="009F2CD3"/>
    <w:rsid w:val="009F3534"/>
    <w:rsid w:val="009F43DB"/>
    <w:rsid w:val="009F4A56"/>
    <w:rsid w:val="009F4A7C"/>
    <w:rsid w:val="009F4B51"/>
    <w:rsid w:val="009F4CA1"/>
    <w:rsid w:val="009F4FA8"/>
    <w:rsid w:val="009F5320"/>
    <w:rsid w:val="009F56C0"/>
    <w:rsid w:val="009F5BF0"/>
    <w:rsid w:val="009F5C04"/>
    <w:rsid w:val="009F6AF7"/>
    <w:rsid w:val="009F6B1D"/>
    <w:rsid w:val="009F7046"/>
    <w:rsid w:val="009F7052"/>
    <w:rsid w:val="009F7192"/>
    <w:rsid w:val="009F72E4"/>
    <w:rsid w:val="009F7F6A"/>
    <w:rsid w:val="009F7F92"/>
    <w:rsid w:val="00A0033F"/>
    <w:rsid w:val="00A007A8"/>
    <w:rsid w:val="00A007DC"/>
    <w:rsid w:val="00A007E4"/>
    <w:rsid w:val="00A01398"/>
    <w:rsid w:val="00A0158B"/>
    <w:rsid w:val="00A01DE5"/>
    <w:rsid w:val="00A01F5B"/>
    <w:rsid w:val="00A02071"/>
    <w:rsid w:val="00A024EB"/>
    <w:rsid w:val="00A02BDF"/>
    <w:rsid w:val="00A02F6C"/>
    <w:rsid w:val="00A02FAE"/>
    <w:rsid w:val="00A030B2"/>
    <w:rsid w:val="00A0327F"/>
    <w:rsid w:val="00A039D3"/>
    <w:rsid w:val="00A03B36"/>
    <w:rsid w:val="00A057A1"/>
    <w:rsid w:val="00A05B25"/>
    <w:rsid w:val="00A0666A"/>
    <w:rsid w:val="00A06B1E"/>
    <w:rsid w:val="00A06B84"/>
    <w:rsid w:val="00A07089"/>
    <w:rsid w:val="00A07806"/>
    <w:rsid w:val="00A100EB"/>
    <w:rsid w:val="00A10679"/>
    <w:rsid w:val="00A106A6"/>
    <w:rsid w:val="00A11084"/>
    <w:rsid w:val="00A112D9"/>
    <w:rsid w:val="00A12154"/>
    <w:rsid w:val="00A12D1D"/>
    <w:rsid w:val="00A133E0"/>
    <w:rsid w:val="00A1342A"/>
    <w:rsid w:val="00A13628"/>
    <w:rsid w:val="00A137EB"/>
    <w:rsid w:val="00A1386D"/>
    <w:rsid w:val="00A13D5B"/>
    <w:rsid w:val="00A141EE"/>
    <w:rsid w:val="00A14322"/>
    <w:rsid w:val="00A144A3"/>
    <w:rsid w:val="00A149F1"/>
    <w:rsid w:val="00A1582C"/>
    <w:rsid w:val="00A15B7F"/>
    <w:rsid w:val="00A15F7A"/>
    <w:rsid w:val="00A16FD7"/>
    <w:rsid w:val="00A177B3"/>
    <w:rsid w:val="00A17989"/>
    <w:rsid w:val="00A17D4F"/>
    <w:rsid w:val="00A17D5E"/>
    <w:rsid w:val="00A17ECF"/>
    <w:rsid w:val="00A21992"/>
    <w:rsid w:val="00A21C2F"/>
    <w:rsid w:val="00A21D47"/>
    <w:rsid w:val="00A229BC"/>
    <w:rsid w:val="00A229E2"/>
    <w:rsid w:val="00A230F5"/>
    <w:rsid w:val="00A232C1"/>
    <w:rsid w:val="00A23486"/>
    <w:rsid w:val="00A2424A"/>
    <w:rsid w:val="00A250CB"/>
    <w:rsid w:val="00A254B6"/>
    <w:rsid w:val="00A25666"/>
    <w:rsid w:val="00A26005"/>
    <w:rsid w:val="00A26151"/>
    <w:rsid w:val="00A26896"/>
    <w:rsid w:val="00A26DA4"/>
    <w:rsid w:val="00A2751B"/>
    <w:rsid w:val="00A279EE"/>
    <w:rsid w:val="00A27A9D"/>
    <w:rsid w:val="00A27FEB"/>
    <w:rsid w:val="00A302F2"/>
    <w:rsid w:val="00A30B31"/>
    <w:rsid w:val="00A30EC8"/>
    <w:rsid w:val="00A30F28"/>
    <w:rsid w:val="00A32193"/>
    <w:rsid w:val="00A32D20"/>
    <w:rsid w:val="00A34619"/>
    <w:rsid w:val="00A3466B"/>
    <w:rsid w:val="00A3476C"/>
    <w:rsid w:val="00A34FFF"/>
    <w:rsid w:val="00A356FC"/>
    <w:rsid w:val="00A3571F"/>
    <w:rsid w:val="00A357F6"/>
    <w:rsid w:val="00A35A4B"/>
    <w:rsid w:val="00A35AB7"/>
    <w:rsid w:val="00A35C6F"/>
    <w:rsid w:val="00A36116"/>
    <w:rsid w:val="00A367F1"/>
    <w:rsid w:val="00A37C0E"/>
    <w:rsid w:val="00A4019C"/>
    <w:rsid w:val="00A40748"/>
    <w:rsid w:val="00A409AE"/>
    <w:rsid w:val="00A40E01"/>
    <w:rsid w:val="00A40F44"/>
    <w:rsid w:val="00A411D2"/>
    <w:rsid w:val="00A41979"/>
    <w:rsid w:val="00A41EC0"/>
    <w:rsid w:val="00A420A4"/>
    <w:rsid w:val="00A42321"/>
    <w:rsid w:val="00A42B18"/>
    <w:rsid w:val="00A42C05"/>
    <w:rsid w:val="00A4304E"/>
    <w:rsid w:val="00A435E4"/>
    <w:rsid w:val="00A43951"/>
    <w:rsid w:val="00A43B06"/>
    <w:rsid w:val="00A43C13"/>
    <w:rsid w:val="00A43F82"/>
    <w:rsid w:val="00A44636"/>
    <w:rsid w:val="00A44734"/>
    <w:rsid w:val="00A44CBE"/>
    <w:rsid w:val="00A44E7E"/>
    <w:rsid w:val="00A453B3"/>
    <w:rsid w:val="00A454A9"/>
    <w:rsid w:val="00A45F92"/>
    <w:rsid w:val="00A45FD2"/>
    <w:rsid w:val="00A467CA"/>
    <w:rsid w:val="00A469C2"/>
    <w:rsid w:val="00A479A3"/>
    <w:rsid w:val="00A5003B"/>
    <w:rsid w:val="00A502DA"/>
    <w:rsid w:val="00A50B17"/>
    <w:rsid w:val="00A50C7C"/>
    <w:rsid w:val="00A51A21"/>
    <w:rsid w:val="00A52126"/>
    <w:rsid w:val="00A5234D"/>
    <w:rsid w:val="00A52AC4"/>
    <w:rsid w:val="00A52B68"/>
    <w:rsid w:val="00A52C9D"/>
    <w:rsid w:val="00A53484"/>
    <w:rsid w:val="00A53D28"/>
    <w:rsid w:val="00A53E28"/>
    <w:rsid w:val="00A53FAF"/>
    <w:rsid w:val="00A53FF1"/>
    <w:rsid w:val="00A54064"/>
    <w:rsid w:val="00A54365"/>
    <w:rsid w:val="00A543B1"/>
    <w:rsid w:val="00A54937"/>
    <w:rsid w:val="00A558FC"/>
    <w:rsid w:val="00A55DB8"/>
    <w:rsid w:val="00A56382"/>
    <w:rsid w:val="00A568E1"/>
    <w:rsid w:val="00A60055"/>
    <w:rsid w:val="00A60181"/>
    <w:rsid w:val="00A60FDB"/>
    <w:rsid w:val="00A6134E"/>
    <w:rsid w:val="00A61534"/>
    <w:rsid w:val="00A61AFE"/>
    <w:rsid w:val="00A62375"/>
    <w:rsid w:val="00A62C6E"/>
    <w:rsid w:val="00A63C1F"/>
    <w:rsid w:val="00A645BE"/>
    <w:rsid w:val="00A64812"/>
    <w:rsid w:val="00A64A5B"/>
    <w:rsid w:val="00A64AE0"/>
    <w:rsid w:val="00A64F3F"/>
    <w:rsid w:val="00A6553D"/>
    <w:rsid w:val="00A6567C"/>
    <w:rsid w:val="00A66A24"/>
    <w:rsid w:val="00A66A35"/>
    <w:rsid w:val="00A678DA"/>
    <w:rsid w:val="00A67E0D"/>
    <w:rsid w:val="00A701BE"/>
    <w:rsid w:val="00A70530"/>
    <w:rsid w:val="00A71B02"/>
    <w:rsid w:val="00A7238D"/>
    <w:rsid w:val="00A726EE"/>
    <w:rsid w:val="00A726F7"/>
    <w:rsid w:val="00A72CAA"/>
    <w:rsid w:val="00A73598"/>
    <w:rsid w:val="00A73880"/>
    <w:rsid w:val="00A73AA9"/>
    <w:rsid w:val="00A74672"/>
    <w:rsid w:val="00A74C83"/>
    <w:rsid w:val="00A74D0E"/>
    <w:rsid w:val="00A74DC2"/>
    <w:rsid w:val="00A75718"/>
    <w:rsid w:val="00A75AD6"/>
    <w:rsid w:val="00A76811"/>
    <w:rsid w:val="00A76B0E"/>
    <w:rsid w:val="00A7717B"/>
    <w:rsid w:val="00A77337"/>
    <w:rsid w:val="00A775CC"/>
    <w:rsid w:val="00A77AE8"/>
    <w:rsid w:val="00A77B00"/>
    <w:rsid w:val="00A77FBE"/>
    <w:rsid w:val="00A8121F"/>
    <w:rsid w:val="00A82938"/>
    <w:rsid w:val="00A833FA"/>
    <w:rsid w:val="00A840B8"/>
    <w:rsid w:val="00A8465B"/>
    <w:rsid w:val="00A8490D"/>
    <w:rsid w:val="00A84AF7"/>
    <w:rsid w:val="00A84E31"/>
    <w:rsid w:val="00A8551B"/>
    <w:rsid w:val="00A863CD"/>
    <w:rsid w:val="00A86451"/>
    <w:rsid w:val="00A86561"/>
    <w:rsid w:val="00A86B50"/>
    <w:rsid w:val="00A86C34"/>
    <w:rsid w:val="00A86D15"/>
    <w:rsid w:val="00A8762A"/>
    <w:rsid w:val="00A87923"/>
    <w:rsid w:val="00A87AED"/>
    <w:rsid w:val="00A87CBF"/>
    <w:rsid w:val="00A87FAC"/>
    <w:rsid w:val="00A905CF"/>
    <w:rsid w:val="00A91667"/>
    <w:rsid w:val="00A917D9"/>
    <w:rsid w:val="00A91B19"/>
    <w:rsid w:val="00A91B4E"/>
    <w:rsid w:val="00A91FE8"/>
    <w:rsid w:val="00A92131"/>
    <w:rsid w:val="00A934E2"/>
    <w:rsid w:val="00A93A8C"/>
    <w:rsid w:val="00A93D84"/>
    <w:rsid w:val="00A949B5"/>
    <w:rsid w:val="00A94A2A"/>
    <w:rsid w:val="00A94D16"/>
    <w:rsid w:val="00A94DAE"/>
    <w:rsid w:val="00A95132"/>
    <w:rsid w:val="00A9598A"/>
    <w:rsid w:val="00A9618F"/>
    <w:rsid w:val="00A96F11"/>
    <w:rsid w:val="00A973FE"/>
    <w:rsid w:val="00A976A2"/>
    <w:rsid w:val="00A97B0C"/>
    <w:rsid w:val="00A97D0B"/>
    <w:rsid w:val="00A97DDD"/>
    <w:rsid w:val="00AA0166"/>
    <w:rsid w:val="00AA03FA"/>
    <w:rsid w:val="00AA0914"/>
    <w:rsid w:val="00AA0C9D"/>
    <w:rsid w:val="00AA116A"/>
    <w:rsid w:val="00AA11DE"/>
    <w:rsid w:val="00AA146E"/>
    <w:rsid w:val="00AA1740"/>
    <w:rsid w:val="00AA18FA"/>
    <w:rsid w:val="00AA2740"/>
    <w:rsid w:val="00AA2929"/>
    <w:rsid w:val="00AA39A4"/>
    <w:rsid w:val="00AA3DE1"/>
    <w:rsid w:val="00AA4A3F"/>
    <w:rsid w:val="00AA5FA7"/>
    <w:rsid w:val="00AA6268"/>
    <w:rsid w:val="00AA62B5"/>
    <w:rsid w:val="00AA63C7"/>
    <w:rsid w:val="00AA657D"/>
    <w:rsid w:val="00AA65BE"/>
    <w:rsid w:val="00AA6D24"/>
    <w:rsid w:val="00AA6D34"/>
    <w:rsid w:val="00AA6E27"/>
    <w:rsid w:val="00AA77E5"/>
    <w:rsid w:val="00AA7A7F"/>
    <w:rsid w:val="00AA7ABA"/>
    <w:rsid w:val="00AA7C7B"/>
    <w:rsid w:val="00AB0951"/>
    <w:rsid w:val="00AB0DA6"/>
    <w:rsid w:val="00AB0FB9"/>
    <w:rsid w:val="00AB13EB"/>
    <w:rsid w:val="00AB1712"/>
    <w:rsid w:val="00AB1D82"/>
    <w:rsid w:val="00AB1F9D"/>
    <w:rsid w:val="00AB2B34"/>
    <w:rsid w:val="00AB34BC"/>
    <w:rsid w:val="00AB351E"/>
    <w:rsid w:val="00AB3677"/>
    <w:rsid w:val="00AB3715"/>
    <w:rsid w:val="00AB3DDD"/>
    <w:rsid w:val="00AB40C9"/>
    <w:rsid w:val="00AB44F5"/>
    <w:rsid w:val="00AB4B0D"/>
    <w:rsid w:val="00AB5856"/>
    <w:rsid w:val="00AB5AE2"/>
    <w:rsid w:val="00AB63CB"/>
    <w:rsid w:val="00AB6523"/>
    <w:rsid w:val="00AB6702"/>
    <w:rsid w:val="00AB69DD"/>
    <w:rsid w:val="00AB7374"/>
    <w:rsid w:val="00AB75CC"/>
    <w:rsid w:val="00AB7A29"/>
    <w:rsid w:val="00AB7B81"/>
    <w:rsid w:val="00AB7E86"/>
    <w:rsid w:val="00AC0DDD"/>
    <w:rsid w:val="00AC0EE2"/>
    <w:rsid w:val="00AC12A1"/>
    <w:rsid w:val="00AC1635"/>
    <w:rsid w:val="00AC1780"/>
    <w:rsid w:val="00AC2445"/>
    <w:rsid w:val="00AC2482"/>
    <w:rsid w:val="00AC24FA"/>
    <w:rsid w:val="00AC319A"/>
    <w:rsid w:val="00AC3498"/>
    <w:rsid w:val="00AC37B5"/>
    <w:rsid w:val="00AC3DB3"/>
    <w:rsid w:val="00AC4217"/>
    <w:rsid w:val="00AC449B"/>
    <w:rsid w:val="00AC4804"/>
    <w:rsid w:val="00AC4850"/>
    <w:rsid w:val="00AC48A6"/>
    <w:rsid w:val="00AC4B92"/>
    <w:rsid w:val="00AC50E2"/>
    <w:rsid w:val="00AC532B"/>
    <w:rsid w:val="00AC54CD"/>
    <w:rsid w:val="00AC550C"/>
    <w:rsid w:val="00AC56AC"/>
    <w:rsid w:val="00AC5700"/>
    <w:rsid w:val="00AC5724"/>
    <w:rsid w:val="00AC5758"/>
    <w:rsid w:val="00AC6608"/>
    <w:rsid w:val="00AC6BE8"/>
    <w:rsid w:val="00AC6CC4"/>
    <w:rsid w:val="00AC71E4"/>
    <w:rsid w:val="00AC7BFA"/>
    <w:rsid w:val="00AC7CAC"/>
    <w:rsid w:val="00AC7E77"/>
    <w:rsid w:val="00AD006E"/>
    <w:rsid w:val="00AD085F"/>
    <w:rsid w:val="00AD0BB9"/>
    <w:rsid w:val="00AD15B4"/>
    <w:rsid w:val="00AD176E"/>
    <w:rsid w:val="00AD2059"/>
    <w:rsid w:val="00AD211D"/>
    <w:rsid w:val="00AD273F"/>
    <w:rsid w:val="00AD2B0D"/>
    <w:rsid w:val="00AD3770"/>
    <w:rsid w:val="00AD39F3"/>
    <w:rsid w:val="00AD3B5F"/>
    <w:rsid w:val="00AD46AB"/>
    <w:rsid w:val="00AD47C1"/>
    <w:rsid w:val="00AD4BF3"/>
    <w:rsid w:val="00AD4C6D"/>
    <w:rsid w:val="00AD4CAE"/>
    <w:rsid w:val="00AD52AA"/>
    <w:rsid w:val="00AD52B8"/>
    <w:rsid w:val="00AD591E"/>
    <w:rsid w:val="00AD5F17"/>
    <w:rsid w:val="00AD60D9"/>
    <w:rsid w:val="00AD6B99"/>
    <w:rsid w:val="00AD7240"/>
    <w:rsid w:val="00AE0AB3"/>
    <w:rsid w:val="00AE0F75"/>
    <w:rsid w:val="00AE0FB2"/>
    <w:rsid w:val="00AE14D7"/>
    <w:rsid w:val="00AE1A20"/>
    <w:rsid w:val="00AE1C53"/>
    <w:rsid w:val="00AE1F12"/>
    <w:rsid w:val="00AE214F"/>
    <w:rsid w:val="00AE21BB"/>
    <w:rsid w:val="00AE2537"/>
    <w:rsid w:val="00AE30A1"/>
    <w:rsid w:val="00AE349B"/>
    <w:rsid w:val="00AE3973"/>
    <w:rsid w:val="00AE41FF"/>
    <w:rsid w:val="00AE4296"/>
    <w:rsid w:val="00AE4567"/>
    <w:rsid w:val="00AE48FB"/>
    <w:rsid w:val="00AE4E3A"/>
    <w:rsid w:val="00AE549F"/>
    <w:rsid w:val="00AE6B1F"/>
    <w:rsid w:val="00AE7523"/>
    <w:rsid w:val="00AE75EF"/>
    <w:rsid w:val="00AE7766"/>
    <w:rsid w:val="00AE79D9"/>
    <w:rsid w:val="00AE7C8D"/>
    <w:rsid w:val="00AE7D4F"/>
    <w:rsid w:val="00AF000A"/>
    <w:rsid w:val="00AF088B"/>
    <w:rsid w:val="00AF0938"/>
    <w:rsid w:val="00AF119F"/>
    <w:rsid w:val="00AF1851"/>
    <w:rsid w:val="00AF24E4"/>
    <w:rsid w:val="00AF3517"/>
    <w:rsid w:val="00AF39F4"/>
    <w:rsid w:val="00AF3F52"/>
    <w:rsid w:val="00AF4414"/>
    <w:rsid w:val="00AF49C7"/>
    <w:rsid w:val="00AF4C65"/>
    <w:rsid w:val="00AF4E97"/>
    <w:rsid w:val="00AF5446"/>
    <w:rsid w:val="00AF5D6C"/>
    <w:rsid w:val="00AF6DD9"/>
    <w:rsid w:val="00AF70B0"/>
    <w:rsid w:val="00AF715D"/>
    <w:rsid w:val="00B00A37"/>
    <w:rsid w:val="00B00F71"/>
    <w:rsid w:val="00B011A8"/>
    <w:rsid w:val="00B01413"/>
    <w:rsid w:val="00B02165"/>
    <w:rsid w:val="00B03108"/>
    <w:rsid w:val="00B03D17"/>
    <w:rsid w:val="00B0436B"/>
    <w:rsid w:val="00B047AD"/>
    <w:rsid w:val="00B05347"/>
    <w:rsid w:val="00B06381"/>
    <w:rsid w:val="00B06396"/>
    <w:rsid w:val="00B06747"/>
    <w:rsid w:val="00B06B56"/>
    <w:rsid w:val="00B06FCC"/>
    <w:rsid w:val="00B0716B"/>
    <w:rsid w:val="00B07611"/>
    <w:rsid w:val="00B07622"/>
    <w:rsid w:val="00B10D4F"/>
    <w:rsid w:val="00B1177E"/>
    <w:rsid w:val="00B11A1F"/>
    <w:rsid w:val="00B11B54"/>
    <w:rsid w:val="00B11BE7"/>
    <w:rsid w:val="00B11EFD"/>
    <w:rsid w:val="00B11F85"/>
    <w:rsid w:val="00B130FF"/>
    <w:rsid w:val="00B13507"/>
    <w:rsid w:val="00B1394C"/>
    <w:rsid w:val="00B13F85"/>
    <w:rsid w:val="00B1414C"/>
    <w:rsid w:val="00B1570D"/>
    <w:rsid w:val="00B1656A"/>
    <w:rsid w:val="00B166E5"/>
    <w:rsid w:val="00B16C25"/>
    <w:rsid w:val="00B16E63"/>
    <w:rsid w:val="00B1775B"/>
    <w:rsid w:val="00B17879"/>
    <w:rsid w:val="00B17D52"/>
    <w:rsid w:val="00B20436"/>
    <w:rsid w:val="00B20919"/>
    <w:rsid w:val="00B20C4B"/>
    <w:rsid w:val="00B20C74"/>
    <w:rsid w:val="00B2144A"/>
    <w:rsid w:val="00B22E5E"/>
    <w:rsid w:val="00B2300F"/>
    <w:rsid w:val="00B23296"/>
    <w:rsid w:val="00B235EC"/>
    <w:rsid w:val="00B24172"/>
    <w:rsid w:val="00B2512A"/>
    <w:rsid w:val="00B2594E"/>
    <w:rsid w:val="00B25AE7"/>
    <w:rsid w:val="00B25CAB"/>
    <w:rsid w:val="00B260A6"/>
    <w:rsid w:val="00B2644D"/>
    <w:rsid w:val="00B266F4"/>
    <w:rsid w:val="00B26790"/>
    <w:rsid w:val="00B27B96"/>
    <w:rsid w:val="00B30618"/>
    <w:rsid w:val="00B31596"/>
    <w:rsid w:val="00B32B67"/>
    <w:rsid w:val="00B32E06"/>
    <w:rsid w:val="00B32E5E"/>
    <w:rsid w:val="00B331B0"/>
    <w:rsid w:val="00B332F3"/>
    <w:rsid w:val="00B338C3"/>
    <w:rsid w:val="00B33E23"/>
    <w:rsid w:val="00B34452"/>
    <w:rsid w:val="00B34D53"/>
    <w:rsid w:val="00B35A2E"/>
    <w:rsid w:val="00B3732E"/>
    <w:rsid w:val="00B374BD"/>
    <w:rsid w:val="00B375ED"/>
    <w:rsid w:val="00B375FC"/>
    <w:rsid w:val="00B37D7B"/>
    <w:rsid w:val="00B401D8"/>
    <w:rsid w:val="00B406A3"/>
    <w:rsid w:val="00B419C1"/>
    <w:rsid w:val="00B43C3C"/>
    <w:rsid w:val="00B44341"/>
    <w:rsid w:val="00B44B76"/>
    <w:rsid w:val="00B44BC3"/>
    <w:rsid w:val="00B44FEC"/>
    <w:rsid w:val="00B459B0"/>
    <w:rsid w:val="00B45B37"/>
    <w:rsid w:val="00B46448"/>
    <w:rsid w:val="00B464A8"/>
    <w:rsid w:val="00B466EF"/>
    <w:rsid w:val="00B46BB9"/>
    <w:rsid w:val="00B46C1F"/>
    <w:rsid w:val="00B46E11"/>
    <w:rsid w:val="00B4720E"/>
    <w:rsid w:val="00B4767E"/>
    <w:rsid w:val="00B47B25"/>
    <w:rsid w:val="00B50430"/>
    <w:rsid w:val="00B510FE"/>
    <w:rsid w:val="00B51227"/>
    <w:rsid w:val="00B516AA"/>
    <w:rsid w:val="00B516F9"/>
    <w:rsid w:val="00B5197D"/>
    <w:rsid w:val="00B51BA6"/>
    <w:rsid w:val="00B51BF7"/>
    <w:rsid w:val="00B52730"/>
    <w:rsid w:val="00B5287F"/>
    <w:rsid w:val="00B52EF9"/>
    <w:rsid w:val="00B52F43"/>
    <w:rsid w:val="00B5327D"/>
    <w:rsid w:val="00B53430"/>
    <w:rsid w:val="00B536AB"/>
    <w:rsid w:val="00B537AB"/>
    <w:rsid w:val="00B53A39"/>
    <w:rsid w:val="00B53D3A"/>
    <w:rsid w:val="00B54165"/>
    <w:rsid w:val="00B54673"/>
    <w:rsid w:val="00B54ED9"/>
    <w:rsid w:val="00B551FC"/>
    <w:rsid w:val="00B55568"/>
    <w:rsid w:val="00B55646"/>
    <w:rsid w:val="00B5570E"/>
    <w:rsid w:val="00B55E17"/>
    <w:rsid w:val="00B56160"/>
    <w:rsid w:val="00B56211"/>
    <w:rsid w:val="00B56788"/>
    <w:rsid w:val="00B56A7E"/>
    <w:rsid w:val="00B57584"/>
    <w:rsid w:val="00B5797B"/>
    <w:rsid w:val="00B600AB"/>
    <w:rsid w:val="00B6051B"/>
    <w:rsid w:val="00B60ACA"/>
    <w:rsid w:val="00B60CB1"/>
    <w:rsid w:val="00B61AA6"/>
    <w:rsid w:val="00B61BCF"/>
    <w:rsid w:val="00B61FA9"/>
    <w:rsid w:val="00B6208C"/>
    <w:rsid w:val="00B62273"/>
    <w:rsid w:val="00B629CA"/>
    <w:rsid w:val="00B6344A"/>
    <w:rsid w:val="00B634FD"/>
    <w:rsid w:val="00B65433"/>
    <w:rsid w:val="00B654B5"/>
    <w:rsid w:val="00B6566D"/>
    <w:rsid w:val="00B662AF"/>
    <w:rsid w:val="00B6668B"/>
    <w:rsid w:val="00B669D4"/>
    <w:rsid w:val="00B67C5E"/>
    <w:rsid w:val="00B67F94"/>
    <w:rsid w:val="00B70592"/>
    <w:rsid w:val="00B708C5"/>
    <w:rsid w:val="00B71B89"/>
    <w:rsid w:val="00B7242B"/>
    <w:rsid w:val="00B726BB"/>
    <w:rsid w:val="00B728B3"/>
    <w:rsid w:val="00B73952"/>
    <w:rsid w:val="00B73A64"/>
    <w:rsid w:val="00B73A69"/>
    <w:rsid w:val="00B74561"/>
    <w:rsid w:val="00B74894"/>
    <w:rsid w:val="00B74C7E"/>
    <w:rsid w:val="00B7535C"/>
    <w:rsid w:val="00B75EA6"/>
    <w:rsid w:val="00B76798"/>
    <w:rsid w:val="00B77272"/>
    <w:rsid w:val="00B772A3"/>
    <w:rsid w:val="00B7733C"/>
    <w:rsid w:val="00B77841"/>
    <w:rsid w:val="00B77AB1"/>
    <w:rsid w:val="00B77FD9"/>
    <w:rsid w:val="00B80079"/>
    <w:rsid w:val="00B8036E"/>
    <w:rsid w:val="00B8135E"/>
    <w:rsid w:val="00B81BB6"/>
    <w:rsid w:val="00B82287"/>
    <w:rsid w:val="00B824F3"/>
    <w:rsid w:val="00B824FF"/>
    <w:rsid w:val="00B82B7E"/>
    <w:rsid w:val="00B83751"/>
    <w:rsid w:val="00B83EFA"/>
    <w:rsid w:val="00B84054"/>
    <w:rsid w:val="00B8450A"/>
    <w:rsid w:val="00B8451D"/>
    <w:rsid w:val="00B84628"/>
    <w:rsid w:val="00B84631"/>
    <w:rsid w:val="00B84716"/>
    <w:rsid w:val="00B851DC"/>
    <w:rsid w:val="00B85DC5"/>
    <w:rsid w:val="00B86D9F"/>
    <w:rsid w:val="00B875C1"/>
    <w:rsid w:val="00B878BF"/>
    <w:rsid w:val="00B9066F"/>
    <w:rsid w:val="00B90B00"/>
    <w:rsid w:val="00B90CD0"/>
    <w:rsid w:val="00B90E32"/>
    <w:rsid w:val="00B910B7"/>
    <w:rsid w:val="00B91AE6"/>
    <w:rsid w:val="00B92035"/>
    <w:rsid w:val="00B931E1"/>
    <w:rsid w:val="00B93871"/>
    <w:rsid w:val="00B938FE"/>
    <w:rsid w:val="00B94223"/>
    <w:rsid w:val="00B9431D"/>
    <w:rsid w:val="00B94859"/>
    <w:rsid w:val="00B9486D"/>
    <w:rsid w:val="00B9494A"/>
    <w:rsid w:val="00B94C7C"/>
    <w:rsid w:val="00B9518D"/>
    <w:rsid w:val="00B954EE"/>
    <w:rsid w:val="00B95F66"/>
    <w:rsid w:val="00B962FD"/>
    <w:rsid w:val="00B96F70"/>
    <w:rsid w:val="00BA0294"/>
    <w:rsid w:val="00BA0648"/>
    <w:rsid w:val="00BA0FD6"/>
    <w:rsid w:val="00BA1589"/>
    <w:rsid w:val="00BA1707"/>
    <w:rsid w:val="00BA2B60"/>
    <w:rsid w:val="00BA2D1E"/>
    <w:rsid w:val="00BA37C4"/>
    <w:rsid w:val="00BA3B5A"/>
    <w:rsid w:val="00BA3BEB"/>
    <w:rsid w:val="00BA4608"/>
    <w:rsid w:val="00BA56C5"/>
    <w:rsid w:val="00BA584C"/>
    <w:rsid w:val="00BA5A6B"/>
    <w:rsid w:val="00BA5B5F"/>
    <w:rsid w:val="00BA5C8D"/>
    <w:rsid w:val="00BA5CBE"/>
    <w:rsid w:val="00BA6A25"/>
    <w:rsid w:val="00BA767A"/>
    <w:rsid w:val="00BA77AD"/>
    <w:rsid w:val="00BA7ACD"/>
    <w:rsid w:val="00BA7BB3"/>
    <w:rsid w:val="00BA7BBD"/>
    <w:rsid w:val="00BB00CC"/>
    <w:rsid w:val="00BB03BC"/>
    <w:rsid w:val="00BB0AF6"/>
    <w:rsid w:val="00BB0E4C"/>
    <w:rsid w:val="00BB12EF"/>
    <w:rsid w:val="00BB15E3"/>
    <w:rsid w:val="00BB19F6"/>
    <w:rsid w:val="00BB1A06"/>
    <w:rsid w:val="00BB270A"/>
    <w:rsid w:val="00BB2F72"/>
    <w:rsid w:val="00BB3464"/>
    <w:rsid w:val="00BB3B60"/>
    <w:rsid w:val="00BB45E0"/>
    <w:rsid w:val="00BB4CFE"/>
    <w:rsid w:val="00BB4F28"/>
    <w:rsid w:val="00BB51EF"/>
    <w:rsid w:val="00BB5922"/>
    <w:rsid w:val="00BB6248"/>
    <w:rsid w:val="00BB6B05"/>
    <w:rsid w:val="00BB70E4"/>
    <w:rsid w:val="00BB7AFF"/>
    <w:rsid w:val="00BB7C78"/>
    <w:rsid w:val="00BC08E8"/>
    <w:rsid w:val="00BC0B12"/>
    <w:rsid w:val="00BC0BB2"/>
    <w:rsid w:val="00BC1993"/>
    <w:rsid w:val="00BC238E"/>
    <w:rsid w:val="00BC244B"/>
    <w:rsid w:val="00BC26A0"/>
    <w:rsid w:val="00BC2833"/>
    <w:rsid w:val="00BC3429"/>
    <w:rsid w:val="00BC36ED"/>
    <w:rsid w:val="00BC3A17"/>
    <w:rsid w:val="00BC3CBB"/>
    <w:rsid w:val="00BC3CE4"/>
    <w:rsid w:val="00BC3DAC"/>
    <w:rsid w:val="00BC474A"/>
    <w:rsid w:val="00BC4AA6"/>
    <w:rsid w:val="00BC4DC8"/>
    <w:rsid w:val="00BC536E"/>
    <w:rsid w:val="00BC5D3F"/>
    <w:rsid w:val="00BC63B4"/>
    <w:rsid w:val="00BC6732"/>
    <w:rsid w:val="00BC6847"/>
    <w:rsid w:val="00BC69FA"/>
    <w:rsid w:val="00BC7CC9"/>
    <w:rsid w:val="00BD0C3B"/>
    <w:rsid w:val="00BD0F12"/>
    <w:rsid w:val="00BD113A"/>
    <w:rsid w:val="00BD182D"/>
    <w:rsid w:val="00BD1C8F"/>
    <w:rsid w:val="00BD1CD2"/>
    <w:rsid w:val="00BD1E6A"/>
    <w:rsid w:val="00BD3746"/>
    <w:rsid w:val="00BD3867"/>
    <w:rsid w:val="00BD388C"/>
    <w:rsid w:val="00BD3C1A"/>
    <w:rsid w:val="00BD426E"/>
    <w:rsid w:val="00BD433A"/>
    <w:rsid w:val="00BD4BAD"/>
    <w:rsid w:val="00BD5179"/>
    <w:rsid w:val="00BD5A56"/>
    <w:rsid w:val="00BD5B60"/>
    <w:rsid w:val="00BD610D"/>
    <w:rsid w:val="00BD63DD"/>
    <w:rsid w:val="00BD6651"/>
    <w:rsid w:val="00BD6B55"/>
    <w:rsid w:val="00BD6CD5"/>
    <w:rsid w:val="00BD7FBD"/>
    <w:rsid w:val="00BE0A1B"/>
    <w:rsid w:val="00BE0A8F"/>
    <w:rsid w:val="00BE0DC9"/>
    <w:rsid w:val="00BE1243"/>
    <w:rsid w:val="00BE22CB"/>
    <w:rsid w:val="00BE2445"/>
    <w:rsid w:val="00BE27D8"/>
    <w:rsid w:val="00BE32BD"/>
    <w:rsid w:val="00BE3A2B"/>
    <w:rsid w:val="00BE4115"/>
    <w:rsid w:val="00BE44A9"/>
    <w:rsid w:val="00BE44AB"/>
    <w:rsid w:val="00BE46C3"/>
    <w:rsid w:val="00BE4A92"/>
    <w:rsid w:val="00BE5217"/>
    <w:rsid w:val="00BE5B74"/>
    <w:rsid w:val="00BE621E"/>
    <w:rsid w:val="00BE6380"/>
    <w:rsid w:val="00BE63E6"/>
    <w:rsid w:val="00BE67AF"/>
    <w:rsid w:val="00BE6C81"/>
    <w:rsid w:val="00BE6F60"/>
    <w:rsid w:val="00BE724A"/>
    <w:rsid w:val="00BE7622"/>
    <w:rsid w:val="00BF140A"/>
    <w:rsid w:val="00BF18DC"/>
    <w:rsid w:val="00BF1E41"/>
    <w:rsid w:val="00BF20F8"/>
    <w:rsid w:val="00BF2335"/>
    <w:rsid w:val="00BF28C0"/>
    <w:rsid w:val="00BF28C2"/>
    <w:rsid w:val="00BF2FF9"/>
    <w:rsid w:val="00BF315B"/>
    <w:rsid w:val="00BF3253"/>
    <w:rsid w:val="00BF3448"/>
    <w:rsid w:val="00BF3465"/>
    <w:rsid w:val="00BF41C8"/>
    <w:rsid w:val="00BF42E7"/>
    <w:rsid w:val="00BF45A7"/>
    <w:rsid w:val="00BF4849"/>
    <w:rsid w:val="00BF4853"/>
    <w:rsid w:val="00BF48B5"/>
    <w:rsid w:val="00BF4C5B"/>
    <w:rsid w:val="00BF511E"/>
    <w:rsid w:val="00BF5DC8"/>
    <w:rsid w:val="00BF60B9"/>
    <w:rsid w:val="00BF6721"/>
    <w:rsid w:val="00BF7032"/>
    <w:rsid w:val="00BF721E"/>
    <w:rsid w:val="00BF728F"/>
    <w:rsid w:val="00BF7E90"/>
    <w:rsid w:val="00BF7EC7"/>
    <w:rsid w:val="00C000DD"/>
    <w:rsid w:val="00C00164"/>
    <w:rsid w:val="00C00664"/>
    <w:rsid w:val="00C0081A"/>
    <w:rsid w:val="00C01406"/>
    <w:rsid w:val="00C015D1"/>
    <w:rsid w:val="00C016FD"/>
    <w:rsid w:val="00C01843"/>
    <w:rsid w:val="00C0196C"/>
    <w:rsid w:val="00C0212E"/>
    <w:rsid w:val="00C02783"/>
    <w:rsid w:val="00C03044"/>
    <w:rsid w:val="00C03209"/>
    <w:rsid w:val="00C0379D"/>
    <w:rsid w:val="00C03D30"/>
    <w:rsid w:val="00C03F4A"/>
    <w:rsid w:val="00C04063"/>
    <w:rsid w:val="00C04E7E"/>
    <w:rsid w:val="00C05154"/>
    <w:rsid w:val="00C055BE"/>
    <w:rsid w:val="00C0594E"/>
    <w:rsid w:val="00C061E7"/>
    <w:rsid w:val="00C072BC"/>
    <w:rsid w:val="00C07B0E"/>
    <w:rsid w:val="00C07B79"/>
    <w:rsid w:val="00C10240"/>
    <w:rsid w:val="00C10845"/>
    <w:rsid w:val="00C10C85"/>
    <w:rsid w:val="00C10E5A"/>
    <w:rsid w:val="00C10F5C"/>
    <w:rsid w:val="00C10FFE"/>
    <w:rsid w:val="00C11E89"/>
    <w:rsid w:val="00C13B35"/>
    <w:rsid w:val="00C14113"/>
    <w:rsid w:val="00C1488C"/>
    <w:rsid w:val="00C15589"/>
    <w:rsid w:val="00C15851"/>
    <w:rsid w:val="00C15EE8"/>
    <w:rsid w:val="00C162B6"/>
    <w:rsid w:val="00C164A6"/>
    <w:rsid w:val="00C16709"/>
    <w:rsid w:val="00C16BCE"/>
    <w:rsid w:val="00C1718F"/>
    <w:rsid w:val="00C17336"/>
    <w:rsid w:val="00C17358"/>
    <w:rsid w:val="00C1765B"/>
    <w:rsid w:val="00C177F8"/>
    <w:rsid w:val="00C17BA4"/>
    <w:rsid w:val="00C20148"/>
    <w:rsid w:val="00C20338"/>
    <w:rsid w:val="00C2069E"/>
    <w:rsid w:val="00C20E99"/>
    <w:rsid w:val="00C213E3"/>
    <w:rsid w:val="00C2176C"/>
    <w:rsid w:val="00C2187B"/>
    <w:rsid w:val="00C21A60"/>
    <w:rsid w:val="00C22755"/>
    <w:rsid w:val="00C22EBF"/>
    <w:rsid w:val="00C232F5"/>
    <w:rsid w:val="00C23A63"/>
    <w:rsid w:val="00C23C36"/>
    <w:rsid w:val="00C25579"/>
    <w:rsid w:val="00C260C6"/>
    <w:rsid w:val="00C2728E"/>
    <w:rsid w:val="00C27292"/>
    <w:rsid w:val="00C27316"/>
    <w:rsid w:val="00C30080"/>
    <w:rsid w:val="00C30102"/>
    <w:rsid w:val="00C30A44"/>
    <w:rsid w:val="00C30E97"/>
    <w:rsid w:val="00C31B4A"/>
    <w:rsid w:val="00C31E1D"/>
    <w:rsid w:val="00C31EFB"/>
    <w:rsid w:val="00C32537"/>
    <w:rsid w:val="00C326CA"/>
    <w:rsid w:val="00C337ED"/>
    <w:rsid w:val="00C341B5"/>
    <w:rsid w:val="00C342C5"/>
    <w:rsid w:val="00C35280"/>
    <w:rsid w:val="00C3532A"/>
    <w:rsid w:val="00C358D4"/>
    <w:rsid w:val="00C363E4"/>
    <w:rsid w:val="00C364FD"/>
    <w:rsid w:val="00C36C97"/>
    <w:rsid w:val="00C36F11"/>
    <w:rsid w:val="00C37347"/>
    <w:rsid w:val="00C37B2B"/>
    <w:rsid w:val="00C4010E"/>
    <w:rsid w:val="00C40387"/>
    <w:rsid w:val="00C40776"/>
    <w:rsid w:val="00C40E6C"/>
    <w:rsid w:val="00C4134A"/>
    <w:rsid w:val="00C41748"/>
    <w:rsid w:val="00C41F59"/>
    <w:rsid w:val="00C41FD0"/>
    <w:rsid w:val="00C42313"/>
    <w:rsid w:val="00C4276F"/>
    <w:rsid w:val="00C42CE4"/>
    <w:rsid w:val="00C42E6F"/>
    <w:rsid w:val="00C43FBB"/>
    <w:rsid w:val="00C44970"/>
    <w:rsid w:val="00C44C5A"/>
    <w:rsid w:val="00C44E64"/>
    <w:rsid w:val="00C45780"/>
    <w:rsid w:val="00C45AA6"/>
    <w:rsid w:val="00C45E03"/>
    <w:rsid w:val="00C460B7"/>
    <w:rsid w:val="00C46391"/>
    <w:rsid w:val="00C46B46"/>
    <w:rsid w:val="00C46B7A"/>
    <w:rsid w:val="00C47028"/>
    <w:rsid w:val="00C4729A"/>
    <w:rsid w:val="00C479BC"/>
    <w:rsid w:val="00C50556"/>
    <w:rsid w:val="00C508DC"/>
    <w:rsid w:val="00C50B10"/>
    <w:rsid w:val="00C5133B"/>
    <w:rsid w:val="00C5144A"/>
    <w:rsid w:val="00C519DD"/>
    <w:rsid w:val="00C51BC3"/>
    <w:rsid w:val="00C51D75"/>
    <w:rsid w:val="00C5202C"/>
    <w:rsid w:val="00C52549"/>
    <w:rsid w:val="00C52765"/>
    <w:rsid w:val="00C52987"/>
    <w:rsid w:val="00C52BE7"/>
    <w:rsid w:val="00C52C52"/>
    <w:rsid w:val="00C52D17"/>
    <w:rsid w:val="00C52FCB"/>
    <w:rsid w:val="00C52FFD"/>
    <w:rsid w:val="00C532C2"/>
    <w:rsid w:val="00C5372C"/>
    <w:rsid w:val="00C53D7A"/>
    <w:rsid w:val="00C544C7"/>
    <w:rsid w:val="00C546A0"/>
    <w:rsid w:val="00C54F84"/>
    <w:rsid w:val="00C54FB4"/>
    <w:rsid w:val="00C55DCA"/>
    <w:rsid w:val="00C56AF5"/>
    <w:rsid w:val="00C57022"/>
    <w:rsid w:val="00C5768D"/>
    <w:rsid w:val="00C57C4F"/>
    <w:rsid w:val="00C6000F"/>
    <w:rsid w:val="00C60401"/>
    <w:rsid w:val="00C61888"/>
    <w:rsid w:val="00C61C8A"/>
    <w:rsid w:val="00C623DC"/>
    <w:rsid w:val="00C6286E"/>
    <w:rsid w:val="00C62B66"/>
    <w:rsid w:val="00C63A1C"/>
    <w:rsid w:val="00C63B3D"/>
    <w:rsid w:val="00C63D19"/>
    <w:rsid w:val="00C64549"/>
    <w:rsid w:val="00C64870"/>
    <w:rsid w:val="00C64E57"/>
    <w:rsid w:val="00C64F59"/>
    <w:rsid w:val="00C653A2"/>
    <w:rsid w:val="00C65533"/>
    <w:rsid w:val="00C65775"/>
    <w:rsid w:val="00C66331"/>
    <w:rsid w:val="00C70BF8"/>
    <w:rsid w:val="00C719F7"/>
    <w:rsid w:val="00C72211"/>
    <w:rsid w:val="00C72353"/>
    <w:rsid w:val="00C72366"/>
    <w:rsid w:val="00C724E2"/>
    <w:rsid w:val="00C727ED"/>
    <w:rsid w:val="00C73F8E"/>
    <w:rsid w:val="00C747DA"/>
    <w:rsid w:val="00C75959"/>
    <w:rsid w:val="00C76650"/>
    <w:rsid w:val="00C768EF"/>
    <w:rsid w:val="00C7697C"/>
    <w:rsid w:val="00C77057"/>
    <w:rsid w:val="00C77240"/>
    <w:rsid w:val="00C77311"/>
    <w:rsid w:val="00C773E5"/>
    <w:rsid w:val="00C779C9"/>
    <w:rsid w:val="00C77A25"/>
    <w:rsid w:val="00C8004F"/>
    <w:rsid w:val="00C802DF"/>
    <w:rsid w:val="00C805DC"/>
    <w:rsid w:val="00C80840"/>
    <w:rsid w:val="00C81265"/>
    <w:rsid w:val="00C81B15"/>
    <w:rsid w:val="00C83173"/>
    <w:rsid w:val="00C83361"/>
    <w:rsid w:val="00C83C6A"/>
    <w:rsid w:val="00C83ED0"/>
    <w:rsid w:val="00C8470C"/>
    <w:rsid w:val="00C849EB"/>
    <w:rsid w:val="00C84CD9"/>
    <w:rsid w:val="00C860AC"/>
    <w:rsid w:val="00C87D65"/>
    <w:rsid w:val="00C904DF"/>
    <w:rsid w:val="00C9061C"/>
    <w:rsid w:val="00C909D4"/>
    <w:rsid w:val="00C90DC6"/>
    <w:rsid w:val="00C9102B"/>
    <w:rsid w:val="00C91CBD"/>
    <w:rsid w:val="00C91EBF"/>
    <w:rsid w:val="00C9271C"/>
    <w:rsid w:val="00C92CA8"/>
    <w:rsid w:val="00C93208"/>
    <w:rsid w:val="00C9322A"/>
    <w:rsid w:val="00C932AC"/>
    <w:rsid w:val="00C93335"/>
    <w:rsid w:val="00C93F64"/>
    <w:rsid w:val="00C93FE6"/>
    <w:rsid w:val="00C9483B"/>
    <w:rsid w:val="00C94B89"/>
    <w:rsid w:val="00C95ECC"/>
    <w:rsid w:val="00C96061"/>
    <w:rsid w:val="00C96107"/>
    <w:rsid w:val="00C96846"/>
    <w:rsid w:val="00C9689D"/>
    <w:rsid w:val="00C96BA9"/>
    <w:rsid w:val="00C974D1"/>
    <w:rsid w:val="00C97BE2"/>
    <w:rsid w:val="00CA0343"/>
    <w:rsid w:val="00CA0FD2"/>
    <w:rsid w:val="00CA2012"/>
    <w:rsid w:val="00CA2F76"/>
    <w:rsid w:val="00CA3004"/>
    <w:rsid w:val="00CA340F"/>
    <w:rsid w:val="00CA366E"/>
    <w:rsid w:val="00CA40B7"/>
    <w:rsid w:val="00CA44C6"/>
    <w:rsid w:val="00CA4556"/>
    <w:rsid w:val="00CA4DB5"/>
    <w:rsid w:val="00CA4FF1"/>
    <w:rsid w:val="00CA5FAA"/>
    <w:rsid w:val="00CA713C"/>
    <w:rsid w:val="00CA751E"/>
    <w:rsid w:val="00CA7B49"/>
    <w:rsid w:val="00CB00F4"/>
    <w:rsid w:val="00CB04EE"/>
    <w:rsid w:val="00CB071E"/>
    <w:rsid w:val="00CB0DE4"/>
    <w:rsid w:val="00CB0E10"/>
    <w:rsid w:val="00CB1BA4"/>
    <w:rsid w:val="00CB24F5"/>
    <w:rsid w:val="00CB2580"/>
    <w:rsid w:val="00CB2DA8"/>
    <w:rsid w:val="00CB2E19"/>
    <w:rsid w:val="00CB3565"/>
    <w:rsid w:val="00CB3CCF"/>
    <w:rsid w:val="00CB41DB"/>
    <w:rsid w:val="00CB4541"/>
    <w:rsid w:val="00CB4E50"/>
    <w:rsid w:val="00CB51BA"/>
    <w:rsid w:val="00CB534A"/>
    <w:rsid w:val="00CB6125"/>
    <w:rsid w:val="00CB6796"/>
    <w:rsid w:val="00CB6EA8"/>
    <w:rsid w:val="00CB728B"/>
    <w:rsid w:val="00CC0187"/>
    <w:rsid w:val="00CC01F6"/>
    <w:rsid w:val="00CC0310"/>
    <w:rsid w:val="00CC082C"/>
    <w:rsid w:val="00CC0873"/>
    <w:rsid w:val="00CC11AF"/>
    <w:rsid w:val="00CC1917"/>
    <w:rsid w:val="00CC1BA8"/>
    <w:rsid w:val="00CC1CB9"/>
    <w:rsid w:val="00CC1F70"/>
    <w:rsid w:val="00CC2368"/>
    <w:rsid w:val="00CC28E2"/>
    <w:rsid w:val="00CC30B1"/>
    <w:rsid w:val="00CC3171"/>
    <w:rsid w:val="00CC32B9"/>
    <w:rsid w:val="00CC3514"/>
    <w:rsid w:val="00CC3667"/>
    <w:rsid w:val="00CC377D"/>
    <w:rsid w:val="00CC395D"/>
    <w:rsid w:val="00CC4698"/>
    <w:rsid w:val="00CC4C07"/>
    <w:rsid w:val="00CC4DA7"/>
    <w:rsid w:val="00CC61AC"/>
    <w:rsid w:val="00CC650C"/>
    <w:rsid w:val="00CC6770"/>
    <w:rsid w:val="00CC76FE"/>
    <w:rsid w:val="00CD0144"/>
    <w:rsid w:val="00CD0396"/>
    <w:rsid w:val="00CD04D3"/>
    <w:rsid w:val="00CD0994"/>
    <w:rsid w:val="00CD1074"/>
    <w:rsid w:val="00CD1098"/>
    <w:rsid w:val="00CD1AD6"/>
    <w:rsid w:val="00CD1FAE"/>
    <w:rsid w:val="00CD2025"/>
    <w:rsid w:val="00CD2119"/>
    <w:rsid w:val="00CD21D9"/>
    <w:rsid w:val="00CD2945"/>
    <w:rsid w:val="00CD3056"/>
    <w:rsid w:val="00CD334B"/>
    <w:rsid w:val="00CD3CE2"/>
    <w:rsid w:val="00CD3D0D"/>
    <w:rsid w:val="00CD4685"/>
    <w:rsid w:val="00CD4BD1"/>
    <w:rsid w:val="00CD4EC5"/>
    <w:rsid w:val="00CD5646"/>
    <w:rsid w:val="00CD6B65"/>
    <w:rsid w:val="00CD7733"/>
    <w:rsid w:val="00CD78BD"/>
    <w:rsid w:val="00CD7ED6"/>
    <w:rsid w:val="00CE0B75"/>
    <w:rsid w:val="00CE1857"/>
    <w:rsid w:val="00CE1961"/>
    <w:rsid w:val="00CE1B19"/>
    <w:rsid w:val="00CE2035"/>
    <w:rsid w:val="00CE2081"/>
    <w:rsid w:val="00CE21FD"/>
    <w:rsid w:val="00CE250C"/>
    <w:rsid w:val="00CE2A59"/>
    <w:rsid w:val="00CE2E37"/>
    <w:rsid w:val="00CE31D9"/>
    <w:rsid w:val="00CE3210"/>
    <w:rsid w:val="00CE32D7"/>
    <w:rsid w:val="00CE34C4"/>
    <w:rsid w:val="00CE37F1"/>
    <w:rsid w:val="00CE423F"/>
    <w:rsid w:val="00CE4EBB"/>
    <w:rsid w:val="00CE614D"/>
    <w:rsid w:val="00CE63AF"/>
    <w:rsid w:val="00CE643E"/>
    <w:rsid w:val="00CE661E"/>
    <w:rsid w:val="00CE6CC4"/>
    <w:rsid w:val="00CE6CF0"/>
    <w:rsid w:val="00CE71AA"/>
    <w:rsid w:val="00CE7325"/>
    <w:rsid w:val="00CE77E1"/>
    <w:rsid w:val="00CE7AA2"/>
    <w:rsid w:val="00CE7F9E"/>
    <w:rsid w:val="00CF0231"/>
    <w:rsid w:val="00CF03B9"/>
    <w:rsid w:val="00CF068A"/>
    <w:rsid w:val="00CF0CFA"/>
    <w:rsid w:val="00CF124F"/>
    <w:rsid w:val="00CF2045"/>
    <w:rsid w:val="00CF2D82"/>
    <w:rsid w:val="00CF3175"/>
    <w:rsid w:val="00CF3470"/>
    <w:rsid w:val="00CF36F8"/>
    <w:rsid w:val="00CF38A9"/>
    <w:rsid w:val="00CF3AD4"/>
    <w:rsid w:val="00CF4C2B"/>
    <w:rsid w:val="00CF4CF5"/>
    <w:rsid w:val="00CF5041"/>
    <w:rsid w:val="00CF570B"/>
    <w:rsid w:val="00CF5DB4"/>
    <w:rsid w:val="00CF6A64"/>
    <w:rsid w:val="00CF6DC0"/>
    <w:rsid w:val="00CF6EB9"/>
    <w:rsid w:val="00CF7863"/>
    <w:rsid w:val="00CF79B0"/>
    <w:rsid w:val="00CF7C70"/>
    <w:rsid w:val="00D001C1"/>
    <w:rsid w:val="00D0064C"/>
    <w:rsid w:val="00D00669"/>
    <w:rsid w:val="00D0099A"/>
    <w:rsid w:val="00D00D1C"/>
    <w:rsid w:val="00D01205"/>
    <w:rsid w:val="00D014EA"/>
    <w:rsid w:val="00D0240B"/>
    <w:rsid w:val="00D025A7"/>
    <w:rsid w:val="00D02D86"/>
    <w:rsid w:val="00D03570"/>
    <w:rsid w:val="00D03824"/>
    <w:rsid w:val="00D03871"/>
    <w:rsid w:val="00D03ABC"/>
    <w:rsid w:val="00D03E36"/>
    <w:rsid w:val="00D0438E"/>
    <w:rsid w:val="00D04DF9"/>
    <w:rsid w:val="00D04ECC"/>
    <w:rsid w:val="00D04ED9"/>
    <w:rsid w:val="00D052D1"/>
    <w:rsid w:val="00D057A2"/>
    <w:rsid w:val="00D0588E"/>
    <w:rsid w:val="00D05929"/>
    <w:rsid w:val="00D06B19"/>
    <w:rsid w:val="00D071CF"/>
    <w:rsid w:val="00D0752A"/>
    <w:rsid w:val="00D07758"/>
    <w:rsid w:val="00D07B43"/>
    <w:rsid w:val="00D07F4F"/>
    <w:rsid w:val="00D10859"/>
    <w:rsid w:val="00D1093D"/>
    <w:rsid w:val="00D10A97"/>
    <w:rsid w:val="00D111B6"/>
    <w:rsid w:val="00D116E0"/>
    <w:rsid w:val="00D117E7"/>
    <w:rsid w:val="00D11E27"/>
    <w:rsid w:val="00D11F0F"/>
    <w:rsid w:val="00D1246C"/>
    <w:rsid w:val="00D12581"/>
    <w:rsid w:val="00D12823"/>
    <w:rsid w:val="00D129E6"/>
    <w:rsid w:val="00D12A10"/>
    <w:rsid w:val="00D12DBF"/>
    <w:rsid w:val="00D12E1C"/>
    <w:rsid w:val="00D132C3"/>
    <w:rsid w:val="00D13419"/>
    <w:rsid w:val="00D1430B"/>
    <w:rsid w:val="00D144CA"/>
    <w:rsid w:val="00D1451B"/>
    <w:rsid w:val="00D14982"/>
    <w:rsid w:val="00D14ADC"/>
    <w:rsid w:val="00D14D36"/>
    <w:rsid w:val="00D14F40"/>
    <w:rsid w:val="00D159E4"/>
    <w:rsid w:val="00D15D83"/>
    <w:rsid w:val="00D17184"/>
    <w:rsid w:val="00D1726C"/>
    <w:rsid w:val="00D1775B"/>
    <w:rsid w:val="00D179C8"/>
    <w:rsid w:val="00D17A12"/>
    <w:rsid w:val="00D20CDD"/>
    <w:rsid w:val="00D21571"/>
    <w:rsid w:val="00D22326"/>
    <w:rsid w:val="00D22567"/>
    <w:rsid w:val="00D22CD0"/>
    <w:rsid w:val="00D22F45"/>
    <w:rsid w:val="00D233C5"/>
    <w:rsid w:val="00D2349D"/>
    <w:rsid w:val="00D23CBC"/>
    <w:rsid w:val="00D24381"/>
    <w:rsid w:val="00D244C4"/>
    <w:rsid w:val="00D24EC3"/>
    <w:rsid w:val="00D252FD"/>
    <w:rsid w:val="00D25ABD"/>
    <w:rsid w:val="00D25BD8"/>
    <w:rsid w:val="00D26413"/>
    <w:rsid w:val="00D26E55"/>
    <w:rsid w:val="00D26F4C"/>
    <w:rsid w:val="00D271EB"/>
    <w:rsid w:val="00D27530"/>
    <w:rsid w:val="00D27A0B"/>
    <w:rsid w:val="00D30C42"/>
    <w:rsid w:val="00D30DC5"/>
    <w:rsid w:val="00D30DDD"/>
    <w:rsid w:val="00D3123C"/>
    <w:rsid w:val="00D314DD"/>
    <w:rsid w:val="00D327FB"/>
    <w:rsid w:val="00D33014"/>
    <w:rsid w:val="00D33128"/>
    <w:rsid w:val="00D331CF"/>
    <w:rsid w:val="00D3341F"/>
    <w:rsid w:val="00D335DD"/>
    <w:rsid w:val="00D34194"/>
    <w:rsid w:val="00D347D2"/>
    <w:rsid w:val="00D34B6A"/>
    <w:rsid w:val="00D34E84"/>
    <w:rsid w:val="00D3532A"/>
    <w:rsid w:val="00D3586B"/>
    <w:rsid w:val="00D35B69"/>
    <w:rsid w:val="00D368FD"/>
    <w:rsid w:val="00D36967"/>
    <w:rsid w:val="00D36C6C"/>
    <w:rsid w:val="00D36CE0"/>
    <w:rsid w:val="00D37F36"/>
    <w:rsid w:val="00D406AD"/>
    <w:rsid w:val="00D408E4"/>
    <w:rsid w:val="00D40CAF"/>
    <w:rsid w:val="00D412CB"/>
    <w:rsid w:val="00D417A5"/>
    <w:rsid w:val="00D41813"/>
    <w:rsid w:val="00D418C2"/>
    <w:rsid w:val="00D42677"/>
    <w:rsid w:val="00D42A8D"/>
    <w:rsid w:val="00D42B27"/>
    <w:rsid w:val="00D43D20"/>
    <w:rsid w:val="00D44FBB"/>
    <w:rsid w:val="00D4517C"/>
    <w:rsid w:val="00D46549"/>
    <w:rsid w:val="00D466BF"/>
    <w:rsid w:val="00D46F21"/>
    <w:rsid w:val="00D47374"/>
    <w:rsid w:val="00D47392"/>
    <w:rsid w:val="00D47448"/>
    <w:rsid w:val="00D476AC"/>
    <w:rsid w:val="00D47CD0"/>
    <w:rsid w:val="00D5072A"/>
    <w:rsid w:val="00D51052"/>
    <w:rsid w:val="00D5132B"/>
    <w:rsid w:val="00D515FC"/>
    <w:rsid w:val="00D516CC"/>
    <w:rsid w:val="00D519F6"/>
    <w:rsid w:val="00D51ACB"/>
    <w:rsid w:val="00D51AEC"/>
    <w:rsid w:val="00D52D54"/>
    <w:rsid w:val="00D5302C"/>
    <w:rsid w:val="00D5308B"/>
    <w:rsid w:val="00D53255"/>
    <w:rsid w:val="00D545D4"/>
    <w:rsid w:val="00D54A54"/>
    <w:rsid w:val="00D54BE7"/>
    <w:rsid w:val="00D54DF4"/>
    <w:rsid w:val="00D5524E"/>
    <w:rsid w:val="00D55313"/>
    <w:rsid w:val="00D558F8"/>
    <w:rsid w:val="00D55FD7"/>
    <w:rsid w:val="00D5624A"/>
    <w:rsid w:val="00D562FD"/>
    <w:rsid w:val="00D5747C"/>
    <w:rsid w:val="00D61072"/>
    <w:rsid w:val="00D61808"/>
    <w:rsid w:val="00D61C5E"/>
    <w:rsid w:val="00D6204D"/>
    <w:rsid w:val="00D62972"/>
    <w:rsid w:val="00D6321F"/>
    <w:rsid w:val="00D63312"/>
    <w:rsid w:val="00D63A02"/>
    <w:rsid w:val="00D656B9"/>
    <w:rsid w:val="00D6589C"/>
    <w:rsid w:val="00D6593B"/>
    <w:rsid w:val="00D66274"/>
    <w:rsid w:val="00D66466"/>
    <w:rsid w:val="00D66952"/>
    <w:rsid w:val="00D66BC8"/>
    <w:rsid w:val="00D675AA"/>
    <w:rsid w:val="00D704B6"/>
    <w:rsid w:val="00D70B6A"/>
    <w:rsid w:val="00D71801"/>
    <w:rsid w:val="00D72D43"/>
    <w:rsid w:val="00D732F3"/>
    <w:rsid w:val="00D73346"/>
    <w:rsid w:val="00D74E10"/>
    <w:rsid w:val="00D750D4"/>
    <w:rsid w:val="00D7567B"/>
    <w:rsid w:val="00D75AB5"/>
    <w:rsid w:val="00D75C33"/>
    <w:rsid w:val="00D75DCA"/>
    <w:rsid w:val="00D7635D"/>
    <w:rsid w:val="00D765BE"/>
    <w:rsid w:val="00D769AB"/>
    <w:rsid w:val="00D77B27"/>
    <w:rsid w:val="00D8025C"/>
    <w:rsid w:val="00D807BD"/>
    <w:rsid w:val="00D813D4"/>
    <w:rsid w:val="00D81A3A"/>
    <w:rsid w:val="00D81E50"/>
    <w:rsid w:val="00D81F79"/>
    <w:rsid w:val="00D821AD"/>
    <w:rsid w:val="00D82320"/>
    <w:rsid w:val="00D82C56"/>
    <w:rsid w:val="00D82D09"/>
    <w:rsid w:val="00D8322C"/>
    <w:rsid w:val="00D83348"/>
    <w:rsid w:val="00D83C85"/>
    <w:rsid w:val="00D83D91"/>
    <w:rsid w:val="00D840B9"/>
    <w:rsid w:val="00D8450D"/>
    <w:rsid w:val="00D84D10"/>
    <w:rsid w:val="00D85605"/>
    <w:rsid w:val="00D85AF7"/>
    <w:rsid w:val="00D85B09"/>
    <w:rsid w:val="00D85B76"/>
    <w:rsid w:val="00D85CC0"/>
    <w:rsid w:val="00D85E48"/>
    <w:rsid w:val="00D86034"/>
    <w:rsid w:val="00D865EA"/>
    <w:rsid w:val="00D86B59"/>
    <w:rsid w:val="00D86BF9"/>
    <w:rsid w:val="00D86E29"/>
    <w:rsid w:val="00D87062"/>
    <w:rsid w:val="00D87179"/>
    <w:rsid w:val="00D87420"/>
    <w:rsid w:val="00D874C1"/>
    <w:rsid w:val="00D87AB0"/>
    <w:rsid w:val="00D87BD2"/>
    <w:rsid w:val="00D87D7D"/>
    <w:rsid w:val="00D87DB7"/>
    <w:rsid w:val="00D91221"/>
    <w:rsid w:val="00D9183B"/>
    <w:rsid w:val="00D9270E"/>
    <w:rsid w:val="00D92A3F"/>
    <w:rsid w:val="00D92E05"/>
    <w:rsid w:val="00D93589"/>
    <w:rsid w:val="00D938F6"/>
    <w:rsid w:val="00D947C7"/>
    <w:rsid w:val="00D94CC2"/>
    <w:rsid w:val="00D94CC3"/>
    <w:rsid w:val="00D94FC9"/>
    <w:rsid w:val="00D9508E"/>
    <w:rsid w:val="00D95926"/>
    <w:rsid w:val="00D95C54"/>
    <w:rsid w:val="00D96FE0"/>
    <w:rsid w:val="00D9796F"/>
    <w:rsid w:val="00DA03AA"/>
    <w:rsid w:val="00DA0544"/>
    <w:rsid w:val="00DA0C58"/>
    <w:rsid w:val="00DA0C85"/>
    <w:rsid w:val="00DA1061"/>
    <w:rsid w:val="00DA11B7"/>
    <w:rsid w:val="00DA1272"/>
    <w:rsid w:val="00DA168B"/>
    <w:rsid w:val="00DA20CA"/>
    <w:rsid w:val="00DA2490"/>
    <w:rsid w:val="00DA29E6"/>
    <w:rsid w:val="00DA2FA2"/>
    <w:rsid w:val="00DA31FF"/>
    <w:rsid w:val="00DA3372"/>
    <w:rsid w:val="00DA34D2"/>
    <w:rsid w:val="00DA3ACA"/>
    <w:rsid w:val="00DA4B8A"/>
    <w:rsid w:val="00DA4C16"/>
    <w:rsid w:val="00DA4D36"/>
    <w:rsid w:val="00DA4EE5"/>
    <w:rsid w:val="00DA4F8D"/>
    <w:rsid w:val="00DA5002"/>
    <w:rsid w:val="00DA59E7"/>
    <w:rsid w:val="00DA6096"/>
    <w:rsid w:val="00DA60E5"/>
    <w:rsid w:val="00DA689A"/>
    <w:rsid w:val="00DA6CFA"/>
    <w:rsid w:val="00DA6FB8"/>
    <w:rsid w:val="00DA72A4"/>
    <w:rsid w:val="00DA7493"/>
    <w:rsid w:val="00DA798F"/>
    <w:rsid w:val="00DA7BAB"/>
    <w:rsid w:val="00DB0DDE"/>
    <w:rsid w:val="00DB1175"/>
    <w:rsid w:val="00DB162E"/>
    <w:rsid w:val="00DB21EF"/>
    <w:rsid w:val="00DB24BE"/>
    <w:rsid w:val="00DB28B6"/>
    <w:rsid w:val="00DB34CB"/>
    <w:rsid w:val="00DB4924"/>
    <w:rsid w:val="00DB4A5B"/>
    <w:rsid w:val="00DB4D1B"/>
    <w:rsid w:val="00DB4FE6"/>
    <w:rsid w:val="00DB5295"/>
    <w:rsid w:val="00DB5B04"/>
    <w:rsid w:val="00DB631F"/>
    <w:rsid w:val="00DB671A"/>
    <w:rsid w:val="00DB6794"/>
    <w:rsid w:val="00DB68D4"/>
    <w:rsid w:val="00DB6998"/>
    <w:rsid w:val="00DB6D28"/>
    <w:rsid w:val="00DB6D7E"/>
    <w:rsid w:val="00DB6E98"/>
    <w:rsid w:val="00DB7306"/>
    <w:rsid w:val="00DB73F2"/>
    <w:rsid w:val="00DC171F"/>
    <w:rsid w:val="00DC1C99"/>
    <w:rsid w:val="00DC1EC2"/>
    <w:rsid w:val="00DC21A2"/>
    <w:rsid w:val="00DC31F3"/>
    <w:rsid w:val="00DC337D"/>
    <w:rsid w:val="00DC3D60"/>
    <w:rsid w:val="00DC42B1"/>
    <w:rsid w:val="00DC467C"/>
    <w:rsid w:val="00DC4DB6"/>
    <w:rsid w:val="00DC4FBD"/>
    <w:rsid w:val="00DC5337"/>
    <w:rsid w:val="00DC61B2"/>
    <w:rsid w:val="00DC682E"/>
    <w:rsid w:val="00DC69A6"/>
    <w:rsid w:val="00DC6DB5"/>
    <w:rsid w:val="00DC71FC"/>
    <w:rsid w:val="00DC726A"/>
    <w:rsid w:val="00DC7480"/>
    <w:rsid w:val="00DD0114"/>
    <w:rsid w:val="00DD0247"/>
    <w:rsid w:val="00DD0855"/>
    <w:rsid w:val="00DD0973"/>
    <w:rsid w:val="00DD0C3F"/>
    <w:rsid w:val="00DD165F"/>
    <w:rsid w:val="00DD1871"/>
    <w:rsid w:val="00DD1B54"/>
    <w:rsid w:val="00DD250B"/>
    <w:rsid w:val="00DD260D"/>
    <w:rsid w:val="00DD2F1C"/>
    <w:rsid w:val="00DD335C"/>
    <w:rsid w:val="00DD3E64"/>
    <w:rsid w:val="00DD55E5"/>
    <w:rsid w:val="00DD575C"/>
    <w:rsid w:val="00DD5F50"/>
    <w:rsid w:val="00DD6002"/>
    <w:rsid w:val="00DD602A"/>
    <w:rsid w:val="00DD62BA"/>
    <w:rsid w:val="00DD6B5B"/>
    <w:rsid w:val="00DD75C4"/>
    <w:rsid w:val="00DD78D3"/>
    <w:rsid w:val="00DD78E8"/>
    <w:rsid w:val="00DD7F11"/>
    <w:rsid w:val="00DE0325"/>
    <w:rsid w:val="00DE0F7F"/>
    <w:rsid w:val="00DE1777"/>
    <w:rsid w:val="00DE1945"/>
    <w:rsid w:val="00DE1C78"/>
    <w:rsid w:val="00DE20FF"/>
    <w:rsid w:val="00DE2539"/>
    <w:rsid w:val="00DE277E"/>
    <w:rsid w:val="00DE2A88"/>
    <w:rsid w:val="00DE2B7D"/>
    <w:rsid w:val="00DE3309"/>
    <w:rsid w:val="00DE346F"/>
    <w:rsid w:val="00DE402A"/>
    <w:rsid w:val="00DE41D1"/>
    <w:rsid w:val="00DE4E4C"/>
    <w:rsid w:val="00DE5484"/>
    <w:rsid w:val="00DE5C4C"/>
    <w:rsid w:val="00DE63E3"/>
    <w:rsid w:val="00DE6401"/>
    <w:rsid w:val="00DE6462"/>
    <w:rsid w:val="00DE6556"/>
    <w:rsid w:val="00DE712C"/>
    <w:rsid w:val="00DF05C9"/>
    <w:rsid w:val="00DF06B1"/>
    <w:rsid w:val="00DF08B7"/>
    <w:rsid w:val="00DF0B0F"/>
    <w:rsid w:val="00DF1F1A"/>
    <w:rsid w:val="00DF2002"/>
    <w:rsid w:val="00DF21F9"/>
    <w:rsid w:val="00DF25EF"/>
    <w:rsid w:val="00DF2FFA"/>
    <w:rsid w:val="00DF3928"/>
    <w:rsid w:val="00DF3A15"/>
    <w:rsid w:val="00DF3BA6"/>
    <w:rsid w:val="00DF3DBE"/>
    <w:rsid w:val="00DF4345"/>
    <w:rsid w:val="00DF4BDA"/>
    <w:rsid w:val="00DF4C06"/>
    <w:rsid w:val="00DF4C54"/>
    <w:rsid w:val="00DF54C3"/>
    <w:rsid w:val="00E0084A"/>
    <w:rsid w:val="00E00C82"/>
    <w:rsid w:val="00E01179"/>
    <w:rsid w:val="00E01319"/>
    <w:rsid w:val="00E01FA0"/>
    <w:rsid w:val="00E028DD"/>
    <w:rsid w:val="00E02955"/>
    <w:rsid w:val="00E02C6D"/>
    <w:rsid w:val="00E02EBA"/>
    <w:rsid w:val="00E03A60"/>
    <w:rsid w:val="00E03A69"/>
    <w:rsid w:val="00E03F79"/>
    <w:rsid w:val="00E03FE2"/>
    <w:rsid w:val="00E04486"/>
    <w:rsid w:val="00E04BA4"/>
    <w:rsid w:val="00E04D29"/>
    <w:rsid w:val="00E05086"/>
    <w:rsid w:val="00E059ED"/>
    <w:rsid w:val="00E05E55"/>
    <w:rsid w:val="00E0606D"/>
    <w:rsid w:val="00E060BD"/>
    <w:rsid w:val="00E06ADF"/>
    <w:rsid w:val="00E06D04"/>
    <w:rsid w:val="00E07033"/>
    <w:rsid w:val="00E0770E"/>
    <w:rsid w:val="00E07B4D"/>
    <w:rsid w:val="00E1004E"/>
    <w:rsid w:val="00E105A8"/>
    <w:rsid w:val="00E10785"/>
    <w:rsid w:val="00E108C8"/>
    <w:rsid w:val="00E11703"/>
    <w:rsid w:val="00E12706"/>
    <w:rsid w:val="00E12C2C"/>
    <w:rsid w:val="00E13922"/>
    <w:rsid w:val="00E148B7"/>
    <w:rsid w:val="00E15D57"/>
    <w:rsid w:val="00E16BD4"/>
    <w:rsid w:val="00E172C5"/>
    <w:rsid w:val="00E174A0"/>
    <w:rsid w:val="00E17931"/>
    <w:rsid w:val="00E1793A"/>
    <w:rsid w:val="00E20418"/>
    <w:rsid w:val="00E20918"/>
    <w:rsid w:val="00E20D4E"/>
    <w:rsid w:val="00E20E14"/>
    <w:rsid w:val="00E20FDD"/>
    <w:rsid w:val="00E21220"/>
    <w:rsid w:val="00E212CD"/>
    <w:rsid w:val="00E2169A"/>
    <w:rsid w:val="00E21A90"/>
    <w:rsid w:val="00E21B77"/>
    <w:rsid w:val="00E21BC8"/>
    <w:rsid w:val="00E21C03"/>
    <w:rsid w:val="00E22957"/>
    <w:rsid w:val="00E23309"/>
    <w:rsid w:val="00E2387B"/>
    <w:rsid w:val="00E23925"/>
    <w:rsid w:val="00E254A6"/>
    <w:rsid w:val="00E25F59"/>
    <w:rsid w:val="00E2605F"/>
    <w:rsid w:val="00E26A8E"/>
    <w:rsid w:val="00E26DE1"/>
    <w:rsid w:val="00E26EA5"/>
    <w:rsid w:val="00E27560"/>
    <w:rsid w:val="00E277FA"/>
    <w:rsid w:val="00E31232"/>
    <w:rsid w:val="00E32322"/>
    <w:rsid w:val="00E3264D"/>
    <w:rsid w:val="00E32CEF"/>
    <w:rsid w:val="00E32E11"/>
    <w:rsid w:val="00E32E3C"/>
    <w:rsid w:val="00E337D2"/>
    <w:rsid w:val="00E339AA"/>
    <w:rsid w:val="00E33B38"/>
    <w:rsid w:val="00E33E66"/>
    <w:rsid w:val="00E347C3"/>
    <w:rsid w:val="00E34A44"/>
    <w:rsid w:val="00E34A7E"/>
    <w:rsid w:val="00E34DEA"/>
    <w:rsid w:val="00E350F9"/>
    <w:rsid w:val="00E353FD"/>
    <w:rsid w:val="00E36633"/>
    <w:rsid w:val="00E3678D"/>
    <w:rsid w:val="00E36B91"/>
    <w:rsid w:val="00E36D3D"/>
    <w:rsid w:val="00E37074"/>
    <w:rsid w:val="00E37C91"/>
    <w:rsid w:val="00E40E07"/>
    <w:rsid w:val="00E41067"/>
    <w:rsid w:val="00E411A4"/>
    <w:rsid w:val="00E41298"/>
    <w:rsid w:val="00E412AC"/>
    <w:rsid w:val="00E413A9"/>
    <w:rsid w:val="00E41B14"/>
    <w:rsid w:val="00E4283E"/>
    <w:rsid w:val="00E42866"/>
    <w:rsid w:val="00E43767"/>
    <w:rsid w:val="00E43DDD"/>
    <w:rsid w:val="00E4417F"/>
    <w:rsid w:val="00E441A0"/>
    <w:rsid w:val="00E44670"/>
    <w:rsid w:val="00E448D7"/>
    <w:rsid w:val="00E44FE1"/>
    <w:rsid w:val="00E451A9"/>
    <w:rsid w:val="00E4536E"/>
    <w:rsid w:val="00E45518"/>
    <w:rsid w:val="00E45607"/>
    <w:rsid w:val="00E45774"/>
    <w:rsid w:val="00E459DF"/>
    <w:rsid w:val="00E459E0"/>
    <w:rsid w:val="00E45DF8"/>
    <w:rsid w:val="00E45FB4"/>
    <w:rsid w:val="00E4609E"/>
    <w:rsid w:val="00E4659E"/>
    <w:rsid w:val="00E46AF8"/>
    <w:rsid w:val="00E46EEC"/>
    <w:rsid w:val="00E470C7"/>
    <w:rsid w:val="00E472F5"/>
    <w:rsid w:val="00E47E20"/>
    <w:rsid w:val="00E5038E"/>
    <w:rsid w:val="00E509E4"/>
    <w:rsid w:val="00E5133E"/>
    <w:rsid w:val="00E51F32"/>
    <w:rsid w:val="00E52116"/>
    <w:rsid w:val="00E5213E"/>
    <w:rsid w:val="00E5254E"/>
    <w:rsid w:val="00E52B4C"/>
    <w:rsid w:val="00E53DC1"/>
    <w:rsid w:val="00E54A89"/>
    <w:rsid w:val="00E54D98"/>
    <w:rsid w:val="00E560B1"/>
    <w:rsid w:val="00E56B32"/>
    <w:rsid w:val="00E56B35"/>
    <w:rsid w:val="00E57697"/>
    <w:rsid w:val="00E57A1E"/>
    <w:rsid w:val="00E57BE2"/>
    <w:rsid w:val="00E57D5E"/>
    <w:rsid w:val="00E600FE"/>
    <w:rsid w:val="00E60C2A"/>
    <w:rsid w:val="00E6162C"/>
    <w:rsid w:val="00E617F7"/>
    <w:rsid w:val="00E61A33"/>
    <w:rsid w:val="00E61F30"/>
    <w:rsid w:val="00E622C6"/>
    <w:rsid w:val="00E62480"/>
    <w:rsid w:val="00E62A27"/>
    <w:rsid w:val="00E630B0"/>
    <w:rsid w:val="00E6341D"/>
    <w:rsid w:val="00E639DB"/>
    <w:rsid w:val="00E63D36"/>
    <w:rsid w:val="00E63F6B"/>
    <w:rsid w:val="00E64B90"/>
    <w:rsid w:val="00E64E2F"/>
    <w:rsid w:val="00E653FB"/>
    <w:rsid w:val="00E65E98"/>
    <w:rsid w:val="00E66040"/>
    <w:rsid w:val="00E660A5"/>
    <w:rsid w:val="00E6672B"/>
    <w:rsid w:val="00E66ABA"/>
    <w:rsid w:val="00E66BCE"/>
    <w:rsid w:val="00E67A23"/>
    <w:rsid w:val="00E67A51"/>
    <w:rsid w:val="00E67D52"/>
    <w:rsid w:val="00E67D5A"/>
    <w:rsid w:val="00E67DD3"/>
    <w:rsid w:val="00E700E4"/>
    <w:rsid w:val="00E70B41"/>
    <w:rsid w:val="00E70E80"/>
    <w:rsid w:val="00E71777"/>
    <w:rsid w:val="00E7228B"/>
    <w:rsid w:val="00E729A4"/>
    <w:rsid w:val="00E72DD3"/>
    <w:rsid w:val="00E737A0"/>
    <w:rsid w:val="00E74343"/>
    <w:rsid w:val="00E743CD"/>
    <w:rsid w:val="00E74965"/>
    <w:rsid w:val="00E74F82"/>
    <w:rsid w:val="00E75242"/>
    <w:rsid w:val="00E75313"/>
    <w:rsid w:val="00E75B5A"/>
    <w:rsid w:val="00E76ABE"/>
    <w:rsid w:val="00E7719C"/>
    <w:rsid w:val="00E777B4"/>
    <w:rsid w:val="00E7794B"/>
    <w:rsid w:val="00E77C0D"/>
    <w:rsid w:val="00E80643"/>
    <w:rsid w:val="00E80A65"/>
    <w:rsid w:val="00E81007"/>
    <w:rsid w:val="00E81A5D"/>
    <w:rsid w:val="00E8261F"/>
    <w:rsid w:val="00E83F4B"/>
    <w:rsid w:val="00E8432F"/>
    <w:rsid w:val="00E84893"/>
    <w:rsid w:val="00E8496E"/>
    <w:rsid w:val="00E857A2"/>
    <w:rsid w:val="00E85EC5"/>
    <w:rsid w:val="00E8629D"/>
    <w:rsid w:val="00E86BA1"/>
    <w:rsid w:val="00E87337"/>
    <w:rsid w:val="00E8738F"/>
    <w:rsid w:val="00E87733"/>
    <w:rsid w:val="00E87F28"/>
    <w:rsid w:val="00E90654"/>
    <w:rsid w:val="00E91969"/>
    <w:rsid w:val="00E91F37"/>
    <w:rsid w:val="00E92350"/>
    <w:rsid w:val="00E924C0"/>
    <w:rsid w:val="00E92927"/>
    <w:rsid w:val="00E93690"/>
    <w:rsid w:val="00E95673"/>
    <w:rsid w:val="00E95B81"/>
    <w:rsid w:val="00E95E30"/>
    <w:rsid w:val="00E96789"/>
    <w:rsid w:val="00E96A1D"/>
    <w:rsid w:val="00E96BF2"/>
    <w:rsid w:val="00EA00CC"/>
    <w:rsid w:val="00EA0151"/>
    <w:rsid w:val="00EA08F8"/>
    <w:rsid w:val="00EA1277"/>
    <w:rsid w:val="00EA1396"/>
    <w:rsid w:val="00EA154B"/>
    <w:rsid w:val="00EA1C7D"/>
    <w:rsid w:val="00EA1E2F"/>
    <w:rsid w:val="00EA20C7"/>
    <w:rsid w:val="00EA224E"/>
    <w:rsid w:val="00EA2C4A"/>
    <w:rsid w:val="00EA3772"/>
    <w:rsid w:val="00EA3C20"/>
    <w:rsid w:val="00EA40A7"/>
    <w:rsid w:val="00EA4490"/>
    <w:rsid w:val="00EA4E65"/>
    <w:rsid w:val="00EA542B"/>
    <w:rsid w:val="00EA6542"/>
    <w:rsid w:val="00EA6D00"/>
    <w:rsid w:val="00EA70EE"/>
    <w:rsid w:val="00EB0675"/>
    <w:rsid w:val="00EB0970"/>
    <w:rsid w:val="00EB0D6B"/>
    <w:rsid w:val="00EB0ECB"/>
    <w:rsid w:val="00EB0EE9"/>
    <w:rsid w:val="00EB1548"/>
    <w:rsid w:val="00EB16C7"/>
    <w:rsid w:val="00EB1E9B"/>
    <w:rsid w:val="00EB259E"/>
    <w:rsid w:val="00EB278D"/>
    <w:rsid w:val="00EB34C4"/>
    <w:rsid w:val="00EB47D6"/>
    <w:rsid w:val="00EB4CC8"/>
    <w:rsid w:val="00EB52A0"/>
    <w:rsid w:val="00EB6091"/>
    <w:rsid w:val="00EB620E"/>
    <w:rsid w:val="00EB69FC"/>
    <w:rsid w:val="00EB6B08"/>
    <w:rsid w:val="00EB6C92"/>
    <w:rsid w:val="00EB7F7C"/>
    <w:rsid w:val="00EC0A1A"/>
    <w:rsid w:val="00EC0D45"/>
    <w:rsid w:val="00EC112E"/>
    <w:rsid w:val="00EC1353"/>
    <w:rsid w:val="00EC1661"/>
    <w:rsid w:val="00EC21DE"/>
    <w:rsid w:val="00EC274A"/>
    <w:rsid w:val="00EC2DC8"/>
    <w:rsid w:val="00EC4D21"/>
    <w:rsid w:val="00EC53A2"/>
    <w:rsid w:val="00EC568D"/>
    <w:rsid w:val="00EC57E1"/>
    <w:rsid w:val="00EC6827"/>
    <w:rsid w:val="00EC6B93"/>
    <w:rsid w:val="00EC7AEB"/>
    <w:rsid w:val="00EC7BB1"/>
    <w:rsid w:val="00EC7CEB"/>
    <w:rsid w:val="00ED003F"/>
    <w:rsid w:val="00ED0181"/>
    <w:rsid w:val="00ED01E8"/>
    <w:rsid w:val="00ED071A"/>
    <w:rsid w:val="00ED0BBF"/>
    <w:rsid w:val="00ED0CD7"/>
    <w:rsid w:val="00ED1065"/>
    <w:rsid w:val="00ED1289"/>
    <w:rsid w:val="00ED15B1"/>
    <w:rsid w:val="00ED1C30"/>
    <w:rsid w:val="00ED1CD9"/>
    <w:rsid w:val="00ED2442"/>
    <w:rsid w:val="00ED262A"/>
    <w:rsid w:val="00ED276C"/>
    <w:rsid w:val="00ED2894"/>
    <w:rsid w:val="00ED2A9D"/>
    <w:rsid w:val="00ED2DFC"/>
    <w:rsid w:val="00ED36CF"/>
    <w:rsid w:val="00ED3CDE"/>
    <w:rsid w:val="00ED4138"/>
    <w:rsid w:val="00ED42CE"/>
    <w:rsid w:val="00ED4BC6"/>
    <w:rsid w:val="00ED4E4B"/>
    <w:rsid w:val="00ED536C"/>
    <w:rsid w:val="00ED59B6"/>
    <w:rsid w:val="00ED6F5F"/>
    <w:rsid w:val="00ED72E1"/>
    <w:rsid w:val="00ED7437"/>
    <w:rsid w:val="00ED79C7"/>
    <w:rsid w:val="00EE010B"/>
    <w:rsid w:val="00EE0330"/>
    <w:rsid w:val="00EE05CB"/>
    <w:rsid w:val="00EE06A7"/>
    <w:rsid w:val="00EE0D32"/>
    <w:rsid w:val="00EE0E85"/>
    <w:rsid w:val="00EE0F11"/>
    <w:rsid w:val="00EE10B1"/>
    <w:rsid w:val="00EE1172"/>
    <w:rsid w:val="00EE1EEA"/>
    <w:rsid w:val="00EE203E"/>
    <w:rsid w:val="00EE2262"/>
    <w:rsid w:val="00EE26CB"/>
    <w:rsid w:val="00EE2A2F"/>
    <w:rsid w:val="00EE2C04"/>
    <w:rsid w:val="00EE2C0C"/>
    <w:rsid w:val="00EE3414"/>
    <w:rsid w:val="00EE4247"/>
    <w:rsid w:val="00EE5671"/>
    <w:rsid w:val="00EE5B03"/>
    <w:rsid w:val="00EE5C68"/>
    <w:rsid w:val="00EE5CFC"/>
    <w:rsid w:val="00EE5F67"/>
    <w:rsid w:val="00EE65BA"/>
    <w:rsid w:val="00EE6B39"/>
    <w:rsid w:val="00EE6B6F"/>
    <w:rsid w:val="00EE705A"/>
    <w:rsid w:val="00EE77B5"/>
    <w:rsid w:val="00EE77E2"/>
    <w:rsid w:val="00EE7D6C"/>
    <w:rsid w:val="00EF0C9A"/>
    <w:rsid w:val="00EF1187"/>
    <w:rsid w:val="00EF11DD"/>
    <w:rsid w:val="00EF14BB"/>
    <w:rsid w:val="00EF1ACE"/>
    <w:rsid w:val="00EF1BC0"/>
    <w:rsid w:val="00EF1D26"/>
    <w:rsid w:val="00EF1DB7"/>
    <w:rsid w:val="00EF1F85"/>
    <w:rsid w:val="00EF2190"/>
    <w:rsid w:val="00EF2252"/>
    <w:rsid w:val="00EF22FC"/>
    <w:rsid w:val="00EF2409"/>
    <w:rsid w:val="00EF24B7"/>
    <w:rsid w:val="00EF29B6"/>
    <w:rsid w:val="00EF3138"/>
    <w:rsid w:val="00EF3192"/>
    <w:rsid w:val="00EF3229"/>
    <w:rsid w:val="00EF35DE"/>
    <w:rsid w:val="00EF35FA"/>
    <w:rsid w:val="00EF399F"/>
    <w:rsid w:val="00EF39E3"/>
    <w:rsid w:val="00EF3EE7"/>
    <w:rsid w:val="00EF4189"/>
    <w:rsid w:val="00EF437E"/>
    <w:rsid w:val="00EF44EC"/>
    <w:rsid w:val="00EF49BC"/>
    <w:rsid w:val="00EF5339"/>
    <w:rsid w:val="00EF5635"/>
    <w:rsid w:val="00EF5A62"/>
    <w:rsid w:val="00EF5AA8"/>
    <w:rsid w:val="00EF5DE0"/>
    <w:rsid w:val="00EF630D"/>
    <w:rsid w:val="00EF6479"/>
    <w:rsid w:val="00EF64F5"/>
    <w:rsid w:val="00EF65D9"/>
    <w:rsid w:val="00EF6B4C"/>
    <w:rsid w:val="00EF6C74"/>
    <w:rsid w:val="00EF6CF9"/>
    <w:rsid w:val="00EF77E1"/>
    <w:rsid w:val="00EF7C16"/>
    <w:rsid w:val="00F000EF"/>
    <w:rsid w:val="00F0089E"/>
    <w:rsid w:val="00F0117E"/>
    <w:rsid w:val="00F01370"/>
    <w:rsid w:val="00F014E8"/>
    <w:rsid w:val="00F019D8"/>
    <w:rsid w:val="00F01F24"/>
    <w:rsid w:val="00F021BB"/>
    <w:rsid w:val="00F0264C"/>
    <w:rsid w:val="00F03086"/>
    <w:rsid w:val="00F0341B"/>
    <w:rsid w:val="00F03A93"/>
    <w:rsid w:val="00F04367"/>
    <w:rsid w:val="00F0449A"/>
    <w:rsid w:val="00F05975"/>
    <w:rsid w:val="00F06051"/>
    <w:rsid w:val="00F06C7D"/>
    <w:rsid w:val="00F06F70"/>
    <w:rsid w:val="00F06FEB"/>
    <w:rsid w:val="00F072B7"/>
    <w:rsid w:val="00F07417"/>
    <w:rsid w:val="00F0791D"/>
    <w:rsid w:val="00F10064"/>
    <w:rsid w:val="00F105C2"/>
    <w:rsid w:val="00F1161F"/>
    <w:rsid w:val="00F1174E"/>
    <w:rsid w:val="00F11C3A"/>
    <w:rsid w:val="00F125B1"/>
    <w:rsid w:val="00F12A2C"/>
    <w:rsid w:val="00F136DA"/>
    <w:rsid w:val="00F1425C"/>
    <w:rsid w:val="00F1438E"/>
    <w:rsid w:val="00F147C3"/>
    <w:rsid w:val="00F14AB2"/>
    <w:rsid w:val="00F14C10"/>
    <w:rsid w:val="00F15B64"/>
    <w:rsid w:val="00F1740C"/>
    <w:rsid w:val="00F17D42"/>
    <w:rsid w:val="00F20BEF"/>
    <w:rsid w:val="00F211C5"/>
    <w:rsid w:val="00F21C84"/>
    <w:rsid w:val="00F21E84"/>
    <w:rsid w:val="00F21EF7"/>
    <w:rsid w:val="00F22090"/>
    <w:rsid w:val="00F22534"/>
    <w:rsid w:val="00F23206"/>
    <w:rsid w:val="00F23616"/>
    <w:rsid w:val="00F23B23"/>
    <w:rsid w:val="00F24939"/>
    <w:rsid w:val="00F24B5F"/>
    <w:rsid w:val="00F25BF9"/>
    <w:rsid w:val="00F25FF0"/>
    <w:rsid w:val="00F2610C"/>
    <w:rsid w:val="00F2671C"/>
    <w:rsid w:val="00F269BC"/>
    <w:rsid w:val="00F27563"/>
    <w:rsid w:val="00F27615"/>
    <w:rsid w:val="00F279C8"/>
    <w:rsid w:val="00F27E45"/>
    <w:rsid w:val="00F3023B"/>
    <w:rsid w:val="00F30264"/>
    <w:rsid w:val="00F30EAB"/>
    <w:rsid w:val="00F31407"/>
    <w:rsid w:val="00F32198"/>
    <w:rsid w:val="00F32B5E"/>
    <w:rsid w:val="00F33052"/>
    <w:rsid w:val="00F33087"/>
    <w:rsid w:val="00F337B2"/>
    <w:rsid w:val="00F338BA"/>
    <w:rsid w:val="00F33A7E"/>
    <w:rsid w:val="00F33BCE"/>
    <w:rsid w:val="00F33D9A"/>
    <w:rsid w:val="00F342A2"/>
    <w:rsid w:val="00F3440C"/>
    <w:rsid w:val="00F34B26"/>
    <w:rsid w:val="00F34B68"/>
    <w:rsid w:val="00F3509C"/>
    <w:rsid w:val="00F350F2"/>
    <w:rsid w:val="00F35C2B"/>
    <w:rsid w:val="00F3660C"/>
    <w:rsid w:val="00F378CB"/>
    <w:rsid w:val="00F400DD"/>
    <w:rsid w:val="00F403BC"/>
    <w:rsid w:val="00F40BF2"/>
    <w:rsid w:val="00F40C3A"/>
    <w:rsid w:val="00F40C9A"/>
    <w:rsid w:val="00F40EC5"/>
    <w:rsid w:val="00F40F4D"/>
    <w:rsid w:val="00F41088"/>
    <w:rsid w:val="00F4174F"/>
    <w:rsid w:val="00F41899"/>
    <w:rsid w:val="00F4204A"/>
    <w:rsid w:val="00F42322"/>
    <w:rsid w:val="00F424A5"/>
    <w:rsid w:val="00F42C87"/>
    <w:rsid w:val="00F43D27"/>
    <w:rsid w:val="00F44163"/>
    <w:rsid w:val="00F448B8"/>
    <w:rsid w:val="00F44DF6"/>
    <w:rsid w:val="00F464E6"/>
    <w:rsid w:val="00F4665D"/>
    <w:rsid w:val="00F472E1"/>
    <w:rsid w:val="00F474D8"/>
    <w:rsid w:val="00F47E89"/>
    <w:rsid w:val="00F47EE5"/>
    <w:rsid w:val="00F5026F"/>
    <w:rsid w:val="00F513AB"/>
    <w:rsid w:val="00F51737"/>
    <w:rsid w:val="00F51BC8"/>
    <w:rsid w:val="00F51EE7"/>
    <w:rsid w:val="00F52720"/>
    <w:rsid w:val="00F52990"/>
    <w:rsid w:val="00F52B76"/>
    <w:rsid w:val="00F5366D"/>
    <w:rsid w:val="00F53F7F"/>
    <w:rsid w:val="00F54328"/>
    <w:rsid w:val="00F548D6"/>
    <w:rsid w:val="00F549AE"/>
    <w:rsid w:val="00F54DAC"/>
    <w:rsid w:val="00F558AC"/>
    <w:rsid w:val="00F5590B"/>
    <w:rsid w:val="00F55EEF"/>
    <w:rsid w:val="00F5666B"/>
    <w:rsid w:val="00F56FDF"/>
    <w:rsid w:val="00F576D9"/>
    <w:rsid w:val="00F57A7B"/>
    <w:rsid w:val="00F57ABC"/>
    <w:rsid w:val="00F57B2F"/>
    <w:rsid w:val="00F57D99"/>
    <w:rsid w:val="00F60297"/>
    <w:rsid w:val="00F60629"/>
    <w:rsid w:val="00F606D0"/>
    <w:rsid w:val="00F60908"/>
    <w:rsid w:val="00F60AC4"/>
    <w:rsid w:val="00F60DEC"/>
    <w:rsid w:val="00F615B0"/>
    <w:rsid w:val="00F62570"/>
    <w:rsid w:val="00F62C91"/>
    <w:rsid w:val="00F63004"/>
    <w:rsid w:val="00F634C0"/>
    <w:rsid w:val="00F63728"/>
    <w:rsid w:val="00F64340"/>
    <w:rsid w:val="00F6468D"/>
    <w:rsid w:val="00F662F1"/>
    <w:rsid w:val="00F66DFA"/>
    <w:rsid w:val="00F6715B"/>
    <w:rsid w:val="00F6737B"/>
    <w:rsid w:val="00F67CE3"/>
    <w:rsid w:val="00F67EB8"/>
    <w:rsid w:val="00F7096D"/>
    <w:rsid w:val="00F70FD8"/>
    <w:rsid w:val="00F71149"/>
    <w:rsid w:val="00F71668"/>
    <w:rsid w:val="00F7169A"/>
    <w:rsid w:val="00F71FC5"/>
    <w:rsid w:val="00F721D2"/>
    <w:rsid w:val="00F727A8"/>
    <w:rsid w:val="00F72CFC"/>
    <w:rsid w:val="00F732AD"/>
    <w:rsid w:val="00F73326"/>
    <w:rsid w:val="00F73407"/>
    <w:rsid w:val="00F73448"/>
    <w:rsid w:val="00F73CC1"/>
    <w:rsid w:val="00F74031"/>
    <w:rsid w:val="00F745EE"/>
    <w:rsid w:val="00F7464A"/>
    <w:rsid w:val="00F747E6"/>
    <w:rsid w:val="00F74E66"/>
    <w:rsid w:val="00F751B9"/>
    <w:rsid w:val="00F754B1"/>
    <w:rsid w:val="00F75603"/>
    <w:rsid w:val="00F75D03"/>
    <w:rsid w:val="00F76CAF"/>
    <w:rsid w:val="00F775D3"/>
    <w:rsid w:val="00F7772A"/>
    <w:rsid w:val="00F77877"/>
    <w:rsid w:val="00F77CEC"/>
    <w:rsid w:val="00F802EA"/>
    <w:rsid w:val="00F8086C"/>
    <w:rsid w:val="00F80EC7"/>
    <w:rsid w:val="00F81468"/>
    <w:rsid w:val="00F81593"/>
    <w:rsid w:val="00F81DEB"/>
    <w:rsid w:val="00F82430"/>
    <w:rsid w:val="00F8246A"/>
    <w:rsid w:val="00F82EBD"/>
    <w:rsid w:val="00F83030"/>
    <w:rsid w:val="00F8355E"/>
    <w:rsid w:val="00F83E20"/>
    <w:rsid w:val="00F8448B"/>
    <w:rsid w:val="00F852BC"/>
    <w:rsid w:val="00F85572"/>
    <w:rsid w:val="00F85D33"/>
    <w:rsid w:val="00F85FFE"/>
    <w:rsid w:val="00F86179"/>
    <w:rsid w:val="00F86324"/>
    <w:rsid w:val="00F8660D"/>
    <w:rsid w:val="00F869EB"/>
    <w:rsid w:val="00F86DF8"/>
    <w:rsid w:val="00F86F32"/>
    <w:rsid w:val="00F86F4C"/>
    <w:rsid w:val="00F877C6"/>
    <w:rsid w:val="00F87852"/>
    <w:rsid w:val="00F87B9D"/>
    <w:rsid w:val="00F90456"/>
    <w:rsid w:val="00F904BC"/>
    <w:rsid w:val="00F9096B"/>
    <w:rsid w:val="00F91068"/>
    <w:rsid w:val="00F91172"/>
    <w:rsid w:val="00F91C6D"/>
    <w:rsid w:val="00F91E7C"/>
    <w:rsid w:val="00F9280F"/>
    <w:rsid w:val="00F92C9D"/>
    <w:rsid w:val="00F92CDD"/>
    <w:rsid w:val="00F930AD"/>
    <w:rsid w:val="00F93506"/>
    <w:rsid w:val="00F9370D"/>
    <w:rsid w:val="00F938E0"/>
    <w:rsid w:val="00F93A08"/>
    <w:rsid w:val="00F947D5"/>
    <w:rsid w:val="00F95356"/>
    <w:rsid w:val="00F95456"/>
    <w:rsid w:val="00F95797"/>
    <w:rsid w:val="00F9583D"/>
    <w:rsid w:val="00F9586E"/>
    <w:rsid w:val="00F95FB3"/>
    <w:rsid w:val="00F965EF"/>
    <w:rsid w:val="00F96605"/>
    <w:rsid w:val="00F96BB5"/>
    <w:rsid w:val="00F96CE2"/>
    <w:rsid w:val="00F971E7"/>
    <w:rsid w:val="00F97324"/>
    <w:rsid w:val="00F97ED5"/>
    <w:rsid w:val="00FA0318"/>
    <w:rsid w:val="00FA05C6"/>
    <w:rsid w:val="00FA0860"/>
    <w:rsid w:val="00FA0889"/>
    <w:rsid w:val="00FA1381"/>
    <w:rsid w:val="00FA1606"/>
    <w:rsid w:val="00FA1968"/>
    <w:rsid w:val="00FA1B10"/>
    <w:rsid w:val="00FA1CF7"/>
    <w:rsid w:val="00FA1E19"/>
    <w:rsid w:val="00FA236E"/>
    <w:rsid w:val="00FA25A1"/>
    <w:rsid w:val="00FA2BF7"/>
    <w:rsid w:val="00FA367C"/>
    <w:rsid w:val="00FA3A23"/>
    <w:rsid w:val="00FA3A62"/>
    <w:rsid w:val="00FA3F29"/>
    <w:rsid w:val="00FA41AE"/>
    <w:rsid w:val="00FA4456"/>
    <w:rsid w:val="00FA4668"/>
    <w:rsid w:val="00FA57DA"/>
    <w:rsid w:val="00FA5D5F"/>
    <w:rsid w:val="00FA5E85"/>
    <w:rsid w:val="00FA66DA"/>
    <w:rsid w:val="00FA66F3"/>
    <w:rsid w:val="00FA6843"/>
    <w:rsid w:val="00FA70FB"/>
    <w:rsid w:val="00FB02F4"/>
    <w:rsid w:val="00FB03F1"/>
    <w:rsid w:val="00FB0959"/>
    <w:rsid w:val="00FB10F1"/>
    <w:rsid w:val="00FB1346"/>
    <w:rsid w:val="00FB1932"/>
    <w:rsid w:val="00FB19F4"/>
    <w:rsid w:val="00FB22EF"/>
    <w:rsid w:val="00FB37D6"/>
    <w:rsid w:val="00FB3B18"/>
    <w:rsid w:val="00FB3F69"/>
    <w:rsid w:val="00FB43C7"/>
    <w:rsid w:val="00FB4477"/>
    <w:rsid w:val="00FB453E"/>
    <w:rsid w:val="00FB4819"/>
    <w:rsid w:val="00FB5F13"/>
    <w:rsid w:val="00FB631D"/>
    <w:rsid w:val="00FB6DEA"/>
    <w:rsid w:val="00FB6ECA"/>
    <w:rsid w:val="00FB76A4"/>
    <w:rsid w:val="00FB7C59"/>
    <w:rsid w:val="00FC019F"/>
    <w:rsid w:val="00FC0608"/>
    <w:rsid w:val="00FC109A"/>
    <w:rsid w:val="00FC148A"/>
    <w:rsid w:val="00FC16E3"/>
    <w:rsid w:val="00FC1E34"/>
    <w:rsid w:val="00FC296F"/>
    <w:rsid w:val="00FC2C56"/>
    <w:rsid w:val="00FC2DC5"/>
    <w:rsid w:val="00FC305F"/>
    <w:rsid w:val="00FC3163"/>
    <w:rsid w:val="00FC3AB3"/>
    <w:rsid w:val="00FC4187"/>
    <w:rsid w:val="00FC4CDF"/>
    <w:rsid w:val="00FC5783"/>
    <w:rsid w:val="00FC599A"/>
    <w:rsid w:val="00FC66A2"/>
    <w:rsid w:val="00FC6B8F"/>
    <w:rsid w:val="00FC6E00"/>
    <w:rsid w:val="00FC7923"/>
    <w:rsid w:val="00FD06D9"/>
    <w:rsid w:val="00FD0860"/>
    <w:rsid w:val="00FD0B18"/>
    <w:rsid w:val="00FD0C9E"/>
    <w:rsid w:val="00FD0E94"/>
    <w:rsid w:val="00FD0EC5"/>
    <w:rsid w:val="00FD11D5"/>
    <w:rsid w:val="00FD121A"/>
    <w:rsid w:val="00FD1B8E"/>
    <w:rsid w:val="00FD2163"/>
    <w:rsid w:val="00FD2A22"/>
    <w:rsid w:val="00FD2B32"/>
    <w:rsid w:val="00FD37AA"/>
    <w:rsid w:val="00FD3CEB"/>
    <w:rsid w:val="00FD43D1"/>
    <w:rsid w:val="00FD478C"/>
    <w:rsid w:val="00FD4853"/>
    <w:rsid w:val="00FD56EE"/>
    <w:rsid w:val="00FD590E"/>
    <w:rsid w:val="00FD5A0A"/>
    <w:rsid w:val="00FD5AC6"/>
    <w:rsid w:val="00FD5EB3"/>
    <w:rsid w:val="00FD5F1D"/>
    <w:rsid w:val="00FD5F8F"/>
    <w:rsid w:val="00FD61ED"/>
    <w:rsid w:val="00FD6BCD"/>
    <w:rsid w:val="00FD6DE6"/>
    <w:rsid w:val="00FD7907"/>
    <w:rsid w:val="00FD7A0B"/>
    <w:rsid w:val="00FE146F"/>
    <w:rsid w:val="00FE17A9"/>
    <w:rsid w:val="00FE22A1"/>
    <w:rsid w:val="00FE2358"/>
    <w:rsid w:val="00FE250B"/>
    <w:rsid w:val="00FE25E3"/>
    <w:rsid w:val="00FE282F"/>
    <w:rsid w:val="00FE28DA"/>
    <w:rsid w:val="00FE311C"/>
    <w:rsid w:val="00FE3EFC"/>
    <w:rsid w:val="00FE3F44"/>
    <w:rsid w:val="00FE406C"/>
    <w:rsid w:val="00FE40D7"/>
    <w:rsid w:val="00FE41E2"/>
    <w:rsid w:val="00FE44DC"/>
    <w:rsid w:val="00FE476B"/>
    <w:rsid w:val="00FE490D"/>
    <w:rsid w:val="00FE4FE4"/>
    <w:rsid w:val="00FE51EF"/>
    <w:rsid w:val="00FE5DA9"/>
    <w:rsid w:val="00FE5F78"/>
    <w:rsid w:val="00FE60B8"/>
    <w:rsid w:val="00FE6178"/>
    <w:rsid w:val="00FE62A7"/>
    <w:rsid w:val="00FE6B2D"/>
    <w:rsid w:val="00FE6B48"/>
    <w:rsid w:val="00FE6F18"/>
    <w:rsid w:val="00FF0610"/>
    <w:rsid w:val="00FF1004"/>
    <w:rsid w:val="00FF13AD"/>
    <w:rsid w:val="00FF1786"/>
    <w:rsid w:val="00FF1BF2"/>
    <w:rsid w:val="00FF1CE2"/>
    <w:rsid w:val="00FF20AD"/>
    <w:rsid w:val="00FF23BB"/>
    <w:rsid w:val="00FF2475"/>
    <w:rsid w:val="00FF2594"/>
    <w:rsid w:val="00FF27CB"/>
    <w:rsid w:val="00FF2CED"/>
    <w:rsid w:val="00FF2E0A"/>
    <w:rsid w:val="00FF2EA0"/>
    <w:rsid w:val="00FF3CED"/>
    <w:rsid w:val="00FF3CFB"/>
    <w:rsid w:val="00FF4460"/>
    <w:rsid w:val="00FF4AB1"/>
    <w:rsid w:val="00FF4E8A"/>
    <w:rsid w:val="00FF5646"/>
    <w:rsid w:val="00FF6ADE"/>
    <w:rsid w:val="00FF6E8F"/>
    <w:rsid w:val="00FF72D3"/>
    <w:rsid w:val="00FF72F6"/>
    <w:rsid w:val="00FF7B14"/>
    <w:rsid w:val="00FF7C7B"/>
    <w:rsid w:val="00FF7D84"/>
    <w:rsid w:val="02497A66"/>
    <w:rsid w:val="03037646"/>
    <w:rsid w:val="047F9EE8"/>
    <w:rsid w:val="06049A6A"/>
    <w:rsid w:val="06E32304"/>
    <w:rsid w:val="0807D9CC"/>
    <w:rsid w:val="08B6C158"/>
    <w:rsid w:val="0FD94AA0"/>
    <w:rsid w:val="13F8EC28"/>
    <w:rsid w:val="165C31CA"/>
    <w:rsid w:val="182572E6"/>
    <w:rsid w:val="188C41A9"/>
    <w:rsid w:val="1947D308"/>
    <w:rsid w:val="24DE565F"/>
    <w:rsid w:val="25D98FDA"/>
    <w:rsid w:val="279652A1"/>
    <w:rsid w:val="290383D0"/>
    <w:rsid w:val="2C04C6F6"/>
    <w:rsid w:val="2D821B5A"/>
    <w:rsid w:val="2F66CE56"/>
    <w:rsid w:val="314138A9"/>
    <w:rsid w:val="33500BFC"/>
    <w:rsid w:val="39D2E6A7"/>
    <w:rsid w:val="39EC8717"/>
    <w:rsid w:val="3DD12F3E"/>
    <w:rsid w:val="3F340A58"/>
    <w:rsid w:val="421CFD30"/>
    <w:rsid w:val="46092136"/>
    <w:rsid w:val="48C1C134"/>
    <w:rsid w:val="49289DB5"/>
    <w:rsid w:val="494886B4"/>
    <w:rsid w:val="496C1CF6"/>
    <w:rsid w:val="4A11BBE3"/>
    <w:rsid w:val="4CE2F9E2"/>
    <w:rsid w:val="4DFAC78F"/>
    <w:rsid w:val="4EDC6B8A"/>
    <w:rsid w:val="4F3ADCE9"/>
    <w:rsid w:val="519828BA"/>
    <w:rsid w:val="5211568E"/>
    <w:rsid w:val="55670114"/>
    <w:rsid w:val="569862D4"/>
    <w:rsid w:val="57534BE7"/>
    <w:rsid w:val="57F57114"/>
    <w:rsid w:val="5A006647"/>
    <w:rsid w:val="5AA093FE"/>
    <w:rsid w:val="5D66EB17"/>
    <w:rsid w:val="5F7F39EE"/>
    <w:rsid w:val="629C21CB"/>
    <w:rsid w:val="64B68A65"/>
    <w:rsid w:val="6539C57A"/>
    <w:rsid w:val="65D59D8D"/>
    <w:rsid w:val="6735F671"/>
    <w:rsid w:val="6ABEF216"/>
    <w:rsid w:val="6CA49380"/>
    <w:rsid w:val="6D0EDD42"/>
    <w:rsid w:val="6D945773"/>
    <w:rsid w:val="6F087083"/>
    <w:rsid w:val="6F97CEDF"/>
    <w:rsid w:val="72F0ADB0"/>
    <w:rsid w:val="7344C215"/>
    <w:rsid w:val="73842CA9"/>
    <w:rsid w:val="78DA68FC"/>
    <w:rsid w:val="7F44E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23AA"/>
  <w15:chartTrackingRefBased/>
  <w15:docId w15:val="{1DB86192-26E6-47F6-99E2-0B7F663D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1D"/>
    <w:pPr>
      <w:spacing w:after="120"/>
    </w:pPr>
    <w:rPr>
      <w:sz w:val="22"/>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link w:val="Heading5Char"/>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146B60"/>
    <w:pPr>
      <w:tabs>
        <w:tab w:val="left" w:pos="660"/>
        <w:tab w:val="left" w:pos="720"/>
        <w:tab w:val="right" w:leader="dot" w:pos="9360"/>
      </w:tabs>
      <w:spacing w:after="0"/>
      <w:ind w:left="245"/>
    </w:pPr>
    <w:rPr>
      <w:smallCaps/>
    </w:rPr>
  </w:style>
  <w:style w:type="paragraph" w:styleId="TOC1">
    <w:name w:val="toc 1"/>
    <w:basedOn w:val="Normal"/>
    <w:next w:val="Normal"/>
    <w:autoRedefine/>
    <w:uiPriority w:val="39"/>
    <w:rsid w:val="00F0341B"/>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Heading5Char">
    <w:name w:val="Heading 5 Char"/>
    <w:basedOn w:val="DefaultParagraphFont"/>
    <w:link w:val="Heading5"/>
    <w:rsid w:val="007408F4"/>
    <w:rPr>
      <w:b/>
      <w:sz w:val="32"/>
      <w:shd w:val="pct15" w:color="auto" w:fill="auto"/>
    </w:rPr>
  </w:style>
  <w:style w:type="table" w:customStyle="1" w:styleId="ListTable33">
    <w:name w:val="List Table 33"/>
    <w:basedOn w:val="TableNormal"/>
    <w:next w:val="ListTable3"/>
    <w:uiPriority w:val="48"/>
    <w:rsid w:val="00901A6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1A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rsid w:val="00CD7733"/>
    <w:rPr>
      <w:b/>
      <w:kern w:val="28"/>
      <w:sz w:val="32"/>
      <w:shd w:val="pct15" w:color="000000" w:fill="FFFFFF"/>
    </w:rPr>
  </w:style>
  <w:style w:type="paragraph" w:customStyle="1" w:styleId="NumberedStyle">
    <w:name w:val="Numbered Style"/>
    <w:basedOn w:val="Normal"/>
    <w:qFormat/>
    <w:rsid w:val="00BE22CB"/>
    <w:pPr>
      <w:spacing w:after="0"/>
      <w:ind w:left="720" w:hanging="360"/>
      <w:jc w:val="both"/>
    </w:pPr>
    <w:rPr>
      <w:rFonts w:cs="Times New Roman"/>
      <w:szCs w:val="22"/>
    </w:rPr>
  </w:style>
  <w:style w:type="character" w:customStyle="1" w:styleId="contextualspellingandgrammarerror">
    <w:name w:val="contextualspellingandgrammarerror"/>
    <w:basedOn w:val="DefaultParagraphFont"/>
    <w:rsid w:val="00881E68"/>
  </w:style>
  <w:style w:type="paragraph" w:styleId="NoSpacing">
    <w:name w:val="No Spacing"/>
    <w:uiPriority w:val="1"/>
    <w:qFormat/>
    <w:rsid w:val="002B79FA"/>
    <w:rPr>
      <w:sz w:val="22"/>
    </w:rPr>
  </w:style>
  <w:style w:type="character" w:customStyle="1" w:styleId="findhit">
    <w:name w:val="findhit"/>
    <w:basedOn w:val="DefaultParagraphFont"/>
    <w:rsid w:val="00645C80"/>
  </w:style>
  <w:style w:type="character" w:customStyle="1" w:styleId="scxw140892733">
    <w:name w:val="scxw140892733"/>
    <w:basedOn w:val="DefaultParagraphFont"/>
    <w:rsid w:val="0091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134">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85518527">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34625550">
      <w:bodyDiv w:val="1"/>
      <w:marLeft w:val="0"/>
      <w:marRight w:val="0"/>
      <w:marTop w:val="0"/>
      <w:marBottom w:val="0"/>
      <w:divBdr>
        <w:top w:val="none" w:sz="0" w:space="0" w:color="auto"/>
        <w:left w:val="none" w:sz="0" w:space="0" w:color="auto"/>
        <w:bottom w:val="none" w:sz="0" w:space="0" w:color="auto"/>
        <w:right w:val="none" w:sz="0" w:space="0" w:color="auto"/>
      </w:divBdr>
      <w:divsChild>
        <w:div w:id="21319825">
          <w:marLeft w:val="0"/>
          <w:marRight w:val="0"/>
          <w:marTop w:val="0"/>
          <w:marBottom w:val="0"/>
          <w:divBdr>
            <w:top w:val="none" w:sz="0" w:space="0" w:color="auto"/>
            <w:left w:val="none" w:sz="0" w:space="0" w:color="auto"/>
            <w:bottom w:val="none" w:sz="0" w:space="0" w:color="auto"/>
            <w:right w:val="none" w:sz="0" w:space="0" w:color="auto"/>
          </w:divBdr>
          <w:divsChild>
            <w:div w:id="868418020">
              <w:marLeft w:val="0"/>
              <w:marRight w:val="0"/>
              <w:marTop w:val="0"/>
              <w:marBottom w:val="0"/>
              <w:divBdr>
                <w:top w:val="none" w:sz="0" w:space="0" w:color="auto"/>
                <w:left w:val="none" w:sz="0" w:space="0" w:color="auto"/>
                <w:bottom w:val="none" w:sz="0" w:space="0" w:color="auto"/>
                <w:right w:val="none" w:sz="0" w:space="0" w:color="auto"/>
              </w:divBdr>
            </w:div>
          </w:divsChild>
        </w:div>
        <w:div w:id="22560029">
          <w:marLeft w:val="0"/>
          <w:marRight w:val="0"/>
          <w:marTop w:val="0"/>
          <w:marBottom w:val="0"/>
          <w:divBdr>
            <w:top w:val="none" w:sz="0" w:space="0" w:color="auto"/>
            <w:left w:val="none" w:sz="0" w:space="0" w:color="auto"/>
            <w:bottom w:val="none" w:sz="0" w:space="0" w:color="auto"/>
            <w:right w:val="none" w:sz="0" w:space="0" w:color="auto"/>
          </w:divBdr>
          <w:divsChild>
            <w:div w:id="1150438916">
              <w:marLeft w:val="0"/>
              <w:marRight w:val="0"/>
              <w:marTop w:val="0"/>
              <w:marBottom w:val="0"/>
              <w:divBdr>
                <w:top w:val="none" w:sz="0" w:space="0" w:color="auto"/>
                <w:left w:val="none" w:sz="0" w:space="0" w:color="auto"/>
                <w:bottom w:val="none" w:sz="0" w:space="0" w:color="auto"/>
                <w:right w:val="none" w:sz="0" w:space="0" w:color="auto"/>
              </w:divBdr>
            </w:div>
          </w:divsChild>
        </w:div>
        <w:div w:id="105276804">
          <w:marLeft w:val="0"/>
          <w:marRight w:val="0"/>
          <w:marTop w:val="0"/>
          <w:marBottom w:val="0"/>
          <w:divBdr>
            <w:top w:val="none" w:sz="0" w:space="0" w:color="auto"/>
            <w:left w:val="none" w:sz="0" w:space="0" w:color="auto"/>
            <w:bottom w:val="none" w:sz="0" w:space="0" w:color="auto"/>
            <w:right w:val="none" w:sz="0" w:space="0" w:color="auto"/>
          </w:divBdr>
          <w:divsChild>
            <w:div w:id="1790272039">
              <w:marLeft w:val="0"/>
              <w:marRight w:val="0"/>
              <w:marTop w:val="0"/>
              <w:marBottom w:val="0"/>
              <w:divBdr>
                <w:top w:val="none" w:sz="0" w:space="0" w:color="auto"/>
                <w:left w:val="none" w:sz="0" w:space="0" w:color="auto"/>
                <w:bottom w:val="none" w:sz="0" w:space="0" w:color="auto"/>
                <w:right w:val="none" w:sz="0" w:space="0" w:color="auto"/>
              </w:divBdr>
            </w:div>
          </w:divsChild>
        </w:div>
        <w:div w:id="206258766">
          <w:marLeft w:val="0"/>
          <w:marRight w:val="0"/>
          <w:marTop w:val="0"/>
          <w:marBottom w:val="0"/>
          <w:divBdr>
            <w:top w:val="none" w:sz="0" w:space="0" w:color="auto"/>
            <w:left w:val="none" w:sz="0" w:space="0" w:color="auto"/>
            <w:bottom w:val="none" w:sz="0" w:space="0" w:color="auto"/>
            <w:right w:val="none" w:sz="0" w:space="0" w:color="auto"/>
          </w:divBdr>
          <w:divsChild>
            <w:div w:id="731540191">
              <w:marLeft w:val="0"/>
              <w:marRight w:val="0"/>
              <w:marTop w:val="0"/>
              <w:marBottom w:val="0"/>
              <w:divBdr>
                <w:top w:val="none" w:sz="0" w:space="0" w:color="auto"/>
                <w:left w:val="none" w:sz="0" w:space="0" w:color="auto"/>
                <w:bottom w:val="none" w:sz="0" w:space="0" w:color="auto"/>
                <w:right w:val="none" w:sz="0" w:space="0" w:color="auto"/>
              </w:divBdr>
            </w:div>
          </w:divsChild>
        </w:div>
        <w:div w:id="343018658">
          <w:marLeft w:val="0"/>
          <w:marRight w:val="0"/>
          <w:marTop w:val="0"/>
          <w:marBottom w:val="0"/>
          <w:divBdr>
            <w:top w:val="none" w:sz="0" w:space="0" w:color="auto"/>
            <w:left w:val="none" w:sz="0" w:space="0" w:color="auto"/>
            <w:bottom w:val="none" w:sz="0" w:space="0" w:color="auto"/>
            <w:right w:val="none" w:sz="0" w:space="0" w:color="auto"/>
          </w:divBdr>
          <w:divsChild>
            <w:div w:id="549876558">
              <w:marLeft w:val="0"/>
              <w:marRight w:val="0"/>
              <w:marTop w:val="0"/>
              <w:marBottom w:val="0"/>
              <w:divBdr>
                <w:top w:val="none" w:sz="0" w:space="0" w:color="auto"/>
                <w:left w:val="none" w:sz="0" w:space="0" w:color="auto"/>
                <w:bottom w:val="none" w:sz="0" w:space="0" w:color="auto"/>
                <w:right w:val="none" w:sz="0" w:space="0" w:color="auto"/>
              </w:divBdr>
            </w:div>
          </w:divsChild>
        </w:div>
        <w:div w:id="404301939">
          <w:marLeft w:val="0"/>
          <w:marRight w:val="0"/>
          <w:marTop w:val="0"/>
          <w:marBottom w:val="0"/>
          <w:divBdr>
            <w:top w:val="none" w:sz="0" w:space="0" w:color="auto"/>
            <w:left w:val="none" w:sz="0" w:space="0" w:color="auto"/>
            <w:bottom w:val="none" w:sz="0" w:space="0" w:color="auto"/>
            <w:right w:val="none" w:sz="0" w:space="0" w:color="auto"/>
          </w:divBdr>
          <w:divsChild>
            <w:div w:id="344669099">
              <w:marLeft w:val="0"/>
              <w:marRight w:val="0"/>
              <w:marTop w:val="0"/>
              <w:marBottom w:val="0"/>
              <w:divBdr>
                <w:top w:val="none" w:sz="0" w:space="0" w:color="auto"/>
                <w:left w:val="none" w:sz="0" w:space="0" w:color="auto"/>
                <w:bottom w:val="none" w:sz="0" w:space="0" w:color="auto"/>
                <w:right w:val="none" w:sz="0" w:space="0" w:color="auto"/>
              </w:divBdr>
            </w:div>
          </w:divsChild>
        </w:div>
        <w:div w:id="439879550">
          <w:marLeft w:val="0"/>
          <w:marRight w:val="0"/>
          <w:marTop w:val="0"/>
          <w:marBottom w:val="0"/>
          <w:divBdr>
            <w:top w:val="none" w:sz="0" w:space="0" w:color="auto"/>
            <w:left w:val="none" w:sz="0" w:space="0" w:color="auto"/>
            <w:bottom w:val="none" w:sz="0" w:space="0" w:color="auto"/>
            <w:right w:val="none" w:sz="0" w:space="0" w:color="auto"/>
          </w:divBdr>
          <w:divsChild>
            <w:div w:id="774063019">
              <w:marLeft w:val="0"/>
              <w:marRight w:val="0"/>
              <w:marTop w:val="0"/>
              <w:marBottom w:val="0"/>
              <w:divBdr>
                <w:top w:val="none" w:sz="0" w:space="0" w:color="auto"/>
                <w:left w:val="none" w:sz="0" w:space="0" w:color="auto"/>
                <w:bottom w:val="none" w:sz="0" w:space="0" w:color="auto"/>
                <w:right w:val="none" w:sz="0" w:space="0" w:color="auto"/>
              </w:divBdr>
            </w:div>
          </w:divsChild>
        </w:div>
        <w:div w:id="501815783">
          <w:marLeft w:val="0"/>
          <w:marRight w:val="0"/>
          <w:marTop w:val="0"/>
          <w:marBottom w:val="0"/>
          <w:divBdr>
            <w:top w:val="none" w:sz="0" w:space="0" w:color="auto"/>
            <w:left w:val="none" w:sz="0" w:space="0" w:color="auto"/>
            <w:bottom w:val="none" w:sz="0" w:space="0" w:color="auto"/>
            <w:right w:val="none" w:sz="0" w:space="0" w:color="auto"/>
          </w:divBdr>
          <w:divsChild>
            <w:div w:id="1630889768">
              <w:marLeft w:val="0"/>
              <w:marRight w:val="0"/>
              <w:marTop w:val="0"/>
              <w:marBottom w:val="0"/>
              <w:divBdr>
                <w:top w:val="none" w:sz="0" w:space="0" w:color="auto"/>
                <w:left w:val="none" w:sz="0" w:space="0" w:color="auto"/>
                <w:bottom w:val="none" w:sz="0" w:space="0" w:color="auto"/>
                <w:right w:val="none" w:sz="0" w:space="0" w:color="auto"/>
              </w:divBdr>
            </w:div>
          </w:divsChild>
        </w:div>
        <w:div w:id="520897454">
          <w:marLeft w:val="0"/>
          <w:marRight w:val="0"/>
          <w:marTop w:val="0"/>
          <w:marBottom w:val="0"/>
          <w:divBdr>
            <w:top w:val="none" w:sz="0" w:space="0" w:color="auto"/>
            <w:left w:val="none" w:sz="0" w:space="0" w:color="auto"/>
            <w:bottom w:val="none" w:sz="0" w:space="0" w:color="auto"/>
            <w:right w:val="none" w:sz="0" w:space="0" w:color="auto"/>
          </w:divBdr>
          <w:divsChild>
            <w:div w:id="657461153">
              <w:marLeft w:val="0"/>
              <w:marRight w:val="0"/>
              <w:marTop w:val="0"/>
              <w:marBottom w:val="0"/>
              <w:divBdr>
                <w:top w:val="none" w:sz="0" w:space="0" w:color="auto"/>
                <w:left w:val="none" w:sz="0" w:space="0" w:color="auto"/>
                <w:bottom w:val="none" w:sz="0" w:space="0" w:color="auto"/>
                <w:right w:val="none" w:sz="0" w:space="0" w:color="auto"/>
              </w:divBdr>
            </w:div>
          </w:divsChild>
        </w:div>
        <w:div w:id="568927421">
          <w:marLeft w:val="0"/>
          <w:marRight w:val="0"/>
          <w:marTop w:val="0"/>
          <w:marBottom w:val="0"/>
          <w:divBdr>
            <w:top w:val="none" w:sz="0" w:space="0" w:color="auto"/>
            <w:left w:val="none" w:sz="0" w:space="0" w:color="auto"/>
            <w:bottom w:val="none" w:sz="0" w:space="0" w:color="auto"/>
            <w:right w:val="none" w:sz="0" w:space="0" w:color="auto"/>
          </w:divBdr>
          <w:divsChild>
            <w:div w:id="291520577">
              <w:marLeft w:val="0"/>
              <w:marRight w:val="0"/>
              <w:marTop w:val="0"/>
              <w:marBottom w:val="0"/>
              <w:divBdr>
                <w:top w:val="none" w:sz="0" w:space="0" w:color="auto"/>
                <w:left w:val="none" w:sz="0" w:space="0" w:color="auto"/>
                <w:bottom w:val="none" w:sz="0" w:space="0" w:color="auto"/>
                <w:right w:val="none" w:sz="0" w:space="0" w:color="auto"/>
              </w:divBdr>
            </w:div>
          </w:divsChild>
        </w:div>
        <w:div w:id="622925930">
          <w:marLeft w:val="0"/>
          <w:marRight w:val="0"/>
          <w:marTop w:val="0"/>
          <w:marBottom w:val="0"/>
          <w:divBdr>
            <w:top w:val="none" w:sz="0" w:space="0" w:color="auto"/>
            <w:left w:val="none" w:sz="0" w:space="0" w:color="auto"/>
            <w:bottom w:val="none" w:sz="0" w:space="0" w:color="auto"/>
            <w:right w:val="none" w:sz="0" w:space="0" w:color="auto"/>
          </w:divBdr>
          <w:divsChild>
            <w:div w:id="1288898458">
              <w:marLeft w:val="0"/>
              <w:marRight w:val="0"/>
              <w:marTop w:val="0"/>
              <w:marBottom w:val="0"/>
              <w:divBdr>
                <w:top w:val="none" w:sz="0" w:space="0" w:color="auto"/>
                <w:left w:val="none" w:sz="0" w:space="0" w:color="auto"/>
                <w:bottom w:val="none" w:sz="0" w:space="0" w:color="auto"/>
                <w:right w:val="none" w:sz="0" w:space="0" w:color="auto"/>
              </w:divBdr>
            </w:div>
          </w:divsChild>
        </w:div>
        <w:div w:id="772167473">
          <w:marLeft w:val="0"/>
          <w:marRight w:val="0"/>
          <w:marTop w:val="0"/>
          <w:marBottom w:val="0"/>
          <w:divBdr>
            <w:top w:val="none" w:sz="0" w:space="0" w:color="auto"/>
            <w:left w:val="none" w:sz="0" w:space="0" w:color="auto"/>
            <w:bottom w:val="none" w:sz="0" w:space="0" w:color="auto"/>
            <w:right w:val="none" w:sz="0" w:space="0" w:color="auto"/>
          </w:divBdr>
          <w:divsChild>
            <w:div w:id="620651078">
              <w:marLeft w:val="0"/>
              <w:marRight w:val="0"/>
              <w:marTop w:val="0"/>
              <w:marBottom w:val="0"/>
              <w:divBdr>
                <w:top w:val="none" w:sz="0" w:space="0" w:color="auto"/>
                <w:left w:val="none" w:sz="0" w:space="0" w:color="auto"/>
                <w:bottom w:val="none" w:sz="0" w:space="0" w:color="auto"/>
                <w:right w:val="none" w:sz="0" w:space="0" w:color="auto"/>
              </w:divBdr>
            </w:div>
          </w:divsChild>
        </w:div>
        <w:div w:id="794713671">
          <w:marLeft w:val="0"/>
          <w:marRight w:val="0"/>
          <w:marTop w:val="0"/>
          <w:marBottom w:val="0"/>
          <w:divBdr>
            <w:top w:val="none" w:sz="0" w:space="0" w:color="auto"/>
            <w:left w:val="none" w:sz="0" w:space="0" w:color="auto"/>
            <w:bottom w:val="none" w:sz="0" w:space="0" w:color="auto"/>
            <w:right w:val="none" w:sz="0" w:space="0" w:color="auto"/>
          </w:divBdr>
          <w:divsChild>
            <w:div w:id="1535656232">
              <w:marLeft w:val="0"/>
              <w:marRight w:val="0"/>
              <w:marTop w:val="0"/>
              <w:marBottom w:val="0"/>
              <w:divBdr>
                <w:top w:val="none" w:sz="0" w:space="0" w:color="auto"/>
                <w:left w:val="none" w:sz="0" w:space="0" w:color="auto"/>
                <w:bottom w:val="none" w:sz="0" w:space="0" w:color="auto"/>
                <w:right w:val="none" w:sz="0" w:space="0" w:color="auto"/>
              </w:divBdr>
            </w:div>
          </w:divsChild>
        </w:div>
        <w:div w:id="829171800">
          <w:marLeft w:val="0"/>
          <w:marRight w:val="0"/>
          <w:marTop w:val="0"/>
          <w:marBottom w:val="0"/>
          <w:divBdr>
            <w:top w:val="none" w:sz="0" w:space="0" w:color="auto"/>
            <w:left w:val="none" w:sz="0" w:space="0" w:color="auto"/>
            <w:bottom w:val="none" w:sz="0" w:space="0" w:color="auto"/>
            <w:right w:val="none" w:sz="0" w:space="0" w:color="auto"/>
          </w:divBdr>
          <w:divsChild>
            <w:div w:id="1132483351">
              <w:marLeft w:val="0"/>
              <w:marRight w:val="0"/>
              <w:marTop w:val="0"/>
              <w:marBottom w:val="0"/>
              <w:divBdr>
                <w:top w:val="none" w:sz="0" w:space="0" w:color="auto"/>
                <w:left w:val="none" w:sz="0" w:space="0" w:color="auto"/>
                <w:bottom w:val="none" w:sz="0" w:space="0" w:color="auto"/>
                <w:right w:val="none" w:sz="0" w:space="0" w:color="auto"/>
              </w:divBdr>
            </w:div>
          </w:divsChild>
        </w:div>
        <w:div w:id="895703104">
          <w:marLeft w:val="0"/>
          <w:marRight w:val="0"/>
          <w:marTop w:val="0"/>
          <w:marBottom w:val="0"/>
          <w:divBdr>
            <w:top w:val="none" w:sz="0" w:space="0" w:color="auto"/>
            <w:left w:val="none" w:sz="0" w:space="0" w:color="auto"/>
            <w:bottom w:val="none" w:sz="0" w:space="0" w:color="auto"/>
            <w:right w:val="none" w:sz="0" w:space="0" w:color="auto"/>
          </w:divBdr>
          <w:divsChild>
            <w:div w:id="459806613">
              <w:marLeft w:val="0"/>
              <w:marRight w:val="0"/>
              <w:marTop w:val="0"/>
              <w:marBottom w:val="0"/>
              <w:divBdr>
                <w:top w:val="none" w:sz="0" w:space="0" w:color="auto"/>
                <w:left w:val="none" w:sz="0" w:space="0" w:color="auto"/>
                <w:bottom w:val="none" w:sz="0" w:space="0" w:color="auto"/>
                <w:right w:val="none" w:sz="0" w:space="0" w:color="auto"/>
              </w:divBdr>
            </w:div>
          </w:divsChild>
        </w:div>
        <w:div w:id="1005863812">
          <w:marLeft w:val="0"/>
          <w:marRight w:val="0"/>
          <w:marTop w:val="0"/>
          <w:marBottom w:val="0"/>
          <w:divBdr>
            <w:top w:val="none" w:sz="0" w:space="0" w:color="auto"/>
            <w:left w:val="none" w:sz="0" w:space="0" w:color="auto"/>
            <w:bottom w:val="none" w:sz="0" w:space="0" w:color="auto"/>
            <w:right w:val="none" w:sz="0" w:space="0" w:color="auto"/>
          </w:divBdr>
          <w:divsChild>
            <w:div w:id="14383584">
              <w:marLeft w:val="0"/>
              <w:marRight w:val="0"/>
              <w:marTop w:val="0"/>
              <w:marBottom w:val="0"/>
              <w:divBdr>
                <w:top w:val="none" w:sz="0" w:space="0" w:color="auto"/>
                <w:left w:val="none" w:sz="0" w:space="0" w:color="auto"/>
                <w:bottom w:val="none" w:sz="0" w:space="0" w:color="auto"/>
                <w:right w:val="none" w:sz="0" w:space="0" w:color="auto"/>
              </w:divBdr>
            </w:div>
          </w:divsChild>
        </w:div>
        <w:div w:id="1106541468">
          <w:marLeft w:val="0"/>
          <w:marRight w:val="0"/>
          <w:marTop w:val="0"/>
          <w:marBottom w:val="0"/>
          <w:divBdr>
            <w:top w:val="none" w:sz="0" w:space="0" w:color="auto"/>
            <w:left w:val="none" w:sz="0" w:space="0" w:color="auto"/>
            <w:bottom w:val="none" w:sz="0" w:space="0" w:color="auto"/>
            <w:right w:val="none" w:sz="0" w:space="0" w:color="auto"/>
          </w:divBdr>
          <w:divsChild>
            <w:div w:id="1557428024">
              <w:marLeft w:val="0"/>
              <w:marRight w:val="0"/>
              <w:marTop w:val="0"/>
              <w:marBottom w:val="0"/>
              <w:divBdr>
                <w:top w:val="none" w:sz="0" w:space="0" w:color="auto"/>
                <w:left w:val="none" w:sz="0" w:space="0" w:color="auto"/>
                <w:bottom w:val="none" w:sz="0" w:space="0" w:color="auto"/>
                <w:right w:val="none" w:sz="0" w:space="0" w:color="auto"/>
              </w:divBdr>
            </w:div>
          </w:divsChild>
        </w:div>
        <w:div w:id="1114597715">
          <w:marLeft w:val="0"/>
          <w:marRight w:val="0"/>
          <w:marTop w:val="0"/>
          <w:marBottom w:val="0"/>
          <w:divBdr>
            <w:top w:val="none" w:sz="0" w:space="0" w:color="auto"/>
            <w:left w:val="none" w:sz="0" w:space="0" w:color="auto"/>
            <w:bottom w:val="none" w:sz="0" w:space="0" w:color="auto"/>
            <w:right w:val="none" w:sz="0" w:space="0" w:color="auto"/>
          </w:divBdr>
          <w:divsChild>
            <w:div w:id="953093089">
              <w:marLeft w:val="0"/>
              <w:marRight w:val="0"/>
              <w:marTop w:val="0"/>
              <w:marBottom w:val="0"/>
              <w:divBdr>
                <w:top w:val="none" w:sz="0" w:space="0" w:color="auto"/>
                <w:left w:val="none" w:sz="0" w:space="0" w:color="auto"/>
                <w:bottom w:val="none" w:sz="0" w:space="0" w:color="auto"/>
                <w:right w:val="none" w:sz="0" w:space="0" w:color="auto"/>
              </w:divBdr>
            </w:div>
          </w:divsChild>
        </w:div>
        <w:div w:id="1144855967">
          <w:marLeft w:val="0"/>
          <w:marRight w:val="0"/>
          <w:marTop w:val="0"/>
          <w:marBottom w:val="0"/>
          <w:divBdr>
            <w:top w:val="none" w:sz="0" w:space="0" w:color="auto"/>
            <w:left w:val="none" w:sz="0" w:space="0" w:color="auto"/>
            <w:bottom w:val="none" w:sz="0" w:space="0" w:color="auto"/>
            <w:right w:val="none" w:sz="0" w:space="0" w:color="auto"/>
          </w:divBdr>
          <w:divsChild>
            <w:div w:id="1213150193">
              <w:marLeft w:val="0"/>
              <w:marRight w:val="0"/>
              <w:marTop w:val="0"/>
              <w:marBottom w:val="0"/>
              <w:divBdr>
                <w:top w:val="none" w:sz="0" w:space="0" w:color="auto"/>
                <w:left w:val="none" w:sz="0" w:space="0" w:color="auto"/>
                <w:bottom w:val="none" w:sz="0" w:space="0" w:color="auto"/>
                <w:right w:val="none" w:sz="0" w:space="0" w:color="auto"/>
              </w:divBdr>
            </w:div>
          </w:divsChild>
        </w:div>
        <w:div w:id="1287274505">
          <w:marLeft w:val="0"/>
          <w:marRight w:val="0"/>
          <w:marTop w:val="0"/>
          <w:marBottom w:val="0"/>
          <w:divBdr>
            <w:top w:val="none" w:sz="0" w:space="0" w:color="auto"/>
            <w:left w:val="none" w:sz="0" w:space="0" w:color="auto"/>
            <w:bottom w:val="none" w:sz="0" w:space="0" w:color="auto"/>
            <w:right w:val="none" w:sz="0" w:space="0" w:color="auto"/>
          </w:divBdr>
          <w:divsChild>
            <w:div w:id="625620978">
              <w:marLeft w:val="0"/>
              <w:marRight w:val="0"/>
              <w:marTop w:val="0"/>
              <w:marBottom w:val="0"/>
              <w:divBdr>
                <w:top w:val="none" w:sz="0" w:space="0" w:color="auto"/>
                <w:left w:val="none" w:sz="0" w:space="0" w:color="auto"/>
                <w:bottom w:val="none" w:sz="0" w:space="0" w:color="auto"/>
                <w:right w:val="none" w:sz="0" w:space="0" w:color="auto"/>
              </w:divBdr>
            </w:div>
          </w:divsChild>
        </w:div>
        <w:div w:id="1339886134">
          <w:marLeft w:val="0"/>
          <w:marRight w:val="0"/>
          <w:marTop w:val="0"/>
          <w:marBottom w:val="0"/>
          <w:divBdr>
            <w:top w:val="none" w:sz="0" w:space="0" w:color="auto"/>
            <w:left w:val="none" w:sz="0" w:space="0" w:color="auto"/>
            <w:bottom w:val="none" w:sz="0" w:space="0" w:color="auto"/>
            <w:right w:val="none" w:sz="0" w:space="0" w:color="auto"/>
          </w:divBdr>
          <w:divsChild>
            <w:div w:id="1633485689">
              <w:marLeft w:val="0"/>
              <w:marRight w:val="0"/>
              <w:marTop w:val="0"/>
              <w:marBottom w:val="0"/>
              <w:divBdr>
                <w:top w:val="none" w:sz="0" w:space="0" w:color="auto"/>
                <w:left w:val="none" w:sz="0" w:space="0" w:color="auto"/>
                <w:bottom w:val="none" w:sz="0" w:space="0" w:color="auto"/>
                <w:right w:val="none" w:sz="0" w:space="0" w:color="auto"/>
              </w:divBdr>
            </w:div>
          </w:divsChild>
        </w:div>
        <w:div w:id="1499155188">
          <w:marLeft w:val="0"/>
          <w:marRight w:val="0"/>
          <w:marTop w:val="0"/>
          <w:marBottom w:val="0"/>
          <w:divBdr>
            <w:top w:val="none" w:sz="0" w:space="0" w:color="auto"/>
            <w:left w:val="none" w:sz="0" w:space="0" w:color="auto"/>
            <w:bottom w:val="none" w:sz="0" w:space="0" w:color="auto"/>
            <w:right w:val="none" w:sz="0" w:space="0" w:color="auto"/>
          </w:divBdr>
          <w:divsChild>
            <w:div w:id="588387181">
              <w:marLeft w:val="0"/>
              <w:marRight w:val="0"/>
              <w:marTop w:val="0"/>
              <w:marBottom w:val="0"/>
              <w:divBdr>
                <w:top w:val="none" w:sz="0" w:space="0" w:color="auto"/>
                <w:left w:val="none" w:sz="0" w:space="0" w:color="auto"/>
                <w:bottom w:val="none" w:sz="0" w:space="0" w:color="auto"/>
                <w:right w:val="none" w:sz="0" w:space="0" w:color="auto"/>
              </w:divBdr>
            </w:div>
          </w:divsChild>
        </w:div>
        <w:div w:id="1596743888">
          <w:marLeft w:val="0"/>
          <w:marRight w:val="0"/>
          <w:marTop w:val="0"/>
          <w:marBottom w:val="0"/>
          <w:divBdr>
            <w:top w:val="none" w:sz="0" w:space="0" w:color="auto"/>
            <w:left w:val="none" w:sz="0" w:space="0" w:color="auto"/>
            <w:bottom w:val="none" w:sz="0" w:space="0" w:color="auto"/>
            <w:right w:val="none" w:sz="0" w:space="0" w:color="auto"/>
          </w:divBdr>
          <w:divsChild>
            <w:div w:id="1677615580">
              <w:marLeft w:val="0"/>
              <w:marRight w:val="0"/>
              <w:marTop w:val="0"/>
              <w:marBottom w:val="0"/>
              <w:divBdr>
                <w:top w:val="none" w:sz="0" w:space="0" w:color="auto"/>
                <w:left w:val="none" w:sz="0" w:space="0" w:color="auto"/>
                <w:bottom w:val="none" w:sz="0" w:space="0" w:color="auto"/>
                <w:right w:val="none" w:sz="0" w:space="0" w:color="auto"/>
              </w:divBdr>
            </w:div>
          </w:divsChild>
        </w:div>
        <w:div w:id="1622296085">
          <w:marLeft w:val="0"/>
          <w:marRight w:val="0"/>
          <w:marTop w:val="0"/>
          <w:marBottom w:val="0"/>
          <w:divBdr>
            <w:top w:val="none" w:sz="0" w:space="0" w:color="auto"/>
            <w:left w:val="none" w:sz="0" w:space="0" w:color="auto"/>
            <w:bottom w:val="none" w:sz="0" w:space="0" w:color="auto"/>
            <w:right w:val="none" w:sz="0" w:space="0" w:color="auto"/>
          </w:divBdr>
          <w:divsChild>
            <w:div w:id="116529066">
              <w:marLeft w:val="0"/>
              <w:marRight w:val="0"/>
              <w:marTop w:val="0"/>
              <w:marBottom w:val="0"/>
              <w:divBdr>
                <w:top w:val="none" w:sz="0" w:space="0" w:color="auto"/>
                <w:left w:val="none" w:sz="0" w:space="0" w:color="auto"/>
                <w:bottom w:val="none" w:sz="0" w:space="0" w:color="auto"/>
                <w:right w:val="none" w:sz="0" w:space="0" w:color="auto"/>
              </w:divBdr>
            </w:div>
          </w:divsChild>
        </w:div>
        <w:div w:id="1669752776">
          <w:marLeft w:val="0"/>
          <w:marRight w:val="0"/>
          <w:marTop w:val="0"/>
          <w:marBottom w:val="0"/>
          <w:divBdr>
            <w:top w:val="none" w:sz="0" w:space="0" w:color="auto"/>
            <w:left w:val="none" w:sz="0" w:space="0" w:color="auto"/>
            <w:bottom w:val="none" w:sz="0" w:space="0" w:color="auto"/>
            <w:right w:val="none" w:sz="0" w:space="0" w:color="auto"/>
          </w:divBdr>
          <w:divsChild>
            <w:div w:id="309407653">
              <w:marLeft w:val="0"/>
              <w:marRight w:val="0"/>
              <w:marTop w:val="0"/>
              <w:marBottom w:val="0"/>
              <w:divBdr>
                <w:top w:val="none" w:sz="0" w:space="0" w:color="auto"/>
                <w:left w:val="none" w:sz="0" w:space="0" w:color="auto"/>
                <w:bottom w:val="none" w:sz="0" w:space="0" w:color="auto"/>
                <w:right w:val="none" w:sz="0" w:space="0" w:color="auto"/>
              </w:divBdr>
            </w:div>
          </w:divsChild>
        </w:div>
        <w:div w:id="1732194231">
          <w:marLeft w:val="0"/>
          <w:marRight w:val="0"/>
          <w:marTop w:val="0"/>
          <w:marBottom w:val="0"/>
          <w:divBdr>
            <w:top w:val="none" w:sz="0" w:space="0" w:color="auto"/>
            <w:left w:val="none" w:sz="0" w:space="0" w:color="auto"/>
            <w:bottom w:val="none" w:sz="0" w:space="0" w:color="auto"/>
            <w:right w:val="none" w:sz="0" w:space="0" w:color="auto"/>
          </w:divBdr>
          <w:divsChild>
            <w:div w:id="236869337">
              <w:marLeft w:val="0"/>
              <w:marRight w:val="0"/>
              <w:marTop w:val="0"/>
              <w:marBottom w:val="0"/>
              <w:divBdr>
                <w:top w:val="none" w:sz="0" w:space="0" w:color="auto"/>
                <w:left w:val="none" w:sz="0" w:space="0" w:color="auto"/>
                <w:bottom w:val="none" w:sz="0" w:space="0" w:color="auto"/>
                <w:right w:val="none" w:sz="0" w:space="0" w:color="auto"/>
              </w:divBdr>
            </w:div>
          </w:divsChild>
        </w:div>
        <w:div w:id="1839080631">
          <w:marLeft w:val="0"/>
          <w:marRight w:val="0"/>
          <w:marTop w:val="0"/>
          <w:marBottom w:val="0"/>
          <w:divBdr>
            <w:top w:val="none" w:sz="0" w:space="0" w:color="auto"/>
            <w:left w:val="none" w:sz="0" w:space="0" w:color="auto"/>
            <w:bottom w:val="none" w:sz="0" w:space="0" w:color="auto"/>
            <w:right w:val="none" w:sz="0" w:space="0" w:color="auto"/>
          </w:divBdr>
          <w:divsChild>
            <w:div w:id="122969387">
              <w:marLeft w:val="0"/>
              <w:marRight w:val="0"/>
              <w:marTop w:val="0"/>
              <w:marBottom w:val="0"/>
              <w:divBdr>
                <w:top w:val="none" w:sz="0" w:space="0" w:color="auto"/>
                <w:left w:val="none" w:sz="0" w:space="0" w:color="auto"/>
                <w:bottom w:val="none" w:sz="0" w:space="0" w:color="auto"/>
                <w:right w:val="none" w:sz="0" w:space="0" w:color="auto"/>
              </w:divBdr>
            </w:div>
          </w:divsChild>
        </w:div>
        <w:div w:id="1856067208">
          <w:marLeft w:val="0"/>
          <w:marRight w:val="0"/>
          <w:marTop w:val="0"/>
          <w:marBottom w:val="0"/>
          <w:divBdr>
            <w:top w:val="none" w:sz="0" w:space="0" w:color="auto"/>
            <w:left w:val="none" w:sz="0" w:space="0" w:color="auto"/>
            <w:bottom w:val="none" w:sz="0" w:space="0" w:color="auto"/>
            <w:right w:val="none" w:sz="0" w:space="0" w:color="auto"/>
          </w:divBdr>
          <w:divsChild>
            <w:div w:id="1372070033">
              <w:marLeft w:val="0"/>
              <w:marRight w:val="0"/>
              <w:marTop w:val="0"/>
              <w:marBottom w:val="0"/>
              <w:divBdr>
                <w:top w:val="none" w:sz="0" w:space="0" w:color="auto"/>
                <w:left w:val="none" w:sz="0" w:space="0" w:color="auto"/>
                <w:bottom w:val="none" w:sz="0" w:space="0" w:color="auto"/>
                <w:right w:val="none" w:sz="0" w:space="0" w:color="auto"/>
              </w:divBdr>
            </w:div>
          </w:divsChild>
        </w:div>
        <w:div w:id="1945651256">
          <w:marLeft w:val="0"/>
          <w:marRight w:val="0"/>
          <w:marTop w:val="0"/>
          <w:marBottom w:val="0"/>
          <w:divBdr>
            <w:top w:val="none" w:sz="0" w:space="0" w:color="auto"/>
            <w:left w:val="none" w:sz="0" w:space="0" w:color="auto"/>
            <w:bottom w:val="none" w:sz="0" w:space="0" w:color="auto"/>
            <w:right w:val="none" w:sz="0" w:space="0" w:color="auto"/>
          </w:divBdr>
          <w:divsChild>
            <w:div w:id="46608867">
              <w:marLeft w:val="0"/>
              <w:marRight w:val="0"/>
              <w:marTop w:val="0"/>
              <w:marBottom w:val="0"/>
              <w:divBdr>
                <w:top w:val="none" w:sz="0" w:space="0" w:color="auto"/>
                <w:left w:val="none" w:sz="0" w:space="0" w:color="auto"/>
                <w:bottom w:val="none" w:sz="0" w:space="0" w:color="auto"/>
                <w:right w:val="none" w:sz="0" w:space="0" w:color="auto"/>
              </w:divBdr>
            </w:div>
          </w:divsChild>
        </w:div>
        <w:div w:id="1980721365">
          <w:marLeft w:val="0"/>
          <w:marRight w:val="0"/>
          <w:marTop w:val="0"/>
          <w:marBottom w:val="0"/>
          <w:divBdr>
            <w:top w:val="none" w:sz="0" w:space="0" w:color="auto"/>
            <w:left w:val="none" w:sz="0" w:space="0" w:color="auto"/>
            <w:bottom w:val="none" w:sz="0" w:space="0" w:color="auto"/>
            <w:right w:val="none" w:sz="0" w:space="0" w:color="auto"/>
          </w:divBdr>
          <w:divsChild>
            <w:div w:id="1025445548">
              <w:marLeft w:val="0"/>
              <w:marRight w:val="0"/>
              <w:marTop w:val="0"/>
              <w:marBottom w:val="0"/>
              <w:divBdr>
                <w:top w:val="none" w:sz="0" w:space="0" w:color="auto"/>
                <w:left w:val="none" w:sz="0" w:space="0" w:color="auto"/>
                <w:bottom w:val="none" w:sz="0" w:space="0" w:color="auto"/>
                <w:right w:val="none" w:sz="0" w:space="0" w:color="auto"/>
              </w:divBdr>
            </w:div>
          </w:divsChild>
        </w:div>
        <w:div w:id="2010207609">
          <w:marLeft w:val="0"/>
          <w:marRight w:val="0"/>
          <w:marTop w:val="0"/>
          <w:marBottom w:val="0"/>
          <w:divBdr>
            <w:top w:val="none" w:sz="0" w:space="0" w:color="auto"/>
            <w:left w:val="none" w:sz="0" w:space="0" w:color="auto"/>
            <w:bottom w:val="none" w:sz="0" w:space="0" w:color="auto"/>
            <w:right w:val="none" w:sz="0" w:space="0" w:color="auto"/>
          </w:divBdr>
          <w:divsChild>
            <w:div w:id="1070932173">
              <w:marLeft w:val="0"/>
              <w:marRight w:val="0"/>
              <w:marTop w:val="0"/>
              <w:marBottom w:val="0"/>
              <w:divBdr>
                <w:top w:val="none" w:sz="0" w:space="0" w:color="auto"/>
                <w:left w:val="none" w:sz="0" w:space="0" w:color="auto"/>
                <w:bottom w:val="none" w:sz="0" w:space="0" w:color="auto"/>
                <w:right w:val="none" w:sz="0" w:space="0" w:color="auto"/>
              </w:divBdr>
            </w:div>
          </w:divsChild>
        </w:div>
        <w:div w:id="2051763353">
          <w:marLeft w:val="0"/>
          <w:marRight w:val="0"/>
          <w:marTop w:val="0"/>
          <w:marBottom w:val="0"/>
          <w:divBdr>
            <w:top w:val="none" w:sz="0" w:space="0" w:color="auto"/>
            <w:left w:val="none" w:sz="0" w:space="0" w:color="auto"/>
            <w:bottom w:val="none" w:sz="0" w:space="0" w:color="auto"/>
            <w:right w:val="none" w:sz="0" w:space="0" w:color="auto"/>
          </w:divBdr>
          <w:divsChild>
            <w:div w:id="519783195">
              <w:marLeft w:val="0"/>
              <w:marRight w:val="0"/>
              <w:marTop w:val="0"/>
              <w:marBottom w:val="0"/>
              <w:divBdr>
                <w:top w:val="none" w:sz="0" w:space="0" w:color="auto"/>
                <w:left w:val="none" w:sz="0" w:space="0" w:color="auto"/>
                <w:bottom w:val="none" w:sz="0" w:space="0" w:color="auto"/>
                <w:right w:val="none" w:sz="0" w:space="0" w:color="auto"/>
              </w:divBdr>
            </w:div>
          </w:divsChild>
        </w:div>
        <w:div w:id="2054040579">
          <w:marLeft w:val="0"/>
          <w:marRight w:val="0"/>
          <w:marTop w:val="0"/>
          <w:marBottom w:val="0"/>
          <w:divBdr>
            <w:top w:val="none" w:sz="0" w:space="0" w:color="auto"/>
            <w:left w:val="none" w:sz="0" w:space="0" w:color="auto"/>
            <w:bottom w:val="none" w:sz="0" w:space="0" w:color="auto"/>
            <w:right w:val="none" w:sz="0" w:space="0" w:color="auto"/>
          </w:divBdr>
          <w:divsChild>
            <w:div w:id="830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95705682">
      <w:bodyDiv w:val="1"/>
      <w:marLeft w:val="0"/>
      <w:marRight w:val="0"/>
      <w:marTop w:val="0"/>
      <w:marBottom w:val="0"/>
      <w:divBdr>
        <w:top w:val="none" w:sz="0" w:space="0" w:color="auto"/>
        <w:left w:val="none" w:sz="0" w:space="0" w:color="auto"/>
        <w:bottom w:val="none" w:sz="0" w:space="0" w:color="auto"/>
        <w:right w:val="none" w:sz="0" w:space="0" w:color="auto"/>
      </w:divBdr>
    </w:div>
    <w:div w:id="1166675979">
      <w:bodyDiv w:val="1"/>
      <w:marLeft w:val="0"/>
      <w:marRight w:val="0"/>
      <w:marTop w:val="0"/>
      <w:marBottom w:val="0"/>
      <w:divBdr>
        <w:top w:val="none" w:sz="0" w:space="0" w:color="auto"/>
        <w:left w:val="none" w:sz="0" w:space="0" w:color="auto"/>
        <w:bottom w:val="none" w:sz="0" w:space="0" w:color="auto"/>
        <w:right w:val="none" w:sz="0" w:space="0" w:color="auto"/>
      </w:divBdr>
      <w:divsChild>
        <w:div w:id="305399260">
          <w:marLeft w:val="0"/>
          <w:marRight w:val="0"/>
          <w:marTop w:val="0"/>
          <w:marBottom w:val="0"/>
          <w:divBdr>
            <w:top w:val="none" w:sz="0" w:space="0" w:color="auto"/>
            <w:left w:val="none" w:sz="0" w:space="0" w:color="auto"/>
            <w:bottom w:val="none" w:sz="0" w:space="0" w:color="auto"/>
            <w:right w:val="none" w:sz="0" w:space="0" w:color="auto"/>
          </w:divBdr>
        </w:div>
        <w:div w:id="632369217">
          <w:marLeft w:val="0"/>
          <w:marRight w:val="0"/>
          <w:marTop w:val="0"/>
          <w:marBottom w:val="0"/>
          <w:divBdr>
            <w:top w:val="none" w:sz="0" w:space="0" w:color="auto"/>
            <w:left w:val="none" w:sz="0" w:space="0" w:color="auto"/>
            <w:bottom w:val="none" w:sz="0" w:space="0" w:color="auto"/>
            <w:right w:val="none" w:sz="0" w:space="0" w:color="auto"/>
          </w:divBdr>
        </w:div>
        <w:div w:id="913397696">
          <w:marLeft w:val="0"/>
          <w:marRight w:val="0"/>
          <w:marTop w:val="0"/>
          <w:marBottom w:val="0"/>
          <w:divBdr>
            <w:top w:val="none" w:sz="0" w:space="0" w:color="auto"/>
            <w:left w:val="none" w:sz="0" w:space="0" w:color="auto"/>
            <w:bottom w:val="none" w:sz="0" w:space="0" w:color="auto"/>
            <w:right w:val="none" w:sz="0" w:space="0" w:color="auto"/>
          </w:divBdr>
        </w:div>
        <w:div w:id="942031529">
          <w:marLeft w:val="0"/>
          <w:marRight w:val="0"/>
          <w:marTop w:val="0"/>
          <w:marBottom w:val="0"/>
          <w:divBdr>
            <w:top w:val="none" w:sz="0" w:space="0" w:color="auto"/>
            <w:left w:val="none" w:sz="0" w:space="0" w:color="auto"/>
            <w:bottom w:val="none" w:sz="0" w:space="0" w:color="auto"/>
            <w:right w:val="none" w:sz="0" w:space="0" w:color="auto"/>
          </w:divBdr>
        </w:div>
        <w:div w:id="945649823">
          <w:marLeft w:val="0"/>
          <w:marRight w:val="0"/>
          <w:marTop w:val="0"/>
          <w:marBottom w:val="0"/>
          <w:divBdr>
            <w:top w:val="none" w:sz="0" w:space="0" w:color="auto"/>
            <w:left w:val="none" w:sz="0" w:space="0" w:color="auto"/>
            <w:bottom w:val="none" w:sz="0" w:space="0" w:color="auto"/>
            <w:right w:val="none" w:sz="0" w:space="0" w:color="auto"/>
          </w:divBdr>
        </w:div>
        <w:div w:id="1071317194">
          <w:marLeft w:val="0"/>
          <w:marRight w:val="0"/>
          <w:marTop w:val="0"/>
          <w:marBottom w:val="0"/>
          <w:divBdr>
            <w:top w:val="none" w:sz="0" w:space="0" w:color="auto"/>
            <w:left w:val="none" w:sz="0" w:space="0" w:color="auto"/>
            <w:bottom w:val="none" w:sz="0" w:space="0" w:color="auto"/>
            <w:right w:val="none" w:sz="0" w:space="0" w:color="auto"/>
          </w:divBdr>
        </w:div>
        <w:div w:id="1185248247">
          <w:marLeft w:val="0"/>
          <w:marRight w:val="0"/>
          <w:marTop w:val="0"/>
          <w:marBottom w:val="0"/>
          <w:divBdr>
            <w:top w:val="none" w:sz="0" w:space="0" w:color="auto"/>
            <w:left w:val="none" w:sz="0" w:space="0" w:color="auto"/>
            <w:bottom w:val="none" w:sz="0" w:space="0" w:color="auto"/>
            <w:right w:val="none" w:sz="0" w:space="0" w:color="auto"/>
          </w:divBdr>
        </w:div>
        <w:div w:id="1326739473">
          <w:marLeft w:val="0"/>
          <w:marRight w:val="0"/>
          <w:marTop w:val="0"/>
          <w:marBottom w:val="0"/>
          <w:divBdr>
            <w:top w:val="none" w:sz="0" w:space="0" w:color="auto"/>
            <w:left w:val="none" w:sz="0" w:space="0" w:color="auto"/>
            <w:bottom w:val="none" w:sz="0" w:space="0" w:color="auto"/>
            <w:right w:val="none" w:sz="0" w:space="0" w:color="auto"/>
          </w:divBdr>
        </w:div>
        <w:div w:id="1576430071">
          <w:marLeft w:val="0"/>
          <w:marRight w:val="0"/>
          <w:marTop w:val="0"/>
          <w:marBottom w:val="0"/>
          <w:divBdr>
            <w:top w:val="none" w:sz="0" w:space="0" w:color="auto"/>
            <w:left w:val="none" w:sz="0" w:space="0" w:color="auto"/>
            <w:bottom w:val="none" w:sz="0" w:space="0" w:color="auto"/>
            <w:right w:val="none" w:sz="0" w:space="0" w:color="auto"/>
          </w:divBdr>
        </w:div>
        <w:div w:id="1656106421">
          <w:marLeft w:val="0"/>
          <w:marRight w:val="0"/>
          <w:marTop w:val="0"/>
          <w:marBottom w:val="0"/>
          <w:divBdr>
            <w:top w:val="none" w:sz="0" w:space="0" w:color="auto"/>
            <w:left w:val="none" w:sz="0" w:space="0" w:color="auto"/>
            <w:bottom w:val="none" w:sz="0" w:space="0" w:color="auto"/>
            <w:right w:val="none" w:sz="0" w:space="0" w:color="auto"/>
          </w:divBdr>
        </w:div>
        <w:div w:id="1880587922">
          <w:marLeft w:val="0"/>
          <w:marRight w:val="0"/>
          <w:marTop w:val="0"/>
          <w:marBottom w:val="0"/>
          <w:divBdr>
            <w:top w:val="none" w:sz="0" w:space="0" w:color="auto"/>
            <w:left w:val="none" w:sz="0" w:space="0" w:color="auto"/>
            <w:bottom w:val="none" w:sz="0" w:space="0" w:color="auto"/>
            <w:right w:val="none" w:sz="0" w:space="0" w:color="auto"/>
          </w:divBdr>
        </w:div>
      </w:divsChild>
    </w:div>
    <w:div w:id="1201166843">
      <w:bodyDiv w:val="1"/>
      <w:marLeft w:val="0"/>
      <w:marRight w:val="0"/>
      <w:marTop w:val="0"/>
      <w:marBottom w:val="0"/>
      <w:divBdr>
        <w:top w:val="none" w:sz="0" w:space="0" w:color="auto"/>
        <w:left w:val="none" w:sz="0" w:space="0" w:color="auto"/>
        <w:bottom w:val="none" w:sz="0" w:space="0" w:color="auto"/>
        <w:right w:val="none" w:sz="0" w:space="0" w:color="auto"/>
      </w:divBdr>
      <w:divsChild>
        <w:div w:id="226113300">
          <w:marLeft w:val="0"/>
          <w:marRight w:val="0"/>
          <w:marTop w:val="0"/>
          <w:marBottom w:val="0"/>
          <w:divBdr>
            <w:top w:val="none" w:sz="0" w:space="0" w:color="auto"/>
            <w:left w:val="none" w:sz="0" w:space="0" w:color="auto"/>
            <w:bottom w:val="none" w:sz="0" w:space="0" w:color="auto"/>
            <w:right w:val="none" w:sz="0" w:space="0" w:color="auto"/>
          </w:divBdr>
          <w:divsChild>
            <w:div w:id="64030887">
              <w:marLeft w:val="0"/>
              <w:marRight w:val="0"/>
              <w:marTop w:val="0"/>
              <w:marBottom w:val="0"/>
              <w:divBdr>
                <w:top w:val="none" w:sz="0" w:space="0" w:color="auto"/>
                <w:left w:val="none" w:sz="0" w:space="0" w:color="auto"/>
                <w:bottom w:val="none" w:sz="0" w:space="0" w:color="auto"/>
                <w:right w:val="none" w:sz="0" w:space="0" w:color="auto"/>
              </w:divBdr>
            </w:div>
            <w:div w:id="600182398">
              <w:marLeft w:val="0"/>
              <w:marRight w:val="0"/>
              <w:marTop w:val="0"/>
              <w:marBottom w:val="0"/>
              <w:divBdr>
                <w:top w:val="none" w:sz="0" w:space="0" w:color="auto"/>
                <w:left w:val="none" w:sz="0" w:space="0" w:color="auto"/>
                <w:bottom w:val="none" w:sz="0" w:space="0" w:color="auto"/>
                <w:right w:val="none" w:sz="0" w:space="0" w:color="auto"/>
              </w:divBdr>
            </w:div>
            <w:div w:id="834145532">
              <w:marLeft w:val="0"/>
              <w:marRight w:val="0"/>
              <w:marTop w:val="0"/>
              <w:marBottom w:val="0"/>
              <w:divBdr>
                <w:top w:val="none" w:sz="0" w:space="0" w:color="auto"/>
                <w:left w:val="none" w:sz="0" w:space="0" w:color="auto"/>
                <w:bottom w:val="none" w:sz="0" w:space="0" w:color="auto"/>
                <w:right w:val="none" w:sz="0" w:space="0" w:color="auto"/>
              </w:divBdr>
            </w:div>
            <w:div w:id="1686470218">
              <w:marLeft w:val="0"/>
              <w:marRight w:val="0"/>
              <w:marTop w:val="0"/>
              <w:marBottom w:val="0"/>
              <w:divBdr>
                <w:top w:val="none" w:sz="0" w:space="0" w:color="auto"/>
                <w:left w:val="none" w:sz="0" w:space="0" w:color="auto"/>
                <w:bottom w:val="none" w:sz="0" w:space="0" w:color="auto"/>
                <w:right w:val="none" w:sz="0" w:space="0" w:color="auto"/>
              </w:divBdr>
            </w:div>
            <w:div w:id="1920869833">
              <w:marLeft w:val="0"/>
              <w:marRight w:val="0"/>
              <w:marTop w:val="0"/>
              <w:marBottom w:val="0"/>
              <w:divBdr>
                <w:top w:val="none" w:sz="0" w:space="0" w:color="auto"/>
                <w:left w:val="none" w:sz="0" w:space="0" w:color="auto"/>
                <w:bottom w:val="none" w:sz="0" w:space="0" w:color="auto"/>
                <w:right w:val="none" w:sz="0" w:space="0" w:color="auto"/>
              </w:divBdr>
            </w:div>
          </w:divsChild>
        </w:div>
        <w:div w:id="247033593">
          <w:marLeft w:val="0"/>
          <w:marRight w:val="0"/>
          <w:marTop w:val="0"/>
          <w:marBottom w:val="0"/>
          <w:divBdr>
            <w:top w:val="none" w:sz="0" w:space="0" w:color="auto"/>
            <w:left w:val="none" w:sz="0" w:space="0" w:color="auto"/>
            <w:bottom w:val="none" w:sz="0" w:space="0" w:color="auto"/>
            <w:right w:val="none" w:sz="0" w:space="0" w:color="auto"/>
          </w:divBdr>
          <w:divsChild>
            <w:div w:id="939142150">
              <w:marLeft w:val="0"/>
              <w:marRight w:val="0"/>
              <w:marTop w:val="0"/>
              <w:marBottom w:val="0"/>
              <w:divBdr>
                <w:top w:val="none" w:sz="0" w:space="0" w:color="auto"/>
                <w:left w:val="none" w:sz="0" w:space="0" w:color="auto"/>
                <w:bottom w:val="none" w:sz="0" w:space="0" w:color="auto"/>
                <w:right w:val="none" w:sz="0" w:space="0" w:color="auto"/>
              </w:divBdr>
            </w:div>
            <w:div w:id="1140730963">
              <w:marLeft w:val="0"/>
              <w:marRight w:val="0"/>
              <w:marTop w:val="0"/>
              <w:marBottom w:val="0"/>
              <w:divBdr>
                <w:top w:val="none" w:sz="0" w:space="0" w:color="auto"/>
                <w:left w:val="none" w:sz="0" w:space="0" w:color="auto"/>
                <w:bottom w:val="none" w:sz="0" w:space="0" w:color="auto"/>
                <w:right w:val="none" w:sz="0" w:space="0" w:color="auto"/>
              </w:divBdr>
            </w:div>
            <w:div w:id="1526165363">
              <w:marLeft w:val="0"/>
              <w:marRight w:val="0"/>
              <w:marTop w:val="0"/>
              <w:marBottom w:val="0"/>
              <w:divBdr>
                <w:top w:val="none" w:sz="0" w:space="0" w:color="auto"/>
                <w:left w:val="none" w:sz="0" w:space="0" w:color="auto"/>
                <w:bottom w:val="none" w:sz="0" w:space="0" w:color="auto"/>
                <w:right w:val="none" w:sz="0" w:space="0" w:color="auto"/>
              </w:divBdr>
            </w:div>
            <w:div w:id="1613977668">
              <w:marLeft w:val="0"/>
              <w:marRight w:val="0"/>
              <w:marTop w:val="0"/>
              <w:marBottom w:val="0"/>
              <w:divBdr>
                <w:top w:val="none" w:sz="0" w:space="0" w:color="auto"/>
                <w:left w:val="none" w:sz="0" w:space="0" w:color="auto"/>
                <w:bottom w:val="none" w:sz="0" w:space="0" w:color="auto"/>
                <w:right w:val="none" w:sz="0" w:space="0" w:color="auto"/>
              </w:divBdr>
            </w:div>
            <w:div w:id="1719084927">
              <w:marLeft w:val="0"/>
              <w:marRight w:val="0"/>
              <w:marTop w:val="0"/>
              <w:marBottom w:val="0"/>
              <w:divBdr>
                <w:top w:val="none" w:sz="0" w:space="0" w:color="auto"/>
                <w:left w:val="none" w:sz="0" w:space="0" w:color="auto"/>
                <w:bottom w:val="none" w:sz="0" w:space="0" w:color="auto"/>
                <w:right w:val="none" w:sz="0" w:space="0" w:color="auto"/>
              </w:divBdr>
            </w:div>
          </w:divsChild>
        </w:div>
        <w:div w:id="313683698">
          <w:marLeft w:val="0"/>
          <w:marRight w:val="0"/>
          <w:marTop w:val="0"/>
          <w:marBottom w:val="0"/>
          <w:divBdr>
            <w:top w:val="none" w:sz="0" w:space="0" w:color="auto"/>
            <w:left w:val="none" w:sz="0" w:space="0" w:color="auto"/>
            <w:bottom w:val="none" w:sz="0" w:space="0" w:color="auto"/>
            <w:right w:val="none" w:sz="0" w:space="0" w:color="auto"/>
          </w:divBdr>
        </w:div>
        <w:div w:id="331220290">
          <w:marLeft w:val="0"/>
          <w:marRight w:val="0"/>
          <w:marTop w:val="0"/>
          <w:marBottom w:val="0"/>
          <w:divBdr>
            <w:top w:val="none" w:sz="0" w:space="0" w:color="auto"/>
            <w:left w:val="none" w:sz="0" w:space="0" w:color="auto"/>
            <w:bottom w:val="none" w:sz="0" w:space="0" w:color="auto"/>
            <w:right w:val="none" w:sz="0" w:space="0" w:color="auto"/>
          </w:divBdr>
          <w:divsChild>
            <w:div w:id="24598314">
              <w:marLeft w:val="-75"/>
              <w:marRight w:val="0"/>
              <w:marTop w:val="30"/>
              <w:marBottom w:val="30"/>
              <w:divBdr>
                <w:top w:val="none" w:sz="0" w:space="0" w:color="auto"/>
                <w:left w:val="none" w:sz="0" w:space="0" w:color="auto"/>
                <w:bottom w:val="none" w:sz="0" w:space="0" w:color="auto"/>
                <w:right w:val="none" w:sz="0" w:space="0" w:color="auto"/>
              </w:divBdr>
              <w:divsChild>
                <w:div w:id="180246576">
                  <w:marLeft w:val="0"/>
                  <w:marRight w:val="0"/>
                  <w:marTop w:val="0"/>
                  <w:marBottom w:val="0"/>
                  <w:divBdr>
                    <w:top w:val="none" w:sz="0" w:space="0" w:color="auto"/>
                    <w:left w:val="none" w:sz="0" w:space="0" w:color="auto"/>
                    <w:bottom w:val="none" w:sz="0" w:space="0" w:color="auto"/>
                    <w:right w:val="none" w:sz="0" w:space="0" w:color="auto"/>
                  </w:divBdr>
                  <w:divsChild>
                    <w:div w:id="437457865">
                      <w:marLeft w:val="0"/>
                      <w:marRight w:val="0"/>
                      <w:marTop w:val="0"/>
                      <w:marBottom w:val="0"/>
                      <w:divBdr>
                        <w:top w:val="none" w:sz="0" w:space="0" w:color="auto"/>
                        <w:left w:val="none" w:sz="0" w:space="0" w:color="auto"/>
                        <w:bottom w:val="none" w:sz="0" w:space="0" w:color="auto"/>
                        <w:right w:val="none" w:sz="0" w:space="0" w:color="auto"/>
                      </w:divBdr>
                    </w:div>
                  </w:divsChild>
                </w:div>
                <w:div w:id="317537128">
                  <w:marLeft w:val="0"/>
                  <w:marRight w:val="0"/>
                  <w:marTop w:val="0"/>
                  <w:marBottom w:val="0"/>
                  <w:divBdr>
                    <w:top w:val="none" w:sz="0" w:space="0" w:color="auto"/>
                    <w:left w:val="none" w:sz="0" w:space="0" w:color="auto"/>
                    <w:bottom w:val="none" w:sz="0" w:space="0" w:color="auto"/>
                    <w:right w:val="none" w:sz="0" w:space="0" w:color="auto"/>
                  </w:divBdr>
                  <w:divsChild>
                    <w:div w:id="178279886">
                      <w:marLeft w:val="0"/>
                      <w:marRight w:val="0"/>
                      <w:marTop w:val="0"/>
                      <w:marBottom w:val="0"/>
                      <w:divBdr>
                        <w:top w:val="none" w:sz="0" w:space="0" w:color="auto"/>
                        <w:left w:val="none" w:sz="0" w:space="0" w:color="auto"/>
                        <w:bottom w:val="none" w:sz="0" w:space="0" w:color="auto"/>
                        <w:right w:val="none" w:sz="0" w:space="0" w:color="auto"/>
                      </w:divBdr>
                    </w:div>
                    <w:div w:id="1797792471">
                      <w:marLeft w:val="0"/>
                      <w:marRight w:val="0"/>
                      <w:marTop w:val="0"/>
                      <w:marBottom w:val="0"/>
                      <w:divBdr>
                        <w:top w:val="none" w:sz="0" w:space="0" w:color="auto"/>
                        <w:left w:val="none" w:sz="0" w:space="0" w:color="auto"/>
                        <w:bottom w:val="none" w:sz="0" w:space="0" w:color="auto"/>
                        <w:right w:val="none" w:sz="0" w:space="0" w:color="auto"/>
                      </w:divBdr>
                    </w:div>
                  </w:divsChild>
                </w:div>
                <w:div w:id="1328745743">
                  <w:marLeft w:val="0"/>
                  <w:marRight w:val="0"/>
                  <w:marTop w:val="0"/>
                  <w:marBottom w:val="0"/>
                  <w:divBdr>
                    <w:top w:val="none" w:sz="0" w:space="0" w:color="auto"/>
                    <w:left w:val="none" w:sz="0" w:space="0" w:color="auto"/>
                    <w:bottom w:val="none" w:sz="0" w:space="0" w:color="auto"/>
                    <w:right w:val="none" w:sz="0" w:space="0" w:color="auto"/>
                  </w:divBdr>
                  <w:divsChild>
                    <w:div w:id="1009142928">
                      <w:marLeft w:val="0"/>
                      <w:marRight w:val="0"/>
                      <w:marTop w:val="0"/>
                      <w:marBottom w:val="0"/>
                      <w:divBdr>
                        <w:top w:val="none" w:sz="0" w:space="0" w:color="auto"/>
                        <w:left w:val="none" w:sz="0" w:space="0" w:color="auto"/>
                        <w:bottom w:val="none" w:sz="0" w:space="0" w:color="auto"/>
                        <w:right w:val="none" w:sz="0" w:space="0" w:color="auto"/>
                      </w:divBdr>
                    </w:div>
                  </w:divsChild>
                </w:div>
                <w:div w:id="1470787374">
                  <w:marLeft w:val="0"/>
                  <w:marRight w:val="0"/>
                  <w:marTop w:val="0"/>
                  <w:marBottom w:val="0"/>
                  <w:divBdr>
                    <w:top w:val="none" w:sz="0" w:space="0" w:color="auto"/>
                    <w:left w:val="none" w:sz="0" w:space="0" w:color="auto"/>
                    <w:bottom w:val="none" w:sz="0" w:space="0" w:color="auto"/>
                    <w:right w:val="none" w:sz="0" w:space="0" w:color="auto"/>
                  </w:divBdr>
                  <w:divsChild>
                    <w:div w:id="1980307957">
                      <w:marLeft w:val="0"/>
                      <w:marRight w:val="0"/>
                      <w:marTop w:val="0"/>
                      <w:marBottom w:val="0"/>
                      <w:divBdr>
                        <w:top w:val="none" w:sz="0" w:space="0" w:color="auto"/>
                        <w:left w:val="none" w:sz="0" w:space="0" w:color="auto"/>
                        <w:bottom w:val="none" w:sz="0" w:space="0" w:color="auto"/>
                        <w:right w:val="none" w:sz="0" w:space="0" w:color="auto"/>
                      </w:divBdr>
                    </w:div>
                  </w:divsChild>
                </w:div>
                <w:div w:id="1844081364">
                  <w:marLeft w:val="0"/>
                  <w:marRight w:val="0"/>
                  <w:marTop w:val="0"/>
                  <w:marBottom w:val="0"/>
                  <w:divBdr>
                    <w:top w:val="none" w:sz="0" w:space="0" w:color="auto"/>
                    <w:left w:val="none" w:sz="0" w:space="0" w:color="auto"/>
                    <w:bottom w:val="none" w:sz="0" w:space="0" w:color="auto"/>
                    <w:right w:val="none" w:sz="0" w:space="0" w:color="auto"/>
                  </w:divBdr>
                  <w:divsChild>
                    <w:div w:id="108669964">
                      <w:marLeft w:val="0"/>
                      <w:marRight w:val="0"/>
                      <w:marTop w:val="0"/>
                      <w:marBottom w:val="0"/>
                      <w:divBdr>
                        <w:top w:val="none" w:sz="0" w:space="0" w:color="auto"/>
                        <w:left w:val="none" w:sz="0" w:space="0" w:color="auto"/>
                        <w:bottom w:val="none" w:sz="0" w:space="0" w:color="auto"/>
                        <w:right w:val="none" w:sz="0" w:space="0" w:color="auto"/>
                      </w:divBdr>
                    </w:div>
                  </w:divsChild>
                </w:div>
                <w:div w:id="2004356978">
                  <w:marLeft w:val="0"/>
                  <w:marRight w:val="0"/>
                  <w:marTop w:val="0"/>
                  <w:marBottom w:val="0"/>
                  <w:divBdr>
                    <w:top w:val="none" w:sz="0" w:space="0" w:color="auto"/>
                    <w:left w:val="none" w:sz="0" w:space="0" w:color="auto"/>
                    <w:bottom w:val="none" w:sz="0" w:space="0" w:color="auto"/>
                    <w:right w:val="none" w:sz="0" w:space="0" w:color="auto"/>
                  </w:divBdr>
                  <w:divsChild>
                    <w:div w:id="373039116">
                      <w:marLeft w:val="0"/>
                      <w:marRight w:val="0"/>
                      <w:marTop w:val="0"/>
                      <w:marBottom w:val="0"/>
                      <w:divBdr>
                        <w:top w:val="none" w:sz="0" w:space="0" w:color="auto"/>
                        <w:left w:val="none" w:sz="0" w:space="0" w:color="auto"/>
                        <w:bottom w:val="none" w:sz="0" w:space="0" w:color="auto"/>
                        <w:right w:val="none" w:sz="0" w:space="0" w:color="auto"/>
                      </w:divBdr>
                    </w:div>
                  </w:divsChild>
                </w:div>
                <w:div w:id="2010405147">
                  <w:marLeft w:val="0"/>
                  <w:marRight w:val="0"/>
                  <w:marTop w:val="0"/>
                  <w:marBottom w:val="0"/>
                  <w:divBdr>
                    <w:top w:val="none" w:sz="0" w:space="0" w:color="auto"/>
                    <w:left w:val="none" w:sz="0" w:space="0" w:color="auto"/>
                    <w:bottom w:val="none" w:sz="0" w:space="0" w:color="auto"/>
                    <w:right w:val="none" w:sz="0" w:space="0" w:color="auto"/>
                  </w:divBdr>
                  <w:divsChild>
                    <w:div w:id="1386903490">
                      <w:marLeft w:val="0"/>
                      <w:marRight w:val="0"/>
                      <w:marTop w:val="0"/>
                      <w:marBottom w:val="0"/>
                      <w:divBdr>
                        <w:top w:val="none" w:sz="0" w:space="0" w:color="auto"/>
                        <w:left w:val="none" w:sz="0" w:space="0" w:color="auto"/>
                        <w:bottom w:val="none" w:sz="0" w:space="0" w:color="auto"/>
                        <w:right w:val="none" w:sz="0" w:space="0" w:color="auto"/>
                      </w:divBdr>
                    </w:div>
                  </w:divsChild>
                </w:div>
                <w:div w:id="2096659046">
                  <w:marLeft w:val="0"/>
                  <w:marRight w:val="0"/>
                  <w:marTop w:val="0"/>
                  <w:marBottom w:val="0"/>
                  <w:divBdr>
                    <w:top w:val="none" w:sz="0" w:space="0" w:color="auto"/>
                    <w:left w:val="none" w:sz="0" w:space="0" w:color="auto"/>
                    <w:bottom w:val="none" w:sz="0" w:space="0" w:color="auto"/>
                    <w:right w:val="none" w:sz="0" w:space="0" w:color="auto"/>
                  </w:divBdr>
                  <w:divsChild>
                    <w:div w:id="20686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5573">
          <w:marLeft w:val="0"/>
          <w:marRight w:val="0"/>
          <w:marTop w:val="0"/>
          <w:marBottom w:val="0"/>
          <w:divBdr>
            <w:top w:val="none" w:sz="0" w:space="0" w:color="auto"/>
            <w:left w:val="none" w:sz="0" w:space="0" w:color="auto"/>
            <w:bottom w:val="none" w:sz="0" w:space="0" w:color="auto"/>
            <w:right w:val="none" w:sz="0" w:space="0" w:color="auto"/>
          </w:divBdr>
          <w:divsChild>
            <w:div w:id="837309853">
              <w:marLeft w:val="-75"/>
              <w:marRight w:val="0"/>
              <w:marTop w:val="30"/>
              <w:marBottom w:val="30"/>
              <w:divBdr>
                <w:top w:val="none" w:sz="0" w:space="0" w:color="auto"/>
                <w:left w:val="none" w:sz="0" w:space="0" w:color="auto"/>
                <w:bottom w:val="none" w:sz="0" w:space="0" w:color="auto"/>
                <w:right w:val="none" w:sz="0" w:space="0" w:color="auto"/>
              </w:divBdr>
              <w:divsChild>
                <w:div w:id="296883821">
                  <w:marLeft w:val="0"/>
                  <w:marRight w:val="0"/>
                  <w:marTop w:val="0"/>
                  <w:marBottom w:val="0"/>
                  <w:divBdr>
                    <w:top w:val="none" w:sz="0" w:space="0" w:color="auto"/>
                    <w:left w:val="none" w:sz="0" w:space="0" w:color="auto"/>
                    <w:bottom w:val="none" w:sz="0" w:space="0" w:color="auto"/>
                    <w:right w:val="none" w:sz="0" w:space="0" w:color="auto"/>
                  </w:divBdr>
                  <w:divsChild>
                    <w:div w:id="768353630">
                      <w:marLeft w:val="0"/>
                      <w:marRight w:val="0"/>
                      <w:marTop w:val="0"/>
                      <w:marBottom w:val="0"/>
                      <w:divBdr>
                        <w:top w:val="none" w:sz="0" w:space="0" w:color="auto"/>
                        <w:left w:val="none" w:sz="0" w:space="0" w:color="auto"/>
                        <w:bottom w:val="none" w:sz="0" w:space="0" w:color="auto"/>
                        <w:right w:val="none" w:sz="0" w:space="0" w:color="auto"/>
                      </w:divBdr>
                    </w:div>
                  </w:divsChild>
                </w:div>
                <w:div w:id="298582598">
                  <w:marLeft w:val="0"/>
                  <w:marRight w:val="0"/>
                  <w:marTop w:val="0"/>
                  <w:marBottom w:val="0"/>
                  <w:divBdr>
                    <w:top w:val="none" w:sz="0" w:space="0" w:color="auto"/>
                    <w:left w:val="none" w:sz="0" w:space="0" w:color="auto"/>
                    <w:bottom w:val="none" w:sz="0" w:space="0" w:color="auto"/>
                    <w:right w:val="none" w:sz="0" w:space="0" w:color="auto"/>
                  </w:divBdr>
                  <w:divsChild>
                    <w:div w:id="144518800">
                      <w:marLeft w:val="0"/>
                      <w:marRight w:val="0"/>
                      <w:marTop w:val="0"/>
                      <w:marBottom w:val="0"/>
                      <w:divBdr>
                        <w:top w:val="none" w:sz="0" w:space="0" w:color="auto"/>
                        <w:left w:val="none" w:sz="0" w:space="0" w:color="auto"/>
                        <w:bottom w:val="none" w:sz="0" w:space="0" w:color="auto"/>
                        <w:right w:val="none" w:sz="0" w:space="0" w:color="auto"/>
                      </w:divBdr>
                    </w:div>
                    <w:div w:id="397096811">
                      <w:marLeft w:val="0"/>
                      <w:marRight w:val="0"/>
                      <w:marTop w:val="0"/>
                      <w:marBottom w:val="0"/>
                      <w:divBdr>
                        <w:top w:val="none" w:sz="0" w:space="0" w:color="auto"/>
                        <w:left w:val="none" w:sz="0" w:space="0" w:color="auto"/>
                        <w:bottom w:val="none" w:sz="0" w:space="0" w:color="auto"/>
                        <w:right w:val="none" w:sz="0" w:space="0" w:color="auto"/>
                      </w:divBdr>
                    </w:div>
                    <w:div w:id="960762583">
                      <w:marLeft w:val="0"/>
                      <w:marRight w:val="0"/>
                      <w:marTop w:val="0"/>
                      <w:marBottom w:val="0"/>
                      <w:divBdr>
                        <w:top w:val="none" w:sz="0" w:space="0" w:color="auto"/>
                        <w:left w:val="none" w:sz="0" w:space="0" w:color="auto"/>
                        <w:bottom w:val="none" w:sz="0" w:space="0" w:color="auto"/>
                        <w:right w:val="none" w:sz="0" w:space="0" w:color="auto"/>
                      </w:divBdr>
                    </w:div>
                    <w:div w:id="1074425942">
                      <w:marLeft w:val="0"/>
                      <w:marRight w:val="0"/>
                      <w:marTop w:val="0"/>
                      <w:marBottom w:val="0"/>
                      <w:divBdr>
                        <w:top w:val="none" w:sz="0" w:space="0" w:color="auto"/>
                        <w:left w:val="none" w:sz="0" w:space="0" w:color="auto"/>
                        <w:bottom w:val="none" w:sz="0" w:space="0" w:color="auto"/>
                        <w:right w:val="none" w:sz="0" w:space="0" w:color="auto"/>
                      </w:divBdr>
                    </w:div>
                    <w:div w:id="1312557823">
                      <w:marLeft w:val="0"/>
                      <w:marRight w:val="0"/>
                      <w:marTop w:val="0"/>
                      <w:marBottom w:val="0"/>
                      <w:divBdr>
                        <w:top w:val="none" w:sz="0" w:space="0" w:color="auto"/>
                        <w:left w:val="none" w:sz="0" w:space="0" w:color="auto"/>
                        <w:bottom w:val="none" w:sz="0" w:space="0" w:color="auto"/>
                        <w:right w:val="none" w:sz="0" w:space="0" w:color="auto"/>
                      </w:divBdr>
                    </w:div>
                    <w:div w:id="1463227767">
                      <w:marLeft w:val="0"/>
                      <w:marRight w:val="0"/>
                      <w:marTop w:val="0"/>
                      <w:marBottom w:val="0"/>
                      <w:divBdr>
                        <w:top w:val="none" w:sz="0" w:space="0" w:color="auto"/>
                        <w:left w:val="none" w:sz="0" w:space="0" w:color="auto"/>
                        <w:bottom w:val="none" w:sz="0" w:space="0" w:color="auto"/>
                        <w:right w:val="none" w:sz="0" w:space="0" w:color="auto"/>
                      </w:divBdr>
                    </w:div>
                    <w:div w:id="1539392571">
                      <w:marLeft w:val="0"/>
                      <w:marRight w:val="0"/>
                      <w:marTop w:val="0"/>
                      <w:marBottom w:val="0"/>
                      <w:divBdr>
                        <w:top w:val="none" w:sz="0" w:space="0" w:color="auto"/>
                        <w:left w:val="none" w:sz="0" w:space="0" w:color="auto"/>
                        <w:bottom w:val="none" w:sz="0" w:space="0" w:color="auto"/>
                        <w:right w:val="none" w:sz="0" w:space="0" w:color="auto"/>
                      </w:divBdr>
                    </w:div>
                  </w:divsChild>
                </w:div>
                <w:div w:id="354429484">
                  <w:marLeft w:val="0"/>
                  <w:marRight w:val="0"/>
                  <w:marTop w:val="0"/>
                  <w:marBottom w:val="0"/>
                  <w:divBdr>
                    <w:top w:val="none" w:sz="0" w:space="0" w:color="auto"/>
                    <w:left w:val="none" w:sz="0" w:space="0" w:color="auto"/>
                    <w:bottom w:val="none" w:sz="0" w:space="0" w:color="auto"/>
                    <w:right w:val="none" w:sz="0" w:space="0" w:color="auto"/>
                  </w:divBdr>
                  <w:divsChild>
                    <w:div w:id="1288387248">
                      <w:marLeft w:val="0"/>
                      <w:marRight w:val="0"/>
                      <w:marTop w:val="0"/>
                      <w:marBottom w:val="0"/>
                      <w:divBdr>
                        <w:top w:val="none" w:sz="0" w:space="0" w:color="auto"/>
                        <w:left w:val="none" w:sz="0" w:space="0" w:color="auto"/>
                        <w:bottom w:val="none" w:sz="0" w:space="0" w:color="auto"/>
                        <w:right w:val="none" w:sz="0" w:space="0" w:color="auto"/>
                      </w:divBdr>
                    </w:div>
                  </w:divsChild>
                </w:div>
                <w:div w:id="1025866775">
                  <w:marLeft w:val="0"/>
                  <w:marRight w:val="0"/>
                  <w:marTop w:val="0"/>
                  <w:marBottom w:val="0"/>
                  <w:divBdr>
                    <w:top w:val="none" w:sz="0" w:space="0" w:color="auto"/>
                    <w:left w:val="none" w:sz="0" w:space="0" w:color="auto"/>
                    <w:bottom w:val="none" w:sz="0" w:space="0" w:color="auto"/>
                    <w:right w:val="none" w:sz="0" w:space="0" w:color="auto"/>
                  </w:divBdr>
                  <w:divsChild>
                    <w:div w:id="178466604">
                      <w:marLeft w:val="0"/>
                      <w:marRight w:val="0"/>
                      <w:marTop w:val="0"/>
                      <w:marBottom w:val="0"/>
                      <w:divBdr>
                        <w:top w:val="none" w:sz="0" w:space="0" w:color="auto"/>
                        <w:left w:val="none" w:sz="0" w:space="0" w:color="auto"/>
                        <w:bottom w:val="none" w:sz="0" w:space="0" w:color="auto"/>
                        <w:right w:val="none" w:sz="0" w:space="0" w:color="auto"/>
                      </w:divBdr>
                    </w:div>
                    <w:div w:id="183248810">
                      <w:marLeft w:val="0"/>
                      <w:marRight w:val="0"/>
                      <w:marTop w:val="0"/>
                      <w:marBottom w:val="0"/>
                      <w:divBdr>
                        <w:top w:val="none" w:sz="0" w:space="0" w:color="auto"/>
                        <w:left w:val="none" w:sz="0" w:space="0" w:color="auto"/>
                        <w:bottom w:val="none" w:sz="0" w:space="0" w:color="auto"/>
                        <w:right w:val="none" w:sz="0" w:space="0" w:color="auto"/>
                      </w:divBdr>
                    </w:div>
                    <w:div w:id="289019902">
                      <w:marLeft w:val="0"/>
                      <w:marRight w:val="0"/>
                      <w:marTop w:val="0"/>
                      <w:marBottom w:val="0"/>
                      <w:divBdr>
                        <w:top w:val="none" w:sz="0" w:space="0" w:color="auto"/>
                        <w:left w:val="none" w:sz="0" w:space="0" w:color="auto"/>
                        <w:bottom w:val="none" w:sz="0" w:space="0" w:color="auto"/>
                        <w:right w:val="none" w:sz="0" w:space="0" w:color="auto"/>
                      </w:divBdr>
                    </w:div>
                    <w:div w:id="508713437">
                      <w:marLeft w:val="0"/>
                      <w:marRight w:val="0"/>
                      <w:marTop w:val="0"/>
                      <w:marBottom w:val="0"/>
                      <w:divBdr>
                        <w:top w:val="none" w:sz="0" w:space="0" w:color="auto"/>
                        <w:left w:val="none" w:sz="0" w:space="0" w:color="auto"/>
                        <w:bottom w:val="none" w:sz="0" w:space="0" w:color="auto"/>
                        <w:right w:val="none" w:sz="0" w:space="0" w:color="auto"/>
                      </w:divBdr>
                    </w:div>
                    <w:div w:id="632559236">
                      <w:marLeft w:val="0"/>
                      <w:marRight w:val="0"/>
                      <w:marTop w:val="0"/>
                      <w:marBottom w:val="0"/>
                      <w:divBdr>
                        <w:top w:val="none" w:sz="0" w:space="0" w:color="auto"/>
                        <w:left w:val="none" w:sz="0" w:space="0" w:color="auto"/>
                        <w:bottom w:val="none" w:sz="0" w:space="0" w:color="auto"/>
                        <w:right w:val="none" w:sz="0" w:space="0" w:color="auto"/>
                      </w:divBdr>
                    </w:div>
                    <w:div w:id="997266448">
                      <w:marLeft w:val="0"/>
                      <w:marRight w:val="0"/>
                      <w:marTop w:val="0"/>
                      <w:marBottom w:val="0"/>
                      <w:divBdr>
                        <w:top w:val="none" w:sz="0" w:space="0" w:color="auto"/>
                        <w:left w:val="none" w:sz="0" w:space="0" w:color="auto"/>
                        <w:bottom w:val="none" w:sz="0" w:space="0" w:color="auto"/>
                        <w:right w:val="none" w:sz="0" w:space="0" w:color="auto"/>
                      </w:divBdr>
                    </w:div>
                    <w:div w:id="1329820901">
                      <w:marLeft w:val="0"/>
                      <w:marRight w:val="0"/>
                      <w:marTop w:val="0"/>
                      <w:marBottom w:val="0"/>
                      <w:divBdr>
                        <w:top w:val="none" w:sz="0" w:space="0" w:color="auto"/>
                        <w:left w:val="none" w:sz="0" w:space="0" w:color="auto"/>
                        <w:bottom w:val="none" w:sz="0" w:space="0" w:color="auto"/>
                        <w:right w:val="none" w:sz="0" w:space="0" w:color="auto"/>
                      </w:divBdr>
                    </w:div>
                  </w:divsChild>
                </w:div>
                <w:div w:id="1124807594">
                  <w:marLeft w:val="0"/>
                  <w:marRight w:val="0"/>
                  <w:marTop w:val="0"/>
                  <w:marBottom w:val="0"/>
                  <w:divBdr>
                    <w:top w:val="none" w:sz="0" w:space="0" w:color="auto"/>
                    <w:left w:val="none" w:sz="0" w:space="0" w:color="auto"/>
                    <w:bottom w:val="none" w:sz="0" w:space="0" w:color="auto"/>
                    <w:right w:val="none" w:sz="0" w:space="0" w:color="auto"/>
                  </w:divBdr>
                  <w:divsChild>
                    <w:div w:id="12801619">
                      <w:marLeft w:val="0"/>
                      <w:marRight w:val="0"/>
                      <w:marTop w:val="0"/>
                      <w:marBottom w:val="0"/>
                      <w:divBdr>
                        <w:top w:val="none" w:sz="0" w:space="0" w:color="auto"/>
                        <w:left w:val="none" w:sz="0" w:space="0" w:color="auto"/>
                        <w:bottom w:val="none" w:sz="0" w:space="0" w:color="auto"/>
                        <w:right w:val="none" w:sz="0" w:space="0" w:color="auto"/>
                      </w:divBdr>
                    </w:div>
                  </w:divsChild>
                </w:div>
                <w:div w:id="1179081510">
                  <w:marLeft w:val="0"/>
                  <w:marRight w:val="0"/>
                  <w:marTop w:val="0"/>
                  <w:marBottom w:val="0"/>
                  <w:divBdr>
                    <w:top w:val="none" w:sz="0" w:space="0" w:color="auto"/>
                    <w:left w:val="none" w:sz="0" w:space="0" w:color="auto"/>
                    <w:bottom w:val="none" w:sz="0" w:space="0" w:color="auto"/>
                    <w:right w:val="none" w:sz="0" w:space="0" w:color="auto"/>
                  </w:divBdr>
                  <w:divsChild>
                    <w:div w:id="964122021">
                      <w:marLeft w:val="0"/>
                      <w:marRight w:val="0"/>
                      <w:marTop w:val="0"/>
                      <w:marBottom w:val="0"/>
                      <w:divBdr>
                        <w:top w:val="none" w:sz="0" w:space="0" w:color="auto"/>
                        <w:left w:val="none" w:sz="0" w:space="0" w:color="auto"/>
                        <w:bottom w:val="none" w:sz="0" w:space="0" w:color="auto"/>
                        <w:right w:val="none" w:sz="0" w:space="0" w:color="auto"/>
                      </w:divBdr>
                    </w:div>
                  </w:divsChild>
                </w:div>
                <w:div w:id="1217010516">
                  <w:marLeft w:val="0"/>
                  <w:marRight w:val="0"/>
                  <w:marTop w:val="0"/>
                  <w:marBottom w:val="0"/>
                  <w:divBdr>
                    <w:top w:val="none" w:sz="0" w:space="0" w:color="auto"/>
                    <w:left w:val="none" w:sz="0" w:space="0" w:color="auto"/>
                    <w:bottom w:val="none" w:sz="0" w:space="0" w:color="auto"/>
                    <w:right w:val="none" w:sz="0" w:space="0" w:color="auto"/>
                  </w:divBdr>
                  <w:divsChild>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1344358366">
                  <w:marLeft w:val="0"/>
                  <w:marRight w:val="0"/>
                  <w:marTop w:val="0"/>
                  <w:marBottom w:val="0"/>
                  <w:divBdr>
                    <w:top w:val="none" w:sz="0" w:space="0" w:color="auto"/>
                    <w:left w:val="none" w:sz="0" w:space="0" w:color="auto"/>
                    <w:bottom w:val="none" w:sz="0" w:space="0" w:color="auto"/>
                    <w:right w:val="none" w:sz="0" w:space="0" w:color="auto"/>
                  </w:divBdr>
                  <w:divsChild>
                    <w:div w:id="2118402021">
                      <w:marLeft w:val="0"/>
                      <w:marRight w:val="0"/>
                      <w:marTop w:val="0"/>
                      <w:marBottom w:val="0"/>
                      <w:divBdr>
                        <w:top w:val="none" w:sz="0" w:space="0" w:color="auto"/>
                        <w:left w:val="none" w:sz="0" w:space="0" w:color="auto"/>
                        <w:bottom w:val="none" w:sz="0" w:space="0" w:color="auto"/>
                        <w:right w:val="none" w:sz="0" w:space="0" w:color="auto"/>
                      </w:divBdr>
                    </w:div>
                  </w:divsChild>
                </w:div>
                <w:div w:id="1644501901">
                  <w:marLeft w:val="0"/>
                  <w:marRight w:val="0"/>
                  <w:marTop w:val="0"/>
                  <w:marBottom w:val="0"/>
                  <w:divBdr>
                    <w:top w:val="none" w:sz="0" w:space="0" w:color="auto"/>
                    <w:left w:val="none" w:sz="0" w:space="0" w:color="auto"/>
                    <w:bottom w:val="none" w:sz="0" w:space="0" w:color="auto"/>
                    <w:right w:val="none" w:sz="0" w:space="0" w:color="auto"/>
                  </w:divBdr>
                  <w:divsChild>
                    <w:div w:id="1567645315">
                      <w:marLeft w:val="0"/>
                      <w:marRight w:val="0"/>
                      <w:marTop w:val="0"/>
                      <w:marBottom w:val="0"/>
                      <w:divBdr>
                        <w:top w:val="none" w:sz="0" w:space="0" w:color="auto"/>
                        <w:left w:val="none" w:sz="0" w:space="0" w:color="auto"/>
                        <w:bottom w:val="none" w:sz="0" w:space="0" w:color="auto"/>
                        <w:right w:val="none" w:sz="0" w:space="0" w:color="auto"/>
                      </w:divBdr>
                    </w:div>
                  </w:divsChild>
                </w:div>
                <w:div w:id="1758746457">
                  <w:marLeft w:val="0"/>
                  <w:marRight w:val="0"/>
                  <w:marTop w:val="0"/>
                  <w:marBottom w:val="0"/>
                  <w:divBdr>
                    <w:top w:val="none" w:sz="0" w:space="0" w:color="auto"/>
                    <w:left w:val="none" w:sz="0" w:space="0" w:color="auto"/>
                    <w:bottom w:val="none" w:sz="0" w:space="0" w:color="auto"/>
                    <w:right w:val="none" w:sz="0" w:space="0" w:color="auto"/>
                  </w:divBdr>
                  <w:divsChild>
                    <w:div w:id="207306378">
                      <w:marLeft w:val="0"/>
                      <w:marRight w:val="0"/>
                      <w:marTop w:val="0"/>
                      <w:marBottom w:val="0"/>
                      <w:divBdr>
                        <w:top w:val="none" w:sz="0" w:space="0" w:color="auto"/>
                        <w:left w:val="none" w:sz="0" w:space="0" w:color="auto"/>
                        <w:bottom w:val="none" w:sz="0" w:space="0" w:color="auto"/>
                        <w:right w:val="none" w:sz="0" w:space="0" w:color="auto"/>
                      </w:divBdr>
                    </w:div>
                    <w:div w:id="267275173">
                      <w:marLeft w:val="0"/>
                      <w:marRight w:val="0"/>
                      <w:marTop w:val="0"/>
                      <w:marBottom w:val="0"/>
                      <w:divBdr>
                        <w:top w:val="none" w:sz="0" w:space="0" w:color="auto"/>
                        <w:left w:val="none" w:sz="0" w:space="0" w:color="auto"/>
                        <w:bottom w:val="none" w:sz="0" w:space="0" w:color="auto"/>
                        <w:right w:val="none" w:sz="0" w:space="0" w:color="auto"/>
                      </w:divBdr>
                    </w:div>
                    <w:div w:id="471211780">
                      <w:marLeft w:val="0"/>
                      <w:marRight w:val="0"/>
                      <w:marTop w:val="0"/>
                      <w:marBottom w:val="0"/>
                      <w:divBdr>
                        <w:top w:val="none" w:sz="0" w:space="0" w:color="auto"/>
                        <w:left w:val="none" w:sz="0" w:space="0" w:color="auto"/>
                        <w:bottom w:val="none" w:sz="0" w:space="0" w:color="auto"/>
                        <w:right w:val="none" w:sz="0" w:space="0" w:color="auto"/>
                      </w:divBdr>
                    </w:div>
                    <w:div w:id="665282236">
                      <w:marLeft w:val="0"/>
                      <w:marRight w:val="0"/>
                      <w:marTop w:val="0"/>
                      <w:marBottom w:val="0"/>
                      <w:divBdr>
                        <w:top w:val="none" w:sz="0" w:space="0" w:color="auto"/>
                        <w:left w:val="none" w:sz="0" w:space="0" w:color="auto"/>
                        <w:bottom w:val="none" w:sz="0" w:space="0" w:color="auto"/>
                        <w:right w:val="none" w:sz="0" w:space="0" w:color="auto"/>
                      </w:divBdr>
                    </w:div>
                    <w:div w:id="1593784001">
                      <w:marLeft w:val="0"/>
                      <w:marRight w:val="0"/>
                      <w:marTop w:val="0"/>
                      <w:marBottom w:val="0"/>
                      <w:divBdr>
                        <w:top w:val="none" w:sz="0" w:space="0" w:color="auto"/>
                        <w:left w:val="none" w:sz="0" w:space="0" w:color="auto"/>
                        <w:bottom w:val="none" w:sz="0" w:space="0" w:color="auto"/>
                        <w:right w:val="none" w:sz="0" w:space="0" w:color="auto"/>
                      </w:divBdr>
                    </w:div>
                    <w:div w:id="1789084780">
                      <w:marLeft w:val="0"/>
                      <w:marRight w:val="0"/>
                      <w:marTop w:val="0"/>
                      <w:marBottom w:val="0"/>
                      <w:divBdr>
                        <w:top w:val="none" w:sz="0" w:space="0" w:color="auto"/>
                        <w:left w:val="none" w:sz="0" w:space="0" w:color="auto"/>
                        <w:bottom w:val="none" w:sz="0" w:space="0" w:color="auto"/>
                        <w:right w:val="none" w:sz="0" w:space="0" w:color="auto"/>
                      </w:divBdr>
                    </w:div>
                    <w:div w:id="1829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1522">
          <w:marLeft w:val="0"/>
          <w:marRight w:val="0"/>
          <w:marTop w:val="0"/>
          <w:marBottom w:val="0"/>
          <w:divBdr>
            <w:top w:val="none" w:sz="0" w:space="0" w:color="auto"/>
            <w:left w:val="none" w:sz="0" w:space="0" w:color="auto"/>
            <w:bottom w:val="none" w:sz="0" w:space="0" w:color="auto"/>
            <w:right w:val="none" w:sz="0" w:space="0" w:color="auto"/>
          </w:divBdr>
          <w:divsChild>
            <w:div w:id="259068762">
              <w:marLeft w:val="0"/>
              <w:marRight w:val="0"/>
              <w:marTop w:val="0"/>
              <w:marBottom w:val="0"/>
              <w:divBdr>
                <w:top w:val="none" w:sz="0" w:space="0" w:color="auto"/>
                <w:left w:val="none" w:sz="0" w:space="0" w:color="auto"/>
                <w:bottom w:val="none" w:sz="0" w:space="0" w:color="auto"/>
                <w:right w:val="none" w:sz="0" w:space="0" w:color="auto"/>
              </w:divBdr>
            </w:div>
            <w:div w:id="382170581">
              <w:marLeft w:val="0"/>
              <w:marRight w:val="0"/>
              <w:marTop w:val="0"/>
              <w:marBottom w:val="0"/>
              <w:divBdr>
                <w:top w:val="none" w:sz="0" w:space="0" w:color="auto"/>
                <w:left w:val="none" w:sz="0" w:space="0" w:color="auto"/>
                <w:bottom w:val="none" w:sz="0" w:space="0" w:color="auto"/>
                <w:right w:val="none" w:sz="0" w:space="0" w:color="auto"/>
              </w:divBdr>
            </w:div>
            <w:div w:id="706416944">
              <w:marLeft w:val="0"/>
              <w:marRight w:val="0"/>
              <w:marTop w:val="0"/>
              <w:marBottom w:val="0"/>
              <w:divBdr>
                <w:top w:val="none" w:sz="0" w:space="0" w:color="auto"/>
                <w:left w:val="none" w:sz="0" w:space="0" w:color="auto"/>
                <w:bottom w:val="none" w:sz="0" w:space="0" w:color="auto"/>
                <w:right w:val="none" w:sz="0" w:space="0" w:color="auto"/>
              </w:divBdr>
            </w:div>
            <w:div w:id="1752313917">
              <w:marLeft w:val="0"/>
              <w:marRight w:val="0"/>
              <w:marTop w:val="0"/>
              <w:marBottom w:val="0"/>
              <w:divBdr>
                <w:top w:val="none" w:sz="0" w:space="0" w:color="auto"/>
                <w:left w:val="none" w:sz="0" w:space="0" w:color="auto"/>
                <w:bottom w:val="none" w:sz="0" w:space="0" w:color="auto"/>
                <w:right w:val="none" w:sz="0" w:space="0" w:color="auto"/>
              </w:divBdr>
            </w:div>
            <w:div w:id="1819805066">
              <w:marLeft w:val="0"/>
              <w:marRight w:val="0"/>
              <w:marTop w:val="0"/>
              <w:marBottom w:val="0"/>
              <w:divBdr>
                <w:top w:val="none" w:sz="0" w:space="0" w:color="auto"/>
                <w:left w:val="none" w:sz="0" w:space="0" w:color="auto"/>
                <w:bottom w:val="none" w:sz="0" w:space="0" w:color="auto"/>
                <w:right w:val="none" w:sz="0" w:space="0" w:color="auto"/>
              </w:divBdr>
            </w:div>
          </w:divsChild>
        </w:div>
        <w:div w:id="493300873">
          <w:marLeft w:val="0"/>
          <w:marRight w:val="0"/>
          <w:marTop w:val="0"/>
          <w:marBottom w:val="0"/>
          <w:divBdr>
            <w:top w:val="none" w:sz="0" w:space="0" w:color="auto"/>
            <w:left w:val="none" w:sz="0" w:space="0" w:color="auto"/>
            <w:bottom w:val="none" w:sz="0" w:space="0" w:color="auto"/>
            <w:right w:val="none" w:sz="0" w:space="0" w:color="auto"/>
          </w:divBdr>
          <w:divsChild>
            <w:div w:id="369957734">
              <w:marLeft w:val="0"/>
              <w:marRight w:val="0"/>
              <w:marTop w:val="0"/>
              <w:marBottom w:val="0"/>
              <w:divBdr>
                <w:top w:val="none" w:sz="0" w:space="0" w:color="auto"/>
                <w:left w:val="none" w:sz="0" w:space="0" w:color="auto"/>
                <w:bottom w:val="none" w:sz="0" w:space="0" w:color="auto"/>
                <w:right w:val="none" w:sz="0" w:space="0" w:color="auto"/>
              </w:divBdr>
            </w:div>
            <w:div w:id="419448162">
              <w:marLeft w:val="0"/>
              <w:marRight w:val="0"/>
              <w:marTop w:val="0"/>
              <w:marBottom w:val="0"/>
              <w:divBdr>
                <w:top w:val="none" w:sz="0" w:space="0" w:color="auto"/>
                <w:left w:val="none" w:sz="0" w:space="0" w:color="auto"/>
                <w:bottom w:val="none" w:sz="0" w:space="0" w:color="auto"/>
                <w:right w:val="none" w:sz="0" w:space="0" w:color="auto"/>
              </w:divBdr>
            </w:div>
            <w:div w:id="912392790">
              <w:marLeft w:val="0"/>
              <w:marRight w:val="0"/>
              <w:marTop w:val="0"/>
              <w:marBottom w:val="0"/>
              <w:divBdr>
                <w:top w:val="none" w:sz="0" w:space="0" w:color="auto"/>
                <w:left w:val="none" w:sz="0" w:space="0" w:color="auto"/>
                <w:bottom w:val="none" w:sz="0" w:space="0" w:color="auto"/>
                <w:right w:val="none" w:sz="0" w:space="0" w:color="auto"/>
              </w:divBdr>
            </w:div>
            <w:div w:id="1444223398">
              <w:marLeft w:val="0"/>
              <w:marRight w:val="0"/>
              <w:marTop w:val="0"/>
              <w:marBottom w:val="0"/>
              <w:divBdr>
                <w:top w:val="none" w:sz="0" w:space="0" w:color="auto"/>
                <w:left w:val="none" w:sz="0" w:space="0" w:color="auto"/>
                <w:bottom w:val="none" w:sz="0" w:space="0" w:color="auto"/>
                <w:right w:val="none" w:sz="0" w:space="0" w:color="auto"/>
              </w:divBdr>
            </w:div>
          </w:divsChild>
        </w:div>
        <w:div w:id="630403140">
          <w:marLeft w:val="0"/>
          <w:marRight w:val="0"/>
          <w:marTop w:val="0"/>
          <w:marBottom w:val="0"/>
          <w:divBdr>
            <w:top w:val="none" w:sz="0" w:space="0" w:color="auto"/>
            <w:left w:val="none" w:sz="0" w:space="0" w:color="auto"/>
            <w:bottom w:val="none" w:sz="0" w:space="0" w:color="auto"/>
            <w:right w:val="none" w:sz="0" w:space="0" w:color="auto"/>
          </w:divBdr>
          <w:divsChild>
            <w:div w:id="420874845">
              <w:marLeft w:val="0"/>
              <w:marRight w:val="0"/>
              <w:marTop w:val="0"/>
              <w:marBottom w:val="0"/>
              <w:divBdr>
                <w:top w:val="none" w:sz="0" w:space="0" w:color="auto"/>
                <w:left w:val="none" w:sz="0" w:space="0" w:color="auto"/>
                <w:bottom w:val="none" w:sz="0" w:space="0" w:color="auto"/>
                <w:right w:val="none" w:sz="0" w:space="0" w:color="auto"/>
              </w:divBdr>
            </w:div>
            <w:div w:id="576718420">
              <w:marLeft w:val="0"/>
              <w:marRight w:val="0"/>
              <w:marTop w:val="0"/>
              <w:marBottom w:val="0"/>
              <w:divBdr>
                <w:top w:val="none" w:sz="0" w:space="0" w:color="auto"/>
                <w:left w:val="none" w:sz="0" w:space="0" w:color="auto"/>
                <w:bottom w:val="none" w:sz="0" w:space="0" w:color="auto"/>
                <w:right w:val="none" w:sz="0" w:space="0" w:color="auto"/>
              </w:divBdr>
            </w:div>
            <w:div w:id="692266957">
              <w:marLeft w:val="0"/>
              <w:marRight w:val="0"/>
              <w:marTop w:val="0"/>
              <w:marBottom w:val="0"/>
              <w:divBdr>
                <w:top w:val="none" w:sz="0" w:space="0" w:color="auto"/>
                <w:left w:val="none" w:sz="0" w:space="0" w:color="auto"/>
                <w:bottom w:val="none" w:sz="0" w:space="0" w:color="auto"/>
                <w:right w:val="none" w:sz="0" w:space="0" w:color="auto"/>
              </w:divBdr>
            </w:div>
            <w:div w:id="955872948">
              <w:marLeft w:val="0"/>
              <w:marRight w:val="0"/>
              <w:marTop w:val="0"/>
              <w:marBottom w:val="0"/>
              <w:divBdr>
                <w:top w:val="none" w:sz="0" w:space="0" w:color="auto"/>
                <w:left w:val="none" w:sz="0" w:space="0" w:color="auto"/>
                <w:bottom w:val="none" w:sz="0" w:space="0" w:color="auto"/>
                <w:right w:val="none" w:sz="0" w:space="0" w:color="auto"/>
              </w:divBdr>
            </w:div>
            <w:div w:id="1718698106">
              <w:marLeft w:val="0"/>
              <w:marRight w:val="0"/>
              <w:marTop w:val="0"/>
              <w:marBottom w:val="0"/>
              <w:divBdr>
                <w:top w:val="none" w:sz="0" w:space="0" w:color="auto"/>
                <w:left w:val="none" w:sz="0" w:space="0" w:color="auto"/>
                <w:bottom w:val="none" w:sz="0" w:space="0" w:color="auto"/>
                <w:right w:val="none" w:sz="0" w:space="0" w:color="auto"/>
              </w:divBdr>
            </w:div>
          </w:divsChild>
        </w:div>
        <w:div w:id="695303548">
          <w:marLeft w:val="0"/>
          <w:marRight w:val="0"/>
          <w:marTop w:val="0"/>
          <w:marBottom w:val="0"/>
          <w:divBdr>
            <w:top w:val="none" w:sz="0" w:space="0" w:color="auto"/>
            <w:left w:val="none" w:sz="0" w:space="0" w:color="auto"/>
            <w:bottom w:val="none" w:sz="0" w:space="0" w:color="auto"/>
            <w:right w:val="none" w:sz="0" w:space="0" w:color="auto"/>
          </w:divBdr>
          <w:divsChild>
            <w:div w:id="116605959">
              <w:marLeft w:val="0"/>
              <w:marRight w:val="0"/>
              <w:marTop w:val="0"/>
              <w:marBottom w:val="0"/>
              <w:divBdr>
                <w:top w:val="none" w:sz="0" w:space="0" w:color="auto"/>
                <w:left w:val="none" w:sz="0" w:space="0" w:color="auto"/>
                <w:bottom w:val="none" w:sz="0" w:space="0" w:color="auto"/>
                <w:right w:val="none" w:sz="0" w:space="0" w:color="auto"/>
              </w:divBdr>
            </w:div>
            <w:div w:id="361320323">
              <w:marLeft w:val="0"/>
              <w:marRight w:val="0"/>
              <w:marTop w:val="0"/>
              <w:marBottom w:val="0"/>
              <w:divBdr>
                <w:top w:val="none" w:sz="0" w:space="0" w:color="auto"/>
                <w:left w:val="none" w:sz="0" w:space="0" w:color="auto"/>
                <w:bottom w:val="none" w:sz="0" w:space="0" w:color="auto"/>
                <w:right w:val="none" w:sz="0" w:space="0" w:color="auto"/>
              </w:divBdr>
            </w:div>
            <w:div w:id="399988068">
              <w:marLeft w:val="0"/>
              <w:marRight w:val="0"/>
              <w:marTop w:val="0"/>
              <w:marBottom w:val="0"/>
              <w:divBdr>
                <w:top w:val="none" w:sz="0" w:space="0" w:color="auto"/>
                <w:left w:val="none" w:sz="0" w:space="0" w:color="auto"/>
                <w:bottom w:val="none" w:sz="0" w:space="0" w:color="auto"/>
                <w:right w:val="none" w:sz="0" w:space="0" w:color="auto"/>
              </w:divBdr>
            </w:div>
            <w:div w:id="1786924848">
              <w:marLeft w:val="0"/>
              <w:marRight w:val="0"/>
              <w:marTop w:val="0"/>
              <w:marBottom w:val="0"/>
              <w:divBdr>
                <w:top w:val="none" w:sz="0" w:space="0" w:color="auto"/>
                <w:left w:val="none" w:sz="0" w:space="0" w:color="auto"/>
                <w:bottom w:val="none" w:sz="0" w:space="0" w:color="auto"/>
                <w:right w:val="none" w:sz="0" w:space="0" w:color="auto"/>
              </w:divBdr>
            </w:div>
            <w:div w:id="1793402033">
              <w:marLeft w:val="0"/>
              <w:marRight w:val="0"/>
              <w:marTop w:val="0"/>
              <w:marBottom w:val="0"/>
              <w:divBdr>
                <w:top w:val="none" w:sz="0" w:space="0" w:color="auto"/>
                <w:left w:val="none" w:sz="0" w:space="0" w:color="auto"/>
                <w:bottom w:val="none" w:sz="0" w:space="0" w:color="auto"/>
                <w:right w:val="none" w:sz="0" w:space="0" w:color="auto"/>
              </w:divBdr>
            </w:div>
          </w:divsChild>
        </w:div>
        <w:div w:id="916666681">
          <w:marLeft w:val="0"/>
          <w:marRight w:val="0"/>
          <w:marTop w:val="0"/>
          <w:marBottom w:val="0"/>
          <w:divBdr>
            <w:top w:val="none" w:sz="0" w:space="0" w:color="auto"/>
            <w:left w:val="none" w:sz="0" w:space="0" w:color="auto"/>
            <w:bottom w:val="none" w:sz="0" w:space="0" w:color="auto"/>
            <w:right w:val="none" w:sz="0" w:space="0" w:color="auto"/>
          </w:divBdr>
          <w:divsChild>
            <w:div w:id="126701686">
              <w:marLeft w:val="0"/>
              <w:marRight w:val="0"/>
              <w:marTop w:val="0"/>
              <w:marBottom w:val="0"/>
              <w:divBdr>
                <w:top w:val="none" w:sz="0" w:space="0" w:color="auto"/>
                <w:left w:val="none" w:sz="0" w:space="0" w:color="auto"/>
                <w:bottom w:val="none" w:sz="0" w:space="0" w:color="auto"/>
                <w:right w:val="none" w:sz="0" w:space="0" w:color="auto"/>
              </w:divBdr>
            </w:div>
            <w:div w:id="661009060">
              <w:marLeft w:val="0"/>
              <w:marRight w:val="0"/>
              <w:marTop w:val="0"/>
              <w:marBottom w:val="0"/>
              <w:divBdr>
                <w:top w:val="none" w:sz="0" w:space="0" w:color="auto"/>
                <w:left w:val="none" w:sz="0" w:space="0" w:color="auto"/>
                <w:bottom w:val="none" w:sz="0" w:space="0" w:color="auto"/>
                <w:right w:val="none" w:sz="0" w:space="0" w:color="auto"/>
              </w:divBdr>
            </w:div>
            <w:div w:id="1249844286">
              <w:marLeft w:val="0"/>
              <w:marRight w:val="0"/>
              <w:marTop w:val="0"/>
              <w:marBottom w:val="0"/>
              <w:divBdr>
                <w:top w:val="none" w:sz="0" w:space="0" w:color="auto"/>
                <w:left w:val="none" w:sz="0" w:space="0" w:color="auto"/>
                <w:bottom w:val="none" w:sz="0" w:space="0" w:color="auto"/>
                <w:right w:val="none" w:sz="0" w:space="0" w:color="auto"/>
              </w:divBdr>
            </w:div>
            <w:div w:id="1333800462">
              <w:marLeft w:val="0"/>
              <w:marRight w:val="0"/>
              <w:marTop w:val="0"/>
              <w:marBottom w:val="0"/>
              <w:divBdr>
                <w:top w:val="none" w:sz="0" w:space="0" w:color="auto"/>
                <w:left w:val="none" w:sz="0" w:space="0" w:color="auto"/>
                <w:bottom w:val="none" w:sz="0" w:space="0" w:color="auto"/>
                <w:right w:val="none" w:sz="0" w:space="0" w:color="auto"/>
              </w:divBdr>
            </w:div>
            <w:div w:id="1774283061">
              <w:marLeft w:val="0"/>
              <w:marRight w:val="0"/>
              <w:marTop w:val="0"/>
              <w:marBottom w:val="0"/>
              <w:divBdr>
                <w:top w:val="none" w:sz="0" w:space="0" w:color="auto"/>
                <w:left w:val="none" w:sz="0" w:space="0" w:color="auto"/>
                <w:bottom w:val="none" w:sz="0" w:space="0" w:color="auto"/>
                <w:right w:val="none" w:sz="0" w:space="0" w:color="auto"/>
              </w:divBdr>
            </w:div>
          </w:divsChild>
        </w:div>
        <w:div w:id="1043484791">
          <w:marLeft w:val="0"/>
          <w:marRight w:val="0"/>
          <w:marTop w:val="0"/>
          <w:marBottom w:val="0"/>
          <w:divBdr>
            <w:top w:val="none" w:sz="0" w:space="0" w:color="auto"/>
            <w:left w:val="none" w:sz="0" w:space="0" w:color="auto"/>
            <w:bottom w:val="none" w:sz="0" w:space="0" w:color="auto"/>
            <w:right w:val="none" w:sz="0" w:space="0" w:color="auto"/>
          </w:divBdr>
          <w:divsChild>
            <w:div w:id="447235914">
              <w:marLeft w:val="0"/>
              <w:marRight w:val="0"/>
              <w:marTop w:val="0"/>
              <w:marBottom w:val="0"/>
              <w:divBdr>
                <w:top w:val="none" w:sz="0" w:space="0" w:color="auto"/>
                <w:left w:val="none" w:sz="0" w:space="0" w:color="auto"/>
                <w:bottom w:val="none" w:sz="0" w:space="0" w:color="auto"/>
                <w:right w:val="none" w:sz="0" w:space="0" w:color="auto"/>
              </w:divBdr>
            </w:div>
            <w:div w:id="739138316">
              <w:marLeft w:val="0"/>
              <w:marRight w:val="0"/>
              <w:marTop w:val="0"/>
              <w:marBottom w:val="0"/>
              <w:divBdr>
                <w:top w:val="none" w:sz="0" w:space="0" w:color="auto"/>
                <w:left w:val="none" w:sz="0" w:space="0" w:color="auto"/>
                <w:bottom w:val="none" w:sz="0" w:space="0" w:color="auto"/>
                <w:right w:val="none" w:sz="0" w:space="0" w:color="auto"/>
              </w:divBdr>
            </w:div>
            <w:div w:id="1879472211">
              <w:marLeft w:val="0"/>
              <w:marRight w:val="0"/>
              <w:marTop w:val="0"/>
              <w:marBottom w:val="0"/>
              <w:divBdr>
                <w:top w:val="none" w:sz="0" w:space="0" w:color="auto"/>
                <w:left w:val="none" w:sz="0" w:space="0" w:color="auto"/>
                <w:bottom w:val="none" w:sz="0" w:space="0" w:color="auto"/>
                <w:right w:val="none" w:sz="0" w:space="0" w:color="auto"/>
              </w:divBdr>
            </w:div>
          </w:divsChild>
        </w:div>
        <w:div w:id="1146969542">
          <w:marLeft w:val="0"/>
          <w:marRight w:val="0"/>
          <w:marTop w:val="0"/>
          <w:marBottom w:val="0"/>
          <w:divBdr>
            <w:top w:val="none" w:sz="0" w:space="0" w:color="auto"/>
            <w:left w:val="none" w:sz="0" w:space="0" w:color="auto"/>
            <w:bottom w:val="none" w:sz="0" w:space="0" w:color="auto"/>
            <w:right w:val="none" w:sz="0" w:space="0" w:color="auto"/>
          </w:divBdr>
          <w:divsChild>
            <w:div w:id="511728621">
              <w:marLeft w:val="-75"/>
              <w:marRight w:val="0"/>
              <w:marTop w:val="30"/>
              <w:marBottom w:val="30"/>
              <w:divBdr>
                <w:top w:val="none" w:sz="0" w:space="0" w:color="auto"/>
                <w:left w:val="none" w:sz="0" w:space="0" w:color="auto"/>
                <w:bottom w:val="none" w:sz="0" w:space="0" w:color="auto"/>
                <w:right w:val="none" w:sz="0" w:space="0" w:color="auto"/>
              </w:divBdr>
              <w:divsChild>
                <w:div w:id="53772102">
                  <w:marLeft w:val="0"/>
                  <w:marRight w:val="0"/>
                  <w:marTop w:val="0"/>
                  <w:marBottom w:val="0"/>
                  <w:divBdr>
                    <w:top w:val="none" w:sz="0" w:space="0" w:color="auto"/>
                    <w:left w:val="none" w:sz="0" w:space="0" w:color="auto"/>
                    <w:bottom w:val="none" w:sz="0" w:space="0" w:color="auto"/>
                    <w:right w:val="none" w:sz="0" w:space="0" w:color="auto"/>
                  </w:divBdr>
                  <w:divsChild>
                    <w:div w:id="1285036461">
                      <w:marLeft w:val="0"/>
                      <w:marRight w:val="0"/>
                      <w:marTop w:val="0"/>
                      <w:marBottom w:val="0"/>
                      <w:divBdr>
                        <w:top w:val="none" w:sz="0" w:space="0" w:color="auto"/>
                        <w:left w:val="none" w:sz="0" w:space="0" w:color="auto"/>
                        <w:bottom w:val="none" w:sz="0" w:space="0" w:color="auto"/>
                        <w:right w:val="none" w:sz="0" w:space="0" w:color="auto"/>
                      </w:divBdr>
                    </w:div>
                  </w:divsChild>
                </w:div>
                <w:div w:id="64572224">
                  <w:marLeft w:val="0"/>
                  <w:marRight w:val="0"/>
                  <w:marTop w:val="0"/>
                  <w:marBottom w:val="0"/>
                  <w:divBdr>
                    <w:top w:val="none" w:sz="0" w:space="0" w:color="auto"/>
                    <w:left w:val="none" w:sz="0" w:space="0" w:color="auto"/>
                    <w:bottom w:val="none" w:sz="0" w:space="0" w:color="auto"/>
                    <w:right w:val="none" w:sz="0" w:space="0" w:color="auto"/>
                  </w:divBdr>
                  <w:divsChild>
                    <w:div w:id="2061778822">
                      <w:marLeft w:val="0"/>
                      <w:marRight w:val="0"/>
                      <w:marTop w:val="0"/>
                      <w:marBottom w:val="0"/>
                      <w:divBdr>
                        <w:top w:val="none" w:sz="0" w:space="0" w:color="auto"/>
                        <w:left w:val="none" w:sz="0" w:space="0" w:color="auto"/>
                        <w:bottom w:val="none" w:sz="0" w:space="0" w:color="auto"/>
                        <w:right w:val="none" w:sz="0" w:space="0" w:color="auto"/>
                      </w:divBdr>
                    </w:div>
                  </w:divsChild>
                </w:div>
                <w:div w:id="85156241">
                  <w:marLeft w:val="0"/>
                  <w:marRight w:val="0"/>
                  <w:marTop w:val="0"/>
                  <w:marBottom w:val="0"/>
                  <w:divBdr>
                    <w:top w:val="none" w:sz="0" w:space="0" w:color="auto"/>
                    <w:left w:val="none" w:sz="0" w:space="0" w:color="auto"/>
                    <w:bottom w:val="none" w:sz="0" w:space="0" w:color="auto"/>
                    <w:right w:val="none" w:sz="0" w:space="0" w:color="auto"/>
                  </w:divBdr>
                  <w:divsChild>
                    <w:div w:id="1516069812">
                      <w:marLeft w:val="0"/>
                      <w:marRight w:val="0"/>
                      <w:marTop w:val="0"/>
                      <w:marBottom w:val="0"/>
                      <w:divBdr>
                        <w:top w:val="none" w:sz="0" w:space="0" w:color="auto"/>
                        <w:left w:val="none" w:sz="0" w:space="0" w:color="auto"/>
                        <w:bottom w:val="none" w:sz="0" w:space="0" w:color="auto"/>
                        <w:right w:val="none" w:sz="0" w:space="0" w:color="auto"/>
                      </w:divBdr>
                    </w:div>
                  </w:divsChild>
                </w:div>
                <w:div w:id="89745222">
                  <w:marLeft w:val="0"/>
                  <w:marRight w:val="0"/>
                  <w:marTop w:val="0"/>
                  <w:marBottom w:val="0"/>
                  <w:divBdr>
                    <w:top w:val="none" w:sz="0" w:space="0" w:color="auto"/>
                    <w:left w:val="none" w:sz="0" w:space="0" w:color="auto"/>
                    <w:bottom w:val="none" w:sz="0" w:space="0" w:color="auto"/>
                    <w:right w:val="none" w:sz="0" w:space="0" w:color="auto"/>
                  </w:divBdr>
                  <w:divsChild>
                    <w:div w:id="166094321">
                      <w:marLeft w:val="0"/>
                      <w:marRight w:val="0"/>
                      <w:marTop w:val="0"/>
                      <w:marBottom w:val="0"/>
                      <w:divBdr>
                        <w:top w:val="none" w:sz="0" w:space="0" w:color="auto"/>
                        <w:left w:val="none" w:sz="0" w:space="0" w:color="auto"/>
                        <w:bottom w:val="none" w:sz="0" w:space="0" w:color="auto"/>
                        <w:right w:val="none" w:sz="0" w:space="0" w:color="auto"/>
                      </w:divBdr>
                    </w:div>
                  </w:divsChild>
                </w:div>
                <w:div w:id="132062546">
                  <w:marLeft w:val="0"/>
                  <w:marRight w:val="0"/>
                  <w:marTop w:val="0"/>
                  <w:marBottom w:val="0"/>
                  <w:divBdr>
                    <w:top w:val="none" w:sz="0" w:space="0" w:color="auto"/>
                    <w:left w:val="none" w:sz="0" w:space="0" w:color="auto"/>
                    <w:bottom w:val="none" w:sz="0" w:space="0" w:color="auto"/>
                    <w:right w:val="none" w:sz="0" w:space="0" w:color="auto"/>
                  </w:divBdr>
                  <w:divsChild>
                    <w:div w:id="2098594780">
                      <w:marLeft w:val="0"/>
                      <w:marRight w:val="0"/>
                      <w:marTop w:val="0"/>
                      <w:marBottom w:val="0"/>
                      <w:divBdr>
                        <w:top w:val="none" w:sz="0" w:space="0" w:color="auto"/>
                        <w:left w:val="none" w:sz="0" w:space="0" w:color="auto"/>
                        <w:bottom w:val="none" w:sz="0" w:space="0" w:color="auto"/>
                        <w:right w:val="none" w:sz="0" w:space="0" w:color="auto"/>
                      </w:divBdr>
                    </w:div>
                  </w:divsChild>
                </w:div>
                <w:div w:id="139739459">
                  <w:marLeft w:val="0"/>
                  <w:marRight w:val="0"/>
                  <w:marTop w:val="0"/>
                  <w:marBottom w:val="0"/>
                  <w:divBdr>
                    <w:top w:val="none" w:sz="0" w:space="0" w:color="auto"/>
                    <w:left w:val="none" w:sz="0" w:space="0" w:color="auto"/>
                    <w:bottom w:val="none" w:sz="0" w:space="0" w:color="auto"/>
                    <w:right w:val="none" w:sz="0" w:space="0" w:color="auto"/>
                  </w:divBdr>
                  <w:divsChild>
                    <w:div w:id="2005744941">
                      <w:marLeft w:val="0"/>
                      <w:marRight w:val="0"/>
                      <w:marTop w:val="0"/>
                      <w:marBottom w:val="0"/>
                      <w:divBdr>
                        <w:top w:val="none" w:sz="0" w:space="0" w:color="auto"/>
                        <w:left w:val="none" w:sz="0" w:space="0" w:color="auto"/>
                        <w:bottom w:val="none" w:sz="0" w:space="0" w:color="auto"/>
                        <w:right w:val="none" w:sz="0" w:space="0" w:color="auto"/>
                      </w:divBdr>
                    </w:div>
                  </w:divsChild>
                </w:div>
                <w:div w:id="148130671">
                  <w:marLeft w:val="0"/>
                  <w:marRight w:val="0"/>
                  <w:marTop w:val="0"/>
                  <w:marBottom w:val="0"/>
                  <w:divBdr>
                    <w:top w:val="none" w:sz="0" w:space="0" w:color="auto"/>
                    <w:left w:val="none" w:sz="0" w:space="0" w:color="auto"/>
                    <w:bottom w:val="none" w:sz="0" w:space="0" w:color="auto"/>
                    <w:right w:val="none" w:sz="0" w:space="0" w:color="auto"/>
                  </w:divBdr>
                  <w:divsChild>
                    <w:div w:id="929043040">
                      <w:marLeft w:val="0"/>
                      <w:marRight w:val="0"/>
                      <w:marTop w:val="0"/>
                      <w:marBottom w:val="0"/>
                      <w:divBdr>
                        <w:top w:val="none" w:sz="0" w:space="0" w:color="auto"/>
                        <w:left w:val="none" w:sz="0" w:space="0" w:color="auto"/>
                        <w:bottom w:val="none" w:sz="0" w:space="0" w:color="auto"/>
                        <w:right w:val="none" w:sz="0" w:space="0" w:color="auto"/>
                      </w:divBdr>
                    </w:div>
                  </w:divsChild>
                </w:div>
                <w:div w:id="156001854">
                  <w:marLeft w:val="0"/>
                  <w:marRight w:val="0"/>
                  <w:marTop w:val="0"/>
                  <w:marBottom w:val="0"/>
                  <w:divBdr>
                    <w:top w:val="none" w:sz="0" w:space="0" w:color="auto"/>
                    <w:left w:val="none" w:sz="0" w:space="0" w:color="auto"/>
                    <w:bottom w:val="none" w:sz="0" w:space="0" w:color="auto"/>
                    <w:right w:val="none" w:sz="0" w:space="0" w:color="auto"/>
                  </w:divBdr>
                  <w:divsChild>
                    <w:div w:id="566764106">
                      <w:marLeft w:val="0"/>
                      <w:marRight w:val="0"/>
                      <w:marTop w:val="0"/>
                      <w:marBottom w:val="0"/>
                      <w:divBdr>
                        <w:top w:val="none" w:sz="0" w:space="0" w:color="auto"/>
                        <w:left w:val="none" w:sz="0" w:space="0" w:color="auto"/>
                        <w:bottom w:val="none" w:sz="0" w:space="0" w:color="auto"/>
                        <w:right w:val="none" w:sz="0" w:space="0" w:color="auto"/>
                      </w:divBdr>
                    </w:div>
                  </w:divsChild>
                </w:div>
                <w:div w:id="198670483">
                  <w:marLeft w:val="0"/>
                  <w:marRight w:val="0"/>
                  <w:marTop w:val="0"/>
                  <w:marBottom w:val="0"/>
                  <w:divBdr>
                    <w:top w:val="none" w:sz="0" w:space="0" w:color="auto"/>
                    <w:left w:val="none" w:sz="0" w:space="0" w:color="auto"/>
                    <w:bottom w:val="none" w:sz="0" w:space="0" w:color="auto"/>
                    <w:right w:val="none" w:sz="0" w:space="0" w:color="auto"/>
                  </w:divBdr>
                  <w:divsChild>
                    <w:div w:id="1268003293">
                      <w:marLeft w:val="0"/>
                      <w:marRight w:val="0"/>
                      <w:marTop w:val="0"/>
                      <w:marBottom w:val="0"/>
                      <w:divBdr>
                        <w:top w:val="none" w:sz="0" w:space="0" w:color="auto"/>
                        <w:left w:val="none" w:sz="0" w:space="0" w:color="auto"/>
                        <w:bottom w:val="none" w:sz="0" w:space="0" w:color="auto"/>
                        <w:right w:val="none" w:sz="0" w:space="0" w:color="auto"/>
                      </w:divBdr>
                    </w:div>
                  </w:divsChild>
                </w:div>
                <w:div w:id="237712567">
                  <w:marLeft w:val="0"/>
                  <w:marRight w:val="0"/>
                  <w:marTop w:val="0"/>
                  <w:marBottom w:val="0"/>
                  <w:divBdr>
                    <w:top w:val="none" w:sz="0" w:space="0" w:color="auto"/>
                    <w:left w:val="none" w:sz="0" w:space="0" w:color="auto"/>
                    <w:bottom w:val="none" w:sz="0" w:space="0" w:color="auto"/>
                    <w:right w:val="none" w:sz="0" w:space="0" w:color="auto"/>
                  </w:divBdr>
                  <w:divsChild>
                    <w:div w:id="2118716574">
                      <w:marLeft w:val="0"/>
                      <w:marRight w:val="0"/>
                      <w:marTop w:val="0"/>
                      <w:marBottom w:val="0"/>
                      <w:divBdr>
                        <w:top w:val="none" w:sz="0" w:space="0" w:color="auto"/>
                        <w:left w:val="none" w:sz="0" w:space="0" w:color="auto"/>
                        <w:bottom w:val="none" w:sz="0" w:space="0" w:color="auto"/>
                        <w:right w:val="none" w:sz="0" w:space="0" w:color="auto"/>
                      </w:divBdr>
                    </w:div>
                  </w:divsChild>
                </w:div>
                <w:div w:id="276719666">
                  <w:marLeft w:val="0"/>
                  <w:marRight w:val="0"/>
                  <w:marTop w:val="0"/>
                  <w:marBottom w:val="0"/>
                  <w:divBdr>
                    <w:top w:val="none" w:sz="0" w:space="0" w:color="auto"/>
                    <w:left w:val="none" w:sz="0" w:space="0" w:color="auto"/>
                    <w:bottom w:val="none" w:sz="0" w:space="0" w:color="auto"/>
                    <w:right w:val="none" w:sz="0" w:space="0" w:color="auto"/>
                  </w:divBdr>
                  <w:divsChild>
                    <w:div w:id="1919291450">
                      <w:marLeft w:val="0"/>
                      <w:marRight w:val="0"/>
                      <w:marTop w:val="0"/>
                      <w:marBottom w:val="0"/>
                      <w:divBdr>
                        <w:top w:val="none" w:sz="0" w:space="0" w:color="auto"/>
                        <w:left w:val="none" w:sz="0" w:space="0" w:color="auto"/>
                        <w:bottom w:val="none" w:sz="0" w:space="0" w:color="auto"/>
                        <w:right w:val="none" w:sz="0" w:space="0" w:color="auto"/>
                      </w:divBdr>
                    </w:div>
                  </w:divsChild>
                </w:div>
                <w:div w:id="319583272">
                  <w:marLeft w:val="0"/>
                  <w:marRight w:val="0"/>
                  <w:marTop w:val="0"/>
                  <w:marBottom w:val="0"/>
                  <w:divBdr>
                    <w:top w:val="none" w:sz="0" w:space="0" w:color="auto"/>
                    <w:left w:val="none" w:sz="0" w:space="0" w:color="auto"/>
                    <w:bottom w:val="none" w:sz="0" w:space="0" w:color="auto"/>
                    <w:right w:val="none" w:sz="0" w:space="0" w:color="auto"/>
                  </w:divBdr>
                  <w:divsChild>
                    <w:div w:id="1920167284">
                      <w:marLeft w:val="0"/>
                      <w:marRight w:val="0"/>
                      <w:marTop w:val="0"/>
                      <w:marBottom w:val="0"/>
                      <w:divBdr>
                        <w:top w:val="none" w:sz="0" w:space="0" w:color="auto"/>
                        <w:left w:val="none" w:sz="0" w:space="0" w:color="auto"/>
                        <w:bottom w:val="none" w:sz="0" w:space="0" w:color="auto"/>
                        <w:right w:val="none" w:sz="0" w:space="0" w:color="auto"/>
                      </w:divBdr>
                    </w:div>
                  </w:divsChild>
                </w:div>
                <w:div w:id="360133660">
                  <w:marLeft w:val="0"/>
                  <w:marRight w:val="0"/>
                  <w:marTop w:val="0"/>
                  <w:marBottom w:val="0"/>
                  <w:divBdr>
                    <w:top w:val="none" w:sz="0" w:space="0" w:color="auto"/>
                    <w:left w:val="none" w:sz="0" w:space="0" w:color="auto"/>
                    <w:bottom w:val="none" w:sz="0" w:space="0" w:color="auto"/>
                    <w:right w:val="none" w:sz="0" w:space="0" w:color="auto"/>
                  </w:divBdr>
                  <w:divsChild>
                    <w:div w:id="2107649875">
                      <w:marLeft w:val="0"/>
                      <w:marRight w:val="0"/>
                      <w:marTop w:val="0"/>
                      <w:marBottom w:val="0"/>
                      <w:divBdr>
                        <w:top w:val="none" w:sz="0" w:space="0" w:color="auto"/>
                        <w:left w:val="none" w:sz="0" w:space="0" w:color="auto"/>
                        <w:bottom w:val="none" w:sz="0" w:space="0" w:color="auto"/>
                        <w:right w:val="none" w:sz="0" w:space="0" w:color="auto"/>
                      </w:divBdr>
                    </w:div>
                  </w:divsChild>
                </w:div>
                <w:div w:id="451941611">
                  <w:marLeft w:val="0"/>
                  <w:marRight w:val="0"/>
                  <w:marTop w:val="0"/>
                  <w:marBottom w:val="0"/>
                  <w:divBdr>
                    <w:top w:val="none" w:sz="0" w:space="0" w:color="auto"/>
                    <w:left w:val="none" w:sz="0" w:space="0" w:color="auto"/>
                    <w:bottom w:val="none" w:sz="0" w:space="0" w:color="auto"/>
                    <w:right w:val="none" w:sz="0" w:space="0" w:color="auto"/>
                  </w:divBdr>
                  <w:divsChild>
                    <w:div w:id="1451239594">
                      <w:marLeft w:val="0"/>
                      <w:marRight w:val="0"/>
                      <w:marTop w:val="0"/>
                      <w:marBottom w:val="0"/>
                      <w:divBdr>
                        <w:top w:val="none" w:sz="0" w:space="0" w:color="auto"/>
                        <w:left w:val="none" w:sz="0" w:space="0" w:color="auto"/>
                        <w:bottom w:val="none" w:sz="0" w:space="0" w:color="auto"/>
                        <w:right w:val="none" w:sz="0" w:space="0" w:color="auto"/>
                      </w:divBdr>
                    </w:div>
                  </w:divsChild>
                </w:div>
                <w:div w:id="616134685">
                  <w:marLeft w:val="0"/>
                  <w:marRight w:val="0"/>
                  <w:marTop w:val="0"/>
                  <w:marBottom w:val="0"/>
                  <w:divBdr>
                    <w:top w:val="none" w:sz="0" w:space="0" w:color="auto"/>
                    <w:left w:val="none" w:sz="0" w:space="0" w:color="auto"/>
                    <w:bottom w:val="none" w:sz="0" w:space="0" w:color="auto"/>
                    <w:right w:val="none" w:sz="0" w:space="0" w:color="auto"/>
                  </w:divBdr>
                  <w:divsChild>
                    <w:div w:id="1410342615">
                      <w:marLeft w:val="0"/>
                      <w:marRight w:val="0"/>
                      <w:marTop w:val="0"/>
                      <w:marBottom w:val="0"/>
                      <w:divBdr>
                        <w:top w:val="none" w:sz="0" w:space="0" w:color="auto"/>
                        <w:left w:val="none" w:sz="0" w:space="0" w:color="auto"/>
                        <w:bottom w:val="none" w:sz="0" w:space="0" w:color="auto"/>
                        <w:right w:val="none" w:sz="0" w:space="0" w:color="auto"/>
                      </w:divBdr>
                    </w:div>
                  </w:divsChild>
                </w:div>
                <w:div w:id="629171823">
                  <w:marLeft w:val="0"/>
                  <w:marRight w:val="0"/>
                  <w:marTop w:val="0"/>
                  <w:marBottom w:val="0"/>
                  <w:divBdr>
                    <w:top w:val="none" w:sz="0" w:space="0" w:color="auto"/>
                    <w:left w:val="none" w:sz="0" w:space="0" w:color="auto"/>
                    <w:bottom w:val="none" w:sz="0" w:space="0" w:color="auto"/>
                    <w:right w:val="none" w:sz="0" w:space="0" w:color="auto"/>
                  </w:divBdr>
                  <w:divsChild>
                    <w:div w:id="2033995299">
                      <w:marLeft w:val="0"/>
                      <w:marRight w:val="0"/>
                      <w:marTop w:val="0"/>
                      <w:marBottom w:val="0"/>
                      <w:divBdr>
                        <w:top w:val="none" w:sz="0" w:space="0" w:color="auto"/>
                        <w:left w:val="none" w:sz="0" w:space="0" w:color="auto"/>
                        <w:bottom w:val="none" w:sz="0" w:space="0" w:color="auto"/>
                        <w:right w:val="none" w:sz="0" w:space="0" w:color="auto"/>
                      </w:divBdr>
                    </w:div>
                  </w:divsChild>
                </w:div>
                <w:div w:id="643195826">
                  <w:marLeft w:val="0"/>
                  <w:marRight w:val="0"/>
                  <w:marTop w:val="0"/>
                  <w:marBottom w:val="0"/>
                  <w:divBdr>
                    <w:top w:val="none" w:sz="0" w:space="0" w:color="auto"/>
                    <w:left w:val="none" w:sz="0" w:space="0" w:color="auto"/>
                    <w:bottom w:val="none" w:sz="0" w:space="0" w:color="auto"/>
                    <w:right w:val="none" w:sz="0" w:space="0" w:color="auto"/>
                  </w:divBdr>
                  <w:divsChild>
                    <w:div w:id="1023282551">
                      <w:marLeft w:val="0"/>
                      <w:marRight w:val="0"/>
                      <w:marTop w:val="0"/>
                      <w:marBottom w:val="0"/>
                      <w:divBdr>
                        <w:top w:val="none" w:sz="0" w:space="0" w:color="auto"/>
                        <w:left w:val="none" w:sz="0" w:space="0" w:color="auto"/>
                        <w:bottom w:val="none" w:sz="0" w:space="0" w:color="auto"/>
                        <w:right w:val="none" w:sz="0" w:space="0" w:color="auto"/>
                      </w:divBdr>
                    </w:div>
                  </w:divsChild>
                </w:div>
                <w:div w:id="686443013">
                  <w:marLeft w:val="0"/>
                  <w:marRight w:val="0"/>
                  <w:marTop w:val="0"/>
                  <w:marBottom w:val="0"/>
                  <w:divBdr>
                    <w:top w:val="none" w:sz="0" w:space="0" w:color="auto"/>
                    <w:left w:val="none" w:sz="0" w:space="0" w:color="auto"/>
                    <w:bottom w:val="none" w:sz="0" w:space="0" w:color="auto"/>
                    <w:right w:val="none" w:sz="0" w:space="0" w:color="auto"/>
                  </w:divBdr>
                  <w:divsChild>
                    <w:div w:id="1621185323">
                      <w:marLeft w:val="0"/>
                      <w:marRight w:val="0"/>
                      <w:marTop w:val="0"/>
                      <w:marBottom w:val="0"/>
                      <w:divBdr>
                        <w:top w:val="none" w:sz="0" w:space="0" w:color="auto"/>
                        <w:left w:val="none" w:sz="0" w:space="0" w:color="auto"/>
                        <w:bottom w:val="none" w:sz="0" w:space="0" w:color="auto"/>
                        <w:right w:val="none" w:sz="0" w:space="0" w:color="auto"/>
                      </w:divBdr>
                    </w:div>
                  </w:divsChild>
                </w:div>
                <w:div w:id="884482613">
                  <w:marLeft w:val="0"/>
                  <w:marRight w:val="0"/>
                  <w:marTop w:val="0"/>
                  <w:marBottom w:val="0"/>
                  <w:divBdr>
                    <w:top w:val="none" w:sz="0" w:space="0" w:color="auto"/>
                    <w:left w:val="none" w:sz="0" w:space="0" w:color="auto"/>
                    <w:bottom w:val="none" w:sz="0" w:space="0" w:color="auto"/>
                    <w:right w:val="none" w:sz="0" w:space="0" w:color="auto"/>
                  </w:divBdr>
                  <w:divsChild>
                    <w:div w:id="351807018">
                      <w:marLeft w:val="0"/>
                      <w:marRight w:val="0"/>
                      <w:marTop w:val="0"/>
                      <w:marBottom w:val="0"/>
                      <w:divBdr>
                        <w:top w:val="none" w:sz="0" w:space="0" w:color="auto"/>
                        <w:left w:val="none" w:sz="0" w:space="0" w:color="auto"/>
                        <w:bottom w:val="none" w:sz="0" w:space="0" w:color="auto"/>
                        <w:right w:val="none" w:sz="0" w:space="0" w:color="auto"/>
                      </w:divBdr>
                    </w:div>
                  </w:divsChild>
                </w:div>
                <w:div w:id="897128967">
                  <w:marLeft w:val="0"/>
                  <w:marRight w:val="0"/>
                  <w:marTop w:val="0"/>
                  <w:marBottom w:val="0"/>
                  <w:divBdr>
                    <w:top w:val="none" w:sz="0" w:space="0" w:color="auto"/>
                    <w:left w:val="none" w:sz="0" w:space="0" w:color="auto"/>
                    <w:bottom w:val="none" w:sz="0" w:space="0" w:color="auto"/>
                    <w:right w:val="none" w:sz="0" w:space="0" w:color="auto"/>
                  </w:divBdr>
                  <w:divsChild>
                    <w:div w:id="200242322">
                      <w:marLeft w:val="0"/>
                      <w:marRight w:val="0"/>
                      <w:marTop w:val="0"/>
                      <w:marBottom w:val="0"/>
                      <w:divBdr>
                        <w:top w:val="none" w:sz="0" w:space="0" w:color="auto"/>
                        <w:left w:val="none" w:sz="0" w:space="0" w:color="auto"/>
                        <w:bottom w:val="none" w:sz="0" w:space="0" w:color="auto"/>
                        <w:right w:val="none" w:sz="0" w:space="0" w:color="auto"/>
                      </w:divBdr>
                    </w:div>
                  </w:divsChild>
                </w:div>
                <w:div w:id="1075707939">
                  <w:marLeft w:val="0"/>
                  <w:marRight w:val="0"/>
                  <w:marTop w:val="0"/>
                  <w:marBottom w:val="0"/>
                  <w:divBdr>
                    <w:top w:val="none" w:sz="0" w:space="0" w:color="auto"/>
                    <w:left w:val="none" w:sz="0" w:space="0" w:color="auto"/>
                    <w:bottom w:val="none" w:sz="0" w:space="0" w:color="auto"/>
                    <w:right w:val="none" w:sz="0" w:space="0" w:color="auto"/>
                  </w:divBdr>
                  <w:divsChild>
                    <w:div w:id="1237546517">
                      <w:marLeft w:val="0"/>
                      <w:marRight w:val="0"/>
                      <w:marTop w:val="0"/>
                      <w:marBottom w:val="0"/>
                      <w:divBdr>
                        <w:top w:val="none" w:sz="0" w:space="0" w:color="auto"/>
                        <w:left w:val="none" w:sz="0" w:space="0" w:color="auto"/>
                        <w:bottom w:val="none" w:sz="0" w:space="0" w:color="auto"/>
                        <w:right w:val="none" w:sz="0" w:space="0" w:color="auto"/>
                      </w:divBdr>
                    </w:div>
                  </w:divsChild>
                </w:div>
                <w:div w:id="1079401866">
                  <w:marLeft w:val="0"/>
                  <w:marRight w:val="0"/>
                  <w:marTop w:val="0"/>
                  <w:marBottom w:val="0"/>
                  <w:divBdr>
                    <w:top w:val="none" w:sz="0" w:space="0" w:color="auto"/>
                    <w:left w:val="none" w:sz="0" w:space="0" w:color="auto"/>
                    <w:bottom w:val="none" w:sz="0" w:space="0" w:color="auto"/>
                    <w:right w:val="none" w:sz="0" w:space="0" w:color="auto"/>
                  </w:divBdr>
                  <w:divsChild>
                    <w:div w:id="1574462422">
                      <w:marLeft w:val="0"/>
                      <w:marRight w:val="0"/>
                      <w:marTop w:val="0"/>
                      <w:marBottom w:val="0"/>
                      <w:divBdr>
                        <w:top w:val="none" w:sz="0" w:space="0" w:color="auto"/>
                        <w:left w:val="none" w:sz="0" w:space="0" w:color="auto"/>
                        <w:bottom w:val="none" w:sz="0" w:space="0" w:color="auto"/>
                        <w:right w:val="none" w:sz="0" w:space="0" w:color="auto"/>
                      </w:divBdr>
                    </w:div>
                  </w:divsChild>
                </w:div>
                <w:div w:id="1092553942">
                  <w:marLeft w:val="0"/>
                  <w:marRight w:val="0"/>
                  <w:marTop w:val="0"/>
                  <w:marBottom w:val="0"/>
                  <w:divBdr>
                    <w:top w:val="none" w:sz="0" w:space="0" w:color="auto"/>
                    <w:left w:val="none" w:sz="0" w:space="0" w:color="auto"/>
                    <w:bottom w:val="none" w:sz="0" w:space="0" w:color="auto"/>
                    <w:right w:val="none" w:sz="0" w:space="0" w:color="auto"/>
                  </w:divBdr>
                  <w:divsChild>
                    <w:div w:id="780687034">
                      <w:marLeft w:val="0"/>
                      <w:marRight w:val="0"/>
                      <w:marTop w:val="0"/>
                      <w:marBottom w:val="0"/>
                      <w:divBdr>
                        <w:top w:val="none" w:sz="0" w:space="0" w:color="auto"/>
                        <w:left w:val="none" w:sz="0" w:space="0" w:color="auto"/>
                        <w:bottom w:val="none" w:sz="0" w:space="0" w:color="auto"/>
                        <w:right w:val="none" w:sz="0" w:space="0" w:color="auto"/>
                      </w:divBdr>
                    </w:div>
                  </w:divsChild>
                </w:div>
                <w:div w:id="1138572081">
                  <w:marLeft w:val="0"/>
                  <w:marRight w:val="0"/>
                  <w:marTop w:val="0"/>
                  <w:marBottom w:val="0"/>
                  <w:divBdr>
                    <w:top w:val="none" w:sz="0" w:space="0" w:color="auto"/>
                    <w:left w:val="none" w:sz="0" w:space="0" w:color="auto"/>
                    <w:bottom w:val="none" w:sz="0" w:space="0" w:color="auto"/>
                    <w:right w:val="none" w:sz="0" w:space="0" w:color="auto"/>
                  </w:divBdr>
                  <w:divsChild>
                    <w:div w:id="1065564182">
                      <w:marLeft w:val="0"/>
                      <w:marRight w:val="0"/>
                      <w:marTop w:val="0"/>
                      <w:marBottom w:val="0"/>
                      <w:divBdr>
                        <w:top w:val="none" w:sz="0" w:space="0" w:color="auto"/>
                        <w:left w:val="none" w:sz="0" w:space="0" w:color="auto"/>
                        <w:bottom w:val="none" w:sz="0" w:space="0" w:color="auto"/>
                        <w:right w:val="none" w:sz="0" w:space="0" w:color="auto"/>
                      </w:divBdr>
                    </w:div>
                  </w:divsChild>
                </w:div>
                <w:div w:id="1225292567">
                  <w:marLeft w:val="0"/>
                  <w:marRight w:val="0"/>
                  <w:marTop w:val="0"/>
                  <w:marBottom w:val="0"/>
                  <w:divBdr>
                    <w:top w:val="none" w:sz="0" w:space="0" w:color="auto"/>
                    <w:left w:val="none" w:sz="0" w:space="0" w:color="auto"/>
                    <w:bottom w:val="none" w:sz="0" w:space="0" w:color="auto"/>
                    <w:right w:val="none" w:sz="0" w:space="0" w:color="auto"/>
                  </w:divBdr>
                  <w:divsChild>
                    <w:div w:id="1364013952">
                      <w:marLeft w:val="0"/>
                      <w:marRight w:val="0"/>
                      <w:marTop w:val="0"/>
                      <w:marBottom w:val="0"/>
                      <w:divBdr>
                        <w:top w:val="none" w:sz="0" w:space="0" w:color="auto"/>
                        <w:left w:val="none" w:sz="0" w:space="0" w:color="auto"/>
                        <w:bottom w:val="none" w:sz="0" w:space="0" w:color="auto"/>
                        <w:right w:val="none" w:sz="0" w:space="0" w:color="auto"/>
                      </w:divBdr>
                    </w:div>
                  </w:divsChild>
                </w:div>
                <w:div w:id="1259634654">
                  <w:marLeft w:val="0"/>
                  <w:marRight w:val="0"/>
                  <w:marTop w:val="0"/>
                  <w:marBottom w:val="0"/>
                  <w:divBdr>
                    <w:top w:val="none" w:sz="0" w:space="0" w:color="auto"/>
                    <w:left w:val="none" w:sz="0" w:space="0" w:color="auto"/>
                    <w:bottom w:val="none" w:sz="0" w:space="0" w:color="auto"/>
                    <w:right w:val="none" w:sz="0" w:space="0" w:color="auto"/>
                  </w:divBdr>
                  <w:divsChild>
                    <w:div w:id="646007532">
                      <w:marLeft w:val="0"/>
                      <w:marRight w:val="0"/>
                      <w:marTop w:val="0"/>
                      <w:marBottom w:val="0"/>
                      <w:divBdr>
                        <w:top w:val="none" w:sz="0" w:space="0" w:color="auto"/>
                        <w:left w:val="none" w:sz="0" w:space="0" w:color="auto"/>
                        <w:bottom w:val="none" w:sz="0" w:space="0" w:color="auto"/>
                        <w:right w:val="none" w:sz="0" w:space="0" w:color="auto"/>
                      </w:divBdr>
                    </w:div>
                  </w:divsChild>
                </w:div>
                <w:div w:id="1265920232">
                  <w:marLeft w:val="0"/>
                  <w:marRight w:val="0"/>
                  <w:marTop w:val="0"/>
                  <w:marBottom w:val="0"/>
                  <w:divBdr>
                    <w:top w:val="none" w:sz="0" w:space="0" w:color="auto"/>
                    <w:left w:val="none" w:sz="0" w:space="0" w:color="auto"/>
                    <w:bottom w:val="none" w:sz="0" w:space="0" w:color="auto"/>
                    <w:right w:val="none" w:sz="0" w:space="0" w:color="auto"/>
                  </w:divBdr>
                  <w:divsChild>
                    <w:div w:id="1843080811">
                      <w:marLeft w:val="0"/>
                      <w:marRight w:val="0"/>
                      <w:marTop w:val="0"/>
                      <w:marBottom w:val="0"/>
                      <w:divBdr>
                        <w:top w:val="none" w:sz="0" w:space="0" w:color="auto"/>
                        <w:left w:val="none" w:sz="0" w:space="0" w:color="auto"/>
                        <w:bottom w:val="none" w:sz="0" w:space="0" w:color="auto"/>
                        <w:right w:val="none" w:sz="0" w:space="0" w:color="auto"/>
                      </w:divBdr>
                    </w:div>
                  </w:divsChild>
                </w:div>
                <w:div w:id="1286082677">
                  <w:marLeft w:val="0"/>
                  <w:marRight w:val="0"/>
                  <w:marTop w:val="0"/>
                  <w:marBottom w:val="0"/>
                  <w:divBdr>
                    <w:top w:val="none" w:sz="0" w:space="0" w:color="auto"/>
                    <w:left w:val="none" w:sz="0" w:space="0" w:color="auto"/>
                    <w:bottom w:val="none" w:sz="0" w:space="0" w:color="auto"/>
                    <w:right w:val="none" w:sz="0" w:space="0" w:color="auto"/>
                  </w:divBdr>
                  <w:divsChild>
                    <w:div w:id="676274921">
                      <w:marLeft w:val="0"/>
                      <w:marRight w:val="0"/>
                      <w:marTop w:val="0"/>
                      <w:marBottom w:val="0"/>
                      <w:divBdr>
                        <w:top w:val="none" w:sz="0" w:space="0" w:color="auto"/>
                        <w:left w:val="none" w:sz="0" w:space="0" w:color="auto"/>
                        <w:bottom w:val="none" w:sz="0" w:space="0" w:color="auto"/>
                        <w:right w:val="none" w:sz="0" w:space="0" w:color="auto"/>
                      </w:divBdr>
                    </w:div>
                  </w:divsChild>
                </w:div>
                <w:div w:id="1350791286">
                  <w:marLeft w:val="0"/>
                  <w:marRight w:val="0"/>
                  <w:marTop w:val="0"/>
                  <w:marBottom w:val="0"/>
                  <w:divBdr>
                    <w:top w:val="none" w:sz="0" w:space="0" w:color="auto"/>
                    <w:left w:val="none" w:sz="0" w:space="0" w:color="auto"/>
                    <w:bottom w:val="none" w:sz="0" w:space="0" w:color="auto"/>
                    <w:right w:val="none" w:sz="0" w:space="0" w:color="auto"/>
                  </w:divBdr>
                  <w:divsChild>
                    <w:div w:id="104231773">
                      <w:marLeft w:val="0"/>
                      <w:marRight w:val="0"/>
                      <w:marTop w:val="0"/>
                      <w:marBottom w:val="0"/>
                      <w:divBdr>
                        <w:top w:val="none" w:sz="0" w:space="0" w:color="auto"/>
                        <w:left w:val="none" w:sz="0" w:space="0" w:color="auto"/>
                        <w:bottom w:val="none" w:sz="0" w:space="0" w:color="auto"/>
                        <w:right w:val="none" w:sz="0" w:space="0" w:color="auto"/>
                      </w:divBdr>
                    </w:div>
                  </w:divsChild>
                </w:div>
                <w:div w:id="1423338134">
                  <w:marLeft w:val="0"/>
                  <w:marRight w:val="0"/>
                  <w:marTop w:val="0"/>
                  <w:marBottom w:val="0"/>
                  <w:divBdr>
                    <w:top w:val="none" w:sz="0" w:space="0" w:color="auto"/>
                    <w:left w:val="none" w:sz="0" w:space="0" w:color="auto"/>
                    <w:bottom w:val="none" w:sz="0" w:space="0" w:color="auto"/>
                    <w:right w:val="none" w:sz="0" w:space="0" w:color="auto"/>
                  </w:divBdr>
                  <w:divsChild>
                    <w:div w:id="2054452488">
                      <w:marLeft w:val="0"/>
                      <w:marRight w:val="0"/>
                      <w:marTop w:val="0"/>
                      <w:marBottom w:val="0"/>
                      <w:divBdr>
                        <w:top w:val="none" w:sz="0" w:space="0" w:color="auto"/>
                        <w:left w:val="none" w:sz="0" w:space="0" w:color="auto"/>
                        <w:bottom w:val="none" w:sz="0" w:space="0" w:color="auto"/>
                        <w:right w:val="none" w:sz="0" w:space="0" w:color="auto"/>
                      </w:divBdr>
                    </w:div>
                  </w:divsChild>
                </w:div>
                <w:div w:id="1782529980">
                  <w:marLeft w:val="0"/>
                  <w:marRight w:val="0"/>
                  <w:marTop w:val="0"/>
                  <w:marBottom w:val="0"/>
                  <w:divBdr>
                    <w:top w:val="none" w:sz="0" w:space="0" w:color="auto"/>
                    <w:left w:val="none" w:sz="0" w:space="0" w:color="auto"/>
                    <w:bottom w:val="none" w:sz="0" w:space="0" w:color="auto"/>
                    <w:right w:val="none" w:sz="0" w:space="0" w:color="auto"/>
                  </w:divBdr>
                  <w:divsChild>
                    <w:div w:id="1907182119">
                      <w:marLeft w:val="0"/>
                      <w:marRight w:val="0"/>
                      <w:marTop w:val="0"/>
                      <w:marBottom w:val="0"/>
                      <w:divBdr>
                        <w:top w:val="none" w:sz="0" w:space="0" w:color="auto"/>
                        <w:left w:val="none" w:sz="0" w:space="0" w:color="auto"/>
                        <w:bottom w:val="none" w:sz="0" w:space="0" w:color="auto"/>
                        <w:right w:val="none" w:sz="0" w:space="0" w:color="auto"/>
                      </w:divBdr>
                    </w:div>
                  </w:divsChild>
                </w:div>
                <w:div w:id="1882546448">
                  <w:marLeft w:val="0"/>
                  <w:marRight w:val="0"/>
                  <w:marTop w:val="0"/>
                  <w:marBottom w:val="0"/>
                  <w:divBdr>
                    <w:top w:val="none" w:sz="0" w:space="0" w:color="auto"/>
                    <w:left w:val="none" w:sz="0" w:space="0" w:color="auto"/>
                    <w:bottom w:val="none" w:sz="0" w:space="0" w:color="auto"/>
                    <w:right w:val="none" w:sz="0" w:space="0" w:color="auto"/>
                  </w:divBdr>
                  <w:divsChild>
                    <w:div w:id="616718299">
                      <w:marLeft w:val="0"/>
                      <w:marRight w:val="0"/>
                      <w:marTop w:val="0"/>
                      <w:marBottom w:val="0"/>
                      <w:divBdr>
                        <w:top w:val="none" w:sz="0" w:space="0" w:color="auto"/>
                        <w:left w:val="none" w:sz="0" w:space="0" w:color="auto"/>
                        <w:bottom w:val="none" w:sz="0" w:space="0" w:color="auto"/>
                        <w:right w:val="none" w:sz="0" w:space="0" w:color="auto"/>
                      </w:divBdr>
                    </w:div>
                  </w:divsChild>
                </w:div>
                <w:div w:id="1991254121">
                  <w:marLeft w:val="0"/>
                  <w:marRight w:val="0"/>
                  <w:marTop w:val="0"/>
                  <w:marBottom w:val="0"/>
                  <w:divBdr>
                    <w:top w:val="none" w:sz="0" w:space="0" w:color="auto"/>
                    <w:left w:val="none" w:sz="0" w:space="0" w:color="auto"/>
                    <w:bottom w:val="none" w:sz="0" w:space="0" w:color="auto"/>
                    <w:right w:val="none" w:sz="0" w:space="0" w:color="auto"/>
                  </w:divBdr>
                  <w:divsChild>
                    <w:div w:id="13531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899">
          <w:marLeft w:val="0"/>
          <w:marRight w:val="0"/>
          <w:marTop w:val="0"/>
          <w:marBottom w:val="0"/>
          <w:divBdr>
            <w:top w:val="none" w:sz="0" w:space="0" w:color="auto"/>
            <w:left w:val="none" w:sz="0" w:space="0" w:color="auto"/>
            <w:bottom w:val="none" w:sz="0" w:space="0" w:color="auto"/>
            <w:right w:val="none" w:sz="0" w:space="0" w:color="auto"/>
          </w:divBdr>
        </w:div>
        <w:div w:id="1707833003">
          <w:marLeft w:val="0"/>
          <w:marRight w:val="0"/>
          <w:marTop w:val="0"/>
          <w:marBottom w:val="0"/>
          <w:divBdr>
            <w:top w:val="none" w:sz="0" w:space="0" w:color="auto"/>
            <w:left w:val="none" w:sz="0" w:space="0" w:color="auto"/>
            <w:bottom w:val="none" w:sz="0" w:space="0" w:color="auto"/>
            <w:right w:val="none" w:sz="0" w:space="0" w:color="auto"/>
          </w:divBdr>
          <w:divsChild>
            <w:div w:id="389109848">
              <w:marLeft w:val="0"/>
              <w:marRight w:val="0"/>
              <w:marTop w:val="0"/>
              <w:marBottom w:val="0"/>
              <w:divBdr>
                <w:top w:val="none" w:sz="0" w:space="0" w:color="auto"/>
                <w:left w:val="none" w:sz="0" w:space="0" w:color="auto"/>
                <w:bottom w:val="none" w:sz="0" w:space="0" w:color="auto"/>
                <w:right w:val="none" w:sz="0" w:space="0" w:color="auto"/>
              </w:divBdr>
            </w:div>
            <w:div w:id="1229270552">
              <w:marLeft w:val="0"/>
              <w:marRight w:val="0"/>
              <w:marTop w:val="0"/>
              <w:marBottom w:val="0"/>
              <w:divBdr>
                <w:top w:val="none" w:sz="0" w:space="0" w:color="auto"/>
                <w:left w:val="none" w:sz="0" w:space="0" w:color="auto"/>
                <w:bottom w:val="none" w:sz="0" w:space="0" w:color="auto"/>
                <w:right w:val="none" w:sz="0" w:space="0" w:color="auto"/>
              </w:divBdr>
            </w:div>
            <w:div w:id="1643805733">
              <w:marLeft w:val="0"/>
              <w:marRight w:val="0"/>
              <w:marTop w:val="0"/>
              <w:marBottom w:val="0"/>
              <w:divBdr>
                <w:top w:val="none" w:sz="0" w:space="0" w:color="auto"/>
                <w:left w:val="none" w:sz="0" w:space="0" w:color="auto"/>
                <w:bottom w:val="none" w:sz="0" w:space="0" w:color="auto"/>
                <w:right w:val="none" w:sz="0" w:space="0" w:color="auto"/>
              </w:divBdr>
            </w:div>
            <w:div w:id="1699548934">
              <w:marLeft w:val="0"/>
              <w:marRight w:val="0"/>
              <w:marTop w:val="0"/>
              <w:marBottom w:val="0"/>
              <w:divBdr>
                <w:top w:val="none" w:sz="0" w:space="0" w:color="auto"/>
                <w:left w:val="none" w:sz="0" w:space="0" w:color="auto"/>
                <w:bottom w:val="none" w:sz="0" w:space="0" w:color="auto"/>
                <w:right w:val="none" w:sz="0" w:space="0" w:color="auto"/>
              </w:divBdr>
            </w:div>
            <w:div w:id="1750345376">
              <w:marLeft w:val="0"/>
              <w:marRight w:val="0"/>
              <w:marTop w:val="0"/>
              <w:marBottom w:val="0"/>
              <w:divBdr>
                <w:top w:val="none" w:sz="0" w:space="0" w:color="auto"/>
                <w:left w:val="none" w:sz="0" w:space="0" w:color="auto"/>
                <w:bottom w:val="none" w:sz="0" w:space="0" w:color="auto"/>
                <w:right w:val="none" w:sz="0" w:space="0" w:color="auto"/>
              </w:divBdr>
            </w:div>
          </w:divsChild>
        </w:div>
        <w:div w:id="1833763718">
          <w:marLeft w:val="0"/>
          <w:marRight w:val="0"/>
          <w:marTop w:val="0"/>
          <w:marBottom w:val="0"/>
          <w:divBdr>
            <w:top w:val="none" w:sz="0" w:space="0" w:color="auto"/>
            <w:left w:val="none" w:sz="0" w:space="0" w:color="auto"/>
            <w:bottom w:val="none" w:sz="0" w:space="0" w:color="auto"/>
            <w:right w:val="none" w:sz="0" w:space="0" w:color="auto"/>
          </w:divBdr>
        </w:div>
        <w:div w:id="1974747429">
          <w:marLeft w:val="0"/>
          <w:marRight w:val="0"/>
          <w:marTop w:val="0"/>
          <w:marBottom w:val="0"/>
          <w:divBdr>
            <w:top w:val="none" w:sz="0" w:space="0" w:color="auto"/>
            <w:left w:val="none" w:sz="0" w:space="0" w:color="auto"/>
            <w:bottom w:val="none" w:sz="0" w:space="0" w:color="auto"/>
            <w:right w:val="none" w:sz="0" w:space="0" w:color="auto"/>
          </w:divBdr>
          <w:divsChild>
            <w:div w:id="1204826789">
              <w:marLeft w:val="0"/>
              <w:marRight w:val="0"/>
              <w:marTop w:val="0"/>
              <w:marBottom w:val="0"/>
              <w:divBdr>
                <w:top w:val="none" w:sz="0" w:space="0" w:color="auto"/>
                <w:left w:val="none" w:sz="0" w:space="0" w:color="auto"/>
                <w:bottom w:val="none" w:sz="0" w:space="0" w:color="auto"/>
                <w:right w:val="none" w:sz="0" w:space="0" w:color="auto"/>
              </w:divBdr>
            </w:div>
          </w:divsChild>
        </w:div>
        <w:div w:id="2099249397">
          <w:marLeft w:val="0"/>
          <w:marRight w:val="0"/>
          <w:marTop w:val="0"/>
          <w:marBottom w:val="0"/>
          <w:divBdr>
            <w:top w:val="none" w:sz="0" w:space="0" w:color="auto"/>
            <w:left w:val="none" w:sz="0" w:space="0" w:color="auto"/>
            <w:bottom w:val="none" w:sz="0" w:space="0" w:color="auto"/>
            <w:right w:val="none" w:sz="0" w:space="0" w:color="auto"/>
          </w:divBdr>
          <w:divsChild>
            <w:div w:id="66923497">
              <w:marLeft w:val="0"/>
              <w:marRight w:val="0"/>
              <w:marTop w:val="0"/>
              <w:marBottom w:val="0"/>
              <w:divBdr>
                <w:top w:val="none" w:sz="0" w:space="0" w:color="auto"/>
                <w:left w:val="none" w:sz="0" w:space="0" w:color="auto"/>
                <w:bottom w:val="none" w:sz="0" w:space="0" w:color="auto"/>
                <w:right w:val="none" w:sz="0" w:space="0" w:color="auto"/>
              </w:divBdr>
            </w:div>
            <w:div w:id="214051126">
              <w:marLeft w:val="0"/>
              <w:marRight w:val="0"/>
              <w:marTop w:val="0"/>
              <w:marBottom w:val="0"/>
              <w:divBdr>
                <w:top w:val="none" w:sz="0" w:space="0" w:color="auto"/>
                <w:left w:val="none" w:sz="0" w:space="0" w:color="auto"/>
                <w:bottom w:val="none" w:sz="0" w:space="0" w:color="auto"/>
                <w:right w:val="none" w:sz="0" w:space="0" w:color="auto"/>
              </w:divBdr>
            </w:div>
            <w:div w:id="805242704">
              <w:marLeft w:val="0"/>
              <w:marRight w:val="0"/>
              <w:marTop w:val="0"/>
              <w:marBottom w:val="0"/>
              <w:divBdr>
                <w:top w:val="none" w:sz="0" w:space="0" w:color="auto"/>
                <w:left w:val="none" w:sz="0" w:space="0" w:color="auto"/>
                <w:bottom w:val="none" w:sz="0" w:space="0" w:color="auto"/>
                <w:right w:val="none" w:sz="0" w:space="0" w:color="auto"/>
              </w:divBdr>
            </w:div>
            <w:div w:id="1012488808">
              <w:marLeft w:val="0"/>
              <w:marRight w:val="0"/>
              <w:marTop w:val="0"/>
              <w:marBottom w:val="0"/>
              <w:divBdr>
                <w:top w:val="none" w:sz="0" w:space="0" w:color="auto"/>
                <w:left w:val="none" w:sz="0" w:space="0" w:color="auto"/>
                <w:bottom w:val="none" w:sz="0" w:space="0" w:color="auto"/>
                <w:right w:val="none" w:sz="0" w:space="0" w:color="auto"/>
              </w:divBdr>
            </w:div>
            <w:div w:id="1333995934">
              <w:marLeft w:val="0"/>
              <w:marRight w:val="0"/>
              <w:marTop w:val="0"/>
              <w:marBottom w:val="0"/>
              <w:divBdr>
                <w:top w:val="none" w:sz="0" w:space="0" w:color="auto"/>
                <w:left w:val="none" w:sz="0" w:space="0" w:color="auto"/>
                <w:bottom w:val="none" w:sz="0" w:space="0" w:color="auto"/>
                <w:right w:val="none" w:sz="0" w:space="0" w:color="auto"/>
              </w:divBdr>
            </w:div>
          </w:divsChild>
        </w:div>
        <w:div w:id="2119790149">
          <w:marLeft w:val="0"/>
          <w:marRight w:val="0"/>
          <w:marTop w:val="0"/>
          <w:marBottom w:val="0"/>
          <w:divBdr>
            <w:top w:val="none" w:sz="0" w:space="0" w:color="auto"/>
            <w:left w:val="none" w:sz="0" w:space="0" w:color="auto"/>
            <w:bottom w:val="none" w:sz="0" w:space="0" w:color="auto"/>
            <w:right w:val="none" w:sz="0" w:space="0" w:color="auto"/>
          </w:divBdr>
          <w:divsChild>
            <w:div w:id="362443904">
              <w:marLeft w:val="0"/>
              <w:marRight w:val="0"/>
              <w:marTop w:val="0"/>
              <w:marBottom w:val="0"/>
              <w:divBdr>
                <w:top w:val="none" w:sz="0" w:space="0" w:color="auto"/>
                <w:left w:val="none" w:sz="0" w:space="0" w:color="auto"/>
                <w:bottom w:val="none" w:sz="0" w:space="0" w:color="auto"/>
                <w:right w:val="none" w:sz="0" w:space="0" w:color="auto"/>
              </w:divBdr>
            </w:div>
            <w:div w:id="1218516540">
              <w:marLeft w:val="0"/>
              <w:marRight w:val="0"/>
              <w:marTop w:val="0"/>
              <w:marBottom w:val="0"/>
              <w:divBdr>
                <w:top w:val="none" w:sz="0" w:space="0" w:color="auto"/>
                <w:left w:val="none" w:sz="0" w:space="0" w:color="auto"/>
                <w:bottom w:val="none" w:sz="0" w:space="0" w:color="auto"/>
                <w:right w:val="none" w:sz="0" w:space="0" w:color="auto"/>
              </w:divBdr>
            </w:div>
            <w:div w:id="1419792271">
              <w:marLeft w:val="0"/>
              <w:marRight w:val="0"/>
              <w:marTop w:val="0"/>
              <w:marBottom w:val="0"/>
              <w:divBdr>
                <w:top w:val="none" w:sz="0" w:space="0" w:color="auto"/>
                <w:left w:val="none" w:sz="0" w:space="0" w:color="auto"/>
                <w:bottom w:val="none" w:sz="0" w:space="0" w:color="auto"/>
                <w:right w:val="none" w:sz="0" w:space="0" w:color="auto"/>
              </w:divBdr>
            </w:div>
            <w:div w:id="1575816914">
              <w:marLeft w:val="0"/>
              <w:marRight w:val="0"/>
              <w:marTop w:val="0"/>
              <w:marBottom w:val="0"/>
              <w:divBdr>
                <w:top w:val="none" w:sz="0" w:space="0" w:color="auto"/>
                <w:left w:val="none" w:sz="0" w:space="0" w:color="auto"/>
                <w:bottom w:val="none" w:sz="0" w:space="0" w:color="auto"/>
                <w:right w:val="none" w:sz="0" w:space="0" w:color="auto"/>
              </w:divBdr>
            </w:div>
            <w:div w:id="2004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6908189">
      <w:bodyDiv w:val="1"/>
      <w:marLeft w:val="0"/>
      <w:marRight w:val="0"/>
      <w:marTop w:val="0"/>
      <w:marBottom w:val="0"/>
      <w:divBdr>
        <w:top w:val="none" w:sz="0" w:space="0" w:color="auto"/>
        <w:left w:val="none" w:sz="0" w:space="0" w:color="auto"/>
        <w:bottom w:val="none" w:sz="0" w:space="0" w:color="auto"/>
        <w:right w:val="none" w:sz="0" w:space="0" w:color="auto"/>
      </w:divBdr>
    </w:div>
    <w:div w:id="1328901402">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59432190">
      <w:bodyDiv w:val="1"/>
      <w:marLeft w:val="0"/>
      <w:marRight w:val="0"/>
      <w:marTop w:val="0"/>
      <w:marBottom w:val="0"/>
      <w:divBdr>
        <w:top w:val="none" w:sz="0" w:space="0" w:color="auto"/>
        <w:left w:val="none" w:sz="0" w:space="0" w:color="auto"/>
        <w:bottom w:val="none" w:sz="0" w:space="0" w:color="auto"/>
        <w:right w:val="none" w:sz="0" w:space="0" w:color="auto"/>
      </w:divBdr>
    </w:div>
    <w:div w:id="1477840376">
      <w:bodyDiv w:val="1"/>
      <w:marLeft w:val="0"/>
      <w:marRight w:val="0"/>
      <w:marTop w:val="0"/>
      <w:marBottom w:val="0"/>
      <w:divBdr>
        <w:top w:val="none" w:sz="0" w:space="0" w:color="auto"/>
        <w:left w:val="none" w:sz="0" w:space="0" w:color="auto"/>
        <w:bottom w:val="none" w:sz="0" w:space="0" w:color="auto"/>
        <w:right w:val="none" w:sz="0" w:space="0" w:color="auto"/>
      </w:divBdr>
      <w:divsChild>
        <w:div w:id="1174342826">
          <w:marLeft w:val="0"/>
          <w:marRight w:val="0"/>
          <w:marTop w:val="0"/>
          <w:marBottom w:val="0"/>
          <w:divBdr>
            <w:top w:val="none" w:sz="0" w:space="0" w:color="auto"/>
            <w:left w:val="none" w:sz="0" w:space="0" w:color="auto"/>
            <w:bottom w:val="none" w:sz="0" w:space="0" w:color="auto"/>
            <w:right w:val="none" w:sz="0" w:space="0" w:color="auto"/>
          </w:divBdr>
        </w:div>
        <w:div w:id="1707674577">
          <w:marLeft w:val="0"/>
          <w:marRight w:val="0"/>
          <w:marTop w:val="0"/>
          <w:marBottom w:val="0"/>
          <w:divBdr>
            <w:top w:val="none" w:sz="0" w:space="0" w:color="auto"/>
            <w:left w:val="none" w:sz="0" w:space="0" w:color="auto"/>
            <w:bottom w:val="none" w:sz="0" w:space="0" w:color="auto"/>
            <w:right w:val="none" w:sz="0" w:space="0" w:color="auto"/>
          </w:divBdr>
        </w:div>
        <w:div w:id="1902325662">
          <w:marLeft w:val="0"/>
          <w:marRight w:val="0"/>
          <w:marTop w:val="0"/>
          <w:marBottom w:val="0"/>
          <w:divBdr>
            <w:top w:val="none" w:sz="0" w:space="0" w:color="auto"/>
            <w:left w:val="none" w:sz="0" w:space="0" w:color="auto"/>
            <w:bottom w:val="none" w:sz="0" w:space="0" w:color="auto"/>
            <w:right w:val="none" w:sz="0" w:space="0" w:color="auto"/>
          </w:divBdr>
        </w:div>
        <w:div w:id="2063210310">
          <w:marLeft w:val="0"/>
          <w:marRight w:val="0"/>
          <w:marTop w:val="0"/>
          <w:marBottom w:val="0"/>
          <w:divBdr>
            <w:top w:val="none" w:sz="0" w:space="0" w:color="auto"/>
            <w:left w:val="none" w:sz="0" w:space="0" w:color="auto"/>
            <w:bottom w:val="none" w:sz="0" w:space="0" w:color="auto"/>
            <w:right w:val="none" w:sz="0" w:space="0" w:color="auto"/>
          </w:divBdr>
        </w:div>
        <w:div w:id="2133090640">
          <w:marLeft w:val="0"/>
          <w:marRight w:val="0"/>
          <w:marTop w:val="0"/>
          <w:marBottom w:val="0"/>
          <w:divBdr>
            <w:top w:val="none" w:sz="0" w:space="0" w:color="auto"/>
            <w:left w:val="none" w:sz="0" w:space="0" w:color="auto"/>
            <w:bottom w:val="none" w:sz="0" w:space="0" w:color="auto"/>
            <w:right w:val="none" w:sz="0" w:space="0" w:color="auto"/>
          </w:divBdr>
        </w:div>
      </w:divsChild>
    </w:div>
    <w:div w:id="1757702965">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94384894">
      <w:bodyDiv w:val="1"/>
      <w:marLeft w:val="0"/>
      <w:marRight w:val="0"/>
      <w:marTop w:val="0"/>
      <w:marBottom w:val="0"/>
      <w:divBdr>
        <w:top w:val="none" w:sz="0" w:space="0" w:color="auto"/>
        <w:left w:val="none" w:sz="0" w:space="0" w:color="auto"/>
        <w:bottom w:val="none" w:sz="0" w:space="0" w:color="auto"/>
        <w:right w:val="none" w:sz="0" w:space="0" w:color="auto"/>
      </w:divBdr>
      <w:divsChild>
        <w:div w:id="92241906">
          <w:marLeft w:val="0"/>
          <w:marRight w:val="0"/>
          <w:marTop w:val="0"/>
          <w:marBottom w:val="0"/>
          <w:divBdr>
            <w:top w:val="none" w:sz="0" w:space="0" w:color="auto"/>
            <w:left w:val="none" w:sz="0" w:space="0" w:color="auto"/>
            <w:bottom w:val="none" w:sz="0" w:space="0" w:color="auto"/>
            <w:right w:val="none" w:sz="0" w:space="0" w:color="auto"/>
          </w:divBdr>
          <w:divsChild>
            <w:div w:id="1686980900">
              <w:marLeft w:val="0"/>
              <w:marRight w:val="0"/>
              <w:marTop w:val="0"/>
              <w:marBottom w:val="0"/>
              <w:divBdr>
                <w:top w:val="none" w:sz="0" w:space="0" w:color="auto"/>
                <w:left w:val="none" w:sz="0" w:space="0" w:color="auto"/>
                <w:bottom w:val="none" w:sz="0" w:space="0" w:color="auto"/>
                <w:right w:val="none" w:sz="0" w:space="0" w:color="auto"/>
              </w:divBdr>
            </w:div>
          </w:divsChild>
        </w:div>
        <w:div w:id="123013650">
          <w:marLeft w:val="0"/>
          <w:marRight w:val="0"/>
          <w:marTop w:val="0"/>
          <w:marBottom w:val="0"/>
          <w:divBdr>
            <w:top w:val="none" w:sz="0" w:space="0" w:color="auto"/>
            <w:left w:val="none" w:sz="0" w:space="0" w:color="auto"/>
            <w:bottom w:val="none" w:sz="0" w:space="0" w:color="auto"/>
            <w:right w:val="none" w:sz="0" w:space="0" w:color="auto"/>
          </w:divBdr>
          <w:divsChild>
            <w:div w:id="137383184">
              <w:marLeft w:val="0"/>
              <w:marRight w:val="0"/>
              <w:marTop w:val="0"/>
              <w:marBottom w:val="0"/>
              <w:divBdr>
                <w:top w:val="none" w:sz="0" w:space="0" w:color="auto"/>
                <w:left w:val="none" w:sz="0" w:space="0" w:color="auto"/>
                <w:bottom w:val="none" w:sz="0" w:space="0" w:color="auto"/>
                <w:right w:val="none" w:sz="0" w:space="0" w:color="auto"/>
              </w:divBdr>
            </w:div>
            <w:div w:id="275215360">
              <w:marLeft w:val="0"/>
              <w:marRight w:val="0"/>
              <w:marTop w:val="0"/>
              <w:marBottom w:val="0"/>
              <w:divBdr>
                <w:top w:val="none" w:sz="0" w:space="0" w:color="auto"/>
                <w:left w:val="none" w:sz="0" w:space="0" w:color="auto"/>
                <w:bottom w:val="none" w:sz="0" w:space="0" w:color="auto"/>
                <w:right w:val="none" w:sz="0" w:space="0" w:color="auto"/>
              </w:divBdr>
            </w:div>
            <w:div w:id="329872761">
              <w:marLeft w:val="0"/>
              <w:marRight w:val="0"/>
              <w:marTop w:val="0"/>
              <w:marBottom w:val="0"/>
              <w:divBdr>
                <w:top w:val="none" w:sz="0" w:space="0" w:color="auto"/>
                <w:left w:val="none" w:sz="0" w:space="0" w:color="auto"/>
                <w:bottom w:val="none" w:sz="0" w:space="0" w:color="auto"/>
                <w:right w:val="none" w:sz="0" w:space="0" w:color="auto"/>
              </w:divBdr>
            </w:div>
            <w:div w:id="994456555">
              <w:marLeft w:val="0"/>
              <w:marRight w:val="0"/>
              <w:marTop w:val="0"/>
              <w:marBottom w:val="0"/>
              <w:divBdr>
                <w:top w:val="none" w:sz="0" w:space="0" w:color="auto"/>
                <w:left w:val="none" w:sz="0" w:space="0" w:color="auto"/>
                <w:bottom w:val="none" w:sz="0" w:space="0" w:color="auto"/>
                <w:right w:val="none" w:sz="0" w:space="0" w:color="auto"/>
              </w:divBdr>
            </w:div>
            <w:div w:id="1224365216">
              <w:marLeft w:val="0"/>
              <w:marRight w:val="0"/>
              <w:marTop w:val="0"/>
              <w:marBottom w:val="0"/>
              <w:divBdr>
                <w:top w:val="none" w:sz="0" w:space="0" w:color="auto"/>
                <w:left w:val="none" w:sz="0" w:space="0" w:color="auto"/>
                <w:bottom w:val="none" w:sz="0" w:space="0" w:color="auto"/>
                <w:right w:val="none" w:sz="0" w:space="0" w:color="auto"/>
              </w:divBdr>
            </w:div>
            <w:div w:id="1491943702">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sChild>
        </w:div>
        <w:div w:id="182089843">
          <w:marLeft w:val="0"/>
          <w:marRight w:val="0"/>
          <w:marTop w:val="0"/>
          <w:marBottom w:val="0"/>
          <w:divBdr>
            <w:top w:val="none" w:sz="0" w:space="0" w:color="auto"/>
            <w:left w:val="none" w:sz="0" w:space="0" w:color="auto"/>
            <w:bottom w:val="none" w:sz="0" w:space="0" w:color="auto"/>
            <w:right w:val="none" w:sz="0" w:space="0" w:color="auto"/>
          </w:divBdr>
          <w:divsChild>
            <w:div w:id="171530947">
              <w:marLeft w:val="0"/>
              <w:marRight w:val="0"/>
              <w:marTop w:val="0"/>
              <w:marBottom w:val="0"/>
              <w:divBdr>
                <w:top w:val="none" w:sz="0" w:space="0" w:color="auto"/>
                <w:left w:val="none" w:sz="0" w:space="0" w:color="auto"/>
                <w:bottom w:val="none" w:sz="0" w:space="0" w:color="auto"/>
                <w:right w:val="none" w:sz="0" w:space="0" w:color="auto"/>
              </w:divBdr>
            </w:div>
          </w:divsChild>
        </w:div>
        <w:div w:id="620696924">
          <w:marLeft w:val="0"/>
          <w:marRight w:val="0"/>
          <w:marTop w:val="0"/>
          <w:marBottom w:val="0"/>
          <w:divBdr>
            <w:top w:val="none" w:sz="0" w:space="0" w:color="auto"/>
            <w:left w:val="none" w:sz="0" w:space="0" w:color="auto"/>
            <w:bottom w:val="none" w:sz="0" w:space="0" w:color="auto"/>
            <w:right w:val="none" w:sz="0" w:space="0" w:color="auto"/>
          </w:divBdr>
          <w:divsChild>
            <w:div w:id="1095132375">
              <w:marLeft w:val="0"/>
              <w:marRight w:val="0"/>
              <w:marTop w:val="0"/>
              <w:marBottom w:val="0"/>
              <w:divBdr>
                <w:top w:val="none" w:sz="0" w:space="0" w:color="auto"/>
                <w:left w:val="none" w:sz="0" w:space="0" w:color="auto"/>
                <w:bottom w:val="none" w:sz="0" w:space="0" w:color="auto"/>
                <w:right w:val="none" w:sz="0" w:space="0" w:color="auto"/>
              </w:divBdr>
            </w:div>
          </w:divsChild>
        </w:div>
        <w:div w:id="887030542">
          <w:marLeft w:val="0"/>
          <w:marRight w:val="0"/>
          <w:marTop w:val="0"/>
          <w:marBottom w:val="0"/>
          <w:divBdr>
            <w:top w:val="none" w:sz="0" w:space="0" w:color="auto"/>
            <w:left w:val="none" w:sz="0" w:space="0" w:color="auto"/>
            <w:bottom w:val="none" w:sz="0" w:space="0" w:color="auto"/>
            <w:right w:val="none" w:sz="0" w:space="0" w:color="auto"/>
          </w:divBdr>
          <w:divsChild>
            <w:div w:id="135879911">
              <w:marLeft w:val="0"/>
              <w:marRight w:val="0"/>
              <w:marTop w:val="0"/>
              <w:marBottom w:val="0"/>
              <w:divBdr>
                <w:top w:val="none" w:sz="0" w:space="0" w:color="auto"/>
                <w:left w:val="none" w:sz="0" w:space="0" w:color="auto"/>
                <w:bottom w:val="none" w:sz="0" w:space="0" w:color="auto"/>
                <w:right w:val="none" w:sz="0" w:space="0" w:color="auto"/>
              </w:divBdr>
            </w:div>
          </w:divsChild>
        </w:div>
        <w:div w:id="1134757254">
          <w:marLeft w:val="0"/>
          <w:marRight w:val="0"/>
          <w:marTop w:val="0"/>
          <w:marBottom w:val="0"/>
          <w:divBdr>
            <w:top w:val="none" w:sz="0" w:space="0" w:color="auto"/>
            <w:left w:val="none" w:sz="0" w:space="0" w:color="auto"/>
            <w:bottom w:val="none" w:sz="0" w:space="0" w:color="auto"/>
            <w:right w:val="none" w:sz="0" w:space="0" w:color="auto"/>
          </w:divBdr>
          <w:divsChild>
            <w:div w:id="265116056">
              <w:marLeft w:val="0"/>
              <w:marRight w:val="0"/>
              <w:marTop w:val="0"/>
              <w:marBottom w:val="0"/>
              <w:divBdr>
                <w:top w:val="none" w:sz="0" w:space="0" w:color="auto"/>
                <w:left w:val="none" w:sz="0" w:space="0" w:color="auto"/>
                <w:bottom w:val="none" w:sz="0" w:space="0" w:color="auto"/>
                <w:right w:val="none" w:sz="0" w:space="0" w:color="auto"/>
              </w:divBdr>
            </w:div>
            <w:div w:id="346561221">
              <w:marLeft w:val="0"/>
              <w:marRight w:val="0"/>
              <w:marTop w:val="0"/>
              <w:marBottom w:val="0"/>
              <w:divBdr>
                <w:top w:val="none" w:sz="0" w:space="0" w:color="auto"/>
                <w:left w:val="none" w:sz="0" w:space="0" w:color="auto"/>
                <w:bottom w:val="none" w:sz="0" w:space="0" w:color="auto"/>
                <w:right w:val="none" w:sz="0" w:space="0" w:color="auto"/>
              </w:divBdr>
            </w:div>
            <w:div w:id="437918642">
              <w:marLeft w:val="0"/>
              <w:marRight w:val="0"/>
              <w:marTop w:val="0"/>
              <w:marBottom w:val="0"/>
              <w:divBdr>
                <w:top w:val="none" w:sz="0" w:space="0" w:color="auto"/>
                <w:left w:val="none" w:sz="0" w:space="0" w:color="auto"/>
                <w:bottom w:val="none" w:sz="0" w:space="0" w:color="auto"/>
                <w:right w:val="none" w:sz="0" w:space="0" w:color="auto"/>
              </w:divBdr>
            </w:div>
            <w:div w:id="484056558">
              <w:marLeft w:val="0"/>
              <w:marRight w:val="0"/>
              <w:marTop w:val="0"/>
              <w:marBottom w:val="0"/>
              <w:divBdr>
                <w:top w:val="none" w:sz="0" w:space="0" w:color="auto"/>
                <w:left w:val="none" w:sz="0" w:space="0" w:color="auto"/>
                <w:bottom w:val="none" w:sz="0" w:space="0" w:color="auto"/>
                <w:right w:val="none" w:sz="0" w:space="0" w:color="auto"/>
              </w:divBdr>
            </w:div>
            <w:div w:id="682168472">
              <w:marLeft w:val="0"/>
              <w:marRight w:val="0"/>
              <w:marTop w:val="0"/>
              <w:marBottom w:val="0"/>
              <w:divBdr>
                <w:top w:val="none" w:sz="0" w:space="0" w:color="auto"/>
                <w:left w:val="none" w:sz="0" w:space="0" w:color="auto"/>
                <w:bottom w:val="none" w:sz="0" w:space="0" w:color="auto"/>
                <w:right w:val="none" w:sz="0" w:space="0" w:color="auto"/>
              </w:divBdr>
            </w:div>
            <w:div w:id="1059085653">
              <w:marLeft w:val="0"/>
              <w:marRight w:val="0"/>
              <w:marTop w:val="0"/>
              <w:marBottom w:val="0"/>
              <w:divBdr>
                <w:top w:val="none" w:sz="0" w:space="0" w:color="auto"/>
                <w:left w:val="none" w:sz="0" w:space="0" w:color="auto"/>
                <w:bottom w:val="none" w:sz="0" w:space="0" w:color="auto"/>
                <w:right w:val="none" w:sz="0" w:space="0" w:color="auto"/>
              </w:divBdr>
            </w:div>
            <w:div w:id="1388869768">
              <w:marLeft w:val="0"/>
              <w:marRight w:val="0"/>
              <w:marTop w:val="0"/>
              <w:marBottom w:val="0"/>
              <w:divBdr>
                <w:top w:val="none" w:sz="0" w:space="0" w:color="auto"/>
                <w:left w:val="none" w:sz="0" w:space="0" w:color="auto"/>
                <w:bottom w:val="none" w:sz="0" w:space="0" w:color="auto"/>
                <w:right w:val="none" w:sz="0" w:space="0" w:color="auto"/>
              </w:divBdr>
            </w:div>
          </w:divsChild>
        </w:div>
        <w:div w:id="1260063952">
          <w:marLeft w:val="0"/>
          <w:marRight w:val="0"/>
          <w:marTop w:val="0"/>
          <w:marBottom w:val="0"/>
          <w:divBdr>
            <w:top w:val="none" w:sz="0" w:space="0" w:color="auto"/>
            <w:left w:val="none" w:sz="0" w:space="0" w:color="auto"/>
            <w:bottom w:val="none" w:sz="0" w:space="0" w:color="auto"/>
            <w:right w:val="none" w:sz="0" w:space="0" w:color="auto"/>
          </w:divBdr>
          <w:divsChild>
            <w:div w:id="1547178544">
              <w:marLeft w:val="0"/>
              <w:marRight w:val="0"/>
              <w:marTop w:val="0"/>
              <w:marBottom w:val="0"/>
              <w:divBdr>
                <w:top w:val="none" w:sz="0" w:space="0" w:color="auto"/>
                <w:left w:val="none" w:sz="0" w:space="0" w:color="auto"/>
                <w:bottom w:val="none" w:sz="0" w:space="0" w:color="auto"/>
                <w:right w:val="none" w:sz="0" w:space="0" w:color="auto"/>
              </w:divBdr>
            </w:div>
          </w:divsChild>
        </w:div>
        <w:div w:id="1355305483">
          <w:marLeft w:val="0"/>
          <w:marRight w:val="0"/>
          <w:marTop w:val="0"/>
          <w:marBottom w:val="0"/>
          <w:divBdr>
            <w:top w:val="none" w:sz="0" w:space="0" w:color="auto"/>
            <w:left w:val="none" w:sz="0" w:space="0" w:color="auto"/>
            <w:bottom w:val="none" w:sz="0" w:space="0" w:color="auto"/>
            <w:right w:val="none" w:sz="0" w:space="0" w:color="auto"/>
          </w:divBdr>
          <w:divsChild>
            <w:div w:id="194925025">
              <w:marLeft w:val="0"/>
              <w:marRight w:val="0"/>
              <w:marTop w:val="0"/>
              <w:marBottom w:val="0"/>
              <w:divBdr>
                <w:top w:val="none" w:sz="0" w:space="0" w:color="auto"/>
                <w:left w:val="none" w:sz="0" w:space="0" w:color="auto"/>
                <w:bottom w:val="none" w:sz="0" w:space="0" w:color="auto"/>
                <w:right w:val="none" w:sz="0" w:space="0" w:color="auto"/>
              </w:divBdr>
            </w:div>
            <w:div w:id="534273987">
              <w:marLeft w:val="0"/>
              <w:marRight w:val="0"/>
              <w:marTop w:val="0"/>
              <w:marBottom w:val="0"/>
              <w:divBdr>
                <w:top w:val="none" w:sz="0" w:space="0" w:color="auto"/>
                <w:left w:val="none" w:sz="0" w:space="0" w:color="auto"/>
                <w:bottom w:val="none" w:sz="0" w:space="0" w:color="auto"/>
                <w:right w:val="none" w:sz="0" w:space="0" w:color="auto"/>
              </w:divBdr>
            </w:div>
            <w:div w:id="544101866">
              <w:marLeft w:val="0"/>
              <w:marRight w:val="0"/>
              <w:marTop w:val="0"/>
              <w:marBottom w:val="0"/>
              <w:divBdr>
                <w:top w:val="none" w:sz="0" w:space="0" w:color="auto"/>
                <w:left w:val="none" w:sz="0" w:space="0" w:color="auto"/>
                <w:bottom w:val="none" w:sz="0" w:space="0" w:color="auto"/>
                <w:right w:val="none" w:sz="0" w:space="0" w:color="auto"/>
              </w:divBdr>
            </w:div>
            <w:div w:id="943072685">
              <w:marLeft w:val="0"/>
              <w:marRight w:val="0"/>
              <w:marTop w:val="0"/>
              <w:marBottom w:val="0"/>
              <w:divBdr>
                <w:top w:val="none" w:sz="0" w:space="0" w:color="auto"/>
                <w:left w:val="none" w:sz="0" w:space="0" w:color="auto"/>
                <w:bottom w:val="none" w:sz="0" w:space="0" w:color="auto"/>
                <w:right w:val="none" w:sz="0" w:space="0" w:color="auto"/>
              </w:divBdr>
            </w:div>
            <w:div w:id="1469087620">
              <w:marLeft w:val="0"/>
              <w:marRight w:val="0"/>
              <w:marTop w:val="0"/>
              <w:marBottom w:val="0"/>
              <w:divBdr>
                <w:top w:val="none" w:sz="0" w:space="0" w:color="auto"/>
                <w:left w:val="none" w:sz="0" w:space="0" w:color="auto"/>
                <w:bottom w:val="none" w:sz="0" w:space="0" w:color="auto"/>
                <w:right w:val="none" w:sz="0" w:space="0" w:color="auto"/>
              </w:divBdr>
            </w:div>
            <w:div w:id="1692219007">
              <w:marLeft w:val="0"/>
              <w:marRight w:val="0"/>
              <w:marTop w:val="0"/>
              <w:marBottom w:val="0"/>
              <w:divBdr>
                <w:top w:val="none" w:sz="0" w:space="0" w:color="auto"/>
                <w:left w:val="none" w:sz="0" w:space="0" w:color="auto"/>
                <w:bottom w:val="none" w:sz="0" w:space="0" w:color="auto"/>
                <w:right w:val="none" w:sz="0" w:space="0" w:color="auto"/>
              </w:divBdr>
            </w:div>
            <w:div w:id="1938174738">
              <w:marLeft w:val="0"/>
              <w:marRight w:val="0"/>
              <w:marTop w:val="0"/>
              <w:marBottom w:val="0"/>
              <w:divBdr>
                <w:top w:val="none" w:sz="0" w:space="0" w:color="auto"/>
                <w:left w:val="none" w:sz="0" w:space="0" w:color="auto"/>
                <w:bottom w:val="none" w:sz="0" w:space="0" w:color="auto"/>
                <w:right w:val="none" w:sz="0" w:space="0" w:color="auto"/>
              </w:divBdr>
            </w:div>
          </w:divsChild>
        </w:div>
        <w:div w:id="1628312411">
          <w:marLeft w:val="0"/>
          <w:marRight w:val="0"/>
          <w:marTop w:val="0"/>
          <w:marBottom w:val="0"/>
          <w:divBdr>
            <w:top w:val="none" w:sz="0" w:space="0" w:color="auto"/>
            <w:left w:val="none" w:sz="0" w:space="0" w:color="auto"/>
            <w:bottom w:val="none" w:sz="0" w:space="0" w:color="auto"/>
            <w:right w:val="none" w:sz="0" w:space="0" w:color="auto"/>
          </w:divBdr>
          <w:divsChild>
            <w:div w:id="30343254">
              <w:marLeft w:val="0"/>
              <w:marRight w:val="0"/>
              <w:marTop w:val="0"/>
              <w:marBottom w:val="0"/>
              <w:divBdr>
                <w:top w:val="none" w:sz="0" w:space="0" w:color="auto"/>
                <w:left w:val="none" w:sz="0" w:space="0" w:color="auto"/>
                <w:bottom w:val="none" w:sz="0" w:space="0" w:color="auto"/>
                <w:right w:val="none" w:sz="0" w:space="0" w:color="auto"/>
              </w:divBdr>
            </w:div>
          </w:divsChild>
        </w:div>
        <w:div w:id="1792363036">
          <w:marLeft w:val="0"/>
          <w:marRight w:val="0"/>
          <w:marTop w:val="0"/>
          <w:marBottom w:val="0"/>
          <w:divBdr>
            <w:top w:val="none" w:sz="0" w:space="0" w:color="auto"/>
            <w:left w:val="none" w:sz="0" w:space="0" w:color="auto"/>
            <w:bottom w:val="none" w:sz="0" w:space="0" w:color="auto"/>
            <w:right w:val="none" w:sz="0" w:space="0" w:color="auto"/>
          </w:divBdr>
          <w:divsChild>
            <w:div w:id="951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309">
      <w:bodyDiv w:val="1"/>
      <w:marLeft w:val="0"/>
      <w:marRight w:val="0"/>
      <w:marTop w:val="0"/>
      <w:marBottom w:val="0"/>
      <w:divBdr>
        <w:top w:val="none" w:sz="0" w:space="0" w:color="auto"/>
        <w:left w:val="none" w:sz="0" w:space="0" w:color="auto"/>
        <w:bottom w:val="none" w:sz="0" w:space="0" w:color="auto"/>
        <w:right w:val="none" w:sz="0" w:space="0" w:color="auto"/>
      </w:divBdr>
      <w:divsChild>
        <w:div w:id="45570357">
          <w:marLeft w:val="0"/>
          <w:marRight w:val="0"/>
          <w:marTop w:val="0"/>
          <w:marBottom w:val="0"/>
          <w:divBdr>
            <w:top w:val="none" w:sz="0" w:space="0" w:color="auto"/>
            <w:left w:val="none" w:sz="0" w:space="0" w:color="auto"/>
            <w:bottom w:val="none" w:sz="0" w:space="0" w:color="auto"/>
            <w:right w:val="none" w:sz="0" w:space="0" w:color="auto"/>
          </w:divBdr>
        </w:div>
        <w:div w:id="71125309">
          <w:marLeft w:val="0"/>
          <w:marRight w:val="0"/>
          <w:marTop w:val="0"/>
          <w:marBottom w:val="0"/>
          <w:divBdr>
            <w:top w:val="none" w:sz="0" w:space="0" w:color="auto"/>
            <w:left w:val="none" w:sz="0" w:space="0" w:color="auto"/>
            <w:bottom w:val="none" w:sz="0" w:space="0" w:color="auto"/>
            <w:right w:val="none" w:sz="0" w:space="0" w:color="auto"/>
          </w:divBdr>
        </w:div>
        <w:div w:id="237401894">
          <w:marLeft w:val="0"/>
          <w:marRight w:val="0"/>
          <w:marTop w:val="0"/>
          <w:marBottom w:val="0"/>
          <w:divBdr>
            <w:top w:val="none" w:sz="0" w:space="0" w:color="auto"/>
            <w:left w:val="none" w:sz="0" w:space="0" w:color="auto"/>
            <w:bottom w:val="none" w:sz="0" w:space="0" w:color="auto"/>
            <w:right w:val="none" w:sz="0" w:space="0" w:color="auto"/>
          </w:divBdr>
        </w:div>
        <w:div w:id="777607968">
          <w:marLeft w:val="0"/>
          <w:marRight w:val="0"/>
          <w:marTop w:val="0"/>
          <w:marBottom w:val="0"/>
          <w:divBdr>
            <w:top w:val="none" w:sz="0" w:space="0" w:color="auto"/>
            <w:left w:val="none" w:sz="0" w:space="0" w:color="auto"/>
            <w:bottom w:val="none" w:sz="0" w:space="0" w:color="auto"/>
            <w:right w:val="none" w:sz="0" w:space="0" w:color="auto"/>
          </w:divBdr>
        </w:div>
        <w:div w:id="1027371734">
          <w:marLeft w:val="0"/>
          <w:marRight w:val="0"/>
          <w:marTop w:val="0"/>
          <w:marBottom w:val="0"/>
          <w:divBdr>
            <w:top w:val="none" w:sz="0" w:space="0" w:color="auto"/>
            <w:left w:val="none" w:sz="0" w:space="0" w:color="auto"/>
            <w:bottom w:val="none" w:sz="0" w:space="0" w:color="auto"/>
            <w:right w:val="none" w:sz="0" w:space="0" w:color="auto"/>
          </w:divBdr>
        </w:div>
        <w:div w:id="1542091750">
          <w:marLeft w:val="0"/>
          <w:marRight w:val="0"/>
          <w:marTop w:val="0"/>
          <w:marBottom w:val="0"/>
          <w:divBdr>
            <w:top w:val="none" w:sz="0" w:space="0" w:color="auto"/>
            <w:left w:val="none" w:sz="0" w:space="0" w:color="auto"/>
            <w:bottom w:val="none" w:sz="0" w:space="0" w:color="auto"/>
            <w:right w:val="none" w:sz="0" w:space="0" w:color="auto"/>
          </w:divBdr>
        </w:div>
        <w:div w:id="1577979729">
          <w:marLeft w:val="0"/>
          <w:marRight w:val="0"/>
          <w:marTop w:val="0"/>
          <w:marBottom w:val="0"/>
          <w:divBdr>
            <w:top w:val="none" w:sz="0" w:space="0" w:color="auto"/>
            <w:left w:val="none" w:sz="0" w:space="0" w:color="auto"/>
            <w:bottom w:val="none" w:sz="0" w:space="0" w:color="auto"/>
            <w:right w:val="none" w:sz="0" w:space="0" w:color="auto"/>
          </w:divBdr>
        </w:div>
        <w:div w:id="1837304391">
          <w:marLeft w:val="0"/>
          <w:marRight w:val="0"/>
          <w:marTop w:val="0"/>
          <w:marBottom w:val="0"/>
          <w:divBdr>
            <w:top w:val="none" w:sz="0" w:space="0" w:color="auto"/>
            <w:left w:val="none" w:sz="0" w:space="0" w:color="auto"/>
            <w:bottom w:val="none" w:sz="0" w:space="0" w:color="auto"/>
            <w:right w:val="none" w:sz="0" w:space="0" w:color="auto"/>
          </w:divBdr>
        </w:div>
        <w:div w:id="1877691058">
          <w:marLeft w:val="0"/>
          <w:marRight w:val="0"/>
          <w:marTop w:val="0"/>
          <w:marBottom w:val="0"/>
          <w:divBdr>
            <w:top w:val="none" w:sz="0" w:space="0" w:color="auto"/>
            <w:left w:val="none" w:sz="0" w:space="0" w:color="auto"/>
            <w:bottom w:val="none" w:sz="0" w:space="0" w:color="auto"/>
            <w:right w:val="none" w:sz="0" w:space="0" w:color="auto"/>
          </w:divBdr>
        </w:div>
        <w:div w:id="1896769326">
          <w:marLeft w:val="0"/>
          <w:marRight w:val="0"/>
          <w:marTop w:val="0"/>
          <w:marBottom w:val="0"/>
          <w:divBdr>
            <w:top w:val="none" w:sz="0" w:space="0" w:color="auto"/>
            <w:left w:val="none" w:sz="0" w:space="0" w:color="auto"/>
            <w:bottom w:val="none" w:sz="0" w:space="0" w:color="auto"/>
            <w:right w:val="none" w:sz="0" w:space="0" w:color="auto"/>
          </w:divBdr>
        </w:div>
        <w:div w:id="1971091478">
          <w:marLeft w:val="0"/>
          <w:marRight w:val="0"/>
          <w:marTop w:val="0"/>
          <w:marBottom w:val="0"/>
          <w:divBdr>
            <w:top w:val="none" w:sz="0" w:space="0" w:color="auto"/>
            <w:left w:val="none" w:sz="0" w:space="0" w:color="auto"/>
            <w:bottom w:val="none" w:sz="0" w:space="0" w:color="auto"/>
            <w:right w:val="none" w:sz="0" w:space="0" w:color="auto"/>
          </w:divBdr>
        </w:div>
      </w:divsChild>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8230738">
      <w:bodyDiv w:val="1"/>
      <w:marLeft w:val="0"/>
      <w:marRight w:val="0"/>
      <w:marTop w:val="0"/>
      <w:marBottom w:val="0"/>
      <w:divBdr>
        <w:top w:val="none" w:sz="0" w:space="0" w:color="auto"/>
        <w:left w:val="none" w:sz="0" w:space="0" w:color="auto"/>
        <w:bottom w:val="none" w:sz="0" w:space="0" w:color="auto"/>
        <w:right w:val="none" w:sz="0" w:space="0" w:color="auto"/>
      </w:divBdr>
      <w:divsChild>
        <w:div w:id="771359159">
          <w:marLeft w:val="0"/>
          <w:marRight w:val="0"/>
          <w:marTop w:val="0"/>
          <w:marBottom w:val="0"/>
          <w:divBdr>
            <w:top w:val="none" w:sz="0" w:space="0" w:color="auto"/>
            <w:left w:val="none" w:sz="0" w:space="0" w:color="auto"/>
            <w:bottom w:val="none" w:sz="0" w:space="0" w:color="auto"/>
            <w:right w:val="none" w:sz="0" w:space="0" w:color="auto"/>
          </w:divBdr>
          <w:divsChild>
            <w:div w:id="677542031">
              <w:marLeft w:val="0"/>
              <w:marRight w:val="0"/>
              <w:marTop w:val="0"/>
              <w:marBottom w:val="0"/>
              <w:divBdr>
                <w:top w:val="none" w:sz="0" w:space="0" w:color="auto"/>
                <w:left w:val="none" w:sz="0" w:space="0" w:color="auto"/>
                <w:bottom w:val="none" w:sz="0" w:space="0" w:color="auto"/>
                <w:right w:val="none" w:sz="0" w:space="0" w:color="auto"/>
              </w:divBdr>
            </w:div>
          </w:divsChild>
        </w:div>
        <w:div w:id="1156722435">
          <w:marLeft w:val="0"/>
          <w:marRight w:val="0"/>
          <w:marTop w:val="0"/>
          <w:marBottom w:val="0"/>
          <w:divBdr>
            <w:top w:val="none" w:sz="0" w:space="0" w:color="auto"/>
            <w:left w:val="none" w:sz="0" w:space="0" w:color="auto"/>
            <w:bottom w:val="none" w:sz="0" w:space="0" w:color="auto"/>
            <w:right w:val="none" w:sz="0" w:space="0" w:color="auto"/>
          </w:divBdr>
          <w:divsChild>
            <w:div w:id="218054102">
              <w:marLeft w:val="0"/>
              <w:marRight w:val="0"/>
              <w:marTop w:val="0"/>
              <w:marBottom w:val="0"/>
              <w:divBdr>
                <w:top w:val="none" w:sz="0" w:space="0" w:color="auto"/>
                <w:left w:val="none" w:sz="0" w:space="0" w:color="auto"/>
                <w:bottom w:val="none" w:sz="0" w:space="0" w:color="auto"/>
                <w:right w:val="none" w:sz="0" w:space="0" w:color="auto"/>
              </w:divBdr>
            </w:div>
          </w:divsChild>
        </w:div>
        <w:div w:id="1424061547">
          <w:marLeft w:val="0"/>
          <w:marRight w:val="0"/>
          <w:marTop w:val="0"/>
          <w:marBottom w:val="0"/>
          <w:divBdr>
            <w:top w:val="none" w:sz="0" w:space="0" w:color="auto"/>
            <w:left w:val="none" w:sz="0" w:space="0" w:color="auto"/>
            <w:bottom w:val="none" w:sz="0" w:space="0" w:color="auto"/>
            <w:right w:val="none" w:sz="0" w:space="0" w:color="auto"/>
          </w:divBdr>
          <w:divsChild>
            <w:div w:id="1654407705">
              <w:marLeft w:val="0"/>
              <w:marRight w:val="0"/>
              <w:marTop w:val="0"/>
              <w:marBottom w:val="0"/>
              <w:divBdr>
                <w:top w:val="none" w:sz="0" w:space="0" w:color="auto"/>
                <w:left w:val="none" w:sz="0" w:space="0" w:color="auto"/>
                <w:bottom w:val="none" w:sz="0" w:space="0" w:color="auto"/>
                <w:right w:val="none" w:sz="0" w:space="0" w:color="auto"/>
              </w:divBdr>
            </w:div>
          </w:divsChild>
        </w:div>
        <w:div w:id="1657957673">
          <w:marLeft w:val="0"/>
          <w:marRight w:val="0"/>
          <w:marTop w:val="0"/>
          <w:marBottom w:val="0"/>
          <w:divBdr>
            <w:top w:val="none" w:sz="0" w:space="0" w:color="auto"/>
            <w:left w:val="none" w:sz="0" w:space="0" w:color="auto"/>
            <w:bottom w:val="none" w:sz="0" w:space="0" w:color="auto"/>
            <w:right w:val="none" w:sz="0" w:space="0" w:color="auto"/>
          </w:divBdr>
          <w:divsChild>
            <w:div w:id="29259110">
              <w:marLeft w:val="0"/>
              <w:marRight w:val="0"/>
              <w:marTop w:val="0"/>
              <w:marBottom w:val="0"/>
              <w:divBdr>
                <w:top w:val="none" w:sz="0" w:space="0" w:color="auto"/>
                <w:left w:val="none" w:sz="0" w:space="0" w:color="auto"/>
                <w:bottom w:val="none" w:sz="0" w:space="0" w:color="auto"/>
                <w:right w:val="none" w:sz="0" w:space="0" w:color="auto"/>
              </w:divBdr>
            </w:div>
            <w:div w:id="761145487">
              <w:marLeft w:val="0"/>
              <w:marRight w:val="0"/>
              <w:marTop w:val="0"/>
              <w:marBottom w:val="0"/>
              <w:divBdr>
                <w:top w:val="none" w:sz="0" w:space="0" w:color="auto"/>
                <w:left w:val="none" w:sz="0" w:space="0" w:color="auto"/>
                <w:bottom w:val="none" w:sz="0" w:space="0" w:color="auto"/>
                <w:right w:val="none" w:sz="0" w:space="0" w:color="auto"/>
              </w:divBdr>
            </w:div>
            <w:div w:id="1224415793">
              <w:marLeft w:val="0"/>
              <w:marRight w:val="0"/>
              <w:marTop w:val="0"/>
              <w:marBottom w:val="0"/>
              <w:divBdr>
                <w:top w:val="none" w:sz="0" w:space="0" w:color="auto"/>
                <w:left w:val="none" w:sz="0" w:space="0" w:color="auto"/>
                <w:bottom w:val="none" w:sz="0" w:space="0" w:color="auto"/>
                <w:right w:val="none" w:sz="0" w:space="0" w:color="auto"/>
              </w:divBdr>
            </w:div>
            <w:div w:id="1474910717">
              <w:marLeft w:val="0"/>
              <w:marRight w:val="0"/>
              <w:marTop w:val="0"/>
              <w:marBottom w:val="0"/>
              <w:divBdr>
                <w:top w:val="none" w:sz="0" w:space="0" w:color="auto"/>
                <w:left w:val="none" w:sz="0" w:space="0" w:color="auto"/>
                <w:bottom w:val="none" w:sz="0" w:space="0" w:color="auto"/>
                <w:right w:val="none" w:sz="0" w:space="0" w:color="auto"/>
              </w:divBdr>
            </w:div>
            <w:div w:id="1589119594">
              <w:marLeft w:val="0"/>
              <w:marRight w:val="0"/>
              <w:marTop w:val="0"/>
              <w:marBottom w:val="0"/>
              <w:divBdr>
                <w:top w:val="none" w:sz="0" w:space="0" w:color="auto"/>
                <w:left w:val="none" w:sz="0" w:space="0" w:color="auto"/>
                <w:bottom w:val="none" w:sz="0" w:space="0" w:color="auto"/>
                <w:right w:val="none" w:sz="0" w:space="0" w:color="auto"/>
              </w:divBdr>
            </w:div>
            <w:div w:id="2034722912">
              <w:marLeft w:val="0"/>
              <w:marRight w:val="0"/>
              <w:marTop w:val="0"/>
              <w:marBottom w:val="0"/>
              <w:divBdr>
                <w:top w:val="none" w:sz="0" w:space="0" w:color="auto"/>
                <w:left w:val="none" w:sz="0" w:space="0" w:color="auto"/>
                <w:bottom w:val="none" w:sz="0" w:space="0" w:color="auto"/>
                <w:right w:val="none" w:sz="0" w:space="0" w:color="auto"/>
              </w:divBdr>
            </w:div>
            <w:div w:id="2092845930">
              <w:marLeft w:val="0"/>
              <w:marRight w:val="0"/>
              <w:marTop w:val="0"/>
              <w:marBottom w:val="0"/>
              <w:divBdr>
                <w:top w:val="none" w:sz="0" w:space="0" w:color="auto"/>
                <w:left w:val="none" w:sz="0" w:space="0" w:color="auto"/>
                <w:bottom w:val="none" w:sz="0" w:space="0" w:color="auto"/>
                <w:right w:val="none" w:sz="0" w:space="0" w:color="auto"/>
              </w:divBdr>
            </w:div>
          </w:divsChild>
        </w:div>
        <w:div w:id="1673331899">
          <w:marLeft w:val="0"/>
          <w:marRight w:val="0"/>
          <w:marTop w:val="0"/>
          <w:marBottom w:val="0"/>
          <w:divBdr>
            <w:top w:val="none" w:sz="0" w:space="0" w:color="auto"/>
            <w:left w:val="none" w:sz="0" w:space="0" w:color="auto"/>
            <w:bottom w:val="none" w:sz="0" w:space="0" w:color="auto"/>
            <w:right w:val="none" w:sz="0" w:space="0" w:color="auto"/>
          </w:divBdr>
          <w:divsChild>
            <w:div w:id="7803306">
              <w:marLeft w:val="0"/>
              <w:marRight w:val="0"/>
              <w:marTop w:val="0"/>
              <w:marBottom w:val="0"/>
              <w:divBdr>
                <w:top w:val="none" w:sz="0" w:space="0" w:color="auto"/>
                <w:left w:val="none" w:sz="0" w:space="0" w:color="auto"/>
                <w:bottom w:val="none" w:sz="0" w:space="0" w:color="auto"/>
                <w:right w:val="none" w:sz="0" w:space="0" w:color="auto"/>
              </w:divBdr>
            </w:div>
            <w:div w:id="73432811">
              <w:marLeft w:val="0"/>
              <w:marRight w:val="0"/>
              <w:marTop w:val="0"/>
              <w:marBottom w:val="0"/>
              <w:divBdr>
                <w:top w:val="none" w:sz="0" w:space="0" w:color="auto"/>
                <w:left w:val="none" w:sz="0" w:space="0" w:color="auto"/>
                <w:bottom w:val="none" w:sz="0" w:space="0" w:color="auto"/>
                <w:right w:val="none" w:sz="0" w:space="0" w:color="auto"/>
              </w:divBdr>
            </w:div>
            <w:div w:id="1046954435">
              <w:marLeft w:val="0"/>
              <w:marRight w:val="0"/>
              <w:marTop w:val="0"/>
              <w:marBottom w:val="0"/>
              <w:divBdr>
                <w:top w:val="none" w:sz="0" w:space="0" w:color="auto"/>
                <w:left w:val="none" w:sz="0" w:space="0" w:color="auto"/>
                <w:bottom w:val="none" w:sz="0" w:space="0" w:color="auto"/>
                <w:right w:val="none" w:sz="0" w:space="0" w:color="auto"/>
              </w:divBdr>
            </w:div>
            <w:div w:id="1233584670">
              <w:marLeft w:val="0"/>
              <w:marRight w:val="0"/>
              <w:marTop w:val="0"/>
              <w:marBottom w:val="0"/>
              <w:divBdr>
                <w:top w:val="none" w:sz="0" w:space="0" w:color="auto"/>
                <w:left w:val="none" w:sz="0" w:space="0" w:color="auto"/>
                <w:bottom w:val="none" w:sz="0" w:space="0" w:color="auto"/>
                <w:right w:val="none" w:sz="0" w:space="0" w:color="auto"/>
              </w:divBdr>
            </w:div>
            <w:div w:id="1322856537">
              <w:marLeft w:val="0"/>
              <w:marRight w:val="0"/>
              <w:marTop w:val="0"/>
              <w:marBottom w:val="0"/>
              <w:divBdr>
                <w:top w:val="none" w:sz="0" w:space="0" w:color="auto"/>
                <w:left w:val="none" w:sz="0" w:space="0" w:color="auto"/>
                <w:bottom w:val="none" w:sz="0" w:space="0" w:color="auto"/>
                <w:right w:val="none" w:sz="0" w:space="0" w:color="auto"/>
              </w:divBdr>
            </w:div>
            <w:div w:id="1397169924">
              <w:marLeft w:val="0"/>
              <w:marRight w:val="0"/>
              <w:marTop w:val="0"/>
              <w:marBottom w:val="0"/>
              <w:divBdr>
                <w:top w:val="none" w:sz="0" w:space="0" w:color="auto"/>
                <w:left w:val="none" w:sz="0" w:space="0" w:color="auto"/>
                <w:bottom w:val="none" w:sz="0" w:space="0" w:color="auto"/>
                <w:right w:val="none" w:sz="0" w:space="0" w:color="auto"/>
              </w:divBdr>
            </w:div>
            <w:div w:id="2043045794">
              <w:marLeft w:val="0"/>
              <w:marRight w:val="0"/>
              <w:marTop w:val="0"/>
              <w:marBottom w:val="0"/>
              <w:divBdr>
                <w:top w:val="none" w:sz="0" w:space="0" w:color="auto"/>
                <w:left w:val="none" w:sz="0" w:space="0" w:color="auto"/>
                <w:bottom w:val="none" w:sz="0" w:space="0" w:color="auto"/>
                <w:right w:val="none" w:sz="0" w:space="0" w:color="auto"/>
              </w:divBdr>
            </w:div>
          </w:divsChild>
        </w:div>
        <w:div w:id="1916430407">
          <w:marLeft w:val="0"/>
          <w:marRight w:val="0"/>
          <w:marTop w:val="0"/>
          <w:marBottom w:val="0"/>
          <w:divBdr>
            <w:top w:val="none" w:sz="0" w:space="0" w:color="auto"/>
            <w:left w:val="none" w:sz="0" w:space="0" w:color="auto"/>
            <w:bottom w:val="none" w:sz="0" w:space="0" w:color="auto"/>
            <w:right w:val="none" w:sz="0" w:space="0" w:color="auto"/>
          </w:divBdr>
          <w:divsChild>
            <w:div w:id="1682657095">
              <w:marLeft w:val="0"/>
              <w:marRight w:val="0"/>
              <w:marTop w:val="0"/>
              <w:marBottom w:val="0"/>
              <w:divBdr>
                <w:top w:val="none" w:sz="0" w:space="0" w:color="auto"/>
                <w:left w:val="none" w:sz="0" w:space="0" w:color="auto"/>
                <w:bottom w:val="none" w:sz="0" w:space="0" w:color="auto"/>
                <w:right w:val="none" w:sz="0" w:space="0" w:color="auto"/>
              </w:divBdr>
            </w:div>
          </w:divsChild>
        </w:div>
        <w:div w:id="1953394977">
          <w:marLeft w:val="0"/>
          <w:marRight w:val="0"/>
          <w:marTop w:val="0"/>
          <w:marBottom w:val="0"/>
          <w:divBdr>
            <w:top w:val="none" w:sz="0" w:space="0" w:color="auto"/>
            <w:left w:val="none" w:sz="0" w:space="0" w:color="auto"/>
            <w:bottom w:val="none" w:sz="0" w:space="0" w:color="auto"/>
            <w:right w:val="none" w:sz="0" w:space="0" w:color="auto"/>
          </w:divBdr>
          <w:divsChild>
            <w:div w:id="2070613399">
              <w:marLeft w:val="0"/>
              <w:marRight w:val="0"/>
              <w:marTop w:val="0"/>
              <w:marBottom w:val="0"/>
              <w:divBdr>
                <w:top w:val="none" w:sz="0" w:space="0" w:color="auto"/>
                <w:left w:val="none" w:sz="0" w:space="0" w:color="auto"/>
                <w:bottom w:val="none" w:sz="0" w:space="0" w:color="auto"/>
                <w:right w:val="none" w:sz="0" w:space="0" w:color="auto"/>
              </w:divBdr>
            </w:div>
          </w:divsChild>
        </w:div>
        <w:div w:id="2014993839">
          <w:marLeft w:val="0"/>
          <w:marRight w:val="0"/>
          <w:marTop w:val="0"/>
          <w:marBottom w:val="0"/>
          <w:divBdr>
            <w:top w:val="none" w:sz="0" w:space="0" w:color="auto"/>
            <w:left w:val="none" w:sz="0" w:space="0" w:color="auto"/>
            <w:bottom w:val="none" w:sz="0" w:space="0" w:color="auto"/>
            <w:right w:val="none" w:sz="0" w:space="0" w:color="auto"/>
          </w:divBdr>
          <w:divsChild>
            <w:div w:id="1677993810">
              <w:marLeft w:val="0"/>
              <w:marRight w:val="0"/>
              <w:marTop w:val="0"/>
              <w:marBottom w:val="0"/>
              <w:divBdr>
                <w:top w:val="none" w:sz="0" w:space="0" w:color="auto"/>
                <w:left w:val="none" w:sz="0" w:space="0" w:color="auto"/>
                <w:bottom w:val="none" w:sz="0" w:space="0" w:color="auto"/>
                <w:right w:val="none" w:sz="0" w:space="0" w:color="auto"/>
              </w:divBdr>
            </w:div>
          </w:divsChild>
        </w:div>
        <w:div w:id="2041734385">
          <w:marLeft w:val="0"/>
          <w:marRight w:val="0"/>
          <w:marTop w:val="0"/>
          <w:marBottom w:val="0"/>
          <w:divBdr>
            <w:top w:val="none" w:sz="0" w:space="0" w:color="auto"/>
            <w:left w:val="none" w:sz="0" w:space="0" w:color="auto"/>
            <w:bottom w:val="none" w:sz="0" w:space="0" w:color="auto"/>
            <w:right w:val="none" w:sz="0" w:space="0" w:color="auto"/>
          </w:divBdr>
          <w:divsChild>
            <w:div w:id="290215363">
              <w:marLeft w:val="0"/>
              <w:marRight w:val="0"/>
              <w:marTop w:val="0"/>
              <w:marBottom w:val="0"/>
              <w:divBdr>
                <w:top w:val="none" w:sz="0" w:space="0" w:color="auto"/>
                <w:left w:val="none" w:sz="0" w:space="0" w:color="auto"/>
                <w:bottom w:val="none" w:sz="0" w:space="0" w:color="auto"/>
                <w:right w:val="none" w:sz="0" w:space="0" w:color="auto"/>
              </w:divBdr>
            </w:div>
            <w:div w:id="860625221">
              <w:marLeft w:val="0"/>
              <w:marRight w:val="0"/>
              <w:marTop w:val="0"/>
              <w:marBottom w:val="0"/>
              <w:divBdr>
                <w:top w:val="none" w:sz="0" w:space="0" w:color="auto"/>
                <w:left w:val="none" w:sz="0" w:space="0" w:color="auto"/>
                <w:bottom w:val="none" w:sz="0" w:space="0" w:color="auto"/>
                <w:right w:val="none" w:sz="0" w:space="0" w:color="auto"/>
              </w:divBdr>
            </w:div>
            <w:div w:id="942374670">
              <w:marLeft w:val="0"/>
              <w:marRight w:val="0"/>
              <w:marTop w:val="0"/>
              <w:marBottom w:val="0"/>
              <w:divBdr>
                <w:top w:val="none" w:sz="0" w:space="0" w:color="auto"/>
                <w:left w:val="none" w:sz="0" w:space="0" w:color="auto"/>
                <w:bottom w:val="none" w:sz="0" w:space="0" w:color="auto"/>
                <w:right w:val="none" w:sz="0" w:space="0" w:color="auto"/>
              </w:divBdr>
            </w:div>
            <w:div w:id="1138449771">
              <w:marLeft w:val="0"/>
              <w:marRight w:val="0"/>
              <w:marTop w:val="0"/>
              <w:marBottom w:val="0"/>
              <w:divBdr>
                <w:top w:val="none" w:sz="0" w:space="0" w:color="auto"/>
                <w:left w:val="none" w:sz="0" w:space="0" w:color="auto"/>
                <w:bottom w:val="none" w:sz="0" w:space="0" w:color="auto"/>
                <w:right w:val="none" w:sz="0" w:space="0" w:color="auto"/>
              </w:divBdr>
            </w:div>
            <w:div w:id="2014062868">
              <w:marLeft w:val="0"/>
              <w:marRight w:val="0"/>
              <w:marTop w:val="0"/>
              <w:marBottom w:val="0"/>
              <w:divBdr>
                <w:top w:val="none" w:sz="0" w:space="0" w:color="auto"/>
                <w:left w:val="none" w:sz="0" w:space="0" w:color="auto"/>
                <w:bottom w:val="none" w:sz="0" w:space="0" w:color="auto"/>
                <w:right w:val="none" w:sz="0" w:space="0" w:color="auto"/>
              </w:divBdr>
            </w:div>
            <w:div w:id="2067292885">
              <w:marLeft w:val="0"/>
              <w:marRight w:val="0"/>
              <w:marTop w:val="0"/>
              <w:marBottom w:val="0"/>
              <w:divBdr>
                <w:top w:val="none" w:sz="0" w:space="0" w:color="auto"/>
                <w:left w:val="none" w:sz="0" w:space="0" w:color="auto"/>
                <w:bottom w:val="none" w:sz="0" w:space="0" w:color="auto"/>
                <w:right w:val="none" w:sz="0" w:space="0" w:color="auto"/>
              </w:divBdr>
            </w:div>
            <w:div w:id="2115899575">
              <w:marLeft w:val="0"/>
              <w:marRight w:val="0"/>
              <w:marTop w:val="0"/>
              <w:marBottom w:val="0"/>
              <w:divBdr>
                <w:top w:val="none" w:sz="0" w:space="0" w:color="auto"/>
                <w:left w:val="none" w:sz="0" w:space="0" w:color="auto"/>
                <w:bottom w:val="none" w:sz="0" w:space="0" w:color="auto"/>
                <w:right w:val="none" w:sz="0" w:space="0" w:color="auto"/>
              </w:divBdr>
            </w:div>
          </w:divsChild>
        </w:div>
        <w:div w:id="2072844107">
          <w:marLeft w:val="0"/>
          <w:marRight w:val="0"/>
          <w:marTop w:val="0"/>
          <w:marBottom w:val="0"/>
          <w:divBdr>
            <w:top w:val="none" w:sz="0" w:space="0" w:color="auto"/>
            <w:left w:val="none" w:sz="0" w:space="0" w:color="auto"/>
            <w:bottom w:val="none" w:sz="0" w:space="0" w:color="auto"/>
            <w:right w:val="none" w:sz="0" w:space="0" w:color="auto"/>
          </w:divBdr>
          <w:divsChild>
            <w:div w:id="81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funding-opportunities/solicitations" TargetMode="External"/><Relationship Id="rId18" Type="http://schemas.openxmlformats.org/officeDocument/2006/relationships/header" Target="header3.xml"/><Relationship Id="rId26" Type="http://schemas.openxmlformats.org/officeDocument/2006/relationships/hyperlink" Target="https://join.zoom.us" TargetMode="External"/><Relationship Id="rId39" Type="http://schemas.openxmlformats.org/officeDocument/2006/relationships/hyperlink" Target="http://www.caiso.com/Documents/Briefing_vehicle_to_grid_roadmap-Feb_2014.pdf" TargetMode="External"/><Relationship Id="rId21" Type="http://schemas.openxmlformats.org/officeDocument/2006/relationships/hyperlink" Target="http://www.empowerinnovation.net" TargetMode="External"/><Relationship Id="rId34" Type="http://schemas.openxmlformats.org/officeDocument/2006/relationships/hyperlink" Target="https://www.openchargealliance.org/" TargetMode="External"/><Relationship Id="rId42" Type="http://schemas.openxmlformats.org/officeDocument/2006/relationships/hyperlink" Target="https://capuc.maps.arcgis.com/apps/webappviewer/index.html?id=5bdb921d747a46929d9f00dbdb6d0fa2" TargetMode="External"/><Relationship Id="rId47" Type="http://schemas.openxmlformats.org/officeDocument/2006/relationships/hyperlink" Target="https://oehha.ca.gov/calenviroscreen/report/calenviroscreen-40" TargetMode="External"/><Relationship Id="rId50" Type="http://schemas.openxmlformats.org/officeDocument/2006/relationships/hyperlink" Target="https://www.energy.ca.gov/funding-opportunities/solicitations"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Eunice.lemos-adair@energy.ca.gov" TargetMode="External"/><Relationship Id="rId11" Type="http://schemas.openxmlformats.org/officeDocument/2006/relationships/image" Target="media/image1.jpeg"/><Relationship Id="rId24" Type="http://schemas.openxmlformats.org/officeDocument/2006/relationships/hyperlink" Target="https://www.energy.ca.gov/funding-opportunities/solicitations" TargetMode="External"/><Relationship Id="rId32" Type="http://schemas.openxmlformats.org/officeDocument/2006/relationships/hyperlink" Target="https://www.nfpa.org/codes-and-standards/all-codes-and-standards/list-of-codes-and-standards/detail?code=70" TargetMode="External"/><Relationship Id="rId37" Type="http://schemas.openxmlformats.org/officeDocument/2006/relationships/hyperlink" Target="https://efiling.energy.ca.gov/GetDocument.aspx?tn=241955" TargetMode="External"/><Relationship Id="rId40" Type="http://schemas.openxmlformats.org/officeDocument/2006/relationships/hyperlink" Target="https://webmaps.arb.ca.gov/PriorityPopulations/" TargetMode="External"/><Relationship Id="rId45" Type="http://schemas.openxmlformats.org/officeDocument/2006/relationships/hyperlink" Target="https://leginfo.legislature.ca.gov/faces/billNavClient.xhtml?bill_id=202120220AB2061" TargetMode="External"/><Relationship Id="rId53" Type="http://schemas.openxmlformats.org/officeDocument/2006/relationships/hyperlink" Target="https://oehha.ca.gov/calenviroscreen/report/calenviroscreen-40" TargetMode="External"/><Relationship Id="rId58"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mailto:publicadvisor@energy.ca.gov" TargetMode="External"/><Relationship Id="rId30" Type="http://schemas.openxmlformats.org/officeDocument/2006/relationships/hyperlink" Target="https://efiling.energy.ca.gov/getdocument.aspx?tn=248494" TargetMode="External"/><Relationship Id="rId35" Type="http://schemas.openxmlformats.org/officeDocument/2006/relationships/hyperlink" Target="https://www.openadr.org" TargetMode="External"/><Relationship Id="rId43" Type="http://schemas.openxmlformats.org/officeDocument/2006/relationships/hyperlink" Target="https://www.energy.ca.gov/funding-opportunities/funding-resources" TargetMode="External"/><Relationship Id="rId48" Type="http://schemas.openxmlformats.org/officeDocument/2006/relationships/hyperlink" Target="http://www.arb.ca.gov/cci-communityinvestments"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gss.energy.ca.gov/"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2.xml"/><Relationship Id="rId25" Type="http://schemas.openxmlformats.org/officeDocument/2006/relationships/hyperlink" Target="https://energy.zoom.us/j/82902565125?pwd=VmVzYUc0d1NYMW9ScG53UkpwVys3Zz09" TargetMode="External"/><Relationship Id="rId33" Type="http://schemas.openxmlformats.org/officeDocument/2006/relationships/hyperlink" Target="https://standardscatalog.ul.com/standards/en/standard_916_5" TargetMode="External"/><Relationship Id="rId38" Type="http://schemas.openxmlformats.org/officeDocument/2006/relationships/hyperlink" Target="https://efiling.energy.ca.gov/getdocument.aspx?tn=238853" TargetMode="External"/><Relationship Id="rId46" Type="http://schemas.openxmlformats.org/officeDocument/2006/relationships/hyperlink" Target="https://www.cpuc.ca.gov/industries-and-topics/wildfires/fire-threat-maps-and-fire-safety-rulemaking" TargetMode="External"/><Relationship Id="rId59" Type="http://schemas.openxmlformats.org/officeDocument/2006/relationships/footer" Target="footer5.xml"/><Relationship Id="rId20" Type="http://schemas.openxmlformats.org/officeDocument/2006/relationships/image" Target="media/image2.png"/><Relationship Id="rId41" Type="http://schemas.openxmlformats.org/officeDocument/2006/relationships/hyperlink" Target="https://oehha.ca.gov/calenviroscreen/sb535" TargetMode="External"/><Relationship Id="rId54" Type="http://schemas.openxmlformats.org/officeDocument/2006/relationships/hyperlink" Target="https://www.energy.ca.gov/funding-opportunities/funding-resources/ecams-resources/budget-category-guidance?auHash=cEItgat6JNbO9BFGeVqe4E5T6koCOgTaqliFX6bmwt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www.energy.ca.gov/funding-opportunities/solicitations" TargetMode="External"/><Relationship Id="rId36" Type="http://schemas.openxmlformats.org/officeDocument/2006/relationships/hyperlink" Target="https://www.openadr.org" TargetMode="External"/><Relationship Id="rId49" Type="http://schemas.openxmlformats.org/officeDocument/2006/relationships/hyperlink" Target="https://gss.energy.ca.gov"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sae.org/standards/content/j1772_201710/" TargetMode="External"/><Relationship Id="rId44" Type="http://schemas.openxmlformats.org/officeDocument/2006/relationships/hyperlink" Target="http://www.sos.ca.gov/" TargetMode="External"/><Relationship Id="rId52" Type="http://schemas.openxmlformats.org/officeDocument/2006/relationships/hyperlink" Target="https://www.energy.ca.gov/funding-opportunities/solicitations" TargetMode="External"/><Relationship Id="rId60" Type="http://schemas.openxmlformats.org/officeDocument/2006/relationships/hyperlink" Target="http://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ter\Downloads\GFO%20Template%20for%20CTP%202022-1-12%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Dixit, Raj@Energy</DisplayName>
        <AccountId>54</AccountId>
        <AccountType/>
      </UserInfo>
      <UserInfo>
        <DisplayName>Reid, Kathryn@Energy</DisplayName>
        <AccountId>7663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AFB30-20C5-4269-B10C-E2F18F4DF4C0}"/>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5067c814-4b34-462c-a21d-c185ff6548d2"/>
    <ds:schemaRef ds:uri="785685f2-c2e1-4352-89aa-3faca8eaba52"/>
    <ds:schemaRef ds:uri="http://schemas.microsoft.com/office/2006/metadata/properties"/>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GFO Template for CTP 2022-1-12 (5)</Template>
  <TotalTime>357</TotalTime>
  <Pages>65</Pages>
  <Words>18554</Words>
  <Characters>117084</Characters>
  <Application>Microsoft Office Word</Application>
  <DocSecurity>0</DocSecurity>
  <Lines>975</Lines>
  <Paragraphs>270</Paragraphs>
  <ScaleCrop>false</ScaleCrop>
  <Company>California Energy Commission</Company>
  <LinksUpToDate>false</LinksUpToDate>
  <CharactersWithSpaces>135368</CharactersWithSpaces>
  <SharedDoc>false</SharedDoc>
  <HLinks>
    <vt:vector size="564" baseType="variant">
      <vt:variant>
        <vt:i4>2031704</vt:i4>
      </vt:variant>
      <vt:variant>
        <vt:i4>501</vt:i4>
      </vt:variant>
      <vt:variant>
        <vt:i4>0</vt:i4>
      </vt:variant>
      <vt:variant>
        <vt:i4>5</vt:i4>
      </vt:variant>
      <vt:variant>
        <vt:lpwstr>http://www.energy.ca.gov/funding-opportunities/solicitations</vt:lpwstr>
      </vt:variant>
      <vt:variant>
        <vt:lpwstr/>
      </vt:variant>
      <vt:variant>
        <vt:i4>4653082</vt:i4>
      </vt:variant>
      <vt:variant>
        <vt:i4>474</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7012389</vt:i4>
      </vt:variant>
      <vt:variant>
        <vt:i4>471</vt:i4>
      </vt:variant>
      <vt:variant>
        <vt:i4>0</vt:i4>
      </vt:variant>
      <vt:variant>
        <vt:i4>5</vt:i4>
      </vt:variant>
      <vt:variant>
        <vt:lpwstr>https://oehha.ca.gov/calenviroscreen/report/calenviroscreen-40</vt:lpwstr>
      </vt:variant>
      <vt:variant>
        <vt:lpwstr/>
      </vt:variant>
      <vt:variant>
        <vt:i4>4194311</vt:i4>
      </vt:variant>
      <vt:variant>
        <vt:i4>468</vt:i4>
      </vt:variant>
      <vt:variant>
        <vt:i4>0</vt:i4>
      </vt:variant>
      <vt:variant>
        <vt:i4>5</vt:i4>
      </vt:variant>
      <vt:variant>
        <vt:lpwstr>https://www.energy.ca.gov/funding-opportunities/solicitations</vt:lpwstr>
      </vt:variant>
      <vt:variant>
        <vt:lpwstr/>
      </vt:variant>
      <vt:variant>
        <vt:i4>2359405</vt:i4>
      </vt:variant>
      <vt:variant>
        <vt:i4>465</vt:i4>
      </vt:variant>
      <vt:variant>
        <vt:i4>0</vt:i4>
      </vt:variant>
      <vt:variant>
        <vt:i4>5</vt:i4>
      </vt:variant>
      <vt:variant>
        <vt:lpwstr>https://gss.energy.ca.gov/</vt:lpwstr>
      </vt:variant>
      <vt:variant>
        <vt:lpwstr/>
      </vt:variant>
      <vt:variant>
        <vt:i4>4194311</vt:i4>
      </vt:variant>
      <vt:variant>
        <vt:i4>444</vt:i4>
      </vt:variant>
      <vt:variant>
        <vt:i4>0</vt:i4>
      </vt:variant>
      <vt:variant>
        <vt:i4>5</vt:i4>
      </vt:variant>
      <vt:variant>
        <vt:lpwstr>https://www.energy.ca.gov/funding-opportunities/solicitations</vt:lpwstr>
      </vt:variant>
      <vt:variant>
        <vt:lpwstr/>
      </vt:variant>
      <vt:variant>
        <vt:i4>2359405</vt:i4>
      </vt:variant>
      <vt:variant>
        <vt:i4>441</vt:i4>
      </vt:variant>
      <vt:variant>
        <vt:i4>0</vt:i4>
      </vt:variant>
      <vt:variant>
        <vt:i4>5</vt:i4>
      </vt:variant>
      <vt:variant>
        <vt:lpwstr>https://gss.energy.ca.gov/</vt:lpwstr>
      </vt:variant>
      <vt:variant>
        <vt:lpwstr/>
      </vt:variant>
      <vt:variant>
        <vt:i4>7274611</vt:i4>
      </vt:variant>
      <vt:variant>
        <vt:i4>438</vt:i4>
      </vt:variant>
      <vt:variant>
        <vt:i4>0</vt:i4>
      </vt:variant>
      <vt:variant>
        <vt:i4>5</vt:i4>
      </vt:variant>
      <vt:variant>
        <vt:lpwstr>http://www.arb.ca.gov/cci-communityinvestments</vt:lpwstr>
      </vt:variant>
      <vt:variant>
        <vt:lpwstr/>
      </vt:variant>
      <vt:variant>
        <vt:i4>7012389</vt:i4>
      </vt:variant>
      <vt:variant>
        <vt:i4>435</vt:i4>
      </vt:variant>
      <vt:variant>
        <vt:i4>0</vt:i4>
      </vt:variant>
      <vt:variant>
        <vt:i4>5</vt:i4>
      </vt:variant>
      <vt:variant>
        <vt:lpwstr>https://oehha.ca.gov/calenviroscreen/report/calenviroscreen-40</vt:lpwstr>
      </vt:variant>
      <vt:variant>
        <vt:lpwstr/>
      </vt:variant>
      <vt:variant>
        <vt:i4>2293869</vt:i4>
      </vt:variant>
      <vt:variant>
        <vt:i4>432</vt:i4>
      </vt:variant>
      <vt:variant>
        <vt:i4>0</vt:i4>
      </vt:variant>
      <vt:variant>
        <vt:i4>5</vt:i4>
      </vt:variant>
      <vt:variant>
        <vt:lpwstr>https://www.cpuc.ca.gov/industries-and-topics/wildfires/fire-threat-maps-and-fire-safety-rulemaking</vt:lpwstr>
      </vt:variant>
      <vt:variant>
        <vt:lpwstr/>
      </vt:variant>
      <vt:variant>
        <vt:i4>7733318</vt:i4>
      </vt:variant>
      <vt:variant>
        <vt:i4>429</vt:i4>
      </vt:variant>
      <vt:variant>
        <vt:i4>0</vt:i4>
      </vt:variant>
      <vt:variant>
        <vt:i4>5</vt:i4>
      </vt:variant>
      <vt:variant>
        <vt:lpwstr>https://leginfo.legislature.ca.gov/faces/billNavClient.xhtml?bill_id=202120220AB2061</vt:lpwstr>
      </vt:variant>
      <vt:variant>
        <vt:lpwstr/>
      </vt:variant>
      <vt:variant>
        <vt:i4>2490465</vt:i4>
      </vt:variant>
      <vt:variant>
        <vt:i4>426</vt:i4>
      </vt:variant>
      <vt:variant>
        <vt:i4>0</vt:i4>
      </vt:variant>
      <vt:variant>
        <vt:i4>5</vt:i4>
      </vt:variant>
      <vt:variant>
        <vt:lpwstr>http://www.sos.ca.gov/</vt:lpwstr>
      </vt:variant>
      <vt:variant>
        <vt:lpwstr/>
      </vt:variant>
      <vt:variant>
        <vt:i4>393221</vt:i4>
      </vt:variant>
      <vt:variant>
        <vt:i4>423</vt:i4>
      </vt:variant>
      <vt:variant>
        <vt:i4>0</vt:i4>
      </vt:variant>
      <vt:variant>
        <vt:i4>5</vt:i4>
      </vt:variant>
      <vt:variant>
        <vt:lpwstr>https://www.energy.ca.gov/funding-opportunities/funding-resources</vt:lpwstr>
      </vt:variant>
      <vt:variant>
        <vt:lpwstr/>
      </vt:variant>
      <vt:variant>
        <vt:i4>7274597</vt:i4>
      </vt:variant>
      <vt:variant>
        <vt:i4>420</vt:i4>
      </vt:variant>
      <vt:variant>
        <vt:i4>0</vt:i4>
      </vt:variant>
      <vt:variant>
        <vt:i4>5</vt:i4>
      </vt:variant>
      <vt:variant>
        <vt:lpwstr>https://capuc.maps.arcgis.com/apps/webappviewer/index.html?id=5bdb921d747a46929d9f00dbdb6d0fa2</vt:lpwstr>
      </vt:variant>
      <vt:variant>
        <vt:lpwstr/>
      </vt:variant>
      <vt:variant>
        <vt:i4>4063281</vt:i4>
      </vt:variant>
      <vt:variant>
        <vt:i4>417</vt:i4>
      </vt:variant>
      <vt:variant>
        <vt:i4>0</vt:i4>
      </vt:variant>
      <vt:variant>
        <vt:i4>5</vt:i4>
      </vt:variant>
      <vt:variant>
        <vt:lpwstr>https://oehha.ca.gov/calenviroscreen/sb535</vt:lpwstr>
      </vt:variant>
      <vt:variant>
        <vt:lpwstr/>
      </vt:variant>
      <vt:variant>
        <vt:i4>7340088</vt:i4>
      </vt:variant>
      <vt:variant>
        <vt:i4>414</vt:i4>
      </vt:variant>
      <vt:variant>
        <vt:i4>0</vt:i4>
      </vt:variant>
      <vt:variant>
        <vt:i4>5</vt:i4>
      </vt:variant>
      <vt:variant>
        <vt:lpwstr>https://webmaps.arb.ca.gov/PriorityPopulations/</vt:lpwstr>
      </vt:variant>
      <vt:variant>
        <vt:lpwstr/>
      </vt:variant>
      <vt:variant>
        <vt:i4>5832739</vt:i4>
      </vt:variant>
      <vt:variant>
        <vt:i4>411</vt:i4>
      </vt:variant>
      <vt:variant>
        <vt:i4>0</vt:i4>
      </vt:variant>
      <vt:variant>
        <vt:i4>5</vt:i4>
      </vt:variant>
      <vt:variant>
        <vt:lpwstr>http://www.caiso.com/Documents/Briefing_vehicle_to_grid_roadmap-Feb_2014.pdf</vt:lpwstr>
      </vt:variant>
      <vt:variant>
        <vt:lpwstr>search=VGI%20roadmap</vt:lpwstr>
      </vt:variant>
      <vt:variant>
        <vt:i4>393244</vt:i4>
      </vt:variant>
      <vt:variant>
        <vt:i4>408</vt:i4>
      </vt:variant>
      <vt:variant>
        <vt:i4>0</vt:i4>
      </vt:variant>
      <vt:variant>
        <vt:i4>5</vt:i4>
      </vt:variant>
      <vt:variant>
        <vt:lpwstr>https://efiling.energy.ca.gov/getdocument.aspx?tn=238853</vt:lpwstr>
      </vt:variant>
      <vt:variant>
        <vt:lpwstr/>
      </vt:variant>
      <vt:variant>
        <vt:i4>393237</vt:i4>
      </vt:variant>
      <vt:variant>
        <vt:i4>405</vt:i4>
      </vt:variant>
      <vt:variant>
        <vt:i4>0</vt:i4>
      </vt:variant>
      <vt:variant>
        <vt:i4>5</vt:i4>
      </vt:variant>
      <vt:variant>
        <vt:lpwstr>https://efiling.energy.ca.gov/GetDocument.aspx?tn=241955</vt:lpwstr>
      </vt:variant>
      <vt:variant>
        <vt:lpwstr/>
      </vt:variant>
      <vt:variant>
        <vt:i4>4259921</vt:i4>
      </vt:variant>
      <vt:variant>
        <vt:i4>402</vt:i4>
      </vt:variant>
      <vt:variant>
        <vt:i4>0</vt:i4>
      </vt:variant>
      <vt:variant>
        <vt:i4>5</vt:i4>
      </vt:variant>
      <vt:variant>
        <vt:lpwstr>https://www.openadr.org/</vt:lpwstr>
      </vt:variant>
      <vt:variant>
        <vt:lpwstr/>
      </vt:variant>
      <vt:variant>
        <vt:i4>4259921</vt:i4>
      </vt:variant>
      <vt:variant>
        <vt:i4>399</vt:i4>
      </vt:variant>
      <vt:variant>
        <vt:i4>0</vt:i4>
      </vt:variant>
      <vt:variant>
        <vt:i4>5</vt:i4>
      </vt:variant>
      <vt:variant>
        <vt:lpwstr>https://www.openadr.org/</vt:lpwstr>
      </vt:variant>
      <vt:variant>
        <vt:lpwstr/>
      </vt:variant>
      <vt:variant>
        <vt:i4>3080316</vt:i4>
      </vt:variant>
      <vt:variant>
        <vt:i4>396</vt:i4>
      </vt:variant>
      <vt:variant>
        <vt:i4>0</vt:i4>
      </vt:variant>
      <vt:variant>
        <vt:i4>5</vt:i4>
      </vt:variant>
      <vt:variant>
        <vt:lpwstr>https://www.openchargealliance.org/</vt:lpwstr>
      </vt:variant>
      <vt:variant>
        <vt:lpwstr/>
      </vt:variant>
      <vt:variant>
        <vt:i4>6422585</vt:i4>
      </vt:variant>
      <vt:variant>
        <vt:i4>393</vt:i4>
      </vt:variant>
      <vt:variant>
        <vt:i4>0</vt:i4>
      </vt:variant>
      <vt:variant>
        <vt:i4>5</vt:i4>
      </vt:variant>
      <vt:variant>
        <vt:lpwstr>https://standardscatalog.ul.com/standards/en/standard_916_5</vt:lpwstr>
      </vt:variant>
      <vt:variant>
        <vt:lpwstr/>
      </vt:variant>
      <vt:variant>
        <vt:i4>6488117</vt:i4>
      </vt:variant>
      <vt:variant>
        <vt:i4>390</vt:i4>
      </vt:variant>
      <vt:variant>
        <vt:i4>0</vt:i4>
      </vt:variant>
      <vt:variant>
        <vt:i4>5</vt:i4>
      </vt:variant>
      <vt:variant>
        <vt:lpwstr>https://www.nfpa.org/codes-and-standards/all-codes-and-standards/list-of-codes-and-standards/detail?code=70</vt:lpwstr>
      </vt:variant>
      <vt:variant>
        <vt:lpwstr/>
      </vt:variant>
      <vt:variant>
        <vt:i4>6160488</vt:i4>
      </vt:variant>
      <vt:variant>
        <vt:i4>387</vt:i4>
      </vt:variant>
      <vt:variant>
        <vt:i4>0</vt:i4>
      </vt:variant>
      <vt:variant>
        <vt:i4>5</vt:i4>
      </vt:variant>
      <vt:variant>
        <vt:lpwstr>https://www.sae.org/standards/content/j1772_201710/</vt:lpwstr>
      </vt:variant>
      <vt:variant>
        <vt:lpwstr/>
      </vt:variant>
      <vt:variant>
        <vt:i4>655376</vt:i4>
      </vt:variant>
      <vt:variant>
        <vt:i4>384</vt:i4>
      </vt:variant>
      <vt:variant>
        <vt:i4>0</vt:i4>
      </vt:variant>
      <vt:variant>
        <vt:i4>5</vt:i4>
      </vt:variant>
      <vt:variant>
        <vt:lpwstr>https://efiling.energy.ca.gov/getdocument.aspx?tn=248494</vt:lpwstr>
      </vt:variant>
      <vt:variant>
        <vt:lpwstr/>
      </vt:variant>
      <vt:variant>
        <vt:i4>589948</vt:i4>
      </vt:variant>
      <vt:variant>
        <vt:i4>381</vt:i4>
      </vt:variant>
      <vt:variant>
        <vt:i4>0</vt:i4>
      </vt:variant>
      <vt:variant>
        <vt:i4>5</vt:i4>
      </vt:variant>
      <vt:variant>
        <vt:lpwstr>mailto:Eunice.lemos-adair@energy.ca.gov</vt:lpwstr>
      </vt:variant>
      <vt:variant>
        <vt:lpwstr/>
      </vt:variant>
      <vt:variant>
        <vt:i4>4194311</vt:i4>
      </vt:variant>
      <vt:variant>
        <vt:i4>378</vt:i4>
      </vt:variant>
      <vt:variant>
        <vt:i4>0</vt:i4>
      </vt:variant>
      <vt:variant>
        <vt:i4>5</vt:i4>
      </vt:variant>
      <vt:variant>
        <vt:lpwstr>https://www.energy.ca.gov/funding-opportunities/solicitations</vt:lpwstr>
      </vt:variant>
      <vt:variant>
        <vt:lpwstr/>
      </vt:variant>
      <vt:variant>
        <vt:i4>3539029</vt:i4>
      </vt:variant>
      <vt:variant>
        <vt:i4>375</vt:i4>
      </vt:variant>
      <vt:variant>
        <vt:i4>0</vt:i4>
      </vt:variant>
      <vt:variant>
        <vt:i4>5</vt:i4>
      </vt:variant>
      <vt:variant>
        <vt:lpwstr>mailto:publicadvisor@energy.ca.gov</vt:lpwstr>
      </vt:variant>
      <vt:variant>
        <vt:lpwstr/>
      </vt:variant>
      <vt:variant>
        <vt:i4>5767194</vt:i4>
      </vt:variant>
      <vt:variant>
        <vt:i4>372</vt:i4>
      </vt:variant>
      <vt:variant>
        <vt:i4>0</vt:i4>
      </vt:variant>
      <vt:variant>
        <vt:i4>5</vt:i4>
      </vt:variant>
      <vt:variant>
        <vt:lpwstr>https://join.zoom.us/</vt:lpwstr>
      </vt:variant>
      <vt:variant>
        <vt:lpwstr/>
      </vt:variant>
      <vt:variant>
        <vt:i4>1769565</vt:i4>
      </vt:variant>
      <vt:variant>
        <vt:i4>369</vt:i4>
      </vt:variant>
      <vt:variant>
        <vt:i4>0</vt:i4>
      </vt:variant>
      <vt:variant>
        <vt:i4>5</vt:i4>
      </vt:variant>
      <vt:variant>
        <vt:lpwstr>https://energy.zoom.us/j/82902565125?pwd=VmVzYUc0d1NYMW9ScG53UkpwVys3Zz09</vt:lpwstr>
      </vt:variant>
      <vt:variant>
        <vt:lpwstr/>
      </vt:variant>
      <vt:variant>
        <vt:i4>4194311</vt:i4>
      </vt:variant>
      <vt:variant>
        <vt:i4>366</vt:i4>
      </vt:variant>
      <vt:variant>
        <vt:i4>0</vt:i4>
      </vt:variant>
      <vt:variant>
        <vt:i4>5</vt:i4>
      </vt:variant>
      <vt:variant>
        <vt:lpwstr>https://www.energy.ca.gov/funding-opportunities/solicitations</vt:lpwstr>
      </vt:variant>
      <vt:variant>
        <vt:lpwstr/>
      </vt:variant>
      <vt:variant>
        <vt:i4>4587542</vt:i4>
      </vt:variant>
      <vt:variant>
        <vt:i4>363</vt:i4>
      </vt:variant>
      <vt:variant>
        <vt:i4>0</vt:i4>
      </vt:variant>
      <vt:variant>
        <vt:i4>5</vt:i4>
      </vt:variant>
      <vt:variant>
        <vt:lpwstr>http://www.empowerinnovation.net/</vt:lpwstr>
      </vt:variant>
      <vt:variant>
        <vt:lpwstr/>
      </vt:variant>
      <vt:variant>
        <vt:i4>1835064</vt:i4>
      </vt:variant>
      <vt:variant>
        <vt:i4>356</vt:i4>
      </vt:variant>
      <vt:variant>
        <vt:i4>0</vt:i4>
      </vt:variant>
      <vt:variant>
        <vt:i4>5</vt:i4>
      </vt:variant>
      <vt:variant>
        <vt:lpwstr/>
      </vt:variant>
      <vt:variant>
        <vt:lpwstr>_Toc682394540</vt:lpwstr>
      </vt:variant>
      <vt:variant>
        <vt:i4>2752515</vt:i4>
      </vt:variant>
      <vt:variant>
        <vt:i4>350</vt:i4>
      </vt:variant>
      <vt:variant>
        <vt:i4>0</vt:i4>
      </vt:variant>
      <vt:variant>
        <vt:i4>5</vt:i4>
      </vt:variant>
      <vt:variant>
        <vt:lpwstr/>
      </vt:variant>
      <vt:variant>
        <vt:lpwstr>_Toc1961965784</vt:lpwstr>
      </vt:variant>
      <vt:variant>
        <vt:i4>1507379</vt:i4>
      </vt:variant>
      <vt:variant>
        <vt:i4>344</vt:i4>
      </vt:variant>
      <vt:variant>
        <vt:i4>0</vt:i4>
      </vt:variant>
      <vt:variant>
        <vt:i4>5</vt:i4>
      </vt:variant>
      <vt:variant>
        <vt:lpwstr/>
      </vt:variant>
      <vt:variant>
        <vt:lpwstr>_Toc478286734</vt:lpwstr>
      </vt:variant>
      <vt:variant>
        <vt:i4>1769535</vt:i4>
      </vt:variant>
      <vt:variant>
        <vt:i4>338</vt:i4>
      </vt:variant>
      <vt:variant>
        <vt:i4>0</vt:i4>
      </vt:variant>
      <vt:variant>
        <vt:i4>5</vt:i4>
      </vt:variant>
      <vt:variant>
        <vt:lpwstr/>
      </vt:variant>
      <vt:variant>
        <vt:lpwstr>_Toc668943503</vt:lpwstr>
      </vt:variant>
      <vt:variant>
        <vt:i4>2359302</vt:i4>
      </vt:variant>
      <vt:variant>
        <vt:i4>332</vt:i4>
      </vt:variant>
      <vt:variant>
        <vt:i4>0</vt:i4>
      </vt:variant>
      <vt:variant>
        <vt:i4>5</vt:i4>
      </vt:variant>
      <vt:variant>
        <vt:lpwstr/>
      </vt:variant>
      <vt:variant>
        <vt:lpwstr>_Toc1813836883</vt:lpwstr>
      </vt:variant>
      <vt:variant>
        <vt:i4>1769524</vt:i4>
      </vt:variant>
      <vt:variant>
        <vt:i4>326</vt:i4>
      </vt:variant>
      <vt:variant>
        <vt:i4>0</vt:i4>
      </vt:variant>
      <vt:variant>
        <vt:i4>5</vt:i4>
      </vt:variant>
      <vt:variant>
        <vt:lpwstr/>
      </vt:variant>
      <vt:variant>
        <vt:lpwstr>_Toc20886783</vt:lpwstr>
      </vt:variant>
      <vt:variant>
        <vt:i4>2424835</vt:i4>
      </vt:variant>
      <vt:variant>
        <vt:i4>320</vt:i4>
      </vt:variant>
      <vt:variant>
        <vt:i4>0</vt:i4>
      </vt:variant>
      <vt:variant>
        <vt:i4>5</vt:i4>
      </vt:variant>
      <vt:variant>
        <vt:lpwstr/>
      </vt:variant>
      <vt:variant>
        <vt:lpwstr>_Toc1250125634</vt:lpwstr>
      </vt:variant>
      <vt:variant>
        <vt:i4>1638461</vt:i4>
      </vt:variant>
      <vt:variant>
        <vt:i4>314</vt:i4>
      </vt:variant>
      <vt:variant>
        <vt:i4>0</vt:i4>
      </vt:variant>
      <vt:variant>
        <vt:i4>5</vt:i4>
      </vt:variant>
      <vt:variant>
        <vt:lpwstr/>
      </vt:variant>
      <vt:variant>
        <vt:lpwstr>_Toc336194187</vt:lpwstr>
      </vt:variant>
      <vt:variant>
        <vt:i4>2555914</vt:i4>
      </vt:variant>
      <vt:variant>
        <vt:i4>308</vt:i4>
      </vt:variant>
      <vt:variant>
        <vt:i4>0</vt:i4>
      </vt:variant>
      <vt:variant>
        <vt:i4>5</vt:i4>
      </vt:variant>
      <vt:variant>
        <vt:lpwstr/>
      </vt:variant>
      <vt:variant>
        <vt:lpwstr>_Toc1344378343</vt:lpwstr>
      </vt:variant>
      <vt:variant>
        <vt:i4>3014657</vt:i4>
      </vt:variant>
      <vt:variant>
        <vt:i4>302</vt:i4>
      </vt:variant>
      <vt:variant>
        <vt:i4>0</vt:i4>
      </vt:variant>
      <vt:variant>
        <vt:i4>5</vt:i4>
      </vt:variant>
      <vt:variant>
        <vt:lpwstr/>
      </vt:variant>
      <vt:variant>
        <vt:lpwstr>_Toc1376135738</vt:lpwstr>
      </vt:variant>
      <vt:variant>
        <vt:i4>2097158</vt:i4>
      </vt:variant>
      <vt:variant>
        <vt:i4>296</vt:i4>
      </vt:variant>
      <vt:variant>
        <vt:i4>0</vt:i4>
      </vt:variant>
      <vt:variant>
        <vt:i4>5</vt:i4>
      </vt:variant>
      <vt:variant>
        <vt:lpwstr/>
      </vt:variant>
      <vt:variant>
        <vt:lpwstr>_Toc1897951865</vt:lpwstr>
      </vt:variant>
      <vt:variant>
        <vt:i4>2293764</vt:i4>
      </vt:variant>
      <vt:variant>
        <vt:i4>290</vt:i4>
      </vt:variant>
      <vt:variant>
        <vt:i4>0</vt:i4>
      </vt:variant>
      <vt:variant>
        <vt:i4>5</vt:i4>
      </vt:variant>
      <vt:variant>
        <vt:lpwstr/>
      </vt:variant>
      <vt:variant>
        <vt:lpwstr>_Toc1534363764</vt:lpwstr>
      </vt:variant>
      <vt:variant>
        <vt:i4>1179697</vt:i4>
      </vt:variant>
      <vt:variant>
        <vt:i4>284</vt:i4>
      </vt:variant>
      <vt:variant>
        <vt:i4>0</vt:i4>
      </vt:variant>
      <vt:variant>
        <vt:i4>5</vt:i4>
      </vt:variant>
      <vt:variant>
        <vt:lpwstr/>
      </vt:variant>
      <vt:variant>
        <vt:lpwstr>_Toc348236950</vt:lpwstr>
      </vt:variant>
      <vt:variant>
        <vt:i4>2490382</vt:i4>
      </vt:variant>
      <vt:variant>
        <vt:i4>278</vt:i4>
      </vt:variant>
      <vt:variant>
        <vt:i4>0</vt:i4>
      </vt:variant>
      <vt:variant>
        <vt:i4>5</vt:i4>
      </vt:variant>
      <vt:variant>
        <vt:lpwstr/>
      </vt:variant>
      <vt:variant>
        <vt:lpwstr>_Toc1394516552</vt:lpwstr>
      </vt:variant>
      <vt:variant>
        <vt:i4>1310775</vt:i4>
      </vt:variant>
      <vt:variant>
        <vt:i4>272</vt:i4>
      </vt:variant>
      <vt:variant>
        <vt:i4>0</vt:i4>
      </vt:variant>
      <vt:variant>
        <vt:i4>5</vt:i4>
      </vt:variant>
      <vt:variant>
        <vt:lpwstr/>
      </vt:variant>
      <vt:variant>
        <vt:lpwstr>_Toc225063627</vt:lpwstr>
      </vt:variant>
      <vt:variant>
        <vt:i4>2359300</vt:i4>
      </vt:variant>
      <vt:variant>
        <vt:i4>266</vt:i4>
      </vt:variant>
      <vt:variant>
        <vt:i4>0</vt:i4>
      </vt:variant>
      <vt:variant>
        <vt:i4>5</vt:i4>
      </vt:variant>
      <vt:variant>
        <vt:lpwstr/>
      </vt:variant>
      <vt:variant>
        <vt:lpwstr>_Toc1136251150</vt:lpwstr>
      </vt:variant>
      <vt:variant>
        <vt:i4>2097161</vt:i4>
      </vt:variant>
      <vt:variant>
        <vt:i4>260</vt:i4>
      </vt:variant>
      <vt:variant>
        <vt:i4>0</vt:i4>
      </vt:variant>
      <vt:variant>
        <vt:i4>5</vt:i4>
      </vt:variant>
      <vt:variant>
        <vt:lpwstr/>
      </vt:variant>
      <vt:variant>
        <vt:lpwstr>_Toc1889136174</vt:lpwstr>
      </vt:variant>
      <vt:variant>
        <vt:i4>1441850</vt:i4>
      </vt:variant>
      <vt:variant>
        <vt:i4>254</vt:i4>
      </vt:variant>
      <vt:variant>
        <vt:i4>0</vt:i4>
      </vt:variant>
      <vt:variant>
        <vt:i4>5</vt:i4>
      </vt:variant>
      <vt:variant>
        <vt:lpwstr/>
      </vt:variant>
      <vt:variant>
        <vt:lpwstr>_Toc502753853</vt:lpwstr>
      </vt:variant>
      <vt:variant>
        <vt:i4>2359299</vt:i4>
      </vt:variant>
      <vt:variant>
        <vt:i4>248</vt:i4>
      </vt:variant>
      <vt:variant>
        <vt:i4>0</vt:i4>
      </vt:variant>
      <vt:variant>
        <vt:i4>5</vt:i4>
      </vt:variant>
      <vt:variant>
        <vt:lpwstr/>
      </vt:variant>
      <vt:variant>
        <vt:lpwstr>_Toc1504366276</vt:lpwstr>
      </vt:variant>
      <vt:variant>
        <vt:i4>2555909</vt:i4>
      </vt:variant>
      <vt:variant>
        <vt:i4>242</vt:i4>
      </vt:variant>
      <vt:variant>
        <vt:i4>0</vt:i4>
      </vt:variant>
      <vt:variant>
        <vt:i4>5</vt:i4>
      </vt:variant>
      <vt:variant>
        <vt:lpwstr/>
      </vt:variant>
      <vt:variant>
        <vt:lpwstr>_Toc1922006902</vt:lpwstr>
      </vt:variant>
      <vt:variant>
        <vt:i4>2490370</vt:i4>
      </vt:variant>
      <vt:variant>
        <vt:i4>236</vt:i4>
      </vt:variant>
      <vt:variant>
        <vt:i4>0</vt:i4>
      </vt:variant>
      <vt:variant>
        <vt:i4>5</vt:i4>
      </vt:variant>
      <vt:variant>
        <vt:lpwstr/>
      </vt:variant>
      <vt:variant>
        <vt:lpwstr>_Toc1150678582</vt:lpwstr>
      </vt:variant>
      <vt:variant>
        <vt:i4>1835068</vt:i4>
      </vt:variant>
      <vt:variant>
        <vt:i4>230</vt:i4>
      </vt:variant>
      <vt:variant>
        <vt:i4>0</vt:i4>
      </vt:variant>
      <vt:variant>
        <vt:i4>5</vt:i4>
      </vt:variant>
      <vt:variant>
        <vt:lpwstr/>
      </vt:variant>
      <vt:variant>
        <vt:lpwstr>_Toc962318662</vt:lpwstr>
      </vt:variant>
      <vt:variant>
        <vt:i4>1114167</vt:i4>
      </vt:variant>
      <vt:variant>
        <vt:i4>224</vt:i4>
      </vt:variant>
      <vt:variant>
        <vt:i4>0</vt:i4>
      </vt:variant>
      <vt:variant>
        <vt:i4>5</vt:i4>
      </vt:variant>
      <vt:variant>
        <vt:lpwstr/>
      </vt:variant>
      <vt:variant>
        <vt:lpwstr>_Toc222777049</vt:lpwstr>
      </vt:variant>
      <vt:variant>
        <vt:i4>1245237</vt:i4>
      </vt:variant>
      <vt:variant>
        <vt:i4>218</vt:i4>
      </vt:variant>
      <vt:variant>
        <vt:i4>0</vt:i4>
      </vt:variant>
      <vt:variant>
        <vt:i4>5</vt:i4>
      </vt:variant>
      <vt:variant>
        <vt:lpwstr/>
      </vt:variant>
      <vt:variant>
        <vt:lpwstr>_Toc74812382</vt:lpwstr>
      </vt:variant>
      <vt:variant>
        <vt:i4>1703993</vt:i4>
      </vt:variant>
      <vt:variant>
        <vt:i4>212</vt:i4>
      </vt:variant>
      <vt:variant>
        <vt:i4>0</vt:i4>
      </vt:variant>
      <vt:variant>
        <vt:i4>5</vt:i4>
      </vt:variant>
      <vt:variant>
        <vt:lpwstr/>
      </vt:variant>
      <vt:variant>
        <vt:lpwstr>_Toc928117992</vt:lpwstr>
      </vt:variant>
      <vt:variant>
        <vt:i4>1507389</vt:i4>
      </vt:variant>
      <vt:variant>
        <vt:i4>206</vt:i4>
      </vt:variant>
      <vt:variant>
        <vt:i4>0</vt:i4>
      </vt:variant>
      <vt:variant>
        <vt:i4>5</vt:i4>
      </vt:variant>
      <vt:variant>
        <vt:lpwstr/>
      </vt:variant>
      <vt:variant>
        <vt:lpwstr>_Toc937074475</vt:lpwstr>
      </vt:variant>
      <vt:variant>
        <vt:i4>1769527</vt:i4>
      </vt:variant>
      <vt:variant>
        <vt:i4>200</vt:i4>
      </vt:variant>
      <vt:variant>
        <vt:i4>0</vt:i4>
      </vt:variant>
      <vt:variant>
        <vt:i4>5</vt:i4>
      </vt:variant>
      <vt:variant>
        <vt:lpwstr/>
      </vt:variant>
      <vt:variant>
        <vt:lpwstr>_Toc549994252</vt:lpwstr>
      </vt:variant>
      <vt:variant>
        <vt:i4>2424840</vt:i4>
      </vt:variant>
      <vt:variant>
        <vt:i4>194</vt:i4>
      </vt:variant>
      <vt:variant>
        <vt:i4>0</vt:i4>
      </vt:variant>
      <vt:variant>
        <vt:i4>5</vt:i4>
      </vt:variant>
      <vt:variant>
        <vt:lpwstr/>
      </vt:variant>
      <vt:variant>
        <vt:lpwstr>_Toc1282446533</vt:lpwstr>
      </vt:variant>
      <vt:variant>
        <vt:i4>2097166</vt:i4>
      </vt:variant>
      <vt:variant>
        <vt:i4>188</vt:i4>
      </vt:variant>
      <vt:variant>
        <vt:i4>0</vt:i4>
      </vt:variant>
      <vt:variant>
        <vt:i4>5</vt:i4>
      </vt:variant>
      <vt:variant>
        <vt:lpwstr/>
      </vt:variant>
      <vt:variant>
        <vt:lpwstr>_Toc1660648376</vt:lpwstr>
      </vt:variant>
      <vt:variant>
        <vt:i4>2162696</vt:i4>
      </vt:variant>
      <vt:variant>
        <vt:i4>182</vt:i4>
      </vt:variant>
      <vt:variant>
        <vt:i4>0</vt:i4>
      </vt:variant>
      <vt:variant>
        <vt:i4>5</vt:i4>
      </vt:variant>
      <vt:variant>
        <vt:lpwstr/>
      </vt:variant>
      <vt:variant>
        <vt:lpwstr>_Toc1551521282</vt:lpwstr>
      </vt:variant>
      <vt:variant>
        <vt:i4>2490373</vt:i4>
      </vt:variant>
      <vt:variant>
        <vt:i4>176</vt:i4>
      </vt:variant>
      <vt:variant>
        <vt:i4>0</vt:i4>
      </vt:variant>
      <vt:variant>
        <vt:i4>5</vt:i4>
      </vt:variant>
      <vt:variant>
        <vt:lpwstr/>
      </vt:variant>
      <vt:variant>
        <vt:lpwstr>_Toc1647791168</vt:lpwstr>
      </vt:variant>
      <vt:variant>
        <vt:i4>2162691</vt:i4>
      </vt:variant>
      <vt:variant>
        <vt:i4>170</vt:i4>
      </vt:variant>
      <vt:variant>
        <vt:i4>0</vt:i4>
      </vt:variant>
      <vt:variant>
        <vt:i4>5</vt:i4>
      </vt:variant>
      <vt:variant>
        <vt:lpwstr/>
      </vt:variant>
      <vt:variant>
        <vt:lpwstr>_Toc1867412820</vt:lpwstr>
      </vt:variant>
      <vt:variant>
        <vt:i4>1572920</vt:i4>
      </vt:variant>
      <vt:variant>
        <vt:i4>164</vt:i4>
      </vt:variant>
      <vt:variant>
        <vt:i4>0</vt:i4>
      </vt:variant>
      <vt:variant>
        <vt:i4>5</vt:i4>
      </vt:variant>
      <vt:variant>
        <vt:lpwstr/>
      </vt:variant>
      <vt:variant>
        <vt:lpwstr>_Toc369868495</vt:lpwstr>
      </vt:variant>
      <vt:variant>
        <vt:i4>1441843</vt:i4>
      </vt:variant>
      <vt:variant>
        <vt:i4>158</vt:i4>
      </vt:variant>
      <vt:variant>
        <vt:i4>0</vt:i4>
      </vt:variant>
      <vt:variant>
        <vt:i4>5</vt:i4>
      </vt:variant>
      <vt:variant>
        <vt:lpwstr/>
      </vt:variant>
      <vt:variant>
        <vt:lpwstr>_Toc807352900</vt:lpwstr>
      </vt:variant>
      <vt:variant>
        <vt:i4>1310783</vt:i4>
      </vt:variant>
      <vt:variant>
        <vt:i4>152</vt:i4>
      </vt:variant>
      <vt:variant>
        <vt:i4>0</vt:i4>
      </vt:variant>
      <vt:variant>
        <vt:i4>5</vt:i4>
      </vt:variant>
      <vt:variant>
        <vt:lpwstr/>
      </vt:variant>
      <vt:variant>
        <vt:lpwstr>_Toc128149297</vt:lpwstr>
      </vt:variant>
      <vt:variant>
        <vt:i4>2031667</vt:i4>
      </vt:variant>
      <vt:variant>
        <vt:i4>146</vt:i4>
      </vt:variant>
      <vt:variant>
        <vt:i4>0</vt:i4>
      </vt:variant>
      <vt:variant>
        <vt:i4>5</vt:i4>
      </vt:variant>
      <vt:variant>
        <vt:lpwstr/>
      </vt:variant>
      <vt:variant>
        <vt:lpwstr>_Toc333078433</vt:lpwstr>
      </vt:variant>
      <vt:variant>
        <vt:i4>1638459</vt:i4>
      </vt:variant>
      <vt:variant>
        <vt:i4>140</vt:i4>
      </vt:variant>
      <vt:variant>
        <vt:i4>0</vt:i4>
      </vt:variant>
      <vt:variant>
        <vt:i4>5</vt:i4>
      </vt:variant>
      <vt:variant>
        <vt:lpwstr/>
      </vt:variant>
      <vt:variant>
        <vt:lpwstr>_Toc85162508</vt:lpwstr>
      </vt:variant>
      <vt:variant>
        <vt:i4>2162701</vt:i4>
      </vt:variant>
      <vt:variant>
        <vt:i4>134</vt:i4>
      </vt:variant>
      <vt:variant>
        <vt:i4>0</vt:i4>
      </vt:variant>
      <vt:variant>
        <vt:i4>5</vt:i4>
      </vt:variant>
      <vt:variant>
        <vt:lpwstr/>
      </vt:variant>
      <vt:variant>
        <vt:lpwstr>_Toc1692521818</vt:lpwstr>
      </vt:variant>
      <vt:variant>
        <vt:i4>3014665</vt:i4>
      </vt:variant>
      <vt:variant>
        <vt:i4>128</vt:i4>
      </vt:variant>
      <vt:variant>
        <vt:i4>0</vt:i4>
      </vt:variant>
      <vt:variant>
        <vt:i4>5</vt:i4>
      </vt:variant>
      <vt:variant>
        <vt:lpwstr/>
      </vt:variant>
      <vt:variant>
        <vt:lpwstr>_Toc1909985243</vt:lpwstr>
      </vt:variant>
      <vt:variant>
        <vt:i4>3014657</vt:i4>
      </vt:variant>
      <vt:variant>
        <vt:i4>122</vt:i4>
      </vt:variant>
      <vt:variant>
        <vt:i4>0</vt:i4>
      </vt:variant>
      <vt:variant>
        <vt:i4>5</vt:i4>
      </vt:variant>
      <vt:variant>
        <vt:lpwstr/>
      </vt:variant>
      <vt:variant>
        <vt:lpwstr>_Toc1830463047</vt:lpwstr>
      </vt:variant>
      <vt:variant>
        <vt:i4>1507383</vt:i4>
      </vt:variant>
      <vt:variant>
        <vt:i4>116</vt:i4>
      </vt:variant>
      <vt:variant>
        <vt:i4>0</vt:i4>
      </vt:variant>
      <vt:variant>
        <vt:i4>5</vt:i4>
      </vt:variant>
      <vt:variant>
        <vt:lpwstr/>
      </vt:variant>
      <vt:variant>
        <vt:lpwstr>_Toc170213769</vt:lpwstr>
      </vt:variant>
      <vt:variant>
        <vt:i4>1048638</vt:i4>
      </vt:variant>
      <vt:variant>
        <vt:i4>110</vt:i4>
      </vt:variant>
      <vt:variant>
        <vt:i4>0</vt:i4>
      </vt:variant>
      <vt:variant>
        <vt:i4>5</vt:i4>
      </vt:variant>
      <vt:variant>
        <vt:lpwstr/>
      </vt:variant>
      <vt:variant>
        <vt:lpwstr>_Toc54330484</vt:lpwstr>
      </vt:variant>
      <vt:variant>
        <vt:i4>1703994</vt:i4>
      </vt:variant>
      <vt:variant>
        <vt:i4>104</vt:i4>
      </vt:variant>
      <vt:variant>
        <vt:i4>0</vt:i4>
      </vt:variant>
      <vt:variant>
        <vt:i4>5</vt:i4>
      </vt:variant>
      <vt:variant>
        <vt:lpwstr/>
      </vt:variant>
      <vt:variant>
        <vt:lpwstr>_Toc599815796</vt:lpwstr>
      </vt:variant>
      <vt:variant>
        <vt:i4>3014661</vt:i4>
      </vt:variant>
      <vt:variant>
        <vt:i4>98</vt:i4>
      </vt:variant>
      <vt:variant>
        <vt:i4>0</vt:i4>
      </vt:variant>
      <vt:variant>
        <vt:i4>5</vt:i4>
      </vt:variant>
      <vt:variant>
        <vt:lpwstr/>
      </vt:variant>
      <vt:variant>
        <vt:lpwstr>_Toc1865229791</vt:lpwstr>
      </vt:variant>
      <vt:variant>
        <vt:i4>1507388</vt:i4>
      </vt:variant>
      <vt:variant>
        <vt:i4>92</vt:i4>
      </vt:variant>
      <vt:variant>
        <vt:i4>0</vt:i4>
      </vt:variant>
      <vt:variant>
        <vt:i4>5</vt:i4>
      </vt:variant>
      <vt:variant>
        <vt:lpwstr/>
      </vt:variant>
      <vt:variant>
        <vt:lpwstr>_Toc409457431</vt:lpwstr>
      </vt:variant>
      <vt:variant>
        <vt:i4>1245247</vt:i4>
      </vt:variant>
      <vt:variant>
        <vt:i4>86</vt:i4>
      </vt:variant>
      <vt:variant>
        <vt:i4>0</vt:i4>
      </vt:variant>
      <vt:variant>
        <vt:i4>5</vt:i4>
      </vt:variant>
      <vt:variant>
        <vt:lpwstr/>
      </vt:variant>
      <vt:variant>
        <vt:lpwstr>_Toc814242756</vt:lpwstr>
      </vt:variant>
      <vt:variant>
        <vt:i4>2228230</vt:i4>
      </vt:variant>
      <vt:variant>
        <vt:i4>80</vt:i4>
      </vt:variant>
      <vt:variant>
        <vt:i4>0</vt:i4>
      </vt:variant>
      <vt:variant>
        <vt:i4>5</vt:i4>
      </vt:variant>
      <vt:variant>
        <vt:lpwstr/>
      </vt:variant>
      <vt:variant>
        <vt:lpwstr>_Toc1977024940</vt:lpwstr>
      </vt:variant>
      <vt:variant>
        <vt:i4>2097166</vt:i4>
      </vt:variant>
      <vt:variant>
        <vt:i4>74</vt:i4>
      </vt:variant>
      <vt:variant>
        <vt:i4>0</vt:i4>
      </vt:variant>
      <vt:variant>
        <vt:i4>5</vt:i4>
      </vt:variant>
      <vt:variant>
        <vt:lpwstr/>
      </vt:variant>
      <vt:variant>
        <vt:lpwstr>_Toc2122945828</vt:lpwstr>
      </vt:variant>
      <vt:variant>
        <vt:i4>2424842</vt:i4>
      </vt:variant>
      <vt:variant>
        <vt:i4>68</vt:i4>
      </vt:variant>
      <vt:variant>
        <vt:i4>0</vt:i4>
      </vt:variant>
      <vt:variant>
        <vt:i4>5</vt:i4>
      </vt:variant>
      <vt:variant>
        <vt:lpwstr/>
      </vt:variant>
      <vt:variant>
        <vt:lpwstr>_Toc2075345192</vt:lpwstr>
      </vt:variant>
      <vt:variant>
        <vt:i4>1376313</vt:i4>
      </vt:variant>
      <vt:variant>
        <vt:i4>62</vt:i4>
      </vt:variant>
      <vt:variant>
        <vt:i4>0</vt:i4>
      </vt:variant>
      <vt:variant>
        <vt:i4>5</vt:i4>
      </vt:variant>
      <vt:variant>
        <vt:lpwstr/>
      </vt:variant>
      <vt:variant>
        <vt:lpwstr>_Toc399557696</vt:lpwstr>
      </vt:variant>
      <vt:variant>
        <vt:i4>2424839</vt:i4>
      </vt:variant>
      <vt:variant>
        <vt:i4>56</vt:i4>
      </vt:variant>
      <vt:variant>
        <vt:i4>0</vt:i4>
      </vt:variant>
      <vt:variant>
        <vt:i4>5</vt:i4>
      </vt:variant>
      <vt:variant>
        <vt:lpwstr/>
      </vt:variant>
      <vt:variant>
        <vt:lpwstr>_Toc1008726179</vt:lpwstr>
      </vt:variant>
      <vt:variant>
        <vt:i4>2686990</vt:i4>
      </vt:variant>
      <vt:variant>
        <vt:i4>50</vt:i4>
      </vt:variant>
      <vt:variant>
        <vt:i4>0</vt:i4>
      </vt:variant>
      <vt:variant>
        <vt:i4>5</vt:i4>
      </vt:variant>
      <vt:variant>
        <vt:lpwstr/>
      </vt:variant>
      <vt:variant>
        <vt:lpwstr>_Toc1583887181</vt:lpwstr>
      </vt:variant>
      <vt:variant>
        <vt:i4>1245245</vt:i4>
      </vt:variant>
      <vt:variant>
        <vt:i4>44</vt:i4>
      </vt:variant>
      <vt:variant>
        <vt:i4>0</vt:i4>
      </vt:variant>
      <vt:variant>
        <vt:i4>5</vt:i4>
      </vt:variant>
      <vt:variant>
        <vt:lpwstr/>
      </vt:variant>
      <vt:variant>
        <vt:lpwstr>_Toc905146534</vt:lpwstr>
      </vt:variant>
      <vt:variant>
        <vt:i4>2424838</vt:i4>
      </vt:variant>
      <vt:variant>
        <vt:i4>38</vt:i4>
      </vt:variant>
      <vt:variant>
        <vt:i4>0</vt:i4>
      </vt:variant>
      <vt:variant>
        <vt:i4>5</vt:i4>
      </vt:variant>
      <vt:variant>
        <vt:lpwstr/>
      </vt:variant>
      <vt:variant>
        <vt:lpwstr>_Toc2002635172</vt:lpwstr>
      </vt:variant>
      <vt:variant>
        <vt:i4>1376306</vt:i4>
      </vt:variant>
      <vt:variant>
        <vt:i4>32</vt:i4>
      </vt:variant>
      <vt:variant>
        <vt:i4>0</vt:i4>
      </vt:variant>
      <vt:variant>
        <vt:i4>5</vt:i4>
      </vt:variant>
      <vt:variant>
        <vt:lpwstr/>
      </vt:variant>
      <vt:variant>
        <vt:lpwstr>_Toc732178085</vt:lpwstr>
      </vt:variant>
      <vt:variant>
        <vt:i4>2162691</vt:i4>
      </vt:variant>
      <vt:variant>
        <vt:i4>26</vt:i4>
      </vt:variant>
      <vt:variant>
        <vt:i4>0</vt:i4>
      </vt:variant>
      <vt:variant>
        <vt:i4>5</vt:i4>
      </vt:variant>
      <vt:variant>
        <vt:lpwstr/>
      </vt:variant>
      <vt:variant>
        <vt:lpwstr>_Toc1267136636</vt:lpwstr>
      </vt:variant>
      <vt:variant>
        <vt:i4>2162693</vt:i4>
      </vt:variant>
      <vt:variant>
        <vt:i4>20</vt:i4>
      </vt:variant>
      <vt:variant>
        <vt:i4>0</vt:i4>
      </vt:variant>
      <vt:variant>
        <vt:i4>5</vt:i4>
      </vt:variant>
      <vt:variant>
        <vt:lpwstr/>
      </vt:variant>
      <vt:variant>
        <vt:lpwstr>_Toc2122087825</vt:lpwstr>
      </vt:variant>
      <vt:variant>
        <vt:i4>1507388</vt:i4>
      </vt:variant>
      <vt:variant>
        <vt:i4>14</vt:i4>
      </vt:variant>
      <vt:variant>
        <vt:i4>0</vt:i4>
      </vt:variant>
      <vt:variant>
        <vt:i4>5</vt:i4>
      </vt:variant>
      <vt:variant>
        <vt:lpwstr/>
      </vt:variant>
      <vt:variant>
        <vt:lpwstr>_Toc824670743</vt:lpwstr>
      </vt:variant>
      <vt:variant>
        <vt:i4>1114163</vt:i4>
      </vt:variant>
      <vt:variant>
        <vt:i4>8</vt:i4>
      </vt:variant>
      <vt:variant>
        <vt:i4>0</vt:i4>
      </vt:variant>
      <vt:variant>
        <vt:i4>5</vt:i4>
      </vt:variant>
      <vt:variant>
        <vt:lpwstr/>
      </vt:variant>
      <vt:variant>
        <vt:lpwstr>_Toc735839248</vt:lpwstr>
      </vt:variant>
      <vt:variant>
        <vt:i4>4194311</vt:i4>
      </vt:variant>
      <vt:variant>
        <vt:i4>3</vt:i4>
      </vt:variant>
      <vt:variant>
        <vt:i4>0</vt:i4>
      </vt:variant>
      <vt:variant>
        <vt:i4>5</vt:i4>
      </vt:variant>
      <vt:variant>
        <vt:lpwstr>https://www.energy.ca.gov/funding-opportunities/solicitations</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Vater, Michelle@Energy</dc:creator>
  <cp:keywords/>
  <cp:lastModifiedBy>Lemos-Adair, Eunice@Energy</cp:lastModifiedBy>
  <cp:revision>60</cp:revision>
  <cp:lastPrinted>2016-06-24T16:11:00Z</cp:lastPrinted>
  <dcterms:created xsi:type="dcterms:W3CDTF">2023-06-26T13:59:00Z</dcterms:created>
  <dcterms:modified xsi:type="dcterms:W3CDTF">2023-10-24T21:40:00Z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270100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