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91A153" w14:textId="21E6D228" w:rsidR="00374404" w:rsidRPr="00DC7F71" w:rsidRDefault="00374404" w:rsidP="00374404">
      <w:pPr>
        <w:jc w:val="center"/>
        <w:rPr>
          <w:b/>
          <w:bCs/>
          <w:sz w:val="28"/>
          <w:szCs w:val="28"/>
        </w:rPr>
      </w:pPr>
      <w:r w:rsidRPr="00DC7F71">
        <w:rPr>
          <w:b/>
          <w:bCs/>
          <w:sz w:val="28"/>
          <w:szCs w:val="28"/>
        </w:rPr>
        <w:t>EXHIBIT F</w:t>
      </w:r>
    </w:p>
    <w:p w14:paraId="58660101" w14:textId="7B77737E" w:rsidR="00D81903" w:rsidRPr="00DC7F71" w:rsidRDefault="006328B9" w:rsidP="00B964C0">
      <w:pPr>
        <w:spacing w:before="240"/>
        <w:jc w:val="center"/>
        <w:rPr>
          <w:b/>
          <w:bCs/>
          <w:sz w:val="28"/>
          <w:szCs w:val="28"/>
        </w:rPr>
      </w:pPr>
      <w:r w:rsidRPr="00DC7F71">
        <w:rPr>
          <w:b/>
          <w:bCs/>
          <w:sz w:val="28"/>
          <w:szCs w:val="28"/>
        </w:rPr>
        <w:t xml:space="preserve">SPECIAL </w:t>
      </w:r>
      <w:r w:rsidR="00374404" w:rsidRPr="00DC7F71">
        <w:rPr>
          <w:b/>
          <w:bCs/>
          <w:sz w:val="28"/>
          <w:szCs w:val="28"/>
        </w:rPr>
        <w:t>FEDERAL AWARD TERMS AND CONDITIONS</w:t>
      </w:r>
    </w:p>
    <w:p w14:paraId="3A495372" w14:textId="77777777" w:rsidR="007B624D" w:rsidRPr="00202189" w:rsidRDefault="007B624D"/>
    <w:p w14:paraId="778C3AB8" w14:textId="1B771D97" w:rsidR="002546AC" w:rsidRPr="0091706D" w:rsidRDefault="00DA14E6" w:rsidP="006B24E2">
      <w:pPr>
        <w:pBdr>
          <w:top w:val="single" w:sz="4" w:space="1" w:color="auto"/>
          <w:left w:val="single" w:sz="4" w:space="4" w:color="auto"/>
          <w:bottom w:val="single" w:sz="4" w:space="1" w:color="auto"/>
          <w:right w:val="single" w:sz="4" w:space="4" w:color="auto"/>
        </w:pBdr>
        <w:shd w:val="clear" w:color="auto" w:fill="BFBFBF" w:themeFill="background1" w:themeFillShade="BF"/>
        <w:spacing w:after="240"/>
        <w:jc w:val="center"/>
        <w:rPr>
          <w:b/>
          <w:bCs/>
          <w:szCs w:val="24"/>
        </w:rPr>
      </w:pPr>
      <w:r w:rsidRPr="0091706D">
        <w:rPr>
          <w:b/>
          <w:bCs/>
          <w:szCs w:val="24"/>
        </w:rPr>
        <w:t>TABLE OF CONTENTS</w:t>
      </w:r>
    </w:p>
    <w:p w14:paraId="359C9AB1" w14:textId="0A89B15A" w:rsidR="00742F0E" w:rsidRDefault="00022D37">
      <w:pPr>
        <w:pStyle w:val="TOC1"/>
        <w:rPr>
          <w:rFonts w:asciiTheme="minorHAnsi" w:eastAsiaTheme="minorEastAsia" w:hAnsiTheme="minorHAnsi" w:cstheme="minorBidi"/>
          <w:b w:val="0"/>
          <w:bCs w:val="0"/>
          <w:kern w:val="2"/>
          <w:sz w:val="22"/>
          <w:szCs w:val="22"/>
          <w:shd w:val="clear" w:color="auto" w:fill="auto"/>
          <w14:ligatures w14:val="standardContextual"/>
        </w:rPr>
      </w:pPr>
      <w:r w:rsidRPr="00DA25B2">
        <w:rPr>
          <w:color w:val="2B579A"/>
          <w:szCs w:val="24"/>
          <w:shd w:val="clear" w:color="auto" w:fill="E6E6E6"/>
        </w:rPr>
        <w:fldChar w:fldCharType="begin"/>
      </w:r>
      <w:r w:rsidRPr="00DA25B2">
        <w:rPr>
          <w:szCs w:val="24"/>
        </w:rPr>
        <w:instrText xml:space="preserve"> TOC \o "1-2" \h \z \u </w:instrText>
      </w:r>
      <w:r w:rsidRPr="00DA25B2">
        <w:rPr>
          <w:color w:val="2B579A"/>
          <w:szCs w:val="24"/>
          <w:shd w:val="clear" w:color="auto" w:fill="E6E6E6"/>
        </w:rPr>
        <w:fldChar w:fldCharType="separate"/>
      </w:r>
      <w:hyperlink w:anchor="_Toc146799255" w:history="1">
        <w:r w:rsidR="00742F0E" w:rsidRPr="000B0026">
          <w:rPr>
            <w:rStyle w:val="Hyperlink"/>
          </w:rPr>
          <w:t>Subpart A. Award Provisions</w:t>
        </w:r>
        <w:r w:rsidR="00742F0E">
          <w:rPr>
            <w:webHidden/>
          </w:rPr>
          <w:tab/>
        </w:r>
        <w:r w:rsidR="00742F0E">
          <w:rPr>
            <w:webHidden/>
          </w:rPr>
          <w:fldChar w:fldCharType="begin"/>
        </w:r>
        <w:r w:rsidR="00742F0E">
          <w:rPr>
            <w:webHidden/>
          </w:rPr>
          <w:instrText xml:space="preserve"> PAGEREF _Toc146799255 \h </w:instrText>
        </w:r>
        <w:r w:rsidR="00742F0E">
          <w:rPr>
            <w:webHidden/>
          </w:rPr>
        </w:r>
        <w:r w:rsidR="00742F0E">
          <w:rPr>
            <w:webHidden/>
          </w:rPr>
          <w:fldChar w:fldCharType="separate"/>
        </w:r>
        <w:r w:rsidR="00365006">
          <w:rPr>
            <w:webHidden/>
          </w:rPr>
          <w:t>3</w:t>
        </w:r>
        <w:r w:rsidR="00742F0E">
          <w:rPr>
            <w:webHidden/>
          </w:rPr>
          <w:fldChar w:fldCharType="end"/>
        </w:r>
      </w:hyperlink>
    </w:p>
    <w:p w14:paraId="53E73E48" w14:textId="53129792" w:rsidR="00742F0E" w:rsidRDefault="00F54FE1" w:rsidP="00742F0E">
      <w:pPr>
        <w:pStyle w:val="TOC2"/>
        <w:rPr>
          <w:rFonts w:asciiTheme="minorHAnsi" w:eastAsiaTheme="minorEastAsia" w:hAnsiTheme="minorHAnsi" w:cstheme="minorBidi"/>
          <w:noProof/>
          <w:kern w:val="2"/>
          <w:sz w:val="22"/>
          <w:szCs w:val="22"/>
          <w14:ligatures w14:val="standardContextual"/>
        </w:rPr>
      </w:pPr>
      <w:hyperlink w:anchor="_Toc146799256" w:history="1">
        <w:r w:rsidR="00742F0E" w:rsidRPr="000B0026">
          <w:rPr>
            <w:rStyle w:val="Hyperlink"/>
            <w:noProof/>
          </w:rPr>
          <w:t>1.</w:t>
        </w:r>
        <w:r w:rsidR="00742F0E">
          <w:rPr>
            <w:rFonts w:asciiTheme="minorHAnsi" w:eastAsiaTheme="minorEastAsia" w:hAnsiTheme="minorHAnsi" w:cstheme="minorBidi"/>
            <w:noProof/>
            <w:kern w:val="2"/>
            <w:sz w:val="22"/>
            <w:szCs w:val="22"/>
            <w14:ligatures w14:val="standardContextual"/>
          </w:rPr>
          <w:tab/>
        </w:r>
        <w:r w:rsidR="00742F0E" w:rsidRPr="000B0026">
          <w:rPr>
            <w:rStyle w:val="Hyperlink"/>
            <w:noProof/>
          </w:rPr>
          <w:t>Purpose</w:t>
        </w:r>
        <w:r w:rsidR="00742F0E">
          <w:rPr>
            <w:noProof/>
            <w:webHidden/>
          </w:rPr>
          <w:tab/>
        </w:r>
        <w:r w:rsidR="00742F0E">
          <w:rPr>
            <w:noProof/>
            <w:webHidden/>
          </w:rPr>
          <w:fldChar w:fldCharType="begin"/>
        </w:r>
        <w:r w:rsidR="00742F0E">
          <w:rPr>
            <w:noProof/>
            <w:webHidden/>
          </w:rPr>
          <w:instrText xml:space="preserve"> PAGEREF _Toc146799256 \h </w:instrText>
        </w:r>
        <w:r w:rsidR="00742F0E">
          <w:rPr>
            <w:noProof/>
            <w:webHidden/>
          </w:rPr>
        </w:r>
        <w:r w:rsidR="00742F0E">
          <w:rPr>
            <w:noProof/>
            <w:webHidden/>
          </w:rPr>
          <w:fldChar w:fldCharType="separate"/>
        </w:r>
        <w:r w:rsidR="00365006">
          <w:rPr>
            <w:noProof/>
            <w:webHidden/>
          </w:rPr>
          <w:t>3</w:t>
        </w:r>
        <w:r w:rsidR="00742F0E">
          <w:rPr>
            <w:noProof/>
            <w:webHidden/>
          </w:rPr>
          <w:fldChar w:fldCharType="end"/>
        </w:r>
      </w:hyperlink>
    </w:p>
    <w:p w14:paraId="694D4305" w14:textId="3AE325C1" w:rsidR="00742F0E" w:rsidRDefault="00F54FE1" w:rsidP="00742F0E">
      <w:pPr>
        <w:pStyle w:val="TOC2"/>
        <w:rPr>
          <w:rFonts w:asciiTheme="minorHAnsi" w:eastAsiaTheme="minorEastAsia" w:hAnsiTheme="minorHAnsi" w:cstheme="minorBidi"/>
          <w:noProof/>
          <w:kern w:val="2"/>
          <w:sz w:val="22"/>
          <w:szCs w:val="22"/>
          <w14:ligatures w14:val="standardContextual"/>
        </w:rPr>
      </w:pPr>
      <w:hyperlink w:anchor="_Toc146799257" w:history="1">
        <w:r w:rsidR="00742F0E" w:rsidRPr="000B0026">
          <w:rPr>
            <w:rStyle w:val="Hyperlink"/>
            <w:noProof/>
          </w:rPr>
          <w:t>2.</w:t>
        </w:r>
        <w:r w:rsidR="00742F0E">
          <w:rPr>
            <w:rFonts w:asciiTheme="minorHAnsi" w:eastAsiaTheme="minorEastAsia" w:hAnsiTheme="minorHAnsi" w:cstheme="minorBidi"/>
            <w:noProof/>
            <w:kern w:val="2"/>
            <w:sz w:val="22"/>
            <w:szCs w:val="22"/>
            <w14:ligatures w14:val="standardContextual"/>
          </w:rPr>
          <w:tab/>
        </w:r>
        <w:r w:rsidR="00742F0E" w:rsidRPr="000B0026">
          <w:rPr>
            <w:rStyle w:val="Hyperlink"/>
            <w:noProof/>
          </w:rPr>
          <w:t>Priority of these terms</w:t>
        </w:r>
        <w:r w:rsidR="00742F0E">
          <w:rPr>
            <w:noProof/>
            <w:webHidden/>
          </w:rPr>
          <w:tab/>
        </w:r>
        <w:r w:rsidR="00742F0E">
          <w:rPr>
            <w:noProof/>
            <w:webHidden/>
          </w:rPr>
          <w:fldChar w:fldCharType="begin"/>
        </w:r>
        <w:r w:rsidR="00742F0E">
          <w:rPr>
            <w:noProof/>
            <w:webHidden/>
          </w:rPr>
          <w:instrText xml:space="preserve"> PAGEREF _Toc146799257 \h </w:instrText>
        </w:r>
        <w:r w:rsidR="00742F0E">
          <w:rPr>
            <w:noProof/>
            <w:webHidden/>
          </w:rPr>
        </w:r>
        <w:r w:rsidR="00742F0E">
          <w:rPr>
            <w:noProof/>
            <w:webHidden/>
          </w:rPr>
          <w:fldChar w:fldCharType="separate"/>
        </w:r>
        <w:r w:rsidR="00365006">
          <w:rPr>
            <w:noProof/>
            <w:webHidden/>
          </w:rPr>
          <w:t>3</w:t>
        </w:r>
        <w:r w:rsidR="00742F0E">
          <w:rPr>
            <w:noProof/>
            <w:webHidden/>
          </w:rPr>
          <w:fldChar w:fldCharType="end"/>
        </w:r>
      </w:hyperlink>
    </w:p>
    <w:p w14:paraId="5411021D" w14:textId="36F7384C" w:rsidR="00742F0E" w:rsidRDefault="00F54FE1" w:rsidP="00742F0E">
      <w:pPr>
        <w:pStyle w:val="TOC2"/>
        <w:rPr>
          <w:rFonts w:asciiTheme="minorHAnsi" w:eastAsiaTheme="minorEastAsia" w:hAnsiTheme="minorHAnsi" w:cstheme="minorBidi"/>
          <w:noProof/>
          <w:kern w:val="2"/>
          <w:sz w:val="22"/>
          <w:szCs w:val="22"/>
          <w14:ligatures w14:val="standardContextual"/>
        </w:rPr>
      </w:pPr>
      <w:hyperlink w:anchor="_Toc146799258" w:history="1">
        <w:r w:rsidR="00742F0E" w:rsidRPr="000B0026">
          <w:rPr>
            <w:rStyle w:val="Hyperlink"/>
            <w:noProof/>
          </w:rPr>
          <w:t>3.</w:t>
        </w:r>
        <w:r w:rsidR="00742F0E">
          <w:rPr>
            <w:rFonts w:asciiTheme="minorHAnsi" w:eastAsiaTheme="minorEastAsia" w:hAnsiTheme="minorHAnsi" w:cstheme="minorBidi"/>
            <w:noProof/>
            <w:kern w:val="2"/>
            <w:sz w:val="22"/>
            <w:szCs w:val="22"/>
            <w14:ligatures w14:val="standardContextual"/>
          </w:rPr>
          <w:tab/>
        </w:r>
        <w:r w:rsidR="00742F0E" w:rsidRPr="000B0026">
          <w:rPr>
            <w:rStyle w:val="Hyperlink"/>
            <w:noProof/>
          </w:rPr>
          <w:t>Summary of Award</w:t>
        </w:r>
        <w:r w:rsidR="00742F0E">
          <w:rPr>
            <w:noProof/>
            <w:webHidden/>
          </w:rPr>
          <w:tab/>
        </w:r>
        <w:r w:rsidR="00742F0E">
          <w:rPr>
            <w:noProof/>
            <w:webHidden/>
          </w:rPr>
          <w:fldChar w:fldCharType="begin"/>
        </w:r>
        <w:r w:rsidR="00742F0E">
          <w:rPr>
            <w:noProof/>
            <w:webHidden/>
          </w:rPr>
          <w:instrText xml:space="preserve"> PAGEREF _Toc146799258 \h </w:instrText>
        </w:r>
        <w:r w:rsidR="00742F0E">
          <w:rPr>
            <w:noProof/>
            <w:webHidden/>
          </w:rPr>
        </w:r>
        <w:r w:rsidR="00742F0E">
          <w:rPr>
            <w:noProof/>
            <w:webHidden/>
          </w:rPr>
          <w:fldChar w:fldCharType="separate"/>
        </w:r>
        <w:r w:rsidR="00365006">
          <w:rPr>
            <w:noProof/>
            <w:webHidden/>
          </w:rPr>
          <w:t>3</w:t>
        </w:r>
        <w:r w:rsidR="00742F0E">
          <w:rPr>
            <w:noProof/>
            <w:webHidden/>
          </w:rPr>
          <w:fldChar w:fldCharType="end"/>
        </w:r>
      </w:hyperlink>
    </w:p>
    <w:p w14:paraId="2B8AF092" w14:textId="7C905AEF" w:rsidR="00742F0E" w:rsidRDefault="00F54FE1" w:rsidP="00742F0E">
      <w:pPr>
        <w:pStyle w:val="TOC2"/>
        <w:rPr>
          <w:rFonts w:asciiTheme="minorHAnsi" w:eastAsiaTheme="minorEastAsia" w:hAnsiTheme="minorHAnsi" w:cstheme="minorBidi"/>
          <w:noProof/>
          <w:kern w:val="2"/>
          <w:sz w:val="22"/>
          <w:szCs w:val="22"/>
          <w14:ligatures w14:val="standardContextual"/>
        </w:rPr>
      </w:pPr>
      <w:hyperlink w:anchor="_Toc146799259" w:history="1">
        <w:r w:rsidR="00742F0E" w:rsidRPr="000B0026">
          <w:rPr>
            <w:rStyle w:val="Hyperlink"/>
            <w:noProof/>
          </w:rPr>
          <w:t>4.</w:t>
        </w:r>
        <w:r w:rsidR="00742F0E">
          <w:rPr>
            <w:rFonts w:asciiTheme="minorHAnsi" w:eastAsiaTheme="minorEastAsia" w:hAnsiTheme="minorHAnsi" w:cstheme="minorBidi"/>
            <w:noProof/>
            <w:kern w:val="2"/>
            <w:sz w:val="22"/>
            <w:szCs w:val="22"/>
            <w14:ligatures w14:val="standardContextual"/>
          </w:rPr>
          <w:tab/>
        </w:r>
        <w:r w:rsidR="00742F0E" w:rsidRPr="000B0026">
          <w:rPr>
            <w:rStyle w:val="Hyperlink"/>
            <w:noProof/>
          </w:rPr>
          <w:t>Documents Incorporated by Reference</w:t>
        </w:r>
        <w:r w:rsidR="00742F0E">
          <w:rPr>
            <w:noProof/>
            <w:webHidden/>
          </w:rPr>
          <w:tab/>
        </w:r>
        <w:r w:rsidR="00742F0E">
          <w:rPr>
            <w:noProof/>
            <w:webHidden/>
          </w:rPr>
          <w:fldChar w:fldCharType="begin"/>
        </w:r>
        <w:r w:rsidR="00742F0E">
          <w:rPr>
            <w:noProof/>
            <w:webHidden/>
          </w:rPr>
          <w:instrText xml:space="preserve"> PAGEREF _Toc146799259 \h </w:instrText>
        </w:r>
        <w:r w:rsidR="00742F0E">
          <w:rPr>
            <w:noProof/>
            <w:webHidden/>
          </w:rPr>
        </w:r>
        <w:r w:rsidR="00742F0E">
          <w:rPr>
            <w:noProof/>
            <w:webHidden/>
          </w:rPr>
          <w:fldChar w:fldCharType="separate"/>
        </w:r>
        <w:r w:rsidR="00365006">
          <w:rPr>
            <w:noProof/>
            <w:webHidden/>
          </w:rPr>
          <w:t>4</w:t>
        </w:r>
        <w:r w:rsidR="00742F0E">
          <w:rPr>
            <w:noProof/>
            <w:webHidden/>
          </w:rPr>
          <w:fldChar w:fldCharType="end"/>
        </w:r>
      </w:hyperlink>
    </w:p>
    <w:p w14:paraId="0C3BE94F" w14:textId="4042392B" w:rsidR="00742F0E" w:rsidRDefault="00F54FE1" w:rsidP="00742F0E">
      <w:pPr>
        <w:pStyle w:val="TOC2"/>
        <w:rPr>
          <w:rFonts w:asciiTheme="minorHAnsi" w:eastAsiaTheme="minorEastAsia" w:hAnsiTheme="minorHAnsi" w:cstheme="minorBidi"/>
          <w:noProof/>
          <w:kern w:val="2"/>
          <w:sz w:val="22"/>
          <w:szCs w:val="22"/>
          <w14:ligatures w14:val="standardContextual"/>
        </w:rPr>
      </w:pPr>
      <w:hyperlink w:anchor="_Toc146799260" w:history="1">
        <w:r w:rsidR="00742F0E" w:rsidRPr="000B0026">
          <w:rPr>
            <w:rStyle w:val="Hyperlink"/>
            <w:noProof/>
          </w:rPr>
          <w:t>5.</w:t>
        </w:r>
        <w:r w:rsidR="00742F0E">
          <w:rPr>
            <w:rFonts w:asciiTheme="minorHAnsi" w:eastAsiaTheme="minorEastAsia" w:hAnsiTheme="minorHAnsi" w:cstheme="minorBidi"/>
            <w:noProof/>
            <w:kern w:val="2"/>
            <w:sz w:val="22"/>
            <w:szCs w:val="22"/>
            <w14:ligatures w14:val="standardContextual"/>
          </w:rPr>
          <w:tab/>
        </w:r>
        <w:r w:rsidR="00742F0E" w:rsidRPr="000B0026">
          <w:rPr>
            <w:rStyle w:val="Hyperlink"/>
            <w:noProof/>
          </w:rPr>
          <w:t>Flow down requirements</w:t>
        </w:r>
        <w:r w:rsidR="00742F0E">
          <w:rPr>
            <w:noProof/>
            <w:webHidden/>
          </w:rPr>
          <w:tab/>
        </w:r>
        <w:r w:rsidR="00742F0E">
          <w:rPr>
            <w:noProof/>
            <w:webHidden/>
          </w:rPr>
          <w:fldChar w:fldCharType="begin"/>
        </w:r>
        <w:r w:rsidR="00742F0E">
          <w:rPr>
            <w:noProof/>
            <w:webHidden/>
          </w:rPr>
          <w:instrText xml:space="preserve"> PAGEREF _Toc146799260 \h </w:instrText>
        </w:r>
        <w:r w:rsidR="00742F0E">
          <w:rPr>
            <w:noProof/>
            <w:webHidden/>
          </w:rPr>
        </w:r>
        <w:r w:rsidR="00742F0E">
          <w:rPr>
            <w:noProof/>
            <w:webHidden/>
          </w:rPr>
          <w:fldChar w:fldCharType="separate"/>
        </w:r>
        <w:r w:rsidR="00365006">
          <w:rPr>
            <w:noProof/>
            <w:webHidden/>
          </w:rPr>
          <w:t>4</w:t>
        </w:r>
        <w:r w:rsidR="00742F0E">
          <w:rPr>
            <w:noProof/>
            <w:webHidden/>
          </w:rPr>
          <w:fldChar w:fldCharType="end"/>
        </w:r>
      </w:hyperlink>
    </w:p>
    <w:p w14:paraId="71722E20" w14:textId="2F98468C" w:rsidR="00742F0E" w:rsidRDefault="00F54FE1" w:rsidP="00742F0E">
      <w:pPr>
        <w:pStyle w:val="TOC2"/>
        <w:rPr>
          <w:rFonts w:asciiTheme="minorHAnsi" w:eastAsiaTheme="minorEastAsia" w:hAnsiTheme="minorHAnsi" w:cstheme="minorBidi"/>
          <w:noProof/>
          <w:kern w:val="2"/>
          <w:sz w:val="22"/>
          <w:szCs w:val="22"/>
          <w14:ligatures w14:val="standardContextual"/>
        </w:rPr>
      </w:pPr>
      <w:hyperlink w:anchor="_Toc146799261" w:history="1">
        <w:r w:rsidR="00742F0E" w:rsidRPr="000B0026">
          <w:rPr>
            <w:rStyle w:val="Hyperlink"/>
            <w:noProof/>
          </w:rPr>
          <w:t>6.</w:t>
        </w:r>
        <w:r w:rsidR="00742F0E">
          <w:rPr>
            <w:rFonts w:asciiTheme="minorHAnsi" w:eastAsiaTheme="minorEastAsia" w:hAnsiTheme="minorHAnsi" w:cstheme="minorBidi"/>
            <w:noProof/>
            <w:kern w:val="2"/>
            <w:sz w:val="22"/>
            <w:szCs w:val="22"/>
            <w14:ligatures w14:val="standardContextual"/>
          </w:rPr>
          <w:tab/>
        </w:r>
        <w:r w:rsidR="00742F0E" w:rsidRPr="000B0026">
          <w:rPr>
            <w:rStyle w:val="Hyperlink"/>
            <w:noProof/>
          </w:rPr>
          <w:t>Revision of Budget and Program Plans</w:t>
        </w:r>
        <w:r w:rsidR="00742F0E">
          <w:rPr>
            <w:noProof/>
            <w:webHidden/>
          </w:rPr>
          <w:tab/>
        </w:r>
        <w:r w:rsidR="00742F0E">
          <w:rPr>
            <w:noProof/>
            <w:webHidden/>
          </w:rPr>
          <w:fldChar w:fldCharType="begin"/>
        </w:r>
        <w:r w:rsidR="00742F0E">
          <w:rPr>
            <w:noProof/>
            <w:webHidden/>
          </w:rPr>
          <w:instrText xml:space="preserve"> PAGEREF _Toc146799261 \h </w:instrText>
        </w:r>
        <w:r w:rsidR="00742F0E">
          <w:rPr>
            <w:noProof/>
            <w:webHidden/>
          </w:rPr>
        </w:r>
        <w:r w:rsidR="00742F0E">
          <w:rPr>
            <w:noProof/>
            <w:webHidden/>
          </w:rPr>
          <w:fldChar w:fldCharType="separate"/>
        </w:r>
        <w:r w:rsidR="00365006">
          <w:rPr>
            <w:noProof/>
            <w:webHidden/>
          </w:rPr>
          <w:t>5</w:t>
        </w:r>
        <w:r w:rsidR="00742F0E">
          <w:rPr>
            <w:noProof/>
            <w:webHidden/>
          </w:rPr>
          <w:fldChar w:fldCharType="end"/>
        </w:r>
      </w:hyperlink>
    </w:p>
    <w:p w14:paraId="446064D5" w14:textId="7CAE66A8" w:rsidR="00742F0E" w:rsidRDefault="00F54FE1" w:rsidP="00742F0E">
      <w:pPr>
        <w:pStyle w:val="TOC2"/>
        <w:rPr>
          <w:rFonts w:asciiTheme="minorHAnsi" w:eastAsiaTheme="minorEastAsia" w:hAnsiTheme="minorHAnsi" w:cstheme="minorBidi"/>
          <w:noProof/>
          <w:kern w:val="2"/>
          <w:sz w:val="22"/>
          <w:szCs w:val="22"/>
          <w14:ligatures w14:val="standardContextual"/>
        </w:rPr>
      </w:pPr>
      <w:hyperlink w:anchor="_Toc146799262" w:history="1">
        <w:r w:rsidR="00742F0E" w:rsidRPr="000B0026">
          <w:rPr>
            <w:rStyle w:val="Hyperlink"/>
            <w:noProof/>
          </w:rPr>
          <w:t>7.</w:t>
        </w:r>
        <w:r w:rsidR="00742F0E">
          <w:rPr>
            <w:rFonts w:asciiTheme="minorHAnsi" w:eastAsiaTheme="minorEastAsia" w:hAnsiTheme="minorHAnsi" w:cstheme="minorBidi"/>
            <w:noProof/>
            <w:kern w:val="2"/>
            <w:sz w:val="22"/>
            <w:szCs w:val="22"/>
            <w14:ligatures w14:val="standardContextual"/>
          </w:rPr>
          <w:tab/>
        </w:r>
        <w:r w:rsidR="00742F0E" w:rsidRPr="000B0026">
          <w:rPr>
            <w:rStyle w:val="Hyperlink"/>
            <w:noProof/>
          </w:rPr>
          <w:t>Federal Funding and Transparency Act of 2006</w:t>
        </w:r>
        <w:r w:rsidR="00742F0E">
          <w:rPr>
            <w:noProof/>
            <w:webHidden/>
          </w:rPr>
          <w:tab/>
        </w:r>
        <w:r w:rsidR="00742F0E">
          <w:rPr>
            <w:noProof/>
            <w:webHidden/>
          </w:rPr>
          <w:fldChar w:fldCharType="begin"/>
        </w:r>
        <w:r w:rsidR="00742F0E">
          <w:rPr>
            <w:noProof/>
            <w:webHidden/>
          </w:rPr>
          <w:instrText xml:space="preserve"> PAGEREF _Toc146799262 \h </w:instrText>
        </w:r>
        <w:r w:rsidR="00742F0E">
          <w:rPr>
            <w:noProof/>
            <w:webHidden/>
          </w:rPr>
        </w:r>
        <w:r w:rsidR="00742F0E">
          <w:rPr>
            <w:noProof/>
            <w:webHidden/>
          </w:rPr>
          <w:fldChar w:fldCharType="separate"/>
        </w:r>
        <w:r w:rsidR="00365006">
          <w:rPr>
            <w:noProof/>
            <w:webHidden/>
          </w:rPr>
          <w:t>5</w:t>
        </w:r>
        <w:r w:rsidR="00742F0E">
          <w:rPr>
            <w:noProof/>
            <w:webHidden/>
          </w:rPr>
          <w:fldChar w:fldCharType="end"/>
        </w:r>
      </w:hyperlink>
    </w:p>
    <w:p w14:paraId="410905BD" w14:textId="63EC7263" w:rsidR="00742F0E" w:rsidRDefault="00F54FE1" w:rsidP="00742F0E">
      <w:pPr>
        <w:pStyle w:val="TOC2"/>
        <w:rPr>
          <w:rFonts w:asciiTheme="minorHAnsi" w:eastAsiaTheme="minorEastAsia" w:hAnsiTheme="minorHAnsi" w:cstheme="minorBidi"/>
          <w:noProof/>
          <w:kern w:val="2"/>
          <w:sz w:val="22"/>
          <w:szCs w:val="22"/>
          <w14:ligatures w14:val="standardContextual"/>
        </w:rPr>
      </w:pPr>
      <w:hyperlink w:anchor="_Toc146799263" w:history="1">
        <w:r w:rsidR="00742F0E" w:rsidRPr="000B0026">
          <w:rPr>
            <w:rStyle w:val="Hyperlink"/>
            <w:noProof/>
          </w:rPr>
          <w:t>8.</w:t>
        </w:r>
        <w:r w:rsidR="00742F0E">
          <w:rPr>
            <w:rFonts w:asciiTheme="minorHAnsi" w:eastAsiaTheme="minorEastAsia" w:hAnsiTheme="minorHAnsi" w:cstheme="minorBidi"/>
            <w:noProof/>
            <w:kern w:val="2"/>
            <w:sz w:val="22"/>
            <w:szCs w:val="22"/>
            <w14:ligatures w14:val="standardContextual"/>
          </w:rPr>
          <w:tab/>
        </w:r>
        <w:r w:rsidR="00742F0E" w:rsidRPr="000B0026">
          <w:rPr>
            <w:rStyle w:val="Hyperlink"/>
            <w:noProof/>
          </w:rPr>
          <w:t>Conflict of Interest</w:t>
        </w:r>
        <w:r w:rsidR="00742F0E">
          <w:rPr>
            <w:noProof/>
            <w:webHidden/>
          </w:rPr>
          <w:tab/>
        </w:r>
        <w:r w:rsidR="00742F0E">
          <w:rPr>
            <w:noProof/>
            <w:webHidden/>
          </w:rPr>
          <w:fldChar w:fldCharType="begin"/>
        </w:r>
        <w:r w:rsidR="00742F0E">
          <w:rPr>
            <w:noProof/>
            <w:webHidden/>
          </w:rPr>
          <w:instrText xml:space="preserve"> PAGEREF _Toc146799263 \h </w:instrText>
        </w:r>
        <w:r w:rsidR="00742F0E">
          <w:rPr>
            <w:noProof/>
            <w:webHidden/>
          </w:rPr>
        </w:r>
        <w:r w:rsidR="00742F0E">
          <w:rPr>
            <w:noProof/>
            <w:webHidden/>
          </w:rPr>
          <w:fldChar w:fldCharType="separate"/>
        </w:r>
        <w:r w:rsidR="00365006">
          <w:rPr>
            <w:noProof/>
            <w:webHidden/>
          </w:rPr>
          <w:t>5</w:t>
        </w:r>
        <w:r w:rsidR="00742F0E">
          <w:rPr>
            <w:noProof/>
            <w:webHidden/>
          </w:rPr>
          <w:fldChar w:fldCharType="end"/>
        </w:r>
      </w:hyperlink>
    </w:p>
    <w:p w14:paraId="122DECA5" w14:textId="236E20BA" w:rsidR="00742F0E" w:rsidRDefault="00F54FE1" w:rsidP="00742F0E">
      <w:pPr>
        <w:pStyle w:val="TOC2"/>
        <w:rPr>
          <w:rFonts w:asciiTheme="minorHAnsi" w:eastAsiaTheme="minorEastAsia" w:hAnsiTheme="minorHAnsi" w:cstheme="minorBidi"/>
          <w:noProof/>
          <w:kern w:val="2"/>
          <w:sz w:val="22"/>
          <w:szCs w:val="22"/>
          <w14:ligatures w14:val="standardContextual"/>
        </w:rPr>
      </w:pPr>
      <w:hyperlink w:anchor="_Toc146799264" w:history="1">
        <w:r w:rsidR="00742F0E" w:rsidRPr="000B0026">
          <w:rPr>
            <w:rStyle w:val="Hyperlink"/>
            <w:noProof/>
          </w:rPr>
          <w:t>9.</w:t>
        </w:r>
        <w:r w:rsidR="00742F0E">
          <w:rPr>
            <w:rFonts w:asciiTheme="minorHAnsi" w:eastAsiaTheme="minorEastAsia" w:hAnsiTheme="minorHAnsi" w:cstheme="minorBidi"/>
            <w:noProof/>
            <w:kern w:val="2"/>
            <w:sz w:val="22"/>
            <w:szCs w:val="22"/>
            <w14:ligatures w14:val="standardContextual"/>
          </w:rPr>
          <w:tab/>
        </w:r>
        <w:r w:rsidR="00742F0E" w:rsidRPr="000B0026">
          <w:rPr>
            <w:rStyle w:val="Hyperlink"/>
            <w:noProof/>
          </w:rPr>
          <w:t>NEPA Requirements</w:t>
        </w:r>
        <w:r w:rsidR="00742F0E">
          <w:rPr>
            <w:noProof/>
            <w:webHidden/>
          </w:rPr>
          <w:tab/>
        </w:r>
        <w:r w:rsidR="00742F0E">
          <w:rPr>
            <w:noProof/>
            <w:webHidden/>
          </w:rPr>
          <w:fldChar w:fldCharType="begin"/>
        </w:r>
        <w:r w:rsidR="00742F0E">
          <w:rPr>
            <w:noProof/>
            <w:webHidden/>
          </w:rPr>
          <w:instrText xml:space="preserve"> PAGEREF _Toc146799264 \h </w:instrText>
        </w:r>
        <w:r w:rsidR="00742F0E">
          <w:rPr>
            <w:noProof/>
            <w:webHidden/>
          </w:rPr>
        </w:r>
        <w:r w:rsidR="00742F0E">
          <w:rPr>
            <w:noProof/>
            <w:webHidden/>
          </w:rPr>
          <w:fldChar w:fldCharType="separate"/>
        </w:r>
        <w:r w:rsidR="00365006">
          <w:rPr>
            <w:noProof/>
            <w:webHidden/>
          </w:rPr>
          <w:t>5</w:t>
        </w:r>
        <w:r w:rsidR="00742F0E">
          <w:rPr>
            <w:noProof/>
            <w:webHidden/>
          </w:rPr>
          <w:fldChar w:fldCharType="end"/>
        </w:r>
      </w:hyperlink>
    </w:p>
    <w:p w14:paraId="06DC2646" w14:textId="7DC94FA0" w:rsidR="00742F0E" w:rsidRDefault="00F54FE1" w:rsidP="00742F0E">
      <w:pPr>
        <w:pStyle w:val="TOC2"/>
        <w:rPr>
          <w:rFonts w:asciiTheme="minorHAnsi" w:eastAsiaTheme="minorEastAsia" w:hAnsiTheme="minorHAnsi" w:cstheme="minorBidi"/>
          <w:noProof/>
          <w:kern w:val="2"/>
          <w:sz w:val="22"/>
          <w:szCs w:val="22"/>
          <w14:ligatures w14:val="standardContextual"/>
        </w:rPr>
      </w:pPr>
      <w:hyperlink w:anchor="_Toc146799265" w:history="1">
        <w:r w:rsidR="00742F0E" w:rsidRPr="000B0026">
          <w:rPr>
            <w:rStyle w:val="Hyperlink"/>
            <w:noProof/>
          </w:rPr>
          <w:t>10.</w:t>
        </w:r>
        <w:r w:rsidR="00742F0E">
          <w:rPr>
            <w:rFonts w:asciiTheme="minorHAnsi" w:eastAsiaTheme="minorEastAsia" w:hAnsiTheme="minorHAnsi" w:cstheme="minorBidi"/>
            <w:noProof/>
            <w:kern w:val="2"/>
            <w:sz w:val="22"/>
            <w:szCs w:val="22"/>
            <w14:ligatures w14:val="standardContextual"/>
          </w:rPr>
          <w:tab/>
        </w:r>
        <w:r w:rsidR="00742F0E" w:rsidRPr="000B0026">
          <w:rPr>
            <w:rStyle w:val="Hyperlink"/>
            <w:noProof/>
          </w:rPr>
          <w:t>Publications</w:t>
        </w:r>
        <w:r w:rsidR="00742F0E">
          <w:rPr>
            <w:noProof/>
            <w:webHidden/>
          </w:rPr>
          <w:tab/>
        </w:r>
        <w:r w:rsidR="00742F0E">
          <w:rPr>
            <w:noProof/>
            <w:webHidden/>
          </w:rPr>
          <w:fldChar w:fldCharType="begin"/>
        </w:r>
        <w:r w:rsidR="00742F0E">
          <w:rPr>
            <w:noProof/>
            <w:webHidden/>
          </w:rPr>
          <w:instrText xml:space="preserve"> PAGEREF _Toc146799265 \h </w:instrText>
        </w:r>
        <w:r w:rsidR="00742F0E">
          <w:rPr>
            <w:noProof/>
            <w:webHidden/>
          </w:rPr>
        </w:r>
        <w:r w:rsidR="00742F0E">
          <w:rPr>
            <w:noProof/>
            <w:webHidden/>
          </w:rPr>
          <w:fldChar w:fldCharType="separate"/>
        </w:r>
        <w:r w:rsidR="00365006">
          <w:rPr>
            <w:noProof/>
            <w:webHidden/>
          </w:rPr>
          <w:t>6</w:t>
        </w:r>
        <w:r w:rsidR="00742F0E">
          <w:rPr>
            <w:noProof/>
            <w:webHidden/>
          </w:rPr>
          <w:fldChar w:fldCharType="end"/>
        </w:r>
      </w:hyperlink>
    </w:p>
    <w:p w14:paraId="46B504F9" w14:textId="45D5BA68" w:rsidR="00742F0E" w:rsidRDefault="00F54FE1">
      <w:pPr>
        <w:pStyle w:val="TOC1"/>
        <w:rPr>
          <w:rFonts w:asciiTheme="minorHAnsi" w:eastAsiaTheme="minorEastAsia" w:hAnsiTheme="minorHAnsi" w:cstheme="minorBidi"/>
          <w:b w:val="0"/>
          <w:bCs w:val="0"/>
          <w:kern w:val="2"/>
          <w:sz w:val="22"/>
          <w:szCs w:val="22"/>
          <w:shd w:val="clear" w:color="auto" w:fill="auto"/>
          <w14:ligatures w14:val="standardContextual"/>
        </w:rPr>
      </w:pPr>
      <w:hyperlink w:anchor="_Toc146799266" w:history="1">
        <w:r w:rsidR="00742F0E" w:rsidRPr="000B0026">
          <w:rPr>
            <w:rStyle w:val="Hyperlink"/>
          </w:rPr>
          <w:t>Subpart B. General Provisions</w:t>
        </w:r>
        <w:r w:rsidR="00742F0E">
          <w:rPr>
            <w:webHidden/>
          </w:rPr>
          <w:tab/>
        </w:r>
        <w:r w:rsidR="00742F0E">
          <w:rPr>
            <w:webHidden/>
          </w:rPr>
          <w:fldChar w:fldCharType="begin"/>
        </w:r>
        <w:r w:rsidR="00742F0E">
          <w:rPr>
            <w:webHidden/>
          </w:rPr>
          <w:instrText xml:space="preserve"> PAGEREF _Toc146799266 \h </w:instrText>
        </w:r>
        <w:r w:rsidR="00742F0E">
          <w:rPr>
            <w:webHidden/>
          </w:rPr>
        </w:r>
        <w:r w:rsidR="00742F0E">
          <w:rPr>
            <w:webHidden/>
          </w:rPr>
          <w:fldChar w:fldCharType="separate"/>
        </w:r>
        <w:r w:rsidR="00365006">
          <w:rPr>
            <w:webHidden/>
          </w:rPr>
          <w:t>7</w:t>
        </w:r>
        <w:r w:rsidR="00742F0E">
          <w:rPr>
            <w:webHidden/>
          </w:rPr>
          <w:fldChar w:fldCharType="end"/>
        </w:r>
      </w:hyperlink>
    </w:p>
    <w:p w14:paraId="298CB17B" w14:textId="11B526B4" w:rsidR="00742F0E" w:rsidRDefault="00F54FE1" w:rsidP="00742F0E">
      <w:pPr>
        <w:pStyle w:val="TOC2"/>
        <w:rPr>
          <w:rFonts w:asciiTheme="minorHAnsi" w:eastAsiaTheme="minorEastAsia" w:hAnsiTheme="minorHAnsi" w:cstheme="minorBidi"/>
          <w:noProof/>
          <w:kern w:val="2"/>
          <w:sz w:val="22"/>
          <w:szCs w:val="22"/>
          <w14:ligatures w14:val="standardContextual"/>
        </w:rPr>
      </w:pPr>
      <w:hyperlink w:anchor="_Toc146799267" w:history="1">
        <w:r w:rsidR="00742F0E" w:rsidRPr="000B0026">
          <w:rPr>
            <w:rStyle w:val="Hyperlink"/>
            <w:noProof/>
          </w:rPr>
          <w:t>1.</w:t>
        </w:r>
        <w:r w:rsidR="00742F0E">
          <w:rPr>
            <w:rFonts w:asciiTheme="minorHAnsi" w:eastAsiaTheme="minorEastAsia" w:hAnsiTheme="minorHAnsi" w:cstheme="minorBidi"/>
            <w:noProof/>
            <w:kern w:val="2"/>
            <w:sz w:val="22"/>
            <w:szCs w:val="22"/>
            <w14:ligatures w14:val="standardContextual"/>
          </w:rPr>
          <w:tab/>
        </w:r>
        <w:r w:rsidR="00742F0E" w:rsidRPr="000B0026">
          <w:rPr>
            <w:rStyle w:val="Hyperlink"/>
            <w:noProof/>
          </w:rPr>
          <w:t>Compliance with Federal, State, and Municipal Law</w:t>
        </w:r>
        <w:r w:rsidR="00742F0E">
          <w:rPr>
            <w:noProof/>
            <w:webHidden/>
          </w:rPr>
          <w:tab/>
        </w:r>
        <w:r w:rsidR="00742F0E">
          <w:rPr>
            <w:noProof/>
            <w:webHidden/>
          </w:rPr>
          <w:fldChar w:fldCharType="begin"/>
        </w:r>
        <w:r w:rsidR="00742F0E">
          <w:rPr>
            <w:noProof/>
            <w:webHidden/>
          </w:rPr>
          <w:instrText xml:space="preserve"> PAGEREF _Toc146799267 \h </w:instrText>
        </w:r>
        <w:r w:rsidR="00742F0E">
          <w:rPr>
            <w:noProof/>
            <w:webHidden/>
          </w:rPr>
        </w:r>
        <w:r w:rsidR="00742F0E">
          <w:rPr>
            <w:noProof/>
            <w:webHidden/>
          </w:rPr>
          <w:fldChar w:fldCharType="separate"/>
        </w:r>
        <w:r w:rsidR="00365006">
          <w:rPr>
            <w:noProof/>
            <w:webHidden/>
          </w:rPr>
          <w:t>7</w:t>
        </w:r>
        <w:r w:rsidR="00742F0E">
          <w:rPr>
            <w:noProof/>
            <w:webHidden/>
          </w:rPr>
          <w:fldChar w:fldCharType="end"/>
        </w:r>
      </w:hyperlink>
    </w:p>
    <w:p w14:paraId="15817A2D" w14:textId="5D792503" w:rsidR="00742F0E" w:rsidRDefault="00F54FE1" w:rsidP="00742F0E">
      <w:pPr>
        <w:pStyle w:val="TOC2"/>
        <w:rPr>
          <w:rFonts w:asciiTheme="minorHAnsi" w:eastAsiaTheme="minorEastAsia" w:hAnsiTheme="minorHAnsi" w:cstheme="minorBidi"/>
          <w:noProof/>
          <w:kern w:val="2"/>
          <w:sz w:val="22"/>
          <w:szCs w:val="22"/>
          <w14:ligatures w14:val="standardContextual"/>
        </w:rPr>
      </w:pPr>
      <w:hyperlink w:anchor="_Toc146799268" w:history="1">
        <w:r w:rsidR="00742F0E" w:rsidRPr="000B0026">
          <w:rPr>
            <w:rStyle w:val="Hyperlink"/>
            <w:noProof/>
          </w:rPr>
          <w:t>2.</w:t>
        </w:r>
        <w:r w:rsidR="00742F0E">
          <w:rPr>
            <w:rFonts w:asciiTheme="minorHAnsi" w:eastAsiaTheme="minorEastAsia" w:hAnsiTheme="minorHAnsi" w:cstheme="minorBidi"/>
            <w:noProof/>
            <w:kern w:val="2"/>
            <w:sz w:val="22"/>
            <w:szCs w:val="22"/>
            <w14:ligatures w14:val="standardContextual"/>
          </w:rPr>
          <w:tab/>
        </w:r>
        <w:r w:rsidR="00742F0E" w:rsidRPr="000B0026">
          <w:rPr>
            <w:rStyle w:val="Hyperlink"/>
            <w:noProof/>
          </w:rPr>
          <w:t>Stewardship</w:t>
        </w:r>
        <w:r w:rsidR="00742F0E">
          <w:rPr>
            <w:noProof/>
            <w:webHidden/>
          </w:rPr>
          <w:tab/>
        </w:r>
        <w:r w:rsidR="00742F0E">
          <w:rPr>
            <w:noProof/>
            <w:webHidden/>
          </w:rPr>
          <w:fldChar w:fldCharType="begin"/>
        </w:r>
        <w:r w:rsidR="00742F0E">
          <w:rPr>
            <w:noProof/>
            <w:webHidden/>
          </w:rPr>
          <w:instrText xml:space="preserve"> PAGEREF _Toc146799268 \h </w:instrText>
        </w:r>
        <w:r w:rsidR="00742F0E">
          <w:rPr>
            <w:noProof/>
            <w:webHidden/>
          </w:rPr>
        </w:r>
        <w:r w:rsidR="00742F0E">
          <w:rPr>
            <w:noProof/>
            <w:webHidden/>
          </w:rPr>
          <w:fldChar w:fldCharType="separate"/>
        </w:r>
        <w:r w:rsidR="00365006">
          <w:rPr>
            <w:noProof/>
            <w:webHidden/>
          </w:rPr>
          <w:t>7</w:t>
        </w:r>
        <w:r w:rsidR="00742F0E">
          <w:rPr>
            <w:noProof/>
            <w:webHidden/>
          </w:rPr>
          <w:fldChar w:fldCharType="end"/>
        </w:r>
      </w:hyperlink>
    </w:p>
    <w:p w14:paraId="2338D68F" w14:textId="5B8D7929" w:rsidR="00742F0E" w:rsidRDefault="00F54FE1" w:rsidP="00742F0E">
      <w:pPr>
        <w:pStyle w:val="TOC2"/>
        <w:rPr>
          <w:rFonts w:asciiTheme="minorHAnsi" w:eastAsiaTheme="minorEastAsia" w:hAnsiTheme="minorHAnsi" w:cstheme="minorBidi"/>
          <w:noProof/>
          <w:kern w:val="2"/>
          <w:sz w:val="22"/>
          <w:szCs w:val="22"/>
          <w14:ligatures w14:val="standardContextual"/>
        </w:rPr>
      </w:pPr>
      <w:hyperlink w:anchor="_Toc146799269" w:history="1">
        <w:r w:rsidR="00742F0E" w:rsidRPr="000B0026">
          <w:rPr>
            <w:rStyle w:val="Hyperlink"/>
            <w:noProof/>
          </w:rPr>
          <w:t>3.</w:t>
        </w:r>
        <w:r w:rsidR="00742F0E">
          <w:rPr>
            <w:rFonts w:asciiTheme="minorHAnsi" w:eastAsiaTheme="minorEastAsia" w:hAnsiTheme="minorHAnsi" w:cstheme="minorBidi"/>
            <w:noProof/>
            <w:kern w:val="2"/>
            <w:sz w:val="22"/>
            <w:szCs w:val="22"/>
            <w14:ligatures w14:val="standardContextual"/>
          </w:rPr>
          <w:tab/>
        </w:r>
        <w:r w:rsidR="00742F0E" w:rsidRPr="000B0026">
          <w:rPr>
            <w:rStyle w:val="Hyperlink"/>
            <w:noProof/>
          </w:rPr>
          <w:t>Affirmative Action and Pay Transparency Requirements</w:t>
        </w:r>
        <w:r w:rsidR="00742F0E">
          <w:rPr>
            <w:noProof/>
            <w:webHidden/>
          </w:rPr>
          <w:tab/>
        </w:r>
        <w:r w:rsidR="00742F0E">
          <w:rPr>
            <w:noProof/>
            <w:webHidden/>
          </w:rPr>
          <w:fldChar w:fldCharType="begin"/>
        </w:r>
        <w:r w:rsidR="00742F0E">
          <w:rPr>
            <w:noProof/>
            <w:webHidden/>
          </w:rPr>
          <w:instrText xml:space="preserve"> PAGEREF _Toc146799269 \h </w:instrText>
        </w:r>
        <w:r w:rsidR="00742F0E">
          <w:rPr>
            <w:noProof/>
            <w:webHidden/>
          </w:rPr>
        </w:r>
        <w:r w:rsidR="00742F0E">
          <w:rPr>
            <w:noProof/>
            <w:webHidden/>
          </w:rPr>
          <w:fldChar w:fldCharType="separate"/>
        </w:r>
        <w:r w:rsidR="00365006">
          <w:rPr>
            <w:noProof/>
            <w:webHidden/>
          </w:rPr>
          <w:t>7</w:t>
        </w:r>
        <w:r w:rsidR="00742F0E">
          <w:rPr>
            <w:noProof/>
            <w:webHidden/>
          </w:rPr>
          <w:fldChar w:fldCharType="end"/>
        </w:r>
      </w:hyperlink>
    </w:p>
    <w:p w14:paraId="568BE6FE" w14:textId="60D86630" w:rsidR="00742F0E" w:rsidRDefault="00F54FE1" w:rsidP="00742F0E">
      <w:pPr>
        <w:pStyle w:val="TOC2"/>
        <w:rPr>
          <w:rFonts w:asciiTheme="minorHAnsi" w:eastAsiaTheme="minorEastAsia" w:hAnsiTheme="minorHAnsi" w:cstheme="minorBidi"/>
          <w:noProof/>
          <w:kern w:val="2"/>
          <w:sz w:val="22"/>
          <w:szCs w:val="22"/>
          <w14:ligatures w14:val="standardContextual"/>
        </w:rPr>
      </w:pPr>
      <w:hyperlink w:anchor="_Toc146799270" w:history="1">
        <w:r w:rsidR="00742F0E" w:rsidRPr="000B0026">
          <w:rPr>
            <w:rStyle w:val="Hyperlink"/>
            <w:noProof/>
          </w:rPr>
          <w:t>4.</w:t>
        </w:r>
        <w:r w:rsidR="00742F0E">
          <w:rPr>
            <w:rFonts w:asciiTheme="minorHAnsi" w:eastAsiaTheme="minorEastAsia" w:hAnsiTheme="minorHAnsi" w:cstheme="minorBidi"/>
            <w:noProof/>
            <w:kern w:val="2"/>
            <w:sz w:val="22"/>
            <w:szCs w:val="22"/>
            <w14:ligatures w14:val="standardContextual"/>
          </w:rPr>
          <w:tab/>
        </w:r>
        <w:r w:rsidR="00742F0E" w:rsidRPr="000B0026">
          <w:rPr>
            <w:rStyle w:val="Hyperlink"/>
            <w:noProof/>
          </w:rPr>
          <w:t>Record Retention</w:t>
        </w:r>
        <w:r w:rsidR="00742F0E">
          <w:rPr>
            <w:noProof/>
            <w:webHidden/>
          </w:rPr>
          <w:tab/>
        </w:r>
        <w:r w:rsidR="00742F0E">
          <w:rPr>
            <w:noProof/>
            <w:webHidden/>
          </w:rPr>
          <w:fldChar w:fldCharType="begin"/>
        </w:r>
        <w:r w:rsidR="00742F0E">
          <w:rPr>
            <w:noProof/>
            <w:webHidden/>
          </w:rPr>
          <w:instrText xml:space="preserve"> PAGEREF _Toc146799270 \h </w:instrText>
        </w:r>
        <w:r w:rsidR="00742F0E">
          <w:rPr>
            <w:noProof/>
            <w:webHidden/>
          </w:rPr>
        </w:r>
        <w:r w:rsidR="00742F0E">
          <w:rPr>
            <w:noProof/>
            <w:webHidden/>
          </w:rPr>
          <w:fldChar w:fldCharType="separate"/>
        </w:r>
        <w:r w:rsidR="00365006">
          <w:rPr>
            <w:noProof/>
            <w:webHidden/>
          </w:rPr>
          <w:t>8</w:t>
        </w:r>
        <w:r w:rsidR="00742F0E">
          <w:rPr>
            <w:noProof/>
            <w:webHidden/>
          </w:rPr>
          <w:fldChar w:fldCharType="end"/>
        </w:r>
      </w:hyperlink>
    </w:p>
    <w:p w14:paraId="50297D35" w14:textId="54A46E88" w:rsidR="00742F0E" w:rsidRDefault="00F54FE1" w:rsidP="00742F0E">
      <w:pPr>
        <w:pStyle w:val="TOC2"/>
        <w:rPr>
          <w:rFonts w:asciiTheme="minorHAnsi" w:eastAsiaTheme="minorEastAsia" w:hAnsiTheme="minorHAnsi" w:cstheme="minorBidi"/>
          <w:noProof/>
          <w:kern w:val="2"/>
          <w:sz w:val="22"/>
          <w:szCs w:val="22"/>
          <w14:ligatures w14:val="standardContextual"/>
        </w:rPr>
      </w:pPr>
      <w:hyperlink w:anchor="_Toc146799271" w:history="1">
        <w:r w:rsidR="00742F0E" w:rsidRPr="000B0026">
          <w:rPr>
            <w:rStyle w:val="Hyperlink"/>
            <w:noProof/>
          </w:rPr>
          <w:t>5.</w:t>
        </w:r>
        <w:r w:rsidR="00742F0E">
          <w:rPr>
            <w:rFonts w:asciiTheme="minorHAnsi" w:eastAsiaTheme="minorEastAsia" w:hAnsiTheme="minorHAnsi" w:cstheme="minorBidi"/>
            <w:noProof/>
            <w:kern w:val="2"/>
            <w:sz w:val="22"/>
            <w:szCs w:val="22"/>
            <w14:ligatures w14:val="standardContextual"/>
          </w:rPr>
          <w:tab/>
        </w:r>
        <w:r w:rsidR="00742F0E" w:rsidRPr="000B0026">
          <w:rPr>
            <w:rStyle w:val="Hyperlink"/>
            <w:noProof/>
          </w:rPr>
          <w:t>Contract Provisions for Non-Federal Entity Contracts Under Federal Awards</w:t>
        </w:r>
        <w:r w:rsidR="00742F0E">
          <w:rPr>
            <w:noProof/>
            <w:webHidden/>
          </w:rPr>
          <w:tab/>
        </w:r>
        <w:r w:rsidR="00742F0E">
          <w:rPr>
            <w:noProof/>
            <w:webHidden/>
          </w:rPr>
          <w:fldChar w:fldCharType="begin"/>
        </w:r>
        <w:r w:rsidR="00742F0E">
          <w:rPr>
            <w:noProof/>
            <w:webHidden/>
          </w:rPr>
          <w:instrText xml:space="preserve"> PAGEREF _Toc146799271 \h </w:instrText>
        </w:r>
        <w:r w:rsidR="00742F0E">
          <w:rPr>
            <w:noProof/>
            <w:webHidden/>
          </w:rPr>
        </w:r>
        <w:r w:rsidR="00742F0E">
          <w:rPr>
            <w:noProof/>
            <w:webHidden/>
          </w:rPr>
          <w:fldChar w:fldCharType="separate"/>
        </w:r>
        <w:r w:rsidR="00365006">
          <w:rPr>
            <w:noProof/>
            <w:webHidden/>
          </w:rPr>
          <w:t>8</w:t>
        </w:r>
        <w:r w:rsidR="00742F0E">
          <w:rPr>
            <w:noProof/>
            <w:webHidden/>
          </w:rPr>
          <w:fldChar w:fldCharType="end"/>
        </w:r>
      </w:hyperlink>
    </w:p>
    <w:p w14:paraId="62B53969" w14:textId="4FFEDDC9" w:rsidR="00742F0E" w:rsidRDefault="00F54FE1" w:rsidP="00742F0E">
      <w:pPr>
        <w:pStyle w:val="TOC2"/>
        <w:rPr>
          <w:rFonts w:asciiTheme="minorHAnsi" w:eastAsiaTheme="minorEastAsia" w:hAnsiTheme="minorHAnsi" w:cstheme="minorBidi"/>
          <w:noProof/>
          <w:kern w:val="2"/>
          <w:sz w:val="22"/>
          <w:szCs w:val="22"/>
          <w14:ligatures w14:val="standardContextual"/>
        </w:rPr>
      </w:pPr>
      <w:hyperlink w:anchor="_Toc146799272" w:history="1">
        <w:r w:rsidR="00742F0E" w:rsidRPr="000B0026">
          <w:rPr>
            <w:rStyle w:val="Hyperlink"/>
            <w:noProof/>
          </w:rPr>
          <w:t>6.</w:t>
        </w:r>
        <w:r w:rsidR="00742F0E">
          <w:rPr>
            <w:rFonts w:asciiTheme="minorHAnsi" w:eastAsiaTheme="minorEastAsia" w:hAnsiTheme="minorHAnsi" w:cstheme="minorBidi"/>
            <w:noProof/>
            <w:kern w:val="2"/>
            <w:sz w:val="22"/>
            <w:szCs w:val="22"/>
            <w14:ligatures w14:val="standardContextual"/>
          </w:rPr>
          <w:tab/>
        </w:r>
        <w:r w:rsidR="00742F0E" w:rsidRPr="000B0026">
          <w:rPr>
            <w:rStyle w:val="Hyperlink"/>
            <w:noProof/>
          </w:rPr>
          <w:t>Nondiscrimination</w:t>
        </w:r>
        <w:r w:rsidR="00742F0E">
          <w:rPr>
            <w:noProof/>
            <w:webHidden/>
          </w:rPr>
          <w:tab/>
        </w:r>
        <w:r w:rsidR="00742F0E">
          <w:rPr>
            <w:noProof/>
            <w:webHidden/>
          </w:rPr>
          <w:fldChar w:fldCharType="begin"/>
        </w:r>
        <w:r w:rsidR="00742F0E">
          <w:rPr>
            <w:noProof/>
            <w:webHidden/>
          </w:rPr>
          <w:instrText xml:space="preserve"> PAGEREF _Toc146799272 \h </w:instrText>
        </w:r>
        <w:r w:rsidR="00742F0E">
          <w:rPr>
            <w:noProof/>
            <w:webHidden/>
          </w:rPr>
        </w:r>
        <w:r w:rsidR="00742F0E">
          <w:rPr>
            <w:noProof/>
            <w:webHidden/>
          </w:rPr>
          <w:fldChar w:fldCharType="separate"/>
        </w:r>
        <w:r w:rsidR="00365006">
          <w:rPr>
            <w:noProof/>
            <w:webHidden/>
          </w:rPr>
          <w:t>11</w:t>
        </w:r>
        <w:r w:rsidR="00742F0E">
          <w:rPr>
            <w:noProof/>
            <w:webHidden/>
          </w:rPr>
          <w:fldChar w:fldCharType="end"/>
        </w:r>
      </w:hyperlink>
    </w:p>
    <w:p w14:paraId="5D686535" w14:textId="34BEF387" w:rsidR="00742F0E" w:rsidRDefault="00F54FE1" w:rsidP="00742F0E">
      <w:pPr>
        <w:pStyle w:val="TOC2"/>
        <w:rPr>
          <w:rFonts w:asciiTheme="minorHAnsi" w:eastAsiaTheme="minorEastAsia" w:hAnsiTheme="minorHAnsi" w:cstheme="minorBidi"/>
          <w:noProof/>
          <w:kern w:val="2"/>
          <w:sz w:val="22"/>
          <w:szCs w:val="22"/>
          <w14:ligatures w14:val="standardContextual"/>
        </w:rPr>
      </w:pPr>
      <w:hyperlink w:anchor="_Toc146799273" w:history="1">
        <w:r w:rsidR="00742F0E" w:rsidRPr="000B0026">
          <w:rPr>
            <w:rStyle w:val="Hyperlink"/>
            <w:noProof/>
          </w:rPr>
          <w:t>7.</w:t>
        </w:r>
        <w:r w:rsidR="00742F0E">
          <w:rPr>
            <w:rFonts w:asciiTheme="minorHAnsi" w:eastAsiaTheme="minorEastAsia" w:hAnsiTheme="minorHAnsi" w:cstheme="minorBidi"/>
            <w:noProof/>
            <w:kern w:val="2"/>
            <w:sz w:val="22"/>
            <w:szCs w:val="22"/>
            <w14:ligatures w14:val="standardContextual"/>
          </w:rPr>
          <w:tab/>
        </w:r>
        <w:r w:rsidR="00742F0E" w:rsidRPr="000B0026">
          <w:rPr>
            <w:rStyle w:val="Hyperlink"/>
            <w:noProof/>
          </w:rPr>
          <w:t>ADA</w:t>
        </w:r>
        <w:r w:rsidR="00742F0E">
          <w:rPr>
            <w:noProof/>
            <w:webHidden/>
          </w:rPr>
          <w:tab/>
        </w:r>
        <w:r w:rsidR="00742F0E">
          <w:rPr>
            <w:noProof/>
            <w:webHidden/>
          </w:rPr>
          <w:fldChar w:fldCharType="begin"/>
        </w:r>
        <w:r w:rsidR="00742F0E">
          <w:rPr>
            <w:noProof/>
            <w:webHidden/>
          </w:rPr>
          <w:instrText xml:space="preserve"> PAGEREF _Toc146799273 \h </w:instrText>
        </w:r>
        <w:r w:rsidR="00742F0E">
          <w:rPr>
            <w:noProof/>
            <w:webHidden/>
          </w:rPr>
        </w:r>
        <w:r w:rsidR="00742F0E">
          <w:rPr>
            <w:noProof/>
            <w:webHidden/>
          </w:rPr>
          <w:fldChar w:fldCharType="separate"/>
        </w:r>
        <w:r w:rsidR="00365006">
          <w:rPr>
            <w:noProof/>
            <w:webHidden/>
          </w:rPr>
          <w:t>14</w:t>
        </w:r>
        <w:r w:rsidR="00742F0E">
          <w:rPr>
            <w:noProof/>
            <w:webHidden/>
          </w:rPr>
          <w:fldChar w:fldCharType="end"/>
        </w:r>
      </w:hyperlink>
    </w:p>
    <w:p w14:paraId="08FF89F5" w14:textId="0DF7D05D" w:rsidR="00742F0E" w:rsidRDefault="00F54FE1" w:rsidP="00742F0E">
      <w:pPr>
        <w:pStyle w:val="TOC2"/>
        <w:rPr>
          <w:rFonts w:asciiTheme="minorHAnsi" w:eastAsiaTheme="minorEastAsia" w:hAnsiTheme="minorHAnsi" w:cstheme="minorBidi"/>
          <w:noProof/>
          <w:kern w:val="2"/>
          <w:sz w:val="22"/>
          <w:szCs w:val="22"/>
          <w14:ligatures w14:val="standardContextual"/>
        </w:rPr>
      </w:pPr>
      <w:hyperlink w:anchor="_Toc146799274" w:history="1">
        <w:r w:rsidR="00742F0E" w:rsidRPr="000B0026">
          <w:rPr>
            <w:rStyle w:val="Hyperlink"/>
            <w:noProof/>
          </w:rPr>
          <w:t>8.</w:t>
        </w:r>
        <w:r w:rsidR="00742F0E">
          <w:rPr>
            <w:rFonts w:asciiTheme="minorHAnsi" w:eastAsiaTheme="minorEastAsia" w:hAnsiTheme="minorHAnsi" w:cstheme="minorBidi"/>
            <w:noProof/>
            <w:kern w:val="2"/>
            <w:sz w:val="22"/>
            <w:szCs w:val="22"/>
            <w14:ligatures w14:val="standardContextual"/>
          </w:rPr>
          <w:tab/>
        </w:r>
        <w:r w:rsidR="00742F0E" w:rsidRPr="000B0026">
          <w:rPr>
            <w:rStyle w:val="Hyperlink"/>
            <w:noProof/>
          </w:rPr>
          <w:t>Lobbying</w:t>
        </w:r>
        <w:r w:rsidR="00742F0E">
          <w:rPr>
            <w:noProof/>
            <w:webHidden/>
          </w:rPr>
          <w:tab/>
        </w:r>
        <w:r w:rsidR="00742F0E">
          <w:rPr>
            <w:noProof/>
            <w:webHidden/>
          </w:rPr>
          <w:fldChar w:fldCharType="begin"/>
        </w:r>
        <w:r w:rsidR="00742F0E">
          <w:rPr>
            <w:noProof/>
            <w:webHidden/>
          </w:rPr>
          <w:instrText xml:space="preserve"> PAGEREF _Toc146799274 \h </w:instrText>
        </w:r>
        <w:r w:rsidR="00742F0E">
          <w:rPr>
            <w:noProof/>
            <w:webHidden/>
          </w:rPr>
        </w:r>
        <w:r w:rsidR="00742F0E">
          <w:rPr>
            <w:noProof/>
            <w:webHidden/>
          </w:rPr>
          <w:fldChar w:fldCharType="separate"/>
        </w:r>
        <w:r w:rsidR="00365006">
          <w:rPr>
            <w:noProof/>
            <w:webHidden/>
          </w:rPr>
          <w:t>14</w:t>
        </w:r>
        <w:r w:rsidR="00742F0E">
          <w:rPr>
            <w:noProof/>
            <w:webHidden/>
          </w:rPr>
          <w:fldChar w:fldCharType="end"/>
        </w:r>
      </w:hyperlink>
    </w:p>
    <w:p w14:paraId="4E5C3E77" w14:textId="0787FB71" w:rsidR="00742F0E" w:rsidRDefault="00F54FE1" w:rsidP="00742F0E">
      <w:pPr>
        <w:pStyle w:val="TOC2"/>
        <w:rPr>
          <w:rFonts w:asciiTheme="minorHAnsi" w:eastAsiaTheme="minorEastAsia" w:hAnsiTheme="minorHAnsi" w:cstheme="minorBidi"/>
          <w:noProof/>
          <w:kern w:val="2"/>
          <w:sz w:val="22"/>
          <w:szCs w:val="22"/>
          <w14:ligatures w14:val="standardContextual"/>
        </w:rPr>
      </w:pPr>
      <w:hyperlink w:anchor="_Toc146799275" w:history="1">
        <w:r w:rsidR="00742F0E" w:rsidRPr="000B0026">
          <w:rPr>
            <w:rStyle w:val="Hyperlink"/>
            <w:noProof/>
          </w:rPr>
          <w:t>9.</w:t>
        </w:r>
        <w:r w:rsidR="00742F0E">
          <w:rPr>
            <w:rFonts w:asciiTheme="minorHAnsi" w:eastAsiaTheme="minorEastAsia" w:hAnsiTheme="minorHAnsi" w:cstheme="minorBidi"/>
            <w:noProof/>
            <w:kern w:val="2"/>
            <w:sz w:val="22"/>
            <w:szCs w:val="22"/>
            <w14:ligatures w14:val="standardContextual"/>
          </w:rPr>
          <w:tab/>
        </w:r>
        <w:r w:rsidR="00742F0E" w:rsidRPr="000B0026">
          <w:rPr>
            <w:rStyle w:val="Hyperlink"/>
            <w:noProof/>
          </w:rPr>
          <w:t>Nondisclosure and Confidentiality Agreement Assurances</w:t>
        </w:r>
        <w:r w:rsidR="00742F0E">
          <w:rPr>
            <w:noProof/>
            <w:webHidden/>
          </w:rPr>
          <w:tab/>
        </w:r>
        <w:r w:rsidR="00742F0E">
          <w:rPr>
            <w:noProof/>
            <w:webHidden/>
          </w:rPr>
          <w:fldChar w:fldCharType="begin"/>
        </w:r>
        <w:r w:rsidR="00742F0E">
          <w:rPr>
            <w:noProof/>
            <w:webHidden/>
          </w:rPr>
          <w:instrText xml:space="preserve"> PAGEREF _Toc146799275 \h </w:instrText>
        </w:r>
        <w:r w:rsidR="00742F0E">
          <w:rPr>
            <w:noProof/>
            <w:webHidden/>
          </w:rPr>
        </w:r>
        <w:r w:rsidR="00742F0E">
          <w:rPr>
            <w:noProof/>
            <w:webHidden/>
          </w:rPr>
          <w:fldChar w:fldCharType="separate"/>
        </w:r>
        <w:r w:rsidR="00365006">
          <w:rPr>
            <w:noProof/>
            <w:webHidden/>
          </w:rPr>
          <w:t>15</w:t>
        </w:r>
        <w:r w:rsidR="00742F0E">
          <w:rPr>
            <w:noProof/>
            <w:webHidden/>
          </w:rPr>
          <w:fldChar w:fldCharType="end"/>
        </w:r>
      </w:hyperlink>
    </w:p>
    <w:p w14:paraId="43D5397E" w14:textId="6EB071F4" w:rsidR="00742F0E" w:rsidRDefault="00F54FE1" w:rsidP="00742F0E">
      <w:pPr>
        <w:pStyle w:val="TOC2"/>
        <w:rPr>
          <w:rFonts w:asciiTheme="minorHAnsi" w:eastAsiaTheme="minorEastAsia" w:hAnsiTheme="minorHAnsi" w:cstheme="minorBidi"/>
          <w:noProof/>
          <w:kern w:val="2"/>
          <w:sz w:val="22"/>
          <w:szCs w:val="22"/>
          <w14:ligatures w14:val="standardContextual"/>
        </w:rPr>
      </w:pPr>
      <w:hyperlink w:anchor="_Toc146799276" w:history="1">
        <w:r w:rsidR="00742F0E" w:rsidRPr="000B0026">
          <w:rPr>
            <w:rStyle w:val="Hyperlink"/>
            <w:noProof/>
          </w:rPr>
          <w:t>10.</w:t>
        </w:r>
        <w:r w:rsidR="00742F0E">
          <w:rPr>
            <w:rFonts w:asciiTheme="minorHAnsi" w:eastAsiaTheme="minorEastAsia" w:hAnsiTheme="minorHAnsi" w:cstheme="minorBidi"/>
            <w:noProof/>
            <w:kern w:val="2"/>
            <w:sz w:val="22"/>
            <w:szCs w:val="22"/>
            <w14:ligatures w14:val="standardContextual"/>
          </w:rPr>
          <w:tab/>
        </w:r>
        <w:r w:rsidR="00742F0E" w:rsidRPr="000B0026">
          <w:rPr>
            <w:rStyle w:val="Hyperlink"/>
            <w:noProof/>
          </w:rPr>
          <w:t>Flood Resilience</w:t>
        </w:r>
        <w:r w:rsidR="00742F0E">
          <w:rPr>
            <w:noProof/>
            <w:webHidden/>
          </w:rPr>
          <w:tab/>
        </w:r>
        <w:r w:rsidR="00742F0E">
          <w:rPr>
            <w:noProof/>
            <w:webHidden/>
          </w:rPr>
          <w:fldChar w:fldCharType="begin"/>
        </w:r>
        <w:r w:rsidR="00742F0E">
          <w:rPr>
            <w:noProof/>
            <w:webHidden/>
          </w:rPr>
          <w:instrText xml:space="preserve"> PAGEREF _Toc146799276 \h </w:instrText>
        </w:r>
        <w:r w:rsidR="00742F0E">
          <w:rPr>
            <w:noProof/>
            <w:webHidden/>
          </w:rPr>
        </w:r>
        <w:r w:rsidR="00742F0E">
          <w:rPr>
            <w:noProof/>
            <w:webHidden/>
          </w:rPr>
          <w:fldChar w:fldCharType="separate"/>
        </w:r>
        <w:r w:rsidR="00365006">
          <w:rPr>
            <w:noProof/>
            <w:webHidden/>
          </w:rPr>
          <w:t>16</w:t>
        </w:r>
        <w:r w:rsidR="00742F0E">
          <w:rPr>
            <w:noProof/>
            <w:webHidden/>
          </w:rPr>
          <w:fldChar w:fldCharType="end"/>
        </w:r>
      </w:hyperlink>
    </w:p>
    <w:p w14:paraId="660B5D94" w14:textId="4FE3977A" w:rsidR="00742F0E" w:rsidRDefault="00F54FE1" w:rsidP="00742F0E">
      <w:pPr>
        <w:pStyle w:val="TOC2"/>
        <w:rPr>
          <w:rFonts w:asciiTheme="minorHAnsi" w:eastAsiaTheme="minorEastAsia" w:hAnsiTheme="minorHAnsi" w:cstheme="minorBidi"/>
          <w:noProof/>
          <w:kern w:val="2"/>
          <w:sz w:val="22"/>
          <w:szCs w:val="22"/>
          <w14:ligatures w14:val="standardContextual"/>
        </w:rPr>
      </w:pPr>
      <w:hyperlink w:anchor="_Toc146799277" w:history="1">
        <w:r w:rsidR="00742F0E" w:rsidRPr="000B0026">
          <w:rPr>
            <w:rStyle w:val="Hyperlink"/>
            <w:noProof/>
          </w:rPr>
          <w:t>11.</w:t>
        </w:r>
        <w:r w:rsidR="00742F0E">
          <w:rPr>
            <w:rFonts w:asciiTheme="minorHAnsi" w:eastAsiaTheme="minorEastAsia" w:hAnsiTheme="minorHAnsi" w:cstheme="minorBidi"/>
            <w:noProof/>
            <w:kern w:val="2"/>
            <w:sz w:val="22"/>
            <w:szCs w:val="22"/>
            <w14:ligatures w14:val="standardContextual"/>
          </w:rPr>
          <w:tab/>
        </w:r>
        <w:r w:rsidR="00742F0E" w:rsidRPr="000B0026">
          <w:rPr>
            <w:rStyle w:val="Hyperlink"/>
            <w:noProof/>
          </w:rPr>
          <w:t>Performance of Work in The United States</w:t>
        </w:r>
        <w:r w:rsidR="00742F0E">
          <w:rPr>
            <w:noProof/>
            <w:webHidden/>
          </w:rPr>
          <w:tab/>
        </w:r>
        <w:r w:rsidR="00742F0E">
          <w:rPr>
            <w:noProof/>
            <w:webHidden/>
          </w:rPr>
          <w:fldChar w:fldCharType="begin"/>
        </w:r>
        <w:r w:rsidR="00742F0E">
          <w:rPr>
            <w:noProof/>
            <w:webHidden/>
          </w:rPr>
          <w:instrText xml:space="preserve"> PAGEREF _Toc146799277 \h </w:instrText>
        </w:r>
        <w:r w:rsidR="00742F0E">
          <w:rPr>
            <w:noProof/>
            <w:webHidden/>
          </w:rPr>
        </w:r>
        <w:r w:rsidR="00742F0E">
          <w:rPr>
            <w:noProof/>
            <w:webHidden/>
          </w:rPr>
          <w:fldChar w:fldCharType="separate"/>
        </w:r>
        <w:r w:rsidR="00365006">
          <w:rPr>
            <w:noProof/>
            <w:webHidden/>
          </w:rPr>
          <w:t>16</w:t>
        </w:r>
        <w:r w:rsidR="00742F0E">
          <w:rPr>
            <w:noProof/>
            <w:webHidden/>
          </w:rPr>
          <w:fldChar w:fldCharType="end"/>
        </w:r>
      </w:hyperlink>
    </w:p>
    <w:p w14:paraId="5D11E98E" w14:textId="7F5E4243" w:rsidR="00742F0E" w:rsidRDefault="00F54FE1" w:rsidP="00742F0E">
      <w:pPr>
        <w:pStyle w:val="TOC2"/>
        <w:rPr>
          <w:rFonts w:asciiTheme="minorHAnsi" w:eastAsiaTheme="minorEastAsia" w:hAnsiTheme="minorHAnsi" w:cstheme="minorBidi"/>
          <w:noProof/>
          <w:kern w:val="2"/>
          <w:sz w:val="22"/>
          <w:szCs w:val="22"/>
          <w14:ligatures w14:val="standardContextual"/>
        </w:rPr>
      </w:pPr>
      <w:hyperlink w:anchor="_Toc146799278" w:history="1">
        <w:r w:rsidR="00742F0E" w:rsidRPr="000B0026">
          <w:rPr>
            <w:rStyle w:val="Hyperlink"/>
            <w:noProof/>
          </w:rPr>
          <w:t>12.</w:t>
        </w:r>
        <w:r w:rsidR="00742F0E">
          <w:rPr>
            <w:rFonts w:asciiTheme="minorHAnsi" w:eastAsiaTheme="minorEastAsia" w:hAnsiTheme="minorHAnsi" w:cstheme="minorBidi"/>
            <w:noProof/>
            <w:kern w:val="2"/>
            <w:sz w:val="22"/>
            <w:szCs w:val="22"/>
            <w14:ligatures w14:val="standardContextual"/>
          </w:rPr>
          <w:tab/>
        </w:r>
        <w:r w:rsidR="00742F0E" w:rsidRPr="000B0026">
          <w:rPr>
            <w:rStyle w:val="Hyperlink"/>
            <w:noProof/>
          </w:rPr>
          <w:t>Foreign National Involvement</w:t>
        </w:r>
        <w:r w:rsidR="00742F0E">
          <w:rPr>
            <w:noProof/>
            <w:webHidden/>
          </w:rPr>
          <w:tab/>
        </w:r>
        <w:r w:rsidR="00742F0E">
          <w:rPr>
            <w:noProof/>
            <w:webHidden/>
          </w:rPr>
          <w:fldChar w:fldCharType="begin"/>
        </w:r>
        <w:r w:rsidR="00742F0E">
          <w:rPr>
            <w:noProof/>
            <w:webHidden/>
          </w:rPr>
          <w:instrText xml:space="preserve"> PAGEREF _Toc146799278 \h </w:instrText>
        </w:r>
        <w:r w:rsidR="00742F0E">
          <w:rPr>
            <w:noProof/>
            <w:webHidden/>
          </w:rPr>
        </w:r>
        <w:r w:rsidR="00742F0E">
          <w:rPr>
            <w:noProof/>
            <w:webHidden/>
          </w:rPr>
          <w:fldChar w:fldCharType="separate"/>
        </w:r>
        <w:r w:rsidR="00365006">
          <w:rPr>
            <w:noProof/>
            <w:webHidden/>
          </w:rPr>
          <w:t>18</w:t>
        </w:r>
        <w:r w:rsidR="00742F0E">
          <w:rPr>
            <w:noProof/>
            <w:webHidden/>
          </w:rPr>
          <w:fldChar w:fldCharType="end"/>
        </w:r>
      </w:hyperlink>
    </w:p>
    <w:p w14:paraId="1339D0EB" w14:textId="331161BF" w:rsidR="00742F0E" w:rsidRDefault="00F54FE1" w:rsidP="00742F0E">
      <w:pPr>
        <w:pStyle w:val="TOC2"/>
        <w:rPr>
          <w:rFonts w:asciiTheme="minorHAnsi" w:eastAsiaTheme="minorEastAsia" w:hAnsiTheme="minorHAnsi" w:cstheme="minorBidi"/>
          <w:noProof/>
          <w:kern w:val="2"/>
          <w:sz w:val="22"/>
          <w:szCs w:val="22"/>
          <w14:ligatures w14:val="standardContextual"/>
        </w:rPr>
      </w:pPr>
      <w:hyperlink w:anchor="_Toc146799279" w:history="1">
        <w:r w:rsidR="00742F0E" w:rsidRPr="000B0026">
          <w:rPr>
            <w:rStyle w:val="Hyperlink"/>
            <w:noProof/>
          </w:rPr>
          <w:t>13.</w:t>
        </w:r>
        <w:r w:rsidR="00742F0E">
          <w:rPr>
            <w:rFonts w:asciiTheme="minorHAnsi" w:eastAsiaTheme="minorEastAsia" w:hAnsiTheme="minorHAnsi" w:cstheme="minorBidi"/>
            <w:noProof/>
            <w:kern w:val="2"/>
            <w:sz w:val="22"/>
            <w:szCs w:val="22"/>
            <w14:ligatures w14:val="standardContextual"/>
          </w:rPr>
          <w:tab/>
        </w:r>
        <w:r w:rsidR="00742F0E" w:rsidRPr="000B0026">
          <w:rPr>
            <w:rStyle w:val="Hyperlink"/>
            <w:noProof/>
          </w:rPr>
          <w:t>Prohibition related to Foreign Government-Sponsored Talent Recruitment Programs</w:t>
        </w:r>
        <w:r w:rsidR="00742F0E">
          <w:rPr>
            <w:noProof/>
            <w:webHidden/>
          </w:rPr>
          <w:tab/>
        </w:r>
        <w:r w:rsidR="00742F0E">
          <w:rPr>
            <w:noProof/>
            <w:webHidden/>
          </w:rPr>
          <w:fldChar w:fldCharType="begin"/>
        </w:r>
        <w:r w:rsidR="00742F0E">
          <w:rPr>
            <w:noProof/>
            <w:webHidden/>
          </w:rPr>
          <w:instrText xml:space="preserve"> PAGEREF _Toc146799279 \h </w:instrText>
        </w:r>
        <w:r w:rsidR="00742F0E">
          <w:rPr>
            <w:noProof/>
            <w:webHidden/>
          </w:rPr>
        </w:r>
        <w:r w:rsidR="00742F0E">
          <w:rPr>
            <w:noProof/>
            <w:webHidden/>
          </w:rPr>
          <w:fldChar w:fldCharType="separate"/>
        </w:r>
        <w:r w:rsidR="00365006">
          <w:rPr>
            <w:noProof/>
            <w:webHidden/>
          </w:rPr>
          <w:t>18</w:t>
        </w:r>
        <w:r w:rsidR="00742F0E">
          <w:rPr>
            <w:noProof/>
            <w:webHidden/>
          </w:rPr>
          <w:fldChar w:fldCharType="end"/>
        </w:r>
      </w:hyperlink>
    </w:p>
    <w:p w14:paraId="2C10832A" w14:textId="69EC2871" w:rsidR="00742F0E" w:rsidRDefault="00F54FE1" w:rsidP="00742F0E">
      <w:pPr>
        <w:pStyle w:val="TOC2"/>
        <w:rPr>
          <w:rFonts w:asciiTheme="minorHAnsi" w:eastAsiaTheme="minorEastAsia" w:hAnsiTheme="minorHAnsi" w:cstheme="minorBidi"/>
          <w:noProof/>
          <w:kern w:val="2"/>
          <w:sz w:val="22"/>
          <w:szCs w:val="22"/>
          <w14:ligatures w14:val="standardContextual"/>
        </w:rPr>
      </w:pPr>
      <w:hyperlink w:anchor="_Toc146799280" w:history="1">
        <w:r w:rsidR="00742F0E" w:rsidRPr="000B0026">
          <w:rPr>
            <w:rStyle w:val="Hyperlink"/>
            <w:noProof/>
          </w:rPr>
          <w:t>14.</w:t>
        </w:r>
        <w:r w:rsidR="00742F0E">
          <w:rPr>
            <w:rFonts w:asciiTheme="minorHAnsi" w:eastAsiaTheme="minorEastAsia" w:hAnsiTheme="minorHAnsi" w:cstheme="minorBidi"/>
            <w:noProof/>
            <w:kern w:val="2"/>
            <w:sz w:val="22"/>
            <w:szCs w:val="22"/>
            <w14:ligatures w14:val="standardContextual"/>
          </w:rPr>
          <w:tab/>
        </w:r>
        <w:r w:rsidR="00742F0E" w:rsidRPr="000B0026">
          <w:rPr>
            <w:rStyle w:val="Hyperlink"/>
            <w:noProof/>
          </w:rPr>
          <w:t>Export Control</w:t>
        </w:r>
        <w:r w:rsidR="00742F0E">
          <w:rPr>
            <w:noProof/>
            <w:webHidden/>
          </w:rPr>
          <w:tab/>
        </w:r>
        <w:r w:rsidR="00742F0E">
          <w:rPr>
            <w:noProof/>
            <w:webHidden/>
          </w:rPr>
          <w:fldChar w:fldCharType="begin"/>
        </w:r>
        <w:r w:rsidR="00742F0E">
          <w:rPr>
            <w:noProof/>
            <w:webHidden/>
          </w:rPr>
          <w:instrText xml:space="preserve"> PAGEREF _Toc146799280 \h </w:instrText>
        </w:r>
        <w:r w:rsidR="00742F0E">
          <w:rPr>
            <w:noProof/>
            <w:webHidden/>
          </w:rPr>
        </w:r>
        <w:r w:rsidR="00742F0E">
          <w:rPr>
            <w:noProof/>
            <w:webHidden/>
          </w:rPr>
          <w:fldChar w:fldCharType="separate"/>
        </w:r>
        <w:r w:rsidR="00365006">
          <w:rPr>
            <w:noProof/>
            <w:webHidden/>
          </w:rPr>
          <w:t>19</w:t>
        </w:r>
        <w:r w:rsidR="00742F0E">
          <w:rPr>
            <w:noProof/>
            <w:webHidden/>
          </w:rPr>
          <w:fldChar w:fldCharType="end"/>
        </w:r>
      </w:hyperlink>
    </w:p>
    <w:p w14:paraId="1084BA27" w14:textId="4232EC7C" w:rsidR="00742F0E" w:rsidRDefault="00F54FE1">
      <w:pPr>
        <w:pStyle w:val="TOC1"/>
        <w:rPr>
          <w:rFonts w:asciiTheme="minorHAnsi" w:eastAsiaTheme="minorEastAsia" w:hAnsiTheme="minorHAnsi" w:cstheme="minorBidi"/>
          <w:b w:val="0"/>
          <w:bCs w:val="0"/>
          <w:kern w:val="2"/>
          <w:sz w:val="22"/>
          <w:szCs w:val="22"/>
          <w:shd w:val="clear" w:color="auto" w:fill="auto"/>
          <w14:ligatures w14:val="standardContextual"/>
        </w:rPr>
      </w:pPr>
      <w:hyperlink w:anchor="_Toc146799281" w:history="1">
        <w:r w:rsidR="00742F0E" w:rsidRPr="000B0026">
          <w:rPr>
            <w:rStyle w:val="Hyperlink"/>
          </w:rPr>
          <w:t>Subpart C. Financial Provisions</w:t>
        </w:r>
        <w:r w:rsidR="00742F0E">
          <w:rPr>
            <w:webHidden/>
          </w:rPr>
          <w:tab/>
        </w:r>
        <w:r w:rsidR="00742F0E">
          <w:rPr>
            <w:webHidden/>
          </w:rPr>
          <w:fldChar w:fldCharType="begin"/>
        </w:r>
        <w:r w:rsidR="00742F0E">
          <w:rPr>
            <w:webHidden/>
          </w:rPr>
          <w:instrText xml:space="preserve"> PAGEREF _Toc146799281 \h </w:instrText>
        </w:r>
        <w:r w:rsidR="00742F0E">
          <w:rPr>
            <w:webHidden/>
          </w:rPr>
        </w:r>
        <w:r w:rsidR="00742F0E">
          <w:rPr>
            <w:webHidden/>
          </w:rPr>
          <w:fldChar w:fldCharType="separate"/>
        </w:r>
        <w:r w:rsidR="00365006">
          <w:rPr>
            <w:webHidden/>
          </w:rPr>
          <w:t>20</w:t>
        </w:r>
        <w:r w:rsidR="00742F0E">
          <w:rPr>
            <w:webHidden/>
          </w:rPr>
          <w:fldChar w:fldCharType="end"/>
        </w:r>
      </w:hyperlink>
    </w:p>
    <w:p w14:paraId="4EE6201E" w14:textId="4514046C" w:rsidR="00742F0E" w:rsidRDefault="00F54FE1" w:rsidP="00742F0E">
      <w:pPr>
        <w:pStyle w:val="TOC2"/>
        <w:rPr>
          <w:rFonts w:asciiTheme="minorHAnsi" w:eastAsiaTheme="minorEastAsia" w:hAnsiTheme="minorHAnsi" w:cstheme="minorBidi"/>
          <w:noProof/>
          <w:kern w:val="2"/>
          <w:sz w:val="22"/>
          <w:szCs w:val="22"/>
          <w14:ligatures w14:val="standardContextual"/>
        </w:rPr>
      </w:pPr>
      <w:hyperlink w:anchor="_Toc146799282" w:history="1">
        <w:r w:rsidR="00742F0E" w:rsidRPr="000B0026">
          <w:rPr>
            <w:rStyle w:val="Hyperlink"/>
            <w:noProof/>
          </w:rPr>
          <w:t>1.</w:t>
        </w:r>
        <w:r w:rsidR="00742F0E">
          <w:rPr>
            <w:rFonts w:asciiTheme="minorHAnsi" w:eastAsiaTheme="minorEastAsia" w:hAnsiTheme="minorHAnsi" w:cstheme="minorBidi"/>
            <w:noProof/>
            <w:kern w:val="2"/>
            <w:sz w:val="22"/>
            <w:szCs w:val="22"/>
            <w14:ligatures w14:val="standardContextual"/>
          </w:rPr>
          <w:tab/>
        </w:r>
        <w:r w:rsidR="00742F0E" w:rsidRPr="000B0026">
          <w:rPr>
            <w:rStyle w:val="Hyperlink"/>
            <w:noProof/>
          </w:rPr>
          <w:t>Allowable costs</w:t>
        </w:r>
        <w:r w:rsidR="00742F0E">
          <w:rPr>
            <w:noProof/>
            <w:webHidden/>
          </w:rPr>
          <w:tab/>
        </w:r>
        <w:r w:rsidR="00742F0E">
          <w:rPr>
            <w:noProof/>
            <w:webHidden/>
          </w:rPr>
          <w:fldChar w:fldCharType="begin"/>
        </w:r>
        <w:r w:rsidR="00742F0E">
          <w:rPr>
            <w:noProof/>
            <w:webHidden/>
          </w:rPr>
          <w:instrText xml:space="preserve"> PAGEREF _Toc146799282 \h </w:instrText>
        </w:r>
        <w:r w:rsidR="00742F0E">
          <w:rPr>
            <w:noProof/>
            <w:webHidden/>
          </w:rPr>
        </w:r>
        <w:r w:rsidR="00742F0E">
          <w:rPr>
            <w:noProof/>
            <w:webHidden/>
          </w:rPr>
          <w:fldChar w:fldCharType="separate"/>
        </w:r>
        <w:r w:rsidR="00365006">
          <w:rPr>
            <w:noProof/>
            <w:webHidden/>
          </w:rPr>
          <w:t>20</w:t>
        </w:r>
        <w:r w:rsidR="00742F0E">
          <w:rPr>
            <w:noProof/>
            <w:webHidden/>
          </w:rPr>
          <w:fldChar w:fldCharType="end"/>
        </w:r>
      </w:hyperlink>
    </w:p>
    <w:p w14:paraId="6D6AF058" w14:textId="44B9A6C5" w:rsidR="00742F0E" w:rsidRDefault="00F54FE1" w:rsidP="00742F0E">
      <w:pPr>
        <w:pStyle w:val="TOC2"/>
        <w:rPr>
          <w:rFonts w:asciiTheme="minorHAnsi" w:eastAsiaTheme="minorEastAsia" w:hAnsiTheme="minorHAnsi" w:cstheme="minorBidi"/>
          <w:noProof/>
          <w:kern w:val="2"/>
          <w:sz w:val="22"/>
          <w:szCs w:val="22"/>
          <w14:ligatures w14:val="standardContextual"/>
        </w:rPr>
      </w:pPr>
      <w:hyperlink w:anchor="_Toc146799283" w:history="1">
        <w:r w:rsidR="00742F0E" w:rsidRPr="000B0026">
          <w:rPr>
            <w:rStyle w:val="Hyperlink"/>
            <w:noProof/>
          </w:rPr>
          <w:t>2.</w:t>
        </w:r>
        <w:r w:rsidR="00742F0E">
          <w:rPr>
            <w:rFonts w:asciiTheme="minorHAnsi" w:eastAsiaTheme="minorEastAsia" w:hAnsiTheme="minorHAnsi" w:cstheme="minorBidi"/>
            <w:noProof/>
            <w:kern w:val="2"/>
            <w:sz w:val="22"/>
            <w:szCs w:val="22"/>
            <w14:ligatures w14:val="standardContextual"/>
          </w:rPr>
          <w:tab/>
        </w:r>
        <w:r w:rsidR="00742F0E" w:rsidRPr="000B0026">
          <w:rPr>
            <w:rStyle w:val="Hyperlink"/>
            <w:noProof/>
          </w:rPr>
          <w:t>Collection of unallowable costs</w:t>
        </w:r>
        <w:r w:rsidR="00742F0E">
          <w:rPr>
            <w:noProof/>
            <w:webHidden/>
          </w:rPr>
          <w:tab/>
        </w:r>
        <w:r w:rsidR="00742F0E">
          <w:rPr>
            <w:noProof/>
            <w:webHidden/>
          </w:rPr>
          <w:fldChar w:fldCharType="begin"/>
        </w:r>
        <w:r w:rsidR="00742F0E">
          <w:rPr>
            <w:noProof/>
            <w:webHidden/>
          </w:rPr>
          <w:instrText xml:space="preserve"> PAGEREF _Toc146799283 \h </w:instrText>
        </w:r>
        <w:r w:rsidR="00742F0E">
          <w:rPr>
            <w:noProof/>
            <w:webHidden/>
          </w:rPr>
        </w:r>
        <w:r w:rsidR="00742F0E">
          <w:rPr>
            <w:noProof/>
            <w:webHidden/>
          </w:rPr>
          <w:fldChar w:fldCharType="separate"/>
        </w:r>
        <w:r w:rsidR="00365006">
          <w:rPr>
            <w:noProof/>
            <w:webHidden/>
          </w:rPr>
          <w:t>21</w:t>
        </w:r>
        <w:r w:rsidR="00742F0E">
          <w:rPr>
            <w:noProof/>
            <w:webHidden/>
          </w:rPr>
          <w:fldChar w:fldCharType="end"/>
        </w:r>
      </w:hyperlink>
    </w:p>
    <w:p w14:paraId="3A934AD1" w14:textId="24F4890C" w:rsidR="00742F0E" w:rsidRDefault="00F54FE1" w:rsidP="00742F0E">
      <w:pPr>
        <w:pStyle w:val="TOC2"/>
        <w:rPr>
          <w:rFonts w:asciiTheme="minorHAnsi" w:eastAsiaTheme="minorEastAsia" w:hAnsiTheme="minorHAnsi" w:cstheme="minorBidi"/>
          <w:noProof/>
          <w:kern w:val="2"/>
          <w:sz w:val="22"/>
          <w:szCs w:val="22"/>
          <w14:ligatures w14:val="standardContextual"/>
        </w:rPr>
      </w:pPr>
      <w:hyperlink w:anchor="_Toc146799284" w:history="1">
        <w:r w:rsidR="00742F0E" w:rsidRPr="000B0026">
          <w:rPr>
            <w:rStyle w:val="Hyperlink"/>
            <w:noProof/>
          </w:rPr>
          <w:t>3.</w:t>
        </w:r>
        <w:r w:rsidR="00742F0E">
          <w:rPr>
            <w:rFonts w:asciiTheme="minorHAnsi" w:eastAsiaTheme="minorEastAsia" w:hAnsiTheme="minorHAnsi" w:cstheme="minorBidi"/>
            <w:noProof/>
            <w:kern w:val="2"/>
            <w:sz w:val="22"/>
            <w:szCs w:val="22"/>
            <w14:ligatures w14:val="standardContextual"/>
          </w:rPr>
          <w:tab/>
        </w:r>
        <w:r w:rsidR="00742F0E" w:rsidRPr="000B0026">
          <w:rPr>
            <w:rStyle w:val="Hyperlink"/>
            <w:noProof/>
          </w:rPr>
          <w:t>Reporting Tracking and Segregation of Incurred Costs</w:t>
        </w:r>
        <w:r w:rsidR="00742F0E">
          <w:rPr>
            <w:noProof/>
            <w:webHidden/>
          </w:rPr>
          <w:tab/>
        </w:r>
        <w:r w:rsidR="00742F0E">
          <w:rPr>
            <w:noProof/>
            <w:webHidden/>
          </w:rPr>
          <w:fldChar w:fldCharType="begin"/>
        </w:r>
        <w:r w:rsidR="00742F0E">
          <w:rPr>
            <w:noProof/>
            <w:webHidden/>
          </w:rPr>
          <w:instrText xml:space="preserve"> PAGEREF _Toc146799284 \h </w:instrText>
        </w:r>
        <w:r w:rsidR="00742F0E">
          <w:rPr>
            <w:noProof/>
            <w:webHidden/>
          </w:rPr>
        </w:r>
        <w:r w:rsidR="00742F0E">
          <w:rPr>
            <w:noProof/>
            <w:webHidden/>
          </w:rPr>
          <w:fldChar w:fldCharType="separate"/>
        </w:r>
        <w:r w:rsidR="00365006">
          <w:rPr>
            <w:noProof/>
            <w:webHidden/>
          </w:rPr>
          <w:t>21</w:t>
        </w:r>
        <w:r w:rsidR="00742F0E">
          <w:rPr>
            <w:noProof/>
            <w:webHidden/>
          </w:rPr>
          <w:fldChar w:fldCharType="end"/>
        </w:r>
      </w:hyperlink>
    </w:p>
    <w:p w14:paraId="3FAA0EAA" w14:textId="5D919355" w:rsidR="00742F0E" w:rsidRDefault="00F54FE1" w:rsidP="00742F0E">
      <w:pPr>
        <w:pStyle w:val="TOC2"/>
        <w:rPr>
          <w:rFonts w:asciiTheme="minorHAnsi" w:eastAsiaTheme="minorEastAsia" w:hAnsiTheme="minorHAnsi" w:cstheme="minorBidi"/>
          <w:noProof/>
          <w:kern w:val="2"/>
          <w:sz w:val="22"/>
          <w:szCs w:val="22"/>
          <w14:ligatures w14:val="standardContextual"/>
        </w:rPr>
      </w:pPr>
      <w:hyperlink w:anchor="_Toc146799285" w:history="1">
        <w:r w:rsidR="00742F0E" w:rsidRPr="000B0026">
          <w:rPr>
            <w:rStyle w:val="Hyperlink"/>
            <w:noProof/>
          </w:rPr>
          <w:t>4.</w:t>
        </w:r>
        <w:r w:rsidR="00742F0E">
          <w:rPr>
            <w:rFonts w:asciiTheme="minorHAnsi" w:eastAsiaTheme="minorEastAsia" w:hAnsiTheme="minorHAnsi" w:cstheme="minorBidi"/>
            <w:noProof/>
            <w:kern w:val="2"/>
            <w:sz w:val="22"/>
            <w:szCs w:val="22"/>
            <w14:ligatures w14:val="standardContextual"/>
          </w:rPr>
          <w:tab/>
        </w:r>
        <w:r w:rsidR="00742F0E" w:rsidRPr="000B0026">
          <w:rPr>
            <w:rStyle w:val="Hyperlink"/>
            <w:noProof/>
          </w:rPr>
          <w:t>Davis Bacon Act</w:t>
        </w:r>
        <w:r w:rsidR="00742F0E">
          <w:rPr>
            <w:noProof/>
            <w:webHidden/>
          </w:rPr>
          <w:tab/>
        </w:r>
        <w:r w:rsidR="00742F0E">
          <w:rPr>
            <w:noProof/>
            <w:webHidden/>
          </w:rPr>
          <w:fldChar w:fldCharType="begin"/>
        </w:r>
        <w:r w:rsidR="00742F0E">
          <w:rPr>
            <w:noProof/>
            <w:webHidden/>
          </w:rPr>
          <w:instrText xml:space="preserve"> PAGEREF _Toc146799285 \h </w:instrText>
        </w:r>
        <w:r w:rsidR="00742F0E">
          <w:rPr>
            <w:noProof/>
            <w:webHidden/>
          </w:rPr>
        </w:r>
        <w:r w:rsidR="00742F0E">
          <w:rPr>
            <w:noProof/>
            <w:webHidden/>
          </w:rPr>
          <w:fldChar w:fldCharType="separate"/>
        </w:r>
        <w:r w:rsidR="00365006">
          <w:rPr>
            <w:noProof/>
            <w:webHidden/>
          </w:rPr>
          <w:t>21</w:t>
        </w:r>
        <w:r w:rsidR="00742F0E">
          <w:rPr>
            <w:noProof/>
            <w:webHidden/>
          </w:rPr>
          <w:fldChar w:fldCharType="end"/>
        </w:r>
      </w:hyperlink>
    </w:p>
    <w:p w14:paraId="7A016852" w14:textId="5DA52C5A" w:rsidR="00742F0E" w:rsidRDefault="00F54FE1" w:rsidP="00742F0E">
      <w:pPr>
        <w:pStyle w:val="TOC2"/>
        <w:rPr>
          <w:rFonts w:asciiTheme="minorHAnsi" w:eastAsiaTheme="minorEastAsia" w:hAnsiTheme="minorHAnsi" w:cstheme="minorBidi"/>
          <w:noProof/>
          <w:kern w:val="2"/>
          <w:sz w:val="22"/>
          <w:szCs w:val="22"/>
          <w14:ligatures w14:val="standardContextual"/>
        </w:rPr>
      </w:pPr>
      <w:hyperlink w:anchor="_Toc146799286" w:history="1">
        <w:r w:rsidR="00742F0E" w:rsidRPr="000B0026">
          <w:rPr>
            <w:rStyle w:val="Hyperlink"/>
            <w:noProof/>
          </w:rPr>
          <w:t>5.</w:t>
        </w:r>
        <w:r w:rsidR="00742F0E">
          <w:rPr>
            <w:rFonts w:asciiTheme="minorHAnsi" w:eastAsiaTheme="minorEastAsia" w:hAnsiTheme="minorHAnsi" w:cstheme="minorBidi"/>
            <w:noProof/>
            <w:kern w:val="2"/>
            <w:sz w:val="22"/>
            <w:szCs w:val="22"/>
            <w14:ligatures w14:val="standardContextual"/>
          </w:rPr>
          <w:tab/>
        </w:r>
        <w:r w:rsidR="00742F0E" w:rsidRPr="000B0026">
          <w:rPr>
            <w:rStyle w:val="Hyperlink"/>
            <w:noProof/>
          </w:rPr>
          <w:t>Buy America Requirements for Infrastructure Projects</w:t>
        </w:r>
        <w:r w:rsidR="00742F0E">
          <w:rPr>
            <w:noProof/>
            <w:webHidden/>
          </w:rPr>
          <w:tab/>
        </w:r>
        <w:r w:rsidR="00742F0E">
          <w:rPr>
            <w:noProof/>
            <w:webHidden/>
          </w:rPr>
          <w:fldChar w:fldCharType="begin"/>
        </w:r>
        <w:r w:rsidR="00742F0E">
          <w:rPr>
            <w:noProof/>
            <w:webHidden/>
          </w:rPr>
          <w:instrText xml:space="preserve"> PAGEREF _Toc146799286 \h </w:instrText>
        </w:r>
        <w:r w:rsidR="00742F0E">
          <w:rPr>
            <w:noProof/>
            <w:webHidden/>
          </w:rPr>
        </w:r>
        <w:r w:rsidR="00742F0E">
          <w:rPr>
            <w:noProof/>
            <w:webHidden/>
          </w:rPr>
          <w:fldChar w:fldCharType="separate"/>
        </w:r>
        <w:r w:rsidR="00365006">
          <w:rPr>
            <w:noProof/>
            <w:webHidden/>
          </w:rPr>
          <w:t>23</w:t>
        </w:r>
        <w:r w:rsidR="00742F0E">
          <w:rPr>
            <w:noProof/>
            <w:webHidden/>
          </w:rPr>
          <w:fldChar w:fldCharType="end"/>
        </w:r>
      </w:hyperlink>
    </w:p>
    <w:p w14:paraId="230C0674" w14:textId="28C1C205" w:rsidR="00742F0E" w:rsidRDefault="00F54FE1" w:rsidP="00742F0E">
      <w:pPr>
        <w:pStyle w:val="TOC2"/>
        <w:rPr>
          <w:rFonts w:asciiTheme="minorHAnsi" w:eastAsiaTheme="minorEastAsia" w:hAnsiTheme="minorHAnsi" w:cstheme="minorBidi"/>
          <w:noProof/>
          <w:kern w:val="2"/>
          <w:sz w:val="22"/>
          <w:szCs w:val="22"/>
          <w14:ligatures w14:val="standardContextual"/>
        </w:rPr>
      </w:pPr>
      <w:hyperlink w:anchor="_Toc146799287" w:history="1">
        <w:r w:rsidR="00742F0E" w:rsidRPr="000B0026">
          <w:rPr>
            <w:rStyle w:val="Hyperlink"/>
            <w:noProof/>
          </w:rPr>
          <w:t>6.</w:t>
        </w:r>
        <w:r w:rsidR="00742F0E">
          <w:rPr>
            <w:rFonts w:asciiTheme="minorHAnsi" w:eastAsiaTheme="minorEastAsia" w:hAnsiTheme="minorHAnsi" w:cstheme="minorBidi"/>
            <w:noProof/>
            <w:kern w:val="2"/>
            <w:sz w:val="22"/>
            <w:szCs w:val="22"/>
            <w14:ligatures w14:val="standardContextual"/>
          </w:rPr>
          <w:tab/>
        </w:r>
        <w:r w:rsidR="00742F0E" w:rsidRPr="000B0026">
          <w:rPr>
            <w:rStyle w:val="Hyperlink"/>
            <w:noProof/>
          </w:rPr>
          <w:t>Equipment</w:t>
        </w:r>
        <w:r w:rsidR="00742F0E">
          <w:rPr>
            <w:noProof/>
            <w:webHidden/>
          </w:rPr>
          <w:tab/>
        </w:r>
        <w:r w:rsidR="00742F0E">
          <w:rPr>
            <w:noProof/>
            <w:webHidden/>
          </w:rPr>
          <w:fldChar w:fldCharType="begin"/>
        </w:r>
        <w:r w:rsidR="00742F0E">
          <w:rPr>
            <w:noProof/>
            <w:webHidden/>
          </w:rPr>
          <w:instrText xml:space="preserve"> PAGEREF _Toc146799287 \h </w:instrText>
        </w:r>
        <w:r w:rsidR="00742F0E">
          <w:rPr>
            <w:noProof/>
            <w:webHidden/>
          </w:rPr>
        </w:r>
        <w:r w:rsidR="00742F0E">
          <w:rPr>
            <w:noProof/>
            <w:webHidden/>
          </w:rPr>
          <w:fldChar w:fldCharType="separate"/>
        </w:r>
        <w:r w:rsidR="00365006">
          <w:rPr>
            <w:noProof/>
            <w:webHidden/>
          </w:rPr>
          <w:t>26</w:t>
        </w:r>
        <w:r w:rsidR="00742F0E">
          <w:rPr>
            <w:noProof/>
            <w:webHidden/>
          </w:rPr>
          <w:fldChar w:fldCharType="end"/>
        </w:r>
      </w:hyperlink>
    </w:p>
    <w:p w14:paraId="1F6062F0" w14:textId="3D0B5282" w:rsidR="00742F0E" w:rsidRDefault="00F54FE1" w:rsidP="00742F0E">
      <w:pPr>
        <w:pStyle w:val="TOC2"/>
        <w:rPr>
          <w:rFonts w:asciiTheme="minorHAnsi" w:eastAsiaTheme="minorEastAsia" w:hAnsiTheme="minorHAnsi" w:cstheme="minorBidi"/>
          <w:noProof/>
          <w:kern w:val="2"/>
          <w:sz w:val="22"/>
          <w:szCs w:val="22"/>
          <w14:ligatures w14:val="standardContextual"/>
        </w:rPr>
      </w:pPr>
      <w:hyperlink w:anchor="_Toc146799288" w:history="1">
        <w:r w:rsidR="00742F0E" w:rsidRPr="000B0026">
          <w:rPr>
            <w:rStyle w:val="Hyperlink"/>
            <w:noProof/>
          </w:rPr>
          <w:t>7.</w:t>
        </w:r>
        <w:r w:rsidR="00742F0E">
          <w:rPr>
            <w:rFonts w:asciiTheme="minorHAnsi" w:eastAsiaTheme="minorEastAsia" w:hAnsiTheme="minorHAnsi" w:cstheme="minorBidi"/>
            <w:noProof/>
            <w:kern w:val="2"/>
            <w:sz w:val="22"/>
            <w:szCs w:val="22"/>
            <w14:ligatures w14:val="standardContextual"/>
          </w:rPr>
          <w:tab/>
        </w:r>
        <w:r w:rsidR="00742F0E" w:rsidRPr="000B0026">
          <w:rPr>
            <w:rStyle w:val="Hyperlink"/>
            <w:noProof/>
          </w:rPr>
          <w:t>Property Standards</w:t>
        </w:r>
        <w:r w:rsidR="00742F0E">
          <w:rPr>
            <w:noProof/>
            <w:webHidden/>
          </w:rPr>
          <w:tab/>
        </w:r>
        <w:r w:rsidR="00742F0E">
          <w:rPr>
            <w:noProof/>
            <w:webHidden/>
          </w:rPr>
          <w:fldChar w:fldCharType="begin"/>
        </w:r>
        <w:r w:rsidR="00742F0E">
          <w:rPr>
            <w:noProof/>
            <w:webHidden/>
          </w:rPr>
          <w:instrText xml:space="preserve"> PAGEREF _Toc146799288 \h </w:instrText>
        </w:r>
        <w:r w:rsidR="00742F0E">
          <w:rPr>
            <w:noProof/>
            <w:webHidden/>
          </w:rPr>
        </w:r>
        <w:r w:rsidR="00742F0E">
          <w:rPr>
            <w:noProof/>
            <w:webHidden/>
          </w:rPr>
          <w:fldChar w:fldCharType="separate"/>
        </w:r>
        <w:r w:rsidR="00365006">
          <w:rPr>
            <w:noProof/>
            <w:webHidden/>
          </w:rPr>
          <w:t>27</w:t>
        </w:r>
        <w:r w:rsidR="00742F0E">
          <w:rPr>
            <w:noProof/>
            <w:webHidden/>
          </w:rPr>
          <w:fldChar w:fldCharType="end"/>
        </w:r>
      </w:hyperlink>
    </w:p>
    <w:p w14:paraId="4FC06003" w14:textId="37AED9CF" w:rsidR="00742F0E" w:rsidRDefault="00F54FE1" w:rsidP="00742F0E">
      <w:pPr>
        <w:pStyle w:val="TOC2"/>
        <w:rPr>
          <w:rFonts w:asciiTheme="minorHAnsi" w:eastAsiaTheme="minorEastAsia" w:hAnsiTheme="minorHAnsi" w:cstheme="minorBidi"/>
          <w:noProof/>
          <w:kern w:val="2"/>
          <w:sz w:val="22"/>
          <w:szCs w:val="22"/>
          <w14:ligatures w14:val="standardContextual"/>
        </w:rPr>
      </w:pPr>
      <w:hyperlink w:anchor="_Toc146799289" w:history="1">
        <w:r w:rsidR="00742F0E" w:rsidRPr="000B0026">
          <w:rPr>
            <w:rStyle w:val="Hyperlink"/>
            <w:noProof/>
          </w:rPr>
          <w:t>8.</w:t>
        </w:r>
        <w:r w:rsidR="00742F0E">
          <w:rPr>
            <w:rFonts w:asciiTheme="minorHAnsi" w:eastAsiaTheme="minorEastAsia" w:hAnsiTheme="minorHAnsi" w:cstheme="minorBidi"/>
            <w:noProof/>
            <w:kern w:val="2"/>
            <w:sz w:val="22"/>
            <w:szCs w:val="22"/>
            <w14:ligatures w14:val="standardContextual"/>
          </w:rPr>
          <w:tab/>
        </w:r>
        <w:r w:rsidR="00742F0E" w:rsidRPr="000B0026">
          <w:rPr>
            <w:rStyle w:val="Hyperlink"/>
            <w:noProof/>
          </w:rPr>
          <w:t>Insurance Coverage</w:t>
        </w:r>
        <w:r w:rsidR="00742F0E">
          <w:rPr>
            <w:noProof/>
            <w:webHidden/>
          </w:rPr>
          <w:tab/>
        </w:r>
        <w:r w:rsidR="00742F0E">
          <w:rPr>
            <w:noProof/>
            <w:webHidden/>
          </w:rPr>
          <w:fldChar w:fldCharType="begin"/>
        </w:r>
        <w:r w:rsidR="00742F0E">
          <w:rPr>
            <w:noProof/>
            <w:webHidden/>
          </w:rPr>
          <w:instrText xml:space="preserve"> PAGEREF _Toc146799289 \h </w:instrText>
        </w:r>
        <w:r w:rsidR="00742F0E">
          <w:rPr>
            <w:noProof/>
            <w:webHidden/>
          </w:rPr>
        </w:r>
        <w:r w:rsidR="00742F0E">
          <w:rPr>
            <w:noProof/>
            <w:webHidden/>
          </w:rPr>
          <w:fldChar w:fldCharType="separate"/>
        </w:r>
        <w:r w:rsidR="00365006">
          <w:rPr>
            <w:noProof/>
            <w:webHidden/>
          </w:rPr>
          <w:t>27</w:t>
        </w:r>
        <w:r w:rsidR="00742F0E">
          <w:rPr>
            <w:noProof/>
            <w:webHidden/>
          </w:rPr>
          <w:fldChar w:fldCharType="end"/>
        </w:r>
      </w:hyperlink>
    </w:p>
    <w:p w14:paraId="2230303A" w14:textId="30FD87AC" w:rsidR="00742F0E" w:rsidRDefault="00F54FE1" w:rsidP="00742F0E">
      <w:pPr>
        <w:pStyle w:val="TOC2"/>
        <w:rPr>
          <w:rFonts w:asciiTheme="minorHAnsi" w:eastAsiaTheme="minorEastAsia" w:hAnsiTheme="minorHAnsi" w:cstheme="minorBidi"/>
          <w:noProof/>
          <w:kern w:val="2"/>
          <w:sz w:val="22"/>
          <w:szCs w:val="22"/>
          <w14:ligatures w14:val="standardContextual"/>
        </w:rPr>
      </w:pPr>
      <w:hyperlink w:anchor="_Toc146799290" w:history="1">
        <w:r w:rsidR="00742F0E" w:rsidRPr="000B0026">
          <w:rPr>
            <w:rStyle w:val="Hyperlink"/>
            <w:noProof/>
          </w:rPr>
          <w:t>9.</w:t>
        </w:r>
        <w:r w:rsidR="00742F0E">
          <w:rPr>
            <w:rFonts w:asciiTheme="minorHAnsi" w:eastAsiaTheme="minorEastAsia" w:hAnsiTheme="minorHAnsi" w:cstheme="minorBidi"/>
            <w:noProof/>
            <w:kern w:val="2"/>
            <w:sz w:val="22"/>
            <w:szCs w:val="22"/>
            <w14:ligatures w14:val="standardContextual"/>
          </w:rPr>
          <w:tab/>
        </w:r>
        <w:r w:rsidR="00742F0E" w:rsidRPr="000B0026">
          <w:rPr>
            <w:rStyle w:val="Hyperlink"/>
            <w:noProof/>
          </w:rPr>
          <w:t>Real Property</w:t>
        </w:r>
        <w:r w:rsidR="00742F0E">
          <w:rPr>
            <w:noProof/>
            <w:webHidden/>
          </w:rPr>
          <w:tab/>
        </w:r>
        <w:r w:rsidR="00742F0E">
          <w:rPr>
            <w:noProof/>
            <w:webHidden/>
          </w:rPr>
          <w:fldChar w:fldCharType="begin"/>
        </w:r>
        <w:r w:rsidR="00742F0E">
          <w:rPr>
            <w:noProof/>
            <w:webHidden/>
          </w:rPr>
          <w:instrText xml:space="preserve"> PAGEREF _Toc146799290 \h </w:instrText>
        </w:r>
        <w:r w:rsidR="00742F0E">
          <w:rPr>
            <w:noProof/>
            <w:webHidden/>
          </w:rPr>
        </w:r>
        <w:r w:rsidR="00742F0E">
          <w:rPr>
            <w:noProof/>
            <w:webHidden/>
          </w:rPr>
          <w:fldChar w:fldCharType="separate"/>
        </w:r>
        <w:r w:rsidR="00365006">
          <w:rPr>
            <w:noProof/>
            <w:webHidden/>
          </w:rPr>
          <w:t>27</w:t>
        </w:r>
        <w:r w:rsidR="00742F0E">
          <w:rPr>
            <w:noProof/>
            <w:webHidden/>
          </w:rPr>
          <w:fldChar w:fldCharType="end"/>
        </w:r>
      </w:hyperlink>
    </w:p>
    <w:p w14:paraId="2DB6F272" w14:textId="0C401302" w:rsidR="00742F0E" w:rsidRDefault="00F54FE1" w:rsidP="00742F0E">
      <w:pPr>
        <w:pStyle w:val="TOC2"/>
        <w:rPr>
          <w:rFonts w:asciiTheme="minorHAnsi" w:eastAsiaTheme="minorEastAsia" w:hAnsiTheme="minorHAnsi" w:cstheme="minorBidi"/>
          <w:noProof/>
          <w:kern w:val="2"/>
          <w:sz w:val="22"/>
          <w:szCs w:val="22"/>
          <w14:ligatures w14:val="standardContextual"/>
        </w:rPr>
      </w:pPr>
      <w:hyperlink w:anchor="_Toc146799291" w:history="1">
        <w:r w:rsidR="00742F0E" w:rsidRPr="000B0026">
          <w:rPr>
            <w:rStyle w:val="Hyperlink"/>
            <w:noProof/>
          </w:rPr>
          <w:t>10.</w:t>
        </w:r>
        <w:r w:rsidR="00742F0E">
          <w:rPr>
            <w:rFonts w:asciiTheme="minorHAnsi" w:eastAsiaTheme="minorEastAsia" w:hAnsiTheme="minorHAnsi" w:cstheme="minorBidi"/>
            <w:noProof/>
            <w:kern w:val="2"/>
            <w:sz w:val="22"/>
            <w:szCs w:val="22"/>
            <w14:ligatures w14:val="standardContextual"/>
          </w:rPr>
          <w:tab/>
        </w:r>
        <w:r w:rsidR="00742F0E" w:rsidRPr="000B0026">
          <w:rPr>
            <w:rStyle w:val="Hyperlink"/>
            <w:noProof/>
          </w:rPr>
          <w:t>Supplies</w:t>
        </w:r>
        <w:r w:rsidR="00742F0E">
          <w:rPr>
            <w:noProof/>
            <w:webHidden/>
          </w:rPr>
          <w:tab/>
        </w:r>
        <w:r w:rsidR="00742F0E">
          <w:rPr>
            <w:noProof/>
            <w:webHidden/>
          </w:rPr>
          <w:fldChar w:fldCharType="begin"/>
        </w:r>
        <w:r w:rsidR="00742F0E">
          <w:rPr>
            <w:noProof/>
            <w:webHidden/>
          </w:rPr>
          <w:instrText xml:space="preserve"> PAGEREF _Toc146799291 \h </w:instrText>
        </w:r>
        <w:r w:rsidR="00742F0E">
          <w:rPr>
            <w:noProof/>
            <w:webHidden/>
          </w:rPr>
        </w:r>
        <w:r w:rsidR="00742F0E">
          <w:rPr>
            <w:noProof/>
            <w:webHidden/>
          </w:rPr>
          <w:fldChar w:fldCharType="separate"/>
        </w:r>
        <w:r w:rsidR="00365006">
          <w:rPr>
            <w:noProof/>
            <w:webHidden/>
          </w:rPr>
          <w:t>27</w:t>
        </w:r>
        <w:r w:rsidR="00742F0E">
          <w:rPr>
            <w:noProof/>
            <w:webHidden/>
          </w:rPr>
          <w:fldChar w:fldCharType="end"/>
        </w:r>
      </w:hyperlink>
    </w:p>
    <w:p w14:paraId="5E7FBCEE" w14:textId="743ADD8C" w:rsidR="00742F0E" w:rsidRDefault="00F54FE1" w:rsidP="00742F0E">
      <w:pPr>
        <w:pStyle w:val="TOC2"/>
        <w:rPr>
          <w:rFonts w:asciiTheme="minorHAnsi" w:eastAsiaTheme="minorEastAsia" w:hAnsiTheme="minorHAnsi" w:cstheme="minorBidi"/>
          <w:noProof/>
          <w:kern w:val="2"/>
          <w:sz w:val="22"/>
          <w:szCs w:val="22"/>
          <w14:ligatures w14:val="standardContextual"/>
        </w:rPr>
      </w:pPr>
      <w:hyperlink w:anchor="_Toc146799292" w:history="1">
        <w:r w:rsidR="00742F0E" w:rsidRPr="000B0026">
          <w:rPr>
            <w:rStyle w:val="Hyperlink"/>
            <w:noProof/>
          </w:rPr>
          <w:t>11.</w:t>
        </w:r>
        <w:r w:rsidR="00742F0E">
          <w:rPr>
            <w:rFonts w:asciiTheme="minorHAnsi" w:eastAsiaTheme="minorEastAsia" w:hAnsiTheme="minorHAnsi" w:cstheme="minorBidi"/>
            <w:noProof/>
            <w:kern w:val="2"/>
            <w:sz w:val="22"/>
            <w:szCs w:val="22"/>
            <w14:ligatures w14:val="standardContextual"/>
          </w:rPr>
          <w:tab/>
        </w:r>
        <w:r w:rsidR="00742F0E" w:rsidRPr="000B0026">
          <w:rPr>
            <w:rStyle w:val="Hyperlink"/>
            <w:noProof/>
          </w:rPr>
          <w:t>Foreign Travel</w:t>
        </w:r>
        <w:r w:rsidR="00742F0E">
          <w:rPr>
            <w:noProof/>
            <w:webHidden/>
          </w:rPr>
          <w:tab/>
        </w:r>
        <w:r w:rsidR="00742F0E">
          <w:rPr>
            <w:noProof/>
            <w:webHidden/>
          </w:rPr>
          <w:fldChar w:fldCharType="begin"/>
        </w:r>
        <w:r w:rsidR="00742F0E">
          <w:rPr>
            <w:noProof/>
            <w:webHidden/>
          </w:rPr>
          <w:instrText xml:space="preserve"> PAGEREF _Toc146799292 \h </w:instrText>
        </w:r>
        <w:r w:rsidR="00742F0E">
          <w:rPr>
            <w:noProof/>
            <w:webHidden/>
          </w:rPr>
        </w:r>
        <w:r w:rsidR="00742F0E">
          <w:rPr>
            <w:noProof/>
            <w:webHidden/>
          </w:rPr>
          <w:fldChar w:fldCharType="separate"/>
        </w:r>
        <w:r w:rsidR="00365006">
          <w:rPr>
            <w:noProof/>
            <w:webHidden/>
          </w:rPr>
          <w:t>28</w:t>
        </w:r>
        <w:r w:rsidR="00742F0E">
          <w:rPr>
            <w:noProof/>
            <w:webHidden/>
          </w:rPr>
          <w:fldChar w:fldCharType="end"/>
        </w:r>
      </w:hyperlink>
    </w:p>
    <w:p w14:paraId="657FD52B" w14:textId="17BA1D39" w:rsidR="00742F0E" w:rsidRDefault="00F54FE1" w:rsidP="00742F0E">
      <w:pPr>
        <w:pStyle w:val="TOC2"/>
        <w:rPr>
          <w:rFonts w:asciiTheme="minorHAnsi" w:eastAsiaTheme="minorEastAsia" w:hAnsiTheme="minorHAnsi" w:cstheme="minorBidi"/>
          <w:noProof/>
          <w:kern w:val="2"/>
          <w:sz w:val="22"/>
          <w:szCs w:val="22"/>
          <w14:ligatures w14:val="standardContextual"/>
        </w:rPr>
      </w:pPr>
      <w:hyperlink w:anchor="_Toc146799293" w:history="1">
        <w:r w:rsidR="00742F0E" w:rsidRPr="000B0026">
          <w:rPr>
            <w:rStyle w:val="Hyperlink"/>
            <w:noProof/>
          </w:rPr>
          <w:t>12.</w:t>
        </w:r>
        <w:r w:rsidR="00742F0E">
          <w:rPr>
            <w:rFonts w:asciiTheme="minorHAnsi" w:eastAsiaTheme="minorEastAsia" w:hAnsiTheme="minorHAnsi" w:cstheme="minorBidi"/>
            <w:noProof/>
            <w:kern w:val="2"/>
            <w:sz w:val="22"/>
            <w:szCs w:val="22"/>
            <w14:ligatures w14:val="standardContextual"/>
          </w:rPr>
          <w:tab/>
        </w:r>
        <w:r w:rsidR="00742F0E" w:rsidRPr="000B0026">
          <w:rPr>
            <w:rStyle w:val="Hyperlink"/>
            <w:noProof/>
          </w:rPr>
          <w:t>Audits</w:t>
        </w:r>
        <w:r w:rsidR="00742F0E">
          <w:rPr>
            <w:noProof/>
            <w:webHidden/>
          </w:rPr>
          <w:tab/>
        </w:r>
        <w:r w:rsidR="00742F0E">
          <w:rPr>
            <w:noProof/>
            <w:webHidden/>
          </w:rPr>
          <w:fldChar w:fldCharType="begin"/>
        </w:r>
        <w:r w:rsidR="00742F0E">
          <w:rPr>
            <w:noProof/>
            <w:webHidden/>
          </w:rPr>
          <w:instrText xml:space="preserve"> PAGEREF _Toc146799293 \h </w:instrText>
        </w:r>
        <w:r w:rsidR="00742F0E">
          <w:rPr>
            <w:noProof/>
            <w:webHidden/>
          </w:rPr>
        </w:r>
        <w:r w:rsidR="00742F0E">
          <w:rPr>
            <w:noProof/>
            <w:webHidden/>
          </w:rPr>
          <w:fldChar w:fldCharType="separate"/>
        </w:r>
        <w:r w:rsidR="00365006">
          <w:rPr>
            <w:noProof/>
            <w:webHidden/>
          </w:rPr>
          <w:t>28</w:t>
        </w:r>
        <w:r w:rsidR="00742F0E">
          <w:rPr>
            <w:noProof/>
            <w:webHidden/>
          </w:rPr>
          <w:fldChar w:fldCharType="end"/>
        </w:r>
      </w:hyperlink>
    </w:p>
    <w:p w14:paraId="7421C33C" w14:textId="46F32BF1" w:rsidR="00742F0E" w:rsidRDefault="00F54FE1" w:rsidP="00742F0E">
      <w:pPr>
        <w:pStyle w:val="TOC2"/>
        <w:rPr>
          <w:rFonts w:asciiTheme="minorHAnsi" w:eastAsiaTheme="minorEastAsia" w:hAnsiTheme="minorHAnsi" w:cstheme="minorBidi"/>
          <w:noProof/>
          <w:kern w:val="2"/>
          <w:sz w:val="22"/>
          <w:szCs w:val="22"/>
          <w14:ligatures w14:val="standardContextual"/>
        </w:rPr>
      </w:pPr>
      <w:hyperlink w:anchor="_Toc146799294" w:history="1">
        <w:r w:rsidR="00742F0E" w:rsidRPr="000B0026">
          <w:rPr>
            <w:rStyle w:val="Hyperlink"/>
            <w:noProof/>
          </w:rPr>
          <w:t>13.</w:t>
        </w:r>
        <w:r w:rsidR="00742F0E">
          <w:rPr>
            <w:rFonts w:asciiTheme="minorHAnsi" w:eastAsiaTheme="minorEastAsia" w:hAnsiTheme="minorHAnsi" w:cstheme="minorBidi"/>
            <w:noProof/>
            <w:kern w:val="2"/>
            <w:sz w:val="22"/>
            <w:szCs w:val="22"/>
            <w14:ligatures w14:val="standardContextual"/>
          </w:rPr>
          <w:tab/>
        </w:r>
        <w:r w:rsidR="00742F0E" w:rsidRPr="000B0026">
          <w:rPr>
            <w:rStyle w:val="Hyperlink"/>
            <w:noProof/>
          </w:rPr>
          <w:t>Prohibition on Certain Telecommunications and Video Surveillance Services or Equipment</w:t>
        </w:r>
        <w:r w:rsidR="00742F0E">
          <w:rPr>
            <w:noProof/>
            <w:webHidden/>
          </w:rPr>
          <w:tab/>
        </w:r>
        <w:r w:rsidR="00742F0E">
          <w:rPr>
            <w:noProof/>
            <w:webHidden/>
          </w:rPr>
          <w:fldChar w:fldCharType="begin"/>
        </w:r>
        <w:r w:rsidR="00742F0E">
          <w:rPr>
            <w:noProof/>
            <w:webHidden/>
          </w:rPr>
          <w:instrText xml:space="preserve"> PAGEREF _Toc146799294 \h </w:instrText>
        </w:r>
        <w:r w:rsidR="00742F0E">
          <w:rPr>
            <w:noProof/>
            <w:webHidden/>
          </w:rPr>
        </w:r>
        <w:r w:rsidR="00742F0E">
          <w:rPr>
            <w:noProof/>
            <w:webHidden/>
          </w:rPr>
          <w:fldChar w:fldCharType="separate"/>
        </w:r>
        <w:r w:rsidR="00365006">
          <w:rPr>
            <w:noProof/>
            <w:webHidden/>
          </w:rPr>
          <w:t>29</w:t>
        </w:r>
        <w:r w:rsidR="00742F0E">
          <w:rPr>
            <w:noProof/>
            <w:webHidden/>
          </w:rPr>
          <w:fldChar w:fldCharType="end"/>
        </w:r>
      </w:hyperlink>
    </w:p>
    <w:p w14:paraId="4E4BD539" w14:textId="109D331E" w:rsidR="00742F0E" w:rsidRDefault="00F54FE1" w:rsidP="00742F0E">
      <w:pPr>
        <w:pStyle w:val="TOC2"/>
        <w:rPr>
          <w:rFonts w:asciiTheme="minorHAnsi" w:eastAsiaTheme="minorEastAsia" w:hAnsiTheme="minorHAnsi" w:cstheme="minorBidi"/>
          <w:noProof/>
          <w:kern w:val="2"/>
          <w:sz w:val="22"/>
          <w:szCs w:val="22"/>
          <w14:ligatures w14:val="standardContextual"/>
        </w:rPr>
      </w:pPr>
      <w:hyperlink w:anchor="_Toc146799295" w:history="1">
        <w:r w:rsidR="00742F0E" w:rsidRPr="000B0026">
          <w:rPr>
            <w:rStyle w:val="Hyperlink"/>
            <w:noProof/>
          </w:rPr>
          <w:t>14.</w:t>
        </w:r>
        <w:r w:rsidR="00742F0E">
          <w:rPr>
            <w:rFonts w:asciiTheme="minorHAnsi" w:eastAsiaTheme="minorEastAsia" w:hAnsiTheme="minorHAnsi" w:cstheme="minorBidi"/>
            <w:noProof/>
            <w:kern w:val="2"/>
            <w:sz w:val="22"/>
            <w:szCs w:val="22"/>
            <w14:ligatures w14:val="standardContextual"/>
          </w:rPr>
          <w:tab/>
        </w:r>
        <w:r w:rsidR="00742F0E" w:rsidRPr="000B0026">
          <w:rPr>
            <w:rStyle w:val="Hyperlink"/>
            <w:noProof/>
          </w:rPr>
          <w:t>Fraud, Waste, and Abuse</w:t>
        </w:r>
        <w:r w:rsidR="00742F0E">
          <w:rPr>
            <w:noProof/>
            <w:webHidden/>
          </w:rPr>
          <w:tab/>
        </w:r>
        <w:r w:rsidR="00742F0E">
          <w:rPr>
            <w:noProof/>
            <w:webHidden/>
          </w:rPr>
          <w:fldChar w:fldCharType="begin"/>
        </w:r>
        <w:r w:rsidR="00742F0E">
          <w:rPr>
            <w:noProof/>
            <w:webHidden/>
          </w:rPr>
          <w:instrText xml:space="preserve"> PAGEREF _Toc146799295 \h </w:instrText>
        </w:r>
        <w:r w:rsidR="00742F0E">
          <w:rPr>
            <w:noProof/>
            <w:webHidden/>
          </w:rPr>
        </w:r>
        <w:r w:rsidR="00742F0E">
          <w:rPr>
            <w:noProof/>
            <w:webHidden/>
          </w:rPr>
          <w:fldChar w:fldCharType="separate"/>
        </w:r>
        <w:r w:rsidR="00365006">
          <w:rPr>
            <w:noProof/>
            <w:webHidden/>
          </w:rPr>
          <w:t>30</w:t>
        </w:r>
        <w:r w:rsidR="00742F0E">
          <w:rPr>
            <w:noProof/>
            <w:webHidden/>
          </w:rPr>
          <w:fldChar w:fldCharType="end"/>
        </w:r>
      </w:hyperlink>
    </w:p>
    <w:p w14:paraId="4E3FD26F" w14:textId="2444F046" w:rsidR="00742F0E" w:rsidRDefault="00F54FE1">
      <w:pPr>
        <w:pStyle w:val="TOC1"/>
        <w:rPr>
          <w:rFonts w:asciiTheme="minorHAnsi" w:eastAsiaTheme="minorEastAsia" w:hAnsiTheme="minorHAnsi" w:cstheme="minorBidi"/>
          <w:b w:val="0"/>
          <w:bCs w:val="0"/>
          <w:kern w:val="2"/>
          <w:sz w:val="22"/>
          <w:szCs w:val="22"/>
          <w:shd w:val="clear" w:color="auto" w:fill="auto"/>
          <w14:ligatures w14:val="standardContextual"/>
        </w:rPr>
      </w:pPr>
      <w:hyperlink w:anchor="_Toc146799296" w:history="1">
        <w:r w:rsidR="00742F0E" w:rsidRPr="000B0026">
          <w:rPr>
            <w:rStyle w:val="Hyperlink"/>
          </w:rPr>
          <w:t>Subpart D. Additional Program Specific Provisions</w:t>
        </w:r>
        <w:r w:rsidR="00742F0E">
          <w:rPr>
            <w:webHidden/>
          </w:rPr>
          <w:tab/>
        </w:r>
        <w:r w:rsidR="00742F0E">
          <w:rPr>
            <w:webHidden/>
          </w:rPr>
          <w:fldChar w:fldCharType="begin"/>
        </w:r>
        <w:r w:rsidR="00742F0E">
          <w:rPr>
            <w:webHidden/>
          </w:rPr>
          <w:instrText xml:space="preserve"> PAGEREF _Toc146799296 \h </w:instrText>
        </w:r>
        <w:r w:rsidR="00742F0E">
          <w:rPr>
            <w:webHidden/>
          </w:rPr>
        </w:r>
        <w:r w:rsidR="00742F0E">
          <w:rPr>
            <w:webHidden/>
          </w:rPr>
          <w:fldChar w:fldCharType="separate"/>
        </w:r>
        <w:r w:rsidR="00365006">
          <w:rPr>
            <w:webHidden/>
          </w:rPr>
          <w:t>30</w:t>
        </w:r>
        <w:r w:rsidR="00742F0E">
          <w:rPr>
            <w:webHidden/>
          </w:rPr>
          <w:fldChar w:fldCharType="end"/>
        </w:r>
      </w:hyperlink>
    </w:p>
    <w:p w14:paraId="0178C74B" w14:textId="565F4FAC" w:rsidR="00742F0E" w:rsidRDefault="00F54FE1" w:rsidP="00742F0E">
      <w:pPr>
        <w:pStyle w:val="TOC2"/>
        <w:rPr>
          <w:rFonts w:asciiTheme="minorHAnsi" w:eastAsiaTheme="minorEastAsia" w:hAnsiTheme="minorHAnsi" w:cstheme="minorBidi"/>
          <w:noProof/>
          <w:kern w:val="2"/>
          <w:sz w:val="22"/>
          <w:szCs w:val="22"/>
          <w14:ligatures w14:val="standardContextual"/>
        </w:rPr>
      </w:pPr>
      <w:hyperlink w:anchor="_Toc146799297" w:history="1">
        <w:r w:rsidR="00742F0E" w:rsidRPr="000B0026">
          <w:rPr>
            <w:rStyle w:val="Hyperlink"/>
            <w:noProof/>
          </w:rPr>
          <w:t>1.</w:t>
        </w:r>
        <w:r w:rsidR="00742F0E">
          <w:rPr>
            <w:rFonts w:asciiTheme="minorHAnsi" w:eastAsiaTheme="minorEastAsia" w:hAnsiTheme="minorHAnsi" w:cstheme="minorBidi"/>
            <w:noProof/>
            <w:kern w:val="2"/>
            <w:sz w:val="22"/>
            <w:szCs w:val="22"/>
            <w14:ligatures w14:val="standardContextual"/>
          </w:rPr>
          <w:tab/>
        </w:r>
        <w:r w:rsidR="00742F0E" w:rsidRPr="000B0026">
          <w:rPr>
            <w:rStyle w:val="Hyperlink"/>
            <w:noProof/>
          </w:rPr>
          <w:t>Compliance with federal National Electric Vehicle Infrastructure (NEVI) requirements</w:t>
        </w:r>
        <w:r w:rsidR="00742F0E">
          <w:rPr>
            <w:noProof/>
            <w:webHidden/>
          </w:rPr>
          <w:tab/>
        </w:r>
        <w:r w:rsidR="00742F0E">
          <w:rPr>
            <w:noProof/>
            <w:webHidden/>
          </w:rPr>
          <w:fldChar w:fldCharType="begin"/>
        </w:r>
        <w:r w:rsidR="00742F0E">
          <w:rPr>
            <w:noProof/>
            <w:webHidden/>
          </w:rPr>
          <w:instrText xml:space="preserve"> PAGEREF _Toc146799297 \h </w:instrText>
        </w:r>
        <w:r w:rsidR="00742F0E">
          <w:rPr>
            <w:noProof/>
            <w:webHidden/>
          </w:rPr>
        </w:r>
        <w:r w:rsidR="00742F0E">
          <w:rPr>
            <w:noProof/>
            <w:webHidden/>
          </w:rPr>
          <w:fldChar w:fldCharType="separate"/>
        </w:r>
        <w:r w:rsidR="00365006">
          <w:rPr>
            <w:noProof/>
            <w:webHidden/>
          </w:rPr>
          <w:t>30</w:t>
        </w:r>
        <w:r w:rsidR="00742F0E">
          <w:rPr>
            <w:noProof/>
            <w:webHidden/>
          </w:rPr>
          <w:fldChar w:fldCharType="end"/>
        </w:r>
      </w:hyperlink>
    </w:p>
    <w:p w14:paraId="118228FE" w14:textId="54231C26" w:rsidR="00742F0E" w:rsidRDefault="00F54FE1" w:rsidP="00742F0E">
      <w:pPr>
        <w:pStyle w:val="TOC2"/>
        <w:rPr>
          <w:rFonts w:asciiTheme="minorHAnsi" w:eastAsiaTheme="minorEastAsia" w:hAnsiTheme="minorHAnsi" w:cstheme="minorBidi"/>
          <w:noProof/>
          <w:kern w:val="2"/>
          <w:sz w:val="22"/>
          <w:szCs w:val="22"/>
          <w14:ligatures w14:val="standardContextual"/>
        </w:rPr>
      </w:pPr>
      <w:hyperlink w:anchor="_Toc146799298" w:history="1">
        <w:r w:rsidR="00742F0E" w:rsidRPr="000B0026">
          <w:rPr>
            <w:rStyle w:val="Hyperlink"/>
            <w:noProof/>
          </w:rPr>
          <w:t>2.</w:t>
        </w:r>
        <w:r w:rsidR="00742F0E">
          <w:rPr>
            <w:rFonts w:asciiTheme="minorHAnsi" w:eastAsiaTheme="minorEastAsia" w:hAnsiTheme="minorHAnsi" w:cstheme="minorBidi"/>
            <w:noProof/>
            <w:kern w:val="2"/>
            <w:sz w:val="22"/>
            <w:szCs w:val="22"/>
            <w14:ligatures w14:val="standardContextual"/>
          </w:rPr>
          <w:tab/>
        </w:r>
        <w:r w:rsidR="00742F0E" w:rsidRPr="000B0026">
          <w:rPr>
            <w:rStyle w:val="Hyperlink"/>
            <w:noProof/>
          </w:rPr>
          <w:t>Nondiscrimination.</w:t>
        </w:r>
        <w:r w:rsidR="00742F0E">
          <w:rPr>
            <w:noProof/>
            <w:webHidden/>
          </w:rPr>
          <w:tab/>
        </w:r>
        <w:r w:rsidR="00742F0E">
          <w:rPr>
            <w:noProof/>
            <w:webHidden/>
          </w:rPr>
          <w:fldChar w:fldCharType="begin"/>
        </w:r>
        <w:r w:rsidR="00742F0E">
          <w:rPr>
            <w:noProof/>
            <w:webHidden/>
          </w:rPr>
          <w:instrText xml:space="preserve"> PAGEREF _Toc146799298 \h </w:instrText>
        </w:r>
        <w:r w:rsidR="00742F0E">
          <w:rPr>
            <w:noProof/>
            <w:webHidden/>
          </w:rPr>
        </w:r>
        <w:r w:rsidR="00742F0E">
          <w:rPr>
            <w:noProof/>
            <w:webHidden/>
          </w:rPr>
          <w:fldChar w:fldCharType="separate"/>
        </w:r>
        <w:r w:rsidR="00365006">
          <w:rPr>
            <w:noProof/>
            <w:webHidden/>
          </w:rPr>
          <w:t>30</w:t>
        </w:r>
        <w:r w:rsidR="00742F0E">
          <w:rPr>
            <w:noProof/>
            <w:webHidden/>
          </w:rPr>
          <w:fldChar w:fldCharType="end"/>
        </w:r>
      </w:hyperlink>
    </w:p>
    <w:p w14:paraId="496B5A36" w14:textId="13676818" w:rsidR="00742F0E" w:rsidRDefault="00F54FE1">
      <w:pPr>
        <w:pStyle w:val="TOC1"/>
        <w:rPr>
          <w:rFonts w:asciiTheme="minorHAnsi" w:eastAsiaTheme="minorEastAsia" w:hAnsiTheme="minorHAnsi" w:cstheme="minorBidi"/>
          <w:b w:val="0"/>
          <w:bCs w:val="0"/>
          <w:kern w:val="2"/>
          <w:sz w:val="22"/>
          <w:szCs w:val="22"/>
          <w:shd w:val="clear" w:color="auto" w:fill="auto"/>
          <w14:ligatures w14:val="standardContextual"/>
        </w:rPr>
      </w:pPr>
      <w:hyperlink w:anchor="_Toc146799299" w:history="1">
        <w:r w:rsidR="00742F0E" w:rsidRPr="000B0026">
          <w:rPr>
            <w:rStyle w:val="Hyperlink"/>
          </w:rPr>
          <w:t>Appendix A</w:t>
        </w:r>
        <w:r w:rsidR="00742F0E">
          <w:rPr>
            <w:webHidden/>
          </w:rPr>
          <w:tab/>
        </w:r>
        <w:r w:rsidR="00742F0E">
          <w:rPr>
            <w:webHidden/>
          </w:rPr>
          <w:fldChar w:fldCharType="begin"/>
        </w:r>
        <w:r w:rsidR="00742F0E">
          <w:rPr>
            <w:webHidden/>
          </w:rPr>
          <w:instrText xml:space="preserve"> PAGEREF _Toc146799299 \h </w:instrText>
        </w:r>
        <w:r w:rsidR="00742F0E">
          <w:rPr>
            <w:webHidden/>
          </w:rPr>
        </w:r>
        <w:r w:rsidR="00742F0E">
          <w:rPr>
            <w:webHidden/>
          </w:rPr>
          <w:fldChar w:fldCharType="separate"/>
        </w:r>
        <w:r w:rsidR="00365006">
          <w:rPr>
            <w:webHidden/>
          </w:rPr>
          <w:t>34</w:t>
        </w:r>
        <w:r w:rsidR="00742F0E">
          <w:rPr>
            <w:webHidden/>
          </w:rPr>
          <w:fldChar w:fldCharType="end"/>
        </w:r>
      </w:hyperlink>
    </w:p>
    <w:p w14:paraId="281A6F20" w14:textId="3670A8F7" w:rsidR="00462D52" w:rsidRPr="00202189" w:rsidRDefault="00022D37" w:rsidP="00B80F59">
      <w:pPr>
        <w:spacing w:after="240"/>
        <w:rPr>
          <w:b/>
          <w:bCs/>
        </w:rPr>
      </w:pPr>
      <w:r w:rsidRPr="00DA25B2">
        <w:rPr>
          <w:b/>
          <w:color w:val="2B579A"/>
          <w:szCs w:val="24"/>
          <w:shd w:val="clear" w:color="auto" w:fill="E6E6E6"/>
        </w:rPr>
        <w:fldChar w:fldCharType="end"/>
      </w:r>
    </w:p>
    <w:p w14:paraId="3DE21DE2" w14:textId="77777777" w:rsidR="0091706D" w:rsidRDefault="0091706D">
      <w:pPr>
        <w:widowControl/>
        <w:autoSpaceDE/>
        <w:autoSpaceDN/>
        <w:adjustRightInd/>
        <w:spacing w:after="160" w:line="259" w:lineRule="auto"/>
        <w:rPr>
          <w:b/>
          <w:bCs/>
        </w:rPr>
        <w:sectPr w:rsidR="0091706D" w:rsidSect="00DC7F71">
          <w:headerReference w:type="default" r:id="rId11"/>
          <w:footerReference w:type="default" r:id="rId12"/>
          <w:pgSz w:w="12240" w:h="15840"/>
          <w:pgMar w:top="1440" w:right="1440" w:bottom="1440" w:left="1440" w:header="0" w:footer="254" w:gutter="0"/>
          <w:pgNumType w:start="1"/>
          <w:cols w:space="720"/>
          <w:noEndnote/>
          <w:docGrid w:linePitch="326"/>
        </w:sectPr>
      </w:pPr>
    </w:p>
    <w:p w14:paraId="04FB7D37" w14:textId="4B3A887E" w:rsidR="00F42192" w:rsidRPr="00C431B6" w:rsidRDefault="00F42192" w:rsidP="00C431B6">
      <w:pPr>
        <w:pStyle w:val="Heading1"/>
      </w:pPr>
      <w:bookmarkStart w:id="0" w:name="_Toc128225376"/>
      <w:bookmarkStart w:id="1" w:name="_Toc146799255"/>
      <w:r w:rsidRPr="00C431B6">
        <w:lastRenderedPageBreak/>
        <w:t>Subpart A. Award Provisions</w:t>
      </w:r>
      <w:bookmarkEnd w:id="0"/>
      <w:bookmarkEnd w:id="1"/>
    </w:p>
    <w:p w14:paraId="0F7E4B10" w14:textId="283986E0" w:rsidR="00352B4A" w:rsidRPr="00C431B6" w:rsidRDefault="00352B4A" w:rsidP="001151C2">
      <w:pPr>
        <w:pStyle w:val="Heading2"/>
        <w:numPr>
          <w:ilvl w:val="0"/>
          <w:numId w:val="41"/>
        </w:numPr>
        <w:ind w:hanging="720"/>
        <w:rPr>
          <w:rFonts w:cs="Arial"/>
          <w:szCs w:val="24"/>
        </w:rPr>
      </w:pPr>
      <w:bookmarkStart w:id="2" w:name="_Toc146799256"/>
      <w:r w:rsidRPr="00C431B6">
        <w:rPr>
          <w:rFonts w:cs="Arial"/>
          <w:szCs w:val="24"/>
        </w:rPr>
        <w:t>Purpose</w:t>
      </w:r>
      <w:bookmarkEnd w:id="2"/>
    </w:p>
    <w:p w14:paraId="7B1265C6" w14:textId="77777777" w:rsidR="00352B4A" w:rsidRPr="00202189" w:rsidRDefault="00352B4A" w:rsidP="00352B4A">
      <w:pPr>
        <w:pStyle w:val="ListParagraph"/>
      </w:pPr>
    </w:p>
    <w:p w14:paraId="5D22F571" w14:textId="4E48A2C7" w:rsidR="00352B4A" w:rsidRPr="00202189" w:rsidRDefault="00352B4A" w:rsidP="00C431B6">
      <w:pPr>
        <w:ind w:left="720"/>
      </w:pPr>
      <w:r>
        <w:t>The purpose of this exhibit is to provide the federal terms and conditions for CEC’s Award</w:t>
      </w:r>
      <w:r w:rsidR="0A847636">
        <w:t>s</w:t>
      </w:r>
      <w:r>
        <w:t xml:space="preserve"> to </w:t>
      </w:r>
      <w:r w:rsidR="25961594">
        <w:t xml:space="preserve">grant Recipients </w:t>
      </w:r>
      <w:r w:rsidR="7D0F2096">
        <w:t xml:space="preserve">(Recipient(s)) </w:t>
      </w:r>
      <w:r>
        <w:t xml:space="preserve">under this Agreement. </w:t>
      </w:r>
      <w:r w:rsidR="001E2DFA">
        <w:t>This Agreement</w:t>
      </w:r>
      <w:r>
        <w:t xml:space="preserve"> is made pursuant to the </w:t>
      </w:r>
      <w:r w:rsidR="00CC586F">
        <w:t xml:space="preserve">National Electric Vehicle Infrastructure Formula </w:t>
      </w:r>
      <w:r w:rsidR="00EC77DB">
        <w:t>P</w:t>
      </w:r>
      <w:r>
        <w:t xml:space="preserve">rogram </w:t>
      </w:r>
      <w:r w:rsidR="007F136D">
        <w:t xml:space="preserve">(Program) </w:t>
      </w:r>
      <w:r>
        <w:t>as authorized under the Bipartisan Infrastructure Law.</w:t>
      </w:r>
    </w:p>
    <w:p w14:paraId="491D3146" w14:textId="77777777" w:rsidR="00374E69" w:rsidRDefault="00374E69" w:rsidP="005777DD">
      <w:pPr>
        <w:pStyle w:val="Heading2"/>
        <w:rPr>
          <w:rFonts w:cs="Arial"/>
          <w:sz w:val="20"/>
          <w:szCs w:val="20"/>
        </w:rPr>
      </w:pPr>
    </w:p>
    <w:p w14:paraId="75B8A415" w14:textId="1E719794" w:rsidR="00374E69" w:rsidRPr="00C431B6" w:rsidRDefault="003A4143" w:rsidP="001151C2">
      <w:pPr>
        <w:pStyle w:val="Heading2"/>
        <w:numPr>
          <w:ilvl w:val="0"/>
          <w:numId w:val="41"/>
        </w:numPr>
        <w:ind w:hanging="720"/>
        <w:rPr>
          <w:rFonts w:cs="Arial"/>
          <w:szCs w:val="24"/>
        </w:rPr>
      </w:pPr>
      <w:bookmarkStart w:id="3" w:name="_Toc146799257"/>
      <w:r w:rsidRPr="00C431B6">
        <w:rPr>
          <w:rFonts w:cs="Arial"/>
          <w:szCs w:val="24"/>
        </w:rPr>
        <w:t>Priority of these terms</w:t>
      </w:r>
      <w:bookmarkEnd w:id="3"/>
    </w:p>
    <w:p w14:paraId="52A63B1E" w14:textId="0593589F" w:rsidR="003A4143" w:rsidRDefault="003A4143" w:rsidP="003A4143">
      <w:pPr>
        <w:ind w:left="360"/>
      </w:pPr>
    </w:p>
    <w:p w14:paraId="0334C6F2" w14:textId="05C0EAA3" w:rsidR="003A4143" w:rsidRPr="003A4143" w:rsidRDefault="002F0743" w:rsidP="005777DD">
      <w:pPr>
        <w:ind w:left="720"/>
      </w:pPr>
      <w:r>
        <w:t xml:space="preserve">In the event of a conflict between these Federal Award Terms and Conditions and </w:t>
      </w:r>
      <w:r w:rsidR="00DC3CAA">
        <w:t xml:space="preserve">other terms in this Agreement, these Federal Award Terms and Conditions shall govern. </w:t>
      </w:r>
    </w:p>
    <w:p w14:paraId="1B24571A" w14:textId="77777777" w:rsidR="00374E69" w:rsidRDefault="00374E69" w:rsidP="005777DD">
      <w:pPr>
        <w:pStyle w:val="Heading2"/>
        <w:ind w:left="720"/>
        <w:rPr>
          <w:rFonts w:cs="Arial"/>
          <w:sz w:val="20"/>
          <w:szCs w:val="20"/>
        </w:rPr>
      </w:pPr>
    </w:p>
    <w:p w14:paraId="23E87B7F" w14:textId="577413B1" w:rsidR="00E52484" w:rsidRPr="00C431B6" w:rsidRDefault="00092721" w:rsidP="001151C2">
      <w:pPr>
        <w:pStyle w:val="Heading2"/>
        <w:numPr>
          <w:ilvl w:val="0"/>
          <w:numId w:val="41"/>
        </w:numPr>
        <w:ind w:hanging="720"/>
        <w:rPr>
          <w:rFonts w:cs="Arial"/>
          <w:szCs w:val="24"/>
        </w:rPr>
      </w:pPr>
      <w:bookmarkStart w:id="4" w:name="_Toc146799258"/>
      <w:r w:rsidRPr="00C431B6">
        <w:rPr>
          <w:rFonts w:cs="Arial"/>
          <w:szCs w:val="24"/>
        </w:rPr>
        <w:t>Summary of Award</w:t>
      </w:r>
      <w:bookmarkEnd w:id="4"/>
    </w:p>
    <w:p w14:paraId="51EA075D" w14:textId="77777777" w:rsidR="00092721" w:rsidRPr="00202189" w:rsidRDefault="00092721" w:rsidP="00092721"/>
    <w:tbl>
      <w:tblPr>
        <w:tblW w:w="9353" w:type="dxa"/>
        <w:tblInd w:w="712" w:type="dxa"/>
        <w:tblLayout w:type="fixed"/>
        <w:tblCellMar>
          <w:left w:w="0" w:type="dxa"/>
          <w:right w:w="0" w:type="dxa"/>
        </w:tblCellMar>
        <w:tblLook w:val="01E0" w:firstRow="1" w:lastRow="1" w:firstColumn="1" w:lastColumn="1" w:noHBand="0" w:noVBand="0"/>
      </w:tblPr>
      <w:tblGrid>
        <w:gridCol w:w="5899"/>
        <w:gridCol w:w="3454"/>
      </w:tblGrid>
      <w:tr w:rsidR="00092721" w:rsidRPr="00202189" w14:paraId="17070764" w14:textId="77777777" w:rsidTr="004578D0">
        <w:trPr>
          <w:cantSplit/>
          <w:trHeight w:val="432"/>
          <w:tblHeader/>
        </w:trPr>
        <w:tc>
          <w:tcPr>
            <w:tcW w:w="9353" w:type="dxa"/>
            <w:gridSpan w:val="2"/>
            <w:tcBorders>
              <w:top w:val="single" w:sz="6" w:space="0" w:color="000000" w:themeColor="text1"/>
              <w:left w:val="single" w:sz="6" w:space="0" w:color="000000" w:themeColor="text1"/>
              <w:bottom w:val="nil"/>
              <w:right w:val="single" w:sz="6" w:space="0" w:color="000000" w:themeColor="text1"/>
            </w:tcBorders>
            <w:vAlign w:val="center"/>
          </w:tcPr>
          <w:p w14:paraId="221EEA16" w14:textId="0403A1B6" w:rsidR="00092721" w:rsidRPr="00202189" w:rsidRDefault="00092721" w:rsidP="00DA5788">
            <w:pPr>
              <w:ind w:left="102"/>
              <w:jc w:val="center"/>
              <w:rPr>
                <w:rFonts w:eastAsia="Arial"/>
              </w:rPr>
            </w:pPr>
            <w:r w:rsidRPr="00202189">
              <w:rPr>
                <w:rFonts w:eastAsia="Arial"/>
                <w:b/>
                <w:spacing w:val="1"/>
              </w:rPr>
              <w:t>F</w:t>
            </w:r>
            <w:r w:rsidRPr="00202189">
              <w:rPr>
                <w:rFonts w:eastAsia="Arial"/>
                <w:b/>
              </w:rPr>
              <w:t>e</w:t>
            </w:r>
            <w:r w:rsidRPr="00202189">
              <w:rPr>
                <w:rFonts w:eastAsia="Arial"/>
                <w:b/>
                <w:spacing w:val="1"/>
              </w:rPr>
              <w:t>d</w:t>
            </w:r>
            <w:r w:rsidRPr="00202189">
              <w:rPr>
                <w:rFonts w:eastAsia="Arial"/>
                <w:b/>
              </w:rPr>
              <w:t>e</w:t>
            </w:r>
            <w:r w:rsidRPr="00202189">
              <w:rPr>
                <w:rFonts w:eastAsia="Arial"/>
                <w:b/>
                <w:spacing w:val="-1"/>
              </w:rPr>
              <w:t>r</w:t>
            </w:r>
            <w:r w:rsidRPr="00202189">
              <w:rPr>
                <w:rFonts w:eastAsia="Arial"/>
                <w:b/>
              </w:rPr>
              <w:t>al</w:t>
            </w:r>
            <w:r w:rsidRPr="00202189">
              <w:rPr>
                <w:rFonts w:eastAsia="Arial"/>
                <w:b/>
                <w:spacing w:val="-5"/>
              </w:rPr>
              <w:t xml:space="preserve"> </w:t>
            </w:r>
            <w:r w:rsidRPr="00202189">
              <w:rPr>
                <w:rFonts w:eastAsia="Arial"/>
                <w:b/>
              </w:rPr>
              <w:t>A</w:t>
            </w:r>
            <w:r w:rsidRPr="00202189">
              <w:rPr>
                <w:rFonts w:eastAsia="Arial"/>
                <w:b/>
                <w:spacing w:val="3"/>
              </w:rPr>
              <w:t>w</w:t>
            </w:r>
            <w:r w:rsidRPr="00202189">
              <w:rPr>
                <w:rFonts w:eastAsia="Arial"/>
                <w:b/>
              </w:rPr>
              <w:t>a</w:t>
            </w:r>
            <w:r w:rsidRPr="00202189">
              <w:rPr>
                <w:rFonts w:eastAsia="Arial"/>
                <w:b/>
                <w:spacing w:val="-1"/>
              </w:rPr>
              <w:t>r</w:t>
            </w:r>
            <w:r w:rsidRPr="00202189">
              <w:rPr>
                <w:rFonts w:eastAsia="Arial"/>
                <w:b/>
              </w:rPr>
              <w:t>d</w:t>
            </w:r>
            <w:r w:rsidRPr="00202189">
              <w:rPr>
                <w:rFonts w:eastAsia="Arial"/>
                <w:b/>
                <w:spacing w:val="-6"/>
              </w:rPr>
              <w:t xml:space="preserve"> </w:t>
            </w:r>
            <w:r w:rsidRPr="00202189">
              <w:rPr>
                <w:rFonts w:eastAsia="Arial"/>
                <w:b/>
              </w:rPr>
              <w:t>I</w:t>
            </w:r>
            <w:r w:rsidRPr="00202189">
              <w:rPr>
                <w:rFonts w:eastAsia="Arial"/>
                <w:b/>
                <w:spacing w:val="1"/>
              </w:rPr>
              <w:t>d</w:t>
            </w:r>
            <w:r w:rsidRPr="00202189">
              <w:rPr>
                <w:rFonts w:eastAsia="Arial"/>
                <w:b/>
              </w:rPr>
              <w:t>e</w:t>
            </w:r>
            <w:r w:rsidRPr="00202189">
              <w:rPr>
                <w:rFonts w:eastAsia="Arial"/>
                <w:b/>
                <w:spacing w:val="1"/>
              </w:rPr>
              <w:t>nt</w:t>
            </w:r>
            <w:r w:rsidRPr="00202189">
              <w:rPr>
                <w:rFonts w:eastAsia="Arial"/>
                <w:b/>
              </w:rPr>
              <w:t>i</w:t>
            </w:r>
            <w:r w:rsidRPr="00202189">
              <w:rPr>
                <w:rFonts w:eastAsia="Arial"/>
                <w:b/>
                <w:spacing w:val="1"/>
              </w:rPr>
              <w:t>f</w:t>
            </w:r>
            <w:r w:rsidRPr="00202189">
              <w:rPr>
                <w:rFonts w:eastAsia="Arial"/>
                <w:b/>
              </w:rPr>
              <w:t>ica</w:t>
            </w:r>
            <w:r w:rsidRPr="00202189">
              <w:rPr>
                <w:rFonts w:eastAsia="Arial"/>
                <w:b/>
                <w:spacing w:val="1"/>
              </w:rPr>
              <w:t>t</w:t>
            </w:r>
            <w:r w:rsidRPr="00202189">
              <w:rPr>
                <w:rFonts w:eastAsia="Arial"/>
                <w:b/>
                <w:spacing w:val="2"/>
              </w:rPr>
              <w:t>i</w:t>
            </w:r>
            <w:r w:rsidRPr="00202189">
              <w:rPr>
                <w:rFonts w:eastAsia="Arial"/>
                <w:b/>
                <w:spacing w:val="1"/>
              </w:rPr>
              <w:t>on Information (2 CFR §200.33</w:t>
            </w:r>
            <w:r w:rsidR="00107195">
              <w:rPr>
                <w:rFonts w:eastAsia="Arial"/>
                <w:b/>
                <w:spacing w:val="1"/>
              </w:rPr>
              <w:t>2</w:t>
            </w:r>
            <w:r w:rsidRPr="00202189">
              <w:rPr>
                <w:rFonts w:eastAsia="Arial"/>
                <w:b/>
                <w:spacing w:val="1"/>
              </w:rPr>
              <w:t>)</w:t>
            </w:r>
          </w:p>
        </w:tc>
      </w:tr>
      <w:tr w:rsidR="00092721" w:rsidRPr="00202189" w14:paraId="1CEAC2F7" w14:textId="77777777" w:rsidTr="004578D0">
        <w:trPr>
          <w:cantSplit/>
          <w:trHeight w:val="432"/>
        </w:trPr>
        <w:tc>
          <w:tcPr>
            <w:tcW w:w="5899"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03B3400E" w14:textId="0C030619" w:rsidR="00092721" w:rsidRPr="00202189" w:rsidRDefault="1521924E">
            <w:pPr>
              <w:ind w:left="102" w:right="249"/>
              <w:rPr>
                <w:rFonts w:eastAsia="Arial"/>
              </w:rPr>
            </w:pPr>
            <w:r w:rsidRPr="00202189">
              <w:rPr>
                <w:rFonts w:eastAsia="Arial"/>
                <w:spacing w:val="-1"/>
              </w:rPr>
              <w:t>R</w:t>
            </w:r>
            <w:r w:rsidR="00092721" w:rsidRPr="00202189">
              <w:rPr>
                <w:rFonts w:eastAsia="Arial"/>
                <w:spacing w:val="-1"/>
              </w:rPr>
              <w:t>ecipient name</w:t>
            </w:r>
          </w:p>
        </w:tc>
        <w:tc>
          <w:tcPr>
            <w:tcW w:w="3454"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0EACF975" w14:textId="77777777" w:rsidR="00092721" w:rsidRPr="00202189" w:rsidRDefault="00092721">
            <w:pPr>
              <w:ind w:left="90"/>
            </w:pPr>
          </w:p>
        </w:tc>
      </w:tr>
      <w:tr w:rsidR="00092721" w:rsidRPr="00202189" w14:paraId="7B72F93D" w14:textId="77777777" w:rsidTr="004578D0">
        <w:trPr>
          <w:cantSplit/>
          <w:trHeight w:val="432"/>
        </w:trPr>
        <w:tc>
          <w:tcPr>
            <w:tcW w:w="5899"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75463FD0" w14:textId="4B3F25F5" w:rsidR="00092721" w:rsidRPr="00202189" w:rsidRDefault="0B7830AC">
            <w:pPr>
              <w:ind w:left="102"/>
              <w:rPr>
                <w:rFonts w:eastAsia="Arial"/>
              </w:rPr>
            </w:pPr>
            <w:r w:rsidRPr="00202189">
              <w:rPr>
                <w:rFonts w:eastAsia="Arial"/>
                <w:spacing w:val="-12"/>
              </w:rPr>
              <w:t xml:space="preserve">Recipient’s </w:t>
            </w:r>
            <w:r w:rsidR="00092721" w:rsidRPr="00202189">
              <w:rPr>
                <w:rFonts w:eastAsia="Arial"/>
              </w:rPr>
              <w:t>u</w:t>
            </w:r>
            <w:r w:rsidR="00092721" w:rsidRPr="00202189">
              <w:rPr>
                <w:rFonts w:eastAsia="Arial"/>
                <w:spacing w:val="2"/>
              </w:rPr>
              <w:t>n</w:t>
            </w:r>
            <w:r w:rsidR="00092721" w:rsidRPr="00202189">
              <w:rPr>
                <w:rFonts w:eastAsia="Arial"/>
                <w:spacing w:val="-1"/>
              </w:rPr>
              <w:t>i</w:t>
            </w:r>
            <w:r w:rsidR="00092721" w:rsidRPr="00202189">
              <w:rPr>
                <w:rFonts w:eastAsia="Arial"/>
                <w:spacing w:val="2"/>
              </w:rPr>
              <w:t>q</w:t>
            </w:r>
            <w:r w:rsidR="00092721" w:rsidRPr="00202189">
              <w:rPr>
                <w:rFonts w:eastAsia="Arial"/>
              </w:rPr>
              <w:t>ue</w:t>
            </w:r>
            <w:r w:rsidR="00092721" w:rsidRPr="00202189">
              <w:rPr>
                <w:rFonts w:eastAsia="Arial"/>
                <w:spacing w:val="-7"/>
              </w:rPr>
              <w:t xml:space="preserve"> </w:t>
            </w:r>
            <w:r w:rsidR="00092721" w:rsidRPr="00202189">
              <w:rPr>
                <w:rFonts w:eastAsia="Arial"/>
                <w:spacing w:val="2"/>
              </w:rPr>
              <w:t>e</w:t>
            </w:r>
            <w:r w:rsidR="00092721" w:rsidRPr="00202189">
              <w:rPr>
                <w:rFonts w:eastAsia="Arial"/>
              </w:rPr>
              <w:t>nt</w:t>
            </w:r>
            <w:r w:rsidR="00092721" w:rsidRPr="00202189">
              <w:rPr>
                <w:rFonts w:eastAsia="Arial"/>
                <w:spacing w:val="1"/>
              </w:rPr>
              <w:t>i</w:t>
            </w:r>
            <w:r w:rsidR="00092721" w:rsidRPr="00202189">
              <w:rPr>
                <w:rFonts w:eastAsia="Arial"/>
                <w:spacing w:val="2"/>
              </w:rPr>
              <w:t>t</w:t>
            </w:r>
            <w:r w:rsidR="00092721" w:rsidRPr="00202189">
              <w:rPr>
                <w:rFonts w:eastAsia="Arial"/>
              </w:rPr>
              <w:t>y</w:t>
            </w:r>
            <w:r w:rsidR="00092721" w:rsidRPr="00202189">
              <w:rPr>
                <w:rFonts w:eastAsia="Arial"/>
                <w:spacing w:val="-6"/>
              </w:rPr>
              <w:t xml:space="preserve"> </w:t>
            </w:r>
            <w:r w:rsidR="00092721" w:rsidRPr="00202189">
              <w:rPr>
                <w:rFonts w:eastAsia="Arial"/>
                <w:spacing w:val="-1"/>
              </w:rPr>
              <w:t>i</w:t>
            </w:r>
            <w:r w:rsidR="00092721" w:rsidRPr="00202189">
              <w:rPr>
                <w:rFonts w:eastAsia="Arial"/>
              </w:rPr>
              <w:t>d</w:t>
            </w:r>
            <w:r w:rsidR="00092721" w:rsidRPr="00202189">
              <w:rPr>
                <w:rFonts w:eastAsia="Arial"/>
                <w:spacing w:val="2"/>
              </w:rPr>
              <w:t>e</w:t>
            </w:r>
            <w:r w:rsidR="00092721" w:rsidRPr="00202189">
              <w:rPr>
                <w:rFonts w:eastAsia="Arial"/>
              </w:rPr>
              <w:t>nt</w:t>
            </w:r>
            <w:r w:rsidR="00092721" w:rsidRPr="00202189">
              <w:rPr>
                <w:rFonts w:eastAsia="Arial"/>
                <w:spacing w:val="-1"/>
              </w:rPr>
              <w:t>i</w:t>
            </w:r>
            <w:r w:rsidR="00092721" w:rsidRPr="00202189">
              <w:rPr>
                <w:rFonts w:eastAsia="Arial"/>
                <w:spacing w:val="2"/>
              </w:rPr>
              <w:t>f</w:t>
            </w:r>
            <w:r w:rsidR="00092721" w:rsidRPr="00202189">
              <w:rPr>
                <w:rFonts w:eastAsia="Arial"/>
                <w:spacing w:val="-1"/>
              </w:rPr>
              <w:t>i</w:t>
            </w:r>
            <w:r w:rsidR="00092721" w:rsidRPr="00202189">
              <w:rPr>
                <w:rFonts w:eastAsia="Arial"/>
              </w:rPr>
              <w:t>er</w:t>
            </w:r>
            <w:r w:rsidR="00092721" w:rsidRPr="00202189">
              <w:rPr>
                <w:rFonts w:eastAsia="Arial"/>
                <w:spacing w:val="-7"/>
              </w:rPr>
              <w:t xml:space="preserve"> </w:t>
            </w:r>
            <w:r w:rsidR="00092721" w:rsidRPr="00202189">
              <w:rPr>
                <w:rFonts w:eastAsia="Arial"/>
                <w:spacing w:val="1"/>
              </w:rPr>
              <w:t>(</w:t>
            </w:r>
            <w:r w:rsidR="00092721" w:rsidRPr="00202189">
              <w:rPr>
                <w:rFonts w:eastAsia="Arial"/>
              </w:rPr>
              <w:t>D</w:t>
            </w:r>
            <w:r w:rsidR="00092721" w:rsidRPr="00202189">
              <w:rPr>
                <w:rFonts w:eastAsia="Arial"/>
                <w:spacing w:val="3"/>
              </w:rPr>
              <w:t>U</w:t>
            </w:r>
            <w:r w:rsidR="00092721" w:rsidRPr="00202189">
              <w:rPr>
                <w:rFonts w:eastAsia="Arial"/>
              </w:rPr>
              <w:t>N</w:t>
            </w:r>
            <w:r w:rsidR="00092721" w:rsidRPr="00202189">
              <w:rPr>
                <w:rFonts w:eastAsia="Arial"/>
                <w:spacing w:val="-1"/>
              </w:rPr>
              <w:t>S</w:t>
            </w:r>
            <w:r w:rsidR="00092721" w:rsidRPr="00202189">
              <w:rPr>
                <w:rFonts w:eastAsia="Arial"/>
              </w:rPr>
              <w:t>)</w:t>
            </w:r>
          </w:p>
        </w:tc>
        <w:tc>
          <w:tcPr>
            <w:tcW w:w="3454"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230B16B6" w14:textId="77777777" w:rsidR="00092721" w:rsidRPr="00202189" w:rsidRDefault="00092721">
            <w:pPr>
              <w:ind w:left="90"/>
            </w:pPr>
          </w:p>
        </w:tc>
      </w:tr>
      <w:tr w:rsidR="00092721" w:rsidRPr="00202189" w14:paraId="0BB1B609" w14:textId="77777777" w:rsidTr="004578D0">
        <w:trPr>
          <w:cantSplit/>
          <w:trHeight w:val="432"/>
        </w:trPr>
        <w:tc>
          <w:tcPr>
            <w:tcW w:w="5899"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04D0910D" w14:textId="77777777" w:rsidR="00092721" w:rsidRPr="00202189" w:rsidRDefault="00092721">
            <w:pPr>
              <w:ind w:left="102"/>
              <w:rPr>
                <w:rFonts w:eastAsia="Arial"/>
              </w:rPr>
            </w:pPr>
            <w:r w:rsidRPr="00202189">
              <w:rPr>
                <w:rFonts w:eastAsia="Arial"/>
                <w:spacing w:val="1"/>
              </w:rPr>
              <w:t>F</w:t>
            </w:r>
            <w:r w:rsidRPr="00202189">
              <w:rPr>
                <w:rFonts w:eastAsia="Arial"/>
              </w:rPr>
              <w:t>ede</w:t>
            </w:r>
            <w:r w:rsidRPr="00202189">
              <w:rPr>
                <w:rFonts w:eastAsia="Arial"/>
                <w:spacing w:val="1"/>
              </w:rPr>
              <w:t>r</w:t>
            </w:r>
            <w:r w:rsidRPr="00202189">
              <w:rPr>
                <w:rFonts w:eastAsia="Arial"/>
                <w:spacing w:val="2"/>
              </w:rPr>
              <w:t>a</w:t>
            </w:r>
            <w:r w:rsidRPr="00202189">
              <w:rPr>
                <w:rFonts w:eastAsia="Arial"/>
              </w:rPr>
              <w:t>l</w:t>
            </w:r>
            <w:r w:rsidRPr="00202189">
              <w:rPr>
                <w:rFonts w:eastAsia="Arial"/>
                <w:spacing w:val="-8"/>
              </w:rPr>
              <w:t xml:space="preserve"> </w:t>
            </w:r>
            <w:r w:rsidRPr="00202189">
              <w:rPr>
                <w:rFonts w:eastAsia="Arial"/>
                <w:spacing w:val="2"/>
              </w:rPr>
              <w:t>a</w:t>
            </w:r>
            <w:r w:rsidRPr="00202189">
              <w:rPr>
                <w:rFonts w:eastAsia="Arial"/>
              </w:rPr>
              <w:t>wa</w:t>
            </w:r>
            <w:r w:rsidRPr="00202189">
              <w:rPr>
                <w:rFonts w:eastAsia="Arial"/>
                <w:spacing w:val="1"/>
              </w:rPr>
              <w:t>r</w:t>
            </w:r>
            <w:r w:rsidRPr="00202189">
              <w:rPr>
                <w:rFonts w:eastAsia="Arial"/>
              </w:rPr>
              <w:t>d</w:t>
            </w:r>
            <w:r w:rsidRPr="00202189">
              <w:rPr>
                <w:rFonts w:eastAsia="Arial"/>
                <w:spacing w:val="-6"/>
              </w:rPr>
              <w:t xml:space="preserve"> </w:t>
            </w:r>
            <w:r w:rsidRPr="00202189">
              <w:rPr>
                <w:rFonts w:eastAsia="Arial"/>
                <w:spacing w:val="1"/>
              </w:rPr>
              <w:t>i</w:t>
            </w:r>
            <w:r w:rsidRPr="00202189">
              <w:rPr>
                <w:rFonts w:eastAsia="Arial"/>
              </w:rPr>
              <w:t>de</w:t>
            </w:r>
            <w:r w:rsidRPr="00202189">
              <w:rPr>
                <w:rFonts w:eastAsia="Arial"/>
                <w:spacing w:val="2"/>
              </w:rPr>
              <w:t>n</w:t>
            </w:r>
            <w:r w:rsidRPr="00202189">
              <w:rPr>
                <w:rFonts w:eastAsia="Arial"/>
              </w:rPr>
              <w:t>t</w:t>
            </w:r>
            <w:r w:rsidRPr="00202189">
              <w:rPr>
                <w:rFonts w:eastAsia="Arial"/>
                <w:spacing w:val="-1"/>
              </w:rPr>
              <w:t>i</w:t>
            </w:r>
            <w:r w:rsidRPr="00202189">
              <w:rPr>
                <w:rFonts w:eastAsia="Arial"/>
                <w:spacing w:val="2"/>
              </w:rPr>
              <w:t>f</w:t>
            </w:r>
            <w:r w:rsidRPr="00202189">
              <w:rPr>
                <w:rFonts w:eastAsia="Arial"/>
                <w:spacing w:val="-1"/>
              </w:rPr>
              <w:t>i</w:t>
            </w:r>
            <w:r w:rsidRPr="00202189">
              <w:rPr>
                <w:rFonts w:eastAsia="Arial"/>
                <w:spacing w:val="1"/>
              </w:rPr>
              <w:t>c</w:t>
            </w:r>
            <w:r w:rsidRPr="00202189">
              <w:rPr>
                <w:rFonts w:eastAsia="Arial"/>
              </w:rPr>
              <w:t>at</w:t>
            </w:r>
            <w:r w:rsidRPr="00202189">
              <w:rPr>
                <w:rFonts w:eastAsia="Arial"/>
                <w:spacing w:val="1"/>
              </w:rPr>
              <w:t>i</w:t>
            </w:r>
            <w:r w:rsidRPr="00202189">
              <w:rPr>
                <w:rFonts w:eastAsia="Arial"/>
              </w:rPr>
              <w:t>on</w:t>
            </w:r>
            <w:r w:rsidRPr="00202189">
              <w:rPr>
                <w:rFonts w:eastAsia="Arial"/>
                <w:spacing w:val="-9"/>
              </w:rPr>
              <w:t xml:space="preserve"> </w:t>
            </w:r>
            <w:r w:rsidRPr="00202189">
              <w:rPr>
                <w:rFonts w:eastAsia="Arial"/>
              </w:rPr>
              <w:t>nu</w:t>
            </w:r>
            <w:r w:rsidRPr="00202189">
              <w:rPr>
                <w:rFonts w:eastAsia="Arial"/>
                <w:spacing w:val="4"/>
              </w:rPr>
              <w:t>m</w:t>
            </w:r>
            <w:r w:rsidRPr="00202189">
              <w:rPr>
                <w:rFonts w:eastAsia="Arial"/>
              </w:rPr>
              <w:t>ber</w:t>
            </w:r>
            <w:r w:rsidRPr="00202189">
              <w:rPr>
                <w:rFonts w:eastAsia="Arial"/>
                <w:spacing w:val="-6"/>
              </w:rPr>
              <w:t xml:space="preserve"> </w:t>
            </w:r>
            <w:r w:rsidRPr="00202189">
              <w:rPr>
                <w:rFonts w:eastAsia="Arial"/>
                <w:spacing w:val="1"/>
              </w:rPr>
              <w:t>(F</w:t>
            </w:r>
            <w:r w:rsidRPr="00202189">
              <w:rPr>
                <w:rFonts w:eastAsia="Arial"/>
                <w:spacing w:val="-1"/>
              </w:rPr>
              <w:t>A</w:t>
            </w:r>
            <w:r w:rsidRPr="00202189">
              <w:rPr>
                <w:rFonts w:eastAsia="Arial"/>
              </w:rPr>
              <w:t>IN)</w:t>
            </w:r>
          </w:p>
        </w:tc>
        <w:tc>
          <w:tcPr>
            <w:tcW w:w="3454"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505944D0" w14:textId="77777777" w:rsidR="00092721" w:rsidRPr="00202189" w:rsidRDefault="00092721">
            <w:pPr>
              <w:ind w:left="90"/>
            </w:pPr>
          </w:p>
        </w:tc>
      </w:tr>
      <w:tr w:rsidR="00092721" w:rsidRPr="00202189" w14:paraId="78F9397C" w14:textId="77777777" w:rsidTr="004578D0">
        <w:trPr>
          <w:cantSplit/>
          <w:trHeight w:hRule="exact" w:val="576"/>
        </w:trPr>
        <w:tc>
          <w:tcPr>
            <w:tcW w:w="5899"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3BA11BE9" w14:textId="77777777" w:rsidR="00092721" w:rsidRPr="00202189" w:rsidRDefault="00092721">
            <w:pPr>
              <w:ind w:left="102" w:right="350"/>
              <w:rPr>
                <w:rFonts w:eastAsia="Arial"/>
              </w:rPr>
            </w:pPr>
            <w:r w:rsidRPr="00202189">
              <w:rPr>
                <w:rFonts w:eastAsia="Arial"/>
                <w:spacing w:val="1"/>
              </w:rPr>
              <w:t>Federal Award Date of award to the recipient by the Federal agency</w:t>
            </w:r>
          </w:p>
        </w:tc>
        <w:tc>
          <w:tcPr>
            <w:tcW w:w="3454"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2EB88CAB" w14:textId="77777777" w:rsidR="00092721" w:rsidRPr="00202189" w:rsidRDefault="00092721">
            <w:pPr>
              <w:ind w:left="90"/>
            </w:pPr>
          </w:p>
        </w:tc>
      </w:tr>
      <w:tr w:rsidR="00092721" w:rsidRPr="00202189" w14:paraId="7AB4CC17" w14:textId="77777777" w:rsidTr="004578D0">
        <w:trPr>
          <w:cantSplit/>
          <w:trHeight w:hRule="exact" w:val="576"/>
        </w:trPr>
        <w:tc>
          <w:tcPr>
            <w:tcW w:w="5899"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0C1F4130" w14:textId="77777777" w:rsidR="00092721" w:rsidRPr="00202189" w:rsidRDefault="00092721">
            <w:pPr>
              <w:ind w:left="102" w:right="396"/>
              <w:rPr>
                <w:rFonts w:eastAsia="Arial"/>
              </w:rPr>
            </w:pPr>
            <w:r w:rsidRPr="00202189">
              <w:rPr>
                <w:rFonts w:eastAsia="Arial"/>
                <w:spacing w:val="-1"/>
              </w:rPr>
              <w:t>S</w:t>
            </w:r>
            <w:r w:rsidRPr="00202189">
              <w:rPr>
                <w:rFonts w:eastAsia="Arial"/>
              </w:rPr>
              <w:t>u</w:t>
            </w:r>
            <w:r w:rsidRPr="00202189">
              <w:rPr>
                <w:rFonts w:eastAsia="Arial"/>
                <w:spacing w:val="2"/>
              </w:rPr>
              <w:t>ba</w:t>
            </w:r>
            <w:r w:rsidRPr="00202189">
              <w:rPr>
                <w:rFonts w:eastAsia="Arial"/>
                <w:spacing w:val="-2"/>
              </w:rPr>
              <w:t>w</w:t>
            </w:r>
            <w:r w:rsidRPr="00202189">
              <w:rPr>
                <w:rFonts w:eastAsia="Arial"/>
              </w:rPr>
              <w:t>a</w:t>
            </w:r>
            <w:r w:rsidRPr="00202189">
              <w:rPr>
                <w:rFonts w:eastAsia="Arial"/>
                <w:spacing w:val="1"/>
              </w:rPr>
              <w:t>r</w:t>
            </w:r>
            <w:r w:rsidRPr="00202189">
              <w:rPr>
                <w:rFonts w:eastAsia="Arial"/>
              </w:rPr>
              <w:t>d</w:t>
            </w:r>
            <w:r w:rsidRPr="00202189">
              <w:rPr>
                <w:rFonts w:eastAsia="Arial"/>
                <w:spacing w:val="-7"/>
              </w:rPr>
              <w:t xml:space="preserve"> </w:t>
            </w:r>
            <w:r w:rsidRPr="00202189">
              <w:rPr>
                <w:rFonts w:eastAsia="Arial"/>
              </w:rPr>
              <w:t>pe</w:t>
            </w:r>
            <w:r w:rsidRPr="00202189">
              <w:rPr>
                <w:rFonts w:eastAsia="Arial"/>
                <w:spacing w:val="1"/>
              </w:rPr>
              <w:t>ri</w:t>
            </w:r>
            <w:r w:rsidRPr="00202189">
              <w:rPr>
                <w:rFonts w:eastAsia="Arial"/>
              </w:rPr>
              <w:t>od</w:t>
            </w:r>
            <w:r w:rsidRPr="00202189">
              <w:rPr>
                <w:rFonts w:eastAsia="Arial"/>
                <w:spacing w:val="-4"/>
              </w:rPr>
              <w:t xml:space="preserve"> </w:t>
            </w:r>
            <w:r w:rsidRPr="00202189">
              <w:rPr>
                <w:rFonts w:eastAsia="Arial"/>
              </w:rPr>
              <w:t>of pe</w:t>
            </w:r>
            <w:r w:rsidRPr="00202189">
              <w:rPr>
                <w:rFonts w:eastAsia="Arial"/>
                <w:spacing w:val="1"/>
              </w:rPr>
              <w:t>r</w:t>
            </w:r>
            <w:r w:rsidRPr="00202189">
              <w:rPr>
                <w:rFonts w:eastAsia="Arial"/>
                <w:spacing w:val="2"/>
              </w:rPr>
              <w:t>f</w:t>
            </w:r>
            <w:r w:rsidRPr="00202189">
              <w:rPr>
                <w:rFonts w:eastAsia="Arial"/>
              </w:rPr>
              <w:t>o</w:t>
            </w:r>
            <w:r w:rsidRPr="00202189">
              <w:rPr>
                <w:rFonts w:eastAsia="Arial"/>
                <w:spacing w:val="1"/>
              </w:rPr>
              <w:t>r</w:t>
            </w:r>
            <w:r w:rsidRPr="00202189">
              <w:rPr>
                <w:rFonts w:eastAsia="Arial"/>
                <w:spacing w:val="4"/>
              </w:rPr>
              <w:t>m</w:t>
            </w:r>
            <w:r w:rsidRPr="00202189">
              <w:rPr>
                <w:rFonts w:eastAsia="Arial"/>
              </w:rPr>
              <w:t>an</w:t>
            </w:r>
            <w:r w:rsidRPr="00202189">
              <w:rPr>
                <w:rFonts w:eastAsia="Arial"/>
                <w:spacing w:val="1"/>
              </w:rPr>
              <w:t>c</w:t>
            </w:r>
            <w:r w:rsidRPr="00202189">
              <w:rPr>
                <w:rFonts w:eastAsia="Arial"/>
              </w:rPr>
              <w:t>e</w:t>
            </w:r>
            <w:r w:rsidRPr="00202189">
              <w:rPr>
                <w:rFonts w:eastAsia="Arial"/>
                <w:spacing w:val="-11"/>
              </w:rPr>
              <w:t xml:space="preserve"> </w:t>
            </w:r>
            <w:r w:rsidRPr="00202189">
              <w:rPr>
                <w:rFonts w:eastAsia="Arial"/>
                <w:spacing w:val="1"/>
              </w:rPr>
              <w:t>s</w:t>
            </w:r>
            <w:r w:rsidRPr="00202189">
              <w:rPr>
                <w:rFonts w:eastAsia="Arial"/>
              </w:rPr>
              <w:t>ta</w:t>
            </w:r>
            <w:r w:rsidRPr="00202189">
              <w:rPr>
                <w:rFonts w:eastAsia="Arial"/>
                <w:spacing w:val="1"/>
              </w:rPr>
              <w:t>r</w:t>
            </w:r>
            <w:r w:rsidRPr="00202189">
              <w:rPr>
                <w:rFonts w:eastAsia="Arial"/>
              </w:rPr>
              <w:t>t</w:t>
            </w:r>
            <w:r w:rsidRPr="00202189">
              <w:rPr>
                <w:rFonts w:eastAsia="Arial"/>
                <w:spacing w:val="-4"/>
              </w:rPr>
              <w:t xml:space="preserve"> </w:t>
            </w:r>
            <w:r w:rsidRPr="00202189">
              <w:rPr>
                <w:rFonts w:eastAsia="Arial"/>
              </w:rPr>
              <w:t>and</w:t>
            </w:r>
            <w:r w:rsidRPr="00202189">
              <w:rPr>
                <w:rFonts w:eastAsia="Arial"/>
                <w:spacing w:val="-4"/>
              </w:rPr>
              <w:t xml:space="preserve"> </w:t>
            </w:r>
            <w:r w:rsidRPr="00202189">
              <w:rPr>
                <w:rFonts w:eastAsia="Arial"/>
              </w:rPr>
              <w:t>e</w:t>
            </w:r>
            <w:r w:rsidRPr="00202189">
              <w:rPr>
                <w:rFonts w:eastAsia="Arial"/>
                <w:spacing w:val="2"/>
              </w:rPr>
              <w:t>n</w:t>
            </w:r>
            <w:r w:rsidRPr="00202189">
              <w:rPr>
                <w:rFonts w:eastAsia="Arial"/>
              </w:rPr>
              <w:t>d date</w:t>
            </w:r>
          </w:p>
        </w:tc>
        <w:tc>
          <w:tcPr>
            <w:tcW w:w="3454"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26147AB9" w14:textId="77777777" w:rsidR="00092721" w:rsidRPr="00202189" w:rsidRDefault="00092721">
            <w:pPr>
              <w:ind w:left="90"/>
            </w:pPr>
          </w:p>
        </w:tc>
      </w:tr>
      <w:tr w:rsidR="00092721" w:rsidRPr="00202189" w14:paraId="1D49A130" w14:textId="77777777" w:rsidTr="004578D0">
        <w:trPr>
          <w:cantSplit/>
          <w:trHeight w:hRule="exact" w:val="576"/>
        </w:trPr>
        <w:tc>
          <w:tcPr>
            <w:tcW w:w="5899"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05069A1A" w14:textId="30ED1918" w:rsidR="00092721" w:rsidRPr="00202189" w:rsidRDefault="00092721">
            <w:pPr>
              <w:ind w:left="102" w:right="255"/>
              <w:rPr>
                <w:rFonts w:eastAsia="Arial"/>
              </w:rPr>
            </w:pPr>
            <w:r w:rsidRPr="00202189">
              <w:rPr>
                <w:rFonts w:eastAsia="Arial"/>
                <w:spacing w:val="-1"/>
              </w:rPr>
              <w:t>A</w:t>
            </w:r>
            <w:r w:rsidRPr="00202189">
              <w:rPr>
                <w:rFonts w:eastAsia="Arial"/>
                <w:spacing w:val="4"/>
              </w:rPr>
              <w:t>m</w:t>
            </w:r>
            <w:r w:rsidRPr="00202189">
              <w:rPr>
                <w:rFonts w:eastAsia="Arial"/>
              </w:rPr>
              <w:t>ount</w:t>
            </w:r>
            <w:r w:rsidRPr="00202189">
              <w:rPr>
                <w:rFonts w:eastAsia="Arial"/>
                <w:spacing w:val="-7"/>
              </w:rPr>
              <w:t xml:space="preserve"> </w:t>
            </w:r>
            <w:r w:rsidRPr="00202189">
              <w:rPr>
                <w:rFonts w:eastAsia="Arial"/>
              </w:rPr>
              <w:t xml:space="preserve">of </w:t>
            </w:r>
            <w:r w:rsidRPr="00202189">
              <w:rPr>
                <w:rFonts w:eastAsia="Arial"/>
                <w:spacing w:val="1"/>
              </w:rPr>
              <w:t>F</w:t>
            </w:r>
            <w:r w:rsidRPr="00202189">
              <w:rPr>
                <w:rFonts w:eastAsia="Arial"/>
              </w:rPr>
              <w:t>ede</w:t>
            </w:r>
            <w:r w:rsidRPr="00202189">
              <w:rPr>
                <w:rFonts w:eastAsia="Arial"/>
                <w:spacing w:val="1"/>
              </w:rPr>
              <w:t>r</w:t>
            </w:r>
            <w:r w:rsidRPr="00202189">
              <w:rPr>
                <w:rFonts w:eastAsia="Arial"/>
                <w:spacing w:val="2"/>
              </w:rPr>
              <w:t>a</w:t>
            </w:r>
            <w:r w:rsidRPr="00202189">
              <w:rPr>
                <w:rFonts w:eastAsia="Arial"/>
              </w:rPr>
              <w:t>l</w:t>
            </w:r>
            <w:r w:rsidRPr="00202189">
              <w:rPr>
                <w:rFonts w:eastAsia="Arial"/>
                <w:spacing w:val="-8"/>
              </w:rPr>
              <w:t xml:space="preserve"> </w:t>
            </w:r>
            <w:r w:rsidRPr="00202189">
              <w:rPr>
                <w:rFonts w:eastAsia="Arial"/>
                <w:spacing w:val="2"/>
              </w:rPr>
              <w:t>f</w:t>
            </w:r>
            <w:r w:rsidRPr="00202189">
              <w:rPr>
                <w:rFonts w:eastAsia="Arial"/>
              </w:rPr>
              <w:t>unds</w:t>
            </w:r>
            <w:r w:rsidRPr="00202189">
              <w:rPr>
                <w:rFonts w:eastAsia="Arial"/>
                <w:spacing w:val="-4"/>
              </w:rPr>
              <w:t xml:space="preserve"> </w:t>
            </w:r>
            <w:r w:rsidRPr="00202189">
              <w:rPr>
                <w:rFonts w:eastAsia="Arial"/>
                <w:spacing w:val="2"/>
              </w:rPr>
              <w:t>o</w:t>
            </w:r>
            <w:r w:rsidRPr="00202189">
              <w:rPr>
                <w:rFonts w:eastAsia="Arial"/>
              </w:rPr>
              <w:t>b</w:t>
            </w:r>
            <w:r w:rsidRPr="00202189">
              <w:rPr>
                <w:rFonts w:eastAsia="Arial"/>
                <w:spacing w:val="-1"/>
              </w:rPr>
              <w:t>l</w:t>
            </w:r>
            <w:r w:rsidRPr="00202189">
              <w:rPr>
                <w:rFonts w:eastAsia="Arial"/>
                <w:spacing w:val="1"/>
              </w:rPr>
              <w:t>i</w:t>
            </w:r>
            <w:r w:rsidRPr="00202189">
              <w:rPr>
                <w:rFonts w:eastAsia="Arial"/>
              </w:rPr>
              <w:t>ga</w:t>
            </w:r>
            <w:r w:rsidRPr="00202189">
              <w:rPr>
                <w:rFonts w:eastAsia="Arial"/>
                <w:spacing w:val="2"/>
              </w:rPr>
              <w:t>t</w:t>
            </w:r>
            <w:r w:rsidRPr="00202189">
              <w:rPr>
                <w:rFonts w:eastAsia="Arial"/>
              </w:rPr>
              <w:t>ed</w:t>
            </w:r>
            <w:r w:rsidRPr="00202189">
              <w:rPr>
                <w:rFonts w:eastAsia="Arial"/>
                <w:spacing w:val="-9"/>
              </w:rPr>
              <w:t xml:space="preserve"> </w:t>
            </w:r>
            <w:r w:rsidRPr="00202189">
              <w:rPr>
                <w:rFonts w:eastAsia="Arial"/>
                <w:spacing w:val="4"/>
              </w:rPr>
              <w:t>b</w:t>
            </w:r>
            <w:r w:rsidRPr="00202189">
              <w:rPr>
                <w:rFonts w:eastAsia="Arial"/>
              </w:rPr>
              <w:t>y</w:t>
            </w:r>
            <w:r w:rsidRPr="00202189">
              <w:rPr>
                <w:rFonts w:eastAsia="Arial"/>
                <w:spacing w:val="-6"/>
              </w:rPr>
              <w:t xml:space="preserve"> </w:t>
            </w:r>
            <w:r w:rsidRPr="00202189">
              <w:rPr>
                <w:rFonts w:eastAsia="Arial"/>
                <w:spacing w:val="2"/>
              </w:rPr>
              <w:t>t</w:t>
            </w:r>
            <w:r w:rsidRPr="00202189">
              <w:rPr>
                <w:rFonts w:eastAsia="Arial"/>
              </w:rPr>
              <w:t>h</w:t>
            </w:r>
            <w:r w:rsidRPr="00202189">
              <w:rPr>
                <w:rFonts w:eastAsia="Arial"/>
                <w:spacing w:val="-1"/>
              </w:rPr>
              <w:t>i</w:t>
            </w:r>
            <w:r w:rsidRPr="00202189">
              <w:rPr>
                <w:rFonts w:eastAsia="Arial"/>
              </w:rPr>
              <w:t>s</w:t>
            </w:r>
            <w:r w:rsidRPr="00202189">
              <w:rPr>
                <w:rFonts w:eastAsia="Arial"/>
                <w:spacing w:val="-1"/>
              </w:rPr>
              <w:t xml:space="preserve"> </w:t>
            </w:r>
            <w:r w:rsidRPr="00202189">
              <w:rPr>
                <w:rFonts w:eastAsia="Arial"/>
              </w:rPr>
              <w:t>a</w:t>
            </w:r>
            <w:r w:rsidRPr="00202189">
              <w:rPr>
                <w:rFonts w:eastAsia="Arial"/>
                <w:spacing w:val="1"/>
              </w:rPr>
              <w:t>c</w:t>
            </w:r>
            <w:r w:rsidRPr="00202189">
              <w:rPr>
                <w:rFonts w:eastAsia="Arial"/>
                <w:spacing w:val="2"/>
              </w:rPr>
              <w:t>t</w:t>
            </w:r>
            <w:r w:rsidRPr="00202189">
              <w:rPr>
                <w:rFonts w:eastAsia="Arial"/>
                <w:spacing w:val="-1"/>
              </w:rPr>
              <w:t>i</w:t>
            </w:r>
            <w:r w:rsidRPr="00202189">
              <w:rPr>
                <w:rFonts w:eastAsia="Arial"/>
              </w:rPr>
              <w:t xml:space="preserve">on </w:t>
            </w:r>
            <w:r w:rsidRPr="00202189">
              <w:rPr>
                <w:rFonts w:eastAsia="Arial"/>
                <w:spacing w:val="2"/>
              </w:rPr>
              <w:t>b</w:t>
            </w:r>
            <w:r w:rsidRPr="00202189">
              <w:rPr>
                <w:rFonts w:eastAsia="Arial"/>
              </w:rPr>
              <w:t>y</w:t>
            </w:r>
            <w:r w:rsidRPr="00202189">
              <w:rPr>
                <w:rFonts w:eastAsia="Arial"/>
                <w:spacing w:val="-6"/>
              </w:rPr>
              <w:t xml:space="preserve"> </w:t>
            </w:r>
            <w:r w:rsidRPr="00202189">
              <w:rPr>
                <w:rFonts w:eastAsia="Arial"/>
                <w:spacing w:val="2"/>
              </w:rPr>
              <w:t>t</w:t>
            </w:r>
            <w:r w:rsidRPr="00202189">
              <w:rPr>
                <w:rFonts w:eastAsia="Arial"/>
              </w:rPr>
              <w:t>he</w:t>
            </w:r>
            <w:r w:rsidRPr="00202189">
              <w:rPr>
                <w:rFonts w:eastAsia="Arial"/>
                <w:spacing w:val="-1"/>
              </w:rPr>
              <w:t xml:space="preserve"> </w:t>
            </w:r>
            <w:r w:rsidRPr="00202189">
              <w:rPr>
                <w:rFonts w:eastAsia="Arial"/>
              </w:rPr>
              <w:t>pa</w:t>
            </w:r>
            <w:r w:rsidRPr="00202189">
              <w:rPr>
                <w:rFonts w:eastAsia="Arial"/>
                <w:spacing w:val="1"/>
              </w:rPr>
              <w:t>s</w:t>
            </w:r>
            <w:r w:rsidRPr="00202189">
              <w:rPr>
                <w:rFonts w:eastAsia="Arial"/>
                <w:spacing w:val="2"/>
              </w:rPr>
              <w:t>s</w:t>
            </w:r>
            <w:r w:rsidRPr="00202189">
              <w:rPr>
                <w:rFonts w:eastAsia="Arial"/>
                <w:spacing w:val="1"/>
              </w:rPr>
              <w:t>-</w:t>
            </w:r>
            <w:r w:rsidRPr="00202189">
              <w:rPr>
                <w:rFonts w:eastAsia="Arial"/>
              </w:rPr>
              <w:t>th</w:t>
            </w:r>
            <w:r w:rsidRPr="00202189">
              <w:rPr>
                <w:rFonts w:eastAsia="Arial"/>
                <w:spacing w:val="1"/>
              </w:rPr>
              <w:t>r</w:t>
            </w:r>
            <w:r w:rsidRPr="00202189">
              <w:rPr>
                <w:rFonts w:eastAsia="Arial"/>
              </w:rPr>
              <w:t>ou</w:t>
            </w:r>
            <w:r w:rsidRPr="00202189">
              <w:rPr>
                <w:rFonts w:eastAsia="Arial"/>
                <w:spacing w:val="2"/>
              </w:rPr>
              <w:t>g</w:t>
            </w:r>
            <w:r w:rsidRPr="00202189">
              <w:rPr>
                <w:rFonts w:eastAsia="Arial"/>
              </w:rPr>
              <w:t>h</w:t>
            </w:r>
            <w:r w:rsidRPr="00202189">
              <w:rPr>
                <w:rFonts w:eastAsia="Arial"/>
                <w:spacing w:val="-13"/>
              </w:rPr>
              <w:t xml:space="preserve"> </w:t>
            </w:r>
            <w:r w:rsidRPr="00202189">
              <w:rPr>
                <w:rFonts w:eastAsia="Arial"/>
              </w:rPr>
              <w:t>e</w:t>
            </w:r>
            <w:r w:rsidRPr="00202189">
              <w:rPr>
                <w:rFonts w:eastAsia="Arial"/>
                <w:spacing w:val="2"/>
              </w:rPr>
              <w:t>n</w:t>
            </w:r>
            <w:r w:rsidRPr="00202189">
              <w:rPr>
                <w:rFonts w:eastAsia="Arial"/>
              </w:rPr>
              <w:t>t</w:t>
            </w:r>
            <w:r w:rsidRPr="00202189">
              <w:rPr>
                <w:rFonts w:eastAsia="Arial"/>
                <w:spacing w:val="-1"/>
              </w:rPr>
              <w:t>i</w:t>
            </w:r>
            <w:r w:rsidRPr="00202189">
              <w:rPr>
                <w:rFonts w:eastAsia="Arial"/>
                <w:spacing w:val="5"/>
              </w:rPr>
              <w:t>t</w:t>
            </w:r>
            <w:r w:rsidRPr="00202189">
              <w:rPr>
                <w:rFonts w:eastAsia="Arial"/>
              </w:rPr>
              <w:t>y</w:t>
            </w:r>
            <w:r w:rsidRPr="00202189">
              <w:rPr>
                <w:rFonts w:eastAsia="Arial"/>
                <w:spacing w:val="-9"/>
              </w:rPr>
              <w:t xml:space="preserve"> </w:t>
            </w:r>
            <w:r w:rsidRPr="00202189">
              <w:rPr>
                <w:rFonts w:eastAsia="Arial"/>
                <w:spacing w:val="2"/>
              </w:rPr>
              <w:t>t</w:t>
            </w:r>
            <w:r w:rsidRPr="00202189">
              <w:rPr>
                <w:rFonts w:eastAsia="Arial"/>
              </w:rPr>
              <w:t>o</w:t>
            </w:r>
            <w:r w:rsidRPr="00202189">
              <w:rPr>
                <w:rFonts w:eastAsia="Arial"/>
                <w:spacing w:val="-3"/>
              </w:rPr>
              <w:t xml:space="preserve"> </w:t>
            </w:r>
            <w:r w:rsidRPr="00202189">
              <w:rPr>
                <w:rFonts w:eastAsia="Arial"/>
              </w:rPr>
              <w:t>the</w:t>
            </w:r>
            <w:r w:rsidRPr="00202189">
              <w:rPr>
                <w:rFonts w:eastAsia="Arial"/>
                <w:spacing w:val="-1"/>
              </w:rPr>
              <w:t xml:space="preserve"> </w:t>
            </w:r>
            <w:r w:rsidR="26F7D90A" w:rsidRPr="00202189">
              <w:rPr>
                <w:rFonts w:eastAsia="Arial"/>
              </w:rPr>
              <w:t>Recipient</w:t>
            </w:r>
          </w:p>
        </w:tc>
        <w:tc>
          <w:tcPr>
            <w:tcW w:w="3454"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695281C7" w14:textId="77777777" w:rsidR="00092721" w:rsidRPr="00202189" w:rsidRDefault="00092721">
            <w:pPr>
              <w:ind w:left="90"/>
            </w:pPr>
          </w:p>
        </w:tc>
      </w:tr>
      <w:tr w:rsidR="00092721" w:rsidRPr="00202189" w14:paraId="1D760A5B" w14:textId="77777777" w:rsidTr="004578D0">
        <w:trPr>
          <w:cantSplit/>
          <w:trHeight w:hRule="exact" w:val="840"/>
        </w:trPr>
        <w:tc>
          <w:tcPr>
            <w:tcW w:w="5899"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2CB96583" w14:textId="4C64D8D2" w:rsidR="00092721" w:rsidRPr="00202189" w:rsidRDefault="00092721">
            <w:pPr>
              <w:ind w:left="102" w:right="252"/>
              <w:rPr>
                <w:rFonts w:eastAsia="Arial"/>
              </w:rPr>
            </w:pPr>
            <w:r w:rsidRPr="00202189">
              <w:rPr>
                <w:rFonts w:eastAsia="Arial"/>
                <w:spacing w:val="3"/>
              </w:rPr>
              <w:t>T</w:t>
            </w:r>
            <w:r w:rsidRPr="00202189">
              <w:rPr>
                <w:rFonts w:eastAsia="Arial"/>
              </w:rPr>
              <w:t>otal</w:t>
            </w:r>
            <w:r w:rsidRPr="00202189">
              <w:rPr>
                <w:rFonts w:eastAsia="Arial"/>
                <w:spacing w:val="-5"/>
              </w:rPr>
              <w:t xml:space="preserve"> </w:t>
            </w:r>
            <w:r w:rsidRPr="00202189">
              <w:rPr>
                <w:rFonts w:eastAsia="Arial"/>
              </w:rPr>
              <w:t>a</w:t>
            </w:r>
            <w:r w:rsidRPr="00202189">
              <w:rPr>
                <w:rFonts w:eastAsia="Arial"/>
                <w:spacing w:val="4"/>
              </w:rPr>
              <w:t>m</w:t>
            </w:r>
            <w:r w:rsidRPr="00202189">
              <w:rPr>
                <w:rFonts w:eastAsia="Arial"/>
              </w:rPr>
              <w:t>ount</w:t>
            </w:r>
            <w:r w:rsidRPr="00202189">
              <w:rPr>
                <w:rFonts w:eastAsia="Arial"/>
                <w:spacing w:val="-7"/>
              </w:rPr>
              <w:t xml:space="preserve"> </w:t>
            </w:r>
            <w:r w:rsidRPr="00202189">
              <w:rPr>
                <w:rFonts w:eastAsia="Arial"/>
              </w:rPr>
              <w:t xml:space="preserve">of </w:t>
            </w:r>
            <w:r w:rsidRPr="00202189">
              <w:rPr>
                <w:rFonts w:eastAsia="Arial"/>
                <w:spacing w:val="1"/>
              </w:rPr>
              <w:t>F</w:t>
            </w:r>
            <w:r w:rsidRPr="00202189">
              <w:rPr>
                <w:rFonts w:eastAsia="Arial"/>
              </w:rPr>
              <w:t>ede</w:t>
            </w:r>
            <w:r w:rsidRPr="00202189">
              <w:rPr>
                <w:rFonts w:eastAsia="Arial"/>
                <w:spacing w:val="1"/>
              </w:rPr>
              <w:t>r</w:t>
            </w:r>
            <w:r w:rsidRPr="00202189">
              <w:rPr>
                <w:rFonts w:eastAsia="Arial"/>
                <w:spacing w:val="2"/>
              </w:rPr>
              <w:t>a</w:t>
            </w:r>
            <w:r w:rsidRPr="00202189">
              <w:rPr>
                <w:rFonts w:eastAsia="Arial"/>
              </w:rPr>
              <w:t>l</w:t>
            </w:r>
            <w:r w:rsidRPr="00202189">
              <w:rPr>
                <w:rFonts w:eastAsia="Arial"/>
                <w:spacing w:val="-8"/>
              </w:rPr>
              <w:t xml:space="preserve"> </w:t>
            </w:r>
            <w:r w:rsidRPr="00202189">
              <w:rPr>
                <w:rFonts w:eastAsia="Arial"/>
                <w:spacing w:val="2"/>
              </w:rPr>
              <w:t>f</w:t>
            </w:r>
            <w:r w:rsidRPr="00202189">
              <w:rPr>
                <w:rFonts w:eastAsia="Arial"/>
              </w:rPr>
              <w:t>unds</w:t>
            </w:r>
            <w:r w:rsidRPr="00202189">
              <w:rPr>
                <w:rFonts w:eastAsia="Arial"/>
                <w:spacing w:val="-4"/>
              </w:rPr>
              <w:t xml:space="preserve"> </w:t>
            </w:r>
            <w:r w:rsidRPr="00202189">
              <w:rPr>
                <w:rFonts w:eastAsia="Arial"/>
              </w:rPr>
              <w:t>o</w:t>
            </w:r>
            <w:r w:rsidRPr="00202189">
              <w:rPr>
                <w:rFonts w:eastAsia="Arial"/>
                <w:spacing w:val="2"/>
              </w:rPr>
              <w:t>b</w:t>
            </w:r>
            <w:r w:rsidRPr="00202189">
              <w:rPr>
                <w:rFonts w:eastAsia="Arial"/>
                <w:spacing w:val="-1"/>
              </w:rPr>
              <w:t>l</w:t>
            </w:r>
            <w:r w:rsidRPr="00202189">
              <w:rPr>
                <w:rFonts w:eastAsia="Arial"/>
                <w:spacing w:val="1"/>
              </w:rPr>
              <w:t>i</w:t>
            </w:r>
            <w:r w:rsidRPr="00202189">
              <w:rPr>
                <w:rFonts w:eastAsia="Arial"/>
              </w:rPr>
              <w:t>gat</w:t>
            </w:r>
            <w:r w:rsidRPr="00202189">
              <w:rPr>
                <w:rFonts w:eastAsia="Arial"/>
                <w:spacing w:val="2"/>
              </w:rPr>
              <w:t>e</w:t>
            </w:r>
            <w:r w:rsidRPr="00202189">
              <w:rPr>
                <w:rFonts w:eastAsia="Arial"/>
              </w:rPr>
              <w:t>d</w:t>
            </w:r>
            <w:r w:rsidRPr="00202189">
              <w:rPr>
                <w:rFonts w:eastAsia="Arial"/>
                <w:spacing w:val="-9"/>
              </w:rPr>
              <w:t xml:space="preserve"> </w:t>
            </w:r>
            <w:r w:rsidRPr="00202189">
              <w:rPr>
                <w:rFonts w:eastAsia="Arial"/>
              </w:rPr>
              <w:t xml:space="preserve">to the </w:t>
            </w:r>
            <w:r w:rsidR="4A2575C2" w:rsidRPr="00202189">
              <w:rPr>
                <w:rFonts w:eastAsia="Arial"/>
                <w:spacing w:val="-9"/>
              </w:rPr>
              <w:t xml:space="preserve">Recipient </w:t>
            </w:r>
            <w:r w:rsidRPr="00202189">
              <w:rPr>
                <w:rFonts w:eastAsia="Arial"/>
                <w:spacing w:val="4"/>
              </w:rPr>
              <w:t>b</w:t>
            </w:r>
            <w:r w:rsidRPr="00202189">
              <w:rPr>
                <w:rFonts w:eastAsia="Arial"/>
              </w:rPr>
              <w:t>y</w:t>
            </w:r>
            <w:r w:rsidRPr="00202189">
              <w:rPr>
                <w:rFonts w:eastAsia="Arial"/>
                <w:spacing w:val="-6"/>
              </w:rPr>
              <w:t xml:space="preserve"> </w:t>
            </w:r>
            <w:r w:rsidRPr="00202189">
              <w:rPr>
                <w:rFonts w:eastAsia="Arial"/>
              </w:rPr>
              <w:t>t</w:t>
            </w:r>
            <w:r w:rsidRPr="00202189">
              <w:rPr>
                <w:rFonts w:eastAsia="Arial"/>
                <w:spacing w:val="2"/>
              </w:rPr>
              <w:t>h</w:t>
            </w:r>
            <w:r w:rsidRPr="00202189">
              <w:rPr>
                <w:rFonts w:eastAsia="Arial"/>
              </w:rPr>
              <w:t>e</w:t>
            </w:r>
            <w:r w:rsidRPr="00202189">
              <w:rPr>
                <w:rFonts w:eastAsia="Arial"/>
                <w:spacing w:val="-4"/>
              </w:rPr>
              <w:t xml:space="preserve"> </w:t>
            </w:r>
            <w:r w:rsidRPr="00202189">
              <w:rPr>
                <w:rFonts w:eastAsia="Arial"/>
              </w:rPr>
              <w:t>pa</w:t>
            </w:r>
            <w:r w:rsidRPr="00202189">
              <w:rPr>
                <w:rFonts w:eastAsia="Arial"/>
                <w:spacing w:val="1"/>
              </w:rPr>
              <w:t>s</w:t>
            </w:r>
            <w:r w:rsidRPr="00202189">
              <w:rPr>
                <w:rFonts w:eastAsia="Arial"/>
                <w:spacing w:val="2"/>
              </w:rPr>
              <w:t>s</w:t>
            </w:r>
            <w:r w:rsidRPr="00202189">
              <w:rPr>
                <w:rFonts w:eastAsia="Arial"/>
                <w:spacing w:val="1"/>
              </w:rPr>
              <w:t>-</w:t>
            </w:r>
            <w:r w:rsidRPr="00202189">
              <w:rPr>
                <w:rFonts w:eastAsia="Arial"/>
              </w:rPr>
              <w:t>t</w:t>
            </w:r>
            <w:r w:rsidRPr="00202189">
              <w:rPr>
                <w:rFonts w:eastAsia="Arial"/>
                <w:spacing w:val="2"/>
              </w:rPr>
              <w:t>h</w:t>
            </w:r>
            <w:r w:rsidRPr="00202189">
              <w:rPr>
                <w:rFonts w:eastAsia="Arial"/>
                <w:spacing w:val="1"/>
              </w:rPr>
              <w:t>r</w:t>
            </w:r>
            <w:r w:rsidRPr="00202189">
              <w:rPr>
                <w:rFonts w:eastAsia="Arial"/>
              </w:rPr>
              <w:t>ough</w:t>
            </w:r>
            <w:r w:rsidRPr="00202189">
              <w:rPr>
                <w:rFonts w:eastAsia="Arial"/>
                <w:spacing w:val="-10"/>
              </w:rPr>
              <w:t xml:space="preserve"> </w:t>
            </w:r>
            <w:r w:rsidRPr="00202189">
              <w:rPr>
                <w:rFonts w:eastAsia="Arial"/>
              </w:rPr>
              <w:t>en</w:t>
            </w:r>
            <w:r w:rsidRPr="00202189">
              <w:rPr>
                <w:rFonts w:eastAsia="Arial"/>
                <w:spacing w:val="2"/>
              </w:rPr>
              <w:t>t</w:t>
            </w:r>
            <w:r w:rsidRPr="00202189">
              <w:rPr>
                <w:rFonts w:eastAsia="Arial"/>
                <w:spacing w:val="-1"/>
              </w:rPr>
              <w:t>i</w:t>
            </w:r>
            <w:r w:rsidRPr="00202189">
              <w:rPr>
                <w:rFonts w:eastAsia="Arial"/>
                <w:spacing w:val="2"/>
              </w:rPr>
              <w:t>t</w:t>
            </w:r>
            <w:r w:rsidRPr="00202189">
              <w:rPr>
                <w:rFonts w:eastAsia="Arial"/>
              </w:rPr>
              <w:t>y</w:t>
            </w:r>
            <w:r w:rsidRPr="00202189">
              <w:rPr>
                <w:rFonts w:eastAsia="Arial"/>
                <w:spacing w:val="-6"/>
              </w:rPr>
              <w:t xml:space="preserve"> </w:t>
            </w:r>
            <w:r w:rsidRPr="00202189">
              <w:rPr>
                <w:rFonts w:eastAsia="Arial"/>
                <w:spacing w:val="1"/>
              </w:rPr>
              <w:t>i</w:t>
            </w:r>
            <w:r w:rsidRPr="00202189">
              <w:rPr>
                <w:rFonts w:eastAsia="Arial"/>
              </w:rPr>
              <w:t>n</w:t>
            </w:r>
            <w:r w:rsidRPr="00202189">
              <w:rPr>
                <w:rFonts w:eastAsia="Arial"/>
                <w:spacing w:val="1"/>
              </w:rPr>
              <w:t>c</w:t>
            </w:r>
            <w:r w:rsidRPr="00202189">
              <w:rPr>
                <w:rFonts w:eastAsia="Arial"/>
                <w:spacing w:val="-1"/>
              </w:rPr>
              <w:t>l</w:t>
            </w:r>
            <w:r w:rsidRPr="00202189">
              <w:rPr>
                <w:rFonts w:eastAsia="Arial"/>
              </w:rPr>
              <w:t>u</w:t>
            </w:r>
            <w:r w:rsidRPr="00202189">
              <w:rPr>
                <w:rFonts w:eastAsia="Arial"/>
                <w:spacing w:val="2"/>
              </w:rPr>
              <w:t>d</w:t>
            </w:r>
            <w:r w:rsidRPr="00202189">
              <w:rPr>
                <w:rFonts w:eastAsia="Arial"/>
                <w:spacing w:val="-1"/>
              </w:rPr>
              <w:t>i</w:t>
            </w:r>
            <w:r w:rsidRPr="00202189">
              <w:rPr>
                <w:rFonts w:eastAsia="Arial"/>
                <w:spacing w:val="2"/>
              </w:rPr>
              <w:t>n</w:t>
            </w:r>
            <w:r w:rsidRPr="00202189">
              <w:rPr>
                <w:rFonts w:eastAsia="Arial"/>
              </w:rPr>
              <w:t>g the</w:t>
            </w:r>
            <w:r w:rsidRPr="00202189">
              <w:rPr>
                <w:rFonts w:eastAsia="Arial"/>
                <w:spacing w:val="-4"/>
              </w:rPr>
              <w:t xml:space="preserve"> </w:t>
            </w:r>
            <w:r w:rsidRPr="00202189">
              <w:rPr>
                <w:rFonts w:eastAsia="Arial"/>
                <w:spacing w:val="1"/>
              </w:rPr>
              <w:t>c</w:t>
            </w:r>
            <w:r w:rsidRPr="00202189">
              <w:rPr>
                <w:rFonts w:eastAsia="Arial"/>
              </w:rPr>
              <w:t>u</w:t>
            </w:r>
            <w:r w:rsidRPr="00202189">
              <w:rPr>
                <w:rFonts w:eastAsia="Arial"/>
                <w:spacing w:val="1"/>
              </w:rPr>
              <w:t>rr</w:t>
            </w:r>
            <w:r w:rsidRPr="00202189">
              <w:rPr>
                <w:rFonts w:eastAsia="Arial"/>
              </w:rPr>
              <w:t>ent</w:t>
            </w:r>
            <w:r w:rsidRPr="00202189">
              <w:rPr>
                <w:rFonts w:eastAsia="Arial"/>
                <w:spacing w:val="-4"/>
              </w:rPr>
              <w:t xml:space="preserve"> </w:t>
            </w:r>
            <w:r w:rsidRPr="00202189">
              <w:rPr>
                <w:rFonts w:eastAsia="Arial"/>
              </w:rPr>
              <w:t>o</w:t>
            </w:r>
            <w:r w:rsidRPr="00202189">
              <w:rPr>
                <w:rFonts w:eastAsia="Arial"/>
                <w:spacing w:val="2"/>
              </w:rPr>
              <w:t>b</w:t>
            </w:r>
            <w:r w:rsidRPr="00202189">
              <w:rPr>
                <w:rFonts w:eastAsia="Arial"/>
                <w:spacing w:val="-1"/>
              </w:rPr>
              <w:t>l</w:t>
            </w:r>
            <w:r w:rsidRPr="00202189">
              <w:rPr>
                <w:rFonts w:eastAsia="Arial"/>
                <w:spacing w:val="1"/>
              </w:rPr>
              <w:t>i</w:t>
            </w:r>
            <w:r w:rsidRPr="00202189">
              <w:rPr>
                <w:rFonts w:eastAsia="Arial"/>
              </w:rPr>
              <w:t>ga</w:t>
            </w:r>
            <w:r w:rsidRPr="00202189">
              <w:rPr>
                <w:rFonts w:eastAsia="Arial"/>
                <w:spacing w:val="2"/>
              </w:rPr>
              <w:t>t</w:t>
            </w:r>
            <w:r w:rsidRPr="00202189">
              <w:rPr>
                <w:rFonts w:eastAsia="Arial"/>
                <w:spacing w:val="-1"/>
              </w:rPr>
              <w:t>i</w:t>
            </w:r>
            <w:r w:rsidRPr="00202189">
              <w:rPr>
                <w:rFonts w:eastAsia="Arial"/>
              </w:rPr>
              <w:t>on</w:t>
            </w:r>
          </w:p>
        </w:tc>
        <w:tc>
          <w:tcPr>
            <w:tcW w:w="3454"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5F781978" w14:textId="77777777" w:rsidR="00092721" w:rsidRPr="00202189" w:rsidRDefault="00092721">
            <w:pPr>
              <w:ind w:left="90"/>
            </w:pPr>
          </w:p>
        </w:tc>
      </w:tr>
      <w:tr w:rsidR="00092721" w:rsidRPr="00202189" w14:paraId="731BFE25" w14:textId="77777777" w:rsidTr="004578D0">
        <w:trPr>
          <w:cantSplit/>
          <w:trHeight w:hRule="exact" w:val="714"/>
        </w:trPr>
        <w:tc>
          <w:tcPr>
            <w:tcW w:w="5899"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5477FEE7" w14:textId="203CDFE8" w:rsidR="00092721" w:rsidRPr="00202189" w:rsidRDefault="00092721">
            <w:pPr>
              <w:ind w:left="102" w:right="276"/>
              <w:rPr>
                <w:rFonts w:eastAsia="Arial"/>
              </w:rPr>
            </w:pPr>
            <w:r w:rsidRPr="00202189">
              <w:rPr>
                <w:rFonts w:eastAsia="Arial"/>
                <w:spacing w:val="3"/>
              </w:rPr>
              <w:t>T</w:t>
            </w:r>
            <w:r w:rsidRPr="00202189">
              <w:rPr>
                <w:rFonts w:eastAsia="Arial"/>
              </w:rPr>
              <w:t>otal</w:t>
            </w:r>
            <w:r w:rsidRPr="00202189">
              <w:rPr>
                <w:rFonts w:eastAsia="Arial"/>
                <w:spacing w:val="-5"/>
              </w:rPr>
              <w:t xml:space="preserve"> </w:t>
            </w:r>
            <w:r w:rsidRPr="00202189">
              <w:rPr>
                <w:rFonts w:eastAsia="Arial"/>
              </w:rPr>
              <w:t>a</w:t>
            </w:r>
            <w:r w:rsidRPr="00202189">
              <w:rPr>
                <w:rFonts w:eastAsia="Arial"/>
                <w:spacing w:val="4"/>
              </w:rPr>
              <w:t>m</w:t>
            </w:r>
            <w:r w:rsidRPr="00202189">
              <w:rPr>
                <w:rFonts w:eastAsia="Arial"/>
              </w:rPr>
              <w:t>ount</w:t>
            </w:r>
            <w:r w:rsidRPr="00202189">
              <w:rPr>
                <w:rFonts w:eastAsia="Arial"/>
                <w:spacing w:val="-7"/>
              </w:rPr>
              <w:t xml:space="preserve"> </w:t>
            </w:r>
            <w:r w:rsidRPr="00202189">
              <w:rPr>
                <w:rFonts w:eastAsia="Arial"/>
              </w:rPr>
              <w:t>of the</w:t>
            </w:r>
            <w:r w:rsidRPr="00202189">
              <w:rPr>
                <w:rFonts w:eastAsia="Arial"/>
                <w:spacing w:val="-4"/>
              </w:rPr>
              <w:t xml:space="preserve"> </w:t>
            </w:r>
            <w:r w:rsidRPr="00202189">
              <w:rPr>
                <w:rFonts w:eastAsia="Arial"/>
                <w:spacing w:val="1"/>
              </w:rPr>
              <w:t>F</w:t>
            </w:r>
            <w:r w:rsidRPr="00202189">
              <w:rPr>
                <w:rFonts w:eastAsia="Arial"/>
                <w:spacing w:val="2"/>
              </w:rPr>
              <w:t>e</w:t>
            </w:r>
            <w:r w:rsidRPr="00202189">
              <w:rPr>
                <w:rFonts w:eastAsia="Arial"/>
              </w:rPr>
              <w:t>de</w:t>
            </w:r>
            <w:r w:rsidRPr="00202189">
              <w:rPr>
                <w:rFonts w:eastAsia="Arial"/>
                <w:spacing w:val="1"/>
              </w:rPr>
              <w:t>r</w:t>
            </w:r>
            <w:r w:rsidRPr="00202189">
              <w:rPr>
                <w:rFonts w:eastAsia="Arial"/>
                <w:spacing w:val="2"/>
              </w:rPr>
              <w:t>a</w:t>
            </w:r>
            <w:r w:rsidRPr="00202189">
              <w:rPr>
                <w:rFonts w:eastAsia="Arial"/>
              </w:rPr>
              <w:t>l</w:t>
            </w:r>
            <w:r w:rsidRPr="00202189">
              <w:rPr>
                <w:rFonts w:eastAsia="Arial"/>
                <w:spacing w:val="-8"/>
              </w:rPr>
              <w:t xml:space="preserve"> </w:t>
            </w:r>
            <w:r w:rsidRPr="00202189">
              <w:rPr>
                <w:rFonts w:eastAsia="Arial"/>
                <w:spacing w:val="2"/>
              </w:rPr>
              <w:t>a</w:t>
            </w:r>
            <w:r w:rsidRPr="00202189">
              <w:rPr>
                <w:rFonts w:eastAsia="Arial"/>
              </w:rPr>
              <w:t>wa</w:t>
            </w:r>
            <w:r w:rsidRPr="00202189">
              <w:rPr>
                <w:rFonts w:eastAsia="Arial"/>
                <w:spacing w:val="1"/>
              </w:rPr>
              <w:t>r</w:t>
            </w:r>
            <w:r w:rsidRPr="00202189">
              <w:rPr>
                <w:rFonts w:eastAsia="Arial"/>
              </w:rPr>
              <w:t>d</w:t>
            </w:r>
            <w:r w:rsidRPr="00202189">
              <w:rPr>
                <w:rFonts w:eastAsia="Arial"/>
                <w:spacing w:val="-6"/>
              </w:rPr>
              <w:t xml:space="preserve"> </w:t>
            </w:r>
            <w:r w:rsidRPr="00202189">
              <w:rPr>
                <w:rFonts w:eastAsia="Arial"/>
                <w:spacing w:val="1"/>
              </w:rPr>
              <w:t>c</w:t>
            </w:r>
            <w:r w:rsidRPr="00202189">
              <w:rPr>
                <w:rFonts w:eastAsia="Arial"/>
              </w:rPr>
              <w:t>o</w:t>
            </w:r>
            <w:r w:rsidRPr="00202189">
              <w:rPr>
                <w:rFonts w:eastAsia="Arial"/>
                <w:spacing w:val="2"/>
              </w:rPr>
              <w:t>m</w:t>
            </w:r>
            <w:r w:rsidRPr="00202189">
              <w:rPr>
                <w:rFonts w:eastAsia="Arial"/>
                <w:spacing w:val="4"/>
              </w:rPr>
              <w:t>m</w:t>
            </w:r>
            <w:r w:rsidRPr="00202189">
              <w:rPr>
                <w:rFonts w:eastAsia="Arial"/>
                <w:spacing w:val="-1"/>
              </w:rPr>
              <w:t>i</w:t>
            </w:r>
            <w:r w:rsidRPr="00202189">
              <w:rPr>
                <w:rFonts w:eastAsia="Arial"/>
              </w:rPr>
              <w:t>tted</w:t>
            </w:r>
            <w:r w:rsidRPr="00202189">
              <w:rPr>
                <w:rFonts w:eastAsia="Arial"/>
                <w:spacing w:val="-10"/>
              </w:rPr>
              <w:t xml:space="preserve"> </w:t>
            </w:r>
            <w:r w:rsidRPr="00202189">
              <w:rPr>
                <w:rFonts w:eastAsia="Arial"/>
              </w:rPr>
              <w:t>to the</w:t>
            </w:r>
            <w:r w:rsidRPr="00202189">
              <w:rPr>
                <w:rFonts w:eastAsia="Arial"/>
                <w:spacing w:val="-4"/>
              </w:rPr>
              <w:t xml:space="preserve"> </w:t>
            </w:r>
            <w:r w:rsidR="36B8C732" w:rsidRPr="00202189">
              <w:rPr>
                <w:rFonts w:eastAsia="Arial"/>
                <w:spacing w:val="-9"/>
              </w:rPr>
              <w:t xml:space="preserve">Recipient </w:t>
            </w:r>
            <w:r w:rsidRPr="00202189">
              <w:rPr>
                <w:rFonts w:eastAsia="Arial"/>
                <w:spacing w:val="4"/>
              </w:rPr>
              <w:t>b</w:t>
            </w:r>
            <w:r w:rsidRPr="00202189">
              <w:rPr>
                <w:rFonts w:eastAsia="Arial"/>
              </w:rPr>
              <w:t>y</w:t>
            </w:r>
            <w:r w:rsidRPr="00202189">
              <w:rPr>
                <w:rFonts w:eastAsia="Arial"/>
                <w:spacing w:val="-6"/>
              </w:rPr>
              <w:t xml:space="preserve"> </w:t>
            </w:r>
            <w:r w:rsidRPr="00202189">
              <w:rPr>
                <w:rFonts w:eastAsia="Arial"/>
              </w:rPr>
              <w:t>t</w:t>
            </w:r>
            <w:r w:rsidRPr="00202189">
              <w:rPr>
                <w:rFonts w:eastAsia="Arial"/>
                <w:spacing w:val="2"/>
              </w:rPr>
              <w:t>h</w:t>
            </w:r>
            <w:r w:rsidRPr="00202189">
              <w:rPr>
                <w:rFonts w:eastAsia="Arial"/>
              </w:rPr>
              <w:t>e</w:t>
            </w:r>
            <w:r w:rsidRPr="00202189">
              <w:rPr>
                <w:rFonts w:eastAsia="Arial"/>
                <w:spacing w:val="-4"/>
              </w:rPr>
              <w:t xml:space="preserve"> </w:t>
            </w:r>
            <w:r w:rsidRPr="00202189">
              <w:rPr>
                <w:rFonts w:eastAsia="Arial"/>
              </w:rPr>
              <w:t>pa</w:t>
            </w:r>
            <w:r w:rsidRPr="00202189">
              <w:rPr>
                <w:rFonts w:eastAsia="Arial"/>
                <w:spacing w:val="4"/>
              </w:rPr>
              <w:t>s</w:t>
            </w:r>
            <w:r w:rsidRPr="00202189">
              <w:rPr>
                <w:rFonts w:eastAsia="Arial"/>
                <w:spacing w:val="1"/>
              </w:rPr>
              <w:t>s-</w:t>
            </w:r>
            <w:r w:rsidRPr="00202189">
              <w:rPr>
                <w:rFonts w:eastAsia="Arial"/>
              </w:rPr>
              <w:t>th</w:t>
            </w:r>
            <w:r w:rsidRPr="00202189">
              <w:rPr>
                <w:rFonts w:eastAsia="Arial"/>
                <w:spacing w:val="1"/>
              </w:rPr>
              <w:t>r</w:t>
            </w:r>
            <w:r w:rsidRPr="00202189">
              <w:rPr>
                <w:rFonts w:eastAsia="Arial"/>
              </w:rPr>
              <w:t>ough</w:t>
            </w:r>
            <w:r w:rsidRPr="00202189">
              <w:rPr>
                <w:rFonts w:eastAsia="Arial"/>
                <w:spacing w:val="-10"/>
              </w:rPr>
              <w:t xml:space="preserve"> </w:t>
            </w:r>
            <w:r w:rsidRPr="00202189">
              <w:rPr>
                <w:rFonts w:eastAsia="Arial"/>
              </w:rPr>
              <w:t>en</w:t>
            </w:r>
            <w:r w:rsidRPr="00202189">
              <w:rPr>
                <w:rFonts w:eastAsia="Arial"/>
                <w:spacing w:val="2"/>
              </w:rPr>
              <w:t>t</w:t>
            </w:r>
            <w:r w:rsidRPr="00202189">
              <w:rPr>
                <w:rFonts w:eastAsia="Arial"/>
                <w:spacing w:val="-1"/>
              </w:rPr>
              <w:t>i</w:t>
            </w:r>
            <w:r w:rsidRPr="00202189">
              <w:rPr>
                <w:rFonts w:eastAsia="Arial"/>
                <w:spacing w:val="2"/>
              </w:rPr>
              <w:t>t</w:t>
            </w:r>
            <w:r w:rsidRPr="00202189">
              <w:rPr>
                <w:rFonts w:eastAsia="Arial"/>
              </w:rPr>
              <w:t>y</w:t>
            </w:r>
          </w:p>
        </w:tc>
        <w:tc>
          <w:tcPr>
            <w:tcW w:w="3454"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1A7AC674" w14:textId="77777777" w:rsidR="00092721" w:rsidRPr="00202189" w:rsidRDefault="00092721">
            <w:pPr>
              <w:ind w:left="90"/>
            </w:pPr>
          </w:p>
        </w:tc>
      </w:tr>
      <w:tr w:rsidR="00092721" w:rsidRPr="00202189" w14:paraId="6B06BEC1" w14:textId="77777777" w:rsidTr="004578D0">
        <w:trPr>
          <w:cantSplit/>
          <w:trHeight w:hRule="exact" w:val="912"/>
        </w:trPr>
        <w:tc>
          <w:tcPr>
            <w:tcW w:w="5899"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13F1BF84" w14:textId="77777777" w:rsidR="00092721" w:rsidRPr="00202189" w:rsidRDefault="00092721">
            <w:pPr>
              <w:ind w:left="102" w:right="206"/>
              <w:rPr>
                <w:rFonts w:eastAsia="Arial"/>
              </w:rPr>
            </w:pPr>
            <w:r w:rsidRPr="00202189">
              <w:rPr>
                <w:rFonts w:eastAsia="Arial"/>
                <w:spacing w:val="1"/>
              </w:rPr>
              <w:t>F</w:t>
            </w:r>
            <w:r w:rsidRPr="00202189">
              <w:rPr>
                <w:rFonts w:eastAsia="Arial"/>
              </w:rPr>
              <w:t>ede</w:t>
            </w:r>
            <w:r w:rsidRPr="00202189">
              <w:rPr>
                <w:rFonts w:eastAsia="Arial"/>
                <w:spacing w:val="1"/>
              </w:rPr>
              <w:t>r</w:t>
            </w:r>
            <w:r w:rsidRPr="00202189">
              <w:rPr>
                <w:rFonts w:eastAsia="Arial"/>
                <w:spacing w:val="2"/>
              </w:rPr>
              <w:t>a</w:t>
            </w:r>
            <w:r w:rsidRPr="00202189">
              <w:rPr>
                <w:rFonts w:eastAsia="Arial"/>
              </w:rPr>
              <w:t>l</w:t>
            </w:r>
            <w:r w:rsidRPr="00202189">
              <w:rPr>
                <w:rFonts w:eastAsia="Arial"/>
                <w:spacing w:val="-8"/>
              </w:rPr>
              <w:t xml:space="preserve"> </w:t>
            </w:r>
            <w:r w:rsidRPr="00202189">
              <w:rPr>
                <w:rFonts w:eastAsia="Arial"/>
                <w:spacing w:val="2"/>
              </w:rPr>
              <w:t>a</w:t>
            </w:r>
            <w:r w:rsidRPr="00202189">
              <w:rPr>
                <w:rFonts w:eastAsia="Arial"/>
              </w:rPr>
              <w:t>wa</w:t>
            </w:r>
            <w:r w:rsidRPr="00202189">
              <w:rPr>
                <w:rFonts w:eastAsia="Arial"/>
                <w:spacing w:val="1"/>
              </w:rPr>
              <w:t>r</w:t>
            </w:r>
            <w:r w:rsidRPr="00202189">
              <w:rPr>
                <w:rFonts w:eastAsia="Arial"/>
              </w:rPr>
              <w:t>d</w:t>
            </w:r>
            <w:r w:rsidRPr="00202189">
              <w:rPr>
                <w:rFonts w:eastAsia="Arial"/>
                <w:spacing w:val="-6"/>
              </w:rPr>
              <w:t xml:space="preserve"> </w:t>
            </w:r>
            <w:r w:rsidRPr="00202189">
              <w:rPr>
                <w:rFonts w:eastAsia="Arial"/>
                <w:spacing w:val="2"/>
              </w:rPr>
              <w:t>d</w:t>
            </w:r>
            <w:r w:rsidRPr="00202189">
              <w:rPr>
                <w:rFonts w:eastAsia="Arial"/>
              </w:rPr>
              <w:t>e</w:t>
            </w:r>
            <w:r w:rsidRPr="00202189">
              <w:rPr>
                <w:rFonts w:eastAsia="Arial"/>
                <w:spacing w:val="1"/>
              </w:rPr>
              <w:t>scr</w:t>
            </w:r>
            <w:r w:rsidRPr="00202189">
              <w:rPr>
                <w:rFonts w:eastAsia="Arial"/>
                <w:spacing w:val="-1"/>
              </w:rPr>
              <w:t>i</w:t>
            </w:r>
            <w:r w:rsidRPr="00202189">
              <w:rPr>
                <w:rFonts w:eastAsia="Arial"/>
              </w:rPr>
              <w:t>pt</w:t>
            </w:r>
            <w:r w:rsidRPr="00202189">
              <w:rPr>
                <w:rFonts w:eastAsia="Arial"/>
                <w:spacing w:val="1"/>
              </w:rPr>
              <w:t>i</w:t>
            </w:r>
            <w:r w:rsidRPr="00202189">
              <w:rPr>
                <w:rFonts w:eastAsia="Arial"/>
              </w:rPr>
              <w:t>on</w:t>
            </w:r>
            <w:r w:rsidRPr="00202189">
              <w:rPr>
                <w:rFonts w:eastAsia="Arial"/>
                <w:spacing w:val="-8"/>
              </w:rPr>
              <w:t xml:space="preserve"> </w:t>
            </w:r>
            <w:r w:rsidRPr="00202189">
              <w:rPr>
                <w:rFonts w:eastAsia="Arial"/>
              </w:rPr>
              <w:t>as</w:t>
            </w:r>
            <w:r w:rsidRPr="00202189">
              <w:rPr>
                <w:rFonts w:eastAsia="Arial"/>
                <w:spacing w:val="-1"/>
              </w:rPr>
              <w:t xml:space="preserve"> </w:t>
            </w:r>
            <w:r w:rsidRPr="00202189">
              <w:rPr>
                <w:rFonts w:eastAsia="Arial"/>
                <w:spacing w:val="1"/>
              </w:rPr>
              <w:t>r</w:t>
            </w:r>
            <w:r w:rsidRPr="00202189">
              <w:rPr>
                <w:rFonts w:eastAsia="Arial"/>
              </w:rPr>
              <w:t>equ</w:t>
            </w:r>
            <w:r w:rsidRPr="00202189">
              <w:rPr>
                <w:rFonts w:eastAsia="Arial"/>
                <w:spacing w:val="-1"/>
              </w:rPr>
              <w:t>i</w:t>
            </w:r>
            <w:r w:rsidRPr="00202189">
              <w:rPr>
                <w:rFonts w:eastAsia="Arial"/>
                <w:spacing w:val="3"/>
              </w:rPr>
              <w:t>r</w:t>
            </w:r>
            <w:r w:rsidRPr="00202189">
              <w:rPr>
                <w:rFonts w:eastAsia="Arial"/>
              </w:rPr>
              <w:t>ed</w:t>
            </w:r>
            <w:r w:rsidRPr="00202189">
              <w:rPr>
                <w:rFonts w:eastAsia="Arial"/>
                <w:spacing w:val="-8"/>
              </w:rPr>
              <w:t xml:space="preserve"> </w:t>
            </w:r>
            <w:r w:rsidRPr="00202189">
              <w:rPr>
                <w:rFonts w:eastAsia="Arial"/>
                <w:spacing w:val="2"/>
              </w:rPr>
              <w:t>t</w:t>
            </w:r>
            <w:r w:rsidRPr="00202189">
              <w:rPr>
                <w:rFonts w:eastAsia="Arial"/>
              </w:rPr>
              <w:t>o</w:t>
            </w:r>
            <w:r w:rsidRPr="00202189">
              <w:rPr>
                <w:rFonts w:eastAsia="Arial"/>
                <w:spacing w:val="-3"/>
              </w:rPr>
              <w:t xml:space="preserve"> </w:t>
            </w:r>
            <w:r w:rsidRPr="00202189">
              <w:rPr>
                <w:rFonts w:eastAsia="Arial"/>
              </w:rPr>
              <w:t xml:space="preserve">be </w:t>
            </w:r>
            <w:r w:rsidRPr="00202189">
              <w:rPr>
                <w:rFonts w:eastAsia="Arial"/>
                <w:spacing w:val="1"/>
              </w:rPr>
              <w:t>r</w:t>
            </w:r>
            <w:r w:rsidRPr="00202189">
              <w:rPr>
                <w:rFonts w:eastAsia="Arial"/>
              </w:rPr>
              <w:t>e</w:t>
            </w:r>
            <w:r w:rsidRPr="00202189">
              <w:rPr>
                <w:rFonts w:eastAsia="Arial"/>
                <w:spacing w:val="1"/>
              </w:rPr>
              <w:t>s</w:t>
            </w:r>
            <w:r w:rsidRPr="00202189">
              <w:rPr>
                <w:rFonts w:eastAsia="Arial"/>
              </w:rPr>
              <w:t>pon</w:t>
            </w:r>
            <w:r w:rsidRPr="00202189">
              <w:rPr>
                <w:rFonts w:eastAsia="Arial"/>
                <w:spacing w:val="1"/>
              </w:rPr>
              <w:t>si</w:t>
            </w:r>
            <w:r w:rsidRPr="00202189">
              <w:rPr>
                <w:rFonts w:eastAsia="Arial"/>
                <w:spacing w:val="-1"/>
              </w:rPr>
              <w:t>v</w:t>
            </w:r>
            <w:r w:rsidRPr="00202189">
              <w:rPr>
                <w:rFonts w:eastAsia="Arial"/>
              </w:rPr>
              <w:t>e</w:t>
            </w:r>
            <w:r w:rsidRPr="00202189">
              <w:rPr>
                <w:rFonts w:eastAsia="Arial"/>
                <w:spacing w:val="-11"/>
              </w:rPr>
              <w:t xml:space="preserve"> </w:t>
            </w:r>
            <w:r w:rsidRPr="00202189">
              <w:rPr>
                <w:rFonts w:eastAsia="Arial"/>
                <w:spacing w:val="2"/>
              </w:rPr>
              <w:t>t</w:t>
            </w:r>
            <w:r w:rsidRPr="00202189">
              <w:rPr>
                <w:rFonts w:eastAsia="Arial"/>
              </w:rPr>
              <w:t>o</w:t>
            </w:r>
            <w:r w:rsidRPr="00202189">
              <w:rPr>
                <w:rFonts w:eastAsia="Arial"/>
                <w:spacing w:val="-3"/>
              </w:rPr>
              <w:t xml:space="preserve"> </w:t>
            </w:r>
            <w:r w:rsidRPr="00202189">
              <w:rPr>
                <w:rFonts w:eastAsia="Arial"/>
              </w:rPr>
              <w:t>t</w:t>
            </w:r>
            <w:r w:rsidRPr="00202189">
              <w:rPr>
                <w:rFonts w:eastAsia="Arial"/>
                <w:spacing w:val="2"/>
              </w:rPr>
              <w:t>h</w:t>
            </w:r>
            <w:r w:rsidRPr="00202189">
              <w:rPr>
                <w:rFonts w:eastAsia="Arial"/>
              </w:rPr>
              <w:t>e</w:t>
            </w:r>
            <w:r w:rsidRPr="00202189">
              <w:rPr>
                <w:rFonts w:eastAsia="Arial"/>
                <w:spacing w:val="-4"/>
              </w:rPr>
              <w:t xml:space="preserve"> </w:t>
            </w:r>
            <w:r w:rsidRPr="00202189">
              <w:rPr>
                <w:rFonts w:eastAsia="Arial"/>
                <w:spacing w:val="1"/>
              </w:rPr>
              <w:t>F</w:t>
            </w:r>
            <w:r w:rsidRPr="00202189">
              <w:rPr>
                <w:rFonts w:eastAsia="Arial"/>
              </w:rPr>
              <w:t>e</w:t>
            </w:r>
            <w:r w:rsidRPr="00202189">
              <w:rPr>
                <w:rFonts w:eastAsia="Arial"/>
                <w:spacing w:val="2"/>
              </w:rPr>
              <w:t>d</w:t>
            </w:r>
            <w:r w:rsidRPr="00202189">
              <w:rPr>
                <w:rFonts w:eastAsia="Arial"/>
              </w:rPr>
              <w:t>e</w:t>
            </w:r>
            <w:r w:rsidRPr="00202189">
              <w:rPr>
                <w:rFonts w:eastAsia="Arial"/>
                <w:spacing w:val="1"/>
              </w:rPr>
              <w:t>r</w:t>
            </w:r>
            <w:r w:rsidRPr="00202189">
              <w:rPr>
                <w:rFonts w:eastAsia="Arial"/>
              </w:rPr>
              <w:t>al</w:t>
            </w:r>
            <w:r w:rsidRPr="00202189">
              <w:rPr>
                <w:rFonts w:eastAsia="Arial"/>
                <w:spacing w:val="-6"/>
              </w:rPr>
              <w:t xml:space="preserve"> </w:t>
            </w:r>
            <w:r w:rsidRPr="00202189">
              <w:rPr>
                <w:rFonts w:eastAsia="Arial"/>
                <w:spacing w:val="1"/>
              </w:rPr>
              <w:t>F</w:t>
            </w:r>
            <w:r w:rsidRPr="00202189">
              <w:rPr>
                <w:rFonts w:eastAsia="Arial"/>
              </w:rPr>
              <w:t>un</w:t>
            </w:r>
            <w:r w:rsidRPr="00202189">
              <w:rPr>
                <w:rFonts w:eastAsia="Arial"/>
                <w:spacing w:val="2"/>
              </w:rPr>
              <w:t>d</w:t>
            </w:r>
            <w:r w:rsidRPr="00202189">
              <w:rPr>
                <w:rFonts w:eastAsia="Arial"/>
                <w:spacing w:val="-1"/>
              </w:rPr>
              <w:t>i</w:t>
            </w:r>
            <w:r w:rsidRPr="00202189">
              <w:rPr>
                <w:rFonts w:eastAsia="Arial"/>
              </w:rPr>
              <w:t>ng</w:t>
            </w:r>
            <w:r w:rsidRPr="00202189">
              <w:rPr>
                <w:rFonts w:eastAsia="Arial"/>
                <w:spacing w:val="-5"/>
              </w:rPr>
              <w:t xml:space="preserve"> </w:t>
            </w:r>
            <w:r w:rsidRPr="00202189">
              <w:rPr>
                <w:rFonts w:eastAsia="Arial"/>
                <w:spacing w:val="-1"/>
              </w:rPr>
              <w:t>A</w:t>
            </w:r>
            <w:r w:rsidRPr="00202189">
              <w:rPr>
                <w:rFonts w:eastAsia="Arial"/>
                <w:spacing w:val="1"/>
              </w:rPr>
              <w:t>cc</w:t>
            </w:r>
            <w:r w:rsidRPr="00202189">
              <w:rPr>
                <w:rFonts w:eastAsia="Arial"/>
              </w:rPr>
              <w:t>ou</w:t>
            </w:r>
            <w:r w:rsidRPr="00202189">
              <w:rPr>
                <w:rFonts w:eastAsia="Arial"/>
                <w:spacing w:val="2"/>
              </w:rPr>
              <w:t>n</w:t>
            </w:r>
            <w:r w:rsidRPr="00202189">
              <w:rPr>
                <w:rFonts w:eastAsia="Arial"/>
              </w:rPr>
              <w:t>ta</w:t>
            </w:r>
            <w:r w:rsidRPr="00202189">
              <w:rPr>
                <w:rFonts w:eastAsia="Arial"/>
                <w:spacing w:val="2"/>
              </w:rPr>
              <w:t>b</w:t>
            </w:r>
            <w:r w:rsidRPr="00202189">
              <w:rPr>
                <w:rFonts w:eastAsia="Arial"/>
                <w:spacing w:val="-1"/>
              </w:rPr>
              <w:t>i</w:t>
            </w:r>
            <w:r w:rsidRPr="00202189">
              <w:rPr>
                <w:rFonts w:eastAsia="Arial"/>
                <w:spacing w:val="1"/>
              </w:rPr>
              <w:t>l</w:t>
            </w:r>
            <w:r w:rsidRPr="00202189">
              <w:rPr>
                <w:rFonts w:eastAsia="Arial"/>
                <w:spacing w:val="-1"/>
              </w:rPr>
              <w:t>i</w:t>
            </w:r>
            <w:r w:rsidRPr="00202189">
              <w:rPr>
                <w:rFonts w:eastAsia="Arial"/>
                <w:spacing w:val="5"/>
              </w:rPr>
              <w:t>t</w:t>
            </w:r>
            <w:r w:rsidRPr="00202189">
              <w:rPr>
                <w:rFonts w:eastAsia="Arial"/>
              </w:rPr>
              <w:t>y and</w:t>
            </w:r>
            <w:r w:rsidRPr="00202189">
              <w:rPr>
                <w:rFonts w:eastAsia="Arial"/>
                <w:spacing w:val="-4"/>
              </w:rPr>
              <w:t xml:space="preserve"> </w:t>
            </w:r>
            <w:r w:rsidRPr="00202189">
              <w:rPr>
                <w:rFonts w:eastAsia="Arial"/>
                <w:spacing w:val="3"/>
              </w:rPr>
              <w:t>T</w:t>
            </w:r>
            <w:r w:rsidRPr="00202189">
              <w:rPr>
                <w:rFonts w:eastAsia="Arial"/>
                <w:spacing w:val="1"/>
              </w:rPr>
              <w:t>r</w:t>
            </w:r>
            <w:r w:rsidRPr="00202189">
              <w:rPr>
                <w:rFonts w:eastAsia="Arial"/>
              </w:rPr>
              <w:t>an</w:t>
            </w:r>
            <w:r w:rsidRPr="00202189">
              <w:rPr>
                <w:rFonts w:eastAsia="Arial"/>
                <w:spacing w:val="1"/>
              </w:rPr>
              <w:t>s</w:t>
            </w:r>
            <w:r w:rsidRPr="00202189">
              <w:rPr>
                <w:rFonts w:eastAsia="Arial"/>
              </w:rPr>
              <w:t>pa</w:t>
            </w:r>
            <w:r w:rsidRPr="00202189">
              <w:rPr>
                <w:rFonts w:eastAsia="Arial"/>
                <w:spacing w:val="1"/>
              </w:rPr>
              <w:t>r</w:t>
            </w:r>
            <w:r w:rsidRPr="00202189">
              <w:rPr>
                <w:rFonts w:eastAsia="Arial"/>
              </w:rPr>
              <w:t>en</w:t>
            </w:r>
            <w:r w:rsidRPr="00202189">
              <w:rPr>
                <w:rFonts w:eastAsia="Arial"/>
                <w:spacing w:val="6"/>
              </w:rPr>
              <w:t>c</w:t>
            </w:r>
            <w:r w:rsidRPr="00202189">
              <w:rPr>
                <w:rFonts w:eastAsia="Arial"/>
              </w:rPr>
              <w:t>y</w:t>
            </w:r>
            <w:r w:rsidRPr="00202189">
              <w:rPr>
                <w:rFonts w:eastAsia="Arial"/>
                <w:spacing w:val="-16"/>
              </w:rPr>
              <w:t xml:space="preserve"> </w:t>
            </w:r>
            <w:r w:rsidRPr="00202189">
              <w:rPr>
                <w:rFonts w:eastAsia="Arial"/>
                <w:spacing w:val="-1"/>
              </w:rPr>
              <w:t>A</w:t>
            </w:r>
            <w:r w:rsidRPr="00202189">
              <w:rPr>
                <w:rFonts w:eastAsia="Arial"/>
                <w:spacing w:val="1"/>
              </w:rPr>
              <w:t>c</w:t>
            </w:r>
            <w:r w:rsidRPr="00202189">
              <w:rPr>
                <w:rFonts w:eastAsia="Arial"/>
              </w:rPr>
              <w:t>t (FFATA)</w:t>
            </w:r>
          </w:p>
        </w:tc>
        <w:tc>
          <w:tcPr>
            <w:tcW w:w="3454"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3C4CD7FC" w14:textId="77777777" w:rsidR="00092721" w:rsidRPr="00202189" w:rsidRDefault="00092721">
            <w:pPr>
              <w:ind w:left="90"/>
            </w:pPr>
          </w:p>
        </w:tc>
      </w:tr>
      <w:tr w:rsidR="00092721" w:rsidRPr="00202189" w14:paraId="634EAEB6" w14:textId="77777777" w:rsidTr="004578D0">
        <w:trPr>
          <w:cantSplit/>
          <w:trHeight w:hRule="exact" w:val="864"/>
        </w:trPr>
        <w:tc>
          <w:tcPr>
            <w:tcW w:w="5899"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3EBA99D3" w14:textId="77777777" w:rsidR="00092721" w:rsidRDefault="00092721">
            <w:pPr>
              <w:ind w:left="102" w:right="87"/>
              <w:rPr>
                <w:rFonts w:eastAsia="Arial"/>
              </w:rPr>
            </w:pPr>
            <w:r w:rsidRPr="00202189">
              <w:rPr>
                <w:rFonts w:eastAsia="Arial"/>
              </w:rPr>
              <w:t>Na</w:t>
            </w:r>
            <w:r w:rsidRPr="00202189">
              <w:rPr>
                <w:rFonts w:eastAsia="Arial"/>
                <w:spacing w:val="4"/>
              </w:rPr>
              <w:t>m</w:t>
            </w:r>
            <w:r w:rsidRPr="00202189">
              <w:rPr>
                <w:rFonts w:eastAsia="Arial"/>
              </w:rPr>
              <w:t>e</w:t>
            </w:r>
            <w:r w:rsidRPr="00202189">
              <w:rPr>
                <w:rFonts w:eastAsia="Arial"/>
                <w:spacing w:val="-6"/>
              </w:rPr>
              <w:t xml:space="preserve"> </w:t>
            </w:r>
            <w:r w:rsidRPr="00202189">
              <w:rPr>
                <w:rFonts w:eastAsia="Arial"/>
              </w:rPr>
              <w:t xml:space="preserve">of </w:t>
            </w:r>
            <w:r w:rsidRPr="00202189">
              <w:rPr>
                <w:rFonts w:eastAsia="Arial"/>
                <w:spacing w:val="1"/>
              </w:rPr>
              <w:t>F</w:t>
            </w:r>
            <w:r w:rsidRPr="00202189">
              <w:rPr>
                <w:rFonts w:eastAsia="Arial"/>
              </w:rPr>
              <w:t>ede</w:t>
            </w:r>
            <w:r w:rsidRPr="00202189">
              <w:rPr>
                <w:rFonts w:eastAsia="Arial"/>
                <w:spacing w:val="1"/>
              </w:rPr>
              <w:t>r</w:t>
            </w:r>
            <w:r w:rsidRPr="00202189">
              <w:rPr>
                <w:rFonts w:eastAsia="Arial"/>
              </w:rPr>
              <w:t>al</w:t>
            </w:r>
            <w:r w:rsidRPr="00202189">
              <w:rPr>
                <w:rFonts w:eastAsia="Arial"/>
                <w:spacing w:val="-8"/>
              </w:rPr>
              <w:t xml:space="preserve"> </w:t>
            </w:r>
            <w:r w:rsidRPr="00202189">
              <w:rPr>
                <w:rFonts w:eastAsia="Arial"/>
                <w:spacing w:val="2"/>
              </w:rPr>
              <w:t>a</w:t>
            </w:r>
            <w:r w:rsidRPr="00202189">
              <w:rPr>
                <w:rFonts w:eastAsia="Arial"/>
              </w:rPr>
              <w:t>wa</w:t>
            </w:r>
            <w:r w:rsidRPr="00202189">
              <w:rPr>
                <w:rFonts w:eastAsia="Arial"/>
                <w:spacing w:val="1"/>
              </w:rPr>
              <w:t>r</w:t>
            </w:r>
            <w:r w:rsidRPr="00202189">
              <w:rPr>
                <w:rFonts w:eastAsia="Arial"/>
              </w:rPr>
              <w:t>d</w:t>
            </w:r>
            <w:r w:rsidRPr="00202189">
              <w:rPr>
                <w:rFonts w:eastAsia="Arial"/>
                <w:spacing w:val="1"/>
              </w:rPr>
              <w:t>i</w:t>
            </w:r>
            <w:r w:rsidRPr="00202189">
              <w:rPr>
                <w:rFonts w:eastAsia="Arial"/>
              </w:rPr>
              <w:t>ng</w:t>
            </w:r>
            <w:r w:rsidRPr="00202189">
              <w:rPr>
                <w:rFonts w:eastAsia="Arial"/>
                <w:spacing w:val="-6"/>
              </w:rPr>
              <w:t xml:space="preserve"> </w:t>
            </w:r>
            <w:r w:rsidRPr="00202189">
              <w:rPr>
                <w:rFonts w:eastAsia="Arial"/>
              </w:rPr>
              <w:t>agen</w:t>
            </w:r>
            <w:r w:rsidRPr="00202189">
              <w:rPr>
                <w:rFonts w:eastAsia="Arial"/>
                <w:spacing w:val="6"/>
              </w:rPr>
              <w:t>c</w:t>
            </w:r>
            <w:r w:rsidRPr="00202189">
              <w:rPr>
                <w:rFonts w:eastAsia="Arial"/>
                <w:spacing w:val="-4"/>
              </w:rPr>
              <w:t>y</w:t>
            </w:r>
            <w:r w:rsidRPr="00202189">
              <w:rPr>
                <w:rFonts w:eastAsia="Arial"/>
              </w:rPr>
              <w:t>,</w:t>
            </w:r>
            <w:r w:rsidRPr="00202189">
              <w:rPr>
                <w:rFonts w:eastAsia="Arial"/>
                <w:spacing w:val="-7"/>
              </w:rPr>
              <w:t xml:space="preserve"> </w:t>
            </w:r>
            <w:r w:rsidRPr="00202189">
              <w:rPr>
                <w:rFonts w:eastAsia="Arial"/>
                <w:spacing w:val="2"/>
              </w:rPr>
              <w:t>p</w:t>
            </w:r>
            <w:r w:rsidRPr="00202189">
              <w:rPr>
                <w:rFonts w:eastAsia="Arial"/>
              </w:rPr>
              <w:t>a</w:t>
            </w:r>
            <w:r w:rsidRPr="00202189">
              <w:rPr>
                <w:rFonts w:eastAsia="Arial"/>
                <w:spacing w:val="1"/>
              </w:rPr>
              <w:t>s</w:t>
            </w:r>
            <w:r w:rsidRPr="00202189">
              <w:rPr>
                <w:rFonts w:eastAsia="Arial"/>
                <w:spacing w:val="2"/>
              </w:rPr>
              <w:t>s</w:t>
            </w:r>
            <w:r w:rsidRPr="00202189">
              <w:rPr>
                <w:rFonts w:eastAsia="Arial"/>
                <w:spacing w:val="1"/>
              </w:rPr>
              <w:t>-</w:t>
            </w:r>
            <w:r w:rsidRPr="00202189">
              <w:rPr>
                <w:rFonts w:eastAsia="Arial"/>
              </w:rPr>
              <w:t>th</w:t>
            </w:r>
            <w:r w:rsidRPr="00202189">
              <w:rPr>
                <w:rFonts w:eastAsia="Arial"/>
                <w:spacing w:val="1"/>
              </w:rPr>
              <w:t>r</w:t>
            </w:r>
            <w:r w:rsidRPr="00202189">
              <w:rPr>
                <w:rFonts w:eastAsia="Arial"/>
              </w:rPr>
              <w:t>ough ent</w:t>
            </w:r>
            <w:r w:rsidRPr="00202189">
              <w:rPr>
                <w:rFonts w:eastAsia="Arial"/>
                <w:spacing w:val="1"/>
              </w:rPr>
              <w:t>i</w:t>
            </w:r>
            <w:r w:rsidRPr="00202189">
              <w:rPr>
                <w:rFonts w:eastAsia="Arial"/>
                <w:spacing w:val="2"/>
              </w:rPr>
              <w:t>t</w:t>
            </w:r>
            <w:r w:rsidRPr="00202189">
              <w:rPr>
                <w:rFonts w:eastAsia="Arial"/>
                <w:spacing w:val="-4"/>
              </w:rPr>
              <w:t>y</w:t>
            </w:r>
            <w:r w:rsidRPr="00202189">
              <w:rPr>
                <w:rFonts w:eastAsia="Arial"/>
              </w:rPr>
              <w:t>,</w:t>
            </w:r>
            <w:r w:rsidRPr="00202189">
              <w:rPr>
                <w:rFonts w:eastAsia="Arial"/>
                <w:spacing w:val="-3"/>
              </w:rPr>
              <w:t xml:space="preserve"> </w:t>
            </w:r>
            <w:r w:rsidRPr="00202189">
              <w:rPr>
                <w:rFonts w:eastAsia="Arial"/>
              </w:rPr>
              <w:t>a</w:t>
            </w:r>
            <w:r w:rsidRPr="00202189">
              <w:rPr>
                <w:rFonts w:eastAsia="Arial"/>
                <w:spacing w:val="2"/>
              </w:rPr>
              <w:t>n</w:t>
            </w:r>
            <w:r w:rsidRPr="00202189">
              <w:rPr>
                <w:rFonts w:eastAsia="Arial"/>
              </w:rPr>
              <w:t>d</w:t>
            </w:r>
            <w:r w:rsidRPr="00202189">
              <w:rPr>
                <w:rFonts w:eastAsia="Arial"/>
                <w:spacing w:val="-4"/>
              </w:rPr>
              <w:t xml:space="preserve"> </w:t>
            </w:r>
            <w:r w:rsidRPr="00202189">
              <w:rPr>
                <w:rFonts w:eastAsia="Arial"/>
                <w:spacing w:val="1"/>
              </w:rPr>
              <w:t>c</w:t>
            </w:r>
            <w:r w:rsidRPr="00202189">
              <w:rPr>
                <w:rFonts w:eastAsia="Arial"/>
              </w:rPr>
              <w:t>on</w:t>
            </w:r>
            <w:r w:rsidRPr="00202189">
              <w:rPr>
                <w:rFonts w:eastAsia="Arial"/>
                <w:spacing w:val="2"/>
              </w:rPr>
              <w:t>t</w:t>
            </w:r>
            <w:r w:rsidRPr="00202189">
              <w:rPr>
                <w:rFonts w:eastAsia="Arial"/>
              </w:rPr>
              <w:t>a</w:t>
            </w:r>
            <w:r w:rsidRPr="00202189">
              <w:rPr>
                <w:rFonts w:eastAsia="Arial"/>
                <w:spacing w:val="1"/>
              </w:rPr>
              <w:t>c</w:t>
            </w:r>
            <w:r w:rsidRPr="00202189">
              <w:rPr>
                <w:rFonts w:eastAsia="Arial"/>
              </w:rPr>
              <w:t>t</w:t>
            </w:r>
            <w:r w:rsidRPr="00202189">
              <w:rPr>
                <w:rFonts w:eastAsia="Arial"/>
                <w:spacing w:val="-6"/>
              </w:rPr>
              <w:t xml:space="preserve"> </w:t>
            </w:r>
            <w:r w:rsidRPr="00202189">
              <w:rPr>
                <w:rFonts w:eastAsia="Arial"/>
                <w:spacing w:val="-1"/>
              </w:rPr>
              <w:t>i</w:t>
            </w:r>
            <w:r w:rsidRPr="00202189">
              <w:rPr>
                <w:rFonts w:eastAsia="Arial"/>
              </w:rPr>
              <w:t>n</w:t>
            </w:r>
            <w:r w:rsidRPr="00202189">
              <w:rPr>
                <w:rFonts w:eastAsia="Arial"/>
                <w:spacing w:val="2"/>
              </w:rPr>
              <w:t>f</w:t>
            </w:r>
            <w:r w:rsidRPr="00202189">
              <w:rPr>
                <w:rFonts w:eastAsia="Arial"/>
              </w:rPr>
              <w:t>o</w:t>
            </w:r>
            <w:r w:rsidRPr="00202189">
              <w:rPr>
                <w:rFonts w:eastAsia="Arial"/>
                <w:spacing w:val="1"/>
              </w:rPr>
              <w:t>r</w:t>
            </w:r>
            <w:r w:rsidRPr="00202189">
              <w:rPr>
                <w:rFonts w:eastAsia="Arial"/>
                <w:spacing w:val="4"/>
              </w:rPr>
              <w:t>m</w:t>
            </w:r>
            <w:r w:rsidRPr="00202189">
              <w:rPr>
                <w:rFonts w:eastAsia="Arial"/>
              </w:rPr>
              <w:t>at</w:t>
            </w:r>
            <w:r w:rsidRPr="00202189">
              <w:rPr>
                <w:rFonts w:eastAsia="Arial"/>
                <w:spacing w:val="-1"/>
              </w:rPr>
              <w:t>i</w:t>
            </w:r>
            <w:r w:rsidRPr="00202189">
              <w:rPr>
                <w:rFonts w:eastAsia="Arial"/>
              </w:rPr>
              <w:t>on</w:t>
            </w:r>
            <w:r w:rsidRPr="00202189">
              <w:rPr>
                <w:rFonts w:eastAsia="Arial"/>
                <w:spacing w:val="-11"/>
              </w:rPr>
              <w:t xml:space="preserve"> </w:t>
            </w:r>
            <w:r w:rsidRPr="00202189">
              <w:rPr>
                <w:rFonts w:eastAsia="Arial"/>
                <w:spacing w:val="2"/>
              </w:rPr>
              <w:t>f</w:t>
            </w:r>
            <w:r w:rsidRPr="00202189">
              <w:rPr>
                <w:rFonts w:eastAsia="Arial"/>
              </w:rPr>
              <w:t>or</w:t>
            </w:r>
            <w:r w:rsidRPr="00202189">
              <w:rPr>
                <w:rFonts w:eastAsia="Arial"/>
                <w:spacing w:val="-1"/>
              </w:rPr>
              <w:t xml:space="preserve"> </w:t>
            </w:r>
            <w:r w:rsidRPr="00202189">
              <w:rPr>
                <w:rFonts w:eastAsia="Arial"/>
                <w:spacing w:val="2"/>
              </w:rPr>
              <w:t>a</w:t>
            </w:r>
            <w:r w:rsidRPr="00202189">
              <w:rPr>
                <w:rFonts w:eastAsia="Arial"/>
                <w:spacing w:val="-2"/>
              </w:rPr>
              <w:t>w</w:t>
            </w:r>
            <w:r w:rsidRPr="00202189">
              <w:rPr>
                <w:rFonts w:eastAsia="Arial"/>
              </w:rPr>
              <w:t>a</w:t>
            </w:r>
            <w:r w:rsidRPr="00202189">
              <w:rPr>
                <w:rFonts w:eastAsia="Arial"/>
                <w:spacing w:val="1"/>
              </w:rPr>
              <w:t>r</w:t>
            </w:r>
            <w:r w:rsidRPr="00202189">
              <w:rPr>
                <w:rFonts w:eastAsia="Arial"/>
                <w:spacing w:val="2"/>
              </w:rPr>
              <w:t>d</w:t>
            </w:r>
            <w:r w:rsidRPr="00202189">
              <w:rPr>
                <w:rFonts w:eastAsia="Arial"/>
                <w:spacing w:val="-1"/>
              </w:rPr>
              <w:t>i</w:t>
            </w:r>
            <w:r w:rsidRPr="00202189">
              <w:rPr>
                <w:rFonts w:eastAsia="Arial"/>
              </w:rPr>
              <w:t>ng</w:t>
            </w:r>
            <w:r w:rsidRPr="00202189">
              <w:rPr>
                <w:rFonts w:eastAsia="Arial"/>
                <w:spacing w:val="-6"/>
              </w:rPr>
              <w:t xml:space="preserve"> </w:t>
            </w:r>
            <w:r w:rsidRPr="00202189">
              <w:rPr>
                <w:rFonts w:eastAsia="Arial"/>
              </w:rPr>
              <w:t>o</w:t>
            </w:r>
            <w:r w:rsidRPr="00202189">
              <w:rPr>
                <w:rFonts w:eastAsia="Arial"/>
                <w:spacing w:val="2"/>
              </w:rPr>
              <w:t>ff</w:t>
            </w:r>
            <w:r w:rsidRPr="00202189">
              <w:rPr>
                <w:rFonts w:eastAsia="Arial"/>
                <w:spacing w:val="-1"/>
              </w:rPr>
              <w:t>i</w:t>
            </w:r>
            <w:r w:rsidRPr="00202189">
              <w:rPr>
                <w:rFonts w:eastAsia="Arial"/>
                <w:spacing w:val="1"/>
              </w:rPr>
              <w:t>c</w:t>
            </w:r>
            <w:r w:rsidRPr="00202189">
              <w:rPr>
                <w:rFonts w:eastAsia="Arial"/>
                <w:spacing w:val="-1"/>
              </w:rPr>
              <w:t>i</w:t>
            </w:r>
            <w:r w:rsidRPr="00202189">
              <w:rPr>
                <w:rFonts w:eastAsia="Arial"/>
              </w:rPr>
              <w:t>al of the</w:t>
            </w:r>
            <w:r w:rsidRPr="00202189">
              <w:rPr>
                <w:rFonts w:eastAsia="Arial"/>
                <w:spacing w:val="-4"/>
              </w:rPr>
              <w:t xml:space="preserve"> </w:t>
            </w:r>
            <w:r w:rsidRPr="00202189">
              <w:rPr>
                <w:rFonts w:eastAsia="Arial"/>
              </w:rPr>
              <w:t>pa</w:t>
            </w:r>
            <w:r w:rsidRPr="00202189">
              <w:rPr>
                <w:rFonts w:eastAsia="Arial"/>
                <w:spacing w:val="1"/>
              </w:rPr>
              <w:t>ss-</w:t>
            </w:r>
            <w:r w:rsidRPr="00202189">
              <w:rPr>
                <w:rFonts w:eastAsia="Arial"/>
              </w:rPr>
              <w:t>th</w:t>
            </w:r>
            <w:r w:rsidRPr="00202189">
              <w:rPr>
                <w:rFonts w:eastAsia="Arial"/>
                <w:spacing w:val="1"/>
              </w:rPr>
              <w:t>r</w:t>
            </w:r>
            <w:r w:rsidRPr="00202189">
              <w:rPr>
                <w:rFonts w:eastAsia="Arial"/>
              </w:rPr>
              <w:t>o</w:t>
            </w:r>
            <w:r w:rsidRPr="00202189">
              <w:rPr>
                <w:rFonts w:eastAsia="Arial"/>
                <w:spacing w:val="2"/>
              </w:rPr>
              <w:t>u</w:t>
            </w:r>
            <w:r w:rsidRPr="00202189">
              <w:rPr>
                <w:rFonts w:eastAsia="Arial"/>
              </w:rPr>
              <w:t>gh</w:t>
            </w:r>
            <w:r w:rsidRPr="00202189">
              <w:rPr>
                <w:rFonts w:eastAsia="Arial"/>
                <w:spacing w:val="-10"/>
              </w:rPr>
              <w:t xml:space="preserve"> </w:t>
            </w:r>
            <w:r w:rsidRPr="00202189">
              <w:rPr>
                <w:rFonts w:eastAsia="Arial"/>
              </w:rPr>
              <w:t>en</w:t>
            </w:r>
            <w:r w:rsidRPr="00202189">
              <w:rPr>
                <w:rFonts w:eastAsia="Arial"/>
                <w:spacing w:val="2"/>
              </w:rPr>
              <w:t>t</w:t>
            </w:r>
            <w:r w:rsidRPr="00202189">
              <w:rPr>
                <w:rFonts w:eastAsia="Arial"/>
                <w:spacing w:val="-1"/>
              </w:rPr>
              <w:t>i</w:t>
            </w:r>
            <w:r w:rsidRPr="00202189">
              <w:rPr>
                <w:rFonts w:eastAsia="Arial"/>
                <w:spacing w:val="2"/>
              </w:rPr>
              <w:t>ty</w:t>
            </w:r>
          </w:p>
          <w:p w14:paraId="461D709C" w14:textId="77777777" w:rsidR="00314ADA" w:rsidRPr="00314ADA" w:rsidRDefault="00314ADA" w:rsidP="00314ADA">
            <w:pPr>
              <w:rPr>
                <w:rFonts w:eastAsia="Arial"/>
              </w:rPr>
            </w:pPr>
          </w:p>
          <w:p w14:paraId="30287B78" w14:textId="77777777" w:rsidR="00314ADA" w:rsidRPr="00314ADA" w:rsidRDefault="00314ADA" w:rsidP="00314ADA">
            <w:pPr>
              <w:rPr>
                <w:rFonts w:eastAsia="Arial"/>
              </w:rPr>
            </w:pPr>
          </w:p>
          <w:p w14:paraId="0160DE2C" w14:textId="77777777" w:rsidR="00314ADA" w:rsidRPr="00314ADA" w:rsidRDefault="00314ADA" w:rsidP="00314ADA">
            <w:pPr>
              <w:rPr>
                <w:rFonts w:eastAsia="Arial"/>
              </w:rPr>
            </w:pPr>
          </w:p>
          <w:p w14:paraId="0834592F" w14:textId="77777777" w:rsidR="00314ADA" w:rsidRPr="00314ADA" w:rsidRDefault="00314ADA" w:rsidP="00314ADA">
            <w:pPr>
              <w:rPr>
                <w:rFonts w:eastAsia="Arial"/>
              </w:rPr>
            </w:pPr>
          </w:p>
          <w:p w14:paraId="5D119CBD" w14:textId="77777777" w:rsidR="00314ADA" w:rsidRPr="00314ADA" w:rsidRDefault="00314ADA" w:rsidP="00314ADA">
            <w:pPr>
              <w:rPr>
                <w:rFonts w:eastAsia="Arial"/>
              </w:rPr>
            </w:pPr>
          </w:p>
          <w:p w14:paraId="7CD0D4A4" w14:textId="77777777" w:rsidR="00314ADA" w:rsidRPr="00314ADA" w:rsidRDefault="00314ADA" w:rsidP="00314ADA">
            <w:pPr>
              <w:rPr>
                <w:rFonts w:eastAsia="Arial"/>
              </w:rPr>
            </w:pPr>
          </w:p>
        </w:tc>
        <w:tc>
          <w:tcPr>
            <w:tcW w:w="3454"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72808C57" w14:textId="77777777" w:rsidR="00092721" w:rsidRDefault="00092721">
            <w:pPr>
              <w:ind w:left="90"/>
            </w:pPr>
          </w:p>
          <w:p w14:paraId="13B402C7" w14:textId="77777777" w:rsidR="00F54FE1" w:rsidRPr="00F54FE1" w:rsidRDefault="00F54FE1" w:rsidP="00F54FE1"/>
          <w:p w14:paraId="246F62A5" w14:textId="77777777" w:rsidR="00F54FE1" w:rsidRPr="00F54FE1" w:rsidRDefault="00F54FE1" w:rsidP="00F54FE1"/>
          <w:p w14:paraId="0048E525" w14:textId="77777777" w:rsidR="00F54FE1" w:rsidRDefault="00F54FE1" w:rsidP="00F54FE1"/>
          <w:p w14:paraId="727A9262" w14:textId="77777777" w:rsidR="00F54FE1" w:rsidRPr="00F54FE1" w:rsidRDefault="00F54FE1" w:rsidP="00F54FE1"/>
        </w:tc>
      </w:tr>
      <w:tr w:rsidR="00092721" w:rsidRPr="00202189" w14:paraId="1AD1D882" w14:textId="77777777" w:rsidTr="004578D0">
        <w:trPr>
          <w:cantSplit/>
          <w:trHeight w:hRule="exact" w:val="1272"/>
        </w:trPr>
        <w:tc>
          <w:tcPr>
            <w:tcW w:w="5899"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5C9178B9" w14:textId="3F617B48" w:rsidR="00092721" w:rsidRPr="00202189" w:rsidRDefault="00092721">
            <w:pPr>
              <w:ind w:left="102" w:right="243"/>
              <w:rPr>
                <w:rFonts w:eastAsia="Arial"/>
              </w:rPr>
            </w:pPr>
            <w:r w:rsidRPr="00202189">
              <w:lastRenderedPageBreak/>
              <w:t>Assistance Listings number and Title; the pass-through entity must identify the dollar amount made available under each Federal award and the Assistance Listings Number at time of disbursement</w:t>
            </w:r>
          </w:p>
        </w:tc>
        <w:tc>
          <w:tcPr>
            <w:tcW w:w="3454"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53D12DAB" w14:textId="77777777" w:rsidR="00092721" w:rsidRPr="00202189" w:rsidRDefault="00092721">
            <w:pPr>
              <w:ind w:left="90"/>
            </w:pPr>
          </w:p>
        </w:tc>
      </w:tr>
      <w:tr w:rsidR="00092721" w:rsidRPr="00202189" w14:paraId="25E7B97D" w14:textId="77777777" w:rsidTr="004578D0">
        <w:trPr>
          <w:cantSplit/>
          <w:trHeight w:hRule="exact" w:val="576"/>
        </w:trPr>
        <w:tc>
          <w:tcPr>
            <w:tcW w:w="5899"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7F6BAF77" w14:textId="77777777" w:rsidR="00092721" w:rsidRPr="00202189" w:rsidRDefault="00092721">
            <w:pPr>
              <w:ind w:left="102" w:right="453"/>
              <w:rPr>
                <w:rFonts w:eastAsia="Arial"/>
              </w:rPr>
            </w:pPr>
            <w:r w:rsidRPr="00202189">
              <w:rPr>
                <w:rFonts w:eastAsia="Arial"/>
              </w:rPr>
              <w:t>Iden</w:t>
            </w:r>
            <w:r w:rsidRPr="00202189">
              <w:rPr>
                <w:rFonts w:eastAsia="Arial"/>
                <w:spacing w:val="2"/>
              </w:rPr>
              <w:t>t</w:t>
            </w:r>
            <w:r w:rsidRPr="00202189">
              <w:rPr>
                <w:rFonts w:eastAsia="Arial"/>
                <w:spacing w:val="-1"/>
              </w:rPr>
              <w:t>i</w:t>
            </w:r>
            <w:r w:rsidRPr="00202189">
              <w:rPr>
                <w:rFonts w:eastAsia="Arial"/>
                <w:spacing w:val="2"/>
              </w:rPr>
              <w:t>f</w:t>
            </w:r>
            <w:r w:rsidRPr="00202189">
              <w:rPr>
                <w:rFonts w:eastAsia="Arial"/>
                <w:spacing w:val="-1"/>
              </w:rPr>
              <w:t>i</w:t>
            </w:r>
            <w:r w:rsidRPr="00202189">
              <w:rPr>
                <w:rFonts w:eastAsia="Arial"/>
                <w:spacing w:val="1"/>
              </w:rPr>
              <w:t>c</w:t>
            </w:r>
            <w:r w:rsidRPr="00202189">
              <w:rPr>
                <w:rFonts w:eastAsia="Arial"/>
              </w:rPr>
              <w:t>at</w:t>
            </w:r>
            <w:r w:rsidRPr="00202189">
              <w:rPr>
                <w:rFonts w:eastAsia="Arial"/>
                <w:spacing w:val="1"/>
              </w:rPr>
              <w:t>i</w:t>
            </w:r>
            <w:r w:rsidRPr="00202189">
              <w:rPr>
                <w:rFonts w:eastAsia="Arial"/>
              </w:rPr>
              <w:t>on</w:t>
            </w:r>
            <w:r w:rsidRPr="00202189">
              <w:rPr>
                <w:rFonts w:eastAsia="Arial"/>
                <w:spacing w:val="-12"/>
              </w:rPr>
              <w:t xml:space="preserve"> </w:t>
            </w:r>
            <w:r w:rsidRPr="00202189">
              <w:rPr>
                <w:rFonts w:eastAsia="Arial"/>
              </w:rPr>
              <w:t>of</w:t>
            </w:r>
            <w:r w:rsidRPr="00202189">
              <w:rPr>
                <w:rFonts w:eastAsia="Arial"/>
                <w:spacing w:val="2"/>
              </w:rPr>
              <w:t xml:space="preserve"> </w:t>
            </w:r>
            <w:r w:rsidRPr="00202189">
              <w:rPr>
                <w:rFonts w:eastAsia="Arial"/>
                <w:spacing w:val="-2"/>
              </w:rPr>
              <w:t>w</w:t>
            </w:r>
            <w:r w:rsidRPr="00202189">
              <w:rPr>
                <w:rFonts w:eastAsia="Arial"/>
                <w:spacing w:val="2"/>
              </w:rPr>
              <w:t>h</w:t>
            </w:r>
            <w:r w:rsidRPr="00202189">
              <w:rPr>
                <w:rFonts w:eastAsia="Arial"/>
              </w:rPr>
              <w:t>ether</w:t>
            </w:r>
            <w:r w:rsidRPr="00202189">
              <w:rPr>
                <w:rFonts w:eastAsia="Arial"/>
                <w:spacing w:val="-4"/>
              </w:rPr>
              <w:t xml:space="preserve"> </w:t>
            </w:r>
            <w:r w:rsidRPr="00202189">
              <w:rPr>
                <w:rFonts w:eastAsia="Arial"/>
              </w:rPr>
              <w:t>the</w:t>
            </w:r>
            <w:r w:rsidRPr="00202189">
              <w:rPr>
                <w:rFonts w:eastAsia="Arial"/>
                <w:spacing w:val="-1"/>
              </w:rPr>
              <w:t xml:space="preserve"> </w:t>
            </w:r>
            <w:r w:rsidRPr="00202189">
              <w:rPr>
                <w:rFonts w:eastAsia="Arial"/>
                <w:spacing w:val="2"/>
              </w:rPr>
              <w:t>a</w:t>
            </w:r>
            <w:r w:rsidRPr="00202189">
              <w:rPr>
                <w:rFonts w:eastAsia="Arial"/>
                <w:spacing w:val="-2"/>
              </w:rPr>
              <w:t>w</w:t>
            </w:r>
            <w:r w:rsidRPr="00202189">
              <w:rPr>
                <w:rFonts w:eastAsia="Arial"/>
              </w:rPr>
              <w:t>a</w:t>
            </w:r>
            <w:r w:rsidRPr="00202189">
              <w:rPr>
                <w:rFonts w:eastAsia="Arial"/>
                <w:spacing w:val="1"/>
              </w:rPr>
              <w:t>r</w:t>
            </w:r>
            <w:r w:rsidRPr="00202189">
              <w:rPr>
                <w:rFonts w:eastAsia="Arial"/>
              </w:rPr>
              <w:t>d</w:t>
            </w:r>
            <w:r w:rsidRPr="00202189">
              <w:rPr>
                <w:rFonts w:eastAsia="Arial"/>
                <w:spacing w:val="-3"/>
              </w:rPr>
              <w:t xml:space="preserve"> </w:t>
            </w:r>
            <w:r w:rsidRPr="00202189">
              <w:rPr>
                <w:rFonts w:eastAsia="Arial"/>
                <w:spacing w:val="-1"/>
              </w:rPr>
              <w:t>i</w:t>
            </w:r>
            <w:r w:rsidRPr="00202189">
              <w:rPr>
                <w:rFonts w:eastAsia="Arial"/>
              </w:rPr>
              <w:t>s</w:t>
            </w:r>
            <w:r w:rsidRPr="00202189">
              <w:rPr>
                <w:rFonts w:eastAsia="Arial"/>
                <w:spacing w:val="1"/>
              </w:rPr>
              <w:t xml:space="preserve"> r</w:t>
            </w:r>
            <w:r w:rsidRPr="00202189">
              <w:rPr>
                <w:rFonts w:eastAsia="Arial"/>
              </w:rPr>
              <w:t>e</w:t>
            </w:r>
            <w:r w:rsidRPr="00202189">
              <w:rPr>
                <w:rFonts w:eastAsia="Arial"/>
                <w:spacing w:val="1"/>
              </w:rPr>
              <w:t>s</w:t>
            </w:r>
            <w:r w:rsidRPr="00202189">
              <w:rPr>
                <w:rFonts w:eastAsia="Arial"/>
              </w:rPr>
              <w:t>ea</w:t>
            </w:r>
            <w:r w:rsidRPr="00202189">
              <w:rPr>
                <w:rFonts w:eastAsia="Arial"/>
                <w:spacing w:val="1"/>
              </w:rPr>
              <w:t>rc</w:t>
            </w:r>
            <w:r w:rsidRPr="00202189">
              <w:rPr>
                <w:rFonts w:eastAsia="Arial"/>
              </w:rPr>
              <w:t>h and</w:t>
            </w:r>
            <w:r w:rsidRPr="00202189">
              <w:rPr>
                <w:rFonts w:eastAsia="Arial"/>
                <w:spacing w:val="-1"/>
              </w:rPr>
              <w:t xml:space="preserve"> </w:t>
            </w:r>
            <w:r w:rsidRPr="00202189">
              <w:rPr>
                <w:rFonts w:eastAsia="Arial"/>
              </w:rPr>
              <w:t>d</w:t>
            </w:r>
            <w:r w:rsidRPr="00202189">
              <w:rPr>
                <w:rFonts w:eastAsia="Arial"/>
                <w:spacing w:val="2"/>
              </w:rPr>
              <w:t>e</w:t>
            </w:r>
            <w:r w:rsidRPr="00202189">
              <w:rPr>
                <w:rFonts w:eastAsia="Arial"/>
                <w:spacing w:val="-1"/>
              </w:rPr>
              <w:t>v</w:t>
            </w:r>
            <w:r w:rsidRPr="00202189">
              <w:rPr>
                <w:rFonts w:eastAsia="Arial"/>
              </w:rPr>
              <w:t>e</w:t>
            </w:r>
            <w:r w:rsidRPr="00202189">
              <w:rPr>
                <w:rFonts w:eastAsia="Arial"/>
                <w:spacing w:val="1"/>
              </w:rPr>
              <w:t>l</w:t>
            </w:r>
            <w:r w:rsidRPr="00202189">
              <w:rPr>
                <w:rFonts w:eastAsia="Arial"/>
              </w:rPr>
              <w:t>op</w:t>
            </w:r>
            <w:r w:rsidRPr="00202189">
              <w:rPr>
                <w:rFonts w:eastAsia="Arial"/>
                <w:spacing w:val="4"/>
              </w:rPr>
              <w:t>m</w:t>
            </w:r>
            <w:r w:rsidRPr="00202189">
              <w:rPr>
                <w:rFonts w:eastAsia="Arial"/>
              </w:rPr>
              <w:t>ent</w:t>
            </w:r>
            <w:r w:rsidRPr="00202189">
              <w:rPr>
                <w:rFonts w:eastAsia="Arial"/>
                <w:spacing w:val="-11"/>
              </w:rPr>
              <w:t xml:space="preserve"> </w:t>
            </w:r>
            <w:r w:rsidRPr="00202189">
              <w:rPr>
                <w:rFonts w:eastAsia="Arial"/>
                <w:spacing w:val="1"/>
              </w:rPr>
              <w:t>(</w:t>
            </w:r>
            <w:r w:rsidRPr="00202189">
              <w:rPr>
                <w:rFonts w:eastAsia="Arial"/>
              </w:rPr>
              <w:t>R</w:t>
            </w:r>
            <w:r w:rsidRPr="00202189">
              <w:rPr>
                <w:rFonts w:eastAsia="Arial"/>
                <w:spacing w:val="-1"/>
              </w:rPr>
              <w:t>&amp;</w:t>
            </w:r>
            <w:r w:rsidRPr="00202189">
              <w:rPr>
                <w:rFonts w:eastAsia="Arial"/>
              </w:rPr>
              <w:t>D)</w:t>
            </w:r>
          </w:p>
        </w:tc>
        <w:tc>
          <w:tcPr>
            <w:tcW w:w="3454"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613769EE" w14:textId="77777777" w:rsidR="00092721" w:rsidRPr="00202189" w:rsidRDefault="00092721">
            <w:pPr>
              <w:ind w:left="90"/>
            </w:pPr>
          </w:p>
        </w:tc>
      </w:tr>
      <w:tr w:rsidR="00092721" w:rsidRPr="00202189" w14:paraId="7ED25DE6" w14:textId="77777777" w:rsidTr="004578D0">
        <w:trPr>
          <w:cantSplit/>
          <w:trHeight w:hRule="exact" w:val="885"/>
        </w:trPr>
        <w:tc>
          <w:tcPr>
            <w:tcW w:w="5899"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45C3A4B6" w14:textId="77777777" w:rsidR="00092721" w:rsidRPr="00202189" w:rsidRDefault="00092721">
            <w:pPr>
              <w:ind w:left="102" w:right="188"/>
              <w:rPr>
                <w:rFonts w:eastAsia="Arial"/>
              </w:rPr>
            </w:pPr>
            <w:r w:rsidRPr="00202189">
              <w:rPr>
                <w:rFonts w:eastAsia="Arial"/>
              </w:rPr>
              <w:t>Ind</w:t>
            </w:r>
            <w:r w:rsidRPr="00202189">
              <w:rPr>
                <w:rFonts w:eastAsia="Arial"/>
                <w:spacing w:val="-1"/>
              </w:rPr>
              <w:t>i</w:t>
            </w:r>
            <w:r w:rsidRPr="00202189">
              <w:rPr>
                <w:rFonts w:eastAsia="Arial"/>
                <w:spacing w:val="1"/>
              </w:rPr>
              <w:t>r</w:t>
            </w:r>
            <w:r w:rsidRPr="00202189">
              <w:rPr>
                <w:rFonts w:eastAsia="Arial"/>
              </w:rPr>
              <w:t>e</w:t>
            </w:r>
            <w:r w:rsidRPr="00202189">
              <w:rPr>
                <w:rFonts w:eastAsia="Arial"/>
                <w:spacing w:val="1"/>
              </w:rPr>
              <w:t>c</w:t>
            </w:r>
            <w:r w:rsidRPr="00202189">
              <w:rPr>
                <w:rFonts w:eastAsia="Arial"/>
              </w:rPr>
              <w:t>t</w:t>
            </w:r>
            <w:r w:rsidRPr="00202189">
              <w:rPr>
                <w:rFonts w:eastAsia="Arial"/>
                <w:spacing w:val="-7"/>
              </w:rPr>
              <w:t xml:space="preserve"> </w:t>
            </w:r>
            <w:r w:rsidRPr="00202189">
              <w:rPr>
                <w:rFonts w:eastAsia="Arial"/>
                <w:spacing w:val="1"/>
              </w:rPr>
              <w:t>c</w:t>
            </w:r>
            <w:r w:rsidRPr="00202189">
              <w:rPr>
                <w:rFonts w:eastAsia="Arial"/>
              </w:rPr>
              <w:t>o</w:t>
            </w:r>
            <w:r w:rsidRPr="00202189">
              <w:rPr>
                <w:rFonts w:eastAsia="Arial"/>
                <w:spacing w:val="1"/>
              </w:rPr>
              <w:t>s</w:t>
            </w:r>
            <w:r w:rsidRPr="00202189">
              <w:rPr>
                <w:rFonts w:eastAsia="Arial"/>
              </w:rPr>
              <w:t>t</w:t>
            </w:r>
            <w:r w:rsidRPr="00202189">
              <w:rPr>
                <w:rFonts w:eastAsia="Arial"/>
                <w:spacing w:val="-4"/>
              </w:rPr>
              <w:t xml:space="preserve"> </w:t>
            </w:r>
            <w:r w:rsidRPr="00202189">
              <w:rPr>
                <w:rFonts w:eastAsia="Arial"/>
                <w:spacing w:val="3"/>
              </w:rPr>
              <w:t>r</w:t>
            </w:r>
            <w:r w:rsidRPr="00202189">
              <w:rPr>
                <w:rFonts w:eastAsia="Arial"/>
              </w:rPr>
              <w:t>ate</w:t>
            </w:r>
            <w:r w:rsidRPr="00202189">
              <w:rPr>
                <w:rFonts w:eastAsia="Arial"/>
                <w:spacing w:val="-4"/>
              </w:rPr>
              <w:t xml:space="preserve"> </w:t>
            </w:r>
            <w:r w:rsidRPr="00202189">
              <w:rPr>
                <w:rFonts w:eastAsia="Arial"/>
                <w:spacing w:val="2"/>
              </w:rPr>
              <w:t>f</w:t>
            </w:r>
            <w:r w:rsidRPr="00202189">
              <w:rPr>
                <w:rFonts w:eastAsia="Arial"/>
              </w:rPr>
              <w:t>or</w:t>
            </w:r>
            <w:r w:rsidRPr="00202189">
              <w:rPr>
                <w:rFonts w:eastAsia="Arial"/>
                <w:spacing w:val="-1"/>
              </w:rPr>
              <w:t xml:space="preserve"> </w:t>
            </w:r>
            <w:r w:rsidRPr="00202189">
              <w:rPr>
                <w:rFonts w:eastAsia="Arial"/>
                <w:spacing w:val="1"/>
              </w:rPr>
              <w:t>F</w:t>
            </w:r>
            <w:r w:rsidRPr="00202189">
              <w:rPr>
                <w:rFonts w:eastAsia="Arial"/>
                <w:spacing w:val="2"/>
              </w:rPr>
              <w:t>e</w:t>
            </w:r>
            <w:r w:rsidRPr="00202189">
              <w:rPr>
                <w:rFonts w:eastAsia="Arial"/>
              </w:rPr>
              <w:t>de</w:t>
            </w:r>
            <w:r w:rsidRPr="00202189">
              <w:rPr>
                <w:rFonts w:eastAsia="Arial"/>
                <w:spacing w:val="1"/>
              </w:rPr>
              <w:t>r</w:t>
            </w:r>
            <w:r w:rsidRPr="00202189">
              <w:rPr>
                <w:rFonts w:eastAsia="Arial"/>
              </w:rPr>
              <w:t>al</w:t>
            </w:r>
            <w:r w:rsidRPr="00202189">
              <w:rPr>
                <w:rFonts w:eastAsia="Arial"/>
                <w:spacing w:val="-6"/>
              </w:rPr>
              <w:t xml:space="preserve"> </w:t>
            </w:r>
            <w:r w:rsidRPr="00202189">
              <w:rPr>
                <w:rFonts w:eastAsia="Arial"/>
                <w:spacing w:val="2"/>
              </w:rPr>
              <w:t>a</w:t>
            </w:r>
            <w:r w:rsidRPr="00202189">
              <w:rPr>
                <w:rFonts w:eastAsia="Arial"/>
                <w:spacing w:val="-2"/>
              </w:rPr>
              <w:t>w</w:t>
            </w:r>
            <w:r w:rsidRPr="00202189">
              <w:rPr>
                <w:rFonts w:eastAsia="Arial"/>
              </w:rPr>
              <w:t>a</w:t>
            </w:r>
            <w:r w:rsidRPr="00202189">
              <w:rPr>
                <w:rFonts w:eastAsia="Arial"/>
                <w:spacing w:val="1"/>
              </w:rPr>
              <w:t>r</w:t>
            </w:r>
            <w:r w:rsidRPr="00202189">
              <w:rPr>
                <w:rFonts w:eastAsia="Arial"/>
              </w:rPr>
              <w:t>d</w:t>
            </w:r>
            <w:r w:rsidRPr="00202189">
              <w:rPr>
                <w:rFonts w:eastAsia="Arial"/>
                <w:spacing w:val="-3"/>
              </w:rPr>
              <w:t xml:space="preserve"> </w:t>
            </w:r>
            <w:r w:rsidRPr="00202189">
              <w:rPr>
                <w:rFonts w:eastAsia="Arial"/>
                <w:spacing w:val="1"/>
              </w:rPr>
              <w:t>(</w:t>
            </w:r>
            <w:r w:rsidRPr="00202189">
              <w:rPr>
                <w:rFonts w:eastAsia="Arial"/>
                <w:spacing w:val="-1"/>
              </w:rPr>
              <w:t>i</w:t>
            </w:r>
            <w:r w:rsidRPr="00202189">
              <w:rPr>
                <w:rFonts w:eastAsia="Arial"/>
              </w:rPr>
              <w:t>n</w:t>
            </w:r>
            <w:r w:rsidRPr="00202189">
              <w:rPr>
                <w:rFonts w:eastAsia="Arial"/>
                <w:spacing w:val="1"/>
              </w:rPr>
              <w:t>cl</w:t>
            </w:r>
            <w:r w:rsidRPr="00202189">
              <w:rPr>
                <w:rFonts w:eastAsia="Arial"/>
              </w:rPr>
              <w:t>u</w:t>
            </w:r>
            <w:r w:rsidRPr="00202189">
              <w:rPr>
                <w:rFonts w:eastAsia="Arial"/>
                <w:spacing w:val="2"/>
              </w:rPr>
              <w:t>d</w:t>
            </w:r>
            <w:r w:rsidRPr="00202189">
              <w:rPr>
                <w:rFonts w:eastAsia="Arial"/>
                <w:spacing w:val="-1"/>
              </w:rPr>
              <w:t>i</w:t>
            </w:r>
            <w:r w:rsidRPr="00202189">
              <w:rPr>
                <w:rFonts w:eastAsia="Arial"/>
              </w:rPr>
              <w:t xml:space="preserve">ng </w:t>
            </w:r>
            <w:r w:rsidRPr="00202189">
              <w:rPr>
                <w:rFonts w:eastAsia="Arial"/>
                <w:spacing w:val="-1"/>
              </w:rPr>
              <w:t>i</w:t>
            </w:r>
            <w:r w:rsidRPr="00202189">
              <w:rPr>
                <w:rFonts w:eastAsia="Arial"/>
              </w:rPr>
              <w:t>f</w:t>
            </w:r>
            <w:r w:rsidRPr="00202189">
              <w:rPr>
                <w:rFonts w:eastAsia="Arial"/>
                <w:spacing w:val="1"/>
              </w:rPr>
              <w:t xml:space="preserve"> </w:t>
            </w:r>
            <w:r w:rsidRPr="00202189">
              <w:rPr>
                <w:rFonts w:eastAsia="Arial"/>
              </w:rPr>
              <w:t>the</w:t>
            </w:r>
            <w:r w:rsidRPr="00202189">
              <w:rPr>
                <w:rFonts w:eastAsia="Arial"/>
                <w:spacing w:val="-4"/>
              </w:rPr>
              <w:t xml:space="preserve"> </w:t>
            </w:r>
            <w:r w:rsidRPr="00202189">
              <w:rPr>
                <w:rFonts w:eastAsia="Arial"/>
                <w:spacing w:val="2"/>
              </w:rPr>
              <w:t>a</w:t>
            </w:r>
            <w:r w:rsidRPr="00202189">
              <w:rPr>
                <w:rFonts w:eastAsia="Arial"/>
              </w:rPr>
              <w:t>pp</w:t>
            </w:r>
            <w:r w:rsidRPr="00202189">
              <w:rPr>
                <w:rFonts w:eastAsia="Arial"/>
                <w:spacing w:val="1"/>
              </w:rPr>
              <w:t>l</w:t>
            </w:r>
            <w:r w:rsidRPr="00202189">
              <w:rPr>
                <w:rFonts w:eastAsia="Arial"/>
                <w:spacing w:val="-1"/>
              </w:rPr>
              <w:t>i</w:t>
            </w:r>
            <w:r w:rsidRPr="00202189">
              <w:rPr>
                <w:rFonts w:eastAsia="Arial"/>
                <w:spacing w:val="1"/>
              </w:rPr>
              <w:t>c</w:t>
            </w:r>
            <w:r w:rsidRPr="00202189">
              <w:rPr>
                <w:rFonts w:eastAsia="Arial"/>
              </w:rPr>
              <w:t>a</w:t>
            </w:r>
            <w:r w:rsidRPr="00202189">
              <w:rPr>
                <w:rFonts w:eastAsia="Arial"/>
                <w:spacing w:val="2"/>
              </w:rPr>
              <w:t>t</w:t>
            </w:r>
            <w:r w:rsidRPr="00202189">
              <w:rPr>
                <w:rFonts w:eastAsia="Arial"/>
                <w:spacing w:val="-1"/>
              </w:rPr>
              <w:t>i</w:t>
            </w:r>
            <w:r w:rsidRPr="00202189">
              <w:rPr>
                <w:rFonts w:eastAsia="Arial"/>
              </w:rPr>
              <w:t>on</w:t>
            </w:r>
            <w:r w:rsidRPr="00202189">
              <w:rPr>
                <w:rFonts w:eastAsia="Arial"/>
                <w:spacing w:val="-8"/>
              </w:rPr>
              <w:t xml:space="preserve"> </w:t>
            </w:r>
            <w:r w:rsidRPr="00202189">
              <w:rPr>
                <w:rFonts w:eastAsia="Arial"/>
              </w:rPr>
              <w:t>of the</w:t>
            </w:r>
            <w:r w:rsidRPr="00202189">
              <w:rPr>
                <w:rFonts w:eastAsia="Arial"/>
                <w:spacing w:val="-4"/>
              </w:rPr>
              <w:t xml:space="preserve"> </w:t>
            </w:r>
            <w:r w:rsidRPr="00202189">
              <w:rPr>
                <w:rFonts w:eastAsia="Arial"/>
                <w:spacing w:val="2"/>
              </w:rPr>
              <w:t>d</w:t>
            </w:r>
            <w:r w:rsidRPr="00202189">
              <w:rPr>
                <w:rFonts w:eastAsia="Arial"/>
              </w:rPr>
              <w:t xml:space="preserve">e </w:t>
            </w:r>
            <w:r w:rsidRPr="00202189">
              <w:rPr>
                <w:rFonts w:eastAsia="Arial"/>
                <w:spacing w:val="4"/>
              </w:rPr>
              <w:t>m</w:t>
            </w:r>
            <w:r w:rsidRPr="00202189">
              <w:rPr>
                <w:rFonts w:eastAsia="Arial"/>
                <w:spacing w:val="-1"/>
              </w:rPr>
              <w:t>i</w:t>
            </w:r>
            <w:r w:rsidRPr="00202189">
              <w:rPr>
                <w:rFonts w:eastAsia="Arial"/>
              </w:rPr>
              <w:t>n</w:t>
            </w:r>
            <w:r w:rsidRPr="00202189">
              <w:rPr>
                <w:rFonts w:eastAsia="Arial"/>
                <w:spacing w:val="-3"/>
              </w:rPr>
              <w:t>i</w:t>
            </w:r>
            <w:r w:rsidRPr="00202189">
              <w:rPr>
                <w:rFonts w:eastAsia="Arial"/>
                <w:spacing w:val="4"/>
              </w:rPr>
              <w:t>m</w:t>
            </w:r>
            <w:r w:rsidRPr="00202189">
              <w:rPr>
                <w:rFonts w:eastAsia="Arial"/>
                <w:spacing w:val="-1"/>
              </w:rPr>
              <w:t>i</w:t>
            </w:r>
            <w:r w:rsidRPr="00202189">
              <w:rPr>
                <w:rFonts w:eastAsia="Arial"/>
              </w:rPr>
              <w:t>s</w:t>
            </w:r>
            <w:r w:rsidRPr="00202189">
              <w:rPr>
                <w:rFonts w:eastAsia="Arial"/>
                <w:spacing w:val="-6"/>
              </w:rPr>
              <w:t xml:space="preserve"> </w:t>
            </w:r>
            <w:r w:rsidRPr="00202189">
              <w:rPr>
                <w:rFonts w:eastAsia="Arial"/>
                <w:spacing w:val="1"/>
              </w:rPr>
              <w:t>r</w:t>
            </w:r>
            <w:r w:rsidRPr="00202189">
              <w:rPr>
                <w:rFonts w:eastAsia="Arial"/>
              </w:rPr>
              <w:t>ate</w:t>
            </w:r>
            <w:r w:rsidRPr="00202189">
              <w:rPr>
                <w:rFonts w:eastAsia="Arial"/>
                <w:spacing w:val="-4"/>
              </w:rPr>
              <w:t xml:space="preserve"> </w:t>
            </w:r>
            <w:r w:rsidRPr="00202189">
              <w:rPr>
                <w:rFonts w:eastAsia="Arial"/>
              </w:rPr>
              <w:t>per §20</w:t>
            </w:r>
            <w:r w:rsidRPr="00202189">
              <w:rPr>
                <w:rFonts w:eastAsia="Arial"/>
                <w:spacing w:val="2"/>
              </w:rPr>
              <w:t>0</w:t>
            </w:r>
            <w:r w:rsidRPr="00202189">
              <w:rPr>
                <w:rFonts w:eastAsia="Arial"/>
              </w:rPr>
              <w:t>.4</w:t>
            </w:r>
            <w:r w:rsidRPr="00202189">
              <w:rPr>
                <w:rFonts w:eastAsia="Arial"/>
                <w:spacing w:val="2"/>
              </w:rPr>
              <w:t>1</w:t>
            </w:r>
            <w:r w:rsidRPr="00202189">
              <w:rPr>
                <w:rFonts w:eastAsia="Arial"/>
              </w:rPr>
              <w:t>4</w:t>
            </w:r>
            <w:r w:rsidRPr="00202189">
              <w:rPr>
                <w:rFonts w:eastAsia="Arial"/>
                <w:spacing w:val="-9"/>
              </w:rPr>
              <w:t xml:space="preserve"> </w:t>
            </w:r>
            <w:r w:rsidRPr="00202189">
              <w:rPr>
                <w:rFonts w:eastAsia="Arial"/>
              </w:rPr>
              <w:t>I</w:t>
            </w:r>
            <w:r w:rsidRPr="00202189">
              <w:rPr>
                <w:rFonts w:eastAsia="Arial"/>
                <w:spacing w:val="2"/>
              </w:rPr>
              <w:t>n</w:t>
            </w:r>
            <w:r w:rsidRPr="00202189">
              <w:rPr>
                <w:rFonts w:eastAsia="Arial"/>
              </w:rPr>
              <w:t>d</w:t>
            </w:r>
            <w:r w:rsidRPr="00202189">
              <w:rPr>
                <w:rFonts w:eastAsia="Arial"/>
                <w:spacing w:val="-1"/>
              </w:rPr>
              <w:t>i</w:t>
            </w:r>
            <w:r w:rsidRPr="00202189">
              <w:rPr>
                <w:rFonts w:eastAsia="Arial"/>
                <w:spacing w:val="1"/>
              </w:rPr>
              <w:t>r</w:t>
            </w:r>
            <w:r w:rsidRPr="00202189">
              <w:rPr>
                <w:rFonts w:eastAsia="Arial"/>
              </w:rPr>
              <w:t>e</w:t>
            </w:r>
            <w:r w:rsidRPr="00202189">
              <w:rPr>
                <w:rFonts w:eastAsia="Arial"/>
                <w:spacing w:val="1"/>
              </w:rPr>
              <w:t>c</w:t>
            </w:r>
            <w:r w:rsidRPr="00202189">
              <w:rPr>
                <w:rFonts w:eastAsia="Arial"/>
              </w:rPr>
              <w:t>t</w:t>
            </w:r>
            <w:r w:rsidRPr="00202189">
              <w:rPr>
                <w:rFonts w:eastAsia="Arial"/>
                <w:spacing w:val="-7"/>
              </w:rPr>
              <w:t xml:space="preserve"> </w:t>
            </w:r>
            <w:r w:rsidRPr="00202189">
              <w:rPr>
                <w:rFonts w:eastAsia="Arial"/>
                <w:spacing w:val="1"/>
              </w:rPr>
              <w:t>(F</w:t>
            </w:r>
            <w:r w:rsidRPr="00202189">
              <w:rPr>
                <w:rFonts w:eastAsia="Arial"/>
                <w:spacing w:val="2"/>
              </w:rPr>
              <w:t>&amp;</w:t>
            </w:r>
            <w:r w:rsidRPr="00202189">
              <w:rPr>
                <w:rFonts w:eastAsia="Arial"/>
                <w:spacing w:val="-1"/>
              </w:rPr>
              <w:t>A</w:t>
            </w:r>
            <w:r w:rsidRPr="00202189">
              <w:rPr>
                <w:rFonts w:eastAsia="Arial"/>
              </w:rPr>
              <w:t>)</w:t>
            </w:r>
            <w:r w:rsidRPr="00202189">
              <w:rPr>
                <w:rFonts w:eastAsia="Arial"/>
                <w:spacing w:val="-4"/>
              </w:rPr>
              <w:t xml:space="preserve"> </w:t>
            </w:r>
            <w:r w:rsidRPr="00202189">
              <w:rPr>
                <w:rFonts w:eastAsia="Arial"/>
                <w:spacing w:val="1"/>
              </w:rPr>
              <w:t>c</w:t>
            </w:r>
            <w:r w:rsidRPr="00202189">
              <w:rPr>
                <w:rFonts w:eastAsia="Arial"/>
                <w:spacing w:val="2"/>
              </w:rPr>
              <w:t>o</w:t>
            </w:r>
            <w:r w:rsidRPr="00202189">
              <w:rPr>
                <w:rFonts w:eastAsia="Arial"/>
                <w:spacing w:val="1"/>
              </w:rPr>
              <w:t>s</w:t>
            </w:r>
            <w:r w:rsidRPr="00202189">
              <w:rPr>
                <w:rFonts w:eastAsia="Arial"/>
              </w:rPr>
              <w:t>t</w:t>
            </w:r>
            <w:r w:rsidRPr="00202189">
              <w:rPr>
                <w:rFonts w:eastAsia="Arial"/>
                <w:spacing w:val="1"/>
              </w:rPr>
              <w:t>s</w:t>
            </w:r>
            <w:r w:rsidRPr="00202189">
              <w:rPr>
                <w:rFonts w:eastAsia="Arial"/>
              </w:rPr>
              <w:t>)</w:t>
            </w:r>
          </w:p>
        </w:tc>
        <w:tc>
          <w:tcPr>
            <w:tcW w:w="3454"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7D92ABB6" w14:textId="374102A2" w:rsidR="00092721" w:rsidRPr="00202189" w:rsidRDefault="00092721">
            <w:pPr>
              <w:ind w:left="90"/>
            </w:pPr>
          </w:p>
        </w:tc>
      </w:tr>
    </w:tbl>
    <w:p w14:paraId="3F190A5E" w14:textId="77777777" w:rsidR="00092721" w:rsidRPr="00202189" w:rsidRDefault="00092721" w:rsidP="00092721"/>
    <w:p w14:paraId="4765E85F" w14:textId="0FD89E52" w:rsidR="007A7119" w:rsidRPr="004578D0" w:rsidRDefault="007A7119" w:rsidP="001151C2">
      <w:pPr>
        <w:pStyle w:val="Heading2"/>
        <w:numPr>
          <w:ilvl w:val="0"/>
          <w:numId w:val="41"/>
        </w:numPr>
        <w:spacing w:before="120"/>
        <w:ind w:hanging="720"/>
        <w:rPr>
          <w:rFonts w:cs="Arial"/>
          <w:szCs w:val="24"/>
        </w:rPr>
      </w:pPr>
      <w:bookmarkStart w:id="5" w:name="_Toc146799259"/>
      <w:r w:rsidRPr="004578D0">
        <w:rPr>
          <w:rFonts w:cs="Arial"/>
          <w:szCs w:val="24"/>
        </w:rPr>
        <w:t>Documents Incorporated by Reference</w:t>
      </w:r>
      <w:bookmarkEnd w:id="5"/>
    </w:p>
    <w:p w14:paraId="74C6A173" w14:textId="77777777" w:rsidR="007030B1" w:rsidRDefault="007030B1" w:rsidP="007030B1">
      <w:pPr>
        <w:pStyle w:val="ListParagraph"/>
        <w:ind w:left="1080"/>
      </w:pPr>
    </w:p>
    <w:p w14:paraId="74E978B5" w14:textId="079FCE27" w:rsidR="007A7119" w:rsidRPr="00202189" w:rsidRDefault="007A7119">
      <w:pPr>
        <w:pStyle w:val="ListParagraph"/>
        <w:numPr>
          <w:ilvl w:val="0"/>
          <w:numId w:val="3"/>
        </w:numPr>
      </w:pPr>
      <w:r w:rsidRPr="00202189">
        <w:t>Public Law 117-58, Bipartisan Infrastructure Law</w:t>
      </w:r>
      <w:r w:rsidR="00922873" w:rsidRPr="00202189">
        <w:t>.</w:t>
      </w:r>
    </w:p>
    <w:p w14:paraId="19FED51A" w14:textId="77777777" w:rsidR="007A7119" w:rsidRPr="00202189" w:rsidRDefault="007A7119" w:rsidP="007A7119">
      <w:pPr>
        <w:pStyle w:val="ListParagraph"/>
        <w:ind w:left="1080"/>
      </w:pPr>
    </w:p>
    <w:p w14:paraId="1C3A619B" w14:textId="6A0BAD0E" w:rsidR="005777DD" w:rsidRPr="00BA4107" w:rsidRDefault="005777DD">
      <w:pPr>
        <w:pStyle w:val="ListParagraph"/>
        <w:numPr>
          <w:ilvl w:val="0"/>
          <w:numId w:val="3"/>
        </w:numPr>
      </w:pPr>
      <w:r>
        <w:rPr>
          <w:bCs/>
          <w:spacing w:val="-3"/>
          <w:szCs w:val="24"/>
        </w:rPr>
        <w:t>Federal-Aid Highway Act of 1973, 23 USC Ch. 1.</w:t>
      </w:r>
    </w:p>
    <w:p w14:paraId="06BF422A" w14:textId="77777777" w:rsidR="005777DD" w:rsidRDefault="005777DD" w:rsidP="00BA4107">
      <w:pPr>
        <w:pStyle w:val="ListParagraph"/>
      </w:pPr>
    </w:p>
    <w:p w14:paraId="2FFA78FD" w14:textId="1CD63005" w:rsidR="007A7119" w:rsidRPr="00053857" w:rsidRDefault="000140C5">
      <w:pPr>
        <w:pStyle w:val="ListParagraph"/>
        <w:numPr>
          <w:ilvl w:val="0"/>
          <w:numId w:val="3"/>
        </w:numPr>
      </w:pPr>
      <w:r>
        <w:t xml:space="preserve">Uniform Administrative Requirements, Cost Principles, and Audit Requirements for Federal Awards, </w:t>
      </w:r>
      <w:r w:rsidR="007A7119">
        <w:t>2 CFR part 200.</w:t>
      </w:r>
    </w:p>
    <w:p w14:paraId="61392B2F" w14:textId="77777777" w:rsidR="005777DD" w:rsidRDefault="005777DD" w:rsidP="005777DD"/>
    <w:p w14:paraId="42943648" w14:textId="0BBD98D0" w:rsidR="007F136D" w:rsidRPr="00053857" w:rsidRDefault="007F136D">
      <w:pPr>
        <w:pStyle w:val="ListParagraph"/>
        <w:numPr>
          <w:ilvl w:val="0"/>
          <w:numId w:val="3"/>
        </w:numPr>
      </w:pPr>
      <w:r>
        <w:t xml:space="preserve">Applicable Program regulations, including </w:t>
      </w:r>
      <w:r w:rsidR="005777DD">
        <w:t xml:space="preserve">23 CFR </w:t>
      </w:r>
      <w:r w:rsidR="00601C81">
        <w:t>Part 680</w:t>
      </w:r>
    </w:p>
    <w:p w14:paraId="66C16FF2" w14:textId="77777777" w:rsidR="007F136D" w:rsidRPr="00053857" w:rsidRDefault="007F136D" w:rsidP="007F136D"/>
    <w:p w14:paraId="50C8AAD1" w14:textId="0D559393" w:rsidR="004A59AA" w:rsidRPr="00053857" w:rsidRDefault="00D8278D" w:rsidP="00053857">
      <w:pPr>
        <w:pStyle w:val="ListParagraph"/>
        <w:numPr>
          <w:ilvl w:val="0"/>
          <w:numId w:val="3"/>
        </w:numPr>
      </w:pPr>
      <w:r>
        <w:t>Form FHWA-1273, Required Contract Provisions Federal-Aid Construction Contracts</w:t>
      </w:r>
      <w:r w:rsidR="00CF75B4">
        <w:t xml:space="preserve">, located at </w:t>
      </w:r>
      <w:hyperlink r:id="rId13">
        <w:r w:rsidR="002B7C9F" w:rsidRPr="20CAFC03">
          <w:rPr>
            <w:rStyle w:val="Hyperlink"/>
          </w:rPr>
          <w:t>https://www.fhwa.dot.gov/construction/cqit/form1273.cfm</w:t>
        </w:r>
      </w:hyperlink>
      <w:r w:rsidR="61EAD3EB">
        <w:t xml:space="preserve"> and attached as an Appendix to this Exhibit</w:t>
      </w:r>
      <w:r w:rsidR="002B7C9F">
        <w:t xml:space="preserve">. </w:t>
      </w:r>
    </w:p>
    <w:p w14:paraId="22F7EFFE" w14:textId="77777777" w:rsidR="007A7119" w:rsidRPr="00053857" w:rsidRDefault="007A7119" w:rsidP="00AF7972"/>
    <w:p w14:paraId="28F2133E" w14:textId="77777777" w:rsidR="0065260E" w:rsidRPr="004578D0" w:rsidRDefault="0065260E" w:rsidP="001151C2">
      <w:pPr>
        <w:pStyle w:val="Heading2"/>
        <w:numPr>
          <w:ilvl w:val="0"/>
          <w:numId w:val="41"/>
        </w:numPr>
        <w:ind w:hanging="720"/>
        <w:rPr>
          <w:rFonts w:cs="Arial"/>
          <w:szCs w:val="24"/>
        </w:rPr>
      </w:pPr>
      <w:bookmarkStart w:id="6" w:name="_Toc146799260"/>
      <w:r w:rsidRPr="004578D0">
        <w:rPr>
          <w:rFonts w:cs="Arial"/>
          <w:szCs w:val="24"/>
        </w:rPr>
        <w:t>Flow down requirements</w:t>
      </w:r>
      <w:bookmarkEnd w:id="6"/>
    </w:p>
    <w:p w14:paraId="69D901FF" w14:textId="77777777" w:rsidR="0065260E" w:rsidRPr="00053857" w:rsidRDefault="0065260E" w:rsidP="0065260E"/>
    <w:p w14:paraId="452E709F" w14:textId="3F6FEC8E" w:rsidR="0065260E" w:rsidRPr="00053857" w:rsidRDefault="71912F32">
      <w:pPr>
        <w:pStyle w:val="ListParagraph"/>
        <w:numPr>
          <w:ilvl w:val="0"/>
          <w:numId w:val="2"/>
        </w:numPr>
      </w:pPr>
      <w:r>
        <w:t xml:space="preserve">Recipient </w:t>
      </w:r>
      <w:r w:rsidR="0065260E">
        <w:t xml:space="preserve">must flow down to its subrecipients, and contractors as appropriate, and further require inclusion in all lower tier subrecipient or subcontract agreement, all federal award </w:t>
      </w:r>
      <w:proofErr w:type="gramStart"/>
      <w:r w:rsidR="0065260E">
        <w:t>terms</w:t>
      </w:r>
      <w:proofErr w:type="gramEnd"/>
      <w:r w:rsidR="0065260E">
        <w:t xml:space="preserve"> and conditions in 2 CFR part 200</w:t>
      </w:r>
      <w:r w:rsidR="005D7D20">
        <w:t>, and</w:t>
      </w:r>
      <w:r w:rsidR="0065260E">
        <w:t xml:space="preserve"> as set forth in 2 CFR 200.101</w:t>
      </w:r>
      <w:r w:rsidR="005D7D20">
        <w:t>,</w:t>
      </w:r>
      <w:r w:rsidR="0065260E">
        <w:t xml:space="preserve"> and ensure strict compliance.  </w:t>
      </w:r>
    </w:p>
    <w:p w14:paraId="456FE118" w14:textId="77777777" w:rsidR="0065260E" w:rsidRPr="005777DD" w:rsidRDefault="0065260E" w:rsidP="005B6503"/>
    <w:p w14:paraId="701B3F84" w14:textId="77777777" w:rsidR="0065260E" w:rsidRPr="00053857" w:rsidRDefault="0065260E">
      <w:pPr>
        <w:pStyle w:val="ListParagraph"/>
        <w:numPr>
          <w:ilvl w:val="0"/>
          <w:numId w:val="2"/>
        </w:numPr>
      </w:pPr>
      <w:r w:rsidRPr="005777DD">
        <w:t>Form FHWA-1273 must be physically incorporated in each construction contract funded under title 23, United States Code, as required in 23 CFR 633.102(b) (excluding emergency contracts solely intended for debris removal). The contractor or subcontractor must insert Form FHWA-1273 in each subcontract and further require its inclusion in all lower tier subcontracts (excluding purchase orders, rental agreements and other agreements for supplies or services). 23 CFR 633.102(e)</w:t>
      </w:r>
      <w:r w:rsidRPr="00053857">
        <w:t>.</w:t>
      </w:r>
    </w:p>
    <w:p w14:paraId="03AC9075" w14:textId="77777777" w:rsidR="005B6503" w:rsidRPr="00053857" w:rsidRDefault="005B6503" w:rsidP="005B6503">
      <w:pPr>
        <w:pStyle w:val="ListParagraph"/>
      </w:pPr>
    </w:p>
    <w:p w14:paraId="5EA1E3C9" w14:textId="6FE11E76" w:rsidR="005B6503" w:rsidRPr="00053857" w:rsidRDefault="4C9C0045">
      <w:pPr>
        <w:pStyle w:val="ListParagraph"/>
        <w:numPr>
          <w:ilvl w:val="0"/>
          <w:numId w:val="2"/>
        </w:numPr>
      </w:pPr>
      <w:r>
        <w:t xml:space="preserve">Recipient </w:t>
      </w:r>
      <w:r w:rsidR="005B6503">
        <w:t xml:space="preserve">must flow down to its subrecipients, and contractors as appropriate, and further require inclusion in all lower tier subrecipient or subcontract agreement, </w:t>
      </w:r>
      <w:r w:rsidR="00EC39F8">
        <w:t xml:space="preserve">all </w:t>
      </w:r>
      <w:r w:rsidR="005B6503">
        <w:t>other requirements as specified in this Exhibit or elsewhere in this Agreement.</w:t>
      </w:r>
    </w:p>
    <w:p w14:paraId="4CC09867" w14:textId="21031274" w:rsidR="00EE1C80" w:rsidRPr="005777DD" w:rsidRDefault="00EE1C80" w:rsidP="00B22AB4">
      <w:pPr>
        <w:pStyle w:val="ListParagraph"/>
        <w:ind w:left="1080"/>
      </w:pPr>
    </w:p>
    <w:p w14:paraId="3F18D5F3" w14:textId="0125264B" w:rsidR="00E42AD3" w:rsidRPr="00B22AB4" w:rsidRDefault="00E42AD3" w:rsidP="001151C2">
      <w:pPr>
        <w:pStyle w:val="Heading2"/>
        <w:numPr>
          <w:ilvl w:val="0"/>
          <w:numId w:val="41"/>
        </w:numPr>
        <w:ind w:hanging="720"/>
        <w:rPr>
          <w:rFonts w:cs="Arial"/>
          <w:szCs w:val="24"/>
        </w:rPr>
      </w:pPr>
      <w:bookmarkStart w:id="7" w:name="_Toc146799261"/>
      <w:r w:rsidRPr="00B22AB4">
        <w:rPr>
          <w:rStyle w:val="Heading2Char"/>
          <w:rFonts w:cs="Arial"/>
          <w:szCs w:val="24"/>
        </w:rPr>
        <w:t>Revision</w:t>
      </w:r>
      <w:r w:rsidRPr="00B22AB4">
        <w:rPr>
          <w:rFonts w:cs="Arial"/>
          <w:szCs w:val="24"/>
        </w:rPr>
        <w:t xml:space="preserve"> of Budget and Program Plans</w:t>
      </w:r>
      <w:bookmarkEnd w:id="7"/>
    </w:p>
    <w:p w14:paraId="36D494A2" w14:textId="77777777" w:rsidR="00E42AD3" w:rsidRPr="005777DD" w:rsidRDefault="00E42AD3" w:rsidP="00E42AD3">
      <w:pPr>
        <w:pStyle w:val="ListParagraph"/>
      </w:pPr>
    </w:p>
    <w:p w14:paraId="1456DE06" w14:textId="73468D6D" w:rsidR="00E42AD3" w:rsidRPr="005777DD" w:rsidRDefault="00E42AD3" w:rsidP="00E42AD3">
      <w:pPr>
        <w:pStyle w:val="ListParagraph"/>
      </w:pPr>
      <w:r w:rsidRPr="005777DD">
        <w:t xml:space="preserve">Any revisions to the budget or program plans for </w:t>
      </w:r>
      <w:r w:rsidR="001E2DFA">
        <w:t xml:space="preserve">this Agreement </w:t>
      </w:r>
      <w:r w:rsidRPr="005777DD">
        <w:t>must comply with 2 CFR 200.308</w:t>
      </w:r>
      <w:r w:rsidR="00104239" w:rsidRPr="005777DD">
        <w:t>, as well as the</w:t>
      </w:r>
      <w:r w:rsidR="00ED06DC">
        <w:t xml:space="preserve"> requirements for </w:t>
      </w:r>
      <w:r w:rsidR="00C63933">
        <w:t>C</w:t>
      </w:r>
      <w:r w:rsidR="00ED06DC">
        <w:t>hanges to the Agreement in Exhibit C, National Electric Vehicle Infrastructure Terms and Conditions.</w:t>
      </w:r>
      <w:r w:rsidR="00104239" w:rsidRPr="005777DD">
        <w:t xml:space="preserve"> </w:t>
      </w:r>
    </w:p>
    <w:p w14:paraId="6390577B" w14:textId="77777777" w:rsidR="00E42AD3" w:rsidRPr="00202189" w:rsidRDefault="00E42AD3" w:rsidP="00E42AD3">
      <w:pPr>
        <w:pStyle w:val="ListParagraph"/>
      </w:pPr>
    </w:p>
    <w:p w14:paraId="3DAF7226" w14:textId="77777777" w:rsidR="00AA273A" w:rsidRPr="00B22AB4" w:rsidRDefault="00AA273A" w:rsidP="001151C2">
      <w:pPr>
        <w:pStyle w:val="Heading2"/>
        <w:numPr>
          <w:ilvl w:val="0"/>
          <w:numId w:val="41"/>
        </w:numPr>
        <w:ind w:hanging="720"/>
        <w:rPr>
          <w:rFonts w:cs="Arial"/>
          <w:szCs w:val="24"/>
        </w:rPr>
      </w:pPr>
      <w:bookmarkStart w:id="8" w:name="_Toc146799262"/>
      <w:r w:rsidRPr="00B22AB4">
        <w:rPr>
          <w:rFonts w:cs="Arial"/>
          <w:szCs w:val="24"/>
        </w:rPr>
        <w:t>Federal Funding and Transparency Act of 2006</w:t>
      </w:r>
      <w:bookmarkEnd w:id="8"/>
    </w:p>
    <w:p w14:paraId="4D61425A" w14:textId="77777777" w:rsidR="00AA273A" w:rsidRDefault="00AA273A" w:rsidP="00AA273A"/>
    <w:p w14:paraId="745C81FF" w14:textId="7F0F83FE" w:rsidR="00AA273A" w:rsidRPr="002D1DB6" w:rsidRDefault="577520CE" w:rsidP="00AA273A">
      <w:pPr>
        <w:ind w:left="720"/>
      </w:pPr>
      <w:r>
        <w:t xml:space="preserve">Recipient </w:t>
      </w:r>
      <w:r w:rsidR="00A86245">
        <w:t xml:space="preserve">must comply, as applicable, with </w:t>
      </w:r>
      <w:r w:rsidR="00AA273A">
        <w:t>the Federal Funding and Transparency Act of 2006 in 2 CFR Part 170.</w:t>
      </w:r>
    </w:p>
    <w:p w14:paraId="48064551" w14:textId="77777777" w:rsidR="00AA273A" w:rsidRPr="00AA273A" w:rsidRDefault="00AA273A" w:rsidP="00AA273A">
      <w:pPr>
        <w:ind w:left="720"/>
      </w:pPr>
    </w:p>
    <w:p w14:paraId="243BFBBE" w14:textId="77777777" w:rsidR="009A6059" w:rsidRPr="00B22AB4" w:rsidRDefault="009A6059" w:rsidP="001151C2">
      <w:pPr>
        <w:pStyle w:val="Heading2"/>
        <w:numPr>
          <w:ilvl w:val="0"/>
          <w:numId w:val="41"/>
        </w:numPr>
        <w:ind w:hanging="720"/>
        <w:rPr>
          <w:rFonts w:cs="Arial"/>
          <w:szCs w:val="24"/>
        </w:rPr>
      </w:pPr>
      <w:bookmarkStart w:id="9" w:name="_Toc146799263"/>
      <w:r w:rsidRPr="00B22AB4">
        <w:rPr>
          <w:rFonts w:cs="Arial"/>
          <w:szCs w:val="24"/>
        </w:rPr>
        <w:t>Conflict of Interest</w:t>
      </w:r>
      <w:bookmarkEnd w:id="9"/>
      <w:r w:rsidRPr="00B22AB4">
        <w:rPr>
          <w:rFonts w:cs="Arial"/>
          <w:szCs w:val="24"/>
        </w:rPr>
        <w:t xml:space="preserve"> </w:t>
      </w:r>
    </w:p>
    <w:p w14:paraId="2C357F2B" w14:textId="77777777" w:rsidR="009A6059" w:rsidRPr="0020610D" w:rsidRDefault="009A6059" w:rsidP="009A6059">
      <w:pPr>
        <w:pStyle w:val="ListParagraph"/>
      </w:pPr>
    </w:p>
    <w:p w14:paraId="1B5C519E" w14:textId="6E3D7416" w:rsidR="009A6059" w:rsidRPr="00B22AB4" w:rsidRDefault="00033FC0">
      <w:pPr>
        <w:pStyle w:val="FOATemplateBody"/>
        <w:numPr>
          <w:ilvl w:val="0"/>
          <w:numId w:val="16"/>
        </w:numPr>
        <w:ind w:left="1080"/>
        <w:rPr>
          <w:rFonts w:ascii="Arial" w:hAnsi="Arial" w:cs="Arial"/>
          <w:szCs w:val="24"/>
        </w:rPr>
      </w:pPr>
      <w:r w:rsidRPr="00B22AB4">
        <w:rPr>
          <w:rFonts w:ascii="Arial" w:hAnsi="Arial" w:cs="Arial"/>
          <w:szCs w:val="24"/>
        </w:rPr>
        <w:t xml:space="preserve">Federal Highway Administration (FHWA) regulations </w:t>
      </w:r>
      <w:r w:rsidR="00810955" w:rsidRPr="00B22AB4">
        <w:rPr>
          <w:rFonts w:ascii="Arial" w:hAnsi="Arial" w:cs="Arial"/>
          <w:szCs w:val="24"/>
        </w:rPr>
        <w:t>on conflicts of interest can be found at 23 CFR sect. 1.33. These regulations</w:t>
      </w:r>
      <w:r w:rsidR="00502E11" w:rsidRPr="00B22AB4">
        <w:rPr>
          <w:rFonts w:ascii="Arial" w:hAnsi="Arial" w:cs="Arial"/>
          <w:szCs w:val="24"/>
        </w:rPr>
        <w:t>, as well as any other policy established by FHWA pursuant to 2 CFR 200.112,</w:t>
      </w:r>
      <w:r w:rsidR="00810955" w:rsidRPr="00B22AB4">
        <w:rPr>
          <w:rFonts w:ascii="Arial" w:hAnsi="Arial" w:cs="Arial"/>
          <w:szCs w:val="24"/>
        </w:rPr>
        <w:t xml:space="preserve"> are</w:t>
      </w:r>
      <w:r w:rsidR="009A6059" w:rsidRPr="00B22AB4">
        <w:rPr>
          <w:rFonts w:ascii="Arial" w:hAnsi="Arial" w:cs="Arial"/>
          <w:szCs w:val="24"/>
        </w:rPr>
        <w:t xml:space="preserve"> applicable to </w:t>
      </w:r>
      <w:r w:rsidR="00A903A5" w:rsidRPr="00B22AB4">
        <w:rPr>
          <w:rFonts w:ascii="Arial" w:hAnsi="Arial" w:cs="Arial"/>
          <w:szCs w:val="24"/>
        </w:rPr>
        <w:t xml:space="preserve">all work under this Agreement, including to </w:t>
      </w:r>
      <w:r w:rsidR="009A6059" w:rsidRPr="00B22AB4">
        <w:rPr>
          <w:rFonts w:ascii="Arial" w:hAnsi="Arial" w:cs="Arial"/>
          <w:szCs w:val="24"/>
        </w:rPr>
        <w:t xml:space="preserve">all non-Federal entities applying for, or that receive, </w:t>
      </w:r>
      <w:r w:rsidR="00810955" w:rsidRPr="00B22AB4">
        <w:rPr>
          <w:rFonts w:ascii="Arial" w:hAnsi="Arial" w:cs="Arial"/>
          <w:szCs w:val="24"/>
        </w:rPr>
        <w:t xml:space="preserve">FHWA </w:t>
      </w:r>
      <w:r w:rsidR="009A6059" w:rsidRPr="00B22AB4">
        <w:rPr>
          <w:rFonts w:ascii="Arial" w:hAnsi="Arial" w:cs="Arial"/>
          <w:szCs w:val="24"/>
        </w:rPr>
        <w:t>funding by means of a financial assistance award (e.g., a grant, cooperative agreement, or technology investment agreement)</w:t>
      </w:r>
      <w:r w:rsidR="00810955" w:rsidRPr="00B22AB4">
        <w:rPr>
          <w:rFonts w:ascii="Arial" w:hAnsi="Arial" w:cs="Arial"/>
          <w:szCs w:val="24"/>
        </w:rPr>
        <w:t>.</w:t>
      </w:r>
    </w:p>
    <w:p w14:paraId="3FB3C854" w14:textId="77777777" w:rsidR="009A6059" w:rsidRPr="00B22AB4" w:rsidRDefault="009A6059" w:rsidP="009A6059">
      <w:pPr>
        <w:pStyle w:val="FOATemplateBody"/>
        <w:ind w:left="1080"/>
        <w:rPr>
          <w:rFonts w:ascii="Arial" w:hAnsi="Arial" w:cs="Arial"/>
          <w:szCs w:val="24"/>
        </w:rPr>
      </w:pPr>
    </w:p>
    <w:p w14:paraId="3B792123" w14:textId="298A844F" w:rsidR="009A6059" w:rsidRPr="00B22AB4" w:rsidRDefault="15693B35" w:rsidP="005777DD">
      <w:pPr>
        <w:pStyle w:val="FOATemplateBody"/>
        <w:numPr>
          <w:ilvl w:val="0"/>
          <w:numId w:val="16"/>
        </w:numPr>
        <w:ind w:left="1080"/>
        <w:rPr>
          <w:szCs w:val="24"/>
        </w:rPr>
      </w:pPr>
      <w:r w:rsidRPr="00B22AB4">
        <w:rPr>
          <w:rFonts w:ascii="Arial" w:hAnsi="Arial" w:cs="Arial"/>
          <w:szCs w:val="24"/>
        </w:rPr>
        <w:t xml:space="preserve">Recipient </w:t>
      </w:r>
      <w:r w:rsidR="009A6059" w:rsidRPr="00B22AB4">
        <w:rPr>
          <w:rFonts w:ascii="Arial" w:hAnsi="Arial" w:cs="Arial"/>
          <w:szCs w:val="24"/>
        </w:rPr>
        <w:t xml:space="preserve">must flow down the </w:t>
      </w:r>
      <w:r w:rsidR="00810955" w:rsidRPr="00B22AB4">
        <w:rPr>
          <w:rFonts w:ascii="Arial" w:hAnsi="Arial" w:cs="Arial"/>
          <w:szCs w:val="24"/>
        </w:rPr>
        <w:t xml:space="preserve">conflict of interest </w:t>
      </w:r>
      <w:r w:rsidR="009A6059" w:rsidRPr="00B22AB4">
        <w:rPr>
          <w:rFonts w:ascii="Arial" w:hAnsi="Arial" w:cs="Arial"/>
          <w:szCs w:val="24"/>
        </w:rPr>
        <w:t xml:space="preserve">requirements to any subrecipient non-Federal entities. </w:t>
      </w:r>
    </w:p>
    <w:p w14:paraId="6054E7E4" w14:textId="77777777" w:rsidR="009A6059" w:rsidRPr="00B22AB4" w:rsidRDefault="009A6059" w:rsidP="009A6059">
      <w:pPr>
        <w:pStyle w:val="ListParagraph"/>
        <w:rPr>
          <w:szCs w:val="24"/>
        </w:rPr>
      </w:pPr>
    </w:p>
    <w:p w14:paraId="69824067" w14:textId="77777777" w:rsidR="00CC514F" w:rsidRPr="00B22AB4" w:rsidRDefault="00CC514F" w:rsidP="001151C2">
      <w:pPr>
        <w:pStyle w:val="Heading2"/>
        <w:numPr>
          <w:ilvl w:val="0"/>
          <w:numId w:val="41"/>
        </w:numPr>
        <w:ind w:hanging="720"/>
        <w:rPr>
          <w:rFonts w:cs="Arial"/>
          <w:szCs w:val="24"/>
        </w:rPr>
      </w:pPr>
      <w:bookmarkStart w:id="10" w:name="_Toc146799264"/>
      <w:r w:rsidRPr="00B22AB4">
        <w:rPr>
          <w:rStyle w:val="Heading2Char"/>
          <w:rFonts w:cs="Arial"/>
          <w:szCs w:val="24"/>
        </w:rPr>
        <w:t>NEPA</w:t>
      </w:r>
      <w:r w:rsidRPr="00B22AB4">
        <w:rPr>
          <w:rFonts w:cs="Arial"/>
          <w:szCs w:val="24"/>
        </w:rPr>
        <w:t xml:space="preserve"> Requirements</w:t>
      </w:r>
      <w:bookmarkEnd w:id="10"/>
    </w:p>
    <w:p w14:paraId="44ED93F9" w14:textId="77777777" w:rsidR="00CC514F" w:rsidRPr="005777DD" w:rsidRDefault="00CC514F" w:rsidP="00CC514F">
      <w:pPr>
        <w:pStyle w:val="ListParagraph"/>
      </w:pPr>
    </w:p>
    <w:p w14:paraId="69528827" w14:textId="2A210775" w:rsidR="00CC514F" w:rsidRPr="005777DD" w:rsidRDefault="00E15BCB">
      <w:pPr>
        <w:pStyle w:val="ListParagraph"/>
        <w:numPr>
          <w:ilvl w:val="0"/>
          <w:numId w:val="5"/>
        </w:numPr>
      </w:pPr>
      <w:r w:rsidRPr="005777DD">
        <w:t xml:space="preserve">Caltrans </w:t>
      </w:r>
      <w:r w:rsidR="00CC514F" w:rsidRPr="005777DD">
        <w:t xml:space="preserve">must comply with the National Environmental Policy Act (NEPA, 42 USC 4321 </w:t>
      </w:r>
      <w:r w:rsidR="00CC514F" w:rsidRPr="005777DD">
        <w:rPr>
          <w:i/>
          <w:iCs/>
        </w:rPr>
        <w:t>et seq.</w:t>
      </w:r>
      <w:r w:rsidR="00CC514F" w:rsidRPr="005777DD">
        <w:t>) prior to authorizing the use of Federal funds</w:t>
      </w:r>
      <w:r w:rsidRPr="005777DD">
        <w:t>.</w:t>
      </w:r>
      <w:r w:rsidR="00CC514F" w:rsidRPr="005777DD">
        <w:t xml:space="preserve"> For additional background on NEPA, please see DOE’s NEPA website, at </w:t>
      </w:r>
      <w:hyperlink r:id="rId14" w:history="1">
        <w:r w:rsidR="00CC514F" w:rsidRPr="005777DD">
          <w:rPr>
            <w:rStyle w:val="Hyperlink"/>
            <w:color w:val="auto"/>
          </w:rPr>
          <w:t>http://nepa.energy.gov/</w:t>
        </w:r>
      </w:hyperlink>
      <w:r w:rsidR="00CC514F" w:rsidRPr="005777DD">
        <w:t xml:space="preserve">.   </w:t>
      </w:r>
    </w:p>
    <w:p w14:paraId="1E3E3210" w14:textId="77777777" w:rsidR="00CC514F" w:rsidRPr="005777DD" w:rsidRDefault="00CC514F" w:rsidP="00CC514F">
      <w:pPr>
        <w:pStyle w:val="ListParagraph"/>
        <w:ind w:left="1080"/>
      </w:pPr>
    </w:p>
    <w:p w14:paraId="531346E2" w14:textId="353F1B07" w:rsidR="00CC514F" w:rsidRPr="005777DD" w:rsidRDefault="00CC514F">
      <w:pPr>
        <w:pStyle w:val="ListParagraph"/>
        <w:numPr>
          <w:ilvl w:val="0"/>
          <w:numId w:val="5"/>
        </w:numPr>
      </w:pPr>
      <w:r w:rsidRPr="005777DD">
        <w:t>All recipients (and subrecipients) will be required to submit an environmental questionnaire (</w:t>
      </w:r>
      <w:r w:rsidR="005D7D20">
        <w:t>PES Form/Form 6-A in Caltrans’ Local Assistance Procedures Manual</w:t>
      </w:r>
      <w:r w:rsidRPr="005777DD">
        <w:t xml:space="preserve">) for each work location proposed in the application. </w:t>
      </w:r>
      <w:r w:rsidR="00E15BCB" w:rsidRPr="005777DD">
        <w:t>Caltrans</w:t>
      </w:r>
      <w:r w:rsidRPr="005777DD">
        <w:t xml:space="preserve"> will review these documents and any other pertinent information to determine the likely level of NEPA documentation required for qualified projects. Computer modeling, data analysis and classroom training are examples of actions </w:t>
      </w:r>
      <w:r w:rsidRPr="005777DD">
        <w:lastRenderedPageBreak/>
        <w:t xml:space="preserve">typically covered by NEPA categorical exclusions (CX’s). If any projects are likely to require an environmental assessment (EA) or environmental impact statement (EIS), </w:t>
      </w:r>
      <w:r w:rsidR="00E15BCB" w:rsidRPr="005777DD">
        <w:t>Caltrans</w:t>
      </w:r>
      <w:r w:rsidRPr="005777DD">
        <w:t xml:space="preserve"> will provide further documentation.</w:t>
      </w:r>
    </w:p>
    <w:p w14:paraId="25933959" w14:textId="77777777" w:rsidR="00CC514F" w:rsidRPr="005777DD" w:rsidRDefault="00CC514F" w:rsidP="00CC514F">
      <w:pPr>
        <w:pStyle w:val="ListParagraph"/>
      </w:pPr>
    </w:p>
    <w:p w14:paraId="1C0BDEBB" w14:textId="600A768C" w:rsidR="00CC514F" w:rsidRPr="005777DD" w:rsidRDefault="00E15BCB">
      <w:pPr>
        <w:pStyle w:val="ListParagraph"/>
        <w:numPr>
          <w:ilvl w:val="0"/>
          <w:numId w:val="5"/>
        </w:numPr>
      </w:pPr>
      <w:r>
        <w:t>All</w:t>
      </w:r>
      <w:r w:rsidR="00CC514F">
        <w:t xml:space="preserve"> </w:t>
      </w:r>
      <w:r w:rsidR="398400D4">
        <w:t xml:space="preserve">Recipients </w:t>
      </w:r>
      <w:r w:rsidR="00CC514F">
        <w:t>selected for an award will be required to assist in the timely and effective completion of the NEPA process in the manner most pertinent to their proposed project.</w:t>
      </w:r>
      <w:r>
        <w:t xml:space="preserve"> If Caltrans or CEC</w:t>
      </w:r>
      <w:r w:rsidR="00447F39">
        <w:t xml:space="preserve"> </w:t>
      </w:r>
      <w:r>
        <w:t xml:space="preserve">determines that the environmental review </w:t>
      </w:r>
      <w:r w:rsidR="009C4FCE">
        <w:t xml:space="preserve">necessary for a project would delay its implementation, CEC may in its sole discretion, and without limiting any other rights or remedies it may have under this Agreement, </w:t>
      </w:r>
      <w:r w:rsidR="00447F39">
        <w:t xml:space="preserve">terminate this Agreement. </w:t>
      </w:r>
    </w:p>
    <w:p w14:paraId="0E6C65C8" w14:textId="77777777" w:rsidR="00CC514F" w:rsidRPr="0021042F" w:rsidRDefault="00CC514F" w:rsidP="00CC514F">
      <w:pPr>
        <w:pStyle w:val="ListParagraph"/>
      </w:pPr>
    </w:p>
    <w:p w14:paraId="6F8965D2" w14:textId="53A06584" w:rsidR="00CC514F" w:rsidRPr="005777DD" w:rsidRDefault="00CC514F">
      <w:pPr>
        <w:pStyle w:val="ListParagraph"/>
        <w:numPr>
          <w:ilvl w:val="0"/>
          <w:numId w:val="43"/>
        </w:numPr>
      </w:pPr>
      <w:r>
        <w:t xml:space="preserve">The </w:t>
      </w:r>
      <w:r w:rsidR="1F47F07D">
        <w:t xml:space="preserve">Recipient </w:t>
      </w:r>
      <w:r>
        <w:t xml:space="preserve">is authorized to use Federal funds for the defined project activities, except where such activity is subject to a restriction set forth elsewhere in </w:t>
      </w:r>
      <w:r w:rsidR="001E2DFA">
        <w:t>this Agreement</w:t>
      </w:r>
      <w:r>
        <w:t xml:space="preserve">. This authorization is specific to the project activities as described in </w:t>
      </w:r>
      <w:r w:rsidR="009858F1">
        <w:t xml:space="preserve">Caltrans’ </w:t>
      </w:r>
      <w:r>
        <w:t xml:space="preserve">NEPA </w:t>
      </w:r>
      <w:r w:rsidR="009858F1">
        <w:t>d</w:t>
      </w:r>
      <w:r>
        <w:t xml:space="preserve">etermination. If the </w:t>
      </w:r>
      <w:r w:rsidR="2943199F">
        <w:t xml:space="preserve">Recipient </w:t>
      </w:r>
      <w:r>
        <w:t xml:space="preserve">later intends to add to or modify the activities as described in </w:t>
      </w:r>
      <w:r w:rsidR="009858F1">
        <w:t>Caltrans’ NEPA determination</w:t>
      </w:r>
      <w:r>
        <w:t xml:space="preserve">, those new activities or modified activities are subject to additional NEPA review and are not authorized for Federal funding until </w:t>
      </w:r>
      <w:r w:rsidR="009858F1">
        <w:t>the CEC provides</w:t>
      </w:r>
      <w:r>
        <w:t xml:space="preserve"> written authorization on those additions or modifications. If the </w:t>
      </w:r>
      <w:r w:rsidR="60897940">
        <w:t xml:space="preserve">Recipient </w:t>
      </w:r>
      <w:r>
        <w:t xml:space="preserve">elects to undertake such activities prior to written authorization, the </w:t>
      </w:r>
      <w:r w:rsidR="61C0FB52">
        <w:t xml:space="preserve">Recipient </w:t>
      </w:r>
      <w:r>
        <w:t>does so at risk of not receiving Federal funding for those activities, and such costs may not be recognized as allowable cost share.</w:t>
      </w:r>
    </w:p>
    <w:p w14:paraId="05142407" w14:textId="77777777" w:rsidR="00CC514F" w:rsidRPr="00202189" w:rsidRDefault="00CC514F" w:rsidP="00CC514F"/>
    <w:p w14:paraId="3643143E" w14:textId="514C0EB9" w:rsidR="0065260E" w:rsidRPr="002567DB" w:rsidRDefault="0065260E" w:rsidP="001151C2">
      <w:pPr>
        <w:pStyle w:val="Heading2"/>
        <w:numPr>
          <w:ilvl w:val="0"/>
          <w:numId w:val="41"/>
        </w:numPr>
        <w:ind w:hanging="720"/>
        <w:rPr>
          <w:rFonts w:cs="Arial"/>
          <w:szCs w:val="24"/>
        </w:rPr>
      </w:pPr>
      <w:bookmarkStart w:id="11" w:name="_Toc146799265"/>
      <w:r w:rsidRPr="002567DB">
        <w:rPr>
          <w:rStyle w:val="Heading2Char"/>
          <w:rFonts w:cs="Arial"/>
          <w:szCs w:val="24"/>
        </w:rPr>
        <w:t>Publications</w:t>
      </w:r>
      <w:bookmarkEnd w:id="11"/>
    </w:p>
    <w:p w14:paraId="466C5328" w14:textId="77777777" w:rsidR="0065260E" w:rsidRPr="005777DD" w:rsidRDefault="0065260E" w:rsidP="0065260E">
      <w:pPr>
        <w:pStyle w:val="ListParagraph"/>
      </w:pPr>
    </w:p>
    <w:p w14:paraId="44BF0E0E" w14:textId="18AC48D2" w:rsidR="0065260E" w:rsidRPr="005777DD" w:rsidRDefault="0065260E" w:rsidP="0065260E">
      <w:pPr>
        <w:pStyle w:val="ListParagraph"/>
      </w:pPr>
      <w:r>
        <w:t xml:space="preserve">The </w:t>
      </w:r>
      <w:r w:rsidR="276BCDC7">
        <w:t xml:space="preserve">Recipient </w:t>
      </w:r>
      <w:r>
        <w:t xml:space="preserve">is required to include the following acknowledgement in any publications arising out of, or relating to, work performed under </w:t>
      </w:r>
      <w:r w:rsidR="001E2DFA">
        <w:t>this Agreement</w:t>
      </w:r>
      <w:r>
        <w:t>, whether copyrighted or not:</w:t>
      </w:r>
    </w:p>
    <w:p w14:paraId="5B24D845" w14:textId="77777777" w:rsidR="0065260E" w:rsidRPr="005777DD" w:rsidRDefault="0065260E" w:rsidP="008863DA">
      <w:pPr>
        <w:ind w:left="1080"/>
      </w:pPr>
    </w:p>
    <w:p w14:paraId="2F89C874" w14:textId="540EA2BC" w:rsidR="0065260E" w:rsidRPr="005777DD" w:rsidRDefault="0065260E">
      <w:pPr>
        <w:pStyle w:val="ListParagraph"/>
        <w:numPr>
          <w:ilvl w:val="0"/>
          <w:numId w:val="7"/>
        </w:numPr>
        <w:ind w:left="1080"/>
      </w:pPr>
      <w:r w:rsidRPr="005777DD">
        <w:rPr>
          <w:iCs/>
        </w:rPr>
        <w:t xml:space="preserve">Full Legal Disclaimer: </w:t>
      </w:r>
      <w:r w:rsidRPr="005777DD">
        <w:t>“This report was prepared as an account of work sponsored by an</w:t>
      </w:r>
      <w:r w:rsidRPr="005777DD">
        <w:rPr>
          <w:i/>
        </w:rPr>
        <w:t xml:space="preserve"> </w:t>
      </w:r>
      <w:r w:rsidRPr="005777DD">
        <w:t>agency of the United States Government. Neither the United States Government nor any agency thereof, nor any of their employees, makes any warranty, express or implied, or assumes any legal liability or responsibility for the accuracy, completeness, or usefulness of any information, apparatus, product, or process disclosed, or represents that its use would not infringe privately owned rights. Reference herein to any specific commercial product, process, or service by trade name, trademark, manufacturer, or otherwise does not necessarily constitute or imply its endorsement, recommendation, or favoring by the United States Government or any agency thereof. The views and opinions of authors expressed herein do not necessarily state or reflect those of the United States Government or any agency thereof.”</w:t>
      </w:r>
    </w:p>
    <w:p w14:paraId="53DBC782" w14:textId="77777777" w:rsidR="0065260E" w:rsidRPr="005777DD" w:rsidRDefault="0065260E" w:rsidP="008863DA">
      <w:pPr>
        <w:pStyle w:val="ListParagraph"/>
        <w:ind w:left="1080"/>
      </w:pPr>
    </w:p>
    <w:p w14:paraId="31819700" w14:textId="69EEA17A" w:rsidR="0065260E" w:rsidRPr="005777DD" w:rsidRDefault="0065260E">
      <w:pPr>
        <w:pStyle w:val="ListParagraph"/>
        <w:numPr>
          <w:ilvl w:val="0"/>
          <w:numId w:val="7"/>
        </w:numPr>
        <w:ind w:left="1080"/>
        <w:rPr>
          <w:iCs/>
        </w:rPr>
      </w:pPr>
      <w:r w:rsidRPr="005777DD">
        <w:rPr>
          <w:iCs/>
        </w:rPr>
        <w:t>Abridged Legal Disclaimer:</w:t>
      </w:r>
      <w:r w:rsidRPr="005777DD">
        <w:t xml:space="preserve"> “</w:t>
      </w:r>
      <w:r w:rsidRPr="005777DD">
        <w:rPr>
          <w:iCs/>
        </w:rPr>
        <w:t>The views expressed herein do not necessarily represent the views of the United States Government.”</w:t>
      </w:r>
    </w:p>
    <w:p w14:paraId="538AAD7F" w14:textId="77777777" w:rsidR="0065260E" w:rsidRPr="005777DD" w:rsidRDefault="0065260E" w:rsidP="0065260E">
      <w:pPr>
        <w:ind w:left="720"/>
        <w:contextualSpacing/>
      </w:pPr>
    </w:p>
    <w:p w14:paraId="0A2EBA74" w14:textId="4D1F7C78" w:rsidR="0065260E" w:rsidRPr="005777DD" w:rsidRDefault="478420CA" w:rsidP="00DC3CAA">
      <w:pPr>
        <w:ind w:left="720"/>
        <w:contextualSpacing/>
      </w:pPr>
      <w:r>
        <w:t xml:space="preserve">Recipients </w:t>
      </w:r>
      <w:r w:rsidR="0065260E">
        <w:t xml:space="preserve">should make every effort to include the full Legal Disclaimer. If </w:t>
      </w:r>
      <w:r w:rsidR="49995195">
        <w:t>Recipients</w:t>
      </w:r>
      <w:r w:rsidR="0065260E">
        <w:t xml:space="preserve"> are constrained by formatting and/or page limitations set by the publisher, the abridged Legal Disclaimer is an acceptable alternative.</w:t>
      </w:r>
    </w:p>
    <w:p w14:paraId="0A0FD0B9" w14:textId="327D5615" w:rsidR="00F42192" w:rsidRPr="002567DB" w:rsidRDefault="00F42192" w:rsidP="002567DB">
      <w:pPr>
        <w:pStyle w:val="Heading1"/>
      </w:pPr>
      <w:bookmarkStart w:id="12" w:name="_Toc128225377"/>
      <w:bookmarkStart w:id="13" w:name="_Toc146799266"/>
      <w:r w:rsidRPr="002567DB">
        <w:t>Subpart B. General Provisions</w:t>
      </w:r>
      <w:bookmarkEnd w:id="12"/>
      <w:bookmarkEnd w:id="13"/>
    </w:p>
    <w:p w14:paraId="2FD1E0EC" w14:textId="4ECAAB23" w:rsidR="007A7119" w:rsidRPr="002567DB" w:rsidRDefault="007A7119" w:rsidP="00734534">
      <w:pPr>
        <w:pStyle w:val="Heading2"/>
        <w:numPr>
          <w:ilvl w:val="0"/>
          <w:numId w:val="42"/>
        </w:numPr>
        <w:ind w:hanging="720"/>
        <w:rPr>
          <w:rFonts w:cs="Arial"/>
          <w:szCs w:val="24"/>
        </w:rPr>
      </w:pPr>
      <w:bookmarkStart w:id="14" w:name="_Toc146799267"/>
      <w:r w:rsidRPr="002567DB">
        <w:rPr>
          <w:rFonts w:cs="Arial"/>
          <w:szCs w:val="24"/>
        </w:rPr>
        <w:t>Compliance with Federal, State, and Municipal Law</w:t>
      </w:r>
      <w:bookmarkEnd w:id="14"/>
    </w:p>
    <w:p w14:paraId="3F4270C2" w14:textId="72EC87DB" w:rsidR="007A7119" w:rsidRPr="00202189" w:rsidRDefault="007A7119" w:rsidP="007A7119">
      <w:pPr>
        <w:pStyle w:val="ListParagraph"/>
      </w:pPr>
    </w:p>
    <w:p w14:paraId="50239D3B" w14:textId="2F114051" w:rsidR="007A7119" w:rsidRPr="00202189" w:rsidRDefault="007A7119">
      <w:pPr>
        <w:pStyle w:val="ListParagraph"/>
        <w:numPr>
          <w:ilvl w:val="0"/>
          <w:numId w:val="4"/>
        </w:numPr>
      </w:pPr>
      <w:r>
        <w:t xml:space="preserve">The </w:t>
      </w:r>
      <w:r w:rsidR="10C68DCB">
        <w:t>R</w:t>
      </w:r>
      <w:r>
        <w:t xml:space="preserve">ecipient is required to comply with applicable federal, state, and local laws and regulations for all work performed under </w:t>
      </w:r>
      <w:r w:rsidR="001E2DFA">
        <w:t>this Agreement</w:t>
      </w:r>
      <w:r>
        <w:t xml:space="preserve">. </w:t>
      </w:r>
    </w:p>
    <w:p w14:paraId="03ADC626" w14:textId="77777777" w:rsidR="007A7119" w:rsidRPr="00202189" w:rsidRDefault="007A7119" w:rsidP="007A7119">
      <w:pPr>
        <w:pStyle w:val="ListParagraph"/>
        <w:ind w:left="1080"/>
      </w:pPr>
    </w:p>
    <w:p w14:paraId="7724E467" w14:textId="1F74E863" w:rsidR="007A7119" w:rsidRPr="00202189" w:rsidRDefault="007A7119">
      <w:pPr>
        <w:pStyle w:val="ListParagraph"/>
        <w:numPr>
          <w:ilvl w:val="0"/>
          <w:numId w:val="4"/>
        </w:numPr>
      </w:pPr>
      <w:r>
        <w:t xml:space="preserve">The </w:t>
      </w:r>
      <w:r w:rsidR="693584A5">
        <w:t>R</w:t>
      </w:r>
      <w:r>
        <w:t xml:space="preserve">ecipient is required to obtain all necessary federal, state, and local permits, authorizations, and approvals for all work performed under </w:t>
      </w:r>
      <w:r w:rsidR="001E2DFA">
        <w:t>this Agreement</w:t>
      </w:r>
      <w:r>
        <w:t>.</w:t>
      </w:r>
    </w:p>
    <w:p w14:paraId="1E1E84FB" w14:textId="77777777" w:rsidR="007A7119" w:rsidRPr="00202189" w:rsidRDefault="007A7119" w:rsidP="007A7119">
      <w:pPr>
        <w:pStyle w:val="ListParagraph"/>
      </w:pPr>
    </w:p>
    <w:p w14:paraId="52804687" w14:textId="00959A0C" w:rsidR="007A7119" w:rsidRPr="00202189" w:rsidRDefault="007A7119">
      <w:pPr>
        <w:pStyle w:val="ListParagraph"/>
        <w:numPr>
          <w:ilvl w:val="0"/>
          <w:numId w:val="4"/>
        </w:numPr>
      </w:pPr>
      <w:r w:rsidRPr="00202189">
        <w:t xml:space="preserve">Any apparent inconsistency between federal and state laws and regulations and the terms and conditions of </w:t>
      </w:r>
      <w:r w:rsidR="001E2DFA">
        <w:t>this Agreement</w:t>
      </w:r>
      <w:r w:rsidRPr="00202189">
        <w:t xml:space="preserve"> must be referred to CEC’s </w:t>
      </w:r>
      <w:r w:rsidR="00956E43">
        <w:t>Commission</w:t>
      </w:r>
      <w:r w:rsidR="00956E43" w:rsidRPr="00202189">
        <w:t xml:space="preserve"> </w:t>
      </w:r>
      <w:r w:rsidR="00956E43">
        <w:t>Agreement</w:t>
      </w:r>
      <w:r w:rsidR="00956E43" w:rsidRPr="00202189">
        <w:t xml:space="preserve"> </w:t>
      </w:r>
      <w:r w:rsidRPr="00202189">
        <w:t>Manager for guidance.</w:t>
      </w:r>
    </w:p>
    <w:p w14:paraId="62EE79E0" w14:textId="77777777" w:rsidR="00D47C2C" w:rsidRPr="00202189" w:rsidRDefault="00D47C2C" w:rsidP="00D47C2C">
      <w:pPr>
        <w:pStyle w:val="ListParagraph"/>
        <w:rPr>
          <w:b/>
          <w:bCs/>
        </w:rPr>
      </w:pPr>
    </w:p>
    <w:p w14:paraId="461752EF" w14:textId="0234AAA0" w:rsidR="00201647" w:rsidRPr="002567DB" w:rsidRDefault="00156BEF" w:rsidP="00734534">
      <w:pPr>
        <w:pStyle w:val="Heading2"/>
        <w:numPr>
          <w:ilvl w:val="0"/>
          <w:numId w:val="42"/>
        </w:numPr>
        <w:ind w:hanging="720"/>
        <w:rPr>
          <w:rFonts w:cs="Arial"/>
          <w:szCs w:val="24"/>
        </w:rPr>
      </w:pPr>
      <w:bookmarkStart w:id="15" w:name="_Toc146799268"/>
      <w:r w:rsidRPr="002567DB">
        <w:rPr>
          <w:rFonts w:cs="Arial"/>
          <w:szCs w:val="24"/>
        </w:rPr>
        <w:t>Stewardship</w:t>
      </w:r>
      <w:bookmarkEnd w:id="15"/>
    </w:p>
    <w:p w14:paraId="101EA418" w14:textId="77777777" w:rsidR="00156BEF" w:rsidRDefault="00156BEF" w:rsidP="00156BEF"/>
    <w:p w14:paraId="3E5D86EB" w14:textId="77777777" w:rsidR="00EE1C80" w:rsidRDefault="00ED333A" w:rsidP="00AA6D67">
      <w:pPr>
        <w:ind w:left="720"/>
      </w:pPr>
      <w:r>
        <w:t xml:space="preserve">CEC </w:t>
      </w:r>
      <w:r w:rsidR="004B34FA">
        <w:t xml:space="preserve">may </w:t>
      </w:r>
      <w:r w:rsidR="00317F5C">
        <w:t>exerci</w:t>
      </w:r>
      <w:r w:rsidR="009B3B0A">
        <w:t>s</w:t>
      </w:r>
      <w:r w:rsidR="00317F5C">
        <w:t xml:space="preserve">e normal stewardship </w:t>
      </w:r>
      <w:r w:rsidR="0029083A">
        <w:t xml:space="preserve">in overseeing the project activities </w:t>
      </w:r>
      <w:r w:rsidR="00493DED">
        <w:t>performed un</w:t>
      </w:r>
      <w:r w:rsidR="009B3B0A">
        <w:t>der this grant agreement.</w:t>
      </w:r>
      <w:r w:rsidR="00347EBF">
        <w:t xml:space="preserve"> </w:t>
      </w:r>
      <w:r w:rsidR="002075BC" w:rsidRPr="002075BC">
        <w:t xml:space="preserve">Stewardship activities include, but are not limited to, </w:t>
      </w:r>
      <w:r w:rsidR="003B3C21">
        <w:t xml:space="preserve">scheduling </w:t>
      </w:r>
      <w:r w:rsidR="00D1779C">
        <w:t>p</w:t>
      </w:r>
      <w:r w:rsidR="003B3C21">
        <w:t xml:space="preserve">roject meetings, </w:t>
      </w:r>
      <w:r w:rsidR="002075BC" w:rsidRPr="002075BC">
        <w:t>conducting site visits</w:t>
      </w:r>
      <w:r w:rsidR="003B3C21">
        <w:t xml:space="preserve">, </w:t>
      </w:r>
      <w:r w:rsidR="002256F7">
        <w:t>an</w:t>
      </w:r>
      <w:r w:rsidR="00972D92">
        <w:t>d</w:t>
      </w:r>
      <w:r w:rsidR="002075BC" w:rsidRPr="002075BC">
        <w:t xml:space="preserve"> reviewing </w:t>
      </w:r>
      <w:r w:rsidR="00972D92">
        <w:t>project inform</w:t>
      </w:r>
      <w:r w:rsidR="0062214C">
        <w:t>ation</w:t>
      </w:r>
      <w:r w:rsidR="00447ED5">
        <w:t xml:space="preserve"> and</w:t>
      </w:r>
      <w:r w:rsidR="0062214C">
        <w:t xml:space="preserve"> </w:t>
      </w:r>
      <w:r w:rsidR="005521B9">
        <w:t xml:space="preserve">financial </w:t>
      </w:r>
      <w:r w:rsidR="00447ED5">
        <w:t>records</w:t>
      </w:r>
      <w:r w:rsidR="002075BC" w:rsidRPr="002075BC">
        <w:t>.</w:t>
      </w:r>
    </w:p>
    <w:p w14:paraId="6CFFE236" w14:textId="77777777" w:rsidR="00FC7EB9" w:rsidRPr="00202189" w:rsidRDefault="00FC7EB9" w:rsidP="00FC7EB9">
      <w:pPr>
        <w:pStyle w:val="ListParagraph"/>
        <w:rPr>
          <w:b/>
          <w:bCs/>
        </w:rPr>
      </w:pPr>
    </w:p>
    <w:p w14:paraId="40F822B0" w14:textId="37FFCF72" w:rsidR="009C29E5" w:rsidRPr="002567DB" w:rsidRDefault="009C29E5" w:rsidP="00734534">
      <w:pPr>
        <w:pStyle w:val="Heading2"/>
        <w:numPr>
          <w:ilvl w:val="0"/>
          <w:numId w:val="42"/>
        </w:numPr>
        <w:ind w:hanging="720"/>
        <w:rPr>
          <w:rFonts w:cs="Arial"/>
          <w:szCs w:val="24"/>
        </w:rPr>
      </w:pPr>
      <w:bookmarkStart w:id="16" w:name="_Toc146799269"/>
      <w:r w:rsidRPr="002567DB">
        <w:rPr>
          <w:rFonts w:cs="Arial"/>
          <w:szCs w:val="24"/>
        </w:rPr>
        <w:t>Affirmative Action and Pay Transparency Requirements</w:t>
      </w:r>
      <w:bookmarkEnd w:id="16"/>
    </w:p>
    <w:p w14:paraId="0A5788C4" w14:textId="77777777" w:rsidR="009C29E5" w:rsidRPr="00202189" w:rsidRDefault="009C29E5" w:rsidP="009C29E5">
      <w:pPr>
        <w:pStyle w:val="ListParagraph"/>
        <w:rPr>
          <w:b/>
          <w:bCs/>
        </w:rPr>
      </w:pPr>
    </w:p>
    <w:p w14:paraId="5B267DF9" w14:textId="77777777" w:rsidR="009C29E5" w:rsidRPr="00202189" w:rsidRDefault="009C29E5" w:rsidP="009C29E5">
      <w:pPr>
        <w:pStyle w:val="ListParagraph"/>
      </w:pPr>
      <w:r w:rsidRPr="00202189">
        <w:t xml:space="preserve">All federally assisted construction contracts exceeding $10,000 annually will be subject to the requirements of Executive Order 11246: </w:t>
      </w:r>
    </w:p>
    <w:p w14:paraId="6EBBB131" w14:textId="77777777" w:rsidR="009C29E5" w:rsidRPr="00202189" w:rsidRDefault="009C29E5" w:rsidP="009C29E5">
      <w:pPr>
        <w:pStyle w:val="ListParagraph"/>
      </w:pPr>
    </w:p>
    <w:p w14:paraId="318988AE" w14:textId="56882C71" w:rsidR="009C29E5" w:rsidRPr="00202189" w:rsidRDefault="073D439B">
      <w:pPr>
        <w:pStyle w:val="ListParagraph"/>
        <w:numPr>
          <w:ilvl w:val="0"/>
          <w:numId w:val="25"/>
        </w:numPr>
        <w:ind w:left="1080"/>
      </w:pPr>
      <w:r>
        <w:t>R</w:t>
      </w:r>
      <w:r w:rsidR="009C29E5">
        <w:t xml:space="preserve">ecipient and its subrecipients, contractors and subcontractors are prohibited from discriminating in employment decisions on the basis of race, color, religion, sex, sexual orientation, gender identity or national origin. </w:t>
      </w:r>
    </w:p>
    <w:p w14:paraId="044D5A00" w14:textId="77777777" w:rsidR="009C29E5" w:rsidRPr="00202189" w:rsidRDefault="009C29E5" w:rsidP="008863DA">
      <w:pPr>
        <w:pStyle w:val="ListParagraph"/>
        <w:ind w:left="1080"/>
      </w:pPr>
    </w:p>
    <w:p w14:paraId="26825CDC" w14:textId="34A26595" w:rsidR="009C29E5" w:rsidRPr="00202189" w:rsidRDefault="3696AF6F">
      <w:pPr>
        <w:pStyle w:val="ListParagraph"/>
        <w:numPr>
          <w:ilvl w:val="0"/>
          <w:numId w:val="25"/>
        </w:numPr>
        <w:ind w:left="1080"/>
      </w:pPr>
      <w:r>
        <w:t>R</w:t>
      </w:r>
      <w:r w:rsidR="009C29E5">
        <w:t>ecipients and its subrecipients</w:t>
      </w:r>
      <w:r w:rsidR="00BF3367">
        <w:t xml:space="preserve">, contractors and subcontractors </w:t>
      </w:r>
      <w:r w:rsidR="009C29E5">
        <w:t>are required to take affirmative action to ensure that equal opportunity is provided in all aspects of their employment. This includes flowing down the appropriate language to all subrecipients, contractors and subcontractors.</w:t>
      </w:r>
    </w:p>
    <w:p w14:paraId="723139DD" w14:textId="77777777" w:rsidR="009C29E5" w:rsidRPr="00202189" w:rsidRDefault="009C29E5" w:rsidP="008863DA">
      <w:pPr>
        <w:pStyle w:val="ListParagraph"/>
        <w:ind w:left="1080"/>
      </w:pPr>
    </w:p>
    <w:p w14:paraId="6585BA3C" w14:textId="10B983DA" w:rsidR="009C29E5" w:rsidRPr="00202189" w:rsidRDefault="6CD17011">
      <w:pPr>
        <w:pStyle w:val="ListParagraph"/>
        <w:numPr>
          <w:ilvl w:val="0"/>
          <w:numId w:val="25"/>
        </w:numPr>
        <w:ind w:left="1080"/>
      </w:pPr>
      <w:r>
        <w:t>R</w:t>
      </w:r>
      <w:r w:rsidR="009C29E5">
        <w:t>ecipient and its subrecipients, contractors and subcontractors are prohibited from taking adverse employment actions against applicants and employees for asking about, discussing, or sharing information about their pay or, under certain circumstances, the pay of their co-workers.</w:t>
      </w:r>
    </w:p>
    <w:p w14:paraId="56467FD0" w14:textId="77777777" w:rsidR="009C29E5" w:rsidRPr="00202189" w:rsidRDefault="009C29E5" w:rsidP="009C29E5"/>
    <w:p w14:paraId="69A23D9B" w14:textId="73471874" w:rsidR="009C29E5" w:rsidRPr="00202189" w:rsidRDefault="009C29E5" w:rsidP="009C29E5">
      <w:pPr>
        <w:pStyle w:val="ListParagraph"/>
      </w:pPr>
      <w:r>
        <w:t xml:space="preserve">The Department of Labor’s (DOL) Office of Federal Contractor Compliance Programs (OFCCP) uses a neutral process to schedule contractors for compliance evaluations. OFCCP’s Technical Assistance Guide49 should be consulted to gain an understanding of the requirements and possible actions the </w:t>
      </w:r>
      <w:r w:rsidR="172D242F">
        <w:t>R</w:t>
      </w:r>
      <w:r>
        <w:t xml:space="preserve">ecipients, subrecipients, contractors and subcontractors must take. Additionally, for construction projects valued at $35 million or more and lasting more than one year, the </w:t>
      </w:r>
      <w:r w:rsidR="1431619C">
        <w:t>R</w:t>
      </w:r>
      <w:r>
        <w:t>ecipients, subrecipients, contractors and subcontractors may be assigned by OFCCP as a mega construction project and may be neutrally selected for a compliance evaluation by OFCCP.</w:t>
      </w:r>
    </w:p>
    <w:p w14:paraId="0DAA5FCE" w14:textId="77777777" w:rsidR="009C29E5" w:rsidRPr="00202189" w:rsidRDefault="009C29E5" w:rsidP="009C29E5">
      <w:pPr>
        <w:pStyle w:val="ListParagraph"/>
        <w:rPr>
          <w:b/>
          <w:bCs/>
        </w:rPr>
      </w:pPr>
    </w:p>
    <w:p w14:paraId="3530C967" w14:textId="5D87E493" w:rsidR="009C29E5" w:rsidRPr="002567DB" w:rsidRDefault="009C29E5" w:rsidP="00734534">
      <w:pPr>
        <w:pStyle w:val="Heading2"/>
        <w:numPr>
          <w:ilvl w:val="0"/>
          <w:numId w:val="42"/>
        </w:numPr>
        <w:ind w:hanging="720"/>
        <w:rPr>
          <w:rFonts w:cs="Arial"/>
          <w:szCs w:val="24"/>
        </w:rPr>
      </w:pPr>
      <w:bookmarkStart w:id="17" w:name="_Toc146799270"/>
      <w:r w:rsidRPr="002567DB">
        <w:rPr>
          <w:rFonts w:cs="Arial"/>
          <w:szCs w:val="24"/>
        </w:rPr>
        <w:t>Record Retention</w:t>
      </w:r>
      <w:bookmarkEnd w:id="17"/>
    </w:p>
    <w:p w14:paraId="2BAB323C" w14:textId="77777777" w:rsidR="009C29E5" w:rsidRPr="00202189" w:rsidRDefault="009C29E5" w:rsidP="009C29E5">
      <w:pPr>
        <w:pStyle w:val="ListParagraph"/>
      </w:pPr>
    </w:p>
    <w:p w14:paraId="61B2FC04" w14:textId="09CFB588" w:rsidR="009C29E5" w:rsidRPr="00202189" w:rsidRDefault="2DE9AC81" w:rsidP="009C29E5">
      <w:pPr>
        <w:pStyle w:val="ListParagraph"/>
      </w:pPr>
      <w:r>
        <w:t>R</w:t>
      </w:r>
      <w:r w:rsidR="009C29E5">
        <w:t xml:space="preserve">ecipient is required to retain records relating to </w:t>
      </w:r>
      <w:r w:rsidR="001E2DFA">
        <w:t>this Agreement</w:t>
      </w:r>
      <w:r w:rsidR="00DE4650">
        <w:t xml:space="preserve"> consistent with 2 CFR 200.334 through 200.338</w:t>
      </w:r>
      <w:r w:rsidR="009C29E5">
        <w:t>.</w:t>
      </w:r>
    </w:p>
    <w:p w14:paraId="2A7B0596" w14:textId="77777777" w:rsidR="009C29E5" w:rsidRPr="00202189" w:rsidRDefault="009C29E5" w:rsidP="009C29E5">
      <w:pPr>
        <w:pStyle w:val="ListParagraph"/>
      </w:pPr>
    </w:p>
    <w:p w14:paraId="1135F69F" w14:textId="2FB33EDE" w:rsidR="002F6DA2" w:rsidRPr="00C257B8" w:rsidRDefault="002F6DA2" w:rsidP="00734534">
      <w:pPr>
        <w:pStyle w:val="Heading2"/>
        <w:numPr>
          <w:ilvl w:val="0"/>
          <w:numId w:val="42"/>
        </w:numPr>
        <w:ind w:hanging="720"/>
        <w:rPr>
          <w:rFonts w:cs="Arial"/>
          <w:szCs w:val="24"/>
        </w:rPr>
      </w:pPr>
      <w:bookmarkStart w:id="18" w:name="_Toc146799271"/>
      <w:r w:rsidRPr="00C257B8">
        <w:rPr>
          <w:rFonts w:cs="Arial"/>
          <w:szCs w:val="24"/>
        </w:rPr>
        <w:t>Contract Provisions for Non-Federal Entity Contracts Under Federal Awards</w:t>
      </w:r>
      <w:bookmarkEnd w:id="18"/>
    </w:p>
    <w:p w14:paraId="21C56539" w14:textId="77777777" w:rsidR="002545ED" w:rsidRDefault="002545ED" w:rsidP="002F6DA2">
      <w:pPr>
        <w:pStyle w:val="ListParagraph"/>
      </w:pPr>
    </w:p>
    <w:p w14:paraId="5E42EE87" w14:textId="27D0A743" w:rsidR="002F6DA2" w:rsidRPr="00202189" w:rsidRDefault="002F6DA2" w:rsidP="002F6DA2">
      <w:pPr>
        <w:pStyle w:val="ListParagraph"/>
      </w:pPr>
      <w:r w:rsidRPr="00202189">
        <w:t xml:space="preserve">In accordance with Appendix II to 2 CFR Part 200, in addition to other provisions required </w:t>
      </w:r>
      <w:r w:rsidR="009761F4">
        <w:t xml:space="preserve">under this Agreement and </w:t>
      </w:r>
      <w:r w:rsidRPr="00202189">
        <w:t xml:space="preserve">by the Federal agency or non-Federal entity, all contracts made by </w:t>
      </w:r>
      <w:r w:rsidR="00DB62BD">
        <w:t>a</w:t>
      </w:r>
      <w:r w:rsidRPr="00202189">
        <w:t xml:space="preserve"> non-Federal entity under the Federal award must contain provisions covering the following, as applicable:</w:t>
      </w:r>
    </w:p>
    <w:p w14:paraId="48C596CC" w14:textId="77777777" w:rsidR="002F6DA2" w:rsidRPr="00202189" w:rsidRDefault="002F6DA2" w:rsidP="002F6DA2">
      <w:pPr>
        <w:pStyle w:val="ListParagraph"/>
      </w:pPr>
    </w:p>
    <w:p w14:paraId="5F36DD36" w14:textId="77777777" w:rsidR="002F6DA2" w:rsidRPr="00202189" w:rsidRDefault="002F6DA2">
      <w:pPr>
        <w:pStyle w:val="ListParagraph"/>
        <w:numPr>
          <w:ilvl w:val="0"/>
          <w:numId w:val="26"/>
        </w:numPr>
        <w:ind w:left="1080"/>
      </w:pPr>
      <w:r w:rsidRPr="00202189">
        <w:t xml:space="preserve">Contracts for more than the simplified acquisition threshold, which is the inflation adjusted amount determined by the Civilian Agency Acquisition Council and the Defense Acquisition Regulations Council (Councils) as authorized by 41 U.S.C. 1908, must address administrative, contractual, or legal remedies in instances where contractors violate or breach contract terms, and provide for such sanctions and penalties as appropriate. </w:t>
      </w:r>
    </w:p>
    <w:p w14:paraId="56D136EF" w14:textId="77777777" w:rsidR="002F6DA2" w:rsidRPr="00202189" w:rsidRDefault="002F6DA2" w:rsidP="008863DA">
      <w:pPr>
        <w:pStyle w:val="ListParagraph"/>
        <w:ind w:left="1080"/>
      </w:pPr>
    </w:p>
    <w:p w14:paraId="33355241" w14:textId="77777777" w:rsidR="002F6DA2" w:rsidRPr="00202189" w:rsidRDefault="002F6DA2">
      <w:pPr>
        <w:pStyle w:val="ListParagraph"/>
        <w:numPr>
          <w:ilvl w:val="0"/>
          <w:numId w:val="26"/>
        </w:numPr>
        <w:ind w:left="1080"/>
      </w:pPr>
      <w:r w:rsidRPr="00202189">
        <w:t xml:space="preserve"> All contracts in excess of $10,000 must address termination for cause and for convenience by the non-Federal entity including the manner by which it will be effected and the basis for settlement. </w:t>
      </w:r>
    </w:p>
    <w:p w14:paraId="1FA162E1" w14:textId="77777777" w:rsidR="002F6DA2" w:rsidRPr="00202189" w:rsidRDefault="002F6DA2" w:rsidP="008863DA">
      <w:pPr>
        <w:pStyle w:val="ListParagraph"/>
        <w:ind w:left="1080"/>
      </w:pPr>
    </w:p>
    <w:p w14:paraId="0D5B0E5C" w14:textId="77777777" w:rsidR="002F6DA2" w:rsidRPr="00202189" w:rsidRDefault="002F6DA2">
      <w:pPr>
        <w:pStyle w:val="ListParagraph"/>
        <w:numPr>
          <w:ilvl w:val="0"/>
          <w:numId w:val="26"/>
        </w:numPr>
        <w:ind w:left="1080"/>
      </w:pPr>
      <w:r w:rsidRPr="00202189">
        <w:t xml:space="preserve"> Equal Employment Opportunity. Except as otherwise provided under 41 CFR Part 60, all contracts that meet the definition of “federally assisted construction contract” in 41 CFR Part 60-1.3 must include the equal </w:t>
      </w:r>
      <w:r w:rsidRPr="00202189">
        <w:lastRenderedPageBreak/>
        <w:t xml:space="preserve">opportunity clause provided under 41 CFR 60-1.4(b), in accordance with Executive Order 11246, “Equal Employment Opportunity” (30 FR 12319, 12935, 3 CFR Part, 1964-1965 Comp., p. 339), as amended by Executive Order 11375, “Amending Executive Order 11246 Relating to Equal Employment Opportunity,” and implementing regulations at 41 CFR part 60, “Office of Federal Contract Compliance Programs, Equal Employment Opportunity, Department of Labor.” </w:t>
      </w:r>
    </w:p>
    <w:p w14:paraId="794290DF" w14:textId="77777777" w:rsidR="002F6DA2" w:rsidRPr="00202189" w:rsidRDefault="002F6DA2" w:rsidP="008863DA">
      <w:pPr>
        <w:pStyle w:val="ListParagraph"/>
        <w:ind w:left="1080"/>
      </w:pPr>
    </w:p>
    <w:p w14:paraId="09BCB6B9" w14:textId="0A94AC4D" w:rsidR="002F6DA2" w:rsidRPr="00202189" w:rsidRDefault="002F6DA2">
      <w:pPr>
        <w:pStyle w:val="ListParagraph"/>
        <w:numPr>
          <w:ilvl w:val="0"/>
          <w:numId w:val="26"/>
        </w:numPr>
        <w:ind w:left="1080"/>
      </w:pPr>
      <w:r>
        <w:t xml:space="preserve">Davis-Bacon Act, as amended (40 U.S.C. 3141-3148). When required by Federal program legislation, all prime construction contracts in excess of $2,000 awarded by non-Federal entities must include a provision for compliance with the Davis-Bacon Act (40 U.S.C. 3141-3144, and 3146-3148) as supplemented by Department of Labor regulations (29 CFR Part 5, “Labor Standards Provisions Applicable to Contracts Covering Federally Financed and Assisted Construction”). In accordance with the statute, contractors must be required to pay wages to laborers and mechanics at a rate not less than the prevailing wages specified in a wage determination made by the Secretary of Labor. In addition, contractors must be required to pay wages not less than once a week. The non-Federal entity must place a copy of the current prevailing wage determination issued by the Department of Labor in each solicitation. The decision to award a contract or subcontract must be conditioned upon the acceptance of the wage determination. The non-Federal entity must report all suspected or reported violations to the Federal awarding agency. The contracts must also include a provision for compliance with the Copeland “Anti-Kickback” Act (40 U.S.C. 3145), as supplemented by Department of Labor regulations (29 CFR Part 3, “Contractors and Subcontractors on Public Building or Public Work Financed in Whole or in Part by Loans or Grants from the United States”). The Act provides that each contractor or </w:t>
      </w:r>
      <w:r w:rsidR="50EEF483">
        <w:t>R</w:t>
      </w:r>
      <w:r>
        <w:t xml:space="preserve">ecipient must be prohibited from inducing, by any means, any person employed in the construction, completion, or repair of public work, to give up any part of the compensation to which he or she is otherwise entitled. The non-Federal entity must report all suspected or reported violations to the Federal awarding agency. </w:t>
      </w:r>
    </w:p>
    <w:p w14:paraId="27BA867D" w14:textId="77777777" w:rsidR="002F6DA2" w:rsidRPr="00202189" w:rsidRDefault="002F6DA2" w:rsidP="008863DA">
      <w:pPr>
        <w:pStyle w:val="ListParagraph"/>
        <w:ind w:left="1080"/>
      </w:pPr>
    </w:p>
    <w:p w14:paraId="39C6347D" w14:textId="77777777" w:rsidR="002F6DA2" w:rsidRPr="00202189" w:rsidRDefault="002F6DA2">
      <w:pPr>
        <w:pStyle w:val="ListParagraph"/>
        <w:numPr>
          <w:ilvl w:val="0"/>
          <w:numId w:val="26"/>
        </w:numPr>
        <w:ind w:left="1080"/>
      </w:pPr>
      <w:r w:rsidRPr="00202189">
        <w:t xml:space="preserve">Contract Work Hours and Safety Standards Act (40 U.S.C. 3701-3708). Where applicable, all contracts awarded by the non-Federal entity in excess of $100,000 that involve the employment of mechanics or laborers must include a provision for compliance with 40 U.S.C. 3702 and 3704, as supplemented by Department of Labor regulations (29 CFR Part 5). Under 40 U.S.C. 3702 of the Act, each contractor must be required to compute the wages of every mechanic and laborer on the basis of a standard work week of 40 hours. Work in excess of the standard work week is permissible provided that the worker is compensated at a rate of not less than one and a </w:t>
      </w:r>
      <w:r w:rsidRPr="00202189">
        <w:lastRenderedPageBreak/>
        <w:t xml:space="preserve">half times the basic rate of pay for all hours worked in excess of 40 hours in the work week. The requirements of 40 U.S.C. 3704 are applicable to construction work and provide that no laborer or mechanic must be required to work in surroundings or under working conditions which are unsanitary, </w:t>
      </w:r>
      <w:proofErr w:type="gramStart"/>
      <w:r w:rsidRPr="00202189">
        <w:t>hazardous</w:t>
      </w:r>
      <w:proofErr w:type="gramEnd"/>
      <w:r w:rsidRPr="00202189">
        <w:t xml:space="preserve"> or dangerous. These requirements do not apply to the purchases of supplies or materials or articles ordinarily available on the open market, or contracts for transportation or transmission of intelligence. </w:t>
      </w:r>
    </w:p>
    <w:p w14:paraId="3F9CD3E8" w14:textId="77777777" w:rsidR="002F6DA2" w:rsidRPr="00202189" w:rsidRDefault="002F6DA2" w:rsidP="008863DA">
      <w:pPr>
        <w:pStyle w:val="ListParagraph"/>
        <w:ind w:left="1080"/>
      </w:pPr>
    </w:p>
    <w:p w14:paraId="7E7A3A41" w14:textId="6880AA8C" w:rsidR="002F6DA2" w:rsidRPr="00202189" w:rsidRDefault="002F6DA2">
      <w:pPr>
        <w:pStyle w:val="ListParagraph"/>
        <w:numPr>
          <w:ilvl w:val="0"/>
          <w:numId w:val="26"/>
        </w:numPr>
        <w:ind w:left="1080"/>
      </w:pPr>
      <w:r w:rsidRPr="00202189">
        <w:t xml:space="preserve">Clean Air Act (42 U.S.C. 7401-7671) and the Federal Water Pollution Control Act (33 U.S.C. 1251-1387), as amended - Contracts and subgrants of amounts in excess of $150,000 must contain a provision that requires the non-Federal award to agree to comply with all applicable standards, orders or regulations issued pursuant to the Clean Air Act (42 U.S.C. 7401-7671q) and the Federal Water Pollution Control Act as amended (33 U.S.C. 1251-1387). Violations must be reported to the Federal awarding agency and the Regional Office of the Environmental Protection Agency (EPA). </w:t>
      </w:r>
    </w:p>
    <w:p w14:paraId="3219BAB0" w14:textId="77777777" w:rsidR="002F6DA2" w:rsidRPr="00202189" w:rsidRDefault="002F6DA2" w:rsidP="008863DA">
      <w:pPr>
        <w:pStyle w:val="ListParagraph"/>
        <w:ind w:left="1080"/>
      </w:pPr>
    </w:p>
    <w:p w14:paraId="201BBB25" w14:textId="77777777" w:rsidR="002F6DA2" w:rsidRPr="00202189" w:rsidRDefault="002F6DA2">
      <w:pPr>
        <w:pStyle w:val="ListParagraph"/>
        <w:numPr>
          <w:ilvl w:val="0"/>
          <w:numId w:val="26"/>
        </w:numPr>
        <w:ind w:left="1080"/>
      </w:pPr>
      <w:r w:rsidRPr="00202189">
        <w:t xml:space="preserve">Debarment and Suspension (Executive Orders 12549 and 12689) - A contract award (see 2 CFR 180.220) must not be made to parties listed on the governmentwide exclusions in the System for Award Management (SAM), in accordance with the OMB guidelines at 2 CFR 180 that implement Executive Orders 12549 (3 CFR part 1986 Comp., p. 189) and 12689 (3 CFR part 1989 Comp., p. 235), “Debarment and Suspension.” SAM Exclusions contains the names of parties debarred, suspended, or otherwise excluded by agencies, as well as parties declared ineligible under statutory or regulatory authority other than Executive Order 12549. </w:t>
      </w:r>
    </w:p>
    <w:p w14:paraId="62E73FAC" w14:textId="77777777" w:rsidR="002F6DA2" w:rsidRPr="00202189" w:rsidRDefault="002F6DA2" w:rsidP="008863DA">
      <w:pPr>
        <w:pStyle w:val="ListParagraph"/>
        <w:ind w:left="1080"/>
      </w:pPr>
    </w:p>
    <w:p w14:paraId="5C82A364" w14:textId="77777777" w:rsidR="002F6DA2" w:rsidRPr="00202189" w:rsidRDefault="002F6DA2">
      <w:pPr>
        <w:pStyle w:val="ListParagraph"/>
        <w:numPr>
          <w:ilvl w:val="0"/>
          <w:numId w:val="26"/>
        </w:numPr>
        <w:ind w:left="1080"/>
      </w:pPr>
      <w:r w:rsidRPr="00202189">
        <w:t xml:space="preserve">Byrd Anti-Lobbying Amendment (31 U.S.C. 1352) - Contractors that apply or bid for an award exceeding $100,000 must file the required certification. Each tier certifies to the tier above that it will not and has not used Federal appropriated funds to pay any person or organization for influencing or attempting to influence an officer or employee of any agency, a member of Congress, officer or employee of Congress, or an employee of a member of Congress in connection with obtaining any Federal contract, grant or any other award covered by 31 U.S.C. 1352. Each tier must also disclose any lobbying with non-Federal funds that takes place in connection with obtaining any Federal award. Such disclosures are forwarded from tier to tier up to the non-Federal award. </w:t>
      </w:r>
    </w:p>
    <w:p w14:paraId="1AC3217A" w14:textId="77777777" w:rsidR="002F6DA2" w:rsidRPr="00202189" w:rsidRDefault="002F6DA2" w:rsidP="008863DA">
      <w:pPr>
        <w:pStyle w:val="ListParagraph"/>
        <w:ind w:left="1080"/>
      </w:pPr>
    </w:p>
    <w:p w14:paraId="4AE7F93F" w14:textId="77777777" w:rsidR="002F6DA2" w:rsidRPr="00202189" w:rsidRDefault="002F6DA2">
      <w:pPr>
        <w:pStyle w:val="ListParagraph"/>
        <w:numPr>
          <w:ilvl w:val="0"/>
          <w:numId w:val="26"/>
        </w:numPr>
        <w:ind w:left="1080"/>
      </w:pPr>
      <w:r w:rsidRPr="00202189">
        <w:t xml:space="preserve">See § 200.323. </w:t>
      </w:r>
    </w:p>
    <w:p w14:paraId="4051BB01" w14:textId="77777777" w:rsidR="002F6DA2" w:rsidRPr="00202189" w:rsidRDefault="002F6DA2" w:rsidP="008863DA">
      <w:pPr>
        <w:pStyle w:val="ListParagraph"/>
        <w:ind w:left="1080"/>
      </w:pPr>
    </w:p>
    <w:p w14:paraId="1A7FFC64" w14:textId="77777777" w:rsidR="002F6DA2" w:rsidRPr="00202189" w:rsidRDefault="002F6DA2">
      <w:pPr>
        <w:pStyle w:val="ListParagraph"/>
        <w:numPr>
          <w:ilvl w:val="0"/>
          <w:numId w:val="26"/>
        </w:numPr>
        <w:ind w:left="1080"/>
      </w:pPr>
      <w:r w:rsidRPr="00202189">
        <w:t xml:space="preserve">See § 200.216. </w:t>
      </w:r>
    </w:p>
    <w:p w14:paraId="3B0258CD" w14:textId="77777777" w:rsidR="002F6DA2" w:rsidRPr="00202189" w:rsidRDefault="002F6DA2" w:rsidP="008863DA">
      <w:pPr>
        <w:pStyle w:val="ListParagraph"/>
        <w:ind w:left="1080"/>
      </w:pPr>
    </w:p>
    <w:p w14:paraId="64158D75" w14:textId="77777777" w:rsidR="002F6DA2" w:rsidRDefault="002F6DA2">
      <w:pPr>
        <w:pStyle w:val="ListParagraph"/>
        <w:numPr>
          <w:ilvl w:val="0"/>
          <w:numId w:val="26"/>
        </w:numPr>
        <w:ind w:left="1080"/>
      </w:pPr>
      <w:r w:rsidRPr="00202189">
        <w:lastRenderedPageBreak/>
        <w:t>See § 200.322.</w:t>
      </w:r>
    </w:p>
    <w:p w14:paraId="78F70C07" w14:textId="77777777" w:rsidR="008B0183" w:rsidRDefault="008B0183" w:rsidP="008B0183"/>
    <w:p w14:paraId="661F7B48" w14:textId="782E78B1" w:rsidR="00B950C3" w:rsidRPr="00EB1EAC" w:rsidRDefault="00B950C3" w:rsidP="00734534">
      <w:pPr>
        <w:pStyle w:val="Heading2"/>
        <w:numPr>
          <w:ilvl w:val="0"/>
          <w:numId w:val="42"/>
        </w:numPr>
        <w:ind w:hanging="720"/>
        <w:rPr>
          <w:rFonts w:cs="Arial"/>
          <w:szCs w:val="24"/>
        </w:rPr>
      </w:pPr>
      <w:bookmarkStart w:id="19" w:name="_Toc146799272"/>
      <w:r w:rsidRPr="00EB1EAC">
        <w:rPr>
          <w:rFonts w:cs="Arial"/>
          <w:szCs w:val="24"/>
        </w:rPr>
        <w:t>Nondiscrimination</w:t>
      </w:r>
      <w:bookmarkEnd w:id="19"/>
    </w:p>
    <w:p w14:paraId="60C95371" w14:textId="77777777" w:rsidR="00B950C3" w:rsidRDefault="00B950C3" w:rsidP="00B950C3">
      <w:pPr>
        <w:pStyle w:val="ListParagraph"/>
      </w:pPr>
    </w:p>
    <w:p w14:paraId="5BCABA31" w14:textId="400BE8B2" w:rsidR="00E5179B" w:rsidRDefault="00E5179B" w:rsidP="005777DD">
      <w:pPr>
        <w:pStyle w:val="ListParagraph"/>
        <w:numPr>
          <w:ilvl w:val="0"/>
          <w:numId w:val="79"/>
        </w:numPr>
      </w:pPr>
      <w:r>
        <w:t xml:space="preserve">By signing this agreement or accepting funds under this agreement, </w:t>
      </w:r>
      <w:r w:rsidR="63D87ABF">
        <w:t>R</w:t>
      </w:r>
      <w:r>
        <w:t>ecipient assures that it will comply</w:t>
      </w:r>
      <w:r w:rsidR="00A82DC9">
        <w:t xml:space="preserve">, and that it will ensure that any </w:t>
      </w:r>
      <w:r w:rsidR="00605617">
        <w:t>subcontractors or consultants it uses will comply,</w:t>
      </w:r>
      <w:r>
        <w:t xml:space="preserve"> with applicable provisions of the following national policies prohibiting discrimination:</w:t>
      </w:r>
    </w:p>
    <w:p w14:paraId="44D1FD03" w14:textId="77777777" w:rsidR="00E5179B" w:rsidRDefault="00E5179B" w:rsidP="00E5179B">
      <w:pPr>
        <w:pStyle w:val="ListParagraph"/>
      </w:pPr>
    </w:p>
    <w:p w14:paraId="627F7E81" w14:textId="0F6ED5F2" w:rsidR="005A612F" w:rsidRDefault="00E5179B">
      <w:pPr>
        <w:pStyle w:val="ListParagraph"/>
        <w:numPr>
          <w:ilvl w:val="1"/>
          <w:numId w:val="26"/>
        </w:numPr>
        <w:ind w:left="1080"/>
      </w:pPr>
      <w:r>
        <w:t>On the basis of race, color, or national origin, in Title VI of the Civil Rights Act of 1964 (42 U.S.C. 2000d, et seq.).</w:t>
      </w:r>
    </w:p>
    <w:p w14:paraId="4548486D" w14:textId="77777777" w:rsidR="005A612F" w:rsidRDefault="005A612F" w:rsidP="008863DA">
      <w:pPr>
        <w:pStyle w:val="ListParagraph"/>
        <w:ind w:left="1080"/>
      </w:pPr>
    </w:p>
    <w:p w14:paraId="545D73CE" w14:textId="77777777" w:rsidR="005A612F" w:rsidRDefault="00E5179B">
      <w:pPr>
        <w:pStyle w:val="ListParagraph"/>
        <w:numPr>
          <w:ilvl w:val="1"/>
          <w:numId w:val="26"/>
        </w:numPr>
        <w:ind w:left="1080"/>
      </w:pPr>
      <w:r>
        <w:t>On the basis of race, color, religion, sex, or national origin, in Executive Order 11246 [3 CFR, 1964-1965 Comp., p. 339], as</w:t>
      </w:r>
      <w:r w:rsidR="005A612F">
        <w:t xml:space="preserve"> </w:t>
      </w:r>
      <w:r>
        <w:t>implemented by Department of Labor regulations at 41 CFR part 60.</w:t>
      </w:r>
    </w:p>
    <w:p w14:paraId="20309721" w14:textId="77777777" w:rsidR="005A612F" w:rsidRDefault="005A612F" w:rsidP="008863DA">
      <w:pPr>
        <w:pStyle w:val="ListParagraph"/>
        <w:ind w:left="1080"/>
      </w:pPr>
    </w:p>
    <w:p w14:paraId="0159990A" w14:textId="55CDF4DB" w:rsidR="005A612F" w:rsidRDefault="00E5179B">
      <w:pPr>
        <w:pStyle w:val="ListParagraph"/>
        <w:numPr>
          <w:ilvl w:val="1"/>
          <w:numId w:val="26"/>
        </w:numPr>
        <w:ind w:left="1080"/>
      </w:pPr>
      <w:r>
        <w:t>On the basis of sex or blindness, in Title IX of the Education Amendments of 1972 (20 U.S.C. 1681, et seq.).</w:t>
      </w:r>
    </w:p>
    <w:p w14:paraId="6550D093" w14:textId="77777777" w:rsidR="005A612F" w:rsidRDefault="005A612F" w:rsidP="008863DA">
      <w:pPr>
        <w:pStyle w:val="ListParagraph"/>
        <w:ind w:left="1080"/>
      </w:pPr>
    </w:p>
    <w:p w14:paraId="0EC83BEB" w14:textId="0686B0EC" w:rsidR="005A612F" w:rsidRDefault="00E5179B" w:rsidP="00120543">
      <w:pPr>
        <w:pStyle w:val="ListParagraph"/>
        <w:numPr>
          <w:ilvl w:val="1"/>
          <w:numId w:val="26"/>
        </w:numPr>
        <w:ind w:left="1080"/>
      </w:pPr>
      <w:r>
        <w:t>On the basis of age, in the Age Discrimination Act of 1975 (42 U.S.C. 6101, et seq.), as implemented by Department of Health and</w:t>
      </w:r>
      <w:r w:rsidR="005A612F">
        <w:t xml:space="preserve"> </w:t>
      </w:r>
      <w:r>
        <w:t>Human Services regulations at 45 CFR part 90.</w:t>
      </w:r>
    </w:p>
    <w:p w14:paraId="32AF696F" w14:textId="77777777" w:rsidR="005A612F" w:rsidRDefault="005A612F" w:rsidP="00120543">
      <w:pPr>
        <w:pStyle w:val="ListParagraph"/>
        <w:ind w:left="1080"/>
      </w:pPr>
    </w:p>
    <w:p w14:paraId="5F0A10A1" w14:textId="4E7506FC" w:rsidR="00E5179B" w:rsidRDefault="00E5179B" w:rsidP="00120543">
      <w:pPr>
        <w:pStyle w:val="ListParagraph"/>
        <w:numPr>
          <w:ilvl w:val="1"/>
          <w:numId w:val="26"/>
        </w:numPr>
        <w:ind w:left="1080"/>
      </w:pPr>
      <w:r w:rsidRPr="005777DD">
        <w:t>On the basis of handicap, in</w:t>
      </w:r>
      <w:r w:rsidR="005A612F" w:rsidRPr="005777DD">
        <w:t xml:space="preserve"> (1) </w:t>
      </w:r>
      <w:r w:rsidRPr="005777DD">
        <w:t>Section 504 of the Rehabilitation Act of 1973 (29 U.S.C. 794), as implemented by Department of Justice regulations at 28 CFR</w:t>
      </w:r>
      <w:r w:rsidR="005A612F" w:rsidRPr="005777DD">
        <w:t xml:space="preserve"> </w:t>
      </w:r>
      <w:r w:rsidRPr="005777DD">
        <w:t xml:space="preserve">part 41 </w:t>
      </w:r>
      <w:r w:rsidR="005A612F" w:rsidRPr="005777DD">
        <w:t xml:space="preserve">and (2) </w:t>
      </w:r>
      <w:r w:rsidRPr="005777DD">
        <w:t>The Architectural Barriers Act of 1968 (42 U.S.C. 4151, et seq.).</w:t>
      </w:r>
    </w:p>
    <w:p w14:paraId="542833C7" w14:textId="77777777" w:rsidR="00E9425B" w:rsidRDefault="00E9425B" w:rsidP="005777DD">
      <w:pPr>
        <w:pStyle w:val="ListParagraph"/>
      </w:pPr>
    </w:p>
    <w:p w14:paraId="34A25F21" w14:textId="03E51980" w:rsidR="00E9425B" w:rsidRPr="005777DD" w:rsidRDefault="00E9425B" w:rsidP="00120543">
      <w:pPr>
        <w:pStyle w:val="ListParagraph"/>
        <w:numPr>
          <w:ilvl w:val="1"/>
          <w:numId w:val="26"/>
        </w:numPr>
        <w:ind w:left="1080"/>
      </w:pPr>
      <w:r w:rsidRPr="00015FCC">
        <w:rPr>
          <w:rFonts w:eastAsiaTheme="minorHAnsi"/>
        </w:rPr>
        <w:t xml:space="preserve">The Uniform Relocation Assistance and Real Property Acquisition Policies Act of 1970, (42 </w:t>
      </w:r>
      <w:r>
        <w:rPr>
          <w:rFonts w:eastAsiaTheme="minorHAnsi"/>
        </w:rPr>
        <w:t>USC</w:t>
      </w:r>
      <w:r w:rsidRPr="00015FCC">
        <w:rPr>
          <w:rFonts w:eastAsiaTheme="minorHAnsi"/>
        </w:rPr>
        <w:t xml:space="preserve"> 4601</w:t>
      </w:r>
      <w:r>
        <w:rPr>
          <w:rFonts w:eastAsiaTheme="minorHAnsi"/>
        </w:rPr>
        <w:t xml:space="preserve"> et seq.</w:t>
      </w:r>
      <w:r w:rsidRPr="00015FCC">
        <w:rPr>
          <w:rFonts w:eastAsiaTheme="minorHAnsi"/>
        </w:rPr>
        <w:t>), (prohibits unfair treatment of persons displaced or whose property has been acquired because of Federal or Federal-aid programs and projects);</w:t>
      </w:r>
    </w:p>
    <w:p w14:paraId="543AD27F" w14:textId="77777777" w:rsidR="00B754F3" w:rsidRDefault="00B754F3" w:rsidP="005777DD">
      <w:pPr>
        <w:pStyle w:val="ListParagraph"/>
      </w:pPr>
    </w:p>
    <w:p w14:paraId="1FECA320" w14:textId="76DBECF0" w:rsidR="00B754F3" w:rsidRPr="005777DD" w:rsidRDefault="00B754F3" w:rsidP="00120543">
      <w:pPr>
        <w:pStyle w:val="ListParagraph"/>
        <w:numPr>
          <w:ilvl w:val="1"/>
          <w:numId w:val="26"/>
        </w:numPr>
        <w:ind w:left="1080"/>
      </w:pPr>
      <w:r w:rsidRPr="00015FCC">
        <w:rPr>
          <w:rFonts w:eastAsiaTheme="minorHAnsi"/>
        </w:rPr>
        <w:t xml:space="preserve">Federal-Aid Highway Act of 1973, (23 </w:t>
      </w:r>
      <w:r>
        <w:rPr>
          <w:rFonts w:eastAsiaTheme="minorHAnsi"/>
        </w:rPr>
        <w:t>USC</w:t>
      </w:r>
      <w:r w:rsidRPr="00015FCC">
        <w:rPr>
          <w:rFonts w:eastAsiaTheme="minorHAnsi"/>
        </w:rPr>
        <w:t xml:space="preserve"> 324 et seq.), (prohibits discrimination on the basis of sex);</w:t>
      </w:r>
    </w:p>
    <w:p w14:paraId="50E3DF4F" w14:textId="77777777" w:rsidR="00B7187C" w:rsidRDefault="00B7187C" w:rsidP="005777DD">
      <w:pPr>
        <w:pStyle w:val="ListParagraph"/>
      </w:pPr>
    </w:p>
    <w:p w14:paraId="06038A78" w14:textId="2BA93BD6" w:rsidR="00B7187C" w:rsidRPr="005777DD" w:rsidRDefault="00B7187C" w:rsidP="00120543">
      <w:pPr>
        <w:pStyle w:val="ListParagraph"/>
        <w:numPr>
          <w:ilvl w:val="1"/>
          <w:numId w:val="26"/>
        </w:numPr>
        <w:ind w:left="1080"/>
      </w:pPr>
      <w:r w:rsidRPr="00015FCC">
        <w:rPr>
          <w:rFonts w:eastAsiaTheme="minorHAnsi"/>
        </w:rPr>
        <w:t xml:space="preserve">Airport and Airway Improvement Act of 1982, (49 </w:t>
      </w:r>
      <w:r>
        <w:rPr>
          <w:rFonts w:eastAsiaTheme="minorHAnsi"/>
        </w:rPr>
        <w:t>USC</w:t>
      </w:r>
      <w:r w:rsidRPr="00015FCC">
        <w:rPr>
          <w:rFonts w:eastAsiaTheme="minorHAnsi"/>
        </w:rPr>
        <w:t xml:space="preserve"> 4 71, Section 4 7123</w:t>
      </w:r>
      <w:r>
        <w:rPr>
          <w:rFonts w:eastAsiaTheme="minorHAnsi"/>
        </w:rPr>
        <w:t xml:space="preserve"> et seq.</w:t>
      </w:r>
      <w:r w:rsidRPr="00015FCC">
        <w:rPr>
          <w:rFonts w:eastAsiaTheme="minorHAnsi"/>
        </w:rPr>
        <w:t>), as</w:t>
      </w:r>
      <w:r>
        <w:rPr>
          <w:rFonts w:eastAsiaTheme="minorHAnsi"/>
        </w:rPr>
        <w:t xml:space="preserve"> </w:t>
      </w:r>
      <w:r w:rsidRPr="00015FCC">
        <w:rPr>
          <w:rFonts w:eastAsiaTheme="minorHAnsi"/>
        </w:rPr>
        <w:t>amended, (prohibits discrimination based on race, creed, color, national origin, or sex);</w:t>
      </w:r>
    </w:p>
    <w:p w14:paraId="3745FE64" w14:textId="77777777" w:rsidR="00B7144D" w:rsidRDefault="00B7144D" w:rsidP="005777DD">
      <w:pPr>
        <w:pStyle w:val="ListParagraph"/>
      </w:pPr>
    </w:p>
    <w:p w14:paraId="74AD4BE8" w14:textId="5890CAFE" w:rsidR="00B7144D" w:rsidRPr="005777DD" w:rsidRDefault="00B7144D" w:rsidP="00120543">
      <w:pPr>
        <w:pStyle w:val="ListParagraph"/>
        <w:numPr>
          <w:ilvl w:val="1"/>
          <w:numId w:val="26"/>
        </w:numPr>
        <w:ind w:left="1080"/>
      </w:pPr>
      <w:r w:rsidRPr="20CAFC03">
        <w:rPr>
          <w:rFonts w:eastAsiaTheme="minorEastAsia"/>
        </w:rPr>
        <w:t xml:space="preserve">The Civil Rights Restoration Act of 1987, (PL 100-209), (Broadened the scope, coverage, and applicability of Title VI of the Civil Rights Act of 1964, </w:t>
      </w:r>
      <w:r w:rsidRPr="20CAFC03">
        <w:rPr>
          <w:rFonts w:eastAsiaTheme="minorEastAsia"/>
        </w:rPr>
        <w:lastRenderedPageBreak/>
        <w:t xml:space="preserve">The Age Discrimination Act of 1975 and Section 504 of the Rehabilitation Act of 1973, by expanding the definition of the terms “programs or activities” to include all of the programs or activities of the Federal-aid Recipients, </w:t>
      </w:r>
      <w:r w:rsidR="5BB46DA2" w:rsidRPr="20CAFC03">
        <w:rPr>
          <w:rFonts w:eastAsiaTheme="minorEastAsia"/>
        </w:rPr>
        <w:t>sub</w:t>
      </w:r>
      <w:r w:rsidRPr="20CAFC03">
        <w:rPr>
          <w:rFonts w:eastAsiaTheme="minorEastAsia"/>
        </w:rPr>
        <w:t>recipients and Contractors, whether such programs or activities are Federally funded or not);</w:t>
      </w:r>
    </w:p>
    <w:p w14:paraId="21B7064A" w14:textId="77777777" w:rsidR="00E9231E" w:rsidRDefault="00E9231E" w:rsidP="005777DD">
      <w:pPr>
        <w:pStyle w:val="ListParagraph"/>
      </w:pPr>
    </w:p>
    <w:p w14:paraId="7648686A" w14:textId="73735BF2" w:rsidR="00F81DC4" w:rsidRDefault="00E9231E" w:rsidP="004710EC">
      <w:pPr>
        <w:pStyle w:val="ListParagraph"/>
        <w:widowControl/>
        <w:numPr>
          <w:ilvl w:val="1"/>
          <w:numId w:val="26"/>
        </w:numPr>
        <w:spacing w:afterLines="160" w:after="384"/>
        <w:ind w:left="1080"/>
        <w:rPr>
          <w:rFonts w:eastAsiaTheme="minorHAnsi"/>
        </w:rPr>
      </w:pPr>
      <w:r w:rsidRPr="00E9231E">
        <w:rPr>
          <w:rFonts w:eastAsiaTheme="minorHAnsi"/>
        </w:rPr>
        <w:t>Titles II and III of the Americans with Disabilities Act, which prohibit discrimination on the basis of disability in the operation of public entities, public and private transportation systems, places of public accommodation, and certain testing entities (42 USC 12131-12189) as implemented by Department of Transportation regulations at 49 CFR parts 37 and 38 et seq.;</w:t>
      </w:r>
    </w:p>
    <w:p w14:paraId="524A8850" w14:textId="77777777" w:rsidR="00F81DC4" w:rsidRPr="00F81DC4" w:rsidRDefault="00F81DC4" w:rsidP="005777DD">
      <w:pPr>
        <w:pStyle w:val="ListParagraph"/>
        <w:widowControl/>
        <w:spacing w:afterLines="160" w:after="384" w:line="276" w:lineRule="auto"/>
        <w:ind w:left="1080"/>
        <w:rPr>
          <w:rFonts w:eastAsiaTheme="minorHAnsi"/>
        </w:rPr>
      </w:pPr>
    </w:p>
    <w:p w14:paraId="594BEF15" w14:textId="77777777" w:rsidR="00FD4751" w:rsidRPr="005777DD" w:rsidRDefault="00F81DC4" w:rsidP="00FD4751">
      <w:pPr>
        <w:pStyle w:val="ListParagraph"/>
        <w:numPr>
          <w:ilvl w:val="1"/>
          <w:numId w:val="26"/>
        </w:numPr>
        <w:ind w:left="1080"/>
      </w:pPr>
      <w:r w:rsidRPr="00015FCC">
        <w:rPr>
          <w:rFonts w:eastAsiaTheme="minorHAnsi"/>
        </w:rPr>
        <w:t>The Federal Aviation Administration</w:t>
      </w:r>
      <w:r>
        <w:rPr>
          <w:rFonts w:eastAsiaTheme="minorHAnsi"/>
        </w:rPr>
        <w:t>’</w:t>
      </w:r>
      <w:r w:rsidRPr="00015FCC">
        <w:rPr>
          <w:rFonts w:eastAsiaTheme="minorHAnsi"/>
        </w:rPr>
        <w:t xml:space="preserve">s Nondiscrimination statute (49 </w:t>
      </w:r>
      <w:r>
        <w:rPr>
          <w:rFonts w:eastAsiaTheme="minorHAnsi"/>
        </w:rPr>
        <w:t>USC</w:t>
      </w:r>
      <w:r w:rsidRPr="00015FCC">
        <w:rPr>
          <w:rFonts w:eastAsiaTheme="minorHAnsi"/>
        </w:rPr>
        <w:t xml:space="preserve"> 47123</w:t>
      </w:r>
      <w:r>
        <w:rPr>
          <w:rFonts w:eastAsiaTheme="minorHAnsi"/>
        </w:rPr>
        <w:t xml:space="preserve"> et seq.</w:t>
      </w:r>
      <w:r w:rsidRPr="00015FCC">
        <w:rPr>
          <w:rFonts w:eastAsiaTheme="minorHAnsi"/>
        </w:rPr>
        <w:t>) (prohibits</w:t>
      </w:r>
      <w:r>
        <w:rPr>
          <w:rFonts w:eastAsiaTheme="minorHAnsi"/>
        </w:rPr>
        <w:t xml:space="preserve"> </w:t>
      </w:r>
      <w:r w:rsidRPr="00015FCC">
        <w:rPr>
          <w:rFonts w:eastAsiaTheme="minorHAnsi"/>
        </w:rPr>
        <w:t>discrimination on the basis of race, color, national origin, and sex);</w:t>
      </w:r>
    </w:p>
    <w:p w14:paraId="6F199404" w14:textId="77777777" w:rsidR="00FD4751" w:rsidRPr="005777DD" w:rsidRDefault="00FD4751" w:rsidP="005777DD">
      <w:pPr>
        <w:pStyle w:val="ListParagraph"/>
        <w:ind w:left="1080"/>
      </w:pPr>
    </w:p>
    <w:p w14:paraId="2722B445" w14:textId="77777777" w:rsidR="00A2521B" w:rsidRPr="005777DD" w:rsidRDefault="00FD4751" w:rsidP="00A2521B">
      <w:pPr>
        <w:pStyle w:val="ListParagraph"/>
        <w:numPr>
          <w:ilvl w:val="1"/>
          <w:numId w:val="26"/>
        </w:numPr>
        <w:ind w:left="1080"/>
      </w:pPr>
      <w:r w:rsidRPr="00FD4751">
        <w:rPr>
          <w:rFonts w:eastAsiaTheme="minorHAnsi"/>
        </w:rPr>
        <w:t>Executive Order 12898, Federal Actions to Address Environmental Justice in Minority Populations and Low-Income Populations, which ensures nondiscrimination against minority populations by discouraging programs, policies, and activities with disproportionately high and adverse human health or environmental effects on minority and low-income populations;</w:t>
      </w:r>
    </w:p>
    <w:p w14:paraId="796A9234" w14:textId="77777777" w:rsidR="00A2521B" w:rsidRPr="00A2521B" w:rsidRDefault="00A2521B" w:rsidP="005777DD">
      <w:pPr>
        <w:pStyle w:val="ListParagraph"/>
        <w:rPr>
          <w:rFonts w:eastAsiaTheme="minorEastAsia"/>
        </w:rPr>
      </w:pPr>
    </w:p>
    <w:p w14:paraId="3E688B6D" w14:textId="76F4C47C" w:rsidR="00FD4751" w:rsidRPr="005777DD" w:rsidRDefault="00A2521B" w:rsidP="00A2521B">
      <w:pPr>
        <w:pStyle w:val="ListParagraph"/>
        <w:numPr>
          <w:ilvl w:val="1"/>
          <w:numId w:val="26"/>
        </w:numPr>
        <w:ind w:left="1080"/>
      </w:pPr>
      <w:r w:rsidRPr="00A2521B">
        <w:rPr>
          <w:rFonts w:eastAsiaTheme="minorEastAsia"/>
        </w:rPr>
        <w:t>Executive Order 13166, Improving Access to Services for Persons with Limited English Proficiency, and resulting agency guidance, national origin discrimination includes discrimination because of limited English proficiency (LEP). To ensure compliance with Title VI, CEC must take reasonable steps to ensure that LEP persons have meaningful access to CEC’s programs (70 Fed. Reg. at 74087 to 74100);</w:t>
      </w:r>
    </w:p>
    <w:p w14:paraId="7025DCC0" w14:textId="77777777" w:rsidR="006B0F30" w:rsidRDefault="006B0F30" w:rsidP="005777DD">
      <w:pPr>
        <w:pStyle w:val="ListParagraph"/>
      </w:pPr>
    </w:p>
    <w:p w14:paraId="122352A2" w14:textId="3F68A90E" w:rsidR="006B0F30" w:rsidRPr="005777DD" w:rsidRDefault="006B0F30" w:rsidP="00A2521B">
      <w:pPr>
        <w:pStyle w:val="ListParagraph"/>
        <w:numPr>
          <w:ilvl w:val="1"/>
          <w:numId w:val="26"/>
        </w:numPr>
        <w:ind w:left="1080"/>
      </w:pPr>
      <w:r w:rsidRPr="20CAFC03">
        <w:rPr>
          <w:rFonts w:eastAsiaTheme="minorEastAsia"/>
        </w:rPr>
        <w:t xml:space="preserve">Title IX of the Education Amendments of 1972, as amended, which prohibits CEC from </w:t>
      </w:r>
      <w:r>
        <w:t>discriminating because of sex in education programs or activities (20 USC 1681 et seq).</w:t>
      </w:r>
    </w:p>
    <w:p w14:paraId="7314756E" w14:textId="35565F73" w:rsidR="00B950C3" w:rsidRDefault="00B950C3" w:rsidP="00120543"/>
    <w:p w14:paraId="5A9A24F5" w14:textId="425A6AA5" w:rsidR="002C0D99" w:rsidRPr="002C0D99" w:rsidRDefault="002C0D99" w:rsidP="005777DD">
      <w:pPr>
        <w:pStyle w:val="ListParagraph"/>
        <w:numPr>
          <w:ilvl w:val="0"/>
          <w:numId w:val="79"/>
        </w:numPr>
      </w:pPr>
      <w:r w:rsidRPr="002C0D99">
        <w:t>Clauses for Transfer of Real Property Acquired or Improved Under the Activity, Facility, or Program</w:t>
      </w:r>
    </w:p>
    <w:p w14:paraId="6688B9D2" w14:textId="77777777" w:rsidR="002C0D99" w:rsidRDefault="002C0D99" w:rsidP="00120543"/>
    <w:p w14:paraId="264D9FEE" w14:textId="755981ED" w:rsidR="002C0D99" w:rsidRDefault="002C0D99" w:rsidP="20CAFC03">
      <w:pPr>
        <w:widowControl/>
        <w:ind w:left="720"/>
        <w:rPr>
          <w:rFonts w:eastAsiaTheme="minorEastAsia" w:cs="Times New Roman"/>
          <w:color w:val="221F1F"/>
        </w:rPr>
      </w:pPr>
      <w:r w:rsidRPr="20CAFC03">
        <w:rPr>
          <w:rFonts w:eastAsiaTheme="minorEastAsia" w:cs="Times New Roman"/>
          <w:color w:val="221F1F"/>
        </w:rPr>
        <w:t>The following clauses shall be included in any and all deeds, licenses, leases, permits, or similar instruments entered into by the</w:t>
      </w:r>
      <w:r w:rsidR="43D0DE45" w:rsidRPr="20CAFC03">
        <w:rPr>
          <w:rFonts w:eastAsiaTheme="minorEastAsia" w:cs="Times New Roman"/>
          <w:color w:val="221F1F"/>
        </w:rPr>
        <w:t xml:space="preserve"> R</w:t>
      </w:r>
      <w:r w:rsidRPr="20CAFC03">
        <w:rPr>
          <w:rFonts w:eastAsiaTheme="minorEastAsia" w:cs="Times New Roman"/>
          <w:color w:val="221F1F"/>
        </w:rPr>
        <w:t xml:space="preserve">ecipient and its </w:t>
      </w:r>
      <w:r w:rsidR="0DCA4122" w:rsidRPr="20CAFC03">
        <w:rPr>
          <w:rFonts w:eastAsiaTheme="minorEastAsia" w:cs="Times New Roman"/>
          <w:color w:val="221F1F"/>
        </w:rPr>
        <w:t xml:space="preserve">subrecipients and </w:t>
      </w:r>
      <w:r w:rsidRPr="20CAFC03">
        <w:rPr>
          <w:rFonts w:eastAsiaTheme="minorEastAsia" w:cs="Times New Roman"/>
          <w:color w:val="221F1F"/>
        </w:rPr>
        <w:t>subcontractors.</w:t>
      </w:r>
    </w:p>
    <w:p w14:paraId="1D5ADC0C" w14:textId="77777777" w:rsidR="00120543" w:rsidRPr="00015FCC" w:rsidRDefault="00120543" w:rsidP="005777DD">
      <w:pPr>
        <w:widowControl/>
        <w:rPr>
          <w:rFonts w:eastAsiaTheme="minorEastAsia" w:cs="Times New Roman"/>
          <w:color w:val="221F1F"/>
        </w:rPr>
      </w:pPr>
    </w:p>
    <w:p w14:paraId="0AFD43DB" w14:textId="580939CF" w:rsidR="002C0D99" w:rsidRDefault="002C0D99" w:rsidP="00120543">
      <w:pPr>
        <w:pStyle w:val="ListParagraph"/>
        <w:widowControl/>
        <w:numPr>
          <w:ilvl w:val="1"/>
          <w:numId w:val="25"/>
        </w:numPr>
        <w:rPr>
          <w:rFonts w:eastAsiaTheme="minorHAnsi" w:cs="Times New Roman"/>
          <w:color w:val="221F1F"/>
        </w:rPr>
      </w:pPr>
      <w:r w:rsidRPr="005777DD">
        <w:rPr>
          <w:rFonts w:eastAsiaTheme="minorHAnsi" w:cs="Times New Roman"/>
          <w:color w:val="221F1F"/>
        </w:rPr>
        <w:t xml:space="preserve">The grantee, licensee, lessee, permittee, etc., as appropriate, for himself, his heirs, personal representatives, successors in interest, and assigns, as </w:t>
      </w:r>
      <w:r w:rsidRPr="005777DD">
        <w:rPr>
          <w:rFonts w:eastAsiaTheme="minorHAnsi" w:cs="Times New Roman"/>
          <w:color w:val="221F1F"/>
        </w:rPr>
        <w:lastRenderedPageBreak/>
        <w:t xml:space="preserve">a part of the consideration hereof, does hereby covenant and agree (in the case of deeds and leases add “as covenant running with the land”) that in the event facilities are constructed, maintained, or otherwise operated on the said property described in this (deed, license, lease, permit, etc.) for a purpose for which a US Department of Transportation program or activity is extended or for another purpose involving the provision of similar services or benefits, the (grantee, licensee, lessee, permittee, etc.), shall maintain and operate such facilities and services in compliance with all other requirements imposed pursuant to Title 49, Code of Federal Regulations, US Department of Transportation, Subtitle A, Office of Secretary, Part 21, Nondiscrimination in federally-assisted programs of the US Department of Transportation -Effectuation of Title VI of the Civil Rights Act of 1964, and as said Regulations may be amended. </w:t>
      </w:r>
    </w:p>
    <w:p w14:paraId="102C323D" w14:textId="77777777" w:rsidR="00120543" w:rsidRPr="005777DD" w:rsidRDefault="00120543" w:rsidP="005777DD">
      <w:pPr>
        <w:pStyle w:val="ListParagraph"/>
        <w:widowControl/>
        <w:ind w:left="1440"/>
        <w:rPr>
          <w:rFonts w:eastAsiaTheme="minorHAnsi" w:cs="Times New Roman"/>
          <w:color w:val="221F1F"/>
        </w:rPr>
      </w:pPr>
    </w:p>
    <w:p w14:paraId="3120EC98" w14:textId="0907FA8B" w:rsidR="002C0D99" w:rsidRPr="005777DD" w:rsidRDefault="002C0D99" w:rsidP="005777DD">
      <w:pPr>
        <w:pStyle w:val="ListParagraph"/>
        <w:widowControl/>
        <w:numPr>
          <w:ilvl w:val="1"/>
          <w:numId w:val="25"/>
        </w:numPr>
        <w:rPr>
          <w:rFonts w:eastAsiaTheme="minorHAnsi" w:cs="Times New Roman"/>
          <w:color w:val="221F1F"/>
        </w:rPr>
      </w:pPr>
      <w:r w:rsidRPr="005777DD">
        <w:rPr>
          <w:rFonts w:eastAsiaTheme="minorHAnsi" w:cs="Times New Roman"/>
          <w:color w:val="221F1F"/>
        </w:rPr>
        <w:t xml:space="preserve">(Include in licenses, leases, permits, etc.)* </w:t>
      </w:r>
    </w:p>
    <w:p w14:paraId="57215A5C" w14:textId="43C0F7E9" w:rsidR="002C0D99" w:rsidRDefault="002C0D99" w:rsidP="00120543">
      <w:pPr>
        <w:pStyle w:val="ListParagraph"/>
        <w:widowControl/>
        <w:ind w:left="1440"/>
        <w:rPr>
          <w:rFonts w:eastAsiaTheme="minorHAnsi" w:cs="Times New Roman"/>
          <w:color w:val="221F1F"/>
        </w:rPr>
      </w:pPr>
      <w:r w:rsidRPr="005777DD">
        <w:rPr>
          <w:rFonts w:eastAsiaTheme="minorHAnsi" w:cs="Times New Roman"/>
          <w:color w:val="221F1F"/>
        </w:rPr>
        <w:t xml:space="preserve">That in the event of breach of any of the above nondiscrimination covenants, the CEC shall have the right to terminate the (license, lease, permit etc.) and to re-enter and repossess said land and the facilities thereon, and hold the same as if said (license, lease, permit, etc.) had never been made or issued. </w:t>
      </w:r>
    </w:p>
    <w:p w14:paraId="65EE19B4" w14:textId="0A0FC49A" w:rsidR="00120543" w:rsidRPr="005777DD" w:rsidRDefault="005D096F" w:rsidP="005777DD">
      <w:pPr>
        <w:pStyle w:val="ListParagraph"/>
        <w:widowControl/>
        <w:ind w:left="1440"/>
        <w:rPr>
          <w:rFonts w:eastAsiaTheme="minorHAnsi" w:cs="Times New Roman"/>
          <w:color w:val="221F1F"/>
        </w:rPr>
      </w:pPr>
      <w:r>
        <w:rPr>
          <w:rFonts w:eastAsiaTheme="minorHAnsi" w:cs="Times New Roman"/>
          <w:color w:val="221F1F"/>
        </w:rPr>
        <w:tab/>
      </w:r>
    </w:p>
    <w:p w14:paraId="35945EC7" w14:textId="03FE2048" w:rsidR="002C0D99" w:rsidRPr="005777DD" w:rsidRDefault="002C0D99" w:rsidP="005777DD">
      <w:pPr>
        <w:pStyle w:val="ListParagraph"/>
        <w:widowControl/>
        <w:numPr>
          <w:ilvl w:val="1"/>
          <w:numId w:val="25"/>
        </w:numPr>
        <w:rPr>
          <w:rFonts w:eastAsiaTheme="minorHAnsi" w:cs="Times New Roman"/>
          <w:color w:val="221F1F"/>
        </w:rPr>
      </w:pPr>
      <w:r w:rsidRPr="005777DD">
        <w:rPr>
          <w:rFonts w:eastAsiaTheme="minorHAnsi" w:cs="Times New Roman"/>
          <w:color w:val="221F1F"/>
        </w:rPr>
        <w:t xml:space="preserve">(Include in deeds)* </w:t>
      </w:r>
    </w:p>
    <w:p w14:paraId="6CA2540C" w14:textId="77777777" w:rsidR="00120543" w:rsidRDefault="002C0D99">
      <w:pPr>
        <w:widowControl/>
        <w:ind w:left="1440" w:right="312"/>
        <w:rPr>
          <w:rFonts w:eastAsiaTheme="minorHAnsi"/>
          <w:color w:val="221F1F"/>
        </w:rPr>
      </w:pPr>
      <w:r w:rsidRPr="00015FCC">
        <w:rPr>
          <w:rFonts w:eastAsiaTheme="minorHAnsi" w:cs="Times New Roman"/>
          <w:color w:val="221F1F"/>
        </w:rPr>
        <w:t xml:space="preserve">That in the event of breach of any of the above nondiscrimination covenants, the CEC shall have the right to re-enter said land and facilities thereon, and the above-described lands and facilities shall thereupon revert to and vest in and become the absolute property </w:t>
      </w:r>
      <w:r w:rsidRPr="00980737">
        <w:rPr>
          <w:rFonts w:eastAsiaTheme="minorHAnsi"/>
          <w:color w:val="221F1F"/>
        </w:rPr>
        <w:t>of the CEC and its assigns.</w:t>
      </w:r>
    </w:p>
    <w:p w14:paraId="0093A78A" w14:textId="77777777" w:rsidR="009E72D5" w:rsidRPr="00980737" w:rsidRDefault="009E72D5" w:rsidP="005777DD">
      <w:pPr>
        <w:widowControl/>
        <w:ind w:left="1440" w:right="312"/>
        <w:rPr>
          <w:rFonts w:eastAsiaTheme="minorHAnsi"/>
          <w:color w:val="221F1F"/>
        </w:rPr>
      </w:pPr>
    </w:p>
    <w:p w14:paraId="0B297D99" w14:textId="071FDE5D" w:rsidR="002C0D99" w:rsidRPr="00980737" w:rsidRDefault="002C0D99" w:rsidP="005777DD">
      <w:pPr>
        <w:widowControl/>
        <w:ind w:left="1440" w:right="312"/>
        <w:rPr>
          <w:rFonts w:eastAsiaTheme="minorHAnsi"/>
          <w:color w:val="221F1F"/>
        </w:rPr>
      </w:pPr>
      <w:r w:rsidRPr="00980737">
        <w:rPr>
          <w:rFonts w:eastAsiaTheme="minorHAnsi"/>
          <w:color w:val="221F1F"/>
        </w:rPr>
        <w:t>* Reverter clause and related language to be used only when it is determined that such a clause is necessary in order to effectuate the purposes of Title VI of the Civil Rights Act of 1964.</w:t>
      </w:r>
    </w:p>
    <w:p w14:paraId="4842BD08" w14:textId="77777777" w:rsidR="002C0D99" w:rsidRPr="00980737" w:rsidRDefault="002C0D99" w:rsidP="005777DD"/>
    <w:p w14:paraId="7CD434E0" w14:textId="03A4936F" w:rsidR="00980737" w:rsidRPr="005777DD" w:rsidRDefault="00980737" w:rsidP="00980737">
      <w:pPr>
        <w:pStyle w:val="ListParagraph"/>
        <w:numPr>
          <w:ilvl w:val="0"/>
          <w:numId w:val="79"/>
        </w:numPr>
      </w:pPr>
      <w:r w:rsidRPr="005777DD">
        <w:t>Clauses for Construction/Use/Access to Real Property Acquired under the Activity, Facility or Program</w:t>
      </w:r>
    </w:p>
    <w:p w14:paraId="73FD635E" w14:textId="77777777" w:rsidR="00980737" w:rsidRPr="00980737" w:rsidRDefault="00980737" w:rsidP="005777DD">
      <w:pPr>
        <w:pStyle w:val="ListParagraph"/>
        <w:ind w:left="1080"/>
      </w:pPr>
    </w:p>
    <w:p w14:paraId="235BB454" w14:textId="392974FB" w:rsidR="00980737" w:rsidRDefault="00980737" w:rsidP="20CAFC03">
      <w:pPr>
        <w:pStyle w:val="ListParagraph"/>
        <w:widowControl/>
        <w:numPr>
          <w:ilvl w:val="1"/>
          <w:numId w:val="16"/>
        </w:numPr>
        <w:ind w:right="75"/>
        <w:rPr>
          <w:rFonts w:eastAsiaTheme="minorEastAsia"/>
          <w:color w:val="221F1F"/>
        </w:rPr>
      </w:pPr>
      <w:r w:rsidRPr="20CAFC03">
        <w:rPr>
          <w:rFonts w:eastAsiaTheme="minorEastAsia"/>
          <w:color w:val="221F1F"/>
        </w:rPr>
        <w:t xml:space="preserve">The following shall be included in all deeds, licenses, leases, permits, or similar agreements entered into by the </w:t>
      </w:r>
      <w:r w:rsidR="07A9C1CA" w:rsidRPr="20CAFC03">
        <w:rPr>
          <w:rFonts w:eastAsiaTheme="minorEastAsia"/>
          <w:color w:val="221F1F"/>
        </w:rPr>
        <w:t>R</w:t>
      </w:r>
      <w:r w:rsidRPr="20CAFC03">
        <w:rPr>
          <w:rFonts w:eastAsiaTheme="minorEastAsia"/>
          <w:color w:val="221F1F"/>
        </w:rPr>
        <w:t>ecipient and its</w:t>
      </w:r>
      <w:r w:rsidR="48452B81" w:rsidRPr="20CAFC03">
        <w:rPr>
          <w:rFonts w:eastAsiaTheme="minorEastAsia"/>
          <w:color w:val="221F1F"/>
        </w:rPr>
        <w:t xml:space="preserve"> subrecipients and</w:t>
      </w:r>
      <w:r w:rsidRPr="20CAFC03">
        <w:rPr>
          <w:rFonts w:eastAsiaTheme="minorEastAsia"/>
          <w:color w:val="221F1F"/>
        </w:rPr>
        <w:t xml:space="preserve"> subcontractors.</w:t>
      </w:r>
    </w:p>
    <w:p w14:paraId="7C48012B" w14:textId="77777777" w:rsidR="00980737" w:rsidRPr="00980737" w:rsidRDefault="00980737" w:rsidP="005777DD">
      <w:pPr>
        <w:pStyle w:val="ListParagraph"/>
        <w:widowControl/>
        <w:ind w:left="1440" w:right="75"/>
        <w:rPr>
          <w:rFonts w:eastAsiaTheme="minorEastAsia"/>
          <w:color w:val="221F1F"/>
        </w:rPr>
      </w:pPr>
    </w:p>
    <w:p w14:paraId="69E1C051" w14:textId="0F96F191" w:rsidR="00205C4C" w:rsidRPr="005777DD" w:rsidRDefault="00980737">
      <w:pPr>
        <w:pStyle w:val="ListParagraph"/>
        <w:widowControl/>
        <w:numPr>
          <w:ilvl w:val="1"/>
          <w:numId w:val="16"/>
        </w:numPr>
        <w:ind w:right="75"/>
        <w:rPr>
          <w:rFonts w:eastAsiaTheme="minorEastAsia"/>
          <w:color w:val="221F1F"/>
        </w:rPr>
      </w:pPr>
      <w:r w:rsidRPr="005777DD">
        <w:rPr>
          <w:rFonts w:eastAsiaTheme="minorHAnsi"/>
          <w:color w:val="221F1F"/>
        </w:rPr>
        <w:t xml:space="preserve">The grantee, licensee, lessee, permittee, etc., as appropriate, for himself, his personal representatives, successors in interest and assigns, as a part of the consideration hereof, does hereby covenant and agree (in the </w:t>
      </w:r>
      <w:r w:rsidRPr="005777DD">
        <w:rPr>
          <w:rFonts w:eastAsiaTheme="minorHAnsi"/>
          <w:color w:val="221F1F"/>
        </w:rPr>
        <w:lastRenderedPageBreak/>
        <w:t xml:space="preserve">case of deeds, and leases add “as a covenant running with the land”) that: </w:t>
      </w:r>
    </w:p>
    <w:p w14:paraId="01D4B6B8" w14:textId="77777777" w:rsidR="005363BC" w:rsidRPr="005777DD" w:rsidRDefault="005363BC" w:rsidP="005777DD">
      <w:pPr>
        <w:pStyle w:val="ListParagraph"/>
        <w:rPr>
          <w:rFonts w:eastAsiaTheme="minorEastAsia"/>
          <w:color w:val="221F1F"/>
        </w:rPr>
      </w:pPr>
    </w:p>
    <w:p w14:paraId="558AE617" w14:textId="77777777" w:rsidR="00980737" w:rsidRDefault="00980737">
      <w:pPr>
        <w:pStyle w:val="ListParagraph"/>
        <w:widowControl/>
        <w:ind w:left="1440"/>
        <w:rPr>
          <w:rFonts w:eastAsiaTheme="minorHAnsi"/>
          <w:color w:val="221F1F"/>
        </w:rPr>
      </w:pPr>
      <w:r w:rsidRPr="00980737">
        <w:rPr>
          <w:rFonts w:eastAsiaTheme="minorHAnsi"/>
          <w:color w:val="221F1F"/>
        </w:rPr>
        <w:t xml:space="preserve">(1) no person on the ground of race, color, sex, national origin, religion, age, or disability, shall be excluded from participation in, denied the benefits of, or otherwise subjected to discrimination in the use of said facilities; </w:t>
      </w:r>
    </w:p>
    <w:p w14:paraId="0E35A8BF" w14:textId="77777777" w:rsidR="005363BC" w:rsidRPr="00980737" w:rsidRDefault="005363BC" w:rsidP="005777DD">
      <w:pPr>
        <w:pStyle w:val="ListParagraph"/>
        <w:widowControl/>
        <w:ind w:left="1440"/>
        <w:rPr>
          <w:rFonts w:eastAsiaTheme="minorHAnsi"/>
          <w:color w:val="221F1F"/>
        </w:rPr>
      </w:pPr>
    </w:p>
    <w:p w14:paraId="4CA9D3E6" w14:textId="77777777" w:rsidR="00980737" w:rsidRDefault="00980737">
      <w:pPr>
        <w:pStyle w:val="ListParagraph"/>
        <w:widowControl/>
        <w:ind w:left="1440"/>
        <w:rPr>
          <w:rFonts w:eastAsiaTheme="minorHAnsi"/>
          <w:color w:val="221F1F"/>
        </w:rPr>
      </w:pPr>
      <w:r w:rsidRPr="00980737">
        <w:rPr>
          <w:rFonts w:eastAsiaTheme="minorHAnsi"/>
          <w:color w:val="221F1F"/>
        </w:rPr>
        <w:t xml:space="preserve">(2) that in the construction of any improvements on, over, or under such land and the furnishing of services thereon, no person on the ground of race, color, sex, national origin, religion, age, or disability shall be excluded from participation in, denied the benefits of, or otherwise be subjected to discrimination; and </w:t>
      </w:r>
    </w:p>
    <w:p w14:paraId="5C525F6A" w14:textId="77777777" w:rsidR="005363BC" w:rsidRPr="00980737" w:rsidRDefault="005363BC" w:rsidP="005777DD">
      <w:pPr>
        <w:pStyle w:val="ListParagraph"/>
        <w:widowControl/>
        <w:ind w:left="1440"/>
        <w:rPr>
          <w:rFonts w:eastAsiaTheme="minorHAnsi"/>
          <w:color w:val="221F1F"/>
        </w:rPr>
      </w:pPr>
    </w:p>
    <w:p w14:paraId="3A1EB911" w14:textId="59E56635" w:rsidR="00DF2300" w:rsidRPr="005777DD" w:rsidRDefault="00980737" w:rsidP="005777DD">
      <w:pPr>
        <w:pStyle w:val="ListParagraph"/>
        <w:widowControl/>
        <w:ind w:left="1440"/>
        <w:rPr>
          <w:rFonts w:eastAsiaTheme="minorHAnsi"/>
          <w:color w:val="221F1F"/>
        </w:rPr>
      </w:pPr>
      <w:r w:rsidRPr="00980737">
        <w:rPr>
          <w:rFonts w:eastAsiaTheme="minorHAnsi"/>
          <w:color w:val="221F1F"/>
        </w:rPr>
        <w:t xml:space="preserve">(3) that the grantee, licensee, lessee, permittee, etc., shall use the premises in compliance with the Regulations. </w:t>
      </w:r>
    </w:p>
    <w:p w14:paraId="2FFB08BC" w14:textId="77777777" w:rsidR="00DF2300" w:rsidRPr="00202189" w:rsidRDefault="00DF2300" w:rsidP="00120543">
      <w:pPr>
        <w:pStyle w:val="ListParagraph"/>
      </w:pPr>
    </w:p>
    <w:p w14:paraId="273A6735" w14:textId="5B232E02" w:rsidR="00202F35" w:rsidRPr="00B3210D" w:rsidRDefault="00202F35" w:rsidP="00B3210D">
      <w:pPr>
        <w:pStyle w:val="Heading2"/>
        <w:numPr>
          <w:ilvl w:val="0"/>
          <w:numId w:val="42"/>
        </w:numPr>
        <w:spacing w:before="0"/>
        <w:ind w:hanging="720"/>
        <w:rPr>
          <w:rFonts w:cs="Arial"/>
          <w:szCs w:val="24"/>
        </w:rPr>
      </w:pPr>
      <w:bookmarkStart w:id="20" w:name="_Toc146799273"/>
      <w:r w:rsidRPr="00B3210D">
        <w:rPr>
          <w:rFonts w:cs="Arial"/>
          <w:szCs w:val="24"/>
        </w:rPr>
        <w:t>ADA</w:t>
      </w:r>
      <w:bookmarkEnd w:id="20"/>
    </w:p>
    <w:p w14:paraId="069620BE" w14:textId="77777777" w:rsidR="00202F35" w:rsidRPr="00202189" w:rsidRDefault="00202F35" w:rsidP="00120543">
      <w:pPr>
        <w:pStyle w:val="ListParagraph"/>
      </w:pPr>
    </w:p>
    <w:p w14:paraId="4872CD40" w14:textId="267D4E9C" w:rsidR="00202F35" w:rsidRPr="00D00963" w:rsidRDefault="4FC8C31B" w:rsidP="00120543">
      <w:pPr>
        <w:pStyle w:val="ListParagraph"/>
      </w:pPr>
      <w:r>
        <w:t>R</w:t>
      </w:r>
      <w:r w:rsidR="00202F35">
        <w:t>ecipient shall comply with: (i) section 504 of the Rehabilitation Act of 1973 which prohibits discrimination on the basis of disability in federally assisted programs; (ii) the Americans with Disabilities Act (ADA) of 1990 which prohibits discrimination on the basis of disability irrespective of funding; and (iii) all applicable regulations and guidelines issued pursuant to both the Rehabilitation Act and the ADA.</w:t>
      </w:r>
    </w:p>
    <w:p w14:paraId="71A0683B" w14:textId="77777777" w:rsidR="00D33A35" w:rsidRPr="00D00963" w:rsidRDefault="00D33A35" w:rsidP="00120543">
      <w:pPr>
        <w:pStyle w:val="ListParagraph"/>
      </w:pPr>
    </w:p>
    <w:p w14:paraId="16B4EAD7" w14:textId="5BB8B7A1" w:rsidR="002F6DA2" w:rsidRPr="00B3210D" w:rsidRDefault="002F6DA2" w:rsidP="00B3210D">
      <w:pPr>
        <w:pStyle w:val="Heading2"/>
        <w:numPr>
          <w:ilvl w:val="0"/>
          <w:numId w:val="42"/>
        </w:numPr>
        <w:spacing w:before="0"/>
        <w:ind w:hanging="720"/>
        <w:rPr>
          <w:rFonts w:cs="Arial"/>
          <w:szCs w:val="24"/>
        </w:rPr>
      </w:pPr>
      <w:bookmarkStart w:id="21" w:name="_Toc146799274"/>
      <w:r w:rsidRPr="00B3210D">
        <w:rPr>
          <w:rFonts w:cs="Arial"/>
          <w:szCs w:val="24"/>
        </w:rPr>
        <w:t>Lobbying</w:t>
      </w:r>
      <w:bookmarkEnd w:id="21"/>
    </w:p>
    <w:p w14:paraId="35A207E2" w14:textId="77777777" w:rsidR="002F6DA2" w:rsidRPr="00B3210D" w:rsidRDefault="002F6DA2" w:rsidP="00120543">
      <w:pPr>
        <w:pStyle w:val="ListParagraph"/>
        <w:rPr>
          <w:szCs w:val="24"/>
        </w:rPr>
      </w:pPr>
    </w:p>
    <w:p w14:paraId="2ED218FE" w14:textId="631471A2" w:rsidR="00D00963" w:rsidRPr="00B3210D" w:rsidRDefault="00D00963" w:rsidP="00120543">
      <w:pPr>
        <w:pStyle w:val="Default"/>
        <w:ind w:left="720"/>
        <w:rPr>
          <w:rFonts w:ascii="Arial" w:hAnsi="Arial" w:cs="Arial"/>
          <w:color w:val="auto"/>
        </w:rPr>
      </w:pPr>
      <w:r w:rsidRPr="00B3210D">
        <w:rPr>
          <w:rFonts w:ascii="Arial" w:hAnsi="Arial" w:cs="Arial"/>
          <w:color w:val="auto"/>
        </w:rPr>
        <w:t xml:space="preserve">By execution of this Agreement, the </w:t>
      </w:r>
      <w:r w:rsidR="7831B788" w:rsidRPr="00B3210D">
        <w:rPr>
          <w:rFonts w:ascii="Arial" w:hAnsi="Arial" w:cs="Arial"/>
          <w:color w:val="auto"/>
        </w:rPr>
        <w:t>R</w:t>
      </w:r>
      <w:r w:rsidRPr="00B3210D">
        <w:rPr>
          <w:rFonts w:ascii="Arial" w:hAnsi="Arial" w:cs="Arial"/>
          <w:color w:val="auto"/>
        </w:rPr>
        <w:t>ecipient certifies, to the best of the signatory officer’s knowledge and belief, that:</w:t>
      </w:r>
    </w:p>
    <w:p w14:paraId="72DCD7C5" w14:textId="77777777" w:rsidR="00D00963" w:rsidRPr="00B3210D" w:rsidRDefault="00D00963" w:rsidP="005777DD">
      <w:pPr>
        <w:pStyle w:val="Default"/>
        <w:ind w:left="720"/>
        <w:rPr>
          <w:rFonts w:ascii="Arial" w:hAnsi="Arial" w:cs="Arial"/>
          <w:color w:val="auto"/>
        </w:rPr>
      </w:pPr>
    </w:p>
    <w:p w14:paraId="4D159EBD" w14:textId="6403AF60" w:rsidR="00D00963" w:rsidRPr="00B3210D" w:rsidRDefault="00D00963">
      <w:pPr>
        <w:pStyle w:val="Default"/>
        <w:numPr>
          <w:ilvl w:val="0"/>
          <w:numId w:val="77"/>
        </w:numPr>
        <w:rPr>
          <w:rFonts w:ascii="Arial" w:hAnsi="Arial" w:cs="Arial"/>
          <w:color w:val="auto"/>
        </w:rPr>
      </w:pPr>
      <w:r w:rsidRPr="00B3210D">
        <w:rPr>
          <w:rFonts w:ascii="Arial" w:hAnsi="Arial" w:cs="Arial"/>
          <w:color w:val="auto"/>
        </w:rPr>
        <w:t xml:space="preserve">No federal or state appropriated funds have been paid or will be paid, by or on behalf of the </w:t>
      </w:r>
      <w:r w:rsidR="48DF1893" w:rsidRPr="00B3210D">
        <w:rPr>
          <w:rFonts w:ascii="Arial" w:hAnsi="Arial" w:cs="Arial"/>
          <w:color w:val="auto"/>
        </w:rPr>
        <w:t>R</w:t>
      </w:r>
      <w:r w:rsidRPr="00B3210D">
        <w:rPr>
          <w:rFonts w:ascii="Arial" w:hAnsi="Arial" w:cs="Arial"/>
          <w:color w:val="auto"/>
        </w:rPr>
        <w:t>ecipient, to any person for influencing or attempting to influence an officer or employee of any Caltrans or other state or federal agency, a member of the State Legislature or United States Congress, an officer or employee of the Legislature or Congress, or any employee of a Member of the Legislature or Congress in connection with this Agreement and NEVI federal funding.</w:t>
      </w:r>
    </w:p>
    <w:p w14:paraId="163F9395" w14:textId="77777777" w:rsidR="006E3201" w:rsidRPr="00B3210D" w:rsidRDefault="006E3201" w:rsidP="005777DD">
      <w:pPr>
        <w:pStyle w:val="Default"/>
        <w:ind w:left="1080"/>
        <w:rPr>
          <w:rFonts w:ascii="Arial" w:hAnsi="Arial" w:cs="Arial"/>
          <w:color w:val="auto"/>
        </w:rPr>
      </w:pPr>
    </w:p>
    <w:p w14:paraId="367A1352" w14:textId="72382612" w:rsidR="006E3201" w:rsidRDefault="00D00963" w:rsidP="006E3201">
      <w:pPr>
        <w:pStyle w:val="Default"/>
        <w:numPr>
          <w:ilvl w:val="0"/>
          <w:numId w:val="77"/>
        </w:numPr>
        <w:rPr>
          <w:rFonts w:ascii="Arial" w:hAnsi="Arial" w:cs="Arial"/>
          <w:color w:val="auto"/>
        </w:rPr>
      </w:pPr>
      <w:r w:rsidRPr="00B3210D">
        <w:rPr>
          <w:rFonts w:ascii="Arial" w:hAnsi="Arial" w:cs="Arial"/>
          <w:color w:val="auto"/>
        </w:rPr>
        <w:t xml:space="preserve">If any funds other than federal appropriated funds have been paid, or will be paid, to any person for influencing or attempting to influence an officer or employee of any federal agency, a member of Congress, an officer or employee of Congress or an employee of a member of Congress in </w:t>
      </w:r>
      <w:r w:rsidRPr="00B3210D">
        <w:rPr>
          <w:rFonts w:ascii="Arial" w:hAnsi="Arial" w:cs="Arial"/>
          <w:color w:val="auto"/>
        </w:rPr>
        <w:lastRenderedPageBreak/>
        <w:t xml:space="preserve">connection with this Agreement and NEVI federal funding, the </w:t>
      </w:r>
      <w:r w:rsidR="578D9953" w:rsidRPr="00B3210D">
        <w:rPr>
          <w:rFonts w:ascii="Arial" w:hAnsi="Arial" w:cs="Arial"/>
          <w:color w:val="auto"/>
        </w:rPr>
        <w:t>R</w:t>
      </w:r>
      <w:r w:rsidRPr="00B3210D">
        <w:rPr>
          <w:rFonts w:ascii="Arial" w:hAnsi="Arial" w:cs="Arial"/>
          <w:color w:val="auto"/>
        </w:rPr>
        <w:t>ecipient shall complete and submit Standard Form-LLL, “Disclosure Form to Rep Lobbying,” in accordance with the form instructions.</w:t>
      </w:r>
    </w:p>
    <w:p w14:paraId="0FDAEAF0" w14:textId="77777777" w:rsidR="00D0041A" w:rsidRDefault="00D0041A" w:rsidP="00D0041A">
      <w:pPr>
        <w:pStyle w:val="ListParagraph"/>
      </w:pPr>
    </w:p>
    <w:p w14:paraId="76C2A18F" w14:textId="47CFC153" w:rsidR="00D00963" w:rsidRPr="00B3210D" w:rsidRDefault="00D00963" w:rsidP="005777DD">
      <w:pPr>
        <w:pStyle w:val="Default"/>
        <w:numPr>
          <w:ilvl w:val="0"/>
          <w:numId w:val="77"/>
        </w:numPr>
        <w:rPr>
          <w:rFonts w:ascii="Arial" w:hAnsi="Arial" w:cs="Arial"/>
          <w:color w:val="auto"/>
        </w:rPr>
      </w:pPr>
      <w:r w:rsidRPr="00B3210D">
        <w:rPr>
          <w:rFonts w:ascii="Arial" w:hAnsi="Arial" w:cs="Arial"/>
          <w:color w:val="auto"/>
        </w:rPr>
        <w:t>This certification is a material representation of fact upon which reliance was placed when this Agreement and each Project Specific Supplement Agreement was or will be made or entered into. Submission of this certification is a prerequisite for making or entering into this Agreement imposed by 31 USC 1352</w:t>
      </w:r>
      <w:r w:rsidR="4BAF1498" w:rsidRPr="00B3210D">
        <w:rPr>
          <w:rFonts w:ascii="Arial" w:hAnsi="Arial" w:cs="Arial"/>
          <w:color w:val="auto"/>
        </w:rPr>
        <w:t>.</w:t>
      </w:r>
    </w:p>
    <w:p w14:paraId="301BD06D" w14:textId="0DE4BD1C" w:rsidR="04D2BB55" w:rsidRPr="00B3210D" w:rsidRDefault="04D2BB55" w:rsidP="005777DD">
      <w:pPr>
        <w:pStyle w:val="Default"/>
        <w:rPr>
          <w:rFonts w:eastAsia="Calibri"/>
          <w:color w:val="auto"/>
        </w:rPr>
      </w:pPr>
    </w:p>
    <w:p w14:paraId="1827214E" w14:textId="74EBB481" w:rsidR="4BAF1498" w:rsidRPr="00B3210D" w:rsidRDefault="4BAF1498" w:rsidP="04D2BB55">
      <w:pPr>
        <w:pStyle w:val="Default"/>
        <w:numPr>
          <w:ilvl w:val="0"/>
          <w:numId w:val="77"/>
        </w:numPr>
        <w:rPr>
          <w:rFonts w:ascii="Arial" w:eastAsia="Calibri" w:hAnsi="Arial" w:cs="Arial"/>
          <w:color w:val="auto"/>
        </w:rPr>
      </w:pPr>
      <w:r w:rsidRPr="00B3210D">
        <w:rPr>
          <w:rFonts w:ascii="Arial" w:eastAsia="Calibri" w:hAnsi="Arial" w:cs="Arial"/>
          <w:color w:val="auto"/>
        </w:rPr>
        <w:t xml:space="preserve">The </w:t>
      </w:r>
      <w:r w:rsidR="726362D2" w:rsidRPr="00B3210D">
        <w:rPr>
          <w:rFonts w:ascii="Arial" w:eastAsia="Calibri" w:hAnsi="Arial" w:cs="Arial"/>
          <w:color w:val="auto"/>
        </w:rPr>
        <w:t>R</w:t>
      </w:r>
      <w:r w:rsidRPr="00B3210D">
        <w:rPr>
          <w:rFonts w:ascii="Arial" w:eastAsia="Calibri" w:hAnsi="Arial" w:cs="Arial"/>
          <w:color w:val="auto"/>
        </w:rPr>
        <w:t>ecipient shall include the language of this certification</w:t>
      </w:r>
      <w:r w:rsidR="498C1E07" w:rsidRPr="00B3210D">
        <w:rPr>
          <w:rFonts w:ascii="Arial" w:eastAsia="Calibri" w:hAnsi="Arial" w:cs="Arial"/>
          <w:color w:val="auto"/>
        </w:rPr>
        <w:t xml:space="preserve"> (sections (a) through </w:t>
      </w:r>
      <w:r w:rsidR="01CA6CD5" w:rsidRPr="00B3210D">
        <w:rPr>
          <w:rFonts w:ascii="Arial" w:eastAsia="Calibri" w:hAnsi="Arial" w:cs="Arial"/>
          <w:color w:val="auto"/>
        </w:rPr>
        <w:t>(c)</w:t>
      </w:r>
      <w:r w:rsidRPr="00B3210D">
        <w:rPr>
          <w:rFonts w:ascii="Arial" w:eastAsia="Calibri" w:hAnsi="Arial" w:cs="Arial"/>
          <w:color w:val="auto"/>
        </w:rPr>
        <w:t xml:space="preserve"> </w:t>
      </w:r>
      <w:r w:rsidR="75BD5B94" w:rsidRPr="00B3210D">
        <w:rPr>
          <w:rFonts w:ascii="Arial" w:eastAsia="Calibri" w:hAnsi="Arial" w:cs="Arial"/>
          <w:color w:val="auto"/>
        </w:rPr>
        <w:t xml:space="preserve">above) </w:t>
      </w:r>
      <w:r w:rsidRPr="00B3210D">
        <w:rPr>
          <w:rFonts w:ascii="Arial" w:eastAsia="Calibri" w:hAnsi="Arial" w:cs="Arial"/>
          <w:color w:val="auto"/>
        </w:rPr>
        <w:t xml:space="preserve">in all lower tier contracts and subcontracts which exceed $100,000, and all such contractors and subcontractors </w:t>
      </w:r>
      <w:r w:rsidR="6F1A07FA" w:rsidRPr="00B3210D">
        <w:rPr>
          <w:rFonts w:ascii="Arial" w:eastAsia="Calibri" w:hAnsi="Arial" w:cs="Arial"/>
          <w:color w:val="auto"/>
        </w:rPr>
        <w:t>shall certify and disclose accordingly</w:t>
      </w:r>
      <w:r w:rsidR="5BB77CEF" w:rsidRPr="00B3210D">
        <w:rPr>
          <w:rFonts w:ascii="Arial" w:eastAsia="Calibri" w:hAnsi="Arial" w:cs="Arial"/>
          <w:color w:val="auto"/>
        </w:rPr>
        <w:t>.</w:t>
      </w:r>
    </w:p>
    <w:p w14:paraId="5535AF1E" w14:textId="77777777" w:rsidR="002F6DA2" w:rsidRPr="00B3210D" w:rsidRDefault="002F6DA2" w:rsidP="00D00963">
      <w:pPr>
        <w:pStyle w:val="ListParagraph"/>
        <w:rPr>
          <w:b/>
          <w:bCs/>
          <w:szCs w:val="24"/>
        </w:rPr>
      </w:pPr>
    </w:p>
    <w:p w14:paraId="40A810A1" w14:textId="36D8F878" w:rsidR="009C29E5" w:rsidRPr="00B3210D" w:rsidRDefault="009C29E5" w:rsidP="00B3210D">
      <w:pPr>
        <w:pStyle w:val="Heading2"/>
        <w:numPr>
          <w:ilvl w:val="0"/>
          <w:numId w:val="42"/>
        </w:numPr>
        <w:spacing w:before="0"/>
        <w:ind w:hanging="720"/>
        <w:rPr>
          <w:rFonts w:cs="Arial"/>
          <w:szCs w:val="24"/>
        </w:rPr>
      </w:pPr>
      <w:bookmarkStart w:id="22" w:name="_Toc146799275"/>
      <w:r w:rsidRPr="00B3210D">
        <w:rPr>
          <w:rFonts w:cs="Arial"/>
          <w:szCs w:val="24"/>
        </w:rPr>
        <w:t>Nondisclosure and Confidentiality Agreement Assurances</w:t>
      </w:r>
      <w:bookmarkEnd w:id="22"/>
    </w:p>
    <w:p w14:paraId="0A92D6D8" w14:textId="77777777" w:rsidR="009C29E5" w:rsidRPr="00B3210D" w:rsidRDefault="009C29E5" w:rsidP="00D00963">
      <w:pPr>
        <w:pStyle w:val="ListParagraph"/>
        <w:rPr>
          <w:szCs w:val="24"/>
        </w:rPr>
      </w:pPr>
    </w:p>
    <w:p w14:paraId="3E48D497" w14:textId="444C8DD9" w:rsidR="009C29E5" w:rsidRPr="00202189" w:rsidRDefault="009C29E5" w:rsidP="00D00963">
      <w:pPr>
        <w:pStyle w:val="ListParagraph"/>
        <w:numPr>
          <w:ilvl w:val="0"/>
          <w:numId w:val="13"/>
        </w:numPr>
        <w:ind w:left="1080"/>
      </w:pPr>
      <w:r>
        <w:t xml:space="preserve">By entering into this Agreement, the </w:t>
      </w:r>
      <w:r w:rsidR="3DAEDCBE">
        <w:t>R</w:t>
      </w:r>
      <w:r>
        <w:t>ecipient attests that it does not and will not require its employees or contractors to sign internal nondisclosure or confidentiality agreements or statements prohibiting or otherwise restricting its employees or contactors from lawfully reporting waste, fraud, or abuse to a designated investigative or law enforcement representative of a Federal department or agency authorized to receive such information.</w:t>
      </w:r>
    </w:p>
    <w:p w14:paraId="0B108092" w14:textId="77777777" w:rsidR="009C29E5" w:rsidRPr="00202189" w:rsidRDefault="009C29E5" w:rsidP="008863DA">
      <w:pPr>
        <w:kinsoku w:val="0"/>
        <w:overflowPunct w:val="0"/>
        <w:ind w:left="1080"/>
        <w:rPr>
          <w:spacing w:val="-1"/>
        </w:rPr>
      </w:pPr>
    </w:p>
    <w:p w14:paraId="1321211B" w14:textId="3C0FAE6D" w:rsidR="009C29E5" w:rsidRPr="00202189" w:rsidRDefault="009C29E5">
      <w:pPr>
        <w:numPr>
          <w:ilvl w:val="0"/>
          <w:numId w:val="13"/>
        </w:numPr>
        <w:kinsoku w:val="0"/>
        <w:overflowPunct w:val="0"/>
        <w:ind w:left="1080"/>
      </w:pPr>
      <w:r w:rsidRPr="00202189">
        <w:t>The</w:t>
      </w:r>
      <w:r w:rsidRPr="00202189">
        <w:rPr>
          <w:spacing w:val="-2"/>
        </w:rPr>
        <w:t xml:space="preserve"> </w:t>
      </w:r>
      <w:r w:rsidR="6E7096A5" w:rsidRPr="00202189">
        <w:rPr>
          <w:spacing w:val="-2"/>
        </w:rPr>
        <w:t>R</w:t>
      </w:r>
      <w:r w:rsidRPr="00202189">
        <w:rPr>
          <w:spacing w:val="-1"/>
        </w:rPr>
        <w:t>ecipient</w:t>
      </w:r>
      <w:r w:rsidRPr="00202189">
        <w:t xml:space="preserve"> </w:t>
      </w:r>
      <w:r w:rsidRPr="00202189">
        <w:rPr>
          <w:spacing w:val="-1"/>
        </w:rPr>
        <w:t>further</w:t>
      </w:r>
      <w:r w:rsidRPr="00202189">
        <w:rPr>
          <w:spacing w:val="-2"/>
        </w:rPr>
        <w:t xml:space="preserve"> </w:t>
      </w:r>
      <w:r w:rsidRPr="00202189">
        <w:rPr>
          <w:spacing w:val="-1"/>
        </w:rPr>
        <w:t>attests</w:t>
      </w:r>
      <w:r w:rsidRPr="00202189">
        <w:rPr>
          <w:spacing w:val="-2"/>
        </w:rPr>
        <w:t xml:space="preserve"> </w:t>
      </w:r>
      <w:r w:rsidRPr="00202189">
        <w:t xml:space="preserve">that it </w:t>
      </w:r>
      <w:r w:rsidRPr="00202189">
        <w:rPr>
          <w:b/>
          <w:bCs/>
          <w:spacing w:val="-1"/>
        </w:rPr>
        <w:t>does</w:t>
      </w:r>
      <w:r w:rsidRPr="00202189">
        <w:rPr>
          <w:b/>
          <w:bCs/>
        </w:rPr>
        <w:t xml:space="preserve"> not</w:t>
      </w:r>
      <w:r w:rsidRPr="00202189">
        <w:rPr>
          <w:b/>
          <w:bCs/>
          <w:spacing w:val="-2"/>
        </w:rPr>
        <w:t xml:space="preserve"> </w:t>
      </w:r>
      <w:r w:rsidRPr="00202189">
        <w:rPr>
          <w:b/>
          <w:bCs/>
        </w:rPr>
        <w:t>and</w:t>
      </w:r>
      <w:r w:rsidRPr="00202189">
        <w:rPr>
          <w:b/>
          <w:bCs/>
          <w:spacing w:val="-3"/>
        </w:rPr>
        <w:t xml:space="preserve"> </w:t>
      </w:r>
      <w:r w:rsidRPr="00202189">
        <w:rPr>
          <w:b/>
          <w:bCs/>
          <w:spacing w:val="-1"/>
        </w:rPr>
        <w:t>will</w:t>
      </w:r>
      <w:r w:rsidRPr="00202189">
        <w:rPr>
          <w:b/>
          <w:bCs/>
          <w:spacing w:val="1"/>
        </w:rPr>
        <w:t xml:space="preserve"> </w:t>
      </w:r>
      <w:r w:rsidRPr="00202189">
        <w:rPr>
          <w:b/>
          <w:bCs/>
          <w:spacing w:val="-1"/>
        </w:rPr>
        <w:t>not</w:t>
      </w:r>
      <w:r w:rsidRPr="00202189">
        <w:rPr>
          <w:b/>
          <w:bCs/>
          <w:spacing w:val="43"/>
        </w:rPr>
        <w:t xml:space="preserve"> </w:t>
      </w:r>
      <w:r w:rsidRPr="00202189">
        <w:t>use any</w:t>
      </w:r>
      <w:r w:rsidRPr="00202189">
        <w:rPr>
          <w:spacing w:val="-2"/>
        </w:rPr>
        <w:t xml:space="preserve"> </w:t>
      </w:r>
      <w:r w:rsidRPr="00202189">
        <w:rPr>
          <w:spacing w:val="-1"/>
        </w:rPr>
        <w:t>Federal</w:t>
      </w:r>
      <w:r w:rsidRPr="00202189">
        <w:rPr>
          <w:spacing w:val="1"/>
        </w:rPr>
        <w:t xml:space="preserve"> </w:t>
      </w:r>
      <w:r w:rsidRPr="00202189">
        <w:rPr>
          <w:spacing w:val="-1"/>
        </w:rPr>
        <w:t>funds</w:t>
      </w:r>
      <w:r w:rsidRPr="00202189">
        <w:rPr>
          <w:spacing w:val="-2"/>
        </w:rPr>
        <w:t xml:space="preserve"> </w:t>
      </w:r>
      <w:r w:rsidRPr="00202189">
        <w:t xml:space="preserve">to </w:t>
      </w:r>
      <w:r w:rsidRPr="00202189">
        <w:rPr>
          <w:spacing w:val="-1"/>
        </w:rPr>
        <w:t>implement</w:t>
      </w:r>
      <w:r w:rsidRPr="00202189">
        <w:rPr>
          <w:spacing w:val="1"/>
        </w:rPr>
        <w:t xml:space="preserve"> </w:t>
      </w:r>
      <w:r w:rsidRPr="00202189">
        <w:t>or</w:t>
      </w:r>
      <w:r w:rsidRPr="00202189">
        <w:rPr>
          <w:spacing w:val="-2"/>
        </w:rPr>
        <w:t xml:space="preserve"> </w:t>
      </w:r>
      <w:r w:rsidRPr="00202189">
        <w:rPr>
          <w:spacing w:val="-1"/>
        </w:rPr>
        <w:t>enforce</w:t>
      </w:r>
      <w:r w:rsidRPr="00202189">
        <w:rPr>
          <w:spacing w:val="2"/>
        </w:rPr>
        <w:t xml:space="preserve"> </w:t>
      </w:r>
      <w:r w:rsidRPr="00202189">
        <w:t>any</w:t>
      </w:r>
      <w:r w:rsidRPr="00202189">
        <w:rPr>
          <w:spacing w:val="-2"/>
        </w:rPr>
        <w:t xml:space="preserve"> </w:t>
      </w:r>
      <w:r w:rsidRPr="00202189">
        <w:rPr>
          <w:spacing w:val="-1"/>
        </w:rPr>
        <w:t>nondisclosure</w:t>
      </w:r>
      <w:r w:rsidRPr="00202189">
        <w:rPr>
          <w:spacing w:val="-2"/>
        </w:rPr>
        <w:t xml:space="preserve"> </w:t>
      </w:r>
      <w:r w:rsidRPr="00202189">
        <w:rPr>
          <w:spacing w:val="-1"/>
        </w:rPr>
        <w:t>and/or</w:t>
      </w:r>
      <w:r w:rsidRPr="00202189">
        <w:rPr>
          <w:spacing w:val="39"/>
        </w:rPr>
        <w:t xml:space="preserve"> </w:t>
      </w:r>
      <w:r w:rsidRPr="00202189">
        <w:rPr>
          <w:spacing w:val="-1"/>
        </w:rPr>
        <w:t>confidentiality</w:t>
      </w:r>
      <w:r w:rsidRPr="00202189">
        <w:rPr>
          <w:spacing w:val="-3"/>
        </w:rPr>
        <w:t xml:space="preserve"> </w:t>
      </w:r>
      <w:r w:rsidRPr="00202189">
        <w:rPr>
          <w:spacing w:val="-1"/>
        </w:rPr>
        <w:t>policy,</w:t>
      </w:r>
      <w:r w:rsidRPr="00202189">
        <w:t xml:space="preserve"> </w:t>
      </w:r>
      <w:r w:rsidRPr="00202189">
        <w:rPr>
          <w:spacing w:val="-1"/>
        </w:rPr>
        <w:t>form,</w:t>
      </w:r>
      <w:r w:rsidRPr="00202189">
        <w:t xml:space="preserve"> or </w:t>
      </w:r>
      <w:r w:rsidRPr="00202189">
        <w:rPr>
          <w:spacing w:val="-1"/>
        </w:rPr>
        <w:t>agreement</w:t>
      </w:r>
      <w:r w:rsidRPr="00202189">
        <w:rPr>
          <w:spacing w:val="-2"/>
        </w:rPr>
        <w:t xml:space="preserve"> </w:t>
      </w:r>
      <w:r w:rsidRPr="00202189">
        <w:t>it</w:t>
      </w:r>
      <w:r w:rsidRPr="00202189">
        <w:rPr>
          <w:spacing w:val="-2"/>
        </w:rPr>
        <w:t xml:space="preserve"> </w:t>
      </w:r>
      <w:r w:rsidRPr="00202189">
        <w:t>uses</w:t>
      </w:r>
      <w:r w:rsidRPr="00202189">
        <w:rPr>
          <w:spacing w:val="-2"/>
        </w:rPr>
        <w:t xml:space="preserve"> </w:t>
      </w:r>
      <w:r w:rsidRPr="00202189">
        <w:rPr>
          <w:spacing w:val="-1"/>
        </w:rPr>
        <w:t>unless</w:t>
      </w:r>
      <w:r w:rsidRPr="00202189">
        <w:t xml:space="preserve"> it</w:t>
      </w:r>
      <w:r w:rsidRPr="00202189">
        <w:rPr>
          <w:spacing w:val="-2"/>
        </w:rPr>
        <w:t xml:space="preserve"> </w:t>
      </w:r>
      <w:r w:rsidRPr="00202189">
        <w:rPr>
          <w:spacing w:val="-1"/>
        </w:rPr>
        <w:t>contains</w:t>
      </w:r>
      <w:r w:rsidRPr="00202189">
        <w:rPr>
          <w:spacing w:val="-2"/>
        </w:rPr>
        <w:t xml:space="preserve"> </w:t>
      </w:r>
      <w:r w:rsidRPr="00202189">
        <w:t>the</w:t>
      </w:r>
      <w:r w:rsidRPr="00202189">
        <w:rPr>
          <w:spacing w:val="-2"/>
        </w:rPr>
        <w:t xml:space="preserve"> </w:t>
      </w:r>
      <w:r w:rsidRPr="00202189">
        <w:rPr>
          <w:spacing w:val="-1"/>
        </w:rPr>
        <w:t>following</w:t>
      </w:r>
      <w:r w:rsidRPr="00202189">
        <w:rPr>
          <w:spacing w:val="47"/>
        </w:rPr>
        <w:t xml:space="preserve"> </w:t>
      </w:r>
      <w:r w:rsidRPr="00202189">
        <w:rPr>
          <w:spacing w:val="-1"/>
        </w:rPr>
        <w:t>provisions:</w:t>
      </w:r>
    </w:p>
    <w:p w14:paraId="78FFC7E5" w14:textId="77777777" w:rsidR="009C29E5" w:rsidRPr="00202189" w:rsidRDefault="009C29E5" w:rsidP="008863DA">
      <w:pPr>
        <w:kinsoku w:val="0"/>
        <w:overflowPunct w:val="0"/>
        <w:spacing w:before="10"/>
        <w:ind w:left="1080"/>
      </w:pPr>
    </w:p>
    <w:p w14:paraId="07A49A26" w14:textId="77777777" w:rsidR="009C29E5" w:rsidRPr="00202189" w:rsidRDefault="009C29E5" w:rsidP="008863DA">
      <w:pPr>
        <w:kinsoku w:val="0"/>
        <w:overflowPunct w:val="0"/>
        <w:ind w:left="1080"/>
      </w:pPr>
      <w:r w:rsidRPr="00202189">
        <w:rPr>
          <w:i/>
          <w:iCs/>
          <w:spacing w:val="-1"/>
        </w:rPr>
        <w:t>‘‘These</w:t>
      </w:r>
      <w:r w:rsidRPr="00202189">
        <w:rPr>
          <w:i/>
          <w:iCs/>
        </w:rPr>
        <w:t xml:space="preserve"> </w:t>
      </w:r>
      <w:r w:rsidRPr="00202189">
        <w:rPr>
          <w:i/>
          <w:iCs/>
          <w:spacing w:val="-1"/>
        </w:rPr>
        <w:t>provisions</w:t>
      </w:r>
      <w:r w:rsidRPr="00202189">
        <w:rPr>
          <w:i/>
          <w:iCs/>
        </w:rPr>
        <w:t xml:space="preserve"> </w:t>
      </w:r>
      <w:r w:rsidRPr="00202189">
        <w:rPr>
          <w:i/>
          <w:iCs/>
          <w:spacing w:val="-1"/>
        </w:rPr>
        <w:t>are</w:t>
      </w:r>
      <w:r w:rsidRPr="00202189">
        <w:rPr>
          <w:i/>
          <w:iCs/>
        </w:rPr>
        <w:t xml:space="preserve"> </w:t>
      </w:r>
      <w:r w:rsidRPr="00202189">
        <w:rPr>
          <w:i/>
          <w:iCs/>
          <w:spacing w:val="-1"/>
        </w:rPr>
        <w:t>consistent</w:t>
      </w:r>
      <w:r w:rsidRPr="00202189">
        <w:rPr>
          <w:i/>
          <w:iCs/>
          <w:spacing w:val="1"/>
        </w:rPr>
        <w:t xml:space="preserve"> </w:t>
      </w:r>
      <w:r w:rsidRPr="00202189">
        <w:rPr>
          <w:i/>
          <w:iCs/>
          <w:spacing w:val="-2"/>
        </w:rPr>
        <w:t>with</w:t>
      </w:r>
      <w:r w:rsidRPr="00202189">
        <w:rPr>
          <w:i/>
          <w:iCs/>
        </w:rPr>
        <w:t xml:space="preserve"> and </w:t>
      </w:r>
      <w:r w:rsidRPr="00202189">
        <w:rPr>
          <w:i/>
          <w:iCs/>
          <w:spacing w:val="-2"/>
        </w:rPr>
        <w:t>do</w:t>
      </w:r>
      <w:r w:rsidRPr="00202189">
        <w:rPr>
          <w:i/>
          <w:iCs/>
        </w:rPr>
        <w:t xml:space="preserve"> not</w:t>
      </w:r>
      <w:r w:rsidRPr="00202189">
        <w:rPr>
          <w:i/>
          <w:iCs/>
          <w:spacing w:val="-2"/>
        </w:rPr>
        <w:t xml:space="preserve"> </w:t>
      </w:r>
      <w:r w:rsidRPr="00202189">
        <w:rPr>
          <w:i/>
          <w:iCs/>
          <w:spacing w:val="-1"/>
        </w:rPr>
        <w:t>supersede,</w:t>
      </w:r>
      <w:r w:rsidRPr="00202189">
        <w:rPr>
          <w:i/>
          <w:iCs/>
          <w:spacing w:val="-2"/>
        </w:rPr>
        <w:t xml:space="preserve"> </w:t>
      </w:r>
      <w:r w:rsidRPr="00202189">
        <w:rPr>
          <w:i/>
          <w:iCs/>
          <w:spacing w:val="-1"/>
        </w:rPr>
        <w:t>conflict</w:t>
      </w:r>
      <w:r w:rsidRPr="00202189">
        <w:rPr>
          <w:i/>
          <w:iCs/>
          <w:spacing w:val="1"/>
        </w:rPr>
        <w:t xml:space="preserve"> </w:t>
      </w:r>
      <w:r w:rsidRPr="00202189">
        <w:rPr>
          <w:i/>
          <w:iCs/>
          <w:spacing w:val="-2"/>
        </w:rPr>
        <w:t xml:space="preserve">with, </w:t>
      </w:r>
      <w:r w:rsidRPr="00202189">
        <w:rPr>
          <w:i/>
          <w:iCs/>
        </w:rPr>
        <w:t xml:space="preserve">or </w:t>
      </w:r>
      <w:r w:rsidRPr="00202189">
        <w:rPr>
          <w:i/>
          <w:iCs/>
          <w:spacing w:val="-1"/>
        </w:rPr>
        <w:t>otherwise</w:t>
      </w:r>
      <w:r w:rsidRPr="00202189">
        <w:rPr>
          <w:i/>
          <w:iCs/>
        </w:rPr>
        <w:t xml:space="preserve"> </w:t>
      </w:r>
      <w:r w:rsidRPr="00202189">
        <w:rPr>
          <w:i/>
          <w:iCs/>
          <w:spacing w:val="-1"/>
        </w:rPr>
        <w:t>alter</w:t>
      </w:r>
      <w:r w:rsidRPr="00202189">
        <w:rPr>
          <w:i/>
          <w:iCs/>
          <w:spacing w:val="-2"/>
        </w:rPr>
        <w:t xml:space="preserve"> </w:t>
      </w:r>
      <w:r w:rsidRPr="00202189">
        <w:rPr>
          <w:i/>
          <w:iCs/>
        </w:rPr>
        <w:t xml:space="preserve">the </w:t>
      </w:r>
      <w:r w:rsidRPr="00202189">
        <w:rPr>
          <w:i/>
          <w:iCs/>
          <w:spacing w:val="-1"/>
        </w:rPr>
        <w:t>employee</w:t>
      </w:r>
      <w:r w:rsidRPr="00202189">
        <w:rPr>
          <w:i/>
          <w:iCs/>
        </w:rPr>
        <w:t xml:space="preserve"> </w:t>
      </w:r>
      <w:r w:rsidRPr="00202189">
        <w:rPr>
          <w:i/>
          <w:iCs/>
          <w:spacing w:val="-1"/>
        </w:rPr>
        <w:t>obligations,</w:t>
      </w:r>
      <w:r w:rsidRPr="00202189">
        <w:rPr>
          <w:i/>
          <w:iCs/>
        </w:rPr>
        <w:t xml:space="preserve"> </w:t>
      </w:r>
      <w:r w:rsidRPr="00202189">
        <w:rPr>
          <w:i/>
          <w:iCs/>
          <w:spacing w:val="-1"/>
        </w:rPr>
        <w:t>rights,</w:t>
      </w:r>
      <w:r w:rsidRPr="00202189">
        <w:rPr>
          <w:i/>
          <w:iCs/>
        </w:rPr>
        <w:t xml:space="preserve"> or</w:t>
      </w:r>
      <w:r w:rsidRPr="00202189">
        <w:rPr>
          <w:i/>
          <w:iCs/>
          <w:spacing w:val="-4"/>
        </w:rPr>
        <w:t xml:space="preserve"> </w:t>
      </w:r>
      <w:r w:rsidRPr="00202189">
        <w:rPr>
          <w:i/>
          <w:iCs/>
          <w:spacing w:val="-1"/>
        </w:rPr>
        <w:t>liabilities</w:t>
      </w:r>
      <w:r w:rsidRPr="00202189">
        <w:rPr>
          <w:i/>
          <w:iCs/>
        </w:rPr>
        <w:t xml:space="preserve"> </w:t>
      </w:r>
      <w:r w:rsidRPr="00202189">
        <w:rPr>
          <w:i/>
          <w:iCs/>
          <w:spacing w:val="-1"/>
        </w:rPr>
        <w:t>created</w:t>
      </w:r>
      <w:r w:rsidRPr="00202189">
        <w:rPr>
          <w:i/>
          <w:iCs/>
        </w:rPr>
        <w:t xml:space="preserve"> by</w:t>
      </w:r>
      <w:r w:rsidRPr="00202189">
        <w:rPr>
          <w:i/>
          <w:iCs/>
          <w:spacing w:val="39"/>
        </w:rPr>
        <w:t xml:space="preserve"> </w:t>
      </w:r>
      <w:r w:rsidRPr="00202189">
        <w:rPr>
          <w:i/>
          <w:iCs/>
          <w:spacing w:val="-1"/>
        </w:rPr>
        <w:t>existing</w:t>
      </w:r>
      <w:r w:rsidRPr="00202189">
        <w:rPr>
          <w:i/>
          <w:iCs/>
        </w:rPr>
        <w:t xml:space="preserve"> </w:t>
      </w:r>
      <w:r w:rsidRPr="00202189">
        <w:rPr>
          <w:i/>
          <w:iCs/>
          <w:spacing w:val="-1"/>
        </w:rPr>
        <w:t>statute</w:t>
      </w:r>
      <w:r w:rsidRPr="00202189">
        <w:rPr>
          <w:i/>
          <w:iCs/>
          <w:spacing w:val="-2"/>
        </w:rPr>
        <w:t xml:space="preserve"> </w:t>
      </w:r>
      <w:r w:rsidRPr="00202189">
        <w:rPr>
          <w:i/>
          <w:iCs/>
        </w:rPr>
        <w:t xml:space="preserve">or </w:t>
      </w:r>
      <w:r w:rsidRPr="00202189">
        <w:rPr>
          <w:i/>
          <w:iCs/>
          <w:spacing w:val="-1"/>
        </w:rPr>
        <w:t>Executive</w:t>
      </w:r>
      <w:r w:rsidRPr="00202189">
        <w:rPr>
          <w:i/>
          <w:iCs/>
        </w:rPr>
        <w:t xml:space="preserve"> </w:t>
      </w:r>
      <w:r w:rsidRPr="00202189">
        <w:rPr>
          <w:i/>
          <w:iCs/>
          <w:spacing w:val="-1"/>
        </w:rPr>
        <w:t>order</w:t>
      </w:r>
      <w:r w:rsidRPr="00202189">
        <w:rPr>
          <w:i/>
          <w:iCs/>
        </w:rPr>
        <w:t xml:space="preserve"> </w:t>
      </w:r>
      <w:r w:rsidRPr="00202189">
        <w:rPr>
          <w:i/>
          <w:iCs/>
          <w:spacing w:val="-1"/>
        </w:rPr>
        <w:t>relating</w:t>
      </w:r>
      <w:r w:rsidRPr="00202189">
        <w:rPr>
          <w:i/>
          <w:iCs/>
          <w:spacing w:val="-3"/>
        </w:rPr>
        <w:t xml:space="preserve"> </w:t>
      </w:r>
      <w:r w:rsidRPr="00202189">
        <w:rPr>
          <w:i/>
          <w:iCs/>
        </w:rPr>
        <w:t xml:space="preserve">to </w:t>
      </w:r>
      <w:r w:rsidRPr="00202189">
        <w:rPr>
          <w:i/>
          <w:iCs/>
          <w:spacing w:val="-1"/>
        </w:rPr>
        <w:t>(1)</w:t>
      </w:r>
      <w:r w:rsidRPr="00202189">
        <w:rPr>
          <w:i/>
          <w:iCs/>
          <w:spacing w:val="-2"/>
        </w:rPr>
        <w:t xml:space="preserve"> </w:t>
      </w:r>
      <w:r w:rsidRPr="00202189">
        <w:rPr>
          <w:i/>
          <w:iCs/>
          <w:spacing w:val="-1"/>
        </w:rPr>
        <w:t>classified</w:t>
      </w:r>
      <w:r w:rsidRPr="00202189">
        <w:rPr>
          <w:i/>
          <w:iCs/>
          <w:spacing w:val="-2"/>
        </w:rPr>
        <w:t xml:space="preserve"> </w:t>
      </w:r>
      <w:r w:rsidRPr="00202189">
        <w:rPr>
          <w:i/>
          <w:iCs/>
          <w:spacing w:val="-1"/>
        </w:rPr>
        <w:t>information,</w:t>
      </w:r>
      <w:r w:rsidRPr="00202189">
        <w:rPr>
          <w:i/>
          <w:iCs/>
        </w:rPr>
        <w:t xml:space="preserve"> </w:t>
      </w:r>
      <w:r w:rsidRPr="00202189">
        <w:rPr>
          <w:i/>
          <w:iCs/>
          <w:spacing w:val="-1"/>
        </w:rPr>
        <w:t>(2)</w:t>
      </w:r>
      <w:r w:rsidRPr="00202189">
        <w:rPr>
          <w:i/>
          <w:iCs/>
          <w:spacing w:val="55"/>
        </w:rPr>
        <w:t xml:space="preserve"> </w:t>
      </w:r>
      <w:r w:rsidRPr="00202189">
        <w:rPr>
          <w:i/>
          <w:iCs/>
          <w:spacing w:val="-1"/>
        </w:rPr>
        <w:t>communications</w:t>
      </w:r>
      <w:r w:rsidRPr="00202189">
        <w:rPr>
          <w:i/>
          <w:iCs/>
          <w:spacing w:val="-2"/>
        </w:rPr>
        <w:t xml:space="preserve"> </w:t>
      </w:r>
      <w:r w:rsidRPr="00202189">
        <w:rPr>
          <w:i/>
          <w:iCs/>
        </w:rPr>
        <w:t xml:space="preserve">to </w:t>
      </w:r>
      <w:r w:rsidRPr="00202189">
        <w:rPr>
          <w:i/>
          <w:iCs/>
          <w:spacing w:val="-1"/>
        </w:rPr>
        <w:t>Congress,</w:t>
      </w:r>
      <w:r w:rsidRPr="00202189">
        <w:rPr>
          <w:i/>
          <w:iCs/>
        </w:rPr>
        <w:t xml:space="preserve"> </w:t>
      </w:r>
      <w:r w:rsidRPr="00202189">
        <w:rPr>
          <w:i/>
          <w:iCs/>
          <w:spacing w:val="-1"/>
        </w:rPr>
        <w:t>(3)</w:t>
      </w:r>
      <w:r w:rsidRPr="00202189">
        <w:rPr>
          <w:i/>
          <w:iCs/>
          <w:spacing w:val="-2"/>
        </w:rPr>
        <w:t xml:space="preserve"> </w:t>
      </w:r>
      <w:r w:rsidRPr="00202189">
        <w:rPr>
          <w:i/>
          <w:iCs/>
        </w:rPr>
        <w:t xml:space="preserve">the </w:t>
      </w:r>
      <w:r w:rsidRPr="00202189">
        <w:rPr>
          <w:i/>
          <w:iCs/>
          <w:spacing w:val="-1"/>
        </w:rPr>
        <w:t>reporting</w:t>
      </w:r>
      <w:r w:rsidRPr="00202189">
        <w:rPr>
          <w:i/>
          <w:iCs/>
        </w:rPr>
        <w:t xml:space="preserve"> </w:t>
      </w:r>
      <w:r w:rsidRPr="00202189">
        <w:rPr>
          <w:i/>
          <w:iCs/>
          <w:spacing w:val="-1"/>
        </w:rPr>
        <w:t>to</w:t>
      </w:r>
      <w:r w:rsidRPr="00202189">
        <w:rPr>
          <w:i/>
          <w:iCs/>
        </w:rPr>
        <w:t xml:space="preserve"> an </w:t>
      </w:r>
      <w:r w:rsidRPr="00202189">
        <w:rPr>
          <w:i/>
          <w:iCs/>
          <w:spacing w:val="-1"/>
        </w:rPr>
        <w:t>Inspector</w:t>
      </w:r>
      <w:r w:rsidRPr="00202189">
        <w:rPr>
          <w:i/>
          <w:iCs/>
        </w:rPr>
        <w:t xml:space="preserve"> </w:t>
      </w:r>
      <w:r w:rsidRPr="00202189">
        <w:rPr>
          <w:i/>
          <w:iCs/>
          <w:spacing w:val="-1"/>
        </w:rPr>
        <w:t>General</w:t>
      </w:r>
      <w:r w:rsidRPr="00202189">
        <w:rPr>
          <w:i/>
          <w:iCs/>
          <w:spacing w:val="1"/>
        </w:rPr>
        <w:t xml:space="preserve"> </w:t>
      </w:r>
      <w:r w:rsidRPr="00202189">
        <w:rPr>
          <w:i/>
          <w:iCs/>
          <w:spacing w:val="-2"/>
        </w:rPr>
        <w:t>of</w:t>
      </w:r>
      <w:r w:rsidRPr="00202189">
        <w:rPr>
          <w:i/>
          <w:iCs/>
          <w:spacing w:val="1"/>
        </w:rPr>
        <w:t xml:space="preserve"> </w:t>
      </w:r>
      <w:r w:rsidRPr="00202189">
        <w:rPr>
          <w:i/>
          <w:iCs/>
        </w:rPr>
        <w:t>a</w:t>
      </w:r>
      <w:r w:rsidRPr="00202189">
        <w:rPr>
          <w:i/>
          <w:iCs/>
          <w:spacing w:val="45"/>
        </w:rPr>
        <w:t xml:space="preserve"> </w:t>
      </w:r>
      <w:r w:rsidRPr="00202189">
        <w:rPr>
          <w:i/>
          <w:iCs/>
          <w:spacing w:val="-1"/>
        </w:rPr>
        <w:t>violation</w:t>
      </w:r>
      <w:r w:rsidRPr="00202189">
        <w:rPr>
          <w:i/>
          <w:iCs/>
        </w:rPr>
        <w:t xml:space="preserve"> </w:t>
      </w:r>
      <w:r w:rsidRPr="00202189">
        <w:rPr>
          <w:i/>
          <w:iCs/>
          <w:spacing w:val="-2"/>
        </w:rPr>
        <w:t>of</w:t>
      </w:r>
      <w:r w:rsidRPr="00202189">
        <w:rPr>
          <w:i/>
          <w:iCs/>
          <w:spacing w:val="1"/>
        </w:rPr>
        <w:t xml:space="preserve"> </w:t>
      </w:r>
      <w:r w:rsidRPr="00202189">
        <w:rPr>
          <w:i/>
          <w:iCs/>
          <w:spacing w:val="-1"/>
        </w:rPr>
        <w:t>any</w:t>
      </w:r>
      <w:r w:rsidRPr="00202189">
        <w:rPr>
          <w:i/>
          <w:iCs/>
        </w:rPr>
        <w:t xml:space="preserve"> law,</w:t>
      </w:r>
      <w:r w:rsidRPr="00202189">
        <w:rPr>
          <w:i/>
          <w:iCs/>
          <w:spacing w:val="-3"/>
        </w:rPr>
        <w:t xml:space="preserve"> </w:t>
      </w:r>
      <w:r w:rsidRPr="00202189">
        <w:rPr>
          <w:i/>
          <w:iCs/>
          <w:spacing w:val="-1"/>
        </w:rPr>
        <w:t>rule,</w:t>
      </w:r>
      <w:r w:rsidRPr="00202189">
        <w:rPr>
          <w:i/>
          <w:iCs/>
        </w:rPr>
        <w:t xml:space="preserve"> </w:t>
      </w:r>
      <w:r w:rsidRPr="00202189">
        <w:rPr>
          <w:i/>
          <w:iCs/>
          <w:spacing w:val="-1"/>
        </w:rPr>
        <w:t>or</w:t>
      </w:r>
      <w:r w:rsidRPr="00202189">
        <w:rPr>
          <w:i/>
          <w:iCs/>
        </w:rPr>
        <w:t xml:space="preserve"> </w:t>
      </w:r>
      <w:r w:rsidRPr="00202189">
        <w:rPr>
          <w:i/>
          <w:iCs/>
          <w:spacing w:val="-1"/>
        </w:rPr>
        <w:t>regulation,</w:t>
      </w:r>
      <w:r w:rsidRPr="00202189">
        <w:rPr>
          <w:i/>
          <w:iCs/>
        </w:rPr>
        <w:t xml:space="preserve"> or </w:t>
      </w:r>
      <w:r w:rsidRPr="00202189">
        <w:rPr>
          <w:i/>
          <w:iCs/>
          <w:spacing w:val="-1"/>
        </w:rPr>
        <w:t>mismanagement,</w:t>
      </w:r>
      <w:r w:rsidRPr="00202189">
        <w:rPr>
          <w:i/>
          <w:iCs/>
        </w:rPr>
        <w:t xml:space="preserve"> a </w:t>
      </w:r>
      <w:r w:rsidRPr="00202189">
        <w:rPr>
          <w:i/>
          <w:iCs/>
          <w:spacing w:val="-1"/>
        </w:rPr>
        <w:t>gross</w:t>
      </w:r>
      <w:r w:rsidRPr="00202189">
        <w:rPr>
          <w:i/>
          <w:iCs/>
        </w:rPr>
        <w:t xml:space="preserve"> </w:t>
      </w:r>
      <w:r w:rsidRPr="00202189">
        <w:rPr>
          <w:i/>
          <w:iCs/>
          <w:spacing w:val="-1"/>
        </w:rPr>
        <w:t>waste</w:t>
      </w:r>
      <w:r w:rsidRPr="00202189">
        <w:rPr>
          <w:i/>
          <w:iCs/>
          <w:spacing w:val="43"/>
        </w:rPr>
        <w:t xml:space="preserve"> </w:t>
      </w:r>
      <w:r w:rsidRPr="00202189">
        <w:rPr>
          <w:i/>
          <w:iCs/>
        </w:rPr>
        <w:t>of</w:t>
      </w:r>
      <w:r w:rsidRPr="00202189">
        <w:rPr>
          <w:i/>
          <w:iCs/>
          <w:spacing w:val="1"/>
        </w:rPr>
        <w:t xml:space="preserve"> </w:t>
      </w:r>
      <w:r w:rsidRPr="00202189">
        <w:rPr>
          <w:i/>
          <w:iCs/>
          <w:spacing w:val="-1"/>
        </w:rPr>
        <w:t>funds,</w:t>
      </w:r>
      <w:r w:rsidRPr="00202189">
        <w:rPr>
          <w:i/>
          <w:iCs/>
        </w:rPr>
        <w:t xml:space="preserve"> </w:t>
      </w:r>
      <w:r w:rsidRPr="00202189">
        <w:rPr>
          <w:i/>
          <w:iCs/>
          <w:spacing w:val="-1"/>
        </w:rPr>
        <w:t>an</w:t>
      </w:r>
      <w:r w:rsidRPr="00202189">
        <w:rPr>
          <w:i/>
          <w:iCs/>
        </w:rPr>
        <w:t xml:space="preserve"> </w:t>
      </w:r>
      <w:r w:rsidRPr="00202189">
        <w:rPr>
          <w:i/>
          <w:iCs/>
          <w:spacing w:val="-1"/>
        </w:rPr>
        <w:t>abuse</w:t>
      </w:r>
      <w:r w:rsidRPr="00202189">
        <w:rPr>
          <w:i/>
          <w:iCs/>
        </w:rPr>
        <w:t xml:space="preserve"> </w:t>
      </w:r>
      <w:r w:rsidRPr="00202189">
        <w:rPr>
          <w:i/>
          <w:iCs/>
          <w:spacing w:val="-2"/>
        </w:rPr>
        <w:t>of</w:t>
      </w:r>
      <w:r w:rsidRPr="00202189">
        <w:rPr>
          <w:i/>
          <w:iCs/>
          <w:spacing w:val="1"/>
        </w:rPr>
        <w:t xml:space="preserve"> </w:t>
      </w:r>
      <w:r w:rsidRPr="00202189">
        <w:rPr>
          <w:i/>
          <w:iCs/>
          <w:spacing w:val="-1"/>
        </w:rPr>
        <w:t>authority,</w:t>
      </w:r>
      <w:r w:rsidRPr="00202189">
        <w:rPr>
          <w:i/>
          <w:iCs/>
        </w:rPr>
        <w:t xml:space="preserve"> or</w:t>
      </w:r>
      <w:r w:rsidRPr="00202189">
        <w:rPr>
          <w:i/>
          <w:iCs/>
          <w:spacing w:val="-2"/>
        </w:rPr>
        <w:t xml:space="preserve"> </w:t>
      </w:r>
      <w:r w:rsidRPr="00202189">
        <w:rPr>
          <w:i/>
          <w:iCs/>
        </w:rPr>
        <w:t xml:space="preserve">a </w:t>
      </w:r>
      <w:r w:rsidRPr="00202189">
        <w:rPr>
          <w:i/>
          <w:iCs/>
          <w:spacing w:val="-1"/>
        </w:rPr>
        <w:t>substantial</w:t>
      </w:r>
      <w:r w:rsidRPr="00202189">
        <w:rPr>
          <w:i/>
          <w:iCs/>
          <w:spacing w:val="-2"/>
        </w:rPr>
        <w:t xml:space="preserve"> </w:t>
      </w:r>
      <w:r w:rsidRPr="00202189">
        <w:rPr>
          <w:i/>
          <w:iCs/>
        </w:rPr>
        <w:t xml:space="preserve">and </w:t>
      </w:r>
      <w:r w:rsidRPr="00202189">
        <w:rPr>
          <w:i/>
          <w:iCs/>
          <w:spacing w:val="-1"/>
        </w:rPr>
        <w:t>specific</w:t>
      </w:r>
      <w:r w:rsidRPr="00202189">
        <w:rPr>
          <w:i/>
          <w:iCs/>
        </w:rPr>
        <w:t xml:space="preserve"> </w:t>
      </w:r>
      <w:r w:rsidRPr="00202189">
        <w:rPr>
          <w:i/>
          <w:iCs/>
          <w:spacing w:val="-1"/>
        </w:rPr>
        <w:t>danger</w:t>
      </w:r>
      <w:r w:rsidRPr="00202189">
        <w:rPr>
          <w:i/>
          <w:iCs/>
          <w:spacing w:val="-2"/>
        </w:rPr>
        <w:t xml:space="preserve"> </w:t>
      </w:r>
      <w:r w:rsidRPr="00202189">
        <w:rPr>
          <w:i/>
          <w:iCs/>
        </w:rPr>
        <w:t>to</w:t>
      </w:r>
      <w:r w:rsidRPr="00202189">
        <w:rPr>
          <w:i/>
          <w:iCs/>
          <w:spacing w:val="43"/>
        </w:rPr>
        <w:t xml:space="preserve"> </w:t>
      </w:r>
      <w:r w:rsidRPr="00202189">
        <w:rPr>
          <w:i/>
          <w:iCs/>
          <w:spacing w:val="-1"/>
        </w:rPr>
        <w:t>public</w:t>
      </w:r>
      <w:r w:rsidRPr="00202189">
        <w:rPr>
          <w:i/>
          <w:iCs/>
        </w:rPr>
        <w:t xml:space="preserve"> </w:t>
      </w:r>
      <w:r w:rsidRPr="00202189">
        <w:rPr>
          <w:i/>
          <w:iCs/>
          <w:spacing w:val="-1"/>
        </w:rPr>
        <w:t>health</w:t>
      </w:r>
      <w:r w:rsidRPr="00202189">
        <w:rPr>
          <w:i/>
          <w:iCs/>
        </w:rPr>
        <w:t xml:space="preserve"> or</w:t>
      </w:r>
      <w:r w:rsidRPr="00202189">
        <w:rPr>
          <w:i/>
          <w:iCs/>
          <w:spacing w:val="-2"/>
        </w:rPr>
        <w:t xml:space="preserve"> </w:t>
      </w:r>
      <w:r w:rsidRPr="00202189">
        <w:rPr>
          <w:i/>
          <w:iCs/>
          <w:spacing w:val="-1"/>
        </w:rPr>
        <w:t>safety,</w:t>
      </w:r>
      <w:r w:rsidRPr="00202189">
        <w:rPr>
          <w:i/>
          <w:iCs/>
        </w:rPr>
        <w:t xml:space="preserve"> or </w:t>
      </w:r>
      <w:r w:rsidRPr="00202189">
        <w:rPr>
          <w:i/>
          <w:iCs/>
          <w:spacing w:val="-2"/>
        </w:rPr>
        <w:t xml:space="preserve">(4) </w:t>
      </w:r>
      <w:r w:rsidRPr="00202189">
        <w:rPr>
          <w:i/>
          <w:iCs/>
        </w:rPr>
        <w:t xml:space="preserve">any </w:t>
      </w:r>
      <w:r w:rsidRPr="00202189">
        <w:rPr>
          <w:i/>
          <w:iCs/>
          <w:spacing w:val="-1"/>
        </w:rPr>
        <w:t>other</w:t>
      </w:r>
      <w:r w:rsidRPr="00202189">
        <w:rPr>
          <w:i/>
          <w:iCs/>
        </w:rPr>
        <w:t xml:space="preserve"> </w:t>
      </w:r>
      <w:r w:rsidRPr="00202189">
        <w:rPr>
          <w:i/>
          <w:iCs/>
          <w:spacing w:val="-1"/>
        </w:rPr>
        <w:t>whistleblower</w:t>
      </w:r>
      <w:r w:rsidRPr="00202189">
        <w:rPr>
          <w:i/>
          <w:iCs/>
          <w:spacing w:val="-2"/>
        </w:rPr>
        <w:t xml:space="preserve"> </w:t>
      </w:r>
      <w:r w:rsidRPr="00202189">
        <w:rPr>
          <w:i/>
          <w:iCs/>
          <w:spacing w:val="-1"/>
        </w:rPr>
        <w:t>protection.</w:t>
      </w:r>
      <w:r w:rsidRPr="00202189">
        <w:rPr>
          <w:i/>
          <w:iCs/>
        </w:rPr>
        <w:t xml:space="preserve"> </w:t>
      </w:r>
      <w:r w:rsidRPr="00202189">
        <w:rPr>
          <w:i/>
          <w:iCs/>
          <w:spacing w:val="-1"/>
        </w:rPr>
        <w:t>The</w:t>
      </w:r>
      <w:r w:rsidRPr="00202189">
        <w:rPr>
          <w:i/>
          <w:iCs/>
          <w:spacing w:val="53"/>
        </w:rPr>
        <w:t xml:space="preserve"> </w:t>
      </w:r>
      <w:r w:rsidRPr="00202189">
        <w:rPr>
          <w:i/>
          <w:iCs/>
          <w:spacing w:val="-1"/>
        </w:rPr>
        <w:t>definitions,</w:t>
      </w:r>
      <w:r w:rsidRPr="00202189">
        <w:rPr>
          <w:i/>
          <w:iCs/>
        </w:rPr>
        <w:t xml:space="preserve"> </w:t>
      </w:r>
      <w:r w:rsidRPr="00202189">
        <w:rPr>
          <w:i/>
          <w:iCs/>
          <w:spacing w:val="-1"/>
        </w:rPr>
        <w:t>requirements,</w:t>
      </w:r>
      <w:r w:rsidRPr="00202189">
        <w:rPr>
          <w:i/>
          <w:iCs/>
          <w:spacing w:val="-2"/>
        </w:rPr>
        <w:t xml:space="preserve"> </w:t>
      </w:r>
      <w:r w:rsidRPr="00202189">
        <w:rPr>
          <w:i/>
          <w:iCs/>
          <w:spacing w:val="-1"/>
        </w:rPr>
        <w:t>obligations,</w:t>
      </w:r>
      <w:r w:rsidRPr="00202189">
        <w:rPr>
          <w:i/>
          <w:iCs/>
          <w:spacing w:val="-2"/>
        </w:rPr>
        <w:t xml:space="preserve"> </w:t>
      </w:r>
      <w:r w:rsidRPr="00202189">
        <w:rPr>
          <w:i/>
          <w:iCs/>
          <w:spacing w:val="-1"/>
        </w:rPr>
        <w:t>rights,</w:t>
      </w:r>
      <w:r w:rsidRPr="00202189">
        <w:rPr>
          <w:i/>
          <w:iCs/>
        </w:rPr>
        <w:t xml:space="preserve"> </w:t>
      </w:r>
      <w:r w:rsidRPr="00202189">
        <w:rPr>
          <w:i/>
          <w:iCs/>
          <w:spacing w:val="-1"/>
        </w:rPr>
        <w:t>sanctions,</w:t>
      </w:r>
      <w:r w:rsidRPr="00202189">
        <w:rPr>
          <w:i/>
          <w:iCs/>
        </w:rPr>
        <w:t xml:space="preserve"> and </w:t>
      </w:r>
      <w:r w:rsidRPr="00202189">
        <w:rPr>
          <w:i/>
          <w:iCs/>
          <w:spacing w:val="-1"/>
        </w:rPr>
        <w:t>liabilities</w:t>
      </w:r>
      <w:r w:rsidRPr="00202189">
        <w:rPr>
          <w:i/>
          <w:iCs/>
          <w:spacing w:val="47"/>
        </w:rPr>
        <w:t xml:space="preserve"> </w:t>
      </w:r>
      <w:r w:rsidRPr="00202189">
        <w:rPr>
          <w:i/>
          <w:iCs/>
          <w:spacing w:val="-1"/>
        </w:rPr>
        <w:t>created</w:t>
      </w:r>
      <w:r w:rsidRPr="00202189">
        <w:rPr>
          <w:i/>
          <w:iCs/>
        </w:rPr>
        <w:t xml:space="preserve"> </w:t>
      </w:r>
      <w:r w:rsidRPr="00202189">
        <w:rPr>
          <w:i/>
          <w:iCs/>
          <w:spacing w:val="-1"/>
        </w:rPr>
        <w:t>by</w:t>
      </w:r>
      <w:r w:rsidRPr="00202189">
        <w:rPr>
          <w:i/>
          <w:iCs/>
        </w:rPr>
        <w:t xml:space="preserve"> </w:t>
      </w:r>
      <w:r w:rsidRPr="00202189">
        <w:rPr>
          <w:i/>
          <w:iCs/>
          <w:spacing w:val="-1"/>
        </w:rPr>
        <w:t>controlling</w:t>
      </w:r>
      <w:r w:rsidRPr="00202189">
        <w:rPr>
          <w:i/>
          <w:iCs/>
        </w:rPr>
        <w:t xml:space="preserve"> </w:t>
      </w:r>
      <w:r w:rsidRPr="00202189">
        <w:rPr>
          <w:i/>
          <w:iCs/>
          <w:spacing w:val="-1"/>
        </w:rPr>
        <w:t>Executive</w:t>
      </w:r>
      <w:r w:rsidRPr="00202189">
        <w:rPr>
          <w:i/>
          <w:iCs/>
        </w:rPr>
        <w:t xml:space="preserve"> </w:t>
      </w:r>
      <w:r w:rsidRPr="00202189">
        <w:rPr>
          <w:i/>
          <w:iCs/>
          <w:spacing w:val="-1"/>
        </w:rPr>
        <w:t>orders</w:t>
      </w:r>
      <w:r w:rsidRPr="00202189">
        <w:rPr>
          <w:i/>
          <w:iCs/>
          <w:spacing w:val="3"/>
        </w:rPr>
        <w:t xml:space="preserve"> </w:t>
      </w:r>
      <w:r w:rsidRPr="00202189">
        <w:rPr>
          <w:i/>
          <w:iCs/>
        </w:rPr>
        <w:t>and</w:t>
      </w:r>
      <w:r w:rsidRPr="00202189">
        <w:rPr>
          <w:i/>
          <w:iCs/>
          <w:spacing w:val="-3"/>
        </w:rPr>
        <w:t xml:space="preserve"> </w:t>
      </w:r>
      <w:r w:rsidRPr="00202189">
        <w:rPr>
          <w:i/>
          <w:iCs/>
          <w:spacing w:val="-1"/>
        </w:rPr>
        <w:t>statutory</w:t>
      </w:r>
      <w:r w:rsidRPr="00202189">
        <w:rPr>
          <w:i/>
          <w:iCs/>
        </w:rPr>
        <w:t xml:space="preserve"> </w:t>
      </w:r>
      <w:r w:rsidRPr="00202189">
        <w:rPr>
          <w:i/>
          <w:iCs/>
          <w:spacing w:val="-1"/>
        </w:rPr>
        <w:t>provisions</w:t>
      </w:r>
      <w:r w:rsidRPr="00202189">
        <w:rPr>
          <w:i/>
          <w:iCs/>
        </w:rPr>
        <w:t xml:space="preserve"> </w:t>
      </w:r>
      <w:r w:rsidRPr="00202189">
        <w:rPr>
          <w:i/>
          <w:iCs/>
          <w:spacing w:val="-1"/>
        </w:rPr>
        <w:t>are</w:t>
      </w:r>
      <w:r w:rsidRPr="00202189">
        <w:rPr>
          <w:i/>
          <w:iCs/>
          <w:spacing w:val="45"/>
        </w:rPr>
        <w:t xml:space="preserve"> </w:t>
      </w:r>
      <w:r w:rsidRPr="00202189">
        <w:rPr>
          <w:i/>
          <w:iCs/>
          <w:spacing w:val="-1"/>
        </w:rPr>
        <w:t>incorporated</w:t>
      </w:r>
      <w:r w:rsidRPr="00202189">
        <w:rPr>
          <w:i/>
          <w:iCs/>
          <w:spacing w:val="-2"/>
        </w:rPr>
        <w:t xml:space="preserve"> </w:t>
      </w:r>
      <w:r w:rsidRPr="00202189">
        <w:rPr>
          <w:i/>
          <w:iCs/>
          <w:spacing w:val="-1"/>
        </w:rPr>
        <w:t>into</w:t>
      </w:r>
      <w:r w:rsidRPr="00202189">
        <w:rPr>
          <w:i/>
          <w:iCs/>
        </w:rPr>
        <w:t xml:space="preserve"> </w:t>
      </w:r>
      <w:r w:rsidRPr="00202189">
        <w:rPr>
          <w:i/>
          <w:iCs/>
          <w:spacing w:val="-1"/>
        </w:rPr>
        <w:t>this</w:t>
      </w:r>
      <w:r w:rsidRPr="00202189">
        <w:rPr>
          <w:i/>
          <w:iCs/>
          <w:spacing w:val="-2"/>
        </w:rPr>
        <w:t xml:space="preserve"> </w:t>
      </w:r>
      <w:r w:rsidRPr="00202189">
        <w:rPr>
          <w:i/>
          <w:iCs/>
          <w:spacing w:val="-1"/>
        </w:rPr>
        <w:t>agreement</w:t>
      </w:r>
      <w:r w:rsidRPr="00202189">
        <w:rPr>
          <w:i/>
          <w:iCs/>
        </w:rPr>
        <w:t xml:space="preserve"> </w:t>
      </w:r>
      <w:r w:rsidRPr="00202189">
        <w:rPr>
          <w:i/>
          <w:iCs/>
          <w:spacing w:val="-1"/>
        </w:rPr>
        <w:t>and</w:t>
      </w:r>
      <w:r w:rsidRPr="00202189">
        <w:rPr>
          <w:i/>
          <w:iCs/>
        </w:rPr>
        <w:t xml:space="preserve"> </w:t>
      </w:r>
      <w:r w:rsidRPr="00202189">
        <w:rPr>
          <w:i/>
          <w:iCs/>
          <w:spacing w:val="-1"/>
        </w:rPr>
        <w:t>are</w:t>
      </w:r>
      <w:r w:rsidRPr="00202189">
        <w:rPr>
          <w:i/>
          <w:iCs/>
        </w:rPr>
        <w:t xml:space="preserve"> </w:t>
      </w:r>
      <w:r w:rsidRPr="00202189">
        <w:rPr>
          <w:i/>
          <w:iCs/>
          <w:spacing w:val="-1"/>
        </w:rPr>
        <w:t>controlling.’’</w:t>
      </w:r>
    </w:p>
    <w:p w14:paraId="50BA6451" w14:textId="77777777" w:rsidR="009C29E5" w:rsidRPr="00202189" w:rsidRDefault="009C29E5" w:rsidP="008863DA">
      <w:pPr>
        <w:kinsoku w:val="0"/>
        <w:overflowPunct w:val="0"/>
        <w:ind w:left="1080"/>
        <w:rPr>
          <w:i/>
          <w:iCs/>
        </w:rPr>
      </w:pPr>
    </w:p>
    <w:p w14:paraId="19A76054" w14:textId="77777777" w:rsidR="009C29E5" w:rsidRPr="00202189" w:rsidRDefault="009C29E5">
      <w:pPr>
        <w:numPr>
          <w:ilvl w:val="0"/>
          <w:numId w:val="13"/>
        </w:numPr>
        <w:kinsoku w:val="0"/>
        <w:overflowPunct w:val="0"/>
        <w:ind w:left="1080" w:right="90"/>
        <w:rPr>
          <w:spacing w:val="-1"/>
        </w:rPr>
      </w:pPr>
      <w:r w:rsidRPr="00202189">
        <w:t>The</w:t>
      </w:r>
      <w:r w:rsidRPr="00202189">
        <w:rPr>
          <w:spacing w:val="-2"/>
        </w:rPr>
        <w:t xml:space="preserve"> </w:t>
      </w:r>
      <w:r w:rsidRPr="00202189">
        <w:rPr>
          <w:spacing w:val="-1"/>
        </w:rPr>
        <w:t>limitation</w:t>
      </w:r>
      <w:r w:rsidRPr="00202189">
        <w:t xml:space="preserve"> </w:t>
      </w:r>
      <w:r w:rsidRPr="00202189">
        <w:rPr>
          <w:spacing w:val="-1"/>
        </w:rPr>
        <w:t>above</w:t>
      </w:r>
      <w:r w:rsidRPr="00202189">
        <w:t xml:space="preserve"> </w:t>
      </w:r>
      <w:r w:rsidRPr="00202189">
        <w:rPr>
          <w:spacing w:val="-1"/>
        </w:rPr>
        <w:t>shall</w:t>
      </w:r>
      <w:r w:rsidRPr="00202189">
        <w:rPr>
          <w:spacing w:val="-2"/>
        </w:rPr>
        <w:t xml:space="preserve"> </w:t>
      </w:r>
      <w:r w:rsidRPr="00202189">
        <w:t>not</w:t>
      </w:r>
      <w:r w:rsidRPr="00202189">
        <w:rPr>
          <w:spacing w:val="1"/>
        </w:rPr>
        <w:t xml:space="preserve"> </w:t>
      </w:r>
      <w:r w:rsidRPr="00202189">
        <w:rPr>
          <w:spacing w:val="-1"/>
        </w:rPr>
        <w:t>contravene</w:t>
      </w:r>
      <w:r w:rsidRPr="00202189">
        <w:t xml:space="preserve"> </w:t>
      </w:r>
      <w:r w:rsidRPr="00202189">
        <w:rPr>
          <w:spacing w:val="-1"/>
        </w:rPr>
        <w:t>requirements</w:t>
      </w:r>
      <w:r w:rsidRPr="00202189">
        <w:t xml:space="preserve"> </w:t>
      </w:r>
      <w:r w:rsidRPr="00202189">
        <w:rPr>
          <w:spacing w:val="-1"/>
        </w:rPr>
        <w:t>applicable</w:t>
      </w:r>
      <w:r w:rsidRPr="00202189">
        <w:t xml:space="preserve"> </w:t>
      </w:r>
      <w:r w:rsidRPr="00202189">
        <w:rPr>
          <w:spacing w:val="-1"/>
        </w:rPr>
        <w:t>to</w:t>
      </w:r>
      <w:r w:rsidRPr="00202189">
        <w:rPr>
          <w:spacing w:val="31"/>
        </w:rPr>
        <w:t xml:space="preserve"> </w:t>
      </w:r>
      <w:r w:rsidRPr="00202189">
        <w:rPr>
          <w:spacing w:val="-1"/>
        </w:rPr>
        <w:t>Standard</w:t>
      </w:r>
      <w:r w:rsidRPr="00202189">
        <w:t xml:space="preserve"> </w:t>
      </w:r>
      <w:r w:rsidRPr="00202189">
        <w:rPr>
          <w:spacing w:val="-1"/>
        </w:rPr>
        <w:t>Form</w:t>
      </w:r>
      <w:r w:rsidRPr="00202189">
        <w:rPr>
          <w:spacing w:val="-4"/>
        </w:rPr>
        <w:t xml:space="preserve"> </w:t>
      </w:r>
      <w:r w:rsidRPr="00202189">
        <w:t>312, Form</w:t>
      </w:r>
      <w:r w:rsidRPr="00202189">
        <w:rPr>
          <w:spacing w:val="-4"/>
        </w:rPr>
        <w:t xml:space="preserve"> </w:t>
      </w:r>
      <w:r w:rsidRPr="00202189">
        <w:t>4414, or</w:t>
      </w:r>
      <w:r w:rsidRPr="00202189">
        <w:rPr>
          <w:spacing w:val="-2"/>
        </w:rPr>
        <w:t xml:space="preserve"> </w:t>
      </w:r>
      <w:r w:rsidRPr="00202189">
        <w:t>any</w:t>
      </w:r>
      <w:r w:rsidRPr="00202189">
        <w:rPr>
          <w:spacing w:val="-2"/>
        </w:rPr>
        <w:t xml:space="preserve"> </w:t>
      </w:r>
      <w:r w:rsidRPr="00202189">
        <w:rPr>
          <w:spacing w:val="-1"/>
        </w:rPr>
        <w:t>other</w:t>
      </w:r>
      <w:r w:rsidRPr="00202189">
        <w:t xml:space="preserve"> </w:t>
      </w:r>
      <w:r w:rsidRPr="00202189">
        <w:rPr>
          <w:spacing w:val="-1"/>
        </w:rPr>
        <w:t>form</w:t>
      </w:r>
      <w:r w:rsidRPr="00202189">
        <w:rPr>
          <w:spacing w:val="-4"/>
        </w:rPr>
        <w:t xml:space="preserve"> </w:t>
      </w:r>
      <w:r w:rsidRPr="00202189">
        <w:rPr>
          <w:spacing w:val="-1"/>
        </w:rPr>
        <w:t>issued</w:t>
      </w:r>
      <w:r w:rsidRPr="00202189">
        <w:t xml:space="preserve"> by</w:t>
      </w:r>
      <w:r w:rsidRPr="00202189">
        <w:rPr>
          <w:spacing w:val="-2"/>
        </w:rPr>
        <w:t xml:space="preserve"> </w:t>
      </w:r>
      <w:r w:rsidRPr="00202189">
        <w:t xml:space="preserve">a </w:t>
      </w:r>
      <w:r w:rsidRPr="00202189">
        <w:rPr>
          <w:spacing w:val="-1"/>
        </w:rPr>
        <w:t>Federal</w:t>
      </w:r>
      <w:r w:rsidRPr="00202189">
        <w:rPr>
          <w:spacing w:val="39"/>
        </w:rPr>
        <w:t xml:space="preserve"> </w:t>
      </w:r>
      <w:r w:rsidRPr="00202189">
        <w:rPr>
          <w:spacing w:val="-1"/>
        </w:rPr>
        <w:t>department</w:t>
      </w:r>
      <w:r w:rsidRPr="00202189">
        <w:rPr>
          <w:spacing w:val="1"/>
        </w:rPr>
        <w:t xml:space="preserve"> </w:t>
      </w:r>
      <w:r w:rsidRPr="00202189">
        <w:t>or</w:t>
      </w:r>
      <w:r w:rsidRPr="00202189">
        <w:rPr>
          <w:spacing w:val="-2"/>
        </w:rPr>
        <w:t xml:space="preserve"> </w:t>
      </w:r>
      <w:r w:rsidRPr="00202189">
        <w:rPr>
          <w:spacing w:val="-1"/>
        </w:rPr>
        <w:t>agency</w:t>
      </w:r>
      <w:r w:rsidRPr="00202189">
        <w:rPr>
          <w:spacing w:val="-3"/>
        </w:rPr>
        <w:t xml:space="preserve"> </w:t>
      </w:r>
      <w:r w:rsidRPr="00202189">
        <w:rPr>
          <w:spacing w:val="-1"/>
        </w:rPr>
        <w:t>governing</w:t>
      </w:r>
      <w:r w:rsidRPr="00202189">
        <w:t xml:space="preserve"> </w:t>
      </w:r>
      <w:r w:rsidRPr="00202189">
        <w:rPr>
          <w:spacing w:val="-1"/>
        </w:rPr>
        <w:t>the</w:t>
      </w:r>
      <w:r w:rsidRPr="00202189">
        <w:t xml:space="preserve"> </w:t>
      </w:r>
      <w:r w:rsidRPr="00202189">
        <w:rPr>
          <w:spacing w:val="-1"/>
        </w:rPr>
        <w:t>nondisclosure</w:t>
      </w:r>
      <w:r w:rsidRPr="00202189">
        <w:rPr>
          <w:spacing w:val="-2"/>
        </w:rPr>
        <w:t xml:space="preserve"> </w:t>
      </w:r>
      <w:r w:rsidRPr="00202189">
        <w:t>of</w:t>
      </w:r>
      <w:r w:rsidRPr="00202189">
        <w:rPr>
          <w:spacing w:val="-2"/>
        </w:rPr>
        <w:t xml:space="preserve"> </w:t>
      </w:r>
      <w:r w:rsidRPr="00202189">
        <w:rPr>
          <w:spacing w:val="-1"/>
        </w:rPr>
        <w:t>classified</w:t>
      </w:r>
      <w:r w:rsidRPr="00202189">
        <w:rPr>
          <w:spacing w:val="-2"/>
        </w:rPr>
        <w:t xml:space="preserve"> </w:t>
      </w:r>
      <w:r w:rsidRPr="00202189">
        <w:rPr>
          <w:spacing w:val="-1"/>
        </w:rPr>
        <w:t>information.</w:t>
      </w:r>
    </w:p>
    <w:p w14:paraId="45273561" w14:textId="77777777" w:rsidR="009C29E5" w:rsidRPr="00202189" w:rsidRDefault="009C29E5" w:rsidP="008863DA">
      <w:pPr>
        <w:kinsoku w:val="0"/>
        <w:overflowPunct w:val="0"/>
        <w:ind w:left="1080"/>
      </w:pPr>
    </w:p>
    <w:p w14:paraId="0C37B34B" w14:textId="77777777" w:rsidR="009C29E5" w:rsidRPr="00202189" w:rsidRDefault="009C29E5">
      <w:pPr>
        <w:numPr>
          <w:ilvl w:val="0"/>
          <w:numId w:val="13"/>
        </w:numPr>
        <w:kinsoku w:val="0"/>
        <w:overflowPunct w:val="0"/>
        <w:ind w:left="1080" w:right="90"/>
        <w:rPr>
          <w:spacing w:val="-1"/>
        </w:rPr>
      </w:pPr>
      <w:r w:rsidRPr="00202189">
        <w:rPr>
          <w:spacing w:val="-1"/>
        </w:rPr>
        <w:t>Notwithstanding</w:t>
      </w:r>
      <w:r w:rsidRPr="00202189">
        <w:rPr>
          <w:spacing w:val="-3"/>
        </w:rPr>
        <w:t xml:space="preserve"> </w:t>
      </w:r>
      <w:r w:rsidRPr="00202189">
        <w:rPr>
          <w:spacing w:val="-1"/>
        </w:rPr>
        <w:t>provision</w:t>
      </w:r>
      <w:r w:rsidRPr="00202189">
        <w:rPr>
          <w:spacing w:val="-3"/>
        </w:rPr>
        <w:t xml:space="preserve"> </w:t>
      </w:r>
      <w:r w:rsidRPr="00202189">
        <w:rPr>
          <w:spacing w:val="-1"/>
        </w:rPr>
        <w:t>listed</w:t>
      </w:r>
      <w:r w:rsidRPr="00202189">
        <w:rPr>
          <w:spacing w:val="-2"/>
        </w:rPr>
        <w:t xml:space="preserve"> </w:t>
      </w:r>
      <w:r w:rsidRPr="00202189">
        <w:t xml:space="preserve">in </w:t>
      </w:r>
      <w:r w:rsidRPr="00202189">
        <w:rPr>
          <w:spacing w:val="-1"/>
        </w:rPr>
        <w:t>paragraph</w:t>
      </w:r>
      <w:r w:rsidRPr="00202189">
        <w:t xml:space="preserve"> (a),</w:t>
      </w:r>
      <w:r w:rsidRPr="00202189">
        <w:rPr>
          <w:spacing w:val="-3"/>
        </w:rPr>
        <w:t xml:space="preserve"> </w:t>
      </w:r>
      <w:r w:rsidRPr="00202189">
        <w:t xml:space="preserve">a </w:t>
      </w:r>
      <w:r w:rsidRPr="00202189">
        <w:rPr>
          <w:spacing w:val="-1"/>
        </w:rPr>
        <w:t>nondisclosure</w:t>
      </w:r>
      <w:r w:rsidRPr="00202189">
        <w:rPr>
          <w:spacing w:val="-2"/>
        </w:rPr>
        <w:t xml:space="preserve"> </w:t>
      </w:r>
      <w:r w:rsidRPr="00202189">
        <w:t>or</w:t>
      </w:r>
      <w:r w:rsidRPr="00202189">
        <w:rPr>
          <w:spacing w:val="49"/>
        </w:rPr>
        <w:t xml:space="preserve"> </w:t>
      </w:r>
      <w:r w:rsidRPr="00202189">
        <w:rPr>
          <w:spacing w:val="-1"/>
        </w:rPr>
        <w:t>confidentiality</w:t>
      </w:r>
      <w:r w:rsidRPr="00202189">
        <w:rPr>
          <w:spacing w:val="-2"/>
        </w:rPr>
        <w:t xml:space="preserve"> </w:t>
      </w:r>
      <w:r w:rsidRPr="00202189">
        <w:rPr>
          <w:spacing w:val="-1"/>
        </w:rPr>
        <w:t>policy</w:t>
      </w:r>
      <w:r w:rsidRPr="00202189">
        <w:rPr>
          <w:spacing w:val="-2"/>
        </w:rPr>
        <w:t xml:space="preserve"> </w:t>
      </w:r>
      <w:r w:rsidRPr="00202189">
        <w:rPr>
          <w:spacing w:val="-1"/>
        </w:rPr>
        <w:t>form</w:t>
      </w:r>
      <w:r w:rsidRPr="00202189">
        <w:rPr>
          <w:spacing w:val="-2"/>
        </w:rPr>
        <w:t xml:space="preserve"> </w:t>
      </w:r>
      <w:r w:rsidRPr="00202189">
        <w:t xml:space="preserve">or </w:t>
      </w:r>
      <w:r w:rsidRPr="00202189">
        <w:rPr>
          <w:spacing w:val="-1"/>
        </w:rPr>
        <w:t>agreement</w:t>
      </w:r>
      <w:r w:rsidRPr="00202189">
        <w:rPr>
          <w:spacing w:val="-2"/>
        </w:rPr>
        <w:t xml:space="preserve"> </w:t>
      </w:r>
      <w:r w:rsidRPr="00202189">
        <w:rPr>
          <w:spacing w:val="-1"/>
        </w:rPr>
        <w:t>that</w:t>
      </w:r>
      <w:r w:rsidRPr="00202189">
        <w:rPr>
          <w:spacing w:val="1"/>
        </w:rPr>
        <w:t xml:space="preserve"> </w:t>
      </w:r>
      <w:r w:rsidRPr="00202189">
        <w:rPr>
          <w:spacing w:val="-1"/>
        </w:rPr>
        <w:t>is</w:t>
      </w:r>
      <w:r w:rsidRPr="00202189">
        <w:t xml:space="preserve"> to</w:t>
      </w:r>
      <w:r w:rsidRPr="00202189">
        <w:rPr>
          <w:spacing w:val="-3"/>
        </w:rPr>
        <w:t xml:space="preserve"> </w:t>
      </w:r>
      <w:r w:rsidRPr="00202189">
        <w:t xml:space="preserve">be </w:t>
      </w:r>
      <w:r w:rsidRPr="00202189">
        <w:rPr>
          <w:spacing w:val="-1"/>
        </w:rPr>
        <w:t>executed</w:t>
      </w:r>
      <w:r w:rsidRPr="00202189">
        <w:t xml:space="preserve"> by</w:t>
      </w:r>
      <w:r w:rsidRPr="00202189">
        <w:rPr>
          <w:spacing w:val="-2"/>
        </w:rPr>
        <w:t xml:space="preserve"> </w:t>
      </w:r>
      <w:r w:rsidRPr="00202189">
        <w:t xml:space="preserve">a </w:t>
      </w:r>
      <w:r w:rsidRPr="00202189">
        <w:rPr>
          <w:spacing w:val="-1"/>
        </w:rPr>
        <w:t>person</w:t>
      </w:r>
      <w:r w:rsidRPr="00202189">
        <w:rPr>
          <w:spacing w:val="53"/>
        </w:rPr>
        <w:t xml:space="preserve"> </w:t>
      </w:r>
      <w:r w:rsidRPr="00202189">
        <w:rPr>
          <w:spacing w:val="-1"/>
        </w:rPr>
        <w:t>connected</w:t>
      </w:r>
      <w:r w:rsidRPr="00202189">
        <w:rPr>
          <w:spacing w:val="-2"/>
        </w:rPr>
        <w:t xml:space="preserve"> </w:t>
      </w:r>
      <w:r w:rsidRPr="00202189">
        <w:rPr>
          <w:spacing w:val="-1"/>
        </w:rPr>
        <w:t>with</w:t>
      </w:r>
      <w:r w:rsidRPr="00202189">
        <w:t xml:space="preserve"> </w:t>
      </w:r>
      <w:r w:rsidRPr="00202189">
        <w:rPr>
          <w:spacing w:val="-1"/>
        </w:rPr>
        <w:t>the</w:t>
      </w:r>
      <w:r w:rsidRPr="00202189">
        <w:t xml:space="preserve"> </w:t>
      </w:r>
      <w:r w:rsidRPr="00202189">
        <w:rPr>
          <w:spacing w:val="-1"/>
        </w:rPr>
        <w:t xml:space="preserve">conduct </w:t>
      </w:r>
      <w:r w:rsidRPr="00202189">
        <w:t>of an</w:t>
      </w:r>
      <w:r w:rsidRPr="00202189">
        <w:rPr>
          <w:spacing w:val="-2"/>
        </w:rPr>
        <w:t xml:space="preserve"> </w:t>
      </w:r>
      <w:r w:rsidRPr="00202189">
        <w:rPr>
          <w:spacing w:val="-1"/>
        </w:rPr>
        <w:t>intelligence</w:t>
      </w:r>
      <w:r w:rsidRPr="00202189">
        <w:t xml:space="preserve"> or</w:t>
      </w:r>
      <w:r w:rsidRPr="00202189">
        <w:rPr>
          <w:spacing w:val="-1"/>
        </w:rPr>
        <w:t xml:space="preserve"> intelligence-related</w:t>
      </w:r>
      <w:r w:rsidRPr="00202189">
        <w:t xml:space="preserve"> </w:t>
      </w:r>
      <w:r w:rsidRPr="00202189">
        <w:rPr>
          <w:spacing w:val="-1"/>
        </w:rPr>
        <w:t>activity,</w:t>
      </w:r>
      <w:r w:rsidRPr="00202189">
        <w:rPr>
          <w:spacing w:val="47"/>
        </w:rPr>
        <w:t xml:space="preserve"> </w:t>
      </w:r>
      <w:r w:rsidRPr="00202189">
        <w:rPr>
          <w:spacing w:val="-1"/>
        </w:rPr>
        <w:t>other</w:t>
      </w:r>
      <w:r w:rsidRPr="00202189">
        <w:t xml:space="preserve"> </w:t>
      </w:r>
      <w:r w:rsidRPr="00202189">
        <w:rPr>
          <w:spacing w:val="-1"/>
        </w:rPr>
        <w:t>than</w:t>
      </w:r>
      <w:r w:rsidRPr="00202189">
        <w:rPr>
          <w:spacing w:val="-2"/>
        </w:rPr>
        <w:t xml:space="preserve"> </w:t>
      </w:r>
      <w:r w:rsidRPr="00202189">
        <w:t xml:space="preserve">an </w:t>
      </w:r>
      <w:r w:rsidRPr="00202189">
        <w:rPr>
          <w:spacing w:val="-1"/>
        </w:rPr>
        <w:t>employee</w:t>
      </w:r>
      <w:r w:rsidRPr="00202189">
        <w:t xml:space="preserve"> or </w:t>
      </w:r>
      <w:r w:rsidRPr="00202189">
        <w:rPr>
          <w:spacing w:val="-1"/>
        </w:rPr>
        <w:t>officer</w:t>
      </w:r>
      <w:r w:rsidRPr="00202189">
        <w:rPr>
          <w:spacing w:val="-2"/>
        </w:rPr>
        <w:t xml:space="preserve"> </w:t>
      </w:r>
      <w:r w:rsidRPr="00202189">
        <w:t>of</w:t>
      </w:r>
      <w:r w:rsidRPr="00202189">
        <w:rPr>
          <w:spacing w:val="-2"/>
        </w:rPr>
        <w:t xml:space="preserve"> </w:t>
      </w:r>
      <w:r w:rsidRPr="00202189">
        <w:t xml:space="preserve">the </w:t>
      </w:r>
      <w:r w:rsidRPr="00202189">
        <w:rPr>
          <w:spacing w:val="-2"/>
        </w:rPr>
        <w:t>United</w:t>
      </w:r>
      <w:r w:rsidRPr="00202189">
        <w:t xml:space="preserve"> </w:t>
      </w:r>
      <w:r w:rsidRPr="00202189">
        <w:rPr>
          <w:spacing w:val="-1"/>
        </w:rPr>
        <w:t>States</w:t>
      </w:r>
      <w:r w:rsidRPr="00202189">
        <w:t xml:space="preserve"> </w:t>
      </w:r>
      <w:r w:rsidRPr="00202189">
        <w:rPr>
          <w:spacing w:val="-1"/>
        </w:rPr>
        <w:t>Government, may</w:t>
      </w:r>
      <w:r w:rsidRPr="00202189">
        <w:rPr>
          <w:spacing w:val="-3"/>
        </w:rPr>
        <w:t xml:space="preserve"> </w:t>
      </w:r>
      <w:r w:rsidRPr="00202189">
        <w:t>contain</w:t>
      </w:r>
      <w:r w:rsidRPr="00202189">
        <w:rPr>
          <w:spacing w:val="-3"/>
        </w:rPr>
        <w:t xml:space="preserve"> </w:t>
      </w:r>
      <w:r w:rsidRPr="00202189">
        <w:rPr>
          <w:spacing w:val="-1"/>
        </w:rPr>
        <w:t>provisions</w:t>
      </w:r>
      <w:r w:rsidRPr="00202189">
        <w:rPr>
          <w:spacing w:val="-2"/>
        </w:rPr>
        <w:t xml:space="preserve"> </w:t>
      </w:r>
      <w:r w:rsidRPr="00202189">
        <w:rPr>
          <w:spacing w:val="-1"/>
        </w:rPr>
        <w:t>appropriate</w:t>
      </w:r>
      <w:r w:rsidRPr="00202189">
        <w:rPr>
          <w:spacing w:val="-2"/>
        </w:rPr>
        <w:t xml:space="preserve"> </w:t>
      </w:r>
      <w:r w:rsidRPr="00202189">
        <w:t xml:space="preserve">to </w:t>
      </w:r>
      <w:r w:rsidRPr="00202189">
        <w:rPr>
          <w:spacing w:val="-1"/>
        </w:rPr>
        <w:t>the</w:t>
      </w:r>
      <w:r w:rsidRPr="00202189">
        <w:t xml:space="preserve"> </w:t>
      </w:r>
      <w:r w:rsidRPr="00202189">
        <w:rPr>
          <w:spacing w:val="-1"/>
        </w:rPr>
        <w:t>particular</w:t>
      </w:r>
      <w:r w:rsidRPr="00202189">
        <w:t xml:space="preserve"> </w:t>
      </w:r>
      <w:r w:rsidRPr="00202189">
        <w:rPr>
          <w:spacing w:val="-1"/>
        </w:rPr>
        <w:t>activity</w:t>
      </w:r>
      <w:r w:rsidRPr="00202189">
        <w:rPr>
          <w:spacing w:val="-3"/>
        </w:rPr>
        <w:t xml:space="preserve"> </w:t>
      </w:r>
      <w:r w:rsidRPr="00202189">
        <w:t xml:space="preserve">for </w:t>
      </w:r>
      <w:r w:rsidRPr="00202189">
        <w:rPr>
          <w:spacing w:val="-1"/>
        </w:rPr>
        <w:t>which</w:t>
      </w:r>
      <w:r w:rsidRPr="00202189">
        <w:rPr>
          <w:spacing w:val="-2"/>
        </w:rPr>
        <w:t xml:space="preserve"> </w:t>
      </w:r>
      <w:r w:rsidRPr="00202189">
        <w:t>such</w:t>
      </w:r>
      <w:r w:rsidRPr="00202189">
        <w:rPr>
          <w:spacing w:val="41"/>
        </w:rPr>
        <w:t xml:space="preserve"> </w:t>
      </w:r>
      <w:r w:rsidRPr="00202189">
        <w:rPr>
          <w:spacing w:val="-1"/>
        </w:rPr>
        <w:t>document</w:t>
      </w:r>
      <w:r w:rsidRPr="00202189">
        <w:rPr>
          <w:spacing w:val="1"/>
        </w:rPr>
        <w:t xml:space="preserve"> </w:t>
      </w:r>
      <w:r w:rsidRPr="00202189">
        <w:t>is</w:t>
      </w:r>
      <w:r w:rsidRPr="00202189">
        <w:rPr>
          <w:spacing w:val="-2"/>
        </w:rPr>
        <w:t xml:space="preserve"> </w:t>
      </w:r>
      <w:r w:rsidRPr="00202189">
        <w:t xml:space="preserve">to </w:t>
      </w:r>
      <w:r w:rsidRPr="00202189">
        <w:rPr>
          <w:spacing w:val="-2"/>
        </w:rPr>
        <w:t>be</w:t>
      </w:r>
      <w:r w:rsidRPr="00202189">
        <w:t xml:space="preserve"> </w:t>
      </w:r>
      <w:r w:rsidRPr="00202189">
        <w:rPr>
          <w:spacing w:val="-1"/>
        </w:rPr>
        <w:t>used.</w:t>
      </w:r>
      <w:r w:rsidRPr="00202189">
        <w:t xml:space="preserve"> </w:t>
      </w:r>
      <w:r w:rsidRPr="00202189">
        <w:rPr>
          <w:spacing w:val="-1"/>
        </w:rPr>
        <w:t>Such</w:t>
      </w:r>
      <w:r w:rsidRPr="00202189">
        <w:t xml:space="preserve"> </w:t>
      </w:r>
      <w:r w:rsidRPr="00202189">
        <w:rPr>
          <w:spacing w:val="-1"/>
        </w:rPr>
        <w:t>form</w:t>
      </w:r>
      <w:r w:rsidRPr="00202189">
        <w:rPr>
          <w:spacing w:val="-4"/>
        </w:rPr>
        <w:t xml:space="preserve"> </w:t>
      </w:r>
      <w:r w:rsidRPr="00202189">
        <w:t xml:space="preserve">or </w:t>
      </w:r>
      <w:r w:rsidRPr="00202189">
        <w:rPr>
          <w:spacing w:val="-1"/>
        </w:rPr>
        <w:t>agreement</w:t>
      </w:r>
      <w:r w:rsidRPr="00202189">
        <w:rPr>
          <w:spacing w:val="1"/>
        </w:rPr>
        <w:t xml:space="preserve"> </w:t>
      </w:r>
      <w:r w:rsidRPr="00202189">
        <w:rPr>
          <w:spacing w:val="-1"/>
        </w:rPr>
        <w:t>shall,</w:t>
      </w:r>
      <w:r w:rsidRPr="00202189">
        <w:rPr>
          <w:spacing w:val="-3"/>
        </w:rPr>
        <w:t xml:space="preserve"> </w:t>
      </w:r>
      <w:r w:rsidRPr="00202189">
        <w:t>at</w:t>
      </w:r>
      <w:r w:rsidRPr="00202189">
        <w:rPr>
          <w:spacing w:val="1"/>
        </w:rPr>
        <w:t xml:space="preserve"> </w:t>
      </w:r>
      <w:r w:rsidRPr="00202189">
        <w:t xml:space="preserve">a </w:t>
      </w:r>
      <w:r w:rsidRPr="00202189">
        <w:rPr>
          <w:spacing w:val="-2"/>
        </w:rPr>
        <w:t>minimum,</w:t>
      </w:r>
      <w:r w:rsidRPr="00202189">
        <w:rPr>
          <w:spacing w:val="45"/>
        </w:rPr>
        <w:t xml:space="preserve"> </w:t>
      </w:r>
      <w:r w:rsidRPr="00202189">
        <w:rPr>
          <w:spacing w:val="-1"/>
        </w:rPr>
        <w:t>require</w:t>
      </w:r>
      <w:r w:rsidRPr="00202189">
        <w:rPr>
          <w:spacing w:val="-2"/>
        </w:rPr>
        <w:t xml:space="preserve"> </w:t>
      </w:r>
      <w:r w:rsidRPr="00202189">
        <w:rPr>
          <w:spacing w:val="-1"/>
        </w:rPr>
        <w:t>that</w:t>
      </w:r>
      <w:r w:rsidRPr="00202189">
        <w:rPr>
          <w:spacing w:val="-2"/>
        </w:rPr>
        <w:t xml:space="preserve"> </w:t>
      </w:r>
      <w:r w:rsidRPr="00202189">
        <w:t xml:space="preserve">the </w:t>
      </w:r>
      <w:r w:rsidRPr="00202189">
        <w:rPr>
          <w:spacing w:val="-1"/>
        </w:rPr>
        <w:t>person</w:t>
      </w:r>
      <w:r w:rsidRPr="00202189">
        <w:t xml:space="preserve"> </w:t>
      </w:r>
      <w:r w:rsidRPr="00202189">
        <w:rPr>
          <w:spacing w:val="-1"/>
        </w:rPr>
        <w:t>will</w:t>
      </w:r>
      <w:r w:rsidRPr="00202189">
        <w:rPr>
          <w:spacing w:val="-2"/>
        </w:rPr>
        <w:t xml:space="preserve"> </w:t>
      </w:r>
      <w:r w:rsidRPr="00202189">
        <w:t>not</w:t>
      </w:r>
      <w:r w:rsidRPr="00202189">
        <w:rPr>
          <w:spacing w:val="1"/>
        </w:rPr>
        <w:t xml:space="preserve"> </w:t>
      </w:r>
      <w:r w:rsidRPr="00202189">
        <w:rPr>
          <w:spacing w:val="-1"/>
        </w:rPr>
        <w:t>disclose</w:t>
      </w:r>
      <w:r w:rsidRPr="00202189">
        <w:t xml:space="preserve"> any</w:t>
      </w:r>
      <w:r w:rsidRPr="00202189">
        <w:rPr>
          <w:spacing w:val="-3"/>
        </w:rPr>
        <w:t xml:space="preserve"> </w:t>
      </w:r>
      <w:r w:rsidRPr="00202189">
        <w:rPr>
          <w:spacing w:val="-1"/>
        </w:rPr>
        <w:t>classified</w:t>
      </w:r>
      <w:r w:rsidRPr="00202189">
        <w:rPr>
          <w:spacing w:val="-2"/>
        </w:rPr>
        <w:t xml:space="preserve"> </w:t>
      </w:r>
      <w:r w:rsidRPr="00202189">
        <w:rPr>
          <w:spacing w:val="-1"/>
        </w:rPr>
        <w:t>information</w:t>
      </w:r>
      <w:r w:rsidRPr="00202189">
        <w:t xml:space="preserve"> </w:t>
      </w:r>
      <w:r w:rsidRPr="00202189">
        <w:rPr>
          <w:spacing w:val="-1"/>
        </w:rPr>
        <w:t>received</w:t>
      </w:r>
      <w:r w:rsidRPr="00202189">
        <w:rPr>
          <w:spacing w:val="37"/>
        </w:rPr>
        <w:t xml:space="preserve"> </w:t>
      </w:r>
      <w:r w:rsidRPr="00202189">
        <w:t xml:space="preserve">in </w:t>
      </w:r>
      <w:r w:rsidRPr="00202189">
        <w:rPr>
          <w:spacing w:val="-1"/>
        </w:rPr>
        <w:t>the</w:t>
      </w:r>
      <w:r w:rsidRPr="00202189">
        <w:t xml:space="preserve"> </w:t>
      </w:r>
      <w:r w:rsidRPr="00202189">
        <w:rPr>
          <w:spacing w:val="-1"/>
        </w:rPr>
        <w:t>course</w:t>
      </w:r>
      <w:r w:rsidRPr="00202189">
        <w:t xml:space="preserve"> of</w:t>
      </w:r>
      <w:r w:rsidRPr="00202189">
        <w:rPr>
          <w:spacing w:val="-2"/>
        </w:rPr>
        <w:t xml:space="preserve"> </w:t>
      </w:r>
      <w:r w:rsidRPr="00202189">
        <w:t>such</w:t>
      </w:r>
      <w:r w:rsidRPr="00202189">
        <w:rPr>
          <w:spacing w:val="-3"/>
        </w:rPr>
        <w:t xml:space="preserve"> </w:t>
      </w:r>
      <w:r w:rsidRPr="00202189">
        <w:rPr>
          <w:spacing w:val="-1"/>
        </w:rPr>
        <w:t>activity</w:t>
      </w:r>
      <w:r w:rsidRPr="00202189">
        <w:rPr>
          <w:spacing w:val="-3"/>
        </w:rPr>
        <w:t xml:space="preserve"> </w:t>
      </w:r>
      <w:r w:rsidRPr="00202189">
        <w:t xml:space="preserve">unless </w:t>
      </w:r>
      <w:r w:rsidRPr="00202189">
        <w:rPr>
          <w:spacing w:val="-1"/>
        </w:rPr>
        <w:t>specifically</w:t>
      </w:r>
      <w:r w:rsidRPr="00202189">
        <w:rPr>
          <w:spacing w:val="-3"/>
        </w:rPr>
        <w:t xml:space="preserve"> </w:t>
      </w:r>
      <w:r w:rsidRPr="00202189">
        <w:rPr>
          <w:spacing w:val="-1"/>
        </w:rPr>
        <w:t>authorized</w:t>
      </w:r>
      <w:r w:rsidRPr="00202189">
        <w:t xml:space="preserve"> to do</w:t>
      </w:r>
      <w:r w:rsidRPr="00202189">
        <w:rPr>
          <w:spacing w:val="-3"/>
        </w:rPr>
        <w:t xml:space="preserve"> </w:t>
      </w:r>
      <w:r w:rsidRPr="00202189">
        <w:t>so by</w:t>
      </w:r>
      <w:r w:rsidRPr="00202189">
        <w:rPr>
          <w:spacing w:val="-2"/>
        </w:rPr>
        <w:t xml:space="preserve"> </w:t>
      </w:r>
      <w:r w:rsidRPr="00202189">
        <w:rPr>
          <w:spacing w:val="-1"/>
        </w:rPr>
        <w:t>the</w:t>
      </w:r>
      <w:r w:rsidRPr="00202189">
        <w:rPr>
          <w:spacing w:val="29"/>
        </w:rPr>
        <w:t xml:space="preserve"> </w:t>
      </w:r>
      <w:r w:rsidRPr="00202189">
        <w:rPr>
          <w:spacing w:val="-1"/>
        </w:rPr>
        <w:t>United</w:t>
      </w:r>
      <w:r w:rsidRPr="00202189">
        <w:rPr>
          <w:spacing w:val="-2"/>
        </w:rPr>
        <w:t xml:space="preserve"> </w:t>
      </w:r>
      <w:r w:rsidRPr="00202189">
        <w:rPr>
          <w:spacing w:val="-1"/>
        </w:rPr>
        <w:t>States</w:t>
      </w:r>
      <w:r w:rsidRPr="00202189">
        <w:t xml:space="preserve"> </w:t>
      </w:r>
      <w:r w:rsidRPr="00202189">
        <w:rPr>
          <w:spacing w:val="-1"/>
        </w:rPr>
        <w:t>Government.</w:t>
      </w:r>
      <w:r w:rsidRPr="00202189">
        <w:rPr>
          <w:spacing w:val="-3"/>
        </w:rPr>
        <w:t xml:space="preserve"> </w:t>
      </w:r>
      <w:r w:rsidRPr="00202189">
        <w:t xml:space="preserve">Such </w:t>
      </w:r>
      <w:r w:rsidRPr="00202189">
        <w:rPr>
          <w:spacing w:val="-1"/>
        </w:rPr>
        <w:t>nondisclosure</w:t>
      </w:r>
      <w:r w:rsidRPr="00202189">
        <w:rPr>
          <w:spacing w:val="2"/>
        </w:rPr>
        <w:t xml:space="preserve"> </w:t>
      </w:r>
      <w:r w:rsidRPr="00202189">
        <w:t>or</w:t>
      </w:r>
      <w:r w:rsidRPr="00202189">
        <w:rPr>
          <w:spacing w:val="-2"/>
        </w:rPr>
        <w:t xml:space="preserve"> </w:t>
      </w:r>
      <w:r w:rsidRPr="00202189">
        <w:rPr>
          <w:spacing w:val="-1"/>
        </w:rPr>
        <w:t>confidentiality</w:t>
      </w:r>
      <w:r w:rsidRPr="00202189">
        <w:rPr>
          <w:spacing w:val="-2"/>
        </w:rPr>
        <w:t xml:space="preserve"> </w:t>
      </w:r>
      <w:r w:rsidRPr="00202189">
        <w:rPr>
          <w:spacing w:val="-1"/>
        </w:rPr>
        <w:t>forms</w:t>
      </w:r>
      <w:r w:rsidRPr="00202189">
        <w:rPr>
          <w:spacing w:val="51"/>
        </w:rPr>
        <w:t xml:space="preserve"> </w:t>
      </w:r>
      <w:r w:rsidRPr="00202189">
        <w:rPr>
          <w:spacing w:val="-1"/>
        </w:rPr>
        <w:t>shall</w:t>
      </w:r>
      <w:r w:rsidRPr="00202189">
        <w:rPr>
          <w:spacing w:val="1"/>
        </w:rPr>
        <w:t xml:space="preserve"> </w:t>
      </w:r>
      <w:r w:rsidRPr="00202189">
        <w:rPr>
          <w:spacing w:val="-1"/>
        </w:rPr>
        <w:t>also</w:t>
      </w:r>
      <w:r w:rsidRPr="00202189">
        <w:t xml:space="preserve"> </w:t>
      </w:r>
      <w:r w:rsidRPr="00202189">
        <w:rPr>
          <w:spacing w:val="-2"/>
        </w:rPr>
        <w:t>make</w:t>
      </w:r>
      <w:r w:rsidRPr="00202189">
        <w:t xml:space="preserve"> it</w:t>
      </w:r>
      <w:r w:rsidRPr="00202189">
        <w:rPr>
          <w:spacing w:val="1"/>
        </w:rPr>
        <w:t xml:space="preserve"> </w:t>
      </w:r>
      <w:r w:rsidRPr="00202189">
        <w:rPr>
          <w:spacing w:val="-1"/>
        </w:rPr>
        <w:t>clear</w:t>
      </w:r>
      <w:r w:rsidRPr="00202189">
        <w:rPr>
          <w:spacing w:val="-2"/>
        </w:rPr>
        <w:t xml:space="preserve"> </w:t>
      </w:r>
      <w:r w:rsidRPr="00202189">
        <w:rPr>
          <w:spacing w:val="-1"/>
        </w:rPr>
        <w:t>that</w:t>
      </w:r>
      <w:r w:rsidRPr="00202189">
        <w:rPr>
          <w:spacing w:val="-2"/>
        </w:rPr>
        <w:t xml:space="preserve"> </w:t>
      </w:r>
      <w:r w:rsidRPr="00202189">
        <w:t>they</w:t>
      </w:r>
      <w:r w:rsidRPr="00202189">
        <w:rPr>
          <w:spacing w:val="-2"/>
        </w:rPr>
        <w:t xml:space="preserve"> </w:t>
      </w:r>
      <w:r w:rsidRPr="00202189">
        <w:t xml:space="preserve">do </w:t>
      </w:r>
      <w:r w:rsidRPr="00202189">
        <w:rPr>
          <w:spacing w:val="-1"/>
        </w:rPr>
        <w:t>not</w:t>
      </w:r>
      <w:r w:rsidRPr="00202189">
        <w:rPr>
          <w:spacing w:val="1"/>
        </w:rPr>
        <w:t xml:space="preserve"> </w:t>
      </w:r>
      <w:r w:rsidRPr="00202189">
        <w:rPr>
          <w:spacing w:val="-1"/>
        </w:rPr>
        <w:t>bar</w:t>
      </w:r>
      <w:r w:rsidRPr="00202189">
        <w:t xml:space="preserve"> </w:t>
      </w:r>
      <w:r w:rsidRPr="00202189">
        <w:rPr>
          <w:spacing w:val="-1"/>
        </w:rPr>
        <w:t>disclosures</w:t>
      </w:r>
      <w:r w:rsidRPr="00202189">
        <w:rPr>
          <w:spacing w:val="-2"/>
        </w:rPr>
        <w:t xml:space="preserve"> </w:t>
      </w:r>
      <w:r w:rsidRPr="00202189">
        <w:t xml:space="preserve">to </w:t>
      </w:r>
      <w:r w:rsidRPr="00202189">
        <w:rPr>
          <w:spacing w:val="-1"/>
        </w:rPr>
        <w:t>Congress,</w:t>
      </w:r>
      <w:r w:rsidRPr="00202189">
        <w:t xml:space="preserve"> or</w:t>
      </w:r>
      <w:r w:rsidRPr="00202189">
        <w:rPr>
          <w:spacing w:val="-2"/>
        </w:rPr>
        <w:t xml:space="preserve"> </w:t>
      </w:r>
      <w:r w:rsidRPr="00202189">
        <w:t>to</w:t>
      </w:r>
      <w:r w:rsidRPr="00202189">
        <w:rPr>
          <w:spacing w:val="-3"/>
        </w:rPr>
        <w:t xml:space="preserve"> </w:t>
      </w:r>
      <w:r w:rsidRPr="00202189">
        <w:t>an</w:t>
      </w:r>
      <w:r w:rsidRPr="00202189">
        <w:rPr>
          <w:spacing w:val="41"/>
        </w:rPr>
        <w:t xml:space="preserve"> </w:t>
      </w:r>
      <w:r w:rsidRPr="00202189">
        <w:rPr>
          <w:spacing w:val="-1"/>
        </w:rPr>
        <w:t>authorized</w:t>
      </w:r>
      <w:r w:rsidRPr="00202189">
        <w:t xml:space="preserve"> </w:t>
      </w:r>
      <w:r w:rsidRPr="00202189">
        <w:rPr>
          <w:spacing w:val="-1"/>
        </w:rPr>
        <w:t>official</w:t>
      </w:r>
      <w:r w:rsidRPr="00202189">
        <w:rPr>
          <w:spacing w:val="1"/>
        </w:rPr>
        <w:t xml:space="preserve"> </w:t>
      </w:r>
      <w:r w:rsidRPr="00202189">
        <w:t>of</w:t>
      </w:r>
      <w:r w:rsidRPr="00202189">
        <w:rPr>
          <w:spacing w:val="-2"/>
        </w:rPr>
        <w:t xml:space="preserve"> </w:t>
      </w:r>
      <w:r w:rsidRPr="00202189">
        <w:rPr>
          <w:spacing w:val="1"/>
        </w:rPr>
        <w:t>an</w:t>
      </w:r>
      <w:r w:rsidRPr="00202189">
        <w:t xml:space="preserve"> </w:t>
      </w:r>
      <w:r w:rsidRPr="00202189">
        <w:rPr>
          <w:spacing w:val="-1"/>
        </w:rPr>
        <w:t>executive</w:t>
      </w:r>
      <w:r w:rsidRPr="00202189">
        <w:t xml:space="preserve"> </w:t>
      </w:r>
      <w:r w:rsidRPr="00202189">
        <w:rPr>
          <w:spacing w:val="-1"/>
        </w:rPr>
        <w:t>agency</w:t>
      </w:r>
      <w:r w:rsidRPr="00202189">
        <w:rPr>
          <w:spacing w:val="-3"/>
        </w:rPr>
        <w:t xml:space="preserve"> </w:t>
      </w:r>
      <w:r w:rsidRPr="00202189">
        <w:t xml:space="preserve">or </w:t>
      </w:r>
      <w:r w:rsidRPr="00202189">
        <w:rPr>
          <w:spacing w:val="-1"/>
        </w:rPr>
        <w:t>the</w:t>
      </w:r>
      <w:r w:rsidRPr="00202189">
        <w:t xml:space="preserve"> </w:t>
      </w:r>
      <w:r w:rsidRPr="00202189">
        <w:rPr>
          <w:spacing w:val="-1"/>
        </w:rPr>
        <w:t>Department</w:t>
      </w:r>
      <w:r w:rsidRPr="00202189">
        <w:rPr>
          <w:spacing w:val="1"/>
        </w:rPr>
        <w:t xml:space="preserve"> </w:t>
      </w:r>
      <w:r w:rsidRPr="00202189">
        <w:t>of</w:t>
      </w:r>
      <w:r w:rsidRPr="00202189">
        <w:rPr>
          <w:spacing w:val="-2"/>
        </w:rPr>
        <w:t xml:space="preserve"> </w:t>
      </w:r>
      <w:r w:rsidRPr="00202189">
        <w:rPr>
          <w:spacing w:val="-1"/>
        </w:rPr>
        <w:t>Justice,</w:t>
      </w:r>
      <w:r w:rsidRPr="00202189">
        <w:rPr>
          <w:spacing w:val="-3"/>
        </w:rPr>
        <w:t xml:space="preserve"> </w:t>
      </w:r>
      <w:r w:rsidRPr="00202189">
        <w:rPr>
          <w:spacing w:val="-1"/>
        </w:rPr>
        <w:t xml:space="preserve">that </w:t>
      </w:r>
      <w:r w:rsidRPr="00202189">
        <w:t>are essential</w:t>
      </w:r>
      <w:r w:rsidRPr="00202189">
        <w:rPr>
          <w:spacing w:val="1"/>
        </w:rPr>
        <w:t xml:space="preserve"> </w:t>
      </w:r>
      <w:r w:rsidRPr="00202189">
        <w:t>to</w:t>
      </w:r>
      <w:r w:rsidRPr="00202189">
        <w:rPr>
          <w:spacing w:val="-3"/>
        </w:rPr>
        <w:t xml:space="preserve"> </w:t>
      </w:r>
      <w:r w:rsidRPr="00202189">
        <w:rPr>
          <w:spacing w:val="-1"/>
        </w:rPr>
        <w:t>reporting</w:t>
      </w:r>
      <w:r w:rsidRPr="00202189">
        <w:rPr>
          <w:spacing w:val="-3"/>
        </w:rPr>
        <w:t xml:space="preserve"> </w:t>
      </w:r>
      <w:r w:rsidRPr="00202189">
        <w:t>a</w:t>
      </w:r>
      <w:r w:rsidRPr="00202189">
        <w:rPr>
          <w:spacing w:val="-2"/>
        </w:rPr>
        <w:t xml:space="preserve"> </w:t>
      </w:r>
      <w:r w:rsidRPr="00202189">
        <w:rPr>
          <w:spacing w:val="-1"/>
        </w:rPr>
        <w:t>substantial</w:t>
      </w:r>
      <w:r w:rsidRPr="00202189">
        <w:rPr>
          <w:spacing w:val="1"/>
        </w:rPr>
        <w:t xml:space="preserve"> </w:t>
      </w:r>
      <w:r w:rsidRPr="00202189">
        <w:rPr>
          <w:spacing w:val="-1"/>
        </w:rPr>
        <w:t>violation</w:t>
      </w:r>
      <w:r w:rsidRPr="00202189">
        <w:t xml:space="preserve"> </w:t>
      </w:r>
      <w:r w:rsidRPr="00202189">
        <w:rPr>
          <w:spacing w:val="-2"/>
        </w:rPr>
        <w:t>of</w:t>
      </w:r>
      <w:r w:rsidRPr="00202189">
        <w:t xml:space="preserve"> </w:t>
      </w:r>
      <w:r w:rsidRPr="00202189">
        <w:rPr>
          <w:spacing w:val="-1"/>
        </w:rPr>
        <w:t>law.</w:t>
      </w:r>
    </w:p>
    <w:p w14:paraId="4FE5EAAF" w14:textId="77777777" w:rsidR="009C29E5" w:rsidRPr="00202189" w:rsidRDefault="009C29E5" w:rsidP="009C29E5">
      <w:pPr>
        <w:pStyle w:val="ListParagraph"/>
      </w:pPr>
    </w:p>
    <w:p w14:paraId="6EE2D950" w14:textId="6772F391" w:rsidR="00EC647A" w:rsidRPr="005A2A4F" w:rsidRDefault="00EC647A" w:rsidP="005A2A4F">
      <w:pPr>
        <w:pStyle w:val="Heading2"/>
        <w:numPr>
          <w:ilvl w:val="0"/>
          <w:numId w:val="42"/>
        </w:numPr>
        <w:ind w:hanging="720"/>
        <w:rPr>
          <w:rFonts w:cs="Arial"/>
          <w:szCs w:val="24"/>
        </w:rPr>
      </w:pPr>
      <w:bookmarkStart w:id="23" w:name="_Toc146799276"/>
      <w:r w:rsidRPr="005A2A4F">
        <w:rPr>
          <w:rStyle w:val="Heading2Char"/>
          <w:rFonts w:cs="Arial"/>
          <w:szCs w:val="24"/>
        </w:rPr>
        <w:t>Flood</w:t>
      </w:r>
      <w:r w:rsidRPr="005A2A4F">
        <w:rPr>
          <w:rFonts w:cs="Arial"/>
          <w:szCs w:val="24"/>
        </w:rPr>
        <w:t xml:space="preserve"> Resilience</w:t>
      </w:r>
      <w:bookmarkEnd w:id="23"/>
    </w:p>
    <w:p w14:paraId="3986EEBA" w14:textId="77777777" w:rsidR="00EC647A" w:rsidRPr="005777DD" w:rsidRDefault="00EC647A" w:rsidP="00EC647A">
      <w:pPr>
        <w:pStyle w:val="ListParagraph"/>
        <w:rPr>
          <w:b/>
          <w:bCs/>
        </w:rPr>
      </w:pPr>
    </w:p>
    <w:p w14:paraId="5E41299C" w14:textId="61331224" w:rsidR="00EC647A" w:rsidRPr="00202189" w:rsidRDefault="0BE23C71" w:rsidP="007D55DE">
      <w:pPr>
        <w:pStyle w:val="ListParagraph"/>
        <w:rPr>
          <w:b/>
          <w:bCs/>
        </w:rPr>
      </w:pPr>
      <w:r>
        <w:t>R</w:t>
      </w:r>
      <w:r w:rsidR="007D55DE">
        <w:t xml:space="preserve">ecipient must indicate whether its project location(s) is within a floodplain, how the floodplain was defined, and how future flooding will factor into the project’s design. The base floodplain used for planning has been the 100-year floodplain, that is, a floodplain with a 1.0 percent chance of flooding in any given year. As directed by Executive Order 13690, Establishing a Federal Flood Risk Management Standard and a Process for Further Soliciting and Considering Stakeholder Input (2015), Federal agencies continue to avoid development in a floodplain to the extent possible. When doing so is not possible, Federal agencies are directed to “expand management from the current base flood level to a higher vertical elevation and corresponding horizontal floodplain to address current and future flood risk and ensure that projects funded with taxpayer dollars last as long as intended.” The higher flood elevation is based on one of three approaches: climate-informed science (preferred), freeboard value, or 0.2 percent annual flood change (500-year floodplain). EO 13690 and related information is available at </w:t>
      </w:r>
      <w:hyperlink r:id="rId15">
        <w:r w:rsidR="007D55DE" w:rsidRPr="20CAFC03">
          <w:rPr>
            <w:rStyle w:val="Hyperlink"/>
          </w:rPr>
          <w:t>https://www.energy.gov/nepa/articles/eo-13690-establishing-federal-flood-risk-management-standard-and-process-further</w:t>
        </w:r>
      </w:hyperlink>
      <w:r w:rsidR="007D55DE">
        <w:t xml:space="preserve">.  </w:t>
      </w:r>
    </w:p>
    <w:p w14:paraId="0D02E2DE" w14:textId="77777777" w:rsidR="00EC647A" w:rsidRPr="00202189" w:rsidRDefault="00EC647A" w:rsidP="00EC647A">
      <w:pPr>
        <w:pStyle w:val="ListParagraph"/>
        <w:rPr>
          <w:b/>
          <w:bCs/>
        </w:rPr>
      </w:pPr>
    </w:p>
    <w:p w14:paraId="5C606D79" w14:textId="77777777" w:rsidR="00825E54" w:rsidRPr="005A2A4F" w:rsidRDefault="00825E54" w:rsidP="005A2A4F">
      <w:pPr>
        <w:pStyle w:val="Heading2"/>
        <w:numPr>
          <w:ilvl w:val="0"/>
          <w:numId w:val="42"/>
        </w:numPr>
        <w:ind w:hanging="720"/>
        <w:rPr>
          <w:rFonts w:cs="Arial"/>
          <w:szCs w:val="24"/>
        </w:rPr>
      </w:pPr>
      <w:bookmarkStart w:id="24" w:name="_Toc146799277"/>
      <w:r w:rsidRPr="005A2A4F">
        <w:rPr>
          <w:rFonts w:cs="Arial"/>
          <w:szCs w:val="24"/>
        </w:rPr>
        <w:t>Performance of Work in The United States</w:t>
      </w:r>
      <w:bookmarkEnd w:id="24"/>
    </w:p>
    <w:p w14:paraId="7A54A6A0" w14:textId="77777777" w:rsidR="00825E54" w:rsidRPr="00202189" w:rsidRDefault="00825E54" w:rsidP="00825E54">
      <w:pPr>
        <w:pStyle w:val="ListParagraph"/>
        <w:ind w:left="1440"/>
      </w:pPr>
    </w:p>
    <w:p w14:paraId="1C894901" w14:textId="25759E73" w:rsidR="00825E54" w:rsidRPr="00202189" w:rsidRDefault="00825E54">
      <w:pPr>
        <w:pStyle w:val="ListParagraph"/>
        <w:numPr>
          <w:ilvl w:val="1"/>
          <w:numId w:val="1"/>
        </w:numPr>
        <w:ind w:left="1080"/>
      </w:pPr>
      <w:r>
        <w:t xml:space="preserve">All work performed under </w:t>
      </w:r>
      <w:r w:rsidR="001E2DFA">
        <w:t>this Agreement</w:t>
      </w:r>
      <w:r>
        <w:t xml:space="preserve"> must be performed in the United States unless the </w:t>
      </w:r>
      <w:r w:rsidR="00EE1528">
        <w:t xml:space="preserve">Federal </w:t>
      </w:r>
      <w:r>
        <w:t xml:space="preserve">Contracting Officer provides a waiver. </w:t>
      </w:r>
      <w:r w:rsidRPr="20CAFC03">
        <w:rPr>
          <w:color w:val="000000" w:themeColor="text1"/>
        </w:rPr>
        <w:t xml:space="preserve">This requirement does not apply to the purchase of supplies and equipment; however, the </w:t>
      </w:r>
      <w:r w:rsidR="74F5AD0E" w:rsidRPr="20CAFC03">
        <w:rPr>
          <w:color w:val="000000" w:themeColor="text1"/>
        </w:rPr>
        <w:t>R</w:t>
      </w:r>
      <w:r w:rsidRPr="20CAFC03">
        <w:rPr>
          <w:color w:val="000000" w:themeColor="text1"/>
        </w:rPr>
        <w:t xml:space="preserve">ecipient should make every effort to purchase supplies and equipment within the United States. The </w:t>
      </w:r>
      <w:r w:rsidR="0B3FED82" w:rsidRPr="20CAFC03">
        <w:rPr>
          <w:color w:val="000000" w:themeColor="text1"/>
        </w:rPr>
        <w:t>R</w:t>
      </w:r>
      <w:r w:rsidRPr="20CAFC03">
        <w:rPr>
          <w:color w:val="000000" w:themeColor="text1"/>
        </w:rPr>
        <w:t>ecipient must flow down this requirement to its subrecipients</w:t>
      </w:r>
      <w:r w:rsidR="00D2374B" w:rsidRPr="20CAFC03">
        <w:rPr>
          <w:color w:val="000000" w:themeColor="text1"/>
        </w:rPr>
        <w:t xml:space="preserve"> </w:t>
      </w:r>
      <w:r w:rsidR="000130E5" w:rsidRPr="20CAFC03">
        <w:rPr>
          <w:color w:val="000000" w:themeColor="text1"/>
        </w:rPr>
        <w:t>and contract</w:t>
      </w:r>
      <w:r w:rsidR="00D2374B" w:rsidRPr="20CAFC03">
        <w:rPr>
          <w:color w:val="000000" w:themeColor="text1"/>
        </w:rPr>
        <w:t>ors</w:t>
      </w:r>
      <w:r w:rsidRPr="20CAFC03">
        <w:rPr>
          <w:color w:val="000000" w:themeColor="text1"/>
        </w:rPr>
        <w:t>.</w:t>
      </w:r>
    </w:p>
    <w:p w14:paraId="59C26F06" w14:textId="77777777" w:rsidR="00825E54" w:rsidRPr="00202189" w:rsidRDefault="00825E54" w:rsidP="008863DA">
      <w:pPr>
        <w:pStyle w:val="ListParagraph"/>
        <w:ind w:left="1080"/>
      </w:pPr>
    </w:p>
    <w:p w14:paraId="132A13D9" w14:textId="044E6DD4" w:rsidR="00825E54" w:rsidRPr="00202189" w:rsidRDefault="00825E54">
      <w:pPr>
        <w:pStyle w:val="ListParagraph"/>
        <w:numPr>
          <w:ilvl w:val="1"/>
          <w:numId w:val="1"/>
        </w:numPr>
        <w:ind w:left="1080"/>
      </w:pPr>
      <w:r>
        <w:lastRenderedPageBreak/>
        <w:t xml:space="preserve">If the </w:t>
      </w:r>
      <w:r w:rsidR="74179018">
        <w:t>R</w:t>
      </w:r>
      <w:r w:rsidRPr="20CAFC03">
        <w:rPr>
          <w:color w:val="000000" w:themeColor="text1"/>
        </w:rPr>
        <w:t xml:space="preserve">ecipient </w:t>
      </w:r>
      <w:r>
        <w:t xml:space="preserve">fails to comply with the Performance of Work in the United States requirement, </w:t>
      </w:r>
      <w:r w:rsidR="00AC762F">
        <w:t>CEC</w:t>
      </w:r>
      <w:r>
        <w:t xml:space="preserve"> may deny reimbursement for the work conducted outside the United States and such costs may not be recognized as allowable cost share</w:t>
      </w:r>
      <w:r w:rsidRPr="20CAFC03">
        <w:rPr>
          <w:color w:val="000000" w:themeColor="text1"/>
        </w:rPr>
        <w:t xml:space="preserve"> </w:t>
      </w:r>
      <w:r w:rsidR="003810F8" w:rsidRPr="20CAFC03">
        <w:rPr>
          <w:color w:val="000000" w:themeColor="text1"/>
        </w:rPr>
        <w:t>regardless of</w:t>
      </w:r>
      <w:r w:rsidRPr="20CAFC03">
        <w:rPr>
          <w:color w:val="000000" w:themeColor="text1"/>
        </w:rPr>
        <w:t xml:space="preserve"> if the work is performed by the </w:t>
      </w:r>
      <w:r w:rsidR="3F6BA193" w:rsidRPr="20CAFC03">
        <w:rPr>
          <w:color w:val="000000" w:themeColor="text1"/>
        </w:rPr>
        <w:t>R</w:t>
      </w:r>
      <w:r w:rsidRPr="20CAFC03">
        <w:rPr>
          <w:color w:val="000000" w:themeColor="text1"/>
        </w:rPr>
        <w:t xml:space="preserve">ecipient, or its subrecipients, </w:t>
      </w:r>
      <w:r w:rsidR="001C0564" w:rsidRPr="20CAFC03">
        <w:rPr>
          <w:color w:val="000000" w:themeColor="text1"/>
        </w:rPr>
        <w:t xml:space="preserve">contractors, </w:t>
      </w:r>
      <w:r w:rsidRPr="20CAFC03">
        <w:rPr>
          <w:color w:val="000000" w:themeColor="text1"/>
        </w:rPr>
        <w:t>vendors</w:t>
      </w:r>
      <w:r w:rsidR="001C0564" w:rsidRPr="20CAFC03">
        <w:rPr>
          <w:color w:val="000000" w:themeColor="text1"/>
        </w:rPr>
        <w:t>,</w:t>
      </w:r>
      <w:r w:rsidRPr="20CAFC03">
        <w:rPr>
          <w:color w:val="000000" w:themeColor="text1"/>
        </w:rPr>
        <w:t xml:space="preserve"> or other project partners.</w:t>
      </w:r>
    </w:p>
    <w:p w14:paraId="50481711" w14:textId="77777777" w:rsidR="00825E54" w:rsidRPr="00202189" w:rsidRDefault="00825E54" w:rsidP="008863DA">
      <w:pPr>
        <w:pStyle w:val="ListParagraph"/>
        <w:ind w:left="1080"/>
      </w:pPr>
    </w:p>
    <w:p w14:paraId="78A9B998" w14:textId="65EE2B7B" w:rsidR="00825E54" w:rsidRPr="00202189" w:rsidRDefault="00825E54">
      <w:pPr>
        <w:pStyle w:val="ListParagraph"/>
        <w:numPr>
          <w:ilvl w:val="1"/>
          <w:numId w:val="1"/>
        </w:numPr>
        <w:ind w:left="1080"/>
      </w:pPr>
      <w:r>
        <w:t xml:space="preserve">The </w:t>
      </w:r>
      <w:r w:rsidR="00C920F8">
        <w:t xml:space="preserve">Federal </w:t>
      </w:r>
      <w:r>
        <w:t xml:space="preserve">Contracting Officer may approve the </w:t>
      </w:r>
      <w:r w:rsidR="5A0C03E4">
        <w:t>R</w:t>
      </w:r>
      <w:r>
        <w:t xml:space="preserve">ecipient to perform a portion of the work outside the United States under limited circumstances. The </w:t>
      </w:r>
      <w:r w:rsidR="23FAB51F">
        <w:t>R</w:t>
      </w:r>
      <w:r>
        <w:t xml:space="preserve">ecipient must obtain a waiver from the </w:t>
      </w:r>
      <w:r w:rsidR="00C920F8">
        <w:t xml:space="preserve">Federal </w:t>
      </w:r>
      <w:r>
        <w:t>Contracting Officer</w:t>
      </w:r>
      <w:r w:rsidR="00145ABB">
        <w:t>, working through the Commission Agreement Manager,</w:t>
      </w:r>
      <w:r>
        <w:t xml:space="preserve"> prior to conducting any work outside the U.S. A separate waiver request must be submitted for each entity proposing performance of work outside of the United States. </w:t>
      </w:r>
    </w:p>
    <w:p w14:paraId="2241F4EE" w14:textId="77777777" w:rsidR="00825E54" w:rsidRPr="00202189" w:rsidRDefault="00825E54" w:rsidP="008863DA">
      <w:pPr>
        <w:pStyle w:val="ListParagraph"/>
        <w:ind w:left="1080"/>
      </w:pPr>
    </w:p>
    <w:p w14:paraId="575E19EA" w14:textId="4FD80846" w:rsidR="00825E54" w:rsidRPr="00202189" w:rsidRDefault="00825E54">
      <w:pPr>
        <w:pStyle w:val="ListParagraph"/>
        <w:numPr>
          <w:ilvl w:val="1"/>
          <w:numId w:val="1"/>
        </w:numPr>
        <w:ind w:left="1080"/>
      </w:pPr>
      <w:r>
        <w:t xml:space="preserve">To request a waiver, the </w:t>
      </w:r>
      <w:r w:rsidR="1FB4B07C">
        <w:t>R</w:t>
      </w:r>
      <w:r>
        <w:t>ecipient must submit a written waiver request</w:t>
      </w:r>
      <w:r w:rsidR="00277863">
        <w:t>, to be submitted to the Federal awarding agency via the Commission Agreement Manager and Caltrans</w:t>
      </w:r>
      <w:r>
        <w:t xml:space="preserve">. Overall, a waiver request must demonstrate to the satisfaction of </w:t>
      </w:r>
      <w:r w:rsidR="001B3025">
        <w:t>the Federal awarding agency</w:t>
      </w:r>
      <w:r>
        <w:t xml:space="preserve"> that it would further the purposes of this program and is otherwise in the economic interests of the United States to perform work outside of the United States. A request to waive the Performance of Work in the United States requirement must include the following</w:t>
      </w:r>
      <w:r w:rsidR="003810F8">
        <w:t>:</w:t>
      </w:r>
    </w:p>
    <w:p w14:paraId="5014FC79" w14:textId="77777777" w:rsidR="00825E54" w:rsidRPr="00202189" w:rsidRDefault="00825E54" w:rsidP="00825E54"/>
    <w:p w14:paraId="50269F53" w14:textId="77777777" w:rsidR="00825E54" w:rsidRPr="00202189" w:rsidRDefault="00825E54">
      <w:pPr>
        <w:pStyle w:val="ListParagraph"/>
        <w:numPr>
          <w:ilvl w:val="2"/>
          <w:numId w:val="1"/>
        </w:numPr>
        <w:ind w:left="1440"/>
      </w:pPr>
      <w:r w:rsidRPr="00202189">
        <w:t>The rationale for performing the work outside the U.S. (“foreign work”)</w:t>
      </w:r>
    </w:p>
    <w:p w14:paraId="74BB062C" w14:textId="77777777" w:rsidR="00825E54" w:rsidRPr="00202189" w:rsidRDefault="00825E54" w:rsidP="008863DA">
      <w:pPr>
        <w:pStyle w:val="ListParagraph"/>
        <w:ind w:left="1440"/>
      </w:pPr>
    </w:p>
    <w:p w14:paraId="45E8A9B7" w14:textId="77777777" w:rsidR="00825E54" w:rsidRPr="00202189" w:rsidRDefault="00825E54">
      <w:pPr>
        <w:pStyle w:val="ListParagraph"/>
        <w:numPr>
          <w:ilvl w:val="2"/>
          <w:numId w:val="1"/>
        </w:numPr>
        <w:ind w:left="1440"/>
      </w:pPr>
      <w:r w:rsidRPr="00202189">
        <w:t>A description of the work proposed to be performed outside the U.S.</w:t>
      </w:r>
    </w:p>
    <w:p w14:paraId="09C3A255" w14:textId="77777777" w:rsidR="00825E54" w:rsidRPr="00202189" w:rsidRDefault="00825E54" w:rsidP="008863DA">
      <w:pPr>
        <w:pStyle w:val="ListParagraph"/>
        <w:ind w:left="1440"/>
      </w:pPr>
    </w:p>
    <w:p w14:paraId="313749FB" w14:textId="77777777" w:rsidR="00825E54" w:rsidRPr="00202189" w:rsidRDefault="00825E54">
      <w:pPr>
        <w:pStyle w:val="ListParagraph"/>
        <w:numPr>
          <w:ilvl w:val="2"/>
          <w:numId w:val="1"/>
        </w:numPr>
        <w:ind w:left="1440"/>
      </w:pPr>
      <w:r w:rsidRPr="00202189">
        <w:t>An explanation as to how the foreign work is essential to the project</w:t>
      </w:r>
    </w:p>
    <w:p w14:paraId="311DF761" w14:textId="77777777" w:rsidR="00825E54" w:rsidRPr="00202189" w:rsidRDefault="00825E54" w:rsidP="008863DA">
      <w:pPr>
        <w:pStyle w:val="ListParagraph"/>
        <w:ind w:left="1440"/>
      </w:pPr>
    </w:p>
    <w:p w14:paraId="65A80BDE" w14:textId="77777777" w:rsidR="00825E54" w:rsidRPr="00202189" w:rsidRDefault="00825E54">
      <w:pPr>
        <w:pStyle w:val="ListParagraph"/>
        <w:numPr>
          <w:ilvl w:val="2"/>
          <w:numId w:val="1"/>
        </w:numPr>
        <w:ind w:left="1440"/>
      </w:pPr>
      <w:r w:rsidRPr="00202189">
        <w:t>A description of the anticipated benefits to be realized by the proposed foreign work and the anticipated contributions to the US economy</w:t>
      </w:r>
    </w:p>
    <w:p w14:paraId="7ADC365C" w14:textId="77777777" w:rsidR="00825E54" w:rsidRPr="00202189" w:rsidRDefault="00825E54" w:rsidP="008863DA">
      <w:pPr>
        <w:pStyle w:val="ListParagraph"/>
        <w:ind w:left="1440"/>
      </w:pPr>
    </w:p>
    <w:p w14:paraId="6D1E6B25" w14:textId="77777777" w:rsidR="00825E54" w:rsidRPr="00202189" w:rsidRDefault="00825E54">
      <w:pPr>
        <w:pStyle w:val="ListParagraph"/>
        <w:numPr>
          <w:ilvl w:val="2"/>
          <w:numId w:val="1"/>
        </w:numPr>
        <w:ind w:left="1440"/>
      </w:pPr>
      <w:r w:rsidRPr="00202189">
        <w:t>The associated benefits to be realized and the contribution to the project from the foreign work</w:t>
      </w:r>
    </w:p>
    <w:p w14:paraId="430150DE" w14:textId="77777777" w:rsidR="00825E54" w:rsidRPr="00202189" w:rsidRDefault="00825E54" w:rsidP="008863DA">
      <w:pPr>
        <w:pStyle w:val="ListParagraph"/>
        <w:ind w:left="1440"/>
      </w:pPr>
    </w:p>
    <w:p w14:paraId="24883A2E" w14:textId="77777777" w:rsidR="00825E54" w:rsidRPr="00202189" w:rsidRDefault="00825E54">
      <w:pPr>
        <w:pStyle w:val="ListParagraph"/>
        <w:numPr>
          <w:ilvl w:val="2"/>
          <w:numId w:val="1"/>
        </w:numPr>
        <w:ind w:left="1440"/>
      </w:pPr>
      <w:r w:rsidRPr="00202189">
        <w:t xml:space="preserve">How the foreign work will benefit U.S. research, </w:t>
      </w:r>
      <w:proofErr w:type="gramStart"/>
      <w:r w:rsidRPr="00202189">
        <w:t>development</w:t>
      </w:r>
      <w:proofErr w:type="gramEnd"/>
      <w:r w:rsidRPr="00202189">
        <w:t xml:space="preserve"> and manufacturing, including contributions to employment in the U.S. and growth in new markets and jobs in the U.S.</w:t>
      </w:r>
    </w:p>
    <w:p w14:paraId="192CAEE9" w14:textId="77777777" w:rsidR="00825E54" w:rsidRPr="00202189" w:rsidRDefault="00825E54" w:rsidP="008863DA">
      <w:pPr>
        <w:pStyle w:val="ListParagraph"/>
        <w:ind w:left="1440"/>
      </w:pPr>
    </w:p>
    <w:p w14:paraId="623EDCF6" w14:textId="77777777" w:rsidR="00825E54" w:rsidRPr="00202189" w:rsidRDefault="00825E54">
      <w:pPr>
        <w:pStyle w:val="ListParagraph"/>
        <w:numPr>
          <w:ilvl w:val="2"/>
          <w:numId w:val="1"/>
        </w:numPr>
        <w:ind w:left="1440"/>
      </w:pPr>
      <w:r w:rsidRPr="00202189">
        <w:t>How the foreign work will promote domestic American manufacturing of products and/or services</w:t>
      </w:r>
    </w:p>
    <w:p w14:paraId="20AFABAD" w14:textId="77777777" w:rsidR="00825E54" w:rsidRPr="00202189" w:rsidRDefault="00825E54" w:rsidP="008863DA">
      <w:pPr>
        <w:pStyle w:val="ListParagraph"/>
        <w:ind w:left="1440"/>
      </w:pPr>
    </w:p>
    <w:p w14:paraId="0E59CB51" w14:textId="77777777" w:rsidR="00825E54" w:rsidRPr="00202189" w:rsidRDefault="00825E54">
      <w:pPr>
        <w:pStyle w:val="ListParagraph"/>
        <w:numPr>
          <w:ilvl w:val="2"/>
          <w:numId w:val="1"/>
        </w:numPr>
        <w:ind w:left="1440"/>
      </w:pPr>
      <w:r w:rsidRPr="00202189">
        <w:t>A description of the likelihood of Intellectual Property (IP) being created from the foreign work and the treatment of any such IP</w:t>
      </w:r>
    </w:p>
    <w:p w14:paraId="25D99022" w14:textId="77777777" w:rsidR="00825E54" w:rsidRPr="00202189" w:rsidRDefault="00825E54" w:rsidP="008863DA">
      <w:pPr>
        <w:pStyle w:val="ListParagraph"/>
        <w:ind w:left="1440"/>
      </w:pPr>
    </w:p>
    <w:p w14:paraId="267B3A8D" w14:textId="68B44FF5" w:rsidR="00825E54" w:rsidRPr="00202189" w:rsidRDefault="00825E54">
      <w:pPr>
        <w:pStyle w:val="ListParagraph"/>
        <w:numPr>
          <w:ilvl w:val="2"/>
          <w:numId w:val="1"/>
        </w:numPr>
        <w:ind w:left="1440"/>
      </w:pPr>
      <w:r w:rsidRPr="00202189">
        <w:t>The total estimated cost (</w:t>
      </w:r>
      <w:r w:rsidR="009A3590">
        <w:t xml:space="preserve">Federal </w:t>
      </w:r>
      <w:r w:rsidRPr="00202189">
        <w:t>and recipient cost share) of the proposed foreign work</w:t>
      </w:r>
    </w:p>
    <w:p w14:paraId="6081F0AA" w14:textId="77777777" w:rsidR="00825E54" w:rsidRPr="00202189" w:rsidRDefault="00825E54" w:rsidP="008863DA">
      <w:pPr>
        <w:pStyle w:val="ListParagraph"/>
        <w:ind w:left="1440"/>
      </w:pPr>
    </w:p>
    <w:p w14:paraId="73FA817F" w14:textId="77777777" w:rsidR="00825E54" w:rsidRPr="00202189" w:rsidRDefault="00825E54">
      <w:pPr>
        <w:pStyle w:val="ListParagraph"/>
        <w:numPr>
          <w:ilvl w:val="2"/>
          <w:numId w:val="1"/>
        </w:numPr>
        <w:ind w:left="1440"/>
      </w:pPr>
      <w:r w:rsidRPr="00202189">
        <w:t>The countries in which the foreign work is proposed to be performed; and</w:t>
      </w:r>
    </w:p>
    <w:p w14:paraId="6C46D9DF" w14:textId="77777777" w:rsidR="00825E54" w:rsidRPr="00202189" w:rsidRDefault="00825E54" w:rsidP="008863DA">
      <w:pPr>
        <w:pStyle w:val="ListParagraph"/>
        <w:ind w:left="1440"/>
      </w:pPr>
    </w:p>
    <w:p w14:paraId="75214036" w14:textId="77777777" w:rsidR="00825E54" w:rsidRPr="00202189" w:rsidRDefault="00825E54">
      <w:pPr>
        <w:pStyle w:val="ListParagraph"/>
        <w:numPr>
          <w:ilvl w:val="2"/>
          <w:numId w:val="1"/>
        </w:numPr>
        <w:ind w:left="1440"/>
      </w:pPr>
      <w:r w:rsidRPr="00202189">
        <w:t xml:space="preserve">The name of the entity that would perform the foreign work. </w:t>
      </w:r>
    </w:p>
    <w:p w14:paraId="17A94FBB" w14:textId="77777777" w:rsidR="00825E54" w:rsidRPr="00202189" w:rsidRDefault="00825E54" w:rsidP="00825E54">
      <w:pPr>
        <w:pStyle w:val="ListParagraph"/>
        <w:ind w:left="2160"/>
      </w:pPr>
    </w:p>
    <w:p w14:paraId="55647301" w14:textId="67C5E087" w:rsidR="00825E54" w:rsidRPr="00202189" w:rsidRDefault="00825E54">
      <w:pPr>
        <w:pStyle w:val="ListParagraph"/>
        <w:numPr>
          <w:ilvl w:val="1"/>
          <w:numId w:val="1"/>
        </w:numPr>
        <w:ind w:left="1080"/>
      </w:pPr>
      <w:r>
        <w:t xml:space="preserve">The </w:t>
      </w:r>
      <w:r w:rsidR="009A3590">
        <w:t xml:space="preserve">Federal </w:t>
      </w:r>
      <w:r>
        <w:t xml:space="preserve">Contracting Officer may require additional information before considering such request. The </w:t>
      </w:r>
      <w:r w:rsidR="41BB9458">
        <w:t>R</w:t>
      </w:r>
      <w:r>
        <w:t xml:space="preserve">ecipient does not have the right to appeal </w:t>
      </w:r>
      <w:r w:rsidR="009A3590">
        <w:t>the</w:t>
      </w:r>
      <w:r>
        <w:t xml:space="preserve"> decision concerning a waiver request.</w:t>
      </w:r>
    </w:p>
    <w:p w14:paraId="099CBE70" w14:textId="77777777" w:rsidR="00825E54" w:rsidRPr="00202189" w:rsidRDefault="00825E54" w:rsidP="00825E54">
      <w:pPr>
        <w:pStyle w:val="ListParagraph"/>
        <w:ind w:left="1440"/>
      </w:pPr>
    </w:p>
    <w:p w14:paraId="79CAAC49" w14:textId="29AF6BB7" w:rsidR="007A7119" w:rsidRPr="005A2A4F" w:rsidRDefault="007A7119" w:rsidP="005A2A4F">
      <w:pPr>
        <w:pStyle w:val="Heading2"/>
        <w:numPr>
          <w:ilvl w:val="0"/>
          <w:numId w:val="42"/>
        </w:numPr>
        <w:ind w:hanging="720"/>
        <w:rPr>
          <w:rFonts w:cs="Arial"/>
          <w:szCs w:val="24"/>
        </w:rPr>
      </w:pPr>
      <w:bookmarkStart w:id="25" w:name="_Toc146799278"/>
      <w:r w:rsidRPr="005A2A4F">
        <w:rPr>
          <w:rStyle w:val="Heading2Char"/>
          <w:rFonts w:cs="Arial"/>
          <w:szCs w:val="24"/>
        </w:rPr>
        <w:t>Foreign</w:t>
      </w:r>
      <w:r w:rsidRPr="005A2A4F">
        <w:rPr>
          <w:rFonts w:cs="Arial"/>
          <w:szCs w:val="24"/>
        </w:rPr>
        <w:t xml:space="preserve"> National Involvement</w:t>
      </w:r>
      <w:bookmarkEnd w:id="25"/>
    </w:p>
    <w:p w14:paraId="49A32D7C" w14:textId="77777777" w:rsidR="007A7119" w:rsidRPr="00202189" w:rsidRDefault="007A7119" w:rsidP="007A7119">
      <w:pPr>
        <w:pStyle w:val="ListParagraph"/>
      </w:pPr>
    </w:p>
    <w:p w14:paraId="47C088E5" w14:textId="7D835EEA" w:rsidR="007A7119" w:rsidRPr="00202189" w:rsidRDefault="007A7119" w:rsidP="00731548">
      <w:pPr>
        <w:ind w:left="720"/>
      </w:pPr>
      <w:r>
        <w:t xml:space="preserve">The </w:t>
      </w:r>
      <w:r w:rsidR="747D1EFE">
        <w:t>R</w:t>
      </w:r>
      <w:r>
        <w:t>ecipient and project participants</w:t>
      </w:r>
      <w:r w:rsidR="00DA5227">
        <w:t xml:space="preserve">, </w:t>
      </w:r>
      <w:r>
        <w:t xml:space="preserve">including </w:t>
      </w:r>
      <w:r w:rsidR="00DA5227">
        <w:t xml:space="preserve">any </w:t>
      </w:r>
      <w:r>
        <w:t>subrecipients and contractors</w:t>
      </w:r>
      <w:r w:rsidR="00DA5227">
        <w:t xml:space="preserve">, </w:t>
      </w:r>
      <w:r>
        <w:t xml:space="preserve">who anticipate involving foreign nationals in the performance of an award, may be required to provide </w:t>
      </w:r>
      <w:r w:rsidR="00B34E7F">
        <w:t xml:space="preserve">the Federal awarding agency </w:t>
      </w:r>
      <w:r>
        <w:t xml:space="preserve">with specific information about each foreign national to satisfy requirements for foreign national participation. A foreign national is defined as any person who is not a U.S. citizen by birth or naturalization. The volume and type of information collected may depend on various factors associated with the </w:t>
      </w:r>
      <w:r w:rsidR="00DA5227">
        <w:t>A</w:t>
      </w:r>
      <w:r>
        <w:t>ward.</w:t>
      </w:r>
      <w:r w:rsidR="00731548">
        <w:t xml:space="preserve"> </w:t>
      </w:r>
      <w:r w:rsidR="00B34E7F">
        <w:t xml:space="preserve">Federal awarding agency </w:t>
      </w:r>
      <w:r w:rsidR="00731548">
        <w:t>concurrence may be required before a foreign national can participate in the performance of any work under an award.</w:t>
      </w:r>
      <w:r w:rsidR="00166F3A">
        <w:t xml:space="preserve"> Approval for foreign nationals from countries identified on the U.S. Department of State’s list of State Sponsors of Terrorism must be obtained from </w:t>
      </w:r>
      <w:r w:rsidR="00B34E7F">
        <w:t xml:space="preserve">Federal awarding agency </w:t>
      </w:r>
      <w:r w:rsidR="00166F3A">
        <w:t>before they can participate in the performance of any work under an award.</w:t>
      </w:r>
    </w:p>
    <w:p w14:paraId="560C3ED8" w14:textId="77777777" w:rsidR="007A7119" w:rsidRPr="00202189" w:rsidRDefault="007A7119" w:rsidP="007A7119"/>
    <w:p w14:paraId="39D13203" w14:textId="5F031F33" w:rsidR="00202F35" w:rsidRPr="005A2A4F" w:rsidRDefault="00202F35" w:rsidP="005A2A4F">
      <w:pPr>
        <w:pStyle w:val="Heading2"/>
        <w:numPr>
          <w:ilvl w:val="0"/>
          <w:numId w:val="42"/>
        </w:numPr>
        <w:ind w:hanging="720"/>
        <w:rPr>
          <w:rFonts w:cs="Arial"/>
          <w:szCs w:val="24"/>
        </w:rPr>
      </w:pPr>
      <w:bookmarkStart w:id="26" w:name="_Toc146799279"/>
      <w:r w:rsidRPr="005A2A4F">
        <w:rPr>
          <w:rFonts w:cs="Arial"/>
          <w:szCs w:val="24"/>
        </w:rPr>
        <w:t>Prohibition related to Foreign Government-Sponsored Talent Recruitment Programs</w:t>
      </w:r>
      <w:bookmarkEnd w:id="26"/>
    </w:p>
    <w:p w14:paraId="2978777E" w14:textId="77777777" w:rsidR="00202F35" w:rsidRPr="00202189" w:rsidRDefault="00202F35" w:rsidP="00202F35">
      <w:pPr>
        <w:rPr>
          <w:b/>
          <w:bCs/>
        </w:rPr>
      </w:pPr>
    </w:p>
    <w:p w14:paraId="0D8CE934" w14:textId="4061CCB0" w:rsidR="00202F35" w:rsidRPr="00202189" w:rsidRDefault="00202F35">
      <w:pPr>
        <w:pStyle w:val="ListParagraph"/>
        <w:numPr>
          <w:ilvl w:val="0"/>
          <w:numId w:val="17"/>
        </w:numPr>
        <w:ind w:left="1080"/>
        <w:rPr>
          <w:b/>
          <w:bCs/>
        </w:rPr>
      </w:pPr>
      <w:r>
        <w:t>Prohibition. Persons participating in a Foreign Government-Sponsored Talent Recruitment Program of a Foreign Country of Risk are prohibited from participating in projects selected for federal funding under th</w:t>
      </w:r>
      <w:r w:rsidR="0081726B">
        <w:t>e NEVI</w:t>
      </w:r>
      <w:r>
        <w:t xml:space="preserve"> Program. The </w:t>
      </w:r>
      <w:r w:rsidR="120D56BE">
        <w:t>R</w:t>
      </w:r>
      <w:r>
        <w:t xml:space="preserve">ecipient must exercise ongoing diligence to reasonably ensure that no individuals participating </w:t>
      </w:r>
      <w:r w:rsidR="00C95173">
        <w:t>in this Federal</w:t>
      </w:r>
      <w:r w:rsidR="00714BCB">
        <w:t xml:space="preserve">ly </w:t>
      </w:r>
      <w:r>
        <w:t xml:space="preserve">funded project are participating in a Foreign Government-Sponsored Talent Recruitment Program of a Foreign Country of Risk. Consequences for violations of this prohibition will be determined according to applicable law, regulations, and policy. Further, the </w:t>
      </w:r>
      <w:r w:rsidR="264CCE4F">
        <w:t>R</w:t>
      </w:r>
      <w:r>
        <w:t xml:space="preserve">ecipient must notify </w:t>
      </w:r>
      <w:r w:rsidR="00B0279C">
        <w:t>the</w:t>
      </w:r>
      <w:r w:rsidR="002D0056">
        <w:t xml:space="preserve"> CEC and</w:t>
      </w:r>
      <w:r w:rsidR="00B0279C">
        <w:t xml:space="preserve"> Federal awarding agency</w:t>
      </w:r>
      <w:r>
        <w:t xml:space="preserve"> within five (5) business days upon learning that an individual on the project team is or is believed to be participating in a foreign government talent recruitment program of a foreign country of risk. </w:t>
      </w:r>
      <w:r w:rsidR="00B0279C">
        <w:t>The</w:t>
      </w:r>
      <w:r w:rsidR="002D0056">
        <w:t xml:space="preserve"> CEC and</w:t>
      </w:r>
      <w:r w:rsidR="00B0279C">
        <w:t xml:space="preserve"> Federal awarding agency</w:t>
      </w:r>
      <w:r>
        <w:t xml:space="preserve"> </w:t>
      </w:r>
      <w:r>
        <w:lastRenderedPageBreak/>
        <w:t>may modify and add requirements related to this prohibition to the extent required by law.</w:t>
      </w:r>
    </w:p>
    <w:p w14:paraId="71DB2DDB" w14:textId="77777777" w:rsidR="00202F35" w:rsidRPr="00202189" w:rsidRDefault="00202F35" w:rsidP="00202F35">
      <w:pPr>
        <w:pStyle w:val="ListParagraph"/>
        <w:ind w:left="1440"/>
        <w:rPr>
          <w:b/>
          <w:bCs/>
        </w:rPr>
      </w:pPr>
    </w:p>
    <w:p w14:paraId="007B0CB8" w14:textId="77777777" w:rsidR="00202F35" w:rsidRPr="00202189" w:rsidRDefault="00202F35">
      <w:pPr>
        <w:pStyle w:val="ListParagraph"/>
        <w:numPr>
          <w:ilvl w:val="0"/>
          <w:numId w:val="17"/>
        </w:numPr>
        <w:ind w:left="1080"/>
      </w:pPr>
      <w:r w:rsidRPr="00202189">
        <w:t>Definitions</w:t>
      </w:r>
    </w:p>
    <w:p w14:paraId="0BA3A086" w14:textId="77777777" w:rsidR="00202F35" w:rsidRPr="00202189" w:rsidRDefault="00202F35" w:rsidP="00202F35">
      <w:pPr>
        <w:pStyle w:val="ListParagraph"/>
        <w:rPr>
          <w:b/>
          <w:bCs/>
        </w:rPr>
      </w:pPr>
    </w:p>
    <w:p w14:paraId="1F51F891" w14:textId="61F808C9" w:rsidR="00202F35" w:rsidRPr="00202189" w:rsidRDefault="00202F35">
      <w:pPr>
        <w:pStyle w:val="ListParagraph"/>
        <w:numPr>
          <w:ilvl w:val="0"/>
          <w:numId w:val="18"/>
        </w:numPr>
        <w:ind w:left="1440"/>
        <w:rPr>
          <w:b/>
          <w:bCs/>
        </w:rPr>
      </w:pPr>
      <w:r w:rsidRPr="00202189">
        <w:t>Foreign Government-Sponsored Talent Recruitment Program. An effort directly or indirectly organized, managed, or funded by a foreign government, or a foreign government instrumentality or entity, to recruit science and technology professionals or students (regardless of citizenship or national origin, or whether having a full-time or part-time position). Some foreign government-sponsored talent recruitment programs operate with the intent to import or otherwise acquire from abroad, sometimes through illicit means, proprietary technology or software, unpublished data and methods, and intellectual property to further the military modernization goals and/or economic goals of a foreign government. Many, but not all, programs aim to incentivize the targeted individual to relocate physically to the foreign state for the above purpose. Some programs allow for or encourage continued employment at U.S. research facilities or receipt of Federal research funds while concurrently working at and/or receiving compensation from a foreign institution, and some direct participants not to disclose their participation to U.S. entities. Compensation could take many forms including cash, research funding, complimentary foreign travel, honorific titles, career advancement opportunities, promised future compensation, or other types of remuneration or consideration, including in-kind compensation.</w:t>
      </w:r>
    </w:p>
    <w:p w14:paraId="26B9A762" w14:textId="77777777" w:rsidR="00202F35" w:rsidRPr="00202189" w:rsidRDefault="00202F35" w:rsidP="008863DA">
      <w:pPr>
        <w:pStyle w:val="ListParagraph"/>
        <w:ind w:left="1440"/>
        <w:rPr>
          <w:b/>
          <w:bCs/>
        </w:rPr>
      </w:pPr>
    </w:p>
    <w:p w14:paraId="369BCCC4" w14:textId="77777777" w:rsidR="008863DA" w:rsidRPr="008863DA" w:rsidRDefault="008863DA" w:rsidP="008863DA">
      <w:pPr>
        <w:rPr>
          <w:b/>
          <w:bCs/>
        </w:rPr>
      </w:pPr>
    </w:p>
    <w:p w14:paraId="40ACFCCE" w14:textId="72C2CB28" w:rsidR="00825E54" w:rsidRPr="005A2A4F" w:rsidRDefault="00825E54" w:rsidP="005A2A4F">
      <w:pPr>
        <w:pStyle w:val="Heading2"/>
        <w:numPr>
          <w:ilvl w:val="0"/>
          <w:numId w:val="42"/>
        </w:numPr>
        <w:ind w:hanging="720"/>
        <w:rPr>
          <w:rFonts w:cs="Arial"/>
          <w:szCs w:val="24"/>
        </w:rPr>
      </w:pPr>
      <w:bookmarkStart w:id="27" w:name="_Toc146799280"/>
      <w:r w:rsidRPr="005A2A4F">
        <w:rPr>
          <w:rFonts w:cs="Arial"/>
          <w:szCs w:val="24"/>
        </w:rPr>
        <w:t>Export Control</w:t>
      </w:r>
      <w:bookmarkEnd w:id="27"/>
    </w:p>
    <w:p w14:paraId="476B33AB" w14:textId="77777777" w:rsidR="00825E54" w:rsidRPr="00202189" w:rsidRDefault="00825E54" w:rsidP="00825E54">
      <w:pPr>
        <w:pStyle w:val="ListParagraph"/>
      </w:pPr>
    </w:p>
    <w:p w14:paraId="76A9EFE0" w14:textId="4884E566" w:rsidR="00825E54" w:rsidRPr="00202189" w:rsidRDefault="00825E54" w:rsidP="00825E54">
      <w:pPr>
        <w:pStyle w:val="ListParagraph"/>
      </w:pPr>
      <w:r>
        <w:t xml:space="preserve">The U.S. government regulates the transfer of information, commodities, technology, and software considered to be strategically important to the U.S. to protect national security, foreign policy, and economic interests without imposing undue regulatory burdens on legitimate international trade. There is a network of Federal agencies and regulations that govern exports that are collectively referred to as “Export Controls.” To ensure compliance with Export Controls, it is the </w:t>
      </w:r>
      <w:r w:rsidR="715FC956">
        <w:t>R</w:t>
      </w:r>
      <w:r>
        <w:t xml:space="preserve">ecipient’s responsibility to determine when its project activities trigger Export Controls and to ensure compliance. </w:t>
      </w:r>
    </w:p>
    <w:p w14:paraId="70644C86" w14:textId="77777777" w:rsidR="00825E54" w:rsidRPr="00202189" w:rsidRDefault="00825E54" w:rsidP="00825E54">
      <w:pPr>
        <w:pStyle w:val="ListParagraph"/>
      </w:pPr>
    </w:p>
    <w:p w14:paraId="52D89D1A" w14:textId="2D615505" w:rsidR="00825E54" w:rsidRPr="00202189" w:rsidRDefault="00825E54" w:rsidP="00825E54">
      <w:pPr>
        <w:pStyle w:val="ListParagraph"/>
      </w:pPr>
      <w:r>
        <w:t xml:space="preserve">Certain information, technology or material under an award may be considered export-controlled items that cannot be released to any foreign entity (organization, company, or person) without a license.  The </w:t>
      </w:r>
      <w:r w:rsidR="68CFAF46">
        <w:t>R</w:t>
      </w:r>
      <w:r>
        <w:t xml:space="preserve">ecipient, and any of its subrecipients, must take the appropriate steps to obtain any required licenses, </w:t>
      </w:r>
      <w:r>
        <w:lastRenderedPageBreak/>
        <w:t xml:space="preserve">monitor and control access to restricted information and material, and safeguard all controlled items to ensure compliance with Export Controls. Under no circumstances may any foreign entity (organizations, companies, or persons) receive access to an export-controlled item unless proper export procedures have been satisfied and such access is authorized pursuant to law or regulation.  </w:t>
      </w:r>
    </w:p>
    <w:p w14:paraId="5B0FC1FD" w14:textId="77777777" w:rsidR="00825E54" w:rsidRPr="00202189" w:rsidRDefault="00825E54" w:rsidP="00825E54">
      <w:pPr>
        <w:pStyle w:val="ListParagraph"/>
      </w:pPr>
    </w:p>
    <w:p w14:paraId="0691F50F" w14:textId="7C29BEE3" w:rsidR="00825E54" w:rsidRPr="00202189" w:rsidRDefault="00825E54" w:rsidP="00825E54">
      <w:pPr>
        <w:pStyle w:val="ListParagraph"/>
      </w:pPr>
      <w:r>
        <w:t xml:space="preserve">The </w:t>
      </w:r>
      <w:r w:rsidR="59AE7378">
        <w:t>R</w:t>
      </w:r>
      <w:r>
        <w:t xml:space="preserve">ecipient must immediately report to </w:t>
      </w:r>
      <w:r w:rsidR="00C960B7">
        <w:t>the Federal awarding agency</w:t>
      </w:r>
      <w:r>
        <w:t xml:space="preserve"> </w:t>
      </w:r>
      <w:r w:rsidR="002909B6">
        <w:t xml:space="preserve">and CEC </w:t>
      </w:r>
      <w:r>
        <w:t xml:space="preserve">any export control violations related to the project funded under </w:t>
      </w:r>
      <w:r w:rsidR="001E2DFA">
        <w:t>this Agreement</w:t>
      </w:r>
      <w:r>
        <w:t xml:space="preserve">, at the </w:t>
      </w:r>
      <w:r w:rsidR="52863E01">
        <w:t>R</w:t>
      </w:r>
      <w:r>
        <w:t xml:space="preserve">ecipient or </w:t>
      </w:r>
      <w:r w:rsidR="00C960B7">
        <w:t>a lower</w:t>
      </w:r>
      <w:r w:rsidR="00973345">
        <w:t xml:space="preserve"> tier </w:t>
      </w:r>
      <w:r>
        <w:t>subrecipient level, and provide the corrective actions to prevent future violations.</w:t>
      </w:r>
    </w:p>
    <w:p w14:paraId="27DFD263" w14:textId="77777777" w:rsidR="00CE2DB4" w:rsidRPr="00202189" w:rsidRDefault="00CE2DB4" w:rsidP="005777DD">
      <w:pPr>
        <w:rPr>
          <w:b/>
          <w:bCs/>
        </w:rPr>
      </w:pPr>
    </w:p>
    <w:p w14:paraId="6D4E1523" w14:textId="0A7B636A" w:rsidR="001A152C" w:rsidRPr="005A2A4F" w:rsidRDefault="001A152C" w:rsidP="005A2A4F">
      <w:pPr>
        <w:pStyle w:val="Heading1"/>
      </w:pPr>
      <w:bookmarkStart w:id="28" w:name="_Toc128225378"/>
      <w:bookmarkStart w:id="29" w:name="_Toc146799281"/>
      <w:r w:rsidRPr="005A2A4F">
        <w:t xml:space="preserve">Subpart C. </w:t>
      </w:r>
      <w:r w:rsidR="003E73D3" w:rsidRPr="005A2A4F">
        <w:t>Financial Provisions</w:t>
      </w:r>
      <w:bookmarkEnd w:id="28"/>
      <w:bookmarkEnd w:id="29"/>
    </w:p>
    <w:p w14:paraId="624FD0C7" w14:textId="77777777" w:rsidR="00E95001" w:rsidRDefault="00E95001" w:rsidP="00E95001"/>
    <w:p w14:paraId="4F44D923" w14:textId="7CF1D01A" w:rsidR="00E95001" w:rsidRDefault="00E95001" w:rsidP="00E95001">
      <w:r>
        <w:t xml:space="preserve">These provisions are in addition to </w:t>
      </w:r>
      <w:r w:rsidR="009B7DE4">
        <w:t>other Agreement terms regarding payment of funds, including but not limited to Exhibit C</w:t>
      </w:r>
      <w:r w:rsidR="007469B5">
        <w:t xml:space="preserve"> National Electric Vehicle Infrastructure Terms and Conditions, Sections 17 Payment of Funds</w:t>
      </w:r>
      <w:r w:rsidR="0085526B">
        <w:t xml:space="preserve">, 18 </w:t>
      </w:r>
      <w:r w:rsidR="0018417D">
        <w:t xml:space="preserve">Fiscal Accounting Requirements, 26 Budget Contingency Clause, </w:t>
      </w:r>
      <w:r w:rsidR="00FE7EE1">
        <w:t xml:space="preserve">and </w:t>
      </w:r>
      <w:r w:rsidR="0018417D">
        <w:t>27 Public Works – Payment of Prevailing Wages</w:t>
      </w:r>
      <w:r w:rsidR="00FE7EE1">
        <w:t xml:space="preserve">; and Exhibit B, Budget. </w:t>
      </w:r>
    </w:p>
    <w:p w14:paraId="0CACC9AA" w14:textId="77777777" w:rsidR="00FE7EE1" w:rsidRPr="005777DD" w:rsidRDefault="00FE7EE1" w:rsidP="005777DD"/>
    <w:p w14:paraId="01BB6539" w14:textId="77777777" w:rsidR="00217605" w:rsidRPr="005A2A4F" w:rsidRDefault="00217605" w:rsidP="005A2A4F">
      <w:pPr>
        <w:pStyle w:val="Heading2"/>
        <w:numPr>
          <w:ilvl w:val="1"/>
          <w:numId w:val="44"/>
        </w:numPr>
        <w:ind w:left="720" w:hanging="720"/>
        <w:rPr>
          <w:rFonts w:cs="Arial"/>
          <w:szCs w:val="24"/>
        </w:rPr>
      </w:pPr>
      <w:bookmarkStart w:id="30" w:name="_Toc146799282"/>
      <w:r w:rsidRPr="005A2A4F">
        <w:rPr>
          <w:rFonts w:cs="Arial"/>
          <w:szCs w:val="24"/>
        </w:rPr>
        <w:t>Allowable costs</w:t>
      </w:r>
      <w:bookmarkEnd w:id="30"/>
    </w:p>
    <w:p w14:paraId="0D26F195" w14:textId="77777777" w:rsidR="00217605" w:rsidRPr="00202189" w:rsidRDefault="00217605" w:rsidP="00217605">
      <w:pPr>
        <w:pStyle w:val="ListParagraph"/>
      </w:pPr>
    </w:p>
    <w:p w14:paraId="2A0EAB9D" w14:textId="77777777" w:rsidR="00217605" w:rsidRPr="00202189" w:rsidRDefault="00217605">
      <w:pPr>
        <w:pStyle w:val="ListParagraph"/>
        <w:numPr>
          <w:ilvl w:val="0"/>
          <w:numId w:val="12"/>
        </w:numPr>
        <w:ind w:left="1080"/>
      </w:pPr>
      <w:r w:rsidRPr="00202189">
        <w:t xml:space="preserve">Allowable costs are determined in accordance with 2 CFR part 200 as amended by 2 CFR part 910.  All expenditures must be allowable, allocable, and reasonable in accordance with the applicable federal cost principles. Pursuant to 2 CFR 910.352, the cost principles in the Federal Acquisition Regulations (48 CFR Part 31.2) apply to for-profit entities. The cost principles contained in 2 CFR Part 200, Subpart E apply to all entities other than for-profits. </w:t>
      </w:r>
    </w:p>
    <w:p w14:paraId="0FDA5F46" w14:textId="77777777" w:rsidR="00217605" w:rsidRPr="00202189" w:rsidRDefault="00217605" w:rsidP="008863DA">
      <w:pPr>
        <w:pStyle w:val="ListParagraph"/>
        <w:ind w:left="1080"/>
      </w:pPr>
    </w:p>
    <w:p w14:paraId="4785C254" w14:textId="0889D92F" w:rsidR="00217605" w:rsidRPr="00202189" w:rsidRDefault="00217605">
      <w:pPr>
        <w:pStyle w:val="ListParagraph"/>
        <w:numPr>
          <w:ilvl w:val="0"/>
          <w:numId w:val="12"/>
        </w:numPr>
        <w:ind w:left="1080"/>
      </w:pPr>
      <w:r>
        <w:t xml:space="preserve">The </w:t>
      </w:r>
      <w:r w:rsidR="12B19933">
        <w:t>R</w:t>
      </w:r>
      <w:r>
        <w:t xml:space="preserve">ecipient must document and maintain records of all project costs, including, but not limited to, the costs paid by Federal funds, costs claimed by its subrecipients and project costs that the </w:t>
      </w:r>
      <w:r w:rsidR="1F33E2B8">
        <w:t>R</w:t>
      </w:r>
      <w:r>
        <w:t xml:space="preserve">ecipient claims as cost sharing, including in-kind contributions. The Recipient is responsible for maintaining records adequate to demonstrate that costs claimed have been incurred, are reasonable, </w:t>
      </w:r>
      <w:proofErr w:type="gramStart"/>
      <w:r>
        <w:t>allowable</w:t>
      </w:r>
      <w:proofErr w:type="gramEnd"/>
      <w:r>
        <w:t xml:space="preserve"> and allocable, and comply with the cost principles. Upon request, the </w:t>
      </w:r>
      <w:r w:rsidR="14F834F1">
        <w:t>R</w:t>
      </w:r>
      <w:r>
        <w:t>ecipient is required to provide such records. Such records are subject to audit. Failure to provide adequate supporting documentation may result in a determination that those costs are unallowable.</w:t>
      </w:r>
    </w:p>
    <w:p w14:paraId="717CF40E" w14:textId="77777777" w:rsidR="00217605" w:rsidRPr="00202189" w:rsidRDefault="00217605" w:rsidP="008863DA">
      <w:pPr>
        <w:pStyle w:val="ListParagraph"/>
        <w:ind w:left="1080"/>
      </w:pPr>
    </w:p>
    <w:p w14:paraId="61ABB605" w14:textId="1BF30334" w:rsidR="00217605" w:rsidRPr="00202189" w:rsidRDefault="00217605">
      <w:pPr>
        <w:pStyle w:val="ListParagraph"/>
        <w:numPr>
          <w:ilvl w:val="0"/>
          <w:numId w:val="12"/>
        </w:numPr>
        <w:ind w:left="1080"/>
      </w:pPr>
      <w:r>
        <w:t xml:space="preserve">The </w:t>
      </w:r>
      <w:r w:rsidR="42E45DC5">
        <w:t>R</w:t>
      </w:r>
      <w:r>
        <w:t>ecipient is required to obtain prior written approval for any foreign travel costs.</w:t>
      </w:r>
    </w:p>
    <w:p w14:paraId="1D518AEA" w14:textId="77777777" w:rsidR="00217605" w:rsidRPr="00202189" w:rsidRDefault="00217605" w:rsidP="00C10CBB"/>
    <w:p w14:paraId="02EAC48E" w14:textId="77777777" w:rsidR="00217605" w:rsidRPr="005A2A4F" w:rsidRDefault="00217605" w:rsidP="005A2A4F">
      <w:pPr>
        <w:pStyle w:val="Heading2"/>
        <w:numPr>
          <w:ilvl w:val="1"/>
          <w:numId w:val="44"/>
        </w:numPr>
        <w:ind w:left="720" w:hanging="720"/>
        <w:rPr>
          <w:rFonts w:cs="Arial"/>
          <w:szCs w:val="24"/>
        </w:rPr>
      </w:pPr>
      <w:bookmarkStart w:id="31" w:name="_Toc146799283"/>
      <w:r w:rsidRPr="005A2A4F">
        <w:rPr>
          <w:rFonts w:cs="Arial"/>
          <w:szCs w:val="24"/>
        </w:rPr>
        <w:t>Collection of unallowable costs</w:t>
      </w:r>
      <w:bookmarkEnd w:id="31"/>
    </w:p>
    <w:p w14:paraId="038322C7" w14:textId="77777777" w:rsidR="00217605" w:rsidRPr="00202189" w:rsidRDefault="00217605" w:rsidP="00217605">
      <w:pPr>
        <w:pStyle w:val="ListParagraph"/>
      </w:pPr>
    </w:p>
    <w:p w14:paraId="58D9DFB2" w14:textId="2BFFF955" w:rsidR="00217605" w:rsidRPr="00202189" w:rsidRDefault="00217605" w:rsidP="00217605">
      <w:pPr>
        <w:pStyle w:val="ListParagraph"/>
      </w:pPr>
      <w:r w:rsidRPr="00202189">
        <w:t xml:space="preserve">Payments made for costs determined to be unallowable by either the Federal awarding agency, cognizant agency for indirect costs, </w:t>
      </w:r>
      <w:r w:rsidR="002A6409">
        <w:t xml:space="preserve">CEC, </w:t>
      </w:r>
      <w:r w:rsidRPr="00202189">
        <w:t>or</w:t>
      </w:r>
      <w:r w:rsidR="002A6409">
        <w:t xml:space="preserve"> other</w:t>
      </w:r>
      <w:r w:rsidRPr="00202189">
        <w:t xml:space="preserve"> pass-through entity, either as direct or indirect costs, must be refunded (including interest) to the</w:t>
      </w:r>
      <w:r w:rsidR="002A6409">
        <w:t xml:space="preserve"> CEC or</w:t>
      </w:r>
      <w:r w:rsidRPr="00202189">
        <w:t xml:space="preserve"> Federal Government</w:t>
      </w:r>
      <w:r w:rsidR="002A6409">
        <w:t xml:space="preserve"> as directed</w:t>
      </w:r>
      <w:r w:rsidRPr="00202189">
        <w:t xml:space="preserve"> in accordance with instructions from the</w:t>
      </w:r>
      <w:r w:rsidR="002A6409">
        <w:t xml:space="preserve"> CEC or</w:t>
      </w:r>
      <w:r w:rsidRPr="00202189">
        <w:t xml:space="preserve"> Federal agency that determined the costs are unallowable</w:t>
      </w:r>
      <w:r w:rsidR="002A6409">
        <w:t>,</w:t>
      </w:r>
      <w:r w:rsidRPr="00202189">
        <w:t xml:space="preserve"> unless Federal statute or regulation directs otherwise. See also 2 CFR 200.300 through 200.309.</w:t>
      </w:r>
    </w:p>
    <w:p w14:paraId="3967915D" w14:textId="77777777" w:rsidR="00217605" w:rsidRPr="005A2A4F" w:rsidRDefault="00217605" w:rsidP="00217605">
      <w:pPr>
        <w:pStyle w:val="ListParagraph"/>
      </w:pPr>
    </w:p>
    <w:p w14:paraId="75733D2D" w14:textId="77777777" w:rsidR="000F5B5F" w:rsidRPr="005A2A4F" w:rsidRDefault="000F5B5F" w:rsidP="005A2A4F">
      <w:pPr>
        <w:pStyle w:val="Heading2"/>
        <w:numPr>
          <w:ilvl w:val="1"/>
          <w:numId w:val="44"/>
        </w:numPr>
        <w:ind w:left="720" w:hanging="720"/>
        <w:rPr>
          <w:rFonts w:cs="Arial"/>
          <w:szCs w:val="24"/>
        </w:rPr>
      </w:pPr>
      <w:bookmarkStart w:id="32" w:name="_Toc146799284"/>
      <w:r w:rsidRPr="005A2A4F">
        <w:rPr>
          <w:rFonts w:cs="Arial"/>
          <w:szCs w:val="24"/>
        </w:rPr>
        <w:t>Reporting Tracking and Segregation of Incurred Costs</w:t>
      </w:r>
      <w:bookmarkEnd w:id="32"/>
    </w:p>
    <w:p w14:paraId="60FEDEEE" w14:textId="77777777" w:rsidR="000F5B5F" w:rsidRPr="00202189" w:rsidRDefault="000F5B5F" w:rsidP="000F5B5F">
      <w:pPr>
        <w:pStyle w:val="ListParagraph"/>
      </w:pPr>
    </w:p>
    <w:p w14:paraId="2CBB4CC5" w14:textId="2B5D870A" w:rsidR="000F5B5F" w:rsidRPr="00202189" w:rsidRDefault="00E37B98" w:rsidP="000F5B5F">
      <w:pPr>
        <w:pStyle w:val="ListParagraph"/>
      </w:pPr>
      <w:r>
        <w:t xml:space="preserve">NEVI </w:t>
      </w:r>
      <w:r w:rsidR="000F5B5F">
        <w:t xml:space="preserve">funds may be used in conjunction with other funding, as necessary to complete projects, but tracking and reporting must be separate. </w:t>
      </w:r>
      <w:r w:rsidR="691A99FF">
        <w:t>R</w:t>
      </w:r>
      <w:r w:rsidR="000F5B5F">
        <w:t xml:space="preserve">ecipient must keep separate records for </w:t>
      </w:r>
      <w:r>
        <w:t xml:space="preserve">NEVI </w:t>
      </w:r>
      <w:r w:rsidR="000F5B5F">
        <w:t xml:space="preserve">funds and must ensure those records comply with the requirements of the </w:t>
      </w:r>
      <w:r>
        <w:t>NEVI Program</w:t>
      </w:r>
      <w:r w:rsidR="000F5B5F">
        <w:t>.</w:t>
      </w:r>
    </w:p>
    <w:p w14:paraId="287CE228" w14:textId="77777777" w:rsidR="000F5B5F" w:rsidRPr="00202189" w:rsidRDefault="000F5B5F" w:rsidP="000F5B5F">
      <w:pPr>
        <w:pStyle w:val="ListParagraph"/>
      </w:pPr>
    </w:p>
    <w:p w14:paraId="5DA89EB6" w14:textId="77777777" w:rsidR="00C707F3" w:rsidRPr="005A2A4F" w:rsidRDefault="00C707F3" w:rsidP="005A2A4F">
      <w:pPr>
        <w:pStyle w:val="Heading2"/>
        <w:numPr>
          <w:ilvl w:val="1"/>
          <w:numId w:val="44"/>
        </w:numPr>
        <w:ind w:left="720" w:hanging="720"/>
        <w:rPr>
          <w:rFonts w:cs="Arial"/>
          <w:szCs w:val="24"/>
        </w:rPr>
      </w:pPr>
      <w:bookmarkStart w:id="33" w:name="_Toc146799285"/>
      <w:r w:rsidRPr="005A2A4F">
        <w:rPr>
          <w:rFonts w:cs="Arial"/>
          <w:szCs w:val="24"/>
        </w:rPr>
        <w:t>Davis Bacon Act</w:t>
      </w:r>
      <w:bookmarkEnd w:id="33"/>
    </w:p>
    <w:p w14:paraId="28DD82BC" w14:textId="77777777" w:rsidR="00C707F3" w:rsidRPr="00202189" w:rsidRDefault="00C707F3" w:rsidP="00C707F3">
      <w:pPr>
        <w:pStyle w:val="ListParagraph"/>
      </w:pPr>
    </w:p>
    <w:p w14:paraId="54ED3F3C" w14:textId="365AF4C2" w:rsidR="00C707F3" w:rsidRPr="00202189" w:rsidRDefault="00C707F3">
      <w:pPr>
        <w:pStyle w:val="ListParagraph"/>
        <w:numPr>
          <w:ilvl w:val="0"/>
          <w:numId w:val="23"/>
        </w:numPr>
        <w:ind w:left="1080"/>
        <w:rPr>
          <w:rFonts w:eastAsiaTheme="minorEastAsia"/>
        </w:rPr>
      </w:pPr>
      <w:r w:rsidRPr="00C59D3A">
        <w:rPr>
          <w:rFonts w:eastAsiaTheme="minorEastAsia"/>
        </w:rPr>
        <w:t>All laborers and mechanics employed by the Recipient, subrecipients, contractors or subcontractors in the performance of construction, alteration, or repair work in excess of $2000 on</w:t>
      </w:r>
      <w:r w:rsidR="002A5A43">
        <w:rPr>
          <w:rFonts w:eastAsiaTheme="minorEastAsia"/>
        </w:rPr>
        <w:t xml:space="preserve"> project </w:t>
      </w:r>
      <w:r w:rsidRPr="00C59D3A">
        <w:rPr>
          <w:rFonts w:eastAsiaTheme="minorEastAsia"/>
        </w:rPr>
        <w:t xml:space="preserve">funded directly by or assisted in whole or in part by funds made available under </w:t>
      </w:r>
      <w:r w:rsidR="001E2DFA">
        <w:rPr>
          <w:rFonts w:eastAsiaTheme="minorEastAsia"/>
        </w:rPr>
        <w:t>this Agreement</w:t>
      </w:r>
      <w:r w:rsidRPr="00C59D3A">
        <w:rPr>
          <w:rFonts w:eastAsiaTheme="minorEastAsia"/>
        </w:rPr>
        <w:t xml:space="preserve"> shall be paid wages at rates not less than those prevailing on similar projects in the locality, as determined by the Secretary of Labor in accordance with subchapter IV of chapter 31 of title 40, United States Code commonly referred to as the “Davis-Bacon Act” (DBA).</w:t>
      </w:r>
    </w:p>
    <w:p w14:paraId="2C9FD1F1" w14:textId="77777777" w:rsidR="00C707F3" w:rsidRPr="00202189" w:rsidRDefault="00C707F3" w:rsidP="008863DA">
      <w:pPr>
        <w:pStyle w:val="ListParagraph"/>
        <w:ind w:left="1080"/>
        <w:rPr>
          <w:rFonts w:eastAsiaTheme="minorHAnsi"/>
        </w:rPr>
      </w:pPr>
    </w:p>
    <w:p w14:paraId="0A45C8AC" w14:textId="3E124F7E" w:rsidR="00C707F3" w:rsidRPr="00202189" w:rsidRDefault="00C707F3" w:rsidP="20CAFC03">
      <w:pPr>
        <w:pStyle w:val="ListParagraph"/>
        <w:numPr>
          <w:ilvl w:val="0"/>
          <w:numId w:val="23"/>
        </w:numPr>
        <w:ind w:left="1080"/>
        <w:rPr>
          <w:rFonts w:eastAsiaTheme="minorEastAsia"/>
        </w:rPr>
      </w:pPr>
      <w:r w:rsidRPr="20CAFC03">
        <w:rPr>
          <w:rFonts w:eastAsiaTheme="minorEastAsia"/>
        </w:rPr>
        <w:t xml:space="preserve">By accepting </w:t>
      </w:r>
      <w:r w:rsidR="001E2DFA" w:rsidRPr="20CAFC03">
        <w:rPr>
          <w:rFonts w:eastAsiaTheme="minorEastAsia"/>
        </w:rPr>
        <w:t>this Agreement</w:t>
      </w:r>
      <w:r w:rsidRPr="20CAFC03">
        <w:rPr>
          <w:rFonts w:eastAsiaTheme="minorEastAsia"/>
        </w:rPr>
        <w:t xml:space="preserve">, the </w:t>
      </w:r>
      <w:r w:rsidR="754C0E0D" w:rsidRPr="20CAFC03">
        <w:rPr>
          <w:rFonts w:eastAsiaTheme="minorEastAsia"/>
        </w:rPr>
        <w:t>R</w:t>
      </w:r>
      <w:r w:rsidRPr="20CAFC03">
        <w:rPr>
          <w:rFonts w:eastAsiaTheme="minorEastAsia"/>
        </w:rPr>
        <w:t xml:space="preserve">ecipient acknowledges the DBA requirements for the Award and confirms that all of the laborers and mechanics performing construction, alteration, or repair work in excess of $2000 on projects funded directly by or assisted in whole or in part by and through funding under the Award are paid or will be paid wages at rates not less than those prevailing on projects of a character similar in the locality as determined by Subchapter IV of Chapter 31 of Title 40, United States Code (Davis-Bacon Act).  </w:t>
      </w:r>
    </w:p>
    <w:p w14:paraId="323011DA" w14:textId="77777777" w:rsidR="00C707F3" w:rsidRPr="00202189" w:rsidRDefault="00C707F3" w:rsidP="008863DA">
      <w:pPr>
        <w:pStyle w:val="ListParagraph"/>
        <w:ind w:left="1080"/>
        <w:rPr>
          <w:rFonts w:eastAsiaTheme="minorHAnsi"/>
        </w:rPr>
      </w:pPr>
    </w:p>
    <w:p w14:paraId="7929A7D7" w14:textId="19381F21" w:rsidR="00C707F3" w:rsidRPr="00202189" w:rsidRDefault="00C707F3" w:rsidP="20CAFC03">
      <w:pPr>
        <w:pStyle w:val="ListParagraph"/>
        <w:numPr>
          <w:ilvl w:val="0"/>
          <w:numId w:val="23"/>
        </w:numPr>
        <w:ind w:left="1080"/>
        <w:rPr>
          <w:rFonts w:eastAsiaTheme="minorEastAsia"/>
        </w:rPr>
      </w:pPr>
      <w:r w:rsidRPr="20CAFC03">
        <w:rPr>
          <w:rFonts w:eastAsiaTheme="minorEastAsia"/>
        </w:rPr>
        <w:t xml:space="preserve">The </w:t>
      </w:r>
      <w:r w:rsidR="4ACFFF4F" w:rsidRPr="20CAFC03">
        <w:rPr>
          <w:rFonts w:eastAsiaTheme="minorEastAsia"/>
        </w:rPr>
        <w:t>R</w:t>
      </w:r>
      <w:r w:rsidRPr="20CAFC03">
        <w:rPr>
          <w:rFonts w:eastAsiaTheme="minorEastAsia"/>
        </w:rPr>
        <w:t>ecipient must comply with all of the Davis-Bacon Act requirements, including but not limited to:</w:t>
      </w:r>
    </w:p>
    <w:p w14:paraId="4E18E687" w14:textId="77777777" w:rsidR="00C707F3" w:rsidRPr="00202189" w:rsidRDefault="00C707F3" w:rsidP="00C707F3">
      <w:pPr>
        <w:rPr>
          <w:rFonts w:eastAsiaTheme="minorHAnsi"/>
        </w:rPr>
      </w:pPr>
    </w:p>
    <w:p w14:paraId="2C50B9F6" w14:textId="1776E6B4" w:rsidR="00C707F3" w:rsidRPr="00202189" w:rsidRDefault="00E34434">
      <w:pPr>
        <w:pStyle w:val="ListParagraph"/>
        <w:numPr>
          <w:ilvl w:val="0"/>
          <w:numId w:val="24"/>
        </w:numPr>
        <w:ind w:left="1440"/>
        <w:rPr>
          <w:rFonts w:eastAsiaTheme="minorHAnsi"/>
        </w:rPr>
      </w:pPr>
      <w:r>
        <w:rPr>
          <w:rFonts w:eastAsiaTheme="minorHAnsi"/>
        </w:rPr>
        <w:t>E</w:t>
      </w:r>
      <w:r w:rsidR="00C707F3" w:rsidRPr="00202189">
        <w:rPr>
          <w:rFonts w:eastAsiaTheme="minorHAnsi"/>
        </w:rPr>
        <w:t xml:space="preserve">nsuring that the wage determination(s) and appropriate Davis-Bacon </w:t>
      </w:r>
      <w:r w:rsidR="00C707F3" w:rsidRPr="00202189">
        <w:rPr>
          <w:rFonts w:eastAsiaTheme="minorHAnsi"/>
        </w:rPr>
        <w:lastRenderedPageBreak/>
        <w:t>clauses and requirements are flowed down to and incorporated into any applicable subcontracts or subrecipient awards.</w:t>
      </w:r>
    </w:p>
    <w:p w14:paraId="2FFAE1F1" w14:textId="77777777" w:rsidR="00C707F3" w:rsidRPr="00202189" w:rsidRDefault="00C707F3" w:rsidP="008863DA">
      <w:pPr>
        <w:pStyle w:val="ListParagraph"/>
        <w:ind w:left="1440"/>
        <w:rPr>
          <w:rFonts w:eastAsiaTheme="minorHAnsi"/>
        </w:rPr>
      </w:pPr>
    </w:p>
    <w:p w14:paraId="46BAB0A5" w14:textId="2CB22C84" w:rsidR="00C707F3" w:rsidRPr="00202189" w:rsidRDefault="00E34434">
      <w:pPr>
        <w:pStyle w:val="ListParagraph"/>
        <w:numPr>
          <w:ilvl w:val="0"/>
          <w:numId w:val="24"/>
        </w:numPr>
        <w:ind w:left="1440"/>
        <w:rPr>
          <w:rFonts w:eastAsiaTheme="minorHAnsi"/>
        </w:rPr>
      </w:pPr>
      <w:r>
        <w:rPr>
          <w:rFonts w:eastAsiaTheme="minorHAnsi"/>
        </w:rPr>
        <w:t>B</w:t>
      </w:r>
      <w:r w:rsidR="00C707F3" w:rsidRPr="00202189">
        <w:rPr>
          <w:rFonts w:eastAsiaTheme="minorHAnsi"/>
        </w:rPr>
        <w:t xml:space="preserve">eing responsible for compliance by any subcontractor or subrecipient with the Davis-Bacon labor standards. </w:t>
      </w:r>
    </w:p>
    <w:p w14:paraId="03177878" w14:textId="77777777" w:rsidR="00C707F3" w:rsidRPr="00202189" w:rsidRDefault="00C707F3" w:rsidP="008863DA">
      <w:pPr>
        <w:pStyle w:val="ListParagraph"/>
        <w:ind w:left="1440"/>
        <w:rPr>
          <w:rFonts w:eastAsiaTheme="minorHAnsi"/>
        </w:rPr>
      </w:pPr>
    </w:p>
    <w:p w14:paraId="367554DB" w14:textId="43AE2D88" w:rsidR="00C707F3" w:rsidRPr="00202189" w:rsidRDefault="00E34434">
      <w:pPr>
        <w:pStyle w:val="ListParagraph"/>
        <w:numPr>
          <w:ilvl w:val="0"/>
          <w:numId w:val="24"/>
        </w:numPr>
        <w:ind w:left="1440"/>
        <w:rPr>
          <w:rFonts w:eastAsiaTheme="minorHAnsi"/>
        </w:rPr>
      </w:pPr>
      <w:r>
        <w:rPr>
          <w:rFonts w:eastAsiaTheme="minorHAnsi"/>
        </w:rPr>
        <w:t>R</w:t>
      </w:r>
      <w:r w:rsidR="00C707F3" w:rsidRPr="00202189">
        <w:rPr>
          <w:rFonts w:eastAsiaTheme="minorHAnsi"/>
        </w:rPr>
        <w:t xml:space="preserve">eceiving and reviewing certified weekly payrolls submitted by all subcontractors and subrecipients for accuracy and to identify potential compliance issues. </w:t>
      </w:r>
    </w:p>
    <w:p w14:paraId="4E45376B" w14:textId="77777777" w:rsidR="00C707F3" w:rsidRPr="00202189" w:rsidRDefault="00C707F3" w:rsidP="008863DA">
      <w:pPr>
        <w:pStyle w:val="ListParagraph"/>
        <w:ind w:left="1440"/>
        <w:rPr>
          <w:rFonts w:eastAsiaTheme="minorHAnsi"/>
        </w:rPr>
      </w:pPr>
    </w:p>
    <w:p w14:paraId="506BD6E4" w14:textId="324CAD6A" w:rsidR="00C707F3" w:rsidRPr="00202189" w:rsidRDefault="00E34434">
      <w:pPr>
        <w:pStyle w:val="ListParagraph"/>
        <w:numPr>
          <w:ilvl w:val="0"/>
          <w:numId w:val="24"/>
        </w:numPr>
        <w:ind w:left="1440"/>
        <w:rPr>
          <w:rFonts w:eastAsiaTheme="minorHAnsi"/>
        </w:rPr>
      </w:pPr>
      <w:r>
        <w:rPr>
          <w:rFonts w:eastAsiaTheme="minorHAnsi"/>
        </w:rPr>
        <w:t>M</w:t>
      </w:r>
      <w:r w:rsidR="00C707F3" w:rsidRPr="00202189">
        <w:rPr>
          <w:rFonts w:eastAsiaTheme="minorHAnsi"/>
        </w:rPr>
        <w:t xml:space="preserve">aintaining original certified weekly payrolls for 3 years after the completion of the project and must make those payrolls available to </w:t>
      </w:r>
      <w:r w:rsidR="00E37B98">
        <w:rPr>
          <w:rFonts w:eastAsiaTheme="minorHAnsi"/>
        </w:rPr>
        <w:t xml:space="preserve">CEC, Caltrans, FHWA, </w:t>
      </w:r>
      <w:r w:rsidR="00C707F3" w:rsidRPr="00202189">
        <w:rPr>
          <w:rFonts w:eastAsiaTheme="minorHAnsi"/>
        </w:rPr>
        <w:t xml:space="preserve">or the Department of Labor upon request, as required by 29 CFR 5.6(a)(2). </w:t>
      </w:r>
    </w:p>
    <w:p w14:paraId="541FCC8F" w14:textId="77777777" w:rsidR="00C707F3" w:rsidRPr="00202189" w:rsidRDefault="00C707F3" w:rsidP="008863DA">
      <w:pPr>
        <w:pStyle w:val="ListParagraph"/>
        <w:ind w:left="1440"/>
        <w:rPr>
          <w:rFonts w:eastAsiaTheme="minorHAnsi"/>
        </w:rPr>
      </w:pPr>
    </w:p>
    <w:p w14:paraId="62F75AB8" w14:textId="0567DA1F" w:rsidR="00C707F3" w:rsidRPr="00202189" w:rsidRDefault="00FA0367">
      <w:pPr>
        <w:pStyle w:val="ListParagraph"/>
        <w:numPr>
          <w:ilvl w:val="0"/>
          <w:numId w:val="24"/>
        </w:numPr>
        <w:ind w:left="1440"/>
        <w:rPr>
          <w:rFonts w:eastAsiaTheme="minorHAnsi"/>
        </w:rPr>
      </w:pPr>
      <w:r>
        <w:rPr>
          <w:rFonts w:eastAsiaTheme="minorHAnsi"/>
        </w:rPr>
        <w:t>C</w:t>
      </w:r>
      <w:r w:rsidR="00C707F3" w:rsidRPr="00202189">
        <w:rPr>
          <w:rFonts w:eastAsiaTheme="minorHAnsi"/>
        </w:rPr>
        <w:t xml:space="preserve">onducting payroll and job-site reviews for construction work, including interviews with employees, with such frequency as may be necessary to assure compliance by its subcontractors and subrecipients and as requested or directed by </w:t>
      </w:r>
      <w:r w:rsidR="00E37B98">
        <w:rPr>
          <w:rFonts w:eastAsiaTheme="minorHAnsi"/>
        </w:rPr>
        <w:t>FHWA, Caltrans, or CEC</w:t>
      </w:r>
      <w:r w:rsidR="00C707F3" w:rsidRPr="00202189">
        <w:rPr>
          <w:rFonts w:eastAsiaTheme="minorHAnsi"/>
        </w:rPr>
        <w:t xml:space="preserve">. </w:t>
      </w:r>
    </w:p>
    <w:p w14:paraId="46603DB4" w14:textId="77777777" w:rsidR="00C707F3" w:rsidRPr="00202189" w:rsidRDefault="00C707F3" w:rsidP="008863DA">
      <w:pPr>
        <w:pStyle w:val="ListParagraph"/>
        <w:ind w:left="1440"/>
        <w:rPr>
          <w:rFonts w:eastAsiaTheme="minorHAnsi"/>
        </w:rPr>
      </w:pPr>
    </w:p>
    <w:p w14:paraId="752BFBB4" w14:textId="12FF91F9" w:rsidR="00C707F3" w:rsidRPr="00202189" w:rsidRDefault="00FA0367">
      <w:pPr>
        <w:pStyle w:val="ListParagraph"/>
        <w:numPr>
          <w:ilvl w:val="0"/>
          <w:numId w:val="24"/>
        </w:numPr>
        <w:ind w:left="1440"/>
        <w:rPr>
          <w:rFonts w:eastAsiaTheme="minorHAnsi"/>
        </w:rPr>
      </w:pPr>
      <w:r>
        <w:rPr>
          <w:rFonts w:eastAsiaTheme="minorHAnsi"/>
        </w:rPr>
        <w:t>C</w:t>
      </w:r>
      <w:r w:rsidR="00C707F3" w:rsidRPr="00202189">
        <w:rPr>
          <w:rFonts w:eastAsiaTheme="minorHAnsi"/>
        </w:rPr>
        <w:t xml:space="preserve">ooperating with any authorized representative of the Department of Labor in their inspection of records, interviews with employees, and other actions undertaken as part of a Department of Labor investigation. </w:t>
      </w:r>
    </w:p>
    <w:p w14:paraId="33641603" w14:textId="77777777" w:rsidR="00C707F3" w:rsidRPr="00202189" w:rsidRDefault="00C707F3" w:rsidP="008863DA">
      <w:pPr>
        <w:pStyle w:val="ListParagraph"/>
        <w:ind w:left="1440"/>
        <w:rPr>
          <w:rFonts w:eastAsiaTheme="minorHAnsi"/>
        </w:rPr>
      </w:pPr>
    </w:p>
    <w:p w14:paraId="21AD410A" w14:textId="3449670B" w:rsidR="00C707F3" w:rsidRPr="00202189" w:rsidRDefault="00FA0367">
      <w:pPr>
        <w:pStyle w:val="ListParagraph"/>
        <w:numPr>
          <w:ilvl w:val="0"/>
          <w:numId w:val="24"/>
        </w:numPr>
        <w:ind w:left="1440"/>
        <w:rPr>
          <w:rFonts w:eastAsiaTheme="minorHAnsi"/>
        </w:rPr>
      </w:pPr>
      <w:r>
        <w:rPr>
          <w:rFonts w:eastAsiaTheme="minorHAnsi"/>
        </w:rPr>
        <w:t>P</w:t>
      </w:r>
      <w:r w:rsidR="00C707F3" w:rsidRPr="00202189">
        <w:rPr>
          <w:rFonts w:eastAsiaTheme="minorHAnsi"/>
        </w:rPr>
        <w:t xml:space="preserve">osting in a prominent and accessible place the wage determination(s) and Department of Labor Publication: WH-1321, Notice to Employees Working on Federal or Federally Assisted Construction Projects. </w:t>
      </w:r>
    </w:p>
    <w:p w14:paraId="0EA4EF35" w14:textId="77777777" w:rsidR="00C707F3" w:rsidRPr="00202189" w:rsidRDefault="00C707F3" w:rsidP="008863DA">
      <w:pPr>
        <w:pStyle w:val="ListParagraph"/>
        <w:ind w:left="1440"/>
        <w:rPr>
          <w:rFonts w:eastAsiaTheme="minorHAnsi"/>
        </w:rPr>
      </w:pPr>
    </w:p>
    <w:p w14:paraId="68797E2C" w14:textId="2D626C24" w:rsidR="00C707F3" w:rsidRPr="00202189" w:rsidRDefault="00FA0367" w:rsidP="20CAFC03">
      <w:pPr>
        <w:pStyle w:val="ListParagraph"/>
        <w:numPr>
          <w:ilvl w:val="0"/>
          <w:numId w:val="24"/>
        </w:numPr>
        <w:ind w:left="1440"/>
        <w:rPr>
          <w:rFonts w:eastAsiaTheme="minorEastAsia"/>
        </w:rPr>
      </w:pPr>
      <w:r>
        <w:rPr>
          <w:rFonts w:eastAsiaTheme="minorEastAsia"/>
        </w:rPr>
        <w:t>N</w:t>
      </w:r>
      <w:r w:rsidR="00C707F3" w:rsidRPr="20CAFC03">
        <w:rPr>
          <w:rFonts w:eastAsiaTheme="minorEastAsia"/>
        </w:rPr>
        <w:t xml:space="preserve">otifying the </w:t>
      </w:r>
      <w:r w:rsidR="002A5A43" w:rsidRPr="20CAFC03">
        <w:rPr>
          <w:rFonts w:eastAsiaTheme="minorEastAsia"/>
        </w:rPr>
        <w:t>Commission Agreement Manager</w:t>
      </w:r>
      <w:r w:rsidR="00C707F3" w:rsidRPr="20CAFC03">
        <w:rPr>
          <w:rFonts w:eastAsiaTheme="minorEastAsia"/>
        </w:rPr>
        <w:t xml:space="preserve"> of all labor standards issues, including all complaints regarding incorrect payment of prevailing wages and/or fringe benefits, received from the </w:t>
      </w:r>
      <w:r w:rsidR="23532BBA" w:rsidRPr="20CAFC03">
        <w:rPr>
          <w:rFonts w:eastAsiaTheme="minorEastAsia"/>
        </w:rPr>
        <w:t>R</w:t>
      </w:r>
      <w:r w:rsidR="00C707F3" w:rsidRPr="20CAFC03">
        <w:rPr>
          <w:rFonts w:eastAsiaTheme="minorEastAsia"/>
        </w:rPr>
        <w:t xml:space="preserve">ecipient, subrecipient, contractor, or subcontractor employees; significant labor standards violations, as defined in 29 CFR 5.7; disputes concerning labor standards pursuant to 29 CFR parts 4, 6, and 8 and as defined in FAR 52.222-14; disputed labor standards determinations; Department of Labor investigations; or legal or judicial proceedings related to the labor standards under this Contract, a subcontract, or subrecipient award. </w:t>
      </w:r>
    </w:p>
    <w:p w14:paraId="17EA477C" w14:textId="77777777" w:rsidR="00C707F3" w:rsidRPr="00202189" w:rsidRDefault="00C707F3" w:rsidP="008863DA">
      <w:pPr>
        <w:pStyle w:val="ListParagraph"/>
        <w:ind w:left="1440"/>
        <w:rPr>
          <w:rFonts w:eastAsiaTheme="minorHAnsi"/>
        </w:rPr>
      </w:pPr>
    </w:p>
    <w:p w14:paraId="11C5304C" w14:textId="039A76FB" w:rsidR="00C707F3" w:rsidRPr="00202189" w:rsidRDefault="00FA0367">
      <w:pPr>
        <w:pStyle w:val="ListParagraph"/>
        <w:numPr>
          <w:ilvl w:val="0"/>
          <w:numId w:val="24"/>
        </w:numPr>
        <w:ind w:left="1440"/>
        <w:rPr>
          <w:rFonts w:eastAsiaTheme="minorHAnsi"/>
        </w:rPr>
      </w:pPr>
      <w:r>
        <w:rPr>
          <w:rFonts w:eastAsiaTheme="minorHAnsi"/>
        </w:rPr>
        <w:t>P</w:t>
      </w:r>
      <w:r w:rsidR="00C707F3" w:rsidRPr="00202189">
        <w:rPr>
          <w:rFonts w:eastAsiaTheme="minorHAnsi"/>
        </w:rPr>
        <w:t>reparing and submitting the Davis Bacon Semi-Annual Labor Compliance Report, by April 21 and October 21 of each year. Form submittal will be administered through the iBenefits system or its successor system.</w:t>
      </w:r>
    </w:p>
    <w:p w14:paraId="54DA9BB0" w14:textId="77777777" w:rsidR="00C707F3" w:rsidRPr="00202189" w:rsidRDefault="00C707F3" w:rsidP="00C707F3">
      <w:pPr>
        <w:rPr>
          <w:rFonts w:eastAsiaTheme="minorHAnsi"/>
        </w:rPr>
      </w:pPr>
    </w:p>
    <w:p w14:paraId="6193A519" w14:textId="10A08845" w:rsidR="00C707F3" w:rsidRPr="00202189" w:rsidRDefault="00C707F3" w:rsidP="20CAFC03">
      <w:pPr>
        <w:pStyle w:val="ListParagraph"/>
        <w:numPr>
          <w:ilvl w:val="0"/>
          <w:numId w:val="23"/>
        </w:numPr>
        <w:ind w:left="1080"/>
        <w:rPr>
          <w:rFonts w:eastAsiaTheme="minorEastAsia"/>
        </w:rPr>
      </w:pPr>
      <w:r w:rsidRPr="20CAFC03">
        <w:rPr>
          <w:rFonts w:eastAsiaTheme="minorEastAsia"/>
        </w:rPr>
        <w:lastRenderedPageBreak/>
        <w:t xml:space="preserve">The </w:t>
      </w:r>
      <w:r w:rsidR="513695B3" w:rsidRPr="20CAFC03">
        <w:rPr>
          <w:rFonts w:eastAsiaTheme="minorEastAsia"/>
        </w:rPr>
        <w:t>R</w:t>
      </w:r>
      <w:r w:rsidRPr="20CAFC03">
        <w:rPr>
          <w:rFonts w:eastAsiaTheme="minorEastAsia"/>
        </w:rPr>
        <w:t xml:space="preserve">ecipient must undergo Davis-Bacon Act compliance training and must maintain competency in Davis-Bacon Act compliance. The </w:t>
      </w:r>
      <w:r w:rsidR="00E37B98" w:rsidRPr="20CAFC03">
        <w:rPr>
          <w:rFonts w:eastAsiaTheme="minorEastAsia"/>
        </w:rPr>
        <w:t>Commission Agreement Manager</w:t>
      </w:r>
      <w:r w:rsidRPr="20CAFC03">
        <w:rPr>
          <w:rFonts w:eastAsiaTheme="minorEastAsia"/>
        </w:rPr>
        <w:t xml:space="preserve"> will notify the </w:t>
      </w:r>
      <w:r w:rsidR="4E4F08B6" w:rsidRPr="20CAFC03">
        <w:rPr>
          <w:rFonts w:eastAsiaTheme="minorEastAsia"/>
        </w:rPr>
        <w:t>R</w:t>
      </w:r>
      <w:r w:rsidRPr="20CAFC03">
        <w:rPr>
          <w:rFonts w:eastAsiaTheme="minorEastAsia"/>
        </w:rPr>
        <w:t xml:space="preserve">ecipient of any Davis-Bacon Act compliance trainings. The U.S. Department of Labor (“DOL”) offers free Prevailing Wage Seminars several times a year that meet this requirement, at </w:t>
      </w:r>
      <w:hyperlink r:id="rId16">
        <w:r w:rsidRPr="20CAFC03">
          <w:rPr>
            <w:rFonts w:eastAsiaTheme="minorEastAsia"/>
            <w:color w:val="0000FF"/>
            <w:u w:val="single"/>
          </w:rPr>
          <w:t>https://www.dol.gov/agencies/whd/government-contracts/construction/seminars/events</w:t>
        </w:r>
      </w:hyperlink>
      <w:r w:rsidRPr="20CAFC03">
        <w:rPr>
          <w:rFonts w:eastAsiaTheme="minorEastAsia"/>
        </w:rPr>
        <w:t>.</w:t>
      </w:r>
    </w:p>
    <w:p w14:paraId="78319B14" w14:textId="77777777" w:rsidR="00C707F3" w:rsidRPr="00202189" w:rsidRDefault="00C707F3" w:rsidP="008863DA">
      <w:pPr>
        <w:pStyle w:val="ListParagraph"/>
        <w:ind w:left="1080"/>
        <w:rPr>
          <w:rFonts w:eastAsiaTheme="minorHAnsi"/>
        </w:rPr>
      </w:pPr>
    </w:p>
    <w:p w14:paraId="221736CB" w14:textId="6A5D79EC" w:rsidR="00C707F3" w:rsidRPr="00202189" w:rsidRDefault="00C707F3">
      <w:pPr>
        <w:pStyle w:val="ListParagraph"/>
        <w:numPr>
          <w:ilvl w:val="0"/>
          <w:numId w:val="23"/>
        </w:numPr>
        <w:ind w:left="1080"/>
        <w:rPr>
          <w:rFonts w:eastAsiaTheme="minorHAnsi"/>
        </w:rPr>
      </w:pPr>
      <w:r w:rsidRPr="00202189">
        <w:rPr>
          <w:rFonts w:eastAsiaTheme="minorHAnsi"/>
        </w:rPr>
        <w:t xml:space="preserve">For additional guidance on how to comply with the Davis-Bacon provisions and clauses, see </w:t>
      </w:r>
      <w:hyperlink r:id="rId17" w:history="1">
        <w:r w:rsidRPr="00202189">
          <w:rPr>
            <w:rFonts w:eastAsiaTheme="minorHAnsi"/>
            <w:color w:val="0000FF"/>
            <w:u w:val="single"/>
          </w:rPr>
          <w:t>https://www.dol.gov/agencies/whd/government-contracts/construction</w:t>
        </w:r>
      </w:hyperlink>
      <w:r w:rsidRPr="00202189">
        <w:rPr>
          <w:rFonts w:eastAsiaTheme="minorHAnsi"/>
        </w:rPr>
        <w:t xml:space="preserve"> and </w:t>
      </w:r>
      <w:hyperlink r:id="rId18" w:history="1">
        <w:r w:rsidRPr="00202189">
          <w:rPr>
            <w:rFonts w:eastAsiaTheme="minorHAnsi"/>
            <w:color w:val="0000FF"/>
            <w:u w:val="single"/>
          </w:rPr>
          <w:t>https://www.dol.gov/agencies/whd/government-contracts/protections-for-workers-in-construction</w:t>
        </w:r>
      </w:hyperlink>
      <w:r w:rsidRPr="00202189">
        <w:rPr>
          <w:rFonts w:eastAsiaTheme="minorHAnsi"/>
        </w:rPr>
        <w:t>.</w:t>
      </w:r>
    </w:p>
    <w:p w14:paraId="6F9DCC34" w14:textId="77777777" w:rsidR="00C707F3" w:rsidRPr="00202189" w:rsidRDefault="00C707F3" w:rsidP="008863DA">
      <w:pPr>
        <w:pStyle w:val="ListParagraph"/>
        <w:ind w:left="1080"/>
      </w:pPr>
    </w:p>
    <w:p w14:paraId="6BB725DE" w14:textId="77777777" w:rsidR="00217605" w:rsidRPr="00C46252" w:rsidRDefault="00217605" w:rsidP="00C46252">
      <w:pPr>
        <w:pStyle w:val="Heading2"/>
        <w:numPr>
          <w:ilvl w:val="1"/>
          <w:numId w:val="44"/>
        </w:numPr>
        <w:ind w:left="720" w:hanging="720"/>
        <w:rPr>
          <w:rFonts w:cs="Arial"/>
          <w:szCs w:val="24"/>
        </w:rPr>
      </w:pPr>
      <w:bookmarkStart w:id="34" w:name="_Toc146799286"/>
      <w:r w:rsidRPr="00C46252">
        <w:rPr>
          <w:rFonts w:cs="Arial"/>
          <w:szCs w:val="24"/>
        </w:rPr>
        <w:t>Buy America Requirements for Infrastructure Projects</w:t>
      </w:r>
      <w:bookmarkEnd w:id="34"/>
    </w:p>
    <w:p w14:paraId="6C34AC42" w14:textId="77777777" w:rsidR="00217605" w:rsidRPr="00202189" w:rsidRDefault="00217605" w:rsidP="00217605">
      <w:pPr>
        <w:pStyle w:val="ListParagraph"/>
      </w:pPr>
    </w:p>
    <w:p w14:paraId="3BC14E7F" w14:textId="77777777" w:rsidR="00217605" w:rsidRPr="00202189" w:rsidRDefault="00217605">
      <w:pPr>
        <w:pStyle w:val="ListParagraph"/>
        <w:numPr>
          <w:ilvl w:val="0"/>
          <w:numId w:val="20"/>
        </w:numPr>
        <w:ind w:left="1080"/>
      </w:pPr>
      <w:r w:rsidRPr="00202189">
        <w:t xml:space="preserve">Definitions. </w:t>
      </w:r>
    </w:p>
    <w:p w14:paraId="01ED34FC" w14:textId="77777777" w:rsidR="00217605" w:rsidRPr="00202189" w:rsidRDefault="00217605" w:rsidP="00217605">
      <w:pPr>
        <w:pStyle w:val="ListParagraph"/>
        <w:ind w:left="1440"/>
      </w:pPr>
    </w:p>
    <w:p w14:paraId="041648AB" w14:textId="77777777" w:rsidR="00217605" w:rsidRPr="00202189" w:rsidRDefault="00217605">
      <w:pPr>
        <w:pStyle w:val="ListParagraph"/>
        <w:numPr>
          <w:ilvl w:val="0"/>
          <w:numId w:val="19"/>
        </w:numPr>
        <w:ind w:left="1440"/>
      </w:pPr>
      <w:r w:rsidRPr="00202189">
        <w:rPr>
          <w:i/>
          <w:iCs/>
        </w:rPr>
        <w:t>Infrastructure</w:t>
      </w:r>
      <w:r w:rsidRPr="00202189">
        <w:t xml:space="preserve"> includes, at a minimum, the structures, facilities, and equipment for, in the United States:</w:t>
      </w:r>
    </w:p>
    <w:p w14:paraId="65EE8689" w14:textId="77777777" w:rsidR="00217605" w:rsidRPr="00202189" w:rsidRDefault="00217605" w:rsidP="00217605">
      <w:pPr>
        <w:pStyle w:val="ListParagraph"/>
        <w:ind w:left="1440"/>
      </w:pPr>
    </w:p>
    <w:p w14:paraId="0AAC325F" w14:textId="77777777" w:rsidR="00217605" w:rsidRPr="00202189" w:rsidRDefault="00217605">
      <w:pPr>
        <w:pStyle w:val="ListParagraph"/>
        <w:numPr>
          <w:ilvl w:val="0"/>
          <w:numId w:val="6"/>
        </w:numPr>
        <w:ind w:left="1800" w:hanging="360"/>
      </w:pPr>
      <w:r w:rsidRPr="00202189">
        <w:t>Roads, highways, and bridges;</w:t>
      </w:r>
    </w:p>
    <w:p w14:paraId="0B150D54" w14:textId="77777777" w:rsidR="00217605" w:rsidRPr="00202189" w:rsidRDefault="00217605">
      <w:pPr>
        <w:pStyle w:val="ListParagraph"/>
        <w:numPr>
          <w:ilvl w:val="0"/>
          <w:numId w:val="6"/>
        </w:numPr>
        <w:ind w:left="1800" w:hanging="360"/>
      </w:pPr>
      <w:r w:rsidRPr="00202189">
        <w:t>Public transportation;</w:t>
      </w:r>
    </w:p>
    <w:p w14:paraId="41AD0670" w14:textId="77777777" w:rsidR="00217605" w:rsidRPr="00202189" w:rsidRDefault="00217605">
      <w:pPr>
        <w:pStyle w:val="ListParagraph"/>
        <w:numPr>
          <w:ilvl w:val="0"/>
          <w:numId w:val="6"/>
        </w:numPr>
        <w:ind w:left="1800" w:hanging="360"/>
      </w:pPr>
      <w:r w:rsidRPr="00202189">
        <w:t>Dams, ports, harbors, and other maritime facilities;</w:t>
      </w:r>
    </w:p>
    <w:p w14:paraId="25DCD600" w14:textId="77777777" w:rsidR="00217605" w:rsidRPr="00202189" w:rsidRDefault="00217605">
      <w:pPr>
        <w:pStyle w:val="ListParagraph"/>
        <w:numPr>
          <w:ilvl w:val="0"/>
          <w:numId w:val="6"/>
        </w:numPr>
        <w:ind w:left="1800" w:hanging="360"/>
      </w:pPr>
      <w:r w:rsidRPr="00202189">
        <w:t>Intercity passenger and freight railroads;</w:t>
      </w:r>
    </w:p>
    <w:p w14:paraId="240A7347" w14:textId="77777777" w:rsidR="00217605" w:rsidRPr="00202189" w:rsidRDefault="00217605">
      <w:pPr>
        <w:pStyle w:val="ListParagraph"/>
        <w:numPr>
          <w:ilvl w:val="0"/>
          <w:numId w:val="6"/>
        </w:numPr>
        <w:ind w:left="1800" w:hanging="360"/>
      </w:pPr>
      <w:r w:rsidRPr="00202189">
        <w:t>Freight and intermodal facilities;</w:t>
      </w:r>
    </w:p>
    <w:p w14:paraId="3FF523E3" w14:textId="77777777" w:rsidR="00217605" w:rsidRPr="00202189" w:rsidRDefault="00217605">
      <w:pPr>
        <w:pStyle w:val="ListParagraph"/>
        <w:numPr>
          <w:ilvl w:val="0"/>
          <w:numId w:val="6"/>
        </w:numPr>
        <w:ind w:left="1800" w:hanging="360"/>
      </w:pPr>
      <w:r w:rsidRPr="00202189">
        <w:t>Airports;</w:t>
      </w:r>
    </w:p>
    <w:p w14:paraId="3A6EA50A" w14:textId="77777777" w:rsidR="00217605" w:rsidRPr="00202189" w:rsidRDefault="00217605">
      <w:pPr>
        <w:pStyle w:val="ListParagraph"/>
        <w:numPr>
          <w:ilvl w:val="0"/>
          <w:numId w:val="6"/>
        </w:numPr>
        <w:ind w:left="1800" w:hanging="360"/>
      </w:pPr>
      <w:r w:rsidRPr="00202189">
        <w:t>Water systems, including drinking water and wastewater systems;</w:t>
      </w:r>
    </w:p>
    <w:p w14:paraId="41BE47D9" w14:textId="77777777" w:rsidR="00217605" w:rsidRPr="00202189" w:rsidRDefault="00217605">
      <w:pPr>
        <w:pStyle w:val="ListParagraph"/>
        <w:numPr>
          <w:ilvl w:val="0"/>
          <w:numId w:val="6"/>
        </w:numPr>
        <w:ind w:left="1800" w:hanging="360"/>
      </w:pPr>
      <w:r w:rsidRPr="00202189">
        <w:t>Electrical transmission facilities and systems;</w:t>
      </w:r>
    </w:p>
    <w:p w14:paraId="3BD73A28" w14:textId="77777777" w:rsidR="00217605" w:rsidRPr="00202189" w:rsidRDefault="00217605">
      <w:pPr>
        <w:pStyle w:val="ListParagraph"/>
        <w:numPr>
          <w:ilvl w:val="0"/>
          <w:numId w:val="6"/>
        </w:numPr>
        <w:ind w:left="1800" w:hanging="360"/>
      </w:pPr>
      <w:r w:rsidRPr="00202189">
        <w:t>Utilities;</w:t>
      </w:r>
    </w:p>
    <w:p w14:paraId="4ADEE0B4" w14:textId="77777777" w:rsidR="00217605" w:rsidRPr="00202189" w:rsidRDefault="00217605">
      <w:pPr>
        <w:pStyle w:val="ListParagraph"/>
        <w:numPr>
          <w:ilvl w:val="0"/>
          <w:numId w:val="6"/>
        </w:numPr>
        <w:ind w:left="1800" w:hanging="360"/>
      </w:pPr>
      <w:r w:rsidRPr="00202189">
        <w:t>Broadband infrastructure;</w:t>
      </w:r>
    </w:p>
    <w:p w14:paraId="635F40DD" w14:textId="77777777" w:rsidR="00217605" w:rsidRPr="00202189" w:rsidRDefault="00217605">
      <w:pPr>
        <w:pStyle w:val="ListParagraph"/>
        <w:numPr>
          <w:ilvl w:val="0"/>
          <w:numId w:val="6"/>
        </w:numPr>
        <w:ind w:left="1800" w:hanging="360"/>
      </w:pPr>
      <w:r w:rsidRPr="00202189">
        <w:t>Buildings and real property; and</w:t>
      </w:r>
    </w:p>
    <w:p w14:paraId="58485891" w14:textId="77777777" w:rsidR="00217605" w:rsidRPr="00202189" w:rsidRDefault="00217605">
      <w:pPr>
        <w:pStyle w:val="ListParagraph"/>
        <w:numPr>
          <w:ilvl w:val="0"/>
          <w:numId w:val="6"/>
        </w:numPr>
        <w:ind w:left="1800" w:hanging="360"/>
      </w:pPr>
      <w:r w:rsidRPr="00202189">
        <w:t>Facilities that generate, transport, and distribute energy.</w:t>
      </w:r>
    </w:p>
    <w:p w14:paraId="6A7A9D4C" w14:textId="77777777" w:rsidR="00217605" w:rsidRPr="00202189" w:rsidRDefault="00217605" w:rsidP="008863DA">
      <w:pPr>
        <w:pStyle w:val="ListParagraph"/>
        <w:ind w:left="1800"/>
      </w:pPr>
    </w:p>
    <w:p w14:paraId="7CF158A7" w14:textId="245AA650" w:rsidR="00217605" w:rsidRPr="00202189" w:rsidRDefault="00217605" w:rsidP="008863DA">
      <w:pPr>
        <w:pStyle w:val="ListParagraph"/>
        <w:ind w:left="1440"/>
      </w:pPr>
      <w:r w:rsidRPr="00202189">
        <w:t xml:space="preserve">Further, the “infrastructure” in question must either be publicly owned or serve a public function; privately owned infrastructure that is not open to the public, such as a personal residence, is not considered “infrastructure” for purposes of this requirement. In cases where the “public” nature of the infrastructure is unclear, the recipient is required to consult with </w:t>
      </w:r>
      <w:r w:rsidR="00E04FC8">
        <w:t xml:space="preserve">FHWA, via Caltrans and the CEC, </w:t>
      </w:r>
      <w:r w:rsidRPr="00202189">
        <w:t>who will render a determination.</w:t>
      </w:r>
    </w:p>
    <w:p w14:paraId="51E2FC06" w14:textId="77777777" w:rsidR="00217605" w:rsidRPr="00202189" w:rsidRDefault="00217605" w:rsidP="00217605">
      <w:pPr>
        <w:pStyle w:val="ListParagraph"/>
      </w:pPr>
    </w:p>
    <w:p w14:paraId="0BEB47AD" w14:textId="77777777" w:rsidR="00217605" w:rsidRPr="00202189" w:rsidRDefault="00217605">
      <w:pPr>
        <w:pStyle w:val="ListParagraph"/>
        <w:numPr>
          <w:ilvl w:val="0"/>
          <w:numId w:val="19"/>
        </w:numPr>
        <w:ind w:left="1440"/>
      </w:pPr>
      <w:r w:rsidRPr="00202189">
        <w:rPr>
          <w:i/>
          <w:iCs/>
        </w:rPr>
        <w:t>Project</w:t>
      </w:r>
      <w:r w:rsidRPr="00202189">
        <w:t xml:space="preserve"> means the construction, alteration, maintenance, or repair of infrastructure in the United States.</w:t>
      </w:r>
    </w:p>
    <w:p w14:paraId="5C2974FD" w14:textId="77777777" w:rsidR="00217605" w:rsidRPr="00202189" w:rsidRDefault="00217605" w:rsidP="008863DA">
      <w:pPr>
        <w:pStyle w:val="ListParagraph"/>
        <w:ind w:left="1440"/>
      </w:pPr>
    </w:p>
    <w:p w14:paraId="3D79F024" w14:textId="77777777" w:rsidR="00217605" w:rsidRDefault="00217605">
      <w:pPr>
        <w:pStyle w:val="ListParagraph"/>
        <w:numPr>
          <w:ilvl w:val="0"/>
          <w:numId w:val="19"/>
        </w:numPr>
        <w:ind w:left="1440"/>
      </w:pPr>
      <w:r w:rsidRPr="00202189">
        <w:rPr>
          <w:i/>
          <w:iCs/>
        </w:rPr>
        <w:t>Construction Materials</w:t>
      </w:r>
      <w:r w:rsidRPr="00202189">
        <w:t xml:space="preserve"> includes an article, material, or supply—other than an item of primarily iron or steel; a manufactured product; cement and cementitious materials; aggregates such as stone, sand, or gravel; or aggregate binding agents or additives—that is, or consists primarily of:</w:t>
      </w:r>
    </w:p>
    <w:p w14:paraId="1F1C4CB5" w14:textId="77777777" w:rsidR="008863DA" w:rsidRPr="00202189" w:rsidRDefault="008863DA" w:rsidP="008863DA"/>
    <w:p w14:paraId="09FE73F1" w14:textId="77777777" w:rsidR="00217605" w:rsidRPr="00202189" w:rsidRDefault="00217605">
      <w:pPr>
        <w:pStyle w:val="ListParagraph"/>
        <w:numPr>
          <w:ilvl w:val="0"/>
          <w:numId w:val="6"/>
        </w:numPr>
        <w:ind w:left="1800" w:hanging="360"/>
      </w:pPr>
      <w:r w:rsidRPr="00202189">
        <w:t>Non-ferrous metals;</w:t>
      </w:r>
    </w:p>
    <w:p w14:paraId="01B29662" w14:textId="77777777" w:rsidR="00217605" w:rsidRPr="00202189" w:rsidRDefault="00217605">
      <w:pPr>
        <w:pStyle w:val="ListParagraph"/>
        <w:numPr>
          <w:ilvl w:val="0"/>
          <w:numId w:val="6"/>
        </w:numPr>
        <w:ind w:left="1800" w:hanging="360"/>
      </w:pPr>
      <w:r w:rsidRPr="00202189">
        <w:t>Plastic and polymer-based products (including polyvinylchloride, composite building materials, and polymers used in fiber optic cables);</w:t>
      </w:r>
    </w:p>
    <w:p w14:paraId="3B3FD910" w14:textId="77777777" w:rsidR="00217605" w:rsidRPr="00202189" w:rsidRDefault="00217605">
      <w:pPr>
        <w:pStyle w:val="ListParagraph"/>
        <w:numPr>
          <w:ilvl w:val="0"/>
          <w:numId w:val="6"/>
        </w:numPr>
        <w:ind w:left="1800" w:hanging="360"/>
      </w:pPr>
      <w:r w:rsidRPr="00202189">
        <w:t>Glass (including optic glass);</w:t>
      </w:r>
    </w:p>
    <w:p w14:paraId="1B76FBC8" w14:textId="77777777" w:rsidR="00217605" w:rsidRPr="00202189" w:rsidRDefault="00217605">
      <w:pPr>
        <w:pStyle w:val="ListParagraph"/>
        <w:numPr>
          <w:ilvl w:val="0"/>
          <w:numId w:val="6"/>
        </w:numPr>
        <w:ind w:left="1800" w:hanging="360"/>
      </w:pPr>
      <w:r w:rsidRPr="00202189">
        <w:t>Lumber; or</w:t>
      </w:r>
    </w:p>
    <w:p w14:paraId="3EA5DE48" w14:textId="77777777" w:rsidR="00217605" w:rsidRPr="00202189" w:rsidRDefault="00217605">
      <w:pPr>
        <w:pStyle w:val="ListParagraph"/>
        <w:numPr>
          <w:ilvl w:val="0"/>
          <w:numId w:val="6"/>
        </w:numPr>
        <w:ind w:left="1800" w:hanging="360"/>
      </w:pPr>
      <w:r w:rsidRPr="00202189">
        <w:t>Drywall.</w:t>
      </w:r>
    </w:p>
    <w:p w14:paraId="7C4D3397" w14:textId="77777777" w:rsidR="00217605" w:rsidRPr="00202189" w:rsidRDefault="00217605" w:rsidP="00217605">
      <w:pPr>
        <w:pStyle w:val="ListParagraph"/>
      </w:pPr>
    </w:p>
    <w:p w14:paraId="38C113FA" w14:textId="77777777" w:rsidR="00217605" w:rsidRPr="00202189" w:rsidRDefault="00217605">
      <w:pPr>
        <w:pStyle w:val="ListParagraph"/>
        <w:numPr>
          <w:ilvl w:val="0"/>
          <w:numId w:val="19"/>
        </w:numPr>
        <w:ind w:left="1440"/>
      </w:pPr>
      <w:r w:rsidRPr="00202189">
        <w:rPr>
          <w:i/>
          <w:iCs/>
        </w:rPr>
        <w:t>Domestic content procurement preference</w:t>
      </w:r>
      <w:r w:rsidRPr="00202189">
        <w:t xml:space="preserve"> means and refers to the same thing as “Buy America Preference.”</w:t>
      </w:r>
    </w:p>
    <w:p w14:paraId="62283BDB" w14:textId="77777777" w:rsidR="00217605" w:rsidRPr="00202189" w:rsidRDefault="00217605" w:rsidP="00217605">
      <w:pPr>
        <w:pStyle w:val="ListParagraph"/>
      </w:pPr>
    </w:p>
    <w:p w14:paraId="3C8D18D3" w14:textId="77777777" w:rsidR="00217605" w:rsidRPr="00202189" w:rsidRDefault="00217605">
      <w:pPr>
        <w:pStyle w:val="ListParagraph"/>
        <w:numPr>
          <w:ilvl w:val="0"/>
          <w:numId w:val="20"/>
        </w:numPr>
        <w:ind w:left="1080"/>
      </w:pPr>
      <w:r w:rsidRPr="00202189">
        <w:t>Buy America Preference</w:t>
      </w:r>
    </w:p>
    <w:p w14:paraId="1D844BF5" w14:textId="77777777" w:rsidR="008863DA" w:rsidRDefault="008863DA" w:rsidP="008863DA">
      <w:pPr>
        <w:pStyle w:val="ListParagraph"/>
        <w:ind w:left="1080"/>
      </w:pPr>
    </w:p>
    <w:p w14:paraId="0BFE2F72" w14:textId="3A3E529F" w:rsidR="00217605" w:rsidRPr="00202189" w:rsidRDefault="00217605" w:rsidP="008863DA">
      <w:pPr>
        <w:pStyle w:val="ListParagraph"/>
        <w:ind w:left="1080"/>
      </w:pPr>
      <w:r w:rsidRPr="00202189">
        <w:t xml:space="preserve">None of the funds provided under </w:t>
      </w:r>
      <w:r w:rsidR="001E2DFA">
        <w:t>this Agreement</w:t>
      </w:r>
      <w:r w:rsidRPr="00202189">
        <w:t xml:space="preserve"> may be used for a project for infrastructure unless:</w:t>
      </w:r>
    </w:p>
    <w:p w14:paraId="316EE542" w14:textId="77777777" w:rsidR="00217605" w:rsidRPr="00202189" w:rsidRDefault="00217605" w:rsidP="00217605"/>
    <w:p w14:paraId="065DDB57" w14:textId="77777777" w:rsidR="00217605" w:rsidRPr="00202189" w:rsidRDefault="00217605">
      <w:pPr>
        <w:pStyle w:val="ListParagraph"/>
        <w:numPr>
          <w:ilvl w:val="0"/>
          <w:numId w:val="21"/>
        </w:numPr>
        <w:ind w:left="1440"/>
      </w:pPr>
      <w:r w:rsidRPr="00202189">
        <w:t>All iron and steel used in the project are produced in the United States—this means all manufacturing processes, from the initial melting stage through the application of coatings, occurred in the United States;</w:t>
      </w:r>
    </w:p>
    <w:p w14:paraId="59B43B39" w14:textId="77777777" w:rsidR="00217605" w:rsidRPr="00202189" w:rsidRDefault="00217605" w:rsidP="008863DA">
      <w:pPr>
        <w:pStyle w:val="ListParagraph"/>
        <w:ind w:left="1440"/>
      </w:pPr>
    </w:p>
    <w:p w14:paraId="7250D065" w14:textId="77777777" w:rsidR="00217605" w:rsidRPr="00202189" w:rsidRDefault="00217605">
      <w:pPr>
        <w:pStyle w:val="ListParagraph"/>
        <w:numPr>
          <w:ilvl w:val="0"/>
          <w:numId w:val="21"/>
        </w:numPr>
        <w:ind w:left="1440"/>
      </w:pPr>
      <w:r w:rsidRPr="00202189">
        <w:t>All manufactured products used in the project are produced in the United States—this means the manufactured product was manufactured in the United States; and the cost of the components of the manufactured product that are mined, produced, or manufactured in the United States is greater than 55 percent of the total cost of all components of the manufactured product, unless another standard for determining the minimum amount of domestic content of the manufactured product has been established under applicable law or regulation; and</w:t>
      </w:r>
    </w:p>
    <w:p w14:paraId="2157B8F7" w14:textId="77777777" w:rsidR="00217605" w:rsidRPr="00202189" w:rsidRDefault="00217605" w:rsidP="008863DA">
      <w:pPr>
        <w:pStyle w:val="ListParagraph"/>
        <w:ind w:left="1440"/>
      </w:pPr>
    </w:p>
    <w:p w14:paraId="3D5FA263" w14:textId="77777777" w:rsidR="00217605" w:rsidRPr="00202189" w:rsidRDefault="00217605">
      <w:pPr>
        <w:pStyle w:val="ListParagraph"/>
        <w:numPr>
          <w:ilvl w:val="0"/>
          <w:numId w:val="21"/>
        </w:numPr>
        <w:ind w:left="1440"/>
      </w:pPr>
      <w:r w:rsidRPr="00202189">
        <w:t>All construction materials are manufactured in the United States—this means that all manufacturing processes for the construction material occurred in the United States.</w:t>
      </w:r>
    </w:p>
    <w:p w14:paraId="18E594D2" w14:textId="77777777" w:rsidR="00217605" w:rsidRPr="00202189" w:rsidRDefault="00217605" w:rsidP="00217605"/>
    <w:p w14:paraId="3A8B027F" w14:textId="77777777" w:rsidR="00217605" w:rsidRPr="00202189" w:rsidRDefault="00217605" w:rsidP="008863DA">
      <w:pPr>
        <w:ind w:left="1080"/>
      </w:pPr>
      <w:r w:rsidRPr="00202189">
        <w:t>The Buy America Preference only applies to articles, materials, and supplies that are consumed in, incorporated into, or affixed to an infrastructure project. As such, it does not apply to tools, equipment, and supplies, such as temporary scaffolding, brought into the construction site and removed at or before the completion of the infrastructure project. Nor does a Buy America Preference apply to equipment and furnishings, such as movable chairs, desks, and portable computer equipment, that are used at or within the finished infrastructure project but are not an integral part of the structure or permanently affixed to the infrastructure project.</w:t>
      </w:r>
    </w:p>
    <w:p w14:paraId="01EBA38C" w14:textId="77777777" w:rsidR="00217605" w:rsidRPr="00202189" w:rsidRDefault="00217605" w:rsidP="00217605">
      <w:pPr>
        <w:pStyle w:val="ListParagraph"/>
      </w:pPr>
    </w:p>
    <w:p w14:paraId="47EDEA6E" w14:textId="77777777" w:rsidR="00217605" w:rsidRDefault="00217605">
      <w:pPr>
        <w:pStyle w:val="ListParagraph"/>
        <w:numPr>
          <w:ilvl w:val="0"/>
          <w:numId w:val="20"/>
        </w:numPr>
        <w:ind w:left="1080"/>
      </w:pPr>
      <w:r w:rsidRPr="00202189">
        <w:t>Waivers</w:t>
      </w:r>
    </w:p>
    <w:p w14:paraId="133D2D02" w14:textId="77777777" w:rsidR="008863DA" w:rsidRPr="00202189" w:rsidRDefault="008863DA" w:rsidP="008863DA">
      <w:pPr>
        <w:pStyle w:val="ListParagraph"/>
        <w:ind w:left="1440"/>
      </w:pPr>
    </w:p>
    <w:p w14:paraId="0D475D20" w14:textId="5427A0EE" w:rsidR="00217605" w:rsidRPr="00202189" w:rsidRDefault="00217605" w:rsidP="008863DA">
      <w:pPr>
        <w:pStyle w:val="ListParagraph"/>
        <w:ind w:left="1080"/>
      </w:pPr>
      <w:r w:rsidRPr="00202189">
        <w:t xml:space="preserve">When necessary, recipients may apply for, and </w:t>
      </w:r>
      <w:r w:rsidR="00192052">
        <w:t>FHWA</w:t>
      </w:r>
      <w:r w:rsidR="00192052" w:rsidRPr="00202189">
        <w:t xml:space="preserve"> </w:t>
      </w:r>
      <w:r w:rsidRPr="00202189">
        <w:t xml:space="preserve">may grant, a waiver from the Buy America Preference requirements. Requests to waive the application of the Buy America Preference must be in writing. Waiver requests are subject to public comment periods of no less than 15 days, as well as review by the Office of Management and Budget. </w:t>
      </w:r>
    </w:p>
    <w:p w14:paraId="05CC52F8" w14:textId="77777777" w:rsidR="00217605" w:rsidRPr="00202189" w:rsidRDefault="00217605" w:rsidP="008863DA">
      <w:pPr>
        <w:pStyle w:val="ListParagraph"/>
        <w:ind w:left="1080"/>
      </w:pPr>
    </w:p>
    <w:p w14:paraId="0A97AC5E" w14:textId="77777777" w:rsidR="00217605" w:rsidRPr="00202189" w:rsidRDefault="00217605" w:rsidP="008863DA">
      <w:pPr>
        <w:pStyle w:val="ListParagraph"/>
        <w:ind w:left="1080"/>
      </w:pPr>
      <w:r w:rsidRPr="00202189">
        <w:t>Waivers must be based on one of the following justifications:</w:t>
      </w:r>
    </w:p>
    <w:p w14:paraId="77BC556E" w14:textId="77777777" w:rsidR="00217605" w:rsidRPr="00202189" w:rsidRDefault="00217605" w:rsidP="00217605"/>
    <w:p w14:paraId="0F266183" w14:textId="77777777" w:rsidR="00217605" w:rsidRPr="00202189" w:rsidRDefault="00217605">
      <w:pPr>
        <w:pStyle w:val="ListParagraph"/>
        <w:numPr>
          <w:ilvl w:val="0"/>
          <w:numId w:val="22"/>
        </w:numPr>
        <w:ind w:left="1440"/>
      </w:pPr>
      <w:r w:rsidRPr="00202189">
        <w:t xml:space="preserve">Applying the Buy America Preference would be inconsistent with the public interest (Public Interest); </w:t>
      </w:r>
    </w:p>
    <w:p w14:paraId="4E779E81" w14:textId="77777777" w:rsidR="00217605" w:rsidRPr="00202189" w:rsidRDefault="00217605" w:rsidP="008863DA">
      <w:pPr>
        <w:pStyle w:val="ListParagraph"/>
        <w:ind w:left="1440"/>
      </w:pPr>
    </w:p>
    <w:p w14:paraId="5E089261" w14:textId="77777777" w:rsidR="00217605" w:rsidRPr="00202189" w:rsidRDefault="00217605">
      <w:pPr>
        <w:pStyle w:val="ListParagraph"/>
        <w:numPr>
          <w:ilvl w:val="0"/>
          <w:numId w:val="22"/>
        </w:numPr>
        <w:ind w:left="1440"/>
      </w:pPr>
      <w:r w:rsidRPr="00202189">
        <w:t>The types of iron, steel, manufactured products, or construction materials are not produced in the United States in sufficient and reasonably available quantities or of a satisfactory quality (Nonavailability); or</w:t>
      </w:r>
    </w:p>
    <w:p w14:paraId="09E47313" w14:textId="77777777" w:rsidR="00217605" w:rsidRPr="00202189" w:rsidRDefault="00217605" w:rsidP="008863DA">
      <w:pPr>
        <w:pStyle w:val="ListParagraph"/>
        <w:ind w:left="1440"/>
      </w:pPr>
    </w:p>
    <w:p w14:paraId="1C1F5F98" w14:textId="77777777" w:rsidR="00217605" w:rsidRPr="00202189" w:rsidRDefault="00217605">
      <w:pPr>
        <w:pStyle w:val="ListParagraph"/>
        <w:numPr>
          <w:ilvl w:val="0"/>
          <w:numId w:val="22"/>
        </w:numPr>
        <w:ind w:left="1440"/>
      </w:pPr>
      <w:r w:rsidRPr="00202189">
        <w:t>The inclusion of iron, steel, manufactured products, or construction materials produced in the United States will increase the cost of the overall project by more than 25 percent (Unreasonable Cost).</w:t>
      </w:r>
    </w:p>
    <w:p w14:paraId="7AA30CD4" w14:textId="77777777" w:rsidR="00217605" w:rsidRPr="00202189" w:rsidRDefault="00217605" w:rsidP="00217605"/>
    <w:p w14:paraId="5C300D36" w14:textId="77777777" w:rsidR="00217605" w:rsidRPr="00202189" w:rsidRDefault="00217605" w:rsidP="008863DA">
      <w:pPr>
        <w:ind w:left="1080"/>
      </w:pPr>
      <w:r w:rsidRPr="00202189">
        <w:t>Requests to waive the Buy America Preference must include the following:</w:t>
      </w:r>
    </w:p>
    <w:p w14:paraId="3A77B58C" w14:textId="77777777" w:rsidR="00217605" w:rsidRPr="00202189" w:rsidRDefault="00217605" w:rsidP="00217605">
      <w:pPr>
        <w:pStyle w:val="ListParagraph"/>
        <w:ind w:left="1440"/>
      </w:pPr>
    </w:p>
    <w:p w14:paraId="1D7C890A" w14:textId="77777777" w:rsidR="00217605" w:rsidRPr="00202189" w:rsidRDefault="00217605">
      <w:pPr>
        <w:pStyle w:val="ListParagraph"/>
        <w:numPr>
          <w:ilvl w:val="0"/>
          <w:numId w:val="6"/>
        </w:numPr>
        <w:ind w:left="1800" w:hanging="360"/>
      </w:pPr>
      <w:r w:rsidRPr="00202189">
        <w:t>Waiver type (Public Interest, Nonavailability, or Unreasonable Cost);</w:t>
      </w:r>
    </w:p>
    <w:p w14:paraId="4DA1FB8E" w14:textId="77777777" w:rsidR="00217605" w:rsidRPr="00202189" w:rsidRDefault="00217605">
      <w:pPr>
        <w:pStyle w:val="ListParagraph"/>
        <w:numPr>
          <w:ilvl w:val="0"/>
          <w:numId w:val="6"/>
        </w:numPr>
        <w:ind w:left="1800" w:hanging="360"/>
      </w:pPr>
      <w:r w:rsidRPr="00202189">
        <w:t>Recipient name and Unique Entity Identifier (UEI);</w:t>
      </w:r>
    </w:p>
    <w:p w14:paraId="5A3C55E5" w14:textId="77777777" w:rsidR="00217605" w:rsidRPr="00202189" w:rsidRDefault="00217605">
      <w:pPr>
        <w:pStyle w:val="ListParagraph"/>
        <w:numPr>
          <w:ilvl w:val="0"/>
          <w:numId w:val="6"/>
        </w:numPr>
        <w:ind w:left="1800" w:hanging="360"/>
      </w:pPr>
      <w:r w:rsidRPr="00202189">
        <w:t>A detailed justification as to how the non-domestic item(s) is/are essential the project;</w:t>
      </w:r>
    </w:p>
    <w:p w14:paraId="57B80DD4" w14:textId="77777777" w:rsidR="00217605" w:rsidRPr="00202189" w:rsidRDefault="00217605">
      <w:pPr>
        <w:pStyle w:val="ListParagraph"/>
        <w:numPr>
          <w:ilvl w:val="0"/>
          <w:numId w:val="6"/>
        </w:numPr>
        <w:ind w:left="1800" w:hanging="360"/>
      </w:pPr>
      <w:r w:rsidRPr="00202189">
        <w:t>A certification that the recipient made a good faith effort to solicit bids for domestic products supported by terms included in requests for proposals, contracts, and non-proprietary communications with potential suppliers;</w:t>
      </w:r>
    </w:p>
    <w:p w14:paraId="4AF75D79" w14:textId="77777777" w:rsidR="00217605" w:rsidRPr="00202189" w:rsidRDefault="00217605">
      <w:pPr>
        <w:pStyle w:val="ListParagraph"/>
        <w:numPr>
          <w:ilvl w:val="0"/>
          <w:numId w:val="6"/>
        </w:numPr>
        <w:ind w:left="1800" w:hanging="360"/>
      </w:pPr>
      <w:r w:rsidRPr="00202189">
        <w:t>Total estimated project cost, with estimated Federal share and recipient cost share breakdowns;</w:t>
      </w:r>
    </w:p>
    <w:p w14:paraId="0EC9D489" w14:textId="77777777" w:rsidR="00217605" w:rsidRPr="00202189" w:rsidRDefault="00217605">
      <w:pPr>
        <w:pStyle w:val="ListParagraph"/>
        <w:numPr>
          <w:ilvl w:val="0"/>
          <w:numId w:val="6"/>
        </w:numPr>
        <w:ind w:left="1800" w:hanging="360"/>
      </w:pPr>
      <w:r w:rsidRPr="00202189">
        <w:t>Total estimated infrastructure costs, with estimated Federal share and recipient cost share breakdowns;</w:t>
      </w:r>
    </w:p>
    <w:p w14:paraId="6FEB3C9F" w14:textId="77777777" w:rsidR="00217605" w:rsidRPr="00202189" w:rsidRDefault="00217605">
      <w:pPr>
        <w:pStyle w:val="ListParagraph"/>
        <w:numPr>
          <w:ilvl w:val="0"/>
          <w:numId w:val="6"/>
        </w:numPr>
        <w:ind w:left="1800" w:hanging="360"/>
      </w:pPr>
      <w:r w:rsidRPr="00202189">
        <w:t>A brief description of the project, its location, and the specific infrastructure involved;</w:t>
      </w:r>
    </w:p>
    <w:p w14:paraId="2E818A16" w14:textId="77777777" w:rsidR="00217605" w:rsidRPr="00202189" w:rsidRDefault="00217605">
      <w:pPr>
        <w:pStyle w:val="ListParagraph"/>
        <w:numPr>
          <w:ilvl w:val="0"/>
          <w:numId w:val="6"/>
        </w:numPr>
        <w:ind w:left="1800" w:hanging="360"/>
      </w:pPr>
      <w:r w:rsidRPr="00202189">
        <w:t>List and description of iron or steel item(s), manufactured goods, and/or construction material(s) the recipient seeks to waive from the Buy America Preference, including name, cost, country(ies) of origin, and relevant PSC and NAICS codes for each;</w:t>
      </w:r>
    </w:p>
    <w:p w14:paraId="3A9B3E3E" w14:textId="77777777" w:rsidR="00217605" w:rsidRPr="00202189" w:rsidRDefault="00217605">
      <w:pPr>
        <w:pStyle w:val="ListParagraph"/>
        <w:numPr>
          <w:ilvl w:val="0"/>
          <w:numId w:val="6"/>
        </w:numPr>
        <w:ind w:left="1800" w:hanging="360"/>
      </w:pPr>
      <w:r w:rsidRPr="00202189">
        <w:t>A justification statement—based on one of the applicable justifications outlined above—as to why the items in question cannot be procured domestically, including the due diligence performed (e.g., market research, industry outreach) by the recipient to attempt to avoid the need for a waiver. This justification may cite, if applicable, the absence of any Buy America-compliant bids received for domestic products in response to a solicitation; and</w:t>
      </w:r>
    </w:p>
    <w:p w14:paraId="70AF989A" w14:textId="77777777" w:rsidR="00217605" w:rsidRPr="00202189" w:rsidRDefault="00217605">
      <w:pPr>
        <w:pStyle w:val="ListParagraph"/>
        <w:numPr>
          <w:ilvl w:val="0"/>
          <w:numId w:val="6"/>
        </w:numPr>
        <w:ind w:left="1800" w:hanging="360"/>
      </w:pPr>
      <w:r w:rsidRPr="00202189">
        <w:t>Anticipated impact to the project if no waiver is issued.</w:t>
      </w:r>
    </w:p>
    <w:p w14:paraId="1B7E421C" w14:textId="77777777" w:rsidR="00217605" w:rsidRPr="00202189" w:rsidRDefault="00217605" w:rsidP="00217605"/>
    <w:p w14:paraId="55BAF0E1" w14:textId="325F3066" w:rsidR="00217605" w:rsidRPr="00202189" w:rsidRDefault="00192052" w:rsidP="008863DA">
      <w:pPr>
        <w:ind w:left="1080"/>
      </w:pPr>
      <w:r>
        <w:t>FHWA</w:t>
      </w:r>
      <w:r w:rsidRPr="00202189">
        <w:t xml:space="preserve"> </w:t>
      </w:r>
      <w:r w:rsidR="00217605" w:rsidRPr="00202189">
        <w:t>may request, and the recipient must provide, additional information for consideration of this wavier. The Agency’s final determination regarding approval or rejection of the waiver request may not be appealed.</w:t>
      </w:r>
    </w:p>
    <w:p w14:paraId="7FB7D73A" w14:textId="77777777" w:rsidR="00217605" w:rsidRPr="00202189" w:rsidRDefault="00217605" w:rsidP="00217605">
      <w:pPr>
        <w:pStyle w:val="ListParagraph"/>
      </w:pPr>
    </w:p>
    <w:p w14:paraId="6752EE27" w14:textId="75D177FC" w:rsidR="00DC7CC2" w:rsidRPr="00C46252" w:rsidRDefault="00DC7CC2" w:rsidP="00C46252">
      <w:pPr>
        <w:pStyle w:val="Heading2"/>
        <w:numPr>
          <w:ilvl w:val="1"/>
          <w:numId w:val="44"/>
        </w:numPr>
        <w:ind w:left="720" w:hanging="720"/>
        <w:rPr>
          <w:rFonts w:cs="Arial"/>
          <w:szCs w:val="24"/>
        </w:rPr>
      </w:pPr>
      <w:bookmarkStart w:id="35" w:name="_Toc146799287"/>
      <w:r w:rsidRPr="00C46252">
        <w:rPr>
          <w:rFonts w:cs="Arial"/>
          <w:szCs w:val="24"/>
        </w:rPr>
        <w:t>Equipment</w:t>
      </w:r>
      <w:bookmarkEnd w:id="35"/>
    </w:p>
    <w:p w14:paraId="73874AB2" w14:textId="77777777" w:rsidR="00DC7CC2" w:rsidRPr="00202189" w:rsidRDefault="00DC7CC2" w:rsidP="00DC7CC2"/>
    <w:p w14:paraId="28498A86" w14:textId="37F37981" w:rsidR="00DC7CC2" w:rsidRPr="00202189" w:rsidRDefault="00DC7CC2">
      <w:pPr>
        <w:pStyle w:val="ListParagraph"/>
        <w:numPr>
          <w:ilvl w:val="0"/>
          <w:numId w:val="9"/>
        </w:numPr>
        <w:ind w:left="1080"/>
        <w:rPr>
          <w:rFonts w:eastAsia="Calibri"/>
          <w:lang w:val="x-none" w:eastAsia="x-none"/>
        </w:rPr>
      </w:pPr>
      <w:r w:rsidRPr="20CAFC03">
        <w:rPr>
          <w:rFonts w:eastAsia="Calibri"/>
        </w:rPr>
        <w:t xml:space="preserve">Subject to the conditions provided in 2 CFR 200.313, title to equipment (property) acquired under </w:t>
      </w:r>
      <w:r w:rsidR="00E43203" w:rsidRPr="20CAFC03">
        <w:rPr>
          <w:rFonts w:eastAsia="Calibri"/>
        </w:rPr>
        <w:t>this Agreement</w:t>
      </w:r>
      <w:r w:rsidRPr="20CAFC03">
        <w:rPr>
          <w:rFonts w:eastAsia="Calibri"/>
        </w:rPr>
        <w:t xml:space="preserve"> will conditionally vest upon acquisition with the </w:t>
      </w:r>
      <w:r w:rsidR="5386E630" w:rsidRPr="20CAFC03">
        <w:rPr>
          <w:rFonts w:eastAsia="Calibri"/>
        </w:rPr>
        <w:t>R</w:t>
      </w:r>
      <w:r w:rsidR="002E4668" w:rsidRPr="20CAFC03">
        <w:rPr>
          <w:rFonts w:eastAsia="Calibri"/>
        </w:rPr>
        <w:t>ecipient</w:t>
      </w:r>
      <w:r w:rsidRPr="20CAFC03">
        <w:rPr>
          <w:rFonts w:eastAsia="Calibri"/>
        </w:rPr>
        <w:t xml:space="preserve">.  The </w:t>
      </w:r>
      <w:r w:rsidR="12983005" w:rsidRPr="20CAFC03">
        <w:rPr>
          <w:rFonts w:eastAsia="Calibri"/>
        </w:rPr>
        <w:t>R</w:t>
      </w:r>
      <w:r w:rsidR="002E4668" w:rsidRPr="20CAFC03">
        <w:rPr>
          <w:rFonts w:eastAsia="Calibri"/>
        </w:rPr>
        <w:t>ecipient</w:t>
      </w:r>
      <w:r w:rsidRPr="20CAFC03">
        <w:rPr>
          <w:rFonts w:eastAsia="Calibri"/>
        </w:rPr>
        <w:t xml:space="preserve"> cannot encumber this property and must follow the requirements of 2 CFR  200.313 before disposing of the property.</w:t>
      </w:r>
    </w:p>
    <w:p w14:paraId="2853F3E6" w14:textId="77777777" w:rsidR="00DC7CC2" w:rsidRPr="00202189" w:rsidRDefault="00DC7CC2" w:rsidP="008863DA">
      <w:pPr>
        <w:pStyle w:val="ListParagraph"/>
        <w:ind w:left="1080"/>
        <w:rPr>
          <w:rFonts w:eastAsia="Calibri"/>
          <w:lang w:val="x-none" w:eastAsia="x-none"/>
        </w:rPr>
      </w:pPr>
    </w:p>
    <w:p w14:paraId="37C08164" w14:textId="477FA6C9" w:rsidR="00DC7CC2" w:rsidRPr="00202189" w:rsidRDefault="00DC7CC2">
      <w:pPr>
        <w:pStyle w:val="ListParagraph"/>
        <w:numPr>
          <w:ilvl w:val="0"/>
          <w:numId w:val="9"/>
        </w:numPr>
        <w:ind w:left="1080"/>
        <w:rPr>
          <w:rFonts w:eastAsia="Calibri"/>
          <w:lang w:val="x-none" w:eastAsia="x-none"/>
        </w:rPr>
      </w:pPr>
      <w:r w:rsidRPr="20CAFC03">
        <w:rPr>
          <w:color w:val="000000" w:themeColor="text1"/>
        </w:rPr>
        <w:t xml:space="preserve">Equipment must be used by the </w:t>
      </w:r>
      <w:r w:rsidR="6BFFBFD4" w:rsidRPr="20CAFC03">
        <w:rPr>
          <w:color w:val="000000" w:themeColor="text1"/>
        </w:rPr>
        <w:t>R</w:t>
      </w:r>
      <w:r w:rsidR="002E4668" w:rsidRPr="20CAFC03">
        <w:rPr>
          <w:color w:val="000000" w:themeColor="text1"/>
        </w:rPr>
        <w:t>ecipient</w:t>
      </w:r>
      <w:r w:rsidRPr="20CAFC03">
        <w:rPr>
          <w:color w:val="000000" w:themeColor="text1"/>
        </w:rPr>
        <w:t xml:space="preserve"> in the program or project for which it was acquired as long as it is needed, whether or not the project or program continues to be supported by the Federal award. When no longer needed for the originally authorized purpose, the equipment may be used by programs supported by </w:t>
      </w:r>
      <w:r w:rsidR="00F743FD" w:rsidRPr="20CAFC03">
        <w:rPr>
          <w:color w:val="000000" w:themeColor="text1"/>
        </w:rPr>
        <w:t xml:space="preserve">FHWA </w:t>
      </w:r>
      <w:r w:rsidRPr="20CAFC03">
        <w:rPr>
          <w:color w:val="000000" w:themeColor="text1"/>
        </w:rPr>
        <w:t>in the priority order specified in 2 CFR 200.313(c)(1)(i) and (ii)</w:t>
      </w:r>
      <w:r w:rsidR="005777DD" w:rsidRPr="20CAFC03">
        <w:rPr>
          <w:color w:val="000000" w:themeColor="text1"/>
        </w:rPr>
        <w:t>, or the Recipient may contact CEC for disposition instructions</w:t>
      </w:r>
      <w:r w:rsidRPr="20CAFC03">
        <w:rPr>
          <w:color w:val="000000" w:themeColor="text1"/>
        </w:rPr>
        <w:t>.</w:t>
      </w:r>
    </w:p>
    <w:p w14:paraId="6F30B410" w14:textId="77777777" w:rsidR="00DC7CC2" w:rsidRPr="00202189" w:rsidRDefault="00DC7CC2" w:rsidP="008863DA">
      <w:pPr>
        <w:pStyle w:val="ListParagraph"/>
        <w:ind w:left="1080"/>
        <w:rPr>
          <w:color w:val="000000"/>
        </w:rPr>
      </w:pPr>
    </w:p>
    <w:p w14:paraId="3A78C8BE" w14:textId="77777777" w:rsidR="00DC7CC2" w:rsidRPr="00202189" w:rsidRDefault="00DC7CC2">
      <w:pPr>
        <w:pStyle w:val="ListParagraph"/>
        <w:numPr>
          <w:ilvl w:val="0"/>
          <w:numId w:val="9"/>
        </w:numPr>
        <w:ind w:left="1080"/>
        <w:rPr>
          <w:rFonts w:eastAsia="Calibri"/>
          <w:lang w:val="x-none" w:eastAsia="x-none"/>
        </w:rPr>
      </w:pPr>
      <w:r w:rsidRPr="00202189">
        <w:rPr>
          <w:color w:val="000000"/>
        </w:rPr>
        <w:t>Management requirements, including inventory and control systems, for equipment are provided in 2 CFR 200.313(d).</w:t>
      </w:r>
    </w:p>
    <w:p w14:paraId="46B9EF79" w14:textId="77777777" w:rsidR="00DC7CC2" w:rsidRPr="00202189" w:rsidRDefault="00DC7CC2" w:rsidP="008863DA">
      <w:pPr>
        <w:pStyle w:val="ListParagraph"/>
        <w:ind w:left="1080"/>
        <w:rPr>
          <w:color w:val="000000"/>
        </w:rPr>
      </w:pPr>
    </w:p>
    <w:p w14:paraId="6624D59D" w14:textId="47FD60AA" w:rsidR="00DC7CC2" w:rsidRPr="00202189" w:rsidRDefault="00DC7CC2">
      <w:pPr>
        <w:pStyle w:val="ListParagraph"/>
        <w:numPr>
          <w:ilvl w:val="0"/>
          <w:numId w:val="9"/>
        </w:numPr>
        <w:ind w:left="1080"/>
        <w:rPr>
          <w:rFonts w:eastAsia="Calibri"/>
          <w:lang w:val="x-none" w:eastAsia="x-none"/>
        </w:rPr>
      </w:pPr>
      <w:r w:rsidRPr="20CAFC03">
        <w:rPr>
          <w:color w:val="000000" w:themeColor="text1"/>
        </w:rPr>
        <w:t xml:space="preserve">When equipment acquired under a Federal award is no longer needed, the </w:t>
      </w:r>
      <w:r w:rsidR="6EDB0553" w:rsidRPr="20CAFC03">
        <w:rPr>
          <w:color w:val="000000" w:themeColor="text1"/>
        </w:rPr>
        <w:t>R</w:t>
      </w:r>
      <w:r w:rsidR="002E4668" w:rsidRPr="20CAFC03">
        <w:rPr>
          <w:color w:val="000000" w:themeColor="text1"/>
        </w:rPr>
        <w:t>ecipient</w:t>
      </w:r>
      <w:r w:rsidRPr="20CAFC03">
        <w:rPr>
          <w:color w:val="000000" w:themeColor="text1"/>
        </w:rPr>
        <w:t xml:space="preserve"> must obtain disposition instructions from </w:t>
      </w:r>
      <w:r w:rsidR="00F743FD" w:rsidRPr="20CAFC03">
        <w:rPr>
          <w:color w:val="000000" w:themeColor="text1"/>
        </w:rPr>
        <w:t>CEC</w:t>
      </w:r>
      <w:r w:rsidRPr="20CAFC03">
        <w:rPr>
          <w:color w:val="000000" w:themeColor="text1"/>
        </w:rPr>
        <w:t>.</w:t>
      </w:r>
    </w:p>
    <w:p w14:paraId="2E23CE04" w14:textId="77777777" w:rsidR="00DC7CC2" w:rsidRPr="00202189" w:rsidRDefault="00DC7CC2" w:rsidP="008863DA">
      <w:pPr>
        <w:pStyle w:val="ListParagraph"/>
        <w:ind w:left="1080"/>
        <w:rPr>
          <w:color w:val="000000"/>
        </w:rPr>
      </w:pPr>
    </w:p>
    <w:p w14:paraId="2EA32B19" w14:textId="77777777" w:rsidR="00DC7CC2" w:rsidRPr="00202189" w:rsidRDefault="00DC7CC2">
      <w:pPr>
        <w:pStyle w:val="ListParagraph"/>
        <w:numPr>
          <w:ilvl w:val="0"/>
          <w:numId w:val="9"/>
        </w:numPr>
        <w:ind w:left="1080"/>
        <w:rPr>
          <w:rFonts w:eastAsia="Calibri"/>
          <w:lang w:val="x-none" w:eastAsia="x-none"/>
        </w:rPr>
      </w:pPr>
      <w:r w:rsidRPr="00202189">
        <w:t>Property disposition may be required at the end of a project if the current fair market value of property exceeds $5,000. For-profit entity disposition requirements are set forth at 2 CFR 910.360. Property disposition requirements for other non-federal entities are set forth in 2 CFR 200.310 – 200.316.</w:t>
      </w:r>
    </w:p>
    <w:p w14:paraId="44B92809" w14:textId="77777777" w:rsidR="00DC7CC2" w:rsidRPr="00202189" w:rsidRDefault="00DC7CC2" w:rsidP="008863DA">
      <w:pPr>
        <w:pStyle w:val="ListParagraph"/>
        <w:ind w:left="1080"/>
        <w:rPr>
          <w:rFonts w:eastAsia="Calibri"/>
          <w:lang w:val="x-none" w:eastAsia="x-none"/>
        </w:rPr>
      </w:pPr>
    </w:p>
    <w:p w14:paraId="0E41C5D4" w14:textId="77777777" w:rsidR="00DC7CC2" w:rsidRPr="00202189" w:rsidRDefault="00DC7CC2">
      <w:pPr>
        <w:pStyle w:val="ListParagraph"/>
        <w:numPr>
          <w:ilvl w:val="0"/>
          <w:numId w:val="9"/>
        </w:numPr>
        <w:ind w:left="1080"/>
        <w:rPr>
          <w:rFonts w:eastAsia="Calibri"/>
          <w:lang w:val="x-none" w:eastAsia="x-none"/>
        </w:rPr>
      </w:pPr>
      <w:r w:rsidRPr="00202189">
        <w:rPr>
          <w:rFonts w:eastAsia="Calibri"/>
          <w:lang w:val="x-none" w:eastAsia="x-none"/>
        </w:rPr>
        <w:t>See 2 CFR 200.439 Equipment and other capital expenditures.</w:t>
      </w:r>
    </w:p>
    <w:p w14:paraId="0C4F005B" w14:textId="77777777" w:rsidR="00DC7CC2" w:rsidRPr="00202189" w:rsidRDefault="00DC7CC2" w:rsidP="008863DA">
      <w:pPr>
        <w:ind w:left="1080"/>
      </w:pPr>
    </w:p>
    <w:p w14:paraId="46189E1B" w14:textId="20005FAC" w:rsidR="00DC7CC2" w:rsidRPr="00C46252" w:rsidRDefault="00DC7CC2" w:rsidP="00C46252">
      <w:pPr>
        <w:pStyle w:val="Heading2"/>
        <w:numPr>
          <w:ilvl w:val="1"/>
          <w:numId w:val="44"/>
        </w:numPr>
        <w:ind w:left="720" w:hanging="720"/>
        <w:rPr>
          <w:rFonts w:cs="Arial"/>
          <w:szCs w:val="24"/>
        </w:rPr>
      </w:pPr>
      <w:bookmarkStart w:id="36" w:name="_Toc146799288"/>
      <w:r w:rsidRPr="00C46252">
        <w:rPr>
          <w:rFonts w:cs="Arial"/>
          <w:szCs w:val="24"/>
        </w:rPr>
        <w:t>Property Standards</w:t>
      </w:r>
      <w:bookmarkEnd w:id="36"/>
    </w:p>
    <w:p w14:paraId="39763A44" w14:textId="49630128" w:rsidR="00DC7CC2" w:rsidRPr="00202189" w:rsidRDefault="00DC7CC2" w:rsidP="00DC7CC2">
      <w:pPr>
        <w:pStyle w:val="ListParagraph"/>
      </w:pPr>
    </w:p>
    <w:p w14:paraId="07A61A73" w14:textId="323FF1E7" w:rsidR="00DC7CC2" w:rsidRPr="00202189" w:rsidRDefault="00DC7CC2" w:rsidP="00DC7CC2">
      <w:pPr>
        <w:pStyle w:val="ListParagraph"/>
      </w:pPr>
      <w:r w:rsidRPr="00202189">
        <w:t>See 2 CFR 200.310 through 200.316 for requirements. Also see 2 CFR 910.360 for additional requirements for real property and equipment for For-Profit recipients.</w:t>
      </w:r>
    </w:p>
    <w:p w14:paraId="0A5155CB" w14:textId="77777777" w:rsidR="00DC7CC2" w:rsidRPr="00202189" w:rsidRDefault="00DC7CC2" w:rsidP="00DC7CC2">
      <w:pPr>
        <w:pStyle w:val="ListParagraph"/>
      </w:pPr>
    </w:p>
    <w:p w14:paraId="6D550012" w14:textId="4155777C" w:rsidR="00DC7CC2" w:rsidRPr="00C46252" w:rsidRDefault="00DC7CC2" w:rsidP="00C46252">
      <w:pPr>
        <w:pStyle w:val="Heading2"/>
        <w:numPr>
          <w:ilvl w:val="1"/>
          <w:numId w:val="44"/>
        </w:numPr>
        <w:ind w:left="720" w:hanging="720"/>
        <w:rPr>
          <w:rFonts w:cs="Arial"/>
          <w:szCs w:val="24"/>
        </w:rPr>
      </w:pPr>
      <w:bookmarkStart w:id="37" w:name="_Toc146799289"/>
      <w:r w:rsidRPr="00C46252">
        <w:rPr>
          <w:rFonts w:cs="Arial"/>
          <w:szCs w:val="24"/>
        </w:rPr>
        <w:t>Insurance Coverage</w:t>
      </w:r>
      <w:bookmarkEnd w:id="37"/>
    </w:p>
    <w:p w14:paraId="70F09CA3" w14:textId="77777777" w:rsidR="00DC7CC2" w:rsidRPr="00202189" w:rsidRDefault="00DC7CC2" w:rsidP="00DC7CC2">
      <w:pPr>
        <w:pStyle w:val="ListParagraph"/>
      </w:pPr>
    </w:p>
    <w:p w14:paraId="59B5FAD8" w14:textId="77777777" w:rsidR="00DC7CC2" w:rsidRPr="00202189" w:rsidRDefault="00DC7CC2" w:rsidP="00DC7CC2">
      <w:pPr>
        <w:pStyle w:val="ListParagraph"/>
      </w:pPr>
      <w:r w:rsidRPr="00202189">
        <w:rPr>
          <w:rFonts w:eastAsia="Calibri"/>
          <w:lang w:val="x-none" w:eastAsia="x-none"/>
        </w:rPr>
        <w:t>See 2 CFR 200.310 for insurance requirements for real property and equipment acquired or improved with Federal funds.</w:t>
      </w:r>
      <w:r w:rsidRPr="00202189">
        <w:rPr>
          <w:rFonts w:eastAsia="Calibri"/>
          <w:lang w:eastAsia="x-none"/>
        </w:rPr>
        <w:t xml:space="preserve"> </w:t>
      </w:r>
      <w:r w:rsidRPr="00202189">
        <w:rPr>
          <w:rFonts w:eastAsia="Calibri"/>
          <w:lang w:val="x-none" w:eastAsia="x-none"/>
        </w:rPr>
        <w:t>Also see 2 CFR 910.360</w:t>
      </w:r>
      <w:r w:rsidRPr="00202189">
        <w:rPr>
          <w:rFonts w:eastAsia="Calibri"/>
          <w:lang w:eastAsia="x-none"/>
        </w:rPr>
        <w:t>(d)</w:t>
      </w:r>
      <w:r w:rsidRPr="00202189">
        <w:rPr>
          <w:rFonts w:eastAsia="Calibri"/>
          <w:lang w:val="x-none" w:eastAsia="x-none"/>
        </w:rPr>
        <w:t xml:space="preserve"> for additional requirements for real property</w:t>
      </w:r>
      <w:r w:rsidRPr="00202189">
        <w:rPr>
          <w:rFonts w:eastAsia="Calibri"/>
          <w:lang w:eastAsia="x-none"/>
        </w:rPr>
        <w:t xml:space="preserve"> and equipment</w:t>
      </w:r>
      <w:r w:rsidRPr="00202189">
        <w:rPr>
          <w:rFonts w:eastAsia="Calibri"/>
          <w:lang w:val="x-none" w:eastAsia="x-none"/>
        </w:rPr>
        <w:t xml:space="preserve"> for For-Profit recipients.</w:t>
      </w:r>
    </w:p>
    <w:p w14:paraId="35652462" w14:textId="77777777" w:rsidR="00DC7CC2" w:rsidRPr="00202189" w:rsidRDefault="00DC7CC2" w:rsidP="00DC7CC2">
      <w:pPr>
        <w:pStyle w:val="ListParagraph"/>
      </w:pPr>
    </w:p>
    <w:p w14:paraId="04319D5F" w14:textId="60E0C973" w:rsidR="00DC7CC2" w:rsidRPr="00C46252" w:rsidRDefault="00DC7CC2" w:rsidP="00C46252">
      <w:pPr>
        <w:pStyle w:val="Heading2"/>
        <w:numPr>
          <w:ilvl w:val="1"/>
          <w:numId w:val="44"/>
        </w:numPr>
        <w:ind w:left="720" w:hanging="720"/>
        <w:rPr>
          <w:rFonts w:cs="Arial"/>
          <w:szCs w:val="24"/>
        </w:rPr>
      </w:pPr>
      <w:bookmarkStart w:id="38" w:name="_Toc146799290"/>
      <w:r w:rsidRPr="00C46252">
        <w:rPr>
          <w:rFonts w:cs="Arial"/>
          <w:szCs w:val="24"/>
        </w:rPr>
        <w:t>Real Property</w:t>
      </w:r>
      <w:bookmarkEnd w:id="38"/>
    </w:p>
    <w:p w14:paraId="7E6EE9D9" w14:textId="77777777" w:rsidR="00DC7CC2" w:rsidRPr="00202189" w:rsidRDefault="00DC7CC2" w:rsidP="00DC7CC2">
      <w:pPr>
        <w:pStyle w:val="ListParagraph"/>
      </w:pPr>
    </w:p>
    <w:p w14:paraId="6E1A71B9" w14:textId="4C6DC89E" w:rsidR="00DC7CC2" w:rsidRPr="005777DD" w:rsidRDefault="00DC7CC2">
      <w:pPr>
        <w:pStyle w:val="ListParagraph"/>
        <w:numPr>
          <w:ilvl w:val="0"/>
          <w:numId w:val="8"/>
        </w:numPr>
        <w:ind w:left="1080"/>
      </w:pPr>
      <w:r w:rsidRPr="005777DD">
        <w:rPr>
          <w:rFonts w:eastAsia="Calibri"/>
          <w:lang w:val="x-none" w:eastAsia="x-none"/>
        </w:rPr>
        <w:t>Subject to the conditions set forth in 2 CFR 200.311, title to real property acquired or improved under a Federal award will conditionally vest upon acquisition in the non-Federal entity.</w:t>
      </w:r>
      <w:r w:rsidRPr="005777DD">
        <w:rPr>
          <w:rFonts w:eastAsia="Calibri"/>
          <w:lang w:eastAsia="x-none"/>
        </w:rPr>
        <w:t xml:space="preserve"> </w:t>
      </w:r>
      <w:r w:rsidRPr="005777DD">
        <w:rPr>
          <w:rFonts w:eastAsia="Calibri"/>
          <w:lang w:val="x-none" w:eastAsia="x-none"/>
        </w:rPr>
        <w:t>The non-Federal entity cannot encumber this property and must follow the requirements of 2 CFR 200.311 before disposing of the property.</w:t>
      </w:r>
    </w:p>
    <w:p w14:paraId="0789A97E" w14:textId="77777777" w:rsidR="00DC7CC2" w:rsidRPr="005777DD" w:rsidRDefault="00DC7CC2" w:rsidP="008863DA">
      <w:pPr>
        <w:pStyle w:val="ListParagraph"/>
        <w:ind w:left="1080"/>
      </w:pPr>
    </w:p>
    <w:p w14:paraId="4737EDD0" w14:textId="07D2F5B6" w:rsidR="00DC7CC2" w:rsidRPr="005777DD" w:rsidRDefault="00DC7CC2">
      <w:pPr>
        <w:pStyle w:val="ListParagraph"/>
        <w:numPr>
          <w:ilvl w:val="0"/>
          <w:numId w:val="8"/>
        </w:numPr>
        <w:ind w:left="1080"/>
      </w:pPr>
      <w:r w:rsidRPr="005777DD">
        <w:t xml:space="preserve">Except as otherwise provided by Federal statutes or by the Federal awarding agency, real property will be used for the originally authorized purpose as long as needed for that purpose. When real property is no longer needed for the originally authorized purpose, the non-Federal entity must obtain disposition instructions from </w:t>
      </w:r>
      <w:r w:rsidR="002F29BC">
        <w:t>FHWA</w:t>
      </w:r>
      <w:r w:rsidR="002F29BC" w:rsidRPr="005777DD">
        <w:t xml:space="preserve"> </w:t>
      </w:r>
      <w:r w:rsidRPr="005777DD">
        <w:t xml:space="preserve">or pass-through entity. The instructions must provide for one of the following alternatives: (1) retain title after compensating </w:t>
      </w:r>
      <w:r w:rsidR="002F29BC" w:rsidRPr="005777DD">
        <w:t xml:space="preserve">FHWA </w:t>
      </w:r>
      <w:r w:rsidRPr="005777DD">
        <w:t xml:space="preserve">as described in 2 CFR 200.311(c)(1); (2) Sell the property and compensate </w:t>
      </w:r>
      <w:r w:rsidR="002F29BC" w:rsidRPr="005777DD">
        <w:t xml:space="preserve">FHWA </w:t>
      </w:r>
      <w:r w:rsidRPr="005777DD">
        <w:t xml:space="preserve">as specified in 2 CFR 200.311(c)(2); or (3) transfer title to </w:t>
      </w:r>
      <w:r w:rsidR="002F29BC" w:rsidRPr="005777DD">
        <w:t xml:space="preserve">FHWA </w:t>
      </w:r>
      <w:r w:rsidRPr="005777DD">
        <w:t xml:space="preserve">or to a third party designated/approved by </w:t>
      </w:r>
      <w:r w:rsidR="002F29BC" w:rsidRPr="005777DD">
        <w:t xml:space="preserve">FHWA </w:t>
      </w:r>
      <w:r w:rsidRPr="005777DD">
        <w:t>as specified in 2 CFR 200.311(c)(3).</w:t>
      </w:r>
    </w:p>
    <w:p w14:paraId="47AB1064" w14:textId="77777777" w:rsidR="00DC7CC2" w:rsidRPr="005777DD" w:rsidRDefault="00DC7CC2" w:rsidP="008863DA">
      <w:pPr>
        <w:pStyle w:val="ListParagraph"/>
        <w:ind w:left="1080"/>
        <w:rPr>
          <w:rFonts w:eastAsia="Calibri"/>
          <w:lang w:val="x-none" w:eastAsia="x-none"/>
        </w:rPr>
      </w:pPr>
    </w:p>
    <w:p w14:paraId="08A09F47" w14:textId="55B970A4" w:rsidR="00DC7CC2" w:rsidRPr="005777DD" w:rsidRDefault="00DC7CC2">
      <w:pPr>
        <w:pStyle w:val="ListParagraph"/>
        <w:numPr>
          <w:ilvl w:val="0"/>
          <w:numId w:val="8"/>
        </w:numPr>
        <w:ind w:left="1080"/>
      </w:pPr>
      <w:r w:rsidRPr="005777DD">
        <w:rPr>
          <w:rFonts w:eastAsia="Calibri"/>
          <w:lang w:val="x-none" w:eastAsia="x-none"/>
        </w:rPr>
        <w:t>See 2 CFR 200.311 for additional requirements pertaining to real property acquired or improved under a Federal award.</w:t>
      </w:r>
      <w:r w:rsidRPr="005777DD">
        <w:rPr>
          <w:rFonts w:eastAsia="Calibri"/>
          <w:lang w:eastAsia="x-none"/>
        </w:rPr>
        <w:t xml:space="preserve"> </w:t>
      </w:r>
      <w:r w:rsidRPr="005777DD">
        <w:rPr>
          <w:rFonts w:eastAsia="Calibri"/>
          <w:lang w:val="x-none" w:eastAsia="x-none"/>
        </w:rPr>
        <w:t>Also see 2 CFR 910.360 for additional requirements for real property for For-Profit recipients.</w:t>
      </w:r>
    </w:p>
    <w:p w14:paraId="2B97536C" w14:textId="77777777" w:rsidR="00DC7CC2" w:rsidRPr="00202189" w:rsidRDefault="00DC7CC2" w:rsidP="00DC7CC2">
      <w:pPr>
        <w:pStyle w:val="ListParagraph"/>
        <w:rPr>
          <w:b/>
          <w:bCs/>
        </w:rPr>
      </w:pPr>
    </w:p>
    <w:p w14:paraId="6768243C" w14:textId="40DCA266" w:rsidR="00DC7CC2" w:rsidRPr="00D61A4C" w:rsidRDefault="00DC7CC2" w:rsidP="00D61A4C">
      <w:pPr>
        <w:pStyle w:val="Heading2"/>
        <w:numPr>
          <w:ilvl w:val="1"/>
          <w:numId w:val="44"/>
        </w:numPr>
        <w:ind w:left="720" w:hanging="720"/>
        <w:rPr>
          <w:rFonts w:cs="Arial"/>
          <w:szCs w:val="24"/>
        </w:rPr>
      </w:pPr>
      <w:bookmarkStart w:id="39" w:name="_Toc146799291"/>
      <w:r w:rsidRPr="00D61A4C">
        <w:rPr>
          <w:rFonts w:cs="Arial"/>
          <w:szCs w:val="24"/>
        </w:rPr>
        <w:t>Supplies</w:t>
      </w:r>
      <w:bookmarkEnd w:id="39"/>
    </w:p>
    <w:p w14:paraId="2142EF03" w14:textId="77777777" w:rsidR="00DC7CC2" w:rsidRPr="00202189" w:rsidRDefault="00DC7CC2" w:rsidP="00DC7CC2">
      <w:pPr>
        <w:pStyle w:val="ListParagraph"/>
      </w:pPr>
    </w:p>
    <w:p w14:paraId="3B5483EF" w14:textId="2AB645DE" w:rsidR="00DC7CC2" w:rsidRPr="00202189" w:rsidRDefault="00DC7CC2" w:rsidP="00C7381F">
      <w:pPr>
        <w:ind w:left="720"/>
      </w:pPr>
      <w:r w:rsidRPr="00202189">
        <w:t>See 2 CFR 200.314 for requirements pertaining to supplies acquired under a Federal award. See also 2 CFR 200.453 Materials and supplies costs, including costs of computing devices.</w:t>
      </w:r>
    </w:p>
    <w:p w14:paraId="60583F69" w14:textId="7F08BCD9" w:rsidR="00DC7CC2" w:rsidRPr="00202189" w:rsidRDefault="00DC7CC2" w:rsidP="00DC7CC2">
      <w:pPr>
        <w:pStyle w:val="ListParagraph"/>
        <w:rPr>
          <w:b/>
          <w:bCs/>
        </w:rPr>
      </w:pPr>
    </w:p>
    <w:p w14:paraId="348589D8" w14:textId="0DF398FC" w:rsidR="00DC7CC2" w:rsidRPr="008E2719" w:rsidRDefault="00DC7CC2" w:rsidP="008E2719">
      <w:pPr>
        <w:pStyle w:val="Heading2"/>
        <w:numPr>
          <w:ilvl w:val="1"/>
          <w:numId w:val="44"/>
        </w:numPr>
        <w:ind w:left="720" w:hanging="720"/>
        <w:rPr>
          <w:rFonts w:cs="Arial"/>
          <w:szCs w:val="24"/>
        </w:rPr>
      </w:pPr>
      <w:bookmarkStart w:id="40" w:name="_Toc146799292"/>
      <w:r w:rsidRPr="008E2719">
        <w:rPr>
          <w:rFonts w:cs="Arial"/>
          <w:szCs w:val="24"/>
        </w:rPr>
        <w:t>Foreign Travel</w:t>
      </w:r>
      <w:bookmarkEnd w:id="40"/>
    </w:p>
    <w:p w14:paraId="0205F020" w14:textId="77777777" w:rsidR="00DC7CC2" w:rsidRPr="00202189" w:rsidRDefault="00DC7CC2" w:rsidP="00DC7CC2">
      <w:pPr>
        <w:pStyle w:val="ListParagraph"/>
      </w:pPr>
    </w:p>
    <w:p w14:paraId="38D9A822" w14:textId="77777777" w:rsidR="00DC7CC2" w:rsidRPr="00202189" w:rsidRDefault="00DC7CC2" w:rsidP="00DC7CC2">
      <w:pPr>
        <w:pStyle w:val="ListParagraph"/>
        <w:rPr>
          <w:b/>
          <w:bCs/>
        </w:rPr>
      </w:pPr>
      <w:r w:rsidRPr="00202189">
        <w:t>Foreign travel and associated costs are not allowable under this Program.</w:t>
      </w:r>
    </w:p>
    <w:p w14:paraId="3968B314" w14:textId="77777777" w:rsidR="000410FE" w:rsidRPr="00202189" w:rsidRDefault="000410FE" w:rsidP="000410FE">
      <w:pPr>
        <w:pStyle w:val="ListParagraph"/>
      </w:pPr>
    </w:p>
    <w:p w14:paraId="6BD7EDED" w14:textId="51D7D278" w:rsidR="007A7119" w:rsidRPr="008E2719" w:rsidRDefault="007A7119" w:rsidP="008E2719">
      <w:pPr>
        <w:pStyle w:val="Heading2"/>
        <w:numPr>
          <w:ilvl w:val="1"/>
          <w:numId w:val="44"/>
        </w:numPr>
        <w:ind w:left="720" w:hanging="720"/>
        <w:rPr>
          <w:rFonts w:cs="Arial"/>
          <w:szCs w:val="24"/>
        </w:rPr>
      </w:pPr>
      <w:bookmarkStart w:id="41" w:name="_Toc146799293"/>
      <w:r w:rsidRPr="008E2719">
        <w:rPr>
          <w:rFonts w:cs="Arial"/>
          <w:szCs w:val="24"/>
        </w:rPr>
        <w:t>Audits</w:t>
      </w:r>
      <w:bookmarkEnd w:id="41"/>
    </w:p>
    <w:p w14:paraId="07304161" w14:textId="77777777" w:rsidR="007A384B" w:rsidRPr="00202189" w:rsidRDefault="007A384B" w:rsidP="007A384B">
      <w:pPr>
        <w:pStyle w:val="ListParagraph"/>
      </w:pPr>
    </w:p>
    <w:p w14:paraId="59148154" w14:textId="77777777" w:rsidR="00457356" w:rsidRPr="00202189" w:rsidRDefault="00911934">
      <w:pPr>
        <w:pStyle w:val="ListParagraph"/>
        <w:numPr>
          <w:ilvl w:val="0"/>
          <w:numId w:val="11"/>
        </w:numPr>
        <w:ind w:left="1080"/>
        <w:rPr>
          <w:bCs/>
        </w:rPr>
      </w:pPr>
      <w:bookmarkStart w:id="42" w:name="_Toc306348183"/>
      <w:r w:rsidRPr="00202189">
        <w:rPr>
          <w:bCs/>
        </w:rPr>
        <w:t>Government-Initiated Audits</w:t>
      </w:r>
      <w:bookmarkEnd w:id="42"/>
    </w:p>
    <w:p w14:paraId="6A75AD0D" w14:textId="77777777" w:rsidR="009C2C98" w:rsidRPr="00202189" w:rsidRDefault="009C2C98" w:rsidP="009C2C98">
      <w:pPr>
        <w:pStyle w:val="ListParagraph"/>
        <w:ind w:left="1440"/>
        <w:rPr>
          <w:bCs/>
        </w:rPr>
      </w:pPr>
    </w:p>
    <w:p w14:paraId="442417B3" w14:textId="2DA321C7" w:rsidR="009C2C98" w:rsidRPr="00202189" w:rsidRDefault="00911934">
      <w:pPr>
        <w:pStyle w:val="ListParagraph"/>
        <w:numPr>
          <w:ilvl w:val="2"/>
          <w:numId w:val="11"/>
        </w:numPr>
        <w:ind w:left="1440"/>
      </w:pPr>
      <w:r>
        <w:t xml:space="preserve">The </w:t>
      </w:r>
      <w:r w:rsidR="79CE5D34">
        <w:t>R</w:t>
      </w:r>
      <w:r>
        <w:t xml:space="preserve">ecipient must provide any information, documents, site access, or other assistance requested by Federal auditing agencies (e.g., Government Accountability Office) for the purpose of audits and investigations. Such assistance may include, but is not limited to, reasonable access to the Recipient’s records relating to </w:t>
      </w:r>
      <w:r w:rsidR="001E2DFA">
        <w:t>this Agreement</w:t>
      </w:r>
      <w:r>
        <w:t xml:space="preserve">.  </w:t>
      </w:r>
    </w:p>
    <w:p w14:paraId="2B4277E2" w14:textId="77777777" w:rsidR="009C2C98" w:rsidRPr="00202189" w:rsidRDefault="009C2C98" w:rsidP="008863DA">
      <w:pPr>
        <w:pStyle w:val="ListParagraph"/>
        <w:ind w:left="1440"/>
        <w:rPr>
          <w:bCs/>
        </w:rPr>
      </w:pPr>
    </w:p>
    <w:p w14:paraId="5463937B" w14:textId="4127A885" w:rsidR="009C2C98" w:rsidRPr="00202189" w:rsidRDefault="00911934">
      <w:pPr>
        <w:pStyle w:val="ListParagraph"/>
        <w:numPr>
          <w:ilvl w:val="2"/>
          <w:numId w:val="11"/>
        </w:numPr>
        <w:ind w:left="1440"/>
      </w:pPr>
      <w:r>
        <w:t xml:space="preserve">Consistent with 2 CFR part 200 as amended by 2 CFR part 910, </w:t>
      </w:r>
      <w:r w:rsidR="00DF1C77">
        <w:t xml:space="preserve">FHWA, Caltrans, or CEC </w:t>
      </w:r>
      <w:r>
        <w:t xml:space="preserve">may audit the </w:t>
      </w:r>
      <w:r w:rsidR="54518FC9">
        <w:t>R</w:t>
      </w:r>
      <w:r>
        <w:t xml:space="preserve">ecipient’s financial records or administrative records relating to </w:t>
      </w:r>
      <w:r w:rsidR="001E2DFA">
        <w:t>this Agreement</w:t>
      </w:r>
      <w:r>
        <w:t xml:space="preserve"> at any time. </w:t>
      </w:r>
    </w:p>
    <w:p w14:paraId="0B1DBEE3" w14:textId="77777777" w:rsidR="009C2C98" w:rsidRPr="00202189" w:rsidRDefault="009C2C98" w:rsidP="008863DA">
      <w:pPr>
        <w:pStyle w:val="ListParagraph"/>
        <w:ind w:left="1440"/>
      </w:pPr>
    </w:p>
    <w:p w14:paraId="462857A1" w14:textId="512A3841" w:rsidR="009C2C98" w:rsidRPr="00202189" w:rsidRDefault="00DF1C77">
      <w:pPr>
        <w:pStyle w:val="ListParagraph"/>
        <w:numPr>
          <w:ilvl w:val="2"/>
          <w:numId w:val="11"/>
        </w:numPr>
        <w:ind w:left="1440"/>
      </w:pPr>
      <w:r>
        <w:t xml:space="preserve">FHWA </w:t>
      </w:r>
      <w:r w:rsidR="00911934">
        <w:t xml:space="preserve">may conduct a final audit at the end of the project period (or the termination of the </w:t>
      </w:r>
      <w:r>
        <w:t>Agreement</w:t>
      </w:r>
      <w:r w:rsidR="00911934">
        <w:t xml:space="preserve">, if applicable). Upon completion of the audit, the </w:t>
      </w:r>
      <w:r w:rsidR="7F903924">
        <w:t>R</w:t>
      </w:r>
      <w:r w:rsidR="00911934">
        <w:t xml:space="preserve">ecipient is required to refund to </w:t>
      </w:r>
      <w:r>
        <w:t>FHWA</w:t>
      </w:r>
      <w:r w:rsidR="005D3B96">
        <w:t xml:space="preserve"> or CEC</w:t>
      </w:r>
      <w:r>
        <w:t xml:space="preserve"> </w:t>
      </w:r>
      <w:r w:rsidR="00911934">
        <w:t xml:space="preserve">any payments for costs that were determined to be unallowable. If the audit has not been performed or completed prior to the closeout of the award, </w:t>
      </w:r>
      <w:r>
        <w:t>FHWA</w:t>
      </w:r>
      <w:r w:rsidR="005D3B96">
        <w:t xml:space="preserve"> and CEC</w:t>
      </w:r>
      <w:r>
        <w:t xml:space="preserve"> </w:t>
      </w:r>
      <w:r w:rsidR="00911934">
        <w:t>retain the right to recover an appropriate amount after fully considering the recommendations on disallowed costs resulting from the final audit.</w:t>
      </w:r>
    </w:p>
    <w:p w14:paraId="61A43EC8" w14:textId="6C8F5D94" w:rsidR="00911934" w:rsidRPr="00202189" w:rsidRDefault="00911934" w:rsidP="00911934">
      <w:bookmarkStart w:id="43" w:name="_Toc306348184"/>
    </w:p>
    <w:p w14:paraId="170D6443" w14:textId="77777777" w:rsidR="009C2C98" w:rsidRPr="00202189" w:rsidRDefault="00911934">
      <w:pPr>
        <w:pStyle w:val="ListParagraph"/>
        <w:numPr>
          <w:ilvl w:val="0"/>
          <w:numId w:val="11"/>
        </w:numPr>
        <w:ind w:left="1080"/>
        <w:rPr>
          <w:bCs/>
          <w:u w:val="single"/>
        </w:rPr>
      </w:pPr>
      <w:r w:rsidRPr="00202189">
        <w:rPr>
          <w:bCs/>
        </w:rPr>
        <w:t>Annual Independent Audits</w:t>
      </w:r>
      <w:bookmarkEnd w:id="43"/>
      <w:r w:rsidRPr="00202189">
        <w:rPr>
          <w:bCs/>
        </w:rPr>
        <w:t xml:space="preserve"> (Single Audit or Compliance Audit)</w:t>
      </w:r>
    </w:p>
    <w:p w14:paraId="4417FFFC" w14:textId="77777777" w:rsidR="009C2C98" w:rsidRPr="00202189" w:rsidRDefault="009C2C98" w:rsidP="009C2C98">
      <w:pPr>
        <w:pStyle w:val="ListParagraph"/>
        <w:ind w:left="2160"/>
        <w:rPr>
          <w:bCs/>
          <w:u w:val="single"/>
        </w:rPr>
      </w:pPr>
    </w:p>
    <w:p w14:paraId="5FAC3AB7" w14:textId="3AFEB73E" w:rsidR="009C2C98" w:rsidRPr="00202189" w:rsidRDefault="00911934" w:rsidP="20CAFC03">
      <w:pPr>
        <w:pStyle w:val="ListParagraph"/>
        <w:numPr>
          <w:ilvl w:val="2"/>
          <w:numId w:val="11"/>
        </w:numPr>
        <w:ind w:left="1440"/>
        <w:rPr>
          <w:u w:val="single"/>
        </w:rPr>
      </w:pPr>
      <w:r>
        <w:t xml:space="preserve">The </w:t>
      </w:r>
      <w:r w:rsidR="55E636B3">
        <w:t>R</w:t>
      </w:r>
      <w:r>
        <w:t xml:space="preserve">ecipient must comply with the annual independent audit requirements in 2 CFR 200.500 through .521 for institutions of higher education, nonprofit organizations, and state and local governments (Single audit), and 2 CFR 910.500 through .521 for for-profit entities (Compliance audit).  </w:t>
      </w:r>
    </w:p>
    <w:p w14:paraId="001E3CF6" w14:textId="77777777" w:rsidR="009C2C98" w:rsidRPr="00202189" w:rsidRDefault="009C2C98" w:rsidP="008863DA">
      <w:pPr>
        <w:pStyle w:val="ListParagraph"/>
        <w:ind w:left="1440"/>
        <w:rPr>
          <w:bCs/>
          <w:u w:val="single"/>
        </w:rPr>
      </w:pPr>
    </w:p>
    <w:p w14:paraId="3E7D521F" w14:textId="7E00DB5B" w:rsidR="00911934" w:rsidRPr="00202189" w:rsidRDefault="00911934" w:rsidP="20CAFC03">
      <w:pPr>
        <w:pStyle w:val="ListParagraph"/>
        <w:numPr>
          <w:ilvl w:val="2"/>
          <w:numId w:val="11"/>
        </w:numPr>
        <w:ind w:left="1440"/>
        <w:rPr>
          <w:u w:val="single"/>
        </w:rPr>
      </w:pPr>
      <w:r>
        <w:t xml:space="preserve">The annual independent audits are separate from Government-initiated audits discussed in part A. of this Term, and must be paid for by the </w:t>
      </w:r>
      <w:r w:rsidR="38DA2C0F">
        <w:t>R</w:t>
      </w:r>
      <w:r w:rsidR="003648C3">
        <w:t>ecipient</w:t>
      </w:r>
      <w:r>
        <w:t xml:space="preserve">. To minimize expense, the </w:t>
      </w:r>
      <w:r w:rsidR="41E47D46">
        <w:t>R</w:t>
      </w:r>
      <w:r>
        <w:t xml:space="preserve">ecipient may have a Compliance audit in conjunction with its annual audit of financial statements. The financial statement audit is </w:t>
      </w:r>
      <w:r w:rsidRPr="20CAFC03">
        <w:rPr>
          <w:b/>
          <w:bCs/>
        </w:rPr>
        <w:t>not</w:t>
      </w:r>
      <w:r>
        <w:t xml:space="preserve"> a substitute for the Compliance audit. If the audit (Single audit or Compliance audit, depending on Recipient entity type) has not been performed or completed prior to the closeout of the award, </w:t>
      </w:r>
      <w:r w:rsidR="00DF1C77">
        <w:t xml:space="preserve">FHWA </w:t>
      </w:r>
      <w:r>
        <w:t>may impose one or more of the actions outlined in 2 CFR 200.338, Remedies for Noncompliance.</w:t>
      </w:r>
    </w:p>
    <w:p w14:paraId="479970C8" w14:textId="77777777" w:rsidR="007A384B" w:rsidRPr="008E2719" w:rsidRDefault="007A384B" w:rsidP="008E2719">
      <w:pPr>
        <w:pStyle w:val="ListParagraph"/>
        <w:ind w:hanging="720"/>
        <w:rPr>
          <w:szCs w:val="24"/>
        </w:rPr>
      </w:pPr>
    </w:p>
    <w:p w14:paraId="2263C715" w14:textId="69F5CF90" w:rsidR="007A7119" w:rsidRPr="008E2719" w:rsidRDefault="007A7119" w:rsidP="008E2719">
      <w:pPr>
        <w:pStyle w:val="Heading2"/>
        <w:numPr>
          <w:ilvl w:val="1"/>
          <w:numId w:val="44"/>
        </w:numPr>
        <w:ind w:left="720" w:hanging="720"/>
        <w:rPr>
          <w:rFonts w:cs="Arial"/>
          <w:szCs w:val="24"/>
        </w:rPr>
      </w:pPr>
      <w:bookmarkStart w:id="44" w:name="_Toc146799294"/>
      <w:r w:rsidRPr="008E2719">
        <w:rPr>
          <w:rFonts w:cs="Arial"/>
          <w:szCs w:val="24"/>
        </w:rPr>
        <w:t>Prohibition on Certain Telecommunications and Video Surveillance Services or Equipment</w:t>
      </w:r>
      <w:bookmarkEnd w:id="44"/>
    </w:p>
    <w:p w14:paraId="76023830" w14:textId="77777777" w:rsidR="00665808" w:rsidRPr="00202189" w:rsidRDefault="00665808" w:rsidP="00665808">
      <w:pPr>
        <w:pStyle w:val="ListParagraph"/>
      </w:pPr>
    </w:p>
    <w:p w14:paraId="0125495E" w14:textId="0921983D" w:rsidR="00665808" w:rsidRPr="00202189" w:rsidRDefault="00665808" w:rsidP="00665808">
      <w:pPr>
        <w:pStyle w:val="ListParagraph"/>
        <w:rPr>
          <w:color w:val="000000" w:themeColor="text1"/>
        </w:rPr>
      </w:pPr>
      <w:r w:rsidRPr="20CAFC03">
        <w:rPr>
          <w:color w:val="000000" w:themeColor="text1"/>
        </w:rPr>
        <w:t xml:space="preserve">As set forth in 2 CFR 200.116, </w:t>
      </w:r>
      <w:r w:rsidR="66BBA675" w:rsidRPr="20CAFC03">
        <w:rPr>
          <w:color w:val="000000" w:themeColor="text1"/>
        </w:rPr>
        <w:t>R</w:t>
      </w:r>
      <w:r w:rsidRPr="20CAFC03">
        <w:rPr>
          <w:color w:val="000000" w:themeColor="text1"/>
        </w:rPr>
        <w:t>ecipients and subrecipients are prohibited from obligating or expending project funds (Federal funds and recipient cost share) to:</w:t>
      </w:r>
    </w:p>
    <w:p w14:paraId="099FAFFE" w14:textId="77777777" w:rsidR="00665808" w:rsidRPr="00202189" w:rsidRDefault="00665808" w:rsidP="00665808">
      <w:pPr>
        <w:pStyle w:val="ListParagraph"/>
        <w:rPr>
          <w:color w:val="000000" w:themeColor="text1"/>
        </w:rPr>
      </w:pPr>
    </w:p>
    <w:p w14:paraId="3F8B63FC" w14:textId="0138E1BB" w:rsidR="000F51BE" w:rsidRPr="00202189" w:rsidRDefault="000F51BE">
      <w:pPr>
        <w:pStyle w:val="ListParagraph"/>
        <w:numPr>
          <w:ilvl w:val="0"/>
          <w:numId w:val="14"/>
        </w:numPr>
        <w:ind w:left="1080"/>
      </w:pPr>
      <w:r w:rsidRPr="00202189">
        <w:t>Procure or obtain;</w:t>
      </w:r>
    </w:p>
    <w:p w14:paraId="25E01A62" w14:textId="77777777" w:rsidR="000F51BE" w:rsidRPr="00202189" w:rsidRDefault="000F51BE" w:rsidP="008863DA">
      <w:pPr>
        <w:pStyle w:val="ListParagraph"/>
        <w:ind w:left="1080"/>
      </w:pPr>
    </w:p>
    <w:p w14:paraId="61879AFA" w14:textId="0BC1D39E" w:rsidR="000F51BE" w:rsidRPr="00202189" w:rsidRDefault="000F51BE">
      <w:pPr>
        <w:pStyle w:val="ListParagraph"/>
        <w:numPr>
          <w:ilvl w:val="0"/>
          <w:numId w:val="14"/>
        </w:numPr>
        <w:ind w:left="1080"/>
      </w:pPr>
      <w:r w:rsidRPr="00202189">
        <w:t>Extend or renew a contract to procure or obtain; or</w:t>
      </w:r>
    </w:p>
    <w:p w14:paraId="3D7F3346" w14:textId="77777777" w:rsidR="000F51BE" w:rsidRPr="00202189" w:rsidRDefault="000F51BE" w:rsidP="008863DA">
      <w:pPr>
        <w:pStyle w:val="ListParagraph"/>
        <w:ind w:left="1080"/>
      </w:pPr>
    </w:p>
    <w:p w14:paraId="22A2C727" w14:textId="01EC2E38" w:rsidR="00205604" w:rsidRPr="00202189" w:rsidRDefault="000F51BE">
      <w:pPr>
        <w:pStyle w:val="ListParagraph"/>
        <w:numPr>
          <w:ilvl w:val="0"/>
          <w:numId w:val="14"/>
        </w:numPr>
        <w:ind w:left="1080"/>
      </w:pPr>
      <w:r w:rsidRPr="00202189">
        <w:t>Enter into a contract (or extend or renew a contract) to procure or obtain equipment, services, or systems that uses covered telecommunications equipment or services as a substantial or essential component of any system, or as critical technology as part of any system. As described in Public Law 115-232, section 889, covered telecommunications equipment is telecommunications equipment produced by Huawei Technologies Company or ZTE Corporation (or any subsidiary or affiliate of such entities).</w:t>
      </w:r>
    </w:p>
    <w:p w14:paraId="59BEE1CF" w14:textId="77777777" w:rsidR="00205604" w:rsidRPr="00202189" w:rsidRDefault="00205604" w:rsidP="00205604">
      <w:pPr>
        <w:pStyle w:val="ListParagraph"/>
      </w:pPr>
    </w:p>
    <w:p w14:paraId="768166D4" w14:textId="77777777" w:rsidR="00205604" w:rsidRPr="00202189" w:rsidRDefault="000F51BE">
      <w:pPr>
        <w:pStyle w:val="ListParagraph"/>
        <w:numPr>
          <w:ilvl w:val="0"/>
          <w:numId w:val="15"/>
        </w:numPr>
        <w:ind w:left="1440"/>
      </w:pPr>
      <w:r w:rsidRPr="00202189">
        <w:t xml:space="preserve">For the purpose of public safety, security of government facilities, physical </w:t>
      </w:r>
      <w:r w:rsidR="00205604" w:rsidRPr="00202189">
        <w:t xml:space="preserve"> </w:t>
      </w:r>
      <w:r w:rsidRPr="00202189">
        <w:t>security surveillance of critical infrastructure, and other national security purposes, video surveillance and telecommunications equipment produced by Hytera Communications Corporation, Hangzhou Hikvision Digital Technology Company, or Dahua Technology Company (or any subsidiary or affiliate of such entities).</w:t>
      </w:r>
    </w:p>
    <w:p w14:paraId="4B44B6B2" w14:textId="77777777" w:rsidR="00205604" w:rsidRPr="00202189" w:rsidRDefault="00205604" w:rsidP="008863DA">
      <w:pPr>
        <w:pStyle w:val="ListParagraph"/>
        <w:ind w:left="1440"/>
      </w:pPr>
    </w:p>
    <w:p w14:paraId="6044C2D8" w14:textId="77777777" w:rsidR="00205604" w:rsidRPr="00202189" w:rsidRDefault="000F51BE">
      <w:pPr>
        <w:pStyle w:val="ListParagraph"/>
        <w:numPr>
          <w:ilvl w:val="0"/>
          <w:numId w:val="15"/>
        </w:numPr>
        <w:ind w:left="1440"/>
      </w:pPr>
      <w:r w:rsidRPr="00202189">
        <w:t>Telecommunications or video surveillance services provided by such entities or using such equipment.</w:t>
      </w:r>
    </w:p>
    <w:p w14:paraId="48F3BB4D" w14:textId="77777777" w:rsidR="00205604" w:rsidRPr="00202189" w:rsidRDefault="00205604" w:rsidP="008863DA">
      <w:pPr>
        <w:pStyle w:val="ListParagraph"/>
        <w:ind w:left="1440"/>
      </w:pPr>
    </w:p>
    <w:p w14:paraId="19E250FF" w14:textId="140D60BC" w:rsidR="000F51BE" w:rsidRPr="00202189" w:rsidRDefault="000F51BE">
      <w:pPr>
        <w:pStyle w:val="ListParagraph"/>
        <w:numPr>
          <w:ilvl w:val="0"/>
          <w:numId w:val="15"/>
        </w:numPr>
        <w:ind w:left="1440"/>
      </w:pPr>
      <w:r w:rsidRPr="00202189">
        <w:t>Telecommunications or video surveillance equipment or services produced or provided by an entity that the Secretary of Defense, in consultation with the Director of the National Intelligence or the Director of the Federal Bureau of Investigation, reasonably believes to be an entity owned or controlled by, or otherwise connected to, the government of a covered foreign country.</w:t>
      </w:r>
    </w:p>
    <w:p w14:paraId="51931699" w14:textId="77777777" w:rsidR="00205604" w:rsidRPr="00202189" w:rsidRDefault="00205604" w:rsidP="00205604"/>
    <w:p w14:paraId="0B19BEAA" w14:textId="6C9CAC83" w:rsidR="00665808" w:rsidRPr="00202189" w:rsidRDefault="000F51BE" w:rsidP="00205604">
      <w:pPr>
        <w:ind w:firstLine="720"/>
      </w:pPr>
      <w:r w:rsidRPr="00202189">
        <w:t>See Public Law 115-232, section 889 for additional information.</w:t>
      </w:r>
    </w:p>
    <w:p w14:paraId="51994508" w14:textId="77777777" w:rsidR="00665808" w:rsidRPr="00202189" w:rsidRDefault="00665808" w:rsidP="00665808">
      <w:pPr>
        <w:pStyle w:val="ListParagraph"/>
      </w:pPr>
    </w:p>
    <w:p w14:paraId="022DB624" w14:textId="0E0C6722" w:rsidR="007A7119" w:rsidRPr="008E2719" w:rsidRDefault="007A7119" w:rsidP="008E2719">
      <w:pPr>
        <w:pStyle w:val="Heading2"/>
        <w:numPr>
          <w:ilvl w:val="1"/>
          <w:numId w:val="44"/>
        </w:numPr>
        <w:ind w:left="720" w:hanging="720"/>
        <w:rPr>
          <w:rFonts w:cs="Arial"/>
          <w:szCs w:val="24"/>
        </w:rPr>
      </w:pPr>
      <w:bookmarkStart w:id="45" w:name="_Toc146799295"/>
      <w:r w:rsidRPr="008E2719">
        <w:rPr>
          <w:rFonts w:cs="Arial"/>
          <w:szCs w:val="24"/>
        </w:rPr>
        <w:t>Fraud, Waste, and Abuse</w:t>
      </w:r>
      <w:bookmarkEnd w:id="45"/>
    </w:p>
    <w:p w14:paraId="3F2B9EB2" w14:textId="77777777" w:rsidR="00857B67" w:rsidRPr="00857B67" w:rsidRDefault="00857B67" w:rsidP="00857B67">
      <w:pPr>
        <w:rPr>
          <w:color w:val="000000"/>
        </w:rPr>
      </w:pPr>
    </w:p>
    <w:p w14:paraId="756436C3" w14:textId="6AF076CE" w:rsidR="00D32972" w:rsidRDefault="612E808F">
      <w:pPr>
        <w:pStyle w:val="ListParagraph"/>
        <w:numPr>
          <w:ilvl w:val="1"/>
          <w:numId w:val="14"/>
        </w:numPr>
        <w:ind w:left="1080"/>
        <w:rPr>
          <w:color w:val="000000"/>
        </w:rPr>
      </w:pPr>
      <w:r w:rsidRPr="20CAFC03">
        <w:rPr>
          <w:color w:val="000000" w:themeColor="text1"/>
        </w:rPr>
        <w:t>R</w:t>
      </w:r>
      <w:r w:rsidR="00BF0329" w:rsidRPr="20CAFC03">
        <w:rPr>
          <w:color w:val="000000" w:themeColor="text1"/>
        </w:rPr>
        <w:t xml:space="preserve">ecipient must disclose, in a timely manner, in writing to the </w:t>
      </w:r>
      <w:r w:rsidR="3EAA1587" w:rsidRPr="20CAFC03">
        <w:rPr>
          <w:color w:val="000000" w:themeColor="text1"/>
        </w:rPr>
        <w:t xml:space="preserve">CAM and </w:t>
      </w:r>
      <w:r w:rsidR="00BF0329" w:rsidRPr="20CAFC03">
        <w:rPr>
          <w:color w:val="000000" w:themeColor="text1"/>
        </w:rPr>
        <w:t xml:space="preserve">Federal awarding agency or pass-through entity all violations of Federal criminal law involving fraud, bribery, or gratuity violations potentially affecting the Federal award. </w:t>
      </w:r>
    </w:p>
    <w:p w14:paraId="15F51D92" w14:textId="77777777" w:rsidR="00D32972" w:rsidRDefault="00D32972" w:rsidP="00D32972">
      <w:pPr>
        <w:pStyle w:val="ListParagraph"/>
        <w:ind w:left="1080"/>
        <w:rPr>
          <w:color w:val="000000"/>
        </w:rPr>
      </w:pPr>
    </w:p>
    <w:p w14:paraId="2E3F564D" w14:textId="3DA03BC6" w:rsidR="00C316A4" w:rsidRPr="003D3ED7" w:rsidRDefault="066BC6BA">
      <w:pPr>
        <w:pStyle w:val="ListParagraph"/>
        <w:numPr>
          <w:ilvl w:val="1"/>
          <w:numId w:val="14"/>
        </w:numPr>
        <w:ind w:left="1080"/>
        <w:rPr>
          <w:color w:val="000000"/>
        </w:rPr>
      </w:pPr>
      <w:r w:rsidRPr="20CAFC03">
        <w:rPr>
          <w:color w:val="000000" w:themeColor="text1"/>
        </w:rPr>
        <w:t>R</w:t>
      </w:r>
      <w:r w:rsidR="00D32972" w:rsidRPr="20CAFC03">
        <w:rPr>
          <w:color w:val="000000" w:themeColor="text1"/>
        </w:rPr>
        <w:t xml:space="preserve">ecipient must </w:t>
      </w:r>
      <w:r w:rsidR="00BF0329" w:rsidRPr="20CAFC03">
        <w:rPr>
          <w:color w:val="000000" w:themeColor="text1"/>
        </w:rPr>
        <w:t xml:space="preserve">report certain civil, criminal, or administrative proceedings to </w:t>
      </w:r>
      <w:r w:rsidR="70650817" w:rsidRPr="20CAFC03">
        <w:rPr>
          <w:color w:val="000000" w:themeColor="text1"/>
        </w:rPr>
        <w:t xml:space="preserve">the CAM and </w:t>
      </w:r>
      <w:r w:rsidR="00BF0329" w:rsidRPr="20CAFC03">
        <w:rPr>
          <w:color w:val="000000" w:themeColor="text1"/>
        </w:rPr>
        <w:t xml:space="preserve">SAM (currently FAPIIS). </w:t>
      </w:r>
    </w:p>
    <w:p w14:paraId="46E26BC9" w14:textId="77777777" w:rsidR="003D3ED7" w:rsidRPr="003D3ED7" w:rsidRDefault="003D3ED7" w:rsidP="003D3ED7">
      <w:pPr>
        <w:pStyle w:val="ListParagraph"/>
        <w:rPr>
          <w:color w:val="000000"/>
        </w:rPr>
      </w:pPr>
    </w:p>
    <w:p w14:paraId="5181CD29" w14:textId="232B8F81" w:rsidR="00C316A4" w:rsidRPr="005777DD" w:rsidRDefault="00BF0329" w:rsidP="00C316A4">
      <w:pPr>
        <w:pStyle w:val="ListParagraph"/>
        <w:numPr>
          <w:ilvl w:val="1"/>
          <w:numId w:val="14"/>
        </w:numPr>
        <w:ind w:left="1080"/>
      </w:pPr>
      <w:r w:rsidRPr="00D32972">
        <w:t xml:space="preserve">Failure to make </w:t>
      </w:r>
      <w:r w:rsidR="008A2678">
        <w:t xml:space="preserve">the </w:t>
      </w:r>
      <w:r w:rsidRPr="00D32972">
        <w:t xml:space="preserve">required disclosures can result in any of the remedies described in </w:t>
      </w:r>
      <w:r w:rsidR="008A2678">
        <w:t xml:space="preserve">2 CFR </w:t>
      </w:r>
      <w:r w:rsidRPr="00D32972">
        <w:t xml:space="preserve">200.339. (See also 2 CFR part 180, 31 U.S.C. 3321, and 41 U.S.C. 2313.)    </w:t>
      </w:r>
    </w:p>
    <w:p w14:paraId="716915F9" w14:textId="506300B1" w:rsidR="005B542E" w:rsidRPr="008E2719" w:rsidRDefault="00523310" w:rsidP="008E2719">
      <w:pPr>
        <w:pStyle w:val="Heading1"/>
      </w:pPr>
      <w:bookmarkStart w:id="46" w:name="_Toc128225379"/>
      <w:bookmarkStart w:id="47" w:name="_Toc146799296"/>
      <w:r w:rsidRPr="008E2719">
        <w:t xml:space="preserve">Subpart D. Additional Program Specific </w:t>
      </w:r>
      <w:bookmarkEnd w:id="46"/>
      <w:r w:rsidR="009C133E" w:rsidRPr="008E2719">
        <w:t>Provisions</w:t>
      </w:r>
      <w:bookmarkEnd w:id="47"/>
    </w:p>
    <w:p w14:paraId="7D7C1A45" w14:textId="47A19573" w:rsidR="005B542E" w:rsidRPr="008E2719" w:rsidRDefault="00523310" w:rsidP="008E2719">
      <w:pPr>
        <w:pStyle w:val="Heading2"/>
        <w:numPr>
          <w:ilvl w:val="3"/>
          <w:numId w:val="14"/>
        </w:numPr>
        <w:ind w:left="720" w:hanging="720"/>
        <w:rPr>
          <w:rFonts w:cs="Arial"/>
          <w:szCs w:val="24"/>
        </w:rPr>
      </w:pPr>
      <w:bookmarkStart w:id="48" w:name="_Toc146799297"/>
      <w:r w:rsidRPr="008E2719">
        <w:rPr>
          <w:rFonts w:cs="Arial"/>
          <w:szCs w:val="24"/>
        </w:rPr>
        <w:t>Compliance with federal National Electric Vehicle Infrastructure (NEVI) requirements</w:t>
      </w:r>
      <w:bookmarkEnd w:id="48"/>
    </w:p>
    <w:p w14:paraId="44E52551" w14:textId="77777777" w:rsidR="00523310" w:rsidRPr="00523310" w:rsidRDefault="00523310" w:rsidP="00523310">
      <w:pPr>
        <w:pStyle w:val="ListParagraph"/>
        <w:rPr>
          <w:rStyle w:val="normaltextrun"/>
          <w:b/>
          <w:bCs/>
          <w:shd w:val="clear" w:color="auto" w:fill="FFFFFF"/>
        </w:rPr>
      </w:pPr>
    </w:p>
    <w:p w14:paraId="71018F6D" w14:textId="2541F343" w:rsidR="00523310" w:rsidRDefault="00523310" w:rsidP="005777DD">
      <w:pPr>
        <w:pStyle w:val="ListParagraph"/>
      </w:pPr>
      <w:r w:rsidRPr="00523310">
        <w:rPr>
          <w:rStyle w:val="normaltextrun"/>
          <w:shd w:val="clear" w:color="auto" w:fill="FFFFFF"/>
        </w:rPr>
        <w:t xml:space="preserve">The </w:t>
      </w:r>
      <w:r w:rsidR="51FEA07D" w:rsidRPr="00523310">
        <w:rPr>
          <w:rStyle w:val="normaltextrun"/>
          <w:shd w:val="clear" w:color="auto" w:fill="FFFFFF"/>
        </w:rPr>
        <w:t>R</w:t>
      </w:r>
      <w:r w:rsidRPr="00523310">
        <w:rPr>
          <w:rStyle w:val="normaltextrun"/>
          <w:shd w:val="clear" w:color="auto" w:fill="FFFFFF"/>
        </w:rPr>
        <w:t>ecipient must comply with the requirements of USC Title 23, Chapter 1; and 2 CFR part 200; and 28 CFR parts 35 and 36</w:t>
      </w:r>
      <w:r w:rsidR="004343DC" w:rsidRPr="20CAFC03">
        <w:rPr>
          <w:rStyle w:val="normaltextrun"/>
        </w:rPr>
        <w:t xml:space="preserve"> </w:t>
      </w:r>
      <w:r w:rsidR="004343DC" w:rsidRPr="20CAFC03">
        <w:rPr>
          <w:rStyle w:val="normaltextrun"/>
          <w:i/>
          <w:iCs/>
        </w:rPr>
        <w:t>et seq</w:t>
      </w:r>
      <w:r w:rsidR="004343DC" w:rsidRPr="20CAFC03">
        <w:rPr>
          <w:rStyle w:val="normaltextrun"/>
        </w:rPr>
        <w:t>.</w:t>
      </w:r>
      <w:r w:rsidRPr="00523310">
        <w:rPr>
          <w:rStyle w:val="normaltextrun"/>
          <w:shd w:val="clear" w:color="auto" w:fill="FFFFFF"/>
        </w:rPr>
        <w:t>; and any promulgated regulations for the NEVI Formula Program</w:t>
      </w:r>
      <w:r w:rsidR="00A10F12" w:rsidRPr="20CAFC03">
        <w:rPr>
          <w:rStyle w:val="normaltextrun"/>
        </w:rPr>
        <w:t>, including 23 CFR sect. 680.</w:t>
      </w:r>
    </w:p>
    <w:p w14:paraId="2841E129" w14:textId="77777777" w:rsidR="00523310" w:rsidRPr="008E2719" w:rsidRDefault="00523310" w:rsidP="00523310">
      <w:pPr>
        <w:ind w:left="720"/>
        <w:rPr>
          <w:b/>
          <w:bCs/>
        </w:rPr>
      </w:pPr>
    </w:p>
    <w:p w14:paraId="2C76C6A4" w14:textId="58E1C2A9" w:rsidR="00523310" w:rsidRPr="008E2719" w:rsidRDefault="00523310" w:rsidP="008E2719">
      <w:pPr>
        <w:pStyle w:val="Heading2"/>
        <w:numPr>
          <w:ilvl w:val="3"/>
          <w:numId w:val="14"/>
        </w:numPr>
        <w:ind w:left="720" w:hanging="720"/>
        <w:rPr>
          <w:rFonts w:cs="Arial"/>
          <w:szCs w:val="24"/>
        </w:rPr>
      </w:pPr>
      <w:bookmarkStart w:id="49" w:name="_Toc146799298"/>
      <w:r w:rsidRPr="008E2719">
        <w:rPr>
          <w:rFonts w:cs="Arial"/>
          <w:szCs w:val="24"/>
        </w:rPr>
        <w:t>Nondiscrimination</w:t>
      </w:r>
      <w:bookmarkEnd w:id="49"/>
      <w:r w:rsidRPr="008E2719">
        <w:rPr>
          <w:rFonts w:cs="Arial"/>
          <w:szCs w:val="24"/>
        </w:rPr>
        <w:t xml:space="preserve"> </w:t>
      </w:r>
    </w:p>
    <w:p w14:paraId="6B95B6CE" w14:textId="77777777" w:rsidR="00523310" w:rsidRDefault="00523310" w:rsidP="00523310"/>
    <w:p w14:paraId="2D0D56D2" w14:textId="0C7AD26D" w:rsidR="007A10A1" w:rsidRDefault="007A10A1" w:rsidP="005777DD">
      <w:pPr>
        <w:pStyle w:val="ListParagraph"/>
        <w:numPr>
          <w:ilvl w:val="1"/>
          <w:numId w:val="23"/>
        </w:numPr>
      </w:pPr>
      <w:r>
        <w:t>Compliance with Title VI of the Civil Rights Act of 1964</w:t>
      </w:r>
    </w:p>
    <w:p w14:paraId="1DD281D4" w14:textId="77777777" w:rsidR="004E4F31" w:rsidRDefault="004E4F31" w:rsidP="005777DD"/>
    <w:p w14:paraId="49C21783" w14:textId="77777777" w:rsidR="001871A3" w:rsidRPr="00742F0E" w:rsidRDefault="004E4F31" w:rsidP="001871A3">
      <w:pPr>
        <w:ind w:left="720"/>
        <w:rPr>
          <w:color w:val="0070C0"/>
        </w:rPr>
      </w:pPr>
      <w:r w:rsidRPr="00523310">
        <w:t xml:space="preserve">The </w:t>
      </w:r>
      <w:r>
        <w:t>Recipient</w:t>
      </w:r>
      <w:r w:rsidRPr="00523310">
        <w:t>, with regard to the work performed by it during the Agreement shall act in accordance with Title VI</w:t>
      </w:r>
      <w:r>
        <w:t xml:space="preserve"> of the Civil Rights Act of 1964, and shall require its subcontractors to do the same. See</w:t>
      </w:r>
      <w:r w:rsidRPr="00523310">
        <w:t xml:space="preserve"> </w:t>
      </w:r>
      <w:r w:rsidRPr="00B64A12">
        <w:rPr>
          <w:spacing w:val="-3"/>
          <w:szCs w:val="24"/>
        </w:rPr>
        <w:t xml:space="preserve">42 United States Code (USC), sections 2000 </w:t>
      </w:r>
      <w:r w:rsidRPr="00B64A12">
        <w:rPr>
          <w:i/>
          <w:iCs/>
          <w:spacing w:val="-3"/>
          <w:szCs w:val="24"/>
        </w:rPr>
        <w:t>et seq</w:t>
      </w:r>
      <w:r w:rsidRPr="00B64A12">
        <w:rPr>
          <w:spacing w:val="-3"/>
          <w:szCs w:val="24"/>
        </w:rPr>
        <w:t xml:space="preserve">. </w:t>
      </w:r>
      <w:r w:rsidRPr="00B64A12">
        <w:rPr>
          <w:rFonts w:eastAsiaTheme="minorHAnsi"/>
          <w:szCs w:val="24"/>
        </w:rPr>
        <w:t xml:space="preserve">and 49 CFR, Part 21 </w:t>
      </w:r>
      <w:r w:rsidRPr="00B64A12">
        <w:rPr>
          <w:rFonts w:eastAsiaTheme="minorHAnsi"/>
          <w:i/>
          <w:iCs/>
          <w:szCs w:val="24"/>
        </w:rPr>
        <w:t>et seq</w:t>
      </w:r>
      <w:r w:rsidRPr="00B64A12">
        <w:rPr>
          <w:rFonts w:eastAsiaTheme="minorHAnsi"/>
          <w:szCs w:val="24"/>
        </w:rPr>
        <w:t>. (Nondiscrimination in Federally-Assisted Programs of the Department of Transportation – Effectuation of Title VI of the Civil Rights Act of 1964</w:t>
      </w:r>
      <w:r>
        <w:rPr>
          <w:rFonts w:eastAsiaTheme="minorHAnsi"/>
          <w:szCs w:val="24"/>
        </w:rPr>
        <w:t>; “Regulations.”</w:t>
      </w:r>
      <w:r w:rsidRPr="00B64A12">
        <w:rPr>
          <w:rFonts w:eastAsiaTheme="minorHAnsi"/>
          <w:szCs w:val="24"/>
        </w:rPr>
        <w:t>)</w:t>
      </w:r>
      <w:r w:rsidR="001871A3">
        <w:rPr>
          <w:rFonts w:eastAsiaTheme="minorHAnsi"/>
          <w:szCs w:val="24"/>
        </w:rPr>
        <w:t xml:space="preserve"> </w:t>
      </w:r>
      <w:r w:rsidR="001871A3" w:rsidRPr="00742F0E">
        <w:rPr>
          <w:color w:val="0070C0"/>
        </w:rPr>
        <w:t>Title VI provides that the recipients of federal assistance will implement and maintain a policy of nondiscrimination in which no person in the State of California shall, on the basis of race, color, national origin, religion, sex, age, disability, be excluded from participation in, denied the benefits of or subject to discrimination under any program or activity by the recipients of federal assistance or their assignees and successors in interest.</w:t>
      </w:r>
    </w:p>
    <w:p w14:paraId="2828429A" w14:textId="77777777" w:rsidR="004E4F31" w:rsidRDefault="004E4F31" w:rsidP="004E4F31">
      <w:pPr>
        <w:ind w:left="720"/>
        <w:rPr>
          <w:rFonts w:eastAsiaTheme="minorHAnsi"/>
          <w:szCs w:val="24"/>
        </w:rPr>
      </w:pPr>
    </w:p>
    <w:p w14:paraId="2B8FC7B7" w14:textId="6B7A6C10" w:rsidR="004E4F31" w:rsidRDefault="004E4F31" w:rsidP="004E4F31">
      <w:pPr>
        <w:ind w:left="720"/>
      </w:pPr>
      <w:r>
        <w:t xml:space="preserve">Specifically, the Recipient shall not discriminate on the basis of race, color, national origin, religion, sex, age, or disability in the selection and retention of Contractors, including procurement of materials and leases of equipment. The </w:t>
      </w:r>
      <w:r w:rsidR="00F82B22">
        <w:t>R</w:t>
      </w:r>
      <w:r>
        <w:t>ecipient shall not participate either directly or indirectly in the discrimination prohibited by Section 21.5 of the U.S. DOT’s Department of Transportation’s Regulations, including employment practices when the Agreement covers a program whose goal is employment.</w:t>
      </w:r>
    </w:p>
    <w:p w14:paraId="45ED930B" w14:textId="77777777" w:rsidR="004E4F31" w:rsidRDefault="004E4F31" w:rsidP="004E4F31">
      <w:pPr>
        <w:ind w:left="720"/>
      </w:pPr>
    </w:p>
    <w:p w14:paraId="462EE57D" w14:textId="77777777" w:rsidR="004E4F31" w:rsidRDefault="004E4F31" w:rsidP="00120111">
      <w:pPr>
        <w:pStyle w:val="ListParagraph"/>
        <w:rPr>
          <w:rFonts w:eastAsiaTheme="minorEastAsia"/>
          <w:color w:val="221F1F"/>
        </w:rPr>
      </w:pPr>
      <w:r>
        <w:rPr>
          <w:rFonts w:eastAsiaTheme="minorEastAsia"/>
          <w:color w:val="221F1F"/>
        </w:rPr>
        <w:t>E</w:t>
      </w:r>
      <w:r w:rsidRPr="7740F7B1">
        <w:rPr>
          <w:rFonts w:eastAsiaTheme="minorEastAsia" w:cs="Times New Roman"/>
          <w:color w:val="221F1F"/>
        </w:rPr>
        <w:t>ach “facility” as defined in subsections 21.23 (e) and 21.23 (b) of the Regulations, will be (with regard to a “program”) conducted, or will be (with regard to a “facility”) operated in compliance with all requirements imposed by, or pursuant to, the Regulations.</w:t>
      </w:r>
    </w:p>
    <w:p w14:paraId="1026B3BF" w14:textId="77777777" w:rsidR="004E4F31" w:rsidRDefault="004E4F31" w:rsidP="00120111">
      <w:pPr>
        <w:pStyle w:val="ListParagraph"/>
        <w:rPr>
          <w:rFonts w:eastAsiaTheme="minorEastAsia"/>
          <w:color w:val="221F1F"/>
        </w:rPr>
      </w:pPr>
    </w:p>
    <w:p w14:paraId="37CA56DE" w14:textId="77777777" w:rsidR="004E4F31" w:rsidRDefault="004E4F31" w:rsidP="00120111">
      <w:pPr>
        <w:pStyle w:val="ListParagraph"/>
        <w:widowControl/>
        <w:spacing w:afterLines="160" w:after="384"/>
        <w:rPr>
          <w:rFonts w:eastAsiaTheme="minorEastAsia" w:cs="Times New Roman"/>
          <w:color w:val="221F1F"/>
        </w:rPr>
      </w:pPr>
      <w:r>
        <w:rPr>
          <w:rFonts w:eastAsiaTheme="minorEastAsia"/>
          <w:color w:val="221F1F"/>
        </w:rPr>
        <w:t>Recipient shall ensure, and require its subcontractors to ensure, that d</w:t>
      </w:r>
      <w:r w:rsidRPr="7740F7B1">
        <w:rPr>
          <w:rFonts w:eastAsiaTheme="minorEastAsia" w:cs="Times New Roman"/>
          <w:color w:val="221F1F"/>
        </w:rPr>
        <w:t>isadvantage</w:t>
      </w:r>
      <w:r>
        <w:rPr>
          <w:rFonts w:eastAsiaTheme="minorEastAsia"/>
          <w:color w:val="221F1F"/>
        </w:rPr>
        <w:t>d</w:t>
      </w:r>
      <w:r w:rsidRPr="7740F7B1">
        <w:rPr>
          <w:rFonts w:eastAsiaTheme="minorEastAsia" w:cs="Times New Roman"/>
          <w:color w:val="221F1F"/>
        </w:rPr>
        <w:t xml:space="preserve"> business enterprises will be afforded full opportunity to submit bids in response to this invitation and will not be discriminated against on the grounds of race, color, sex, national origin, religion, age, or disability in consideration for an award.</w:t>
      </w:r>
    </w:p>
    <w:p w14:paraId="68734A21" w14:textId="77777777" w:rsidR="004E4F31" w:rsidRPr="00015FCC" w:rsidRDefault="004E4F31" w:rsidP="00120111">
      <w:pPr>
        <w:widowControl/>
        <w:spacing w:afterLines="160" w:after="384"/>
        <w:ind w:left="720"/>
        <w:rPr>
          <w:rFonts w:eastAsiaTheme="minorHAnsi" w:cs="Times New Roman"/>
          <w:color w:val="221F1F"/>
        </w:rPr>
      </w:pPr>
      <w:r>
        <w:rPr>
          <w:rFonts w:eastAsiaTheme="minorHAnsi"/>
          <w:color w:val="221F1F"/>
        </w:rPr>
        <w:t>The Recipient, for itself</w:t>
      </w:r>
      <w:r w:rsidRPr="00015FCC">
        <w:rPr>
          <w:rFonts w:eastAsiaTheme="minorHAnsi" w:cs="Times New Roman"/>
          <w:color w:val="221F1F"/>
        </w:rPr>
        <w:t>, its assignees</w:t>
      </w:r>
      <w:r>
        <w:rPr>
          <w:rFonts w:eastAsiaTheme="minorHAnsi" w:cs="Times New Roman"/>
          <w:color w:val="221F1F"/>
        </w:rPr>
        <w:t>,</w:t>
      </w:r>
      <w:r w:rsidRPr="00015FCC">
        <w:rPr>
          <w:rFonts w:eastAsiaTheme="minorHAnsi" w:cs="Times New Roman"/>
          <w:color w:val="221F1F"/>
        </w:rPr>
        <w:t xml:space="preserve"> and successors in interest (hereinafter collectively referred to as the </w:t>
      </w:r>
      <w:r>
        <w:rPr>
          <w:rFonts w:eastAsiaTheme="minorHAnsi"/>
          <w:color w:val="221F1F"/>
        </w:rPr>
        <w:t>Recipient</w:t>
      </w:r>
      <w:r w:rsidRPr="00015FCC">
        <w:rPr>
          <w:rFonts w:eastAsiaTheme="minorHAnsi" w:cs="Times New Roman"/>
          <w:color w:val="221F1F"/>
        </w:rPr>
        <w:t xml:space="preserve">) agrees as follows: </w:t>
      </w:r>
    </w:p>
    <w:p w14:paraId="29EFB8C5" w14:textId="77777777" w:rsidR="004E4F31" w:rsidRPr="00015FCC" w:rsidRDefault="004E4F31" w:rsidP="00120111">
      <w:pPr>
        <w:widowControl/>
        <w:spacing w:afterLines="160" w:after="384"/>
        <w:ind w:left="720"/>
        <w:rPr>
          <w:rFonts w:eastAsiaTheme="minorHAnsi" w:cs="Times New Roman"/>
          <w:color w:val="221F1F"/>
        </w:rPr>
      </w:pPr>
      <w:r w:rsidRPr="00015FCC">
        <w:rPr>
          <w:rFonts w:eastAsiaTheme="minorHAnsi" w:cs="Times New Roman"/>
          <w:color w:val="221F1F"/>
        </w:rPr>
        <w:t xml:space="preserve">(1) Compliance with Regulations: </w:t>
      </w:r>
      <w:r>
        <w:rPr>
          <w:rFonts w:eastAsiaTheme="minorHAnsi" w:cs="Times New Roman"/>
          <w:color w:val="221F1F"/>
        </w:rPr>
        <w:t>T</w:t>
      </w:r>
      <w:r w:rsidRPr="00015FCC">
        <w:rPr>
          <w:rFonts w:eastAsiaTheme="minorHAnsi" w:cs="Times New Roman"/>
          <w:color w:val="221F1F"/>
        </w:rPr>
        <w:t xml:space="preserve">he </w:t>
      </w:r>
      <w:r>
        <w:rPr>
          <w:rFonts w:eastAsiaTheme="minorHAnsi"/>
          <w:color w:val="221F1F"/>
        </w:rPr>
        <w:t>Recipient</w:t>
      </w:r>
      <w:r w:rsidRPr="00015FCC">
        <w:rPr>
          <w:rFonts w:eastAsiaTheme="minorHAnsi" w:cs="Times New Roman"/>
          <w:color w:val="221F1F"/>
        </w:rPr>
        <w:t xml:space="preserve"> shall comply with the regulations relative to nondiscrimination in federally assisted programs of the Department of Transportation, Title 49, Code of Federal Regulations, Part 21, as they may be amended from time to time, (hereinafter referred to as the </w:t>
      </w:r>
      <w:r>
        <w:rPr>
          <w:rFonts w:eastAsiaTheme="minorHAnsi" w:cs="Times New Roman"/>
          <w:color w:val="221F1F"/>
        </w:rPr>
        <w:t>Regulations</w:t>
      </w:r>
      <w:r w:rsidRPr="00015FCC">
        <w:rPr>
          <w:rFonts w:eastAsiaTheme="minorHAnsi" w:cs="Times New Roman"/>
          <w:color w:val="221F1F"/>
        </w:rPr>
        <w:t xml:space="preserve">), which are herein incorporated by reference and made a part of this agreement. </w:t>
      </w:r>
    </w:p>
    <w:p w14:paraId="6C901CCE" w14:textId="23EA38CB" w:rsidR="004E4F31" w:rsidRPr="00015FCC" w:rsidRDefault="004E4F31" w:rsidP="00120111">
      <w:pPr>
        <w:widowControl/>
        <w:spacing w:afterLines="160" w:after="384"/>
        <w:ind w:left="720"/>
        <w:rPr>
          <w:rFonts w:eastAsiaTheme="minorEastAsia" w:cs="Times New Roman"/>
          <w:color w:val="221F1F"/>
        </w:rPr>
      </w:pPr>
      <w:r w:rsidRPr="20CAFC03">
        <w:rPr>
          <w:rFonts w:eastAsiaTheme="minorEastAsia" w:cs="Times New Roman"/>
          <w:color w:val="221F1F"/>
        </w:rPr>
        <w:t xml:space="preserve">(2) Nondiscrimination: The </w:t>
      </w:r>
      <w:r w:rsidR="384C4FDA" w:rsidRPr="20CAFC03">
        <w:rPr>
          <w:rFonts w:eastAsiaTheme="minorEastAsia" w:cs="Times New Roman"/>
          <w:color w:val="221F1F"/>
        </w:rPr>
        <w:t>R</w:t>
      </w:r>
      <w:r w:rsidRPr="20CAFC03">
        <w:rPr>
          <w:rFonts w:eastAsiaTheme="minorEastAsia"/>
          <w:color w:val="221F1F"/>
        </w:rPr>
        <w:t>ecipient</w:t>
      </w:r>
      <w:r w:rsidRPr="20CAFC03">
        <w:rPr>
          <w:rFonts w:eastAsiaTheme="minorEastAsia" w:cs="Times New Roman"/>
          <w:color w:val="221F1F"/>
        </w:rPr>
        <w:t>, with regard to the work performed by it during the Agreement, shall not discriminate on the grounds of race, color, sex, national origin, religion, age, or disability in the selection and retention of sub-applicants, including procurements of materials and leases of equipment. The CEC shall not participate either directly or indirectly in the discrimination prohibited by Section 21.5 of the Regulations, including employment practices when the agreement covers a program set forth in Appendix B of the Regulations</w:t>
      </w:r>
      <w:r w:rsidR="0000502C" w:rsidRPr="20CAFC03">
        <w:rPr>
          <w:rFonts w:eastAsiaTheme="minorEastAsia" w:cs="Times New Roman"/>
          <w:color w:val="221F1F"/>
        </w:rPr>
        <w:t xml:space="preserve"> or the goal of which is employment</w:t>
      </w:r>
      <w:r w:rsidRPr="20CAFC03">
        <w:rPr>
          <w:rFonts w:eastAsiaTheme="minorEastAsia" w:cs="Times New Roman"/>
          <w:color w:val="221F1F"/>
        </w:rPr>
        <w:t xml:space="preserve">. </w:t>
      </w:r>
    </w:p>
    <w:p w14:paraId="0306346F" w14:textId="491E8B9F" w:rsidR="002332A8" w:rsidRPr="0000502C" w:rsidRDefault="004E4F31" w:rsidP="00120111">
      <w:pPr>
        <w:widowControl/>
        <w:spacing w:afterLines="160" w:after="384"/>
        <w:ind w:left="720"/>
        <w:rPr>
          <w:rFonts w:eastAsiaTheme="minorEastAsia" w:cs="Times New Roman"/>
          <w:color w:val="221F1F"/>
        </w:rPr>
      </w:pPr>
      <w:r w:rsidRPr="20CAFC03">
        <w:rPr>
          <w:rFonts w:eastAsiaTheme="minorEastAsia" w:cs="Times New Roman"/>
          <w:color w:val="221F1F"/>
        </w:rPr>
        <w:t xml:space="preserve">(3) Solicitations for NEVI Projects, including procurements of materials and equipment: In all solicitations either by competitive bidding or negotiation made by the </w:t>
      </w:r>
      <w:r w:rsidR="53D3E24C" w:rsidRPr="20CAFC03">
        <w:rPr>
          <w:rFonts w:eastAsiaTheme="minorEastAsia" w:cs="Times New Roman"/>
          <w:color w:val="221F1F"/>
        </w:rPr>
        <w:t>R</w:t>
      </w:r>
      <w:r w:rsidRPr="20CAFC03">
        <w:rPr>
          <w:rFonts w:eastAsiaTheme="minorEastAsia"/>
          <w:color w:val="221F1F"/>
        </w:rPr>
        <w:t>ecipient</w:t>
      </w:r>
      <w:r w:rsidRPr="20CAFC03">
        <w:rPr>
          <w:rFonts w:eastAsiaTheme="minorEastAsia" w:cs="Times New Roman"/>
          <w:color w:val="221F1F"/>
        </w:rPr>
        <w:t xml:space="preserve"> for work to be performed under a </w:t>
      </w:r>
      <w:r>
        <w:t>NEVI Project Agreement</w:t>
      </w:r>
      <w:r w:rsidRPr="20CAFC03">
        <w:rPr>
          <w:rFonts w:eastAsiaTheme="minorEastAsia" w:cs="Times New Roman"/>
          <w:color w:val="221F1F"/>
        </w:rPr>
        <w:t xml:space="preserve">, including procurements of materials or leases of equipment, each potential </w:t>
      </w:r>
      <w:r w:rsidRPr="20CAFC03">
        <w:rPr>
          <w:rFonts w:eastAsiaTheme="minorEastAsia"/>
          <w:color w:val="221F1F"/>
        </w:rPr>
        <w:t>subcontractor</w:t>
      </w:r>
      <w:r w:rsidRPr="20CAFC03">
        <w:rPr>
          <w:rFonts w:eastAsiaTheme="minorEastAsia" w:cs="Times New Roman"/>
          <w:color w:val="221F1F"/>
        </w:rPr>
        <w:t xml:space="preserve"> or supplier shall be notified by the </w:t>
      </w:r>
      <w:r w:rsidR="4C110D5B" w:rsidRPr="20CAFC03">
        <w:rPr>
          <w:rFonts w:eastAsiaTheme="minorEastAsia" w:cs="Times New Roman"/>
          <w:color w:val="221F1F"/>
        </w:rPr>
        <w:t>R</w:t>
      </w:r>
      <w:r w:rsidRPr="20CAFC03">
        <w:rPr>
          <w:rFonts w:eastAsiaTheme="minorEastAsia"/>
          <w:color w:val="221F1F"/>
        </w:rPr>
        <w:t>ecipient</w:t>
      </w:r>
      <w:r w:rsidRPr="20CAFC03">
        <w:rPr>
          <w:rFonts w:eastAsiaTheme="minorEastAsia" w:cs="Times New Roman"/>
          <w:color w:val="221F1F"/>
        </w:rPr>
        <w:t xml:space="preserve"> of the </w:t>
      </w:r>
      <w:r w:rsidR="4E74FAC3" w:rsidRPr="20CAFC03">
        <w:rPr>
          <w:rFonts w:eastAsiaTheme="minorEastAsia" w:cs="Times New Roman"/>
          <w:color w:val="221F1F"/>
        </w:rPr>
        <w:t>R</w:t>
      </w:r>
      <w:r w:rsidRPr="20CAFC03">
        <w:rPr>
          <w:rFonts w:eastAsiaTheme="minorEastAsia"/>
          <w:color w:val="221F1F"/>
        </w:rPr>
        <w:t>ecipient’s</w:t>
      </w:r>
      <w:r w:rsidRPr="20CAFC03">
        <w:rPr>
          <w:rFonts w:eastAsiaTheme="minorEastAsia" w:cs="Times New Roman"/>
          <w:color w:val="221F1F"/>
        </w:rPr>
        <w:t xml:space="preserve"> obligations under this Agreement and the Regulations relative to nondiscrimination on the grounds of race, color, or national origin. </w:t>
      </w:r>
    </w:p>
    <w:p w14:paraId="7EEAFE6B" w14:textId="79DB19B5" w:rsidR="004E4F31" w:rsidRPr="007E6CA8" w:rsidRDefault="004E4F31" w:rsidP="00120111">
      <w:pPr>
        <w:widowControl/>
        <w:spacing w:afterLines="160" w:after="384"/>
        <w:ind w:left="720"/>
        <w:rPr>
          <w:rFonts w:eastAsiaTheme="minorEastAsia" w:cs="Times New Roman"/>
          <w:color w:val="221F1F"/>
        </w:rPr>
      </w:pPr>
      <w:r w:rsidRPr="20CAFC03">
        <w:rPr>
          <w:rFonts w:eastAsiaTheme="minorEastAsia" w:cs="Times New Roman"/>
          <w:color w:val="221F1F"/>
        </w:rPr>
        <w:t xml:space="preserve">(4) Information and Reports: the </w:t>
      </w:r>
      <w:r w:rsidR="600E22B0" w:rsidRPr="20CAFC03">
        <w:rPr>
          <w:rFonts w:eastAsiaTheme="minorEastAsia" w:cs="Times New Roman"/>
          <w:color w:val="221F1F"/>
        </w:rPr>
        <w:t>R</w:t>
      </w:r>
      <w:r w:rsidRPr="20CAFC03">
        <w:rPr>
          <w:rFonts w:eastAsiaTheme="minorEastAsia"/>
          <w:color w:val="221F1F"/>
        </w:rPr>
        <w:t>ecipient</w:t>
      </w:r>
      <w:r w:rsidRPr="20CAFC03">
        <w:rPr>
          <w:rFonts w:eastAsiaTheme="minorEastAsia" w:cs="Times New Roman"/>
          <w:color w:val="221F1F"/>
        </w:rPr>
        <w:t xml:space="preserve"> shall provide all information and reports required by the Regulations, or directives issued pursuant thereto, and shall permit access to </w:t>
      </w:r>
      <w:r w:rsidR="002332A8" w:rsidRPr="20CAFC03">
        <w:rPr>
          <w:rFonts w:eastAsiaTheme="minorEastAsia" w:cs="Times New Roman"/>
          <w:color w:val="221F1F"/>
        </w:rPr>
        <w:t>its</w:t>
      </w:r>
      <w:r w:rsidRPr="20CAFC03">
        <w:rPr>
          <w:rFonts w:eastAsiaTheme="minorEastAsia" w:cs="Times New Roman"/>
          <w:color w:val="221F1F"/>
        </w:rPr>
        <w:t xml:space="preserve"> books, records, accounts, other sources of information, and its facilities as may be determined by </w:t>
      </w:r>
      <w:r w:rsidR="002332A8" w:rsidRPr="20CAFC03">
        <w:rPr>
          <w:rFonts w:eastAsiaTheme="minorEastAsia" w:cs="Times New Roman"/>
          <w:color w:val="221F1F"/>
        </w:rPr>
        <w:t xml:space="preserve">CEC, </w:t>
      </w:r>
      <w:r w:rsidRPr="20CAFC03">
        <w:rPr>
          <w:rFonts w:eastAsiaTheme="minorEastAsia" w:cs="Times New Roman"/>
          <w:color w:val="221F1F"/>
        </w:rPr>
        <w:t xml:space="preserve">Caltrans or FHWA to be pertinent to ascertain compliance with such Regulations or directives. Where any information required of the </w:t>
      </w:r>
      <w:r w:rsidR="5435F2B0" w:rsidRPr="20CAFC03">
        <w:rPr>
          <w:rFonts w:eastAsiaTheme="minorEastAsia" w:cs="Times New Roman"/>
          <w:color w:val="221F1F"/>
        </w:rPr>
        <w:t>R</w:t>
      </w:r>
      <w:r w:rsidR="002332A8" w:rsidRPr="20CAFC03">
        <w:rPr>
          <w:rFonts w:eastAsiaTheme="minorEastAsia" w:cs="Times New Roman"/>
          <w:color w:val="221F1F"/>
        </w:rPr>
        <w:t>ecipient</w:t>
      </w:r>
      <w:r w:rsidRPr="20CAFC03">
        <w:rPr>
          <w:rFonts w:eastAsiaTheme="minorEastAsia" w:cs="Times New Roman"/>
          <w:color w:val="221F1F"/>
        </w:rPr>
        <w:t xml:space="preserve"> is in the exclusive possession of another who fails or refuses to furnish this information, the </w:t>
      </w:r>
      <w:r w:rsidR="181A23DE" w:rsidRPr="20CAFC03">
        <w:rPr>
          <w:rFonts w:eastAsiaTheme="minorEastAsia" w:cs="Times New Roman"/>
          <w:color w:val="221F1F"/>
        </w:rPr>
        <w:t>R</w:t>
      </w:r>
      <w:r w:rsidRPr="20CAFC03">
        <w:rPr>
          <w:rFonts w:eastAsiaTheme="minorEastAsia"/>
          <w:color w:val="221F1F"/>
        </w:rPr>
        <w:t>ecipient</w:t>
      </w:r>
      <w:r w:rsidRPr="20CAFC03">
        <w:rPr>
          <w:rFonts w:eastAsiaTheme="minorEastAsia" w:cs="Times New Roman"/>
          <w:color w:val="221F1F"/>
        </w:rPr>
        <w:t xml:space="preserve"> shall so certify to</w:t>
      </w:r>
      <w:r w:rsidR="002332A8" w:rsidRPr="20CAFC03">
        <w:rPr>
          <w:rFonts w:eastAsiaTheme="minorEastAsia" w:cs="Times New Roman"/>
          <w:color w:val="221F1F"/>
        </w:rPr>
        <w:t xml:space="preserve"> CEC,</w:t>
      </w:r>
      <w:r w:rsidRPr="20CAFC03">
        <w:rPr>
          <w:rFonts w:eastAsiaTheme="minorEastAsia" w:cs="Times New Roman"/>
          <w:color w:val="221F1F"/>
        </w:rPr>
        <w:t xml:space="preserve"> Caltrans or the FHWA as appropriate and shall set forth what efforts </w:t>
      </w:r>
      <w:r w:rsidR="002332A8" w:rsidRPr="20CAFC03">
        <w:rPr>
          <w:rFonts w:eastAsiaTheme="minorEastAsia" w:cs="Times New Roman"/>
          <w:color w:val="221F1F"/>
        </w:rPr>
        <w:t xml:space="preserve">it </w:t>
      </w:r>
      <w:r w:rsidRPr="20CAFC03">
        <w:rPr>
          <w:rFonts w:eastAsiaTheme="minorEastAsia" w:cs="Times New Roman"/>
          <w:color w:val="221F1F"/>
        </w:rPr>
        <w:t xml:space="preserve">has made to obtain the information. </w:t>
      </w:r>
    </w:p>
    <w:p w14:paraId="669B0472" w14:textId="143DDEE0" w:rsidR="004E4F31" w:rsidRPr="005777DD" w:rsidRDefault="004E4F31" w:rsidP="00120111">
      <w:pPr>
        <w:widowControl/>
        <w:spacing w:afterLines="160" w:after="384"/>
        <w:ind w:left="720"/>
        <w:rPr>
          <w:rFonts w:eastAsiaTheme="minorEastAsia" w:cs="Times New Roman"/>
          <w:color w:val="221F1F"/>
        </w:rPr>
      </w:pPr>
      <w:r w:rsidRPr="20CAFC03">
        <w:rPr>
          <w:rFonts w:eastAsiaTheme="minorEastAsia" w:cs="Times New Roman"/>
          <w:color w:val="221F1F"/>
        </w:rPr>
        <w:t xml:space="preserve">(5) Sanctions for Noncompliance: In the event of the </w:t>
      </w:r>
      <w:r w:rsidR="084E2E4F" w:rsidRPr="20CAFC03">
        <w:rPr>
          <w:rFonts w:eastAsiaTheme="minorEastAsia" w:cs="Times New Roman"/>
          <w:color w:val="221F1F"/>
        </w:rPr>
        <w:t>R</w:t>
      </w:r>
      <w:r w:rsidRPr="20CAFC03">
        <w:rPr>
          <w:rFonts w:eastAsiaTheme="minorEastAsia"/>
          <w:color w:val="221F1F"/>
        </w:rPr>
        <w:t>ecipient’s</w:t>
      </w:r>
      <w:r w:rsidRPr="20CAFC03">
        <w:rPr>
          <w:rFonts w:eastAsiaTheme="minorEastAsia" w:cs="Times New Roman"/>
          <w:color w:val="221F1F"/>
        </w:rPr>
        <w:t xml:space="preserve"> noncompliance with the nondiscrimination provisions of this agreement, </w:t>
      </w:r>
      <w:r w:rsidRPr="20CAFC03">
        <w:rPr>
          <w:rFonts w:eastAsiaTheme="minorEastAsia"/>
          <w:color w:val="221F1F"/>
        </w:rPr>
        <w:t>Caltrans or CEC</w:t>
      </w:r>
      <w:r w:rsidRPr="20CAFC03">
        <w:rPr>
          <w:rFonts w:eastAsiaTheme="minorEastAsia" w:cs="Times New Roman"/>
          <w:color w:val="221F1F"/>
        </w:rPr>
        <w:t xml:space="preserve"> shall impose such agreement sanctions as it or the FHWA may determine to be appropriate, including, but not limited to: </w:t>
      </w:r>
    </w:p>
    <w:p w14:paraId="64067276" w14:textId="399C1547" w:rsidR="004E4F31" w:rsidRPr="00015FCC" w:rsidRDefault="004E4F31" w:rsidP="00120111">
      <w:pPr>
        <w:widowControl/>
        <w:spacing w:afterLines="160" w:after="384"/>
        <w:ind w:left="720"/>
        <w:rPr>
          <w:rFonts w:eastAsiaTheme="minorHAnsi" w:cs="Times New Roman"/>
          <w:color w:val="221F1F"/>
        </w:rPr>
      </w:pPr>
      <w:r w:rsidRPr="00015FCC">
        <w:rPr>
          <w:rFonts w:eastAsiaTheme="minorHAnsi" w:cs="Times New Roman"/>
          <w:color w:val="221F1F"/>
        </w:rPr>
        <w:t>(</w:t>
      </w:r>
      <w:r w:rsidR="007A10A1">
        <w:rPr>
          <w:rFonts w:eastAsiaTheme="minorHAnsi" w:cs="Times New Roman"/>
          <w:color w:val="221F1F"/>
        </w:rPr>
        <w:t>i</w:t>
      </w:r>
      <w:r w:rsidRPr="00015FCC">
        <w:rPr>
          <w:rFonts w:eastAsiaTheme="minorHAnsi" w:cs="Times New Roman"/>
          <w:color w:val="221F1F"/>
        </w:rPr>
        <w:t xml:space="preserve">) withholding of payments to the </w:t>
      </w:r>
      <w:r>
        <w:rPr>
          <w:rFonts w:eastAsiaTheme="minorHAnsi"/>
          <w:color w:val="221F1F"/>
        </w:rPr>
        <w:t>Recipient</w:t>
      </w:r>
      <w:r w:rsidRPr="00015FCC">
        <w:rPr>
          <w:rFonts w:eastAsiaTheme="minorHAnsi" w:cs="Times New Roman"/>
          <w:color w:val="221F1F"/>
        </w:rPr>
        <w:t xml:space="preserve"> under the Agreement within a reasonable period of time, not to exceed 90 days; and/or </w:t>
      </w:r>
    </w:p>
    <w:p w14:paraId="328C8AED" w14:textId="7DF90BF5" w:rsidR="005F6DD0" w:rsidRPr="005777DD" w:rsidRDefault="004E4F31" w:rsidP="00120111">
      <w:pPr>
        <w:spacing w:afterLines="160" w:after="384"/>
        <w:ind w:firstLine="720"/>
        <w:rPr>
          <w:rFonts w:eastAsiaTheme="minorEastAsia" w:cs="Times New Roman"/>
        </w:rPr>
      </w:pPr>
      <w:r w:rsidRPr="27E7F22E">
        <w:rPr>
          <w:rFonts w:eastAsiaTheme="minorEastAsia" w:cs="Times New Roman"/>
          <w:color w:val="221F1F"/>
        </w:rPr>
        <w:t>(</w:t>
      </w:r>
      <w:r w:rsidR="007A10A1">
        <w:rPr>
          <w:rFonts w:eastAsiaTheme="minorEastAsia" w:cs="Times New Roman"/>
          <w:color w:val="221F1F"/>
        </w:rPr>
        <w:t>ii</w:t>
      </w:r>
      <w:r w:rsidRPr="27E7F22E">
        <w:rPr>
          <w:rFonts w:eastAsiaTheme="minorEastAsia" w:cs="Times New Roman"/>
          <w:color w:val="221F1F"/>
        </w:rPr>
        <w:t xml:space="preserve">) </w:t>
      </w:r>
      <w:r w:rsidRPr="005777DD">
        <w:rPr>
          <w:rFonts w:eastAsiaTheme="minorEastAsia" w:cs="Times New Roman"/>
        </w:rPr>
        <w:t xml:space="preserve">cancellation, termination, or suspension of the Agreement, in whole or in part. </w:t>
      </w:r>
    </w:p>
    <w:p w14:paraId="54932629" w14:textId="303F8A4C" w:rsidR="0084786C" w:rsidRPr="00E917D4" w:rsidRDefault="0012553D" w:rsidP="005777DD">
      <w:pPr>
        <w:pStyle w:val="ListParagraph"/>
        <w:numPr>
          <w:ilvl w:val="1"/>
          <w:numId w:val="23"/>
        </w:numPr>
      </w:pPr>
      <w:r w:rsidRPr="00E917D4">
        <w:t>ADA and Rehabilitation Act Compliance</w:t>
      </w:r>
    </w:p>
    <w:p w14:paraId="2CF02363" w14:textId="77777777" w:rsidR="009D3650" w:rsidRPr="00E917D4" w:rsidRDefault="009D3650" w:rsidP="005777DD"/>
    <w:p w14:paraId="6A2474E8" w14:textId="0F1F4B46" w:rsidR="009474E2" w:rsidRPr="005777DD" w:rsidRDefault="0012553D" w:rsidP="0012553D">
      <w:pPr>
        <w:ind w:left="720"/>
      </w:pPr>
      <w:r w:rsidRPr="00120111">
        <w:rPr>
          <w:szCs w:val="24"/>
        </w:rPr>
        <w:t>The Subrecipient shall comply with, and shall require its subcontractors to comply with, t</w:t>
      </w:r>
      <w:r w:rsidR="007714BE" w:rsidRPr="00120111">
        <w:rPr>
          <w:szCs w:val="24"/>
        </w:rPr>
        <w:t>he</w:t>
      </w:r>
      <w:r w:rsidR="007714BE" w:rsidRPr="005777DD">
        <w:t xml:space="preserve"> American</w:t>
      </w:r>
      <w:r w:rsidRPr="005777DD">
        <w:t>s</w:t>
      </w:r>
      <w:r w:rsidR="007714BE" w:rsidRPr="005777DD">
        <w:t xml:space="preserve"> with Disabilities Act of 1990 (ADA), and any implementing regulations, including applicable accessible standards adopted by the U.S. Department of Transportation into its ADA regulations (49 CFR part 37) in 2006, and adopted by the U.S. Department of Justice into its ADA regulations (28</w:t>
      </w:r>
      <w:r w:rsidR="00AF7972" w:rsidRPr="005777DD">
        <w:t xml:space="preserve"> </w:t>
      </w:r>
      <w:r w:rsidR="007714BE" w:rsidRPr="005777DD">
        <w:t>CFR parts 35 and 36) in 2010.</w:t>
      </w:r>
    </w:p>
    <w:p w14:paraId="565EEB54" w14:textId="77777777" w:rsidR="00BA5AA7" w:rsidRPr="00E917D4" w:rsidRDefault="00BA5AA7" w:rsidP="00BA5AA7"/>
    <w:p w14:paraId="7FE9B378" w14:textId="256F7782" w:rsidR="00991C47" w:rsidRPr="005777DD" w:rsidRDefault="00991C47" w:rsidP="00F42192">
      <w:pPr>
        <w:ind w:left="720"/>
      </w:pPr>
      <w:r>
        <w:t xml:space="preserve">The </w:t>
      </w:r>
      <w:r w:rsidR="0587FA2A">
        <w:t>R</w:t>
      </w:r>
      <w:r w:rsidR="0012553D">
        <w:t xml:space="preserve">ecipient </w:t>
      </w:r>
      <w:r>
        <w:t xml:space="preserve">shall comply with: (i) section 504 of the Rehabilitation Act of 1973 which prohibits discrimination on the basis of disability in federally assisted programs; (ii) the Americans with Disabilities Act (ADA) of 1990 which prohibits discrimination on the basis of disability irrespective of funding; and (iii) all applicable regulations and guidelines issued pursuant to both the Rehabilitation Act and the ADA.  </w:t>
      </w:r>
    </w:p>
    <w:p w14:paraId="7BFD294F" w14:textId="77777777" w:rsidR="0053508A" w:rsidRPr="00B47FE3" w:rsidRDefault="0053508A" w:rsidP="00B47FE3"/>
    <w:p w14:paraId="3220EC56" w14:textId="4522CCF7" w:rsidR="00581A31" w:rsidRPr="00BB3B82" w:rsidRDefault="00581A31" w:rsidP="00120111">
      <w:pPr>
        <w:pStyle w:val="ListParagraph"/>
        <w:numPr>
          <w:ilvl w:val="3"/>
          <w:numId w:val="14"/>
        </w:numPr>
        <w:ind w:left="720" w:hanging="720"/>
      </w:pPr>
      <w:r>
        <w:t>Contract Cost Principles and Procedures</w:t>
      </w:r>
    </w:p>
    <w:p w14:paraId="4DD90609" w14:textId="00F11A41" w:rsidR="00BB3B82" w:rsidRDefault="00BB3B82" w:rsidP="00581A31">
      <w:pPr>
        <w:pStyle w:val="ListParagraph"/>
        <w:ind w:left="2880"/>
        <w:rPr>
          <w:b/>
          <w:bCs/>
        </w:rPr>
      </w:pPr>
    </w:p>
    <w:p w14:paraId="773B84B1" w14:textId="4B2515DC" w:rsidR="00A330CE" w:rsidRPr="005777DD" w:rsidRDefault="00A330CE" w:rsidP="00563E90">
      <w:pPr>
        <w:pStyle w:val="ListParagraph"/>
        <w:widowControl/>
        <w:numPr>
          <w:ilvl w:val="1"/>
          <w:numId w:val="12"/>
        </w:numPr>
        <w:spacing w:afterLines="160" w:after="384"/>
        <w:contextualSpacing w:val="0"/>
        <w:rPr>
          <w:rFonts w:eastAsiaTheme="minorEastAsia" w:cs="Times New Roman"/>
          <w:color w:val="221F1F"/>
        </w:rPr>
      </w:pPr>
      <w:r>
        <w:rPr>
          <w:rFonts w:eastAsiaTheme="minorEastAsia" w:cs="Times New Roman"/>
          <w:color w:val="221F1F"/>
        </w:rPr>
        <w:t xml:space="preserve">The Recipient </w:t>
      </w:r>
      <w:r w:rsidRPr="1644C260">
        <w:rPr>
          <w:rFonts w:eastAsiaTheme="minorEastAsia" w:cs="Times New Roman"/>
          <w:color w:val="221F1F"/>
        </w:rPr>
        <w:t>a</w:t>
      </w:r>
      <w:r>
        <w:rPr>
          <w:rFonts w:eastAsiaTheme="minorEastAsia" w:cs="Times New Roman"/>
          <w:color w:val="221F1F"/>
        </w:rPr>
        <w:t xml:space="preserve">nd its subcontracts </w:t>
      </w:r>
      <w:r w:rsidRPr="1644C260">
        <w:rPr>
          <w:rFonts w:eastAsiaTheme="minorEastAsia" w:cs="Times New Roman"/>
          <w:color w:val="221F1F"/>
        </w:rPr>
        <w:t>receiving NEVI Project funds under this Agreement shall comply with 2 CFR 200, CFR Title 23, 48 CFR 31 et seq., Public Contract Code (PCC) 10300-10334 (procurement of goods), PCC 10335-10381 (non-Architectural and Engineering services), as applicable, and other applicable state and federal regulations.</w:t>
      </w:r>
    </w:p>
    <w:p w14:paraId="0DE3216F" w14:textId="4E17844E" w:rsidR="006F147B" w:rsidRPr="00755005" w:rsidRDefault="006F147B" w:rsidP="005777DD">
      <w:pPr>
        <w:pStyle w:val="ListParagraph"/>
        <w:numPr>
          <w:ilvl w:val="1"/>
          <w:numId w:val="12"/>
        </w:numPr>
        <w:adjustRightInd/>
      </w:pPr>
      <w:r>
        <w:t>The</w:t>
      </w:r>
      <w:r w:rsidRPr="00755005">
        <w:t xml:space="preserve"> Contract Cost Principles and procedures in 48 CFR 31</w:t>
      </w:r>
      <w:r>
        <w:t xml:space="preserve"> et seq.</w:t>
      </w:r>
      <w:r w:rsidRPr="00755005">
        <w:t>, and Uniform Administrative Requirements, Cost Principles, and Audit Requirements for Federal Awards, in 2 CFR 200</w:t>
      </w:r>
      <w:r>
        <w:t xml:space="preserve"> et seq.</w:t>
      </w:r>
      <w:r w:rsidRPr="00755005">
        <w:t xml:space="preserve">, </w:t>
      </w:r>
      <w:r>
        <w:t xml:space="preserve">as applicable, </w:t>
      </w:r>
      <w:r w:rsidRPr="00755005">
        <w:t>shall be used to determine allowable individual items of cost.</w:t>
      </w:r>
    </w:p>
    <w:p w14:paraId="5D865A5E" w14:textId="77777777" w:rsidR="006F147B" w:rsidRDefault="006F147B" w:rsidP="006F147B">
      <w:pPr>
        <w:pStyle w:val="ListParagraph"/>
        <w:ind w:left="1440"/>
      </w:pPr>
    </w:p>
    <w:p w14:paraId="0645A716" w14:textId="079C7483" w:rsidR="006F147B" w:rsidRDefault="006F147B" w:rsidP="20CAFC03">
      <w:pPr>
        <w:pStyle w:val="ListParagraph"/>
        <w:numPr>
          <w:ilvl w:val="1"/>
          <w:numId w:val="12"/>
        </w:numPr>
        <w:adjustRightInd/>
      </w:pPr>
      <w:r>
        <w:t xml:space="preserve">Any costs for which payment has been made to the </w:t>
      </w:r>
      <w:r w:rsidR="2FA6144A">
        <w:t>R</w:t>
      </w:r>
      <w:r>
        <w:t xml:space="preserve">ecipient that are determined by subsequent audit to be unallowable under 48 CFR 31 or 2 CFR 200 et seq. as applicable, are subject to repayment by the </w:t>
      </w:r>
      <w:r w:rsidR="0FDDD6B3">
        <w:t>R</w:t>
      </w:r>
      <w:r>
        <w:t>ecipient to CEC in accordance with 2 CFR 200 et seq.</w:t>
      </w:r>
    </w:p>
    <w:p w14:paraId="3927AFCA" w14:textId="77777777" w:rsidR="006F147B" w:rsidRDefault="006F147B" w:rsidP="006F147B">
      <w:pPr>
        <w:pStyle w:val="ListParagraph"/>
      </w:pPr>
    </w:p>
    <w:p w14:paraId="428FA615" w14:textId="6C10B4D0" w:rsidR="006F147B" w:rsidRDefault="006F147B" w:rsidP="006F147B">
      <w:pPr>
        <w:pStyle w:val="ListParagraph"/>
        <w:numPr>
          <w:ilvl w:val="1"/>
          <w:numId w:val="12"/>
        </w:numPr>
        <w:adjustRightInd/>
        <w:contextualSpacing w:val="0"/>
      </w:pPr>
      <w:r w:rsidRPr="00755005">
        <w:t xml:space="preserve">Any </w:t>
      </w:r>
      <w:r>
        <w:t>sub</w:t>
      </w:r>
      <w:r w:rsidRPr="00755005">
        <w:t>contract entered into as a result of this Agreement shall contain all of the provisions of this clause.</w:t>
      </w:r>
      <w:r>
        <w:t xml:space="preserve"> </w:t>
      </w:r>
    </w:p>
    <w:p w14:paraId="5DEF2B4B" w14:textId="49B5B544" w:rsidR="40CCF473" w:rsidRPr="00FA5852" w:rsidRDefault="40CCF473" w:rsidP="005777DD"/>
    <w:p w14:paraId="4E82DFC6" w14:textId="64C009A7" w:rsidR="005F6DD0" w:rsidRDefault="005F6DD0" w:rsidP="00FA5852">
      <w:pPr>
        <w:pStyle w:val="ListParagraph"/>
        <w:numPr>
          <w:ilvl w:val="3"/>
          <w:numId w:val="14"/>
        </w:numPr>
        <w:ind w:left="720" w:hanging="810"/>
      </w:pPr>
      <w:r>
        <w:t xml:space="preserve">The </w:t>
      </w:r>
      <w:r w:rsidR="080AA8E3">
        <w:t>R</w:t>
      </w:r>
      <w:r>
        <w:t xml:space="preserve">ecipient shall include these provisions of Subpart D in every subcontract, including procurements of materials and leases of equipment, unless exempt by the Regulations or directives issued pursuant thereto. The </w:t>
      </w:r>
      <w:r w:rsidR="03B5911D">
        <w:t>R</w:t>
      </w:r>
      <w:r>
        <w:t xml:space="preserve">ecipient will take such action with respect to any subcontractor or procurement as CEC, Caltrans or any federal funding agency may direct as a means of enforcing such provisions including sanctions for noncompliance.  </w:t>
      </w:r>
    </w:p>
    <w:p w14:paraId="22C8FB47" w14:textId="77777777" w:rsidR="00002CD3" w:rsidRDefault="00002CD3" w:rsidP="00002CD3"/>
    <w:p w14:paraId="6C9698D6" w14:textId="77777777" w:rsidR="002F4C88" w:rsidRDefault="002F4C88" w:rsidP="00002CD3">
      <w:pPr>
        <w:sectPr w:rsidR="002F4C88" w:rsidSect="00207D09">
          <w:headerReference w:type="default" r:id="rId19"/>
          <w:footerReference w:type="default" r:id="rId20"/>
          <w:pgSz w:w="12240" w:h="15840" w:code="1"/>
          <w:pgMar w:top="1440" w:right="1440" w:bottom="1440" w:left="1440" w:header="720" w:footer="1152" w:gutter="0"/>
          <w:cols w:space="720"/>
          <w:noEndnote/>
          <w:docGrid w:linePitch="326"/>
        </w:sectPr>
      </w:pPr>
    </w:p>
    <w:p w14:paraId="52B18138" w14:textId="77CD0643" w:rsidR="2A825D75" w:rsidRDefault="2A825D75" w:rsidP="00FA5852">
      <w:pPr>
        <w:pStyle w:val="Heading1"/>
        <w:jc w:val="center"/>
      </w:pPr>
      <w:bookmarkStart w:id="50" w:name="_Toc146799299"/>
      <w:r w:rsidRPr="04D2BB55">
        <w:t>Appendix A</w:t>
      </w:r>
      <w:bookmarkEnd w:id="50"/>
    </w:p>
    <w:p w14:paraId="50F118B1" w14:textId="77777777" w:rsidR="008765A4" w:rsidRDefault="008765A4" w:rsidP="008765A4">
      <w:pPr>
        <w:pStyle w:val="BodyText"/>
        <w:kinsoku w:val="0"/>
        <w:overflowPunct w:val="0"/>
        <w:spacing w:before="8"/>
        <w:rPr>
          <w:sz w:val="23"/>
          <w:szCs w:val="23"/>
        </w:rPr>
      </w:pPr>
      <w:bookmarkStart w:id="51" w:name="I._GENERAL"/>
      <w:bookmarkStart w:id="52" w:name="II._NONDISCRIMINATION_(23_CFR_230.107(a)"/>
      <w:bookmarkEnd w:id="51"/>
      <w:bookmarkEnd w:id="52"/>
    </w:p>
    <w:p w14:paraId="4C4D18BD" w14:textId="73C38899" w:rsidR="008765A4" w:rsidRDefault="008765A4" w:rsidP="008765A4">
      <w:pPr>
        <w:pStyle w:val="BodyText"/>
        <w:jc w:val="center"/>
        <w:rPr>
          <w:b/>
          <w:bCs/>
          <w:szCs w:val="24"/>
        </w:rPr>
      </w:pPr>
      <w:r w:rsidRPr="00DF0715">
        <w:rPr>
          <w:b/>
          <w:bCs/>
          <w:szCs w:val="24"/>
        </w:rPr>
        <w:t>REQUIRED CONTRACT PROVISIONS</w:t>
      </w:r>
      <w:r w:rsidR="00E87240">
        <w:rPr>
          <w:b/>
          <w:bCs/>
          <w:szCs w:val="24"/>
        </w:rPr>
        <w:br/>
      </w:r>
      <w:r w:rsidRPr="00DF0715">
        <w:rPr>
          <w:b/>
          <w:bCs/>
          <w:szCs w:val="24"/>
        </w:rPr>
        <w:t>FEDERAL-AID</w:t>
      </w:r>
      <w:r w:rsidRPr="00DF0715">
        <w:rPr>
          <w:b/>
          <w:bCs/>
          <w:spacing w:val="-12"/>
          <w:szCs w:val="24"/>
        </w:rPr>
        <w:t xml:space="preserve"> </w:t>
      </w:r>
      <w:r w:rsidRPr="00DF0715">
        <w:rPr>
          <w:b/>
          <w:bCs/>
          <w:szCs w:val="24"/>
        </w:rPr>
        <w:t>CONSTRUCTION</w:t>
      </w:r>
      <w:r w:rsidRPr="00DF0715">
        <w:rPr>
          <w:b/>
          <w:bCs/>
          <w:spacing w:val="-11"/>
          <w:szCs w:val="24"/>
        </w:rPr>
        <w:t xml:space="preserve"> </w:t>
      </w:r>
      <w:r w:rsidRPr="00DF0715">
        <w:rPr>
          <w:b/>
          <w:bCs/>
          <w:szCs w:val="24"/>
        </w:rPr>
        <w:t>CONTRACTS</w:t>
      </w:r>
    </w:p>
    <w:p w14:paraId="4770CD48" w14:textId="77777777" w:rsidR="00BF13CD" w:rsidRDefault="00BF13CD" w:rsidP="008765A4">
      <w:pPr>
        <w:pStyle w:val="BodyText"/>
        <w:jc w:val="center"/>
        <w:rPr>
          <w:b/>
          <w:bCs/>
          <w:szCs w:val="24"/>
        </w:rPr>
      </w:pPr>
    </w:p>
    <w:p w14:paraId="3C0FBE8D" w14:textId="77777777" w:rsidR="00CA7F77" w:rsidRDefault="00CA7F77" w:rsidP="008765A4">
      <w:pPr>
        <w:pStyle w:val="BodyText"/>
        <w:jc w:val="center"/>
        <w:rPr>
          <w:b/>
          <w:bCs/>
          <w:szCs w:val="24"/>
        </w:rPr>
      </w:pPr>
    </w:p>
    <w:p w14:paraId="666A0AE0" w14:textId="77777777" w:rsidR="00CA7F77" w:rsidRPr="000C0FB9" w:rsidRDefault="00CA7F77" w:rsidP="00CA7F77">
      <w:pPr>
        <w:kinsoku w:val="0"/>
        <w:overflowPunct w:val="0"/>
        <w:spacing w:before="4"/>
        <w:rPr>
          <w:i/>
          <w:iCs/>
          <w:color w:val="0070C0"/>
        </w:rPr>
      </w:pPr>
      <w:r w:rsidRPr="000C0FB9">
        <w:rPr>
          <w:i/>
          <w:iCs/>
          <w:color w:val="0070C0"/>
        </w:rPr>
        <w:t>[Form FHWA-1273 must be physically incorporated in each construction contract funded under title 23, United States Code, as required in 23 CFR 633.102(b) (excluding emergency contracts solely intended for debris removal). The Recipient must insert this form in each subcontract and further require its inclusion in all lower tier subcontracts (excluding purchase orders, rental agreements and other agreements for supplies or services). 23 CFR 633.102(e).]</w:t>
      </w:r>
    </w:p>
    <w:p w14:paraId="0D3031C8" w14:textId="77777777" w:rsidR="00CA7F77" w:rsidRPr="000C0FB9" w:rsidRDefault="00CA7F77" w:rsidP="00CA7F77">
      <w:pPr>
        <w:kinsoku w:val="0"/>
        <w:overflowPunct w:val="0"/>
        <w:spacing w:before="4"/>
        <w:ind w:left="720"/>
        <w:rPr>
          <w:i/>
          <w:iCs/>
          <w:color w:val="0070C0"/>
        </w:rPr>
      </w:pPr>
    </w:p>
    <w:p w14:paraId="4D32D9E2" w14:textId="77777777" w:rsidR="00CA7F77" w:rsidRPr="00CA7F77" w:rsidRDefault="00CA7F77" w:rsidP="00CA7F77">
      <w:pPr>
        <w:pStyle w:val="BodyText"/>
        <w:rPr>
          <w:szCs w:val="24"/>
        </w:rPr>
      </w:pPr>
    </w:p>
    <w:p w14:paraId="79943E49" w14:textId="77777777" w:rsidR="00CA7F77" w:rsidRDefault="00CA7F77" w:rsidP="008765A4">
      <w:pPr>
        <w:pStyle w:val="BodyText"/>
        <w:jc w:val="center"/>
        <w:rPr>
          <w:b/>
          <w:bCs/>
          <w:szCs w:val="24"/>
        </w:rPr>
      </w:pPr>
    </w:p>
    <w:p w14:paraId="14FB497C" w14:textId="77777777" w:rsidR="00CA7F77" w:rsidRDefault="00CA7F77" w:rsidP="008765A4">
      <w:pPr>
        <w:pStyle w:val="BodyText"/>
        <w:jc w:val="center"/>
        <w:rPr>
          <w:b/>
          <w:bCs/>
          <w:szCs w:val="24"/>
        </w:rPr>
      </w:pPr>
    </w:p>
    <w:p w14:paraId="5C1A6A74" w14:textId="77777777" w:rsidR="00FB1A53" w:rsidRDefault="00FB1A53" w:rsidP="008765A4">
      <w:pPr>
        <w:pStyle w:val="BodyText"/>
        <w:jc w:val="center"/>
        <w:rPr>
          <w:b/>
          <w:bCs/>
          <w:szCs w:val="24"/>
        </w:rPr>
        <w:sectPr w:rsidR="00FB1A53" w:rsidSect="00BF13CD">
          <w:pgSz w:w="12240" w:h="15840"/>
          <w:pgMar w:top="1440" w:right="1440" w:bottom="1440" w:left="1440" w:header="0" w:footer="974" w:gutter="0"/>
          <w:cols w:space="720"/>
          <w:noEndnote/>
          <w:docGrid w:linePitch="272"/>
        </w:sectPr>
      </w:pPr>
    </w:p>
    <w:p w14:paraId="6F365552" w14:textId="77777777" w:rsidR="000C0FB9" w:rsidRDefault="000C0FB9" w:rsidP="000C0FB9">
      <w:pPr>
        <w:pStyle w:val="BodyText"/>
        <w:kinsoku w:val="0"/>
        <w:overflowPunct w:val="0"/>
        <w:spacing w:before="80"/>
        <w:ind w:right="120"/>
        <w:rPr>
          <w:spacing w:val="-4"/>
        </w:rPr>
      </w:pPr>
      <w:r>
        <w:t>FHWA-1273</w:t>
      </w:r>
      <w:r>
        <w:rPr>
          <w:spacing w:val="-6"/>
        </w:rPr>
        <w:t xml:space="preserve"> </w:t>
      </w:r>
      <w:r>
        <w:t>--</w:t>
      </w:r>
      <w:r>
        <w:rPr>
          <w:spacing w:val="-6"/>
        </w:rPr>
        <w:t xml:space="preserve"> </w:t>
      </w:r>
      <w:r>
        <w:t>Revised</w:t>
      </w:r>
      <w:r>
        <w:rPr>
          <w:spacing w:val="-6"/>
        </w:rPr>
        <w:t xml:space="preserve"> </w:t>
      </w:r>
      <w:r>
        <w:t>July</w:t>
      </w:r>
      <w:r>
        <w:rPr>
          <w:spacing w:val="-7"/>
        </w:rPr>
        <w:t xml:space="preserve"> </w:t>
      </w:r>
      <w:r>
        <w:t>5,</w:t>
      </w:r>
      <w:r>
        <w:rPr>
          <w:spacing w:val="-7"/>
        </w:rPr>
        <w:t xml:space="preserve"> </w:t>
      </w:r>
      <w:r>
        <w:rPr>
          <w:spacing w:val="-4"/>
        </w:rPr>
        <w:t>2022</w:t>
      </w:r>
    </w:p>
    <w:p w14:paraId="52966891" w14:textId="77777777" w:rsidR="000C0FB9" w:rsidRDefault="000C0FB9" w:rsidP="000C0FB9">
      <w:pPr>
        <w:pStyle w:val="ListParagraph"/>
        <w:tabs>
          <w:tab w:val="left" w:pos="556"/>
        </w:tabs>
        <w:kinsoku w:val="0"/>
        <w:overflowPunct w:val="0"/>
        <w:ind w:left="555"/>
        <w:contextualSpacing w:val="0"/>
        <w:rPr>
          <w:spacing w:val="-2"/>
          <w:sz w:val="20"/>
        </w:rPr>
      </w:pPr>
    </w:p>
    <w:p w14:paraId="6E1FD595" w14:textId="02D5DCCC" w:rsidR="008765A4" w:rsidRPr="00D15C39" w:rsidRDefault="008765A4" w:rsidP="00D15C39">
      <w:pPr>
        <w:pStyle w:val="ListParagraph"/>
        <w:numPr>
          <w:ilvl w:val="0"/>
          <w:numId w:val="51"/>
        </w:numPr>
        <w:tabs>
          <w:tab w:val="left" w:pos="556"/>
        </w:tabs>
        <w:kinsoku w:val="0"/>
        <w:overflowPunct w:val="0"/>
        <w:contextualSpacing w:val="0"/>
        <w:rPr>
          <w:spacing w:val="-2"/>
          <w:sz w:val="20"/>
        </w:rPr>
      </w:pPr>
      <w:r w:rsidRPr="00D15C39">
        <w:rPr>
          <w:spacing w:val="-2"/>
          <w:sz w:val="20"/>
        </w:rPr>
        <w:t>General</w:t>
      </w:r>
    </w:p>
    <w:p w14:paraId="5651A4FF" w14:textId="77777777" w:rsidR="008765A4" w:rsidRPr="00D15C39" w:rsidRDefault="008765A4" w:rsidP="00D15C39">
      <w:pPr>
        <w:pStyle w:val="ListParagraph"/>
        <w:numPr>
          <w:ilvl w:val="0"/>
          <w:numId w:val="51"/>
        </w:numPr>
        <w:tabs>
          <w:tab w:val="left" w:pos="556"/>
        </w:tabs>
        <w:kinsoku w:val="0"/>
        <w:overflowPunct w:val="0"/>
        <w:contextualSpacing w:val="0"/>
        <w:rPr>
          <w:spacing w:val="-2"/>
          <w:sz w:val="20"/>
        </w:rPr>
      </w:pPr>
      <w:r w:rsidRPr="00D15C39">
        <w:rPr>
          <w:spacing w:val="-2"/>
          <w:sz w:val="20"/>
        </w:rPr>
        <w:t>Nondiscrimination</w:t>
      </w:r>
    </w:p>
    <w:p w14:paraId="1533ABD2" w14:textId="77777777" w:rsidR="008765A4" w:rsidRPr="00D15C39" w:rsidRDefault="008765A4" w:rsidP="00D15C39">
      <w:pPr>
        <w:pStyle w:val="ListParagraph"/>
        <w:numPr>
          <w:ilvl w:val="0"/>
          <w:numId w:val="51"/>
        </w:numPr>
        <w:tabs>
          <w:tab w:val="left" w:pos="556"/>
        </w:tabs>
        <w:kinsoku w:val="0"/>
        <w:overflowPunct w:val="0"/>
        <w:spacing w:before="1"/>
        <w:contextualSpacing w:val="0"/>
        <w:rPr>
          <w:spacing w:val="-2"/>
          <w:sz w:val="20"/>
        </w:rPr>
      </w:pPr>
      <w:r w:rsidRPr="00D15C39">
        <w:rPr>
          <w:spacing w:val="-2"/>
          <w:sz w:val="20"/>
        </w:rPr>
        <w:t>Non-segregated</w:t>
      </w:r>
      <w:r w:rsidRPr="00D15C39">
        <w:rPr>
          <w:spacing w:val="6"/>
          <w:sz w:val="20"/>
        </w:rPr>
        <w:t xml:space="preserve"> </w:t>
      </w:r>
      <w:r w:rsidRPr="00D15C39">
        <w:rPr>
          <w:spacing w:val="-2"/>
          <w:sz w:val="20"/>
        </w:rPr>
        <w:t>Facilities</w:t>
      </w:r>
    </w:p>
    <w:p w14:paraId="7A536151" w14:textId="77777777" w:rsidR="008765A4" w:rsidRPr="00D15C39" w:rsidRDefault="008765A4" w:rsidP="00D15C39">
      <w:pPr>
        <w:pStyle w:val="ListParagraph"/>
        <w:numPr>
          <w:ilvl w:val="0"/>
          <w:numId w:val="51"/>
        </w:numPr>
        <w:tabs>
          <w:tab w:val="left" w:pos="556"/>
        </w:tabs>
        <w:kinsoku w:val="0"/>
        <w:overflowPunct w:val="0"/>
        <w:ind w:hanging="437"/>
        <w:contextualSpacing w:val="0"/>
        <w:rPr>
          <w:spacing w:val="-2"/>
          <w:sz w:val="20"/>
        </w:rPr>
      </w:pPr>
      <w:r w:rsidRPr="00D15C39">
        <w:rPr>
          <w:sz w:val="20"/>
        </w:rPr>
        <w:t>Davis-Bacon</w:t>
      </w:r>
      <w:r w:rsidRPr="00D15C39">
        <w:rPr>
          <w:spacing w:val="-9"/>
          <w:sz w:val="20"/>
        </w:rPr>
        <w:t xml:space="preserve"> </w:t>
      </w:r>
      <w:r w:rsidRPr="00D15C39">
        <w:rPr>
          <w:sz w:val="20"/>
        </w:rPr>
        <w:t>and</w:t>
      </w:r>
      <w:r w:rsidRPr="00D15C39">
        <w:rPr>
          <w:spacing w:val="-9"/>
          <w:sz w:val="20"/>
        </w:rPr>
        <w:t xml:space="preserve"> </w:t>
      </w:r>
      <w:r w:rsidRPr="00D15C39">
        <w:rPr>
          <w:sz w:val="20"/>
        </w:rPr>
        <w:t>Related</w:t>
      </w:r>
      <w:r w:rsidRPr="00D15C39">
        <w:rPr>
          <w:spacing w:val="-9"/>
          <w:sz w:val="20"/>
        </w:rPr>
        <w:t xml:space="preserve"> </w:t>
      </w:r>
      <w:r w:rsidRPr="00D15C39">
        <w:rPr>
          <w:sz w:val="20"/>
        </w:rPr>
        <w:t>Act</w:t>
      </w:r>
      <w:r w:rsidRPr="00D15C39">
        <w:rPr>
          <w:spacing w:val="-9"/>
          <w:sz w:val="20"/>
        </w:rPr>
        <w:t xml:space="preserve"> </w:t>
      </w:r>
      <w:r w:rsidRPr="00D15C39">
        <w:rPr>
          <w:spacing w:val="-2"/>
          <w:sz w:val="20"/>
        </w:rPr>
        <w:t>Provisions</w:t>
      </w:r>
    </w:p>
    <w:p w14:paraId="6BC94BF2" w14:textId="77777777" w:rsidR="008765A4" w:rsidRPr="00D15C39" w:rsidRDefault="008765A4" w:rsidP="00D15C39">
      <w:pPr>
        <w:pStyle w:val="ListParagraph"/>
        <w:numPr>
          <w:ilvl w:val="0"/>
          <w:numId w:val="51"/>
        </w:numPr>
        <w:tabs>
          <w:tab w:val="left" w:pos="556"/>
        </w:tabs>
        <w:kinsoku w:val="0"/>
        <w:overflowPunct w:val="0"/>
        <w:ind w:right="705"/>
        <w:contextualSpacing w:val="0"/>
        <w:rPr>
          <w:spacing w:val="-2"/>
          <w:sz w:val="20"/>
        </w:rPr>
      </w:pPr>
      <w:r w:rsidRPr="00D15C39">
        <w:rPr>
          <w:sz w:val="20"/>
        </w:rPr>
        <w:t>Contract</w:t>
      </w:r>
      <w:r w:rsidRPr="00D15C39">
        <w:rPr>
          <w:spacing w:val="-8"/>
          <w:sz w:val="20"/>
        </w:rPr>
        <w:t xml:space="preserve"> </w:t>
      </w:r>
      <w:r w:rsidRPr="00D15C39">
        <w:rPr>
          <w:sz w:val="20"/>
        </w:rPr>
        <w:t>Work</w:t>
      </w:r>
      <w:r w:rsidRPr="00D15C39">
        <w:rPr>
          <w:spacing w:val="-7"/>
          <w:sz w:val="20"/>
        </w:rPr>
        <w:t xml:space="preserve"> </w:t>
      </w:r>
      <w:r w:rsidRPr="00D15C39">
        <w:rPr>
          <w:sz w:val="20"/>
        </w:rPr>
        <w:t>Hours</w:t>
      </w:r>
      <w:r w:rsidRPr="00D15C39">
        <w:rPr>
          <w:spacing w:val="-7"/>
          <w:sz w:val="20"/>
        </w:rPr>
        <w:t xml:space="preserve"> </w:t>
      </w:r>
      <w:r w:rsidRPr="00D15C39">
        <w:rPr>
          <w:sz w:val="20"/>
        </w:rPr>
        <w:t>and</w:t>
      </w:r>
      <w:r w:rsidRPr="00D15C39">
        <w:rPr>
          <w:spacing w:val="-8"/>
          <w:sz w:val="20"/>
        </w:rPr>
        <w:t xml:space="preserve"> </w:t>
      </w:r>
      <w:r w:rsidRPr="00D15C39">
        <w:rPr>
          <w:sz w:val="20"/>
        </w:rPr>
        <w:t>Safety</w:t>
      </w:r>
      <w:r w:rsidRPr="00D15C39">
        <w:rPr>
          <w:spacing w:val="-6"/>
          <w:sz w:val="20"/>
        </w:rPr>
        <w:t xml:space="preserve"> </w:t>
      </w:r>
      <w:r w:rsidRPr="00D15C39">
        <w:rPr>
          <w:sz w:val="20"/>
        </w:rPr>
        <w:t>Standards</w:t>
      </w:r>
      <w:r w:rsidRPr="00D15C39">
        <w:rPr>
          <w:spacing w:val="-7"/>
          <w:sz w:val="20"/>
        </w:rPr>
        <w:t xml:space="preserve"> </w:t>
      </w:r>
      <w:r w:rsidRPr="00D15C39">
        <w:rPr>
          <w:sz w:val="20"/>
        </w:rPr>
        <w:t xml:space="preserve">Act </w:t>
      </w:r>
      <w:r w:rsidRPr="00D15C39">
        <w:rPr>
          <w:spacing w:val="-2"/>
          <w:sz w:val="20"/>
        </w:rPr>
        <w:t>Provisions</w:t>
      </w:r>
    </w:p>
    <w:p w14:paraId="247375EE" w14:textId="77777777" w:rsidR="008765A4" w:rsidRPr="00D15C39" w:rsidRDefault="008765A4" w:rsidP="00D15C39">
      <w:pPr>
        <w:pStyle w:val="ListParagraph"/>
        <w:numPr>
          <w:ilvl w:val="0"/>
          <w:numId w:val="51"/>
        </w:numPr>
        <w:tabs>
          <w:tab w:val="left" w:pos="556"/>
        </w:tabs>
        <w:kinsoku w:val="0"/>
        <w:overflowPunct w:val="0"/>
        <w:contextualSpacing w:val="0"/>
        <w:rPr>
          <w:spacing w:val="-2"/>
          <w:sz w:val="20"/>
        </w:rPr>
      </w:pPr>
      <w:r w:rsidRPr="00D15C39">
        <w:rPr>
          <w:sz w:val="20"/>
        </w:rPr>
        <w:t>Subletting</w:t>
      </w:r>
      <w:r w:rsidRPr="00D15C39">
        <w:rPr>
          <w:spacing w:val="-8"/>
          <w:sz w:val="20"/>
        </w:rPr>
        <w:t xml:space="preserve"> </w:t>
      </w:r>
      <w:r w:rsidRPr="00D15C39">
        <w:rPr>
          <w:sz w:val="20"/>
        </w:rPr>
        <w:t>or</w:t>
      </w:r>
      <w:r w:rsidRPr="00D15C39">
        <w:rPr>
          <w:spacing w:val="-8"/>
          <w:sz w:val="20"/>
        </w:rPr>
        <w:t xml:space="preserve"> </w:t>
      </w:r>
      <w:r w:rsidRPr="00D15C39">
        <w:rPr>
          <w:sz w:val="20"/>
        </w:rPr>
        <w:t>Assigning</w:t>
      </w:r>
      <w:r w:rsidRPr="00D15C39">
        <w:rPr>
          <w:spacing w:val="-8"/>
          <w:sz w:val="20"/>
        </w:rPr>
        <w:t xml:space="preserve"> </w:t>
      </w:r>
      <w:r w:rsidRPr="00D15C39">
        <w:rPr>
          <w:sz w:val="20"/>
        </w:rPr>
        <w:t>the</w:t>
      </w:r>
      <w:r w:rsidRPr="00D15C39">
        <w:rPr>
          <w:spacing w:val="-8"/>
          <w:sz w:val="20"/>
        </w:rPr>
        <w:t xml:space="preserve"> </w:t>
      </w:r>
      <w:r w:rsidRPr="00D15C39">
        <w:rPr>
          <w:spacing w:val="-2"/>
          <w:sz w:val="20"/>
        </w:rPr>
        <w:t>Contract</w:t>
      </w:r>
    </w:p>
    <w:p w14:paraId="7C7FFE67" w14:textId="77777777" w:rsidR="008765A4" w:rsidRPr="00D15C39" w:rsidRDefault="008765A4" w:rsidP="00D15C39">
      <w:pPr>
        <w:pStyle w:val="ListParagraph"/>
        <w:numPr>
          <w:ilvl w:val="0"/>
          <w:numId w:val="51"/>
        </w:numPr>
        <w:tabs>
          <w:tab w:val="left" w:pos="556"/>
        </w:tabs>
        <w:kinsoku w:val="0"/>
        <w:overflowPunct w:val="0"/>
        <w:contextualSpacing w:val="0"/>
        <w:rPr>
          <w:spacing w:val="-2"/>
          <w:sz w:val="20"/>
        </w:rPr>
      </w:pPr>
      <w:r w:rsidRPr="00D15C39">
        <w:rPr>
          <w:sz w:val="20"/>
        </w:rPr>
        <w:t>Safety:</w:t>
      </w:r>
      <w:r w:rsidRPr="00D15C39">
        <w:rPr>
          <w:spacing w:val="-10"/>
          <w:sz w:val="20"/>
        </w:rPr>
        <w:t xml:space="preserve"> </w:t>
      </w:r>
      <w:r w:rsidRPr="00D15C39">
        <w:rPr>
          <w:sz w:val="20"/>
        </w:rPr>
        <w:t>Accident</w:t>
      </w:r>
      <w:r w:rsidRPr="00D15C39">
        <w:rPr>
          <w:spacing w:val="-11"/>
          <w:sz w:val="20"/>
        </w:rPr>
        <w:t xml:space="preserve"> </w:t>
      </w:r>
      <w:r w:rsidRPr="00D15C39">
        <w:rPr>
          <w:spacing w:val="-2"/>
          <w:sz w:val="20"/>
        </w:rPr>
        <w:t>Prevention</w:t>
      </w:r>
    </w:p>
    <w:p w14:paraId="554FB88B" w14:textId="77777777" w:rsidR="008765A4" w:rsidRPr="00D15C39" w:rsidRDefault="008765A4" w:rsidP="00D15C39">
      <w:pPr>
        <w:pStyle w:val="ListParagraph"/>
        <w:numPr>
          <w:ilvl w:val="0"/>
          <w:numId w:val="51"/>
        </w:numPr>
        <w:tabs>
          <w:tab w:val="left" w:pos="556"/>
        </w:tabs>
        <w:kinsoku w:val="0"/>
        <w:overflowPunct w:val="0"/>
        <w:contextualSpacing w:val="0"/>
        <w:rPr>
          <w:spacing w:val="-2"/>
          <w:sz w:val="20"/>
        </w:rPr>
      </w:pPr>
      <w:r w:rsidRPr="00D15C39">
        <w:rPr>
          <w:sz w:val="20"/>
        </w:rPr>
        <w:t>False</w:t>
      </w:r>
      <w:r w:rsidRPr="00D15C39">
        <w:rPr>
          <w:spacing w:val="-11"/>
          <w:sz w:val="20"/>
        </w:rPr>
        <w:t xml:space="preserve"> </w:t>
      </w:r>
      <w:r w:rsidRPr="00D15C39">
        <w:rPr>
          <w:sz w:val="20"/>
        </w:rPr>
        <w:t>Statements</w:t>
      </w:r>
      <w:r w:rsidRPr="00D15C39">
        <w:rPr>
          <w:spacing w:val="-10"/>
          <w:sz w:val="20"/>
        </w:rPr>
        <w:t xml:space="preserve"> </w:t>
      </w:r>
      <w:r w:rsidRPr="00D15C39">
        <w:rPr>
          <w:sz w:val="20"/>
        </w:rPr>
        <w:t>Concerning</w:t>
      </w:r>
      <w:r w:rsidRPr="00D15C39">
        <w:rPr>
          <w:spacing w:val="-11"/>
          <w:sz w:val="20"/>
        </w:rPr>
        <w:t xml:space="preserve"> </w:t>
      </w:r>
      <w:r w:rsidRPr="00D15C39">
        <w:rPr>
          <w:sz w:val="20"/>
        </w:rPr>
        <w:t>Highway</w:t>
      </w:r>
      <w:r w:rsidRPr="00D15C39">
        <w:rPr>
          <w:spacing w:val="-10"/>
          <w:sz w:val="20"/>
        </w:rPr>
        <w:t xml:space="preserve"> </w:t>
      </w:r>
      <w:r w:rsidRPr="00D15C39">
        <w:rPr>
          <w:spacing w:val="-2"/>
          <w:sz w:val="20"/>
        </w:rPr>
        <w:t>Projects</w:t>
      </w:r>
    </w:p>
    <w:p w14:paraId="6E67818A" w14:textId="77777777" w:rsidR="008765A4" w:rsidRPr="00D15C39" w:rsidRDefault="008765A4" w:rsidP="00D15C39">
      <w:pPr>
        <w:pStyle w:val="ListParagraph"/>
        <w:numPr>
          <w:ilvl w:val="0"/>
          <w:numId w:val="51"/>
        </w:numPr>
        <w:tabs>
          <w:tab w:val="left" w:pos="556"/>
        </w:tabs>
        <w:kinsoku w:val="0"/>
        <w:overflowPunct w:val="0"/>
        <w:spacing w:before="1"/>
        <w:ind w:right="437"/>
        <w:contextualSpacing w:val="0"/>
        <w:rPr>
          <w:sz w:val="20"/>
        </w:rPr>
      </w:pPr>
      <w:r w:rsidRPr="00D15C39">
        <w:rPr>
          <w:sz w:val="20"/>
        </w:rPr>
        <w:t>Implementation</w:t>
      </w:r>
      <w:r w:rsidRPr="00D15C39">
        <w:rPr>
          <w:spacing w:val="-6"/>
          <w:sz w:val="20"/>
        </w:rPr>
        <w:t xml:space="preserve"> </w:t>
      </w:r>
      <w:r w:rsidRPr="00D15C39">
        <w:rPr>
          <w:sz w:val="20"/>
        </w:rPr>
        <w:t>of</w:t>
      </w:r>
      <w:r w:rsidRPr="00D15C39">
        <w:rPr>
          <w:spacing w:val="-6"/>
          <w:sz w:val="20"/>
        </w:rPr>
        <w:t xml:space="preserve"> </w:t>
      </w:r>
      <w:r w:rsidRPr="00D15C39">
        <w:rPr>
          <w:sz w:val="20"/>
        </w:rPr>
        <w:t>Clean</w:t>
      </w:r>
      <w:r w:rsidRPr="00D15C39">
        <w:rPr>
          <w:spacing w:val="-6"/>
          <w:sz w:val="20"/>
        </w:rPr>
        <w:t xml:space="preserve"> </w:t>
      </w:r>
      <w:r w:rsidRPr="00D15C39">
        <w:rPr>
          <w:sz w:val="20"/>
        </w:rPr>
        <w:t>Air</w:t>
      </w:r>
      <w:r w:rsidRPr="00D15C39">
        <w:rPr>
          <w:spacing w:val="-6"/>
          <w:sz w:val="20"/>
        </w:rPr>
        <w:t xml:space="preserve"> </w:t>
      </w:r>
      <w:r w:rsidRPr="00D15C39">
        <w:rPr>
          <w:sz w:val="20"/>
        </w:rPr>
        <w:t>Act</w:t>
      </w:r>
      <w:r w:rsidRPr="00D15C39">
        <w:rPr>
          <w:spacing w:val="-6"/>
          <w:sz w:val="20"/>
        </w:rPr>
        <w:t xml:space="preserve"> </w:t>
      </w:r>
      <w:r w:rsidRPr="00D15C39">
        <w:rPr>
          <w:sz w:val="20"/>
        </w:rPr>
        <w:t>and</w:t>
      </w:r>
      <w:r w:rsidRPr="00D15C39">
        <w:rPr>
          <w:spacing w:val="-6"/>
          <w:sz w:val="20"/>
        </w:rPr>
        <w:t xml:space="preserve"> </w:t>
      </w:r>
      <w:r w:rsidRPr="00D15C39">
        <w:rPr>
          <w:sz w:val="20"/>
        </w:rPr>
        <w:t>Federal</w:t>
      </w:r>
      <w:r w:rsidRPr="00D15C39">
        <w:rPr>
          <w:spacing w:val="-5"/>
          <w:sz w:val="20"/>
        </w:rPr>
        <w:t xml:space="preserve"> </w:t>
      </w:r>
      <w:r w:rsidRPr="00D15C39">
        <w:rPr>
          <w:sz w:val="20"/>
        </w:rPr>
        <w:t>Water Pollution Control Act</w:t>
      </w:r>
    </w:p>
    <w:p w14:paraId="13E16B32" w14:textId="77777777" w:rsidR="008765A4" w:rsidRPr="00D15C39" w:rsidRDefault="008765A4" w:rsidP="00D15C39">
      <w:pPr>
        <w:pStyle w:val="ListParagraph"/>
        <w:numPr>
          <w:ilvl w:val="0"/>
          <w:numId w:val="51"/>
        </w:numPr>
        <w:tabs>
          <w:tab w:val="left" w:pos="553"/>
        </w:tabs>
        <w:kinsoku w:val="0"/>
        <w:overflowPunct w:val="0"/>
        <w:ind w:left="552" w:right="626" w:hanging="433"/>
        <w:contextualSpacing w:val="0"/>
        <w:rPr>
          <w:sz w:val="20"/>
        </w:rPr>
      </w:pPr>
      <w:r w:rsidRPr="00D15C39">
        <w:rPr>
          <w:sz w:val="20"/>
        </w:rPr>
        <w:t>Certification</w:t>
      </w:r>
      <w:r w:rsidRPr="00D15C39">
        <w:rPr>
          <w:spacing w:val="-12"/>
          <w:sz w:val="20"/>
        </w:rPr>
        <w:t xml:space="preserve"> </w:t>
      </w:r>
      <w:r w:rsidRPr="00D15C39">
        <w:rPr>
          <w:sz w:val="20"/>
        </w:rPr>
        <w:t>Regarding</w:t>
      </w:r>
      <w:r w:rsidRPr="00D15C39">
        <w:rPr>
          <w:spacing w:val="-11"/>
          <w:sz w:val="20"/>
        </w:rPr>
        <w:t xml:space="preserve"> </w:t>
      </w:r>
      <w:r w:rsidRPr="00D15C39">
        <w:rPr>
          <w:sz w:val="20"/>
        </w:rPr>
        <w:t>Debarment,</w:t>
      </w:r>
      <w:r w:rsidRPr="00D15C39">
        <w:rPr>
          <w:spacing w:val="-11"/>
          <w:sz w:val="20"/>
        </w:rPr>
        <w:t xml:space="preserve"> </w:t>
      </w:r>
      <w:r w:rsidRPr="00D15C39">
        <w:rPr>
          <w:sz w:val="20"/>
        </w:rPr>
        <w:t>Suspension, Ineligibility and Voluntary Exclusion</w:t>
      </w:r>
    </w:p>
    <w:p w14:paraId="49DA0B8B" w14:textId="77777777" w:rsidR="008765A4" w:rsidRPr="00D15C39" w:rsidRDefault="008765A4" w:rsidP="00D15C39">
      <w:pPr>
        <w:pStyle w:val="ListParagraph"/>
        <w:numPr>
          <w:ilvl w:val="0"/>
          <w:numId w:val="51"/>
        </w:numPr>
        <w:tabs>
          <w:tab w:val="left" w:pos="553"/>
        </w:tabs>
        <w:kinsoku w:val="0"/>
        <w:overflowPunct w:val="0"/>
        <w:ind w:left="552" w:right="557" w:hanging="433"/>
        <w:contextualSpacing w:val="0"/>
        <w:rPr>
          <w:spacing w:val="-2"/>
          <w:sz w:val="20"/>
        </w:rPr>
      </w:pPr>
      <w:r w:rsidRPr="00D15C39">
        <w:rPr>
          <w:sz w:val="20"/>
        </w:rPr>
        <w:t>Certification</w:t>
      </w:r>
      <w:r w:rsidRPr="00D15C39">
        <w:rPr>
          <w:spacing w:val="-7"/>
          <w:sz w:val="20"/>
        </w:rPr>
        <w:t xml:space="preserve"> </w:t>
      </w:r>
      <w:r w:rsidRPr="00D15C39">
        <w:rPr>
          <w:sz w:val="20"/>
        </w:rPr>
        <w:t>Regarding</w:t>
      </w:r>
      <w:r w:rsidRPr="00D15C39">
        <w:rPr>
          <w:spacing w:val="-7"/>
          <w:sz w:val="20"/>
        </w:rPr>
        <w:t xml:space="preserve"> </w:t>
      </w:r>
      <w:r w:rsidRPr="00D15C39">
        <w:rPr>
          <w:sz w:val="20"/>
        </w:rPr>
        <w:t>Use</w:t>
      </w:r>
      <w:r w:rsidRPr="00D15C39">
        <w:rPr>
          <w:spacing w:val="-7"/>
          <w:sz w:val="20"/>
        </w:rPr>
        <w:t xml:space="preserve"> </w:t>
      </w:r>
      <w:r w:rsidRPr="00D15C39">
        <w:rPr>
          <w:sz w:val="20"/>
        </w:rPr>
        <w:t>of</w:t>
      </w:r>
      <w:r w:rsidRPr="00D15C39">
        <w:rPr>
          <w:spacing w:val="-7"/>
          <w:sz w:val="20"/>
        </w:rPr>
        <w:t xml:space="preserve"> </w:t>
      </w:r>
      <w:r w:rsidRPr="00D15C39">
        <w:rPr>
          <w:sz w:val="20"/>
        </w:rPr>
        <w:t>Contract</w:t>
      </w:r>
      <w:r w:rsidRPr="00D15C39">
        <w:rPr>
          <w:spacing w:val="-7"/>
          <w:sz w:val="20"/>
        </w:rPr>
        <w:t xml:space="preserve"> </w:t>
      </w:r>
      <w:r w:rsidRPr="00D15C39">
        <w:rPr>
          <w:sz w:val="20"/>
        </w:rPr>
        <w:t>Funds</w:t>
      </w:r>
      <w:r w:rsidRPr="00D15C39">
        <w:rPr>
          <w:spacing w:val="-6"/>
          <w:sz w:val="20"/>
        </w:rPr>
        <w:t xml:space="preserve"> </w:t>
      </w:r>
      <w:r w:rsidRPr="00D15C39">
        <w:rPr>
          <w:sz w:val="20"/>
        </w:rPr>
        <w:t xml:space="preserve">for </w:t>
      </w:r>
      <w:r w:rsidRPr="00D15C39">
        <w:rPr>
          <w:spacing w:val="-2"/>
          <w:sz w:val="20"/>
        </w:rPr>
        <w:t>Lobbying</w:t>
      </w:r>
    </w:p>
    <w:p w14:paraId="2030E7DD" w14:textId="77777777" w:rsidR="00251B94" w:rsidRPr="00251B94" w:rsidRDefault="008765A4" w:rsidP="00D15C39">
      <w:pPr>
        <w:pStyle w:val="ListParagraph"/>
        <w:numPr>
          <w:ilvl w:val="0"/>
          <w:numId w:val="51"/>
        </w:numPr>
        <w:tabs>
          <w:tab w:val="left" w:pos="538"/>
        </w:tabs>
        <w:kinsoku w:val="0"/>
        <w:overflowPunct w:val="0"/>
        <w:ind w:left="120" w:right="1590" w:hanging="1"/>
        <w:contextualSpacing w:val="0"/>
        <w:rPr>
          <w:spacing w:val="-2"/>
          <w:sz w:val="20"/>
        </w:rPr>
      </w:pPr>
      <w:r w:rsidRPr="00D15C39">
        <w:rPr>
          <w:sz w:val="20"/>
        </w:rPr>
        <w:t>Use</w:t>
      </w:r>
      <w:r w:rsidRPr="00D15C39">
        <w:rPr>
          <w:spacing w:val="-10"/>
          <w:sz w:val="20"/>
        </w:rPr>
        <w:t xml:space="preserve"> </w:t>
      </w:r>
      <w:r w:rsidRPr="00D15C39">
        <w:rPr>
          <w:sz w:val="20"/>
        </w:rPr>
        <w:t>of</w:t>
      </w:r>
      <w:r w:rsidRPr="00D15C39">
        <w:rPr>
          <w:spacing w:val="-10"/>
          <w:sz w:val="20"/>
        </w:rPr>
        <w:t xml:space="preserve"> </w:t>
      </w:r>
      <w:r w:rsidRPr="00D15C39">
        <w:rPr>
          <w:sz w:val="20"/>
        </w:rPr>
        <w:t>United</w:t>
      </w:r>
      <w:r w:rsidRPr="00D15C39">
        <w:rPr>
          <w:spacing w:val="-10"/>
          <w:sz w:val="20"/>
        </w:rPr>
        <w:t xml:space="preserve"> </w:t>
      </w:r>
      <w:r w:rsidRPr="00D15C39">
        <w:rPr>
          <w:sz w:val="20"/>
        </w:rPr>
        <w:t>States-Flag</w:t>
      </w:r>
      <w:r w:rsidRPr="00D15C39">
        <w:rPr>
          <w:spacing w:val="-10"/>
          <w:sz w:val="20"/>
        </w:rPr>
        <w:t xml:space="preserve"> </w:t>
      </w:r>
      <w:r w:rsidRPr="00D15C39">
        <w:rPr>
          <w:sz w:val="20"/>
        </w:rPr>
        <w:t xml:space="preserve">Vessels: </w:t>
      </w:r>
    </w:p>
    <w:p w14:paraId="228B1E3D" w14:textId="77777777" w:rsidR="00276184" w:rsidRDefault="00276184" w:rsidP="00251B94">
      <w:pPr>
        <w:pStyle w:val="ListParagraph"/>
        <w:tabs>
          <w:tab w:val="left" w:pos="538"/>
        </w:tabs>
        <w:kinsoku w:val="0"/>
        <w:overflowPunct w:val="0"/>
        <w:ind w:left="120" w:right="1590"/>
        <w:contextualSpacing w:val="0"/>
        <w:rPr>
          <w:sz w:val="20"/>
        </w:rPr>
      </w:pPr>
    </w:p>
    <w:p w14:paraId="4CF9BE0B" w14:textId="5F6E38EF" w:rsidR="008765A4" w:rsidRPr="00D15C39" w:rsidRDefault="008765A4" w:rsidP="00251B94">
      <w:pPr>
        <w:pStyle w:val="ListParagraph"/>
        <w:tabs>
          <w:tab w:val="left" w:pos="538"/>
        </w:tabs>
        <w:kinsoku w:val="0"/>
        <w:overflowPunct w:val="0"/>
        <w:ind w:left="120" w:right="1590"/>
        <w:contextualSpacing w:val="0"/>
        <w:rPr>
          <w:spacing w:val="-2"/>
          <w:sz w:val="20"/>
        </w:rPr>
      </w:pPr>
      <w:r w:rsidRPr="00D15C39">
        <w:rPr>
          <w:spacing w:val="-2"/>
          <w:sz w:val="20"/>
        </w:rPr>
        <w:t>ATTACHMENTS</w:t>
      </w:r>
    </w:p>
    <w:p w14:paraId="23FC9114" w14:textId="77777777" w:rsidR="008765A4" w:rsidRDefault="008765A4" w:rsidP="008765A4">
      <w:pPr>
        <w:pStyle w:val="BodyText"/>
        <w:kinsoku w:val="0"/>
        <w:overflowPunct w:val="0"/>
        <w:ind w:left="120" w:right="38"/>
        <w:rPr>
          <w:sz w:val="20"/>
          <w:szCs w:val="20"/>
        </w:rPr>
      </w:pPr>
      <w:r w:rsidRPr="00D15C39">
        <w:rPr>
          <w:sz w:val="20"/>
          <w:szCs w:val="20"/>
        </w:rPr>
        <w:t>A. Employment and Materials Preference for Appalachian Development</w:t>
      </w:r>
      <w:r w:rsidRPr="00D15C39">
        <w:rPr>
          <w:spacing w:val="-7"/>
          <w:sz w:val="20"/>
          <w:szCs w:val="20"/>
        </w:rPr>
        <w:t xml:space="preserve"> </w:t>
      </w:r>
      <w:r w:rsidRPr="00D15C39">
        <w:rPr>
          <w:sz w:val="20"/>
          <w:szCs w:val="20"/>
        </w:rPr>
        <w:t>Highway</w:t>
      </w:r>
      <w:r w:rsidRPr="00D15C39">
        <w:rPr>
          <w:spacing w:val="-6"/>
          <w:sz w:val="20"/>
          <w:szCs w:val="20"/>
        </w:rPr>
        <w:t xml:space="preserve"> </w:t>
      </w:r>
      <w:r w:rsidRPr="00D15C39">
        <w:rPr>
          <w:sz w:val="20"/>
          <w:szCs w:val="20"/>
        </w:rPr>
        <w:t>System</w:t>
      </w:r>
      <w:r w:rsidRPr="00D15C39">
        <w:rPr>
          <w:spacing w:val="-6"/>
          <w:sz w:val="20"/>
          <w:szCs w:val="20"/>
        </w:rPr>
        <w:t xml:space="preserve"> </w:t>
      </w:r>
      <w:r w:rsidRPr="00D15C39">
        <w:rPr>
          <w:sz w:val="20"/>
          <w:szCs w:val="20"/>
        </w:rPr>
        <w:t>or</w:t>
      </w:r>
      <w:r w:rsidRPr="00D15C39">
        <w:rPr>
          <w:spacing w:val="-7"/>
          <w:sz w:val="20"/>
          <w:szCs w:val="20"/>
        </w:rPr>
        <w:t xml:space="preserve"> </w:t>
      </w:r>
      <w:r w:rsidRPr="00D15C39">
        <w:rPr>
          <w:sz w:val="20"/>
          <w:szCs w:val="20"/>
        </w:rPr>
        <w:t>Appalachian</w:t>
      </w:r>
      <w:r w:rsidRPr="00D15C39">
        <w:rPr>
          <w:spacing w:val="-7"/>
          <w:sz w:val="20"/>
          <w:szCs w:val="20"/>
        </w:rPr>
        <w:t xml:space="preserve"> </w:t>
      </w:r>
      <w:r w:rsidRPr="00D15C39">
        <w:rPr>
          <w:sz w:val="20"/>
          <w:szCs w:val="20"/>
        </w:rPr>
        <w:t>Local</w:t>
      </w:r>
      <w:r w:rsidRPr="00D15C39">
        <w:rPr>
          <w:spacing w:val="-6"/>
          <w:sz w:val="20"/>
          <w:szCs w:val="20"/>
        </w:rPr>
        <w:t xml:space="preserve"> </w:t>
      </w:r>
      <w:r w:rsidRPr="00D15C39">
        <w:rPr>
          <w:sz w:val="20"/>
          <w:szCs w:val="20"/>
        </w:rPr>
        <w:t>Access Road Contracts (included in Appalachian contracts only)</w:t>
      </w:r>
    </w:p>
    <w:p w14:paraId="22790CCA" w14:textId="77777777" w:rsidR="00E12F65" w:rsidRPr="00D15C39" w:rsidRDefault="00E12F65" w:rsidP="008765A4">
      <w:pPr>
        <w:pStyle w:val="BodyText"/>
        <w:kinsoku w:val="0"/>
        <w:overflowPunct w:val="0"/>
        <w:ind w:left="120" w:right="38"/>
        <w:rPr>
          <w:sz w:val="20"/>
          <w:szCs w:val="20"/>
        </w:rPr>
      </w:pPr>
    </w:p>
    <w:p w14:paraId="2B566104" w14:textId="77777777" w:rsidR="008765A4" w:rsidRPr="00D15C39" w:rsidRDefault="008765A4" w:rsidP="008765A4">
      <w:pPr>
        <w:pStyle w:val="BodyText"/>
        <w:kinsoku w:val="0"/>
        <w:overflowPunct w:val="0"/>
        <w:rPr>
          <w:sz w:val="20"/>
          <w:szCs w:val="20"/>
        </w:rPr>
      </w:pPr>
    </w:p>
    <w:p w14:paraId="2BD4AB80" w14:textId="73B8913B" w:rsidR="008765A4" w:rsidRPr="00D15C39" w:rsidRDefault="008765A4">
      <w:pPr>
        <w:pStyle w:val="BodyText"/>
        <w:numPr>
          <w:ilvl w:val="1"/>
          <w:numId w:val="51"/>
        </w:numPr>
        <w:rPr>
          <w:b/>
          <w:bCs/>
          <w:sz w:val="20"/>
          <w:szCs w:val="20"/>
        </w:rPr>
      </w:pPr>
      <w:r w:rsidRPr="00D15C39">
        <w:rPr>
          <w:b/>
          <w:bCs/>
          <w:sz w:val="20"/>
          <w:szCs w:val="20"/>
        </w:rPr>
        <w:t>GENERAL</w:t>
      </w:r>
    </w:p>
    <w:p w14:paraId="18C40733" w14:textId="77777777" w:rsidR="008765A4" w:rsidRPr="00D15C39" w:rsidRDefault="008765A4" w:rsidP="008765A4">
      <w:pPr>
        <w:pStyle w:val="BodyText"/>
        <w:kinsoku w:val="0"/>
        <w:overflowPunct w:val="0"/>
        <w:spacing w:before="10"/>
        <w:rPr>
          <w:b/>
          <w:bCs/>
          <w:sz w:val="20"/>
          <w:szCs w:val="20"/>
        </w:rPr>
      </w:pPr>
    </w:p>
    <w:p w14:paraId="3354DDC2" w14:textId="77777777" w:rsidR="008765A4" w:rsidRPr="00D15C39" w:rsidRDefault="008765A4">
      <w:pPr>
        <w:pStyle w:val="ListParagraph"/>
        <w:numPr>
          <w:ilvl w:val="2"/>
          <w:numId w:val="51"/>
        </w:numPr>
        <w:tabs>
          <w:tab w:val="left" w:pos="343"/>
        </w:tabs>
        <w:kinsoku w:val="0"/>
        <w:overflowPunct w:val="0"/>
        <w:spacing w:before="1"/>
        <w:ind w:right="109" w:firstLine="0"/>
        <w:contextualSpacing w:val="0"/>
        <w:rPr>
          <w:color w:val="000000"/>
          <w:spacing w:val="-2"/>
          <w:sz w:val="20"/>
        </w:rPr>
      </w:pPr>
      <w:r w:rsidRPr="00D15C39">
        <w:rPr>
          <w:sz w:val="20"/>
        </w:rPr>
        <w:t>Form</w:t>
      </w:r>
      <w:r w:rsidRPr="00D15C39">
        <w:rPr>
          <w:spacing w:val="-2"/>
          <w:sz w:val="20"/>
        </w:rPr>
        <w:t xml:space="preserve"> </w:t>
      </w:r>
      <w:r w:rsidRPr="00D15C39">
        <w:rPr>
          <w:sz w:val="20"/>
        </w:rPr>
        <w:t>FHWA-1273</w:t>
      </w:r>
      <w:r w:rsidRPr="00D15C39">
        <w:rPr>
          <w:spacing w:val="-4"/>
          <w:sz w:val="20"/>
        </w:rPr>
        <w:t xml:space="preserve"> </w:t>
      </w:r>
      <w:r w:rsidRPr="00D15C39">
        <w:rPr>
          <w:sz w:val="20"/>
        </w:rPr>
        <w:t>must</w:t>
      </w:r>
      <w:r w:rsidRPr="00D15C39">
        <w:rPr>
          <w:spacing w:val="-4"/>
          <w:sz w:val="20"/>
        </w:rPr>
        <w:t xml:space="preserve"> </w:t>
      </w:r>
      <w:r w:rsidRPr="00D15C39">
        <w:rPr>
          <w:sz w:val="20"/>
        </w:rPr>
        <w:t>be</w:t>
      </w:r>
      <w:r w:rsidRPr="00D15C39">
        <w:rPr>
          <w:spacing w:val="-4"/>
          <w:sz w:val="20"/>
        </w:rPr>
        <w:t xml:space="preserve"> </w:t>
      </w:r>
      <w:r w:rsidRPr="00D15C39">
        <w:rPr>
          <w:sz w:val="20"/>
        </w:rPr>
        <w:t>physically</w:t>
      </w:r>
      <w:r w:rsidRPr="00D15C39">
        <w:rPr>
          <w:spacing w:val="-4"/>
          <w:sz w:val="20"/>
        </w:rPr>
        <w:t xml:space="preserve"> </w:t>
      </w:r>
      <w:r w:rsidRPr="00D15C39">
        <w:rPr>
          <w:sz w:val="20"/>
        </w:rPr>
        <w:t>incorporated</w:t>
      </w:r>
      <w:r w:rsidRPr="00D15C39">
        <w:rPr>
          <w:spacing w:val="-4"/>
          <w:sz w:val="20"/>
        </w:rPr>
        <w:t xml:space="preserve"> </w:t>
      </w:r>
      <w:r w:rsidRPr="00D15C39">
        <w:rPr>
          <w:sz w:val="20"/>
        </w:rPr>
        <w:t>in</w:t>
      </w:r>
      <w:r w:rsidRPr="00D15C39">
        <w:rPr>
          <w:spacing w:val="-4"/>
          <w:sz w:val="20"/>
        </w:rPr>
        <w:t xml:space="preserve"> </w:t>
      </w:r>
      <w:r w:rsidRPr="00D15C39">
        <w:rPr>
          <w:sz w:val="20"/>
        </w:rPr>
        <w:t>each construction contract funded under title 23, United States Code, as required in 23 CFR 633.102(b) (excluding emergency</w:t>
      </w:r>
      <w:r w:rsidRPr="00D15C39">
        <w:rPr>
          <w:spacing w:val="-5"/>
          <w:sz w:val="20"/>
        </w:rPr>
        <w:t xml:space="preserve"> </w:t>
      </w:r>
      <w:r w:rsidRPr="00D15C39">
        <w:rPr>
          <w:sz w:val="20"/>
        </w:rPr>
        <w:t>contracts</w:t>
      </w:r>
      <w:r w:rsidRPr="00D15C39">
        <w:rPr>
          <w:spacing w:val="-5"/>
          <w:sz w:val="20"/>
        </w:rPr>
        <w:t xml:space="preserve"> </w:t>
      </w:r>
      <w:r w:rsidRPr="00D15C39">
        <w:rPr>
          <w:sz w:val="20"/>
        </w:rPr>
        <w:t>solely</w:t>
      </w:r>
      <w:r w:rsidRPr="00D15C39">
        <w:rPr>
          <w:spacing w:val="-5"/>
          <w:sz w:val="20"/>
        </w:rPr>
        <w:t xml:space="preserve"> </w:t>
      </w:r>
      <w:r w:rsidRPr="00D15C39">
        <w:rPr>
          <w:sz w:val="20"/>
        </w:rPr>
        <w:t>intended</w:t>
      </w:r>
      <w:r w:rsidRPr="00D15C39">
        <w:rPr>
          <w:spacing w:val="-6"/>
          <w:sz w:val="20"/>
        </w:rPr>
        <w:t xml:space="preserve"> </w:t>
      </w:r>
      <w:r w:rsidRPr="00D15C39">
        <w:rPr>
          <w:sz w:val="20"/>
        </w:rPr>
        <w:t>for</w:t>
      </w:r>
      <w:r w:rsidRPr="00D15C39">
        <w:rPr>
          <w:spacing w:val="-6"/>
          <w:sz w:val="20"/>
        </w:rPr>
        <w:t xml:space="preserve"> </w:t>
      </w:r>
      <w:r w:rsidRPr="00D15C39">
        <w:rPr>
          <w:sz w:val="20"/>
        </w:rPr>
        <w:t>debris</w:t>
      </w:r>
      <w:r w:rsidRPr="00D15C39">
        <w:rPr>
          <w:spacing w:val="-5"/>
          <w:sz w:val="20"/>
        </w:rPr>
        <w:t xml:space="preserve"> </w:t>
      </w:r>
      <w:r w:rsidRPr="00D15C39">
        <w:rPr>
          <w:sz w:val="20"/>
        </w:rPr>
        <w:t>removal).</w:t>
      </w:r>
      <w:r w:rsidRPr="00D15C39">
        <w:rPr>
          <w:spacing w:val="33"/>
          <w:sz w:val="20"/>
        </w:rPr>
        <w:t xml:space="preserve"> </w:t>
      </w:r>
      <w:r w:rsidRPr="00D15C39">
        <w:rPr>
          <w:sz w:val="20"/>
        </w:rPr>
        <w:t>The contractor (or subcontractor) must insert this form in each subcontract and further require its inclusion in all lower tier subcontracts (excluding purchase orders, rental agreements and other agreements for supplies or services).</w:t>
      </w:r>
      <w:r w:rsidRPr="00D15C39">
        <w:rPr>
          <w:spacing w:val="40"/>
          <w:sz w:val="20"/>
        </w:rPr>
        <w:t xml:space="preserve"> </w:t>
      </w:r>
      <w:r w:rsidRPr="00D15C39">
        <w:rPr>
          <w:sz w:val="20"/>
        </w:rPr>
        <w:t xml:space="preserve">23 CFR </w:t>
      </w:r>
      <w:r w:rsidRPr="00D15C39">
        <w:rPr>
          <w:spacing w:val="-2"/>
          <w:sz w:val="20"/>
        </w:rPr>
        <w:t>633.102(e).</w:t>
      </w:r>
    </w:p>
    <w:p w14:paraId="59CC3816" w14:textId="77777777" w:rsidR="008765A4" w:rsidRPr="00D15C39" w:rsidRDefault="008765A4" w:rsidP="008765A4">
      <w:pPr>
        <w:pStyle w:val="BodyText"/>
        <w:kinsoku w:val="0"/>
        <w:overflowPunct w:val="0"/>
        <w:spacing w:before="10"/>
        <w:rPr>
          <w:sz w:val="20"/>
          <w:szCs w:val="20"/>
        </w:rPr>
      </w:pPr>
    </w:p>
    <w:p w14:paraId="0A909151" w14:textId="77777777" w:rsidR="008765A4" w:rsidRPr="00D15C39" w:rsidRDefault="008765A4" w:rsidP="008765A4">
      <w:pPr>
        <w:pStyle w:val="BodyText"/>
        <w:kinsoku w:val="0"/>
        <w:overflowPunct w:val="0"/>
        <w:ind w:left="120"/>
        <w:rPr>
          <w:sz w:val="20"/>
          <w:szCs w:val="20"/>
        </w:rPr>
      </w:pPr>
      <w:r w:rsidRPr="00D15C39">
        <w:rPr>
          <w:sz w:val="20"/>
          <w:szCs w:val="20"/>
        </w:rPr>
        <w:t xml:space="preserve">The applicable requirements of Form FHWA-1273 are incorporated by reference for work done under any purchase order, rental </w:t>
      </w:r>
      <w:proofErr w:type="gramStart"/>
      <w:r w:rsidRPr="00D15C39">
        <w:rPr>
          <w:sz w:val="20"/>
          <w:szCs w:val="20"/>
        </w:rPr>
        <w:t>agreement</w:t>
      </w:r>
      <w:proofErr w:type="gramEnd"/>
      <w:r w:rsidRPr="00D15C39">
        <w:rPr>
          <w:sz w:val="20"/>
          <w:szCs w:val="20"/>
        </w:rPr>
        <w:t xml:space="preserve"> or agreement for other services.</w:t>
      </w:r>
      <w:r w:rsidRPr="00D15C39">
        <w:rPr>
          <w:spacing w:val="40"/>
          <w:sz w:val="20"/>
          <w:szCs w:val="20"/>
        </w:rPr>
        <w:t xml:space="preserve"> </w:t>
      </w:r>
      <w:r w:rsidRPr="00D15C39">
        <w:rPr>
          <w:sz w:val="20"/>
          <w:szCs w:val="20"/>
        </w:rPr>
        <w:t>The prime contractor shall be responsible for compliance by any subcontractor,</w:t>
      </w:r>
      <w:r w:rsidRPr="00D15C39">
        <w:rPr>
          <w:spacing w:val="-6"/>
          <w:sz w:val="20"/>
          <w:szCs w:val="20"/>
        </w:rPr>
        <w:t xml:space="preserve"> </w:t>
      </w:r>
      <w:r w:rsidRPr="00D15C39">
        <w:rPr>
          <w:sz w:val="20"/>
          <w:szCs w:val="20"/>
        </w:rPr>
        <w:t>lower-tier</w:t>
      </w:r>
      <w:r w:rsidRPr="00D15C39">
        <w:rPr>
          <w:spacing w:val="-6"/>
          <w:sz w:val="20"/>
          <w:szCs w:val="20"/>
        </w:rPr>
        <w:t xml:space="preserve"> </w:t>
      </w:r>
      <w:proofErr w:type="gramStart"/>
      <w:r w:rsidRPr="00D15C39">
        <w:rPr>
          <w:sz w:val="20"/>
          <w:szCs w:val="20"/>
        </w:rPr>
        <w:t>subcontractor</w:t>
      </w:r>
      <w:proofErr w:type="gramEnd"/>
      <w:r w:rsidRPr="00D15C39">
        <w:rPr>
          <w:spacing w:val="-6"/>
          <w:sz w:val="20"/>
          <w:szCs w:val="20"/>
        </w:rPr>
        <w:t xml:space="preserve"> </w:t>
      </w:r>
      <w:r w:rsidRPr="00D15C39">
        <w:rPr>
          <w:sz w:val="20"/>
          <w:szCs w:val="20"/>
        </w:rPr>
        <w:t>or</w:t>
      </w:r>
      <w:r w:rsidRPr="00D15C39">
        <w:rPr>
          <w:spacing w:val="-6"/>
          <w:sz w:val="20"/>
          <w:szCs w:val="20"/>
        </w:rPr>
        <w:t xml:space="preserve"> </w:t>
      </w:r>
      <w:r w:rsidRPr="00D15C39">
        <w:rPr>
          <w:sz w:val="20"/>
          <w:szCs w:val="20"/>
        </w:rPr>
        <w:t>service</w:t>
      </w:r>
      <w:r w:rsidRPr="00D15C39">
        <w:rPr>
          <w:spacing w:val="-6"/>
          <w:sz w:val="20"/>
          <w:szCs w:val="20"/>
        </w:rPr>
        <w:t xml:space="preserve"> </w:t>
      </w:r>
      <w:r w:rsidRPr="00D15C39">
        <w:rPr>
          <w:sz w:val="20"/>
          <w:szCs w:val="20"/>
        </w:rPr>
        <w:t>provider.</w:t>
      </w:r>
      <w:r w:rsidRPr="00D15C39">
        <w:rPr>
          <w:spacing w:val="33"/>
          <w:sz w:val="20"/>
          <w:szCs w:val="20"/>
        </w:rPr>
        <w:t xml:space="preserve"> </w:t>
      </w:r>
      <w:r w:rsidRPr="00D15C39">
        <w:rPr>
          <w:sz w:val="20"/>
          <w:szCs w:val="20"/>
        </w:rPr>
        <w:t>23 CFR 633.102(e).</w:t>
      </w:r>
    </w:p>
    <w:p w14:paraId="6723846D" w14:textId="77777777" w:rsidR="008765A4" w:rsidRPr="00D15C39" w:rsidRDefault="008765A4" w:rsidP="008765A4">
      <w:pPr>
        <w:pStyle w:val="BodyText"/>
        <w:kinsoku w:val="0"/>
        <w:overflowPunct w:val="0"/>
        <w:spacing w:before="1"/>
        <w:rPr>
          <w:sz w:val="20"/>
          <w:szCs w:val="20"/>
        </w:rPr>
      </w:pPr>
    </w:p>
    <w:p w14:paraId="589C25AF" w14:textId="77777777" w:rsidR="008765A4" w:rsidRPr="00D15C39" w:rsidRDefault="008765A4" w:rsidP="008765A4">
      <w:pPr>
        <w:pStyle w:val="BodyText"/>
        <w:kinsoku w:val="0"/>
        <w:overflowPunct w:val="0"/>
        <w:ind w:left="120" w:right="38"/>
        <w:rPr>
          <w:sz w:val="20"/>
          <w:szCs w:val="20"/>
        </w:rPr>
      </w:pPr>
      <w:r w:rsidRPr="00D15C39">
        <w:rPr>
          <w:sz w:val="20"/>
          <w:szCs w:val="20"/>
        </w:rPr>
        <w:t>Form FHWA-1273 must be included in all Federal-aid design- build contracts, in all subcontracts and in lower tier subcontracts (excluding subcontracts for design services, purchase orders, rental agreements and other agreements for supplies</w:t>
      </w:r>
      <w:r w:rsidRPr="00D15C39">
        <w:rPr>
          <w:spacing w:val="-4"/>
          <w:sz w:val="20"/>
          <w:szCs w:val="20"/>
        </w:rPr>
        <w:t xml:space="preserve"> </w:t>
      </w:r>
      <w:r w:rsidRPr="00D15C39">
        <w:rPr>
          <w:sz w:val="20"/>
          <w:szCs w:val="20"/>
        </w:rPr>
        <w:t>or</w:t>
      </w:r>
      <w:r w:rsidRPr="00D15C39">
        <w:rPr>
          <w:spacing w:val="-5"/>
          <w:sz w:val="20"/>
          <w:szCs w:val="20"/>
        </w:rPr>
        <w:t xml:space="preserve"> </w:t>
      </w:r>
      <w:r w:rsidRPr="00D15C39">
        <w:rPr>
          <w:sz w:val="20"/>
          <w:szCs w:val="20"/>
        </w:rPr>
        <w:t>services)</w:t>
      </w:r>
      <w:r w:rsidRPr="00D15C39">
        <w:rPr>
          <w:spacing w:val="-5"/>
          <w:sz w:val="20"/>
          <w:szCs w:val="20"/>
        </w:rPr>
        <w:t xml:space="preserve"> </w:t>
      </w:r>
      <w:r w:rsidRPr="00D15C39">
        <w:rPr>
          <w:sz w:val="20"/>
          <w:szCs w:val="20"/>
        </w:rPr>
        <w:t>in</w:t>
      </w:r>
      <w:r w:rsidRPr="00D15C39">
        <w:rPr>
          <w:spacing w:val="-5"/>
          <w:sz w:val="20"/>
          <w:szCs w:val="20"/>
        </w:rPr>
        <w:t xml:space="preserve"> </w:t>
      </w:r>
      <w:r w:rsidRPr="00D15C39">
        <w:rPr>
          <w:sz w:val="20"/>
          <w:szCs w:val="20"/>
        </w:rPr>
        <w:t>accordance</w:t>
      </w:r>
      <w:r w:rsidRPr="00D15C39">
        <w:rPr>
          <w:spacing w:val="-5"/>
          <w:sz w:val="20"/>
          <w:szCs w:val="20"/>
        </w:rPr>
        <w:t xml:space="preserve"> </w:t>
      </w:r>
      <w:r w:rsidRPr="00D15C39">
        <w:rPr>
          <w:sz w:val="20"/>
          <w:szCs w:val="20"/>
        </w:rPr>
        <w:t>with</w:t>
      </w:r>
      <w:r w:rsidRPr="00D15C39">
        <w:rPr>
          <w:spacing w:val="-5"/>
          <w:sz w:val="20"/>
          <w:szCs w:val="20"/>
        </w:rPr>
        <w:t xml:space="preserve"> </w:t>
      </w:r>
      <w:r w:rsidRPr="00D15C39">
        <w:rPr>
          <w:sz w:val="20"/>
          <w:szCs w:val="20"/>
        </w:rPr>
        <w:t>23</w:t>
      </w:r>
      <w:r w:rsidRPr="00D15C39">
        <w:rPr>
          <w:spacing w:val="-5"/>
          <w:sz w:val="20"/>
          <w:szCs w:val="20"/>
        </w:rPr>
        <w:t xml:space="preserve"> </w:t>
      </w:r>
      <w:r w:rsidRPr="00D15C39">
        <w:rPr>
          <w:sz w:val="20"/>
          <w:szCs w:val="20"/>
        </w:rPr>
        <w:t>CFR</w:t>
      </w:r>
      <w:r w:rsidRPr="00D15C39">
        <w:rPr>
          <w:spacing w:val="-3"/>
          <w:sz w:val="20"/>
          <w:szCs w:val="20"/>
        </w:rPr>
        <w:t xml:space="preserve"> </w:t>
      </w:r>
      <w:r w:rsidRPr="00D15C39">
        <w:rPr>
          <w:sz w:val="20"/>
          <w:szCs w:val="20"/>
        </w:rPr>
        <w:t>633.102.</w:t>
      </w:r>
      <w:r w:rsidRPr="00D15C39">
        <w:rPr>
          <w:spacing w:val="36"/>
          <w:sz w:val="20"/>
          <w:szCs w:val="20"/>
        </w:rPr>
        <w:t xml:space="preserve"> </w:t>
      </w:r>
      <w:r w:rsidRPr="00D15C39">
        <w:rPr>
          <w:sz w:val="20"/>
          <w:szCs w:val="20"/>
        </w:rPr>
        <w:t xml:space="preserve">The design-builder shall be responsible for compliance by any subcontractor, lower-tier </w:t>
      </w:r>
      <w:proofErr w:type="gramStart"/>
      <w:r w:rsidRPr="00D15C39">
        <w:rPr>
          <w:sz w:val="20"/>
          <w:szCs w:val="20"/>
        </w:rPr>
        <w:t>subcontractor</w:t>
      </w:r>
      <w:proofErr w:type="gramEnd"/>
      <w:r w:rsidRPr="00D15C39">
        <w:rPr>
          <w:sz w:val="20"/>
          <w:szCs w:val="20"/>
        </w:rPr>
        <w:t xml:space="preserve"> or service provider.</w:t>
      </w:r>
    </w:p>
    <w:p w14:paraId="795E8D7A" w14:textId="77777777" w:rsidR="008765A4" w:rsidRPr="00D15C39" w:rsidRDefault="008765A4" w:rsidP="008765A4">
      <w:pPr>
        <w:pStyle w:val="BodyText"/>
        <w:kinsoku w:val="0"/>
        <w:overflowPunct w:val="0"/>
        <w:spacing w:before="11"/>
        <w:rPr>
          <w:sz w:val="20"/>
          <w:szCs w:val="20"/>
        </w:rPr>
      </w:pPr>
    </w:p>
    <w:p w14:paraId="3B667888" w14:textId="77777777" w:rsidR="008765A4" w:rsidRPr="00D15C39" w:rsidRDefault="008765A4" w:rsidP="008765A4">
      <w:pPr>
        <w:pStyle w:val="BodyText"/>
        <w:kinsoku w:val="0"/>
        <w:overflowPunct w:val="0"/>
        <w:ind w:left="120" w:right="48"/>
        <w:rPr>
          <w:sz w:val="20"/>
          <w:szCs w:val="20"/>
        </w:rPr>
      </w:pPr>
      <w:r w:rsidRPr="00D15C39">
        <w:rPr>
          <w:sz w:val="20"/>
          <w:szCs w:val="20"/>
        </w:rPr>
        <w:t>Contracting agencies may reference Form FHWA-1273 in solicitation-for-bids or request-for-proposals documents, however, the Form FHWA-1273 must be physically incorporated</w:t>
      </w:r>
      <w:r w:rsidRPr="00D15C39">
        <w:rPr>
          <w:spacing w:val="-5"/>
          <w:sz w:val="20"/>
          <w:szCs w:val="20"/>
        </w:rPr>
        <w:t xml:space="preserve"> </w:t>
      </w:r>
      <w:r w:rsidRPr="00D15C39">
        <w:rPr>
          <w:sz w:val="20"/>
          <w:szCs w:val="20"/>
        </w:rPr>
        <w:t>(not</w:t>
      </w:r>
      <w:r w:rsidRPr="00D15C39">
        <w:rPr>
          <w:spacing w:val="-6"/>
          <w:sz w:val="20"/>
          <w:szCs w:val="20"/>
        </w:rPr>
        <w:t xml:space="preserve"> </w:t>
      </w:r>
      <w:r w:rsidRPr="00D15C39">
        <w:rPr>
          <w:sz w:val="20"/>
          <w:szCs w:val="20"/>
        </w:rPr>
        <w:t>referenced)</w:t>
      </w:r>
      <w:r w:rsidRPr="00D15C39">
        <w:rPr>
          <w:spacing w:val="-7"/>
          <w:sz w:val="20"/>
          <w:szCs w:val="20"/>
        </w:rPr>
        <w:t xml:space="preserve"> </w:t>
      </w:r>
      <w:r w:rsidRPr="00D15C39">
        <w:rPr>
          <w:sz w:val="20"/>
          <w:szCs w:val="20"/>
        </w:rPr>
        <w:t>in</w:t>
      </w:r>
      <w:r w:rsidRPr="00D15C39">
        <w:rPr>
          <w:spacing w:val="-7"/>
          <w:sz w:val="20"/>
          <w:szCs w:val="20"/>
        </w:rPr>
        <w:t xml:space="preserve"> </w:t>
      </w:r>
      <w:r w:rsidRPr="00D15C39">
        <w:rPr>
          <w:sz w:val="20"/>
          <w:szCs w:val="20"/>
        </w:rPr>
        <w:t>all</w:t>
      </w:r>
      <w:r w:rsidRPr="00D15C39">
        <w:rPr>
          <w:spacing w:val="-6"/>
          <w:sz w:val="20"/>
          <w:szCs w:val="20"/>
        </w:rPr>
        <w:t xml:space="preserve"> </w:t>
      </w:r>
      <w:r w:rsidRPr="00D15C39">
        <w:rPr>
          <w:sz w:val="20"/>
          <w:szCs w:val="20"/>
        </w:rPr>
        <w:t>contracts,</w:t>
      </w:r>
      <w:r w:rsidRPr="00D15C39">
        <w:rPr>
          <w:spacing w:val="-7"/>
          <w:sz w:val="20"/>
          <w:szCs w:val="20"/>
        </w:rPr>
        <w:t xml:space="preserve"> </w:t>
      </w:r>
      <w:proofErr w:type="gramStart"/>
      <w:r w:rsidRPr="00D15C39">
        <w:rPr>
          <w:sz w:val="20"/>
          <w:szCs w:val="20"/>
        </w:rPr>
        <w:t>subcontracts</w:t>
      </w:r>
      <w:proofErr w:type="gramEnd"/>
      <w:r w:rsidRPr="00D15C39">
        <w:rPr>
          <w:spacing w:val="-6"/>
          <w:sz w:val="20"/>
          <w:szCs w:val="20"/>
        </w:rPr>
        <w:t xml:space="preserve"> </w:t>
      </w:r>
      <w:r w:rsidRPr="00D15C39">
        <w:rPr>
          <w:sz w:val="20"/>
          <w:szCs w:val="20"/>
        </w:rPr>
        <w:t>and lower-tier subcontracts (excluding purchase orders, rental agreements and other agreements for supplies or services related to a construction contract).</w:t>
      </w:r>
      <w:r w:rsidRPr="00D15C39">
        <w:rPr>
          <w:spacing w:val="40"/>
          <w:sz w:val="20"/>
          <w:szCs w:val="20"/>
        </w:rPr>
        <w:t xml:space="preserve"> </w:t>
      </w:r>
      <w:r w:rsidRPr="00D15C39">
        <w:rPr>
          <w:sz w:val="20"/>
          <w:szCs w:val="20"/>
        </w:rPr>
        <w:t>23 CFR 633.102(b).</w:t>
      </w:r>
    </w:p>
    <w:p w14:paraId="652AD2F2" w14:textId="77777777" w:rsidR="008765A4" w:rsidRPr="00D15C39" w:rsidRDefault="008765A4" w:rsidP="008765A4">
      <w:pPr>
        <w:pStyle w:val="BodyText"/>
        <w:kinsoku w:val="0"/>
        <w:overflowPunct w:val="0"/>
        <w:rPr>
          <w:sz w:val="20"/>
          <w:szCs w:val="20"/>
        </w:rPr>
      </w:pPr>
    </w:p>
    <w:p w14:paraId="005144C8" w14:textId="257D2E58" w:rsidR="008765A4" w:rsidRPr="00D15C39" w:rsidRDefault="008765A4" w:rsidP="0050189E">
      <w:pPr>
        <w:pStyle w:val="ListParagraph"/>
        <w:numPr>
          <w:ilvl w:val="2"/>
          <w:numId w:val="51"/>
        </w:numPr>
        <w:tabs>
          <w:tab w:val="left" w:pos="342"/>
        </w:tabs>
        <w:kinsoku w:val="0"/>
        <w:overflowPunct w:val="0"/>
        <w:spacing w:before="95"/>
        <w:ind w:right="132" w:firstLine="0"/>
        <w:contextualSpacing w:val="0"/>
        <w:rPr>
          <w:rFonts w:eastAsiaTheme="minorEastAsia"/>
          <w:sz w:val="20"/>
        </w:rPr>
      </w:pPr>
      <w:r w:rsidRPr="00D15C39">
        <w:rPr>
          <w:sz w:val="20"/>
        </w:rPr>
        <w:t>Subject</w:t>
      </w:r>
      <w:r w:rsidRPr="00D15C39">
        <w:rPr>
          <w:spacing w:val="-6"/>
          <w:sz w:val="20"/>
        </w:rPr>
        <w:t xml:space="preserve"> </w:t>
      </w:r>
      <w:r w:rsidRPr="00D15C39">
        <w:rPr>
          <w:sz w:val="20"/>
        </w:rPr>
        <w:t>to</w:t>
      </w:r>
      <w:r w:rsidRPr="00D15C39">
        <w:rPr>
          <w:spacing w:val="-6"/>
          <w:sz w:val="20"/>
        </w:rPr>
        <w:t xml:space="preserve"> </w:t>
      </w:r>
      <w:r w:rsidRPr="00D15C39">
        <w:rPr>
          <w:sz w:val="20"/>
        </w:rPr>
        <w:t>the</w:t>
      </w:r>
      <w:r w:rsidRPr="00D15C39">
        <w:rPr>
          <w:spacing w:val="-4"/>
          <w:sz w:val="20"/>
        </w:rPr>
        <w:t xml:space="preserve"> </w:t>
      </w:r>
      <w:r w:rsidRPr="00D15C39">
        <w:rPr>
          <w:sz w:val="20"/>
        </w:rPr>
        <w:t>applicability</w:t>
      </w:r>
      <w:r w:rsidRPr="00D15C39">
        <w:rPr>
          <w:spacing w:val="-5"/>
          <w:sz w:val="20"/>
        </w:rPr>
        <w:t xml:space="preserve"> </w:t>
      </w:r>
      <w:r w:rsidRPr="00D15C39">
        <w:rPr>
          <w:sz w:val="20"/>
        </w:rPr>
        <w:t>criteria</w:t>
      </w:r>
      <w:r w:rsidRPr="00D15C39">
        <w:rPr>
          <w:spacing w:val="-6"/>
          <w:sz w:val="20"/>
        </w:rPr>
        <w:t xml:space="preserve"> </w:t>
      </w:r>
      <w:r w:rsidRPr="00D15C39">
        <w:rPr>
          <w:sz w:val="20"/>
        </w:rPr>
        <w:t>noted</w:t>
      </w:r>
      <w:r w:rsidRPr="00D15C39">
        <w:rPr>
          <w:spacing w:val="-6"/>
          <w:sz w:val="20"/>
        </w:rPr>
        <w:t xml:space="preserve"> </w:t>
      </w:r>
      <w:r w:rsidRPr="00D15C39">
        <w:rPr>
          <w:sz w:val="20"/>
        </w:rPr>
        <w:t>in</w:t>
      </w:r>
      <w:r w:rsidRPr="00D15C39">
        <w:rPr>
          <w:spacing w:val="-6"/>
          <w:sz w:val="20"/>
        </w:rPr>
        <w:t xml:space="preserve"> </w:t>
      </w:r>
      <w:r w:rsidRPr="00D15C39">
        <w:rPr>
          <w:sz w:val="20"/>
        </w:rPr>
        <w:t>the</w:t>
      </w:r>
      <w:r w:rsidRPr="00D15C39">
        <w:rPr>
          <w:spacing w:val="-6"/>
          <w:sz w:val="20"/>
        </w:rPr>
        <w:t xml:space="preserve"> </w:t>
      </w:r>
      <w:r w:rsidRPr="00D15C39">
        <w:rPr>
          <w:sz w:val="20"/>
        </w:rPr>
        <w:t xml:space="preserve">following </w:t>
      </w:r>
      <w:r w:rsidRPr="00D15C39">
        <w:rPr>
          <w:rFonts w:eastAsiaTheme="minorEastAsia"/>
          <w:sz w:val="20"/>
        </w:rPr>
        <w:t>sections, these contract provisions shall apply to all work</w:t>
      </w:r>
      <w:r w:rsidR="00841EE5" w:rsidRPr="00D15C39">
        <w:rPr>
          <w:rFonts w:eastAsiaTheme="minorEastAsia"/>
          <w:sz w:val="20"/>
        </w:rPr>
        <w:t xml:space="preserve"> </w:t>
      </w:r>
      <w:r w:rsidRPr="00D15C39">
        <w:rPr>
          <w:rFonts w:eastAsiaTheme="minorEastAsia"/>
          <w:sz w:val="20"/>
        </w:rPr>
        <w:t>performed on the contract by the contractor's own organization and with the assistance of workers under the contractor's immediate superintendence and to all work performed on the contract by piecework, station work, or by subcontract. 23 CFR 633.102(d).</w:t>
      </w:r>
    </w:p>
    <w:p w14:paraId="48C85305" w14:textId="77777777" w:rsidR="008765A4" w:rsidRPr="00D15C39" w:rsidRDefault="008765A4" w:rsidP="008765A4">
      <w:pPr>
        <w:pStyle w:val="BodyText"/>
        <w:kinsoku w:val="0"/>
        <w:overflowPunct w:val="0"/>
        <w:spacing w:before="10"/>
        <w:rPr>
          <w:sz w:val="20"/>
          <w:szCs w:val="20"/>
        </w:rPr>
      </w:pPr>
    </w:p>
    <w:p w14:paraId="4825C0A8" w14:textId="77777777" w:rsidR="008765A4" w:rsidRPr="00D15C39" w:rsidRDefault="008765A4">
      <w:pPr>
        <w:pStyle w:val="ListParagraph"/>
        <w:numPr>
          <w:ilvl w:val="2"/>
          <w:numId w:val="51"/>
        </w:numPr>
        <w:tabs>
          <w:tab w:val="left" w:pos="342"/>
        </w:tabs>
        <w:kinsoku w:val="0"/>
        <w:overflowPunct w:val="0"/>
        <w:ind w:right="216" w:firstLine="0"/>
        <w:contextualSpacing w:val="0"/>
        <w:rPr>
          <w:color w:val="000000"/>
          <w:sz w:val="20"/>
        </w:rPr>
      </w:pPr>
      <w:r w:rsidRPr="00D15C39">
        <w:rPr>
          <w:sz w:val="20"/>
        </w:rPr>
        <w:t>A breach of any of the stipulations contained in these Required Contract Provisions may be sufficient grounds for withholding of progress payments, withholding of final payment,</w:t>
      </w:r>
      <w:r w:rsidRPr="00D15C39">
        <w:rPr>
          <w:spacing w:val="-6"/>
          <w:sz w:val="20"/>
        </w:rPr>
        <w:t xml:space="preserve"> </w:t>
      </w:r>
      <w:r w:rsidRPr="00D15C39">
        <w:rPr>
          <w:sz w:val="20"/>
        </w:rPr>
        <w:t>termination</w:t>
      </w:r>
      <w:r w:rsidRPr="00D15C39">
        <w:rPr>
          <w:spacing w:val="-6"/>
          <w:sz w:val="20"/>
        </w:rPr>
        <w:t xml:space="preserve"> </w:t>
      </w:r>
      <w:r w:rsidRPr="00D15C39">
        <w:rPr>
          <w:sz w:val="20"/>
        </w:rPr>
        <w:t>of</w:t>
      </w:r>
      <w:r w:rsidRPr="00D15C39">
        <w:rPr>
          <w:spacing w:val="-6"/>
          <w:sz w:val="20"/>
        </w:rPr>
        <w:t xml:space="preserve"> </w:t>
      </w:r>
      <w:r w:rsidRPr="00D15C39">
        <w:rPr>
          <w:sz w:val="20"/>
        </w:rPr>
        <w:t>the</w:t>
      </w:r>
      <w:r w:rsidRPr="00D15C39">
        <w:rPr>
          <w:spacing w:val="-6"/>
          <w:sz w:val="20"/>
        </w:rPr>
        <w:t xml:space="preserve"> </w:t>
      </w:r>
      <w:r w:rsidRPr="00D15C39">
        <w:rPr>
          <w:sz w:val="20"/>
        </w:rPr>
        <w:t>contract,</w:t>
      </w:r>
      <w:r w:rsidRPr="00D15C39">
        <w:rPr>
          <w:spacing w:val="-6"/>
          <w:sz w:val="20"/>
        </w:rPr>
        <w:t xml:space="preserve"> </w:t>
      </w:r>
      <w:r w:rsidRPr="00D15C39">
        <w:rPr>
          <w:sz w:val="20"/>
        </w:rPr>
        <w:t>suspension</w:t>
      </w:r>
      <w:r w:rsidRPr="00D15C39">
        <w:rPr>
          <w:spacing w:val="-6"/>
          <w:sz w:val="20"/>
        </w:rPr>
        <w:t xml:space="preserve"> </w:t>
      </w:r>
      <w:r w:rsidRPr="00D15C39">
        <w:rPr>
          <w:sz w:val="20"/>
        </w:rPr>
        <w:t>/</w:t>
      </w:r>
      <w:r w:rsidRPr="00D15C39">
        <w:rPr>
          <w:spacing w:val="-6"/>
          <w:sz w:val="20"/>
        </w:rPr>
        <w:t xml:space="preserve"> </w:t>
      </w:r>
      <w:r w:rsidRPr="00D15C39">
        <w:rPr>
          <w:sz w:val="20"/>
        </w:rPr>
        <w:t>debarment or any other action determined to be appropriate by the contracting agency and FHWA.</w:t>
      </w:r>
    </w:p>
    <w:p w14:paraId="6B5CCD16" w14:textId="77777777" w:rsidR="008765A4" w:rsidRPr="00D15C39" w:rsidRDefault="008765A4" w:rsidP="008765A4">
      <w:pPr>
        <w:pStyle w:val="BodyText"/>
        <w:kinsoku w:val="0"/>
        <w:overflowPunct w:val="0"/>
        <w:rPr>
          <w:sz w:val="20"/>
          <w:szCs w:val="20"/>
        </w:rPr>
      </w:pPr>
    </w:p>
    <w:p w14:paraId="6234BFF3" w14:textId="77777777" w:rsidR="008765A4" w:rsidRPr="00D15C39" w:rsidRDefault="008765A4">
      <w:pPr>
        <w:pStyle w:val="ListParagraph"/>
        <w:numPr>
          <w:ilvl w:val="2"/>
          <w:numId w:val="51"/>
        </w:numPr>
        <w:tabs>
          <w:tab w:val="left" w:pos="342"/>
        </w:tabs>
        <w:kinsoku w:val="0"/>
        <w:overflowPunct w:val="0"/>
        <w:ind w:right="152" w:firstLine="0"/>
        <w:contextualSpacing w:val="0"/>
        <w:rPr>
          <w:color w:val="000000"/>
          <w:sz w:val="20"/>
        </w:rPr>
      </w:pPr>
      <w:r w:rsidRPr="00D15C39">
        <w:rPr>
          <w:sz w:val="20"/>
        </w:rPr>
        <w:t>Selection</w:t>
      </w:r>
      <w:r w:rsidRPr="00D15C39">
        <w:rPr>
          <w:spacing w:val="-6"/>
          <w:sz w:val="20"/>
        </w:rPr>
        <w:t xml:space="preserve"> </w:t>
      </w:r>
      <w:r w:rsidRPr="00D15C39">
        <w:rPr>
          <w:sz w:val="20"/>
        </w:rPr>
        <w:t>of</w:t>
      </w:r>
      <w:r w:rsidRPr="00D15C39">
        <w:rPr>
          <w:spacing w:val="-6"/>
          <w:sz w:val="20"/>
        </w:rPr>
        <w:t xml:space="preserve"> </w:t>
      </w:r>
      <w:r w:rsidRPr="00D15C39">
        <w:rPr>
          <w:sz w:val="20"/>
        </w:rPr>
        <w:t>Labor:</w:t>
      </w:r>
      <w:r w:rsidRPr="00D15C39">
        <w:rPr>
          <w:spacing w:val="-6"/>
          <w:sz w:val="20"/>
        </w:rPr>
        <w:t xml:space="preserve"> </w:t>
      </w:r>
      <w:r w:rsidRPr="00D15C39">
        <w:rPr>
          <w:sz w:val="20"/>
        </w:rPr>
        <w:t>During</w:t>
      </w:r>
      <w:r w:rsidRPr="00D15C39">
        <w:rPr>
          <w:spacing w:val="-6"/>
          <w:sz w:val="20"/>
        </w:rPr>
        <w:t xml:space="preserve"> </w:t>
      </w:r>
      <w:r w:rsidRPr="00D15C39">
        <w:rPr>
          <w:sz w:val="20"/>
        </w:rPr>
        <w:t>the</w:t>
      </w:r>
      <w:r w:rsidRPr="00D15C39">
        <w:rPr>
          <w:spacing w:val="-4"/>
          <w:sz w:val="20"/>
        </w:rPr>
        <w:t xml:space="preserve"> </w:t>
      </w:r>
      <w:r w:rsidRPr="00D15C39">
        <w:rPr>
          <w:sz w:val="20"/>
        </w:rPr>
        <w:t>performance</w:t>
      </w:r>
      <w:r w:rsidRPr="00D15C39">
        <w:rPr>
          <w:spacing w:val="-6"/>
          <w:sz w:val="20"/>
        </w:rPr>
        <w:t xml:space="preserve"> </w:t>
      </w:r>
      <w:r w:rsidRPr="00D15C39">
        <w:rPr>
          <w:sz w:val="20"/>
        </w:rPr>
        <w:t>of</w:t>
      </w:r>
      <w:r w:rsidRPr="00D15C39">
        <w:rPr>
          <w:spacing w:val="-6"/>
          <w:sz w:val="20"/>
        </w:rPr>
        <w:t xml:space="preserve"> </w:t>
      </w:r>
      <w:r w:rsidRPr="00D15C39">
        <w:rPr>
          <w:sz w:val="20"/>
        </w:rPr>
        <w:t>this</w:t>
      </w:r>
      <w:r w:rsidRPr="00D15C39">
        <w:rPr>
          <w:spacing w:val="-5"/>
          <w:sz w:val="20"/>
        </w:rPr>
        <w:t xml:space="preserve"> </w:t>
      </w:r>
      <w:r w:rsidRPr="00D15C39">
        <w:rPr>
          <w:sz w:val="20"/>
        </w:rPr>
        <w:t>contract, the contractor shall not use convict labor for any purpose within the limits of a construction project on a Federal-aid highway unless it is labor performed by convicts who are on parole, supervised release, or probation.</w:t>
      </w:r>
      <w:r w:rsidRPr="00D15C39">
        <w:rPr>
          <w:spacing w:val="40"/>
          <w:sz w:val="20"/>
        </w:rPr>
        <w:t xml:space="preserve"> </w:t>
      </w:r>
      <w:r w:rsidRPr="00D15C39">
        <w:rPr>
          <w:sz w:val="20"/>
        </w:rPr>
        <w:t>23 U.S.C. 114(b). The term Federal-aid highway does not include roadways functionally classified as local roads or rural minor collectors. 23 U.S.C. 101(a).</w:t>
      </w:r>
    </w:p>
    <w:p w14:paraId="1CB4A9F7" w14:textId="77777777" w:rsidR="008765A4" w:rsidRPr="00D15C39" w:rsidRDefault="008765A4" w:rsidP="008765A4">
      <w:pPr>
        <w:pStyle w:val="BodyText"/>
        <w:kinsoku w:val="0"/>
        <w:overflowPunct w:val="0"/>
        <w:rPr>
          <w:sz w:val="20"/>
          <w:szCs w:val="20"/>
        </w:rPr>
      </w:pPr>
    </w:p>
    <w:p w14:paraId="2B51D6E5" w14:textId="3944720F" w:rsidR="008765A4" w:rsidRPr="00247C81" w:rsidRDefault="008765A4" w:rsidP="00C86DF7">
      <w:pPr>
        <w:pStyle w:val="ListParagraph"/>
        <w:numPr>
          <w:ilvl w:val="1"/>
          <w:numId w:val="51"/>
        </w:numPr>
        <w:tabs>
          <w:tab w:val="left" w:pos="342"/>
        </w:tabs>
        <w:kinsoku w:val="0"/>
        <w:overflowPunct w:val="0"/>
        <w:ind w:left="120" w:hanging="222"/>
        <w:contextualSpacing w:val="0"/>
        <w:rPr>
          <w:spacing w:val="-2"/>
          <w:sz w:val="20"/>
        </w:rPr>
      </w:pPr>
      <w:r w:rsidRPr="00247C81">
        <w:rPr>
          <w:b/>
          <w:bCs/>
          <w:sz w:val="20"/>
        </w:rPr>
        <w:t>NONDISCRIMINATION</w:t>
      </w:r>
      <w:r w:rsidRPr="00247C81">
        <w:rPr>
          <w:b/>
          <w:bCs/>
          <w:spacing w:val="-8"/>
          <w:sz w:val="20"/>
        </w:rPr>
        <w:t xml:space="preserve"> </w:t>
      </w:r>
      <w:r w:rsidRPr="00247C81">
        <w:rPr>
          <w:sz w:val="20"/>
        </w:rPr>
        <w:t>(23</w:t>
      </w:r>
      <w:r w:rsidRPr="00247C81">
        <w:rPr>
          <w:spacing w:val="-9"/>
          <w:sz w:val="20"/>
        </w:rPr>
        <w:t xml:space="preserve"> </w:t>
      </w:r>
      <w:r w:rsidRPr="00247C81">
        <w:rPr>
          <w:sz w:val="20"/>
        </w:rPr>
        <w:t>CFR</w:t>
      </w:r>
      <w:r w:rsidRPr="00247C81">
        <w:rPr>
          <w:spacing w:val="-10"/>
          <w:sz w:val="20"/>
        </w:rPr>
        <w:t xml:space="preserve"> </w:t>
      </w:r>
      <w:r w:rsidRPr="00247C81">
        <w:rPr>
          <w:sz w:val="20"/>
        </w:rPr>
        <w:t>230.107(a);</w:t>
      </w:r>
      <w:r w:rsidRPr="00247C81">
        <w:rPr>
          <w:spacing w:val="-9"/>
          <w:sz w:val="20"/>
        </w:rPr>
        <w:t xml:space="preserve"> </w:t>
      </w:r>
      <w:r w:rsidRPr="00247C81">
        <w:rPr>
          <w:sz w:val="20"/>
        </w:rPr>
        <w:t>23</w:t>
      </w:r>
      <w:r w:rsidRPr="00247C81">
        <w:rPr>
          <w:spacing w:val="-9"/>
          <w:sz w:val="20"/>
        </w:rPr>
        <w:t xml:space="preserve"> </w:t>
      </w:r>
      <w:r w:rsidRPr="00247C81">
        <w:rPr>
          <w:sz w:val="20"/>
        </w:rPr>
        <w:t>CFR</w:t>
      </w:r>
      <w:r w:rsidRPr="00247C81">
        <w:rPr>
          <w:spacing w:val="-9"/>
          <w:sz w:val="20"/>
        </w:rPr>
        <w:t xml:space="preserve"> </w:t>
      </w:r>
      <w:r w:rsidRPr="00247C81">
        <w:rPr>
          <w:spacing w:val="-4"/>
          <w:sz w:val="20"/>
        </w:rPr>
        <w:t>Part</w:t>
      </w:r>
      <w:r w:rsidR="00247C81">
        <w:rPr>
          <w:spacing w:val="-4"/>
          <w:sz w:val="20"/>
        </w:rPr>
        <w:t xml:space="preserve"> </w:t>
      </w:r>
      <w:r w:rsidRPr="00247C81">
        <w:rPr>
          <w:sz w:val="20"/>
        </w:rPr>
        <w:t>230,</w:t>
      </w:r>
      <w:r w:rsidRPr="00247C81">
        <w:rPr>
          <w:spacing w:val="-7"/>
          <w:sz w:val="20"/>
        </w:rPr>
        <w:t xml:space="preserve"> </w:t>
      </w:r>
      <w:r w:rsidRPr="00247C81">
        <w:rPr>
          <w:sz w:val="20"/>
        </w:rPr>
        <w:t>Subpart</w:t>
      </w:r>
      <w:r w:rsidRPr="00247C81">
        <w:rPr>
          <w:spacing w:val="-6"/>
          <w:sz w:val="20"/>
        </w:rPr>
        <w:t xml:space="preserve"> </w:t>
      </w:r>
      <w:r w:rsidRPr="00247C81">
        <w:rPr>
          <w:sz w:val="20"/>
        </w:rPr>
        <w:t>A,</w:t>
      </w:r>
      <w:r w:rsidRPr="00247C81">
        <w:rPr>
          <w:spacing w:val="-5"/>
          <w:sz w:val="20"/>
        </w:rPr>
        <w:t xml:space="preserve"> </w:t>
      </w:r>
      <w:r w:rsidRPr="00247C81">
        <w:rPr>
          <w:sz w:val="20"/>
        </w:rPr>
        <w:t>Appendix</w:t>
      </w:r>
      <w:r w:rsidRPr="00247C81">
        <w:rPr>
          <w:spacing w:val="-5"/>
          <w:sz w:val="20"/>
        </w:rPr>
        <w:t xml:space="preserve"> </w:t>
      </w:r>
      <w:r w:rsidRPr="00247C81">
        <w:rPr>
          <w:sz w:val="20"/>
        </w:rPr>
        <w:t>A;</w:t>
      </w:r>
      <w:r w:rsidRPr="00247C81">
        <w:rPr>
          <w:spacing w:val="-7"/>
          <w:sz w:val="20"/>
        </w:rPr>
        <w:t xml:space="preserve"> </w:t>
      </w:r>
      <w:r w:rsidRPr="00247C81">
        <w:rPr>
          <w:sz w:val="20"/>
        </w:rPr>
        <w:t>EO</w:t>
      </w:r>
      <w:r w:rsidRPr="00247C81">
        <w:rPr>
          <w:spacing w:val="-5"/>
          <w:sz w:val="20"/>
        </w:rPr>
        <w:t xml:space="preserve"> </w:t>
      </w:r>
      <w:r w:rsidRPr="00247C81">
        <w:rPr>
          <w:spacing w:val="-2"/>
          <w:sz w:val="20"/>
        </w:rPr>
        <w:t>11246)</w:t>
      </w:r>
    </w:p>
    <w:p w14:paraId="7DADC835" w14:textId="77777777" w:rsidR="008765A4" w:rsidRPr="00D15C39" w:rsidRDefault="008765A4" w:rsidP="00C86DF7">
      <w:pPr>
        <w:pStyle w:val="BodyText"/>
        <w:kinsoku w:val="0"/>
        <w:overflowPunct w:val="0"/>
        <w:rPr>
          <w:sz w:val="20"/>
          <w:szCs w:val="20"/>
        </w:rPr>
      </w:pPr>
    </w:p>
    <w:p w14:paraId="0EE6A23A" w14:textId="77777777" w:rsidR="008765A4" w:rsidRPr="00D15C39" w:rsidRDefault="008765A4" w:rsidP="00C86DF7">
      <w:pPr>
        <w:pStyle w:val="BodyText"/>
        <w:kinsoku w:val="0"/>
        <w:overflowPunct w:val="0"/>
        <w:spacing w:before="1"/>
        <w:ind w:left="120" w:right="135"/>
        <w:rPr>
          <w:sz w:val="20"/>
          <w:szCs w:val="20"/>
        </w:rPr>
      </w:pPr>
      <w:r w:rsidRPr="00D15C39">
        <w:rPr>
          <w:sz w:val="20"/>
          <w:szCs w:val="20"/>
        </w:rPr>
        <w:t>The provisions of this section related to 23 CFR Part 230, Subpart A, Appendix A are applicable to all Federal-aid construction contracts and to all related construction subcontracts of $10,000 or more.</w:t>
      </w:r>
      <w:r w:rsidRPr="00D15C39">
        <w:rPr>
          <w:spacing w:val="40"/>
          <w:sz w:val="20"/>
          <w:szCs w:val="20"/>
        </w:rPr>
        <w:t xml:space="preserve"> </w:t>
      </w:r>
      <w:r w:rsidRPr="00D15C39">
        <w:rPr>
          <w:sz w:val="20"/>
          <w:szCs w:val="20"/>
        </w:rPr>
        <w:t>The provisions of 23 CFR Part</w:t>
      </w:r>
      <w:r w:rsidRPr="00D15C39">
        <w:rPr>
          <w:spacing w:val="-5"/>
          <w:sz w:val="20"/>
          <w:szCs w:val="20"/>
        </w:rPr>
        <w:t xml:space="preserve"> </w:t>
      </w:r>
      <w:r w:rsidRPr="00D15C39">
        <w:rPr>
          <w:sz w:val="20"/>
          <w:szCs w:val="20"/>
        </w:rPr>
        <w:t>230</w:t>
      </w:r>
      <w:r w:rsidRPr="00D15C39">
        <w:rPr>
          <w:spacing w:val="-5"/>
          <w:sz w:val="20"/>
          <w:szCs w:val="20"/>
        </w:rPr>
        <w:t xml:space="preserve"> </w:t>
      </w:r>
      <w:r w:rsidRPr="00D15C39">
        <w:rPr>
          <w:sz w:val="20"/>
          <w:szCs w:val="20"/>
        </w:rPr>
        <w:t>are</w:t>
      </w:r>
      <w:r w:rsidRPr="00D15C39">
        <w:rPr>
          <w:spacing w:val="-5"/>
          <w:sz w:val="20"/>
          <w:szCs w:val="20"/>
        </w:rPr>
        <w:t xml:space="preserve"> </w:t>
      </w:r>
      <w:r w:rsidRPr="00D15C39">
        <w:rPr>
          <w:sz w:val="20"/>
          <w:szCs w:val="20"/>
        </w:rPr>
        <w:t>not</w:t>
      </w:r>
      <w:r w:rsidRPr="00D15C39">
        <w:rPr>
          <w:spacing w:val="-4"/>
          <w:sz w:val="20"/>
          <w:szCs w:val="20"/>
        </w:rPr>
        <w:t xml:space="preserve"> </w:t>
      </w:r>
      <w:r w:rsidRPr="00D15C39">
        <w:rPr>
          <w:sz w:val="20"/>
          <w:szCs w:val="20"/>
        </w:rPr>
        <w:t>applicable</w:t>
      </w:r>
      <w:r w:rsidRPr="00D15C39">
        <w:rPr>
          <w:spacing w:val="-5"/>
          <w:sz w:val="20"/>
          <w:szCs w:val="20"/>
        </w:rPr>
        <w:t xml:space="preserve"> </w:t>
      </w:r>
      <w:r w:rsidRPr="00D15C39">
        <w:rPr>
          <w:sz w:val="20"/>
          <w:szCs w:val="20"/>
        </w:rPr>
        <w:t>to</w:t>
      </w:r>
      <w:r w:rsidRPr="00D15C39">
        <w:rPr>
          <w:spacing w:val="-5"/>
          <w:sz w:val="20"/>
          <w:szCs w:val="20"/>
        </w:rPr>
        <w:t xml:space="preserve"> </w:t>
      </w:r>
      <w:r w:rsidRPr="00D15C39">
        <w:rPr>
          <w:sz w:val="20"/>
          <w:szCs w:val="20"/>
        </w:rPr>
        <w:t>material</w:t>
      </w:r>
      <w:r w:rsidRPr="00D15C39">
        <w:rPr>
          <w:spacing w:val="-4"/>
          <w:sz w:val="20"/>
          <w:szCs w:val="20"/>
        </w:rPr>
        <w:t xml:space="preserve"> </w:t>
      </w:r>
      <w:r w:rsidRPr="00D15C39">
        <w:rPr>
          <w:sz w:val="20"/>
          <w:szCs w:val="20"/>
        </w:rPr>
        <w:t>supply,</w:t>
      </w:r>
      <w:r w:rsidRPr="00D15C39">
        <w:rPr>
          <w:spacing w:val="-5"/>
          <w:sz w:val="20"/>
          <w:szCs w:val="20"/>
        </w:rPr>
        <w:t xml:space="preserve"> </w:t>
      </w:r>
      <w:r w:rsidRPr="00D15C39">
        <w:rPr>
          <w:sz w:val="20"/>
          <w:szCs w:val="20"/>
        </w:rPr>
        <w:t>engineering,</w:t>
      </w:r>
      <w:r w:rsidRPr="00D15C39">
        <w:rPr>
          <w:spacing w:val="-5"/>
          <w:sz w:val="20"/>
          <w:szCs w:val="20"/>
        </w:rPr>
        <w:t xml:space="preserve"> </w:t>
      </w:r>
      <w:r w:rsidRPr="00D15C39">
        <w:rPr>
          <w:sz w:val="20"/>
          <w:szCs w:val="20"/>
        </w:rPr>
        <w:t>or architectural service contracts.</w:t>
      </w:r>
    </w:p>
    <w:p w14:paraId="40EA400B" w14:textId="77777777" w:rsidR="008765A4" w:rsidRPr="00D15C39" w:rsidRDefault="008765A4" w:rsidP="00C86DF7">
      <w:pPr>
        <w:pStyle w:val="BodyText"/>
        <w:kinsoku w:val="0"/>
        <w:overflowPunct w:val="0"/>
        <w:spacing w:before="10"/>
        <w:rPr>
          <w:sz w:val="20"/>
          <w:szCs w:val="20"/>
        </w:rPr>
      </w:pPr>
    </w:p>
    <w:p w14:paraId="41E14A9C" w14:textId="4C3A55DE" w:rsidR="008765A4" w:rsidRPr="00D15C39" w:rsidRDefault="008765A4" w:rsidP="00C86DF7">
      <w:pPr>
        <w:pStyle w:val="BodyText"/>
        <w:kinsoku w:val="0"/>
        <w:overflowPunct w:val="0"/>
        <w:spacing w:before="1"/>
        <w:ind w:left="119" w:right="135"/>
        <w:rPr>
          <w:sz w:val="20"/>
          <w:szCs w:val="20"/>
        </w:rPr>
      </w:pPr>
      <w:r w:rsidRPr="00D15C39">
        <w:rPr>
          <w:sz w:val="20"/>
          <w:szCs w:val="20"/>
        </w:rPr>
        <w:t>In addition, the contractor and all subcontractors must comply with the following policies: Executive Order 11246, 41 CFR Part</w:t>
      </w:r>
      <w:r w:rsidRPr="00D15C39">
        <w:rPr>
          <w:spacing w:val="-5"/>
          <w:sz w:val="20"/>
          <w:szCs w:val="20"/>
        </w:rPr>
        <w:t xml:space="preserve"> </w:t>
      </w:r>
      <w:r w:rsidRPr="00D15C39">
        <w:rPr>
          <w:sz w:val="20"/>
          <w:szCs w:val="20"/>
        </w:rPr>
        <w:t>60,</w:t>
      </w:r>
      <w:r w:rsidRPr="00D15C39">
        <w:rPr>
          <w:spacing w:val="-5"/>
          <w:sz w:val="20"/>
          <w:szCs w:val="20"/>
        </w:rPr>
        <w:t xml:space="preserve"> </w:t>
      </w:r>
      <w:r w:rsidRPr="00D15C39">
        <w:rPr>
          <w:sz w:val="20"/>
          <w:szCs w:val="20"/>
        </w:rPr>
        <w:t>29</w:t>
      </w:r>
      <w:r w:rsidRPr="00D15C39">
        <w:rPr>
          <w:spacing w:val="-3"/>
          <w:sz w:val="20"/>
          <w:szCs w:val="20"/>
        </w:rPr>
        <w:t xml:space="preserve"> </w:t>
      </w:r>
      <w:r w:rsidRPr="00D15C39">
        <w:rPr>
          <w:sz w:val="20"/>
          <w:szCs w:val="20"/>
        </w:rPr>
        <w:t>CFR</w:t>
      </w:r>
      <w:r w:rsidRPr="00D15C39">
        <w:rPr>
          <w:spacing w:val="-3"/>
          <w:sz w:val="20"/>
          <w:szCs w:val="20"/>
        </w:rPr>
        <w:t xml:space="preserve"> </w:t>
      </w:r>
      <w:r w:rsidRPr="00D15C39">
        <w:rPr>
          <w:sz w:val="20"/>
          <w:szCs w:val="20"/>
        </w:rPr>
        <w:t>Parts</w:t>
      </w:r>
      <w:r w:rsidRPr="00D15C39">
        <w:rPr>
          <w:spacing w:val="-4"/>
          <w:sz w:val="20"/>
          <w:szCs w:val="20"/>
        </w:rPr>
        <w:t xml:space="preserve"> </w:t>
      </w:r>
      <w:r w:rsidRPr="00D15C39">
        <w:rPr>
          <w:sz w:val="20"/>
          <w:szCs w:val="20"/>
        </w:rPr>
        <w:t>1625-1627,</w:t>
      </w:r>
      <w:r w:rsidRPr="00D15C39">
        <w:rPr>
          <w:spacing w:val="-3"/>
          <w:sz w:val="20"/>
          <w:szCs w:val="20"/>
        </w:rPr>
        <w:t xml:space="preserve"> </w:t>
      </w:r>
      <w:r w:rsidRPr="00D15C39">
        <w:rPr>
          <w:sz w:val="20"/>
          <w:szCs w:val="20"/>
        </w:rPr>
        <w:t>23</w:t>
      </w:r>
      <w:r w:rsidRPr="00D15C39">
        <w:rPr>
          <w:spacing w:val="-5"/>
          <w:sz w:val="20"/>
          <w:szCs w:val="20"/>
        </w:rPr>
        <w:t xml:space="preserve"> </w:t>
      </w:r>
      <w:r w:rsidRPr="00D15C39">
        <w:rPr>
          <w:sz w:val="20"/>
          <w:szCs w:val="20"/>
        </w:rPr>
        <w:t>U.S.C.</w:t>
      </w:r>
      <w:r w:rsidRPr="00D15C39">
        <w:rPr>
          <w:spacing w:val="-5"/>
          <w:sz w:val="20"/>
          <w:szCs w:val="20"/>
        </w:rPr>
        <w:t xml:space="preserve"> </w:t>
      </w:r>
      <w:r w:rsidRPr="00D15C39">
        <w:rPr>
          <w:sz w:val="20"/>
          <w:szCs w:val="20"/>
        </w:rPr>
        <w:t>140,</w:t>
      </w:r>
      <w:r w:rsidRPr="00D15C39">
        <w:rPr>
          <w:spacing w:val="-3"/>
          <w:sz w:val="20"/>
          <w:szCs w:val="20"/>
        </w:rPr>
        <w:t xml:space="preserve"> </w:t>
      </w:r>
      <w:r w:rsidRPr="00D15C39">
        <w:rPr>
          <w:sz w:val="20"/>
          <w:szCs w:val="20"/>
        </w:rPr>
        <w:t>Section</w:t>
      </w:r>
      <w:r w:rsidRPr="00D15C39">
        <w:rPr>
          <w:spacing w:val="-5"/>
          <w:sz w:val="20"/>
          <w:szCs w:val="20"/>
        </w:rPr>
        <w:t xml:space="preserve"> </w:t>
      </w:r>
      <w:r w:rsidRPr="00D15C39">
        <w:rPr>
          <w:sz w:val="20"/>
          <w:szCs w:val="20"/>
        </w:rPr>
        <w:t>504</w:t>
      </w:r>
      <w:r w:rsidR="00C86DF7">
        <w:rPr>
          <w:sz w:val="20"/>
          <w:szCs w:val="20"/>
        </w:rPr>
        <w:t xml:space="preserve"> </w:t>
      </w:r>
      <w:r w:rsidRPr="00D15C39">
        <w:rPr>
          <w:sz w:val="20"/>
          <w:szCs w:val="20"/>
        </w:rPr>
        <w:t>of</w:t>
      </w:r>
      <w:r w:rsidRPr="00D15C39">
        <w:rPr>
          <w:spacing w:val="-5"/>
          <w:sz w:val="20"/>
          <w:szCs w:val="20"/>
        </w:rPr>
        <w:t xml:space="preserve"> </w:t>
      </w:r>
      <w:r w:rsidRPr="00D15C39">
        <w:rPr>
          <w:sz w:val="20"/>
          <w:szCs w:val="20"/>
        </w:rPr>
        <w:t>the</w:t>
      </w:r>
      <w:r w:rsidRPr="00D15C39">
        <w:rPr>
          <w:spacing w:val="-5"/>
          <w:sz w:val="20"/>
          <w:szCs w:val="20"/>
        </w:rPr>
        <w:t xml:space="preserve"> </w:t>
      </w:r>
      <w:r w:rsidRPr="00D15C39">
        <w:rPr>
          <w:sz w:val="20"/>
          <w:szCs w:val="20"/>
        </w:rPr>
        <w:t>Rehabilitation</w:t>
      </w:r>
      <w:r w:rsidRPr="00D15C39">
        <w:rPr>
          <w:spacing w:val="-5"/>
          <w:sz w:val="20"/>
          <w:szCs w:val="20"/>
        </w:rPr>
        <w:t xml:space="preserve"> </w:t>
      </w:r>
      <w:r w:rsidRPr="00D15C39">
        <w:rPr>
          <w:sz w:val="20"/>
          <w:szCs w:val="20"/>
        </w:rPr>
        <w:t>Act</w:t>
      </w:r>
      <w:r w:rsidRPr="00D15C39">
        <w:rPr>
          <w:spacing w:val="-5"/>
          <w:sz w:val="20"/>
          <w:szCs w:val="20"/>
        </w:rPr>
        <w:t xml:space="preserve"> </w:t>
      </w:r>
      <w:r w:rsidRPr="00D15C39">
        <w:rPr>
          <w:sz w:val="20"/>
          <w:szCs w:val="20"/>
        </w:rPr>
        <w:t>of</w:t>
      </w:r>
      <w:r w:rsidRPr="00D15C39">
        <w:rPr>
          <w:spacing w:val="-5"/>
          <w:sz w:val="20"/>
          <w:szCs w:val="20"/>
        </w:rPr>
        <w:t xml:space="preserve"> </w:t>
      </w:r>
      <w:r w:rsidRPr="00D15C39">
        <w:rPr>
          <w:sz w:val="20"/>
          <w:szCs w:val="20"/>
        </w:rPr>
        <w:t>1973,</w:t>
      </w:r>
      <w:r w:rsidRPr="00D15C39">
        <w:rPr>
          <w:spacing w:val="-3"/>
          <w:sz w:val="20"/>
          <w:szCs w:val="20"/>
        </w:rPr>
        <w:t xml:space="preserve"> </w:t>
      </w:r>
      <w:r w:rsidRPr="00D15C39">
        <w:rPr>
          <w:sz w:val="20"/>
          <w:szCs w:val="20"/>
        </w:rPr>
        <w:t>as</w:t>
      </w:r>
      <w:r w:rsidRPr="00D15C39">
        <w:rPr>
          <w:spacing w:val="-4"/>
          <w:sz w:val="20"/>
          <w:szCs w:val="20"/>
        </w:rPr>
        <w:t xml:space="preserve"> </w:t>
      </w:r>
      <w:r w:rsidRPr="00D15C39">
        <w:rPr>
          <w:sz w:val="20"/>
          <w:szCs w:val="20"/>
        </w:rPr>
        <w:t>amended</w:t>
      </w:r>
      <w:r w:rsidRPr="00D15C39">
        <w:rPr>
          <w:spacing w:val="-5"/>
          <w:sz w:val="20"/>
          <w:szCs w:val="20"/>
        </w:rPr>
        <w:t xml:space="preserve"> </w:t>
      </w:r>
      <w:r w:rsidRPr="00D15C39">
        <w:rPr>
          <w:sz w:val="20"/>
          <w:szCs w:val="20"/>
        </w:rPr>
        <w:t>(29</w:t>
      </w:r>
      <w:r w:rsidRPr="00D15C39">
        <w:rPr>
          <w:spacing w:val="-2"/>
          <w:sz w:val="20"/>
          <w:szCs w:val="20"/>
        </w:rPr>
        <w:t xml:space="preserve"> </w:t>
      </w:r>
      <w:r w:rsidRPr="00D15C39">
        <w:rPr>
          <w:sz w:val="20"/>
          <w:szCs w:val="20"/>
        </w:rPr>
        <w:t>U.S.C.</w:t>
      </w:r>
      <w:r w:rsidRPr="00D15C39">
        <w:rPr>
          <w:spacing w:val="-5"/>
          <w:sz w:val="20"/>
          <w:szCs w:val="20"/>
        </w:rPr>
        <w:t xml:space="preserve"> </w:t>
      </w:r>
      <w:r w:rsidRPr="00D15C39">
        <w:rPr>
          <w:sz w:val="20"/>
          <w:szCs w:val="20"/>
        </w:rPr>
        <w:t>794), Title</w:t>
      </w:r>
      <w:r w:rsidRPr="00D15C39">
        <w:rPr>
          <w:spacing w:val="-1"/>
          <w:sz w:val="20"/>
          <w:szCs w:val="20"/>
        </w:rPr>
        <w:t xml:space="preserve"> </w:t>
      </w:r>
      <w:r w:rsidRPr="00D15C39">
        <w:rPr>
          <w:sz w:val="20"/>
          <w:szCs w:val="20"/>
        </w:rPr>
        <w:t>VI</w:t>
      </w:r>
      <w:r w:rsidRPr="00D15C39">
        <w:rPr>
          <w:spacing w:val="-1"/>
          <w:sz w:val="20"/>
          <w:szCs w:val="20"/>
        </w:rPr>
        <w:t xml:space="preserve"> </w:t>
      </w:r>
      <w:r w:rsidRPr="00D15C39">
        <w:rPr>
          <w:sz w:val="20"/>
          <w:szCs w:val="20"/>
        </w:rPr>
        <w:t>of</w:t>
      </w:r>
      <w:r w:rsidRPr="00D15C39">
        <w:rPr>
          <w:spacing w:val="-1"/>
          <w:sz w:val="20"/>
          <w:szCs w:val="20"/>
        </w:rPr>
        <w:t xml:space="preserve"> </w:t>
      </w:r>
      <w:r w:rsidRPr="00D15C39">
        <w:rPr>
          <w:sz w:val="20"/>
          <w:szCs w:val="20"/>
        </w:rPr>
        <w:t>the</w:t>
      </w:r>
      <w:r w:rsidRPr="00D15C39">
        <w:rPr>
          <w:spacing w:val="-1"/>
          <w:sz w:val="20"/>
          <w:szCs w:val="20"/>
        </w:rPr>
        <w:t xml:space="preserve"> </w:t>
      </w:r>
      <w:r w:rsidRPr="00D15C39">
        <w:rPr>
          <w:sz w:val="20"/>
          <w:szCs w:val="20"/>
        </w:rPr>
        <w:t>Civil Rights Act</w:t>
      </w:r>
      <w:r w:rsidRPr="00D15C39">
        <w:rPr>
          <w:spacing w:val="-1"/>
          <w:sz w:val="20"/>
          <w:szCs w:val="20"/>
        </w:rPr>
        <w:t xml:space="preserve"> </w:t>
      </w:r>
      <w:r w:rsidRPr="00D15C39">
        <w:rPr>
          <w:sz w:val="20"/>
          <w:szCs w:val="20"/>
        </w:rPr>
        <w:t>of</w:t>
      </w:r>
      <w:r w:rsidRPr="00D15C39">
        <w:rPr>
          <w:spacing w:val="-1"/>
          <w:sz w:val="20"/>
          <w:szCs w:val="20"/>
        </w:rPr>
        <w:t xml:space="preserve"> </w:t>
      </w:r>
      <w:r w:rsidRPr="00D15C39">
        <w:rPr>
          <w:sz w:val="20"/>
          <w:szCs w:val="20"/>
        </w:rPr>
        <w:t>1964,</w:t>
      </w:r>
      <w:r w:rsidRPr="00D15C39">
        <w:rPr>
          <w:spacing w:val="-1"/>
          <w:sz w:val="20"/>
          <w:szCs w:val="20"/>
        </w:rPr>
        <w:t xml:space="preserve"> </w:t>
      </w:r>
      <w:r w:rsidRPr="00D15C39">
        <w:rPr>
          <w:sz w:val="20"/>
          <w:szCs w:val="20"/>
        </w:rPr>
        <w:t>as amended</w:t>
      </w:r>
      <w:r w:rsidRPr="00D15C39">
        <w:rPr>
          <w:spacing w:val="-1"/>
          <w:sz w:val="20"/>
          <w:szCs w:val="20"/>
        </w:rPr>
        <w:t xml:space="preserve"> </w:t>
      </w:r>
      <w:r w:rsidRPr="00D15C39">
        <w:rPr>
          <w:sz w:val="20"/>
          <w:szCs w:val="20"/>
        </w:rPr>
        <w:t>(42</w:t>
      </w:r>
      <w:r w:rsidRPr="00D15C39">
        <w:rPr>
          <w:spacing w:val="-1"/>
          <w:sz w:val="20"/>
          <w:szCs w:val="20"/>
        </w:rPr>
        <w:t xml:space="preserve"> </w:t>
      </w:r>
      <w:r w:rsidRPr="00D15C39">
        <w:rPr>
          <w:sz w:val="20"/>
          <w:szCs w:val="20"/>
        </w:rPr>
        <w:t>U.S.C. 2000d</w:t>
      </w:r>
      <w:r w:rsidRPr="00D15C39">
        <w:rPr>
          <w:spacing w:val="-4"/>
          <w:sz w:val="20"/>
          <w:szCs w:val="20"/>
        </w:rPr>
        <w:t xml:space="preserve"> </w:t>
      </w:r>
      <w:r w:rsidRPr="00D15C39">
        <w:rPr>
          <w:sz w:val="20"/>
          <w:szCs w:val="20"/>
        </w:rPr>
        <w:t>et</w:t>
      </w:r>
      <w:r w:rsidRPr="00D15C39">
        <w:rPr>
          <w:spacing w:val="-4"/>
          <w:sz w:val="20"/>
          <w:szCs w:val="20"/>
        </w:rPr>
        <w:t xml:space="preserve"> </w:t>
      </w:r>
      <w:r w:rsidRPr="00D15C39">
        <w:rPr>
          <w:sz w:val="20"/>
          <w:szCs w:val="20"/>
        </w:rPr>
        <w:t>seq.),</w:t>
      </w:r>
      <w:r w:rsidRPr="00D15C39">
        <w:rPr>
          <w:spacing w:val="-2"/>
          <w:sz w:val="20"/>
          <w:szCs w:val="20"/>
        </w:rPr>
        <w:t xml:space="preserve"> </w:t>
      </w:r>
      <w:r w:rsidRPr="00D15C39">
        <w:rPr>
          <w:sz w:val="20"/>
          <w:szCs w:val="20"/>
        </w:rPr>
        <w:t>and</w:t>
      </w:r>
      <w:r w:rsidRPr="00D15C39">
        <w:rPr>
          <w:spacing w:val="-4"/>
          <w:sz w:val="20"/>
          <w:szCs w:val="20"/>
        </w:rPr>
        <w:t xml:space="preserve"> </w:t>
      </w:r>
      <w:r w:rsidRPr="00D15C39">
        <w:rPr>
          <w:sz w:val="20"/>
          <w:szCs w:val="20"/>
        </w:rPr>
        <w:t>related</w:t>
      </w:r>
      <w:r w:rsidRPr="00D15C39">
        <w:rPr>
          <w:spacing w:val="-4"/>
          <w:sz w:val="20"/>
          <w:szCs w:val="20"/>
        </w:rPr>
        <w:t xml:space="preserve"> </w:t>
      </w:r>
      <w:r w:rsidRPr="00D15C39">
        <w:rPr>
          <w:sz w:val="20"/>
          <w:szCs w:val="20"/>
        </w:rPr>
        <w:t>regulations</w:t>
      </w:r>
      <w:r w:rsidRPr="00D15C39">
        <w:rPr>
          <w:spacing w:val="-3"/>
          <w:sz w:val="20"/>
          <w:szCs w:val="20"/>
        </w:rPr>
        <w:t xml:space="preserve"> </w:t>
      </w:r>
      <w:r w:rsidRPr="00D15C39">
        <w:rPr>
          <w:sz w:val="20"/>
          <w:szCs w:val="20"/>
        </w:rPr>
        <w:t>including</w:t>
      </w:r>
      <w:r w:rsidRPr="00D15C39">
        <w:rPr>
          <w:spacing w:val="-4"/>
          <w:sz w:val="20"/>
          <w:szCs w:val="20"/>
        </w:rPr>
        <w:t xml:space="preserve"> </w:t>
      </w:r>
      <w:r w:rsidRPr="00D15C39">
        <w:rPr>
          <w:sz w:val="20"/>
          <w:szCs w:val="20"/>
        </w:rPr>
        <w:t>49</w:t>
      </w:r>
      <w:r w:rsidRPr="00D15C39">
        <w:rPr>
          <w:spacing w:val="-4"/>
          <w:sz w:val="20"/>
          <w:szCs w:val="20"/>
        </w:rPr>
        <w:t xml:space="preserve"> </w:t>
      </w:r>
      <w:r w:rsidRPr="00D15C39">
        <w:rPr>
          <w:sz w:val="20"/>
          <w:szCs w:val="20"/>
        </w:rPr>
        <w:t>CFR</w:t>
      </w:r>
      <w:r w:rsidRPr="00D15C39">
        <w:rPr>
          <w:spacing w:val="-4"/>
          <w:sz w:val="20"/>
          <w:szCs w:val="20"/>
        </w:rPr>
        <w:t xml:space="preserve"> </w:t>
      </w:r>
      <w:r w:rsidRPr="00D15C39">
        <w:rPr>
          <w:sz w:val="20"/>
          <w:szCs w:val="20"/>
        </w:rPr>
        <w:t>Parts 21, 26, and 27; and 23 CFR Parts 200, 230, and 633.</w:t>
      </w:r>
    </w:p>
    <w:p w14:paraId="7AF81876" w14:textId="77777777" w:rsidR="008765A4" w:rsidRPr="00D15C39" w:rsidRDefault="008765A4" w:rsidP="00C86DF7">
      <w:pPr>
        <w:pStyle w:val="BodyText"/>
        <w:kinsoku w:val="0"/>
        <w:overflowPunct w:val="0"/>
        <w:rPr>
          <w:sz w:val="20"/>
          <w:szCs w:val="20"/>
        </w:rPr>
      </w:pPr>
    </w:p>
    <w:p w14:paraId="1ACF663F" w14:textId="77777777" w:rsidR="008765A4" w:rsidRPr="00D15C39" w:rsidRDefault="008765A4" w:rsidP="00C86DF7">
      <w:pPr>
        <w:pStyle w:val="BodyText"/>
        <w:kinsoku w:val="0"/>
        <w:overflowPunct w:val="0"/>
        <w:ind w:left="120" w:right="132"/>
        <w:rPr>
          <w:sz w:val="20"/>
          <w:szCs w:val="20"/>
        </w:rPr>
      </w:pPr>
      <w:r w:rsidRPr="00D15C39">
        <w:rPr>
          <w:sz w:val="20"/>
          <w:szCs w:val="20"/>
        </w:rPr>
        <w:t>The</w:t>
      </w:r>
      <w:r w:rsidRPr="00D15C39">
        <w:rPr>
          <w:spacing w:val="-3"/>
          <w:sz w:val="20"/>
          <w:szCs w:val="20"/>
        </w:rPr>
        <w:t xml:space="preserve"> </w:t>
      </w:r>
      <w:r w:rsidRPr="00D15C39">
        <w:rPr>
          <w:sz w:val="20"/>
          <w:szCs w:val="20"/>
        </w:rPr>
        <w:t>contractor</w:t>
      </w:r>
      <w:r w:rsidRPr="00D15C39">
        <w:rPr>
          <w:spacing w:val="-3"/>
          <w:sz w:val="20"/>
          <w:szCs w:val="20"/>
        </w:rPr>
        <w:t xml:space="preserve"> </w:t>
      </w:r>
      <w:r w:rsidRPr="00D15C39">
        <w:rPr>
          <w:sz w:val="20"/>
          <w:szCs w:val="20"/>
        </w:rPr>
        <w:t>and</w:t>
      </w:r>
      <w:r w:rsidRPr="00D15C39">
        <w:rPr>
          <w:spacing w:val="-3"/>
          <w:sz w:val="20"/>
          <w:szCs w:val="20"/>
        </w:rPr>
        <w:t xml:space="preserve"> </w:t>
      </w:r>
      <w:r w:rsidRPr="00D15C39">
        <w:rPr>
          <w:sz w:val="20"/>
          <w:szCs w:val="20"/>
        </w:rPr>
        <w:t>all</w:t>
      </w:r>
      <w:r w:rsidRPr="00D15C39">
        <w:rPr>
          <w:spacing w:val="-2"/>
          <w:sz w:val="20"/>
          <w:szCs w:val="20"/>
        </w:rPr>
        <w:t xml:space="preserve"> </w:t>
      </w:r>
      <w:r w:rsidRPr="00D15C39">
        <w:rPr>
          <w:sz w:val="20"/>
          <w:szCs w:val="20"/>
        </w:rPr>
        <w:t>subcontractors</w:t>
      </w:r>
      <w:r w:rsidRPr="00D15C39">
        <w:rPr>
          <w:spacing w:val="-2"/>
          <w:sz w:val="20"/>
          <w:szCs w:val="20"/>
        </w:rPr>
        <w:t xml:space="preserve"> </w:t>
      </w:r>
      <w:r w:rsidRPr="00D15C39">
        <w:rPr>
          <w:sz w:val="20"/>
          <w:szCs w:val="20"/>
        </w:rPr>
        <w:t>must</w:t>
      </w:r>
      <w:r w:rsidRPr="00D15C39">
        <w:rPr>
          <w:spacing w:val="-3"/>
          <w:sz w:val="20"/>
          <w:szCs w:val="20"/>
        </w:rPr>
        <w:t xml:space="preserve"> </w:t>
      </w:r>
      <w:r w:rsidRPr="00D15C39">
        <w:rPr>
          <w:sz w:val="20"/>
          <w:szCs w:val="20"/>
        </w:rPr>
        <w:t>comply</w:t>
      </w:r>
      <w:r w:rsidRPr="00D15C39">
        <w:rPr>
          <w:spacing w:val="-2"/>
          <w:sz w:val="20"/>
          <w:szCs w:val="20"/>
        </w:rPr>
        <w:t xml:space="preserve"> </w:t>
      </w:r>
      <w:r w:rsidRPr="00D15C39">
        <w:rPr>
          <w:sz w:val="20"/>
          <w:szCs w:val="20"/>
        </w:rPr>
        <w:t>with:</w:t>
      </w:r>
      <w:r w:rsidRPr="00D15C39">
        <w:rPr>
          <w:spacing w:val="39"/>
          <w:sz w:val="20"/>
          <w:szCs w:val="20"/>
        </w:rPr>
        <w:t xml:space="preserve"> </w:t>
      </w:r>
      <w:r w:rsidRPr="00D15C39">
        <w:rPr>
          <w:sz w:val="20"/>
          <w:szCs w:val="20"/>
        </w:rPr>
        <w:t>the requirements</w:t>
      </w:r>
      <w:r w:rsidRPr="00D15C39">
        <w:rPr>
          <w:spacing w:val="-4"/>
          <w:sz w:val="20"/>
          <w:szCs w:val="20"/>
        </w:rPr>
        <w:t xml:space="preserve"> </w:t>
      </w:r>
      <w:r w:rsidRPr="00D15C39">
        <w:rPr>
          <w:sz w:val="20"/>
          <w:szCs w:val="20"/>
        </w:rPr>
        <w:t>of</w:t>
      </w:r>
      <w:r w:rsidRPr="00D15C39">
        <w:rPr>
          <w:spacing w:val="-5"/>
          <w:sz w:val="20"/>
          <w:szCs w:val="20"/>
        </w:rPr>
        <w:t xml:space="preserve"> </w:t>
      </w:r>
      <w:r w:rsidRPr="00D15C39">
        <w:rPr>
          <w:sz w:val="20"/>
          <w:szCs w:val="20"/>
        </w:rPr>
        <w:t>the</w:t>
      </w:r>
      <w:r w:rsidRPr="00D15C39">
        <w:rPr>
          <w:spacing w:val="-5"/>
          <w:sz w:val="20"/>
          <w:szCs w:val="20"/>
        </w:rPr>
        <w:t xml:space="preserve"> </w:t>
      </w:r>
      <w:r w:rsidRPr="00D15C39">
        <w:rPr>
          <w:sz w:val="20"/>
          <w:szCs w:val="20"/>
        </w:rPr>
        <w:t>Equal</w:t>
      </w:r>
      <w:r w:rsidRPr="00D15C39">
        <w:rPr>
          <w:spacing w:val="-4"/>
          <w:sz w:val="20"/>
          <w:szCs w:val="20"/>
        </w:rPr>
        <w:t xml:space="preserve"> </w:t>
      </w:r>
      <w:r w:rsidRPr="00D15C39">
        <w:rPr>
          <w:sz w:val="20"/>
          <w:szCs w:val="20"/>
        </w:rPr>
        <w:t>Opportunity</w:t>
      </w:r>
      <w:r w:rsidRPr="00D15C39">
        <w:rPr>
          <w:spacing w:val="-4"/>
          <w:sz w:val="20"/>
          <w:szCs w:val="20"/>
        </w:rPr>
        <w:t xml:space="preserve"> </w:t>
      </w:r>
      <w:r w:rsidRPr="00D15C39">
        <w:rPr>
          <w:sz w:val="20"/>
          <w:szCs w:val="20"/>
        </w:rPr>
        <w:t>Clause</w:t>
      </w:r>
      <w:r w:rsidRPr="00D15C39">
        <w:rPr>
          <w:spacing w:val="-5"/>
          <w:sz w:val="20"/>
          <w:szCs w:val="20"/>
        </w:rPr>
        <w:t xml:space="preserve"> </w:t>
      </w:r>
      <w:r w:rsidRPr="00D15C39">
        <w:rPr>
          <w:sz w:val="20"/>
          <w:szCs w:val="20"/>
        </w:rPr>
        <w:t>in</w:t>
      </w:r>
      <w:r w:rsidRPr="00D15C39">
        <w:rPr>
          <w:spacing w:val="-5"/>
          <w:sz w:val="20"/>
          <w:szCs w:val="20"/>
        </w:rPr>
        <w:t xml:space="preserve"> </w:t>
      </w:r>
      <w:r w:rsidRPr="00D15C39">
        <w:rPr>
          <w:sz w:val="20"/>
          <w:szCs w:val="20"/>
        </w:rPr>
        <w:t>41</w:t>
      </w:r>
      <w:r w:rsidRPr="00D15C39">
        <w:rPr>
          <w:spacing w:val="-5"/>
          <w:sz w:val="20"/>
          <w:szCs w:val="20"/>
        </w:rPr>
        <w:t xml:space="preserve"> </w:t>
      </w:r>
      <w:r w:rsidRPr="00D15C39">
        <w:rPr>
          <w:sz w:val="20"/>
          <w:szCs w:val="20"/>
        </w:rPr>
        <w:t>CFR</w:t>
      </w:r>
      <w:r w:rsidRPr="00D15C39">
        <w:rPr>
          <w:spacing w:val="-5"/>
          <w:sz w:val="20"/>
          <w:szCs w:val="20"/>
        </w:rPr>
        <w:t xml:space="preserve"> </w:t>
      </w:r>
      <w:r w:rsidRPr="00D15C39">
        <w:rPr>
          <w:sz w:val="20"/>
          <w:szCs w:val="20"/>
        </w:rPr>
        <w:t>60- 1.4(b)</w:t>
      </w:r>
      <w:r w:rsidRPr="00D15C39">
        <w:rPr>
          <w:spacing w:val="-2"/>
          <w:sz w:val="20"/>
          <w:szCs w:val="20"/>
        </w:rPr>
        <w:t xml:space="preserve"> </w:t>
      </w:r>
      <w:r w:rsidRPr="00D15C39">
        <w:rPr>
          <w:sz w:val="20"/>
          <w:szCs w:val="20"/>
        </w:rPr>
        <w:t>and,</w:t>
      </w:r>
      <w:r w:rsidRPr="00D15C39">
        <w:rPr>
          <w:spacing w:val="-2"/>
          <w:sz w:val="20"/>
          <w:szCs w:val="20"/>
        </w:rPr>
        <w:t xml:space="preserve"> </w:t>
      </w:r>
      <w:r w:rsidRPr="00D15C39">
        <w:rPr>
          <w:sz w:val="20"/>
          <w:szCs w:val="20"/>
        </w:rPr>
        <w:t>for</w:t>
      </w:r>
      <w:r w:rsidRPr="00D15C39">
        <w:rPr>
          <w:spacing w:val="-1"/>
          <w:sz w:val="20"/>
          <w:szCs w:val="20"/>
        </w:rPr>
        <w:t xml:space="preserve"> </w:t>
      </w:r>
      <w:r w:rsidRPr="00D15C39">
        <w:rPr>
          <w:sz w:val="20"/>
          <w:szCs w:val="20"/>
        </w:rPr>
        <w:t>all</w:t>
      </w:r>
      <w:r w:rsidRPr="00D15C39">
        <w:rPr>
          <w:spacing w:val="-1"/>
          <w:sz w:val="20"/>
          <w:szCs w:val="20"/>
        </w:rPr>
        <w:t xml:space="preserve"> </w:t>
      </w:r>
      <w:r w:rsidRPr="00D15C39">
        <w:rPr>
          <w:sz w:val="20"/>
          <w:szCs w:val="20"/>
        </w:rPr>
        <w:t>construction</w:t>
      </w:r>
      <w:r w:rsidRPr="00D15C39">
        <w:rPr>
          <w:spacing w:val="-2"/>
          <w:sz w:val="20"/>
          <w:szCs w:val="20"/>
        </w:rPr>
        <w:t xml:space="preserve"> </w:t>
      </w:r>
      <w:r w:rsidRPr="00D15C39">
        <w:rPr>
          <w:sz w:val="20"/>
          <w:szCs w:val="20"/>
        </w:rPr>
        <w:t>contracts</w:t>
      </w:r>
      <w:r w:rsidRPr="00D15C39">
        <w:rPr>
          <w:spacing w:val="-1"/>
          <w:sz w:val="20"/>
          <w:szCs w:val="20"/>
        </w:rPr>
        <w:t xml:space="preserve"> </w:t>
      </w:r>
      <w:r w:rsidRPr="00D15C39">
        <w:rPr>
          <w:sz w:val="20"/>
          <w:szCs w:val="20"/>
        </w:rPr>
        <w:t>exceeding</w:t>
      </w:r>
      <w:r w:rsidRPr="00D15C39">
        <w:rPr>
          <w:spacing w:val="-2"/>
          <w:sz w:val="20"/>
          <w:szCs w:val="20"/>
        </w:rPr>
        <w:t xml:space="preserve"> </w:t>
      </w:r>
      <w:r w:rsidRPr="00D15C39">
        <w:rPr>
          <w:sz w:val="20"/>
          <w:szCs w:val="20"/>
        </w:rPr>
        <w:t>$10,000, the Standard Federal Equal Employment Opportunity Construction Contract Specifications in 41 CFR 60-4.3.</w:t>
      </w:r>
    </w:p>
    <w:p w14:paraId="219250A3" w14:textId="77777777" w:rsidR="008765A4" w:rsidRPr="00D15C39" w:rsidRDefault="008765A4" w:rsidP="00C86DF7">
      <w:pPr>
        <w:pStyle w:val="BodyText"/>
        <w:kinsoku w:val="0"/>
        <w:overflowPunct w:val="0"/>
        <w:rPr>
          <w:sz w:val="20"/>
          <w:szCs w:val="20"/>
        </w:rPr>
      </w:pPr>
    </w:p>
    <w:p w14:paraId="052C3737" w14:textId="77777777" w:rsidR="008765A4" w:rsidRPr="00D15C39" w:rsidRDefault="008765A4" w:rsidP="00C86DF7">
      <w:pPr>
        <w:pStyle w:val="BodyText"/>
        <w:kinsoku w:val="0"/>
        <w:overflowPunct w:val="0"/>
        <w:ind w:left="120" w:right="136"/>
        <w:rPr>
          <w:sz w:val="20"/>
          <w:szCs w:val="20"/>
        </w:rPr>
      </w:pPr>
      <w:r w:rsidRPr="00D15C39">
        <w:rPr>
          <w:sz w:val="20"/>
          <w:szCs w:val="20"/>
        </w:rPr>
        <w:t>Note:</w:t>
      </w:r>
      <w:r w:rsidRPr="00D15C39">
        <w:rPr>
          <w:spacing w:val="-3"/>
          <w:sz w:val="20"/>
          <w:szCs w:val="20"/>
        </w:rPr>
        <w:t xml:space="preserve"> </w:t>
      </w:r>
      <w:r w:rsidRPr="00D15C39">
        <w:rPr>
          <w:sz w:val="20"/>
          <w:szCs w:val="20"/>
        </w:rPr>
        <w:t>The</w:t>
      </w:r>
      <w:r w:rsidRPr="00D15C39">
        <w:rPr>
          <w:spacing w:val="-1"/>
          <w:sz w:val="20"/>
          <w:szCs w:val="20"/>
        </w:rPr>
        <w:t xml:space="preserve"> </w:t>
      </w:r>
      <w:r w:rsidRPr="00D15C39">
        <w:rPr>
          <w:sz w:val="20"/>
          <w:szCs w:val="20"/>
        </w:rPr>
        <w:t>U.S.</w:t>
      </w:r>
      <w:r w:rsidRPr="00D15C39">
        <w:rPr>
          <w:spacing w:val="-3"/>
          <w:sz w:val="20"/>
          <w:szCs w:val="20"/>
        </w:rPr>
        <w:t xml:space="preserve"> </w:t>
      </w:r>
      <w:r w:rsidRPr="00D15C39">
        <w:rPr>
          <w:sz w:val="20"/>
          <w:szCs w:val="20"/>
        </w:rPr>
        <w:t>Department</w:t>
      </w:r>
      <w:r w:rsidRPr="00D15C39">
        <w:rPr>
          <w:spacing w:val="-3"/>
          <w:sz w:val="20"/>
          <w:szCs w:val="20"/>
        </w:rPr>
        <w:t xml:space="preserve"> </w:t>
      </w:r>
      <w:r w:rsidRPr="00D15C39">
        <w:rPr>
          <w:sz w:val="20"/>
          <w:szCs w:val="20"/>
        </w:rPr>
        <w:t>of</w:t>
      </w:r>
      <w:r w:rsidRPr="00D15C39">
        <w:rPr>
          <w:spacing w:val="-3"/>
          <w:sz w:val="20"/>
          <w:szCs w:val="20"/>
        </w:rPr>
        <w:t xml:space="preserve"> </w:t>
      </w:r>
      <w:r w:rsidRPr="00D15C39">
        <w:rPr>
          <w:sz w:val="20"/>
          <w:szCs w:val="20"/>
        </w:rPr>
        <w:t>Labor</w:t>
      </w:r>
      <w:r w:rsidRPr="00D15C39">
        <w:rPr>
          <w:spacing w:val="-3"/>
          <w:sz w:val="20"/>
          <w:szCs w:val="20"/>
        </w:rPr>
        <w:t xml:space="preserve"> </w:t>
      </w:r>
      <w:r w:rsidRPr="00D15C39">
        <w:rPr>
          <w:sz w:val="20"/>
          <w:szCs w:val="20"/>
        </w:rPr>
        <w:t>has</w:t>
      </w:r>
      <w:r w:rsidRPr="00D15C39">
        <w:rPr>
          <w:spacing w:val="-2"/>
          <w:sz w:val="20"/>
          <w:szCs w:val="20"/>
        </w:rPr>
        <w:t xml:space="preserve"> </w:t>
      </w:r>
      <w:r w:rsidRPr="00D15C39">
        <w:rPr>
          <w:sz w:val="20"/>
          <w:szCs w:val="20"/>
        </w:rPr>
        <w:t>exclusive</w:t>
      </w:r>
      <w:r w:rsidRPr="00D15C39">
        <w:rPr>
          <w:spacing w:val="-4"/>
          <w:sz w:val="20"/>
          <w:szCs w:val="20"/>
        </w:rPr>
        <w:t xml:space="preserve"> </w:t>
      </w:r>
      <w:r w:rsidRPr="00D15C39">
        <w:rPr>
          <w:sz w:val="20"/>
          <w:szCs w:val="20"/>
        </w:rPr>
        <w:t>authority</w:t>
      </w:r>
      <w:r w:rsidRPr="00D15C39">
        <w:rPr>
          <w:spacing w:val="-2"/>
          <w:sz w:val="20"/>
          <w:szCs w:val="20"/>
        </w:rPr>
        <w:t xml:space="preserve"> </w:t>
      </w:r>
      <w:r w:rsidRPr="00D15C39">
        <w:rPr>
          <w:sz w:val="20"/>
          <w:szCs w:val="20"/>
        </w:rPr>
        <w:t>to determine compliance with Executive Order 11246 and the policies of the Secretary of Labor including 41 CFR Part 60, and 29 CFR Parts 1625-1627.</w:t>
      </w:r>
      <w:r w:rsidRPr="00D15C39">
        <w:rPr>
          <w:spacing w:val="40"/>
          <w:sz w:val="20"/>
          <w:szCs w:val="20"/>
        </w:rPr>
        <w:t xml:space="preserve"> </w:t>
      </w:r>
      <w:r w:rsidRPr="00D15C39">
        <w:rPr>
          <w:sz w:val="20"/>
          <w:szCs w:val="20"/>
        </w:rPr>
        <w:t>The contracting agency and</w:t>
      </w:r>
      <w:r w:rsidRPr="00D15C39">
        <w:rPr>
          <w:spacing w:val="40"/>
          <w:sz w:val="20"/>
          <w:szCs w:val="20"/>
        </w:rPr>
        <w:t xml:space="preserve"> </w:t>
      </w:r>
      <w:r w:rsidRPr="00D15C39">
        <w:rPr>
          <w:sz w:val="20"/>
          <w:szCs w:val="20"/>
        </w:rPr>
        <w:t>the FHWA have the authority and the responsibility to ensure compliance with 23 U.S.C. 140, Section 504 of the Rehabilitation Act of 1973, as amended (29 U.S.C. 794), and Title</w:t>
      </w:r>
      <w:r w:rsidRPr="00D15C39">
        <w:rPr>
          <w:spacing w:val="-2"/>
          <w:sz w:val="20"/>
          <w:szCs w:val="20"/>
        </w:rPr>
        <w:t xml:space="preserve"> </w:t>
      </w:r>
      <w:r w:rsidRPr="00D15C39">
        <w:rPr>
          <w:sz w:val="20"/>
          <w:szCs w:val="20"/>
        </w:rPr>
        <w:t>VI</w:t>
      </w:r>
      <w:r w:rsidRPr="00D15C39">
        <w:rPr>
          <w:spacing w:val="-2"/>
          <w:sz w:val="20"/>
          <w:szCs w:val="20"/>
        </w:rPr>
        <w:t xml:space="preserve"> </w:t>
      </w:r>
      <w:r w:rsidRPr="00D15C39">
        <w:rPr>
          <w:sz w:val="20"/>
          <w:szCs w:val="20"/>
        </w:rPr>
        <w:t>of</w:t>
      </w:r>
      <w:r w:rsidRPr="00D15C39">
        <w:rPr>
          <w:spacing w:val="-2"/>
          <w:sz w:val="20"/>
          <w:szCs w:val="20"/>
        </w:rPr>
        <w:t xml:space="preserve"> </w:t>
      </w:r>
      <w:r w:rsidRPr="00D15C39">
        <w:rPr>
          <w:sz w:val="20"/>
          <w:szCs w:val="20"/>
        </w:rPr>
        <w:t>the</w:t>
      </w:r>
      <w:r w:rsidRPr="00D15C39">
        <w:rPr>
          <w:spacing w:val="-2"/>
          <w:sz w:val="20"/>
          <w:szCs w:val="20"/>
        </w:rPr>
        <w:t xml:space="preserve"> </w:t>
      </w:r>
      <w:r w:rsidRPr="00D15C39">
        <w:rPr>
          <w:sz w:val="20"/>
          <w:szCs w:val="20"/>
        </w:rPr>
        <w:t>Civil</w:t>
      </w:r>
      <w:r w:rsidRPr="00D15C39">
        <w:rPr>
          <w:spacing w:val="-1"/>
          <w:sz w:val="20"/>
          <w:szCs w:val="20"/>
        </w:rPr>
        <w:t xml:space="preserve"> </w:t>
      </w:r>
      <w:r w:rsidRPr="00D15C39">
        <w:rPr>
          <w:sz w:val="20"/>
          <w:szCs w:val="20"/>
        </w:rPr>
        <w:t>Rights</w:t>
      </w:r>
      <w:r w:rsidRPr="00D15C39">
        <w:rPr>
          <w:spacing w:val="-1"/>
          <w:sz w:val="20"/>
          <w:szCs w:val="20"/>
        </w:rPr>
        <w:t xml:space="preserve"> </w:t>
      </w:r>
      <w:r w:rsidRPr="00D15C39">
        <w:rPr>
          <w:sz w:val="20"/>
          <w:szCs w:val="20"/>
        </w:rPr>
        <w:t>Act</w:t>
      </w:r>
      <w:r w:rsidRPr="00D15C39">
        <w:rPr>
          <w:spacing w:val="-2"/>
          <w:sz w:val="20"/>
          <w:szCs w:val="20"/>
        </w:rPr>
        <w:t xml:space="preserve"> </w:t>
      </w:r>
      <w:r w:rsidRPr="00D15C39">
        <w:rPr>
          <w:sz w:val="20"/>
          <w:szCs w:val="20"/>
        </w:rPr>
        <w:t>of</w:t>
      </w:r>
      <w:r w:rsidRPr="00D15C39">
        <w:rPr>
          <w:spacing w:val="-2"/>
          <w:sz w:val="20"/>
          <w:szCs w:val="20"/>
        </w:rPr>
        <w:t xml:space="preserve"> </w:t>
      </w:r>
      <w:r w:rsidRPr="00D15C39">
        <w:rPr>
          <w:sz w:val="20"/>
          <w:szCs w:val="20"/>
        </w:rPr>
        <w:t>1964,</w:t>
      </w:r>
      <w:r w:rsidRPr="00D15C39">
        <w:rPr>
          <w:spacing w:val="-2"/>
          <w:sz w:val="20"/>
          <w:szCs w:val="20"/>
        </w:rPr>
        <w:t xml:space="preserve"> </w:t>
      </w:r>
      <w:r w:rsidRPr="00D15C39">
        <w:rPr>
          <w:sz w:val="20"/>
          <w:szCs w:val="20"/>
        </w:rPr>
        <w:t>as</w:t>
      </w:r>
      <w:r w:rsidRPr="00D15C39">
        <w:rPr>
          <w:spacing w:val="-1"/>
          <w:sz w:val="20"/>
          <w:szCs w:val="20"/>
        </w:rPr>
        <w:t xml:space="preserve"> </w:t>
      </w:r>
      <w:r w:rsidRPr="00D15C39">
        <w:rPr>
          <w:sz w:val="20"/>
          <w:szCs w:val="20"/>
        </w:rPr>
        <w:t>amended</w:t>
      </w:r>
      <w:r w:rsidRPr="00D15C39">
        <w:rPr>
          <w:spacing w:val="-2"/>
          <w:sz w:val="20"/>
          <w:szCs w:val="20"/>
        </w:rPr>
        <w:t xml:space="preserve"> </w:t>
      </w:r>
      <w:r w:rsidRPr="00D15C39">
        <w:rPr>
          <w:sz w:val="20"/>
          <w:szCs w:val="20"/>
        </w:rPr>
        <w:t>(42</w:t>
      </w:r>
      <w:r w:rsidRPr="00D15C39">
        <w:rPr>
          <w:spacing w:val="-2"/>
          <w:sz w:val="20"/>
          <w:szCs w:val="20"/>
        </w:rPr>
        <w:t xml:space="preserve"> </w:t>
      </w:r>
      <w:r w:rsidRPr="00D15C39">
        <w:rPr>
          <w:sz w:val="20"/>
          <w:szCs w:val="20"/>
        </w:rPr>
        <w:t>U.S.C. 2000d</w:t>
      </w:r>
      <w:r w:rsidRPr="00D15C39">
        <w:rPr>
          <w:spacing w:val="-5"/>
          <w:sz w:val="20"/>
          <w:szCs w:val="20"/>
        </w:rPr>
        <w:t xml:space="preserve"> </w:t>
      </w:r>
      <w:r w:rsidRPr="00D15C39">
        <w:rPr>
          <w:sz w:val="20"/>
          <w:szCs w:val="20"/>
        </w:rPr>
        <w:t>et</w:t>
      </w:r>
      <w:r w:rsidRPr="00D15C39">
        <w:rPr>
          <w:spacing w:val="-5"/>
          <w:sz w:val="20"/>
          <w:szCs w:val="20"/>
        </w:rPr>
        <w:t xml:space="preserve"> </w:t>
      </w:r>
      <w:r w:rsidRPr="00D15C39">
        <w:rPr>
          <w:sz w:val="20"/>
          <w:szCs w:val="20"/>
        </w:rPr>
        <w:t>seq.),</w:t>
      </w:r>
      <w:r w:rsidRPr="00D15C39">
        <w:rPr>
          <w:spacing w:val="-3"/>
          <w:sz w:val="20"/>
          <w:szCs w:val="20"/>
        </w:rPr>
        <w:t xml:space="preserve"> </w:t>
      </w:r>
      <w:r w:rsidRPr="00D15C39">
        <w:rPr>
          <w:sz w:val="20"/>
          <w:szCs w:val="20"/>
        </w:rPr>
        <w:t>and</w:t>
      </w:r>
      <w:r w:rsidRPr="00D15C39">
        <w:rPr>
          <w:spacing w:val="-5"/>
          <w:sz w:val="20"/>
          <w:szCs w:val="20"/>
        </w:rPr>
        <w:t xml:space="preserve"> </w:t>
      </w:r>
      <w:r w:rsidRPr="00D15C39">
        <w:rPr>
          <w:sz w:val="20"/>
          <w:szCs w:val="20"/>
        </w:rPr>
        <w:t>related</w:t>
      </w:r>
      <w:r w:rsidRPr="00D15C39">
        <w:rPr>
          <w:spacing w:val="-5"/>
          <w:sz w:val="20"/>
          <w:szCs w:val="20"/>
        </w:rPr>
        <w:t xml:space="preserve"> </w:t>
      </w:r>
      <w:r w:rsidRPr="00D15C39">
        <w:rPr>
          <w:sz w:val="20"/>
          <w:szCs w:val="20"/>
        </w:rPr>
        <w:t>regulations</w:t>
      </w:r>
      <w:r w:rsidRPr="00D15C39">
        <w:rPr>
          <w:spacing w:val="-4"/>
          <w:sz w:val="20"/>
          <w:szCs w:val="20"/>
        </w:rPr>
        <w:t xml:space="preserve"> </w:t>
      </w:r>
      <w:r w:rsidRPr="00D15C39">
        <w:rPr>
          <w:sz w:val="20"/>
          <w:szCs w:val="20"/>
        </w:rPr>
        <w:t>including</w:t>
      </w:r>
      <w:r w:rsidRPr="00D15C39">
        <w:rPr>
          <w:spacing w:val="-5"/>
          <w:sz w:val="20"/>
          <w:szCs w:val="20"/>
        </w:rPr>
        <w:t xml:space="preserve"> </w:t>
      </w:r>
      <w:r w:rsidRPr="00D15C39">
        <w:rPr>
          <w:sz w:val="20"/>
          <w:szCs w:val="20"/>
        </w:rPr>
        <w:t>49</w:t>
      </w:r>
      <w:r w:rsidRPr="00D15C39">
        <w:rPr>
          <w:spacing w:val="-5"/>
          <w:sz w:val="20"/>
          <w:szCs w:val="20"/>
        </w:rPr>
        <w:t xml:space="preserve"> </w:t>
      </w:r>
      <w:r w:rsidRPr="00D15C39">
        <w:rPr>
          <w:sz w:val="20"/>
          <w:szCs w:val="20"/>
        </w:rPr>
        <w:t>CFR</w:t>
      </w:r>
      <w:r w:rsidRPr="00D15C39">
        <w:rPr>
          <w:spacing w:val="-5"/>
          <w:sz w:val="20"/>
          <w:szCs w:val="20"/>
        </w:rPr>
        <w:t xml:space="preserve"> </w:t>
      </w:r>
      <w:r w:rsidRPr="00D15C39">
        <w:rPr>
          <w:sz w:val="20"/>
          <w:szCs w:val="20"/>
        </w:rPr>
        <w:t>Parts 21, 26, and 27; and 23 CFR Parts 200, 230, and 633.</w:t>
      </w:r>
    </w:p>
    <w:p w14:paraId="0C4EDCBA" w14:textId="77777777" w:rsidR="008765A4" w:rsidRPr="00D15C39" w:rsidRDefault="008765A4" w:rsidP="00C86DF7">
      <w:pPr>
        <w:pStyle w:val="BodyText"/>
        <w:kinsoku w:val="0"/>
        <w:overflowPunct w:val="0"/>
        <w:spacing w:before="10"/>
        <w:rPr>
          <w:sz w:val="20"/>
          <w:szCs w:val="20"/>
        </w:rPr>
      </w:pPr>
    </w:p>
    <w:p w14:paraId="1CB7AE57" w14:textId="77777777" w:rsidR="00E612BB" w:rsidRDefault="008765A4" w:rsidP="00C86DF7">
      <w:pPr>
        <w:pStyle w:val="BodyText"/>
        <w:kinsoku w:val="0"/>
        <w:overflowPunct w:val="0"/>
        <w:ind w:left="119" w:right="176"/>
        <w:rPr>
          <w:spacing w:val="-2"/>
          <w:sz w:val="20"/>
          <w:szCs w:val="20"/>
        </w:rPr>
      </w:pPr>
      <w:r w:rsidRPr="00D15C39">
        <w:rPr>
          <w:sz w:val="20"/>
          <w:szCs w:val="20"/>
        </w:rPr>
        <w:t>The following provision is adopted from 23 CFR Part 230, Subpart</w:t>
      </w:r>
      <w:r w:rsidRPr="00D15C39">
        <w:rPr>
          <w:spacing w:val="-6"/>
          <w:sz w:val="20"/>
          <w:szCs w:val="20"/>
        </w:rPr>
        <w:t xml:space="preserve"> </w:t>
      </w:r>
      <w:r w:rsidRPr="00D15C39">
        <w:rPr>
          <w:sz w:val="20"/>
          <w:szCs w:val="20"/>
        </w:rPr>
        <w:t>A,</w:t>
      </w:r>
      <w:r w:rsidRPr="00D15C39">
        <w:rPr>
          <w:spacing w:val="-6"/>
          <w:sz w:val="20"/>
          <w:szCs w:val="20"/>
        </w:rPr>
        <w:t xml:space="preserve"> </w:t>
      </w:r>
      <w:r w:rsidRPr="00D15C39">
        <w:rPr>
          <w:sz w:val="20"/>
          <w:szCs w:val="20"/>
        </w:rPr>
        <w:t>Appendix</w:t>
      </w:r>
      <w:r w:rsidRPr="00D15C39">
        <w:rPr>
          <w:spacing w:val="-5"/>
          <w:sz w:val="20"/>
          <w:szCs w:val="20"/>
        </w:rPr>
        <w:t xml:space="preserve"> </w:t>
      </w:r>
      <w:r w:rsidRPr="00D15C39">
        <w:rPr>
          <w:sz w:val="20"/>
          <w:szCs w:val="20"/>
        </w:rPr>
        <w:t>A,</w:t>
      </w:r>
      <w:r w:rsidRPr="00D15C39">
        <w:rPr>
          <w:spacing w:val="-6"/>
          <w:sz w:val="20"/>
          <w:szCs w:val="20"/>
        </w:rPr>
        <w:t xml:space="preserve"> </w:t>
      </w:r>
      <w:r w:rsidRPr="00D15C39">
        <w:rPr>
          <w:sz w:val="20"/>
          <w:szCs w:val="20"/>
        </w:rPr>
        <w:t>with</w:t>
      </w:r>
      <w:r w:rsidRPr="00D15C39">
        <w:rPr>
          <w:spacing w:val="-6"/>
          <w:sz w:val="20"/>
          <w:szCs w:val="20"/>
        </w:rPr>
        <w:t xml:space="preserve"> </w:t>
      </w:r>
      <w:r w:rsidRPr="00D15C39">
        <w:rPr>
          <w:sz w:val="20"/>
          <w:szCs w:val="20"/>
        </w:rPr>
        <w:t>appropriate</w:t>
      </w:r>
      <w:r w:rsidRPr="00D15C39">
        <w:rPr>
          <w:spacing w:val="-6"/>
          <w:sz w:val="20"/>
          <w:szCs w:val="20"/>
        </w:rPr>
        <w:t xml:space="preserve"> </w:t>
      </w:r>
      <w:r w:rsidRPr="00D15C39">
        <w:rPr>
          <w:sz w:val="20"/>
          <w:szCs w:val="20"/>
        </w:rPr>
        <w:t>revisions</w:t>
      </w:r>
      <w:r w:rsidRPr="00D15C39">
        <w:rPr>
          <w:spacing w:val="-5"/>
          <w:sz w:val="20"/>
          <w:szCs w:val="20"/>
        </w:rPr>
        <w:t xml:space="preserve"> </w:t>
      </w:r>
      <w:r w:rsidRPr="00D15C39">
        <w:rPr>
          <w:sz w:val="20"/>
          <w:szCs w:val="20"/>
        </w:rPr>
        <w:t>to</w:t>
      </w:r>
      <w:r w:rsidRPr="00D15C39">
        <w:rPr>
          <w:spacing w:val="-6"/>
          <w:sz w:val="20"/>
          <w:szCs w:val="20"/>
        </w:rPr>
        <w:t xml:space="preserve"> </w:t>
      </w:r>
      <w:r w:rsidRPr="00D15C39">
        <w:rPr>
          <w:sz w:val="20"/>
          <w:szCs w:val="20"/>
        </w:rPr>
        <w:t xml:space="preserve">conform to the U.S. Department of Labor (US DOL) and FHWA </w:t>
      </w:r>
      <w:r w:rsidRPr="00D15C39">
        <w:rPr>
          <w:spacing w:val="-2"/>
          <w:sz w:val="20"/>
          <w:szCs w:val="20"/>
        </w:rPr>
        <w:t>requirements.</w:t>
      </w:r>
    </w:p>
    <w:p w14:paraId="38D17547" w14:textId="77777777" w:rsidR="00251B94" w:rsidRDefault="00251B94" w:rsidP="00C86DF7">
      <w:pPr>
        <w:pStyle w:val="BodyText"/>
        <w:kinsoku w:val="0"/>
        <w:overflowPunct w:val="0"/>
        <w:ind w:left="119" w:right="176"/>
        <w:rPr>
          <w:spacing w:val="-2"/>
          <w:sz w:val="20"/>
          <w:szCs w:val="20"/>
        </w:rPr>
      </w:pPr>
    </w:p>
    <w:p w14:paraId="3F15C1BB" w14:textId="5214244C" w:rsidR="008765A4" w:rsidRPr="00D15C39" w:rsidRDefault="008765A4" w:rsidP="00C86DF7">
      <w:pPr>
        <w:pStyle w:val="BodyText"/>
        <w:kinsoku w:val="0"/>
        <w:overflowPunct w:val="0"/>
        <w:ind w:left="119" w:right="176"/>
        <w:rPr>
          <w:sz w:val="20"/>
          <w:szCs w:val="20"/>
        </w:rPr>
      </w:pPr>
      <w:r w:rsidRPr="00D15C39">
        <w:rPr>
          <w:b/>
          <w:bCs/>
          <w:sz w:val="20"/>
          <w:szCs w:val="20"/>
        </w:rPr>
        <w:t xml:space="preserve">Equal Employment Opportunity: </w:t>
      </w:r>
      <w:r w:rsidRPr="00D15C39">
        <w:rPr>
          <w:sz w:val="20"/>
          <w:szCs w:val="20"/>
        </w:rPr>
        <w:t>Equal Employment Opportunity (EEO) requirements not to discriminate and to take</w:t>
      </w:r>
      <w:r w:rsidRPr="00D15C39">
        <w:rPr>
          <w:spacing w:val="-1"/>
          <w:sz w:val="20"/>
          <w:szCs w:val="20"/>
        </w:rPr>
        <w:t xml:space="preserve"> </w:t>
      </w:r>
      <w:r w:rsidRPr="00D15C39">
        <w:rPr>
          <w:sz w:val="20"/>
          <w:szCs w:val="20"/>
        </w:rPr>
        <w:t>affirmative</w:t>
      </w:r>
      <w:r w:rsidRPr="00D15C39">
        <w:rPr>
          <w:spacing w:val="-1"/>
          <w:sz w:val="20"/>
          <w:szCs w:val="20"/>
        </w:rPr>
        <w:t xml:space="preserve"> </w:t>
      </w:r>
      <w:r w:rsidRPr="00D15C39">
        <w:rPr>
          <w:sz w:val="20"/>
          <w:szCs w:val="20"/>
        </w:rPr>
        <w:t>action</w:t>
      </w:r>
      <w:r w:rsidRPr="00D15C39">
        <w:rPr>
          <w:spacing w:val="-1"/>
          <w:sz w:val="20"/>
          <w:szCs w:val="20"/>
        </w:rPr>
        <w:t xml:space="preserve"> </w:t>
      </w:r>
      <w:r w:rsidRPr="00D15C39">
        <w:rPr>
          <w:sz w:val="20"/>
          <w:szCs w:val="20"/>
        </w:rPr>
        <w:t>to</w:t>
      </w:r>
      <w:r w:rsidRPr="00D15C39">
        <w:rPr>
          <w:spacing w:val="-1"/>
          <w:sz w:val="20"/>
          <w:szCs w:val="20"/>
        </w:rPr>
        <w:t xml:space="preserve"> </w:t>
      </w:r>
      <w:r w:rsidRPr="00D15C39">
        <w:rPr>
          <w:sz w:val="20"/>
          <w:szCs w:val="20"/>
        </w:rPr>
        <w:t>assure</w:t>
      </w:r>
      <w:r w:rsidRPr="00D15C39">
        <w:rPr>
          <w:spacing w:val="-1"/>
          <w:sz w:val="20"/>
          <w:szCs w:val="20"/>
        </w:rPr>
        <w:t xml:space="preserve"> </w:t>
      </w:r>
      <w:r w:rsidRPr="00D15C39">
        <w:rPr>
          <w:sz w:val="20"/>
          <w:szCs w:val="20"/>
        </w:rPr>
        <w:t>equal opportunity as set</w:t>
      </w:r>
      <w:r w:rsidRPr="00D15C39">
        <w:rPr>
          <w:spacing w:val="-1"/>
          <w:sz w:val="20"/>
          <w:szCs w:val="20"/>
        </w:rPr>
        <w:t xml:space="preserve"> </w:t>
      </w:r>
      <w:r w:rsidRPr="00D15C39">
        <w:rPr>
          <w:sz w:val="20"/>
          <w:szCs w:val="20"/>
        </w:rPr>
        <w:t>forth under laws, executive orders, rules, regulations (</w:t>
      </w:r>
      <w:r w:rsidRPr="00D15C39">
        <w:rPr>
          <w:i/>
          <w:iCs/>
          <w:sz w:val="20"/>
          <w:szCs w:val="20"/>
        </w:rPr>
        <w:t xml:space="preserve">see </w:t>
      </w:r>
      <w:r w:rsidRPr="00D15C39">
        <w:rPr>
          <w:sz w:val="20"/>
          <w:szCs w:val="20"/>
        </w:rPr>
        <w:t>28 CFR Part</w:t>
      </w:r>
      <w:r w:rsidRPr="00D15C39">
        <w:rPr>
          <w:spacing w:val="-4"/>
          <w:sz w:val="20"/>
          <w:szCs w:val="20"/>
        </w:rPr>
        <w:t xml:space="preserve"> </w:t>
      </w:r>
      <w:r w:rsidRPr="00D15C39">
        <w:rPr>
          <w:sz w:val="20"/>
          <w:szCs w:val="20"/>
        </w:rPr>
        <w:t>35,</w:t>
      </w:r>
      <w:r w:rsidRPr="00D15C39">
        <w:rPr>
          <w:spacing w:val="-4"/>
          <w:sz w:val="20"/>
          <w:szCs w:val="20"/>
        </w:rPr>
        <w:t xml:space="preserve"> </w:t>
      </w:r>
      <w:r w:rsidRPr="00D15C39">
        <w:rPr>
          <w:sz w:val="20"/>
          <w:szCs w:val="20"/>
        </w:rPr>
        <w:t>29</w:t>
      </w:r>
      <w:r w:rsidRPr="00D15C39">
        <w:rPr>
          <w:spacing w:val="-3"/>
          <w:sz w:val="20"/>
          <w:szCs w:val="20"/>
        </w:rPr>
        <w:t xml:space="preserve"> </w:t>
      </w:r>
      <w:r w:rsidRPr="00D15C39">
        <w:rPr>
          <w:sz w:val="20"/>
          <w:szCs w:val="20"/>
        </w:rPr>
        <w:t>CFR</w:t>
      </w:r>
      <w:r w:rsidRPr="00D15C39">
        <w:rPr>
          <w:spacing w:val="-3"/>
          <w:sz w:val="20"/>
          <w:szCs w:val="20"/>
        </w:rPr>
        <w:t xml:space="preserve"> </w:t>
      </w:r>
      <w:r w:rsidRPr="00D15C39">
        <w:rPr>
          <w:sz w:val="20"/>
          <w:szCs w:val="20"/>
        </w:rPr>
        <w:t>Part</w:t>
      </w:r>
      <w:r w:rsidRPr="00D15C39">
        <w:rPr>
          <w:spacing w:val="-4"/>
          <w:sz w:val="20"/>
          <w:szCs w:val="20"/>
        </w:rPr>
        <w:t xml:space="preserve"> </w:t>
      </w:r>
      <w:r w:rsidRPr="00D15C39">
        <w:rPr>
          <w:sz w:val="20"/>
          <w:szCs w:val="20"/>
        </w:rPr>
        <w:t>1630,</w:t>
      </w:r>
      <w:r w:rsidRPr="00D15C39">
        <w:rPr>
          <w:spacing w:val="-4"/>
          <w:sz w:val="20"/>
          <w:szCs w:val="20"/>
        </w:rPr>
        <w:t xml:space="preserve"> </w:t>
      </w:r>
      <w:r w:rsidRPr="00D15C39">
        <w:rPr>
          <w:sz w:val="20"/>
          <w:szCs w:val="20"/>
        </w:rPr>
        <w:t>29</w:t>
      </w:r>
      <w:r w:rsidRPr="00D15C39">
        <w:rPr>
          <w:spacing w:val="-4"/>
          <w:sz w:val="20"/>
          <w:szCs w:val="20"/>
        </w:rPr>
        <w:t xml:space="preserve"> </w:t>
      </w:r>
      <w:r w:rsidRPr="00D15C39">
        <w:rPr>
          <w:sz w:val="20"/>
          <w:szCs w:val="20"/>
        </w:rPr>
        <w:t>CFR</w:t>
      </w:r>
      <w:r w:rsidRPr="00D15C39">
        <w:rPr>
          <w:spacing w:val="-4"/>
          <w:sz w:val="20"/>
          <w:szCs w:val="20"/>
        </w:rPr>
        <w:t xml:space="preserve"> </w:t>
      </w:r>
      <w:r w:rsidRPr="00D15C39">
        <w:rPr>
          <w:sz w:val="20"/>
          <w:szCs w:val="20"/>
        </w:rPr>
        <w:t>Parts</w:t>
      </w:r>
      <w:r w:rsidRPr="00D15C39">
        <w:rPr>
          <w:spacing w:val="-4"/>
          <w:sz w:val="20"/>
          <w:szCs w:val="20"/>
        </w:rPr>
        <w:t xml:space="preserve"> </w:t>
      </w:r>
      <w:r w:rsidRPr="00D15C39">
        <w:rPr>
          <w:sz w:val="20"/>
          <w:szCs w:val="20"/>
        </w:rPr>
        <w:t>1625-1627,</w:t>
      </w:r>
      <w:r w:rsidRPr="00D15C39">
        <w:rPr>
          <w:spacing w:val="-4"/>
          <w:sz w:val="20"/>
          <w:szCs w:val="20"/>
        </w:rPr>
        <w:t xml:space="preserve"> </w:t>
      </w:r>
      <w:r w:rsidRPr="00D15C39">
        <w:rPr>
          <w:sz w:val="20"/>
          <w:szCs w:val="20"/>
        </w:rPr>
        <w:t>41</w:t>
      </w:r>
      <w:r w:rsidRPr="00D15C39">
        <w:rPr>
          <w:spacing w:val="-4"/>
          <w:sz w:val="20"/>
          <w:szCs w:val="20"/>
        </w:rPr>
        <w:t xml:space="preserve"> </w:t>
      </w:r>
      <w:r w:rsidRPr="00D15C39">
        <w:rPr>
          <w:sz w:val="20"/>
          <w:szCs w:val="20"/>
        </w:rPr>
        <w:t>CFR</w:t>
      </w:r>
      <w:r w:rsidR="00251B94">
        <w:rPr>
          <w:sz w:val="20"/>
          <w:szCs w:val="20"/>
        </w:rPr>
        <w:t xml:space="preserve"> </w:t>
      </w:r>
      <w:r w:rsidRPr="00D15C39">
        <w:rPr>
          <w:sz w:val="20"/>
          <w:szCs w:val="20"/>
        </w:rPr>
        <w:t>Part 60 and 49 CFR Part 27) and orders of the Secretary of Labor as modified by the provisions prescribed herein, and imposed pursuant to 23 U.S.C. 140, shall constitute the EEO and specific affirmative action standards for the contractor's project activities under this contract. The provisions of the Americans with Disabilities Act of 1990 (42 U.S.C. 12101 et seq.) set forth under 28 CFR Part 35 and 29 CFR Part 1630 are</w:t>
      </w:r>
      <w:r w:rsidRPr="00D15C39">
        <w:rPr>
          <w:spacing w:val="-5"/>
          <w:sz w:val="20"/>
          <w:szCs w:val="20"/>
        </w:rPr>
        <w:t xml:space="preserve"> </w:t>
      </w:r>
      <w:r w:rsidRPr="00D15C39">
        <w:rPr>
          <w:sz w:val="20"/>
          <w:szCs w:val="20"/>
        </w:rPr>
        <w:t>incorporated</w:t>
      </w:r>
      <w:r w:rsidRPr="00D15C39">
        <w:rPr>
          <w:spacing w:val="-3"/>
          <w:sz w:val="20"/>
          <w:szCs w:val="20"/>
        </w:rPr>
        <w:t xml:space="preserve"> </w:t>
      </w:r>
      <w:r w:rsidRPr="00D15C39">
        <w:rPr>
          <w:sz w:val="20"/>
          <w:szCs w:val="20"/>
        </w:rPr>
        <w:t>by</w:t>
      </w:r>
      <w:r w:rsidRPr="00D15C39">
        <w:rPr>
          <w:spacing w:val="-4"/>
          <w:sz w:val="20"/>
          <w:szCs w:val="20"/>
        </w:rPr>
        <w:t xml:space="preserve"> </w:t>
      </w:r>
      <w:r w:rsidRPr="00D15C39">
        <w:rPr>
          <w:sz w:val="20"/>
          <w:szCs w:val="20"/>
        </w:rPr>
        <w:t>reference</w:t>
      </w:r>
      <w:r w:rsidRPr="00D15C39">
        <w:rPr>
          <w:spacing w:val="-5"/>
          <w:sz w:val="20"/>
          <w:szCs w:val="20"/>
        </w:rPr>
        <w:t xml:space="preserve"> </w:t>
      </w:r>
      <w:r w:rsidRPr="00D15C39">
        <w:rPr>
          <w:sz w:val="20"/>
          <w:szCs w:val="20"/>
        </w:rPr>
        <w:t>in</w:t>
      </w:r>
      <w:r w:rsidRPr="00D15C39">
        <w:rPr>
          <w:spacing w:val="-5"/>
          <w:sz w:val="20"/>
          <w:szCs w:val="20"/>
        </w:rPr>
        <w:t xml:space="preserve"> </w:t>
      </w:r>
      <w:r w:rsidRPr="00D15C39">
        <w:rPr>
          <w:sz w:val="20"/>
          <w:szCs w:val="20"/>
        </w:rPr>
        <w:t>this</w:t>
      </w:r>
      <w:r w:rsidRPr="00D15C39">
        <w:rPr>
          <w:spacing w:val="-4"/>
          <w:sz w:val="20"/>
          <w:szCs w:val="20"/>
        </w:rPr>
        <w:t xml:space="preserve"> </w:t>
      </w:r>
      <w:r w:rsidRPr="00D15C39">
        <w:rPr>
          <w:sz w:val="20"/>
          <w:szCs w:val="20"/>
        </w:rPr>
        <w:t>contract.</w:t>
      </w:r>
      <w:r w:rsidRPr="00D15C39">
        <w:rPr>
          <w:spacing w:val="-5"/>
          <w:sz w:val="20"/>
          <w:szCs w:val="20"/>
        </w:rPr>
        <w:t xml:space="preserve"> </w:t>
      </w:r>
      <w:r w:rsidRPr="00D15C39">
        <w:rPr>
          <w:sz w:val="20"/>
          <w:szCs w:val="20"/>
        </w:rPr>
        <w:t>In</w:t>
      </w:r>
      <w:r w:rsidRPr="00D15C39">
        <w:rPr>
          <w:spacing w:val="-5"/>
          <w:sz w:val="20"/>
          <w:szCs w:val="20"/>
        </w:rPr>
        <w:t xml:space="preserve"> </w:t>
      </w:r>
      <w:r w:rsidRPr="00D15C39">
        <w:rPr>
          <w:sz w:val="20"/>
          <w:szCs w:val="20"/>
        </w:rPr>
        <w:t>the</w:t>
      </w:r>
      <w:r w:rsidRPr="00D15C39">
        <w:rPr>
          <w:spacing w:val="-5"/>
          <w:sz w:val="20"/>
          <w:szCs w:val="20"/>
        </w:rPr>
        <w:t xml:space="preserve"> </w:t>
      </w:r>
      <w:r w:rsidRPr="00D15C39">
        <w:rPr>
          <w:sz w:val="20"/>
          <w:szCs w:val="20"/>
        </w:rPr>
        <w:t>execution of this contract, the contractor agrees to comply with the following minimum specific requirement activities of EEO:</w:t>
      </w:r>
    </w:p>
    <w:p w14:paraId="40B5FDF9" w14:textId="77777777" w:rsidR="008765A4" w:rsidRPr="00D15C39" w:rsidRDefault="008765A4" w:rsidP="00C86DF7">
      <w:pPr>
        <w:pStyle w:val="BodyText"/>
        <w:kinsoku w:val="0"/>
        <w:overflowPunct w:val="0"/>
        <w:spacing w:before="11"/>
        <w:rPr>
          <w:sz w:val="20"/>
          <w:szCs w:val="20"/>
        </w:rPr>
      </w:pPr>
    </w:p>
    <w:p w14:paraId="20DD0789" w14:textId="77777777" w:rsidR="008765A4" w:rsidRPr="00D15C39" w:rsidRDefault="008765A4" w:rsidP="00C86DF7">
      <w:pPr>
        <w:pStyle w:val="ListParagraph"/>
        <w:numPr>
          <w:ilvl w:val="3"/>
          <w:numId w:val="51"/>
        </w:numPr>
        <w:tabs>
          <w:tab w:val="left" w:pos="442"/>
        </w:tabs>
        <w:kinsoku w:val="0"/>
        <w:overflowPunct w:val="0"/>
        <w:ind w:right="40" w:firstLine="143"/>
        <w:contextualSpacing w:val="0"/>
        <w:rPr>
          <w:color w:val="000000"/>
          <w:sz w:val="20"/>
        </w:rPr>
      </w:pPr>
      <w:r w:rsidRPr="00D15C39">
        <w:rPr>
          <w:sz w:val="20"/>
        </w:rPr>
        <w:t>The contractor will work with the contracting agency and the Federal Government to ensure that it has made every good</w:t>
      </w:r>
      <w:r w:rsidRPr="00D15C39">
        <w:rPr>
          <w:spacing w:val="-5"/>
          <w:sz w:val="20"/>
        </w:rPr>
        <w:t xml:space="preserve"> </w:t>
      </w:r>
      <w:r w:rsidRPr="00D15C39">
        <w:rPr>
          <w:sz w:val="20"/>
        </w:rPr>
        <w:t>faith</w:t>
      </w:r>
      <w:r w:rsidRPr="00D15C39">
        <w:rPr>
          <w:spacing w:val="-5"/>
          <w:sz w:val="20"/>
        </w:rPr>
        <w:t xml:space="preserve"> </w:t>
      </w:r>
      <w:r w:rsidRPr="00D15C39">
        <w:rPr>
          <w:sz w:val="20"/>
        </w:rPr>
        <w:t>effort</w:t>
      </w:r>
      <w:r w:rsidRPr="00D15C39">
        <w:rPr>
          <w:spacing w:val="-5"/>
          <w:sz w:val="20"/>
        </w:rPr>
        <w:t xml:space="preserve"> </w:t>
      </w:r>
      <w:r w:rsidRPr="00D15C39">
        <w:rPr>
          <w:sz w:val="20"/>
        </w:rPr>
        <w:t>to</w:t>
      </w:r>
      <w:r w:rsidRPr="00D15C39">
        <w:rPr>
          <w:spacing w:val="-5"/>
          <w:sz w:val="20"/>
        </w:rPr>
        <w:t xml:space="preserve"> </w:t>
      </w:r>
      <w:r w:rsidRPr="00D15C39">
        <w:rPr>
          <w:sz w:val="20"/>
        </w:rPr>
        <w:t>provide</w:t>
      </w:r>
      <w:r w:rsidRPr="00D15C39">
        <w:rPr>
          <w:spacing w:val="-5"/>
          <w:sz w:val="20"/>
        </w:rPr>
        <w:t xml:space="preserve"> </w:t>
      </w:r>
      <w:r w:rsidRPr="00D15C39">
        <w:rPr>
          <w:sz w:val="20"/>
        </w:rPr>
        <w:t>equal</w:t>
      </w:r>
      <w:r w:rsidRPr="00D15C39">
        <w:rPr>
          <w:spacing w:val="-4"/>
          <w:sz w:val="20"/>
        </w:rPr>
        <w:t xml:space="preserve"> </w:t>
      </w:r>
      <w:r w:rsidRPr="00D15C39">
        <w:rPr>
          <w:sz w:val="20"/>
        </w:rPr>
        <w:t>opportunity</w:t>
      </w:r>
      <w:r w:rsidRPr="00D15C39">
        <w:rPr>
          <w:spacing w:val="-4"/>
          <w:sz w:val="20"/>
        </w:rPr>
        <w:t xml:space="preserve"> </w:t>
      </w:r>
      <w:r w:rsidRPr="00D15C39">
        <w:rPr>
          <w:sz w:val="20"/>
        </w:rPr>
        <w:t>with</w:t>
      </w:r>
      <w:r w:rsidRPr="00D15C39">
        <w:rPr>
          <w:spacing w:val="-5"/>
          <w:sz w:val="20"/>
        </w:rPr>
        <w:t xml:space="preserve"> </w:t>
      </w:r>
      <w:r w:rsidRPr="00D15C39">
        <w:rPr>
          <w:sz w:val="20"/>
        </w:rPr>
        <w:t>respect</w:t>
      </w:r>
      <w:r w:rsidRPr="00D15C39">
        <w:rPr>
          <w:spacing w:val="-5"/>
          <w:sz w:val="20"/>
        </w:rPr>
        <w:t xml:space="preserve"> </w:t>
      </w:r>
      <w:r w:rsidRPr="00D15C39">
        <w:rPr>
          <w:sz w:val="20"/>
        </w:rPr>
        <w:t>to</w:t>
      </w:r>
      <w:r w:rsidRPr="00D15C39">
        <w:rPr>
          <w:spacing w:val="-5"/>
          <w:sz w:val="20"/>
        </w:rPr>
        <w:t xml:space="preserve"> </w:t>
      </w:r>
      <w:r w:rsidRPr="00D15C39">
        <w:rPr>
          <w:sz w:val="20"/>
        </w:rPr>
        <w:t>all of its terms and conditions of employment and in their review of activities under the contract.</w:t>
      </w:r>
      <w:r w:rsidRPr="00D15C39">
        <w:rPr>
          <w:spacing w:val="40"/>
          <w:sz w:val="20"/>
        </w:rPr>
        <w:t xml:space="preserve"> </w:t>
      </w:r>
      <w:r w:rsidRPr="00D15C39">
        <w:rPr>
          <w:sz w:val="20"/>
        </w:rPr>
        <w:t>23 CFR 230.409 (g)(4) &amp; (5).</w:t>
      </w:r>
    </w:p>
    <w:p w14:paraId="5A76D096" w14:textId="77777777" w:rsidR="008765A4" w:rsidRPr="00D15C39" w:rsidRDefault="008765A4" w:rsidP="00C86DF7">
      <w:pPr>
        <w:pStyle w:val="BodyText"/>
        <w:kinsoku w:val="0"/>
        <w:overflowPunct w:val="0"/>
        <w:rPr>
          <w:sz w:val="20"/>
          <w:szCs w:val="20"/>
        </w:rPr>
      </w:pPr>
    </w:p>
    <w:p w14:paraId="1B2CDEB7" w14:textId="77777777" w:rsidR="008765A4" w:rsidRPr="00D15C39" w:rsidRDefault="008765A4" w:rsidP="00C86DF7">
      <w:pPr>
        <w:pStyle w:val="ListParagraph"/>
        <w:numPr>
          <w:ilvl w:val="3"/>
          <w:numId w:val="51"/>
        </w:numPr>
        <w:tabs>
          <w:tab w:val="left" w:pos="475"/>
        </w:tabs>
        <w:kinsoku w:val="0"/>
        <w:overflowPunct w:val="0"/>
        <w:ind w:right="432" w:firstLine="177"/>
        <w:contextualSpacing w:val="0"/>
        <w:rPr>
          <w:color w:val="000000"/>
          <w:sz w:val="20"/>
        </w:rPr>
      </w:pPr>
      <w:r w:rsidRPr="00D15C39">
        <w:rPr>
          <w:sz w:val="20"/>
        </w:rPr>
        <w:t>The</w:t>
      </w:r>
      <w:r w:rsidRPr="00D15C39">
        <w:rPr>
          <w:spacing w:val="-6"/>
          <w:sz w:val="20"/>
        </w:rPr>
        <w:t xml:space="preserve"> </w:t>
      </w:r>
      <w:r w:rsidRPr="00D15C39">
        <w:rPr>
          <w:sz w:val="20"/>
        </w:rPr>
        <w:t>contractor</w:t>
      </w:r>
      <w:r w:rsidRPr="00D15C39">
        <w:rPr>
          <w:spacing w:val="-6"/>
          <w:sz w:val="20"/>
        </w:rPr>
        <w:t xml:space="preserve"> </w:t>
      </w:r>
      <w:r w:rsidRPr="00D15C39">
        <w:rPr>
          <w:sz w:val="20"/>
        </w:rPr>
        <w:t>will</w:t>
      </w:r>
      <w:r w:rsidRPr="00D15C39">
        <w:rPr>
          <w:spacing w:val="-5"/>
          <w:sz w:val="20"/>
        </w:rPr>
        <w:t xml:space="preserve"> </w:t>
      </w:r>
      <w:r w:rsidRPr="00D15C39">
        <w:rPr>
          <w:sz w:val="20"/>
        </w:rPr>
        <w:t>accept</w:t>
      </w:r>
      <w:r w:rsidRPr="00D15C39">
        <w:rPr>
          <w:spacing w:val="-6"/>
          <w:sz w:val="20"/>
        </w:rPr>
        <w:t xml:space="preserve"> </w:t>
      </w:r>
      <w:r w:rsidRPr="00D15C39">
        <w:rPr>
          <w:sz w:val="20"/>
        </w:rPr>
        <w:t>as</w:t>
      </w:r>
      <w:r w:rsidRPr="00D15C39">
        <w:rPr>
          <w:spacing w:val="-5"/>
          <w:sz w:val="20"/>
        </w:rPr>
        <w:t xml:space="preserve"> </w:t>
      </w:r>
      <w:r w:rsidRPr="00D15C39">
        <w:rPr>
          <w:sz w:val="20"/>
        </w:rPr>
        <w:t>its</w:t>
      </w:r>
      <w:r w:rsidRPr="00D15C39">
        <w:rPr>
          <w:spacing w:val="-5"/>
          <w:sz w:val="20"/>
        </w:rPr>
        <w:t xml:space="preserve"> </w:t>
      </w:r>
      <w:r w:rsidRPr="00D15C39">
        <w:rPr>
          <w:sz w:val="20"/>
        </w:rPr>
        <w:t>operating</w:t>
      </w:r>
      <w:r w:rsidRPr="00D15C39">
        <w:rPr>
          <w:spacing w:val="-6"/>
          <w:sz w:val="20"/>
        </w:rPr>
        <w:t xml:space="preserve"> </w:t>
      </w:r>
      <w:r w:rsidRPr="00D15C39">
        <w:rPr>
          <w:sz w:val="20"/>
        </w:rPr>
        <w:t>policy</w:t>
      </w:r>
      <w:r w:rsidRPr="00D15C39">
        <w:rPr>
          <w:spacing w:val="-5"/>
          <w:sz w:val="20"/>
        </w:rPr>
        <w:t xml:space="preserve"> </w:t>
      </w:r>
      <w:r w:rsidRPr="00D15C39">
        <w:rPr>
          <w:sz w:val="20"/>
        </w:rPr>
        <w:t>the following statement:</w:t>
      </w:r>
    </w:p>
    <w:p w14:paraId="2368CC41" w14:textId="77777777" w:rsidR="008765A4" w:rsidRPr="00D15C39" w:rsidRDefault="008765A4" w:rsidP="00C86DF7">
      <w:pPr>
        <w:pStyle w:val="BodyText"/>
        <w:kinsoku w:val="0"/>
        <w:overflowPunct w:val="0"/>
        <w:rPr>
          <w:sz w:val="20"/>
          <w:szCs w:val="20"/>
        </w:rPr>
      </w:pPr>
    </w:p>
    <w:p w14:paraId="06708ED1" w14:textId="77777777" w:rsidR="008765A4" w:rsidRPr="00D15C39" w:rsidRDefault="008765A4" w:rsidP="008765A4">
      <w:pPr>
        <w:pStyle w:val="BodyText"/>
        <w:kinsoku w:val="0"/>
        <w:overflowPunct w:val="0"/>
        <w:ind w:left="264" w:right="15" w:firstLine="143"/>
        <w:rPr>
          <w:spacing w:val="-2"/>
          <w:sz w:val="20"/>
          <w:szCs w:val="20"/>
        </w:rPr>
      </w:pPr>
      <w:r w:rsidRPr="00D15C39">
        <w:rPr>
          <w:sz w:val="20"/>
          <w:szCs w:val="20"/>
        </w:rPr>
        <w:t>"It is the policy of this Company to assure that applicants are employed, and that employees are treated during employment, without regard to their race, religion, sex, sexual</w:t>
      </w:r>
      <w:r w:rsidRPr="00D15C39">
        <w:rPr>
          <w:spacing w:val="-6"/>
          <w:sz w:val="20"/>
          <w:szCs w:val="20"/>
        </w:rPr>
        <w:t xml:space="preserve"> </w:t>
      </w:r>
      <w:r w:rsidRPr="00D15C39">
        <w:rPr>
          <w:sz w:val="20"/>
          <w:szCs w:val="20"/>
        </w:rPr>
        <w:t>orientation,</w:t>
      </w:r>
      <w:r w:rsidRPr="00D15C39">
        <w:rPr>
          <w:spacing w:val="-6"/>
          <w:sz w:val="20"/>
          <w:szCs w:val="20"/>
        </w:rPr>
        <w:t xml:space="preserve"> </w:t>
      </w:r>
      <w:r w:rsidRPr="00D15C39">
        <w:rPr>
          <w:sz w:val="20"/>
          <w:szCs w:val="20"/>
        </w:rPr>
        <w:t>gender</w:t>
      </w:r>
      <w:r w:rsidRPr="00D15C39">
        <w:rPr>
          <w:spacing w:val="-6"/>
          <w:sz w:val="20"/>
          <w:szCs w:val="20"/>
        </w:rPr>
        <w:t xml:space="preserve"> </w:t>
      </w:r>
      <w:r w:rsidRPr="00D15C39">
        <w:rPr>
          <w:sz w:val="20"/>
          <w:szCs w:val="20"/>
        </w:rPr>
        <w:t>identity,</w:t>
      </w:r>
      <w:r w:rsidRPr="00D15C39">
        <w:rPr>
          <w:spacing w:val="-6"/>
          <w:sz w:val="20"/>
          <w:szCs w:val="20"/>
        </w:rPr>
        <w:t xml:space="preserve"> </w:t>
      </w:r>
      <w:r w:rsidRPr="00D15C39">
        <w:rPr>
          <w:sz w:val="20"/>
          <w:szCs w:val="20"/>
        </w:rPr>
        <w:t>color,</w:t>
      </w:r>
      <w:r w:rsidRPr="00D15C39">
        <w:rPr>
          <w:spacing w:val="-6"/>
          <w:sz w:val="20"/>
          <w:szCs w:val="20"/>
        </w:rPr>
        <w:t xml:space="preserve"> </w:t>
      </w:r>
      <w:r w:rsidRPr="00D15C39">
        <w:rPr>
          <w:sz w:val="20"/>
          <w:szCs w:val="20"/>
        </w:rPr>
        <w:t>national</w:t>
      </w:r>
      <w:r w:rsidRPr="00D15C39">
        <w:rPr>
          <w:spacing w:val="-6"/>
          <w:sz w:val="20"/>
          <w:szCs w:val="20"/>
        </w:rPr>
        <w:t xml:space="preserve"> </w:t>
      </w:r>
      <w:r w:rsidRPr="00D15C39">
        <w:rPr>
          <w:sz w:val="20"/>
          <w:szCs w:val="20"/>
        </w:rPr>
        <w:t>origin,</w:t>
      </w:r>
      <w:r w:rsidRPr="00D15C39">
        <w:rPr>
          <w:spacing w:val="-6"/>
          <w:sz w:val="20"/>
          <w:szCs w:val="20"/>
        </w:rPr>
        <w:t xml:space="preserve"> </w:t>
      </w:r>
      <w:r w:rsidRPr="00D15C39">
        <w:rPr>
          <w:sz w:val="20"/>
          <w:szCs w:val="20"/>
        </w:rPr>
        <w:t>age or disability.</w:t>
      </w:r>
      <w:r w:rsidRPr="00D15C39">
        <w:rPr>
          <w:spacing w:val="40"/>
          <w:sz w:val="20"/>
          <w:szCs w:val="20"/>
        </w:rPr>
        <w:t xml:space="preserve"> </w:t>
      </w:r>
      <w:r w:rsidRPr="00D15C39">
        <w:rPr>
          <w:sz w:val="20"/>
          <w:szCs w:val="20"/>
        </w:rPr>
        <w:t>Such action shall include: employment, upgrading, demotion, or transfer; recruitment or recruitment advertising;</w:t>
      </w:r>
      <w:r w:rsidRPr="00D15C39">
        <w:rPr>
          <w:spacing w:val="-1"/>
          <w:sz w:val="20"/>
          <w:szCs w:val="20"/>
        </w:rPr>
        <w:t xml:space="preserve"> </w:t>
      </w:r>
      <w:r w:rsidRPr="00D15C39">
        <w:rPr>
          <w:sz w:val="20"/>
          <w:szCs w:val="20"/>
        </w:rPr>
        <w:t>layoff</w:t>
      </w:r>
      <w:r w:rsidRPr="00D15C39">
        <w:rPr>
          <w:spacing w:val="-1"/>
          <w:sz w:val="20"/>
          <w:szCs w:val="20"/>
        </w:rPr>
        <w:t xml:space="preserve"> </w:t>
      </w:r>
      <w:r w:rsidRPr="00D15C39">
        <w:rPr>
          <w:sz w:val="20"/>
          <w:szCs w:val="20"/>
        </w:rPr>
        <w:t>or</w:t>
      </w:r>
      <w:r w:rsidRPr="00D15C39">
        <w:rPr>
          <w:spacing w:val="-1"/>
          <w:sz w:val="20"/>
          <w:szCs w:val="20"/>
        </w:rPr>
        <w:t xml:space="preserve"> </w:t>
      </w:r>
      <w:r w:rsidRPr="00D15C39">
        <w:rPr>
          <w:sz w:val="20"/>
          <w:szCs w:val="20"/>
        </w:rPr>
        <w:t>termination; rates of</w:t>
      </w:r>
      <w:r w:rsidRPr="00D15C39">
        <w:rPr>
          <w:spacing w:val="-1"/>
          <w:sz w:val="20"/>
          <w:szCs w:val="20"/>
        </w:rPr>
        <w:t xml:space="preserve"> </w:t>
      </w:r>
      <w:r w:rsidRPr="00D15C39">
        <w:rPr>
          <w:sz w:val="20"/>
          <w:szCs w:val="20"/>
        </w:rPr>
        <w:t>pay or</w:t>
      </w:r>
      <w:r w:rsidRPr="00D15C39">
        <w:rPr>
          <w:spacing w:val="-1"/>
          <w:sz w:val="20"/>
          <w:szCs w:val="20"/>
        </w:rPr>
        <w:t xml:space="preserve"> </w:t>
      </w:r>
      <w:r w:rsidRPr="00D15C39">
        <w:rPr>
          <w:sz w:val="20"/>
          <w:szCs w:val="20"/>
        </w:rPr>
        <w:t>other</w:t>
      </w:r>
      <w:r w:rsidRPr="00D15C39">
        <w:rPr>
          <w:spacing w:val="-1"/>
          <w:sz w:val="20"/>
          <w:szCs w:val="20"/>
        </w:rPr>
        <w:t xml:space="preserve"> </w:t>
      </w:r>
      <w:r w:rsidRPr="00D15C39">
        <w:rPr>
          <w:sz w:val="20"/>
          <w:szCs w:val="20"/>
        </w:rPr>
        <w:t xml:space="preserve">forms of compensation; and selection for training, including apprenticeship, pre-apprenticeship, and/or on-the-job </w:t>
      </w:r>
      <w:r w:rsidRPr="00D15C39">
        <w:rPr>
          <w:spacing w:val="-2"/>
          <w:sz w:val="20"/>
          <w:szCs w:val="20"/>
        </w:rPr>
        <w:t>training."</w:t>
      </w:r>
    </w:p>
    <w:p w14:paraId="27239A0E" w14:textId="77777777" w:rsidR="008765A4" w:rsidRPr="00D15C39" w:rsidRDefault="008765A4" w:rsidP="008765A4">
      <w:pPr>
        <w:pStyle w:val="BodyText"/>
        <w:kinsoku w:val="0"/>
        <w:overflowPunct w:val="0"/>
        <w:rPr>
          <w:sz w:val="20"/>
          <w:szCs w:val="20"/>
        </w:rPr>
      </w:pPr>
    </w:p>
    <w:p w14:paraId="1BD9D26C" w14:textId="77777777" w:rsidR="008765A4" w:rsidRPr="00D15C39" w:rsidRDefault="008765A4">
      <w:pPr>
        <w:pStyle w:val="ListParagraph"/>
        <w:numPr>
          <w:ilvl w:val="2"/>
          <w:numId w:val="51"/>
        </w:numPr>
        <w:tabs>
          <w:tab w:val="left" w:pos="343"/>
        </w:tabs>
        <w:kinsoku w:val="0"/>
        <w:overflowPunct w:val="0"/>
        <w:ind w:right="40" w:firstLine="0"/>
        <w:contextualSpacing w:val="0"/>
        <w:rPr>
          <w:b/>
          <w:bCs/>
          <w:color w:val="000000"/>
          <w:spacing w:val="-4"/>
          <w:sz w:val="20"/>
        </w:rPr>
      </w:pPr>
      <w:r w:rsidRPr="00D15C39">
        <w:rPr>
          <w:b/>
          <w:bCs/>
          <w:sz w:val="20"/>
        </w:rPr>
        <w:t xml:space="preserve">EEO Officer: </w:t>
      </w:r>
      <w:r w:rsidRPr="00D15C39">
        <w:rPr>
          <w:sz w:val="20"/>
        </w:rPr>
        <w:t>The contractor will designate and make known</w:t>
      </w:r>
      <w:r w:rsidRPr="00D15C39">
        <w:rPr>
          <w:spacing w:val="-5"/>
          <w:sz w:val="20"/>
        </w:rPr>
        <w:t xml:space="preserve"> </w:t>
      </w:r>
      <w:r w:rsidRPr="00D15C39">
        <w:rPr>
          <w:sz w:val="20"/>
        </w:rPr>
        <w:t>to</w:t>
      </w:r>
      <w:r w:rsidRPr="00D15C39">
        <w:rPr>
          <w:spacing w:val="-5"/>
          <w:sz w:val="20"/>
        </w:rPr>
        <w:t xml:space="preserve"> </w:t>
      </w:r>
      <w:r w:rsidRPr="00D15C39">
        <w:rPr>
          <w:sz w:val="20"/>
        </w:rPr>
        <w:t>the</w:t>
      </w:r>
      <w:r w:rsidRPr="00D15C39">
        <w:rPr>
          <w:spacing w:val="-5"/>
          <w:sz w:val="20"/>
        </w:rPr>
        <w:t xml:space="preserve"> </w:t>
      </w:r>
      <w:r w:rsidRPr="00D15C39">
        <w:rPr>
          <w:sz w:val="20"/>
        </w:rPr>
        <w:t>contracting</w:t>
      </w:r>
      <w:r w:rsidRPr="00D15C39">
        <w:rPr>
          <w:spacing w:val="-5"/>
          <w:sz w:val="20"/>
        </w:rPr>
        <w:t xml:space="preserve"> </w:t>
      </w:r>
      <w:r w:rsidRPr="00D15C39">
        <w:rPr>
          <w:sz w:val="20"/>
        </w:rPr>
        <w:t>officers</w:t>
      </w:r>
      <w:r w:rsidRPr="00D15C39">
        <w:rPr>
          <w:spacing w:val="-4"/>
          <w:sz w:val="20"/>
        </w:rPr>
        <w:t xml:space="preserve"> </w:t>
      </w:r>
      <w:r w:rsidRPr="00D15C39">
        <w:rPr>
          <w:sz w:val="20"/>
        </w:rPr>
        <w:t>an</w:t>
      </w:r>
      <w:r w:rsidRPr="00D15C39">
        <w:rPr>
          <w:spacing w:val="-5"/>
          <w:sz w:val="20"/>
        </w:rPr>
        <w:t xml:space="preserve"> </w:t>
      </w:r>
      <w:r w:rsidRPr="00D15C39">
        <w:rPr>
          <w:sz w:val="20"/>
        </w:rPr>
        <w:t>EEO</w:t>
      </w:r>
      <w:r w:rsidRPr="00D15C39">
        <w:rPr>
          <w:spacing w:val="-4"/>
          <w:sz w:val="20"/>
        </w:rPr>
        <w:t xml:space="preserve"> </w:t>
      </w:r>
      <w:r w:rsidRPr="00D15C39">
        <w:rPr>
          <w:sz w:val="20"/>
        </w:rPr>
        <w:t>Officer</w:t>
      </w:r>
      <w:r w:rsidRPr="00D15C39">
        <w:rPr>
          <w:spacing w:val="-5"/>
          <w:sz w:val="20"/>
        </w:rPr>
        <w:t xml:space="preserve"> </w:t>
      </w:r>
      <w:r w:rsidRPr="00D15C39">
        <w:rPr>
          <w:sz w:val="20"/>
        </w:rPr>
        <w:t>who</w:t>
      </w:r>
      <w:r w:rsidRPr="00D15C39">
        <w:rPr>
          <w:spacing w:val="-5"/>
          <w:sz w:val="20"/>
        </w:rPr>
        <w:t xml:space="preserve"> </w:t>
      </w:r>
      <w:r w:rsidRPr="00D15C39">
        <w:rPr>
          <w:sz w:val="20"/>
        </w:rPr>
        <w:t>will</w:t>
      </w:r>
      <w:r w:rsidRPr="00D15C39">
        <w:rPr>
          <w:spacing w:val="-4"/>
          <w:sz w:val="20"/>
        </w:rPr>
        <w:t xml:space="preserve"> </w:t>
      </w:r>
      <w:r w:rsidRPr="00D15C39">
        <w:rPr>
          <w:sz w:val="20"/>
        </w:rPr>
        <w:t>have the responsibility for and must be capable of effectively administering</w:t>
      </w:r>
      <w:r w:rsidRPr="00D15C39">
        <w:rPr>
          <w:spacing w:val="-1"/>
          <w:sz w:val="20"/>
        </w:rPr>
        <w:t xml:space="preserve"> </w:t>
      </w:r>
      <w:r w:rsidRPr="00D15C39">
        <w:rPr>
          <w:sz w:val="20"/>
        </w:rPr>
        <w:t>and</w:t>
      </w:r>
      <w:r w:rsidRPr="00D15C39">
        <w:rPr>
          <w:spacing w:val="-1"/>
          <w:sz w:val="20"/>
        </w:rPr>
        <w:t xml:space="preserve"> </w:t>
      </w:r>
      <w:r w:rsidRPr="00D15C39">
        <w:rPr>
          <w:sz w:val="20"/>
        </w:rPr>
        <w:t>promoting</w:t>
      </w:r>
      <w:r w:rsidRPr="00D15C39">
        <w:rPr>
          <w:spacing w:val="-1"/>
          <w:sz w:val="20"/>
        </w:rPr>
        <w:t xml:space="preserve"> </w:t>
      </w:r>
      <w:r w:rsidRPr="00D15C39">
        <w:rPr>
          <w:sz w:val="20"/>
        </w:rPr>
        <w:t>an active</w:t>
      </w:r>
      <w:r w:rsidRPr="00D15C39">
        <w:rPr>
          <w:spacing w:val="-1"/>
          <w:sz w:val="20"/>
        </w:rPr>
        <w:t xml:space="preserve"> </w:t>
      </w:r>
      <w:r w:rsidRPr="00D15C39">
        <w:rPr>
          <w:sz w:val="20"/>
        </w:rPr>
        <w:t>EEO</w:t>
      </w:r>
      <w:r w:rsidRPr="00D15C39">
        <w:rPr>
          <w:spacing w:val="-1"/>
          <w:sz w:val="20"/>
        </w:rPr>
        <w:t xml:space="preserve"> </w:t>
      </w:r>
      <w:r w:rsidRPr="00D15C39">
        <w:rPr>
          <w:sz w:val="20"/>
        </w:rPr>
        <w:t>program and</w:t>
      </w:r>
      <w:r w:rsidRPr="00D15C39">
        <w:rPr>
          <w:spacing w:val="-1"/>
          <w:sz w:val="20"/>
        </w:rPr>
        <w:t xml:space="preserve"> </w:t>
      </w:r>
      <w:r w:rsidRPr="00D15C39">
        <w:rPr>
          <w:sz w:val="20"/>
        </w:rPr>
        <w:t xml:space="preserve">who must be assigned adequate authority and responsibility to do </w:t>
      </w:r>
      <w:r w:rsidRPr="00D15C39">
        <w:rPr>
          <w:spacing w:val="-4"/>
          <w:sz w:val="20"/>
        </w:rPr>
        <w:t>so.</w:t>
      </w:r>
    </w:p>
    <w:p w14:paraId="0E6A29B7" w14:textId="77777777" w:rsidR="008765A4" w:rsidRPr="00D15C39" w:rsidRDefault="008765A4" w:rsidP="008765A4">
      <w:pPr>
        <w:pStyle w:val="BodyText"/>
        <w:kinsoku w:val="0"/>
        <w:overflowPunct w:val="0"/>
        <w:spacing w:before="11"/>
        <w:rPr>
          <w:sz w:val="20"/>
          <w:szCs w:val="20"/>
        </w:rPr>
      </w:pPr>
    </w:p>
    <w:p w14:paraId="19CF18F7" w14:textId="77777777" w:rsidR="008765A4" w:rsidRPr="00D15C39" w:rsidRDefault="008765A4">
      <w:pPr>
        <w:pStyle w:val="ListParagraph"/>
        <w:numPr>
          <w:ilvl w:val="2"/>
          <w:numId w:val="51"/>
        </w:numPr>
        <w:tabs>
          <w:tab w:val="left" w:pos="343"/>
        </w:tabs>
        <w:kinsoku w:val="0"/>
        <w:overflowPunct w:val="0"/>
        <w:ind w:right="86" w:firstLine="0"/>
        <w:contextualSpacing w:val="0"/>
        <w:rPr>
          <w:b/>
          <w:bCs/>
          <w:color w:val="000000"/>
          <w:spacing w:val="-2"/>
          <w:sz w:val="20"/>
        </w:rPr>
      </w:pPr>
      <w:r w:rsidRPr="00D15C39">
        <w:rPr>
          <w:b/>
          <w:bCs/>
          <w:sz w:val="20"/>
        </w:rPr>
        <w:t>Dissemination</w:t>
      </w:r>
      <w:r w:rsidRPr="00D15C39">
        <w:rPr>
          <w:b/>
          <w:bCs/>
          <w:spacing w:val="-1"/>
          <w:sz w:val="20"/>
        </w:rPr>
        <w:t xml:space="preserve"> </w:t>
      </w:r>
      <w:r w:rsidRPr="00D15C39">
        <w:rPr>
          <w:b/>
          <w:bCs/>
          <w:sz w:val="20"/>
        </w:rPr>
        <w:t>of</w:t>
      </w:r>
      <w:r w:rsidRPr="00D15C39">
        <w:rPr>
          <w:b/>
          <w:bCs/>
          <w:spacing w:val="-1"/>
          <w:sz w:val="20"/>
        </w:rPr>
        <w:t xml:space="preserve"> </w:t>
      </w:r>
      <w:r w:rsidRPr="00D15C39">
        <w:rPr>
          <w:b/>
          <w:bCs/>
          <w:sz w:val="20"/>
        </w:rPr>
        <w:t xml:space="preserve">Policy: </w:t>
      </w:r>
      <w:r w:rsidRPr="00D15C39">
        <w:rPr>
          <w:sz w:val="20"/>
        </w:rPr>
        <w:t>All members of</w:t>
      </w:r>
      <w:r w:rsidRPr="00D15C39">
        <w:rPr>
          <w:spacing w:val="-1"/>
          <w:sz w:val="20"/>
        </w:rPr>
        <w:t xml:space="preserve"> </w:t>
      </w:r>
      <w:r w:rsidRPr="00D15C39">
        <w:rPr>
          <w:sz w:val="20"/>
        </w:rPr>
        <w:t xml:space="preserve">the contractor's staff who are authorized to hire, supervise, promote, and discharge employees, or who recommend such action or are substantially involved in such action, will be made fully cognizant </w:t>
      </w:r>
      <w:proofErr w:type="gramStart"/>
      <w:r w:rsidRPr="00D15C39">
        <w:rPr>
          <w:sz w:val="20"/>
        </w:rPr>
        <w:t>of</w:t>
      </w:r>
      <w:proofErr w:type="gramEnd"/>
      <w:r w:rsidRPr="00D15C39">
        <w:rPr>
          <w:sz w:val="20"/>
        </w:rPr>
        <w:t xml:space="preserve"> and will implement the contractor's EEO policy and</w:t>
      </w:r>
      <w:r w:rsidRPr="00D15C39">
        <w:rPr>
          <w:spacing w:val="-1"/>
          <w:sz w:val="20"/>
        </w:rPr>
        <w:t xml:space="preserve"> </w:t>
      </w:r>
      <w:r w:rsidRPr="00D15C39">
        <w:rPr>
          <w:sz w:val="20"/>
        </w:rPr>
        <w:t>contractual responsibilities to</w:t>
      </w:r>
      <w:r w:rsidRPr="00D15C39">
        <w:rPr>
          <w:spacing w:val="-2"/>
          <w:sz w:val="20"/>
        </w:rPr>
        <w:t xml:space="preserve"> </w:t>
      </w:r>
      <w:r w:rsidRPr="00D15C39">
        <w:rPr>
          <w:sz w:val="20"/>
        </w:rPr>
        <w:t>provide</w:t>
      </w:r>
      <w:r w:rsidRPr="00D15C39">
        <w:rPr>
          <w:spacing w:val="-1"/>
          <w:sz w:val="20"/>
        </w:rPr>
        <w:t xml:space="preserve"> </w:t>
      </w:r>
      <w:r w:rsidRPr="00D15C39">
        <w:rPr>
          <w:sz w:val="20"/>
        </w:rPr>
        <w:t>EEO</w:t>
      </w:r>
      <w:r w:rsidRPr="00D15C39">
        <w:rPr>
          <w:spacing w:val="-1"/>
          <w:sz w:val="20"/>
        </w:rPr>
        <w:t xml:space="preserve"> </w:t>
      </w:r>
      <w:r w:rsidRPr="00D15C39">
        <w:rPr>
          <w:sz w:val="20"/>
        </w:rPr>
        <w:t>in</w:t>
      </w:r>
      <w:r w:rsidRPr="00D15C39">
        <w:rPr>
          <w:spacing w:val="-1"/>
          <w:sz w:val="20"/>
        </w:rPr>
        <w:t xml:space="preserve"> </w:t>
      </w:r>
      <w:r w:rsidRPr="00D15C39">
        <w:rPr>
          <w:sz w:val="20"/>
        </w:rPr>
        <w:t>each</w:t>
      </w:r>
      <w:r w:rsidRPr="00D15C39">
        <w:rPr>
          <w:spacing w:val="-1"/>
          <w:sz w:val="20"/>
        </w:rPr>
        <w:t xml:space="preserve"> </w:t>
      </w:r>
      <w:r w:rsidRPr="00D15C39">
        <w:rPr>
          <w:sz w:val="20"/>
        </w:rPr>
        <w:t>grade and classification of employment.</w:t>
      </w:r>
      <w:r w:rsidRPr="00D15C39">
        <w:rPr>
          <w:spacing w:val="40"/>
          <w:sz w:val="20"/>
        </w:rPr>
        <w:t xml:space="preserve"> </w:t>
      </w:r>
      <w:r w:rsidRPr="00D15C39">
        <w:rPr>
          <w:sz w:val="20"/>
        </w:rPr>
        <w:t>To ensure that the above agreement</w:t>
      </w:r>
      <w:r w:rsidRPr="00D15C39">
        <w:rPr>
          <w:spacing w:val="-3"/>
          <w:sz w:val="20"/>
        </w:rPr>
        <w:t xml:space="preserve"> </w:t>
      </w:r>
      <w:r w:rsidRPr="00D15C39">
        <w:rPr>
          <w:sz w:val="20"/>
        </w:rPr>
        <w:t>will</w:t>
      </w:r>
      <w:r w:rsidRPr="00D15C39">
        <w:rPr>
          <w:spacing w:val="-4"/>
          <w:sz w:val="20"/>
        </w:rPr>
        <w:t xml:space="preserve"> </w:t>
      </w:r>
      <w:r w:rsidRPr="00D15C39">
        <w:rPr>
          <w:sz w:val="20"/>
        </w:rPr>
        <w:t>be</w:t>
      </w:r>
      <w:r w:rsidRPr="00D15C39">
        <w:rPr>
          <w:spacing w:val="-5"/>
          <w:sz w:val="20"/>
        </w:rPr>
        <w:t xml:space="preserve"> </w:t>
      </w:r>
      <w:r w:rsidRPr="00D15C39">
        <w:rPr>
          <w:sz w:val="20"/>
        </w:rPr>
        <w:t>met,</w:t>
      </w:r>
      <w:r w:rsidRPr="00D15C39">
        <w:rPr>
          <w:spacing w:val="-5"/>
          <w:sz w:val="20"/>
        </w:rPr>
        <w:t xml:space="preserve"> </w:t>
      </w:r>
      <w:r w:rsidRPr="00D15C39">
        <w:rPr>
          <w:sz w:val="20"/>
        </w:rPr>
        <w:t>the</w:t>
      </w:r>
      <w:r w:rsidRPr="00D15C39">
        <w:rPr>
          <w:spacing w:val="-5"/>
          <w:sz w:val="20"/>
        </w:rPr>
        <w:t xml:space="preserve"> </w:t>
      </w:r>
      <w:r w:rsidRPr="00D15C39">
        <w:rPr>
          <w:sz w:val="20"/>
        </w:rPr>
        <w:t>following</w:t>
      </w:r>
      <w:r w:rsidRPr="00D15C39">
        <w:rPr>
          <w:spacing w:val="-5"/>
          <w:sz w:val="20"/>
        </w:rPr>
        <w:t xml:space="preserve"> </w:t>
      </w:r>
      <w:r w:rsidRPr="00D15C39">
        <w:rPr>
          <w:sz w:val="20"/>
        </w:rPr>
        <w:t>actions</w:t>
      </w:r>
      <w:r w:rsidRPr="00D15C39">
        <w:rPr>
          <w:spacing w:val="-4"/>
          <w:sz w:val="20"/>
        </w:rPr>
        <w:t xml:space="preserve"> </w:t>
      </w:r>
      <w:r w:rsidRPr="00D15C39">
        <w:rPr>
          <w:sz w:val="20"/>
        </w:rPr>
        <w:t>will</w:t>
      </w:r>
      <w:r w:rsidRPr="00D15C39">
        <w:rPr>
          <w:spacing w:val="-4"/>
          <w:sz w:val="20"/>
        </w:rPr>
        <w:t xml:space="preserve"> </w:t>
      </w:r>
      <w:r w:rsidRPr="00D15C39">
        <w:rPr>
          <w:sz w:val="20"/>
        </w:rPr>
        <w:t>be</w:t>
      </w:r>
      <w:r w:rsidRPr="00D15C39">
        <w:rPr>
          <w:spacing w:val="-5"/>
          <w:sz w:val="20"/>
        </w:rPr>
        <w:t xml:space="preserve"> </w:t>
      </w:r>
      <w:r w:rsidRPr="00D15C39">
        <w:rPr>
          <w:sz w:val="20"/>
        </w:rPr>
        <w:t>taken</w:t>
      </w:r>
      <w:r w:rsidRPr="00D15C39">
        <w:rPr>
          <w:spacing w:val="-5"/>
          <w:sz w:val="20"/>
        </w:rPr>
        <w:t xml:space="preserve"> </w:t>
      </w:r>
      <w:r w:rsidRPr="00D15C39">
        <w:rPr>
          <w:sz w:val="20"/>
        </w:rPr>
        <w:t>as</w:t>
      </w:r>
      <w:r w:rsidRPr="00D15C39">
        <w:rPr>
          <w:spacing w:val="-4"/>
          <w:sz w:val="20"/>
        </w:rPr>
        <w:t xml:space="preserve"> </w:t>
      </w:r>
      <w:r w:rsidRPr="00D15C39">
        <w:rPr>
          <w:sz w:val="20"/>
        </w:rPr>
        <w:t xml:space="preserve">a </w:t>
      </w:r>
      <w:r w:rsidRPr="00D15C39">
        <w:rPr>
          <w:spacing w:val="-2"/>
          <w:sz w:val="20"/>
        </w:rPr>
        <w:t>minimum:</w:t>
      </w:r>
    </w:p>
    <w:p w14:paraId="38FD7A26" w14:textId="77777777" w:rsidR="008765A4" w:rsidRPr="00D15C39" w:rsidRDefault="008765A4" w:rsidP="008765A4">
      <w:pPr>
        <w:pStyle w:val="BodyText"/>
        <w:kinsoku w:val="0"/>
        <w:overflowPunct w:val="0"/>
        <w:spacing w:before="11"/>
        <w:rPr>
          <w:sz w:val="20"/>
          <w:szCs w:val="20"/>
        </w:rPr>
      </w:pPr>
    </w:p>
    <w:p w14:paraId="6F43C30B" w14:textId="77777777" w:rsidR="008765A4" w:rsidRPr="00D15C39" w:rsidRDefault="008765A4">
      <w:pPr>
        <w:pStyle w:val="ListParagraph"/>
        <w:numPr>
          <w:ilvl w:val="3"/>
          <w:numId w:val="51"/>
        </w:numPr>
        <w:tabs>
          <w:tab w:val="left" w:pos="487"/>
        </w:tabs>
        <w:kinsoku w:val="0"/>
        <w:overflowPunct w:val="0"/>
        <w:ind w:right="59" w:firstLine="143"/>
        <w:contextualSpacing w:val="0"/>
        <w:rPr>
          <w:color w:val="000000"/>
          <w:sz w:val="20"/>
        </w:rPr>
      </w:pPr>
      <w:r w:rsidRPr="00D15C39">
        <w:rPr>
          <w:sz w:val="20"/>
        </w:rPr>
        <w:t>Periodic meetings of supervisory and personnel office employees</w:t>
      </w:r>
      <w:r w:rsidRPr="00D15C39">
        <w:rPr>
          <w:spacing w:val="-4"/>
          <w:sz w:val="20"/>
        </w:rPr>
        <w:t xml:space="preserve"> </w:t>
      </w:r>
      <w:r w:rsidRPr="00D15C39">
        <w:rPr>
          <w:sz w:val="20"/>
        </w:rPr>
        <w:t>will</w:t>
      </w:r>
      <w:r w:rsidRPr="00D15C39">
        <w:rPr>
          <w:spacing w:val="-4"/>
          <w:sz w:val="20"/>
        </w:rPr>
        <w:t xml:space="preserve"> </w:t>
      </w:r>
      <w:r w:rsidRPr="00D15C39">
        <w:rPr>
          <w:sz w:val="20"/>
        </w:rPr>
        <w:t>be</w:t>
      </w:r>
      <w:r w:rsidRPr="00D15C39">
        <w:rPr>
          <w:spacing w:val="-5"/>
          <w:sz w:val="20"/>
        </w:rPr>
        <w:t xml:space="preserve"> </w:t>
      </w:r>
      <w:r w:rsidRPr="00D15C39">
        <w:rPr>
          <w:sz w:val="20"/>
        </w:rPr>
        <w:t>conducted</w:t>
      </w:r>
      <w:r w:rsidRPr="00D15C39">
        <w:rPr>
          <w:spacing w:val="-5"/>
          <w:sz w:val="20"/>
        </w:rPr>
        <w:t xml:space="preserve"> </w:t>
      </w:r>
      <w:r w:rsidRPr="00D15C39">
        <w:rPr>
          <w:sz w:val="20"/>
        </w:rPr>
        <w:t>before</w:t>
      </w:r>
      <w:r w:rsidRPr="00D15C39">
        <w:rPr>
          <w:spacing w:val="-5"/>
          <w:sz w:val="20"/>
        </w:rPr>
        <w:t xml:space="preserve"> </w:t>
      </w:r>
      <w:r w:rsidRPr="00D15C39">
        <w:rPr>
          <w:sz w:val="20"/>
        </w:rPr>
        <w:t>the</w:t>
      </w:r>
      <w:r w:rsidRPr="00D15C39">
        <w:rPr>
          <w:spacing w:val="-5"/>
          <w:sz w:val="20"/>
        </w:rPr>
        <w:t xml:space="preserve"> </w:t>
      </w:r>
      <w:r w:rsidRPr="00D15C39">
        <w:rPr>
          <w:sz w:val="20"/>
        </w:rPr>
        <w:t>start</w:t>
      </w:r>
      <w:r w:rsidRPr="00D15C39">
        <w:rPr>
          <w:spacing w:val="-5"/>
          <w:sz w:val="20"/>
        </w:rPr>
        <w:t xml:space="preserve"> </w:t>
      </w:r>
      <w:r w:rsidRPr="00D15C39">
        <w:rPr>
          <w:sz w:val="20"/>
        </w:rPr>
        <w:t>of</w:t>
      </w:r>
      <w:r w:rsidRPr="00D15C39">
        <w:rPr>
          <w:spacing w:val="-5"/>
          <w:sz w:val="20"/>
        </w:rPr>
        <w:t xml:space="preserve"> </w:t>
      </w:r>
      <w:r w:rsidRPr="00D15C39">
        <w:rPr>
          <w:sz w:val="20"/>
        </w:rPr>
        <w:t>work</w:t>
      </w:r>
      <w:r w:rsidRPr="00D15C39">
        <w:rPr>
          <w:spacing w:val="-4"/>
          <w:sz w:val="20"/>
        </w:rPr>
        <w:t xml:space="preserve"> </w:t>
      </w:r>
      <w:r w:rsidRPr="00D15C39">
        <w:rPr>
          <w:sz w:val="20"/>
        </w:rPr>
        <w:t>and</w:t>
      </w:r>
      <w:r w:rsidRPr="00D15C39">
        <w:rPr>
          <w:spacing w:val="-5"/>
          <w:sz w:val="20"/>
        </w:rPr>
        <w:t xml:space="preserve"> </w:t>
      </w:r>
      <w:r w:rsidRPr="00D15C39">
        <w:rPr>
          <w:sz w:val="20"/>
        </w:rPr>
        <w:t>then not less often than once every six months, at which time the contractor's EEO policy and its implementation will be reviewed and explained.</w:t>
      </w:r>
      <w:r w:rsidRPr="00D15C39">
        <w:rPr>
          <w:spacing w:val="40"/>
          <w:sz w:val="20"/>
        </w:rPr>
        <w:t xml:space="preserve"> </w:t>
      </w:r>
      <w:r w:rsidRPr="00D15C39">
        <w:rPr>
          <w:sz w:val="20"/>
        </w:rPr>
        <w:t>The meetings will be conducted by the EEO Officer or other knowledgeable company official.</w:t>
      </w:r>
    </w:p>
    <w:p w14:paraId="159E6287" w14:textId="77777777" w:rsidR="008765A4" w:rsidRPr="00D15C39" w:rsidRDefault="008765A4" w:rsidP="008765A4">
      <w:pPr>
        <w:pStyle w:val="BodyText"/>
        <w:kinsoku w:val="0"/>
        <w:overflowPunct w:val="0"/>
        <w:rPr>
          <w:sz w:val="20"/>
          <w:szCs w:val="20"/>
        </w:rPr>
      </w:pPr>
    </w:p>
    <w:p w14:paraId="78368D50" w14:textId="77777777" w:rsidR="008765A4" w:rsidRPr="00D15C39" w:rsidRDefault="008765A4">
      <w:pPr>
        <w:pStyle w:val="ListParagraph"/>
        <w:numPr>
          <w:ilvl w:val="3"/>
          <w:numId w:val="51"/>
        </w:numPr>
        <w:tabs>
          <w:tab w:val="left" w:pos="487"/>
        </w:tabs>
        <w:kinsoku w:val="0"/>
        <w:overflowPunct w:val="0"/>
        <w:spacing w:before="1"/>
        <w:ind w:right="38" w:firstLine="143"/>
        <w:contextualSpacing w:val="0"/>
        <w:rPr>
          <w:color w:val="000000"/>
          <w:sz w:val="20"/>
        </w:rPr>
      </w:pPr>
      <w:r w:rsidRPr="00D15C39">
        <w:rPr>
          <w:sz w:val="20"/>
        </w:rPr>
        <w:t>All</w:t>
      </w:r>
      <w:r w:rsidRPr="00D15C39">
        <w:rPr>
          <w:spacing w:val="-5"/>
          <w:sz w:val="20"/>
        </w:rPr>
        <w:t xml:space="preserve"> </w:t>
      </w:r>
      <w:r w:rsidRPr="00D15C39">
        <w:rPr>
          <w:sz w:val="20"/>
        </w:rPr>
        <w:t>new</w:t>
      </w:r>
      <w:r w:rsidRPr="00D15C39">
        <w:rPr>
          <w:spacing w:val="-6"/>
          <w:sz w:val="20"/>
        </w:rPr>
        <w:t xml:space="preserve"> </w:t>
      </w:r>
      <w:r w:rsidRPr="00D15C39">
        <w:rPr>
          <w:sz w:val="20"/>
        </w:rPr>
        <w:t>supervisory</w:t>
      </w:r>
      <w:r w:rsidRPr="00D15C39">
        <w:rPr>
          <w:spacing w:val="-5"/>
          <w:sz w:val="20"/>
        </w:rPr>
        <w:t xml:space="preserve"> </w:t>
      </w:r>
      <w:r w:rsidRPr="00D15C39">
        <w:rPr>
          <w:sz w:val="20"/>
        </w:rPr>
        <w:t>or</w:t>
      </w:r>
      <w:r w:rsidRPr="00D15C39">
        <w:rPr>
          <w:spacing w:val="-6"/>
          <w:sz w:val="20"/>
        </w:rPr>
        <w:t xml:space="preserve"> </w:t>
      </w:r>
      <w:r w:rsidRPr="00D15C39">
        <w:rPr>
          <w:sz w:val="20"/>
        </w:rPr>
        <w:t>personnel</w:t>
      </w:r>
      <w:r w:rsidRPr="00D15C39">
        <w:rPr>
          <w:spacing w:val="-5"/>
          <w:sz w:val="20"/>
        </w:rPr>
        <w:t xml:space="preserve"> </w:t>
      </w:r>
      <w:r w:rsidRPr="00D15C39">
        <w:rPr>
          <w:sz w:val="20"/>
        </w:rPr>
        <w:t>office</w:t>
      </w:r>
      <w:r w:rsidRPr="00D15C39">
        <w:rPr>
          <w:spacing w:val="-6"/>
          <w:sz w:val="20"/>
        </w:rPr>
        <w:t xml:space="preserve"> </w:t>
      </w:r>
      <w:r w:rsidRPr="00D15C39">
        <w:rPr>
          <w:sz w:val="20"/>
        </w:rPr>
        <w:t>employees</w:t>
      </w:r>
      <w:r w:rsidRPr="00D15C39">
        <w:rPr>
          <w:spacing w:val="-5"/>
          <w:sz w:val="20"/>
        </w:rPr>
        <w:t xml:space="preserve"> </w:t>
      </w:r>
      <w:r w:rsidRPr="00D15C39">
        <w:rPr>
          <w:sz w:val="20"/>
        </w:rPr>
        <w:t>will</w:t>
      </w:r>
      <w:r w:rsidRPr="00D15C39">
        <w:rPr>
          <w:spacing w:val="-5"/>
          <w:sz w:val="20"/>
        </w:rPr>
        <w:t xml:space="preserve"> </w:t>
      </w:r>
      <w:r w:rsidRPr="00D15C39">
        <w:rPr>
          <w:sz w:val="20"/>
        </w:rPr>
        <w:t>be given a thorough indoctrination by the EEO Officer, covering all major aspects of the contractor's EEO obligations within thirty</w:t>
      </w:r>
      <w:r w:rsidRPr="00D15C39">
        <w:rPr>
          <w:spacing w:val="-3"/>
          <w:sz w:val="20"/>
        </w:rPr>
        <w:t xml:space="preserve"> </w:t>
      </w:r>
      <w:r w:rsidRPr="00D15C39">
        <w:rPr>
          <w:sz w:val="20"/>
        </w:rPr>
        <w:t>days</w:t>
      </w:r>
      <w:r w:rsidRPr="00D15C39">
        <w:rPr>
          <w:spacing w:val="-3"/>
          <w:sz w:val="20"/>
        </w:rPr>
        <w:t xml:space="preserve"> </w:t>
      </w:r>
      <w:r w:rsidRPr="00D15C39">
        <w:rPr>
          <w:sz w:val="20"/>
        </w:rPr>
        <w:t>following</w:t>
      </w:r>
      <w:r w:rsidRPr="00D15C39">
        <w:rPr>
          <w:spacing w:val="-4"/>
          <w:sz w:val="20"/>
        </w:rPr>
        <w:t xml:space="preserve"> </w:t>
      </w:r>
      <w:r w:rsidRPr="00D15C39">
        <w:rPr>
          <w:sz w:val="20"/>
        </w:rPr>
        <w:t>their</w:t>
      </w:r>
      <w:r w:rsidRPr="00D15C39">
        <w:rPr>
          <w:spacing w:val="-4"/>
          <w:sz w:val="20"/>
        </w:rPr>
        <w:t xml:space="preserve"> </w:t>
      </w:r>
      <w:r w:rsidRPr="00D15C39">
        <w:rPr>
          <w:sz w:val="20"/>
        </w:rPr>
        <w:t>reporting</w:t>
      </w:r>
      <w:r w:rsidRPr="00D15C39">
        <w:rPr>
          <w:spacing w:val="-2"/>
          <w:sz w:val="20"/>
        </w:rPr>
        <w:t xml:space="preserve"> </w:t>
      </w:r>
      <w:r w:rsidRPr="00D15C39">
        <w:rPr>
          <w:sz w:val="20"/>
        </w:rPr>
        <w:t>for</w:t>
      </w:r>
      <w:r w:rsidRPr="00D15C39">
        <w:rPr>
          <w:spacing w:val="-4"/>
          <w:sz w:val="20"/>
        </w:rPr>
        <w:t xml:space="preserve"> </w:t>
      </w:r>
      <w:r w:rsidRPr="00D15C39">
        <w:rPr>
          <w:sz w:val="20"/>
        </w:rPr>
        <w:t>duty</w:t>
      </w:r>
      <w:r w:rsidRPr="00D15C39">
        <w:rPr>
          <w:spacing w:val="-3"/>
          <w:sz w:val="20"/>
        </w:rPr>
        <w:t xml:space="preserve"> </w:t>
      </w:r>
      <w:r w:rsidRPr="00D15C39">
        <w:rPr>
          <w:sz w:val="20"/>
        </w:rPr>
        <w:t>with</w:t>
      </w:r>
      <w:r w:rsidRPr="00D15C39">
        <w:rPr>
          <w:spacing w:val="-4"/>
          <w:sz w:val="20"/>
        </w:rPr>
        <w:t xml:space="preserve"> </w:t>
      </w:r>
      <w:r w:rsidRPr="00D15C39">
        <w:rPr>
          <w:sz w:val="20"/>
        </w:rPr>
        <w:t>the</w:t>
      </w:r>
      <w:r w:rsidRPr="00D15C39">
        <w:rPr>
          <w:spacing w:val="-2"/>
          <w:sz w:val="20"/>
        </w:rPr>
        <w:t xml:space="preserve"> </w:t>
      </w:r>
      <w:r w:rsidRPr="00D15C39">
        <w:rPr>
          <w:sz w:val="20"/>
        </w:rPr>
        <w:t>contractor.</w:t>
      </w:r>
    </w:p>
    <w:p w14:paraId="5FD81FB6" w14:textId="77777777" w:rsidR="008765A4" w:rsidRPr="00D15C39" w:rsidRDefault="008765A4" w:rsidP="008765A4">
      <w:pPr>
        <w:pStyle w:val="BodyText"/>
        <w:kinsoku w:val="0"/>
        <w:overflowPunct w:val="0"/>
        <w:spacing w:before="10"/>
        <w:rPr>
          <w:sz w:val="20"/>
          <w:szCs w:val="20"/>
        </w:rPr>
      </w:pPr>
    </w:p>
    <w:p w14:paraId="01456775" w14:textId="77777777" w:rsidR="008765A4" w:rsidRPr="00D15C39" w:rsidRDefault="008765A4">
      <w:pPr>
        <w:pStyle w:val="ListParagraph"/>
        <w:numPr>
          <w:ilvl w:val="3"/>
          <w:numId w:val="51"/>
        </w:numPr>
        <w:tabs>
          <w:tab w:val="left" w:pos="479"/>
        </w:tabs>
        <w:kinsoku w:val="0"/>
        <w:overflowPunct w:val="0"/>
        <w:ind w:right="169" w:firstLine="143"/>
        <w:contextualSpacing w:val="0"/>
        <w:rPr>
          <w:color w:val="000000"/>
          <w:spacing w:val="-2"/>
          <w:sz w:val="20"/>
        </w:rPr>
      </w:pPr>
      <w:r w:rsidRPr="00D15C39">
        <w:rPr>
          <w:sz w:val="20"/>
        </w:rPr>
        <w:t>All personnel who</w:t>
      </w:r>
      <w:r w:rsidRPr="00D15C39">
        <w:rPr>
          <w:spacing w:val="-1"/>
          <w:sz w:val="20"/>
        </w:rPr>
        <w:t xml:space="preserve"> </w:t>
      </w:r>
      <w:r w:rsidRPr="00D15C39">
        <w:rPr>
          <w:sz w:val="20"/>
        </w:rPr>
        <w:t>are engaged</w:t>
      </w:r>
      <w:r w:rsidRPr="00D15C39">
        <w:rPr>
          <w:spacing w:val="-1"/>
          <w:sz w:val="20"/>
        </w:rPr>
        <w:t xml:space="preserve"> </w:t>
      </w:r>
      <w:r w:rsidRPr="00D15C39">
        <w:rPr>
          <w:sz w:val="20"/>
        </w:rPr>
        <w:t>in</w:t>
      </w:r>
      <w:r w:rsidRPr="00D15C39">
        <w:rPr>
          <w:spacing w:val="-1"/>
          <w:sz w:val="20"/>
        </w:rPr>
        <w:t xml:space="preserve"> </w:t>
      </w:r>
      <w:r w:rsidRPr="00D15C39">
        <w:rPr>
          <w:sz w:val="20"/>
        </w:rPr>
        <w:t>direct</w:t>
      </w:r>
      <w:r w:rsidRPr="00D15C39">
        <w:rPr>
          <w:spacing w:val="-1"/>
          <w:sz w:val="20"/>
        </w:rPr>
        <w:t xml:space="preserve"> </w:t>
      </w:r>
      <w:r w:rsidRPr="00D15C39">
        <w:rPr>
          <w:sz w:val="20"/>
        </w:rPr>
        <w:t>recruitment</w:t>
      </w:r>
      <w:r w:rsidRPr="00D15C39">
        <w:rPr>
          <w:spacing w:val="-1"/>
          <w:sz w:val="20"/>
        </w:rPr>
        <w:t xml:space="preserve"> </w:t>
      </w:r>
      <w:r w:rsidRPr="00D15C39">
        <w:rPr>
          <w:sz w:val="20"/>
        </w:rPr>
        <w:t>for the project will be instructed by the EEO Officer in the contractor's</w:t>
      </w:r>
      <w:r w:rsidRPr="00D15C39">
        <w:rPr>
          <w:spacing w:val="-5"/>
          <w:sz w:val="20"/>
        </w:rPr>
        <w:t xml:space="preserve"> </w:t>
      </w:r>
      <w:r w:rsidRPr="00D15C39">
        <w:rPr>
          <w:sz w:val="20"/>
        </w:rPr>
        <w:t>procedures</w:t>
      </w:r>
      <w:r w:rsidRPr="00D15C39">
        <w:rPr>
          <w:spacing w:val="-5"/>
          <w:sz w:val="20"/>
        </w:rPr>
        <w:t xml:space="preserve"> </w:t>
      </w:r>
      <w:r w:rsidRPr="00D15C39">
        <w:rPr>
          <w:sz w:val="20"/>
        </w:rPr>
        <w:t>for</w:t>
      </w:r>
      <w:r w:rsidRPr="00D15C39">
        <w:rPr>
          <w:spacing w:val="-6"/>
          <w:sz w:val="20"/>
        </w:rPr>
        <w:t xml:space="preserve"> </w:t>
      </w:r>
      <w:r w:rsidRPr="00D15C39">
        <w:rPr>
          <w:sz w:val="20"/>
        </w:rPr>
        <w:t>locating</w:t>
      </w:r>
      <w:r w:rsidRPr="00D15C39">
        <w:rPr>
          <w:spacing w:val="-6"/>
          <w:sz w:val="20"/>
        </w:rPr>
        <w:t xml:space="preserve"> </w:t>
      </w:r>
      <w:r w:rsidRPr="00D15C39">
        <w:rPr>
          <w:sz w:val="20"/>
        </w:rPr>
        <w:t>and</w:t>
      </w:r>
      <w:r w:rsidRPr="00D15C39">
        <w:rPr>
          <w:spacing w:val="-6"/>
          <w:sz w:val="20"/>
        </w:rPr>
        <w:t xml:space="preserve"> </w:t>
      </w:r>
      <w:r w:rsidRPr="00D15C39">
        <w:rPr>
          <w:sz w:val="20"/>
        </w:rPr>
        <w:t>hiring</w:t>
      </w:r>
      <w:r w:rsidRPr="00D15C39">
        <w:rPr>
          <w:spacing w:val="-6"/>
          <w:sz w:val="20"/>
        </w:rPr>
        <w:t xml:space="preserve"> </w:t>
      </w:r>
      <w:r w:rsidRPr="00D15C39">
        <w:rPr>
          <w:sz w:val="20"/>
        </w:rPr>
        <w:t>minorities</w:t>
      </w:r>
      <w:r w:rsidRPr="00D15C39">
        <w:rPr>
          <w:spacing w:val="-5"/>
          <w:sz w:val="20"/>
        </w:rPr>
        <w:t xml:space="preserve"> </w:t>
      </w:r>
      <w:r w:rsidRPr="00D15C39">
        <w:rPr>
          <w:sz w:val="20"/>
        </w:rPr>
        <w:t xml:space="preserve">and </w:t>
      </w:r>
      <w:r w:rsidRPr="00D15C39">
        <w:rPr>
          <w:spacing w:val="-2"/>
          <w:sz w:val="20"/>
        </w:rPr>
        <w:t>women.</w:t>
      </w:r>
    </w:p>
    <w:p w14:paraId="5E9E9AEA" w14:textId="4DD160CA" w:rsidR="008765A4" w:rsidRPr="00D15C39" w:rsidRDefault="008765A4">
      <w:pPr>
        <w:pStyle w:val="ListParagraph"/>
        <w:numPr>
          <w:ilvl w:val="3"/>
          <w:numId w:val="51"/>
        </w:numPr>
        <w:tabs>
          <w:tab w:val="left" w:pos="486"/>
        </w:tabs>
        <w:kinsoku w:val="0"/>
        <w:overflowPunct w:val="0"/>
        <w:spacing w:before="81"/>
        <w:ind w:right="188" w:firstLine="143"/>
        <w:contextualSpacing w:val="0"/>
        <w:rPr>
          <w:color w:val="000000"/>
          <w:sz w:val="20"/>
        </w:rPr>
      </w:pPr>
      <w:r w:rsidRPr="00D15C39">
        <w:rPr>
          <w:sz w:val="20"/>
        </w:rPr>
        <w:t>Notices and posters setting forth the contractor's EEO policy</w:t>
      </w:r>
      <w:r w:rsidRPr="00D15C39">
        <w:rPr>
          <w:spacing w:val="-5"/>
          <w:sz w:val="20"/>
        </w:rPr>
        <w:t xml:space="preserve"> </w:t>
      </w:r>
      <w:r w:rsidRPr="00D15C39">
        <w:rPr>
          <w:sz w:val="20"/>
        </w:rPr>
        <w:t>will</w:t>
      </w:r>
      <w:r w:rsidRPr="00D15C39">
        <w:rPr>
          <w:spacing w:val="-5"/>
          <w:sz w:val="20"/>
        </w:rPr>
        <w:t xml:space="preserve"> </w:t>
      </w:r>
      <w:r w:rsidRPr="00D15C39">
        <w:rPr>
          <w:sz w:val="20"/>
        </w:rPr>
        <w:t>be</w:t>
      </w:r>
      <w:r w:rsidRPr="00D15C39">
        <w:rPr>
          <w:spacing w:val="-5"/>
          <w:sz w:val="20"/>
        </w:rPr>
        <w:t xml:space="preserve"> </w:t>
      </w:r>
      <w:r w:rsidRPr="00D15C39">
        <w:rPr>
          <w:sz w:val="20"/>
        </w:rPr>
        <w:t>placed</w:t>
      </w:r>
      <w:r w:rsidRPr="00D15C39">
        <w:rPr>
          <w:spacing w:val="-5"/>
          <w:sz w:val="20"/>
        </w:rPr>
        <w:t xml:space="preserve"> </w:t>
      </w:r>
      <w:r w:rsidRPr="00D15C39">
        <w:rPr>
          <w:sz w:val="20"/>
        </w:rPr>
        <w:t>in</w:t>
      </w:r>
      <w:r w:rsidRPr="00D15C39">
        <w:rPr>
          <w:spacing w:val="-5"/>
          <w:sz w:val="20"/>
        </w:rPr>
        <w:t xml:space="preserve"> </w:t>
      </w:r>
      <w:r w:rsidRPr="00D15C39">
        <w:rPr>
          <w:sz w:val="20"/>
        </w:rPr>
        <w:t>areas</w:t>
      </w:r>
      <w:r w:rsidRPr="00D15C39">
        <w:rPr>
          <w:spacing w:val="-5"/>
          <w:sz w:val="20"/>
        </w:rPr>
        <w:t xml:space="preserve"> </w:t>
      </w:r>
      <w:r w:rsidRPr="00D15C39">
        <w:rPr>
          <w:sz w:val="20"/>
        </w:rPr>
        <w:t>readily</w:t>
      </w:r>
      <w:r w:rsidRPr="00D15C39">
        <w:rPr>
          <w:spacing w:val="-5"/>
          <w:sz w:val="20"/>
        </w:rPr>
        <w:t xml:space="preserve"> </w:t>
      </w:r>
      <w:r w:rsidRPr="00D15C39">
        <w:rPr>
          <w:sz w:val="20"/>
        </w:rPr>
        <w:t>accessible</w:t>
      </w:r>
      <w:r w:rsidRPr="00D15C39">
        <w:rPr>
          <w:spacing w:val="-5"/>
          <w:sz w:val="20"/>
        </w:rPr>
        <w:t xml:space="preserve"> </w:t>
      </w:r>
      <w:r w:rsidRPr="00D15C39">
        <w:rPr>
          <w:sz w:val="20"/>
        </w:rPr>
        <w:t>to</w:t>
      </w:r>
      <w:r w:rsidRPr="00D15C39">
        <w:rPr>
          <w:spacing w:val="-5"/>
          <w:sz w:val="20"/>
        </w:rPr>
        <w:t xml:space="preserve"> </w:t>
      </w:r>
      <w:r w:rsidRPr="00D15C39">
        <w:rPr>
          <w:sz w:val="20"/>
        </w:rPr>
        <w:t>employees, applicants for employment and potential employees.</w:t>
      </w:r>
    </w:p>
    <w:p w14:paraId="05A9F1AF" w14:textId="77777777" w:rsidR="008765A4" w:rsidRPr="00D15C39" w:rsidRDefault="008765A4" w:rsidP="008765A4">
      <w:pPr>
        <w:pStyle w:val="BodyText"/>
        <w:kinsoku w:val="0"/>
        <w:overflowPunct w:val="0"/>
        <w:rPr>
          <w:sz w:val="20"/>
          <w:szCs w:val="20"/>
        </w:rPr>
      </w:pPr>
    </w:p>
    <w:p w14:paraId="63A96A03" w14:textId="77777777" w:rsidR="008765A4" w:rsidRPr="00D15C39" w:rsidRDefault="008765A4">
      <w:pPr>
        <w:pStyle w:val="ListParagraph"/>
        <w:numPr>
          <w:ilvl w:val="3"/>
          <w:numId w:val="51"/>
        </w:numPr>
        <w:tabs>
          <w:tab w:val="left" w:pos="486"/>
        </w:tabs>
        <w:kinsoku w:val="0"/>
        <w:overflowPunct w:val="0"/>
        <w:spacing w:before="1"/>
        <w:ind w:right="339" w:firstLine="143"/>
        <w:contextualSpacing w:val="0"/>
        <w:rPr>
          <w:color w:val="000000"/>
          <w:sz w:val="20"/>
        </w:rPr>
      </w:pPr>
      <w:r w:rsidRPr="00D15C39">
        <w:rPr>
          <w:sz w:val="20"/>
        </w:rPr>
        <w:t>The contractor's EEO policy and the procedures to implement such policy will be brought to the attention of employees</w:t>
      </w:r>
      <w:r w:rsidRPr="00D15C39">
        <w:rPr>
          <w:spacing w:val="-6"/>
          <w:sz w:val="20"/>
        </w:rPr>
        <w:t xml:space="preserve"> </w:t>
      </w:r>
      <w:r w:rsidRPr="00D15C39">
        <w:rPr>
          <w:sz w:val="20"/>
        </w:rPr>
        <w:t>by</w:t>
      </w:r>
      <w:r w:rsidRPr="00D15C39">
        <w:rPr>
          <w:spacing w:val="-6"/>
          <w:sz w:val="20"/>
        </w:rPr>
        <w:t xml:space="preserve"> </w:t>
      </w:r>
      <w:r w:rsidRPr="00D15C39">
        <w:rPr>
          <w:sz w:val="20"/>
        </w:rPr>
        <w:t>means</w:t>
      </w:r>
      <w:r w:rsidRPr="00D15C39">
        <w:rPr>
          <w:spacing w:val="-6"/>
          <w:sz w:val="20"/>
        </w:rPr>
        <w:t xml:space="preserve"> </w:t>
      </w:r>
      <w:r w:rsidRPr="00D15C39">
        <w:rPr>
          <w:sz w:val="20"/>
        </w:rPr>
        <w:t>of</w:t>
      </w:r>
      <w:r w:rsidRPr="00D15C39">
        <w:rPr>
          <w:spacing w:val="-7"/>
          <w:sz w:val="20"/>
        </w:rPr>
        <w:t xml:space="preserve"> </w:t>
      </w:r>
      <w:r w:rsidRPr="00D15C39">
        <w:rPr>
          <w:sz w:val="20"/>
        </w:rPr>
        <w:t>meetings,</w:t>
      </w:r>
      <w:r w:rsidRPr="00D15C39">
        <w:rPr>
          <w:spacing w:val="-7"/>
          <w:sz w:val="20"/>
        </w:rPr>
        <w:t xml:space="preserve"> </w:t>
      </w:r>
      <w:r w:rsidRPr="00D15C39">
        <w:rPr>
          <w:sz w:val="20"/>
        </w:rPr>
        <w:t>employee</w:t>
      </w:r>
      <w:r w:rsidRPr="00D15C39">
        <w:rPr>
          <w:spacing w:val="-7"/>
          <w:sz w:val="20"/>
        </w:rPr>
        <w:t xml:space="preserve"> </w:t>
      </w:r>
      <w:r w:rsidRPr="00D15C39">
        <w:rPr>
          <w:sz w:val="20"/>
        </w:rPr>
        <w:t>handbooks,</w:t>
      </w:r>
      <w:r w:rsidRPr="00D15C39">
        <w:rPr>
          <w:spacing w:val="-7"/>
          <w:sz w:val="20"/>
        </w:rPr>
        <w:t xml:space="preserve"> </w:t>
      </w:r>
      <w:r w:rsidRPr="00D15C39">
        <w:rPr>
          <w:sz w:val="20"/>
        </w:rPr>
        <w:t>or other appropriate means.</w:t>
      </w:r>
    </w:p>
    <w:p w14:paraId="7554F211" w14:textId="77777777" w:rsidR="008765A4" w:rsidRPr="00D15C39" w:rsidRDefault="008765A4" w:rsidP="008765A4">
      <w:pPr>
        <w:pStyle w:val="BodyText"/>
        <w:kinsoku w:val="0"/>
        <w:overflowPunct w:val="0"/>
        <w:spacing w:before="10"/>
        <w:rPr>
          <w:sz w:val="20"/>
          <w:szCs w:val="20"/>
        </w:rPr>
      </w:pPr>
    </w:p>
    <w:p w14:paraId="56D7757A" w14:textId="77777777" w:rsidR="008765A4" w:rsidRPr="00D15C39" w:rsidRDefault="008765A4">
      <w:pPr>
        <w:pStyle w:val="ListParagraph"/>
        <w:numPr>
          <w:ilvl w:val="2"/>
          <w:numId w:val="51"/>
        </w:numPr>
        <w:tabs>
          <w:tab w:val="left" w:pos="298"/>
        </w:tabs>
        <w:kinsoku w:val="0"/>
        <w:overflowPunct w:val="0"/>
        <w:ind w:right="214" w:firstLine="0"/>
        <w:contextualSpacing w:val="0"/>
        <w:rPr>
          <w:b/>
          <w:bCs/>
          <w:color w:val="000000"/>
          <w:sz w:val="20"/>
        </w:rPr>
      </w:pPr>
      <w:r w:rsidRPr="00D15C39">
        <w:rPr>
          <w:b/>
          <w:bCs/>
          <w:sz w:val="20"/>
        </w:rPr>
        <w:t xml:space="preserve">Recruitment: </w:t>
      </w:r>
      <w:r w:rsidRPr="00D15C39">
        <w:rPr>
          <w:sz w:val="20"/>
        </w:rPr>
        <w:t>When advertising for employees, the contractor</w:t>
      </w:r>
      <w:r w:rsidRPr="00D15C39">
        <w:rPr>
          <w:spacing w:val="-6"/>
          <w:sz w:val="20"/>
        </w:rPr>
        <w:t xml:space="preserve"> </w:t>
      </w:r>
      <w:r w:rsidRPr="00D15C39">
        <w:rPr>
          <w:sz w:val="20"/>
        </w:rPr>
        <w:t>will</w:t>
      </w:r>
      <w:r w:rsidRPr="00D15C39">
        <w:rPr>
          <w:spacing w:val="-5"/>
          <w:sz w:val="20"/>
        </w:rPr>
        <w:t xml:space="preserve"> </w:t>
      </w:r>
      <w:r w:rsidRPr="00D15C39">
        <w:rPr>
          <w:sz w:val="20"/>
        </w:rPr>
        <w:t>include</w:t>
      </w:r>
      <w:r w:rsidRPr="00D15C39">
        <w:rPr>
          <w:spacing w:val="-6"/>
          <w:sz w:val="20"/>
        </w:rPr>
        <w:t xml:space="preserve"> </w:t>
      </w:r>
      <w:r w:rsidRPr="00D15C39">
        <w:rPr>
          <w:sz w:val="20"/>
        </w:rPr>
        <w:t>in</w:t>
      </w:r>
      <w:r w:rsidRPr="00D15C39">
        <w:rPr>
          <w:spacing w:val="-6"/>
          <w:sz w:val="20"/>
        </w:rPr>
        <w:t xml:space="preserve"> </w:t>
      </w:r>
      <w:r w:rsidRPr="00D15C39">
        <w:rPr>
          <w:sz w:val="20"/>
        </w:rPr>
        <w:t>all</w:t>
      </w:r>
      <w:r w:rsidRPr="00D15C39">
        <w:rPr>
          <w:spacing w:val="-5"/>
          <w:sz w:val="20"/>
        </w:rPr>
        <w:t xml:space="preserve"> </w:t>
      </w:r>
      <w:r w:rsidRPr="00D15C39">
        <w:rPr>
          <w:sz w:val="20"/>
        </w:rPr>
        <w:t>advertisements</w:t>
      </w:r>
      <w:r w:rsidRPr="00D15C39">
        <w:rPr>
          <w:spacing w:val="-5"/>
          <w:sz w:val="20"/>
        </w:rPr>
        <w:t xml:space="preserve"> </w:t>
      </w:r>
      <w:r w:rsidRPr="00D15C39">
        <w:rPr>
          <w:sz w:val="20"/>
        </w:rPr>
        <w:t>for</w:t>
      </w:r>
      <w:r w:rsidRPr="00D15C39">
        <w:rPr>
          <w:spacing w:val="-6"/>
          <w:sz w:val="20"/>
        </w:rPr>
        <w:t xml:space="preserve"> </w:t>
      </w:r>
      <w:r w:rsidRPr="00D15C39">
        <w:rPr>
          <w:sz w:val="20"/>
        </w:rPr>
        <w:t>employees</w:t>
      </w:r>
      <w:r w:rsidRPr="00D15C39">
        <w:rPr>
          <w:spacing w:val="-5"/>
          <w:sz w:val="20"/>
        </w:rPr>
        <w:t xml:space="preserve"> </w:t>
      </w:r>
      <w:r w:rsidRPr="00D15C39">
        <w:rPr>
          <w:sz w:val="20"/>
        </w:rPr>
        <w:t>the notation: "An Equal Opportunity Employer."</w:t>
      </w:r>
      <w:r w:rsidRPr="00D15C39">
        <w:rPr>
          <w:spacing w:val="40"/>
          <w:sz w:val="20"/>
        </w:rPr>
        <w:t xml:space="preserve"> </w:t>
      </w:r>
      <w:r w:rsidRPr="00D15C39">
        <w:rPr>
          <w:sz w:val="20"/>
        </w:rPr>
        <w:t>All such advertisements will be placed in publications having a large circulation among minorities and women in the area from which the project work force would normally be derived.</w:t>
      </w:r>
    </w:p>
    <w:p w14:paraId="22C2BA8A" w14:textId="77777777" w:rsidR="008765A4" w:rsidRPr="00D15C39" w:rsidRDefault="008765A4" w:rsidP="008765A4">
      <w:pPr>
        <w:pStyle w:val="BodyText"/>
        <w:kinsoku w:val="0"/>
        <w:overflowPunct w:val="0"/>
        <w:spacing w:before="11"/>
        <w:rPr>
          <w:sz w:val="20"/>
          <w:szCs w:val="20"/>
        </w:rPr>
      </w:pPr>
    </w:p>
    <w:p w14:paraId="237B0538" w14:textId="77777777" w:rsidR="008765A4" w:rsidRPr="00D15C39" w:rsidRDefault="008765A4">
      <w:pPr>
        <w:pStyle w:val="ListParagraph"/>
        <w:numPr>
          <w:ilvl w:val="3"/>
          <w:numId w:val="51"/>
        </w:numPr>
        <w:tabs>
          <w:tab w:val="left" w:pos="486"/>
        </w:tabs>
        <w:kinsoku w:val="0"/>
        <w:overflowPunct w:val="0"/>
        <w:ind w:right="321" w:firstLine="143"/>
        <w:contextualSpacing w:val="0"/>
        <w:rPr>
          <w:color w:val="000000"/>
          <w:spacing w:val="-2"/>
          <w:sz w:val="20"/>
        </w:rPr>
      </w:pPr>
      <w:r w:rsidRPr="00D15C39">
        <w:rPr>
          <w:sz w:val="20"/>
        </w:rPr>
        <w:t>The contractor will, unless precluded by a valid bargaining agreement, conduct systematic and direct recruitment through public and private employee referral sources likely to yield qualified minorities and women.</w:t>
      </w:r>
      <w:r w:rsidRPr="00D15C39">
        <w:rPr>
          <w:spacing w:val="40"/>
          <w:sz w:val="20"/>
        </w:rPr>
        <w:t xml:space="preserve"> </w:t>
      </w:r>
      <w:r w:rsidRPr="00D15C39">
        <w:rPr>
          <w:sz w:val="20"/>
        </w:rPr>
        <w:t>To meet</w:t>
      </w:r>
      <w:r w:rsidRPr="00D15C39">
        <w:rPr>
          <w:spacing w:val="-3"/>
          <w:sz w:val="20"/>
        </w:rPr>
        <w:t xml:space="preserve"> </w:t>
      </w:r>
      <w:r w:rsidRPr="00D15C39">
        <w:rPr>
          <w:sz w:val="20"/>
        </w:rPr>
        <w:t>this</w:t>
      </w:r>
      <w:r w:rsidRPr="00D15C39">
        <w:rPr>
          <w:spacing w:val="-2"/>
          <w:sz w:val="20"/>
        </w:rPr>
        <w:t xml:space="preserve"> </w:t>
      </w:r>
      <w:r w:rsidRPr="00D15C39">
        <w:rPr>
          <w:sz w:val="20"/>
        </w:rPr>
        <w:t>requirement,</w:t>
      </w:r>
      <w:r w:rsidRPr="00D15C39">
        <w:rPr>
          <w:spacing w:val="-3"/>
          <w:sz w:val="20"/>
        </w:rPr>
        <w:t xml:space="preserve"> </w:t>
      </w:r>
      <w:r w:rsidRPr="00D15C39">
        <w:rPr>
          <w:sz w:val="20"/>
        </w:rPr>
        <w:t>the</w:t>
      </w:r>
      <w:r w:rsidRPr="00D15C39">
        <w:rPr>
          <w:spacing w:val="-3"/>
          <w:sz w:val="20"/>
        </w:rPr>
        <w:t xml:space="preserve"> </w:t>
      </w:r>
      <w:r w:rsidRPr="00D15C39">
        <w:rPr>
          <w:sz w:val="20"/>
        </w:rPr>
        <w:t>contractor</w:t>
      </w:r>
      <w:r w:rsidRPr="00D15C39">
        <w:rPr>
          <w:spacing w:val="-3"/>
          <w:sz w:val="20"/>
        </w:rPr>
        <w:t xml:space="preserve"> </w:t>
      </w:r>
      <w:r w:rsidRPr="00D15C39">
        <w:rPr>
          <w:sz w:val="20"/>
        </w:rPr>
        <w:t>will</w:t>
      </w:r>
      <w:r w:rsidRPr="00D15C39">
        <w:rPr>
          <w:spacing w:val="-2"/>
          <w:sz w:val="20"/>
        </w:rPr>
        <w:t xml:space="preserve"> </w:t>
      </w:r>
      <w:r w:rsidRPr="00D15C39">
        <w:rPr>
          <w:sz w:val="20"/>
        </w:rPr>
        <w:t>identify</w:t>
      </w:r>
      <w:r w:rsidRPr="00D15C39">
        <w:rPr>
          <w:spacing w:val="-2"/>
          <w:sz w:val="20"/>
        </w:rPr>
        <w:t xml:space="preserve"> </w:t>
      </w:r>
      <w:r w:rsidRPr="00D15C39">
        <w:rPr>
          <w:sz w:val="20"/>
        </w:rPr>
        <w:t>sources</w:t>
      </w:r>
      <w:r w:rsidRPr="00D15C39">
        <w:rPr>
          <w:spacing w:val="-2"/>
          <w:sz w:val="20"/>
        </w:rPr>
        <w:t xml:space="preserve"> </w:t>
      </w:r>
      <w:r w:rsidRPr="00D15C39">
        <w:rPr>
          <w:sz w:val="20"/>
        </w:rPr>
        <w:t>of potential minority group employees and establish with such identified</w:t>
      </w:r>
      <w:r w:rsidRPr="00D15C39">
        <w:rPr>
          <w:spacing w:val="-3"/>
          <w:sz w:val="20"/>
        </w:rPr>
        <w:t xml:space="preserve"> </w:t>
      </w:r>
      <w:r w:rsidRPr="00D15C39">
        <w:rPr>
          <w:sz w:val="20"/>
        </w:rPr>
        <w:t>sources</w:t>
      </w:r>
      <w:r w:rsidRPr="00D15C39">
        <w:rPr>
          <w:spacing w:val="-2"/>
          <w:sz w:val="20"/>
        </w:rPr>
        <w:t xml:space="preserve"> </w:t>
      </w:r>
      <w:r w:rsidRPr="00D15C39">
        <w:rPr>
          <w:sz w:val="20"/>
        </w:rPr>
        <w:t>procedures</w:t>
      </w:r>
      <w:r w:rsidRPr="00D15C39">
        <w:rPr>
          <w:spacing w:val="-2"/>
          <w:sz w:val="20"/>
        </w:rPr>
        <w:t xml:space="preserve"> </w:t>
      </w:r>
      <w:r w:rsidRPr="00D15C39">
        <w:rPr>
          <w:sz w:val="20"/>
        </w:rPr>
        <w:t>whereby</w:t>
      </w:r>
      <w:r w:rsidRPr="00D15C39">
        <w:rPr>
          <w:spacing w:val="-2"/>
          <w:sz w:val="20"/>
        </w:rPr>
        <w:t xml:space="preserve"> </w:t>
      </w:r>
      <w:r w:rsidRPr="00D15C39">
        <w:rPr>
          <w:sz w:val="20"/>
        </w:rPr>
        <w:t>minority</w:t>
      </w:r>
      <w:r w:rsidRPr="00D15C39">
        <w:rPr>
          <w:spacing w:val="-2"/>
          <w:sz w:val="20"/>
        </w:rPr>
        <w:t xml:space="preserve"> </w:t>
      </w:r>
      <w:r w:rsidRPr="00D15C39">
        <w:rPr>
          <w:sz w:val="20"/>
        </w:rPr>
        <w:t>and</w:t>
      </w:r>
      <w:r w:rsidRPr="00D15C39">
        <w:rPr>
          <w:spacing w:val="-3"/>
          <w:sz w:val="20"/>
        </w:rPr>
        <w:t xml:space="preserve"> </w:t>
      </w:r>
      <w:r w:rsidRPr="00D15C39">
        <w:rPr>
          <w:sz w:val="20"/>
        </w:rPr>
        <w:t>women applicants</w:t>
      </w:r>
      <w:r w:rsidRPr="00D15C39">
        <w:rPr>
          <w:spacing w:val="-5"/>
          <w:sz w:val="20"/>
        </w:rPr>
        <w:t xml:space="preserve"> </w:t>
      </w:r>
      <w:r w:rsidRPr="00D15C39">
        <w:rPr>
          <w:sz w:val="20"/>
        </w:rPr>
        <w:t>may</w:t>
      </w:r>
      <w:r w:rsidRPr="00D15C39">
        <w:rPr>
          <w:spacing w:val="-5"/>
          <w:sz w:val="20"/>
        </w:rPr>
        <w:t xml:space="preserve"> </w:t>
      </w:r>
      <w:r w:rsidRPr="00D15C39">
        <w:rPr>
          <w:sz w:val="20"/>
        </w:rPr>
        <w:t>be</w:t>
      </w:r>
      <w:r w:rsidRPr="00D15C39">
        <w:rPr>
          <w:spacing w:val="-6"/>
          <w:sz w:val="20"/>
        </w:rPr>
        <w:t xml:space="preserve"> </w:t>
      </w:r>
      <w:r w:rsidRPr="00D15C39">
        <w:rPr>
          <w:sz w:val="20"/>
        </w:rPr>
        <w:t>referred</w:t>
      </w:r>
      <w:r w:rsidRPr="00D15C39">
        <w:rPr>
          <w:spacing w:val="-6"/>
          <w:sz w:val="20"/>
        </w:rPr>
        <w:t xml:space="preserve"> </w:t>
      </w:r>
      <w:r w:rsidRPr="00D15C39">
        <w:rPr>
          <w:sz w:val="20"/>
        </w:rPr>
        <w:t>to</w:t>
      </w:r>
      <w:r w:rsidRPr="00D15C39">
        <w:rPr>
          <w:spacing w:val="-6"/>
          <w:sz w:val="20"/>
        </w:rPr>
        <w:t xml:space="preserve"> </w:t>
      </w:r>
      <w:r w:rsidRPr="00D15C39">
        <w:rPr>
          <w:sz w:val="20"/>
        </w:rPr>
        <w:t>the</w:t>
      </w:r>
      <w:r w:rsidRPr="00D15C39">
        <w:rPr>
          <w:spacing w:val="-4"/>
          <w:sz w:val="20"/>
        </w:rPr>
        <w:t xml:space="preserve"> </w:t>
      </w:r>
      <w:r w:rsidRPr="00D15C39">
        <w:rPr>
          <w:sz w:val="20"/>
        </w:rPr>
        <w:t>contractor</w:t>
      </w:r>
      <w:r w:rsidRPr="00D15C39">
        <w:rPr>
          <w:spacing w:val="-6"/>
          <w:sz w:val="20"/>
        </w:rPr>
        <w:t xml:space="preserve"> </w:t>
      </w:r>
      <w:r w:rsidRPr="00D15C39">
        <w:rPr>
          <w:sz w:val="20"/>
        </w:rPr>
        <w:t>for</w:t>
      </w:r>
      <w:r w:rsidRPr="00D15C39">
        <w:rPr>
          <w:spacing w:val="-5"/>
          <w:sz w:val="20"/>
        </w:rPr>
        <w:t xml:space="preserve"> </w:t>
      </w:r>
      <w:r w:rsidRPr="00D15C39">
        <w:rPr>
          <w:sz w:val="20"/>
        </w:rPr>
        <w:t xml:space="preserve">employment </w:t>
      </w:r>
      <w:r w:rsidRPr="00D15C39">
        <w:rPr>
          <w:spacing w:val="-2"/>
          <w:sz w:val="20"/>
        </w:rPr>
        <w:t>consideration.</w:t>
      </w:r>
    </w:p>
    <w:p w14:paraId="4183FAF4" w14:textId="77777777" w:rsidR="008765A4" w:rsidRPr="00D15C39" w:rsidRDefault="008765A4" w:rsidP="008765A4">
      <w:pPr>
        <w:pStyle w:val="BodyText"/>
        <w:kinsoku w:val="0"/>
        <w:overflowPunct w:val="0"/>
        <w:spacing w:before="1"/>
        <w:rPr>
          <w:sz w:val="20"/>
          <w:szCs w:val="20"/>
        </w:rPr>
      </w:pPr>
    </w:p>
    <w:p w14:paraId="7F3F32A9" w14:textId="77777777" w:rsidR="008765A4" w:rsidRPr="00D15C39" w:rsidRDefault="008765A4">
      <w:pPr>
        <w:pStyle w:val="ListParagraph"/>
        <w:numPr>
          <w:ilvl w:val="3"/>
          <w:numId w:val="51"/>
        </w:numPr>
        <w:tabs>
          <w:tab w:val="left" w:pos="486"/>
        </w:tabs>
        <w:kinsoku w:val="0"/>
        <w:overflowPunct w:val="0"/>
        <w:ind w:right="131" w:firstLine="143"/>
        <w:contextualSpacing w:val="0"/>
        <w:rPr>
          <w:color w:val="000000"/>
          <w:sz w:val="20"/>
        </w:rPr>
      </w:pPr>
      <w:r w:rsidRPr="00D15C39">
        <w:rPr>
          <w:sz w:val="20"/>
        </w:rPr>
        <w:t>In the event the contractor has a valid bargaining agreement providing for exclusive hiring hall referrals, the contractor is expected to observe the provisions of that agreement</w:t>
      </w:r>
      <w:r w:rsidRPr="00D15C39">
        <w:rPr>
          <w:spacing w:val="-5"/>
          <w:sz w:val="20"/>
        </w:rPr>
        <w:t xml:space="preserve"> </w:t>
      </w:r>
      <w:r w:rsidRPr="00D15C39">
        <w:rPr>
          <w:sz w:val="20"/>
        </w:rPr>
        <w:t>to</w:t>
      </w:r>
      <w:r w:rsidRPr="00D15C39">
        <w:rPr>
          <w:spacing w:val="-5"/>
          <w:sz w:val="20"/>
        </w:rPr>
        <w:t xml:space="preserve"> </w:t>
      </w:r>
      <w:r w:rsidRPr="00D15C39">
        <w:rPr>
          <w:sz w:val="20"/>
        </w:rPr>
        <w:t>the</w:t>
      </w:r>
      <w:r w:rsidRPr="00D15C39">
        <w:rPr>
          <w:spacing w:val="-4"/>
          <w:sz w:val="20"/>
        </w:rPr>
        <w:t xml:space="preserve"> </w:t>
      </w:r>
      <w:r w:rsidRPr="00D15C39">
        <w:rPr>
          <w:sz w:val="20"/>
        </w:rPr>
        <w:t>extent</w:t>
      </w:r>
      <w:r w:rsidRPr="00D15C39">
        <w:rPr>
          <w:spacing w:val="-5"/>
          <w:sz w:val="20"/>
        </w:rPr>
        <w:t xml:space="preserve"> </w:t>
      </w:r>
      <w:r w:rsidRPr="00D15C39">
        <w:rPr>
          <w:sz w:val="20"/>
        </w:rPr>
        <w:t>that</w:t>
      </w:r>
      <w:r w:rsidRPr="00D15C39">
        <w:rPr>
          <w:spacing w:val="-5"/>
          <w:sz w:val="20"/>
        </w:rPr>
        <w:t xml:space="preserve"> </w:t>
      </w:r>
      <w:r w:rsidRPr="00D15C39">
        <w:rPr>
          <w:sz w:val="20"/>
        </w:rPr>
        <w:t>the</w:t>
      </w:r>
      <w:r w:rsidRPr="00D15C39">
        <w:rPr>
          <w:spacing w:val="-5"/>
          <w:sz w:val="20"/>
        </w:rPr>
        <w:t xml:space="preserve"> </w:t>
      </w:r>
      <w:r w:rsidRPr="00D15C39">
        <w:rPr>
          <w:sz w:val="20"/>
        </w:rPr>
        <w:t>system</w:t>
      </w:r>
      <w:r w:rsidRPr="00D15C39">
        <w:rPr>
          <w:spacing w:val="-5"/>
          <w:sz w:val="20"/>
        </w:rPr>
        <w:t xml:space="preserve"> </w:t>
      </w:r>
      <w:r w:rsidRPr="00D15C39">
        <w:rPr>
          <w:sz w:val="20"/>
        </w:rPr>
        <w:t>meets</w:t>
      </w:r>
      <w:r w:rsidRPr="00D15C39">
        <w:rPr>
          <w:spacing w:val="-5"/>
          <w:sz w:val="20"/>
        </w:rPr>
        <w:t xml:space="preserve"> </w:t>
      </w:r>
      <w:r w:rsidRPr="00D15C39">
        <w:rPr>
          <w:sz w:val="20"/>
        </w:rPr>
        <w:t>the</w:t>
      </w:r>
      <w:r w:rsidRPr="00D15C39">
        <w:rPr>
          <w:spacing w:val="-5"/>
          <w:sz w:val="20"/>
        </w:rPr>
        <w:t xml:space="preserve"> </w:t>
      </w:r>
      <w:r w:rsidRPr="00D15C39">
        <w:rPr>
          <w:sz w:val="20"/>
        </w:rPr>
        <w:t>contractor's compliance with EEO contract provisions.</w:t>
      </w:r>
      <w:r w:rsidRPr="00D15C39">
        <w:rPr>
          <w:spacing w:val="40"/>
          <w:sz w:val="20"/>
        </w:rPr>
        <w:t xml:space="preserve"> </w:t>
      </w:r>
      <w:r w:rsidRPr="00D15C39">
        <w:rPr>
          <w:sz w:val="20"/>
        </w:rPr>
        <w:t>Where implementation of such an agreement has the effect of discriminating against minorities or women, or obligates the contractor to do the same, such implementation violates Federal nondiscrimination provisions.</w:t>
      </w:r>
    </w:p>
    <w:p w14:paraId="36877D4C" w14:textId="77777777" w:rsidR="008765A4" w:rsidRPr="00D15C39" w:rsidRDefault="008765A4" w:rsidP="008765A4">
      <w:pPr>
        <w:pStyle w:val="BodyText"/>
        <w:kinsoku w:val="0"/>
        <w:overflowPunct w:val="0"/>
        <w:spacing w:before="10"/>
        <w:rPr>
          <w:sz w:val="20"/>
          <w:szCs w:val="20"/>
        </w:rPr>
      </w:pPr>
    </w:p>
    <w:p w14:paraId="06DEA8DA" w14:textId="77777777" w:rsidR="008765A4" w:rsidRPr="00D15C39" w:rsidRDefault="008765A4">
      <w:pPr>
        <w:pStyle w:val="ListParagraph"/>
        <w:numPr>
          <w:ilvl w:val="3"/>
          <w:numId w:val="51"/>
        </w:numPr>
        <w:tabs>
          <w:tab w:val="left" w:pos="478"/>
        </w:tabs>
        <w:kinsoku w:val="0"/>
        <w:overflowPunct w:val="0"/>
        <w:spacing w:before="1"/>
        <w:ind w:right="328" w:firstLine="143"/>
        <w:contextualSpacing w:val="0"/>
        <w:rPr>
          <w:color w:val="000000"/>
          <w:sz w:val="20"/>
        </w:rPr>
      </w:pPr>
      <w:r w:rsidRPr="00D15C39">
        <w:rPr>
          <w:sz w:val="20"/>
        </w:rPr>
        <w:t>The</w:t>
      </w:r>
      <w:r w:rsidRPr="00D15C39">
        <w:rPr>
          <w:spacing w:val="-7"/>
          <w:sz w:val="20"/>
        </w:rPr>
        <w:t xml:space="preserve"> </w:t>
      </w:r>
      <w:r w:rsidRPr="00D15C39">
        <w:rPr>
          <w:sz w:val="20"/>
        </w:rPr>
        <w:t>contractor</w:t>
      </w:r>
      <w:r w:rsidRPr="00D15C39">
        <w:rPr>
          <w:spacing w:val="-7"/>
          <w:sz w:val="20"/>
        </w:rPr>
        <w:t xml:space="preserve"> </w:t>
      </w:r>
      <w:r w:rsidRPr="00D15C39">
        <w:rPr>
          <w:sz w:val="20"/>
        </w:rPr>
        <w:t>will</w:t>
      </w:r>
      <w:r w:rsidRPr="00D15C39">
        <w:rPr>
          <w:spacing w:val="-6"/>
          <w:sz w:val="20"/>
        </w:rPr>
        <w:t xml:space="preserve"> </w:t>
      </w:r>
      <w:r w:rsidRPr="00D15C39">
        <w:rPr>
          <w:sz w:val="20"/>
        </w:rPr>
        <w:t>encourage</w:t>
      </w:r>
      <w:r w:rsidRPr="00D15C39">
        <w:rPr>
          <w:spacing w:val="-7"/>
          <w:sz w:val="20"/>
        </w:rPr>
        <w:t xml:space="preserve"> </w:t>
      </w:r>
      <w:r w:rsidRPr="00D15C39">
        <w:rPr>
          <w:sz w:val="20"/>
        </w:rPr>
        <w:t>its</w:t>
      </w:r>
      <w:r w:rsidRPr="00D15C39">
        <w:rPr>
          <w:spacing w:val="-6"/>
          <w:sz w:val="20"/>
        </w:rPr>
        <w:t xml:space="preserve"> </w:t>
      </w:r>
      <w:r w:rsidRPr="00D15C39">
        <w:rPr>
          <w:sz w:val="20"/>
        </w:rPr>
        <w:t>present</w:t>
      </w:r>
      <w:r w:rsidRPr="00D15C39">
        <w:rPr>
          <w:spacing w:val="-7"/>
          <w:sz w:val="20"/>
        </w:rPr>
        <w:t xml:space="preserve"> </w:t>
      </w:r>
      <w:r w:rsidRPr="00D15C39">
        <w:rPr>
          <w:sz w:val="20"/>
        </w:rPr>
        <w:t>employees</w:t>
      </w:r>
      <w:r w:rsidRPr="00D15C39">
        <w:rPr>
          <w:spacing w:val="-6"/>
          <w:sz w:val="20"/>
        </w:rPr>
        <w:t xml:space="preserve"> </w:t>
      </w:r>
      <w:r w:rsidRPr="00D15C39">
        <w:rPr>
          <w:sz w:val="20"/>
        </w:rPr>
        <w:t>to refer minorities and women as applicants for employment. Information and procedures with regard to referring such applicants will be discussed with employees.</w:t>
      </w:r>
    </w:p>
    <w:p w14:paraId="27005750" w14:textId="77777777" w:rsidR="008765A4" w:rsidRPr="00D15C39" w:rsidRDefault="008765A4" w:rsidP="008765A4">
      <w:pPr>
        <w:pStyle w:val="BodyText"/>
        <w:kinsoku w:val="0"/>
        <w:overflowPunct w:val="0"/>
        <w:spacing w:before="10"/>
        <w:rPr>
          <w:sz w:val="20"/>
          <w:szCs w:val="20"/>
        </w:rPr>
      </w:pPr>
    </w:p>
    <w:p w14:paraId="532260AB" w14:textId="77777777" w:rsidR="008765A4" w:rsidRPr="00D15C39" w:rsidRDefault="008765A4">
      <w:pPr>
        <w:pStyle w:val="ListParagraph"/>
        <w:numPr>
          <w:ilvl w:val="2"/>
          <w:numId w:val="51"/>
        </w:numPr>
        <w:tabs>
          <w:tab w:val="left" w:pos="342"/>
        </w:tabs>
        <w:kinsoku w:val="0"/>
        <w:overflowPunct w:val="0"/>
        <w:ind w:right="171" w:firstLine="0"/>
        <w:contextualSpacing w:val="0"/>
        <w:rPr>
          <w:b/>
          <w:bCs/>
          <w:color w:val="000000"/>
          <w:sz w:val="20"/>
        </w:rPr>
      </w:pPr>
      <w:r w:rsidRPr="00D15C39">
        <w:rPr>
          <w:b/>
          <w:bCs/>
          <w:sz w:val="20"/>
        </w:rPr>
        <w:t xml:space="preserve">Personnel Actions: </w:t>
      </w:r>
      <w:r w:rsidRPr="00D15C39">
        <w:rPr>
          <w:sz w:val="20"/>
        </w:rPr>
        <w:t>Wages, working conditions, and employee</w:t>
      </w:r>
      <w:r w:rsidRPr="00D15C39">
        <w:rPr>
          <w:spacing w:val="-4"/>
          <w:sz w:val="20"/>
        </w:rPr>
        <w:t xml:space="preserve"> </w:t>
      </w:r>
      <w:r w:rsidRPr="00D15C39">
        <w:rPr>
          <w:sz w:val="20"/>
        </w:rPr>
        <w:t>benefits</w:t>
      </w:r>
      <w:r w:rsidRPr="00D15C39">
        <w:rPr>
          <w:spacing w:val="-3"/>
          <w:sz w:val="20"/>
        </w:rPr>
        <w:t xml:space="preserve"> </w:t>
      </w:r>
      <w:r w:rsidRPr="00D15C39">
        <w:rPr>
          <w:sz w:val="20"/>
        </w:rPr>
        <w:t>shall</w:t>
      </w:r>
      <w:r w:rsidRPr="00D15C39">
        <w:rPr>
          <w:spacing w:val="-3"/>
          <w:sz w:val="20"/>
        </w:rPr>
        <w:t xml:space="preserve"> </w:t>
      </w:r>
      <w:r w:rsidRPr="00D15C39">
        <w:rPr>
          <w:sz w:val="20"/>
        </w:rPr>
        <w:t>be</w:t>
      </w:r>
      <w:r w:rsidRPr="00D15C39">
        <w:rPr>
          <w:spacing w:val="-4"/>
          <w:sz w:val="20"/>
        </w:rPr>
        <w:t xml:space="preserve"> </w:t>
      </w:r>
      <w:r w:rsidRPr="00D15C39">
        <w:rPr>
          <w:sz w:val="20"/>
        </w:rPr>
        <w:t>established</w:t>
      </w:r>
      <w:r w:rsidRPr="00D15C39">
        <w:rPr>
          <w:spacing w:val="-4"/>
          <w:sz w:val="20"/>
        </w:rPr>
        <w:t xml:space="preserve"> </w:t>
      </w:r>
      <w:r w:rsidRPr="00D15C39">
        <w:rPr>
          <w:sz w:val="20"/>
        </w:rPr>
        <w:t>and</w:t>
      </w:r>
      <w:r w:rsidRPr="00D15C39">
        <w:rPr>
          <w:spacing w:val="-4"/>
          <w:sz w:val="20"/>
        </w:rPr>
        <w:t xml:space="preserve"> </w:t>
      </w:r>
      <w:r w:rsidRPr="00D15C39">
        <w:rPr>
          <w:sz w:val="20"/>
        </w:rPr>
        <w:t>administered,</w:t>
      </w:r>
      <w:r w:rsidRPr="00D15C39">
        <w:rPr>
          <w:spacing w:val="-4"/>
          <w:sz w:val="20"/>
        </w:rPr>
        <w:t xml:space="preserve"> </w:t>
      </w:r>
      <w:r w:rsidRPr="00D15C39">
        <w:rPr>
          <w:sz w:val="20"/>
        </w:rPr>
        <w:t>and personnel actions of every type, including hiring, upgrading, promotion,</w:t>
      </w:r>
      <w:r w:rsidRPr="00D15C39">
        <w:rPr>
          <w:spacing w:val="-7"/>
          <w:sz w:val="20"/>
        </w:rPr>
        <w:t xml:space="preserve"> </w:t>
      </w:r>
      <w:r w:rsidRPr="00D15C39">
        <w:rPr>
          <w:sz w:val="20"/>
        </w:rPr>
        <w:t>transfer,</w:t>
      </w:r>
      <w:r w:rsidRPr="00D15C39">
        <w:rPr>
          <w:spacing w:val="-7"/>
          <w:sz w:val="20"/>
        </w:rPr>
        <w:t xml:space="preserve"> </w:t>
      </w:r>
      <w:r w:rsidRPr="00D15C39">
        <w:rPr>
          <w:sz w:val="20"/>
        </w:rPr>
        <w:t>demotion,</w:t>
      </w:r>
      <w:r w:rsidRPr="00D15C39">
        <w:rPr>
          <w:spacing w:val="-7"/>
          <w:sz w:val="20"/>
        </w:rPr>
        <w:t xml:space="preserve"> </w:t>
      </w:r>
      <w:r w:rsidRPr="00D15C39">
        <w:rPr>
          <w:sz w:val="20"/>
        </w:rPr>
        <w:t>layoff,</w:t>
      </w:r>
      <w:r w:rsidRPr="00D15C39">
        <w:rPr>
          <w:spacing w:val="-7"/>
          <w:sz w:val="20"/>
        </w:rPr>
        <w:t xml:space="preserve"> </w:t>
      </w:r>
      <w:r w:rsidRPr="00D15C39">
        <w:rPr>
          <w:sz w:val="20"/>
        </w:rPr>
        <w:t>and</w:t>
      </w:r>
      <w:r w:rsidRPr="00D15C39">
        <w:rPr>
          <w:spacing w:val="-7"/>
          <w:sz w:val="20"/>
        </w:rPr>
        <w:t xml:space="preserve"> </w:t>
      </w:r>
      <w:r w:rsidRPr="00D15C39">
        <w:rPr>
          <w:sz w:val="20"/>
        </w:rPr>
        <w:t>termination,</w:t>
      </w:r>
      <w:r w:rsidRPr="00D15C39">
        <w:rPr>
          <w:spacing w:val="-7"/>
          <w:sz w:val="20"/>
        </w:rPr>
        <w:t xml:space="preserve"> </w:t>
      </w:r>
      <w:r w:rsidRPr="00D15C39">
        <w:rPr>
          <w:sz w:val="20"/>
        </w:rPr>
        <w:t>shall</w:t>
      </w:r>
      <w:r w:rsidRPr="00D15C39">
        <w:rPr>
          <w:spacing w:val="-6"/>
          <w:sz w:val="20"/>
        </w:rPr>
        <w:t xml:space="preserve"> </w:t>
      </w:r>
      <w:r w:rsidRPr="00D15C39">
        <w:rPr>
          <w:sz w:val="20"/>
        </w:rPr>
        <w:t xml:space="preserve">be taken without regard to race, color, religion, sex, sexual orientation, gender identity, national origin, </w:t>
      </w:r>
      <w:proofErr w:type="gramStart"/>
      <w:r w:rsidRPr="00D15C39">
        <w:rPr>
          <w:sz w:val="20"/>
        </w:rPr>
        <w:t>age</w:t>
      </w:r>
      <w:proofErr w:type="gramEnd"/>
      <w:r w:rsidRPr="00D15C39">
        <w:rPr>
          <w:sz w:val="20"/>
        </w:rPr>
        <w:t xml:space="preserve"> or disability. The following procedures shall be followed:</w:t>
      </w:r>
    </w:p>
    <w:p w14:paraId="68E35A55" w14:textId="77777777" w:rsidR="008765A4" w:rsidRPr="00D15C39" w:rsidRDefault="008765A4" w:rsidP="008765A4">
      <w:pPr>
        <w:pStyle w:val="BodyText"/>
        <w:kinsoku w:val="0"/>
        <w:overflowPunct w:val="0"/>
        <w:rPr>
          <w:sz w:val="20"/>
          <w:szCs w:val="20"/>
        </w:rPr>
      </w:pPr>
    </w:p>
    <w:p w14:paraId="750D6364" w14:textId="77777777" w:rsidR="008765A4" w:rsidRPr="00D15C39" w:rsidRDefault="008765A4">
      <w:pPr>
        <w:pStyle w:val="ListParagraph"/>
        <w:numPr>
          <w:ilvl w:val="3"/>
          <w:numId w:val="51"/>
        </w:numPr>
        <w:tabs>
          <w:tab w:val="left" w:pos="486"/>
        </w:tabs>
        <w:kinsoku w:val="0"/>
        <w:overflowPunct w:val="0"/>
        <w:ind w:right="144" w:firstLine="143"/>
        <w:contextualSpacing w:val="0"/>
        <w:rPr>
          <w:color w:val="000000"/>
          <w:spacing w:val="-2"/>
          <w:sz w:val="20"/>
        </w:rPr>
      </w:pPr>
      <w:r w:rsidRPr="00D15C39">
        <w:rPr>
          <w:sz w:val="20"/>
        </w:rPr>
        <w:t>The</w:t>
      </w:r>
      <w:r w:rsidRPr="00D15C39">
        <w:rPr>
          <w:spacing w:val="-7"/>
          <w:sz w:val="20"/>
        </w:rPr>
        <w:t xml:space="preserve"> </w:t>
      </w:r>
      <w:r w:rsidRPr="00D15C39">
        <w:rPr>
          <w:sz w:val="20"/>
        </w:rPr>
        <w:t>contractor</w:t>
      </w:r>
      <w:r w:rsidRPr="00D15C39">
        <w:rPr>
          <w:spacing w:val="-7"/>
          <w:sz w:val="20"/>
        </w:rPr>
        <w:t xml:space="preserve"> </w:t>
      </w:r>
      <w:r w:rsidRPr="00D15C39">
        <w:rPr>
          <w:sz w:val="20"/>
        </w:rPr>
        <w:t>will</w:t>
      </w:r>
      <w:r w:rsidRPr="00D15C39">
        <w:rPr>
          <w:spacing w:val="-6"/>
          <w:sz w:val="20"/>
        </w:rPr>
        <w:t xml:space="preserve"> </w:t>
      </w:r>
      <w:r w:rsidRPr="00D15C39">
        <w:rPr>
          <w:sz w:val="20"/>
        </w:rPr>
        <w:t>conduct</w:t>
      </w:r>
      <w:r w:rsidRPr="00D15C39">
        <w:rPr>
          <w:spacing w:val="-7"/>
          <w:sz w:val="20"/>
        </w:rPr>
        <w:t xml:space="preserve"> </w:t>
      </w:r>
      <w:r w:rsidRPr="00D15C39">
        <w:rPr>
          <w:sz w:val="20"/>
        </w:rPr>
        <w:t>periodic</w:t>
      </w:r>
      <w:r w:rsidRPr="00D15C39">
        <w:rPr>
          <w:spacing w:val="-6"/>
          <w:sz w:val="20"/>
        </w:rPr>
        <w:t xml:space="preserve"> </w:t>
      </w:r>
      <w:r w:rsidRPr="00D15C39">
        <w:rPr>
          <w:sz w:val="20"/>
        </w:rPr>
        <w:t>inspections</w:t>
      </w:r>
      <w:r w:rsidRPr="00D15C39">
        <w:rPr>
          <w:spacing w:val="-7"/>
          <w:sz w:val="20"/>
        </w:rPr>
        <w:t xml:space="preserve"> </w:t>
      </w:r>
      <w:r w:rsidRPr="00D15C39">
        <w:rPr>
          <w:sz w:val="20"/>
        </w:rPr>
        <w:t>of</w:t>
      </w:r>
      <w:r w:rsidRPr="00D15C39">
        <w:rPr>
          <w:spacing w:val="-7"/>
          <w:sz w:val="20"/>
        </w:rPr>
        <w:t xml:space="preserve"> </w:t>
      </w:r>
      <w:r w:rsidRPr="00D15C39">
        <w:rPr>
          <w:sz w:val="20"/>
        </w:rPr>
        <w:t xml:space="preserve">project sites to ensure that working conditions and employee facilities do not indicate discriminatory treatment of project site </w:t>
      </w:r>
      <w:r w:rsidRPr="00D15C39">
        <w:rPr>
          <w:spacing w:val="-2"/>
          <w:sz w:val="20"/>
        </w:rPr>
        <w:t>personnel.</w:t>
      </w:r>
    </w:p>
    <w:p w14:paraId="1DAADE7A" w14:textId="77777777" w:rsidR="008765A4" w:rsidRPr="00D15C39" w:rsidRDefault="008765A4" w:rsidP="008765A4">
      <w:pPr>
        <w:pStyle w:val="BodyText"/>
        <w:kinsoku w:val="0"/>
        <w:overflowPunct w:val="0"/>
        <w:spacing w:before="1"/>
        <w:rPr>
          <w:sz w:val="20"/>
          <w:szCs w:val="20"/>
        </w:rPr>
      </w:pPr>
    </w:p>
    <w:p w14:paraId="3F25BE92" w14:textId="77777777" w:rsidR="008765A4" w:rsidRPr="00D15C39" w:rsidRDefault="008765A4">
      <w:pPr>
        <w:pStyle w:val="ListParagraph"/>
        <w:numPr>
          <w:ilvl w:val="3"/>
          <w:numId w:val="51"/>
        </w:numPr>
        <w:tabs>
          <w:tab w:val="left" w:pos="486"/>
        </w:tabs>
        <w:kinsoku w:val="0"/>
        <w:overflowPunct w:val="0"/>
        <w:ind w:right="427" w:firstLine="143"/>
        <w:contextualSpacing w:val="0"/>
        <w:rPr>
          <w:color w:val="000000"/>
          <w:sz w:val="20"/>
        </w:rPr>
      </w:pPr>
      <w:r w:rsidRPr="00D15C39">
        <w:rPr>
          <w:sz w:val="20"/>
        </w:rPr>
        <w:t>The</w:t>
      </w:r>
      <w:r w:rsidRPr="00D15C39">
        <w:rPr>
          <w:spacing w:val="-6"/>
          <w:sz w:val="20"/>
        </w:rPr>
        <w:t xml:space="preserve"> </w:t>
      </w:r>
      <w:r w:rsidRPr="00D15C39">
        <w:rPr>
          <w:sz w:val="20"/>
        </w:rPr>
        <w:t>contractor</w:t>
      </w:r>
      <w:r w:rsidRPr="00D15C39">
        <w:rPr>
          <w:spacing w:val="-6"/>
          <w:sz w:val="20"/>
        </w:rPr>
        <w:t xml:space="preserve"> </w:t>
      </w:r>
      <w:r w:rsidRPr="00D15C39">
        <w:rPr>
          <w:sz w:val="20"/>
        </w:rPr>
        <w:t>will</w:t>
      </w:r>
      <w:r w:rsidRPr="00D15C39">
        <w:rPr>
          <w:spacing w:val="-6"/>
          <w:sz w:val="20"/>
        </w:rPr>
        <w:t xml:space="preserve"> </w:t>
      </w:r>
      <w:r w:rsidRPr="00D15C39">
        <w:rPr>
          <w:sz w:val="20"/>
        </w:rPr>
        <w:t>periodically</w:t>
      </w:r>
      <w:r w:rsidRPr="00D15C39">
        <w:rPr>
          <w:spacing w:val="-6"/>
          <w:sz w:val="20"/>
        </w:rPr>
        <w:t xml:space="preserve"> </w:t>
      </w:r>
      <w:r w:rsidRPr="00D15C39">
        <w:rPr>
          <w:sz w:val="20"/>
        </w:rPr>
        <w:t>evaluate</w:t>
      </w:r>
      <w:r w:rsidRPr="00D15C39">
        <w:rPr>
          <w:spacing w:val="-6"/>
          <w:sz w:val="20"/>
        </w:rPr>
        <w:t xml:space="preserve"> </w:t>
      </w:r>
      <w:r w:rsidRPr="00D15C39">
        <w:rPr>
          <w:sz w:val="20"/>
        </w:rPr>
        <w:t>the</w:t>
      </w:r>
      <w:r w:rsidRPr="00D15C39">
        <w:rPr>
          <w:spacing w:val="-6"/>
          <w:sz w:val="20"/>
        </w:rPr>
        <w:t xml:space="preserve"> </w:t>
      </w:r>
      <w:r w:rsidRPr="00D15C39">
        <w:rPr>
          <w:sz w:val="20"/>
        </w:rPr>
        <w:t>spread</w:t>
      </w:r>
      <w:r w:rsidRPr="00D15C39">
        <w:rPr>
          <w:spacing w:val="-6"/>
          <w:sz w:val="20"/>
        </w:rPr>
        <w:t xml:space="preserve"> </w:t>
      </w:r>
      <w:r w:rsidRPr="00D15C39">
        <w:rPr>
          <w:sz w:val="20"/>
        </w:rPr>
        <w:t>of wages paid within each classification to determine any evidence of discriminatory wage practices.</w:t>
      </w:r>
    </w:p>
    <w:p w14:paraId="260CAF1F" w14:textId="77777777" w:rsidR="008765A4" w:rsidRPr="00D15C39" w:rsidRDefault="008765A4" w:rsidP="008765A4">
      <w:pPr>
        <w:pStyle w:val="BodyText"/>
        <w:kinsoku w:val="0"/>
        <w:overflowPunct w:val="0"/>
        <w:spacing w:before="11"/>
        <w:rPr>
          <w:sz w:val="20"/>
          <w:szCs w:val="20"/>
        </w:rPr>
      </w:pPr>
    </w:p>
    <w:p w14:paraId="4FA7080F" w14:textId="77777777" w:rsidR="008765A4" w:rsidRPr="00D15C39" w:rsidRDefault="008765A4">
      <w:pPr>
        <w:pStyle w:val="ListParagraph"/>
        <w:numPr>
          <w:ilvl w:val="3"/>
          <w:numId w:val="51"/>
        </w:numPr>
        <w:tabs>
          <w:tab w:val="left" w:pos="478"/>
        </w:tabs>
        <w:kinsoku w:val="0"/>
        <w:overflowPunct w:val="0"/>
        <w:ind w:right="143" w:firstLine="143"/>
        <w:contextualSpacing w:val="0"/>
        <w:rPr>
          <w:color w:val="000000"/>
          <w:sz w:val="20"/>
        </w:rPr>
      </w:pPr>
      <w:r w:rsidRPr="00D15C39">
        <w:rPr>
          <w:sz w:val="20"/>
        </w:rPr>
        <w:t>The</w:t>
      </w:r>
      <w:r w:rsidRPr="00D15C39">
        <w:rPr>
          <w:spacing w:val="-3"/>
          <w:sz w:val="20"/>
        </w:rPr>
        <w:t xml:space="preserve"> </w:t>
      </w:r>
      <w:r w:rsidRPr="00D15C39">
        <w:rPr>
          <w:sz w:val="20"/>
        </w:rPr>
        <w:t>contractor</w:t>
      </w:r>
      <w:r w:rsidRPr="00D15C39">
        <w:rPr>
          <w:spacing w:val="-3"/>
          <w:sz w:val="20"/>
        </w:rPr>
        <w:t xml:space="preserve"> </w:t>
      </w:r>
      <w:r w:rsidRPr="00D15C39">
        <w:rPr>
          <w:sz w:val="20"/>
        </w:rPr>
        <w:t>will</w:t>
      </w:r>
      <w:r w:rsidRPr="00D15C39">
        <w:rPr>
          <w:spacing w:val="-2"/>
          <w:sz w:val="20"/>
        </w:rPr>
        <w:t xml:space="preserve"> </w:t>
      </w:r>
      <w:r w:rsidRPr="00D15C39">
        <w:rPr>
          <w:sz w:val="20"/>
        </w:rPr>
        <w:t>periodically</w:t>
      </w:r>
      <w:r w:rsidRPr="00D15C39">
        <w:rPr>
          <w:spacing w:val="-3"/>
          <w:sz w:val="20"/>
        </w:rPr>
        <w:t xml:space="preserve"> </w:t>
      </w:r>
      <w:r w:rsidRPr="00D15C39">
        <w:rPr>
          <w:sz w:val="20"/>
        </w:rPr>
        <w:t>review</w:t>
      </w:r>
      <w:r w:rsidRPr="00D15C39">
        <w:rPr>
          <w:spacing w:val="-3"/>
          <w:sz w:val="20"/>
        </w:rPr>
        <w:t xml:space="preserve"> </w:t>
      </w:r>
      <w:r w:rsidRPr="00D15C39">
        <w:rPr>
          <w:sz w:val="20"/>
        </w:rPr>
        <w:t>selected</w:t>
      </w:r>
      <w:r w:rsidRPr="00D15C39">
        <w:rPr>
          <w:spacing w:val="-3"/>
          <w:sz w:val="20"/>
        </w:rPr>
        <w:t xml:space="preserve"> </w:t>
      </w:r>
      <w:r w:rsidRPr="00D15C39">
        <w:rPr>
          <w:sz w:val="20"/>
        </w:rPr>
        <w:t>personnel actions in depth to determine whether there is evidence of discrimination.</w:t>
      </w:r>
      <w:r w:rsidRPr="00D15C39">
        <w:rPr>
          <w:spacing w:val="40"/>
          <w:sz w:val="20"/>
        </w:rPr>
        <w:t xml:space="preserve"> </w:t>
      </w:r>
      <w:r w:rsidRPr="00D15C39">
        <w:rPr>
          <w:sz w:val="20"/>
        </w:rPr>
        <w:t>Where evidence is found, the contractor will promptly</w:t>
      </w:r>
      <w:r w:rsidRPr="00D15C39">
        <w:rPr>
          <w:spacing w:val="-4"/>
          <w:sz w:val="20"/>
        </w:rPr>
        <w:t xml:space="preserve"> </w:t>
      </w:r>
      <w:r w:rsidRPr="00D15C39">
        <w:rPr>
          <w:sz w:val="20"/>
        </w:rPr>
        <w:t>take</w:t>
      </w:r>
      <w:r w:rsidRPr="00D15C39">
        <w:rPr>
          <w:spacing w:val="-5"/>
          <w:sz w:val="20"/>
        </w:rPr>
        <w:t xml:space="preserve"> </w:t>
      </w:r>
      <w:r w:rsidRPr="00D15C39">
        <w:rPr>
          <w:sz w:val="20"/>
        </w:rPr>
        <w:t>corrective</w:t>
      </w:r>
      <w:r w:rsidRPr="00D15C39">
        <w:rPr>
          <w:spacing w:val="-5"/>
          <w:sz w:val="20"/>
        </w:rPr>
        <w:t xml:space="preserve"> </w:t>
      </w:r>
      <w:r w:rsidRPr="00D15C39">
        <w:rPr>
          <w:sz w:val="20"/>
        </w:rPr>
        <w:t>action.</w:t>
      </w:r>
      <w:r w:rsidRPr="00D15C39">
        <w:rPr>
          <w:spacing w:val="36"/>
          <w:sz w:val="20"/>
        </w:rPr>
        <w:t xml:space="preserve"> </w:t>
      </w:r>
      <w:r w:rsidRPr="00D15C39">
        <w:rPr>
          <w:sz w:val="20"/>
        </w:rPr>
        <w:t>If</w:t>
      </w:r>
      <w:r w:rsidRPr="00D15C39">
        <w:rPr>
          <w:spacing w:val="-5"/>
          <w:sz w:val="20"/>
        </w:rPr>
        <w:t xml:space="preserve"> </w:t>
      </w:r>
      <w:r w:rsidRPr="00D15C39">
        <w:rPr>
          <w:sz w:val="20"/>
        </w:rPr>
        <w:t>the</w:t>
      </w:r>
      <w:r w:rsidRPr="00D15C39">
        <w:rPr>
          <w:spacing w:val="-5"/>
          <w:sz w:val="20"/>
        </w:rPr>
        <w:t xml:space="preserve"> </w:t>
      </w:r>
      <w:r w:rsidRPr="00D15C39">
        <w:rPr>
          <w:sz w:val="20"/>
        </w:rPr>
        <w:t>review</w:t>
      </w:r>
      <w:r w:rsidRPr="00D15C39">
        <w:rPr>
          <w:spacing w:val="-5"/>
          <w:sz w:val="20"/>
        </w:rPr>
        <w:t xml:space="preserve"> </w:t>
      </w:r>
      <w:r w:rsidRPr="00D15C39">
        <w:rPr>
          <w:sz w:val="20"/>
        </w:rPr>
        <w:t>indicates</w:t>
      </w:r>
      <w:r w:rsidRPr="00D15C39">
        <w:rPr>
          <w:spacing w:val="-4"/>
          <w:sz w:val="20"/>
        </w:rPr>
        <w:t xml:space="preserve"> </w:t>
      </w:r>
      <w:r w:rsidRPr="00D15C39">
        <w:rPr>
          <w:sz w:val="20"/>
        </w:rPr>
        <w:t>that</w:t>
      </w:r>
      <w:r w:rsidRPr="00D15C39">
        <w:rPr>
          <w:spacing w:val="-5"/>
          <w:sz w:val="20"/>
        </w:rPr>
        <w:t xml:space="preserve"> </w:t>
      </w:r>
      <w:r w:rsidRPr="00D15C39">
        <w:rPr>
          <w:sz w:val="20"/>
        </w:rPr>
        <w:t>the discrimination may extend beyond the actions reviewed, such corrective action shall include all affected persons.</w:t>
      </w:r>
    </w:p>
    <w:p w14:paraId="55ED1272" w14:textId="77777777" w:rsidR="008765A4" w:rsidRPr="00D15C39" w:rsidRDefault="008765A4" w:rsidP="008765A4">
      <w:pPr>
        <w:pStyle w:val="BodyText"/>
        <w:kinsoku w:val="0"/>
        <w:overflowPunct w:val="0"/>
        <w:spacing w:before="11"/>
        <w:rPr>
          <w:sz w:val="20"/>
          <w:szCs w:val="20"/>
        </w:rPr>
      </w:pPr>
    </w:p>
    <w:p w14:paraId="2811D07C" w14:textId="4E13D5D6" w:rsidR="008765A4" w:rsidRPr="00E612BB" w:rsidRDefault="008765A4" w:rsidP="00C237D4">
      <w:pPr>
        <w:pStyle w:val="ListParagraph"/>
        <w:numPr>
          <w:ilvl w:val="3"/>
          <w:numId w:val="51"/>
        </w:numPr>
        <w:tabs>
          <w:tab w:val="left" w:pos="486"/>
        </w:tabs>
        <w:kinsoku w:val="0"/>
        <w:overflowPunct w:val="0"/>
        <w:spacing w:before="80"/>
        <w:ind w:right="12" w:firstLine="143"/>
        <w:contextualSpacing w:val="0"/>
        <w:rPr>
          <w:sz w:val="20"/>
        </w:rPr>
      </w:pPr>
      <w:r w:rsidRPr="00E612BB">
        <w:rPr>
          <w:sz w:val="20"/>
        </w:rPr>
        <w:t>The</w:t>
      </w:r>
      <w:r w:rsidRPr="00E612BB">
        <w:rPr>
          <w:spacing w:val="-7"/>
          <w:sz w:val="20"/>
        </w:rPr>
        <w:t xml:space="preserve"> </w:t>
      </w:r>
      <w:r w:rsidRPr="00E612BB">
        <w:rPr>
          <w:sz w:val="20"/>
        </w:rPr>
        <w:t>contractor</w:t>
      </w:r>
      <w:r w:rsidRPr="00E612BB">
        <w:rPr>
          <w:spacing w:val="-7"/>
          <w:sz w:val="20"/>
        </w:rPr>
        <w:t xml:space="preserve"> </w:t>
      </w:r>
      <w:r w:rsidRPr="00E612BB">
        <w:rPr>
          <w:sz w:val="20"/>
        </w:rPr>
        <w:t>will</w:t>
      </w:r>
      <w:r w:rsidRPr="00E612BB">
        <w:rPr>
          <w:spacing w:val="-6"/>
          <w:sz w:val="20"/>
        </w:rPr>
        <w:t xml:space="preserve"> </w:t>
      </w:r>
      <w:r w:rsidRPr="00E612BB">
        <w:rPr>
          <w:sz w:val="20"/>
        </w:rPr>
        <w:t>promptly</w:t>
      </w:r>
      <w:r w:rsidRPr="00E612BB">
        <w:rPr>
          <w:spacing w:val="-6"/>
          <w:sz w:val="20"/>
        </w:rPr>
        <w:t xml:space="preserve"> </w:t>
      </w:r>
      <w:r w:rsidRPr="00E612BB">
        <w:rPr>
          <w:sz w:val="20"/>
        </w:rPr>
        <w:t>investigate</w:t>
      </w:r>
      <w:r w:rsidRPr="00E612BB">
        <w:rPr>
          <w:spacing w:val="-7"/>
          <w:sz w:val="20"/>
        </w:rPr>
        <w:t xml:space="preserve"> </w:t>
      </w:r>
      <w:r w:rsidRPr="00E612BB">
        <w:rPr>
          <w:sz w:val="20"/>
        </w:rPr>
        <w:t>all</w:t>
      </w:r>
      <w:r w:rsidRPr="00E612BB">
        <w:rPr>
          <w:spacing w:val="-6"/>
          <w:sz w:val="20"/>
        </w:rPr>
        <w:t xml:space="preserve"> </w:t>
      </w:r>
      <w:r w:rsidRPr="00E612BB">
        <w:rPr>
          <w:sz w:val="20"/>
        </w:rPr>
        <w:t>complaints</w:t>
      </w:r>
      <w:r w:rsidRPr="00E612BB">
        <w:rPr>
          <w:spacing w:val="-6"/>
          <w:sz w:val="20"/>
        </w:rPr>
        <w:t xml:space="preserve"> </w:t>
      </w:r>
      <w:r w:rsidRPr="00E612BB">
        <w:rPr>
          <w:sz w:val="20"/>
        </w:rPr>
        <w:t>of alleged discrimination made to the contractor in connection with</w:t>
      </w:r>
      <w:r w:rsidRPr="00E612BB">
        <w:rPr>
          <w:spacing w:val="-1"/>
          <w:sz w:val="20"/>
        </w:rPr>
        <w:t xml:space="preserve"> </w:t>
      </w:r>
      <w:r w:rsidRPr="00E612BB">
        <w:rPr>
          <w:sz w:val="20"/>
        </w:rPr>
        <w:t>its obligations under</w:t>
      </w:r>
      <w:r w:rsidRPr="00E612BB">
        <w:rPr>
          <w:spacing w:val="-1"/>
          <w:sz w:val="20"/>
        </w:rPr>
        <w:t xml:space="preserve"> </w:t>
      </w:r>
      <w:r w:rsidRPr="00E612BB">
        <w:rPr>
          <w:sz w:val="20"/>
        </w:rPr>
        <w:t>this contract,</w:t>
      </w:r>
      <w:r w:rsidRPr="00E612BB">
        <w:rPr>
          <w:spacing w:val="-1"/>
          <w:sz w:val="20"/>
        </w:rPr>
        <w:t xml:space="preserve"> </w:t>
      </w:r>
      <w:r w:rsidRPr="00E612BB">
        <w:rPr>
          <w:sz w:val="20"/>
        </w:rPr>
        <w:t>will attempt</w:t>
      </w:r>
      <w:r w:rsidRPr="00E612BB">
        <w:rPr>
          <w:spacing w:val="-1"/>
          <w:sz w:val="20"/>
        </w:rPr>
        <w:t xml:space="preserve"> </w:t>
      </w:r>
      <w:r w:rsidRPr="00E612BB">
        <w:rPr>
          <w:sz w:val="20"/>
        </w:rPr>
        <w:t>to</w:t>
      </w:r>
      <w:r w:rsidRPr="00E612BB">
        <w:rPr>
          <w:spacing w:val="-1"/>
          <w:sz w:val="20"/>
        </w:rPr>
        <w:t xml:space="preserve"> </w:t>
      </w:r>
      <w:r w:rsidRPr="00E612BB">
        <w:rPr>
          <w:sz w:val="20"/>
        </w:rPr>
        <w:t>resolve such complaints, and will take appropriate corrective action</w:t>
      </w:r>
      <w:r w:rsidR="00276184">
        <w:rPr>
          <w:sz w:val="20"/>
        </w:rPr>
        <w:t xml:space="preserve"> </w:t>
      </w:r>
      <w:r w:rsidRPr="00E612BB">
        <w:rPr>
          <w:sz w:val="20"/>
        </w:rPr>
        <w:t>within</w:t>
      </w:r>
      <w:r w:rsidRPr="00E612BB">
        <w:rPr>
          <w:spacing w:val="-5"/>
          <w:sz w:val="20"/>
        </w:rPr>
        <w:t xml:space="preserve"> </w:t>
      </w:r>
      <w:r w:rsidRPr="00E612BB">
        <w:rPr>
          <w:sz w:val="20"/>
        </w:rPr>
        <w:t>a</w:t>
      </w:r>
      <w:r w:rsidRPr="00E612BB">
        <w:rPr>
          <w:spacing w:val="-5"/>
          <w:sz w:val="20"/>
        </w:rPr>
        <w:t xml:space="preserve"> </w:t>
      </w:r>
      <w:r w:rsidRPr="00E612BB">
        <w:rPr>
          <w:sz w:val="20"/>
        </w:rPr>
        <w:t>reasonable</w:t>
      </w:r>
      <w:r w:rsidRPr="00E612BB">
        <w:rPr>
          <w:spacing w:val="-5"/>
          <w:sz w:val="20"/>
        </w:rPr>
        <w:t xml:space="preserve"> </w:t>
      </w:r>
      <w:r w:rsidRPr="00E612BB">
        <w:rPr>
          <w:sz w:val="20"/>
        </w:rPr>
        <w:t>time.</w:t>
      </w:r>
      <w:r w:rsidRPr="00E612BB">
        <w:rPr>
          <w:spacing w:val="36"/>
          <w:sz w:val="20"/>
        </w:rPr>
        <w:t xml:space="preserve"> </w:t>
      </w:r>
      <w:r w:rsidRPr="00E612BB">
        <w:rPr>
          <w:sz w:val="20"/>
        </w:rPr>
        <w:t>If</w:t>
      </w:r>
      <w:r w:rsidRPr="00E612BB">
        <w:rPr>
          <w:spacing w:val="-5"/>
          <w:sz w:val="20"/>
        </w:rPr>
        <w:t xml:space="preserve"> </w:t>
      </w:r>
      <w:r w:rsidRPr="00E612BB">
        <w:rPr>
          <w:sz w:val="20"/>
        </w:rPr>
        <w:t>the</w:t>
      </w:r>
      <w:r w:rsidRPr="00E612BB">
        <w:rPr>
          <w:spacing w:val="-5"/>
          <w:sz w:val="20"/>
        </w:rPr>
        <w:t xml:space="preserve"> </w:t>
      </w:r>
      <w:r w:rsidRPr="00E612BB">
        <w:rPr>
          <w:sz w:val="20"/>
        </w:rPr>
        <w:t>investigation</w:t>
      </w:r>
      <w:r w:rsidRPr="00E612BB">
        <w:rPr>
          <w:spacing w:val="-5"/>
          <w:sz w:val="20"/>
        </w:rPr>
        <w:t xml:space="preserve"> </w:t>
      </w:r>
      <w:r w:rsidRPr="00E612BB">
        <w:rPr>
          <w:sz w:val="20"/>
        </w:rPr>
        <w:t>indicates</w:t>
      </w:r>
      <w:r w:rsidRPr="00E612BB">
        <w:rPr>
          <w:spacing w:val="-4"/>
          <w:sz w:val="20"/>
        </w:rPr>
        <w:t xml:space="preserve"> </w:t>
      </w:r>
      <w:r w:rsidRPr="00E612BB">
        <w:rPr>
          <w:sz w:val="20"/>
        </w:rPr>
        <w:t>that</w:t>
      </w:r>
      <w:r w:rsidRPr="00E612BB">
        <w:rPr>
          <w:spacing w:val="-5"/>
          <w:sz w:val="20"/>
        </w:rPr>
        <w:t xml:space="preserve"> </w:t>
      </w:r>
      <w:r w:rsidRPr="00E612BB">
        <w:rPr>
          <w:sz w:val="20"/>
        </w:rPr>
        <w:t>the discrimination may affect persons other than the complainant, such</w:t>
      </w:r>
      <w:r w:rsidRPr="00E612BB">
        <w:rPr>
          <w:spacing w:val="-4"/>
          <w:sz w:val="20"/>
        </w:rPr>
        <w:t xml:space="preserve"> </w:t>
      </w:r>
      <w:r w:rsidRPr="00E612BB">
        <w:rPr>
          <w:sz w:val="20"/>
        </w:rPr>
        <w:t>corrective</w:t>
      </w:r>
      <w:r w:rsidRPr="00E612BB">
        <w:rPr>
          <w:spacing w:val="-4"/>
          <w:sz w:val="20"/>
        </w:rPr>
        <w:t xml:space="preserve"> </w:t>
      </w:r>
      <w:r w:rsidRPr="00E612BB">
        <w:rPr>
          <w:sz w:val="20"/>
        </w:rPr>
        <w:t>action</w:t>
      </w:r>
      <w:r w:rsidRPr="00E612BB">
        <w:rPr>
          <w:spacing w:val="-4"/>
          <w:sz w:val="20"/>
        </w:rPr>
        <w:t xml:space="preserve"> </w:t>
      </w:r>
      <w:r w:rsidRPr="00E612BB">
        <w:rPr>
          <w:sz w:val="20"/>
        </w:rPr>
        <w:t>shall</w:t>
      </w:r>
      <w:r w:rsidRPr="00E612BB">
        <w:rPr>
          <w:spacing w:val="-3"/>
          <w:sz w:val="20"/>
        </w:rPr>
        <w:t xml:space="preserve"> </w:t>
      </w:r>
      <w:r w:rsidRPr="00E612BB">
        <w:rPr>
          <w:sz w:val="20"/>
        </w:rPr>
        <w:t>include</w:t>
      </w:r>
      <w:r w:rsidRPr="00E612BB">
        <w:rPr>
          <w:spacing w:val="-4"/>
          <w:sz w:val="20"/>
        </w:rPr>
        <w:t xml:space="preserve"> </w:t>
      </w:r>
      <w:r w:rsidRPr="00E612BB">
        <w:rPr>
          <w:sz w:val="20"/>
        </w:rPr>
        <w:t>such</w:t>
      </w:r>
      <w:r w:rsidRPr="00E612BB">
        <w:rPr>
          <w:spacing w:val="-4"/>
          <w:sz w:val="20"/>
        </w:rPr>
        <w:t xml:space="preserve"> </w:t>
      </w:r>
      <w:r w:rsidRPr="00E612BB">
        <w:rPr>
          <w:sz w:val="20"/>
        </w:rPr>
        <w:t>other</w:t>
      </w:r>
      <w:r w:rsidRPr="00E612BB">
        <w:rPr>
          <w:spacing w:val="-4"/>
          <w:sz w:val="20"/>
        </w:rPr>
        <w:t xml:space="preserve"> </w:t>
      </w:r>
      <w:r w:rsidRPr="00E612BB">
        <w:rPr>
          <w:sz w:val="20"/>
        </w:rPr>
        <w:t>persons.</w:t>
      </w:r>
      <w:r w:rsidRPr="00E612BB">
        <w:rPr>
          <w:spacing w:val="37"/>
          <w:sz w:val="20"/>
        </w:rPr>
        <w:t xml:space="preserve"> </w:t>
      </w:r>
      <w:r w:rsidRPr="00E612BB">
        <w:rPr>
          <w:sz w:val="20"/>
        </w:rPr>
        <w:t>Upon completion of each investigation, the contractor will inform every complainant of all of their avenues of appeal.</w:t>
      </w:r>
    </w:p>
    <w:p w14:paraId="4E77E09D" w14:textId="77777777" w:rsidR="008765A4" w:rsidRPr="00D15C39" w:rsidRDefault="008765A4" w:rsidP="008765A4">
      <w:pPr>
        <w:pStyle w:val="BodyText"/>
        <w:kinsoku w:val="0"/>
        <w:overflowPunct w:val="0"/>
        <w:spacing w:before="11"/>
        <w:rPr>
          <w:sz w:val="20"/>
          <w:szCs w:val="20"/>
        </w:rPr>
      </w:pPr>
    </w:p>
    <w:p w14:paraId="67F0D062" w14:textId="77777777" w:rsidR="008765A4" w:rsidRPr="00D15C39" w:rsidRDefault="008765A4">
      <w:pPr>
        <w:pStyle w:val="ListParagraph"/>
        <w:numPr>
          <w:ilvl w:val="2"/>
          <w:numId w:val="51"/>
        </w:numPr>
        <w:tabs>
          <w:tab w:val="left" w:pos="342"/>
        </w:tabs>
        <w:kinsoku w:val="0"/>
        <w:overflowPunct w:val="0"/>
        <w:ind w:right="171" w:firstLine="0"/>
        <w:contextualSpacing w:val="0"/>
        <w:rPr>
          <w:b/>
          <w:bCs/>
          <w:sz w:val="20"/>
        </w:rPr>
      </w:pPr>
      <w:r w:rsidRPr="00D15C39">
        <w:rPr>
          <w:b/>
          <w:bCs/>
          <w:sz w:val="20"/>
        </w:rPr>
        <w:t>Training and Promotion:</w:t>
      </w:r>
    </w:p>
    <w:p w14:paraId="1C772847" w14:textId="77777777" w:rsidR="008765A4" w:rsidRPr="00D15C39" w:rsidRDefault="008765A4" w:rsidP="008765A4">
      <w:pPr>
        <w:pStyle w:val="BodyText"/>
        <w:kinsoku w:val="0"/>
        <w:overflowPunct w:val="0"/>
        <w:rPr>
          <w:b/>
          <w:bCs/>
          <w:sz w:val="20"/>
          <w:szCs w:val="20"/>
        </w:rPr>
      </w:pPr>
    </w:p>
    <w:p w14:paraId="2250FC1E" w14:textId="77777777" w:rsidR="008765A4" w:rsidRPr="00D15C39" w:rsidRDefault="008765A4">
      <w:pPr>
        <w:pStyle w:val="ListParagraph"/>
        <w:numPr>
          <w:ilvl w:val="3"/>
          <w:numId w:val="51"/>
        </w:numPr>
        <w:tabs>
          <w:tab w:val="left" w:pos="486"/>
        </w:tabs>
        <w:kinsoku w:val="0"/>
        <w:overflowPunct w:val="0"/>
        <w:ind w:right="84" w:firstLine="143"/>
        <w:contextualSpacing w:val="0"/>
        <w:rPr>
          <w:color w:val="000000"/>
          <w:sz w:val="20"/>
        </w:rPr>
      </w:pPr>
      <w:r w:rsidRPr="00D15C39">
        <w:rPr>
          <w:sz w:val="20"/>
        </w:rPr>
        <w:t>The contractor will assist in locating, qualifying, and increasing the skills of minorities and women who are applicants</w:t>
      </w:r>
      <w:r w:rsidRPr="00D15C39">
        <w:rPr>
          <w:spacing w:val="-5"/>
          <w:sz w:val="20"/>
        </w:rPr>
        <w:t xml:space="preserve"> </w:t>
      </w:r>
      <w:r w:rsidRPr="00D15C39">
        <w:rPr>
          <w:sz w:val="20"/>
        </w:rPr>
        <w:t>for</w:t>
      </w:r>
      <w:r w:rsidRPr="00D15C39">
        <w:rPr>
          <w:spacing w:val="-6"/>
          <w:sz w:val="20"/>
        </w:rPr>
        <w:t xml:space="preserve"> </w:t>
      </w:r>
      <w:r w:rsidRPr="00D15C39">
        <w:rPr>
          <w:sz w:val="20"/>
        </w:rPr>
        <w:t>employment</w:t>
      </w:r>
      <w:r w:rsidRPr="00D15C39">
        <w:rPr>
          <w:spacing w:val="-6"/>
          <w:sz w:val="20"/>
        </w:rPr>
        <w:t xml:space="preserve"> </w:t>
      </w:r>
      <w:r w:rsidRPr="00D15C39">
        <w:rPr>
          <w:sz w:val="20"/>
        </w:rPr>
        <w:t>or</w:t>
      </w:r>
      <w:r w:rsidRPr="00D15C39">
        <w:rPr>
          <w:spacing w:val="-6"/>
          <w:sz w:val="20"/>
        </w:rPr>
        <w:t xml:space="preserve"> </w:t>
      </w:r>
      <w:r w:rsidRPr="00D15C39">
        <w:rPr>
          <w:sz w:val="20"/>
        </w:rPr>
        <w:t>current</w:t>
      </w:r>
      <w:r w:rsidRPr="00D15C39">
        <w:rPr>
          <w:spacing w:val="-6"/>
          <w:sz w:val="20"/>
        </w:rPr>
        <w:t xml:space="preserve"> </w:t>
      </w:r>
      <w:r w:rsidRPr="00D15C39">
        <w:rPr>
          <w:sz w:val="20"/>
        </w:rPr>
        <w:t>employees.</w:t>
      </w:r>
      <w:r w:rsidRPr="00D15C39">
        <w:rPr>
          <w:spacing w:val="34"/>
          <w:sz w:val="20"/>
        </w:rPr>
        <w:t xml:space="preserve"> </w:t>
      </w:r>
      <w:r w:rsidRPr="00D15C39">
        <w:rPr>
          <w:sz w:val="20"/>
        </w:rPr>
        <w:t>Such</w:t>
      </w:r>
      <w:r w:rsidRPr="00D15C39">
        <w:rPr>
          <w:spacing w:val="-6"/>
          <w:sz w:val="20"/>
        </w:rPr>
        <w:t xml:space="preserve"> </w:t>
      </w:r>
      <w:r w:rsidRPr="00D15C39">
        <w:rPr>
          <w:sz w:val="20"/>
        </w:rPr>
        <w:t>efforts should be aimed at developing full journey level status employees in the type of trade or job classification involved.</w:t>
      </w:r>
    </w:p>
    <w:p w14:paraId="17E4D9F3" w14:textId="77777777" w:rsidR="008765A4" w:rsidRPr="00D15C39" w:rsidRDefault="008765A4" w:rsidP="008765A4">
      <w:pPr>
        <w:pStyle w:val="BodyText"/>
        <w:kinsoku w:val="0"/>
        <w:overflowPunct w:val="0"/>
        <w:spacing w:before="10"/>
        <w:rPr>
          <w:sz w:val="20"/>
          <w:szCs w:val="20"/>
        </w:rPr>
      </w:pPr>
    </w:p>
    <w:p w14:paraId="418A0AF5" w14:textId="77777777" w:rsidR="008765A4" w:rsidRPr="00D15C39" w:rsidRDefault="008765A4">
      <w:pPr>
        <w:pStyle w:val="ListParagraph"/>
        <w:numPr>
          <w:ilvl w:val="3"/>
          <w:numId w:val="51"/>
        </w:numPr>
        <w:tabs>
          <w:tab w:val="left" w:pos="486"/>
        </w:tabs>
        <w:kinsoku w:val="0"/>
        <w:overflowPunct w:val="0"/>
        <w:spacing w:before="1"/>
        <w:ind w:right="138" w:firstLine="143"/>
        <w:contextualSpacing w:val="0"/>
        <w:rPr>
          <w:color w:val="000000"/>
          <w:sz w:val="20"/>
        </w:rPr>
      </w:pPr>
      <w:r w:rsidRPr="00D15C39">
        <w:rPr>
          <w:sz w:val="20"/>
        </w:rPr>
        <w:t>Consistent</w:t>
      </w:r>
      <w:r w:rsidRPr="00D15C39">
        <w:rPr>
          <w:spacing w:val="-7"/>
          <w:sz w:val="20"/>
        </w:rPr>
        <w:t xml:space="preserve"> </w:t>
      </w:r>
      <w:r w:rsidRPr="00D15C39">
        <w:rPr>
          <w:sz w:val="20"/>
        </w:rPr>
        <w:t>with</w:t>
      </w:r>
      <w:r w:rsidRPr="00D15C39">
        <w:rPr>
          <w:spacing w:val="-7"/>
          <w:sz w:val="20"/>
        </w:rPr>
        <w:t xml:space="preserve"> </w:t>
      </w:r>
      <w:r w:rsidRPr="00D15C39">
        <w:rPr>
          <w:sz w:val="20"/>
        </w:rPr>
        <w:t>the</w:t>
      </w:r>
      <w:r w:rsidRPr="00D15C39">
        <w:rPr>
          <w:spacing w:val="-7"/>
          <w:sz w:val="20"/>
        </w:rPr>
        <w:t xml:space="preserve"> </w:t>
      </w:r>
      <w:r w:rsidRPr="00D15C39">
        <w:rPr>
          <w:sz w:val="20"/>
        </w:rPr>
        <w:t>contractor's</w:t>
      </w:r>
      <w:r w:rsidRPr="00D15C39">
        <w:rPr>
          <w:spacing w:val="-6"/>
          <w:sz w:val="20"/>
        </w:rPr>
        <w:t xml:space="preserve"> </w:t>
      </w:r>
      <w:r w:rsidRPr="00D15C39">
        <w:rPr>
          <w:sz w:val="20"/>
        </w:rPr>
        <w:t>work</w:t>
      </w:r>
      <w:r w:rsidRPr="00D15C39">
        <w:rPr>
          <w:spacing w:val="-7"/>
          <w:sz w:val="20"/>
        </w:rPr>
        <w:t xml:space="preserve"> </w:t>
      </w:r>
      <w:r w:rsidRPr="00D15C39">
        <w:rPr>
          <w:sz w:val="20"/>
        </w:rPr>
        <w:t>force</w:t>
      </w:r>
      <w:r w:rsidRPr="00D15C39">
        <w:rPr>
          <w:spacing w:val="-7"/>
          <w:sz w:val="20"/>
        </w:rPr>
        <w:t xml:space="preserve"> </w:t>
      </w:r>
      <w:r w:rsidRPr="00D15C39">
        <w:rPr>
          <w:sz w:val="20"/>
        </w:rPr>
        <w:t>requirements and as permissible under Federal and State regulations, the contractor shall make full use of training programs (i.e., apprenticeship and on-the-job training programs for the geographical area of contract performance).</w:t>
      </w:r>
      <w:r w:rsidRPr="00D15C39">
        <w:rPr>
          <w:spacing w:val="40"/>
          <w:sz w:val="20"/>
        </w:rPr>
        <w:t xml:space="preserve"> </w:t>
      </w:r>
      <w:r w:rsidRPr="00D15C39">
        <w:rPr>
          <w:sz w:val="20"/>
        </w:rPr>
        <w:t>In the event a special provision for training is provided under this contract, this subparagraph will be superseded as indicated in the special provision.</w:t>
      </w:r>
      <w:r w:rsidRPr="00D15C39">
        <w:rPr>
          <w:spacing w:val="40"/>
          <w:sz w:val="20"/>
        </w:rPr>
        <w:t xml:space="preserve"> </w:t>
      </w:r>
      <w:r w:rsidRPr="00D15C39">
        <w:rPr>
          <w:sz w:val="20"/>
        </w:rPr>
        <w:t>The contracting agency may reserve training</w:t>
      </w:r>
      <w:r w:rsidRPr="00D15C39">
        <w:rPr>
          <w:spacing w:val="-1"/>
          <w:sz w:val="20"/>
        </w:rPr>
        <w:t xml:space="preserve"> </w:t>
      </w:r>
      <w:r w:rsidRPr="00D15C39">
        <w:rPr>
          <w:sz w:val="20"/>
        </w:rPr>
        <w:t>positions for</w:t>
      </w:r>
      <w:r w:rsidRPr="00D15C39">
        <w:rPr>
          <w:spacing w:val="-1"/>
          <w:sz w:val="20"/>
        </w:rPr>
        <w:t xml:space="preserve"> </w:t>
      </w:r>
      <w:r w:rsidRPr="00D15C39">
        <w:rPr>
          <w:sz w:val="20"/>
        </w:rPr>
        <w:t>persons who receive</w:t>
      </w:r>
      <w:r w:rsidRPr="00D15C39">
        <w:rPr>
          <w:spacing w:val="-1"/>
          <w:sz w:val="20"/>
        </w:rPr>
        <w:t xml:space="preserve"> </w:t>
      </w:r>
      <w:r w:rsidRPr="00D15C39">
        <w:rPr>
          <w:sz w:val="20"/>
        </w:rPr>
        <w:t>welfare</w:t>
      </w:r>
      <w:r w:rsidRPr="00D15C39">
        <w:rPr>
          <w:spacing w:val="-1"/>
          <w:sz w:val="20"/>
        </w:rPr>
        <w:t xml:space="preserve"> </w:t>
      </w:r>
      <w:r w:rsidRPr="00D15C39">
        <w:rPr>
          <w:sz w:val="20"/>
        </w:rPr>
        <w:t>assistance in accordance with 23 U.S.C. 140(a).</w:t>
      </w:r>
    </w:p>
    <w:p w14:paraId="67D31E03" w14:textId="77777777" w:rsidR="008765A4" w:rsidRPr="00D15C39" w:rsidRDefault="008765A4" w:rsidP="008765A4">
      <w:pPr>
        <w:pStyle w:val="BodyText"/>
        <w:kinsoku w:val="0"/>
        <w:overflowPunct w:val="0"/>
        <w:rPr>
          <w:sz w:val="20"/>
          <w:szCs w:val="20"/>
        </w:rPr>
      </w:pPr>
    </w:p>
    <w:p w14:paraId="29333E18" w14:textId="77777777" w:rsidR="008765A4" w:rsidRPr="00D15C39" w:rsidRDefault="008765A4">
      <w:pPr>
        <w:pStyle w:val="ListParagraph"/>
        <w:numPr>
          <w:ilvl w:val="3"/>
          <w:numId w:val="51"/>
        </w:numPr>
        <w:tabs>
          <w:tab w:val="left" w:pos="478"/>
        </w:tabs>
        <w:kinsoku w:val="0"/>
        <w:overflowPunct w:val="0"/>
        <w:ind w:right="195" w:firstLine="143"/>
        <w:contextualSpacing w:val="0"/>
        <w:rPr>
          <w:color w:val="000000"/>
          <w:sz w:val="20"/>
        </w:rPr>
      </w:pPr>
      <w:r w:rsidRPr="00D15C39">
        <w:rPr>
          <w:sz w:val="20"/>
        </w:rPr>
        <w:t>The</w:t>
      </w:r>
      <w:r w:rsidRPr="00D15C39">
        <w:rPr>
          <w:spacing w:val="-7"/>
          <w:sz w:val="20"/>
        </w:rPr>
        <w:t xml:space="preserve"> </w:t>
      </w:r>
      <w:r w:rsidRPr="00D15C39">
        <w:rPr>
          <w:sz w:val="20"/>
        </w:rPr>
        <w:t>contractor</w:t>
      </w:r>
      <w:r w:rsidRPr="00D15C39">
        <w:rPr>
          <w:spacing w:val="-7"/>
          <w:sz w:val="20"/>
        </w:rPr>
        <w:t xml:space="preserve"> </w:t>
      </w:r>
      <w:r w:rsidRPr="00D15C39">
        <w:rPr>
          <w:sz w:val="20"/>
        </w:rPr>
        <w:t>will</w:t>
      </w:r>
      <w:r w:rsidRPr="00D15C39">
        <w:rPr>
          <w:spacing w:val="-6"/>
          <w:sz w:val="20"/>
        </w:rPr>
        <w:t xml:space="preserve"> </w:t>
      </w:r>
      <w:r w:rsidRPr="00D15C39">
        <w:rPr>
          <w:sz w:val="20"/>
        </w:rPr>
        <w:t>advise</w:t>
      </w:r>
      <w:r w:rsidRPr="00D15C39">
        <w:rPr>
          <w:spacing w:val="-7"/>
          <w:sz w:val="20"/>
        </w:rPr>
        <w:t xml:space="preserve"> </w:t>
      </w:r>
      <w:r w:rsidRPr="00D15C39">
        <w:rPr>
          <w:sz w:val="20"/>
        </w:rPr>
        <w:t>employees</w:t>
      </w:r>
      <w:r w:rsidRPr="00D15C39">
        <w:rPr>
          <w:spacing w:val="-6"/>
          <w:sz w:val="20"/>
        </w:rPr>
        <w:t xml:space="preserve"> </w:t>
      </w:r>
      <w:r w:rsidRPr="00D15C39">
        <w:rPr>
          <w:sz w:val="20"/>
        </w:rPr>
        <w:t>and</w:t>
      </w:r>
      <w:r w:rsidRPr="00D15C39">
        <w:rPr>
          <w:spacing w:val="-7"/>
          <w:sz w:val="20"/>
        </w:rPr>
        <w:t xml:space="preserve"> </w:t>
      </w:r>
      <w:r w:rsidRPr="00D15C39">
        <w:rPr>
          <w:sz w:val="20"/>
        </w:rPr>
        <w:t>applicants</w:t>
      </w:r>
      <w:r w:rsidRPr="00D15C39">
        <w:rPr>
          <w:spacing w:val="-6"/>
          <w:sz w:val="20"/>
        </w:rPr>
        <w:t xml:space="preserve"> </w:t>
      </w:r>
      <w:r w:rsidRPr="00D15C39">
        <w:rPr>
          <w:sz w:val="20"/>
        </w:rPr>
        <w:t>for employment of available training programs and entrance requirements for each.</w:t>
      </w:r>
    </w:p>
    <w:p w14:paraId="2DE1F2DD" w14:textId="77777777" w:rsidR="008765A4" w:rsidRPr="00D15C39" w:rsidRDefault="008765A4" w:rsidP="008765A4">
      <w:pPr>
        <w:pStyle w:val="BodyText"/>
        <w:kinsoku w:val="0"/>
        <w:overflowPunct w:val="0"/>
        <w:spacing w:before="11"/>
        <w:rPr>
          <w:sz w:val="20"/>
          <w:szCs w:val="20"/>
        </w:rPr>
      </w:pPr>
    </w:p>
    <w:p w14:paraId="502EE173" w14:textId="77777777" w:rsidR="008765A4" w:rsidRPr="00D15C39" w:rsidRDefault="008765A4">
      <w:pPr>
        <w:pStyle w:val="ListParagraph"/>
        <w:numPr>
          <w:ilvl w:val="3"/>
          <w:numId w:val="51"/>
        </w:numPr>
        <w:tabs>
          <w:tab w:val="left" w:pos="487"/>
        </w:tabs>
        <w:kinsoku w:val="0"/>
        <w:overflowPunct w:val="0"/>
        <w:ind w:right="320" w:firstLine="143"/>
        <w:contextualSpacing w:val="0"/>
        <w:rPr>
          <w:color w:val="000000"/>
          <w:sz w:val="20"/>
        </w:rPr>
      </w:pPr>
      <w:r w:rsidRPr="00D15C39">
        <w:rPr>
          <w:sz w:val="20"/>
        </w:rPr>
        <w:t>The</w:t>
      </w:r>
      <w:r w:rsidRPr="00D15C39">
        <w:rPr>
          <w:spacing w:val="-6"/>
          <w:sz w:val="20"/>
        </w:rPr>
        <w:t xml:space="preserve"> </w:t>
      </w:r>
      <w:r w:rsidRPr="00D15C39">
        <w:rPr>
          <w:sz w:val="20"/>
        </w:rPr>
        <w:t>contractor</w:t>
      </w:r>
      <w:r w:rsidRPr="00D15C39">
        <w:rPr>
          <w:spacing w:val="-6"/>
          <w:sz w:val="20"/>
        </w:rPr>
        <w:t xml:space="preserve"> </w:t>
      </w:r>
      <w:r w:rsidRPr="00D15C39">
        <w:rPr>
          <w:sz w:val="20"/>
        </w:rPr>
        <w:t>will</w:t>
      </w:r>
      <w:r w:rsidRPr="00D15C39">
        <w:rPr>
          <w:spacing w:val="-6"/>
          <w:sz w:val="20"/>
        </w:rPr>
        <w:t xml:space="preserve"> </w:t>
      </w:r>
      <w:r w:rsidRPr="00D15C39">
        <w:rPr>
          <w:sz w:val="20"/>
        </w:rPr>
        <w:t>periodically</w:t>
      </w:r>
      <w:r w:rsidRPr="00D15C39">
        <w:rPr>
          <w:spacing w:val="-6"/>
          <w:sz w:val="20"/>
        </w:rPr>
        <w:t xml:space="preserve"> </w:t>
      </w:r>
      <w:r w:rsidRPr="00D15C39">
        <w:rPr>
          <w:sz w:val="20"/>
        </w:rPr>
        <w:t>review</w:t>
      </w:r>
      <w:r w:rsidRPr="00D15C39">
        <w:rPr>
          <w:spacing w:val="-6"/>
          <w:sz w:val="20"/>
        </w:rPr>
        <w:t xml:space="preserve"> </w:t>
      </w:r>
      <w:r w:rsidRPr="00D15C39">
        <w:rPr>
          <w:sz w:val="20"/>
        </w:rPr>
        <w:t>the</w:t>
      </w:r>
      <w:r w:rsidRPr="00D15C39">
        <w:rPr>
          <w:spacing w:val="-6"/>
          <w:sz w:val="20"/>
        </w:rPr>
        <w:t xml:space="preserve"> </w:t>
      </w:r>
      <w:r w:rsidRPr="00D15C39">
        <w:rPr>
          <w:sz w:val="20"/>
        </w:rPr>
        <w:t>training</w:t>
      </w:r>
      <w:r w:rsidRPr="00D15C39">
        <w:rPr>
          <w:spacing w:val="-6"/>
          <w:sz w:val="20"/>
        </w:rPr>
        <w:t xml:space="preserve"> </w:t>
      </w:r>
      <w:r w:rsidRPr="00D15C39">
        <w:rPr>
          <w:sz w:val="20"/>
        </w:rPr>
        <w:t>and promotion potential of employees who are minorities and women and will encourage eligible employees to apply for such training and promotion.</w:t>
      </w:r>
    </w:p>
    <w:p w14:paraId="318BD876" w14:textId="77777777" w:rsidR="008765A4" w:rsidRPr="00D15C39" w:rsidRDefault="008765A4" w:rsidP="008765A4">
      <w:pPr>
        <w:pStyle w:val="BodyText"/>
        <w:kinsoku w:val="0"/>
        <w:overflowPunct w:val="0"/>
        <w:rPr>
          <w:sz w:val="20"/>
          <w:szCs w:val="20"/>
        </w:rPr>
      </w:pPr>
    </w:p>
    <w:p w14:paraId="5CFBFEFB" w14:textId="77777777" w:rsidR="008765A4" w:rsidRPr="00D15C39" w:rsidRDefault="008765A4">
      <w:pPr>
        <w:pStyle w:val="ListParagraph"/>
        <w:numPr>
          <w:ilvl w:val="2"/>
          <w:numId w:val="51"/>
        </w:numPr>
        <w:tabs>
          <w:tab w:val="left" w:pos="298"/>
        </w:tabs>
        <w:kinsoku w:val="0"/>
        <w:overflowPunct w:val="0"/>
        <w:ind w:right="108" w:hanging="1"/>
        <w:contextualSpacing w:val="0"/>
        <w:rPr>
          <w:b/>
          <w:bCs/>
          <w:color w:val="000000"/>
          <w:sz w:val="20"/>
        </w:rPr>
      </w:pPr>
      <w:r w:rsidRPr="00D15C39">
        <w:rPr>
          <w:b/>
          <w:bCs/>
          <w:sz w:val="20"/>
        </w:rPr>
        <w:t>Unions:</w:t>
      </w:r>
      <w:r w:rsidRPr="00D15C39">
        <w:rPr>
          <w:b/>
          <w:bCs/>
          <w:spacing w:val="-5"/>
          <w:sz w:val="20"/>
        </w:rPr>
        <w:t xml:space="preserve"> </w:t>
      </w:r>
      <w:r w:rsidRPr="00D15C39">
        <w:rPr>
          <w:sz w:val="20"/>
        </w:rPr>
        <w:t>If</w:t>
      </w:r>
      <w:r w:rsidRPr="00D15C39">
        <w:rPr>
          <w:spacing w:val="-7"/>
          <w:sz w:val="20"/>
        </w:rPr>
        <w:t xml:space="preserve"> </w:t>
      </w:r>
      <w:r w:rsidRPr="00D15C39">
        <w:rPr>
          <w:sz w:val="20"/>
        </w:rPr>
        <w:t>the</w:t>
      </w:r>
      <w:r w:rsidRPr="00D15C39">
        <w:rPr>
          <w:spacing w:val="-5"/>
          <w:sz w:val="20"/>
        </w:rPr>
        <w:t xml:space="preserve"> </w:t>
      </w:r>
      <w:r w:rsidRPr="00D15C39">
        <w:rPr>
          <w:sz w:val="20"/>
        </w:rPr>
        <w:t>contractor</w:t>
      </w:r>
      <w:r w:rsidRPr="00D15C39">
        <w:rPr>
          <w:spacing w:val="-7"/>
          <w:sz w:val="20"/>
        </w:rPr>
        <w:t xml:space="preserve"> </w:t>
      </w:r>
      <w:r w:rsidRPr="00D15C39">
        <w:rPr>
          <w:sz w:val="20"/>
        </w:rPr>
        <w:t>relies</w:t>
      </w:r>
      <w:r w:rsidRPr="00D15C39">
        <w:rPr>
          <w:spacing w:val="-6"/>
          <w:sz w:val="20"/>
        </w:rPr>
        <w:t xml:space="preserve"> </w:t>
      </w:r>
      <w:r w:rsidRPr="00D15C39">
        <w:rPr>
          <w:sz w:val="20"/>
        </w:rPr>
        <w:t>in</w:t>
      </w:r>
      <w:r w:rsidRPr="00D15C39">
        <w:rPr>
          <w:spacing w:val="-7"/>
          <w:sz w:val="20"/>
        </w:rPr>
        <w:t xml:space="preserve"> </w:t>
      </w:r>
      <w:r w:rsidRPr="00D15C39">
        <w:rPr>
          <w:sz w:val="20"/>
        </w:rPr>
        <w:t>whole</w:t>
      </w:r>
      <w:r w:rsidRPr="00D15C39">
        <w:rPr>
          <w:spacing w:val="-7"/>
          <w:sz w:val="20"/>
        </w:rPr>
        <w:t xml:space="preserve"> </w:t>
      </w:r>
      <w:r w:rsidRPr="00D15C39">
        <w:rPr>
          <w:sz w:val="20"/>
        </w:rPr>
        <w:t>or</w:t>
      </w:r>
      <w:r w:rsidRPr="00D15C39">
        <w:rPr>
          <w:spacing w:val="-7"/>
          <w:sz w:val="20"/>
        </w:rPr>
        <w:t xml:space="preserve"> </w:t>
      </w:r>
      <w:r w:rsidRPr="00D15C39">
        <w:rPr>
          <w:sz w:val="20"/>
        </w:rPr>
        <w:t>in</w:t>
      </w:r>
      <w:r w:rsidRPr="00D15C39">
        <w:rPr>
          <w:spacing w:val="-7"/>
          <w:sz w:val="20"/>
        </w:rPr>
        <w:t xml:space="preserve"> </w:t>
      </w:r>
      <w:r w:rsidRPr="00D15C39">
        <w:rPr>
          <w:sz w:val="20"/>
        </w:rPr>
        <w:t>part</w:t>
      </w:r>
      <w:r w:rsidRPr="00D15C39">
        <w:rPr>
          <w:spacing w:val="-5"/>
          <w:sz w:val="20"/>
        </w:rPr>
        <w:t xml:space="preserve"> </w:t>
      </w:r>
      <w:r w:rsidRPr="00D15C39">
        <w:rPr>
          <w:sz w:val="20"/>
        </w:rPr>
        <w:t>upon</w:t>
      </w:r>
      <w:r w:rsidRPr="00D15C39">
        <w:rPr>
          <w:spacing w:val="-7"/>
          <w:sz w:val="20"/>
        </w:rPr>
        <w:t xml:space="preserve"> </w:t>
      </w:r>
      <w:r w:rsidRPr="00D15C39">
        <w:rPr>
          <w:sz w:val="20"/>
        </w:rPr>
        <w:t>unions as a source of employees, the contractor will use good faith efforts to obtain the cooperation of such unions to increase opportunities for minorities and women.</w:t>
      </w:r>
      <w:r w:rsidRPr="00D15C39">
        <w:rPr>
          <w:spacing w:val="40"/>
          <w:sz w:val="20"/>
        </w:rPr>
        <w:t xml:space="preserve"> </w:t>
      </w:r>
      <w:r w:rsidRPr="00D15C39">
        <w:rPr>
          <w:sz w:val="20"/>
        </w:rPr>
        <w:t>23 CFR</w:t>
      </w:r>
    </w:p>
    <w:p w14:paraId="4A71D466" w14:textId="77777777" w:rsidR="008765A4" w:rsidRPr="00D15C39" w:rsidRDefault="008765A4" w:rsidP="008765A4">
      <w:pPr>
        <w:pStyle w:val="BodyText"/>
        <w:kinsoku w:val="0"/>
        <w:overflowPunct w:val="0"/>
        <w:ind w:left="120"/>
        <w:rPr>
          <w:sz w:val="20"/>
          <w:szCs w:val="20"/>
        </w:rPr>
      </w:pPr>
      <w:r w:rsidRPr="00D15C39">
        <w:rPr>
          <w:sz w:val="20"/>
          <w:szCs w:val="20"/>
        </w:rPr>
        <w:t>230.409.</w:t>
      </w:r>
      <w:r w:rsidRPr="00D15C39">
        <w:rPr>
          <w:spacing w:val="36"/>
          <w:sz w:val="20"/>
          <w:szCs w:val="20"/>
        </w:rPr>
        <w:t xml:space="preserve"> </w:t>
      </w:r>
      <w:r w:rsidRPr="00D15C39">
        <w:rPr>
          <w:sz w:val="20"/>
          <w:szCs w:val="20"/>
        </w:rPr>
        <w:t>Actions</w:t>
      </w:r>
      <w:r w:rsidRPr="00D15C39">
        <w:rPr>
          <w:spacing w:val="-4"/>
          <w:sz w:val="20"/>
          <w:szCs w:val="20"/>
        </w:rPr>
        <w:t xml:space="preserve"> </w:t>
      </w:r>
      <w:r w:rsidRPr="00D15C39">
        <w:rPr>
          <w:sz w:val="20"/>
          <w:szCs w:val="20"/>
        </w:rPr>
        <w:t>by</w:t>
      </w:r>
      <w:r w:rsidRPr="00D15C39">
        <w:rPr>
          <w:spacing w:val="-4"/>
          <w:sz w:val="20"/>
          <w:szCs w:val="20"/>
        </w:rPr>
        <w:t xml:space="preserve"> </w:t>
      </w:r>
      <w:r w:rsidRPr="00D15C39">
        <w:rPr>
          <w:sz w:val="20"/>
          <w:szCs w:val="20"/>
        </w:rPr>
        <w:t>the</w:t>
      </w:r>
      <w:r w:rsidRPr="00D15C39">
        <w:rPr>
          <w:spacing w:val="-5"/>
          <w:sz w:val="20"/>
          <w:szCs w:val="20"/>
        </w:rPr>
        <w:t xml:space="preserve"> </w:t>
      </w:r>
      <w:r w:rsidRPr="00D15C39">
        <w:rPr>
          <w:sz w:val="20"/>
          <w:szCs w:val="20"/>
        </w:rPr>
        <w:t>contractor,</w:t>
      </w:r>
      <w:r w:rsidRPr="00D15C39">
        <w:rPr>
          <w:spacing w:val="-5"/>
          <w:sz w:val="20"/>
          <w:szCs w:val="20"/>
        </w:rPr>
        <w:t xml:space="preserve"> </w:t>
      </w:r>
      <w:r w:rsidRPr="00D15C39">
        <w:rPr>
          <w:sz w:val="20"/>
          <w:szCs w:val="20"/>
        </w:rPr>
        <w:t>either</w:t>
      </w:r>
      <w:r w:rsidRPr="00D15C39">
        <w:rPr>
          <w:spacing w:val="-5"/>
          <w:sz w:val="20"/>
          <w:szCs w:val="20"/>
        </w:rPr>
        <w:t xml:space="preserve"> </w:t>
      </w:r>
      <w:r w:rsidRPr="00D15C39">
        <w:rPr>
          <w:sz w:val="20"/>
          <w:szCs w:val="20"/>
        </w:rPr>
        <w:t>directly</w:t>
      </w:r>
      <w:r w:rsidRPr="00D15C39">
        <w:rPr>
          <w:spacing w:val="-4"/>
          <w:sz w:val="20"/>
          <w:szCs w:val="20"/>
        </w:rPr>
        <w:t xml:space="preserve"> </w:t>
      </w:r>
      <w:r w:rsidRPr="00D15C39">
        <w:rPr>
          <w:sz w:val="20"/>
          <w:szCs w:val="20"/>
        </w:rPr>
        <w:t>or</w:t>
      </w:r>
      <w:r w:rsidRPr="00D15C39">
        <w:rPr>
          <w:spacing w:val="-5"/>
          <w:sz w:val="20"/>
          <w:szCs w:val="20"/>
        </w:rPr>
        <w:t xml:space="preserve"> </w:t>
      </w:r>
      <w:r w:rsidRPr="00D15C39">
        <w:rPr>
          <w:sz w:val="20"/>
          <w:szCs w:val="20"/>
        </w:rPr>
        <w:t>through</w:t>
      </w:r>
      <w:r w:rsidRPr="00D15C39">
        <w:rPr>
          <w:spacing w:val="-5"/>
          <w:sz w:val="20"/>
          <w:szCs w:val="20"/>
        </w:rPr>
        <w:t xml:space="preserve"> </w:t>
      </w:r>
      <w:r w:rsidRPr="00D15C39">
        <w:rPr>
          <w:sz w:val="20"/>
          <w:szCs w:val="20"/>
        </w:rPr>
        <w:t>a contractor's association acting as agent, will include the procedures set forth below:</w:t>
      </w:r>
    </w:p>
    <w:p w14:paraId="0BEE3881" w14:textId="77777777" w:rsidR="008765A4" w:rsidRPr="00D15C39" w:rsidRDefault="008765A4" w:rsidP="008765A4">
      <w:pPr>
        <w:pStyle w:val="BodyText"/>
        <w:kinsoku w:val="0"/>
        <w:overflowPunct w:val="0"/>
        <w:spacing w:before="10"/>
        <w:rPr>
          <w:sz w:val="20"/>
          <w:szCs w:val="20"/>
        </w:rPr>
      </w:pPr>
    </w:p>
    <w:p w14:paraId="4CFA7279" w14:textId="77777777" w:rsidR="008765A4" w:rsidRPr="00D15C39" w:rsidRDefault="008765A4">
      <w:pPr>
        <w:pStyle w:val="ListParagraph"/>
        <w:numPr>
          <w:ilvl w:val="0"/>
          <w:numId w:val="50"/>
        </w:numPr>
        <w:tabs>
          <w:tab w:val="left" w:pos="487"/>
        </w:tabs>
        <w:kinsoku w:val="0"/>
        <w:overflowPunct w:val="0"/>
        <w:spacing w:before="1"/>
        <w:ind w:right="55" w:firstLine="143"/>
        <w:contextualSpacing w:val="0"/>
        <w:rPr>
          <w:sz w:val="20"/>
        </w:rPr>
      </w:pPr>
      <w:r w:rsidRPr="00D15C39">
        <w:rPr>
          <w:sz w:val="20"/>
        </w:rPr>
        <w:t>The contractor will use good faith efforts to develop, in cooperation with the unions, joint training programs aimed toward qualifying more minorities and women for membership in</w:t>
      </w:r>
      <w:r w:rsidRPr="00D15C39">
        <w:rPr>
          <w:spacing w:val="-5"/>
          <w:sz w:val="20"/>
        </w:rPr>
        <w:t xml:space="preserve"> </w:t>
      </w:r>
      <w:r w:rsidRPr="00D15C39">
        <w:rPr>
          <w:sz w:val="20"/>
        </w:rPr>
        <w:t>the</w:t>
      </w:r>
      <w:r w:rsidRPr="00D15C39">
        <w:rPr>
          <w:spacing w:val="-5"/>
          <w:sz w:val="20"/>
        </w:rPr>
        <w:t xml:space="preserve"> </w:t>
      </w:r>
      <w:r w:rsidRPr="00D15C39">
        <w:rPr>
          <w:sz w:val="20"/>
        </w:rPr>
        <w:t>unions</w:t>
      </w:r>
      <w:r w:rsidRPr="00D15C39">
        <w:rPr>
          <w:spacing w:val="-4"/>
          <w:sz w:val="20"/>
        </w:rPr>
        <w:t xml:space="preserve"> </w:t>
      </w:r>
      <w:r w:rsidRPr="00D15C39">
        <w:rPr>
          <w:sz w:val="20"/>
        </w:rPr>
        <w:t>and</w:t>
      </w:r>
      <w:r w:rsidRPr="00D15C39">
        <w:rPr>
          <w:spacing w:val="-3"/>
          <w:sz w:val="20"/>
        </w:rPr>
        <w:t xml:space="preserve"> </w:t>
      </w:r>
      <w:r w:rsidRPr="00D15C39">
        <w:rPr>
          <w:sz w:val="20"/>
        </w:rPr>
        <w:t>increasing</w:t>
      </w:r>
      <w:r w:rsidRPr="00D15C39">
        <w:rPr>
          <w:spacing w:val="-5"/>
          <w:sz w:val="20"/>
        </w:rPr>
        <w:t xml:space="preserve"> </w:t>
      </w:r>
      <w:r w:rsidRPr="00D15C39">
        <w:rPr>
          <w:sz w:val="20"/>
        </w:rPr>
        <w:t>the</w:t>
      </w:r>
      <w:r w:rsidRPr="00D15C39">
        <w:rPr>
          <w:spacing w:val="-5"/>
          <w:sz w:val="20"/>
        </w:rPr>
        <w:t xml:space="preserve"> </w:t>
      </w:r>
      <w:r w:rsidRPr="00D15C39">
        <w:rPr>
          <w:sz w:val="20"/>
        </w:rPr>
        <w:t>skills</w:t>
      </w:r>
      <w:r w:rsidRPr="00D15C39">
        <w:rPr>
          <w:spacing w:val="-4"/>
          <w:sz w:val="20"/>
        </w:rPr>
        <w:t xml:space="preserve"> </w:t>
      </w:r>
      <w:r w:rsidRPr="00D15C39">
        <w:rPr>
          <w:sz w:val="20"/>
        </w:rPr>
        <w:t>of</w:t>
      </w:r>
      <w:r w:rsidRPr="00D15C39">
        <w:rPr>
          <w:spacing w:val="-5"/>
          <w:sz w:val="20"/>
        </w:rPr>
        <w:t xml:space="preserve"> </w:t>
      </w:r>
      <w:r w:rsidRPr="00D15C39">
        <w:rPr>
          <w:sz w:val="20"/>
        </w:rPr>
        <w:t>minorities</w:t>
      </w:r>
      <w:r w:rsidRPr="00D15C39">
        <w:rPr>
          <w:spacing w:val="-5"/>
          <w:sz w:val="20"/>
        </w:rPr>
        <w:t xml:space="preserve"> </w:t>
      </w:r>
      <w:r w:rsidRPr="00D15C39">
        <w:rPr>
          <w:sz w:val="20"/>
        </w:rPr>
        <w:t>and</w:t>
      </w:r>
      <w:r w:rsidRPr="00D15C39">
        <w:rPr>
          <w:spacing w:val="-5"/>
          <w:sz w:val="20"/>
        </w:rPr>
        <w:t xml:space="preserve"> </w:t>
      </w:r>
      <w:r w:rsidRPr="00D15C39">
        <w:rPr>
          <w:sz w:val="20"/>
        </w:rPr>
        <w:t>women so that they may qualify for higher paying employment.</w:t>
      </w:r>
    </w:p>
    <w:p w14:paraId="3F065BFB" w14:textId="77777777" w:rsidR="008765A4" w:rsidRPr="00D15C39" w:rsidRDefault="008765A4" w:rsidP="008765A4">
      <w:pPr>
        <w:pStyle w:val="BodyText"/>
        <w:kinsoku w:val="0"/>
        <w:overflowPunct w:val="0"/>
        <w:spacing w:before="11"/>
        <w:rPr>
          <w:sz w:val="20"/>
          <w:szCs w:val="20"/>
        </w:rPr>
      </w:pPr>
    </w:p>
    <w:p w14:paraId="720385B8" w14:textId="77777777" w:rsidR="008765A4" w:rsidRPr="00D15C39" w:rsidRDefault="008765A4">
      <w:pPr>
        <w:pStyle w:val="ListParagraph"/>
        <w:numPr>
          <w:ilvl w:val="0"/>
          <w:numId w:val="50"/>
        </w:numPr>
        <w:tabs>
          <w:tab w:val="left" w:pos="487"/>
        </w:tabs>
        <w:kinsoku w:val="0"/>
        <w:overflowPunct w:val="0"/>
        <w:ind w:right="38" w:firstLine="143"/>
        <w:contextualSpacing w:val="0"/>
        <w:rPr>
          <w:sz w:val="20"/>
        </w:rPr>
      </w:pPr>
      <w:r w:rsidRPr="00D15C39">
        <w:rPr>
          <w:sz w:val="20"/>
        </w:rPr>
        <w:t>The</w:t>
      </w:r>
      <w:r w:rsidRPr="00D15C39">
        <w:rPr>
          <w:spacing w:val="-6"/>
          <w:sz w:val="20"/>
        </w:rPr>
        <w:t xml:space="preserve"> </w:t>
      </w:r>
      <w:r w:rsidRPr="00D15C39">
        <w:rPr>
          <w:sz w:val="20"/>
        </w:rPr>
        <w:t>contractor</w:t>
      </w:r>
      <w:r w:rsidRPr="00D15C39">
        <w:rPr>
          <w:spacing w:val="-6"/>
          <w:sz w:val="20"/>
        </w:rPr>
        <w:t xml:space="preserve"> </w:t>
      </w:r>
      <w:r w:rsidRPr="00D15C39">
        <w:rPr>
          <w:sz w:val="20"/>
        </w:rPr>
        <w:t>will</w:t>
      </w:r>
      <w:r w:rsidRPr="00D15C39">
        <w:rPr>
          <w:spacing w:val="-5"/>
          <w:sz w:val="20"/>
        </w:rPr>
        <w:t xml:space="preserve"> </w:t>
      </w:r>
      <w:r w:rsidRPr="00D15C39">
        <w:rPr>
          <w:sz w:val="20"/>
        </w:rPr>
        <w:t>use</w:t>
      </w:r>
      <w:r w:rsidRPr="00D15C39">
        <w:rPr>
          <w:spacing w:val="-6"/>
          <w:sz w:val="20"/>
        </w:rPr>
        <w:t xml:space="preserve"> </w:t>
      </w:r>
      <w:r w:rsidRPr="00D15C39">
        <w:rPr>
          <w:sz w:val="20"/>
        </w:rPr>
        <w:t>good</w:t>
      </w:r>
      <w:r w:rsidRPr="00D15C39">
        <w:rPr>
          <w:spacing w:val="-6"/>
          <w:sz w:val="20"/>
        </w:rPr>
        <w:t xml:space="preserve"> </w:t>
      </w:r>
      <w:r w:rsidRPr="00D15C39">
        <w:rPr>
          <w:sz w:val="20"/>
        </w:rPr>
        <w:t>faith</w:t>
      </w:r>
      <w:r w:rsidRPr="00D15C39">
        <w:rPr>
          <w:spacing w:val="-6"/>
          <w:sz w:val="20"/>
        </w:rPr>
        <w:t xml:space="preserve"> </w:t>
      </w:r>
      <w:r w:rsidRPr="00D15C39">
        <w:rPr>
          <w:sz w:val="20"/>
        </w:rPr>
        <w:t>efforts</w:t>
      </w:r>
      <w:r w:rsidRPr="00D15C39">
        <w:rPr>
          <w:spacing w:val="-5"/>
          <w:sz w:val="20"/>
        </w:rPr>
        <w:t xml:space="preserve"> </w:t>
      </w:r>
      <w:r w:rsidRPr="00D15C39">
        <w:rPr>
          <w:sz w:val="20"/>
        </w:rPr>
        <w:t>to</w:t>
      </w:r>
      <w:r w:rsidRPr="00D15C39">
        <w:rPr>
          <w:spacing w:val="-6"/>
          <w:sz w:val="20"/>
        </w:rPr>
        <w:t xml:space="preserve"> </w:t>
      </w:r>
      <w:r w:rsidRPr="00D15C39">
        <w:rPr>
          <w:sz w:val="20"/>
        </w:rPr>
        <w:t>incorporate</w:t>
      </w:r>
      <w:r w:rsidRPr="00D15C39">
        <w:rPr>
          <w:spacing w:val="-6"/>
          <w:sz w:val="20"/>
        </w:rPr>
        <w:t xml:space="preserve"> </w:t>
      </w:r>
      <w:r w:rsidRPr="00D15C39">
        <w:rPr>
          <w:sz w:val="20"/>
        </w:rPr>
        <w:t>an EEO clause into each union agreement to the end that such union will be contractually bound to refer applicants without regard to their race, color, religion, sex, sexual orientation, gender identity, national origin, age, or disability.</w:t>
      </w:r>
    </w:p>
    <w:p w14:paraId="0C2DE65F" w14:textId="77777777" w:rsidR="008765A4" w:rsidRPr="00D15C39" w:rsidRDefault="008765A4" w:rsidP="008765A4">
      <w:pPr>
        <w:pStyle w:val="BodyText"/>
        <w:kinsoku w:val="0"/>
        <w:overflowPunct w:val="0"/>
        <w:rPr>
          <w:sz w:val="20"/>
          <w:szCs w:val="20"/>
        </w:rPr>
      </w:pPr>
    </w:p>
    <w:p w14:paraId="57EB8E2C" w14:textId="77777777" w:rsidR="008765A4" w:rsidRPr="00D15C39" w:rsidRDefault="008765A4">
      <w:pPr>
        <w:pStyle w:val="ListParagraph"/>
        <w:numPr>
          <w:ilvl w:val="0"/>
          <w:numId w:val="50"/>
        </w:numPr>
        <w:tabs>
          <w:tab w:val="left" w:pos="478"/>
        </w:tabs>
        <w:kinsoku w:val="0"/>
        <w:overflowPunct w:val="0"/>
        <w:ind w:right="188" w:firstLine="143"/>
        <w:contextualSpacing w:val="0"/>
        <w:rPr>
          <w:sz w:val="20"/>
        </w:rPr>
      </w:pPr>
      <w:r w:rsidRPr="00D15C39">
        <w:rPr>
          <w:sz w:val="20"/>
        </w:rPr>
        <w:t>The</w:t>
      </w:r>
      <w:r w:rsidRPr="00D15C39">
        <w:rPr>
          <w:spacing w:val="-1"/>
          <w:sz w:val="20"/>
        </w:rPr>
        <w:t xml:space="preserve"> </w:t>
      </w:r>
      <w:r w:rsidRPr="00D15C39">
        <w:rPr>
          <w:sz w:val="20"/>
        </w:rPr>
        <w:t>contractor</w:t>
      </w:r>
      <w:r w:rsidRPr="00D15C39">
        <w:rPr>
          <w:spacing w:val="-1"/>
          <w:sz w:val="20"/>
        </w:rPr>
        <w:t xml:space="preserve"> </w:t>
      </w:r>
      <w:r w:rsidRPr="00D15C39">
        <w:rPr>
          <w:sz w:val="20"/>
        </w:rPr>
        <w:t>is to</w:t>
      </w:r>
      <w:r w:rsidRPr="00D15C39">
        <w:rPr>
          <w:spacing w:val="-1"/>
          <w:sz w:val="20"/>
        </w:rPr>
        <w:t xml:space="preserve"> </w:t>
      </w:r>
      <w:r w:rsidRPr="00D15C39">
        <w:rPr>
          <w:sz w:val="20"/>
        </w:rPr>
        <w:t>obtain</w:t>
      </w:r>
      <w:r w:rsidRPr="00D15C39">
        <w:rPr>
          <w:spacing w:val="-1"/>
          <w:sz w:val="20"/>
        </w:rPr>
        <w:t xml:space="preserve"> </w:t>
      </w:r>
      <w:r w:rsidRPr="00D15C39">
        <w:rPr>
          <w:sz w:val="20"/>
        </w:rPr>
        <w:t>information</w:t>
      </w:r>
      <w:r w:rsidRPr="00D15C39">
        <w:rPr>
          <w:spacing w:val="-1"/>
          <w:sz w:val="20"/>
        </w:rPr>
        <w:t xml:space="preserve"> </w:t>
      </w:r>
      <w:r w:rsidRPr="00D15C39">
        <w:rPr>
          <w:sz w:val="20"/>
        </w:rPr>
        <w:t>as to</w:t>
      </w:r>
      <w:r w:rsidRPr="00D15C39">
        <w:rPr>
          <w:spacing w:val="-1"/>
          <w:sz w:val="20"/>
        </w:rPr>
        <w:t xml:space="preserve"> </w:t>
      </w:r>
      <w:r w:rsidRPr="00D15C39">
        <w:rPr>
          <w:sz w:val="20"/>
        </w:rPr>
        <w:t>the referral practices and policies of the labor union except that to the extent</w:t>
      </w:r>
      <w:r w:rsidRPr="00D15C39">
        <w:rPr>
          <w:spacing w:val="-1"/>
          <w:sz w:val="20"/>
        </w:rPr>
        <w:t xml:space="preserve"> </w:t>
      </w:r>
      <w:r w:rsidRPr="00D15C39">
        <w:rPr>
          <w:sz w:val="20"/>
        </w:rPr>
        <w:t>such</w:t>
      </w:r>
      <w:r w:rsidRPr="00D15C39">
        <w:rPr>
          <w:spacing w:val="-1"/>
          <w:sz w:val="20"/>
        </w:rPr>
        <w:t xml:space="preserve"> </w:t>
      </w:r>
      <w:r w:rsidRPr="00D15C39">
        <w:rPr>
          <w:sz w:val="20"/>
        </w:rPr>
        <w:t>information</w:t>
      </w:r>
      <w:r w:rsidRPr="00D15C39">
        <w:rPr>
          <w:spacing w:val="-1"/>
          <w:sz w:val="20"/>
        </w:rPr>
        <w:t xml:space="preserve"> </w:t>
      </w:r>
      <w:r w:rsidRPr="00D15C39">
        <w:rPr>
          <w:sz w:val="20"/>
        </w:rPr>
        <w:t>is within</w:t>
      </w:r>
      <w:r w:rsidRPr="00D15C39">
        <w:rPr>
          <w:spacing w:val="-1"/>
          <w:sz w:val="20"/>
        </w:rPr>
        <w:t xml:space="preserve"> </w:t>
      </w:r>
      <w:r w:rsidRPr="00D15C39">
        <w:rPr>
          <w:sz w:val="20"/>
        </w:rPr>
        <w:t>the</w:t>
      </w:r>
      <w:r w:rsidRPr="00D15C39">
        <w:rPr>
          <w:spacing w:val="-1"/>
          <w:sz w:val="20"/>
        </w:rPr>
        <w:t xml:space="preserve"> </w:t>
      </w:r>
      <w:r w:rsidRPr="00D15C39">
        <w:rPr>
          <w:sz w:val="20"/>
        </w:rPr>
        <w:t>exclusive</w:t>
      </w:r>
      <w:r w:rsidRPr="00D15C39">
        <w:rPr>
          <w:spacing w:val="-1"/>
          <w:sz w:val="20"/>
        </w:rPr>
        <w:t xml:space="preserve"> </w:t>
      </w:r>
      <w:r w:rsidRPr="00D15C39">
        <w:rPr>
          <w:sz w:val="20"/>
        </w:rPr>
        <w:t>possession</w:t>
      </w:r>
      <w:r w:rsidRPr="00D15C39">
        <w:rPr>
          <w:spacing w:val="-1"/>
          <w:sz w:val="20"/>
        </w:rPr>
        <w:t xml:space="preserve"> </w:t>
      </w:r>
      <w:r w:rsidRPr="00D15C39">
        <w:rPr>
          <w:sz w:val="20"/>
        </w:rPr>
        <w:t>of the labor union and such labor union refuses to furnish such information</w:t>
      </w:r>
      <w:r w:rsidRPr="00D15C39">
        <w:rPr>
          <w:spacing w:val="-5"/>
          <w:sz w:val="20"/>
        </w:rPr>
        <w:t xml:space="preserve"> </w:t>
      </w:r>
      <w:r w:rsidRPr="00D15C39">
        <w:rPr>
          <w:sz w:val="20"/>
        </w:rPr>
        <w:t>to</w:t>
      </w:r>
      <w:r w:rsidRPr="00D15C39">
        <w:rPr>
          <w:spacing w:val="-5"/>
          <w:sz w:val="20"/>
        </w:rPr>
        <w:t xml:space="preserve"> </w:t>
      </w:r>
      <w:r w:rsidRPr="00D15C39">
        <w:rPr>
          <w:sz w:val="20"/>
        </w:rPr>
        <w:t>the</w:t>
      </w:r>
      <w:r w:rsidRPr="00D15C39">
        <w:rPr>
          <w:spacing w:val="-5"/>
          <w:sz w:val="20"/>
        </w:rPr>
        <w:t xml:space="preserve"> </w:t>
      </w:r>
      <w:r w:rsidRPr="00D15C39">
        <w:rPr>
          <w:sz w:val="20"/>
        </w:rPr>
        <w:t>contractor,</w:t>
      </w:r>
      <w:r w:rsidRPr="00D15C39">
        <w:rPr>
          <w:spacing w:val="-5"/>
          <w:sz w:val="20"/>
        </w:rPr>
        <w:t xml:space="preserve"> </w:t>
      </w:r>
      <w:r w:rsidRPr="00D15C39">
        <w:rPr>
          <w:sz w:val="20"/>
        </w:rPr>
        <w:t>the</w:t>
      </w:r>
      <w:r w:rsidRPr="00D15C39">
        <w:rPr>
          <w:spacing w:val="-3"/>
          <w:sz w:val="20"/>
        </w:rPr>
        <w:t xml:space="preserve"> </w:t>
      </w:r>
      <w:r w:rsidRPr="00D15C39">
        <w:rPr>
          <w:sz w:val="20"/>
        </w:rPr>
        <w:t>contractor</w:t>
      </w:r>
      <w:r w:rsidRPr="00D15C39">
        <w:rPr>
          <w:spacing w:val="-5"/>
          <w:sz w:val="20"/>
        </w:rPr>
        <w:t xml:space="preserve"> </w:t>
      </w:r>
      <w:r w:rsidRPr="00D15C39">
        <w:rPr>
          <w:sz w:val="20"/>
        </w:rPr>
        <w:t>shall</w:t>
      </w:r>
      <w:r w:rsidRPr="00D15C39">
        <w:rPr>
          <w:spacing w:val="-4"/>
          <w:sz w:val="20"/>
        </w:rPr>
        <w:t xml:space="preserve"> </w:t>
      </w:r>
      <w:r w:rsidRPr="00D15C39">
        <w:rPr>
          <w:sz w:val="20"/>
        </w:rPr>
        <w:t>so</w:t>
      </w:r>
      <w:r w:rsidRPr="00D15C39">
        <w:rPr>
          <w:spacing w:val="-5"/>
          <w:sz w:val="20"/>
        </w:rPr>
        <w:t xml:space="preserve"> </w:t>
      </w:r>
      <w:r w:rsidRPr="00D15C39">
        <w:rPr>
          <w:sz w:val="20"/>
        </w:rPr>
        <w:t>certify</w:t>
      </w:r>
      <w:r w:rsidRPr="00D15C39">
        <w:rPr>
          <w:spacing w:val="-4"/>
          <w:sz w:val="20"/>
        </w:rPr>
        <w:t xml:space="preserve"> </w:t>
      </w:r>
      <w:r w:rsidRPr="00D15C39">
        <w:rPr>
          <w:sz w:val="20"/>
        </w:rPr>
        <w:t>to the contracting agency and shall set forth what efforts have been made to obtain such information.</w:t>
      </w:r>
    </w:p>
    <w:p w14:paraId="02BA08A7" w14:textId="77777777" w:rsidR="008765A4" w:rsidRPr="00D15C39" w:rsidRDefault="008765A4" w:rsidP="008765A4">
      <w:pPr>
        <w:pStyle w:val="BodyText"/>
        <w:kinsoku w:val="0"/>
        <w:overflowPunct w:val="0"/>
        <w:rPr>
          <w:sz w:val="20"/>
          <w:szCs w:val="20"/>
        </w:rPr>
      </w:pPr>
    </w:p>
    <w:p w14:paraId="041F0558" w14:textId="1587A4BA" w:rsidR="008765A4" w:rsidRPr="006F5273" w:rsidRDefault="008765A4" w:rsidP="00432DD3">
      <w:pPr>
        <w:pStyle w:val="ListParagraph"/>
        <w:numPr>
          <w:ilvl w:val="0"/>
          <w:numId w:val="50"/>
        </w:numPr>
        <w:tabs>
          <w:tab w:val="left" w:pos="487"/>
        </w:tabs>
        <w:kinsoku w:val="0"/>
        <w:overflowPunct w:val="0"/>
        <w:spacing w:before="77"/>
        <w:ind w:right="4" w:firstLine="143"/>
        <w:contextualSpacing w:val="0"/>
        <w:rPr>
          <w:sz w:val="20"/>
        </w:rPr>
      </w:pPr>
      <w:r w:rsidRPr="006F5273">
        <w:rPr>
          <w:sz w:val="20"/>
        </w:rPr>
        <w:t>In the event the union is unable to provide the contractor with</w:t>
      </w:r>
      <w:r w:rsidRPr="006F5273">
        <w:rPr>
          <w:spacing w:val="-4"/>
          <w:sz w:val="20"/>
        </w:rPr>
        <w:t xml:space="preserve"> </w:t>
      </w:r>
      <w:r w:rsidRPr="006F5273">
        <w:rPr>
          <w:sz w:val="20"/>
        </w:rPr>
        <w:t>a</w:t>
      </w:r>
      <w:r w:rsidRPr="006F5273">
        <w:rPr>
          <w:spacing w:val="-4"/>
          <w:sz w:val="20"/>
        </w:rPr>
        <w:t xml:space="preserve"> </w:t>
      </w:r>
      <w:r w:rsidRPr="006F5273">
        <w:rPr>
          <w:sz w:val="20"/>
        </w:rPr>
        <w:t>reasonable</w:t>
      </w:r>
      <w:r w:rsidRPr="006F5273">
        <w:rPr>
          <w:spacing w:val="-4"/>
          <w:sz w:val="20"/>
        </w:rPr>
        <w:t xml:space="preserve"> </w:t>
      </w:r>
      <w:r w:rsidRPr="006F5273">
        <w:rPr>
          <w:sz w:val="20"/>
        </w:rPr>
        <w:t>flow</w:t>
      </w:r>
      <w:r w:rsidRPr="006F5273">
        <w:rPr>
          <w:spacing w:val="-4"/>
          <w:sz w:val="20"/>
        </w:rPr>
        <w:t xml:space="preserve"> </w:t>
      </w:r>
      <w:r w:rsidRPr="006F5273">
        <w:rPr>
          <w:sz w:val="20"/>
        </w:rPr>
        <w:t>of</w:t>
      </w:r>
      <w:r w:rsidRPr="006F5273">
        <w:rPr>
          <w:spacing w:val="-4"/>
          <w:sz w:val="20"/>
        </w:rPr>
        <w:t xml:space="preserve"> </w:t>
      </w:r>
      <w:r w:rsidRPr="006F5273">
        <w:rPr>
          <w:sz w:val="20"/>
        </w:rPr>
        <w:t>referrals</w:t>
      </w:r>
      <w:r w:rsidRPr="006F5273">
        <w:rPr>
          <w:spacing w:val="-2"/>
          <w:sz w:val="20"/>
        </w:rPr>
        <w:t xml:space="preserve"> </w:t>
      </w:r>
      <w:r w:rsidRPr="006F5273">
        <w:rPr>
          <w:sz w:val="20"/>
        </w:rPr>
        <w:t>within</w:t>
      </w:r>
      <w:r w:rsidRPr="006F5273">
        <w:rPr>
          <w:spacing w:val="-4"/>
          <w:sz w:val="20"/>
        </w:rPr>
        <w:t xml:space="preserve"> </w:t>
      </w:r>
      <w:r w:rsidRPr="006F5273">
        <w:rPr>
          <w:sz w:val="20"/>
        </w:rPr>
        <w:t>the</w:t>
      </w:r>
      <w:r w:rsidRPr="006F5273">
        <w:rPr>
          <w:spacing w:val="-4"/>
          <w:sz w:val="20"/>
        </w:rPr>
        <w:t xml:space="preserve"> </w:t>
      </w:r>
      <w:r w:rsidRPr="006F5273">
        <w:rPr>
          <w:sz w:val="20"/>
        </w:rPr>
        <w:t>time</w:t>
      </w:r>
      <w:r w:rsidRPr="006F5273">
        <w:rPr>
          <w:spacing w:val="-4"/>
          <w:sz w:val="20"/>
        </w:rPr>
        <w:t xml:space="preserve"> </w:t>
      </w:r>
      <w:r w:rsidRPr="006F5273">
        <w:rPr>
          <w:sz w:val="20"/>
        </w:rPr>
        <w:t>limit</w:t>
      </w:r>
      <w:r w:rsidRPr="006F5273">
        <w:rPr>
          <w:spacing w:val="-4"/>
          <w:sz w:val="20"/>
        </w:rPr>
        <w:t xml:space="preserve"> </w:t>
      </w:r>
      <w:r w:rsidRPr="006F5273">
        <w:rPr>
          <w:sz w:val="20"/>
        </w:rPr>
        <w:t>set</w:t>
      </w:r>
      <w:r w:rsidRPr="006F5273">
        <w:rPr>
          <w:spacing w:val="-4"/>
          <w:sz w:val="20"/>
        </w:rPr>
        <w:t xml:space="preserve"> </w:t>
      </w:r>
      <w:r w:rsidRPr="006F5273">
        <w:rPr>
          <w:sz w:val="20"/>
        </w:rPr>
        <w:t>forth in the collective bargaining agreement, the contractor will, through independent recruitment efforts, fill the employment vacancies without regard to race, color, religion, sex, sexual orientation, gender identity, national origin, age, or disability; making full efforts to obtain qualified and/or qualifiable minorities and women.</w:t>
      </w:r>
      <w:r w:rsidRPr="006F5273">
        <w:rPr>
          <w:spacing w:val="40"/>
          <w:sz w:val="20"/>
        </w:rPr>
        <w:t xml:space="preserve"> </w:t>
      </w:r>
      <w:r w:rsidRPr="006F5273">
        <w:rPr>
          <w:sz w:val="20"/>
        </w:rPr>
        <w:t>The failure of a union to provide</w:t>
      </w:r>
      <w:r w:rsidR="006F5273">
        <w:rPr>
          <w:sz w:val="20"/>
        </w:rPr>
        <w:t xml:space="preserve"> </w:t>
      </w:r>
      <w:r w:rsidRPr="006F5273">
        <w:rPr>
          <w:sz w:val="20"/>
        </w:rPr>
        <w:t>sufficient referrals (even though it is obligated to provide exclusive referrals under the terms of a collective bargaining agreement) does not relieve the contractor from the requirements</w:t>
      </w:r>
      <w:r w:rsidRPr="006F5273">
        <w:rPr>
          <w:spacing w:val="-3"/>
          <w:sz w:val="20"/>
        </w:rPr>
        <w:t xml:space="preserve"> </w:t>
      </w:r>
      <w:r w:rsidRPr="006F5273">
        <w:rPr>
          <w:sz w:val="20"/>
        </w:rPr>
        <w:t>of</w:t>
      </w:r>
      <w:r w:rsidRPr="006F5273">
        <w:rPr>
          <w:spacing w:val="-4"/>
          <w:sz w:val="20"/>
        </w:rPr>
        <w:t xml:space="preserve"> </w:t>
      </w:r>
      <w:r w:rsidRPr="006F5273">
        <w:rPr>
          <w:sz w:val="20"/>
        </w:rPr>
        <w:t>this</w:t>
      </w:r>
      <w:r w:rsidRPr="006F5273">
        <w:rPr>
          <w:spacing w:val="-3"/>
          <w:sz w:val="20"/>
        </w:rPr>
        <w:t xml:space="preserve"> </w:t>
      </w:r>
      <w:r w:rsidRPr="006F5273">
        <w:rPr>
          <w:sz w:val="20"/>
        </w:rPr>
        <w:t>paragraph.</w:t>
      </w:r>
      <w:r w:rsidRPr="006F5273">
        <w:rPr>
          <w:spacing w:val="40"/>
          <w:sz w:val="20"/>
        </w:rPr>
        <w:t xml:space="preserve"> </w:t>
      </w:r>
      <w:r w:rsidRPr="006F5273">
        <w:rPr>
          <w:sz w:val="20"/>
        </w:rPr>
        <w:t>In</w:t>
      </w:r>
      <w:r w:rsidRPr="006F5273">
        <w:rPr>
          <w:spacing w:val="-4"/>
          <w:sz w:val="20"/>
        </w:rPr>
        <w:t xml:space="preserve"> </w:t>
      </w:r>
      <w:r w:rsidRPr="006F5273">
        <w:rPr>
          <w:sz w:val="20"/>
        </w:rPr>
        <w:t>the</w:t>
      </w:r>
      <w:r w:rsidRPr="006F5273">
        <w:rPr>
          <w:spacing w:val="-4"/>
          <w:sz w:val="20"/>
        </w:rPr>
        <w:t xml:space="preserve"> </w:t>
      </w:r>
      <w:r w:rsidRPr="006F5273">
        <w:rPr>
          <w:sz w:val="20"/>
        </w:rPr>
        <w:t>event</w:t>
      </w:r>
      <w:r w:rsidRPr="006F5273">
        <w:rPr>
          <w:spacing w:val="-4"/>
          <w:sz w:val="20"/>
        </w:rPr>
        <w:t xml:space="preserve"> </w:t>
      </w:r>
      <w:r w:rsidRPr="006F5273">
        <w:rPr>
          <w:sz w:val="20"/>
        </w:rPr>
        <w:t>the</w:t>
      </w:r>
      <w:r w:rsidRPr="006F5273">
        <w:rPr>
          <w:spacing w:val="-4"/>
          <w:sz w:val="20"/>
        </w:rPr>
        <w:t xml:space="preserve"> </w:t>
      </w:r>
      <w:r w:rsidRPr="006F5273">
        <w:rPr>
          <w:sz w:val="20"/>
        </w:rPr>
        <w:t>union</w:t>
      </w:r>
      <w:r w:rsidRPr="006F5273">
        <w:rPr>
          <w:spacing w:val="-4"/>
          <w:sz w:val="20"/>
        </w:rPr>
        <w:t xml:space="preserve"> </w:t>
      </w:r>
      <w:r w:rsidRPr="006F5273">
        <w:rPr>
          <w:sz w:val="20"/>
        </w:rPr>
        <w:t>referral practice prevents the contractor from meeting the obligations pursuant to Executive Order 11246, as amended, and these special</w:t>
      </w:r>
      <w:r w:rsidRPr="006F5273">
        <w:rPr>
          <w:spacing w:val="-5"/>
          <w:sz w:val="20"/>
        </w:rPr>
        <w:t xml:space="preserve"> </w:t>
      </w:r>
      <w:r w:rsidRPr="006F5273">
        <w:rPr>
          <w:sz w:val="20"/>
        </w:rPr>
        <w:t>provisions,</w:t>
      </w:r>
      <w:r w:rsidRPr="006F5273">
        <w:rPr>
          <w:spacing w:val="-6"/>
          <w:sz w:val="20"/>
        </w:rPr>
        <w:t xml:space="preserve"> </w:t>
      </w:r>
      <w:r w:rsidRPr="006F5273">
        <w:rPr>
          <w:sz w:val="20"/>
        </w:rPr>
        <w:t>such</w:t>
      </w:r>
      <w:r w:rsidRPr="006F5273">
        <w:rPr>
          <w:spacing w:val="-6"/>
          <w:sz w:val="20"/>
        </w:rPr>
        <w:t xml:space="preserve"> </w:t>
      </w:r>
      <w:r w:rsidRPr="006F5273">
        <w:rPr>
          <w:sz w:val="20"/>
        </w:rPr>
        <w:t>contractor</w:t>
      </w:r>
      <w:r w:rsidRPr="006F5273">
        <w:rPr>
          <w:spacing w:val="-6"/>
          <w:sz w:val="20"/>
        </w:rPr>
        <w:t xml:space="preserve"> </w:t>
      </w:r>
      <w:r w:rsidRPr="006F5273">
        <w:rPr>
          <w:sz w:val="20"/>
        </w:rPr>
        <w:t>shall</w:t>
      </w:r>
      <w:r w:rsidRPr="006F5273">
        <w:rPr>
          <w:spacing w:val="-5"/>
          <w:sz w:val="20"/>
        </w:rPr>
        <w:t xml:space="preserve"> </w:t>
      </w:r>
      <w:r w:rsidRPr="006F5273">
        <w:rPr>
          <w:sz w:val="20"/>
        </w:rPr>
        <w:t>immediately</w:t>
      </w:r>
      <w:r w:rsidRPr="006F5273">
        <w:rPr>
          <w:spacing w:val="-5"/>
          <w:sz w:val="20"/>
        </w:rPr>
        <w:t xml:space="preserve"> </w:t>
      </w:r>
      <w:r w:rsidRPr="006F5273">
        <w:rPr>
          <w:sz w:val="20"/>
        </w:rPr>
        <w:t>notify</w:t>
      </w:r>
      <w:r w:rsidRPr="006F5273">
        <w:rPr>
          <w:spacing w:val="-5"/>
          <w:sz w:val="20"/>
        </w:rPr>
        <w:t xml:space="preserve"> </w:t>
      </w:r>
      <w:r w:rsidRPr="006F5273">
        <w:rPr>
          <w:sz w:val="20"/>
        </w:rPr>
        <w:t>the contracting agency.</w:t>
      </w:r>
    </w:p>
    <w:p w14:paraId="351CC3F5" w14:textId="77777777" w:rsidR="008765A4" w:rsidRPr="00D15C39" w:rsidRDefault="008765A4" w:rsidP="008765A4">
      <w:pPr>
        <w:pStyle w:val="BodyText"/>
        <w:kinsoku w:val="0"/>
        <w:overflowPunct w:val="0"/>
        <w:rPr>
          <w:sz w:val="20"/>
          <w:szCs w:val="20"/>
        </w:rPr>
      </w:pPr>
    </w:p>
    <w:p w14:paraId="2B965051" w14:textId="77777777" w:rsidR="008765A4" w:rsidRPr="00D15C39" w:rsidRDefault="008765A4">
      <w:pPr>
        <w:pStyle w:val="ListParagraph"/>
        <w:numPr>
          <w:ilvl w:val="2"/>
          <w:numId w:val="51"/>
        </w:numPr>
        <w:tabs>
          <w:tab w:val="left" w:pos="343"/>
        </w:tabs>
        <w:kinsoku w:val="0"/>
        <w:overflowPunct w:val="0"/>
        <w:ind w:right="116" w:firstLine="0"/>
        <w:contextualSpacing w:val="0"/>
        <w:rPr>
          <w:b/>
          <w:bCs/>
          <w:color w:val="000000"/>
          <w:sz w:val="20"/>
        </w:rPr>
      </w:pPr>
      <w:r w:rsidRPr="00D15C39">
        <w:rPr>
          <w:b/>
          <w:bCs/>
          <w:sz w:val="20"/>
        </w:rPr>
        <w:t>Reasonable Accommodation for Applicants / Employees</w:t>
      </w:r>
      <w:r w:rsidRPr="00D15C39">
        <w:rPr>
          <w:b/>
          <w:bCs/>
          <w:spacing w:val="-4"/>
          <w:sz w:val="20"/>
        </w:rPr>
        <w:t xml:space="preserve"> </w:t>
      </w:r>
      <w:r w:rsidRPr="00D15C39">
        <w:rPr>
          <w:b/>
          <w:bCs/>
          <w:sz w:val="20"/>
        </w:rPr>
        <w:t>with</w:t>
      </w:r>
      <w:r w:rsidRPr="00D15C39">
        <w:rPr>
          <w:b/>
          <w:bCs/>
          <w:spacing w:val="-4"/>
          <w:sz w:val="20"/>
        </w:rPr>
        <w:t xml:space="preserve"> </w:t>
      </w:r>
      <w:r w:rsidRPr="00D15C39">
        <w:rPr>
          <w:b/>
          <w:bCs/>
          <w:sz w:val="20"/>
        </w:rPr>
        <w:t>Disabilities:</w:t>
      </w:r>
      <w:r w:rsidRPr="00D15C39">
        <w:rPr>
          <w:b/>
          <w:bCs/>
          <w:spacing w:val="36"/>
          <w:sz w:val="20"/>
        </w:rPr>
        <w:t xml:space="preserve"> </w:t>
      </w:r>
      <w:r w:rsidRPr="00D15C39">
        <w:rPr>
          <w:sz w:val="20"/>
        </w:rPr>
        <w:t>The</w:t>
      </w:r>
      <w:r w:rsidRPr="00D15C39">
        <w:rPr>
          <w:spacing w:val="-6"/>
          <w:sz w:val="20"/>
        </w:rPr>
        <w:t xml:space="preserve"> </w:t>
      </w:r>
      <w:r w:rsidRPr="00D15C39">
        <w:rPr>
          <w:sz w:val="20"/>
        </w:rPr>
        <w:t>contractor</w:t>
      </w:r>
      <w:r w:rsidRPr="00D15C39">
        <w:rPr>
          <w:spacing w:val="-6"/>
          <w:sz w:val="20"/>
        </w:rPr>
        <w:t xml:space="preserve"> </w:t>
      </w:r>
      <w:r w:rsidRPr="00D15C39">
        <w:rPr>
          <w:sz w:val="20"/>
        </w:rPr>
        <w:t>must</w:t>
      </w:r>
      <w:r w:rsidRPr="00D15C39">
        <w:rPr>
          <w:spacing w:val="-6"/>
          <w:sz w:val="20"/>
        </w:rPr>
        <w:t xml:space="preserve"> </w:t>
      </w:r>
      <w:r w:rsidRPr="00D15C39">
        <w:rPr>
          <w:sz w:val="20"/>
        </w:rPr>
        <w:t>be</w:t>
      </w:r>
      <w:r w:rsidRPr="00D15C39">
        <w:rPr>
          <w:spacing w:val="-6"/>
          <w:sz w:val="20"/>
        </w:rPr>
        <w:t xml:space="preserve"> </w:t>
      </w:r>
      <w:r w:rsidRPr="00D15C39">
        <w:rPr>
          <w:sz w:val="20"/>
        </w:rPr>
        <w:t>familiar with the requirements for and comply with the Americans with Disabilities Act and all rules and regulations established thereunder.</w:t>
      </w:r>
      <w:r w:rsidRPr="00D15C39">
        <w:rPr>
          <w:spacing w:val="40"/>
          <w:sz w:val="20"/>
        </w:rPr>
        <w:t xml:space="preserve"> </w:t>
      </w:r>
      <w:r w:rsidRPr="00D15C39">
        <w:rPr>
          <w:sz w:val="20"/>
        </w:rPr>
        <w:t>Employers must provide reasonable accommodation in all employment activities unless to do so would cause an undue hardship.</w:t>
      </w:r>
    </w:p>
    <w:p w14:paraId="409403C0" w14:textId="77777777" w:rsidR="008765A4" w:rsidRPr="00D15C39" w:rsidRDefault="008765A4" w:rsidP="008765A4">
      <w:pPr>
        <w:pStyle w:val="BodyText"/>
        <w:kinsoku w:val="0"/>
        <w:overflowPunct w:val="0"/>
        <w:spacing w:before="10"/>
        <w:rPr>
          <w:sz w:val="20"/>
          <w:szCs w:val="20"/>
        </w:rPr>
      </w:pPr>
    </w:p>
    <w:p w14:paraId="0960ABCE" w14:textId="77777777" w:rsidR="008765A4" w:rsidRPr="00D15C39" w:rsidRDefault="008765A4">
      <w:pPr>
        <w:pStyle w:val="ListParagraph"/>
        <w:numPr>
          <w:ilvl w:val="2"/>
          <w:numId w:val="51"/>
        </w:numPr>
        <w:tabs>
          <w:tab w:val="left" w:pos="299"/>
        </w:tabs>
        <w:kinsoku w:val="0"/>
        <w:overflowPunct w:val="0"/>
        <w:spacing w:before="1"/>
        <w:ind w:right="134" w:firstLine="0"/>
        <w:contextualSpacing w:val="0"/>
        <w:rPr>
          <w:b/>
          <w:bCs/>
          <w:color w:val="000000"/>
          <w:sz w:val="20"/>
        </w:rPr>
      </w:pPr>
      <w:r w:rsidRPr="00D15C39">
        <w:rPr>
          <w:b/>
          <w:bCs/>
          <w:sz w:val="20"/>
        </w:rPr>
        <w:t xml:space="preserve">Selection of Subcontractors, Procurement of Materials and Leasing of Equipment: </w:t>
      </w:r>
      <w:r w:rsidRPr="00D15C39">
        <w:rPr>
          <w:sz w:val="20"/>
        </w:rPr>
        <w:t>The contractor shall not discriminate</w:t>
      </w:r>
      <w:r w:rsidRPr="00D15C39">
        <w:rPr>
          <w:spacing w:val="-5"/>
          <w:sz w:val="20"/>
        </w:rPr>
        <w:t xml:space="preserve"> </w:t>
      </w:r>
      <w:r w:rsidRPr="00D15C39">
        <w:rPr>
          <w:sz w:val="20"/>
        </w:rPr>
        <w:t>on</w:t>
      </w:r>
      <w:r w:rsidRPr="00D15C39">
        <w:rPr>
          <w:spacing w:val="-5"/>
          <w:sz w:val="20"/>
        </w:rPr>
        <w:t xml:space="preserve"> </w:t>
      </w:r>
      <w:r w:rsidRPr="00D15C39">
        <w:rPr>
          <w:sz w:val="20"/>
        </w:rPr>
        <w:t>the</w:t>
      </w:r>
      <w:r w:rsidRPr="00D15C39">
        <w:rPr>
          <w:spacing w:val="-5"/>
          <w:sz w:val="20"/>
        </w:rPr>
        <w:t xml:space="preserve"> </w:t>
      </w:r>
      <w:r w:rsidRPr="00D15C39">
        <w:rPr>
          <w:sz w:val="20"/>
        </w:rPr>
        <w:t>grounds</w:t>
      </w:r>
      <w:r w:rsidRPr="00D15C39">
        <w:rPr>
          <w:spacing w:val="-4"/>
          <w:sz w:val="20"/>
        </w:rPr>
        <w:t xml:space="preserve"> </w:t>
      </w:r>
      <w:r w:rsidRPr="00D15C39">
        <w:rPr>
          <w:sz w:val="20"/>
        </w:rPr>
        <w:t>of</w:t>
      </w:r>
      <w:r w:rsidRPr="00D15C39">
        <w:rPr>
          <w:spacing w:val="-3"/>
          <w:sz w:val="20"/>
        </w:rPr>
        <w:t xml:space="preserve"> </w:t>
      </w:r>
      <w:r w:rsidRPr="00D15C39">
        <w:rPr>
          <w:sz w:val="20"/>
        </w:rPr>
        <w:t>race,</w:t>
      </w:r>
      <w:r w:rsidRPr="00D15C39">
        <w:rPr>
          <w:spacing w:val="-5"/>
          <w:sz w:val="20"/>
        </w:rPr>
        <w:t xml:space="preserve"> </w:t>
      </w:r>
      <w:r w:rsidRPr="00D15C39">
        <w:rPr>
          <w:sz w:val="20"/>
        </w:rPr>
        <w:t>color,</w:t>
      </w:r>
      <w:r w:rsidRPr="00D15C39">
        <w:rPr>
          <w:spacing w:val="-5"/>
          <w:sz w:val="20"/>
        </w:rPr>
        <w:t xml:space="preserve"> </w:t>
      </w:r>
      <w:r w:rsidRPr="00D15C39">
        <w:rPr>
          <w:sz w:val="20"/>
        </w:rPr>
        <w:t>religion,</w:t>
      </w:r>
      <w:r w:rsidRPr="00D15C39">
        <w:rPr>
          <w:spacing w:val="-5"/>
          <w:sz w:val="20"/>
        </w:rPr>
        <w:t xml:space="preserve"> </w:t>
      </w:r>
      <w:r w:rsidRPr="00D15C39">
        <w:rPr>
          <w:sz w:val="20"/>
        </w:rPr>
        <w:t>sex,</w:t>
      </w:r>
      <w:r w:rsidRPr="00D15C39">
        <w:rPr>
          <w:spacing w:val="-5"/>
          <w:sz w:val="20"/>
        </w:rPr>
        <w:t xml:space="preserve"> </w:t>
      </w:r>
      <w:r w:rsidRPr="00D15C39">
        <w:rPr>
          <w:sz w:val="20"/>
        </w:rPr>
        <w:t>sexual orientation,</w:t>
      </w:r>
      <w:r w:rsidRPr="00D15C39">
        <w:rPr>
          <w:spacing w:val="-1"/>
          <w:sz w:val="20"/>
        </w:rPr>
        <w:t xml:space="preserve"> </w:t>
      </w:r>
      <w:r w:rsidRPr="00D15C39">
        <w:rPr>
          <w:sz w:val="20"/>
        </w:rPr>
        <w:t>gender</w:t>
      </w:r>
      <w:r w:rsidRPr="00D15C39">
        <w:rPr>
          <w:spacing w:val="-1"/>
          <w:sz w:val="20"/>
        </w:rPr>
        <w:t xml:space="preserve"> </w:t>
      </w:r>
      <w:r w:rsidRPr="00D15C39">
        <w:rPr>
          <w:sz w:val="20"/>
        </w:rPr>
        <w:t>identity,</w:t>
      </w:r>
      <w:r w:rsidRPr="00D15C39">
        <w:rPr>
          <w:spacing w:val="-1"/>
          <w:sz w:val="20"/>
        </w:rPr>
        <w:t xml:space="preserve"> </w:t>
      </w:r>
      <w:r w:rsidRPr="00D15C39">
        <w:rPr>
          <w:sz w:val="20"/>
        </w:rPr>
        <w:t>national origin,</w:t>
      </w:r>
      <w:r w:rsidRPr="00D15C39">
        <w:rPr>
          <w:spacing w:val="-1"/>
          <w:sz w:val="20"/>
        </w:rPr>
        <w:t xml:space="preserve"> </w:t>
      </w:r>
      <w:r w:rsidRPr="00D15C39">
        <w:rPr>
          <w:sz w:val="20"/>
        </w:rPr>
        <w:t>age,</w:t>
      </w:r>
      <w:r w:rsidRPr="00D15C39">
        <w:rPr>
          <w:spacing w:val="-1"/>
          <w:sz w:val="20"/>
        </w:rPr>
        <w:t xml:space="preserve"> </w:t>
      </w:r>
      <w:r w:rsidRPr="00D15C39">
        <w:rPr>
          <w:sz w:val="20"/>
        </w:rPr>
        <w:t>or disability in the selection and retention of subcontractors, including procurement of materials and leases of equipment.</w:t>
      </w:r>
      <w:r w:rsidRPr="00D15C39">
        <w:rPr>
          <w:spacing w:val="40"/>
          <w:sz w:val="20"/>
        </w:rPr>
        <w:t xml:space="preserve"> </w:t>
      </w:r>
      <w:r w:rsidRPr="00D15C39">
        <w:rPr>
          <w:sz w:val="20"/>
        </w:rPr>
        <w:t>The contractor shall take all necessary and reasonable steps to ensure nondiscrimination in the administration of this contract.</w:t>
      </w:r>
    </w:p>
    <w:p w14:paraId="5CABA326" w14:textId="77777777" w:rsidR="008765A4" w:rsidRPr="00D15C39" w:rsidRDefault="008765A4" w:rsidP="008765A4">
      <w:pPr>
        <w:pStyle w:val="BodyText"/>
        <w:kinsoku w:val="0"/>
        <w:overflowPunct w:val="0"/>
        <w:spacing w:before="11"/>
        <w:rPr>
          <w:sz w:val="20"/>
          <w:szCs w:val="20"/>
        </w:rPr>
      </w:pPr>
    </w:p>
    <w:p w14:paraId="3F9ED42D" w14:textId="77777777" w:rsidR="008765A4" w:rsidRPr="00D15C39" w:rsidRDefault="008765A4">
      <w:pPr>
        <w:pStyle w:val="ListParagraph"/>
        <w:numPr>
          <w:ilvl w:val="3"/>
          <w:numId w:val="51"/>
        </w:numPr>
        <w:tabs>
          <w:tab w:val="left" w:pos="487"/>
        </w:tabs>
        <w:kinsoku w:val="0"/>
        <w:overflowPunct w:val="0"/>
        <w:ind w:right="372" w:firstLine="143"/>
        <w:contextualSpacing w:val="0"/>
        <w:rPr>
          <w:color w:val="000000"/>
          <w:spacing w:val="-2"/>
          <w:sz w:val="20"/>
        </w:rPr>
      </w:pPr>
      <w:r w:rsidRPr="00D15C39">
        <w:rPr>
          <w:sz w:val="20"/>
        </w:rPr>
        <w:t>The</w:t>
      </w:r>
      <w:r w:rsidRPr="00D15C39">
        <w:rPr>
          <w:spacing w:val="-7"/>
          <w:sz w:val="20"/>
        </w:rPr>
        <w:t xml:space="preserve"> </w:t>
      </w:r>
      <w:r w:rsidRPr="00D15C39">
        <w:rPr>
          <w:sz w:val="20"/>
        </w:rPr>
        <w:t>contractor</w:t>
      </w:r>
      <w:r w:rsidRPr="00D15C39">
        <w:rPr>
          <w:spacing w:val="-7"/>
          <w:sz w:val="20"/>
        </w:rPr>
        <w:t xml:space="preserve"> </w:t>
      </w:r>
      <w:r w:rsidRPr="00D15C39">
        <w:rPr>
          <w:sz w:val="20"/>
        </w:rPr>
        <w:t>shall</w:t>
      </w:r>
      <w:r w:rsidRPr="00D15C39">
        <w:rPr>
          <w:spacing w:val="-7"/>
          <w:sz w:val="20"/>
        </w:rPr>
        <w:t xml:space="preserve"> </w:t>
      </w:r>
      <w:r w:rsidRPr="00D15C39">
        <w:rPr>
          <w:sz w:val="20"/>
        </w:rPr>
        <w:t>notify</w:t>
      </w:r>
      <w:r w:rsidRPr="00D15C39">
        <w:rPr>
          <w:spacing w:val="-7"/>
          <w:sz w:val="20"/>
        </w:rPr>
        <w:t xml:space="preserve"> </w:t>
      </w:r>
      <w:r w:rsidRPr="00D15C39">
        <w:rPr>
          <w:sz w:val="20"/>
        </w:rPr>
        <w:t>all</w:t>
      </w:r>
      <w:r w:rsidRPr="00D15C39">
        <w:rPr>
          <w:spacing w:val="-7"/>
          <w:sz w:val="20"/>
        </w:rPr>
        <w:t xml:space="preserve"> </w:t>
      </w:r>
      <w:r w:rsidRPr="00D15C39">
        <w:rPr>
          <w:sz w:val="20"/>
        </w:rPr>
        <w:t>potential</w:t>
      </w:r>
      <w:r w:rsidRPr="00D15C39">
        <w:rPr>
          <w:spacing w:val="-7"/>
          <w:sz w:val="20"/>
        </w:rPr>
        <w:t xml:space="preserve"> </w:t>
      </w:r>
      <w:r w:rsidRPr="00D15C39">
        <w:rPr>
          <w:sz w:val="20"/>
        </w:rPr>
        <w:t xml:space="preserve">subcontractors, suppliers, and lessors of their EEO obligations under this </w:t>
      </w:r>
      <w:r w:rsidRPr="00D15C39">
        <w:rPr>
          <w:spacing w:val="-2"/>
          <w:sz w:val="20"/>
        </w:rPr>
        <w:t>contract.</w:t>
      </w:r>
    </w:p>
    <w:p w14:paraId="4B3EA75A" w14:textId="77777777" w:rsidR="008765A4" w:rsidRPr="00D15C39" w:rsidRDefault="008765A4" w:rsidP="008765A4">
      <w:pPr>
        <w:pStyle w:val="BodyText"/>
        <w:kinsoku w:val="0"/>
        <w:overflowPunct w:val="0"/>
        <w:rPr>
          <w:sz w:val="20"/>
          <w:szCs w:val="20"/>
        </w:rPr>
      </w:pPr>
    </w:p>
    <w:p w14:paraId="3DA6FBD7" w14:textId="77777777" w:rsidR="008765A4" w:rsidRPr="00D15C39" w:rsidRDefault="008765A4">
      <w:pPr>
        <w:pStyle w:val="ListParagraph"/>
        <w:numPr>
          <w:ilvl w:val="3"/>
          <w:numId w:val="51"/>
        </w:numPr>
        <w:tabs>
          <w:tab w:val="left" w:pos="487"/>
        </w:tabs>
        <w:kinsoku w:val="0"/>
        <w:overflowPunct w:val="0"/>
        <w:spacing w:before="1"/>
        <w:ind w:right="650" w:firstLine="143"/>
        <w:contextualSpacing w:val="0"/>
        <w:rPr>
          <w:color w:val="000000"/>
          <w:sz w:val="20"/>
        </w:rPr>
      </w:pPr>
      <w:r w:rsidRPr="00D15C39">
        <w:rPr>
          <w:sz w:val="20"/>
        </w:rPr>
        <w:t>The</w:t>
      </w:r>
      <w:r w:rsidRPr="00D15C39">
        <w:rPr>
          <w:spacing w:val="-6"/>
          <w:sz w:val="20"/>
        </w:rPr>
        <w:t xml:space="preserve"> </w:t>
      </w:r>
      <w:r w:rsidRPr="00D15C39">
        <w:rPr>
          <w:sz w:val="20"/>
        </w:rPr>
        <w:t>contractor</w:t>
      </w:r>
      <w:r w:rsidRPr="00D15C39">
        <w:rPr>
          <w:spacing w:val="-6"/>
          <w:sz w:val="20"/>
        </w:rPr>
        <w:t xml:space="preserve"> </w:t>
      </w:r>
      <w:r w:rsidRPr="00D15C39">
        <w:rPr>
          <w:sz w:val="20"/>
        </w:rPr>
        <w:t>will</w:t>
      </w:r>
      <w:r w:rsidRPr="00D15C39">
        <w:rPr>
          <w:spacing w:val="-5"/>
          <w:sz w:val="20"/>
        </w:rPr>
        <w:t xml:space="preserve"> </w:t>
      </w:r>
      <w:r w:rsidRPr="00D15C39">
        <w:rPr>
          <w:sz w:val="20"/>
        </w:rPr>
        <w:t>use</w:t>
      </w:r>
      <w:r w:rsidRPr="00D15C39">
        <w:rPr>
          <w:spacing w:val="-6"/>
          <w:sz w:val="20"/>
        </w:rPr>
        <w:t xml:space="preserve"> </w:t>
      </w:r>
      <w:r w:rsidRPr="00D15C39">
        <w:rPr>
          <w:sz w:val="20"/>
        </w:rPr>
        <w:t>good</w:t>
      </w:r>
      <w:r w:rsidRPr="00D15C39">
        <w:rPr>
          <w:spacing w:val="-6"/>
          <w:sz w:val="20"/>
        </w:rPr>
        <w:t xml:space="preserve"> </w:t>
      </w:r>
      <w:r w:rsidRPr="00D15C39">
        <w:rPr>
          <w:sz w:val="20"/>
        </w:rPr>
        <w:t>faith</w:t>
      </w:r>
      <w:r w:rsidRPr="00D15C39">
        <w:rPr>
          <w:spacing w:val="-6"/>
          <w:sz w:val="20"/>
        </w:rPr>
        <w:t xml:space="preserve"> </w:t>
      </w:r>
      <w:r w:rsidRPr="00D15C39">
        <w:rPr>
          <w:sz w:val="20"/>
        </w:rPr>
        <w:t>efforts</w:t>
      </w:r>
      <w:r w:rsidRPr="00D15C39">
        <w:rPr>
          <w:spacing w:val="-5"/>
          <w:sz w:val="20"/>
        </w:rPr>
        <w:t xml:space="preserve"> </w:t>
      </w:r>
      <w:r w:rsidRPr="00D15C39">
        <w:rPr>
          <w:sz w:val="20"/>
        </w:rPr>
        <w:t>to</w:t>
      </w:r>
      <w:r w:rsidRPr="00D15C39">
        <w:rPr>
          <w:spacing w:val="-6"/>
          <w:sz w:val="20"/>
        </w:rPr>
        <w:t xml:space="preserve"> </w:t>
      </w:r>
      <w:r w:rsidRPr="00D15C39">
        <w:rPr>
          <w:sz w:val="20"/>
        </w:rPr>
        <w:t>ensure subcontractor compliance with their EEO obligations.</w:t>
      </w:r>
    </w:p>
    <w:p w14:paraId="4A184045" w14:textId="77777777" w:rsidR="008765A4" w:rsidRPr="00D15C39" w:rsidRDefault="008765A4" w:rsidP="008765A4">
      <w:pPr>
        <w:pStyle w:val="BodyText"/>
        <w:kinsoku w:val="0"/>
        <w:overflowPunct w:val="0"/>
        <w:rPr>
          <w:sz w:val="20"/>
          <w:szCs w:val="20"/>
        </w:rPr>
      </w:pPr>
    </w:p>
    <w:p w14:paraId="1F6676C1" w14:textId="77777777" w:rsidR="008765A4" w:rsidRPr="00D15C39" w:rsidRDefault="008765A4">
      <w:pPr>
        <w:pStyle w:val="ListParagraph"/>
        <w:numPr>
          <w:ilvl w:val="2"/>
          <w:numId w:val="51"/>
        </w:numPr>
        <w:tabs>
          <w:tab w:val="left" w:pos="342"/>
        </w:tabs>
        <w:kinsoku w:val="0"/>
        <w:overflowPunct w:val="0"/>
        <w:ind w:right="171" w:firstLine="0"/>
        <w:contextualSpacing w:val="0"/>
        <w:rPr>
          <w:color w:val="000000"/>
          <w:spacing w:val="-2"/>
          <w:sz w:val="20"/>
        </w:rPr>
      </w:pPr>
      <w:r w:rsidRPr="00D15C39">
        <w:rPr>
          <w:b/>
          <w:bCs/>
          <w:sz w:val="20"/>
        </w:rPr>
        <w:t>Assurances Required:</w:t>
      </w:r>
    </w:p>
    <w:p w14:paraId="38E67BDE" w14:textId="77777777" w:rsidR="008765A4" w:rsidRPr="00D15C39" w:rsidRDefault="008765A4" w:rsidP="008765A4">
      <w:pPr>
        <w:pStyle w:val="BodyText"/>
        <w:kinsoku w:val="0"/>
        <w:overflowPunct w:val="0"/>
        <w:rPr>
          <w:b/>
          <w:bCs/>
          <w:sz w:val="20"/>
          <w:szCs w:val="20"/>
        </w:rPr>
      </w:pPr>
    </w:p>
    <w:p w14:paraId="7D2ABE80" w14:textId="77777777" w:rsidR="008765A4" w:rsidRPr="00D15C39" w:rsidRDefault="008765A4">
      <w:pPr>
        <w:pStyle w:val="ListParagraph"/>
        <w:numPr>
          <w:ilvl w:val="3"/>
          <w:numId w:val="51"/>
        </w:numPr>
        <w:tabs>
          <w:tab w:val="left" w:pos="553"/>
        </w:tabs>
        <w:kinsoku w:val="0"/>
        <w:overflowPunct w:val="0"/>
        <w:spacing w:before="1"/>
        <w:ind w:right="294" w:firstLine="143"/>
        <w:contextualSpacing w:val="0"/>
        <w:rPr>
          <w:color w:val="000000"/>
          <w:sz w:val="20"/>
        </w:rPr>
      </w:pPr>
      <w:r w:rsidRPr="00D15C39">
        <w:rPr>
          <w:sz w:val="20"/>
        </w:rPr>
        <w:t>The requirements of 49 CFR Part 26 and the State DOT’s</w:t>
      </w:r>
      <w:r w:rsidRPr="00D15C39">
        <w:rPr>
          <w:spacing w:val="-10"/>
          <w:sz w:val="20"/>
        </w:rPr>
        <w:t xml:space="preserve"> </w:t>
      </w:r>
      <w:r w:rsidRPr="00D15C39">
        <w:rPr>
          <w:sz w:val="20"/>
        </w:rPr>
        <w:t>FHWA-approved</w:t>
      </w:r>
      <w:r w:rsidRPr="00D15C39">
        <w:rPr>
          <w:spacing w:val="-10"/>
          <w:sz w:val="20"/>
        </w:rPr>
        <w:t xml:space="preserve"> </w:t>
      </w:r>
      <w:r w:rsidRPr="00D15C39">
        <w:rPr>
          <w:sz w:val="20"/>
        </w:rPr>
        <w:t>Disadvantaged</w:t>
      </w:r>
      <w:r w:rsidRPr="00D15C39">
        <w:rPr>
          <w:spacing w:val="-10"/>
          <w:sz w:val="20"/>
        </w:rPr>
        <w:t xml:space="preserve"> </w:t>
      </w:r>
      <w:r w:rsidRPr="00D15C39">
        <w:rPr>
          <w:sz w:val="20"/>
        </w:rPr>
        <w:t>Business</w:t>
      </w:r>
      <w:r w:rsidRPr="00D15C39">
        <w:rPr>
          <w:spacing w:val="-10"/>
          <w:sz w:val="20"/>
        </w:rPr>
        <w:t xml:space="preserve"> </w:t>
      </w:r>
      <w:r w:rsidRPr="00D15C39">
        <w:rPr>
          <w:sz w:val="20"/>
        </w:rPr>
        <w:t>Enterprise (DBE) program are incorporated by reference.</w:t>
      </w:r>
    </w:p>
    <w:p w14:paraId="6BDB1FF2" w14:textId="77777777" w:rsidR="008765A4" w:rsidRPr="00D15C39" w:rsidRDefault="008765A4" w:rsidP="008765A4">
      <w:pPr>
        <w:pStyle w:val="BodyText"/>
        <w:kinsoku w:val="0"/>
        <w:overflowPunct w:val="0"/>
        <w:spacing w:before="3"/>
        <w:rPr>
          <w:sz w:val="20"/>
          <w:szCs w:val="20"/>
        </w:rPr>
      </w:pPr>
    </w:p>
    <w:p w14:paraId="50657309" w14:textId="77777777" w:rsidR="008765A4" w:rsidRPr="00D15C39" w:rsidRDefault="008765A4" w:rsidP="008518BC">
      <w:pPr>
        <w:pStyle w:val="ListParagraph"/>
        <w:numPr>
          <w:ilvl w:val="3"/>
          <w:numId w:val="51"/>
        </w:numPr>
        <w:tabs>
          <w:tab w:val="left" w:pos="553"/>
        </w:tabs>
        <w:kinsoku w:val="0"/>
        <w:overflowPunct w:val="0"/>
        <w:ind w:right="154" w:firstLine="144"/>
        <w:rPr>
          <w:color w:val="000000"/>
          <w:sz w:val="20"/>
        </w:rPr>
      </w:pPr>
      <w:r w:rsidRPr="00D15C39">
        <w:rPr>
          <w:sz w:val="20"/>
        </w:rPr>
        <w:t>The contractor, subrecipient or subcontractor shall not discriminate on the basis of race, color, national origin, or sex in the performance of this contract. The contractor shall carry out applicable requirements of 49 CFR part 26 in the award and administration of DOT-assisted contracts. Failure by the contractor</w:t>
      </w:r>
      <w:r w:rsidRPr="00D15C39">
        <w:rPr>
          <w:spacing w:val="-5"/>
          <w:sz w:val="20"/>
        </w:rPr>
        <w:t xml:space="preserve"> </w:t>
      </w:r>
      <w:r w:rsidRPr="00D15C39">
        <w:rPr>
          <w:sz w:val="20"/>
        </w:rPr>
        <w:t>to</w:t>
      </w:r>
      <w:r w:rsidRPr="00D15C39">
        <w:rPr>
          <w:spacing w:val="-5"/>
          <w:sz w:val="20"/>
        </w:rPr>
        <w:t xml:space="preserve"> </w:t>
      </w:r>
      <w:r w:rsidRPr="00D15C39">
        <w:rPr>
          <w:sz w:val="20"/>
        </w:rPr>
        <w:t>carry</w:t>
      </w:r>
      <w:r w:rsidRPr="00D15C39">
        <w:rPr>
          <w:spacing w:val="-4"/>
          <w:sz w:val="20"/>
        </w:rPr>
        <w:t xml:space="preserve"> </w:t>
      </w:r>
      <w:r w:rsidRPr="00D15C39">
        <w:rPr>
          <w:sz w:val="20"/>
        </w:rPr>
        <w:t>out</w:t>
      </w:r>
      <w:r w:rsidRPr="00D15C39">
        <w:rPr>
          <w:spacing w:val="-5"/>
          <w:sz w:val="20"/>
        </w:rPr>
        <w:t xml:space="preserve"> </w:t>
      </w:r>
      <w:r w:rsidRPr="00D15C39">
        <w:rPr>
          <w:sz w:val="20"/>
        </w:rPr>
        <w:t>these</w:t>
      </w:r>
      <w:r w:rsidRPr="00D15C39">
        <w:rPr>
          <w:spacing w:val="-5"/>
          <w:sz w:val="20"/>
        </w:rPr>
        <w:t xml:space="preserve"> </w:t>
      </w:r>
      <w:r w:rsidRPr="00D15C39">
        <w:rPr>
          <w:sz w:val="20"/>
        </w:rPr>
        <w:t>requirements</w:t>
      </w:r>
      <w:r w:rsidRPr="00D15C39">
        <w:rPr>
          <w:spacing w:val="-4"/>
          <w:sz w:val="20"/>
        </w:rPr>
        <w:t xml:space="preserve"> </w:t>
      </w:r>
      <w:r w:rsidRPr="00D15C39">
        <w:rPr>
          <w:sz w:val="20"/>
        </w:rPr>
        <w:t>is</w:t>
      </w:r>
      <w:r w:rsidRPr="00D15C39">
        <w:rPr>
          <w:spacing w:val="-4"/>
          <w:sz w:val="20"/>
        </w:rPr>
        <w:t xml:space="preserve"> </w:t>
      </w:r>
      <w:r w:rsidRPr="00D15C39">
        <w:rPr>
          <w:sz w:val="20"/>
        </w:rPr>
        <w:t>a</w:t>
      </w:r>
      <w:r w:rsidRPr="00D15C39">
        <w:rPr>
          <w:spacing w:val="-5"/>
          <w:sz w:val="20"/>
        </w:rPr>
        <w:t xml:space="preserve"> </w:t>
      </w:r>
      <w:r w:rsidRPr="00D15C39">
        <w:rPr>
          <w:sz w:val="20"/>
        </w:rPr>
        <w:t>material</w:t>
      </w:r>
      <w:r w:rsidRPr="00D15C39">
        <w:rPr>
          <w:spacing w:val="-4"/>
          <w:sz w:val="20"/>
        </w:rPr>
        <w:t xml:space="preserve"> </w:t>
      </w:r>
      <w:r w:rsidRPr="00D15C39">
        <w:rPr>
          <w:sz w:val="20"/>
        </w:rPr>
        <w:t>breach of this contract, which may result in the termination of this contract or such other remedy as the recipient deems appropriate, which may include, but is not limited to:</w:t>
      </w:r>
    </w:p>
    <w:p w14:paraId="5EFAFE4E" w14:textId="77777777" w:rsidR="008765A4" w:rsidRPr="00D15C39" w:rsidRDefault="008765A4" w:rsidP="008518BC">
      <w:pPr>
        <w:pStyle w:val="ListParagraph"/>
        <w:numPr>
          <w:ilvl w:val="4"/>
          <w:numId w:val="51"/>
        </w:numPr>
        <w:tabs>
          <w:tab w:val="left" w:pos="503"/>
        </w:tabs>
        <w:kinsoku w:val="0"/>
        <w:overflowPunct w:val="0"/>
        <w:ind w:hanging="239"/>
        <w:contextualSpacing w:val="0"/>
        <w:rPr>
          <w:spacing w:val="-2"/>
          <w:sz w:val="20"/>
        </w:rPr>
      </w:pPr>
      <w:r w:rsidRPr="00D15C39">
        <w:rPr>
          <w:sz w:val="20"/>
        </w:rPr>
        <w:t>Withholding</w:t>
      </w:r>
      <w:r w:rsidRPr="00D15C39">
        <w:rPr>
          <w:spacing w:val="-10"/>
          <w:sz w:val="20"/>
        </w:rPr>
        <w:t xml:space="preserve"> </w:t>
      </w:r>
      <w:r w:rsidRPr="00D15C39">
        <w:rPr>
          <w:sz w:val="20"/>
        </w:rPr>
        <w:t>monthly</w:t>
      </w:r>
      <w:r w:rsidRPr="00D15C39">
        <w:rPr>
          <w:spacing w:val="-11"/>
          <w:sz w:val="20"/>
        </w:rPr>
        <w:t xml:space="preserve"> </w:t>
      </w:r>
      <w:r w:rsidRPr="00D15C39">
        <w:rPr>
          <w:sz w:val="20"/>
        </w:rPr>
        <w:t>progress</w:t>
      </w:r>
      <w:r w:rsidRPr="00D15C39">
        <w:rPr>
          <w:spacing w:val="-10"/>
          <w:sz w:val="20"/>
        </w:rPr>
        <w:t xml:space="preserve"> </w:t>
      </w:r>
      <w:r w:rsidRPr="00D15C39">
        <w:rPr>
          <w:spacing w:val="-2"/>
          <w:sz w:val="20"/>
        </w:rPr>
        <w:t>payments;</w:t>
      </w:r>
    </w:p>
    <w:p w14:paraId="5DFACE9A" w14:textId="77777777" w:rsidR="008765A4" w:rsidRPr="00D15C39" w:rsidRDefault="008765A4" w:rsidP="008518BC">
      <w:pPr>
        <w:pStyle w:val="ListParagraph"/>
        <w:numPr>
          <w:ilvl w:val="4"/>
          <w:numId w:val="51"/>
        </w:numPr>
        <w:tabs>
          <w:tab w:val="left" w:pos="503"/>
        </w:tabs>
        <w:kinsoku w:val="0"/>
        <w:overflowPunct w:val="0"/>
        <w:ind w:hanging="239"/>
        <w:contextualSpacing w:val="0"/>
        <w:rPr>
          <w:spacing w:val="-2"/>
          <w:sz w:val="20"/>
        </w:rPr>
      </w:pPr>
      <w:r w:rsidRPr="00D15C39">
        <w:rPr>
          <w:sz w:val="20"/>
        </w:rPr>
        <w:t>Assessing</w:t>
      </w:r>
      <w:r w:rsidRPr="00D15C39">
        <w:rPr>
          <w:spacing w:val="-11"/>
          <w:sz w:val="20"/>
        </w:rPr>
        <w:t xml:space="preserve"> </w:t>
      </w:r>
      <w:r w:rsidRPr="00D15C39">
        <w:rPr>
          <w:spacing w:val="-2"/>
          <w:sz w:val="20"/>
        </w:rPr>
        <w:t>sanctions;</w:t>
      </w:r>
    </w:p>
    <w:p w14:paraId="79D4C2BB" w14:textId="77777777" w:rsidR="008765A4" w:rsidRPr="00D15C39" w:rsidRDefault="008765A4" w:rsidP="008518BC">
      <w:pPr>
        <w:pStyle w:val="ListParagraph"/>
        <w:numPr>
          <w:ilvl w:val="4"/>
          <w:numId w:val="51"/>
        </w:numPr>
        <w:tabs>
          <w:tab w:val="left" w:pos="503"/>
        </w:tabs>
        <w:kinsoku w:val="0"/>
        <w:overflowPunct w:val="0"/>
        <w:ind w:hanging="239"/>
        <w:contextualSpacing w:val="0"/>
        <w:rPr>
          <w:spacing w:val="-2"/>
          <w:sz w:val="20"/>
        </w:rPr>
      </w:pPr>
      <w:r w:rsidRPr="00D15C39">
        <w:rPr>
          <w:spacing w:val="-2"/>
          <w:sz w:val="20"/>
        </w:rPr>
        <w:t>Liquidated</w:t>
      </w:r>
      <w:r w:rsidRPr="00D15C39">
        <w:rPr>
          <w:spacing w:val="6"/>
          <w:sz w:val="20"/>
        </w:rPr>
        <w:t xml:space="preserve"> </w:t>
      </w:r>
      <w:r w:rsidRPr="00D15C39">
        <w:rPr>
          <w:spacing w:val="-2"/>
          <w:sz w:val="20"/>
        </w:rPr>
        <w:t>damages;</w:t>
      </w:r>
      <w:r w:rsidRPr="00D15C39">
        <w:rPr>
          <w:spacing w:val="5"/>
          <w:sz w:val="20"/>
        </w:rPr>
        <w:t xml:space="preserve"> </w:t>
      </w:r>
      <w:r w:rsidRPr="00D15C39">
        <w:rPr>
          <w:spacing w:val="-2"/>
          <w:sz w:val="20"/>
        </w:rPr>
        <w:t>and/or</w:t>
      </w:r>
    </w:p>
    <w:p w14:paraId="723F8980" w14:textId="77777777" w:rsidR="008765A4" w:rsidRPr="00D15C39" w:rsidRDefault="008765A4" w:rsidP="008518BC">
      <w:pPr>
        <w:pStyle w:val="ListParagraph"/>
        <w:numPr>
          <w:ilvl w:val="4"/>
          <w:numId w:val="51"/>
        </w:numPr>
        <w:tabs>
          <w:tab w:val="left" w:pos="503"/>
        </w:tabs>
        <w:kinsoku w:val="0"/>
        <w:overflowPunct w:val="0"/>
        <w:spacing w:before="1"/>
        <w:ind w:left="120" w:right="293" w:firstLine="143"/>
        <w:contextualSpacing w:val="0"/>
        <w:rPr>
          <w:spacing w:val="-2"/>
          <w:sz w:val="20"/>
        </w:rPr>
      </w:pPr>
      <w:r w:rsidRPr="00D15C39">
        <w:rPr>
          <w:sz w:val="20"/>
        </w:rPr>
        <w:t>Disqualifying</w:t>
      </w:r>
      <w:r w:rsidRPr="00D15C39">
        <w:rPr>
          <w:spacing w:val="-6"/>
          <w:sz w:val="20"/>
        </w:rPr>
        <w:t xml:space="preserve"> </w:t>
      </w:r>
      <w:r w:rsidRPr="00D15C39">
        <w:rPr>
          <w:sz w:val="20"/>
        </w:rPr>
        <w:t>the</w:t>
      </w:r>
      <w:r w:rsidRPr="00D15C39">
        <w:rPr>
          <w:spacing w:val="-6"/>
          <w:sz w:val="20"/>
        </w:rPr>
        <w:t xml:space="preserve"> </w:t>
      </w:r>
      <w:r w:rsidRPr="00D15C39">
        <w:rPr>
          <w:sz w:val="20"/>
        </w:rPr>
        <w:t>contractor</w:t>
      </w:r>
      <w:r w:rsidRPr="00D15C39">
        <w:rPr>
          <w:spacing w:val="-6"/>
          <w:sz w:val="20"/>
        </w:rPr>
        <w:t xml:space="preserve"> </w:t>
      </w:r>
      <w:r w:rsidRPr="00D15C39">
        <w:rPr>
          <w:sz w:val="20"/>
        </w:rPr>
        <w:t>from</w:t>
      </w:r>
      <w:r w:rsidRPr="00D15C39">
        <w:rPr>
          <w:spacing w:val="-5"/>
          <w:sz w:val="20"/>
        </w:rPr>
        <w:t xml:space="preserve"> </w:t>
      </w:r>
      <w:r w:rsidRPr="00D15C39">
        <w:rPr>
          <w:sz w:val="20"/>
        </w:rPr>
        <w:t>future</w:t>
      </w:r>
      <w:r w:rsidRPr="00D15C39">
        <w:rPr>
          <w:spacing w:val="-6"/>
          <w:sz w:val="20"/>
        </w:rPr>
        <w:t xml:space="preserve"> </w:t>
      </w:r>
      <w:r w:rsidRPr="00D15C39">
        <w:rPr>
          <w:sz w:val="20"/>
        </w:rPr>
        <w:t>bidding</w:t>
      </w:r>
      <w:r w:rsidRPr="00D15C39">
        <w:rPr>
          <w:spacing w:val="-5"/>
          <w:sz w:val="20"/>
        </w:rPr>
        <w:t xml:space="preserve"> </w:t>
      </w:r>
      <w:r w:rsidRPr="00D15C39">
        <w:rPr>
          <w:sz w:val="20"/>
        </w:rPr>
        <w:t>as</w:t>
      </w:r>
      <w:r w:rsidRPr="00D15C39">
        <w:rPr>
          <w:spacing w:val="-5"/>
          <w:sz w:val="20"/>
        </w:rPr>
        <w:t xml:space="preserve"> </w:t>
      </w:r>
      <w:r w:rsidRPr="00D15C39">
        <w:rPr>
          <w:sz w:val="20"/>
        </w:rPr>
        <w:t xml:space="preserve">non- </w:t>
      </w:r>
      <w:r w:rsidRPr="00D15C39">
        <w:rPr>
          <w:spacing w:val="-2"/>
          <w:sz w:val="20"/>
        </w:rPr>
        <w:t>responsible.</w:t>
      </w:r>
    </w:p>
    <w:p w14:paraId="0A8AE039" w14:textId="77777777" w:rsidR="008765A4" w:rsidRPr="00D15C39" w:rsidRDefault="008765A4" w:rsidP="008518BC">
      <w:pPr>
        <w:pStyle w:val="ListParagraph"/>
        <w:numPr>
          <w:ilvl w:val="3"/>
          <w:numId w:val="51"/>
        </w:numPr>
        <w:tabs>
          <w:tab w:val="left" w:pos="553"/>
        </w:tabs>
        <w:kinsoku w:val="0"/>
        <w:overflowPunct w:val="0"/>
        <w:ind w:right="251" w:firstLine="144"/>
        <w:contextualSpacing w:val="0"/>
        <w:rPr>
          <w:color w:val="000000"/>
          <w:sz w:val="20"/>
        </w:rPr>
      </w:pPr>
      <w:r w:rsidRPr="00D15C39">
        <w:rPr>
          <w:sz w:val="20"/>
        </w:rPr>
        <w:t>The Title VI and nondiscrimination provisions of U.S. DOT</w:t>
      </w:r>
      <w:r w:rsidRPr="00D15C39">
        <w:rPr>
          <w:spacing w:val="-5"/>
          <w:sz w:val="20"/>
        </w:rPr>
        <w:t xml:space="preserve"> </w:t>
      </w:r>
      <w:r w:rsidRPr="00D15C39">
        <w:rPr>
          <w:sz w:val="20"/>
        </w:rPr>
        <w:t>Order</w:t>
      </w:r>
      <w:r w:rsidRPr="00D15C39">
        <w:rPr>
          <w:spacing w:val="-5"/>
          <w:sz w:val="20"/>
        </w:rPr>
        <w:t xml:space="preserve"> </w:t>
      </w:r>
      <w:r w:rsidRPr="00D15C39">
        <w:rPr>
          <w:sz w:val="20"/>
        </w:rPr>
        <w:t>1050.2A</w:t>
      </w:r>
      <w:r w:rsidRPr="00D15C39">
        <w:rPr>
          <w:spacing w:val="-5"/>
          <w:sz w:val="20"/>
        </w:rPr>
        <w:t xml:space="preserve"> </w:t>
      </w:r>
      <w:r w:rsidRPr="00D15C39">
        <w:rPr>
          <w:sz w:val="20"/>
        </w:rPr>
        <w:t>at</w:t>
      </w:r>
      <w:r w:rsidRPr="00D15C39">
        <w:rPr>
          <w:spacing w:val="-5"/>
          <w:sz w:val="20"/>
        </w:rPr>
        <w:t xml:space="preserve"> </w:t>
      </w:r>
      <w:r w:rsidRPr="00D15C39">
        <w:rPr>
          <w:sz w:val="20"/>
        </w:rPr>
        <w:t>Appendixes</w:t>
      </w:r>
      <w:r w:rsidRPr="00D15C39">
        <w:rPr>
          <w:spacing w:val="-5"/>
          <w:sz w:val="20"/>
        </w:rPr>
        <w:t xml:space="preserve"> </w:t>
      </w:r>
      <w:r w:rsidRPr="00D15C39">
        <w:rPr>
          <w:sz w:val="20"/>
        </w:rPr>
        <w:t>A</w:t>
      </w:r>
      <w:r w:rsidRPr="00D15C39">
        <w:rPr>
          <w:spacing w:val="-5"/>
          <w:sz w:val="20"/>
        </w:rPr>
        <w:t xml:space="preserve"> </w:t>
      </w:r>
      <w:r w:rsidRPr="00D15C39">
        <w:rPr>
          <w:sz w:val="20"/>
        </w:rPr>
        <w:t>and</w:t>
      </w:r>
      <w:r w:rsidRPr="00D15C39">
        <w:rPr>
          <w:spacing w:val="-5"/>
          <w:sz w:val="20"/>
        </w:rPr>
        <w:t xml:space="preserve"> </w:t>
      </w:r>
      <w:r w:rsidRPr="00D15C39">
        <w:rPr>
          <w:sz w:val="20"/>
        </w:rPr>
        <w:t>E</w:t>
      </w:r>
      <w:r w:rsidRPr="00D15C39">
        <w:rPr>
          <w:spacing w:val="-5"/>
          <w:sz w:val="20"/>
        </w:rPr>
        <w:t xml:space="preserve"> </w:t>
      </w:r>
      <w:r w:rsidRPr="00D15C39">
        <w:rPr>
          <w:sz w:val="20"/>
        </w:rPr>
        <w:t>are</w:t>
      </w:r>
      <w:r w:rsidRPr="00D15C39">
        <w:rPr>
          <w:spacing w:val="-5"/>
          <w:sz w:val="20"/>
        </w:rPr>
        <w:t xml:space="preserve"> </w:t>
      </w:r>
      <w:r w:rsidRPr="00D15C39">
        <w:rPr>
          <w:sz w:val="20"/>
        </w:rPr>
        <w:t>incorporated by reference.</w:t>
      </w:r>
      <w:r w:rsidRPr="00D15C39">
        <w:rPr>
          <w:spacing w:val="40"/>
          <w:sz w:val="20"/>
        </w:rPr>
        <w:t xml:space="preserve"> </w:t>
      </w:r>
      <w:r w:rsidRPr="00D15C39">
        <w:rPr>
          <w:sz w:val="20"/>
        </w:rPr>
        <w:t>49 CFR Part 21.</w:t>
      </w:r>
    </w:p>
    <w:p w14:paraId="0CC8B3C4" w14:textId="77777777" w:rsidR="008765A4" w:rsidRPr="00D15C39" w:rsidRDefault="008765A4" w:rsidP="008765A4">
      <w:pPr>
        <w:pStyle w:val="BodyText"/>
        <w:kinsoku w:val="0"/>
        <w:overflowPunct w:val="0"/>
        <w:spacing w:before="11"/>
        <w:rPr>
          <w:sz w:val="20"/>
          <w:szCs w:val="20"/>
        </w:rPr>
      </w:pPr>
    </w:p>
    <w:p w14:paraId="0AA51D81" w14:textId="77777777" w:rsidR="008765A4" w:rsidRPr="00D15C39" w:rsidRDefault="008765A4">
      <w:pPr>
        <w:pStyle w:val="ListParagraph"/>
        <w:numPr>
          <w:ilvl w:val="2"/>
          <w:numId w:val="51"/>
        </w:numPr>
        <w:tabs>
          <w:tab w:val="left" w:pos="387"/>
        </w:tabs>
        <w:kinsoku w:val="0"/>
        <w:overflowPunct w:val="0"/>
        <w:ind w:right="286" w:firstLine="0"/>
        <w:contextualSpacing w:val="0"/>
        <w:rPr>
          <w:b/>
          <w:bCs/>
          <w:color w:val="000000"/>
          <w:sz w:val="20"/>
        </w:rPr>
      </w:pPr>
      <w:r w:rsidRPr="00D15C39">
        <w:rPr>
          <w:b/>
          <w:bCs/>
          <w:sz w:val="20"/>
        </w:rPr>
        <w:t xml:space="preserve">Records and Reports: </w:t>
      </w:r>
      <w:r w:rsidRPr="00D15C39">
        <w:rPr>
          <w:sz w:val="20"/>
        </w:rPr>
        <w:t>The contractor shall keep such records</w:t>
      </w:r>
      <w:r w:rsidRPr="00D15C39">
        <w:rPr>
          <w:spacing w:val="-5"/>
          <w:sz w:val="20"/>
        </w:rPr>
        <w:t xml:space="preserve"> </w:t>
      </w:r>
      <w:r w:rsidRPr="00D15C39">
        <w:rPr>
          <w:sz w:val="20"/>
        </w:rPr>
        <w:t>as</w:t>
      </w:r>
      <w:r w:rsidRPr="00D15C39">
        <w:rPr>
          <w:spacing w:val="-5"/>
          <w:sz w:val="20"/>
        </w:rPr>
        <w:t xml:space="preserve"> </w:t>
      </w:r>
      <w:r w:rsidRPr="00D15C39">
        <w:rPr>
          <w:sz w:val="20"/>
        </w:rPr>
        <w:t>necessary</w:t>
      </w:r>
      <w:r w:rsidRPr="00D15C39">
        <w:rPr>
          <w:spacing w:val="-5"/>
          <w:sz w:val="20"/>
        </w:rPr>
        <w:t xml:space="preserve"> </w:t>
      </w:r>
      <w:r w:rsidRPr="00D15C39">
        <w:rPr>
          <w:sz w:val="20"/>
        </w:rPr>
        <w:t>to</w:t>
      </w:r>
      <w:r w:rsidRPr="00D15C39">
        <w:rPr>
          <w:spacing w:val="-6"/>
          <w:sz w:val="20"/>
        </w:rPr>
        <w:t xml:space="preserve"> </w:t>
      </w:r>
      <w:r w:rsidRPr="00D15C39">
        <w:rPr>
          <w:sz w:val="20"/>
        </w:rPr>
        <w:t>document</w:t>
      </w:r>
      <w:r w:rsidRPr="00D15C39">
        <w:rPr>
          <w:spacing w:val="-4"/>
          <w:sz w:val="20"/>
        </w:rPr>
        <w:t xml:space="preserve"> </w:t>
      </w:r>
      <w:r w:rsidRPr="00D15C39">
        <w:rPr>
          <w:sz w:val="20"/>
        </w:rPr>
        <w:t>compliance</w:t>
      </w:r>
      <w:r w:rsidRPr="00D15C39">
        <w:rPr>
          <w:spacing w:val="-6"/>
          <w:sz w:val="20"/>
        </w:rPr>
        <w:t xml:space="preserve"> </w:t>
      </w:r>
      <w:r w:rsidRPr="00D15C39">
        <w:rPr>
          <w:sz w:val="20"/>
        </w:rPr>
        <w:t>with</w:t>
      </w:r>
      <w:r w:rsidRPr="00D15C39">
        <w:rPr>
          <w:spacing w:val="-6"/>
          <w:sz w:val="20"/>
        </w:rPr>
        <w:t xml:space="preserve"> </w:t>
      </w:r>
      <w:r w:rsidRPr="00D15C39">
        <w:rPr>
          <w:sz w:val="20"/>
        </w:rPr>
        <w:t>the</w:t>
      </w:r>
      <w:r w:rsidRPr="00D15C39">
        <w:rPr>
          <w:spacing w:val="-6"/>
          <w:sz w:val="20"/>
        </w:rPr>
        <w:t xml:space="preserve"> </w:t>
      </w:r>
      <w:r w:rsidRPr="00D15C39">
        <w:rPr>
          <w:sz w:val="20"/>
        </w:rPr>
        <w:t>EEO requirements.</w:t>
      </w:r>
      <w:r w:rsidRPr="00D15C39">
        <w:rPr>
          <w:spacing w:val="39"/>
          <w:sz w:val="20"/>
        </w:rPr>
        <w:t xml:space="preserve"> </w:t>
      </w:r>
      <w:r w:rsidRPr="00D15C39">
        <w:rPr>
          <w:sz w:val="20"/>
        </w:rPr>
        <w:t>Such</w:t>
      </w:r>
      <w:r w:rsidRPr="00D15C39">
        <w:rPr>
          <w:spacing w:val="-3"/>
          <w:sz w:val="20"/>
        </w:rPr>
        <w:t xml:space="preserve"> </w:t>
      </w:r>
      <w:r w:rsidRPr="00D15C39">
        <w:rPr>
          <w:sz w:val="20"/>
        </w:rPr>
        <w:t>records</w:t>
      </w:r>
      <w:r w:rsidRPr="00D15C39">
        <w:rPr>
          <w:spacing w:val="-2"/>
          <w:sz w:val="20"/>
        </w:rPr>
        <w:t xml:space="preserve"> </w:t>
      </w:r>
      <w:r w:rsidRPr="00D15C39">
        <w:rPr>
          <w:sz w:val="20"/>
        </w:rPr>
        <w:t>shall</w:t>
      </w:r>
      <w:r w:rsidRPr="00D15C39">
        <w:rPr>
          <w:spacing w:val="-2"/>
          <w:sz w:val="20"/>
        </w:rPr>
        <w:t xml:space="preserve"> </w:t>
      </w:r>
      <w:r w:rsidRPr="00D15C39">
        <w:rPr>
          <w:sz w:val="20"/>
        </w:rPr>
        <w:t>be</w:t>
      </w:r>
      <w:r w:rsidRPr="00D15C39">
        <w:rPr>
          <w:spacing w:val="-3"/>
          <w:sz w:val="20"/>
        </w:rPr>
        <w:t xml:space="preserve"> </w:t>
      </w:r>
      <w:r w:rsidRPr="00D15C39">
        <w:rPr>
          <w:sz w:val="20"/>
        </w:rPr>
        <w:t>retained</w:t>
      </w:r>
      <w:r w:rsidRPr="00D15C39">
        <w:rPr>
          <w:spacing w:val="-3"/>
          <w:sz w:val="20"/>
        </w:rPr>
        <w:t xml:space="preserve"> </w:t>
      </w:r>
      <w:r w:rsidRPr="00D15C39">
        <w:rPr>
          <w:sz w:val="20"/>
        </w:rPr>
        <w:t>for</w:t>
      </w:r>
      <w:r w:rsidRPr="00D15C39">
        <w:rPr>
          <w:spacing w:val="-3"/>
          <w:sz w:val="20"/>
        </w:rPr>
        <w:t xml:space="preserve"> </w:t>
      </w:r>
      <w:r w:rsidRPr="00D15C39">
        <w:rPr>
          <w:sz w:val="20"/>
        </w:rPr>
        <w:t>a</w:t>
      </w:r>
      <w:r w:rsidRPr="00D15C39">
        <w:rPr>
          <w:spacing w:val="-1"/>
          <w:sz w:val="20"/>
        </w:rPr>
        <w:t xml:space="preserve"> </w:t>
      </w:r>
      <w:r w:rsidRPr="00D15C39">
        <w:rPr>
          <w:sz w:val="20"/>
        </w:rPr>
        <w:t>period</w:t>
      </w:r>
      <w:r w:rsidRPr="00D15C39">
        <w:rPr>
          <w:spacing w:val="-3"/>
          <w:sz w:val="20"/>
        </w:rPr>
        <w:t xml:space="preserve"> </w:t>
      </w:r>
      <w:r w:rsidRPr="00D15C39">
        <w:rPr>
          <w:sz w:val="20"/>
        </w:rPr>
        <w:t>of three years following the date of the final payment to the contractor for all contract work and shall be available at reasonable times and places for inspection by authorized representatives of the contracting agency and the FHWA.</w:t>
      </w:r>
    </w:p>
    <w:p w14:paraId="7B699349" w14:textId="77777777" w:rsidR="008765A4" w:rsidRPr="00D15C39" w:rsidRDefault="008765A4" w:rsidP="008765A4">
      <w:pPr>
        <w:pStyle w:val="BodyText"/>
        <w:kinsoku w:val="0"/>
        <w:overflowPunct w:val="0"/>
        <w:rPr>
          <w:sz w:val="20"/>
          <w:szCs w:val="20"/>
        </w:rPr>
      </w:pPr>
    </w:p>
    <w:p w14:paraId="1C4444EB" w14:textId="77777777" w:rsidR="008765A4" w:rsidRPr="00D15C39" w:rsidRDefault="008765A4">
      <w:pPr>
        <w:pStyle w:val="ListParagraph"/>
        <w:numPr>
          <w:ilvl w:val="3"/>
          <w:numId w:val="51"/>
        </w:numPr>
        <w:tabs>
          <w:tab w:val="left" w:pos="486"/>
        </w:tabs>
        <w:kinsoku w:val="0"/>
        <w:overflowPunct w:val="0"/>
        <w:ind w:right="375" w:firstLine="143"/>
        <w:contextualSpacing w:val="0"/>
        <w:rPr>
          <w:color w:val="000000"/>
          <w:spacing w:val="-2"/>
          <w:sz w:val="20"/>
        </w:rPr>
      </w:pPr>
      <w:r w:rsidRPr="00D15C39">
        <w:rPr>
          <w:sz w:val="20"/>
        </w:rPr>
        <w:t>The</w:t>
      </w:r>
      <w:r w:rsidRPr="00D15C39">
        <w:rPr>
          <w:spacing w:val="-6"/>
          <w:sz w:val="20"/>
        </w:rPr>
        <w:t xml:space="preserve"> </w:t>
      </w:r>
      <w:r w:rsidRPr="00D15C39">
        <w:rPr>
          <w:sz w:val="20"/>
        </w:rPr>
        <w:t>records</w:t>
      </w:r>
      <w:r w:rsidRPr="00D15C39">
        <w:rPr>
          <w:spacing w:val="-5"/>
          <w:sz w:val="20"/>
        </w:rPr>
        <w:t xml:space="preserve"> </w:t>
      </w:r>
      <w:r w:rsidRPr="00D15C39">
        <w:rPr>
          <w:sz w:val="20"/>
        </w:rPr>
        <w:t>kept</w:t>
      </w:r>
      <w:r w:rsidRPr="00D15C39">
        <w:rPr>
          <w:spacing w:val="-6"/>
          <w:sz w:val="20"/>
        </w:rPr>
        <w:t xml:space="preserve"> </w:t>
      </w:r>
      <w:r w:rsidRPr="00D15C39">
        <w:rPr>
          <w:sz w:val="20"/>
        </w:rPr>
        <w:t>by</w:t>
      </w:r>
      <w:r w:rsidRPr="00D15C39">
        <w:rPr>
          <w:spacing w:val="-5"/>
          <w:sz w:val="20"/>
        </w:rPr>
        <w:t xml:space="preserve"> </w:t>
      </w:r>
      <w:r w:rsidRPr="00D15C39">
        <w:rPr>
          <w:sz w:val="20"/>
        </w:rPr>
        <w:t>the</w:t>
      </w:r>
      <w:r w:rsidRPr="00D15C39">
        <w:rPr>
          <w:spacing w:val="-6"/>
          <w:sz w:val="20"/>
        </w:rPr>
        <w:t xml:space="preserve"> </w:t>
      </w:r>
      <w:r w:rsidRPr="00D15C39">
        <w:rPr>
          <w:sz w:val="20"/>
        </w:rPr>
        <w:t>contractor</w:t>
      </w:r>
      <w:r w:rsidRPr="00D15C39">
        <w:rPr>
          <w:spacing w:val="-6"/>
          <w:sz w:val="20"/>
        </w:rPr>
        <w:t xml:space="preserve"> </w:t>
      </w:r>
      <w:r w:rsidRPr="00D15C39">
        <w:rPr>
          <w:sz w:val="20"/>
        </w:rPr>
        <w:t>shall</w:t>
      </w:r>
      <w:r w:rsidRPr="00D15C39">
        <w:rPr>
          <w:spacing w:val="-5"/>
          <w:sz w:val="20"/>
        </w:rPr>
        <w:t xml:space="preserve"> </w:t>
      </w:r>
      <w:r w:rsidRPr="00D15C39">
        <w:rPr>
          <w:sz w:val="20"/>
        </w:rPr>
        <w:t>document</w:t>
      </w:r>
      <w:r w:rsidRPr="00D15C39">
        <w:rPr>
          <w:spacing w:val="-6"/>
          <w:sz w:val="20"/>
        </w:rPr>
        <w:t xml:space="preserve"> </w:t>
      </w:r>
      <w:r w:rsidRPr="00D15C39">
        <w:rPr>
          <w:sz w:val="20"/>
        </w:rPr>
        <w:t xml:space="preserve">the </w:t>
      </w:r>
      <w:r w:rsidRPr="00D15C39">
        <w:rPr>
          <w:spacing w:val="-2"/>
          <w:sz w:val="20"/>
        </w:rPr>
        <w:t>following:</w:t>
      </w:r>
    </w:p>
    <w:p w14:paraId="6D3E2F92" w14:textId="77777777" w:rsidR="008765A4" w:rsidRPr="00D15C39" w:rsidRDefault="008765A4" w:rsidP="00FA6E05">
      <w:pPr>
        <w:pStyle w:val="ListParagraph"/>
        <w:numPr>
          <w:ilvl w:val="4"/>
          <w:numId w:val="51"/>
        </w:numPr>
        <w:tabs>
          <w:tab w:val="left" w:pos="647"/>
        </w:tabs>
        <w:kinsoku w:val="0"/>
        <w:overflowPunct w:val="0"/>
        <w:spacing w:before="80"/>
        <w:ind w:left="360" w:right="226" w:firstLine="47"/>
        <w:contextualSpacing w:val="0"/>
        <w:rPr>
          <w:sz w:val="20"/>
        </w:rPr>
      </w:pPr>
      <w:bookmarkStart w:id="53" w:name="III._NONSEGREGATED_FACILITIES"/>
      <w:bookmarkStart w:id="54" w:name="IV._DAVIS-BACON_AND_RELATED_ACT_PROVISIO"/>
      <w:bookmarkEnd w:id="53"/>
      <w:bookmarkEnd w:id="54"/>
      <w:r w:rsidRPr="00D15C39">
        <w:rPr>
          <w:sz w:val="20"/>
        </w:rPr>
        <w:t>The number and work hours of minority and non- minority</w:t>
      </w:r>
      <w:r w:rsidRPr="00D15C39">
        <w:rPr>
          <w:spacing w:val="-5"/>
          <w:sz w:val="20"/>
        </w:rPr>
        <w:t xml:space="preserve"> </w:t>
      </w:r>
      <w:r w:rsidRPr="00D15C39">
        <w:rPr>
          <w:sz w:val="20"/>
        </w:rPr>
        <w:t>group</w:t>
      </w:r>
      <w:r w:rsidRPr="00D15C39">
        <w:rPr>
          <w:spacing w:val="-6"/>
          <w:sz w:val="20"/>
        </w:rPr>
        <w:t xml:space="preserve"> </w:t>
      </w:r>
      <w:r w:rsidRPr="00D15C39">
        <w:rPr>
          <w:sz w:val="20"/>
        </w:rPr>
        <w:t>members</w:t>
      </w:r>
      <w:r w:rsidRPr="00D15C39">
        <w:rPr>
          <w:spacing w:val="-5"/>
          <w:sz w:val="20"/>
        </w:rPr>
        <w:t xml:space="preserve"> </w:t>
      </w:r>
      <w:r w:rsidRPr="00D15C39">
        <w:rPr>
          <w:sz w:val="20"/>
        </w:rPr>
        <w:t>and</w:t>
      </w:r>
      <w:r w:rsidRPr="00D15C39">
        <w:rPr>
          <w:spacing w:val="-6"/>
          <w:sz w:val="20"/>
        </w:rPr>
        <w:t xml:space="preserve"> </w:t>
      </w:r>
      <w:r w:rsidRPr="00D15C39">
        <w:rPr>
          <w:sz w:val="20"/>
        </w:rPr>
        <w:t>women</w:t>
      </w:r>
      <w:r w:rsidRPr="00D15C39">
        <w:rPr>
          <w:spacing w:val="-6"/>
          <w:sz w:val="20"/>
        </w:rPr>
        <w:t xml:space="preserve"> </w:t>
      </w:r>
      <w:r w:rsidRPr="00D15C39">
        <w:rPr>
          <w:sz w:val="20"/>
        </w:rPr>
        <w:t>employed</w:t>
      </w:r>
      <w:r w:rsidRPr="00D15C39">
        <w:rPr>
          <w:spacing w:val="-6"/>
          <w:sz w:val="20"/>
        </w:rPr>
        <w:t xml:space="preserve"> </w:t>
      </w:r>
      <w:r w:rsidRPr="00D15C39">
        <w:rPr>
          <w:sz w:val="20"/>
        </w:rPr>
        <w:t>in</w:t>
      </w:r>
      <w:r w:rsidRPr="00D15C39">
        <w:rPr>
          <w:spacing w:val="-6"/>
          <w:sz w:val="20"/>
        </w:rPr>
        <w:t xml:space="preserve"> </w:t>
      </w:r>
      <w:r w:rsidRPr="00D15C39">
        <w:rPr>
          <w:sz w:val="20"/>
        </w:rPr>
        <w:t>each</w:t>
      </w:r>
      <w:r w:rsidRPr="00D15C39">
        <w:rPr>
          <w:spacing w:val="-6"/>
          <w:sz w:val="20"/>
        </w:rPr>
        <w:t xml:space="preserve"> </w:t>
      </w:r>
      <w:r w:rsidRPr="00D15C39">
        <w:rPr>
          <w:sz w:val="20"/>
        </w:rPr>
        <w:t>work classification on the project;</w:t>
      </w:r>
    </w:p>
    <w:p w14:paraId="05B3D753" w14:textId="77777777" w:rsidR="008765A4" w:rsidRPr="00D15C39" w:rsidRDefault="008765A4" w:rsidP="00FA6E05">
      <w:pPr>
        <w:pStyle w:val="BodyText"/>
        <w:kinsoku w:val="0"/>
        <w:overflowPunct w:val="0"/>
        <w:spacing w:before="10"/>
        <w:ind w:left="360" w:firstLine="47"/>
        <w:rPr>
          <w:sz w:val="20"/>
          <w:szCs w:val="20"/>
        </w:rPr>
      </w:pPr>
    </w:p>
    <w:p w14:paraId="5F58491E" w14:textId="77777777" w:rsidR="008765A4" w:rsidRPr="00D15C39" w:rsidRDefault="008765A4" w:rsidP="00FA6E05">
      <w:pPr>
        <w:pStyle w:val="ListParagraph"/>
        <w:numPr>
          <w:ilvl w:val="4"/>
          <w:numId w:val="51"/>
        </w:numPr>
        <w:tabs>
          <w:tab w:val="left" w:pos="647"/>
        </w:tabs>
        <w:kinsoku w:val="0"/>
        <w:overflowPunct w:val="0"/>
        <w:spacing w:before="1"/>
        <w:ind w:left="360" w:right="301" w:firstLine="47"/>
        <w:contextualSpacing w:val="0"/>
        <w:rPr>
          <w:sz w:val="20"/>
        </w:rPr>
      </w:pPr>
      <w:r w:rsidRPr="00D15C39">
        <w:rPr>
          <w:sz w:val="20"/>
        </w:rPr>
        <w:t>The</w:t>
      </w:r>
      <w:r w:rsidRPr="00D15C39">
        <w:rPr>
          <w:spacing w:val="-7"/>
          <w:sz w:val="20"/>
        </w:rPr>
        <w:t xml:space="preserve"> </w:t>
      </w:r>
      <w:r w:rsidRPr="00D15C39">
        <w:rPr>
          <w:sz w:val="20"/>
        </w:rPr>
        <w:t>progress</w:t>
      </w:r>
      <w:r w:rsidRPr="00D15C39">
        <w:rPr>
          <w:spacing w:val="-5"/>
          <w:sz w:val="20"/>
        </w:rPr>
        <w:t xml:space="preserve"> </w:t>
      </w:r>
      <w:r w:rsidRPr="00D15C39">
        <w:rPr>
          <w:sz w:val="20"/>
        </w:rPr>
        <w:t>and</w:t>
      </w:r>
      <w:r w:rsidRPr="00D15C39">
        <w:rPr>
          <w:spacing w:val="-7"/>
          <w:sz w:val="20"/>
        </w:rPr>
        <w:t xml:space="preserve"> </w:t>
      </w:r>
      <w:r w:rsidRPr="00D15C39">
        <w:rPr>
          <w:sz w:val="20"/>
        </w:rPr>
        <w:t>efforts</w:t>
      </w:r>
      <w:r w:rsidRPr="00D15C39">
        <w:rPr>
          <w:spacing w:val="-6"/>
          <w:sz w:val="20"/>
        </w:rPr>
        <w:t xml:space="preserve"> </w:t>
      </w:r>
      <w:r w:rsidRPr="00D15C39">
        <w:rPr>
          <w:sz w:val="20"/>
        </w:rPr>
        <w:t>being</w:t>
      </w:r>
      <w:r w:rsidRPr="00D15C39">
        <w:rPr>
          <w:spacing w:val="-5"/>
          <w:sz w:val="20"/>
        </w:rPr>
        <w:t xml:space="preserve"> </w:t>
      </w:r>
      <w:r w:rsidRPr="00D15C39">
        <w:rPr>
          <w:sz w:val="20"/>
        </w:rPr>
        <w:t>made</w:t>
      </w:r>
      <w:r w:rsidRPr="00D15C39">
        <w:rPr>
          <w:spacing w:val="-7"/>
          <w:sz w:val="20"/>
        </w:rPr>
        <w:t xml:space="preserve"> </w:t>
      </w:r>
      <w:r w:rsidRPr="00D15C39">
        <w:rPr>
          <w:sz w:val="20"/>
        </w:rPr>
        <w:t>in</w:t>
      </w:r>
      <w:r w:rsidRPr="00D15C39">
        <w:rPr>
          <w:spacing w:val="-7"/>
          <w:sz w:val="20"/>
        </w:rPr>
        <w:t xml:space="preserve"> </w:t>
      </w:r>
      <w:r w:rsidRPr="00D15C39">
        <w:rPr>
          <w:sz w:val="20"/>
        </w:rPr>
        <w:t>cooperation with unions, when applicable, to increase employment opportunities for minorities and women; and</w:t>
      </w:r>
    </w:p>
    <w:p w14:paraId="58F9E60E" w14:textId="77777777" w:rsidR="008765A4" w:rsidRPr="00D15C39" w:rsidRDefault="008765A4" w:rsidP="00FA6E05">
      <w:pPr>
        <w:pStyle w:val="BodyText"/>
        <w:kinsoku w:val="0"/>
        <w:overflowPunct w:val="0"/>
        <w:ind w:left="360" w:firstLine="47"/>
        <w:rPr>
          <w:sz w:val="20"/>
          <w:szCs w:val="20"/>
        </w:rPr>
      </w:pPr>
    </w:p>
    <w:p w14:paraId="05FB7EFB" w14:textId="77777777" w:rsidR="008765A4" w:rsidRPr="00D15C39" w:rsidRDefault="008765A4" w:rsidP="00FA6E05">
      <w:pPr>
        <w:pStyle w:val="ListParagraph"/>
        <w:numPr>
          <w:ilvl w:val="4"/>
          <w:numId w:val="51"/>
        </w:numPr>
        <w:tabs>
          <w:tab w:val="left" w:pos="647"/>
        </w:tabs>
        <w:kinsoku w:val="0"/>
        <w:overflowPunct w:val="0"/>
        <w:ind w:left="360" w:right="61" w:firstLine="47"/>
        <w:contextualSpacing w:val="0"/>
        <w:rPr>
          <w:sz w:val="20"/>
        </w:rPr>
      </w:pPr>
      <w:r w:rsidRPr="00D15C39">
        <w:rPr>
          <w:sz w:val="20"/>
        </w:rPr>
        <w:t>The</w:t>
      </w:r>
      <w:r w:rsidRPr="00D15C39">
        <w:rPr>
          <w:spacing w:val="-6"/>
          <w:sz w:val="20"/>
        </w:rPr>
        <w:t xml:space="preserve"> </w:t>
      </w:r>
      <w:r w:rsidRPr="00D15C39">
        <w:rPr>
          <w:sz w:val="20"/>
        </w:rPr>
        <w:t>progress</w:t>
      </w:r>
      <w:r w:rsidRPr="00D15C39">
        <w:rPr>
          <w:spacing w:val="-4"/>
          <w:sz w:val="20"/>
        </w:rPr>
        <w:t xml:space="preserve"> </w:t>
      </w:r>
      <w:r w:rsidRPr="00D15C39">
        <w:rPr>
          <w:sz w:val="20"/>
        </w:rPr>
        <w:t>and</w:t>
      </w:r>
      <w:r w:rsidRPr="00D15C39">
        <w:rPr>
          <w:spacing w:val="-6"/>
          <w:sz w:val="20"/>
        </w:rPr>
        <w:t xml:space="preserve"> </w:t>
      </w:r>
      <w:r w:rsidRPr="00D15C39">
        <w:rPr>
          <w:sz w:val="20"/>
        </w:rPr>
        <w:t>efforts</w:t>
      </w:r>
      <w:r w:rsidRPr="00D15C39">
        <w:rPr>
          <w:spacing w:val="-5"/>
          <w:sz w:val="20"/>
        </w:rPr>
        <w:t xml:space="preserve"> </w:t>
      </w:r>
      <w:r w:rsidRPr="00D15C39">
        <w:rPr>
          <w:sz w:val="20"/>
        </w:rPr>
        <w:t>being</w:t>
      </w:r>
      <w:r w:rsidRPr="00D15C39">
        <w:rPr>
          <w:spacing w:val="-4"/>
          <w:sz w:val="20"/>
        </w:rPr>
        <w:t xml:space="preserve"> </w:t>
      </w:r>
      <w:r w:rsidRPr="00D15C39">
        <w:rPr>
          <w:sz w:val="20"/>
        </w:rPr>
        <w:t>made</w:t>
      </w:r>
      <w:r w:rsidRPr="00D15C39">
        <w:rPr>
          <w:spacing w:val="-6"/>
          <w:sz w:val="20"/>
        </w:rPr>
        <w:t xml:space="preserve"> </w:t>
      </w:r>
      <w:r w:rsidRPr="00D15C39">
        <w:rPr>
          <w:sz w:val="20"/>
        </w:rPr>
        <w:t>in</w:t>
      </w:r>
      <w:r w:rsidRPr="00D15C39">
        <w:rPr>
          <w:spacing w:val="-6"/>
          <w:sz w:val="20"/>
        </w:rPr>
        <w:t xml:space="preserve"> </w:t>
      </w:r>
      <w:r w:rsidRPr="00D15C39">
        <w:rPr>
          <w:sz w:val="20"/>
        </w:rPr>
        <w:t>locating,</w:t>
      </w:r>
      <w:r w:rsidRPr="00D15C39">
        <w:rPr>
          <w:spacing w:val="-6"/>
          <w:sz w:val="20"/>
        </w:rPr>
        <w:t xml:space="preserve"> </w:t>
      </w:r>
      <w:r w:rsidRPr="00D15C39">
        <w:rPr>
          <w:sz w:val="20"/>
        </w:rPr>
        <w:t>hiring, training, qualifying, and upgrading minorities and women.</w:t>
      </w:r>
    </w:p>
    <w:p w14:paraId="1C431922" w14:textId="77777777" w:rsidR="008765A4" w:rsidRPr="00D15C39" w:rsidRDefault="008765A4" w:rsidP="008765A4">
      <w:pPr>
        <w:pStyle w:val="BodyText"/>
        <w:kinsoku w:val="0"/>
        <w:overflowPunct w:val="0"/>
        <w:rPr>
          <w:sz w:val="20"/>
          <w:szCs w:val="20"/>
        </w:rPr>
      </w:pPr>
    </w:p>
    <w:p w14:paraId="5527FECC" w14:textId="77777777" w:rsidR="008765A4" w:rsidRPr="00D15C39" w:rsidRDefault="008765A4">
      <w:pPr>
        <w:pStyle w:val="ListParagraph"/>
        <w:numPr>
          <w:ilvl w:val="3"/>
          <w:numId w:val="51"/>
        </w:numPr>
        <w:tabs>
          <w:tab w:val="left" w:pos="486"/>
        </w:tabs>
        <w:kinsoku w:val="0"/>
        <w:overflowPunct w:val="0"/>
        <w:ind w:right="56" w:firstLine="144"/>
        <w:contextualSpacing w:val="0"/>
        <w:rPr>
          <w:color w:val="000000"/>
          <w:spacing w:val="-4"/>
          <w:sz w:val="20"/>
        </w:rPr>
      </w:pPr>
      <w:r w:rsidRPr="00D15C39">
        <w:rPr>
          <w:sz w:val="20"/>
        </w:rPr>
        <w:t>The</w:t>
      </w:r>
      <w:r w:rsidRPr="00D15C39">
        <w:rPr>
          <w:spacing w:val="-2"/>
          <w:sz w:val="20"/>
        </w:rPr>
        <w:t xml:space="preserve"> </w:t>
      </w:r>
      <w:r w:rsidRPr="00D15C39">
        <w:rPr>
          <w:sz w:val="20"/>
        </w:rPr>
        <w:t>contractors</w:t>
      </w:r>
      <w:r w:rsidRPr="00D15C39">
        <w:rPr>
          <w:spacing w:val="-1"/>
          <w:sz w:val="20"/>
        </w:rPr>
        <w:t xml:space="preserve"> </w:t>
      </w:r>
      <w:r w:rsidRPr="00D15C39">
        <w:rPr>
          <w:sz w:val="20"/>
        </w:rPr>
        <w:t>and</w:t>
      </w:r>
      <w:r w:rsidRPr="00D15C39">
        <w:rPr>
          <w:spacing w:val="-2"/>
          <w:sz w:val="20"/>
        </w:rPr>
        <w:t xml:space="preserve"> </w:t>
      </w:r>
      <w:r w:rsidRPr="00D15C39">
        <w:rPr>
          <w:sz w:val="20"/>
        </w:rPr>
        <w:t>subcontractors</w:t>
      </w:r>
      <w:r w:rsidRPr="00D15C39">
        <w:rPr>
          <w:spacing w:val="-1"/>
          <w:sz w:val="20"/>
        </w:rPr>
        <w:t xml:space="preserve"> </w:t>
      </w:r>
      <w:r w:rsidRPr="00D15C39">
        <w:rPr>
          <w:sz w:val="20"/>
        </w:rPr>
        <w:t>will</w:t>
      </w:r>
      <w:r w:rsidRPr="00D15C39">
        <w:rPr>
          <w:spacing w:val="-1"/>
          <w:sz w:val="20"/>
        </w:rPr>
        <w:t xml:space="preserve"> </w:t>
      </w:r>
      <w:r w:rsidRPr="00D15C39">
        <w:rPr>
          <w:sz w:val="20"/>
        </w:rPr>
        <w:t>submit</w:t>
      </w:r>
      <w:r w:rsidRPr="00D15C39">
        <w:rPr>
          <w:spacing w:val="-3"/>
          <w:sz w:val="20"/>
        </w:rPr>
        <w:t xml:space="preserve"> </w:t>
      </w:r>
      <w:r w:rsidRPr="00D15C39">
        <w:rPr>
          <w:sz w:val="20"/>
        </w:rPr>
        <w:t>an</w:t>
      </w:r>
      <w:r w:rsidRPr="00D15C39">
        <w:rPr>
          <w:spacing w:val="-2"/>
          <w:sz w:val="20"/>
        </w:rPr>
        <w:t xml:space="preserve"> </w:t>
      </w:r>
      <w:r w:rsidRPr="00D15C39">
        <w:rPr>
          <w:sz w:val="20"/>
        </w:rPr>
        <w:t>annual report to the contracting agency each July for the duration of the</w:t>
      </w:r>
      <w:r w:rsidRPr="00D15C39">
        <w:rPr>
          <w:spacing w:val="-3"/>
          <w:sz w:val="20"/>
        </w:rPr>
        <w:t xml:space="preserve"> </w:t>
      </w:r>
      <w:r w:rsidRPr="00D15C39">
        <w:rPr>
          <w:sz w:val="20"/>
        </w:rPr>
        <w:t>project</w:t>
      </w:r>
      <w:r w:rsidRPr="00D15C39">
        <w:rPr>
          <w:spacing w:val="-3"/>
          <w:sz w:val="20"/>
        </w:rPr>
        <w:t xml:space="preserve"> </w:t>
      </w:r>
      <w:r w:rsidRPr="00D15C39">
        <w:rPr>
          <w:sz w:val="20"/>
        </w:rPr>
        <w:t>indicating</w:t>
      </w:r>
      <w:r w:rsidRPr="00D15C39">
        <w:rPr>
          <w:spacing w:val="-3"/>
          <w:sz w:val="20"/>
        </w:rPr>
        <w:t xml:space="preserve"> </w:t>
      </w:r>
      <w:r w:rsidRPr="00D15C39">
        <w:rPr>
          <w:sz w:val="20"/>
        </w:rPr>
        <w:t>the</w:t>
      </w:r>
      <w:r w:rsidRPr="00D15C39">
        <w:rPr>
          <w:spacing w:val="-3"/>
          <w:sz w:val="20"/>
        </w:rPr>
        <w:t xml:space="preserve"> </w:t>
      </w:r>
      <w:r w:rsidRPr="00D15C39">
        <w:rPr>
          <w:sz w:val="20"/>
        </w:rPr>
        <w:t>number</w:t>
      </w:r>
      <w:r w:rsidRPr="00D15C39">
        <w:rPr>
          <w:spacing w:val="-1"/>
          <w:sz w:val="20"/>
        </w:rPr>
        <w:t xml:space="preserve"> </w:t>
      </w:r>
      <w:r w:rsidRPr="00D15C39">
        <w:rPr>
          <w:sz w:val="20"/>
        </w:rPr>
        <w:t>of</w:t>
      </w:r>
      <w:r w:rsidRPr="00D15C39">
        <w:rPr>
          <w:spacing w:val="-3"/>
          <w:sz w:val="20"/>
        </w:rPr>
        <w:t xml:space="preserve"> </w:t>
      </w:r>
      <w:r w:rsidRPr="00D15C39">
        <w:rPr>
          <w:sz w:val="20"/>
        </w:rPr>
        <w:t>minority,</w:t>
      </w:r>
      <w:r w:rsidRPr="00D15C39">
        <w:rPr>
          <w:spacing w:val="-3"/>
          <w:sz w:val="20"/>
        </w:rPr>
        <w:t xml:space="preserve"> </w:t>
      </w:r>
      <w:r w:rsidRPr="00D15C39">
        <w:rPr>
          <w:sz w:val="20"/>
        </w:rPr>
        <w:t>women,</w:t>
      </w:r>
      <w:r w:rsidRPr="00D15C39">
        <w:rPr>
          <w:spacing w:val="-3"/>
          <w:sz w:val="20"/>
        </w:rPr>
        <w:t xml:space="preserve"> </w:t>
      </w:r>
      <w:r w:rsidRPr="00D15C39">
        <w:rPr>
          <w:sz w:val="20"/>
        </w:rPr>
        <w:t>and</w:t>
      </w:r>
      <w:r w:rsidRPr="00D15C39">
        <w:rPr>
          <w:spacing w:val="-3"/>
          <w:sz w:val="20"/>
        </w:rPr>
        <w:t xml:space="preserve"> </w:t>
      </w:r>
      <w:r w:rsidRPr="00D15C39">
        <w:rPr>
          <w:sz w:val="20"/>
        </w:rPr>
        <w:t>non- minority group employees currently engaged in each work classification</w:t>
      </w:r>
      <w:r w:rsidRPr="00D15C39">
        <w:rPr>
          <w:spacing w:val="-5"/>
          <w:sz w:val="20"/>
        </w:rPr>
        <w:t xml:space="preserve"> </w:t>
      </w:r>
      <w:r w:rsidRPr="00D15C39">
        <w:rPr>
          <w:sz w:val="20"/>
        </w:rPr>
        <w:t>required</w:t>
      </w:r>
      <w:r w:rsidRPr="00D15C39">
        <w:rPr>
          <w:spacing w:val="-5"/>
          <w:sz w:val="20"/>
        </w:rPr>
        <w:t xml:space="preserve"> </w:t>
      </w:r>
      <w:r w:rsidRPr="00D15C39">
        <w:rPr>
          <w:sz w:val="20"/>
        </w:rPr>
        <w:t>by</w:t>
      </w:r>
      <w:r w:rsidRPr="00D15C39">
        <w:rPr>
          <w:spacing w:val="-4"/>
          <w:sz w:val="20"/>
        </w:rPr>
        <w:t xml:space="preserve"> </w:t>
      </w:r>
      <w:r w:rsidRPr="00D15C39">
        <w:rPr>
          <w:sz w:val="20"/>
        </w:rPr>
        <w:t>the</w:t>
      </w:r>
      <w:r w:rsidRPr="00D15C39">
        <w:rPr>
          <w:spacing w:val="-5"/>
          <w:sz w:val="20"/>
        </w:rPr>
        <w:t xml:space="preserve"> </w:t>
      </w:r>
      <w:r w:rsidRPr="00D15C39">
        <w:rPr>
          <w:sz w:val="20"/>
        </w:rPr>
        <w:t>contract</w:t>
      </w:r>
      <w:r w:rsidRPr="00D15C39">
        <w:rPr>
          <w:spacing w:val="-5"/>
          <w:sz w:val="20"/>
        </w:rPr>
        <w:t xml:space="preserve"> </w:t>
      </w:r>
      <w:r w:rsidRPr="00D15C39">
        <w:rPr>
          <w:sz w:val="20"/>
        </w:rPr>
        <w:t>work.</w:t>
      </w:r>
      <w:r w:rsidRPr="00D15C39">
        <w:rPr>
          <w:spacing w:val="35"/>
          <w:sz w:val="20"/>
        </w:rPr>
        <w:t xml:space="preserve"> </w:t>
      </w:r>
      <w:r w:rsidRPr="00D15C39">
        <w:rPr>
          <w:sz w:val="20"/>
        </w:rPr>
        <w:t>This</w:t>
      </w:r>
      <w:r w:rsidRPr="00D15C39">
        <w:rPr>
          <w:spacing w:val="-4"/>
          <w:sz w:val="20"/>
        </w:rPr>
        <w:t xml:space="preserve"> </w:t>
      </w:r>
      <w:r w:rsidRPr="00D15C39">
        <w:rPr>
          <w:sz w:val="20"/>
        </w:rPr>
        <w:t>information</w:t>
      </w:r>
      <w:r w:rsidRPr="00D15C39">
        <w:rPr>
          <w:spacing w:val="-5"/>
          <w:sz w:val="20"/>
        </w:rPr>
        <w:t xml:space="preserve"> </w:t>
      </w:r>
      <w:r w:rsidRPr="00D15C39">
        <w:rPr>
          <w:sz w:val="20"/>
        </w:rPr>
        <w:t>is to</w:t>
      </w:r>
      <w:r w:rsidRPr="00D15C39">
        <w:rPr>
          <w:spacing w:val="-1"/>
          <w:sz w:val="20"/>
        </w:rPr>
        <w:t xml:space="preserve"> </w:t>
      </w:r>
      <w:r w:rsidRPr="00D15C39">
        <w:rPr>
          <w:sz w:val="20"/>
        </w:rPr>
        <w:t>be</w:t>
      </w:r>
      <w:r w:rsidRPr="00D15C39">
        <w:rPr>
          <w:spacing w:val="-1"/>
          <w:sz w:val="20"/>
        </w:rPr>
        <w:t xml:space="preserve"> </w:t>
      </w:r>
      <w:r w:rsidRPr="00D15C39">
        <w:rPr>
          <w:sz w:val="20"/>
        </w:rPr>
        <w:t>reported</w:t>
      </w:r>
      <w:r w:rsidRPr="00D15C39">
        <w:rPr>
          <w:spacing w:val="-1"/>
          <w:sz w:val="20"/>
        </w:rPr>
        <w:t xml:space="preserve"> </w:t>
      </w:r>
      <w:r w:rsidRPr="00D15C39">
        <w:rPr>
          <w:sz w:val="20"/>
        </w:rPr>
        <w:t xml:space="preserve">on </w:t>
      </w:r>
      <w:hyperlink r:id="rId21" w:history="1">
        <w:r w:rsidRPr="00D15C39">
          <w:rPr>
            <w:color w:val="0000FF"/>
            <w:sz w:val="20"/>
            <w:u w:val="single"/>
          </w:rPr>
          <w:t>Form FHWA-1391</w:t>
        </w:r>
        <w:r w:rsidRPr="00D15C39">
          <w:rPr>
            <w:color w:val="000000"/>
            <w:sz w:val="20"/>
          </w:rPr>
          <w:t>.</w:t>
        </w:r>
      </w:hyperlink>
      <w:r w:rsidRPr="00D15C39">
        <w:rPr>
          <w:color w:val="000000"/>
          <w:spacing w:val="40"/>
          <w:sz w:val="20"/>
        </w:rPr>
        <w:t xml:space="preserve"> </w:t>
      </w:r>
      <w:r w:rsidRPr="00D15C39">
        <w:rPr>
          <w:color w:val="000000"/>
          <w:sz w:val="20"/>
        </w:rPr>
        <w:t>The</w:t>
      </w:r>
      <w:r w:rsidRPr="00D15C39">
        <w:rPr>
          <w:color w:val="000000"/>
          <w:spacing w:val="-1"/>
          <w:sz w:val="20"/>
        </w:rPr>
        <w:t xml:space="preserve"> </w:t>
      </w:r>
      <w:r w:rsidRPr="00D15C39">
        <w:rPr>
          <w:color w:val="000000"/>
          <w:sz w:val="20"/>
        </w:rPr>
        <w:t>staffing data</w:t>
      </w:r>
      <w:r w:rsidRPr="00D15C39">
        <w:rPr>
          <w:color w:val="000000"/>
          <w:spacing w:val="-1"/>
          <w:sz w:val="20"/>
        </w:rPr>
        <w:t xml:space="preserve"> </w:t>
      </w:r>
      <w:r w:rsidRPr="00D15C39">
        <w:rPr>
          <w:color w:val="000000"/>
          <w:sz w:val="20"/>
        </w:rPr>
        <w:t>should represent the project work force on board in all or any part of the last payroll period preceding the end of July.</w:t>
      </w:r>
      <w:r w:rsidRPr="00D15C39">
        <w:rPr>
          <w:color w:val="000000"/>
          <w:spacing w:val="40"/>
          <w:sz w:val="20"/>
        </w:rPr>
        <w:t xml:space="preserve"> </w:t>
      </w:r>
      <w:r w:rsidRPr="00D15C39">
        <w:rPr>
          <w:color w:val="000000"/>
          <w:sz w:val="20"/>
        </w:rPr>
        <w:t>If on-the-job training is being required by special provision, the contractor will be required to collect and report training data.</w:t>
      </w:r>
      <w:r w:rsidRPr="00D15C39">
        <w:rPr>
          <w:color w:val="000000"/>
          <w:spacing w:val="40"/>
          <w:sz w:val="20"/>
        </w:rPr>
        <w:t xml:space="preserve"> </w:t>
      </w:r>
      <w:r w:rsidRPr="00D15C39">
        <w:rPr>
          <w:color w:val="000000"/>
          <w:sz w:val="20"/>
        </w:rPr>
        <w:t>The employment</w:t>
      </w:r>
      <w:r w:rsidRPr="00D15C39">
        <w:rPr>
          <w:color w:val="000000"/>
          <w:spacing w:val="-4"/>
          <w:sz w:val="20"/>
        </w:rPr>
        <w:t xml:space="preserve"> </w:t>
      </w:r>
      <w:r w:rsidRPr="00D15C39">
        <w:rPr>
          <w:color w:val="000000"/>
          <w:sz w:val="20"/>
        </w:rPr>
        <w:t>data</w:t>
      </w:r>
      <w:r w:rsidRPr="00D15C39">
        <w:rPr>
          <w:color w:val="000000"/>
          <w:spacing w:val="-3"/>
          <w:sz w:val="20"/>
        </w:rPr>
        <w:t xml:space="preserve"> </w:t>
      </w:r>
      <w:r w:rsidRPr="00D15C39">
        <w:rPr>
          <w:color w:val="000000"/>
          <w:sz w:val="20"/>
        </w:rPr>
        <w:t>should</w:t>
      </w:r>
      <w:r w:rsidRPr="00D15C39">
        <w:rPr>
          <w:color w:val="000000"/>
          <w:spacing w:val="-4"/>
          <w:sz w:val="20"/>
        </w:rPr>
        <w:t xml:space="preserve"> </w:t>
      </w:r>
      <w:r w:rsidRPr="00D15C39">
        <w:rPr>
          <w:color w:val="000000"/>
          <w:sz w:val="20"/>
        </w:rPr>
        <w:t>reflect</w:t>
      </w:r>
      <w:r w:rsidRPr="00D15C39">
        <w:rPr>
          <w:color w:val="000000"/>
          <w:spacing w:val="-4"/>
          <w:sz w:val="20"/>
        </w:rPr>
        <w:t xml:space="preserve"> </w:t>
      </w:r>
      <w:r w:rsidRPr="00D15C39">
        <w:rPr>
          <w:color w:val="000000"/>
          <w:sz w:val="20"/>
        </w:rPr>
        <w:t>the</w:t>
      </w:r>
      <w:r w:rsidRPr="00D15C39">
        <w:rPr>
          <w:color w:val="000000"/>
          <w:spacing w:val="-4"/>
          <w:sz w:val="20"/>
        </w:rPr>
        <w:t xml:space="preserve"> </w:t>
      </w:r>
      <w:r w:rsidRPr="00D15C39">
        <w:rPr>
          <w:color w:val="000000"/>
          <w:sz w:val="20"/>
        </w:rPr>
        <w:t>work</w:t>
      </w:r>
      <w:r w:rsidRPr="00D15C39">
        <w:rPr>
          <w:color w:val="000000"/>
          <w:spacing w:val="-4"/>
          <w:sz w:val="20"/>
        </w:rPr>
        <w:t xml:space="preserve"> </w:t>
      </w:r>
      <w:r w:rsidRPr="00D15C39">
        <w:rPr>
          <w:color w:val="000000"/>
          <w:sz w:val="20"/>
        </w:rPr>
        <w:t>force</w:t>
      </w:r>
      <w:r w:rsidRPr="00D15C39">
        <w:rPr>
          <w:color w:val="000000"/>
          <w:spacing w:val="-4"/>
          <w:sz w:val="20"/>
        </w:rPr>
        <w:t xml:space="preserve"> </w:t>
      </w:r>
      <w:r w:rsidRPr="00D15C39">
        <w:rPr>
          <w:color w:val="000000"/>
          <w:sz w:val="20"/>
        </w:rPr>
        <w:t>on</w:t>
      </w:r>
      <w:r w:rsidRPr="00D15C39">
        <w:rPr>
          <w:color w:val="000000"/>
          <w:spacing w:val="-3"/>
          <w:sz w:val="20"/>
        </w:rPr>
        <w:t xml:space="preserve"> </w:t>
      </w:r>
      <w:r w:rsidRPr="00D15C39">
        <w:rPr>
          <w:color w:val="000000"/>
          <w:sz w:val="20"/>
        </w:rPr>
        <w:t>board</w:t>
      </w:r>
      <w:r w:rsidRPr="00D15C39">
        <w:rPr>
          <w:color w:val="000000"/>
          <w:spacing w:val="-4"/>
          <w:sz w:val="20"/>
        </w:rPr>
        <w:t xml:space="preserve"> </w:t>
      </w:r>
      <w:r w:rsidRPr="00D15C39">
        <w:rPr>
          <w:color w:val="000000"/>
          <w:sz w:val="20"/>
        </w:rPr>
        <w:t xml:space="preserve">during all or any part of the last payroll period preceding the end of </w:t>
      </w:r>
      <w:r w:rsidRPr="00D15C39">
        <w:rPr>
          <w:color w:val="000000"/>
          <w:spacing w:val="-4"/>
          <w:sz w:val="20"/>
        </w:rPr>
        <w:t>July.</w:t>
      </w:r>
    </w:p>
    <w:p w14:paraId="7A66C2F4" w14:textId="77777777" w:rsidR="008765A4" w:rsidRPr="00D15C39" w:rsidRDefault="008765A4" w:rsidP="008765A4">
      <w:pPr>
        <w:pStyle w:val="BodyText"/>
        <w:kinsoku w:val="0"/>
        <w:overflowPunct w:val="0"/>
        <w:rPr>
          <w:sz w:val="20"/>
          <w:szCs w:val="20"/>
        </w:rPr>
      </w:pPr>
    </w:p>
    <w:p w14:paraId="53520B97" w14:textId="666249E1" w:rsidR="008765A4" w:rsidRPr="00D15C39" w:rsidRDefault="008765A4">
      <w:pPr>
        <w:pStyle w:val="BodyText"/>
        <w:numPr>
          <w:ilvl w:val="1"/>
          <w:numId w:val="51"/>
        </w:numPr>
        <w:rPr>
          <w:b/>
          <w:bCs/>
          <w:sz w:val="20"/>
          <w:szCs w:val="20"/>
        </w:rPr>
      </w:pPr>
      <w:r w:rsidRPr="00D15C39">
        <w:rPr>
          <w:b/>
          <w:bCs/>
          <w:sz w:val="20"/>
          <w:szCs w:val="20"/>
        </w:rPr>
        <w:t>NONSEGREGATED</w:t>
      </w:r>
      <w:r w:rsidRPr="00D15C39">
        <w:rPr>
          <w:b/>
          <w:bCs/>
          <w:spacing w:val="5"/>
          <w:sz w:val="20"/>
          <w:szCs w:val="20"/>
        </w:rPr>
        <w:t xml:space="preserve"> </w:t>
      </w:r>
      <w:r w:rsidRPr="00D15C39">
        <w:rPr>
          <w:b/>
          <w:bCs/>
          <w:sz w:val="20"/>
          <w:szCs w:val="20"/>
        </w:rPr>
        <w:t>FACILITIES</w:t>
      </w:r>
    </w:p>
    <w:p w14:paraId="0D9390ED" w14:textId="77777777" w:rsidR="008765A4" w:rsidRPr="00D15C39" w:rsidRDefault="008765A4" w:rsidP="008765A4">
      <w:pPr>
        <w:pStyle w:val="BodyText"/>
        <w:kinsoku w:val="0"/>
        <w:overflowPunct w:val="0"/>
        <w:rPr>
          <w:b/>
          <w:bCs/>
          <w:sz w:val="20"/>
          <w:szCs w:val="20"/>
        </w:rPr>
      </w:pPr>
    </w:p>
    <w:p w14:paraId="712B8B3E" w14:textId="77777777" w:rsidR="008765A4" w:rsidRPr="00D15C39" w:rsidRDefault="008765A4" w:rsidP="008765A4">
      <w:pPr>
        <w:pStyle w:val="BodyText"/>
        <w:kinsoku w:val="0"/>
        <w:overflowPunct w:val="0"/>
        <w:ind w:left="120" w:right="116"/>
        <w:rPr>
          <w:sz w:val="20"/>
          <w:szCs w:val="20"/>
        </w:rPr>
      </w:pPr>
      <w:r w:rsidRPr="00D15C39">
        <w:rPr>
          <w:sz w:val="20"/>
          <w:szCs w:val="20"/>
        </w:rPr>
        <w:t>This provision is applicable to all Federal-aid construction contracts</w:t>
      </w:r>
      <w:r w:rsidRPr="00D15C39">
        <w:rPr>
          <w:spacing w:val="-5"/>
          <w:sz w:val="20"/>
          <w:szCs w:val="20"/>
        </w:rPr>
        <w:t xml:space="preserve"> </w:t>
      </w:r>
      <w:r w:rsidRPr="00D15C39">
        <w:rPr>
          <w:sz w:val="20"/>
          <w:szCs w:val="20"/>
        </w:rPr>
        <w:t>and</w:t>
      </w:r>
      <w:r w:rsidRPr="00D15C39">
        <w:rPr>
          <w:spacing w:val="-6"/>
          <w:sz w:val="20"/>
          <w:szCs w:val="20"/>
        </w:rPr>
        <w:t xml:space="preserve"> </w:t>
      </w:r>
      <w:r w:rsidRPr="00D15C39">
        <w:rPr>
          <w:sz w:val="20"/>
          <w:szCs w:val="20"/>
        </w:rPr>
        <w:t>to</w:t>
      </w:r>
      <w:r w:rsidRPr="00D15C39">
        <w:rPr>
          <w:spacing w:val="-4"/>
          <w:sz w:val="20"/>
          <w:szCs w:val="20"/>
        </w:rPr>
        <w:t xml:space="preserve"> </w:t>
      </w:r>
      <w:r w:rsidRPr="00D15C39">
        <w:rPr>
          <w:sz w:val="20"/>
          <w:szCs w:val="20"/>
        </w:rPr>
        <w:t>all</w:t>
      </w:r>
      <w:r w:rsidRPr="00D15C39">
        <w:rPr>
          <w:spacing w:val="-5"/>
          <w:sz w:val="20"/>
          <w:szCs w:val="20"/>
        </w:rPr>
        <w:t xml:space="preserve"> </w:t>
      </w:r>
      <w:r w:rsidRPr="00D15C39">
        <w:rPr>
          <w:sz w:val="20"/>
          <w:szCs w:val="20"/>
        </w:rPr>
        <w:t>related</w:t>
      </w:r>
      <w:r w:rsidRPr="00D15C39">
        <w:rPr>
          <w:spacing w:val="-6"/>
          <w:sz w:val="20"/>
          <w:szCs w:val="20"/>
        </w:rPr>
        <w:t xml:space="preserve"> </w:t>
      </w:r>
      <w:r w:rsidRPr="00D15C39">
        <w:rPr>
          <w:sz w:val="20"/>
          <w:szCs w:val="20"/>
        </w:rPr>
        <w:t>construction</w:t>
      </w:r>
      <w:r w:rsidRPr="00D15C39">
        <w:rPr>
          <w:spacing w:val="-6"/>
          <w:sz w:val="20"/>
          <w:szCs w:val="20"/>
        </w:rPr>
        <w:t xml:space="preserve"> </w:t>
      </w:r>
      <w:r w:rsidRPr="00D15C39">
        <w:rPr>
          <w:sz w:val="20"/>
          <w:szCs w:val="20"/>
        </w:rPr>
        <w:t>subcontracts</w:t>
      </w:r>
      <w:r w:rsidRPr="00D15C39">
        <w:rPr>
          <w:spacing w:val="-5"/>
          <w:sz w:val="20"/>
          <w:szCs w:val="20"/>
        </w:rPr>
        <w:t xml:space="preserve"> </w:t>
      </w:r>
      <w:r w:rsidRPr="00D15C39">
        <w:rPr>
          <w:sz w:val="20"/>
          <w:szCs w:val="20"/>
        </w:rPr>
        <w:t>of</w:t>
      </w:r>
      <w:r w:rsidRPr="00D15C39">
        <w:rPr>
          <w:spacing w:val="-6"/>
          <w:sz w:val="20"/>
          <w:szCs w:val="20"/>
        </w:rPr>
        <w:t xml:space="preserve"> </w:t>
      </w:r>
      <w:r w:rsidRPr="00D15C39">
        <w:rPr>
          <w:sz w:val="20"/>
          <w:szCs w:val="20"/>
        </w:rPr>
        <w:t>more than $10,000.</w:t>
      </w:r>
      <w:r w:rsidRPr="00D15C39">
        <w:rPr>
          <w:spacing w:val="40"/>
          <w:sz w:val="20"/>
          <w:szCs w:val="20"/>
        </w:rPr>
        <w:t xml:space="preserve"> </w:t>
      </w:r>
      <w:r w:rsidRPr="00D15C39">
        <w:rPr>
          <w:sz w:val="20"/>
          <w:szCs w:val="20"/>
        </w:rPr>
        <w:t>41 CFR 60-1.5.</w:t>
      </w:r>
    </w:p>
    <w:p w14:paraId="2E89BDBD" w14:textId="77777777" w:rsidR="008765A4" w:rsidRPr="00D15C39" w:rsidRDefault="008765A4" w:rsidP="008765A4">
      <w:pPr>
        <w:pStyle w:val="BodyText"/>
        <w:kinsoku w:val="0"/>
        <w:overflowPunct w:val="0"/>
        <w:spacing w:before="11"/>
        <w:rPr>
          <w:sz w:val="20"/>
          <w:szCs w:val="20"/>
        </w:rPr>
      </w:pPr>
    </w:p>
    <w:p w14:paraId="7540CB02" w14:textId="77777777" w:rsidR="008765A4" w:rsidRPr="00D15C39" w:rsidRDefault="008765A4" w:rsidP="008765A4">
      <w:pPr>
        <w:pStyle w:val="BodyText"/>
        <w:kinsoku w:val="0"/>
        <w:overflowPunct w:val="0"/>
        <w:ind w:left="120" w:right="54"/>
        <w:rPr>
          <w:sz w:val="20"/>
          <w:szCs w:val="20"/>
        </w:rPr>
      </w:pPr>
      <w:r w:rsidRPr="00D15C39">
        <w:rPr>
          <w:sz w:val="20"/>
          <w:szCs w:val="20"/>
        </w:rPr>
        <w:t>As prescribed by 41 CFR 60-1.8, the contractor must ensure that facilities provided for employees are provided in such a manner that segregation on the basis of race, color, religion, sex, sexual orientation, gender identity, or national origin cannot result.</w:t>
      </w:r>
      <w:r w:rsidRPr="00D15C39">
        <w:rPr>
          <w:spacing w:val="40"/>
          <w:sz w:val="20"/>
          <w:szCs w:val="20"/>
        </w:rPr>
        <w:t xml:space="preserve"> </w:t>
      </w:r>
      <w:r w:rsidRPr="00D15C39">
        <w:rPr>
          <w:sz w:val="20"/>
          <w:szCs w:val="20"/>
        </w:rPr>
        <w:t>The contractor may neither require such segregated</w:t>
      </w:r>
      <w:r w:rsidRPr="00D15C39">
        <w:rPr>
          <w:spacing w:val="-3"/>
          <w:sz w:val="20"/>
          <w:szCs w:val="20"/>
        </w:rPr>
        <w:t xml:space="preserve"> </w:t>
      </w:r>
      <w:r w:rsidRPr="00D15C39">
        <w:rPr>
          <w:sz w:val="20"/>
          <w:szCs w:val="20"/>
        </w:rPr>
        <w:t>use</w:t>
      </w:r>
      <w:r w:rsidRPr="00D15C39">
        <w:rPr>
          <w:spacing w:val="-1"/>
          <w:sz w:val="20"/>
          <w:szCs w:val="20"/>
        </w:rPr>
        <w:t xml:space="preserve"> </w:t>
      </w:r>
      <w:r w:rsidRPr="00D15C39">
        <w:rPr>
          <w:sz w:val="20"/>
          <w:szCs w:val="20"/>
        </w:rPr>
        <w:t>by</w:t>
      </w:r>
      <w:r w:rsidRPr="00D15C39">
        <w:rPr>
          <w:spacing w:val="-2"/>
          <w:sz w:val="20"/>
          <w:szCs w:val="20"/>
        </w:rPr>
        <w:t xml:space="preserve"> </w:t>
      </w:r>
      <w:r w:rsidRPr="00D15C39">
        <w:rPr>
          <w:sz w:val="20"/>
          <w:szCs w:val="20"/>
        </w:rPr>
        <w:t>written</w:t>
      </w:r>
      <w:r w:rsidRPr="00D15C39">
        <w:rPr>
          <w:spacing w:val="-3"/>
          <w:sz w:val="20"/>
          <w:szCs w:val="20"/>
        </w:rPr>
        <w:t xml:space="preserve"> </w:t>
      </w:r>
      <w:r w:rsidRPr="00D15C39">
        <w:rPr>
          <w:sz w:val="20"/>
          <w:szCs w:val="20"/>
        </w:rPr>
        <w:t>or</w:t>
      </w:r>
      <w:r w:rsidRPr="00D15C39">
        <w:rPr>
          <w:spacing w:val="-3"/>
          <w:sz w:val="20"/>
          <w:szCs w:val="20"/>
        </w:rPr>
        <w:t xml:space="preserve"> </w:t>
      </w:r>
      <w:r w:rsidRPr="00D15C39">
        <w:rPr>
          <w:sz w:val="20"/>
          <w:szCs w:val="20"/>
        </w:rPr>
        <w:t>oral</w:t>
      </w:r>
      <w:r w:rsidRPr="00D15C39">
        <w:rPr>
          <w:spacing w:val="-1"/>
          <w:sz w:val="20"/>
          <w:szCs w:val="20"/>
        </w:rPr>
        <w:t xml:space="preserve"> </w:t>
      </w:r>
      <w:r w:rsidRPr="00D15C39">
        <w:rPr>
          <w:sz w:val="20"/>
          <w:szCs w:val="20"/>
        </w:rPr>
        <w:t>policies</w:t>
      </w:r>
      <w:r w:rsidRPr="00D15C39">
        <w:rPr>
          <w:spacing w:val="-2"/>
          <w:sz w:val="20"/>
          <w:szCs w:val="20"/>
        </w:rPr>
        <w:t xml:space="preserve"> </w:t>
      </w:r>
      <w:r w:rsidRPr="00D15C39">
        <w:rPr>
          <w:sz w:val="20"/>
          <w:szCs w:val="20"/>
        </w:rPr>
        <w:t>nor</w:t>
      </w:r>
      <w:r w:rsidRPr="00D15C39">
        <w:rPr>
          <w:spacing w:val="-3"/>
          <w:sz w:val="20"/>
          <w:szCs w:val="20"/>
        </w:rPr>
        <w:t xml:space="preserve"> </w:t>
      </w:r>
      <w:r w:rsidRPr="00D15C39">
        <w:rPr>
          <w:sz w:val="20"/>
          <w:szCs w:val="20"/>
        </w:rPr>
        <w:t>tolerate</w:t>
      </w:r>
      <w:r w:rsidRPr="00D15C39">
        <w:rPr>
          <w:spacing w:val="-3"/>
          <w:sz w:val="20"/>
          <w:szCs w:val="20"/>
        </w:rPr>
        <w:t xml:space="preserve"> </w:t>
      </w:r>
      <w:r w:rsidRPr="00D15C39">
        <w:rPr>
          <w:sz w:val="20"/>
          <w:szCs w:val="20"/>
        </w:rPr>
        <w:t>such</w:t>
      </w:r>
      <w:r w:rsidRPr="00D15C39">
        <w:rPr>
          <w:spacing w:val="-3"/>
          <w:sz w:val="20"/>
          <w:szCs w:val="20"/>
        </w:rPr>
        <w:t xml:space="preserve"> </w:t>
      </w:r>
      <w:r w:rsidRPr="00D15C39">
        <w:rPr>
          <w:sz w:val="20"/>
          <w:szCs w:val="20"/>
        </w:rPr>
        <w:t>use by employee custom.</w:t>
      </w:r>
      <w:r w:rsidRPr="00D15C39">
        <w:rPr>
          <w:spacing w:val="40"/>
          <w:sz w:val="20"/>
          <w:szCs w:val="20"/>
        </w:rPr>
        <w:t xml:space="preserve"> </w:t>
      </w:r>
      <w:r w:rsidRPr="00D15C39">
        <w:rPr>
          <w:sz w:val="20"/>
          <w:szCs w:val="20"/>
        </w:rPr>
        <w:t>The contractor's obligation extends further to ensure that its employees are not assigned to perform their services at any location under the contractor's control</w:t>
      </w:r>
      <w:r w:rsidRPr="00D15C39">
        <w:rPr>
          <w:spacing w:val="-5"/>
          <w:sz w:val="20"/>
          <w:szCs w:val="20"/>
        </w:rPr>
        <w:t xml:space="preserve"> </w:t>
      </w:r>
      <w:r w:rsidRPr="00D15C39">
        <w:rPr>
          <w:sz w:val="20"/>
          <w:szCs w:val="20"/>
        </w:rPr>
        <w:t>where</w:t>
      </w:r>
      <w:r w:rsidRPr="00D15C39">
        <w:rPr>
          <w:spacing w:val="-5"/>
          <w:sz w:val="20"/>
          <w:szCs w:val="20"/>
        </w:rPr>
        <w:t xml:space="preserve"> </w:t>
      </w:r>
      <w:r w:rsidRPr="00D15C39">
        <w:rPr>
          <w:sz w:val="20"/>
          <w:szCs w:val="20"/>
        </w:rPr>
        <w:t>the</w:t>
      </w:r>
      <w:r w:rsidRPr="00D15C39">
        <w:rPr>
          <w:spacing w:val="-4"/>
          <w:sz w:val="20"/>
          <w:szCs w:val="20"/>
        </w:rPr>
        <w:t xml:space="preserve"> </w:t>
      </w:r>
      <w:r w:rsidRPr="00D15C39">
        <w:rPr>
          <w:sz w:val="20"/>
          <w:szCs w:val="20"/>
        </w:rPr>
        <w:t>facilities</w:t>
      </w:r>
      <w:r w:rsidRPr="00D15C39">
        <w:rPr>
          <w:spacing w:val="-5"/>
          <w:sz w:val="20"/>
          <w:szCs w:val="20"/>
        </w:rPr>
        <w:t xml:space="preserve"> </w:t>
      </w:r>
      <w:r w:rsidRPr="00D15C39">
        <w:rPr>
          <w:sz w:val="20"/>
          <w:szCs w:val="20"/>
        </w:rPr>
        <w:t>are</w:t>
      </w:r>
      <w:r w:rsidRPr="00D15C39">
        <w:rPr>
          <w:spacing w:val="-5"/>
          <w:sz w:val="20"/>
          <w:szCs w:val="20"/>
        </w:rPr>
        <w:t xml:space="preserve"> </w:t>
      </w:r>
      <w:r w:rsidRPr="00D15C39">
        <w:rPr>
          <w:sz w:val="20"/>
          <w:szCs w:val="20"/>
        </w:rPr>
        <w:t>segregated.</w:t>
      </w:r>
      <w:r w:rsidRPr="00D15C39">
        <w:rPr>
          <w:spacing w:val="36"/>
          <w:sz w:val="20"/>
          <w:szCs w:val="20"/>
        </w:rPr>
        <w:t xml:space="preserve"> </w:t>
      </w:r>
      <w:r w:rsidRPr="00D15C39">
        <w:rPr>
          <w:sz w:val="20"/>
          <w:szCs w:val="20"/>
        </w:rPr>
        <w:t>The</w:t>
      </w:r>
      <w:r w:rsidRPr="00D15C39">
        <w:rPr>
          <w:spacing w:val="-5"/>
          <w:sz w:val="20"/>
          <w:szCs w:val="20"/>
        </w:rPr>
        <w:t xml:space="preserve"> </w:t>
      </w:r>
      <w:r w:rsidRPr="00D15C39">
        <w:rPr>
          <w:sz w:val="20"/>
          <w:szCs w:val="20"/>
        </w:rPr>
        <w:t>term</w:t>
      </w:r>
      <w:r w:rsidRPr="00D15C39">
        <w:rPr>
          <w:spacing w:val="-5"/>
          <w:sz w:val="20"/>
          <w:szCs w:val="20"/>
        </w:rPr>
        <w:t xml:space="preserve"> </w:t>
      </w:r>
      <w:r w:rsidRPr="00D15C39">
        <w:rPr>
          <w:sz w:val="20"/>
          <w:szCs w:val="20"/>
        </w:rPr>
        <w:t>"facilities" includes waiting rooms, work areas, restaurants and other eating areas, time clocks, restrooms, washrooms, locker</w:t>
      </w:r>
      <w:r w:rsidRPr="00D15C39">
        <w:rPr>
          <w:spacing w:val="40"/>
          <w:sz w:val="20"/>
          <w:szCs w:val="20"/>
        </w:rPr>
        <w:t xml:space="preserve"> </w:t>
      </w:r>
      <w:r w:rsidRPr="00D15C39">
        <w:rPr>
          <w:sz w:val="20"/>
          <w:szCs w:val="20"/>
        </w:rPr>
        <w:t>rooms and other storage or dressing areas, parking lots, drinking fountains, recreation or entertainment areas, transportation, and housing provided for employees.</w:t>
      </w:r>
      <w:r w:rsidRPr="00D15C39">
        <w:rPr>
          <w:spacing w:val="40"/>
          <w:sz w:val="20"/>
          <w:szCs w:val="20"/>
        </w:rPr>
        <w:t xml:space="preserve"> </w:t>
      </w:r>
      <w:r w:rsidRPr="00D15C39">
        <w:rPr>
          <w:sz w:val="20"/>
          <w:szCs w:val="20"/>
        </w:rPr>
        <w:t>The contractor shall provide separate or single-user restrooms and necessary dressing or sleeping areas to assure privacy between sexes.</w:t>
      </w:r>
    </w:p>
    <w:p w14:paraId="51B8F347" w14:textId="77777777" w:rsidR="008765A4" w:rsidRPr="00D15C39" w:rsidRDefault="008765A4" w:rsidP="008765A4">
      <w:pPr>
        <w:pStyle w:val="BodyText"/>
        <w:kinsoku w:val="0"/>
        <w:overflowPunct w:val="0"/>
        <w:rPr>
          <w:sz w:val="20"/>
          <w:szCs w:val="20"/>
        </w:rPr>
      </w:pPr>
    </w:p>
    <w:p w14:paraId="3F59C5D5" w14:textId="77777777" w:rsidR="008765A4" w:rsidRPr="00D15C39" w:rsidRDefault="008765A4">
      <w:pPr>
        <w:pStyle w:val="BodyText"/>
        <w:numPr>
          <w:ilvl w:val="1"/>
          <w:numId w:val="51"/>
        </w:numPr>
        <w:ind w:left="450" w:hanging="268"/>
        <w:rPr>
          <w:b/>
          <w:bCs/>
          <w:sz w:val="20"/>
          <w:szCs w:val="20"/>
        </w:rPr>
      </w:pPr>
      <w:r w:rsidRPr="00D15C39">
        <w:rPr>
          <w:b/>
          <w:bCs/>
          <w:sz w:val="20"/>
          <w:szCs w:val="20"/>
        </w:rPr>
        <w:t>DAVIS-BACON AND RELATED ACT PROVISIONS</w:t>
      </w:r>
    </w:p>
    <w:p w14:paraId="72074A74" w14:textId="77777777" w:rsidR="008765A4" w:rsidRPr="00D15C39" w:rsidRDefault="008765A4" w:rsidP="008765A4">
      <w:pPr>
        <w:pStyle w:val="BodyText"/>
        <w:kinsoku w:val="0"/>
        <w:overflowPunct w:val="0"/>
        <w:spacing w:before="4"/>
        <w:rPr>
          <w:b/>
          <w:bCs/>
          <w:sz w:val="20"/>
          <w:szCs w:val="20"/>
        </w:rPr>
      </w:pPr>
    </w:p>
    <w:p w14:paraId="1CC02852" w14:textId="77777777" w:rsidR="008765A4" w:rsidRPr="00D15C39" w:rsidRDefault="008765A4" w:rsidP="008765A4">
      <w:pPr>
        <w:pStyle w:val="BodyText"/>
        <w:kinsoku w:val="0"/>
        <w:overflowPunct w:val="0"/>
        <w:ind w:left="120" w:right="116" w:hanging="1"/>
        <w:rPr>
          <w:sz w:val="20"/>
          <w:szCs w:val="20"/>
        </w:rPr>
      </w:pPr>
      <w:r w:rsidRPr="00D15C39">
        <w:rPr>
          <w:sz w:val="20"/>
          <w:szCs w:val="20"/>
        </w:rPr>
        <w:t>This section is applicable to all Federal-aid construction projects</w:t>
      </w:r>
      <w:r w:rsidRPr="00D15C39">
        <w:rPr>
          <w:spacing w:val="-2"/>
          <w:sz w:val="20"/>
          <w:szCs w:val="20"/>
        </w:rPr>
        <w:t xml:space="preserve"> </w:t>
      </w:r>
      <w:r w:rsidRPr="00D15C39">
        <w:rPr>
          <w:sz w:val="20"/>
          <w:szCs w:val="20"/>
        </w:rPr>
        <w:t>exceeding</w:t>
      </w:r>
      <w:r w:rsidRPr="00D15C39">
        <w:rPr>
          <w:spacing w:val="-3"/>
          <w:sz w:val="20"/>
          <w:szCs w:val="20"/>
        </w:rPr>
        <w:t xml:space="preserve"> </w:t>
      </w:r>
      <w:r w:rsidRPr="00D15C39">
        <w:rPr>
          <w:sz w:val="20"/>
          <w:szCs w:val="20"/>
        </w:rPr>
        <w:t>$2,000</w:t>
      </w:r>
      <w:r w:rsidRPr="00D15C39">
        <w:rPr>
          <w:spacing w:val="-3"/>
          <w:sz w:val="20"/>
          <w:szCs w:val="20"/>
        </w:rPr>
        <w:t xml:space="preserve"> </w:t>
      </w:r>
      <w:r w:rsidRPr="00D15C39">
        <w:rPr>
          <w:sz w:val="20"/>
          <w:szCs w:val="20"/>
        </w:rPr>
        <w:t>and</w:t>
      </w:r>
      <w:r w:rsidRPr="00D15C39">
        <w:rPr>
          <w:spacing w:val="-3"/>
          <w:sz w:val="20"/>
          <w:szCs w:val="20"/>
        </w:rPr>
        <w:t xml:space="preserve"> </w:t>
      </w:r>
      <w:r w:rsidRPr="00D15C39">
        <w:rPr>
          <w:sz w:val="20"/>
          <w:szCs w:val="20"/>
        </w:rPr>
        <w:t>to</w:t>
      </w:r>
      <w:r w:rsidRPr="00D15C39">
        <w:rPr>
          <w:spacing w:val="-1"/>
          <w:sz w:val="20"/>
          <w:szCs w:val="20"/>
        </w:rPr>
        <w:t xml:space="preserve"> </w:t>
      </w:r>
      <w:r w:rsidRPr="00D15C39">
        <w:rPr>
          <w:sz w:val="20"/>
          <w:szCs w:val="20"/>
        </w:rPr>
        <w:t>all</w:t>
      </w:r>
      <w:r w:rsidRPr="00D15C39">
        <w:rPr>
          <w:spacing w:val="-2"/>
          <w:sz w:val="20"/>
          <w:szCs w:val="20"/>
        </w:rPr>
        <w:t xml:space="preserve"> </w:t>
      </w:r>
      <w:r w:rsidRPr="00D15C39">
        <w:rPr>
          <w:sz w:val="20"/>
          <w:szCs w:val="20"/>
        </w:rPr>
        <w:t>related</w:t>
      </w:r>
      <w:r w:rsidRPr="00D15C39">
        <w:rPr>
          <w:spacing w:val="-3"/>
          <w:sz w:val="20"/>
          <w:szCs w:val="20"/>
        </w:rPr>
        <w:t xml:space="preserve"> </w:t>
      </w:r>
      <w:r w:rsidRPr="00D15C39">
        <w:rPr>
          <w:sz w:val="20"/>
          <w:szCs w:val="20"/>
        </w:rPr>
        <w:t>subcontracts</w:t>
      </w:r>
      <w:r w:rsidRPr="00D15C39">
        <w:rPr>
          <w:spacing w:val="-2"/>
          <w:sz w:val="20"/>
          <w:szCs w:val="20"/>
        </w:rPr>
        <w:t xml:space="preserve"> </w:t>
      </w:r>
      <w:r w:rsidRPr="00D15C39">
        <w:rPr>
          <w:sz w:val="20"/>
          <w:szCs w:val="20"/>
        </w:rPr>
        <w:t>and lower-tier subcontracts (regardless of subcontract size), in accordance with 29 CFR 5.5.</w:t>
      </w:r>
      <w:r w:rsidRPr="00D15C39">
        <w:rPr>
          <w:spacing w:val="40"/>
          <w:sz w:val="20"/>
          <w:szCs w:val="20"/>
        </w:rPr>
        <w:t xml:space="preserve"> </w:t>
      </w:r>
      <w:r w:rsidRPr="00D15C39">
        <w:rPr>
          <w:sz w:val="20"/>
          <w:szCs w:val="20"/>
        </w:rPr>
        <w:t>The requirements apply to all projects located within the right-of-way of a roadway that is functionally</w:t>
      </w:r>
      <w:r w:rsidRPr="00D15C39">
        <w:rPr>
          <w:spacing w:val="-5"/>
          <w:sz w:val="20"/>
          <w:szCs w:val="20"/>
        </w:rPr>
        <w:t xml:space="preserve"> </w:t>
      </w:r>
      <w:r w:rsidRPr="00D15C39">
        <w:rPr>
          <w:sz w:val="20"/>
          <w:szCs w:val="20"/>
        </w:rPr>
        <w:t>classified</w:t>
      </w:r>
      <w:r w:rsidRPr="00D15C39">
        <w:rPr>
          <w:spacing w:val="-6"/>
          <w:sz w:val="20"/>
          <w:szCs w:val="20"/>
        </w:rPr>
        <w:t xml:space="preserve"> </w:t>
      </w:r>
      <w:r w:rsidRPr="00D15C39">
        <w:rPr>
          <w:sz w:val="20"/>
          <w:szCs w:val="20"/>
        </w:rPr>
        <w:t>as</w:t>
      </w:r>
      <w:r w:rsidRPr="00D15C39">
        <w:rPr>
          <w:spacing w:val="-5"/>
          <w:sz w:val="20"/>
          <w:szCs w:val="20"/>
        </w:rPr>
        <w:t xml:space="preserve"> </w:t>
      </w:r>
      <w:r w:rsidRPr="00D15C39">
        <w:rPr>
          <w:sz w:val="20"/>
          <w:szCs w:val="20"/>
        </w:rPr>
        <w:t>Federal-aid</w:t>
      </w:r>
      <w:r w:rsidRPr="00D15C39">
        <w:rPr>
          <w:spacing w:val="-6"/>
          <w:sz w:val="20"/>
          <w:szCs w:val="20"/>
        </w:rPr>
        <w:t xml:space="preserve"> </w:t>
      </w:r>
      <w:r w:rsidRPr="00D15C39">
        <w:rPr>
          <w:sz w:val="20"/>
          <w:szCs w:val="20"/>
        </w:rPr>
        <w:t>highway.</w:t>
      </w:r>
      <w:r w:rsidRPr="00D15C39">
        <w:rPr>
          <w:spacing w:val="34"/>
          <w:sz w:val="20"/>
          <w:szCs w:val="20"/>
        </w:rPr>
        <w:t xml:space="preserve"> </w:t>
      </w:r>
      <w:r w:rsidRPr="00D15C39">
        <w:rPr>
          <w:sz w:val="20"/>
          <w:szCs w:val="20"/>
        </w:rPr>
        <w:t>23</w:t>
      </w:r>
      <w:r w:rsidRPr="00D15C39">
        <w:rPr>
          <w:spacing w:val="-4"/>
          <w:sz w:val="20"/>
          <w:szCs w:val="20"/>
        </w:rPr>
        <w:t xml:space="preserve"> </w:t>
      </w:r>
      <w:r w:rsidRPr="00D15C39">
        <w:rPr>
          <w:sz w:val="20"/>
          <w:szCs w:val="20"/>
        </w:rPr>
        <w:t>U.S.C.</w:t>
      </w:r>
      <w:r w:rsidRPr="00D15C39">
        <w:rPr>
          <w:spacing w:val="-6"/>
          <w:sz w:val="20"/>
          <w:szCs w:val="20"/>
        </w:rPr>
        <w:t xml:space="preserve"> </w:t>
      </w:r>
      <w:r w:rsidRPr="00D15C39">
        <w:rPr>
          <w:sz w:val="20"/>
          <w:szCs w:val="20"/>
        </w:rPr>
        <w:t>113. This excludes roadways functionally classified as local roads or rural minor collectors, which are exempt.</w:t>
      </w:r>
      <w:r w:rsidRPr="00D15C39">
        <w:rPr>
          <w:spacing w:val="40"/>
          <w:sz w:val="20"/>
          <w:szCs w:val="20"/>
        </w:rPr>
        <w:t xml:space="preserve"> </w:t>
      </w:r>
      <w:r w:rsidRPr="00D15C39">
        <w:rPr>
          <w:sz w:val="20"/>
          <w:szCs w:val="20"/>
        </w:rPr>
        <w:t>23 U.S.C. 101.</w:t>
      </w:r>
    </w:p>
    <w:p w14:paraId="760B5ABA" w14:textId="2BB32D87" w:rsidR="008765A4" w:rsidRPr="00D15C39" w:rsidRDefault="008765A4" w:rsidP="00FA6E05">
      <w:pPr>
        <w:pStyle w:val="BodyText"/>
        <w:kinsoku w:val="0"/>
        <w:overflowPunct w:val="0"/>
        <w:ind w:left="120"/>
        <w:rPr>
          <w:sz w:val="20"/>
          <w:szCs w:val="20"/>
        </w:rPr>
      </w:pPr>
      <w:r w:rsidRPr="00D15C39">
        <w:rPr>
          <w:sz w:val="20"/>
          <w:szCs w:val="20"/>
        </w:rPr>
        <w:t>Where applicable law requires that projects be treated as a project</w:t>
      </w:r>
      <w:r w:rsidRPr="00D15C39">
        <w:rPr>
          <w:spacing w:val="-5"/>
          <w:sz w:val="20"/>
          <w:szCs w:val="20"/>
        </w:rPr>
        <w:t xml:space="preserve"> </w:t>
      </w:r>
      <w:r w:rsidRPr="00D15C39">
        <w:rPr>
          <w:sz w:val="20"/>
          <w:szCs w:val="20"/>
        </w:rPr>
        <w:t>on</w:t>
      </w:r>
      <w:r w:rsidRPr="00D15C39">
        <w:rPr>
          <w:spacing w:val="-5"/>
          <w:sz w:val="20"/>
          <w:szCs w:val="20"/>
        </w:rPr>
        <w:t xml:space="preserve"> </w:t>
      </w:r>
      <w:r w:rsidRPr="00D15C39">
        <w:rPr>
          <w:sz w:val="20"/>
          <w:szCs w:val="20"/>
        </w:rPr>
        <w:t>a</w:t>
      </w:r>
      <w:r w:rsidRPr="00D15C39">
        <w:rPr>
          <w:spacing w:val="-5"/>
          <w:sz w:val="20"/>
          <w:szCs w:val="20"/>
        </w:rPr>
        <w:t xml:space="preserve"> </w:t>
      </w:r>
      <w:r w:rsidRPr="00D15C39">
        <w:rPr>
          <w:sz w:val="20"/>
          <w:szCs w:val="20"/>
        </w:rPr>
        <w:t>Federal-aid</w:t>
      </w:r>
      <w:r w:rsidRPr="00D15C39">
        <w:rPr>
          <w:spacing w:val="-5"/>
          <w:sz w:val="20"/>
          <w:szCs w:val="20"/>
        </w:rPr>
        <w:t xml:space="preserve"> </w:t>
      </w:r>
      <w:r w:rsidRPr="00D15C39">
        <w:rPr>
          <w:sz w:val="20"/>
          <w:szCs w:val="20"/>
        </w:rPr>
        <w:t>highway,</w:t>
      </w:r>
      <w:r w:rsidRPr="00D15C39">
        <w:rPr>
          <w:spacing w:val="-3"/>
          <w:sz w:val="20"/>
          <w:szCs w:val="20"/>
        </w:rPr>
        <w:t xml:space="preserve"> </w:t>
      </w:r>
      <w:r w:rsidRPr="00D15C39">
        <w:rPr>
          <w:sz w:val="20"/>
          <w:szCs w:val="20"/>
        </w:rPr>
        <w:t>the</w:t>
      </w:r>
      <w:r w:rsidRPr="00D15C39">
        <w:rPr>
          <w:spacing w:val="-5"/>
          <w:sz w:val="20"/>
          <w:szCs w:val="20"/>
        </w:rPr>
        <w:t xml:space="preserve"> </w:t>
      </w:r>
      <w:r w:rsidRPr="00D15C39">
        <w:rPr>
          <w:sz w:val="20"/>
          <w:szCs w:val="20"/>
        </w:rPr>
        <w:t>provisions</w:t>
      </w:r>
      <w:r w:rsidRPr="00D15C39">
        <w:rPr>
          <w:spacing w:val="-4"/>
          <w:sz w:val="20"/>
          <w:szCs w:val="20"/>
        </w:rPr>
        <w:t xml:space="preserve"> </w:t>
      </w:r>
      <w:r w:rsidRPr="00D15C39">
        <w:rPr>
          <w:sz w:val="20"/>
          <w:szCs w:val="20"/>
        </w:rPr>
        <w:t>of</w:t>
      </w:r>
      <w:r w:rsidRPr="00D15C39">
        <w:rPr>
          <w:spacing w:val="-5"/>
          <w:sz w:val="20"/>
          <w:szCs w:val="20"/>
        </w:rPr>
        <w:t xml:space="preserve"> </w:t>
      </w:r>
      <w:r w:rsidRPr="00D15C39">
        <w:rPr>
          <w:sz w:val="20"/>
          <w:szCs w:val="20"/>
        </w:rPr>
        <w:t>this</w:t>
      </w:r>
      <w:r w:rsidRPr="00D15C39">
        <w:rPr>
          <w:spacing w:val="-4"/>
          <w:sz w:val="20"/>
          <w:szCs w:val="20"/>
        </w:rPr>
        <w:t xml:space="preserve"> </w:t>
      </w:r>
      <w:r w:rsidRPr="00D15C39">
        <w:rPr>
          <w:sz w:val="20"/>
          <w:szCs w:val="20"/>
        </w:rPr>
        <w:t>subpart will apply regardless of the location of the project.</w:t>
      </w:r>
      <w:r w:rsidRPr="00D15C39">
        <w:rPr>
          <w:spacing w:val="40"/>
          <w:sz w:val="20"/>
          <w:szCs w:val="20"/>
        </w:rPr>
        <w:t xml:space="preserve"> </w:t>
      </w:r>
      <w:r w:rsidRPr="00D15C39">
        <w:rPr>
          <w:sz w:val="20"/>
          <w:szCs w:val="20"/>
        </w:rPr>
        <w:t>Examples include: Surface Transportation Block Grant Program projects funded under 23 U.S.C. 133 [excluding recreational trails projects], the Nationally Significant Freight and Highway</w:t>
      </w:r>
      <w:r w:rsidR="00FA6E05">
        <w:rPr>
          <w:sz w:val="20"/>
          <w:szCs w:val="20"/>
        </w:rPr>
        <w:t xml:space="preserve"> </w:t>
      </w:r>
      <w:r w:rsidRPr="00D15C39">
        <w:rPr>
          <w:sz w:val="20"/>
          <w:szCs w:val="20"/>
        </w:rPr>
        <w:t>Projects</w:t>
      </w:r>
      <w:r w:rsidRPr="00D15C39">
        <w:rPr>
          <w:spacing w:val="-5"/>
          <w:sz w:val="20"/>
          <w:szCs w:val="20"/>
        </w:rPr>
        <w:t xml:space="preserve"> </w:t>
      </w:r>
      <w:r w:rsidRPr="00D15C39">
        <w:rPr>
          <w:sz w:val="20"/>
          <w:szCs w:val="20"/>
        </w:rPr>
        <w:t>funded</w:t>
      </w:r>
      <w:r w:rsidRPr="00D15C39">
        <w:rPr>
          <w:spacing w:val="-4"/>
          <w:sz w:val="20"/>
          <w:szCs w:val="20"/>
        </w:rPr>
        <w:t xml:space="preserve"> </w:t>
      </w:r>
      <w:r w:rsidRPr="00D15C39">
        <w:rPr>
          <w:sz w:val="20"/>
          <w:szCs w:val="20"/>
        </w:rPr>
        <w:t>under</w:t>
      </w:r>
      <w:r w:rsidRPr="00D15C39">
        <w:rPr>
          <w:spacing w:val="-5"/>
          <w:sz w:val="20"/>
          <w:szCs w:val="20"/>
        </w:rPr>
        <w:t xml:space="preserve"> </w:t>
      </w:r>
      <w:r w:rsidRPr="00D15C39">
        <w:rPr>
          <w:sz w:val="20"/>
          <w:szCs w:val="20"/>
        </w:rPr>
        <w:t>23</w:t>
      </w:r>
      <w:r w:rsidRPr="00D15C39">
        <w:rPr>
          <w:spacing w:val="-4"/>
          <w:sz w:val="20"/>
          <w:szCs w:val="20"/>
        </w:rPr>
        <w:t xml:space="preserve"> </w:t>
      </w:r>
      <w:r w:rsidRPr="00D15C39">
        <w:rPr>
          <w:sz w:val="20"/>
          <w:szCs w:val="20"/>
        </w:rPr>
        <w:t>U.S.C.</w:t>
      </w:r>
      <w:r w:rsidRPr="00D15C39">
        <w:rPr>
          <w:spacing w:val="-4"/>
          <w:sz w:val="20"/>
          <w:szCs w:val="20"/>
        </w:rPr>
        <w:t xml:space="preserve"> </w:t>
      </w:r>
      <w:r w:rsidRPr="00D15C39">
        <w:rPr>
          <w:sz w:val="20"/>
          <w:szCs w:val="20"/>
        </w:rPr>
        <w:t>117,</w:t>
      </w:r>
      <w:r w:rsidRPr="00D15C39">
        <w:rPr>
          <w:spacing w:val="-6"/>
          <w:sz w:val="20"/>
          <w:szCs w:val="20"/>
        </w:rPr>
        <w:t xml:space="preserve"> </w:t>
      </w:r>
      <w:r w:rsidRPr="00D15C39">
        <w:rPr>
          <w:sz w:val="20"/>
          <w:szCs w:val="20"/>
        </w:rPr>
        <w:t>and</w:t>
      </w:r>
      <w:r w:rsidRPr="00D15C39">
        <w:rPr>
          <w:spacing w:val="-6"/>
          <w:sz w:val="20"/>
          <w:szCs w:val="20"/>
        </w:rPr>
        <w:t xml:space="preserve"> </w:t>
      </w:r>
      <w:r w:rsidRPr="00D15C39">
        <w:rPr>
          <w:sz w:val="20"/>
          <w:szCs w:val="20"/>
        </w:rPr>
        <w:t>National</w:t>
      </w:r>
      <w:r w:rsidRPr="00D15C39">
        <w:rPr>
          <w:spacing w:val="-5"/>
          <w:sz w:val="20"/>
          <w:szCs w:val="20"/>
        </w:rPr>
        <w:t xml:space="preserve"> </w:t>
      </w:r>
      <w:r w:rsidRPr="00D15C39">
        <w:rPr>
          <w:sz w:val="20"/>
          <w:szCs w:val="20"/>
        </w:rPr>
        <w:t>Highway Freight Program projects funded under 23 U.S.C. 167.</w:t>
      </w:r>
    </w:p>
    <w:p w14:paraId="2CA48F60" w14:textId="77777777" w:rsidR="008765A4" w:rsidRPr="00D15C39" w:rsidRDefault="008765A4" w:rsidP="008765A4">
      <w:pPr>
        <w:pStyle w:val="BodyText"/>
        <w:kinsoku w:val="0"/>
        <w:overflowPunct w:val="0"/>
        <w:spacing w:before="4"/>
        <w:rPr>
          <w:sz w:val="20"/>
          <w:szCs w:val="20"/>
        </w:rPr>
      </w:pPr>
    </w:p>
    <w:p w14:paraId="401D2ED1" w14:textId="77777777" w:rsidR="008765A4" w:rsidRPr="00D15C39" w:rsidRDefault="008765A4" w:rsidP="008765A4">
      <w:pPr>
        <w:pStyle w:val="BodyText"/>
        <w:kinsoku w:val="0"/>
        <w:overflowPunct w:val="0"/>
        <w:ind w:left="119" w:right="160"/>
        <w:rPr>
          <w:sz w:val="20"/>
          <w:szCs w:val="20"/>
        </w:rPr>
      </w:pPr>
      <w:r w:rsidRPr="00D15C39">
        <w:rPr>
          <w:sz w:val="20"/>
          <w:szCs w:val="20"/>
        </w:rPr>
        <w:t>The following provisions are from the U.S. Department of Labor regulations in 29 CFR 5.5 “Contract provisions and related</w:t>
      </w:r>
      <w:r w:rsidRPr="00D15C39">
        <w:rPr>
          <w:spacing w:val="-5"/>
          <w:sz w:val="20"/>
          <w:szCs w:val="20"/>
        </w:rPr>
        <w:t xml:space="preserve"> </w:t>
      </w:r>
      <w:r w:rsidRPr="00D15C39">
        <w:rPr>
          <w:sz w:val="20"/>
          <w:szCs w:val="20"/>
        </w:rPr>
        <w:t>matters”</w:t>
      </w:r>
      <w:r w:rsidRPr="00D15C39">
        <w:rPr>
          <w:spacing w:val="-4"/>
          <w:sz w:val="20"/>
          <w:szCs w:val="20"/>
        </w:rPr>
        <w:t xml:space="preserve"> </w:t>
      </w:r>
      <w:r w:rsidRPr="00D15C39">
        <w:rPr>
          <w:sz w:val="20"/>
          <w:szCs w:val="20"/>
        </w:rPr>
        <w:t>with</w:t>
      </w:r>
      <w:r w:rsidRPr="00D15C39">
        <w:rPr>
          <w:spacing w:val="-5"/>
          <w:sz w:val="20"/>
          <w:szCs w:val="20"/>
        </w:rPr>
        <w:t xml:space="preserve"> </w:t>
      </w:r>
      <w:r w:rsidRPr="00D15C39">
        <w:rPr>
          <w:sz w:val="20"/>
          <w:szCs w:val="20"/>
        </w:rPr>
        <w:t>minor</w:t>
      </w:r>
      <w:r w:rsidRPr="00D15C39">
        <w:rPr>
          <w:spacing w:val="-5"/>
          <w:sz w:val="20"/>
          <w:szCs w:val="20"/>
        </w:rPr>
        <w:t xml:space="preserve"> </w:t>
      </w:r>
      <w:r w:rsidRPr="00D15C39">
        <w:rPr>
          <w:sz w:val="20"/>
          <w:szCs w:val="20"/>
        </w:rPr>
        <w:t>revisions</w:t>
      </w:r>
      <w:r w:rsidRPr="00D15C39">
        <w:rPr>
          <w:spacing w:val="-4"/>
          <w:sz w:val="20"/>
          <w:szCs w:val="20"/>
        </w:rPr>
        <w:t xml:space="preserve"> </w:t>
      </w:r>
      <w:r w:rsidRPr="00D15C39">
        <w:rPr>
          <w:sz w:val="20"/>
          <w:szCs w:val="20"/>
        </w:rPr>
        <w:t>to</w:t>
      </w:r>
      <w:r w:rsidRPr="00D15C39">
        <w:rPr>
          <w:spacing w:val="-5"/>
          <w:sz w:val="20"/>
          <w:szCs w:val="20"/>
        </w:rPr>
        <w:t xml:space="preserve"> </w:t>
      </w:r>
      <w:r w:rsidRPr="00D15C39">
        <w:rPr>
          <w:sz w:val="20"/>
          <w:szCs w:val="20"/>
        </w:rPr>
        <w:t>conform</w:t>
      </w:r>
      <w:r w:rsidRPr="00D15C39">
        <w:rPr>
          <w:spacing w:val="-4"/>
          <w:sz w:val="20"/>
          <w:szCs w:val="20"/>
        </w:rPr>
        <w:t xml:space="preserve"> </w:t>
      </w:r>
      <w:r w:rsidRPr="00D15C39">
        <w:rPr>
          <w:sz w:val="20"/>
          <w:szCs w:val="20"/>
        </w:rPr>
        <w:t>to</w:t>
      </w:r>
      <w:r w:rsidRPr="00D15C39">
        <w:rPr>
          <w:spacing w:val="-5"/>
          <w:sz w:val="20"/>
          <w:szCs w:val="20"/>
        </w:rPr>
        <w:t xml:space="preserve"> </w:t>
      </w:r>
      <w:r w:rsidRPr="00D15C39">
        <w:rPr>
          <w:sz w:val="20"/>
          <w:szCs w:val="20"/>
        </w:rPr>
        <w:t>the</w:t>
      </w:r>
      <w:r w:rsidRPr="00D15C39">
        <w:rPr>
          <w:spacing w:val="-5"/>
          <w:sz w:val="20"/>
          <w:szCs w:val="20"/>
        </w:rPr>
        <w:t xml:space="preserve"> </w:t>
      </w:r>
      <w:r w:rsidRPr="00D15C39">
        <w:rPr>
          <w:sz w:val="20"/>
          <w:szCs w:val="20"/>
        </w:rPr>
        <w:t>FHWA- 1273 format and FHWA program requirements.</w:t>
      </w:r>
    </w:p>
    <w:p w14:paraId="3A99D2B4" w14:textId="77777777" w:rsidR="008765A4" w:rsidRPr="00D15C39" w:rsidRDefault="008765A4" w:rsidP="008765A4">
      <w:pPr>
        <w:pStyle w:val="BodyText"/>
        <w:kinsoku w:val="0"/>
        <w:overflowPunct w:val="0"/>
        <w:spacing w:before="6"/>
        <w:rPr>
          <w:sz w:val="20"/>
          <w:szCs w:val="20"/>
        </w:rPr>
      </w:pPr>
    </w:p>
    <w:p w14:paraId="3A3527DF" w14:textId="77777777" w:rsidR="008765A4" w:rsidRPr="00D15C39" w:rsidRDefault="008765A4">
      <w:pPr>
        <w:pStyle w:val="ListParagraph"/>
        <w:numPr>
          <w:ilvl w:val="2"/>
          <w:numId w:val="51"/>
        </w:numPr>
        <w:tabs>
          <w:tab w:val="left" w:pos="342"/>
        </w:tabs>
        <w:kinsoku w:val="0"/>
        <w:overflowPunct w:val="0"/>
        <w:ind w:left="341" w:hanging="223"/>
        <w:contextualSpacing w:val="0"/>
        <w:rPr>
          <w:b/>
          <w:bCs/>
          <w:color w:val="000000"/>
          <w:spacing w:val="-4"/>
          <w:sz w:val="20"/>
        </w:rPr>
      </w:pPr>
      <w:r w:rsidRPr="00D15C39">
        <w:rPr>
          <w:b/>
          <w:bCs/>
          <w:sz w:val="20"/>
        </w:rPr>
        <w:t>Minimum</w:t>
      </w:r>
      <w:r w:rsidRPr="00D15C39">
        <w:rPr>
          <w:b/>
          <w:bCs/>
          <w:spacing w:val="-6"/>
          <w:sz w:val="20"/>
        </w:rPr>
        <w:t xml:space="preserve"> </w:t>
      </w:r>
      <w:r w:rsidRPr="00D15C39">
        <w:rPr>
          <w:b/>
          <w:bCs/>
          <w:sz w:val="20"/>
        </w:rPr>
        <w:t>wages</w:t>
      </w:r>
      <w:r w:rsidRPr="00D15C39">
        <w:rPr>
          <w:b/>
          <w:bCs/>
          <w:spacing w:val="-6"/>
          <w:sz w:val="20"/>
        </w:rPr>
        <w:t xml:space="preserve"> </w:t>
      </w:r>
      <w:r w:rsidRPr="00D15C39">
        <w:rPr>
          <w:sz w:val="20"/>
        </w:rPr>
        <w:t>(29</w:t>
      </w:r>
      <w:r w:rsidRPr="00D15C39">
        <w:rPr>
          <w:spacing w:val="-5"/>
          <w:sz w:val="20"/>
        </w:rPr>
        <w:t xml:space="preserve"> </w:t>
      </w:r>
      <w:r w:rsidRPr="00D15C39">
        <w:rPr>
          <w:sz w:val="20"/>
        </w:rPr>
        <w:t>CFR</w:t>
      </w:r>
      <w:r w:rsidRPr="00D15C39">
        <w:rPr>
          <w:spacing w:val="-7"/>
          <w:sz w:val="20"/>
        </w:rPr>
        <w:t xml:space="preserve"> </w:t>
      </w:r>
      <w:r w:rsidRPr="00D15C39">
        <w:rPr>
          <w:spacing w:val="-4"/>
          <w:sz w:val="20"/>
        </w:rPr>
        <w:t>5.5)</w:t>
      </w:r>
    </w:p>
    <w:p w14:paraId="24475FBE" w14:textId="77777777" w:rsidR="008765A4" w:rsidRPr="00D15C39" w:rsidRDefault="008765A4" w:rsidP="008765A4">
      <w:pPr>
        <w:pStyle w:val="BodyText"/>
        <w:kinsoku w:val="0"/>
        <w:overflowPunct w:val="0"/>
        <w:spacing w:before="2"/>
        <w:rPr>
          <w:sz w:val="20"/>
          <w:szCs w:val="20"/>
        </w:rPr>
      </w:pPr>
    </w:p>
    <w:p w14:paraId="6130CBAC" w14:textId="77777777" w:rsidR="008765A4" w:rsidRPr="00D15C39" w:rsidRDefault="008765A4">
      <w:pPr>
        <w:pStyle w:val="ListParagraph"/>
        <w:numPr>
          <w:ilvl w:val="3"/>
          <w:numId w:val="51"/>
        </w:numPr>
        <w:tabs>
          <w:tab w:val="left" w:pos="486"/>
        </w:tabs>
        <w:kinsoku w:val="0"/>
        <w:overflowPunct w:val="0"/>
        <w:ind w:left="119" w:right="208" w:firstLine="143"/>
        <w:contextualSpacing w:val="0"/>
        <w:rPr>
          <w:color w:val="000000"/>
          <w:sz w:val="20"/>
        </w:rPr>
      </w:pPr>
      <w:r w:rsidRPr="00D15C39">
        <w:rPr>
          <w:sz w:val="20"/>
        </w:rPr>
        <w:t>All laborers and mechanics employed or working upon the site of the work, will be paid unconditionally and not less often</w:t>
      </w:r>
      <w:r w:rsidRPr="00D15C39">
        <w:rPr>
          <w:spacing w:val="-5"/>
          <w:sz w:val="20"/>
        </w:rPr>
        <w:t xml:space="preserve"> </w:t>
      </w:r>
      <w:r w:rsidRPr="00D15C39">
        <w:rPr>
          <w:sz w:val="20"/>
        </w:rPr>
        <w:t>than</w:t>
      </w:r>
      <w:r w:rsidRPr="00D15C39">
        <w:rPr>
          <w:spacing w:val="-5"/>
          <w:sz w:val="20"/>
        </w:rPr>
        <w:t xml:space="preserve"> </w:t>
      </w:r>
      <w:r w:rsidRPr="00D15C39">
        <w:rPr>
          <w:sz w:val="20"/>
        </w:rPr>
        <w:t>once</w:t>
      </w:r>
      <w:r w:rsidRPr="00D15C39">
        <w:rPr>
          <w:spacing w:val="-4"/>
          <w:sz w:val="20"/>
        </w:rPr>
        <w:t xml:space="preserve"> </w:t>
      </w:r>
      <w:r w:rsidRPr="00D15C39">
        <w:rPr>
          <w:sz w:val="20"/>
        </w:rPr>
        <w:t>a</w:t>
      </w:r>
      <w:r w:rsidRPr="00D15C39">
        <w:rPr>
          <w:spacing w:val="-5"/>
          <w:sz w:val="20"/>
        </w:rPr>
        <w:t xml:space="preserve"> </w:t>
      </w:r>
      <w:r w:rsidRPr="00D15C39">
        <w:rPr>
          <w:sz w:val="20"/>
        </w:rPr>
        <w:t>week,</w:t>
      </w:r>
      <w:r w:rsidRPr="00D15C39">
        <w:rPr>
          <w:spacing w:val="-5"/>
          <w:sz w:val="20"/>
        </w:rPr>
        <w:t xml:space="preserve"> </w:t>
      </w:r>
      <w:r w:rsidRPr="00D15C39">
        <w:rPr>
          <w:sz w:val="20"/>
        </w:rPr>
        <w:t>and</w:t>
      </w:r>
      <w:r w:rsidRPr="00D15C39">
        <w:rPr>
          <w:spacing w:val="-5"/>
          <w:sz w:val="20"/>
        </w:rPr>
        <w:t xml:space="preserve"> </w:t>
      </w:r>
      <w:r w:rsidRPr="00D15C39">
        <w:rPr>
          <w:sz w:val="20"/>
        </w:rPr>
        <w:t>without</w:t>
      </w:r>
      <w:r w:rsidRPr="00D15C39">
        <w:rPr>
          <w:spacing w:val="-5"/>
          <w:sz w:val="20"/>
        </w:rPr>
        <w:t xml:space="preserve"> </w:t>
      </w:r>
      <w:r w:rsidRPr="00D15C39">
        <w:rPr>
          <w:sz w:val="20"/>
        </w:rPr>
        <w:t>subsequent</w:t>
      </w:r>
      <w:r w:rsidRPr="00D15C39">
        <w:rPr>
          <w:spacing w:val="-5"/>
          <w:sz w:val="20"/>
        </w:rPr>
        <w:t xml:space="preserve"> </w:t>
      </w:r>
      <w:r w:rsidRPr="00D15C39">
        <w:rPr>
          <w:sz w:val="20"/>
        </w:rPr>
        <w:t>deduction</w:t>
      </w:r>
      <w:r w:rsidRPr="00D15C39">
        <w:rPr>
          <w:spacing w:val="-5"/>
          <w:sz w:val="20"/>
        </w:rPr>
        <w:t xml:space="preserve"> </w:t>
      </w:r>
      <w:r w:rsidRPr="00D15C39">
        <w:rPr>
          <w:sz w:val="20"/>
        </w:rPr>
        <w:t>or rebate</w:t>
      </w:r>
      <w:r w:rsidRPr="00D15C39">
        <w:rPr>
          <w:spacing w:val="-6"/>
          <w:sz w:val="20"/>
        </w:rPr>
        <w:t xml:space="preserve"> </w:t>
      </w:r>
      <w:r w:rsidRPr="00D15C39">
        <w:rPr>
          <w:sz w:val="20"/>
        </w:rPr>
        <w:t>on</w:t>
      </w:r>
      <w:r w:rsidRPr="00D15C39">
        <w:rPr>
          <w:spacing w:val="-4"/>
          <w:sz w:val="20"/>
        </w:rPr>
        <w:t xml:space="preserve"> </w:t>
      </w:r>
      <w:r w:rsidRPr="00D15C39">
        <w:rPr>
          <w:sz w:val="20"/>
        </w:rPr>
        <w:t>any</w:t>
      </w:r>
      <w:r w:rsidRPr="00D15C39">
        <w:rPr>
          <w:spacing w:val="-5"/>
          <w:sz w:val="20"/>
        </w:rPr>
        <w:t xml:space="preserve"> </w:t>
      </w:r>
      <w:r w:rsidRPr="00D15C39">
        <w:rPr>
          <w:sz w:val="20"/>
        </w:rPr>
        <w:t>account</w:t>
      </w:r>
      <w:r w:rsidRPr="00D15C39">
        <w:rPr>
          <w:spacing w:val="-6"/>
          <w:sz w:val="20"/>
        </w:rPr>
        <w:t xml:space="preserve"> </w:t>
      </w:r>
      <w:r w:rsidRPr="00D15C39">
        <w:rPr>
          <w:sz w:val="20"/>
        </w:rPr>
        <w:t>(except</w:t>
      </w:r>
      <w:r w:rsidRPr="00D15C39">
        <w:rPr>
          <w:spacing w:val="-6"/>
          <w:sz w:val="20"/>
        </w:rPr>
        <w:t xml:space="preserve"> </w:t>
      </w:r>
      <w:r w:rsidRPr="00D15C39">
        <w:rPr>
          <w:sz w:val="20"/>
        </w:rPr>
        <w:t>such</w:t>
      </w:r>
      <w:r w:rsidRPr="00D15C39">
        <w:rPr>
          <w:spacing w:val="-6"/>
          <w:sz w:val="20"/>
        </w:rPr>
        <w:t xml:space="preserve"> </w:t>
      </w:r>
      <w:r w:rsidRPr="00D15C39">
        <w:rPr>
          <w:sz w:val="20"/>
        </w:rPr>
        <w:t>payroll</w:t>
      </w:r>
      <w:r w:rsidRPr="00D15C39">
        <w:rPr>
          <w:spacing w:val="-5"/>
          <w:sz w:val="20"/>
        </w:rPr>
        <w:t xml:space="preserve"> </w:t>
      </w:r>
      <w:r w:rsidRPr="00D15C39">
        <w:rPr>
          <w:sz w:val="20"/>
        </w:rPr>
        <w:t>deductions</w:t>
      </w:r>
      <w:r w:rsidRPr="00D15C39">
        <w:rPr>
          <w:spacing w:val="-5"/>
          <w:sz w:val="20"/>
        </w:rPr>
        <w:t xml:space="preserve"> </w:t>
      </w:r>
      <w:r w:rsidRPr="00D15C39">
        <w:rPr>
          <w:sz w:val="20"/>
        </w:rPr>
        <w:t>as</w:t>
      </w:r>
      <w:r w:rsidRPr="00D15C39">
        <w:rPr>
          <w:spacing w:val="-5"/>
          <w:sz w:val="20"/>
        </w:rPr>
        <w:t xml:space="preserve"> </w:t>
      </w:r>
      <w:r w:rsidRPr="00D15C39">
        <w:rPr>
          <w:sz w:val="20"/>
        </w:rPr>
        <w:t>are permitted by regulations issued by the Secretary of Labor under the Copeland Act (29 CFR part 3)), the full amount of wages and bona fide fringe benefits (or cash equivalents thereof) due at time of payment computed at rates not less than those contained in the wage determination of the Secretary of Labor which is attached hereto and made a part hereof, regardless of any contractual relationship which may be alleged to exist between the contractor and such laborers and mechanics.</w:t>
      </w:r>
    </w:p>
    <w:p w14:paraId="2802628C" w14:textId="77777777" w:rsidR="008765A4" w:rsidRPr="00D15C39" w:rsidRDefault="008765A4" w:rsidP="008765A4">
      <w:pPr>
        <w:pStyle w:val="BodyText"/>
        <w:kinsoku w:val="0"/>
        <w:overflowPunct w:val="0"/>
        <w:spacing w:before="4"/>
        <w:rPr>
          <w:sz w:val="20"/>
          <w:szCs w:val="20"/>
        </w:rPr>
      </w:pPr>
    </w:p>
    <w:p w14:paraId="7E8B5F42" w14:textId="77777777" w:rsidR="008765A4" w:rsidRPr="00D15C39" w:rsidRDefault="008765A4" w:rsidP="008765A4">
      <w:pPr>
        <w:pStyle w:val="BodyText"/>
        <w:kinsoku w:val="0"/>
        <w:overflowPunct w:val="0"/>
        <w:ind w:left="119" w:right="176"/>
        <w:rPr>
          <w:sz w:val="20"/>
          <w:szCs w:val="20"/>
        </w:rPr>
      </w:pPr>
      <w:r w:rsidRPr="00D15C39">
        <w:rPr>
          <w:sz w:val="20"/>
          <w:szCs w:val="20"/>
        </w:rPr>
        <w:t>Contributions made or costs reasonably anticipated for bona fide fringe benefits under section 1(b)(2) of the Davis-Bacon Act</w:t>
      </w:r>
      <w:r w:rsidRPr="00D15C39">
        <w:rPr>
          <w:spacing w:val="-2"/>
          <w:sz w:val="20"/>
          <w:szCs w:val="20"/>
        </w:rPr>
        <w:t xml:space="preserve"> </w:t>
      </w:r>
      <w:r w:rsidRPr="00D15C39">
        <w:rPr>
          <w:sz w:val="20"/>
          <w:szCs w:val="20"/>
        </w:rPr>
        <w:t>on</w:t>
      </w:r>
      <w:r w:rsidRPr="00D15C39">
        <w:rPr>
          <w:spacing w:val="-2"/>
          <w:sz w:val="20"/>
          <w:szCs w:val="20"/>
        </w:rPr>
        <w:t xml:space="preserve"> </w:t>
      </w:r>
      <w:r w:rsidRPr="00D15C39">
        <w:rPr>
          <w:sz w:val="20"/>
          <w:szCs w:val="20"/>
        </w:rPr>
        <w:t>behalf</w:t>
      </w:r>
      <w:r w:rsidRPr="00D15C39">
        <w:rPr>
          <w:spacing w:val="-2"/>
          <w:sz w:val="20"/>
          <w:szCs w:val="20"/>
        </w:rPr>
        <w:t xml:space="preserve"> </w:t>
      </w:r>
      <w:r w:rsidRPr="00D15C39">
        <w:rPr>
          <w:sz w:val="20"/>
          <w:szCs w:val="20"/>
        </w:rPr>
        <w:t>of</w:t>
      </w:r>
      <w:r w:rsidRPr="00D15C39">
        <w:rPr>
          <w:spacing w:val="-2"/>
          <w:sz w:val="20"/>
          <w:szCs w:val="20"/>
        </w:rPr>
        <w:t xml:space="preserve"> </w:t>
      </w:r>
      <w:r w:rsidRPr="00D15C39">
        <w:rPr>
          <w:sz w:val="20"/>
          <w:szCs w:val="20"/>
        </w:rPr>
        <w:t>laborers</w:t>
      </w:r>
      <w:r w:rsidRPr="00D15C39">
        <w:rPr>
          <w:spacing w:val="-1"/>
          <w:sz w:val="20"/>
          <w:szCs w:val="20"/>
        </w:rPr>
        <w:t xml:space="preserve"> </w:t>
      </w:r>
      <w:r w:rsidRPr="00D15C39">
        <w:rPr>
          <w:sz w:val="20"/>
          <w:szCs w:val="20"/>
        </w:rPr>
        <w:t>or</w:t>
      </w:r>
      <w:r w:rsidRPr="00D15C39">
        <w:rPr>
          <w:spacing w:val="-2"/>
          <w:sz w:val="20"/>
          <w:szCs w:val="20"/>
        </w:rPr>
        <w:t xml:space="preserve"> </w:t>
      </w:r>
      <w:r w:rsidRPr="00D15C39">
        <w:rPr>
          <w:sz w:val="20"/>
          <w:szCs w:val="20"/>
        </w:rPr>
        <w:t>mechanics</w:t>
      </w:r>
      <w:r w:rsidRPr="00D15C39">
        <w:rPr>
          <w:spacing w:val="-1"/>
          <w:sz w:val="20"/>
          <w:szCs w:val="20"/>
        </w:rPr>
        <w:t xml:space="preserve"> </w:t>
      </w:r>
      <w:r w:rsidRPr="00D15C39">
        <w:rPr>
          <w:sz w:val="20"/>
          <w:szCs w:val="20"/>
        </w:rPr>
        <w:t>are</w:t>
      </w:r>
      <w:r w:rsidRPr="00D15C39">
        <w:rPr>
          <w:spacing w:val="-2"/>
          <w:sz w:val="20"/>
          <w:szCs w:val="20"/>
        </w:rPr>
        <w:t xml:space="preserve"> </w:t>
      </w:r>
      <w:r w:rsidRPr="00D15C39">
        <w:rPr>
          <w:sz w:val="20"/>
          <w:szCs w:val="20"/>
        </w:rPr>
        <w:t>considered</w:t>
      </w:r>
      <w:r w:rsidRPr="00D15C39">
        <w:rPr>
          <w:spacing w:val="-2"/>
          <w:sz w:val="20"/>
          <w:szCs w:val="20"/>
        </w:rPr>
        <w:t xml:space="preserve"> </w:t>
      </w:r>
      <w:r w:rsidRPr="00D15C39">
        <w:rPr>
          <w:sz w:val="20"/>
          <w:szCs w:val="20"/>
        </w:rPr>
        <w:t>wages paid to such laborers or mechanics, subject to the provisions of paragraph 1.d. of this section; also, regular contributions made</w:t>
      </w:r>
      <w:r w:rsidRPr="00D15C39">
        <w:rPr>
          <w:spacing w:val="-4"/>
          <w:sz w:val="20"/>
          <w:szCs w:val="20"/>
        </w:rPr>
        <w:t xml:space="preserve"> </w:t>
      </w:r>
      <w:r w:rsidRPr="00D15C39">
        <w:rPr>
          <w:sz w:val="20"/>
          <w:szCs w:val="20"/>
        </w:rPr>
        <w:t>or</w:t>
      </w:r>
      <w:r w:rsidRPr="00D15C39">
        <w:rPr>
          <w:spacing w:val="-4"/>
          <w:sz w:val="20"/>
          <w:szCs w:val="20"/>
        </w:rPr>
        <w:t xml:space="preserve"> </w:t>
      </w:r>
      <w:r w:rsidRPr="00D15C39">
        <w:rPr>
          <w:sz w:val="20"/>
          <w:szCs w:val="20"/>
        </w:rPr>
        <w:t>costs</w:t>
      </w:r>
      <w:r w:rsidRPr="00D15C39">
        <w:rPr>
          <w:spacing w:val="-4"/>
          <w:sz w:val="20"/>
          <w:szCs w:val="20"/>
        </w:rPr>
        <w:t xml:space="preserve"> </w:t>
      </w:r>
      <w:r w:rsidRPr="00D15C39">
        <w:rPr>
          <w:sz w:val="20"/>
          <w:szCs w:val="20"/>
        </w:rPr>
        <w:t>incurred</w:t>
      </w:r>
      <w:r w:rsidRPr="00D15C39">
        <w:rPr>
          <w:spacing w:val="-4"/>
          <w:sz w:val="20"/>
          <w:szCs w:val="20"/>
        </w:rPr>
        <w:t xml:space="preserve"> </w:t>
      </w:r>
      <w:r w:rsidRPr="00D15C39">
        <w:rPr>
          <w:sz w:val="20"/>
          <w:szCs w:val="20"/>
        </w:rPr>
        <w:t>for</w:t>
      </w:r>
      <w:r w:rsidRPr="00D15C39">
        <w:rPr>
          <w:spacing w:val="-4"/>
          <w:sz w:val="20"/>
          <w:szCs w:val="20"/>
        </w:rPr>
        <w:t xml:space="preserve"> </w:t>
      </w:r>
      <w:r w:rsidRPr="00D15C39">
        <w:rPr>
          <w:sz w:val="20"/>
          <w:szCs w:val="20"/>
        </w:rPr>
        <w:t>more</w:t>
      </w:r>
      <w:r w:rsidRPr="00D15C39">
        <w:rPr>
          <w:spacing w:val="-4"/>
          <w:sz w:val="20"/>
          <w:szCs w:val="20"/>
        </w:rPr>
        <w:t xml:space="preserve"> </w:t>
      </w:r>
      <w:r w:rsidRPr="00D15C39">
        <w:rPr>
          <w:sz w:val="20"/>
          <w:szCs w:val="20"/>
        </w:rPr>
        <w:t>than</w:t>
      </w:r>
      <w:r w:rsidRPr="00D15C39">
        <w:rPr>
          <w:spacing w:val="-4"/>
          <w:sz w:val="20"/>
          <w:szCs w:val="20"/>
        </w:rPr>
        <w:t xml:space="preserve"> </w:t>
      </w:r>
      <w:r w:rsidRPr="00D15C39">
        <w:rPr>
          <w:sz w:val="20"/>
          <w:szCs w:val="20"/>
        </w:rPr>
        <w:t>a</w:t>
      </w:r>
      <w:r w:rsidRPr="00D15C39">
        <w:rPr>
          <w:spacing w:val="-4"/>
          <w:sz w:val="20"/>
          <w:szCs w:val="20"/>
        </w:rPr>
        <w:t xml:space="preserve"> </w:t>
      </w:r>
      <w:r w:rsidRPr="00D15C39">
        <w:rPr>
          <w:sz w:val="20"/>
          <w:szCs w:val="20"/>
        </w:rPr>
        <w:t>weekly</w:t>
      </w:r>
      <w:r w:rsidRPr="00D15C39">
        <w:rPr>
          <w:spacing w:val="-4"/>
          <w:sz w:val="20"/>
          <w:szCs w:val="20"/>
        </w:rPr>
        <w:t xml:space="preserve"> </w:t>
      </w:r>
      <w:r w:rsidRPr="00D15C39">
        <w:rPr>
          <w:sz w:val="20"/>
          <w:szCs w:val="20"/>
        </w:rPr>
        <w:t>period</w:t>
      </w:r>
      <w:r w:rsidRPr="00D15C39">
        <w:rPr>
          <w:spacing w:val="-4"/>
          <w:sz w:val="20"/>
          <w:szCs w:val="20"/>
        </w:rPr>
        <w:t xml:space="preserve"> </w:t>
      </w:r>
      <w:r w:rsidRPr="00D15C39">
        <w:rPr>
          <w:sz w:val="20"/>
          <w:szCs w:val="20"/>
        </w:rPr>
        <w:t>(but</w:t>
      </w:r>
      <w:r w:rsidRPr="00D15C39">
        <w:rPr>
          <w:spacing w:val="-4"/>
          <w:sz w:val="20"/>
          <w:szCs w:val="20"/>
        </w:rPr>
        <w:t xml:space="preserve"> </w:t>
      </w:r>
      <w:r w:rsidRPr="00D15C39">
        <w:rPr>
          <w:sz w:val="20"/>
          <w:szCs w:val="20"/>
        </w:rPr>
        <w:t>not less often than quarterly) under plans, funds, or programs which cover the particular weekly period, are deemed to be constructively made or incurred during such weekly period.</w:t>
      </w:r>
    </w:p>
    <w:p w14:paraId="43D27557" w14:textId="77777777" w:rsidR="008765A4" w:rsidRPr="00D15C39" w:rsidRDefault="008765A4" w:rsidP="008765A4">
      <w:pPr>
        <w:pStyle w:val="BodyText"/>
        <w:kinsoku w:val="0"/>
        <w:overflowPunct w:val="0"/>
        <w:ind w:left="119" w:right="135"/>
        <w:rPr>
          <w:sz w:val="20"/>
          <w:szCs w:val="20"/>
        </w:rPr>
      </w:pPr>
      <w:r w:rsidRPr="00D15C39">
        <w:rPr>
          <w:sz w:val="20"/>
          <w:szCs w:val="20"/>
        </w:rPr>
        <w:t>Such laborers and mechanics shall be paid the appropriate wage rate and fringe benefits on the wage determination for the classification of work actually performed, without regard to skill, except as provided in 29 CFR 5.5(a)(4). Laborers or mechanics performing work in more than one classification may be compensated at the rate specified for each classification for the time actually worked therein: Provided, That the employer's payroll records accurately set forth the time spent in each classification in which work is performed. The</w:t>
      </w:r>
      <w:r w:rsidRPr="00D15C39">
        <w:rPr>
          <w:spacing w:val="-7"/>
          <w:sz w:val="20"/>
          <w:szCs w:val="20"/>
        </w:rPr>
        <w:t xml:space="preserve"> </w:t>
      </w:r>
      <w:r w:rsidRPr="00D15C39">
        <w:rPr>
          <w:sz w:val="20"/>
          <w:szCs w:val="20"/>
        </w:rPr>
        <w:t>wage</w:t>
      </w:r>
      <w:r w:rsidRPr="00D15C39">
        <w:rPr>
          <w:spacing w:val="-7"/>
          <w:sz w:val="20"/>
          <w:szCs w:val="20"/>
        </w:rPr>
        <w:t xml:space="preserve"> </w:t>
      </w:r>
      <w:r w:rsidRPr="00D15C39">
        <w:rPr>
          <w:sz w:val="20"/>
          <w:szCs w:val="20"/>
        </w:rPr>
        <w:t>determination</w:t>
      </w:r>
      <w:r w:rsidRPr="00D15C39">
        <w:rPr>
          <w:spacing w:val="-7"/>
          <w:sz w:val="20"/>
          <w:szCs w:val="20"/>
        </w:rPr>
        <w:t xml:space="preserve"> </w:t>
      </w:r>
      <w:r w:rsidRPr="00D15C39">
        <w:rPr>
          <w:sz w:val="20"/>
          <w:szCs w:val="20"/>
        </w:rPr>
        <w:t>(including</w:t>
      </w:r>
      <w:r w:rsidRPr="00D15C39">
        <w:rPr>
          <w:spacing w:val="-7"/>
          <w:sz w:val="20"/>
          <w:szCs w:val="20"/>
        </w:rPr>
        <w:t xml:space="preserve"> </w:t>
      </w:r>
      <w:r w:rsidRPr="00D15C39">
        <w:rPr>
          <w:sz w:val="20"/>
          <w:szCs w:val="20"/>
        </w:rPr>
        <w:t>any</w:t>
      </w:r>
      <w:r w:rsidRPr="00D15C39">
        <w:rPr>
          <w:spacing w:val="-6"/>
          <w:sz w:val="20"/>
          <w:szCs w:val="20"/>
        </w:rPr>
        <w:t xml:space="preserve"> </w:t>
      </w:r>
      <w:r w:rsidRPr="00D15C39">
        <w:rPr>
          <w:sz w:val="20"/>
          <w:szCs w:val="20"/>
        </w:rPr>
        <w:t>additional</w:t>
      </w:r>
      <w:r w:rsidRPr="00D15C39">
        <w:rPr>
          <w:spacing w:val="-6"/>
          <w:sz w:val="20"/>
          <w:szCs w:val="20"/>
        </w:rPr>
        <w:t xml:space="preserve"> </w:t>
      </w:r>
      <w:r w:rsidRPr="00D15C39">
        <w:rPr>
          <w:sz w:val="20"/>
          <w:szCs w:val="20"/>
        </w:rPr>
        <w:t>classification and wage rates conformed under paragraph 1.b. of this section) and the Davis-Bacon poster (WH–1321) shall be posted at all times by the contractor and its subcontractors at the</w:t>
      </w:r>
      <w:r w:rsidRPr="00D15C39">
        <w:rPr>
          <w:spacing w:val="-3"/>
          <w:sz w:val="20"/>
          <w:szCs w:val="20"/>
        </w:rPr>
        <w:t xml:space="preserve"> </w:t>
      </w:r>
      <w:r w:rsidRPr="00D15C39">
        <w:rPr>
          <w:sz w:val="20"/>
          <w:szCs w:val="20"/>
        </w:rPr>
        <w:t>site</w:t>
      </w:r>
      <w:r w:rsidRPr="00D15C39">
        <w:rPr>
          <w:spacing w:val="-3"/>
          <w:sz w:val="20"/>
          <w:szCs w:val="20"/>
        </w:rPr>
        <w:t xml:space="preserve"> </w:t>
      </w:r>
      <w:r w:rsidRPr="00D15C39">
        <w:rPr>
          <w:sz w:val="20"/>
          <w:szCs w:val="20"/>
        </w:rPr>
        <w:t>of</w:t>
      </w:r>
      <w:r w:rsidRPr="00D15C39">
        <w:rPr>
          <w:spacing w:val="-3"/>
          <w:sz w:val="20"/>
          <w:szCs w:val="20"/>
        </w:rPr>
        <w:t xml:space="preserve"> </w:t>
      </w:r>
      <w:r w:rsidRPr="00D15C39">
        <w:rPr>
          <w:sz w:val="20"/>
          <w:szCs w:val="20"/>
        </w:rPr>
        <w:t>the</w:t>
      </w:r>
      <w:r w:rsidRPr="00D15C39">
        <w:rPr>
          <w:spacing w:val="-3"/>
          <w:sz w:val="20"/>
          <w:szCs w:val="20"/>
        </w:rPr>
        <w:t xml:space="preserve"> </w:t>
      </w:r>
      <w:r w:rsidRPr="00D15C39">
        <w:rPr>
          <w:sz w:val="20"/>
          <w:szCs w:val="20"/>
        </w:rPr>
        <w:t>work</w:t>
      </w:r>
      <w:r w:rsidRPr="00D15C39">
        <w:rPr>
          <w:spacing w:val="-2"/>
          <w:sz w:val="20"/>
          <w:szCs w:val="20"/>
        </w:rPr>
        <w:t xml:space="preserve"> </w:t>
      </w:r>
      <w:r w:rsidRPr="00D15C39">
        <w:rPr>
          <w:sz w:val="20"/>
          <w:szCs w:val="20"/>
        </w:rPr>
        <w:t>in</w:t>
      </w:r>
      <w:r w:rsidRPr="00D15C39">
        <w:rPr>
          <w:spacing w:val="-3"/>
          <w:sz w:val="20"/>
          <w:szCs w:val="20"/>
        </w:rPr>
        <w:t xml:space="preserve"> </w:t>
      </w:r>
      <w:r w:rsidRPr="00D15C39">
        <w:rPr>
          <w:sz w:val="20"/>
          <w:szCs w:val="20"/>
        </w:rPr>
        <w:t>a</w:t>
      </w:r>
      <w:r w:rsidRPr="00D15C39">
        <w:rPr>
          <w:spacing w:val="-3"/>
          <w:sz w:val="20"/>
          <w:szCs w:val="20"/>
        </w:rPr>
        <w:t xml:space="preserve"> </w:t>
      </w:r>
      <w:r w:rsidRPr="00D15C39">
        <w:rPr>
          <w:sz w:val="20"/>
          <w:szCs w:val="20"/>
        </w:rPr>
        <w:t>prominent</w:t>
      </w:r>
      <w:r w:rsidRPr="00D15C39">
        <w:rPr>
          <w:spacing w:val="-1"/>
          <w:sz w:val="20"/>
          <w:szCs w:val="20"/>
        </w:rPr>
        <w:t xml:space="preserve"> </w:t>
      </w:r>
      <w:r w:rsidRPr="00D15C39">
        <w:rPr>
          <w:sz w:val="20"/>
          <w:szCs w:val="20"/>
        </w:rPr>
        <w:t>and</w:t>
      </w:r>
      <w:r w:rsidRPr="00D15C39">
        <w:rPr>
          <w:spacing w:val="-3"/>
          <w:sz w:val="20"/>
          <w:szCs w:val="20"/>
        </w:rPr>
        <w:t xml:space="preserve"> </w:t>
      </w:r>
      <w:r w:rsidRPr="00D15C39">
        <w:rPr>
          <w:sz w:val="20"/>
          <w:szCs w:val="20"/>
        </w:rPr>
        <w:t>accessible</w:t>
      </w:r>
      <w:r w:rsidRPr="00D15C39">
        <w:rPr>
          <w:spacing w:val="-4"/>
          <w:sz w:val="20"/>
          <w:szCs w:val="20"/>
        </w:rPr>
        <w:t xml:space="preserve"> </w:t>
      </w:r>
      <w:r w:rsidRPr="00D15C39">
        <w:rPr>
          <w:sz w:val="20"/>
          <w:szCs w:val="20"/>
        </w:rPr>
        <w:t>place</w:t>
      </w:r>
      <w:r w:rsidRPr="00D15C39">
        <w:rPr>
          <w:spacing w:val="-3"/>
          <w:sz w:val="20"/>
          <w:szCs w:val="20"/>
        </w:rPr>
        <w:t xml:space="preserve"> </w:t>
      </w:r>
      <w:r w:rsidRPr="00D15C39">
        <w:rPr>
          <w:sz w:val="20"/>
          <w:szCs w:val="20"/>
        </w:rPr>
        <w:t>where it can be easily seen by the workers.</w:t>
      </w:r>
    </w:p>
    <w:p w14:paraId="7BEC68F0" w14:textId="77777777" w:rsidR="008765A4" w:rsidRPr="00D15C39" w:rsidRDefault="008765A4" w:rsidP="008765A4">
      <w:pPr>
        <w:pStyle w:val="BodyText"/>
        <w:kinsoku w:val="0"/>
        <w:overflowPunct w:val="0"/>
        <w:spacing w:before="3"/>
        <w:rPr>
          <w:sz w:val="20"/>
          <w:szCs w:val="20"/>
        </w:rPr>
      </w:pPr>
    </w:p>
    <w:p w14:paraId="3782B354" w14:textId="77777777" w:rsidR="008765A4" w:rsidRPr="00D15C39" w:rsidRDefault="008765A4" w:rsidP="008765A4">
      <w:pPr>
        <w:pStyle w:val="BodyText"/>
        <w:kinsoku w:val="0"/>
        <w:overflowPunct w:val="0"/>
        <w:ind w:left="119" w:right="40" w:firstLine="144"/>
        <w:rPr>
          <w:sz w:val="20"/>
          <w:szCs w:val="20"/>
        </w:rPr>
      </w:pPr>
      <w:r w:rsidRPr="00D15C39">
        <w:rPr>
          <w:sz w:val="20"/>
          <w:szCs w:val="20"/>
        </w:rPr>
        <w:t>b.</w:t>
      </w:r>
      <w:r w:rsidRPr="00D15C39">
        <w:rPr>
          <w:spacing w:val="-32"/>
          <w:sz w:val="20"/>
          <w:szCs w:val="20"/>
        </w:rPr>
        <w:t xml:space="preserve"> </w:t>
      </w:r>
      <w:r w:rsidRPr="00D15C39">
        <w:rPr>
          <w:sz w:val="20"/>
          <w:szCs w:val="20"/>
        </w:rPr>
        <w:t>(1) The contracting officer shall require that any class of laborers or mechanics, including helpers, which is not listed in the</w:t>
      </w:r>
      <w:r w:rsidRPr="00D15C39">
        <w:rPr>
          <w:spacing w:val="-5"/>
          <w:sz w:val="20"/>
          <w:szCs w:val="20"/>
        </w:rPr>
        <w:t xml:space="preserve"> </w:t>
      </w:r>
      <w:r w:rsidRPr="00D15C39">
        <w:rPr>
          <w:sz w:val="20"/>
          <w:szCs w:val="20"/>
        </w:rPr>
        <w:t>wage</w:t>
      </w:r>
      <w:r w:rsidRPr="00D15C39">
        <w:rPr>
          <w:spacing w:val="-5"/>
          <w:sz w:val="20"/>
          <w:szCs w:val="20"/>
        </w:rPr>
        <w:t xml:space="preserve"> </w:t>
      </w:r>
      <w:r w:rsidRPr="00D15C39">
        <w:rPr>
          <w:sz w:val="20"/>
          <w:szCs w:val="20"/>
        </w:rPr>
        <w:t>determination</w:t>
      </w:r>
      <w:r w:rsidRPr="00D15C39">
        <w:rPr>
          <w:spacing w:val="-5"/>
          <w:sz w:val="20"/>
          <w:szCs w:val="20"/>
        </w:rPr>
        <w:t xml:space="preserve"> </w:t>
      </w:r>
      <w:r w:rsidRPr="00D15C39">
        <w:rPr>
          <w:sz w:val="20"/>
          <w:szCs w:val="20"/>
        </w:rPr>
        <w:t>and</w:t>
      </w:r>
      <w:r w:rsidRPr="00D15C39">
        <w:rPr>
          <w:spacing w:val="-5"/>
          <w:sz w:val="20"/>
          <w:szCs w:val="20"/>
        </w:rPr>
        <w:t xml:space="preserve"> </w:t>
      </w:r>
      <w:r w:rsidRPr="00D15C39">
        <w:rPr>
          <w:sz w:val="20"/>
          <w:szCs w:val="20"/>
        </w:rPr>
        <w:t>which</w:t>
      </w:r>
      <w:r w:rsidRPr="00D15C39">
        <w:rPr>
          <w:spacing w:val="-3"/>
          <w:sz w:val="20"/>
          <w:szCs w:val="20"/>
        </w:rPr>
        <w:t xml:space="preserve"> </w:t>
      </w:r>
      <w:r w:rsidRPr="00D15C39">
        <w:rPr>
          <w:sz w:val="20"/>
          <w:szCs w:val="20"/>
        </w:rPr>
        <w:t>is</w:t>
      </w:r>
      <w:r w:rsidRPr="00D15C39">
        <w:rPr>
          <w:spacing w:val="-4"/>
          <w:sz w:val="20"/>
          <w:szCs w:val="20"/>
        </w:rPr>
        <w:t xml:space="preserve"> </w:t>
      </w:r>
      <w:r w:rsidRPr="00D15C39">
        <w:rPr>
          <w:sz w:val="20"/>
          <w:szCs w:val="20"/>
        </w:rPr>
        <w:t>to</w:t>
      </w:r>
      <w:r w:rsidRPr="00D15C39">
        <w:rPr>
          <w:spacing w:val="-5"/>
          <w:sz w:val="20"/>
          <w:szCs w:val="20"/>
        </w:rPr>
        <w:t xml:space="preserve"> </w:t>
      </w:r>
      <w:r w:rsidRPr="00D15C39">
        <w:rPr>
          <w:sz w:val="20"/>
          <w:szCs w:val="20"/>
        </w:rPr>
        <w:t>be</w:t>
      </w:r>
      <w:r w:rsidRPr="00D15C39">
        <w:rPr>
          <w:spacing w:val="-5"/>
          <w:sz w:val="20"/>
          <w:szCs w:val="20"/>
        </w:rPr>
        <w:t xml:space="preserve"> </w:t>
      </w:r>
      <w:r w:rsidRPr="00D15C39">
        <w:rPr>
          <w:sz w:val="20"/>
          <w:szCs w:val="20"/>
        </w:rPr>
        <w:t>employed</w:t>
      </w:r>
      <w:r w:rsidRPr="00D15C39">
        <w:rPr>
          <w:spacing w:val="-5"/>
          <w:sz w:val="20"/>
          <w:szCs w:val="20"/>
        </w:rPr>
        <w:t xml:space="preserve"> </w:t>
      </w:r>
      <w:r w:rsidRPr="00D15C39">
        <w:rPr>
          <w:sz w:val="20"/>
          <w:szCs w:val="20"/>
        </w:rPr>
        <w:t>under</w:t>
      </w:r>
      <w:r w:rsidRPr="00D15C39">
        <w:rPr>
          <w:spacing w:val="-5"/>
          <w:sz w:val="20"/>
          <w:szCs w:val="20"/>
        </w:rPr>
        <w:t xml:space="preserve"> </w:t>
      </w:r>
      <w:r w:rsidRPr="00D15C39">
        <w:rPr>
          <w:sz w:val="20"/>
          <w:szCs w:val="20"/>
        </w:rPr>
        <w:t>the contract shall be classified in conformance with the wage determination. The contracting officer shall approve an additional classification and wage rate and fringe benefits therefore only when the following criteria have been met:</w:t>
      </w:r>
    </w:p>
    <w:p w14:paraId="2C2665F9" w14:textId="77777777" w:rsidR="008765A4" w:rsidRPr="00D15C39" w:rsidRDefault="008765A4" w:rsidP="008765A4">
      <w:pPr>
        <w:pStyle w:val="BodyText"/>
        <w:kinsoku w:val="0"/>
        <w:overflowPunct w:val="0"/>
        <w:spacing w:before="3"/>
        <w:rPr>
          <w:sz w:val="20"/>
          <w:szCs w:val="20"/>
        </w:rPr>
      </w:pPr>
    </w:p>
    <w:p w14:paraId="5822CDBC" w14:textId="77777777" w:rsidR="008765A4" w:rsidRPr="00D15C39" w:rsidRDefault="008765A4" w:rsidP="00F22225">
      <w:pPr>
        <w:pStyle w:val="ListParagraph"/>
        <w:numPr>
          <w:ilvl w:val="0"/>
          <w:numId w:val="49"/>
        </w:numPr>
        <w:tabs>
          <w:tab w:val="left" w:pos="738"/>
        </w:tabs>
        <w:kinsoku w:val="0"/>
        <w:overflowPunct w:val="0"/>
        <w:ind w:left="540" w:right="204" w:hanging="180"/>
        <w:contextualSpacing w:val="0"/>
        <w:rPr>
          <w:sz w:val="20"/>
        </w:rPr>
      </w:pPr>
      <w:r w:rsidRPr="00D15C39">
        <w:rPr>
          <w:sz w:val="20"/>
        </w:rPr>
        <w:t>The work to be performed by the classification requested</w:t>
      </w:r>
      <w:r w:rsidRPr="00D15C39">
        <w:rPr>
          <w:spacing w:val="-5"/>
          <w:sz w:val="20"/>
        </w:rPr>
        <w:t xml:space="preserve"> </w:t>
      </w:r>
      <w:r w:rsidRPr="00D15C39">
        <w:rPr>
          <w:sz w:val="20"/>
        </w:rPr>
        <w:t>is</w:t>
      </w:r>
      <w:r w:rsidRPr="00D15C39">
        <w:rPr>
          <w:spacing w:val="-4"/>
          <w:sz w:val="20"/>
        </w:rPr>
        <w:t xml:space="preserve"> </w:t>
      </w:r>
      <w:r w:rsidRPr="00D15C39">
        <w:rPr>
          <w:sz w:val="20"/>
        </w:rPr>
        <w:t>not</w:t>
      </w:r>
      <w:r w:rsidRPr="00D15C39">
        <w:rPr>
          <w:spacing w:val="-4"/>
          <w:sz w:val="20"/>
        </w:rPr>
        <w:t xml:space="preserve"> </w:t>
      </w:r>
      <w:r w:rsidRPr="00D15C39">
        <w:rPr>
          <w:sz w:val="20"/>
        </w:rPr>
        <w:t>performed</w:t>
      </w:r>
      <w:r w:rsidRPr="00D15C39">
        <w:rPr>
          <w:spacing w:val="-5"/>
          <w:sz w:val="20"/>
        </w:rPr>
        <w:t xml:space="preserve"> </w:t>
      </w:r>
      <w:r w:rsidRPr="00D15C39">
        <w:rPr>
          <w:sz w:val="20"/>
        </w:rPr>
        <w:t>by</w:t>
      </w:r>
      <w:r w:rsidRPr="00D15C39">
        <w:rPr>
          <w:spacing w:val="-4"/>
          <w:sz w:val="20"/>
        </w:rPr>
        <w:t xml:space="preserve"> </w:t>
      </w:r>
      <w:r w:rsidRPr="00D15C39">
        <w:rPr>
          <w:sz w:val="20"/>
        </w:rPr>
        <w:t>a</w:t>
      </w:r>
      <w:r w:rsidRPr="00D15C39">
        <w:rPr>
          <w:spacing w:val="-5"/>
          <w:sz w:val="20"/>
        </w:rPr>
        <w:t xml:space="preserve"> </w:t>
      </w:r>
      <w:r w:rsidRPr="00D15C39">
        <w:rPr>
          <w:sz w:val="20"/>
        </w:rPr>
        <w:t>classification</w:t>
      </w:r>
      <w:r w:rsidRPr="00D15C39">
        <w:rPr>
          <w:spacing w:val="-5"/>
          <w:sz w:val="20"/>
        </w:rPr>
        <w:t xml:space="preserve"> </w:t>
      </w:r>
      <w:r w:rsidRPr="00D15C39">
        <w:rPr>
          <w:sz w:val="20"/>
        </w:rPr>
        <w:t>in</w:t>
      </w:r>
      <w:r w:rsidRPr="00D15C39">
        <w:rPr>
          <w:spacing w:val="-5"/>
          <w:sz w:val="20"/>
        </w:rPr>
        <w:t xml:space="preserve"> </w:t>
      </w:r>
      <w:r w:rsidRPr="00D15C39">
        <w:rPr>
          <w:sz w:val="20"/>
        </w:rPr>
        <w:t>the</w:t>
      </w:r>
      <w:r w:rsidRPr="00D15C39">
        <w:rPr>
          <w:spacing w:val="-5"/>
          <w:sz w:val="20"/>
        </w:rPr>
        <w:t xml:space="preserve"> </w:t>
      </w:r>
      <w:r w:rsidRPr="00D15C39">
        <w:rPr>
          <w:sz w:val="20"/>
        </w:rPr>
        <w:t>wage determination; and</w:t>
      </w:r>
    </w:p>
    <w:p w14:paraId="4A3B7BB0" w14:textId="77777777" w:rsidR="008765A4" w:rsidRPr="00D15C39" w:rsidRDefault="008765A4" w:rsidP="00F22225">
      <w:pPr>
        <w:pStyle w:val="BodyText"/>
        <w:kinsoku w:val="0"/>
        <w:overflowPunct w:val="0"/>
        <w:spacing w:before="5"/>
        <w:ind w:left="540" w:hanging="180"/>
        <w:rPr>
          <w:sz w:val="20"/>
          <w:szCs w:val="20"/>
        </w:rPr>
      </w:pPr>
    </w:p>
    <w:p w14:paraId="2DA71366" w14:textId="77777777" w:rsidR="00AA236B" w:rsidRDefault="008765A4" w:rsidP="00F22225">
      <w:pPr>
        <w:pStyle w:val="ListParagraph"/>
        <w:numPr>
          <w:ilvl w:val="0"/>
          <w:numId w:val="49"/>
        </w:numPr>
        <w:tabs>
          <w:tab w:val="left" w:pos="774"/>
        </w:tabs>
        <w:kinsoku w:val="0"/>
        <w:overflowPunct w:val="0"/>
        <w:spacing w:before="80"/>
        <w:ind w:left="540" w:right="347" w:hanging="180"/>
        <w:contextualSpacing w:val="0"/>
        <w:rPr>
          <w:sz w:val="20"/>
        </w:rPr>
      </w:pPr>
      <w:r w:rsidRPr="00AA236B">
        <w:rPr>
          <w:sz w:val="20"/>
        </w:rPr>
        <w:t>The</w:t>
      </w:r>
      <w:r w:rsidRPr="00AA236B">
        <w:rPr>
          <w:spacing w:val="-6"/>
          <w:sz w:val="20"/>
        </w:rPr>
        <w:t xml:space="preserve"> </w:t>
      </w:r>
      <w:r w:rsidRPr="00AA236B">
        <w:rPr>
          <w:sz w:val="20"/>
        </w:rPr>
        <w:t>classification</w:t>
      </w:r>
      <w:r w:rsidRPr="00AA236B">
        <w:rPr>
          <w:spacing w:val="-6"/>
          <w:sz w:val="20"/>
        </w:rPr>
        <w:t xml:space="preserve"> </w:t>
      </w:r>
      <w:r w:rsidRPr="00AA236B">
        <w:rPr>
          <w:sz w:val="20"/>
        </w:rPr>
        <w:t>is</w:t>
      </w:r>
      <w:r w:rsidRPr="00AA236B">
        <w:rPr>
          <w:spacing w:val="-5"/>
          <w:sz w:val="20"/>
        </w:rPr>
        <w:t xml:space="preserve"> </w:t>
      </w:r>
      <w:r w:rsidRPr="00AA236B">
        <w:rPr>
          <w:sz w:val="20"/>
        </w:rPr>
        <w:t>utilized</w:t>
      </w:r>
      <w:r w:rsidRPr="00AA236B">
        <w:rPr>
          <w:spacing w:val="-6"/>
          <w:sz w:val="20"/>
        </w:rPr>
        <w:t xml:space="preserve"> </w:t>
      </w:r>
      <w:r w:rsidRPr="00AA236B">
        <w:rPr>
          <w:sz w:val="20"/>
        </w:rPr>
        <w:t>in</w:t>
      </w:r>
      <w:r w:rsidRPr="00AA236B">
        <w:rPr>
          <w:spacing w:val="-6"/>
          <w:sz w:val="20"/>
        </w:rPr>
        <w:t xml:space="preserve"> </w:t>
      </w:r>
      <w:r w:rsidRPr="00AA236B">
        <w:rPr>
          <w:sz w:val="20"/>
        </w:rPr>
        <w:t>the</w:t>
      </w:r>
      <w:r w:rsidRPr="00AA236B">
        <w:rPr>
          <w:spacing w:val="-6"/>
          <w:sz w:val="20"/>
        </w:rPr>
        <w:t xml:space="preserve"> </w:t>
      </w:r>
      <w:r w:rsidRPr="00AA236B">
        <w:rPr>
          <w:sz w:val="20"/>
        </w:rPr>
        <w:t>area</w:t>
      </w:r>
      <w:r w:rsidRPr="00AA236B">
        <w:rPr>
          <w:spacing w:val="-6"/>
          <w:sz w:val="20"/>
        </w:rPr>
        <w:t xml:space="preserve"> </w:t>
      </w:r>
      <w:r w:rsidRPr="00AA236B">
        <w:rPr>
          <w:sz w:val="20"/>
        </w:rPr>
        <w:t>by</w:t>
      </w:r>
      <w:r w:rsidRPr="00AA236B">
        <w:rPr>
          <w:spacing w:val="-5"/>
          <w:sz w:val="20"/>
        </w:rPr>
        <w:t xml:space="preserve"> </w:t>
      </w:r>
      <w:r w:rsidRPr="00AA236B">
        <w:rPr>
          <w:sz w:val="20"/>
        </w:rPr>
        <w:t>the construction industry; and</w:t>
      </w:r>
    </w:p>
    <w:p w14:paraId="7DA00266" w14:textId="77777777" w:rsidR="00AA236B" w:rsidRPr="00AA236B" w:rsidRDefault="00AA236B" w:rsidP="00F22225">
      <w:pPr>
        <w:pStyle w:val="ListParagraph"/>
        <w:ind w:left="540" w:hanging="180"/>
        <w:rPr>
          <w:sz w:val="20"/>
        </w:rPr>
      </w:pPr>
    </w:p>
    <w:p w14:paraId="1ACCA5F6" w14:textId="7E481052" w:rsidR="008765A4" w:rsidRPr="00AA236B" w:rsidRDefault="008765A4" w:rsidP="00F22225">
      <w:pPr>
        <w:pStyle w:val="ListParagraph"/>
        <w:numPr>
          <w:ilvl w:val="0"/>
          <w:numId w:val="49"/>
        </w:numPr>
        <w:tabs>
          <w:tab w:val="left" w:pos="774"/>
        </w:tabs>
        <w:kinsoku w:val="0"/>
        <w:overflowPunct w:val="0"/>
        <w:spacing w:before="80"/>
        <w:ind w:left="540" w:right="347" w:hanging="180"/>
        <w:contextualSpacing w:val="0"/>
        <w:rPr>
          <w:sz w:val="20"/>
        </w:rPr>
      </w:pPr>
      <w:r w:rsidRPr="00AA236B">
        <w:rPr>
          <w:sz w:val="20"/>
        </w:rPr>
        <w:t>The</w:t>
      </w:r>
      <w:r w:rsidRPr="00AA236B">
        <w:rPr>
          <w:spacing w:val="-7"/>
          <w:sz w:val="20"/>
        </w:rPr>
        <w:t xml:space="preserve"> </w:t>
      </w:r>
      <w:r w:rsidRPr="00AA236B">
        <w:rPr>
          <w:sz w:val="20"/>
        </w:rPr>
        <w:t>proposed</w:t>
      </w:r>
      <w:r w:rsidRPr="00AA236B">
        <w:rPr>
          <w:spacing w:val="-7"/>
          <w:sz w:val="20"/>
        </w:rPr>
        <w:t xml:space="preserve"> </w:t>
      </w:r>
      <w:r w:rsidRPr="00AA236B">
        <w:rPr>
          <w:sz w:val="20"/>
        </w:rPr>
        <w:t>wage</w:t>
      </w:r>
      <w:r w:rsidRPr="00AA236B">
        <w:rPr>
          <w:spacing w:val="-7"/>
          <w:sz w:val="20"/>
        </w:rPr>
        <w:t xml:space="preserve"> </w:t>
      </w:r>
      <w:r w:rsidRPr="00AA236B">
        <w:rPr>
          <w:sz w:val="20"/>
        </w:rPr>
        <w:t>rate,</w:t>
      </w:r>
      <w:r w:rsidRPr="00AA236B">
        <w:rPr>
          <w:spacing w:val="-7"/>
          <w:sz w:val="20"/>
        </w:rPr>
        <w:t xml:space="preserve"> </w:t>
      </w:r>
      <w:r w:rsidRPr="00AA236B">
        <w:rPr>
          <w:sz w:val="20"/>
        </w:rPr>
        <w:t>including</w:t>
      </w:r>
      <w:r w:rsidRPr="00AA236B">
        <w:rPr>
          <w:spacing w:val="-7"/>
          <w:sz w:val="20"/>
        </w:rPr>
        <w:t xml:space="preserve"> </w:t>
      </w:r>
      <w:r w:rsidRPr="00AA236B">
        <w:rPr>
          <w:sz w:val="20"/>
        </w:rPr>
        <w:t>any</w:t>
      </w:r>
      <w:r w:rsidRPr="00AA236B">
        <w:rPr>
          <w:spacing w:val="-6"/>
          <w:sz w:val="20"/>
        </w:rPr>
        <w:t xml:space="preserve"> </w:t>
      </w:r>
      <w:r w:rsidRPr="00AA236B">
        <w:rPr>
          <w:sz w:val="20"/>
        </w:rPr>
        <w:t>bona</w:t>
      </w:r>
      <w:r w:rsidRPr="00AA236B">
        <w:rPr>
          <w:spacing w:val="-7"/>
          <w:sz w:val="20"/>
        </w:rPr>
        <w:t xml:space="preserve"> </w:t>
      </w:r>
      <w:r w:rsidRPr="00AA236B">
        <w:rPr>
          <w:sz w:val="20"/>
        </w:rPr>
        <w:t>fide fringe benefits, bears a reasonable relationship to the wage rates contained in the wage determination.</w:t>
      </w:r>
    </w:p>
    <w:p w14:paraId="38077C4D" w14:textId="77777777" w:rsidR="008765A4" w:rsidRPr="00D15C39" w:rsidRDefault="008765A4" w:rsidP="008765A4">
      <w:pPr>
        <w:pStyle w:val="BodyText"/>
        <w:kinsoku w:val="0"/>
        <w:overflowPunct w:val="0"/>
        <w:spacing w:before="3"/>
        <w:rPr>
          <w:sz w:val="20"/>
          <w:szCs w:val="20"/>
        </w:rPr>
      </w:pPr>
    </w:p>
    <w:p w14:paraId="123856B7" w14:textId="77777777" w:rsidR="008765A4" w:rsidRPr="00D15C39" w:rsidRDefault="008765A4">
      <w:pPr>
        <w:pStyle w:val="ListParagraph"/>
        <w:numPr>
          <w:ilvl w:val="0"/>
          <w:numId w:val="48"/>
        </w:numPr>
        <w:tabs>
          <w:tab w:val="left" w:pos="647"/>
        </w:tabs>
        <w:kinsoku w:val="0"/>
        <w:overflowPunct w:val="0"/>
        <w:ind w:right="47" w:firstLine="143"/>
        <w:contextualSpacing w:val="0"/>
        <w:rPr>
          <w:sz w:val="20"/>
        </w:rPr>
      </w:pPr>
      <w:r w:rsidRPr="00D15C39">
        <w:rPr>
          <w:sz w:val="20"/>
        </w:rPr>
        <w:t>If the contractor and the laborers and mechanics to be employed in the classification (if known), or their representatives, and the contracting officer agree on the classification and wage rate (including the amount designated</w:t>
      </w:r>
      <w:r w:rsidRPr="00D15C39">
        <w:rPr>
          <w:spacing w:val="-2"/>
          <w:sz w:val="20"/>
        </w:rPr>
        <w:t xml:space="preserve"> </w:t>
      </w:r>
      <w:r w:rsidRPr="00D15C39">
        <w:rPr>
          <w:sz w:val="20"/>
        </w:rPr>
        <w:t>for</w:t>
      </w:r>
      <w:r w:rsidRPr="00D15C39">
        <w:rPr>
          <w:spacing w:val="-2"/>
          <w:sz w:val="20"/>
        </w:rPr>
        <w:t xml:space="preserve"> </w:t>
      </w:r>
      <w:r w:rsidRPr="00D15C39">
        <w:rPr>
          <w:sz w:val="20"/>
        </w:rPr>
        <w:t>fringe</w:t>
      </w:r>
      <w:r w:rsidRPr="00D15C39">
        <w:rPr>
          <w:spacing w:val="-2"/>
          <w:sz w:val="20"/>
        </w:rPr>
        <w:t xml:space="preserve"> </w:t>
      </w:r>
      <w:r w:rsidRPr="00D15C39">
        <w:rPr>
          <w:sz w:val="20"/>
        </w:rPr>
        <w:t>benefits</w:t>
      </w:r>
      <w:r w:rsidRPr="00D15C39">
        <w:rPr>
          <w:spacing w:val="-1"/>
          <w:sz w:val="20"/>
        </w:rPr>
        <w:t xml:space="preserve"> </w:t>
      </w:r>
      <w:r w:rsidRPr="00D15C39">
        <w:rPr>
          <w:sz w:val="20"/>
        </w:rPr>
        <w:t>where</w:t>
      </w:r>
      <w:r w:rsidRPr="00D15C39">
        <w:rPr>
          <w:spacing w:val="-2"/>
          <w:sz w:val="20"/>
        </w:rPr>
        <w:t xml:space="preserve"> </w:t>
      </w:r>
      <w:r w:rsidRPr="00D15C39">
        <w:rPr>
          <w:sz w:val="20"/>
        </w:rPr>
        <w:t>appropriate),</w:t>
      </w:r>
      <w:r w:rsidRPr="00D15C39">
        <w:rPr>
          <w:spacing w:val="-2"/>
          <w:sz w:val="20"/>
        </w:rPr>
        <w:t xml:space="preserve"> </w:t>
      </w:r>
      <w:r w:rsidRPr="00D15C39">
        <w:rPr>
          <w:sz w:val="20"/>
        </w:rPr>
        <w:t>a report of the</w:t>
      </w:r>
      <w:r w:rsidRPr="00D15C39">
        <w:rPr>
          <w:spacing w:val="-4"/>
          <w:sz w:val="20"/>
        </w:rPr>
        <w:t xml:space="preserve"> </w:t>
      </w:r>
      <w:r w:rsidRPr="00D15C39">
        <w:rPr>
          <w:sz w:val="20"/>
        </w:rPr>
        <w:t>action</w:t>
      </w:r>
      <w:r w:rsidRPr="00D15C39">
        <w:rPr>
          <w:spacing w:val="-4"/>
          <w:sz w:val="20"/>
        </w:rPr>
        <w:t xml:space="preserve"> </w:t>
      </w:r>
      <w:r w:rsidRPr="00D15C39">
        <w:rPr>
          <w:sz w:val="20"/>
        </w:rPr>
        <w:t>taken</w:t>
      </w:r>
      <w:r w:rsidRPr="00D15C39">
        <w:rPr>
          <w:spacing w:val="-4"/>
          <w:sz w:val="20"/>
        </w:rPr>
        <w:t xml:space="preserve"> </w:t>
      </w:r>
      <w:r w:rsidRPr="00D15C39">
        <w:rPr>
          <w:sz w:val="20"/>
        </w:rPr>
        <w:t>shall</w:t>
      </w:r>
      <w:r w:rsidRPr="00D15C39">
        <w:rPr>
          <w:spacing w:val="-3"/>
          <w:sz w:val="20"/>
        </w:rPr>
        <w:t xml:space="preserve"> </w:t>
      </w:r>
      <w:r w:rsidRPr="00D15C39">
        <w:rPr>
          <w:sz w:val="20"/>
        </w:rPr>
        <w:t>be</w:t>
      </w:r>
      <w:r w:rsidRPr="00D15C39">
        <w:rPr>
          <w:spacing w:val="-4"/>
          <w:sz w:val="20"/>
        </w:rPr>
        <w:t xml:space="preserve"> </w:t>
      </w:r>
      <w:r w:rsidRPr="00D15C39">
        <w:rPr>
          <w:sz w:val="20"/>
        </w:rPr>
        <w:t>sent</w:t>
      </w:r>
      <w:r w:rsidRPr="00D15C39">
        <w:rPr>
          <w:spacing w:val="-4"/>
          <w:sz w:val="20"/>
        </w:rPr>
        <w:t xml:space="preserve"> </w:t>
      </w:r>
      <w:r w:rsidRPr="00D15C39">
        <w:rPr>
          <w:sz w:val="20"/>
        </w:rPr>
        <w:t>by</w:t>
      </w:r>
      <w:r w:rsidRPr="00D15C39">
        <w:rPr>
          <w:spacing w:val="-3"/>
          <w:sz w:val="20"/>
        </w:rPr>
        <w:t xml:space="preserve"> </w:t>
      </w:r>
      <w:r w:rsidRPr="00D15C39">
        <w:rPr>
          <w:sz w:val="20"/>
        </w:rPr>
        <w:t>the</w:t>
      </w:r>
      <w:r w:rsidRPr="00D15C39">
        <w:rPr>
          <w:spacing w:val="-4"/>
          <w:sz w:val="20"/>
        </w:rPr>
        <w:t xml:space="preserve"> </w:t>
      </w:r>
      <w:r w:rsidRPr="00D15C39">
        <w:rPr>
          <w:sz w:val="20"/>
        </w:rPr>
        <w:t>contracting</w:t>
      </w:r>
      <w:r w:rsidRPr="00D15C39">
        <w:rPr>
          <w:spacing w:val="-4"/>
          <w:sz w:val="20"/>
        </w:rPr>
        <w:t xml:space="preserve"> </w:t>
      </w:r>
      <w:r w:rsidRPr="00D15C39">
        <w:rPr>
          <w:sz w:val="20"/>
        </w:rPr>
        <w:t>officer</w:t>
      </w:r>
      <w:r w:rsidRPr="00D15C39">
        <w:rPr>
          <w:spacing w:val="-4"/>
          <w:sz w:val="20"/>
        </w:rPr>
        <w:t xml:space="preserve"> </w:t>
      </w:r>
      <w:r w:rsidRPr="00D15C39">
        <w:rPr>
          <w:sz w:val="20"/>
        </w:rPr>
        <w:t>to</w:t>
      </w:r>
      <w:r w:rsidRPr="00D15C39">
        <w:rPr>
          <w:spacing w:val="-4"/>
          <w:sz w:val="20"/>
        </w:rPr>
        <w:t xml:space="preserve"> </w:t>
      </w:r>
      <w:r w:rsidRPr="00D15C39">
        <w:rPr>
          <w:sz w:val="20"/>
        </w:rPr>
        <w:t>the Administrator of the Wage and Hour Division, U.S. Department of Labor, Washington, DC 20210. The Administrator, or an authorized representative, will approve, modify, or disapprove every additional classification action within 30 days of receipt and so advise the contracting</w:t>
      </w:r>
      <w:r w:rsidRPr="00D15C39">
        <w:rPr>
          <w:spacing w:val="40"/>
          <w:sz w:val="20"/>
        </w:rPr>
        <w:t xml:space="preserve"> </w:t>
      </w:r>
      <w:r w:rsidRPr="00D15C39">
        <w:rPr>
          <w:sz w:val="20"/>
        </w:rPr>
        <w:t>officer or will notify the contracting officer within the 30-day period that additional time is necessary.</w:t>
      </w:r>
    </w:p>
    <w:p w14:paraId="16635B90" w14:textId="77777777" w:rsidR="008765A4" w:rsidRPr="00D15C39" w:rsidRDefault="008765A4" w:rsidP="008765A4">
      <w:pPr>
        <w:pStyle w:val="BodyText"/>
        <w:kinsoku w:val="0"/>
        <w:overflowPunct w:val="0"/>
        <w:spacing w:before="4"/>
        <w:rPr>
          <w:sz w:val="20"/>
          <w:szCs w:val="20"/>
        </w:rPr>
      </w:pPr>
    </w:p>
    <w:p w14:paraId="7CBC55D0" w14:textId="77777777" w:rsidR="008765A4" w:rsidRPr="00D15C39" w:rsidRDefault="008765A4">
      <w:pPr>
        <w:pStyle w:val="ListParagraph"/>
        <w:numPr>
          <w:ilvl w:val="0"/>
          <w:numId w:val="48"/>
        </w:numPr>
        <w:tabs>
          <w:tab w:val="left" w:pos="647"/>
        </w:tabs>
        <w:kinsoku w:val="0"/>
        <w:overflowPunct w:val="0"/>
        <w:ind w:right="38" w:firstLine="143"/>
        <w:contextualSpacing w:val="0"/>
        <w:rPr>
          <w:sz w:val="20"/>
        </w:rPr>
      </w:pPr>
      <w:r w:rsidRPr="00D15C39">
        <w:rPr>
          <w:sz w:val="20"/>
        </w:rPr>
        <w:t>In the event the contractor, the laborers or mechanics</w:t>
      </w:r>
      <w:r w:rsidRPr="00D15C39">
        <w:rPr>
          <w:spacing w:val="40"/>
          <w:sz w:val="20"/>
        </w:rPr>
        <w:t xml:space="preserve"> </w:t>
      </w:r>
      <w:r w:rsidRPr="00D15C39">
        <w:rPr>
          <w:sz w:val="20"/>
        </w:rPr>
        <w:t>to be employed in the classification or their representatives, and the contracting officer do not agree on the proposed classification and wage rate (including the amount designated for fringe benefits, where appropriate), the contracting officer shall refer the questions, including the views</w:t>
      </w:r>
      <w:r w:rsidRPr="00D15C39">
        <w:rPr>
          <w:spacing w:val="-4"/>
          <w:sz w:val="20"/>
        </w:rPr>
        <w:t xml:space="preserve"> </w:t>
      </w:r>
      <w:r w:rsidRPr="00D15C39">
        <w:rPr>
          <w:sz w:val="20"/>
        </w:rPr>
        <w:t>of</w:t>
      </w:r>
      <w:r w:rsidRPr="00D15C39">
        <w:rPr>
          <w:spacing w:val="-5"/>
          <w:sz w:val="20"/>
        </w:rPr>
        <w:t xml:space="preserve"> </w:t>
      </w:r>
      <w:r w:rsidRPr="00D15C39">
        <w:rPr>
          <w:sz w:val="20"/>
        </w:rPr>
        <w:t>all</w:t>
      </w:r>
      <w:r w:rsidRPr="00D15C39">
        <w:rPr>
          <w:spacing w:val="-4"/>
          <w:sz w:val="20"/>
        </w:rPr>
        <w:t xml:space="preserve"> </w:t>
      </w:r>
      <w:r w:rsidRPr="00D15C39">
        <w:rPr>
          <w:sz w:val="20"/>
        </w:rPr>
        <w:t>interested</w:t>
      </w:r>
      <w:r w:rsidRPr="00D15C39">
        <w:rPr>
          <w:spacing w:val="-5"/>
          <w:sz w:val="20"/>
        </w:rPr>
        <w:t xml:space="preserve"> </w:t>
      </w:r>
      <w:r w:rsidRPr="00D15C39">
        <w:rPr>
          <w:sz w:val="20"/>
        </w:rPr>
        <w:t>parties</w:t>
      </w:r>
      <w:r w:rsidRPr="00D15C39">
        <w:rPr>
          <w:spacing w:val="-4"/>
          <w:sz w:val="20"/>
        </w:rPr>
        <w:t xml:space="preserve"> </w:t>
      </w:r>
      <w:r w:rsidRPr="00D15C39">
        <w:rPr>
          <w:sz w:val="20"/>
        </w:rPr>
        <w:t>and</w:t>
      </w:r>
      <w:r w:rsidRPr="00D15C39">
        <w:rPr>
          <w:spacing w:val="-5"/>
          <w:sz w:val="20"/>
        </w:rPr>
        <w:t xml:space="preserve"> </w:t>
      </w:r>
      <w:r w:rsidRPr="00D15C39">
        <w:rPr>
          <w:sz w:val="20"/>
        </w:rPr>
        <w:t>the</w:t>
      </w:r>
      <w:r w:rsidRPr="00D15C39">
        <w:rPr>
          <w:spacing w:val="-5"/>
          <w:sz w:val="20"/>
        </w:rPr>
        <w:t xml:space="preserve"> </w:t>
      </w:r>
      <w:r w:rsidRPr="00D15C39">
        <w:rPr>
          <w:sz w:val="20"/>
        </w:rPr>
        <w:t>recommendation</w:t>
      </w:r>
      <w:r w:rsidRPr="00D15C39">
        <w:rPr>
          <w:spacing w:val="-5"/>
          <w:sz w:val="20"/>
        </w:rPr>
        <w:t xml:space="preserve"> </w:t>
      </w:r>
      <w:r w:rsidRPr="00D15C39">
        <w:rPr>
          <w:sz w:val="20"/>
        </w:rPr>
        <w:t>of</w:t>
      </w:r>
      <w:r w:rsidRPr="00D15C39">
        <w:rPr>
          <w:spacing w:val="-5"/>
          <w:sz w:val="20"/>
        </w:rPr>
        <w:t xml:space="preserve"> </w:t>
      </w:r>
      <w:r w:rsidRPr="00D15C39">
        <w:rPr>
          <w:sz w:val="20"/>
        </w:rPr>
        <w:t>the contracting officer, to the Administrator for determination.</w:t>
      </w:r>
      <w:r w:rsidRPr="00D15C39">
        <w:rPr>
          <w:spacing w:val="40"/>
          <w:sz w:val="20"/>
        </w:rPr>
        <w:t xml:space="preserve"> </w:t>
      </w:r>
      <w:r w:rsidRPr="00D15C39">
        <w:rPr>
          <w:sz w:val="20"/>
        </w:rPr>
        <w:t>The</w:t>
      </w:r>
      <w:r w:rsidRPr="00D15C39">
        <w:rPr>
          <w:spacing w:val="-4"/>
          <w:sz w:val="20"/>
        </w:rPr>
        <w:t xml:space="preserve"> </w:t>
      </w:r>
      <w:r w:rsidRPr="00D15C39">
        <w:rPr>
          <w:sz w:val="20"/>
        </w:rPr>
        <w:t>Administrator,</w:t>
      </w:r>
      <w:r w:rsidRPr="00D15C39">
        <w:rPr>
          <w:spacing w:val="-4"/>
          <w:sz w:val="20"/>
        </w:rPr>
        <w:t xml:space="preserve"> </w:t>
      </w:r>
      <w:r w:rsidRPr="00D15C39">
        <w:rPr>
          <w:sz w:val="20"/>
        </w:rPr>
        <w:t>or</w:t>
      </w:r>
      <w:r w:rsidRPr="00D15C39">
        <w:rPr>
          <w:spacing w:val="-4"/>
          <w:sz w:val="20"/>
        </w:rPr>
        <w:t xml:space="preserve"> </w:t>
      </w:r>
      <w:r w:rsidRPr="00D15C39">
        <w:rPr>
          <w:sz w:val="20"/>
        </w:rPr>
        <w:t>an</w:t>
      </w:r>
      <w:r w:rsidRPr="00D15C39">
        <w:rPr>
          <w:spacing w:val="-2"/>
          <w:sz w:val="20"/>
        </w:rPr>
        <w:t xml:space="preserve"> </w:t>
      </w:r>
      <w:r w:rsidRPr="00D15C39">
        <w:rPr>
          <w:sz w:val="20"/>
        </w:rPr>
        <w:t>authorized</w:t>
      </w:r>
      <w:r w:rsidRPr="00D15C39">
        <w:rPr>
          <w:spacing w:val="-4"/>
          <w:sz w:val="20"/>
        </w:rPr>
        <w:t xml:space="preserve"> </w:t>
      </w:r>
      <w:r w:rsidRPr="00D15C39">
        <w:rPr>
          <w:sz w:val="20"/>
        </w:rPr>
        <w:t>representative,</w:t>
      </w:r>
      <w:r w:rsidRPr="00D15C39">
        <w:rPr>
          <w:spacing w:val="-4"/>
          <w:sz w:val="20"/>
        </w:rPr>
        <w:t xml:space="preserve"> </w:t>
      </w:r>
      <w:r w:rsidRPr="00D15C39">
        <w:rPr>
          <w:sz w:val="20"/>
        </w:rPr>
        <w:t>will</w:t>
      </w:r>
      <w:r w:rsidRPr="00D15C39">
        <w:rPr>
          <w:spacing w:val="-3"/>
          <w:sz w:val="20"/>
        </w:rPr>
        <w:t xml:space="preserve"> </w:t>
      </w:r>
      <w:r w:rsidRPr="00D15C39">
        <w:rPr>
          <w:sz w:val="20"/>
        </w:rPr>
        <w:t>issue a determination within 30 days of receipt and so advise the contracting officer or will notify the contracting officer within the 30-day period that additional time is necessary.</w:t>
      </w:r>
    </w:p>
    <w:p w14:paraId="6034F6BC" w14:textId="77777777" w:rsidR="008765A4" w:rsidRPr="00D15C39" w:rsidRDefault="008765A4" w:rsidP="008765A4">
      <w:pPr>
        <w:pStyle w:val="BodyText"/>
        <w:kinsoku w:val="0"/>
        <w:overflowPunct w:val="0"/>
        <w:spacing w:before="4"/>
        <w:rPr>
          <w:sz w:val="20"/>
          <w:szCs w:val="20"/>
        </w:rPr>
      </w:pPr>
    </w:p>
    <w:p w14:paraId="6AEA72F8" w14:textId="77777777" w:rsidR="008765A4" w:rsidRPr="00D15C39" w:rsidRDefault="008765A4">
      <w:pPr>
        <w:pStyle w:val="ListParagraph"/>
        <w:numPr>
          <w:ilvl w:val="0"/>
          <w:numId w:val="48"/>
        </w:numPr>
        <w:tabs>
          <w:tab w:val="left" w:pos="647"/>
        </w:tabs>
        <w:kinsoku w:val="0"/>
        <w:overflowPunct w:val="0"/>
        <w:ind w:right="83" w:firstLine="143"/>
        <w:contextualSpacing w:val="0"/>
        <w:rPr>
          <w:sz w:val="20"/>
        </w:rPr>
      </w:pPr>
      <w:r w:rsidRPr="00D15C39">
        <w:rPr>
          <w:sz w:val="20"/>
        </w:rPr>
        <w:t>The wage rate (including fringe benefits where appropriate) determined pursuant to paragraphs 1.b.(2) or 1.b.(3)</w:t>
      </w:r>
      <w:r w:rsidRPr="00D15C39">
        <w:rPr>
          <w:spacing w:val="-4"/>
          <w:sz w:val="20"/>
        </w:rPr>
        <w:t xml:space="preserve"> </w:t>
      </w:r>
      <w:r w:rsidRPr="00D15C39">
        <w:rPr>
          <w:sz w:val="20"/>
        </w:rPr>
        <w:t>of</w:t>
      </w:r>
      <w:r w:rsidRPr="00D15C39">
        <w:rPr>
          <w:spacing w:val="-5"/>
          <w:sz w:val="20"/>
        </w:rPr>
        <w:t xml:space="preserve"> </w:t>
      </w:r>
      <w:r w:rsidRPr="00D15C39">
        <w:rPr>
          <w:sz w:val="20"/>
        </w:rPr>
        <w:t>this</w:t>
      </w:r>
      <w:r w:rsidRPr="00D15C39">
        <w:rPr>
          <w:spacing w:val="-4"/>
          <w:sz w:val="20"/>
        </w:rPr>
        <w:t xml:space="preserve"> </w:t>
      </w:r>
      <w:r w:rsidRPr="00D15C39">
        <w:rPr>
          <w:sz w:val="20"/>
        </w:rPr>
        <w:t>section,</w:t>
      </w:r>
      <w:r w:rsidRPr="00D15C39">
        <w:rPr>
          <w:spacing w:val="-5"/>
          <w:sz w:val="20"/>
        </w:rPr>
        <w:t xml:space="preserve"> </w:t>
      </w:r>
      <w:r w:rsidRPr="00D15C39">
        <w:rPr>
          <w:sz w:val="20"/>
        </w:rPr>
        <w:t>shall</w:t>
      </w:r>
      <w:r w:rsidRPr="00D15C39">
        <w:rPr>
          <w:spacing w:val="-4"/>
          <w:sz w:val="20"/>
        </w:rPr>
        <w:t xml:space="preserve"> </w:t>
      </w:r>
      <w:r w:rsidRPr="00D15C39">
        <w:rPr>
          <w:sz w:val="20"/>
        </w:rPr>
        <w:t>be</w:t>
      </w:r>
      <w:r w:rsidRPr="00D15C39">
        <w:rPr>
          <w:spacing w:val="-5"/>
          <w:sz w:val="20"/>
        </w:rPr>
        <w:t xml:space="preserve"> </w:t>
      </w:r>
      <w:r w:rsidRPr="00D15C39">
        <w:rPr>
          <w:sz w:val="20"/>
        </w:rPr>
        <w:t>paid</w:t>
      </w:r>
      <w:r w:rsidRPr="00D15C39">
        <w:rPr>
          <w:spacing w:val="-5"/>
          <w:sz w:val="20"/>
        </w:rPr>
        <w:t xml:space="preserve"> </w:t>
      </w:r>
      <w:r w:rsidRPr="00D15C39">
        <w:rPr>
          <w:sz w:val="20"/>
        </w:rPr>
        <w:t>to</w:t>
      </w:r>
      <w:r w:rsidRPr="00D15C39">
        <w:rPr>
          <w:spacing w:val="-5"/>
          <w:sz w:val="20"/>
        </w:rPr>
        <w:t xml:space="preserve"> </w:t>
      </w:r>
      <w:r w:rsidRPr="00D15C39">
        <w:rPr>
          <w:sz w:val="20"/>
        </w:rPr>
        <w:t>all</w:t>
      </w:r>
      <w:r w:rsidRPr="00D15C39">
        <w:rPr>
          <w:spacing w:val="-4"/>
          <w:sz w:val="20"/>
        </w:rPr>
        <w:t xml:space="preserve"> </w:t>
      </w:r>
      <w:r w:rsidRPr="00D15C39">
        <w:rPr>
          <w:sz w:val="20"/>
        </w:rPr>
        <w:t>workers</w:t>
      </w:r>
      <w:r w:rsidRPr="00D15C39">
        <w:rPr>
          <w:spacing w:val="-4"/>
          <w:sz w:val="20"/>
        </w:rPr>
        <w:t xml:space="preserve"> </w:t>
      </w:r>
      <w:r w:rsidRPr="00D15C39">
        <w:rPr>
          <w:sz w:val="20"/>
        </w:rPr>
        <w:t>performing work in the classification under this contract from the first day on which work is performed in the classification.</w:t>
      </w:r>
    </w:p>
    <w:p w14:paraId="3F498AC8" w14:textId="77777777" w:rsidR="008765A4" w:rsidRPr="00D15C39" w:rsidRDefault="008765A4" w:rsidP="008765A4">
      <w:pPr>
        <w:pStyle w:val="BodyText"/>
        <w:kinsoku w:val="0"/>
        <w:overflowPunct w:val="0"/>
        <w:spacing w:before="4"/>
        <w:rPr>
          <w:sz w:val="20"/>
          <w:szCs w:val="20"/>
        </w:rPr>
      </w:pPr>
    </w:p>
    <w:p w14:paraId="035DE9B6" w14:textId="77777777" w:rsidR="008765A4" w:rsidRPr="00D15C39" w:rsidRDefault="008765A4" w:rsidP="008765A4">
      <w:pPr>
        <w:pStyle w:val="BodyText"/>
        <w:kinsoku w:val="0"/>
        <w:overflowPunct w:val="0"/>
        <w:ind w:left="120" w:firstLine="143"/>
        <w:rPr>
          <w:sz w:val="20"/>
          <w:szCs w:val="20"/>
        </w:rPr>
      </w:pPr>
      <w:r w:rsidRPr="00D15C39">
        <w:rPr>
          <w:sz w:val="20"/>
          <w:szCs w:val="20"/>
        </w:rPr>
        <w:t>c. Whenever the minimum wage rate prescribed in the contract for a class of laborers or mechanics includes a fringe benefit</w:t>
      </w:r>
      <w:r w:rsidRPr="00D15C39">
        <w:rPr>
          <w:spacing w:val="-5"/>
          <w:sz w:val="20"/>
          <w:szCs w:val="20"/>
        </w:rPr>
        <w:t xml:space="preserve"> </w:t>
      </w:r>
      <w:r w:rsidRPr="00D15C39">
        <w:rPr>
          <w:sz w:val="20"/>
          <w:szCs w:val="20"/>
        </w:rPr>
        <w:t>which</w:t>
      </w:r>
      <w:r w:rsidRPr="00D15C39">
        <w:rPr>
          <w:spacing w:val="-5"/>
          <w:sz w:val="20"/>
          <w:szCs w:val="20"/>
        </w:rPr>
        <w:t xml:space="preserve"> </w:t>
      </w:r>
      <w:r w:rsidRPr="00D15C39">
        <w:rPr>
          <w:sz w:val="20"/>
          <w:szCs w:val="20"/>
        </w:rPr>
        <w:t>is</w:t>
      </w:r>
      <w:r w:rsidRPr="00D15C39">
        <w:rPr>
          <w:spacing w:val="-4"/>
          <w:sz w:val="20"/>
          <w:szCs w:val="20"/>
        </w:rPr>
        <w:t xml:space="preserve"> </w:t>
      </w:r>
      <w:r w:rsidRPr="00D15C39">
        <w:rPr>
          <w:sz w:val="20"/>
          <w:szCs w:val="20"/>
        </w:rPr>
        <w:t>not</w:t>
      </w:r>
      <w:r w:rsidRPr="00D15C39">
        <w:rPr>
          <w:spacing w:val="-5"/>
          <w:sz w:val="20"/>
          <w:szCs w:val="20"/>
        </w:rPr>
        <w:t xml:space="preserve"> </w:t>
      </w:r>
      <w:r w:rsidRPr="00D15C39">
        <w:rPr>
          <w:sz w:val="20"/>
          <w:szCs w:val="20"/>
        </w:rPr>
        <w:t>expressed</w:t>
      </w:r>
      <w:r w:rsidRPr="00D15C39">
        <w:rPr>
          <w:spacing w:val="-5"/>
          <w:sz w:val="20"/>
          <w:szCs w:val="20"/>
        </w:rPr>
        <w:t xml:space="preserve"> </w:t>
      </w:r>
      <w:r w:rsidRPr="00D15C39">
        <w:rPr>
          <w:sz w:val="20"/>
          <w:szCs w:val="20"/>
        </w:rPr>
        <w:t>as</w:t>
      </w:r>
      <w:r w:rsidRPr="00D15C39">
        <w:rPr>
          <w:spacing w:val="-4"/>
          <w:sz w:val="20"/>
          <w:szCs w:val="20"/>
        </w:rPr>
        <w:t xml:space="preserve"> </w:t>
      </w:r>
      <w:r w:rsidRPr="00D15C39">
        <w:rPr>
          <w:sz w:val="20"/>
          <w:szCs w:val="20"/>
        </w:rPr>
        <w:t>an</w:t>
      </w:r>
      <w:r w:rsidRPr="00D15C39">
        <w:rPr>
          <w:spacing w:val="-5"/>
          <w:sz w:val="20"/>
          <w:szCs w:val="20"/>
        </w:rPr>
        <w:t xml:space="preserve"> </w:t>
      </w:r>
      <w:r w:rsidRPr="00D15C39">
        <w:rPr>
          <w:sz w:val="20"/>
          <w:szCs w:val="20"/>
        </w:rPr>
        <w:t>hourly</w:t>
      </w:r>
      <w:r w:rsidRPr="00D15C39">
        <w:rPr>
          <w:spacing w:val="-4"/>
          <w:sz w:val="20"/>
          <w:szCs w:val="20"/>
        </w:rPr>
        <w:t xml:space="preserve"> </w:t>
      </w:r>
      <w:r w:rsidRPr="00D15C39">
        <w:rPr>
          <w:sz w:val="20"/>
          <w:szCs w:val="20"/>
        </w:rPr>
        <w:t>rate,</w:t>
      </w:r>
      <w:r w:rsidRPr="00D15C39">
        <w:rPr>
          <w:spacing w:val="-5"/>
          <w:sz w:val="20"/>
          <w:szCs w:val="20"/>
        </w:rPr>
        <w:t xml:space="preserve"> </w:t>
      </w:r>
      <w:r w:rsidRPr="00D15C39">
        <w:rPr>
          <w:sz w:val="20"/>
          <w:szCs w:val="20"/>
        </w:rPr>
        <w:t>the</w:t>
      </w:r>
      <w:r w:rsidRPr="00D15C39">
        <w:rPr>
          <w:spacing w:val="-5"/>
          <w:sz w:val="20"/>
          <w:szCs w:val="20"/>
        </w:rPr>
        <w:t xml:space="preserve"> </w:t>
      </w:r>
      <w:r w:rsidRPr="00D15C39">
        <w:rPr>
          <w:sz w:val="20"/>
          <w:szCs w:val="20"/>
        </w:rPr>
        <w:t>contractor shall</w:t>
      </w:r>
      <w:r w:rsidRPr="00D15C39">
        <w:rPr>
          <w:spacing w:val="-3"/>
          <w:sz w:val="20"/>
          <w:szCs w:val="20"/>
        </w:rPr>
        <w:t xml:space="preserve"> </w:t>
      </w:r>
      <w:r w:rsidRPr="00D15C39">
        <w:rPr>
          <w:sz w:val="20"/>
          <w:szCs w:val="20"/>
        </w:rPr>
        <w:t>either</w:t>
      </w:r>
      <w:r w:rsidRPr="00D15C39">
        <w:rPr>
          <w:spacing w:val="-4"/>
          <w:sz w:val="20"/>
          <w:szCs w:val="20"/>
        </w:rPr>
        <w:t xml:space="preserve"> </w:t>
      </w:r>
      <w:r w:rsidRPr="00D15C39">
        <w:rPr>
          <w:sz w:val="20"/>
          <w:szCs w:val="20"/>
        </w:rPr>
        <w:t>pay</w:t>
      </w:r>
      <w:r w:rsidRPr="00D15C39">
        <w:rPr>
          <w:spacing w:val="-3"/>
          <w:sz w:val="20"/>
          <w:szCs w:val="20"/>
        </w:rPr>
        <w:t xml:space="preserve"> </w:t>
      </w:r>
      <w:r w:rsidRPr="00D15C39">
        <w:rPr>
          <w:sz w:val="20"/>
          <w:szCs w:val="20"/>
        </w:rPr>
        <w:t>the</w:t>
      </w:r>
      <w:r w:rsidRPr="00D15C39">
        <w:rPr>
          <w:spacing w:val="-4"/>
          <w:sz w:val="20"/>
          <w:szCs w:val="20"/>
        </w:rPr>
        <w:t xml:space="preserve"> </w:t>
      </w:r>
      <w:r w:rsidRPr="00D15C39">
        <w:rPr>
          <w:sz w:val="20"/>
          <w:szCs w:val="20"/>
        </w:rPr>
        <w:t>benefit</w:t>
      </w:r>
      <w:r w:rsidRPr="00D15C39">
        <w:rPr>
          <w:spacing w:val="-4"/>
          <w:sz w:val="20"/>
          <w:szCs w:val="20"/>
        </w:rPr>
        <w:t xml:space="preserve"> </w:t>
      </w:r>
      <w:r w:rsidRPr="00D15C39">
        <w:rPr>
          <w:sz w:val="20"/>
          <w:szCs w:val="20"/>
        </w:rPr>
        <w:t>as</w:t>
      </w:r>
      <w:r w:rsidRPr="00D15C39">
        <w:rPr>
          <w:spacing w:val="-3"/>
          <w:sz w:val="20"/>
          <w:szCs w:val="20"/>
        </w:rPr>
        <w:t xml:space="preserve"> </w:t>
      </w:r>
      <w:r w:rsidRPr="00D15C39">
        <w:rPr>
          <w:sz w:val="20"/>
          <w:szCs w:val="20"/>
        </w:rPr>
        <w:t>stated</w:t>
      </w:r>
      <w:r w:rsidRPr="00D15C39">
        <w:rPr>
          <w:spacing w:val="-4"/>
          <w:sz w:val="20"/>
          <w:szCs w:val="20"/>
        </w:rPr>
        <w:t xml:space="preserve"> </w:t>
      </w:r>
      <w:r w:rsidRPr="00D15C39">
        <w:rPr>
          <w:sz w:val="20"/>
          <w:szCs w:val="20"/>
        </w:rPr>
        <w:t>in</w:t>
      </w:r>
      <w:r w:rsidRPr="00D15C39">
        <w:rPr>
          <w:spacing w:val="-4"/>
          <w:sz w:val="20"/>
          <w:szCs w:val="20"/>
        </w:rPr>
        <w:t xml:space="preserve"> </w:t>
      </w:r>
      <w:r w:rsidRPr="00D15C39">
        <w:rPr>
          <w:sz w:val="20"/>
          <w:szCs w:val="20"/>
        </w:rPr>
        <w:t>the</w:t>
      </w:r>
      <w:r w:rsidRPr="00D15C39">
        <w:rPr>
          <w:spacing w:val="-4"/>
          <w:sz w:val="20"/>
          <w:szCs w:val="20"/>
        </w:rPr>
        <w:t xml:space="preserve"> </w:t>
      </w:r>
      <w:r w:rsidRPr="00D15C39">
        <w:rPr>
          <w:sz w:val="20"/>
          <w:szCs w:val="20"/>
        </w:rPr>
        <w:t>wage</w:t>
      </w:r>
      <w:r w:rsidRPr="00D15C39">
        <w:rPr>
          <w:spacing w:val="-4"/>
          <w:sz w:val="20"/>
          <w:szCs w:val="20"/>
        </w:rPr>
        <w:t xml:space="preserve"> </w:t>
      </w:r>
      <w:r w:rsidRPr="00D15C39">
        <w:rPr>
          <w:sz w:val="20"/>
          <w:szCs w:val="20"/>
        </w:rPr>
        <w:t>determination or shall pay another bona fide fringe benefit or an hourly cash equivalent thereof.</w:t>
      </w:r>
    </w:p>
    <w:p w14:paraId="44DB906E" w14:textId="77777777" w:rsidR="008765A4" w:rsidRPr="00D15C39" w:rsidRDefault="008765A4" w:rsidP="008765A4">
      <w:pPr>
        <w:pStyle w:val="BodyText"/>
        <w:kinsoku w:val="0"/>
        <w:overflowPunct w:val="0"/>
        <w:spacing w:before="3"/>
        <w:rPr>
          <w:sz w:val="20"/>
          <w:szCs w:val="20"/>
        </w:rPr>
      </w:pPr>
    </w:p>
    <w:p w14:paraId="3640B756" w14:textId="77777777" w:rsidR="008765A4" w:rsidRPr="00D15C39" w:rsidRDefault="008765A4" w:rsidP="008765A4">
      <w:pPr>
        <w:pStyle w:val="BodyText"/>
        <w:kinsoku w:val="0"/>
        <w:overflowPunct w:val="0"/>
        <w:ind w:left="120" w:right="128" w:firstLine="143"/>
        <w:rPr>
          <w:sz w:val="20"/>
          <w:szCs w:val="20"/>
        </w:rPr>
      </w:pPr>
      <w:r w:rsidRPr="00D15C39">
        <w:rPr>
          <w:sz w:val="20"/>
          <w:szCs w:val="20"/>
        </w:rPr>
        <w:t>d.</w:t>
      </w:r>
      <w:r w:rsidRPr="00D15C39">
        <w:rPr>
          <w:spacing w:val="-4"/>
          <w:sz w:val="20"/>
          <w:szCs w:val="20"/>
        </w:rPr>
        <w:t xml:space="preserve"> </w:t>
      </w:r>
      <w:r w:rsidRPr="00D15C39">
        <w:rPr>
          <w:sz w:val="20"/>
          <w:szCs w:val="20"/>
        </w:rPr>
        <w:t>If</w:t>
      </w:r>
      <w:r w:rsidRPr="00D15C39">
        <w:rPr>
          <w:spacing w:val="-4"/>
          <w:sz w:val="20"/>
          <w:szCs w:val="20"/>
        </w:rPr>
        <w:t xml:space="preserve"> </w:t>
      </w:r>
      <w:r w:rsidRPr="00D15C39">
        <w:rPr>
          <w:sz w:val="20"/>
          <w:szCs w:val="20"/>
        </w:rPr>
        <w:t>the</w:t>
      </w:r>
      <w:r w:rsidRPr="00D15C39">
        <w:rPr>
          <w:spacing w:val="-4"/>
          <w:sz w:val="20"/>
          <w:szCs w:val="20"/>
        </w:rPr>
        <w:t xml:space="preserve"> </w:t>
      </w:r>
      <w:r w:rsidRPr="00D15C39">
        <w:rPr>
          <w:sz w:val="20"/>
          <w:szCs w:val="20"/>
        </w:rPr>
        <w:t>contractor</w:t>
      </w:r>
      <w:r w:rsidRPr="00D15C39">
        <w:rPr>
          <w:spacing w:val="-4"/>
          <w:sz w:val="20"/>
          <w:szCs w:val="20"/>
        </w:rPr>
        <w:t xml:space="preserve"> </w:t>
      </w:r>
      <w:r w:rsidRPr="00D15C39">
        <w:rPr>
          <w:sz w:val="20"/>
          <w:szCs w:val="20"/>
        </w:rPr>
        <w:t>does</w:t>
      </w:r>
      <w:r w:rsidRPr="00D15C39">
        <w:rPr>
          <w:spacing w:val="-3"/>
          <w:sz w:val="20"/>
          <w:szCs w:val="20"/>
        </w:rPr>
        <w:t xml:space="preserve"> </w:t>
      </w:r>
      <w:r w:rsidRPr="00D15C39">
        <w:rPr>
          <w:sz w:val="20"/>
          <w:szCs w:val="20"/>
        </w:rPr>
        <w:t>not</w:t>
      </w:r>
      <w:r w:rsidRPr="00D15C39">
        <w:rPr>
          <w:spacing w:val="-4"/>
          <w:sz w:val="20"/>
          <w:szCs w:val="20"/>
        </w:rPr>
        <w:t xml:space="preserve"> </w:t>
      </w:r>
      <w:r w:rsidRPr="00D15C39">
        <w:rPr>
          <w:sz w:val="20"/>
          <w:szCs w:val="20"/>
        </w:rPr>
        <w:t>make</w:t>
      </w:r>
      <w:r w:rsidRPr="00D15C39">
        <w:rPr>
          <w:spacing w:val="-4"/>
          <w:sz w:val="20"/>
          <w:szCs w:val="20"/>
        </w:rPr>
        <w:t xml:space="preserve"> </w:t>
      </w:r>
      <w:r w:rsidRPr="00D15C39">
        <w:rPr>
          <w:sz w:val="20"/>
          <w:szCs w:val="20"/>
        </w:rPr>
        <w:t>payments</w:t>
      </w:r>
      <w:r w:rsidRPr="00D15C39">
        <w:rPr>
          <w:spacing w:val="-3"/>
          <w:sz w:val="20"/>
          <w:szCs w:val="20"/>
        </w:rPr>
        <w:t xml:space="preserve"> </w:t>
      </w:r>
      <w:r w:rsidRPr="00D15C39">
        <w:rPr>
          <w:sz w:val="20"/>
          <w:szCs w:val="20"/>
        </w:rPr>
        <w:t>to</w:t>
      </w:r>
      <w:r w:rsidRPr="00D15C39">
        <w:rPr>
          <w:spacing w:val="-4"/>
          <w:sz w:val="20"/>
          <w:szCs w:val="20"/>
        </w:rPr>
        <w:t xml:space="preserve"> </w:t>
      </w:r>
      <w:r w:rsidRPr="00D15C39">
        <w:rPr>
          <w:sz w:val="20"/>
          <w:szCs w:val="20"/>
        </w:rPr>
        <w:t>a</w:t>
      </w:r>
      <w:r w:rsidRPr="00D15C39">
        <w:rPr>
          <w:spacing w:val="-4"/>
          <w:sz w:val="20"/>
          <w:szCs w:val="20"/>
        </w:rPr>
        <w:t xml:space="preserve"> </w:t>
      </w:r>
      <w:r w:rsidRPr="00D15C39">
        <w:rPr>
          <w:sz w:val="20"/>
          <w:szCs w:val="20"/>
        </w:rPr>
        <w:t>trustee</w:t>
      </w:r>
      <w:r w:rsidRPr="00D15C39">
        <w:rPr>
          <w:spacing w:val="-4"/>
          <w:sz w:val="20"/>
          <w:szCs w:val="20"/>
        </w:rPr>
        <w:t xml:space="preserve"> </w:t>
      </w:r>
      <w:r w:rsidRPr="00D15C39">
        <w:rPr>
          <w:sz w:val="20"/>
          <w:szCs w:val="20"/>
        </w:rPr>
        <w:t>or other</w:t>
      </w:r>
      <w:r w:rsidRPr="00D15C39">
        <w:rPr>
          <w:spacing w:val="-4"/>
          <w:sz w:val="20"/>
          <w:szCs w:val="20"/>
        </w:rPr>
        <w:t xml:space="preserve"> </w:t>
      </w:r>
      <w:r w:rsidRPr="00D15C39">
        <w:rPr>
          <w:sz w:val="20"/>
          <w:szCs w:val="20"/>
        </w:rPr>
        <w:t>third</w:t>
      </w:r>
      <w:r w:rsidRPr="00D15C39">
        <w:rPr>
          <w:spacing w:val="-4"/>
          <w:sz w:val="20"/>
          <w:szCs w:val="20"/>
        </w:rPr>
        <w:t xml:space="preserve"> </w:t>
      </w:r>
      <w:r w:rsidRPr="00D15C39">
        <w:rPr>
          <w:sz w:val="20"/>
          <w:szCs w:val="20"/>
        </w:rPr>
        <w:t>person,</w:t>
      </w:r>
      <w:r w:rsidRPr="00D15C39">
        <w:rPr>
          <w:spacing w:val="-4"/>
          <w:sz w:val="20"/>
          <w:szCs w:val="20"/>
        </w:rPr>
        <w:t xml:space="preserve"> </w:t>
      </w:r>
      <w:r w:rsidRPr="00D15C39">
        <w:rPr>
          <w:sz w:val="20"/>
          <w:szCs w:val="20"/>
        </w:rPr>
        <w:t>the</w:t>
      </w:r>
      <w:r w:rsidRPr="00D15C39">
        <w:rPr>
          <w:spacing w:val="-4"/>
          <w:sz w:val="20"/>
          <w:szCs w:val="20"/>
        </w:rPr>
        <w:t xml:space="preserve"> </w:t>
      </w:r>
      <w:r w:rsidRPr="00D15C39">
        <w:rPr>
          <w:sz w:val="20"/>
          <w:szCs w:val="20"/>
        </w:rPr>
        <w:t>contractor</w:t>
      </w:r>
      <w:r w:rsidRPr="00D15C39">
        <w:rPr>
          <w:spacing w:val="-3"/>
          <w:sz w:val="20"/>
          <w:szCs w:val="20"/>
        </w:rPr>
        <w:t xml:space="preserve"> </w:t>
      </w:r>
      <w:r w:rsidRPr="00D15C39">
        <w:rPr>
          <w:sz w:val="20"/>
          <w:szCs w:val="20"/>
        </w:rPr>
        <w:t>may</w:t>
      </w:r>
      <w:r w:rsidRPr="00D15C39">
        <w:rPr>
          <w:spacing w:val="-3"/>
          <w:sz w:val="20"/>
          <w:szCs w:val="20"/>
        </w:rPr>
        <w:t xml:space="preserve"> </w:t>
      </w:r>
      <w:r w:rsidRPr="00D15C39">
        <w:rPr>
          <w:sz w:val="20"/>
          <w:szCs w:val="20"/>
        </w:rPr>
        <w:t>consider</w:t>
      </w:r>
      <w:r w:rsidRPr="00D15C39">
        <w:rPr>
          <w:spacing w:val="-4"/>
          <w:sz w:val="20"/>
          <w:szCs w:val="20"/>
        </w:rPr>
        <w:t xml:space="preserve"> </w:t>
      </w:r>
      <w:r w:rsidRPr="00D15C39">
        <w:rPr>
          <w:sz w:val="20"/>
          <w:szCs w:val="20"/>
        </w:rPr>
        <w:t>as</w:t>
      </w:r>
      <w:r w:rsidRPr="00D15C39">
        <w:rPr>
          <w:spacing w:val="-3"/>
          <w:sz w:val="20"/>
          <w:szCs w:val="20"/>
        </w:rPr>
        <w:t xml:space="preserve"> </w:t>
      </w:r>
      <w:r w:rsidRPr="00D15C39">
        <w:rPr>
          <w:sz w:val="20"/>
          <w:szCs w:val="20"/>
        </w:rPr>
        <w:t>part</w:t>
      </w:r>
      <w:r w:rsidRPr="00D15C39">
        <w:rPr>
          <w:spacing w:val="-4"/>
          <w:sz w:val="20"/>
          <w:szCs w:val="20"/>
        </w:rPr>
        <w:t xml:space="preserve"> </w:t>
      </w:r>
      <w:r w:rsidRPr="00D15C39">
        <w:rPr>
          <w:sz w:val="20"/>
          <w:szCs w:val="20"/>
        </w:rPr>
        <w:t>of</w:t>
      </w:r>
      <w:r w:rsidRPr="00D15C39">
        <w:rPr>
          <w:spacing w:val="-4"/>
          <w:sz w:val="20"/>
          <w:szCs w:val="20"/>
        </w:rPr>
        <w:t xml:space="preserve"> </w:t>
      </w:r>
      <w:r w:rsidRPr="00D15C39">
        <w:rPr>
          <w:sz w:val="20"/>
          <w:szCs w:val="20"/>
        </w:rPr>
        <w:t>the wages of any laborer or mechanic the amount of any costs reasonably anticipated in providing bona fide fringe benefits under a plan or program, Provided, That the Secretary of Labor has found, upon the written request of the contractor, that the applicable standards of the Davis-Bacon Act have been</w:t>
      </w:r>
      <w:r w:rsidRPr="00D15C39">
        <w:rPr>
          <w:spacing w:val="-6"/>
          <w:sz w:val="20"/>
          <w:szCs w:val="20"/>
        </w:rPr>
        <w:t xml:space="preserve"> </w:t>
      </w:r>
      <w:r w:rsidRPr="00D15C39">
        <w:rPr>
          <w:sz w:val="20"/>
          <w:szCs w:val="20"/>
        </w:rPr>
        <w:t>met.</w:t>
      </w:r>
      <w:r w:rsidRPr="00D15C39">
        <w:rPr>
          <w:spacing w:val="-6"/>
          <w:sz w:val="20"/>
          <w:szCs w:val="20"/>
        </w:rPr>
        <w:t xml:space="preserve"> </w:t>
      </w:r>
      <w:r w:rsidRPr="00D15C39">
        <w:rPr>
          <w:sz w:val="20"/>
          <w:szCs w:val="20"/>
        </w:rPr>
        <w:t>The</w:t>
      </w:r>
      <w:r w:rsidRPr="00D15C39">
        <w:rPr>
          <w:spacing w:val="-6"/>
          <w:sz w:val="20"/>
          <w:szCs w:val="20"/>
        </w:rPr>
        <w:t xml:space="preserve"> </w:t>
      </w:r>
      <w:r w:rsidRPr="00D15C39">
        <w:rPr>
          <w:sz w:val="20"/>
          <w:szCs w:val="20"/>
        </w:rPr>
        <w:t>Secretary</w:t>
      </w:r>
      <w:r w:rsidRPr="00D15C39">
        <w:rPr>
          <w:spacing w:val="-5"/>
          <w:sz w:val="20"/>
          <w:szCs w:val="20"/>
        </w:rPr>
        <w:t xml:space="preserve"> </w:t>
      </w:r>
      <w:r w:rsidRPr="00D15C39">
        <w:rPr>
          <w:sz w:val="20"/>
          <w:szCs w:val="20"/>
        </w:rPr>
        <w:t>of</w:t>
      </w:r>
      <w:r w:rsidRPr="00D15C39">
        <w:rPr>
          <w:spacing w:val="-6"/>
          <w:sz w:val="20"/>
          <w:szCs w:val="20"/>
        </w:rPr>
        <w:t xml:space="preserve"> </w:t>
      </w:r>
      <w:r w:rsidRPr="00D15C39">
        <w:rPr>
          <w:sz w:val="20"/>
          <w:szCs w:val="20"/>
        </w:rPr>
        <w:t>Labor</w:t>
      </w:r>
      <w:r w:rsidRPr="00D15C39">
        <w:rPr>
          <w:spacing w:val="-5"/>
          <w:sz w:val="20"/>
          <w:szCs w:val="20"/>
        </w:rPr>
        <w:t xml:space="preserve"> </w:t>
      </w:r>
      <w:r w:rsidRPr="00D15C39">
        <w:rPr>
          <w:sz w:val="20"/>
          <w:szCs w:val="20"/>
        </w:rPr>
        <w:t>may</w:t>
      </w:r>
      <w:r w:rsidRPr="00D15C39">
        <w:rPr>
          <w:spacing w:val="-5"/>
          <w:sz w:val="20"/>
          <w:szCs w:val="20"/>
        </w:rPr>
        <w:t xml:space="preserve"> </w:t>
      </w:r>
      <w:r w:rsidRPr="00D15C39">
        <w:rPr>
          <w:sz w:val="20"/>
          <w:szCs w:val="20"/>
        </w:rPr>
        <w:t>require</w:t>
      </w:r>
      <w:r w:rsidRPr="00D15C39">
        <w:rPr>
          <w:spacing w:val="-6"/>
          <w:sz w:val="20"/>
          <w:szCs w:val="20"/>
        </w:rPr>
        <w:t xml:space="preserve"> </w:t>
      </w:r>
      <w:r w:rsidRPr="00D15C39">
        <w:rPr>
          <w:sz w:val="20"/>
          <w:szCs w:val="20"/>
        </w:rPr>
        <w:t>the</w:t>
      </w:r>
      <w:r w:rsidRPr="00D15C39">
        <w:rPr>
          <w:spacing w:val="-4"/>
          <w:sz w:val="20"/>
          <w:szCs w:val="20"/>
        </w:rPr>
        <w:t xml:space="preserve"> </w:t>
      </w:r>
      <w:r w:rsidRPr="00D15C39">
        <w:rPr>
          <w:sz w:val="20"/>
          <w:szCs w:val="20"/>
        </w:rPr>
        <w:t>contractor to set aside in a separate account assets for the meeting of obligations under the plan or program.</w:t>
      </w:r>
    </w:p>
    <w:p w14:paraId="6BC61CE1" w14:textId="77777777" w:rsidR="008765A4" w:rsidRPr="00D15C39" w:rsidRDefault="008765A4" w:rsidP="008765A4">
      <w:pPr>
        <w:pStyle w:val="BodyText"/>
        <w:kinsoku w:val="0"/>
        <w:overflowPunct w:val="0"/>
        <w:spacing w:before="6"/>
        <w:rPr>
          <w:sz w:val="20"/>
          <w:szCs w:val="20"/>
        </w:rPr>
      </w:pPr>
    </w:p>
    <w:p w14:paraId="2A4EDE3F" w14:textId="77777777" w:rsidR="008765A4" w:rsidRPr="00D15C39" w:rsidRDefault="008765A4">
      <w:pPr>
        <w:pStyle w:val="ListParagraph"/>
        <w:numPr>
          <w:ilvl w:val="2"/>
          <w:numId w:val="51"/>
        </w:numPr>
        <w:tabs>
          <w:tab w:val="left" w:pos="343"/>
        </w:tabs>
        <w:kinsoku w:val="0"/>
        <w:overflowPunct w:val="0"/>
        <w:ind w:left="342" w:hanging="223"/>
        <w:contextualSpacing w:val="0"/>
        <w:rPr>
          <w:b/>
          <w:bCs/>
          <w:color w:val="000000"/>
          <w:spacing w:val="-4"/>
          <w:sz w:val="20"/>
        </w:rPr>
      </w:pPr>
      <w:r w:rsidRPr="00D15C39">
        <w:rPr>
          <w:b/>
          <w:bCs/>
          <w:sz w:val="20"/>
        </w:rPr>
        <w:t>Withholding</w:t>
      </w:r>
      <w:r w:rsidRPr="00D15C39">
        <w:rPr>
          <w:b/>
          <w:bCs/>
          <w:spacing w:val="-7"/>
          <w:sz w:val="20"/>
        </w:rPr>
        <w:t xml:space="preserve"> </w:t>
      </w:r>
      <w:r w:rsidRPr="00D15C39">
        <w:rPr>
          <w:sz w:val="20"/>
        </w:rPr>
        <w:t>(29</w:t>
      </w:r>
      <w:r w:rsidRPr="00D15C39">
        <w:rPr>
          <w:spacing w:val="-8"/>
          <w:sz w:val="20"/>
        </w:rPr>
        <w:t xml:space="preserve"> </w:t>
      </w:r>
      <w:r w:rsidRPr="00D15C39">
        <w:rPr>
          <w:sz w:val="20"/>
        </w:rPr>
        <w:t>CFR</w:t>
      </w:r>
      <w:r w:rsidRPr="00D15C39">
        <w:rPr>
          <w:spacing w:val="-8"/>
          <w:sz w:val="20"/>
        </w:rPr>
        <w:t xml:space="preserve"> </w:t>
      </w:r>
      <w:r w:rsidRPr="00D15C39">
        <w:rPr>
          <w:spacing w:val="-4"/>
          <w:sz w:val="20"/>
        </w:rPr>
        <w:t>5.5)</w:t>
      </w:r>
    </w:p>
    <w:p w14:paraId="2EB0F021" w14:textId="77777777" w:rsidR="008765A4" w:rsidRPr="00D15C39" w:rsidRDefault="008765A4" w:rsidP="008765A4">
      <w:pPr>
        <w:pStyle w:val="BodyText"/>
        <w:kinsoku w:val="0"/>
        <w:overflowPunct w:val="0"/>
        <w:spacing w:before="2"/>
        <w:rPr>
          <w:sz w:val="20"/>
          <w:szCs w:val="20"/>
        </w:rPr>
      </w:pPr>
    </w:p>
    <w:p w14:paraId="6B0D91C9" w14:textId="3EC2EB31" w:rsidR="008765A4" w:rsidRPr="00D15C39" w:rsidRDefault="008765A4" w:rsidP="00FA6E05">
      <w:pPr>
        <w:pStyle w:val="BodyText"/>
        <w:kinsoku w:val="0"/>
        <w:overflowPunct w:val="0"/>
        <w:ind w:left="120" w:right="56"/>
        <w:rPr>
          <w:sz w:val="20"/>
          <w:szCs w:val="20"/>
        </w:rPr>
      </w:pPr>
      <w:r w:rsidRPr="00D15C39">
        <w:rPr>
          <w:sz w:val="20"/>
          <w:szCs w:val="20"/>
        </w:rPr>
        <w:t>The contracting agency shall upon its own action or upon written request of an authorized representative of the Department of Labor, withhold or cause to be withheld from</w:t>
      </w:r>
      <w:r w:rsidRPr="00D15C39">
        <w:rPr>
          <w:spacing w:val="40"/>
          <w:sz w:val="20"/>
          <w:szCs w:val="20"/>
        </w:rPr>
        <w:t xml:space="preserve"> </w:t>
      </w:r>
      <w:r w:rsidRPr="00D15C39">
        <w:rPr>
          <w:sz w:val="20"/>
          <w:szCs w:val="20"/>
        </w:rPr>
        <w:t>the contractor under this contract, or any other Federal</w:t>
      </w:r>
      <w:r w:rsidRPr="00D15C39">
        <w:rPr>
          <w:spacing w:val="40"/>
          <w:sz w:val="20"/>
          <w:szCs w:val="20"/>
        </w:rPr>
        <w:t xml:space="preserve"> </w:t>
      </w:r>
      <w:r w:rsidRPr="00D15C39">
        <w:rPr>
          <w:sz w:val="20"/>
          <w:szCs w:val="20"/>
        </w:rPr>
        <w:t>contract</w:t>
      </w:r>
      <w:r w:rsidRPr="00D15C39">
        <w:rPr>
          <w:spacing w:val="-5"/>
          <w:sz w:val="20"/>
          <w:szCs w:val="20"/>
        </w:rPr>
        <w:t xml:space="preserve"> </w:t>
      </w:r>
      <w:r w:rsidRPr="00D15C39">
        <w:rPr>
          <w:sz w:val="20"/>
          <w:szCs w:val="20"/>
        </w:rPr>
        <w:t>with</w:t>
      </w:r>
      <w:r w:rsidRPr="00D15C39">
        <w:rPr>
          <w:spacing w:val="-5"/>
          <w:sz w:val="20"/>
          <w:szCs w:val="20"/>
        </w:rPr>
        <w:t xml:space="preserve"> </w:t>
      </w:r>
      <w:r w:rsidRPr="00D15C39">
        <w:rPr>
          <w:sz w:val="20"/>
          <w:szCs w:val="20"/>
        </w:rPr>
        <w:t>the</w:t>
      </w:r>
      <w:r w:rsidRPr="00D15C39">
        <w:rPr>
          <w:spacing w:val="-3"/>
          <w:sz w:val="20"/>
          <w:szCs w:val="20"/>
        </w:rPr>
        <w:t xml:space="preserve"> </w:t>
      </w:r>
      <w:r w:rsidRPr="00D15C39">
        <w:rPr>
          <w:sz w:val="20"/>
          <w:szCs w:val="20"/>
        </w:rPr>
        <w:t>same</w:t>
      </w:r>
      <w:r w:rsidRPr="00D15C39">
        <w:rPr>
          <w:spacing w:val="-5"/>
          <w:sz w:val="20"/>
          <w:szCs w:val="20"/>
        </w:rPr>
        <w:t xml:space="preserve"> </w:t>
      </w:r>
      <w:r w:rsidRPr="00D15C39">
        <w:rPr>
          <w:sz w:val="20"/>
          <w:szCs w:val="20"/>
        </w:rPr>
        <w:t>prime</w:t>
      </w:r>
      <w:r w:rsidRPr="00D15C39">
        <w:rPr>
          <w:spacing w:val="-5"/>
          <w:sz w:val="20"/>
          <w:szCs w:val="20"/>
        </w:rPr>
        <w:t xml:space="preserve"> </w:t>
      </w:r>
      <w:r w:rsidRPr="00D15C39">
        <w:rPr>
          <w:sz w:val="20"/>
          <w:szCs w:val="20"/>
        </w:rPr>
        <w:t>contractor,</w:t>
      </w:r>
      <w:r w:rsidRPr="00D15C39">
        <w:rPr>
          <w:spacing w:val="-5"/>
          <w:sz w:val="20"/>
          <w:szCs w:val="20"/>
        </w:rPr>
        <w:t xml:space="preserve"> </w:t>
      </w:r>
      <w:r w:rsidRPr="00D15C39">
        <w:rPr>
          <w:sz w:val="20"/>
          <w:szCs w:val="20"/>
        </w:rPr>
        <w:t>or</w:t>
      </w:r>
      <w:r w:rsidRPr="00D15C39">
        <w:rPr>
          <w:spacing w:val="-4"/>
          <w:sz w:val="20"/>
          <w:szCs w:val="20"/>
        </w:rPr>
        <w:t xml:space="preserve"> </w:t>
      </w:r>
      <w:r w:rsidRPr="00D15C39">
        <w:rPr>
          <w:sz w:val="20"/>
          <w:szCs w:val="20"/>
        </w:rPr>
        <w:t>any</w:t>
      </w:r>
      <w:r w:rsidRPr="00D15C39">
        <w:rPr>
          <w:spacing w:val="-4"/>
          <w:sz w:val="20"/>
          <w:szCs w:val="20"/>
        </w:rPr>
        <w:t xml:space="preserve"> </w:t>
      </w:r>
      <w:r w:rsidRPr="00D15C39">
        <w:rPr>
          <w:sz w:val="20"/>
          <w:szCs w:val="20"/>
        </w:rPr>
        <w:t>other</w:t>
      </w:r>
      <w:r w:rsidRPr="00D15C39">
        <w:rPr>
          <w:spacing w:val="-5"/>
          <w:sz w:val="20"/>
          <w:szCs w:val="20"/>
        </w:rPr>
        <w:t xml:space="preserve"> </w:t>
      </w:r>
      <w:r w:rsidRPr="00D15C39">
        <w:rPr>
          <w:sz w:val="20"/>
          <w:szCs w:val="20"/>
        </w:rPr>
        <w:t>federally- assisted contract subject to Davis-Bacon prevailing wage requirements, which is held by the same prime contractor, so much of the accrued payments or advances as may be considered necessary to pay laborers and mechanics,</w:t>
      </w:r>
      <w:r w:rsidR="00FA6E05">
        <w:rPr>
          <w:sz w:val="20"/>
          <w:szCs w:val="20"/>
        </w:rPr>
        <w:t xml:space="preserve"> </w:t>
      </w:r>
      <w:r w:rsidRPr="00D15C39">
        <w:rPr>
          <w:sz w:val="20"/>
          <w:szCs w:val="20"/>
        </w:rPr>
        <w:t>including</w:t>
      </w:r>
      <w:r w:rsidRPr="00D15C39">
        <w:rPr>
          <w:spacing w:val="-3"/>
          <w:sz w:val="20"/>
          <w:szCs w:val="20"/>
        </w:rPr>
        <w:t xml:space="preserve"> </w:t>
      </w:r>
      <w:r w:rsidRPr="00D15C39">
        <w:rPr>
          <w:sz w:val="20"/>
          <w:szCs w:val="20"/>
        </w:rPr>
        <w:t>apprentices,</w:t>
      </w:r>
      <w:r w:rsidRPr="00D15C39">
        <w:rPr>
          <w:spacing w:val="-3"/>
          <w:sz w:val="20"/>
          <w:szCs w:val="20"/>
        </w:rPr>
        <w:t xml:space="preserve"> </w:t>
      </w:r>
      <w:r w:rsidRPr="00D15C39">
        <w:rPr>
          <w:sz w:val="20"/>
          <w:szCs w:val="20"/>
        </w:rPr>
        <w:t>trainees,</w:t>
      </w:r>
      <w:r w:rsidRPr="00D15C39">
        <w:rPr>
          <w:spacing w:val="-3"/>
          <w:sz w:val="20"/>
          <w:szCs w:val="20"/>
        </w:rPr>
        <w:t xml:space="preserve"> </w:t>
      </w:r>
      <w:r w:rsidRPr="00D15C39">
        <w:rPr>
          <w:sz w:val="20"/>
          <w:szCs w:val="20"/>
        </w:rPr>
        <w:t>and</w:t>
      </w:r>
      <w:r w:rsidRPr="00D15C39">
        <w:rPr>
          <w:spacing w:val="-3"/>
          <w:sz w:val="20"/>
          <w:szCs w:val="20"/>
        </w:rPr>
        <w:t xml:space="preserve"> </w:t>
      </w:r>
      <w:r w:rsidRPr="00D15C39">
        <w:rPr>
          <w:sz w:val="20"/>
          <w:szCs w:val="20"/>
        </w:rPr>
        <w:t>helpers,</w:t>
      </w:r>
      <w:r w:rsidRPr="00D15C39">
        <w:rPr>
          <w:spacing w:val="-3"/>
          <w:sz w:val="20"/>
          <w:szCs w:val="20"/>
        </w:rPr>
        <w:t xml:space="preserve"> </w:t>
      </w:r>
      <w:r w:rsidRPr="00D15C39">
        <w:rPr>
          <w:sz w:val="20"/>
          <w:szCs w:val="20"/>
        </w:rPr>
        <w:t>employed</w:t>
      </w:r>
      <w:r w:rsidRPr="00D15C39">
        <w:rPr>
          <w:spacing w:val="-3"/>
          <w:sz w:val="20"/>
          <w:szCs w:val="20"/>
        </w:rPr>
        <w:t xml:space="preserve"> </w:t>
      </w:r>
      <w:r w:rsidRPr="00D15C39">
        <w:rPr>
          <w:sz w:val="20"/>
          <w:szCs w:val="20"/>
        </w:rPr>
        <w:t>by</w:t>
      </w:r>
      <w:r w:rsidRPr="00D15C39">
        <w:rPr>
          <w:spacing w:val="-2"/>
          <w:sz w:val="20"/>
          <w:szCs w:val="20"/>
        </w:rPr>
        <w:t xml:space="preserve"> </w:t>
      </w:r>
      <w:r w:rsidRPr="00D15C39">
        <w:rPr>
          <w:sz w:val="20"/>
          <w:szCs w:val="20"/>
        </w:rPr>
        <w:t>the contractor or any subcontractor the full amount of wages required by the contract.</w:t>
      </w:r>
      <w:r w:rsidRPr="00D15C39">
        <w:rPr>
          <w:spacing w:val="40"/>
          <w:sz w:val="20"/>
          <w:szCs w:val="20"/>
        </w:rPr>
        <w:t xml:space="preserve"> </w:t>
      </w:r>
      <w:r w:rsidRPr="00D15C39">
        <w:rPr>
          <w:sz w:val="20"/>
          <w:szCs w:val="20"/>
        </w:rPr>
        <w:t>In the event of failure to pay any laborer or mechanic, including any apprentice, trainee, or helper,</w:t>
      </w:r>
      <w:r w:rsidRPr="00D15C39">
        <w:rPr>
          <w:spacing w:val="-4"/>
          <w:sz w:val="20"/>
          <w:szCs w:val="20"/>
        </w:rPr>
        <w:t xml:space="preserve"> </w:t>
      </w:r>
      <w:r w:rsidRPr="00D15C39">
        <w:rPr>
          <w:sz w:val="20"/>
          <w:szCs w:val="20"/>
        </w:rPr>
        <w:t>employed</w:t>
      </w:r>
      <w:r w:rsidRPr="00D15C39">
        <w:rPr>
          <w:spacing w:val="-2"/>
          <w:sz w:val="20"/>
          <w:szCs w:val="20"/>
        </w:rPr>
        <w:t xml:space="preserve"> </w:t>
      </w:r>
      <w:r w:rsidRPr="00D15C39">
        <w:rPr>
          <w:sz w:val="20"/>
          <w:szCs w:val="20"/>
        </w:rPr>
        <w:t>or</w:t>
      </w:r>
      <w:r w:rsidRPr="00D15C39">
        <w:rPr>
          <w:spacing w:val="-4"/>
          <w:sz w:val="20"/>
          <w:szCs w:val="20"/>
        </w:rPr>
        <w:t xml:space="preserve"> </w:t>
      </w:r>
      <w:r w:rsidRPr="00D15C39">
        <w:rPr>
          <w:sz w:val="20"/>
          <w:szCs w:val="20"/>
        </w:rPr>
        <w:t>working</w:t>
      </w:r>
      <w:r w:rsidRPr="00D15C39">
        <w:rPr>
          <w:spacing w:val="-4"/>
          <w:sz w:val="20"/>
          <w:szCs w:val="20"/>
        </w:rPr>
        <w:t xml:space="preserve"> </w:t>
      </w:r>
      <w:r w:rsidRPr="00D15C39">
        <w:rPr>
          <w:sz w:val="20"/>
          <w:szCs w:val="20"/>
        </w:rPr>
        <w:t>on</w:t>
      </w:r>
      <w:r w:rsidRPr="00D15C39">
        <w:rPr>
          <w:spacing w:val="-4"/>
          <w:sz w:val="20"/>
          <w:szCs w:val="20"/>
        </w:rPr>
        <w:t xml:space="preserve"> </w:t>
      </w:r>
      <w:r w:rsidRPr="00D15C39">
        <w:rPr>
          <w:sz w:val="20"/>
          <w:szCs w:val="20"/>
        </w:rPr>
        <w:t>the</w:t>
      </w:r>
      <w:r w:rsidRPr="00D15C39">
        <w:rPr>
          <w:spacing w:val="-4"/>
          <w:sz w:val="20"/>
          <w:szCs w:val="20"/>
        </w:rPr>
        <w:t xml:space="preserve"> </w:t>
      </w:r>
      <w:r w:rsidRPr="00D15C39">
        <w:rPr>
          <w:sz w:val="20"/>
          <w:szCs w:val="20"/>
        </w:rPr>
        <w:t>site</w:t>
      </w:r>
      <w:r w:rsidRPr="00D15C39">
        <w:rPr>
          <w:spacing w:val="-4"/>
          <w:sz w:val="20"/>
          <w:szCs w:val="20"/>
        </w:rPr>
        <w:t xml:space="preserve"> </w:t>
      </w:r>
      <w:r w:rsidRPr="00D15C39">
        <w:rPr>
          <w:sz w:val="20"/>
          <w:szCs w:val="20"/>
        </w:rPr>
        <w:t>of</w:t>
      </w:r>
      <w:r w:rsidRPr="00D15C39">
        <w:rPr>
          <w:spacing w:val="-4"/>
          <w:sz w:val="20"/>
          <w:szCs w:val="20"/>
        </w:rPr>
        <w:t xml:space="preserve"> </w:t>
      </w:r>
      <w:r w:rsidRPr="00D15C39">
        <w:rPr>
          <w:sz w:val="20"/>
          <w:szCs w:val="20"/>
        </w:rPr>
        <w:t>the</w:t>
      </w:r>
      <w:r w:rsidRPr="00D15C39">
        <w:rPr>
          <w:spacing w:val="-4"/>
          <w:sz w:val="20"/>
          <w:szCs w:val="20"/>
        </w:rPr>
        <w:t xml:space="preserve"> </w:t>
      </w:r>
      <w:r w:rsidRPr="00D15C39">
        <w:rPr>
          <w:sz w:val="20"/>
          <w:szCs w:val="20"/>
        </w:rPr>
        <w:t>work,</w:t>
      </w:r>
      <w:r w:rsidRPr="00D15C39">
        <w:rPr>
          <w:spacing w:val="-4"/>
          <w:sz w:val="20"/>
          <w:szCs w:val="20"/>
        </w:rPr>
        <w:t xml:space="preserve"> </w:t>
      </w:r>
      <w:r w:rsidRPr="00D15C39">
        <w:rPr>
          <w:sz w:val="20"/>
          <w:szCs w:val="20"/>
        </w:rPr>
        <w:t>all</w:t>
      </w:r>
      <w:r w:rsidRPr="00D15C39">
        <w:rPr>
          <w:spacing w:val="-3"/>
          <w:sz w:val="20"/>
          <w:szCs w:val="20"/>
        </w:rPr>
        <w:t xml:space="preserve"> </w:t>
      </w:r>
      <w:r w:rsidRPr="00D15C39">
        <w:rPr>
          <w:sz w:val="20"/>
          <w:szCs w:val="20"/>
        </w:rPr>
        <w:t>or</w:t>
      </w:r>
      <w:r w:rsidRPr="00D15C39">
        <w:rPr>
          <w:spacing w:val="-4"/>
          <w:sz w:val="20"/>
          <w:szCs w:val="20"/>
        </w:rPr>
        <w:t xml:space="preserve"> </w:t>
      </w:r>
      <w:r w:rsidRPr="00D15C39">
        <w:rPr>
          <w:sz w:val="20"/>
          <w:szCs w:val="20"/>
        </w:rPr>
        <w:t>part of the wages required by the contract, the contracting agency may,</w:t>
      </w:r>
      <w:r w:rsidRPr="00D15C39">
        <w:rPr>
          <w:spacing w:val="-3"/>
          <w:sz w:val="20"/>
          <w:szCs w:val="20"/>
        </w:rPr>
        <w:t xml:space="preserve"> </w:t>
      </w:r>
      <w:r w:rsidRPr="00D15C39">
        <w:rPr>
          <w:sz w:val="20"/>
          <w:szCs w:val="20"/>
        </w:rPr>
        <w:t>after</w:t>
      </w:r>
      <w:r w:rsidRPr="00D15C39">
        <w:rPr>
          <w:spacing w:val="-3"/>
          <w:sz w:val="20"/>
          <w:szCs w:val="20"/>
        </w:rPr>
        <w:t xml:space="preserve"> </w:t>
      </w:r>
      <w:r w:rsidRPr="00D15C39">
        <w:rPr>
          <w:sz w:val="20"/>
          <w:szCs w:val="20"/>
        </w:rPr>
        <w:t>written</w:t>
      </w:r>
      <w:r w:rsidRPr="00D15C39">
        <w:rPr>
          <w:spacing w:val="-1"/>
          <w:sz w:val="20"/>
          <w:szCs w:val="20"/>
        </w:rPr>
        <w:t xml:space="preserve"> </w:t>
      </w:r>
      <w:r w:rsidRPr="00D15C39">
        <w:rPr>
          <w:sz w:val="20"/>
          <w:szCs w:val="20"/>
        </w:rPr>
        <w:t>notice</w:t>
      </w:r>
      <w:r w:rsidRPr="00D15C39">
        <w:rPr>
          <w:spacing w:val="-3"/>
          <w:sz w:val="20"/>
          <w:szCs w:val="20"/>
        </w:rPr>
        <w:t xml:space="preserve"> </w:t>
      </w:r>
      <w:r w:rsidRPr="00D15C39">
        <w:rPr>
          <w:sz w:val="20"/>
          <w:szCs w:val="20"/>
        </w:rPr>
        <w:t>to</w:t>
      </w:r>
      <w:r w:rsidRPr="00D15C39">
        <w:rPr>
          <w:spacing w:val="-3"/>
          <w:sz w:val="20"/>
          <w:szCs w:val="20"/>
        </w:rPr>
        <w:t xml:space="preserve"> </w:t>
      </w:r>
      <w:r w:rsidRPr="00D15C39">
        <w:rPr>
          <w:sz w:val="20"/>
          <w:szCs w:val="20"/>
        </w:rPr>
        <w:t>the</w:t>
      </w:r>
      <w:r w:rsidRPr="00D15C39">
        <w:rPr>
          <w:spacing w:val="-3"/>
          <w:sz w:val="20"/>
          <w:szCs w:val="20"/>
        </w:rPr>
        <w:t xml:space="preserve"> </w:t>
      </w:r>
      <w:r w:rsidRPr="00D15C39">
        <w:rPr>
          <w:sz w:val="20"/>
          <w:szCs w:val="20"/>
        </w:rPr>
        <w:t>contractor,</w:t>
      </w:r>
      <w:r w:rsidRPr="00D15C39">
        <w:rPr>
          <w:spacing w:val="-3"/>
          <w:sz w:val="20"/>
          <w:szCs w:val="20"/>
        </w:rPr>
        <w:t xml:space="preserve"> </w:t>
      </w:r>
      <w:r w:rsidRPr="00D15C39">
        <w:rPr>
          <w:sz w:val="20"/>
          <w:szCs w:val="20"/>
        </w:rPr>
        <w:t>take</w:t>
      </w:r>
      <w:r w:rsidRPr="00D15C39">
        <w:rPr>
          <w:spacing w:val="-3"/>
          <w:sz w:val="20"/>
          <w:szCs w:val="20"/>
        </w:rPr>
        <w:t xml:space="preserve"> </w:t>
      </w:r>
      <w:r w:rsidRPr="00D15C39">
        <w:rPr>
          <w:sz w:val="20"/>
          <w:szCs w:val="20"/>
        </w:rPr>
        <w:t>such</w:t>
      </w:r>
      <w:r w:rsidRPr="00D15C39">
        <w:rPr>
          <w:spacing w:val="-1"/>
          <w:sz w:val="20"/>
          <w:szCs w:val="20"/>
        </w:rPr>
        <w:t xml:space="preserve"> </w:t>
      </w:r>
      <w:r w:rsidRPr="00D15C39">
        <w:rPr>
          <w:sz w:val="20"/>
          <w:szCs w:val="20"/>
        </w:rPr>
        <w:t>action</w:t>
      </w:r>
      <w:r w:rsidRPr="00D15C39">
        <w:rPr>
          <w:spacing w:val="-3"/>
          <w:sz w:val="20"/>
          <w:szCs w:val="20"/>
        </w:rPr>
        <w:t xml:space="preserve"> </w:t>
      </w:r>
      <w:r w:rsidRPr="00D15C39">
        <w:rPr>
          <w:sz w:val="20"/>
          <w:szCs w:val="20"/>
        </w:rPr>
        <w:t>as may be necessary to cause the suspension of any further payment,</w:t>
      </w:r>
      <w:r w:rsidRPr="00D15C39">
        <w:rPr>
          <w:spacing w:val="-3"/>
          <w:sz w:val="20"/>
          <w:szCs w:val="20"/>
        </w:rPr>
        <w:t xml:space="preserve"> </w:t>
      </w:r>
      <w:r w:rsidRPr="00D15C39">
        <w:rPr>
          <w:sz w:val="20"/>
          <w:szCs w:val="20"/>
        </w:rPr>
        <w:t>advance,</w:t>
      </w:r>
      <w:r w:rsidRPr="00D15C39">
        <w:rPr>
          <w:spacing w:val="-3"/>
          <w:sz w:val="20"/>
          <w:szCs w:val="20"/>
        </w:rPr>
        <w:t xml:space="preserve"> </w:t>
      </w:r>
      <w:r w:rsidRPr="00D15C39">
        <w:rPr>
          <w:sz w:val="20"/>
          <w:szCs w:val="20"/>
        </w:rPr>
        <w:t>or</w:t>
      </w:r>
      <w:r w:rsidRPr="00D15C39">
        <w:rPr>
          <w:spacing w:val="-3"/>
          <w:sz w:val="20"/>
          <w:szCs w:val="20"/>
        </w:rPr>
        <w:t xml:space="preserve"> </w:t>
      </w:r>
      <w:r w:rsidRPr="00D15C39">
        <w:rPr>
          <w:sz w:val="20"/>
          <w:szCs w:val="20"/>
        </w:rPr>
        <w:t>guarantee</w:t>
      </w:r>
      <w:r w:rsidRPr="00D15C39">
        <w:rPr>
          <w:spacing w:val="-1"/>
          <w:sz w:val="20"/>
          <w:szCs w:val="20"/>
        </w:rPr>
        <w:t xml:space="preserve"> </w:t>
      </w:r>
      <w:r w:rsidRPr="00D15C39">
        <w:rPr>
          <w:sz w:val="20"/>
          <w:szCs w:val="20"/>
        </w:rPr>
        <w:t>of</w:t>
      </w:r>
      <w:r w:rsidRPr="00D15C39">
        <w:rPr>
          <w:spacing w:val="-3"/>
          <w:sz w:val="20"/>
          <w:szCs w:val="20"/>
        </w:rPr>
        <w:t xml:space="preserve"> </w:t>
      </w:r>
      <w:r w:rsidRPr="00D15C39">
        <w:rPr>
          <w:sz w:val="20"/>
          <w:szCs w:val="20"/>
        </w:rPr>
        <w:t>funds</w:t>
      </w:r>
      <w:r w:rsidRPr="00D15C39">
        <w:rPr>
          <w:spacing w:val="-2"/>
          <w:sz w:val="20"/>
          <w:szCs w:val="20"/>
        </w:rPr>
        <w:t xml:space="preserve"> </w:t>
      </w:r>
      <w:r w:rsidRPr="00D15C39">
        <w:rPr>
          <w:sz w:val="20"/>
          <w:szCs w:val="20"/>
        </w:rPr>
        <w:t>until</w:t>
      </w:r>
      <w:r w:rsidRPr="00D15C39">
        <w:rPr>
          <w:spacing w:val="-2"/>
          <w:sz w:val="20"/>
          <w:szCs w:val="20"/>
        </w:rPr>
        <w:t xml:space="preserve"> </w:t>
      </w:r>
      <w:r w:rsidRPr="00D15C39">
        <w:rPr>
          <w:sz w:val="20"/>
          <w:szCs w:val="20"/>
        </w:rPr>
        <w:t>such</w:t>
      </w:r>
      <w:r w:rsidRPr="00D15C39">
        <w:rPr>
          <w:spacing w:val="-3"/>
          <w:sz w:val="20"/>
          <w:szCs w:val="20"/>
        </w:rPr>
        <w:t xml:space="preserve"> </w:t>
      </w:r>
      <w:r w:rsidRPr="00D15C39">
        <w:rPr>
          <w:sz w:val="20"/>
          <w:szCs w:val="20"/>
        </w:rPr>
        <w:t>violations have ceased.</w:t>
      </w:r>
    </w:p>
    <w:p w14:paraId="029EBD9D" w14:textId="77777777" w:rsidR="008765A4" w:rsidRPr="00D15C39" w:rsidRDefault="008765A4" w:rsidP="008765A4">
      <w:pPr>
        <w:pStyle w:val="BodyText"/>
        <w:kinsoku w:val="0"/>
        <w:overflowPunct w:val="0"/>
        <w:spacing w:before="5"/>
        <w:rPr>
          <w:sz w:val="20"/>
          <w:szCs w:val="20"/>
        </w:rPr>
      </w:pPr>
    </w:p>
    <w:p w14:paraId="1EDCF19A" w14:textId="77777777" w:rsidR="008765A4" w:rsidRPr="00D15C39" w:rsidRDefault="008765A4">
      <w:pPr>
        <w:pStyle w:val="ListParagraph"/>
        <w:numPr>
          <w:ilvl w:val="2"/>
          <w:numId w:val="51"/>
        </w:numPr>
        <w:tabs>
          <w:tab w:val="left" w:pos="343"/>
        </w:tabs>
        <w:kinsoku w:val="0"/>
        <w:overflowPunct w:val="0"/>
        <w:spacing w:before="1"/>
        <w:ind w:left="342" w:hanging="223"/>
        <w:contextualSpacing w:val="0"/>
        <w:rPr>
          <w:b/>
          <w:bCs/>
          <w:color w:val="000000"/>
          <w:spacing w:val="-4"/>
          <w:sz w:val="20"/>
        </w:rPr>
      </w:pPr>
      <w:r w:rsidRPr="00D15C39">
        <w:rPr>
          <w:b/>
          <w:bCs/>
          <w:sz w:val="20"/>
        </w:rPr>
        <w:t>Payrolls</w:t>
      </w:r>
      <w:r w:rsidRPr="00D15C39">
        <w:rPr>
          <w:b/>
          <w:bCs/>
          <w:spacing w:val="-7"/>
          <w:sz w:val="20"/>
        </w:rPr>
        <w:t xml:space="preserve"> </w:t>
      </w:r>
      <w:r w:rsidRPr="00D15C39">
        <w:rPr>
          <w:b/>
          <w:bCs/>
          <w:sz w:val="20"/>
        </w:rPr>
        <w:t>and</w:t>
      </w:r>
      <w:r w:rsidRPr="00D15C39">
        <w:rPr>
          <w:b/>
          <w:bCs/>
          <w:spacing w:val="-6"/>
          <w:sz w:val="20"/>
        </w:rPr>
        <w:t xml:space="preserve"> </w:t>
      </w:r>
      <w:r w:rsidRPr="00D15C39">
        <w:rPr>
          <w:b/>
          <w:bCs/>
          <w:sz w:val="20"/>
        </w:rPr>
        <w:t>basic</w:t>
      </w:r>
      <w:r w:rsidRPr="00D15C39">
        <w:rPr>
          <w:b/>
          <w:bCs/>
          <w:spacing w:val="-7"/>
          <w:sz w:val="20"/>
        </w:rPr>
        <w:t xml:space="preserve"> </w:t>
      </w:r>
      <w:r w:rsidRPr="00D15C39">
        <w:rPr>
          <w:b/>
          <w:bCs/>
          <w:sz w:val="20"/>
        </w:rPr>
        <w:t>records</w:t>
      </w:r>
      <w:r w:rsidRPr="00D15C39">
        <w:rPr>
          <w:b/>
          <w:bCs/>
          <w:spacing w:val="-4"/>
          <w:sz w:val="20"/>
        </w:rPr>
        <w:t xml:space="preserve"> </w:t>
      </w:r>
      <w:r w:rsidRPr="00D15C39">
        <w:rPr>
          <w:sz w:val="20"/>
        </w:rPr>
        <w:t>(29</w:t>
      </w:r>
      <w:r w:rsidRPr="00D15C39">
        <w:rPr>
          <w:spacing w:val="-7"/>
          <w:sz w:val="20"/>
        </w:rPr>
        <w:t xml:space="preserve"> </w:t>
      </w:r>
      <w:r w:rsidRPr="00D15C39">
        <w:rPr>
          <w:sz w:val="20"/>
        </w:rPr>
        <w:t>CFR</w:t>
      </w:r>
      <w:r w:rsidRPr="00D15C39">
        <w:rPr>
          <w:spacing w:val="-7"/>
          <w:sz w:val="20"/>
        </w:rPr>
        <w:t xml:space="preserve"> </w:t>
      </w:r>
      <w:r w:rsidRPr="00D15C39">
        <w:rPr>
          <w:spacing w:val="-4"/>
          <w:sz w:val="20"/>
        </w:rPr>
        <w:t>5.5)</w:t>
      </w:r>
    </w:p>
    <w:p w14:paraId="1D2D51F4" w14:textId="77777777" w:rsidR="008765A4" w:rsidRPr="00D15C39" w:rsidRDefault="008765A4" w:rsidP="008765A4">
      <w:pPr>
        <w:pStyle w:val="BodyText"/>
        <w:kinsoku w:val="0"/>
        <w:overflowPunct w:val="0"/>
        <w:spacing w:before="1"/>
        <w:rPr>
          <w:sz w:val="20"/>
          <w:szCs w:val="20"/>
        </w:rPr>
      </w:pPr>
    </w:p>
    <w:p w14:paraId="6EADC02D" w14:textId="77777777" w:rsidR="008765A4" w:rsidRPr="00D15C39" w:rsidRDefault="008765A4">
      <w:pPr>
        <w:pStyle w:val="ListParagraph"/>
        <w:numPr>
          <w:ilvl w:val="3"/>
          <w:numId w:val="51"/>
        </w:numPr>
        <w:tabs>
          <w:tab w:val="left" w:pos="486"/>
        </w:tabs>
        <w:kinsoku w:val="0"/>
        <w:overflowPunct w:val="0"/>
        <w:spacing w:before="1"/>
        <w:ind w:right="128" w:firstLine="143"/>
        <w:contextualSpacing w:val="0"/>
        <w:rPr>
          <w:color w:val="000000"/>
          <w:sz w:val="20"/>
        </w:rPr>
      </w:pPr>
      <w:r w:rsidRPr="00D15C39">
        <w:rPr>
          <w:sz w:val="20"/>
        </w:rPr>
        <w:t>Payrolls and basic records relating thereto shall be maintained</w:t>
      </w:r>
      <w:r w:rsidRPr="00D15C39">
        <w:rPr>
          <w:spacing w:val="-5"/>
          <w:sz w:val="20"/>
        </w:rPr>
        <w:t xml:space="preserve"> </w:t>
      </w:r>
      <w:r w:rsidRPr="00D15C39">
        <w:rPr>
          <w:sz w:val="20"/>
        </w:rPr>
        <w:t>by</w:t>
      </w:r>
      <w:r w:rsidRPr="00D15C39">
        <w:rPr>
          <w:spacing w:val="-4"/>
          <w:sz w:val="20"/>
        </w:rPr>
        <w:t xml:space="preserve"> </w:t>
      </w:r>
      <w:r w:rsidRPr="00D15C39">
        <w:rPr>
          <w:sz w:val="20"/>
        </w:rPr>
        <w:t>the</w:t>
      </w:r>
      <w:r w:rsidRPr="00D15C39">
        <w:rPr>
          <w:spacing w:val="-5"/>
          <w:sz w:val="20"/>
        </w:rPr>
        <w:t xml:space="preserve"> </w:t>
      </w:r>
      <w:r w:rsidRPr="00D15C39">
        <w:rPr>
          <w:sz w:val="20"/>
        </w:rPr>
        <w:t>contractor</w:t>
      </w:r>
      <w:r w:rsidRPr="00D15C39">
        <w:rPr>
          <w:spacing w:val="-5"/>
          <w:sz w:val="20"/>
        </w:rPr>
        <w:t xml:space="preserve"> </w:t>
      </w:r>
      <w:r w:rsidRPr="00D15C39">
        <w:rPr>
          <w:sz w:val="20"/>
        </w:rPr>
        <w:t>during</w:t>
      </w:r>
      <w:r w:rsidRPr="00D15C39">
        <w:rPr>
          <w:spacing w:val="-5"/>
          <w:sz w:val="20"/>
        </w:rPr>
        <w:t xml:space="preserve"> </w:t>
      </w:r>
      <w:r w:rsidRPr="00D15C39">
        <w:rPr>
          <w:sz w:val="20"/>
        </w:rPr>
        <w:t>the</w:t>
      </w:r>
      <w:r w:rsidRPr="00D15C39">
        <w:rPr>
          <w:spacing w:val="-5"/>
          <w:sz w:val="20"/>
        </w:rPr>
        <w:t xml:space="preserve"> </w:t>
      </w:r>
      <w:r w:rsidRPr="00D15C39">
        <w:rPr>
          <w:sz w:val="20"/>
        </w:rPr>
        <w:t>course</w:t>
      </w:r>
      <w:r w:rsidRPr="00D15C39">
        <w:rPr>
          <w:spacing w:val="-5"/>
          <w:sz w:val="20"/>
        </w:rPr>
        <w:t xml:space="preserve"> </w:t>
      </w:r>
      <w:r w:rsidRPr="00D15C39">
        <w:rPr>
          <w:sz w:val="20"/>
        </w:rPr>
        <w:t>of</w:t>
      </w:r>
      <w:r w:rsidRPr="00D15C39">
        <w:rPr>
          <w:spacing w:val="-3"/>
          <w:sz w:val="20"/>
        </w:rPr>
        <w:t xml:space="preserve"> </w:t>
      </w:r>
      <w:r w:rsidRPr="00D15C39">
        <w:rPr>
          <w:sz w:val="20"/>
        </w:rPr>
        <w:t>the</w:t>
      </w:r>
      <w:r w:rsidRPr="00D15C39">
        <w:rPr>
          <w:spacing w:val="-5"/>
          <w:sz w:val="20"/>
        </w:rPr>
        <w:t xml:space="preserve"> </w:t>
      </w:r>
      <w:r w:rsidRPr="00D15C39">
        <w:rPr>
          <w:sz w:val="20"/>
        </w:rPr>
        <w:t>work</w:t>
      </w:r>
      <w:r w:rsidRPr="00D15C39">
        <w:rPr>
          <w:spacing w:val="-4"/>
          <w:sz w:val="20"/>
        </w:rPr>
        <w:t xml:space="preserve"> </w:t>
      </w:r>
      <w:r w:rsidRPr="00D15C39">
        <w:rPr>
          <w:sz w:val="20"/>
        </w:rPr>
        <w:t>and preserved for a period of three years thereafter for all laborers and mechanics working at the site of the work. Such records shall</w:t>
      </w:r>
      <w:r w:rsidRPr="00D15C39">
        <w:rPr>
          <w:spacing w:val="-4"/>
          <w:sz w:val="20"/>
        </w:rPr>
        <w:t xml:space="preserve"> </w:t>
      </w:r>
      <w:r w:rsidRPr="00D15C39">
        <w:rPr>
          <w:sz w:val="20"/>
        </w:rPr>
        <w:t>contain</w:t>
      </w:r>
      <w:r w:rsidRPr="00D15C39">
        <w:rPr>
          <w:spacing w:val="-4"/>
          <w:sz w:val="20"/>
        </w:rPr>
        <w:t xml:space="preserve"> </w:t>
      </w:r>
      <w:r w:rsidRPr="00D15C39">
        <w:rPr>
          <w:sz w:val="20"/>
        </w:rPr>
        <w:t>the</w:t>
      </w:r>
      <w:r w:rsidRPr="00D15C39">
        <w:rPr>
          <w:spacing w:val="-5"/>
          <w:sz w:val="20"/>
        </w:rPr>
        <w:t xml:space="preserve"> </w:t>
      </w:r>
      <w:r w:rsidRPr="00D15C39">
        <w:rPr>
          <w:sz w:val="20"/>
        </w:rPr>
        <w:t>name,</w:t>
      </w:r>
      <w:r w:rsidRPr="00D15C39">
        <w:rPr>
          <w:spacing w:val="-4"/>
          <w:sz w:val="20"/>
        </w:rPr>
        <w:t xml:space="preserve"> </w:t>
      </w:r>
      <w:r w:rsidRPr="00D15C39">
        <w:rPr>
          <w:sz w:val="20"/>
        </w:rPr>
        <w:t>address,</w:t>
      </w:r>
      <w:r w:rsidRPr="00D15C39">
        <w:rPr>
          <w:spacing w:val="-5"/>
          <w:sz w:val="20"/>
        </w:rPr>
        <w:t xml:space="preserve"> </w:t>
      </w:r>
      <w:r w:rsidRPr="00D15C39">
        <w:rPr>
          <w:sz w:val="20"/>
        </w:rPr>
        <w:t>and</w:t>
      </w:r>
      <w:r w:rsidRPr="00D15C39">
        <w:rPr>
          <w:spacing w:val="-4"/>
          <w:sz w:val="20"/>
        </w:rPr>
        <w:t xml:space="preserve"> </w:t>
      </w:r>
      <w:r w:rsidRPr="00D15C39">
        <w:rPr>
          <w:sz w:val="20"/>
        </w:rPr>
        <w:t>social</w:t>
      </w:r>
      <w:r w:rsidRPr="00D15C39">
        <w:rPr>
          <w:spacing w:val="-4"/>
          <w:sz w:val="20"/>
        </w:rPr>
        <w:t xml:space="preserve"> </w:t>
      </w:r>
      <w:r w:rsidRPr="00D15C39">
        <w:rPr>
          <w:sz w:val="20"/>
        </w:rPr>
        <w:t>security</w:t>
      </w:r>
      <w:r w:rsidRPr="00D15C39">
        <w:rPr>
          <w:spacing w:val="-4"/>
          <w:sz w:val="20"/>
        </w:rPr>
        <w:t xml:space="preserve"> </w:t>
      </w:r>
      <w:r w:rsidRPr="00D15C39">
        <w:rPr>
          <w:sz w:val="20"/>
        </w:rPr>
        <w:t>number</w:t>
      </w:r>
      <w:r w:rsidRPr="00D15C39">
        <w:rPr>
          <w:spacing w:val="-4"/>
          <w:sz w:val="20"/>
        </w:rPr>
        <w:t xml:space="preserve"> </w:t>
      </w:r>
      <w:r w:rsidRPr="00D15C39">
        <w:rPr>
          <w:sz w:val="20"/>
        </w:rPr>
        <w:t>of each</w:t>
      </w:r>
      <w:r w:rsidRPr="00D15C39">
        <w:rPr>
          <w:spacing w:val="-3"/>
          <w:sz w:val="20"/>
        </w:rPr>
        <w:t xml:space="preserve"> </w:t>
      </w:r>
      <w:r w:rsidRPr="00D15C39">
        <w:rPr>
          <w:sz w:val="20"/>
        </w:rPr>
        <w:t>such</w:t>
      </w:r>
      <w:r w:rsidRPr="00D15C39">
        <w:rPr>
          <w:spacing w:val="-3"/>
          <w:sz w:val="20"/>
        </w:rPr>
        <w:t xml:space="preserve"> </w:t>
      </w:r>
      <w:r w:rsidRPr="00D15C39">
        <w:rPr>
          <w:sz w:val="20"/>
        </w:rPr>
        <w:t>worker,</w:t>
      </w:r>
      <w:r w:rsidRPr="00D15C39">
        <w:rPr>
          <w:spacing w:val="-3"/>
          <w:sz w:val="20"/>
        </w:rPr>
        <w:t xml:space="preserve"> </w:t>
      </w:r>
      <w:r w:rsidRPr="00D15C39">
        <w:rPr>
          <w:sz w:val="20"/>
        </w:rPr>
        <w:t>his</w:t>
      </w:r>
      <w:r w:rsidRPr="00D15C39">
        <w:rPr>
          <w:spacing w:val="-2"/>
          <w:sz w:val="20"/>
        </w:rPr>
        <w:t xml:space="preserve"> </w:t>
      </w:r>
      <w:r w:rsidRPr="00D15C39">
        <w:rPr>
          <w:sz w:val="20"/>
        </w:rPr>
        <w:t>or</w:t>
      </w:r>
      <w:r w:rsidRPr="00D15C39">
        <w:rPr>
          <w:spacing w:val="-3"/>
          <w:sz w:val="20"/>
        </w:rPr>
        <w:t xml:space="preserve"> </w:t>
      </w:r>
      <w:r w:rsidRPr="00D15C39">
        <w:rPr>
          <w:sz w:val="20"/>
        </w:rPr>
        <w:t>her</w:t>
      </w:r>
      <w:r w:rsidRPr="00D15C39">
        <w:rPr>
          <w:spacing w:val="-3"/>
          <w:sz w:val="20"/>
        </w:rPr>
        <w:t xml:space="preserve"> </w:t>
      </w:r>
      <w:r w:rsidRPr="00D15C39">
        <w:rPr>
          <w:sz w:val="20"/>
        </w:rPr>
        <w:t>correct</w:t>
      </w:r>
      <w:r w:rsidRPr="00D15C39">
        <w:rPr>
          <w:spacing w:val="-3"/>
          <w:sz w:val="20"/>
        </w:rPr>
        <w:t xml:space="preserve"> </w:t>
      </w:r>
      <w:r w:rsidRPr="00D15C39">
        <w:rPr>
          <w:sz w:val="20"/>
        </w:rPr>
        <w:t>classification,</w:t>
      </w:r>
      <w:r w:rsidRPr="00D15C39">
        <w:rPr>
          <w:spacing w:val="-3"/>
          <w:sz w:val="20"/>
        </w:rPr>
        <w:t xml:space="preserve"> </w:t>
      </w:r>
      <w:r w:rsidRPr="00D15C39">
        <w:rPr>
          <w:sz w:val="20"/>
        </w:rPr>
        <w:t>hourly</w:t>
      </w:r>
      <w:r w:rsidRPr="00D15C39">
        <w:rPr>
          <w:spacing w:val="-2"/>
          <w:sz w:val="20"/>
        </w:rPr>
        <w:t xml:space="preserve"> </w:t>
      </w:r>
      <w:r w:rsidRPr="00D15C39">
        <w:rPr>
          <w:sz w:val="20"/>
        </w:rPr>
        <w:t>rates of wages paid (including rates of contributions or costs anticipated for bona fide fringe benefits or cash equivalents thereof of the types described in section 1(b)(2)(B) of the Davis-Bacon Act), daily and weekly number of hours worked, deductions made and actual wages paid. Whenever the Secretary of Labor has found under 29 CFR 5.5(a)(1)(iv) that the wages of any laborer or mechanic include the amount of any costs reasonably anticipated in providing benefits under a plan or program described in section 1(b)(2)(B) of the Davis- Bacon Act, the contractor shall maintain records which show that the commitment to provide such benefits is enforceable, that</w:t>
      </w:r>
      <w:r w:rsidRPr="00D15C39">
        <w:rPr>
          <w:spacing w:val="-2"/>
          <w:sz w:val="20"/>
        </w:rPr>
        <w:t xml:space="preserve"> </w:t>
      </w:r>
      <w:r w:rsidRPr="00D15C39">
        <w:rPr>
          <w:sz w:val="20"/>
        </w:rPr>
        <w:t>the</w:t>
      </w:r>
      <w:r w:rsidRPr="00D15C39">
        <w:rPr>
          <w:spacing w:val="-2"/>
          <w:sz w:val="20"/>
        </w:rPr>
        <w:t xml:space="preserve"> </w:t>
      </w:r>
      <w:r w:rsidRPr="00D15C39">
        <w:rPr>
          <w:sz w:val="20"/>
        </w:rPr>
        <w:t>plan</w:t>
      </w:r>
      <w:r w:rsidRPr="00D15C39">
        <w:rPr>
          <w:spacing w:val="-2"/>
          <w:sz w:val="20"/>
        </w:rPr>
        <w:t xml:space="preserve"> </w:t>
      </w:r>
      <w:r w:rsidRPr="00D15C39">
        <w:rPr>
          <w:sz w:val="20"/>
        </w:rPr>
        <w:t>or</w:t>
      </w:r>
      <w:r w:rsidRPr="00D15C39">
        <w:rPr>
          <w:spacing w:val="-1"/>
          <w:sz w:val="20"/>
        </w:rPr>
        <w:t xml:space="preserve"> </w:t>
      </w:r>
      <w:r w:rsidRPr="00D15C39">
        <w:rPr>
          <w:sz w:val="20"/>
        </w:rPr>
        <w:t>program</w:t>
      </w:r>
      <w:r w:rsidRPr="00D15C39">
        <w:rPr>
          <w:spacing w:val="-1"/>
          <w:sz w:val="20"/>
        </w:rPr>
        <w:t xml:space="preserve"> </w:t>
      </w:r>
      <w:r w:rsidRPr="00D15C39">
        <w:rPr>
          <w:sz w:val="20"/>
        </w:rPr>
        <w:t>is</w:t>
      </w:r>
      <w:r w:rsidRPr="00D15C39">
        <w:rPr>
          <w:spacing w:val="-1"/>
          <w:sz w:val="20"/>
        </w:rPr>
        <w:t xml:space="preserve"> </w:t>
      </w:r>
      <w:r w:rsidRPr="00D15C39">
        <w:rPr>
          <w:sz w:val="20"/>
        </w:rPr>
        <w:t>financially</w:t>
      </w:r>
      <w:r w:rsidRPr="00D15C39">
        <w:rPr>
          <w:spacing w:val="-1"/>
          <w:sz w:val="20"/>
        </w:rPr>
        <w:t xml:space="preserve"> </w:t>
      </w:r>
      <w:r w:rsidRPr="00D15C39">
        <w:rPr>
          <w:sz w:val="20"/>
        </w:rPr>
        <w:t>responsible,</w:t>
      </w:r>
      <w:r w:rsidRPr="00D15C39">
        <w:rPr>
          <w:spacing w:val="-3"/>
          <w:sz w:val="20"/>
        </w:rPr>
        <w:t xml:space="preserve"> </w:t>
      </w:r>
      <w:r w:rsidRPr="00D15C39">
        <w:rPr>
          <w:sz w:val="20"/>
        </w:rPr>
        <w:t>and</w:t>
      </w:r>
      <w:r w:rsidRPr="00D15C39">
        <w:rPr>
          <w:spacing w:val="-2"/>
          <w:sz w:val="20"/>
        </w:rPr>
        <w:t xml:space="preserve"> </w:t>
      </w:r>
      <w:r w:rsidRPr="00D15C39">
        <w:rPr>
          <w:sz w:val="20"/>
        </w:rPr>
        <w:t>that</w:t>
      </w:r>
      <w:r w:rsidRPr="00D15C39">
        <w:rPr>
          <w:spacing w:val="-2"/>
          <w:sz w:val="20"/>
        </w:rPr>
        <w:t xml:space="preserve"> </w:t>
      </w:r>
      <w:r w:rsidRPr="00D15C39">
        <w:rPr>
          <w:sz w:val="20"/>
        </w:rPr>
        <w:t>the plan or program has been communicated in writing to the laborers or mechanics affected, and records which show the costs anticipated or the actual cost incurred in providing such benefits. Contractors employing apprentices or trainees under approved programs shall maintain written evidence of the registration of apprenticeship programs and certification of trainee programs, the registration of the apprentices and trainees, and the ratios and wage rates prescribed in the applicable programs.</w:t>
      </w:r>
    </w:p>
    <w:p w14:paraId="1AB26394" w14:textId="77777777" w:rsidR="008765A4" w:rsidRPr="00D15C39" w:rsidRDefault="008765A4" w:rsidP="008765A4">
      <w:pPr>
        <w:pStyle w:val="BodyText"/>
        <w:kinsoku w:val="0"/>
        <w:overflowPunct w:val="0"/>
        <w:spacing w:before="3"/>
        <w:rPr>
          <w:sz w:val="20"/>
          <w:szCs w:val="20"/>
        </w:rPr>
      </w:pPr>
    </w:p>
    <w:p w14:paraId="48A2E787" w14:textId="77777777" w:rsidR="008765A4" w:rsidRPr="00D15C39" w:rsidRDefault="008765A4" w:rsidP="008765A4">
      <w:pPr>
        <w:pStyle w:val="BodyText"/>
        <w:kinsoku w:val="0"/>
        <w:overflowPunct w:val="0"/>
        <w:ind w:left="120" w:right="176" w:firstLine="144"/>
        <w:rPr>
          <w:sz w:val="20"/>
          <w:szCs w:val="20"/>
        </w:rPr>
      </w:pPr>
      <w:r w:rsidRPr="00D15C39">
        <w:rPr>
          <w:sz w:val="20"/>
          <w:szCs w:val="20"/>
        </w:rPr>
        <w:t>b.</w:t>
      </w:r>
      <w:r w:rsidRPr="00D15C39">
        <w:rPr>
          <w:spacing w:val="-32"/>
          <w:sz w:val="20"/>
          <w:szCs w:val="20"/>
        </w:rPr>
        <w:t xml:space="preserve"> </w:t>
      </w:r>
      <w:r w:rsidRPr="00D15C39">
        <w:rPr>
          <w:sz w:val="20"/>
          <w:szCs w:val="20"/>
        </w:rPr>
        <w:t>(1) The contractor shall submit weekly for each week in which any contract work is performed a copy of all payrolls to the contracting agency.</w:t>
      </w:r>
      <w:r w:rsidRPr="00D15C39">
        <w:rPr>
          <w:spacing w:val="40"/>
          <w:sz w:val="20"/>
          <w:szCs w:val="20"/>
        </w:rPr>
        <w:t xml:space="preserve"> </w:t>
      </w:r>
      <w:r w:rsidRPr="00D15C39">
        <w:rPr>
          <w:sz w:val="20"/>
          <w:szCs w:val="20"/>
        </w:rPr>
        <w:t>The payrolls submitted shall set out accurately</w:t>
      </w:r>
      <w:r w:rsidRPr="00D15C39">
        <w:rPr>
          <w:spacing w:val="-5"/>
          <w:sz w:val="20"/>
          <w:szCs w:val="20"/>
        </w:rPr>
        <w:t xml:space="preserve"> </w:t>
      </w:r>
      <w:r w:rsidRPr="00D15C39">
        <w:rPr>
          <w:sz w:val="20"/>
          <w:szCs w:val="20"/>
        </w:rPr>
        <w:t>and</w:t>
      </w:r>
      <w:r w:rsidRPr="00D15C39">
        <w:rPr>
          <w:spacing w:val="-6"/>
          <w:sz w:val="20"/>
          <w:szCs w:val="20"/>
        </w:rPr>
        <w:t xml:space="preserve"> </w:t>
      </w:r>
      <w:r w:rsidRPr="00D15C39">
        <w:rPr>
          <w:sz w:val="20"/>
          <w:szCs w:val="20"/>
        </w:rPr>
        <w:t>completely</w:t>
      </w:r>
      <w:r w:rsidRPr="00D15C39">
        <w:rPr>
          <w:spacing w:val="-5"/>
          <w:sz w:val="20"/>
          <w:szCs w:val="20"/>
        </w:rPr>
        <w:t xml:space="preserve"> </w:t>
      </w:r>
      <w:r w:rsidRPr="00D15C39">
        <w:rPr>
          <w:sz w:val="20"/>
          <w:szCs w:val="20"/>
        </w:rPr>
        <w:t>all</w:t>
      </w:r>
      <w:r w:rsidRPr="00D15C39">
        <w:rPr>
          <w:spacing w:val="-5"/>
          <w:sz w:val="20"/>
          <w:szCs w:val="20"/>
        </w:rPr>
        <w:t xml:space="preserve"> </w:t>
      </w:r>
      <w:r w:rsidRPr="00D15C39">
        <w:rPr>
          <w:sz w:val="20"/>
          <w:szCs w:val="20"/>
        </w:rPr>
        <w:t>of</w:t>
      </w:r>
      <w:r w:rsidRPr="00D15C39">
        <w:rPr>
          <w:spacing w:val="-6"/>
          <w:sz w:val="20"/>
          <w:szCs w:val="20"/>
        </w:rPr>
        <w:t xml:space="preserve"> </w:t>
      </w:r>
      <w:r w:rsidRPr="00D15C39">
        <w:rPr>
          <w:sz w:val="20"/>
          <w:szCs w:val="20"/>
        </w:rPr>
        <w:t>the</w:t>
      </w:r>
      <w:r w:rsidRPr="00D15C39">
        <w:rPr>
          <w:spacing w:val="-6"/>
          <w:sz w:val="20"/>
          <w:szCs w:val="20"/>
        </w:rPr>
        <w:t xml:space="preserve"> </w:t>
      </w:r>
      <w:r w:rsidRPr="00D15C39">
        <w:rPr>
          <w:sz w:val="20"/>
          <w:szCs w:val="20"/>
        </w:rPr>
        <w:t>information</w:t>
      </w:r>
      <w:r w:rsidRPr="00D15C39">
        <w:rPr>
          <w:spacing w:val="-6"/>
          <w:sz w:val="20"/>
          <w:szCs w:val="20"/>
        </w:rPr>
        <w:t xml:space="preserve"> </w:t>
      </w:r>
      <w:r w:rsidRPr="00D15C39">
        <w:rPr>
          <w:sz w:val="20"/>
          <w:szCs w:val="20"/>
        </w:rPr>
        <w:t>required</w:t>
      </w:r>
      <w:r w:rsidRPr="00D15C39">
        <w:rPr>
          <w:spacing w:val="-6"/>
          <w:sz w:val="20"/>
          <w:szCs w:val="20"/>
        </w:rPr>
        <w:t xml:space="preserve"> </w:t>
      </w:r>
      <w:r w:rsidRPr="00D15C39">
        <w:rPr>
          <w:sz w:val="20"/>
          <w:szCs w:val="20"/>
        </w:rPr>
        <w:t>to</w:t>
      </w:r>
      <w:r w:rsidRPr="00D15C39">
        <w:rPr>
          <w:spacing w:val="-6"/>
          <w:sz w:val="20"/>
          <w:szCs w:val="20"/>
        </w:rPr>
        <w:t xml:space="preserve"> </w:t>
      </w:r>
      <w:r w:rsidRPr="00D15C39">
        <w:rPr>
          <w:sz w:val="20"/>
          <w:szCs w:val="20"/>
        </w:rPr>
        <w:t>be maintained under 29 CFR 5.5(a)(3)(i), except that full social security numbers and home addresses shall not be included on</w:t>
      </w:r>
      <w:r w:rsidRPr="00D15C39">
        <w:rPr>
          <w:spacing w:val="-3"/>
          <w:sz w:val="20"/>
          <w:szCs w:val="20"/>
        </w:rPr>
        <w:t xml:space="preserve"> </w:t>
      </w:r>
      <w:r w:rsidRPr="00D15C39">
        <w:rPr>
          <w:sz w:val="20"/>
          <w:szCs w:val="20"/>
        </w:rPr>
        <w:t>weekly</w:t>
      </w:r>
      <w:r w:rsidRPr="00D15C39">
        <w:rPr>
          <w:spacing w:val="-2"/>
          <w:sz w:val="20"/>
          <w:szCs w:val="20"/>
        </w:rPr>
        <w:t xml:space="preserve"> </w:t>
      </w:r>
      <w:r w:rsidRPr="00D15C39">
        <w:rPr>
          <w:sz w:val="20"/>
          <w:szCs w:val="20"/>
        </w:rPr>
        <w:t>transmittals.</w:t>
      </w:r>
      <w:r w:rsidRPr="00D15C39">
        <w:rPr>
          <w:spacing w:val="-3"/>
          <w:sz w:val="20"/>
          <w:szCs w:val="20"/>
        </w:rPr>
        <w:t xml:space="preserve"> </w:t>
      </w:r>
      <w:r w:rsidRPr="00D15C39">
        <w:rPr>
          <w:sz w:val="20"/>
          <w:szCs w:val="20"/>
        </w:rPr>
        <w:t>Instead</w:t>
      </w:r>
      <w:r w:rsidRPr="00D15C39">
        <w:rPr>
          <w:spacing w:val="-3"/>
          <w:sz w:val="20"/>
          <w:szCs w:val="20"/>
        </w:rPr>
        <w:t xml:space="preserve"> </w:t>
      </w:r>
      <w:r w:rsidRPr="00D15C39">
        <w:rPr>
          <w:sz w:val="20"/>
          <w:szCs w:val="20"/>
        </w:rPr>
        <w:t>the</w:t>
      </w:r>
      <w:r w:rsidRPr="00D15C39">
        <w:rPr>
          <w:spacing w:val="-3"/>
          <w:sz w:val="20"/>
          <w:szCs w:val="20"/>
        </w:rPr>
        <w:t xml:space="preserve"> </w:t>
      </w:r>
      <w:r w:rsidRPr="00D15C39">
        <w:rPr>
          <w:sz w:val="20"/>
          <w:szCs w:val="20"/>
        </w:rPr>
        <w:t>payrolls</w:t>
      </w:r>
      <w:r w:rsidRPr="00D15C39">
        <w:rPr>
          <w:spacing w:val="-2"/>
          <w:sz w:val="20"/>
          <w:szCs w:val="20"/>
        </w:rPr>
        <w:t xml:space="preserve"> </w:t>
      </w:r>
      <w:r w:rsidRPr="00D15C39">
        <w:rPr>
          <w:sz w:val="20"/>
          <w:szCs w:val="20"/>
        </w:rPr>
        <w:t>shall</w:t>
      </w:r>
      <w:r w:rsidRPr="00D15C39">
        <w:rPr>
          <w:spacing w:val="-3"/>
          <w:sz w:val="20"/>
          <w:szCs w:val="20"/>
        </w:rPr>
        <w:t xml:space="preserve"> </w:t>
      </w:r>
      <w:r w:rsidRPr="00D15C39">
        <w:rPr>
          <w:sz w:val="20"/>
          <w:szCs w:val="20"/>
        </w:rPr>
        <w:t>only</w:t>
      </w:r>
      <w:r w:rsidRPr="00D15C39">
        <w:rPr>
          <w:spacing w:val="-2"/>
          <w:sz w:val="20"/>
          <w:szCs w:val="20"/>
        </w:rPr>
        <w:t xml:space="preserve"> </w:t>
      </w:r>
      <w:r w:rsidRPr="00D15C39">
        <w:rPr>
          <w:sz w:val="20"/>
          <w:szCs w:val="20"/>
        </w:rPr>
        <w:t>need</w:t>
      </w:r>
      <w:r w:rsidRPr="00D15C39">
        <w:rPr>
          <w:spacing w:val="-3"/>
          <w:sz w:val="20"/>
          <w:szCs w:val="20"/>
        </w:rPr>
        <w:t xml:space="preserve"> </w:t>
      </w:r>
      <w:r w:rsidRPr="00D15C39">
        <w:rPr>
          <w:sz w:val="20"/>
          <w:szCs w:val="20"/>
        </w:rPr>
        <w:t>to include an individually identifying number for each employee (e.g., the last four digits of the employee's social security number). The required weekly payroll information may be submitted in any form desired. Optional Form WH–347 is available for this purpose from the Wage and Hour Division Web site. The prime contractor is responsible for the submission of copies of payrolls by all subcontractors.</w:t>
      </w:r>
    </w:p>
    <w:p w14:paraId="2C98F9D0" w14:textId="77777777" w:rsidR="008765A4" w:rsidRPr="00D15C39" w:rsidRDefault="008765A4" w:rsidP="008765A4">
      <w:pPr>
        <w:pStyle w:val="BodyText"/>
        <w:kinsoku w:val="0"/>
        <w:overflowPunct w:val="0"/>
        <w:ind w:left="120" w:right="135"/>
        <w:rPr>
          <w:sz w:val="20"/>
          <w:szCs w:val="20"/>
        </w:rPr>
      </w:pPr>
      <w:r w:rsidRPr="00D15C39">
        <w:rPr>
          <w:sz w:val="20"/>
          <w:szCs w:val="20"/>
        </w:rPr>
        <w:t>Contractors and subcontractors shall maintain the full social security number and current address of each covered worker, and</w:t>
      </w:r>
      <w:r w:rsidRPr="00D15C39">
        <w:rPr>
          <w:spacing w:val="-5"/>
          <w:sz w:val="20"/>
          <w:szCs w:val="20"/>
        </w:rPr>
        <w:t xml:space="preserve"> </w:t>
      </w:r>
      <w:r w:rsidRPr="00D15C39">
        <w:rPr>
          <w:sz w:val="20"/>
          <w:szCs w:val="20"/>
        </w:rPr>
        <w:t>shall</w:t>
      </w:r>
      <w:r w:rsidRPr="00D15C39">
        <w:rPr>
          <w:spacing w:val="-4"/>
          <w:sz w:val="20"/>
          <w:szCs w:val="20"/>
        </w:rPr>
        <w:t xml:space="preserve"> </w:t>
      </w:r>
      <w:r w:rsidRPr="00D15C39">
        <w:rPr>
          <w:sz w:val="20"/>
          <w:szCs w:val="20"/>
        </w:rPr>
        <w:t>provide</w:t>
      </w:r>
      <w:r w:rsidRPr="00D15C39">
        <w:rPr>
          <w:spacing w:val="-5"/>
          <w:sz w:val="20"/>
          <w:szCs w:val="20"/>
        </w:rPr>
        <w:t xml:space="preserve"> </w:t>
      </w:r>
      <w:r w:rsidRPr="00D15C39">
        <w:rPr>
          <w:sz w:val="20"/>
          <w:szCs w:val="20"/>
        </w:rPr>
        <w:t>them</w:t>
      </w:r>
      <w:r w:rsidRPr="00D15C39">
        <w:rPr>
          <w:spacing w:val="-4"/>
          <w:sz w:val="20"/>
          <w:szCs w:val="20"/>
        </w:rPr>
        <w:t xml:space="preserve"> </w:t>
      </w:r>
      <w:r w:rsidRPr="00D15C39">
        <w:rPr>
          <w:sz w:val="20"/>
          <w:szCs w:val="20"/>
        </w:rPr>
        <w:t>upon</w:t>
      </w:r>
      <w:r w:rsidRPr="00D15C39">
        <w:rPr>
          <w:spacing w:val="-3"/>
          <w:sz w:val="20"/>
          <w:szCs w:val="20"/>
        </w:rPr>
        <w:t xml:space="preserve"> </w:t>
      </w:r>
      <w:r w:rsidRPr="00D15C39">
        <w:rPr>
          <w:sz w:val="20"/>
          <w:szCs w:val="20"/>
        </w:rPr>
        <w:t>request</w:t>
      </w:r>
      <w:r w:rsidRPr="00D15C39">
        <w:rPr>
          <w:spacing w:val="-5"/>
          <w:sz w:val="20"/>
          <w:szCs w:val="20"/>
        </w:rPr>
        <w:t xml:space="preserve"> </w:t>
      </w:r>
      <w:r w:rsidRPr="00D15C39">
        <w:rPr>
          <w:sz w:val="20"/>
          <w:szCs w:val="20"/>
        </w:rPr>
        <w:t>to</w:t>
      </w:r>
      <w:r w:rsidRPr="00D15C39">
        <w:rPr>
          <w:spacing w:val="-5"/>
          <w:sz w:val="20"/>
          <w:szCs w:val="20"/>
        </w:rPr>
        <w:t xml:space="preserve"> </w:t>
      </w:r>
      <w:r w:rsidRPr="00D15C39">
        <w:rPr>
          <w:sz w:val="20"/>
          <w:szCs w:val="20"/>
        </w:rPr>
        <w:t>the</w:t>
      </w:r>
      <w:r w:rsidRPr="00D15C39">
        <w:rPr>
          <w:spacing w:val="-5"/>
          <w:sz w:val="20"/>
          <w:szCs w:val="20"/>
        </w:rPr>
        <w:t xml:space="preserve"> </w:t>
      </w:r>
      <w:r w:rsidRPr="00D15C39">
        <w:rPr>
          <w:sz w:val="20"/>
          <w:szCs w:val="20"/>
        </w:rPr>
        <w:t>contracting</w:t>
      </w:r>
      <w:r w:rsidRPr="00D15C39">
        <w:rPr>
          <w:spacing w:val="-5"/>
          <w:sz w:val="20"/>
          <w:szCs w:val="20"/>
        </w:rPr>
        <w:t xml:space="preserve"> </w:t>
      </w:r>
      <w:r w:rsidRPr="00D15C39">
        <w:rPr>
          <w:sz w:val="20"/>
          <w:szCs w:val="20"/>
        </w:rPr>
        <w:t>agency for</w:t>
      </w:r>
      <w:r w:rsidRPr="00D15C39">
        <w:rPr>
          <w:spacing w:val="-4"/>
          <w:sz w:val="20"/>
          <w:szCs w:val="20"/>
        </w:rPr>
        <w:t xml:space="preserve"> </w:t>
      </w:r>
      <w:r w:rsidRPr="00D15C39">
        <w:rPr>
          <w:sz w:val="20"/>
          <w:szCs w:val="20"/>
        </w:rPr>
        <w:t>transmission</w:t>
      </w:r>
      <w:r w:rsidRPr="00D15C39">
        <w:rPr>
          <w:spacing w:val="-4"/>
          <w:sz w:val="20"/>
          <w:szCs w:val="20"/>
        </w:rPr>
        <w:t xml:space="preserve"> </w:t>
      </w:r>
      <w:r w:rsidRPr="00D15C39">
        <w:rPr>
          <w:sz w:val="20"/>
          <w:szCs w:val="20"/>
        </w:rPr>
        <w:t>to</w:t>
      </w:r>
      <w:r w:rsidRPr="00D15C39">
        <w:rPr>
          <w:spacing w:val="-4"/>
          <w:sz w:val="20"/>
          <w:szCs w:val="20"/>
        </w:rPr>
        <w:t xml:space="preserve"> </w:t>
      </w:r>
      <w:r w:rsidRPr="00D15C39">
        <w:rPr>
          <w:sz w:val="20"/>
          <w:szCs w:val="20"/>
        </w:rPr>
        <w:t>the</w:t>
      </w:r>
      <w:r w:rsidRPr="00D15C39">
        <w:rPr>
          <w:spacing w:val="-4"/>
          <w:sz w:val="20"/>
          <w:szCs w:val="20"/>
        </w:rPr>
        <w:t xml:space="preserve"> </w:t>
      </w:r>
      <w:r w:rsidRPr="00D15C39">
        <w:rPr>
          <w:sz w:val="20"/>
          <w:szCs w:val="20"/>
        </w:rPr>
        <w:t>State</w:t>
      </w:r>
      <w:r w:rsidRPr="00D15C39">
        <w:rPr>
          <w:spacing w:val="-4"/>
          <w:sz w:val="20"/>
          <w:szCs w:val="20"/>
        </w:rPr>
        <w:t xml:space="preserve"> </w:t>
      </w:r>
      <w:r w:rsidRPr="00D15C39">
        <w:rPr>
          <w:sz w:val="20"/>
          <w:szCs w:val="20"/>
        </w:rPr>
        <w:t>DOT,</w:t>
      </w:r>
      <w:r w:rsidRPr="00D15C39">
        <w:rPr>
          <w:spacing w:val="-3"/>
          <w:sz w:val="20"/>
          <w:szCs w:val="20"/>
        </w:rPr>
        <w:t xml:space="preserve"> </w:t>
      </w:r>
      <w:r w:rsidRPr="00D15C39">
        <w:rPr>
          <w:sz w:val="20"/>
          <w:szCs w:val="20"/>
        </w:rPr>
        <w:t>the</w:t>
      </w:r>
      <w:r w:rsidRPr="00D15C39">
        <w:rPr>
          <w:spacing w:val="-4"/>
          <w:sz w:val="20"/>
          <w:szCs w:val="20"/>
        </w:rPr>
        <w:t xml:space="preserve"> </w:t>
      </w:r>
      <w:r w:rsidRPr="00D15C39">
        <w:rPr>
          <w:sz w:val="20"/>
          <w:szCs w:val="20"/>
        </w:rPr>
        <w:t>FHWA</w:t>
      </w:r>
      <w:r w:rsidRPr="00D15C39">
        <w:rPr>
          <w:spacing w:val="-4"/>
          <w:sz w:val="20"/>
          <w:szCs w:val="20"/>
        </w:rPr>
        <w:t xml:space="preserve"> </w:t>
      </w:r>
      <w:r w:rsidRPr="00D15C39">
        <w:rPr>
          <w:sz w:val="20"/>
          <w:szCs w:val="20"/>
        </w:rPr>
        <w:t>or</w:t>
      </w:r>
      <w:r w:rsidRPr="00D15C39">
        <w:rPr>
          <w:spacing w:val="-4"/>
          <w:sz w:val="20"/>
          <w:szCs w:val="20"/>
        </w:rPr>
        <w:t xml:space="preserve"> </w:t>
      </w:r>
      <w:r w:rsidRPr="00D15C39">
        <w:rPr>
          <w:sz w:val="20"/>
          <w:szCs w:val="20"/>
        </w:rPr>
        <w:t>the</w:t>
      </w:r>
      <w:r w:rsidRPr="00D15C39">
        <w:rPr>
          <w:spacing w:val="-4"/>
          <w:sz w:val="20"/>
          <w:szCs w:val="20"/>
        </w:rPr>
        <w:t xml:space="preserve"> </w:t>
      </w:r>
      <w:r w:rsidRPr="00D15C39">
        <w:rPr>
          <w:sz w:val="20"/>
          <w:szCs w:val="20"/>
        </w:rPr>
        <w:t>Wage</w:t>
      </w:r>
      <w:r w:rsidRPr="00D15C39">
        <w:rPr>
          <w:spacing w:val="-4"/>
          <w:sz w:val="20"/>
          <w:szCs w:val="20"/>
        </w:rPr>
        <w:t xml:space="preserve"> </w:t>
      </w:r>
      <w:r w:rsidRPr="00D15C39">
        <w:rPr>
          <w:sz w:val="20"/>
          <w:szCs w:val="20"/>
        </w:rPr>
        <w:t>and Hour Division of the Department of Labor for purposes of an investigation or audit of compliance with prevailing wage requirements. It is not a violation of this section for a prime contractor</w:t>
      </w:r>
      <w:r w:rsidRPr="00D15C39">
        <w:rPr>
          <w:spacing w:val="-5"/>
          <w:sz w:val="20"/>
          <w:szCs w:val="20"/>
        </w:rPr>
        <w:t xml:space="preserve"> </w:t>
      </w:r>
      <w:r w:rsidRPr="00D15C39">
        <w:rPr>
          <w:sz w:val="20"/>
          <w:szCs w:val="20"/>
        </w:rPr>
        <w:t>to</w:t>
      </w:r>
      <w:r w:rsidRPr="00D15C39">
        <w:rPr>
          <w:spacing w:val="-5"/>
          <w:sz w:val="20"/>
          <w:szCs w:val="20"/>
        </w:rPr>
        <w:t xml:space="preserve"> </w:t>
      </w:r>
      <w:r w:rsidRPr="00D15C39">
        <w:rPr>
          <w:sz w:val="20"/>
          <w:szCs w:val="20"/>
        </w:rPr>
        <w:t>require</w:t>
      </w:r>
      <w:r w:rsidRPr="00D15C39">
        <w:rPr>
          <w:spacing w:val="-5"/>
          <w:sz w:val="20"/>
          <w:szCs w:val="20"/>
        </w:rPr>
        <w:t xml:space="preserve"> </w:t>
      </w:r>
      <w:r w:rsidRPr="00D15C39">
        <w:rPr>
          <w:sz w:val="20"/>
          <w:szCs w:val="20"/>
        </w:rPr>
        <w:t>a</w:t>
      </w:r>
      <w:r w:rsidRPr="00D15C39">
        <w:rPr>
          <w:spacing w:val="-5"/>
          <w:sz w:val="20"/>
          <w:szCs w:val="20"/>
        </w:rPr>
        <w:t xml:space="preserve"> </w:t>
      </w:r>
      <w:r w:rsidRPr="00D15C39">
        <w:rPr>
          <w:sz w:val="20"/>
          <w:szCs w:val="20"/>
        </w:rPr>
        <w:t>subcontractor</w:t>
      </w:r>
      <w:r w:rsidRPr="00D15C39">
        <w:rPr>
          <w:spacing w:val="-5"/>
          <w:sz w:val="20"/>
          <w:szCs w:val="20"/>
        </w:rPr>
        <w:t xml:space="preserve"> </w:t>
      </w:r>
      <w:r w:rsidRPr="00D15C39">
        <w:rPr>
          <w:sz w:val="20"/>
          <w:szCs w:val="20"/>
        </w:rPr>
        <w:t>to</w:t>
      </w:r>
      <w:r w:rsidRPr="00D15C39">
        <w:rPr>
          <w:spacing w:val="-5"/>
          <w:sz w:val="20"/>
          <w:szCs w:val="20"/>
        </w:rPr>
        <w:t xml:space="preserve"> </w:t>
      </w:r>
      <w:r w:rsidRPr="00D15C39">
        <w:rPr>
          <w:sz w:val="20"/>
          <w:szCs w:val="20"/>
        </w:rPr>
        <w:t>provide</w:t>
      </w:r>
      <w:r w:rsidRPr="00D15C39">
        <w:rPr>
          <w:spacing w:val="-5"/>
          <w:sz w:val="20"/>
          <w:szCs w:val="20"/>
        </w:rPr>
        <w:t xml:space="preserve"> </w:t>
      </w:r>
      <w:r w:rsidRPr="00D15C39">
        <w:rPr>
          <w:sz w:val="20"/>
          <w:szCs w:val="20"/>
        </w:rPr>
        <w:t>addresses</w:t>
      </w:r>
      <w:r w:rsidRPr="00D15C39">
        <w:rPr>
          <w:spacing w:val="-4"/>
          <w:sz w:val="20"/>
          <w:szCs w:val="20"/>
        </w:rPr>
        <w:t xml:space="preserve"> </w:t>
      </w:r>
      <w:r w:rsidRPr="00D15C39">
        <w:rPr>
          <w:sz w:val="20"/>
          <w:szCs w:val="20"/>
        </w:rPr>
        <w:t>and social security numbers to the prime contractor for its own records, without weekly submission to the contracting agency.</w:t>
      </w:r>
    </w:p>
    <w:p w14:paraId="03B47D41" w14:textId="77777777" w:rsidR="008765A4" w:rsidRPr="00D15C39" w:rsidRDefault="008765A4" w:rsidP="008765A4">
      <w:pPr>
        <w:pStyle w:val="BodyText"/>
        <w:kinsoku w:val="0"/>
        <w:overflowPunct w:val="0"/>
        <w:spacing w:before="3"/>
        <w:rPr>
          <w:sz w:val="20"/>
          <w:szCs w:val="20"/>
        </w:rPr>
      </w:pPr>
    </w:p>
    <w:p w14:paraId="1C8CFF52" w14:textId="3DA19C2D" w:rsidR="008765A4" w:rsidRPr="007878EA" w:rsidRDefault="00AD6389" w:rsidP="00514A0F">
      <w:pPr>
        <w:pStyle w:val="ListParagraph"/>
        <w:numPr>
          <w:ilvl w:val="0"/>
          <w:numId w:val="47"/>
        </w:numPr>
        <w:tabs>
          <w:tab w:val="left" w:pos="359"/>
        </w:tabs>
        <w:kinsoku w:val="0"/>
        <w:overflowPunct w:val="0"/>
        <w:spacing w:before="80"/>
        <w:ind w:right="39" w:firstLine="0"/>
        <w:contextualSpacing w:val="0"/>
        <w:rPr>
          <w:sz w:val="20"/>
        </w:rPr>
      </w:pPr>
      <w:r>
        <w:rPr>
          <w:sz w:val="20"/>
        </w:rPr>
        <w:t xml:space="preserve"> </w:t>
      </w:r>
      <w:r w:rsidR="008765A4" w:rsidRPr="007878EA">
        <w:rPr>
          <w:sz w:val="20"/>
        </w:rPr>
        <w:t>Each payroll submitted shall be accompanied by a “Statement</w:t>
      </w:r>
      <w:r w:rsidR="008765A4" w:rsidRPr="007878EA">
        <w:rPr>
          <w:spacing w:val="-7"/>
          <w:sz w:val="20"/>
        </w:rPr>
        <w:t xml:space="preserve"> </w:t>
      </w:r>
      <w:r w:rsidR="008765A4" w:rsidRPr="007878EA">
        <w:rPr>
          <w:sz w:val="20"/>
        </w:rPr>
        <w:t>of</w:t>
      </w:r>
      <w:r w:rsidR="008765A4" w:rsidRPr="007878EA">
        <w:rPr>
          <w:spacing w:val="-5"/>
          <w:sz w:val="20"/>
        </w:rPr>
        <w:t xml:space="preserve"> </w:t>
      </w:r>
      <w:r w:rsidR="008765A4" w:rsidRPr="007878EA">
        <w:rPr>
          <w:sz w:val="20"/>
        </w:rPr>
        <w:t>Compliance,”</w:t>
      </w:r>
      <w:r w:rsidR="008765A4" w:rsidRPr="007878EA">
        <w:rPr>
          <w:spacing w:val="-7"/>
          <w:sz w:val="20"/>
        </w:rPr>
        <w:t xml:space="preserve"> </w:t>
      </w:r>
      <w:r w:rsidR="008765A4" w:rsidRPr="007878EA">
        <w:rPr>
          <w:sz w:val="20"/>
        </w:rPr>
        <w:t>signed</w:t>
      </w:r>
      <w:r w:rsidR="008765A4" w:rsidRPr="007878EA">
        <w:rPr>
          <w:spacing w:val="-7"/>
          <w:sz w:val="20"/>
        </w:rPr>
        <w:t xml:space="preserve"> </w:t>
      </w:r>
      <w:r w:rsidR="008765A4" w:rsidRPr="007878EA">
        <w:rPr>
          <w:sz w:val="20"/>
        </w:rPr>
        <w:t>by</w:t>
      </w:r>
      <w:r w:rsidR="008765A4" w:rsidRPr="007878EA">
        <w:rPr>
          <w:spacing w:val="-6"/>
          <w:sz w:val="20"/>
        </w:rPr>
        <w:t xml:space="preserve"> </w:t>
      </w:r>
      <w:r w:rsidR="008765A4" w:rsidRPr="007878EA">
        <w:rPr>
          <w:sz w:val="20"/>
        </w:rPr>
        <w:t>the</w:t>
      </w:r>
      <w:r w:rsidR="008765A4" w:rsidRPr="007878EA">
        <w:rPr>
          <w:spacing w:val="-7"/>
          <w:sz w:val="20"/>
        </w:rPr>
        <w:t xml:space="preserve"> </w:t>
      </w:r>
      <w:r w:rsidR="008765A4" w:rsidRPr="007878EA">
        <w:rPr>
          <w:sz w:val="20"/>
        </w:rPr>
        <w:t>contractor</w:t>
      </w:r>
      <w:r w:rsidR="008765A4" w:rsidRPr="007878EA">
        <w:rPr>
          <w:spacing w:val="-7"/>
          <w:sz w:val="20"/>
        </w:rPr>
        <w:t xml:space="preserve"> </w:t>
      </w:r>
      <w:r w:rsidR="008765A4" w:rsidRPr="007878EA">
        <w:rPr>
          <w:sz w:val="20"/>
        </w:rPr>
        <w:t>or</w:t>
      </w:r>
      <w:r w:rsidR="007878EA">
        <w:rPr>
          <w:sz w:val="20"/>
        </w:rPr>
        <w:t xml:space="preserve"> </w:t>
      </w:r>
      <w:r w:rsidR="008765A4" w:rsidRPr="007878EA">
        <w:rPr>
          <w:sz w:val="20"/>
        </w:rPr>
        <w:t>subcontractor or his or her agent who pays or supervises the payment</w:t>
      </w:r>
      <w:r w:rsidR="008765A4" w:rsidRPr="007878EA">
        <w:rPr>
          <w:spacing w:val="-5"/>
          <w:sz w:val="20"/>
        </w:rPr>
        <w:t xml:space="preserve"> </w:t>
      </w:r>
      <w:r w:rsidR="008765A4" w:rsidRPr="007878EA">
        <w:rPr>
          <w:sz w:val="20"/>
        </w:rPr>
        <w:t>of</w:t>
      </w:r>
      <w:r w:rsidR="008765A4" w:rsidRPr="007878EA">
        <w:rPr>
          <w:spacing w:val="-5"/>
          <w:sz w:val="20"/>
        </w:rPr>
        <w:t xml:space="preserve"> </w:t>
      </w:r>
      <w:r w:rsidR="008765A4" w:rsidRPr="007878EA">
        <w:rPr>
          <w:sz w:val="20"/>
        </w:rPr>
        <w:t>the</w:t>
      </w:r>
      <w:r w:rsidR="008765A4" w:rsidRPr="007878EA">
        <w:rPr>
          <w:spacing w:val="-5"/>
          <w:sz w:val="20"/>
        </w:rPr>
        <w:t xml:space="preserve"> </w:t>
      </w:r>
      <w:r w:rsidR="008765A4" w:rsidRPr="007878EA">
        <w:rPr>
          <w:sz w:val="20"/>
        </w:rPr>
        <w:t>persons</w:t>
      </w:r>
      <w:r w:rsidR="008765A4" w:rsidRPr="007878EA">
        <w:rPr>
          <w:spacing w:val="-4"/>
          <w:sz w:val="20"/>
        </w:rPr>
        <w:t xml:space="preserve"> </w:t>
      </w:r>
      <w:r w:rsidR="008765A4" w:rsidRPr="007878EA">
        <w:rPr>
          <w:sz w:val="20"/>
        </w:rPr>
        <w:t>employed</w:t>
      </w:r>
      <w:r w:rsidR="008765A4" w:rsidRPr="007878EA">
        <w:rPr>
          <w:spacing w:val="-5"/>
          <w:sz w:val="20"/>
        </w:rPr>
        <w:t xml:space="preserve"> </w:t>
      </w:r>
      <w:r w:rsidR="008765A4" w:rsidRPr="007878EA">
        <w:rPr>
          <w:sz w:val="20"/>
        </w:rPr>
        <w:t>under</w:t>
      </w:r>
      <w:r w:rsidR="008765A4" w:rsidRPr="007878EA">
        <w:rPr>
          <w:spacing w:val="-5"/>
          <w:sz w:val="20"/>
        </w:rPr>
        <w:t xml:space="preserve"> </w:t>
      </w:r>
      <w:r w:rsidR="008765A4" w:rsidRPr="007878EA">
        <w:rPr>
          <w:sz w:val="20"/>
        </w:rPr>
        <w:t>the</w:t>
      </w:r>
      <w:r w:rsidR="008765A4" w:rsidRPr="007878EA">
        <w:rPr>
          <w:spacing w:val="-5"/>
          <w:sz w:val="20"/>
        </w:rPr>
        <w:t xml:space="preserve"> </w:t>
      </w:r>
      <w:r w:rsidR="008765A4" w:rsidRPr="007878EA">
        <w:rPr>
          <w:sz w:val="20"/>
        </w:rPr>
        <w:t>contract</w:t>
      </w:r>
      <w:r w:rsidR="008765A4" w:rsidRPr="007878EA">
        <w:rPr>
          <w:spacing w:val="-5"/>
          <w:sz w:val="20"/>
        </w:rPr>
        <w:t xml:space="preserve"> </w:t>
      </w:r>
      <w:r w:rsidR="008765A4" w:rsidRPr="007878EA">
        <w:rPr>
          <w:sz w:val="20"/>
        </w:rPr>
        <w:t>and</w:t>
      </w:r>
      <w:r w:rsidR="008765A4" w:rsidRPr="007878EA">
        <w:rPr>
          <w:spacing w:val="-5"/>
          <w:sz w:val="20"/>
        </w:rPr>
        <w:t xml:space="preserve"> </w:t>
      </w:r>
      <w:r w:rsidR="008765A4" w:rsidRPr="007878EA">
        <w:rPr>
          <w:sz w:val="20"/>
        </w:rPr>
        <w:t>shall certify the following:</w:t>
      </w:r>
    </w:p>
    <w:p w14:paraId="682BA5CF" w14:textId="77777777" w:rsidR="008765A4" w:rsidRPr="00D15C39" w:rsidRDefault="008765A4" w:rsidP="008765A4">
      <w:pPr>
        <w:pStyle w:val="BodyText"/>
        <w:kinsoku w:val="0"/>
        <w:overflowPunct w:val="0"/>
        <w:spacing w:before="3"/>
        <w:rPr>
          <w:sz w:val="20"/>
          <w:szCs w:val="20"/>
        </w:rPr>
      </w:pPr>
    </w:p>
    <w:p w14:paraId="6D84D8CD" w14:textId="77777777" w:rsidR="008765A4" w:rsidRPr="00D15C39" w:rsidRDefault="008765A4">
      <w:pPr>
        <w:pStyle w:val="ListParagraph"/>
        <w:numPr>
          <w:ilvl w:val="1"/>
          <w:numId w:val="47"/>
        </w:numPr>
        <w:tabs>
          <w:tab w:val="left" w:pos="738"/>
        </w:tabs>
        <w:kinsoku w:val="0"/>
        <w:overflowPunct w:val="0"/>
        <w:ind w:right="354" w:firstLine="143"/>
        <w:contextualSpacing w:val="0"/>
        <w:rPr>
          <w:sz w:val="20"/>
        </w:rPr>
      </w:pPr>
      <w:r w:rsidRPr="00D15C39">
        <w:rPr>
          <w:sz w:val="20"/>
        </w:rPr>
        <w:t>That</w:t>
      </w:r>
      <w:r w:rsidRPr="00D15C39">
        <w:rPr>
          <w:spacing w:val="-6"/>
          <w:sz w:val="20"/>
        </w:rPr>
        <w:t xml:space="preserve"> </w:t>
      </w:r>
      <w:r w:rsidRPr="00D15C39">
        <w:rPr>
          <w:sz w:val="20"/>
        </w:rPr>
        <w:t>the</w:t>
      </w:r>
      <w:r w:rsidRPr="00D15C39">
        <w:rPr>
          <w:spacing w:val="-6"/>
          <w:sz w:val="20"/>
        </w:rPr>
        <w:t xml:space="preserve"> </w:t>
      </w:r>
      <w:r w:rsidRPr="00D15C39">
        <w:rPr>
          <w:sz w:val="20"/>
        </w:rPr>
        <w:t>payroll</w:t>
      </w:r>
      <w:r w:rsidRPr="00D15C39">
        <w:rPr>
          <w:spacing w:val="-5"/>
          <w:sz w:val="20"/>
        </w:rPr>
        <w:t xml:space="preserve"> </w:t>
      </w:r>
      <w:r w:rsidRPr="00D15C39">
        <w:rPr>
          <w:sz w:val="20"/>
        </w:rPr>
        <w:t>for</w:t>
      </w:r>
      <w:r w:rsidRPr="00D15C39">
        <w:rPr>
          <w:spacing w:val="-6"/>
          <w:sz w:val="20"/>
        </w:rPr>
        <w:t xml:space="preserve"> </w:t>
      </w:r>
      <w:r w:rsidRPr="00D15C39">
        <w:rPr>
          <w:sz w:val="20"/>
        </w:rPr>
        <w:t>the</w:t>
      </w:r>
      <w:r w:rsidRPr="00D15C39">
        <w:rPr>
          <w:spacing w:val="-6"/>
          <w:sz w:val="20"/>
        </w:rPr>
        <w:t xml:space="preserve"> </w:t>
      </w:r>
      <w:r w:rsidRPr="00D15C39">
        <w:rPr>
          <w:sz w:val="20"/>
        </w:rPr>
        <w:t>payroll</w:t>
      </w:r>
      <w:r w:rsidRPr="00D15C39">
        <w:rPr>
          <w:spacing w:val="-5"/>
          <w:sz w:val="20"/>
        </w:rPr>
        <w:t xml:space="preserve"> </w:t>
      </w:r>
      <w:r w:rsidRPr="00D15C39">
        <w:rPr>
          <w:sz w:val="20"/>
        </w:rPr>
        <w:t>period</w:t>
      </w:r>
      <w:r w:rsidRPr="00D15C39">
        <w:rPr>
          <w:spacing w:val="-6"/>
          <w:sz w:val="20"/>
        </w:rPr>
        <w:t xml:space="preserve"> </w:t>
      </w:r>
      <w:r w:rsidRPr="00D15C39">
        <w:rPr>
          <w:sz w:val="20"/>
        </w:rPr>
        <w:t>contains</w:t>
      </w:r>
      <w:r w:rsidRPr="00D15C39">
        <w:rPr>
          <w:spacing w:val="-5"/>
          <w:sz w:val="20"/>
        </w:rPr>
        <w:t xml:space="preserve"> </w:t>
      </w:r>
      <w:r w:rsidRPr="00D15C39">
        <w:rPr>
          <w:sz w:val="20"/>
        </w:rPr>
        <w:t>the information required to be provided under 29 CFR 5.5(a)(3)(ii), the appropriate information is being maintained under 29 CFR 5.5(a)(3)(i), and that such information is correct and complete;</w:t>
      </w:r>
    </w:p>
    <w:p w14:paraId="1C7E322D" w14:textId="77777777" w:rsidR="008765A4" w:rsidRPr="00D15C39" w:rsidRDefault="008765A4" w:rsidP="008765A4">
      <w:pPr>
        <w:pStyle w:val="BodyText"/>
        <w:kinsoku w:val="0"/>
        <w:overflowPunct w:val="0"/>
        <w:spacing w:before="4"/>
        <w:rPr>
          <w:sz w:val="20"/>
          <w:szCs w:val="20"/>
        </w:rPr>
      </w:pPr>
    </w:p>
    <w:p w14:paraId="3057AC02" w14:textId="77777777" w:rsidR="008765A4" w:rsidRPr="00D15C39" w:rsidRDefault="008765A4">
      <w:pPr>
        <w:pStyle w:val="ListParagraph"/>
        <w:numPr>
          <w:ilvl w:val="1"/>
          <w:numId w:val="47"/>
        </w:numPr>
        <w:tabs>
          <w:tab w:val="left" w:pos="774"/>
        </w:tabs>
        <w:kinsoku w:val="0"/>
        <w:overflowPunct w:val="0"/>
        <w:ind w:right="134" w:firstLine="143"/>
        <w:contextualSpacing w:val="0"/>
        <w:rPr>
          <w:sz w:val="20"/>
        </w:rPr>
      </w:pPr>
      <w:r w:rsidRPr="00D15C39">
        <w:rPr>
          <w:sz w:val="20"/>
        </w:rPr>
        <w:t>That each laborer or mechanic (including each helper,</w:t>
      </w:r>
      <w:r w:rsidRPr="00D15C39">
        <w:rPr>
          <w:spacing w:val="-6"/>
          <w:sz w:val="20"/>
        </w:rPr>
        <w:t xml:space="preserve"> </w:t>
      </w:r>
      <w:r w:rsidRPr="00D15C39">
        <w:rPr>
          <w:sz w:val="20"/>
        </w:rPr>
        <w:t>apprentice,</w:t>
      </w:r>
      <w:r w:rsidRPr="00D15C39">
        <w:rPr>
          <w:spacing w:val="-6"/>
          <w:sz w:val="20"/>
        </w:rPr>
        <w:t xml:space="preserve"> </w:t>
      </w:r>
      <w:r w:rsidRPr="00D15C39">
        <w:rPr>
          <w:sz w:val="20"/>
        </w:rPr>
        <w:t>and</w:t>
      </w:r>
      <w:r w:rsidRPr="00D15C39">
        <w:rPr>
          <w:spacing w:val="-6"/>
          <w:sz w:val="20"/>
        </w:rPr>
        <w:t xml:space="preserve"> </w:t>
      </w:r>
      <w:r w:rsidRPr="00D15C39">
        <w:rPr>
          <w:sz w:val="20"/>
        </w:rPr>
        <w:t>trainee)</w:t>
      </w:r>
      <w:r w:rsidRPr="00D15C39">
        <w:rPr>
          <w:spacing w:val="-6"/>
          <w:sz w:val="20"/>
        </w:rPr>
        <w:t xml:space="preserve"> </w:t>
      </w:r>
      <w:r w:rsidRPr="00D15C39">
        <w:rPr>
          <w:sz w:val="20"/>
        </w:rPr>
        <w:t>employed</w:t>
      </w:r>
      <w:r w:rsidRPr="00D15C39">
        <w:rPr>
          <w:spacing w:val="-6"/>
          <w:sz w:val="20"/>
        </w:rPr>
        <w:t xml:space="preserve"> </w:t>
      </w:r>
      <w:r w:rsidRPr="00D15C39">
        <w:rPr>
          <w:sz w:val="20"/>
        </w:rPr>
        <w:t>on</w:t>
      </w:r>
      <w:r w:rsidRPr="00D15C39">
        <w:rPr>
          <w:spacing w:val="-6"/>
          <w:sz w:val="20"/>
        </w:rPr>
        <w:t xml:space="preserve"> </w:t>
      </w:r>
      <w:r w:rsidRPr="00D15C39">
        <w:rPr>
          <w:sz w:val="20"/>
        </w:rPr>
        <w:t>the</w:t>
      </w:r>
      <w:r w:rsidRPr="00D15C39">
        <w:rPr>
          <w:spacing w:val="-6"/>
          <w:sz w:val="20"/>
        </w:rPr>
        <w:t xml:space="preserve"> </w:t>
      </w:r>
      <w:r w:rsidRPr="00D15C39">
        <w:rPr>
          <w:sz w:val="20"/>
        </w:rPr>
        <w:t>contract during the payroll period has been paid the full weekly wages</w:t>
      </w:r>
      <w:r w:rsidRPr="00D15C39">
        <w:rPr>
          <w:spacing w:val="-3"/>
          <w:sz w:val="20"/>
        </w:rPr>
        <w:t xml:space="preserve"> </w:t>
      </w:r>
      <w:r w:rsidRPr="00D15C39">
        <w:rPr>
          <w:sz w:val="20"/>
        </w:rPr>
        <w:t>earned,</w:t>
      </w:r>
      <w:r w:rsidRPr="00D15C39">
        <w:rPr>
          <w:spacing w:val="-4"/>
          <w:sz w:val="20"/>
        </w:rPr>
        <w:t xml:space="preserve"> </w:t>
      </w:r>
      <w:r w:rsidRPr="00D15C39">
        <w:rPr>
          <w:sz w:val="20"/>
        </w:rPr>
        <w:t>without</w:t>
      </w:r>
      <w:r w:rsidRPr="00D15C39">
        <w:rPr>
          <w:spacing w:val="-4"/>
          <w:sz w:val="20"/>
        </w:rPr>
        <w:t xml:space="preserve"> </w:t>
      </w:r>
      <w:r w:rsidRPr="00D15C39">
        <w:rPr>
          <w:sz w:val="20"/>
        </w:rPr>
        <w:t>rebate,</w:t>
      </w:r>
      <w:r w:rsidRPr="00D15C39">
        <w:rPr>
          <w:spacing w:val="-4"/>
          <w:sz w:val="20"/>
        </w:rPr>
        <w:t xml:space="preserve"> </w:t>
      </w:r>
      <w:r w:rsidRPr="00D15C39">
        <w:rPr>
          <w:sz w:val="20"/>
        </w:rPr>
        <w:t>either</w:t>
      </w:r>
      <w:r w:rsidRPr="00D15C39">
        <w:rPr>
          <w:spacing w:val="-4"/>
          <w:sz w:val="20"/>
        </w:rPr>
        <w:t xml:space="preserve"> </w:t>
      </w:r>
      <w:r w:rsidRPr="00D15C39">
        <w:rPr>
          <w:sz w:val="20"/>
        </w:rPr>
        <w:t>directly</w:t>
      </w:r>
      <w:r w:rsidRPr="00D15C39">
        <w:rPr>
          <w:spacing w:val="-3"/>
          <w:sz w:val="20"/>
        </w:rPr>
        <w:t xml:space="preserve"> </w:t>
      </w:r>
      <w:r w:rsidRPr="00D15C39">
        <w:rPr>
          <w:sz w:val="20"/>
        </w:rPr>
        <w:t>or</w:t>
      </w:r>
      <w:r w:rsidRPr="00D15C39">
        <w:rPr>
          <w:spacing w:val="-4"/>
          <w:sz w:val="20"/>
        </w:rPr>
        <w:t xml:space="preserve"> </w:t>
      </w:r>
      <w:r w:rsidRPr="00D15C39">
        <w:rPr>
          <w:sz w:val="20"/>
        </w:rPr>
        <w:t>indirectly, and</w:t>
      </w:r>
      <w:r w:rsidRPr="00D15C39">
        <w:rPr>
          <w:spacing w:val="-2"/>
          <w:sz w:val="20"/>
        </w:rPr>
        <w:t xml:space="preserve"> </w:t>
      </w:r>
      <w:r w:rsidRPr="00D15C39">
        <w:rPr>
          <w:sz w:val="20"/>
        </w:rPr>
        <w:t>that</w:t>
      </w:r>
      <w:r w:rsidRPr="00D15C39">
        <w:rPr>
          <w:spacing w:val="-2"/>
          <w:sz w:val="20"/>
        </w:rPr>
        <w:t xml:space="preserve"> </w:t>
      </w:r>
      <w:r w:rsidRPr="00D15C39">
        <w:rPr>
          <w:sz w:val="20"/>
        </w:rPr>
        <w:t>no</w:t>
      </w:r>
      <w:r w:rsidRPr="00D15C39">
        <w:rPr>
          <w:spacing w:val="-2"/>
          <w:sz w:val="20"/>
        </w:rPr>
        <w:t xml:space="preserve"> </w:t>
      </w:r>
      <w:r w:rsidRPr="00D15C39">
        <w:rPr>
          <w:sz w:val="20"/>
        </w:rPr>
        <w:t>deductions</w:t>
      </w:r>
      <w:r w:rsidRPr="00D15C39">
        <w:rPr>
          <w:spacing w:val="-1"/>
          <w:sz w:val="20"/>
        </w:rPr>
        <w:t xml:space="preserve"> </w:t>
      </w:r>
      <w:r w:rsidRPr="00D15C39">
        <w:rPr>
          <w:sz w:val="20"/>
        </w:rPr>
        <w:t>have</w:t>
      </w:r>
      <w:r w:rsidRPr="00D15C39">
        <w:rPr>
          <w:spacing w:val="-2"/>
          <w:sz w:val="20"/>
        </w:rPr>
        <w:t xml:space="preserve"> </w:t>
      </w:r>
      <w:r w:rsidRPr="00D15C39">
        <w:rPr>
          <w:sz w:val="20"/>
        </w:rPr>
        <w:t>been</w:t>
      </w:r>
      <w:r w:rsidRPr="00D15C39">
        <w:rPr>
          <w:spacing w:val="-2"/>
          <w:sz w:val="20"/>
        </w:rPr>
        <w:t xml:space="preserve"> </w:t>
      </w:r>
      <w:r w:rsidRPr="00D15C39">
        <w:rPr>
          <w:sz w:val="20"/>
        </w:rPr>
        <w:t>made</w:t>
      </w:r>
      <w:r w:rsidRPr="00D15C39">
        <w:rPr>
          <w:spacing w:val="-2"/>
          <w:sz w:val="20"/>
        </w:rPr>
        <w:t xml:space="preserve"> </w:t>
      </w:r>
      <w:r w:rsidRPr="00D15C39">
        <w:rPr>
          <w:sz w:val="20"/>
        </w:rPr>
        <w:t>either</w:t>
      </w:r>
      <w:r w:rsidRPr="00D15C39">
        <w:rPr>
          <w:spacing w:val="-2"/>
          <w:sz w:val="20"/>
        </w:rPr>
        <w:t xml:space="preserve"> </w:t>
      </w:r>
      <w:r w:rsidRPr="00D15C39">
        <w:rPr>
          <w:sz w:val="20"/>
        </w:rPr>
        <w:t>directly</w:t>
      </w:r>
      <w:r w:rsidRPr="00D15C39">
        <w:rPr>
          <w:spacing w:val="-1"/>
          <w:sz w:val="20"/>
        </w:rPr>
        <w:t xml:space="preserve"> </w:t>
      </w:r>
      <w:r w:rsidRPr="00D15C39">
        <w:rPr>
          <w:sz w:val="20"/>
        </w:rPr>
        <w:t>or indirectly from the full wages earned, other than permissible deductions as set forth in 29 CFR part 3;</w:t>
      </w:r>
    </w:p>
    <w:p w14:paraId="2E6EA364" w14:textId="77777777" w:rsidR="008765A4" w:rsidRPr="00D15C39" w:rsidRDefault="008765A4" w:rsidP="008765A4">
      <w:pPr>
        <w:pStyle w:val="BodyText"/>
        <w:kinsoku w:val="0"/>
        <w:overflowPunct w:val="0"/>
        <w:spacing w:before="4"/>
        <w:rPr>
          <w:sz w:val="20"/>
          <w:szCs w:val="20"/>
        </w:rPr>
      </w:pPr>
    </w:p>
    <w:p w14:paraId="657F04EC" w14:textId="77777777" w:rsidR="008765A4" w:rsidRPr="00D15C39" w:rsidRDefault="008765A4">
      <w:pPr>
        <w:pStyle w:val="ListParagraph"/>
        <w:numPr>
          <w:ilvl w:val="1"/>
          <w:numId w:val="47"/>
        </w:numPr>
        <w:tabs>
          <w:tab w:val="left" w:pos="810"/>
        </w:tabs>
        <w:kinsoku w:val="0"/>
        <w:overflowPunct w:val="0"/>
        <w:spacing w:before="1"/>
        <w:ind w:right="149" w:firstLine="143"/>
        <w:contextualSpacing w:val="0"/>
        <w:rPr>
          <w:sz w:val="20"/>
        </w:rPr>
      </w:pPr>
      <w:r w:rsidRPr="00D15C39">
        <w:rPr>
          <w:sz w:val="20"/>
        </w:rPr>
        <w:t>That each laborer or mechanic has been paid not less</w:t>
      </w:r>
      <w:r w:rsidRPr="00D15C39">
        <w:rPr>
          <w:spacing w:val="-4"/>
          <w:sz w:val="20"/>
        </w:rPr>
        <w:t xml:space="preserve"> </w:t>
      </w:r>
      <w:r w:rsidRPr="00D15C39">
        <w:rPr>
          <w:sz w:val="20"/>
        </w:rPr>
        <w:t>than</w:t>
      </w:r>
      <w:r w:rsidRPr="00D15C39">
        <w:rPr>
          <w:spacing w:val="-5"/>
          <w:sz w:val="20"/>
        </w:rPr>
        <w:t xml:space="preserve"> </w:t>
      </w:r>
      <w:r w:rsidRPr="00D15C39">
        <w:rPr>
          <w:sz w:val="20"/>
        </w:rPr>
        <w:t>the</w:t>
      </w:r>
      <w:r w:rsidRPr="00D15C39">
        <w:rPr>
          <w:spacing w:val="-5"/>
          <w:sz w:val="20"/>
        </w:rPr>
        <w:t xml:space="preserve"> </w:t>
      </w:r>
      <w:r w:rsidRPr="00D15C39">
        <w:rPr>
          <w:sz w:val="20"/>
        </w:rPr>
        <w:t>applicable</w:t>
      </w:r>
      <w:r w:rsidRPr="00D15C39">
        <w:rPr>
          <w:spacing w:val="-5"/>
          <w:sz w:val="20"/>
        </w:rPr>
        <w:t xml:space="preserve"> </w:t>
      </w:r>
      <w:r w:rsidRPr="00D15C39">
        <w:rPr>
          <w:sz w:val="20"/>
        </w:rPr>
        <w:t>wage</w:t>
      </w:r>
      <w:r w:rsidRPr="00D15C39">
        <w:rPr>
          <w:spacing w:val="-5"/>
          <w:sz w:val="20"/>
        </w:rPr>
        <w:t xml:space="preserve"> </w:t>
      </w:r>
      <w:r w:rsidRPr="00D15C39">
        <w:rPr>
          <w:sz w:val="20"/>
        </w:rPr>
        <w:t>rates</w:t>
      </w:r>
      <w:r w:rsidRPr="00D15C39">
        <w:rPr>
          <w:spacing w:val="-4"/>
          <w:sz w:val="20"/>
        </w:rPr>
        <w:t xml:space="preserve"> </w:t>
      </w:r>
      <w:r w:rsidRPr="00D15C39">
        <w:rPr>
          <w:sz w:val="20"/>
        </w:rPr>
        <w:t>and</w:t>
      </w:r>
      <w:r w:rsidRPr="00D15C39">
        <w:rPr>
          <w:spacing w:val="-5"/>
          <w:sz w:val="20"/>
        </w:rPr>
        <w:t xml:space="preserve"> </w:t>
      </w:r>
      <w:r w:rsidRPr="00D15C39">
        <w:rPr>
          <w:sz w:val="20"/>
        </w:rPr>
        <w:t>fringe</w:t>
      </w:r>
      <w:r w:rsidRPr="00D15C39">
        <w:rPr>
          <w:spacing w:val="-5"/>
          <w:sz w:val="20"/>
        </w:rPr>
        <w:t xml:space="preserve"> </w:t>
      </w:r>
      <w:r w:rsidRPr="00D15C39">
        <w:rPr>
          <w:sz w:val="20"/>
        </w:rPr>
        <w:t>benefits</w:t>
      </w:r>
      <w:r w:rsidRPr="00D15C39">
        <w:rPr>
          <w:spacing w:val="-4"/>
          <w:sz w:val="20"/>
        </w:rPr>
        <w:t xml:space="preserve"> </w:t>
      </w:r>
      <w:r w:rsidRPr="00D15C39">
        <w:rPr>
          <w:sz w:val="20"/>
        </w:rPr>
        <w:t>or cash</w:t>
      </w:r>
      <w:r w:rsidRPr="00D15C39">
        <w:rPr>
          <w:spacing w:val="-2"/>
          <w:sz w:val="20"/>
        </w:rPr>
        <w:t xml:space="preserve"> </w:t>
      </w:r>
      <w:r w:rsidRPr="00D15C39">
        <w:rPr>
          <w:sz w:val="20"/>
        </w:rPr>
        <w:t>equivalents</w:t>
      </w:r>
      <w:r w:rsidRPr="00D15C39">
        <w:rPr>
          <w:spacing w:val="-2"/>
          <w:sz w:val="20"/>
        </w:rPr>
        <w:t xml:space="preserve"> </w:t>
      </w:r>
      <w:r w:rsidRPr="00D15C39">
        <w:rPr>
          <w:sz w:val="20"/>
        </w:rPr>
        <w:t>for</w:t>
      </w:r>
      <w:r w:rsidRPr="00D15C39">
        <w:rPr>
          <w:spacing w:val="-2"/>
          <w:sz w:val="20"/>
        </w:rPr>
        <w:t xml:space="preserve"> </w:t>
      </w:r>
      <w:r w:rsidRPr="00D15C39">
        <w:rPr>
          <w:sz w:val="20"/>
        </w:rPr>
        <w:t>the</w:t>
      </w:r>
      <w:r w:rsidRPr="00D15C39">
        <w:rPr>
          <w:spacing w:val="-2"/>
          <w:sz w:val="20"/>
        </w:rPr>
        <w:t xml:space="preserve"> </w:t>
      </w:r>
      <w:r w:rsidRPr="00D15C39">
        <w:rPr>
          <w:sz w:val="20"/>
        </w:rPr>
        <w:t>classification</w:t>
      </w:r>
      <w:r w:rsidRPr="00D15C39">
        <w:rPr>
          <w:spacing w:val="-2"/>
          <w:sz w:val="20"/>
        </w:rPr>
        <w:t xml:space="preserve"> </w:t>
      </w:r>
      <w:r w:rsidRPr="00D15C39">
        <w:rPr>
          <w:sz w:val="20"/>
        </w:rPr>
        <w:t>of</w:t>
      </w:r>
      <w:r w:rsidRPr="00D15C39">
        <w:rPr>
          <w:spacing w:val="-2"/>
          <w:sz w:val="20"/>
        </w:rPr>
        <w:t xml:space="preserve"> </w:t>
      </w:r>
      <w:r w:rsidRPr="00D15C39">
        <w:rPr>
          <w:sz w:val="20"/>
        </w:rPr>
        <w:t>work</w:t>
      </w:r>
      <w:r w:rsidRPr="00D15C39">
        <w:rPr>
          <w:spacing w:val="-1"/>
          <w:sz w:val="20"/>
        </w:rPr>
        <w:t xml:space="preserve"> </w:t>
      </w:r>
      <w:r w:rsidRPr="00D15C39">
        <w:rPr>
          <w:sz w:val="20"/>
        </w:rPr>
        <w:t>performed, as specified in the applicable wage determination incorporated into the contract.</w:t>
      </w:r>
    </w:p>
    <w:p w14:paraId="54ECCA85" w14:textId="77777777" w:rsidR="008765A4" w:rsidRPr="00D15C39" w:rsidRDefault="008765A4" w:rsidP="008765A4">
      <w:pPr>
        <w:pStyle w:val="BodyText"/>
        <w:kinsoku w:val="0"/>
        <w:overflowPunct w:val="0"/>
        <w:spacing w:before="3"/>
        <w:rPr>
          <w:sz w:val="20"/>
          <w:szCs w:val="20"/>
        </w:rPr>
      </w:pPr>
    </w:p>
    <w:p w14:paraId="1B2222AA" w14:textId="77777777" w:rsidR="008765A4" w:rsidRPr="00D15C39" w:rsidRDefault="008765A4">
      <w:pPr>
        <w:pStyle w:val="ListParagraph"/>
        <w:numPr>
          <w:ilvl w:val="0"/>
          <w:numId w:val="47"/>
        </w:numPr>
        <w:tabs>
          <w:tab w:val="left" w:pos="647"/>
        </w:tabs>
        <w:kinsoku w:val="0"/>
        <w:overflowPunct w:val="0"/>
        <w:spacing w:before="1"/>
        <w:ind w:left="264" w:right="135" w:firstLine="143"/>
        <w:contextualSpacing w:val="0"/>
        <w:rPr>
          <w:sz w:val="20"/>
        </w:rPr>
      </w:pPr>
      <w:r w:rsidRPr="00D15C39">
        <w:rPr>
          <w:sz w:val="20"/>
        </w:rPr>
        <w:t>The weekly submission of a properly executed certification set forth on the reverse side of Optional Form WH–347</w:t>
      </w:r>
      <w:r w:rsidRPr="00D15C39">
        <w:rPr>
          <w:spacing w:val="-2"/>
          <w:sz w:val="20"/>
        </w:rPr>
        <w:t xml:space="preserve"> </w:t>
      </w:r>
      <w:r w:rsidRPr="00D15C39">
        <w:rPr>
          <w:sz w:val="20"/>
        </w:rPr>
        <w:t>shall</w:t>
      </w:r>
      <w:r w:rsidRPr="00D15C39">
        <w:rPr>
          <w:spacing w:val="-1"/>
          <w:sz w:val="20"/>
        </w:rPr>
        <w:t xml:space="preserve"> </w:t>
      </w:r>
      <w:r w:rsidRPr="00D15C39">
        <w:rPr>
          <w:sz w:val="20"/>
        </w:rPr>
        <w:t>satisfy</w:t>
      </w:r>
      <w:r w:rsidRPr="00D15C39">
        <w:rPr>
          <w:spacing w:val="-1"/>
          <w:sz w:val="20"/>
        </w:rPr>
        <w:t xml:space="preserve"> </w:t>
      </w:r>
      <w:r w:rsidRPr="00D15C39">
        <w:rPr>
          <w:sz w:val="20"/>
        </w:rPr>
        <w:t>the</w:t>
      </w:r>
      <w:r w:rsidRPr="00D15C39">
        <w:rPr>
          <w:spacing w:val="-2"/>
          <w:sz w:val="20"/>
        </w:rPr>
        <w:t xml:space="preserve"> </w:t>
      </w:r>
      <w:r w:rsidRPr="00D15C39">
        <w:rPr>
          <w:sz w:val="20"/>
        </w:rPr>
        <w:t>requirement</w:t>
      </w:r>
      <w:r w:rsidRPr="00D15C39">
        <w:rPr>
          <w:spacing w:val="-2"/>
          <w:sz w:val="20"/>
        </w:rPr>
        <w:t xml:space="preserve"> </w:t>
      </w:r>
      <w:r w:rsidRPr="00D15C39">
        <w:rPr>
          <w:sz w:val="20"/>
        </w:rPr>
        <w:t>for</w:t>
      </w:r>
      <w:r w:rsidRPr="00D15C39">
        <w:rPr>
          <w:spacing w:val="-2"/>
          <w:sz w:val="20"/>
        </w:rPr>
        <w:t xml:space="preserve"> </w:t>
      </w:r>
      <w:r w:rsidRPr="00D15C39">
        <w:rPr>
          <w:sz w:val="20"/>
        </w:rPr>
        <w:t>submission</w:t>
      </w:r>
      <w:r w:rsidRPr="00D15C39">
        <w:rPr>
          <w:spacing w:val="-2"/>
          <w:sz w:val="20"/>
        </w:rPr>
        <w:t xml:space="preserve"> </w:t>
      </w:r>
      <w:r w:rsidRPr="00D15C39">
        <w:rPr>
          <w:sz w:val="20"/>
        </w:rPr>
        <w:t>of</w:t>
      </w:r>
      <w:r w:rsidRPr="00D15C39">
        <w:rPr>
          <w:spacing w:val="-2"/>
          <w:sz w:val="20"/>
        </w:rPr>
        <w:t xml:space="preserve"> </w:t>
      </w:r>
      <w:r w:rsidRPr="00D15C39">
        <w:rPr>
          <w:sz w:val="20"/>
        </w:rPr>
        <w:t>the “Statement</w:t>
      </w:r>
      <w:r w:rsidRPr="00D15C39">
        <w:rPr>
          <w:spacing w:val="-7"/>
          <w:sz w:val="20"/>
        </w:rPr>
        <w:t xml:space="preserve"> </w:t>
      </w:r>
      <w:r w:rsidRPr="00D15C39">
        <w:rPr>
          <w:sz w:val="20"/>
        </w:rPr>
        <w:t>of</w:t>
      </w:r>
      <w:r w:rsidRPr="00D15C39">
        <w:rPr>
          <w:spacing w:val="-5"/>
          <w:sz w:val="20"/>
        </w:rPr>
        <w:t xml:space="preserve"> </w:t>
      </w:r>
      <w:r w:rsidRPr="00D15C39">
        <w:rPr>
          <w:sz w:val="20"/>
        </w:rPr>
        <w:t>Compliance”</w:t>
      </w:r>
      <w:r w:rsidRPr="00D15C39">
        <w:rPr>
          <w:spacing w:val="-7"/>
          <w:sz w:val="20"/>
        </w:rPr>
        <w:t xml:space="preserve"> </w:t>
      </w:r>
      <w:r w:rsidRPr="00D15C39">
        <w:rPr>
          <w:sz w:val="20"/>
        </w:rPr>
        <w:t>required</w:t>
      </w:r>
      <w:r w:rsidRPr="00D15C39">
        <w:rPr>
          <w:spacing w:val="-7"/>
          <w:sz w:val="20"/>
        </w:rPr>
        <w:t xml:space="preserve"> </w:t>
      </w:r>
      <w:r w:rsidRPr="00D15C39">
        <w:rPr>
          <w:sz w:val="20"/>
        </w:rPr>
        <w:t>by</w:t>
      </w:r>
      <w:r w:rsidRPr="00D15C39">
        <w:rPr>
          <w:spacing w:val="-6"/>
          <w:sz w:val="20"/>
        </w:rPr>
        <w:t xml:space="preserve"> </w:t>
      </w:r>
      <w:r w:rsidRPr="00D15C39">
        <w:rPr>
          <w:sz w:val="20"/>
        </w:rPr>
        <w:t>paragraph</w:t>
      </w:r>
      <w:r w:rsidRPr="00D15C39">
        <w:rPr>
          <w:spacing w:val="-5"/>
          <w:sz w:val="20"/>
        </w:rPr>
        <w:t xml:space="preserve"> </w:t>
      </w:r>
      <w:r w:rsidRPr="00D15C39">
        <w:rPr>
          <w:sz w:val="20"/>
        </w:rPr>
        <w:t>3.b.(2)</w:t>
      </w:r>
      <w:r w:rsidRPr="00D15C39">
        <w:rPr>
          <w:spacing w:val="-6"/>
          <w:sz w:val="20"/>
        </w:rPr>
        <w:t xml:space="preserve"> </w:t>
      </w:r>
      <w:r w:rsidRPr="00D15C39">
        <w:rPr>
          <w:sz w:val="20"/>
        </w:rPr>
        <w:t>of this section.</w:t>
      </w:r>
    </w:p>
    <w:p w14:paraId="07989F24" w14:textId="77777777" w:rsidR="008765A4" w:rsidRPr="00D15C39" w:rsidRDefault="008765A4" w:rsidP="008765A4">
      <w:pPr>
        <w:pStyle w:val="BodyText"/>
        <w:kinsoku w:val="0"/>
        <w:overflowPunct w:val="0"/>
        <w:spacing w:before="3"/>
        <w:rPr>
          <w:sz w:val="20"/>
          <w:szCs w:val="20"/>
        </w:rPr>
      </w:pPr>
    </w:p>
    <w:p w14:paraId="051DD138" w14:textId="77777777" w:rsidR="008765A4" w:rsidRPr="00D15C39" w:rsidRDefault="008765A4">
      <w:pPr>
        <w:pStyle w:val="ListParagraph"/>
        <w:numPr>
          <w:ilvl w:val="0"/>
          <w:numId w:val="47"/>
        </w:numPr>
        <w:tabs>
          <w:tab w:val="left" w:pos="647"/>
        </w:tabs>
        <w:kinsoku w:val="0"/>
        <w:overflowPunct w:val="0"/>
        <w:ind w:left="264" w:right="161" w:firstLine="143"/>
        <w:contextualSpacing w:val="0"/>
        <w:rPr>
          <w:sz w:val="20"/>
        </w:rPr>
      </w:pPr>
      <w:r w:rsidRPr="00D15C39">
        <w:rPr>
          <w:sz w:val="20"/>
        </w:rPr>
        <w:t>The</w:t>
      </w:r>
      <w:r w:rsidRPr="00D15C39">
        <w:rPr>
          <w:spacing w:val="-6"/>
          <w:sz w:val="20"/>
        </w:rPr>
        <w:t xml:space="preserve"> </w:t>
      </w:r>
      <w:r w:rsidRPr="00D15C39">
        <w:rPr>
          <w:sz w:val="20"/>
        </w:rPr>
        <w:t>falsification</w:t>
      </w:r>
      <w:r w:rsidRPr="00D15C39">
        <w:rPr>
          <w:spacing w:val="-6"/>
          <w:sz w:val="20"/>
        </w:rPr>
        <w:t xml:space="preserve"> </w:t>
      </w:r>
      <w:r w:rsidRPr="00D15C39">
        <w:rPr>
          <w:sz w:val="20"/>
        </w:rPr>
        <w:t>of</w:t>
      </w:r>
      <w:r w:rsidRPr="00D15C39">
        <w:rPr>
          <w:spacing w:val="-6"/>
          <w:sz w:val="20"/>
        </w:rPr>
        <w:t xml:space="preserve"> </w:t>
      </w:r>
      <w:r w:rsidRPr="00D15C39">
        <w:rPr>
          <w:sz w:val="20"/>
        </w:rPr>
        <w:t>any</w:t>
      </w:r>
      <w:r w:rsidRPr="00D15C39">
        <w:rPr>
          <w:spacing w:val="-5"/>
          <w:sz w:val="20"/>
        </w:rPr>
        <w:t xml:space="preserve"> </w:t>
      </w:r>
      <w:r w:rsidRPr="00D15C39">
        <w:rPr>
          <w:sz w:val="20"/>
        </w:rPr>
        <w:t>of</w:t>
      </w:r>
      <w:r w:rsidRPr="00D15C39">
        <w:rPr>
          <w:spacing w:val="-6"/>
          <w:sz w:val="20"/>
        </w:rPr>
        <w:t xml:space="preserve"> </w:t>
      </w:r>
      <w:r w:rsidRPr="00D15C39">
        <w:rPr>
          <w:sz w:val="20"/>
        </w:rPr>
        <w:t>the</w:t>
      </w:r>
      <w:r w:rsidRPr="00D15C39">
        <w:rPr>
          <w:spacing w:val="-4"/>
          <w:sz w:val="20"/>
        </w:rPr>
        <w:t xml:space="preserve"> </w:t>
      </w:r>
      <w:r w:rsidRPr="00D15C39">
        <w:rPr>
          <w:sz w:val="20"/>
        </w:rPr>
        <w:t>above</w:t>
      </w:r>
      <w:r w:rsidRPr="00D15C39">
        <w:rPr>
          <w:spacing w:val="-6"/>
          <w:sz w:val="20"/>
        </w:rPr>
        <w:t xml:space="preserve"> </w:t>
      </w:r>
      <w:r w:rsidRPr="00D15C39">
        <w:rPr>
          <w:sz w:val="20"/>
        </w:rPr>
        <w:t>certifications</w:t>
      </w:r>
      <w:r w:rsidRPr="00D15C39">
        <w:rPr>
          <w:spacing w:val="-5"/>
          <w:sz w:val="20"/>
        </w:rPr>
        <w:t xml:space="preserve"> </w:t>
      </w:r>
      <w:r w:rsidRPr="00D15C39">
        <w:rPr>
          <w:sz w:val="20"/>
        </w:rPr>
        <w:t>may subject the contractor or subcontractor to civil or criminal prosecution under 18 U.S.C. 1001 and 31 U.S.C. 231.</w:t>
      </w:r>
    </w:p>
    <w:p w14:paraId="63EFFA1A" w14:textId="77777777" w:rsidR="008765A4" w:rsidRPr="00D15C39" w:rsidRDefault="008765A4" w:rsidP="008765A4">
      <w:pPr>
        <w:pStyle w:val="BodyText"/>
        <w:kinsoku w:val="0"/>
        <w:overflowPunct w:val="0"/>
        <w:spacing w:before="4"/>
        <w:rPr>
          <w:sz w:val="20"/>
          <w:szCs w:val="20"/>
        </w:rPr>
      </w:pPr>
    </w:p>
    <w:p w14:paraId="085AB075" w14:textId="77777777" w:rsidR="008765A4" w:rsidRPr="00D15C39" w:rsidRDefault="008765A4" w:rsidP="008765A4">
      <w:pPr>
        <w:pStyle w:val="BodyText"/>
        <w:kinsoku w:val="0"/>
        <w:overflowPunct w:val="0"/>
        <w:ind w:left="120" w:right="66" w:firstLine="143"/>
        <w:rPr>
          <w:sz w:val="20"/>
          <w:szCs w:val="20"/>
        </w:rPr>
      </w:pPr>
      <w:r w:rsidRPr="00D15C39">
        <w:rPr>
          <w:sz w:val="20"/>
          <w:szCs w:val="20"/>
        </w:rPr>
        <w:t>c. The contractor or subcontractor shall make the records required under paragraph 3.a. of this section available for inspection, copying, or transcription by authorized representatives of the contracting agency, the State DOT, the FHWA, or the Department of Labor, and shall permit such representatives to interview employees during working hours on</w:t>
      </w:r>
      <w:r w:rsidRPr="00D15C39">
        <w:rPr>
          <w:spacing w:val="-2"/>
          <w:sz w:val="20"/>
          <w:szCs w:val="20"/>
        </w:rPr>
        <w:t xml:space="preserve"> </w:t>
      </w:r>
      <w:r w:rsidRPr="00D15C39">
        <w:rPr>
          <w:sz w:val="20"/>
          <w:szCs w:val="20"/>
        </w:rPr>
        <w:t>the</w:t>
      </w:r>
      <w:r w:rsidRPr="00D15C39">
        <w:rPr>
          <w:spacing w:val="-2"/>
          <w:sz w:val="20"/>
          <w:szCs w:val="20"/>
        </w:rPr>
        <w:t xml:space="preserve"> </w:t>
      </w:r>
      <w:r w:rsidRPr="00D15C39">
        <w:rPr>
          <w:sz w:val="20"/>
          <w:szCs w:val="20"/>
        </w:rPr>
        <w:t>job.</w:t>
      </w:r>
      <w:r w:rsidRPr="00D15C39">
        <w:rPr>
          <w:spacing w:val="-2"/>
          <w:sz w:val="20"/>
          <w:szCs w:val="20"/>
        </w:rPr>
        <w:t xml:space="preserve"> </w:t>
      </w:r>
      <w:r w:rsidRPr="00D15C39">
        <w:rPr>
          <w:sz w:val="20"/>
          <w:szCs w:val="20"/>
        </w:rPr>
        <w:t>If</w:t>
      </w:r>
      <w:r w:rsidRPr="00D15C39">
        <w:rPr>
          <w:spacing w:val="-2"/>
          <w:sz w:val="20"/>
          <w:szCs w:val="20"/>
        </w:rPr>
        <w:t xml:space="preserve"> </w:t>
      </w:r>
      <w:r w:rsidRPr="00D15C39">
        <w:rPr>
          <w:sz w:val="20"/>
          <w:szCs w:val="20"/>
        </w:rPr>
        <w:t>the contractor</w:t>
      </w:r>
      <w:r w:rsidRPr="00D15C39">
        <w:rPr>
          <w:spacing w:val="-2"/>
          <w:sz w:val="20"/>
          <w:szCs w:val="20"/>
        </w:rPr>
        <w:t xml:space="preserve"> </w:t>
      </w:r>
      <w:r w:rsidRPr="00D15C39">
        <w:rPr>
          <w:sz w:val="20"/>
          <w:szCs w:val="20"/>
        </w:rPr>
        <w:t>or</w:t>
      </w:r>
      <w:r w:rsidRPr="00D15C39">
        <w:rPr>
          <w:spacing w:val="-2"/>
          <w:sz w:val="20"/>
          <w:szCs w:val="20"/>
        </w:rPr>
        <w:t xml:space="preserve"> </w:t>
      </w:r>
      <w:r w:rsidRPr="00D15C39">
        <w:rPr>
          <w:sz w:val="20"/>
          <w:szCs w:val="20"/>
        </w:rPr>
        <w:t>subcontractor</w:t>
      </w:r>
      <w:r w:rsidRPr="00D15C39">
        <w:rPr>
          <w:spacing w:val="-2"/>
          <w:sz w:val="20"/>
          <w:szCs w:val="20"/>
        </w:rPr>
        <w:t xml:space="preserve"> </w:t>
      </w:r>
      <w:r w:rsidRPr="00D15C39">
        <w:rPr>
          <w:sz w:val="20"/>
          <w:szCs w:val="20"/>
        </w:rPr>
        <w:t>fails</w:t>
      </w:r>
      <w:r w:rsidRPr="00D15C39">
        <w:rPr>
          <w:spacing w:val="-1"/>
          <w:sz w:val="20"/>
          <w:szCs w:val="20"/>
        </w:rPr>
        <w:t xml:space="preserve"> </w:t>
      </w:r>
      <w:r w:rsidRPr="00D15C39">
        <w:rPr>
          <w:sz w:val="20"/>
          <w:szCs w:val="20"/>
        </w:rPr>
        <w:t>to</w:t>
      </w:r>
      <w:r w:rsidRPr="00D15C39">
        <w:rPr>
          <w:spacing w:val="-2"/>
          <w:sz w:val="20"/>
          <w:szCs w:val="20"/>
        </w:rPr>
        <w:t xml:space="preserve"> </w:t>
      </w:r>
      <w:r w:rsidRPr="00D15C39">
        <w:rPr>
          <w:sz w:val="20"/>
          <w:szCs w:val="20"/>
        </w:rPr>
        <w:t>submit</w:t>
      </w:r>
      <w:r w:rsidRPr="00D15C39">
        <w:rPr>
          <w:spacing w:val="-2"/>
          <w:sz w:val="20"/>
          <w:szCs w:val="20"/>
        </w:rPr>
        <w:t xml:space="preserve"> </w:t>
      </w:r>
      <w:r w:rsidRPr="00D15C39">
        <w:rPr>
          <w:sz w:val="20"/>
          <w:szCs w:val="20"/>
        </w:rPr>
        <w:t>the required records or to make them available, the FHWA may, after</w:t>
      </w:r>
      <w:r w:rsidRPr="00D15C39">
        <w:rPr>
          <w:spacing w:val="-2"/>
          <w:sz w:val="20"/>
          <w:szCs w:val="20"/>
        </w:rPr>
        <w:t xml:space="preserve"> </w:t>
      </w:r>
      <w:r w:rsidRPr="00D15C39">
        <w:rPr>
          <w:sz w:val="20"/>
          <w:szCs w:val="20"/>
        </w:rPr>
        <w:t>written</w:t>
      </w:r>
      <w:r w:rsidRPr="00D15C39">
        <w:rPr>
          <w:spacing w:val="-2"/>
          <w:sz w:val="20"/>
          <w:szCs w:val="20"/>
        </w:rPr>
        <w:t xml:space="preserve"> </w:t>
      </w:r>
      <w:r w:rsidRPr="00D15C39">
        <w:rPr>
          <w:sz w:val="20"/>
          <w:szCs w:val="20"/>
        </w:rPr>
        <w:t>notice</w:t>
      </w:r>
      <w:r w:rsidRPr="00D15C39">
        <w:rPr>
          <w:spacing w:val="-2"/>
          <w:sz w:val="20"/>
          <w:szCs w:val="20"/>
        </w:rPr>
        <w:t xml:space="preserve"> </w:t>
      </w:r>
      <w:r w:rsidRPr="00D15C39">
        <w:rPr>
          <w:sz w:val="20"/>
          <w:szCs w:val="20"/>
        </w:rPr>
        <w:t>to</w:t>
      </w:r>
      <w:r w:rsidRPr="00D15C39">
        <w:rPr>
          <w:spacing w:val="-2"/>
          <w:sz w:val="20"/>
          <w:szCs w:val="20"/>
        </w:rPr>
        <w:t xml:space="preserve"> </w:t>
      </w:r>
      <w:r w:rsidRPr="00D15C39">
        <w:rPr>
          <w:sz w:val="20"/>
          <w:szCs w:val="20"/>
        </w:rPr>
        <w:t>the</w:t>
      </w:r>
      <w:r w:rsidRPr="00D15C39">
        <w:rPr>
          <w:spacing w:val="-2"/>
          <w:sz w:val="20"/>
          <w:szCs w:val="20"/>
        </w:rPr>
        <w:t xml:space="preserve"> </w:t>
      </w:r>
      <w:r w:rsidRPr="00D15C39">
        <w:rPr>
          <w:sz w:val="20"/>
          <w:szCs w:val="20"/>
        </w:rPr>
        <w:t>contractor,</w:t>
      </w:r>
      <w:r w:rsidRPr="00D15C39">
        <w:rPr>
          <w:spacing w:val="-2"/>
          <w:sz w:val="20"/>
          <w:szCs w:val="20"/>
        </w:rPr>
        <w:t xml:space="preserve"> </w:t>
      </w:r>
      <w:r w:rsidRPr="00D15C39">
        <w:rPr>
          <w:sz w:val="20"/>
          <w:szCs w:val="20"/>
        </w:rPr>
        <w:t>the</w:t>
      </w:r>
      <w:r w:rsidRPr="00D15C39">
        <w:rPr>
          <w:spacing w:val="-2"/>
          <w:sz w:val="20"/>
          <w:szCs w:val="20"/>
        </w:rPr>
        <w:t xml:space="preserve"> </w:t>
      </w:r>
      <w:r w:rsidRPr="00D15C39">
        <w:rPr>
          <w:sz w:val="20"/>
          <w:szCs w:val="20"/>
        </w:rPr>
        <w:t>contracting</w:t>
      </w:r>
      <w:r w:rsidRPr="00D15C39">
        <w:rPr>
          <w:spacing w:val="-2"/>
          <w:sz w:val="20"/>
          <w:szCs w:val="20"/>
        </w:rPr>
        <w:t xml:space="preserve"> </w:t>
      </w:r>
      <w:proofErr w:type="gramStart"/>
      <w:r w:rsidRPr="00D15C39">
        <w:rPr>
          <w:sz w:val="20"/>
          <w:szCs w:val="20"/>
        </w:rPr>
        <w:t>agency</w:t>
      </w:r>
      <w:proofErr w:type="gramEnd"/>
      <w:r w:rsidRPr="00D15C39">
        <w:rPr>
          <w:spacing w:val="-1"/>
          <w:sz w:val="20"/>
          <w:szCs w:val="20"/>
        </w:rPr>
        <w:t xml:space="preserve"> </w:t>
      </w:r>
      <w:r w:rsidRPr="00D15C39">
        <w:rPr>
          <w:sz w:val="20"/>
          <w:szCs w:val="20"/>
        </w:rPr>
        <w:t>or the State DOT, take such action as may be necessary to cause the suspension of any further payment, advance, or guarantee</w:t>
      </w:r>
      <w:r w:rsidRPr="00D15C39">
        <w:rPr>
          <w:spacing w:val="-4"/>
          <w:sz w:val="20"/>
          <w:szCs w:val="20"/>
        </w:rPr>
        <w:t xml:space="preserve"> </w:t>
      </w:r>
      <w:r w:rsidRPr="00D15C39">
        <w:rPr>
          <w:sz w:val="20"/>
          <w:szCs w:val="20"/>
        </w:rPr>
        <w:t>of</w:t>
      </w:r>
      <w:r w:rsidRPr="00D15C39">
        <w:rPr>
          <w:spacing w:val="-6"/>
          <w:sz w:val="20"/>
          <w:szCs w:val="20"/>
        </w:rPr>
        <w:t xml:space="preserve"> </w:t>
      </w:r>
      <w:r w:rsidRPr="00D15C39">
        <w:rPr>
          <w:sz w:val="20"/>
          <w:szCs w:val="20"/>
        </w:rPr>
        <w:t>funds.</w:t>
      </w:r>
      <w:r w:rsidRPr="00D15C39">
        <w:rPr>
          <w:spacing w:val="-6"/>
          <w:sz w:val="20"/>
          <w:szCs w:val="20"/>
        </w:rPr>
        <w:t xml:space="preserve"> </w:t>
      </w:r>
      <w:r w:rsidRPr="00D15C39">
        <w:rPr>
          <w:sz w:val="20"/>
          <w:szCs w:val="20"/>
        </w:rPr>
        <w:t>Furthermore,</w:t>
      </w:r>
      <w:r w:rsidRPr="00D15C39">
        <w:rPr>
          <w:spacing w:val="-4"/>
          <w:sz w:val="20"/>
          <w:szCs w:val="20"/>
        </w:rPr>
        <w:t xml:space="preserve"> </w:t>
      </w:r>
      <w:r w:rsidRPr="00D15C39">
        <w:rPr>
          <w:sz w:val="20"/>
          <w:szCs w:val="20"/>
        </w:rPr>
        <w:t>failure</w:t>
      </w:r>
      <w:r w:rsidRPr="00D15C39">
        <w:rPr>
          <w:spacing w:val="-6"/>
          <w:sz w:val="20"/>
          <w:szCs w:val="20"/>
        </w:rPr>
        <w:t xml:space="preserve"> </w:t>
      </w:r>
      <w:r w:rsidRPr="00D15C39">
        <w:rPr>
          <w:sz w:val="20"/>
          <w:szCs w:val="20"/>
        </w:rPr>
        <w:t>to</w:t>
      </w:r>
      <w:r w:rsidRPr="00D15C39">
        <w:rPr>
          <w:spacing w:val="-6"/>
          <w:sz w:val="20"/>
          <w:szCs w:val="20"/>
        </w:rPr>
        <w:t xml:space="preserve"> </w:t>
      </w:r>
      <w:r w:rsidRPr="00D15C39">
        <w:rPr>
          <w:sz w:val="20"/>
          <w:szCs w:val="20"/>
        </w:rPr>
        <w:t>submit</w:t>
      </w:r>
      <w:r w:rsidRPr="00D15C39">
        <w:rPr>
          <w:spacing w:val="-6"/>
          <w:sz w:val="20"/>
          <w:szCs w:val="20"/>
        </w:rPr>
        <w:t xml:space="preserve"> </w:t>
      </w:r>
      <w:r w:rsidRPr="00D15C39">
        <w:rPr>
          <w:sz w:val="20"/>
          <w:szCs w:val="20"/>
        </w:rPr>
        <w:t>the</w:t>
      </w:r>
      <w:r w:rsidRPr="00D15C39">
        <w:rPr>
          <w:spacing w:val="-6"/>
          <w:sz w:val="20"/>
          <w:szCs w:val="20"/>
        </w:rPr>
        <w:t xml:space="preserve"> </w:t>
      </w:r>
      <w:r w:rsidRPr="00D15C39">
        <w:rPr>
          <w:sz w:val="20"/>
          <w:szCs w:val="20"/>
        </w:rPr>
        <w:t>required records upon request or to make such records available may be grounds for debarment action pursuant to 29 CFR 5.12.</w:t>
      </w:r>
    </w:p>
    <w:p w14:paraId="1A303965" w14:textId="77777777" w:rsidR="008765A4" w:rsidRPr="00D15C39" w:rsidRDefault="008765A4" w:rsidP="0021404E">
      <w:pPr>
        <w:pStyle w:val="BodyText"/>
        <w:kinsoku w:val="0"/>
        <w:overflowPunct w:val="0"/>
        <w:spacing w:before="5"/>
        <w:rPr>
          <w:sz w:val="20"/>
          <w:szCs w:val="20"/>
        </w:rPr>
      </w:pPr>
    </w:p>
    <w:p w14:paraId="471696B5" w14:textId="77777777" w:rsidR="008765A4" w:rsidRPr="00D15C39" w:rsidRDefault="008765A4" w:rsidP="00037019">
      <w:pPr>
        <w:pStyle w:val="ListParagraph"/>
        <w:numPr>
          <w:ilvl w:val="2"/>
          <w:numId w:val="51"/>
        </w:numPr>
        <w:tabs>
          <w:tab w:val="left" w:pos="222"/>
          <w:tab w:val="left" w:pos="3510"/>
        </w:tabs>
        <w:kinsoku w:val="0"/>
        <w:overflowPunct w:val="0"/>
        <w:ind w:left="221" w:hanging="222"/>
        <w:contextualSpacing w:val="0"/>
        <w:rPr>
          <w:b/>
          <w:bCs/>
          <w:color w:val="000000"/>
          <w:spacing w:val="-4"/>
          <w:sz w:val="20"/>
        </w:rPr>
      </w:pPr>
      <w:r w:rsidRPr="00D15C39">
        <w:rPr>
          <w:b/>
          <w:bCs/>
          <w:sz w:val="20"/>
        </w:rPr>
        <w:t>Apprentices</w:t>
      </w:r>
      <w:r w:rsidRPr="00D15C39">
        <w:rPr>
          <w:b/>
          <w:bCs/>
          <w:spacing w:val="-8"/>
          <w:sz w:val="20"/>
        </w:rPr>
        <w:t xml:space="preserve"> </w:t>
      </w:r>
      <w:r w:rsidRPr="00D15C39">
        <w:rPr>
          <w:b/>
          <w:bCs/>
          <w:sz w:val="20"/>
        </w:rPr>
        <w:t>and</w:t>
      </w:r>
      <w:r w:rsidRPr="00D15C39">
        <w:rPr>
          <w:b/>
          <w:bCs/>
          <w:spacing w:val="-8"/>
          <w:sz w:val="20"/>
        </w:rPr>
        <w:t xml:space="preserve"> </w:t>
      </w:r>
      <w:r w:rsidRPr="00D15C39">
        <w:rPr>
          <w:b/>
          <w:bCs/>
          <w:sz w:val="20"/>
        </w:rPr>
        <w:t>trainees</w:t>
      </w:r>
      <w:r w:rsidRPr="00D15C39">
        <w:rPr>
          <w:b/>
          <w:bCs/>
          <w:spacing w:val="-7"/>
          <w:sz w:val="20"/>
        </w:rPr>
        <w:t xml:space="preserve"> </w:t>
      </w:r>
      <w:r w:rsidRPr="00D15C39">
        <w:rPr>
          <w:sz w:val="20"/>
        </w:rPr>
        <w:t>(29</w:t>
      </w:r>
      <w:r w:rsidRPr="00D15C39">
        <w:rPr>
          <w:spacing w:val="-7"/>
          <w:sz w:val="20"/>
        </w:rPr>
        <w:t xml:space="preserve"> </w:t>
      </w:r>
      <w:r w:rsidRPr="00D15C39">
        <w:rPr>
          <w:sz w:val="20"/>
        </w:rPr>
        <w:t>CFR</w:t>
      </w:r>
      <w:r w:rsidRPr="00D15C39">
        <w:rPr>
          <w:spacing w:val="-8"/>
          <w:sz w:val="20"/>
        </w:rPr>
        <w:t xml:space="preserve"> </w:t>
      </w:r>
      <w:r w:rsidRPr="00D15C39">
        <w:rPr>
          <w:spacing w:val="-4"/>
          <w:sz w:val="20"/>
        </w:rPr>
        <w:t>5.5)</w:t>
      </w:r>
    </w:p>
    <w:p w14:paraId="48A06E60" w14:textId="77777777" w:rsidR="008765A4" w:rsidRPr="00D15C39" w:rsidRDefault="008765A4" w:rsidP="0021404E">
      <w:pPr>
        <w:pStyle w:val="BodyText"/>
        <w:tabs>
          <w:tab w:val="left" w:pos="222"/>
        </w:tabs>
        <w:kinsoku w:val="0"/>
        <w:overflowPunct w:val="0"/>
        <w:spacing w:before="3"/>
        <w:rPr>
          <w:sz w:val="20"/>
          <w:szCs w:val="20"/>
        </w:rPr>
      </w:pPr>
    </w:p>
    <w:p w14:paraId="4DB743CC" w14:textId="77777777" w:rsidR="008765A4" w:rsidRPr="00D15C39" w:rsidRDefault="008765A4" w:rsidP="00037019">
      <w:pPr>
        <w:pStyle w:val="ListParagraph"/>
        <w:numPr>
          <w:ilvl w:val="3"/>
          <w:numId w:val="51"/>
        </w:numPr>
        <w:tabs>
          <w:tab w:val="left" w:pos="178"/>
          <w:tab w:val="left" w:pos="222"/>
          <w:tab w:val="left" w:pos="3150"/>
        </w:tabs>
        <w:kinsoku w:val="0"/>
        <w:overflowPunct w:val="0"/>
        <w:ind w:left="177"/>
        <w:contextualSpacing w:val="0"/>
        <w:rPr>
          <w:color w:val="000000"/>
          <w:spacing w:val="-2"/>
          <w:sz w:val="20"/>
        </w:rPr>
      </w:pPr>
      <w:r w:rsidRPr="00D15C39">
        <w:rPr>
          <w:sz w:val="20"/>
        </w:rPr>
        <w:t>Apprentices</w:t>
      </w:r>
      <w:r w:rsidRPr="00D15C39">
        <w:rPr>
          <w:spacing w:val="-8"/>
          <w:sz w:val="20"/>
        </w:rPr>
        <w:t xml:space="preserve"> </w:t>
      </w:r>
      <w:r w:rsidRPr="00D15C39">
        <w:rPr>
          <w:sz w:val="20"/>
        </w:rPr>
        <w:t>(programs</w:t>
      </w:r>
      <w:r w:rsidRPr="00D15C39">
        <w:rPr>
          <w:spacing w:val="-8"/>
          <w:sz w:val="20"/>
        </w:rPr>
        <w:t xml:space="preserve"> </w:t>
      </w:r>
      <w:r w:rsidRPr="00D15C39">
        <w:rPr>
          <w:sz w:val="20"/>
        </w:rPr>
        <w:t>of</w:t>
      </w:r>
      <w:r w:rsidRPr="00D15C39">
        <w:rPr>
          <w:spacing w:val="-9"/>
          <w:sz w:val="20"/>
        </w:rPr>
        <w:t xml:space="preserve"> </w:t>
      </w:r>
      <w:r w:rsidRPr="00D15C39">
        <w:rPr>
          <w:sz w:val="20"/>
        </w:rPr>
        <w:t>the</w:t>
      </w:r>
      <w:r w:rsidRPr="00D15C39">
        <w:rPr>
          <w:spacing w:val="-9"/>
          <w:sz w:val="20"/>
        </w:rPr>
        <w:t xml:space="preserve"> </w:t>
      </w:r>
      <w:r w:rsidRPr="00D15C39">
        <w:rPr>
          <w:spacing w:val="-2"/>
          <w:sz w:val="20"/>
        </w:rPr>
        <w:t>USDOL).</w:t>
      </w:r>
    </w:p>
    <w:p w14:paraId="0AB0CAAB" w14:textId="77777777" w:rsidR="008765A4" w:rsidRPr="00D15C39" w:rsidRDefault="008765A4" w:rsidP="0021404E">
      <w:pPr>
        <w:pStyle w:val="BodyText"/>
        <w:tabs>
          <w:tab w:val="left" w:pos="222"/>
        </w:tabs>
        <w:kinsoku w:val="0"/>
        <w:overflowPunct w:val="0"/>
        <w:spacing w:before="3"/>
        <w:rPr>
          <w:sz w:val="20"/>
          <w:szCs w:val="20"/>
        </w:rPr>
      </w:pPr>
    </w:p>
    <w:p w14:paraId="4B2C9F68" w14:textId="007CCDB9" w:rsidR="008765A4" w:rsidRPr="00D15C39" w:rsidRDefault="008765A4" w:rsidP="00FA6E05">
      <w:pPr>
        <w:pStyle w:val="BodyText"/>
        <w:kinsoku w:val="0"/>
        <w:overflowPunct w:val="0"/>
        <w:spacing w:before="1"/>
        <w:ind w:left="120" w:right="39"/>
        <w:rPr>
          <w:sz w:val="20"/>
          <w:szCs w:val="20"/>
        </w:rPr>
      </w:pPr>
      <w:r w:rsidRPr="00D15C39">
        <w:rPr>
          <w:sz w:val="20"/>
          <w:szCs w:val="20"/>
        </w:rPr>
        <w:t>Apprentices will be permitted to work at less than the predetermined rate for the work they performed when they are employed</w:t>
      </w:r>
      <w:r w:rsidRPr="00D15C39">
        <w:rPr>
          <w:spacing w:val="-4"/>
          <w:sz w:val="20"/>
          <w:szCs w:val="20"/>
        </w:rPr>
        <w:t xml:space="preserve"> </w:t>
      </w:r>
      <w:r w:rsidRPr="00D15C39">
        <w:rPr>
          <w:sz w:val="20"/>
          <w:szCs w:val="20"/>
        </w:rPr>
        <w:t>pursuant</w:t>
      </w:r>
      <w:r w:rsidRPr="00D15C39">
        <w:rPr>
          <w:spacing w:val="-4"/>
          <w:sz w:val="20"/>
          <w:szCs w:val="20"/>
        </w:rPr>
        <w:t xml:space="preserve"> </w:t>
      </w:r>
      <w:r w:rsidRPr="00D15C39">
        <w:rPr>
          <w:sz w:val="20"/>
          <w:szCs w:val="20"/>
        </w:rPr>
        <w:t>to</w:t>
      </w:r>
      <w:r w:rsidRPr="00D15C39">
        <w:rPr>
          <w:spacing w:val="-4"/>
          <w:sz w:val="20"/>
          <w:szCs w:val="20"/>
        </w:rPr>
        <w:t xml:space="preserve"> </w:t>
      </w:r>
      <w:r w:rsidRPr="00D15C39">
        <w:rPr>
          <w:sz w:val="20"/>
          <w:szCs w:val="20"/>
        </w:rPr>
        <w:t>and</w:t>
      </w:r>
      <w:r w:rsidRPr="00D15C39">
        <w:rPr>
          <w:spacing w:val="-4"/>
          <w:sz w:val="20"/>
          <w:szCs w:val="20"/>
        </w:rPr>
        <w:t xml:space="preserve"> </w:t>
      </w:r>
      <w:r w:rsidRPr="00D15C39">
        <w:rPr>
          <w:sz w:val="20"/>
          <w:szCs w:val="20"/>
        </w:rPr>
        <w:t>individually</w:t>
      </w:r>
      <w:r w:rsidRPr="00D15C39">
        <w:rPr>
          <w:spacing w:val="-3"/>
          <w:sz w:val="20"/>
          <w:szCs w:val="20"/>
        </w:rPr>
        <w:t xml:space="preserve"> </w:t>
      </w:r>
      <w:r w:rsidRPr="00D15C39">
        <w:rPr>
          <w:sz w:val="20"/>
          <w:szCs w:val="20"/>
        </w:rPr>
        <w:t>registered</w:t>
      </w:r>
      <w:r w:rsidRPr="00D15C39">
        <w:rPr>
          <w:spacing w:val="-4"/>
          <w:sz w:val="20"/>
          <w:szCs w:val="20"/>
        </w:rPr>
        <w:t xml:space="preserve"> </w:t>
      </w:r>
      <w:r w:rsidRPr="00D15C39">
        <w:rPr>
          <w:sz w:val="20"/>
          <w:szCs w:val="20"/>
        </w:rPr>
        <w:t>in</w:t>
      </w:r>
      <w:r w:rsidRPr="00D15C39">
        <w:rPr>
          <w:spacing w:val="-4"/>
          <w:sz w:val="20"/>
          <w:szCs w:val="20"/>
        </w:rPr>
        <w:t xml:space="preserve"> </w:t>
      </w:r>
      <w:r w:rsidRPr="00D15C39">
        <w:rPr>
          <w:sz w:val="20"/>
          <w:szCs w:val="20"/>
        </w:rPr>
        <w:t>a</w:t>
      </w:r>
      <w:r w:rsidRPr="00D15C39">
        <w:rPr>
          <w:spacing w:val="-4"/>
          <w:sz w:val="20"/>
          <w:szCs w:val="20"/>
        </w:rPr>
        <w:t xml:space="preserve"> </w:t>
      </w:r>
      <w:r w:rsidRPr="00D15C39">
        <w:rPr>
          <w:sz w:val="20"/>
          <w:szCs w:val="20"/>
        </w:rPr>
        <w:t>bona</w:t>
      </w:r>
      <w:r w:rsidRPr="00D15C39">
        <w:rPr>
          <w:spacing w:val="-4"/>
          <w:sz w:val="20"/>
          <w:szCs w:val="20"/>
        </w:rPr>
        <w:t xml:space="preserve"> </w:t>
      </w:r>
      <w:r w:rsidRPr="00D15C39">
        <w:rPr>
          <w:sz w:val="20"/>
          <w:szCs w:val="20"/>
        </w:rPr>
        <w:t>fide apprenticeship</w:t>
      </w:r>
      <w:r w:rsidRPr="00D15C39">
        <w:rPr>
          <w:spacing w:val="-6"/>
          <w:sz w:val="20"/>
          <w:szCs w:val="20"/>
        </w:rPr>
        <w:t xml:space="preserve"> </w:t>
      </w:r>
      <w:r w:rsidRPr="00D15C39">
        <w:rPr>
          <w:sz w:val="20"/>
          <w:szCs w:val="20"/>
        </w:rPr>
        <w:t>program</w:t>
      </w:r>
      <w:r w:rsidRPr="00D15C39">
        <w:rPr>
          <w:spacing w:val="-6"/>
          <w:sz w:val="20"/>
          <w:szCs w:val="20"/>
        </w:rPr>
        <w:t xml:space="preserve"> </w:t>
      </w:r>
      <w:r w:rsidRPr="00D15C39">
        <w:rPr>
          <w:sz w:val="20"/>
          <w:szCs w:val="20"/>
        </w:rPr>
        <w:t>registered</w:t>
      </w:r>
      <w:r w:rsidRPr="00D15C39">
        <w:rPr>
          <w:spacing w:val="-5"/>
          <w:sz w:val="20"/>
          <w:szCs w:val="20"/>
        </w:rPr>
        <w:t xml:space="preserve"> </w:t>
      </w:r>
      <w:r w:rsidRPr="00D15C39">
        <w:rPr>
          <w:sz w:val="20"/>
          <w:szCs w:val="20"/>
        </w:rPr>
        <w:t>with</w:t>
      </w:r>
      <w:r w:rsidRPr="00D15C39">
        <w:rPr>
          <w:spacing w:val="-6"/>
          <w:sz w:val="20"/>
          <w:szCs w:val="20"/>
        </w:rPr>
        <w:t xml:space="preserve"> </w:t>
      </w:r>
      <w:r w:rsidRPr="00D15C39">
        <w:rPr>
          <w:sz w:val="20"/>
          <w:szCs w:val="20"/>
        </w:rPr>
        <w:t>the</w:t>
      </w:r>
      <w:r w:rsidRPr="00D15C39">
        <w:rPr>
          <w:spacing w:val="-6"/>
          <w:sz w:val="20"/>
          <w:szCs w:val="20"/>
        </w:rPr>
        <w:t xml:space="preserve"> </w:t>
      </w:r>
      <w:r w:rsidRPr="00D15C39">
        <w:rPr>
          <w:sz w:val="20"/>
          <w:szCs w:val="20"/>
        </w:rPr>
        <w:t>U.S.</w:t>
      </w:r>
      <w:r w:rsidRPr="00D15C39">
        <w:rPr>
          <w:spacing w:val="-6"/>
          <w:sz w:val="20"/>
          <w:szCs w:val="20"/>
        </w:rPr>
        <w:t xml:space="preserve"> </w:t>
      </w:r>
      <w:r w:rsidRPr="00D15C39">
        <w:rPr>
          <w:sz w:val="20"/>
          <w:szCs w:val="20"/>
        </w:rPr>
        <w:t>Department</w:t>
      </w:r>
      <w:r w:rsidRPr="00D15C39">
        <w:rPr>
          <w:spacing w:val="-6"/>
          <w:sz w:val="20"/>
          <w:szCs w:val="20"/>
        </w:rPr>
        <w:t xml:space="preserve"> </w:t>
      </w:r>
      <w:r w:rsidRPr="00D15C39">
        <w:rPr>
          <w:sz w:val="20"/>
          <w:szCs w:val="20"/>
        </w:rPr>
        <w:t>of Labor, Employment and Training Administration, Office of Apprenticeship</w:t>
      </w:r>
      <w:r w:rsidRPr="00D15C39">
        <w:rPr>
          <w:spacing w:val="-3"/>
          <w:sz w:val="20"/>
          <w:szCs w:val="20"/>
        </w:rPr>
        <w:t xml:space="preserve"> </w:t>
      </w:r>
      <w:r w:rsidRPr="00D15C39">
        <w:rPr>
          <w:sz w:val="20"/>
          <w:szCs w:val="20"/>
        </w:rPr>
        <w:t>Training,</w:t>
      </w:r>
      <w:r w:rsidRPr="00D15C39">
        <w:rPr>
          <w:spacing w:val="-3"/>
          <w:sz w:val="20"/>
          <w:szCs w:val="20"/>
        </w:rPr>
        <w:t xml:space="preserve"> </w:t>
      </w:r>
      <w:r w:rsidRPr="00D15C39">
        <w:rPr>
          <w:sz w:val="20"/>
          <w:szCs w:val="20"/>
        </w:rPr>
        <w:t>Employer</w:t>
      </w:r>
      <w:r w:rsidRPr="00D15C39">
        <w:rPr>
          <w:spacing w:val="-4"/>
          <w:sz w:val="20"/>
          <w:szCs w:val="20"/>
        </w:rPr>
        <w:t xml:space="preserve"> </w:t>
      </w:r>
      <w:r w:rsidRPr="00D15C39">
        <w:rPr>
          <w:sz w:val="20"/>
          <w:szCs w:val="20"/>
        </w:rPr>
        <w:t>and</w:t>
      </w:r>
      <w:r w:rsidRPr="00D15C39">
        <w:rPr>
          <w:spacing w:val="-3"/>
          <w:sz w:val="20"/>
          <w:szCs w:val="20"/>
        </w:rPr>
        <w:t xml:space="preserve"> </w:t>
      </w:r>
      <w:r w:rsidRPr="00D15C39">
        <w:rPr>
          <w:sz w:val="20"/>
          <w:szCs w:val="20"/>
        </w:rPr>
        <w:t>Labor</w:t>
      </w:r>
      <w:r w:rsidRPr="00D15C39">
        <w:rPr>
          <w:spacing w:val="-3"/>
          <w:sz w:val="20"/>
          <w:szCs w:val="20"/>
        </w:rPr>
        <w:t xml:space="preserve"> </w:t>
      </w:r>
      <w:r w:rsidRPr="00D15C39">
        <w:rPr>
          <w:sz w:val="20"/>
          <w:szCs w:val="20"/>
        </w:rPr>
        <w:t>Services,</w:t>
      </w:r>
      <w:r w:rsidRPr="00D15C39">
        <w:rPr>
          <w:spacing w:val="-4"/>
          <w:sz w:val="20"/>
          <w:szCs w:val="20"/>
        </w:rPr>
        <w:t xml:space="preserve"> </w:t>
      </w:r>
      <w:r w:rsidRPr="00D15C39">
        <w:rPr>
          <w:sz w:val="20"/>
          <w:szCs w:val="20"/>
        </w:rPr>
        <w:t>or</w:t>
      </w:r>
      <w:r w:rsidRPr="00D15C39">
        <w:rPr>
          <w:spacing w:val="-3"/>
          <w:sz w:val="20"/>
          <w:szCs w:val="20"/>
        </w:rPr>
        <w:t xml:space="preserve"> </w:t>
      </w:r>
      <w:r w:rsidRPr="00D15C39">
        <w:rPr>
          <w:sz w:val="20"/>
          <w:szCs w:val="20"/>
        </w:rPr>
        <w:t>with a</w:t>
      </w:r>
      <w:r w:rsidRPr="00D15C39">
        <w:rPr>
          <w:spacing w:val="-5"/>
          <w:sz w:val="20"/>
          <w:szCs w:val="20"/>
        </w:rPr>
        <w:t xml:space="preserve"> </w:t>
      </w:r>
      <w:r w:rsidRPr="00D15C39">
        <w:rPr>
          <w:sz w:val="20"/>
          <w:szCs w:val="20"/>
        </w:rPr>
        <w:t>State</w:t>
      </w:r>
      <w:r w:rsidRPr="00D15C39">
        <w:rPr>
          <w:spacing w:val="-5"/>
          <w:sz w:val="20"/>
          <w:szCs w:val="20"/>
        </w:rPr>
        <w:t xml:space="preserve"> </w:t>
      </w:r>
      <w:r w:rsidRPr="00D15C39">
        <w:rPr>
          <w:sz w:val="20"/>
          <w:szCs w:val="20"/>
        </w:rPr>
        <w:t>Apprenticeship</w:t>
      </w:r>
      <w:r w:rsidRPr="00D15C39">
        <w:rPr>
          <w:spacing w:val="-5"/>
          <w:sz w:val="20"/>
          <w:szCs w:val="20"/>
        </w:rPr>
        <w:t xml:space="preserve"> </w:t>
      </w:r>
      <w:r w:rsidRPr="00D15C39">
        <w:rPr>
          <w:sz w:val="20"/>
          <w:szCs w:val="20"/>
        </w:rPr>
        <w:t>Agency</w:t>
      </w:r>
      <w:r w:rsidRPr="00D15C39">
        <w:rPr>
          <w:spacing w:val="-4"/>
          <w:sz w:val="20"/>
          <w:szCs w:val="20"/>
        </w:rPr>
        <w:t xml:space="preserve"> </w:t>
      </w:r>
      <w:r w:rsidRPr="00D15C39">
        <w:rPr>
          <w:sz w:val="20"/>
          <w:szCs w:val="20"/>
        </w:rPr>
        <w:t>recognized</w:t>
      </w:r>
      <w:r w:rsidRPr="00D15C39">
        <w:rPr>
          <w:spacing w:val="-5"/>
          <w:sz w:val="20"/>
          <w:szCs w:val="20"/>
        </w:rPr>
        <w:t xml:space="preserve"> </w:t>
      </w:r>
      <w:r w:rsidRPr="00D15C39">
        <w:rPr>
          <w:sz w:val="20"/>
          <w:szCs w:val="20"/>
        </w:rPr>
        <w:t>by</w:t>
      </w:r>
      <w:r w:rsidRPr="00D15C39">
        <w:rPr>
          <w:spacing w:val="-4"/>
          <w:sz w:val="20"/>
          <w:szCs w:val="20"/>
        </w:rPr>
        <w:t xml:space="preserve"> </w:t>
      </w:r>
      <w:r w:rsidRPr="00D15C39">
        <w:rPr>
          <w:sz w:val="20"/>
          <w:szCs w:val="20"/>
        </w:rPr>
        <w:t>the</w:t>
      </w:r>
      <w:r w:rsidRPr="00D15C39">
        <w:rPr>
          <w:spacing w:val="-5"/>
          <w:sz w:val="20"/>
          <w:szCs w:val="20"/>
        </w:rPr>
        <w:t xml:space="preserve"> </w:t>
      </w:r>
      <w:r w:rsidRPr="00D15C39">
        <w:rPr>
          <w:sz w:val="20"/>
          <w:szCs w:val="20"/>
        </w:rPr>
        <w:t>Office,</w:t>
      </w:r>
      <w:r w:rsidRPr="00D15C39">
        <w:rPr>
          <w:spacing w:val="-5"/>
          <w:sz w:val="20"/>
          <w:szCs w:val="20"/>
        </w:rPr>
        <w:t xml:space="preserve"> </w:t>
      </w:r>
      <w:r w:rsidRPr="00D15C39">
        <w:rPr>
          <w:sz w:val="20"/>
          <w:szCs w:val="20"/>
        </w:rPr>
        <w:t>or</w:t>
      </w:r>
      <w:r w:rsidRPr="00D15C39">
        <w:rPr>
          <w:spacing w:val="-5"/>
          <w:sz w:val="20"/>
          <w:szCs w:val="20"/>
        </w:rPr>
        <w:t xml:space="preserve"> </w:t>
      </w:r>
      <w:r w:rsidRPr="00D15C39">
        <w:rPr>
          <w:sz w:val="20"/>
          <w:szCs w:val="20"/>
        </w:rPr>
        <w:t>if</w:t>
      </w:r>
      <w:r w:rsidRPr="00D15C39">
        <w:rPr>
          <w:spacing w:val="-5"/>
          <w:sz w:val="20"/>
          <w:szCs w:val="20"/>
        </w:rPr>
        <w:t xml:space="preserve"> </w:t>
      </w:r>
      <w:r w:rsidRPr="00D15C39">
        <w:rPr>
          <w:sz w:val="20"/>
          <w:szCs w:val="20"/>
        </w:rPr>
        <w:t>a person is employed in his or her first 90 days of probationary employment as an apprentice in such an apprenticeship program, who is not individually registered in the program, but who has been certified by the Office of Apprenticeship Training, Employer and Labor Services or a State</w:t>
      </w:r>
      <w:r w:rsidR="00FA6E05">
        <w:rPr>
          <w:sz w:val="20"/>
          <w:szCs w:val="20"/>
        </w:rPr>
        <w:t xml:space="preserve"> </w:t>
      </w:r>
      <w:r w:rsidRPr="00D15C39">
        <w:rPr>
          <w:sz w:val="20"/>
          <w:szCs w:val="20"/>
        </w:rPr>
        <w:t>Apprenticeship</w:t>
      </w:r>
      <w:r w:rsidRPr="00D15C39">
        <w:rPr>
          <w:spacing w:val="-6"/>
          <w:sz w:val="20"/>
          <w:szCs w:val="20"/>
        </w:rPr>
        <w:t xml:space="preserve"> </w:t>
      </w:r>
      <w:r w:rsidRPr="00D15C39">
        <w:rPr>
          <w:sz w:val="20"/>
          <w:szCs w:val="20"/>
        </w:rPr>
        <w:t>Agency</w:t>
      </w:r>
      <w:r w:rsidRPr="00D15C39">
        <w:rPr>
          <w:spacing w:val="-5"/>
          <w:sz w:val="20"/>
          <w:szCs w:val="20"/>
        </w:rPr>
        <w:t xml:space="preserve"> </w:t>
      </w:r>
      <w:r w:rsidRPr="00D15C39">
        <w:rPr>
          <w:sz w:val="20"/>
          <w:szCs w:val="20"/>
        </w:rPr>
        <w:t>(where</w:t>
      </w:r>
      <w:r w:rsidRPr="00D15C39">
        <w:rPr>
          <w:spacing w:val="-5"/>
          <w:sz w:val="20"/>
          <w:szCs w:val="20"/>
        </w:rPr>
        <w:t xml:space="preserve"> </w:t>
      </w:r>
      <w:r w:rsidRPr="00D15C39">
        <w:rPr>
          <w:sz w:val="20"/>
          <w:szCs w:val="20"/>
        </w:rPr>
        <w:t>appropriate)</w:t>
      </w:r>
      <w:r w:rsidRPr="00D15C39">
        <w:rPr>
          <w:spacing w:val="-6"/>
          <w:sz w:val="20"/>
          <w:szCs w:val="20"/>
        </w:rPr>
        <w:t xml:space="preserve"> </w:t>
      </w:r>
      <w:r w:rsidRPr="00D15C39">
        <w:rPr>
          <w:sz w:val="20"/>
          <w:szCs w:val="20"/>
        </w:rPr>
        <w:t>to</w:t>
      </w:r>
      <w:r w:rsidRPr="00D15C39">
        <w:rPr>
          <w:spacing w:val="-6"/>
          <w:sz w:val="20"/>
          <w:szCs w:val="20"/>
        </w:rPr>
        <w:t xml:space="preserve"> </w:t>
      </w:r>
      <w:r w:rsidRPr="00D15C39">
        <w:rPr>
          <w:sz w:val="20"/>
          <w:szCs w:val="20"/>
        </w:rPr>
        <w:t>be</w:t>
      </w:r>
      <w:r w:rsidRPr="00D15C39">
        <w:rPr>
          <w:spacing w:val="-6"/>
          <w:sz w:val="20"/>
          <w:szCs w:val="20"/>
        </w:rPr>
        <w:t xml:space="preserve"> </w:t>
      </w:r>
      <w:r w:rsidRPr="00D15C39">
        <w:rPr>
          <w:sz w:val="20"/>
          <w:szCs w:val="20"/>
        </w:rPr>
        <w:t>eligible</w:t>
      </w:r>
      <w:r w:rsidRPr="00D15C39">
        <w:rPr>
          <w:spacing w:val="-6"/>
          <w:sz w:val="20"/>
          <w:szCs w:val="20"/>
        </w:rPr>
        <w:t xml:space="preserve"> </w:t>
      </w:r>
      <w:r w:rsidRPr="00D15C39">
        <w:rPr>
          <w:sz w:val="20"/>
          <w:szCs w:val="20"/>
        </w:rPr>
        <w:t>for probationary employment as an apprentice.</w:t>
      </w:r>
    </w:p>
    <w:p w14:paraId="09EC273C" w14:textId="77777777" w:rsidR="008765A4" w:rsidRPr="00D15C39" w:rsidRDefault="008765A4" w:rsidP="008765A4">
      <w:pPr>
        <w:pStyle w:val="BodyText"/>
        <w:kinsoku w:val="0"/>
        <w:overflowPunct w:val="0"/>
        <w:spacing w:before="4"/>
        <w:rPr>
          <w:sz w:val="20"/>
          <w:szCs w:val="20"/>
        </w:rPr>
      </w:pPr>
    </w:p>
    <w:p w14:paraId="43A9E317" w14:textId="77777777" w:rsidR="008765A4" w:rsidRPr="00D15C39" w:rsidRDefault="008765A4" w:rsidP="008765A4">
      <w:pPr>
        <w:pStyle w:val="BodyText"/>
        <w:kinsoku w:val="0"/>
        <w:overflowPunct w:val="0"/>
        <w:ind w:left="120" w:right="146"/>
        <w:rPr>
          <w:sz w:val="20"/>
          <w:szCs w:val="20"/>
        </w:rPr>
      </w:pPr>
      <w:r w:rsidRPr="00D15C39">
        <w:rPr>
          <w:sz w:val="20"/>
          <w:szCs w:val="20"/>
        </w:rPr>
        <w:t>The allowable ratio of apprentices to journeymen on the job site</w:t>
      </w:r>
      <w:r w:rsidRPr="00D15C39">
        <w:rPr>
          <w:spacing w:val="-4"/>
          <w:sz w:val="20"/>
          <w:szCs w:val="20"/>
        </w:rPr>
        <w:t xml:space="preserve"> </w:t>
      </w:r>
      <w:r w:rsidRPr="00D15C39">
        <w:rPr>
          <w:sz w:val="20"/>
          <w:szCs w:val="20"/>
        </w:rPr>
        <w:t>in</w:t>
      </w:r>
      <w:r w:rsidRPr="00D15C39">
        <w:rPr>
          <w:spacing w:val="-4"/>
          <w:sz w:val="20"/>
          <w:szCs w:val="20"/>
        </w:rPr>
        <w:t xml:space="preserve"> </w:t>
      </w:r>
      <w:r w:rsidRPr="00D15C39">
        <w:rPr>
          <w:sz w:val="20"/>
          <w:szCs w:val="20"/>
        </w:rPr>
        <w:t>any</w:t>
      </w:r>
      <w:r w:rsidRPr="00D15C39">
        <w:rPr>
          <w:spacing w:val="-3"/>
          <w:sz w:val="20"/>
          <w:szCs w:val="20"/>
        </w:rPr>
        <w:t xml:space="preserve"> </w:t>
      </w:r>
      <w:r w:rsidRPr="00D15C39">
        <w:rPr>
          <w:sz w:val="20"/>
          <w:szCs w:val="20"/>
        </w:rPr>
        <w:t>craft</w:t>
      </w:r>
      <w:r w:rsidRPr="00D15C39">
        <w:rPr>
          <w:spacing w:val="-4"/>
          <w:sz w:val="20"/>
          <w:szCs w:val="20"/>
        </w:rPr>
        <w:t xml:space="preserve"> </w:t>
      </w:r>
      <w:r w:rsidRPr="00D15C39">
        <w:rPr>
          <w:sz w:val="20"/>
          <w:szCs w:val="20"/>
        </w:rPr>
        <w:t>classification</w:t>
      </w:r>
      <w:r w:rsidRPr="00D15C39">
        <w:rPr>
          <w:spacing w:val="-4"/>
          <w:sz w:val="20"/>
          <w:szCs w:val="20"/>
        </w:rPr>
        <w:t xml:space="preserve"> </w:t>
      </w:r>
      <w:r w:rsidRPr="00D15C39">
        <w:rPr>
          <w:sz w:val="20"/>
          <w:szCs w:val="20"/>
        </w:rPr>
        <w:t>shall</w:t>
      </w:r>
      <w:r w:rsidRPr="00D15C39">
        <w:rPr>
          <w:spacing w:val="-4"/>
          <w:sz w:val="20"/>
          <w:szCs w:val="20"/>
        </w:rPr>
        <w:t xml:space="preserve"> </w:t>
      </w:r>
      <w:r w:rsidRPr="00D15C39">
        <w:rPr>
          <w:sz w:val="20"/>
          <w:szCs w:val="20"/>
        </w:rPr>
        <w:t>not</w:t>
      </w:r>
      <w:r w:rsidRPr="00D15C39">
        <w:rPr>
          <w:spacing w:val="-4"/>
          <w:sz w:val="20"/>
          <w:szCs w:val="20"/>
        </w:rPr>
        <w:t xml:space="preserve"> </w:t>
      </w:r>
      <w:r w:rsidRPr="00D15C39">
        <w:rPr>
          <w:sz w:val="20"/>
          <w:szCs w:val="20"/>
        </w:rPr>
        <w:t>be</w:t>
      </w:r>
      <w:r w:rsidRPr="00D15C39">
        <w:rPr>
          <w:spacing w:val="-4"/>
          <w:sz w:val="20"/>
          <w:szCs w:val="20"/>
        </w:rPr>
        <w:t xml:space="preserve"> </w:t>
      </w:r>
      <w:r w:rsidRPr="00D15C39">
        <w:rPr>
          <w:sz w:val="20"/>
          <w:szCs w:val="20"/>
        </w:rPr>
        <w:t>greater</w:t>
      </w:r>
      <w:r w:rsidRPr="00D15C39">
        <w:rPr>
          <w:spacing w:val="-4"/>
          <w:sz w:val="20"/>
          <w:szCs w:val="20"/>
        </w:rPr>
        <w:t xml:space="preserve"> </w:t>
      </w:r>
      <w:r w:rsidRPr="00D15C39">
        <w:rPr>
          <w:sz w:val="20"/>
          <w:szCs w:val="20"/>
        </w:rPr>
        <w:t>than</w:t>
      </w:r>
      <w:r w:rsidRPr="00D15C39">
        <w:rPr>
          <w:spacing w:val="-4"/>
          <w:sz w:val="20"/>
          <w:szCs w:val="20"/>
        </w:rPr>
        <w:t xml:space="preserve"> </w:t>
      </w:r>
      <w:r w:rsidRPr="00D15C39">
        <w:rPr>
          <w:sz w:val="20"/>
          <w:szCs w:val="20"/>
        </w:rPr>
        <w:t>the</w:t>
      </w:r>
      <w:r w:rsidRPr="00D15C39">
        <w:rPr>
          <w:spacing w:val="-4"/>
          <w:sz w:val="20"/>
          <w:szCs w:val="20"/>
        </w:rPr>
        <w:t xml:space="preserve"> </w:t>
      </w:r>
      <w:r w:rsidRPr="00D15C39">
        <w:rPr>
          <w:sz w:val="20"/>
          <w:szCs w:val="20"/>
        </w:rPr>
        <w:t>ratio permitted to the contractor as to the entire work force under the registered program. Any worker listed on a payroll at an apprentice wage rate, who is not registered or otherwise employed as stated above, shall be paid not less than the applicable wage rate on the wage determination for the classification of work actually performed. In addition, any apprentice performing work on the job site in excess of the ratio permitted under the registered program shall be paid not less than the applicable wage rate on the wage determination for the work actually performed. Where a contractor is performing construction on a project in a locality other than that in which its program is registered, the ratios and wage rates (expressed in percentages of the journeyman's hourly rate) specified in the contractor's or subcontractor's registered program shall be observed.</w:t>
      </w:r>
    </w:p>
    <w:p w14:paraId="6779CF55" w14:textId="77777777" w:rsidR="008765A4" w:rsidRPr="00D15C39" w:rsidRDefault="008765A4" w:rsidP="008765A4">
      <w:pPr>
        <w:pStyle w:val="BodyText"/>
        <w:kinsoku w:val="0"/>
        <w:overflowPunct w:val="0"/>
        <w:spacing w:before="4"/>
        <w:rPr>
          <w:sz w:val="20"/>
          <w:szCs w:val="20"/>
        </w:rPr>
      </w:pPr>
    </w:p>
    <w:p w14:paraId="4713D1E3" w14:textId="77777777" w:rsidR="008765A4" w:rsidRPr="00D15C39" w:rsidRDefault="008765A4" w:rsidP="008765A4">
      <w:pPr>
        <w:pStyle w:val="BodyText"/>
        <w:kinsoku w:val="0"/>
        <w:overflowPunct w:val="0"/>
        <w:ind w:left="120" w:right="74"/>
        <w:rPr>
          <w:sz w:val="20"/>
          <w:szCs w:val="20"/>
        </w:rPr>
      </w:pPr>
      <w:r w:rsidRPr="00D15C39">
        <w:rPr>
          <w:sz w:val="20"/>
          <w:szCs w:val="20"/>
        </w:rPr>
        <w:t>Every apprentice must be paid at not less than the rate specified</w:t>
      </w:r>
      <w:r w:rsidRPr="00D15C39">
        <w:rPr>
          <w:spacing w:val="-2"/>
          <w:sz w:val="20"/>
          <w:szCs w:val="20"/>
        </w:rPr>
        <w:t xml:space="preserve"> </w:t>
      </w:r>
      <w:r w:rsidRPr="00D15C39">
        <w:rPr>
          <w:sz w:val="20"/>
          <w:szCs w:val="20"/>
        </w:rPr>
        <w:t>in</w:t>
      </w:r>
      <w:r w:rsidRPr="00D15C39">
        <w:rPr>
          <w:spacing w:val="-2"/>
          <w:sz w:val="20"/>
          <w:szCs w:val="20"/>
        </w:rPr>
        <w:t xml:space="preserve"> </w:t>
      </w:r>
      <w:r w:rsidRPr="00D15C39">
        <w:rPr>
          <w:sz w:val="20"/>
          <w:szCs w:val="20"/>
        </w:rPr>
        <w:t>the</w:t>
      </w:r>
      <w:r w:rsidRPr="00D15C39">
        <w:rPr>
          <w:spacing w:val="-2"/>
          <w:sz w:val="20"/>
          <w:szCs w:val="20"/>
        </w:rPr>
        <w:t xml:space="preserve"> </w:t>
      </w:r>
      <w:r w:rsidRPr="00D15C39">
        <w:rPr>
          <w:sz w:val="20"/>
          <w:szCs w:val="20"/>
        </w:rPr>
        <w:t>registered</w:t>
      </w:r>
      <w:r w:rsidRPr="00D15C39">
        <w:rPr>
          <w:spacing w:val="-2"/>
          <w:sz w:val="20"/>
          <w:szCs w:val="20"/>
        </w:rPr>
        <w:t xml:space="preserve"> </w:t>
      </w:r>
      <w:r w:rsidRPr="00D15C39">
        <w:rPr>
          <w:sz w:val="20"/>
          <w:szCs w:val="20"/>
        </w:rPr>
        <w:t>program</w:t>
      </w:r>
      <w:r w:rsidRPr="00D15C39">
        <w:rPr>
          <w:spacing w:val="-1"/>
          <w:sz w:val="20"/>
          <w:szCs w:val="20"/>
        </w:rPr>
        <w:t xml:space="preserve"> </w:t>
      </w:r>
      <w:r w:rsidRPr="00D15C39">
        <w:rPr>
          <w:sz w:val="20"/>
          <w:szCs w:val="20"/>
        </w:rPr>
        <w:t>for</w:t>
      </w:r>
      <w:r w:rsidRPr="00D15C39">
        <w:rPr>
          <w:spacing w:val="-2"/>
          <w:sz w:val="20"/>
          <w:szCs w:val="20"/>
        </w:rPr>
        <w:t xml:space="preserve"> </w:t>
      </w:r>
      <w:r w:rsidRPr="00D15C39">
        <w:rPr>
          <w:sz w:val="20"/>
          <w:szCs w:val="20"/>
        </w:rPr>
        <w:t>the</w:t>
      </w:r>
      <w:r w:rsidRPr="00D15C39">
        <w:rPr>
          <w:spacing w:val="-2"/>
          <w:sz w:val="20"/>
          <w:szCs w:val="20"/>
        </w:rPr>
        <w:t xml:space="preserve"> </w:t>
      </w:r>
      <w:r w:rsidRPr="00D15C39">
        <w:rPr>
          <w:sz w:val="20"/>
          <w:szCs w:val="20"/>
        </w:rPr>
        <w:t>apprentice's</w:t>
      </w:r>
      <w:r w:rsidRPr="00D15C39">
        <w:rPr>
          <w:spacing w:val="-1"/>
          <w:sz w:val="20"/>
          <w:szCs w:val="20"/>
        </w:rPr>
        <w:t xml:space="preserve"> </w:t>
      </w:r>
      <w:r w:rsidRPr="00D15C39">
        <w:rPr>
          <w:sz w:val="20"/>
          <w:szCs w:val="20"/>
        </w:rPr>
        <w:t>level</w:t>
      </w:r>
      <w:r w:rsidRPr="00D15C39">
        <w:rPr>
          <w:spacing w:val="-1"/>
          <w:sz w:val="20"/>
          <w:szCs w:val="20"/>
        </w:rPr>
        <w:t xml:space="preserve"> </w:t>
      </w:r>
      <w:r w:rsidRPr="00D15C39">
        <w:rPr>
          <w:sz w:val="20"/>
          <w:szCs w:val="20"/>
        </w:rPr>
        <w:t>of progress,</w:t>
      </w:r>
      <w:r w:rsidRPr="00D15C39">
        <w:rPr>
          <w:spacing w:val="-6"/>
          <w:sz w:val="20"/>
          <w:szCs w:val="20"/>
        </w:rPr>
        <w:t xml:space="preserve"> </w:t>
      </w:r>
      <w:r w:rsidRPr="00D15C39">
        <w:rPr>
          <w:sz w:val="20"/>
          <w:szCs w:val="20"/>
        </w:rPr>
        <w:t>expressed</w:t>
      </w:r>
      <w:r w:rsidRPr="00D15C39">
        <w:rPr>
          <w:spacing w:val="-6"/>
          <w:sz w:val="20"/>
          <w:szCs w:val="20"/>
        </w:rPr>
        <w:t xml:space="preserve"> </w:t>
      </w:r>
      <w:r w:rsidRPr="00D15C39">
        <w:rPr>
          <w:sz w:val="20"/>
          <w:szCs w:val="20"/>
        </w:rPr>
        <w:t>as</w:t>
      </w:r>
      <w:r w:rsidRPr="00D15C39">
        <w:rPr>
          <w:spacing w:val="-5"/>
          <w:sz w:val="20"/>
          <w:szCs w:val="20"/>
        </w:rPr>
        <w:t xml:space="preserve"> </w:t>
      </w:r>
      <w:r w:rsidRPr="00D15C39">
        <w:rPr>
          <w:sz w:val="20"/>
          <w:szCs w:val="20"/>
        </w:rPr>
        <w:t>a</w:t>
      </w:r>
      <w:r w:rsidRPr="00D15C39">
        <w:rPr>
          <w:spacing w:val="-6"/>
          <w:sz w:val="20"/>
          <w:szCs w:val="20"/>
        </w:rPr>
        <w:t xml:space="preserve"> </w:t>
      </w:r>
      <w:r w:rsidRPr="00D15C39">
        <w:rPr>
          <w:sz w:val="20"/>
          <w:szCs w:val="20"/>
        </w:rPr>
        <w:t>percentage</w:t>
      </w:r>
      <w:r w:rsidRPr="00D15C39">
        <w:rPr>
          <w:spacing w:val="-6"/>
          <w:sz w:val="20"/>
          <w:szCs w:val="20"/>
        </w:rPr>
        <w:t xml:space="preserve"> </w:t>
      </w:r>
      <w:r w:rsidRPr="00D15C39">
        <w:rPr>
          <w:sz w:val="20"/>
          <w:szCs w:val="20"/>
        </w:rPr>
        <w:t>of</w:t>
      </w:r>
      <w:r w:rsidRPr="00D15C39">
        <w:rPr>
          <w:spacing w:val="-6"/>
          <w:sz w:val="20"/>
          <w:szCs w:val="20"/>
        </w:rPr>
        <w:t xml:space="preserve"> </w:t>
      </w:r>
      <w:r w:rsidRPr="00D15C39">
        <w:rPr>
          <w:sz w:val="20"/>
          <w:szCs w:val="20"/>
        </w:rPr>
        <w:t>the</w:t>
      </w:r>
      <w:r w:rsidRPr="00D15C39">
        <w:rPr>
          <w:spacing w:val="-6"/>
          <w:sz w:val="20"/>
          <w:szCs w:val="20"/>
        </w:rPr>
        <w:t xml:space="preserve"> </w:t>
      </w:r>
      <w:r w:rsidRPr="00D15C39">
        <w:rPr>
          <w:sz w:val="20"/>
          <w:szCs w:val="20"/>
        </w:rPr>
        <w:t>journeymen</w:t>
      </w:r>
      <w:r w:rsidRPr="00D15C39">
        <w:rPr>
          <w:spacing w:val="-6"/>
          <w:sz w:val="20"/>
          <w:szCs w:val="20"/>
        </w:rPr>
        <w:t xml:space="preserve"> </w:t>
      </w:r>
      <w:r w:rsidRPr="00D15C39">
        <w:rPr>
          <w:sz w:val="20"/>
          <w:szCs w:val="20"/>
        </w:rPr>
        <w:t>hourly rate specified in the applicable wage determination.</w:t>
      </w:r>
    </w:p>
    <w:p w14:paraId="5E67BB6B" w14:textId="77777777" w:rsidR="008765A4" w:rsidRPr="00D15C39" w:rsidRDefault="008765A4" w:rsidP="008765A4">
      <w:pPr>
        <w:pStyle w:val="BodyText"/>
        <w:kinsoku w:val="0"/>
        <w:overflowPunct w:val="0"/>
        <w:ind w:left="120" w:right="160"/>
        <w:rPr>
          <w:sz w:val="20"/>
          <w:szCs w:val="20"/>
        </w:rPr>
      </w:pPr>
      <w:r w:rsidRPr="00D15C39">
        <w:rPr>
          <w:sz w:val="20"/>
          <w:szCs w:val="20"/>
        </w:rPr>
        <w:t>Apprentices shall</w:t>
      </w:r>
      <w:r w:rsidRPr="00D15C39">
        <w:rPr>
          <w:spacing w:val="-1"/>
          <w:sz w:val="20"/>
          <w:szCs w:val="20"/>
        </w:rPr>
        <w:t xml:space="preserve"> </w:t>
      </w:r>
      <w:r w:rsidRPr="00D15C39">
        <w:rPr>
          <w:sz w:val="20"/>
          <w:szCs w:val="20"/>
        </w:rPr>
        <w:t>be</w:t>
      </w:r>
      <w:r w:rsidRPr="00D15C39">
        <w:rPr>
          <w:spacing w:val="-1"/>
          <w:sz w:val="20"/>
          <w:szCs w:val="20"/>
        </w:rPr>
        <w:t xml:space="preserve"> </w:t>
      </w:r>
      <w:r w:rsidRPr="00D15C39">
        <w:rPr>
          <w:sz w:val="20"/>
          <w:szCs w:val="20"/>
        </w:rPr>
        <w:t>paid</w:t>
      </w:r>
      <w:r w:rsidRPr="00D15C39">
        <w:rPr>
          <w:spacing w:val="-1"/>
          <w:sz w:val="20"/>
          <w:szCs w:val="20"/>
        </w:rPr>
        <w:t xml:space="preserve"> </w:t>
      </w:r>
      <w:r w:rsidRPr="00D15C39">
        <w:rPr>
          <w:sz w:val="20"/>
          <w:szCs w:val="20"/>
        </w:rPr>
        <w:t>fringe</w:t>
      </w:r>
      <w:r w:rsidRPr="00D15C39">
        <w:rPr>
          <w:spacing w:val="-1"/>
          <w:sz w:val="20"/>
          <w:szCs w:val="20"/>
        </w:rPr>
        <w:t xml:space="preserve"> </w:t>
      </w:r>
      <w:r w:rsidRPr="00D15C39">
        <w:rPr>
          <w:sz w:val="20"/>
          <w:szCs w:val="20"/>
        </w:rPr>
        <w:t>benefits in</w:t>
      </w:r>
      <w:r w:rsidRPr="00D15C39">
        <w:rPr>
          <w:spacing w:val="-1"/>
          <w:sz w:val="20"/>
          <w:szCs w:val="20"/>
        </w:rPr>
        <w:t xml:space="preserve"> </w:t>
      </w:r>
      <w:r w:rsidRPr="00D15C39">
        <w:rPr>
          <w:sz w:val="20"/>
          <w:szCs w:val="20"/>
        </w:rPr>
        <w:t>accordance</w:t>
      </w:r>
      <w:r w:rsidRPr="00D15C39">
        <w:rPr>
          <w:spacing w:val="-1"/>
          <w:sz w:val="20"/>
          <w:szCs w:val="20"/>
        </w:rPr>
        <w:t xml:space="preserve"> </w:t>
      </w:r>
      <w:r w:rsidRPr="00D15C39">
        <w:rPr>
          <w:sz w:val="20"/>
          <w:szCs w:val="20"/>
        </w:rPr>
        <w:t>with the provisions of the apprenticeship program. If the apprenticeship program does not specify fringe benefits, apprentices must be paid the full amount of fringe benefits listed on the wage determination for the applicable classification.</w:t>
      </w:r>
      <w:r w:rsidRPr="00D15C39">
        <w:rPr>
          <w:spacing w:val="-7"/>
          <w:sz w:val="20"/>
          <w:szCs w:val="20"/>
        </w:rPr>
        <w:t xml:space="preserve"> </w:t>
      </w:r>
      <w:r w:rsidRPr="00D15C39">
        <w:rPr>
          <w:sz w:val="20"/>
          <w:szCs w:val="20"/>
        </w:rPr>
        <w:t>If</w:t>
      </w:r>
      <w:r w:rsidRPr="00D15C39">
        <w:rPr>
          <w:spacing w:val="-7"/>
          <w:sz w:val="20"/>
          <w:szCs w:val="20"/>
        </w:rPr>
        <w:t xml:space="preserve"> </w:t>
      </w:r>
      <w:r w:rsidRPr="00D15C39">
        <w:rPr>
          <w:sz w:val="20"/>
          <w:szCs w:val="20"/>
        </w:rPr>
        <w:t>the</w:t>
      </w:r>
      <w:r w:rsidRPr="00D15C39">
        <w:rPr>
          <w:spacing w:val="-7"/>
          <w:sz w:val="20"/>
          <w:szCs w:val="20"/>
        </w:rPr>
        <w:t xml:space="preserve"> </w:t>
      </w:r>
      <w:r w:rsidRPr="00D15C39">
        <w:rPr>
          <w:sz w:val="20"/>
          <w:szCs w:val="20"/>
        </w:rPr>
        <w:t>Administrator</w:t>
      </w:r>
      <w:r w:rsidRPr="00D15C39">
        <w:rPr>
          <w:spacing w:val="-6"/>
          <w:sz w:val="20"/>
          <w:szCs w:val="20"/>
        </w:rPr>
        <w:t xml:space="preserve"> </w:t>
      </w:r>
      <w:r w:rsidRPr="00D15C39">
        <w:rPr>
          <w:sz w:val="20"/>
          <w:szCs w:val="20"/>
        </w:rPr>
        <w:t>determines</w:t>
      </w:r>
      <w:r w:rsidRPr="00D15C39">
        <w:rPr>
          <w:spacing w:val="-6"/>
          <w:sz w:val="20"/>
          <w:szCs w:val="20"/>
        </w:rPr>
        <w:t xml:space="preserve"> </w:t>
      </w:r>
      <w:r w:rsidRPr="00D15C39">
        <w:rPr>
          <w:sz w:val="20"/>
          <w:szCs w:val="20"/>
        </w:rPr>
        <w:t>that</w:t>
      </w:r>
      <w:r w:rsidRPr="00D15C39">
        <w:rPr>
          <w:spacing w:val="-5"/>
          <w:sz w:val="20"/>
          <w:szCs w:val="20"/>
        </w:rPr>
        <w:t xml:space="preserve"> </w:t>
      </w:r>
      <w:r w:rsidRPr="00D15C39">
        <w:rPr>
          <w:sz w:val="20"/>
          <w:szCs w:val="20"/>
        </w:rPr>
        <w:t>a</w:t>
      </w:r>
      <w:r w:rsidRPr="00D15C39">
        <w:rPr>
          <w:spacing w:val="-7"/>
          <w:sz w:val="20"/>
          <w:szCs w:val="20"/>
        </w:rPr>
        <w:t xml:space="preserve"> </w:t>
      </w:r>
      <w:r w:rsidRPr="00D15C39">
        <w:rPr>
          <w:sz w:val="20"/>
          <w:szCs w:val="20"/>
        </w:rPr>
        <w:t>different practice</w:t>
      </w:r>
      <w:r w:rsidRPr="00D15C39">
        <w:rPr>
          <w:spacing w:val="-1"/>
          <w:sz w:val="20"/>
          <w:szCs w:val="20"/>
        </w:rPr>
        <w:t xml:space="preserve"> </w:t>
      </w:r>
      <w:r w:rsidRPr="00D15C39">
        <w:rPr>
          <w:sz w:val="20"/>
          <w:szCs w:val="20"/>
        </w:rPr>
        <w:t>prevails</w:t>
      </w:r>
      <w:r w:rsidRPr="00D15C39">
        <w:rPr>
          <w:spacing w:val="-1"/>
          <w:sz w:val="20"/>
          <w:szCs w:val="20"/>
        </w:rPr>
        <w:t xml:space="preserve"> </w:t>
      </w:r>
      <w:r w:rsidRPr="00D15C39">
        <w:rPr>
          <w:sz w:val="20"/>
          <w:szCs w:val="20"/>
        </w:rPr>
        <w:t>for</w:t>
      </w:r>
      <w:r w:rsidRPr="00D15C39">
        <w:rPr>
          <w:spacing w:val="-1"/>
          <w:sz w:val="20"/>
          <w:szCs w:val="20"/>
        </w:rPr>
        <w:t xml:space="preserve"> </w:t>
      </w:r>
      <w:r w:rsidRPr="00D15C39">
        <w:rPr>
          <w:sz w:val="20"/>
          <w:szCs w:val="20"/>
        </w:rPr>
        <w:t>the</w:t>
      </w:r>
      <w:r w:rsidRPr="00D15C39">
        <w:rPr>
          <w:spacing w:val="-1"/>
          <w:sz w:val="20"/>
          <w:szCs w:val="20"/>
        </w:rPr>
        <w:t xml:space="preserve"> </w:t>
      </w:r>
      <w:r w:rsidRPr="00D15C39">
        <w:rPr>
          <w:sz w:val="20"/>
          <w:szCs w:val="20"/>
        </w:rPr>
        <w:t>applicable</w:t>
      </w:r>
      <w:r w:rsidRPr="00D15C39">
        <w:rPr>
          <w:spacing w:val="-1"/>
          <w:sz w:val="20"/>
          <w:szCs w:val="20"/>
        </w:rPr>
        <w:t xml:space="preserve"> </w:t>
      </w:r>
      <w:r w:rsidRPr="00D15C39">
        <w:rPr>
          <w:sz w:val="20"/>
          <w:szCs w:val="20"/>
        </w:rPr>
        <w:t>apprentice</w:t>
      </w:r>
      <w:r w:rsidRPr="00D15C39">
        <w:rPr>
          <w:spacing w:val="-1"/>
          <w:sz w:val="20"/>
          <w:szCs w:val="20"/>
        </w:rPr>
        <w:t xml:space="preserve"> </w:t>
      </w:r>
      <w:r w:rsidRPr="00D15C39">
        <w:rPr>
          <w:sz w:val="20"/>
          <w:szCs w:val="20"/>
        </w:rPr>
        <w:t>classification, fringes shall be paid in accordance with that determination.</w:t>
      </w:r>
    </w:p>
    <w:p w14:paraId="4C8DDC6D" w14:textId="77777777" w:rsidR="008765A4" w:rsidRPr="00D15C39" w:rsidRDefault="008765A4" w:rsidP="008765A4">
      <w:pPr>
        <w:pStyle w:val="BodyText"/>
        <w:kinsoku w:val="0"/>
        <w:overflowPunct w:val="0"/>
        <w:spacing w:before="3"/>
        <w:rPr>
          <w:sz w:val="20"/>
          <w:szCs w:val="20"/>
        </w:rPr>
      </w:pPr>
    </w:p>
    <w:p w14:paraId="794E124B" w14:textId="77777777" w:rsidR="008765A4" w:rsidRPr="00D15C39" w:rsidRDefault="008765A4" w:rsidP="008765A4">
      <w:pPr>
        <w:pStyle w:val="BodyText"/>
        <w:kinsoku w:val="0"/>
        <w:overflowPunct w:val="0"/>
        <w:ind w:left="120" w:right="132"/>
        <w:rPr>
          <w:sz w:val="20"/>
          <w:szCs w:val="20"/>
        </w:rPr>
      </w:pPr>
      <w:r w:rsidRPr="00D15C39">
        <w:rPr>
          <w:sz w:val="20"/>
          <w:szCs w:val="20"/>
        </w:rPr>
        <w:t>In the event the Office of Apprenticeship Training, Employer and Labor Services, or a State Apprenticeship Agency recognized by the Office, withdraws approval of an apprenticeship program, the contractor will no longer be permitted to utilize apprentices at less than the applicable predetermined</w:t>
      </w:r>
      <w:r w:rsidRPr="00D15C39">
        <w:rPr>
          <w:spacing w:val="-6"/>
          <w:sz w:val="20"/>
          <w:szCs w:val="20"/>
        </w:rPr>
        <w:t xml:space="preserve"> </w:t>
      </w:r>
      <w:r w:rsidRPr="00D15C39">
        <w:rPr>
          <w:sz w:val="20"/>
          <w:szCs w:val="20"/>
        </w:rPr>
        <w:t>rate</w:t>
      </w:r>
      <w:r w:rsidRPr="00D15C39">
        <w:rPr>
          <w:spacing w:val="-6"/>
          <w:sz w:val="20"/>
          <w:szCs w:val="20"/>
        </w:rPr>
        <w:t xml:space="preserve"> </w:t>
      </w:r>
      <w:r w:rsidRPr="00D15C39">
        <w:rPr>
          <w:sz w:val="20"/>
          <w:szCs w:val="20"/>
        </w:rPr>
        <w:t>for</w:t>
      </w:r>
      <w:r w:rsidRPr="00D15C39">
        <w:rPr>
          <w:spacing w:val="-6"/>
          <w:sz w:val="20"/>
          <w:szCs w:val="20"/>
        </w:rPr>
        <w:t xml:space="preserve"> </w:t>
      </w:r>
      <w:r w:rsidRPr="00D15C39">
        <w:rPr>
          <w:sz w:val="20"/>
          <w:szCs w:val="20"/>
        </w:rPr>
        <w:t>the</w:t>
      </w:r>
      <w:r w:rsidRPr="00D15C39">
        <w:rPr>
          <w:spacing w:val="-4"/>
          <w:sz w:val="20"/>
          <w:szCs w:val="20"/>
        </w:rPr>
        <w:t xml:space="preserve"> </w:t>
      </w:r>
      <w:r w:rsidRPr="00D15C39">
        <w:rPr>
          <w:sz w:val="20"/>
          <w:szCs w:val="20"/>
        </w:rPr>
        <w:t>work</w:t>
      </w:r>
      <w:r w:rsidRPr="00D15C39">
        <w:rPr>
          <w:spacing w:val="-5"/>
          <w:sz w:val="20"/>
          <w:szCs w:val="20"/>
        </w:rPr>
        <w:t xml:space="preserve"> </w:t>
      </w:r>
      <w:r w:rsidRPr="00D15C39">
        <w:rPr>
          <w:sz w:val="20"/>
          <w:szCs w:val="20"/>
        </w:rPr>
        <w:t>performed</w:t>
      </w:r>
      <w:r w:rsidRPr="00D15C39">
        <w:rPr>
          <w:spacing w:val="-6"/>
          <w:sz w:val="20"/>
          <w:szCs w:val="20"/>
        </w:rPr>
        <w:t xml:space="preserve"> </w:t>
      </w:r>
      <w:r w:rsidRPr="00D15C39">
        <w:rPr>
          <w:sz w:val="20"/>
          <w:szCs w:val="20"/>
        </w:rPr>
        <w:t>until</w:t>
      </w:r>
      <w:r w:rsidRPr="00D15C39">
        <w:rPr>
          <w:spacing w:val="-5"/>
          <w:sz w:val="20"/>
          <w:szCs w:val="20"/>
        </w:rPr>
        <w:t xml:space="preserve"> </w:t>
      </w:r>
      <w:r w:rsidRPr="00D15C39">
        <w:rPr>
          <w:sz w:val="20"/>
          <w:szCs w:val="20"/>
        </w:rPr>
        <w:t>an</w:t>
      </w:r>
      <w:r w:rsidRPr="00D15C39">
        <w:rPr>
          <w:spacing w:val="-6"/>
          <w:sz w:val="20"/>
          <w:szCs w:val="20"/>
        </w:rPr>
        <w:t xml:space="preserve"> </w:t>
      </w:r>
      <w:r w:rsidRPr="00D15C39">
        <w:rPr>
          <w:sz w:val="20"/>
          <w:szCs w:val="20"/>
        </w:rPr>
        <w:t>acceptable program is approved.</w:t>
      </w:r>
    </w:p>
    <w:p w14:paraId="4320B923" w14:textId="77777777" w:rsidR="008765A4" w:rsidRPr="00D15C39" w:rsidRDefault="008765A4" w:rsidP="008765A4">
      <w:pPr>
        <w:pStyle w:val="BodyText"/>
        <w:kinsoku w:val="0"/>
        <w:overflowPunct w:val="0"/>
        <w:spacing w:before="6"/>
        <w:rPr>
          <w:sz w:val="20"/>
          <w:szCs w:val="20"/>
        </w:rPr>
      </w:pPr>
    </w:p>
    <w:p w14:paraId="596B5126" w14:textId="77777777" w:rsidR="008765A4" w:rsidRPr="00D15C39" w:rsidRDefault="008765A4">
      <w:pPr>
        <w:pStyle w:val="ListParagraph"/>
        <w:numPr>
          <w:ilvl w:val="3"/>
          <w:numId w:val="51"/>
        </w:numPr>
        <w:tabs>
          <w:tab w:val="left" w:pos="442"/>
        </w:tabs>
        <w:kinsoku w:val="0"/>
        <w:overflowPunct w:val="0"/>
        <w:ind w:left="441" w:hanging="179"/>
        <w:contextualSpacing w:val="0"/>
        <w:rPr>
          <w:color w:val="000000"/>
          <w:spacing w:val="-2"/>
          <w:sz w:val="20"/>
        </w:rPr>
      </w:pPr>
      <w:r w:rsidRPr="00D15C39">
        <w:rPr>
          <w:sz w:val="20"/>
        </w:rPr>
        <w:t>Trainees</w:t>
      </w:r>
      <w:r w:rsidRPr="00D15C39">
        <w:rPr>
          <w:spacing w:val="-8"/>
          <w:sz w:val="20"/>
        </w:rPr>
        <w:t xml:space="preserve"> </w:t>
      </w:r>
      <w:r w:rsidRPr="00D15C39">
        <w:rPr>
          <w:sz w:val="20"/>
        </w:rPr>
        <w:t>(programs</w:t>
      </w:r>
      <w:r w:rsidRPr="00D15C39">
        <w:rPr>
          <w:spacing w:val="-7"/>
          <w:sz w:val="20"/>
        </w:rPr>
        <w:t xml:space="preserve"> </w:t>
      </w:r>
      <w:r w:rsidRPr="00D15C39">
        <w:rPr>
          <w:sz w:val="20"/>
        </w:rPr>
        <w:t>of</w:t>
      </w:r>
      <w:r w:rsidRPr="00D15C39">
        <w:rPr>
          <w:spacing w:val="-8"/>
          <w:sz w:val="20"/>
        </w:rPr>
        <w:t xml:space="preserve"> </w:t>
      </w:r>
      <w:r w:rsidRPr="00D15C39">
        <w:rPr>
          <w:sz w:val="20"/>
        </w:rPr>
        <w:t>the</w:t>
      </w:r>
      <w:r w:rsidRPr="00D15C39">
        <w:rPr>
          <w:spacing w:val="-8"/>
          <w:sz w:val="20"/>
        </w:rPr>
        <w:t xml:space="preserve"> </w:t>
      </w:r>
      <w:r w:rsidRPr="00D15C39">
        <w:rPr>
          <w:spacing w:val="-2"/>
          <w:sz w:val="20"/>
        </w:rPr>
        <w:t>USDOL).</w:t>
      </w:r>
    </w:p>
    <w:p w14:paraId="05150C0E" w14:textId="77777777" w:rsidR="008765A4" w:rsidRPr="00D15C39" w:rsidRDefault="008765A4" w:rsidP="008765A4">
      <w:pPr>
        <w:pStyle w:val="BodyText"/>
        <w:kinsoku w:val="0"/>
        <w:overflowPunct w:val="0"/>
        <w:spacing w:before="2"/>
        <w:rPr>
          <w:sz w:val="20"/>
          <w:szCs w:val="20"/>
        </w:rPr>
      </w:pPr>
    </w:p>
    <w:p w14:paraId="137C221F" w14:textId="77777777" w:rsidR="008765A4" w:rsidRPr="00D15C39" w:rsidRDefault="008765A4" w:rsidP="008765A4">
      <w:pPr>
        <w:pStyle w:val="BodyText"/>
        <w:kinsoku w:val="0"/>
        <w:overflowPunct w:val="0"/>
        <w:ind w:left="120" w:right="176"/>
        <w:rPr>
          <w:spacing w:val="-2"/>
          <w:sz w:val="20"/>
          <w:szCs w:val="20"/>
        </w:rPr>
      </w:pPr>
      <w:r w:rsidRPr="00D15C39">
        <w:rPr>
          <w:sz w:val="20"/>
          <w:szCs w:val="20"/>
        </w:rPr>
        <w:t>Except as provided in 29 CFR 5.16, trainees will not be permitted</w:t>
      </w:r>
      <w:r w:rsidRPr="00D15C39">
        <w:rPr>
          <w:spacing w:val="-5"/>
          <w:sz w:val="20"/>
          <w:szCs w:val="20"/>
        </w:rPr>
        <w:t xml:space="preserve"> </w:t>
      </w:r>
      <w:r w:rsidRPr="00D15C39">
        <w:rPr>
          <w:sz w:val="20"/>
          <w:szCs w:val="20"/>
        </w:rPr>
        <w:t>to</w:t>
      </w:r>
      <w:r w:rsidRPr="00D15C39">
        <w:rPr>
          <w:spacing w:val="-5"/>
          <w:sz w:val="20"/>
          <w:szCs w:val="20"/>
        </w:rPr>
        <w:t xml:space="preserve"> </w:t>
      </w:r>
      <w:r w:rsidRPr="00D15C39">
        <w:rPr>
          <w:sz w:val="20"/>
          <w:szCs w:val="20"/>
        </w:rPr>
        <w:t>work</w:t>
      </w:r>
      <w:r w:rsidRPr="00D15C39">
        <w:rPr>
          <w:spacing w:val="-3"/>
          <w:sz w:val="20"/>
          <w:szCs w:val="20"/>
        </w:rPr>
        <w:t xml:space="preserve"> </w:t>
      </w:r>
      <w:r w:rsidRPr="00D15C39">
        <w:rPr>
          <w:sz w:val="20"/>
          <w:szCs w:val="20"/>
        </w:rPr>
        <w:t>at</w:t>
      </w:r>
      <w:r w:rsidRPr="00D15C39">
        <w:rPr>
          <w:spacing w:val="-5"/>
          <w:sz w:val="20"/>
          <w:szCs w:val="20"/>
        </w:rPr>
        <w:t xml:space="preserve"> </w:t>
      </w:r>
      <w:r w:rsidRPr="00D15C39">
        <w:rPr>
          <w:sz w:val="20"/>
          <w:szCs w:val="20"/>
        </w:rPr>
        <w:t>less</w:t>
      </w:r>
      <w:r w:rsidRPr="00D15C39">
        <w:rPr>
          <w:spacing w:val="-4"/>
          <w:sz w:val="20"/>
          <w:szCs w:val="20"/>
        </w:rPr>
        <w:t xml:space="preserve"> </w:t>
      </w:r>
      <w:r w:rsidRPr="00D15C39">
        <w:rPr>
          <w:sz w:val="20"/>
          <w:szCs w:val="20"/>
        </w:rPr>
        <w:t>than</w:t>
      </w:r>
      <w:r w:rsidRPr="00D15C39">
        <w:rPr>
          <w:spacing w:val="-5"/>
          <w:sz w:val="20"/>
          <w:szCs w:val="20"/>
        </w:rPr>
        <w:t xml:space="preserve"> </w:t>
      </w:r>
      <w:r w:rsidRPr="00D15C39">
        <w:rPr>
          <w:sz w:val="20"/>
          <w:szCs w:val="20"/>
        </w:rPr>
        <w:t>the</w:t>
      </w:r>
      <w:r w:rsidRPr="00D15C39">
        <w:rPr>
          <w:spacing w:val="-5"/>
          <w:sz w:val="20"/>
          <w:szCs w:val="20"/>
        </w:rPr>
        <w:t xml:space="preserve"> </w:t>
      </w:r>
      <w:r w:rsidRPr="00D15C39">
        <w:rPr>
          <w:sz w:val="20"/>
          <w:szCs w:val="20"/>
        </w:rPr>
        <w:t>predetermined</w:t>
      </w:r>
      <w:r w:rsidRPr="00D15C39">
        <w:rPr>
          <w:spacing w:val="-5"/>
          <w:sz w:val="20"/>
          <w:szCs w:val="20"/>
        </w:rPr>
        <w:t xml:space="preserve"> </w:t>
      </w:r>
      <w:r w:rsidRPr="00D15C39">
        <w:rPr>
          <w:sz w:val="20"/>
          <w:szCs w:val="20"/>
        </w:rPr>
        <w:t>rate</w:t>
      </w:r>
      <w:r w:rsidRPr="00D15C39">
        <w:rPr>
          <w:spacing w:val="-5"/>
          <w:sz w:val="20"/>
          <w:szCs w:val="20"/>
        </w:rPr>
        <w:t xml:space="preserve"> </w:t>
      </w:r>
      <w:r w:rsidRPr="00D15C39">
        <w:rPr>
          <w:sz w:val="20"/>
          <w:szCs w:val="20"/>
        </w:rPr>
        <w:t>for</w:t>
      </w:r>
      <w:r w:rsidRPr="00D15C39">
        <w:rPr>
          <w:spacing w:val="-5"/>
          <w:sz w:val="20"/>
          <w:szCs w:val="20"/>
        </w:rPr>
        <w:t xml:space="preserve"> </w:t>
      </w:r>
      <w:r w:rsidRPr="00D15C39">
        <w:rPr>
          <w:sz w:val="20"/>
          <w:szCs w:val="20"/>
        </w:rPr>
        <w:t>the work performed unless they are employed pursuant to and individually</w:t>
      </w:r>
      <w:r w:rsidRPr="00D15C39">
        <w:rPr>
          <w:spacing w:val="-5"/>
          <w:sz w:val="20"/>
          <w:szCs w:val="20"/>
        </w:rPr>
        <w:t xml:space="preserve"> </w:t>
      </w:r>
      <w:r w:rsidRPr="00D15C39">
        <w:rPr>
          <w:sz w:val="20"/>
          <w:szCs w:val="20"/>
        </w:rPr>
        <w:t>registered</w:t>
      </w:r>
      <w:r w:rsidRPr="00D15C39">
        <w:rPr>
          <w:spacing w:val="-6"/>
          <w:sz w:val="20"/>
          <w:szCs w:val="20"/>
        </w:rPr>
        <w:t xml:space="preserve"> </w:t>
      </w:r>
      <w:r w:rsidRPr="00D15C39">
        <w:rPr>
          <w:sz w:val="20"/>
          <w:szCs w:val="20"/>
        </w:rPr>
        <w:t>in</w:t>
      </w:r>
      <w:r w:rsidRPr="00D15C39">
        <w:rPr>
          <w:spacing w:val="-6"/>
          <w:sz w:val="20"/>
          <w:szCs w:val="20"/>
        </w:rPr>
        <w:t xml:space="preserve"> </w:t>
      </w:r>
      <w:r w:rsidRPr="00D15C39">
        <w:rPr>
          <w:sz w:val="20"/>
          <w:szCs w:val="20"/>
        </w:rPr>
        <w:t>a</w:t>
      </w:r>
      <w:r w:rsidRPr="00D15C39">
        <w:rPr>
          <w:spacing w:val="-6"/>
          <w:sz w:val="20"/>
          <w:szCs w:val="20"/>
        </w:rPr>
        <w:t xml:space="preserve"> </w:t>
      </w:r>
      <w:r w:rsidRPr="00D15C39">
        <w:rPr>
          <w:sz w:val="20"/>
          <w:szCs w:val="20"/>
        </w:rPr>
        <w:t>program</w:t>
      </w:r>
      <w:r w:rsidRPr="00D15C39">
        <w:rPr>
          <w:spacing w:val="-5"/>
          <w:sz w:val="20"/>
          <w:szCs w:val="20"/>
        </w:rPr>
        <w:t xml:space="preserve"> </w:t>
      </w:r>
      <w:r w:rsidRPr="00D15C39">
        <w:rPr>
          <w:sz w:val="20"/>
          <w:szCs w:val="20"/>
        </w:rPr>
        <w:t>which</w:t>
      </w:r>
      <w:r w:rsidRPr="00D15C39">
        <w:rPr>
          <w:spacing w:val="-6"/>
          <w:sz w:val="20"/>
          <w:szCs w:val="20"/>
        </w:rPr>
        <w:t xml:space="preserve"> </w:t>
      </w:r>
      <w:r w:rsidRPr="00D15C39">
        <w:rPr>
          <w:sz w:val="20"/>
          <w:szCs w:val="20"/>
        </w:rPr>
        <w:t>has</w:t>
      </w:r>
      <w:r w:rsidRPr="00D15C39">
        <w:rPr>
          <w:spacing w:val="-5"/>
          <w:sz w:val="20"/>
          <w:szCs w:val="20"/>
        </w:rPr>
        <w:t xml:space="preserve"> </w:t>
      </w:r>
      <w:r w:rsidRPr="00D15C39">
        <w:rPr>
          <w:sz w:val="20"/>
          <w:szCs w:val="20"/>
        </w:rPr>
        <w:t>received</w:t>
      </w:r>
      <w:r w:rsidRPr="00D15C39">
        <w:rPr>
          <w:spacing w:val="-6"/>
          <w:sz w:val="20"/>
          <w:szCs w:val="20"/>
        </w:rPr>
        <w:t xml:space="preserve"> </w:t>
      </w:r>
      <w:r w:rsidRPr="00D15C39">
        <w:rPr>
          <w:sz w:val="20"/>
          <w:szCs w:val="20"/>
        </w:rPr>
        <w:t xml:space="preserve">prior approval, evidenced by formal certification by the U.S. Department of Labor, Employment and Training </w:t>
      </w:r>
      <w:r w:rsidRPr="00D15C39">
        <w:rPr>
          <w:spacing w:val="-2"/>
          <w:sz w:val="20"/>
          <w:szCs w:val="20"/>
        </w:rPr>
        <w:t>Administration.</w:t>
      </w:r>
    </w:p>
    <w:p w14:paraId="1C35B91C" w14:textId="77777777" w:rsidR="008765A4" w:rsidRPr="00D15C39" w:rsidRDefault="008765A4" w:rsidP="008765A4">
      <w:pPr>
        <w:pStyle w:val="BodyText"/>
        <w:kinsoku w:val="0"/>
        <w:overflowPunct w:val="0"/>
        <w:spacing w:before="4"/>
        <w:rPr>
          <w:sz w:val="20"/>
          <w:szCs w:val="20"/>
        </w:rPr>
      </w:pPr>
    </w:p>
    <w:p w14:paraId="540B2357" w14:textId="77777777" w:rsidR="008765A4" w:rsidRPr="00D15C39" w:rsidRDefault="008765A4" w:rsidP="008765A4">
      <w:pPr>
        <w:pStyle w:val="BodyText"/>
        <w:kinsoku w:val="0"/>
        <w:overflowPunct w:val="0"/>
        <w:ind w:left="120"/>
        <w:rPr>
          <w:sz w:val="20"/>
          <w:szCs w:val="20"/>
        </w:rPr>
      </w:pPr>
      <w:r w:rsidRPr="00D15C39">
        <w:rPr>
          <w:sz w:val="20"/>
          <w:szCs w:val="20"/>
        </w:rPr>
        <w:t>The</w:t>
      </w:r>
      <w:r w:rsidRPr="00D15C39">
        <w:rPr>
          <w:spacing w:val="-4"/>
          <w:sz w:val="20"/>
          <w:szCs w:val="20"/>
        </w:rPr>
        <w:t xml:space="preserve"> </w:t>
      </w:r>
      <w:r w:rsidRPr="00D15C39">
        <w:rPr>
          <w:sz w:val="20"/>
          <w:szCs w:val="20"/>
        </w:rPr>
        <w:t>ratio</w:t>
      </w:r>
      <w:r w:rsidRPr="00D15C39">
        <w:rPr>
          <w:spacing w:val="-4"/>
          <w:sz w:val="20"/>
          <w:szCs w:val="20"/>
        </w:rPr>
        <w:t xml:space="preserve"> </w:t>
      </w:r>
      <w:r w:rsidRPr="00D15C39">
        <w:rPr>
          <w:sz w:val="20"/>
          <w:szCs w:val="20"/>
        </w:rPr>
        <w:t>of</w:t>
      </w:r>
      <w:r w:rsidRPr="00D15C39">
        <w:rPr>
          <w:spacing w:val="-4"/>
          <w:sz w:val="20"/>
          <w:szCs w:val="20"/>
        </w:rPr>
        <w:t xml:space="preserve"> </w:t>
      </w:r>
      <w:r w:rsidRPr="00D15C39">
        <w:rPr>
          <w:sz w:val="20"/>
          <w:szCs w:val="20"/>
        </w:rPr>
        <w:t>trainees</w:t>
      </w:r>
      <w:r w:rsidRPr="00D15C39">
        <w:rPr>
          <w:spacing w:val="-3"/>
          <w:sz w:val="20"/>
          <w:szCs w:val="20"/>
        </w:rPr>
        <w:t xml:space="preserve"> </w:t>
      </w:r>
      <w:r w:rsidRPr="00D15C39">
        <w:rPr>
          <w:sz w:val="20"/>
          <w:szCs w:val="20"/>
        </w:rPr>
        <w:t>to</w:t>
      </w:r>
      <w:r w:rsidRPr="00D15C39">
        <w:rPr>
          <w:spacing w:val="-4"/>
          <w:sz w:val="20"/>
          <w:szCs w:val="20"/>
        </w:rPr>
        <w:t xml:space="preserve"> </w:t>
      </w:r>
      <w:r w:rsidRPr="00D15C39">
        <w:rPr>
          <w:sz w:val="20"/>
          <w:szCs w:val="20"/>
        </w:rPr>
        <w:t>journeymen</w:t>
      </w:r>
      <w:r w:rsidRPr="00D15C39">
        <w:rPr>
          <w:spacing w:val="-4"/>
          <w:sz w:val="20"/>
          <w:szCs w:val="20"/>
        </w:rPr>
        <w:t xml:space="preserve"> </w:t>
      </w:r>
      <w:r w:rsidRPr="00D15C39">
        <w:rPr>
          <w:sz w:val="20"/>
          <w:szCs w:val="20"/>
        </w:rPr>
        <w:t>on</w:t>
      </w:r>
      <w:r w:rsidRPr="00D15C39">
        <w:rPr>
          <w:spacing w:val="-4"/>
          <w:sz w:val="20"/>
          <w:szCs w:val="20"/>
        </w:rPr>
        <w:t xml:space="preserve"> </w:t>
      </w:r>
      <w:r w:rsidRPr="00D15C39">
        <w:rPr>
          <w:sz w:val="20"/>
          <w:szCs w:val="20"/>
        </w:rPr>
        <w:t>the</w:t>
      </w:r>
      <w:r w:rsidRPr="00D15C39">
        <w:rPr>
          <w:spacing w:val="-4"/>
          <w:sz w:val="20"/>
          <w:szCs w:val="20"/>
        </w:rPr>
        <w:t xml:space="preserve"> </w:t>
      </w:r>
      <w:r w:rsidRPr="00D15C39">
        <w:rPr>
          <w:sz w:val="20"/>
          <w:szCs w:val="20"/>
        </w:rPr>
        <w:t>job</w:t>
      </w:r>
      <w:r w:rsidRPr="00D15C39">
        <w:rPr>
          <w:spacing w:val="-4"/>
          <w:sz w:val="20"/>
          <w:szCs w:val="20"/>
        </w:rPr>
        <w:t xml:space="preserve"> </w:t>
      </w:r>
      <w:r w:rsidRPr="00D15C39">
        <w:rPr>
          <w:sz w:val="20"/>
          <w:szCs w:val="20"/>
        </w:rPr>
        <w:t>site</w:t>
      </w:r>
      <w:r w:rsidRPr="00D15C39">
        <w:rPr>
          <w:spacing w:val="-4"/>
          <w:sz w:val="20"/>
          <w:szCs w:val="20"/>
        </w:rPr>
        <w:t xml:space="preserve"> </w:t>
      </w:r>
      <w:r w:rsidRPr="00D15C39">
        <w:rPr>
          <w:sz w:val="20"/>
          <w:szCs w:val="20"/>
        </w:rPr>
        <w:t>shall</w:t>
      </w:r>
      <w:r w:rsidRPr="00D15C39">
        <w:rPr>
          <w:spacing w:val="-3"/>
          <w:sz w:val="20"/>
          <w:szCs w:val="20"/>
        </w:rPr>
        <w:t xml:space="preserve"> </w:t>
      </w:r>
      <w:r w:rsidRPr="00D15C39">
        <w:rPr>
          <w:sz w:val="20"/>
          <w:szCs w:val="20"/>
        </w:rPr>
        <w:t>not</w:t>
      </w:r>
      <w:r w:rsidRPr="00D15C39">
        <w:rPr>
          <w:spacing w:val="-4"/>
          <w:sz w:val="20"/>
          <w:szCs w:val="20"/>
        </w:rPr>
        <w:t xml:space="preserve"> </w:t>
      </w:r>
      <w:r w:rsidRPr="00D15C39">
        <w:rPr>
          <w:sz w:val="20"/>
          <w:szCs w:val="20"/>
        </w:rPr>
        <w:t>be greater than permitted under the plan approved by the Employment and Training Administration.</w:t>
      </w:r>
    </w:p>
    <w:p w14:paraId="4A5794F9" w14:textId="77777777" w:rsidR="008765A4" w:rsidRPr="00D15C39" w:rsidRDefault="008765A4" w:rsidP="008765A4">
      <w:pPr>
        <w:pStyle w:val="BodyText"/>
        <w:kinsoku w:val="0"/>
        <w:overflowPunct w:val="0"/>
        <w:spacing w:before="4"/>
        <w:rPr>
          <w:sz w:val="20"/>
          <w:szCs w:val="20"/>
        </w:rPr>
      </w:pPr>
    </w:p>
    <w:p w14:paraId="6DBF7106" w14:textId="043A3E63" w:rsidR="008765A4" w:rsidRPr="00D15C39" w:rsidRDefault="008765A4" w:rsidP="00FA6E05">
      <w:pPr>
        <w:pStyle w:val="BodyText"/>
        <w:kinsoku w:val="0"/>
        <w:overflowPunct w:val="0"/>
        <w:ind w:left="120" w:right="146"/>
        <w:rPr>
          <w:sz w:val="20"/>
          <w:szCs w:val="20"/>
        </w:rPr>
      </w:pPr>
      <w:r w:rsidRPr="00D15C39">
        <w:rPr>
          <w:sz w:val="20"/>
          <w:szCs w:val="20"/>
        </w:rPr>
        <w:t>Every trainee must be paid at not less than the rate specified in the approved program for the trainee's level of progress, expressed as a percentage of the journeyman hourly rate specified in the applicable wage determination. Trainees shall be</w:t>
      </w:r>
      <w:r w:rsidRPr="00D15C39">
        <w:rPr>
          <w:spacing w:val="-5"/>
          <w:sz w:val="20"/>
          <w:szCs w:val="20"/>
        </w:rPr>
        <w:t xml:space="preserve"> </w:t>
      </w:r>
      <w:r w:rsidRPr="00D15C39">
        <w:rPr>
          <w:sz w:val="20"/>
          <w:szCs w:val="20"/>
        </w:rPr>
        <w:t>paid</w:t>
      </w:r>
      <w:r w:rsidRPr="00D15C39">
        <w:rPr>
          <w:spacing w:val="-5"/>
          <w:sz w:val="20"/>
          <w:szCs w:val="20"/>
        </w:rPr>
        <w:t xml:space="preserve"> </w:t>
      </w:r>
      <w:r w:rsidRPr="00D15C39">
        <w:rPr>
          <w:sz w:val="20"/>
          <w:szCs w:val="20"/>
        </w:rPr>
        <w:t>fringe</w:t>
      </w:r>
      <w:r w:rsidRPr="00D15C39">
        <w:rPr>
          <w:spacing w:val="-5"/>
          <w:sz w:val="20"/>
          <w:szCs w:val="20"/>
        </w:rPr>
        <w:t xml:space="preserve"> </w:t>
      </w:r>
      <w:r w:rsidRPr="00D15C39">
        <w:rPr>
          <w:sz w:val="20"/>
          <w:szCs w:val="20"/>
        </w:rPr>
        <w:t>benefits</w:t>
      </w:r>
      <w:r w:rsidRPr="00D15C39">
        <w:rPr>
          <w:spacing w:val="-4"/>
          <w:sz w:val="20"/>
          <w:szCs w:val="20"/>
        </w:rPr>
        <w:t xml:space="preserve"> </w:t>
      </w:r>
      <w:r w:rsidRPr="00D15C39">
        <w:rPr>
          <w:sz w:val="20"/>
          <w:szCs w:val="20"/>
        </w:rPr>
        <w:t>in</w:t>
      </w:r>
      <w:r w:rsidRPr="00D15C39">
        <w:rPr>
          <w:spacing w:val="-5"/>
          <w:sz w:val="20"/>
          <w:szCs w:val="20"/>
        </w:rPr>
        <w:t xml:space="preserve"> </w:t>
      </w:r>
      <w:r w:rsidRPr="00D15C39">
        <w:rPr>
          <w:sz w:val="20"/>
          <w:szCs w:val="20"/>
        </w:rPr>
        <w:t>accordance</w:t>
      </w:r>
      <w:r w:rsidRPr="00D15C39">
        <w:rPr>
          <w:spacing w:val="-5"/>
          <w:sz w:val="20"/>
          <w:szCs w:val="20"/>
        </w:rPr>
        <w:t xml:space="preserve"> </w:t>
      </w:r>
      <w:r w:rsidRPr="00D15C39">
        <w:rPr>
          <w:sz w:val="20"/>
          <w:szCs w:val="20"/>
        </w:rPr>
        <w:t>with</w:t>
      </w:r>
      <w:r w:rsidRPr="00D15C39">
        <w:rPr>
          <w:spacing w:val="-5"/>
          <w:sz w:val="20"/>
          <w:szCs w:val="20"/>
        </w:rPr>
        <w:t xml:space="preserve"> </w:t>
      </w:r>
      <w:r w:rsidRPr="00D15C39">
        <w:rPr>
          <w:sz w:val="20"/>
          <w:szCs w:val="20"/>
        </w:rPr>
        <w:t>the</w:t>
      </w:r>
      <w:r w:rsidRPr="00D15C39">
        <w:rPr>
          <w:spacing w:val="-5"/>
          <w:sz w:val="20"/>
          <w:szCs w:val="20"/>
        </w:rPr>
        <w:t xml:space="preserve"> </w:t>
      </w:r>
      <w:r w:rsidRPr="00D15C39">
        <w:rPr>
          <w:sz w:val="20"/>
          <w:szCs w:val="20"/>
        </w:rPr>
        <w:t>provisions</w:t>
      </w:r>
      <w:r w:rsidRPr="00D15C39">
        <w:rPr>
          <w:spacing w:val="-4"/>
          <w:sz w:val="20"/>
          <w:szCs w:val="20"/>
        </w:rPr>
        <w:t xml:space="preserve"> </w:t>
      </w:r>
      <w:r w:rsidRPr="00D15C39">
        <w:rPr>
          <w:sz w:val="20"/>
          <w:szCs w:val="20"/>
        </w:rPr>
        <w:t>of</w:t>
      </w:r>
      <w:r w:rsidRPr="00D15C39">
        <w:rPr>
          <w:spacing w:val="-5"/>
          <w:sz w:val="20"/>
          <w:szCs w:val="20"/>
        </w:rPr>
        <w:t xml:space="preserve"> </w:t>
      </w:r>
      <w:r w:rsidRPr="00D15C39">
        <w:rPr>
          <w:sz w:val="20"/>
          <w:szCs w:val="20"/>
        </w:rPr>
        <w:t>the trainee program. If the trainee program does not mention fringe benefits, trainees shall be paid the full amount of fringe benefits listed on the wage determination unless the Administrator of the Wage and Hour Division determines that there is an apprenticeship program associated with the</w:t>
      </w:r>
      <w:bookmarkStart w:id="55" w:name="V._CONTRACT_WORK_HOURS_AND_SAFETY_STANDA"/>
      <w:bookmarkEnd w:id="55"/>
      <w:r w:rsidR="00FA6E05">
        <w:rPr>
          <w:sz w:val="20"/>
          <w:szCs w:val="20"/>
        </w:rPr>
        <w:t xml:space="preserve"> </w:t>
      </w:r>
      <w:r w:rsidRPr="00D15C39">
        <w:rPr>
          <w:sz w:val="20"/>
          <w:szCs w:val="20"/>
        </w:rPr>
        <w:t>corresponding journeyman wage rate on the wage determination which provides for less than full fringe benefits for</w:t>
      </w:r>
      <w:r w:rsidRPr="00D15C39">
        <w:rPr>
          <w:spacing w:val="-3"/>
          <w:sz w:val="20"/>
          <w:szCs w:val="20"/>
        </w:rPr>
        <w:t xml:space="preserve"> </w:t>
      </w:r>
      <w:r w:rsidRPr="00D15C39">
        <w:rPr>
          <w:sz w:val="20"/>
          <w:szCs w:val="20"/>
        </w:rPr>
        <w:t>apprentices.</w:t>
      </w:r>
      <w:r w:rsidRPr="00D15C39">
        <w:rPr>
          <w:spacing w:val="-3"/>
          <w:sz w:val="20"/>
          <w:szCs w:val="20"/>
        </w:rPr>
        <w:t xml:space="preserve"> </w:t>
      </w:r>
      <w:r w:rsidRPr="00D15C39">
        <w:rPr>
          <w:sz w:val="20"/>
          <w:szCs w:val="20"/>
        </w:rPr>
        <w:t>Any</w:t>
      </w:r>
      <w:r w:rsidRPr="00D15C39">
        <w:rPr>
          <w:spacing w:val="-2"/>
          <w:sz w:val="20"/>
          <w:szCs w:val="20"/>
        </w:rPr>
        <w:t xml:space="preserve"> </w:t>
      </w:r>
      <w:r w:rsidRPr="00D15C39">
        <w:rPr>
          <w:sz w:val="20"/>
          <w:szCs w:val="20"/>
        </w:rPr>
        <w:t>employee</w:t>
      </w:r>
      <w:r w:rsidRPr="00D15C39">
        <w:rPr>
          <w:spacing w:val="-3"/>
          <w:sz w:val="20"/>
          <w:szCs w:val="20"/>
        </w:rPr>
        <w:t xml:space="preserve"> </w:t>
      </w:r>
      <w:r w:rsidRPr="00D15C39">
        <w:rPr>
          <w:sz w:val="20"/>
          <w:szCs w:val="20"/>
        </w:rPr>
        <w:t>listed</w:t>
      </w:r>
      <w:r w:rsidRPr="00D15C39">
        <w:rPr>
          <w:spacing w:val="-3"/>
          <w:sz w:val="20"/>
          <w:szCs w:val="20"/>
        </w:rPr>
        <w:t xml:space="preserve"> </w:t>
      </w:r>
      <w:r w:rsidRPr="00D15C39">
        <w:rPr>
          <w:sz w:val="20"/>
          <w:szCs w:val="20"/>
        </w:rPr>
        <w:t>on</w:t>
      </w:r>
      <w:r w:rsidRPr="00D15C39">
        <w:rPr>
          <w:spacing w:val="-3"/>
          <w:sz w:val="20"/>
          <w:szCs w:val="20"/>
        </w:rPr>
        <w:t xml:space="preserve"> </w:t>
      </w:r>
      <w:r w:rsidRPr="00D15C39">
        <w:rPr>
          <w:sz w:val="20"/>
          <w:szCs w:val="20"/>
        </w:rPr>
        <w:t>the</w:t>
      </w:r>
      <w:r w:rsidRPr="00D15C39">
        <w:rPr>
          <w:spacing w:val="-3"/>
          <w:sz w:val="20"/>
          <w:szCs w:val="20"/>
        </w:rPr>
        <w:t xml:space="preserve"> </w:t>
      </w:r>
      <w:r w:rsidRPr="00D15C39">
        <w:rPr>
          <w:sz w:val="20"/>
          <w:szCs w:val="20"/>
        </w:rPr>
        <w:t>payroll</w:t>
      </w:r>
      <w:r w:rsidRPr="00D15C39">
        <w:rPr>
          <w:spacing w:val="-2"/>
          <w:sz w:val="20"/>
          <w:szCs w:val="20"/>
        </w:rPr>
        <w:t xml:space="preserve"> </w:t>
      </w:r>
      <w:r w:rsidRPr="00D15C39">
        <w:rPr>
          <w:sz w:val="20"/>
          <w:szCs w:val="20"/>
        </w:rPr>
        <w:t>at</w:t>
      </w:r>
      <w:r w:rsidRPr="00D15C39">
        <w:rPr>
          <w:spacing w:val="-3"/>
          <w:sz w:val="20"/>
          <w:szCs w:val="20"/>
        </w:rPr>
        <w:t xml:space="preserve"> </w:t>
      </w:r>
      <w:r w:rsidRPr="00D15C39">
        <w:rPr>
          <w:sz w:val="20"/>
          <w:szCs w:val="20"/>
        </w:rPr>
        <w:t>a</w:t>
      </w:r>
      <w:r w:rsidRPr="00D15C39">
        <w:rPr>
          <w:spacing w:val="-3"/>
          <w:sz w:val="20"/>
          <w:szCs w:val="20"/>
        </w:rPr>
        <w:t xml:space="preserve"> </w:t>
      </w:r>
      <w:r w:rsidRPr="00D15C39">
        <w:rPr>
          <w:sz w:val="20"/>
          <w:szCs w:val="20"/>
        </w:rPr>
        <w:t>trainee rate who is not registered and participating in a training plan approved</w:t>
      </w:r>
      <w:r w:rsidRPr="00D15C39">
        <w:rPr>
          <w:spacing w:val="-7"/>
          <w:sz w:val="20"/>
          <w:szCs w:val="20"/>
        </w:rPr>
        <w:t xml:space="preserve"> </w:t>
      </w:r>
      <w:r w:rsidRPr="00D15C39">
        <w:rPr>
          <w:sz w:val="20"/>
          <w:szCs w:val="20"/>
        </w:rPr>
        <w:t>by</w:t>
      </w:r>
      <w:r w:rsidRPr="00D15C39">
        <w:rPr>
          <w:spacing w:val="-6"/>
          <w:sz w:val="20"/>
          <w:szCs w:val="20"/>
        </w:rPr>
        <w:t xml:space="preserve"> </w:t>
      </w:r>
      <w:r w:rsidRPr="00D15C39">
        <w:rPr>
          <w:sz w:val="20"/>
          <w:szCs w:val="20"/>
        </w:rPr>
        <w:t>the</w:t>
      </w:r>
      <w:r w:rsidRPr="00D15C39">
        <w:rPr>
          <w:spacing w:val="-5"/>
          <w:sz w:val="20"/>
          <w:szCs w:val="20"/>
        </w:rPr>
        <w:t xml:space="preserve"> </w:t>
      </w:r>
      <w:r w:rsidRPr="00D15C39">
        <w:rPr>
          <w:sz w:val="20"/>
          <w:szCs w:val="20"/>
        </w:rPr>
        <w:t>Employment</w:t>
      </w:r>
      <w:r w:rsidRPr="00D15C39">
        <w:rPr>
          <w:spacing w:val="-7"/>
          <w:sz w:val="20"/>
          <w:szCs w:val="20"/>
        </w:rPr>
        <w:t xml:space="preserve"> </w:t>
      </w:r>
      <w:r w:rsidRPr="00D15C39">
        <w:rPr>
          <w:sz w:val="20"/>
          <w:szCs w:val="20"/>
        </w:rPr>
        <w:t>and</w:t>
      </w:r>
      <w:r w:rsidRPr="00D15C39">
        <w:rPr>
          <w:spacing w:val="-7"/>
          <w:sz w:val="20"/>
          <w:szCs w:val="20"/>
        </w:rPr>
        <w:t xml:space="preserve"> </w:t>
      </w:r>
      <w:r w:rsidRPr="00D15C39">
        <w:rPr>
          <w:sz w:val="20"/>
          <w:szCs w:val="20"/>
        </w:rPr>
        <w:t>Training</w:t>
      </w:r>
      <w:r w:rsidRPr="00D15C39">
        <w:rPr>
          <w:spacing w:val="-7"/>
          <w:sz w:val="20"/>
          <w:szCs w:val="20"/>
        </w:rPr>
        <w:t xml:space="preserve"> </w:t>
      </w:r>
      <w:r w:rsidRPr="00D15C39">
        <w:rPr>
          <w:sz w:val="20"/>
          <w:szCs w:val="20"/>
        </w:rPr>
        <w:t>Administration</w:t>
      </w:r>
      <w:r w:rsidRPr="00D15C39">
        <w:rPr>
          <w:spacing w:val="-7"/>
          <w:sz w:val="20"/>
          <w:szCs w:val="20"/>
        </w:rPr>
        <w:t xml:space="preserve"> </w:t>
      </w:r>
      <w:r w:rsidRPr="00D15C39">
        <w:rPr>
          <w:sz w:val="20"/>
          <w:szCs w:val="20"/>
        </w:rPr>
        <w:t>shall be paid not less than the applicable wage rate on the wage determination for the classification of work actually performed. In addition, any trainee performing work on the job site in excess of the ratio permitted under the registered program shall be paid not less than the applicable wage rate on the wage determination for the work actually performed.</w:t>
      </w:r>
    </w:p>
    <w:p w14:paraId="645FD9D4" w14:textId="77777777" w:rsidR="008765A4" w:rsidRPr="00D15C39" w:rsidRDefault="008765A4" w:rsidP="008765A4">
      <w:pPr>
        <w:pStyle w:val="BodyText"/>
        <w:kinsoku w:val="0"/>
        <w:overflowPunct w:val="0"/>
        <w:spacing w:before="3"/>
        <w:rPr>
          <w:sz w:val="20"/>
          <w:szCs w:val="20"/>
        </w:rPr>
      </w:pPr>
    </w:p>
    <w:p w14:paraId="4C349486" w14:textId="77777777" w:rsidR="008765A4" w:rsidRPr="00D15C39" w:rsidRDefault="008765A4" w:rsidP="008765A4">
      <w:pPr>
        <w:pStyle w:val="BodyText"/>
        <w:kinsoku w:val="0"/>
        <w:overflowPunct w:val="0"/>
        <w:ind w:left="120" w:right="38"/>
        <w:rPr>
          <w:sz w:val="20"/>
          <w:szCs w:val="20"/>
        </w:rPr>
      </w:pPr>
      <w:r w:rsidRPr="00D15C39">
        <w:rPr>
          <w:sz w:val="20"/>
          <w:szCs w:val="20"/>
        </w:rPr>
        <w:t>In the event the Employment and Training Administration withdraws</w:t>
      </w:r>
      <w:r w:rsidRPr="00D15C39">
        <w:rPr>
          <w:spacing w:val="-4"/>
          <w:sz w:val="20"/>
          <w:szCs w:val="20"/>
        </w:rPr>
        <w:t xml:space="preserve"> </w:t>
      </w:r>
      <w:r w:rsidRPr="00D15C39">
        <w:rPr>
          <w:sz w:val="20"/>
          <w:szCs w:val="20"/>
        </w:rPr>
        <w:t>approval</w:t>
      </w:r>
      <w:r w:rsidRPr="00D15C39">
        <w:rPr>
          <w:spacing w:val="-4"/>
          <w:sz w:val="20"/>
          <w:szCs w:val="20"/>
        </w:rPr>
        <w:t xml:space="preserve"> </w:t>
      </w:r>
      <w:r w:rsidRPr="00D15C39">
        <w:rPr>
          <w:sz w:val="20"/>
          <w:szCs w:val="20"/>
        </w:rPr>
        <w:t>of</w:t>
      </w:r>
      <w:r w:rsidRPr="00D15C39">
        <w:rPr>
          <w:spacing w:val="-5"/>
          <w:sz w:val="20"/>
          <w:szCs w:val="20"/>
        </w:rPr>
        <w:t xml:space="preserve"> </w:t>
      </w:r>
      <w:r w:rsidRPr="00D15C39">
        <w:rPr>
          <w:sz w:val="20"/>
          <w:szCs w:val="20"/>
        </w:rPr>
        <w:t>a</w:t>
      </w:r>
      <w:r w:rsidRPr="00D15C39">
        <w:rPr>
          <w:spacing w:val="-5"/>
          <w:sz w:val="20"/>
          <w:szCs w:val="20"/>
        </w:rPr>
        <w:t xml:space="preserve"> </w:t>
      </w:r>
      <w:r w:rsidRPr="00D15C39">
        <w:rPr>
          <w:sz w:val="20"/>
          <w:szCs w:val="20"/>
        </w:rPr>
        <w:t>training</w:t>
      </w:r>
      <w:r w:rsidRPr="00D15C39">
        <w:rPr>
          <w:spacing w:val="-5"/>
          <w:sz w:val="20"/>
          <w:szCs w:val="20"/>
        </w:rPr>
        <w:t xml:space="preserve"> </w:t>
      </w:r>
      <w:r w:rsidRPr="00D15C39">
        <w:rPr>
          <w:sz w:val="20"/>
          <w:szCs w:val="20"/>
        </w:rPr>
        <w:t>program,</w:t>
      </w:r>
      <w:r w:rsidRPr="00D15C39">
        <w:rPr>
          <w:spacing w:val="-5"/>
          <w:sz w:val="20"/>
          <w:szCs w:val="20"/>
        </w:rPr>
        <w:t xml:space="preserve"> </w:t>
      </w:r>
      <w:r w:rsidRPr="00D15C39">
        <w:rPr>
          <w:sz w:val="20"/>
          <w:szCs w:val="20"/>
        </w:rPr>
        <w:t>the</w:t>
      </w:r>
      <w:r w:rsidRPr="00D15C39">
        <w:rPr>
          <w:spacing w:val="-5"/>
          <w:sz w:val="20"/>
          <w:szCs w:val="20"/>
        </w:rPr>
        <w:t xml:space="preserve"> </w:t>
      </w:r>
      <w:r w:rsidRPr="00D15C39">
        <w:rPr>
          <w:sz w:val="20"/>
          <w:szCs w:val="20"/>
        </w:rPr>
        <w:t>contractor</w:t>
      </w:r>
      <w:r w:rsidRPr="00D15C39">
        <w:rPr>
          <w:spacing w:val="-5"/>
          <w:sz w:val="20"/>
          <w:szCs w:val="20"/>
        </w:rPr>
        <w:t xml:space="preserve"> </w:t>
      </w:r>
      <w:r w:rsidRPr="00D15C39">
        <w:rPr>
          <w:sz w:val="20"/>
          <w:szCs w:val="20"/>
        </w:rPr>
        <w:t>will</w:t>
      </w:r>
      <w:r w:rsidRPr="00D15C39">
        <w:rPr>
          <w:spacing w:val="-4"/>
          <w:sz w:val="20"/>
          <w:szCs w:val="20"/>
        </w:rPr>
        <w:t xml:space="preserve"> </w:t>
      </w:r>
      <w:r w:rsidRPr="00D15C39">
        <w:rPr>
          <w:sz w:val="20"/>
          <w:szCs w:val="20"/>
        </w:rPr>
        <w:t>no longer be permitted to utilize trainees at less than the applicable predetermined rate for the work performed until an acceptable program is approved.</w:t>
      </w:r>
    </w:p>
    <w:p w14:paraId="1832B1D9" w14:textId="77777777" w:rsidR="008765A4" w:rsidRPr="00D15C39" w:rsidRDefault="008765A4" w:rsidP="008765A4">
      <w:pPr>
        <w:pStyle w:val="BodyText"/>
        <w:kinsoku w:val="0"/>
        <w:overflowPunct w:val="0"/>
        <w:spacing w:before="4"/>
        <w:rPr>
          <w:sz w:val="20"/>
          <w:szCs w:val="20"/>
        </w:rPr>
      </w:pPr>
    </w:p>
    <w:p w14:paraId="6BDD8B26" w14:textId="77777777" w:rsidR="008765A4" w:rsidRPr="00D15C39" w:rsidRDefault="008765A4">
      <w:pPr>
        <w:pStyle w:val="ListParagraph"/>
        <w:numPr>
          <w:ilvl w:val="3"/>
          <w:numId w:val="51"/>
        </w:numPr>
        <w:tabs>
          <w:tab w:val="left" w:pos="434"/>
        </w:tabs>
        <w:kinsoku w:val="0"/>
        <w:overflowPunct w:val="0"/>
        <w:ind w:right="144" w:firstLine="143"/>
        <w:contextualSpacing w:val="0"/>
        <w:rPr>
          <w:color w:val="000000"/>
          <w:sz w:val="20"/>
        </w:rPr>
      </w:pPr>
      <w:r w:rsidRPr="00D15C39">
        <w:rPr>
          <w:sz w:val="20"/>
        </w:rPr>
        <w:t>Equal employment opportunity. The utilization of apprentices,</w:t>
      </w:r>
      <w:r w:rsidRPr="00D15C39">
        <w:rPr>
          <w:spacing w:val="-6"/>
          <w:sz w:val="20"/>
        </w:rPr>
        <w:t xml:space="preserve"> </w:t>
      </w:r>
      <w:r w:rsidRPr="00D15C39">
        <w:rPr>
          <w:sz w:val="20"/>
        </w:rPr>
        <w:t>trainees</w:t>
      </w:r>
      <w:r w:rsidRPr="00D15C39">
        <w:rPr>
          <w:spacing w:val="-5"/>
          <w:sz w:val="20"/>
        </w:rPr>
        <w:t xml:space="preserve"> </w:t>
      </w:r>
      <w:r w:rsidRPr="00D15C39">
        <w:rPr>
          <w:sz w:val="20"/>
        </w:rPr>
        <w:t>and</w:t>
      </w:r>
      <w:r w:rsidRPr="00D15C39">
        <w:rPr>
          <w:spacing w:val="-6"/>
          <w:sz w:val="20"/>
        </w:rPr>
        <w:t xml:space="preserve"> </w:t>
      </w:r>
      <w:r w:rsidRPr="00D15C39">
        <w:rPr>
          <w:sz w:val="20"/>
        </w:rPr>
        <w:t>journeymen</w:t>
      </w:r>
      <w:r w:rsidRPr="00D15C39">
        <w:rPr>
          <w:spacing w:val="-6"/>
          <w:sz w:val="20"/>
        </w:rPr>
        <w:t xml:space="preserve"> </w:t>
      </w:r>
      <w:r w:rsidRPr="00D15C39">
        <w:rPr>
          <w:sz w:val="20"/>
        </w:rPr>
        <w:t>under</w:t>
      </w:r>
      <w:r w:rsidRPr="00D15C39">
        <w:rPr>
          <w:spacing w:val="-6"/>
          <w:sz w:val="20"/>
        </w:rPr>
        <w:t xml:space="preserve"> </w:t>
      </w:r>
      <w:r w:rsidRPr="00D15C39">
        <w:rPr>
          <w:sz w:val="20"/>
        </w:rPr>
        <w:t>this</w:t>
      </w:r>
      <w:r w:rsidRPr="00D15C39">
        <w:rPr>
          <w:spacing w:val="-5"/>
          <w:sz w:val="20"/>
        </w:rPr>
        <w:t xml:space="preserve"> </w:t>
      </w:r>
      <w:r w:rsidRPr="00D15C39">
        <w:rPr>
          <w:sz w:val="20"/>
        </w:rPr>
        <w:t>part</w:t>
      </w:r>
      <w:r w:rsidRPr="00D15C39">
        <w:rPr>
          <w:spacing w:val="-6"/>
          <w:sz w:val="20"/>
        </w:rPr>
        <w:t xml:space="preserve"> </w:t>
      </w:r>
      <w:r w:rsidRPr="00D15C39">
        <w:rPr>
          <w:sz w:val="20"/>
        </w:rPr>
        <w:t>shall</w:t>
      </w:r>
      <w:r w:rsidRPr="00D15C39">
        <w:rPr>
          <w:spacing w:val="-5"/>
          <w:sz w:val="20"/>
        </w:rPr>
        <w:t xml:space="preserve"> </w:t>
      </w:r>
      <w:r w:rsidRPr="00D15C39">
        <w:rPr>
          <w:sz w:val="20"/>
        </w:rPr>
        <w:t>be in conformity with the equal employment opportunity requirements</w:t>
      </w:r>
      <w:r w:rsidRPr="00D15C39">
        <w:rPr>
          <w:spacing w:val="-5"/>
          <w:sz w:val="20"/>
        </w:rPr>
        <w:t xml:space="preserve"> </w:t>
      </w:r>
      <w:r w:rsidRPr="00D15C39">
        <w:rPr>
          <w:sz w:val="20"/>
        </w:rPr>
        <w:t>of</w:t>
      </w:r>
      <w:r w:rsidRPr="00D15C39">
        <w:rPr>
          <w:spacing w:val="-4"/>
          <w:sz w:val="20"/>
        </w:rPr>
        <w:t xml:space="preserve"> </w:t>
      </w:r>
      <w:r w:rsidRPr="00D15C39">
        <w:rPr>
          <w:sz w:val="20"/>
        </w:rPr>
        <w:t>Executive</w:t>
      </w:r>
      <w:r w:rsidRPr="00D15C39">
        <w:rPr>
          <w:spacing w:val="-6"/>
          <w:sz w:val="20"/>
        </w:rPr>
        <w:t xml:space="preserve"> </w:t>
      </w:r>
      <w:r w:rsidRPr="00D15C39">
        <w:rPr>
          <w:sz w:val="20"/>
        </w:rPr>
        <w:t>Order</w:t>
      </w:r>
      <w:r w:rsidRPr="00D15C39">
        <w:rPr>
          <w:spacing w:val="-5"/>
          <w:sz w:val="20"/>
        </w:rPr>
        <w:t xml:space="preserve"> </w:t>
      </w:r>
      <w:r w:rsidRPr="00D15C39">
        <w:rPr>
          <w:sz w:val="20"/>
        </w:rPr>
        <w:t>11246,</w:t>
      </w:r>
      <w:r w:rsidRPr="00D15C39">
        <w:rPr>
          <w:spacing w:val="-6"/>
          <w:sz w:val="20"/>
        </w:rPr>
        <w:t xml:space="preserve"> </w:t>
      </w:r>
      <w:r w:rsidRPr="00D15C39">
        <w:rPr>
          <w:sz w:val="20"/>
        </w:rPr>
        <w:t>as</w:t>
      </w:r>
      <w:r w:rsidRPr="00D15C39">
        <w:rPr>
          <w:spacing w:val="-5"/>
          <w:sz w:val="20"/>
        </w:rPr>
        <w:t xml:space="preserve"> </w:t>
      </w:r>
      <w:r w:rsidRPr="00D15C39">
        <w:rPr>
          <w:sz w:val="20"/>
        </w:rPr>
        <w:t>amended,</w:t>
      </w:r>
      <w:r w:rsidRPr="00D15C39">
        <w:rPr>
          <w:spacing w:val="-6"/>
          <w:sz w:val="20"/>
        </w:rPr>
        <w:t xml:space="preserve"> </w:t>
      </w:r>
      <w:r w:rsidRPr="00D15C39">
        <w:rPr>
          <w:sz w:val="20"/>
        </w:rPr>
        <w:t>and</w:t>
      </w:r>
      <w:r w:rsidRPr="00D15C39">
        <w:rPr>
          <w:spacing w:val="-6"/>
          <w:sz w:val="20"/>
        </w:rPr>
        <w:t xml:space="preserve"> </w:t>
      </w:r>
      <w:r w:rsidRPr="00D15C39">
        <w:rPr>
          <w:sz w:val="20"/>
        </w:rPr>
        <w:t>29 CFR part 30.</w:t>
      </w:r>
    </w:p>
    <w:p w14:paraId="2D302F49" w14:textId="77777777" w:rsidR="008765A4" w:rsidRPr="00D15C39" w:rsidRDefault="008765A4" w:rsidP="008765A4">
      <w:pPr>
        <w:pStyle w:val="BodyText"/>
        <w:kinsoku w:val="0"/>
        <w:overflowPunct w:val="0"/>
        <w:spacing w:before="6"/>
        <w:rPr>
          <w:sz w:val="20"/>
          <w:szCs w:val="20"/>
        </w:rPr>
      </w:pPr>
    </w:p>
    <w:p w14:paraId="2C92CE60" w14:textId="77777777" w:rsidR="008765A4" w:rsidRPr="00D15C39" w:rsidRDefault="008765A4">
      <w:pPr>
        <w:pStyle w:val="ListParagraph"/>
        <w:numPr>
          <w:ilvl w:val="3"/>
          <w:numId w:val="51"/>
        </w:numPr>
        <w:tabs>
          <w:tab w:val="left" w:pos="486"/>
        </w:tabs>
        <w:kinsoku w:val="0"/>
        <w:overflowPunct w:val="0"/>
        <w:ind w:left="485" w:hanging="222"/>
        <w:contextualSpacing w:val="0"/>
        <w:rPr>
          <w:color w:val="000000"/>
          <w:spacing w:val="-4"/>
          <w:sz w:val="20"/>
        </w:rPr>
      </w:pPr>
      <w:r w:rsidRPr="00D15C39">
        <w:rPr>
          <w:sz w:val="20"/>
        </w:rPr>
        <w:t>Apprentices</w:t>
      </w:r>
      <w:r w:rsidRPr="00D15C39">
        <w:rPr>
          <w:spacing w:val="-8"/>
          <w:sz w:val="20"/>
        </w:rPr>
        <w:t xml:space="preserve"> </w:t>
      </w:r>
      <w:r w:rsidRPr="00D15C39">
        <w:rPr>
          <w:sz w:val="20"/>
        </w:rPr>
        <w:t>and</w:t>
      </w:r>
      <w:r w:rsidRPr="00D15C39">
        <w:rPr>
          <w:spacing w:val="-8"/>
          <w:sz w:val="20"/>
        </w:rPr>
        <w:t xml:space="preserve"> </w:t>
      </w:r>
      <w:r w:rsidRPr="00D15C39">
        <w:rPr>
          <w:sz w:val="20"/>
        </w:rPr>
        <w:t>Trainees</w:t>
      </w:r>
      <w:r w:rsidRPr="00D15C39">
        <w:rPr>
          <w:spacing w:val="-7"/>
          <w:sz w:val="20"/>
        </w:rPr>
        <w:t xml:space="preserve"> </w:t>
      </w:r>
      <w:r w:rsidRPr="00D15C39">
        <w:rPr>
          <w:sz w:val="20"/>
        </w:rPr>
        <w:t>(programs</w:t>
      </w:r>
      <w:r w:rsidRPr="00D15C39">
        <w:rPr>
          <w:spacing w:val="-7"/>
          <w:sz w:val="20"/>
        </w:rPr>
        <w:t xml:space="preserve"> </w:t>
      </w:r>
      <w:r w:rsidRPr="00D15C39">
        <w:rPr>
          <w:sz w:val="20"/>
        </w:rPr>
        <w:t>of</w:t>
      </w:r>
      <w:r w:rsidRPr="00D15C39">
        <w:rPr>
          <w:spacing w:val="-8"/>
          <w:sz w:val="20"/>
        </w:rPr>
        <w:t xml:space="preserve"> </w:t>
      </w:r>
      <w:r w:rsidRPr="00D15C39">
        <w:rPr>
          <w:sz w:val="20"/>
        </w:rPr>
        <w:t>the</w:t>
      </w:r>
      <w:r w:rsidRPr="00D15C39">
        <w:rPr>
          <w:spacing w:val="-9"/>
          <w:sz w:val="20"/>
        </w:rPr>
        <w:t xml:space="preserve"> </w:t>
      </w:r>
      <w:r w:rsidRPr="00D15C39">
        <w:rPr>
          <w:sz w:val="20"/>
        </w:rPr>
        <w:t>U.S.</w:t>
      </w:r>
      <w:r w:rsidRPr="00D15C39">
        <w:rPr>
          <w:spacing w:val="-8"/>
          <w:sz w:val="20"/>
        </w:rPr>
        <w:t xml:space="preserve"> </w:t>
      </w:r>
      <w:r w:rsidRPr="00D15C39">
        <w:rPr>
          <w:spacing w:val="-4"/>
          <w:sz w:val="20"/>
        </w:rPr>
        <w:t>DOT).</w:t>
      </w:r>
    </w:p>
    <w:p w14:paraId="1703FDF6" w14:textId="77777777" w:rsidR="008765A4" w:rsidRPr="00D15C39" w:rsidRDefault="008765A4" w:rsidP="008765A4">
      <w:pPr>
        <w:pStyle w:val="BodyText"/>
        <w:kinsoku w:val="0"/>
        <w:overflowPunct w:val="0"/>
        <w:spacing w:before="2"/>
        <w:rPr>
          <w:sz w:val="20"/>
          <w:szCs w:val="20"/>
        </w:rPr>
      </w:pPr>
    </w:p>
    <w:p w14:paraId="0F328BFB" w14:textId="77777777" w:rsidR="008765A4" w:rsidRPr="00D15C39" w:rsidRDefault="008765A4" w:rsidP="008765A4">
      <w:pPr>
        <w:pStyle w:val="BodyText"/>
        <w:kinsoku w:val="0"/>
        <w:overflowPunct w:val="0"/>
        <w:ind w:left="120" w:right="75"/>
        <w:rPr>
          <w:sz w:val="20"/>
          <w:szCs w:val="20"/>
        </w:rPr>
      </w:pPr>
      <w:r w:rsidRPr="00D15C39">
        <w:rPr>
          <w:sz w:val="20"/>
          <w:szCs w:val="20"/>
        </w:rPr>
        <w:t>Apprentices and trainees working under apprenticeship and skill training programs which have been certified by the Secretary of Transportation as promoting EEO in connection with Federal-aid highway construction programs are not subject to the requirements of paragraph 4 of this Section IV. 23</w:t>
      </w:r>
      <w:r w:rsidRPr="00D15C39">
        <w:rPr>
          <w:spacing w:val="-5"/>
          <w:sz w:val="20"/>
          <w:szCs w:val="20"/>
        </w:rPr>
        <w:t xml:space="preserve"> </w:t>
      </w:r>
      <w:r w:rsidRPr="00D15C39">
        <w:rPr>
          <w:sz w:val="20"/>
          <w:szCs w:val="20"/>
        </w:rPr>
        <w:t>CFR</w:t>
      </w:r>
      <w:r w:rsidRPr="00D15C39">
        <w:rPr>
          <w:spacing w:val="-3"/>
          <w:sz w:val="20"/>
          <w:szCs w:val="20"/>
        </w:rPr>
        <w:t xml:space="preserve"> </w:t>
      </w:r>
      <w:r w:rsidRPr="00D15C39">
        <w:rPr>
          <w:sz w:val="20"/>
          <w:szCs w:val="20"/>
        </w:rPr>
        <w:t>230.111(e)(2).</w:t>
      </w:r>
      <w:r w:rsidRPr="00D15C39">
        <w:rPr>
          <w:spacing w:val="-5"/>
          <w:sz w:val="20"/>
          <w:szCs w:val="20"/>
        </w:rPr>
        <w:t xml:space="preserve"> </w:t>
      </w:r>
      <w:r w:rsidRPr="00D15C39">
        <w:rPr>
          <w:sz w:val="20"/>
          <w:szCs w:val="20"/>
        </w:rPr>
        <w:t>The</w:t>
      </w:r>
      <w:r w:rsidRPr="00D15C39">
        <w:rPr>
          <w:spacing w:val="-5"/>
          <w:sz w:val="20"/>
          <w:szCs w:val="20"/>
        </w:rPr>
        <w:t xml:space="preserve"> </w:t>
      </w:r>
      <w:r w:rsidRPr="00D15C39">
        <w:rPr>
          <w:sz w:val="20"/>
          <w:szCs w:val="20"/>
        </w:rPr>
        <w:t>straight</w:t>
      </w:r>
      <w:r w:rsidRPr="00D15C39">
        <w:rPr>
          <w:spacing w:val="-5"/>
          <w:sz w:val="20"/>
          <w:szCs w:val="20"/>
        </w:rPr>
        <w:t xml:space="preserve"> </w:t>
      </w:r>
      <w:r w:rsidRPr="00D15C39">
        <w:rPr>
          <w:sz w:val="20"/>
          <w:szCs w:val="20"/>
        </w:rPr>
        <w:t>time</w:t>
      </w:r>
      <w:r w:rsidRPr="00D15C39">
        <w:rPr>
          <w:spacing w:val="-5"/>
          <w:sz w:val="20"/>
          <w:szCs w:val="20"/>
        </w:rPr>
        <w:t xml:space="preserve"> </w:t>
      </w:r>
      <w:r w:rsidRPr="00D15C39">
        <w:rPr>
          <w:sz w:val="20"/>
          <w:szCs w:val="20"/>
        </w:rPr>
        <w:t>hourly</w:t>
      </w:r>
      <w:r w:rsidRPr="00D15C39">
        <w:rPr>
          <w:spacing w:val="-4"/>
          <w:sz w:val="20"/>
          <w:szCs w:val="20"/>
        </w:rPr>
        <w:t xml:space="preserve"> </w:t>
      </w:r>
      <w:r w:rsidRPr="00D15C39">
        <w:rPr>
          <w:sz w:val="20"/>
          <w:szCs w:val="20"/>
        </w:rPr>
        <w:t>wage</w:t>
      </w:r>
      <w:r w:rsidRPr="00D15C39">
        <w:rPr>
          <w:spacing w:val="-5"/>
          <w:sz w:val="20"/>
          <w:szCs w:val="20"/>
        </w:rPr>
        <w:t xml:space="preserve"> </w:t>
      </w:r>
      <w:r w:rsidRPr="00D15C39">
        <w:rPr>
          <w:sz w:val="20"/>
          <w:szCs w:val="20"/>
        </w:rPr>
        <w:t>rates</w:t>
      </w:r>
      <w:r w:rsidRPr="00D15C39">
        <w:rPr>
          <w:spacing w:val="-4"/>
          <w:sz w:val="20"/>
          <w:szCs w:val="20"/>
        </w:rPr>
        <w:t xml:space="preserve"> </w:t>
      </w:r>
      <w:r w:rsidRPr="00D15C39">
        <w:rPr>
          <w:sz w:val="20"/>
          <w:szCs w:val="20"/>
        </w:rPr>
        <w:t>for apprentices and trainees under such programs will be established by the particular programs. The ratio of apprentices and trainees to journeymen shall not be greater than permitted by the terms of the particular program.</w:t>
      </w:r>
    </w:p>
    <w:p w14:paraId="2130C5D9" w14:textId="77777777" w:rsidR="008765A4" w:rsidRPr="00D15C39" w:rsidRDefault="008765A4" w:rsidP="008765A4">
      <w:pPr>
        <w:pStyle w:val="BodyText"/>
        <w:kinsoku w:val="0"/>
        <w:overflowPunct w:val="0"/>
        <w:spacing w:before="4"/>
        <w:rPr>
          <w:sz w:val="20"/>
          <w:szCs w:val="20"/>
        </w:rPr>
      </w:pPr>
    </w:p>
    <w:p w14:paraId="6722C902" w14:textId="77777777" w:rsidR="008765A4" w:rsidRPr="00D15C39" w:rsidRDefault="008765A4">
      <w:pPr>
        <w:pStyle w:val="ListParagraph"/>
        <w:numPr>
          <w:ilvl w:val="2"/>
          <w:numId w:val="51"/>
        </w:numPr>
        <w:tabs>
          <w:tab w:val="left" w:pos="298"/>
        </w:tabs>
        <w:kinsoku w:val="0"/>
        <w:overflowPunct w:val="0"/>
        <w:ind w:right="180" w:firstLine="0"/>
        <w:contextualSpacing w:val="0"/>
        <w:rPr>
          <w:b/>
          <w:bCs/>
          <w:color w:val="000000"/>
          <w:sz w:val="20"/>
        </w:rPr>
      </w:pPr>
      <w:r w:rsidRPr="00D15C39">
        <w:rPr>
          <w:b/>
          <w:bCs/>
          <w:sz w:val="20"/>
        </w:rPr>
        <w:t>Compliance with Copeland Act requirements.</w:t>
      </w:r>
      <w:r w:rsidRPr="00D15C39">
        <w:rPr>
          <w:b/>
          <w:bCs/>
          <w:spacing w:val="40"/>
          <w:sz w:val="20"/>
        </w:rPr>
        <w:t xml:space="preserve"> </w:t>
      </w:r>
      <w:r w:rsidRPr="00D15C39">
        <w:rPr>
          <w:sz w:val="20"/>
        </w:rPr>
        <w:t>The contractor</w:t>
      </w:r>
      <w:r w:rsidRPr="00D15C39">
        <w:rPr>
          <w:spacing w:val="-5"/>
          <w:sz w:val="20"/>
        </w:rPr>
        <w:t xml:space="preserve"> </w:t>
      </w:r>
      <w:r w:rsidRPr="00D15C39">
        <w:rPr>
          <w:sz w:val="20"/>
        </w:rPr>
        <w:t>shall</w:t>
      </w:r>
      <w:r w:rsidRPr="00D15C39">
        <w:rPr>
          <w:spacing w:val="-4"/>
          <w:sz w:val="20"/>
        </w:rPr>
        <w:t xml:space="preserve"> </w:t>
      </w:r>
      <w:r w:rsidRPr="00D15C39">
        <w:rPr>
          <w:sz w:val="20"/>
        </w:rPr>
        <w:t>comply</w:t>
      </w:r>
      <w:r w:rsidRPr="00D15C39">
        <w:rPr>
          <w:spacing w:val="-4"/>
          <w:sz w:val="20"/>
        </w:rPr>
        <w:t xml:space="preserve"> </w:t>
      </w:r>
      <w:r w:rsidRPr="00D15C39">
        <w:rPr>
          <w:sz w:val="20"/>
        </w:rPr>
        <w:t>with</w:t>
      </w:r>
      <w:r w:rsidRPr="00D15C39">
        <w:rPr>
          <w:spacing w:val="-5"/>
          <w:sz w:val="20"/>
        </w:rPr>
        <w:t xml:space="preserve"> </w:t>
      </w:r>
      <w:r w:rsidRPr="00D15C39">
        <w:rPr>
          <w:sz w:val="20"/>
        </w:rPr>
        <w:t>the</w:t>
      </w:r>
      <w:r w:rsidRPr="00D15C39">
        <w:rPr>
          <w:spacing w:val="-5"/>
          <w:sz w:val="20"/>
        </w:rPr>
        <w:t xml:space="preserve"> </w:t>
      </w:r>
      <w:r w:rsidRPr="00D15C39">
        <w:rPr>
          <w:sz w:val="20"/>
        </w:rPr>
        <w:t>requirements</w:t>
      </w:r>
      <w:r w:rsidRPr="00D15C39">
        <w:rPr>
          <w:spacing w:val="-4"/>
          <w:sz w:val="20"/>
        </w:rPr>
        <w:t xml:space="preserve"> </w:t>
      </w:r>
      <w:r w:rsidRPr="00D15C39">
        <w:rPr>
          <w:sz w:val="20"/>
        </w:rPr>
        <w:t>of</w:t>
      </w:r>
      <w:r w:rsidRPr="00D15C39">
        <w:rPr>
          <w:spacing w:val="-5"/>
          <w:sz w:val="20"/>
        </w:rPr>
        <w:t xml:space="preserve"> </w:t>
      </w:r>
      <w:r w:rsidRPr="00D15C39">
        <w:rPr>
          <w:sz w:val="20"/>
        </w:rPr>
        <w:t>29</w:t>
      </w:r>
      <w:r w:rsidRPr="00D15C39">
        <w:rPr>
          <w:spacing w:val="-4"/>
          <w:sz w:val="20"/>
        </w:rPr>
        <w:t xml:space="preserve"> </w:t>
      </w:r>
      <w:r w:rsidRPr="00D15C39">
        <w:rPr>
          <w:sz w:val="20"/>
        </w:rPr>
        <w:t>CFR</w:t>
      </w:r>
      <w:r w:rsidRPr="00D15C39">
        <w:rPr>
          <w:spacing w:val="-5"/>
          <w:sz w:val="20"/>
        </w:rPr>
        <w:t xml:space="preserve"> </w:t>
      </w:r>
      <w:r w:rsidRPr="00D15C39">
        <w:rPr>
          <w:sz w:val="20"/>
        </w:rPr>
        <w:t>part 3, which are incorporated by reference in this contract as provided in 29 CFR 5.5.</w:t>
      </w:r>
    </w:p>
    <w:p w14:paraId="3C862DE4" w14:textId="77777777" w:rsidR="008765A4" w:rsidRPr="00D15C39" w:rsidRDefault="008765A4" w:rsidP="008765A4">
      <w:pPr>
        <w:pStyle w:val="BodyText"/>
        <w:kinsoku w:val="0"/>
        <w:overflowPunct w:val="0"/>
        <w:spacing w:before="4"/>
        <w:rPr>
          <w:sz w:val="20"/>
          <w:szCs w:val="20"/>
        </w:rPr>
      </w:pPr>
    </w:p>
    <w:p w14:paraId="029B4758" w14:textId="77777777" w:rsidR="008765A4" w:rsidRPr="00D15C39" w:rsidRDefault="008765A4">
      <w:pPr>
        <w:pStyle w:val="ListParagraph"/>
        <w:numPr>
          <w:ilvl w:val="2"/>
          <w:numId w:val="51"/>
        </w:numPr>
        <w:tabs>
          <w:tab w:val="left" w:pos="298"/>
        </w:tabs>
        <w:kinsoku w:val="0"/>
        <w:overflowPunct w:val="0"/>
        <w:spacing w:before="1"/>
        <w:ind w:right="54" w:firstLine="0"/>
        <w:contextualSpacing w:val="0"/>
        <w:rPr>
          <w:b/>
          <w:bCs/>
          <w:color w:val="000000"/>
          <w:sz w:val="20"/>
        </w:rPr>
      </w:pPr>
      <w:r w:rsidRPr="00D15C39">
        <w:rPr>
          <w:b/>
          <w:bCs/>
          <w:sz w:val="20"/>
        </w:rPr>
        <w:t>Subcontracts.</w:t>
      </w:r>
      <w:r w:rsidRPr="00D15C39">
        <w:rPr>
          <w:b/>
          <w:bCs/>
          <w:spacing w:val="40"/>
          <w:sz w:val="20"/>
        </w:rPr>
        <w:t xml:space="preserve"> </w:t>
      </w:r>
      <w:r w:rsidRPr="00D15C39">
        <w:rPr>
          <w:sz w:val="20"/>
        </w:rPr>
        <w:t>The contractor or subcontractor shall insert Form FHWA-1273 in any subcontracts and also require the subcontractors to include Form FHWA-1273 in any lower tier subcontracts.</w:t>
      </w:r>
      <w:r w:rsidRPr="00D15C39">
        <w:rPr>
          <w:spacing w:val="-5"/>
          <w:sz w:val="20"/>
        </w:rPr>
        <w:t xml:space="preserve"> </w:t>
      </w:r>
      <w:r w:rsidRPr="00D15C39">
        <w:rPr>
          <w:sz w:val="20"/>
        </w:rPr>
        <w:t>The</w:t>
      </w:r>
      <w:r w:rsidRPr="00D15C39">
        <w:rPr>
          <w:spacing w:val="-5"/>
          <w:sz w:val="20"/>
        </w:rPr>
        <w:t xml:space="preserve"> </w:t>
      </w:r>
      <w:r w:rsidRPr="00D15C39">
        <w:rPr>
          <w:sz w:val="20"/>
        </w:rPr>
        <w:t>prime</w:t>
      </w:r>
      <w:r w:rsidRPr="00D15C39">
        <w:rPr>
          <w:spacing w:val="-5"/>
          <w:sz w:val="20"/>
        </w:rPr>
        <w:t xml:space="preserve"> </w:t>
      </w:r>
      <w:r w:rsidRPr="00D15C39">
        <w:rPr>
          <w:sz w:val="20"/>
        </w:rPr>
        <w:t>contractor</w:t>
      </w:r>
      <w:r w:rsidRPr="00D15C39">
        <w:rPr>
          <w:spacing w:val="-5"/>
          <w:sz w:val="20"/>
        </w:rPr>
        <w:t xml:space="preserve"> </w:t>
      </w:r>
      <w:r w:rsidRPr="00D15C39">
        <w:rPr>
          <w:sz w:val="20"/>
        </w:rPr>
        <w:t>shall</w:t>
      </w:r>
      <w:r w:rsidRPr="00D15C39">
        <w:rPr>
          <w:spacing w:val="-4"/>
          <w:sz w:val="20"/>
        </w:rPr>
        <w:t xml:space="preserve"> </w:t>
      </w:r>
      <w:r w:rsidRPr="00D15C39">
        <w:rPr>
          <w:sz w:val="20"/>
        </w:rPr>
        <w:t>be</w:t>
      </w:r>
      <w:r w:rsidRPr="00D15C39">
        <w:rPr>
          <w:spacing w:val="-5"/>
          <w:sz w:val="20"/>
        </w:rPr>
        <w:t xml:space="preserve"> </w:t>
      </w:r>
      <w:r w:rsidRPr="00D15C39">
        <w:rPr>
          <w:sz w:val="20"/>
        </w:rPr>
        <w:t>responsible</w:t>
      </w:r>
      <w:r w:rsidRPr="00D15C39">
        <w:rPr>
          <w:spacing w:val="-5"/>
          <w:sz w:val="20"/>
        </w:rPr>
        <w:t xml:space="preserve"> </w:t>
      </w:r>
      <w:r w:rsidRPr="00D15C39">
        <w:rPr>
          <w:sz w:val="20"/>
        </w:rPr>
        <w:t>for</w:t>
      </w:r>
      <w:r w:rsidRPr="00D15C39">
        <w:rPr>
          <w:spacing w:val="-5"/>
          <w:sz w:val="20"/>
        </w:rPr>
        <w:t xml:space="preserve"> </w:t>
      </w:r>
      <w:r w:rsidRPr="00D15C39">
        <w:rPr>
          <w:sz w:val="20"/>
        </w:rPr>
        <w:t>the compliance by any subcontractor or lower tier subcontractor with all the contract clauses in 29 CFR 5.5.</w:t>
      </w:r>
    </w:p>
    <w:p w14:paraId="1A0CA156" w14:textId="77777777" w:rsidR="008765A4" w:rsidRPr="00D15C39" w:rsidRDefault="008765A4" w:rsidP="008765A4">
      <w:pPr>
        <w:pStyle w:val="BodyText"/>
        <w:kinsoku w:val="0"/>
        <w:overflowPunct w:val="0"/>
        <w:spacing w:before="3"/>
        <w:rPr>
          <w:sz w:val="20"/>
          <w:szCs w:val="20"/>
        </w:rPr>
      </w:pPr>
    </w:p>
    <w:p w14:paraId="719613B8" w14:textId="77777777" w:rsidR="008765A4" w:rsidRPr="00D15C39" w:rsidRDefault="008765A4">
      <w:pPr>
        <w:pStyle w:val="ListParagraph"/>
        <w:numPr>
          <w:ilvl w:val="2"/>
          <w:numId w:val="51"/>
        </w:numPr>
        <w:tabs>
          <w:tab w:val="left" w:pos="298"/>
        </w:tabs>
        <w:kinsoku w:val="0"/>
        <w:overflowPunct w:val="0"/>
        <w:ind w:right="39" w:firstLine="0"/>
        <w:contextualSpacing w:val="0"/>
        <w:rPr>
          <w:b/>
          <w:bCs/>
          <w:color w:val="000000"/>
          <w:sz w:val="20"/>
        </w:rPr>
      </w:pPr>
      <w:r w:rsidRPr="00D15C39">
        <w:rPr>
          <w:b/>
          <w:bCs/>
          <w:sz w:val="20"/>
        </w:rPr>
        <w:t>Contract termination: debarment.</w:t>
      </w:r>
      <w:r w:rsidRPr="00D15C39">
        <w:rPr>
          <w:b/>
          <w:bCs/>
          <w:spacing w:val="40"/>
          <w:sz w:val="20"/>
        </w:rPr>
        <w:t xml:space="preserve"> </w:t>
      </w:r>
      <w:r w:rsidRPr="00D15C39">
        <w:rPr>
          <w:sz w:val="20"/>
        </w:rPr>
        <w:t>A breach of the contract</w:t>
      </w:r>
      <w:r w:rsidRPr="00D15C39">
        <w:rPr>
          <w:spacing w:val="-5"/>
          <w:sz w:val="20"/>
        </w:rPr>
        <w:t xml:space="preserve"> </w:t>
      </w:r>
      <w:r w:rsidRPr="00D15C39">
        <w:rPr>
          <w:sz w:val="20"/>
        </w:rPr>
        <w:t>clauses</w:t>
      </w:r>
      <w:r w:rsidRPr="00D15C39">
        <w:rPr>
          <w:spacing w:val="-5"/>
          <w:sz w:val="20"/>
        </w:rPr>
        <w:t xml:space="preserve"> </w:t>
      </w:r>
      <w:r w:rsidRPr="00D15C39">
        <w:rPr>
          <w:sz w:val="20"/>
        </w:rPr>
        <w:t>in</w:t>
      </w:r>
      <w:r w:rsidRPr="00D15C39">
        <w:rPr>
          <w:spacing w:val="-5"/>
          <w:sz w:val="20"/>
        </w:rPr>
        <w:t xml:space="preserve"> </w:t>
      </w:r>
      <w:r w:rsidRPr="00D15C39">
        <w:rPr>
          <w:sz w:val="20"/>
        </w:rPr>
        <w:t>29</w:t>
      </w:r>
      <w:r w:rsidRPr="00D15C39">
        <w:rPr>
          <w:spacing w:val="-5"/>
          <w:sz w:val="20"/>
        </w:rPr>
        <w:t xml:space="preserve"> </w:t>
      </w:r>
      <w:r w:rsidRPr="00D15C39">
        <w:rPr>
          <w:sz w:val="20"/>
        </w:rPr>
        <w:t>CFR</w:t>
      </w:r>
      <w:r w:rsidRPr="00D15C39">
        <w:rPr>
          <w:spacing w:val="-5"/>
          <w:sz w:val="20"/>
        </w:rPr>
        <w:t xml:space="preserve"> </w:t>
      </w:r>
      <w:r w:rsidRPr="00D15C39">
        <w:rPr>
          <w:sz w:val="20"/>
        </w:rPr>
        <w:t>5.5</w:t>
      </w:r>
      <w:r w:rsidRPr="00D15C39">
        <w:rPr>
          <w:spacing w:val="-5"/>
          <w:sz w:val="20"/>
        </w:rPr>
        <w:t xml:space="preserve"> </w:t>
      </w:r>
      <w:r w:rsidRPr="00D15C39">
        <w:rPr>
          <w:sz w:val="20"/>
        </w:rPr>
        <w:t>may</w:t>
      </w:r>
      <w:r w:rsidRPr="00D15C39">
        <w:rPr>
          <w:spacing w:val="-4"/>
          <w:sz w:val="20"/>
        </w:rPr>
        <w:t xml:space="preserve"> </w:t>
      </w:r>
      <w:r w:rsidRPr="00D15C39">
        <w:rPr>
          <w:sz w:val="20"/>
        </w:rPr>
        <w:t>be</w:t>
      </w:r>
      <w:r w:rsidRPr="00D15C39">
        <w:rPr>
          <w:spacing w:val="-5"/>
          <w:sz w:val="20"/>
        </w:rPr>
        <w:t xml:space="preserve"> </w:t>
      </w:r>
      <w:r w:rsidRPr="00D15C39">
        <w:rPr>
          <w:sz w:val="20"/>
        </w:rPr>
        <w:t>grounds</w:t>
      </w:r>
      <w:r w:rsidRPr="00D15C39">
        <w:rPr>
          <w:spacing w:val="-4"/>
          <w:sz w:val="20"/>
        </w:rPr>
        <w:t xml:space="preserve"> </w:t>
      </w:r>
      <w:r w:rsidRPr="00D15C39">
        <w:rPr>
          <w:sz w:val="20"/>
        </w:rPr>
        <w:t>for</w:t>
      </w:r>
      <w:r w:rsidRPr="00D15C39">
        <w:rPr>
          <w:spacing w:val="-5"/>
          <w:sz w:val="20"/>
        </w:rPr>
        <w:t xml:space="preserve"> </w:t>
      </w:r>
      <w:r w:rsidRPr="00D15C39">
        <w:rPr>
          <w:sz w:val="20"/>
        </w:rPr>
        <w:t>termination of the contract, and for debarment as a contractor and a subcontractor as provided in 29 CFR 5.12.</w:t>
      </w:r>
    </w:p>
    <w:p w14:paraId="257F6285" w14:textId="77777777" w:rsidR="008765A4" w:rsidRPr="00D15C39" w:rsidRDefault="008765A4" w:rsidP="008765A4">
      <w:pPr>
        <w:pStyle w:val="BodyText"/>
        <w:kinsoku w:val="0"/>
        <w:overflowPunct w:val="0"/>
        <w:spacing w:before="3"/>
        <w:rPr>
          <w:sz w:val="20"/>
          <w:szCs w:val="20"/>
        </w:rPr>
      </w:pPr>
    </w:p>
    <w:p w14:paraId="22F358B7" w14:textId="77777777" w:rsidR="008765A4" w:rsidRPr="00D15C39" w:rsidRDefault="008765A4">
      <w:pPr>
        <w:pStyle w:val="ListParagraph"/>
        <w:numPr>
          <w:ilvl w:val="2"/>
          <w:numId w:val="51"/>
        </w:numPr>
        <w:tabs>
          <w:tab w:val="left" w:pos="298"/>
        </w:tabs>
        <w:kinsoku w:val="0"/>
        <w:overflowPunct w:val="0"/>
        <w:ind w:right="65" w:firstLine="0"/>
        <w:contextualSpacing w:val="0"/>
        <w:rPr>
          <w:b/>
          <w:bCs/>
          <w:color w:val="000000"/>
          <w:sz w:val="20"/>
        </w:rPr>
      </w:pPr>
      <w:r w:rsidRPr="00D15C39">
        <w:rPr>
          <w:b/>
          <w:bCs/>
          <w:sz w:val="20"/>
        </w:rPr>
        <w:t>Compliance with Davis-Bacon and Related Act requirements.</w:t>
      </w:r>
      <w:r w:rsidRPr="00D15C39">
        <w:rPr>
          <w:b/>
          <w:bCs/>
          <w:spacing w:val="40"/>
          <w:sz w:val="20"/>
        </w:rPr>
        <w:t xml:space="preserve"> </w:t>
      </w:r>
      <w:r w:rsidRPr="00D15C39">
        <w:rPr>
          <w:sz w:val="20"/>
        </w:rPr>
        <w:t>All rulings and interpretations of the Davis- Bacon</w:t>
      </w:r>
      <w:r w:rsidRPr="00D15C39">
        <w:rPr>
          <w:spacing w:val="-4"/>
          <w:sz w:val="20"/>
        </w:rPr>
        <w:t xml:space="preserve"> </w:t>
      </w:r>
      <w:r w:rsidRPr="00D15C39">
        <w:rPr>
          <w:sz w:val="20"/>
        </w:rPr>
        <w:t>and</w:t>
      </w:r>
      <w:r w:rsidRPr="00D15C39">
        <w:rPr>
          <w:spacing w:val="-4"/>
          <w:sz w:val="20"/>
        </w:rPr>
        <w:t xml:space="preserve"> </w:t>
      </w:r>
      <w:r w:rsidRPr="00D15C39">
        <w:rPr>
          <w:sz w:val="20"/>
        </w:rPr>
        <w:t>Related</w:t>
      </w:r>
      <w:r w:rsidRPr="00D15C39">
        <w:rPr>
          <w:spacing w:val="-4"/>
          <w:sz w:val="20"/>
        </w:rPr>
        <w:t xml:space="preserve"> </w:t>
      </w:r>
      <w:r w:rsidRPr="00D15C39">
        <w:rPr>
          <w:sz w:val="20"/>
        </w:rPr>
        <w:t>Acts</w:t>
      </w:r>
      <w:r w:rsidRPr="00D15C39">
        <w:rPr>
          <w:spacing w:val="-3"/>
          <w:sz w:val="20"/>
        </w:rPr>
        <w:t xml:space="preserve"> </w:t>
      </w:r>
      <w:r w:rsidRPr="00D15C39">
        <w:rPr>
          <w:sz w:val="20"/>
        </w:rPr>
        <w:t>contained</w:t>
      </w:r>
      <w:r w:rsidRPr="00D15C39">
        <w:rPr>
          <w:spacing w:val="-4"/>
          <w:sz w:val="20"/>
        </w:rPr>
        <w:t xml:space="preserve"> </w:t>
      </w:r>
      <w:r w:rsidRPr="00D15C39">
        <w:rPr>
          <w:sz w:val="20"/>
        </w:rPr>
        <w:t>in</w:t>
      </w:r>
      <w:r w:rsidRPr="00D15C39">
        <w:rPr>
          <w:spacing w:val="-4"/>
          <w:sz w:val="20"/>
        </w:rPr>
        <w:t xml:space="preserve"> </w:t>
      </w:r>
      <w:r w:rsidRPr="00D15C39">
        <w:rPr>
          <w:sz w:val="20"/>
        </w:rPr>
        <w:t>29</w:t>
      </w:r>
      <w:r w:rsidRPr="00D15C39">
        <w:rPr>
          <w:spacing w:val="-4"/>
          <w:sz w:val="20"/>
        </w:rPr>
        <w:t xml:space="preserve"> </w:t>
      </w:r>
      <w:r w:rsidRPr="00D15C39">
        <w:rPr>
          <w:sz w:val="20"/>
        </w:rPr>
        <w:t>CFR</w:t>
      </w:r>
      <w:r w:rsidRPr="00D15C39">
        <w:rPr>
          <w:spacing w:val="-2"/>
          <w:sz w:val="20"/>
        </w:rPr>
        <w:t xml:space="preserve"> </w:t>
      </w:r>
      <w:r w:rsidRPr="00D15C39">
        <w:rPr>
          <w:sz w:val="20"/>
        </w:rPr>
        <w:t>parts</w:t>
      </w:r>
      <w:r w:rsidRPr="00D15C39">
        <w:rPr>
          <w:spacing w:val="-3"/>
          <w:sz w:val="20"/>
        </w:rPr>
        <w:t xml:space="preserve"> </w:t>
      </w:r>
      <w:r w:rsidRPr="00D15C39">
        <w:rPr>
          <w:sz w:val="20"/>
        </w:rPr>
        <w:t>1,</w:t>
      </w:r>
      <w:r w:rsidRPr="00D15C39">
        <w:rPr>
          <w:spacing w:val="-4"/>
          <w:sz w:val="20"/>
        </w:rPr>
        <w:t xml:space="preserve"> </w:t>
      </w:r>
      <w:r w:rsidRPr="00D15C39">
        <w:rPr>
          <w:sz w:val="20"/>
        </w:rPr>
        <w:t>3,</w:t>
      </w:r>
      <w:r w:rsidRPr="00D15C39">
        <w:rPr>
          <w:spacing w:val="-4"/>
          <w:sz w:val="20"/>
        </w:rPr>
        <w:t xml:space="preserve"> </w:t>
      </w:r>
      <w:r w:rsidRPr="00D15C39">
        <w:rPr>
          <w:sz w:val="20"/>
        </w:rPr>
        <w:t>and</w:t>
      </w:r>
      <w:r w:rsidRPr="00D15C39">
        <w:rPr>
          <w:spacing w:val="-4"/>
          <w:sz w:val="20"/>
        </w:rPr>
        <w:t xml:space="preserve"> </w:t>
      </w:r>
      <w:r w:rsidRPr="00D15C39">
        <w:rPr>
          <w:sz w:val="20"/>
        </w:rPr>
        <w:t>5 are herein incorporated by reference in this contract as provided in 29 CFR 5.5.</w:t>
      </w:r>
    </w:p>
    <w:p w14:paraId="6C9F3A7F" w14:textId="77777777" w:rsidR="008765A4" w:rsidRPr="00D15C39" w:rsidRDefault="008765A4" w:rsidP="008765A4">
      <w:pPr>
        <w:pStyle w:val="BodyText"/>
        <w:kinsoku w:val="0"/>
        <w:overflowPunct w:val="0"/>
        <w:spacing w:before="4"/>
        <w:rPr>
          <w:sz w:val="20"/>
          <w:szCs w:val="20"/>
        </w:rPr>
      </w:pPr>
    </w:p>
    <w:p w14:paraId="6B5E68BB" w14:textId="133284DE" w:rsidR="008765A4" w:rsidRPr="00F11594" w:rsidRDefault="008765A4" w:rsidP="00D66917">
      <w:pPr>
        <w:pStyle w:val="ListParagraph"/>
        <w:numPr>
          <w:ilvl w:val="2"/>
          <w:numId w:val="51"/>
        </w:numPr>
        <w:tabs>
          <w:tab w:val="left" w:pos="298"/>
        </w:tabs>
        <w:kinsoku w:val="0"/>
        <w:overflowPunct w:val="0"/>
        <w:spacing w:before="78"/>
        <w:ind w:right="27" w:firstLine="0"/>
        <w:contextualSpacing w:val="0"/>
        <w:rPr>
          <w:spacing w:val="-2"/>
          <w:sz w:val="20"/>
        </w:rPr>
      </w:pPr>
      <w:r w:rsidRPr="00F11594">
        <w:rPr>
          <w:b/>
          <w:bCs/>
          <w:sz w:val="20"/>
        </w:rPr>
        <w:t xml:space="preserve">Disputes concerning labor standards. </w:t>
      </w:r>
      <w:r w:rsidRPr="00F11594">
        <w:rPr>
          <w:sz w:val="20"/>
        </w:rPr>
        <w:t>As provided in 29 CFR</w:t>
      </w:r>
      <w:r w:rsidRPr="00F11594">
        <w:rPr>
          <w:spacing w:val="-5"/>
          <w:sz w:val="20"/>
        </w:rPr>
        <w:t xml:space="preserve"> </w:t>
      </w:r>
      <w:r w:rsidRPr="00F11594">
        <w:rPr>
          <w:sz w:val="20"/>
        </w:rPr>
        <w:t>5.5,</w:t>
      </w:r>
      <w:r w:rsidRPr="00F11594">
        <w:rPr>
          <w:spacing w:val="-3"/>
          <w:sz w:val="20"/>
        </w:rPr>
        <w:t xml:space="preserve"> </w:t>
      </w:r>
      <w:r w:rsidRPr="00F11594">
        <w:rPr>
          <w:sz w:val="20"/>
        </w:rPr>
        <w:t>disputes</w:t>
      </w:r>
      <w:r w:rsidRPr="00F11594">
        <w:rPr>
          <w:spacing w:val="-4"/>
          <w:sz w:val="20"/>
        </w:rPr>
        <w:t xml:space="preserve"> </w:t>
      </w:r>
      <w:r w:rsidRPr="00F11594">
        <w:rPr>
          <w:sz w:val="20"/>
        </w:rPr>
        <w:t>arising</w:t>
      </w:r>
      <w:r w:rsidRPr="00F11594">
        <w:rPr>
          <w:spacing w:val="-5"/>
          <w:sz w:val="20"/>
        </w:rPr>
        <w:t xml:space="preserve"> </w:t>
      </w:r>
      <w:r w:rsidRPr="00F11594">
        <w:rPr>
          <w:sz w:val="20"/>
        </w:rPr>
        <w:t>out</w:t>
      </w:r>
      <w:r w:rsidRPr="00F11594">
        <w:rPr>
          <w:spacing w:val="-5"/>
          <w:sz w:val="20"/>
        </w:rPr>
        <w:t xml:space="preserve"> </w:t>
      </w:r>
      <w:r w:rsidRPr="00F11594">
        <w:rPr>
          <w:sz w:val="20"/>
        </w:rPr>
        <w:t>of</w:t>
      </w:r>
      <w:r w:rsidRPr="00F11594">
        <w:rPr>
          <w:spacing w:val="-5"/>
          <w:sz w:val="20"/>
        </w:rPr>
        <w:t xml:space="preserve"> </w:t>
      </w:r>
      <w:r w:rsidRPr="00F11594">
        <w:rPr>
          <w:sz w:val="20"/>
        </w:rPr>
        <w:t>the</w:t>
      </w:r>
      <w:r w:rsidRPr="00F11594">
        <w:rPr>
          <w:spacing w:val="-5"/>
          <w:sz w:val="20"/>
        </w:rPr>
        <w:t xml:space="preserve"> </w:t>
      </w:r>
      <w:r w:rsidRPr="00F11594">
        <w:rPr>
          <w:sz w:val="20"/>
        </w:rPr>
        <w:t>labor</w:t>
      </w:r>
      <w:r w:rsidRPr="00F11594">
        <w:rPr>
          <w:spacing w:val="-5"/>
          <w:sz w:val="20"/>
        </w:rPr>
        <w:t xml:space="preserve"> </w:t>
      </w:r>
      <w:r w:rsidRPr="00F11594">
        <w:rPr>
          <w:sz w:val="20"/>
        </w:rPr>
        <w:t>standards</w:t>
      </w:r>
      <w:r w:rsidRPr="00F11594">
        <w:rPr>
          <w:spacing w:val="-4"/>
          <w:sz w:val="20"/>
        </w:rPr>
        <w:t xml:space="preserve"> </w:t>
      </w:r>
      <w:r w:rsidRPr="00F11594">
        <w:rPr>
          <w:sz w:val="20"/>
        </w:rPr>
        <w:t>provisions of this contract shall not be subject to the general disputes clause of this contract. Such disputes shall be resolved in accordance with the procedures of the Department of Labor</w:t>
      </w:r>
      <w:r w:rsidR="0079220C" w:rsidRPr="00F11594">
        <w:rPr>
          <w:sz w:val="20"/>
        </w:rPr>
        <w:t xml:space="preserve"> </w:t>
      </w:r>
      <w:r w:rsidRPr="00F11594">
        <w:rPr>
          <w:sz w:val="20"/>
        </w:rPr>
        <w:t>set forth in 29 CFR parts 5, 6, and 7. Disputes within the meaning</w:t>
      </w:r>
      <w:r w:rsidRPr="00F11594">
        <w:rPr>
          <w:spacing w:val="-6"/>
          <w:sz w:val="20"/>
        </w:rPr>
        <w:t xml:space="preserve"> </w:t>
      </w:r>
      <w:r w:rsidRPr="00F11594">
        <w:rPr>
          <w:sz w:val="20"/>
        </w:rPr>
        <w:t>of</w:t>
      </w:r>
      <w:r w:rsidRPr="00F11594">
        <w:rPr>
          <w:spacing w:val="-6"/>
          <w:sz w:val="20"/>
        </w:rPr>
        <w:t xml:space="preserve"> </w:t>
      </w:r>
      <w:r w:rsidRPr="00F11594">
        <w:rPr>
          <w:sz w:val="20"/>
        </w:rPr>
        <w:t>this</w:t>
      </w:r>
      <w:r w:rsidRPr="00F11594">
        <w:rPr>
          <w:spacing w:val="-5"/>
          <w:sz w:val="20"/>
        </w:rPr>
        <w:t xml:space="preserve"> </w:t>
      </w:r>
      <w:r w:rsidRPr="00F11594">
        <w:rPr>
          <w:sz w:val="20"/>
        </w:rPr>
        <w:t>clause</w:t>
      </w:r>
      <w:r w:rsidRPr="00F11594">
        <w:rPr>
          <w:spacing w:val="-6"/>
          <w:sz w:val="20"/>
        </w:rPr>
        <w:t xml:space="preserve"> </w:t>
      </w:r>
      <w:r w:rsidRPr="00F11594">
        <w:rPr>
          <w:sz w:val="20"/>
        </w:rPr>
        <w:t>include</w:t>
      </w:r>
      <w:r w:rsidRPr="00F11594">
        <w:rPr>
          <w:spacing w:val="-6"/>
          <w:sz w:val="20"/>
        </w:rPr>
        <w:t xml:space="preserve"> </w:t>
      </w:r>
      <w:r w:rsidRPr="00F11594">
        <w:rPr>
          <w:sz w:val="20"/>
        </w:rPr>
        <w:t>disputes</w:t>
      </w:r>
      <w:r w:rsidRPr="00F11594">
        <w:rPr>
          <w:spacing w:val="-5"/>
          <w:sz w:val="20"/>
        </w:rPr>
        <w:t xml:space="preserve"> </w:t>
      </w:r>
      <w:r w:rsidRPr="00F11594">
        <w:rPr>
          <w:sz w:val="20"/>
        </w:rPr>
        <w:t>between</w:t>
      </w:r>
      <w:r w:rsidRPr="00F11594">
        <w:rPr>
          <w:spacing w:val="-6"/>
          <w:sz w:val="20"/>
        </w:rPr>
        <w:t xml:space="preserve"> </w:t>
      </w:r>
      <w:r w:rsidRPr="00F11594">
        <w:rPr>
          <w:sz w:val="20"/>
        </w:rPr>
        <w:t>the</w:t>
      </w:r>
      <w:r w:rsidRPr="00F11594">
        <w:rPr>
          <w:spacing w:val="-6"/>
          <w:sz w:val="20"/>
        </w:rPr>
        <w:t xml:space="preserve"> </w:t>
      </w:r>
      <w:r w:rsidRPr="00F11594">
        <w:rPr>
          <w:sz w:val="20"/>
        </w:rPr>
        <w:t>contractor (or any of its subcontractors) and the contracting agency, the</w:t>
      </w:r>
      <w:r w:rsidR="00F11594">
        <w:rPr>
          <w:sz w:val="20"/>
        </w:rPr>
        <w:t xml:space="preserve"> </w:t>
      </w:r>
      <w:r w:rsidRPr="00F11594">
        <w:rPr>
          <w:sz w:val="20"/>
        </w:rPr>
        <w:t>U.S.</w:t>
      </w:r>
      <w:r w:rsidRPr="00F11594">
        <w:rPr>
          <w:spacing w:val="-6"/>
          <w:sz w:val="20"/>
        </w:rPr>
        <w:t xml:space="preserve"> </w:t>
      </w:r>
      <w:r w:rsidRPr="00F11594">
        <w:rPr>
          <w:sz w:val="20"/>
        </w:rPr>
        <w:t>Department</w:t>
      </w:r>
      <w:r w:rsidRPr="00F11594">
        <w:rPr>
          <w:spacing w:val="-4"/>
          <w:sz w:val="20"/>
        </w:rPr>
        <w:t xml:space="preserve"> </w:t>
      </w:r>
      <w:r w:rsidRPr="00F11594">
        <w:rPr>
          <w:sz w:val="20"/>
        </w:rPr>
        <w:t>of</w:t>
      </w:r>
      <w:r w:rsidRPr="00F11594">
        <w:rPr>
          <w:spacing w:val="-6"/>
          <w:sz w:val="20"/>
        </w:rPr>
        <w:t xml:space="preserve"> </w:t>
      </w:r>
      <w:r w:rsidRPr="00F11594">
        <w:rPr>
          <w:sz w:val="20"/>
        </w:rPr>
        <w:t>Labor,</w:t>
      </w:r>
      <w:r w:rsidRPr="00F11594">
        <w:rPr>
          <w:spacing w:val="-4"/>
          <w:sz w:val="20"/>
        </w:rPr>
        <w:t xml:space="preserve"> </w:t>
      </w:r>
      <w:r w:rsidRPr="00F11594">
        <w:rPr>
          <w:sz w:val="20"/>
        </w:rPr>
        <w:t>or</w:t>
      </w:r>
      <w:r w:rsidRPr="00F11594">
        <w:rPr>
          <w:spacing w:val="-6"/>
          <w:sz w:val="20"/>
        </w:rPr>
        <w:t xml:space="preserve"> </w:t>
      </w:r>
      <w:r w:rsidRPr="00F11594">
        <w:rPr>
          <w:sz w:val="20"/>
        </w:rPr>
        <w:t>the</w:t>
      </w:r>
      <w:r w:rsidRPr="00F11594">
        <w:rPr>
          <w:spacing w:val="-4"/>
          <w:sz w:val="20"/>
        </w:rPr>
        <w:t xml:space="preserve"> </w:t>
      </w:r>
      <w:r w:rsidRPr="00F11594">
        <w:rPr>
          <w:sz w:val="20"/>
        </w:rPr>
        <w:t>employees</w:t>
      </w:r>
      <w:r w:rsidRPr="00F11594">
        <w:rPr>
          <w:spacing w:val="-5"/>
          <w:sz w:val="20"/>
        </w:rPr>
        <w:t xml:space="preserve"> </w:t>
      </w:r>
      <w:r w:rsidRPr="00F11594">
        <w:rPr>
          <w:sz w:val="20"/>
        </w:rPr>
        <w:t>or</w:t>
      </w:r>
      <w:r w:rsidRPr="00F11594">
        <w:rPr>
          <w:spacing w:val="-6"/>
          <w:sz w:val="20"/>
        </w:rPr>
        <w:t xml:space="preserve"> </w:t>
      </w:r>
      <w:r w:rsidRPr="00F11594">
        <w:rPr>
          <w:sz w:val="20"/>
        </w:rPr>
        <w:t xml:space="preserve">their </w:t>
      </w:r>
      <w:r w:rsidRPr="00F11594">
        <w:rPr>
          <w:spacing w:val="-2"/>
          <w:sz w:val="20"/>
        </w:rPr>
        <w:t>representatives.</w:t>
      </w:r>
    </w:p>
    <w:p w14:paraId="1FE4AFB8" w14:textId="77777777" w:rsidR="008765A4" w:rsidRPr="00D15C39" w:rsidRDefault="008765A4" w:rsidP="008765A4">
      <w:pPr>
        <w:pStyle w:val="BodyText"/>
        <w:kinsoku w:val="0"/>
        <w:overflowPunct w:val="0"/>
        <w:spacing w:before="5"/>
        <w:rPr>
          <w:sz w:val="20"/>
          <w:szCs w:val="20"/>
        </w:rPr>
      </w:pPr>
    </w:p>
    <w:p w14:paraId="2335DAF8" w14:textId="77777777" w:rsidR="008765A4" w:rsidRPr="00D15C39" w:rsidRDefault="008765A4">
      <w:pPr>
        <w:pStyle w:val="ListParagraph"/>
        <w:numPr>
          <w:ilvl w:val="2"/>
          <w:numId w:val="51"/>
        </w:numPr>
        <w:tabs>
          <w:tab w:val="left" w:pos="387"/>
        </w:tabs>
        <w:kinsoku w:val="0"/>
        <w:overflowPunct w:val="0"/>
        <w:spacing w:before="1"/>
        <w:ind w:left="386" w:hanging="267"/>
        <w:contextualSpacing w:val="0"/>
        <w:rPr>
          <w:b/>
          <w:bCs/>
          <w:color w:val="000000"/>
          <w:spacing w:val="-4"/>
          <w:sz w:val="20"/>
        </w:rPr>
      </w:pPr>
      <w:r w:rsidRPr="00D15C39">
        <w:rPr>
          <w:b/>
          <w:bCs/>
          <w:sz w:val="20"/>
        </w:rPr>
        <w:t>Certification</w:t>
      </w:r>
      <w:r w:rsidRPr="00D15C39">
        <w:rPr>
          <w:b/>
          <w:bCs/>
          <w:spacing w:val="-7"/>
          <w:sz w:val="20"/>
        </w:rPr>
        <w:t xml:space="preserve"> </w:t>
      </w:r>
      <w:r w:rsidRPr="00D15C39">
        <w:rPr>
          <w:b/>
          <w:bCs/>
          <w:sz w:val="20"/>
        </w:rPr>
        <w:t>of</w:t>
      </w:r>
      <w:r w:rsidRPr="00D15C39">
        <w:rPr>
          <w:b/>
          <w:bCs/>
          <w:spacing w:val="-8"/>
          <w:sz w:val="20"/>
        </w:rPr>
        <w:t xml:space="preserve"> </w:t>
      </w:r>
      <w:r w:rsidRPr="00D15C39">
        <w:rPr>
          <w:b/>
          <w:bCs/>
          <w:sz w:val="20"/>
        </w:rPr>
        <w:t>eligibility</w:t>
      </w:r>
      <w:r w:rsidRPr="00D15C39">
        <w:rPr>
          <w:b/>
          <w:bCs/>
          <w:spacing w:val="-7"/>
          <w:sz w:val="20"/>
        </w:rPr>
        <w:t xml:space="preserve"> </w:t>
      </w:r>
      <w:r w:rsidRPr="00D15C39">
        <w:rPr>
          <w:sz w:val="20"/>
        </w:rPr>
        <w:t>(29</w:t>
      </w:r>
      <w:r w:rsidRPr="00D15C39">
        <w:rPr>
          <w:spacing w:val="-6"/>
          <w:sz w:val="20"/>
        </w:rPr>
        <w:t xml:space="preserve"> </w:t>
      </w:r>
      <w:r w:rsidRPr="00D15C39">
        <w:rPr>
          <w:sz w:val="20"/>
        </w:rPr>
        <w:t>CFR</w:t>
      </w:r>
      <w:r w:rsidRPr="00D15C39">
        <w:rPr>
          <w:spacing w:val="-8"/>
          <w:sz w:val="20"/>
        </w:rPr>
        <w:t xml:space="preserve"> </w:t>
      </w:r>
      <w:r w:rsidRPr="00D15C39">
        <w:rPr>
          <w:spacing w:val="-4"/>
          <w:sz w:val="20"/>
        </w:rPr>
        <w:t>5.5)</w:t>
      </w:r>
    </w:p>
    <w:p w14:paraId="641E2D9D" w14:textId="77777777" w:rsidR="008765A4" w:rsidRPr="00D15C39" w:rsidRDefault="008765A4" w:rsidP="008765A4">
      <w:pPr>
        <w:pStyle w:val="BodyText"/>
        <w:kinsoku w:val="0"/>
        <w:overflowPunct w:val="0"/>
        <w:spacing w:before="3"/>
        <w:rPr>
          <w:sz w:val="20"/>
          <w:szCs w:val="20"/>
        </w:rPr>
      </w:pPr>
    </w:p>
    <w:p w14:paraId="74C8D1D9" w14:textId="77777777" w:rsidR="008765A4" w:rsidRPr="00D15C39" w:rsidRDefault="008765A4">
      <w:pPr>
        <w:pStyle w:val="ListParagraph"/>
        <w:numPr>
          <w:ilvl w:val="3"/>
          <w:numId w:val="51"/>
        </w:numPr>
        <w:tabs>
          <w:tab w:val="left" w:pos="298"/>
        </w:tabs>
        <w:kinsoku w:val="0"/>
        <w:overflowPunct w:val="0"/>
        <w:ind w:right="227" w:firstLine="0"/>
        <w:contextualSpacing w:val="0"/>
        <w:rPr>
          <w:color w:val="000000"/>
          <w:sz w:val="20"/>
        </w:rPr>
      </w:pPr>
      <w:r w:rsidRPr="00D15C39">
        <w:rPr>
          <w:sz w:val="20"/>
        </w:rPr>
        <w:t>By entering into this contract, the contractor certifies that neither it (nor he or she) nor any person or firm who has an interest</w:t>
      </w:r>
      <w:r w:rsidRPr="00D15C39">
        <w:rPr>
          <w:spacing w:val="-2"/>
          <w:sz w:val="20"/>
        </w:rPr>
        <w:t xml:space="preserve"> </w:t>
      </w:r>
      <w:r w:rsidRPr="00D15C39">
        <w:rPr>
          <w:sz w:val="20"/>
        </w:rPr>
        <w:t>in</w:t>
      </w:r>
      <w:r w:rsidRPr="00D15C39">
        <w:rPr>
          <w:spacing w:val="-2"/>
          <w:sz w:val="20"/>
        </w:rPr>
        <w:t xml:space="preserve"> </w:t>
      </w:r>
      <w:r w:rsidRPr="00D15C39">
        <w:rPr>
          <w:sz w:val="20"/>
        </w:rPr>
        <w:t>the</w:t>
      </w:r>
      <w:r w:rsidRPr="00D15C39">
        <w:rPr>
          <w:spacing w:val="-2"/>
          <w:sz w:val="20"/>
        </w:rPr>
        <w:t xml:space="preserve"> </w:t>
      </w:r>
      <w:r w:rsidRPr="00D15C39">
        <w:rPr>
          <w:sz w:val="20"/>
        </w:rPr>
        <w:t>contractor's</w:t>
      </w:r>
      <w:r w:rsidRPr="00D15C39">
        <w:rPr>
          <w:spacing w:val="-1"/>
          <w:sz w:val="20"/>
        </w:rPr>
        <w:t xml:space="preserve"> </w:t>
      </w:r>
      <w:r w:rsidRPr="00D15C39">
        <w:rPr>
          <w:sz w:val="20"/>
        </w:rPr>
        <w:t>firm</w:t>
      </w:r>
      <w:r w:rsidRPr="00D15C39">
        <w:rPr>
          <w:spacing w:val="-1"/>
          <w:sz w:val="20"/>
        </w:rPr>
        <w:t xml:space="preserve"> </w:t>
      </w:r>
      <w:r w:rsidRPr="00D15C39">
        <w:rPr>
          <w:sz w:val="20"/>
        </w:rPr>
        <w:t>is a</w:t>
      </w:r>
      <w:r w:rsidRPr="00D15C39">
        <w:rPr>
          <w:spacing w:val="-2"/>
          <w:sz w:val="20"/>
        </w:rPr>
        <w:t xml:space="preserve"> </w:t>
      </w:r>
      <w:r w:rsidRPr="00D15C39">
        <w:rPr>
          <w:sz w:val="20"/>
        </w:rPr>
        <w:t>person</w:t>
      </w:r>
      <w:r w:rsidRPr="00D15C39">
        <w:rPr>
          <w:spacing w:val="-2"/>
          <w:sz w:val="20"/>
        </w:rPr>
        <w:t xml:space="preserve"> </w:t>
      </w:r>
      <w:r w:rsidRPr="00D15C39">
        <w:rPr>
          <w:sz w:val="20"/>
        </w:rPr>
        <w:t>or</w:t>
      </w:r>
      <w:r w:rsidRPr="00D15C39">
        <w:rPr>
          <w:spacing w:val="-1"/>
          <w:sz w:val="20"/>
        </w:rPr>
        <w:t xml:space="preserve"> </w:t>
      </w:r>
      <w:r w:rsidRPr="00D15C39">
        <w:rPr>
          <w:sz w:val="20"/>
        </w:rPr>
        <w:t>firm</w:t>
      </w:r>
      <w:r w:rsidRPr="00D15C39">
        <w:rPr>
          <w:spacing w:val="-1"/>
          <w:sz w:val="20"/>
        </w:rPr>
        <w:t xml:space="preserve"> </w:t>
      </w:r>
      <w:r w:rsidRPr="00D15C39">
        <w:rPr>
          <w:sz w:val="20"/>
        </w:rPr>
        <w:t>ineligible</w:t>
      </w:r>
      <w:r w:rsidRPr="00D15C39">
        <w:rPr>
          <w:spacing w:val="-2"/>
          <w:sz w:val="20"/>
        </w:rPr>
        <w:t xml:space="preserve"> </w:t>
      </w:r>
      <w:r w:rsidRPr="00D15C39">
        <w:rPr>
          <w:sz w:val="20"/>
        </w:rPr>
        <w:t>to be</w:t>
      </w:r>
      <w:r w:rsidRPr="00D15C39">
        <w:rPr>
          <w:spacing w:val="-6"/>
          <w:sz w:val="20"/>
        </w:rPr>
        <w:t xml:space="preserve"> </w:t>
      </w:r>
      <w:r w:rsidRPr="00D15C39">
        <w:rPr>
          <w:sz w:val="20"/>
        </w:rPr>
        <w:t>awarded</w:t>
      </w:r>
      <w:r w:rsidRPr="00D15C39">
        <w:rPr>
          <w:spacing w:val="-4"/>
          <w:sz w:val="20"/>
        </w:rPr>
        <w:t xml:space="preserve"> </w:t>
      </w:r>
      <w:r w:rsidRPr="00D15C39">
        <w:rPr>
          <w:sz w:val="20"/>
        </w:rPr>
        <w:t>Government</w:t>
      </w:r>
      <w:r w:rsidRPr="00D15C39">
        <w:rPr>
          <w:spacing w:val="-6"/>
          <w:sz w:val="20"/>
        </w:rPr>
        <w:t xml:space="preserve"> </w:t>
      </w:r>
      <w:r w:rsidRPr="00D15C39">
        <w:rPr>
          <w:sz w:val="20"/>
        </w:rPr>
        <w:t>contracts</w:t>
      </w:r>
      <w:r w:rsidRPr="00D15C39">
        <w:rPr>
          <w:spacing w:val="-5"/>
          <w:sz w:val="20"/>
        </w:rPr>
        <w:t xml:space="preserve"> </w:t>
      </w:r>
      <w:r w:rsidRPr="00D15C39">
        <w:rPr>
          <w:sz w:val="20"/>
        </w:rPr>
        <w:t>by</w:t>
      </w:r>
      <w:r w:rsidRPr="00D15C39">
        <w:rPr>
          <w:spacing w:val="-5"/>
          <w:sz w:val="20"/>
        </w:rPr>
        <w:t xml:space="preserve"> </w:t>
      </w:r>
      <w:r w:rsidRPr="00D15C39">
        <w:rPr>
          <w:sz w:val="20"/>
        </w:rPr>
        <w:t>virtue</w:t>
      </w:r>
      <w:r w:rsidRPr="00D15C39">
        <w:rPr>
          <w:spacing w:val="-6"/>
          <w:sz w:val="20"/>
        </w:rPr>
        <w:t xml:space="preserve"> </w:t>
      </w:r>
      <w:r w:rsidRPr="00D15C39">
        <w:rPr>
          <w:sz w:val="20"/>
        </w:rPr>
        <w:t>of</w:t>
      </w:r>
      <w:r w:rsidRPr="00D15C39">
        <w:rPr>
          <w:spacing w:val="-6"/>
          <w:sz w:val="20"/>
        </w:rPr>
        <w:t xml:space="preserve"> </w:t>
      </w:r>
      <w:r w:rsidRPr="00D15C39">
        <w:rPr>
          <w:sz w:val="20"/>
        </w:rPr>
        <w:t>section</w:t>
      </w:r>
      <w:r w:rsidRPr="00D15C39">
        <w:rPr>
          <w:spacing w:val="-6"/>
          <w:sz w:val="20"/>
        </w:rPr>
        <w:t xml:space="preserve"> </w:t>
      </w:r>
      <w:r w:rsidRPr="00D15C39">
        <w:rPr>
          <w:sz w:val="20"/>
        </w:rPr>
        <w:t>3(a)</w:t>
      </w:r>
      <w:r w:rsidRPr="00D15C39">
        <w:rPr>
          <w:spacing w:val="-6"/>
          <w:sz w:val="20"/>
        </w:rPr>
        <w:t xml:space="preserve"> </w:t>
      </w:r>
      <w:r w:rsidRPr="00D15C39">
        <w:rPr>
          <w:sz w:val="20"/>
        </w:rPr>
        <w:t>of the Davis-Bacon Act or 29 CFR 5.12(a)(1).</w:t>
      </w:r>
    </w:p>
    <w:p w14:paraId="57276EA9" w14:textId="77777777" w:rsidR="008765A4" w:rsidRPr="00D15C39" w:rsidRDefault="008765A4" w:rsidP="008765A4">
      <w:pPr>
        <w:pStyle w:val="BodyText"/>
        <w:kinsoku w:val="0"/>
        <w:overflowPunct w:val="0"/>
        <w:spacing w:before="4"/>
        <w:rPr>
          <w:sz w:val="20"/>
          <w:szCs w:val="20"/>
        </w:rPr>
      </w:pPr>
    </w:p>
    <w:p w14:paraId="1ECD3AEA" w14:textId="77777777" w:rsidR="008765A4" w:rsidRPr="00D15C39" w:rsidRDefault="008765A4">
      <w:pPr>
        <w:pStyle w:val="ListParagraph"/>
        <w:numPr>
          <w:ilvl w:val="3"/>
          <w:numId w:val="51"/>
        </w:numPr>
        <w:tabs>
          <w:tab w:val="left" w:pos="298"/>
        </w:tabs>
        <w:kinsoku w:val="0"/>
        <w:overflowPunct w:val="0"/>
        <w:ind w:right="118" w:firstLine="0"/>
        <w:contextualSpacing w:val="0"/>
        <w:rPr>
          <w:color w:val="000000"/>
          <w:sz w:val="20"/>
        </w:rPr>
      </w:pPr>
      <w:r w:rsidRPr="00D15C39">
        <w:rPr>
          <w:sz w:val="20"/>
        </w:rPr>
        <w:t>No</w:t>
      </w:r>
      <w:r w:rsidRPr="00D15C39">
        <w:rPr>
          <w:spacing w:val="-5"/>
          <w:sz w:val="20"/>
        </w:rPr>
        <w:t xml:space="preserve"> </w:t>
      </w:r>
      <w:r w:rsidRPr="00D15C39">
        <w:rPr>
          <w:sz w:val="20"/>
        </w:rPr>
        <w:t>part</w:t>
      </w:r>
      <w:r w:rsidRPr="00D15C39">
        <w:rPr>
          <w:spacing w:val="-4"/>
          <w:sz w:val="20"/>
        </w:rPr>
        <w:t xml:space="preserve"> </w:t>
      </w:r>
      <w:r w:rsidRPr="00D15C39">
        <w:rPr>
          <w:sz w:val="20"/>
        </w:rPr>
        <w:t>of</w:t>
      </w:r>
      <w:r w:rsidRPr="00D15C39">
        <w:rPr>
          <w:spacing w:val="-5"/>
          <w:sz w:val="20"/>
        </w:rPr>
        <w:t xml:space="preserve"> </w:t>
      </w:r>
      <w:r w:rsidRPr="00D15C39">
        <w:rPr>
          <w:sz w:val="20"/>
        </w:rPr>
        <w:t>this</w:t>
      </w:r>
      <w:r w:rsidRPr="00D15C39">
        <w:rPr>
          <w:spacing w:val="-4"/>
          <w:sz w:val="20"/>
        </w:rPr>
        <w:t xml:space="preserve"> </w:t>
      </w:r>
      <w:r w:rsidRPr="00D15C39">
        <w:rPr>
          <w:sz w:val="20"/>
        </w:rPr>
        <w:t>contract</w:t>
      </w:r>
      <w:r w:rsidRPr="00D15C39">
        <w:rPr>
          <w:spacing w:val="-5"/>
          <w:sz w:val="20"/>
        </w:rPr>
        <w:t xml:space="preserve"> </w:t>
      </w:r>
      <w:r w:rsidRPr="00D15C39">
        <w:rPr>
          <w:sz w:val="20"/>
        </w:rPr>
        <w:t>shall</w:t>
      </w:r>
      <w:r w:rsidRPr="00D15C39">
        <w:rPr>
          <w:spacing w:val="-4"/>
          <w:sz w:val="20"/>
        </w:rPr>
        <w:t xml:space="preserve"> </w:t>
      </w:r>
      <w:r w:rsidRPr="00D15C39">
        <w:rPr>
          <w:sz w:val="20"/>
        </w:rPr>
        <w:t>be</w:t>
      </w:r>
      <w:r w:rsidRPr="00D15C39">
        <w:rPr>
          <w:spacing w:val="-5"/>
          <w:sz w:val="20"/>
        </w:rPr>
        <w:t xml:space="preserve"> </w:t>
      </w:r>
      <w:r w:rsidRPr="00D15C39">
        <w:rPr>
          <w:sz w:val="20"/>
        </w:rPr>
        <w:t>subcontracted</w:t>
      </w:r>
      <w:r w:rsidRPr="00D15C39">
        <w:rPr>
          <w:spacing w:val="-5"/>
          <w:sz w:val="20"/>
        </w:rPr>
        <w:t xml:space="preserve"> </w:t>
      </w:r>
      <w:r w:rsidRPr="00D15C39">
        <w:rPr>
          <w:sz w:val="20"/>
        </w:rPr>
        <w:t>to</w:t>
      </w:r>
      <w:r w:rsidRPr="00D15C39">
        <w:rPr>
          <w:spacing w:val="-4"/>
          <w:sz w:val="20"/>
        </w:rPr>
        <w:t xml:space="preserve"> </w:t>
      </w:r>
      <w:r w:rsidRPr="00D15C39">
        <w:rPr>
          <w:sz w:val="20"/>
        </w:rPr>
        <w:t>any</w:t>
      </w:r>
      <w:r w:rsidRPr="00D15C39">
        <w:rPr>
          <w:spacing w:val="-4"/>
          <w:sz w:val="20"/>
        </w:rPr>
        <w:t xml:space="preserve"> </w:t>
      </w:r>
      <w:r w:rsidRPr="00D15C39">
        <w:rPr>
          <w:sz w:val="20"/>
        </w:rPr>
        <w:t>person or firm ineligible for award of a Government contract by virtue of section 3(a) of the Davis-Bacon Act or 29 CFR 5.12(a)(1).</w:t>
      </w:r>
    </w:p>
    <w:p w14:paraId="4259DD9A" w14:textId="77777777" w:rsidR="008765A4" w:rsidRPr="00D15C39" w:rsidRDefault="008765A4" w:rsidP="008765A4">
      <w:pPr>
        <w:pStyle w:val="BodyText"/>
        <w:kinsoku w:val="0"/>
        <w:overflowPunct w:val="0"/>
        <w:spacing w:before="3"/>
        <w:rPr>
          <w:sz w:val="20"/>
          <w:szCs w:val="20"/>
        </w:rPr>
      </w:pPr>
    </w:p>
    <w:p w14:paraId="0C973870" w14:textId="77777777" w:rsidR="008765A4" w:rsidRPr="00D15C39" w:rsidRDefault="008765A4">
      <w:pPr>
        <w:pStyle w:val="ListParagraph"/>
        <w:numPr>
          <w:ilvl w:val="3"/>
          <w:numId w:val="51"/>
        </w:numPr>
        <w:tabs>
          <w:tab w:val="left" w:pos="290"/>
        </w:tabs>
        <w:kinsoku w:val="0"/>
        <w:overflowPunct w:val="0"/>
        <w:spacing w:line="184" w:lineRule="exact"/>
        <w:ind w:left="289" w:hanging="170"/>
        <w:contextualSpacing w:val="0"/>
        <w:rPr>
          <w:color w:val="000000"/>
          <w:spacing w:val="-5"/>
          <w:sz w:val="20"/>
        </w:rPr>
      </w:pPr>
      <w:r w:rsidRPr="00D15C39">
        <w:rPr>
          <w:sz w:val="20"/>
        </w:rPr>
        <w:t>The</w:t>
      </w:r>
      <w:r w:rsidRPr="00D15C39">
        <w:rPr>
          <w:spacing w:val="-7"/>
          <w:sz w:val="20"/>
        </w:rPr>
        <w:t xml:space="preserve"> </w:t>
      </w:r>
      <w:r w:rsidRPr="00D15C39">
        <w:rPr>
          <w:sz w:val="20"/>
        </w:rPr>
        <w:t>penalty</w:t>
      </w:r>
      <w:r w:rsidRPr="00D15C39">
        <w:rPr>
          <w:spacing w:val="-6"/>
          <w:sz w:val="20"/>
        </w:rPr>
        <w:t xml:space="preserve"> </w:t>
      </w:r>
      <w:r w:rsidRPr="00D15C39">
        <w:rPr>
          <w:sz w:val="20"/>
        </w:rPr>
        <w:t>for</w:t>
      </w:r>
      <w:r w:rsidRPr="00D15C39">
        <w:rPr>
          <w:spacing w:val="-7"/>
          <w:sz w:val="20"/>
        </w:rPr>
        <w:t xml:space="preserve"> </w:t>
      </w:r>
      <w:r w:rsidRPr="00D15C39">
        <w:rPr>
          <w:sz w:val="20"/>
        </w:rPr>
        <w:t>making</w:t>
      </w:r>
      <w:r w:rsidRPr="00D15C39">
        <w:rPr>
          <w:spacing w:val="-7"/>
          <w:sz w:val="20"/>
        </w:rPr>
        <w:t xml:space="preserve"> </w:t>
      </w:r>
      <w:r w:rsidRPr="00D15C39">
        <w:rPr>
          <w:sz w:val="20"/>
        </w:rPr>
        <w:t>false</w:t>
      </w:r>
      <w:r w:rsidRPr="00D15C39">
        <w:rPr>
          <w:spacing w:val="-6"/>
          <w:sz w:val="20"/>
        </w:rPr>
        <w:t xml:space="preserve"> </w:t>
      </w:r>
      <w:r w:rsidRPr="00D15C39">
        <w:rPr>
          <w:sz w:val="20"/>
        </w:rPr>
        <w:t>statements</w:t>
      </w:r>
      <w:r w:rsidRPr="00D15C39">
        <w:rPr>
          <w:spacing w:val="-6"/>
          <w:sz w:val="20"/>
        </w:rPr>
        <w:t xml:space="preserve"> </w:t>
      </w:r>
      <w:r w:rsidRPr="00D15C39">
        <w:rPr>
          <w:sz w:val="20"/>
        </w:rPr>
        <w:t>is</w:t>
      </w:r>
      <w:r w:rsidRPr="00D15C39">
        <w:rPr>
          <w:spacing w:val="-6"/>
          <w:sz w:val="20"/>
        </w:rPr>
        <w:t xml:space="preserve"> </w:t>
      </w:r>
      <w:r w:rsidRPr="00D15C39">
        <w:rPr>
          <w:sz w:val="20"/>
        </w:rPr>
        <w:t>prescribed</w:t>
      </w:r>
      <w:r w:rsidRPr="00D15C39">
        <w:rPr>
          <w:spacing w:val="-7"/>
          <w:sz w:val="20"/>
        </w:rPr>
        <w:t xml:space="preserve"> </w:t>
      </w:r>
      <w:r w:rsidRPr="00D15C39">
        <w:rPr>
          <w:sz w:val="20"/>
        </w:rPr>
        <w:t>in</w:t>
      </w:r>
      <w:r w:rsidRPr="00D15C39">
        <w:rPr>
          <w:spacing w:val="-7"/>
          <w:sz w:val="20"/>
        </w:rPr>
        <w:t xml:space="preserve"> </w:t>
      </w:r>
      <w:r w:rsidRPr="00D15C39">
        <w:rPr>
          <w:spacing w:val="-5"/>
          <w:sz w:val="20"/>
        </w:rPr>
        <w:t>the</w:t>
      </w:r>
    </w:p>
    <w:p w14:paraId="205CCBD9" w14:textId="77777777" w:rsidR="008765A4" w:rsidRPr="00D15C39" w:rsidRDefault="008765A4" w:rsidP="008765A4">
      <w:pPr>
        <w:pStyle w:val="BodyText"/>
        <w:kinsoku w:val="0"/>
        <w:overflowPunct w:val="0"/>
        <w:spacing w:line="184" w:lineRule="exact"/>
        <w:ind w:left="120"/>
        <w:rPr>
          <w:spacing w:val="-2"/>
          <w:sz w:val="20"/>
          <w:szCs w:val="20"/>
        </w:rPr>
      </w:pPr>
      <w:r w:rsidRPr="00D15C39">
        <w:rPr>
          <w:sz w:val="20"/>
          <w:szCs w:val="20"/>
        </w:rPr>
        <w:t>U.S.</w:t>
      </w:r>
      <w:r w:rsidRPr="00D15C39">
        <w:rPr>
          <w:spacing w:val="-8"/>
          <w:sz w:val="20"/>
          <w:szCs w:val="20"/>
        </w:rPr>
        <w:t xml:space="preserve"> </w:t>
      </w:r>
      <w:r w:rsidRPr="00D15C39">
        <w:rPr>
          <w:sz w:val="20"/>
          <w:szCs w:val="20"/>
        </w:rPr>
        <w:t>Criminal</w:t>
      </w:r>
      <w:r w:rsidRPr="00D15C39">
        <w:rPr>
          <w:spacing w:val="-6"/>
          <w:sz w:val="20"/>
          <w:szCs w:val="20"/>
        </w:rPr>
        <w:t xml:space="preserve"> </w:t>
      </w:r>
      <w:r w:rsidRPr="00D15C39">
        <w:rPr>
          <w:sz w:val="20"/>
          <w:szCs w:val="20"/>
        </w:rPr>
        <w:t>Code,</w:t>
      </w:r>
      <w:r w:rsidRPr="00D15C39">
        <w:rPr>
          <w:spacing w:val="-7"/>
          <w:sz w:val="20"/>
          <w:szCs w:val="20"/>
        </w:rPr>
        <w:t xml:space="preserve"> </w:t>
      </w:r>
      <w:r w:rsidRPr="00D15C39">
        <w:rPr>
          <w:sz w:val="20"/>
          <w:szCs w:val="20"/>
        </w:rPr>
        <w:t>18</w:t>
      </w:r>
      <w:r w:rsidRPr="00D15C39">
        <w:rPr>
          <w:spacing w:val="-7"/>
          <w:sz w:val="20"/>
          <w:szCs w:val="20"/>
        </w:rPr>
        <w:t xml:space="preserve"> </w:t>
      </w:r>
      <w:r w:rsidRPr="00D15C39">
        <w:rPr>
          <w:sz w:val="20"/>
          <w:szCs w:val="20"/>
        </w:rPr>
        <w:t>U.S.C.</w:t>
      </w:r>
      <w:r w:rsidRPr="00D15C39">
        <w:rPr>
          <w:spacing w:val="-5"/>
          <w:sz w:val="20"/>
          <w:szCs w:val="20"/>
        </w:rPr>
        <w:t xml:space="preserve"> </w:t>
      </w:r>
      <w:r w:rsidRPr="00D15C39">
        <w:rPr>
          <w:spacing w:val="-2"/>
          <w:sz w:val="20"/>
          <w:szCs w:val="20"/>
        </w:rPr>
        <w:t>1001.</w:t>
      </w:r>
    </w:p>
    <w:p w14:paraId="23050F49" w14:textId="77777777" w:rsidR="008765A4" w:rsidRPr="00D15C39" w:rsidRDefault="008765A4" w:rsidP="008765A4">
      <w:pPr>
        <w:pStyle w:val="BodyText"/>
        <w:kinsoku w:val="0"/>
        <w:overflowPunct w:val="0"/>
        <w:spacing w:before="1"/>
        <w:rPr>
          <w:sz w:val="20"/>
          <w:szCs w:val="20"/>
        </w:rPr>
      </w:pPr>
    </w:p>
    <w:p w14:paraId="142839FD" w14:textId="77777777" w:rsidR="008765A4" w:rsidRPr="00D15C39" w:rsidRDefault="008765A4">
      <w:pPr>
        <w:pStyle w:val="BodyText"/>
        <w:numPr>
          <w:ilvl w:val="1"/>
          <w:numId w:val="51"/>
        </w:numPr>
        <w:ind w:left="450" w:hanging="268"/>
        <w:rPr>
          <w:b/>
          <w:bCs/>
          <w:sz w:val="20"/>
          <w:szCs w:val="20"/>
        </w:rPr>
      </w:pPr>
      <w:r w:rsidRPr="00D15C39">
        <w:rPr>
          <w:b/>
          <w:bCs/>
          <w:sz w:val="20"/>
          <w:szCs w:val="20"/>
        </w:rPr>
        <w:t>CONTRACT WORK HOURS AND SAFETY STANDARDS ACT</w:t>
      </w:r>
    </w:p>
    <w:p w14:paraId="664569E9" w14:textId="77777777" w:rsidR="008765A4" w:rsidRPr="00D15C39" w:rsidRDefault="008765A4" w:rsidP="008765A4">
      <w:pPr>
        <w:pStyle w:val="BodyText"/>
        <w:kinsoku w:val="0"/>
        <w:overflowPunct w:val="0"/>
        <w:spacing w:before="4"/>
        <w:rPr>
          <w:b/>
          <w:bCs/>
          <w:sz w:val="20"/>
          <w:szCs w:val="20"/>
        </w:rPr>
      </w:pPr>
    </w:p>
    <w:p w14:paraId="79503545" w14:textId="380076C8" w:rsidR="008765A4" w:rsidRPr="00D15C39" w:rsidRDefault="008765A4" w:rsidP="00B67C98">
      <w:pPr>
        <w:pStyle w:val="BodyText"/>
        <w:kinsoku w:val="0"/>
        <w:overflowPunct w:val="0"/>
        <w:ind w:left="120" w:right="214"/>
        <w:rPr>
          <w:sz w:val="20"/>
          <w:szCs w:val="20"/>
        </w:rPr>
      </w:pPr>
      <w:r w:rsidRPr="00D15C39">
        <w:rPr>
          <w:sz w:val="20"/>
          <w:szCs w:val="20"/>
        </w:rPr>
        <w:t>Pursuant</w:t>
      </w:r>
      <w:r w:rsidRPr="00D15C39">
        <w:rPr>
          <w:spacing w:val="-5"/>
          <w:sz w:val="20"/>
          <w:szCs w:val="20"/>
        </w:rPr>
        <w:t xml:space="preserve"> </w:t>
      </w:r>
      <w:r w:rsidRPr="00D15C39">
        <w:rPr>
          <w:sz w:val="20"/>
          <w:szCs w:val="20"/>
        </w:rPr>
        <w:t>to</w:t>
      </w:r>
      <w:r w:rsidRPr="00D15C39">
        <w:rPr>
          <w:spacing w:val="-5"/>
          <w:sz w:val="20"/>
          <w:szCs w:val="20"/>
        </w:rPr>
        <w:t xml:space="preserve"> </w:t>
      </w:r>
      <w:r w:rsidRPr="00D15C39">
        <w:rPr>
          <w:sz w:val="20"/>
          <w:szCs w:val="20"/>
        </w:rPr>
        <w:t>29</w:t>
      </w:r>
      <w:r w:rsidRPr="00D15C39">
        <w:rPr>
          <w:spacing w:val="-3"/>
          <w:sz w:val="20"/>
          <w:szCs w:val="20"/>
        </w:rPr>
        <w:t xml:space="preserve"> </w:t>
      </w:r>
      <w:r w:rsidRPr="00D15C39">
        <w:rPr>
          <w:sz w:val="20"/>
          <w:szCs w:val="20"/>
        </w:rPr>
        <w:t>CFR</w:t>
      </w:r>
      <w:r w:rsidRPr="00D15C39">
        <w:rPr>
          <w:spacing w:val="-5"/>
          <w:sz w:val="20"/>
          <w:szCs w:val="20"/>
        </w:rPr>
        <w:t xml:space="preserve"> </w:t>
      </w:r>
      <w:r w:rsidRPr="00D15C39">
        <w:rPr>
          <w:sz w:val="20"/>
          <w:szCs w:val="20"/>
        </w:rPr>
        <w:t>5.5(b),</w:t>
      </w:r>
      <w:r w:rsidRPr="00D15C39">
        <w:rPr>
          <w:spacing w:val="-5"/>
          <w:sz w:val="20"/>
          <w:szCs w:val="20"/>
        </w:rPr>
        <w:t xml:space="preserve"> </w:t>
      </w:r>
      <w:r w:rsidRPr="00D15C39">
        <w:rPr>
          <w:sz w:val="20"/>
          <w:szCs w:val="20"/>
        </w:rPr>
        <w:t>the</w:t>
      </w:r>
      <w:r w:rsidRPr="00D15C39">
        <w:rPr>
          <w:spacing w:val="-3"/>
          <w:sz w:val="20"/>
          <w:szCs w:val="20"/>
        </w:rPr>
        <w:t xml:space="preserve"> </w:t>
      </w:r>
      <w:r w:rsidRPr="00D15C39">
        <w:rPr>
          <w:sz w:val="20"/>
          <w:szCs w:val="20"/>
        </w:rPr>
        <w:t>following</w:t>
      </w:r>
      <w:r w:rsidRPr="00D15C39">
        <w:rPr>
          <w:spacing w:val="-5"/>
          <w:sz w:val="20"/>
          <w:szCs w:val="20"/>
        </w:rPr>
        <w:t xml:space="preserve"> </w:t>
      </w:r>
      <w:r w:rsidRPr="00D15C39">
        <w:rPr>
          <w:sz w:val="20"/>
          <w:szCs w:val="20"/>
        </w:rPr>
        <w:t>clauses</w:t>
      </w:r>
      <w:r w:rsidRPr="00D15C39">
        <w:rPr>
          <w:spacing w:val="-4"/>
          <w:sz w:val="20"/>
          <w:szCs w:val="20"/>
        </w:rPr>
        <w:t xml:space="preserve"> </w:t>
      </w:r>
      <w:r w:rsidRPr="00D15C39">
        <w:rPr>
          <w:sz w:val="20"/>
          <w:szCs w:val="20"/>
        </w:rPr>
        <w:t>apply</w:t>
      </w:r>
      <w:r w:rsidRPr="00D15C39">
        <w:rPr>
          <w:spacing w:val="-4"/>
          <w:sz w:val="20"/>
          <w:szCs w:val="20"/>
        </w:rPr>
        <w:t xml:space="preserve"> </w:t>
      </w:r>
      <w:r w:rsidRPr="00D15C39">
        <w:rPr>
          <w:sz w:val="20"/>
          <w:szCs w:val="20"/>
        </w:rPr>
        <w:t>to</w:t>
      </w:r>
      <w:r w:rsidRPr="00D15C39">
        <w:rPr>
          <w:spacing w:val="-5"/>
          <w:sz w:val="20"/>
          <w:szCs w:val="20"/>
        </w:rPr>
        <w:t xml:space="preserve"> </w:t>
      </w:r>
      <w:r w:rsidRPr="00D15C39">
        <w:rPr>
          <w:sz w:val="20"/>
          <w:szCs w:val="20"/>
        </w:rPr>
        <w:t>any Federal-aid construction contract in an amount in excess of</w:t>
      </w:r>
      <w:r w:rsidR="00B67C98">
        <w:rPr>
          <w:sz w:val="20"/>
          <w:szCs w:val="20"/>
        </w:rPr>
        <w:t xml:space="preserve"> </w:t>
      </w:r>
      <w:r w:rsidRPr="00D15C39">
        <w:rPr>
          <w:sz w:val="20"/>
          <w:szCs w:val="20"/>
        </w:rPr>
        <w:t>$100,000 and subject to the overtime provisions of the Contract Work Hours and Safety Standards Act. These clauses</w:t>
      </w:r>
      <w:r w:rsidRPr="00D15C39">
        <w:rPr>
          <w:spacing w:val="-4"/>
          <w:sz w:val="20"/>
          <w:szCs w:val="20"/>
        </w:rPr>
        <w:t xml:space="preserve"> </w:t>
      </w:r>
      <w:r w:rsidRPr="00D15C39">
        <w:rPr>
          <w:sz w:val="20"/>
          <w:szCs w:val="20"/>
        </w:rPr>
        <w:t>shall</w:t>
      </w:r>
      <w:r w:rsidRPr="00D15C39">
        <w:rPr>
          <w:spacing w:val="-4"/>
          <w:sz w:val="20"/>
          <w:szCs w:val="20"/>
        </w:rPr>
        <w:t xml:space="preserve"> </w:t>
      </w:r>
      <w:r w:rsidRPr="00D15C39">
        <w:rPr>
          <w:sz w:val="20"/>
          <w:szCs w:val="20"/>
        </w:rPr>
        <w:t>be</w:t>
      </w:r>
      <w:r w:rsidRPr="00D15C39">
        <w:rPr>
          <w:spacing w:val="-5"/>
          <w:sz w:val="20"/>
          <w:szCs w:val="20"/>
        </w:rPr>
        <w:t xml:space="preserve"> </w:t>
      </w:r>
      <w:r w:rsidRPr="00D15C39">
        <w:rPr>
          <w:sz w:val="20"/>
          <w:szCs w:val="20"/>
        </w:rPr>
        <w:t>inserted</w:t>
      </w:r>
      <w:r w:rsidRPr="00D15C39">
        <w:rPr>
          <w:spacing w:val="-5"/>
          <w:sz w:val="20"/>
          <w:szCs w:val="20"/>
        </w:rPr>
        <w:t xml:space="preserve"> </w:t>
      </w:r>
      <w:r w:rsidRPr="00D15C39">
        <w:rPr>
          <w:sz w:val="20"/>
          <w:szCs w:val="20"/>
        </w:rPr>
        <w:t>in</w:t>
      </w:r>
      <w:r w:rsidRPr="00D15C39">
        <w:rPr>
          <w:spacing w:val="-5"/>
          <w:sz w:val="20"/>
          <w:szCs w:val="20"/>
        </w:rPr>
        <w:t xml:space="preserve"> </w:t>
      </w:r>
      <w:r w:rsidRPr="00D15C39">
        <w:rPr>
          <w:sz w:val="20"/>
          <w:szCs w:val="20"/>
        </w:rPr>
        <w:t>addition</w:t>
      </w:r>
      <w:r w:rsidRPr="00D15C39">
        <w:rPr>
          <w:spacing w:val="-5"/>
          <w:sz w:val="20"/>
          <w:szCs w:val="20"/>
        </w:rPr>
        <w:t xml:space="preserve"> </w:t>
      </w:r>
      <w:r w:rsidRPr="00D15C39">
        <w:rPr>
          <w:sz w:val="20"/>
          <w:szCs w:val="20"/>
        </w:rPr>
        <w:t>to</w:t>
      </w:r>
      <w:r w:rsidRPr="00D15C39">
        <w:rPr>
          <w:spacing w:val="-5"/>
          <w:sz w:val="20"/>
          <w:szCs w:val="20"/>
        </w:rPr>
        <w:t xml:space="preserve"> </w:t>
      </w:r>
      <w:r w:rsidRPr="00D15C39">
        <w:rPr>
          <w:sz w:val="20"/>
          <w:szCs w:val="20"/>
        </w:rPr>
        <w:t>the</w:t>
      </w:r>
      <w:r w:rsidRPr="00D15C39">
        <w:rPr>
          <w:spacing w:val="-5"/>
          <w:sz w:val="20"/>
          <w:szCs w:val="20"/>
        </w:rPr>
        <w:t xml:space="preserve"> </w:t>
      </w:r>
      <w:r w:rsidRPr="00D15C39">
        <w:rPr>
          <w:sz w:val="20"/>
          <w:szCs w:val="20"/>
        </w:rPr>
        <w:t>clauses</w:t>
      </w:r>
      <w:r w:rsidRPr="00D15C39">
        <w:rPr>
          <w:spacing w:val="-4"/>
          <w:sz w:val="20"/>
          <w:szCs w:val="20"/>
        </w:rPr>
        <w:t xml:space="preserve"> </w:t>
      </w:r>
      <w:r w:rsidRPr="00D15C39">
        <w:rPr>
          <w:sz w:val="20"/>
          <w:szCs w:val="20"/>
        </w:rPr>
        <w:t>required</w:t>
      </w:r>
      <w:r w:rsidRPr="00D15C39">
        <w:rPr>
          <w:spacing w:val="-5"/>
          <w:sz w:val="20"/>
          <w:szCs w:val="20"/>
        </w:rPr>
        <w:t xml:space="preserve"> </w:t>
      </w:r>
      <w:r w:rsidRPr="00D15C39">
        <w:rPr>
          <w:sz w:val="20"/>
          <w:szCs w:val="20"/>
        </w:rPr>
        <w:t>by 29 CFR 5.5(a) or 29 CFR 4.6.</w:t>
      </w:r>
      <w:r w:rsidRPr="00D15C39">
        <w:rPr>
          <w:spacing w:val="40"/>
          <w:sz w:val="20"/>
          <w:szCs w:val="20"/>
        </w:rPr>
        <w:t xml:space="preserve"> </w:t>
      </w:r>
      <w:r w:rsidRPr="00D15C39">
        <w:rPr>
          <w:sz w:val="20"/>
          <w:szCs w:val="20"/>
        </w:rPr>
        <w:t>As used in this paragraph, the terms laborers and</w:t>
      </w:r>
      <w:r w:rsidRPr="00D15C39">
        <w:rPr>
          <w:spacing w:val="-1"/>
          <w:sz w:val="20"/>
          <w:szCs w:val="20"/>
        </w:rPr>
        <w:t xml:space="preserve"> </w:t>
      </w:r>
      <w:r w:rsidRPr="00D15C39">
        <w:rPr>
          <w:sz w:val="20"/>
          <w:szCs w:val="20"/>
        </w:rPr>
        <w:t>mechanics include</w:t>
      </w:r>
      <w:r w:rsidRPr="00D15C39">
        <w:rPr>
          <w:spacing w:val="-1"/>
          <w:sz w:val="20"/>
          <w:szCs w:val="20"/>
        </w:rPr>
        <w:t xml:space="preserve"> </w:t>
      </w:r>
      <w:r w:rsidRPr="00D15C39">
        <w:rPr>
          <w:sz w:val="20"/>
          <w:szCs w:val="20"/>
        </w:rPr>
        <w:t>watchmen</w:t>
      </w:r>
      <w:r w:rsidRPr="00D15C39">
        <w:rPr>
          <w:spacing w:val="-1"/>
          <w:sz w:val="20"/>
          <w:szCs w:val="20"/>
        </w:rPr>
        <w:t xml:space="preserve"> </w:t>
      </w:r>
      <w:r w:rsidRPr="00D15C39">
        <w:rPr>
          <w:sz w:val="20"/>
          <w:szCs w:val="20"/>
        </w:rPr>
        <w:t>and</w:t>
      </w:r>
      <w:r w:rsidRPr="00D15C39">
        <w:rPr>
          <w:spacing w:val="-1"/>
          <w:sz w:val="20"/>
          <w:szCs w:val="20"/>
        </w:rPr>
        <w:t xml:space="preserve"> </w:t>
      </w:r>
      <w:r w:rsidRPr="00D15C39">
        <w:rPr>
          <w:sz w:val="20"/>
          <w:szCs w:val="20"/>
        </w:rPr>
        <w:t>guards.</w:t>
      </w:r>
    </w:p>
    <w:p w14:paraId="15188F35" w14:textId="77777777" w:rsidR="008765A4" w:rsidRPr="00D15C39" w:rsidRDefault="008765A4" w:rsidP="008765A4">
      <w:pPr>
        <w:pStyle w:val="BodyText"/>
        <w:kinsoku w:val="0"/>
        <w:overflowPunct w:val="0"/>
        <w:spacing w:before="3"/>
        <w:rPr>
          <w:sz w:val="20"/>
          <w:szCs w:val="20"/>
        </w:rPr>
      </w:pPr>
    </w:p>
    <w:p w14:paraId="6A3A9089" w14:textId="77777777" w:rsidR="008765A4" w:rsidRPr="00D15C39" w:rsidRDefault="008765A4">
      <w:pPr>
        <w:pStyle w:val="ListParagraph"/>
        <w:numPr>
          <w:ilvl w:val="2"/>
          <w:numId w:val="51"/>
        </w:numPr>
        <w:tabs>
          <w:tab w:val="left" w:pos="298"/>
        </w:tabs>
        <w:kinsoku w:val="0"/>
        <w:overflowPunct w:val="0"/>
        <w:ind w:right="145" w:firstLine="0"/>
        <w:contextualSpacing w:val="0"/>
        <w:rPr>
          <w:b/>
          <w:bCs/>
          <w:color w:val="000000"/>
          <w:spacing w:val="-4"/>
          <w:sz w:val="20"/>
        </w:rPr>
      </w:pPr>
      <w:r w:rsidRPr="00D15C39">
        <w:rPr>
          <w:b/>
          <w:bCs/>
          <w:sz w:val="20"/>
        </w:rPr>
        <w:t>Overtime requirements.</w:t>
      </w:r>
      <w:r w:rsidRPr="00D15C39">
        <w:rPr>
          <w:b/>
          <w:bCs/>
          <w:spacing w:val="40"/>
          <w:sz w:val="20"/>
        </w:rPr>
        <w:t xml:space="preserve"> </w:t>
      </w:r>
      <w:r w:rsidRPr="00D15C39">
        <w:rPr>
          <w:sz w:val="20"/>
        </w:rPr>
        <w:t>No contractor or subcontractor contracting</w:t>
      </w:r>
      <w:r w:rsidRPr="00D15C39">
        <w:rPr>
          <w:spacing w:val="-5"/>
          <w:sz w:val="20"/>
        </w:rPr>
        <w:t xml:space="preserve"> </w:t>
      </w:r>
      <w:r w:rsidRPr="00D15C39">
        <w:rPr>
          <w:sz w:val="20"/>
        </w:rPr>
        <w:t>for</w:t>
      </w:r>
      <w:r w:rsidRPr="00D15C39">
        <w:rPr>
          <w:spacing w:val="-5"/>
          <w:sz w:val="20"/>
        </w:rPr>
        <w:t xml:space="preserve"> </w:t>
      </w:r>
      <w:r w:rsidRPr="00D15C39">
        <w:rPr>
          <w:sz w:val="20"/>
        </w:rPr>
        <w:t>any</w:t>
      </w:r>
      <w:r w:rsidRPr="00D15C39">
        <w:rPr>
          <w:spacing w:val="-4"/>
          <w:sz w:val="20"/>
        </w:rPr>
        <w:t xml:space="preserve"> </w:t>
      </w:r>
      <w:r w:rsidRPr="00D15C39">
        <w:rPr>
          <w:sz w:val="20"/>
        </w:rPr>
        <w:t>part</w:t>
      </w:r>
      <w:r w:rsidRPr="00D15C39">
        <w:rPr>
          <w:spacing w:val="-5"/>
          <w:sz w:val="20"/>
        </w:rPr>
        <w:t xml:space="preserve"> </w:t>
      </w:r>
      <w:r w:rsidRPr="00D15C39">
        <w:rPr>
          <w:sz w:val="20"/>
        </w:rPr>
        <w:t>of</w:t>
      </w:r>
      <w:r w:rsidRPr="00D15C39">
        <w:rPr>
          <w:spacing w:val="-5"/>
          <w:sz w:val="20"/>
        </w:rPr>
        <w:t xml:space="preserve"> </w:t>
      </w:r>
      <w:r w:rsidRPr="00D15C39">
        <w:rPr>
          <w:sz w:val="20"/>
        </w:rPr>
        <w:t>the</w:t>
      </w:r>
      <w:r w:rsidRPr="00D15C39">
        <w:rPr>
          <w:spacing w:val="-5"/>
          <w:sz w:val="20"/>
        </w:rPr>
        <w:t xml:space="preserve"> </w:t>
      </w:r>
      <w:r w:rsidRPr="00D15C39">
        <w:rPr>
          <w:sz w:val="20"/>
        </w:rPr>
        <w:t>contract</w:t>
      </w:r>
      <w:r w:rsidRPr="00D15C39">
        <w:rPr>
          <w:spacing w:val="-5"/>
          <w:sz w:val="20"/>
        </w:rPr>
        <w:t xml:space="preserve"> </w:t>
      </w:r>
      <w:r w:rsidRPr="00D15C39">
        <w:rPr>
          <w:sz w:val="20"/>
        </w:rPr>
        <w:t>work</w:t>
      </w:r>
      <w:r w:rsidRPr="00D15C39">
        <w:rPr>
          <w:spacing w:val="-4"/>
          <w:sz w:val="20"/>
        </w:rPr>
        <w:t xml:space="preserve"> </w:t>
      </w:r>
      <w:r w:rsidRPr="00D15C39">
        <w:rPr>
          <w:sz w:val="20"/>
        </w:rPr>
        <w:t>which</w:t>
      </w:r>
      <w:r w:rsidRPr="00D15C39">
        <w:rPr>
          <w:spacing w:val="-5"/>
          <w:sz w:val="20"/>
        </w:rPr>
        <w:t xml:space="preserve"> </w:t>
      </w:r>
      <w:r w:rsidRPr="00D15C39">
        <w:rPr>
          <w:sz w:val="20"/>
        </w:rPr>
        <w:t>may</w:t>
      </w:r>
      <w:r w:rsidRPr="00D15C39">
        <w:rPr>
          <w:spacing w:val="-4"/>
          <w:sz w:val="20"/>
        </w:rPr>
        <w:t xml:space="preserve"> </w:t>
      </w:r>
      <w:r w:rsidRPr="00D15C39">
        <w:rPr>
          <w:sz w:val="20"/>
        </w:rPr>
        <w:t>require or involve the employment of laborers or mechanics shall require or permit any such laborer or mechanic in any workweek in which he or she is employed on such work to work in excess of forty hours in such workweek unless such laborer or mechanic receives compensation at a rate not less than one and one-half times the basic rate of pay for all hours worked in excess of forty hours in such workweek.</w:t>
      </w:r>
      <w:r w:rsidRPr="00D15C39">
        <w:rPr>
          <w:spacing w:val="40"/>
          <w:sz w:val="20"/>
        </w:rPr>
        <w:t xml:space="preserve"> </w:t>
      </w:r>
      <w:r w:rsidRPr="00D15C39">
        <w:rPr>
          <w:sz w:val="20"/>
        </w:rPr>
        <w:t xml:space="preserve">29 CFR </w:t>
      </w:r>
      <w:r w:rsidRPr="00D15C39">
        <w:rPr>
          <w:spacing w:val="-4"/>
          <w:sz w:val="20"/>
        </w:rPr>
        <w:t>5.5.</w:t>
      </w:r>
    </w:p>
    <w:p w14:paraId="63C7BF05" w14:textId="77777777" w:rsidR="008765A4" w:rsidRPr="00D15C39" w:rsidRDefault="008765A4" w:rsidP="008765A4">
      <w:pPr>
        <w:pStyle w:val="BodyText"/>
        <w:kinsoku w:val="0"/>
        <w:overflowPunct w:val="0"/>
        <w:spacing w:before="4"/>
        <w:rPr>
          <w:sz w:val="20"/>
          <w:szCs w:val="20"/>
        </w:rPr>
      </w:pPr>
    </w:p>
    <w:p w14:paraId="465F36C9" w14:textId="3EB49638" w:rsidR="008765A4" w:rsidRPr="00B67C98" w:rsidRDefault="008765A4" w:rsidP="006A44F4">
      <w:pPr>
        <w:pStyle w:val="ListParagraph"/>
        <w:numPr>
          <w:ilvl w:val="2"/>
          <w:numId w:val="51"/>
        </w:numPr>
        <w:tabs>
          <w:tab w:val="left" w:pos="298"/>
        </w:tabs>
        <w:kinsoku w:val="0"/>
        <w:overflowPunct w:val="0"/>
        <w:ind w:right="99" w:firstLine="0"/>
        <w:contextualSpacing w:val="0"/>
        <w:rPr>
          <w:sz w:val="20"/>
        </w:rPr>
      </w:pPr>
      <w:r w:rsidRPr="00B67C98">
        <w:rPr>
          <w:b/>
          <w:bCs/>
          <w:sz w:val="20"/>
        </w:rPr>
        <w:t>Violation; liability for unpaid wages; liquidated damages</w:t>
      </w:r>
      <w:r w:rsidRPr="00B67C98">
        <w:rPr>
          <w:sz w:val="20"/>
        </w:rPr>
        <w:t>.</w:t>
      </w:r>
      <w:r w:rsidRPr="00B67C98">
        <w:rPr>
          <w:spacing w:val="37"/>
          <w:sz w:val="20"/>
        </w:rPr>
        <w:t xml:space="preserve"> </w:t>
      </w:r>
      <w:r w:rsidRPr="00B67C98">
        <w:rPr>
          <w:sz w:val="20"/>
        </w:rPr>
        <w:t>In</w:t>
      </w:r>
      <w:r w:rsidRPr="00B67C98">
        <w:rPr>
          <w:spacing w:val="-4"/>
          <w:sz w:val="20"/>
        </w:rPr>
        <w:t xml:space="preserve"> </w:t>
      </w:r>
      <w:r w:rsidRPr="00B67C98">
        <w:rPr>
          <w:sz w:val="20"/>
        </w:rPr>
        <w:t>the</w:t>
      </w:r>
      <w:r w:rsidRPr="00B67C98">
        <w:rPr>
          <w:spacing w:val="-2"/>
          <w:sz w:val="20"/>
        </w:rPr>
        <w:t xml:space="preserve"> </w:t>
      </w:r>
      <w:r w:rsidRPr="00B67C98">
        <w:rPr>
          <w:sz w:val="20"/>
        </w:rPr>
        <w:t>event</w:t>
      </w:r>
      <w:r w:rsidRPr="00B67C98">
        <w:rPr>
          <w:spacing w:val="-4"/>
          <w:sz w:val="20"/>
        </w:rPr>
        <w:t xml:space="preserve"> </w:t>
      </w:r>
      <w:r w:rsidRPr="00B67C98">
        <w:rPr>
          <w:sz w:val="20"/>
        </w:rPr>
        <w:t>of</w:t>
      </w:r>
      <w:r w:rsidRPr="00B67C98">
        <w:rPr>
          <w:spacing w:val="-4"/>
          <w:sz w:val="20"/>
        </w:rPr>
        <w:t xml:space="preserve"> </w:t>
      </w:r>
      <w:r w:rsidRPr="00B67C98">
        <w:rPr>
          <w:sz w:val="20"/>
        </w:rPr>
        <w:t>any</w:t>
      </w:r>
      <w:r w:rsidRPr="00B67C98">
        <w:rPr>
          <w:spacing w:val="-3"/>
          <w:sz w:val="20"/>
        </w:rPr>
        <w:t xml:space="preserve"> </w:t>
      </w:r>
      <w:r w:rsidRPr="00B67C98">
        <w:rPr>
          <w:sz w:val="20"/>
        </w:rPr>
        <w:t>violation</w:t>
      </w:r>
      <w:r w:rsidRPr="00B67C98">
        <w:rPr>
          <w:spacing w:val="-4"/>
          <w:sz w:val="20"/>
        </w:rPr>
        <w:t xml:space="preserve"> </w:t>
      </w:r>
      <w:r w:rsidRPr="00B67C98">
        <w:rPr>
          <w:sz w:val="20"/>
        </w:rPr>
        <w:t>of</w:t>
      </w:r>
      <w:r w:rsidRPr="00B67C98">
        <w:rPr>
          <w:spacing w:val="-4"/>
          <w:sz w:val="20"/>
        </w:rPr>
        <w:t xml:space="preserve"> </w:t>
      </w:r>
      <w:r w:rsidRPr="00B67C98">
        <w:rPr>
          <w:sz w:val="20"/>
        </w:rPr>
        <w:t>the</w:t>
      </w:r>
      <w:r w:rsidRPr="00B67C98">
        <w:rPr>
          <w:spacing w:val="-4"/>
          <w:sz w:val="20"/>
        </w:rPr>
        <w:t xml:space="preserve"> </w:t>
      </w:r>
      <w:r w:rsidRPr="00B67C98">
        <w:rPr>
          <w:sz w:val="20"/>
        </w:rPr>
        <w:t>clause</w:t>
      </w:r>
      <w:r w:rsidRPr="00B67C98">
        <w:rPr>
          <w:spacing w:val="-4"/>
          <w:sz w:val="20"/>
        </w:rPr>
        <w:t xml:space="preserve"> </w:t>
      </w:r>
      <w:r w:rsidRPr="00B67C98">
        <w:rPr>
          <w:sz w:val="20"/>
        </w:rPr>
        <w:t>set</w:t>
      </w:r>
      <w:r w:rsidRPr="00B67C98">
        <w:rPr>
          <w:spacing w:val="-4"/>
          <w:sz w:val="20"/>
        </w:rPr>
        <w:t xml:space="preserve"> </w:t>
      </w:r>
      <w:r w:rsidRPr="00B67C98">
        <w:rPr>
          <w:sz w:val="20"/>
        </w:rPr>
        <w:t xml:space="preserve">forth in paragraph 1 of this section, the </w:t>
      </w:r>
      <w:proofErr w:type="gramStart"/>
      <w:r w:rsidRPr="00B67C98">
        <w:rPr>
          <w:sz w:val="20"/>
        </w:rPr>
        <w:t>contractor</w:t>
      </w:r>
      <w:proofErr w:type="gramEnd"/>
      <w:r w:rsidRPr="00B67C98">
        <w:rPr>
          <w:sz w:val="20"/>
        </w:rPr>
        <w:t xml:space="preserve"> and any subcontractor responsible therefor shall be liable for the unpaid</w:t>
      </w:r>
      <w:r w:rsidRPr="00B67C98">
        <w:rPr>
          <w:spacing w:val="-3"/>
          <w:sz w:val="20"/>
        </w:rPr>
        <w:t xml:space="preserve"> </w:t>
      </w:r>
      <w:r w:rsidRPr="00B67C98">
        <w:rPr>
          <w:sz w:val="20"/>
        </w:rPr>
        <w:t>wages.</w:t>
      </w:r>
      <w:r w:rsidRPr="00B67C98">
        <w:rPr>
          <w:spacing w:val="-3"/>
          <w:sz w:val="20"/>
        </w:rPr>
        <w:t xml:space="preserve"> </w:t>
      </w:r>
      <w:r w:rsidRPr="00B67C98">
        <w:rPr>
          <w:sz w:val="20"/>
        </w:rPr>
        <w:t>In</w:t>
      </w:r>
      <w:r w:rsidRPr="00B67C98">
        <w:rPr>
          <w:spacing w:val="-1"/>
          <w:sz w:val="20"/>
        </w:rPr>
        <w:t xml:space="preserve"> </w:t>
      </w:r>
      <w:r w:rsidRPr="00B67C98">
        <w:rPr>
          <w:sz w:val="20"/>
        </w:rPr>
        <w:t>addition,</w:t>
      </w:r>
      <w:r w:rsidRPr="00B67C98">
        <w:rPr>
          <w:spacing w:val="-3"/>
          <w:sz w:val="20"/>
        </w:rPr>
        <w:t xml:space="preserve"> </w:t>
      </w:r>
      <w:r w:rsidRPr="00B67C98">
        <w:rPr>
          <w:sz w:val="20"/>
        </w:rPr>
        <w:t>such</w:t>
      </w:r>
      <w:r w:rsidRPr="00B67C98">
        <w:rPr>
          <w:spacing w:val="-3"/>
          <w:sz w:val="20"/>
        </w:rPr>
        <w:t xml:space="preserve"> </w:t>
      </w:r>
      <w:r w:rsidRPr="00B67C98">
        <w:rPr>
          <w:sz w:val="20"/>
        </w:rPr>
        <w:t>contractor</w:t>
      </w:r>
      <w:r w:rsidRPr="00B67C98">
        <w:rPr>
          <w:spacing w:val="-3"/>
          <w:sz w:val="20"/>
        </w:rPr>
        <w:t xml:space="preserve"> </w:t>
      </w:r>
      <w:r w:rsidRPr="00B67C98">
        <w:rPr>
          <w:sz w:val="20"/>
        </w:rPr>
        <w:t>and</w:t>
      </w:r>
      <w:r w:rsidRPr="00B67C98">
        <w:rPr>
          <w:spacing w:val="-3"/>
          <w:sz w:val="20"/>
        </w:rPr>
        <w:t xml:space="preserve"> </w:t>
      </w:r>
      <w:r w:rsidRPr="00B67C98">
        <w:rPr>
          <w:sz w:val="20"/>
        </w:rPr>
        <w:t>subcontractor shall be liable to the United States (in the case of work done</w:t>
      </w:r>
      <w:r w:rsidR="00B67C98">
        <w:rPr>
          <w:sz w:val="20"/>
        </w:rPr>
        <w:t xml:space="preserve"> </w:t>
      </w:r>
      <w:r w:rsidRPr="00B67C98">
        <w:rPr>
          <w:sz w:val="20"/>
        </w:rPr>
        <w:t>under</w:t>
      </w:r>
      <w:r w:rsidRPr="00B67C98">
        <w:rPr>
          <w:spacing w:val="-4"/>
          <w:sz w:val="20"/>
        </w:rPr>
        <w:t xml:space="preserve"> </w:t>
      </w:r>
      <w:r w:rsidRPr="00B67C98">
        <w:rPr>
          <w:sz w:val="20"/>
        </w:rPr>
        <w:t>contract</w:t>
      </w:r>
      <w:r w:rsidRPr="00B67C98">
        <w:rPr>
          <w:spacing w:val="-4"/>
          <w:sz w:val="20"/>
        </w:rPr>
        <w:t xml:space="preserve"> </w:t>
      </w:r>
      <w:r w:rsidRPr="00B67C98">
        <w:rPr>
          <w:sz w:val="20"/>
        </w:rPr>
        <w:t>for</w:t>
      </w:r>
      <w:r w:rsidRPr="00B67C98">
        <w:rPr>
          <w:spacing w:val="-4"/>
          <w:sz w:val="20"/>
        </w:rPr>
        <w:t xml:space="preserve"> </w:t>
      </w:r>
      <w:r w:rsidRPr="00B67C98">
        <w:rPr>
          <w:sz w:val="20"/>
        </w:rPr>
        <w:t>the</w:t>
      </w:r>
      <w:r w:rsidRPr="00B67C98">
        <w:rPr>
          <w:spacing w:val="-4"/>
          <w:sz w:val="20"/>
        </w:rPr>
        <w:t xml:space="preserve"> </w:t>
      </w:r>
      <w:r w:rsidRPr="00B67C98">
        <w:rPr>
          <w:sz w:val="20"/>
        </w:rPr>
        <w:t>District</w:t>
      </w:r>
      <w:r w:rsidRPr="00B67C98">
        <w:rPr>
          <w:spacing w:val="-4"/>
          <w:sz w:val="20"/>
        </w:rPr>
        <w:t xml:space="preserve"> </w:t>
      </w:r>
      <w:r w:rsidRPr="00B67C98">
        <w:rPr>
          <w:sz w:val="20"/>
        </w:rPr>
        <w:t>of</w:t>
      </w:r>
      <w:r w:rsidRPr="00B67C98">
        <w:rPr>
          <w:spacing w:val="-4"/>
          <w:sz w:val="20"/>
        </w:rPr>
        <w:t xml:space="preserve"> </w:t>
      </w:r>
      <w:r w:rsidRPr="00B67C98">
        <w:rPr>
          <w:sz w:val="20"/>
        </w:rPr>
        <w:t>Columbia</w:t>
      </w:r>
      <w:r w:rsidRPr="00B67C98">
        <w:rPr>
          <w:spacing w:val="-4"/>
          <w:sz w:val="20"/>
        </w:rPr>
        <w:t xml:space="preserve"> </w:t>
      </w:r>
      <w:r w:rsidRPr="00B67C98">
        <w:rPr>
          <w:sz w:val="20"/>
        </w:rPr>
        <w:t>or</w:t>
      </w:r>
      <w:r w:rsidRPr="00B67C98">
        <w:rPr>
          <w:spacing w:val="-4"/>
          <w:sz w:val="20"/>
        </w:rPr>
        <w:t xml:space="preserve"> </w:t>
      </w:r>
      <w:r w:rsidRPr="00B67C98">
        <w:rPr>
          <w:sz w:val="20"/>
        </w:rPr>
        <w:t>a</w:t>
      </w:r>
      <w:r w:rsidRPr="00B67C98">
        <w:rPr>
          <w:spacing w:val="-4"/>
          <w:sz w:val="20"/>
        </w:rPr>
        <w:t xml:space="preserve"> </w:t>
      </w:r>
      <w:r w:rsidRPr="00B67C98">
        <w:rPr>
          <w:sz w:val="20"/>
        </w:rPr>
        <w:t>territory,</w:t>
      </w:r>
      <w:r w:rsidRPr="00B67C98">
        <w:rPr>
          <w:spacing w:val="-4"/>
          <w:sz w:val="20"/>
        </w:rPr>
        <w:t xml:space="preserve"> </w:t>
      </w:r>
      <w:r w:rsidRPr="00B67C98">
        <w:rPr>
          <w:sz w:val="20"/>
        </w:rPr>
        <w:t>to</w:t>
      </w:r>
      <w:r w:rsidRPr="00B67C98">
        <w:rPr>
          <w:spacing w:val="-4"/>
          <w:sz w:val="20"/>
        </w:rPr>
        <w:t xml:space="preserve"> </w:t>
      </w:r>
      <w:r w:rsidRPr="00B67C98">
        <w:rPr>
          <w:sz w:val="20"/>
        </w:rPr>
        <w:t>such District or to such territory), for liquidated damages. Such liquidated damages shall be computed with respect to each individual laborer or mechanic, including watchmen and guards, employed in violation of the clause set forth in paragraph 1 of this section, in the sum currently provided in 29 CFR 5.5(b)(2)* for each calendar day on which such individual was required or permitted to work in excess of the standard workweek of forty hours without payment of the overtime wages required by the clause set forth in paragraph 1 of this section.</w:t>
      </w:r>
      <w:r w:rsidRPr="00B67C98">
        <w:rPr>
          <w:spacing w:val="40"/>
          <w:sz w:val="20"/>
        </w:rPr>
        <w:t xml:space="preserve"> </w:t>
      </w:r>
      <w:r w:rsidRPr="00B67C98">
        <w:rPr>
          <w:sz w:val="20"/>
        </w:rPr>
        <w:t>29 CFR 5.5.</w:t>
      </w:r>
    </w:p>
    <w:p w14:paraId="4DC5A7F1" w14:textId="77777777" w:rsidR="008765A4" w:rsidRPr="00D15C39" w:rsidRDefault="008765A4" w:rsidP="008765A4">
      <w:pPr>
        <w:pStyle w:val="BodyText"/>
        <w:kinsoku w:val="0"/>
        <w:overflowPunct w:val="0"/>
        <w:spacing w:before="4"/>
        <w:rPr>
          <w:sz w:val="20"/>
          <w:szCs w:val="20"/>
        </w:rPr>
      </w:pPr>
    </w:p>
    <w:p w14:paraId="20194E29" w14:textId="77777777" w:rsidR="008765A4" w:rsidRDefault="008765A4" w:rsidP="008765A4">
      <w:pPr>
        <w:pStyle w:val="BodyText"/>
        <w:kinsoku w:val="0"/>
        <w:overflowPunct w:val="0"/>
        <w:ind w:left="120" w:right="27"/>
        <w:rPr>
          <w:sz w:val="20"/>
          <w:szCs w:val="20"/>
        </w:rPr>
      </w:pPr>
      <w:r w:rsidRPr="00D15C39">
        <w:rPr>
          <w:sz w:val="20"/>
          <w:szCs w:val="20"/>
        </w:rPr>
        <w:t>*</w:t>
      </w:r>
      <w:r w:rsidRPr="00D15C39">
        <w:rPr>
          <w:spacing w:val="-3"/>
          <w:sz w:val="20"/>
          <w:szCs w:val="20"/>
        </w:rPr>
        <w:t xml:space="preserve"> </w:t>
      </w:r>
      <w:r w:rsidRPr="00D15C39">
        <w:rPr>
          <w:sz w:val="20"/>
          <w:szCs w:val="20"/>
        </w:rPr>
        <w:t>$27</w:t>
      </w:r>
      <w:r w:rsidRPr="00D15C39">
        <w:rPr>
          <w:spacing w:val="-4"/>
          <w:sz w:val="20"/>
          <w:szCs w:val="20"/>
        </w:rPr>
        <w:t xml:space="preserve"> </w:t>
      </w:r>
      <w:r w:rsidRPr="00D15C39">
        <w:rPr>
          <w:sz w:val="20"/>
          <w:szCs w:val="20"/>
        </w:rPr>
        <w:t>as</w:t>
      </w:r>
      <w:r w:rsidRPr="00D15C39">
        <w:rPr>
          <w:spacing w:val="-3"/>
          <w:sz w:val="20"/>
          <w:szCs w:val="20"/>
        </w:rPr>
        <w:t xml:space="preserve"> </w:t>
      </w:r>
      <w:r w:rsidRPr="00D15C39">
        <w:rPr>
          <w:sz w:val="20"/>
          <w:szCs w:val="20"/>
        </w:rPr>
        <w:t>of</w:t>
      </w:r>
      <w:r w:rsidRPr="00D15C39">
        <w:rPr>
          <w:spacing w:val="-4"/>
          <w:sz w:val="20"/>
          <w:szCs w:val="20"/>
        </w:rPr>
        <w:t xml:space="preserve"> </w:t>
      </w:r>
      <w:r w:rsidRPr="00D15C39">
        <w:rPr>
          <w:sz w:val="20"/>
          <w:szCs w:val="20"/>
        </w:rPr>
        <w:t>January</w:t>
      </w:r>
      <w:r w:rsidRPr="00D15C39">
        <w:rPr>
          <w:spacing w:val="-3"/>
          <w:sz w:val="20"/>
          <w:szCs w:val="20"/>
        </w:rPr>
        <w:t xml:space="preserve"> </w:t>
      </w:r>
      <w:r w:rsidRPr="00D15C39">
        <w:rPr>
          <w:sz w:val="20"/>
          <w:szCs w:val="20"/>
        </w:rPr>
        <w:t>23,</w:t>
      </w:r>
      <w:r w:rsidRPr="00D15C39">
        <w:rPr>
          <w:spacing w:val="-4"/>
          <w:sz w:val="20"/>
          <w:szCs w:val="20"/>
        </w:rPr>
        <w:t xml:space="preserve"> </w:t>
      </w:r>
      <w:r w:rsidRPr="00D15C39">
        <w:rPr>
          <w:sz w:val="20"/>
          <w:szCs w:val="20"/>
        </w:rPr>
        <w:t>2019</w:t>
      </w:r>
      <w:r w:rsidRPr="00D15C39">
        <w:rPr>
          <w:spacing w:val="-1"/>
          <w:sz w:val="20"/>
          <w:szCs w:val="20"/>
        </w:rPr>
        <w:t xml:space="preserve"> </w:t>
      </w:r>
      <w:r w:rsidRPr="00D15C39">
        <w:rPr>
          <w:sz w:val="20"/>
          <w:szCs w:val="20"/>
        </w:rPr>
        <w:t>(See</w:t>
      </w:r>
      <w:r w:rsidRPr="00D15C39">
        <w:rPr>
          <w:spacing w:val="-4"/>
          <w:sz w:val="20"/>
          <w:szCs w:val="20"/>
        </w:rPr>
        <w:t xml:space="preserve"> </w:t>
      </w:r>
      <w:r w:rsidRPr="00D15C39">
        <w:rPr>
          <w:sz w:val="20"/>
          <w:szCs w:val="20"/>
        </w:rPr>
        <w:t>84</w:t>
      </w:r>
      <w:r w:rsidRPr="00D15C39">
        <w:rPr>
          <w:spacing w:val="-4"/>
          <w:sz w:val="20"/>
          <w:szCs w:val="20"/>
        </w:rPr>
        <w:t xml:space="preserve"> </w:t>
      </w:r>
      <w:r w:rsidRPr="00D15C39">
        <w:rPr>
          <w:sz w:val="20"/>
          <w:szCs w:val="20"/>
        </w:rPr>
        <w:t>FR</w:t>
      </w:r>
      <w:r w:rsidRPr="00D15C39">
        <w:rPr>
          <w:spacing w:val="-4"/>
          <w:sz w:val="20"/>
          <w:szCs w:val="20"/>
        </w:rPr>
        <w:t xml:space="preserve"> </w:t>
      </w:r>
      <w:r w:rsidRPr="00D15C39">
        <w:rPr>
          <w:sz w:val="20"/>
          <w:szCs w:val="20"/>
        </w:rPr>
        <w:t>213-01,</w:t>
      </w:r>
      <w:r w:rsidRPr="00D15C39">
        <w:rPr>
          <w:spacing w:val="-2"/>
          <w:sz w:val="20"/>
          <w:szCs w:val="20"/>
        </w:rPr>
        <w:t xml:space="preserve"> </w:t>
      </w:r>
      <w:r w:rsidRPr="00D15C39">
        <w:rPr>
          <w:sz w:val="20"/>
          <w:szCs w:val="20"/>
        </w:rPr>
        <w:t>218)</w:t>
      </w:r>
      <w:r w:rsidRPr="00D15C39">
        <w:rPr>
          <w:spacing w:val="-4"/>
          <w:sz w:val="20"/>
          <w:szCs w:val="20"/>
        </w:rPr>
        <w:t xml:space="preserve"> </w:t>
      </w:r>
      <w:r w:rsidRPr="00D15C39">
        <w:rPr>
          <w:sz w:val="20"/>
          <w:szCs w:val="20"/>
        </w:rPr>
        <w:t>as</w:t>
      </w:r>
      <w:r w:rsidRPr="00D15C39">
        <w:rPr>
          <w:spacing w:val="-3"/>
          <w:sz w:val="20"/>
          <w:szCs w:val="20"/>
        </w:rPr>
        <w:t xml:space="preserve"> </w:t>
      </w:r>
      <w:r w:rsidRPr="00D15C39">
        <w:rPr>
          <w:sz w:val="20"/>
          <w:szCs w:val="20"/>
        </w:rPr>
        <w:t>may be adjusted annually by the Department of Labor; pursuant to the Federal Civil Penalties Inflation Adjustment Act of 1990).</w:t>
      </w:r>
    </w:p>
    <w:p w14:paraId="422E5020" w14:textId="77777777" w:rsidR="006C517B" w:rsidRDefault="006C517B" w:rsidP="008765A4">
      <w:pPr>
        <w:pStyle w:val="BodyText"/>
        <w:kinsoku w:val="0"/>
        <w:overflowPunct w:val="0"/>
        <w:ind w:left="120" w:right="27"/>
        <w:rPr>
          <w:sz w:val="20"/>
          <w:szCs w:val="20"/>
        </w:rPr>
      </w:pPr>
    </w:p>
    <w:p w14:paraId="3845C566" w14:textId="77777777" w:rsidR="008765A4" w:rsidRPr="00D15C39" w:rsidRDefault="008765A4">
      <w:pPr>
        <w:pStyle w:val="ListParagraph"/>
        <w:numPr>
          <w:ilvl w:val="2"/>
          <w:numId w:val="51"/>
        </w:numPr>
        <w:tabs>
          <w:tab w:val="left" w:pos="298"/>
        </w:tabs>
        <w:kinsoku w:val="0"/>
        <w:overflowPunct w:val="0"/>
        <w:spacing w:before="80"/>
        <w:ind w:left="119" w:right="110" w:firstLine="0"/>
        <w:contextualSpacing w:val="0"/>
        <w:rPr>
          <w:b/>
          <w:bCs/>
          <w:color w:val="000000"/>
          <w:sz w:val="20"/>
        </w:rPr>
      </w:pPr>
      <w:r w:rsidRPr="00D15C39">
        <w:rPr>
          <w:b/>
          <w:bCs/>
          <w:sz w:val="20"/>
        </w:rPr>
        <w:t>Withholding</w:t>
      </w:r>
      <w:r w:rsidRPr="00D15C39">
        <w:rPr>
          <w:b/>
          <w:bCs/>
          <w:spacing w:val="-7"/>
          <w:sz w:val="20"/>
        </w:rPr>
        <w:t xml:space="preserve"> </w:t>
      </w:r>
      <w:r w:rsidRPr="00D15C39">
        <w:rPr>
          <w:b/>
          <w:bCs/>
          <w:sz w:val="20"/>
        </w:rPr>
        <w:t>for</w:t>
      </w:r>
      <w:r w:rsidRPr="00D15C39">
        <w:rPr>
          <w:b/>
          <w:bCs/>
          <w:spacing w:val="-7"/>
          <w:sz w:val="20"/>
        </w:rPr>
        <w:t xml:space="preserve"> </w:t>
      </w:r>
      <w:r w:rsidRPr="00D15C39">
        <w:rPr>
          <w:b/>
          <w:bCs/>
          <w:sz w:val="20"/>
        </w:rPr>
        <w:t>unpaid</w:t>
      </w:r>
      <w:r w:rsidRPr="00D15C39">
        <w:rPr>
          <w:b/>
          <w:bCs/>
          <w:spacing w:val="-7"/>
          <w:sz w:val="20"/>
        </w:rPr>
        <w:t xml:space="preserve"> </w:t>
      </w:r>
      <w:r w:rsidRPr="00D15C39">
        <w:rPr>
          <w:b/>
          <w:bCs/>
          <w:sz w:val="20"/>
        </w:rPr>
        <w:t>wages</w:t>
      </w:r>
      <w:r w:rsidRPr="00D15C39">
        <w:rPr>
          <w:b/>
          <w:bCs/>
          <w:spacing w:val="-7"/>
          <w:sz w:val="20"/>
        </w:rPr>
        <w:t xml:space="preserve"> </w:t>
      </w:r>
      <w:r w:rsidRPr="00D15C39">
        <w:rPr>
          <w:b/>
          <w:bCs/>
          <w:sz w:val="20"/>
        </w:rPr>
        <w:t>and</w:t>
      </w:r>
      <w:r w:rsidRPr="00D15C39">
        <w:rPr>
          <w:b/>
          <w:bCs/>
          <w:spacing w:val="-7"/>
          <w:sz w:val="20"/>
        </w:rPr>
        <w:t xml:space="preserve"> </w:t>
      </w:r>
      <w:r w:rsidRPr="00D15C39">
        <w:rPr>
          <w:b/>
          <w:bCs/>
          <w:sz w:val="20"/>
        </w:rPr>
        <w:t>liquidated</w:t>
      </w:r>
      <w:r w:rsidRPr="00D15C39">
        <w:rPr>
          <w:b/>
          <w:bCs/>
          <w:spacing w:val="-7"/>
          <w:sz w:val="20"/>
        </w:rPr>
        <w:t xml:space="preserve"> </w:t>
      </w:r>
      <w:r w:rsidRPr="00D15C39">
        <w:rPr>
          <w:b/>
          <w:bCs/>
          <w:sz w:val="20"/>
        </w:rPr>
        <w:t xml:space="preserve">damages. </w:t>
      </w:r>
      <w:r w:rsidRPr="00D15C39">
        <w:rPr>
          <w:sz w:val="20"/>
        </w:rPr>
        <w:t>The</w:t>
      </w:r>
      <w:r w:rsidRPr="00D15C39">
        <w:rPr>
          <w:spacing w:val="-4"/>
          <w:sz w:val="20"/>
        </w:rPr>
        <w:t xml:space="preserve"> </w:t>
      </w:r>
      <w:r w:rsidRPr="00D15C39">
        <w:rPr>
          <w:sz w:val="20"/>
        </w:rPr>
        <w:t>FHWA</w:t>
      </w:r>
      <w:r w:rsidRPr="00D15C39">
        <w:rPr>
          <w:spacing w:val="-3"/>
          <w:sz w:val="20"/>
        </w:rPr>
        <w:t xml:space="preserve"> </w:t>
      </w:r>
      <w:r w:rsidRPr="00D15C39">
        <w:rPr>
          <w:sz w:val="20"/>
        </w:rPr>
        <w:t>or</w:t>
      </w:r>
      <w:r w:rsidRPr="00D15C39">
        <w:rPr>
          <w:spacing w:val="-4"/>
          <w:sz w:val="20"/>
        </w:rPr>
        <w:t xml:space="preserve"> </w:t>
      </w:r>
      <w:r w:rsidRPr="00D15C39">
        <w:rPr>
          <w:sz w:val="20"/>
        </w:rPr>
        <w:t>the</w:t>
      </w:r>
      <w:r w:rsidRPr="00D15C39">
        <w:rPr>
          <w:spacing w:val="-4"/>
          <w:sz w:val="20"/>
        </w:rPr>
        <w:t xml:space="preserve"> </w:t>
      </w:r>
      <w:r w:rsidRPr="00D15C39">
        <w:rPr>
          <w:sz w:val="20"/>
        </w:rPr>
        <w:t>contacting</w:t>
      </w:r>
      <w:r w:rsidRPr="00D15C39">
        <w:rPr>
          <w:spacing w:val="-4"/>
          <w:sz w:val="20"/>
        </w:rPr>
        <w:t xml:space="preserve"> </w:t>
      </w:r>
      <w:r w:rsidRPr="00D15C39">
        <w:rPr>
          <w:sz w:val="20"/>
        </w:rPr>
        <w:t>agency</w:t>
      </w:r>
      <w:r w:rsidRPr="00D15C39">
        <w:rPr>
          <w:spacing w:val="-3"/>
          <w:sz w:val="20"/>
        </w:rPr>
        <w:t xml:space="preserve"> </w:t>
      </w:r>
      <w:r w:rsidRPr="00D15C39">
        <w:rPr>
          <w:sz w:val="20"/>
        </w:rPr>
        <w:t>shall</w:t>
      </w:r>
      <w:r w:rsidRPr="00D15C39">
        <w:rPr>
          <w:spacing w:val="-3"/>
          <w:sz w:val="20"/>
        </w:rPr>
        <w:t xml:space="preserve"> </w:t>
      </w:r>
      <w:r w:rsidRPr="00D15C39">
        <w:rPr>
          <w:sz w:val="20"/>
        </w:rPr>
        <w:t>upon</w:t>
      </w:r>
      <w:r w:rsidRPr="00D15C39">
        <w:rPr>
          <w:spacing w:val="-4"/>
          <w:sz w:val="20"/>
        </w:rPr>
        <w:t xml:space="preserve"> </w:t>
      </w:r>
      <w:r w:rsidRPr="00D15C39">
        <w:rPr>
          <w:sz w:val="20"/>
        </w:rPr>
        <w:t>its</w:t>
      </w:r>
      <w:r w:rsidRPr="00D15C39">
        <w:rPr>
          <w:spacing w:val="-4"/>
          <w:sz w:val="20"/>
        </w:rPr>
        <w:t xml:space="preserve"> </w:t>
      </w:r>
      <w:r w:rsidRPr="00D15C39">
        <w:rPr>
          <w:sz w:val="20"/>
        </w:rPr>
        <w:t>own</w:t>
      </w:r>
      <w:r w:rsidRPr="00D15C39">
        <w:rPr>
          <w:spacing w:val="-4"/>
          <w:sz w:val="20"/>
        </w:rPr>
        <w:t xml:space="preserve"> </w:t>
      </w:r>
      <w:r w:rsidRPr="00D15C39">
        <w:rPr>
          <w:sz w:val="20"/>
        </w:rPr>
        <w:t>action or upon written request of an authorized representative of the Department of Labor withhold or cause to be withheld, from any moneys payable on account of work performed by the contractor or subcontractor under any such contract or any other Federal contract with the same prime contractor, or any other federally-assisted contract</w:t>
      </w:r>
      <w:r w:rsidRPr="00D15C39">
        <w:rPr>
          <w:spacing w:val="-1"/>
          <w:sz w:val="20"/>
        </w:rPr>
        <w:t xml:space="preserve"> </w:t>
      </w:r>
      <w:r w:rsidRPr="00D15C39">
        <w:rPr>
          <w:sz w:val="20"/>
        </w:rPr>
        <w:t>subject to the Contract Work Hours and Safety Standards Act, which is held by the same prime contractor, such sums as may be determined to be necessary to satisfy any liabilities of such contractor or subcontractor for unpaid wages and liquidated damages as provided in the clause set forth in paragraph 2 of this section. 29 CFR 5.5.</w:t>
      </w:r>
    </w:p>
    <w:p w14:paraId="67B2BB76" w14:textId="77777777" w:rsidR="008765A4" w:rsidRPr="00D15C39" w:rsidRDefault="008765A4" w:rsidP="008765A4">
      <w:pPr>
        <w:pStyle w:val="BodyText"/>
        <w:kinsoku w:val="0"/>
        <w:overflowPunct w:val="0"/>
        <w:spacing w:before="3"/>
        <w:rPr>
          <w:sz w:val="20"/>
          <w:szCs w:val="20"/>
        </w:rPr>
      </w:pPr>
    </w:p>
    <w:p w14:paraId="4ECE7CCD" w14:textId="77777777" w:rsidR="008765A4" w:rsidRPr="00D15C39" w:rsidRDefault="008765A4">
      <w:pPr>
        <w:pStyle w:val="ListParagraph"/>
        <w:numPr>
          <w:ilvl w:val="2"/>
          <w:numId w:val="51"/>
        </w:numPr>
        <w:tabs>
          <w:tab w:val="left" w:pos="298"/>
        </w:tabs>
        <w:kinsoku w:val="0"/>
        <w:overflowPunct w:val="0"/>
        <w:ind w:left="119" w:right="109" w:firstLine="0"/>
        <w:contextualSpacing w:val="0"/>
        <w:rPr>
          <w:b/>
          <w:bCs/>
          <w:color w:val="000000"/>
          <w:sz w:val="20"/>
        </w:rPr>
      </w:pPr>
      <w:r w:rsidRPr="00D15C39">
        <w:rPr>
          <w:b/>
          <w:bCs/>
          <w:sz w:val="20"/>
        </w:rPr>
        <w:t>Subcontracts.</w:t>
      </w:r>
      <w:r w:rsidRPr="00D15C39">
        <w:rPr>
          <w:b/>
          <w:bCs/>
          <w:spacing w:val="33"/>
          <w:sz w:val="20"/>
        </w:rPr>
        <w:t xml:space="preserve"> </w:t>
      </w:r>
      <w:r w:rsidRPr="00D15C39">
        <w:rPr>
          <w:sz w:val="20"/>
        </w:rPr>
        <w:t>The</w:t>
      </w:r>
      <w:r w:rsidRPr="00D15C39">
        <w:rPr>
          <w:spacing w:val="-6"/>
          <w:sz w:val="20"/>
        </w:rPr>
        <w:t xml:space="preserve"> </w:t>
      </w:r>
      <w:r w:rsidRPr="00D15C39">
        <w:rPr>
          <w:sz w:val="20"/>
        </w:rPr>
        <w:t>contractor</w:t>
      </w:r>
      <w:r w:rsidRPr="00D15C39">
        <w:rPr>
          <w:spacing w:val="-6"/>
          <w:sz w:val="20"/>
        </w:rPr>
        <w:t xml:space="preserve"> </w:t>
      </w:r>
      <w:r w:rsidRPr="00D15C39">
        <w:rPr>
          <w:sz w:val="20"/>
        </w:rPr>
        <w:t>or</w:t>
      </w:r>
      <w:r w:rsidRPr="00D15C39">
        <w:rPr>
          <w:spacing w:val="-6"/>
          <w:sz w:val="20"/>
        </w:rPr>
        <w:t xml:space="preserve"> </w:t>
      </w:r>
      <w:r w:rsidRPr="00D15C39">
        <w:rPr>
          <w:sz w:val="20"/>
        </w:rPr>
        <w:t>subcontractor</w:t>
      </w:r>
      <w:r w:rsidRPr="00D15C39">
        <w:rPr>
          <w:spacing w:val="-6"/>
          <w:sz w:val="20"/>
        </w:rPr>
        <w:t xml:space="preserve"> </w:t>
      </w:r>
      <w:r w:rsidRPr="00D15C39">
        <w:rPr>
          <w:sz w:val="20"/>
        </w:rPr>
        <w:t>shall</w:t>
      </w:r>
      <w:r w:rsidRPr="00D15C39">
        <w:rPr>
          <w:spacing w:val="-6"/>
          <w:sz w:val="20"/>
        </w:rPr>
        <w:t xml:space="preserve"> </w:t>
      </w:r>
      <w:r w:rsidRPr="00D15C39">
        <w:rPr>
          <w:sz w:val="20"/>
        </w:rPr>
        <w:t>insert in any subcontracts the clauses set forth in paragraphs 1 through 4 of this section and also a clause requiring the subcontractors to include these clauses in any lower tier subcontracts. The prime contractor shall be responsible for compliance by any subcontractor or lower tier subcontractor with the clauses set forth in paragraphs 1 through 4 of this section.</w:t>
      </w:r>
      <w:r w:rsidRPr="00D15C39">
        <w:rPr>
          <w:spacing w:val="40"/>
          <w:sz w:val="20"/>
        </w:rPr>
        <w:t xml:space="preserve"> </w:t>
      </w:r>
      <w:r w:rsidRPr="00D15C39">
        <w:rPr>
          <w:sz w:val="20"/>
        </w:rPr>
        <w:t>29 CFR 5.5.</w:t>
      </w:r>
    </w:p>
    <w:p w14:paraId="48104B8D" w14:textId="77777777" w:rsidR="008765A4" w:rsidRPr="00D15C39" w:rsidRDefault="008765A4" w:rsidP="008765A4">
      <w:pPr>
        <w:pStyle w:val="BodyText"/>
        <w:kinsoku w:val="0"/>
        <w:overflowPunct w:val="0"/>
        <w:spacing w:before="4"/>
        <w:rPr>
          <w:sz w:val="20"/>
          <w:szCs w:val="20"/>
        </w:rPr>
      </w:pPr>
    </w:p>
    <w:p w14:paraId="342F47ED" w14:textId="77777777" w:rsidR="008765A4" w:rsidRPr="00D15C39" w:rsidRDefault="008765A4">
      <w:pPr>
        <w:pStyle w:val="BodyText"/>
        <w:numPr>
          <w:ilvl w:val="1"/>
          <w:numId w:val="51"/>
        </w:numPr>
        <w:ind w:left="450" w:hanging="268"/>
        <w:rPr>
          <w:b/>
          <w:bCs/>
          <w:sz w:val="20"/>
          <w:szCs w:val="20"/>
        </w:rPr>
      </w:pPr>
      <w:r w:rsidRPr="00D15C39">
        <w:rPr>
          <w:b/>
          <w:bCs/>
          <w:sz w:val="20"/>
          <w:szCs w:val="20"/>
        </w:rPr>
        <w:t>SUBLETTING OR ASSIGNING THE CONTRACT</w:t>
      </w:r>
    </w:p>
    <w:p w14:paraId="14E71190" w14:textId="77777777" w:rsidR="008765A4" w:rsidRPr="00D15C39" w:rsidRDefault="008765A4" w:rsidP="008765A4">
      <w:pPr>
        <w:pStyle w:val="BodyText"/>
        <w:kinsoku w:val="0"/>
        <w:overflowPunct w:val="0"/>
        <w:rPr>
          <w:b/>
          <w:bCs/>
          <w:sz w:val="20"/>
          <w:szCs w:val="20"/>
        </w:rPr>
      </w:pPr>
    </w:p>
    <w:p w14:paraId="7F997935" w14:textId="77777777" w:rsidR="008765A4" w:rsidRPr="00D15C39" w:rsidRDefault="008765A4" w:rsidP="008765A4">
      <w:pPr>
        <w:pStyle w:val="BodyText"/>
        <w:kinsoku w:val="0"/>
        <w:overflowPunct w:val="0"/>
        <w:ind w:left="119" w:right="39"/>
        <w:rPr>
          <w:spacing w:val="-2"/>
          <w:sz w:val="20"/>
          <w:szCs w:val="20"/>
        </w:rPr>
      </w:pPr>
      <w:r w:rsidRPr="00D15C39">
        <w:rPr>
          <w:sz w:val="20"/>
          <w:szCs w:val="20"/>
        </w:rPr>
        <w:t>This provision is applicable to all Federal-aid construction contracts</w:t>
      </w:r>
      <w:r w:rsidRPr="00D15C39">
        <w:rPr>
          <w:spacing w:val="-4"/>
          <w:sz w:val="20"/>
          <w:szCs w:val="20"/>
        </w:rPr>
        <w:t xml:space="preserve"> </w:t>
      </w:r>
      <w:r w:rsidRPr="00D15C39">
        <w:rPr>
          <w:sz w:val="20"/>
          <w:szCs w:val="20"/>
        </w:rPr>
        <w:t>on</w:t>
      </w:r>
      <w:r w:rsidRPr="00D15C39">
        <w:rPr>
          <w:spacing w:val="-5"/>
          <w:sz w:val="20"/>
          <w:szCs w:val="20"/>
        </w:rPr>
        <w:t xml:space="preserve"> </w:t>
      </w:r>
      <w:r w:rsidRPr="00D15C39">
        <w:rPr>
          <w:sz w:val="20"/>
          <w:szCs w:val="20"/>
        </w:rPr>
        <w:t>the</w:t>
      </w:r>
      <w:r w:rsidRPr="00D15C39">
        <w:rPr>
          <w:spacing w:val="-4"/>
          <w:sz w:val="20"/>
          <w:szCs w:val="20"/>
        </w:rPr>
        <w:t xml:space="preserve"> </w:t>
      </w:r>
      <w:r w:rsidRPr="00D15C39">
        <w:rPr>
          <w:sz w:val="20"/>
          <w:szCs w:val="20"/>
        </w:rPr>
        <w:t>National</w:t>
      </w:r>
      <w:r w:rsidRPr="00D15C39">
        <w:rPr>
          <w:spacing w:val="-4"/>
          <w:sz w:val="20"/>
          <w:szCs w:val="20"/>
        </w:rPr>
        <w:t xml:space="preserve"> </w:t>
      </w:r>
      <w:r w:rsidRPr="00D15C39">
        <w:rPr>
          <w:sz w:val="20"/>
          <w:szCs w:val="20"/>
        </w:rPr>
        <w:t>Highway</w:t>
      </w:r>
      <w:r w:rsidRPr="00D15C39">
        <w:rPr>
          <w:spacing w:val="-4"/>
          <w:sz w:val="20"/>
          <w:szCs w:val="20"/>
        </w:rPr>
        <w:t xml:space="preserve"> </w:t>
      </w:r>
      <w:r w:rsidRPr="00D15C39">
        <w:rPr>
          <w:sz w:val="20"/>
          <w:szCs w:val="20"/>
        </w:rPr>
        <w:t>System</w:t>
      </w:r>
      <w:r w:rsidRPr="00D15C39">
        <w:rPr>
          <w:spacing w:val="-4"/>
          <w:sz w:val="20"/>
          <w:szCs w:val="20"/>
        </w:rPr>
        <w:t xml:space="preserve"> </w:t>
      </w:r>
      <w:r w:rsidRPr="00D15C39">
        <w:rPr>
          <w:sz w:val="20"/>
          <w:szCs w:val="20"/>
        </w:rPr>
        <w:t>pursuant</w:t>
      </w:r>
      <w:r w:rsidRPr="00D15C39">
        <w:rPr>
          <w:spacing w:val="-5"/>
          <w:sz w:val="20"/>
          <w:szCs w:val="20"/>
        </w:rPr>
        <w:t xml:space="preserve"> </w:t>
      </w:r>
      <w:r w:rsidRPr="00D15C39">
        <w:rPr>
          <w:sz w:val="20"/>
          <w:szCs w:val="20"/>
        </w:rPr>
        <w:t>to</w:t>
      </w:r>
      <w:r w:rsidRPr="00D15C39">
        <w:rPr>
          <w:spacing w:val="-5"/>
          <w:sz w:val="20"/>
          <w:szCs w:val="20"/>
        </w:rPr>
        <w:t xml:space="preserve"> </w:t>
      </w:r>
      <w:r w:rsidRPr="00D15C39">
        <w:rPr>
          <w:sz w:val="20"/>
          <w:szCs w:val="20"/>
        </w:rPr>
        <w:t>23</w:t>
      </w:r>
      <w:r w:rsidRPr="00D15C39">
        <w:rPr>
          <w:spacing w:val="-5"/>
          <w:sz w:val="20"/>
          <w:szCs w:val="20"/>
        </w:rPr>
        <w:t xml:space="preserve"> </w:t>
      </w:r>
      <w:r w:rsidRPr="00D15C39">
        <w:rPr>
          <w:sz w:val="20"/>
          <w:szCs w:val="20"/>
        </w:rPr>
        <w:t xml:space="preserve">CFR </w:t>
      </w:r>
      <w:r w:rsidRPr="00D15C39">
        <w:rPr>
          <w:spacing w:val="-2"/>
          <w:sz w:val="20"/>
          <w:szCs w:val="20"/>
        </w:rPr>
        <w:t>635.116.</w:t>
      </w:r>
    </w:p>
    <w:p w14:paraId="3DCBD36D" w14:textId="77777777" w:rsidR="008765A4" w:rsidRPr="00D15C39" w:rsidRDefault="008765A4" w:rsidP="008765A4">
      <w:pPr>
        <w:pStyle w:val="BodyText"/>
        <w:kinsoku w:val="0"/>
        <w:overflowPunct w:val="0"/>
        <w:rPr>
          <w:sz w:val="20"/>
          <w:szCs w:val="20"/>
        </w:rPr>
      </w:pPr>
    </w:p>
    <w:p w14:paraId="4F7AC919" w14:textId="77777777" w:rsidR="008765A4" w:rsidRPr="00D15C39" w:rsidRDefault="008765A4">
      <w:pPr>
        <w:pStyle w:val="ListParagraph"/>
        <w:numPr>
          <w:ilvl w:val="2"/>
          <w:numId w:val="51"/>
        </w:numPr>
        <w:tabs>
          <w:tab w:val="left" w:pos="298"/>
        </w:tabs>
        <w:kinsoku w:val="0"/>
        <w:overflowPunct w:val="0"/>
        <w:ind w:left="119" w:right="57" w:firstLine="0"/>
        <w:contextualSpacing w:val="0"/>
        <w:rPr>
          <w:color w:val="000000"/>
          <w:sz w:val="20"/>
        </w:rPr>
      </w:pPr>
      <w:r w:rsidRPr="00D15C39">
        <w:rPr>
          <w:sz w:val="20"/>
        </w:rPr>
        <w:t>The contractor shall perform with its own organization contract work amounting to not less than 30 percent (or a greater percentage if specified elsewhere in the contract) of the total original contract price, excluding any specialty items designated</w:t>
      </w:r>
      <w:r w:rsidRPr="00D15C39">
        <w:rPr>
          <w:spacing w:val="-5"/>
          <w:sz w:val="20"/>
        </w:rPr>
        <w:t xml:space="preserve"> </w:t>
      </w:r>
      <w:r w:rsidRPr="00D15C39">
        <w:rPr>
          <w:sz w:val="20"/>
        </w:rPr>
        <w:t>by</w:t>
      </w:r>
      <w:r w:rsidRPr="00D15C39">
        <w:rPr>
          <w:spacing w:val="-4"/>
          <w:sz w:val="20"/>
        </w:rPr>
        <w:t xml:space="preserve"> </w:t>
      </w:r>
      <w:r w:rsidRPr="00D15C39">
        <w:rPr>
          <w:sz w:val="20"/>
        </w:rPr>
        <w:t>the</w:t>
      </w:r>
      <w:r w:rsidRPr="00D15C39">
        <w:rPr>
          <w:spacing w:val="-5"/>
          <w:sz w:val="20"/>
        </w:rPr>
        <w:t xml:space="preserve"> </w:t>
      </w:r>
      <w:r w:rsidRPr="00D15C39">
        <w:rPr>
          <w:sz w:val="20"/>
        </w:rPr>
        <w:t>contracting</w:t>
      </w:r>
      <w:r w:rsidRPr="00D15C39">
        <w:rPr>
          <w:spacing w:val="-5"/>
          <w:sz w:val="20"/>
        </w:rPr>
        <w:t xml:space="preserve"> </w:t>
      </w:r>
      <w:r w:rsidRPr="00D15C39">
        <w:rPr>
          <w:sz w:val="20"/>
        </w:rPr>
        <w:t>agency.</w:t>
      </w:r>
      <w:r w:rsidRPr="00D15C39">
        <w:rPr>
          <w:spacing w:val="35"/>
          <w:sz w:val="20"/>
        </w:rPr>
        <w:t xml:space="preserve"> </w:t>
      </w:r>
      <w:r w:rsidRPr="00D15C39">
        <w:rPr>
          <w:sz w:val="20"/>
        </w:rPr>
        <w:t>Specialty</w:t>
      </w:r>
      <w:r w:rsidRPr="00D15C39">
        <w:rPr>
          <w:spacing w:val="-5"/>
          <w:sz w:val="20"/>
        </w:rPr>
        <w:t xml:space="preserve"> </w:t>
      </w:r>
      <w:r w:rsidRPr="00D15C39">
        <w:rPr>
          <w:sz w:val="20"/>
        </w:rPr>
        <w:t>items</w:t>
      </w:r>
      <w:r w:rsidRPr="00D15C39">
        <w:rPr>
          <w:spacing w:val="-4"/>
          <w:sz w:val="20"/>
        </w:rPr>
        <w:t xml:space="preserve"> </w:t>
      </w:r>
      <w:r w:rsidRPr="00D15C39">
        <w:rPr>
          <w:sz w:val="20"/>
        </w:rPr>
        <w:t>may</w:t>
      </w:r>
      <w:r w:rsidRPr="00D15C39">
        <w:rPr>
          <w:spacing w:val="-4"/>
          <w:sz w:val="20"/>
        </w:rPr>
        <w:t xml:space="preserve"> </w:t>
      </w:r>
      <w:r w:rsidRPr="00D15C39">
        <w:rPr>
          <w:sz w:val="20"/>
        </w:rPr>
        <w:t>be performed by subcontract and the amount of any such specialty items performed may be deducted from the total original contract price before computing the amount of work required to be performed by the contractor's own organization (23 CFR 635.116).</w:t>
      </w:r>
    </w:p>
    <w:p w14:paraId="3481AF61" w14:textId="77777777" w:rsidR="008765A4" w:rsidRPr="00D15C39" w:rsidRDefault="008765A4" w:rsidP="008765A4">
      <w:pPr>
        <w:pStyle w:val="BodyText"/>
        <w:kinsoku w:val="0"/>
        <w:overflowPunct w:val="0"/>
        <w:spacing w:before="10"/>
        <w:rPr>
          <w:sz w:val="20"/>
          <w:szCs w:val="20"/>
        </w:rPr>
      </w:pPr>
    </w:p>
    <w:p w14:paraId="6E31FA45" w14:textId="77777777" w:rsidR="008765A4" w:rsidRPr="00D15C39" w:rsidRDefault="008765A4">
      <w:pPr>
        <w:pStyle w:val="ListParagraph"/>
        <w:numPr>
          <w:ilvl w:val="3"/>
          <w:numId w:val="51"/>
        </w:numPr>
        <w:tabs>
          <w:tab w:val="left" w:pos="486"/>
        </w:tabs>
        <w:kinsoku w:val="0"/>
        <w:overflowPunct w:val="0"/>
        <w:ind w:left="119" w:right="165" w:firstLine="143"/>
        <w:contextualSpacing w:val="0"/>
        <w:rPr>
          <w:color w:val="000000"/>
          <w:sz w:val="20"/>
        </w:rPr>
      </w:pPr>
      <w:r w:rsidRPr="00D15C39">
        <w:rPr>
          <w:sz w:val="20"/>
        </w:rPr>
        <w:t>The term “perform work with its own organization” in paragraph 1 of Section VI refers to workers employed or leased by the prime contractor, and equipment owned or rented by the prime contractor, with or without operators. Such term does not include employees or equipment of a subcontractor</w:t>
      </w:r>
      <w:r w:rsidRPr="00D15C39">
        <w:rPr>
          <w:spacing w:val="-6"/>
          <w:sz w:val="20"/>
        </w:rPr>
        <w:t xml:space="preserve"> </w:t>
      </w:r>
      <w:r w:rsidRPr="00D15C39">
        <w:rPr>
          <w:sz w:val="20"/>
        </w:rPr>
        <w:t>or</w:t>
      </w:r>
      <w:r w:rsidRPr="00D15C39">
        <w:rPr>
          <w:spacing w:val="-5"/>
          <w:sz w:val="20"/>
        </w:rPr>
        <w:t xml:space="preserve"> </w:t>
      </w:r>
      <w:r w:rsidRPr="00D15C39">
        <w:rPr>
          <w:sz w:val="20"/>
        </w:rPr>
        <w:t>lower</w:t>
      </w:r>
      <w:r w:rsidRPr="00D15C39">
        <w:rPr>
          <w:spacing w:val="-6"/>
          <w:sz w:val="20"/>
        </w:rPr>
        <w:t xml:space="preserve"> </w:t>
      </w:r>
      <w:r w:rsidRPr="00D15C39">
        <w:rPr>
          <w:sz w:val="20"/>
        </w:rPr>
        <w:t>tier</w:t>
      </w:r>
      <w:r w:rsidRPr="00D15C39">
        <w:rPr>
          <w:spacing w:val="-6"/>
          <w:sz w:val="20"/>
        </w:rPr>
        <w:t xml:space="preserve"> </w:t>
      </w:r>
      <w:r w:rsidRPr="00D15C39">
        <w:rPr>
          <w:sz w:val="20"/>
        </w:rPr>
        <w:t>subcontractor,</w:t>
      </w:r>
      <w:r w:rsidRPr="00D15C39">
        <w:rPr>
          <w:spacing w:val="-6"/>
          <w:sz w:val="20"/>
        </w:rPr>
        <w:t xml:space="preserve"> </w:t>
      </w:r>
      <w:r w:rsidRPr="00D15C39">
        <w:rPr>
          <w:sz w:val="20"/>
        </w:rPr>
        <w:t>agents</w:t>
      </w:r>
      <w:r w:rsidRPr="00D15C39">
        <w:rPr>
          <w:spacing w:val="-5"/>
          <w:sz w:val="20"/>
        </w:rPr>
        <w:t xml:space="preserve"> </w:t>
      </w:r>
      <w:r w:rsidRPr="00D15C39">
        <w:rPr>
          <w:sz w:val="20"/>
        </w:rPr>
        <w:t>of</w:t>
      </w:r>
      <w:r w:rsidRPr="00D15C39">
        <w:rPr>
          <w:spacing w:val="-6"/>
          <w:sz w:val="20"/>
        </w:rPr>
        <w:t xml:space="preserve"> </w:t>
      </w:r>
      <w:r w:rsidRPr="00D15C39">
        <w:rPr>
          <w:sz w:val="20"/>
        </w:rPr>
        <w:t>the</w:t>
      </w:r>
      <w:r w:rsidRPr="00D15C39">
        <w:rPr>
          <w:spacing w:val="-6"/>
          <w:sz w:val="20"/>
        </w:rPr>
        <w:t xml:space="preserve"> </w:t>
      </w:r>
      <w:r w:rsidRPr="00D15C39">
        <w:rPr>
          <w:sz w:val="20"/>
        </w:rPr>
        <w:t>prime contractor, or any other assignees.</w:t>
      </w:r>
      <w:r w:rsidRPr="00D15C39">
        <w:rPr>
          <w:spacing w:val="40"/>
          <w:sz w:val="20"/>
        </w:rPr>
        <w:t xml:space="preserve"> </w:t>
      </w:r>
      <w:r w:rsidRPr="00D15C39">
        <w:rPr>
          <w:sz w:val="20"/>
        </w:rPr>
        <w:t>The term may include payments for the costs of hiring leased employees from an employee</w:t>
      </w:r>
      <w:r w:rsidRPr="00D15C39">
        <w:rPr>
          <w:spacing w:val="-4"/>
          <w:sz w:val="20"/>
        </w:rPr>
        <w:t xml:space="preserve"> </w:t>
      </w:r>
      <w:r w:rsidRPr="00D15C39">
        <w:rPr>
          <w:sz w:val="20"/>
        </w:rPr>
        <w:t>leasing</w:t>
      </w:r>
      <w:r w:rsidRPr="00D15C39">
        <w:rPr>
          <w:spacing w:val="-4"/>
          <w:sz w:val="20"/>
        </w:rPr>
        <w:t xml:space="preserve"> </w:t>
      </w:r>
      <w:r w:rsidRPr="00D15C39">
        <w:rPr>
          <w:sz w:val="20"/>
        </w:rPr>
        <w:t>firm</w:t>
      </w:r>
      <w:r w:rsidRPr="00D15C39">
        <w:rPr>
          <w:spacing w:val="-3"/>
          <w:sz w:val="20"/>
        </w:rPr>
        <w:t xml:space="preserve"> </w:t>
      </w:r>
      <w:r w:rsidRPr="00D15C39">
        <w:rPr>
          <w:sz w:val="20"/>
        </w:rPr>
        <w:t>meeting</w:t>
      </w:r>
      <w:r w:rsidRPr="00D15C39">
        <w:rPr>
          <w:spacing w:val="-4"/>
          <w:sz w:val="20"/>
        </w:rPr>
        <w:t xml:space="preserve"> </w:t>
      </w:r>
      <w:r w:rsidRPr="00D15C39">
        <w:rPr>
          <w:sz w:val="20"/>
        </w:rPr>
        <w:t>all</w:t>
      </w:r>
      <w:r w:rsidRPr="00D15C39">
        <w:rPr>
          <w:spacing w:val="-3"/>
          <w:sz w:val="20"/>
        </w:rPr>
        <w:t xml:space="preserve"> </w:t>
      </w:r>
      <w:r w:rsidRPr="00D15C39">
        <w:rPr>
          <w:sz w:val="20"/>
        </w:rPr>
        <w:t>relevant</w:t>
      </w:r>
      <w:r w:rsidRPr="00D15C39">
        <w:rPr>
          <w:spacing w:val="-4"/>
          <w:sz w:val="20"/>
        </w:rPr>
        <w:t xml:space="preserve"> </w:t>
      </w:r>
      <w:r w:rsidRPr="00D15C39">
        <w:rPr>
          <w:sz w:val="20"/>
        </w:rPr>
        <w:t>Federal</w:t>
      </w:r>
      <w:r w:rsidRPr="00D15C39">
        <w:rPr>
          <w:spacing w:val="-3"/>
          <w:sz w:val="20"/>
        </w:rPr>
        <w:t xml:space="preserve"> </w:t>
      </w:r>
      <w:r w:rsidRPr="00D15C39">
        <w:rPr>
          <w:sz w:val="20"/>
        </w:rPr>
        <w:t>and</w:t>
      </w:r>
      <w:r w:rsidRPr="00D15C39">
        <w:rPr>
          <w:spacing w:val="-4"/>
          <w:sz w:val="20"/>
        </w:rPr>
        <w:t xml:space="preserve"> </w:t>
      </w:r>
      <w:r w:rsidRPr="00D15C39">
        <w:rPr>
          <w:sz w:val="20"/>
        </w:rPr>
        <w:t>State regulatory requirements.</w:t>
      </w:r>
      <w:r w:rsidRPr="00D15C39">
        <w:rPr>
          <w:spacing w:val="40"/>
          <w:sz w:val="20"/>
        </w:rPr>
        <w:t xml:space="preserve"> </w:t>
      </w:r>
      <w:r w:rsidRPr="00D15C39">
        <w:rPr>
          <w:sz w:val="20"/>
        </w:rPr>
        <w:t>Leased employees may only be included in this term if the prime contractor meets all of the following conditions: (based on longstanding interpretation)</w:t>
      </w:r>
    </w:p>
    <w:p w14:paraId="0E5B27B3" w14:textId="77777777" w:rsidR="008765A4" w:rsidRPr="00D15C39" w:rsidRDefault="008765A4" w:rsidP="008765A4">
      <w:pPr>
        <w:pStyle w:val="BodyText"/>
        <w:kinsoku w:val="0"/>
        <w:overflowPunct w:val="0"/>
        <w:spacing w:before="1"/>
        <w:rPr>
          <w:sz w:val="20"/>
          <w:szCs w:val="20"/>
        </w:rPr>
      </w:pPr>
    </w:p>
    <w:p w14:paraId="5A0EB09A" w14:textId="21288305" w:rsidR="008765A4" w:rsidRPr="00D15C39" w:rsidRDefault="0077633B" w:rsidP="00E87240">
      <w:pPr>
        <w:pStyle w:val="ListParagraph"/>
        <w:numPr>
          <w:ilvl w:val="4"/>
          <w:numId w:val="51"/>
        </w:numPr>
        <w:tabs>
          <w:tab w:val="left" w:pos="647"/>
        </w:tabs>
        <w:kinsoku w:val="0"/>
        <w:overflowPunct w:val="0"/>
        <w:ind w:left="720" w:right="657" w:hanging="450"/>
        <w:contextualSpacing w:val="0"/>
        <w:rPr>
          <w:spacing w:val="-2"/>
          <w:sz w:val="20"/>
        </w:rPr>
      </w:pPr>
      <w:r>
        <w:rPr>
          <w:sz w:val="20"/>
        </w:rPr>
        <w:t xml:space="preserve"> </w:t>
      </w:r>
      <w:r w:rsidR="008765A4" w:rsidRPr="00D15C39">
        <w:rPr>
          <w:sz w:val="20"/>
        </w:rPr>
        <w:t>the</w:t>
      </w:r>
      <w:r w:rsidR="008765A4" w:rsidRPr="00D15C39">
        <w:rPr>
          <w:spacing w:val="-6"/>
          <w:sz w:val="20"/>
        </w:rPr>
        <w:t xml:space="preserve"> </w:t>
      </w:r>
      <w:r w:rsidR="008765A4" w:rsidRPr="00D15C39">
        <w:rPr>
          <w:sz w:val="20"/>
        </w:rPr>
        <w:t>prime</w:t>
      </w:r>
      <w:r w:rsidR="008765A4" w:rsidRPr="00D15C39">
        <w:rPr>
          <w:spacing w:val="-7"/>
          <w:sz w:val="20"/>
        </w:rPr>
        <w:t xml:space="preserve"> </w:t>
      </w:r>
      <w:r w:rsidR="008765A4" w:rsidRPr="00D15C39">
        <w:rPr>
          <w:sz w:val="20"/>
        </w:rPr>
        <w:t>contractor</w:t>
      </w:r>
      <w:r w:rsidR="008765A4" w:rsidRPr="00D15C39">
        <w:rPr>
          <w:spacing w:val="-7"/>
          <w:sz w:val="20"/>
        </w:rPr>
        <w:t xml:space="preserve"> </w:t>
      </w:r>
      <w:r w:rsidR="008765A4" w:rsidRPr="00D15C39">
        <w:rPr>
          <w:sz w:val="20"/>
        </w:rPr>
        <w:t>maintains</w:t>
      </w:r>
      <w:r w:rsidR="008765A4" w:rsidRPr="00D15C39">
        <w:rPr>
          <w:spacing w:val="-6"/>
          <w:sz w:val="20"/>
        </w:rPr>
        <w:t xml:space="preserve"> </w:t>
      </w:r>
      <w:r w:rsidR="008765A4" w:rsidRPr="00D15C39">
        <w:rPr>
          <w:sz w:val="20"/>
        </w:rPr>
        <w:t>control</w:t>
      </w:r>
      <w:r w:rsidR="008765A4" w:rsidRPr="00D15C39">
        <w:rPr>
          <w:spacing w:val="-7"/>
          <w:sz w:val="20"/>
        </w:rPr>
        <w:t xml:space="preserve"> </w:t>
      </w:r>
      <w:r w:rsidR="008765A4" w:rsidRPr="00D15C39">
        <w:rPr>
          <w:sz w:val="20"/>
        </w:rPr>
        <w:t>over</w:t>
      </w:r>
      <w:r w:rsidR="008765A4" w:rsidRPr="00D15C39">
        <w:rPr>
          <w:spacing w:val="-7"/>
          <w:sz w:val="20"/>
        </w:rPr>
        <w:t xml:space="preserve"> </w:t>
      </w:r>
      <w:r w:rsidR="008765A4" w:rsidRPr="00D15C39">
        <w:rPr>
          <w:sz w:val="20"/>
        </w:rPr>
        <w:t xml:space="preserve">the supervision of the day-to-day activities of the leased </w:t>
      </w:r>
      <w:r w:rsidR="008765A4" w:rsidRPr="00D15C39">
        <w:rPr>
          <w:spacing w:val="-2"/>
          <w:sz w:val="20"/>
        </w:rPr>
        <w:t>employees;</w:t>
      </w:r>
    </w:p>
    <w:p w14:paraId="0099F517" w14:textId="74F3744D" w:rsidR="008765A4" w:rsidRPr="00D15C39" w:rsidRDefault="0077633B" w:rsidP="00E87240">
      <w:pPr>
        <w:pStyle w:val="ListParagraph"/>
        <w:numPr>
          <w:ilvl w:val="4"/>
          <w:numId w:val="51"/>
        </w:numPr>
        <w:tabs>
          <w:tab w:val="left" w:pos="647"/>
        </w:tabs>
        <w:kinsoku w:val="0"/>
        <w:overflowPunct w:val="0"/>
        <w:ind w:left="720" w:right="52" w:hanging="450"/>
        <w:contextualSpacing w:val="0"/>
        <w:rPr>
          <w:sz w:val="20"/>
        </w:rPr>
      </w:pPr>
      <w:r>
        <w:rPr>
          <w:sz w:val="20"/>
        </w:rPr>
        <w:t xml:space="preserve"> </w:t>
      </w:r>
      <w:r w:rsidR="008765A4" w:rsidRPr="00D15C39">
        <w:rPr>
          <w:sz w:val="20"/>
        </w:rPr>
        <w:t>the</w:t>
      </w:r>
      <w:r w:rsidR="008765A4" w:rsidRPr="00D15C39">
        <w:rPr>
          <w:spacing w:val="-4"/>
          <w:sz w:val="20"/>
        </w:rPr>
        <w:t xml:space="preserve"> </w:t>
      </w:r>
      <w:r w:rsidR="008765A4" w:rsidRPr="00D15C39">
        <w:rPr>
          <w:sz w:val="20"/>
        </w:rPr>
        <w:t>prime</w:t>
      </w:r>
      <w:r w:rsidR="008765A4" w:rsidRPr="00D15C39">
        <w:rPr>
          <w:spacing w:val="-6"/>
          <w:sz w:val="20"/>
        </w:rPr>
        <w:t xml:space="preserve"> </w:t>
      </w:r>
      <w:r w:rsidR="008765A4" w:rsidRPr="00D15C39">
        <w:rPr>
          <w:sz w:val="20"/>
        </w:rPr>
        <w:t>contractor</w:t>
      </w:r>
      <w:r w:rsidR="008765A4" w:rsidRPr="00D15C39">
        <w:rPr>
          <w:spacing w:val="-6"/>
          <w:sz w:val="20"/>
        </w:rPr>
        <w:t xml:space="preserve"> </w:t>
      </w:r>
      <w:r w:rsidR="008765A4" w:rsidRPr="00D15C39">
        <w:rPr>
          <w:sz w:val="20"/>
        </w:rPr>
        <w:t>remains</w:t>
      </w:r>
      <w:r w:rsidR="008765A4" w:rsidRPr="00D15C39">
        <w:rPr>
          <w:spacing w:val="-5"/>
          <w:sz w:val="20"/>
        </w:rPr>
        <w:t xml:space="preserve"> </w:t>
      </w:r>
      <w:r w:rsidR="008765A4" w:rsidRPr="00D15C39">
        <w:rPr>
          <w:sz w:val="20"/>
        </w:rPr>
        <w:t>responsible</w:t>
      </w:r>
      <w:r w:rsidR="008765A4" w:rsidRPr="00D15C39">
        <w:rPr>
          <w:spacing w:val="-6"/>
          <w:sz w:val="20"/>
        </w:rPr>
        <w:t xml:space="preserve"> </w:t>
      </w:r>
      <w:r w:rsidR="008765A4" w:rsidRPr="00D15C39">
        <w:rPr>
          <w:sz w:val="20"/>
        </w:rPr>
        <w:t>for</w:t>
      </w:r>
      <w:r w:rsidR="008765A4" w:rsidRPr="00D15C39">
        <w:rPr>
          <w:spacing w:val="-6"/>
          <w:sz w:val="20"/>
        </w:rPr>
        <w:t xml:space="preserve"> </w:t>
      </w:r>
      <w:r w:rsidR="008765A4" w:rsidRPr="00D15C39">
        <w:rPr>
          <w:sz w:val="20"/>
        </w:rPr>
        <w:t>the</w:t>
      </w:r>
      <w:r w:rsidR="008765A4" w:rsidRPr="00D15C39">
        <w:rPr>
          <w:spacing w:val="-6"/>
          <w:sz w:val="20"/>
        </w:rPr>
        <w:t xml:space="preserve"> </w:t>
      </w:r>
      <w:r w:rsidR="008765A4" w:rsidRPr="00D15C39">
        <w:rPr>
          <w:sz w:val="20"/>
        </w:rPr>
        <w:t>quality of the work of the leased employees;</w:t>
      </w:r>
    </w:p>
    <w:p w14:paraId="2D5C3179" w14:textId="2898531A" w:rsidR="008765A4" w:rsidRPr="00D15C39" w:rsidRDefault="0077633B" w:rsidP="00E87240">
      <w:pPr>
        <w:pStyle w:val="ListParagraph"/>
        <w:numPr>
          <w:ilvl w:val="4"/>
          <w:numId w:val="51"/>
        </w:numPr>
        <w:tabs>
          <w:tab w:val="left" w:pos="647"/>
        </w:tabs>
        <w:kinsoku w:val="0"/>
        <w:overflowPunct w:val="0"/>
        <w:ind w:left="720" w:right="287" w:hanging="450"/>
        <w:contextualSpacing w:val="0"/>
        <w:rPr>
          <w:sz w:val="20"/>
        </w:rPr>
      </w:pPr>
      <w:r>
        <w:rPr>
          <w:sz w:val="20"/>
        </w:rPr>
        <w:t xml:space="preserve"> </w:t>
      </w:r>
      <w:r w:rsidR="008765A4" w:rsidRPr="00D15C39">
        <w:rPr>
          <w:sz w:val="20"/>
        </w:rPr>
        <w:t>the prime contractor retains all power to accept or exclude</w:t>
      </w:r>
      <w:r w:rsidR="008765A4" w:rsidRPr="00D15C39">
        <w:rPr>
          <w:spacing w:val="-6"/>
          <w:sz w:val="20"/>
        </w:rPr>
        <w:t xml:space="preserve"> </w:t>
      </w:r>
      <w:r w:rsidR="008765A4" w:rsidRPr="00D15C39">
        <w:rPr>
          <w:sz w:val="20"/>
        </w:rPr>
        <w:t>individual</w:t>
      </w:r>
      <w:r w:rsidR="008765A4" w:rsidRPr="00D15C39">
        <w:rPr>
          <w:spacing w:val="-5"/>
          <w:sz w:val="20"/>
        </w:rPr>
        <w:t xml:space="preserve"> </w:t>
      </w:r>
      <w:r w:rsidR="008765A4" w:rsidRPr="00D15C39">
        <w:rPr>
          <w:sz w:val="20"/>
        </w:rPr>
        <w:t>employees</w:t>
      </w:r>
      <w:r w:rsidR="008765A4" w:rsidRPr="00D15C39">
        <w:rPr>
          <w:spacing w:val="-5"/>
          <w:sz w:val="20"/>
        </w:rPr>
        <w:t xml:space="preserve"> </w:t>
      </w:r>
      <w:r w:rsidR="008765A4" w:rsidRPr="00D15C39">
        <w:rPr>
          <w:sz w:val="20"/>
        </w:rPr>
        <w:t>from</w:t>
      </w:r>
      <w:r w:rsidR="008765A4" w:rsidRPr="00D15C39">
        <w:rPr>
          <w:spacing w:val="-5"/>
          <w:sz w:val="20"/>
        </w:rPr>
        <w:t xml:space="preserve"> </w:t>
      </w:r>
      <w:r w:rsidR="008765A4" w:rsidRPr="00D15C39">
        <w:rPr>
          <w:sz w:val="20"/>
        </w:rPr>
        <w:t>work</w:t>
      </w:r>
      <w:r w:rsidR="008765A4" w:rsidRPr="00D15C39">
        <w:rPr>
          <w:spacing w:val="-5"/>
          <w:sz w:val="20"/>
        </w:rPr>
        <w:t xml:space="preserve"> </w:t>
      </w:r>
      <w:r w:rsidR="008765A4" w:rsidRPr="00D15C39">
        <w:rPr>
          <w:sz w:val="20"/>
        </w:rPr>
        <w:t>on</w:t>
      </w:r>
      <w:r w:rsidR="008765A4" w:rsidRPr="00D15C39">
        <w:rPr>
          <w:spacing w:val="-6"/>
          <w:sz w:val="20"/>
        </w:rPr>
        <w:t xml:space="preserve"> </w:t>
      </w:r>
      <w:r w:rsidR="008765A4" w:rsidRPr="00D15C39">
        <w:rPr>
          <w:sz w:val="20"/>
        </w:rPr>
        <w:t>the</w:t>
      </w:r>
      <w:r w:rsidR="008765A4" w:rsidRPr="00D15C39">
        <w:rPr>
          <w:spacing w:val="-6"/>
          <w:sz w:val="20"/>
        </w:rPr>
        <w:t xml:space="preserve"> </w:t>
      </w:r>
      <w:r w:rsidR="008765A4" w:rsidRPr="00D15C39">
        <w:rPr>
          <w:sz w:val="20"/>
        </w:rPr>
        <w:t>project;</w:t>
      </w:r>
      <w:r w:rsidR="008765A4" w:rsidRPr="00D15C39">
        <w:rPr>
          <w:spacing w:val="-6"/>
          <w:sz w:val="20"/>
        </w:rPr>
        <w:t xml:space="preserve"> </w:t>
      </w:r>
      <w:r w:rsidR="008765A4" w:rsidRPr="00D15C39">
        <w:rPr>
          <w:sz w:val="20"/>
        </w:rPr>
        <w:t>and</w:t>
      </w:r>
    </w:p>
    <w:p w14:paraId="44E2B8B0" w14:textId="76B8CB02" w:rsidR="008765A4" w:rsidRPr="00D15C39" w:rsidRDefault="0077633B" w:rsidP="00E87240">
      <w:pPr>
        <w:pStyle w:val="ListParagraph"/>
        <w:numPr>
          <w:ilvl w:val="4"/>
          <w:numId w:val="51"/>
        </w:numPr>
        <w:tabs>
          <w:tab w:val="left" w:pos="647"/>
        </w:tabs>
        <w:kinsoku w:val="0"/>
        <w:overflowPunct w:val="0"/>
        <w:ind w:left="720" w:right="106" w:hanging="450"/>
        <w:contextualSpacing w:val="0"/>
        <w:rPr>
          <w:sz w:val="20"/>
        </w:rPr>
      </w:pPr>
      <w:r>
        <w:rPr>
          <w:sz w:val="20"/>
        </w:rPr>
        <w:t xml:space="preserve"> </w:t>
      </w:r>
      <w:r w:rsidR="008765A4" w:rsidRPr="00D15C39">
        <w:rPr>
          <w:sz w:val="20"/>
        </w:rPr>
        <w:t>the</w:t>
      </w:r>
      <w:r w:rsidR="008765A4" w:rsidRPr="00D15C39">
        <w:rPr>
          <w:spacing w:val="-6"/>
          <w:sz w:val="20"/>
        </w:rPr>
        <w:t xml:space="preserve"> </w:t>
      </w:r>
      <w:r w:rsidR="008765A4" w:rsidRPr="00D15C39">
        <w:rPr>
          <w:sz w:val="20"/>
        </w:rPr>
        <w:t>prime</w:t>
      </w:r>
      <w:r w:rsidR="008765A4" w:rsidRPr="00D15C39">
        <w:rPr>
          <w:spacing w:val="-7"/>
          <w:sz w:val="20"/>
        </w:rPr>
        <w:t xml:space="preserve"> </w:t>
      </w:r>
      <w:r w:rsidR="008765A4" w:rsidRPr="00D15C39">
        <w:rPr>
          <w:sz w:val="20"/>
        </w:rPr>
        <w:t>contractor</w:t>
      </w:r>
      <w:r w:rsidR="008765A4" w:rsidRPr="00D15C39">
        <w:rPr>
          <w:spacing w:val="-7"/>
          <w:sz w:val="20"/>
        </w:rPr>
        <w:t xml:space="preserve"> </w:t>
      </w:r>
      <w:r w:rsidR="008765A4" w:rsidRPr="00D15C39">
        <w:rPr>
          <w:sz w:val="20"/>
        </w:rPr>
        <w:t>remains</w:t>
      </w:r>
      <w:r w:rsidR="008765A4" w:rsidRPr="00D15C39">
        <w:rPr>
          <w:spacing w:val="-6"/>
          <w:sz w:val="20"/>
        </w:rPr>
        <w:t xml:space="preserve"> </w:t>
      </w:r>
      <w:r w:rsidR="008765A4" w:rsidRPr="00D15C39">
        <w:rPr>
          <w:sz w:val="20"/>
        </w:rPr>
        <w:t>ultimately</w:t>
      </w:r>
      <w:r w:rsidR="008765A4" w:rsidRPr="00D15C39">
        <w:rPr>
          <w:spacing w:val="-6"/>
          <w:sz w:val="20"/>
        </w:rPr>
        <w:t xml:space="preserve"> </w:t>
      </w:r>
      <w:r w:rsidR="008765A4" w:rsidRPr="00D15C39">
        <w:rPr>
          <w:sz w:val="20"/>
        </w:rPr>
        <w:t>responsible</w:t>
      </w:r>
      <w:r w:rsidR="008765A4" w:rsidRPr="00D15C39">
        <w:rPr>
          <w:spacing w:val="-7"/>
          <w:sz w:val="20"/>
        </w:rPr>
        <w:t xml:space="preserve"> </w:t>
      </w:r>
      <w:r w:rsidR="008765A4" w:rsidRPr="00D15C39">
        <w:rPr>
          <w:sz w:val="20"/>
        </w:rPr>
        <w:t>for the payment of predetermined minimum wages, the submission of payrolls, statements of compliance and all other Federal regulatory requirements.</w:t>
      </w:r>
    </w:p>
    <w:p w14:paraId="48D41316" w14:textId="77777777" w:rsidR="008765A4" w:rsidRPr="00D15C39" w:rsidRDefault="008765A4" w:rsidP="008765A4">
      <w:pPr>
        <w:pStyle w:val="BodyText"/>
        <w:kinsoku w:val="0"/>
        <w:overflowPunct w:val="0"/>
        <w:spacing w:before="10"/>
        <w:rPr>
          <w:sz w:val="20"/>
          <w:szCs w:val="20"/>
        </w:rPr>
      </w:pPr>
    </w:p>
    <w:p w14:paraId="45C11A24" w14:textId="272DC7C4" w:rsidR="008765A4" w:rsidRPr="0079220C" w:rsidRDefault="008765A4" w:rsidP="00DC5DDD">
      <w:pPr>
        <w:pStyle w:val="ListParagraph"/>
        <w:numPr>
          <w:ilvl w:val="3"/>
          <w:numId w:val="51"/>
        </w:numPr>
        <w:tabs>
          <w:tab w:val="left" w:pos="442"/>
        </w:tabs>
        <w:kinsoku w:val="0"/>
        <w:overflowPunct w:val="0"/>
        <w:spacing w:before="77"/>
        <w:ind w:left="119" w:right="156" w:firstLine="143"/>
        <w:contextualSpacing w:val="0"/>
        <w:rPr>
          <w:sz w:val="20"/>
        </w:rPr>
      </w:pPr>
      <w:r w:rsidRPr="0079220C">
        <w:rPr>
          <w:sz w:val="20"/>
        </w:rPr>
        <w:t>"Specialty</w:t>
      </w:r>
      <w:r w:rsidRPr="0079220C">
        <w:rPr>
          <w:spacing w:val="-4"/>
          <w:sz w:val="20"/>
        </w:rPr>
        <w:t xml:space="preserve"> </w:t>
      </w:r>
      <w:r w:rsidRPr="0079220C">
        <w:rPr>
          <w:sz w:val="20"/>
        </w:rPr>
        <w:t>Items"</w:t>
      </w:r>
      <w:r w:rsidRPr="0079220C">
        <w:rPr>
          <w:spacing w:val="-5"/>
          <w:sz w:val="20"/>
        </w:rPr>
        <w:t xml:space="preserve"> </w:t>
      </w:r>
      <w:r w:rsidRPr="0079220C">
        <w:rPr>
          <w:sz w:val="20"/>
        </w:rPr>
        <w:t>shall</w:t>
      </w:r>
      <w:r w:rsidRPr="0079220C">
        <w:rPr>
          <w:spacing w:val="-4"/>
          <w:sz w:val="20"/>
        </w:rPr>
        <w:t xml:space="preserve"> </w:t>
      </w:r>
      <w:r w:rsidRPr="0079220C">
        <w:rPr>
          <w:sz w:val="20"/>
        </w:rPr>
        <w:t>be</w:t>
      </w:r>
      <w:r w:rsidRPr="0079220C">
        <w:rPr>
          <w:spacing w:val="-5"/>
          <w:sz w:val="20"/>
        </w:rPr>
        <w:t xml:space="preserve"> </w:t>
      </w:r>
      <w:r w:rsidRPr="0079220C">
        <w:rPr>
          <w:sz w:val="20"/>
        </w:rPr>
        <w:t>construed</w:t>
      </w:r>
      <w:r w:rsidRPr="0079220C">
        <w:rPr>
          <w:spacing w:val="-5"/>
          <w:sz w:val="20"/>
        </w:rPr>
        <w:t xml:space="preserve"> </w:t>
      </w:r>
      <w:r w:rsidRPr="0079220C">
        <w:rPr>
          <w:sz w:val="20"/>
        </w:rPr>
        <w:t>to</w:t>
      </w:r>
      <w:r w:rsidRPr="0079220C">
        <w:rPr>
          <w:spacing w:val="-5"/>
          <w:sz w:val="20"/>
        </w:rPr>
        <w:t xml:space="preserve"> </w:t>
      </w:r>
      <w:r w:rsidRPr="0079220C">
        <w:rPr>
          <w:sz w:val="20"/>
        </w:rPr>
        <w:t>be</w:t>
      </w:r>
      <w:r w:rsidRPr="0079220C">
        <w:rPr>
          <w:spacing w:val="-5"/>
          <w:sz w:val="20"/>
        </w:rPr>
        <w:t xml:space="preserve"> </w:t>
      </w:r>
      <w:r w:rsidRPr="0079220C">
        <w:rPr>
          <w:sz w:val="20"/>
        </w:rPr>
        <w:t>limited</w:t>
      </w:r>
      <w:r w:rsidRPr="0079220C">
        <w:rPr>
          <w:spacing w:val="-5"/>
          <w:sz w:val="20"/>
        </w:rPr>
        <w:t xml:space="preserve"> </w:t>
      </w:r>
      <w:r w:rsidRPr="0079220C">
        <w:rPr>
          <w:sz w:val="20"/>
        </w:rPr>
        <w:t>to</w:t>
      </w:r>
      <w:r w:rsidRPr="0079220C">
        <w:rPr>
          <w:spacing w:val="-5"/>
          <w:sz w:val="20"/>
        </w:rPr>
        <w:t xml:space="preserve"> </w:t>
      </w:r>
      <w:r w:rsidRPr="0079220C">
        <w:rPr>
          <w:sz w:val="20"/>
        </w:rPr>
        <w:t>work that requires highly specialized knowledge, abilities, or</w:t>
      </w:r>
      <w:r w:rsidR="0079220C">
        <w:rPr>
          <w:sz w:val="20"/>
        </w:rPr>
        <w:t xml:space="preserve"> </w:t>
      </w:r>
      <w:r w:rsidRPr="0079220C">
        <w:rPr>
          <w:sz w:val="20"/>
        </w:rPr>
        <w:t>equipment not ordinarily available in the type of contracting organizations</w:t>
      </w:r>
      <w:r w:rsidRPr="0079220C">
        <w:rPr>
          <w:spacing w:val="-4"/>
          <w:sz w:val="20"/>
        </w:rPr>
        <w:t xml:space="preserve"> </w:t>
      </w:r>
      <w:r w:rsidRPr="0079220C">
        <w:rPr>
          <w:sz w:val="20"/>
        </w:rPr>
        <w:t>qualified</w:t>
      </w:r>
      <w:r w:rsidRPr="0079220C">
        <w:rPr>
          <w:spacing w:val="-5"/>
          <w:sz w:val="20"/>
        </w:rPr>
        <w:t xml:space="preserve"> </w:t>
      </w:r>
      <w:r w:rsidRPr="0079220C">
        <w:rPr>
          <w:sz w:val="20"/>
        </w:rPr>
        <w:t>and</w:t>
      </w:r>
      <w:r w:rsidRPr="0079220C">
        <w:rPr>
          <w:spacing w:val="-5"/>
          <w:sz w:val="20"/>
        </w:rPr>
        <w:t xml:space="preserve"> </w:t>
      </w:r>
      <w:r w:rsidRPr="0079220C">
        <w:rPr>
          <w:sz w:val="20"/>
        </w:rPr>
        <w:t>expected</w:t>
      </w:r>
      <w:r w:rsidRPr="0079220C">
        <w:rPr>
          <w:spacing w:val="-5"/>
          <w:sz w:val="20"/>
        </w:rPr>
        <w:t xml:space="preserve"> </w:t>
      </w:r>
      <w:r w:rsidRPr="0079220C">
        <w:rPr>
          <w:sz w:val="20"/>
        </w:rPr>
        <w:t>to</w:t>
      </w:r>
      <w:r w:rsidRPr="0079220C">
        <w:rPr>
          <w:spacing w:val="-5"/>
          <w:sz w:val="20"/>
        </w:rPr>
        <w:t xml:space="preserve"> </w:t>
      </w:r>
      <w:r w:rsidRPr="0079220C">
        <w:rPr>
          <w:sz w:val="20"/>
        </w:rPr>
        <w:t>bid</w:t>
      </w:r>
      <w:r w:rsidRPr="0079220C">
        <w:rPr>
          <w:spacing w:val="-5"/>
          <w:sz w:val="20"/>
        </w:rPr>
        <w:t xml:space="preserve"> </w:t>
      </w:r>
      <w:r w:rsidRPr="0079220C">
        <w:rPr>
          <w:sz w:val="20"/>
        </w:rPr>
        <w:t>or</w:t>
      </w:r>
      <w:r w:rsidRPr="0079220C">
        <w:rPr>
          <w:spacing w:val="-5"/>
          <w:sz w:val="20"/>
        </w:rPr>
        <w:t xml:space="preserve"> </w:t>
      </w:r>
      <w:r w:rsidRPr="0079220C">
        <w:rPr>
          <w:sz w:val="20"/>
        </w:rPr>
        <w:t>propose</w:t>
      </w:r>
      <w:r w:rsidRPr="0079220C">
        <w:rPr>
          <w:spacing w:val="-5"/>
          <w:sz w:val="20"/>
        </w:rPr>
        <w:t xml:space="preserve"> </w:t>
      </w:r>
      <w:r w:rsidRPr="0079220C">
        <w:rPr>
          <w:sz w:val="20"/>
        </w:rPr>
        <w:t>on</w:t>
      </w:r>
      <w:r w:rsidRPr="0079220C">
        <w:rPr>
          <w:spacing w:val="-5"/>
          <w:sz w:val="20"/>
        </w:rPr>
        <w:t xml:space="preserve"> </w:t>
      </w:r>
      <w:r w:rsidRPr="0079220C">
        <w:rPr>
          <w:sz w:val="20"/>
        </w:rPr>
        <w:t>the contract as a whole and in general are to be limited to minor components of the overall contract.</w:t>
      </w:r>
      <w:r w:rsidRPr="0079220C">
        <w:rPr>
          <w:spacing w:val="40"/>
          <w:sz w:val="20"/>
        </w:rPr>
        <w:t xml:space="preserve"> </w:t>
      </w:r>
      <w:r w:rsidRPr="0079220C">
        <w:rPr>
          <w:sz w:val="20"/>
        </w:rPr>
        <w:t>23 CFR 635.102.</w:t>
      </w:r>
    </w:p>
    <w:p w14:paraId="1C14BCFC" w14:textId="77777777" w:rsidR="008765A4" w:rsidRPr="00D15C39" w:rsidRDefault="008765A4" w:rsidP="008765A4">
      <w:pPr>
        <w:pStyle w:val="BodyText"/>
        <w:kinsoku w:val="0"/>
        <w:overflowPunct w:val="0"/>
        <w:spacing w:before="1"/>
        <w:rPr>
          <w:sz w:val="20"/>
          <w:szCs w:val="20"/>
        </w:rPr>
      </w:pPr>
    </w:p>
    <w:p w14:paraId="62A2C438" w14:textId="77777777" w:rsidR="008765A4" w:rsidRPr="00D15C39" w:rsidRDefault="008765A4">
      <w:pPr>
        <w:pStyle w:val="ListParagraph"/>
        <w:numPr>
          <w:ilvl w:val="2"/>
          <w:numId w:val="51"/>
        </w:numPr>
        <w:tabs>
          <w:tab w:val="left" w:pos="298"/>
        </w:tabs>
        <w:kinsoku w:val="0"/>
        <w:overflowPunct w:val="0"/>
        <w:ind w:left="119" w:right="152" w:firstLine="0"/>
        <w:contextualSpacing w:val="0"/>
        <w:rPr>
          <w:color w:val="000000"/>
          <w:sz w:val="20"/>
        </w:rPr>
      </w:pPr>
      <w:r w:rsidRPr="00D15C39">
        <w:rPr>
          <w:sz w:val="20"/>
        </w:rPr>
        <w:t>Pursuant to 23 CFR 635.116(a), the contract amount upon which</w:t>
      </w:r>
      <w:r w:rsidRPr="00D15C39">
        <w:rPr>
          <w:spacing w:val="-5"/>
          <w:sz w:val="20"/>
        </w:rPr>
        <w:t xml:space="preserve"> </w:t>
      </w:r>
      <w:r w:rsidRPr="00D15C39">
        <w:rPr>
          <w:sz w:val="20"/>
        </w:rPr>
        <w:t>the</w:t>
      </w:r>
      <w:r w:rsidRPr="00D15C39">
        <w:rPr>
          <w:spacing w:val="-5"/>
          <w:sz w:val="20"/>
        </w:rPr>
        <w:t xml:space="preserve"> </w:t>
      </w:r>
      <w:r w:rsidRPr="00D15C39">
        <w:rPr>
          <w:sz w:val="20"/>
        </w:rPr>
        <w:t>requirements</w:t>
      </w:r>
      <w:r w:rsidRPr="00D15C39">
        <w:rPr>
          <w:spacing w:val="-4"/>
          <w:sz w:val="20"/>
        </w:rPr>
        <w:t xml:space="preserve"> </w:t>
      </w:r>
      <w:r w:rsidRPr="00D15C39">
        <w:rPr>
          <w:sz w:val="20"/>
        </w:rPr>
        <w:t>set</w:t>
      </w:r>
      <w:r w:rsidRPr="00D15C39">
        <w:rPr>
          <w:spacing w:val="-5"/>
          <w:sz w:val="20"/>
        </w:rPr>
        <w:t xml:space="preserve"> </w:t>
      </w:r>
      <w:r w:rsidRPr="00D15C39">
        <w:rPr>
          <w:sz w:val="20"/>
        </w:rPr>
        <w:t>forth</w:t>
      </w:r>
      <w:r w:rsidRPr="00D15C39">
        <w:rPr>
          <w:spacing w:val="-5"/>
          <w:sz w:val="20"/>
        </w:rPr>
        <w:t xml:space="preserve"> </w:t>
      </w:r>
      <w:r w:rsidRPr="00D15C39">
        <w:rPr>
          <w:sz w:val="20"/>
        </w:rPr>
        <w:t>in</w:t>
      </w:r>
      <w:r w:rsidRPr="00D15C39">
        <w:rPr>
          <w:spacing w:val="-3"/>
          <w:sz w:val="20"/>
        </w:rPr>
        <w:t xml:space="preserve"> </w:t>
      </w:r>
      <w:r w:rsidRPr="00D15C39">
        <w:rPr>
          <w:sz w:val="20"/>
        </w:rPr>
        <w:t>paragraph</w:t>
      </w:r>
      <w:r w:rsidRPr="00D15C39">
        <w:rPr>
          <w:spacing w:val="-5"/>
          <w:sz w:val="20"/>
        </w:rPr>
        <w:t xml:space="preserve"> </w:t>
      </w:r>
      <w:r w:rsidRPr="00D15C39">
        <w:rPr>
          <w:sz w:val="20"/>
        </w:rPr>
        <w:t>(1)</w:t>
      </w:r>
      <w:r w:rsidRPr="00D15C39">
        <w:rPr>
          <w:spacing w:val="-5"/>
          <w:sz w:val="20"/>
        </w:rPr>
        <w:t xml:space="preserve"> </w:t>
      </w:r>
      <w:r w:rsidRPr="00D15C39">
        <w:rPr>
          <w:sz w:val="20"/>
        </w:rPr>
        <w:t>of</w:t>
      </w:r>
      <w:r w:rsidRPr="00D15C39">
        <w:rPr>
          <w:spacing w:val="-3"/>
          <w:sz w:val="20"/>
        </w:rPr>
        <w:t xml:space="preserve"> </w:t>
      </w:r>
      <w:r w:rsidRPr="00D15C39">
        <w:rPr>
          <w:sz w:val="20"/>
        </w:rPr>
        <w:t>Section</w:t>
      </w:r>
      <w:r w:rsidRPr="00D15C39">
        <w:rPr>
          <w:spacing w:val="-5"/>
          <w:sz w:val="20"/>
        </w:rPr>
        <w:t xml:space="preserve"> </w:t>
      </w:r>
      <w:r w:rsidRPr="00D15C39">
        <w:rPr>
          <w:sz w:val="20"/>
        </w:rPr>
        <w:t>VI is computed includes the cost of material and manufactured products which are to be purchased or produced by the contractor under the contract provisions.</w:t>
      </w:r>
    </w:p>
    <w:p w14:paraId="194E8CC9" w14:textId="77777777" w:rsidR="008765A4" w:rsidRPr="00D15C39" w:rsidRDefault="008765A4" w:rsidP="0079220C">
      <w:pPr>
        <w:pStyle w:val="BodyText"/>
        <w:kinsoku w:val="0"/>
        <w:overflowPunct w:val="0"/>
        <w:spacing w:before="11"/>
        <w:rPr>
          <w:sz w:val="20"/>
          <w:szCs w:val="20"/>
        </w:rPr>
      </w:pPr>
    </w:p>
    <w:p w14:paraId="266EBDF7" w14:textId="26560786" w:rsidR="008765A4" w:rsidRPr="009A09EC" w:rsidRDefault="008765A4" w:rsidP="00736D8B">
      <w:pPr>
        <w:pStyle w:val="ListParagraph"/>
        <w:numPr>
          <w:ilvl w:val="2"/>
          <w:numId w:val="51"/>
        </w:numPr>
        <w:tabs>
          <w:tab w:val="left" w:pos="298"/>
        </w:tabs>
        <w:kinsoku w:val="0"/>
        <w:overflowPunct w:val="0"/>
        <w:ind w:left="119" w:right="135" w:hanging="179"/>
        <w:contextualSpacing w:val="0"/>
        <w:rPr>
          <w:sz w:val="20"/>
        </w:rPr>
      </w:pPr>
      <w:r w:rsidRPr="009A09EC">
        <w:rPr>
          <w:sz w:val="20"/>
        </w:rPr>
        <w:t>Pursuant</w:t>
      </w:r>
      <w:r w:rsidRPr="009A09EC">
        <w:rPr>
          <w:spacing w:val="-8"/>
          <w:sz w:val="20"/>
        </w:rPr>
        <w:t xml:space="preserve"> </w:t>
      </w:r>
      <w:r w:rsidRPr="009A09EC">
        <w:rPr>
          <w:sz w:val="20"/>
        </w:rPr>
        <w:t>to</w:t>
      </w:r>
      <w:r w:rsidRPr="009A09EC">
        <w:rPr>
          <w:spacing w:val="-8"/>
          <w:sz w:val="20"/>
        </w:rPr>
        <w:t xml:space="preserve"> </w:t>
      </w:r>
      <w:r w:rsidRPr="009A09EC">
        <w:rPr>
          <w:sz w:val="20"/>
        </w:rPr>
        <w:t>23</w:t>
      </w:r>
      <w:r w:rsidRPr="009A09EC">
        <w:rPr>
          <w:spacing w:val="-6"/>
          <w:sz w:val="20"/>
        </w:rPr>
        <w:t xml:space="preserve"> </w:t>
      </w:r>
      <w:r w:rsidRPr="009A09EC">
        <w:rPr>
          <w:sz w:val="20"/>
        </w:rPr>
        <w:t>CFR</w:t>
      </w:r>
      <w:r w:rsidRPr="009A09EC">
        <w:rPr>
          <w:spacing w:val="-7"/>
          <w:sz w:val="20"/>
        </w:rPr>
        <w:t xml:space="preserve"> </w:t>
      </w:r>
      <w:r w:rsidRPr="009A09EC">
        <w:rPr>
          <w:sz w:val="20"/>
        </w:rPr>
        <w:t>635.116(c),</w:t>
      </w:r>
      <w:r w:rsidRPr="009A09EC">
        <w:rPr>
          <w:spacing w:val="-6"/>
          <w:sz w:val="20"/>
        </w:rPr>
        <w:t xml:space="preserve"> </w:t>
      </w:r>
      <w:r w:rsidRPr="009A09EC">
        <w:rPr>
          <w:sz w:val="20"/>
        </w:rPr>
        <w:t>the</w:t>
      </w:r>
      <w:r w:rsidRPr="009A09EC">
        <w:rPr>
          <w:spacing w:val="-8"/>
          <w:sz w:val="20"/>
        </w:rPr>
        <w:t xml:space="preserve"> </w:t>
      </w:r>
      <w:r w:rsidRPr="009A09EC">
        <w:rPr>
          <w:sz w:val="20"/>
        </w:rPr>
        <w:t>contractor</w:t>
      </w:r>
      <w:r w:rsidRPr="009A09EC">
        <w:rPr>
          <w:spacing w:val="-7"/>
          <w:sz w:val="20"/>
        </w:rPr>
        <w:t xml:space="preserve"> </w:t>
      </w:r>
      <w:r w:rsidRPr="009A09EC">
        <w:rPr>
          <w:sz w:val="20"/>
        </w:rPr>
        <w:t>shall</w:t>
      </w:r>
      <w:r w:rsidRPr="009A09EC">
        <w:rPr>
          <w:spacing w:val="-7"/>
          <w:sz w:val="20"/>
        </w:rPr>
        <w:t xml:space="preserve"> </w:t>
      </w:r>
      <w:r w:rsidRPr="009A09EC">
        <w:rPr>
          <w:spacing w:val="-2"/>
          <w:sz w:val="20"/>
        </w:rPr>
        <w:t>furnish</w:t>
      </w:r>
      <w:r w:rsidR="009A09EC">
        <w:rPr>
          <w:spacing w:val="-2"/>
          <w:sz w:val="20"/>
        </w:rPr>
        <w:t xml:space="preserve"> </w:t>
      </w:r>
      <w:r w:rsidRPr="009A09EC">
        <w:rPr>
          <w:sz w:val="20"/>
        </w:rPr>
        <w:t>(a)</w:t>
      </w:r>
      <w:r w:rsidRPr="009A09EC">
        <w:rPr>
          <w:spacing w:val="-6"/>
          <w:sz w:val="20"/>
        </w:rPr>
        <w:t xml:space="preserve"> </w:t>
      </w:r>
      <w:r w:rsidRPr="009A09EC">
        <w:rPr>
          <w:sz w:val="20"/>
        </w:rPr>
        <w:t>a</w:t>
      </w:r>
      <w:r w:rsidRPr="009A09EC">
        <w:rPr>
          <w:spacing w:val="-6"/>
          <w:sz w:val="20"/>
        </w:rPr>
        <w:t xml:space="preserve"> </w:t>
      </w:r>
      <w:r w:rsidRPr="009A09EC">
        <w:rPr>
          <w:sz w:val="20"/>
        </w:rPr>
        <w:t>competent</w:t>
      </w:r>
      <w:r w:rsidRPr="009A09EC">
        <w:rPr>
          <w:spacing w:val="-4"/>
          <w:sz w:val="20"/>
        </w:rPr>
        <w:t xml:space="preserve"> </w:t>
      </w:r>
      <w:r w:rsidRPr="009A09EC">
        <w:rPr>
          <w:sz w:val="20"/>
        </w:rPr>
        <w:t>superintendent</w:t>
      </w:r>
      <w:r w:rsidRPr="009A09EC">
        <w:rPr>
          <w:spacing w:val="-6"/>
          <w:sz w:val="20"/>
        </w:rPr>
        <w:t xml:space="preserve"> </w:t>
      </w:r>
      <w:r w:rsidRPr="009A09EC">
        <w:rPr>
          <w:sz w:val="20"/>
        </w:rPr>
        <w:t>or</w:t>
      </w:r>
      <w:r w:rsidRPr="009A09EC">
        <w:rPr>
          <w:spacing w:val="-6"/>
          <w:sz w:val="20"/>
        </w:rPr>
        <w:t xml:space="preserve"> </w:t>
      </w:r>
      <w:r w:rsidRPr="009A09EC">
        <w:rPr>
          <w:sz w:val="20"/>
        </w:rPr>
        <w:t>supervisor</w:t>
      </w:r>
      <w:r w:rsidRPr="009A09EC">
        <w:rPr>
          <w:spacing w:val="-6"/>
          <w:sz w:val="20"/>
        </w:rPr>
        <w:t xml:space="preserve"> </w:t>
      </w:r>
      <w:r w:rsidRPr="009A09EC">
        <w:rPr>
          <w:sz w:val="20"/>
        </w:rPr>
        <w:t>who</w:t>
      </w:r>
      <w:r w:rsidRPr="009A09EC">
        <w:rPr>
          <w:spacing w:val="-4"/>
          <w:sz w:val="20"/>
        </w:rPr>
        <w:t xml:space="preserve"> </w:t>
      </w:r>
      <w:r w:rsidRPr="009A09EC">
        <w:rPr>
          <w:sz w:val="20"/>
        </w:rPr>
        <w:t>is</w:t>
      </w:r>
      <w:r w:rsidRPr="009A09EC">
        <w:rPr>
          <w:spacing w:val="-5"/>
          <w:sz w:val="20"/>
        </w:rPr>
        <w:t xml:space="preserve"> </w:t>
      </w:r>
      <w:r w:rsidRPr="009A09EC">
        <w:rPr>
          <w:sz w:val="20"/>
        </w:rPr>
        <w:t>employed by the firm, has full authority to direct performance of the work in</w:t>
      </w:r>
      <w:r w:rsidRPr="009A09EC">
        <w:rPr>
          <w:spacing w:val="-2"/>
          <w:sz w:val="20"/>
        </w:rPr>
        <w:t xml:space="preserve"> </w:t>
      </w:r>
      <w:r w:rsidRPr="009A09EC">
        <w:rPr>
          <w:sz w:val="20"/>
        </w:rPr>
        <w:t>accordance</w:t>
      </w:r>
      <w:r w:rsidRPr="009A09EC">
        <w:rPr>
          <w:spacing w:val="-2"/>
          <w:sz w:val="20"/>
        </w:rPr>
        <w:t xml:space="preserve"> </w:t>
      </w:r>
      <w:r w:rsidRPr="009A09EC">
        <w:rPr>
          <w:sz w:val="20"/>
        </w:rPr>
        <w:t>with</w:t>
      </w:r>
      <w:r w:rsidRPr="009A09EC">
        <w:rPr>
          <w:spacing w:val="-2"/>
          <w:sz w:val="20"/>
        </w:rPr>
        <w:t xml:space="preserve"> </w:t>
      </w:r>
      <w:r w:rsidRPr="009A09EC">
        <w:rPr>
          <w:sz w:val="20"/>
        </w:rPr>
        <w:t>the</w:t>
      </w:r>
      <w:r w:rsidRPr="009A09EC">
        <w:rPr>
          <w:spacing w:val="-2"/>
          <w:sz w:val="20"/>
        </w:rPr>
        <w:t xml:space="preserve"> </w:t>
      </w:r>
      <w:r w:rsidRPr="009A09EC">
        <w:rPr>
          <w:sz w:val="20"/>
        </w:rPr>
        <w:t>contract</w:t>
      </w:r>
      <w:r w:rsidRPr="009A09EC">
        <w:rPr>
          <w:spacing w:val="-2"/>
          <w:sz w:val="20"/>
        </w:rPr>
        <w:t xml:space="preserve"> </w:t>
      </w:r>
      <w:r w:rsidRPr="009A09EC">
        <w:rPr>
          <w:sz w:val="20"/>
        </w:rPr>
        <w:t>requirements,</w:t>
      </w:r>
      <w:r w:rsidRPr="009A09EC">
        <w:rPr>
          <w:spacing w:val="-2"/>
          <w:sz w:val="20"/>
        </w:rPr>
        <w:t xml:space="preserve"> </w:t>
      </w:r>
      <w:r w:rsidRPr="009A09EC">
        <w:rPr>
          <w:sz w:val="20"/>
        </w:rPr>
        <w:t>and</w:t>
      </w:r>
      <w:r w:rsidRPr="009A09EC">
        <w:rPr>
          <w:spacing w:val="-2"/>
          <w:sz w:val="20"/>
        </w:rPr>
        <w:t xml:space="preserve"> </w:t>
      </w:r>
      <w:r w:rsidRPr="009A09EC">
        <w:rPr>
          <w:sz w:val="20"/>
        </w:rPr>
        <w:t>is</w:t>
      </w:r>
      <w:r w:rsidRPr="009A09EC">
        <w:rPr>
          <w:spacing w:val="-1"/>
          <w:sz w:val="20"/>
        </w:rPr>
        <w:t xml:space="preserve"> </w:t>
      </w:r>
      <w:r w:rsidRPr="009A09EC">
        <w:rPr>
          <w:sz w:val="20"/>
        </w:rPr>
        <w:t>in</w:t>
      </w:r>
      <w:r w:rsidRPr="009A09EC">
        <w:rPr>
          <w:spacing w:val="-2"/>
          <w:sz w:val="20"/>
        </w:rPr>
        <w:t xml:space="preserve"> </w:t>
      </w:r>
      <w:r w:rsidRPr="009A09EC">
        <w:rPr>
          <w:sz w:val="20"/>
        </w:rPr>
        <w:t>charge of all construction operations (regardless of who performs the work) and (b) such other of its own organizational resources (supervision, management, and engineering services) as the contracting officer determines is necessary to assure the performance of the contract.</w:t>
      </w:r>
    </w:p>
    <w:p w14:paraId="017A6681" w14:textId="77777777" w:rsidR="008765A4" w:rsidRPr="00D15C39" w:rsidRDefault="008765A4" w:rsidP="008765A4">
      <w:pPr>
        <w:pStyle w:val="BodyText"/>
        <w:kinsoku w:val="0"/>
        <w:overflowPunct w:val="0"/>
        <w:rPr>
          <w:sz w:val="20"/>
          <w:szCs w:val="20"/>
        </w:rPr>
      </w:pPr>
    </w:p>
    <w:p w14:paraId="4FBB1810" w14:textId="77777777" w:rsidR="008765A4" w:rsidRPr="00D15C39" w:rsidRDefault="008765A4">
      <w:pPr>
        <w:pStyle w:val="ListParagraph"/>
        <w:numPr>
          <w:ilvl w:val="2"/>
          <w:numId w:val="51"/>
        </w:numPr>
        <w:tabs>
          <w:tab w:val="left" w:pos="298"/>
        </w:tabs>
        <w:kinsoku w:val="0"/>
        <w:overflowPunct w:val="0"/>
        <w:ind w:left="119" w:right="134" w:firstLine="0"/>
        <w:contextualSpacing w:val="0"/>
        <w:rPr>
          <w:color w:val="000000"/>
          <w:sz w:val="20"/>
        </w:rPr>
      </w:pPr>
      <w:r w:rsidRPr="00D15C39">
        <w:rPr>
          <w:sz w:val="20"/>
        </w:rPr>
        <w:t xml:space="preserve">No portion of the contract shall be sublet, </w:t>
      </w:r>
      <w:proofErr w:type="gramStart"/>
      <w:r w:rsidRPr="00D15C39">
        <w:rPr>
          <w:sz w:val="20"/>
        </w:rPr>
        <w:t>assigned</w:t>
      </w:r>
      <w:proofErr w:type="gramEnd"/>
      <w:r w:rsidRPr="00D15C39">
        <w:rPr>
          <w:sz w:val="20"/>
        </w:rPr>
        <w:t xml:space="preserve"> or otherwise disposed of except with the written consent of the contracting officer, or authorized representative, and such consent when given shall not be construed to relieve the contractor of any responsibility for the fulfillment of the contract.</w:t>
      </w:r>
      <w:r w:rsidRPr="00D15C39">
        <w:rPr>
          <w:spacing w:val="40"/>
          <w:sz w:val="20"/>
        </w:rPr>
        <w:t xml:space="preserve"> </w:t>
      </w:r>
      <w:r w:rsidRPr="00D15C39">
        <w:rPr>
          <w:sz w:val="20"/>
        </w:rPr>
        <w:t>Written consent will be given only after the contracting agency has assured that each subcontract is evidenced</w:t>
      </w:r>
      <w:r w:rsidRPr="00D15C39">
        <w:rPr>
          <w:spacing w:val="-5"/>
          <w:sz w:val="20"/>
        </w:rPr>
        <w:t xml:space="preserve"> </w:t>
      </w:r>
      <w:r w:rsidRPr="00D15C39">
        <w:rPr>
          <w:sz w:val="20"/>
        </w:rPr>
        <w:t>in</w:t>
      </w:r>
      <w:r w:rsidRPr="00D15C39">
        <w:rPr>
          <w:spacing w:val="-5"/>
          <w:sz w:val="20"/>
        </w:rPr>
        <w:t xml:space="preserve"> </w:t>
      </w:r>
      <w:r w:rsidRPr="00D15C39">
        <w:rPr>
          <w:sz w:val="20"/>
        </w:rPr>
        <w:t>writing</w:t>
      </w:r>
      <w:r w:rsidRPr="00D15C39">
        <w:rPr>
          <w:spacing w:val="-5"/>
          <w:sz w:val="20"/>
        </w:rPr>
        <w:t xml:space="preserve"> </w:t>
      </w:r>
      <w:r w:rsidRPr="00D15C39">
        <w:rPr>
          <w:sz w:val="20"/>
        </w:rPr>
        <w:t>and</w:t>
      </w:r>
      <w:r w:rsidRPr="00D15C39">
        <w:rPr>
          <w:spacing w:val="-5"/>
          <w:sz w:val="20"/>
        </w:rPr>
        <w:t xml:space="preserve"> </w:t>
      </w:r>
      <w:r w:rsidRPr="00D15C39">
        <w:rPr>
          <w:sz w:val="20"/>
        </w:rPr>
        <w:t>that</w:t>
      </w:r>
      <w:r w:rsidRPr="00D15C39">
        <w:rPr>
          <w:spacing w:val="-5"/>
          <w:sz w:val="20"/>
        </w:rPr>
        <w:t xml:space="preserve"> </w:t>
      </w:r>
      <w:r w:rsidRPr="00D15C39">
        <w:rPr>
          <w:sz w:val="20"/>
        </w:rPr>
        <w:t>it</w:t>
      </w:r>
      <w:r w:rsidRPr="00D15C39">
        <w:rPr>
          <w:spacing w:val="-5"/>
          <w:sz w:val="20"/>
        </w:rPr>
        <w:t xml:space="preserve"> </w:t>
      </w:r>
      <w:r w:rsidRPr="00D15C39">
        <w:rPr>
          <w:sz w:val="20"/>
        </w:rPr>
        <w:t>contains</w:t>
      </w:r>
      <w:r w:rsidRPr="00D15C39">
        <w:rPr>
          <w:spacing w:val="-4"/>
          <w:sz w:val="20"/>
        </w:rPr>
        <w:t xml:space="preserve"> </w:t>
      </w:r>
      <w:r w:rsidRPr="00D15C39">
        <w:rPr>
          <w:sz w:val="20"/>
        </w:rPr>
        <w:t>all</w:t>
      </w:r>
      <w:r w:rsidRPr="00D15C39">
        <w:rPr>
          <w:spacing w:val="-4"/>
          <w:sz w:val="20"/>
        </w:rPr>
        <w:t xml:space="preserve"> </w:t>
      </w:r>
      <w:r w:rsidRPr="00D15C39">
        <w:rPr>
          <w:sz w:val="20"/>
        </w:rPr>
        <w:t>pertinent</w:t>
      </w:r>
      <w:r w:rsidRPr="00D15C39">
        <w:rPr>
          <w:spacing w:val="-5"/>
          <w:sz w:val="20"/>
        </w:rPr>
        <w:t xml:space="preserve"> </w:t>
      </w:r>
      <w:r w:rsidRPr="00D15C39">
        <w:rPr>
          <w:sz w:val="20"/>
        </w:rPr>
        <w:t>provisions and requirements of the prime contract. (based on long- standing interpretation of 23 CFR 635.116).</w:t>
      </w:r>
    </w:p>
    <w:p w14:paraId="5796F64E" w14:textId="77777777" w:rsidR="008765A4" w:rsidRPr="00D15C39" w:rsidRDefault="008765A4" w:rsidP="008765A4">
      <w:pPr>
        <w:pStyle w:val="BodyText"/>
        <w:kinsoku w:val="0"/>
        <w:overflowPunct w:val="0"/>
        <w:spacing w:before="10"/>
        <w:rPr>
          <w:sz w:val="20"/>
          <w:szCs w:val="20"/>
        </w:rPr>
      </w:pPr>
    </w:p>
    <w:p w14:paraId="5990A42D" w14:textId="7E5617D7" w:rsidR="008765A4" w:rsidRPr="00B6496E" w:rsidRDefault="008765A4" w:rsidP="00C57D4F">
      <w:pPr>
        <w:pStyle w:val="ListParagraph"/>
        <w:numPr>
          <w:ilvl w:val="2"/>
          <w:numId w:val="51"/>
        </w:numPr>
        <w:tabs>
          <w:tab w:val="left" w:pos="298"/>
        </w:tabs>
        <w:kinsoku w:val="0"/>
        <w:overflowPunct w:val="0"/>
        <w:spacing w:before="1"/>
        <w:ind w:left="119" w:right="132" w:hanging="179"/>
        <w:contextualSpacing w:val="0"/>
        <w:rPr>
          <w:sz w:val="20"/>
        </w:rPr>
      </w:pPr>
      <w:r w:rsidRPr="00B6496E">
        <w:rPr>
          <w:sz w:val="20"/>
        </w:rPr>
        <w:t>The</w:t>
      </w:r>
      <w:r w:rsidRPr="00B6496E">
        <w:rPr>
          <w:spacing w:val="-11"/>
          <w:sz w:val="20"/>
        </w:rPr>
        <w:t xml:space="preserve"> </w:t>
      </w:r>
      <w:r w:rsidRPr="00B6496E">
        <w:rPr>
          <w:sz w:val="20"/>
        </w:rPr>
        <w:t>30-percent</w:t>
      </w:r>
      <w:r w:rsidRPr="00B6496E">
        <w:rPr>
          <w:spacing w:val="-11"/>
          <w:sz w:val="20"/>
        </w:rPr>
        <w:t xml:space="preserve"> </w:t>
      </w:r>
      <w:r w:rsidRPr="00B6496E">
        <w:rPr>
          <w:sz w:val="20"/>
        </w:rPr>
        <w:t>self-performance</w:t>
      </w:r>
      <w:r w:rsidRPr="00B6496E">
        <w:rPr>
          <w:spacing w:val="-10"/>
          <w:sz w:val="20"/>
        </w:rPr>
        <w:t xml:space="preserve"> </w:t>
      </w:r>
      <w:r w:rsidRPr="00B6496E">
        <w:rPr>
          <w:sz w:val="20"/>
        </w:rPr>
        <w:t>requirement</w:t>
      </w:r>
      <w:r w:rsidRPr="00B6496E">
        <w:rPr>
          <w:spacing w:val="-11"/>
          <w:sz w:val="20"/>
        </w:rPr>
        <w:t xml:space="preserve"> </w:t>
      </w:r>
      <w:r w:rsidRPr="00B6496E">
        <w:rPr>
          <w:sz w:val="20"/>
        </w:rPr>
        <w:t>of</w:t>
      </w:r>
      <w:r w:rsidRPr="00B6496E">
        <w:rPr>
          <w:spacing w:val="-9"/>
          <w:sz w:val="20"/>
        </w:rPr>
        <w:t xml:space="preserve"> </w:t>
      </w:r>
      <w:r w:rsidRPr="00B6496E">
        <w:rPr>
          <w:spacing w:val="-2"/>
          <w:sz w:val="20"/>
        </w:rPr>
        <w:t>paragraph</w:t>
      </w:r>
      <w:r w:rsidR="00B6496E">
        <w:rPr>
          <w:spacing w:val="-2"/>
          <w:sz w:val="20"/>
        </w:rPr>
        <w:t xml:space="preserve"> </w:t>
      </w:r>
      <w:r w:rsidRPr="00B6496E">
        <w:rPr>
          <w:sz w:val="20"/>
        </w:rPr>
        <w:t>(1) is not applicable to design-build contracts; however, contracting</w:t>
      </w:r>
      <w:r w:rsidRPr="00B6496E">
        <w:rPr>
          <w:spacing w:val="-7"/>
          <w:sz w:val="20"/>
        </w:rPr>
        <w:t xml:space="preserve"> </w:t>
      </w:r>
      <w:r w:rsidRPr="00B6496E">
        <w:rPr>
          <w:sz w:val="20"/>
        </w:rPr>
        <w:t>agencies</w:t>
      </w:r>
      <w:r w:rsidRPr="00B6496E">
        <w:rPr>
          <w:spacing w:val="-6"/>
          <w:sz w:val="20"/>
        </w:rPr>
        <w:t xml:space="preserve"> </w:t>
      </w:r>
      <w:r w:rsidRPr="00B6496E">
        <w:rPr>
          <w:sz w:val="20"/>
        </w:rPr>
        <w:t>may</w:t>
      </w:r>
      <w:r w:rsidRPr="00B6496E">
        <w:rPr>
          <w:spacing w:val="-6"/>
          <w:sz w:val="20"/>
        </w:rPr>
        <w:t xml:space="preserve"> </w:t>
      </w:r>
      <w:r w:rsidRPr="00B6496E">
        <w:rPr>
          <w:sz w:val="20"/>
        </w:rPr>
        <w:t>establish</w:t>
      </w:r>
      <w:r w:rsidRPr="00B6496E">
        <w:rPr>
          <w:spacing w:val="-7"/>
          <w:sz w:val="20"/>
        </w:rPr>
        <w:t xml:space="preserve"> </w:t>
      </w:r>
      <w:r w:rsidRPr="00B6496E">
        <w:rPr>
          <w:sz w:val="20"/>
        </w:rPr>
        <w:t>their</w:t>
      </w:r>
      <w:r w:rsidRPr="00B6496E">
        <w:rPr>
          <w:spacing w:val="-7"/>
          <w:sz w:val="20"/>
        </w:rPr>
        <w:t xml:space="preserve"> </w:t>
      </w:r>
      <w:r w:rsidRPr="00B6496E">
        <w:rPr>
          <w:sz w:val="20"/>
        </w:rPr>
        <w:t>own</w:t>
      </w:r>
      <w:r w:rsidRPr="00B6496E">
        <w:rPr>
          <w:spacing w:val="-7"/>
          <w:sz w:val="20"/>
        </w:rPr>
        <w:t xml:space="preserve"> </w:t>
      </w:r>
      <w:r w:rsidRPr="00B6496E">
        <w:rPr>
          <w:sz w:val="20"/>
        </w:rPr>
        <w:t>self-performance requirements.</w:t>
      </w:r>
      <w:r w:rsidRPr="00B6496E">
        <w:rPr>
          <w:spacing w:val="40"/>
          <w:sz w:val="20"/>
        </w:rPr>
        <w:t xml:space="preserve"> </w:t>
      </w:r>
      <w:r w:rsidRPr="00B6496E">
        <w:rPr>
          <w:sz w:val="20"/>
        </w:rPr>
        <w:t>23 CFR 635.116(d).</w:t>
      </w:r>
    </w:p>
    <w:p w14:paraId="1CF72F7C" w14:textId="77777777" w:rsidR="008765A4" w:rsidRPr="00D15C39" w:rsidRDefault="008765A4" w:rsidP="008765A4">
      <w:pPr>
        <w:pStyle w:val="BodyText"/>
        <w:kinsoku w:val="0"/>
        <w:overflowPunct w:val="0"/>
        <w:rPr>
          <w:sz w:val="20"/>
          <w:szCs w:val="20"/>
        </w:rPr>
      </w:pPr>
    </w:p>
    <w:p w14:paraId="51E5796B" w14:textId="77777777" w:rsidR="008765A4" w:rsidRPr="00D15C39" w:rsidRDefault="008765A4">
      <w:pPr>
        <w:pStyle w:val="BodyText"/>
        <w:numPr>
          <w:ilvl w:val="1"/>
          <w:numId w:val="51"/>
        </w:numPr>
        <w:ind w:left="450" w:hanging="268"/>
        <w:rPr>
          <w:b/>
          <w:bCs/>
          <w:sz w:val="20"/>
          <w:szCs w:val="20"/>
        </w:rPr>
      </w:pPr>
      <w:r w:rsidRPr="00D15C39">
        <w:rPr>
          <w:b/>
          <w:bCs/>
          <w:sz w:val="20"/>
          <w:szCs w:val="20"/>
        </w:rPr>
        <w:t>SAFETY: ACCIDENT PREVENTION</w:t>
      </w:r>
    </w:p>
    <w:p w14:paraId="6B6FE1C0" w14:textId="77777777" w:rsidR="008765A4" w:rsidRPr="00D15C39" w:rsidRDefault="008765A4" w:rsidP="008765A4">
      <w:pPr>
        <w:pStyle w:val="BodyText"/>
        <w:kinsoku w:val="0"/>
        <w:overflowPunct w:val="0"/>
        <w:rPr>
          <w:b/>
          <w:bCs/>
          <w:sz w:val="20"/>
          <w:szCs w:val="20"/>
        </w:rPr>
      </w:pPr>
    </w:p>
    <w:p w14:paraId="3E346176" w14:textId="77777777" w:rsidR="008765A4" w:rsidRPr="00D15C39" w:rsidRDefault="008765A4" w:rsidP="008765A4">
      <w:pPr>
        <w:pStyle w:val="BodyText"/>
        <w:kinsoku w:val="0"/>
        <w:overflowPunct w:val="0"/>
        <w:ind w:left="119" w:right="132"/>
        <w:rPr>
          <w:sz w:val="20"/>
          <w:szCs w:val="20"/>
        </w:rPr>
      </w:pPr>
      <w:r w:rsidRPr="00D15C39">
        <w:rPr>
          <w:sz w:val="20"/>
          <w:szCs w:val="20"/>
        </w:rPr>
        <w:t>This</w:t>
      </w:r>
      <w:r w:rsidRPr="00D15C39">
        <w:rPr>
          <w:spacing w:val="-5"/>
          <w:sz w:val="20"/>
          <w:szCs w:val="20"/>
        </w:rPr>
        <w:t xml:space="preserve"> </w:t>
      </w:r>
      <w:r w:rsidRPr="00D15C39">
        <w:rPr>
          <w:sz w:val="20"/>
          <w:szCs w:val="20"/>
        </w:rPr>
        <w:t>provision</w:t>
      </w:r>
      <w:r w:rsidRPr="00D15C39">
        <w:rPr>
          <w:spacing w:val="-6"/>
          <w:sz w:val="20"/>
          <w:szCs w:val="20"/>
        </w:rPr>
        <w:t xml:space="preserve"> </w:t>
      </w:r>
      <w:r w:rsidRPr="00D15C39">
        <w:rPr>
          <w:sz w:val="20"/>
          <w:szCs w:val="20"/>
        </w:rPr>
        <w:t>is</w:t>
      </w:r>
      <w:r w:rsidRPr="00D15C39">
        <w:rPr>
          <w:spacing w:val="-6"/>
          <w:sz w:val="20"/>
          <w:szCs w:val="20"/>
        </w:rPr>
        <w:t xml:space="preserve"> </w:t>
      </w:r>
      <w:r w:rsidRPr="00D15C39">
        <w:rPr>
          <w:sz w:val="20"/>
          <w:szCs w:val="20"/>
        </w:rPr>
        <w:t>applicable</w:t>
      </w:r>
      <w:r w:rsidRPr="00D15C39">
        <w:rPr>
          <w:spacing w:val="-6"/>
          <w:sz w:val="20"/>
          <w:szCs w:val="20"/>
        </w:rPr>
        <w:t xml:space="preserve"> </w:t>
      </w:r>
      <w:r w:rsidRPr="00D15C39">
        <w:rPr>
          <w:sz w:val="20"/>
          <w:szCs w:val="20"/>
        </w:rPr>
        <w:t>to</w:t>
      </w:r>
      <w:r w:rsidRPr="00D15C39">
        <w:rPr>
          <w:spacing w:val="-6"/>
          <w:sz w:val="20"/>
          <w:szCs w:val="20"/>
        </w:rPr>
        <w:t xml:space="preserve"> </w:t>
      </w:r>
      <w:r w:rsidRPr="00D15C39">
        <w:rPr>
          <w:sz w:val="20"/>
          <w:szCs w:val="20"/>
        </w:rPr>
        <w:t>all</w:t>
      </w:r>
      <w:r w:rsidRPr="00D15C39">
        <w:rPr>
          <w:spacing w:val="-6"/>
          <w:sz w:val="20"/>
          <w:szCs w:val="20"/>
        </w:rPr>
        <w:t xml:space="preserve"> </w:t>
      </w:r>
      <w:r w:rsidRPr="00D15C39">
        <w:rPr>
          <w:sz w:val="20"/>
          <w:szCs w:val="20"/>
        </w:rPr>
        <w:t>Federal-aid</w:t>
      </w:r>
      <w:r w:rsidRPr="00D15C39">
        <w:rPr>
          <w:spacing w:val="-6"/>
          <w:sz w:val="20"/>
          <w:szCs w:val="20"/>
        </w:rPr>
        <w:t xml:space="preserve"> </w:t>
      </w:r>
      <w:r w:rsidRPr="00D15C39">
        <w:rPr>
          <w:sz w:val="20"/>
          <w:szCs w:val="20"/>
        </w:rPr>
        <w:t>construction contracts and to all related subcontracts.</w:t>
      </w:r>
    </w:p>
    <w:p w14:paraId="7A8BB61E" w14:textId="77777777" w:rsidR="008765A4" w:rsidRPr="00D15C39" w:rsidRDefault="008765A4" w:rsidP="008765A4">
      <w:pPr>
        <w:pStyle w:val="BodyText"/>
        <w:kinsoku w:val="0"/>
        <w:overflowPunct w:val="0"/>
        <w:rPr>
          <w:sz w:val="20"/>
          <w:szCs w:val="20"/>
        </w:rPr>
      </w:pPr>
    </w:p>
    <w:p w14:paraId="5CD69D53" w14:textId="77777777" w:rsidR="008765A4" w:rsidRPr="00D15C39" w:rsidRDefault="008765A4">
      <w:pPr>
        <w:pStyle w:val="ListParagraph"/>
        <w:numPr>
          <w:ilvl w:val="2"/>
          <w:numId w:val="51"/>
        </w:numPr>
        <w:tabs>
          <w:tab w:val="left" w:pos="342"/>
        </w:tabs>
        <w:kinsoku w:val="0"/>
        <w:overflowPunct w:val="0"/>
        <w:ind w:left="119" w:right="135" w:firstLine="0"/>
        <w:contextualSpacing w:val="0"/>
        <w:rPr>
          <w:color w:val="000000"/>
          <w:sz w:val="20"/>
        </w:rPr>
      </w:pPr>
      <w:r w:rsidRPr="00D15C39">
        <w:rPr>
          <w:sz w:val="20"/>
        </w:rPr>
        <w:t>In the performance of this contract the contractor shall comply with all applicable Federal, State, and local laws governing safety, health, and sanitation (23 CFR Part 635). The</w:t>
      </w:r>
      <w:r w:rsidRPr="00D15C39">
        <w:rPr>
          <w:spacing w:val="-6"/>
          <w:sz w:val="20"/>
        </w:rPr>
        <w:t xml:space="preserve"> </w:t>
      </w:r>
      <w:r w:rsidRPr="00D15C39">
        <w:rPr>
          <w:sz w:val="20"/>
        </w:rPr>
        <w:t>contractor</w:t>
      </w:r>
      <w:r w:rsidRPr="00D15C39">
        <w:rPr>
          <w:spacing w:val="-6"/>
          <w:sz w:val="20"/>
        </w:rPr>
        <w:t xml:space="preserve"> </w:t>
      </w:r>
      <w:r w:rsidRPr="00D15C39">
        <w:rPr>
          <w:sz w:val="20"/>
        </w:rPr>
        <w:t>shall</w:t>
      </w:r>
      <w:r w:rsidRPr="00D15C39">
        <w:rPr>
          <w:spacing w:val="-5"/>
          <w:sz w:val="20"/>
        </w:rPr>
        <w:t xml:space="preserve"> </w:t>
      </w:r>
      <w:r w:rsidRPr="00D15C39">
        <w:rPr>
          <w:sz w:val="20"/>
        </w:rPr>
        <w:t>provide</w:t>
      </w:r>
      <w:r w:rsidRPr="00D15C39">
        <w:rPr>
          <w:spacing w:val="-6"/>
          <w:sz w:val="20"/>
        </w:rPr>
        <w:t xml:space="preserve"> </w:t>
      </w:r>
      <w:r w:rsidRPr="00D15C39">
        <w:rPr>
          <w:sz w:val="20"/>
        </w:rPr>
        <w:t>all</w:t>
      </w:r>
      <w:r w:rsidRPr="00D15C39">
        <w:rPr>
          <w:spacing w:val="-5"/>
          <w:sz w:val="20"/>
        </w:rPr>
        <w:t xml:space="preserve"> </w:t>
      </w:r>
      <w:r w:rsidRPr="00D15C39">
        <w:rPr>
          <w:sz w:val="20"/>
        </w:rPr>
        <w:t>safeguards,</w:t>
      </w:r>
      <w:r w:rsidRPr="00D15C39">
        <w:rPr>
          <w:spacing w:val="-6"/>
          <w:sz w:val="20"/>
        </w:rPr>
        <w:t xml:space="preserve"> </w:t>
      </w:r>
      <w:r w:rsidRPr="00D15C39">
        <w:rPr>
          <w:sz w:val="20"/>
        </w:rPr>
        <w:t>safety</w:t>
      </w:r>
      <w:r w:rsidRPr="00D15C39">
        <w:rPr>
          <w:spacing w:val="-4"/>
          <w:sz w:val="20"/>
        </w:rPr>
        <w:t xml:space="preserve"> </w:t>
      </w:r>
      <w:r w:rsidRPr="00D15C39">
        <w:rPr>
          <w:sz w:val="20"/>
        </w:rPr>
        <w:t>devices</w:t>
      </w:r>
      <w:r w:rsidRPr="00D15C39">
        <w:rPr>
          <w:spacing w:val="-5"/>
          <w:sz w:val="20"/>
        </w:rPr>
        <w:t xml:space="preserve"> </w:t>
      </w:r>
      <w:r w:rsidRPr="00D15C39">
        <w:rPr>
          <w:sz w:val="20"/>
        </w:rPr>
        <w:t>and protective equipment and take any other needed actions as it determines, or as the contracting officer may determine, to be reasonably necessary to protect the life and health of employees on the job and the safety of the public and to protect property in connection with the performance of the work covered by the contract.</w:t>
      </w:r>
      <w:r w:rsidRPr="00D15C39">
        <w:rPr>
          <w:spacing w:val="40"/>
          <w:sz w:val="20"/>
        </w:rPr>
        <w:t xml:space="preserve"> </w:t>
      </w:r>
      <w:r w:rsidRPr="00D15C39">
        <w:rPr>
          <w:sz w:val="20"/>
        </w:rPr>
        <w:t>23 CFR 635.108.</w:t>
      </w:r>
    </w:p>
    <w:p w14:paraId="305E5FE1" w14:textId="77777777" w:rsidR="008765A4" w:rsidRPr="00D15C39" w:rsidRDefault="008765A4" w:rsidP="008765A4">
      <w:pPr>
        <w:pStyle w:val="BodyText"/>
        <w:kinsoku w:val="0"/>
        <w:overflowPunct w:val="0"/>
        <w:spacing w:before="11"/>
        <w:rPr>
          <w:sz w:val="20"/>
          <w:szCs w:val="20"/>
        </w:rPr>
      </w:pPr>
    </w:p>
    <w:p w14:paraId="2F9115B4" w14:textId="77777777" w:rsidR="008765A4" w:rsidRPr="00D15C39" w:rsidRDefault="008765A4">
      <w:pPr>
        <w:pStyle w:val="ListParagraph"/>
        <w:numPr>
          <w:ilvl w:val="2"/>
          <w:numId w:val="51"/>
        </w:numPr>
        <w:tabs>
          <w:tab w:val="left" w:pos="342"/>
        </w:tabs>
        <w:kinsoku w:val="0"/>
        <w:overflowPunct w:val="0"/>
        <w:ind w:left="119" w:right="171" w:firstLine="0"/>
        <w:contextualSpacing w:val="0"/>
        <w:rPr>
          <w:color w:val="000000"/>
          <w:sz w:val="20"/>
        </w:rPr>
      </w:pPr>
      <w:r w:rsidRPr="00D15C39">
        <w:rPr>
          <w:sz w:val="20"/>
        </w:rPr>
        <w:t>It is a condition of this contract, and shall be made a condition</w:t>
      </w:r>
      <w:r w:rsidRPr="00D15C39">
        <w:rPr>
          <w:spacing w:val="-6"/>
          <w:sz w:val="20"/>
        </w:rPr>
        <w:t xml:space="preserve"> </w:t>
      </w:r>
      <w:r w:rsidRPr="00D15C39">
        <w:rPr>
          <w:sz w:val="20"/>
        </w:rPr>
        <w:t>of</w:t>
      </w:r>
      <w:r w:rsidRPr="00D15C39">
        <w:rPr>
          <w:spacing w:val="-6"/>
          <w:sz w:val="20"/>
        </w:rPr>
        <w:t xml:space="preserve"> </w:t>
      </w:r>
      <w:r w:rsidRPr="00D15C39">
        <w:rPr>
          <w:sz w:val="20"/>
        </w:rPr>
        <w:t>each</w:t>
      </w:r>
      <w:r w:rsidRPr="00D15C39">
        <w:rPr>
          <w:spacing w:val="-6"/>
          <w:sz w:val="20"/>
        </w:rPr>
        <w:t xml:space="preserve"> </w:t>
      </w:r>
      <w:r w:rsidRPr="00D15C39">
        <w:rPr>
          <w:sz w:val="20"/>
        </w:rPr>
        <w:t>subcontract,</w:t>
      </w:r>
      <w:r w:rsidRPr="00D15C39">
        <w:rPr>
          <w:spacing w:val="-6"/>
          <w:sz w:val="20"/>
        </w:rPr>
        <w:t xml:space="preserve"> </w:t>
      </w:r>
      <w:r w:rsidRPr="00D15C39">
        <w:rPr>
          <w:sz w:val="20"/>
        </w:rPr>
        <w:t>which</w:t>
      </w:r>
      <w:r w:rsidRPr="00D15C39">
        <w:rPr>
          <w:spacing w:val="-6"/>
          <w:sz w:val="20"/>
        </w:rPr>
        <w:t xml:space="preserve"> </w:t>
      </w:r>
      <w:r w:rsidRPr="00D15C39">
        <w:rPr>
          <w:sz w:val="20"/>
        </w:rPr>
        <w:t>the</w:t>
      </w:r>
      <w:r w:rsidRPr="00D15C39">
        <w:rPr>
          <w:spacing w:val="-6"/>
          <w:sz w:val="20"/>
        </w:rPr>
        <w:t xml:space="preserve"> </w:t>
      </w:r>
      <w:r w:rsidRPr="00D15C39">
        <w:rPr>
          <w:sz w:val="20"/>
        </w:rPr>
        <w:t>contractor</w:t>
      </w:r>
      <w:r w:rsidRPr="00D15C39">
        <w:rPr>
          <w:spacing w:val="-5"/>
          <w:sz w:val="20"/>
        </w:rPr>
        <w:t xml:space="preserve"> </w:t>
      </w:r>
      <w:r w:rsidRPr="00D15C39">
        <w:rPr>
          <w:sz w:val="20"/>
        </w:rPr>
        <w:t>enters</w:t>
      </w:r>
      <w:r w:rsidRPr="00D15C39">
        <w:rPr>
          <w:spacing w:val="-5"/>
          <w:sz w:val="20"/>
        </w:rPr>
        <w:t xml:space="preserve"> </w:t>
      </w:r>
      <w:r w:rsidRPr="00D15C39">
        <w:rPr>
          <w:sz w:val="20"/>
        </w:rPr>
        <w:t>into pursuant to this contract, that the contractor and any subcontractor shall not permit any employee, in performance of the contract, to work in surroundings or under conditions which are unsanitary, hazardous or dangerous to his/her health or safety, as determined under construction safety and health standards (29 CFR Part 1926) promulgated by the Secretary of Labor, in accordance with Section 107 of the Contract Work Hours and Safety Standards Act (40 U.S.C. 3704).</w:t>
      </w:r>
      <w:r w:rsidRPr="00D15C39">
        <w:rPr>
          <w:spacing w:val="40"/>
          <w:sz w:val="20"/>
        </w:rPr>
        <w:t xml:space="preserve"> </w:t>
      </w:r>
      <w:r w:rsidRPr="00D15C39">
        <w:rPr>
          <w:sz w:val="20"/>
        </w:rPr>
        <w:t>29 CFR 1926.10.</w:t>
      </w:r>
    </w:p>
    <w:p w14:paraId="6BFA617F" w14:textId="77777777" w:rsidR="008765A4" w:rsidRPr="00D15C39" w:rsidRDefault="008765A4" w:rsidP="008765A4">
      <w:pPr>
        <w:pStyle w:val="BodyText"/>
        <w:kinsoku w:val="0"/>
        <w:overflowPunct w:val="0"/>
        <w:spacing w:before="11"/>
        <w:rPr>
          <w:sz w:val="20"/>
          <w:szCs w:val="20"/>
        </w:rPr>
      </w:pPr>
    </w:p>
    <w:p w14:paraId="40617D7D" w14:textId="3AD3C1F5" w:rsidR="008765A4" w:rsidRPr="00B6496E" w:rsidRDefault="008765A4" w:rsidP="009F5A30">
      <w:pPr>
        <w:pStyle w:val="ListParagraph"/>
        <w:numPr>
          <w:ilvl w:val="2"/>
          <w:numId w:val="51"/>
        </w:numPr>
        <w:tabs>
          <w:tab w:val="left" w:pos="342"/>
        </w:tabs>
        <w:kinsoku w:val="0"/>
        <w:overflowPunct w:val="0"/>
        <w:spacing w:before="80"/>
        <w:ind w:right="38" w:firstLine="0"/>
        <w:contextualSpacing w:val="0"/>
        <w:rPr>
          <w:spacing w:val="-2"/>
          <w:sz w:val="20"/>
        </w:rPr>
      </w:pPr>
      <w:r w:rsidRPr="00B6496E">
        <w:rPr>
          <w:sz w:val="20"/>
        </w:rPr>
        <w:t>Pursuant</w:t>
      </w:r>
      <w:r w:rsidRPr="00B6496E">
        <w:rPr>
          <w:spacing w:val="-3"/>
          <w:sz w:val="20"/>
        </w:rPr>
        <w:t xml:space="preserve"> </w:t>
      </w:r>
      <w:r w:rsidRPr="00B6496E">
        <w:rPr>
          <w:sz w:val="20"/>
        </w:rPr>
        <w:t>to</w:t>
      </w:r>
      <w:r w:rsidRPr="00B6496E">
        <w:rPr>
          <w:spacing w:val="-3"/>
          <w:sz w:val="20"/>
        </w:rPr>
        <w:t xml:space="preserve"> </w:t>
      </w:r>
      <w:r w:rsidRPr="00B6496E">
        <w:rPr>
          <w:sz w:val="20"/>
        </w:rPr>
        <w:t>29</w:t>
      </w:r>
      <w:r w:rsidRPr="00B6496E">
        <w:rPr>
          <w:spacing w:val="-3"/>
          <w:sz w:val="20"/>
        </w:rPr>
        <w:t xml:space="preserve"> </w:t>
      </w:r>
      <w:r w:rsidRPr="00B6496E">
        <w:rPr>
          <w:sz w:val="20"/>
        </w:rPr>
        <w:t>CFR</w:t>
      </w:r>
      <w:r w:rsidRPr="00B6496E">
        <w:rPr>
          <w:spacing w:val="-3"/>
          <w:sz w:val="20"/>
        </w:rPr>
        <w:t xml:space="preserve"> </w:t>
      </w:r>
      <w:r w:rsidRPr="00B6496E">
        <w:rPr>
          <w:sz w:val="20"/>
        </w:rPr>
        <w:t>1926.3,</w:t>
      </w:r>
      <w:r w:rsidRPr="00B6496E">
        <w:rPr>
          <w:spacing w:val="-3"/>
          <w:sz w:val="20"/>
        </w:rPr>
        <w:t xml:space="preserve"> </w:t>
      </w:r>
      <w:r w:rsidRPr="00B6496E">
        <w:rPr>
          <w:sz w:val="20"/>
        </w:rPr>
        <w:t>it</w:t>
      </w:r>
      <w:r w:rsidRPr="00B6496E">
        <w:rPr>
          <w:spacing w:val="-1"/>
          <w:sz w:val="20"/>
        </w:rPr>
        <w:t xml:space="preserve"> </w:t>
      </w:r>
      <w:r w:rsidRPr="00B6496E">
        <w:rPr>
          <w:sz w:val="20"/>
        </w:rPr>
        <w:t>is</w:t>
      </w:r>
      <w:r w:rsidRPr="00B6496E">
        <w:rPr>
          <w:spacing w:val="-2"/>
          <w:sz w:val="20"/>
        </w:rPr>
        <w:t xml:space="preserve"> </w:t>
      </w:r>
      <w:r w:rsidRPr="00B6496E">
        <w:rPr>
          <w:sz w:val="20"/>
        </w:rPr>
        <w:t>a</w:t>
      </w:r>
      <w:r w:rsidRPr="00B6496E">
        <w:rPr>
          <w:spacing w:val="-3"/>
          <w:sz w:val="20"/>
        </w:rPr>
        <w:t xml:space="preserve"> </w:t>
      </w:r>
      <w:r w:rsidRPr="00B6496E">
        <w:rPr>
          <w:sz w:val="20"/>
        </w:rPr>
        <w:t>condition</w:t>
      </w:r>
      <w:r w:rsidRPr="00B6496E">
        <w:rPr>
          <w:spacing w:val="-3"/>
          <w:sz w:val="20"/>
        </w:rPr>
        <w:t xml:space="preserve"> </w:t>
      </w:r>
      <w:r w:rsidRPr="00B6496E">
        <w:rPr>
          <w:sz w:val="20"/>
        </w:rPr>
        <w:t>of</w:t>
      </w:r>
      <w:r w:rsidRPr="00B6496E">
        <w:rPr>
          <w:spacing w:val="-3"/>
          <w:sz w:val="20"/>
        </w:rPr>
        <w:t xml:space="preserve"> </w:t>
      </w:r>
      <w:r w:rsidRPr="00B6496E">
        <w:rPr>
          <w:sz w:val="20"/>
        </w:rPr>
        <w:t>this</w:t>
      </w:r>
      <w:r w:rsidRPr="00B6496E">
        <w:rPr>
          <w:spacing w:val="-2"/>
          <w:sz w:val="20"/>
        </w:rPr>
        <w:t xml:space="preserve"> </w:t>
      </w:r>
      <w:r w:rsidRPr="00B6496E">
        <w:rPr>
          <w:sz w:val="20"/>
        </w:rPr>
        <w:t>contract that the Secretary of Labor or authorized representative thereof, shall have right of entry to any site of contract performance</w:t>
      </w:r>
      <w:r w:rsidRPr="00B6496E">
        <w:rPr>
          <w:spacing w:val="-5"/>
          <w:sz w:val="20"/>
        </w:rPr>
        <w:t xml:space="preserve"> </w:t>
      </w:r>
      <w:r w:rsidRPr="00B6496E">
        <w:rPr>
          <w:sz w:val="20"/>
        </w:rPr>
        <w:t>to</w:t>
      </w:r>
      <w:r w:rsidRPr="00B6496E">
        <w:rPr>
          <w:spacing w:val="-5"/>
          <w:sz w:val="20"/>
        </w:rPr>
        <w:t xml:space="preserve"> </w:t>
      </w:r>
      <w:r w:rsidRPr="00B6496E">
        <w:rPr>
          <w:sz w:val="20"/>
        </w:rPr>
        <w:t>inspect</w:t>
      </w:r>
      <w:r w:rsidRPr="00B6496E">
        <w:rPr>
          <w:spacing w:val="-5"/>
          <w:sz w:val="20"/>
        </w:rPr>
        <w:t xml:space="preserve"> </w:t>
      </w:r>
      <w:r w:rsidRPr="00B6496E">
        <w:rPr>
          <w:sz w:val="20"/>
        </w:rPr>
        <w:t>or</w:t>
      </w:r>
      <w:r w:rsidRPr="00B6496E">
        <w:rPr>
          <w:spacing w:val="-5"/>
          <w:sz w:val="20"/>
        </w:rPr>
        <w:t xml:space="preserve"> </w:t>
      </w:r>
      <w:r w:rsidRPr="00B6496E">
        <w:rPr>
          <w:sz w:val="20"/>
        </w:rPr>
        <w:t>investigate</w:t>
      </w:r>
      <w:r w:rsidRPr="00B6496E">
        <w:rPr>
          <w:spacing w:val="-5"/>
          <w:sz w:val="20"/>
        </w:rPr>
        <w:t xml:space="preserve"> </w:t>
      </w:r>
      <w:r w:rsidRPr="00B6496E">
        <w:rPr>
          <w:sz w:val="20"/>
        </w:rPr>
        <w:t>the</w:t>
      </w:r>
      <w:r w:rsidRPr="00B6496E">
        <w:rPr>
          <w:spacing w:val="-5"/>
          <w:sz w:val="20"/>
        </w:rPr>
        <w:t xml:space="preserve"> </w:t>
      </w:r>
      <w:r w:rsidRPr="00B6496E">
        <w:rPr>
          <w:sz w:val="20"/>
        </w:rPr>
        <w:t>matter</w:t>
      </w:r>
      <w:r w:rsidRPr="00B6496E">
        <w:rPr>
          <w:spacing w:val="-5"/>
          <w:sz w:val="20"/>
        </w:rPr>
        <w:t xml:space="preserve"> </w:t>
      </w:r>
      <w:r w:rsidRPr="00B6496E">
        <w:rPr>
          <w:sz w:val="20"/>
        </w:rPr>
        <w:t>of</w:t>
      </w:r>
      <w:r w:rsidRPr="00B6496E">
        <w:rPr>
          <w:spacing w:val="-5"/>
          <w:sz w:val="20"/>
        </w:rPr>
        <w:t xml:space="preserve"> </w:t>
      </w:r>
      <w:r w:rsidRPr="00B6496E">
        <w:rPr>
          <w:sz w:val="20"/>
        </w:rPr>
        <w:t>compliance</w:t>
      </w:r>
      <w:bookmarkStart w:id="56" w:name="VIII._FALSE_STATEMENTS_CONCERNING_HIGHWA"/>
      <w:bookmarkStart w:id="57" w:name="IX._IMPLEMENTATION_OF_CLEAN_AIR_ACT_AND_"/>
      <w:bookmarkStart w:id="58" w:name="X._CERTIFICATION_REGARDING_DEBARMENT,_SU"/>
      <w:bookmarkEnd w:id="56"/>
      <w:bookmarkEnd w:id="57"/>
      <w:bookmarkEnd w:id="58"/>
      <w:r w:rsidR="00EC64E3" w:rsidRPr="00B6496E">
        <w:rPr>
          <w:sz w:val="20"/>
        </w:rPr>
        <w:t xml:space="preserve"> </w:t>
      </w:r>
      <w:r w:rsidRPr="00B6496E">
        <w:rPr>
          <w:sz w:val="20"/>
        </w:rPr>
        <w:t>with</w:t>
      </w:r>
      <w:r w:rsidRPr="00B6496E">
        <w:rPr>
          <w:spacing w:val="-5"/>
          <w:sz w:val="20"/>
        </w:rPr>
        <w:t xml:space="preserve"> </w:t>
      </w:r>
      <w:r w:rsidRPr="00B6496E">
        <w:rPr>
          <w:sz w:val="20"/>
        </w:rPr>
        <w:t>the</w:t>
      </w:r>
      <w:r w:rsidRPr="00B6496E">
        <w:rPr>
          <w:spacing w:val="-5"/>
          <w:sz w:val="20"/>
        </w:rPr>
        <w:t xml:space="preserve"> </w:t>
      </w:r>
      <w:r w:rsidRPr="00B6496E">
        <w:rPr>
          <w:sz w:val="20"/>
        </w:rPr>
        <w:t>construction</w:t>
      </w:r>
      <w:r w:rsidRPr="00B6496E">
        <w:rPr>
          <w:spacing w:val="-5"/>
          <w:sz w:val="20"/>
        </w:rPr>
        <w:t xml:space="preserve"> </w:t>
      </w:r>
      <w:r w:rsidRPr="00B6496E">
        <w:rPr>
          <w:sz w:val="20"/>
        </w:rPr>
        <w:t>safety</w:t>
      </w:r>
      <w:r w:rsidRPr="00B6496E">
        <w:rPr>
          <w:spacing w:val="-4"/>
          <w:sz w:val="20"/>
        </w:rPr>
        <w:t xml:space="preserve"> </w:t>
      </w:r>
      <w:r w:rsidRPr="00B6496E">
        <w:rPr>
          <w:sz w:val="20"/>
        </w:rPr>
        <w:t>and</w:t>
      </w:r>
      <w:r w:rsidRPr="00B6496E">
        <w:rPr>
          <w:spacing w:val="-5"/>
          <w:sz w:val="20"/>
        </w:rPr>
        <w:t xml:space="preserve"> </w:t>
      </w:r>
      <w:r w:rsidRPr="00B6496E">
        <w:rPr>
          <w:sz w:val="20"/>
        </w:rPr>
        <w:t>health</w:t>
      </w:r>
      <w:r w:rsidRPr="00B6496E">
        <w:rPr>
          <w:spacing w:val="-5"/>
          <w:sz w:val="20"/>
        </w:rPr>
        <w:t xml:space="preserve"> </w:t>
      </w:r>
      <w:r w:rsidRPr="00B6496E">
        <w:rPr>
          <w:sz w:val="20"/>
        </w:rPr>
        <w:t>standards</w:t>
      </w:r>
      <w:r w:rsidRPr="00B6496E">
        <w:rPr>
          <w:spacing w:val="-4"/>
          <w:sz w:val="20"/>
        </w:rPr>
        <w:t xml:space="preserve"> </w:t>
      </w:r>
      <w:r w:rsidRPr="00B6496E">
        <w:rPr>
          <w:sz w:val="20"/>
        </w:rPr>
        <w:t>and</w:t>
      </w:r>
      <w:r w:rsidRPr="00B6496E">
        <w:rPr>
          <w:spacing w:val="-5"/>
          <w:sz w:val="20"/>
        </w:rPr>
        <w:t xml:space="preserve"> </w:t>
      </w:r>
      <w:r w:rsidRPr="00B6496E">
        <w:rPr>
          <w:sz w:val="20"/>
        </w:rPr>
        <w:t>to</w:t>
      </w:r>
      <w:r w:rsidRPr="00B6496E">
        <w:rPr>
          <w:spacing w:val="-5"/>
          <w:sz w:val="20"/>
        </w:rPr>
        <w:t xml:space="preserve"> </w:t>
      </w:r>
      <w:r w:rsidRPr="00B6496E">
        <w:rPr>
          <w:sz w:val="20"/>
        </w:rPr>
        <w:t>carry out the duties of the Secretary under Section 107 of the Contract Work Hours and Safety Standards Act (40 U.S.C.</w:t>
      </w:r>
      <w:r w:rsidR="00B6496E">
        <w:rPr>
          <w:sz w:val="20"/>
        </w:rPr>
        <w:t xml:space="preserve"> </w:t>
      </w:r>
      <w:r w:rsidRPr="00B6496E">
        <w:rPr>
          <w:spacing w:val="-2"/>
          <w:sz w:val="20"/>
        </w:rPr>
        <w:t>3704).</w:t>
      </w:r>
    </w:p>
    <w:p w14:paraId="7717F70E" w14:textId="77777777" w:rsidR="008765A4" w:rsidRPr="00D15C39" w:rsidRDefault="008765A4" w:rsidP="008765A4">
      <w:pPr>
        <w:pStyle w:val="BodyText"/>
        <w:kinsoku w:val="0"/>
        <w:overflowPunct w:val="0"/>
        <w:rPr>
          <w:sz w:val="20"/>
          <w:szCs w:val="20"/>
        </w:rPr>
      </w:pPr>
    </w:p>
    <w:p w14:paraId="6D6DBB56" w14:textId="77777777" w:rsidR="008765A4" w:rsidRPr="00D15C39" w:rsidRDefault="008765A4">
      <w:pPr>
        <w:pStyle w:val="BodyText"/>
        <w:numPr>
          <w:ilvl w:val="1"/>
          <w:numId w:val="51"/>
        </w:numPr>
        <w:ind w:left="450" w:hanging="268"/>
        <w:rPr>
          <w:b/>
          <w:bCs/>
          <w:sz w:val="20"/>
          <w:szCs w:val="20"/>
        </w:rPr>
      </w:pPr>
      <w:r w:rsidRPr="00D15C39">
        <w:rPr>
          <w:b/>
          <w:bCs/>
          <w:sz w:val="20"/>
          <w:szCs w:val="20"/>
        </w:rPr>
        <w:t>FALSE STATEMENTS CONCERNING HIGHWAY PROJECTS</w:t>
      </w:r>
    </w:p>
    <w:p w14:paraId="25B8B7C6" w14:textId="77777777" w:rsidR="008765A4" w:rsidRPr="00D15C39" w:rsidRDefault="008765A4" w:rsidP="008765A4">
      <w:pPr>
        <w:pStyle w:val="BodyText"/>
        <w:kinsoku w:val="0"/>
        <w:overflowPunct w:val="0"/>
        <w:rPr>
          <w:b/>
          <w:bCs/>
          <w:sz w:val="20"/>
          <w:szCs w:val="20"/>
        </w:rPr>
      </w:pPr>
    </w:p>
    <w:p w14:paraId="3A6EDF34" w14:textId="77777777" w:rsidR="008765A4" w:rsidRPr="00D15C39" w:rsidRDefault="008765A4" w:rsidP="008765A4">
      <w:pPr>
        <w:pStyle w:val="BodyText"/>
        <w:kinsoku w:val="0"/>
        <w:overflowPunct w:val="0"/>
        <w:ind w:left="120" w:right="38"/>
        <w:rPr>
          <w:sz w:val="20"/>
          <w:szCs w:val="20"/>
        </w:rPr>
      </w:pPr>
      <w:r w:rsidRPr="00D15C39">
        <w:rPr>
          <w:sz w:val="20"/>
          <w:szCs w:val="20"/>
        </w:rPr>
        <w:t>This</w:t>
      </w:r>
      <w:r w:rsidRPr="00D15C39">
        <w:rPr>
          <w:spacing w:val="-5"/>
          <w:sz w:val="20"/>
          <w:szCs w:val="20"/>
        </w:rPr>
        <w:t xml:space="preserve"> </w:t>
      </w:r>
      <w:r w:rsidRPr="00D15C39">
        <w:rPr>
          <w:sz w:val="20"/>
          <w:szCs w:val="20"/>
        </w:rPr>
        <w:t>provision</w:t>
      </w:r>
      <w:r w:rsidRPr="00D15C39">
        <w:rPr>
          <w:spacing w:val="-6"/>
          <w:sz w:val="20"/>
          <w:szCs w:val="20"/>
        </w:rPr>
        <w:t xml:space="preserve"> </w:t>
      </w:r>
      <w:r w:rsidRPr="00D15C39">
        <w:rPr>
          <w:sz w:val="20"/>
          <w:szCs w:val="20"/>
        </w:rPr>
        <w:t>is</w:t>
      </w:r>
      <w:r w:rsidRPr="00D15C39">
        <w:rPr>
          <w:spacing w:val="-6"/>
          <w:sz w:val="20"/>
          <w:szCs w:val="20"/>
        </w:rPr>
        <w:t xml:space="preserve"> </w:t>
      </w:r>
      <w:r w:rsidRPr="00D15C39">
        <w:rPr>
          <w:sz w:val="20"/>
          <w:szCs w:val="20"/>
        </w:rPr>
        <w:t>applicable</w:t>
      </w:r>
      <w:r w:rsidRPr="00D15C39">
        <w:rPr>
          <w:spacing w:val="-6"/>
          <w:sz w:val="20"/>
          <w:szCs w:val="20"/>
        </w:rPr>
        <w:t xml:space="preserve"> </w:t>
      </w:r>
      <w:r w:rsidRPr="00D15C39">
        <w:rPr>
          <w:sz w:val="20"/>
          <w:szCs w:val="20"/>
        </w:rPr>
        <w:t>to</w:t>
      </w:r>
      <w:r w:rsidRPr="00D15C39">
        <w:rPr>
          <w:spacing w:val="-6"/>
          <w:sz w:val="20"/>
          <w:szCs w:val="20"/>
        </w:rPr>
        <w:t xml:space="preserve"> </w:t>
      </w:r>
      <w:r w:rsidRPr="00D15C39">
        <w:rPr>
          <w:sz w:val="20"/>
          <w:szCs w:val="20"/>
        </w:rPr>
        <w:t>all</w:t>
      </w:r>
      <w:r w:rsidRPr="00D15C39">
        <w:rPr>
          <w:spacing w:val="-6"/>
          <w:sz w:val="20"/>
          <w:szCs w:val="20"/>
        </w:rPr>
        <w:t xml:space="preserve"> </w:t>
      </w:r>
      <w:r w:rsidRPr="00D15C39">
        <w:rPr>
          <w:sz w:val="20"/>
          <w:szCs w:val="20"/>
        </w:rPr>
        <w:t>Federal-aid</w:t>
      </w:r>
      <w:r w:rsidRPr="00D15C39">
        <w:rPr>
          <w:spacing w:val="-6"/>
          <w:sz w:val="20"/>
          <w:szCs w:val="20"/>
        </w:rPr>
        <w:t xml:space="preserve"> </w:t>
      </w:r>
      <w:r w:rsidRPr="00D15C39">
        <w:rPr>
          <w:sz w:val="20"/>
          <w:szCs w:val="20"/>
        </w:rPr>
        <w:t>construction contracts and to all related subcontracts.</w:t>
      </w:r>
    </w:p>
    <w:p w14:paraId="4A75912D" w14:textId="77777777" w:rsidR="008765A4" w:rsidRPr="00D15C39" w:rsidRDefault="008765A4" w:rsidP="008765A4">
      <w:pPr>
        <w:pStyle w:val="BodyText"/>
        <w:kinsoku w:val="0"/>
        <w:overflowPunct w:val="0"/>
        <w:rPr>
          <w:sz w:val="20"/>
          <w:szCs w:val="20"/>
        </w:rPr>
      </w:pPr>
    </w:p>
    <w:p w14:paraId="1B4F4989" w14:textId="77777777" w:rsidR="008765A4" w:rsidRPr="00D15C39" w:rsidRDefault="008765A4" w:rsidP="008765A4">
      <w:pPr>
        <w:pStyle w:val="BodyText"/>
        <w:kinsoku w:val="0"/>
        <w:overflowPunct w:val="0"/>
        <w:ind w:left="120" w:right="38"/>
        <w:rPr>
          <w:sz w:val="20"/>
          <w:szCs w:val="20"/>
        </w:rPr>
      </w:pPr>
      <w:r w:rsidRPr="00D15C39">
        <w:rPr>
          <w:sz w:val="20"/>
          <w:szCs w:val="20"/>
        </w:rPr>
        <w:t>In order to assure high quality and durable construction in conformity with approved plans and specifications and a high degree of reliability on statements and representations made by engineers, contractors, suppliers, and workers on Federal- aid highway projects, it is essential that all persons concerned with</w:t>
      </w:r>
      <w:r w:rsidRPr="00D15C39">
        <w:rPr>
          <w:spacing w:val="-6"/>
          <w:sz w:val="20"/>
          <w:szCs w:val="20"/>
        </w:rPr>
        <w:t xml:space="preserve"> </w:t>
      </w:r>
      <w:r w:rsidRPr="00D15C39">
        <w:rPr>
          <w:sz w:val="20"/>
          <w:szCs w:val="20"/>
        </w:rPr>
        <w:t>the</w:t>
      </w:r>
      <w:r w:rsidRPr="00D15C39">
        <w:rPr>
          <w:spacing w:val="-6"/>
          <w:sz w:val="20"/>
          <w:szCs w:val="20"/>
        </w:rPr>
        <w:t xml:space="preserve"> </w:t>
      </w:r>
      <w:r w:rsidRPr="00D15C39">
        <w:rPr>
          <w:sz w:val="20"/>
          <w:szCs w:val="20"/>
        </w:rPr>
        <w:t>project</w:t>
      </w:r>
      <w:r w:rsidRPr="00D15C39">
        <w:rPr>
          <w:spacing w:val="-6"/>
          <w:sz w:val="20"/>
          <w:szCs w:val="20"/>
        </w:rPr>
        <w:t xml:space="preserve"> </w:t>
      </w:r>
      <w:r w:rsidRPr="00D15C39">
        <w:rPr>
          <w:sz w:val="20"/>
          <w:szCs w:val="20"/>
        </w:rPr>
        <w:t>perform</w:t>
      </w:r>
      <w:r w:rsidRPr="00D15C39">
        <w:rPr>
          <w:spacing w:val="-5"/>
          <w:sz w:val="20"/>
          <w:szCs w:val="20"/>
        </w:rPr>
        <w:t xml:space="preserve"> </w:t>
      </w:r>
      <w:r w:rsidRPr="00D15C39">
        <w:rPr>
          <w:sz w:val="20"/>
          <w:szCs w:val="20"/>
        </w:rPr>
        <w:t>their</w:t>
      </w:r>
      <w:r w:rsidRPr="00D15C39">
        <w:rPr>
          <w:spacing w:val="-6"/>
          <w:sz w:val="20"/>
          <w:szCs w:val="20"/>
        </w:rPr>
        <w:t xml:space="preserve"> </w:t>
      </w:r>
      <w:r w:rsidRPr="00D15C39">
        <w:rPr>
          <w:sz w:val="20"/>
          <w:szCs w:val="20"/>
        </w:rPr>
        <w:t>functions</w:t>
      </w:r>
      <w:r w:rsidRPr="00D15C39">
        <w:rPr>
          <w:spacing w:val="-5"/>
          <w:sz w:val="20"/>
          <w:szCs w:val="20"/>
        </w:rPr>
        <w:t xml:space="preserve"> </w:t>
      </w:r>
      <w:r w:rsidRPr="00D15C39">
        <w:rPr>
          <w:sz w:val="20"/>
          <w:szCs w:val="20"/>
        </w:rPr>
        <w:t>as</w:t>
      </w:r>
      <w:r w:rsidRPr="00D15C39">
        <w:rPr>
          <w:spacing w:val="-5"/>
          <w:sz w:val="20"/>
          <w:szCs w:val="20"/>
        </w:rPr>
        <w:t xml:space="preserve"> </w:t>
      </w:r>
      <w:r w:rsidRPr="00D15C39">
        <w:rPr>
          <w:sz w:val="20"/>
          <w:szCs w:val="20"/>
        </w:rPr>
        <w:t>carefully,</w:t>
      </w:r>
      <w:r w:rsidRPr="00D15C39">
        <w:rPr>
          <w:spacing w:val="-7"/>
          <w:sz w:val="20"/>
          <w:szCs w:val="20"/>
        </w:rPr>
        <w:t xml:space="preserve"> </w:t>
      </w:r>
      <w:r w:rsidRPr="00D15C39">
        <w:rPr>
          <w:sz w:val="20"/>
          <w:szCs w:val="20"/>
        </w:rPr>
        <w:t>thoroughly, and honestly as possible.</w:t>
      </w:r>
      <w:r w:rsidRPr="00D15C39">
        <w:rPr>
          <w:spacing w:val="40"/>
          <w:sz w:val="20"/>
          <w:szCs w:val="20"/>
        </w:rPr>
        <w:t xml:space="preserve"> </w:t>
      </w:r>
      <w:r w:rsidRPr="00D15C39">
        <w:rPr>
          <w:sz w:val="20"/>
          <w:szCs w:val="20"/>
        </w:rPr>
        <w:t>Willful falsification, distortion, or misrepresentation with respect to any facts related to the project is a violation of Federal law.</w:t>
      </w:r>
      <w:r w:rsidRPr="00D15C39">
        <w:rPr>
          <w:spacing w:val="40"/>
          <w:sz w:val="20"/>
          <w:szCs w:val="20"/>
        </w:rPr>
        <w:t xml:space="preserve"> </w:t>
      </w:r>
      <w:r w:rsidRPr="00D15C39">
        <w:rPr>
          <w:sz w:val="20"/>
          <w:szCs w:val="20"/>
        </w:rPr>
        <w:t>To prevent any misunderstanding regarding the seriousness of these and similar acts, Form FHWA-1022 shall be posted on each Federal-aid highway project (23 CFR Part 635) in one or more places where it is readily available to all persons concerned with the project:</w:t>
      </w:r>
    </w:p>
    <w:p w14:paraId="4BC4CC9C" w14:textId="77777777" w:rsidR="008765A4" w:rsidRPr="00D15C39" w:rsidRDefault="008765A4" w:rsidP="008765A4">
      <w:pPr>
        <w:pStyle w:val="BodyText"/>
        <w:kinsoku w:val="0"/>
        <w:overflowPunct w:val="0"/>
        <w:rPr>
          <w:sz w:val="20"/>
          <w:szCs w:val="20"/>
        </w:rPr>
      </w:pPr>
    </w:p>
    <w:p w14:paraId="57EA4D38" w14:textId="77777777" w:rsidR="008765A4" w:rsidRPr="00D15C39" w:rsidRDefault="008765A4" w:rsidP="008765A4">
      <w:pPr>
        <w:pStyle w:val="BodyText"/>
        <w:kinsoku w:val="0"/>
        <w:overflowPunct w:val="0"/>
        <w:spacing w:before="161"/>
        <w:ind w:left="120"/>
        <w:rPr>
          <w:spacing w:val="-2"/>
          <w:sz w:val="20"/>
          <w:szCs w:val="20"/>
        </w:rPr>
      </w:pPr>
      <w:r w:rsidRPr="00D15C39">
        <w:rPr>
          <w:sz w:val="20"/>
          <w:szCs w:val="20"/>
        </w:rPr>
        <w:t>18</w:t>
      </w:r>
      <w:r w:rsidRPr="00D15C39">
        <w:rPr>
          <w:spacing w:val="-6"/>
          <w:sz w:val="20"/>
          <w:szCs w:val="20"/>
        </w:rPr>
        <w:t xml:space="preserve"> </w:t>
      </w:r>
      <w:r w:rsidRPr="00D15C39">
        <w:rPr>
          <w:sz w:val="20"/>
          <w:szCs w:val="20"/>
        </w:rPr>
        <w:t>U.S.C.</w:t>
      </w:r>
      <w:r w:rsidRPr="00D15C39">
        <w:rPr>
          <w:spacing w:val="-6"/>
          <w:sz w:val="20"/>
          <w:szCs w:val="20"/>
        </w:rPr>
        <w:t xml:space="preserve"> </w:t>
      </w:r>
      <w:r w:rsidRPr="00D15C39">
        <w:rPr>
          <w:sz w:val="20"/>
          <w:szCs w:val="20"/>
        </w:rPr>
        <w:t>1020</w:t>
      </w:r>
      <w:r w:rsidRPr="00D15C39">
        <w:rPr>
          <w:spacing w:val="-6"/>
          <w:sz w:val="20"/>
          <w:szCs w:val="20"/>
        </w:rPr>
        <w:t xml:space="preserve"> </w:t>
      </w:r>
      <w:r w:rsidRPr="00D15C39">
        <w:rPr>
          <w:sz w:val="20"/>
          <w:szCs w:val="20"/>
        </w:rPr>
        <w:t>reads</w:t>
      </w:r>
      <w:r w:rsidRPr="00D15C39">
        <w:rPr>
          <w:spacing w:val="-4"/>
          <w:sz w:val="20"/>
          <w:szCs w:val="20"/>
        </w:rPr>
        <w:t xml:space="preserve"> </w:t>
      </w:r>
      <w:r w:rsidRPr="00D15C39">
        <w:rPr>
          <w:sz w:val="20"/>
          <w:szCs w:val="20"/>
        </w:rPr>
        <w:t>as</w:t>
      </w:r>
      <w:r w:rsidRPr="00D15C39">
        <w:rPr>
          <w:spacing w:val="-5"/>
          <w:sz w:val="20"/>
          <w:szCs w:val="20"/>
        </w:rPr>
        <w:t xml:space="preserve"> </w:t>
      </w:r>
      <w:r w:rsidRPr="00D15C39">
        <w:rPr>
          <w:spacing w:val="-2"/>
          <w:sz w:val="20"/>
          <w:szCs w:val="20"/>
        </w:rPr>
        <w:t>follows:</w:t>
      </w:r>
    </w:p>
    <w:p w14:paraId="52A1414C" w14:textId="77777777" w:rsidR="008765A4" w:rsidRPr="00D15C39" w:rsidRDefault="008765A4" w:rsidP="008765A4">
      <w:pPr>
        <w:pStyle w:val="BodyText"/>
        <w:kinsoku w:val="0"/>
        <w:overflowPunct w:val="0"/>
        <w:rPr>
          <w:sz w:val="20"/>
          <w:szCs w:val="20"/>
        </w:rPr>
      </w:pPr>
    </w:p>
    <w:p w14:paraId="0F52E64A" w14:textId="77777777" w:rsidR="008765A4" w:rsidRPr="00D15C39" w:rsidRDefault="008765A4" w:rsidP="008765A4">
      <w:pPr>
        <w:pStyle w:val="BodyText"/>
        <w:kinsoku w:val="0"/>
        <w:overflowPunct w:val="0"/>
        <w:ind w:left="120" w:right="65" w:firstLine="88"/>
        <w:rPr>
          <w:sz w:val="20"/>
          <w:szCs w:val="20"/>
        </w:rPr>
      </w:pPr>
      <w:r w:rsidRPr="00D15C39">
        <w:rPr>
          <w:sz w:val="20"/>
          <w:szCs w:val="20"/>
        </w:rPr>
        <w:t>"Whoever,</w:t>
      </w:r>
      <w:r w:rsidRPr="00D15C39">
        <w:rPr>
          <w:spacing w:val="-1"/>
          <w:sz w:val="20"/>
          <w:szCs w:val="20"/>
        </w:rPr>
        <w:t xml:space="preserve"> </w:t>
      </w:r>
      <w:r w:rsidRPr="00D15C39">
        <w:rPr>
          <w:sz w:val="20"/>
          <w:szCs w:val="20"/>
        </w:rPr>
        <w:t>being</w:t>
      </w:r>
      <w:r w:rsidRPr="00D15C39">
        <w:rPr>
          <w:spacing w:val="-1"/>
          <w:sz w:val="20"/>
          <w:szCs w:val="20"/>
        </w:rPr>
        <w:t xml:space="preserve"> </w:t>
      </w:r>
      <w:r w:rsidRPr="00D15C39">
        <w:rPr>
          <w:sz w:val="20"/>
          <w:szCs w:val="20"/>
        </w:rPr>
        <w:t>an</w:t>
      </w:r>
      <w:r w:rsidRPr="00D15C39">
        <w:rPr>
          <w:spacing w:val="-1"/>
          <w:sz w:val="20"/>
          <w:szCs w:val="20"/>
        </w:rPr>
        <w:t xml:space="preserve"> </w:t>
      </w:r>
      <w:r w:rsidRPr="00D15C39">
        <w:rPr>
          <w:sz w:val="20"/>
          <w:szCs w:val="20"/>
        </w:rPr>
        <w:t>officer,</w:t>
      </w:r>
      <w:r w:rsidRPr="00D15C39">
        <w:rPr>
          <w:spacing w:val="-1"/>
          <w:sz w:val="20"/>
          <w:szCs w:val="20"/>
        </w:rPr>
        <w:t xml:space="preserve"> </w:t>
      </w:r>
      <w:r w:rsidRPr="00D15C39">
        <w:rPr>
          <w:sz w:val="20"/>
          <w:szCs w:val="20"/>
        </w:rPr>
        <w:t>agent,</w:t>
      </w:r>
      <w:r w:rsidRPr="00D15C39">
        <w:rPr>
          <w:spacing w:val="-1"/>
          <w:sz w:val="20"/>
          <w:szCs w:val="20"/>
        </w:rPr>
        <w:t xml:space="preserve"> </w:t>
      </w:r>
      <w:r w:rsidRPr="00D15C39">
        <w:rPr>
          <w:sz w:val="20"/>
          <w:szCs w:val="20"/>
        </w:rPr>
        <w:t>or</w:t>
      </w:r>
      <w:r w:rsidRPr="00D15C39">
        <w:rPr>
          <w:spacing w:val="-1"/>
          <w:sz w:val="20"/>
          <w:szCs w:val="20"/>
        </w:rPr>
        <w:t xml:space="preserve"> </w:t>
      </w:r>
      <w:r w:rsidRPr="00D15C39">
        <w:rPr>
          <w:sz w:val="20"/>
          <w:szCs w:val="20"/>
        </w:rPr>
        <w:t>employee of</w:t>
      </w:r>
      <w:r w:rsidRPr="00D15C39">
        <w:rPr>
          <w:spacing w:val="-1"/>
          <w:sz w:val="20"/>
          <w:szCs w:val="20"/>
        </w:rPr>
        <w:t xml:space="preserve"> </w:t>
      </w:r>
      <w:r w:rsidRPr="00D15C39">
        <w:rPr>
          <w:sz w:val="20"/>
          <w:szCs w:val="20"/>
        </w:rPr>
        <w:t>the</w:t>
      </w:r>
      <w:r w:rsidRPr="00D15C39">
        <w:rPr>
          <w:spacing w:val="-1"/>
          <w:sz w:val="20"/>
          <w:szCs w:val="20"/>
        </w:rPr>
        <w:t xml:space="preserve"> </w:t>
      </w:r>
      <w:r w:rsidRPr="00D15C39">
        <w:rPr>
          <w:sz w:val="20"/>
          <w:szCs w:val="20"/>
        </w:rPr>
        <w:t>United States, or of any State or Territory, or whoever, whether a person,</w:t>
      </w:r>
      <w:r w:rsidRPr="00D15C39">
        <w:rPr>
          <w:spacing w:val="-6"/>
          <w:sz w:val="20"/>
          <w:szCs w:val="20"/>
        </w:rPr>
        <w:t xml:space="preserve"> </w:t>
      </w:r>
      <w:r w:rsidRPr="00D15C39">
        <w:rPr>
          <w:sz w:val="20"/>
          <w:szCs w:val="20"/>
        </w:rPr>
        <w:t>association,</w:t>
      </w:r>
      <w:r w:rsidRPr="00D15C39">
        <w:rPr>
          <w:spacing w:val="-6"/>
          <w:sz w:val="20"/>
          <w:szCs w:val="20"/>
        </w:rPr>
        <w:t xml:space="preserve"> </w:t>
      </w:r>
      <w:r w:rsidRPr="00D15C39">
        <w:rPr>
          <w:sz w:val="20"/>
          <w:szCs w:val="20"/>
        </w:rPr>
        <w:t>firm,</w:t>
      </w:r>
      <w:r w:rsidRPr="00D15C39">
        <w:rPr>
          <w:spacing w:val="-6"/>
          <w:sz w:val="20"/>
          <w:szCs w:val="20"/>
        </w:rPr>
        <w:t xml:space="preserve"> </w:t>
      </w:r>
      <w:r w:rsidRPr="00D15C39">
        <w:rPr>
          <w:sz w:val="20"/>
          <w:szCs w:val="20"/>
        </w:rPr>
        <w:t>or</w:t>
      </w:r>
      <w:r w:rsidRPr="00D15C39">
        <w:rPr>
          <w:spacing w:val="-6"/>
          <w:sz w:val="20"/>
          <w:szCs w:val="20"/>
        </w:rPr>
        <w:t xml:space="preserve"> </w:t>
      </w:r>
      <w:r w:rsidRPr="00D15C39">
        <w:rPr>
          <w:sz w:val="20"/>
          <w:szCs w:val="20"/>
        </w:rPr>
        <w:t>corporation,</w:t>
      </w:r>
      <w:r w:rsidRPr="00D15C39">
        <w:rPr>
          <w:spacing w:val="-6"/>
          <w:sz w:val="20"/>
          <w:szCs w:val="20"/>
        </w:rPr>
        <w:t xml:space="preserve"> </w:t>
      </w:r>
      <w:r w:rsidRPr="00D15C39">
        <w:rPr>
          <w:sz w:val="20"/>
          <w:szCs w:val="20"/>
        </w:rPr>
        <w:t>knowingly</w:t>
      </w:r>
      <w:r w:rsidRPr="00D15C39">
        <w:rPr>
          <w:spacing w:val="-6"/>
          <w:sz w:val="20"/>
          <w:szCs w:val="20"/>
        </w:rPr>
        <w:t xml:space="preserve"> </w:t>
      </w:r>
      <w:r w:rsidRPr="00D15C39">
        <w:rPr>
          <w:sz w:val="20"/>
          <w:szCs w:val="20"/>
        </w:rPr>
        <w:t>makes</w:t>
      </w:r>
      <w:r w:rsidRPr="00D15C39">
        <w:rPr>
          <w:spacing w:val="-6"/>
          <w:sz w:val="20"/>
          <w:szCs w:val="20"/>
        </w:rPr>
        <w:t xml:space="preserve"> </w:t>
      </w:r>
      <w:r w:rsidRPr="00D15C39">
        <w:rPr>
          <w:sz w:val="20"/>
          <w:szCs w:val="20"/>
        </w:rPr>
        <w:t>any false statement, false representation, or false report as to the character, quality, quantity, or cost of the material used or to be used, or the quantity or quality of the work performed or to be performed, or the cost thereof in connection with the submission of plans, maps, specifications, contracts, or costs of</w:t>
      </w:r>
      <w:r w:rsidRPr="00D15C39">
        <w:rPr>
          <w:spacing w:val="-4"/>
          <w:sz w:val="20"/>
          <w:szCs w:val="20"/>
        </w:rPr>
        <w:t xml:space="preserve"> </w:t>
      </w:r>
      <w:r w:rsidRPr="00D15C39">
        <w:rPr>
          <w:sz w:val="20"/>
          <w:szCs w:val="20"/>
        </w:rPr>
        <w:t>construction</w:t>
      </w:r>
      <w:r w:rsidRPr="00D15C39">
        <w:rPr>
          <w:spacing w:val="-4"/>
          <w:sz w:val="20"/>
          <w:szCs w:val="20"/>
        </w:rPr>
        <w:t xml:space="preserve"> </w:t>
      </w:r>
      <w:r w:rsidRPr="00D15C39">
        <w:rPr>
          <w:sz w:val="20"/>
          <w:szCs w:val="20"/>
        </w:rPr>
        <w:t>on</w:t>
      </w:r>
      <w:r w:rsidRPr="00D15C39">
        <w:rPr>
          <w:spacing w:val="-4"/>
          <w:sz w:val="20"/>
          <w:szCs w:val="20"/>
        </w:rPr>
        <w:t xml:space="preserve"> </w:t>
      </w:r>
      <w:r w:rsidRPr="00D15C39">
        <w:rPr>
          <w:sz w:val="20"/>
          <w:szCs w:val="20"/>
        </w:rPr>
        <w:t>any</w:t>
      </w:r>
      <w:r w:rsidRPr="00D15C39">
        <w:rPr>
          <w:spacing w:val="-3"/>
          <w:sz w:val="20"/>
          <w:szCs w:val="20"/>
        </w:rPr>
        <w:t xml:space="preserve"> </w:t>
      </w:r>
      <w:r w:rsidRPr="00D15C39">
        <w:rPr>
          <w:sz w:val="20"/>
          <w:szCs w:val="20"/>
        </w:rPr>
        <w:t>highway</w:t>
      </w:r>
      <w:r w:rsidRPr="00D15C39">
        <w:rPr>
          <w:spacing w:val="-3"/>
          <w:sz w:val="20"/>
          <w:szCs w:val="20"/>
        </w:rPr>
        <w:t xml:space="preserve"> </w:t>
      </w:r>
      <w:r w:rsidRPr="00D15C39">
        <w:rPr>
          <w:sz w:val="20"/>
          <w:szCs w:val="20"/>
        </w:rPr>
        <w:t>or</w:t>
      </w:r>
      <w:r w:rsidRPr="00D15C39">
        <w:rPr>
          <w:spacing w:val="-3"/>
          <w:sz w:val="20"/>
          <w:szCs w:val="20"/>
        </w:rPr>
        <w:t xml:space="preserve"> </w:t>
      </w:r>
      <w:r w:rsidRPr="00D15C39">
        <w:rPr>
          <w:sz w:val="20"/>
          <w:szCs w:val="20"/>
        </w:rPr>
        <w:t>related</w:t>
      </w:r>
      <w:r w:rsidRPr="00D15C39">
        <w:rPr>
          <w:spacing w:val="-4"/>
          <w:sz w:val="20"/>
          <w:szCs w:val="20"/>
        </w:rPr>
        <w:t xml:space="preserve"> </w:t>
      </w:r>
      <w:r w:rsidRPr="00D15C39">
        <w:rPr>
          <w:sz w:val="20"/>
          <w:szCs w:val="20"/>
        </w:rPr>
        <w:t>project</w:t>
      </w:r>
      <w:r w:rsidRPr="00D15C39">
        <w:rPr>
          <w:spacing w:val="-4"/>
          <w:sz w:val="20"/>
          <w:szCs w:val="20"/>
        </w:rPr>
        <w:t xml:space="preserve"> </w:t>
      </w:r>
      <w:r w:rsidRPr="00D15C39">
        <w:rPr>
          <w:sz w:val="20"/>
          <w:szCs w:val="20"/>
        </w:rPr>
        <w:t>submitted</w:t>
      </w:r>
      <w:r w:rsidRPr="00D15C39">
        <w:rPr>
          <w:spacing w:val="-4"/>
          <w:sz w:val="20"/>
          <w:szCs w:val="20"/>
        </w:rPr>
        <w:t xml:space="preserve"> </w:t>
      </w:r>
      <w:r w:rsidRPr="00D15C39">
        <w:rPr>
          <w:sz w:val="20"/>
          <w:szCs w:val="20"/>
        </w:rPr>
        <w:t>for approval to the Secretary of Transportation; or</w:t>
      </w:r>
    </w:p>
    <w:p w14:paraId="7A596B03" w14:textId="77777777" w:rsidR="008765A4" w:rsidRPr="00D15C39" w:rsidRDefault="008765A4" w:rsidP="008765A4">
      <w:pPr>
        <w:pStyle w:val="BodyText"/>
        <w:kinsoku w:val="0"/>
        <w:overflowPunct w:val="0"/>
        <w:spacing w:before="10"/>
        <w:rPr>
          <w:sz w:val="20"/>
          <w:szCs w:val="20"/>
        </w:rPr>
      </w:pPr>
    </w:p>
    <w:p w14:paraId="536B52E4" w14:textId="77777777" w:rsidR="008765A4" w:rsidRPr="00D15C39" w:rsidRDefault="008765A4" w:rsidP="008765A4">
      <w:pPr>
        <w:pStyle w:val="BodyText"/>
        <w:kinsoku w:val="0"/>
        <w:overflowPunct w:val="0"/>
        <w:ind w:left="120" w:right="38" w:firstLine="88"/>
        <w:rPr>
          <w:sz w:val="20"/>
          <w:szCs w:val="20"/>
        </w:rPr>
      </w:pPr>
      <w:r w:rsidRPr="00D15C39">
        <w:rPr>
          <w:sz w:val="20"/>
          <w:szCs w:val="20"/>
        </w:rPr>
        <w:t xml:space="preserve">Whoever knowingly makes any false statement, false representation, false </w:t>
      </w:r>
      <w:proofErr w:type="gramStart"/>
      <w:r w:rsidRPr="00D15C39">
        <w:rPr>
          <w:sz w:val="20"/>
          <w:szCs w:val="20"/>
        </w:rPr>
        <w:t>report</w:t>
      </w:r>
      <w:proofErr w:type="gramEnd"/>
      <w:r w:rsidRPr="00D15C39">
        <w:rPr>
          <w:sz w:val="20"/>
          <w:szCs w:val="20"/>
        </w:rPr>
        <w:t xml:space="preserve"> or false claim with respect to the character,</w:t>
      </w:r>
      <w:r w:rsidRPr="00D15C39">
        <w:rPr>
          <w:spacing w:val="-5"/>
          <w:sz w:val="20"/>
          <w:szCs w:val="20"/>
        </w:rPr>
        <w:t xml:space="preserve"> </w:t>
      </w:r>
      <w:r w:rsidRPr="00D15C39">
        <w:rPr>
          <w:sz w:val="20"/>
          <w:szCs w:val="20"/>
        </w:rPr>
        <w:t>quality,</w:t>
      </w:r>
      <w:r w:rsidRPr="00D15C39">
        <w:rPr>
          <w:spacing w:val="-5"/>
          <w:sz w:val="20"/>
          <w:szCs w:val="20"/>
        </w:rPr>
        <w:t xml:space="preserve"> </w:t>
      </w:r>
      <w:r w:rsidRPr="00D15C39">
        <w:rPr>
          <w:sz w:val="20"/>
          <w:szCs w:val="20"/>
        </w:rPr>
        <w:t>quantity,</w:t>
      </w:r>
      <w:r w:rsidRPr="00D15C39">
        <w:rPr>
          <w:spacing w:val="-5"/>
          <w:sz w:val="20"/>
          <w:szCs w:val="20"/>
        </w:rPr>
        <w:t xml:space="preserve"> </w:t>
      </w:r>
      <w:r w:rsidRPr="00D15C39">
        <w:rPr>
          <w:sz w:val="20"/>
          <w:szCs w:val="20"/>
        </w:rPr>
        <w:t>or</w:t>
      </w:r>
      <w:r w:rsidRPr="00D15C39">
        <w:rPr>
          <w:spacing w:val="-5"/>
          <w:sz w:val="20"/>
          <w:szCs w:val="20"/>
        </w:rPr>
        <w:t xml:space="preserve"> </w:t>
      </w:r>
      <w:r w:rsidRPr="00D15C39">
        <w:rPr>
          <w:sz w:val="20"/>
          <w:szCs w:val="20"/>
        </w:rPr>
        <w:t>cost</w:t>
      </w:r>
      <w:r w:rsidRPr="00D15C39">
        <w:rPr>
          <w:spacing w:val="-5"/>
          <w:sz w:val="20"/>
          <w:szCs w:val="20"/>
        </w:rPr>
        <w:t xml:space="preserve"> </w:t>
      </w:r>
      <w:r w:rsidRPr="00D15C39">
        <w:rPr>
          <w:sz w:val="20"/>
          <w:szCs w:val="20"/>
        </w:rPr>
        <w:t>of</w:t>
      </w:r>
      <w:r w:rsidRPr="00D15C39">
        <w:rPr>
          <w:spacing w:val="-5"/>
          <w:sz w:val="20"/>
          <w:szCs w:val="20"/>
        </w:rPr>
        <w:t xml:space="preserve"> </w:t>
      </w:r>
      <w:r w:rsidRPr="00D15C39">
        <w:rPr>
          <w:sz w:val="20"/>
          <w:szCs w:val="20"/>
        </w:rPr>
        <w:t>any</w:t>
      </w:r>
      <w:r w:rsidRPr="00D15C39">
        <w:rPr>
          <w:spacing w:val="-4"/>
          <w:sz w:val="20"/>
          <w:szCs w:val="20"/>
        </w:rPr>
        <w:t xml:space="preserve"> </w:t>
      </w:r>
      <w:r w:rsidRPr="00D15C39">
        <w:rPr>
          <w:sz w:val="20"/>
          <w:szCs w:val="20"/>
        </w:rPr>
        <w:t>work</w:t>
      </w:r>
      <w:r w:rsidRPr="00D15C39">
        <w:rPr>
          <w:spacing w:val="-4"/>
          <w:sz w:val="20"/>
          <w:szCs w:val="20"/>
        </w:rPr>
        <w:t xml:space="preserve"> </w:t>
      </w:r>
      <w:r w:rsidRPr="00D15C39">
        <w:rPr>
          <w:sz w:val="20"/>
          <w:szCs w:val="20"/>
        </w:rPr>
        <w:t>performed</w:t>
      </w:r>
      <w:r w:rsidRPr="00D15C39">
        <w:rPr>
          <w:spacing w:val="-5"/>
          <w:sz w:val="20"/>
          <w:szCs w:val="20"/>
        </w:rPr>
        <w:t xml:space="preserve"> </w:t>
      </w:r>
      <w:r w:rsidRPr="00D15C39">
        <w:rPr>
          <w:sz w:val="20"/>
          <w:szCs w:val="20"/>
        </w:rPr>
        <w:t>or</w:t>
      </w:r>
      <w:r w:rsidRPr="00D15C39">
        <w:rPr>
          <w:spacing w:val="-5"/>
          <w:sz w:val="20"/>
          <w:szCs w:val="20"/>
        </w:rPr>
        <w:t xml:space="preserve"> </w:t>
      </w:r>
      <w:r w:rsidRPr="00D15C39">
        <w:rPr>
          <w:sz w:val="20"/>
          <w:szCs w:val="20"/>
        </w:rPr>
        <w:t>to be performed, or materials furnished or to be furnished, in connection with the construction of any highway or related project approved by the Secretary of Transportation; or</w:t>
      </w:r>
    </w:p>
    <w:p w14:paraId="5757D7F5" w14:textId="77777777" w:rsidR="008765A4" w:rsidRPr="00D15C39" w:rsidRDefault="008765A4" w:rsidP="008765A4">
      <w:pPr>
        <w:pStyle w:val="BodyText"/>
        <w:kinsoku w:val="0"/>
        <w:overflowPunct w:val="0"/>
        <w:rPr>
          <w:sz w:val="20"/>
          <w:szCs w:val="20"/>
        </w:rPr>
      </w:pPr>
    </w:p>
    <w:p w14:paraId="6004B7C1" w14:textId="77777777" w:rsidR="008765A4" w:rsidRPr="00D15C39" w:rsidRDefault="008765A4" w:rsidP="008765A4">
      <w:pPr>
        <w:pStyle w:val="BodyText"/>
        <w:kinsoku w:val="0"/>
        <w:overflowPunct w:val="0"/>
        <w:ind w:left="120" w:right="75" w:firstLine="88"/>
        <w:rPr>
          <w:sz w:val="20"/>
          <w:szCs w:val="20"/>
        </w:rPr>
      </w:pPr>
      <w:r w:rsidRPr="00D15C39">
        <w:rPr>
          <w:sz w:val="20"/>
          <w:szCs w:val="20"/>
        </w:rPr>
        <w:t>Whoever knowingly makes any false statement or false representation</w:t>
      </w:r>
      <w:r w:rsidRPr="00D15C39">
        <w:rPr>
          <w:spacing w:val="-4"/>
          <w:sz w:val="20"/>
          <w:szCs w:val="20"/>
        </w:rPr>
        <w:t xml:space="preserve"> </w:t>
      </w:r>
      <w:r w:rsidRPr="00D15C39">
        <w:rPr>
          <w:sz w:val="20"/>
          <w:szCs w:val="20"/>
        </w:rPr>
        <w:t>as</w:t>
      </w:r>
      <w:r w:rsidRPr="00D15C39">
        <w:rPr>
          <w:spacing w:val="-5"/>
          <w:sz w:val="20"/>
          <w:szCs w:val="20"/>
        </w:rPr>
        <w:t xml:space="preserve"> </w:t>
      </w:r>
      <w:r w:rsidRPr="00D15C39">
        <w:rPr>
          <w:sz w:val="20"/>
          <w:szCs w:val="20"/>
        </w:rPr>
        <w:t>to</w:t>
      </w:r>
      <w:r w:rsidRPr="00D15C39">
        <w:rPr>
          <w:spacing w:val="-6"/>
          <w:sz w:val="20"/>
          <w:szCs w:val="20"/>
        </w:rPr>
        <w:t xml:space="preserve"> </w:t>
      </w:r>
      <w:r w:rsidRPr="00D15C39">
        <w:rPr>
          <w:sz w:val="20"/>
          <w:szCs w:val="20"/>
        </w:rPr>
        <w:t>material</w:t>
      </w:r>
      <w:r w:rsidRPr="00D15C39">
        <w:rPr>
          <w:spacing w:val="-5"/>
          <w:sz w:val="20"/>
          <w:szCs w:val="20"/>
        </w:rPr>
        <w:t xml:space="preserve"> </w:t>
      </w:r>
      <w:r w:rsidRPr="00D15C39">
        <w:rPr>
          <w:sz w:val="20"/>
          <w:szCs w:val="20"/>
        </w:rPr>
        <w:t>fact</w:t>
      </w:r>
      <w:r w:rsidRPr="00D15C39">
        <w:rPr>
          <w:spacing w:val="-6"/>
          <w:sz w:val="20"/>
          <w:szCs w:val="20"/>
        </w:rPr>
        <w:t xml:space="preserve"> </w:t>
      </w:r>
      <w:r w:rsidRPr="00D15C39">
        <w:rPr>
          <w:sz w:val="20"/>
          <w:szCs w:val="20"/>
        </w:rPr>
        <w:t>in</w:t>
      </w:r>
      <w:r w:rsidRPr="00D15C39">
        <w:rPr>
          <w:spacing w:val="-6"/>
          <w:sz w:val="20"/>
          <w:szCs w:val="20"/>
        </w:rPr>
        <w:t xml:space="preserve"> </w:t>
      </w:r>
      <w:r w:rsidRPr="00D15C39">
        <w:rPr>
          <w:sz w:val="20"/>
          <w:szCs w:val="20"/>
        </w:rPr>
        <w:t>any</w:t>
      </w:r>
      <w:r w:rsidRPr="00D15C39">
        <w:rPr>
          <w:spacing w:val="-5"/>
          <w:sz w:val="20"/>
          <w:szCs w:val="20"/>
        </w:rPr>
        <w:t xml:space="preserve"> </w:t>
      </w:r>
      <w:r w:rsidRPr="00D15C39">
        <w:rPr>
          <w:sz w:val="20"/>
          <w:szCs w:val="20"/>
        </w:rPr>
        <w:t>statement,</w:t>
      </w:r>
      <w:r w:rsidRPr="00D15C39">
        <w:rPr>
          <w:spacing w:val="-6"/>
          <w:sz w:val="20"/>
          <w:szCs w:val="20"/>
        </w:rPr>
        <w:t xml:space="preserve"> </w:t>
      </w:r>
      <w:r w:rsidRPr="00D15C39">
        <w:rPr>
          <w:sz w:val="20"/>
          <w:szCs w:val="20"/>
        </w:rPr>
        <w:t>certificate, or report submitted pursuant to provisions of the Federal-aid Roads Act approved July 11, 1916, (39 Stat. 355), as amended and supplemented;</w:t>
      </w:r>
    </w:p>
    <w:p w14:paraId="300A5A94" w14:textId="77777777" w:rsidR="008765A4" w:rsidRPr="00D15C39" w:rsidRDefault="008765A4" w:rsidP="008765A4">
      <w:pPr>
        <w:pStyle w:val="BodyText"/>
        <w:kinsoku w:val="0"/>
        <w:overflowPunct w:val="0"/>
        <w:rPr>
          <w:sz w:val="20"/>
          <w:szCs w:val="20"/>
        </w:rPr>
      </w:pPr>
    </w:p>
    <w:p w14:paraId="1841B616" w14:textId="77777777" w:rsidR="008765A4" w:rsidRPr="00D15C39" w:rsidRDefault="008765A4" w:rsidP="008765A4">
      <w:pPr>
        <w:pStyle w:val="BodyText"/>
        <w:kinsoku w:val="0"/>
        <w:overflowPunct w:val="0"/>
        <w:ind w:left="120" w:right="38" w:firstLine="88"/>
        <w:rPr>
          <w:sz w:val="20"/>
          <w:szCs w:val="20"/>
        </w:rPr>
      </w:pPr>
      <w:r w:rsidRPr="00D15C39">
        <w:rPr>
          <w:sz w:val="20"/>
          <w:szCs w:val="20"/>
        </w:rPr>
        <w:t>Shall</w:t>
      </w:r>
      <w:r w:rsidRPr="00D15C39">
        <w:rPr>
          <w:spacing w:val="-3"/>
          <w:sz w:val="20"/>
          <w:szCs w:val="20"/>
        </w:rPr>
        <w:t xml:space="preserve"> </w:t>
      </w:r>
      <w:r w:rsidRPr="00D15C39">
        <w:rPr>
          <w:sz w:val="20"/>
          <w:szCs w:val="20"/>
        </w:rPr>
        <w:t>be</w:t>
      </w:r>
      <w:r w:rsidRPr="00D15C39">
        <w:rPr>
          <w:spacing w:val="-4"/>
          <w:sz w:val="20"/>
          <w:szCs w:val="20"/>
        </w:rPr>
        <w:t xml:space="preserve"> </w:t>
      </w:r>
      <w:r w:rsidRPr="00D15C39">
        <w:rPr>
          <w:sz w:val="20"/>
          <w:szCs w:val="20"/>
        </w:rPr>
        <w:t>fined</w:t>
      </w:r>
      <w:r w:rsidRPr="00D15C39">
        <w:rPr>
          <w:spacing w:val="-4"/>
          <w:sz w:val="20"/>
          <w:szCs w:val="20"/>
        </w:rPr>
        <w:t xml:space="preserve"> </w:t>
      </w:r>
      <w:r w:rsidRPr="00D15C39">
        <w:rPr>
          <w:sz w:val="20"/>
          <w:szCs w:val="20"/>
        </w:rPr>
        <w:t>under</w:t>
      </w:r>
      <w:r w:rsidRPr="00D15C39">
        <w:rPr>
          <w:spacing w:val="-4"/>
          <w:sz w:val="20"/>
          <w:szCs w:val="20"/>
        </w:rPr>
        <w:t xml:space="preserve"> </w:t>
      </w:r>
      <w:r w:rsidRPr="00D15C39">
        <w:rPr>
          <w:sz w:val="20"/>
          <w:szCs w:val="20"/>
        </w:rPr>
        <w:t>this</w:t>
      </w:r>
      <w:r w:rsidRPr="00D15C39">
        <w:rPr>
          <w:spacing w:val="-3"/>
          <w:sz w:val="20"/>
          <w:szCs w:val="20"/>
        </w:rPr>
        <w:t xml:space="preserve"> </w:t>
      </w:r>
      <w:r w:rsidRPr="00D15C39">
        <w:rPr>
          <w:sz w:val="20"/>
          <w:szCs w:val="20"/>
        </w:rPr>
        <w:t>title</w:t>
      </w:r>
      <w:r w:rsidRPr="00D15C39">
        <w:rPr>
          <w:spacing w:val="-4"/>
          <w:sz w:val="20"/>
          <w:szCs w:val="20"/>
        </w:rPr>
        <w:t xml:space="preserve"> </w:t>
      </w:r>
      <w:r w:rsidRPr="00D15C39">
        <w:rPr>
          <w:sz w:val="20"/>
          <w:szCs w:val="20"/>
        </w:rPr>
        <w:t>or</w:t>
      </w:r>
      <w:r w:rsidRPr="00D15C39">
        <w:rPr>
          <w:spacing w:val="-4"/>
          <w:sz w:val="20"/>
          <w:szCs w:val="20"/>
        </w:rPr>
        <w:t xml:space="preserve"> </w:t>
      </w:r>
      <w:r w:rsidRPr="00D15C39">
        <w:rPr>
          <w:sz w:val="20"/>
          <w:szCs w:val="20"/>
        </w:rPr>
        <w:t>imprisoned</w:t>
      </w:r>
      <w:r w:rsidRPr="00D15C39">
        <w:rPr>
          <w:spacing w:val="-4"/>
          <w:sz w:val="20"/>
          <w:szCs w:val="20"/>
        </w:rPr>
        <w:t xml:space="preserve"> </w:t>
      </w:r>
      <w:r w:rsidRPr="00D15C39">
        <w:rPr>
          <w:sz w:val="20"/>
          <w:szCs w:val="20"/>
        </w:rPr>
        <w:t>not</w:t>
      </w:r>
      <w:r w:rsidRPr="00D15C39">
        <w:rPr>
          <w:spacing w:val="-4"/>
          <w:sz w:val="20"/>
          <w:szCs w:val="20"/>
        </w:rPr>
        <w:t xml:space="preserve"> </w:t>
      </w:r>
      <w:r w:rsidRPr="00D15C39">
        <w:rPr>
          <w:sz w:val="20"/>
          <w:szCs w:val="20"/>
        </w:rPr>
        <w:t>more</w:t>
      </w:r>
      <w:r w:rsidRPr="00D15C39">
        <w:rPr>
          <w:spacing w:val="-4"/>
          <w:sz w:val="20"/>
          <w:szCs w:val="20"/>
        </w:rPr>
        <w:t xml:space="preserve"> </w:t>
      </w:r>
      <w:r w:rsidRPr="00D15C39">
        <w:rPr>
          <w:sz w:val="20"/>
          <w:szCs w:val="20"/>
        </w:rPr>
        <w:t>than</w:t>
      </w:r>
      <w:r w:rsidRPr="00D15C39">
        <w:rPr>
          <w:spacing w:val="-4"/>
          <w:sz w:val="20"/>
          <w:szCs w:val="20"/>
        </w:rPr>
        <w:t xml:space="preserve"> </w:t>
      </w:r>
      <w:r w:rsidRPr="00D15C39">
        <w:rPr>
          <w:sz w:val="20"/>
          <w:szCs w:val="20"/>
        </w:rPr>
        <w:t>5 years or both."</w:t>
      </w:r>
    </w:p>
    <w:p w14:paraId="2BF3270F" w14:textId="77777777" w:rsidR="008765A4" w:rsidRPr="00D15C39" w:rsidRDefault="008765A4" w:rsidP="008765A4">
      <w:pPr>
        <w:pStyle w:val="BodyText"/>
        <w:kinsoku w:val="0"/>
        <w:overflowPunct w:val="0"/>
        <w:rPr>
          <w:sz w:val="20"/>
          <w:szCs w:val="20"/>
        </w:rPr>
      </w:pPr>
    </w:p>
    <w:p w14:paraId="4C353A19" w14:textId="1029FBE1" w:rsidR="008765A4" w:rsidRPr="002B0AB0" w:rsidRDefault="008765A4" w:rsidP="00990348">
      <w:pPr>
        <w:pStyle w:val="BodyText"/>
        <w:numPr>
          <w:ilvl w:val="1"/>
          <w:numId w:val="51"/>
        </w:numPr>
        <w:kinsoku w:val="0"/>
        <w:overflowPunct w:val="0"/>
        <w:ind w:left="130" w:hanging="274"/>
        <w:rPr>
          <w:spacing w:val="-2"/>
          <w:sz w:val="20"/>
          <w:szCs w:val="20"/>
        </w:rPr>
      </w:pPr>
      <w:r w:rsidRPr="002B0AB0">
        <w:rPr>
          <w:b/>
          <w:bCs/>
          <w:sz w:val="20"/>
          <w:szCs w:val="20"/>
        </w:rPr>
        <w:t xml:space="preserve">IMPLEMENTATION OF CLEAN AIR ACT AND FEDERAL WATER POLLUTION CONTROL ACT </w:t>
      </w:r>
      <w:r w:rsidRPr="002B0AB0">
        <w:rPr>
          <w:sz w:val="20"/>
          <w:szCs w:val="20"/>
        </w:rPr>
        <w:t>(42 U.S.C. 7606; 2</w:t>
      </w:r>
      <w:r w:rsidR="002B0AB0" w:rsidRPr="002B0AB0">
        <w:rPr>
          <w:sz w:val="20"/>
          <w:szCs w:val="20"/>
        </w:rPr>
        <w:t xml:space="preserve"> </w:t>
      </w:r>
      <w:r w:rsidRPr="002B0AB0">
        <w:rPr>
          <w:sz w:val="20"/>
          <w:szCs w:val="20"/>
        </w:rPr>
        <w:t>CFR</w:t>
      </w:r>
      <w:r w:rsidRPr="002B0AB0">
        <w:rPr>
          <w:spacing w:val="-7"/>
          <w:sz w:val="20"/>
          <w:szCs w:val="20"/>
        </w:rPr>
        <w:t xml:space="preserve"> </w:t>
      </w:r>
      <w:r w:rsidRPr="002B0AB0">
        <w:rPr>
          <w:sz w:val="20"/>
          <w:szCs w:val="20"/>
        </w:rPr>
        <w:t>200.88;</w:t>
      </w:r>
      <w:r w:rsidRPr="002B0AB0">
        <w:rPr>
          <w:spacing w:val="-6"/>
          <w:sz w:val="20"/>
          <w:szCs w:val="20"/>
        </w:rPr>
        <w:t xml:space="preserve"> </w:t>
      </w:r>
      <w:r w:rsidRPr="002B0AB0">
        <w:rPr>
          <w:sz w:val="20"/>
          <w:szCs w:val="20"/>
        </w:rPr>
        <w:t>EO</w:t>
      </w:r>
      <w:r w:rsidRPr="002B0AB0">
        <w:rPr>
          <w:spacing w:val="-5"/>
          <w:sz w:val="20"/>
          <w:szCs w:val="20"/>
        </w:rPr>
        <w:t xml:space="preserve"> </w:t>
      </w:r>
      <w:r w:rsidRPr="002B0AB0">
        <w:rPr>
          <w:spacing w:val="-2"/>
          <w:sz w:val="20"/>
          <w:szCs w:val="20"/>
        </w:rPr>
        <w:t>11738)</w:t>
      </w:r>
    </w:p>
    <w:p w14:paraId="3102A8E6" w14:textId="77777777" w:rsidR="008765A4" w:rsidRPr="002B0AB0" w:rsidRDefault="008765A4" w:rsidP="008765A4">
      <w:pPr>
        <w:pStyle w:val="BodyText"/>
        <w:kinsoku w:val="0"/>
        <w:overflowPunct w:val="0"/>
        <w:rPr>
          <w:sz w:val="20"/>
          <w:szCs w:val="20"/>
        </w:rPr>
      </w:pPr>
    </w:p>
    <w:p w14:paraId="4E1654E6" w14:textId="77777777" w:rsidR="008765A4" w:rsidRPr="00D15C39" w:rsidRDefault="008765A4" w:rsidP="008765A4">
      <w:pPr>
        <w:pStyle w:val="BodyText"/>
        <w:kinsoku w:val="0"/>
        <w:overflowPunct w:val="0"/>
        <w:ind w:left="120" w:right="75"/>
        <w:rPr>
          <w:sz w:val="20"/>
          <w:szCs w:val="20"/>
        </w:rPr>
      </w:pPr>
      <w:r w:rsidRPr="00D15C39">
        <w:rPr>
          <w:sz w:val="20"/>
          <w:szCs w:val="20"/>
        </w:rPr>
        <w:t>This</w:t>
      </w:r>
      <w:r w:rsidRPr="00D15C39">
        <w:rPr>
          <w:spacing w:val="-5"/>
          <w:sz w:val="20"/>
          <w:szCs w:val="20"/>
        </w:rPr>
        <w:t xml:space="preserve"> </w:t>
      </w:r>
      <w:r w:rsidRPr="00D15C39">
        <w:rPr>
          <w:sz w:val="20"/>
          <w:szCs w:val="20"/>
        </w:rPr>
        <w:t>provision</w:t>
      </w:r>
      <w:r w:rsidRPr="00D15C39">
        <w:rPr>
          <w:spacing w:val="-6"/>
          <w:sz w:val="20"/>
          <w:szCs w:val="20"/>
        </w:rPr>
        <w:t xml:space="preserve"> </w:t>
      </w:r>
      <w:r w:rsidRPr="00D15C39">
        <w:rPr>
          <w:sz w:val="20"/>
          <w:szCs w:val="20"/>
        </w:rPr>
        <w:t>is</w:t>
      </w:r>
      <w:r w:rsidRPr="00D15C39">
        <w:rPr>
          <w:spacing w:val="-6"/>
          <w:sz w:val="20"/>
          <w:szCs w:val="20"/>
        </w:rPr>
        <w:t xml:space="preserve"> </w:t>
      </w:r>
      <w:r w:rsidRPr="00D15C39">
        <w:rPr>
          <w:sz w:val="20"/>
          <w:szCs w:val="20"/>
        </w:rPr>
        <w:t>applicable</w:t>
      </w:r>
      <w:r w:rsidRPr="00D15C39">
        <w:rPr>
          <w:spacing w:val="-6"/>
          <w:sz w:val="20"/>
          <w:szCs w:val="20"/>
        </w:rPr>
        <w:t xml:space="preserve"> </w:t>
      </w:r>
      <w:r w:rsidRPr="00D15C39">
        <w:rPr>
          <w:sz w:val="20"/>
          <w:szCs w:val="20"/>
        </w:rPr>
        <w:t>to</w:t>
      </w:r>
      <w:r w:rsidRPr="00D15C39">
        <w:rPr>
          <w:spacing w:val="-6"/>
          <w:sz w:val="20"/>
          <w:szCs w:val="20"/>
        </w:rPr>
        <w:t xml:space="preserve"> </w:t>
      </w:r>
      <w:r w:rsidRPr="00D15C39">
        <w:rPr>
          <w:sz w:val="20"/>
          <w:szCs w:val="20"/>
        </w:rPr>
        <w:t>all</w:t>
      </w:r>
      <w:r w:rsidRPr="00D15C39">
        <w:rPr>
          <w:spacing w:val="-6"/>
          <w:sz w:val="20"/>
          <w:szCs w:val="20"/>
        </w:rPr>
        <w:t xml:space="preserve"> </w:t>
      </w:r>
      <w:r w:rsidRPr="00D15C39">
        <w:rPr>
          <w:sz w:val="20"/>
          <w:szCs w:val="20"/>
        </w:rPr>
        <w:t>Federal-aid</w:t>
      </w:r>
      <w:r w:rsidRPr="00D15C39">
        <w:rPr>
          <w:spacing w:val="-6"/>
          <w:sz w:val="20"/>
          <w:szCs w:val="20"/>
        </w:rPr>
        <w:t xml:space="preserve"> </w:t>
      </w:r>
      <w:r w:rsidRPr="00D15C39">
        <w:rPr>
          <w:sz w:val="20"/>
          <w:szCs w:val="20"/>
        </w:rPr>
        <w:t>construction contracts in excess of $150,000 and to all related subcontracts.</w:t>
      </w:r>
      <w:r w:rsidRPr="00D15C39">
        <w:rPr>
          <w:spacing w:val="40"/>
          <w:sz w:val="20"/>
          <w:szCs w:val="20"/>
        </w:rPr>
        <w:t xml:space="preserve"> </w:t>
      </w:r>
      <w:r w:rsidRPr="00D15C39">
        <w:rPr>
          <w:sz w:val="20"/>
          <w:szCs w:val="20"/>
        </w:rPr>
        <w:t>48 CFR 2.101; 2 CFR 200.326.</w:t>
      </w:r>
    </w:p>
    <w:p w14:paraId="49C3D11F" w14:textId="77777777" w:rsidR="008765A4" w:rsidRPr="00D15C39" w:rsidRDefault="008765A4" w:rsidP="008765A4">
      <w:pPr>
        <w:pStyle w:val="BodyText"/>
        <w:kinsoku w:val="0"/>
        <w:overflowPunct w:val="0"/>
        <w:spacing w:before="11"/>
        <w:rPr>
          <w:sz w:val="20"/>
          <w:szCs w:val="20"/>
        </w:rPr>
      </w:pPr>
    </w:p>
    <w:p w14:paraId="76D01667" w14:textId="2210D268" w:rsidR="008765A4" w:rsidRPr="00D15C39" w:rsidRDefault="008765A4" w:rsidP="00EC64E3">
      <w:pPr>
        <w:pStyle w:val="BodyText"/>
        <w:kinsoku w:val="0"/>
        <w:overflowPunct w:val="0"/>
        <w:ind w:left="119" w:right="72"/>
        <w:rPr>
          <w:sz w:val="20"/>
          <w:szCs w:val="20"/>
        </w:rPr>
      </w:pPr>
      <w:r w:rsidRPr="00D15C39">
        <w:rPr>
          <w:sz w:val="20"/>
          <w:szCs w:val="20"/>
        </w:rPr>
        <w:t>By submission of this bid/proposal or the execution of this contract or subcontract, as appropriate, the bidder, proposer, Federal-aid</w:t>
      </w:r>
      <w:r w:rsidRPr="00D15C39">
        <w:rPr>
          <w:spacing w:val="-8"/>
          <w:sz w:val="20"/>
          <w:szCs w:val="20"/>
        </w:rPr>
        <w:t xml:space="preserve"> </w:t>
      </w:r>
      <w:r w:rsidRPr="00D15C39">
        <w:rPr>
          <w:sz w:val="20"/>
          <w:szCs w:val="20"/>
        </w:rPr>
        <w:t>construction</w:t>
      </w:r>
      <w:r w:rsidRPr="00D15C39">
        <w:rPr>
          <w:spacing w:val="-8"/>
          <w:sz w:val="20"/>
          <w:szCs w:val="20"/>
        </w:rPr>
        <w:t xml:space="preserve"> </w:t>
      </w:r>
      <w:r w:rsidRPr="00D15C39">
        <w:rPr>
          <w:sz w:val="20"/>
          <w:szCs w:val="20"/>
        </w:rPr>
        <w:t>contractor,</w:t>
      </w:r>
      <w:r w:rsidRPr="00D15C39">
        <w:rPr>
          <w:spacing w:val="-8"/>
          <w:sz w:val="20"/>
          <w:szCs w:val="20"/>
        </w:rPr>
        <w:t xml:space="preserve"> </w:t>
      </w:r>
      <w:r w:rsidRPr="00D15C39">
        <w:rPr>
          <w:sz w:val="20"/>
          <w:szCs w:val="20"/>
        </w:rPr>
        <w:t>subcontractor,</w:t>
      </w:r>
      <w:r w:rsidRPr="00D15C39">
        <w:rPr>
          <w:spacing w:val="-6"/>
          <w:sz w:val="20"/>
          <w:szCs w:val="20"/>
        </w:rPr>
        <w:t xml:space="preserve"> </w:t>
      </w:r>
      <w:r w:rsidRPr="00D15C39">
        <w:rPr>
          <w:sz w:val="20"/>
          <w:szCs w:val="20"/>
        </w:rPr>
        <w:t>supplier,</w:t>
      </w:r>
      <w:r w:rsidRPr="00D15C39">
        <w:rPr>
          <w:spacing w:val="-8"/>
          <w:sz w:val="20"/>
          <w:szCs w:val="20"/>
        </w:rPr>
        <w:t xml:space="preserve"> </w:t>
      </w:r>
      <w:r w:rsidRPr="00D15C39">
        <w:rPr>
          <w:sz w:val="20"/>
          <w:szCs w:val="20"/>
        </w:rPr>
        <w:t>or vendor agrees to comply with all applicable standards, orders</w:t>
      </w:r>
      <w:r w:rsidR="00EC64E3">
        <w:rPr>
          <w:sz w:val="20"/>
          <w:szCs w:val="20"/>
        </w:rPr>
        <w:t xml:space="preserve"> </w:t>
      </w:r>
      <w:r w:rsidRPr="00D15C39">
        <w:rPr>
          <w:sz w:val="20"/>
          <w:szCs w:val="20"/>
        </w:rPr>
        <w:t>or regulations issued pursuant to the Clean Air Act (42 U.S.C. 7401-7671q) and the Federal Water Pollution Control Act, as amended (33 U.S.C. 1251-1387). Violations must be reported to</w:t>
      </w:r>
      <w:r w:rsidRPr="00D15C39">
        <w:rPr>
          <w:spacing w:val="-6"/>
          <w:sz w:val="20"/>
          <w:szCs w:val="20"/>
        </w:rPr>
        <w:t xml:space="preserve"> </w:t>
      </w:r>
      <w:r w:rsidRPr="00D15C39">
        <w:rPr>
          <w:sz w:val="20"/>
          <w:szCs w:val="20"/>
        </w:rPr>
        <w:t>the</w:t>
      </w:r>
      <w:r w:rsidRPr="00D15C39">
        <w:rPr>
          <w:spacing w:val="-6"/>
          <w:sz w:val="20"/>
          <w:szCs w:val="20"/>
        </w:rPr>
        <w:t xml:space="preserve"> </w:t>
      </w:r>
      <w:r w:rsidRPr="00D15C39">
        <w:rPr>
          <w:sz w:val="20"/>
          <w:szCs w:val="20"/>
        </w:rPr>
        <w:t>Federal</w:t>
      </w:r>
      <w:r w:rsidRPr="00D15C39">
        <w:rPr>
          <w:spacing w:val="-5"/>
          <w:sz w:val="20"/>
          <w:szCs w:val="20"/>
        </w:rPr>
        <w:t xml:space="preserve"> </w:t>
      </w:r>
      <w:r w:rsidRPr="00D15C39">
        <w:rPr>
          <w:sz w:val="20"/>
          <w:szCs w:val="20"/>
        </w:rPr>
        <w:t>Highway</w:t>
      </w:r>
      <w:r w:rsidRPr="00D15C39">
        <w:rPr>
          <w:spacing w:val="-5"/>
          <w:sz w:val="20"/>
          <w:szCs w:val="20"/>
        </w:rPr>
        <w:t xml:space="preserve"> </w:t>
      </w:r>
      <w:r w:rsidRPr="00D15C39">
        <w:rPr>
          <w:sz w:val="20"/>
          <w:szCs w:val="20"/>
        </w:rPr>
        <w:t>Administration</w:t>
      </w:r>
      <w:r w:rsidRPr="00D15C39">
        <w:rPr>
          <w:spacing w:val="-6"/>
          <w:sz w:val="20"/>
          <w:szCs w:val="20"/>
        </w:rPr>
        <w:t xml:space="preserve"> </w:t>
      </w:r>
      <w:r w:rsidRPr="00D15C39">
        <w:rPr>
          <w:sz w:val="20"/>
          <w:szCs w:val="20"/>
        </w:rPr>
        <w:t>and</w:t>
      </w:r>
      <w:r w:rsidRPr="00D15C39">
        <w:rPr>
          <w:spacing w:val="-6"/>
          <w:sz w:val="20"/>
          <w:szCs w:val="20"/>
        </w:rPr>
        <w:t xml:space="preserve"> </w:t>
      </w:r>
      <w:r w:rsidRPr="00D15C39">
        <w:rPr>
          <w:sz w:val="20"/>
          <w:szCs w:val="20"/>
        </w:rPr>
        <w:t>the</w:t>
      </w:r>
      <w:r w:rsidRPr="00D15C39">
        <w:rPr>
          <w:spacing w:val="-6"/>
          <w:sz w:val="20"/>
          <w:szCs w:val="20"/>
        </w:rPr>
        <w:t xml:space="preserve"> </w:t>
      </w:r>
      <w:r w:rsidRPr="00D15C39">
        <w:rPr>
          <w:sz w:val="20"/>
          <w:szCs w:val="20"/>
        </w:rPr>
        <w:t>Regional</w:t>
      </w:r>
      <w:r w:rsidRPr="00D15C39">
        <w:rPr>
          <w:spacing w:val="-5"/>
          <w:sz w:val="20"/>
          <w:szCs w:val="20"/>
        </w:rPr>
        <w:t xml:space="preserve"> </w:t>
      </w:r>
      <w:r w:rsidRPr="00D15C39">
        <w:rPr>
          <w:sz w:val="20"/>
          <w:szCs w:val="20"/>
        </w:rPr>
        <w:t>Office of the Environmental Protection Agency.</w:t>
      </w:r>
      <w:r w:rsidRPr="00D15C39">
        <w:rPr>
          <w:spacing w:val="40"/>
          <w:sz w:val="20"/>
          <w:szCs w:val="20"/>
        </w:rPr>
        <w:t xml:space="preserve"> </w:t>
      </w:r>
      <w:r w:rsidRPr="00D15C39">
        <w:rPr>
          <w:sz w:val="20"/>
          <w:szCs w:val="20"/>
        </w:rPr>
        <w:t>2 CFR Part 200, Appendix II.</w:t>
      </w:r>
    </w:p>
    <w:p w14:paraId="27F87304" w14:textId="77777777" w:rsidR="008765A4" w:rsidRPr="00D15C39" w:rsidRDefault="008765A4" w:rsidP="008765A4">
      <w:pPr>
        <w:pStyle w:val="BodyText"/>
        <w:kinsoku w:val="0"/>
        <w:overflowPunct w:val="0"/>
        <w:spacing w:before="11"/>
        <w:rPr>
          <w:sz w:val="20"/>
          <w:szCs w:val="20"/>
        </w:rPr>
      </w:pPr>
    </w:p>
    <w:p w14:paraId="01613533" w14:textId="77777777" w:rsidR="008765A4" w:rsidRPr="00D15C39" w:rsidRDefault="008765A4" w:rsidP="008765A4">
      <w:pPr>
        <w:pStyle w:val="BodyText"/>
        <w:kinsoku w:val="0"/>
        <w:overflowPunct w:val="0"/>
        <w:ind w:left="119" w:right="132"/>
        <w:rPr>
          <w:spacing w:val="-2"/>
          <w:sz w:val="20"/>
          <w:szCs w:val="20"/>
        </w:rPr>
      </w:pPr>
      <w:r w:rsidRPr="00D15C39">
        <w:rPr>
          <w:sz w:val="20"/>
          <w:szCs w:val="20"/>
        </w:rPr>
        <w:t>The contractor agrees to include or cause to be included the requirements</w:t>
      </w:r>
      <w:r w:rsidRPr="00D15C39">
        <w:rPr>
          <w:spacing w:val="-5"/>
          <w:sz w:val="20"/>
          <w:szCs w:val="20"/>
        </w:rPr>
        <w:t xml:space="preserve"> </w:t>
      </w:r>
      <w:r w:rsidRPr="00D15C39">
        <w:rPr>
          <w:sz w:val="20"/>
          <w:szCs w:val="20"/>
        </w:rPr>
        <w:t>of</w:t>
      </w:r>
      <w:r w:rsidRPr="00D15C39">
        <w:rPr>
          <w:spacing w:val="-6"/>
          <w:sz w:val="20"/>
          <w:szCs w:val="20"/>
        </w:rPr>
        <w:t xml:space="preserve"> </w:t>
      </w:r>
      <w:r w:rsidRPr="00D15C39">
        <w:rPr>
          <w:sz w:val="20"/>
          <w:szCs w:val="20"/>
        </w:rPr>
        <w:t>this</w:t>
      </w:r>
      <w:r w:rsidRPr="00D15C39">
        <w:rPr>
          <w:spacing w:val="-5"/>
          <w:sz w:val="20"/>
          <w:szCs w:val="20"/>
        </w:rPr>
        <w:t xml:space="preserve"> </w:t>
      </w:r>
      <w:r w:rsidRPr="00D15C39">
        <w:rPr>
          <w:sz w:val="20"/>
          <w:szCs w:val="20"/>
        </w:rPr>
        <w:t>Section</w:t>
      </w:r>
      <w:r w:rsidRPr="00D15C39">
        <w:rPr>
          <w:spacing w:val="-6"/>
          <w:sz w:val="20"/>
          <w:szCs w:val="20"/>
        </w:rPr>
        <w:t xml:space="preserve"> </w:t>
      </w:r>
      <w:r w:rsidRPr="00D15C39">
        <w:rPr>
          <w:sz w:val="20"/>
          <w:szCs w:val="20"/>
        </w:rPr>
        <w:t>in</w:t>
      </w:r>
      <w:r w:rsidRPr="00D15C39">
        <w:rPr>
          <w:spacing w:val="-6"/>
          <w:sz w:val="20"/>
          <w:szCs w:val="20"/>
        </w:rPr>
        <w:t xml:space="preserve"> </w:t>
      </w:r>
      <w:r w:rsidRPr="00D15C39">
        <w:rPr>
          <w:sz w:val="20"/>
          <w:szCs w:val="20"/>
        </w:rPr>
        <w:t>every</w:t>
      </w:r>
      <w:r w:rsidRPr="00D15C39">
        <w:rPr>
          <w:spacing w:val="-5"/>
          <w:sz w:val="20"/>
          <w:szCs w:val="20"/>
        </w:rPr>
        <w:t xml:space="preserve"> </w:t>
      </w:r>
      <w:r w:rsidRPr="00D15C39">
        <w:rPr>
          <w:sz w:val="20"/>
          <w:szCs w:val="20"/>
        </w:rPr>
        <w:t>subcontract,</w:t>
      </w:r>
      <w:r w:rsidRPr="00D15C39">
        <w:rPr>
          <w:spacing w:val="-4"/>
          <w:sz w:val="20"/>
          <w:szCs w:val="20"/>
        </w:rPr>
        <w:t xml:space="preserve"> </w:t>
      </w:r>
      <w:r w:rsidRPr="00D15C39">
        <w:rPr>
          <w:sz w:val="20"/>
          <w:szCs w:val="20"/>
        </w:rPr>
        <w:t>and</w:t>
      </w:r>
      <w:r w:rsidRPr="00D15C39">
        <w:rPr>
          <w:spacing w:val="-6"/>
          <w:sz w:val="20"/>
          <w:szCs w:val="20"/>
        </w:rPr>
        <w:t xml:space="preserve"> </w:t>
      </w:r>
      <w:r w:rsidRPr="00D15C39">
        <w:rPr>
          <w:sz w:val="20"/>
          <w:szCs w:val="20"/>
        </w:rPr>
        <w:t>further agrees to take such action as the contracting agency may direct as a means of enforcing such requirements.</w:t>
      </w:r>
      <w:r w:rsidRPr="00D15C39">
        <w:rPr>
          <w:spacing w:val="40"/>
          <w:sz w:val="20"/>
          <w:szCs w:val="20"/>
        </w:rPr>
        <w:t xml:space="preserve"> </w:t>
      </w:r>
      <w:r w:rsidRPr="00D15C39">
        <w:rPr>
          <w:sz w:val="20"/>
          <w:szCs w:val="20"/>
        </w:rPr>
        <w:t xml:space="preserve">2 CFR </w:t>
      </w:r>
      <w:r w:rsidRPr="00D15C39">
        <w:rPr>
          <w:spacing w:val="-2"/>
          <w:sz w:val="20"/>
          <w:szCs w:val="20"/>
        </w:rPr>
        <w:t>200.326.</w:t>
      </w:r>
    </w:p>
    <w:p w14:paraId="0942A9B7" w14:textId="77777777" w:rsidR="008765A4" w:rsidRPr="00D15C39" w:rsidRDefault="008765A4" w:rsidP="008765A4">
      <w:pPr>
        <w:pStyle w:val="BodyText"/>
        <w:kinsoku w:val="0"/>
        <w:overflowPunct w:val="0"/>
        <w:rPr>
          <w:sz w:val="20"/>
          <w:szCs w:val="20"/>
        </w:rPr>
      </w:pPr>
    </w:p>
    <w:p w14:paraId="0229B4C8" w14:textId="77777777" w:rsidR="008765A4" w:rsidRPr="00D15C39" w:rsidRDefault="008765A4">
      <w:pPr>
        <w:pStyle w:val="BodyText"/>
        <w:numPr>
          <w:ilvl w:val="1"/>
          <w:numId w:val="51"/>
        </w:numPr>
        <w:ind w:left="450" w:hanging="268"/>
        <w:rPr>
          <w:b/>
          <w:bCs/>
          <w:sz w:val="20"/>
          <w:szCs w:val="20"/>
        </w:rPr>
      </w:pPr>
      <w:r w:rsidRPr="00D15C39">
        <w:rPr>
          <w:b/>
          <w:bCs/>
          <w:sz w:val="20"/>
          <w:szCs w:val="20"/>
        </w:rPr>
        <w:t>CERTIFICATION REGARDING DEBARMENT, SUSPENSION, INELIGIBILITY AND VOLUNTARY EXCLUSION</w:t>
      </w:r>
    </w:p>
    <w:p w14:paraId="150919F3" w14:textId="77777777" w:rsidR="008765A4" w:rsidRPr="00D15C39" w:rsidRDefault="008765A4" w:rsidP="008765A4">
      <w:pPr>
        <w:pStyle w:val="BodyText"/>
        <w:kinsoku w:val="0"/>
        <w:overflowPunct w:val="0"/>
        <w:rPr>
          <w:b/>
          <w:bCs/>
          <w:sz w:val="20"/>
          <w:szCs w:val="20"/>
        </w:rPr>
      </w:pPr>
    </w:p>
    <w:p w14:paraId="2C419840" w14:textId="2286D786" w:rsidR="008765A4" w:rsidRPr="00D15C39" w:rsidRDefault="008765A4" w:rsidP="008765A4">
      <w:pPr>
        <w:pStyle w:val="BodyText"/>
        <w:kinsoku w:val="0"/>
        <w:overflowPunct w:val="0"/>
        <w:ind w:left="119"/>
        <w:rPr>
          <w:spacing w:val="-2"/>
          <w:sz w:val="20"/>
          <w:szCs w:val="20"/>
        </w:rPr>
      </w:pPr>
      <w:r w:rsidRPr="00D15C39">
        <w:rPr>
          <w:sz w:val="20"/>
          <w:szCs w:val="20"/>
        </w:rPr>
        <w:t>This provision is applicable to all Federal-aid construction contracts, design-build contracts, subcontracts, lower-tier subcontracts,</w:t>
      </w:r>
      <w:r w:rsidRPr="00D15C39">
        <w:rPr>
          <w:spacing w:val="-8"/>
          <w:sz w:val="20"/>
          <w:szCs w:val="20"/>
        </w:rPr>
        <w:t xml:space="preserve"> </w:t>
      </w:r>
      <w:r w:rsidRPr="00D15C39">
        <w:rPr>
          <w:sz w:val="20"/>
          <w:szCs w:val="20"/>
        </w:rPr>
        <w:t>purchase</w:t>
      </w:r>
      <w:r w:rsidRPr="00D15C39">
        <w:rPr>
          <w:spacing w:val="-8"/>
          <w:sz w:val="20"/>
          <w:szCs w:val="20"/>
        </w:rPr>
        <w:t xml:space="preserve"> </w:t>
      </w:r>
      <w:r w:rsidRPr="00D15C39">
        <w:rPr>
          <w:sz w:val="20"/>
          <w:szCs w:val="20"/>
        </w:rPr>
        <w:t>orders,</w:t>
      </w:r>
      <w:r w:rsidRPr="00D15C39">
        <w:rPr>
          <w:spacing w:val="-8"/>
          <w:sz w:val="20"/>
          <w:szCs w:val="20"/>
        </w:rPr>
        <w:t xml:space="preserve"> </w:t>
      </w:r>
      <w:r w:rsidRPr="00D15C39">
        <w:rPr>
          <w:sz w:val="20"/>
          <w:szCs w:val="20"/>
        </w:rPr>
        <w:t>lease</w:t>
      </w:r>
      <w:r w:rsidRPr="00D15C39">
        <w:rPr>
          <w:spacing w:val="-8"/>
          <w:sz w:val="20"/>
          <w:szCs w:val="20"/>
        </w:rPr>
        <w:t xml:space="preserve"> </w:t>
      </w:r>
      <w:r w:rsidRPr="00D15C39">
        <w:rPr>
          <w:sz w:val="20"/>
          <w:szCs w:val="20"/>
        </w:rPr>
        <w:t>agreements,</w:t>
      </w:r>
      <w:r w:rsidRPr="00D15C39">
        <w:rPr>
          <w:spacing w:val="-8"/>
          <w:sz w:val="20"/>
          <w:szCs w:val="20"/>
        </w:rPr>
        <w:t xml:space="preserve"> </w:t>
      </w:r>
      <w:r w:rsidRPr="00D15C39">
        <w:rPr>
          <w:sz w:val="20"/>
          <w:szCs w:val="20"/>
        </w:rPr>
        <w:t>consultant contracts or any other covered transaction requiring FHWA approval or that is estimated to cost $25,000 or more –</w:t>
      </w:r>
      <w:r w:rsidRPr="00D15C39">
        <w:rPr>
          <w:spacing w:val="40"/>
          <w:sz w:val="20"/>
          <w:szCs w:val="20"/>
        </w:rPr>
        <w:t xml:space="preserve"> </w:t>
      </w:r>
      <w:r w:rsidRPr="00D15C39">
        <w:rPr>
          <w:sz w:val="20"/>
          <w:szCs w:val="20"/>
        </w:rPr>
        <w:t>as defined in 2 CFR Parts 180 and 1200.</w:t>
      </w:r>
      <w:r w:rsidRPr="00D15C39">
        <w:rPr>
          <w:spacing w:val="40"/>
          <w:sz w:val="20"/>
          <w:szCs w:val="20"/>
        </w:rPr>
        <w:t xml:space="preserve"> </w:t>
      </w:r>
      <w:r w:rsidRPr="00D15C39">
        <w:rPr>
          <w:sz w:val="20"/>
          <w:szCs w:val="20"/>
        </w:rPr>
        <w:t>2 CFR 180.220 and</w:t>
      </w:r>
      <w:r w:rsidR="004555BA">
        <w:rPr>
          <w:sz w:val="20"/>
          <w:szCs w:val="20"/>
        </w:rPr>
        <w:t xml:space="preserve"> </w:t>
      </w:r>
      <w:r w:rsidRPr="00D15C39">
        <w:rPr>
          <w:spacing w:val="-2"/>
          <w:sz w:val="20"/>
          <w:szCs w:val="20"/>
        </w:rPr>
        <w:t>1200.220.</w:t>
      </w:r>
    </w:p>
    <w:p w14:paraId="6B7A9F1F" w14:textId="77777777" w:rsidR="008765A4" w:rsidRPr="00D15C39" w:rsidRDefault="008765A4" w:rsidP="008765A4">
      <w:pPr>
        <w:pStyle w:val="BodyText"/>
        <w:kinsoku w:val="0"/>
        <w:overflowPunct w:val="0"/>
        <w:rPr>
          <w:sz w:val="20"/>
          <w:szCs w:val="20"/>
        </w:rPr>
      </w:pPr>
    </w:p>
    <w:p w14:paraId="5A375A3A" w14:textId="2EDCCC20" w:rsidR="008765A4" w:rsidRPr="00D15C39" w:rsidRDefault="008765A4">
      <w:pPr>
        <w:pStyle w:val="BodyText"/>
        <w:numPr>
          <w:ilvl w:val="2"/>
          <w:numId w:val="51"/>
        </w:numPr>
        <w:ind w:left="450"/>
        <w:rPr>
          <w:b/>
          <w:bCs/>
          <w:color w:val="000000"/>
          <w:spacing w:val="-2"/>
          <w:sz w:val="20"/>
          <w:szCs w:val="20"/>
        </w:rPr>
      </w:pPr>
      <w:r w:rsidRPr="00D15C39">
        <w:rPr>
          <w:b/>
          <w:bCs/>
          <w:sz w:val="20"/>
          <w:szCs w:val="20"/>
        </w:rPr>
        <w:t>Instructions</w:t>
      </w:r>
      <w:r w:rsidRPr="00D15C39">
        <w:rPr>
          <w:b/>
          <w:bCs/>
          <w:spacing w:val="-6"/>
          <w:sz w:val="20"/>
          <w:szCs w:val="20"/>
        </w:rPr>
        <w:t xml:space="preserve"> </w:t>
      </w:r>
      <w:r w:rsidRPr="00D15C39">
        <w:rPr>
          <w:b/>
          <w:bCs/>
          <w:sz w:val="20"/>
          <w:szCs w:val="20"/>
        </w:rPr>
        <w:t>for</w:t>
      </w:r>
      <w:r w:rsidRPr="00D15C39">
        <w:rPr>
          <w:b/>
          <w:bCs/>
          <w:spacing w:val="-6"/>
          <w:sz w:val="20"/>
          <w:szCs w:val="20"/>
        </w:rPr>
        <w:t xml:space="preserve"> </w:t>
      </w:r>
      <w:r w:rsidRPr="00D15C39">
        <w:rPr>
          <w:b/>
          <w:bCs/>
          <w:sz w:val="20"/>
          <w:szCs w:val="20"/>
        </w:rPr>
        <w:t>Certification</w:t>
      </w:r>
      <w:r w:rsidRPr="00D15C39">
        <w:rPr>
          <w:b/>
          <w:bCs/>
          <w:spacing w:val="-7"/>
          <w:sz w:val="20"/>
          <w:szCs w:val="20"/>
        </w:rPr>
        <w:t xml:space="preserve"> </w:t>
      </w:r>
      <w:r w:rsidRPr="00D15C39">
        <w:rPr>
          <w:b/>
          <w:bCs/>
          <w:sz w:val="20"/>
          <w:szCs w:val="20"/>
        </w:rPr>
        <w:t>–</w:t>
      </w:r>
      <w:r w:rsidRPr="00D15C39">
        <w:rPr>
          <w:b/>
          <w:bCs/>
          <w:spacing w:val="-7"/>
          <w:sz w:val="20"/>
          <w:szCs w:val="20"/>
        </w:rPr>
        <w:t xml:space="preserve"> </w:t>
      </w:r>
      <w:r w:rsidRPr="00D15C39">
        <w:rPr>
          <w:b/>
          <w:bCs/>
          <w:sz w:val="20"/>
          <w:szCs w:val="20"/>
        </w:rPr>
        <w:t>First</w:t>
      </w:r>
      <w:r w:rsidRPr="00D15C39">
        <w:rPr>
          <w:b/>
          <w:bCs/>
          <w:spacing w:val="-7"/>
          <w:sz w:val="20"/>
          <w:szCs w:val="20"/>
        </w:rPr>
        <w:t xml:space="preserve"> </w:t>
      </w:r>
      <w:r w:rsidRPr="00D15C39">
        <w:rPr>
          <w:b/>
          <w:bCs/>
          <w:sz w:val="20"/>
          <w:szCs w:val="20"/>
        </w:rPr>
        <w:t>Tier</w:t>
      </w:r>
      <w:r w:rsidRPr="00D15C39">
        <w:rPr>
          <w:b/>
          <w:bCs/>
          <w:spacing w:val="-6"/>
          <w:sz w:val="20"/>
          <w:szCs w:val="20"/>
        </w:rPr>
        <w:t xml:space="preserve"> </w:t>
      </w:r>
      <w:r w:rsidRPr="00D15C39">
        <w:rPr>
          <w:b/>
          <w:bCs/>
          <w:spacing w:val="-2"/>
          <w:sz w:val="20"/>
          <w:szCs w:val="20"/>
        </w:rPr>
        <w:t>Participants:</w:t>
      </w:r>
    </w:p>
    <w:p w14:paraId="188D478D" w14:textId="77777777" w:rsidR="008765A4" w:rsidRPr="00D15C39" w:rsidRDefault="008765A4" w:rsidP="008765A4">
      <w:pPr>
        <w:pStyle w:val="BodyText"/>
        <w:kinsoku w:val="0"/>
        <w:overflowPunct w:val="0"/>
        <w:rPr>
          <w:b/>
          <w:bCs/>
          <w:sz w:val="20"/>
          <w:szCs w:val="20"/>
        </w:rPr>
      </w:pPr>
    </w:p>
    <w:p w14:paraId="7EFEB5F3" w14:textId="77777777" w:rsidR="008765A4" w:rsidRPr="00D15C39" w:rsidRDefault="008765A4">
      <w:pPr>
        <w:pStyle w:val="ListParagraph"/>
        <w:numPr>
          <w:ilvl w:val="3"/>
          <w:numId w:val="51"/>
        </w:numPr>
        <w:tabs>
          <w:tab w:val="left" w:pos="475"/>
        </w:tabs>
        <w:kinsoku w:val="0"/>
        <w:overflowPunct w:val="0"/>
        <w:ind w:left="119" w:right="252" w:firstLine="177"/>
        <w:contextualSpacing w:val="0"/>
        <w:rPr>
          <w:color w:val="000000"/>
          <w:sz w:val="20"/>
        </w:rPr>
      </w:pPr>
      <w:r w:rsidRPr="00D15C39">
        <w:rPr>
          <w:sz w:val="20"/>
        </w:rPr>
        <w:t>By</w:t>
      </w:r>
      <w:r w:rsidRPr="00D15C39">
        <w:rPr>
          <w:spacing w:val="-4"/>
          <w:sz w:val="20"/>
        </w:rPr>
        <w:t xml:space="preserve"> </w:t>
      </w:r>
      <w:r w:rsidRPr="00D15C39">
        <w:rPr>
          <w:sz w:val="20"/>
        </w:rPr>
        <w:t>signing</w:t>
      </w:r>
      <w:r w:rsidRPr="00D15C39">
        <w:rPr>
          <w:spacing w:val="-5"/>
          <w:sz w:val="20"/>
        </w:rPr>
        <w:t xml:space="preserve"> </w:t>
      </w:r>
      <w:r w:rsidRPr="00D15C39">
        <w:rPr>
          <w:sz w:val="20"/>
        </w:rPr>
        <w:t>and</w:t>
      </w:r>
      <w:r w:rsidRPr="00D15C39">
        <w:rPr>
          <w:spacing w:val="-5"/>
          <w:sz w:val="20"/>
        </w:rPr>
        <w:t xml:space="preserve"> </w:t>
      </w:r>
      <w:r w:rsidRPr="00D15C39">
        <w:rPr>
          <w:sz w:val="20"/>
        </w:rPr>
        <w:t>submitting</w:t>
      </w:r>
      <w:r w:rsidRPr="00D15C39">
        <w:rPr>
          <w:spacing w:val="-5"/>
          <w:sz w:val="20"/>
        </w:rPr>
        <w:t xml:space="preserve"> </w:t>
      </w:r>
      <w:r w:rsidRPr="00D15C39">
        <w:rPr>
          <w:sz w:val="20"/>
        </w:rPr>
        <w:t>this</w:t>
      </w:r>
      <w:r w:rsidRPr="00D15C39">
        <w:rPr>
          <w:spacing w:val="-4"/>
          <w:sz w:val="20"/>
        </w:rPr>
        <w:t xml:space="preserve"> </w:t>
      </w:r>
      <w:r w:rsidRPr="00D15C39">
        <w:rPr>
          <w:sz w:val="20"/>
        </w:rPr>
        <w:t>proposal,</w:t>
      </w:r>
      <w:r w:rsidRPr="00D15C39">
        <w:rPr>
          <w:spacing w:val="-5"/>
          <w:sz w:val="20"/>
        </w:rPr>
        <w:t xml:space="preserve"> </w:t>
      </w:r>
      <w:r w:rsidRPr="00D15C39">
        <w:rPr>
          <w:sz w:val="20"/>
        </w:rPr>
        <w:t>the</w:t>
      </w:r>
      <w:r w:rsidRPr="00D15C39">
        <w:rPr>
          <w:spacing w:val="-5"/>
          <w:sz w:val="20"/>
        </w:rPr>
        <w:t xml:space="preserve"> </w:t>
      </w:r>
      <w:r w:rsidRPr="00D15C39">
        <w:rPr>
          <w:sz w:val="20"/>
        </w:rPr>
        <w:t>prospective first</w:t>
      </w:r>
      <w:r w:rsidRPr="00D15C39">
        <w:rPr>
          <w:spacing w:val="-5"/>
          <w:sz w:val="20"/>
        </w:rPr>
        <w:t xml:space="preserve"> </w:t>
      </w:r>
      <w:r w:rsidRPr="00D15C39">
        <w:rPr>
          <w:sz w:val="20"/>
        </w:rPr>
        <w:t>tier</w:t>
      </w:r>
      <w:r w:rsidRPr="00D15C39">
        <w:rPr>
          <w:spacing w:val="-5"/>
          <w:sz w:val="20"/>
        </w:rPr>
        <w:t xml:space="preserve"> </w:t>
      </w:r>
      <w:r w:rsidRPr="00D15C39">
        <w:rPr>
          <w:sz w:val="20"/>
        </w:rPr>
        <w:t>participant</w:t>
      </w:r>
      <w:r w:rsidRPr="00D15C39">
        <w:rPr>
          <w:spacing w:val="-5"/>
          <w:sz w:val="20"/>
        </w:rPr>
        <w:t xml:space="preserve"> </w:t>
      </w:r>
      <w:r w:rsidRPr="00D15C39">
        <w:rPr>
          <w:sz w:val="20"/>
        </w:rPr>
        <w:t>is</w:t>
      </w:r>
      <w:r w:rsidRPr="00D15C39">
        <w:rPr>
          <w:spacing w:val="-4"/>
          <w:sz w:val="20"/>
        </w:rPr>
        <w:t xml:space="preserve"> </w:t>
      </w:r>
      <w:r w:rsidRPr="00D15C39">
        <w:rPr>
          <w:sz w:val="20"/>
        </w:rPr>
        <w:t>providing</w:t>
      </w:r>
      <w:r w:rsidRPr="00D15C39">
        <w:rPr>
          <w:spacing w:val="-5"/>
          <w:sz w:val="20"/>
        </w:rPr>
        <w:t xml:space="preserve"> </w:t>
      </w:r>
      <w:r w:rsidRPr="00D15C39">
        <w:rPr>
          <w:sz w:val="20"/>
        </w:rPr>
        <w:t>the</w:t>
      </w:r>
      <w:r w:rsidRPr="00D15C39">
        <w:rPr>
          <w:spacing w:val="-5"/>
          <w:sz w:val="20"/>
        </w:rPr>
        <w:t xml:space="preserve"> </w:t>
      </w:r>
      <w:r w:rsidRPr="00D15C39">
        <w:rPr>
          <w:sz w:val="20"/>
        </w:rPr>
        <w:t>certification</w:t>
      </w:r>
      <w:r w:rsidRPr="00D15C39">
        <w:rPr>
          <w:spacing w:val="-5"/>
          <w:sz w:val="20"/>
        </w:rPr>
        <w:t xml:space="preserve"> </w:t>
      </w:r>
      <w:r w:rsidRPr="00D15C39">
        <w:rPr>
          <w:sz w:val="20"/>
        </w:rPr>
        <w:t>set</w:t>
      </w:r>
      <w:r w:rsidRPr="00D15C39">
        <w:rPr>
          <w:spacing w:val="-6"/>
          <w:sz w:val="20"/>
        </w:rPr>
        <w:t xml:space="preserve"> </w:t>
      </w:r>
      <w:r w:rsidRPr="00D15C39">
        <w:rPr>
          <w:sz w:val="20"/>
        </w:rPr>
        <w:t>out</w:t>
      </w:r>
      <w:r w:rsidRPr="00D15C39">
        <w:rPr>
          <w:spacing w:val="-5"/>
          <w:sz w:val="20"/>
        </w:rPr>
        <w:t xml:space="preserve"> </w:t>
      </w:r>
      <w:r w:rsidRPr="00D15C39">
        <w:rPr>
          <w:sz w:val="20"/>
        </w:rPr>
        <w:t>below.</w:t>
      </w:r>
    </w:p>
    <w:p w14:paraId="0C97214B" w14:textId="77777777" w:rsidR="008765A4" w:rsidRPr="00D15C39" w:rsidRDefault="008765A4" w:rsidP="008765A4">
      <w:pPr>
        <w:pStyle w:val="BodyText"/>
        <w:kinsoku w:val="0"/>
        <w:overflowPunct w:val="0"/>
        <w:rPr>
          <w:sz w:val="20"/>
          <w:szCs w:val="20"/>
        </w:rPr>
      </w:pPr>
    </w:p>
    <w:p w14:paraId="1CE4F105" w14:textId="77777777" w:rsidR="008765A4" w:rsidRPr="00D15C39" w:rsidRDefault="008765A4">
      <w:pPr>
        <w:pStyle w:val="ListParagraph"/>
        <w:numPr>
          <w:ilvl w:val="3"/>
          <w:numId w:val="51"/>
        </w:numPr>
        <w:tabs>
          <w:tab w:val="left" w:pos="475"/>
        </w:tabs>
        <w:kinsoku w:val="0"/>
        <w:overflowPunct w:val="0"/>
        <w:ind w:left="119" w:right="118" w:firstLine="177"/>
        <w:contextualSpacing w:val="0"/>
        <w:rPr>
          <w:color w:val="000000"/>
          <w:sz w:val="20"/>
        </w:rPr>
      </w:pPr>
      <w:r w:rsidRPr="00D15C39">
        <w:rPr>
          <w:sz w:val="20"/>
        </w:rPr>
        <w:t>The</w:t>
      </w:r>
      <w:r w:rsidRPr="00D15C39">
        <w:rPr>
          <w:spacing w:val="-5"/>
          <w:sz w:val="20"/>
        </w:rPr>
        <w:t xml:space="preserve"> </w:t>
      </w:r>
      <w:r w:rsidRPr="00D15C39">
        <w:rPr>
          <w:sz w:val="20"/>
        </w:rPr>
        <w:t>inability</w:t>
      </w:r>
      <w:r w:rsidRPr="00D15C39">
        <w:rPr>
          <w:spacing w:val="-4"/>
          <w:sz w:val="20"/>
        </w:rPr>
        <w:t xml:space="preserve"> </w:t>
      </w:r>
      <w:r w:rsidRPr="00D15C39">
        <w:rPr>
          <w:sz w:val="20"/>
        </w:rPr>
        <w:t>of</w:t>
      </w:r>
      <w:r w:rsidRPr="00D15C39">
        <w:rPr>
          <w:spacing w:val="-5"/>
          <w:sz w:val="20"/>
        </w:rPr>
        <w:t xml:space="preserve"> </w:t>
      </w:r>
      <w:r w:rsidRPr="00D15C39">
        <w:rPr>
          <w:sz w:val="20"/>
        </w:rPr>
        <w:t>a</w:t>
      </w:r>
      <w:r w:rsidRPr="00D15C39">
        <w:rPr>
          <w:spacing w:val="-5"/>
          <w:sz w:val="20"/>
        </w:rPr>
        <w:t xml:space="preserve"> </w:t>
      </w:r>
      <w:r w:rsidRPr="00D15C39">
        <w:rPr>
          <w:sz w:val="20"/>
        </w:rPr>
        <w:t>person</w:t>
      </w:r>
      <w:r w:rsidRPr="00D15C39">
        <w:rPr>
          <w:spacing w:val="-5"/>
          <w:sz w:val="20"/>
        </w:rPr>
        <w:t xml:space="preserve"> </w:t>
      </w:r>
      <w:r w:rsidRPr="00D15C39">
        <w:rPr>
          <w:sz w:val="20"/>
        </w:rPr>
        <w:t>to</w:t>
      </w:r>
      <w:r w:rsidRPr="00D15C39">
        <w:rPr>
          <w:spacing w:val="-3"/>
          <w:sz w:val="20"/>
        </w:rPr>
        <w:t xml:space="preserve"> </w:t>
      </w:r>
      <w:r w:rsidRPr="00D15C39">
        <w:rPr>
          <w:sz w:val="20"/>
        </w:rPr>
        <w:t>provide</w:t>
      </w:r>
      <w:r w:rsidRPr="00D15C39">
        <w:rPr>
          <w:spacing w:val="-5"/>
          <w:sz w:val="20"/>
        </w:rPr>
        <w:t xml:space="preserve"> </w:t>
      </w:r>
      <w:r w:rsidRPr="00D15C39">
        <w:rPr>
          <w:sz w:val="20"/>
        </w:rPr>
        <w:t>the</w:t>
      </w:r>
      <w:r w:rsidRPr="00D15C39">
        <w:rPr>
          <w:spacing w:val="-5"/>
          <w:sz w:val="20"/>
        </w:rPr>
        <w:t xml:space="preserve"> </w:t>
      </w:r>
      <w:r w:rsidRPr="00D15C39">
        <w:rPr>
          <w:sz w:val="20"/>
        </w:rPr>
        <w:t>certification</w:t>
      </w:r>
      <w:r w:rsidRPr="00D15C39">
        <w:rPr>
          <w:spacing w:val="-5"/>
          <w:sz w:val="20"/>
        </w:rPr>
        <w:t xml:space="preserve"> </w:t>
      </w:r>
      <w:r w:rsidRPr="00D15C39">
        <w:rPr>
          <w:sz w:val="20"/>
        </w:rPr>
        <w:t>set</w:t>
      </w:r>
      <w:r w:rsidRPr="00D15C39">
        <w:rPr>
          <w:spacing w:val="-5"/>
          <w:sz w:val="20"/>
        </w:rPr>
        <w:t xml:space="preserve"> </w:t>
      </w:r>
      <w:r w:rsidRPr="00D15C39">
        <w:rPr>
          <w:sz w:val="20"/>
        </w:rPr>
        <w:t>out below</w:t>
      </w:r>
      <w:r w:rsidRPr="00D15C39">
        <w:rPr>
          <w:spacing w:val="-2"/>
          <w:sz w:val="20"/>
        </w:rPr>
        <w:t xml:space="preserve"> </w:t>
      </w:r>
      <w:r w:rsidRPr="00D15C39">
        <w:rPr>
          <w:sz w:val="20"/>
        </w:rPr>
        <w:t>will</w:t>
      </w:r>
      <w:r w:rsidRPr="00D15C39">
        <w:rPr>
          <w:spacing w:val="-1"/>
          <w:sz w:val="20"/>
        </w:rPr>
        <w:t xml:space="preserve"> </w:t>
      </w:r>
      <w:r w:rsidRPr="00D15C39">
        <w:rPr>
          <w:sz w:val="20"/>
        </w:rPr>
        <w:t>not</w:t>
      </w:r>
      <w:r w:rsidRPr="00D15C39">
        <w:rPr>
          <w:spacing w:val="-2"/>
          <w:sz w:val="20"/>
        </w:rPr>
        <w:t xml:space="preserve"> </w:t>
      </w:r>
      <w:r w:rsidRPr="00D15C39">
        <w:rPr>
          <w:sz w:val="20"/>
        </w:rPr>
        <w:t>necessarily</w:t>
      </w:r>
      <w:r w:rsidRPr="00D15C39">
        <w:rPr>
          <w:spacing w:val="-1"/>
          <w:sz w:val="20"/>
        </w:rPr>
        <w:t xml:space="preserve"> </w:t>
      </w:r>
      <w:r w:rsidRPr="00D15C39">
        <w:rPr>
          <w:sz w:val="20"/>
        </w:rPr>
        <w:t>result</w:t>
      </w:r>
      <w:r w:rsidRPr="00D15C39">
        <w:rPr>
          <w:spacing w:val="-3"/>
          <w:sz w:val="20"/>
        </w:rPr>
        <w:t xml:space="preserve"> </w:t>
      </w:r>
      <w:r w:rsidRPr="00D15C39">
        <w:rPr>
          <w:sz w:val="20"/>
        </w:rPr>
        <w:t>in</w:t>
      </w:r>
      <w:r w:rsidRPr="00D15C39">
        <w:rPr>
          <w:spacing w:val="-3"/>
          <w:sz w:val="20"/>
        </w:rPr>
        <w:t xml:space="preserve"> </w:t>
      </w:r>
      <w:r w:rsidRPr="00D15C39">
        <w:rPr>
          <w:sz w:val="20"/>
        </w:rPr>
        <w:t>denial</w:t>
      </w:r>
      <w:r w:rsidRPr="00D15C39">
        <w:rPr>
          <w:spacing w:val="-1"/>
          <w:sz w:val="20"/>
        </w:rPr>
        <w:t xml:space="preserve"> </w:t>
      </w:r>
      <w:r w:rsidRPr="00D15C39">
        <w:rPr>
          <w:sz w:val="20"/>
        </w:rPr>
        <w:t>of</w:t>
      </w:r>
      <w:r w:rsidRPr="00D15C39">
        <w:rPr>
          <w:spacing w:val="-2"/>
          <w:sz w:val="20"/>
        </w:rPr>
        <w:t xml:space="preserve"> </w:t>
      </w:r>
      <w:r w:rsidRPr="00D15C39">
        <w:rPr>
          <w:sz w:val="20"/>
        </w:rPr>
        <w:t>participation</w:t>
      </w:r>
      <w:r w:rsidRPr="00D15C39">
        <w:rPr>
          <w:spacing w:val="-2"/>
          <w:sz w:val="20"/>
        </w:rPr>
        <w:t xml:space="preserve"> </w:t>
      </w:r>
      <w:r w:rsidRPr="00D15C39">
        <w:rPr>
          <w:sz w:val="20"/>
        </w:rPr>
        <w:t>in</w:t>
      </w:r>
      <w:r w:rsidRPr="00D15C39">
        <w:rPr>
          <w:spacing w:val="-2"/>
          <w:sz w:val="20"/>
        </w:rPr>
        <w:t xml:space="preserve"> </w:t>
      </w:r>
      <w:r w:rsidRPr="00D15C39">
        <w:rPr>
          <w:sz w:val="20"/>
        </w:rPr>
        <w:t>this covered transaction. The prospective first tier participant shall submit an explanation of why it cannot provide the certification set out below. The certification or explanation will be considered in connection with the department or agency's determination whether to enter into this transaction. However, failure of the prospective first tier participant to furnish a certification or an explanation shall disqualify such a person from participation in this transaction.</w:t>
      </w:r>
      <w:r w:rsidRPr="00D15C39">
        <w:rPr>
          <w:spacing w:val="40"/>
          <w:sz w:val="20"/>
        </w:rPr>
        <w:t xml:space="preserve"> </w:t>
      </w:r>
      <w:r w:rsidRPr="00D15C39">
        <w:rPr>
          <w:sz w:val="20"/>
        </w:rPr>
        <w:t>2 CFR 180.320.</w:t>
      </w:r>
    </w:p>
    <w:p w14:paraId="15FF1E31" w14:textId="77777777" w:rsidR="008765A4" w:rsidRPr="00D15C39" w:rsidRDefault="008765A4" w:rsidP="008765A4">
      <w:pPr>
        <w:pStyle w:val="BodyText"/>
        <w:kinsoku w:val="0"/>
        <w:overflowPunct w:val="0"/>
        <w:spacing w:before="10"/>
        <w:rPr>
          <w:sz w:val="20"/>
          <w:szCs w:val="20"/>
        </w:rPr>
      </w:pPr>
    </w:p>
    <w:p w14:paraId="7735FB50" w14:textId="77777777" w:rsidR="008765A4" w:rsidRPr="00D15C39" w:rsidRDefault="008765A4">
      <w:pPr>
        <w:pStyle w:val="ListParagraph"/>
        <w:numPr>
          <w:ilvl w:val="3"/>
          <w:numId w:val="51"/>
        </w:numPr>
        <w:tabs>
          <w:tab w:val="left" w:pos="467"/>
        </w:tabs>
        <w:kinsoku w:val="0"/>
        <w:overflowPunct w:val="0"/>
        <w:spacing w:before="1"/>
        <w:ind w:left="119" w:right="110" w:firstLine="177"/>
        <w:contextualSpacing w:val="0"/>
        <w:rPr>
          <w:color w:val="000000"/>
          <w:spacing w:val="-2"/>
          <w:sz w:val="20"/>
        </w:rPr>
      </w:pPr>
      <w:r w:rsidRPr="00D15C39">
        <w:rPr>
          <w:sz w:val="20"/>
        </w:rPr>
        <w:t>The</w:t>
      </w:r>
      <w:r w:rsidRPr="00D15C39">
        <w:rPr>
          <w:spacing w:val="-2"/>
          <w:sz w:val="20"/>
        </w:rPr>
        <w:t xml:space="preserve"> </w:t>
      </w:r>
      <w:r w:rsidRPr="00D15C39">
        <w:rPr>
          <w:sz w:val="20"/>
        </w:rPr>
        <w:t>certification</w:t>
      </w:r>
      <w:r w:rsidRPr="00D15C39">
        <w:rPr>
          <w:spacing w:val="-2"/>
          <w:sz w:val="20"/>
        </w:rPr>
        <w:t xml:space="preserve"> </w:t>
      </w:r>
      <w:r w:rsidRPr="00D15C39">
        <w:rPr>
          <w:sz w:val="20"/>
        </w:rPr>
        <w:t>in</w:t>
      </w:r>
      <w:r w:rsidRPr="00D15C39">
        <w:rPr>
          <w:spacing w:val="-2"/>
          <w:sz w:val="20"/>
        </w:rPr>
        <w:t xml:space="preserve"> </w:t>
      </w:r>
      <w:r w:rsidRPr="00D15C39">
        <w:rPr>
          <w:sz w:val="20"/>
        </w:rPr>
        <w:t>this</w:t>
      </w:r>
      <w:r w:rsidRPr="00D15C39">
        <w:rPr>
          <w:spacing w:val="-1"/>
          <w:sz w:val="20"/>
        </w:rPr>
        <w:t xml:space="preserve"> </w:t>
      </w:r>
      <w:r w:rsidRPr="00D15C39">
        <w:rPr>
          <w:sz w:val="20"/>
        </w:rPr>
        <w:t>clause</w:t>
      </w:r>
      <w:r w:rsidRPr="00D15C39">
        <w:rPr>
          <w:spacing w:val="-3"/>
          <w:sz w:val="20"/>
        </w:rPr>
        <w:t xml:space="preserve"> </w:t>
      </w:r>
      <w:r w:rsidRPr="00D15C39">
        <w:rPr>
          <w:sz w:val="20"/>
        </w:rPr>
        <w:t>is</w:t>
      </w:r>
      <w:r w:rsidRPr="00D15C39">
        <w:rPr>
          <w:spacing w:val="-1"/>
          <w:sz w:val="20"/>
        </w:rPr>
        <w:t xml:space="preserve"> </w:t>
      </w:r>
      <w:r w:rsidRPr="00D15C39">
        <w:rPr>
          <w:sz w:val="20"/>
        </w:rPr>
        <w:t>a</w:t>
      </w:r>
      <w:r w:rsidRPr="00D15C39">
        <w:rPr>
          <w:spacing w:val="-2"/>
          <w:sz w:val="20"/>
        </w:rPr>
        <w:t xml:space="preserve"> </w:t>
      </w:r>
      <w:r w:rsidRPr="00D15C39">
        <w:rPr>
          <w:sz w:val="20"/>
        </w:rPr>
        <w:t>material</w:t>
      </w:r>
      <w:r w:rsidRPr="00D15C39">
        <w:rPr>
          <w:spacing w:val="-1"/>
          <w:sz w:val="20"/>
        </w:rPr>
        <w:t xml:space="preserve"> </w:t>
      </w:r>
      <w:r w:rsidRPr="00D15C39">
        <w:rPr>
          <w:sz w:val="20"/>
        </w:rPr>
        <w:t>representation of fact upon which reliance was placed when the contracting agency determined to enter into this transaction. If it is later determined</w:t>
      </w:r>
      <w:r w:rsidRPr="00D15C39">
        <w:rPr>
          <w:spacing w:val="-8"/>
          <w:sz w:val="20"/>
        </w:rPr>
        <w:t xml:space="preserve"> </w:t>
      </w:r>
      <w:r w:rsidRPr="00D15C39">
        <w:rPr>
          <w:sz w:val="20"/>
        </w:rPr>
        <w:t>that</w:t>
      </w:r>
      <w:r w:rsidRPr="00D15C39">
        <w:rPr>
          <w:spacing w:val="-6"/>
          <w:sz w:val="20"/>
        </w:rPr>
        <w:t xml:space="preserve"> </w:t>
      </w:r>
      <w:r w:rsidRPr="00D15C39">
        <w:rPr>
          <w:sz w:val="20"/>
        </w:rPr>
        <w:t>the</w:t>
      </w:r>
      <w:r w:rsidRPr="00D15C39">
        <w:rPr>
          <w:spacing w:val="-8"/>
          <w:sz w:val="20"/>
        </w:rPr>
        <w:t xml:space="preserve"> </w:t>
      </w:r>
      <w:r w:rsidRPr="00D15C39">
        <w:rPr>
          <w:sz w:val="20"/>
        </w:rPr>
        <w:t>prospective</w:t>
      </w:r>
      <w:r w:rsidRPr="00D15C39">
        <w:rPr>
          <w:spacing w:val="-8"/>
          <w:sz w:val="20"/>
        </w:rPr>
        <w:t xml:space="preserve"> </w:t>
      </w:r>
      <w:r w:rsidRPr="00D15C39">
        <w:rPr>
          <w:sz w:val="20"/>
        </w:rPr>
        <w:t>participant</w:t>
      </w:r>
      <w:r w:rsidRPr="00D15C39">
        <w:rPr>
          <w:spacing w:val="-8"/>
          <w:sz w:val="20"/>
        </w:rPr>
        <w:t xml:space="preserve"> </w:t>
      </w:r>
      <w:r w:rsidRPr="00D15C39">
        <w:rPr>
          <w:sz w:val="20"/>
        </w:rPr>
        <w:t>knowingly</w:t>
      </w:r>
      <w:r w:rsidRPr="00D15C39">
        <w:rPr>
          <w:spacing w:val="-7"/>
          <w:sz w:val="20"/>
        </w:rPr>
        <w:t xml:space="preserve"> </w:t>
      </w:r>
      <w:r w:rsidRPr="00D15C39">
        <w:rPr>
          <w:sz w:val="20"/>
        </w:rPr>
        <w:t>rendered an erroneous certification, in addition to other remedies available to the Federal Government, the contracting agency may terminate this transaction for cause of default.</w:t>
      </w:r>
      <w:r w:rsidRPr="00D15C39">
        <w:rPr>
          <w:spacing w:val="40"/>
          <w:sz w:val="20"/>
        </w:rPr>
        <w:t xml:space="preserve"> </w:t>
      </w:r>
      <w:r w:rsidRPr="00D15C39">
        <w:rPr>
          <w:sz w:val="20"/>
        </w:rPr>
        <w:t xml:space="preserve">2 CFR </w:t>
      </w:r>
      <w:r w:rsidRPr="00D15C39">
        <w:rPr>
          <w:spacing w:val="-2"/>
          <w:sz w:val="20"/>
        </w:rPr>
        <w:t>180.325.</w:t>
      </w:r>
    </w:p>
    <w:p w14:paraId="6CF73122" w14:textId="77777777" w:rsidR="008765A4" w:rsidRPr="00D15C39" w:rsidRDefault="008765A4" w:rsidP="008765A4">
      <w:pPr>
        <w:pStyle w:val="BodyText"/>
        <w:kinsoku w:val="0"/>
        <w:overflowPunct w:val="0"/>
        <w:spacing w:before="11"/>
        <w:rPr>
          <w:sz w:val="20"/>
          <w:szCs w:val="20"/>
        </w:rPr>
      </w:pPr>
    </w:p>
    <w:p w14:paraId="6224D5F8" w14:textId="77777777" w:rsidR="008765A4" w:rsidRPr="00D15C39" w:rsidRDefault="008765A4">
      <w:pPr>
        <w:pStyle w:val="ListParagraph"/>
        <w:numPr>
          <w:ilvl w:val="3"/>
          <w:numId w:val="51"/>
        </w:numPr>
        <w:tabs>
          <w:tab w:val="left" w:pos="475"/>
        </w:tabs>
        <w:kinsoku w:val="0"/>
        <w:overflowPunct w:val="0"/>
        <w:ind w:left="119" w:right="285" w:firstLine="177"/>
        <w:contextualSpacing w:val="0"/>
        <w:rPr>
          <w:color w:val="000000"/>
          <w:sz w:val="20"/>
        </w:rPr>
      </w:pPr>
      <w:r w:rsidRPr="00D15C39">
        <w:rPr>
          <w:sz w:val="20"/>
        </w:rPr>
        <w:t>The prospective first tier participant shall provide immediate written notice to the contracting agency to whom this</w:t>
      </w:r>
      <w:r w:rsidRPr="00D15C39">
        <w:rPr>
          <w:spacing w:val="-4"/>
          <w:sz w:val="20"/>
        </w:rPr>
        <w:t xml:space="preserve"> </w:t>
      </w:r>
      <w:r w:rsidRPr="00D15C39">
        <w:rPr>
          <w:sz w:val="20"/>
        </w:rPr>
        <w:t>proposal</w:t>
      </w:r>
      <w:r w:rsidRPr="00D15C39">
        <w:rPr>
          <w:spacing w:val="-4"/>
          <w:sz w:val="20"/>
        </w:rPr>
        <w:t xml:space="preserve"> </w:t>
      </w:r>
      <w:r w:rsidRPr="00D15C39">
        <w:rPr>
          <w:sz w:val="20"/>
        </w:rPr>
        <w:t>is</w:t>
      </w:r>
      <w:r w:rsidRPr="00D15C39">
        <w:rPr>
          <w:spacing w:val="-4"/>
          <w:sz w:val="20"/>
        </w:rPr>
        <w:t xml:space="preserve"> </w:t>
      </w:r>
      <w:r w:rsidRPr="00D15C39">
        <w:rPr>
          <w:sz w:val="20"/>
        </w:rPr>
        <w:t>submitted</w:t>
      </w:r>
      <w:r w:rsidRPr="00D15C39">
        <w:rPr>
          <w:spacing w:val="-5"/>
          <w:sz w:val="20"/>
        </w:rPr>
        <w:t xml:space="preserve"> </w:t>
      </w:r>
      <w:r w:rsidRPr="00D15C39">
        <w:rPr>
          <w:sz w:val="20"/>
        </w:rPr>
        <w:t>if</w:t>
      </w:r>
      <w:r w:rsidRPr="00D15C39">
        <w:rPr>
          <w:spacing w:val="-5"/>
          <w:sz w:val="20"/>
        </w:rPr>
        <w:t xml:space="preserve"> </w:t>
      </w:r>
      <w:r w:rsidRPr="00D15C39">
        <w:rPr>
          <w:sz w:val="20"/>
        </w:rPr>
        <w:t>any</w:t>
      </w:r>
      <w:r w:rsidRPr="00D15C39">
        <w:rPr>
          <w:spacing w:val="-4"/>
          <w:sz w:val="20"/>
        </w:rPr>
        <w:t xml:space="preserve"> </w:t>
      </w:r>
      <w:r w:rsidRPr="00D15C39">
        <w:rPr>
          <w:sz w:val="20"/>
        </w:rPr>
        <w:t>time</w:t>
      </w:r>
      <w:r w:rsidRPr="00D15C39">
        <w:rPr>
          <w:spacing w:val="-5"/>
          <w:sz w:val="20"/>
        </w:rPr>
        <w:t xml:space="preserve"> </w:t>
      </w:r>
      <w:r w:rsidRPr="00D15C39">
        <w:rPr>
          <w:sz w:val="20"/>
        </w:rPr>
        <w:t>the</w:t>
      </w:r>
      <w:r w:rsidRPr="00D15C39">
        <w:rPr>
          <w:spacing w:val="-5"/>
          <w:sz w:val="20"/>
        </w:rPr>
        <w:t xml:space="preserve"> </w:t>
      </w:r>
      <w:r w:rsidRPr="00D15C39">
        <w:rPr>
          <w:sz w:val="20"/>
        </w:rPr>
        <w:t>prospective</w:t>
      </w:r>
      <w:r w:rsidRPr="00D15C39">
        <w:rPr>
          <w:spacing w:val="-5"/>
          <w:sz w:val="20"/>
        </w:rPr>
        <w:t xml:space="preserve"> </w:t>
      </w:r>
      <w:r w:rsidRPr="00D15C39">
        <w:rPr>
          <w:sz w:val="20"/>
        </w:rPr>
        <w:t>first</w:t>
      </w:r>
      <w:r w:rsidRPr="00D15C39">
        <w:rPr>
          <w:spacing w:val="-5"/>
          <w:sz w:val="20"/>
        </w:rPr>
        <w:t xml:space="preserve"> </w:t>
      </w:r>
      <w:r w:rsidRPr="00D15C39">
        <w:rPr>
          <w:sz w:val="20"/>
        </w:rPr>
        <w:t>tier participant learns that its certification was erroneous when submitted or has become erroneous by reason of changed circumstances.</w:t>
      </w:r>
      <w:r w:rsidRPr="00D15C39">
        <w:rPr>
          <w:spacing w:val="40"/>
          <w:sz w:val="20"/>
        </w:rPr>
        <w:t xml:space="preserve"> </w:t>
      </w:r>
      <w:r w:rsidRPr="00D15C39">
        <w:rPr>
          <w:sz w:val="20"/>
        </w:rPr>
        <w:t>2 CFR 180.345 and 180.350.</w:t>
      </w:r>
    </w:p>
    <w:p w14:paraId="3A31653C" w14:textId="77777777" w:rsidR="008765A4" w:rsidRPr="00D15C39" w:rsidRDefault="008765A4" w:rsidP="008765A4">
      <w:pPr>
        <w:pStyle w:val="BodyText"/>
        <w:kinsoku w:val="0"/>
        <w:overflowPunct w:val="0"/>
        <w:spacing w:before="4"/>
        <w:rPr>
          <w:sz w:val="20"/>
          <w:szCs w:val="20"/>
        </w:rPr>
      </w:pPr>
    </w:p>
    <w:p w14:paraId="022D2D15" w14:textId="68F1211F" w:rsidR="008765A4" w:rsidRPr="00EC64E3" w:rsidRDefault="008765A4" w:rsidP="00032F41">
      <w:pPr>
        <w:pStyle w:val="ListParagraph"/>
        <w:numPr>
          <w:ilvl w:val="3"/>
          <w:numId w:val="51"/>
        </w:numPr>
        <w:tabs>
          <w:tab w:val="left" w:pos="475"/>
        </w:tabs>
        <w:kinsoku w:val="0"/>
        <w:overflowPunct w:val="0"/>
        <w:spacing w:before="80"/>
        <w:ind w:right="109" w:firstLine="177"/>
        <w:contextualSpacing w:val="0"/>
        <w:rPr>
          <w:sz w:val="20"/>
        </w:rPr>
      </w:pPr>
      <w:r w:rsidRPr="00EC64E3">
        <w:rPr>
          <w:sz w:val="20"/>
        </w:rPr>
        <w:t>The terms "covered transaction," "debarred," "suspended," "ineligible," "participant," "person," "principal," and "voluntarily excluded," as used in this clause, are defined in 2 CFR Parts 180, Subpart I, 180.900-180.1020, and 1200. “First Tier Covered Transactions” refers to any covered transaction between a recipient or subrecipient of Federal funds</w:t>
      </w:r>
      <w:r w:rsidRPr="00EC64E3">
        <w:rPr>
          <w:spacing w:val="-4"/>
          <w:sz w:val="20"/>
        </w:rPr>
        <w:t xml:space="preserve"> </w:t>
      </w:r>
      <w:r w:rsidRPr="00EC64E3">
        <w:rPr>
          <w:sz w:val="20"/>
        </w:rPr>
        <w:t>and</w:t>
      </w:r>
      <w:r w:rsidRPr="00EC64E3">
        <w:rPr>
          <w:spacing w:val="-5"/>
          <w:sz w:val="20"/>
        </w:rPr>
        <w:t xml:space="preserve"> </w:t>
      </w:r>
      <w:r w:rsidRPr="00EC64E3">
        <w:rPr>
          <w:sz w:val="20"/>
        </w:rPr>
        <w:t>a</w:t>
      </w:r>
      <w:r w:rsidRPr="00EC64E3">
        <w:rPr>
          <w:spacing w:val="-5"/>
          <w:sz w:val="20"/>
        </w:rPr>
        <w:t xml:space="preserve"> </w:t>
      </w:r>
      <w:r w:rsidRPr="00EC64E3">
        <w:rPr>
          <w:sz w:val="20"/>
        </w:rPr>
        <w:t>participant</w:t>
      </w:r>
      <w:r w:rsidRPr="00EC64E3">
        <w:rPr>
          <w:spacing w:val="-5"/>
          <w:sz w:val="20"/>
        </w:rPr>
        <w:t xml:space="preserve"> </w:t>
      </w:r>
      <w:r w:rsidRPr="00EC64E3">
        <w:rPr>
          <w:sz w:val="20"/>
        </w:rPr>
        <w:t>(such</w:t>
      </w:r>
      <w:r w:rsidRPr="00EC64E3">
        <w:rPr>
          <w:spacing w:val="-5"/>
          <w:sz w:val="20"/>
        </w:rPr>
        <w:t xml:space="preserve"> </w:t>
      </w:r>
      <w:r w:rsidRPr="00EC64E3">
        <w:rPr>
          <w:sz w:val="20"/>
        </w:rPr>
        <w:t>as</w:t>
      </w:r>
      <w:r w:rsidRPr="00EC64E3">
        <w:rPr>
          <w:spacing w:val="-4"/>
          <w:sz w:val="20"/>
        </w:rPr>
        <w:t xml:space="preserve"> </w:t>
      </w:r>
      <w:r w:rsidRPr="00EC64E3">
        <w:rPr>
          <w:sz w:val="20"/>
        </w:rPr>
        <w:t>the</w:t>
      </w:r>
      <w:r w:rsidRPr="00EC64E3">
        <w:rPr>
          <w:spacing w:val="-5"/>
          <w:sz w:val="20"/>
        </w:rPr>
        <w:t xml:space="preserve"> </w:t>
      </w:r>
      <w:r w:rsidRPr="00EC64E3">
        <w:rPr>
          <w:sz w:val="20"/>
        </w:rPr>
        <w:t>prime</w:t>
      </w:r>
      <w:r w:rsidRPr="00EC64E3">
        <w:rPr>
          <w:spacing w:val="-5"/>
          <w:sz w:val="20"/>
        </w:rPr>
        <w:t xml:space="preserve"> </w:t>
      </w:r>
      <w:r w:rsidRPr="00EC64E3">
        <w:rPr>
          <w:sz w:val="20"/>
        </w:rPr>
        <w:t>or</w:t>
      </w:r>
      <w:r w:rsidRPr="00EC64E3">
        <w:rPr>
          <w:spacing w:val="-4"/>
          <w:sz w:val="20"/>
        </w:rPr>
        <w:t xml:space="preserve"> </w:t>
      </w:r>
      <w:r w:rsidRPr="00EC64E3">
        <w:rPr>
          <w:sz w:val="20"/>
        </w:rPr>
        <w:t>general</w:t>
      </w:r>
      <w:r w:rsidRPr="00EC64E3">
        <w:rPr>
          <w:spacing w:val="-4"/>
          <w:sz w:val="20"/>
        </w:rPr>
        <w:t xml:space="preserve"> </w:t>
      </w:r>
      <w:r w:rsidRPr="00EC64E3">
        <w:rPr>
          <w:sz w:val="20"/>
        </w:rPr>
        <w:t>contract). “Lower Tier Covered Transactions” refers to any covered transaction under a First Tier Covered Transaction (such as subcontracts).</w:t>
      </w:r>
      <w:r w:rsidRPr="00EC64E3">
        <w:rPr>
          <w:spacing w:val="40"/>
          <w:sz w:val="20"/>
        </w:rPr>
        <w:t xml:space="preserve"> </w:t>
      </w:r>
      <w:r w:rsidRPr="00EC64E3">
        <w:rPr>
          <w:sz w:val="20"/>
        </w:rPr>
        <w:t>“First Tier Participant” refers to the participant</w:t>
      </w:r>
      <w:r w:rsidR="00640EC6">
        <w:rPr>
          <w:sz w:val="20"/>
        </w:rPr>
        <w:t xml:space="preserve"> </w:t>
      </w:r>
      <w:r w:rsidRPr="00EC64E3">
        <w:rPr>
          <w:sz w:val="20"/>
        </w:rPr>
        <w:t>who has entered into a covered transaction with a recipient or subrecipient of Federal funds (such as the prime or general contractor).</w:t>
      </w:r>
      <w:r w:rsidRPr="00EC64E3">
        <w:rPr>
          <w:spacing w:val="35"/>
          <w:sz w:val="20"/>
        </w:rPr>
        <w:t xml:space="preserve"> </w:t>
      </w:r>
      <w:r w:rsidRPr="00EC64E3">
        <w:rPr>
          <w:sz w:val="20"/>
        </w:rPr>
        <w:t>“Lower</w:t>
      </w:r>
      <w:r w:rsidRPr="00EC64E3">
        <w:rPr>
          <w:spacing w:val="-6"/>
          <w:sz w:val="20"/>
        </w:rPr>
        <w:t xml:space="preserve"> </w:t>
      </w:r>
      <w:r w:rsidRPr="00EC64E3">
        <w:rPr>
          <w:sz w:val="20"/>
        </w:rPr>
        <w:t>Tier</w:t>
      </w:r>
      <w:r w:rsidRPr="00EC64E3">
        <w:rPr>
          <w:spacing w:val="-5"/>
          <w:sz w:val="20"/>
        </w:rPr>
        <w:t xml:space="preserve"> </w:t>
      </w:r>
      <w:r w:rsidRPr="00EC64E3">
        <w:rPr>
          <w:sz w:val="20"/>
        </w:rPr>
        <w:t>Participant”</w:t>
      </w:r>
      <w:r w:rsidRPr="00EC64E3">
        <w:rPr>
          <w:spacing w:val="-6"/>
          <w:sz w:val="20"/>
        </w:rPr>
        <w:t xml:space="preserve"> </w:t>
      </w:r>
      <w:r w:rsidRPr="00EC64E3">
        <w:rPr>
          <w:sz w:val="20"/>
        </w:rPr>
        <w:t>refers</w:t>
      </w:r>
      <w:r w:rsidRPr="00EC64E3">
        <w:rPr>
          <w:spacing w:val="-5"/>
          <w:sz w:val="20"/>
        </w:rPr>
        <w:t xml:space="preserve"> </w:t>
      </w:r>
      <w:r w:rsidRPr="00EC64E3">
        <w:rPr>
          <w:sz w:val="20"/>
        </w:rPr>
        <w:t>any</w:t>
      </w:r>
      <w:r w:rsidRPr="00EC64E3">
        <w:rPr>
          <w:spacing w:val="-5"/>
          <w:sz w:val="20"/>
        </w:rPr>
        <w:t xml:space="preserve"> </w:t>
      </w:r>
      <w:r w:rsidRPr="00EC64E3">
        <w:rPr>
          <w:sz w:val="20"/>
        </w:rPr>
        <w:t>participant</w:t>
      </w:r>
      <w:r w:rsidRPr="00EC64E3">
        <w:rPr>
          <w:spacing w:val="-6"/>
          <w:sz w:val="20"/>
        </w:rPr>
        <w:t xml:space="preserve"> </w:t>
      </w:r>
      <w:r w:rsidRPr="00EC64E3">
        <w:rPr>
          <w:sz w:val="20"/>
        </w:rPr>
        <w:t>who has entered into a covered transaction with a First Tier Participant or other Lower Tier Participants (such as subcontractors and suppliers).</w:t>
      </w:r>
    </w:p>
    <w:p w14:paraId="1A273C4C" w14:textId="77777777" w:rsidR="008765A4" w:rsidRPr="00D15C39" w:rsidRDefault="008765A4" w:rsidP="008765A4">
      <w:pPr>
        <w:pStyle w:val="BodyText"/>
        <w:kinsoku w:val="0"/>
        <w:overflowPunct w:val="0"/>
        <w:spacing w:before="10"/>
        <w:rPr>
          <w:sz w:val="20"/>
          <w:szCs w:val="20"/>
        </w:rPr>
      </w:pPr>
    </w:p>
    <w:p w14:paraId="6E40F5E4" w14:textId="77777777" w:rsidR="008765A4" w:rsidRPr="00D15C39" w:rsidRDefault="008765A4">
      <w:pPr>
        <w:pStyle w:val="ListParagraph"/>
        <w:numPr>
          <w:ilvl w:val="3"/>
          <w:numId w:val="51"/>
        </w:numPr>
        <w:tabs>
          <w:tab w:val="left" w:pos="431"/>
        </w:tabs>
        <w:kinsoku w:val="0"/>
        <w:overflowPunct w:val="0"/>
        <w:spacing w:before="1"/>
        <w:ind w:left="119" w:right="55" w:firstLine="177"/>
        <w:contextualSpacing w:val="0"/>
        <w:rPr>
          <w:color w:val="000000"/>
          <w:sz w:val="20"/>
        </w:rPr>
      </w:pPr>
      <w:r w:rsidRPr="00D15C39">
        <w:rPr>
          <w:sz w:val="20"/>
        </w:rPr>
        <w:t>The prospective first tier participant agrees by submitting this</w:t>
      </w:r>
      <w:r w:rsidRPr="00D15C39">
        <w:rPr>
          <w:spacing w:val="-5"/>
          <w:sz w:val="20"/>
        </w:rPr>
        <w:t xml:space="preserve"> </w:t>
      </w:r>
      <w:r w:rsidRPr="00D15C39">
        <w:rPr>
          <w:sz w:val="20"/>
        </w:rPr>
        <w:t>proposal</w:t>
      </w:r>
      <w:r w:rsidRPr="00D15C39">
        <w:rPr>
          <w:spacing w:val="-5"/>
          <w:sz w:val="20"/>
        </w:rPr>
        <w:t xml:space="preserve"> </w:t>
      </w:r>
      <w:r w:rsidRPr="00D15C39">
        <w:rPr>
          <w:sz w:val="20"/>
        </w:rPr>
        <w:t>that,</w:t>
      </w:r>
      <w:r w:rsidRPr="00D15C39">
        <w:rPr>
          <w:spacing w:val="-6"/>
          <w:sz w:val="20"/>
        </w:rPr>
        <w:t xml:space="preserve"> </w:t>
      </w:r>
      <w:r w:rsidRPr="00D15C39">
        <w:rPr>
          <w:sz w:val="20"/>
        </w:rPr>
        <w:t>should</w:t>
      </w:r>
      <w:r w:rsidRPr="00D15C39">
        <w:rPr>
          <w:spacing w:val="-6"/>
          <w:sz w:val="20"/>
        </w:rPr>
        <w:t xml:space="preserve"> </w:t>
      </w:r>
      <w:r w:rsidRPr="00D15C39">
        <w:rPr>
          <w:sz w:val="20"/>
        </w:rPr>
        <w:t>the</w:t>
      </w:r>
      <w:r w:rsidRPr="00D15C39">
        <w:rPr>
          <w:spacing w:val="-6"/>
          <w:sz w:val="20"/>
        </w:rPr>
        <w:t xml:space="preserve"> </w:t>
      </w:r>
      <w:r w:rsidRPr="00D15C39">
        <w:rPr>
          <w:sz w:val="20"/>
        </w:rPr>
        <w:t>proposed</w:t>
      </w:r>
      <w:r w:rsidRPr="00D15C39">
        <w:rPr>
          <w:spacing w:val="-6"/>
          <w:sz w:val="20"/>
        </w:rPr>
        <w:t xml:space="preserve"> </w:t>
      </w:r>
      <w:r w:rsidRPr="00D15C39">
        <w:rPr>
          <w:sz w:val="20"/>
        </w:rPr>
        <w:t>covered</w:t>
      </w:r>
      <w:r w:rsidRPr="00D15C39">
        <w:rPr>
          <w:spacing w:val="-6"/>
          <w:sz w:val="20"/>
        </w:rPr>
        <w:t xml:space="preserve"> </w:t>
      </w:r>
      <w:r w:rsidRPr="00D15C39">
        <w:rPr>
          <w:sz w:val="20"/>
        </w:rPr>
        <w:t>transaction</w:t>
      </w:r>
      <w:r w:rsidRPr="00D15C39">
        <w:rPr>
          <w:spacing w:val="-6"/>
          <w:sz w:val="20"/>
        </w:rPr>
        <w:t xml:space="preserve"> </w:t>
      </w:r>
      <w:r w:rsidRPr="00D15C39">
        <w:rPr>
          <w:sz w:val="20"/>
        </w:rPr>
        <w:t>be entered into, it shall not knowingly enter into any lower tier covered transaction with a person who is debarred, suspended, declared ineligible, or voluntarily excluded from participation in this covered transaction, unless authorized by the department or agency entering into this transaction.</w:t>
      </w:r>
      <w:r w:rsidRPr="00D15C39">
        <w:rPr>
          <w:spacing w:val="40"/>
          <w:sz w:val="20"/>
        </w:rPr>
        <w:t xml:space="preserve"> </w:t>
      </w:r>
      <w:r w:rsidRPr="00D15C39">
        <w:rPr>
          <w:sz w:val="20"/>
        </w:rPr>
        <w:t>2</w:t>
      </w:r>
      <w:r w:rsidRPr="00D15C39">
        <w:rPr>
          <w:spacing w:val="40"/>
          <w:sz w:val="20"/>
        </w:rPr>
        <w:t xml:space="preserve"> </w:t>
      </w:r>
      <w:r w:rsidRPr="00D15C39">
        <w:rPr>
          <w:sz w:val="20"/>
        </w:rPr>
        <w:t>CFR 180.330.</w:t>
      </w:r>
    </w:p>
    <w:p w14:paraId="4D262B35" w14:textId="77777777" w:rsidR="008765A4" w:rsidRPr="00D15C39" w:rsidRDefault="008765A4" w:rsidP="008765A4">
      <w:pPr>
        <w:pStyle w:val="BodyText"/>
        <w:kinsoku w:val="0"/>
        <w:overflowPunct w:val="0"/>
        <w:spacing w:before="11"/>
        <w:rPr>
          <w:sz w:val="20"/>
          <w:szCs w:val="20"/>
        </w:rPr>
      </w:pPr>
    </w:p>
    <w:p w14:paraId="5C407A5B" w14:textId="38D1E305" w:rsidR="008765A4" w:rsidRPr="002B0AB0" w:rsidRDefault="008765A4" w:rsidP="00412C81">
      <w:pPr>
        <w:pStyle w:val="ListParagraph"/>
        <w:numPr>
          <w:ilvl w:val="3"/>
          <w:numId w:val="51"/>
        </w:numPr>
        <w:tabs>
          <w:tab w:val="left" w:pos="475"/>
        </w:tabs>
        <w:kinsoku w:val="0"/>
        <w:overflowPunct w:val="0"/>
        <w:ind w:left="119" w:right="38" w:firstLine="177"/>
        <w:contextualSpacing w:val="0"/>
        <w:rPr>
          <w:spacing w:val="-2"/>
          <w:sz w:val="20"/>
        </w:rPr>
      </w:pPr>
      <w:r w:rsidRPr="002B0AB0">
        <w:rPr>
          <w:sz w:val="20"/>
        </w:rPr>
        <w:t>The prospective first tier participant further agrees by submitting this proposal that it will include the clause titled "Certification Regarding Debarment, Suspension, Ineligibility and Voluntary Exclusion-Lower Tier Covered Transactions," provided by the department or contracting agency, entering into this covered transaction, without modification, in all lower tier covered transactions and in all solicitations for lower tier covered</w:t>
      </w:r>
      <w:r w:rsidRPr="002B0AB0">
        <w:rPr>
          <w:spacing w:val="-6"/>
          <w:sz w:val="20"/>
        </w:rPr>
        <w:t xml:space="preserve"> </w:t>
      </w:r>
      <w:r w:rsidRPr="002B0AB0">
        <w:rPr>
          <w:sz w:val="20"/>
        </w:rPr>
        <w:t>transactions</w:t>
      </w:r>
      <w:r w:rsidRPr="002B0AB0">
        <w:rPr>
          <w:spacing w:val="-4"/>
          <w:sz w:val="20"/>
        </w:rPr>
        <w:t xml:space="preserve"> </w:t>
      </w:r>
      <w:r w:rsidRPr="002B0AB0">
        <w:rPr>
          <w:sz w:val="20"/>
        </w:rPr>
        <w:t>exceeding</w:t>
      </w:r>
      <w:r w:rsidRPr="002B0AB0">
        <w:rPr>
          <w:spacing w:val="-6"/>
          <w:sz w:val="20"/>
        </w:rPr>
        <w:t xml:space="preserve"> </w:t>
      </w:r>
      <w:r w:rsidRPr="002B0AB0">
        <w:rPr>
          <w:sz w:val="20"/>
        </w:rPr>
        <w:t>the</w:t>
      </w:r>
      <w:r w:rsidRPr="002B0AB0">
        <w:rPr>
          <w:spacing w:val="-6"/>
          <w:sz w:val="20"/>
        </w:rPr>
        <w:t xml:space="preserve"> </w:t>
      </w:r>
      <w:r w:rsidRPr="002B0AB0">
        <w:rPr>
          <w:sz w:val="20"/>
        </w:rPr>
        <w:t>$25,000</w:t>
      </w:r>
      <w:r w:rsidRPr="002B0AB0">
        <w:rPr>
          <w:spacing w:val="-6"/>
          <w:sz w:val="20"/>
        </w:rPr>
        <w:t xml:space="preserve"> </w:t>
      </w:r>
      <w:r w:rsidRPr="002B0AB0">
        <w:rPr>
          <w:sz w:val="20"/>
        </w:rPr>
        <w:t>threshold.</w:t>
      </w:r>
      <w:r w:rsidRPr="002B0AB0">
        <w:rPr>
          <w:spacing w:val="34"/>
          <w:sz w:val="20"/>
        </w:rPr>
        <w:t xml:space="preserve"> </w:t>
      </w:r>
      <w:r w:rsidRPr="002B0AB0">
        <w:rPr>
          <w:sz w:val="20"/>
        </w:rPr>
        <w:t>2</w:t>
      </w:r>
      <w:r w:rsidRPr="002B0AB0">
        <w:rPr>
          <w:spacing w:val="-6"/>
          <w:sz w:val="20"/>
        </w:rPr>
        <w:t xml:space="preserve"> </w:t>
      </w:r>
      <w:r w:rsidRPr="002B0AB0">
        <w:rPr>
          <w:sz w:val="20"/>
        </w:rPr>
        <w:t>CFR</w:t>
      </w:r>
      <w:r w:rsidR="002B0AB0">
        <w:rPr>
          <w:sz w:val="20"/>
        </w:rPr>
        <w:t xml:space="preserve"> </w:t>
      </w:r>
      <w:r w:rsidRPr="002B0AB0">
        <w:rPr>
          <w:sz w:val="20"/>
        </w:rPr>
        <w:t>180.220</w:t>
      </w:r>
      <w:r w:rsidRPr="002B0AB0">
        <w:rPr>
          <w:spacing w:val="-10"/>
          <w:sz w:val="20"/>
        </w:rPr>
        <w:t xml:space="preserve"> </w:t>
      </w:r>
      <w:r w:rsidRPr="002B0AB0">
        <w:rPr>
          <w:sz w:val="20"/>
        </w:rPr>
        <w:t>and</w:t>
      </w:r>
      <w:r w:rsidRPr="002B0AB0">
        <w:rPr>
          <w:spacing w:val="-7"/>
          <w:sz w:val="20"/>
        </w:rPr>
        <w:t xml:space="preserve"> </w:t>
      </w:r>
      <w:r w:rsidRPr="002B0AB0">
        <w:rPr>
          <w:spacing w:val="-2"/>
          <w:sz w:val="20"/>
        </w:rPr>
        <w:t>180.300.</w:t>
      </w:r>
    </w:p>
    <w:p w14:paraId="30A2E587" w14:textId="77777777" w:rsidR="008765A4" w:rsidRPr="00D15C39" w:rsidRDefault="008765A4" w:rsidP="008765A4">
      <w:pPr>
        <w:pStyle w:val="BodyText"/>
        <w:kinsoku w:val="0"/>
        <w:overflowPunct w:val="0"/>
        <w:spacing w:before="11"/>
        <w:rPr>
          <w:sz w:val="20"/>
          <w:szCs w:val="20"/>
        </w:rPr>
      </w:pPr>
    </w:p>
    <w:p w14:paraId="744C382B" w14:textId="77777777" w:rsidR="008765A4" w:rsidRPr="00D15C39" w:rsidRDefault="008765A4">
      <w:pPr>
        <w:pStyle w:val="ListParagraph"/>
        <w:numPr>
          <w:ilvl w:val="3"/>
          <w:numId w:val="51"/>
        </w:numPr>
        <w:tabs>
          <w:tab w:val="left" w:pos="476"/>
        </w:tabs>
        <w:kinsoku w:val="0"/>
        <w:overflowPunct w:val="0"/>
        <w:ind w:right="55" w:firstLine="177"/>
        <w:contextualSpacing w:val="0"/>
        <w:rPr>
          <w:color w:val="000000"/>
          <w:sz w:val="20"/>
        </w:rPr>
      </w:pPr>
      <w:r w:rsidRPr="00D15C39">
        <w:rPr>
          <w:sz w:val="20"/>
        </w:rPr>
        <w:t>A participant in a covered transaction may rely upon a certification of a prospective participant in a lower tier covered transaction that is not debarred, suspended, ineligible, or voluntarily excluded from the covered transaction, unless it knows that the certification is erroneous.</w:t>
      </w:r>
      <w:r w:rsidRPr="00D15C39">
        <w:rPr>
          <w:spacing w:val="40"/>
          <w:sz w:val="20"/>
        </w:rPr>
        <w:t xml:space="preserve"> </w:t>
      </w:r>
      <w:r w:rsidRPr="00D15C39">
        <w:rPr>
          <w:sz w:val="20"/>
        </w:rPr>
        <w:t>2 CFR 180.300; 180.320, and 180.325.</w:t>
      </w:r>
      <w:r w:rsidRPr="00D15C39">
        <w:rPr>
          <w:spacing w:val="40"/>
          <w:sz w:val="20"/>
        </w:rPr>
        <w:t xml:space="preserve"> </w:t>
      </w:r>
      <w:r w:rsidRPr="00D15C39">
        <w:rPr>
          <w:sz w:val="20"/>
        </w:rPr>
        <w:t>A participant is responsible for ensuring that its principals are not suspended, debarred, or otherwise ineligible to participate in covered transactions.</w:t>
      </w:r>
      <w:r w:rsidRPr="00D15C39">
        <w:rPr>
          <w:spacing w:val="40"/>
          <w:sz w:val="20"/>
        </w:rPr>
        <w:t xml:space="preserve"> </w:t>
      </w:r>
      <w:r w:rsidRPr="00D15C39">
        <w:rPr>
          <w:sz w:val="20"/>
        </w:rPr>
        <w:t>2 CFR 180.335.</w:t>
      </w:r>
      <w:r w:rsidRPr="00D15C39">
        <w:rPr>
          <w:spacing w:val="40"/>
          <w:sz w:val="20"/>
        </w:rPr>
        <w:t xml:space="preserve"> </w:t>
      </w:r>
      <w:r w:rsidRPr="00D15C39">
        <w:rPr>
          <w:sz w:val="20"/>
        </w:rPr>
        <w:t>To verify the eligibility of its principals, as well as</w:t>
      </w:r>
      <w:r w:rsidRPr="00D15C39">
        <w:rPr>
          <w:spacing w:val="-4"/>
          <w:sz w:val="20"/>
        </w:rPr>
        <w:t xml:space="preserve"> </w:t>
      </w:r>
      <w:r w:rsidRPr="00D15C39">
        <w:rPr>
          <w:sz w:val="20"/>
        </w:rPr>
        <w:t>the</w:t>
      </w:r>
      <w:r w:rsidRPr="00D15C39">
        <w:rPr>
          <w:spacing w:val="-5"/>
          <w:sz w:val="20"/>
        </w:rPr>
        <w:t xml:space="preserve"> </w:t>
      </w:r>
      <w:r w:rsidRPr="00D15C39">
        <w:rPr>
          <w:sz w:val="20"/>
        </w:rPr>
        <w:t>eligibility</w:t>
      </w:r>
      <w:r w:rsidRPr="00D15C39">
        <w:rPr>
          <w:spacing w:val="-4"/>
          <w:sz w:val="20"/>
        </w:rPr>
        <w:t xml:space="preserve"> </w:t>
      </w:r>
      <w:r w:rsidRPr="00D15C39">
        <w:rPr>
          <w:sz w:val="20"/>
        </w:rPr>
        <w:t>of</w:t>
      </w:r>
      <w:r w:rsidRPr="00D15C39">
        <w:rPr>
          <w:spacing w:val="-5"/>
          <w:sz w:val="20"/>
        </w:rPr>
        <w:t xml:space="preserve"> </w:t>
      </w:r>
      <w:r w:rsidRPr="00D15C39">
        <w:rPr>
          <w:sz w:val="20"/>
        </w:rPr>
        <w:t>any</w:t>
      </w:r>
      <w:r w:rsidRPr="00D15C39">
        <w:rPr>
          <w:spacing w:val="-4"/>
          <w:sz w:val="20"/>
        </w:rPr>
        <w:t xml:space="preserve"> </w:t>
      </w:r>
      <w:r w:rsidRPr="00D15C39">
        <w:rPr>
          <w:sz w:val="20"/>
        </w:rPr>
        <w:t>lower</w:t>
      </w:r>
      <w:r w:rsidRPr="00D15C39">
        <w:rPr>
          <w:spacing w:val="-5"/>
          <w:sz w:val="20"/>
        </w:rPr>
        <w:t xml:space="preserve"> </w:t>
      </w:r>
      <w:r w:rsidRPr="00D15C39">
        <w:rPr>
          <w:sz w:val="20"/>
        </w:rPr>
        <w:t>tier</w:t>
      </w:r>
      <w:r w:rsidRPr="00D15C39">
        <w:rPr>
          <w:spacing w:val="-5"/>
          <w:sz w:val="20"/>
        </w:rPr>
        <w:t xml:space="preserve"> </w:t>
      </w:r>
      <w:r w:rsidRPr="00D15C39">
        <w:rPr>
          <w:sz w:val="20"/>
        </w:rPr>
        <w:t>prospective</w:t>
      </w:r>
      <w:r w:rsidRPr="00D15C39">
        <w:rPr>
          <w:spacing w:val="-5"/>
          <w:sz w:val="20"/>
        </w:rPr>
        <w:t xml:space="preserve"> </w:t>
      </w:r>
      <w:r w:rsidRPr="00D15C39">
        <w:rPr>
          <w:sz w:val="20"/>
        </w:rPr>
        <w:t>participants,</w:t>
      </w:r>
      <w:r w:rsidRPr="00D15C39">
        <w:rPr>
          <w:spacing w:val="-5"/>
          <w:sz w:val="20"/>
        </w:rPr>
        <w:t xml:space="preserve"> </w:t>
      </w:r>
      <w:r w:rsidRPr="00D15C39">
        <w:rPr>
          <w:sz w:val="20"/>
        </w:rPr>
        <w:t xml:space="preserve">each participant may, but is not required to, check the System for Award Management website </w:t>
      </w:r>
      <w:hyperlink r:id="rId22" w:history="1">
        <w:r w:rsidRPr="00D15C39">
          <w:rPr>
            <w:sz w:val="20"/>
          </w:rPr>
          <w:t>(</w:t>
        </w:r>
        <w:r w:rsidRPr="00D15C39">
          <w:rPr>
            <w:color w:val="0000FF"/>
            <w:sz w:val="20"/>
            <w:u w:val="single"/>
          </w:rPr>
          <w:t>https://www.sam.gov/</w:t>
        </w:r>
        <w:r w:rsidRPr="00D15C39">
          <w:rPr>
            <w:color w:val="000000"/>
            <w:sz w:val="20"/>
          </w:rPr>
          <w:t>)</w:t>
        </w:r>
      </w:hyperlink>
      <w:r w:rsidRPr="00D15C39">
        <w:rPr>
          <w:color w:val="000000"/>
          <w:sz w:val="20"/>
        </w:rPr>
        <w:t>.</w:t>
      </w:r>
      <w:r w:rsidRPr="00D15C39">
        <w:rPr>
          <w:color w:val="000000"/>
          <w:spacing w:val="40"/>
          <w:sz w:val="20"/>
        </w:rPr>
        <w:t xml:space="preserve"> </w:t>
      </w:r>
      <w:r w:rsidRPr="00D15C39">
        <w:rPr>
          <w:color w:val="000000"/>
          <w:sz w:val="20"/>
        </w:rPr>
        <w:t>2 CFR 180.300, 180.320, and 180.325.</w:t>
      </w:r>
    </w:p>
    <w:p w14:paraId="2B13B871" w14:textId="77777777" w:rsidR="008765A4" w:rsidRPr="00D15C39" w:rsidRDefault="008765A4" w:rsidP="008765A4">
      <w:pPr>
        <w:pStyle w:val="BodyText"/>
        <w:kinsoku w:val="0"/>
        <w:overflowPunct w:val="0"/>
        <w:spacing w:before="1"/>
        <w:rPr>
          <w:sz w:val="20"/>
          <w:szCs w:val="20"/>
        </w:rPr>
      </w:pPr>
    </w:p>
    <w:p w14:paraId="2E979367" w14:textId="77777777" w:rsidR="008765A4" w:rsidRPr="00D15C39" w:rsidRDefault="008765A4">
      <w:pPr>
        <w:pStyle w:val="ListParagraph"/>
        <w:numPr>
          <w:ilvl w:val="3"/>
          <w:numId w:val="51"/>
        </w:numPr>
        <w:tabs>
          <w:tab w:val="left" w:pos="467"/>
        </w:tabs>
        <w:kinsoku w:val="0"/>
        <w:overflowPunct w:val="0"/>
        <w:ind w:right="125" w:firstLine="177"/>
        <w:contextualSpacing w:val="0"/>
        <w:rPr>
          <w:color w:val="000000"/>
          <w:spacing w:val="-2"/>
          <w:sz w:val="20"/>
        </w:rPr>
      </w:pPr>
      <w:r w:rsidRPr="00D15C39">
        <w:rPr>
          <w:sz w:val="20"/>
        </w:rPr>
        <w:t>Nothing contained in the foregoing shall be construed to require the establishment of a system of records in order to render in good faith the certification required by this clause. The</w:t>
      </w:r>
      <w:r w:rsidRPr="00D15C39">
        <w:rPr>
          <w:spacing w:val="-2"/>
          <w:sz w:val="20"/>
        </w:rPr>
        <w:t xml:space="preserve"> </w:t>
      </w:r>
      <w:r w:rsidRPr="00D15C39">
        <w:rPr>
          <w:sz w:val="20"/>
        </w:rPr>
        <w:t>knowledge</w:t>
      </w:r>
      <w:r w:rsidRPr="00D15C39">
        <w:rPr>
          <w:spacing w:val="-2"/>
          <w:sz w:val="20"/>
        </w:rPr>
        <w:t xml:space="preserve"> </w:t>
      </w:r>
      <w:r w:rsidRPr="00D15C39">
        <w:rPr>
          <w:sz w:val="20"/>
        </w:rPr>
        <w:t>and</w:t>
      </w:r>
      <w:r w:rsidRPr="00D15C39">
        <w:rPr>
          <w:spacing w:val="-2"/>
          <w:sz w:val="20"/>
        </w:rPr>
        <w:t xml:space="preserve"> </w:t>
      </w:r>
      <w:r w:rsidRPr="00D15C39">
        <w:rPr>
          <w:sz w:val="20"/>
        </w:rPr>
        <w:t>information</w:t>
      </w:r>
      <w:r w:rsidRPr="00D15C39">
        <w:rPr>
          <w:spacing w:val="-2"/>
          <w:sz w:val="20"/>
        </w:rPr>
        <w:t xml:space="preserve"> </w:t>
      </w:r>
      <w:r w:rsidRPr="00D15C39">
        <w:rPr>
          <w:sz w:val="20"/>
        </w:rPr>
        <w:t>of the</w:t>
      </w:r>
      <w:r w:rsidRPr="00D15C39">
        <w:rPr>
          <w:spacing w:val="-2"/>
          <w:sz w:val="20"/>
        </w:rPr>
        <w:t xml:space="preserve"> </w:t>
      </w:r>
      <w:r w:rsidRPr="00D15C39">
        <w:rPr>
          <w:sz w:val="20"/>
        </w:rPr>
        <w:t>prospective</w:t>
      </w:r>
      <w:r w:rsidRPr="00D15C39">
        <w:rPr>
          <w:spacing w:val="-2"/>
          <w:sz w:val="20"/>
        </w:rPr>
        <w:t xml:space="preserve"> </w:t>
      </w:r>
      <w:r w:rsidRPr="00D15C39">
        <w:rPr>
          <w:sz w:val="20"/>
        </w:rPr>
        <w:t>participant is</w:t>
      </w:r>
      <w:r w:rsidRPr="00D15C39">
        <w:rPr>
          <w:spacing w:val="-4"/>
          <w:sz w:val="20"/>
        </w:rPr>
        <w:t xml:space="preserve"> </w:t>
      </w:r>
      <w:r w:rsidRPr="00D15C39">
        <w:rPr>
          <w:sz w:val="20"/>
        </w:rPr>
        <w:t>not</w:t>
      </w:r>
      <w:r w:rsidRPr="00D15C39">
        <w:rPr>
          <w:spacing w:val="-5"/>
          <w:sz w:val="20"/>
        </w:rPr>
        <w:t xml:space="preserve"> </w:t>
      </w:r>
      <w:r w:rsidRPr="00D15C39">
        <w:rPr>
          <w:sz w:val="20"/>
        </w:rPr>
        <w:t>required</w:t>
      </w:r>
      <w:r w:rsidRPr="00D15C39">
        <w:rPr>
          <w:spacing w:val="-5"/>
          <w:sz w:val="20"/>
        </w:rPr>
        <w:t xml:space="preserve"> </w:t>
      </w:r>
      <w:r w:rsidRPr="00D15C39">
        <w:rPr>
          <w:sz w:val="20"/>
        </w:rPr>
        <w:t>to</w:t>
      </w:r>
      <w:r w:rsidRPr="00D15C39">
        <w:rPr>
          <w:spacing w:val="-3"/>
          <w:sz w:val="20"/>
        </w:rPr>
        <w:t xml:space="preserve"> </w:t>
      </w:r>
      <w:r w:rsidRPr="00D15C39">
        <w:rPr>
          <w:sz w:val="20"/>
        </w:rPr>
        <w:t>exceed</w:t>
      </w:r>
      <w:r w:rsidRPr="00D15C39">
        <w:rPr>
          <w:spacing w:val="-5"/>
          <w:sz w:val="20"/>
        </w:rPr>
        <w:t xml:space="preserve"> </w:t>
      </w:r>
      <w:r w:rsidRPr="00D15C39">
        <w:rPr>
          <w:sz w:val="20"/>
        </w:rPr>
        <w:t>that</w:t>
      </w:r>
      <w:r w:rsidRPr="00D15C39">
        <w:rPr>
          <w:spacing w:val="-5"/>
          <w:sz w:val="20"/>
        </w:rPr>
        <w:t xml:space="preserve"> </w:t>
      </w:r>
      <w:r w:rsidRPr="00D15C39">
        <w:rPr>
          <w:sz w:val="20"/>
        </w:rPr>
        <w:t>which</w:t>
      </w:r>
      <w:r w:rsidRPr="00D15C39">
        <w:rPr>
          <w:spacing w:val="-5"/>
          <w:sz w:val="20"/>
        </w:rPr>
        <w:t xml:space="preserve"> </w:t>
      </w:r>
      <w:r w:rsidRPr="00D15C39">
        <w:rPr>
          <w:sz w:val="20"/>
        </w:rPr>
        <w:t>is</w:t>
      </w:r>
      <w:r w:rsidRPr="00D15C39">
        <w:rPr>
          <w:spacing w:val="-4"/>
          <w:sz w:val="20"/>
        </w:rPr>
        <w:t xml:space="preserve"> </w:t>
      </w:r>
      <w:r w:rsidRPr="00D15C39">
        <w:rPr>
          <w:sz w:val="20"/>
        </w:rPr>
        <w:t>normally</w:t>
      </w:r>
      <w:r w:rsidRPr="00D15C39">
        <w:rPr>
          <w:spacing w:val="-4"/>
          <w:sz w:val="20"/>
        </w:rPr>
        <w:t xml:space="preserve"> </w:t>
      </w:r>
      <w:r w:rsidRPr="00D15C39">
        <w:rPr>
          <w:sz w:val="20"/>
        </w:rPr>
        <w:t>possessed</w:t>
      </w:r>
      <w:r w:rsidRPr="00D15C39">
        <w:rPr>
          <w:spacing w:val="-5"/>
          <w:sz w:val="20"/>
        </w:rPr>
        <w:t xml:space="preserve"> </w:t>
      </w:r>
      <w:r w:rsidRPr="00D15C39">
        <w:rPr>
          <w:sz w:val="20"/>
        </w:rPr>
        <w:t>by a</w:t>
      </w:r>
      <w:r w:rsidRPr="00D15C39">
        <w:rPr>
          <w:spacing w:val="-8"/>
          <w:sz w:val="20"/>
        </w:rPr>
        <w:t xml:space="preserve"> </w:t>
      </w:r>
      <w:r w:rsidRPr="00D15C39">
        <w:rPr>
          <w:sz w:val="20"/>
        </w:rPr>
        <w:t>prudent</w:t>
      </w:r>
      <w:r w:rsidRPr="00D15C39">
        <w:rPr>
          <w:spacing w:val="-5"/>
          <w:sz w:val="20"/>
        </w:rPr>
        <w:t xml:space="preserve"> </w:t>
      </w:r>
      <w:r w:rsidRPr="00D15C39">
        <w:rPr>
          <w:sz w:val="20"/>
        </w:rPr>
        <w:t>person</w:t>
      </w:r>
      <w:r w:rsidRPr="00D15C39">
        <w:rPr>
          <w:spacing w:val="-5"/>
          <w:sz w:val="20"/>
        </w:rPr>
        <w:t xml:space="preserve"> </w:t>
      </w:r>
      <w:r w:rsidRPr="00D15C39">
        <w:rPr>
          <w:sz w:val="20"/>
        </w:rPr>
        <w:t>in</w:t>
      </w:r>
      <w:r w:rsidRPr="00D15C39">
        <w:rPr>
          <w:spacing w:val="-8"/>
          <w:sz w:val="20"/>
        </w:rPr>
        <w:t xml:space="preserve"> </w:t>
      </w:r>
      <w:r w:rsidRPr="00D15C39">
        <w:rPr>
          <w:sz w:val="20"/>
        </w:rPr>
        <w:t>the</w:t>
      </w:r>
      <w:r w:rsidRPr="00D15C39">
        <w:rPr>
          <w:spacing w:val="-7"/>
          <w:sz w:val="20"/>
        </w:rPr>
        <w:t xml:space="preserve"> </w:t>
      </w:r>
      <w:r w:rsidRPr="00D15C39">
        <w:rPr>
          <w:sz w:val="20"/>
        </w:rPr>
        <w:t>ordinary</w:t>
      </w:r>
      <w:r w:rsidRPr="00D15C39">
        <w:rPr>
          <w:spacing w:val="-6"/>
          <w:sz w:val="20"/>
        </w:rPr>
        <w:t xml:space="preserve"> </w:t>
      </w:r>
      <w:r w:rsidRPr="00D15C39">
        <w:rPr>
          <w:sz w:val="20"/>
        </w:rPr>
        <w:t>course</w:t>
      </w:r>
      <w:r w:rsidRPr="00D15C39">
        <w:rPr>
          <w:spacing w:val="-7"/>
          <w:sz w:val="20"/>
        </w:rPr>
        <w:t xml:space="preserve"> </w:t>
      </w:r>
      <w:r w:rsidRPr="00D15C39">
        <w:rPr>
          <w:sz w:val="20"/>
        </w:rPr>
        <w:t>of</w:t>
      </w:r>
      <w:r w:rsidRPr="00D15C39">
        <w:rPr>
          <w:spacing w:val="-7"/>
          <w:sz w:val="20"/>
        </w:rPr>
        <w:t xml:space="preserve"> </w:t>
      </w:r>
      <w:r w:rsidRPr="00D15C39">
        <w:rPr>
          <w:sz w:val="20"/>
        </w:rPr>
        <w:t>business</w:t>
      </w:r>
      <w:r w:rsidRPr="00D15C39">
        <w:rPr>
          <w:spacing w:val="-6"/>
          <w:sz w:val="20"/>
        </w:rPr>
        <w:t xml:space="preserve"> </w:t>
      </w:r>
      <w:r w:rsidRPr="00D15C39">
        <w:rPr>
          <w:spacing w:val="-2"/>
          <w:sz w:val="20"/>
        </w:rPr>
        <w:t>dealings.</w:t>
      </w:r>
    </w:p>
    <w:p w14:paraId="07FEB3C8" w14:textId="77777777" w:rsidR="008765A4" w:rsidRPr="00D15C39" w:rsidRDefault="008765A4" w:rsidP="008765A4">
      <w:pPr>
        <w:pStyle w:val="BodyText"/>
        <w:kinsoku w:val="0"/>
        <w:overflowPunct w:val="0"/>
        <w:rPr>
          <w:sz w:val="20"/>
          <w:szCs w:val="20"/>
        </w:rPr>
      </w:pPr>
    </w:p>
    <w:p w14:paraId="5143BF92" w14:textId="77777777" w:rsidR="008765A4" w:rsidRPr="00D15C39" w:rsidRDefault="008765A4">
      <w:pPr>
        <w:pStyle w:val="ListParagraph"/>
        <w:numPr>
          <w:ilvl w:val="3"/>
          <w:numId w:val="51"/>
        </w:numPr>
        <w:tabs>
          <w:tab w:val="left" w:pos="423"/>
        </w:tabs>
        <w:kinsoku w:val="0"/>
        <w:overflowPunct w:val="0"/>
        <w:ind w:right="38" w:firstLine="177"/>
        <w:contextualSpacing w:val="0"/>
        <w:rPr>
          <w:color w:val="000000"/>
          <w:sz w:val="20"/>
        </w:rPr>
      </w:pPr>
      <w:r w:rsidRPr="00D15C39">
        <w:rPr>
          <w:sz w:val="20"/>
        </w:rPr>
        <w:t>Except for transactions authorized under paragraph (f) of these instructions, if a participant in a covered transaction knowingly enters into a lower tier covered transaction with a person who is suspended, debarred, ineligible, or voluntarily excluded from participation in this transaction, in addition to other remedies available to the Federal Government, the department</w:t>
      </w:r>
      <w:r w:rsidRPr="00D15C39">
        <w:rPr>
          <w:spacing w:val="-4"/>
          <w:sz w:val="20"/>
        </w:rPr>
        <w:t xml:space="preserve"> </w:t>
      </w:r>
      <w:r w:rsidRPr="00D15C39">
        <w:rPr>
          <w:sz w:val="20"/>
        </w:rPr>
        <w:t>or</w:t>
      </w:r>
      <w:r w:rsidRPr="00D15C39">
        <w:rPr>
          <w:spacing w:val="-6"/>
          <w:sz w:val="20"/>
        </w:rPr>
        <w:t xml:space="preserve"> </w:t>
      </w:r>
      <w:r w:rsidRPr="00D15C39">
        <w:rPr>
          <w:sz w:val="20"/>
        </w:rPr>
        <w:t>agency</w:t>
      </w:r>
      <w:r w:rsidRPr="00D15C39">
        <w:rPr>
          <w:spacing w:val="-5"/>
          <w:sz w:val="20"/>
        </w:rPr>
        <w:t xml:space="preserve"> </w:t>
      </w:r>
      <w:r w:rsidRPr="00D15C39">
        <w:rPr>
          <w:sz w:val="20"/>
        </w:rPr>
        <w:t>may</w:t>
      </w:r>
      <w:r w:rsidRPr="00D15C39">
        <w:rPr>
          <w:spacing w:val="-5"/>
          <w:sz w:val="20"/>
        </w:rPr>
        <w:t xml:space="preserve"> </w:t>
      </w:r>
      <w:r w:rsidRPr="00D15C39">
        <w:rPr>
          <w:sz w:val="20"/>
        </w:rPr>
        <w:t>terminate</w:t>
      </w:r>
      <w:r w:rsidRPr="00D15C39">
        <w:rPr>
          <w:spacing w:val="-6"/>
          <w:sz w:val="20"/>
        </w:rPr>
        <w:t xml:space="preserve"> </w:t>
      </w:r>
      <w:r w:rsidRPr="00D15C39">
        <w:rPr>
          <w:sz w:val="20"/>
        </w:rPr>
        <w:t>this</w:t>
      </w:r>
      <w:r w:rsidRPr="00D15C39">
        <w:rPr>
          <w:spacing w:val="-5"/>
          <w:sz w:val="20"/>
        </w:rPr>
        <w:t xml:space="preserve"> </w:t>
      </w:r>
      <w:r w:rsidRPr="00D15C39">
        <w:rPr>
          <w:sz w:val="20"/>
        </w:rPr>
        <w:t>transaction</w:t>
      </w:r>
      <w:r w:rsidRPr="00D15C39">
        <w:rPr>
          <w:spacing w:val="-6"/>
          <w:sz w:val="20"/>
        </w:rPr>
        <w:t xml:space="preserve"> </w:t>
      </w:r>
      <w:r w:rsidRPr="00D15C39">
        <w:rPr>
          <w:sz w:val="20"/>
        </w:rPr>
        <w:t>for</w:t>
      </w:r>
      <w:r w:rsidRPr="00D15C39">
        <w:rPr>
          <w:spacing w:val="-6"/>
          <w:sz w:val="20"/>
        </w:rPr>
        <w:t xml:space="preserve"> </w:t>
      </w:r>
      <w:r w:rsidRPr="00D15C39">
        <w:rPr>
          <w:sz w:val="20"/>
        </w:rPr>
        <w:t>cause or default.</w:t>
      </w:r>
      <w:r w:rsidRPr="00D15C39">
        <w:rPr>
          <w:spacing w:val="40"/>
          <w:sz w:val="20"/>
        </w:rPr>
        <w:t xml:space="preserve"> </w:t>
      </w:r>
      <w:r w:rsidRPr="00D15C39">
        <w:rPr>
          <w:sz w:val="20"/>
        </w:rPr>
        <w:t>2 CFR 180.325.</w:t>
      </w:r>
    </w:p>
    <w:p w14:paraId="2F191B8F" w14:textId="77777777" w:rsidR="008765A4" w:rsidRPr="00D15C39" w:rsidRDefault="008765A4" w:rsidP="008765A4">
      <w:pPr>
        <w:pStyle w:val="BodyText"/>
        <w:kinsoku w:val="0"/>
        <w:overflowPunct w:val="0"/>
        <w:spacing w:before="11"/>
        <w:rPr>
          <w:sz w:val="20"/>
          <w:szCs w:val="20"/>
        </w:rPr>
      </w:pPr>
    </w:p>
    <w:p w14:paraId="7142F66B" w14:textId="77777777" w:rsidR="008765A4" w:rsidRPr="00D15C39" w:rsidRDefault="008765A4" w:rsidP="008765A4">
      <w:pPr>
        <w:pStyle w:val="BodyText"/>
        <w:kinsoku w:val="0"/>
        <w:overflowPunct w:val="0"/>
        <w:ind w:left="120"/>
        <w:rPr>
          <w:spacing w:val="-10"/>
          <w:sz w:val="20"/>
          <w:szCs w:val="20"/>
        </w:rPr>
      </w:pPr>
      <w:r w:rsidRPr="00D15C39">
        <w:rPr>
          <w:sz w:val="20"/>
          <w:szCs w:val="20"/>
        </w:rPr>
        <w:t>*</w:t>
      </w:r>
      <w:r w:rsidRPr="00D15C39">
        <w:rPr>
          <w:spacing w:val="-1"/>
          <w:sz w:val="20"/>
          <w:szCs w:val="20"/>
        </w:rPr>
        <w:t xml:space="preserve"> </w:t>
      </w:r>
      <w:r w:rsidRPr="00D15C39">
        <w:rPr>
          <w:sz w:val="20"/>
          <w:szCs w:val="20"/>
        </w:rPr>
        <w:t>*</w:t>
      </w:r>
      <w:r w:rsidRPr="00D15C39">
        <w:rPr>
          <w:spacing w:val="-1"/>
          <w:sz w:val="20"/>
          <w:szCs w:val="20"/>
        </w:rPr>
        <w:t xml:space="preserve"> </w:t>
      </w:r>
      <w:r w:rsidRPr="00D15C39">
        <w:rPr>
          <w:sz w:val="20"/>
          <w:szCs w:val="20"/>
        </w:rPr>
        <w:t>* *</w:t>
      </w:r>
      <w:r w:rsidRPr="00D15C39">
        <w:rPr>
          <w:spacing w:val="-1"/>
          <w:sz w:val="20"/>
          <w:szCs w:val="20"/>
        </w:rPr>
        <w:t xml:space="preserve"> </w:t>
      </w:r>
      <w:r w:rsidRPr="00D15C39">
        <w:rPr>
          <w:spacing w:val="-10"/>
          <w:sz w:val="20"/>
          <w:szCs w:val="20"/>
        </w:rPr>
        <w:t>*</w:t>
      </w:r>
    </w:p>
    <w:p w14:paraId="30F44CED" w14:textId="77777777" w:rsidR="008765A4" w:rsidRPr="00D15C39" w:rsidRDefault="008765A4" w:rsidP="008765A4">
      <w:pPr>
        <w:pStyle w:val="BodyText"/>
        <w:kinsoku w:val="0"/>
        <w:overflowPunct w:val="0"/>
        <w:rPr>
          <w:sz w:val="20"/>
          <w:szCs w:val="20"/>
        </w:rPr>
      </w:pPr>
    </w:p>
    <w:p w14:paraId="2737E2DC" w14:textId="77777777" w:rsidR="008765A4" w:rsidRPr="00D15C39" w:rsidRDefault="008765A4">
      <w:pPr>
        <w:pStyle w:val="BodyText"/>
        <w:numPr>
          <w:ilvl w:val="2"/>
          <w:numId w:val="51"/>
        </w:numPr>
        <w:ind w:left="450"/>
        <w:rPr>
          <w:b/>
          <w:bCs/>
          <w:sz w:val="20"/>
          <w:szCs w:val="20"/>
        </w:rPr>
      </w:pPr>
      <w:r w:rsidRPr="00D15C39">
        <w:rPr>
          <w:b/>
          <w:bCs/>
          <w:sz w:val="20"/>
          <w:szCs w:val="20"/>
        </w:rPr>
        <w:t>Certification Regarding Debarment, Suspension, Ineligibility and Voluntary Exclusion – First Tier Participants:</w:t>
      </w:r>
    </w:p>
    <w:p w14:paraId="2606E5B2" w14:textId="77777777" w:rsidR="008765A4" w:rsidRPr="00D15C39" w:rsidRDefault="008765A4" w:rsidP="008765A4">
      <w:pPr>
        <w:pStyle w:val="BodyText"/>
        <w:kinsoku w:val="0"/>
        <w:overflowPunct w:val="0"/>
        <w:rPr>
          <w:b/>
          <w:bCs/>
          <w:sz w:val="20"/>
          <w:szCs w:val="20"/>
        </w:rPr>
      </w:pPr>
    </w:p>
    <w:p w14:paraId="71A693FC" w14:textId="77777777" w:rsidR="008765A4" w:rsidRPr="00D15C39" w:rsidRDefault="008765A4">
      <w:pPr>
        <w:pStyle w:val="ListParagraph"/>
        <w:numPr>
          <w:ilvl w:val="3"/>
          <w:numId w:val="51"/>
        </w:numPr>
        <w:tabs>
          <w:tab w:val="left" w:pos="342"/>
        </w:tabs>
        <w:kinsoku w:val="0"/>
        <w:overflowPunct w:val="0"/>
        <w:ind w:right="198" w:firstLine="0"/>
        <w:contextualSpacing w:val="0"/>
        <w:rPr>
          <w:color w:val="000000"/>
          <w:sz w:val="20"/>
        </w:rPr>
      </w:pPr>
      <w:r w:rsidRPr="00D15C39">
        <w:rPr>
          <w:sz w:val="20"/>
        </w:rPr>
        <w:t>The</w:t>
      </w:r>
      <w:r w:rsidRPr="00D15C39">
        <w:rPr>
          <w:spacing w:val="-5"/>
          <w:sz w:val="20"/>
        </w:rPr>
        <w:t xml:space="preserve"> </w:t>
      </w:r>
      <w:r w:rsidRPr="00D15C39">
        <w:rPr>
          <w:sz w:val="20"/>
        </w:rPr>
        <w:t>prospective</w:t>
      </w:r>
      <w:r w:rsidRPr="00D15C39">
        <w:rPr>
          <w:spacing w:val="-5"/>
          <w:sz w:val="20"/>
        </w:rPr>
        <w:t xml:space="preserve"> </w:t>
      </w:r>
      <w:r w:rsidRPr="00D15C39">
        <w:rPr>
          <w:sz w:val="20"/>
        </w:rPr>
        <w:t>first</w:t>
      </w:r>
      <w:r w:rsidRPr="00D15C39">
        <w:rPr>
          <w:spacing w:val="-5"/>
          <w:sz w:val="20"/>
        </w:rPr>
        <w:t xml:space="preserve"> </w:t>
      </w:r>
      <w:r w:rsidRPr="00D15C39">
        <w:rPr>
          <w:sz w:val="20"/>
        </w:rPr>
        <w:t>tier</w:t>
      </w:r>
      <w:r w:rsidRPr="00D15C39">
        <w:rPr>
          <w:spacing w:val="-5"/>
          <w:sz w:val="20"/>
        </w:rPr>
        <w:t xml:space="preserve"> </w:t>
      </w:r>
      <w:r w:rsidRPr="00D15C39">
        <w:rPr>
          <w:sz w:val="20"/>
        </w:rPr>
        <w:t>participant</w:t>
      </w:r>
      <w:r w:rsidRPr="00D15C39">
        <w:rPr>
          <w:spacing w:val="-5"/>
          <w:sz w:val="20"/>
        </w:rPr>
        <w:t xml:space="preserve"> </w:t>
      </w:r>
      <w:r w:rsidRPr="00D15C39">
        <w:rPr>
          <w:sz w:val="20"/>
        </w:rPr>
        <w:t>certifies</w:t>
      </w:r>
      <w:r w:rsidRPr="00D15C39">
        <w:rPr>
          <w:spacing w:val="-4"/>
          <w:sz w:val="20"/>
        </w:rPr>
        <w:t xml:space="preserve"> </w:t>
      </w:r>
      <w:r w:rsidRPr="00D15C39">
        <w:rPr>
          <w:sz w:val="20"/>
        </w:rPr>
        <w:t>to</w:t>
      </w:r>
      <w:r w:rsidRPr="00D15C39">
        <w:rPr>
          <w:spacing w:val="-5"/>
          <w:sz w:val="20"/>
        </w:rPr>
        <w:t xml:space="preserve"> </w:t>
      </w:r>
      <w:r w:rsidRPr="00D15C39">
        <w:rPr>
          <w:sz w:val="20"/>
        </w:rPr>
        <w:t>the</w:t>
      </w:r>
      <w:r w:rsidRPr="00D15C39">
        <w:rPr>
          <w:spacing w:val="-5"/>
          <w:sz w:val="20"/>
        </w:rPr>
        <w:t xml:space="preserve"> </w:t>
      </w:r>
      <w:r w:rsidRPr="00D15C39">
        <w:rPr>
          <w:sz w:val="20"/>
        </w:rPr>
        <w:t>best</w:t>
      </w:r>
      <w:r w:rsidRPr="00D15C39">
        <w:rPr>
          <w:spacing w:val="-5"/>
          <w:sz w:val="20"/>
        </w:rPr>
        <w:t xml:space="preserve"> </w:t>
      </w:r>
      <w:r w:rsidRPr="00D15C39">
        <w:rPr>
          <w:sz w:val="20"/>
        </w:rPr>
        <w:t>of its knowledge and belief, that it and its principals:</w:t>
      </w:r>
    </w:p>
    <w:p w14:paraId="1E881ED7" w14:textId="77777777" w:rsidR="008765A4" w:rsidRPr="00D15C39" w:rsidRDefault="008765A4" w:rsidP="008765A4">
      <w:pPr>
        <w:pStyle w:val="BodyText"/>
        <w:kinsoku w:val="0"/>
        <w:overflowPunct w:val="0"/>
        <w:rPr>
          <w:sz w:val="20"/>
          <w:szCs w:val="20"/>
        </w:rPr>
      </w:pPr>
    </w:p>
    <w:p w14:paraId="6713CDFC" w14:textId="742C7231" w:rsidR="008765A4" w:rsidRPr="00D15C39" w:rsidRDefault="008765A4">
      <w:pPr>
        <w:pStyle w:val="ListParagraph"/>
        <w:numPr>
          <w:ilvl w:val="4"/>
          <w:numId w:val="51"/>
        </w:numPr>
        <w:tabs>
          <w:tab w:val="left" w:pos="625"/>
        </w:tabs>
        <w:kinsoku w:val="0"/>
        <w:overflowPunct w:val="0"/>
        <w:ind w:left="120" w:right="216" w:firstLine="177"/>
        <w:contextualSpacing w:val="0"/>
        <w:rPr>
          <w:sz w:val="20"/>
        </w:rPr>
      </w:pPr>
      <w:r w:rsidRPr="00D15C39">
        <w:rPr>
          <w:sz w:val="20"/>
        </w:rPr>
        <w:t>Are</w:t>
      </w:r>
      <w:r w:rsidRPr="00D15C39">
        <w:rPr>
          <w:spacing w:val="-7"/>
          <w:sz w:val="20"/>
        </w:rPr>
        <w:t xml:space="preserve"> </w:t>
      </w:r>
      <w:r w:rsidRPr="00D15C39">
        <w:rPr>
          <w:sz w:val="20"/>
        </w:rPr>
        <w:t>not</w:t>
      </w:r>
      <w:r w:rsidRPr="00D15C39">
        <w:rPr>
          <w:spacing w:val="-7"/>
          <w:sz w:val="20"/>
        </w:rPr>
        <w:t xml:space="preserve"> </w:t>
      </w:r>
      <w:r w:rsidRPr="00D15C39">
        <w:rPr>
          <w:sz w:val="20"/>
        </w:rPr>
        <w:t>presently</w:t>
      </w:r>
      <w:r w:rsidRPr="00D15C39">
        <w:rPr>
          <w:spacing w:val="-6"/>
          <w:sz w:val="20"/>
        </w:rPr>
        <w:t xml:space="preserve"> </w:t>
      </w:r>
      <w:r w:rsidRPr="00D15C39">
        <w:rPr>
          <w:sz w:val="20"/>
        </w:rPr>
        <w:t>debarred,</w:t>
      </w:r>
      <w:r w:rsidRPr="00D15C39">
        <w:rPr>
          <w:spacing w:val="-7"/>
          <w:sz w:val="20"/>
        </w:rPr>
        <w:t xml:space="preserve"> </w:t>
      </w:r>
      <w:r w:rsidRPr="00D15C39">
        <w:rPr>
          <w:sz w:val="20"/>
        </w:rPr>
        <w:t>suspended,</w:t>
      </w:r>
      <w:r w:rsidRPr="00D15C39">
        <w:rPr>
          <w:spacing w:val="-7"/>
          <w:sz w:val="20"/>
        </w:rPr>
        <w:t xml:space="preserve"> </w:t>
      </w:r>
      <w:r w:rsidRPr="00D15C39">
        <w:rPr>
          <w:sz w:val="20"/>
        </w:rPr>
        <w:t>proposed</w:t>
      </w:r>
      <w:r w:rsidRPr="00D15C39">
        <w:rPr>
          <w:spacing w:val="-7"/>
          <w:sz w:val="20"/>
        </w:rPr>
        <w:t xml:space="preserve"> </w:t>
      </w:r>
      <w:r w:rsidRPr="00D15C39">
        <w:rPr>
          <w:sz w:val="20"/>
        </w:rPr>
        <w:t>for debarment, declared ineligible, or voluntarily excluded from participating in covered transactions by any Federal department or agency, 2 CFR 180.335;</w:t>
      </w:r>
    </w:p>
    <w:p w14:paraId="7DD21901" w14:textId="05908997" w:rsidR="008765A4" w:rsidRPr="00D15C39" w:rsidRDefault="008765A4">
      <w:pPr>
        <w:pStyle w:val="ListParagraph"/>
        <w:numPr>
          <w:ilvl w:val="4"/>
          <w:numId w:val="51"/>
        </w:numPr>
        <w:tabs>
          <w:tab w:val="left" w:pos="627"/>
        </w:tabs>
        <w:kinsoku w:val="0"/>
        <w:overflowPunct w:val="0"/>
        <w:spacing w:before="79"/>
        <w:ind w:left="120" w:right="171" w:firstLine="177"/>
        <w:contextualSpacing w:val="0"/>
        <w:rPr>
          <w:sz w:val="20"/>
        </w:rPr>
      </w:pPr>
      <w:r w:rsidRPr="00D15C39">
        <w:rPr>
          <w:sz w:val="20"/>
        </w:rPr>
        <w:t>Have not within a three-year period preceding this proposal been convicted of or had a civil judgment rendered against them for commission of fraud or a criminal offense in connection with obtaining, attempting to obtain, or performing a</w:t>
      </w:r>
      <w:r w:rsidRPr="00D15C39">
        <w:rPr>
          <w:spacing w:val="-5"/>
          <w:sz w:val="20"/>
        </w:rPr>
        <w:t xml:space="preserve"> </w:t>
      </w:r>
      <w:r w:rsidRPr="00D15C39">
        <w:rPr>
          <w:sz w:val="20"/>
        </w:rPr>
        <w:t>public</w:t>
      </w:r>
      <w:r w:rsidRPr="00D15C39">
        <w:rPr>
          <w:spacing w:val="-4"/>
          <w:sz w:val="20"/>
        </w:rPr>
        <w:t xml:space="preserve"> </w:t>
      </w:r>
      <w:r w:rsidRPr="00D15C39">
        <w:rPr>
          <w:sz w:val="20"/>
        </w:rPr>
        <w:t>(Federal,</w:t>
      </w:r>
      <w:r w:rsidRPr="00D15C39">
        <w:rPr>
          <w:spacing w:val="-5"/>
          <w:sz w:val="20"/>
        </w:rPr>
        <w:t xml:space="preserve"> </w:t>
      </w:r>
      <w:r w:rsidRPr="00D15C39">
        <w:rPr>
          <w:sz w:val="20"/>
        </w:rPr>
        <w:t>State,</w:t>
      </w:r>
      <w:r w:rsidRPr="00D15C39">
        <w:rPr>
          <w:spacing w:val="-5"/>
          <w:sz w:val="20"/>
        </w:rPr>
        <w:t xml:space="preserve"> </w:t>
      </w:r>
      <w:r w:rsidRPr="00D15C39">
        <w:rPr>
          <w:sz w:val="20"/>
        </w:rPr>
        <w:t>or</w:t>
      </w:r>
      <w:r w:rsidRPr="00D15C39">
        <w:rPr>
          <w:spacing w:val="-5"/>
          <w:sz w:val="20"/>
        </w:rPr>
        <w:t xml:space="preserve"> </w:t>
      </w:r>
      <w:r w:rsidRPr="00D15C39">
        <w:rPr>
          <w:sz w:val="20"/>
        </w:rPr>
        <w:t>local)</w:t>
      </w:r>
      <w:r w:rsidRPr="00D15C39">
        <w:rPr>
          <w:spacing w:val="-5"/>
          <w:sz w:val="20"/>
        </w:rPr>
        <w:t xml:space="preserve"> </w:t>
      </w:r>
      <w:r w:rsidRPr="00D15C39">
        <w:rPr>
          <w:sz w:val="20"/>
        </w:rPr>
        <w:t>transaction</w:t>
      </w:r>
      <w:r w:rsidRPr="00D15C39">
        <w:rPr>
          <w:spacing w:val="-5"/>
          <w:sz w:val="20"/>
        </w:rPr>
        <w:t xml:space="preserve"> </w:t>
      </w:r>
      <w:r w:rsidRPr="00D15C39">
        <w:rPr>
          <w:sz w:val="20"/>
        </w:rPr>
        <w:t>or</w:t>
      </w:r>
      <w:r w:rsidRPr="00D15C39">
        <w:rPr>
          <w:spacing w:val="-5"/>
          <w:sz w:val="20"/>
        </w:rPr>
        <w:t xml:space="preserve"> </w:t>
      </w:r>
      <w:r w:rsidRPr="00D15C39">
        <w:rPr>
          <w:sz w:val="20"/>
        </w:rPr>
        <w:t>contract</w:t>
      </w:r>
      <w:r w:rsidRPr="00D15C39">
        <w:rPr>
          <w:spacing w:val="-5"/>
          <w:sz w:val="20"/>
        </w:rPr>
        <w:t xml:space="preserve"> </w:t>
      </w:r>
      <w:r w:rsidRPr="00D15C39">
        <w:rPr>
          <w:sz w:val="20"/>
        </w:rPr>
        <w:t>under a public transaction; violation of Federal or State antitrust statutes or commission of embezzlement, theft, forgery, bribery, falsification or destruction of records, making false statements, or receiving stolen property, 2 CFR 180.800;</w:t>
      </w:r>
    </w:p>
    <w:p w14:paraId="0016411D" w14:textId="77777777" w:rsidR="008765A4" w:rsidRPr="00D15C39" w:rsidRDefault="008765A4" w:rsidP="008765A4">
      <w:pPr>
        <w:pStyle w:val="BodyText"/>
        <w:kinsoku w:val="0"/>
        <w:overflowPunct w:val="0"/>
        <w:spacing w:before="10"/>
        <w:rPr>
          <w:sz w:val="20"/>
          <w:szCs w:val="20"/>
        </w:rPr>
      </w:pPr>
    </w:p>
    <w:p w14:paraId="70CCB1DA" w14:textId="77777777" w:rsidR="008765A4" w:rsidRPr="00D15C39" w:rsidRDefault="008765A4">
      <w:pPr>
        <w:pStyle w:val="ListParagraph"/>
        <w:numPr>
          <w:ilvl w:val="4"/>
          <w:numId w:val="51"/>
        </w:numPr>
        <w:tabs>
          <w:tab w:val="left" w:pos="625"/>
        </w:tabs>
        <w:kinsoku w:val="0"/>
        <w:overflowPunct w:val="0"/>
        <w:ind w:left="120" w:right="205" w:firstLine="177"/>
        <w:contextualSpacing w:val="0"/>
        <w:rPr>
          <w:sz w:val="20"/>
        </w:rPr>
      </w:pPr>
      <w:r w:rsidRPr="00D15C39">
        <w:rPr>
          <w:sz w:val="20"/>
        </w:rPr>
        <w:t>Are</w:t>
      </w:r>
      <w:r w:rsidRPr="00D15C39">
        <w:rPr>
          <w:spacing w:val="-5"/>
          <w:sz w:val="20"/>
        </w:rPr>
        <w:t xml:space="preserve"> </w:t>
      </w:r>
      <w:r w:rsidRPr="00D15C39">
        <w:rPr>
          <w:sz w:val="20"/>
        </w:rPr>
        <w:t>not</w:t>
      </w:r>
      <w:r w:rsidRPr="00D15C39">
        <w:rPr>
          <w:spacing w:val="-5"/>
          <w:sz w:val="20"/>
        </w:rPr>
        <w:t xml:space="preserve"> </w:t>
      </w:r>
      <w:r w:rsidRPr="00D15C39">
        <w:rPr>
          <w:sz w:val="20"/>
        </w:rPr>
        <w:t>presently</w:t>
      </w:r>
      <w:r w:rsidRPr="00D15C39">
        <w:rPr>
          <w:spacing w:val="-4"/>
          <w:sz w:val="20"/>
        </w:rPr>
        <w:t xml:space="preserve"> </w:t>
      </w:r>
      <w:r w:rsidRPr="00D15C39">
        <w:rPr>
          <w:sz w:val="20"/>
        </w:rPr>
        <w:t>indicted</w:t>
      </w:r>
      <w:r w:rsidRPr="00D15C39">
        <w:rPr>
          <w:spacing w:val="-5"/>
          <w:sz w:val="20"/>
        </w:rPr>
        <w:t xml:space="preserve"> </w:t>
      </w:r>
      <w:r w:rsidRPr="00D15C39">
        <w:rPr>
          <w:sz w:val="20"/>
        </w:rPr>
        <w:t>for</w:t>
      </w:r>
      <w:r w:rsidRPr="00D15C39">
        <w:rPr>
          <w:spacing w:val="-5"/>
          <w:sz w:val="20"/>
        </w:rPr>
        <w:t xml:space="preserve"> </w:t>
      </w:r>
      <w:r w:rsidRPr="00D15C39">
        <w:rPr>
          <w:sz w:val="20"/>
        </w:rPr>
        <w:t>or</w:t>
      </w:r>
      <w:r w:rsidRPr="00D15C39">
        <w:rPr>
          <w:spacing w:val="-5"/>
          <w:sz w:val="20"/>
        </w:rPr>
        <w:t xml:space="preserve"> </w:t>
      </w:r>
      <w:r w:rsidRPr="00D15C39">
        <w:rPr>
          <w:sz w:val="20"/>
        </w:rPr>
        <w:t>otherwise</w:t>
      </w:r>
      <w:r w:rsidRPr="00D15C39">
        <w:rPr>
          <w:spacing w:val="-5"/>
          <w:sz w:val="20"/>
        </w:rPr>
        <w:t xml:space="preserve"> </w:t>
      </w:r>
      <w:r w:rsidRPr="00D15C39">
        <w:rPr>
          <w:sz w:val="20"/>
        </w:rPr>
        <w:t>criminally</w:t>
      </w:r>
      <w:r w:rsidRPr="00D15C39">
        <w:rPr>
          <w:spacing w:val="-4"/>
          <w:sz w:val="20"/>
        </w:rPr>
        <w:t xml:space="preserve"> </w:t>
      </w:r>
      <w:r w:rsidRPr="00D15C39">
        <w:rPr>
          <w:sz w:val="20"/>
        </w:rPr>
        <w:t xml:space="preserve">or civilly charged by a governmental entity (Federal, </w:t>
      </w:r>
      <w:proofErr w:type="gramStart"/>
      <w:r w:rsidRPr="00D15C39">
        <w:rPr>
          <w:sz w:val="20"/>
        </w:rPr>
        <w:t>State</w:t>
      </w:r>
      <w:proofErr w:type="gramEnd"/>
      <w:r w:rsidRPr="00D15C39">
        <w:rPr>
          <w:sz w:val="20"/>
        </w:rPr>
        <w:t xml:space="preserve"> or local) with commission of any of the offenses enumerated in paragraph (a)(2) of this certification, 2 CFR 180.700 and 180.800; and</w:t>
      </w:r>
    </w:p>
    <w:p w14:paraId="77CFDA80" w14:textId="77777777" w:rsidR="008765A4" w:rsidRPr="00D15C39" w:rsidRDefault="008765A4" w:rsidP="008765A4">
      <w:pPr>
        <w:pStyle w:val="BodyText"/>
        <w:kinsoku w:val="0"/>
        <w:overflowPunct w:val="0"/>
        <w:rPr>
          <w:sz w:val="20"/>
          <w:szCs w:val="20"/>
        </w:rPr>
      </w:pPr>
    </w:p>
    <w:p w14:paraId="7BFE541C" w14:textId="77777777" w:rsidR="008765A4" w:rsidRPr="00D15C39" w:rsidRDefault="008765A4">
      <w:pPr>
        <w:pStyle w:val="ListParagraph"/>
        <w:numPr>
          <w:ilvl w:val="4"/>
          <w:numId w:val="51"/>
        </w:numPr>
        <w:tabs>
          <w:tab w:val="left" w:pos="627"/>
        </w:tabs>
        <w:kinsoku w:val="0"/>
        <w:overflowPunct w:val="0"/>
        <w:ind w:left="120" w:right="454" w:firstLine="177"/>
        <w:contextualSpacing w:val="0"/>
        <w:rPr>
          <w:sz w:val="20"/>
        </w:rPr>
      </w:pPr>
      <w:r w:rsidRPr="00D15C39">
        <w:rPr>
          <w:sz w:val="20"/>
        </w:rPr>
        <w:t>Have not within a three-year period preceding this application/proposal had one or more public transactions (Federal,</w:t>
      </w:r>
      <w:r w:rsidRPr="00D15C39">
        <w:rPr>
          <w:spacing w:val="-4"/>
          <w:sz w:val="20"/>
        </w:rPr>
        <w:t xml:space="preserve"> </w:t>
      </w:r>
      <w:proofErr w:type="gramStart"/>
      <w:r w:rsidRPr="00D15C39">
        <w:rPr>
          <w:sz w:val="20"/>
        </w:rPr>
        <w:t>State</w:t>
      </w:r>
      <w:proofErr w:type="gramEnd"/>
      <w:r w:rsidRPr="00D15C39">
        <w:rPr>
          <w:spacing w:val="-4"/>
          <w:sz w:val="20"/>
        </w:rPr>
        <w:t xml:space="preserve"> </w:t>
      </w:r>
      <w:r w:rsidRPr="00D15C39">
        <w:rPr>
          <w:sz w:val="20"/>
        </w:rPr>
        <w:t>or</w:t>
      </w:r>
      <w:r w:rsidRPr="00D15C39">
        <w:rPr>
          <w:spacing w:val="-4"/>
          <w:sz w:val="20"/>
        </w:rPr>
        <w:t xml:space="preserve"> </w:t>
      </w:r>
      <w:r w:rsidRPr="00D15C39">
        <w:rPr>
          <w:sz w:val="20"/>
        </w:rPr>
        <w:t>local)</w:t>
      </w:r>
      <w:r w:rsidRPr="00D15C39">
        <w:rPr>
          <w:spacing w:val="-4"/>
          <w:sz w:val="20"/>
        </w:rPr>
        <w:t xml:space="preserve"> </w:t>
      </w:r>
      <w:r w:rsidRPr="00D15C39">
        <w:rPr>
          <w:sz w:val="20"/>
        </w:rPr>
        <w:t>terminated</w:t>
      </w:r>
      <w:r w:rsidRPr="00D15C39">
        <w:rPr>
          <w:spacing w:val="-4"/>
          <w:sz w:val="20"/>
        </w:rPr>
        <w:t xml:space="preserve"> </w:t>
      </w:r>
      <w:r w:rsidRPr="00D15C39">
        <w:rPr>
          <w:sz w:val="20"/>
        </w:rPr>
        <w:t>for</w:t>
      </w:r>
      <w:r w:rsidRPr="00D15C39">
        <w:rPr>
          <w:spacing w:val="-4"/>
          <w:sz w:val="20"/>
        </w:rPr>
        <w:t xml:space="preserve"> </w:t>
      </w:r>
      <w:r w:rsidRPr="00D15C39">
        <w:rPr>
          <w:sz w:val="20"/>
        </w:rPr>
        <w:t>cause</w:t>
      </w:r>
      <w:r w:rsidRPr="00D15C39">
        <w:rPr>
          <w:spacing w:val="-4"/>
          <w:sz w:val="20"/>
        </w:rPr>
        <w:t xml:space="preserve"> </w:t>
      </w:r>
      <w:r w:rsidRPr="00D15C39">
        <w:rPr>
          <w:sz w:val="20"/>
        </w:rPr>
        <w:t>or</w:t>
      </w:r>
      <w:r w:rsidRPr="00D15C39">
        <w:rPr>
          <w:spacing w:val="-4"/>
          <w:sz w:val="20"/>
        </w:rPr>
        <w:t xml:space="preserve"> </w:t>
      </w:r>
      <w:r w:rsidRPr="00D15C39">
        <w:rPr>
          <w:sz w:val="20"/>
        </w:rPr>
        <w:t>default.</w:t>
      </w:r>
      <w:r w:rsidRPr="00D15C39">
        <w:rPr>
          <w:spacing w:val="37"/>
          <w:sz w:val="20"/>
        </w:rPr>
        <w:t xml:space="preserve"> </w:t>
      </w:r>
      <w:r w:rsidRPr="00D15C39">
        <w:rPr>
          <w:sz w:val="20"/>
        </w:rPr>
        <w:t>2 CFR 180.335(d).</w:t>
      </w:r>
    </w:p>
    <w:p w14:paraId="66EDC0DD" w14:textId="77777777" w:rsidR="008765A4" w:rsidRPr="00D15C39" w:rsidRDefault="008765A4" w:rsidP="008765A4">
      <w:pPr>
        <w:pStyle w:val="BodyText"/>
        <w:kinsoku w:val="0"/>
        <w:overflowPunct w:val="0"/>
        <w:spacing w:before="1"/>
        <w:rPr>
          <w:sz w:val="20"/>
          <w:szCs w:val="20"/>
        </w:rPr>
      </w:pPr>
    </w:p>
    <w:p w14:paraId="4A0CC084" w14:textId="77777777" w:rsidR="008765A4" w:rsidRPr="00D15C39" w:rsidRDefault="008765A4">
      <w:pPr>
        <w:pStyle w:val="ListParagraph"/>
        <w:numPr>
          <w:ilvl w:val="4"/>
          <w:numId w:val="51"/>
        </w:numPr>
        <w:tabs>
          <w:tab w:val="left" w:pos="503"/>
        </w:tabs>
        <w:kinsoku w:val="0"/>
        <w:overflowPunct w:val="0"/>
        <w:ind w:left="120" w:right="170" w:firstLine="143"/>
        <w:contextualSpacing w:val="0"/>
        <w:rPr>
          <w:sz w:val="20"/>
        </w:rPr>
      </w:pPr>
      <w:r w:rsidRPr="00D15C39">
        <w:rPr>
          <w:sz w:val="20"/>
        </w:rPr>
        <w:t>Are</w:t>
      </w:r>
      <w:r w:rsidRPr="00D15C39">
        <w:rPr>
          <w:spacing w:val="-3"/>
          <w:sz w:val="20"/>
        </w:rPr>
        <w:t xml:space="preserve"> </w:t>
      </w:r>
      <w:r w:rsidRPr="00D15C39">
        <w:rPr>
          <w:sz w:val="20"/>
        </w:rPr>
        <w:t>not</w:t>
      </w:r>
      <w:r w:rsidRPr="00D15C39">
        <w:rPr>
          <w:spacing w:val="-5"/>
          <w:sz w:val="20"/>
        </w:rPr>
        <w:t xml:space="preserve"> </w:t>
      </w:r>
      <w:r w:rsidRPr="00D15C39">
        <w:rPr>
          <w:sz w:val="20"/>
        </w:rPr>
        <w:t>a</w:t>
      </w:r>
      <w:r w:rsidRPr="00D15C39">
        <w:rPr>
          <w:spacing w:val="-5"/>
          <w:sz w:val="20"/>
        </w:rPr>
        <w:t xml:space="preserve"> </w:t>
      </w:r>
      <w:r w:rsidRPr="00D15C39">
        <w:rPr>
          <w:sz w:val="20"/>
        </w:rPr>
        <w:t>corporation</w:t>
      </w:r>
      <w:r w:rsidRPr="00D15C39">
        <w:rPr>
          <w:spacing w:val="-5"/>
          <w:sz w:val="20"/>
        </w:rPr>
        <w:t xml:space="preserve"> </w:t>
      </w:r>
      <w:r w:rsidRPr="00D15C39">
        <w:rPr>
          <w:sz w:val="20"/>
        </w:rPr>
        <w:t>that</w:t>
      </w:r>
      <w:r w:rsidRPr="00D15C39">
        <w:rPr>
          <w:spacing w:val="-5"/>
          <w:sz w:val="20"/>
        </w:rPr>
        <w:t xml:space="preserve"> </w:t>
      </w:r>
      <w:r w:rsidRPr="00D15C39">
        <w:rPr>
          <w:sz w:val="20"/>
        </w:rPr>
        <w:t>has</w:t>
      </w:r>
      <w:r w:rsidRPr="00D15C39">
        <w:rPr>
          <w:spacing w:val="-4"/>
          <w:sz w:val="20"/>
        </w:rPr>
        <w:t xml:space="preserve"> </w:t>
      </w:r>
      <w:r w:rsidRPr="00D15C39">
        <w:rPr>
          <w:sz w:val="20"/>
        </w:rPr>
        <w:t>been</w:t>
      </w:r>
      <w:r w:rsidRPr="00D15C39">
        <w:rPr>
          <w:spacing w:val="-5"/>
          <w:sz w:val="20"/>
        </w:rPr>
        <w:t xml:space="preserve"> </w:t>
      </w:r>
      <w:r w:rsidRPr="00D15C39">
        <w:rPr>
          <w:sz w:val="20"/>
        </w:rPr>
        <w:t>convicted</w:t>
      </w:r>
      <w:r w:rsidRPr="00D15C39">
        <w:rPr>
          <w:spacing w:val="-5"/>
          <w:sz w:val="20"/>
        </w:rPr>
        <w:t xml:space="preserve"> </w:t>
      </w:r>
      <w:r w:rsidRPr="00D15C39">
        <w:rPr>
          <w:sz w:val="20"/>
        </w:rPr>
        <w:t>of</w:t>
      </w:r>
      <w:r w:rsidRPr="00D15C39">
        <w:rPr>
          <w:spacing w:val="-5"/>
          <w:sz w:val="20"/>
        </w:rPr>
        <w:t xml:space="preserve"> </w:t>
      </w:r>
      <w:r w:rsidRPr="00D15C39">
        <w:rPr>
          <w:sz w:val="20"/>
        </w:rPr>
        <w:t>a</w:t>
      </w:r>
      <w:r w:rsidRPr="00D15C39">
        <w:rPr>
          <w:spacing w:val="-5"/>
          <w:sz w:val="20"/>
        </w:rPr>
        <w:t xml:space="preserve"> </w:t>
      </w:r>
      <w:r w:rsidRPr="00D15C39">
        <w:rPr>
          <w:sz w:val="20"/>
        </w:rPr>
        <w:t>felony violation under any Federal law</w:t>
      </w:r>
      <w:r w:rsidRPr="00D15C39">
        <w:rPr>
          <w:spacing w:val="40"/>
          <w:sz w:val="20"/>
        </w:rPr>
        <w:t xml:space="preserve"> </w:t>
      </w:r>
      <w:r w:rsidRPr="00D15C39">
        <w:rPr>
          <w:sz w:val="20"/>
        </w:rPr>
        <w:t>within the two-year period preceding this proposal (USDOT Order 4200.6 implementing appropriations act requirements); and</w:t>
      </w:r>
    </w:p>
    <w:p w14:paraId="664266CF" w14:textId="77777777" w:rsidR="008765A4" w:rsidRPr="00D15C39" w:rsidRDefault="008765A4" w:rsidP="008765A4">
      <w:pPr>
        <w:pStyle w:val="BodyText"/>
        <w:kinsoku w:val="0"/>
        <w:overflowPunct w:val="0"/>
        <w:rPr>
          <w:sz w:val="20"/>
          <w:szCs w:val="20"/>
        </w:rPr>
      </w:pPr>
    </w:p>
    <w:p w14:paraId="1C6F11C1" w14:textId="77777777" w:rsidR="008765A4" w:rsidRPr="00D15C39" w:rsidRDefault="008765A4">
      <w:pPr>
        <w:pStyle w:val="ListParagraph"/>
        <w:numPr>
          <w:ilvl w:val="4"/>
          <w:numId w:val="51"/>
        </w:numPr>
        <w:tabs>
          <w:tab w:val="left" w:pos="503"/>
        </w:tabs>
        <w:kinsoku w:val="0"/>
        <w:overflowPunct w:val="0"/>
        <w:spacing w:before="1"/>
        <w:ind w:left="120" w:right="118" w:firstLine="143"/>
        <w:contextualSpacing w:val="0"/>
        <w:rPr>
          <w:spacing w:val="-2"/>
          <w:sz w:val="20"/>
        </w:rPr>
      </w:pPr>
      <w:r w:rsidRPr="00D15C39">
        <w:rPr>
          <w:sz w:val="20"/>
        </w:rPr>
        <w:t>Are not</w:t>
      </w:r>
      <w:r w:rsidRPr="00D15C39">
        <w:rPr>
          <w:spacing w:val="-1"/>
          <w:sz w:val="20"/>
        </w:rPr>
        <w:t xml:space="preserve"> </w:t>
      </w:r>
      <w:r w:rsidRPr="00D15C39">
        <w:rPr>
          <w:sz w:val="20"/>
        </w:rPr>
        <w:t>a</w:t>
      </w:r>
      <w:r w:rsidRPr="00D15C39">
        <w:rPr>
          <w:spacing w:val="-1"/>
          <w:sz w:val="20"/>
        </w:rPr>
        <w:t xml:space="preserve"> </w:t>
      </w:r>
      <w:r w:rsidRPr="00D15C39">
        <w:rPr>
          <w:sz w:val="20"/>
        </w:rPr>
        <w:t>corporation</w:t>
      </w:r>
      <w:r w:rsidRPr="00D15C39">
        <w:rPr>
          <w:spacing w:val="-1"/>
          <w:sz w:val="20"/>
        </w:rPr>
        <w:t xml:space="preserve"> </w:t>
      </w:r>
      <w:r w:rsidRPr="00D15C39">
        <w:rPr>
          <w:sz w:val="20"/>
        </w:rPr>
        <w:t>with</w:t>
      </w:r>
      <w:r w:rsidRPr="00D15C39">
        <w:rPr>
          <w:spacing w:val="-1"/>
          <w:sz w:val="20"/>
        </w:rPr>
        <w:t xml:space="preserve"> </w:t>
      </w:r>
      <w:r w:rsidRPr="00D15C39">
        <w:rPr>
          <w:sz w:val="20"/>
        </w:rPr>
        <w:t>any unpaid</w:t>
      </w:r>
      <w:r w:rsidRPr="00D15C39">
        <w:rPr>
          <w:spacing w:val="-1"/>
          <w:sz w:val="20"/>
        </w:rPr>
        <w:t xml:space="preserve"> </w:t>
      </w:r>
      <w:r w:rsidRPr="00D15C39">
        <w:rPr>
          <w:sz w:val="20"/>
        </w:rPr>
        <w:t>Federal tax liability that has been assessed, for which all judicial and administrative</w:t>
      </w:r>
      <w:r w:rsidRPr="00D15C39">
        <w:rPr>
          <w:spacing w:val="-7"/>
          <w:sz w:val="20"/>
        </w:rPr>
        <w:t xml:space="preserve"> </w:t>
      </w:r>
      <w:r w:rsidRPr="00D15C39">
        <w:rPr>
          <w:sz w:val="20"/>
        </w:rPr>
        <w:t>remedies</w:t>
      </w:r>
      <w:r w:rsidRPr="00D15C39">
        <w:rPr>
          <w:spacing w:val="-6"/>
          <w:sz w:val="20"/>
        </w:rPr>
        <w:t xml:space="preserve"> </w:t>
      </w:r>
      <w:r w:rsidRPr="00D15C39">
        <w:rPr>
          <w:sz w:val="20"/>
        </w:rPr>
        <w:t>have</w:t>
      </w:r>
      <w:r w:rsidRPr="00D15C39">
        <w:rPr>
          <w:spacing w:val="-7"/>
          <w:sz w:val="20"/>
        </w:rPr>
        <w:t xml:space="preserve"> </w:t>
      </w:r>
      <w:r w:rsidRPr="00D15C39">
        <w:rPr>
          <w:sz w:val="20"/>
        </w:rPr>
        <w:t>been</w:t>
      </w:r>
      <w:r w:rsidRPr="00D15C39">
        <w:rPr>
          <w:spacing w:val="-7"/>
          <w:sz w:val="20"/>
        </w:rPr>
        <w:t xml:space="preserve"> </w:t>
      </w:r>
      <w:r w:rsidRPr="00D15C39">
        <w:rPr>
          <w:sz w:val="20"/>
        </w:rPr>
        <w:t>exhausted,</w:t>
      </w:r>
      <w:r w:rsidRPr="00D15C39">
        <w:rPr>
          <w:spacing w:val="-7"/>
          <w:sz w:val="20"/>
        </w:rPr>
        <w:t xml:space="preserve"> </w:t>
      </w:r>
      <w:r w:rsidRPr="00D15C39">
        <w:rPr>
          <w:sz w:val="20"/>
        </w:rPr>
        <w:t>or</w:t>
      </w:r>
      <w:r w:rsidRPr="00D15C39">
        <w:rPr>
          <w:spacing w:val="-6"/>
          <w:sz w:val="20"/>
        </w:rPr>
        <w:t xml:space="preserve"> </w:t>
      </w:r>
      <w:r w:rsidRPr="00D15C39">
        <w:rPr>
          <w:sz w:val="20"/>
        </w:rPr>
        <w:t>have</w:t>
      </w:r>
      <w:r w:rsidRPr="00D15C39">
        <w:rPr>
          <w:spacing w:val="-7"/>
          <w:sz w:val="20"/>
        </w:rPr>
        <w:t xml:space="preserve"> </w:t>
      </w:r>
      <w:r w:rsidRPr="00D15C39">
        <w:rPr>
          <w:sz w:val="20"/>
        </w:rPr>
        <w:t>lapsed, and that is not being paid in a timely manner pursuant to an agreement with the authority responsible for collecting the tax liability</w:t>
      </w:r>
      <w:r w:rsidRPr="00D15C39">
        <w:rPr>
          <w:spacing w:val="-5"/>
          <w:sz w:val="20"/>
        </w:rPr>
        <w:t xml:space="preserve"> </w:t>
      </w:r>
      <w:r w:rsidRPr="00D15C39">
        <w:rPr>
          <w:sz w:val="20"/>
        </w:rPr>
        <w:t>(USDOT</w:t>
      </w:r>
      <w:r w:rsidRPr="00D15C39">
        <w:rPr>
          <w:spacing w:val="-5"/>
          <w:sz w:val="20"/>
        </w:rPr>
        <w:t xml:space="preserve"> </w:t>
      </w:r>
      <w:r w:rsidRPr="00D15C39">
        <w:rPr>
          <w:sz w:val="20"/>
        </w:rPr>
        <w:t>Order</w:t>
      </w:r>
      <w:r w:rsidRPr="00D15C39">
        <w:rPr>
          <w:spacing w:val="-6"/>
          <w:sz w:val="20"/>
        </w:rPr>
        <w:t xml:space="preserve"> </w:t>
      </w:r>
      <w:r w:rsidRPr="00D15C39">
        <w:rPr>
          <w:sz w:val="20"/>
        </w:rPr>
        <w:t>4200.6</w:t>
      </w:r>
      <w:r w:rsidRPr="00D15C39">
        <w:rPr>
          <w:spacing w:val="-6"/>
          <w:sz w:val="20"/>
        </w:rPr>
        <w:t xml:space="preserve"> </w:t>
      </w:r>
      <w:r w:rsidRPr="00D15C39">
        <w:rPr>
          <w:sz w:val="20"/>
        </w:rPr>
        <w:t>implementing</w:t>
      </w:r>
      <w:r w:rsidRPr="00D15C39">
        <w:rPr>
          <w:spacing w:val="-6"/>
          <w:sz w:val="20"/>
        </w:rPr>
        <w:t xml:space="preserve"> </w:t>
      </w:r>
      <w:r w:rsidRPr="00D15C39">
        <w:rPr>
          <w:sz w:val="20"/>
        </w:rPr>
        <w:t>appropriations</w:t>
      </w:r>
      <w:r w:rsidRPr="00D15C39">
        <w:rPr>
          <w:spacing w:val="-5"/>
          <w:sz w:val="20"/>
        </w:rPr>
        <w:t xml:space="preserve"> </w:t>
      </w:r>
      <w:r w:rsidRPr="00D15C39">
        <w:rPr>
          <w:sz w:val="20"/>
        </w:rPr>
        <w:t xml:space="preserve">act </w:t>
      </w:r>
      <w:r w:rsidRPr="00D15C39">
        <w:rPr>
          <w:spacing w:val="-2"/>
          <w:sz w:val="20"/>
        </w:rPr>
        <w:t>requirements).</w:t>
      </w:r>
    </w:p>
    <w:p w14:paraId="6C08EAEF" w14:textId="77777777" w:rsidR="008765A4" w:rsidRPr="00D15C39" w:rsidRDefault="008765A4" w:rsidP="008765A4">
      <w:pPr>
        <w:pStyle w:val="BodyText"/>
        <w:kinsoku w:val="0"/>
        <w:overflowPunct w:val="0"/>
        <w:rPr>
          <w:sz w:val="20"/>
          <w:szCs w:val="20"/>
        </w:rPr>
      </w:pPr>
    </w:p>
    <w:p w14:paraId="2D29BA27" w14:textId="77777777" w:rsidR="008765A4" w:rsidRPr="00D15C39" w:rsidRDefault="008765A4">
      <w:pPr>
        <w:pStyle w:val="ListParagraph"/>
        <w:numPr>
          <w:ilvl w:val="3"/>
          <w:numId w:val="51"/>
        </w:numPr>
        <w:tabs>
          <w:tab w:val="left" w:pos="476"/>
        </w:tabs>
        <w:kinsoku w:val="0"/>
        <w:overflowPunct w:val="0"/>
        <w:ind w:right="310" w:firstLine="88"/>
        <w:contextualSpacing w:val="0"/>
        <w:rPr>
          <w:color w:val="000000"/>
          <w:sz w:val="20"/>
        </w:rPr>
      </w:pPr>
      <w:r w:rsidRPr="00D15C39">
        <w:rPr>
          <w:sz w:val="20"/>
        </w:rPr>
        <w:t>Where</w:t>
      </w:r>
      <w:r w:rsidRPr="00D15C39">
        <w:rPr>
          <w:spacing w:val="-6"/>
          <w:sz w:val="20"/>
        </w:rPr>
        <w:t xml:space="preserve"> </w:t>
      </w:r>
      <w:r w:rsidRPr="00D15C39">
        <w:rPr>
          <w:sz w:val="20"/>
        </w:rPr>
        <w:t>the</w:t>
      </w:r>
      <w:r w:rsidRPr="00D15C39">
        <w:rPr>
          <w:spacing w:val="-4"/>
          <w:sz w:val="20"/>
        </w:rPr>
        <w:t xml:space="preserve"> </w:t>
      </w:r>
      <w:r w:rsidRPr="00D15C39">
        <w:rPr>
          <w:sz w:val="20"/>
        </w:rPr>
        <w:t>prospective</w:t>
      </w:r>
      <w:r w:rsidRPr="00D15C39">
        <w:rPr>
          <w:spacing w:val="-6"/>
          <w:sz w:val="20"/>
        </w:rPr>
        <w:t xml:space="preserve"> </w:t>
      </w:r>
      <w:r w:rsidRPr="00D15C39">
        <w:rPr>
          <w:sz w:val="20"/>
        </w:rPr>
        <w:t>participant</w:t>
      </w:r>
      <w:r w:rsidRPr="00D15C39">
        <w:rPr>
          <w:spacing w:val="-6"/>
          <w:sz w:val="20"/>
        </w:rPr>
        <w:t xml:space="preserve"> </w:t>
      </w:r>
      <w:r w:rsidRPr="00D15C39">
        <w:rPr>
          <w:sz w:val="20"/>
        </w:rPr>
        <w:t>is</w:t>
      </w:r>
      <w:r w:rsidRPr="00D15C39">
        <w:rPr>
          <w:spacing w:val="-5"/>
          <w:sz w:val="20"/>
        </w:rPr>
        <w:t xml:space="preserve"> </w:t>
      </w:r>
      <w:r w:rsidRPr="00D15C39">
        <w:rPr>
          <w:sz w:val="20"/>
        </w:rPr>
        <w:t>unable</w:t>
      </w:r>
      <w:r w:rsidRPr="00D15C39">
        <w:rPr>
          <w:spacing w:val="-6"/>
          <w:sz w:val="20"/>
        </w:rPr>
        <w:t xml:space="preserve"> </w:t>
      </w:r>
      <w:r w:rsidRPr="00D15C39">
        <w:rPr>
          <w:sz w:val="20"/>
        </w:rPr>
        <w:t>to</w:t>
      </w:r>
      <w:r w:rsidRPr="00D15C39">
        <w:rPr>
          <w:spacing w:val="-4"/>
          <w:sz w:val="20"/>
        </w:rPr>
        <w:t xml:space="preserve"> </w:t>
      </w:r>
      <w:r w:rsidRPr="00D15C39">
        <w:rPr>
          <w:sz w:val="20"/>
        </w:rPr>
        <w:t>certify</w:t>
      </w:r>
      <w:r w:rsidRPr="00D15C39">
        <w:rPr>
          <w:spacing w:val="-5"/>
          <w:sz w:val="20"/>
        </w:rPr>
        <w:t xml:space="preserve"> </w:t>
      </w:r>
      <w:r w:rsidRPr="00D15C39">
        <w:rPr>
          <w:sz w:val="20"/>
        </w:rPr>
        <w:t>to any of the statements in this certification, such prospective participant should attach an explanation to this proposal.</w:t>
      </w:r>
      <w:r w:rsidRPr="00D15C39">
        <w:rPr>
          <w:spacing w:val="40"/>
          <w:sz w:val="20"/>
        </w:rPr>
        <w:t xml:space="preserve"> </w:t>
      </w:r>
      <w:r w:rsidRPr="00D15C39">
        <w:rPr>
          <w:sz w:val="20"/>
        </w:rPr>
        <w:t>2 CFR 180.335 and 180.340.</w:t>
      </w:r>
    </w:p>
    <w:p w14:paraId="34D7303A" w14:textId="77777777" w:rsidR="008765A4" w:rsidRPr="00D15C39" w:rsidRDefault="008765A4" w:rsidP="008765A4">
      <w:pPr>
        <w:pStyle w:val="BodyText"/>
        <w:kinsoku w:val="0"/>
        <w:overflowPunct w:val="0"/>
        <w:rPr>
          <w:sz w:val="20"/>
          <w:szCs w:val="20"/>
        </w:rPr>
      </w:pPr>
    </w:p>
    <w:p w14:paraId="3E61F48A" w14:textId="77777777" w:rsidR="008765A4" w:rsidRPr="00D15C39" w:rsidRDefault="008765A4">
      <w:pPr>
        <w:pStyle w:val="BodyText"/>
        <w:numPr>
          <w:ilvl w:val="2"/>
          <w:numId w:val="51"/>
        </w:numPr>
        <w:ind w:left="450"/>
        <w:rPr>
          <w:b/>
          <w:bCs/>
          <w:sz w:val="20"/>
          <w:szCs w:val="20"/>
        </w:rPr>
      </w:pPr>
      <w:r w:rsidRPr="00D15C39">
        <w:rPr>
          <w:b/>
          <w:bCs/>
          <w:sz w:val="20"/>
          <w:szCs w:val="20"/>
        </w:rPr>
        <w:t>Instructions for Certification - Lower Tier Participants:</w:t>
      </w:r>
    </w:p>
    <w:p w14:paraId="4EEF394F" w14:textId="77777777" w:rsidR="008765A4" w:rsidRPr="00D15C39" w:rsidRDefault="008765A4" w:rsidP="008765A4">
      <w:pPr>
        <w:pStyle w:val="BodyText"/>
        <w:kinsoku w:val="0"/>
        <w:overflowPunct w:val="0"/>
        <w:spacing w:before="10"/>
        <w:rPr>
          <w:b/>
          <w:bCs/>
          <w:sz w:val="20"/>
          <w:szCs w:val="20"/>
        </w:rPr>
      </w:pPr>
    </w:p>
    <w:p w14:paraId="4A766A1C" w14:textId="77777777" w:rsidR="008765A4" w:rsidRPr="00D15C39" w:rsidRDefault="008765A4" w:rsidP="008765A4">
      <w:pPr>
        <w:pStyle w:val="BodyText"/>
        <w:kinsoku w:val="0"/>
        <w:overflowPunct w:val="0"/>
        <w:ind w:left="120" w:right="135"/>
        <w:rPr>
          <w:sz w:val="20"/>
          <w:szCs w:val="20"/>
        </w:rPr>
      </w:pPr>
      <w:r w:rsidRPr="00D15C39">
        <w:rPr>
          <w:sz w:val="20"/>
          <w:szCs w:val="20"/>
        </w:rPr>
        <w:t>(Applicable</w:t>
      </w:r>
      <w:r w:rsidRPr="00D15C39">
        <w:rPr>
          <w:spacing w:val="-6"/>
          <w:sz w:val="20"/>
          <w:szCs w:val="20"/>
        </w:rPr>
        <w:t xml:space="preserve"> </w:t>
      </w:r>
      <w:r w:rsidRPr="00D15C39">
        <w:rPr>
          <w:sz w:val="20"/>
          <w:szCs w:val="20"/>
        </w:rPr>
        <w:t>to</w:t>
      </w:r>
      <w:r w:rsidRPr="00D15C39">
        <w:rPr>
          <w:spacing w:val="-6"/>
          <w:sz w:val="20"/>
          <w:szCs w:val="20"/>
        </w:rPr>
        <w:t xml:space="preserve"> </w:t>
      </w:r>
      <w:r w:rsidRPr="00D15C39">
        <w:rPr>
          <w:sz w:val="20"/>
          <w:szCs w:val="20"/>
        </w:rPr>
        <w:t>all</w:t>
      </w:r>
      <w:r w:rsidRPr="00D15C39">
        <w:rPr>
          <w:spacing w:val="-6"/>
          <w:sz w:val="20"/>
          <w:szCs w:val="20"/>
        </w:rPr>
        <w:t xml:space="preserve"> </w:t>
      </w:r>
      <w:r w:rsidRPr="00D15C39">
        <w:rPr>
          <w:sz w:val="20"/>
          <w:szCs w:val="20"/>
        </w:rPr>
        <w:t>subcontracts,</w:t>
      </w:r>
      <w:r w:rsidRPr="00D15C39">
        <w:rPr>
          <w:spacing w:val="-6"/>
          <w:sz w:val="20"/>
          <w:szCs w:val="20"/>
        </w:rPr>
        <w:t xml:space="preserve"> </w:t>
      </w:r>
      <w:r w:rsidRPr="00D15C39">
        <w:rPr>
          <w:sz w:val="20"/>
          <w:szCs w:val="20"/>
        </w:rPr>
        <w:t>purchase</w:t>
      </w:r>
      <w:r w:rsidRPr="00D15C39">
        <w:rPr>
          <w:spacing w:val="-6"/>
          <w:sz w:val="20"/>
          <w:szCs w:val="20"/>
        </w:rPr>
        <w:t xml:space="preserve"> </w:t>
      </w:r>
      <w:r w:rsidRPr="00D15C39">
        <w:rPr>
          <w:sz w:val="20"/>
          <w:szCs w:val="20"/>
        </w:rPr>
        <w:t>orders,</w:t>
      </w:r>
      <w:r w:rsidRPr="00D15C39">
        <w:rPr>
          <w:spacing w:val="-6"/>
          <w:sz w:val="20"/>
          <w:szCs w:val="20"/>
        </w:rPr>
        <w:t xml:space="preserve"> </w:t>
      </w:r>
      <w:r w:rsidRPr="00D15C39">
        <w:rPr>
          <w:sz w:val="20"/>
          <w:szCs w:val="20"/>
        </w:rPr>
        <w:t>and</w:t>
      </w:r>
      <w:r w:rsidRPr="00D15C39">
        <w:rPr>
          <w:spacing w:val="-6"/>
          <w:sz w:val="20"/>
          <w:szCs w:val="20"/>
        </w:rPr>
        <w:t xml:space="preserve"> </w:t>
      </w:r>
      <w:r w:rsidRPr="00D15C39">
        <w:rPr>
          <w:sz w:val="20"/>
          <w:szCs w:val="20"/>
        </w:rPr>
        <w:t>other lower tier transactions requiring prior FHWA approval or estimated to cost $25,000 or more - 2 CFR Parts 180 and 1200).</w:t>
      </w:r>
      <w:r w:rsidRPr="00D15C39">
        <w:rPr>
          <w:spacing w:val="40"/>
          <w:sz w:val="20"/>
          <w:szCs w:val="20"/>
        </w:rPr>
        <w:t xml:space="preserve"> </w:t>
      </w:r>
      <w:r w:rsidRPr="00D15C39">
        <w:rPr>
          <w:sz w:val="20"/>
          <w:szCs w:val="20"/>
        </w:rPr>
        <w:t>2 CFR 180.220 and 1200.220.</w:t>
      </w:r>
    </w:p>
    <w:p w14:paraId="3BD188EB" w14:textId="77777777" w:rsidR="008765A4" w:rsidRPr="00D15C39" w:rsidRDefault="008765A4" w:rsidP="008765A4">
      <w:pPr>
        <w:pStyle w:val="BodyText"/>
        <w:kinsoku w:val="0"/>
        <w:overflowPunct w:val="0"/>
        <w:rPr>
          <w:sz w:val="20"/>
          <w:szCs w:val="20"/>
        </w:rPr>
      </w:pPr>
    </w:p>
    <w:p w14:paraId="707E638E" w14:textId="77777777" w:rsidR="008765A4" w:rsidRPr="00D15C39" w:rsidRDefault="008765A4">
      <w:pPr>
        <w:pStyle w:val="ListParagraph"/>
        <w:numPr>
          <w:ilvl w:val="3"/>
          <w:numId w:val="51"/>
        </w:numPr>
        <w:tabs>
          <w:tab w:val="left" w:pos="475"/>
        </w:tabs>
        <w:kinsoku w:val="0"/>
        <w:overflowPunct w:val="0"/>
        <w:spacing w:before="1"/>
        <w:ind w:right="127" w:firstLine="177"/>
        <w:contextualSpacing w:val="0"/>
        <w:rPr>
          <w:color w:val="000000"/>
          <w:sz w:val="20"/>
        </w:rPr>
      </w:pPr>
      <w:r w:rsidRPr="00D15C39">
        <w:rPr>
          <w:sz w:val="20"/>
        </w:rPr>
        <w:t>By signing and submitting this proposal, the prospective lower</w:t>
      </w:r>
      <w:r w:rsidRPr="00D15C39">
        <w:rPr>
          <w:spacing w:val="-5"/>
          <w:sz w:val="20"/>
        </w:rPr>
        <w:t xml:space="preserve"> </w:t>
      </w:r>
      <w:r w:rsidRPr="00D15C39">
        <w:rPr>
          <w:sz w:val="20"/>
        </w:rPr>
        <w:t>tier</w:t>
      </w:r>
      <w:r w:rsidRPr="00D15C39">
        <w:rPr>
          <w:spacing w:val="-5"/>
          <w:sz w:val="20"/>
        </w:rPr>
        <w:t xml:space="preserve"> </w:t>
      </w:r>
      <w:r w:rsidRPr="00D15C39">
        <w:rPr>
          <w:sz w:val="20"/>
        </w:rPr>
        <w:t>participant</w:t>
      </w:r>
      <w:r w:rsidRPr="00D15C39">
        <w:rPr>
          <w:spacing w:val="-5"/>
          <w:sz w:val="20"/>
        </w:rPr>
        <w:t xml:space="preserve"> </w:t>
      </w:r>
      <w:r w:rsidRPr="00D15C39">
        <w:rPr>
          <w:sz w:val="20"/>
        </w:rPr>
        <w:t>is</w:t>
      </w:r>
      <w:r w:rsidRPr="00D15C39">
        <w:rPr>
          <w:spacing w:val="-4"/>
          <w:sz w:val="20"/>
        </w:rPr>
        <w:t xml:space="preserve"> </w:t>
      </w:r>
      <w:r w:rsidRPr="00D15C39">
        <w:rPr>
          <w:sz w:val="20"/>
        </w:rPr>
        <w:t>providing</w:t>
      </w:r>
      <w:r w:rsidRPr="00D15C39">
        <w:rPr>
          <w:spacing w:val="-5"/>
          <w:sz w:val="20"/>
        </w:rPr>
        <w:t xml:space="preserve"> </w:t>
      </w:r>
      <w:r w:rsidRPr="00D15C39">
        <w:rPr>
          <w:sz w:val="20"/>
        </w:rPr>
        <w:t>the</w:t>
      </w:r>
      <w:r w:rsidRPr="00D15C39">
        <w:rPr>
          <w:spacing w:val="-5"/>
          <w:sz w:val="20"/>
        </w:rPr>
        <w:t xml:space="preserve"> </w:t>
      </w:r>
      <w:r w:rsidRPr="00D15C39">
        <w:rPr>
          <w:sz w:val="20"/>
        </w:rPr>
        <w:t>certification</w:t>
      </w:r>
      <w:r w:rsidRPr="00D15C39">
        <w:rPr>
          <w:spacing w:val="-5"/>
          <w:sz w:val="20"/>
        </w:rPr>
        <w:t xml:space="preserve"> </w:t>
      </w:r>
      <w:r w:rsidRPr="00D15C39">
        <w:rPr>
          <w:sz w:val="20"/>
        </w:rPr>
        <w:t>set</w:t>
      </w:r>
      <w:r w:rsidRPr="00D15C39">
        <w:rPr>
          <w:spacing w:val="-5"/>
          <w:sz w:val="20"/>
        </w:rPr>
        <w:t xml:space="preserve"> </w:t>
      </w:r>
      <w:r w:rsidRPr="00D15C39">
        <w:rPr>
          <w:sz w:val="20"/>
        </w:rPr>
        <w:t>out</w:t>
      </w:r>
      <w:r w:rsidRPr="00D15C39">
        <w:rPr>
          <w:spacing w:val="-5"/>
          <w:sz w:val="20"/>
        </w:rPr>
        <w:t xml:space="preserve"> </w:t>
      </w:r>
      <w:r w:rsidRPr="00D15C39">
        <w:rPr>
          <w:sz w:val="20"/>
        </w:rPr>
        <w:t>below.</w:t>
      </w:r>
    </w:p>
    <w:p w14:paraId="3BBE23AA" w14:textId="77777777" w:rsidR="008765A4" w:rsidRPr="00D15C39" w:rsidRDefault="008765A4" w:rsidP="008765A4">
      <w:pPr>
        <w:pStyle w:val="BodyText"/>
        <w:kinsoku w:val="0"/>
        <w:overflowPunct w:val="0"/>
        <w:spacing w:before="11"/>
        <w:rPr>
          <w:sz w:val="20"/>
          <w:szCs w:val="20"/>
        </w:rPr>
      </w:pPr>
    </w:p>
    <w:p w14:paraId="086B0BF3" w14:textId="77777777" w:rsidR="008765A4" w:rsidRPr="00D15C39" w:rsidRDefault="008765A4">
      <w:pPr>
        <w:pStyle w:val="ListParagraph"/>
        <w:numPr>
          <w:ilvl w:val="3"/>
          <w:numId w:val="51"/>
        </w:numPr>
        <w:tabs>
          <w:tab w:val="left" w:pos="475"/>
        </w:tabs>
        <w:kinsoku w:val="0"/>
        <w:overflowPunct w:val="0"/>
        <w:ind w:right="135" w:firstLine="177"/>
        <w:contextualSpacing w:val="0"/>
        <w:rPr>
          <w:color w:val="000000"/>
          <w:sz w:val="20"/>
        </w:rPr>
      </w:pPr>
      <w:r w:rsidRPr="00D15C39">
        <w:rPr>
          <w:sz w:val="20"/>
        </w:rPr>
        <w:t>The</w:t>
      </w:r>
      <w:r w:rsidRPr="00D15C39">
        <w:rPr>
          <w:spacing w:val="-6"/>
          <w:sz w:val="20"/>
        </w:rPr>
        <w:t xml:space="preserve"> </w:t>
      </w:r>
      <w:r w:rsidRPr="00D15C39">
        <w:rPr>
          <w:sz w:val="20"/>
        </w:rPr>
        <w:t>certification</w:t>
      </w:r>
      <w:r w:rsidRPr="00D15C39">
        <w:rPr>
          <w:spacing w:val="-6"/>
          <w:sz w:val="20"/>
        </w:rPr>
        <w:t xml:space="preserve"> </w:t>
      </w:r>
      <w:r w:rsidRPr="00D15C39">
        <w:rPr>
          <w:sz w:val="20"/>
        </w:rPr>
        <w:t>in</w:t>
      </w:r>
      <w:r w:rsidRPr="00D15C39">
        <w:rPr>
          <w:spacing w:val="-6"/>
          <w:sz w:val="20"/>
        </w:rPr>
        <w:t xml:space="preserve"> </w:t>
      </w:r>
      <w:r w:rsidRPr="00D15C39">
        <w:rPr>
          <w:sz w:val="20"/>
        </w:rPr>
        <w:t>this</w:t>
      </w:r>
      <w:r w:rsidRPr="00D15C39">
        <w:rPr>
          <w:spacing w:val="-5"/>
          <w:sz w:val="20"/>
        </w:rPr>
        <w:t xml:space="preserve"> </w:t>
      </w:r>
      <w:r w:rsidRPr="00D15C39">
        <w:rPr>
          <w:sz w:val="20"/>
        </w:rPr>
        <w:t>clause</w:t>
      </w:r>
      <w:r w:rsidRPr="00D15C39">
        <w:rPr>
          <w:spacing w:val="-7"/>
          <w:sz w:val="20"/>
        </w:rPr>
        <w:t xml:space="preserve"> </w:t>
      </w:r>
      <w:r w:rsidRPr="00D15C39">
        <w:rPr>
          <w:sz w:val="20"/>
        </w:rPr>
        <w:t>is</w:t>
      </w:r>
      <w:r w:rsidRPr="00D15C39">
        <w:rPr>
          <w:spacing w:val="-5"/>
          <w:sz w:val="20"/>
        </w:rPr>
        <w:t xml:space="preserve"> </w:t>
      </w:r>
      <w:r w:rsidRPr="00D15C39">
        <w:rPr>
          <w:sz w:val="20"/>
        </w:rPr>
        <w:t>a</w:t>
      </w:r>
      <w:r w:rsidRPr="00D15C39">
        <w:rPr>
          <w:spacing w:val="-6"/>
          <w:sz w:val="20"/>
        </w:rPr>
        <w:t xml:space="preserve"> </w:t>
      </w:r>
      <w:r w:rsidRPr="00D15C39">
        <w:rPr>
          <w:sz w:val="20"/>
        </w:rPr>
        <w:t>material</w:t>
      </w:r>
      <w:r w:rsidRPr="00D15C39">
        <w:rPr>
          <w:spacing w:val="-5"/>
          <w:sz w:val="20"/>
        </w:rPr>
        <w:t xml:space="preserve"> </w:t>
      </w:r>
      <w:r w:rsidRPr="00D15C39">
        <w:rPr>
          <w:sz w:val="20"/>
        </w:rPr>
        <w:t>representation of fact upon which reliance was placed when this transaction was entered into. If it is later determined that the prospective lower tier participant knowingly rendered an erroneous certification, in addition to other remedies available to the Federal Government, the department, or agency with which this transaction originated may pursue available remedies, including suspension and/or debarment.</w:t>
      </w:r>
    </w:p>
    <w:p w14:paraId="0DB61EEE" w14:textId="77777777" w:rsidR="008765A4" w:rsidRPr="00D15C39" w:rsidRDefault="008765A4" w:rsidP="008765A4">
      <w:pPr>
        <w:pStyle w:val="BodyText"/>
        <w:kinsoku w:val="0"/>
        <w:overflowPunct w:val="0"/>
        <w:rPr>
          <w:sz w:val="20"/>
          <w:szCs w:val="20"/>
        </w:rPr>
      </w:pPr>
    </w:p>
    <w:p w14:paraId="1ECD4609" w14:textId="77777777" w:rsidR="008765A4" w:rsidRPr="00D15C39" w:rsidRDefault="008765A4">
      <w:pPr>
        <w:pStyle w:val="ListParagraph"/>
        <w:numPr>
          <w:ilvl w:val="3"/>
          <w:numId w:val="51"/>
        </w:numPr>
        <w:tabs>
          <w:tab w:val="left" w:pos="467"/>
        </w:tabs>
        <w:kinsoku w:val="0"/>
        <w:overflowPunct w:val="0"/>
        <w:ind w:right="117" w:firstLine="177"/>
        <w:contextualSpacing w:val="0"/>
        <w:rPr>
          <w:color w:val="000000"/>
          <w:sz w:val="20"/>
        </w:rPr>
      </w:pPr>
      <w:r w:rsidRPr="00D15C39">
        <w:rPr>
          <w:sz w:val="20"/>
        </w:rPr>
        <w:t>The prospective lower tier participant shall provide immediate</w:t>
      </w:r>
      <w:r w:rsidRPr="00D15C39">
        <w:rPr>
          <w:spacing w:val="-5"/>
          <w:sz w:val="20"/>
        </w:rPr>
        <w:t xml:space="preserve"> </w:t>
      </w:r>
      <w:r w:rsidRPr="00D15C39">
        <w:rPr>
          <w:sz w:val="20"/>
        </w:rPr>
        <w:t>written</w:t>
      </w:r>
      <w:r w:rsidRPr="00D15C39">
        <w:rPr>
          <w:spacing w:val="-5"/>
          <w:sz w:val="20"/>
        </w:rPr>
        <w:t xml:space="preserve"> </w:t>
      </w:r>
      <w:r w:rsidRPr="00D15C39">
        <w:rPr>
          <w:sz w:val="20"/>
        </w:rPr>
        <w:t>notice</w:t>
      </w:r>
      <w:r w:rsidRPr="00D15C39">
        <w:rPr>
          <w:spacing w:val="-5"/>
          <w:sz w:val="20"/>
        </w:rPr>
        <w:t xml:space="preserve"> </w:t>
      </w:r>
      <w:r w:rsidRPr="00D15C39">
        <w:rPr>
          <w:sz w:val="20"/>
        </w:rPr>
        <w:t>to</w:t>
      </w:r>
      <w:r w:rsidRPr="00D15C39">
        <w:rPr>
          <w:spacing w:val="-5"/>
          <w:sz w:val="20"/>
        </w:rPr>
        <w:t xml:space="preserve"> </w:t>
      </w:r>
      <w:r w:rsidRPr="00D15C39">
        <w:rPr>
          <w:sz w:val="20"/>
        </w:rPr>
        <w:t>the</w:t>
      </w:r>
      <w:r w:rsidRPr="00D15C39">
        <w:rPr>
          <w:spacing w:val="-5"/>
          <w:sz w:val="20"/>
        </w:rPr>
        <w:t xml:space="preserve"> </w:t>
      </w:r>
      <w:r w:rsidRPr="00D15C39">
        <w:rPr>
          <w:sz w:val="20"/>
        </w:rPr>
        <w:t>person</w:t>
      </w:r>
      <w:r w:rsidRPr="00D15C39">
        <w:rPr>
          <w:spacing w:val="-5"/>
          <w:sz w:val="20"/>
        </w:rPr>
        <w:t xml:space="preserve"> </w:t>
      </w:r>
      <w:r w:rsidRPr="00D15C39">
        <w:rPr>
          <w:sz w:val="20"/>
        </w:rPr>
        <w:t>to</w:t>
      </w:r>
      <w:r w:rsidRPr="00D15C39">
        <w:rPr>
          <w:spacing w:val="-5"/>
          <w:sz w:val="20"/>
        </w:rPr>
        <w:t xml:space="preserve"> </w:t>
      </w:r>
      <w:r w:rsidRPr="00D15C39">
        <w:rPr>
          <w:sz w:val="20"/>
        </w:rPr>
        <w:t>which</w:t>
      </w:r>
      <w:r w:rsidRPr="00D15C39">
        <w:rPr>
          <w:spacing w:val="-5"/>
          <w:sz w:val="20"/>
        </w:rPr>
        <w:t xml:space="preserve"> </w:t>
      </w:r>
      <w:r w:rsidRPr="00D15C39">
        <w:rPr>
          <w:sz w:val="20"/>
        </w:rPr>
        <w:t>this</w:t>
      </w:r>
      <w:r w:rsidRPr="00D15C39">
        <w:rPr>
          <w:spacing w:val="-4"/>
          <w:sz w:val="20"/>
        </w:rPr>
        <w:t xml:space="preserve"> </w:t>
      </w:r>
      <w:r w:rsidRPr="00D15C39">
        <w:rPr>
          <w:sz w:val="20"/>
        </w:rPr>
        <w:t>proposal</w:t>
      </w:r>
      <w:r w:rsidRPr="00D15C39">
        <w:rPr>
          <w:spacing w:val="-4"/>
          <w:sz w:val="20"/>
        </w:rPr>
        <w:t xml:space="preserve"> </w:t>
      </w:r>
      <w:r w:rsidRPr="00D15C39">
        <w:rPr>
          <w:sz w:val="20"/>
        </w:rPr>
        <w:t>is submitted if at any time the prospective lower tier participant learns that its certification was erroneous by reason of</w:t>
      </w:r>
      <w:r w:rsidRPr="00D15C39">
        <w:rPr>
          <w:spacing w:val="40"/>
          <w:sz w:val="20"/>
        </w:rPr>
        <w:t xml:space="preserve"> </w:t>
      </w:r>
      <w:r w:rsidRPr="00D15C39">
        <w:rPr>
          <w:sz w:val="20"/>
        </w:rPr>
        <w:t>changed circumstances.</w:t>
      </w:r>
      <w:r w:rsidRPr="00D15C39">
        <w:rPr>
          <w:spacing w:val="40"/>
          <w:sz w:val="20"/>
        </w:rPr>
        <w:t xml:space="preserve"> </w:t>
      </w:r>
      <w:r w:rsidRPr="00D15C39">
        <w:rPr>
          <w:sz w:val="20"/>
        </w:rPr>
        <w:t>2 CFR 180.365.</w:t>
      </w:r>
    </w:p>
    <w:p w14:paraId="44049C3D" w14:textId="77777777" w:rsidR="008765A4" w:rsidRPr="00D15C39" w:rsidRDefault="008765A4" w:rsidP="008765A4">
      <w:pPr>
        <w:pStyle w:val="BodyText"/>
        <w:kinsoku w:val="0"/>
        <w:overflowPunct w:val="0"/>
        <w:rPr>
          <w:sz w:val="20"/>
          <w:szCs w:val="20"/>
        </w:rPr>
      </w:pPr>
    </w:p>
    <w:p w14:paraId="0BD5E3F9" w14:textId="00BF9169" w:rsidR="008765A4" w:rsidRPr="00F9067A" w:rsidRDefault="008765A4" w:rsidP="004767F6">
      <w:pPr>
        <w:pStyle w:val="ListParagraph"/>
        <w:numPr>
          <w:ilvl w:val="3"/>
          <w:numId w:val="51"/>
        </w:numPr>
        <w:tabs>
          <w:tab w:val="left" w:pos="475"/>
        </w:tabs>
        <w:kinsoku w:val="0"/>
        <w:overflowPunct w:val="0"/>
        <w:spacing w:before="80"/>
        <w:ind w:right="155" w:firstLine="177"/>
        <w:contextualSpacing w:val="0"/>
        <w:rPr>
          <w:sz w:val="20"/>
        </w:rPr>
      </w:pPr>
      <w:r w:rsidRPr="00F9067A">
        <w:rPr>
          <w:sz w:val="20"/>
        </w:rPr>
        <w:t>The terms "covered transaction," "debarred," "suspended," "ineligible," "participant," "person," "principal," and "voluntarily excluded," as used in this clause, are defined in</w:t>
      </w:r>
      <w:r w:rsidRPr="00F9067A">
        <w:rPr>
          <w:spacing w:val="-5"/>
          <w:sz w:val="20"/>
        </w:rPr>
        <w:t xml:space="preserve"> </w:t>
      </w:r>
      <w:r w:rsidRPr="00F9067A">
        <w:rPr>
          <w:sz w:val="20"/>
        </w:rPr>
        <w:t>2</w:t>
      </w:r>
      <w:r w:rsidRPr="00F9067A">
        <w:rPr>
          <w:spacing w:val="-5"/>
          <w:sz w:val="20"/>
        </w:rPr>
        <w:t xml:space="preserve"> </w:t>
      </w:r>
      <w:r w:rsidRPr="00F9067A">
        <w:rPr>
          <w:sz w:val="20"/>
        </w:rPr>
        <w:t>CFR</w:t>
      </w:r>
      <w:r w:rsidRPr="00F9067A">
        <w:rPr>
          <w:spacing w:val="-5"/>
          <w:sz w:val="20"/>
        </w:rPr>
        <w:t xml:space="preserve"> </w:t>
      </w:r>
      <w:r w:rsidRPr="00F9067A">
        <w:rPr>
          <w:sz w:val="20"/>
        </w:rPr>
        <w:t>Parts</w:t>
      </w:r>
      <w:r w:rsidRPr="00F9067A">
        <w:rPr>
          <w:spacing w:val="-4"/>
          <w:sz w:val="20"/>
        </w:rPr>
        <w:t xml:space="preserve"> </w:t>
      </w:r>
      <w:r w:rsidRPr="00F9067A">
        <w:rPr>
          <w:sz w:val="20"/>
        </w:rPr>
        <w:t>180,</w:t>
      </w:r>
      <w:r w:rsidRPr="00F9067A">
        <w:rPr>
          <w:spacing w:val="-5"/>
          <w:sz w:val="20"/>
        </w:rPr>
        <w:t xml:space="preserve"> </w:t>
      </w:r>
      <w:r w:rsidRPr="00F9067A">
        <w:rPr>
          <w:sz w:val="20"/>
        </w:rPr>
        <w:t>Subpart</w:t>
      </w:r>
      <w:r w:rsidRPr="00F9067A">
        <w:rPr>
          <w:spacing w:val="-5"/>
          <w:sz w:val="20"/>
        </w:rPr>
        <w:t xml:space="preserve"> </w:t>
      </w:r>
      <w:r w:rsidRPr="00F9067A">
        <w:rPr>
          <w:sz w:val="20"/>
        </w:rPr>
        <w:t>I,</w:t>
      </w:r>
      <w:r w:rsidRPr="00F9067A">
        <w:rPr>
          <w:spacing w:val="-3"/>
          <w:sz w:val="20"/>
        </w:rPr>
        <w:t xml:space="preserve"> </w:t>
      </w:r>
      <w:r w:rsidRPr="00F9067A">
        <w:rPr>
          <w:sz w:val="20"/>
        </w:rPr>
        <w:t>180.900</w:t>
      </w:r>
      <w:r w:rsidRPr="00F9067A">
        <w:rPr>
          <w:spacing w:val="-5"/>
          <w:sz w:val="20"/>
        </w:rPr>
        <w:t xml:space="preserve"> </w:t>
      </w:r>
      <w:r w:rsidRPr="00F9067A">
        <w:rPr>
          <w:sz w:val="20"/>
        </w:rPr>
        <w:t>–</w:t>
      </w:r>
      <w:r w:rsidRPr="00F9067A">
        <w:rPr>
          <w:spacing w:val="-5"/>
          <w:sz w:val="20"/>
        </w:rPr>
        <w:t xml:space="preserve"> </w:t>
      </w:r>
      <w:r w:rsidRPr="00F9067A">
        <w:rPr>
          <w:sz w:val="20"/>
        </w:rPr>
        <w:t>180.1020,</w:t>
      </w:r>
      <w:r w:rsidRPr="00F9067A">
        <w:rPr>
          <w:spacing w:val="-5"/>
          <w:sz w:val="20"/>
        </w:rPr>
        <w:t xml:space="preserve"> </w:t>
      </w:r>
      <w:r w:rsidRPr="00F9067A">
        <w:rPr>
          <w:sz w:val="20"/>
        </w:rPr>
        <w:t>and</w:t>
      </w:r>
      <w:r w:rsidRPr="00F9067A">
        <w:rPr>
          <w:spacing w:val="-5"/>
          <w:sz w:val="20"/>
        </w:rPr>
        <w:t xml:space="preserve"> </w:t>
      </w:r>
      <w:r w:rsidRPr="00F9067A">
        <w:rPr>
          <w:sz w:val="20"/>
        </w:rPr>
        <w:t>1200. You may contact the person to which this proposal is</w:t>
      </w:r>
      <w:bookmarkStart w:id="59" w:name="Certification_Regarding_Debarment,_Suspe"/>
      <w:bookmarkStart w:id="60" w:name="XI._CERTIFICATION_REGARDING_USE_OF_CONTR"/>
      <w:bookmarkEnd w:id="59"/>
      <w:bookmarkEnd w:id="60"/>
      <w:r w:rsidR="00F9067A">
        <w:rPr>
          <w:sz w:val="20"/>
        </w:rPr>
        <w:t xml:space="preserve"> </w:t>
      </w:r>
      <w:r w:rsidRPr="00F9067A">
        <w:rPr>
          <w:sz w:val="20"/>
        </w:rPr>
        <w:t>submitted for assistance in obtaining a copy of those regulations.</w:t>
      </w:r>
      <w:r w:rsidRPr="00F9067A">
        <w:rPr>
          <w:spacing w:val="40"/>
          <w:sz w:val="20"/>
        </w:rPr>
        <w:t xml:space="preserve"> </w:t>
      </w:r>
      <w:r w:rsidRPr="00F9067A">
        <w:rPr>
          <w:sz w:val="20"/>
        </w:rPr>
        <w:t>“First Tier Covered Transactions” refers to any covered transaction between a recipient or subrecipient of Federal funds and a participant (such as the prime or general contract).</w:t>
      </w:r>
      <w:r w:rsidRPr="00F9067A">
        <w:rPr>
          <w:spacing w:val="40"/>
          <w:sz w:val="20"/>
        </w:rPr>
        <w:t xml:space="preserve"> </w:t>
      </w:r>
      <w:r w:rsidRPr="00F9067A">
        <w:rPr>
          <w:sz w:val="20"/>
        </w:rPr>
        <w:t>“Lower Tier Covered Transactions” refers to any covered transaction under a First Tier Covered Transaction (such as subcontracts).</w:t>
      </w:r>
      <w:r w:rsidRPr="00F9067A">
        <w:rPr>
          <w:spacing w:val="40"/>
          <w:sz w:val="20"/>
        </w:rPr>
        <w:t xml:space="preserve"> </w:t>
      </w:r>
      <w:r w:rsidRPr="00F9067A">
        <w:rPr>
          <w:sz w:val="20"/>
        </w:rPr>
        <w:t>“First Tier Participant” refers to the participant who has entered into a covered transaction with a recipient</w:t>
      </w:r>
      <w:r w:rsidRPr="00F9067A">
        <w:rPr>
          <w:spacing w:val="-5"/>
          <w:sz w:val="20"/>
        </w:rPr>
        <w:t xml:space="preserve"> </w:t>
      </w:r>
      <w:r w:rsidRPr="00F9067A">
        <w:rPr>
          <w:sz w:val="20"/>
        </w:rPr>
        <w:t>or</w:t>
      </w:r>
      <w:r w:rsidRPr="00F9067A">
        <w:rPr>
          <w:spacing w:val="-5"/>
          <w:sz w:val="20"/>
        </w:rPr>
        <w:t xml:space="preserve"> </w:t>
      </w:r>
      <w:r w:rsidRPr="00F9067A">
        <w:rPr>
          <w:sz w:val="20"/>
        </w:rPr>
        <w:t>subrecipient</w:t>
      </w:r>
      <w:r w:rsidRPr="00F9067A">
        <w:rPr>
          <w:spacing w:val="-5"/>
          <w:sz w:val="20"/>
        </w:rPr>
        <w:t xml:space="preserve"> </w:t>
      </w:r>
      <w:r w:rsidRPr="00F9067A">
        <w:rPr>
          <w:sz w:val="20"/>
        </w:rPr>
        <w:t>of</w:t>
      </w:r>
      <w:r w:rsidRPr="00F9067A">
        <w:rPr>
          <w:spacing w:val="-5"/>
          <w:sz w:val="20"/>
        </w:rPr>
        <w:t xml:space="preserve"> </w:t>
      </w:r>
      <w:r w:rsidRPr="00F9067A">
        <w:rPr>
          <w:sz w:val="20"/>
        </w:rPr>
        <w:t>Federal</w:t>
      </w:r>
      <w:r w:rsidRPr="00F9067A">
        <w:rPr>
          <w:spacing w:val="-4"/>
          <w:sz w:val="20"/>
        </w:rPr>
        <w:t xml:space="preserve"> </w:t>
      </w:r>
      <w:r w:rsidRPr="00F9067A">
        <w:rPr>
          <w:sz w:val="20"/>
        </w:rPr>
        <w:t>funds</w:t>
      </w:r>
      <w:r w:rsidRPr="00F9067A">
        <w:rPr>
          <w:spacing w:val="-4"/>
          <w:sz w:val="20"/>
        </w:rPr>
        <w:t xml:space="preserve"> </w:t>
      </w:r>
      <w:r w:rsidRPr="00F9067A">
        <w:rPr>
          <w:sz w:val="20"/>
        </w:rPr>
        <w:t>(such</w:t>
      </w:r>
      <w:r w:rsidRPr="00F9067A">
        <w:rPr>
          <w:spacing w:val="-5"/>
          <w:sz w:val="20"/>
        </w:rPr>
        <w:t xml:space="preserve"> </w:t>
      </w:r>
      <w:r w:rsidRPr="00F9067A">
        <w:rPr>
          <w:sz w:val="20"/>
        </w:rPr>
        <w:t>as</w:t>
      </w:r>
      <w:r w:rsidRPr="00F9067A">
        <w:rPr>
          <w:spacing w:val="-4"/>
          <w:sz w:val="20"/>
        </w:rPr>
        <w:t xml:space="preserve"> </w:t>
      </w:r>
      <w:r w:rsidRPr="00F9067A">
        <w:rPr>
          <w:sz w:val="20"/>
        </w:rPr>
        <w:t>the</w:t>
      </w:r>
      <w:r w:rsidRPr="00F9067A">
        <w:rPr>
          <w:spacing w:val="-5"/>
          <w:sz w:val="20"/>
        </w:rPr>
        <w:t xml:space="preserve"> </w:t>
      </w:r>
      <w:r w:rsidRPr="00F9067A">
        <w:rPr>
          <w:sz w:val="20"/>
        </w:rPr>
        <w:t>prime</w:t>
      </w:r>
      <w:r w:rsidRPr="00F9067A">
        <w:rPr>
          <w:spacing w:val="-5"/>
          <w:sz w:val="20"/>
        </w:rPr>
        <w:t xml:space="preserve"> </w:t>
      </w:r>
      <w:r w:rsidRPr="00F9067A">
        <w:rPr>
          <w:sz w:val="20"/>
        </w:rPr>
        <w:t>or general contractor).</w:t>
      </w:r>
      <w:r w:rsidRPr="00F9067A">
        <w:rPr>
          <w:spacing w:val="40"/>
          <w:sz w:val="20"/>
        </w:rPr>
        <w:t xml:space="preserve"> </w:t>
      </w:r>
      <w:r w:rsidRPr="00F9067A">
        <w:rPr>
          <w:sz w:val="20"/>
        </w:rPr>
        <w:t>“Lower Tier Participant” refers any participant who has entered into a covered transaction with a First Tier Participant or other Lower Tier Participants (such as subcontractors and suppliers).</w:t>
      </w:r>
    </w:p>
    <w:p w14:paraId="27976B93" w14:textId="77777777" w:rsidR="008765A4" w:rsidRPr="00D15C39" w:rsidRDefault="008765A4" w:rsidP="008765A4">
      <w:pPr>
        <w:pStyle w:val="BodyText"/>
        <w:kinsoku w:val="0"/>
        <w:overflowPunct w:val="0"/>
        <w:spacing w:before="10"/>
        <w:rPr>
          <w:sz w:val="20"/>
          <w:szCs w:val="20"/>
        </w:rPr>
      </w:pPr>
    </w:p>
    <w:p w14:paraId="7706AF01" w14:textId="77777777" w:rsidR="008765A4" w:rsidRPr="00D15C39" w:rsidRDefault="008765A4">
      <w:pPr>
        <w:pStyle w:val="ListParagraph"/>
        <w:numPr>
          <w:ilvl w:val="3"/>
          <w:numId w:val="51"/>
        </w:numPr>
        <w:tabs>
          <w:tab w:val="left" w:pos="475"/>
        </w:tabs>
        <w:kinsoku w:val="0"/>
        <w:overflowPunct w:val="0"/>
        <w:ind w:right="116" w:firstLine="177"/>
        <w:contextualSpacing w:val="0"/>
        <w:rPr>
          <w:color w:val="000000"/>
          <w:sz w:val="20"/>
        </w:rPr>
      </w:pPr>
      <w:r w:rsidRPr="00D15C39">
        <w:rPr>
          <w:sz w:val="20"/>
        </w:rPr>
        <w:t>The prospective lower tier participant agrees by submitting this proposal that, should the proposed covered transaction be entered into, it shall not knowingly enter into any lower tier covered transaction with a person who is debarred, suspended, declared ineligible, or voluntarily excluded</w:t>
      </w:r>
      <w:r w:rsidRPr="00D15C39">
        <w:rPr>
          <w:spacing w:val="-6"/>
          <w:sz w:val="20"/>
        </w:rPr>
        <w:t xml:space="preserve"> </w:t>
      </w:r>
      <w:r w:rsidRPr="00D15C39">
        <w:rPr>
          <w:sz w:val="20"/>
        </w:rPr>
        <w:t>from</w:t>
      </w:r>
      <w:r w:rsidRPr="00D15C39">
        <w:rPr>
          <w:spacing w:val="-5"/>
          <w:sz w:val="20"/>
        </w:rPr>
        <w:t xml:space="preserve"> </w:t>
      </w:r>
      <w:r w:rsidRPr="00D15C39">
        <w:rPr>
          <w:sz w:val="20"/>
        </w:rPr>
        <w:t>participation</w:t>
      </w:r>
      <w:r w:rsidRPr="00D15C39">
        <w:rPr>
          <w:spacing w:val="-6"/>
          <w:sz w:val="20"/>
        </w:rPr>
        <w:t xml:space="preserve"> </w:t>
      </w:r>
      <w:r w:rsidRPr="00D15C39">
        <w:rPr>
          <w:sz w:val="20"/>
        </w:rPr>
        <w:t>in</w:t>
      </w:r>
      <w:r w:rsidRPr="00D15C39">
        <w:rPr>
          <w:spacing w:val="-6"/>
          <w:sz w:val="20"/>
        </w:rPr>
        <w:t xml:space="preserve"> </w:t>
      </w:r>
      <w:r w:rsidRPr="00D15C39">
        <w:rPr>
          <w:sz w:val="20"/>
        </w:rPr>
        <w:t>this</w:t>
      </w:r>
      <w:r w:rsidRPr="00D15C39">
        <w:rPr>
          <w:spacing w:val="-6"/>
          <w:sz w:val="20"/>
        </w:rPr>
        <w:t xml:space="preserve"> </w:t>
      </w:r>
      <w:r w:rsidRPr="00D15C39">
        <w:rPr>
          <w:sz w:val="20"/>
        </w:rPr>
        <w:t>covered</w:t>
      </w:r>
      <w:r w:rsidRPr="00D15C39">
        <w:rPr>
          <w:spacing w:val="-6"/>
          <w:sz w:val="20"/>
        </w:rPr>
        <w:t xml:space="preserve"> </w:t>
      </w:r>
      <w:r w:rsidRPr="00D15C39">
        <w:rPr>
          <w:sz w:val="20"/>
        </w:rPr>
        <w:t>transaction,</w:t>
      </w:r>
      <w:r w:rsidRPr="00D15C39">
        <w:rPr>
          <w:spacing w:val="-6"/>
          <w:sz w:val="20"/>
        </w:rPr>
        <w:t xml:space="preserve"> </w:t>
      </w:r>
      <w:r w:rsidRPr="00D15C39">
        <w:rPr>
          <w:sz w:val="20"/>
        </w:rPr>
        <w:t>unless authorized by the department or agency with which this transaction originated.</w:t>
      </w:r>
      <w:r w:rsidRPr="00D15C39">
        <w:rPr>
          <w:spacing w:val="40"/>
          <w:sz w:val="20"/>
        </w:rPr>
        <w:t xml:space="preserve"> </w:t>
      </w:r>
      <w:r w:rsidRPr="00D15C39">
        <w:rPr>
          <w:sz w:val="20"/>
        </w:rPr>
        <w:t>2 CFR 1200.220 and 1200.332.</w:t>
      </w:r>
    </w:p>
    <w:p w14:paraId="5674B9F0" w14:textId="77777777" w:rsidR="008765A4" w:rsidRPr="00D15C39" w:rsidRDefault="008765A4" w:rsidP="008765A4">
      <w:pPr>
        <w:pStyle w:val="BodyText"/>
        <w:kinsoku w:val="0"/>
        <w:overflowPunct w:val="0"/>
        <w:rPr>
          <w:sz w:val="20"/>
          <w:szCs w:val="20"/>
        </w:rPr>
      </w:pPr>
    </w:p>
    <w:p w14:paraId="570E20B3" w14:textId="77777777" w:rsidR="008765A4" w:rsidRPr="00D15C39" w:rsidRDefault="008765A4">
      <w:pPr>
        <w:pStyle w:val="ListParagraph"/>
        <w:numPr>
          <w:ilvl w:val="3"/>
          <w:numId w:val="51"/>
        </w:numPr>
        <w:tabs>
          <w:tab w:val="left" w:pos="431"/>
        </w:tabs>
        <w:kinsoku w:val="0"/>
        <w:overflowPunct w:val="0"/>
        <w:ind w:right="61" w:firstLine="177"/>
        <w:contextualSpacing w:val="0"/>
        <w:rPr>
          <w:color w:val="000000"/>
          <w:sz w:val="20"/>
        </w:rPr>
      </w:pPr>
      <w:r w:rsidRPr="00D15C39">
        <w:rPr>
          <w:sz w:val="20"/>
        </w:rPr>
        <w:t>The prospective lower tier participant further agrees by submitting this proposal that it will include this clause titled "Certification Regarding Debarment, Suspension, Ineligibility and Voluntary Exclusion-Lower Tier Covered Transaction," without modification, in all lower tier covered transactions and in</w:t>
      </w:r>
      <w:r w:rsidRPr="00D15C39">
        <w:rPr>
          <w:spacing w:val="-6"/>
          <w:sz w:val="20"/>
        </w:rPr>
        <w:t xml:space="preserve"> </w:t>
      </w:r>
      <w:r w:rsidRPr="00D15C39">
        <w:rPr>
          <w:sz w:val="20"/>
        </w:rPr>
        <w:t>all</w:t>
      </w:r>
      <w:r w:rsidRPr="00D15C39">
        <w:rPr>
          <w:spacing w:val="-5"/>
          <w:sz w:val="20"/>
        </w:rPr>
        <w:t xml:space="preserve"> </w:t>
      </w:r>
      <w:r w:rsidRPr="00D15C39">
        <w:rPr>
          <w:sz w:val="20"/>
        </w:rPr>
        <w:t>solicitations</w:t>
      </w:r>
      <w:r w:rsidRPr="00D15C39">
        <w:rPr>
          <w:spacing w:val="-6"/>
          <w:sz w:val="20"/>
        </w:rPr>
        <w:t xml:space="preserve"> </w:t>
      </w:r>
      <w:r w:rsidRPr="00D15C39">
        <w:rPr>
          <w:sz w:val="20"/>
        </w:rPr>
        <w:t>for</w:t>
      </w:r>
      <w:r w:rsidRPr="00D15C39">
        <w:rPr>
          <w:spacing w:val="-6"/>
          <w:sz w:val="20"/>
        </w:rPr>
        <w:t xml:space="preserve"> </w:t>
      </w:r>
      <w:r w:rsidRPr="00D15C39">
        <w:rPr>
          <w:sz w:val="20"/>
        </w:rPr>
        <w:t>lower</w:t>
      </w:r>
      <w:r w:rsidRPr="00D15C39">
        <w:rPr>
          <w:spacing w:val="-6"/>
          <w:sz w:val="20"/>
        </w:rPr>
        <w:t xml:space="preserve"> </w:t>
      </w:r>
      <w:r w:rsidRPr="00D15C39">
        <w:rPr>
          <w:sz w:val="20"/>
        </w:rPr>
        <w:t>tier</w:t>
      </w:r>
      <w:r w:rsidRPr="00D15C39">
        <w:rPr>
          <w:spacing w:val="-6"/>
          <w:sz w:val="20"/>
        </w:rPr>
        <w:t xml:space="preserve"> </w:t>
      </w:r>
      <w:r w:rsidRPr="00D15C39">
        <w:rPr>
          <w:sz w:val="20"/>
        </w:rPr>
        <w:t>covered</w:t>
      </w:r>
      <w:r w:rsidRPr="00D15C39">
        <w:rPr>
          <w:spacing w:val="-6"/>
          <w:sz w:val="20"/>
        </w:rPr>
        <w:t xml:space="preserve"> </w:t>
      </w:r>
      <w:r w:rsidRPr="00D15C39">
        <w:rPr>
          <w:sz w:val="20"/>
        </w:rPr>
        <w:t>transactions</w:t>
      </w:r>
      <w:r w:rsidRPr="00D15C39">
        <w:rPr>
          <w:spacing w:val="-4"/>
          <w:sz w:val="20"/>
        </w:rPr>
        <w:t xml:space="preserve"> </w:t>
      </w:r>
      <w:r w:rsidRPr="00D15C39">
        <w:rPr>
          <w:sz w:val="20"/>
        </w:rPr>
        <w:t>exceeding the $25,000 threshold.</w:t>
      </w:r>
      <w:r w:rsidRPr="00D15C39">
        <w:rPr>
          <w:spacing w:val="40"/>
          <w:sz w:val="20"/>
        </w:rPr>
        <w:t xml:space="preserve"> </w:t>
      </w:r>
      <w:r w:rsidRPr="00D15C39">
        <w:rPr>
          <w:sz w:val="20"/>
        </w:rPr>
        <w:t>2 CFR 180.220 and 1200.220.</w:t>
      </w:r>
    </w:p>
    <w:p w14:paraId="54095E2D" w14:textId="77777777" w:rsidR="008765A4" w:rsidRPr="00D15C39" w:rsidRDefault="008765A4" w:rsidP="008765A4">
      <w:pPr>
        <w:pStyle w:val="BodyText"/>
        <w:kinsoku w:val="0"/>
        <w:overflowPunct w:val="0"/>
        <w:rPr>
          <w:sz w:val="20"/>
          <w:szCs w:val="20"/>
        </w:rPr>
      </w:pPr>
    </w:p>
    <w:p w14:paraId="066EB473" w14:textId="77777777" w:rsidR="008765A4" w:rsidRPr="00D15C39" w:rsidRDefault="008765A4">
      <w:pPr>
        <w:pStyle w:val="ListParagraph"/>
        <w:numPr>
          <w:ilvl w:val="3"/>
          <w:numId w:val="51"/>
        </w:numPr>
        <w:tabs>
          <w:tab w:val="left" w:pos="475"/>
        </w:tabs>
        <w:kinsoku w:val="0"/>
        <w:overflowPunct w:val="0"/>
        <w:ind w:right="62" w:firstLine="177"/>
        <w:contextualSpacing w:val="0"/>
        <w:rPr>
          <w:color w:val="000000"/>
          <w:sz w:val="20"/>
        </w:rPr>
      </w:pPr>
      <w:r w:rsidRPr="00D15C39">
        <w:rPr>
          <w:sz w:val="20"/>
        </w:rPr>
        <w:t>A participant in a covered transaction may rely upon a certification of a prospective participant in a lower tier covered transaction that is not debarred, suspended, ineligible, or voluntarily excluded from the covered transaction, unless it knows that the certification is erroneous. A participant is responsible for ensuring that its principals are not suspended, debarred, or otherwise ineligible to participate in covered transactions.</w:t>
      </w:r>
      <w:r w:rsidRPr="00D15C39">
        <w:rPr>
          <w:spacing w:val="36"/>
          <w:sz w:val="20"/>
        </w:rPr>
        <w:t xml:space="preserve"> </w:t>
      </w:r>
      <w:r w:rsidRPr="00D15C39">
        <w:rPr>
          <w:sz w:val="20"/>
        </w:rPr>
        <w:t>To</w:t>
      </w:r>
      <w:r w:rsidRPr="00D15C39">
        <w:rPr>
          <w:spacing w:val="-3"/>
          <w:sz w:val="20"/>
        </w:rPr>
        <w:t xml:space="preserve"> </w:t>
      </w:r>
      <w:r w:rsidRPr="00D15C39">
        <w:rPr>
          <w:sz w:val="20"/>
        </w:rPr>
        <w:t>verify</w:t>
      </w:r>
      <w:r w:rsidRPr="00D15C39">
        <w:rPr>
          <w:spacing w:val="-4"/>
          <w:sz w:val="20"/>
        </w:rPr>
        <w:t xml:space="preserve"> </w:t>
      </w:r>
      <w:r w:rsidRPr="00D15C39">
        <w:rPr>
          <w:sz w:val="20"/>
        </w:rPr>
        <w:t>the</w:t>
      </w:r>
      <w:r w:rsidRPr="00D15C39">
        <w:rPr>
          <w:spacing w:val="-5"/>
          <w:sz w:val="20"/>
        </w:rPr>
        <w:t xml:space="preserve"> </w:t>
      </w:r>
      <w:r w:rsidRPr="00D15C39">
        <w:rPr>
          <w:sz w:val="20"/>
        </w:rPr>
        <w:t>eligibility</w:t>
      </w:r>
      <w:r w:rsidRPr="00D15C39">
        <w:rPr>
          <w:spacing w:val="-4"/>
          <w:sz w:val="20"/>
        </w:rPr>
        <w:t xml:space="preserve"> </w:t>
      </w:r>
      <w:r w:rsidRPr="00D15C39">
        <w:rPr>
          <w:sz w:val="20"/>
        </w:rPr>
        <w:t>of</w:t>
      </w:r>
      <w:r w:rsidRPr="00D15C39">
        <w:rPr>
          <w:spacing w:val="-5"/>
          <w:sz w:val="20"/>
        </w:rPr>
        <w:t xml:space="preserve"> </w:t>
      </w:r>
      <w:r w:rsidRPr="00D15C39">
        <w:rPr>
          <w:sz w:val="20"/>
        </w:rPr>
        <w:t>its</w:t>
      </w:r>
      <w:r w:rsidRPr="00D15C39">
        <w:rPr>
          <w:spacing w:val="-4"/>
          <w:sz w:val="20"/>
        </w:rPr>
        <w:t xml:space="preserve"> </w:t>
      </w:r>
      <w:r w:rsidRPr="00D15C39">
        <w:rPr>
          <w:sz w:val="20"/>
        </w:rPr>
        <w:t>principals,</w:t>
      </w:r>
      <w:r w:rsidRPr="00D15C39">
        <w:rPr>
          <w:spacing w:val="-5"/>
          <w:sz w:val="20"/>
        </w:rPr>
        <w:t xml:space="preserve"> </w:t>
      </w:r>
      <w:r w:rsidRPr="00D15C39">
        <w:rPr>
          <w:sz w:val="20"/>
        </w:rPr>
        <w:t>as</w:t>
      </w:r>
      <w:r w:rsidRPr="00D15C39">
        <w:rPr>
          <w:spacing w:val="-4"/>
          <w:sz w:val="20"/>
        </w:rPr>
        <w:t xml:space="preserve"> </w:t>
      </w:r>
      <w:r w:rsidRPr="00D15C39">
        <w:rPr>
          <w:sz w:val="20"/>
        </w:rPr>
        <w:t>well</w:t>
      </w:r>
      <w:r w:rsidRPr="00D15C39">
        <w:rPr>
          <w:spacing w:val="-4"/>
          <w:sz w:val="20"/>
        </w:rPr>
        <w:t xml:space="preserve"> </w:t>
      </w:r>
      <w:r w:rsidRPr="00D15C39">
        <w:rPr>
          <w:sz w:val="20"/>
        </w:rPr>
        <w:t xml:space="preserve">as the eligibility of any lower tier prospective participants, each participant may, but is not required to, check the System for Award Management website </w:t>
      </w:r>
      <w:hyperlink r:id="rId23" w:history="1">
        <w:r w:rsidRPr="00D15C39">
          <w:rPr>
            <w:sz w:val="20"/>
          </w:rPr>
          <w:t>(</w:t>
        </w:r>
        <w:r w:rsidRPr="00D15C39">
          <w:rPr>
            <w:color w:val="0000FF"/>
            <w:sz w:val="20"/>
            <w:u w:val="single"/>
          </w:rPr>
          <w:t>https://www.sam.gov/</w:t>
        </w:r>
        <w:r w:rsidRPr="00D15C39">
          <w:rPr>
            <w:color w:val="000000"/>
            <w:sz w:val="20"/>
          </w:rPr>
          <w:t>)</w:t>
        </w:r>
      </w:hyperlink>
      <w:r w:rsidRPr="00D15C39">
        <w:rPr>
          <w:color w:val="000000"/>
          <w:sz w:val="20"/>
        </w:rPr>
        <w:t>, which is compiled by the General Services Administration.</w:t>
      </w:r>
      <w:r w:rsidRPr="00D15C39">
        <w:rPr>
          <w:color w:val="000000"/>
          <w:spacing w:val="40"/>
          <w:sz w:val="20"/>
        </w:rPr>
        <w:t xml:space="preserve"> </w:t>
      </w:r>
      <w:r w:rsidRPr="00D15C39">
        <w:rPr>
          <w:color w:val="000000"/>
          <w:sz w:val="20"/>
        </w:rPr>
        <w:t>2 CFR 180.300, 180.320, 180.330, and 180.335.</w:t>
      </w:r>
    </w:p>
    <w:p w14:paraId="600D59EC" w14:textId="77777777" w:rsidR="008765A4" w:rsidRPr="00D15C39" w:rsidRDefault="008765A4" w:rsidP="008765A4">
      <w:pPr>
        <w:pStyle w:val="BodyText"/>
        <w:kinsoku w:val="0"/>
        <w:overflowPunct w:val="0"/>
        <w:rPr>
          <w:sz w:val="20"/>
          <w:szCs w:val="20"/>
        </w:rPr>
      </w:pPr>
    </w:p>
    <w:p w14:paraId="7B3F8AC6" w14:textId="77777777" w:rsidR="008765A4" w:rsidRPr="00D15C39" w:rsidRDefault="008765A4">
      <w:pPr>
        <w:pStyle w:val="ListParagraph"/>
        <w:numPr>
          <w:ilvl w:val="3"/>
          <w:numId w:val="51"/>
        </w:numPr>
        <w:tabs>
          <w:tab w:val="left" w:pos="475"/>
        </w:tabs>
        <w:kinsoku w:val="0"/>
        <w:overflowPunct w:val="0"/>
        <w:spacing w:before="1"/>
        <w:ind w:right="65" w:firstLine="177"/>
        <w:contextualSpacing w:val="0"/>
        <w:rPr>
          <w:color w:val="000000"/>
          <w:sz w:val="20"/>
        </w:rPr>
      </w:pPr>
      <w:r w:rsidRPr="00D15C39">
        <w:rPr>
          <w:sz w:val="20"/>
        </w:rPr>
        <w:t>Nothing contained in the foregoing shall be construed to require</w:t>
      </w:r>
      <w:r w:rsidRPr="00D15C39">
        <w:rPr>
          <w:spacing w:val="-5"/>
          <w:sz w:val="20"/>
        </w:rPr>
        <w:t xml:space="preserve"> </w:t>
      </w:r>
      <w:r w:rsidRPr="00D15C39">
        <w:rPr>
          <w:sz w:val="20"/>
        </w:rPr>
        <w:t>establishment</w:t>
      </w:r>
      <w:r w:rsidRPr="00D15C39">
        <w:rPr>
          <w:spacing w:val="-5"/>
          <w:sz w:val="20"/>
        </w:rPr>
        <w:t xml:space="preserve"> </w:t>
      </w:r>
      <w:r w:rsidRPr="00D15C39">
        <w:rPr>
          <w:sz w:val="20"/>
        </w:rPr>
        <w:t>of</w:t>
      </w:r>
      <w:r w:rsidRPr="00D15C39">
        <w:rPr>
          <w:spacing w:val="-5"/>
          <w:sz w:val="20"/>
        </w:rPr>
        <w:t xml:space="preserve"> </w:t>
      </w:r>
      <w:r w:rsidRPr="00D15C39">
        <w:rPr>
          <w:sz w:val="20"/>
        </w:rPr>
        <w:t>a</w:t>
      </w:r>
      <w:r w:rsidRPr="00D15C39">
        <w:rPr>
          <w:spacing w:val="-5"/>
          <w:sz w:val="20"/>
        </w:rPr>
        <w:t xml:space="preserve"> </w:t>
      </w:r>
      <w:r w:rsidRPr="00D15C39">
        <w:rPr>
          <w:sz w:val="20"/>
        </w:rPr>
        <w:t>system</w:t>
      </w:r>
      <w:r w:rsidRPr="00D15C39">
        <w:rPr>
          <w:spacing w:val="-4"/>
          <w:sz w:val="20"/>
        </w:rPr>
        <w:t xml:space="preserve"> </w:t>
      </w:r>
      <w:r w:rsidRPr="00D15C39">
        <w:rPr>
          <w:sz w:val="20"/>
        </w:rPr>
        <w:t>of</w:t>
      </w:r>
      <w:r w:rsidRPr="00D15C39">
        <w:rPr>
          <w:spacing w:val="-5"/>
          <w:sz w:val="20"/>
        </w:rPr>
        <w:t xml:space="preserve"> </w:t>
      </w:r>
      <w:r w:rsidRPr="00D15C39">
        <w:rPr>
          <w:sz w:val="20"/>
        </w:rPr>
        <w:t>records</w:t>
      </w:r>
      <w:r w:rsidRPr="00D15C39">
        <w:rPr>
          <w:spacing w:val="-4"/>
          <w:sz w:val="20"/>
        </w:rPr>
        <w:t xml:space="preserve"> </w:t>
      </w:r>
      <w:r w:rsidRPr="00D15C39">
        <w:rPr>
          <w:sz w:val="20"/>
        </w:rPr>
        <w:t>in</w:t>
      </w:r>
      <w:r w:rsidRPr="00D15C39">
        <w:rPr>
          <w:spacing w:val="-5"/>
          <w:sz w:val="20"/>
        </w:rPr>
        <w:t xml:space="preserve"> </w:t>
      </w:r>
      <w:r w:rsidRPr="00D15C39">
        <w:rPr>
          <w:sz w:val="20"/>
        </w:rPr>
        <w:t>order</w:t>
      </w:r>
      <w:r w:rsidRPr="00D15C39">
        <w:rPr>
          <w:spacing w:val="-5"/>
          <w:sz w:val="20"/>
        </w:rPr>
        <w:t xml:space="preserve"> </w:t>
      </w:r>
      <w:r w:rsidRPr="00D15C39">
        <w:rPr>
          <w:sz w:val="20"/>
        </w:rPr>
        <w:t>to</w:t>
      </w:r>
      <w:r w:rsidRPr="00D15C39">
        <w:rPr>
          <w:spacing w:val="-5"/>
          <w:sz w:val="20"/>
        </w:rPr>
        <w:t xml:space="preserve"> </w:t>
      </w:r>
      <w:r w:rsidRPr="00D15C39">
        <w:rPr>
          <w:sz w:val="20"/>
        </w:rPr>
        <w:t>render in good faith the certification required by this clause. The knowledge and information of participant is not required to exceed that which is normally possessed by a prudent person in the ordinary course of business dealings.</w:t>
      </w:r>
    </w:p>
    <w:p w14:paraId="4FBBB82D" w14:textId="77777777" w:rsidR="008765A4" w:rsidRPr="00D15C39" w:rsidRDefault="008765A4" w:rsidP="008765A4">
      <w:pPr>
        <w:pStyle w:val="BodyText"/>
        <w:kinsoku w:val="0"/>
        <w:overflowPunct w:val="0"/>
        <w:rPr>
          <w:sz w:val="20"/>
          <w:szCs w:val="20"/>
        </w:rPr>
      </w:pPr>
    </w:p>
    <w:p w14:paraId="6F958610" w14:textId="77777777" w:rsidR="008765A4" w:rsidRPr="00D15C39" w:rsidRDefault="008765A4">
      <w:pPr>
        <w:pStyle w:val="ListParagraph"/>
        <w:numPr>
          <w:ilvl w:val="3"/>
          <w:numId w:val="51"/>
        </w:numPr>
        <w:tabs>
          <w:tab w:val="left" w:pos="423"/>
        </w:tabs>
        <w:kinsoku w:val="0"/>
        <w:overflowPunct w:val="0"/>
        <w:ind w:right="197" w:firstLine="177"/>
        <w:contextualSpacing w:val="0"/>
        <w:rPr>
          <w:color w:val="000000"/>
          <w:sz w:val="20"/>
        </w:rPr>
      </w:pPr>
      <w:r w:rsidRPr="00D15C39">
        <w:rPr>
          <w:sz w:val="20"/>
        </w:rPr>
        <w:t>Except</w:t>
      </w:r>
      <w:r w:rsidRPr="00D15C39">
        <w:rPr>
          <w:spacing w:val="-3"/>
          <w:sz w:val="20"/>
        </w:rPr>
        <w:t xml:space="preserve"> </w:t>
      </w:r>
      <w:r w:rsidRPr="00D15C39">
        <w:rPr>
          <w:sz w:val="20"/>
        </w:rPr>
        <w:t>for</w:t>
      </w:r>
      <w:r w:rsidRPr="00D15C39">
        <w:rPr>
          <w:spacing w:val="-3"/>
          <w:sz w:val="20"/>
        </w:rPr>
        <w:t xml:space="preserve"> </w:t>
      </w:r>
      <w:r w:rsidRPr="00D15C39">
        <w:rPr>
          <w:sz w:val="20"/>
        </w:rPr>
        <w:t>transactions</w:t>
      </w:r>
      <w:r w:rsidRPr="00D15C39">
        <w:rPr>
          <w:spacing w:val="-2"/>
          <w:sz w:val="20"/>
        </w:rPr>
        <w:t xml:space="preserve"> </w:t>
      </w:r>
      <w:r w:rsidRPr="00D15C39">
        <w:rPr>
          <w:sz w:val="20"/>
        </w:rPr>
        <w:t>authorized</w:t>
      </w:r>
      <w:r w:rsidRPr="00D15C39">
        <w:rPr>
          <w:spacing w:val="-3"/>
          <w:sz w:val="20"/>
        </w:rPr>
        <w:t xml:space="preserve"> </w:t>
      </w:r>
      <w:r w:rsidRPr="00D15C39">
        <w:rPr>
          <w:sz w:val="20"/>
        </w:rPr>
        <w:t>under</w:t>
      </w:r>
      <w:r w:rsidRPr="00D15C39">
        <w:rPr>
          <w:spacing w:val="-3"/>
          <w:sz w:val="20"/>
        </w:rPr>
        <w:t xml:space="preserve"> </w:t>
      </w:r>
      <w:r w:rsidRPr="00D15C39">
        <w:rPr>
          <w:sz w:val="20"/>
        </w:rPr>
        <w:t>paragraph</w:t>
      </w:r>
      <w:r w:rsidRPr="00D15C39">
        <w:rPr>
          <w:spacing w:val="-3"/>
          <w:sz w:val="20"/>
        </w:rPr>
        <w:t xml:space="preserve"> </w:t>
      </w:r>
      <w:r w:rsidRPr="00D15C39">
        <w:rPr>
          <w:sz w:val="20"/>
        </w:rPr>
        <w:t>e</w:t>
      </w:r>
      <w:r w:rsidRPr="00D15C39">
        <w:rPr>
          <w:spacing w:val="-3"/>
          <w:sz w:val="20"/>
        </w:rPr>
        <w:t xml:space="preserve"> </w:t>
      </w:r>
      <w:r w:rsidRPr="00D15C39">
        <w:rPr>
          <w:sz w:val="20"/>
        </w:rPr>
        <w:t>of these instructions, if a participant in a covered transaction knowingly enters into a lower tier covered transaction with a person</w:t>
      </w:r>
      <w:r w:rsidRPr="00D15C39">
        <w:rPr>
          <w:spacing w:val="-1"/>
          <w:sz w:val="20"/>
        </w:rPr>
        <w:t xml:space="preserve"> </w:t>
      </w:r>
      <w:r w:rsidRPr="00D15C39">
        <w:rPr>
          <w:sz w:val="20"/>
        </w:rPr>
        <w:t>who</w:t>
      </w:r>
      <w:r w:rsidRPr="00D15C39">
        <w:rPr>
          <w:spacing w:val="-1"/>
          <w:sz w:val="20"/>
        </w:rPr>
        <w:t xml:space="preserve"> </w:t>
      </w:r>
      <w:r w:rsidRPr="00D15C39">
        <w:rPr>
          <w:sz w:val="20"/>
        </w:rPr>
        <w:t>is suspended,</w:t>
      </w:r>
      <w:r w:rsidRPr="00D15C39">
        <w:rPr>
          <w:spacing w:val="-1"/>
          <w:sz w:val="20"/>
        </w:rPr>
        <w:t xml:space="preserve"> </w:t>
      </w:r>
      <w:r w:rsidRPr="00D15C39">
        <w:rPr>
          <w:sz w:val="20"/>
        </w:rPr>
        <w:t>debarred,</w:t>
      </w:r>
      <w:r w:rsidRPr="00D15C39">
        <w:rPr>
          <w:spacing w:val="-1"/>
          <w:sz w:val="20"/>
        </w:rPr>
        <w:t xml:space="preserve"> </w:t>
      </w:r>
      <w:r w:rsidRPr="00D15C39">
        <w:rPr>
          <w:sz w:val="20"/>
        </w:rPr>
        <w:t>ineligible,</w:t>
      </w:r>
      <w:r w:rsidRPr="00D15C39">
        <w:rPr>
          <w:spacing w:val="-1"/>
          <w:sz w:val="20"/>
        </w:rPr>
        <w:t xml:space="preserve"> </w:t>
      </w:r>
      <w:r w:rsidRPr="00D15C39">
        <w:rPr>
          <w:sz w:val="20"/>
        </w:rPr>
        <w:t>or</w:t>
      </w:r>
      <w:r w:rsidRPr="00D15C39">
        <w:rPr>
          <w:spacing w:val="-1"/>
          <w:sz w:val="20"/>
        </w:rPr>
        <w:t xml:space="preserve"> </w:t>
      </w:r>
      <w:r w:rsidRPr="00D15C39">
        <w:rPr>
          <w:sz w:val="20"/>
        </w:rPr>
        <w:t>voluntarily excluded from participation in this transaction, in addition to other remedies available to the Federal Government, the department or agency with which this transaction originated may</w:t>
      </w:r>
      <w:r w:rsidRPr="00D15C39">
        <w:rPr>
          <w:spacing w:val="-7"/>
          <w:sz w:val="20"/>
        </w:rPr>
        <w:t xml:space="preserve"> </w:t>
      </w:r>
      <w:r w:rsidRPr="00D15C39">
        <w:rPr>
          <w:sz w:val="20"/>
        </w:rPr>
        <w:t>pursue</w:t>
      </w:r>
      <w:r w:rsidRPr="00D15C39">
        <w:rPr>
          <w:spacing w:val="-7"/>
          <w:sz w:val="20"/>
        </w:rPr>
        <w:t xml:space="preserve"> </w:t>
      </w:r>
      <w:r w:rsidRPr="00D15C39">
        <w:rPr>
          <w:sz w:val="20"/>
        </w:rPr>
        <w:t>available</w:t>
      </w:r>
      <w:r w:rsidRPr="00D15C39">
        <w:rPr>
          <w:spacing w:val="-7"/>
          <w:sz w:val="20"/>
        </w:rPr>
        <w:t xml:space="preserve"> </w:t>
      </w:r>
      <w:r w:rsidRPr="00D15C39">
        <w:rPr>
          <w:sz w:val="20"/>
        </w:rPr>
        <w:t>remedies,</w:t>
      </w:r>
      <w:r w:rsidRPr="00D15C39">
        <w:rPr>
          <w:spacing w:val="-7"/>
          <w:sz w:val="20"/>
        </w:rPr>
        <w:t xml:space="preserve"> </w:t>
      </w:r>
      <w:r w:rsidRPr="00D15C39">
        <w:rPr>
          <w:sz w:val="20"/>
        </w:rPr>
        <w:t>including</w:t>
      </w:r>
      <w:r w:rsidRPr="00D15C39">
        <w:rPr>
          <w:spacing w:val="-7"/>
          <w:sz w:val="20"/>
        </w:rPr>
        <w:t xml:space="preserve"> </w:t>
      </w:r>
      <w:r w:rsidRPr="00D15C39">
        <w:rPr>
          <w:sz w:val="20"/>
        </w:rPr>
        <w:t>suspension</w:t>
      </w:r>
      <w:r w:rsidRPr="00D15C39">
        <w:rPr>
          <w:spacing w:val="-8"/>
          <w:sz w:val="20"/>
        </w:rPr>
        <w:t xml:space="preserve"> </w:t>
      </w:r>
      <w:r w:rsidRPr="00D15C39">
        <w:rPr>
          <w:sz w:val="20"/>
        </w:rPr>
        <w:t>and/or debarment.</w:t>
      </w:r>
      <w:r w:rsidRPr="00D15C39">
        <w:rPr>
          <w:spacing w:val="40"/>
          <w:sz w:val="20"/>
        </w:rPr>
        <w:t xml:space="preserve"> </w:t>
      </w:r>
      <w:r w:rsidRPr="00D15C39">
        <w:rPr>
          <w:sz w:val="20"/>
        </w:rPr>
        <w:t>2 CFR 180.325.</w:t>
      </w:r>
    </w:p>
    <w:p w14:paraId="56450D58" w14:textId="77777777" w:rsidR="008765A4" w:rsidRPr="00D15C39" w:rsidRDefault="008765A4" w:rsidP="008765A4">
      <w:pPr>
        <w:pStyle w:val="BodyText"/>
        <w:kinsoku w:val="0"/>
        <w:overflowPunct w:val="0"/>
        <w:spacing w:before="11"/>
        <w:rPr>
          <w:sz w:val="20"/>
          <w:szCs w:val="20"/>
        </w:rPr>
      </w:pPr>
    </w:p>
    <w:p w14:paraId="321DDAC9" w14:textId="77777777" w:rsidR="008765A4" w:rsidRPr="00D15C39" w:rsidRDefault="008765A4" w:rsidP="008765A4">
      <w:pPr>
        <w:pStyle w:val="BodyText"/>
        <w:kinsoku w:val="0"/>
        <w:overflowPunct w:val="0"/>
        <w:ind w:left="120"/>
        <w:rPr>
          <w:spacing w:val="-10"/>
          <w:sz w:val="20"/>
          <w:szCs w:val="20"/>
        </w:rPr>
      </w:pPr>
      <w:r w:rsidRPr="00D15C39">
        <w:rPr>
          <w:sz w:val="20"/>
          <w:szCs w:val="20"/>
        </w:rPr>
        <w:t>*</w:t>
      </w:r>
      <w:r w:rsidRPr="00D15C39">
        <w:rPr>
          <w:spacing w:val="-1"/>
          <w:sz w:val="20"/>
          <w:szCs w:val="20"/>
        </w:rPr>
        <w:t xml:space="preserve"> </w:t>
      </w:r>
      <w:r w:rsidRPr="00D15C39">
        <w:rPr>
          <w:sz w:val="20"/>
          <w:szCs w:val="20"/>
        </w:rPr>
        <w:t>*</w:t>
      </w:r>
      <w:r w:rsidRPr="00D15C39">
        <w:rPr>
          <w:spacing w:val="-1"/>
          <w:sz w:val="20"/>
          <w:szCs w:val="20"/>
        </w:rPr>
        <w:t xml:space="preserve"> </w:t>
      </w:r>
      <w:r w:rsidRPr="00D15C39">
        <w:rPr>
          <w:sz w:val="20"/>
          <w:szCs w:val="20"/>
        </w:rPr>
        <w:t>* *</w:t>
      </w:r>
      <w:r w:rsidRPr="00D15C39">
        <w:rPr>
          <w:spacing w:val="-1"/>
          <w:sz w:val="20"/>
          <w:szCs w:val="20"/>
        </w:rPr>
        <w:t xml:space="preserve"> </w:t>
      </w:r>
      <w:r w:rsidRPr="00D15C39">
        <w:rPr>
          <w:spacing w:val="-10"/>
          <w:sz w:val="20"/>
          <w:szCs w:val="20"/>
        </w:rPr>
        <w:t>*</w:t>
      </w:r>
    </w:p>
    <w:p w14:paraId="3E5F277D" w14:textId="77777777" w:rsidR="008765A4" w:rsidRPr="00D15C39" w:rsidRDefault="008765A4" w:rsidP="008765A4">
      <w:pPr>
        <w:pStyle w:val="BodyText"/>
        <w:kinsoku w:val="0"/>
        <w:overflowPunct w:val="0"/>
        <w:rPr>
          <w:sz w:val="20"/>
          <w:szCs w:val="20"/>
        </w:rPr>
      </w:pPr>
    </w:p>
    <w:p w14:paraId="637AB169" w14:textId="77777777" w:rsidR="008765A4" w:rsidRPr="00D15C39" w:rsidRDefault="008765A4" w:rsidP="00401F23">
      <w:pPr>
        <w:pStyle w:val="ListParagraph"/>
        <w:ind w:left="90"/>
        <w:rPr>
          <w:b/>
          <w:bCs/>
          <w:spacing w:val="-2"/>
          <w:sz w:val="20"/>
        </w:rPr>
      </w:pPr>
      <w:r w:rsidRPr="00D15C39">
        <w:rPr>
          <w:b/>
          <w:bCs/>
          <w:sz w:val="20"/>
        </w:rPr>
        <w:t>Certification</w:t>
      </w:r>
      <w:r w:rsidRPr="00D15C39">
        <w:rPr>
          <w:b/>
          <w:bCs/>
          <w:spacing w:val="-12"/>
          <w:sz w:val="20"/>
        </w:rPr>
        <w:t xml:space="preserve"> </w:t>
      </w:r>
      <w:r w:rsidRPr="00D15C39">
        <w:rPr>
          <w:b/>
          <w:bCs/>
          <w:sz w:val="20"/>
        </w:rPr>
        <w:t>Regarding</w:t>
      </w:r>
      <w:r w:rsidRPr="00D15C39">
        <w:rPr>
          <w:b/>
          <w:bCs/>
          <w:spacing w:val="-11"/>
          <w:sz w:val="20"/>
        </w:rPr>
        <w:t xml:space="preserve"> </w:t>
      </w:r>
      <w:r w:rsidRPr="00D15C39">
        <w:rPr>
          <w:b/>
          <w:bCs/>
          <w:sz w:val="20"/>
        </w:rPr>
        <w:t>Debarment,</w:t>
      </w:r>
      <w:r w:rsidRPr="00D15C39">
        <w:rPr>
          <w:b/>
          <w:bCs/>
          <w:spacing w:val="-11"/>
          <w:sz w:val="20"/>
        </w:rPr>
        <w:t xml:space="preserve"> </w:t>
      </w:r>
      <w:r w:rsidRPr="00D15C39">
        <w:rPr>
          <w:b/>
          <w:bCs/>
          <w:sz w:val="20"/>
        </w:rPr>
        <w:t>Suspension, Ineligibility</w:t>
      </w:r>
      <w:r w:rsidRPr="00D15C39">
        <w:rPr>
          <w:b/>
          <w:bCs/>
          <w:spacing w:val="-3"/>
          <w:sz w:val="20"/>
        </w:rPr>
        <w:t xml:space="preserve"> </w:t>
      </w:r>
      <w:r w:rsidRPr="00D15C39">
        <w:rPr>
          <w:b/>
          <w:bCs/>
          <w:sz w:val="20"/>
        </w:rPr>
        <w:t>and</w:t>
      </w:r>
      <w:r w:rsidRPr="00D15C39">
        <w:rPr>
          <w:b/>
          <w:bCs/>
          <w:spacing w:val="-4"/>
          <w:sz w:val="20"/>
        </w:rPr>
        <w:t xml:space="preserve"> </w:t>
      </w:r>
      <w:r w:rsidRPr="00D15C39">
        <w:rPr>
          <w:b/>
          <w:bCs/>
          <w:sz w:val="20"/>
        </w:rPr>
        <w:t>Voluntary</w:t>
      </w:r>
      <w:r w:rsidRPr="00D15C39">
        <w:rPr>
          <w:b/>
          <w:bCs/>
          <w:spacing w:val="-5"/>
          <w:sz w:val="20"/>
        </w:rPr>
        <w:t xml:space="preserve"> </w:t>
      </w:r>
      <w:r w:rsidRPr="00D15C39">
        <w:rPr>
          <w:b/>
          <w:bCs/>
          <w:sz w:val="20"/>
        </w:rPr>
        <w:t>Exclusion--Lower</w:t>
      </w:r>
      <w:r w:rsidRPr="00D15C39">
        <w:rPr>
          <w:b/>
          <w:bCs/>
          <w:spacing w:val="-4"/>
          <w:sz w:val="20"/>
        </w:rPr>
        <w:t xml:space="preserve"> </w:t>
      </w:r>
      <w:r w:rsidRPr="00D15C39">
        <w:rPr>
          <w:b/>
          <w:bCs/>
          <w:sz w:val="20"/>
        </w:rPr>
        <w:t xml:space="preserve">Tier </w:t>
      </w:r>
      <w:r w:rsidRPr="00D15C39">
        <w:rPr>
          <w:b/>
          <w:bCs/>
          <w:spacing w:val="-2"/>
          <w:sz w:val="20"/>
        </w:rPr>
        <w:t>Participants:</w:t>
      </w:r>
    </w:p>
    <w:p w14:paraId="74F50287" w14:textId="77777777" w:rsidR="008765A4" w:rsidRPr="00D15C39" w:rsidRDefault="008765A4" w:rsidP="008765A4">
      <w:pPr>
        <w:pStyle w:val="BodyText"/>
        <w:kinsoku w:val="0"/>
        <w:overflowPunct w:val="0"/>
        <w:spacing w:before="10"/>
        <w:rPr>
          <w:b/>
          <w:bCs/>
          <w:sz w:val="20"/>
          <w:szCs w:val="20"/>
        </w:rPr>
      </w:pPr>
    </w:p>
    <w:p w14:paraId="766ED8C5" w14:textId="77777777" w:rsidR="008765A4" w:rsidRPr="00D15C39" w:rsidRDefault="008765A4">
      <w:pPr>
        <w:pStyle w:val="ListParagraph"/>
        <w:numPr>
          <w:ilvl w:val="0"/>
          <w:numId w:val="46"/>
        </w:numPr>
        <w:tabs>
          <w:tab w:val="left" w:pos="298"/>
        </w:tabs>
        <w:kinsoku w:val="0"/>
        <w:overflowPunct w:val="0"/>
        <w:spacing w:before="1"/>
        <w:ind w:right="290" w:firstLine="0"/>
        <w:contextualSpacing w:val="0"/>
        <w:rPr>
          <w:sz w:val="20"/>
        </w:rPr>
      </w:pPr>
      <w:r w:rsidRPr="00D15C39">
        <w:rPr>
          <w:sz w:val="20"/>
        </w:rPr>
        <w:t>The prospective lower tier participant certifies, by submission</w:t>
      </w:r>
      <w:r w:rsidRPr="00D15C39">
        <w:rPr>
          <w:spacing w:val="-5"/>
          <w:sz w:val="20"/>
        </w:rPr>
        <w:t xml:space="preserve"> </w:t>
      </w:r>
      <w:r w:rsidRPr="00D15C39">
        <w:rPr>
          <w:sz w:val="20"/>
        </w:rPr>
        <w:t>of</w:t>
      </w:r>
      <w:r w:rsidRPr="00D15C39">
        <w:rPr>
          <w:spacing w:val="-5"/>
          <w:sz w:val="20"/>
        </w:rPr>
        <w:t xml:space="preserve"> </w:t>
      </w:r>
      <w:r w:rsidRPr="00D15C39">
        <w:rPr>
          <w:sz w:val="20"/>
        </w:rPr>
        <w:t>this</w:t>
      </w:r>
      <w:r w:rsidRPr="00D15C39">
        <w:rPr>
          <w:spacing w:val="-4"/>
          <w:sz w:val="20"/>
        </w:rPr>
        <w:t xml:space="preserve"> </w:t>
      </w:r>
      <w:r w:rsidRPr="00D15C39">
        <w:rPr>
          <w:sz w:val="20"/>
        </w:rPr>
        <w:t>proposal,</w:t>
      </w:r>
      <w:r w:rsidRPr="00D15C39">
        <w:rPr>
          <w:spacing w:val="-5"/>
          <w:sz w:val="20"/>
        </w:rPr>
        <w:t xml:space="preserve"> </w:t>
      </w:r>
      <w:r w:rsidRPr="00D15C39">
        <w:rPr>
          <w:sz w:val="20"/>
        </w:rPr>
        <w:t>that</w:t>
      </w:r>
      <w:r w:rsidRPr="00D15C39">
        <w:rPr>
          <w:spacing w:val="-5"/>
          <w:sz w:val="20"/>
        </w:rPr>
        <w:t xml:space="preserve"> </w:t>
      </w:r>
      <w:r w:rsidRPr="00D15C39">
        <w:rPr>
          <w:sz w:val="20"/>
        </w:rPr>
        <w:t>neither</w:t>
      </w:r>
      <w:r w:rsidRPr="00D15C39">
        <w:rPr>
          <w:spacing w:val="-5"/>
          <w:sz w:val="20"/>
        </w:rPr>
        <w:t xml:space="preserve"> </w:t>
      </w:r>
      <w:r w:rsidRPr="00D15C39">
        <w:rPr>
          <w:sz w:val="20"/>
        </w:rPr>
        <w:t>it</w:t>
      </w:r>
      <w:r w:rsidRPr="00D15C39">
        <w:rPr>
          <w:spacing w:val="-5"/>
          <w:sz w:val="20"/>
        </w:rPr>
        <w:t xml:space="preserve"> </w:t>
      </w:r>
      <w:r w:rsidRPr="00D15C39">
        <w:rPr>
          <w:sz w:val="20"/>
        </w:rPr>
        <w:t>nor</w:t>
      </w:r>
      <w:r w:rsidRPr="00D15C39">
        <w:rPr>
          <w:spacing w:val="-5"/>
          <w:sz w:val="20"/>
        </w:rPr>
        <w:t xml:space="preserve"> </w:t>
      </w:r>
      <w:r w:rsidRPr="00D15C39">
        <w:rPr>
          <w:sz w:val="20"/>
        </w:rPr>
        <w:t>its</w:t>
      </w:r>
      <w:r w:rsidRPr="00D15C39">
        <w:rPr>
          <w:spacing w:val="-4"/>
          <w:sz w:val="20"/>
        </w:rPr>
        <w:t xml:space="preserve"> </w:t>
      </w:r>
      <w:r w:rsidRPr="00D15C39">
        <w:rPr>
          <w:sz w:val="20"/>
        </w:rPr>
        <w:t>principals:</w:t>
      </w:r>
    </w:p>
    <w:p w14:paraId="157EF4C8" w14:textId="2037DF64" w:rsidR="008765A4" w:rsidRPr="00D15C39" w:rsidRDefault="008765A4" w:rsidP="008765A4">
      <w:pPr>
        <w:pStyle w:val="BodyText"/>
        <w:kinsoku w:val="0"/>
        <w:overflowPunct w:val="0"/>
        <w:spacing w:before="9"/>
        <w:rPr>
          <w:sz w:val="20"/>
          <w:szCs w:val="20"/>
        </w:rPr>
      </w:pPr>
    </w:p>
    <w:p w14:paraId="42814FD5" w14:textId="77777777" w:rsidR="008765A4" w:rsidRPr="00D15C39" w:rsidRDefault="008765A4">
      <w:pPr>
        <w:pStyle w:val="ListParagraph"/>
        <w:numPr>
          <w:ilvl w:val="1"/>
          <w:numId w:val="46"/>
        </w:numPr>
        <w:tabs>
          <w:tab w:val="left" w:pos="359"/>
        </w:tabs>
        <w:kinsoku w:val="0"/>
        <w:overflowPunct w:val="0"/>
        <w:ind w:right="117" w:firstLine="0"/>
        <w:contextualSpacing w:val="0"/>
        <w:rPr>
          <w:sz w:val="20"/>
        </w:rPr>
      </w:pPr>
      <w:r w:rsidRPr="00D15C39">
        <w:rPr>
          <w:sz w:val="20"/>
        </w:rPr>
        <w:t>is</w:t>
      </w:r>
      <w:r w:rsidRPr="00D15C39">
        <w:rPr>
          <w:spacing w:val="-6"/>
          <w:sz w:val="20"/>
        </w:rPr>
        <w:t xml:space="preserve"> </w:t>
      </w:r>
      <w:r w:rsidRPr="00D15C39">
        <w:rPr>
          <w:sz w:val="20"/>
        </w:rPr>
        <w:t>presently</w:t>
      </w:r>
      <w:r w:rsidRPr="00D15C39">
        <w:rPr>
          <w:spacing w:val="-6"/>
          <w:sz w:val="20"/>
        </w:rPr>
        <w:t xml:space="preserve"> </w:t>
      </w:r>
      <w:r w:rsidRPr="00D15C39">
        <w:rPr>
          <w:sz w:val="20"/>
        </w:rPr>
        <w:t>debarred,</w:t>
      </w:r>
      <w:r w:rsidRPr="00D15C39">
        <w:rPr>
          <w:spacing w:val="-7"/>
          <w:sz w:val="20"/>
        </w:rPr>
        <w:t xml:space="preserve"> </w:t>
      </w:r>
      <w:r w:rsidRPr="00D15C39">
        <w:rPr>
          <w:sz w:val="20"/>
        </w:rPr>
        <w:t>suspended,</w:t>
      </w:r>
      <w:r w:rsidRPr="00D15C39">
        <w:rPr>
          <w:spacing w:val="-7"/>
          <w:sz w:val="20"/>
        </w:rPr>
        <w:t xml:space="preserve"> </w:t>
      </w:r>
      <w:r w:rsidRPr="00D15C39">
        <w:rPr>
          <w:sz w:val="20"/>
        </w:rPr>
        <w:t>proposed</w:t>
      </w:r>
      <w:r w:rsidRPr="00D15C39">
        <w:rPr>
          <w:spacing w:val="-7"/>
          <w:sz w:val="20"/>
        </w:rPr>
        <w:t xml:space="preserve"> </w:t>
      </w:r>
      <w:r w:rsidRPr="00D15C39">
        <w:rPr>
          <w:sz w:val="20"/>
        </w:rPr>
        <w:t>for</w:t>
      </w:r>
      <w:r w:rsidRPr="00D15C39">
        <w:rPr>
          <w:spacing w:val="-7"/>
          <w:sz w:val="20"/>
        </w:rPr>
        <w:t xml:space="preserve"> </w:t>
      </w:r>
      <w:r w:rsidRPr="00D15C39">
        <w:rPr>
          <w:sz w:val="20"/>
        </w:rPr>
        <w:t>debarment, declared ineligible, or voluntarily excluded from participating in covered transactions by any Federal department or agency, 2 CFR 180.355;</w:t>
      </w:r>
    </w:p>
    <w:p w14:paraId="75E07A8A" w14:textId="77777777" w:rsidR="008765A4" w:rsidRPr="00D15C39" w:rsidRDefault="008765A4" w:rsidP="008765A4">
      <w:pPr>
        <w:pStyle w:val="BodyText"/>
        <w:kinsoku w:val="0"/>
        <w:overflowPunct w:val="0"/>
        <w:rPr>
          <w:sz w:val="20"/>
          <w:szCs w:val="20"/>
        </w:rPr>
      </w:pPr>
    </w:p>
    <w:p w14:paraId="3FC9EA02" w14:textId="77777777" w:rsidR="008765A4" w:rsidRPr="00D15C39" w:rsidRDefault="008765A4">
      <w:pPr>
        <w:pStyle w:val="ListParagraph"/>
        <w:numPr>
          <w:ilvl w:val="1"/>
          <w:numId w:val="46"/>
        </w:numPr>
        <w:tabs>
          <w:tab w:val="left" w:pos="359"/>
        </w:tabs>
        <w:kinsoku w:val="0"/>
        <w:overflowPunct w:val="0"/>
        <w:spacing w:before="1"/>
        <w:ind w:right="268" w:firstLine="0"/>
        <w:contextualSpacing w:val="0"/>
        <w:rPr>
          <w:sz w:val="20"/>
        </w:rPr>
      </w:pPr>
      <w:r w:rsidRPr="00D15C39">
        <w:rPr>
          <w:sz w:val="20"/>
        </w:rPr>
        <w:t>is a corporation that has been convicted of a felony violation under any Federal law within the two-year period preceding</w:t>
      </w:r>
      <w:r w:rsidRPr="00D15C39">
        <w:rPr>
          <w:spacing w:val="-8"/>
          <w:sz w:val="20"/>
        </w:rPr>
        <w:t xml:space="preserve"> </w:t>
      </w:r>
      <w:r w:rsidRPr="00D15C39">
        <w:rPr>
          <w:sz w:val="20"/>
        </w:rPr>
        <w:t>this</w:t>
      </w:r>
      <w:r w:rsidRPr="00D15C39">
        <w:rPr>
          <w:spacing w:val="-7"/>
          <w:sz w:val="20"/>
        </w:rPr>
        <w:t xml:space="preserve"> </w:t>
      </w:r>
      <w:r w:rsidRPr="00D15C39">
        <w:rPr>
          <w:sz w:val="20"/>
        </w:rPr>
        <w:t>proposal</w:t>
      </w:r>
      <w:r w:rsidRPr="00D15C39">
        <w:rPr>
          <w:spacing w:val="-6"/>
          <w:sz w:val="20"/>
        </w:rPr>
        <w:t xml:space="preserve"> </w:t>
      </w:r>
      <w:r w:rsidRPr="00D15C39">
        <w:rPr>
          <w:sz w:val="20"/>
        </w:rPr>
        <w:t>(USDOT</w:t>
      </w:r>
      <w:r w:rsidRPr="00D15C39">
        <w:rPr>
          <w:spacing w:val="-7"/>
          <w:sz w:val="20"/>
        </w:rPr>
        <w:t xml:space="preserve"> </w:t>
      </w:r>
      <w:r w:rsidRPr="00D15C39">
        <w:rPr>
          <w:sz w:val="20"/>
        </w:rPr>
        <w:t>Order</w:t>
      </w:r>
      <w:r w:rsidRPr="00D15C39">
        <w:rPr>
          <w:spacing w:val="-8"/>
          <w:sz w:val="20"/>
        </w:rPr>
        <w:t xml:space="preserve"> </w:t>
      </w:r>
      <w:r w:rsidRPr="00D15C39">
        <w:rPr>
          <w:sz w:val="20"/>
        </w:rPr>
        <w:t>4200.6</w:t>
      </w:r>
      <w:r w:rsidRPr="00D15C39">
        <w:rPr>
          <w:spacing w:val="-8"/>
          <w:sz w:val="20"/>
        </w:rPr>
        <w:t xml:space="preserve"> </w:t>
      </w:r>
      <w:r w:rsidRPr="00D15C39">
        <w:rPr>
          <w:sz w:val="20"/>
        </w:rPr>
        <w:t>implementing appropriations act requirements); and</w:t>
      </w:r>
    </w:p>
    <w:p w14:paraId="40231B87" w14:textId="77777777" w:rsidR="008765A4" w:rsidRPr="00D15C39" w:rsidRDefault="008765A4" w:rsidP="008765A4">
      <w:pPr>
        <w:pStyle w:val="BodyText"/>
        <w:kinsoku w:val="0"/>
        <w:overflowPunct w:val="0"/>
        <w:rPr>
          <w:sz w:val="20"/>
          <w:szCs w:val="20"/>
        </w:rPr>
      </w:pPr>
    </w:p>
    <w:p w14:paraId="1DE3EADA" w14:textId="77777777" w:rsidR="008765A4" w:rsidRPr="00D15C39" w:rsidRDefault="008765A4">
      <w:pPr>
        <w:pStyle w:val="ListParagraph"/>
        <w:numPr>
          <w:ilvl w:val="1"/>
          <w:numId w:val="46"/>
        </w:numPr>
        <w:tabs>
          <w:tab w:val="left" w:pos="351"/>
        </w:tabs>
        <w:kinsoku w:val="0"/>
        <w:overflowPunct w:val="0"/>
        <w:ind w:right="329" w:firstLine="0"/>
        <w:contextualSpacing w:val="0"/>
        <w:rPr>
          <w:spacing w:val="-2"/>
          <w:sz w:val="20"/>
        </w:rPr>
      </w:pPr>
      <w:r w:rsidRPr="00D15C39">
        <w:rPr>
          <w:sz w:val="20"/>
        </w:rPr>
        <w:t>is a corporation with any unpaid Federal tax liability that has been assessed, for which all judicial and administrative remedies have</w:t>
      </w:r>
      <w:r w:rsidRPr="00D15C39">
        <w:rPr>
          <w:spacing w:val="-1"/>
          <w:sz w:val="20"/>
        </w:rPr>
        <w:t xml:space="preserve"> </w:t>
      </w:r>
      <w:r w:rsidRPr="00D15C39">
        <w:rPr>
          <w:sz w:val="20"/>
        </w:rPr>
        <w:t>been</w:t>
      </w:r>
      <w:r w:rsidRPr="00D15C39">
        <w:rPr>
          <w:spacing w:val="-1"/>
          <w:sz w:val="20"/>
        </w:rPr>
        <w:t xml:space="preserve"> </w:t>
      </w:r>
      <w:r w:rsidRPr="00D15C39">
        <w:rPr>
          <w:sz w:val="20"/>
        </w:rPr>
        <w:t>exhausted,</w:t>
      </w:r>
      <w:r w:rsidRPr="00D15C39">
        <w:rPr>
          <w:spacing w:val="-1"/>
          <w:sz w:val="20"/>
        </w:rPr>
        <w:t xml:space="preserve"> </w:t>
      </w:r>
      <w:r w:rsidRPr="00D15C39">
        <w:rPr>
          <w:sz w:val="20"/>
        </w:rPr>
        <w:t>or</w:t>
      </w:r>
      <w:r w:rsidRPr="00D15C39">
        <w:rPr>
          <w:spacing w:val="-1"/>
          <w:sz w:val="20"/>
        </w:rPr>
        <w:t xml:space="preserve"> </w:t>
      </w:r>
      <w:r w:rsidRPr="00D15C39">
        <w:rPr>
          <w:sz w:val="20"/>
        </w:rPr>
        <w:t>have</w:t>
      </w:r>
      <w:r w:rsidRPr="00D15C39">
        <w:rPr>
          <w:spacing w:val="-1"/>
          <w:sz w:val="20"/>
        </w:rPr>
        <w:t xml:space="preserve"> </w:t>
      </w:r>
      <w:r w:rsidRPr="00D15C39">
        <w:rPr>
          <w:sz w:val="20"/>
        </w:rPr>
        <w:t>lapsed,</w:t>
      </w:r>
      <w:r w:rsidRPr="00D15C39">
        <w:rPr>
          <w:spacing w:val="-1"/>
          <w:sz w:val="20"/>
        </w:rPr>
        <w:t xml:space="preserve"> </w:t>
      </w:r>
      <w:r w:rsidRPr="00D15C39">
        <w:rPr>
          <w:sz w:val="20"/>
        </w:rPr>
        <w:t>and</w:t>
      </w:r>
      <w:r w:rsidRPr="00D15C39">
        <w:rPr>
          <w:spacing w:val="-1"/>
          <w:sz w:val="20"/>
        </w:rPr>
        <w:t xml:space="preserve"> </w:t>
      </w:r>
      <w:r w:rsidRPr="00D15C39">
        <w:rPr>
          <w:sz w:val="20"/>
        </w:rPr>
        <w:t>that</w:t>
      </w:r>
      <w:r w:rsidRPr="00D15C39">
        <w:rPr>
          <w:spacing w:val="-1"/>
          <w:sz w:val="20"/>
        </w:rPr>
        <w:t xml:space="preserve"> </w:t>
      </w:r>
      <w:r w:rsidRPr="00D15C39">
        <w:rPr>
          <w:sz w:val="20"/>
        </w:rPr>
        <w:t>is not</w:t>
      </w:r>
      <w:r w:rsidRPr="00D15C39">
        <w:rPr>
          <w:spacing w:val="-5"/>
          <w:sz w:val="20"/>
        </w:rPr>
        <w:t xml:space="preserve"> </w:t>
      </w:r>
      <w:r w:rsidRPr="00D15C39">
        <w:rPr>
          <w:sz w:val="20"/>
        </w:rPr>
        <w:t>being</w:t>
      </w:r>
      <w:r w:rsidRPr="00D15C39">
        <w:rPr>
          <w:spacing w:val="-5"/>
          <w:sz w:val="20"/>
        </w:rPr>
        <w:t xml:space="preserve"> </w:t>
      </w:r>
      <w:r w:rsidRPr="00D15C39">
        <w:rPr>
          <w:sz w:val="20"/>
        </w:rPr>
        <w:t>paid</w:t>
      </w:r>
      <w:r w:rsidRPr="00D15C39">
        <w:rPr>
          <w:spacing w:val="-5"/>
          <w:sz w:val="20"/>
        </w:rPr>
        <w:t xml:space="preserve"> </w:t>
      </w:r>
      <w:r w:rsidRPr="00D15C39">
        <w:rPr>
          <w:sz w:val="20"/>
        </w:rPr>
        <w:t>in</w:t>
      </w:r>
      <w:r w:rsidRPr="00D15C39">
        <w:rPr>
          <w:spacing w:val="-3"/>
          <w:sz w:val="20"/>
        </w:rPr>
        <w:t xml:space="preserve"> </w:t>
      </w:r>
      <w:r w:rsidRPr="00D15C39">
        <w:rPr>
          <w:sz w:val="20"/>
        </w:rPr>
        <w:t>a</w:t>
      </w:r>
      <w:r w:rsidRPr="00D15C39">
        <w:rPr>
          <w:spacing w:val="-5"/>
          <w:sz w:val="20"/>
        </w:rPr>
        <w:t xml:space="preserve"> </w:t>
      </w:r>
      <w:r w:rsidRPr="00D15C39">
        <w:rPr>
          <w:sz w:val="20"/>
        </w:rPr>
        <w:t>timely</w:t>
      </w:r>
      <w:r w:rsidRPr="00D15C39">
        <w:rPr>
          <w:spacing w:val="-4"/>
          <w:sz w:val="20"/>
        </w:rPr>
        <w:t xml:space="preserve"> </w:t>
      </w:r>
      <w:r w:rsidRPr="00D15C39">
        <w:rPr>
          <w:sz w:val="20"/>
        </w:rPr>
        <w:t>manner</w:t>
      </w:r>
      <w:r w:rsidRPr="00D15C39">
        <w:rPr>
          <w:spacing w:val="-4"/>
          <w:sz w:val="20"/>
        </w:rPr>
        <w:t xml:space="preserve"> </w:t>
      </w:r>
      <w:r w:rsidRPr="00D15C39">
        <w:rPr>
          <w:sz w:val="20"/>
        </w:rPr>
        <w:t>pursuant</w:t>
      </w:r>
      <w:r w:rsidRPr="00D15C39">
        <w:rPr>
          <w:spacing w:val="-5"/>
          <w:sz w:val="20"/>
        </w:rPr>
        <w:t xml:space="preserve"> </w:t>
      </w:r>
      <w:r w:rsidRPr="00D15C39">
        <w:rPr>
          <w:sz w:val="20"/>
        </w:rPr>
        <w:t>to</w:t>
      </w:r>
      <w:r w:rsidRPr="00D15C39">
        <w:rPr>
          <w:spacing w:val="-5"/>
          <w:sz w:val="20"/>
        </w:rPr>
        <w:t xml:space="preserve"> </w:t>
      </w:r>
      <w:r w:rsidRPr="00D15C39">
        <w:rPr>
          <w:sz w:val="20"/>
        </w:rPr>
        <w:t>an</w:t>
      </w:r>
      <w:r w:rsidRPr="00D15C39">
        <w:rPr>
          <w:spacing w:val="-2"/>
          <w:sz w:val="20"/>
        </w:rPr>
        <w:t xml:space="preserve"> </w:t>
      </w:r>
      <w:r w:rsidRPr="00D15C39">
        <w:rPr>
          <w:sz w:val="20"/>
        </w:rPr>
        <w:t xml:space="preserve">agreement with the authority responsible for collecting the tax liability. (USDOT Order 4200.6 implementing appropriations act </w:t>
      </w:r>
      <w:r w:rsidRPr="00D15C39">
        <w:rPr>
          <w:spacing w:val="-2"/>
          <w:sz w:val="20"/>
        </w:rPr>
        <w:t>requirements)</w:t>
      </w:r>
    </w:p>
    <w:p w14:paraId="4BB57ABF" w14:textId="77777777" w:rsidR="008765A4" w:rsidRPr="00D15C39" w:rsidRDefault="008765A4" w:rsidP="008765A4">
      <w:pPr>
        <w:pStyle w:val="BodyText"/>
        <w:kinsoku w:val="0"/>
        <w:overflowPunct w:val="0"/>
        <w:spacing w:before="10"/>
        <w:rPr>
          <w:sz w:val="20"/>
          <w:szCs w:val="20"/>
        </w:rPr>
      </w:pPr>
    </w:p>
    <w:p w14:paraId="0C32CB28" w14:textId="77777777" w:rsidR="008765A4" w:rsidRPr="00D15C39" w:rsidRDefault="008765A4">
      <w:pPr>
        <w:pStyle w:val="ListParagraph"/>
        <w:numPr>
          <w:ilvl w:val="0"/>
          <w:numId w:val="46"/>
        </w:numPr>
        <w:tabs>
          <w:tab w:val="left" w:pos="387"/>
        </w:tabs>
        <w:kinsoku w:val="0"/>
        <w:overflowPunct w:val="0"/>
        <w:ind w:right="358" w:firstLine="88"/>
        <w:contextualSpacing w:val="0"/>
        <w:rPr>
          <w:spacing w:val="-2"/>
          <w:sz w:val="20"/>
        </w:rPr>
      </w:pPr>
      <w:r w:rsidRPr="00D15C39">
        <w:rPr>
          <w:sz w:val="20"/>
        </w:rPr>
        <w:t>Where</w:t>
      </w:r>
      <w:r w:rsidRPr="00D15C39">
        <w:rPr>
          <w:spacing w:val="-6"/>
          <w:sz w:val="20"/>
        </w:rPr>
        <w:t xml:space="preserve"> </w:t>
      </w:r>
      <w:r w:rsidRPr="00D15C39">
        <w:rPr>
          <w:sz w:val="20"/>
        </w:rPr>
        <w:t>the</w:t>
      </w:r>
      <w:r w:rsidRPr="00D15C39">
        <w:rPr>
          <w:spacing w:val="-4"/>
          <w:sz w:val="20"/>
        </w:rPr>
        <w:t xml:space="preserve"> </w:t>
      </w:r>
      <w:r w:rsidRPr="00D15C39">
        <w:rPr>
          <w:sz w:val="20"/>
        </w:rPr>
        <w:t>prospective</w:t>
      </w:r>
      <w:r w:rsidRPr="00D15C39">
        <w:rPr>
          <w:spacing w:val="-6"/>
          <w:sz w:val="20"/>
        </w:rPr>
        <w:t xml:space="preserve"> </w:t>
      </w:r>
      <w:r w:rsidRPr="00D15C39">
        <w:rPr>
          <w:sz w:val="20"/>
        </w:rPr>
        <w:t>lower</w:t>
      </w:r>
      <w:r w:rsidRPr="00D15C39">
        <w:rPr>
          <w:spacing w:val="-6"/>
          <w:sz w:val="20"/>
        </w:rPr>
        <w:t xml:space="preserve"> </w:t>
      </w:r>
      <w:r w:rsidRPr="00D15C39">
        <w:rPr>
          <w:sz w:val="20"/>
        </w:rPr>
        <w:t>tier</w:t>
      </w:r>
      <w:r w:rsidRPr="00D15C39">
        <w:rPr>
          <w:spacing w:val="-6"/>
          <w:sz w:val="20"/>
        </w:rPr>
        <w:t xml:space="preserve"> </w:t>
      </w:r>
      <w:r w:rsidRPr="00D15C39">
        <w:rPr>
          <w:sz w:val="20"/>
        </w:rPr>
        <w:t>participant</w:t>
      </w:r>
      <w:r w:rsidRPr="00D15C39">
        <w:rPr>
          <w:spacing w:val="-6"/>
          <w:sz w:val="20"/>
        </w:rPr>
        <w:t xml:space="preserve"> </w:t>
      </w:r>
      <w:r w:rsidRPr="00D15C39">
        <w:rPr>
          <w:sz w:val="20"/>
        </w:rPr>
        <w:t>is</w:t>
      </w:r>
      <w:r w:rsidRPr="00D15C39">
        <w:rPr>
          <w:spacing w:val="-5"/>
          <w:sz w:val="20"/>
        </w:rPr>
        <w:t xml:space="preserve"> </w:t>
      </w:r>
      <w:r w:rsidRPr="00D15C39">
        <w:rPr>
          <w:sz w:val="20"/>
        </w:rPr>
        <w:t>unable</w:t>
      </w:r>
      <w:r w:rsidRPr="00D15C39">
        <w:rPr>
          <w:spacing w:val="-6"/>
          <w:sz w:val="20"/>
        </w:rPr>
        <w:t xml:space="preserve"> </w:t>
      </w:r>
      <w:r w:rsidRPr="00D15C39">
        <w:rPr>
          <w:sz w:val="20"/>
        </w:rPr>
        <w:t xml:space="preserve">to certify to any of the statements in this certification, such prospective participant should attach an explanation to this </w:t>
      </w:r>
      <w:r w:rsidRPr="00D15C39">
        <w:rPr>
          <w:spacing w:val="-2"/>
          <w:sz w:val="20"/>
        </w:rPr>
        <w:t>proposal.</w:t>
      </w:r>
    </w:p>
    <w:p w14:paraId="13A861E0" w14:textId="77777777" w:rsidR="008765A4" w:rsidRPr="00D15C39" w:rsidRDefault="008765A4" w:rsidP="008765A4">
      <w:pPr>
        <w:pStyle w:val="BodyText"/>
        <w:kinsoku w:val="0"/>
        <w:overflowPunct w:val="0"/>
        <w:spacing w:before="1"/>
        <w:rPr>
          <w:sz w:val="20"/>
          <w:szCs w:val="20"/>
        </w:rPr>
      </w:pPr>
    </w:p>
    <w:p w14:paraId="3DBF8586" w14:textId="77777777" w:rsidR="008765A4" w:rsidRPr="00D15C39" w:rsidRDefault="008765A4" w:rsidP="008765A4">
      <w:pPr>
        <w:pStyle w:val="BodyText"/>
        <w:kinsoku w:val="0"/>
        <w:overflowPunct w:val="0"/>
        <w:ind w:left="120"/>
        <w:rPr>
          <w:spacing w:val="-10"/>
          <w:sz w:val="20"/>
          <w:szCs w:val="20"/>
        </w:rPr>
      </w:pPr>
      <w:r w:rsidRPr="00D15C39">
        <w:rPr>
          <w:sz w:val="20"/>
          <w:szCs w:val="20"/>
        </w:rPr>
        <w:t>*</w:t>
      </w:r>
      <w:r w:rsidRPr="00D15C39">
        <w:rPr>
          <w:spacing w:val="-1"/>
          <w:sz w:val="20"/>
          <w:szCs w:val="20"/>
        </w:rPr>
        <w:t xml:space="preserve"> </w:t>
      </w:r>
      <w:r w:rsidRPr="00D15C39">
        <w:rPr>
          <w:sz w:val="20"/>
          <w:szCs w:val="20"/>
        </w:rPr>
        <w:t>*</w:t>
      </w:r>
      <w:r w:rsidRPr="00D15C39">
        <w:rPr>
          <w:spacing w:val="-1"/>
          <w:sz w:val="20"/>
          <w:szCs w:val="20"/>
        </w:rPr>
        <w:t xml:space="preserve"> </w:t>
      </w:r>
      <w:r w:rsidRPr="00D15C39">
        <w:rPr>
          <w:sz w:val="20"/>
          <w:szCs w:val="20"/>
        </w:rPr>
        <w:t>* *</w:t>
      </w:r>
      <w:r w:rsidRPr="00D15C39">
        <w:rPr>
          <w:spacing w:val="-1"/>
          <w:sz w:val="20"/>
          <w:szCs w:val="20"/>
        </w:rPr>
        <w:t xml:space="preserve"> </w:t>
      </w:r>
      <w:r w:rsidRPr="00D15C39">
        <w:rPr>
          <w:spacing w:val="-10"/>
          <w:sz w:val="20"/>
          <w:szCs w:val="20"/>
        </w:rPr>
        <w:t>*</w:t>
      </w:r>
    </w:p>
    <w:p w14:paraId="77723387" w14:textId="77777777" w:rsidR="008765A4" w:rsidRPr="00D15C39" w:rsidRDefault="008765A4" w:rsidP="008765A4">
      <w:pPr>
        <w:pStyle w:val="BodyText"/>
        <w:kinsoku w:val="0"/>
        <w:overflowPunct w:val="0"/>
        <w:spacing w:before="10"/>
        <w:rPr>
          <w:sz w:val="20"/>
          <w:szCs w:val="20"/>
        </w:rPr>
      </w:pPr>
    </w:p>
    <w:p w14:paraId="732FB7AD" w14:textId="77777777" w:rsidR="008765A4" w:rsidRPr="00D15C39" w:rsidRDefault="008765A4">
      <w:pPr>
        <w:pStyle w:val="BodyText"/>
        <w:numPr>
          <w:ilvl w:val="1"/>
          <w:numId w:val="51"/>
        </w:numPr>
        <w:ind w:left="450" w:hanging="268"/>
        <w:rPr>
          <w:b/>
          <w:bCs/>
          <w:sz w:val="20"/>
          <w:szCs w:val="20"/>
        </w:rPr>
      </w:pPr>
      <w:r w:rsidRPr="00D15C39">
        <w:rPr>
          <w:b/>
          <w:bCs/>
          <w:sz w:val="20"/>
          <w:szCs w:val="20"/>
        </w:rPr>
        <w:t>CERTIFICATION REGARDING USE OF CONTRACT FUNDS FOR LOBBYING</w:t>
      </w:r>
    </w:p>
    <w:p w14:paraId="08A66EF2" w14:textId="77777777" w:rsidR="008765A4" w:rsidRPr="00D15C39" w:rsidRDefault="008765A4" w:rsidP="008765A4">
      <w:pPr>
        <w:pStyle w:val="BodyText"/>
        <w:kinsoku w:val="0"/>
        <w:overflowPunct w:val="0"/>
        <w:rPr>
          <w:b/>
          <w:bCs/>
          <w:sz w:val="20"/>
          <w:szCs w:val="20"/>
        </w:rPr>
      </w:pPr>
    </w:p>
    <w:p w14:paraId="7F51C5E4" w14:textId="46312352" w:rsidR="008765A4" w:rsidRPr="00D15C39" w:rsidRDefault="008765A4" w:rsidP="00274BA5">
      <w:pPr>
        <w:pStyle w:val="BodyText"/>
        <w:kinsoku w:val="0"/>
        <w:overflowPunct w:val="0"/>
        <w:ind w:left="120" w:right="132"/>
        <w:rPr>
          <w:spacing w:val="-5"/>
          <w:sz w:val="20"/>
          <w:szCs w:val="20"/>
        </w:rPr>
      </w:pPr>
      <w:r w:rsidRPr="00D15C39">
        <w:rPr>
          <w:sz w:val="20"/>
          <w:szCs w:val="20"/>
        </w:rPr>
        <w:t>This</w:t>
      </w:r>
      <w:r w:rsidRPr="00D15C39">
        <w:rPr>
          <w:spacing w:val="-5"/>
          <w:sz w:val="20"/>
          <w:szCs w:val="20"/>
        </w:rPr>
        <w:t xml:space="preserve"> </w:t>
      </w:r>
      <w:r w:rsidRPr="00D15C39">
        <w:rPr>
          <w:sz w:val="20"/>
          <w:szCs w:val="20"/>
        </w:rPr>
        <w:t>provision</w:t>
      </w:r>
      <w:r w:rsidRPr="00D15C39">
        <w:rPr>
          <w:spacing w:val="-6"/>
          <w:sz w:val="20"/>
          <w:szCs w:val="20"/>
        </w:rPr>
        <w:t xml:space="preserve"> </w:t>
      </w:r>
      <w:r w:rsidRPr="00D15C39">
        <w:rPr>
          <w:sz w:val="20"/>
          <w:szCs w:val="20"/>
        </w:rPr>
        <w:t>is</w:t>
      </w:r>
      <w:r w:rsidRPr="00D15C39">
        <w:rPr>
          <w:spacing w:val="-6"/>
          <w:sz w:val="20"/>
          <w:szCs w:val="20"/>
        </w:rPr>
        <w:t xml:space="preserve"> </w:t>
      </w:r>
      <w:r w:rsidRPr="00D15C39">
        <w:rPr>
          <w:sz w:val="20"/>
          <w:szCs w:val="20"/>
        </w:rPr>
        <w:t>applicable</w:t>
      </w:r>
      <w:r w:rsidRPr="00D15C39">
        <w:rPr>
          <w:spacing w:val="-6"/>
          <w:sz w:val="20"/>
          <w:szCs w:val="20"/>
        </w:rPr>
        <w:t xml:space="preserve"> </w:t>
      </w:r>
      <w:r w:rsidRPr="00D15C39">
        <w:rPr>
          <w:sz w:val="20"/>
          <w:szCs w:val="20"/>
        </w:rPr>
        <w:t>to</w:t>
      </w:r>
      <w:r w:rsidRPr="00D15C39">
        <w:rPr>
          <w:spacing w:val="-6"/>
          <w:sz w:val="20"/>
          <w:szCs w:val="20"/>
        </w:rPr>
        <w:t xml:space="preserve"> </w:t>
      </w:r>
      <w:r w:rsidRPr="00D15C39">
        <w:rPr>
          <w:sz w:val="20"/>
          <w:szCs w:val="20"/>
        </w:rPr>
        <w:t>all</w:t>
      </w:r>
      <w:r w:rsidRPr="00D15C39">
        <w:rPr>
          <w:spacing w:val="-6"/>
          <w:sz w:val="20"/>
          <w:szCs w:val="20"/>
        </w:rPr>
        <w:t xml:space="preserve"> </w:t>
      </w:r>
      <w:r w:rsidRPr="00D15C39">
        <w:rPr>
          <w:sz w:val="20"/>
          <w:szCs w:val="20"/>
        </w:rPr>
        <w:t>Federal-aid</w:t>
      </w:r>
      <w:r w:rsidRPr="00D15C39">
        <w:rPr>
          <w:spacing w:val="-6"/>
          <w:sz w:val="20"/>
          <w:szCs w:val="20"/>
        </w:rPr>
        <w:t xml:space="preserve"> </w:t>
      </w:r>
      <w:r w:rsidRPr="00D15C39">
        <w:rPr>
          <w:sz w:val="20"/>
          <w:szCs w:val="20"/>
        </w:rPr>
        <w:t>construction contracts and to all related subcontracts which exceed</w:t>
      </w:r>
      <w:r w:rsidR="00274BA5">
        <w:rPr>
          <w:sz w:val="20"/>
          <w:szCs w:val="20"/>
        </w:rPr>
        <w:t xml:space="preserve"> </w:t>
      </w:r>
      <w:r w:rsidRPr="00D15C39">
        <w:rPr>
          <w:sz w:val="20"/>
          <w:szCs w:val="20"/>
        </w:rPr>
        <w:t>$100,000.</w:t>
      </w:r>
      <w:r w:rsidRPr="00D15C39">
        <w:rPr>
          <w:spacing w:val="34"/>
          <w:sz w:val="20"/>
          <w:szCs w:val="20"/>
        </w:rPr>
        <w:t xml:space="preserve"> </w:t>
      </w:r>
      <w:r w:rsidRPr="00D15C39">
        <w:rPr>
          <w:sz w:val="20"/>
          <w:szCs w:val="20"/>
        </w:rPr>
        <w:t>49</w:t>
      </w:r>
      <w:r w:rsidRPr="00D15C39">
        <w:rPr>
          <w:spacing w:val="-6"/>
          <w:sz w:val="20"/>
          <w:szCs w:val="20"/>
        </w:rPr>
        <w:t xml:space="preserve"> </w:t>
      </w:r>
      <w:r w:rsidRPr="00D15C39">
        <w:rPr>
          <w:sz w:val="20"/>
          <w:szCs w:val="20"/>
        </w:rPr>
        <w:t>CFR</w:t>
      </w:r>
      <w:r w:rsidRPr="00D15C39">
        <w:rPr>
          <w:spacing w:val="-5"/>
          <w:sz w:val="20"/>
          <w:szCs w:val="20"/>
        </w:rPr>
        <w:t xml:space="preserve"> </w:t>
      </w:r>
      <w:r w:rsidRPr="00D15C39">
        <w:rPr>
          <w:sz w:val="20"/>
          <w:szCs w:val="20"/>
        </w:rPr>
        <w:t>Part</w:t>
      </w:r>
      <w:r w:rsidRPr="00D15C39">
        <w:rPr>
          <w:spacing w:val="-4"/>
          <w:sz w:val="20"/>
          <w:szCs w:val="20"/>
        </w:rPr>
        <w:t xml:space="preserve"> </w:t>
      </w:r>
      <w:r w:rsidRPr="00D15C39">
        <w:rPr>
          <w:sz w:val="20"/>
          <w:szCs w:val="20"/>
        </w:rPr>
        <w:t>20,</w:t>
      </w:r>
      <w:r w:rsidRPr="00D15C39">
        <w:rPr>
          <w:spacing w:val="-6"/>
          <w:sz w:val="20"/>
          <w:szCs w:val="20"/>
        </w:rPr>
        <w:t xml:space="preserve"> </w:t>
      </w:r>
      <w:r w:rsidRPr="00D15C39">
        <w:rPr>
          <w:sz w:val="20"/>
          <w:szCs w:val="20"/>
        </w:rPr>
        <w:t>App.</w:t>
      </w:r>
      <w:r w:rsidRPr="00D15C39">
        <w:rPr>
          <w:spacing w:val="-3"/>
          <w:sz w:val="20"/>
          <w:szCs w:val="20"/>
        </w:rPr>
        <w:t xml:space="preserve"> </w:t>
      </w:r>
      <w:r w:rsidRPr="00D15C39">
        <w:rPr>
          <w:spacing w:val="-5"/>
          <w:sz w:val="20"/>
          <w:szCs w:val="20"/>
        </w:rPr>
        <w:t>A.</w:t>
      </w:r>
    </w:p>
    <w:p w14:paraId="7F21A88C" w14:textId="77777777" w:rsidR="008765A4" w:rsidRPr="00D15C39" w:rsidRDefault="008765A4" w:rsidP="008765A4">
      <w:pPr>
        <w:pStyle w:val="BodyText"/>
        <w:kinsoku w:val="0"/>
        <w:overflowPunct w:val="0"/>
        <w:rPr>
          <w:sz w:val="20"/>
          <w:szCs w:val="20"/>
        </w:rPr>
      </w:pPr>
    </w:p>
    <w:p w14:paraId="494BF247" w14:textId="77777777" w:rsidR="008765A4" w:rsidRPr="00D15C39" w:rsidRDefault="008765A4">
      <w:pPr>
        <w:pStyle w:val="ListParagraph"/>
        <w:numPr>
          <w:ilvl w:val="2"/>
          <w:numId w:val="51"/>
        </w:numPr>
        <w:tabs>
          <w:tab w:val="left" w:pos="387"/>
        </w:tabs>
        <w:kinsoku w:val="0"/>
        <w:overflowPunct w:val="0"/>
        <w:ind w:right="661" w:firstLine="88"/>
        <w:contextualSpacing w:val="0"/>
        <w:rPr>
          <w:color w:val="000000"/>
          <w:sz w:val="20"/>
        </w:rPr>
      </w:pPr>
      <w:r w:rsidRPr="00D15C39">
        <w:rPr>
          <w:sz w:val="20"/>
        </w:rPr>
        <w:t>The</w:t>
      </w:r>
      <w:r w:rsidRPr="00D15C39">
        <w:rPr>
          <w:spacing w:val="-7"/>
          <w:sz w:val="20"/>
        </w:rPr>
        <w:t xml:space="preserve"> </w:t>
      </w:r>
      <w:r w:rsidRPr="00D15C39">
        <w:rPr>
          <w:sz w:val="20"/>
        </w:rPr>
        <w:t>prospective</w:t>
      </w:r>
      <w:r w:rsidRPr="00D15C39">
        <w:rPr>
          <w:spacing w:val="-7"/>
          <w:sz w:val="20"/>
        </w:rPr>
        <w:t xml:space="preserve"> </w:t>
      </w:r>
      <w:r w:rsidRPr="00D15C39">
        <w:rPr>
          <w:sz w:val="20"/>
        </w:rPr>
        <w:t>participant</w:t>
      </w:r>
      <w:r w:rsidRPr="00D15C39">
        <w:rPr>
          <w:spacing w:val="-7"/>
          <w:sz w:val="20"/>
        </w:rPr>
        <w:t xml:space="preserve"> </w:t>
      </w:r>
      <w:r w:rsidRPr="00D15C39">
        <w:rPr>
          <w:sz w:val="20"/>
        </w:rPr>
        <w:t>certifies,</w:t>
      </w:r>
      <w:r w:rsidRPr="00D15C39">
        <w:rPr>
          <w:spacing w:val="-7"/>
          <w:sz w:val="20"/>
        </w:rPr>
        <w:t xml:space="preserve"> </w:t>
      </w:r>
      <w:r w:rsidRPr="00D15C39">
        <w:rPr>
          <w:sz w:val="20"/>
        </w:rPr>
        <w:t>by</w:t>
      </w:r>
      <w:r w:rsidRPr="00D15C39">
        <w:rPr>
          <w:spacing w:val="-7"/>
          <w:sz w:val="20"/>
        </w:rPr>
        <w:t xml:space="preserve"> </w:t>
      </w:r>
      <w:r w:rsidRPr="00D15C39">
        <w:rPr>
          <w:sz w:val="20"/>
        </w:rPr>
        <w:t>signing</w:t>
      </w:r>
      <w:r w:rsidRPr="00D15C39">
        <w:rPr>
          <w:spacing w:val="-8"/>
          <w:sz w:val="20"/>
        </w:rPr>
        <w:t xml:space="preserve"> </w:t>
      </w:r>
      <w:r w:rsidRPr="00D15C39">
        <w:rPr>
          <w:sz w:val="20"/>
        </w:rPr>
        <w:t>and submitting this bid or proposal, to the best of his or her knowledge and belief, that:</w:t>
      </w:r>
    </w:p>
    <w:p w14:paraId="019A6B88" w14:textId="77777777" w:rsidR="008765A4" w:rsidRPr="00D15C39" w:rsidRDefault="008765A4" w:rsidP="008765A4">
      <w:pPr>
        <w:pStyle w:val="BodyText"/>
        <w:kinsoku w:val="0"/>
        <w:overflowPunct w:val="0"/>
        <w:spacing w:before="11"/>
        <w:rPr>
          <w:sz w:val="20"/>
          <w:szCs w:val="20"/>
        </w:rPr>
      </w:pPr>
    </w:p>
    <w:p w14:paraId="1C1BFCCD" w14:textId="77777777" w:rsidR="008765A4" w:rsidRPr="00D15C39" w:rsidRDefault="008765A4">
      <w:pPr>
        <w:pStyle w:val="ListParagraph"/>
        <w:numPr>
          <w:ilvl w:val="3"/>
          <w:numId w:val="51"/>
        </w:numPr>
        <w:tabs>
          <w:tab w:val="left" w:pos="475"/>
        </w:tabs>
        <w:kinsoku w:val="0"/>
        <w:overflowPunct w:val="0"/>
        <w:ind w:right="155" w:firstLine="177"/>
        <w:contextualSpacing w:val="0"/>
        <w:rPr>
          <w:color w:val="000000"/>
          <w:sz w:val="20"/>
        </w:rPr>
      </w:pPr>
      <w:r w:rsidRPr="00D15C39">
        <w:rPr>
          <w:sz w:val="20"/>
        </w:rPr>
        <w:t>No Federal appropriated funds have been paid or will be paid, by or on behalf of the undersigned, to any person for influencing</w:t>
      </w:r>
      <w:r w:rsidRPr="00D15C39">
        <w:rPr>
          <w:spacing w:val="-5"/>
          <w:sz w:val="20"/>
        </w:rPr>
        <w:t xml:space="preserve"> </w:t>
      </w:r>
      <w:r w:rsidRPr="00D15C39">
        <w:rPr>
          <w:sz w:val="20"/>
        </w:rPr>
        <w:t>or</w:t>
      </w:r>
      <w:r w:rsidRPr="00D15C39">
        <w:rPr>
          <w:spacing w:val="-5"/>
          <w:sz w:val="20"/>
        </w:rPr>
        <w:t xml:space="preserve"> </w:t>
      </w:r>
      <w:r w:rsidRPr="00D15C39">
        <w:rPr>
          <w:sz w:val="20"/>
        </w:rPr>
        <w:t>attempting</w:t>
      </w:r>
      <w:r w:rsidRPr="00D15C39">
        <w:rPr>
          <w:spacing w:val="-5"/>
          <w:sz w:val="20"/>
        </w:rPr>
        <w:t xml:space="preserve"> </w:t>
      </w:r>
      <w:r w:rsidRPr="00D15C39">
        <w:rPr>
          <w:sz w:val="20"/>
        </w:rPr>
        <w:t>to</w:t>
      </w:r>
      <w:r w:rsidRPr="00D15C39">
        <w:rPr>
          <w:spacing w:val="-5"/>
          <w:sz w:val="20"/>
        </w:rPr>
        <w:t xml:space="preserve"> </w:t>
      </w:r>
      <w:r w:rsidRPr="00D15C39">
        <w:rPr>
          <w:sz w:val="20"/>
        </w:rPr>
        <w:t>influence</w:t>
      </w:r>
      <w:r w:rsidRPr="00D15C39">
        <w:rPr>
          <w:spacing w:val="-5"/>
          <w:sz w:val="20"/>
        </w:rPr>
        <w:t xml:space="preserve"> </w:t>
      </w:r>
      <w:r w:rsidRPr="00D15C39">
        <w:rPr>
          <w:sz w:val="20"/>
        </w:rPr>
        <w:t>an</w:t>
      </w:r>
      <w:r w:rsidRPr="00D15C39">
        <w:rPr>
          <w:spacing w:val="-5"/>
          <w:sz w:val="20"/>
        </w:rPr>
        <w:t xml:space="preserve"> </w:t>
      </w:r>
      <w:r w:rsidRPr="00D15C39">
        <w:rPr>
          <w:sz w:val="20"/>
        </w:rPr>
        <w:t>officer</w:t>
      </w:r>
      <w:r w:rsidRPr="00D15C39">
        <w:rPr>
          <w:spacing w:val="-5"/>
          <w:sz w:val="20"/>
        </w:rPr>
        <w:t xml:space="preserve"> </w:t>
      </w:r>
      <w:r w:rsidRPr="00D15C39">
        <w:rPr>
          <w:sz w:val="20"/>
        </w:rPr>
        <w:t>or</w:t>
      </w:r>
      <w:r w:rsidRPr="00D15C39">
        <w:rPr>
          <w:spacing w:val="-4"/>
          <w:sz w:val="20"/>
        </w:rPr>
        <w:t xml:space="preserve"> </w:t>
      </w:r>
      <w:r w:rsidRPr="00D15C39">
        <w:rPr>
          <w:sz w:val="20"/>
        </w:rPr>
        <w:t>employee</w:t>
      </w:r>
      <w:r w:rsidRPr="00D15C39">
        <w:rPr>
          <w:spacing w:val="-5"/>
          <w:sz w:val="20"/>
        </w:rPr>
        <w:t xml:space="preserve"> </w:t>
      </w:r>
      <w:r w:rsidRPr="00D15C39">
        <w:rPr>
          <w:sz w:val="20"/>
        </w:rPr>
        <w:t>of any Federal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w:t>
      </w:r>
    </w:p>
    <w:p w14:paraId="78BE0762" w14:textId="77777777" w:rsidR="008765A4" w:rsidRPr="00D15C39" w:rsidRDefault="008765A4" w:rsidP="008765A4">
      <w:pPr>
        <w:pStyle w:val="BodyText"/>
        <w:kinsoku w:val="0"/>
        <w:overflowPunct w:val="0"/>
        <w:rPr>
          <w:sz w:val="20"/>
          <w:szCs w:val="20"/>
        </w:rPr>
      </w:pPr>
    </w:p>
    <w:p w14:paraId="2D2E27D0" w14:textId="77777777" w:rsidR="008765A4" w:rsidRPr="00D15C39" w:rsidRDefault="008765A4">
      <w:pPr>
        <w:pStyle w:val="ListParagraph"/>
        <w:numPr>
          <w:ilvl w:val="3"/>
          <w:numId w:val="51"/>
        </w:numPr>
        <w:tabs>
          <w:tab w:val="left" w:pos="475"/>
        </w:tabs>
        <w:kinsoku w:val="0"/>
        <w:overflowPunct w:val="0"/>
        <w:ind w:right="258" w:firstLine="177"/>
        <w:contextualSpacing w:val="0"/>
        <w:rPr>
          <w:color w:val="000000"/>
          <w:sz w:val="20"/>
        </w:rPr>
      </w:pPr>
      <w:r w:rsidRPr="00D15C39">
        <w:rPr>
          <w:sz w:val="20"/>
        </w:rPr>
        <w:t>If</w:t>
      </w:r>
      <w:r w:rsidRPr="00D15C39">
        <w:rPr>
          <w:spacing w:val="-6"/>
          <w:sz w:val="20"/>
        </w:rPr>
        <w:t xml:space="preserve"> </w:t>
      </w:r>
      <w:r w:rsidRPr="00D15C39">
        <w:rPr>
          <w:sz w:val="20"/>
        </w:rPr>
        <w:t>any</w:t>
      </w:r>
      <w:r w:rsidRPr="00D15C39">
        <w:rPr>
          <w:spacing w:val="-5"/>
          <w:sz w:val="20"/>
        </w:rPr>
        <w:t xml:space="preserve"> </w:t>
      </w:r>
      <w:r w:rsidRPr="00D15C39">
        <w:rPr>
          <w:sz w:val="20"/>
        </w:rPr>
        <w:t>funds</w:t>
      </w:r>
      <w:r w:rsidRPr="00D15C39">
        <w:rPr>
          <w:spacing w:val="-5"/>
          <w:sz w:val="20"/>
        </w:rPr>
        <w:t xml:space="preserve"> </w:t>
      </w:r>
      <w:r w:rsidRPr="00D15C39">
        <w:rPr>
          <w:sz w:val="20"/>
        </w:rPr>
        <w:t>other</w:t>
      </w:r>
      <w:r w:rsidRPr="00D15C39">
        <w:rPr>
          <w:spacing w:val="-6"/>
          <w:sz w:val="20"/>
        </w:rPr>
        <w:t xml:space="preserve"> </w:t>
      </w:r>
      <w:r w:rsidRPr="00D15C39">
        <w:rPr>
          <w:sz w:val="20"/>
        </w:rPr>
        <w:t>than</w:t>
      </w:r>
      <w:r w:rsidRPr="00D15C39">
        <w:rPr>
          <w:spacing w:val="-5"/>
          <w:sz w:val="20"/>
        </w:rPr>
        <w:t xml:space="preserve"> </w:t>
      </w:r>
      <w:r w:rsidRPr="00D15C39">
        <w:rPr>
          <w:sz w:val="20"/>
        </w:rPr>
        <w:t>Federal</w:t>
      </w:r>
      <w:r w:rsidRPr="00D15C39">
        <w:rPr>
          <w:spacing w:val="-5"/>
          <w:sz w:val="20"/>
        </w:rPr>
        <w:t xml:space="preserve"> </w:t>
      </w:r>
      <w:r w:rsidRPr="00D15C39">
        <w:rPr>
          <w:sz w:val="20"/>
        </w:rPr>
        <w:t>appropriated</w:t>
      </w:r>
      <w:r w:rsidRPr="00D15C39">
        <w:rPr>
          <w:spacing w:val="-5"/>
          <w:sz w:val="20"/>
        </w:rPr>
        <w:t xml:space="preserve"> </w:t>
      </w:r>
      <w:r w:rsidRPr="00D15C39">
        <w:rPr>
          <w:sz w:val="20"/>
        </w:rPr>
        <w:t>funds</w:t>
      </w:r>
      <w:r w:rsidRPr="00D15C39">
        <w:rPr>
          <w:spacing w:val="-5"/>
          <w:sz w:val="20"/>
        </w:rPr>
        <w:t xml:space="preserve"> </w:t>
      </w:r>
      <w:r w:rsidRPr="00D15C39">
        <w:rPr>
          <w:sz w:val="20"/>
        </w:rPr>
        <w:t>have been paid or will be paid to any person for influencing or attempting</w:t>
      </w:r>
      <w:r w:rsidRPr="00D15C39">
        <w:rPr>
          <w:spacing w:val="-5"/>
          <w:sz w:val="20"/>
        </w:rPr>
        <w:t xml:space="preserve"> </w:t>
      </w:r>
      <w:r w:rsidRPr="00D15C39">
        <w:rPr>
          <w:sz w:val="20"/>
        </w:rPr>
        <w:t>to</w:t>
      </w:r>
      <w:r w:rsidRPr="00D15C39">
        <w:rPr>
          <w:spacing w:val="-5"/>
          <w:sz w:val="20"/>
        </w:rPr>
        <w:t xml:space="preserve"> </w:t>
      </w:r>
      <w:r w:rsidRPr="00D15C39">
        <w:rPr>
          <w:sz w:val="20"/>
        </w:rPr>
        <w:t>influence</w:t>
      </w:r>
      <w:r w:rsidRPr="00D15C39">
        <w:rPr>
          <w:spacing w:val="-5"/>
          <w:sz w:val="20"/>
        </w:rPr>
        <w:t xml:space="preserve"> </w:t>
      </w:r>
      <w:r w:rsidRPr="00D15C39">
        <w:rPr>
          <w:sz w:val="20"/>
        </w:rPr>
        <w:t>an</w:t>
      </w:r>
      <w:r w:rsidRPr="00D15C39">
        <w:rPr>
          <w:spacing w:val="-5"/>
          <w:sz w:val="20"/>
        </w:rPr>
        <w:t xml:space="preserve"> </w:t>
      </w:r>
      <w:r w:rsidRPr="00D15C39">
        <w:rPr>
          <w:sz w:val="20"/>
        </w:rPr>
        <w:t>officer</w:t>
      </w:r>
      <w:r w:rsidRPr="00D15C39">
        <w:rPr>
          <w:spacing w:val="-4"/>
          <w:sz w:val="20"/>
        </w:rPr>
        <w:t xml:space="preserve"> </w:t>
      </w:r>
      <w:r w:rsidRPr="00D15C39">
        <w:rPr>
          <w:sz w:val="20"/>
        </w:rPr>
        <w:t>or</w:t>
      </w:r>
      <w:r w:rsidRPr="00D15C39">
        <w:rPr>
          <w:spacing w:val="-5"/>
          <w:sz w:val="20"/>
        </w:rPr>
        <w:t xml:space="preserve"> </w:t>
      </w:r>
      <w:r w:rsidRPr="00D15C39">
        <w:rPr>
          <w:sz w:val="20"/>
        </w:rPr>
        <w:t>employee</w:t>
      </w:r>
      <w:r w:rsidRPr="00D15C39">
        <w:rPr>
          <w:spacing w:val="-5"/>
          <w:sz w:val="20"/>
        </w:rPr>
        <w:t xml:space="preserve"> </w:t>
      </w:r>
      <w:r w:rsidRPr="00D15C39">
        <w:rPr>
          <w:sz w:val="20"/>
        </w:rPr>
        <w:t>of</w:t>
      </w:r>
      <w:r w:rsidRPr="00D15C39">
        <w:rPr>
          <w:spacing w:val="-5"/>
          <w:sz w:val="20"/>
        </w:rPr>
        <w:t xml:space="preserve"> </w:t>
      </w:r>
      <w:r w:rsidRPr="00D15C39">
        <w:rPr>
          <w:sz w:val="20"/>
        </w:rPr>
        <w:t>any</w:t>
      </w:r>
      <w:r w:rsidRPr="00D15C39">
        <w:rPr>
          <w:spacing w:val="-4"/>
          <w:sz w:val="20"/>
        </w:rPr>
        <w:t xml:space="preserve"> </w:t>
      </w:r>
      <w:r w:rsidRPr="00D15C39">
        <w:rPr>
          <w:sz w:val="20"/>
        </w:rPr>
        <w:t>Federal agency, a Member of Congress, an officer or employee of Congress, or an employee of a Member of Congress in connection with this Federal contract, grant, loan, or cooperative agreement, the undersigned shall complete and submit Standard Form-LLL, "Disclosure Form to Report Lobbying," in accordance with its instructions.</w:t>
      </w:r>
    </w:p>
    <w:p w14:paraId="5EBA1354" w14:textId="77777777" w:rsidR="008765A4" w:rsidRPr="00D15C39" w:rsidRDefault="008765A4" w:rsidP="008765A4">
      <w:pPr>
        <w:pStyle w:val="BodyText"/>
        <w:kinsoku w:val="0"/>
        <w:overflowPunct w:val="0"/>
        <w:spacing w:before="11"/>
        <w:rPr>
          <w:sz w:val="20"/>
          <w:szCs w:val="20"/>
        </w:rPr>
      </w:pPr>
    </w:p>
    <w:p w14:paraId="5EDC16F0" w14:textId="52C66A2B" w:rsidR="008765A4" w:rsidRPr="00274BA5" w:rsidRDefault="008765A4" w:rsidP="00B579BC">
      <w:pPr>
        <w:pStyle w:val="ListParagraph"/>
        <w:numPr>
          <w:ilvl w:val="2"/>
          <w:numId w:val="51"/>
        </w:numPr>
        <w:tabs>
          <w:tab w:val="left" w:pos="387"/>
        </w:tabs>
        <w:kinsoku w:val="0"/>
        <w:overflowPunct w:val="0"/>
        <w:ind w:firstLine="0"/>
        <w:contextualSpacing w:val="0"/>
        <w:rPr>
          <w:spacing w:val="-2"/>
          <w:sz w:val="20"/>
        </w:rPr>
      </w:pPr>
      <w:r w:rsidRPr="00274BA5">
        <w:rPr>
          <w:sz w:val="20"/>
        </w:rPr>
        <w:t>This certification is a material representation of fact upon which</w:t>
      </w:r>
      <w:r w:rsidRPr="00274BA5">
        <w:rPr>
          <w:spacing w:val="-5"/>
          <w:sz w:val="20"/>
        </w:rPr>
        <w:t xml:space="preserve"> </w:t>
      </w:r>
      <w:r w:rsidRPr="00274BA5">
        <w:rPr>
          <w:sz w:val="20"/>
        </w:rPr>
        <w:t>reliance</w:t>
      </w:r>
      <w:r w:rsidRPr="00274BA5">
        <w:rPr>
          <w:spacing w:val="-5"/>
          <w:sz w:val="20"/>
        </w:rPr>
        <w:t xml:space="preserve"> </w:t>
      </w:r>
      <w:r w:rsidRPr="00274BA5">
        <w:rPr>
          <w:sz w:val="20"/>
        </w:rPr>
        <w:t>was</w:t>
      </w:r>
      <w:r w:rsidRPr="00274BA5">
        <w:rPr>
          <w:spacing w:val="-4"/>
          <w:sz w:val="20"/>
        </w:rPr>
        <w:t xml:space="preserve"> </w:t>
      </w:r>
      <w:r w:rsidRPr="00274BA5">
        <w:rPr>
          <w:sz w:val="20"/>
        </w:rPr>
        <w:t>placed</w:t>
      </w:r>
      <w:r w:rsidRPr="00274BA5">
        <w:rPr>
          <w:spacing w:val="-5"/>
          <w:sz w:val="20"/>
        </w:rPr>
        <w:t xml:space="preserve"> </w:t>
      </w:r>
      <w:r w:rsidRPr="00274BA5">
        <w:rPr>
          <w:sz w:val="20"/>
        </w:rPr>
        <w:t>when</w:t>
      </w:r>
      <w:r w:rsidRPr="00274BA5">
        <w:rPr>
          <w:spacing w:val="-5"/>
          <w:sz w:val="20"/>
        </w:rPr>
        <w:t xml:space="preserve"> </w:t>
      </w:r>
      <w:r w:rsidRPr="00274BA5">
        <w:rPr>
          <w:sz w:val="20"/>
        </w:rPr>
        <w:t>this</w:t>
      </w:r>
      <w:r w:rsidRPr="00274BA5">
        <w:rPr>
          <w:spacing w:val="-4"/>
          <w:sz w:val="20"/>
        </w:rPr>
        <w:t xml:space="preserve"> </w:t>
      </w:r>
      <w:r w:rsidRPr="00274BA5">
        <w:rPr>
          <w:sz w:val="20"/>
        </w:rPr>
        <w:t>transaction</w:t>
      </w:r>
      <w:r w:rsidRPr="00274BA5">
        <w:rPr>
          <w:spacing w:val="-5"/>
          <w:sz w:val="20"/>
        </w:rPr>
        <w:t xml:space="preserve"> </w:t>
      </w:r>
      <w:r w:rsidRPr="00274BA5">
        <w:rPr>
          <w:sz w:val="20"/>
        </w:rPr>
        <w:t>was</w:t>
      </w:r>
      <w:r w:rsidRPr="00274BA5">
        <w:rPr>
          <w:spacing w:val="-4"/>
          <w:sz w:val="20"/>
        </w:rPr>
        <w:t xml:space="preserve"> </w:t>
      </w:r>
      <w:r w:rsidRPr="00274BA5">
        <w:rPr>
          <w:sz w:val="20"/>
        </w:rPr>
        <w:t>made</w:t>
      </w:r>
      <w:r w:rsidRPr="00274BA5">
        <w:rPr>
          <w:spacing w:val="-5"/>
          <w:sz w:val="20"/>
        </w:rPr>
        <w:t xml:space="preserve"> </w:t>
      </w:r>
      <w:r w:rsidRPr="00274BA5">
        <w:rPr>
          <w:sz w:val="20"/>
        </w:rPr>
        <w:t>or entered into.</w:t>
      </w:r>
      <w:r w:rsidRPr="00274BA5">
        <w:rPr>
          <w:spacing w:val="40"/>
          <w:sz w:val="20"/>
        </w:rPr>
        <w:t xml:space="preserve"> </w:t>
      </w:r>
      <w:r w:rsidRPr="00274BA5">
        <w:rPr>
          <w:sz w:val="20"/>
        </w:rPr>
        <w:t>Submission of this certification is a prerequisite for making or entering into this transaction imposed by 31</w:t>
      </w:r>
      <w:r w:rsidR="00274BA5">
        <w:rPr>
          <w:sz w:val="20"/>
        </w:rPr>
        <w:t xml:space="preserve"> </w:t>
      </w:r>
      <w:r w:rsidRPr="00274BA5">
        <w:rPr>
          <w:sz w:val="20"/>
        </w:rPr>
        <w:t>U.S.C. 1352.</w:t>
      </w:r>
      <w:r w:rsidRPr="00274BA5">
        <w:rPr>
          <w:spacing w:val="40"/>
          <w:sz w:val="20"/>
        </w:rPr>
        <w:t xml:space="preserve"> </w:t>
      </w:r>
      <w:r w:rsidRPr="00274BA5">
        <w:rPr>
          <w:sz w:val="20"/>
        </w:rPr>
        <w:t>Any person who fails to file the required certification</w:t>
      </w:r>
      <w:r w:rsidRPr="00274BA5">
        <w:rPr>
          <w:spacing w:val="-4"/>
          <w:sz w:val="20"/>
        </w:rPr>
        <w:t xml:space="preserve"> </w:t>
      </w:r>
      <w:r w:rsidRPr="00274BA5">
        <w:rPr>
          <w:sz w:val="20"/>
        </w:rPr>
        <w:t>shall</w:t>
      </w:r>
      <w:r w:rsidRPr="00274BA5">
        <w:rPr>
          <w:spacing w:val="-4"/>
          <w:sz w:val="20"/>
        </w:rPr>
        <w:t xml:space="preserve"> </w:t>
      </w:r>
      <w:r w:rsidRPr="00274BA5">
        <w:rPr>
          <w:sz w:val="20"/>
        </w:rPr>
        <w:t>be</w:t>
      </w:r>
      <w:r w:rsidRPr="00274BA5">
        <w:rPr>
          <w:spacing w:val="-4"/>
          <w:sz w:val="20"/>
        </w:rPr>
        <w:t xml:space="preserve"> </w:t>
      </w:r>
      <w:r w:rsidRPr="00274BA5">
        <w:rPr>
          <w:sz w:val="20"/>
        </w:rPr>
        <w:t>subject</w:t>
      </w:r>
      <w:r w:rsidRPr="00274BA5">
        <w:rPr>
          <w:spacing w:val="-4"/>
          <w:sz w:val="20"/>
        </w:rPr>
        <w:t xml:space="preserve"> </w:t>
      </w:r>
      <w:r w:rsidRPr="00274BA5">
        <w:rPr>
          <w:sz w:val="20"/>
        </w:rPr>
        <w:t>to</w:t>
      </w:r>
      <w:r w:rsidRPr="00274BA5">
        <w:rPr>
          <w:spacing w:val="-4"/>
          <w:sz w:val="20"/>
        </w:rPr>
        <w:t xml:space="preserve"> </w:t>
      </w:r>
      <w:r w:rsidRPr="00274BA5">
        <w:rPr>
          <w:sz w:val="20"/>
        </w:rPr>
        <w:t>a</w:t>
      </w:r>
      <w:r w:rsidRPr="00274BA5">
        <w:rPr>
          <w:spacing w:val="-4"/>
          <w:sz w:val="20"/>
        </w:rPr>
        <w:t xml:space="preserve"> </w:t>
      </w:r>
      <w:r w:rsidRPr="00274BA5">
        <w:rPr>
          <w:sz w:val="20"/>
        </w:rPr>
        <w:t>civil</w:t>
      </w:r>
      <w:r w:rsidRPr="00274BA5">
        <w:rPr>
          <w:spacing w:val="-3"/>
          <w:sz w:val="20"/>
        </w:rPr>
        <w:t xml:space="preserve"> </w:t>
      </w:r>
      <w:r w:rsidRPr="00274BA5">
        <w:rPr>
          <w:sz w:val="20"/>
        </w:rPr>
        <w:t>penalty</w:t>
      </w:r>
      <w:r w:rsidRPr="00274BA5">
        <w:rPr>
          <w:spacing w:val="-3"/>
          <w:sz w:val="20"/>
        </w:rPr>
        <w:t xml:space="preserve"> </w:t>
      </w:r>
      <w:r w:rsidRPr="00274BA5">
        <w:rPr>
          <w:sz w:val="20"/>
        </w:rPr>
        <w:t>of</w:t>
      </w:r>
      <w:r w:rsidRPr="00274BA5">
        <w:rPr>
          <w:spacing w:val="-4"/>
          <w:sz w:val="20"/>
        </w:rPr>
        <w:t xml:space="preserve"> </w:t>
      </w:r>
      <w:r w:rsidRPr="00274BA5">
        <w:rPr>
          <w:sz w:val="20"/>
        </w:rPr>
        <w:t>not</w:t>
      </w:r>
      <w:r w:rsidRPr="00274BA5">
        <w:rPr>
          <w:spacing w:val="-4"/>
          <w:sz w:val="20"/>
        </w:rPr>
        <w:t xml:space="preserve"> </w:t>
      </w:r>
      <w:r w:rsidRPr="00274BA5">
        <w:rPr>
          <w:sz w:val="20"/>
        </w:rPr>
        <w:t>less</w:t>
      </w:r>
      <w:r w:rsidRPr="00274BA5">
        <w:rPr>
          <w:spacing w:val="-3"/>
          <w:sz w:val="20"/>
        </w:rPr>
        <w:t xml:space="preserve"> </w:t>
      </w:r>
      <w:r w:rsidRPr="00274BA5">
        <w:rPr>
          <w:sz w:val="20"/>
        </w:rPr>
        <w:t>than</w:t>
      </w:r>
      <w:r w:rsidR="00274BA5" w:rsidRPr="00274BA5">
        <w:rPr>
          <w:sz w:val="20"/>
        </w:rPr>
        <w:t xml:space="preserve"> </w:t>
      </w:r>
      <w:r w:rsidRPr="00274BA5">
        <w:rPr>
          <w:sz w:val="20"/>
        </w:rPr>
        <w:t>$10,000</w:t>
      </w:r>
      <w:r w:rsidRPr="00274BA5">
        <w:rPr>
          <w:spacing w:val="-7"/>
          <w:sz w:val="20"/>
        </w:rPr>
        <w:t xml:space="preserve"> </w:t>
      </w:r>
      <w:r w:rsidRPr="00274BA5">
        <w:rPr>
          <w:sz w:val="20"/>
        </w:rPr>
        <w:t>and</w:t>
      </w:r>
      <w:r w:rsidRPr="00274BA5">
        <w:rPr>
          <w:spacing w:val="-5"/>
          <w:sz w:val="20"/>
        </w:rPr>
        <w:t xml:space="preserve"> </w:t>
      </w:r>
      <w:r w:rsidRPr="00274BA5">
        <w:rPr>
          <w:sz w:val="20"/>
        </w:rPr>
        <w:t>not</w:t>
      </w:r>
      <w:r w:rsidRPr="00274BA5">
        <w:rPr>
          <w:spacing w:val="-4"/>
          <w:sz w:val="20"/>
        </w:rPr>
        <w:t xml:space="preserve"> </w:t>
      </w:r>
      <w:r w:rsidRPr="00274BA5">
        <w:rPr>
          <w:sz w:val="20"/>
        </w:rPr>
        <w:t>more</w:t>
      </w:r>
      <w:r w:rsidRPr="00274BA5">
        <w:rPr>
          <w:spacing w:val="-7"/>
          <w:sz w:val="20"/>
        </w:rPr>
        <w:t xml:space="preserve"> </w:t>
      </w:r>
      <w:r w:rsidRPr="00274BA5">
        <w:rPr>
          <w:sz w:val="20"/>
        </w:rPr>
        <w:t>than</w:t>
      </w:r>
      <w:r w:rsidRPr="00274BA5">
        <w:rPr>
          <w:spacing w:val="-6"/>
          <w:sz w:val="20"/>
        </w:rPr>
        <w:t xml:space="preserve"> </w:t>
      </w:r>
      <w:r w:rsidRPr="00274BA5">
        <w:rPr>
          <w:sz w:val="20"/>
        </w:rPr>
        <w:t>$100,000</w:t>
      </w:r>
      <w:r w:rsidRPr="00274BA5">
        <w:rPr>
          <w:spacing w:val="-7"/>
          <w:sz w:val="20"/>
        </w:rPr>
        <w:t xml:space="preserve"> </w:t>
      </w:r>
      <w:r w:rsidRPr="00274BA5">
        <w:rPr>
          <w:sz w:val="20"/>
        </w:rPr>
        <w:t>for</w:t>
      </w:r>
      <w:r w:rsidRPr="00274BA5">
        <w:rPr>
          <w:spacing w:val="-6"/>
          <w:sz w:val="20"/>
        </w:rPr>
        <w:t xml:space="preserve"> </w:t>
      </w:r>
      <w:r w:rsidRPr="00274BA5">
        <w:rPr>
          <w:sz w:val="20"/>
        </w:rPr>
        <w:t>each</w:t>
      </w:r>
      <w:r w:rsidRPr="00274BA5">
        <w:rPr>
          <w:spacing w:val="-7"/>
          <w:sz w:val="20"/>
        </w:rPr>
        <w:t xml:space="preserve"> </w:t>
      </w:r>
      <w:r w:rsidRPr="00274BA5">
        <w:rPr>
          <w:sz w:val="20"/>
        </w:rPr>
        <w:t>such</w:t>
      </w:r>
      <w:r w:rsidRPr="00274BA5">
        <w:rPr>
          <w:spacing w:val="-6"/>
          <w:sz w:val="20"/>
        </w:rPr>
        <w:t xml:space="preserve"> </w:t>
      </w:r>
      <w:r w:rsidRPr="00274BA5">
        <w:rPr>
          <w:spacing w:val="-2"/>
          <w:sz w:val="20"/>
        </w:rPr>
        <w:t>failure.</w:t>
      </w:r>
    </w:p>
    <w:p w14:paraId="3C68D89E" w14:textId="77777777" w:rsidR="008765A4" w:rsidRPr="00D15C39" w:rsidRDefault="008765A4" w:rsidP="008765A4">
      <w:pPr>
        <w:pStyle w:val="BodyText"/>
        <w:kinsoku w:val="0"/>
        <w:overflowPunct w:val="0"/>
        <w:spacing w:before="10"/>
        <w:rPr>
          <w:sz w:val="20"/>
          <w:szCs w:val="20"/>
        </w:rPr>
      </w:pPr>
    </w:p>
    <w:p w14:paraId="02E3D8B2" w14:textId="166CCD99" w:rsidR="008765A4" w:rsidRPr="00F9067A" w:rsidRDefault="008765A4" w:rsidP="005D7E1E">
      <w:pPr>
        <w:pStyle w:val="ListParagraph"/>
        <w:numPr>
          <w:ilvl w:val="2"/>
          <w:numId w:val="51"/>
        </w:numPr>
        <w:tabs>
          <w:tab w:val="left" w:pos="387"/>
        </w:tabs>
        <w:kinsoku w:val="0"/>
        <w:overflowPunct w:val="0"/>
        <w:spacing w:before="80"/>
        <w:ind w:right="40" w:firstLine="88"/>
        <w:contextualSpacing w:val="0"/>
        <w:rPr>
          <w:sz w:val="20"/>
        </w:rPr>
      </w:pPr>
      <w:r w:rsidRPr="00F9067A">
        <w:rPr>
          <w:sz w:val="20"/>
        </w:rPr>
        <w:t>The</w:t>
      </w:r>
      <w:r w:rsidRPr="00F9067A">
        <w:rPr>
          <w:spacing w:val="-7"/>
          <w:sz w:val="20"/>
        </w:rPr>
        <w:t xml:space="preserve"> </w:t>
      </w:r>
      <w:r w:rsidRPr="00F9067A">
        <w:rPr>
          <w:sz w:val="20"/>
        </w:rPr>
        <w:t>prospective</w:t>
      </w:r>
      <w:r w:rsidRPr="00F9067A">
        <w:rPr>
          <w:spacing w:val="-7"/>
          <w:sz w:val="20"/>
        </w:rPr>
        <w:t xml:space="preserve"> </w:t>
      </w:r>
      <w:r w:rsidRPr="00F9067A">
        <w:rPr>
          <w:sz w:val="20"/>
        </w:rPr>
        <w:t>participant</w:t>
      </w:r>
      <w:r w:rsidRPr="00F9067A">
        <w:rPr>
          <w:spacing w:val="-7"/>
          <w:sz w:val="20"/>
        </w:rPr>
        <w:t xml:space="preserve"> </w:t>
      </w:r>
      <w:r w:rsidRPr="00F9067A">
        <w:rPr>
          <w:sz w:val="20"/>
        </w:rPr>
        <w:t>also</w:t>
      </w:r>
      <w:r w:rsidRPr="00F9067A">
        <w:rPr>
          <w:spacing w:val="-7"/>
          <w:sz w:val="20"/>
        </w:rPr>
        <w:t xml:space="preserve"> </w:t>
      </w:r>
      <w:r w:rsidRPr="00F9067A">
        <w:rPr>
          <w:sz w:val="20"/>
        </w:rPr>
        <w:t>agrees</w:t>
      </w:r>
      <w:r w:rsidRPr="00F9067A">
        <w:rPr>
          <w:spacing w:val="-6"/>
          <w:sz w:val="20"/>
        </w:rPr>
        <w:t xml:space="preserve"> </w:t>
      </w:r>
      <w:r w:rsidRPr="00F9067A">
        <w:rPr>
          <w:sz w:val="20"/>
        </w:rPr>
        <w:t>by</w:t>
      </w:r>
      <w:r w:rsidRPr="00F9067A">
        <w:rPr>
          <w:spacing w:val="-6"/>
          <w:sz w:val="20"/>
        </w:rPr>
        <w:t xml:space="preserve"> </w:t>
      </w:r>
      <w:r w:rsidRPr="00F9067A">
        <w:rPr>
          <w:sz w:val="20"/>
        </w:rPr>
        <w:t>submitting</w:t>
      </w:r>
      <w:r w:rsidRPr="00F9067A">
        <w:rPr>
          <w:spacing w:val="-7"/>
          <w:sz w:val="20"/>
        </w:rPr>
        <w:t xml:space="preserve"> </w:t>
      </w:r>
      <w:r w:rsidRPr="00F9067A">
        <w:rPr>
          <w:sz w:val="20"/>
        </w:rPr>
        <w:t>its bid or proposal that the participant shall require that the language of this certification be included in all lower tier</w:t>
      </w:r>
      <w:bookmarkStart w:id="61" w:name="XII._USE_OF_UNITED_STATES-FLAG_VESSELS:"/>
      <w:bookmarkEnd w:id="61"/>
      <w:r w:rsidR="005D7E1E">
        <w:rPr>
          <w:sz w:val="20"/>
        </w:rPr>
        <w:t xml:space="preserve"> </w:t>
      </w:r>
      <w:r w:rsidRPr="00F9067A">
        <w:rPr>
          <w:sz w:val="20"/>
        </w:rPr>
        <w:t>subcontracts,</w:t>
      </w:r>
      <w:r w:rsidRPr="00F9067A">
        <w:rPr>
          <w:spacing w:val="-7"/>
          <w:sz w:val="20"/>
        </w:rPr>
        <w:t xml:space="preserve"> </w:t>
      </w:r>
      <w:r w:rsidRPr="00F9067A">
        <w:rPr>
          <w:sz w:val="20"/>
        </w:rPr>
        <w:t>which</w:t>
      </w:r>
      <w:r w:rsidRPr="00F9067A">
        <w:rPr>
          <w:spacing w:val="-7"/>
          <w:sz w:val="20"/>
        </w:rPr>
        <w:t xml:space="preserve"> </w:t>
      </w:r>
      <w:r w:rsidRPr="00F9067A">
        <w:rPr>
          <w:sz w:val="20"/>
        </w:rPr>
        <w:t>exceed</w:t>
      </w:r>
      <w:r w:rsidRPr="00F9067A">
        <w:rPr>
          <w:spacing w:val="-7"/>
          <w:sz w:val="20"/>
        </w:rPr>
        <w:t xml:space="preserve"> </w:t>
      </w:r>
      <w:r w:rsidRPr="00F9067A">
        <w:rPr>
          <w:sz w:val="20"/>
        </w:rPr>
        <w:t>$100,000</w:t>
      </w:r>
      <w:r w:rsidRPr="00F9067A">
        <w:rPr>
          <w:spacing w:val="-7"/>
          <w:sz w:val="20"/>
        </w:rPr>
        <w:t xml:space="preserve"> </w:t>
      </w:r>
      <w:r w:rsidRPr="00F9067A">
        <w:rPr>
          <w:sz w:val="20"/>
        </w:rPr>
        <w:t>and</w:t>
      </w:r>
      <w:r w:rsidRPr="00F9067A">
        <w:rPr>
          <w:spacing w:val="-7"/>
          <w:sz w:val="20"/>
        </w:rPr>
        <w:t xml:space="preserve"> </w:t>
      </w:r>
      <w:r w:rsidRPr="00F9067A">
        <w:rPr>
          <w:sz w:val="20"/>
        </w:rPr>
        <w:t>that</w:t>
      </w:r>
      <w:r w:rsidRPr="00F9067A">
        <w:rPr>
          <w:spacing w:val="-5"/>
          <w:sz w:val="20"/>
        </w:rPr>
        <w:t xml:space="preserve"> </w:t>
      </w:r>
      <w:r w:rsidRPr="00F9067A">
        <w:rPr>
          <w:sz w:val="20"/>
        </w:rPr>
        <w:t>all</w:t>
      </w:r>
      <w:r w:rsidRPr="00F9067A">
        <w:rPr>
          <w:spacing w:val="-6"/>
          <w:sz w:val="20"/>
        </w:rPr>
        <w:t xml:space="preserve"> </w:t>
      </w:r>
      <w:r w:rsidRPr="00F9067A">
        <w:rPr>
          <w:sz w:val="20"/>
        </w:rPr>
        <w:t>such recipients shall certify and disclose accordingly.</w:t>
      </w:r>
    </w:p>
    <w:p w14:paraId="79FCD3A4" w14:textId="77777777" w:rsidR="008765A4" w:rsidRPr="00D15C39" w:rsidRDefault="008765A4" w:rsidP="008765A4">
      <w:pPr>
        <w:pStyle w:val="BodyText"/>
        <w:kinsoku w:val="0"/>
        <w:overflowPunct w:val="0"/>
        <w:rPr>
          <w:sz w:val="20"/>
          <w:szCs w:val="20"/>
        </w:rPr>
      </w:pPr>
    </w:p>
    <w:p w14:paraId="73503682" w14:textId="77777777" w:rsidR="008765A4" w:rsidRPr="00D15C39" w:rsidRDefault="008765A4">
      <w:pPr>
        <w:pStyle w:val="BodyText"/>
        <w:numPr>
          <w:ilvl w:val="1"/>
          <w:numId w:val="51"/>
        </w:numPr>
        <w:ind w:left="450" w:hanging="268"/>
        <w:rPr>
          <w:b/>
          <w:bCs/>
          <w:sz w:val="20"/>
          <w:szCs w:val="20"/>
        </w:rPr>
      </w:pPr>
      <w:r w:rsidRPr="00D15C39">
        <w:rPr>
          <w:b/>
          <w:bCs/>
          <w:sz w:val="20"/>
          <w:szCs w:val="20"/>
        </w:rPr>
        <w:t>USE OF UNITED STATES-FLAG VESSELS:</w:t>
      </w:r>
    </w:p>
    <w:p w14:paraId="67481AC7" w14:textId="77777777" w:rsidR="008765A4" w:rsidRPr="00D15C39" w:rsidRDefault="008765A4" w:rsidP="008765A4">
      <w:pPr>
        <w:pStyle w:val="BodyText"/>
        <w:kinsoku w:val="0"/>
        <w:overflowPunct w:val="0"/>
        <w:rPr>
          <w:b/>
          <w:bCs/>
          <w:sz w:val="20"/>
          <w:szCs w:val="20"/>
        </w:rPr>
      </w:pPr>
    </w:p>
    <w:p w14:paraId="54382061" w14:textId="77777777" w:rsidR="008765A4" w:rsidRPr="00D15C39" w:rsidRDefault="008765A4" w:rsidP="005D7E1E">
      <w:pPr>
        <w:pStyle w:val="BodyText"/>
        <w:kinsoku w:val="0"/>
        <w:overflowPunct w:val="0"/>
        <w:ind w:left="120"/>
        <w:rPr>
          <w:sz w:val="20"/>
          <w:szCs w:val="20"/>
        </w:rPr>
      </w:pPr>
      <w:r w:rsidRPr="00D15C39">
        <w:rPr>
          <w:sz w:val="20"/>
          <w:szCs w:val="20"/>
        </w:rPr>
        <w:t>This provision is applicable to all Federal-aid construction contracts, design-build contracts, subcontracts, lower-tier subcontracts,</w:t>
      </w:r>
      <w:r w:rsidRPr="00D15C39">
        <w:rPr>
          <w:spacing w:val="-7"/>
          <w:sz w:val="20"/>
          <w:szCs w:val="20"/>
        </w:rPr>
        <w:t xml:space="preserve"> </w:t>
      </w:r>
      <w:r w:rsidRPr="00D15C39">
        <w:rPr>
          <w:sz w:val="20"/>
          <w:szCs w:val="20"/>
        </w:rPr>
        <w:t>purchase</w:t>
      </w:r>
      <w:r w:rsidRPr="00D15C39">
        <w:rPr>
          <w:spacing w:val="-7"/>
          <w:sz w:val="20"/>
          <w:szCs w:val="20"/>
        </w:rPr>
        <w:t xml:space="preserve"> </w:t>
      </w:r>
      <w:r w:rsidRPr="00D15C39">
        <w:rPr>
          <w:sz w:val="20"/>
          <w:szCs w:val="20"/>
        </w:rPr>
        <w:t>orders,</w:t>
      </w:r>
      <w:r w:rsidRPr="00D15C39">
        <w:rPr>
          <w:spacing w:val="-7"/>
          <w:sz w:val="20"/>
          <w:szCs w:val="20"/>
        </w:rPr>
        <w:t xml:space="preserve"> </w:t>
      </w:r>
      <w:r w:rsidRPr="00D15C39">
        <w:rPr>
          <w:sz w:val="20"/>
          <w:szCs w:val="20"/>
        </w:rPr>
        <w:t>lease</w:t>
      </w:r>
      <w:r w:rsidRPr="00D15C39">
        <w:rPr>
          <w:spacing w:val="-7"/>
          <w:sz w:val="20"/>
          <w:szCs w:val="20"/>
        </w:rPr>
        <w:t xml:space="preserve"> </w:t>
      </w:r>
      <w:r w:rsidRPr="00D15C39">
        <w:rPr>
          <w:sz w:val="20"/>
          <w:szCs w:val="20"/>
        </w:rPr>
        <w:t>agreements,</w:t>
      </w:r>
      <w:r w:rsidRPr="00D15C39">
        <w:rPr>
          <w:spacing w:val="-5"/>
          <w:sz w:val="20"/>
          <w:szCs w:val="20"/>
        </w:rPr>
        <w:t xml:space="preserve"> </w:t>
      </w:r>
      <w:r w:rsidRPr="00D15C39">
        <w:rPr>
          <w:sz w:val="20"/>
          <w:szCs w:val="20"/>
        </w:rPr>
        <w:t>or</w:t>
      </w:r>
      <w:r w:rsidRPr="00D15C39">
        <w:rPr>
          <w:spacing w:val="-7"/>
          <w:sz w:val="20"/>
          <w:szCs w:val="20"/>
        </w:rPr>
        <w:t xml:space="preserve"> </w:t>
      </w:r>
      <w:r w:rsidRPr="00D15C39">
        <w:rPr>
          <w:sz w:val="20"/>
          <w:szCs w:val="20"/>
        </w:rPr>
        <w:t>any</w:t>
      </w:r>
      <w:r w:rsidRPr="00D15C39">
        <w:rPr>
          <w:spacing w:val="-6"/>
          <w:sz w:val="20"/>
          <w:szCs w:val="20"/>
        </w:rPr>
        <w:t xml:space="preserve"> </w:t>
      </w:r>
      <w:r w:rsidRPr="00D15C39">
        <w:rPr>
          <w:sz w:val="20"/>
          <w:szCs w:val="20"/>
        </w:rPr>
        <w:t>other covered transaction.</w:t>
      </w:r>
      <w:r w:rsidRPr="00D15C39">
        <w:rPr>
          <w:spacing w:val="40"/>
          <w:sz w:val="20"/>
          <w:szCs w:val="20"/>
        </w:rPr>
        <w:t xml:space="preserve"> </w:t>
      </w:r>
      <w:r w:rsidRPr="00D15C39">
        <w:rPr>
          <w:sz w:val="20"/>
          <w:szCs w:val="20"/>
        </w:rPr>
        <w:t>46 CFR Part 381.</w:t>
      </w:r>
    </w:p>
    <w:p w14:paraId="083F0C26" w14:textId="77777777" w:rsidR="008765A4" w:rsidRPr="00D15C39" w:rsidRDefault="008765A4" w:rsidP="005D7E1E">
      <w:pPr>
        <w:pStyle w:val="BodyText"/>
        <w:kinsoku w:val="0"/>
        <w:overflowPunct w:val="0"/>
        <w:spacing w:before="1"/>
        <w:rPr>
          <w:sz w:val="20"/>
          <w:szCs w:val="20"/>
        </w:rPr>
      </w:pPr>
    </w:p>
    <w:p w14:paraId="23C7C859" w14:textId="11A8BA70" w:rsidR="008765A4" w:rsidRPr="00D15C39" w:rsidRDefault="008765A4" w:rsidP="00274BA5">
      <w:pPr>
        <w:pStyle w:val="BodyText"/>
        <w:kinsoku w:val="0"/>
        <w:overflowPunct w:val="0"/>
        <w:ind w:left="120" w:hanging="1"/>
        <w:rPr>
          <w:sz w:val="20"/>
          <w:szCs w:val="20"/>
        </w:rPr>
      </w:pPr>
      <w:r w:rsidRPr="00D15C39">
        <w:rPr>
          <w:sz w:val="20"/>
          <w:szCs w:val="20"/>
        </w:rPr>
        <w:t>This requirement applies to material or equipment that is acquired</w:t>
      </w:r>
      <w:r w:rsidRPr="00D15C39">
        <w:rPr>
          <w:spacing w:val="-5"/>
          <w:sz w:val="20"/>
          <w:szCs w:val="20"/>
        </w:rPr>
        <w:t xml:space="preserve"> </w:t>
      </w:r>
      <w:r w:rsidRPr="00D15C39">
        <w:rPr>
          <w:sz w:val="20"/>
          <w:szCs w:val="20"/>
        </w:rPr>
        <w:t>for</w:t>
      </w:r>
      <w:r w:rsidRPr="00D15C39">
        <w:rPr>
          <w:spacing w:val="-5"/>
          <w:sz w:val="20"/>
          <w:szCs w:val="20"/>
        </w:rPr>
        <w:t xml:space="preserve"> </w:t>
      </w:r>
      <w:r w:rsidRPr="00D15C39">
        <w:rPr>
          <w:sz w:val="20"/>
          <w:szCs w:val="20"/>
        </w:rPr>
        <w:t>a</w:t>
      </w:r>
      <w:r w:rsidRPr="00D15C39">
        <w:rPr>
          <w:spacing w:val="-5"/>
          <w:sz w:val="20"/>
          <w:szCs w:val="20"/>
        </w:rPr>
        <w:t xml:space="preserve"> </w:t>
      </w:r>
      <w:r w:rsidRPr="00D15C39">
        <w:rPr>
          <w:sz w:val="20"/>
          <w:szCs w:val="20"/>
        </w:rPr>
        <w:t>specific</w:t>
      </w:r>
      <w:r w:rsidRPr="00D15C39">
        <w:rPr>
          <w:spacing w:val="-4"/>
          <w:sz w:val="20"/>
          <w:szCs w:val="20"/>
        </w:rPr>
        <w:t xml:space="preserve"> </w:t>
      </w:r>
      <w:r w:rsidRPr="00D15C39">
        <w:rPr>
          <w:sz w:val="20"/>
          <w:szCs w:val="20"/>
        </w:rPr>
        <w:t>Federal-aid</w:t>
      </w:r>
      <w:r w:rsidRPr="00D15C39">
        <w:rPr>
          <w:spacing w:val="-5"/>
          <w:sz w:val="20"/>
          <w:szCs w:val="20"/>
        </w:rPr>
        <w:t xml:space="preserve"> </w:t>
      </w:r>
      <w:r w:rsidRPr="00D15C39">
        <w:rPr>
          <w:sz w:val="20"/>
          <w:szCs w:val="20"/>
        </w:rPr>
        <w:t>highway</w:t>
      </w:r>
      <w:r w:rsidRPr="00D15C39">
        <w:rPr>
          <w:spacing w:val="-4"/>
          <w:sz w:val="20"/>
          <w:szCs w:val="20"/>
        </w:rPr>
        <w:t xml:space="preserve"> </w:t>
      </w:r>
      <w:r w:rsidRPr="00D15C39">
        <w:rPr>
          <w:sz w:val="20"/>
          <w:szCs w:val="20"/>
        </w:rPr>
        <w:t>project.</w:t>
      </w:r>
      <w:r w:rsidRPr="00D15C39">
        <w:rPr>
          <w:spacing w:val="35"/>
          <w:sz w:val="20"/>
          <w:szCs w:val="20"/>
        </w:rPr>
        <w:t xml:space="preserve"> </w:t>
      </w:r>
      <w:r w:rsidRPr="00D15C39">
        <w:rPr>
          <w:sz w:val="20"/>
          <w:szCs w:val="20"/>
        </w:rPr>
        <w:t>46</w:t>
      </w:r>
      <w:r w:rsidRPr="00D15C39">
        <w:rPr>
          <w:spacing w:val="-5"/>
          <w:sz w:val="20"/>
          <w:szCs w:val="20"/>
        </w:rPr>
        <w:t xml:space="preserve"> </w:t>
      </w:r>
      <w:r w:rsidRPr="00D15C39">
        <w:rPr>
          <w:sz w:val="20"/>
          <w:szCs w:val="20"/>
        </w:rPr>
        <w:t>CFR</w:t>
      </w:r>
      <w:r w:rsidR="00274BA5">
        <w:rPr>
          <w:sz w:val="20"/>
          <w:szCs w:val="20"/>
        </w:rPr>
        <w:t xml:space="preserve"> </w:t>
      </w:r>
      <w:r w:rsidRPr="00D15C39">
        <w:rPr>
          <w:sz w:val="20"/>
          <w:szCs w:val="20"/>
        </w:rPr>
        <w:t>381.7.</w:t>
      </w:r>
      <w:r w:rsidRPr="00D15C39">
        <w:rPr>
          <w:spacing w:val="37"/>
          <w:sz w:val="20"/>
          <w:szCs w:val="20"/>
        </w:rPr>
        <w:t xml:space="preserve"> </w:t>
      </w:r>
      <w:r w:rsidRPr="00D15C39">
        <w:rPr>
          <w:sz w:val="20"/>
          <w:szCs w:val="20"/>
        </w:rPr>
        <w:t>It</w:t>
      </w:r>
      <w:r w:rsidRPr="00D15C39">
        <w:rPr>
          <w:spacing w:val="-4"/>
          <w:sz w:val="20"/>
          <w:szCs w:val="20"/>
        </w:rPr>
        <w:t xml:space="preserve"> </w:t>
      </w:r>
      <w:r w:rsidRPr="00D15C39">
        <w:rPr>
          <w:sz w:val="20"/>
          <w:szCs w:val="20"/>
        </w:rPr>
        <w:t>is</w:t>
      </w:r>
      <w:r w:rsidRPr="00D15C39">
        <w:rPr>
          <w:spacing w:val="-3"/>
          <w:sz w:val="20"/>
          <w:szCs w:val="20"/>
        </w:rPr>
        <w:t xml:space="preserve"> </w:t>
      </w:r>
      <w:r w:rsidRPr="00D15C39">
        <w:rPr>
          <w:sz w:val="20"/>
          <w:szCs w:val="20"/>
        </w:rPr>
        <w:t>not</w:t>
      </w:r>
      <w:r w:rsidRPr="00D15C39">
        <w:rPr>
          <w:spacing w:val="-4"/>
          <w:sz w:val="20"/>
          <w:szCs w:val="20"/>
        </w:rPr>
        <w:t xml:space="preserve"> </w:t>
      </w:r>
      <w:r w:rsidRPr="00D15C39">
        <w:rPr>
          <w:sz w:val="20"/>
          <w:szCs w:val="20"/>
        </w:rPr>
        <w:t>applicable</w:t>
      </w:r>
      <w:r w:rsidRPr="00D15C39">
        <w:rPr>
          <w:spacing w:val="-4"/>
          <w:sz w:val="20"/>
          <w:szCs w:val="20"/>
        </w:rPr>
        <w:t xml:space="preserve"> </w:t>
      </w:r>
      <w:r w:rsidRPr="00D15C39">
        <w:rPr>
          <w:sz w:val="20"/>
          <w:szCs w:val="20"/>
        </w:rPr>
        <w:t>to</w:t>
      </w:r>
      <w:r w:rsidRPr="00D15C39">
        <w:rPr>
          <w:spacing w:val="-4"/>
          <w:sz w:val="20"/>
          <w:szCs w:val="20"/>
        </w:rPr>
        <w:t xml:space="preserve"> </w:t>
      </w:r>
      <w:r w:rsidRPr="00D15C39">
        <w:rPr>
          <w:sz w:val="20"/>
          <w:szCs w:val="20"/>
        </w:rPr>
        <w:t>goods</w:t>
      </w:r>
      <w:r w:rsidRPr="00D15C39">
        <w:rPr>
          <w:spacing w:val="-3"/>
          <w:sz w:val="20"/>
          <w:szCs w:val="20"/>
        </w:rPr>
        <w:t xml:space="preserve"> </w:t>
      </w:r>
      <w:r w:rsidRPr="00D15C39">
        <w:rPr>
          <w:sz w:val="20"/>
          <w:szCs w:val="20"/>
        </w:rPr>
        <w:t>or</w:t>
      </w:r>
      <w:r w:rsidRPr="00D15C39">
        <w:rPr>
          <w:spacing w:val="-4"/>
          <w:sz w:val="20"/>
          <w:szCs w:val="20"/>
        </w:rPr>
        <w:t xml:space="preserve"> </w:t>
      </w:r>
      <w:r w:rsidRPr="00D15C39">
        <w:rPr>
          <w:sz w:val="20"/>
          <w:szCs w:val="20"/>
        </w:rPr>
        <w:t>materials</w:t>
      </w:r>
      <w:r w:rsidRPr="00D15C39">
        <w:rPr>
          <w:spacing w:val="-3"/>
          <w:sz w:val="20"/>
          <w:szCs w:val="20"/>
        </w:rPr>
        <w:t xml:space="preserve"> </w:t>
      </w:r>
      <w:r w:rsidRPr="00D15C39">
        <w:rPr>
          <w:sz w:val="20"/>
          <w:szCs w:val="20"/>
        </w:rPr>
        <w:t>that</w:t>
      </w:r>
      <w:r w:rsidRPr="00D15C39">
        <w:rPr>
          <w:spacing w:val="-4"/>
          <w:sz w:val="20"/>
          <w:szCs w:val="20"/>
        </w:rPr>
        <w:t xml:space="preserve"> </w:t>
      </w:r>
      <w:r w:rsidRPr="00D15C39">
        <w:rPr>
          <w:sz w:val="20"/>
          <w:szCs w:val="20"/>
        </w:rPr>
        <w:t>come</w:t>
      </w:r>
      <w:r w:rsidRPr="00D15C39">
        <w:rPr>
          <w:spacing w:val="-4"/>
          <w:sz w:val="20"/>
          <w:szCs w:val="20"/>
        </w:rPr>
        <w:t xml:space="preserve"> </w:t>
      </w:r>
      <w:r w:rsidRPr="00D15C39">
        <w:rPr>
          <w:sz w:val="20"/>
          <w:szCs w:val="20"/>
        </w:rPr>
        <w:t>into inventories independent of an FHWA funded</w:t>
      </w:r>
      <w:r w:rsidR="00274BA5">
        <w:rPr>
          <w:sz w:val="20"/>
          <w:szCs w:val="20"/>
        </w:rPr>
        <w:t xml:space="preserve"> </w:t>
      </w:r>
      <w:r w:rsidRPr="00D15C39">
        <w:rPr>
          <w:sz w:val="20"/>
          <w:szCs w:val="20"/>
        </w:rPr>
        <w:t>contract.</w:t>
      </w:r>
    </w:p>
    <w:p w14:paraId="425DD3AD" w14:textId="77777777" w:rsidR="008765A4" w:rsidRPr="00D15C39" w:rsidRDefault="008765A4" w:rsidP="005D7E1E">
      <w:pPr>
        <w:pStyle w:val="BodyText"/>
        <w:kinsoku w:val="0"/>
        <w:overflowPunct w:val="0"/>
        <w:spacing w:before="10"/>
        <w:rPr>
          <w:sz w:val="20"/>
          <w:szCs w:val="20"/>
        </w:rPr>
      </w:pPr>
    </w:p>
    <w:p w14:paraId="248E696B" w14:textId="77777777" w:rsidR="008765A4" w:rsidRPr="00D15C39" w:rsidRDefault="008765A4" w:rsidP="005D7E1E">
      <w:pPr>
        <w:pStyle w:val="BodyText"/>
        <w:kinsoku w:val="0"/>
        <w:overflowPunct w:val="0"/>
        <w:ind w:left="120"/>
        <w:rPr>
          <w:sz w:val="20"/>
          <w:szCs w:val="20"/>
        </w:rPr>
      </w:pPr>
      <w:r w:rsidRPr="00D15C39">
        <w:rPr>
          <w:sz w:val="20"/>
          <w:szCs w:val="20"/>
        </w:rPr>
        <w:t>When oceanic shipments (or shipments across the Great Lakes)</w:t>
      </w:r>
      <w:r w:rsidRPr="00D15C39">
        <w:rPr>
          <w:spacing w:val="-5"/>
          <w:sz w:val="20"/>
          <w:szCs w:val="20"/>
        </w:rPr>
        <w:t xml:space="preserve"> </w:t>
      </w:r>
      <w:r w:rsidRPr="00D15C39">
        <w:rPr>
          <w:sz w:val="20"/>
          <w:szCs w:val="20"/>
        </w:rPr>
        <w:t>are</w:t>
      </w:r>
      <w:r w:rsidRPr="00D15C39">
        <w:rPr>
          <w:spacing w:val="-5"/>
          <w:sz w:val="20"/>
          <w:szCs w:val="20"/>
        </w:rPr>
        <w:t xml:space="preserve"> </w:t>
      </w:r>
      <w:r w:rsidRPr="00D15C39">
        <w:rPr>
          <w:sz w:val="20"/>
          <w:szCs w:val="20"/>
        </w:rPr>
        <w:t>necessary</w:t>
      </w:r>
      <w:r w:rsidRPr="00D15C39">
        <w:rPr>
          <w:spacing w:val="-4"/>
          <w:sz w:val="20"/>
          <w:szCs w:val="20"/>
        </w:rPr>
        <w:t xml:space="preserve"> </w:t>
      </w:r>
      <w:r w:rsidRPr="00D15C39">
        <w:rPr>
          <w:sz w:val="20"/>
          <w:szCs w:val="20"/>
        </w:rPr>
        <w:t>for</w:t>
      </w:r>
      <w:r w:rsidRPr="00D15C39">
        <w:rPr>
          <w:spacing w:val="-5"/>
          <w:sz w:val="20"/>
          <w:szCs w:val="20"/>
        </w:rPr>
        <w:t xml:space="preserve"> </w:t>
      </w:r>
      <w:r w:rsidRPr="00D15C39">
        <w:rPr>
          <w:sz w:val="20"/>
          <w:szCs w:val="20"/>
        </w:rPr>
        <w:t>materials</w:t>
      </w:r>
      <w:r w:rsidRPr="00D15C39">
        <w:rPr>
          <w:spacing w:val="-4"/>
          <w:sz w:val="20"/>
          <w:szCs w:val="20"/>
        </w:rPr>
        <w:t xml:space="preserve"> </w:t>
      </w:r>
      <w:r w:rsidRPr="00D15C39">
        <w:rPr>
          <w:sz w:val="20"/>
          <w:szCs w:val="20"/>
        </w:rPr>
        <w:t>or</w:t>
      </w:r>
      <w:r w:rsidRPr="00D15C39">
        <w:rPr>
          <w:spacing w:val="-5"/>
          <w:sz w:val="20"/>
          <w:szCs w:val="20"/>
        </w:rPr>
        <w:t xml:space="preserve"> </w:t>
      </w:r>
      <w:r w:rsidRPr="00D15C39">
        <w:rPr>
          <w:sz w:val="20"/>
          <w:szCs w:val="20"/>
        </w:rPr>
        <w:t>equipment</w:t>
      </w:r>
      <w:r w:rsidRPr="00D15C39">
        <w:rPr>
          <w:spacing w:val="-5"/>
          <w:sz w:val="20"/>
          <w:szCs w:val="20"/>
        </w:rPr>
        <w:t xml:space="preserve"> </w:t>
      </w:r>
      <w:r w:rsidRPr="00D15C39">
        <w:rPr>
          <w:sz w:val="20"/>
          <w:szCs w:val="20"/>
        </w:rPr>
        <w:t>acquired</w:t>
      </w:r>
      <w:r w:rsidRPr="00D15C39">
        <w:rPr>
          <w:spacing w:val="-5"/>
          <w:sz w:val="20"/>
          <w:szCs w:val="20"/>
        </w:rPr>
        <w:t xml:space="preserve"> </w:t>
      </w:r>
      <w:r w:rsidRPr="00D15C39">
        <w:rPr>
          <w:sz w:val="20"/>
          <w:szCs w:val="20"/>
        </w:rPr>
        <w:t>for</w:t>
      </w:r>
      <w:r w:rsidRPr="00D15C39">
        <w:rPr>
          <w:spacing w:val="-5"/>
          <w:sz w:val="20"/>
          <w:szCs w:val="20"/>
        </w:rPr>
        <w:t xml:space="preserve"> </w:t>
      </w:r>
      <w:r w:rsidRPr="00D15C39">
        <w:rPr>
          <w:sz w:val="20"/>
          <w:szCs w:val="20"/>
        </w:rPr>
        <w:t>a specific Federal-aid construction project, the bidder, proposer, contractor, subcontractor, or vendor agrees:</w:t>
      </w:r>
    </w:p>
    <w:p w14:paraId="066EF1FC" w14:textId="77777777" w:rsidR="008765A4" w:rsidRPr="00D15C39" w:rsidRDefault="008765A4" w:rsidP="005D7E1E">
      <w:pPr>
        <w:pStyle w:val="BodyText"/>
        <w:kinsoku w:val="0"/>
        <w:overflowPunct w:val="0"/>
        <w:spacing w:before="1"/>
        <w:rPr>
          <w:sz w:val="20"/>
          <w:szCs w:val="20"/>
        </w:rPr>
      </w:pPr>
    </w:p>
    <w:p w14:paraId="6946084B" w14:textId="77777777" w:rsidR="008765A4" w:rsidRPr="00D15C39" w:rsidRDefault="008765A4" w:rsidP="005D7E1E">
      <w:pPr>
        <w:pStyle w:val="ListParagraph"/>
        <w:numPr>
          <w:ilvl w:val="0"/>
          <w:numId w:val="45"/>
        </w:numPr>
        <w:tabs>
          <w:tab w:val="left" w:pos="298"/>
        </w:tabs>
        <w:kinsoku w:val="0"/>
        <w:overflowPunct w:val="0"/>
        <w:ind w:firstLine="0"/>
        <w:contextualSpacing w:val="0"/>
        <w:rPr>
          <w:sz w:val="20"/>
        </w:rPr>
      </w:pPr>
      <w:r w:rsidRPr="00D15C39">
        <w:rPr>
          <w:sz w:val="20"/>
        </w:rPr>
        <w:t>To utilize privately owned United States-flag commercial vessels to ship at least 50 percent of the gross tonnage (computed separately for dry bulk carriers, dry cargo liners, and tankers) involved, whenever shipping any equipment, material, or commodities pursuant to this contract, to the extent</w:t>
      </w:r>
      <w:r w:rsidRPr="00D15C39">
        <w:rPr>
          <w:spacing w:val="-5"/>
          <w:sz w:val="20"/>
        </w:rPr>
        <w:t xml:space="preserve"> </w:t>
      </w:r>
      <w:r w:rsidRPr="00D15C39">
        <w:rPr>
          <w:sz w:val="20"/>
        </w:rPr>
        <w:t>such</w:t>
      </w:r>
      <w:r w:rsidRPr="00D15C39">
        <w:rPr>
          <w:spacing w:val="-5"/>
          <w:sz w:val="20"/>
        </w:rPr>
        <w:t xml:space="preserve"> </w:t>
      </w:r>
      <w:r w:rsidRPr="00D15C39">
        <w:rPr>
          <w:sz w:val="20"/>
        </w:rPr>
        <w:t>vessels</w:t>
      </w:r>
      <w:r w:rsidRPr="00D15C39">
        <w:rPr>
          <w:spacing w:val="-4"/>
          <w:sz w:val="20"/>
        </w:rPr>
        <w:t xml:space="preserve"> </w:t>
      </w:r>
      <w:r w:rsidRPr="00D15C39">
        <w:rPr>
          <w:sz w:val="20"/>
        </w:rPr>
        <w:t>are</w:t>
      </w:r>
      <w:r w:rsidRPr="00D15C39">
        <w:rPr>
          <w:spacing w:val="-5"/>
          <w:sz w:val="20"/>
        </w:rPr>
        <w:t xml:space="preserve"> </w:t>
      </w:r>
      <w:r w:rsidRPr="00D15C39">
        <w:rPr>
          <w:sz w:val="20"/>
        </w:rPr>
        <w:t>available</w:t>
      </w:r>
      <w:r w:rsidRPr="00D15C39">
        <w:rPr>
          <w:spacing w:val="-5"/>
          <w:sz w:val="20"/>
        </w:rPr>
        <w:t xml:space="preserve"> </w:t>
      </w:r>
      <w:r w:rsidRPr="00D15C39">
        <w:rPr>
          <w:sz w:val="20"/>
        </w:rPr>
        <w:t>at</w:t>
      </w:r>
      <w:r w:rsidRPr="00D15C39">
        <w:rPr>
          <w:spacing w:val="-5"/>
          <w:sz w:val="20"/>
        </w:rPr>
        <w:t xml:space="preserve"> </w:t>
      </w:r>
      <w:r w:rsidRPr="00D15C39">
        <w:rPr>
          <w:sz w:val="20"/>
        </w:rPr>
        <w:t>fair</w:t>
      </w:r>
      <w:r w:rsidRPr="00D15C39">
        <w:rPr>
          <w:spacing w:val="-5"/>
          <w:sz w:val="20"/>
        </w:rPr>
        <w:t xml:space="preserve"> </w:t>
      </w:r>
      <w:r w:rsidRPr="00D15C39">
        <w:rPr>
          <w:sz w:val="20"/>
        </w:rPr>
        <w:t>and</w:t>
      </w:r>
      <w:r w:rsidRPr="00D15C39">
        <w:rPr>
          <w:spacing w:val="-5"/>
          <w:sz w:val="20"/>
        </w:rPr>
        <w:t xml:space="preserve"> </w:t>
      </w:r>
      <w:r w:rsidRPr="00D15C39">
        <w:rPr>
          <w:sz w:val="20"/>
        </w:rPr>
        <w:t>reasonable</w:t>
      </w:r>
      <w:r w:rsidRPr="00D15C39">
        <w:rPr>
          <w:spacing w:val="-5"/>
          <w:sz w:val="20"/>
        </w:rPr>
        <w:t xml:space="preserve"> </w:t>
      </w:r>
      <w:r w:rsidRPr="00D15C39">
        <w:rPr>
          <w:sz w:val="20"/>
        </w:rPr>
        <w:t>rates for United States-flag commercial vessels.</w:t>
      </w:r>
      <w:r w:rsidRPr="00D15C39">
        <w:rPr>
          <w:spacing w:val="40"/>
          <w:sz w:val="20"/>
        </w:rPr>
        <w:t xml:space="preserve"> </w:t>
      </w:r>
      <w:r w:rsidRPr="00D15C39">
        <w:rPr>
          <w:sz w:val="20"/>
        </w:rPr>
        <w:t>46 CFR 381.7.</w:t>
      </w:r>
    </w:p>
    <w:p w14:paraId="3EB9047B" w14:textId="77777777" w:rsidR="008765A4" w:rsidRPr="00D15C39" w:rsidRDefault="008765A4" w:rsidP="005D7E1E">
      <w:pPr>
        <w:pStyle w:val="BodyText"/>
        <w:kinsoku w:val="0"/>
        <w:overflowPunct w:val="0"/>
        <w:spacing w:before="10"/>
        <w:rPr>
          <w:sz w:val="20"/>
          <w:szCs w:val="20"/>
        </w:rPr>
      </w:pPr>
    </w:p>
    <w:p w14:paraId="02792AF2" w14:textId="77777777" w:rsidR="00274BA5" w:rsidRPr="00274BA5" w:rsidRDefault="008765A4" w:rsidP="00CF6DCB">
      <w:pPr>
        <w:pStyle w:val="ListParagraph"/>
        <w:numPr>
          <w:ilvl w:val="0"/>
          <w:numId w:val="45"/>
        </w:numPr>
        <w:tabs>
          <w:tab w:val="left" w:pos="298"/>
        </w:tabs>
        <w:kinsoku w:val="0"/>
        <w:overflowPunct w:val="0"/>
        <w:ind w:left="90" w:firstLine="0"/>
        <w:contextualSpacing w:val="0"/>
        <w:rPr>
          <w:b/>
          <w:bCs/>
          <w:sz w:val="20"/>
        </w:rPr>
      </w:pPr>
      <w:r w:rsidRPr="00274BA5">
        <w:rPr>
          <w:sz w:val="20"/>
        </w:rPr>
        <w:t>To furnish within 20 days following the date of loading for shipments originating within the United States or within 30 working days following the date of loading for shipments originating</w:t>
      </w:r>
      <w:r w:rsidRPr="00274BA5">
        <w:rPr>
          <w:spacing w:val="-4"/>
          <w:sz w:val="20"/>
        </w:rPr>
        <w:t xml:space="preserve"> </w:t>
      </w:r>
      <w:r w:rsidRPr="00274BA5">
        <w:rPr>
          <w:sz w:val="20"/>
        </w:rPr>
        <w:t>outside</w:t>
      </w:r>
      <w:r w:rsidRPr="00274BA5">
        <w:rPr>
          <w:spacing w:val="-4"/>
          <w:sz w:val="20"/>
        </w:rPr>
        <w:t xml:space="preserve"> </w:t>
      </w:r>
      <w:r w:rsidRPr="00274BA5">
        <w:rPr>
          <w:sz w:val="20"/>
        </w:rPr>
        <w:t>the</w:t>
      </w:r>
      <w:r w:rsidRPr="00274BA5">
        <w:rPr>
          <w:spacing w:val="-4"/>
          <w:sz w:val="20"/>
        </w:rPr>
        <w:t xml:space="preserve"> </w:t>
      </w:r>
      <w:r w:rsidRPr="00274BA5">
        <w:rPr>
          <w:sz w:val="20"/>
        </w:rPr>
        <w:t>United</w:t>
      </w:r>
      <w:r w:rsidRPr="00274BA5">
        <w:rPr>
          <w:spacing w:val="-4"/>
          <w:sz w:val="20"/>
        </w:rPr>
        <w:t xml:space="preserve"> </w:t>
      </w:r>
      <w:r w:rsidRPr="00274BA5">
        <w:rPr>
          <w:sz w:val="20"/>
        </w:rPr>
        <w:t>States,</w:t>
      </w:r>
      <w:r w:rsidRPr="00274BA5">
        <w:rPr>
          <w:spacing w:val="-4"/>
          <w:sz w:val="20"/>
        </w:rPr>
        <w:t xml:space="preserve"> </w:t>
      </w:r>
      <w:r w:rsidRPr="00274BA5">
        <w:rPr>
          <w:sz w:val="20"/>
        </w:rPr>
        <w:t>a</w:t>
      </w:r>
      <w:r w:rsidRPr="00274BA5">
        <w:rPr>
          <w:spacing w:val="-4"/>
          <w:sz w:val="20"/>
        </w:rPr>
        <w:t xml:space="preserve"> </w:t>
      </w:r>
      <w:r w:rsidRPr="00274BA5">
        <w:rPr>
          <w:sz w:val="20"/>
        </w:rPr>
        <w:t>legible</w:t>
      </w:r>
      <w:r w:rsidRPr="00274BA5">
        <w:rPr>
          <w:spacing w:val="-4"/>
          <w:sz w:val="20"/>
        </w:rPr>
        <w:t xml:space="preserve"> </w:t>
      </w:r>
      <w:r w:rsidRPr="00274BA5">
        <w:rPr>
          <w:sz w:val="20"/>
        </w:rPr>
        <w:t>copy</w:t>
      </w:r>
      <w:r w:rsidRPr="00274BA5">
        <w:rPr>
          <w:spacing w:val="-3"/>
          <w:sz w:val="20"/>
        </w:rPr>
        <w:t xml:space="preserve"> </w:t>
      </w:r>
      <w:r w:rsidRPr="00274BA5">
        <w:rPr>
          <w:sz w:val="20"/>
        </w:rPr>
        <w:t>of</w:t>
      </w:r>
      <w:r w:rsidRPr="00274BA5">
        <w:rPr>
          <w:spacing w:val="-4"/>
          <w:sz w:val="20"/>
        </w:rPr>
        <w:t xml:space="preserve"> </w:t>
      </w:r>
      <w:r w:rsidRPr="00274BA5">
        <w:rPr>
          <w:sz w:val="20"/>
        </w:rPr>
        <w:t>a</w:t>
      </w:r>
      <w:r w:rsidRPr="00274BA5">
        <w:rPr>
          <w:spacing w:val="-4"/>
          <w:sz w:val="20"/>
        </w:rPr>
        <w:t xml:space="preserve"> </w:t>
      </w:r>
      <w:r w:rsidRPr="00274BA5">
        <w:rPr>
          <w:sz w:val="20"/>
        </w:rPr>
        <w:t>rated, ‘on-board’ commercial ocean bill-of-lading in English for each shipment</w:t>
      </w:r>
      <w:r w:rsidRPr="00274BA5">
        <w:rPr>
          <w:spacing w:val="-5"/>
          <w:sz w:val="20"/>
        </w:rPr>
        <w:t xml:space="preserve"> </w:t>
      </w:r>
      <w:r w:rsidRPr="00274BA5">
        <w:rPr>
          <w:sz w:val="20"/>
        </w:rPr>
        <w:t>of</w:t>
      </w:r>
      <w:r w:rsidRPr="00274BA5">
        <w:rPr>
          <w:spacing w:val="-5"/>
          <w:sz w:val="20"/>
        </w:rPr>
        <w:t xml:space="preserve"> </w:t>
      </w:r>
      <w:r w:rsidRPr="00274BA5">
        <w:rPr>
          <w:sz w:val="20"/>
        </w:rPr>
        <w:t>cargo</w:t>
      </w:r>
      <w:r w:rsidRPr="00274BA5">
        <w:rPr>
          <w:spacing w:val="-5"/>
          <w:sz w:val="20"/>
        </w:rPr>
        <w:t xml:space="preserve"> </w:t>
      </w:r>
      <w:r w:rsidRPr="00274BA5">
        <w:rPr>
          <w:sz w:val="20"/>
        </w:rPr>
        <w:t>described</w:t>
      </w:r>
      <w:r w:rsidRPr="00274BA5">
        <w:rPr>
          <w:spacing w:val="-5"/>
          <w:sz w:val="20"/>
        </w:rPr>
        <w:t xml:space="preserve"> </w:t>
      </w:r>
      <w:r w:rsidRPr="00274BA5">
        <w:rPr>
          <w:sz w:val="20"/>
        </w:rPr>
        <w:t>in</w:t>
      </w:r>
      <w:r w:rsidRPr="00274BA5">
        <w:rPr>
          <w:spacing w:val="-5"/>
          <w:sz w:val="20"/>
        </w:rPr>
        <w:t xml:space="preserve"> </w:t>
      </w:r>
      <w:r w:rsidRPr="00274BA5">
        <w:rPr>
          <w:sz w:val="20"/>
        </w:rPr>
        <w:t>paragraph</w:t>
      </w:r>
      <w:r w:rsidRPr="00274BA5">
        <w:rPr>
          <w:spacing w:val="-5"/>
          <w:sz w:val="20"/>
        </w:rPr>
        <w:t xml:space="preserve"> </w:t>
      </w:r>
      <w:r w:rsidRPr="00274BA5">
        <w:rPr>
          <w:sz w:val="20"/>
        </w:rPr>
        <w:t>(b)(1)</w:t>
      </w:r>
      <w:r w:rsidRPr="00274BA5">
        <w:rPr>
          <w:spacing w:val="-4"/>
          <w:sz w:val="20"/>
        </w:rPr>
        <w:t xml:space="preserve"> </w:t>
      </w:r>
      <w:r w:rsidRPr="00274BA5">
        <w:rPr>
          <w:sz w:val="20"/>
        </w:rPr>
        <w:t>of</w:t>
      </w:r>
      <w:r w:rsidRPr="00274BA5">
        <w:rPr>
          <w:spacing w:val="-3"/>
          <w:sz w:val="20"/>
        </w:rPr>
        <w:t xml:space="preserve"> </w:t>
      </w:r>
      <w:r w:rsidRPr="00274BA5">
        <w:rPr>
          <w:sz w:val="20"/>
        </w:rPr>
        <w:t>this</w:t>
      </w:r>
      <w:r w:rsidRPr="00274BA5">
        <w:rPr>
          <w:spacing w:val="-4"/>
          <w:sz w:val="20"/>
        </w:rPr>
        <w:t xml:space="preserve"> </w:t>
      </w:r>
      <w:r w:rsidRPr="00274BA5">
        <w:rPr>
          <w:sz w:val="20"/>
        </w:rPr>
        <w:t>section to</w:t>
      </w:r>
      <w:r w:rsidRPr="00274BA5">
        <w:rPr>
          <w:spacing w:val="-5"/>
          <w:sz w:val="20"/>
        </w:rPr>
        <w:t xml:space="preserve"> </w:t>
      </w:r>
      <w:r w:rsidRPr="00274BA5">
        <w:rPr>
          <w:sz w:val="20"/>
        </w:rPr>
        <w:t>both</w:t>
      </w:r>
      <w:r w:rsidRPr="00274BA5">
        <w:rPr>
          <w:spacing w:val="-5"/>
          <w:sz w:val="20"/>
        </w:rPr>
        <w:t xml:space="preserve"> </w:t>
      </w:r>
      <w:r w:rsidRPr="00274BA5">
        <w:rPr>
          <w:sz w:val="20"/>
        </w:rPr>
        <w:t>the</w:t>
      </w:r>
      <w:r w:rsidRPr="00274BA5">
        <w:rPr>
          <w:spacing w:val="-5"/>
          <w:sz w:val="20"/>
        </w:rPr>
        <w:t xml:space="preserve"> </w:t>
      </w:r>
      <w:r w:rsidRPr="00274BA5">
        <w:rPr>
          <w:sz w:val="20"/>
        </w:rPr>
        <w:t>Contracting</w:t>
      </w:r>
      <w:r w:rsidRPr="00274BA5">
        <w:rPr>
          <w:spacing w:val="-5"/>
          <w:sz w:val="20"/>
        </w:rPr>
        <w:t xml:space="preserve"> </w:t>
      </w:r>
      <w:r w:rsidRPr="00274BA5">
        <w:rPr>
          <w:sz w:val="20"/>
        </w:rPr>
        <w:t>Officer</w:t>
      </w:r>
      <w:r w:rsidRPr="00274BA5">
        <w:rPr>
          <w:spacing w:val="-5"/>
          <w:sz w:val="20"/>
        </w:rPr>
        <w:t xml:space="preserve"> </w:t>
      </w:r>
      <w:r w:rsidRPr="00274BA5">
        <w:rPr>
          <w:sz w:val="20"/>
        </w:rPr>
        <w:t>(through</w:t>
      </w:r>
      <w:r w:rsidRPr="00274BA5">
        <w:rPr>
          <w:spacing w:val="-5"/>
          <w:sz w:val="20"/>
        </w:rPr>
        <w:t xml:space="preserve"> </w:t>
      </w:r>
      <w:r w:rsidRPr="00274BA5">
        <w:rPr>
          <w:sz w:val="20"/>
        </w:rPr>
        <w:t>the</w:t>
      </w:r>
      <w:r w:rsidRPr="00274BA5">
        <w:rPr>
          <w:spacing w:val="-5"/>
          <w:sz w:val="20"/>
        </w:rPr>
        <w:t xml:space="preserve"> </w:t>
      </w:r>
      <w:r w:rsidRPr="00274BA5">
        <w:rPr>
          <w:sz w:val="20"/>
        </w:rPr>
        <w:t>prime</w:t>
      </w:r>
      <w:r w:rsidRPr="00274BA5">
        <w:rPr>
          <w:spacing w:val="-5"/>
          <w:sz w:val="20"/>
        </w:rPr>
        <w:t xml:space="preserve"> </w:t>
      </w:r>
      <w:r w:rsidRPr="00274BA5">
        <w:rPr>
          <w:sz w:val="20"/>
        </w:rPr>
        <w:t>contractor</w:t>
      </w:r>
      <w:r w:rsidRPr="00274BA5">
        <w:rPr>
          <w:spacing w:val="-5"/>
          <w:sz w:val="20"/>
        </w:rPr>
        <w:t xml:space="preserve"> </w:t>
      </w:r>
      <w:r w:rsidRPr="00274BA5">
        <w:rPr>
          <w:sz w:val="20"/>
        </w:rPr>
        <w:t>in the case of subcontractor bills-of-lading) and to the Office of Cargo and Commercial Sealift (MAR-620), Maritime Administration, Washington, DC 20590. (MARAD requires copies of the ocean carrier's (master) bills of lading, certified onboard, dated, with rates and charges. These bills of lading may</w:t>
      </w:r>
      <w:r w:rsidRPr="00274BA5">
        <w:rPr>
          <w:spacing w:val="-1"/>
          <w:sz w:val="20"/>
        </w:rPr>
        <w:t xml:space="preserve"> </w:t>
      </w:r>
      <w:r w:rsidRPr="00274BA5">
        <w:rPr>
          <w:sz w:val="20"/>
        </w:rPr>
        <w:t>contain</w:t>
      </w:r>
      <w:r w:rsidRPr="00274BA5">
        <w:rPr>
          <w:spacing w:val="-2"/>
          <w:sz w:val="20"/>
        </w:rPr>
        <w:t xml:space="preserve"> </w:t>
      </w:r>
      <w:r w:rsidRPr="00274BA5">
        <w:rPr>
          <w:sz w:val="20"/>
        </w:rPr>
        <w:t>business</w:t>
      </w:r>
      <w:r w:rsidRPr="00274BA5">
        <w:rPr>
          <w:spacing w:val="-1"/>
          <w:sz w:val="20"/>
        </w:rPr>
        <w:t xml:space="preserve"> </w:t>
      </w:r>
      <w:r w:rsidRPr="00274BA5">
        <w:rPr>
          <w:sz w:val="20"/>
        </w:rPr>
        <w:t>sensitive</w:t>
      </w:r>
      <w:r w:rsidRPr="00274BA5">
        <w:rPr>
          <w:spacing w:val="-2"/>
          <w:sz w:val="20"/>
        </w:rPr>
        <w:t xml:space="preserve"> </w:t>
      </w:r>
      <w:r w:rsidRPr="00274BA5">
        <w:rPr>
          <w:sz w:val="20"/>
        </w:rPr>
        <w:t>information</w:t>
      </w:r>
      <w:r w:rsidRPr="00274BA5">
        <w:rPr>
          <w:spacing w:val="-2"/>
          <w:sz w:val="20"/>
        </w:rPr>
        <w:t xml:space="preserve"> </w:t>
      </w:r>
      <w:r w:rsidRPr="00274BA5">
        <w:rPr>
          <w:sz w:val="20"/>
        </w:rPr>
        <w:t>and</w:t>
      </w:r>
      <w:r w:rsidRPr="00274BA5">
        <w:rPr>
          <w:spacing w:val="-2"/>
          <w:sz w:val="20"/>
        </w:rPr>
        <w:t xml:space="preserve"> </w:t>
      </w:r>
      <w:r w:rsidRPr="00274BA5">
        <w:rPr>
          <w:sz w:val="20"/>
        </w:rPr>
        <w:t>therefore</w:t>
      </w:r>
      <w:r w:rsidRPr="00274BA5">
        <w:rPr>
          <w:spacing w:val="-2"/>
          <w:sz w:val="20"/>
        </w:rPr>
        <w:t xml:space="preserve"> </w:t>
      </w:r>
      <w:r w:rsidRPr="00274BA5">
        <w:rPr>
          <w:sz w:val="20"/>
        </w:rPr>
        <w:t>may be submitted directly to MARAD by the Ocean Transportation Intermediary on behalf of the contractor).</w:t>
      </w:r>
      <w:r w:rsidRPr="00274BA5">
        <w:rPr>
          <w:spacing w:val="40"/>
          <w:sz w:val="20"/>
        </w:rPr>
        <w:t xml:space="preserve"> </w:t>
      </w:r>
      <w:r w:rsidRPr="00274BA5">
        <w:rPr>
          <w:sz w:val="20"/>
        </w:rPr>
        <w:t>46 CFR 381.7.</w:t>
      </w:r>
      <w:bookmarkStart w:id="62" w:name="ATTACHMENT_A_-_EMPLOYMENT_AND_MATERIALS_"/>
      <w:bookmarkEnd w:id="62"/>
    </w:p>
    <w:p w14:paraId="7D7145C0" w14:textId="77777777" w:rsidR="00274BA5" w:rsidRPr="00274BA5" w:rsidRDefault="00274BA5" w:rsidP="00274BA5">
      <w:pPr>
        <w:pStyle w:val="ListParagraph"/>
        <w:rPr>
          <w:b/>
          <w:bCs/>
          <w:sz w:val="20"/>
        </w:rPr>
      </w:pPr>
    </w:p>
    <w:p w14:paraId="1EFAFC3B" w14:textId="76EB7BFD" w:rsidR="008765A4" w:rsidRPr="00D15C39" w:rsidRDefault="008765A4" w:rsidP="009D0D41">
      <w:pPr>
        <w:pStyle w:val="ListParagraph"/>
        <w:tabs>
          <w:tab w:val="left" w:pos="298"/>
        </w:tabs>
        <w:kinsoku w:val="0"/>
        <w:overflowPunct w:val="0"/>
        <w:ind w:left="90"/>
        <w:contextualSpacing w:val="0"/>
        <w:rPr>
          <w:sz w:val="20"/>
        </w:rPr>
      </w:pPr>
      <w:r w:rsidRPr="00274BA5">
        <w:rPr>
          <w:b/>
          <w:bCs/>
          <w:sz w:val="20"/>
        </w:rPr>
        <w:t xml:space="preserve">ATTACHMENT A - EMPLOYMENT AND MATERIALS </w:t>
      </w:r>
      <w:r w:rsidRPr="00D15C39">
        <w:rPr>
          <w:b/>
          <w:bCs/>
          <w:sz w:val="20"/>
        </w:rPr>
        <w:t>PREFERENCE FOR APPALACHIAN DEVELOPMENT HIGHWAY SYSTEM OR APPALACHIAN LOCAL ACCESS</w:t>
      </w:r>
      <w:r w:rsidR="009D0D41">
        <w:rPr>
          <w:b/>
          <w:bCs/>
          <w:sz w:val="20"/>
        </w:rPr>
        <w:t xml:space="preserve"> </w:t>
      </w:r>
      <w:r w:rsidRPr="00D15C39">
        <w:rPr>
          <w:b/>
          <w:bCs/>
          <w:sz w:val="20"/>
        </w:rPr>
        <w:t xml:space="preserve">ROAD CONTRACTS </w:t>
      </w:r>
      <w:r w:rsidRPr="00D15C39">
        <w:rPr>
          <w:sz w:val="20"/>
        </w:rPr>
        <w:t>(23 CFR 633, Subpart B, Appendix B) This</w:t>
      </w:r>
      <w:r w:rsidRPr="00D15C39">
        <w:rPr>
          <w:spacing w:val="-5"/>
          <w:sz w:val="20"/>
        </w:rPr>
        <w:t xml:space="preserve"> </w:t>
      </w:r>
      <w:r w:rsidRPr="00D15C39">
        <w:rPr>
          <w:sz w:val="20"/>
        </w:rPr>
        <w:t>provision</w:t>
      </w:r>
      <w:r w:rsidRPr="00D15C39">
        <w:rPr>
          <w:spacing w:val="-5"/>
          <w:sz w:val="20"/>
        </w:rPr>
        <w:t xml:space="preserve"> </w:t>
      </w:r>
      <w:r w:rsidRPr="00D15C39">
        <w:rPr>
          <w:sz w:val="20"/>
        </w:rPr>
        <w:t>is</w:t>
      </w:r>
      <w:r w:rsidRPr="00D15C39">
        <w:rPr>
          <w:spacing w:val="-5"/>
          <w:sz w:val="20"/>
        </w:rPr>
        <w:t xml:space="preserve"> </w:t>
      </w:r>
      <w:r w:rsidRPr="00D15C39">
        <w:rPr>
          <w:sz w:val="20"/>
        </w:rPr>
        <w:t>applicable</w:t>
      </w:r>
      <w:r w:rsidRPr="00D15C39">
        <w:rPr>
          <w:spacing w:val="-5"/>
          <w:sz w:val="20"/>
        </w:rPr>
        <w:t xml:space="preserve"> </w:t>
      </w:r>
      <w:r w:rsidRPr="00D15C39">
        <w:rPr>
          <w:sz w:val="20"/>
        </w:rPr>
        <w:t>to</w:t>
      </w:r>
      <w:r w:rsidRPr="00D15C39">
        <w:rPr>
          <w:spacing w:val="-5"/>
          <w:sz w:val="20"/>
        </w:rPr>
        <w:t xml:space="preserve"> </w:t>
      </w:r>
      <w:r w:rsidRPr="00D15C39">
        <w:rPr>
          <w:sz w:val="20"/>
        </w:rPr>
        <w:t>all</w:t>
      </w:r>
      <w:r w:rsidRPr="00D15C39">
        <w:rPr>
          <w:spacing w:val="-5"/>
          <w:sz w:val="20"/>
        </w:rPr>
        <w:t xml:space="preserve"> </w:t>
      </w:r>
      <w:r w:rsidRPr="00D15C39">
        <w:rPr>
          <w:sz w:val="20"/>
        </w:rPr>
        <w:t>Federal-aid</w:t>
      </w:r>
      <w:r w:rsidRPr="00D15C39">
        <w:rPr>
          <w:spacing w:val="-5"/>
          <w:sz w:val="20"/>
        </w:rPr>
        <w:t xml:space="preserve"> </w:t>
      </w:r>
      <w:r w:rsidRPr="00D15C39">
        <w:rPr>
          <w:sz w:val="20"/>
        </w:rPr>
        <w:t>projects</w:t>
      </w:r>
      <w:r w:rsidRPr="00D15C39">
        <w:rPr>
          <w:spacing w:val="-5"/>
          <w:sz w:val="20"/>
        </w:rPr>
        <w:t xml:space="preserve"> </w:t>
      </w:r>
      <w:r w:rsidRPr="00D15C39">
        <w:rPr>
          <w:sz w:val="20"/>
        </w:rPr>
        <w:t>funded under the Appalachian Regional Development Act of 1965.</w:t>
      </w:r>
    </w:p>
    <w:p w14:paraId="1DAB15A3" w14:textId="77777777" w:rsidR="008765A4" w:rsidRPr="00D15C39" w:rsidRDefault="008765A4" w:rsidP="00274BA5">
      <w:pPr>
        <w:pStyle w:val="BodyText"/>
        <w:tabs>
          <w:tab w:val="left" w:pos="4680"/>
          <w:tab w:val="left" w:pos="4860"/>
          <w:tab w:val="left" w:pos="4950"/>
        </w:tabs>
        <w:kinsoku w:val="0"/>
        <w:overflowPunct w:val="0"/>
        <w:spacing w:before="10"/>
        <w:rPr>
          <w:sz w:val="20"/>
          <w:szCs w:val="20"/>
        </w:rPr>
      </w:pPr>
    </w:p>
    <w:p w14:paraId="4769DC84" w14:textId="77777777" w:rsidR="008765A4" w:rsidRPr="00D15C39" w:rsidRDefault="008765A4" w:rsidP="005D7E1E">
      <w:pPr>
        <w:pStyle w:val="ListParagraph"/>
        <w:numPr>
          <w:ilvl w:val="1"/>
          <w:numId w:val="45"/>
        </w:numPr>
        <w:tabs>
          <w:tab w:val="left" w:pos="386"/>
          <w:tab w:val="left" w:pos="4680"/>
          <w:tab w:val="left" w:pos="4860"/>
          <w:tab w:val="left" w:pos="4950"/>
        </w:tabs>
        <w:kinsoku w:val="0"/>
        <w:overflowPunct w:val="0"/>
        <w:spacing w:before="1"/>
        <w:ind w:firstLine="88"/>
        <w:contextualSpacing w:val="0"/>
        <w:rPr>
          <w:sz w:val="20"/>
        </w:rPr>
      </w:pPr>
      <w:r w:rsidRPr="00D15C39">
        <w:rPr>
          <w:sz w:val="20"/>
        </w:rPr>
        <w:t>During the performance of this contract, the contractor undertaking to do work which is, or reasonably may be, done as</w:t>
      </w:r>
      <w:r w:rsidRPr="00D15C39">
        <w:rPr>
          <w:spacing w:val="-4"/>
          <w:sz w:val="20"/>
        </w:rPr>
        <w:t xml:space="preserve"> </w:t>
      </w:r>
      <w:r w:rsidRPr="00D15C39">
        <w:rPr>
          <w:sz w:val="20"/>
        </w:rPr>
        <w:t>on-site</w:t>
      </w:r>
      <w:r w:rsidRPr="00D15C39">
        <w:rPr>
          <w:spacing w:val="-5"/>
          <w:sz w:val="20"/>
        </w:rPr>
        <w:t xml:space="preserve"> </w:t>
      </w:r>
      <w:r w:rsidRPr="00D15C39">
        <w:rPr>
          <w:sz w:val="20"/>
        </w:rPr>
        <w:t>work,</w:t>
      </w:r>
      <w:r w:rsidRPr="00D15C39">
        <w:rPr>
          <w:spacing w:val="-4"/>
          <w:sz w:val="20"/>
        </w:rPr>
        <w:t xml:space="preserve"> </w:t>
      </w:r>
      <w:r w:rsidRPr="00D15C39">
        <w:rPr>
          <w:sz w:val="20"/>
        </w:rPr>
        <w:t>shall</w:t>
      </w:r>
      <w:r w:rsidRPr="00D15C39">
        <w:rPr>
          <w:spacing w:val="-4"/>
          <w:sz w:val="20"/>
        </w:rPr>
        <w:t xml:space="preserve"> </w:t>
      </w:r>
      <w:r w:rsidRPr="00D15C39">
        <w:rPr>
          <w:sz w:val="20"/>
        </w:rPr>
        <w:t>give</w:t>
      </w:r>
      <w:r w:rsidRPr="00D15C39">
        <w:rPr>
          <w:spacing w:val="-5"/>
          <w:sz w:val="20"/>
        </w:rPr>
        <w:t xml:space="preserve"> </w:t>
      </w:r>
      <w:r w:rsidRPr="00D15C39">
        <w:rPr>
          <w:sz w:val="20"/>
        </w:rPr>
        <w:t>preference</w:t>
      </w:r>
      <w:r w:rsidRPr="00D15C39">
        <w:rPr>
          <w:spacing w:val="-5"/>
          <w:sz w:val="20"/>
        </w:rPr>
        <w:t xml:space="preserve"> </w:t>
      </w:r>
      <w:r w:rsidRPr="00D15C39">
        <w:rPr>
          <w:sz w:val="20"/>
        </w:rPr>
        <w:t>to</w:t>
      </w:r>
      <w:r w:rsidRPr="00D15C39">
        <w:rPr>
          <w:spacing w:val="-5"/>
          <w:sz w:val="20"/>
        </w:rPr>
        <w:t xml:space="preserve"> </w:t>
      </w:r>
      <w:r w:rsidRPr="00D15C39">
        <w:rPr>
          <w:sz w:val="20"/>
        </w:rPr>
        <w:t>qualified</w:t>
      </w:r>
      <w:r w:rsidRPr="00D15C39">
        <w:rPr>
          <w:spacing w:val="-5"/>
          <w:sz w:val="20"/>
        </w:rPr>
        <w:t xml:space="preserve"> </w:t>
      </w:r>
      <w:r w:rsidRPr="00D15C39">
        <w:rPr>
          <w:sz w:val="20"/>
        </w:rPr>
        <w:t>persons</w:t>
      </w:r>
      <w:r w:rsidRPr="00D15C39">
        <w:rPr>
          <w:spacing w:val="-4"/>
          <w:sz w:val="20"/>
        </w:rPr>
        <w:t xml:space="preserve"> </w:t>
      </w:r>
      <w:r w:rsidRPr="00D15C39">
        <w:rPr>
          <w:sz w:val="20"/>
        </w:rPr>
        <w:t>who regularly reside in the labor area as designated by the DOL wherein the contract work is situated, or the subregion, or the Appalachian</w:t>
      </w:r>
      <w:r w:rsidRPr="00D15C39">
        <w:rPr>
          <w:spacing w:val="-5"/>
          <w:sz w:val="20"/>
        </w:rPr>
        <w:t xml:space="preserve"> </w:t>
      </w:r>
      <w:r w:rsidRPr="00D15C39">
        <w:rPr>
          <w:sz w:val="20"/>
        </w:rPr>
        <w:t>counties</w:t>
      </w:r>
      <w:r w:rsidRPr="00D15C39">
        <w:rPr>
          <w:spacing w:val="-4"/>
          <w:sz w:val="20"/>
        </w:rPr>
        <w:t xml:space="preserve"> </w:t>
      </w:r>
      <w:r w:rsidRPr="00D15C39">
        <w:rPr>
          <w:sz w:val="20"/>
        </w:rPr>
        <w:t>of</w:t>
      </w:r>
      <w:r w:rsidRPr="00D15C39">
        <w:rPr>
          <w:spacing w:val="-5"/>
          <w:sz w:val="20"/>
        </w:rPr>
        <w:t xml:space="preserve"> </w:t>
      </w:r>
      <w:r w:rsidRPr="00D15C39">
        <w:rPr>
          <w:sz w:val="20"/>
        </w:rPr>
        <w:t>the</w:t>
      </w:r>
      <w:r w:rsidRPr="00D15C39">
        <w:rPr>
          <w:spacing w:val="-5"/>
          <w:sz w:val="20"/>
        </w:rPr>
        <w:t xml:space="preserve"> </w:t>
      </w:r>
      <w:r w:rsidRPr="00D15C39">
        <w:rPr>
          <w:sz w:val="20"/>
        </w:rPr>
        <w:t>State</w:t>
      </w:r>
      <w:r w:rsidRPr="00D15C39">
        <w:rPr>
          <w:spacing w:val="-3"/>
          <w:sz w:val="20"/>
        </w:rPr>
        <w:t xml:space="preserve"> </w:t>
      </w:r>
      <w:r w:rsidRPr="00D15C39">
        <w:rPr>
          <w:sz w:val="20"/>
        </w:rPr>
        <w:t>wherein</w:t>
      </w:r>
      <w:r w:rsidRPr="00D15C39">
        <w:rPr>
          <w:spacing w:val="-5"/>
          <w:sz w:val="20"/>
        </w:rPr>
        <w:t xml:space="preserve"> </w:t>
      </w:r>
      <w:r w:rsidRPr="00D15C39">
        <w:rPr>
          <w:sz w:val="20"/>
        </w:rPr>
        <w:t>the</w:t>
      </w:r>
      <w:r w:rsidRPr="00D15C39">
        <w:rPr>
          <w:spacing w:val="-5"/>
          <w:sz w:val="20"/>
        </w:rPr>
        <w:t xml:space="preserve"> </w:t>
      </w:r>
      <w:r w:rsidRPr="00D15C39">
        <w:rPr>
          <w:sz w:val="20"/>
        </w:rPr>
        <w:t>contract</w:t>
      </w:r>
      <w:r w:rsidRPr="00D15C39">
        <w:rPr>
          <w:spacing w:val="-5"/>
          <w:sz w:val="20"/>
        </w:rPr>
        <w:t xml:space="preserve"> </w:t>
      </w:r>
      <w:r w:rsidRPr="00D15C39">
        <w:rPr>
          <w:sz w:val="20"/>
        </w:rPr>
        <w:t>work</w:t>
      </w:r>
      <w:r w:rsidRPr="00D15C39">
        <w:rPr>
          <w:spacing w:val="-4"/>
          <w:sz w:val="20"/>
        </w:rPr>
        <w:t xml:space="preserve"> </w:t>
      </w:r>
      <w:r w:rsidRPr="00D15C39">
        <w:rPr>
          <w:sz w:val="20"/>
        </w:rPr>
        <w:t>is situated, except:</w:t>
      </w:r>
    </w:p>
    <w:p w14:paraId="433D86AD" w14:textId="77777777" w:rsidR="008765A4" w:rsidRPr="00D15C39" w:rsidRDefault="008765A4" w:rsidP="005D7E1E">
      <w:pPr>
        <w:pStyle w:val="BodyText"/>
        <w:tabs>
          <w:tab w:val="left" w:pos="4680"/>
          <w:tab w:val="left" w:pos="4860"/>
          <w:tab w:val="left" w:pos="4950"/>
        </w:tabs>
        <w:kinsoku w:val="0"/>
        <w:overflowPunct w:val="0"/>
        <w:rPr>
          <w:sz w:val="20"/>
          <w:szCs w:val="20"/>
        </w:rPr>
      </w:pPr>
    </w:p>
    <w:p w14:paraId="2A6462B5" w14:textId="77777777" w:rsidR="008765A4" w:rsidRPr="00D15C39" w:rsidRDefault="008765A4" w:rsidP="005D7E1E">
      <w:pPr>
        <w:pStyle w:val="ListParagraph"/>
        <w:numPr>
          <w:ilvl w:val="2"/>
          <w:numId w:val="45"/>
        </w:numPr>
        <w:tabs>
          <w:tab w:val="left" w:pos="475"/>
          <w:tab w:val="left" w:pos="4680"/>
          <w:tab w:val="left" w:pos="4860"/>
          <w:tab w:val="left" w:pos="4950"/>
        </w:tabs>
        <w:kinsoku w:val="0"/>
        <w:overflowPunct w:val="0"/>
        <w:ind w:firstLine="177"/>
        <w:contextualSpacing w:val="0"/>
        <w:rPr>
          <w:sz w:val="20"/>
        </w:rPr>
      </w:pPr>
      <w:r w:rsidRPr="00D15C39">
        <w:rPr>
          <w:sz w:val="20"/>
        </w:rPr>
        <w:t>To</w:t>
      </w:r>
      <w:r w:rsidRPr="00D15C39">
        <w:rPr>
          <w:spacing w:val="-6"/>
          <w:sz w:val="20"/>
        </w:rPr>
        <w:t xml:space="preserve"> </w:t>
      </w:r>
      <w:r w:rsidRPr="00D15C39">
        <w:rPr>
          <w:sz w:val="20"/>
        </w:rPr>
        <w:t>the</w:t>
      </w:r>
      <w:r w:rsidRPr="00D15C39">
        <w:rPr>
          <w:spacing w:val="-4"/>
          <w:sz w:val="20"/>
        </w:rPr>
        <w:t xml:space="preserve"> </w:t>
      </w:r>
      <w:r w:rsidRPr="00D15C39">
        <w:rPr>
          <w:sz w:val="20"/>
        </w:rPr>
        <w:t>extent</w:t>
      </w:r>
      <w:r w:rsidRPr="00D15C39">
        <w:rPr>
          <w:spacing w:val="-6"/>
          <w:sz w:val="20"/>
        </w:rPr>
        <w:t xml:space="preserve"> </w:t>
      </w:r>
      <w:r w:rsidRPr="00D15C39">
        <w:rPr>
          <w:sz w:val="20"/>
        </w:rPr>
        <w:t>that</w:t>
      </w:r>
      <w:r w:rsidRPr="00D15C39">
        <w:rPr>
          <w:spacing w:val="-6"/>
          <w:sz w:val="20"/>
        </w:rPr>
        <w:t xml:space="preserve"> </w:t>
      </w:r>
      <w:r w:rsidRPr="00D15C39">
        <w:rPr>
          <w:sz w:val="20"/>
        </w:rPr>
        <w:t>qualified</w:t>
      </w:r>
      <w:r w:rsidRPr="00D15C39">
        <w:rPr>
          <w:spacing w:val="-6"/>
          <w:sz w:val="20"/>
        </w:rPr>
        <w:t xml:space="preserve"> </w:t>
      </w:r>
      <w:r w:rsidRPr="00D15C39">
        <w:rPr>
          <w:sz w:val="20"/>
        </w:rPr>
        <w:t>persons</w:t>
      </w:r>
      <w:r w:rsidRPr="00D15C39">
        <w:rPr>
          <w:spacing w:val="-5"/>
          <w:sz w:val="20"/>
        </w:rPr>
        <w:t xml:space="preserve"> </w:t>
      </w:r>
      <w:r w:rsidRPr="00D15C39">
        <w:rPr>
          <w:sz w:val="20"/>
        </w:rPr>
        <w:t>regularly</w:t>
      </w:r>
      <w:r w:rsidRPr="00D15C39">
        <w:rPr>
          <w:spacing w:val="-4"/>
          <w:sz w:val="20"/>
        </w:rPr>
        <w:t xml:space="preserve"> </w:t>
      </w:r>
      <w:r w:rsidRPr="00D15C39">
        <w:rPr>
          <w:sz w:val="20"/>
        </w:rPr>
        <w:t>residing</w:t>
      </w:r>
      <w:r w:rsidRPr="00D15C39">
        <w:rPr>
          <w:spacing w:val="-6"/>
          <w:sz w:val="20"/>
        </w:rPr>
        <w:t xml:space="preserve"> </w:t>
      </w:r>
      <w:r w:rsidRPr="00D15C39">
        <w:rPr>
          <w:sz w:val="20"/>
        </w:rPr>
        <w:t>in the area are not available.</w:t>
      </w:r>
    </w:p>
    <w:p w14:paraId="682B74A5" w14:textId="77777777" w:rsidR="008765A4" w:rsidRPr="00D15C39" w:rsidRDefault="008765A4" w:rsidP="005D7E1E">
      <w:pPr>
        <w:pStyle w:val="BodyText"/>
        <w:tabs>
          <w:tab w:val="left" w:pos="4680"/>
          <w:tab w:val="left" w:pos="4860"/>
          <w:tab w:val="left" w:pos="4950"/>
        </w:tabs>
        <w:kinsoku w:val="0"/>
        <w:overflowPunct w:val="0"/>
        <w:rPr>
          <w:sz w:val="20"/>
          <w:szCs w:val="20"/>
        </w:rPr>
      </w:pPr>
    </w:p>
    <w:p w14:paraId="6626D54D" w14:textId="77777777" w:rsidR="008765A4" w:rsidRPr="00D15C39" w:rsidRDefault="008765A4" w:rsidP="005D7E1E">
      <w:pPr>
        <w:pStyle w:val="ListParagraph"/>
        <w:numPr>
          <w:ilvl w:val="2"/>
          <w:numId w:val="45"/>
        </w:numPr>
        <w:tabs>
          <w:tab w:val="left" w:pos="475"/>
          <w:tab w:val="left" w:pos="4680"/>
          <w:tab w:val="left" w:pos="4860"/>
          <w:tab w:val="left" w:pos="4950"/>
        </w:tabs>
        <w:kinsoku w:val="0"/>
        <w:overflowPunct w:val="0"/>
        <w:ind w:firstLine="177"/>
        <w:contextualSpacing w:val="0"/>
        <w:rPr>
          <w:sz w:val="20"/>
        </w:rPr>
      </w:pPr>
      <w:r w:rsidRPr="00D15C39">
        <w:rPr>
          <w:sz w:val="20"/>
        </w:rPr>
        <w:t>For the reasonable needs of the contractor to employ supervisory</w:t>
      </w:r>
      <w:r w:rsidRPr="00D15C39">
        <w:rPr>
          <w:spacing w:val="-7"/>
          <w:sz w:val="20"/>
        </w:rPr>
        <w:t xml:space="preserve"> </w:t>
      </w:r>
      <w:r w:rsidRPr="00D15C39">
        <w:rPr>
          <w:sz w:val="20"/>
        </w:rPr>
        <w:t>or</w:t>
      </w:r>
      <w:r w:rsidRPr="00D15C39">
        <w:rPr>
          <w:spacing w:val="-8"/>
          <w:sz w:val="20"/>
        </w:rPr>
        <w:t xml:space="preserve"> </w:t>
      </w:r>
      <w:r w:rsidRPr="00D15C39">
        <w:rPr>
          <w:sz w:val="20"/>
        </w:rPr>
        <w:t>specially</w:t>
      </w:r>
      <w:r w:rsidRPr="00D15C39">
        <w:rPr>
          <w:spacing w:val="-7"/>
          <w:sz w:val="20"/>
        </w:rPr>
        <w:t xml:space="preserve"> </w:t>
      </w:r>
      <w:r w:rsidRPr="00D15C39">
        <w:rPr>
          <w:sz w:val="20"/>
        </w:rPr>
        <w:t>experienced</w:t>
      </w:r>
      <w:r w:rsidRPr="00D15C39">
        <w:rPr>
          <w:spacing w:val="-8"/>
          <w:sz w:val="20"/>
        </w:rPr>
        <w:t xml:space="preserve"> </w:t>
      </w:r>
      <w:r w:rsidRPr="00D15C39">
        <w:rPr>
          <w:sz w:val="20"/>
        </w:rPr>
        <w:t>personnel</w:t>
      </w:r>
      <w:r w:rsidRPr="00D15C39">
        <w:rPr>
          <w:spacing w:val="-7"/>
          <w:sz w:val="20"/>
        </w:rPr>
        <w:t xml:space="preserve"> </w:t>
      </w:r>
      <w:r w:rsidRPr="00D15C39">
        <w:rPr>
          <w:sz w:val="20"/>
        </w:rPr>
        <w:t>necessary</w:t>
      </w:r>
      <w:r w:rsidRPr="00D15C39">
        <w:rPr>
          <w:spacing w:val="-7"/>
          <w:sz w:val="20"/>
        </w:rPr>
        <w:t xml:space="preserve"> </w:t>
      </w:r>
      <w:r w:rsidRPr="00D15C39">
        <w:rPr>
          <w:sz w:val="20"/>
        </w:rPr>
        <w:t>to assure an efficient execution of the contract work.</w:t>
      </w:r>
    </w:p>
    <w:p w14:paraId="7AD1D25F" w14:textId="77777777" w:rsidR="008765A4" w:rsidRPr="00D15C39" w:rsidRDefault="008765A4" w:rsidP="005D7E1E">
      <w:pPr>
        <w:pStyle w:val="BodyText"/>
        <w:tabs>
          <w:tab w:val="left" w:pos="4680"/>
          <w:tab w:val="left" w:pos="4860"/>
          <w:tab w:val="left" w:pos="4950"/>
        </w:tabs>
        <w:kinsoku w:val="0"/>
        <w:overflowPunct w:val="0"/>
        <w:spacing w:before="11"/>
        <w:rPr>
          <w:sz w:val="20"/>
          <w:szCs w:val="20"/>
        </w:rPr>
      </w:pPr>
    </w:p>
    <w:p w14:paraId="5E8079D3" w14:textId="77777777" w:rsidR="008765A4" w:rsidRPr="00D15C39" w:rsidRDefault="008765A4" w:rsidP="005D7E1E">
      <w:pPr>
        <w:pStyle w:val="ListParagraph"/>
        <w:numPr>
          <w:ilvl w:val="2"/>
          <w:numId w:val="45"/>
        </w:numPr>
        <w:tabs>
          <w:tab w:val="left" w:pos="467"/>
          <w:tab w:val="left" w:pos="4680"/>
          <w:tab w:val="left" w:pos="4860"/>
          <w:tab w:val="left" w:pos="4950"/>
        </w:tabs>
        <w:kinsoku w:val="0"/>
        <w:overflowPunct w:val="0"/>
        <w:ind w:firstLine="177"/>
        <w:contextualSpacing w:val="0"/>
        <w:rPr>
          <w:sz w:val="20"/>
        </w:rPr>
      </w:pPr>
      <w:r w:rsidRPr="00D15C39">
        <w:rPr>
          <w:sz w:val="20"/>
        </w:rPr>
        <w:t>For</w:t>
      </w:r>
      <w:r w:rsidRPr="00D15C39">
        <w:rPr>
          <w:spacing w:val="-4"/>
          <w:sz w:val="20"/>
        </w:rPr>
        <w:t xml:space="preserve"> </w:t>
      </w:r>
      <w:r w:rsidRPr="00D15C39">
        <w:rPr>
          <w:sz w:val="20"/>
        </w:rPr>
        <w:t>the</w:t>
      </w:r>
      <w:r w:rsidRPr="00D15C39">
        <w:rPr>
          <w:spacing w:val="-4"/>
          <w:sz w:val="20"/>
        </w:rPr>
        <w:t xml:space="preserve"> </w:t>
      </w:r>
      <w:r w:rsidRPr="00D15C39">
        <w:rPr>
          <w:sz w:val="20"/>
        </w:rPr>
        <w:t>obligation</w:t>
      </w:r>
      <w:r w:rsidRPr="00D15C39">
        <w:rPr>
          <w:spacing w:val="-4"/>
          <w:sz w:val="20"/>
        </w:rPr>
        <w:t xml:space="preserve"> </w:t>
      </w:r>
      <w:r w:rsidRPr="00D15C39">
        <w:rPr>
          <w:sz w:val="20"/>
        </w:rPr>
        <w:t>of</w:t>
      </w:r>
      <w:r w:rsidRPr="00D15C39">
        <w:rPr>
          <w:spacing w:val="-4"/>
          <w:sz w:val="20"/>
        </w:rPr>
        <w:t xml:space="preserve"> </w:t>
      </w:r>
      <w:r w:rsidRPr="00D15C39">
        <w:rPr>
          <w:sz w:val="20"/>
        </w:rPr>
        <w:t>the</w:t>
      </w:r>
      <w:r w:rsidRPr="00D15C39">
        <w:rPr>
          <w:spacing w:val="-4"/>
          <w:sz w:val="20"/>
        </w:rPr>
        <w:t xml:space="preserve"> </w:t>
      </w:r>
      <w:r w:rsidRPr="00D15C39">
        <w:rPr>
          <w:sz w:val="20"/>
        </w:rPr>
        <w:t>contractor</w:t>
      </w:r>
      <w:r w:rsidRPr="00D15C39">
        <w:rPr>
          <w:spacing w:val="-4"/>
          <w:sz w:val="20"/>
        </w:rPr>
        <w:t xml:space="preserve"> </w:t>
      </w:r>
      <w:r w:rsidRPr="00D15C39">
        <w:rPr>
          <w:sz w:val="20"/>
        </w:rPr>
        <w:t>to</w:t>
      </w:r>
      <w:r w:rsidRPr="00D15C39">
        <w:rPr>
          <w:spacing w:val="-4"/>
          <w:sz w:val="20"/>
        </w:rPr>
        <w:t xml:space="preserve"> </w:t>
      </w:r>
      <w:r w:rsidRPr="00D15C39">
        <w:rPr>
          <w:sz w:val="20"/>
        </w:rPr>
        <w:t>offer</w:t>
      </w:r>
      <w:r w:rsidRPr="00D15C39">
        <w:rPr>
          <w:spacing w:val="-4"/>
          <w:sz w:val="20"/>
        </w:rPr>
        <w:t xml:space="preserve"> </w:t>
      </w:r>
      <w:r w:rsidRPr="00D15C39">
        <w:rPr>
          <w:sz w:val="20"/>
        </w:rPr>
        <w:t>employment</w:t>
      </w:r>
      <w:r w:rsidRPr="00D15C39">
        <w:rPr>
          <w:spacing w:val="-4"/>
          <w:sz w:val="20"/>
        </w:rPr>
        <w:t xml:space="preserve"> </w:t>
      </w:r>
      <w:r w:rsidRPr="00D15C39">
        <w:rPr>
          <w:sz w:val="20"/>
        </w:rPr>
        <w:t>to present</w:t>
      </w:r>
      <w:r w:rsidRPr="00D15C39">
        <w:rPr>
          <w:spacing w:val="-5"/>
          <w:sz w:val="20"/>
        </w:rPr>
        <w:t xml:space="preserve"> </w:t>
      </w:r>
      <w:r w:rsidRPr="00D15C39">
        <w:rPr>
          <w:sz w:val="20"/>
        </w:rPr>
        <w:t>or</w:t>
      </w:r>
      <w:r w:rsidRPr="00D15C39">
        <w:rPr>
          <w:spacing w:val="-5"/>
          <w:sz w:val="20"/>
        </w:rPr>
        <w:t xml:space="preserve"> </w:t>
      </w:r>
      <w:r w:rsidRPr="00D15C39">
        <w:rPr>
          <w:sz w:val="20"/>
        </w:rPr>
        <w:t>former</w:t>
      </w:r>
      <w:r w:rsidRPr="00D15C39">
        <w:rPr>
          <w:spacing w:val="-4"/>
          <w:sz w:val="20"/>
        </w:rPr>
        <w:t xml:space="preserve"> </w:t>
      </w:r>
      <w:r w:rsidRPr="00D15C39">
        <w:rPr>
          <w:sz w:val="20"/>
        </w:rPr>
        <w:t>employees</w:t>
      </w:r>
      <w:r w:rsidRPr="00D15C39">
        <w:rPr>
          <w:spacing w:val="-4"/>
          <w:sz w:val="20"/>
        </w:rPr>
        <w:t xml:space="preserve"> </w:t>
      </w:r>
      <w:r w:rsidRPr="00D15C39">
        <w:rPr>
          <w:sz w:val="20"/>
        </w:rPr>
        <w:t>as</w:t>
      </w:r>
      <w:r w:rsidRPr="00D15C39">
        <w:rPr>
          <w:spacing w:val="-4"/>
          <w:sz w:val="20"/>
        </w:rPr>
        <w:t xml:space="preserve"> </w:t>
      </w:r>
      <w:r w:rsidRPr="00D15C39">
        <w:rPr>
          <w:sz w:val="20"/>
        </w:rPr>
        <w:t>the</w:t>
      </w:r>
      <w:r w:rsidRPr="00D15C39">
        <w:rPr>
          <w:spacing w:val="-5"/>
          <w:sz w:val="20"/>
        </w:rPr>
        <w:t xml:space="preserve"> </w:t>
      </w:r>
      <w:r w:rsidRPr="00D15C39">
        <w:rPr>
          <w:sz w:val="20"/>
        </w:rPr>
        <w:t>result</w:t>
      </w:r>
      <w:r w:rsidRPr="00D15C39">
        <w:rPr>
          <w:spacing w:val="-5"/>
          <w:sz w:val="20"/>
        </w:rPr>
        <w:t xml:space="preserve"> </w:t>
      </w:r>
      <w:r w:rsidRPr="00D15C39">
        <w:rPr>
          <w:sz w:val="20"/>
        </w:rPr>
        <w:t>of</w:t>
      </w:r>
      <w:r w:rsidRPr="00D15C39">
        <w:rPr>
          <w:spacing w:val="-5"/>
          <w:sz w:val="20"/>
        </w:rPr>
        <w:t xml:space="preserve"> </w:t>
      </w:r>
      <w:r w:rsidRPr="00D15C39">
        <w:rPr>
          <w:sz w:val="20"/>
        </w:rPr>
        <w:t>a</w:t>
      </w:r>
      <w:r w:rsidRPr="00D15C39">
        <w:rPr>
          <w:spacing w:val="-5"/>
          <w:sz w:val="20"/>
        </w:rPr>
        <w:t xml:space="preserve"> </w:t>
      </w:r>
      <w:r w:rsidRPr="00D15C39">
        <w:rPr>
          <w:sz w:val="20"/>
        </w:rPr>
        <w:t>lawful</w:t>
      </w:r>
      <w:r w:rsidRPr="00D15C39">
        <w:rPr>
          <w:spacing w:val="-4"/>
          <w:sz w:val="20"/>
        </w:rPr>
        <w:t xml:space="preserve"> </w:t>
      </w:r>
      <w:r w:rsidRPr="00D15C39">
        <w:rPr>
          <w:sz w:val="20"/>
        </w:rPr>
        <w:t>collective bargaining contract, provided that the number of nonresident persons employed under this subparagraph (1c) shall not exceed</w:t>
      </w:r>
      <w:r w:rsidRPr="00D15C39">
        <w:rPr>
          <w:spacing w:val="-5"/>
          <w:sz w:val="20"/>
        </w:rPr>
        <w:t xml:space="preserve"> </w:t>
      </w:r>
      <w:r w:rsidRPr="00D15C39">
        <w:rPr>
          <w:sz w:val="20"/>
        </w:rPr>
        <w:t>20</w:t>
      </w:r>
      <w:r w:rsidRPr="00D15C39">
        <w:rPr>
          <w:spacing w:val="-5"/>
          <w:sz w:val="20"/>
        </w:rPr>
        <w:t xml:space="preserve"> </w:t>
      </w:r>
      <w:r w:rsidRPr="00D15C39">
        <w:rPr>
          <w:sz w:val="20"/>
        </w:rPr>
        <w:t>percent</w:t>
      </w:r>
      <w:r w:rsidRPr="00D15C39">
        <w:rPr>
          <w:spacing w:val="-5"/>
          <w:sz w:val="20"/>
        </w:rPr>
        <w:t xml:space="preserve"> </w:t>
      </w:r>
      <w:r w:rsidRPr="00D15C39">
        <w:rPr>
          <w:sz w:val="20"/>
        </w:rPr>
        <w:t>of</w:t>
      </w:r>
      <w:r w:rsidRPr="00D15C39">
        <w:rPr>
          <w:spacing w:val="-5"/>
          <w:sz w:val="20"/>
        </w:rPr>
        <w:t xml:space="preserve"> </w:t>
      </w:r>
      <w:r w:rsidRPr="00D15C39">
        <w:rPr>
          <w:sz w:val="20"/>
        </w:rPr>
        <w:t>the</w:t>
      </w:r>
      <w:r w:rsidRPr="00D15C39">
        <w:rPr>
          <w:spacing w:val="-5"/>
          <w:sz w:val="20"/>
        </w:rPr>
        <w:t xml:space="preserve"> </w:t>
      </w:r>
      <w:r w:rsidRPr="00D15C39">
        <w:rPr>
          <w:sz w:val="20"/>
        </w:rPr>
        <w:t>total</w:t>
      </w:r>
      <w:r w:rsidRPr="00D15C39">
        <w:rPr>
          <w:spacing w:val="-4"/>
          <w:sz w:val="20"/>
        </w:rPr>
        <w:t xml:space="preserve"> </w:t>
      </w:r>
      <w:r w:rsidRPr="00D15C39">
        <w:rPr>
          <w:sz w:val="20"/>
        </w:rPr>
        <w:t>number</w:t>
      </w:r>
      <w:r w:rsidRPr="00D15C39">
        <w:rPr>
          <w:spacing w:val="-5"/>
          <w:sz w:val="20"/>
        </w:rPr>
        <w:t xml:space="preserve"> </w:t>
      </w:r>
      <w:r w:rsidRPr="00D15C39">
        <w:rPr>
          <w:sz w:val="20"/>
        </w:rPr>
        <w:t>of</w:t>
      </w:r>
      <w:r w:rsidRPr="00D15C39">
        <w:rPr>
          <w:spacing w:val="-5"/>
          <w:sz w:val="20"/>
        </w:rPr>
        <w:t xml:space="preserve"> </w:t>
      </w:r>
      <w:r w:rsidRPr="00D15C39">
        <w:rPr>
          <w:sz w:val="20"/>
        </w:rPr>
        <w:t>employees</w:t>
      </w:r>
      <w:r w:rsidRPr="00D15C39">
        <w:rPr>
          <w:spacing w:val="-4"/>
          <w:sz w:val="20"/>
        </w:rPr>
        <w:t xml:space="preserve"> </w:t>
      </w:r>
      <w:r w:rsidRPr="00D15C39">
        <w:rPr>
          <w:sz w:val="20"/>
        </w:rPr>
        <w:t>employed by the contractor on the contract work, except as provided in subparagraph (4) below.</w:t>
      </w:r>
    </w:p>
    <w:p w14:paraId="01CE827A" w14:textId="77777777" w:rsidR="008765A4" w:rsidRPr="00D15C39" w:rsidRDefault="008765A4" w:rsidP="005D7E1E">
      <w:pPr>
        <w:pStyle w:val="BodyText"/>
        <w:tabs>
          <w:tab w:val="left" w:pos="4680"/>
          <w:tab w:val="left" w:pos="4860"/>
          <w:tab w:val="left" w:pos="4950"/>
        </w:tabs>
        <w:kinsoku w:val="0"/>
        <w:overflowPunct w:val="0"/>
        <w:rPr>
          <w:sz w:val="20"/>
          <w:szCs w:val="20"/>
        </w:rPr>
      </w:pPr>
    </w:p>
    <w:p w14:paraId="6A70283B" w14:textId="77777777" w:rsidR="008765A4" w:rsidRPr="00D15C39" w:rsidRDefault="008765A4" w:rsidP="005D7E1E">
      <w:pPr>
        <w:pStyle w:val="ListParagraph"/>
        <w:numPr>
          <w:ilvl w:val="1"/>
          <w:numId w:val="45"/>
        </w:numPr>
        <w:tabs>
          <w:tab w:val="left" w:pos="386"/>
          <w:tab w:val="left" w:pos="4680"/>
          <w:tab w:val="left" w:pos="4860"/>
          <w:tab w:val="left" w:pos="4950"/>
        </w:tabs>
        <w:kinsoku w:val="0"/>
        <w:overflowPunct w:val="0"/>
        <w:ind w:firstLine="88"/>
        <w:contextualSpacing w:val="0"/>
        <w:rPr>
          <w:sz w:val="20"/>
        </w:rPr>
      </w:pPr>
      <w:r w:rsidRPr="00D15C39">
        <w:rPr>
          <w:sz w:val="20"/>
        </w:rPr>
        <w:t>The contractor shall place a job order with the State Employment Service indicating (a) the classifications of the laborers, mechanics and other employees required to perform the contract work, (b) the number of employees required in each classification, (c) the date on which the participant estimates such employees will be required, and (d) any other pertinent information required by the State Employment Service to complete the job order form.</w:t>
      </w:r>
      <w:r w:rsidRPr="00D15C39">
        <w:rPr>
          <w:spacing w:val="40"/>
          <w:sz w:val="20"/>
        </w:rPr>
        <w:t xml:space="preserve"> </w:t>
      </w:r>
      <w:r w:rsidRPr="00D15C39">
        <w:rPr>
          <w:sz w:val="20"/>
        </w:rPr>
        <w:t>The job order may be placed with the State Employment Service in writing or by telephone.</w:t>
      </w:r>
      <w:r w:rsidRPr="00D15C39">
        <w:rPr>
          <w:spacing w:val="40"/>
          <w:sz w:val="20"/>
        </w:rPr>
        <w:t xml:space="preserve"> </w:t>
      </w:r>
      <w:r w:rsidRPr="00D15C39">
        <w:rPr>
          <w:sz w:val="20"/>
        </w:rPr>
        <w:t>If during the course of the contract work, the information</w:t>
      </w:r>
      <w:r w:rsidRPr="00D15C39">
        <w:rPr>
          <w:spacing w:val="-5"/>
          <w:sz w:val="20"/>
        </w:rPr>
        <w:t xml:space="preserve"> </w:t>
      </w:r>
      <w:r w:rsidRPr="00D15C39">
        <w:rPr>
          <w:sz w:val="20"/>
        </w:rPr>
        <w:t>submitted</w:t>
      </w:r>
      <w:r w:rsidRPr="00D15C39">
        <w:rPr>
          <w:spacing w:val="-5"/>
          <w:sz w:val="20"/>
        </w:rPr>
        <w:t xml:space="preserve"> </w:t>
      </w:r>
      <w:r w:rsidRPr="00D15C39">
        <w:rPr>
          <w:sz w:val="20"/>
        </w:rPr>
        <w:t>by</w:t>
      </w:r>
      <w:r w:rsidRPr="00D15C39">
        <w:rPr>
          <w:spacing w:val="-4"/>
          <w:sz w:val="20"/>
        </w:rPr>
        <w:t xml:space="preserve"> </w:t>
      </w:r>
      <w:r w:rsidRPr="00D15C39">
        <w:rPr>
          <w:sz w:val="20"/>
        </w:rPr>
        <w:t>the</w:t>
      </w:r>
      <w:r w:rsidRPr="00D15C39">
        <w:rPr>
          <w:spacing w:val="-5"/>
          <w:sz w:val="20"/>
        </w:rPr>
        <w:t xml:space="preserve"> </w:t>
      </w:r>
      <w:r w:rsidRPr="00D15C39">
        <w:rPr>
          <w:sz w:val="20"/>
        </w:rPr>
        <w:t>contractor</w:t>
      </w:r>
      <w:r w:rsidRPr="00D15C39">
        <w:rPr>
          <w:spacing w:val="-5"/>
          <w:sz w:val="20"/>
        </w:rPr>
        <w:t xml:space="preserve"> </w:t>
      </w:r>
      <w:r w:rsidRPr="00D15C39">
        <w:rPr>
          <w:sz w:val="20"/>
        </w:rPr>
        <w:t>in</w:t>
      </w:r>
      <w:r w:rsidRPr="00D15C39">
        <w:rPr>
          <w:spacing w:val="-5"/>
          <w:sz w:val="20"/>
        </w:rPr>
        <w:t xml:space="preserve"> </w:t>
      </w:r>
      <w:r w:rsidRPr="00D15C39">
        <w:rPr>
          <w:sz w:val="20"/>
        </w:rPr>
        <w:t>the</w:t>
      </w:r>
      <w:r w:rsidRPr="00D15C39">
        <w:rPr>
          <w:spacing w:val="-5"/>
          <w:sz w:val="20"/>
        </w:rPr>
        <w:t xml:space="preserve"> </w:t>
      </w:r>
      <w:r w:rsidRPr="00D15C39">
        <w:rPr>
          <w:sz w:val="20"/>
        </w:rPr>
        <w:t>original</w:t>
      </w:r>
      <w:r w:rsidRPr="00D15C39">
        <w:rPr>
          <w:spacing w:val="-4"/>
          <w:sz w:val="20"/>
        </w:rPr>
        <w:t xml:space="preserve"> </w:t>
      </w:r>
      <w:r w:rsidRPr="00D15C39">
        <w:rPr>
          <w:sz w:val="20"/>
        </w:rPr>
        <w:t>job</w:t>
      </w:r>
      <w:r w:rsidRPr="00D15C39">
        <w:rPr>
          <w:spacing w:val="-5"/>
          <w:sz w:val="20"/>
        </w:rPr>
        <w:t xml:space="preserve"> </w:t>
      </w:r>
      <w:r w:rsidRPr="00D15C39">
        <w:rPr>
          <w:sz w:val="20"/>
        </w:rPr>
        <w:t>order is substantially modified, the participant shall promptly notify the State Employment Service.</w:t>
      </w:r>
    </w:p>
    <w:p w14:paraId="6BC45C30" w14:textId="77777777" w:rsidR="008765A4" w:rsidRPr="00D15C39" w:rsidRDefault="008765A4" w:rsidP="005D7E1E">
      <w:pPr>
        <w:pStyle w:val="BodyText"/>
        <w:tabs>
          <w:tab w:val="left" w:pos="4680"/>
          <w:tab w:val="left" w:pos="4860"/>
          <w:tab w:val="left" w:pos="4950"/>
        </w:tabs>
        <w:kinsoku w:val="0"/>
        <w:overflowPunct w:val="0"/>
        <w:spacing w:before="10"/>
        <w:rPr>
          <w:sz w:val="20"/>
          <w:szCs w:val="20"/>
        </w:rPr>
      </w:pPr>
    </w:p>
    <w:p w14:paraId="67119ED6" w14:textId="77777777" w:rsidR="008765A4" w:rsidRPr="00D15C39" w:rsidRDefault="008765A4" w:rsidP="005D7E1E">
      <w:pPr>
        <w:pStyle w:val="ListParagraph"/>
        <w:numPr>
          <w:ilvl w:val="1"/>
          <w:numId w:val="45"/>
        </w:numPr>
        <w:tabs>
          <w:tab w:val="left" w:pos="386"/>
          <w:tab w:val="left" w:pos="4680"/>
          <w:tab w:val="left" w:pos="4860"/>
          <w:tab w:val="left" w:pos="4950"/>
        </w:tabs>
        <w:kinsoku w:val="0"/>
        <w:overflowPunct w:val="0"/>
        <w:ind w:firstLine="88"/>
        <w:contextualSpacing w:val="0"/>
        <w:rPr>
          <w:sz w:val="20"/>
        </w:rPr>
      </w:pPr>
      <w:r w:rsidRPr="00D15C39">
        <w:rPr>
          <w:sz w:val="20"/>
        </w:rPr>
        <w:t xml:space="preserve">The contractor shall </w:t>
      </w:r>
      <w:proofErr w:type="gramStart"/>
      <w:r w:rsidRPr="00D15C39">
        <w:rPr>
          <w:sz w:val="20"/>
        </w:rPr>
        <w:t>give full consideration to</w:t>
      </w:r>
      <w:proofErr w:type="gramEnd"/>
      <w:r w:rsidRPr="00D15C39">
        <w:rPr>
          <w:sz w:val="20"/>
        </w:rPr>
        <w:t xml:space="preserve"> all qualified job applicants referred to him by the State Employment Service.</w:t>
      </w:r>
      <w:r w:rsidRPr="00D15C39">
        <w:rPr>
          <w:spacing w:val="36"/>
          <w:sz w:val="20"/>
        </w:rPr>
        <w:t xml:space="preserve"> </w:t>
      </w:r>
      <w:r w:rsidRPr="00D15C39">
        <w:rPr>
          <w:sz w:val="20"/>
        </w:rPr>
        <w:t>The</w:t>
      </w:r>
      <w:r w:rsidRPr="00D15C39">
        <w:rPr>
          <w:spacing w:val="-5"/>
          <w:sz w:val="20"/>
        </w:rPr>
        <w:t xml:space="preserve"> </w:t>
      </w:r>
      <w:r w:rsidRPr="00D15C39">
        <w:rPr>
          <w:sz w:val="20"/>
        </w:rPr>
        <w:t>contractor</w:t>
      </w:r>
      <w:r w:rsidRPr="00D15C39">
        <w:rPr>
          <w:spacing w:val="-5"/>
          <w:sz w:val="20"/>
        </w:rPr>
        <w:t xml:space="preserve"> </w:t>
      </w:r>
      <w:r w:rsidRPr="00D15C39">
        <w:rPr>
          <w:sz w:val="20"/>
        </w:rPr>
        <w:t>is</w:t>
      </w:r>
      <w:r w:rsidRPr="00D15C39">
        <w:rPr>
          <w:spacing w:val="-4"/>
          <w:sz w:val="20"/>
        </w:rPr>
        <w:t xml:space="preserve"> </w:t>
      </w:r>
      <w:r w:rsidRPr="00D15C39">
        <w:rPr>
          <w:sz w:val="20"/>
        </w:rPr>
        <w:t>not</w:t>
      </w:r>
      <w:r w:rsidRPr="00D15C39">
        <w:rPr>
          <w:spacing w:val="-5"/>
          <w:sz w:val="20"/>
        </w:rPr>
        <w:t xml:space="preserve"> </w:t>
      </w:r>
      <w:r w:rsidRPr="00D15C39">
        <w:rPr>
          <w:sz w:val="20"/>
        </w:rPr>
        <w:t>required</w:t>
      </w:r>
      <w:r w:rsidRPr="00D15C39">
        <w:rPr>
          <w:spacing w:val="-5"/>
          <w:sz w:val="20"/>
        </w:rPr>
        <w:t xml:space="preserve"> </w:t>
      </w:r>
      <w:r w:rsidRPr="00D15C39">
        <w:rPr>
          <w:sz w:val="20"/>
        </w:rPr>
        <w:t>to</w:t>
      </w:r>
      <w:r w:rsidRPr="00D15C39">
        <w:rPr>
          <w:spacing w:val="-5"/>
          <w:sz w:val="20"/>
        </w:rPr>
        <w:t xml:space="preserve"> </w:t>
      </w:r>
      <w:r w:rsidRPr="00D15C39">
        <w:rPr>
          <w:sz w:val="20"/>
        </w:rPr>
        <w:t>grant</w:t>
      </w:r>
      <w:r w:rsidRPr="00D15C39">
        <w:rPr>
          <w:spacing w:val="-5"/>
          <w:sz w:val="20"/>
        </w:rPr>
        <w:t xml:space="preserve"> </w:t>
      </w:r>
      <w:r w:rsidRPr="00D15C39">
        <w:rPr>
          <w:sz w:val="20"/>
        </w:rPr>
        <w:t>employment</w:t>
      </w:r>
      <w:r w:rsidRPr="00D15C39">
        <w:rPr>
          <w:spacing w:val="-5"/>
          <w:sz w:val="20"/>
        </w:rPr>
        <w:t xml:space="preserve"> </w:t>
      </w:r>
      <w:r w:rsidRPr="00D15C39">
        <w:rPr>
          <w:sz w:val="20"/>
        </w:rPr>
        <w:t>to any job applicants who, in his opinion, are not qualified to perform the classification of work required.</w:t>
      </w:r>
    </w:p>
    <w:p w14:paraId="2A076C42" w14:textId="77777777" w:rsidR="008765A4" w:rsidRPr="00D15C39" w:rsidRDefault="008765A4" w:rsidP="005D7E1E">
      <w:pPr>
        <w:pStyle w:val="BodyText"/>
        <w:tabs>
          <w:tab w:val="left" w:pos="4680"/>
          <w:tab w:val="left" w:pos="4860"/>
          <w:tab w:val="left" w:pos="4950"/>
        </w:tabs>
        <w:kinsoku w:val="0"/>
        <w:overflowPunct w:val="0"/>
        <w:rPr>
          <w:sz w:val="20"/>
          <w:szCs w:val="20"/>
        </w:rPr>
      </w:pPr>
    </w:p>
    <w:p w14:paraId="79D0E4C2" w14:textId="77777777" w:rsidR="008765A4" w:rsidRPr="00D15C39" w:rsidRDefault="008765A4" w:rsidP="005D7E1E">
      <w:pPr>
        <w:pStyle w:val="ListParagraph"/>
        <w:numPr>
          <w:ilvl w:val="1"/>
          <w:numId w:val="45"/>
        </w:numPr>
        <w:tabs>
          <w:tab w:val="left" w:pos="386"/>
          <w:tab w:val="left" w:pos="4680"/>
          <w:tab w:val="left" w:pos="4860"/>
          <w:tab w:val="left" w:pos="4950"/>
        </w:tabs>
        <w:kinsoku w:val="0"/>
        <w:overflowPunct w:val="0"/>
        <w:ind w:firstLine="88"/>
        <w:contextualSpacing w:val="0"/>
        <w:rPr>
          <w:spacing w:val="-2"/>
          <w:sz w:val="20"/>
        </w:rPr>
      </w:pPr>
      <w:r w:rsidRPr="00D15C39">
        <w:rPr>
          <w:sz w:val="20"/>
        </w:rPr>
        <w:t>If, within one week following the placing of a job order by the contractor with the State Employment Service, the State Employment Service is unable to refer any qualified job applicants to the contractor, or less than the number requested, the State Employment Service will forward a certificate to the contractor indicating the unavailability of applicants.</w:t>
      </w:r>
      <w:r w:rsidRPr="00D15C39">
        <w:rPr>
          <w:spacing w:val="40"/>
          <w:sz w:val="20"/>
        </w:rPr>
        <w:t xml:space="preserve"> </w:t>
      </w:r>
      <w:r w:rsidRPr="00D15C39">
        <w:rPr>
          <w:sz w:val="20"/>
        </w:rPr>
        <w:t>Such certificate shall be made a part of the contractor's permanent project records.</w:t>
      </w:r>
      <w:r w:rsidRPr="00D15C39">
        <w:rPr>
          <w:spacing w:val="40"/>
          <w:sz w:val="20"/>
        </w:rPr>
        <w:t xml:space="preserve"> </w:t>
      </w:r>
      <w:r w:rsidRPr="00D15C39">
        <w:rPr>
          <w:sz w:val="20"/>
        </w:rPr>
        <w:t>Upon receipt of this certificate, the contractor may employ persons who do not normally</w:t>
      </w:r>
      <w:r w:rsidRPr="00D15C39">
        <w:rPr>
          <w:spacing w:val="-2"/>
          <w:sz w:val="20"/>
        </w:rPr>
        <w:t xml:space="preserve"> </w:t>
      </w:r>
      <w:r w:rsidRPr="00D15C39">
        <w:rPr>
          <w:sz w:val="20"/>
        </w:rPr>
        <w:t>reside</w:t>
      </w:r>
      <w:r w:rsidRPr="00D15C39">
        <w:rPr>
          <w:spacing w:val="-3"/>
          <w:sz w:val="20"/>
        </w:rPr>
        <w:t xml:space="preserve"> </w:t>
      </w:r>
      <w:r w:rsidRPr="00D15C39">
        <w:rPr>
          <w:sz w:val="20"/>
        </w:rPr>
        <w:t>in</w:t>
      </w:r>
      <w:r w:rsidRPr="00D15C39">
        <w:rPr>
          <w:spacing w:val="-3"/>
          <w:sz w:val="20"/>
        </w:rPr>
        <w:t xml:space="preserve"> </w:t>
      </w:r>
      <w:r w:rsidRPr="00D15C39">
        <w:rPr>
          <w:sz w:val="20"/>
        </w:rPr>
        <w:t>the</w:t>
      </w:r>
      <w:r w:rsidRPr="00D15C39">
        <w:rPr>
          <w:spacing w:val="-3"/>
          <w:sz w:val="20"/>
        </w:rPr>
        <w:t xml:space="preserve"> </w:t>
      </w:r>
      <w:r w:rsidRPr="00D15C39">
        <w:rPr>
          <w:sz w:val="20"/>
        </w:rPr>
        <w:t>labor</w:t>
      </w:r>
      <w:r w:rsidRPr="00D15C39">
        <w:rPr>
          <w:spacing w:val="-3"/>
          <w:sz w:val="20"/>
        </w:rPr>
        <w:t xml:space="preserve"> </w:t>
      </w:r>
      <w:r w:rsidRPr="00D15C39">
        <w:rPr>
          <w:sz w:val="20"/>
        </w:rPr>
        <w:t>area</w:t>
      </w:r>
      <w:r w:rsidRPr="00D15C39">
        <w:rPr>
          <w:spacing w:val="-3"/>
          <w:sz w:val="20"/>
        </w:rPr>
        <w:t xml:space="preserve"> </w:t>
      </w:r>
      <w:r w:rsidRPr="00D15C39">
        <w:rPr>
          <w:sz w:val="20"/>
        </w:rPr>
        <w:t>to</w:t>
      </w:r>
      <w:r w:rsidRPr="00D15C39">
        <w:rPr>
          <w:spacing w:val="-3"/>
          <w:sz w:val="20"/>
        </w:rPr>
        <w:t xml:space="preserve"> </w:t>
      </w:r>
      <w:r w:rsidRPr="00D15C39">
        <w:rPr>
          <w:sz w:val="20"/>
        </w:rPr>
        <w:t>fill</w:t>
      </w:r>
      <w:r w:rsidRPr="00D15C39">
        <w:rPr>
          <w:spacing w:val="-2"/>
          <w:sz w:val="20"/>
        </w:rPr>
        <w:t xml:space="preserve"> </w:t>
      </w:r>
      <w:r w:rsidRPr="00D15C39">
        <w:rPr>
          <w:sz w:val="20"/>
        </w:rPr>
        <w:t>positions</w:t>
      </w:r>
      <w:r w:rsidRPr="00D15C39">
        <w:rPr>
          <w:spacing w:val="-2"/>
          <w:sz w:val="20"/>
        </w:rPr>
        <w:t xml:space="preserve"> </w:t>
      </w:r>
      <w:r w:rsidRPr="00D15C39">
        <w:rPr>
          <w:sz w:val="20"/>
        </w:rPr>
        <w:t>covered</w:t>
      </w:r>
      <w:r w:rsidRPr="00D15C39">
        <w:rPr>
          <w:spacing w:val="-3"/>
          <w:sz w:val="20"/>
        </w:rPr>
        <w:t xml:space="preserve"> </w:t>
      </w:r>
      <w:r w:rsidRPr="00D15C39">
        <w:rPr>
          <w:sz w:val="20"/>
        </w:rPr>
        <w:t>by</w:t>
      </w:r>
      <w:r w:rsidRPr="00D15C39">
        <w:rPr>
          <w:spacing w:val="-2"/>
          <w:sz w:val="20"/>
        </w:rPr>
        <w:t xml:space="preserve"> </w:t>
      </w:r>
      <w:r w:rsidRPr="00D15C39">
        <w:rPr>
          <w:sz w:val="20"/>
        </w:rPr>
        <w:t>the certificate,</w:t>
      </w:r>
      <w:r w:rsidRPr="00D15C39">
        <w:rPr>
          <w:spacing w:val="-7"/>
          <w:sz w:val="20"/>
        </w:rPr>
        <w:t xml:space="preserve"> </w:t>
      </w:r>
      <w:r w:rsidRPr="00D15C39">
        <w:rPr>
          <w:sz w:val="20"/>
        </w:rPr>
        <w:t>notwithstanding</w:t>
      </w:r>
      <w:r w:rsidRPr="00D15C39">
        <w:rPr>
          <w:spacing w:val="-7"/>
          <w:sz w:val="20"/>
        </w:rPr>
        <w:t xml:space="preserve"> </w:t>
      </w:r>
      <w:r w:rsidRPr="00D15C39">
        <w:rPr>
          <w:sz w:val="20"/>
        </w:rPr>
        <w:t>the</w:t>
      </w:r>
      <w:r w:rsidRPr="00D15C39">
        <w:rPr>
          <w:spacing w:val="-7"/>
          <w:sz w:val="20"/>
        </w:rPr>
        <w:t xml:space="preserve"> </w:t>
      </w:r>
      <w:r w:rsidRPr="00D15C39">
        <w:rPr>
          <w:sz w:val="20"/>
        </w:rPr>
        <w:t>provisions</w:t>
      </w:r>
      <w:r w:rsidRPr="00D15C39">
        <w:rPr>
          <w:spacing w:val="-7"/>
          <w:sz w:val="20"/>
        </w:rPr>
        <w:t xml:space="preserve"> </w:t>
      </w:r>
      <w:r w:rsidRPr="00D15C39">
        <w:rPr>
          <w:sz w:val="20"/>
        </w:rPr>
        <w:t>of</w:t>
      </w:r>
      <w:r w:rsidRPr="00D15C39">
        <w:rPr>
          <w:spacing w:val="-7"/>
          <w:sz w:val="20"/>
        </w:rPr>
        <w:t xml:space="preserve"> </w:t>
      </w:r>
      <w:r w:rsidRPr="00D15C39">
        <w:rPr>
          <w:sz w:val="20"/>
        </w:rPr>
        <w:t>subparagraph</w:t>
      </w:r>
      <w:r w:rsidRPr="00D15C39">
        <w:rPr>
          <w:spacing w:val="-7"/>
          <w:sz w:val="20"/>
        </w:rPr>
        <w:t xml:space="preserve"> </w:t>
      </w:r>
      <w:r w:rsidRPr="00D15C39">
        <w:rPr>
          <w:sz w:val="20"/>
        </w:rPr>
        <w:t xml:space="preserve">(1c) </w:t>
      </w:r>
      <w:r w:rsidRPr="00D15C39">
        <w:rPr>
          <w:spacing w:val="-2"/>
          <w:sz w:val="20"/>
        </w:rPr>
        <w:t>above.</w:t>
      </w:r>
    </w:p>
    <w:p w14:paraId="5DE4DCF0" w14:textId="77777777" w:rsidR="008765A4" w:rsidRPr="00D15C39" w:rsidRDefault="008765A4" w:rsidP="005D7E1E">
      <w:pPr>
        <w:pStyle w:val="BodyText"/>
        <w:tabs>
          <w:tab w:val="left" w:pos="4680"/>
          <w:tab w:val="left" w:pos="4860"/>
          <w:tab w:val="left" w:pos="4950"/>
        </w:tabs>
        <w:kinsoku w:val="0"/>
        <w:overflowPunct w:val="0"/>
        <w:spacing w:before="11"/>
        <w:rPr>
          <w:sz w:val="20"/>
          <w:szCs w:val="20"/>
        </w:rPr>
      </w:pPr>
    </w:p>
    <w:p w14:paraId="2FFCC3C5" w14:textId="77777777" w:rsidR="008765A4" w:rsidRPr="00D15C39" w:rsidRDefault="008765A4" w:rsidP="005D7E1E">
      <w:pPr>
        <w:pStyle w:val="ListParagraph"/>
        <w:numPr>
          <w:ilvl w:val="1"/>
          <w:numId w:val="45"/>
        </w:numPr>
        <w:tabs>
          <w:tab w:val="left" w:pos="360"/>
          <w:tab w:val="left" w:pos="4680"/>
          <w:tab w:val="left" w:pos="4860"/>
          <w:tab w:val="left" w:pos="4950"/>
        </w:tabs>
        <w:kinsoku w:val="0"/>
        <w:overflowPunct w:val="0"/>
        <w:ind w:firstLine="61"/>
        <w:contextualSpacing w:val="0"/>
        <w:rPr>
          <w:spacing w:val="-2"/>
          <w:sz w:val="20"/>
        </w:rPr>
      </w:pPr>
      <w:r w:rsidRPr="00D15C39">
        <w:rPr>
          <w:sz w:val="20"/>
        </w:rPr>
        <w:t>The provisions of 23 CFR 633.207(e) allow the contracting</w:t>
      </w:r>
      <w:r w:rsidRPr="00D15C39">
        <w:rPr>
          <w:spacing w:val="-6"/>
          <w:sz w:val="20"/>
        </w:rPr>
        <w:t xml:space="preserve"> </w:t>
      </w:r>
      <w:r w:rsidRPr="00D15C39">
        <w:rPr>
          <w:sz w:val="20"/>
        </w:rPr>
        <w:t>agency</w:t>
      </w:r>
      <w:r w:rsidRPr="00D15C39">
        <w:rPr>
          <w:spacing w:val="-5"/>
          <w:sz w:val="20"/>
        </w:rPr>
        <w:t xml:space="preserve"> </w:t>
      </w:r>
      <w:r w:rsidRPr="00D15C39">
        <w:rPr>
          <w:sz w:val="20"/>
        </w:rPr>
        <w:t>to</w:t>
      </w:r>
      <w:r w:rsidRPr="00D15C39">
        <w:rPr>
          <w:spacing w:val="-6"/>
          <w:sz w:val="20"/>
        </w:rPr>
        <w:t xml:space="preserve"> </w:t>
      </w:r>
      <w:r w:rsidRPr="00D15C39">
        <w:rPr>
          <w:sz w:val="20"/>
        </w:rPr>
        <w:t>provide</w:t>
      </w:r>
      <w:r w:rsidRPr="00D15C39">
        <w:rPr>
          <w:spacing w:val="-6"/>
          <w:sz w:val="20"/>
        </w:rPr>
        <w:t xml:space="preserve"> </w:t>
      </w:r>
      <w:r w:rsidRPr="00D15C39">
        <w:rPr>
          <w:sz w:val="20"/>
        </w:rPr>
        <w:t>a</w:t>
      </w:r>
      <w:r w:rsidRPr="00D15C39">
        <w:rPr>
          <w:spacing w:val="-6"/>
          <w:sz w:val="20"/>
        </w:rPr>
        <w:t xml:space="preserve"> </w:t>
      </w:r>
      <w:r w:rsidRPr="00D15C39">
        <w:rPr>
          <w:sz w:val="20"/>
        </w:rPr>
        <w:t>contractual</w:t>
      </w:r>
      <w:r w:rsidRPr="00D15C39">
        <w:rPr>
          <w:spacing w:val="-5"/>
          <w:sz w:val="20"/>
        </w:rPr>
        <w:t xml:space="preserve"> </w:t>
      </w:r>
      <w:r w:rsidRPr="00D15C39">
        <w:rPr>
          <w:sz w:val="20"/>
        </w:rPr>
        <w:t>preference</w:t>
      </w:r>
      <w:r w:rsidRPr="00D15C39">
        <w:rPr>
          <w:spacing w:val="-6"/>
          <w:sz w:val="20"/>
        </w:rPr>
        <w:t xml:space="preserve"> </w:t>
      </w:r>
      <w:r w:rsidRPr="00D15C39">
        <w:rPr>
          <w:sz w:val="20"/>
        </w:rPr>
        <w:t>for</w:t>
      </w:r>
      <w:r w:rsidRPr="00D15C39">
        <w:rPr>
          <w:spacing w:val="-6"/>
          <w:sz w:val="20"/>
        </w:rPr>
        <w:t xml:space="preserve"> </w:t>
      </w:r>
      <w:r w:rsidRPr="00D15C39">
        <w:rPr>
          <w:sz w:val="20"/>
        </w:rPr>
        <w:t xml:space="preserve">the use of mineral resource materials native to the Appalachian </w:t>
      </w:r>
      <w:r w:rsidRPr="00D15C39">
        <w:rPr>
          <w:spacing w:val="-2"/>
          <w:sz w:val="20"/>
        </w:rPr>
        <w:t>region.</w:t>
      </w:r>
    </w:p>
    <w:p w14:paraId="38F5098F" w14:textId="77777777" w:rsidR="008C0B53" w:rsidRPr="00D15C39" w:rsidRDefault="008C0B53" w:rsidP="005D7E1E">
      <w:pPr>
        <w:pStyle w:val="ListParagraph"/>
        <w:tabs>
          <w:tab w:val="left" w:pos="386"/>
          <w:tab w:val="left" w:pos="4680"/>
          <w:tab w:val="left" w:pos="4860"/>
          <w:tab w:val="left" w:pos="4950"/>
        </w:tabs>
        <w:kinsoku w:val="0"/>
        <w:overflowPunct w:val="0"/>
        <w:ind w:left="207"/>
        <w:contextualSpacing w:val="0"/>
        <w:jc w:val="both"/>
        <w:rPr>
          <w:sz w:val="20"/>
        </w:rPr>
      </w:pPr>
    </w:p>
    <w:p w14:paraId="0EEF3B94" w14:textId="1B4B75DB" w:rsidR="008765A4" w:rsidRPr="00D15C39" w:rsidRDefault="008765A4" w:rsidP="005D7E1E">
      <w:pPr>
        <w:pStyle w:val="ListParagraph"/>
        <w:numPr>
          <w:ilvl w:val="1"/>
          <w:numId w:val="45"/>
        </w:numPr>
        <w:tabs>
          <w:tab w:val="left" w:pos="386"/>
          <w:tab w:val="left" w:pos="4680"/>
          <w:tab w:val="left" w:pos="4860"/>
          <w:tab w:val="left" w:pos="4950"/>
        </w:tabs>
        <w:kinsoku w:val="0"/>
        <w:overflowPunct w:val="0"/>
        <w:ind w:firstLine="88"/>
        <w:contextualSpacing w:val="0"/>
        <w:jc w:val="both"/>
        <w:rPr>
          <w:sz w:val="20"/>
        </w:rPr>
      </w:pPr>
      <w:r w:rsidRPr="00D15C39">
        <w:rPr>
          <w:sz w:val="20"/>
        </w:rPr>
        <w:t>The</w:t>
      </w:r>
      <w:r w:rsidRPr="00D15C39">
        <w:rPr>
          <w:spacing w:val="-4"/>
          <w:sz w:val="20"/>
        </w:rPr>
        <w:t xml:space="preserve"> </w:t>
      </w:r>
      <w:r w:rsidRPr="00D15C39">
        <w:rPr>
          <w:sz w:val="20"/>
        </w:rPr>
        <w:t>contractor</w:t>
      </w:r>
      <w:r w:rsidRPr="00D15C39">
        <w:rPr>
          <w:spacing w:val="-4"/>
          <w:sz w:val="20"/>
        </w:rPr>
        <w:t xml:space="preserve"> </w:t>
      </w:r>
      <w:r w:rsidRPr="00D15C39">
        <w:rPr>
          <w:sz w:val="20"/>
        </w:rPr>
        <w:t>shall</w:t>
      </w:r>
      <w:r w:rsidRPr="00D15C39">
        <w:rPr>
          <w:spacing w:val="-3"/>
          <w:sz w:val="20"/>
        </w:rPr>
        <w:t xml:space="preserve"> </w:t>
      </w:r>
      <w:r w:rsidRPr="00D15C39">
        <w:rPr>
          <w:sz w:val="20"/>
        </w:rPr>
        <w:t>include</w:t>
      </w:r>
      <w:r w:rsidRPr="00D15C39">
        <w:rPr>
          <w:spacing w:val="-4"/>
          <w:sz w:val="20"/>
        </w:rPr>
        <w:t xml:space="preserve"> </w:t>
      </w:r>
      <w:r w:rsidRPr="00D15C39">
        <w:rPr>
          <w:sz w:val="20"/>
        </w:rPr>
        <w:t>the</w:t>
      </w:r>
      <w:r w:rsidRPr="00D15C39">
        <w:rPr>
          <w:spacing w:val="-4"/>
          <w:sz w:val="20"/>
        </w:rPr>
        <w:t xml:space="preserve"> </w:t>
      </w:r>
      <w:r w:rsidRPr="00D15C39">
        <w:rPr>
          <w:sz w:val="20"/>
        </w:rPr>
        <w:t>provisions</w:t>
      </w:r>
      <w:r w:rsidRPr="00D15C39">
        <w:rPr>
          <w:spacing w:val="-3"/>
          <w:sz w:val="20"/>
        </w:rPr>
        <w:t xml:space="preserve"> </w:t>
      </w:r>
      <w:r w:rsidRPr="00D15C39">
        <w:rPr>
          <w:sz w:val="20"/>
        </w:rPr>
        <w:t>of</w:t>
      </w:r>
      <w:r w:rsidRPr="00D15C39">
        <w:rPr>
          <w:spacing w:val="-4"/>
          <w:sz w:val="20"/>
        </w:rPr>
        <w:t xml:space="preserve"> </w:t>
      </w:r>
      <w:r w:rsidRPr="00D15C39">
        <w:rPr>
          <w:sz w:val="20"/>
        </w:rPr>
        <w:t>Sections</w:t>
      </w:r>
      <w:r w:rsidRPr="00D15C39">
        <w:rPr>
          <w:spacing w:val="-3"/>
          <w:sz w:val="20"/>
        </w:rPr>
        <w:t xml:space="preserve"> </w:t>
      </w:r>
      <w:r w:rsidRPr="00D15C39">
        <w:rPr>
          <w:sz w:val="20"/>
        </w:rPr>
        <w:t>1 through</w:t>
      </w:r>
      <w:r w:rsidRPr="00D15C39">
        <w:rPr>
          <w:spacing w:val="-5"/>
          <w:sz w:val="20"/>
        </w:rPr>
        <w:t xml:space="preserve"> </w:t>
      </w:r>
      <w:r w:rsidRPr="00D15C39">
        <w:rPr>
          <w:sz w:val="20"/>
        </w:rPr>
        <w:t>4</w:t>
      </w:r>
      <w:r w:rsidRPr="00D15C39">
        <w:rPr>
          <w:spacing w:val="-3"/>
          <w:sz w:val="20"/>
        </w:rPr>
        <w:t xml:space="preserve"> </w:t>
      </w:r>
      <w:r w:rsidRPr="00D15C39">
        <w:rPr>
          <w:sz w:val="20"/>
        </w:rPr>
        <w:t>of</w:t>
      </w:r>
      <w:r w:rsidRPr="00D15C39">
        <w:rPr>
          <w:spacing w:val="-5"/>
          <w:sz w:val="20"/>
        </w:rPr>
        <w:t xml:space="preserve"> </w:t>
      </w:r>
      <w:r w:rsidRPr="00D15C39">
        <w:rPr>
          <w:sz w:val="20"/>
        </w:rPr>
        <w:t>this</w:t>
      </w:r>
      <w:r w:rsidRPr="00D15C39">
        <w:rPr>
          <w:spacing w:val="-4"/>
          <w:sz w:val="20"/>
        </w:rPr>
        <w:t xml:space="preserve"> </w:t>
      </w:r>
      <w:r w:rsidRPr="00D15C39">
        <w:rPr>
          <w:sz w:val="20"/>
        </w:rPr>
        <w:t>Attachment</w:t>
      </w:r>
      <w:r w:rsidRPr="00D15C39">
        <w:rPr>
          <w:spacing w:val="-5"/>
          <w:sz w:val="20"/>
        </w:rPr>
        <w:t xml:space="preserve"> </w:t>
      </w:r>
      <w:r w:rsidRPr="00D15C39">
        <w:rPr>
          <w:sz w:val="20"/>
        </w:rPr>
        <w:t>A</w:t>
      </w:r>
      <w:r w:rsidRPr="00D15C39">
        <w:rPr>
          <w:spacing w:val="-4"/>
          <w:sz w:val="20"/>
        </w:rPr>
        <w:t xml:space="preserve"> </w:t>
      </w:r>
      <w:r w:rsidRPr="00D15C39">
        <w:rPr>
          <w:sz w:val="20"/>
        </w:rPr>
        <w:t>in</w:t>
      </w:r>
      <w:r w:rsidRPr="00D15C39">
        <w:rPr>
          <w:spacing w:val="-5"/>
          <w:sz w:val="20"/>
        </w:rPr>
        <w:t xml:space="preserve"> </w:t>
      </w:r>
      <w:r w:rsidRPr="00D15C39">
        <w:rPr>
          <w:sz w:val="20"/>
        </w:rPr>
        <w:t>every</w:t>
      </w:r>
      <w:r w:rsidRPr="00D15C39">
        <w:rPr>
          <w:spacing w:val="-4"/>
          <w:sz w:val="20"/>
        </w:rPr>
        <w:t xml:space="preserve"> </w:t>
      </w:r>
      <w:r w:rsidRPr="00D15C39">
        <w:rPr>
          <w:sz w:val="20"/>
        </w:rPr>
        <w:t>subcontract</w:t>
      </w:r>
      <w:r w:rsidRPr="00D15C39">
        <w:rPr>
          <w:spacing w:val="-5"/>
          <w:sz w:val="20"/>
        </w:rPr>
        <w:t xml:space="preserve"> </w:t>
      </w:r>
      <w:r w:rsidRPr="00D15C39">
        <w:rPr>
          <w:sz w:val="20"/>
        </w:rPr>
        <w:t>for</w:t>
      </w:r>
      <w:r w:rsidRPr="00D15C39">
        <w:rPr>
          <w:spacing w:val="-5"/>
          <w:sz w:val="20"/>
        </w:rPr>
        <w:t xml:space="preserve"> </w:t>
      </w:r>
      <w:r w:rsidRPr="00D15C39">
        <w:rPr>
          <w:sz w:val="20"/>
        </w:rPr>
        <w:t>work which is, or reasonably may be, done as on-site work.</w:t>
      </w:r>
    </w:p>
    <w:p w14:paraId="53A5675D" w14:textId="77777777" w:rsidR="40CCF473" w:rsidRPr="00D15C39" w:rsidRDefault="40CCF473" w:rsidP="005D7E1E">
      <w:pPr>
        <w:widowControl/>
        <w:autoSpaceDE/>
        <w:autoSpaceDN/>
        <w:adjustRightInd/>
        <w:spacing w:after="160" w:line="259" w:lineRule="auto"/>
        <w:rPr>
          <w:rFonts w:eastAsia="Arial"/>
          <w:sz w:val="20"/>
        </w:rPr>
      </w:pPr>
    </w:p>
    <w:sectPr w:rsidR="40CCF473" w:rsidRPr="00D15C39" w:rsidSect="009A09EC">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8D0073" w14:textId="77777777" w:rsidR="00E70711" w:rsidRDefault="00E70711" w:rsidP="004A3B01">
      <w:r>
        <w:separator/>
      </w:r>
    </w:p>
  </w:endnote>
  <w:endnote w:type="continuationSeparator" w:id="0">
    <w:p w14:paraId="2575B328" w14:textId="77777777" w:rsidR="00E70711" w:rsidRDefault="00E70711" w:rsidP="004A3B01">
      <w:r>
        <w:continuationSeparator/>
      </w:r>
    </w:p>
  </w:endnote>
  <w:endnote w:type="continuationNotice" w:id="1">
    <w:p w14:paraId="153E5799" w14:textId="77777777" w:rsidR="00E70711" w:rsidRDefault="00E707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D9E11" w14:textId="3922B307" w:rsidR="008765A4" w:rsidRDefault="008765A4">
    <w:pPr>
      <w:pStyle w:val="BodyText"/>
      <w:kinsoku w:val="0"/>
      <w:overflowPunct w:val="0"/>
      <w:spacing w:line="14" w:lineRule="auto"/>
      <w:rPr>
        <w:rFonts w:ascii="Times New Roman" w:hAnsi="Times New Roman" w:cs="Times New Roman"/>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4B1AE" w14:textId="77777777" w:rsidR="00A50C19" w:rsidRDefault="00A50C19" w:rsidP="00273EB3">
    <w:pPr>
      <w:pStyle w:val="Footer"/>
      <w:tabs>
        <w:tab w:val="left" w:pos="0"/>
      </w:tabs>
      <w:rPr>
        <w:sz w:val="20"/>
      </w:rPr>
    </w:pPr>
  </w:p>
  <w:p w14:paraId="53E4789D" w14:textId="44B3AC1A" w:rsidR="00273EB3" w:rsidRPr="00151112" w:rsidRDefault="00F54FE1" w:rsidP="00273EB3">
    <w:pPr>
      <w:pStyle w:val="Footer"/>
      <w:tabs>
        <w:tab w:val="left" w:pos="0"/>
      </w:tabs>
      <w:rPr>
        <w:sz w:val="20"/>
      </w:rPr>
    </w:pPr>
    <w:r>
      <w:rPr>
        <w:sz w:val="20"/>
      </w:rPr>
      <w:t>October 2023</w:t>
    </w:r>
    <w:r w:rsidR="00273EB3">
      <w:rPr>
        <w:sz w:val="20"/>
      </w:rPr>
      <w:tab/>
      <w:t xml:space="preserve">Attachment 08 </w:t>
    </w:r>
    <w:r w:rsidR="00273EB3">
      <w:rPr>
        <w:sz w:val="20"/>
      </w:rPr>
      <w:tab/>
      <w:t>GFO-23-</w:t>
    </w:r>
    <w:r w:rsidR="00E2441C">
      <w:rPr>
        <w:sz w:val="20"/>
      </w:rPr>
      <w:t>6</w:t>
    </w:r>
    <w:r w:rsidR="00273EB3">
      <w:rPr>
        <w:sz w:val="20"/>
      </w:rPr>
      <w:t>01</w:t>
    </w:r>
  </w:p>
  <w:p w14:paraId="1D2A7835" w14:textId="17E0D559" w:rsidR="00230E02" w:rsidRPr="00273EB3" w:rsidRDefault="00273EB3" w:rsidP="00273EB3">
    <w:pPr>
      <w:tabs>
        <w:tab w:val="left" w:pos="0"/>
        <w:tab w:val="center" w:pos="4680"/>
        <w:tab w:val="right" w:pos="9360"/>
      </w:tabs>
      <w:jc w:val="right"/>
      <w:rPr>
        <w:sz w:val="20"/>
      </w:rPr>
    </w:pPr>
    <w:r>
      <w:rPr>
        <w:sz w:val="20"/>
      </w:rPr>
      <w:t>Special Federal Award</w:t>
    </w:r>
    <w:r w:rsidRPr="00ED25E4">
      <w:rPr>
        <w:sz w:val="20"/>
      </w:rPr>
      <w:t xml:space="preserve"> Terms and Conditions</w:t>
    </w:r>
    <w:r w:rsidRPr="00ED25E4">
      <w:rPr>
        <w:sz w:val="20"/>
      </w:rPr>
      <w:tab/>
      <w:t xml:space="preserve">Page </w:t>
    </w:r>
    <w:r w:rsidRPr="00ED25E4">
      <w:rPr>
        <w:sz w:val="20"/>
      </w:rPr>
      <w:fldChar w:fldCharType="begin"/>
    </w:r>
    <w:r w:rsidRPr="00ED25E4">
      <w:rPr>
        <w:sz w:val="20"/>
      </w:rPr>
      <w:instrText xml:space="preserve"> PAGE </w:instrText>
    </w:r>
    <w:r w:rsidRPr="00ED25E4">
      <w:rPr>
        <w:sz w:val="20"/>
      </w:rPr>
      <w:fldChar w:fldCharType="separate"/>
    </w:r>
    <w:r>
      <w:rPr>
        <w:sz w:val="20"/>
      </w:rPr>
      <w:t>37</w:t>
    </w:r>
    <w:r w:rsidRPr="00ED25E4">
      <w:rPr>
        <w:sz w:val="20"/>
      </w:rPr>
      <w:fldChar w:fldCharType="end"/>
    </w:r>
    <w:r w:rsidRPr="00ED25E4">
      <w:rPr>
        <w:sz w:val="20"/>
      </w:rPr>
      <w:t xml:space="preserve"> of </w:t>
    </w:r>
    <w:r w:rsidRPr="00ED25E4">
      <w:rPr>
        <w:sz w:val="20"/>
      </w:rPr>
      <w:fldChar w:fldCharType="begin"/>
    </w:r>
    <w:r w:rsidRPr="00ED25E4">
      <w:rPr>
        <w:sz w:val="20"/>
      </w:rPr>
      <w:instrText xml:space="preserve"> NUMPAGES  </w:instrText>
    </w:r>
    <w:r w:rsidRPr="00ED25E4">
      <w:rPr>
        <w:sz w:val="20"/>
      </w:rPr>
      <w:fldChar w:fldCharType="separate"/>
    </w:r>
    <w:r>
      <w:rPr>
        <w:sz w:val="20"/>
      </w:rPr>
      <w:t>44</w:t>
    </w:r>
    <w:r w:rsidRPr="00ED25E4">
      <w:rPr>
        <w:sz w:val="20"/>
      </w:rPr>
      <w:fldChar w:fldCharType="end"/>
    </w:r>
    <w:r>
      <w:rPr>
        <w:sz w:val="20"/>
      </w:rPr>
      <w:tab/>
    </w:r>
    <w:r w:rsidRPr="00EC5453">
      <w:rPr>
        <w:sz w:val="20"/>
      </w:rPr>
      <w:t>California’s National Electric Vehicle Infrastructure F</w:t>
    </w:r>
    <w:r w:rsidR="00F54FE1">
      <w:rPr>
        <w:sz w:val="20"/>
      </w:rPr>
      <w:t>ormula</w:t>
    </w:r>
    <w:r w:rsidRPr="00EC5453">
      <w:rPr>
        <w:sz w:val="20"/>
      </w:rPr>
      <w:t xml:space="preserve"> Program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778FA2" w14:textId="77777777" w:rsidR="00E70711" w:rsidRDefault="00E70711" w:rsidP="004A3B01">
      <w:r>
        <w:separator/>
      </w:r>
    </w:p>
  </w:footnote>
  <w:footnote w:type="continuationSeparator" w:id="0">
    <w:p w14:paraId="54ED6972" w14:textId="77777777" w:rsidR="00E70711" w:rsidRDefault="00E70711" w:rsidP="004A3B01">
      <w:r>
        <w:continuationSeparator/>
      </w:r>
    </w:p>
  </w:footnote>
  <w:footnote w:type="continuationNotice" w:id="1">
    <w:p w14:paraId="365385A2" w14:textId="77777777" w:rsidR="00E70711" w:rsidRDefault="00E7071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08E4F" w14:textId="77777777" w:rsidR="00F618BC" w:rsidRDefault="00F618BC">
    <w:pPr>
      <w:pStyle w:val="Header"/>
    </w:pPr>
  </w:p>
  <w:p w14:paraId="43A91EB2" w14:textId="77777777" w:rsidR="002F4281" w:rsidRDefault="002F4281">
    <w:pPr>
      <w:pStyle w:val="Header"/>
    </w:pPr>
  </w:p>
  <w:p w14:paraId="51563AB7" w14:textId="77777777" w:rsidR="002F4281" w:rsidRDefault="002F4281" w:rsidP="002F4281">
    <w:pPr>
      <w:pStyle w:val="Header"/>
      <w:jc w:val="center"/>
      <w:rPr>
        <w:rFonts w:ascii="Arial" w:hAnsi="Arial" w:cs="Arial"/>
        <w:b/>
        <w:bCs/>
        <w:szCs w:val="24"/>
      </w:rPr>
    </w:pPr>
  </w:p>
  <w:p w14:paraId="317CCE7D" w14:textId="3470400E" w:rsidR="002F4281" w:rsidRPr="002F4281" w:rsidRDefault="002F4281" w:rsidP="002F4281">
    <w:pPr>
      <w:pStyle w:val="Header"/>
      <w:jc w:val="center"/>
      <w:rPr>
        <w:rFonts w:ascii="Arial" w:hAnsi="Arial" w:cs="Arial"/>
        <w:b/>
        <w:bCs/>
        <w:sz w:val="28"/>
        <w:szCs w:val="28"/>
      </w:rPr>
    </w:pPr>
    <w:r w:rsidRPr="002F4281">
      <w:rPr>
        <w:rFonts w:ascii="Arial" w:hAnsi="Arial" w:cs="Arial"/>
        <w:b/>
        <w:bCs/>
        <w:sz w:val="28"/>
        <w:szCs w:val="28"/>
      </w:rPr>
      <w:t>Attachment 08</w:t>
    </w:r>
  </w:p>
  <w:p w14:paraId="31260A4E" w14:textId="77777777" w:rsidR="0091706D" w:rsidRDefault="009170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A1916" w14:textId="29A645E5" w:rsidR="002F4281" w:rsidRDefault="002F4281">
    <w:pPr>
      <w:pStyle w:val="Header"/>
    </w:pPr>
  </w:p>
  <w:p w14:paraId="09E118AB" w14:textId="77777777" w:rsidR="002F4281" w:rsidRDefault="002F4281">
    <w:pPr>
      <w:pStyle w:val="Header"/>
    </w:pPr>
  </w:p>
  <w:p w14:paraId="1B7C0A07" w14:textId="77777777" w:rsidR="002F4281" w:rsidRDefault="002F4281" w:rsidP="002F4281">
    <w:pPr>
      <w:pStyle w:val="Header"/>
      <w:jc w:val="center"/>
      <w:rPr>
        <w:rFonts w:ascii="Arial" w:hAnsi="Arial" w:cs="Arial"/>
        <w:b/>
        <w:bCs/>
        <w:szCs w:val="24"/>
      </w:rPr>
    </w:pPr>
  </w:p>
  <w:p w14:paraId="1A9C09A0" w14:textId="77777777" w:rsidR="002F4281" w:rsidRDefault="002F42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2294E4E6"/>
    <w:name w:val="AutoList9"/>
    <w:lvl w:ilvl="0">
      <w:start w:val="1"/>
      <w:numFmt w:val="decimal"/>
      <w:lvlText w:val="II"/>
      <w:lvlJc w:val="left"/>
      <w:pPr>
        <w:ind w:left="0" w:firstLine="0"/>
      </w:pPr>
      <w:rPr>
        <w:rFonts w:cs="Times New Roman"/>
      </w:rPr>
    </w:lvl>
    <w:lvl w:ilvl="1">
      <w:start w:val="1"/>
      <w:numFmt w:val="decimal"/>
      <w:lvlText w:val="II"/>
      <w:lvlJc w:val="left"/>
      <w:pPr>
        <w:ind w:left="0" w:firstLine="0"/>
      </w:pPr>
      <w:rPr>
        <w:rFonts w:cs="Times New Roman"/>
      </w:rPr>
    </w:lvl>
    <w:lvl w:ilvl="2">
      <w:start w:val="1"/>
      <w:numFmt w:val="decimal"/>
      <w:lvlText w:val="II"/>
      <w:lvlJc w:val="left"/>
      <w:pPr>
        <w:ind w:left="0" w:firstLine="0"/>
      </w:pPr>
      <w:rPr>
        <w:rFonts w:cs="Times New Roman"/>
      </w:rPr>
    </w:lvl>
    <w:lvl w:ilvl="3">
      <w:start w:val="1"/>
      <w:numFmt w:val="decimal"/>
      <w:lvlText w:val="%4."/>
      <w:lvlJc w:val="left"/>
      <w:pPr>
        <w:ind w:left="0" w:firstLine="0"/>
      </w:pPr>
      <w:rPr>
        <w:rFonts w:cs="Times New Roman"/>
      </w:rPr>
    </w:lvl>
    <w:lvl w:ilvl="4">
      <w:start w:val="1"/>
      <w:numFmt w:val="decimal"/>
      <w:lvlText w:val="II"/>
      <w:lvlJc w:val="left"/>
      <w:pPr>
        <w:ind w:left="0" w:firstLine="0"/>
      </w:pPr>
      <w:rPr>
        <w:rFonts w:cs="Times New Roman"/>
      </w:rPr>
    </w:lvl>
    <w:lvl w:ilvl="5">
      <w:start w:val="1"/>
      <w:numFmt w:val="decimal"/>
      <w:lvlText w:val="II"/>
      <w:lvlJc w:val="left"/>
      <w:pPr>
        <w:ind w:left="0" w:firstLine="0"/>
      </w:pPr>
      <w:rPr>
        <w:rFonts w:cs="Times New Roman"/>
      </w:rPr>
    </w:lvl>
    <w:lvl w:ilvl="6">
      <w:start w:val="1"/>
      <w:numFmt w:val="decimal"/>
      <w:lvlText w:val="II"/>
      <w:lvlJc w:val="left"/>
      <w:pPr>
        <w:ind w:left="0" w:firstLine="0"/>
      </w:pPr>
      <w:rPr>
        <w:rFonts w:cs="Times New Roman"/>
      </w:rPr>
    </w:lvl>
    <w:lvl w:ilvl="7">
      <w:start w:val="1"/>
      <w:numFmt w:val="decimal"/>
      <w:lvlText w:val="II"/>
      <w:lvlJc w:val="left"/>
      <w:pPr>
        <w:ind w:left="0" w:firstLine="0"/>
      </w:pPr>
      <w:rPr>
        <w:rFonts w:cs="Times New Roman"/>
      </w:rPr>
    </w:lvl>
    <w:lvl w:ilvl="8">
      <w:numFmt w:val="decimal"/>
      <w:lvlText w:val=""/>
      <w:lvlJc w:val="left"/>
      <w:pPr>
        <w:ind w:left="0" w:firstLine="0"/>
      </w:pPr>
      <w:rPr>
        <w:rFonts w:cs="Times New Roman"/>
      </w:rPr>
    </w:lvl>
  </w:abstractNum>
  <w:abstractNum w:abstractNumId="1" w15:restartNumberingAfterBreak="0">
    <w:nsid w:val="00000002"/>
    <w:multiLevelType w:val="multilevel"/>
    <w:tmpl w:val="322055A2"/>
    <w:name w:val="AutoList10"/>
    <w:lvl w:ilvl="0">
      <w:start w:val="1"/>
      <w:numFmt w:val="decimal"/>
      <w:lvlText w:val="%1."/>
      <w:lvlJc w:val="left"/>
      <w:pPr>
        <w:ind w:left="0" w:firstLine="0"/>
      </w:pPr>
      <w:rPr>
        <w:rFonts w:cs="Times New Roman"/>
      </w:rPr>
    </w:lvl>
    <w:lvl w:ilvl="1">
      <w:start w:val="1"/>
      <w:numFmt w:val="decimal"/>
      <w:lvlText w:val="%2."/>
      <w:lvlJc w:val="left"/>
      <w:pPr>
        <w:ind w:left="0" w:firstLine="0"/>
      </w:pPr>
      <w:rPr>
        <w:rFonts w:cs="Times New Roman"/>
      </w:rPr>
    </w:lvl>
    <w:lvl w:ilvl="2">
      <w:start w:val="1"/>
      <w:numFmt w:val="decimal"/>
      <w:lvlText w:val="%3."/>
      <w:lvlJc w:val="left"/>
      <w:pPr>
        <w:ind w:left="0" w:firstLine="0"/>
      </w:pPr>
      <w:rPr>
        <w:rFonts w:cs="Times New Roman"/>
      </w:rPr>
    </w:lvl>
    <w:lvl w:ilvl="3">
      <w:start w:val="1"/>
      <w:numFmt w:val="decimal"/>
      <w:lvlText w:val="%4."/>
      <w:lvlJc w:val="left"/>
      <w:pPr>
        <w:ind w:left="0" w:firstLine="0"/>
      </w:pPr>
      <w:rPr>
        <w:rFonts w:cs="Times New Roman"/>
      </w:rPr>
    </w:lvl>
    <w:lvl w:ilvl="4">
      <w:start w:val="1"/>
      <w:numFmt w:val="decimal"/>
      <w:lvlText w:val="%5."/>
      <w:lvlJc w:val="left"/>
      <w:pPr>
        <w:ind w:left="0" w:firstLine="0"/>
      </w:pPr>
      <w:rPr>
        <w:rFonts w:cs="Times New Roman"/>
      </w:rPr>
    </w:lvl>
    <w:lvl w:ilvl="5">
      <w:start w:val="1"/>
      <w:numFmt w:val="decimal"/>
      <w:lvlText w:val="%6."/>
      <w:lvlJc w:val="left"/>
      <w:pPr>
        <w:ind w:left="0" w:firstLine="0"/>
      </w:pPr>
      <w:rPr>
        <w:rFonts w:cs="Times New Roman"/>
      </w:rPr>
    </w:lvl>
    <w:lvl w:ilvl="6">
      <w:start w:val="1"/>
      <w:numFmt w:val="decimal"/>
      <w:lvlText w:val="%7."/>
      <w:lvlJc w:val="left"/>
      <w:pPr>
        <w:ind w:left="0" w:firstLine="0"/>
      </w:pPr>
      <w:rPr>
        <w:rFonts w:cs="Times New Roman"/>
      </w:rPr>
    </w:lvl>
    <w:lvl w:ilvl="7">
      <w:start w:val="1"/>
      <w:numFmt w:val="decimal"/>
      <w:lvlText w:val="%8."/>
      <w:lvlJc w:val="left"/>
      <w:pPr>
        <w:ind w:left="0" w:firstLine="0"/>
      </w:pPr>
      <w:rPr>
        <w:rFonts w:cs="Times New Roman"/>
      </w:rPr>
    </w:lvl>
    <w:lvl w:ilvl="8">
      <w:numFmt w:val="decimal"/>
      <w:lvlText w:val=""/>
      <w:lvlJc w:val="left"/>
      <w:pPr>
        <w:ind w:left="0" w:firstLine="0"/>
      </w:pPr>
      <w:rPr>
        <w:rFonts w:cs="Times New Roman"/>
      </w:rPr>
    </w:lvl>
  </w:abstractNum>
  <w:abstractNum w:abstractNumId="2" w15:restartNumberingAfterBreak="0">
    <w:nsid w:val="00000005"/>
    <w:multiLevelType w:val="multilevel"/>
    <w:tmpl w:val="695A3F6A"/>
    <w:name w:val="AutoList13"/>
    <w:lvl w:ilvl="0">
      <w:start w:val="1"/>
      <w:numFmt w:val="decimal"/>
      <w:lvlText w:val="%1."/>
      <w:lvlJc w:val="left"/>
      <w:pPr>
        <w:ind w:left="0" w:firstLine="0"/>
      </w:pPr>
      <w:rPr>
        <w:rFonts w:cs="Times New Roman"/>
      </w:rPr>
    </w:lvl>
    <w:lvl w:ilvl="1">
      <w:start w:val="1"/>
      <w:numFmt w:val="decimal"/>
      <w:lvlText w:val="%2."/>
      <w:lvlJc w:val="left"/>
      <w:pPr>
        <w:ind w:left="0" w:firstLine="0"/>
      </w:pPr>
      <w:rPr>
        <w:rFonts w:cs="Times New Roman"/>
      </w:rPr>
    </w:lvl>
    <w:lvl w:ilvl="2">
      <w:start w:val="1"/>
      <w:numFmt w:val="decimal"/>
      <w:lvlText w:val="%3."/>
      <w:lvlJc w:val="left"/>
      <w:pPr>
        <w:ind w:left="0" w:firstLine="0"/>
      </w:pPr>
      <w:rPr>
        <w:rFonts w:cs="Times New Roman"/>
      </w:rPr>
    </w:lvl>
    <w:lvl w:ilvl="3">
      <w:start w:val="1"/>
      <w:numFmt w:val="decimal"/>
      <w:lvlText w:val="%4."/>
      <w:lvlJc w:val="left"/>
      <w:pPr>
        <w:ind w:left="0" w:firstLine="0"/>
      </w:pPr>
      <w:rPr>
        <w:rFonts w:cs="Times New Roman"/>
      </w:rPr>
    </w:lvl>
    <w:lvl w:ilvl="4">
      <w:start w:val="1"/>
      <w:numFmt w:val="decimal"/>
      <w:lvlText w:val="%5."/>
      <w:lvlJc w:val="left"/>
      <w:pPr>
        <w:ind w:left="0" w:firstLine="0"/>
      </w:pPr>
      <w:rPr>
        <w:rFonts w:cs="Times New Roman"/>
      </w:rPr>
    </w:lvl>
    <w:lvl w:ilvl="5">
      <w:start w:val="1"/>
      <w:numFmt w:val="decimal"/>
      <w:lvlText w:val="%6."/>
      <w:lvlJc w:val="left"/>
      <w:pPr>
        <w:ind w:left="0" w:firstLine="0"/>
      </w:pPr>
      <w:rPr>
        <w:rFonts w:cs="Times New Roman"/>
      </w:rPr>
    </w:lvl>
    <w:lvl w:ilvl="6">
      <w:start w:val="1"/>
      <w:numFmt w:val="decimal"/>
      <w:lvlText w:val="%7."/>
      <w:lvlJc w:val="left"/>
      <w:pPr>
        <w:ind w:left="0" w:firstLine="0"/>
      </w:pPr>
      <w:rPr>
        <w:rFonts w:cs="Times New Roman"/>
      </w:rPr>
    </w:lvl>
    <w:lvl w:ilvl="7">
      <w:start w:val="1"/>
      <w:numFmt w:val="decimal"/>
      <w:lvlText w:val="%8."/>
      <w:lvlJc w:val="left"/>
      <w:pPr>
        <w:ind w:left="0" w:firstLine="0"/>
      </w:pPr>
      <w:rPr>
        <w:rFonts w:cs="Times New Roman"/>
      </w:rPr>
    </w:lvl>
    <w:lvl w:ilvl="8">
      <w:numFmt w:val="decimal"/>
      <w:lvlText w:val=""/>
      <w:lvlJc w:val="left"/>
      <w:pPr>
        <w:ind w:left="0" w:firstLine="0"/>
      </w:pPr>
      <w:rPr>
        <w:rFonts w:cs="Times New Roman"/>
      </w:rPr>
    </w:lvl>
  </w:abstractNum>
  <w:abstractNum w:abstractNumId="3" w15:restartNumberingAfterBreak="0">
    <w:nsid w:val="00000007"/>
    <w:multiLevelType w:val="multilevel"/>
    <w:tmpl w:val="216C7AA2"/>
    <w:name w:val="AutoList14"/>
    <w:lvl w:ilvl="0">
      <w:start w:val="1"/>
      <w:numFmt w:val="lowerLetter"/>
      <w:lvlText w:val="%1."/>
      <w:lvlJc w:val="left"/>
      <w:pPr>
        <w:ind w:left="0" w:firstLine="0"/>
      </w:pPr>
      <w:rPr>
        <w:rFonts w:cs="Times New Roman"/>
      </w:rPr>
    </w:lvl>
    <w:lvl w:ilvl="1">
      <w:start w:val="1"/>
      <w:numFmt w:val="lowerLetter"/>
      <w:lvlText w:val="%2."/>
      <w:lvlJc w:val="left"/>
      <w:pPr>
        <w:ind w:left="0" w:firstLine="0"/>
      </w:pPr>
      <w:rPr>
        <w:rFonts w:cs="Times New Roman"/>
      </w:rPr>
    </w:lvl>
    <w:lvl w:ilvl="2">
      <w:start w:val="1"/>
      <w:numFmt w:val="lowerLetter"/>
      <w:lvlText w:val="%3."/>
      <w:lvlJc w:val="left"/>
      <w:pPr>
        <w:ind w:left="0" w:firstLine="0"/>
      </w:pPr>
      <w:rPr>
        <w:rFonts w:cs="Times New Roman"/>
      </w:rPr>
    </w:lvl>
    <w:lvl w:ilvl="3">
      <w:start w:val="1"/>
      <w:numFmt w:val="lowerLetter"/>
      <w:lvlText w:val="%4."/>
      <w:lvlJc w:val="left"/>
      <w:pPr>
        <w:ind w:left="0" w:firstLine="0"/>
      </w:pPr>
      <w:rPr>
        <w:rFonts w:cs="Times New Roman"/>
      </w:rPr>
    </w:lvl>
    <w:lvl w:ilvl="4">
      <w:start w:val="1"/>
      <w:numFmt w:val="lowerLetter"/>
      <w:lvlText w:val="%5."/>
      <w:lvlJc w:val="left"/>
      <w:pPr>
        <w:ind w:left="0" w:firstLine="0"/>
      </w:pPr>
      <w:rPr>
        <w:rFonts w:cs="Times New Roman"/>
      </w:rPr>
    </w:lvl>
    <w:lvl w:ilvl="5">
      <w:start w:val="1"/>
      <w:numFmt w:val="lowerLetter"/>
      <w:lvlText w:val="%6."/>
      <w:lvlJc w:val="left"/>
      <w:pPr>
        <w:ind w:left="0" w:firstLine="0"/>
      </w:pPr>
      <w:rPr>
        <w:rFonts w:cs="Times New Roman"/>
      </w:rPr>
    </w:lvl>
    <w:lvl w:ilvl="6">
      <w:start w:val="1"/>
      <w:numFmt w:val="lowerLetter"/>
      <w:lvlText w:val="%7."/>
      <w:lvlJc w:val="left"/>
      <w:pPr>
        <w:ind w:left="0" w:firstLine="0"/>
      </w:pPr>
      <w:rPr>
        <w:rFonts w:cs="Times New Roman"/>
      </w:rPr>
    </w:lvl>
    <w:lvl w:ilvl="7">
      <w:start w:val="1"/>
      <w:numFmt w:val="lowerLetter"/>
      <w:lvlText w:val="%8."/>
      <w:lvlJc w:val="left"/>
      <w:pPr>
        <w:ind w:left="0" w:firstLine="0"/>
      </w:pPr>
      <w:rPr>
        <w:rFonts w:cs="Times New Roman"/>
      </w:rPr>
    </w:lvl>
    <w:lvl w:ilvl="8">
      <w:numFmt w:val="decimal"/>
      <w:lvlText w:val=""/>
      <w:lvlJc w:val="left"/>
      <w:pPr>
        <w:ind w:left="0" w:firstLine="0"/>
      </w:pPr>
      <w:rPr>
        <w:rFonts w:cs="Times New Roman"/>
      </w:rPr>
    </w:lvl>
  </w:abstractNum>
  <w:abstractNum w:abstractNumId="4" w15:restartNumberingAfterBreak="0">
    <w:nsid w:val="00000402"/>
    <w:multiLevelType w:val="multilevel"/>
    <w:tmpl w:val="2F009C80"/>
    <w:lvl w:ilvl="0">
      <w:start w:val="1"/>
      <w:numFmt w:val="upperRoman"/>
      <w:lvlText w:val="%1."/>
      <w:lvlJc w:val="left"/>
      <w:pPr>
        <w:ind w:left="555" w:hanging="436"/>
      </w:pPr>
      <w:rPr>
        <w:rFonts w:ascii="Arial" w:hAnsi="Arial" w:cs="Arial"/>
        <w:b w:val="0"/>
        <w:bCs w:val="0"/>
        <w:i w:val="0"/>
        <w:iCs w:val="0"/>
        <w:w w:val="99"/>
        <w:sz w:val="20"/>
        <w:szCs w:val="20"/>
      </w:rPr>
    </w:lvl>
    <w:lvl w:ilvl="1">
      <w:start w:val="1"/>
      <w:numFmt w:val="upperRoman"/>
      <w:lvlText w:val="%2."/>
      <w:lvlJc w:val="left"/>
      <w:pPr>
        <w:ind w:left="297" w:hanging="178"/>
      </w:pPr>
      <w:rPr>
        <w:rFonts w:ascii="Arial" w:hAnsi="Arial" w:cs="Arial"/>
        <w:b/>
        <w:bCs/>
        <w:i w:val="0"/>
        <w:iCs w:val="0"/>
        <w:w w:val="99"/>
        <w:sz w:val="20"/>
        <w:szCs w:val="20"/>
      </w:rPr>
    </w:lvl>
    <w:lvl w:ilvl="2">
      <w:start w:val="1"/>
      <w:numFmt w:val="decimal"/>
      <w:lvlText w:val="%3."/>
      <w:lvlJc w:val="left"/>
      <w:pPr>
        <w:ind w:left="120" w:hanging="178"/>
      </w:pPr>
      <w:rPr>
        <w:b w:val="0"/>
        <w:bCs w:val="0"/>
        <w:spacing w:val="-1"/>
        <w:w w:val="99"/>
        <w:sz w:val="20"/>
        <w:szCs w:val="20"/>
      </w:rPr>
    </w:lvl>
    <w:lvl w:ilvl="3">
      <w:start w:val="1"/>
      <w:numFmt w:val="lowerLetter"/>
      <w:lvlText w:val="%4."/>
      <w:lvlJc w:val="left"/>
      <w:pPr>
        <w:ind w:left="120" w:hanging="178"/>
      </w:pPr>
      <w:rPr>
        <w:spacing w:val="-1"/>
        <w:w w:val="99"/>
        <w:sz w:val="20"/>
        <w:szCs w:val="20"/>
      </w:rPr>
    </w:lvl>
    <w:lvl w:ilvl="4">
      <w:start w:val="1"/>
      <w:numFmt w:val="decimal"/>
      <w:lvlText w:val="(%5)"/>
      <w:lvlJc w:val="left"/>
      <w:pPr>
        <w:ind w:left="502" w:hanging="178"/>
      </w:pPr>
      <w:rPr>
        <w:rFonts w:ascii="Arial" w:hAnsi="Arial" w:cs="Arial"/>
        <w:b w:val="0"/>
        <w:bCs w:val="0"/>
        <w:i w:val="0"/>
        <w:iCs w:val="0"/>
        <w:spacing w:val="-1"/>
        <w:w w:val="99"/>
        <w:sz w:val="20"/>
        <w:szCs w:val="20"/>
      </w:rPr>
    </w:lvl>
    <w:lvl w:ilvl="5">
      <w:numFmt w:val="bullet"/>
      <w:lvlText w:val="•"/>
      <w:lvlJc w:val="left"/>
      <w:pPr>
        <w:ind w:left="560" w:hanging="178"/>
      </w:pPr>
    </w:lvl>
    <w:lvl w:ilvl="6">
      <w:numFmt w:val="bullet"/>
      <w:lvlText w:val="•"/>
      <w:lvlJc w:val="left"/>
      <w:pPr>
        <w:ind w:left="383" w:hanging="178"/>
      </w:pPr>
    </w:lvl>
    <w:lvl w:ilvl="7">
      <w:numFmt w:val="bullet"/>
      <w:lvlText w:val="•"/>
      <w:lvlJc w:val="left"/>
      <w:pPr>
        <w:ind w:left="206" w:hanging="178"/>
      </w:pPr>
    </w:lvl>
    <w:lvl w:ilvl="8">
      <w:numFmt w:val="bullet"/>
      <w:lvlText w:val="•"/>
      <w:lvlJc w:val="left"/>
      <w:pPr>
        <w:ind w:left="29" w:hanging="178"/>
      </w:pPr>
    </w:lvl>
  </w:abstractNum>
  <w:abstractNum w:abstractNumId="5" w15:restartNumberingAfterBreak="0">
    <w:nsid w:val="00000403"/>
    <w:multiLevelType w:val="multilevel"/>
    <w:tmpl w:val="CEE22DA2"/>
    <w:lvl w:ilvl="0">
      <w:start w:val="1"/>
      <w:numFmt w:val="lowerLetter"/>
      <w:lvlText w:val="%1."/>
      <w:lvlJc w:val="left"/>
      <w:pPr>
        <w:ind w:left="120" w:hanging="222"/>
      </w:pPr>
      <w:rPr>
        <w:rFonts w:ascii="Arial" w:hAnsi="Arial" w:cs="Arial"/>
        <w:b w:val="0"/>
        <w:bCs w:val="0"/>
        <w:i w:val="0"/>
        <w:iCs w:val="0"/>
        <w:spacing w:val="-1"/>
        <w:w w:val="99"/>
        <w:sz w:val="20"/>
        <w:szCs w:val="20"/>
      </w:rPr>
    </w:lvl>
    <w:lvl w:ilvl="1">
      <w:numFmt w:val="bullet"/>
      <w:lvlText w:val="•"/>
      <w:lvlJc w:val="left"/>
      <w:pPr>
        <w:ind w:left="568" w:hanging="222"/>
      </w:pPr>
    </w:lvl>
    <w:lvl w:ilvl="2">
      <w:numFmt w:val="bullet"/>
      <w:lvlText w:val="•"/>
      <w:lvlJc w:val="left"/>
      <w:pPr>
        <w:ind w:left="1016" w:hanging="222"/>
      </w:pPr>
    </w:lvl>
    <w:lvl w:ilvl="3">
      <w:numFmt w:val="bullet"/>
      <w:lvlText w:val="•"/>
      <w:lvlJc w:val="left"/>
      <w:pPr>
        <w:ind w:left="1465" w:hanging="222"/>
      </w:pPr>
    </w:lvl>
    <w:lvl w:ilvl="4">
      <w:numFmt w:val="bullet"/>
      <w:lvlText w:val="•"/>
      <w:lvlJc w:val="left"/>
      <w:pPr>
        <w:ind w:left="1913" w:hanging="222"/>
      </w:pPr>
    </w:lvl>
    <w:lvl w:ilvl="5">
      <w:numFmt w:val="bullet"/>
      <w:lvlText w:val="•"/>
      <w:lvlJc w:val="left"/>
      <w:pPr>
        <w:ind w:left="2361" w:hanging="222"/>
      </w:pPr>
    </w:lvl>
    <w:lvl w:ilvl="6">
      <w:numFmt w:val="bullet"/>
      <w:lvlText w:val="•"/>
      <w:lvlJc w:val="left"/>
      <w:pPr>
        <w:ind w:left="2810" w:hanging="222"/>
      </w:pPr>
    </w:lvl>
    <w:lvl w:ilvl="7">
      <w:numFmt w:val="bullet"/>
      <w:lvlText w:val="•"/>
      <w:lvlJc w:val="left"/>
      <w:pPr>
        <w:ind w:left="3258" w:hanging="222"/>
      </w:pPr>
    </w:lvl>
    <w:lvl w:ilvl="8">
      <w:numFmt w:val="bullet"/>
      <w:lvlText w:val="•"/>
      <w:lvlJc w:val="left"/>
      <w:pPr>
        <w:ind w:left="3707" w:hanging="222"/>
      </w:pPr>
    </w:lvl>
  </w:abstractNum>
  <w:abstractNum w:abstractNumId="6" w15:restartNumberingAfterBreak="0">
    <w:nsid w:val="00000404"/>
    <w:multiLevelType w:val="multilevel"/>
    <w:tmpl w:val="A0A4468E"/>
    <w:lvl w:ilvl="0">
      <w:start w:val="1"/>
      <w:numFmt w:val="lowerRoman"/>
      <w:lvlText w:val="(%1)"/>
      <w:lvlJc w:val="left"/>
      <w:pPr>
        <w:ind w:left="407" w:hanging="186"/>
      </w:pPr>
      <w:rPr>
        <w:rFonts w:ascii="Arial" w:hAnsi="Arial" w:cs="Arial"/>
        <w:b w:val="0"/>
        <w:bCs w:val="0"/>
        <w:i w:val="0"/>
        <w:iCs w:val="0"/>
        <w:spacing w:val="-1"/>
        <w:w w:val="99"/>
        <w:sz w:val="20"/>
        <w:szCs w:val="20"/>
      </w:rPr>
    </w:lvl>
    <w:lvl w:ilvl="1">
      <w:numFmt w:val="bullet"/>
      <w:lvlText w:val="•"/>
      <w:lvlJc w:val="left"/>
      <w:pPr>
        <w:ind w:left="828" w:hanging="186"/>
      </w:pPr>
    </w:lvl>
    <w:lvl w:ilvl="2">
      <w:numFmt w:val="bullet"/>
      <w:lvlText w:val="•"/>
      <w:lvlJc w:val="left"/>
      <w:pPr>
        <w:ind w:left="1256" w:hanging="186"/>
      </w:pPr>
    </w:lvl>
    <w:lvl w:ilvl="3">
      <w:numFmt w:val="bullet"/>
      <w:lvlText w:val="•"/>
      <w:lvlJc w:val="left"/>
      <w:pPr>
        <w:ind w:left="1685" w:hanging="186"/>
      </w:pPr>
    </w:lvl>
    <w:lvl w:ilvl="4">
      <w:numFmt w:val="bullet"/>
      <w:lvlText w:val="•"/>
      <w:lvlJc w:val="left"/>
      <w:pPr>
        <w:ind w:left="2113" w:hanging="186"/>
      </w:pPr>
    </w:lvl>
    <w:lvl w:ilvl="5">
      <w:numFmt w:val="bullet"/>
      <w:lvlText w:val="•"/>
      <w:lvlJc w:val="left"/>
      <w:pPr>
        <w:ind w:left="2541" w:hanging="186"/>
      </w:pPr>
    </w:lvl>
    <w:lvl w:ilvl="6">
      <w:numFmt w:val="bullet"/>
      <w:lvlText w:val="•"/>
      <w:lvlJc w:val="left"/>
      <w:pPr>
        <w:ind w:left="2970" w:hanging="186"/>
      </w:pPr>
    </w:lvl>
    <w:lvl w:ilvl="7">
      <w:numFmt w:val="bullet"/>
      <w:lvlText w:val="•"/>
      <w:lvlJc w:val="left"/>
      <w:pPr>
        <w:ind w:left="3398" w:hanging="186"/>
      </w:pPr>
    </w:lvl>
    <w:lvl w:ilvl="8">
      <w:numFmt w:val="bullet"/>
      <w:lvlText w:val="•"/>
      <w:lvlJc w:val="left"/>
      <w:pPr>
        <w:ind w:left="3827" w:hanging="186"/>
      </w:pPr>
    </w:lvl>
  </w:abstractNum>
  <w:abstractNum w:abstractNumId="7" w15:restartNumberingAfterBreak="0">
    <w:nsid w:val="00000405"/>
    <w:multiLevelType w:val="multilevel"/>
    <w:tmpl w:val="BB6E19FC"/>
    <w:lvl w:ilvl="0">
      <w:start w:val="2"/>
      <w:numFmt w:val="decimal"/>
      <w:lvlText w:val="(%1)"/>
      <w:lvlJc w:val="left"/>
      <w:pPr>
        <w:ind w:left="264" w:hanging="239"/>
      </w:pPr>
      <w:rPr>
        <w:rFonts w:ascii="Arial" w:hAnsi="Arial" w:cs="Arial"/>
        <w:b w:val="0"/>
        <w:bCs w:val="0"/>
        <w:i w:val="0"/>
        <w:iCs w:val="0"/>
        <w:spacing w:val="-1"/>
        <w:w w:val="99"/>
        <w:sz w:val="20"/>
        <w:szCs w:val="20"/>
      </w:rPr>
    </w:lvl>
    <w:lvl w:ilvl="1">
      <w:numFmt w:val="bullet"/>
      <w:lvlText w:val="•"/>
      <w:lvlJc w:val="left"/>
      <w:pPr>
        <w:ind w:left="695" w:hanging="239"/>
      </w:pPr>
    </w:lvl>
    <w:lvl w:ilvl="2">
      <w:numFmt w:val="bullet"/>
      <w:lvlText w:val="•"/>
      <w:lvlJc w:val="left"/>
      <w:pPr>
        <w:ind w:left="1131" w:hanging="239"/>
      </w:pPr>
    </w:lvl>
    <w:lvl w:ilvl="3">
      <w:numFmt w:val="bullet"/>
      <w:lvlText w:val="•"/>
      <w:lvlJc w:val="left"/>
      <w:pPr>
        <w:ind w:left="1566" w:hanging="239"/>
      </w:pPr>
    </w:lvl>
    <w:lvl w:ilvl="4">
      <w:numFmt w:val="bullet"/>
      <w:lvlText w:val="•"/>
      <w:lvlJc w:val="left"/>
      <w:pPr>
        <w:ind w:left="2002" w:hanging="239"/>
      </w:pPr>
    </w:lvl>
    <w:lvl w:ilvl="5">
      <w:numFmt w:val="bullet"/>
      <w:lvlText w:val="•"/>
      <w:lvlJc w:val="left"/>
      <w:pPr>
        <w:ind w:left="2438" w:hanging="239"/>
      </w:pPr>
    </w:lvl>
    <w:lvl w:ilvl="6">
      <w:numFmt w:val="bullet"/>
      <w:lvlText w:val="•"/>
      <w:lvlJc w:val="left"/>
      <w:pPr>
        <w:ind w:left="2873" w:hanging="239"/>
      </w:pPr>
    </w:lvl>
    <w:lvl w:ilvl="7">
      <w:numFmt w:val="bullet"/>
      <w:lvlText w:val="•"/>
      <w:lvlJc w:val="left"/>
      <w:pPr>
        <w:ind w:left="3309" w:hanging="239"/>
      </w:pPr>
    </w:lvl>
    <w:lvl w:ilvl="8">
      <w:numFmt w:val="bullet"/>
      <w:lvlText w:val="•"/>
      <w:lvlJc w:val="left"/>
      <w:pPr>
        <w:ind w:left="3745" w:hanging="239"/>
      </w:pPr>
    </w:lvl>
  </w:abstractNum>
  <w:abstractNum w:abstractNumId="8" w15:restartNumberingAfterBreak="0">
    <w:nsid w:val="00000406"/>
    <w:multiLevelType w:val="multilevel"/>
    <w:tmpl w:val="7B2491EE"/>
    <w:lvl w:ilvl="0">
      <w:start w:val="2"/>
      <w:numFmt w:val="decimal"/>
      <w:lvlText w:val="(%1)"/>
      <w:lvlJc w:val="left"/>
      <w:pPr>
        <w:ind w:left="120" w:hanging="239"/>
      </w:pPr>
      <w:rPr>
        <w:rFonts w:ascii="Arial" w:hAnsi="Arial" w:cs="Arial"/>
        <w:b w:val="0"/>
        <w:bCs w:val="0"/>
        <w:i w:val="0"/>
        <w:iCs w:val="0"/>
        <w:spacing w:val="-1"/>
        <w:w w:val="99"/>
        <w:sz w:val="20"/>
        <w:szCs w:val="20"/>
      </w:rPr>
    </w:lvl>
    <w:lvl w:ilvl="1">
      <w:start w:val="1"/>
      <w:numFmt w:val="lowerRoman"/>
      <w:lvlText w:val="(%2)"/>
      <w:lvlJc w:val="left"/>
      <w:pPr>
        <w:ind w:left="408" w:hanging="186"/>
      </w:pPr>
      <w:rPr>
        <w:rFonts w:ascii="Arial" w:hAnsi="Arial" w:cs="Arial"/>
        <w:b w:val="0"/>
        <w:bCs w:val="0"/>
        <w:i w:val="0"/>
        <w:iCs w:val="0"/>
        <w:spacing w:val="-1"/>
        <w:w w:val="99"/>
        <w:sz w:val="20"/>
        <w:szCs w:val="20"/>
      </w:rPr>
    </w:lvl>
    <w:lvl w:ilvl="2">
      <w:numFmt w:val="bullet"/>
      <w:lvlText w:val="•"/>
      <w:lvlJc w:val="left"/>
      <w:pPr>
        <w:ind w:left="323" w:hanging="186"/>
      </w:pPr>
    </w:lvl>
    <w:lvl w:ilvl="3">
      <w:numFmt w:val="bullet"/>
      <w:lvlText w:val="•"/>
      <w:lvlJc w:val="left"/>
      <w:pPr>
        <w:ind w:left="246" w:hanging="186"/>
      </w:pPr>
    </w:lvl>
    <w:lvl w:ilvl="4">
      <w:numFmt w:val="bullet"/>
      <w:lvlText w:val="•"/>
      <w:lvlJc w:val="left"/>
      <w:pPr>
        <w:ind w:left="169" w:hanging="186"/>
      </w:pPr>
    </w:lvl>
    <w:lvl w:ilvl="5">
      <w:numFmt w:val="bullet"/>
      <w:lvlText w:val="•"/>
      <w:lvlJc w:val="left"/>
      <w:pPr>
        <w:ind w:left="93" w:hanging="186"/>
      </w:pPr>
    </w:lvl>
    <w:lvl w:ilvl="6">
      <w:numFmt w:val="bullet"/>
      <w:lvlText w:val="•"/>
      <w:lvlJc w:val="left"/>
      <w:pPr>
        <w:ind w:left="16" w:hanging="186"/>
      </w:pPr>
    </w:lvl>
    <w:lvl w:ilvl="7">
      <w:numFmt w:val="bullet"/>
      <w:lvlText w:val="•"/>
      <w:lvlJc w:val="left"/>
      <w:pPr>
        <w:ind w:hanging="186"/>
      </w:pPr>
    </w:lvl>
    <w:lvl w:ilvl="8">
      <w:numFmt w:val="bullet"/>
      <w:lvlText w:val="•"/>
      <w:lvlJc w:val="left"/>
      <w:pPr>
        <w:ind w:hanging="186"/>
      </w:pPr>
    </w:lvl>
  </w:abstractNum>
  <w:abstractNum w:abstractNumId="9" w15:restartNumberingAfterBreak="0">
    <w:nsid w:val="00000407"/>
    <w:multiLevelType w:val="multilevel"/>
    <w:tmpl w:val="5388029E"/>
    <w:lvl w:ilvl="0">
      <w:start w:val="1"/>
      <w:numFmt w:val="decimal"/>
      <w:lvlText w:val="%1."/>
      <w:lvlJc w:val="left"/>
      <w:pPr>
        <w:ind w:left="120" w:hanging="178"/>
      </w:pPr>
      <w:rPr>
        <w:rFonts w:ascii="Arial" w:hAnsi="Arial" w:cs="Arial"/>
        <w:b w:val="0"/>
        <w:bCs w:val="0"/>
        <w:i w:val="0"/>
        <w:iCs w:val="0"/>
        <w:spacing w:val="-1"/>
        <w:w w:val="99"/>
        <w:sz w:val="20"/>
        <w:szCs w:val="20"/>
      </w:rPr>
    </w:lvl>
    <w:lvl w:ilvl="1">
      <w:start w:val="1"/>
      <w:numFmt w:val="lowerLetter"/>
      <w:lvlText w:val="(%2)"/>
      <w:lvlJc w:val="left"/>
      <w:pPr>
        <w:ind w:left="120" w:hanging="239"/>
      </w:pPr>
      <w:rPr>
        <w:rFonts w:ascii="Arial" w:hAnsi="Arial" w:cs="Arial"/>
        <w:b w:val="0"/>
        <w:bCs w:val="0"/>
        <w:i w:val="0"/>
        <w:iCs w:val="0"/>
        <w:spacing w:val="-1"/>
        <w:w w:val="99"/>
        <w:sz w:val="20"/>
        <w:szCs w:val="20"/>
      </w:rPr>
    </w:lvl>
    <w:lvl w:ilvl="2">
      <w:numFmt w:val="bullet"/>
      <w:lvlText w:val="•"/>
      <w:lvlJc w:val="left"/>
      <w:pPr>
        <w:ind w:left="37" w:hanging="239"/>
      </w:pPr>
    </w:lvl>
    <w:lvl w:ilvl="3">
      <w:numFmt w:val="bullet"/>
      <w:lvlText w:val="•"/>
      <w:lvlJc w:val="left"/>
      <w:pPr>
        <w:ind w:hanging="239"/>
      </w:pPr>
    </w:lvl>
    <w:lvl w:ilvl="4">
      <w:numFmt w:val="bullet"/>
      <w:lvlText w:val="•"/>
      <w:lvlJc w:val="left"/>
      <w:pPr>
        <w:ind w:hanging="239"/>
      </w:pPr>
    </w:lvl>
    <w:lvl w:ilvl="5">
      <w:numFmt w:val="bullet"/>
      <w:lvlText w:val="•"/>
      <w:lvlJc w:val="left"/>
      <w:pPr>
        <w:ind w:hanging="239"/>
      </w:pPr>
    </w:lvl>
    <w:lvl w:ilvl="6">
      <w:numFmt w:val="bullet"/>
      <w:lvlText w:val="•"/>
      <w:lvlJc w:val="left"/>
      <w:pPr>
        <w:ind w:hanging="239"/>
      </w:pPr>
    </w:lvl>
    <w:lvl w:ilvl="7">
      <w:numFmt w:val="bullet"/>
      <w:lvlText w:val="•"/>
      <w:lvlJc w:val="left"/>
      <w:pPr>
        <w:ind w:hanging="239"/>
      </w:pPr>
    </w:lvl>
    <w:lvl w:ilvl="8">
      <w:numFmt w:val="bullet"/>
      <w:lvlText w:val="•"/>
      <w:lvlJc w:val="left"/>
      <w:pPr>
        <w:ind w:hanging="239"/>
      </w:pPr>
    </w:lvl>
  </w:abstractNum>
  <w:abstractNum w:abstractNumId="10" w15:restartNumberingAfterBreak="0">
    <w:nsid w:val="00000408"/>
    <w:multiLevelType w:val="multilevel"/>
    <w:tmpl w:val="689CAD84"/>
    <w:lvl w:ilvl="0">
      <w:start w:val="1"/>
      <w:numFmt w:val="decimal"/>
      <w:lvlText w:val="%1."/>
      <w:lvlJc w:val="left"/>
      <w:pPr>
        <w:ind w:left="120" w:hanging="178"/>
      </w:pPr>
      <w:rPr>
        <w:rFonts w:ascii="Arial" w:hAnsi="Arial" w:cs="Arial"/>
        <w:b w:val="0"/>
        <w:bCs w:val="0"/>
        <w:i w:val="0"/>
        <w:iCs w:val="0"/>
        <w:spacing w:val="-1"/>
        <w:w w:val="99"/>
        <w:sz w:val="20"/>
        <w:szCs w:val="20"/>
      </w:rPr>
    </w:lvl>
    <w:lvl w:ilvl="1">
      <w:start w:val="1"/>
      <w:numFmt w:val="decimal"/>
      <w:lvlText w:val="%2."/>
      <w:lvlJc w:val="left"/>
      <w:pPr>
        <w:ind w:left="119" w:hanging="178"/>
      </w:pPr>
      <w:rPr>
        <w:rFonts w:ascii="Arial" w:hAnsi="Arial" w:cs="Arial"/>
        <w:b w:val="0"/>
        <w:bCs w:val="0"/>
        <w:i w:val="0"/>
        <w:iCs w:val="0"/>
        <w:spacing w:val="-1"/>
        <w:w w:val="99"/>
        <w:sz w:val="20"/>
        <w:szCs w:val="20"/>
      </w:rPr>
    </w:lvl>
    <w:lvl w:ilvl="2">
      <w:start w:val="1"/>
      <w:numFmt w:val="lowerLetter"/>
      <w:lvlText w:val="%3."/>
      <w:lvlJc w:val="left"/>
      <w:pPr>
        <w:ind w:left="119" w:hanging="178"/>
      </w:pPr>
      <w:rPr>
        <w:rFonts w:ascii="Arial" w:hAnsi="Arial" w:cs="Arial"/>
        <w:b w:val="0"/>
        <w:bCs w:val="0"/>
        <w:i w:val="0"/>
        <w:iCs w:val="0"/>
        <w:spacing w:val="-1"/>
        <w:w w:val="99"/>
        <w:sz w:val="20"/>
        <w:szCs w:val="20"/>
      </w:rPr>
    </w:lvl>
    <w:lvl w:ilvl="3">
      <w:numFmt w:val="bullet"/>
      <w:lvlText w:val="•"/>
      <w:lvlJc w:val="left"/>
      <w:pPr>
        <w:ind w:left="2958" w:hanging="178"/>
      </w:pPr>
    </w:lvl>
    <w:lvl w:ilvl="4">
      <w:numFmt w:val="bullet"/>
      <w:lvlText w:val="•"/>
      <w:lvlJc w:val="left"/>
      <w:pPr>
        <w:ind w:left="3904" w:hanging="178"/>
      </w:pPr>
    </w:lvl>
    <w:lvl w:ilvl="5">
      <w:numFmt w:val="bullet"/>
      <w:lvlText w:val="•"/>
      <w:lvlJc w:val="left"/>
      <w:pPr>
        <w:ind w:left="4850" w:hanging="178"/>
      </w:pPr>
    </w:lvl>
    <w:lvl w:ilvl="6">
      <w:numFmt w:val="bullet"/>
      <w:lvlText w:val="•"/>
      <w:lvlJc w:val="left"/>
      <w:pPr>
        <w:ind w:left="5796" w:hanging="178"/>
      </w:pPr>
    </w:lvl>
    <w:lvl w:ilvl="7">
      <w:numFmt w:val="bullet"/>
      <w:lvlText w:val="•"/>
      <w:lvlJc w:val="left"/>
      <w:pPr>
        <w:ind w:left="6742" w:hanging="178"/>
      </w:pPr>
    </w:lvl>
    <w:lvl w:ilvl="8">
      <w:numFmt w:val="bullet"/>
      <w:lvlText w:val="•"/>
      <w:lvlJc w:val="left"/>
      <w:pPr>
        <w:ind w:left="7688" w:hanging="178"/>
      </w:pPr>
    </w:lvl>
  </w:abstractNum>
  <w:abstractNum w:abstractNumId="11" w15:restartNumberingAfterBreak="0">
    <w:nsid w:val="00166E6E"/>
    <w:multiLevelType w:val="hybridMultilevel"/>
    <w:tmpl w:val="65D635D6"/>
    <w:lvl w:ilvl="0" w:tplc="BB16EE8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00AB42BE"/>
    <w:multiLevelType w:val="multilevel"/>
    <w:tmpl w:val="7ECCE78E"/>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3" w15:restartNumberingAfterBreak="0">
    <w:nsid w:val="00F31D81"/>
    <w:multiLevelType w:val="multilevel"/>
    <w:tmpl w:val="087CE666"/>
    <w:lvl w:ilvl="0">
      <w:start w:val="5"/>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4" w15:restartNumberingAfterBreak="0">
    <w:nsid w:val="011543C4"/>
    <w:multiLevelType w:val="multilevel"/>
    <w:tmpl w:val="DD3AA9F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01B93727"/>
    <w:multiLevelType w:val="multilevel"/>
    <w:tmpl w:val="050E2D66"/>
    <w:lvl w:ilvl="0">
      <w:start w:val="2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6" w15:restartNumberingAfterBreak="0">
    <w:nsid w:val="01E85B48"/>
    <w:multiLevelType w:val="hybridMultilevel"/>
    <w:tmpl w:val="43A81AA8"/>
    <w:lvl w:ilvl="0" w:tplc="FFFFFFFF">
      <w:start w:val="1"/>
      <w:numFmt w:val="lowerRoman"/>
      <w:lvlText w:val="%1."/>
      <w:lvlJc w:val="right"/>
      <w:pPr>
        <w:ind w:left="2160" w:hanging="18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02442863"/>
    <w:multiLevelType w:val="hybridMultilevel"/>
    <w:tmpl w:val="43CAF7B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2A2830D"/>
    <w:multiLevelType w:val="hybridMultilevel"/>
    <w:tmpl w:val="9EDA7E50"/>
    <w:lvl w:ilvl="0" w:tplc="2D321F2A">
      <w:start w:val="1"/>
      <w:numFmt w:val="lowerLetter"/>
      <w:lvlText w:val="%1."/>
      <w:lvlJc w:val="left"/>
      <w:pPr>
        <w:ind w:left="1080" w:hanging="360"/>
      </w:pPr>
    </w:lvl>
    <w:lvl w:ilvl="1" w:tplc="0DBA04EC">
      <w:start w:val="1"/>
      <w:numFmt w:val="lowerLetter"/>
      <w:lvlText w:val="%2."/>
      <w:lvlJc w:val="left"/>
      <w:pPr>
        <w:ind w:left="1440" w:hanging="360"/>
      </w:pPr>
    </w:lvl>
    <w:lvl w:ilvl="2" w:tplc="16D42FE6">
      <w:start w:val="1"/>
      <w:numFmt w:val="lowerRoman"/>
      <w:lvlText w:val="%3."/>
      <w:lvlJc w:val="right"/>
      <w:pPr>
        <w:ind w:left="2160" w:hanging="180"/>
      </w:pPr>
    </w:lvl>
    <w:lvl w:ilvl="3" w:tplc="EC6A4AAE">
      <w:start w:val="1"/>
      <w:numFmt w:val="decimal"/>
      <w:lvlText w:val="%4."/>
      <w:lvlJc w:val="left"/>
      <w:pPr>
        <w:ind w:left="2880" w:hanging="360"/>
      </w:pPr>
    </w:lvl>
    <w:lvl w:ilvl="4" w:tplc="7BAE5094">
      <w:start w:val="1"/>
      <w:numFmt w:val="lowerLetter"/>
      <w:lvlText w:val="%5."/>
      <w:lvlJc w:val="left"/>
      <w:pPr>
        <w:ind w:left="3600" w:hanging="360"/>
      </w:pPr>
    </w:lvl>
    <w:lvl w:ilvl="5" w:tplc="D89EDC18">
      <w:start w:val="1"/>
      <w:numFmt w:val="lowerRoman"/>
      <w:lvlText w:val="%6."/>
      <w:lvlJc w:val="right"/>
      <w:pPr>
        <w:ind w:left="4320" w:hanging="180"/>
      </w:pPr>
    </w:lvl>
    <w:lvl w:ilvl="6" w:tplc="0A2ED556">
      <w:start w:val="1"/>
      <w:numFmt w:val="decimal"/>
      <w:lvlText w:val="%7."/>
      <w:lvlJc w:val="left"/>
      <w:pPr>
        <w:ind w:left="5040" w:hanging="360"/>
      </w:pPr>
    </w:lvl>
    <w:lvl w:ilvl="7" w:tplc="BF76A0DA">
      <w:start w:val="1"/>
      <w:numFmt w:val="lowerLetter"/>
      <w:lvlText w:val="%8."/>
      <w:lvlJc w:val="left"/>
      <w:pPr>
        <w:ind w:left="5760" w:hanging="360"/>
      </w:pPr>
    </w:lvl>
    <w:lvl w:ilvl="8" w:tplc="6974266C">
      <w:start w:val="1"/>
      <w:numFmt w:val="lowerRoman"/>
      <w:lvlText w:val="%9."/>
      <w:lvlJc w:val="right"/>
      <w:pPr>
        <w:ind w:left="6480" w:hanging="180"/>
      </w:pPr>
    </w:lvl>
  </w:abstractNum>
  <w:abstractNum w:abstractNumId="19" w15:restartNumberingAfterBreak="0">
    <w:nsid w:val="02DD959F"/>
    <w:multiLevelType w:val="hybridMultilevel"/>
    <w:tmpl w:val="90F0DC7E"/>
    <w:lvl w:ilvl="0" w:tplc="6696FB10">
      <w:start w:val="1"/>
      <w:numFmt w:val="bullet"/>
      <w:lvlText w:val=""/>
      <w:lvlJc w:val="left"/>
      <w:pPr>
        <w:ind w:left="720" w:hanging="360"/>
      </w:pPr>
      <w:rPr>
        <w:rFonts w:ascii="Symbol" w:hAnsi="Symbol" w:hint="default"/>
      </w:rPr>
    </w:lvl>
    <w:lvl w:ilvl="1" w:tplc="55262C98">
      <w:start w:val="1"/>
      <w:numFmt w:val="bullet"/>
      <w:lvlText w:val="o"/>
      <w:lvlJc w:val="left"/>
      <w:pPr>
        <w:ind w:left="1440" w:hanging="360"/>
      </w:pPr>
      <w:rPr>
        <w:rFonts w:ascii="Courier New" w:hAnsi="Courier New" w:hint="default"/>
      </w:rPr>
    </w:lvl>
    <w:lvl w:ilvl="2" w:tplc="0B5418E8">
      <w:start w:val="1"/>
      <w:numFmt w:val="bullet"/>
      <w:lvlText w:val=""/>
      <w:lvlJc w:val="left"/>
      <w:pPr>
        <w:ind w:left="2160" w:hanging="360"/>
      </w:pPr>
      <w:rPr>
        <w:rFonts w:ascii="Wingdings" w:hAnsi="Wingdings" w:hint="default"/>
      </w:rPr>
    </w:lvl>
    <w:lvl w:ilvl="3" w:tplc="DEDE9AC2">
      <w:start w:val="1"/>
      <w:numFmt w:val="bullet"/>
      <w:lvlText w:val=""/>
      <w:lvlJc w:val="left"/>
      <w:pPr>
        <w:ind w:left="2880" w:hanging="360"/>
      </w:pPr>
      <w:rPr>
        <w:rFonts w:ascii="Symbol" w:hAnsi="Symbol" w:hint="default"/>
      </w:rPr>
    </w:lvl>
    <w:lvl w:ilvl="4" w:tplc="819A7F00">
      <w:start w:val="1"/>
      <w:numFmt w:val="bullet"/>
      <w:lvlText w:val="o"/>
      <w:lvlJc w:val="left"/>
      <w:pPr>
        <w:ind w:left="3600" w:hanging="360"/>
      </w:pPr>
      <w:rPr>
        <w:rFonts w:ascii="Courier New" w:hAnsi="Courier New" w:hint="default"/>
      </w:rPr>
    </w:lvl>
    <w:lvl w:ilvl="5" w:tplc="AE50E144">
      <w:start w:val="1"/>
      <w:numFmt w:val="bullet"/>
      <w:lvlText w:val=""/>
      <w:lvlJc w:val="left"/>
      <w:pPr>
        <w:ind w:left="4320" w:hanging="360"/>
      </w:pPr>
      <w:rPr>
        <w:rFonts w:ascii="Wingdings" w:hAnsi="Wingdings" w:hint="default"/>
      </w:rPr>
    </w:lvl>
    <w:lvl w:ilvl="6" w:tplc="A888DB0A">
      <w:start w:val="1"/>
      <w:numFmt w:val="bullet"/>
      <w:lvlText w:val=""/>
      <w:lvlJc w:val="left"/>
      <w:pPr>
        <w:ind w:left="5040" w:hanging="360"/>
      </w:pPr>
      <w:rPr>
        <w:rFonts w:ascii="Symbol" w:hAnsi="Symbol" w:hint="default"/>
      </w:rPr>
    </w:lvl>
    <w:lvl w:ilvl="7" w:tplc="AB7E6DE0">
      <w:start w:val="1"/>
      <w:numFmt w:val="bullet"/>
      <w:lvlText w:val="o"/>
      <w:lvlJc w:val="left"/>
      <w:pPr>
        <w:ind w:left="5760" w:hanging="360"/>
      </w:pPr>
      <w:rPr>
        <w:rFonts w:ascii="Courier New" w:hAnsi="Courier New" w:hint="default"/>
      </w:rPr>
    </w:lvl>
    <w:lvl w:ilvl="8" w:tplc="85AA3BDE">
      <w:start w:val="1"/>
      <w:numFmt w:val="bullet"/>
      <w:lvlText w:val=""/>
      <w:lvlJc w:val="left"/>
      <w:pPr>
        <w:ind w:left="6480" w:hanging="360"/>
      </w:pPr>
      <w:rPr>
        <w:rFonts w:ascii="Wingdings" w:hAnsi="Wingdings" w:hint="default"/>
      </w:rPr>
    </w:lvl>
  </w:abstractNum>
  <w:abstractNum w:abstractNumId="20" w15:restartNumberingAfterBreak="0">
    <w:nsid w:val="0453CA3C"/>
    <w:multiLevelType w:val="hybridMultilevel"/>
    <w:tmpl w:val="1BDABABA"/>
    <w:lvl w:ilvl="0" w:tplc="FED26384">
      <w:start w:val="1"/>
      <w:numFmt w:val="lowerLetter"/>
      <w:lvlText w:val="%1."/>
      <w:lvlJc w:val="left"/>
      <w:pPr>
        <w:ind w:left="1080" w:hanging="360"/>
      </w:pPr>
    </w:lvl>
    <w:lvl w:ilvl="1" w:tplc="55BC73CC">
      <w:start w:val="1"/>
      <w:numFmt w:val="lowerLetter"/>
      <w:lvlText w:val="%2."/>
      <w:lvlJc w:val="left"/>
      <w:pPr>
        <w:ind w:left="1440" w:hanging="360"/>
      </w:pPr>
    </w:lvl>
    <w:lvl w:ilvl="2" w:tplc="BBDC6552">
      <w:start w:val="1"/>
      <w:numFmt w:val="lowerRoman"/>
      <w:lvlText w:val="%3."/>
      <w:lvlJc w:val="right"/>
      <w:pPr>
        <w:ind w:left="2160" w:hanging="180"/>
      </w:pPr>
    </w:lvl>
    <w:lvl w:ilvl="3" w:tplc="77B619B8">
      <w:start w:val="1"/>
      <w:numFmt w:val="decimal"/>
      <w:lvlText w:val="%4."/>
      <w:lvlJc w:val="left"/>
      <w:pPr>
        <w:ind w:left="2880" w:hanging="360"/>
      </w:pPr>
    </w:lvl>
    <w:lvl w:ilvl="4" w:tplc="2A9E6BA0">
      <w:start w:val="1"/>
      <w:numFmt w:val="lowerLetter"/>
      <w:lvlText w:val="%5."/>
      <w:lvlJc w:val="left"/>
      <w:pPr>
        <w:ind w:left="3600" w:hanging="360"/>
      </w:pPr>
    </w:lvl>
    <w:lvl w:ilvl="5" w:tplc="3E944138">
      <w:start w:val="1"/>
      <w:numFmt w:val="lowerRoman"/>
      <w:lvlText w:val="%6."/>
      <w:lvlJc w:val="right"/>
      <w:pPr>
        <w:ind w:left="4320" w:hanging="180"/>
      </w:pPr>
    </w:lvl>
    <w:lvl w:ilvl="6" w:tplc="688E94A8">
      <w:start w:val="1"/>
      <w:numFmt w:val="decimal"/>
      <w:lvlText w:val="%7."/>
      <w:lvlJc w:val="left"/>
      <w:pPr>
        <w:ind w:left="5040" w:hanging="360"/>
      </w:pPr>
    </w:lvl>
    <w:lvl w:ilvl="7" w:tplc="857A0954">
      <w:start w:val="1"/>
      <w:numFmt w:val="lowerLetter"/>
      <w:lvlText w:val="%8."/>
      <w:lvlJc w:val="left"/>
      <w:pPr>
        <w:ind w:left="5760" w:hanging="360"/>
      </w:pPr>
    </w:lvl>
    <w:lvl w:ilvl="8" w:tplc="59C8E67E">
      <w:start w:val="1"/>
      <w:numFmt w:val="lowerRoman"/>
      <w:lvlText w:val="%9."/>
      <w:lvlJc w:val="right"/>
      <w:pPr>
        <w:ind w:left="6480" w:hanging="180"/>
      </w:pPr>
    </w:lvl>
  </w:abstractNum>
  <w:abstractNum w:abstractNumId="21" w15:restartNumberingAfterBreak="0">
    <w:nsid w:val="04956DAC"/>
    <w:multiLevelType w:val="hybridMultilevel"/>
    <w:tmpl w:val="4EFA20CC"/>
    <w:lvl w:ilvl="0" w:tplc="84D8FBEC">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04F7443D"/>
    <w:multiLevelType w:val="hybridMultilevel"/>
    <w:tmpl w:val="A852C190"/>
    <w:lvl w:ilvl="0" w:tplc="4336D4B0">
      <w:start w:val="1"/>
      <w:numFmt w:val="lowerLetter"/>
      <w:lvlText w:val="%1."/>
      <w:lvlJc w:val="left"/>
      <w:pPr>
        <w:ind w:left="1080" w:hanging="360"/>
      </w:pPr>
    </w:lvl>
    <w:lvl w:ilvl="1" w:tplc="13EC985A">
      <w:start w:val="1"/>
      <w:numFmt w:val="lowerLetter"/>
      <w:lvlText w:val="%2."/>
      <w:lvlJc w:val="left"/>
      <w:pPr>
        <w:ind w:left="1440" w:hanging="360"/>
      </w:pPr>
    </w:lvl>
    <w:lvl w:ilvl="2" w:tplc="335CD6B2">
      <w:start w:val="1"/>
      <w:numFmt w:val="lowerRoman"/>
      <w:lvlText w:val="%3."/>
      <w:lvlJc w:val="right"/>
      <w:pPr>
        <w:ind w:left="2160" w:hanging="180"/>
      </w:pPr>
    </w:lvl>
    <w:lvl w:ilvl="3" w:tplc="2826BECC">
      <w:start w:val="1"/>
      <w:numFmt w:val="decimal"/>
      <w:lvlText w:val="%4."/>
      <w:lvlJc w:val="left"/>
      <w:pPr>
        <w:ind w:left="2880" w:hanging="360"/>
      </w:pPr>
    </w:lvl>
    <w:lvl w:ilvl="4" w:tplc="0CC8A5F4">
      <w:start w:val="1"/>
      <w:numFmt w:val="lowerLetter"/>
      <w:lvlText w:val="%5."/>
      <w:lvlJc w:val="left"/>
      <w:pPr>
        <w:ind w:left="3600" w:hanging="360"/>
      </w:pPr>
    </w:lvl>
    <w:lvl w:ilvl="5" w:tplc="2192641C">
      <w:start w:val="1"/>
      <w:numFmt w:val="lowerRoman"/>
      <w:lvlText w:val="%6."/>
      <w:lvlJc w:val="right"/>
      <w:pPr>
        <w:ind w:left="4320" w:hanging="180"/>
      </w:pPr>
    </w:lvl>
    <w:lvl w:ilvl="6" w:tplc="1126219A">
      <w:start w:val="1"/>
      <w:numFmt w:val="decimal"/>
      <w:lvlText w:val="%7."/>
      <w:lvlJc w:val="left"/>
      <w:pPr>
        <w:ind w:left="5040" w:hanging="360"/>
      </w:pPr>
    </w:lvl>
    <w:lvl w:ilvl="7" w:tplc="6C927B84">
      <w:start w:val="1"/>
      <w:numFmt w:val="lowerLetter"/>
      <w:lvlText w:val="%8."/>
      <w:lvlJc w:val="left"/>
      <w:pPr>
        <w:ind w:left="5760" w:hanging="360"/>
      </w:pPr>
    </w:lvl>
    <w:lvl w:ilvl="8" w:tplc="F01AB7C4">
      <w:start w:val="1"/>
      <w:numFmt w:val="lowerRoman"/>
      <w:lvlText w:val="%9."/>
      <w:lvlJc w:val="right"/>
      <w:pPr>
        <w:ind w:left="6480" w:hanging="180"/>
      </w:pPr>
    </w:lvl>
  </w:abstractNum>
  <w:abstractNum w:abstractNumId="23" w15:restartNumberingAfterBreak="0">
    <w:nsid w:val="050EF390"/>
    <w:multiLevelType w:val="hybridMultilevel"/>
    <w:tmpl w:val="71DC9D8A"/>
    <w:lvl w:ilvl="0" w:tplc="55FAB0E0">
      <w:start w:val="1"/>
      <w:numFmt w:val="bullet"/>
      <w:lvlText w:val=""/>
      <w:lvlJc w:val="left"/>
      <w:pPr>
        <w:ind w:left="2160" w:hanging="360"/>
      </w:pPr>
      <w:rPr>
        <w:rFonts w:ascii="Wingdings" w:hAnsi="Wingdings" w:hint="default"/>
      </w:rPr>
    </w:lvl>
    <w:lvl w:ilvl="1" w:tplc="06AC4F46">
      <w:start w:val="1"/>
      <w:numFmt w:val="bullet"/>
      <w:lvlText w:val="o"/>
      <w:lvlJc w:val="left"/>
      <w:pPr>
        <w:ind w:left="1440" w:hanging="360"/>
      </w:pPr>
      <w:rPr>
        <w:rFonts w:ascii="Courier New" w:hAnsi="Courier New" w:hint="default"/>
      </w:rPr>
    </w:lvl>
    <w:lvl w:ilvl="2" w:tplc="9FE83426">
      <w:start w:val="1"/>
      <w:numFmt w:val="bullet"/>
      <w:lvlText w:val=""/>
      <w:lvlJc w:val="left"/>
      <w:pPr>
        <w:ind w:left="2160" w:hanging="360"/>
      </w:pPr>
      <w:rPr>
        <w:rFonts w:ascii="Wingdings" w:hAnsi="Wingdings" w:hint="default"/>
      </w:rPr>
    </w:lvl>
    <w:lvl w:ilvl="3" w:tplc="E740383A">
      <w:start w:val="1"/>
      <w:numFmt w:val="bullet"/>
      <w:lvlText w:val=""/>
      <w:lvlJc w:val="left"/>
      <w:pPr>
        <w:ind w:left="2880" w:hanging="360"/>
      </w:pPr>
      <w:rPr>
        <w:rFonts w:ascii="Symbol" w:hAnsi="Symbol" w:hint="default"/>
      </w:rPr>
    </w:lvl>
    <w:lvl w:ilvl="4" w:tplc="6F52F48A">
      <w:start w:val="1"/>
      <w:numFmt w:val="bullet"/>
      <w:lvlText w:val="o"/>
      <w:lvlJc w:val="left"/>
      <w:pPr>
        <w:ind w:left="3600" w:hanging="360"/>
      </w:pPr>
      <w:rPr>
        <w:rFonts w:ascii="Courier New" w:hAnsi="Courier New" w:hint="default"/>
      </w:rPr>
    </w:lvl>
    <w:lvl w:ilvl="5" w:tplc="D8886190">
      <w:start w:val="1"/>
      <w:numFmt w:val="bullet"/>
      <w:lvlText w:val=""/>
      <w:lvlJc w:val="left"/>
      <w:pPr>
        <w:ind w:left="4320" w:hanging="360"/>
      </w:pPr>
      <w:rPr>
        <w:rFonts w:ascii="Wingdings" w:hAnsi="Wingdings" w:hint="default"/>
      </w:rPr>
    </w:lvl>
    <w:lvl w:ilvl="6" w:tplc="66567BA6">
      <w:start w:val="1"/>
      <w:numFmt w:val="bullet"/>
      <w:lvlText w:val=""/>
      <w:lvlJc w:val="left"/>
      <w:pPr>
        <w:ind w:left="5040" w:hanging="360"/>
      </w:pPr>
      <w:rPr>
        <w:rFonts w:ascii="Symbol" w:hAnsi="Symbol" w:hint="default"/>
      </w:rPr>
    </w:lvl>
    <w:lvl w:ilvl="7" w:tplc="1B944C7C">
      <w:start w:val="1"/>
      <w:numFmt w:val="bullet"/>
      <w:lvlText w:val="o"/>
      <w:lvlJc w:val="left"/>
      <w:pPr>
        <w:ind w:left="5760" w:hanging="360"/>
      </w:pPr>
      <w:rPr>
        <w:rFonts w:ascii="Courier New" w:hAnsi="Courier New" w:hint="default"/>
      </w:rPr>
    </w:lvl>
    <w:lvl w:ilvl="8" w:tplc="7ECA9B08">
      <w:start w:val="1"/>
      <w:numFmt w:val="bullet"/>
      <w:lvlText w:val=""/>
      <w:lvlJc w:val="left"/>
      <w:pPr>
        <w:ind w:left="6480" w:hanging="360"/>
      </w:pPr>
      <w:rPr>
        <w:rFonts w:ascii="Wingdings" w:hAnsi="Wingdings" w:hint="default"/>
      </w:rPr>
    </w:lvl>
  </w:abstractNum>
  <w:abstractNum w:abstractNumId="24" w15:restartNumberingAfterBreak="0">
    <w:nsid w:val="0692AE44"/>
    <w:multiLevelType w:val="hybridMultilevel"/>
    <w:tmpl w:val="8CCC0F1A"/>
    <w:lvl w:ilvl="0" w:tplc="A0183D78">
      <w:start w:val="1"/>
      <w:numFmt w:val="decimal"/>
      <w:lvlText w:val="%1."/>
      <w:lvlJc w:val="left"/>
      <w:pPr>
        <w:ind w:left="720" w:hanging="360"/>
      </w:pPr>
    </w:lvl>
    <w:lvl w:ilvl="1" w:tplc="6E7E69C0">
      <w:start w:val="1"/>
      <w:numFmt w:val="lowerLetter"/>
      <w:lvlText w:val="%2."/>
      <w:lvlJc w:val="left"/>
      <w:pPr>
        <w:ind w:left="1440" w:hanging="360"/>
      </w:pPr>
    </w:lvl>
    <w:lvl w:ilvl="2" w:tplc="50B6E8C0">
      <w:start w:val="1"/>
      <w:numFmt w:val="lowerRoman"/>
      <w:lvlText w:val="%3."/>
      <w:lvlJc w:val="right"/>
      <w:pPr>
        <w:ind w:left="2880" w:hanging="180"/>
      </w:pPr>
    </w:lvl>
    <w:lvl w:ilvl="3" w:tplc="BD5C0D7A">
      <w:start w:val="1"/>
      <w:numFmt w:val="decimal"/>
      <w:lvlText w:val="%4."/>
      <w:lvlJc w:val="left"/>
      <w:pPr>
        <w:ind w:left="2880" w:hanging="360"/>
      </w:pPr>
    </w:lvl>
    <w:lvl w:ilvl="4" w:tplc="45C4DE32">
      <w:start w:val="1"/>
      <w:numFmt w:val="lowerLetter"/>
      <w:lvlText w:val="%5."/>
      <w:lvlJc w:val="left"/>
      <w:pPr>
        <w:ind w:left="3600" w:hanging="360"/>
      </w:pPr>
    </w:lvl>
    <w:lvl w:ilvl="5" w:tplc="E496E300">
      <w:start w:val="1"/>
      <w:numFmt w:val="lowerRoman"/>
      <w:lvlText w:val="%6."/>
      <w:lvlJc w:val="right"/>
      <w:pPr>
        <w:ind w:left="4320" w:hanging="180"/>
      </w:pPr>
    </w:lvl>
    <w:lvl w:ilvl="6" w:tplc="3C608878">
      <w:start w:val="1"/>
      <w:numFmt w:val="decimal"/>
      <w:lvlText w:val="%7."/>
      <w:lvlJc w:val="left"/>
      <w:pPr>
        <w:ind w:left="5040" w:hanging="360"/>
      </w:pPr>
    </w:lvl>
    <w:lvl w:ilvl="7" w:tplc="FC641A2C">
      <w:start w:val="1"/>
      <w:numFmt w:val="lowerLetter"/>
      <w:lvlText w:val="%8."/>
      <w:lvlJc w:val="left"/>
      <w:pPr>
        <w:ind w:left="5760" w:hanging="360"/>
      </w:pPr>
    </w:lvl>
    <w:lvl w:ilvl="8" w:tplc="73E21B40">
      <w:start w:val="1"/>
      <w:numFmt w:val="lowerRoman"/>
      <w:lvlText w:val="%9."/>
      <w:lvlJc w:val="right"/>
      <w:pPr>
        <w:ind w:left="6480" w:hanging="180"/>
      </w:pPr>
    </w:lvl>
  </w:abstractNum>
  <w:abstractNum w:abstractNumId="25" w15:restartNumberingAfterBreak="0">
    <w:nsid w:val="0A116AFD"/>
    <w:multiLevelType w:val="hybridMultilevel"/>
    <w:tmpl w:val="D5523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0AAC0DF4"/>
    <w:multiLevelType w:val="hybridMultilevel"/>
    <w:tmpl w:val="4D5A092E"/>
    <w:lvl w:ilvl="0" w:tplc="6622A3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7" w15:restartNumberingAfterBreak="0">
    <w:nsid w:val="0AAE6318"/>
    <w:multiLevelType w:val="hybridMultilevel"/>
    <w:tmpl w:val="35FEDE0A"/>
    <w:lvl w:ilvl="0" w:tplc="C3E23276">
      <w:start w:val="1"/>
      <w:numFmt w:val="lowerLetter"/>
      <w:lvlText w:val="%1."/>
      <w:lvlJc w:val="left"/>
      <w:pPr>
        <w:ind w:left="1080" w:hanging="360"/>
      </w:pPr>
    </w:lvl>
    <w:lvl w:ilvl="1" w:tplc="5CF47084">
      <w:start w:val="1"/>
      <w:numFmt w:val="lowerLetter"/>
      <w:lvlText w:val="%2."/>
      <w:lvlJc w:val="left"/>
      <w:pPr>
        <w:ind w:left="1440" w:hanging="360"/>
      </w:pPr>
    </w:lvl>
    <w:lvl w:ilvl="2" w:tplc="E4BEF168">
      <w:start w:val="1"/>
      <w:numFmt w:val="lowerRoman"/>
      <w:lvlText w:val="%3."/>
      <w:lvlJc w:val="right"/>
      <w:pPr>
        <w:ind w:left="2160" w:hanging="180"/>
      </w:pPr>
    </w:lvl>
    <w:lvl w:ilvl="3" w:tplc="BBD20F82">
      <w:start w:val="1"/>
      <w:numFmt w:val="decimal"/>
      <w:lvlText w:val="%4."/>
      <w:lvlJc w:val="left"/>
      <w:pPr>
        <w:ind w:left="2880" w:hanging="360"/>
      </w:pPr>
    </w:lvl>
    <w:lvl w:ilvl="4" w:tplc="6108E9CC">
      <w:start w:val="1"/>
      <w:numFmt w:val="lowerLetter"/>
      <w:lvlText w:val="%5."/>
      <w:lvlJc w:val="left"/>
      <w:pPr>
        <w:ind w:left="3600" w:hanging="360"/>
      </w:pPr>
    </w:lvl>
    <w:lvl w:ilvl="5" w:tplc="B85414C0">
      <w:start w:val="1"/>
      <w:numFmt w:val="lowerRoman"/>
      <w:lvlText w:val="%6."/>
      <w:lvlJc w:val="right"/>
      <w:pPr>
        <w:ind w:left="4320" w:hanging="180"/>
      </w:pPr>
    </w:lvl>
    <w:lvl w:ilvl="6" w:tplc="54A46F00">
      <w:start w:val="1"/>
      <w:numFmt w:val="decimal"/>
      <w:lvlText w:val="%7."/>
      <w:lvlJc w:val="left"/>
      <w:pPr>
        <w:ind w:left="5040" w:hanging="360"/>
      </w:pPr>
    </w:lvl>
    <w:lvl w:ilvl="7" w:tplc="DE9CB528">
      <w:start w:val="1"/>
      <w:numFmt w:val="lowerLetter"/>
      <w:lvlText w:val="%8."/>
      <w:lvlJc w:val="left"/>
      <w:pPr>
        <w:ind w:left="5760" w:hanging="360"/>
      </w:pPr>
    </w:lvl>
    <w:lvl w:ilvl="8" w:tplc="30046126">
      <w:start w:val="1"/>
      <w:numFmt w:val="lowerRoman"/>
      <w:lvlText w:val="%9."/>
      <w:lvlJc w:val="right"/>
      <w:pPr>
        <w:ind w:left="6480" w:hanging="180"/>
      </w:pPr>
    </w:lvl>
  </w:abstractNum>
  <w:abstractNum w:abstractNumId="28" w15:restartNumberingAfterBreak="0">
    <w:nsid w:val="0B6A1142"/>
    <w:multiLevelType w:val="multilevel"/>
    <w:tmpl w:val="A24CD504"/>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9" w15:restartNumberingAfterBreak="0">
    <w:nsid w:val="0BAC740D"/>
    <w:multiLevelType w:val="hybridMultilevel"/>
    <w:tmpl w:val="A29CAEF0"/>
    <w:lvl w:ilvl="0" w:tplc="C422C0F0">
      <w:start w:val="1"/>
      <w:numFmt w:val="bullet"/>
      <w:lvlText w:val=""/>
      <w:lvlJc w:val="left"/>
      <w:pPr>
        <w:ind w:left="720" w:hanging="360"/>
      </w:pPr>
      <w:rPr>
        <w:rFonts w:ascii="Symbol" w:hAnsi="Symbol" w:hint="default"/>
      </w:rPr>
    </w:lvl>
    <w:lvl w:ilvl="1" w:tplc="3B7A4AE4">
      <w:start w:val="1"/>
      <w:numFmt w:val="bullet"/>
      <w:lvlText w:val="o"/>
      <w:lvlJc w:val="left"/>
      <w:pPr>
        <w:ind w:left="1440" w:hanging="360"/>
      </w:pPr>
      <w:rPr>
        <w:rFonts w:ascii="Courier New" w:hAnsi="Courier New" w:hint="default"/>
      </w:rPr>
    </w:lvl>
    <w:lvl w:ilvl="2" w:tplc="7C6495AC">
      <w:start w:val="1"/>
      <w:numFmt w:val="bullet"/>
      <w:lvlText w:val=""/>
      <w:lvlJc w:val="left"/>
      <w:pPr>
        <w:ind w:left="2160" w:hanging="360"/>
      </w:pPr>
      <w:rPr>
        <w:rFonts w:ascii="Wingdings" w:hAnsi="Wingdings" w:hint="default"/>
      </w:rPr>
    </w:lvl>
    <w:lvl w:ilvl="3" w:tplc="53A66A0C">
      <w:start w:val="1"/>
      <w:numFmt w:val="bullet"/>
      <w:lvlText w:val=""/>
      <w:lvlJc w:val="left"/>
      <w:pPr>
        <w:ind w:left="2880" w:hanging="360"/>
      </w:pPr>
      <w:rPr>
        <w:rFonts w:ascii="Symbol" w:hAnsi="Symbol" w:hint="default"/>
      </w:rPr>
    </w:lvl>
    <w:lvl w:ilvl="4" w:tplc="E2207EF6">
      <w:start w:val="1"/>
      <w:numFmt w:val="bullet"/>
      <w:lvlText w:val="o"/>
      <w:lvlJc w:val="left"/>
      <w:pPr>
        <w:ind w:left="3600" w:hanging="360"/>
      </w:pPr>
      <w:rPr>
        <w:rFonts w:ascii="Courier New" w:hAnsi="Courier New" w:hint="default"/>
      </w:rPr>
    </w:lvl>
    <w:lvl w:ilvl="5" w:tplc="0D12D9FC">
      <w:start w:val="1"/>
      <w:numFmt w:val="bullet"/>
      <w:lvlText w:val=""/>
      <w:lvlJc w:val="left"/>
      <w:pPr>
        <w:ind w:left="4320" w:hanging="360"/>
      </w:pPr>
      <w:rPr>
        <w:rFonts w:ascii="Wingdings" w:hAnsi="Wingdings" w:hint="default"/>
      </w:rPr>
    </w:lvl>
    <w:lvl w:ilvl="6" w:tplc="26969BDA">
      <w:start w:val="1"/>
      <w:numFmt w:val="bullet"/>
      <w:lvlText w:val=""/>
      <w:lvlJc w:val="left"/>
      <w:pPr>
        <w:ind w:left="5040" w:hanging="360"/>
      </w:pPr>
      <w:rPr>
        <w:rFonts w:ascii="Symbol" w:hAnsi="Symbol" w:hint="default"/>
      </w:rPr>
    </w:lvl>
    <w:lvl w:ilvl="7" w:tplc="7576D58A">
      <w:start w:val="1"/>
      <w:numFmt w:val="bullet"/>
      <w:lvlText w:val="o"/>
      <w:lvlJc w:val="left"/>
      <w:pPr>
        <w:ind w:left="5760" w:hanging="360"/>
      </w:pPr>
      <w:rPr>
        <w:rFonts w:ascii="Courier New" w:hAnsi="Courier New" w:hint="default"/>
      </w:rPr>
    </w:lvl>
    <w:lvl w:ilvl="8" w:tplc="CAD29066">
      <w:start w:val="1"/>
      <w:numFmt w:val="bullet"/>
      <w:lvlText w:val=""/>
      <w:lvlJc w:val="left"/>
      <w:pPr>
        <w:ind w:left="6480" w:hanging="360"/>
      </w:pPr>
      <w:rPr>
        <w:rFonts w:ascii="Wingdings" w:hAnsi="Wingdings" w:hint="default"/>
      </w:rPr>
    </w:lvl>
  </w:abstractNum>
  <w:abstractNum w:abstractNumId="30" w15:restartNumberingAfterBreak="0">
    <w:nsid w:val="111D28C3"/>
    <w:multiLevelType w:val="hybridMultilevel"/>
    <w:tmpl w:val="7D0A4B98"/>
    <w:lvl w:ilvl="0" w:tplc="A02426D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11E72908"/>
    <w:multiLevelType w:val="hybridMultilevel"/>
    <w:tmpl w:val="24AE8BCC"/>
    <w:lvl w:ilvl="0" w:tplc="B9907B8E">
      <w:start w:val="1"/>
      <w:numFmt w:val="lowerLetter"/>
      <w:lvlText w:val="%1."/>
      <w:lvlJc w:val="left"/>
      <w:pPr>
        <w:ind w:left="1080" w:hanging="360"/>
      </w:pPr>
    </w:lvl>
    <w:lvl w:ilvl="1" w:tplc="908CE4C0">
      <w:start w:val="1"/>
      <w:numFmt w:val="lowerLetter"/>
      <w:lvlText w:val="%2."/>
      <w:lvlJc w:val="left"/>
      <w:pPr>
        <w:ind w:left="1440" w:hanging="360"/>
      </w:pPr>
    </w:lvl>
    <w:lvl w:ilvl="2" w:tplc="352EA452">
      <w:start w:val="1"/>
      <w:numFmt w:val="lowerRoman"/>
      <w:lvlText w:val="%3."/>
      <w:lvlJc w:val="right"/>
      <w:pPr>
        <w:ind w:left="2160" w:hanging="180"/>
      </w:pPr>
    </w:lvl>
    <w:lvl w:ilvl="3" w:tplc="6FC0A1FE">
      <w:start w:val="1"/>
      <w:numFmt w:val="decimal"/>
      <w:lvlText w:val="%4."/>
      <w:lvlJc w:val="left"/>
      <w:pPr>
        <w:ind w:left="2880" w:hanging="360"/>
      </w:pPr>
    </w:lvl>
    <w:lvl w:ilvl="4" w:tplc="3F3C6640">
      <w:start w:val="1"/>
      <w:numFmt w:val="lowerLetter"/>
      <w:lvlText w:val="%5."/>
      <w:lvlJc w:val="left"/>
      <w:pPr>
        <w:ind w:left="3600" w:hanging="360"/>
      </w:pPr>
    </w:lvl>
    <w:lvl w:ilvl="5" w:tplc="16A87B8C">
      <w:start w:val="1"/>
      <w:numFmt w:val="lowerRoman"/>
      <w:lvlText w:val="%6."/>
      <w:lvlJc w:val="right"/>
      <w:pPr>
        <w:ind w:left="4320" w:hanging="180"/>
      </w:pPr>
    </w:lvl>
    <w:lvl w:ilvl="6" w:tplc="0F00DFE8">
      <w:start w:val="1"/>
      <w:numFmt w:val="decimal"/>
      <w:lvlText w:val="%7."/>
      <w:lvlJc w:val="left"/>
      <w:pPr>
        <w:ind w:left="5040" w:hanging="360"/>
      </w:pPr>
    </w:lvl>
    <w:lvl w:ilvl="7" w:tplc="734EDBB0">
      <w:start w:val="1"/>
      <w:numFmt w:val="lowerLetter"/>
      <w:lvlText w:val="%8."/>
      <w:lvlJc w:val="left"/>
      <w:pPr>
        <w:ind w:left="5760" w:hanging="360"/>
      </w:pPr>
    </w:lvl>
    <w:lvl w:ilvl="8" w:tplc="9A007BAC">
      <w:start w:val="1"/>
      <w:numFmt w:val="lowerRoman"/>
      <w:lvlText w:val="%9."/>
      <w:lvlJc w:val="right"/>
      <w:pPr>
        <w:ind w:left="6480" w:hanging="180"/>
      </w:pPr>
    </w:lvl>
  </w:abstractNum>
  <w:abstractNum w:abstractNumId="32" w15:restartNumberingAfterBreak="0">
    <w:nsid w:val="12973B34"/>
    <w:multiLevelType w:val="hybridMultilevel"/>
    <w:tmpl w:val="B4744D02"/>
    <w:lvl w:ilvl="0" w:tplc="D35C1DC0">
      <w:start w:val="1"/>
      <w:numFmt w:val="lowerLetter"/>
      <w:lvlText w:val="%1."/>
      <w:lvlJc w:val="left"/>
      <w:pPr>
        <w:ind w:left="1080" w:hanging="360"/>
      </w:pPr>
    </w:lvl>
    <w:lvl w:ilvl="1" w:tplc="BEB6C702">
      <w:start w:val="1"/>
      <w:numFmt w:val="lowerLetter"/>
      <w:lvlText w:val="%2."/>
      <w:lvlJc w:val="left"/>
      <w:pPr>
        <w:ind w:left="1440" w:hanging="360"/>
      </w:pPr>
    </w:lvl>
    <w:lvl w:ilvl="2" w:tplc="182C9D3A">
      <w:start w:val="1"/>
      <w:numFmt w:val="lowerRoman"/>
      <w:lvlText w:val="%3."/>
      <w:lvlJc w:val="right"/>
      <w:pPr>
        <w:ind w:left="2160" w:hanging="180"/>
      </w:pPr>
    </w:lvl>
    <w:lvl w:ilvl="3" w:tplc="34E49E98">
      <w:start w:val="1"/>
      <w:numFmt w:val="decimal"/>
      <w:lvlText w:val="%4."/>
      <w:lvlJc w:val="left"/>
      <w:pPr>
        <w:ind w:left="2880" w:hanging="360"/>
      </w:pPr>
    </w:lvl>
    <w:lvl w:ilvl="4" w:tplc="A5C042CA">
      <w:start w:val="1"/>
      <w:numFmt w:val="lowerLetter"/>
      <w:lvlText w:val="%5."/>
      <w:lvlJc w:val="left"/>
      <w:pPr>
        <w:ind w:left="3600" w:hanging="360"/>
      </w:pPr>
    </w:lvl>
    <w:lvl w:ilvl="5" w:tplc="956E1B9C">
      <w:start w:val="1"/>
      <w:numFmt w:val="lowerRoman"/>
      <w:lvlText w:val="%6."/>
      <w:lvlJc w:val="right"/>
      <w:pPr>
        <w:ind w:left="4320" w:hanging="180"/>
      </w:pPr>
    </w:lvl>
    <w:lvl w:ilvl="6" w:tplc="B354224E">
      <w:start w:val="1"/>
      <w:numFmt w:val="decimal"/>
      <w:lvlText w:val="%7."/>
      <w:lvlJc w:val="left"/>
      <w:pPr>
        <w:ind w:left="5040" w:hanging="360"/>
      </w:pPr>
    </w:lvl>
    <w:lvl w:ilvl="7" w:tplc="548E2318">
      <w:start w:val="1"/>
      <w:numFmt w:val="lowerLetter"/>
      <w:lvlText w:val="%8."/>
      <w:lvlJc w:val="left"/>
      <w:pPr>
        <w:ind w:left="5760" w:hanging="360"/>
      </w:pPr>
    </w:lvl>
    <w:lvl w:ilvl="8" w:tplc="AFE21EEC">
      <w:start w:val="1"/>
      <w:numFmt w:val="lowerRoman"/>
      <w:lvlText w:val="%9."/>
      <w:lvlJc w:val="right"/>
      <w:pPr>
        <w:ind w:left="6480" w:hanging="180"/>
      </w:pPr>
    </w:lvl>
  </w:abstractNum>
  <w:abstractNum w:abstractNumId="33" w15:restartNumberingAfterBreak="0">
    <w:nsid w:val="130D03C3"/>
    <w:multiLevelType w:val="multilevel"/>
    <w:tmpl w:val="0C9E817E"/>
    <w:lvl w:ilvl="0">
      <w:start w:val="4"/>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4" w15:restartNumberingAfterBreak="0">
    <w:nsid w:val="1367F033"/>
    <w:multiLevelType w:val="hybridMultilevel"/>
    <w:tmpl w:val="0EB22B9A"/>
    <w:lvl w:ilvl="0" w:tplc="F6DAA8D4">
      <w:start w:val="1"/>
      <w:numFmt w:val="lowerLetter"/>
      <w:lvlText w:val="%1."/>
      <w:lvlJc w:val="left"/>
      <w:pPr>
        <w:ind w:left="1080" w:hanging="360"/>
      </w:pPr>
    </w:lvl>
    <w:lvl w:ilvl="1" w:tplc="82160022">
      <w:start w:val="1"/>
      <w:numFmt w:val="lowerLetter"/>
      <w:lvlText w:val="%2."/>
      <w:lvlJc w:val="left"/>
      <w:pPr>
        <w:ind w:left="1440" w:hanging="360"/>
      </w:pPr>
    </w:lvl>
    <w:lvl w:ilvl="2" w:tplc="5E48816E">
      <w:start w:val="1"/>
      <w:numFmt w:val="lowerRoman"/>
      <w:lvlText w:val="%3."/>
      <w:lvlJc w:val="right"/>
      <w:pPr>
        <w:ind w:left="2160" w:hanging="180"/>
      </w:pPr>
    </w:lvl>
    <w:lvl w:ilvl="3" w:tplc="FDF070EE">
      <w:start w:val="1"/>
      <w:numFmt w:val="decimal"/>
      <w:lvlText w:val="%4."/>
      <w:lvlJc w:val="left"/>
      <w:pPr>
        <w:ind w:left="2880" w:hanging="360"/>
      </w:pPr>
    </w:lvl>
    <w:lvl w:ilvl="4" w:tplc="DD24456A">
      <w:start w:val="1"/>
      <w:numFmt w:val="lowerLetter"/>
      <w:lvlText w:val="%5."/>
      <w:lvlJc w:val="left"/>
      <w:pPr>
        <w:ind w:left="3600" w:hanging="360"/>
      </w:pPr>
    </w:lvl>
    <w:lvl w:ilvl="5" w:tplc="60CCE272">
      <w:start w:val="1"/>
      <w:numFmt w:val="lowerRoman"/>
      <w:lvlText w:val="%6."/>
      <w:lvlJc w:val="right"/>
      <w:pPr>
        <w:ind w:left="4320" w:hanging="180"/>
      </w:pPr>
    </w:lvl>
    <w:lvl w:ilvl="6" w:tplc="F51CD7A0">
      <w:start w:val="1"/>
      <w:numFmt w:val="decimal"/>
      <w:lvlText w:val="%7."/>
      <w:lvlJc w:val="left"/>
      <w:pPr>
        <w:ind w:left="5040" w:hanging="360"/>
      </w:pPr>
    </w:lvl>
    <w:lvl w:ilvl="7" w:tplc="9E98C758">
      <w:start w:val="1"/>
      <w:numFmt w:val="lowerLetter"/>
      <w:lvlText w:val="%8."/>
      <w:lvlJc w:val="left"/>
      <w:pPr>
        <w:ind w:left="5760" w:hanging="360"/>
      </w:pPr>
    </w:lvl>
    <w:lvl w:ilvl="8" w:tplc="FF16805E">
      <w:start w:val="1"/>
      <w:numFmt w:val="lowerRoman"/>
      <w:lvlText w:val="%9."/>
      <w:lvlJc w:val="right"/>
      <w:pPr>
        <w:ind w:left="6480" w:hanging="180"/>
      </w:pPr>
    </w:lvl>
  </w:abstractNum>
  <w:abstractNum w:abstractNumId="35" w15:restartNumberingAfterBreak="0">
    <w:nsid w:val="14913D61"/>
    <w:multiLevelType w:val="multilevel"/>
    <w:tmpl w:val="ED8EEA12"/>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6" w15:restartNumberingAfterBreak="0">
    <w:nsid w:val="1621C94B"/>
    <w:multiLevelType w:val="hybridMultilevel"/>
    <w:tmpl w:val="8AF67278"/>
    <w:lvl w:ilvl="0" w:tplc="D30CF9B8">
      <w:start w:val="1"/>
      <w:numFmt w:val="lowerLetter"/>
      <w:lvlText w:val="%1."/>
      <w:lvlJc w:val="left"/>
      <w:pPr>
        <w:ind w:left="1080" w:hanging="360"/>
      </w:pPr>
    </w:lvl>
    <w:lvl w:ilvl="1" w:tplc="8B1638EA">
      <w:start w:val="1"/>
      <w:numFmt w:val="lowerLetter"/>
      <w:lvlText w:val="%2."/>
      <w:lvlJc w:val="left"/>
      <w:pPr>
        <w:ind w:left="1440" w:hanging="360"/>
      </w:pPr>
    </w:lvl>
    <w:lvl w:ilvl="2" w:tplc="C5D872AA">
      <w:start w:val="1"/>
      <w:numFmt w:val="lowerRoman"/>
      <w:lvlText w:val="%3."/>
      <w:lvlJc w:val="right"/>
      <w:pPr>
        <w:ind w:left="2160" w:hanging="180"/>
      </w:pPr>
    </w:lvl>
    <w:lvl w:ilvl="3" w:tplc="41A84104">
      <w:start w:val="1"/>
      <w:numFmt w:val="decimal"/>
      <w:lvlText w:val="%4."/>
      <w:lvlJc w:val="left"/>
      <w:pPr>
        <w:ind w:left="2880" w:hanging="360"/>
      </w:pPr>
    </w:lvl>
    <w:lvl w:ilvl="4" w:tplc="AA8C326A">
      <w:start w:val="1"/>
      <w:numFmt w:val="lowerLetter"/>
      <w:lvlText w:val="%5."/>
      <w:lvlJc w:val="left"/>
      <w:pPr>
        <w:ind w:left="3600" w:hanging="360"/>
      </w:pPr>
    </w:lvl>
    <w:lvl w:ilvl="5" w:tplc="92345AA6">
      <w:start w:val="1"/>
      <w:numFmt w:val="lowerRoman"/>
      <w:lvlText w:val="%6."/>
      <w:lvlJc w:val="right"/>
      <w:pPr>
        <w:ind w:left="4320" w:hanging="180"/>
      </w:pPr>
    </w:lvl>
    <w:lvl w:ilvl="6" w:tplc="02607DFA">
      <w:start w:val="1"/>
      <w:numFmt w:val="decimal"/>
      <w:lvlText w:val="%7."/>
      <w:lvlJc w:val="left"/>
      <w:pPr>
        <w:ind w:left="5040" w:hanging="360"/>
      </w:pPr>
    </w:lvl>
    <w:lvl w:ilvl="7" w:tplc="59D6BFE2">
      <w:start w:val="1"/>
      <w:numFmt w:val="lowerLetter"/>
      <w:lvlText w:val="%8."/>
      <w:lvlJc w:val="left"/>
      <w:pPr>
        <w:ind w:left="5760" w:hanging="360"/>
      </w:pPr>
    </w:lvl>
    <w:lvl w:ilvl="8" w:tplc="F716B1DA">
      <w:start w:val="1"/>
      <w:numFmt w:val="lowerRoman"/>
      <w:lvlText w:val="%9."/>
      <w:lvlJc w:val="right"/>
      <w:pPr>
        <w:ind w:left="6480" w:hanging="180"/>
      </w:pPr>
    </w:lvl>
  </w:abstractNum>
  <w:abstractNum w:abstractNumId="37" w15:restartNumberingAfterBreak="0">
    <w:nsid w:val="16364D32"/>
    <w:multiLevelType w:val="hybridMultilevel"/>
    <w:tmpl w:val="A2EE074A"/>
    <w:lvl w:ilvl="0" w:tplc="DF926E46">
      <w:start w:val="1"/>
      <w:numFmt w:val="decimal"/>
      <w:lvlText w:val="%1."/>
      <w:lvlJc w:val="left"/>
      <w:pPr>
        <w:ind w:left="720" w:hanging="360"/>
      </w:pPr>
      <w:rPr>
        <w:rFonts w:hint="default"/>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17F11D2D"/>
    <w:multiLevelType w:val="hybridMultilevel"/>
    <w:tmpl w:val="D3BEA5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180433DF"/>
    <w:multiLevelType w:val="hybridMultilevel"/>
    <w:tmpl w:val="9434F1FE"/>
    <w:lvl w:ilvl="0" w:tplc="4B14BC3E">
      <w:start w:val="1"/>
      <w:numFmt w:val="lowerLetter"/>
      <w:lvlText w:val="%1."/>
      <w:lvlJc w:val="left"/>
      <w:pPr>
        <w:ind w:left="1080" w:hanging="360"/>
      </w:pPr>
    </w:lvl>
    <w:lvl w:ilvl="1" w:tplc="4CCA69C8">
      <w:start w:val="1"/>
      <w:numFmt w:val="lowerLetter"/>
      <w:lvlText w:val="%2."/>
      <w:lvlJc w:val="left"/>
      <w:pPr>
        <w:ind w:left="1440" w:hanging="360"/>
      </w:pPr>
    </w:lvl>
    <w:lvl w:ilvl="2" w:tplc="9B5C7DE4">
      <w:start w:val="1"/>
      <w:numFmt w:val="lowerRoman"/>
      <w:lvlText w:val="%3."/>
      <w:lvlJc w:val="right"/>
      <w:pPr>
        <w:ind w:left="2160" w:hanging="180"/>
      </w:pPr>
    </w:lvl>
    <w:lvl w:ilvl="3" w:tplc="FDB8374A">
      <w:start w:val="1"/>
      <w:numFmt w:val="decimal"/>
      <w:lvlText w:val="%4."/>
      <w:lvlJc w:val="left"/>
      <w:pPr>
        <w:ind w:left="2880" w:hanging="360"/>
      </w:pPr>
    </w:lvl>
    <w:lvl w:ilvl="4" w:tplc="772EA38C">
      <w:start w:val="1"/>
      <w:numFmt w:val="lowerLetter"/>
      <w:lvlText w:val="%5."/>
      <w:lvlJc w:val="left"/>
      <w:pPr>
        <w:ind w:left="3600" w:hanging="360"/>
      </w:pPr>
    </w:lvl>
    <w:lvl w:ilvl="5" w:tplc="D18C8DE6">
      <w:start w:val="1"/>
      <w:numFmt w:val="lowerRoman"/>
      <w:lvlText w:val="%6."/>
      <w:lvlJc w:val="right"/>
      <w:pPr>
        <w:ind w:left="4320" w:hanging="180"/>
      </w:pPr>
    </w:lvl>
    <w:lvl w:ilvl="6" w:tplc="47EEF768">
      <w:start w:val="1"/>
      <w:numFmt w:val="decimal"/>
      <w:lvlText w:val="%7."/>
      <w:lvlJc w:val="left"/>
      <w:pPr>
        <w:ind w:left="5040" w:hanging="360"/>
      </w:pPr>
    </w:lvl>
    <w:lvl w:ilvl="7" w:tplc="E9C277BE">
      <w:start w:val="1"/>
      <w:numFmt w:val="lowerLetter"/>
      <w:lvlText w:val="%8."/>
      <w:lvlJc w:val="left"/>
      <w:pPr>
        <w:ind w:left="5760" w:hanging="360"/>
      </w:pPr>
    </w:lvl>
    <w:lvl w:ilvl="8" w:tplc="2822227C">
      <w:start w:val="1"/>
      <w:numFmt w:val="lowerRoman"/>
      <w:lvlText w:val="%9."/>
      <w:lvlJc w:val="right"/>
      <w:pPr>
        <w:ind w:left="6480" w:hanging="180"/>
      </w:pPr>
    </w:lvl>
  </w:abstractNum>
  <w:abstractNum w:abstractNumId="40" w15:restartNumberingAfterBreak="0">
    <w:nsid w:val="18FD4B63"/>
    <w:multiLevelType w:val="hybridMultilevel"/>
    <w:tmpl w:val="50DA48DE"/>
    <w:lvl w:ilvl="0" w:tplc="FFFFFFFF">
      <w:start w:val="1"/>
      <w:numFmt w:val="lowerLetter"/>
      <w:lvlText w:val="%1."/>
      <w:lvlJc w:val="left"/>
      <w:pPr>
        <w:ind w:left="144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1940703F"/>
    <w:multiLevelType w:val="hybridMultilevel"/>
    <w:tmpl w:val="43A81AA8"/>
    <w:lvl w:ilvl="0" w:tplc="FFFFFFFF">
      <w:start w:val="1"/>
      <w:numFmt w:val="lowerRoman"/>
      <w:lvlText w:val="%1."/>
      <w:lvlJc w:val="right"/>
      <w:pPr>
        <w:ind w:left="2160" w:hanging="18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19807D4C"/>
    <w:multiLevelType w:val="hybridMultilevel"/>
    <w:tmpl w:val="58C621AC"/>
    <w:lvl w:ilvl="0" w:tplc="4A343778">
      <w:numFmt w:val="bullet"/>
      <w:lvlText w:val="•"/>
      <w:lvlJc w:val="left"/>
      <w:pPr>
        <w:ind w:left="1440" w:hanging="72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19C0F88F"/>
    <w:multiLevelType w:val="hybridMultilevel"/>
    <w:tmpl w:val="25AA6DBA"/>
    <w:lvl w:ilvl="0" w:tplc="D274548C">
      <w:start w:val="1"/>
      <w:numFmt w:val="decimal"/>
      <w:lvlText w:val="%1."/>
      <w:lvlJc w:val="left"/>
      <w:pPr>
        <w:ind w:left="720" w:hanging="360"/>
      </w:pPr>
    </w:lvl>
    <w:lvl w:ilvl="1" w:tplc="D06A1870">
      <w:start w:val="1"/>
      <w:numFmt w:val="lowerLetter"/>
      <w:lvlText w:val="%2."/>
      <w:lvlJc w:val="left"/>
      <w:pPr>
        <w:ind w:left="1440" w:hanging="360"/>
      </w:pPr>
    </w:lvl>
    <w:lvl w:ilvl="2" w:tplc="093C816E">
      <w:start w:val="1"/>
      <w:numFmt w:val="lowerRoman"/>
      <w:lvlText w:val="%3."/>
      <w:lvlJc w:val="right"/>
      <w:pPr>
        <w:ind w:left="2880" w:hanging="180"/>
      </w:pPr>
    </w:lvl>
    <w:lvl w:ilvl="3" w:tplc="D198504C">
      <w:start w:val="1"/>
      <w:numFmt w:val="decimal"/>
      <w:lvlText w:val="%4."/>
      <w:lvlJc w:val="left"/>
      <w:pPr>
        <w:ind w:left="2880" w:hanging="360"/>
      </w:pPr>
    </w:lvl>
    <w:lvl w:ilvl="4" w:tplc="C5EA3CB8">
      <w:start w:val="1"/>
      <w:numFmt w:val="lowerLetter"/>
      <w:lvlText w:val="%5."/>
      <w:lvlJc w:val="left"/>
      <w:pPr>
        <w:ind w:left="3600" w:hanging="360"/>
      </w:pPr>
    </w:lvl>
    <w:lvl w:ilvl="5" w:tplc="D890A050">
      <w:start w:val="1"/>
      <w:numFmt w:val="lowerRoman"/>
      <w:lvlText w:val="%6."/>
      <w:lvlJc w:val="right"/>
      <w:pPr>
        <w:ind w:left="4320" w:hanging="180"/>
      </w:pPr>
    </w:lvl>
    <w:lvl w:ilvl="6" w:tplc="AA504E88">
      <w:start w:val="1"/>
      <w:numFmt w:val="decimal"/>
      <w:lvlText w:val="%7."/>
      <w:lvlJc w:val="left"/>
      <w:pPr>
        <w:ind w:left="5040" w:hanging="360"/>
      </w:pPr>
    </w:lvl>
    <w:lvl w:ilvl="7" w:tplc="309C4584">
      <w:start w:val="1"/>
      <w:numFmt w:val="lowerLetter"/>
      <w:lvlText w:val="%8."/>
      <w:lvlJc w:val="left"/>
      <w:pPr>
        <w:ind w:left="5760" w:hanging="360"/>
      </w:pPr>
    </w:lvl>
    <w:lvl w:ilvl="8" w:tplc="658E9438">
      <w:start w:val="1"/>
      <w:numFmt w:val="lowerRoman"/>
      <w:lvlText w:val="%9."/>
      <w:lvlJc w:val="right"/>
      <w:pPr>
        <w:ind w:left="6480" w:hanging="180"/>
      </w:pPr>
    </w:lvl>
  </w:abstractNum>
  <w:abstractNum w:abstractNumId="44" w15:restartNumberingAfterBreak="0">
    <w:nsid w:val="1A0866CF"/>
    <w:multiLevelType w:val="hybridMultilevel"/>
    <w:tmpl w:val="43A81AA8"/>
    <w:lvl w:ilvl="0" w:tplc="FFFFFFFF">
      <w:start w:val="1"/>
      <w:numFmt w:val="lowerRoman"/>
      <w:lvlText w:val="%1."/>
      <w:lvlJc w:val="right"/>
      <w:pPr>
        <w:ind w:left="2160" w:hanging="18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1B3A2DA7"/>
    <w:multiLevelType w:val="hybridMultilevel"/>
    <w:tmpl w:val="58CC1D6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1BB40176"/>
    <w:multiLevelType w:val="hybridMultilevel"/>
    <w:tmpl w:val="F2402E52"/>
    <w:lvl w:ilvl="0" w:tplc="5A3059F8">
      <w:start w:val="1"/>
      <w:numFmt w:val="bullet"/>
      <w:lvlText w:val=""/>
      <w:lvlJc w:val="left"/>
      <w:pPr>
        <w:ind w:left="2160" w:hanging="360"/>
      </w:pPr>
      <w:rPr>
        <w:rFonts w:ascii="Wingdings" w:hAnsi="Wingdings" w:hint="default"/>
      </w:rPr>
    </w:lvl>
    <w:lvl w:ilvl="1" w:tplc="106C7A8C">
      <w:start w:val="1"/>
      <w:numFmt w:val="bullet"/>
      <w:lvlText w:val="o"/>
      <w:lvlJc w:val="left"/>
      <w:pPr>
        <w:ind w:left="1440" w:hanging="360"/>
      </w:pPr>
      <w:rPr>
        <w:rFonts w:ascii="Courier New" w:hAnsi="Courier New" w:hint="default"/>
      </w:rPr>
    </w:lvl>
    <w:lvl w:ilvl="2" w:tplc="EB2ECA6C">
      <w:start w:val="1"/>
      <w:numFmt w:val="bullet"/>
      <w:lvlText w:val=""/>
      <w:lvlJc w:val="left"/>
      <w:pPr>
        <w:ind w:left="2160" w:hanging="360"/>
      </w:pPr>
      <w:rPr>
        <w:rFonts w:ascii="Wingdings" w:hAnsi="Wingdings" w:hint="default"/>
      </w:rPr>
    </w:lvl>
    <w:lvl w:ilvl="3" w:tplc="3C18B13C">
      <w:start w:val="1"/>
      <w:numFmt w:val="bullet"/>
      <w:lvlText w:val=""/>
      <w:lvlJc w:val="left"/>
      <w:pPr>
        <w:ind w:left="2880" w:hanging="360"/>
      </w:pPr>
      <w:rPr>
        <w:rFonts w:ascii="Symbol" w:hAnsi="Symbol" w:hint="default"/>
      </w:rPr>
    </w:lvl>
    <w:lvl w:ilvl="4" w:tplc="D5F0FD14">
      <w:start w:val="1"/>
      <w:numFmt w:val="bullet"/>
      <w:lvlText w:val="o"/>
      <w:lvlJc w:val="left"/>
      <w:pPr>
        <w:ind w:left="3600" w:hanging="360"/>
      </w:pPr>
      <w:rPr>
        <w:rFonts w:ascii="Courier New" w:hAnsi="Courier New" w:hint="default"/>
      </w:rPr>
    </w:lvl>
    <w:lvl w:ilvl="5" w:tplc="8AA6956A">
      <w:start w:val="1"/>
      <w:numFmt w:val="bullet"/>
      <w:lvlText w:val=""/>
      <w:lvlJc w:val="left"/>
      <w:pPr>
        <w:ind w:left="4320" w:hanging="360"/>
      </w:pPr>
      <w:rPr>
        <w:rFonts w:ascii="Wingdings" w:hAnsi="Wingdings" w:hint="default"/>
      </w:rPr>
    </w:lvl>
    <w:lvl w:ilvl="6" w:tplc="71487798">
      <w:start w:val="1"/>
      <w:numFmt w:val="bullet"/>
      <w:lvlText w:val=""/>
      <w:lvlJc w:val="left"/>
      <w:pPr>
        <w:ind w:left="5040" w:hanging="360"/>
      </w:pPr>
      <w:rPr>
        <w:rFonts w:ascii="Symbol" w:hAnsi="Symbol" w:hint="default"/>
      </w:rPr>
    </w:lvl>
    <w:lvl w:ilvl="7" w:tplc="A3F46AA0">
      <w:start w:val="1"/>
      <w:numFmt w:val="bullet"/>
      <w:lvlText w:val="o"/>
      <w:lvlJc w:val="left"/>
      <w:pPr>
        <w:ind w:left="5760" w:hanging="360"/>
      </w:pPr>
      <w:rPr>
        <w:rFonts w:ascii="Courier New" w:hAnsi="Courier New" w:hint="default"/>
      </w:rPr>
    </w:lvl>
    <w:lvl w:ilvl="8" w:tplc="D8A82BCE">
      <w:start w:val="1"/>
      <w:numFmt w:val="bullet"/>
      <w:lvlText w:val=""/>
      <w:lvlJc w:val="left"/>
      <w:pPr>
        <w:ind w:left="6480" w:hanging="360"/>
      </w:pPr>
      <w:rPr>
        <w:rFonts w:ascii="Wingdings" w:hAnsi="Wingdings" w:hint="default"/>
      </w:rPr>
    </w:lvl>
  </w:abstractNum>
  <w:abstractNum w:abstractNumId="47" w15:restartNumberingAfterBreak="0">
    <w:nsid w:val="1DB5837A"/>
    <w:multiLevelType w:val="hybridMultilevel"/>
    <w:tmpl w:val="A34E7162"/>
    <w:lvl w:ilvl="0" w:tplc="59CC4B2A">
      <w:start w:val="1"/>
      <w:numFmt w:val="lowerLetter"/>
      <w:lvlText w:val="%1."/>
      <w:lvlJc w:val="left"/>
      <w:pPr>
        <w:ind w:left="1080" w:hanging="360"/>
      </w:pPr>
    </w:lvl>
    <w:lvl w:ilvl="1" w:tplc="EDFEB81E">
      <w:start w:val="1"/>
      <w:numFmt w:val="lowerLetter"/>
      <w:lvlText w:val="%2."/>
      <w:lvlJc w:val="left"/>
      <w:pPr>
        <w:ind w:left="1440" w:hanging="360"/>
      </w:pPr>
    </w:lvl>
    <w:lvl w:ilvl="2" w:tplc="DFAED636">
      <w:start w:val="1"/>
      <w:numFmt w:val="lowerRoman"/>
      <w:lvlText w:val="%3."/>
      <w:lvlJc w:val="right"/>
      <w:pPr>
        <w:ind w:left="2160" w:hanging="180"/>
      </w:pPr>
    </w:lvl>
    <w:lvl w:ilvl="3" w:tplc="95FA2126">
      <w:start w:val="1"/>
      <w:numFmt w:val="decimal"/>
      <w:lvlText w:val="%4."/>
      <w:lvlJc w:val="left"/>
      <w:pPr>
        <w:ind w:left="2880" w:hanging="360"/>
      </w:pPr>
    </w:lvl>
    <w:lvl w:ilvl="4" w:tplc="226AA864">
      <w:start w:val="1"/>
      <w:numFmt w:val="lowerLetter"/>
      <w:lvlText w:val="%5."/>
      <w:lvlJc w:val="left"/>
      <w:pPr>
        <w:ind w:left="3600" w:hanging="360"/>
      </w:pPr>
    </w:lvl>
    <w:lvl w:ilvl="5" w:tplc="7542D780">
      <w:start w:val="1"/>
      <w:numFmt w:val="lowerRoman"/>
      <w:lvlText w:val="%6."/>
      <w:lvlJc w:val="right"/>
      <w:pPr>
        <w:ind w:left="4320" w:hanging="180"/>
      </w:pPr>
    </w:lvl>
    <w:lvl w:ilvl="6" w:tplc="E9C25736">
      <w:start w:val="1"/>
      <w:numFmt w:val="decimal"/>
      <w:lvlText w:val="%7."/>
      <w:lvlJc w:val="left"/>
      <w:pPr>
        <w:ind w:left="5040" w:hanging="360"/>
      </w:pPr>
    </w:lvl>
    <w:lvl w:ilvl="7" w:tplc="38547C0A">
      <w:start w:val="1"/>
      <w:numFmt w:val="lowerLetter"/>
      <w:lvlText w:val="%8."/>
      <w:lvlJc w:val="left"/>
      <w:pPr>
        <w:ind w:left="5760" w:hanging="360"/>
      </w:pPr>
    </w:lvl>
    <w:lvl w:ilvl="8" w:tplc="FB9296A0">
      <w:start w:val="1"/>
      <w:numFmt w:val="lowerRoman"/>
      <w:lvlText w:val="%9."/>
      <w:lvlJc w:val="right"/>
      <w:pPr>
        <w:ind w:left="6480" w:hanging="180"/>
      </w:pPr>
    </w:lvl>
  </w:abstractNum>
  <w:abstractNum w:abstractNumId="48" w15:restartNumberingAfterBreak="0">
    <w:nsid w:val="203B3274"/>
    <w:multiLevelType w:val="hybridMultilevel"/>
    <w:tmpl w:val="4D7E3ADE"/>
    <w:lvl w:ilvl="0" w:tplc="A6EC3254">
      <w:start w:val="1"/>
      <w:numFmt w:val="lowerLetter"/>
      <w:lvlText w:val="%1."/>
      <w:lvlJc w:val="left"/>
      <w:pPr>
        <w:ind w:left="1080" w:hanging="360"/>
      </w:pPr>
    </w:lvl>
    <w:lvl w:ilvl="1" w:tplc="24181574">
      <w:start w:val="1"/>
      <w:numFmt w:val="lowerLetter"/>
      <w:lvlText w:val="%2."/>
      <w:lvlJc w:val="left"/>
      <w:pPr>
        <w:ind w:left="1440" w:hanging="360"/>
      </w:pPr>
    </w:lvl>
    <w:lvl w:ilvl="2" w:tplc="8C181058">
      <w:start w:val="1"/>
      <w:numFmt w:val="lowerRoman"/>
      <w:lvlText w:val="%3."/>
      <w:lvlJc w:val="right"/>
      <w:pPr>
        <w:ind w:left="2160" w:hanging="180"/>
      </w:pPr>
    </w:lvl>
    <w:lvl w:ilvl="3" w:tplc="5E3EEBAA">
      <w:start w:val="1"/>
      <w:numFmt w:val="decimal"/>
      <w:lvlText w:val="%4."/>
      <w:lvlJc w:val="left"/>
      <w:pPr>
        <w:ind w:left="2880" w:hanging="360"/>
      </w:pPr>
    </w:lvl>
    <w:lvl w:ilvl="4" w:tplc="64885062">
      <w:start w:val="1"/>
      <w:numFmt w:val="lowerLetter"/>
      <w:lvlText w:val="%5."/>
      <w:lvlJc w:val="left"/>
      <w:pPr>
        <w:ind w:left="3600" w:hanging="360"/>
      </w:pPr>
    </w:lvl>
    <w:lvl w:ilvl="5" w:tplc="3EE2E066">
      <w:start w:val="1"/>
      <w:numFmt w:val="lowerRoman"/>
      <w:lvlText w:val="%6."/>
      <w:lvlJc w:val="right"/>
      <w:pPr>
        <w:ind w:left="4320" w:hanging="180"/>
      </w:pPr>
    </w:lvl>
    <w:lvl w:ilvl="6" w:tplc="3FDC66E8">
      <w:start w:val="1"/>
      <w:numFmt w:val="decimal"/>
      <w:lvlText w:val="%7."/>
      <w:lvlJc w:val="left"/>
      <w:pPr>
        <w:ind w:left="5040" w:hanging="360"/>
      </w:pPr>
    </w:lvl>
    <w:lvl w:ilvl="7" w:tplc="3CFE63E8">
      <w:start w:val="1"/>
      <w:numFmt w:val="lowerLetter"/>
      <w:lvlText w:val="%8."/>
      <w:lvlJc w:val="left"/>
      <w:pPr>
        <w:ind w:left="5760" w:hanging="360"/>
      </w:pPr>
    </w:lvl>
    <w:lvl w:ilvl="8" w:tplc="42088E14">
      <w:start w:val="1"/>
      <w:numFmt w:val="lowerRoman"/>
      <w:lvlText w:val="%9."/>
      <w:lvlJc w:val="right"/>
      <w:pPr>
        <w:ind w:left="6480" w:hanging="180"/>
      </w:pPr>
    </w:lvl>
  </w:abstractNum>
  <w:abstractNum w:abstractNumId="49" w15:restartNumberingAfterBreak="0">
    <w:nsid w:val="224F574D"/>
    <w:multiLevelType w:val="multilevel"/>
    <w:tmpl w:val="EE7EEBD6"/>
    <w:lvl w:ilvl="0">
      <w:start w:val="2"/>
      <w:numFmt w:val="lowerLetter"/>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0" w15:restartNumberingAfterBreak="0">
    <w:nsid w:val="22ABDBFB"/>
    <w:multiLevelType w:val="hybridMultilevel"/>
    <w:tmpl w:val="68F85F7E"/>
    <w:lvl w:ilvl="0" w:tplc="C5D04CF6">
      <w:start w:val="1"/>
      <w:numFmt w:val="bullet"/>
      <w:lvlText w:val=""/>
      <w:lvlJc w:val="left"/>
      <w:pPr>
        <w:ind w:left="2160" w:hanging="360"/>
      </w:pPr>
      <w:rPr>
        <w:rFonts w:ascii="Wingdings" w:hAnsi="Wingdings" w:hint="default"/>
      </w:rPr>
    </w:lvl>
    <w:lvl w:ilvl="1" w:tplc="E9DE75B0">
      <w:start w:val="1"/>
      <w:numFmt w:val="bullet"/>
      <w:lvlText w:val="o"/>
      <w:lvlJc w:val="left"/>
      <w:pPr>
        <w:ind w:left="1440" w:hanging="360"/>
      </w:pPr>
      <w:rPr>
        <w:rFonts w:ascii="Courier New" w:hAnsi="Courier New" w:hint="default"/>
      </w:rPr>
    </w:lvl>
    <w:lvl w:ilvl="2" w:tplc="595EDE74">
      <w:start w:val="1"/>
      <w:numFmt w:val="bullet"/>
      <w:lvlText w:val=""/>
      <w:lvlJc w:val="left"/>
      <w:pPr>
        <w:ind w:left="2160" w:hanging="360"/>
      </w:pPr>
      <w:rPr>
        <w:rFonts w:ascii="Wingdings" w:hAnsi="Wingdings" w:hint="default"/>
      </w:rPr>
    </w:lvl>
    <w:lvl w:ilvl="3" w:tplc="8DB28F14">
      <w:start w:val="1"/>
      <w:numFmt w:val="bullet"/>
      <w:lvlText w:val=""/>
      <w:lvlJc w:val="left"/>
      <w:pPr>
        <w:ind w:left="2880" w:hanging="360"/>
      </w:pPr>
      <w:rPr>
        <w:rFonts w:ascii="Symbol" w:hAnsi="Symbol" w:hint="default"/>
      </w:rPr>
    </w:lvl>
    <w:lvl w:ilvl="4" w:tplc="6D2823E6">
      <w:start w:val="1"/>
      <w:numFmt w:val="bullet"/>
      <w:lvlText w:val="o"/>
      <w:lvlJc w:val="left"/>
      <w:pPr>
        <w:ind w:left="3600" w:hanging="360"/>
      </w:pPr>
      <w:rPr>
        <w:rFonts w:ascii="Courier New" w:hAnsi="Courier New" w:hint="default"/>
      </w:rPr>
    </w:lvl>
    <w:lvl w:ilvl="5" w:tplc="972AD236">
      <w:start w:val="1"/>
      <w:numFmt w:val="bullet"/>
      <w:lvlText w:val=""/>
      <w:lvlJc w:val="left"/>
      <w:pPr>
        <w:ind w:left="4320" w:hanging="360"/>
      </w:pPr>
      <w:rPr>
        <w:rFonts w:ascii="Wingdings" w:hAnsi="Wingdings" w:hint="default"/>
      </w:rPr>
    </w:lvl>
    <w:lvl w:ilvl="6" w:tplc="0CDCB728">
      <w:start w:val="1"/>
      <w:numFmt w:val="bullet"/>
      <w:lvlText w:val=""/>
      <w:lvlJc w:val="left"/>
      <w:pPr>
        <w:ind w:left="5040" w:hanging="360"/>
      </w:pPr>
      <w:rPr>
        <w:rFonts w:ascii="Symbol" w:hAnsi="Symbol" w:hint="default"/>
      </w:rPr>
    </w:lvl>
    <w:lvl w:ilvl="7" w:tplc="F4945394">
      <w:start w:val="1"/>
      <w:numFmt w:val="bullet"/>
      <w:lvlText w:val="o"/>
      <w:lvlJc w:val="left"/>
      <w:pPr>
        <w:ind w:left="5760" w:hanging="360"/>
      </w:pPr>
      <w:rPr>
        <w:rFonts w:ascii="Courier New" w:hAnsi="Courier New" w:hint="default"/>
      </w:rPr>
    </w:lvl>
    <w:lvl w:ilvl="8" w:tplc="BAE225BA">
      <w:start w:val="1"/>
      <w:numFmt w:val="bullet"/>
      <w:lvlText w:val=""/>
      <w:lvlJc w:val="left"/>
      <w:pPr>
        <w:ind w:left="6480" w:hanging="360"/>
      </w:pPr>
      <w:rPr>
        <w:rFonts w:ascii="Wingdings" w:hAnsi="Wingdings" w:hint="default"/>
      </w:rPr>
    </w:lvl>
  </w:abstractNum>
  <w:abstractNum w:abstractNumId="51" w15:restartNumberingAfterBreak="0">
    <w:nsid w:val="2431C5AE"/>
    <w:multiLevelType w:val="hybridMultilevel"/>
    <w:tmpl w:val="445E2022"/>
    <w:lvl w:ilvl="0" w:tplc="11A89C54">
      <w:start w:val="1"/>
      <w:numFmt w:val="lowerLetter"/>
      <w:lvlText w:val="%1."/>
      <w:lvlJc w:val="left"/>
      <w:pPr>
        <w:ind w:left="1080" w:hanging="360"/>
      </w:pPr>
    </w:lvl>
    <w:lvl w:ilvl="1" w:tplc="D8C8F6FC">
      <w:start w:val="1"/>
      <w:numFmt w:val="lowerLetter"/>
      <w:lvlText w:val="%2."/>
      <w:lvlJc w:val="left"/>
      <w:pPr>
        <w:ind w:left="1440" w:hanging="360"/>
      </w:pPr>
    </w:lvl>
    <w:lvl w:ilvl="2" w:tplc="CD26C86A">
      <w:start w:val="1"/>
      <w:numFmt w:val="lowerRoman"/>
      <w:lvlText w:val="%3."/>
      <w:lvlJc w:val="right"/>
      <w:pPr>
        <w:ind w:left="2160" w:hanging="180"/>
      </w:pPr>
    </w:lvl>
    <w:lvl w:ilvl="3" w:tplc="FF226418">
      <w:start w:val="1"/>
      <w:numFmt w:val="decimal"/>
      <w:lvlText w:val="%4."/>
      <w:lvlJc w:val="left"/>
      <w:pPr>
        <w:ind w:left="2880" w:hanging="360"/>
      </w:pPr>
    </w:lvl>
    <w:lvl w:ilvl="4" w:tplc="4A96EFAA">
      <w:start w:val="1"/>
      <w:numFmt w:val="lowerLetter"/>
      <w:lvlText w:val="%5."/>
      <w:lvlJc w:val="left"/>
      <w:pPr>
        <w:ind w:left="3600" w:hanging="360"/>
      </w:pPr>
    </w:lvl>
    <w:lvl w:ilvl="5" w:tplc="F252C5CE">
      <w:start w:val="1"/>
      <w:numFmt w:val="lowerRoman"/>
      <w:lvlText w:val="%6."/>
      <w:lvlJc w:val="right"/>
      <w:pPr>
        <w:ind w:left="4320" w:hanging="180"/>
      </w:pPr>
    </w:lvl>
    <w:lvl w:ilvl="6" w:tplc="2DBE3F9C">
      <w:start w:val="1"/>
      <w:numFmt w:val="decimal"/>
      <w:lvlText w:val="%7."/>
      <w:lvlJc w:val="left"/>
      <w:pPr>
        <w:ind w:left="5040" w:hanging="360"/>
      </w:pPr>
    </w:lvl>
    <w:lvl w:ilvl="7" w:tplc="978A361A">
      <w:start w:val="1"/>
      <w:numFmt w:val="lowerLetter"/>
      <w:lvlText w:val="%8."/>
      <w:lvlJc w:val="left"/>
      <w:pPr>
        <w:ind w:left="5760" w:hanging="360"/>
      </w:pPr>
    </w:lvl>
    <w:lvl w:ilvl="8" w:tplc="EB26D512">
      <w:start w:val="1"/>
      <w:numFmt w:val="lowerRoman"/>
      <w:lvlText w:val="%9."/>
      <w:lvlJc w:val="right"/>
      <w:pPr>
        <w:ind w:left="6480" w:hanging="180"/>
      </w:pPr>
    </w:lvl>
  </w:abstractNum>
  <w:abstractNum w:abstractNumId="52" w15:restartNumberingAfterBreak="0">
    <w:nsid w:val="24C065CD"/>
    <w:multiLevelType w:val="hybridMultilevel"/>
    <w:tmpl w:val="01A46240"/>
    <w:lvl w:ilvl="0" w:tplc="89364D2A">
      <w:start w:val="1"/>
      <w:numFmt w:val="lowerLetter"/>
      <w:lvlText w:val="%1."/>
      <w:lvlJc w:val="left"/>
      <w:pPr>
        <w:ind w:left="1080" w:hanging="360"/>
      </w:pPr>
    </w:lvl>
    <w:lvl w:ilvl="1" w:tplc="AAA28EFC">
      <w:start w:val="1"/>
      <w:numFmt w:val="lowerLetter"/>
      <w:lvlText w:val="%2."/>
      <w:lvlJc w:val="left"/>
      <w:pPr>
        <w:ind w:left="1440" w:hanging="360"/>
      </w:pPr>
    </w:lvl>
    <w:lvl w:ilvl="2" w:tplc="DD50CA62">
      <w:start w:val="1"/>
      <w:numFmt w:val="lowerRoman"/>
      <w:lvlText w:val="%3."/>
      <w:lvlJc w:val="right"/>
      <w:pPr>
        <w:ind w:left="2160" w:hanging="180"/>
      </w:pPr>
    </w:lvl>
    <w:lvl w:ilvl="3" w:tplc="C31EE5E2">
      <w:start w:val="1"/>
      <w:numFmt w:val="decimal"/>
      <w:lvlText w:val="%4."/>
      <w:lvlJc w:val="left"/>
      <w:pPr>
        <w:ind w:left="2880" w:hanging="360"/>
      </w:pPr>
    </w:lvl>
    <w:lvl w:ilvl="4" w:tplc="BB8EDFB4">
      <w:start w:val="1"/>
      <w:numFmt w:val="lowerLetter"/>
      <w:lvlText w:val="%5."/>
      <w:lvlJc w:val="left"/>
      <w:pPr>
        <w:ind w:left="3600" w:hanging="360"/>
      </w:pPr>
    </w:lvl>
    <w:lvl w:ilvl="5" w:tplc="8C74D310">
      <w:start w:val="1"/>
      <w:numFmt w:val="lowerRoman"/>
      <w:lvlText w:val="%6."/>
      <w:lvlJc w:val="right"/>
      <w:pPr>
        <w:ind w:left="4320" w:hanging="180"/>
      </w:pPr>
    </w:lvl>
    <w:lvl w:ilvl="6" w:tplc="911091C4">
      <w:start w:val="1"/>
      <w:numFmt w:val="decimal"/>
      <w:lvlText w:val="%7."/>
      <w:lvlJc w:val="left"/>
      <w:pPr>
        <w:ind w:left="5040" w:hanging="360"/>
      </w:pPr>
    </w:lvl>
    <w:lvl w:ilvl="7" w:tplc="8C8C6FA4">
      <w:start w:val="1"/>
      <w:numFmt w:val="lowerLetter"/>
      <w:lvlText w:val="%8."/>
      <w:lvlJc w:val="left"/>
      <w:pPr>
        <w:ind w:left="5760" w:hanging="360"/>
      </w:pPr>
    </w:lvl>
    <w:lvl w:ilvl="8" w:tplc="73B671E0">
      <w:start w:val="1"/>
      <w:numFmt w:val="lowerRoman"/>
      <w:lvlText w:val="%9."/>
      <w:lvlJc w:val="right"/>
      <w:pPr>
        <w:ind w:left="6480" w:hanging="180"/>
      </w:pPr>
    </w:lvl>
  </w:abstractNum>
  <w:abstractNum w:abstractNumId="53" w15:restartNumberingAfterBreak="0">
    <w:nsid w:val="24E9631C"/>
    <w:multiLevelType w:val="hybridMultilevel"/>
    <w:tmpl w:val="F168DA36"/>
    <w:lvl w:ilvl="0" w:tplc="F2402388">
      <w:start w:val="1"/>
      <w:numFmt w:val="lowerLetter"/>
      <w:lvlText w:val="%1."/>
      <w:lvlJc w:val="left"/>
      <w:pPr>
        <w:ind w:left="1080" w:hanging="360"/>
      </w:pPr>
    </w:lvl>
    <w:lvl w:ilvl="1" w:tplc="A1FCE05E">
      <w:start w:val="1"/>
      <w:numFmt w:val="lowerLetter"/>
      <w:lvlText w:val="%2."/>
      <w:lvlJc w:val="left"/>
      <w:pPr>
        <w:ind w:left="1440" w:hanging="360"/>
      </w:pPr>
    </w:lvl>
    <w:lvl w:ilvl="2" w:tplc="F704F4FA">
      <w:start w:val="1"/>
      <w:numFmt w:val="lowerRoman"/>
      <w:lvlText w:val="%3."/>
      <w:lvlJc w:val="right"/>
      <w:pPr>
        <w:ind w:left="2160" w:hanging="180"/>
      </w:pPr>
    </w:lvl>
    <w:lvl w:ilvl="3" w:tplc="AC8290A4">
      <w:start w:val="1"/>
      <w:numFmt w:val="decimal"/>
      <w:lvlText w:val="%4."/>
      <w:lvlJc w:val="left"/>
      <w:pPr>
        <w:ind w:left="2880" w:hanging="360"/>
      </w:pPr>
    </w:lvl>
    <w:lvl w:ilvl="4" w:tplc="7C541550">
      <w:start w:val="1"/>
      <w:numFmt w:val="lowerLetter"/>
      <w:lvlText w:val="%5."/>
      <w:lvlJc w:val="left"/>
      <w:pPr>
        <w:ind w:left="3600" w:hanging="360"/>
      </w:pPr>
    </w:lvl>
    <w:lvl w:ilvl="5" w:tplc="1F50A928">
      <w:start w:val="1"/>
      <w:numFmt w:val="lowerRoman"/>
      <w:lvlText w:val="%6."/>
      <w:lvlJc w:val="right"/>
      <w:pPr>
        <w:ind w:left="4320" w:hanging="180"/>
      </w:pPr>
    </w:lvl>
    <w:lvl w:ilvl="6" w:tplc="D2885574">
      <w:start w:val="1"/>
      <w:numFmt w:val="decimal"/>
      <w:lvlText w:val="%7."/>
      <w:lvlJc w:val="left"/>
      <w:pPr>
        <w:ind w:left="5040" w:hanging="360"/>
      </w:pPr>
    </w:lvl>
    <w:lvl w:ilvl="7" w:tplc="C28E41E2">
      <w:start w:val="1"/>
      <w:numFmt w:val="lowerLetter"/>
      <w:lvlText w:val="%8."/>
      <w:lvlJc w:val="left"/>
      <w:pPr>
        <w:ind w:left="5760" w:hanging="360"/>
      </w:pPr>
    </w:lvl>
    <w:lvl w:ilvl="8" w:tplc="CA6AEF12">
      <w:start w:val="1"/>
      <w:numFmt w:val="lowerRoman"/>
      <w:lvlText w:val="%9."/>
      <w:lvlJc w:val="right"/>
      <w:pPr>
        <w:ind w:left="6480" w:hanging="180"/>
      </w:pPr>
    </w:lvl>
  </w:abstractNum>
  <w:abstractNum w:abstractNumId="54" w15:restartNumberingAfterBreak="0">
    <w:nsid w:val="2512261F"/>
    <w:multiLevelType w:val="hybridMultilevel"/>
    <w:tmpl w:val="2FC05B8C"/>
    <w:lvl w:ilvl="0" w:tplc="A44A4B38">
      <w:start w:val="1"/>
      <w:numFmt w:val="lowerLetter"/>
      <w:lvlText w:val="%1."/>
      <w:lvlJc w:val="left"/>
      <w:pPr>
        <w:ind w:left="1080" w:hanging="360"/>
      </w:pPr>
    </w:lvl>
    <w:lvl w:ilvl="1" w:tplc="38AA1BEC">
      <w:start w:val="1"/>
      <w:numFmt w:val="lowerLetter"/>
      <w:lvlText w:val="%2."/>
      <w:lvlJc w:val="left"/>
      <w:pPr>
        <w:ind w:left="1440" w:hanging="360"/>
      </w:pPr>
    </w:lvl>
    <w:lvl w:ilvl="2" w:tplc="9AE235D8">
      <w:start w:val="1"/>
      <w:numFmt w:val="lowerRoman"/>
      <w:lvlText w:val="%3."/>
      <w:lvlJc w:val="right"/>
      <w:pPr>
        <w:ind w:left="2160" w:hanging="180"/>
      </w:pPr>
    </w:lvl>
    <w:lvl w:ilvl="3" w:tplc="2258CAE8">
      <w:start w:val="1"/>
      <w:numFmt w:val="decimal"/>
      <w:lvlText w:val="%4."/>
      <w:lvlJc w:val="left"/>
      <w:pPr>
        <w:ind w:left="2880" w:hanging="360"/>
      </w:pPr>
    </w:lvl>
    <w:lvl w:ilvl="4" w:tplc="D0748218">
      <w:start w:val="1"/>
      <w:numFmt w:val="lowerLetter"/>
      <w:lvlText w:val="%5."/>
      <w:lvlJc w:val="left"/>
      <w:pPr>
        <w:ind w:left="3600" w:hanging="360"/>
      </w:pPr>
    </w:lvl>
    <w:lvl w:ilvl="5" w:tplc="40C2B354">
      <w:start w:val="1"/>
      <w:numFmt w:val="lowerRoman"/>
      <w:lvlText w:val="%6."/>
      <w:lvlJc w:val="right"/>
      <w:pPr>
        <w:ind w:left="4320" w:hanging="180"/>
      </w:pPr>
    </w:lvl>
    <w:lvl w:ilvl="6" w:tplc="4894D588">
      <w:start w:val="1"/>
      <w:numFmt w:val="decimal"/>
      <w:lvlText w:val="%7."/>
      <w:lvlJc w:val="left"/>
      <w:pPr>
        <w:ind w:left="5040" w:hanging="360"/>
      </w:pPr>
    </w:lvl>
    <w:lvl w:ilvl="7" w:tplc="84E02870">
      <w:start w:val="1"/>
      <w:numFmt w:val="lowerLetter"/>
      <w:lvlText w:val="%8."/>
      <w:lvlJc w:val="left"/>
      <w:pPr>
        <w:ind w:left="5760" w:hanging="360"/>
      </w:pPr>
    </w:lvl>
    <w:lvl w:ilvl="8" w:tplc="BCCEA920">
      <w:start w:val="1"/>
      <w:numFmt w:val="lowerRoman"/>
      <w:lvlText w:val="%9."/>
      <w:lvlJc w:val="right"/>
      <w:pPr>
        <w:ind w:left="6480" w:hanging="180"/>
      </w:pPr>
    </w:lvl>
  </w:abstractNum>
  <w:abstractNum w:abstractNumId="55" w15:restartNumberingAfterBreak="0">
    <w:nsid w:val="26885718"/>
    <w:multiLevelType w:val="multilevel"/>
    <w:tmpl w:val="EF6EEC14"/>
    <w:lvl w:ilvl="0">
      <w:start w:val="1"/>
      <w:numFmt w:val="decimal"/>
      <w:lvlText w:val="%1."/>
      <w:lvlJc w:val="left"/>
      <w:pPr>
        <w:ind w:left="720" w:hanging="360"/>
      </w:pPr>
    </w:lvl>
    <w:lvl w:ilvl="1">
      <w:start w:val="1"/>
      <w:numFmt w:val="lowerLetter"/>
      <w:lvlText w:val="%2."/>
      <w:lvlJc w:val="left"/>
      <w:pPr>
        <w:ind w:left="1440" w:hanging="360"/>
      </w:pPr>
    </w:lvl>
    <w:lvl w:ilvl="2">
      <w:start w:val="2"/>
      <w:numFmt w:val="upperLetter"/>
      <w:lvlText w:val="%1."/>
      <w:lvlJc w:val="left"/>
      <w:pPr>
        <w:ind w:left="14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26F550B1"/>
    <w:multiLevelType w:val="singleLevel"/>
    <w:tmpl w:val="0409000F"/>
    <w:lvl w:ilvl="0">
      <w:start w:val="5"/>
      <w:numFmt w:val="decimal"/>
      <w:lvlText w:val="%1."/>
      <w:lvlJc w:val="left"/>
      <w:pPr>
        <w:tabs>
          <w:tab w:val="num" w:pos="360"/>
        </w:tabs>
        <w:ind w:left="360" w:hanging="360"/>
      </w:pPr>
      <w:rPr>
        <w:rFonts w:cs="Times New Roman"/>
      </w:rPr>
    </w:lvl>
  </w:abstractNum>
  <w:abstractNum w:abstractNumId="57" w15:restartNumberingAfterBreak="0">
    <w:nsid w:val="279E7048"/>
    <w:multiLevelType w:val="hybridMultilevel"/>
    <w:tmpl w:val="AE3CC432"/>
    <w:lvl w:ilvl="0" w:tplc="457ABC76">
      <w:start w:val="1"/>
      <w:numFmt w:val="lowerLetter"/>
      <w:lvlText w:val="%1."/>
      <w:lvlJc w:val="left"/>
      <w:pPr>
        <w:ind w:left="1080" w:hanging="360"/>
      </w:pPr>
    </w:lvl>
    <w:lvl w:ilvl="1" w:tplc="7DA49E14">
      <w:start w:val="1"/>
      <w:numFmt w:val="lowerLetter"/>
      <w:lvlText w:val="%2."/>
      <w:lvlJc w:val="left"/>
      <w:pPr>
        <w:ind w:left="1440" w:hanging="360"/>
      </w:pPr>
    </w:lvl>
    <w:lvl w:ilvl="2" w:tplc="FD765606">
      <w:start w:val="1"/>
      <w:numFmt w:val="lowerRoman"/>
      <w:lvlText w:val="%3."/>
      <w:lvlJc w:val="right"/>
      <w:pPr>
        <w:ind w:left="2160" w:hanging="180"/>
      </w:pPr>
    </w:lvl>
    <w:lvl w:ilvl="3" w:tplc="905CC76A">
      <w:start w:val="1"/>
      <w:numFmt w:val="decimal"/>
      <w:lvlText w:val="%4."/>
      <w:lvlJc w:val="left"/>
      <w:pPr>
        <w:ind w:left="2880" w:hanging="360"/>
      </w:pPr>
    </w:lvl>
    <w:lvl w:ilvl="4" w:tplc="B62C261E">
      <w:start w:val="1"/>
      <w:numFmt w:val="lowerLetter"/>
      <w:lvlText w:val="%5."/>
      <w:lvlJc w:val="left"/>
      <w:pPr>
        <w:ind w:left="3600" w:hanging="360"/>
      </w:pPr>
    </w:lvl>
    <w:lvl w:ilvl="5" w:tplc="95520AF2">
      <w:start w:val="1"/>
      <w:numFmt w:val="lowerRoman"/>
      <w:lvlText w:val="%6."/>
      <w:lvlJc w:val="right"/>
      <w:pPr>
        <w:ind w:left="4320" w:hanging="180"/>
      </w:pPr>
    </w:lvl>
    <w:lvl w:ilvl="6" w:tplc="56F093A2">
      <w:start w:val="1"/>
      <w:numFmt w:val="decimal"/>
      <w:lvlText w:val="%7."/>
      <w:lvlJc w:val="left"/>
      <w:pPr>
        <w:ind w:left="5040" w:hanging="360"/>
      </w:pPr>
    </w:lvl>
    <w:lvl w:ilvl="7" w:tplc="30904BA6">
      <w:start w:val="1"/>
      <w:numFmt w:val="lowerLetter"/>
      <w:lvlText w:val="%8."/>
      <w:lvlJc w:val="left"/>
      <w:pPr>
        <w:ind w:left="5760" w:hanging="360"/>
      </w:pPr>
    </w:lvl>
    <w:lvl w:ilvl="8" w:tplc="8496FB56">
      <w:start w:val="1"/>
      <w:numFmt w:val="lowerRoman"/>
      <w:lvlText w:val="%9."/>
      <w:lvlJc w:val="right"/>
      <w:pPr>
        <w:ind w:left="6480" w:hanging="180"/>
      </w:pPr>
    </w:lvl>
  </w:abstractNum>
  <w:abstractNum w:abstractNumId="58" w15:restartNumberingAfterBreak="0">
    <w:nsid w:val="28115639"/>
    <w:multiLevelType w:val="hybridMultilevel"/>
    <w:tmpl w:val="50DA48DE"/>
    <w:lvl w:ilvl="0" w:tplc="FFFFFFFF">
      <w:start w:val="1"/>
      <w:numFmt w:val="lowerLetter"/>
      <w:lvlText w:val="%1."/>
      <w:lvlJc w:val="left"/>
      <w:pPr>
        <w:ind w:left="1440" w:hanging="360"/>
      </w:pPr>
      <w:rPr>
        <w:b w:val="0"/>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29521A92"/>
    <w:multiLevelType w:val="hybridMultilevel"/>
    <w:tmpl w:val="66E26E46"/>
    <w:lvl w:ilvl="0" w:tplc="D19602E2">
      <w:start w:val="1"/>
      <w:numFmt w:val="lowerLetter"/>
      <w:lvlText w:val="%1."/>
      <w:lvlJc w:val="left"/>
      <w:pPr>
        <w:ind w:left="1080" w:hanging="360"/>
      </w:pPr>
    </w:lvl>
    <w:lvl w:ilvl="1" w:tplc="13BA414C">
      <w:start w:val="1"/>
      <w:numFmt w:val="lowerLetter"/>
      <w:lvlText w:val="%2."/>
      <w:lvlJc w:val="left"/>
      <w:pPr>
        <w:ind w:left="1440" w:hanging="360"/>
      </w:pPr>
    </w:lvl>
    <w:lvl w:ilvl="2" w:tplc="7E922BA6">
      <w:start w:val="1"/>
      <w:numFmt w:val="lowerRoman"/>
      <w:lvlText w:val="%3."/>
      <w:lvlJc w:val="right"/>
      <w:pPr>
        <w:ind w:left="2160" w:hanging="180"/>
      </w:pPr>
    </w:lvl>
    <w:lvl w:ilvl="3" w:tplc="EB6E9BC2">
      <w:start w:val="1"/>
      <w:numFmt w:val="decimal"/>
      <w:lvlText w:val="%4."/>
      <w:lvlJc w:val="left"/>
      <w:pPr>
        <w:ind w:left="2880" w:hanging="360"/>
      </w:pPr>
    </w:lvl>
    <w:lvl w:ilvl="4" w:tplc="C662441E">
      <w:start w:val="1"/>
      <w:numFmt w:val="lowerLetter"/>
      <w:lvlText w:val="%5."/>
      <w:lvlJc w:val="left"/>
      <w:pPr>
        <w:ind w:left="3600" w:hanging="360"/>
      </w:pPr>
    </w:lvl>
    <w:lvl w:ilvl="5" w:tplc="9A90F7F6">
      <w:start w:val="1"/>
      <w:numFmt w:val="lowerRoman"/>
      <w:lvlText w:val="%6."/>
      <w:lvlJc w:val="right"/>
      <w:pPr>
        <w:ind w:left="4320" w:hanging="180"/>
      </w:pPr>
    </w:lvl>
    <w:lvl w:ilvl="6" w:tplc="32E299B2">
      <w:start w:val="1"/>
      <w:numFmt w:val="decimal"/>
      <w:lvlText w:val="%7."/>
      <w:lvlJc w:val="left"/>
      <w:pPr>
        <w:ind w:left="5040" w:hanging="360"/>
      </w:pPr>
    </w:lvl>
    <w:lvl w:ilvl="7" w:tplc="B7FCC434">
      <w:start w:val="1"/>
      <w:numFmt w:val="lowerLetter"/>
      <w:lvlText w:val="%8."/>
      <w:lvlJc w:val="left"/>
      <w:pPr>
        <w:ind w:left="5760" w:hanging="360"/>
      </w:pPr>
    </w:lvl>
    <w:lvl w:ilvl="8" w:tplc="6FCEC640">
      <w:start w:val="1"/>
      <w:numFmt w:val="lowerRoman"/>
      <w:lvlText w:val="%9."/>
      <w:lvlJc w:val="right"/>
      <w:pPr>
        <w:ind w:left="6480" w:hanging="180"/>
      </w:pPr>
    </w:lvl>
  </w:abstractNum>
  <w:abstractNum w:abstractNumId="60" w15:restartNumberingAfterBreak="0">
    <w:nsid w:val="296D6F75"/>
    <w:multiLevelType w:val="hybridMultilevel"/>
    <w:tmpl w:val="43A81AA8"/>
    <w:lvl w:ilvl="0" w:tplc="FFFFFFFF">
      <w:start w:val="1"/>
      <w:numFmt w:val="lowerRoman"/>
      <w:lvlText w:val="%1."/>
      <w:lvlJc w:val="right"/>
      <w:pPr>
        <w:ind w:left="2160" w:hanging="18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2B5E6D2D"/>
    <w:multiLevelType w:val="hybridMultilevel"/>
    <w:tmpl w:val="A4B891AA"/>
    <w:lvl w:ilvl="0" w:tplc="D00ACC64">
      <w:start w:val="1"/>
      <w:numFmt w:val="lowerLetter"/>
      <w:lvlText w:val="%1."/>
      <w:lvlJc w:val="left"/>
      <w:pPr>
        <w:ind w:left="1440" w:hanging="360"/>
      </w:pPr>
      <w:rPr>
        <w:rFonts w:ascii="Arial" w:hAnsi="Arial" w:cs="Arial" w:hint="default"/>
        <w:b w:val="0"/>
        <w:bCs w:val="0"/>
        <w:sz w:val="24"/>
        <w:szCs w:val="24"/>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2BC53C04"/>
    <w:multiLevelType w:val="hybridMultilevel"/>
    <w:tmpl w:val="F6D01114"/>
    <w:lvl w:ilvl="0" w:tplc="7354BAAA">
      <w:start w:val="1"/>
      <w:numFmt w:val="lowerLetter"/>
      <w:lvlText w:val="%1."/>
      <w:lvlJc w:val="left"/>
      <w:pPr>
        <w:ind w:left="1080" w:hanging="360"/>
      </w:pPr>
    </w:lvl>
    <w:lvl w:ilvl="1" w:tplc="BC7EAD1A">
      <w:start w:val="1"/>
      <w:numFmt w:val="lowerLetter"/>
      <w:lvlText w:val="%2."/>
      <w:lvlJc w:val="left"/>
      <w:pPr>
        <w:ind w:left="1440" w:hanging="360"/>
      </w:pPr>
    </w:lvl>
    <w:lvl w:ilvl="2" w:tplc="2F648B3C">
      <w:start w:val="1"/>
      <w:numFmt w:val="lowerRoman"/>
      <w:lvlText w:val="%3."/>
      <w:lvlJc w:val="right"/>
      <w:pPr>
        <w:ind w:left="2160" w:hanging="180"/>
      </w:pPr>
    </w:lvl>
    <w:lvl w:ilvl="3" w:tplc="1A243ED4">
      <w:start w:val="1"/>
      <w:numFmt w:val="decimal"/>
      <w:lvlText w:val="%4."/>
      <w:lvlJc w:val="left"/>
      <w:pPr>
        <w:ind w:left="2880" w:hanging="360"/>
      </w:pPr>
    </w:lvl>
    <w:lvl w:ilvl="4" w:tplc="B82E69A2">
      <w:start w:val="1"/>
      <w:numFmt w:val="lowerLetter"/>
      <w:lvlText w:val="%5."/>
      <w:lvlJc w:val="left"/>
      <w:pPr>
        <w:ind w:left="3600" w:hanging="360"/>
      </w:pPr>
    </w:lvl>
    <w:lvl w:ilvl="5" w:tplc="F83E15F8">
      <w:start w:val="1"/>
      <w:numFmt w:val="lowerRoman"/>
      <w:lvlText w:val="%6."/>
      <w:lvlJc w:val="right"/>
      <w:pPr>
        <w:ind w:left="4320" w:hanging="180"/>
      </w:pPr>
    </w:lvl>
    <w:lvl w:ilvl="6" w:tplc="48263804">
      <w:start w:val="1"/>
      <w:numFmt w:val="decimal"/>
      <w:lvlText w:val="%7."/>
      <w:lvlJc w:val="left"/>
      <w:pPr>
        <w:ind w:left="5040" w:hanging="360"/>
      </w:pPr>
    </w:lvl>
    <w:lvl w:ilvl="7" w:tplc="5EDEFF60">
      <w:start w:val="1"/>
      <w:numFmt w:val="lowerLetter"/>
      <w:lvlText w:val="%8."/>
      <w:lvlJc w:val="left"/>
      <w:pPr>
        <w:ind w:left="5760" w:hanging="360"/>
      </w:pPr>
    </w:lvl>
    <w:lvl w:ilvl="8" w:tplc="BD6A26EE">
      <w:start w:val="1"/>
      <w:numFmt w:val="lowerRoman"/>
      <w:lvlText w:val="%9."/>
      <w:lvlJc w:val="right"/>
      <w:pPr>
        <w:ind w:left="6480" w:hanging="180"/>
      </w:pPr>
    </w:lvl>
  </w:abstractNum>
  <w:abstractNum w:abstractNumId="63" w15:restartNumberingAfterBreak="0">
    <w:nsid w:val="2C836126"/>
    <w:multiLevelType w:val="hybridMultilevel"/>
    <w:tmpl w:val="9404D8AC"/>
    <w:lvl w:ilvl="0" w:tplc="DCA09A2C">
      <w:start w:val="1"/>
      <w:numFmt w:val="decimal"/>
      <w:lvlText w:val="%1."/>
      <w:lvlJc w:val="left"/>
      <w:pPr>
        <w:ind w:left="720" w:hanging="360"/>
      </w:pPr>
      <w:rPr>
        <w:rFonts w:hint="default"/>
        <w:color w:val="auto"/>
      </w:rPr>
    </w:lvl>
    <w:lvl w:ilvl="1" w:tplc="85080A3A">
      <w:start w:val="1"/>
      <w:numFmt w:val="lowerLetter"/>
      <w:lvlText w:val="%2."/>
      <w:lvlJc w:val="left"/>
      <w:pPr>
        <w:ind w:left="1440" w:hanging="360"/>
      </w:pPr>
      <w:rPr>
        <w:b w:val="0"/>
        <w:bCs w:val="0"/>
      </w:rPr>
    </w:lvl>
    <w:lvl w:ilvl="2" w:tplc="941438D4">
      <w:start w:val="1"/>
      <w:numFmt w:val="lowerRoman"/>
      <w:lvlText w:val="%3."/>
      <w:lvlJc w:val="right"/>
      <w:pPr>
        <w:ind w:left="2160" w:hanging="180"/>
      </w:pPr>
      <w:rPr>
        <w:b w:val="0"/>
        <w:bCs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2D2D427E"/>
    <w:multiLevelType w:val="multilevel"/>
    <w:tmpl w:val="1F149710"/>
    <w:lvl w:ilvl="0">
      <w:start w:val="19"/>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5" w15:restartNumberingAfterBreak="0">
    <w:nsid w:val="2D851159"/>
    <w:multiLevelType w:val="hybridMultilevel"/>
    <w:tmpl w:val="D5DC1240"/>
    <w:lvl w:ilvl="0" w:tplc="E8B61F16">
      <w:start w:val="1"/>
      <w:numFmt w:val="lowerLetter"/>
      <w:lvlText w:val="%1."/>
      <w:lvlJc w:val="left"/>
      <w:pPr>
        <w:ind w:left="1080" w:hanging="360"/>
      </w:pPr>
      <w:rPr>
        <w:rFonts w:hint="default"/>
      </w:rPr>
    </w:lvl>
    <w:lvl w:ilvl="1" w:tplc="849018CA">
      <w:start w:val="9"/>
      <w:numFmt w:val="bullet"/>
      <w:lvlText w:val="•"/>
      <w:lvlJc w:val="left"/>
      <w:pPr>
        <w:ind w:left="1800" w:hanging="360"/>
      </w:pPr>
      <w:rPr>
        <w:rFonts w:ascii="Arial" w:eastAsia="Times New Roman" w:hAnsi="Arial" w:cs="Aria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15:restartNumberingAfterBreak="0">
    <w:nsid w:val="2DBD5939"/>
    <w:multiLevelType w:val="hybridMultilevel"/>
    <w:tmpl w:val="50DA48DE"/>
    <w:lvl w:ilvl="0" w:tplc="FFFFFFFF">
      <w:start w:val="1"/>
      <w:numFmt w:val="lowerLetter"/>
      <w:lvlText w:val="%1."/>
      <w:lvlJc w:val="left"/>
      <w:pPr>
        <w:ind w:left="144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2DD88805"/>
    <w:multiLevelType w:val="hybridMultilevel"/>
    <w:tmpl w:val="685850D0"/>
    <w:lvl w:ilvl="0" w:tplc="C6845B82">
      <w:start w:val="1"/>
      <w:numFmt w:val="lowerLetter"/>
      <w:lvlText w:val="%1."/>
      <w:lvlJc w:val="left"/>
      <w:pPr>
        <w:ind w:left="1080" w:hanging="360"/>
      </w:pPr>
    </w:lvl>
    <w:lvl w:ilvl="1" w:tplc="08DC5D86">
      <w:start w:val="1"/>
      <w:numFmt w:val="lowerLetter"/>
      <w:lvlText w:val="%2."/>
      <w:lvlJc w:val="left"/>
      <w:pPr>
        <w:ind w:left="1440" w:hanging="360"/>
      </w:pPr>
    </w:lvl>
    <w:lvl w:ilvl="2" w:tplc="39481218">
      <w:start w:val="1"/>
      <w:numFmt w:val="lowerRoman"/>
      <w:lvlText w:val="%3."/>
      <w:lvlJc w:val="right"/>
      <w:pPr>
        <w:ind w:left="2160" w:hanging="180"/>
      </w:pPr>
    </w:lvl>
    <w:lvl w:ilvl="3" w:tplc="622CAD22">
      <w:start w:val="1"/>
      <w:numFmt w:val="decimal"/>
      <w:lvlText w:val="%4."/>
      <w:lvlJc w:val="left"/>
      <w:pPr>
        <w:ind w:left="2880" w:hanging="360"/>
      </w:pPr>
    </w:lvl>
    <w:lvl w:ilvl="4" w:tplc="8110EC02">
      <w:start w:val="1"/>
      <w:numFmt w:val="lowerLetter"/>
      <w:lvlText w:val="%5."/>
      <w:lvlJc w:val="left"/>
      <w:pPr>
        <w:ind w:left="3600" w:hanging="360"/>
      </w:pPr>
    </w:lvl>
    <w:lvl w:ilvl="5" w:tplc="C3BA4D58">
      <w:start w:val="1"/>
      <w:numFmt w:val="lowerRoman"/>
      <w:lvlText w:val="%6."/>
      <w:lvlJc w:val="right"/>
      <w:pPr>
        <w:ind w:left="4320" w:hanging="180"/>
      </w:pPr>
    </w:lvl>
    <w:lvl w:ilvl="6" w:tplc="B7DADAD6">
      <w:start w:val="1"/>
      <w:numFmt w:val="decimal"/>
      <w:lvlText w:val="%7."/>
      <w:lvlJc w:val="left"/>
      <w:pPr>
        <w:ind w:left="5040" w:hanging="360"/>
      </w:pPr>
    </w:lvl>
    <w:lvl w:ilvl="7" w:tplc="FAC26892">
      <w:start w:val="1"/>
      <w:numFmt w:val="lowerLetter"/>
      <w:lvlText w:val="%8."/>
      <w:lvlJc w:val="left"/>
      <w:pPr>
        <w:ind w:left="5760" w:hanging="360"/>
      </w:pPr>
    </w:lvl>
    <w:lvl w:ilvl="8" w:tplc="3258E6C4">
      <w:start w:val="1"/>
      <w:numFmt w:val="lowerRoman"/>
      <w:lvlText w:val="%9."/>
      <w:lvlJc w:val="right"/>
      <w:pPr>
        <w:ind w:left="6480" w:hanging="180"/>
      </w:pPr>
    </w:lvl>
  </w:abstractNum>
  <w:abstractNum w:abstractNumId="68" w15:restartNumberingAfterBreak="0">
    <w:nsid w:val="2E880478"/>
    <w:multiLevelType w:val="hybridMultilevel"/>
    <w:tmpl w:val="034E0CF4"/>
    <w:lvl w:ilvl="0" w:tplc="5A92182C">
      <w:start w:val="1"/>
      <w:numFmt w:val="lowerLetter"/>
      <w:lvlText w:val="%1."/>
      <w:lvlJc w:val="left"/>
      <w:pPr>
        <w:ind w:left="1080" w:hanging="360"/>
      </w:pPr>
    </w:lvl>
    <w:lvl w:ilvl="1" w:tplc="D60C0F56">
      <w:start w:val="1"/>
      <w:numFmt w:val="lowerLetter"/>
      <w:lvlText w:val="%2."/>
      <w:lvlJc w:val="left"/>
      <w:pPr>
        <w:ind w:left="1440" w:hanging="360"/>
      </w:pPr>
    </w:lvl>
    <w:lvl w:ilvl="2" w:tplc="D64A4D3C">
      <w:start w:val="1"/>
      <w:numFmt w:val="lowerRoman"/>
      <w:lvlText w:val="%3."/>
      <w:lvlJc w:val="right"/>
      <w:pPr>
        <w:ind w:left="2160" w:hanging="180"/>
      </w:pPr>
    </w:lvl>
    <w:lvl w:ilvl="3" w:tplc="6C54383A">
      <w:start w:val="1"/>
      <w:numFmt w:val="decimal"/>
      <w:lvlText w:val="%4."/>
      <w:lvlJc w:val="left"/>
      <w:pPr>
        <w:ind w:left="2880" w:hanging="360"/>
      </w:pPr>
    </w:lvl>
    <w:lvl w:ilvl="4" w:tplc="9A24D80C">
      <w:start w:val="1"/>
      <w:numFmt w:val="lowerLetter"/>
      <w:lvlText w:val="%5."/>
      <w:lvlJc w:val="left"/>
      <w:pPr>
        <w:ind w:left="3600" w:hanging="360"/>
      </w:pPr>
    </w:lvl>
    <w:lvl w:ilvl="5" w:tplc="D5AE2E78">
      <w:start w:val="1"/>
      <w:numFmt w:val="lowerRoman"/>
      <w:lvlText w:val="%6."/>
      <w:lvlJc w:val="right"/>
      <w:pPr>
        <w:ind w:left="4320" w:hanging="180"/>
      </w:pPr>
    </w:lvl>
    <w:lvl w:ilvl="6" w:tplc="07D4CF42">
      <w:start w:val="1"/>
      <w:numFmt w:val="decimal"/>
      <w:lvlText w:val="%7."/>
      <w:lvlJc w:val="left"/>
      <w:pPr>
        <w:ind w:left="5040" w:hanging="360"/>
      </w:pPr>
    </w:lvl>
    <w:lvl w:ilvl="7" w:tplc="BC360A78">
      <w:start w:val="1"/>
      <w:numFmt w:val="lowerLetter"/>
      <w:lvlText w:val="%8."/>
      <w:lvlJc w:val="left"/>
      <w:pPr>
        <w:ind w:left="5760" w:hanging="360"/>
      </w:pPr>
    </w:lvl>
    <w:lvl w:ilvl="8" w:tplc="D700923C">
      <w:start w:val="1"/>
      <w:numFmt w:val="lowerRoman"/>
      <w:lvlText w:val="%9."/>
      <w:lvlJc w:val="right"/>
      <w:pPr>
        <w:ind w:left="6480" w:hanging="180"/>
      </w:pPr>
    </w:lvl>
  </w:abstractNum>
  <w:abstractNum w:abstractNumId="69" w15:restartNumberingAfterBreak="0">
    <w:nsid w:val="305E39C7"/>
    <w:multiLevelType w:val="hybridMultilevel"/>
    <w:tmpl w:val="AB38F124"/>
    <w:lvl w:ilvl="0" w:tplc="A1BADFFE">
      <w:start w:val="1"/>
      <w:numFmt w:val="lowerLetter"/>
      <w:lvlText w:val="%1."/>
      <w:lvlJc w:val="left"/>
      <w:pPr>
        <w:ind w:left="1080" w:hanging="360"/>
      </w:pPr>
    </w:lvl>
    <w:lvl w:ilvl="1" w:tplc="A67426F0">
      <w:start w:val="1"/>
      <w:numFmt w:val="lowerLetter"/>
      <w:lvlText w:val="%2."/>
      <w:lvlJc w:val="left"/>
      <w:pPr>
        <w:ind w:left="1440" w:hanging="360"/>
      </w:pPr>
    </w:lvl>
    <w:lvl w:ilvl="2" w:tplc="36BC180E">
      <w:start w:val="1"/>
      <w:numFmt w:val="lowerRoman"/>
      <w:lvlText w:val="%3."/>
      <w:lvlJc w:val="right"/>
      <w:pPr>
        <w:ind w:left="2160" w:hanging="180"/>
      </w:pPr>
    </w:lvl>
    <w:lvl w:ilvl="3" w:tplc="35C66FD2">
      <w:start w:val="1"/>
      <w:numFmt w:val="decimal"/>
      <w:lvlText w:val="%4."/>
      <w:lvlJc w:val="left"/>
      <w:pPr>
        <w:ind w:left="2880" w:hanging="360"/>
      </w:pPr>
    </w:lvl>
    <w:lvl w:ilvl="4" w:tplc="59A23734">
      <w:start w:val="1"/>
      <w:numFmt w:val="lowerLetter"/>
      <w:lvlText w:val="%5."/>
      <w:lvlJc w:val="left"/>
      <w:pPr>
        <w:ind w:left="3600" w:hanging="360"/>
      </w:pPr>
    </w:lvl>
    <w:lvl w:ilvl="5" w:tplc="16504DA8">
      <w:start w:val="1"/>
      <w:numFmt w:val="lowerRoman"/>
      <w:lvlText w:val="%6."/>
      <w:lvlJc w:val="right"/>
      <w:pPr>
        <w:ind w:left="4320" w:hanging="180"/>
      </w:pPr>
    </w:lvl>
    <w:lvl w:ilvl="6" w:tplc="A670ABA2">
      <w:start w:val="1"/>
      <w:numFmt w:val="decimal"/>
      <w:lvlText w:val="%7."/>
      <w:lvlJc w:val="left"/>
      <w:pPr>
        <w:ind w:left="5040" w:hanging="360"/>
      </w:pPr>
    </w:lvl>
    <w:lvl w:ilvl="7" w:tplc="F52670EE">
      <w:start w:val="1"/>
      <w:numFmt w:val="lowerLetter"/>
      <w:lvlText w:val="%8."/>
      <w:lvlJc w:val="left"/>
      <w:pPr>
        <w:ind w:left="5760" w:hanging="360"/>
      </w:pPr>
    </w:lvl>
    <w:lvl w:ilvl="8" w:tplc="EFA2D010">
      <w:start w:val="1"/>
      <w:numFmt w:val="lowerRoman"/>
      <w:lvlText w:val="%9."/>
      <w:lvlJc w:val="right"/>
      <w:pPr>
        <w:ind w:left="6480" w:hanging="180"/>
      </w:pPr>
    </w:lvl>
  </w:abstractNum>
  <w:abstractNum w:abstractNumId="70" w15:restartNumberingAfterBreak="0">
    <w:nsid w:val="30846079"/>
    <w:multiLevelType w:val="hybridMultilevel"/>
    <w:tmpl w:val="CEFAD4FA"/>
    <w:lvl w:ilvl="0" w:tplc="1884E832">
      <w:start w:val="1"/>
      <w:numFmt w:val="lowerLetter"/>
      <w:lvlText w:val="%1."/>
      <w:lvlJc w:val="left"/>
      <w:pPr>
        <w:ind w:left="1080" w:hanging="360"/>
      </w:pPr>
    </w:lvl>
    <w:lvl w:ilvl="1" w:tplc="423A2276">
      <w:start w:val="1"/>
      <w:numFmt w:val="lowerLetter"/>
      <w:lvlText w:val="%2."/>
      <w:lvlJc w:val="left"/>
      <w:pPr>
        <w:ind w:left="1440" w:hanging="360"/>
      </w:pPr>
    </w:lvl>
    <w:lvl w:ilvl="2" w:tplc="770C9A2A">
      <w:start w:val="1"/>
      <w:numFmt w:val="lowerRoman"/>
      <w:lvlText w:val="%3."/>
      <w:lvlJc w:val="right"/>
      <w:pPr>
        <w:ind w:left="2160" w:hanging="180"/>
      </w:pPr>
    </w:lvl>
    <w:lvl w:ilvl="3" w:tplc="BCDA7DC8">
      <w:start w:val="1"/>
      <w:numFmt w:val="decimal"/>
      <w:lvlText w:val="%4."/>
      <w:lvlJc w:val="left"/>
      <w:pPr>
        <w:ind w:left="2880" w:hanging="360"/>
      </w:pPr>
    </w:lvl>
    <w:lvl w:ilvl="4" w:tplc="D0783EFE">
      <w:start w:val="1"/>
      <w:numFmt w:val="lowerLetter"/>
      <w:lvlText w:val="%5."/>
      <w:lvlJc w:val="left"/>
      <w:pPr>
        <w:ind w:left="3600" w:hanging="360"/>
      </w:pPr>
    </w:lvl>
    <w:lvl w:ilvl="5" w:tplc="12E42584">
      <w:start w:val="1"/>
      <w:numFmt w:val="lowerRoman"/>
      <w:lvlText w:val="%6."/>
      <w:lvlJc w:val="right"/>
      <w:pPr>
        <w:ind w:left="4320" w:hanging="180"/>
      </w:pPr>
    </w:lvl>
    <w:lvl w:ilvl="6" w:tplc="88D83978">
      <w:start w:val="1"/>
      <w:numFmt w:val="decimal"/>
      <w:lvlText w:val="%7."/>
      <w:lvlJc w:val="left"/>
      <w:pPr>
        <w:ind w:left="5040" w:hanging="360"/>
      </w:pPr>
    </w:lvl>
    <w:lvl w:ilvl="7" w:tplc="021C5146">
      <w:start w:val="1"/>
      <w:numFmt w:val="lowerLetter"/>
      <w:lvlText w:val="%8."/>
      <w:lvlJc w:val="left"/>
      <w:pPr>
        <w:ind w:left="5760" w:hanging="360"/>
      </w:pPr>
    </w:lvl>
    <w:lvl w:ilvl="8" w:tplc="4036CC08">
      <w:start w:val="1"/>
      <w:numFmt w:val="lowerRoman"/>
      <w:lvlText w:val="%9."/>
      <w:lvlJc w:val="right"/>
      <w:pPr>
        <w:ind w:left="6480" w:hanging="180"/>
      </w:pPr>
    </w:lvl>
  </w:abstractNum>
  <w:abstractNum w:abstractNumId="71" w15:restartNumberingAfterBreak="0">
    <w:nsid w:val="32349946"/>
    <w:multiLevelType w:val="hybridMultilevel"/>
    <w:tmpl w:val="64B6102C"/>
    <w:lvl w:ilvl="0" w:tplc="AE462458">
      <w:start w:val="1"/>
      <w:numFmt w:val="lowerLetter"/>
      <w:lvlText w:val="%1."/>
      <w:lvlJc w:val="left"/>
      <w:pPr>
        <w:ind w:left="1080" w:hanging="360"/>
      </w:pPr>
    </w:lvl>
    <w:lvl w:ilvl="1" w:tplc="C4187366">
      <w:start w:val="1"/>
      <w:numFmt w:val="lowerLetter"/>
      <w:lvlText w:val="%2."/>
      <w:lvlJc w:val="left"/>
      <w:pPr>
        <w:ind w:left="1440" w:hanging="360"/>
      </w:pPr>
    </w:lvl>
    <w:lvl w:ilvl="2" w:tplc="8B2CAA80">
      <w:start w:val="1"/>
      <w:numFmt w:val="lowerRoman"/>
      <w:lvlText w:val="%3."/>
      <w:lvlJc w:val="right"/>
      <w:pPr>
        <w:ind w:left="2160" w:hanging="180"/>
      </w:pPr>
    </w:lvl>
    <w:lvl w:ilvl="3" w:tplc="955C6534">
      <w:start w:val="1"/>
      <w:numFmt w:val="decimal"/>
      <w:lvlText w:val="%4."/>
      <w:lvlJc w:val="left"/>
      <w:pPr>
        <w:ind w:left="2880" w:hanging="360"/>
      </w:pPr>
    </w:lvl>
    <w:lvl w:ilvl="4" w:tplc="EC145780">
      <w:start w:val="1"/>
      <w:numFmt w:val="lowerLetter"/>
      <w:lvlText w:val="%5."/>
      <w:lvlJc w:val="left"/>
      <w:pPr>
        <w:ind w:left="3600" w:hanging="360"/>
      </w:pPr>
    </w:lvl>
    <w:lvl w:ilvl="5" w:tplc="1F72D828">
      <w:start w:val="1"/>
      <w:numFmt w:val="lowerRoman"/>
      <w:lvlText w:val="%6."/>
      <w:lvlJc w:val="right"/>
      <w:pPr>
        <w:ind w:left="4320" w:hanging="180"/>
      </w:pPr>
    </w:lvl>
    <w:lvl w:ilvl="6" w:tplc="10501764">
      <w:start w:val="1"/>
      <w:numFmt w:val="decimal"/>
      <w:lvlText w:val="%7."/>
      <w:lvlJc w:val="left"/>
      <w:pPr>
        <w:ind w:left="5040" w:hanging="360"/>
      </w:pPr>
    </w:lvl>
    <w:lvl w:ilvl="7" w:tplc="AEB6FFDE">
      <w:start w:val="1"/>
      <w:numFmt w:val="lowerLetter"/>
      <w:lvlText w:val="%8."/>
      <w:lvlJc w:val="left"/>
      <w:pPr>
        <w:ind w:left="5760" w:hanging="360"/>
      </w:pPr>
    </w:lvl>
    <w:lvl w:ilvl="8" w:tplc="90E63F40">
      <w:start w:val="1"/>
      <w:numFmt w:val="lowerRoman"/>
      <w:lvlText w:val="%9."/>
      <w:lvlJc w:val="right"/>
      <w:pPr>
        <w:ind w:left="6480" w:hanging="180"/>
      </w:pPr>
    </w:lvl>
  </w:abstractNum>
  <w:abstractNum w:abstractNumId="72" w15:restartNumberingAfterBreak="0">
    <w:nsid w:val="32883F89"/>
    <w:multiLevelType w:val="hybridMultilevel"/>
    <w:tmpl w:val="50DA48DE"/>
    <w:lvl w:ilvl="0" w:tplc="FFFFFFFF">
      <w:start w:val="1"/>
      <w:numFmt w:val="lowerLetter"/>
      <w:lvlText w:val="%1."/>
      <w:lvlJc w:val="left"/>
      <w:pPr>
        <w:ind w:left="1440" w:hanging="360"/>
      </w:pPr>
      <w:rPr>
        <w:b w:val="0"/>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3" w15:restartNumberingAfterBreak="0">
    <w:nsid w:val="32B7712A"/>
    <w:multiLevelType w:val="hybridMultilevel"/>
    <w:tmpl w:val="AD4A5BF2"/>
    <w:lvl w:ilvl="0" w:tplc="E3105700">
      <w:start w:val="1"/>
      <w:numFmt w:val="lowerLetter"/>
      <w:lvlText w:val="%1."/>
      <w:lvlJc w:val="left"/>
      <w:pPr>
        <w:ind w:left="1080" w:hanging="360"/>
      </w:pPr>
    </w:lvl>
    <w:lvl w:ilvl="1" w:tplc="01C0A33A">
      <w:start w:val="1"/>
      <w:numFmt w:val="lowerLetter"/>
      <w:lvlText w:val="%2."/>
      <w:lvlJc w:val="left"/>
      <w:pPr>
        <w:ind w:left="1440" w:hanging="360"/>
      </w:pPr>
    </w:lvl>
    <w:lvl w:ilvl="2" w:tplc="77B00A7A">
      <w:start w:val="1"/>
      <w:numFmt w:val="lowerRoman"/>
      <w:lvlText w:val="%3."/>
      <w:lvlJc w:val="right"/>
      <w:pPr>
        <w:ind w:left="2160" w:hanging="180"/>
      </w:pPr>
    </w:lvl>
    <w:lvl w:ilvl="3" w:tplc="53241E92">
      <w:start w:val="1"/>
      <w:numFmt w:val="decimal"/>
      <w:lvlText w:val="%4."/>
      <w:lvlJc w:val="left"/>
      <w:pPr>
        <w:ind w:left="2880" w:hanging="360"/>
      </w:pPr>
    </w:lvl>
    <w:lvl w:ilvl="4" w:tplc="10282FF0">
      <w:start w:val="1"/>
      <w:numFmt w:val="lowerLetter"/>
      <w:lvlText w:val="%5."/>
      <w:lvlJc w:val="left"/>
      <w:pPr>
        <w:ind w:left="3600" w:hanging="360"/>
      </w:pPr>
    </w:lvl>
    <w:lvl w:ilvl="5" w:tplc="4EF2108A">
      <w:start w:val="1"/>
      <w:numFmt w:val="lowerRoman"/>
      <w:lvlText w:val="%6."/>
      <w:lvlJc w:val="right"/>
      <w:pPr>
        <w:ind w:left="4320" w:hanging="180"/>
      </w:pPr>
    </w:lvl>
    <w:lvl w:ilvl="6" w:tplc="DFE4BB08">
      <w:start w:val="1"/>
      <w:numFmt w:val="decimal"/>
      <w:lvlText w:val="%7."/>
      <w:lvlJc w:val="left"/>
      <w:pPr>
        <w:ind w:left="5040" w:hanging="360"/>
      </w:pPr>
    </w:lvl>
    <w:lvl w:ilvl="7" w:tplc="9E523EDA">
      <w:start w:val="1"/>
      <w:numFmt w:val="lowerLetter"/>
      <w:lvlText w:val="%8."/>
      <w:lvlJc w:val="left"/>
      <w:pPr>
        <w:ind w:left="5760" w:hanging="360"/>
      </w:pPr>
    </w:lvl>
    <w:lvl w:ilvl="8" w:tplc="86447EDC">
      <w:start w:val="1"/>
      <w:numFmt w:val="lowerRoman"/>
      <w:lvlText w:val="%9."/>
      <w:lvlJc w:val="right"/>
      <w:pPr>
        <w:ind w:left="6480" w:hanging="180"/>
      </w:pPr>
    </w:lvl>
  </w:abstractNum>
  <w:abstractNum w:abstractNumId="74" w15:restartNumberingAfterBreak="0">
    <w:nsid w:val="32C54827"/>
    <w:multiLevelType w:val="hybridMultilevel"/>
    <w:tmpl w:val="43742B3C"/>
    <w:lvl w:ilvl="0" w:tplc="22348418">
      <w:start w:val="1"/>
      <w:numFmt w:val="lowerLetter"/>
      <w:lvlText w:val="%1."/>
      <w:lvlJc w:val="left"/>
      <w:pPr>
        <w:ind w:left="1080" w:hanging="360"/>
      </w:pPr>
    </w:lvl>
    <w:lvl w:ilvl="1" w:tplc="04C8A606">
      <w:start w:val="1"/>
      <w:numFmt w:val="lowerLetter"/>
      <w:lvlText w:val="%2."/>
      <w:lvlJc w:val="left"/>
      <w:pPr>
        <w:ind w:left="1440" w:hanging="360"/>
      </w:pPr>
    </w:lvl>
    <w:lvl w:ilvl="2" w:tplc="DA581E64">
      <w:start w:val="1"/>
      <w:numFmt w:val="lowerRoman"/>
      <w:lvlText w:val="%3."/>
      <w:lvlJc w:val="right"/>
      <w:pPr>
        <w:ind w:left="2160" w:hanging="180"/>
      </w:pPr>
    </w:lvl>
    <w:lvl w:ilvl="3" w:tplc="2BF0FD22">
      <w:start w:val="1"/>
      <w:numFmt w:val="decimal"/>
      <w:lvlText w:val="%4."/>
      <w:lvlJc w:val="left"/>
      <w:pPr>
        <w:ind w:left="2880" w:hanging="360"/>
      </w:pPr>
    </w:lvl>
    <w:lvl w:ilvl="4" w:tplc="BA26E362">
      <w:start w:val="1"/>
      <w:numFmt w:val="lowerLetter"/>
      <w:lvlText w:val="%5."/>
      <w:lvlJc w:val="left"/>
      <w:pPr>
        <w:ind w:left="3600" w:hanging="360"/>
      </w:pPr>
    </w:lvl>
    <w:lvl w:ilvl="5" w:tplc="E7EA8412">
      <w:start w:val="1"/>
      <w:numFmt w:val="lowerRoman"/>
      <w:lvlText w:val="%6."/>
      <w:lvlJc w:val="right"/>
      <w:pPr>
        <w:ind w:left="4320" w:hanging="180"/>
      </w:pPr>
    </w:lvl>
    <w:lvl w:ilvl="6" w:tplc="339AE374">
      <w:start w:val="1"/>
      <w:numFmt w:val="decimal"/>
      <w:lvlText w:val="%7."/>
      <w:lvlJc w:val="left"/>
      <w:pPr>
        <w:ind w:left="5040" w:hanging="360"/>
      </w:pPr>
    </w:lvl>
    <w:lvl w:ilvl="7" w:tplc="8D6C0DE8">
      <w:start w:val="1"/>
      <w:numFmt w:val="lowerLetter"/>
      <w:lvlText w:val="%8."/>
      <w:lvlJc w:val="left"/>
      <w:pPr>
        <w:ind w:left="5760" w:hanging="360"/>
      </w:pPr>
    </w:lvl>
    <w:lvl w:ilvl="8" w:tplc="F0FA2C90">
      <w:start w:val="1"/>
      <w:numFmt w:val="lowerRoman"/>
      <w:lvlText w:val="%9."/>
      <w:lvlJc w:val="right"/>
      <w:pPr>
        <w:ind w:left="6480" w:hanging="180"/>
      </w:pPr>
    </w:lvl>
  </w:abstractNum>
  <w:abstractNum w:abstractNumId="75" w15:restartNumberingAfterBreak="0">
    <w:nsid w:val="3461F42A"/>
    <w:multiLevelType w:val="hybridMultilevel"/>
    <w:tmpl w:val="1A6A9888"/>
    <w:lvl w:ilvl="0" w:tplc="219A7A3E">
      <w:start w:val="1"/>
      <w:numFmt w:val="lowerLetter"/>
      <w:lvlText w:val="%1."/>
      <w:lvlJc w:val="left"/>
      <w:pPr>
        <w:ind w:left="1080" w:hanging="360"/>
      </w:pPr>
    </w:lvl>
    <w:lvl w:ilvl="1" w:tplc="420AFF10">
      <w:start w:val="1"/>
      <w:numFmt w:val="lowerLetter"/>
      <w:lvlText w:val="%2."/>
      <w:lvlJc w:val="left"/>
      <w:pPr>
        <w:ind w:left="1440" w:hanging="360"/>
      </w:pPr>
    </w:lvl>
    <w:lvl w:ilvl="2" w:tplc="D15C6DF0">
      <w:start w:val="1"/>
      <w:numFmt w:val="lowerRoman"/>
      <w:lvlText w:val="%3."/>
      <w:lvlJc w:val="right"/>
      <w:pPr>
        <w:ind w:left="2160" w:hanging="180"/>
      </w:pPr>
    </w:lvl>
    <w:lvl w:ilvl="3" w:tplc="2006CE10">
      <w:start w:val="1"/>
      <w:numFmt w:val="decimal"/>
      <w:lvlText w:val="%4."/>
      <w:lvlJc w:val="left"/>
      <w:pPr>
        <w:ind w:left="2880" w:hanging="360"/>
      </w:pPr>
    </w:lvl>
    <w:lvl w:ilvl="4" w:tplc="AFB67758">
      <w:start w:val="1"/>
      <w:numFmt w:val="lowerLetter"/>
      <w:lvlText w:val="%5."/>
      <w:lvlJc w:val="left"/>
      <w:pPr>
        <w:ind w:left="3600" w:hanging="360"/>
      </w:pPr>
    </w:lvl>
    <w:lvl w:ilvl="5" w:tplc="DC5428F2">
      <w:start w:val="1"/>
      <w:numFmt w:val="lowerRoman"/>
      <w:lvlText w:val="%6."/>
      <w:lvlJc w:val="right"/>
      <w:pPr>
        <w:ind w:left="4320" w:hanging="180"/>
      </w:pPr>
    </w:lvl>
    <w:lvl w:ilvl="6" w:tplc="17FEDB86">
      <w:start w:val="1"/>
      <w:numFmt w:val="decimal"/>
      <w:lvlText w:val="%7."/>
      <w:lvlJc w:val="left"/>
      <w:pPr>
        <w:ind w:left="5040" w:hanging="360"/>
      </w:pPr>
    </w:lvl>
    <w:lvl w:ilvl="7" w:tplc="52FCE47E">
      <w:start w:val="1"/>
      <w:numFmt w:val="lowerLetter"/>
      <w:lvlText w:val="%8."/>
      <w:lvlJc w:val="left"/>
      <w:pPr>
        <w:ind w:left="5760" w:hanging="360"/>
      </w:pPr>
    </w:lvl>
    <w:lvl w:ilvl="8" w:tplc="3B1E4A0C">
      <w:start w:val="1"/>
      <w:numFmt w:val="lowerRoman"/>
      <w:lvlText w:val="%9."/>
      <w:lvlJc w:val="right"/>
      <w:pPr>
        <w:ind w:left="6480" w:hanging="180"/>
      </w:pPr>
    </w:lvl>
  </w:abstractNum>
  <w:abstractNum w:abstractNumId="76" w15:restartNumberingAfterBreak="0">
    <w:nsid w:val="350B0857"/>
    <w:multiLevelType w:val="hybridMultilevel"/>
    <w:tmpl w:val="6CD6A4D4"/>
    <w:lvl w:ilvl="0" w:tplc="D36C6666">
      <w:start w:val="1"/>
      <w:numFmt w:val="decimal"/>
      <w:lvlText w:val="%1."/>
      <w:lvlJc w:val="left"/>
      <w:pPr>
        <w:ind w:left="720" w:hanging="360"/>
      </w:pPr>
    </w:lvl>
    <w:lvl w:ilvl="1" w:tplc="E05E1CCA">
      <w:start w:val="1"/>
      <w:numFmt w:val="lowerLetter"/>
      <w:lvlText w:val="%2."/>
      <w:lvlJc w:val="left"/>
      <w:pPr>
        <w:ind w:left="1440" w:hanging="360"/>
      </w:pPr>
    </w:lvl>
    <w:lvl w:ilvl="2" w:tplc="B1768C32">
      <w:start w:val="1"/>
      <w:numFmt w:val="lowerRoman"/>
      <w:lvlText w:val="%3."/>
      <w:lvlJc w:val="right"/>
      <w:pPr>
        <w:ind w:left="2880" w:hanging="180"/>
      </w:pPr>
    </w:lvl>
    <w:lvl w:ilvl="3" w:tplc="C8CE3F0C">
      <w:start w:val="1"/>
      <w:numFmt w:val="decimal"/>
      <w:lvlText w:val="%4."/>
      <w:lvlJc w:val="left"/>
      <w:pPr>
        <w:ind w:left="2880" w:hanging="360"/>
      </w:pPr>
    </w:lvl>
    <w:lvl w:ilvl="4" w:tplc="17EE5872">
      <w:start w:val="1"/>
      <w:numFmt w:val="lowerLetter"/>
      <w:lvlText w:val="%5."/>
      <w:lvlJc w:val="left"/>
      <w:pPr>
        <w:ind w:left="3600" w:hanging="360"/>
      </w:pPr>
    </w:lvl>
    <w:lvl w:ilvl="5" w:tplc="7F9CEA32">
      <w:start w:val="1"/>
      <w:numFmt w:val="lowerRoman"/>
      <w:lvlText w:val="%6."/>
      <w:lvlJc w:val="right"/>
      <w:pPr>
        <w:ind w:left="4320" w:hanging="180"/>
      </w:pPr>
    </w:lvl>
    <w:lvl w:ilvl="6" w:tplc="36305D16">
      <w:start w:val="1"/>
      <w:numFmt w:val="decimal"/>
      <w:lvlText w:val="%7."/>
      <w:lvlJc w:val="left"/>
      <w:pPr>
        <w:ind w:left="5040" w:hanging="360"/>
      </w:pPr>
    </w:lvl>
    <w:lvl w:ilvl="7" w:tplc="6D5605E4">
      <w:start w:val="1"/>
      <w:numFmt w:val="lowerLetter"/>
      <w:lvlText w:val="%8."/>
      <w:lvlJc w:val="left"/>
      <w:pPr>
        <w:ind w:left="5760" w:hanging="360"/>
      </w:pPr>
    </w:lvl>
    <w:lvl w:ilvl="8" w:tplc="375EA30A">
      <w:start w:val="1"/>
      <w:numFmt w:val="lowerRoman"/>
      <w:lvlText w:val="%9."/>
      <w:lvlJc w:val="right"/>
      <w:pPr>
        <w:ind w:left="6480" w:hanging="180"/>
      </w:pPr>
    </w:lvl>
  </w:abstractNum>
  <w:abstractNum w:abstractNumId="77" w15:restartNumberingAfterBreak="0">
    <w:nsid w:val="35B63DE2"/>
    <w:multiLevelType w:val="hybridMultilevel"/>
    <w:tmpl w:val="50DA48DE"/>
    <w:lvl w:ilvl="0" w:tplc="FFFFFFFF">
      <w:start w:val="1"/>
      <w:numFmt w:val="lowerLetter"/>
      <w:lvlText w:val="%1."/>
      <w:lvlJc w:val="left"/>
      <w:pPr>
        <w:ind w:left="1440" w:hanging="360"/>
      </w:pPr>
      <w:rPr>
        <w:b w:val="0"/>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8" w15:restartNumberingAfterBreak="0">
    <w:nsid w:val="35B940DB"/>
    <w:multiLevelType w:val="hybridMultilevel"/>
    <w:tmpl w:val="43A81AA8"/>
    <w:lvl w:ilvl="0" w:tplc="FFFFFFFF">
      <w:start w:val="1"/>
      <w:numFmt w:val="lowerRoman"/>
      <w:lvlText w:val="%1."/>
      <w:lvlJc w:val="right"/>
      <w:pPr>
        <w:ind w:left="2160" w:hanging="18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9" w15:restartNumberingAfterBreak="0">
    <w:nsid w:val="36297724"/>
    <w:multiLevelType w:val="hybridMultilevel"/>
    <w:tmpl w:val="2362C666"/>
    <w:lvl w:ilvl="0" w:tplc="A9AEF010">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80" w15:restartNumberingAfterBreak="0">
    <w:nsid w:val="36C2CEAA"/>
    <w:multiLevelType w:val="hybridMultilevel"/>
    <w:tmpl w:val="BBAAE502"/>
    <w:lvl w:ilvl="0" w:tplc="172E828A">
      <w:start w:val="1"/>
      <w:numFmt w:val="lowerLetter"/>
      <w:lvlText w:val="%1."/>
      <w:lvlJc w:val="left"/>
      <w:pPr>
        <w:ind w:left="1080" w:hanging="360"/>
      </w:pPr>
    </w:lvl>
    <w:lvl w:ilvl="1" w:tplc="689E0EB4">
      <w:start w:val="1"/>
      <w:numFmt w:val="lowerLetter"/>
      <w:lvlText w:val="%2."/>
      <w:lvlJc w:val="left"/>
      <w:pPr>
        <w:ind w:left="1440" w:hanging="360"/>
      </w:pPr>
    </w:lvl>
    <w:lvl w:ilvl="2" w:tplc="833AE0CA">
      <w:start w:val="1"/>
      <w:numFmt w:val="lowerRoman"/>
      <w:lvlText w:val="%3."/>
      <w:lvlJc w:val="right"/>
      <w:pPr>
        <w:ind w:left="2160" w:hanging="180"/>
      </w:pPr>
    </w:lvl>
    <w:lvl w:ilvl="3" w:tplc="24B454E4">
      <w:start w:val="1"/>
      <w:numFmt w:val="decimal"/>
      <w:lvlText w:val="%4."/>
      <w:lvlJc w:val="left"/>
      <w:pPr>
        <w:ind w:left="2880" w:hanging="360"/>
      </w:pPr>
    </w:lvl>
    <w:lvl w:ilvl="4" w:tplc="4A1C7418">
      <w:start w:val="1"/>
      <w:numFmt w:val="lowerLetter"/>
      <w:lvlText w:val="%5."/>
      <w:lvlJc w:val="left"/>
      <w:pPr>
        <w:ind w:left="3600" w:hanging="360"/>
      </w:pPr>
    </w:lvl>
    <w:lvl w:ilvl="5" w:tplc="3A4CD238">
      <w:start w:val="1"/>
      <w:numFmt w:val="lowerRoman"/>
      <w:lvlText w:val="%6."/>
      <w:lvlJc w:val="right"/>
      <w:pPr>
        <w:ind w:left="4320" w:hanging="180"/>
      </w:pPr>
    </w:lvl>
    <w:lvl w:ilvl="6" w:tplc="306C1FF6">
      <w:start w:val="1"/>
      <w:numFmt w:val="decimal"/>
      <w:lvlText w:val="%7."/>
      <w:lvlJc w:val="left"/>
      <w:pPr>
        <w:ind w:left="5040" w:hanging="360"/>
      </w:pPr>
    </w:lvl>
    <w:lvl w:ilvl="7" w:tplc="905C90FA">
      <w:start w:val="1"/>
      <w:numFmt w:val="lowerLetter"/>
      <w:lvlText w:val="%8."/>
      <w:lvlJc w:val="left"/>
      <w:pPr>
        <w:ind w:left="5760" w:hanging="360"/>
      </w:pPr>
    </w:lvl>
    <w:lvl w:ilvl="8" w:tplc="679074B6">
      <w:start w:val="1"/>
      <w:numFmt w:val="lowerRoman"/>
      <w:lvlText w:val="%9."/>
      <w:lvlJc w:val="right"/>
      <w:pPr>
        <w:ind w:left="6480" w:hanging="180"/>
      </w:pPr>
    </w:lvl>
  </w:abstractNum>
  <w:abstractNum w:abstractNumId="81" w15:restartNumberingAfterBreak="0">
    <w:nsid w:val="375B5992"/>
    <w:multiLevelType w:val="hybridMultilevel"/>
    <w:tmpl w:val="9986344A"/>
    <w:lvl w:ilvl="0" w:tplc="6D781A2A">
      <w:start w:val="1"/>
      <w:numFmt w:val="lowerLetter"/>
      <w:lvlText w:val="%1."/>
      <w:lvlJc w:val="left"/>
      <w:pPr>
        <w:ind w:left="1080" w:hanging="360"/>
      </w:pPr>
    </w:lvl>
    <w:lvl w:ilvl="1" w:tplc="005C08D0">
      <w:start w:val="1"/>
      <w:numFmt w:val="lowerLetter"/>
      <w:lvlText w:val="%2."/>
      <w:lvlJc w:val="left"/>
      <w:pPr>
        <w:ind w:left="1440" w:hanging="360"/>
      </w:pPr>
    </w:lvl>
    <w:lvl w:ilvl="2" w:tplc="5128D07E">
      <w:start w:val="1"/>
      <w:numFmt w:val="lowerRoman"/>
      <w:lvlText w:val="%3."/>
      <w:lvlJc w:val="right"/>
      <w:pPr>
        <w:ind w:left="2160" w:hanging="180"/>
      </w:pPr>
    </w:lvl>
    <w:lvl w:ilvl="3" w:tplc="EBCA32CA">
      <w:start w:val="1"/>
      <w:numFmt w:val="decimal"/>
      <w:lvlText w:val="%4."/>
      <w:lvlJc w:val="left"/>
      <w:pPr>
        <w:ind w:left="2880" w:hanging="360"/>
      </w:pPr>
    </w:lvl>
    <w:lvl w:ilvl="4" w:tplc="CACC8810">
      <w:start w:val="1"/>
      <w:numFmt w:val="lowerLetter"/>
      <w:lvlText w:val="%5."/>
      <w:lvlJc w:val="left"/>
      <w:pPr>
        <w:ind w:left="3600" w:hanging="360"/>
      </w:pPr>
    </w:lvl>
    <w:lvl w:ilvl="5" w:tplc="35A08378">
      <w:start w:val="1"/>
      <w:numFmt w:val="lowerRoman"/>
      <w:lvlText w:val="%6."/>
      <w:lvlJc w:val="right"/>
      <w:pPr>
        <w:ind w:left="4320" w:hanging="180"/>
      </w:pPr>
    </w:lvl>
    <w:lvl w:ilvl="6" w:tplc="1122AE06">
      <w:start w:val="1"/>
      <w:numFmt w:val="decimal"/>
      <w:lvlText w:val="%7."/>
      <w:lvlJc w:val="left"/>
      <w:pPr>
        <w:ind w:left="5040" w:hanging="360"/>
      </w:pPr>
    </w:lvl>
    <w:lvl w:ilvl="7" w:tplc="A29242C4">
      <w:start w:val="1"/>
      <w:numFmt w:val="lowerLetter"/>
      <w:lvlText w:val="%8."/>
      <w:lvlJc w:val="left"/>
      <w:pPr>
        <w:ind w:left="5760" w:hanging="360"/>
      </w:pPr>
    </w:lvl>
    <w:lvl w:ilvl="8" w:tplc="B39268C6">
      <w:start w:val="1"/>
      <w:numFmt w:val="lowerRoman"/>
      <w:lvlText w:val="%9."/>
      <w:lvlJc w:val="right"/>
      <w:pPr>
        <w:ind w:left="6480" w:hanging="180"/>
      </w:pPr>
    </w:lvl>
  </w:abstractNum>
  <w:abstractNum w:abstractNumId="82" w15:restartNumberingAfterBreak="0">
    <w:nsid w:val="3842653F"/>
    <w:multiLevelType w:val="hybridMultilevel"/>
    <w:tmpl w:val="2110EA1A"/>
    <w:lvl w:ilvl="0" w:tplc="AD926952">
      <w:start w:val="1"/>
      <w:numFmt w:val="lowerLetter"/>
      <w:lvlText w:val="%1."/>
      <w:lvlJc w:val="left"/>
      <w:pPr>
        <w:ind w:left="1080" w:hanging="360"/>
      </w:pPr>
    </w:lvl>
    <w:lvl w:ilvl="1" w:tplc="CE2C0594">
      <w:start w:val="1"/>
      <w:numFmt w:val="lowerLetter"/>
      <w:lvlText w:val="%2."/>
      <w:lvlJc w:val="left"/>
      <w:pPr>
        <w:ind w:left="1440" w:hanging="360"/>
      </w:pPr>
    </w:lvl>
    <w:lvl w:ilvl="2" w:tplc="5270EF4C">
      <w:start w:val="1"/>
      <w:numFmt w:val="lowerRoman"/>
      <w:lvlText w:val="%3."/>
      <w:lvlJc w:val="right"/>
      <w:pPr>
        <w:ind w:left="2160" w:hanging="180"/>
      </w:pPr>
    </w:lvl>
    <w:lvl w:ilvl="3" w:tplc="F15E3C08">
      <w:start w:val="1"/>
      <w:numFmt w:val="decimal"/>
      <w:lvlText w:val="%4."/>
      <w:lvlJc w:val="left"/>
      <w:pPr>
        <w:ind w:left="2880" w:hanging="360"/>
      </w:pPr>
    </w:lvl>
    <w:lvl w:ilvl="4" w:tplc="4776D380">
      <w:start w:val="1"/>
      <w:numFmt w:val="lowerLetter"/>
      <w:lvlText w:val="%5."/>
      <w:lvlJc w:val="left"/>
      <w:pPr>
        <w:ind w:left="3600" w:hanging="360"/>
      </w:pPr>
    </w:lvl>
    <w:lvl w:ilvl="5" w:tplc="6C7645F6">
      <w:start w:val="1"/>
      <w:numFmt w:val="lowerRoman"/>
      <w:lvlText w:val="%6."/>
      <w:lvlJc w:val="right"/>
      <w:pPr>
        <w:ind w:left="4320" w:hanging="180"/>
      </w:pPr>
    </w:lvl>
    <w:lvl w:ilvl="6" w:tplc="68CCE594">
      <w:start w:val="1"/>
      <w:numFmt w:val="decimal"/>
      <w:lvlText w:val="%7."/>
      <w:lvlJc w:val="left"/>
      <w:pPr>
        <w:ind w:left="5040" w:hanging="360"/>
      </w:pPr>
    </w:lvl>
    <w:lvl w:ilvl="7" w:tplc="25A80FF6">
      <w:start w:val="1"/>
      <w:numFmt w:val="lowerLetter"/>
      <w:lvlText w:val="%8."/>
      <w:lvlJc w:val="left"/>
      <w:pPr>
        <w:ind w:left="5760" w:hanging="360"/>
      </w:pPr>
    </w:lvl>
    <w:lvl w:ilvl="8" w:tplc="CB342AF8">
      <w:start w:val="1"/>
      <w:numFmt w:val="lowerRoman"/>
      <w:lvlText w:val="%9."/>
      <w:lvlJc w:val="right"/>
      <w:pPr>
        <w:ind w:left="6480" w:hanging="180"/>
      </w:pPr>
    </w:lvl>
  </w:abstractNum>
  <w:abstractNum w:abstractNumId="83" w15:restartNumberingAfterBreak="0">
    <w:nsid w:val="390E08C9"/>
    <w:multiLevelType w:val="hybridMultilevel"/>
    <w:tmpl w:val="50DA48DE"/>
    <w:lvl w:ilvl="0" w:tplc="FFFFFFFF">
      <w:start w:val="1"/>
      <w:numFmt w:val="lowerLetter"/>
      <w:lvlText w:val="%1."/>
      <w:lvlJc w:val="left"/>
      <w:pPr>
        <w:ind w:left="1440" w:hanging="360"/>
      </w:pPr>
      <w:rPr>
        <w:b w:val="0"/>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4" w15:restartNumberingAfterBreak="0">
    <w:nsid w:val="391452AF"/>
    <w:multiLevelType w:val="hybridMultilevel"/>
    <w:tmpl w:val="617C43B8"/>
    <w:lvl w:ilvl="0" w:tplc="4AFE4960">
      <w:start w:val="1"/>
      <w:numFmt w:val="bullet"/>
      <w:lvlText w:val=""/>
      <w:lvlJc w:val="left"/>
      <w:pPr>
        <w:ind w:left="720" w:hanging="360"/>
      </w:pPr>
      <w:rPr>
        <w:rFonts w:ascii="Symbol" w:hAnsi="Symbol" w:hint="default"/>
      </w:rPr>
    </w:lvl>
    <w:lvl w:ilvl="1" w:tplc="5860D976">
      <w:start w:val="1"/>
      <w:numFmt w:val="bullet"/>
      <w:lvlText w:val="o"/>
      <w:lvlJc w:val="left"/>
      <w:pPr>
        <w:ind w:left="1440" w:hanging="360"/>
      </w:pPr>
      <w:rPr>
        <w:rFonts w:ascii="Courier New" w:hAnsi="Courier New" w:hint="default"/>
      </w:rPr>
    </w:lvl>
    <w:lvl w:ilvl="2" w:tplc="09EC27D4">
      <w:start w:val="1"/>
      <w:numFmt w:val="bullet"/>
      <w:lvlText w:val=""/>
      <w:lvlJc w:val="left"/>
      <w:pPr>
        <w:ind w:left="720" w:hanging="360"/>
      </w:pPr>
      <w:rPr>
        <w:rFonts w:ascii="Symbol" w:hAnsi="Symbol" w:hint="default"/>
      </w:rPr>
    </w:lvl>
    <w:lvl w:ilvl="3" w:tplc="561832CA">
      <w:start w:val="1"/>
      <w:numFmt w:val="bullet"/>
      <w:lvlText w:val=""/>
      <w:lvlJc w:val="left"/>
      <w:pPr>
        <w:ind w:left="2880" w:hanging="360"/>
      </w:pPr>
      <w:rPr>
        <w:rFonts w:ascii="Symbol" w:hAnsi="Symbol" w:hint="default"/>
      </w:rPr>
    </w:lvl>
    <w:lvl w:ilvl="4" w:tplc="CF662B92">
      <w:start w:val="1"/>
      <w:numFmt w:val="bullet"/>
      <w:lvlText w:val="o"/>
      <w:lvlJc w:val="left"/>
      <w:pPr>
        <w:ind w:left="3600" w:hanging="360"/>
      </w:pPr>
      <w:rPr>
        <w:rFonts w:ascii="Courier New" w:hAnsi="Courier New" w:hint="default"/>
      </w:rPr>
    </w:lvl>
    <w:lvl w:ilvl="5" w:tplc="F2DEDBEC">
      <w:start w:val="1"/>
      <w:numFmt w:val="bullet"/>
      <w:lvlText w:val=""/>
      <w:lvlJc w:val="left"/>
      <w:pPr>
        <w:ind w:left="4320" w:hanging="360"/>
      </w:pPr>
      <w:rPr>
        <w:rFonts w:ascii="Wingdings" w:hAnsi="Wingdings" w:hint="default"/>
      </w:rPr>
    </w:lvl>
    <w:lvl w:ilvl="6" w:tplc="8DE27CF4">
      <w:start w:val="1"/>
      <w:numFmt w:val="bullet"/>
      <w:lvlText w:val=""/>
      <w:lvlJc w:val="left"/>
      <w:pPr>
        <w:ind w:left="5040" w:hanging="360"/>
      </w:pPr>
      <w:rPr>
        <w:rFonts w:ascii="Symbol" w:hAnsi="Symbol" w:hint="default"/>
      </w:rPr>
    </w:lvl>
    <w:lvl w:ilvl="7" w:tplc="2EE2176E">
      <w:start w:val="1"/>
      <w:numFmt w:val="bullet"/>
      <w:lvlText w:val="o"/>
      <w:lvlJc w:val="left"/>
      <w:pPr>
        <w:ind w:left="5760" w:hanging="360"/>
      </w:pPr>
      <w:rPr>
        <w:rFonts w:ascii="Courier New" w:hAnsi="Courier New" w:hint="default"/>
      </w:rPr>
    </w:lvl>
    <w:lvl w:ilvl="8" w:tplc="4F2CDA38">
      <w:start w:val="1"/>
      <w:numFmt w:val="bullet"/>
      <w:lvlText w:val=""/>
      <w:lvlJc w:val="left"/>
      <w:pPr>
        <w:ind w:left="6480" w:hanging="360"/>
      </w:pPr>
      <w:rPr>
        <w:rFonts w:ascii="Wingdings" w:hAnsi="Wingdings" w:hint="default"/>
      </w:rPr>
    </w:lvl>
  </w:abstractNum>
  <w:abstractNum w:abstractNumId="85" w15:restartNumberingAfterBreak="0">
    <w:nsid w:val="395C4E6A"/>
    <w:multiLevelType w:val="multilevel"/>
    <w:tmpl w:val="1F94B928"/>
    <w:lvl w:ilvl="0">
      <w:start w:val="6"/>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86" w15:restartNumberingAfterBreak="0">
    <w:nsid w:val="3A8333EE"/>
    <w:multiLevelType w:val="hybridMultilevel"/>
    <w:tmpl w:val="CEA63AD8"/>
    <w:lvl w:ilvl="0" w:tplc="B9B86C58">
      <w:start w:val="1"/>
      <w:numFmt w:val="lowerLetter"/>
      <w:lvlText w:val="%1."/>
      <w:lvlJc w:val="left"/>
      <w:pPr>
        <w:ind w:left="1080" w:hanging="360"/>
      </w:pPr>
    </w:lvl>
    <w:lvl w:ilvl="1" w:tplc="CF50DD78">
      <w:start w:val="1"/>
      <w:numFmt w:val="lowerLetter"/>
      <w:lvlText w:val="%2."/>
      <w:lvlJc w:val="left"/>
      <w:pPr>
        <w:ind w:left="1440" w:hanging="360"/>
      </w:pPr>
    </w:lvl>
    <w:lvl w:ilvl="2" w:tplc="DF94D3B6">
      <w:start w:val="1"/>
      <w:numFmt w:val="lowerRoman"/>
      <w:lvlText w:val="%3."/>
      <w:lvlJc w:val="right"/>
      <w:pPr>
        <w:ind w:left="2160" w:hanging="180"/>
      </w:pPr>
    </w:lvl>
    <w:lvl w:ilvl="3" w:tplc="AA5E81CA">
      <w:start w:val="1"/>
      <w:numFmt w:val="decimal"/>
      <w:lvlText w:val="%4."/>
      <w:lvlJc w:val="left"/>
      <w:pPr>
        <w:ind w:left="2880" w:hanging="360"/>
      </w:pPr>
    </w:lvl>
    <w:lvl w:ilvl="4" w:tplc="A6CA019C">
      <w:start w:val="1"/>
      <w:numFmt w:val="lowerLetter"/>
      <w:lvlText w:val="%5."/>
      <w:lvlJc w:val="left"/>
      <w:pPr>
        <w:ind w:left="3600" w:hanging="360"/>
      </w:pPr>
    </w:lvl>
    <w:lvl w:ilvl="5" w:tplc="163C64B4">
      <w:start w:val="1"/>
      <w:numFmt w:val="lowerRoman"/>
      <w:lvlText w:val="%6."/>
      <w:lvlJc w:val="right"/>
      <w:pPr>
        <w:ind w:left="4320" w:hanging="180"/>
      </w:pPr>
    </w:lvl>
    <w:lvl w:ilvl="6" w:tplc="B1DE41E0">
      <w:start w:val="1"/>
      <w:numFmt w:val="decimal"/>
      <w:lvlText w:val="%7."/>
      <w:lvlJc w:val="left"/>
      <w:pPr>
        <w:ind w:left="5040" w:hanging="360"/>
      </w:pPr>
    </w:lvl>
    <w:lvl w:ilvl="7" w:tplc="AB0A311A">
      <w:start w:val="1"/>
      <w:numFmt w:val="lowerLetter"/>
      <w:lvlText w:val="%8."/>
      <w:lvlJc w:val="left"/>
      <w:pPr>
        <w:ind w:left="5760" w:hanging="360"/>
      </w:pPr>
    </w:lvl>
    <w:lvl w:ilvl="8" w:tplc="1FCE78B4">
      <w:start w:val="1"/>
      <w:numFmt w:val="lowerRoman"/>
      <w:lvlText w:val="%9."/>
      <w:lvlJc w:val="right"/>
      <w:pPr>
        <w:ind w:left="6480" w:hanging="180"/>
      </w:pPr>
    </w:lvl>
  </w:abstractNum>
  <w:abstractNum w:abstractNumId="87" w15:restartNumberingAfterBreak="0">
    <w:nsid w:val="3BA98A52"/>
    <w:multiLevelType w:val="hybridMultilevel"/>
    <w:tmpl w:val="0000767C"/>
    <w:lvl w:ilvl="0" w:tplc="FF88C028">
      <w:start w:val="1"/>
      <w:numFmt w:val="decimal"/>
      <w:lvlText w:val="%1."/>
      <w:lvlJc w:val="left"/>
      <w:pPr>
        <w:ind w:left="1440" w:hanging="360"/>
      </w:pPr>
    </w:lvl>
    <w:lvl w:ilvl="1" w:tplc="3DE4DF54">
      <w:start w:val="1"/>
      <w:numFmt w:val="lowerLetter"/>
      <w:lvlText w:val="%2."/>
      <w:lvlJc w:val="left"/>
      <w:pPr>
        <w:ind w:left="1440" w:hanging="360"/>
      </w:pPr>
    </w:lvl>
    <w:lvl w:ilvl="2" w:tplc="321818DE">
      <w:start w:val="1"/>
      <w:numFmt w:val="lowerRoman"/>
      <w:lvlText w:val="%3."/>
      <w:lvlJc w:val="right"/>
      <w:pPr>
        <w:ind w:left="2160" w:hanging="180"/>
      </w:pPr>
    </w:lvl>
    <w:lvl w:ilvl="3" w:tplc="6A14F772">
      <w:start w:val="1"/>
      <w:numFmt w:val="decimal"/>
      <w:lvlText w:val="%4."/>
      <w:lvlJc w:val="left"/>
      <w:pPr>
        <w:ind w:left="2880" w:hanging="360"/>
      </w:pPr>
    </w:lvl>
    <w:lvl w:ilvl="4" w:tplc="906873E6">
      <w:start w:val="1"/>
      <w:numFmt w:val="lowerLetter"/>
      <w:lvlText w:val="%5."/>
      <w:lvlJc w:val="left"/>
      <w:pPr>
        <w:ind w:left="3600" w:hanging="360"/>
      </w:pPr>
    </w:lvl>
    <w:lvl w:ilvl="5" w:tplc="A9A0FD66">
      <w:start w:val="1"/>
      <w:numFmt w:val="lowerRoman"/>
      <w:lvlText w:val="%6."/>
      <w:lvlJc w:val="right"/>
      <w:pPr>
        <w:ind w:left="4320" w:hanging="180"/>
      </w:pPr>
    </w:lvl>
    <w:lvl w:ilvl="6" w:tplc="E670E136">
      <w:start w:val="1"/>
      <w:numFmt w:val="decimal"/>
      <w:lvlText w:val="%7."/>
      <w:lvlJc w:val="left"/>
      <w:pPr>
        <w:ind w:left="5040" w:hanging="360"/>
      </w:pPr>
    </w:lvl>
    <w:lvl w:ilvl="7" w:tplc="5F222684">
      <w:start w:val="1"/>
      <w:numFmt w:val="lowerLetter"/>
      <w:lvlText w:val="%8."/>
      <w:lvlJc w:val="left"/>
      <w:pPr>
        <w:ind w:left="5760" w:hanging="360"/>
      </w:pPr>
    </w:lvl>
    <w:lvl w:ilvl="8" w:tplc="E49EFE52">
      <w:start w:val="1"/>
      <w:numFmt w:val="lowerRoman"/>
      <w:lvlText w:val="%9."/>
      <w:lvlJc w:val="right"/>
      <w:pPr>
        <w:ind w:left="6480" w:hanging="180"/>
      </w:pPr>
    </w:lvl>
  </w:abstractNum>
  <w:abstractNum w:abstractNumId="88" w15:restartNumberingAfterBreak="0">
    <w:nsid w:val="3C581B95"/>
    <w:multiLevelType w:val="hybridMultilevel"/>
    <w:tmpl w:val="CB8A22B0"/>
    <w:lvl w:ilvl="0" w:tplc="31F6FCA4">
      <w:start w:val="1"/>
      <w:numFmt w:val="lowerLetter"/>
      <w:lvlText w:val="%1."/>
      <w:lvlJc w:val="left"/>
      <w:pPr>
        <w:ind w:left="1080" w:hanging="360"/>
      </w:pPr>
    </w:lvl>
    <w:lvl w:ilvl="1" w:tplc="B7EA28D2">
      <w:start w:val="1"/>
      <w:numFmt w:val="lowerLetter"/>
      <w:lvlText w:val="%2."/>
      <w:lvlJc w:val="left"/>
      <w:pPr>
        <w:ind w:left="1440" w:hanging="360"/>
      </w:pPr>
    </w:lvl>
    <w:lvl w:ilvl="2" w:tplc="674A1FBC">
      <w:start w:val="1"/>
      <w:numFmt w:val="lowerRoman"/>
      <w:lvlText w:val="%3."/>
      <w:lvlJc w:val="right"/>
      <w:pPr>
        <w:ind w:left="2160" w:hanging="180"/>
      </w:pPr>
    </w:lvl>
    <w:lvl w:ilvl="3" w:tplc="C40699A0">
      <w:start w:val="1"/>
      <w:numFmt w:val="decimal"/>
      <w:lvlText w:val="%4."/>
      <w:lvlJc w:val="left"/>
      <w:pPr>
        <w:ind w:left="2880" w:hanging="360"/>
      </w:pPr>
    </w:lvl>
    <w:lvl w:ilvl="4" w:tplc="0D0E2344">
      <w:start w:val="1"/>
      <w:numFmt w:val="lowerLetter"/>
      <w:lvlText w:val="%5."/>
      <w:lvlJc w:val="left"/>
      <w:pPr>
        <w:ind w:left="3600" w:hanging="360"/>
      </w:pPr>
    </w:lvl>
    <w:lvl w:ilvl="5" w:tplc="5D4EE01E">
      <w:start w:val="1"/>
      <w:numFmt w:val="lowerRoman"/>
      <w:lvlText w:val="%6."/>
      <w:lvlJc w:val="right"/>
      <w:pPr>
        <w:ind w:left="4320" w:hanging="180"/>
      </w:pPr>
    </w:lvl>
    <w:lvl w:ilvl="6" w:tplc="61EE53AE">
      <w:start w:val="1"/>
      <w:numFmt w:val="decimal"/>
      <w:lvlText w:val="%7."/>
      <w:lvlJc w:val="left"/>
      <w:pPr>
        <w:ind w:left="5040" w:hanging="360"/>
      </w:pPr>
    </w:lvl>
    <w:lvl w:ilvl="7" w:tplc="A1CCBA96">
      <w:start w:val="1"/>
      <w:numFmt w:val="lowerLetter"/>
      <w:lvlText w:val="%8."/>
      <w:lvlJc w:val="left"/>
      <w:pPr>
        <w:ind w:left="5760" w:hanging="360"/>
      </w:pPr>
    </w:lvl>
    <w:lvl w:ilvl="8" w:tplc="9A4841C8">
      <w:start w:val="1"/>
      <w:numFmt w:val="lowerRoman"/>
      <w:lvlText w:val="%9."/>
      <w:lvlJc w:val="right"/>
      <w:pPr>
        <w:ind w:left="6480" w:hanging="180"/>
      </w:pPr>
    </w:lvl>
  </w:abstractNum>
  <w:abstractNum w:abstractNumId="89" w15:restartNumberingAfterBreak="0">
    <w:nsid w:val="3C66165A"/>
    <w:multiLevelType w:val="hybridMultilevel"/>
    <w:tmpl w:val="07E654C8"/>
    <w:lvl w:ilvl="0" w:tplc="ED30FA88">
      <w:start w:val="1"/>
      <w:numFmt w:val="lowerLetter"/>
      <w:lvlText w:val="%1."/>
      <w:lvlJc w:val="left"/>
      <w:pPr>
        <w:ind w:left="1080" w:hanging="360"/>
      </w:pPr>
    </w:lvl>
    <w:lvl w:ilvl="1" w:tplc="C1B24008">
      <w:start w:val="1"/>
      <w:numFmt w:val="lowerLetter"/>
      <w:lvlText w:val="%2."/>
      <w:lvlJc w:val="left"/>
      <w:pPr>
        <w:ind w:left="1440" w:hanging="360"/>
      </w:pPr>
    </w:lvl>
    <w:lvl w:ilvl="2" w:tplc="D982F830">
      <w:start w:val="1"/>
      <w:numFmt w:val="lowerRoman"/>
      <w:lvlText w:val="%3."/>
      <w:lvlJc w:val="right"/>
      <w:pPr>
        <w:ind w:left="2160" w:hanging="180"/>
      </w:pPr>
    </w:lvl>
    <w:lvl w:ilvl="3" w:tplc="01C42DFA">
      <w:start w:val="1"/>
      <w:numFmt w:val="decimal"/>
      <w:lvlText w:val="%4."/>
      <w:lvlJc w:val="left"/>
      <w:pPr>
        <w:ind w:left="2880" w:hanging="360"/>
      </w:pPr>
    </w:lvl>
    <w:lvl w:ilvl="4" w:tplc="4B568A22">
      <w:start w:val="1"/>
      <w:numFmt w:val="lowerLetter"/>
      <w:lvlText w:val="%5."/>
      <w:lvlJc w:val="left"/>
      <w:pPr>
        <w:ind w:left="3600" w:hanging="360"/>
      </w:pPr>
    </w:lvl>
    <w:lvl w:ilvl="5" w:tplc="DF4029B4">
      <w:start w:val="1"/>
      <w:numFmt w:val="lowerRoman"/>
      <w:lvlText w:val="%6."/>
      <w:lvlJc w:val="right"/>
      <w:pPr>
        <w:ind w:left="4320" w:hanging="180"/>
      </w:pPr>
    </w:lvl>
    <w:lvl w:ilvl="6" w:tplc="4C140D2C">
      <w:start w:val="1"/>
      <w:numFmt w:val="decimal"/>
      <w:lvlText w:val="%7."/>
      <w:lvlJc w:val="left"/>
      <w:pPr>
        <w:ind w:left="5040" w:hanging="360"/>
      </w:pPr>
    </w:lvl>
    <w:lvl w:ilvl="7" w:tplc="9EEE7CD2">
      <w:start w:val="1"/>
      <w:numFmt w:val="lowerLetter"/>
      <w:lvlText w:val="%8."/>
      <w:lvlJc w:val="left"/>
      <w:pPr>
        <w:ind w:left="5760" w:hanging="360"/>
      </w:pPr>
    </w:lvl>
    <w:lvl w:ilvl="8" w:tplc="FFC615FC">
      <w:start w:val="1"/>
      <w:numFmt w:val="lowerRoman"/>
      <w:lvlText w:val="%9."/>
      <w:lvlJc w:val="right"/>
      <w:pPr>
        <w:ind w:left="6480" w:hanging="180"/>
      </w:pPr>
    </w:lvl>
  </w:abstractNum>
  <w:abstractNum w:abstractNumId="90" w15:restartNumberingAfterBreak="0">
    <w:nsid w:val="3D8F7281"/>
    <w:multiLevelType w:val="hybridMultilevel"/>
    <w:tmpl w:val="939C5B64"/>
    <w:lvl w:ilvl="0" w:tplc="68CE29AA">
      <w:start w:val="1"/>
      <w:numFmt w:val="bullet"/>
      <w:lvlText w:val=""/>
      <w:lvlJc w:val="left"/>
      <w:pPr>
        <w:ind w:left="2160" w:hanging="360"/>
      </w:pPr>
      <w:rPr>
        <w:rFonts w:ascii="Wingdings" w:hAnsi="Wingdings" w:hint="default"/>
      </w:rPr>
    </w:lvl>
    <w:lvl w:ilvl="1" w:tplc="D7A0D064">
      <w:start w:val="1"/>
      <w:numFmt w:val="bullet"/>
      <w:lvlText w:val="o"/>
      <w:lvlJc w:val="left"/>
      <w:pPr>
        <w:ind w:left="1440" w:hanging="360"/>
      </w:pPr>
      <w:rPr>
        <w:rFonts w:ascii="Courier New" w:hAnsi="Courier New" w:hint="default"/>
      </w:rPr>
    </w:lvl>
    <w:lvl w:ilvl="2" w:tplc="100284E2">
      <w:start w:val="1"/>
      <w:numFmt w:val="bullet"/>
      <w:lvlText w:val=""/>
      <w:lvlJc w:val="left"/>
      <w:pPr>
        <w:ind w:left="2160" w:hanging="360"/>
      </w:pPr>
      <w:rPr>
        <w:rFonts w:ascii="Wingdings" w:hAnsi="Wingdings" w:hint="default"/>
      </w:rPr>
    </w:lvl>
    <w:lvl w:ilvl="3" w:tplc="49AA733E">
      <w:start w:val="1"/>
      <w:numFmt w:val="bullet"/>
      <w:lvlText w:val=""/>
      <w:lvlJc w:val="left"/>
      <w:pPr>
        <w:ind w:left="2880" w:hanging="360"/>
      </w:pPr>
      <w:rPr>
        <w:rFonts w:ascii="Symbol" w:hAnsi="Symbol" w:hint="default"/>
      </w:rPr>
    </w:lvl>
    <w:lvl w:ilvl="4" w:tplc="AEC8B8BA">
      <w:start w:val="1"/>
      <w:numFmt w:val="bullet"/>
      <w:lvlText w:val="o"/>
      <w:lvlJc w:val="left"/>
      <w:pPr>
        <w:ind w:left="3600" w:hanging="360"/>
      </w:pPr>
      <w:rPr>
        <w:rFonts w:ascii="Courier New" w:hAnsi="Courier New" w:hint="default"/>
      </w:rPr>
    </w:lvl>
    <w:lvl w:ilvl="5" w:tplc="6EAEA5F6">
      <w:start w:val="1"/>
      <w:numFmt w:val="bullet"/>
      <w:lvlText w:val=""/>
      <w:lvlJc w:val="left"/>
      <w:pPr>
        <w:ind w:left="4320" w:hanging="360"/>
      </w:pPr>
      <w:rPr>
        <w:rFonts w:ascii="Wingdings" w:hAnsi="Wingdings" w:hint="default"/>
      </w:rPr>
    </w:lvl>
    <w:lvl w:ilvl="6" w:tplc="39A27A04">
      <w:start w:val="1"/>
      <w:numFmt w:val="bullet"/>
      <w:lvlText w:val=""/>
      <w:lvlJc w:val="left"/>
      <w:pPr>
        <w:ind w:left="5040" w:hanging="360"/>
      </w:pPr>
      <w:rPr>
        <w:rFonts w:ascii="Symbol" w:hAnsi="Symbol" w:hint="default"/>
      </w:rPr>
    </w:lvl>
    <w:lvl w:ilvl="7" w:tplc="75722DEE">
      <w:start w:val="1"/>
      <w:numFmt w:val="bullet"/>
      <w:lvlText w:val="o"/>
      <w:lvlJc w:val="left"/>
      <w:pPr>
        <w:ind w:left="5760" w:hanging="360"/>
      </w:pPr>
      <w:rPr>
        <w:rFonts w:ascii="Courier New" w:hAnsi="Courier New" w:hint="default"/>
      </w:rPr>
    </w:lvl>
    <w:lvl w:ilvl="8" w:tplc="8130B314">
      <w:start w:val="1"/>
      <w:numFmt w:val="bullet"/>
      <w:lvlText w:val=""/>
      <w:lvlJc w:val="left"/>
      <w:pPr>
        <w:ind w:left="6480" w:hanging="360"/>
      </w:pPr>
      <w:rPr>
        <w:rFonts w:ascii="Wingdings" w:hAnsi="Wingdings" w:hint="default"/>
      </w:rPr>
    </w:lvl>
  </w:abstractNum>
  <w:abstractNum w:abstractNumId="91" w15:restartNumberingAfterBreak="0">
    <w:nsid w:val="3EF1D52B"/>
    <w:multiLevelType w:val="hybridMultilevel"/>
    <w:tmpl w:val="A86EEF68"/>
    <w:lvl w:ilvl="0" w:tplc="FE3033A0">
      <w:start w:val="1"/>
      <w:numFmt w:val="lowerLetter"/>
      <w:lvlText w:val="%1."/>
      <w:lvlJc w:val="left"/>
      <w:pPr>
        <w:ind w:left="1080" w:hanging="360"/>
      </w:pPr>
    </w:lvl>
    <w:lvl w:ilvl="1" w:tplc="EB629F64">
      <w:start w:val="1"/>
      <w:numFmt w:val="lowerLetter"/>
      <w:lvlText w:val="%2."/>
      <w:lvlJc w:val="left"/>
      <w:pPr>
        <w:ind w:left="1440" w:hanging="360"/>
      </w:pPr>
    </w:lvl>
    <w:lvl w:ilvl="2" w:tplc="5B4E494A">
      <w:start w:val="1"/>
      <w:numFmt w:val="lowerRoman"/>
      <w:lvlText w:val="%3."/>
      <w:lvlJc w:val="right"/>
      <w:pPr>
        <w:ind w:left="2160" w:hanging="180"/>
      </w:pPr>
    </w:lvl>
    <w:lvl w:ilvl="3" w:tplc="0B5658C8">
      <w:start w:val="1"/>
      <w:numFmt w:val="decimal"/>
      <w:lvlText w:val="%4."/>
      <w:lvlJc w:val="left"/>
      <w:pPr>
        <w:ind w:left="2880" w:hanging="360"/>
      </w:pPr>
    </w:lvl>
    <w:lvl w:ilvl="4" w:tplc="440A8244">
      <w:start w:val="1"/>
      <w:numFmt w:val="lowerLetter"/>
      <w:lvlText w:val="%5."/>
      <w:lvlJc w:val="left"/>
      <w:pPr>
        <w:ind w:left="3600" w:hanging="360"/>
      </w:pPr>
    </w:lvl>
    <w:lvl w:ilvl="5" w:tplc="C980C56E">
      <w:start w:val="1"/>
      <w:numFmt w:val="lowerRoman"/>
      <w:lvlText w:val="%6."/>
      <w:lvlJc w:val="right"/>
      <w:pPr>
        <w:ind w:left="4320" w:hanging="180"/>
      </w:pPr>
    </w:lvl>
    <w:lvl w:ilvl="6" w:tplc="967CA9FA">
      <w:start w:val="1"/>
      <w:numFmt w:val="decimal"/>
      <w:lvlText w:val="%7."/>
      <w:lvlJc w:val="left"/>
      <w:pPr>
        <w:ind w:left="5040" w:hanging="360"/>
      </w:pPr>
    </w:lvl>
    <w:lvl w:ilvl="7" w:tplc="72523D00">
      <w:start w:val="1"/>
      <w:numFmt w:val="lowerLetter"/>
      <w:lvlText w:val="%8."/>
      <w:lvlJc w:val="left"/>
      <w:pPr>
        <w:ind w:left="5760" w:hanging="360"/>
      </w:pPr>
    </w:lvl>
    <w:lvl w:ilvl="8" w:tplc="80A00444">
      <w:start w:val="1"/>
      <w:numFmt w:val="lowerRoman"/>
      <w:lvlText w:val="%9."/>
      <w:lvlJc w:val="right"/>
      <w:pPr>
        <w:ind w:left="6480" w:hanging="180"/>
      </w:pPr>
    </w:lvl>
  </w:abstractNum>
  <w:abstractNum w:abstractNumId="92" w15:restartNumberingAfterBreak="0">
    <w:nsid w:val="3FB1967D"/>
    <w:multiLevelType w:val="hybridMultilevel"/>
    <w:tmpl w:val="F4226986"/>
    <w:lvl w:ilvl="0" w:tplc="CBDC6B62">
      <w:start w:val="1"/>
      <w:numFmt w:val="decimal"/>
      <w:lvlText w:val="%1."/>
      <w:lvlJc w:val="left"/>
      <w:pPr>
        <w:ind w:left="1080" w:hanging="360"/>
      </w:pPr>
    </w:lvl>
    <w:lvl w:ilvl="1" w:tplc="F998D606">
      <w:start w:val="1"/>
      <w:numFmt w:val="lowerLetter"/>
      <w:lvlText w:val="%2."/>
      <w:lvlJc w:val="left"/>
      <w:pPr>
        <w:ind w:left="1440" w:hanging="360"/>
      </w:pPr>
    </w:lvl>
    <w:lvl w:ilvl="2" w:tplc="57745B1E">
      <w:start w:val="1"/>
      <w:numFmt w:val="lowerRoman"/>
      <w:lvlText w:val="%3."/>
      <w:lvlJc w:val="right"/>
      <w:pPr>
        <w:ind w:left="2160" w:hanging="180"/>
      </w:pPr>
    </w:lvl>
    <w:lvl w:ilvl="3" w:tplc="02D85F60">
      <w:start w:val="1"/>
      <w:numFmt w:val="decimal"/>
      <w:lvlText w:val="%4."/>
      <w:lvlJc w:val="left"/>
      <w:pPr>
        <w:ind w:left="2880" w:hanging="360"/>
      </w:pPr>
    </w:lvl>
    <w:lvl w:ilvl="4" w:tplc="3EC43EEC">
      <w:start w:val="1"/>
      <w:numFmt w:val="lowerLetter"/>
      <w:lvlText w:val="%5."/>
      <w:lvlJc w:val="left"/>
      <w:pPr>
        <w:ind w:left="3600" w:hanging="360"/>
      </w:pPr>
    </w:lvl>
    <w:lvl w:ilvl="5" w:tplc="5CEAE16A">
      <w:start w:val="1"/>
      <w:numFmt w:val="lowerRoman"/>
      <w:lvlText w:val="%6."/>
      <w:lvlJc w:val="right"/>
      <w:pPr>
        <w:ind w:left="4320" w:hanging="180"/>
      </w:pPr>
    </w:lvl>
    <w:lvl w:ilvl="6" w:tplc="64849DB8">
      <w:start w:val="1"/>
      <w:numFmt w:val="decimal"/>
      <w:lvlText w:val="%7."/>
      <w:lvlJc w:val="left"/>
      <w:pPr>
        <w:ind w:left="5040" w:hanging="360"/>
      </w:pPr>
    </w:lvl>
    <w:lvl w:ilvl="7" w:tplc="1A360A54">
      <w:start w:val="1"/>
      <w:numFmt w:val="lowerLetter"/>
      <w:lvlText w:val="%8."/>
      <w:lvlJc w:val="left"/>
      <w:pPr>
        <w:ind w:left="5760" w:hanging="360"/>
      </w:pPr>
    </w:lvl>
    <w:lvl w:ilvl="8" w:tplc="89AE47C0">
      <w:start w:val="1"/>
      <w:numFmt w:val="lowerRoman"/>
      <w:lvlText w:val="%9."/>
      <w:lvlJc w:val="right"/>
      <w:pPr>
        <w:ind w:left="6480" w:hanging="180"/>
      </w:pPr>
    </w:lvl>
  </w:abstractNum>
  <w:abstractNum w:abstractNumId="93" w15:restartNumberingAfterBreak="0">
    <w:nsid w:val="40A5458A"/>
    <w:multiLevelType w:val="multilevel"/>
    <w:tmpl w:val="008695F2"/>
    <w:lvl w:ilvl="0">
      <w:start w:val="20"/>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94" w15:restartNumberingAfterBreak="0">
    <w:nsid w:val="40CF0C70"/>
    <w:multiLevelType w:val="hybridMultilevel"/>
    <w:tmpl w:val="7C203C6A"/>
    <w:lvl w:ilvl="0" w:tplc="FFFFFFFF">
      <w:start w:val="1"/>
      <w:numFmt w:val="lowerLetter"/>
      <w:lvlText w:val="%1."/>
      <w:lvlJc w:val="left"/>
      <w:pPr>
        <w:ind w:left="1440" w:hanging="360"/>
      </w:pPr>
      <w:rPr>
        <w:b w:val="0"/>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08C273D4">
      <w:start w:val="1"/>
      <w:numFmt w:val="decimal"/>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5" w15:restartNumberingAfterBreak="0">
    <w:nsid w:val="411F0EE5"/>
    <w:multiLevelType w:val="hybridMultilevel"/>
    <w:tmpl w:val="43A81AA8"/>
    <w:lvl w:ilvl="0" w:tplc="941438D4">
      <w:start w:val="1"/>
      <w:numFmt w:val="lowerRoman"/>
      <w:lvlText w:val="%1."/>
      <w:lvlJc w:val="right"/>
      <w:pPr>
        <w:ind w:left="2160" w:hanging="18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416F93AA"/>
    <w:multiLevelType w:val="hybridMultilevel"/>
    <w:tmpl w:val="640CA2E2"/>
    <w:lvl w:ilvl="0" w:tplc="58BC963E">
      <w:start w:val="1"/>
      <w:numFmt w:val="decimal"/>
      <w:lvlText w:val="%1."/>
      <w:lvlJc w:val="left"/>
      <w:pPr>
        <w:ind w:left="1080" w:hanging="360"/>
      </w:pPr>
    </w:lvl>
    <w:lvl w:ilvl="1" w:tplc="6F5A4EE4">
      <w:start w:val="1"/>
      <w:numFmt w:val="lowerLetter"/>
      <w:lvlText w:val="%2."/>
      <w:lvlJc w:val="left"/>
      <w:pPr>
        <w:ind w:left="1440" w:hanging="360"/>
      </w:pPr>
    </w:lvl>
    <w:lvl w:ilvl="2" w:tplc="1388C10E">
      <w:start w:val="1"/>
      <w:numFmt w:val="lowerRoman"/>
      <w:lvlText w:val="%3."/>
      <w:lvlJc w:val="right"/>
      <w:pPr>
        <w:ind w:left="2160" w:hanging="180"/>
      </w:pPr>
    </w:lvl>
    <w:lvl w:ilvl="3" w:tplc="CD7C88E2">
      <w:start w:val="1"/>
      <w:numFmt w:val="decimal"/>
      <w:lvlText w:val="%4."/>
      <w:lvlJc w:val="left"/>
      <w:pPr>
        <w:ind w:left="2880" w:hanging="360"/>
      </w:pPr>
    </w:lvl>
    <w:lvl w:ilvl="4" w:tplc="ADC0436E">
      <w:start w:val="1"/>
      <w:numFmt w:val="lowerLetter"/>
      <w:lvlText w:val="%5."/>
      <w:lvlJc w:val="left"/>
      <w:pPr>
        <w:ind w:left="3600" w:hanging="360"/>
      </w:pPr>
    </w:lvl>
    <w:lvl w:ilvl="5" w:tplc="41AE1474">
      <w:start w:val="1"/>
      <w:numFmt w:val="lowerRoman"/>
      <w:lvlText w:val="%6."/>
      <w:lvlJc w:val="right"/>
      <w:pPr>
        <w:ind w:left="4320" w:hanging="180"/>
      </w:pPr>
    </w:lvl>
    <w:lvl w:ilvl="6" w:tplc="223012F0">
      <w:start w:val="1"/>
      <w:numFmt w:val="decimal"/>
      <w:lvlText w:val="%7."/>
      <w:lvlJc w:val="left"/>
      <w:pPr>
        <w:ind w:left="5040" w:hanging="360"/>
      </w:pPr>
    </w:lvl>
    <w:lvl w:ilvl="7" w:tplc="CFE2B3B4">
      <w:start w:val="1"/>
      <w:numFmt w:val="lowerLetter"/>
      <w:lvlText w:val="%8."/>
      <w:lvlJc w:val="left"/>
      <w:pPr>
        <w:ind w:left="5760" w:hanging="360"/>
      </w:pPr>
    </w:lvl>
    <w:lvl w:ilvl="8" w:tplc="78C21A0E">
      <w:start w:val="1"/>
      <w:numFmt w:val="lowerRoman"/>
      <w:lvlText w:val="%9."/>
      <w:lvlJc w:val="right"/>
      <w:pPr>
        <w:ind w:left="6480" w:hanging="180"/>
      </w:pPr>
    </w:lvl>
  </w:abstractNum>
  <w:abstractNum w:abstractNumId="97" w15:restartNumberingAfterBreak="0">
    <w:nsid w:val="489AB189"/>
    <w:multiLevelType w:val="hybridMultilevel"/>
    <w:tmpl w:val="60CCD752"/>
    <w:lvl w:ilvl="0" w:tplc="F3AA6916">
      <w:start w:val="1"/>
      <w:numFmt w:val="bullet"/>
      <w:lvlText w:val=""/>
      <w:lvlJc w:val="left"/>
      <w:pPr>
        <w:ind w:left="720" w:hanging="360"/>
      </w:pPr>
      <w:rPr>
        <w:rFonts w:ascii="Symbol" w:hAnsi="Symbol" w:hint="default"/>
      </w:rPr>
    </w:lvl>
    <w:lvl w:ilvl="1" w:tplc="0B7E5652">
      <w:start w:val="1"/>
      <w:numFmt w:val="bullet"/>
      <w:lvlText w:val="o"/>
      <w:lvlJc w:val="left"/>
      <w:pPr>
        <w:ind w:left="1440" w:hanging="360"/>
      </w:pPr>
      <w:rPr>
        <w:rFonts w:ascii="Courier New" w:hAnsi="Courier New" w:hint="default"/>
      </w:rPr>
    </w:lvl>
    <w:lvl w:ilvl="2" w:tplc="17A2E44E">
      <w:start w:val="1"/>
      <w:numFmt w:val="bullet"/>
      <w:lvlText w:val=""/>
      <w:lvlJc w:val="left"/>
      <w:pPr>
        <w:ind w:left="2160" w:hanging="360"/>
      </w:pPr>
      <w:rPr>
        <w:rFonts w:ascii="Wingdings" w:hAnsi="Wingdings" w:hint="default"/>
      </w:rPr>
    </w:lvl>
    <w:lvl w:ilvl="3" w:tplc="20386C48">
      <w:start w:val="1"/>
      <w:numFmt w:val="bullet"/>
      <w:lvlText w:val=""/>
      <w:lvlJc w:val="left"/>
      <w:pPr>
        <w:ind w:left="2880" w:hanging="360"/>
      </w:pPr>
      <w:rPr>
        <w:rFonts w:ascii="Symbol" w:hAnsi="Symbol" w:hint="default"/>
      </w:rPr>
    </w:lvl>
    <w:lvl w:ilvl="4" w:tplc="60B42FA0">
      <w:start w:val="1"/>
      <w:numFmt w:val="bullet"/>
      <w:lvlText w:val="o"/>
      <w:lvlJc w:val="left"/>
      <w:pPr>
        <w:ind w:left="3600" w:hanging="360"/>
      </w:pPr>
      <w:rPr>
        <w:rFonts w:ascii="Courier New" w:hAnsi="Courier New" w:hint="default"/>
      </w:rPr>
    </w:lvl>
    <w:lvl w:ilvl="5" w:tplc="69569D38">
      <w:start w:val="1"/>
      <w:numFmt w:val="bullet"/>
      <w:lvlText w:val=""/>
      <w:lvlJc w:val="left"/>
      <w:pPr>
        <w:ind w:left="4320" w:hanging="360"/>
      </w:pPr>
      <w:rPr>
        <w:rFonts w:ascii="Wingdings" w:hAnsi="Wingdings" w:hint="default"/>
      </w:rPr>
    </w:lvl>
    <w:lvl w:ilvl="6" w:tplc="FF60A04A">
      <w:start w:val="1"/>
      <w:numFmt w:val="bullet"/>
      <w:lvlText w:val=""/>
      <w:lvlJc w:val="left"/>
      <w:pPr>
        <w:ind w:left="5040" w:hanging="360"/>
      </w:pPr>
      <w:rPr>
        <w:rFonts w:ascii="Symbol" w:hAnsi="Symbol" w:hint="default"/>
      </w:rPr>
    </w:lvl>
    <w:lvl w:ilvl="7" w:tplc="DBC8249E">
      <w:start w:val="1"/>
      <w:numFmt w:val="bullet"/>
      <w:lvlText w:val="o"/>
      <w:lvlJc w:val="left"/>
      <w:pPr>
        <w:ind w:left="5760" w:hanging="360"/>
      </w:pPr>
      <w:rPr>
        <w:rFonts w:ascii="Courier New" w:hAnsi="Courier New" w:hint="default"/>
      </w:rPr>
    </w:lvl>
    <w:lvl w:ilvl="8" w:tplc="2FC2A9B6">
      <w:start w:val="1"/>
      <w:numFmt w:val="bullet"/>
      <w:lvlText w:val=""/>
      <w:lvlJc w:val="left"/>
      <w:pPr>
        <w:ind w:left="6480" w:hanging="360"/>
      </w:pPr>
      <w:rPr>
        <w:rFonts w:ascii="Wingdings" w:hAnsi="Wingdings" w:hint="default"/>
      </w:rPr>
    </w:lvl>
  </w:abstractNum>
  <w:abstractNum w:abstractNumId="98" w15:restartNumberingAfterBreak="0">
    <w:nsid w:val="48C1643E"/>
    <w:multiLevelType w:val="hybridMultilevel"/>
    <w:tmpl w:val="034E0B82"/>
    <w:lvl w:ilvl="0" w:tplc="FEAEF58C">
      <w:start w:val="1"/>
      <w:numFmt w:val="decimal"/>
      <w:lvlText w:val="%1."/>
      <w:lvlJc w:val="left"/>
      <w:pPr>
        <w:ind w:left="720" w:hanging="360"/>
      </w:pPr>
    </w:lvl>
    <w:lvl w:ilvl="1" w:tplc="7CD228A6">
      <w:start w:val="1"/>
      <w:numFmt w:val="lowerLetter"/>
      <w:lvlText w:val="%2."/>
      <w:lvlJc w:val="left"/>
      <w:pPr>
        <w:ind w:left="1440" w:hanging="360"/>
      </w:pPr>
    </w:lvl>
    <w:lvl w:ilvl="2" w:tplc="F64A2AA2">
      <w:start w:val="1"/>
      <w:numFmt w:val="lowerRoman"/>
      <w:lvlText w:val="%3."/>
      <w:lvlJc w:val="right"/>
      <w:pPr>
        <w:ind w:left="2880" w:hanging="180"/>
      </w:pPr>
    </w:lvl>
    <w:lvl w:ilvl="3" w:tplc="F06E3F16">
      <w:start w:val="1"/>
      <w:numFmt w:val="decimal"/>
      <w:lvlText w:val="%4."/>
      <w:lvlJc w:val="left"/>
      <w:pPr>
        <w:ind w:left="2880" w:hanging="360"/>
      </w:pPr>
    </w:lvl>
    <w:lvl w:ilvl="4" w:tplc="B504F17E">
      <w:start w:val="1"/>
      <w:numFmt w:val="lowerLetter"/>
      <w:lvlText w:val="%5."/>
      <w:lvlJc w:val="left"/>
      <w:pPr>
        <w:ind w:left="3600" w:hanging="360"/>
      </w:pPr>
    </w:lvl>
    <w:lvl w:ilvl="5" w:tplc="17F4480A">
      <w:start w:val="1"/>
      <w:numFmt w:val="lowerRoman"/>
      <w:lvlText w:val="%6."/>
      <w:lvlJc w:val="right"/>
      <w:pPr>
        <w:ind w:left="4320" w:hanging="180"/>
      </w:pPr>
    </w:lvl>
    <w:lvl w:ilvl="6" w:tplc="0B0A0292">
      <w:start w:val="1"/>
      <w:numFmt w:val="decimal"/>
      <w:lvlText w:val="%7."/>
      <w:lvlJc w:val="left"/>
      <w:pPr>
        <w:ind w:left="5040" w:hanging="360"/>
      </w:pPr>
    </w:lvl>
    <w:lvl w:ilvl="7" w:tplc="06147CBA">
      <w:start w:val="1"/>
      <w:numFmt w:val="lowerLetter"/>
      <w:lvlText w:val="%8."/>
      <w:lvlJc w:val="left"/>
      <w:pPr>
        <w:ind w:left="5760" w:hanging="360"/>
      </w:pPr>
    </w:lvl>
    <w:lvl w:ilvl="8" w:tplc="872C02CC">
      <w:start w:val="1"/>
      <w:numFmt w:val="lowerRoman"/>
      <w:lvlText w:val="%9."/>
      <w:lvlJc w:val="right"/>
      <w:pPr>
        <w:ind w:left="6480" w:hanging="180"/>
      </w:pPr>
    </w:lvl>
  </w:abstractNum>
  <w:abstractNum w:abstractNumId="99" w15:restartNumberingAfterBreak="0">
    <w:nsid w:val="4AC55563"/>
    <w:multiLevelType w:val="hybridMultilevel"/>
    <w:tmpl w:val="BE94E0A8"/>
    <w:lvl w:ilvl="0" w:tplc="35489A56">
      <w:start w:val="1"/>
      <w:numFmt w:val="lowerLetter"/>
      <w:lvlText w:val="%1."/>
      <w:lvlJc w:val="left"/>
      <w:pPr>
        <w:ind w:left="1080" w:hanging="360"/>
      </w:pPr>
    </w:lvl>
    <w:lvl w:ilvl="1" w:tplc="5F1872D2">
      <w:start w:val="1"/>
      <w:numFmt w:val="lowerLetter"/>
      <w:lvlText w:val="%2."/>
      <w:lvlJc w:val="left"/>
      <w:pPr>
        <w:ind w:left="1440" w:hanging="360"/>
      </w:pPr>
    </w:lvl>
    <w:lvl w:ilvl="2" w:tplc="7E169292">
      <w:start w:val="1"/>
      <w:numFmt w:val="lowerRoman"/>
      <w:lvlText w:val="%3."/>
      <w:lvlJc w:val="right"/>
      <w:pPr>
        <w:ind w:left="2160" w:hanging="180"/>
      </w:pPr>
    </w:lvl>
    <w:lvl w:ilvl="3" w:tplc="969EB290">
      <w:start w:val="1"/>
      <w:numFmt w:val="decimal"/>
      <w:lvlText w:val="%4."/>
      <w:lvlJc w:val="left"/>
      <w:pPr>
        <w:ind w:left="2880" w:hanging="360"/>
      </w:pPr>
    </w:lvl>
    <w:lvl w:ilvl="4" w:tplc="F0E40E60">
      <w:start w:val="1"/>
      <w:numFmt w:val="lowerLetter"/>
      <w:lvlText w:val="%5."/>
      <w:lvlJc w:val="left"/>
      <w:pPr>
        <w:ind w:left="3600" w:hanging="360"/>
      </w:pPr>
    </w:lvl>
    <w:lvl w:ilvl="5" w:tplc="F2AC490C">
      <w:start w:val="1"/>
      <w:numFmt w:val="lowerRoman"/>
      <w:lvlText w:val="%6."/>
      <w:lvlJc w:val="right"/>
      <w:pPr>
        <w:ind w:left="4320" w:hanging="180"/>
      </w:pPr>
    </w:lvl>
    <w:lvl w:ilvl="6" w:tplc="B934A16C">
      <w:start w:val="1"/>
      <w:numFmt w:val="decimal"/>
      <w:lvlText w:val="%7."/>
      <w:lvlJc w:val="left"/>
      <w:pPr>
        <w:ind w:left="5040" w:hanging="360"/>
      </w:pPr>
    </w:lvl>
    <w:lvl w:ilvl="7" w:tplc="44D6177E">
      <w:start w:val="1"/>
      <w:numFmt w:val="lowerLetter"/>
      <w:lvlText w:val="%8."/>
      <w:lvlJc w:val="left"/>
      <w:pPr>
        <w:ind w:left="5760" w:hanging="360"/>
      </w:pPr>
    </w:lvl>
    <w:lvl w:ilvl="8" w:tplc="B74A46AA">
      <w:start w:val="1"/>
      <w:numFmt w:val="lowerRoman"/>
      <w:lvlText w:val="%9."/>
      <w:lvlJc w:val="right"/>
      <w:pPr>
        <w:ind w:left="6480" w:hanging="180"/>
      </w:pPr>
    </w:lvl>
  </w:abstractNum>
  <w:abstractNum w:abstractNumId="100" w15:restartNumberingAfterBreak="0">
    <w:nsid w:val="4C8B9E58"/>
    <w:multiLevelType w:val="hybridMultilevel"/>
    <w:tmpl w:val="3F7CC872"/>
    <w:lvl w:ilvl="0" w:tplc="4F445AE8">
      <w:start w:val="1"/>
      <w:numFmt w:val="bullet"/>
      <w:lvlText w:val=""/>
      <w:lvlJc w:val="left"/>
      <w:pPr>
        <w:ind w:left="2160" w:hanging="360"/>
      </w:pPr>
      <w:rPr>
        <w:rFonts w:ascii="Wingdings" w:hAnsi="Wingdings" w:hint="default"/>
      </w:rPr>
    </w:lvl>
    <w:lvl w:ilvl="1" w:tplc="E0E097B4">
      <w:start w:val="1"/>
      <w:numFmt w:val="bullet"/>
      <w:lvlText w:val="o"/>
      <w:lvlJc w:val="left"/>
      <w:pPr>
        <w:ind w:left="1440" w:hanging="360"/>
      </w:pPr>
      <w:rPr>
        <w:rFonts w:ascii="Courier New" w:hAnsi="Courier New" w:hint="default"/>
      </w:rPr>
    </w:lvl>
    <w:lvl w:ilvl="2" w:tplc="7D9E7A92">
      <w:start w:val="1"/>
      <w:numFmt w:val="bullet"/>
      <w:lvlText w:val=""/>
      <w:lvlJc w:val="left"/>
      <w:pPr>
        <w:ind w:left="2160" w:hanging="360"/>
      </w:pPr>
      <w:rPr>
        <w:rFonts w:ascii="Wingdings" w:hAnsi="Wingdings" w:hint="default"/>
      </w:rPr>
    </w:lvl>
    <w:lvl w:ilvl="3" w:tplc="CD96B270">
      <w:start w:val="1"/>
      <w:numFmt w:val="bullet"/>
      <w:lvlText w:val=""/>
      <w:lvlJc w:val="left"/>
      <w:pPr>
        <w:ind w:left="2880" w:hanging="360"/>
      </w:pPr>
      <w:rPr>
        <w:rFonts w:ascii="Symbol" w:hAnsi="Symbol" w:hint="default"/>
      </w:rPr>
    </w:lvl>
    <w:lvl w:ilvl="4" w:tplc="01FC78F8">
      <w:start w:val="1"/>
      <w:numFmt w:val="bullet"/>
      <w:lvlText w:val="o"/>
      <w:lvlJc w:val="left"/>
      <w:pPr>
        <w:ind w:left="3600" w:hanging="360"/>
      </w:pPr>
      <w:rPr>
        <w:rFonts w:ascii="Courier New" w:hAnsi="Courier New" w:hint="default"/>
      </w:rPr>
    </w:lvl>
    <w:lvl w:ilvl="5" w:tplc="2A3C8E0A">
      <w:start w:val="1"/>
      <w:numFmt w:val="bullet"/>
      <w:lvlText w:val=""/>
      <w:lvlJc w:val="left"/>
      <w:pPr>
        <w:ind w:left="4320" w:hanging="360"/>
      </w:pPr>
      <w:rPr>
        <w:rFonts w:ascii="Wingdings" w:hAnsi="Wingdings" w:hint="default"/>
      </w:rPr>
    </w:lvl>
    <w:lvl w:ilvl="6" w:tplc="B468B0F6">
      <w:start w:val="1"/>
      <w:numFmt w:val="bullet"/>
      <w:lvlText w:val=""/>
      <w:lvlJc w:val="left"/>
      <w:pPr>
        <w:ind w:left="5040" w:hanging="360"/>
      </w:pPr>
      <w:rPr>
        <w:rFonts w:ascii="Symbol" w:hAnsi="Symbol" w:hint="default"/>
      </w:rPr>
    </w:lvl>
    <w:lvl w:ilvl="7" w:tplc="5F70D9F4">
      <w:start w:val="1"/>
      <w:numFmt w:val="bullet"/>
      <w:lvlText w:val="o"/>
      <w:lvlJc w:val="left"/>
      <w:pPr>
        <w:ind w:left="5760" w:hanging="360"/>
      </w:pPr>
      <w:rPr>
        <w:rFonts w:ascii="Courier New" w:hAnsi="Courier New" w:hint="default"/>
      </w:rPr>
    </w:lvl>
    <w:lvl w:ilvl="8" w:tplc="025CEF02">
      <w:start w:val="1"/>
      <w:numFmt w:val="bullet"/>
      <w:lvlText w:val=""/>
      <w:lvlJc w:val="left"/>
      <w:pPr>
        <w:ind w:left="6480" w:hanging="360"/>
      </w:pPr>
      <w:rPr>
        <w:rFonts w:ascii="Wingdings" w:hAnsi="Wingdings" w:hint="default"/>
      </w:rPr>
    </w:lvl>
  </w:abstractNum>
  <w:abstractNum w:abstractNumId="101" w15:restartNumberingAfterBreak="0">
    <w:nsid w:val="4F064CFA"/>
    <w:multiLevelType w:val="multilevel"/>
    <w:tmpl w:val="B000926C"/>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02" w15:restartNumberingAfterBreak="0">
    <w:nsid w:val="50674C1C"/>
    <w:multiLevelType w:val="hybridMultilevel"/>
    <w:tmpl w:val="FD3A2C58"/>
    <w:lvl w:ilvl="0" w:tplc="0409000F">
      <w:start w:val="1"/>
      <w:numFmt w:val="decimal"/>
      <w:lvlText w:val="%1."/>
      <w:lvlJc w:val="left"/>
      <w:pPr>
        <w:ind w:left="1080" w:hanging="360"/>
      </w:p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03" w15:restartNumberingAfterBreak="0">
    <w:nsid w:val="51E92991"/>
    <w:multiLevelType w:val="hybridMultilevel"/>
    <w:tmpl w:val="D5DC1240"/>
    <w:lvl w:ilvl="0" w:tplc="FFFFFFFF">
      <w:start w:val="1"/>
      <w:numFmt w:val="lowerLetter"/>
      <w:lvlText w:val="%1."/>
      <w:lvlJc w:val="left"/>
      <w:pPr>
        <w:ind w:left="1080" w:hanging="360"/>
      </w:pPr>
      <w:rPr>
        <w:rFonts w:hint="default"/>
      </w:rPr>
    </w:lvl>
    <w:lvl w:ilvl="1" w:tplc="FFFFFFFF">
      <w:start w:val="9"/>
      <w:numFmt w:val="bullet"/>
      <w:lvlText w:val="•"/>
      <w:lvlJc w:val="left"/>
      <w:pPr>
        <w:ind w:left="1800" w:hanging="360"/>
      </w:pPr>
      <w:rPr>
        <w:rFonts w:ascii="Arial" w:eastAsia="Times New Roman" w:hAnsi="Arial" w:cs="Arial"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4" w15:restartNumberingAfterBreak="0">
    <w:nsid w:val="53E32FC3"/>
    <w:multiLevelType w:val="hybridMultilevel"/>
    <w:tmpl w:val="2320F1C8"/>
    <w:lvl w:ilvl="0" w:tplc="06F8BC62">
      <w:start w:val="1"/>
      <w:numFmt w:val="decimal"/>
      <w:lvlText w:val="%1."/>
      <w:lvlJc w:val="left"/>
      <w:pPr>
        <w:ind w:left="720" w:hanging="360"/>
      </w:pPr>
    </w:lvl>
    <w:lvl w:ilvl="1" w:tplc="8B3E3A42">
      <w:start w:val="1"/>
      <w:numFmt w:val="lowerLetter"/>
      <w:lvlText w:val="%2."/>
      <w:lvlJc w:val="left"/>
      <w:pPr>
        <w:ind w:left="1440" w:hanging="360"/>
      </w:pPr>
    </w:lvl>
    <w:lvl w:ilvl="2" w:tplc="553C68AE">
      <w:start w:val="1"/>
      <w:numFmt w:val="lowerRoman"/>
      <w:lvlText w:val="%3."/>
      <w:lvlJc w:val="right"/>
      <w:pPr>
        <w:ind w:left="2880" w:hanging="180"/>
      </w:pPr>
    </w:lvl>
    <w:lvl w:ilvl="3" w:tplc="4F70CFD2">
      <w:start w:val="1"/>
      <w:numFmt w:val="decimal"/>
      <w:lvlText w:val="%4."/>
      <w:lvlJc w:val="left"/>
      <w:pPr>
        <w:ind w:left="2880" w:hanging="360"/>
      </w:pPr>
    </w:lvl>
    <w:lvl w:ilvl="4" w:tplc="3D425BA4">
      <w:start w:val="1"/>
      <w:numFmt w:val="lowerLetter"/>
      <w:lvlText w:val="%5."/>
      <w:lvlJc w:val="left"/>
      <w:pPr>
        <w:ind w:left="3600" w:hanging="360"/>
      </w:pPr>
    </w:lvl>
    <w:lvl w:ilvl="5" w:tplc="353A3B7A">
      <w:start w:val="1"/>
      <w:numFmt w:val="lowerRoman"/>
      <w:lvlText w:val="%6."/>
      <w:lvlJc w:val="right"/>
      <w:pPr>
        <w:ind w:left="4320" w:hanging="180"/>
      </w:pPr>
    </w:lvl>
    <w:lvl w:ilvl="6" w:tplc="3376C092">
      <w:start w:val="1"/>
      <w:numFmt w:val="decimal"/>
      <w:lvlText w:val="%7."/>
      <w:lvlJc w:val="left"/>
      <w:pPr>
        <w:ind w:left="5040" w:hanging="360"/>
      </w:pPr>
    </w:lvl>
    <w:lvl w:ilvl="7" w:tplc="137E0E5E">
      <w:start w:val="1"/>
      <w:numFmt w:val="lowerLetter"/>
      <w:lvlText w:val="%8."/>
      <w:lvlJc w:val="left"/>
      <w:pPr>
        <w:ind w:left="5760" w:hanging="360"/>
      </w:pPr>
    </w:lvl>
    <w:lvl w:ilvl="8" w:tplc="7B388EAC">
      <w:start w:val="1"/>
      <w:numFmt w:val="lowerRoman"/>
      <w:lvlText w:val="%9."/>
      <w:lvlJc w:val="right"/>
      <w:pPr>
        <w:ind w:left="6480" w:hanging="180"/>
      </w:pPr>
    </w:lvl>
  </w:abstractNum>
  <w:abstractNum w:abstractNumId="105" w15:restartNumberingAfterBreak="0">
    <w:nsid w:val="5419099E"/>
    <w:multiLevelType w:val="hybridMultilevel"/>
    <w:tmpl w:val="347CE93E"/>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6" w15:restartNumberingAfterBreak="0">
    <w:nsid w:val="5420284E"/>
    <w:multiLevelType w:val="hybridMultilevel"/>
    <w:tmpl w:val="50DA48DE"/>
    <w:lvl w:ilvl="0" w:tplc="FFFFFFFF">
      <w:start w:val="1"/>
      <w:numFmt w:val="lowerLetter"/>
      <w:lvlText w:val="%1."/>
      <w:lvlJc w:val="left"/>
      <w:pPr>
        <w:ind w:left="144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7" w15:restartNumberingAfterBreak="0">
    <w:nsid w:val="5422CFDB"/>
    <w:multiLevelType w:val="hybridMultilevel"/>
    <w:tmpl w:val="A79482D2"/>
    <w:lvl w:ilvl="0" w:tplc="4558979E">
      <w:start w:val="1"/>
      <w:numFmt w:val="decimal"/>
      <w:lvlText w:val="%1."/>
      <w:lvlJc w:val="left"/>
      <w:pPr>
        <w:ind w:left="720" w:hanging="360"/>
      </w:pPr>
    </w:lvl>
    <w:lvl w:ilvl="1" w:tplc="1D802F22">
      <w:start w:val="1"/>
      <w:numFmt w:val="lowerLetter"/>
      <w:lvlText w:val="%2."/>
      <w:lvlJc w:val="left"/>
      <w:pPr>
        <w:ind w:left="1440" w:hanging="360"/>
      </w:pPr>
    </w:lvl>
    <w:lvl w:ilvl="2" w:tplc="B0E6DB2C">
      <w:start w:val="1"/>
      <w:numFmt w:val="lowerRoman"/>
      <w:lvlText w:val="%3."/>
      <w:lvlJc w:val="right"/>
      <w:pPr>
        <w:ind w:left="2880" w:hanging="180"/>
      </w:pPr>
    </w:lvl>
    <w:lvl w:ilvl="3" w:tplc="C350664C">
      <w:start w:val="1"/>
      <w:numFmt w:val="decimal"/>
      <w:lvlText w:val="%4."/>
      <w:lvlJc w:val="left"/>
      <w:pPr>
        <w:ind w:left="2880" w:hanging="360"/>
      </w:pPr>
    </w:lvl>
    <w:lvl w:ilvl="4" w:tplc="127C7F32">
      <w:start w:val="1"/>
      <w:numFmt w:val="lowerLetter"/>
      <w:lvlText w:val="%5."/>
      <w:lvlJc w:val="left"/>
      <w:pPr>
        <w:ind w:left="3600" w:hanging="360"/>
      </w:pPr>
    </w:lvl>
    <w:lvl w:ilvl="5" w:tplc="2CB81BEA">
      <w:start w:val="1"/>
      <w:numFmt w:val="lowerRoman"/>
      <w:lvlText w:val="%6."/>
      <w:lvlJc w:val="right"/>
      <w:pPr>
        <w:ind w:left="4320" w:hanging="180"/>
      </w:pPr>
    </w:lvl>
    <w:lvl w:ilvl="6" w:tplc="6A162626">
      <w:start w:val="1"/>
      <w:numFmt w:val="decimal"/>
      <w:lvlText w:val="%7."/>
      <w:lvlJc w:val="left"/>
      <w:pPr>
        <w:ind w:left="5040" w:hanging="360"/>
      </w:pPr>
    </w:lvl>
    <w:lvl w:ilvl="7" w:tplc="C8F01448">
      <w:start w:val="1"/>
      <w:numFmt w:val="lowerLetter"/>
      <w:lvlText w:val="%8."/>
      <w:lvlJc w:val="left"/>
      <w:pPr>
        <w:ind w:left="5760" w:hanging="360"/>
      </w:pPr>
    </w:lvl>
    <w:lvl w:ilvl="8" w:tplc="6E28750C">
      <w:start w:val="1"/>
      <w:numFmt w:val="lowerRoman"/>
      <w:lvlText w:val="%9."/>
      <w:lvlJc w:val="right"/>
      <w:pPr>
        <w:ind w:left="6480" w:hanging="180"/>
      </w:pPr>
    </w:lvl>
  </w:abstractNum>
  <w:abstractNum w:abstractNumId="108" w15:restartNumberingAfterBreak="0">
    <w:nsid w:val="55473F28"/>
    <w:multiLevelType w:val="hybridMultilevel"/>
    <w:tmpl w:val="17E6500A"/>
    <w:lvl w:ilvl="0" w:tplc="F3B4E26E">
      <w:start w:val="2"/>
      <w:numFmt w:val="upperLetter"/>
      <w:lvlText w:val="%1."/>
      <w:lvlJc w:val="left"/>
      <w:pPr>
        <w:tabs>
          <w:tab w:val="num" w:pos="1440"/>
        </w:tabs>
        <w:ind w:left="1440" w:hanging="360"/>
      </w:pPr>
      <w:rPr>
        <w:rFonts w:cs="Times New Roman"/>
      </w:rPr>
    </w:lvl>
    <w:lvl w:ilvl="1" w:tplc="04090019">
      <w:start w:val="1"/>
      <w:numFmt w:val="lowerLetter"/>
      <w:lvlText w:val="%2."/>
      <w:lvlJc w:val="left"/>
      <w:pPr>
        <w:tabs>
          <w:tab w:val="num" w:pos="2160"/>
        </w:tabs>
        <w:ind w:left="2160" w:hanging="360"/>
      </w:pPr>
      <w:rPr>
        <w:rFonts w:cs="Times New Roman"/>
      </w:rPr>
    </w:lvl>
    <w:lvl w:ilvl="2" w:tplc="0409001B">
      <w:start w:val="1"/>
      <w:numFmt w:val="lowerRoman"/>
      <w:lvlText w:val="%3."/>
      <w:lvlJc w:val="right"/>
      <w:pPr>
        <w:tabs>
          <w:tab w:val="num" w:pos="2880"/>
        </w:tabs>
        <w:ind w:left="2880" w:hanging="180"/>
      </w:pPr>
      <w:rPr>
        <w:rFonts w:cs="Times New Roman"/>
      </w:rPr>
    </w:lvl>
    <w:lvl w:ilvl="3" w:tplc="0409000F">
      <w:start w:val="1"/>
      <w:numFmt w:val="decimal"/>
      <w:lvlText w:val="%4."/>
      <w:lvlJc w:val="left"/>
      <w:pPr>
        <w:tabs>
          <w:tab w:val="num" w:pos="3600"/>
        </w:tabs>
        <w:ind w:left="3600" w:hanging="360"/>
      </w:pPr>
      <w:rPr>
        <w:rFonts w:cs="Times New Roman"/>
      </w:rPr>
    </w:lvl>
    <w:lvl w:ilvl="4" w:tplc="04090019">
      <w:start w:val="1"/>
      <w:numFmt w:val="lowerLetter"/>
      <w:lvlText w:val="%5."/>
      <w:lvlJc w:val="left"/>
      <w:pPr>
        <w:tabs>
          <w:tab w:val="num" w:pos="4320"/>
        </w:tabs>
        <w:ind w:left="4320" w:hanging="360"/>
      </w:pPr>
      <w:rPr>
        <w:rFonts w:cs="Times New Roman"/>
      </w:rPr>
    </w:lvl>
    <w:lvl w:ilvl="5" w:tplc="0409001B">
      <w:start w:val="1"/>
      <w:numFmt w:val="lowerRoman"/>
      <w:lvlText w:val="%6."/>
      <w:lvlJc w:val="right"/>
      <w:pPr>
        <w:tabs>
          <w:tab w:val="num" w:pos="5040"/>
        </w:tabs>
        <w:ind w:left="5040" w:hanging="180"/>
      </w:pPr>
      <w:rPr>
        <w:rFonts w:cs="Times New Roman"/>
      </w:rPr>
    </w:lvl>
    <w:lvl w:ilvl="6" w:tplc="0409000F">
      <w:start w:val="1"/>
      <w:numFmt w:val="decimal"/>
      <w:lvlText w:val="%7."/>
      <w:lvlJc w:val="left"/>
      <w:pPr>
        <w:tabs>
          <w:tab w:val="num" w:pos="5760"/>
        </w:tabs>
        <w:ind w:left="5760" w:hanging="360"/>
      </w:pPr>
      <w:rPr>
        <w:rFonts w:cs="Times New Roman"/>
      </w:rPr>
    </w:lvl>
    <w:lvl w:ilvl="7" w:tplc="04090019">
      <w:start w:val="1"/>
      <w:numFmt w:val="lowerLetter"/>
      <w:lvlText w:val="%8."/>
      <w:lvlJc w:val="left"/>
      <w:pPr>
        <w:tabs>
          <w:tab w:val="num" w:pos="6480"/>
        </w:tabs>
        <w:ind w:left="6480" w:hanging="360"/>
      </w:pPr>
      <w:rPr>
        <w:rFonts w:cs="Times New Roman"/>
      </w:rPr>
    </w:lvl>
    <w:lvl w:ilvl="8" w:tplc="0409001B">
      <w:start w:val="1"/>
      <w:numFmt w:val="lowerRoman"/>
      <w:lvlText w:val="%9."/>
      <w:lvlJc w:val="right"/>
      <w:pPr>
        <w:tabs>
          <w:tab w:val="num" w:pos="7200"/>
        </w:tabs>
        <w:ind w:left="7200" w:hanging="180"/>
      </w:pPr>
      <w:rPr>
        <w:rFonts w:cs="Times New Roman"/>
      </w:rPr>
    </w:lvl>
  </w:abstractNum>
  <w:abstractNum w:abstractNumId="109" w15:restartNumberingAfterBreak="0">
    <w:nsid w:val="55533645"/>
    <w:multiLevelType w:val="hybridMultilevel"/>
    <w:tmpl w:val="E4A6566A"/>
    <w:lvl w:ilvl="0" w:tplc="9F449A6E">
      <w:start w:val="1"/>
      <w:numFmt w:val="lowerLetter"/>
      <w:lvlText w:val="%1."/>
      <w:lvlJc w:val="left"/>
      <w:pPr>
        <w:ind w:left="1080" w:hanging="360"/>
      </w:pPr>
    </w:lvl>
    <w:lvl w:ilvl="1" w:tplc="E32EFADE">
      <w:start w:val="1"/>
      <w:numFmt w:val="lowerLetter"/>
      <w:lvlText w:val="%2."/>
      <w:lvlJc w:val="left"/>
      <w:pPr>
        <w:ind w:left="1440" w:hanging="360"/>
      </w:pPr>
    </w:lvl>
    <w:lvl w:ilvl="2" w:tplc="A7888E32">
      <w:start w:val="1"/>
      <w:numFmt w:val="lowerRoman"/>
      <w:lvlText w:val="%3."/>
      <w:lvlJc w:val="right"/>
      <w:pPr>
        <w:ind w:left="2160" w:hanging="180"/>
      </w:pPr>
    </w:lvl>
    <w:lvl w:ilvl="3" w:tplc="8B14115C">
      <w:start w:val="1"/>
      <w:numFmt w:val="decimal"/>
      <w:lvlText w:val="%4."/>
      <w:lvlJc w:val="left"/>
      <w:pPr>
        <w:ind w:left="2880" w:hanging="360"/>
      </w:pPr>
    </w:lvl>
    <w:lvl w:ilvl="4" w:tplc="6908D924">
      <w:start w:val="1"/>
      <w:numFmt w:val="lowerLetter"/>
      <w:lvlText w:val="%5."/>
      <w:lvlJc w:val="left"/>
      <w:pPr>
        <w:ind w:left="3600" w:hanging="360"/>
      </w:pPr>
    </w:lvl>
    <w:lvl w:ilvl="5" w:tplc="BA20E474">
      <w:start w:val="1"/>
      <w:numFmt w:val="lowerRoman"/>
      <w:lvlText w:val="%6."/>
      <w:lvlJc w:val="right"/>
      <w:pPr>
        <w:ind w:left="4320" w:hanging="180"/>
      </w:pPr>
    </w:lvl>
    <w:lvl w:ilvl="6" w:tplc="FC36330E">
      <w:start w:val="1"/>
      <w:numFmt w:val="decimal"/>
      <w:lvlText w:val="%7."/>
      <w:lvlJc w:val="left"/>
      <w:pPr>
        <w:ind w:left="5040" w:hanging="360"/>
      </w:pPr>
    </w:lvl>
    <w:lvl w:ilvl="7" w:tplc="2994941A">
      <w:start w:val="1"/>
      <w:numFmt w:val="lowerLetter"/>
      <w:lvlText w:val="%8."/>
      <w:lvlJc w:val="left"/>
      <w:pPr>
        <w:ind w:left="5760" w:hanging="360"/>
      </w:pPr>
    </w:lvl>
    <w:lvl w:ilvl="8" w:tplc="377E3372">
      <w:start w:val="1"/>
      <w:numFmt w:val="lowerRoman"/>
      <w:lvlText w:val="%9."/>
      <w:lvlJc w:val="right"/>
      <w:pPr>
        <w:ind w:left="6480" w:hanging="180"/>
      </w:pPr>
    </w:lvl>
  </w:abstractNum>
  <w:abstractNum w:abstractNumId="110" w15:restartNumberingAfterBreak="0">
    <w:nsid w:val="55823862"/>
    <w:multiLevelType w:val="hybridMultilevel"/>
    <w:tmpl w:val="C8D677B0"/>
    <w:lvl w:ilvl="0" w:tplc="17E874FE">
      <w:start w:val="1"/>
      <w:numFmt w:val="bullet"/>
      <w:lvlText w:val=""/>
      <w:lvlJc w:val="left"/>
      <w:pPr>
        <w:ind w:left="720" w:hanging="360"/>
      </w:pPr>
      <w:rPr>
        <w:rFonts w:ascii="Symbol" w:hAnsi="Symbol" w:hint="default"/>
      </w:rPr>
    </w:lvl>
    <w:lvl w:ilvl="1" w:tplc="B8DEB058">
      <w:start w:val="1"/>
      <w:numFmt w:val="bullet"/>
      <w:lvlText w:val="o"/>
      <w:lvlJc w:val="left"/>
      <w:pPr>
        <w:ind w:left="1440" w:hanging="360"/>
      </w:pPr>
      <w:rPr>
        <w:rFonts w:ascii="Courier New" w:hAnsi="Courier New" w:hint="default"/>
      </w:rPr>
    </w:lvl>
    <w:lvl w:ilvl="2" w:tplc="9402AA38">
      <w:start w:val="1"/>
      <w:numFmt w:val="bullet"/>
      <w:lvlText w:val=""/>
      <w:lvlJc w:val="left"/>
      <w:pPr>
        <w:ind w:left="2160" w:hanging="360"/>
      </w:pPr>
      <w:rPr>
        <w:rFonts w:ascii="Wingdings" w:hAnsi="Wingdings" w:hint="default"/>
      </w:rPr>
    </w:lvl>
    <w:lvl w:ilvl="3" w:tplc="9AAA097C">
      <w:start w:val="1"/>
      <w:numFmt w:val="bullet"/>
      <w:lvlText w:val=""/>
      <w:lvlJc w:val="left"/>
      <w:pPr>
        <w:ind w:left="2880" w:hanging="360"/>
      </w:pPr>
      <w:rPr>
        <w:rFonts w:ascii="Symbol" w:hAnsi="Symbol" w:hint="default"/>
      </w:rPr>
    </w:lvl>
    <w:lvl w:ilvl="4" w:tplc="2978388E">
      <w:start w:val="1"/>
      <w:numFmt w:val="bullet"/>
      <w:lvlText w:val="o"/>
      <w:lvlJc w:val="left"/>
      <w:pPr>
        <w:ind w:left="3600" w:hanging="360"/>
      </w:pPr>
      <w:rPr>
        <w:rFonts w:ascii="Courier New" w:hAnsi="Courier New" w:hint="default"/>
      </w:rPr>
    </w:lvl>
    <w:lvl w:ilvl="5" w:tplc="FDFC2ECC">
      <w:start w:val="1"/>
      <w:numFmt w:val="bullet"/>
      <w:lvlText w:val=""/>
      <w:lvlJc w:val="left"/>
      <w:pPr>
        <w:ind w:left="4320" w:hanging="360"/>
      </w:pPr>
      <w:rPr>
        <w:rFonts w:ascii="Wingdings" w:hAnsi="Wingdings" w:hint="default"/>
      </w:rPr>
    </w:lvl>
    <w:lvl w:ilvl="6" w:tplc="AB8C8EA0">
      <w:start w:val="1"/>
      <w:numFmt w:val="bullet"/>
      <w:lvlText w:val=""/>
      <w:lvlJc w:val="left"/>
      <w:pPr>
        <w:ind w:left="5040" w:hanging="360"/>
      </w:pPr>
      <w:rPr>
        <w:rFonts w:ascii="Symbol" w:hAnsi="Symbol" w:hint="default"/>
      </w:rPr>
    </w:lvl>
    <w:lvl w:ilvl="7" w:tplc="264CAA50">
      <w:start w:val="1"/>
      <w:numFmt w:val="bullet"/>
      <w:lvlText w:val="o"/>
      <w:lvlJc w:val="left"/>
      <w:pPr>
        <w:ind w:left="5760" w:hanging="360"/>
      </w:pPr>
      <w:rPr>
        <w:rFonts w:ascii="Courier New" w:hAnsi="Courier New" w:hint="default"/>
      </w:rPr>
    </w:lvl>
    <w:lvl w:ilvl="8" w:tplc="58E82306">
      <w:start w:val="1"/>
      <w:numFmt w:val="bullet"/>
      <w:lvlText w:val=""/>
      <w:lvlJc w:val="left"/>
      <w:pPr>
        <w:ind w:left="6480" w:hanging="360"/>
      </w:pPr>
      <w:rPr>
        <w:rFonts w:ascii="Wingdings" w:hAnsi="Wingdings" w:hint="default"/>
      </w:rPr>
    </w:lvl>
  </w:abstractNum>
  <w:abstractNum w:abstractNumId="111" w15:restartNumberingAfterBreak="0">
    <w:nsid w:val="558F28DC"/>
    <w:multiLevelType w:val="hybridMultilevel"/>
    <w:tmpl w:val="FE3AA5EE"/>
    <w:lvl w:ilvl="0" w:tplc="293AFE4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56350A7B"/>
    <w:multiLevelType w:val="hybridMultilevel"/>
    <w:tmpl w:val="50DA48DE"/>
    <w:lvl w:ilvl="0" w:tplc="FFFFFFFF">
      <w:start w:val="1"/>
      <w:numFmt w:val="lowerLetter"/>
      <w:lvlText w:val="%1."/>
      <w:lvlJc w:val="left"/>
      <w:pPr>
        <w:ind w:left="1440" w:hanging="360"/>
      </w:pPr>
      <w:rPr>
        <w:b w:val="0"/>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3" w15:restartNumberingAfterBreak="0">
    <w:nsid w:val="57D375BF"/>
    <w:multiLevelType w:val="hybridMultilevel"/>
    <w:tmpl w:val="50DA48DE"/>
    <w:lvl w:ilvl="0" w:tplc="FFFFFFFF">
      <w:start w:val="1"/>
      <w:numFmt w:val="lowerLetter"/>
      <w:lvlText w:val="%1."/>
      <w:lvlJc w:val="left"/>
      <w:pPr>
        <w:ind w:left="144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4" w15:restartNumberingAfterBreak="0">
    <w:nsid w:val="57DE3486"/>
    <w:multiLevelType w:val="hybridMultilevel"/>
    <w:tmpl w:val="547C8628"/>
    <w:lvl w:ilvl="0" w:tplc="52A288F2">
      <w:start w:val="1"/>
      <w:numFmt w:val="bullet"/>
      <w:lvlText w:val=""/>
      <w:lvlJc w:val="left"/>
      <w:pPr>
        <w:ind w:left="720" w:hanging="360"/>
      </w:pPr>
      <w:rPr>
        <w:rFonts w:ascii="Symbol" w:hAnsi="Symbol" w:hint="default"/>
      </w:rPr>
    </w:lvl>
    <w:lvl w:ilvl="1" w:tplc="4C38827E">
      <w:start w:val="1"/>
      <w:numFmt w:val="bullet"/>
      <w:lvlText w:val="o"/>
      <w:lvlJc w:val="left"/>
      <w:pPr>
        <w:ind w:left="1440" w:hanging="360"/>
      </w:pPr>
      <w:rPr>
        <w:rFonts w:ascii="Courier New" w:hAnsi="Courier New" w:hint="default"/>
      </w:rPr>
    </w:lvl>
    <w:lvl w:ilvl="2" w:tplc="7FA8BF3E">
      <w:start w:val="1"/>
      <w:numFmt w:val="bullet"/>
      <w:lvlText w:val=""/>
      <w:lvlJc w:val="left"/>
      <w:pPr>
        <w:ind w:left="2160" w:hanging="360"/>
      </w:pPr>
      <w:rPr>
        <w:rFonts w:ascii="Wingdings" w:hAnsi="Wingdings" w:hint="default"/>
      </w:rPr>
    </w:lvl>
    <w:lvl w:ilvl="3" w:tplc="5FF2267A">
      <w:start w:val="1"/>
      <w:numFmt w:val="bullet"/>
      <w:lvlText w:val=""/>
      <w:lvlJc w:val="left"/>
      <w:pPr>
        <w:ind w:left="2880" w:hanging="360"/>
      </w:pPr>
      <w:rPr>
        <w:rFonts w:ascii="Symbol" w:hAnsi="Symbol" w:hint="default"/>
      </w:rPr>
    </w:lvl>
    <w:lvl w:ilvl="4" w:tplc="62CC9BEC">
      <w:start w:val="1"/>
      <w:numFmt w:val="bullet"/>
      <w:lvlText w:val="o"/>
      <w:lvlJc w:val="left"/>
      <w:pPr>
        <w:ind w:left="3600" w:hanging="360"/>
      </w:pPr>
      <w:rPr>
        <w:rFonts w:ascii="Courier New" w:hAnsi="Courier New" w:hint="default"/>
      </w:rPr>
    </w:lvl>
    <w:lvl w:ilvl="5" w:tplc="3E0CCC3E">
      <w:start w:val="1"/>
      <w:numFmt w:val="bullet"/>
      <w:lvlText w:val=""/>
      <w:lvlJc w:val="left"/>
      <w:pPr>
        <w:ind w:left="4320" w:hanging="360"/>
      </w:pPr>
      <w:rPr>
        <w:rFonts w:ascii="Wingdings" w:hAnsi="Wingdings" w:hint="default"/>
      </w:rPr>
    </w:lvl>
    <w:lvl w:ilvl="6" w:tplc="E6DC18A8">
      <w:start w:val="1"/>
      <w:numFmt w:val="bullet"/>
      <w:lvlText w:val=""/>
      <w:lvlJc w:val="left"/>
      <w:pPr>
        <w:ind w:left="5040" w:hanging="360"/>
      </w:pPr>
      <w:rPr>
        <w:rFonts w:ascii="Symbol" w:hAnsi="Symbol" w:hint="default"/>
      </w:rPr>
    </w:lvl>
    <w:lvl w:ilvl="7" w:tplc="54664BEA">
      <w:start w:val="1"/>
      <w:numFmt w:val="bullet"/>
      <w:lvlText w:val="o"/>
      <w:lvlJc w:val="left"/>
      <w:pPr>
        <w:ind w:left="5760" w:hanging="360"/>
      </w:pPr>
      <w:rPr>
        <w:rFonts w:ascii="Courier New" w:hAnsi="Courier New" w:hint="default"/>
      </w:rPr>
    </w:lvl>
    <w:lvl w:ilvl="8" w:tplc="BA4ECE4C">
      <w:start w:val="1"/>
      <w:numFmt w:val="bullet"/>
      <w:lvlText w:val=""/>
      <w:lvlJc w:val="left"/>
      <w:pPr>
        <w:ind w:left="6480" w:hanging="360"/>
      </w:pPr>
      <w:rPr>
        <w:rFonts w:ascii="Wingdings" w:hAnsi="Wingdings" w:hint="default"/>
      </w:rPr>
    </w:lvl>
  </w:abstractNum>
  <w:abstractNum w:abstractNumId="115" w15:restartNumberingAfterBreak="0">
    <w:nsid w:val="59CB88BA"/>
    <w:multiLevelType w:val="hybridMultilevel"/>
    <w:tmpl w:val="9DE4C4F8"/>
    <w:lvl w:ilvl="0" w:tplc="DD5E03FA">
      <w:start w:val="1"/>
      <w:numFmt w:val="bullet"/>
      <w:lvlText w:val=""/>
      <w:lvlJc w:val="left"/>
      <w:pPr>
        <w:ind w:left="720" w:hanging="360"/>
      </w:pPr>
      <w:rPr>
        <w:rFonts w:ascii="Symbol" w:hAnsi="Symbol" w:hint="default"/>
      </w:rPr>
    </w:lvl>
    <w:lvl w:ilvl="1" w:tplc="F0046652">
      <w:start w:val="1"/>
      <w:numFmt w:val="bullet"/>
      <w:lvlText w:val="o"/>
      <w:lvlJc w:val="left"/>
      <w:pPr>
        <w:ind w:left="1440" w:hanging="360"/>
      </w:pPr>
      <w:rPr>
        <w:rFonts w:ascii="Courier New" w:hAnsi="Courier New" w:hint="default"/>
      </w:rPr>
    </w:lvl>
    <w:lvl w:ilvl="2" w:tplc="B6D0EC36">
      <w:start w:val="1"/>
      <w:numFmt w:val="bullet"/>
      <w:lvlText w:val=""/>
      <w:lvlJc w:val="left"/>
      <w:pPr>
        <w:ind w:left="720" w:hanging="360"/>
      </w:pPr>
      <w:rPr>
        <w:rFonts w:ascii="Symbol" w:hAnsi="Symbol" w:hint="default"/>
      </w:rPr>
    </w:lvl>
    <w:lvl w:ilvl="3" w:tplc="75B2A36E">
      <w:start w:val="1"/>
      <w:numFmt w:val="bullet"/>
      <w:lvlText w:val=""/>
      <w:lvlJc w:val="left"/>
      <w:pPr>
        <w:ind w:left="2880" w:hanging="360"/>
      </w:pPr>
      <w:rPr>
        <w:rFonts w:ascii="Symbol" w:hAnsi="Symbol" w:hint="default"/>
      </w:rPr>
    </w:lvl>
    <w:lvl w:ilvl="4" w:tplc="31EA6796">
      <w:start w:val="1"/>
      <w:numFmt w:val="bullet"/>
      <w:lvlText w:val="o"/>
      <w:lvlJc w:val="left"/>
      <w:pPr>
        <w:ind w:left="3600" w:hanging="360"/>
      </w:pPr>
      <w:rPr>
        <w:rFonts w:ascii="Courier New" w:hAnsi="Courier New" w:hint="default"/>
      </w:rPr>
    </w:lvl>
    <w:lvl w:ilvl="5" w:tplc="5192DB7C">
      <w:start w:val="1"/>
      <w:numFmt w:val="bullet"/>
      <w:lvlText w:val=""/>
      <w:lvlJc w:val="left"/>
      <w:pPr>
        <w:ind w:left="4320" w:hanging="360"/>
      </w:pPr>
      <w:rPr>
        <w:rFonts w:ascii="Wingdings" w:hAnsi="Wingdings" w:hint="default"/>
      </w:rPr>
    </w:lvl>
    <w:lvl w:ilvl="6" w:tplc="C358A612">
      <w:start w:val="1"/>
      <w:numFmt w:val="bullet"/>
      <w:lvlText w:val=""/>
      <w:lvlJc w:val="left"/>
      <w:pPr>
        <w:ind w:left="5040" w:hanging="360"/>
      </w:pPr>
      <w:rPr>
        <w:rFonts w:ascii="Symbol" w:hAnsi="Symbol" w:hint="default"/>
      </w:rPr>
    </w:lvl>
    <w:lvl w:ilvl="7" w:tplc="8AF08FB0">
      <w:start w:val="1"/>
      <w:numFmt w:val="bullet"/>
      <w:lvlText w:val="o"/>
      <w:lvlJc w:val="left"/>
      <w:pPr>
        <w:ind w:left="5760" w:hanging="360"/>
      </w:pPr>
      <w:rPr>
        <w:rFonts w:ascii="Courier New" w:hAnsi="Courier New" w:hint="default"/>
      </w:rPr>
    </w:lvl>
    <w:lvl w:ilvl="8" w:tplc="C662285A">
      <w:start w:val="1"/>
      <w:numFmt w:val="bullet"/>
      <w:lvlText w:val=""/>
      <w:lvlJc w:val="left"/>
      <w:pPr>
        <w:ind w:left="6480" w:hanging="360"/>
      </w:pPr>
      <w:rPr>
        <w:rFonts w:ascii="Wingdings" w:hAnsi="Wingdings" w:hint="default"/>
      </w:rPr>
    </w:lvl>
  </w:abstractNum>
  <w:abstractNum w:abstractNumId="116" w15:restartNumberingAfterBreak="0">
    <w:nsid w:val="5A10B03E"/>
    <w:multiLevelType w:val="hybridMultilevel"/>
    <w:tmpl w:val="EC4222A8"/>
    <w:lvl w:ilvl="0" w:tplc="E98A1B9C">
      <w:start w:val="1"/>
      <w:numFmt w:val="lowerLetter"/>
      <w:lvlText w:val="%1."/>
      <w:lvlJc w:val="left"/>
      <w:pPr>
        <w:ind w:left="1080" w:hanging="360"/>
      </w:pPr>
    </w:lvl>
    <w:lvl w:ilvl="1" w:tplc="A04853F6">
      <w:start w:val="1"/>
      <w:numFmt w:val="lowerLetter"/>
      <w:lvlText w:val="%2."/>
      <w:lvlJc w:val="left"/>
      <w:pPr>
        <w:ind w:left="1440" w:hanging="360"/>
      </w:pPr>
    </w:lvl>
    <w:lvl w:ilvl="2" w:tplc="84F08EA6">
      <w:start w:val="1"/>
      <w:numFmt w:val="lowerRoman"/>
      <w:lvlText w:val="%3."/>
      <w:lvlJc w:val="right"/>
      <w:pPr>
        <w:ind w:left="2160" w:hanging="180"/>
      </w:pPr>
    </w:lvl>
    <w:lvl w:ilvl="3" w:tplc="09A45456">
      <w:start w:val="1"/>
      <w:numFmt w:val="decimal"/>
      <w:lvlText w:val="%4."/>
      <w:lvlJc w:val="left"/>
      <w:pPr>
        <w:ind w:left="2880" w:hanging="360"/>
      </w:pPr>
    </w:lvl>
    <w:lvl w:ilvl="4" w:tplc="EB6AEB3C">
      <w:start w:val="1"/>
      <w:numFmt w:val="lowerLetter"/>
      <w:lvlText w:val="%5."/>
      <w:lvlJc w:val="left"/>
      <w:pPr>
        <w:ind w:left="3600" w:hanging="360"/>
      </w:pPr>
    </w:lvl>
    <w:lvl w:ilvl="5" w:tplc="23EEE3DC">
      <w:start w:val="1"/>
      <w:numFmt w:val="lowerRoman"/>
      <w:lvlText w:val="%6."/>
      <w:lvlJc w:val="right"/>
      <w:pPr>
        <w:ind w:left="4320" w:hanging="180"/>
      </w:pPr>
    </w:lvl>
    <w:lvl w:ilvl="6" w:tplc="F33E5068">
      <w:start w:val="1"/>
      <w:numFmt w:val="decimal"/>
      <w:lvlText w:val="%7."/>
      <w:lvlJc w:val="left"/>
      <w:pPr>
        <w:ind w:left="5040" w:hanging="360"/>
      </w:pPr>
    </w:lvl>
    <w:lvl w:ilvl="7" w:tplc="01F6992A">
      <w:start w:val="1"/>
      <w:numFmt w:val="lowerLetter"/>
      <w:lvlText w:val="%8."/>
      <w:lvlJc w:val="left"/>
      <w:pPr>
        <w:ind w:left="5760" w:hanging="360"/>
      </w:pPr>
    </w:lvl>
    <w:lvl w:ilvl="8" w:tplc="72208F50">
      <w:start w:val="1"/>
      <w:numFmt w:val="lowerRoman"/>
      <w:lvlText w:val="%9."/>
      <w:lvlJc w:val="right"/>
      <w:pPr>
        <w:ind w:left="6480" w:hanging="180"/>
      </w:pPr>
    </w:lvl>
  </w:abstractNum>
  <w:abstractNum w:abstractNumId="117" w15:restartNumberingAfterBreak="0">
    <w:nsid w:val="5C6CED73"/>
    <w:multiLevelType w:val="hybridMultilevel"/>
    <w:tmpl w:val="8D4C0866"/>
    <w:lvl w:ilvl="0" w:tplc="95CA1166">
      <w:start w:val="1"/>
      <w:numFmt w:val="lowerLetter"/>
      <w:lvlText w:val="%1."/>
      <w:lvlJc w:val="left"/>
      <w:pPr>
        <w:ind w:left="1080" w:hanging="360"/>
      </w:pPr>
    </w:lvl>
    <w:lvl w:ilvl="1" w:tplc="B70611E8">
      <w:start w:val="1"/>
      <w:numFmt w:val="lowerLetter"/>
      <w:lvlText w:val="%2."/>
      <w:lvlJc w:val="left"/>
      <w:pPr>
        <w:ind w:left="1440" w:hanging="360"/>
      </w:pPr>
    </w:lvl>
    <w:lvl w:ilvl="2" w:tplc="43C0B2E8">
      <w:start w:val="1"/>
      <w:numFmt w:val="lowerRoman"/>
      <w:lvlText w:val="%3."/>
      <w:lvlJc w:val="right"/>
      <w:pPr>
        <w:ind w:left="2160" w:hanging="180"/>
      </w:pPr>
    </w:lvl>
    <w:lvl w:ilvl="3" w:tplc="168AF038">
      <w:start w:val="1"/>
      <w:numFmt w:val="decimal"/>
      <w:lvlText w:val="%4."/>
      <w:lvlJc w:val="left"/>
      <w:pPr>
        <w:ind w:left="2880" w:hanging="360"/>
      </w:pPr>
    </w:lvl>
    <w:lvl w:ilvl="4" w:tplc="5E7ADE0A">
      <w:start w:val="1"/>
      <w:numFmt w:val="lowerLetter"/>
      <w:lvlText w:val="%5."/>
      <w:lvlJc w:val="left"/>
      <w:pPr>
        <w:ind w:left="3600" w:hanging="360"/>
      </w:pPr>
    </w:lvl>
    <w:lvl w:ilvl="5" w:tplc="E48210FE">
      <w:start w:val="1"/>
      <w:numFmt w:val="lowerRoman"/>
      <w:lvlText w:val="%6."/>
      <w:lvlJc w:val="right"/>
      <w:pPr>
        <w:ind w:left="4320" w:hanging="180"/>
      </w:pPr>
    </w:lvl>
    <w:lvl w:ilvl="6" w:tplc="4424993A">
      <w:start w:val="1"/>
      <w:numFmt w:val="decimal"/>
      <w:lvlText w:val="%7."/>
      <w:lvlJc w:val="left"/>
      <w:pPr>
        <w:ind w:left="5040" w:hanging="360"/>
      </w:pPr>
    </w:lvl>
    <w:lvl w:ilvl="7" w:tplc="F4585AB0">
      <w:start w:val="1"/>
      <w:numFmt w:val="lowerLetter"/>
      <w:lvlText w:val="%8."/>
      <w:lvlJc w:val="left"/>
      <w:pPr>
        <w:ind w:left="5760" w:hanging="360"/>
      </w:pPr>
    </w:lvl>
    <w:lvl w:ilvl="8" w:tplc="84981DD0">
      <w:start w:val="1"/>
      <w:numFmt w:val="lowerRoman"/>
      <w:lvlText w:val="%9."/>
      <w:lvlJc w:val="right"/>
      <w:pPr>
        <w:ind w:left="6480" w:hanging="180"/>
      </w:pPr>
    </w:lvl>
  </w:abstractNum>
  <w:abstractNum w:abstractNumId="118" w15:restartNumberingAfterBreak="0">
    <w:nsid w:val="5D0A5034"/>
    <w:multiLevelType w:val="hybridMultilevel"/>
    <w:tmpl w:val="E01C5796"/>
    <w:lvl w:ilvl="0" w:tplc="8F6CCF96">
      <w:start w:val="1"/>
      <w:numFmt w:val="decimal"/>
      <w:lvlText w:val="%1."/>
      <w:lvlJc w:val="left"/>
      <w:pPr>
        <w:ind w:left="720" w:hanging="360"/>
      </w:pPr>
    </w:lvl>
    <w:lvl w:ilvl="1" w:tplc="23F48CE4">
      <w:start w:val="1"/>
      <w:numFmt w:val="lowerLetter"/>
      <w:lvlText w:val="%2."/>
      <w:lvlJc w:val="left"/>
      <w:pPr>
        <w:ind w:left="1440" w:hanging="360"/>
      </w:pPr>
    </w:lvl>
    <w:lvl w:ilvl="2" w:tplc="9E8E370E">
      <w:start w:val="1"/>
      <w:numFmt w:val="lowerRoman"/>
      <w:lvlText w:val="%3."/>
      <w:lvlJc w:val="right"/>
      <w:pPr>
        <w:ind w:left="2880" w:hanging="180"/>
      </w:pPr>
    </w:lvl>
    <w:lvl w:ilvl="3" w:tplc="A63CFA6C">
      <w:start w:val="1"/>
      <w:numFmt w:val="decimal"/>
      <w:lvlText w:val="%4."/>
      <w:lvlJc w:val="left"/>
      <w:pPr>
        <w:ind w:left="2880" w:hanging="360"/>
      </w:pPr>
    </w:lvl>
    <w:lvl w:ilvl="4" w:tplc="A878876A">
      <w:start w:val="1"/>
      <w:numFmt w:val="lowerLetter"/>
      <w:lvlText w:val="%5."/>
      <w:lvlJc w:val="left"/>
      <w:pPr>
        <w:ind w:left="3600" w:hanging="360"/>
      </w:pPr>
    </w:lvl>
    <w:lvl w:ilvl="5" w:tplc="5B5AF43A">
      <w:start w:val="1"/>
      <w:numFmt w:val="lowerRoman"/>
      <w:lvlText w:val="%6."/>
      <w:lvlJc w:val="right"/>
      <w:pPr>
        <w:ind w:left="4320" w:hanging="180"/>
      </w:pPr>
    </w:lvl>
    <w:lvl w:ilvl="6" w:tplc="07F8252A">
      <w:start w:val="1"/>
      <w:numFmt w:val="decimal"/>
      <w:lvlText w:val="%7."/>
      <w:lvlJc w:val="left"/>
      <w:pPr>
        <w:ind w:left="5040" w:hanging="360"/>
      </w:pPr>
    </w:lvl>
    <w:lvl w:ilvl="7" w:tplc="49663F32">
      <w:start w:val="1"/>
      <w:numFmt w:val="lowerLetter"/>
      <w:lvlText w:val="%8."/>
      <w:lvlJc w:val="left"/>
      <w:pPr>
        <w:ind w:left="5760" w:hanging="360"/>
      </w:pPr>
    </w:lvl>
    <w:lvl w:ilvl="8" w:tplc="C4FA2CB6">
      <w:start w:val="1"/>
      <w:numFmt w:val="lowerRoman"/>
      <w:lvlText w:val="%9."/>
      <w:lvlJc w:val="right"/>
      <w:pPr>
        <w:ind w:left="6480" w:hanging="180"/>
      </w:pPr>
    </w:lvl>
  </w:abstractNum>
  <w:abstractNum w:abstractNumId="119" w15:restartNumberingAfterBreak="0">
    <w:nsid w:val="5D10FEC1"/>
    <w:multiLevelType w:val="hybridMultilevel"/>
    <w:tmpl w:val="FB28B374"/>
    <w:lvl w:ilvl="0" w:tplc="E302442E">
      <w:start w:val="1"/>
      <w:numFmt w:val="decimal"/>
      <w:lvlText w:val="%1."/>
      <w:lvlJc w:val="left"/>
      <w:pPr>
        <w:ind w:left="1080" w:hanging="360"/>
      </w:pPr>
    </w:lvl>
    <w:lvl w:ilvl="1" w:tplc="27901784">
      <w:start w:val="1"/>
      <w:numFmt w:val="lowerLetter"/>
      <w:lvlText w:val="%2."/>
      <w:lvlJc w:val="left"/>
      <w:pPr>
        <w:ind w:left="1440" w:hanging="360"/>
      </w:pPr>
    </w:lvl>
    <w:lvl w:ilvl="2" w:tplc="8264D318">
      <w:start w:val="1"/>
      <w:numFmt w:val="lowerRoman"/>
      <w:lvlText w:val="%3."/>
      <w:lvlJc w:val="right"/>
      <w:pPr>
        <w:ind w:left="2160" w:hanging="180"/>
      </w:pPr>
    </w:lvl>
    <w:lvl w:ilvl="3" w:tplc="00D67282">
      <w:start w:val="1"/>
      <w:numFmt w:val="decimal"/>
      <w:lvlText w:val="%4."/>
      <w:lvlJc w:val="left"/>
      <w:pPr>
        <w:ind w:left="2880" w:hanging="360"/>
      </w:pPr>
    </w:lvl>
    <w:lvl w:ilvl="4" w:tplc="581EE374">
      <w:start w:val="1"/>
      <w:numFmt w:val="lowerLetter"/>
      <w:lvlText w:val="%5."/>
      <w:lvlJc w:val="left"/>
      <w:pPr>
        <w:ind w:left="3600" w:hanging="360"/>
      </w:pPr>
    </w:lvl>
    <w:lvl w:ilvl="5" w:tplc="92A8CAAA">
      <w:start w:val="1"/>
      <w:numFmt w:val="lowerRoman"/>
      <w:lvlText w:val="%6."/>
      <w:lvlJc w:val="right"/>
      <w:pPr>
        <w:ind w:left="4320" w:hanging="180"/>
      </w:pPr>
    </w:lvl>
    <w:lvl w:ilvl="6" w:tplc="582C0C4C">
      <w:start w:val="1"/>
      <w:numFmt w:val="decimal"/>
      <w:lvlText w:val="%7."/>
      <w:lvlJc w:val="left"/>
      <w:pPr>
        <w:ind w:left="5040" w:hanging="360"/>
      </w:pPr>
    </w:lvl>
    <w:lvl w:ilvl="7" w:tplc="0518EC4A">
      <w:start w:val="1"/>
      <w:numFmt w:val="lowerLetter"/>
      <w:lvlText w:val="%8."/>
      <w:lvlJc w:val="left"/>
      <w:pPr>
        <w:ind w:left="5760" w:hanging="360"/>
      </w:pPr>
    </w:lvl>
    <w:lvl w:ilvl="8" w:tplc="6B647986">
      <w:start w:val="1"/>
      <w:numFmt w:val="lowerRoman"/>
      <w:lvlText w:val="%9."/>
      <w:lvlJc w:val="right"/>
      <w:pPr>
        <w:ind w:left="6480" w:hanging="180"/>
      </w:pPr>
    </w:lvl>
  </w:abstractNum>
  <w:abstractNum w:abstractNumId="120" w15:restartNumberingAfterBreak="0">
    <w:nsid w:val="5DF6EE89"/>
    <w:multiLevelType w:val="hybridMultilevel"/>
    <w:tmpl w:val="8FB0F114"/>
    <w:lvl w:ilvl="0" w:tplc="2D08DF70">
      <w:start w:val="1"/>
      <w:numFmt w:val="decimal"/>
      <w:lvlText w:val="%1."/>
      <w:lvlJc w:val="left"/>
      <w:pPr>
        <w:ind w:left="720" w:hanging="360"/>
      </w:pPr>
    </w:lvl>
    <w:lvl w:ilvl="1" w:tplc="8CC6F0CE">
      <w:start w:val="1"/>
      <w:numFmt w:val="lowerLetter"/>
      <w:lvlText w:val="%2."/>
      <w:lvlJc w:val="left"/>
      <w:pPr>
        <w:ind w:left="1440" w:hanging="360"/>
      </w:pPr>
    </w:lvl>
    <w:lvl w:ilvl="2" w:tplc="C2B645FE">
      <w:start w:val="1"/>
      <w:numFmt w:val="lowerRoman"/>
      <w:lvlText w:val="%3."/>
      <w:lvlJc w:val="right"/>
      <w:pPr>
        <w:ind w:left="2880" w:hanging="180"/>
      </w:pPr>
    </w:lvl>
    <w:lvl w:ilvl="3" w:tplc="AF3AED1C">
      <w:start w:val="1"/>
      <w:numFmt w:val="decimal"/>
      <w:lvlText w:val="%4."/>
      <w:lvlJc w:val="left"/>
      <w:pPr>
        <w:ind w:left="2880" w:hanging="360"/>
      </w:pPr>
    </w:lvl>
    <w:lvl w:ilvl="4" w:tplc="0E0AE6D2">
      <w:start w:val="1"/>
      <w:numFmt w:val="lowerLetter"/>
      <w:lvlText w:val="%5."/>
      <w:lvlJc w:val="left"/>
      <w:pPr>
        <w:ind w:left="3600" w:hanging="360"/>
      </w:pPr>
    </w:lvl>
    <w:lvl w:ilvl="5" w:tplc="A7665E50">
      <w:start w:val="1"/>
      <w:numFmt w:val="lowerRoman"/>
      <w:lvlText w:val="%6."/>
      <w:lvlJc w:val="right"/>
      <w:pPr>
        <w:ind w:left="4320" w:hanging="180"/>
      </w:pPr>
    </w:lvl>
    <w:lvl w:ilvl="6" w:tplc="87C045C4">
      <w:start w:val="1"/>
      <w:numFmt w:val="decimal"/>
      <w:lvlText w:val="%7."/>
      <w:lvlJc w:val="left"/>
      <w:pPr>
        <w:ind w:left="5040" w:hanging="360"/>
      </w:pPr>
    </w:lvl>
    <w:lvl w:ilvl="7" w:tplc="DCF434A2">
      <w:start w:val="1"/>
      <w:numFmt w:val="lowerLetter"/>
      <w:lvlText w:val="%8."/>
      <w:lvlJc w:val="left"/>
      <w:pPr>
        <w:ind w:left="5760" w:hanging="360"/>
      </w:pPr>
    </w:lvl>
    <w:lvl w:ilvl="8" w:tplc="98D83C66">
      <w:start w:val="1"/>
      <w:numFmt w:val="lowerRoman"/>
      <w:lvlText w:val="%9."/>
      <w:lvlJc w:val="right"/>
      <w:pPr>
        <w:ind w:left="6480" w:hanging="180"/>
      </w:pPr>
    </w:lvl>
  </w:abstractNum>
  <w:abstractNum w:abstractNumId="121" w15:restartNumberingAfterBreak="0">
    <w:nsid w:val="5EC32CEC"/>
    <w:multiLevelType w:val="hybridMultilevel"/>
    <w:tmpl w:val="F9CEF8A4"/>
    <w:lvl w:ilvl="0" w:tplc="3B9C34A8">
      <w:start w:val="1"/>
      <w:numFmt w:val="bullet"/>
      <w:lvlText w:val=""/>
      <w:lvlJc w:val="left"/>
      <w:pPr>
        <w:ind w:left="720" w:hanging="360"/>
      </w:pPr>
      <w:rPr>
        <w:rFonts w:ascii="Symbol" w:hAnsi="Symbol" w:hint="default"/>
      </w:rPr>
    </w:lvl>
    <w:lvl w:ilvl="1" w:tplc="9D8A37BC">
      <w:start w:val="1"/>
      <w:numFmt w:val="bullet"/>
      <w:lvlText w:val="o"/>
      <w:lvlJc w:val="left"/>
      <w:pPr>
        <w:ind w:left="1440" w:hanging="360"/>
      </w:pPr>
      <w:rPr>
        <w:rFonts w:ascii="Courier New" w:hAnsi="Courier New" w:hint="default"/>
      </w:rPr>
    </w:lvl>
    <w:lvl w:ilvl="2" w:tplc="AE3A8CA6">
      <w:start w:val="1"/>
      <w:numFmt w:val="bullet"/>
      <w:lvlText w:val=""/>
      <w:lvlJc w:val="left"/>
      <w:pPr>
        <w:ind w:left="720" w:hanging="360"/>
      </w:pPr>
      <w:rPr>
        <w:rFonts w:ascii="Symbol" w:hAnsi="Symbol" w:hint="default"/>
      </w:rPr>
    </w:lvl>
    <w:lvl w:ilvl="3" w:tplc="58A2A1E8">
      <w:start w:val="1"/>
      <w:numFmt w:val="bullet"/>
      <w:lvlText w:val=""/>
      <w:lvlJc w:val="left"/>
      <w:pPr>
        <w:ind w:left="2880" w:hanging="360"/>
      </w:pPr>
      <w:rPr>
        <w:rFonts w:ascii="Symbol" w:hAnsi="Symbol" w:hint="default"/>
      </w:rPr>
    </w:lvl>
    <w:lvl w:ilvl="4" w:tplc="CA107AA2">
      <w:start w:val="1"/>
      <w:numFmt w:val="bullet"/>
      <w:lvlText w:val="o"/>
      <w:lvlJc w:val="left"/>
      <w:pPr>
        <w:ind w:left="3600" w:hanging="360"/>
      </w:pPr>
      <w:rPr>
        <w:rFonts w:ascii="Courier New" w:hAnsi="Courier New" w:hint="default"/>
      </w:rPr>
    </w:lvl>
    <w:lvl w:ilvl="5" w:tplc="4004250E">
      <w:start w:val="1"/>
      <w:numFmt w:val="bullet"/>
      <w:lvlText w:val=""/>
      <w:lvlJc w:val="left"/>
      <w:pPr>
        <w:ind w:left="4320" w:hanging="360"/>
      </w:pPr>
      <w:rPr>
        <w:rFonts w:ascii="Wingdings" w:hAnsi="Wingdings" w:hint="default"/>
      </w:rPr>
    </w:lvl>
    <w:lvl w:ilvl="6" w:tplc="CBB0AE68">
      <w:start w:val="1"/>
      <w:numFmt w:val="bullet"/>
      <w:lvlText w:val=""/>
      <w:lvlJc w:val="left"/>
      <w:pPr>
        <w:ind w:left="5040" w:hanging="360"/>
      </w:pPr>
      <w:rPr>
        <w:rFonts w:ascii="Symbol" w:hAnsi="Symbol" w:hint="default"/>
      </w:rPr>
    </w:lvl>
    <w:lvl w:ilvl="7" w:tplc="668EE6CC">
      <w:start w:val="1"/>
      <w:numFmt w:val="bullet"/>
      <w:lvlText w:val="o"/>
      <w:lvlJc w:val="left"/>
      <w:pPr>
        <w:ind w:left="5760" w:hanging="360"/>
      </w:pPr>
      <w:rPr>
        <w:rFonts w:ascii="Courier New" w:hAnsi="Courier New" w:hint="default"/>
      </w:rPr>
    </w:lvl>
    <w:lvl w:ilvl="8" w:tplc="CA3E64AC">
      <w:start w:val="1"/>
      <w:numFmt w:val="bullet"/>
      <w:lvlText w:val=""/>
      <w:lvlJc w:val="left"/>
      <w:pPr>
        <w:ind w:left="6480" w:hanging="360"/>
      </w:pPr>
      <w:rPr>
        <w:rFonts w:ascii="Wingdings" w:hAnsi="Wingdings" w:hint="default"/>
      </w:rPr>
    </w:lvl>
  </w:abstractNum>
  <w:abstractNum w:abstractNumId="122" w15:restartNumberingAfterBreak="0">
    <w:nsid w:val="5F173B1B"/>
    <w:multiLevelType w:val="multilevel"/>
    <w:tmpl w:val="5CB87A6E"/>
    <w:lvl w:ilvl="0">
      <w:start w:val="7"/>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23" w15:restartNumberingAfterBreak="0">
    <w:nsid w:val="61F70C5D"/>
    <w:multiLevelType w:val="hybridMultilevel"/>
    <w:tmpl w:val="50DA48DE"/>
    <w:lvl w:ilvl="0" w:tplc="FFFFFFFF">
      <w:start w:val="1"/>
      <w:numFmt w:val="lowerLetter"/>
      <w:lvlText w:val="%1."/>
      <w:lvlJc w:val="left"/>
      <w:pPr>
        <w:ind w:left="1440" w:hanging="360"/>
      </w:pPr>
      <w:rPr>
        <w:b w:val="0"/>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4" w15:restartNumberingAfterBreak="0">
    <w:nsid w:val="621926B0"/>
    <w:multiLevelType w:val="hybridMultilevel"/>
    <w:tmpl w:val="50DA48DE"/>
    <w:lvl w:ilvl="0" w:tplc="FFFFFFFF">
      <w:start w:val="1"/>
      <w:numFmt w:val="lowerLetter"/>
      <w:lvlText w:val="%1."/>
      <w:lvlJc w:val="left"/>
      <w:pPr>
        <w:ind w:left="1440" w:hanging="360"/>
      </w:pPr>
      <w:rPr>
        <w:b w:val="0"/>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5" w15:restartNumberingAfterBreak="0">
    <w:nsid w:val="622FA8A2"/>
    <w:multiLevelType w:val="hybridMultilevel"/>
    <w:tmpl w:val="B094B646"/>
    <w:lvl w:ilvl="0" w:tplc="2FE0F0C8">
      <w:start w:val="1"/>
      <w:numFmt w:val="lowerLetter"/>
      <w:lvlText w:val="%1."/>
      <w:lvlJc w:val="left"/>
      <w:pPr>
        <w:ind w:left="1080" w:hanging="360"/>
      </w:pPr>
    </w:lvl>
    <w:lvl w:ilvl="1" w:tplc="EDF21386">
      <w:start w:val="1"/>
      <w:numFmt w:val="lowerLetter"/>
      <w:lvlText w:val="%2."/>
      <w:lvlJc w:val="left"/>
      <w:pPr>
        <w:ind w:left="1440" w:hanging="360"/>
      </w:pPr>
    </w:lvl>
    <w:lvl w:ilvl="2" w:tplc="49360796">
      <w:start w:val="1"/>
      <w:numFmt w:val="lowerRoman"/>
      <w:lvlText w:val="%3."/>
      <w:lvlJc w:val="right"/>
      <w:pPr>
        <w:ind w:left="2160" w:hanging="180"/>
      </w:pPr>
    </w:lvl>
    <w:lvl w:ilvl="3" w:tplc="48241B0A">
      <w:start w:val="1"/>
      <w:numFmt w:val="decimal"/>
      <w:lvlText w:val="%4."/>
      <w:lvlJc w:val="left"/>
      <w:pPr>
        <w:ind w:left="2880" w:hanging="360"/>
      </w:pPr>
    </w:lvl>
    <w:lvl w:ilvl="4" w:tplc="A6544F74">
      <w:start w:val="1"/>
      <w:numFmt w:val="lowerLetter"/>
      <w:lvlText w:val="%5."/>
      <w:lvlJc w:val="left"/>
      <w:pPr>
        <w:ind w:left="3600" w:hanging="360"/>
      </w:pPr>
    </w:lvl>
    <w:lvl w:ilvl="5" w:tplc="A308E1B8">
      <w:start w:val="1"/>
      <w:numFmt w:val="lowerRoman"/>
      <w:lvlText w:val="%6."/>
      <w:lvlJc w:val="right"/>
      <w:pPr>
        <w:ind w:left="4320" w:hanging="180"/>
      </w:pPr>
    </w:lvl>
    <w:lvl w:ilvl="6" w:tplc="EF70596E">
      <w:start w:val="1"/>
      <w:numFmt w:val="decimal"/>
      <w:lvlText w:val="%7."/>
      <w:lvlJc w:val="left"/>
      <w:pPr>
        <w:ind w:left="5040" w:hanging="360"/>
      </w:pPr>
    </w:lvl>
    <w:lvl w:ilvl="7" w:tplc="295C1364">
      <w:start w:val="1"/>
      <w:numFmt w:val="lowerLetter"/>
      <w:lvlText w:val="%8."/>
      <w:lvlJc w:val="left"/>
      <w:pPr>
        <w:ind w:left="5760" w:hanging="360"/>
      </w:pPr>
    </w:lvl>
    <w:lvl w:ilvl="8" w:tplc="3B1E35F6">
      <w:start w:val="1"/>
      <w:numFmt w:val="lowerRoman"/>
      <w:lvlText w:val="%9."/>
      <w:lvlJc w:val="right"/>
      <w:pPr>
        <w:ind w:left="6480" w:hanging="180"/>
      </w:pPr>
    </w:lvl>
  </w:abstractNum>
  <w:abstractNum w:abstractNumId="126" w15:restartNumberingAfterBreak="0">
    <w:nsid w:val="6262393C"/>
    <w:multiLevelType w:val="hybridMultilevel"/>
    <w:tmpl w:val="94DC53A8"/>
    <w:lvl w:ilvl="0" w:tplc="A6885F24">
      <w:start w:val="1"/>
      <w:numFmt w:val="bullet"/>
      <w:lvlText w:val=""/>
      <w:lvlJc w:val="left"/>
      <w:pPr>
        <w:ind w:left="2160" w:hanging="360"/>
      </w:pPr>
      <w:rPr>
        <w:rFonts w:ascii="Wingdings" w:hAnsi="Wingdings" w:hint="default"/>
      </w:rPr>
    </w:lvl>
    <w:lvl w:ilvl="1" w:tplc="3B9C56AE">
      <w:start w:val="1"/>
      <w:numFmt w:val="bullet"/>
      <w:lvlText w:val="o"/>
      <w:lvlJc w:val="left"/>
      <w:pPr>
        <w:ind w:left="1440" w:hanging="360"/>
      </w:pPr>
      <w:rPr>
        <w:rFonts w:ascii="Courier New" w:hAnsi="Courier New" w:hint="default"/>
      </w:rPr>
    </w:lvl>
    <w:lvl w:ilvl="2" w:tplc="E4C84DC2">
      <w:start w:val="1"/>
      <w:numFmt w:val="bullet"/>
      <w:lvlText w:val=""/>
      <w:lvlJc w:val="left"/>
      <w:pPr>
        <w:ind w:left="2160" w:hanging="360"/>
      </w:pPr>
      <w:rPr>
        <w:rFonts w:ascii="Wingdings" w:hAnsi="Wingdings" w:hint="default"/>
      </w:rPr>
    </w:lvl>
    <w:lvl w:ilvl="3" w:tplc="975294C6">
      <w:start w:val="1"/>
      <w:numFmt w:val="bullet"/>
      <w:lvlText w:val=""/>
      <w:lvlJc w:val="left"/>
      <w:pPr>
        <w:ind w:left="2880" w:hanging="360"/>
      </w:pPr>
      <w:rPr>
        <w:rFonts w:ascii="Symbol" w:hAnsi="Symbol" w:hint="default"/>
      </w:rPr>
    </w:lvl>
    <w:lvl w:ilvl="4" w:tplc="F3AC975A">
      <w:start w:val="1"/>
      <w:numFmt w:val="bullet"/>
      <w:lvlText w:val="o"/>
      <w:lvlJc w:val="left"/>
      <w:pPr>
        <w:ind w:left="3600" w:hanging="360"/>
      </w:pPr>
      <w:rPr>
        <w:rFonts w:ascii="Courier New" w:hAnsi="Courier New" w:hint="default"/>
      </w:rPr>
    </w:lvl>
    <w:lvl w:ilvl="5" w:tplc="DD582804">
      <w:start w:val="1"/>
      <w:numFmt w:val="bullet"/>
      <w:lvlText w:val=""/>
      <w:lvlJc w:val="left"/>
      <w:pPr>
        <w:ind w:left="4320" w:hanging="360"/>
      </w:pPr>
      <w:rPr>
        <w:rFonts w:ascii="Wingdings" w:hAnsi="Wingdings" w:hint="default"/>
      </w:rPr>
    </w:lvl>
    <w:lvl w:ilvl="6" w:tplc="9586A250">
      <w:start w:val="1"/>
      <w:numFmt w:val="bullet"/>
      <w:lvlText w:val=""/>
      <w:lvlJc w:val="left"/>
      <w:pPr>
        <w:ind w:left="5040" w:hanging="360"/>
      </w:pPr>
      <w:rPr>
        <w:rFonts w:ascii="Symbol" w:hAnsi="Symbol" w:hint="default"/>
      </w:rPr>
    </w:lvl>
    <w:lvl w:ilvl="7" w:tplc="70389BEE">
      <w:start w:val="1"/>
      <w:numFmt w:val="bullet"/>
      <w:lvlText w:val="o"/>
      <w:lvlJc w:val="left"/>
      <w:pPr>
        <w:ind w:left="5760" w:hanging="360"/>
      </w:pPr>
      <w:rPr>
        <w:rFonts w:ascii="Courier New" w:hAnsi="Courier New" w:hint="default"/>
      </w:rPr>
    </w:lvl>
    <w:lvl w:ilvl="8" w:tplc="86A4E2E8">
      <w:start w:val="1"/>
      <w:numFmt w:val="bullet"/>
      <w:lvlText w:val=""/>
      <w:lvlJc w:val="left"/>
      <w:pPr>
        <w:ind w:left="6480" w:hanging="360"/>
      </w:pPr>
      <w:rPr>
        <w:rFonts w:ascii="Wingdings" w:hAnsi="Wingdings" w:hint="default"/>
      </w:rPr>
    </w:lvl>
  </w:abstractNum>
  <w:abstractNum w:abstractNumId="127" w15:restartNumberingAfterBreak="0">
    <w:nsid w:val="626D6999"/>
    <w:multiLevelType w:val="hybridMultilevel"/>
    <w:tmpl w:val="63AACC62"/>
    <w:lvl w:ilvl="0" w:tplc="566E3CE2">
      <w:start w:val="1"/>
      <w:numFmt w:val="lowerLetter"/>
      <w:lvlText w:val="%1."/>
      <w:lvlJc w:val="left"/>
      <w:pPr>
        <w:ind w:left="1080" w:hanging="360"/>
      </w:pPr>
    </w:lvl>
    <w:lvl w:ilvl="1" w:tplc="FA52B6A4">
      <w:start w:val="1"/>
      <w:numFmt w:val="lowerLetter"/>
      <w:lvlText w:val="%2."/>
      <w:lvlJc w:val="left"/>
      <w:pPr>
        <w:ind w:left="1440" w:hanging="360"/>
      </w:pPr>
    </w:lvl>
    <w:lvl w:ilvl="2" w:tplc="320659DA">
      <w:start w:val="1"/>
      <w:numFmt w:val="lowerRoman"/>
      <w:lvlText w:val="%3."/>
      <w:lvlJc w:val="right"/>
      <w:pPr>
        <w:ind w:left="2160" w:hanging="180"/>
      </w:pPr>
    </w:lvl>
    <w:lvl w:ilvl="3" w:tplc="7796570E">
      <w:start w:val="1"/>
      <w:numFmt w:val="decimal"/>
      <w:lvlText w:val="%4."/>
      <w:lvlJc w:val="left"/>
      <w:pPr>
        <w:ind w:left="2880" w:hanging="360"/>
      </w:pPr>
    </w:lvl>
    <w:lvl w:ilvl="4" w:tplc="3AF05A94">
      <w:start w:val="1"/>
      <w:numFmt w:val="lowerLetter"/>
      <w:lvlText w:val="%5."/>
      <w:lvlJc w:val="left"/>
      <w:pPr>
        <w:ind w:left="3600" w:hanging="360"/>
      </w:pPr>
    </w:lvl>
    <w:lvl w:ilvl="5" w:tplc="57F24306">
      <w:start w:val="1"/>
      <w:numFmt w:val="lowerRoman"/>
      <w:lvlText w:val="%6."/>
      <w:lvlJc w:val="right"/>
      <w:pPr>
        <w:ind w:left="4320" w:hanging="180"/>
      </w:pPr>
    </w:lvl>
    <w:lvl w:ilvl="6" w:tplc="A208A6B6">
      <w:start w:val="1"/>
      <w:numFmt w:val="decimal"/>
      <w:lvlText w:val="%7."/>
      <w:lvlJc w:val="left"/>
      <w:pPr>
        <w:ind w:left="5040" w:hanging="360"/>
      </w:pPr>
    </w:lvl>
    <w:lvl w:ilvl="7" w:tplc="2B2E1260">
      <w:start w:val="1"/>
      <w:numFmt w:val="lowerLetter"/>
      <w:lvlText w:val="%8."/>
      <w:lvlJc w:val="left"/>
      <w:pPr>
        <w:ind w:left="5760" w:hanging="360"/>
      </w:pPr>
    </w:lvl>
    <w:lvl w:ilvl="8" w:tplc="396EA840">
      <w:start w:val="1"/>
      <w:numFmt w:val="lowerRoman"/>
      <w:lvlText w:val="%9."/>
      <w:lvlJc w:val="right"/>
      <w:pPr>
        <w:ind w:left="6480" w:hanging="180"/>
      </w:pPr>
    </w:lvl>
  </w:abstractNum>
  <w:abstractNum w:abstractNumId="128" w15:restartNumberingAfterBreak="0">
    <w:nsid w:val="631ADFEE"/>
    <w:multiLevelType w:val="hybridMultilevel"/>
    <w:tmpl w:val="F5EABAB8"/>
    <w:lvl w:ilvl="0" w:tplc="AA4A6D1C">
      <w:start w:val="1"/>
      <w:numFmt w:val="decimal"/>
      <w:lvlText w:val="%1."/>
      <w:lvlJc w:val="left"/>
      <w:pPr>
        <w:ind w:left="1080" w:hanging="360"/>
      </w:pPr>
    </w:lvl>
    <w:lvl w:ilvl="1" w:tplc="2A78AEBA">
      <w:start w:val="1"/>
      <w:numFmt w:val="lowerLetter"/>
      <w:lvlText w:val="%2."/>
      <w:lvlJc w:val="left"/>
      <w:pPr>
        <w:ind w:left="1440" w:hanging="360"/>
      </w:pPr>
    </w:lvl>
    <w:lvl w:ilvl="2" w:tplc="A0F2CFA2">
      <w:start w:val="1"/>
      <w:numFmt w:val="lowerRoman"/>
      <w:lvlText w:val="%3."/>
      <w:lvlJc w:val="right"/>
      <w:pPr>
        <w:ind w:left="2160" w:hanging="180"/>
      </w:pPr>
    </w:lvl>
    <w:lvl w:ilvl="3" w:tplc="F65AA26C">
      <w:start w:val="1"/>
      <w:numFmt w:val="decimal"/>
      <w:lvlText w:val="%4."/>
      <w:lvlJc w:val="left"/>
      <w:pPr>
        <w:ind w:left="2880" w:hanging="360"/>
      </w:pPr>
    </w:lvl>
    <w:lvl w:ilvl="4" w:tplc="83DAA9BA">
      <w:start w:val="1"/>
      <w:numFmt w:val="lowerLetter"/>
      <w:lvlText w:val="%5."/>
      <w:lvlJc w:val="left"/>
      <w:pPr>
        <w:ind w:left="3600" w:hanging="360"/>
      </w:pPr>
    </w:lvl>
    <w:lvl w:ilvl="5" w:tplc="EF6C9764">
      <w:start w:val="1"/>
      <w:numFmt w:val="lowerRoman"/>
      <w:lvlText w:val="%6."/>
      <w:lvlJc w:val="right"/>
      <w:pPr>
        <w:ind w:left="4320" w:hanging="180"/>
      </w:pPr>
    </w:lvl>
    <w:lvl w:ilvl="6" w:tplc="5658FD40">
      <w:start w:val="1"/>
      <w:numFmt w:val="decimal"/>
      <w:lvlText w:val="%7."/>
      <w:lvlJc w:val="left"/>
      <w:pPr>
        <w:ind w:left="5040" w:hanging="360"/>
      </w:pPr>
    </w:lvl>
    <w:lvl w:ilvl="7" w:tplc="212AD2A0">
      <w:start w:val="1"/>
      <w:numFmt w:val="lowerLetter"/>
      <w:lvlText w:val="%8."/>
      <w:lvlJc w:val="left"/>
      <w:pPr>
        <w:ind w:left="5760" w:hanging="360"/>
      </w:pPr>
    </w:lvl>
    <w:lvl w:ilvl="8" w:tplc="D32CFD5C">
      <w:start w:val="1"/>
      <w:numFmt w:val="lowerRoman"/>
      <w:lvlText w:val="%9."/>
      <w:lvlJc w:val="right"/>
      <w:pPr>
        <w:ind w:left="6480" w:hanging="180"/>
      </w:pPr>
    </w:lvl>
  </w:abstractNum>
  <w:abstractNum w:abstractNumId="129" w15:restartNumberingAfterBreak="0">
    <w:nsid w:val="638B0D98"/>
    <w:multiLevelType w:val="hybridMultilevel"/>
    <w:tmpl w:val="344A7684"/>
    <w:lvl w:ilvl="0" w:tplc="47D62C28">
      <w:start w:val="1"/>
      <w:numFmt w:val="lowerLetter"/>
      <w:lvlText w:val="%1."/>
      <w:lvlJc w:val="left"/>
      <w:pPr>
        <w:ind w:left="1080" w:hanging="360"/>
      </w:pPr>
    </w:lvl>
    <w:lvl w:ilvl="1" w:tplc="4A7CFE30">
      <w:start w:val="1"/>
      <w:numFmt w:val="lowerLetter"/>
      <w:lvlText w:val="%2."/>
      <w:lvlJc w:val="left"/>
      <w:pPr>
        <w:ind w:left="1440" w:hanging="360"/>
      </w:pPr>
    </w:lvl>
    <w:lvl w:ilvl="2" w:tplc="14D21BD2">
      <w:start w:val="1"/>
      <w:numFmt w:val="lowerRoman"/>
      <w:lvlText w:val="%3."/>
      <w:lvlJc w:val="right"/>
      <w:pPr>
        <w:ind w:left="2160" w:hanging="180"/>
      </w:pPr>
    </w:lvl>
    <w:lvl w:ilvl="3" w:tplc="AF20E492">
      <w:start w:val="1"/>
      <w:numFmt w:val="decimal"/>
      <w:lvlText w:val="%4."/>
      <w:lvlJc w:val="left"/>
      <w:pPr>
        <w:ind w:left="2880" w:hanging="360"/>
      </w:pPr>
    </w:lvl>
    <w:lvl w:ilvl="4" w:tplc="4B7425CE">
      <w:start w:val="1"/>
      <w:numFmt w:val="lowerLetter"/>
      <w:lvlText w:val="%5."/>
      <w:lvlJc w:val="left"/>
      <w:pPr>
        <w:ind w:left="3600" w:hanging="360"/>
      </w:pPr>
    </w:lvl>
    <w:lvl w:ilvl="5" w:tplc="B7D26D08">
      <w:start w:val="1"/>
      <w:numFmt w:val="lowerRoman"/>
      <w:lvlText w:val="%6."/>
      <w:lvlJc w:val="right"/>
      <w:pPr>
        <w:ind w:left="4320" w:hanging="180"/>
      </w:pPr>
    </w:lvl>
    <w:lvl w:ilvl="6" w:tplc="60D652F8">
      <w:start w:val="1"/>
      <w:numFmt w:val="decimal"/>
      <w:lvlText w:val="%7."/>
      <w:lvlJc w:val="left"/>
      <w:pPr>
        <w:ind w:left="5040" w:hanging="360"/>
      </w:pPr>
    </w:lvl>
    <w:lvl w:ilvl="7" w:tplc="6E344A84">
      <w:start w:val="1"/>
      <w:numFmt w:val="lowerLetter"/>
      <w:lvlText w:val="%8."/>
      <w:lvlJc w:val="left"/>
      <w:pPr>
        <w:ind w:left="5760" w:hanging="360"/>
      </w:pPr>
    </w:lvl>
    <w:lvl w:ilvl="8" w:tplc="321EFDBE">
      <w:start w:val="1"/>
      <w:numFmt w:val="lowerRoman"/>
      <w:lvlText w:val="%9."/>
      <w:lvlJc w:val="right"/>
      <w:pPr>
        <w:ind w:left="6480" w:hanging="180"/>
      </w:pPr>
    </w:lvl>
  </w:abstractNum>
  <w:abstractNum w:abstractNumId="130" w15:restartNumberingAfterBreak="0">
    <w:nsid w:val="641F5895"/>
    <w:multiLevelType w:val="hybridMultilevel"/>
    <w:tmpl w:val="E97CD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642D62A5"/>
    <w:multiLevelType w:val="multilevel"/>
    <w:tmpl w:val="39E8C2C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2" w15:restartNumberingAfterBreak="0">
    <w:nsid w:val="647B0629"/>
    <w:multiLevelType w:val="hybridMultilevel"/>
    <w:tmpl w:val="FA08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3" w15:restartNumberingAfterBreak="0">
    <w:nsid w:val="655EF79D"/>
    <w:multiLevelType w:val="hybridMultilevel"/>
    <w:tmpl w:val="6F720A70"/>
    <w:lvl w:ilvl="0" w:tplc="B448CFA8">
      <w:start w:val="1"/>
      <w:numFmt w:val="lowerLetter"/>
      <w:lvlText w:val="%1."/>
      <w:lvlJc w:val="left"/>
      <w:pPr>
        <w:ind w:left="1080" w:hanging="360"/>
      </w:pPr>
    </w:lvl>
    <w:lvl w:ilvl="1" w:tplc="E9A289A8">
      <w:start w:val="1"/>
      <w:numFmt w:val="lowerLetter"/>
      <w:lvlText w:val="%2."/>
      <w:lvlJc w:val="left"/>
      <w:pPr>
        <w:ind w:left="1440" w:hanging="360"/>
      </w:pPr>
    </w:lvl>
    <w:lvl w:ilvl="2" w:tplc="68BA2484">
      <w:start w:val="1"/>
      <w:numFmt w:val="lowerRoman"/>
      <w:lvlText w:val="%3."/>
      <w:lvlJc w:val="right"/>
      <w:pPr>
        <w:ind w:left="2160" w:hanging="180"/>
      </w:pPr>
    </w:lvl>
    <w:lvl w:ilvl="3" w:tplc="5DFE4562">
      <w:start w:val="1"/>
      <w:numFmt w:val="decimal"/>
      <w:lvlText w:val="%4."/>
      <w:lvlJc w:val="left"/>
      <w:pPr>
        <w:ind w:left="2880" w:hanging="360"/>
      </w:pPr>
    </w:lvl>
    <w:lvl w:ilvl="4" w:tplc="416082E0">
      <w:start w:val="1"/>
      <w:numFmt w:val="lowerLetter"/>
      <w:lvlText w:val="%5."/>
      <w:lvlJc w:val="left"/>
      <w:pPr>
        <w:ind w:left="3600" w:hanging="360"/>
      </w:pPr>
    </w:lvl>
    <w:lvl w:ilvl="5" w:tplc="405C80D4">
      <w:start w:val="1"/>
      <w:numFmt w:val="lowerRoman"/>
      <w:lvlText w:val="%6."/>
      <w:lvlJc w:val="right"/>
      <w:pPr>
        <w:ind w:left="4320" w:hanging="180"/>
      </w:pPr>
    </w:lvl>
    <w:lvl w:ilvl="6" w:tplc="E34094EE">
      <w:start w:val="1"/>
      <w:numFmt w:val="decimal"/>
      <w:lvlText w:val="%7."/>
      <w:lvlJc w:val="left"/>
      <w:pPr>
        <w:ind w:left="5040" w:hanging="360"/>
      </w:pPr>
    </w:lvl>
    <w:lvl w:ilvl="7" w:tplc="184C6286">
      <w:start w:val="1"/>
      <w:numFmt w:val="lowerLetter"/>
      <w:lvlText w:val="%8."/>
      <w:lvlJc w:val="left"/>
      <w:pPr>
        <w:ind w:left="5760" w:hanging="360"/>
      </w:pPr>
    </w:lvl>
    <w:lvl w:ilvl="8" w:tplc="4B94CF9E">
      <w:start w:val="1"/>
      <w:numFmt w:val="lowerRoman"/>
      <w:lvlText w:val="%9."/>
      <w:lvlJc w:val="right"/>
      <w:pPr>
        <w:ind w:left="6480" w:hanging="180"/>
      </w:pPr>
    </w:lvl>
  </w:abstractNum>
  <w:abstractNum w:abstractNumId="134" w15:restartNumberingAfterBreak="0">
    <w:nsid w:val="6616A0C4"/>
    <w:multiLevelType w:val="hybridMultilevel"/>
    <w:tmpl w:val="D3F87AE2"/>
    <w:lvl w:ilvl="0" w:tplc="B03466B6">
      <w:start w:val="1"/>
      <w:numFmt w:val="bullet"/>
      <w:lvlText w:val=""/>
      <w:lvlJc w:val="left"/>
      <w:pPr>
        <w:ind w:left="720" w:hanging="360"/>
      </w:pPr>
      <w:rPr>
        <w:rFonts w:ascii="Symbol" w:hAnsi="Symbol" w:hint="default"/>
      </w:rPr>
    </w:lvl>
    <w:lvl w:ilvl="1" w:tplc="B740A2AC">
      <w:start w:val="1"/>
      <w:numFmt w:val="bullet"/>
      <w:lvlText w:val="o"/>
      <w:lvlJc w:val="left"/>
      <w:pPr>
        <w:ind w:left="1440" w:hanging="360"/>
      </w:pPr>
      <w:rPr>
        <w:rFonts w:ascii="Courier New" w:hAnsi="Courier New" w:hint="default"/>
      </w:rPr>
    </w:lvl>
    <w:lvl w:ilvl="2" w:tplc="1F02E2BA">
      <w:start w:val="1"/>
      <w:numFmt w:val="bullet"/>
      <w:lvlText w:val=""/>
      <w:lvlJc w:val="left"/>
      <w:pPr>
        <w:ind w:left="2160" w:hanging="360"/>
      </w:pPr>
      <w:rPr>
        <w:rFonts w:ascii="Wingdings" w:hAnsi="Wingdings" w:hint="default"/>
      </w:rPr>
    </w:lvl>
    <w:lvl w:ilvl="3" w:tplc="B4DABB10">
      <w:start w:val="1"/>
      <w:numFmt w:val="bullet"/>
      <w:lvlText w:val=""/>
      <w:lvlJc w:val="left"/>
      <w:pPr>
        <w:ind w:left="2880" w:hanging="360"/>
      </w:pPr>
      <w:rPr>
        <w:rFonts w:ascii="Symbol" w:hAnsi="Symbol" w:hint="default"/>
      </w:rPr>
    </w:lvl>
    <w:lvl w:ilvl="4" w:tplc="F7FADB72">
      <w:start w:val="1"/>
      <w:numFmt w:val="bullet"/>
      <w:lvlText w:val="o"/>
      <w:lvlJc w:val="left"/>
      <w:pPr>
        <w:ind w:left="3600" w:hanging="360"/>
      </w:pPr>
      <w:rPr>
        <w:rFonts w:ascii="Courier New" w:hAnsi="Courier New" w:hint="default"/>
      </w:rPr>
    </w:lvl>
    <w:lvl w:ilvl="5" w:tplc="60564AAA">
      <w:start w:val="1"/>
      <w:numFmt w:val="bullet"/>
      <w:lvlText w:val=""/>
      <w:lvlJc w:val="left"/>
      <w:pPr>
        <w:ind w:left="4320" w:hanging="360"/>
      </w:pPr>
      <w:rPr>
        <w:rFonts w:ascii="Wingdings" w:hAnsi="Wingdings" w:hint="default"/>
      </w:rPr>
    </w:lvl>
    <w:lvl w:ilvl="6" w:tplc="B524DD5A">
      <w:start w:val="1"/>
      <w:numFmt w:val="bullet"/>
      <w:lvlText w:val=""/>
      <w:lvlJc w:val="left"/>
      <w:pPr>
        <w:ind w:left="5040" w:hanging="360"/>
      </w:pPr>
      <w:rPr>
        <w:rFonts w:ascii="Symbol" w:hAnsi="Symbol" w:hint="default"/>
      </w:rPr>
    </w:lvl>
    <w:lvl w:ilvl="7" w:tplc="6DE2F54C">
      <w:start w:val="1"/>
      <w:numFmt w:val="bullet"/>
      <w:lvlText w:val="o"/>
      <w:lvlJc w:val="left"/>
      <w:pPr>
        <w:ind w:left="5760" w:hanging="360"/>
      </w:pPr>
      <w:rPr>
        <w:rFonts w:ascii="Courier New" w:hAnsi="Courier New" w:hint="default"/>
      </w:rPr>
    </w:lvl>
    <w:lvl w:ilvl="8" w:tplc="06A67A1A">
      <w:start w:val="1"/>
      <w:numFmt w:val="bullet"/>
      <w:lvlText w:val=""/>
      <w:lvlJc w:val="left"/>
      <w:pPr>
        <w:ind w:left="6480" w:hanging="360"/>
      </w:pPr>
      <w:rPr>
        <w:rFonts w:ascii="Wingdings" w:hAnsi="Wingdings" w:hint="default"/>
      </w:rPr>
    </w:lvl>
  </w:abstractNum>
  <w:abstractNum w:abstractNumId="135" w15:restartNumberingAfterBreak="0">
    <w:nsid w:val="66604065"/>
    <w:multiLevelType w:val="multilevel"/>
    <w:tmpl w:val="2AB4966E"/>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36" w15:restartNumberingAfterBreak="0">
    <w:nsid w:val="66EAFE39"/>
    <w:multiLevelType w:val="hybridMultilevel"/>
    <w:tmpl w:val="1DE402C4"/>
    <w:lvl w:ilvl="0" w:tplc="5E64AB9C">
      <w:start w:val="1"/>
      <w:numFmt w:val="lowerLetter"/>
      <w:lvlText w:val="%1."/>
      <w:lvlJc w:val="left"/>
      <w:pPr>
        <w:ind w:left="1080" w:hanging="360"/>
      </w:pPr>
    </w:lvl>
    <w:lvl w:ilvl="1" w:tplc="13586A46">
      <w:start w:val="1"/>
      <w:numFmt w:val="lowerLetter"/>
      <w:lvlText w:val="%2."/>
      <w:lvlJc w:val="left"/>
      <w:pPr>
        <w:ind w:left="1440" w:hanging="360"/>
      </w:pPr>
    </w:lvl>
    <w:lvl w:ilvl="2" w:tplc="8D8CA286">
      <w:start w:val="1"/>
      <w:numFmt w:val="lowerRoman"/>
      <w:lvlText w:val="%3."/>
      <w:lvlJc w:val="right"/>
      <w:pPr>
        <w:ind w:left="2160" w:hanging="180"/>
      </w:pPr>
    </w:lvl>
    <w:lvl w:ilvl="3" w:tplc="86C23614">
      <w:start w:val="1"/>
      <w:numFmt w:val="decimal"/>
      <w:lvlText w:val="%4."/>
      <w:lvlJc w:val="left"/>
      <w:pPr>
        <w:ind w:left="2880" w:hanging="360"/>
      </w:pPr>
    </w:lvl>
    <w:lvl w:ilvl="4" w:tplc="E4C885A4">
      <w:start w:val="1"/>
      <w:numFmt w:val="lowerLetter"/>
      <w:lvlText w:val="%5."/>
      <w:lvlJc w:val="left"/>
      <w:pPr>
        <w:ind w:left="3600" w:hanging="360"/>
      </w:pPr>
    </w:lvl>
    <w:lvl w:ilvl="5" w:tplc="61A4304E">
      <w:start w:val="1"/>
      <w:numFmt w:val="lowerRoman"/>
      <w:lvlText w:val="%6."/>
      <w:lvlJc w:val="right"/>
      <w:pPr>
        <w:ind w:left="4320" w:hanging="180"/>
      </w:pPr>
    </w:lvl>
    <w:lvl w:ilvl="6" w:tplc="79CC23F6">
      <w:start w:val="1"/>
      <w:numFmt w:val="decimal"/>
      <w:lvlText w:val="%7."/>
      <w:lvlJc w:val="left"/>
      <w:pPr>
        <w:ind w:left="5040" w:hanging="360"/>
      </w:pPr>
    </w:lvl>
    <w:lvl w:ilvl="7" w:tplc="D98C6E28">
      <w:start w:val="1"/>
      <w:numFmt w:val="lowerLetter"/>
      <w:lvlText w:val="%8."/>
      <w:lvlJc w:val="left"/>
      <w:pPr>
        <w:ind w:left="5760" w:hanging="360"/>
      </w:pPr>
    </w:lvl>
    <w:lvl w:ilvl="8" w:tplc="5880B186">
      <w:start w:val="1"/>
      <w:numFmt w:val="lowerRoman"/>
      <w:lvlText w:val="%9."/>
      <w:lvlJc w:val="right"/>
      <w:pPr>
        <w:ind w:left="6480" w:hanging="180"/>
      </w:pPr>
    </w:lvl>
  </w:abstractNum>
  <w:abstractNum w:abstractNumId="137" w15:restartNumberingAfterBreak="0">
    <w:nsid w:val="67A74966"/>
    <w:multiLevelType w:val="hybridMultilevel"/>
    <w:tmpl w:val="57523E4C"/>
    <w:lvl w:ilvl="0" w:tplc="3F52AB12">
      <w:start w:val="1"/>
      <w:numFmt w:val="lowerLetter"/>
      <w:lvlText w:val="%1."/>
      <w:lvlJc w:val="left"/>
      <w:pPr>
        <w:ind w:left="1080" w:hanging="360"/>
      </w:pPr>
    </w:lvl>
    <w:lvl w:ilvl="1" w:tplc="79B8EA1E">
      <w:start w:val="1"/>
      <w:numFmt w:val="lowerLetter"/>
      <w:lvlText w:val="%2."/>
      <w:lvlJc w:val="left"/>
      <w:pPr>
        <w:ind w:left="1440" w:hanging="360"/>
      </w:pPr>
    </w:lvl>
    <w:lvl w:ilvl="2" w:tplc="17B4A9F0">
      <w:start w:val="1"/>
      <w:numFmt w:val="lowerRoman"/>
      <w:lvlText w:val="%3."/>
      <w:lvlJc w:val="right"/>
      <w:pPr>
        <w:ind w:left="2160" w:hanging="180"/>
      </w:pPr>
    </w:lvl>
    <w:lvl w:ilvl="3" w:tplc="D820E5F0">
      <w:start w:val="1"/>
      <w:numFmt w:val="decimal"/>
      <w:lvlText w:val="%4."/>
      <w:lvlJc w:val="left"/>
      <w:pPr>
        <w:ind w:left="2880" w:hanging="360"/>
      </w:pPr>
    </w:lvl>
    <w:lvl w:ilvl="4" w:tplc="DB70F07E">
      <w:start w:val="1"/>
      <w:numFmt w:val="lowerLetter"/>
      <w:lvlText w:val="%5."/>
      <w:lvlJc w:val="left"/>
      <w:pPr>
        <w:ind w:left="3600" w:hanging="360"/>
      </w:pPr>
    </w:lvl>
    <w:lvl w:ilvl="5" w:tplc="B518EA70">
      <w:start w:val="1"/>
      <w:numFmt w:val="lowerRoman"/>
      <w:lvlText w:val="%6."/>
      <w:lvlJc w:val="right"/>
      <w:pPr>
        <w:ind w:left="4320" w:hanging="180"/>
      </w:pPr>
    </w:lvl>
    <w:lvl w:ilvl="6" w:tplc="93522030">
      <w:start w:val="1"/>
      <w:numFmt w:val="decimal"/>
      <w:lvlText w:val="%7."/>
      <w:lvlJc w:val="left"/>
      <w:pPr>
        <w:ind w:left="5040" w:hanging="360"/>
      </w:pPr>
    </w:lvl>
    <w:lvl w:ilvl="7" w:tplc="289658CC">
      <w:start w:val="1"/>
      <w:numFmt w:val="lowerLetter"/>
      <w:lvlText w:val="%8."/>
      <w:lvlJc w:val="left"/>
      <w:pPr>
        <w:ind w:left="5760" w:hanging="360"/>
      </w:pPr>
    </w:lvl>
    <w:lvl w:ilvl="8" w:tplc="EAA45A08">
      <w:start w:val="1"/>
      <w:numFmt w:val="lowerRoman"/>
      <w:lvlText w:val="%9."/>
      <w:lvlJc w:val="right"/>
      <w:pPr>
        <w:ind w:left="6480" w:hanging="180"/>
      </w:pPr>
    </w:lvl>
  </w:abstractNum>
  <w:abstractNum w:abstractNumId="138" w15:restartNumberingAfterBreak="0">
    <w:nsid w:val="68220CE1"/>
    <w:multiLevelType w:val="hybridMultilevel"/>
    <w:tmpl w:val="C8589458"/>
    <w:lvl w:ilvl="0" w:tplc="837A526A">
      <w:start w:val="1"/>
      <w:numFmt w:val="decimal"/>
      <w:lvlText w:val="%1."/>
      <w:lvlJc w:val="left"/>
      <w:pPr>
        <w:ind w:left="1080" w:hanging="360"/>
      </w:pPr>
    </w:lvl>
    <w:lvl w:ilvl="1" w:tplc="2B84D6C4">
      <w:start w:val="1"/>
      <w:numFmt w:val="lowerLetter"/>
      <w:lvlText w:val="%2."/>
      <w:lvlJc w:val="left"/>
      <w:pPr>
        <w:ind w:left="1440" w:hanging="360"/>
      </w:pPr>
    </w:lvl>
    <w:lvl w:ilvl="2" w:tplc="A5DEC80A">
      <w:start w:val="1"/>
      <w:numFmt w:val="lowerRoman"/>
      <w:lvlText w:val="%3."/>
      <w:lvlJc w:val="right"/>
      <w:pPr>
        <w:ind w:left="2160" w:hanging="180"/>
      </w:pPr>
    </w:lvl>
    <w:lvl w:ilvl="3" w:tplc="E190F7C4">
      <w:start w:val="1"/>
      <w:numFmt w:val="decimal"/>
      <w:lvlText w:val="%4."/>
      <w:lvlJc w:val="left"/>
      <w:pPr>
        <w:ind w:left="2880" w:hanging="360"/>
      </w:pPr>
    </w:lvl>
    <w:lvl w:ilvl="4" w:tplc="B16063DA">
      <w:start w:val="1"/>
      <w:numFmt w:val="lowerLetter"/>
      <w:lvlText w:val="%5."/>
      <w:lvlJc w:val="left"/>
      <w:pPr>
        <w:ind w:left="3600" w:hanging="360"/>
      </w:pPr>
    </w:lvl>
    <w:lvl w:ilvl="5" w:tplc="01B49B70">
      <w:start w:val="1"/>
      <w:numFmt w:val="lowerRoman"/>
      <w:lvlText w:val="%6."/>
      <w:lvlJc w:val="right"/>
      <w:pPr>
        <w:ind w:left="4320" w:hanging="180"/>
      </w:pPr>
    </w:lvl>
    <w:lvl w:ilvl="6" w:tplc="91060474">
      <w:start w:val="1"/>
      <w:numFmt w:val="decimal"/>
      <w:lvlText w:val="%7."/>
      <w:lvlJc w:val="left"/>
      <w:pPr>
        <w:ind w:left="5040" w:hanging="360"/>
      </w:pPr>
    </w:lvl>
    <w:lvl w:ilvl="7" w:tplc="3558FD58">
      <w:start w:val="1"/>
      <w:numFmt w:val="lowerLetter"/>
      <w:lvlText w:val="%8."/>
      <w:lvlJc w:val="left"/>
      <w:pPr>
        <w:ind w:left="5760" w:hanging="360"/>
      </w:pPr>
    </w:lvl>
    <w:lvl w:ilvl="8" w:tplc="BF20A90E">
      <w:start w:val="1"/>
      <w:numFmt w:val="lowerRoman"/>
      <w:lvlText w:val="%9."/>
      <w:lvlJc w:val="right"/>
      <w:pPr>
        <w:ind w:left="6480" w:hanging="180"/>
      </w:pPr>
    </w:lvl>
  </w:abstractNum>
  <w:abstractNum w:abstractNumId="139" w15:restartNumberingAfterBreak="0">
    <w:nsid w:val="6945CFD7"/>
    <w:multiLevelType w:val="hybridMultilevel"/>
    <w:tmpl w:val="07E416AC"/>
    <w:lvl w:ilvl="0" w:tplc="054C96EE">
      <w:start w:val="1"/>
      <w:numFmt w:val="lowerLetter"/>
      <w:lvlText w:val="%1."/>
      <w:lvlJc w:val="left"/>
      <w:pPr>
        <w:ind w:left="1080" w:hanging="360"/>
      </w:pPr>
    </w:lvl>
    <w:lvl w:ilvl="1" w:tplc="D3D08C5C">
      <w:start w:val="1"/>
      <w:numFmt w:val="lowerLetter"/>
      <w:lvlText w:val="%2."/>
      <w:lvlJc w:val="left"/>
      <w:pPr>
        <w:ind w:left="1440" w:hanging="360"/>
      </w:pPr>
    </w:lvl>
    <w:lvl w:ilvl="2" w:tplc="286C3C58">
      <w:start w:val="1"/>
      <w:numFmt w:val="lowerRoman"/>
      <w:lvlText w:val="%3."/>
      <w:lvlJc w:val="right"/>
      <w:pPr>
        <w:ind w:left="2160" w:hanging="180"/>
      </w:pPr>
    </w:lvl>
    <w:lvl w:ilvl="3" w:tplc="6ABAFF0C">
      <w:start w:val="1"/>
      <w:numFmt w:val="decimal"/>
      <w:lvlText w:val="%4."/>
      <w:lvlJc w:val="left"/>
      <w:pPr>
        <w:ind w:left="2880" w:hanging="360"/>
      </w:pPr>
    </w:lvl>
    <w:lvl w:ilvl="4" w:tplc="3E744886">
      <w:start w:val="1"/>
      <w:numFmt w:val="lowerLetter"/>
      <w:lvlText w:val="%5."/>
      <w:lvlJc w:val="left"/>
      <w:pPr>
        <w:ind w:left="3600" w:hanging="360"/>
      </w:pPr>
    </w:lvl>
    <w:lvl w:ilvl="5" w:tplc="B58C66E4">
      <w:start w:val="1"/>
      <w:numFmt w:val="lowerRoman"/>
      <w:lvlText w:val="%6."/>
      <w:lvlJc w:val="right"/>
      <w:pPr>
        <w:ind w:left="4320" w:hanging="180"/>
      </w:pPr>
    </w:lvl>
    <w:lvl w:ilvl="6" w:tplc="A8929970">
      <w:start w:val="1"/>
      <w:numFmt w:val="decimal"/>
      <w:lvlText w:val="%7."/>
      <w:lvlJc w:val="left"/>
      <w:pPr>
        <w:ind w:left="5040" w:hanging="360"/>
      </w:pPr>
    </w:lvl>
    <w:lvl w:ilvl="7" w:tplc="FAD4451E">
      <w:start w:val="1"/>
      <w:numFmt w:val="lowerLetter"/>
      <w:lvlText w:val="%8."/>
      <w:lvlJc w:val="left"/>
      <w:pPr>
        <w:ind w:left="5760" w:hanging="360"/>
      </w:pPr>
    </w:lvl>
    <w:lvl w:ilvl="8" w:tplc="E39EC692">
      <w:start w:val="1"/>
      <w:numFmt w:val="lowerRoman"/>
      <w:lvlText w:val="%9."/>
      <w:lvlJc w:val="right"/>
      <w:pPr>
        <w:ind w:left="6480" w:hanging="180"/>
      </w:pPr>
    </w:lvl>
  </w:abstractNum>
  <w:abstractNum w:abstractNumId="140" w15:restartNumberingAfterBreak="0">
    <w:nsid w:val="697156CB"/>
    <w:multiLevelType w:val="hybridMultilevel"/>
    <w:tmpl w:val="A0740AF0"/>
    <w:lvl w:ilvl="0" w:tplc="E97605C2">
      <w:start w:val="1"/>
      <w:numFmt w:val="lowerLetter"/>
      <w:lvlText w:val="%1."/>
      <w:lvlJc w:val="left"/>
      <w:pPr>
        <w:ind w:left="1080" w:hanging="360"/>
      </w:pPr>
    </w:lvl>
    <w:lvl w:ilvl="1" w:tplc="490CDFA4">
      <w:start w:val="1"/>
      <w:numFmt w:val="lowerLetter"/>
      <w:lvlText w:val="%2."/>
      <w:lvlJc w:val="left"/>
      <w:pPr>
        <w:ind w:left="1440" w:hanging="360"/>
      </w:pPr>
    </w:lvl>
    <w:lvl w:ilvl="2" w:tplc="17FC93E6">
      <w:start w:val="1"/>
      <w:numFmt w:val="lowerRoman"/>
      <w:lvlText w:val="%3."/>
      <w:lvlJc w:val="right"/>
      <w:pPr>
        <w:ind w:left="2160" w:hanging="180"/>
      </w:pPr>
    </w:lvl>
    <w:lvl w:ilvl="3" w:tplc="706A0CEE">
      <w:start w:val="1"/>
      <w:numFmt w:val="decimal"/>
      <w:lvlText w:val="%4."/>
      <w:lvlJc w:val="left"/>
      <w:pPr>
        <w:ind w:left="2880" w:hanging="360"/>
      </w:pPr>
    </w:lvl>
    <w:lvl w:ilvl="4" w:tplc="808617E0">
      <w:start w:val="1"/>
      <w:numFmt w:val="lowerLetter"/>
      <w:lvlText w:val="%5."/>
      <w:lvlJc w:val="left"/>
      <w:pPr>
        <w:ind w:left="3600" w:hanging="360"/>
      </w:pPr>
    </w:lvl>
    <w:lvl w:ilvl="5" w:tplc="61683506">
      <w:start w:val="1"/>
      <w:numFmt w:val="lowerRoman"/>
      <w:lvlText w:val="%6."/>
      <w:lvlJc w:val="right"/>
      <w:pPr>
        <w:ind w:left="4320" w:hanging="180"/>
      </w:pPr>
    </w:lvl>
    <w:lvl w:ilvl="6" w:tplc="9EAE23C6">
      <w:start w:val="1"/>
      <w:numFmt w:val="decimal"/>
      <w:lvlText w:val="%7."/>
      <w:lvlJc w:val="left"/>
      <w:pPr>
        <w:ind w:left="5040" w:hanging="360"/>
      </w:pPr>
    </w:lvl>
    <w:lvl w:ilvl="7" w:tplc="C414C7E6">
      <w:start w:val="1"/>
      <w:numFmt w:val="lowerLetter"/>
      <w:lvlText w:val="%8."/>
      <w:lvlJc w:val="left"/>
      <w:pPr>
        <w:ind w:left="5760" w:hanging="360"/>
      </w:pPr>
    </w:lvl>
    <w:lvl w:ilvl="8" w:tplc="3BF2007A">
      <w:start w:val="1"/>
      <w:numFmt w:val="lowerRoman"/>
      <w:lvlText w:val="%9."/>
      <w:lvlJc w:val="right"/>
      <w:pPr>
        <w:ind w:left="6480" w:hanging="180"/>
      </w:pPr>
    </w:lvl>
  </w:abstractNum>
  <w:abstractNum w:abstractNumId="141" w15:restartNumberingAfterBreak="0">
    <w:nsid w:val="69D8929A"/>
    <w:multiLevelType w:val="hybridMultilevel"/>
    <w:tmpl w:val="946A3864"/>
    <w:lvl w:ilvl="0" w:tplc="B6EC2E08">
      <w:start w:val="1"/>
      <w:numFmt w:val="lowerLetter"/>
      <w:lvlText w:val="%1."/>
      <w:lvlJc w:val="left"/>
      <w:pPr>
        <w:ind w:left="1080" w:hanging="360"/>
      </w:pPr>
    </w:lvl>
    <w:lvl w:ilvl="1" w:tplc="641AA240">
      <w:start w:val="1"/>
      <w:numFmt w:val="lowerLetter"/>
      <w:lvlText w:val="%2."/>
      <w:lvlJc w:val="left"/>
      <w:pPr>
        <w:ind w:left="1440" w:hanging="360"/>
      </w:pPr>
    </w:lvl>
    <w:lvl w:ilvl="2" w:tplc="FF28452E">
      <w:start w:val="1"/>
      <w:numFmt w:val="lowerRoman"/>
      <w:lvlText w:val="%3."/>
      <w:lvlJc w:val="right"/>
      <w:pPr>
        <w:ind w:left="2160" w:hanging="180"/>
      </w:pPr>
    </w:lvl>
    <w:lvl w:ilvl="3" w:tplc="6A1E6198">
      <w:start w:val="1"/>
      <w:numFmt w:val="decimal"/>
      <w:lvlText w:val="%4."/>
      <w:lvlJc w:val="left"/>
      <w:pPr>
        <w:ind w:left="2880" w:hanging="360"/>
      </w:pPr>
    </w:lvl>
    <w:lvl w:ilvl="4" w:tplc="67BC0DD2">
      <w:start w:val="1"/>
      <w:numFmt w:val="lowerLetter"/>
      <w:lvlText w:val="%5."/>
      <w:lvlJc w:val="left"/>
      <w:pPr>
        <w:ind w:left="3600" w:hanging="360"/>
      </w:pPr>
    </w:lvl>
    <w:lvl w:ilvl="5" w:tplc="8A208F0E">
      <w:start w:val="1"/>
      <w:numFmt w:val="lowerRoman"/>
      <w:lvlText w:val="%6."/>
      <w:lvlJc w:val="right"/>
      <w:pPr>
        <w:ind w:left="4320" w:hanging="180"/>
      </w:pPr>
    </w:lvl>
    <w:lvl w:ilvl="6" w:tplc="75D6F70C">
      <w:start w:val="1"/>
      <w:numFmt w:val="decimal"/>
      <w:lvlText w:val="%7."/>
      <w:lvlJc w:val="left"/>
      <w:pPr>
        <w:ind w:left="5040" w:hanging="360"/>
      </w:pPr>
    </w:lvl>
    <w:lvl w:ilvl="7" w:tplc="0B96F802">
      <w:start w:val="1"/>
      <w:numFmt w:val="lowerLetter"/>
      <w:lvlText w:val="%8."/>
      <w:lvlJc w:val="left"/>
      <w:pPr>
        <w:ind w:left="5760" w:hanging="360"/>
      </w:pPr>
    </w:lvl>
    <w:lvl w:ilvl="8" w:tplc="23747892">
      <w:start w:val="1"/>
      <w:numFmt w:val="lowerRoman"/>
      <w:lvlText w:val="%9."/>
      <w:lvlJc w:val="right"/>
      <w:pPr>
        <w:ind w:left="6480" w:hanging="180"/>
      </w:pPr>
    </w:lvl>
  </w:abstractNum>
  <w:abstractNum w:abstractNumId="142" w15:restartNumberingAfterBreak="0">
    <w:nsid w:val="6A18694B"/>
    <w:multiLevelType w:val="hybridMultilevel"/>
    <w:tmpl w:val="F1B89EE8"/>
    <w:lvl w:ilvl="0" w:tplc="B798F19A">
      <w:start w:val="5"/>
      <w:numFmt w:val="decimal"/>
      <w:lvlText w:val="%1."/>
      <w:lvlJc w:val="left"/>
      <w:pPr>
        <w:ind w:left="720" w:hanging="360"/>
      </w:pPr>
    </w:lvl>
    <w:lvl w:ilvl="1" w:tplc="2B582AAE">
      <w:start w:val="1"/>
      <w:numFmt w:val="lowerLetter"/>
      <w:lvlText w:val="%2."/>
      <w:lvlJc w:val="left"/>
      <w:pPr>
        <w:ind w:left="1440" w:hanging="360"/>
      </w:pPr>
    </w:lvl>
    <w:lvl w:ilvl="2" w:tplc="B3C8A9AC">
      <w:start w:val="1"/>
      <w:numFmt w:val="lowerRoman"/>
      <w:lvlText w:val="%3."/>
      <w:lvlJc w:val="right"/>
      <w:pPr>
        <w:ind w:left="2160" w:hanging="180"/>
      </w:pPr>
    </w:lvl>
    <w:lvl w:ilvl="3" w:tplc="992A77CA">
      <w:start w:val="1"/>
      <w:numFmt w:val="decimal"/>
      <w:lvlText w:val="%4."/>
      <w:lvlJc w:val="left"/>
      <w:pPr>
        <w:ind w:left="2880" w:hanging="360"/>
      </w:pPr>
    </w:lvl>
    <w:lvl w:ilvl="4" w:tplc="F508E24E">
      <w:start w:val="1"/>
      <w:numFmt w:val="lowerLetter"/>
      <w:lvlText w:val="%5."/>
      <w:lvlJc w:val="left"/>
      <w:pPr>
        <w:ind w:left="3600" w:hanging="360"/>
      </w:pPr>
    </w:lvl>
    <w:lvl w:ilvl="5" w:tplc="70AE5650">
      <w:start w:val="1"/>
      <w:numFmt w:val="lowerRoman"/>
      <w:lvlText w:val="%6."/>
      <w:lvlJc w:val="right"/>
      <w:pPr>
        <w:ind w:left="4320" w:hanging="180"/>
      </w:pPr>
    </w:lvl>
    <w:lvl w:ilvl="6" w:tplc="A2BEE8F6">
      <w:start w:val="1"/>
      <w:numFmt w:val="decimal"/>
      <w:lvlText w:val="%7."/>
      <w:lvlJc w:val="left"/>
      <w:pPr>
        <w:ind w:left="5040" w:hanging="360"/>
      </w:pPr>
    </w:lvl>
    <w:lvl w:ilvl="7" w:tplc="A1B645CA">
      <w:start w:val="1"/>
      <w:numFmt w:val="lowerLetter"/>
      <w:lvlText w:val="%8."/>
      <w:lvlJc w:val="left"/>
      <w:pPr>
        <w:ind w:left="5760" w:hanging="360"/>
      </w:pPr>
    </w:lvl>
    <w:lvl w:ilvl="8" w:tplc="CD083C96">
      <w:start w:val="1"/>
      <w:numFmt w:val="lowerRoman"/>
      <w:lvlText w:val="%9."/>
      <w:lvlJc w:val="right"/>
      <w:pPr>
        <w:ind w:left="6480" w:hanging="180"/>
      </w:pPr>
    </w:lvl>
  </w:abstractNum>
  <w:abstractNum w:abstractNumId="143" w15:restartNumberingAfterBreak="0">
    <w:nsid w:val="6A7D1BB4"/>
    <w:multiLevelType w:val="hybridMultilevel"/>
    <w:tmpl w:val="C040DAA4"/>
    <w:lvl w:ilvl="0" w:tplc="54802948">
      <w:start w:val="1"/>
      <w:numFmt w:val="lowerLetter"/>
      <w:lvlText w:val="%1."/>
      <w:lvlJc w:val="left"/>
      <w:pPr>
        <w:ind w:left="1080" w:hanging="360"/>
      </w:pPr>
    </w:lvl>
    <w:lvl w:ilvl="1" w:tplc="07383F0A">
      <w:start w:val="1"/>
      <w:numFmt w:val="lowerLetter"/>
      <w:lvlText w:val="%2."/>
      <w:lvlJc w:val="left"/>
      <w:pPr>
        <w:ind w:left="1440" w:hanging="360"/>
      </w:pPr>
    </w:lvl>
    <w:lvl w:ilvl="2" w:tplc="D310C490">
      <w:start w:val="1"/>
      <w:numFmt w:val="lowerRoman"/>
      <w:lvlText w:val="%3."/>
      <w:lvlJc w:val="right"/>
      <w:pPr>
        <w:ind w:left="2160" w:hanging="180"/>
      </w:pPr>
    </w:lvl>
    <w:lvl w:ilvl="3" w:tplc="3B0A6676">
      <w:start w:val="1"/>
      <w:numFmt w:val="decimal"/>
      <w:lvlText w:val="%4."/>
      <w:lvlJc w:val="left"/>
      <w:pPr>
        <w:ind w:left="2880" w:hanging="360"/>
      </w:pPr>
    </w:lvl>
    <w:lvl w:ilvl="4" w:tplc="1C10D2A2">
      <w:start w:val="1"/>
      <w:numFmt w:val="lowerLetter"/>
      <w:lvlText w:val="%5."/>
      <w:lvlJc w:val="left"/>
      <w:pPr>
        <w:ind w:left="3600" w:hanging="360"/>
      </w:pPr>
    </w:lvl>
    <w:lvl w:ilvl="5" w:tplc="3AE4BAFA">
      <w:start w:val="1"/>
      <w:numFmt w:val="lowerRoman"/>
      <w:lvlText w:val="%6."/>
      <w:lvlJc w:val="right"/>
      <w:pPr>
        <w:ind w:left="4320" w:hanging="180"/>
      </w:pPr>
    </w:lvl>
    <w:lvl w:ilvl="6" w:tplc="7FDED90C">
      <w:start w:val="1"/>
      <w:numFmt w:val="decimal"/>
      <w:lvlText w:val="%7."/>
      <w:lvlJc w:val="left"/>
      <w:pPr>
        <w:ind w:left="5040" w:hanging="360"/>
      </w:pPr>
    </w:lvl>
    <w:lvl w:ilvl="7" w:tplc="4712CA78">
      <w:start w:val="1"/>
      <w:numFmt w:val="lowerLetter"/>
      <w:lvlText w:val="%8."/>
      <w:lvlJc w:val="left"/>
      <w:pPr>
        <w:ind w:left="5760" w:hanging="360"/>
      </w:pPr>
    </w:lvl>
    <w:lvl w:ilvl="8" w:tplc="12B87168">
      <w:start w:val="1"/>
      <w:numFmt w:val="lowerRoman"/>
      <w:lvlText w:val="%9."/>
      <w:lvlJc w:val="right"/>
      <w:pPr>
        <w:ind w:left="6480" w:hanging="180"/>
      </w:pPr>
    </w:lvl>
  </w:abstractNum>
  <w:abstractNum w:abstractNumId="144" w15:restartNumberingAfterBreak="0">
    <w:nsid w:val="6CAC6FBA"/>
    <w:multiLevelType w:val="hybridMultilevel"/>
    <w:tmpl w:val="F676ACEE"/>
    <w:lvl w:ilvl="0" w:tplc="B474592E">
      <w:start w:val="1"/>
      <w:numFmt w:val="bullet"/>
      <w:lvlText w:val=""/>
      <w:lvlJc w:val="left"/>
      <w:pPr>
        <w:ind w:left="720" w:hanging="360"/>
      </w:pPr>
      <w:rPr>
        <w:rFonts w:ascii="Symbol" w:hAnsi="Symbol" w:hint="default"/>
      </w:rPr>
    </w:lvl>
    <w:lvl w:ilvl="1" w:tplc="AF166B54">
      <w:start w:val="1"/>
      <w:numFmt w:val="bullet"/>
      <w:lvlText w:val="o"/>
      <w:lvlJc w:val="left"/>
      <w:pPr>
        <w:ind w:left="1440" w:hanging="360"/>
      </w:pPr>
      <w:rPr>
        <w:rFonts w:ascii="Courier New" w:hAnsi="Courier New" w:hint="default"/>
      </w:rPr>
    </w:lvl>
    <w:lvl w:ilvl="2" w:tplc="122C9CB4">
      <w:start w:val="1"/>
      <w:numFmt w:val="bullet"/>
      <w:lvlText w:val=""/>
      <w:lvlJc w:val="left"/>
      <w:pPr>
        <w:ind w:left="720" w:hanging="360"/>
      </w:pPr>
      <w:rPr>
        <w:rFonts w:ascii="Symbol" w:hAnsi="Symbol" w:hint="default"/>
      </w:rPr>
    </w:lvl>
    <w:lvl w:ilvl="3" w:tplc="35EAD7A6">
      <w:start w:val="1"/>
      <w:numFmt w:val="bullet"/>
      <w:lvlText w:val=""/>
      <w:lvlJc w:val="left"/>
      <w:pPr>
        <w:ind w:left="2880" w:hanging="360"/>
      </w:pPr>
      <w:rPr>
        <w:rFonts w:ascii="Symbol" w:hAnsi="Symbol" w:hint="default"/>
      </w:rPr>
    </w:lvl>
    <w:lvl w:ilvl="4" w:tplc="89EA5044">
      <w:start w:val="1"/>
      <w:numFmt w:val="bullet"/>
      <w:lvlText w:val="o"/>
      <w:lvlJc w:val="left"/>
      <w:pPr>
        <w:ind w:left="3600" w:hanging="360"/>
      </w:pPr>
      <w:rPr>
        <w:rFonts w:ascii="Courier New" w:hAnsi="Courier New" w:hint="default"/>
      </w:rPr>
    </w:lvl>
    <w:lvl w:ilvl="5" w:tplc="C5BC66C8">
      <w:start w:val="1"/>
      <w:numFmt w:val="bullet"/>
      <w:lvlText w:val=""/>
      <w:lvlJc w:val="left"/>
      <w:pPr>
        <w:ind w:left="4320" w:hanging="360"/>
      </w:pPr>
      <w:rPr>
        <w:rFonts w:ascii="Wingdings" w:hAnsi="Wingdings" w:hint="default"/>
      </w:rPr>
    </w:lvl>
    <w:lvl w:ilvl="6" w:tplc="95DCB92A">
      <w:start w:val="1"/>
      <w:numFmt w:val="bullet"/>
      <w:lvlText w:val=""/>
      <w:lvlJc w:val="left"/>
      <w:pPr>
        <w:ind w:left="5040" w:hanging="360"/>
      </w:pPr>
      <w:rPr>
        <w:rFonts w:ascii="Symbol" w:hAnsi="Symbol" w:hint="default"/>
      </w:rPr>
    </w:lvl>
    <w:lvl w:ilvl="7" w:tplc="F95E3306">
      <w:start w:val="1"/>
      <w:numFmt w:val="bullet"/>
      <w:lvlText w:val="o"/>
      <w:lvlJc w:val="left"/>
      <w:pPr>
        <w:ind w:left="5760" w:hanging="360"/>
      </w:pPr>
      <w:rPr>
        <w:rFonts w:ascii="Courier New" w:hAnsi="Courier New" w:hint="default"/>
      </w:rPr>
    </w:lvl>
    <w:lvl w:ilvl="8" w:tplc="CEBEF58E">
      <w:start w:val="1"/>
      <w:numFmt w:val="bullet"/>
      <w:lvlText w:val=""/>
      <w:lvlJc w:val="left"/>
      <w:pPr>
        <w:ind w:left="6480" w:hanging="360"/>
      </w:pPr>
      <w:rPr>
        <w:rFonts w:ascii="Wingdings" w:hAnsi="Wingdings" w:hint="default"/>
      </w:rPr>
    </w:lvl>
  </w:abstractNum>
  <w:abstractNum w:abstractNumId="145" w15:restartNumberingAfterBreak="0">
    <w:nsid w:val="6E771187"/>
    <w:multiLevelType w:val="hybridMultilevel"/>
    <w:tmpl w:val="66F8CDF6"/>
    <w:lvl w:ilvl="0" w:tplc="D800EF1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6" w15:restartNumberingAfterBreak="0">
    <w:nsid w:val="6EEE1F6A"/>
    <w:multiLevelType w:val="hybridMultilevel"/>
    <w:tmpl w:val="CFC2D276"/>
    <w:lvl w:ilvl="0" w:tplc="A5CE7100">
      <w:start w:val="1"/>
      <w:numFmt w:val="bullet"/>
      <w:lvlText w:val=""/>
      <w:lvlJc w:val="left"/>
      <w:pPr>
        <w:ind w:left="720" w:hanging="360"/>
      </w:pPr>
      <w:rPr>
        <w:rFonts w:ascii="Symbol" w:hAnsi="Symbol" w:hint="default"/>
      </w:rPr>
    </w:lvl>
    <w:lvl w:ilvl="1" w:tplc="8D1A9A3A">
      <w:start w:val="1"/>
      <w:numFmt w:val="bullet"/>
      <w:lvlText w:val="o"/>
      <w:lvlJc w:val="left"/>
      <w:pPr>
        <w:ind w:left="1440" w:hanging="360"/>
      </w:pPr>
      <w:rPr>
        <w:rFonts w:ascii="Courier New" w:hAnsi="Courier New" w:hint="default"/>
      </w:rPr>
    </w:lvl>
    <w:lvl w:ilvl="2" w:tplc="292A85E6">
      <w:start w:val="1"/>
      <w:numFmt w:val="bullet"/>
      <w:lvlText w:val=""/>
      <w:lvlJc w:val="left"/>
      <w:pPr>
        <w:ind w:left="2160" w:hanging="360"/>
      </w:pPr>
      <w:rPr>
        <w:rFonts w:ascii="Wingdings" w:hAnsi="Wingdings" w:hint="default"/>
      </w:rPr>
    </w:lvl>
    <w:lvl w:ilvl="3" w:tplc="3CF86EC8">
      <w:start w:val="1"/>
      <w:numFmt w:val="bullet"/>
      <w:lvlText w:val=""/>
      <w:lvlJc w:val="left"/>
      <w:pPr>
        <w:ind w:left="2880" w:hanging="360"/>
      </w:pPr>
      <w:rPr>
        <w:rFonts w:ascii="Symbol" w:hAnsi="Symbol" w:hint="default"/>
      </w:rPr>
    </w:lvl>
    <w:lvl w:ilvl="4" w:tplc="5A8E7BFC">
      <w:start w:val="1"/>
      <w:numFmt w:val="bullet"/>
      <w:lvlText w:val="o"/>
      <w:lvlJc w:val="left"/>
      <w:pPr>
        <w:ind w:left="3600" w:hanging="360"/>
      </w:pPr>
      <w:rPr>
        <w:rFonts w:ascii="Courier New" w:hAnsi="Courier New" w:hint="default"/>
      </w:rPr>
    </w:lvl>
    <w:lvl w:ilvl="5" w:tplc="D432302A">
      <w:start w:val="1"/>
      <w:numFmt w:val="bullet"/>
      <w:lvlText w:val=""/>
      <w:lvlJc w:val="left"/>
      <w:pPr>
        <w:ind w:left="4320" w:hanging="360"/>
      </w:pPr>
      <w:rPr>
        <w:rFonts w:ascii="Wingdings" w:hAnsi="Wingdings" w:hint="default"/>
      </w:rPr>
    </w:lvl>
    <w:lvl w:ilvl="6" w:tplc="3202FE04">
      <w:start w:val="1"/>
      <w:numFmt w:val="bullet"/>
      <w:lvlText w:val=""/>
      <w:lvlJc w:val="left"/>
      <w:pPr>
        <w:ind w:left="5040" w:hanging="360"/>
      </w:pPr>
      <w:rPr>
        <w:rFonts w:ascii="Symbol" w:hAnsi="Symbol" w:hint="default"/>
      </w:rPr>
    </w:lvl>
    <w:lvl w:ilvl="7" w:tplc="8C7A9F06">
      <w:start w:val="1"/>
      <w:numFmt w:val="bullet"/>
      <w:lvlText w:val="o"/>
      <w:lvlJc w:val="left"/>
      <w:pPr>
        <w:ind w:left="5760" w:hanging="360"/>
      </w:pPr>
      <w:rPr>
        <w:rFonts w:ascii="Courier New" w:hAnsi="Courier New" w:hint="default"/>
      </w:rPr>
    </w:lvl>
    <w:lvl w:ilvl="8" w:tplc="333E41DE">
      <w:start w:val="1"/>
      <w:numFmt w:val="bullet"/>
      <w:lvlText w:val=""/>
      <w:lvlJc w:val="left"/>
      <w:pPr>
        <w:ind w:left="6480" w:hanging="360"/>
      </w:pPr>
      <w:rPr>
        <w:rFonts w:ascii="Wingdings" w:hAnsi="Wingdings" w:hint="default"/>
      </w:rPr>
    </w:lvl>
  </w:abstractNum>
  <w:abstractNum w:abstractNumId="147" w15:restartNumberingAfterBreak="0">
    <w:nsid w:val="6F2BF246"/>
    <w:multiLevelType w:val="hybridMultilevel"/>
    <w:tmpl w:val="BD62FE5A"/>
    <w:lvl w:ilvl="0" w:tplc="6742CC54">
      <w:start w:val="1"/>
      <w:numFmt w:val="lowerLetter"/>
      <w:lvlText w:val="%1."/>
      <w:lvlJc w:val="left"/>
      <w:pPr>
        <w:ind w:left="1080" w:hanging="360"/>
      </w:pPr>
    </w:lvl>
    <w:lvl w:ilvl="1" w:tplc="71C4EB34">
      <w:start w:val="1"/>
      <w:numFmt w:val="lowerLetter"/>
      <w:lvlText w:val="%2."/>
      <w:lvlJc w:val="left"/>
      <w:pPr>
        <w:ind w:left="1440" w:hanging="360"/>
      </w:pPr>
    </w:lvl>
    <w:lvl w:ilvl="2" w:tplc="BFE432A6">
      <w:start w:val="1"/>
      <w:numFmt w:val="lowerRoman"/>
      <w:lvlText w:val="%3."/>
      <w:lvlJc w:val="right"/>
      <w:pPr>
        <w:ind w:left="2160" w:hanging="180"/>
      </w:pPr>
    </w:lvl>
    <w:lvl w:ilvl="3" w:tplc="5F722396">
      <w:start w:val="1"/>
      <w:numFmt w:val="decimal"/>
      <w:lvlText w:val="%4."/>
      <w:lvlJc w:val="left"/>
      <w:pPr>
        <w:ind w:left="2880" w:hanging="360"/>
      </w:pPr>
    </w:lvl>
    <w:lvl w:ilvl="4" w:tplc="B010F4FA">
      <w:start w:val="1"/>
      <w:numFmt w:val="lowerLetter"/>
      <w:lvlText w:val="%5."/>
      <w:lvlJc w:val="left"/>
      <w:pPr>
        <w:ind w:left="3600" w:hanging="360"/>
      </w:pPr>
    </w:lvl>
    <w:lvl w:ilvl="5" w:tplc="B404B5DC">
      <w:start w:val="1"/>
      <w:numFmt w:val="lowerRoman"/>
      <w:lvlText w:val="%6."/>
      <w:lvlJc w:val="right"/>
      <w:pPr>
        <w:ind w:left="4320" w:hanging="180"/>
      </w:pPr>
    </w:lvl>
    <w:lvl w:ilvl="6" w:tplc="516AADC6">
      <w:start w:val="1"/>
      <w:numFmt w:val="decimal"/>
      <w:lvlText w:val="%7."/>
      <w:lvlJc w:val="left"/>
      <w:pPr>
        <w:ind w:left="5040" w:hanging="360"/>
      </w:pPr>
    </w:lvl>
    <w:lvl w:ilvl="7" w:tplc="1332EADC">
      <w:start w:val="1"/>
      <w:numFmt w:val="lowerLetter"/>
      <w:lvlText w:val="%8."/>
      <w:lvlJc w:val="left"/>
      <w:pPr>
        <w:ind w:left="5760" w:hanging="360"/>
      </w:pPr>
    </w:lvl>
    <w:lvl w:ilvl="8" w:tplc="96D4E170">
      <w:start w:val="1"/>
      <w:numFmt w:val="lowerRoman"/>
      <w:lvlText w:val="%9."/>
      <w:lvlJc w:val="right"/>
      <w:pPr>
        <w:ind w:left="6480" w:hanging="180"/>
      </w:pPr>
    </w:lvl>
  </w:abstractNum>
  <w:abstractNum w:abstractNumId="148" w15:restartNumberingAfterBreak="0">
    <w:nsid w:val="6FF27898"/>
    <w:multiLevelType w:val="hybridMultilevel"/>
    <w:tmpl w:val="50DA48DE"/>
    <w:lvl w:ilvl="0" w:tplc="FFFFFFFF">
      <w:start w:val="1"/>
      <w:numFmt w:val="lowerLetter"/>
      <w:lvlText w:val="%1."/>
      <w:lvlJc w:val="left"/>
      <w:pPr>
        <w:ind w:left="1440" w:hanging="360"/>
      </w:pPr>
      <w:rPr>
        <w:b w:val="0"/>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9" w15:restartNumberingAfterBreak="0">
    <w:nsid w:val="70191E1D"/>
    <w:multiLevelType w:val="hybridMultilevel"/>
    <w:tmpl w:val="59A476A6"/>
    <w:lvl w:ilvl="0" w:tplc="325A2A70">
      <w:start w:val="1"/>
      <w:numFmt w:val="lowerLetter"/>
      <w:lvlText w:val="%1."/>
      <w:lvlJc w:val="left"/>
      <w:pPr>
        <w:ind w:left="1080" w:hanging="360"/>
      </w:pPr>
    </w:lvl>
    <w:lvl w:ilvl="1" w:tplc="6CDA64A6">
      <w:start w:val="1"/>
      <w:numFmt w:val="lowerLetter"/>
      <w:lvlText w:val="%2."/>
      <w:lvlJc w:val="left"/>
      <w:pPr>
        <w:ind w:left="1440" w:hanging="360"/>
      </w:pPr>
    </w:lvl>
    <w:lvl w:ilvl="2" w:tplc="CBC499EA">
      <w:start w:val="1"/>
      <w:numFmt w:val="lowerRoman"/>
      <w:lvlText w:val="%3."/>
      <w:lvlJc w:val="right"/>
      <w:pPr>
        <w:ind w:left="2160" w:hanging="180"/>
      </w:pPr>
    </w:lvl>
    <w:lvl w:ilvl="3" w:tplc="413E41A4">
      <w:start w:val="1"/>
      <w:numFmt w:val="decimal"/>
      <w:lvlText w:val="%4."/>
      <w:lvlJc w:val="left"/>
      <w:pPr>
        <w:ind w:left="2880" w:hanging="360"/>
      </w:pPr>
    </w:lvl>
    <w:lvl w:ilvl="4" w:tplc="C04CBA3E">
      <w:start w:val="1"/>
      <w:numFmt w:val="lowerLetter"/>
      <w:lvlText w:val="%5."/>
      <w:lvlJc w:val="left"/>
      <w:pPr>
        <w:ind w:left="3600" w:hanging="360"/>
      </w:pPr>
    </w:lvl>
    <w:lvl w:ilvl="5" w:tplc="930C95A0">
      <w:start w:val="1"/>
      <w:numFmt w:val="lowerRoman"/>
      <w:lvlText w:val="%6."/>
      <w:lvlJc w:val="right"/>
      <w:pPr>
        <w:ind w:left="4320" w:hanging="180"/>
      </w:pPr>
    </w:lvl>
    <w:lvl w:ilvl="6" w:tplc="CAB037A2">
      <w:start w:val="1"/>
      <w:numFmt w:val="decimal"/>
      <w:lvlText w:val="%7."/>
      <w:lvlJc w:val="left"/>
      <w:pPr>
        <w:ind w:left="5040" w:hanging="360"/>
      </w:pPr>
    </w:lvl>
    <w:lvl w:ilvl="7" w:tplc="B21A3500">
      <w:start w:val="1"/>
      <w:numFmt w:val="lowerLetter"/>
      <w:lvlText w:val="%8."/>
      <w:lvlJc w:val="left"/>
      <w:pPr>
        <w:ind w:left="5760" w:hanging="360"/>
      </w:pPr>
    </w:lvl>
    <w:lvl w:ilvl="8" w:tplc="BBF2DD3A">
      <w:start w:val="1"/>
      <w:numFmt w:val="lowerRoman"/>
      <w:lvlText w:val="%9."/>
      <w:lvlJc w:val="right"/>
      <w:pPr>
        <w:ind w:left="6480" w:hanging="180"/>
      </w:pPr>
    </w:lvl>
  </w:abstractNum>
  <w:abstractNum w:abstractNumId="150" w15:restartNumberingAfterBreak="0">
    <w:nsid w:val="7095B435"/>
    <w:multiLevelType w:val="hybridMultilevel"/>
    <w:tmpl w:val="87E62124"/>
    <w:lvl w:ilvl="0" w:tplc="DDF0BFB8">
      <w:start w:val="1"/>
      <w:numFmt w:val="lowerLetter"/>
      <w:lvlText w:val="%1."/>
      <w:lvlJc w:val="left"/>
      <w:pPr>
        <w:ind w:left="1080" w:hanging="360"/>
      </w:pPr>
    </w:lvl>
    <w:lvl w:ilvl="1" w:tplc="7C66EEC6">
      <w:start w:val="1"/>
      <w:numFmt w:val="lowerLetter"/>
      <w:lvlText w:val="%2."/>
      <w:lvlJc w:val="left"/>
      <w:pPr>
        <w:ind w:left="1440" w:hanging="360"/>
      </w:pPr>
    </w:lvl>
    <w:lvl w:ilvl="2" w:tplc="AA46D33A">
      <w:start w:val="1"/>
      <w:numFmt w:val="lowerRoman"/>
      <w:lvlText w:val="%3."/>
      <w:lvlJc w:val="right"/>
      <w:pPr>
        <w:ind w:left="2160" w:hanging="180"/>
      </w:pPr>
    </w:lvl>
    <w:lvl w:ilvl="3" w:tplc="10CA9D02">
      <w:start w:val="1"/>
      <w:numFmt w:val="decimal"/>
      <w:lvlText w:val="%4."/>
      <w:lvlJc w:val="left"/>
      <w:pPr>
        <w:ind w:left="2880" w:hanging="360"/>
      </w:pPr>
    </w:lvl>
    <w:lvl w:ilvl="4" w:tplc="C474454A">
      <w:start w:val="1"/>
      <w:numFmt w:val="lowerLetter"/>
      <w:lvlText w:val="%5."/>
      <w:lvlJc w:val="left"/>
      <w:pPr>
        <w:ind w:left="3600" w:hanging="360"/>
      </w:pPr>
    </w:lvl>
    <w:lvl w:ilvl="5" w:tplc="8466BA48">
      <w:start w:val="1"/>
      <w:numFmt w:val="lowerRoman"/>
      <w:lvlText w:val="%6."/>
      <w:lvlJc w:val="right"/>
      <w:pPr>
        <w:ind w:left="4320" w:hanging="180"/>
      </w:pPr>
    </w:lvl>
    <w:lvl w:ilvl="6" w:tplc="1248C570">
      <w:start w:val="1"/>
      <w:numFmt w:val="decimal"/>
      <w:lvlText w:val="%7."/>
      <w:lvlJc w:val="left"/>
      <w:pPr>
        <w:ind w:left="5040" w:hanging="360"/>
      </w:pPr>
    </w:lvl>
    <w:lvl w:ilvl="7" w:tplc="047ECB02">
      <w:start w:val="1"/>
      <w:numFmt w:val="lowerLetter"/>
      <w:lvlText w:val="%8."/>
      <w:lvlJc w:val="left"/>
      <w:pPr>
        <w:ind w:left="5760" w:hanging="360"/>
      </w:pPr>
    </w:lvl>
    <w:lvl w:ilvl="8" w:tplc="9A040398">
      <w:start w:val="1"/>
      <w:numFmt w:val="lowerRoman"/>
      <w:lvlText w:val="%9."/>
      <w:lvlJc w:val="right"/>
      <w:pPr>
        <w:ind w:left="6480" w:hanging="180"/>
      </w:pPr>
    </w:lvl>
  </w:abstractNum>
  <w:abstractNum w:abstractNumId="151" w15:restartNumberingAfterBreak="0">
    <w:nsid w:val="71A38285"/>
    <w:multiLevelType w:val="hybridMultilevel"/>
    <w:tmpl w:val="0A360734"/>
    <w:lvl w:ilvl="0" w:tplc="D1B6CF0E">
      <w:start w:val="1"/>
      <w:numFmt w:val="lowerLetter"/>
      <w:lvlText w:val="%1."/>
      <w:lvlJc w:val="left"/>
      <w:pPr>
        <w:ind w:left="1080" w:hanging="360"/>
      </w:pPr>
    </w:lvl>
    <w:lvl w:ilvl="1" w:tplc="E5209F24">
      <w:start w:val="1"/>
      <w:numFmt w:val="lowerLetter"/>
      <w:lvlText w:val="%2."/>
      <w:lvlJc w:val="left"/>
      <w:pPr>
        <w:ind w:left="1440" w:hanging="360"/>
      </w:pPr>
    </w:lvl>
    <w:lvl w:ilvl="2" w:tplc="91864062">
      <w:start w:val="1"/>
      <w:numFmt w:val="lowerRoman"/>
      <w:lvlText w:val="%3."/>
      <w:lvlJc w:val="right"/>
      <w:pPr>
        <w:ind w:left="2160" w:hanging="180"/>
      </w:pPr>
    </w:lvl>
    <w:lvl w:ilvl="3" w:tplc="5E58EEF6">
      <w:start w:val="1"/>
      <w:numFmt w:val="decimal"/>
      <w:lvlText w:val="%4."/>
      <w:lvlJc w:val="left"/>
      <w:pPr>
        <w:ind w:left="2880" w:hanging="360"/>
      </w:pPr>
    </w:lvl>
    <w:lvl w:ilvl="4" w:tplc="09C063A2">
      <w:start w:val="1"/>
      <w:numFmt w:val="lowerLetter"/>
      <w:lvlText w:val="%5."/>
      <w:lvlJc w:val="left"/>
      <w:pPr>
        <w:ind w:left="3600" w:hanging="360"/>
      </w:pPr>
    </w:lvl>
    <w:lvl w:ilvl="5" w:tplc="995CC5A2">
      <w:start w:val="1"/>
      <w:numFmt w:val="lowerRoman"/>
      <w:lvlText w:val="%6."/>
      <w:lvlJc w:val="right"/>
      <w:pPr>
        <w:ind w:left="4320" w:hanging="180"/>
      </w:pPr>
    </w:lvl>
    <w:lvl w:ilvl="6" w:tplc="5FD85DB2">
      <w:start w:val="1"/>
      <w:numFmt w:val="decimal"/>
      <w:lvlText w:val="%7."/>
      <w:lvlJc w:val="left"/>
      <w:pPr>
        <w:ind w:left="5040" w:hanging="360"/>
      </w:pPr>
    </w:lvl>
    <w:lvl w:ilvl="7" w:tplc="D4381E78">
      <w:start w:val="1"/>
      <w:numFmt w:val="lowerLetter"/>
      <w:lvlText w:val="%8."/>
      <w:lvlJc w:val="left"/>
      <w:pPr>
        <w:ind w:left="5760" w:hanging="360"/>
      </w:pPr>
    </w:lvl>
    <w:lvl w:ilvl="8" w:tplc="49E08D96">
      <w:start w:val="1"/>
      <w:numFmt w:val="lowerRoman"/>
      <w:lvlText w:val="%9."/>
      <w:lvlJc w:val="right"/>
      <w:pPr>
        <w:ind w:left="6480" w:hanging="180"/>
      </w:pPr>
    </w:lvl>
  </w:abstractNum>
  <w:abstractNum w:abstractNumId="152" w15:restartNumberingAfterBreak="0">
    <w:nsid w:val="730C5088"/>
    <w:multiLevelType w:val="hybridMultilevel"/>
    <w:tmpl w:val="9F5C271C"/>
    <w:lvl w:ilvl="0" w:tplc="B89EFB66">
      <w:start w:val="1"/>
      <w:numFmt w:val="decimal"/>
      <w:lvlText w:val="%1."/>
      <w:lvlJc w:val="left"/>
      <w:pPr>
        <w:ind w:left="720" w:hanging="360"/>
      </w:pPr>
    </w:lvl>
    <w:lvl w:ilvl="1" w:tplc="37B0BF52">
      <w:start w:val="1"/>
      <w:numFmt w:val="lowerLetter"/>
      <w:lvlText w:val="%2."/>
      <w:lvlJc w:val="left"/>
      <w:pPr>
        <w:ind w:left="1440" w:hanging="360"/>
      </w:pPr>
    </w:lvl>
    <w:lvl w:ilvl="2" w:tplc="1E66B02C">
      <w:start w:val="1"/>
      <w:numFmt w:val="lowerRoman"/>
      <w:lvlText w:val="%3."/>
      <w:lvlJc w:val="right"/>
      <w:pPr>
        <w:ind w:left="2880" w:hanging="180"/>
      </w:pPr>
    </w:lvl>
    <w:lvl w:ilvl="3" w:tplc="15D87934">
      <w:start w:val="1"/>
      <w:numFmt w:val="decimal"/>
      <w:lvlText w:val="%4."/>
      <w:lvlJc w:val="left"/>
      <w:pPr>
        <w:ind w:left="2880" w:hanging="360"/>
      </w:pPr>
    </w:lvl>
    <w:lvl w:ilvl="4" w:tplc="380A68B0">
      <w:start w:val="1"/>
      <w:numFmt w:val="lowerLetter"/>
      <w:lvlText w:val="%5."/>
      <w:lvlJc w:val="left"/>
      <w:pPr>
        <w:ind w:left="3600" w:hanging="360"/>
      </w:pPr>
    </w:lvl>
    <w:lvl w:ilvl="5" w:tplc="8E2A76B2">
      <w:start w:val="1"/>
      <w:numFmt w:val="lowerRoman"/>
      <w:lvlText w:val="%6."/>
      <w:lvlJc w:val="right"/>
      <w:pPr>
        <w:ind w:left="4320" w:hanging="180"/>
      </w:pPr>
    </w:lvl>
    <w:lvl w:ilvl="6" w:tplc="F76218A2">
      <w:start w:val="1"/>
      <w:numFmt w:val="decimal"/>
      <w:lvlText w:val="%7."/>
      <w:lvlJc w:val="left"/>
      <w:pPr>
        <w:ind w:left="5040" w:hanging="360"/>
      </w:pPr>
    </w:lvl>
    <w:lvl w:ilvl="7" w:tplc="637E605A">
      <w:start w:val="1"/>
      <w:numFmt w:val="lowerLetter"/>
      <w:lvlText w:val="%8."/>
      <w:lvlJc w:val="left"/>
      <w:pPr>
        <w:ind w:left="5760" w:hanging="360"/>
      </w:pPr>
    </w:lvl>
    <w:lvl w:ilvl="8" w:tplc="CE506894">
      <w:start w:val="1"/>
      <w:numFmt w:val="lowerRoman"/>
      <w:lvlText w:val="%9."/>
      <w:lvlJc w:val="right"/>
      <w:pPr>
        <w:ind w:left="6480" w:hanging="180"/>
      </w:pPr>
    </w:lvl>
  </w:abstractNum>
  <w:abstractNum w:abstractNumId="153" w15:restartNumberingAfterBreak="0">
    <w:nsid w:val="753A2391"/>
    <w:multiLevelType w:val="hybridMultilevel"/>
    <w:tmpl w:val="1D103FF8"/>
    <w:lvl w:ilvl="0" w:tplc="93D2794C">
      <w:start w:val="1"/>
      <w:numFmt w:val="lowerLetter"/>
      <w:lvlText w:val="%1."/>
      <w:lvlJc w:val="left"/>
      <w:pPr>
        <w:ind w:left="1080" w:hanging="360"/>
      </w:pPr>
    </w:lvl>
    <w:lvl w:ilvl="1" w:tplc="CF6E586E">
      <w:start w:val="1"/>
      <w:numFmt w:val="lowerLetter"/>
      <w:lvlText w:val="%2."/>
      <w:lvlJc w:val="left"/>
      <w:pPr>
        <w:ind w:left="1440" w:hanging="360"/>
      </w:pPr>
    </w:lvl>
    <w:lvl w:ilvl="2" w:tplc="C6A083AC">
      <w:start w:val="1"/>
      <w:numFmt w:val="lowerRoman"/>
      <w:lvlText w:val="%3."/>
      <w:lvlJc w:val="right"/>
      <w:pPr>
        <w:ind w:left="2160" w:hanging="180"/>
      </w:pPr>
    </w:lvl>
    <w:lvl w:ilvl="3" w:tplc="FA8672EE">
      <w:start w:val="1"/>
      <w:numFmt w:val="decimal"/>
      <w:lvlText w:val="%4."/>
      <w:lvlJc w:val="left"/>
      <w:pPr>
        <w:ind w:left="2880" w:hanging="360"/>
      </w:pPr>
    </w:lvl>
    <w:lvl w:ilvl="4" w:tplc="9440E064">
      <w:start w:val="1"/>
      <w:numFmt w:val="lowerLetter"/>
      <w:lvlText w:val="%5."/>
      <w:lvlJc w:val="left"/>
      <w:pPr>
        <w:ind w:left="3600" w:hanging="360"/>
      </w:pPr>
    </w:lvl>
    <w:lvl w:ilvl="5" w:tplc="18724312">
      <w:start w:val="1"/>
      <w:numFmt w:val="lowerRoman"/>
      <w:lvlText w:val="%6."/>
      <w:lvlJc w:val="right"/>
      <w:pPr>
        <w:ind w:left="4320" w:hanging="180"/>
      </w:pPr>
    </w:lvl>
    <w:lvl w:ilvl="6" w:tplc="7616B98C">
      <w:start w:val="1"/>
      <w:numFmt w:val="decimal"/>
      <w:lvlText w:val="%7."/>
      <w:lvlJc w:val="left"/>
      <w:pPr>
        <w:ind w:left="5040" w:hanging="360"/>
      </w:pPr>
    </w:lvl>
    <w:lvl w:ilvl="7" w:tplc="DA1E287A">
      <w:start w:val="1"/>
      <w:numFmt w:val="lowerLetter"/>
      <w:lvlText w:val="%8."/>
      <w:lvlJc w:val="left"/>
      <w:pPr>
        <w:ind w:left="5760" w:hanging="360"/>
      </w:pPr>
    </w:lvl>
    <w:lvl w:ilvl="8" w:tplc="1332E8AA">
      <w:start w:val="1"/>
      <w:numFmt w:val="lowerRoman"/>
      <w:lvlText w:val="%9."/>
      <w:lvlJc w:val="right"/>
      <w:pPr>
        <w:ind w:left="6480" w:hanging="180"/>
      </w:pPr>
    </w:lvl>
  </w:abstractNum>
  <w:abstractNum w:abstractNumId="154" w15:restartNumberingAfterBreak="0">
    <w:nsid w:val="758991DB"/>
    <w:multiLevelType w:val="hybridMultilevel"/>
    <w:tmpl w:val="B5588C2C"/>
    <w:lvl w:ilvl="0" w:tplc="18CE115A">
      <w:start w:val="1"/>
      <w:numFmt w:val="lowerLetter"/>
      <w:lvlText w:val="%1."/>
      <w:lvlJc w:val="left"/>
      <w:pPr>
        <w:ind w:left="1080" w:hanging="360"/>
      </w:pPr>
    </w:lvl>
    <w:lvl w:ilvl="1" w:tplc="F45E4EEC">
      <w:start w:val="1"/>
      <w:numFmt w:val="lowerLetter"/>
      <w:lvlText w:val="%2."/>
      <w:lvlJc w:val="left"/>
      <w:pPr>
        <w:ind w:left="1440" w:hanging="360"/>
      </w:pPr>
    </w:lvl>
    <w:lvl w:ilvl="2" w:tplc="1E945874">
      <w:start w:val="1"/>
      <w:numFmt w:val="lowerRoman"/>
      <w:lvlText w:val="%3."/>
      <w:lvlJc w:val="right"/>
      <w:pPr>
        <w:ind w:left="2160" w:hanging="180"/>
      </w:pPr>
    </w:lvl>
    <w:lvl w:ilvl="3" w:tplc="BD86566E">
      <w:start w:val="1"/>
      <w:numFmt w:val="decimal"/>
      <w:lvlText w:val="%4."/>
      <w:lvlJc w:val="left"/>
      <w:pPr>
        <w:ind w:left="2880" w:hanging="360"/>
      </w:pPr>
    </w:lvl>
    <w:lvl w:ilvl="4" w:tplc="2B8050EC">
      <w:start w:val="1"/>
      <w:numFmt w:val="lowerLetter"/>
      <w:lvlText w:val="%5."/>
      <w:lvlJc w:val="left"/>
      <w:pPr>
        <w:ind w:left="3600" w:hanging="360"/>
      </w:pPr>
    </w:lvl>
    <w:lvl w:ilvl="5" w:tplc="CA467164">
      <w:start w:val="1"/>
      <w:numFmt w:val="lowerRoman"/>
      <w:lvlText w:val="%6."/>
      <w:lvlJc w:val="right"/>
      <w:pPr>
        <w:ind w:left="4320" w:hanging="180"/>
      </w:pPr>
    </w:lvl>
    <w:lvl w:ilvl="6" w:tplc="AAC85604">
      <w:start w:val="1"/>
      <w:numFmt w:val="decimal"/>
      <w:lvlText w:val="%7."/>
      <w:lvlJc w:val="left"/>
      <w:pPr>
        <w:ind w:left="5040" w:hanging="360"/>
      </w:pPr>
    </w:lvl>
    <w:lvl w:ilvl="7" w:tplc="55283C22">
      <w:start w:val="1"/>
      <w:numFmt w:val="lowerLetter"/>
      <w:lvlText w:val="%8."/>
      <w:lvlJc w:val="left"/>
      <w:pPr>
        <w:ind w:left="5760" w:hanging="360"/>
      </w:pPr>
    </w:lvl>
    <w:lvl w:ilvl="8" w:tplc="2D9C0AC6">
      <w:start w:val="1"/>
      <w:numFmt w:val="lowerRoman"/>
      <w:lvlText w:val="%9."/>
      <w:lvlJc w:val="right"/>
      <w:pPr>
        <w:ind w:left="6480" w:hanging="180"/>
      </w:pPr>
    </w:lvl>
  </w:abstractNum>
  <w:abstractNum w:abstractNumId="155" w15:restartNumberingAfterBreak="0">
    <w:nsid w:val="76152E2E"/>
    <w:multiLevelType w:val="hybridMultilevel"/>
    <w:tmpl w:val="A1E8CAE0"/>
    <w:lvl w:ilvl="0" w:tplc="AC5EFE70">
      <w:start w:val="1"/>
      <w:numFmt w:val="lowerLetter"/>
      <w:lvlText w:val="%1."/>
      <w:lvlJc w:val="left"/>
      <w:pPr>
        <w:ind w:left="1080" w:hanging="360"/>
      </w:pPr>
    </w:lvl>
    <w:lvl w:ilvl="1" w:tplc="B3820E24">
      <w:start w:val="1"/>
      <w:numFmt w:val="lowerLetter"/>
      <w:lvlText w:val="%2."/>
      <w:lvlJc w:val="left"/>
      <w:pPr>
        <w:ind w:left="1440" w:hanging="360"/>
      </w:pPr>
    </w:lvl>
    <w:lvl w:ilvl="2" w:tplc="FE12A596">
      <w:start w:val="1"/>
      <w:numFmt w:val="lowerRoman"/>
      <w:lvlText w:val="%3."/>
      <w:lvlJc w:val="right"/>
      <w:pPr>
        <w:ind w:left="2160" w:hanging="180"/>
      </w:pPr>
    </w:lvl>
    <w:lvl w:ilvl="3" w:tplc="069036CA">
      <w:start w:val="1"/>
      <w:numFmt w:val="decimal"/>
      <w:lvlText w:val="%4."/>
      <w:lvlJc w:val="left"/>
      <w:pPr>
        <w:ind w:left="2880" w:hanging="360"/>
      </w:pPr>
    </w:lvl>
    <w:lvl w:ilvl="4" w:tplc="4EE4FF06">
      <w:start w:val="1"/>
      <w:numFmt w:val="lowerLetter"/>
      <w:lvlText w:val="%5."/>
      <w:lvlJc w:val="left"/>
      <w:pPr>
        <w:ind w:left="3600" w:hanging="360"/>
      </w:pPr>
    </w:lvl>
    <w:lvl w:ilvl="5" w:tplc="199246C2">
      <w:start w:val="1"/>
      <w:numFmt w:val="lowerRoman"/>
      <w:lvlText w:val="%6."/>
      <w:lvlJc w:val="right"/>
      <w:pPr>
        <w:ind w:left="4320" w:hanging="180"/>
      </w:pPr>
    </w:lvl>
    <w:lvl w:ilvl="6" w:tplc="E1A047A0">
      <w:start w:val="1"/>
      <w:numFmt w:val="decimal"/>
      <w:lvlText w:val="%7."/>
      <w:lvlJc w:val="left"/>
      <w:pPr>
        <w:ind w:left="5040" w:hanging="360"/>
      </w:pPr>
    </w:lvl>
    <w:lvl w:ilvl="7" w:tplc="45A43688">
      <w:start w:val="1"/>
      <w:numFmt w:val="lowerLetter"/>
      <w:lvlText w:val="%8."/>
      <w:lvlJc w:val="left"/>
      <w:pPr>
        <w:ind w:left="5760" w:hanging="360"/>
      </w:pPr>
    </w:lvl>
    <w:lvl w:ilvl="8" w:tplc="6A88546E">
      <w:start w:val="1"/>
      <w:numFmt w:val="lowerRoman"/>
      <w:lvlText w:val="%9."/>
      <w:lvlJc w:val="right"/>
      <w:pPr>
        <w:ind w:left="6480" w:hanging="180"/>
      </w:pPr>
    </w:lvl>
  </w:abstractNum>
  <w:abstractNum w:abstractNumId="156" w15:restartNumberingAfterBreak="0">
    <w:nsid w:val="76ADCDDE"/>
    <w:multiLevelType w:val="hybridMultilevel"/>
    <w:tmpl w:val="688409E8"/>
    <w:lvl w:ilvl="0" w:tplc="710A2A68">
      <w:start w:val="1"/>
      <w:numFmt w:val="lowerLetter"/>
      <w:lvlText w:val="%1."/>
      <w:lvlJc w:val="left"/>
      <w:pPr>
        <w:ind w:left="1080" w:hanging="360"/>
      </w:pPr>
    </w:lvl>
    <w:lvl w:ilvl="1" w:tplc="629C60A4">
      <w:start w:val="1"/>
      <w:numFmt w:val="lowerLetter"/>
      <w:lvlText w:val="%2."/>
      <w:lvlJc w:val="left"/>
      <w:pPr>
        <w:ind w:left="1440" w:hanging="360"/>
      </w:pPr>
    </w:lvl>
    <w:lvl w:ilvl="2" w:tplc="FF5AAD0A">
      <w:start w:val="1"/>
      <w:numFmt w:val="lowerRoman"/>
      <w:lvlText w:val="%3."/>
      <w:lvlJc w:val="right"/>
      <w:pPr>
        <w:ind w:left="2160" w:hanging="180"/>
      </w:pPr>
    </w:lvl>
    <w:lvl w:ilvl="3" w:tplc="E5D8529C">
      <w:start w:val="1"/>
      <w:numFmt w:val="decimal"/>
      <w:lvlText w:val="%4."/>
      <w:lvlJc w:val="left"/>
      <w:pPr>
        <w:ind w:left="2880" w:hanging="360"/>
      </w:pPr>
    </w:lvl>
    <w:lvl w:ilvl="4" w:tplc="B4909E6C">
      <w:start w:val="1"/>
      <w:numFmt w:val="lowerLetter"/>
      <w:lvlText w:val="%5."/>
      <w:lvlJc w:val="left"/>
      <w:pPr>
        <w:ind w:left="3600" w:hanging="360"/>
      </w:pPr>
    </w:lvl>
    <w:lvl w:ilvl="5" w:tplc="0834FDFC">
      <w:start w:val="1"/>
      <w:numFmt w:val="lowerRoman"/>
      <w:lvlText w:val="%6."/>
      <w:lvlJc w:val="right"/>
      <w:pPr>
        <w:ind w:left="4320" w:hanging="180"/>
      </w:pPr>
    </w:lvl>
    <w:lvl w:ilvl="6" w:tplc="6212EBE2">
      <w:start w:val="1"/>
      <w:numFmt w:val="decimal"/>
      <w:lvlText w:val="%7."/>
      <w:lvlJc w:val="left"/>
      <w:pPr>
        <w:ind w:left="5040" w:hanging="360"/>
      </w:pPr>
    </w:lvl>
    <w:lvl w:ilvl="7" w:tplc="FA5E9FD8">
      <w:start w:val="1"/>
      <w:numFmt w:val="lowerLetter"/>
      <w:lvlText w:val="%8."/>
      <w:lvlJc w:val="left"/>
      <w:pPr>
        <w:ind w:left="5760" w:hanging="360"/>
      </w:pPr>
    </w:lvl>
    <w:lvl w:ilvl="8" w:tplc="9AF05BB0">
      <w:start w:val="1"/>
      <w:numFmt w:val="lowerRoman"/>
      <w:lvlText w:val="%9."/>
      <w:lvlJc w:val="right"/>
      <w:pPr>
        <w:ind w:left="6480" w:hanging="180"/>
      </w:pPr>
    </w:lvl>
  </w:abstractNum>
  <w:abstractNum w:abstractNumId="157" w15:restartNumberingAfterBreak="0">
    <w:nsid w:val="76EFCC1A"/>
    <w:multiLevelType w:val="hybridMultilevel"/>
    <w:tmpl w:val="299E03EE"/>
    <w:lvl w:ilvl="0" w:tplc="259C58C0">
      <w:start w:val="1"/>
      <w:numFmt w:val="decimal"/>
      <w:lvlText w:val="%1."/>
      <w:lvlJc w:val="left"/>
      <w:pPr>
        <w:ind w:left="720" w:hanging="360"/>
      </w:pPr>
    </w:lvl>
    <w:lvl w:ilvl="1" w:tplc="42786E42">
      <w:start w:val="1"/>
      <w:numFmt w:val="lowerLetter"/>
      <w:lvlText w:val="%2."/>
      <w:lvlJc w:val="left"/>
      <w:pPr>
        <w:ind w:left="1440" w:hanging="360"/>
      </w:pPr>
    </w:lvl>
    <w:lvl w:ilvl="2" w:tplc="60982F84">
      <w:start w:val="1"/>
      <w:numFmt w:val="lowerRoman"/>
      <w:lvlText w:val="%3."/>
      <w:lvlJc w:val="right"/>
      <w:pPr>
        <w:ind w:left="2880" w:hanging="180"/>
      </w:pPr>
    </w:lvl>
    <w:lvl w:ilvl="3" w:tplc="60261F1E">
      <w:start w:val="1"/>
      <w:numFmt w:val="decimal"/>
      <w:lvlText w:val="%4."/>
      <w:lvlJc w:val="left"/>
      <w:pPr>
        <w:ind w:left="2880" w:hanging="360"/>
      </w:pPr>
    </w:lvl>
    <w:lvl w:ilvl="4" w:tplc="35521CC4">
      <w:start w:val="1"/>
      <w:numFmt w:val="lowerLetter"/>
      <w:lvlText w:val="%5."/>
      <w:lvlJc w:val="left"/>
      <w:pPr>
        <w:ind w:left="3600" w:hanging="360"/>
      </w:pPr>
    </w:lvl>
    <w:lvl w:ilvl="5" w:tplc="1472DF1C">
      <w:start w:val="1"/>
      <w:numFmt w:val="lowerRoman"/>
      <w:lvlText w:val="%6."/>
      <w:lvlJc w:val="right"/>
      <w:pPr>
        <w:ind w:left="4320" w:hanging="180"/>
      </w:pPr>
    </w:lvl>
    <w:lvl w:ilvl="6" w:tplc="D71029D0">
      <w:start w:val="1"/>
      <w:numFmt w:val="decimal"/>
      <w:lvlText w:val="%7."/>
      <w:lvlJc w:val="left"/>
      <w:pPr>
        <w:ind w:left="5040" w:hanging="360"/>
      </w:pPr>
    </w:lvl>
    <w:lvl w:ilvl="7" w:tplc="878A5DC0">
      <w:start w:val="1"/>
      <w:numFmt w:val="lowerLetter"/>
      <w:lvlText w:val="%8."/>
      <w:lvlJc w:val="left"/>
      <w:pPr>
        <w:ind w:left="5760" w:hanging="360"/>
      </w:pPr>
    </w:lvl>
    <w:lvl w:ilvl="8" w:tplc="E842D608">
      <w:start w:val="1"/>
      <w:numFmt w:val="lowerRoman"/>
      <w:lvlText w:val="%9."/>
      <w:lvlJc w:val="right"/>
      <w:pPr>
        <w:ind w:left="6480" w:hanging="180"/>
      </w:pPr>
    </w:lvl>
  </w:abstractNum>
  <w:abstractNum w:abstractNumId="158" w15:restartNumberingAfterBreak="0">
    <w:nsid w:val="77756CA2"/>
    <w:multiLevelType w:val="hybridMultilevel"/>
    <w:tmpl w:val="3F34F860"/>
    <w:lvl w:ilvl="0" w:tplc="FE2ED436">
      <w:start w:val="1"/>
      <w:numFmt w:val="bullet"/>
      <w:lvlText w:val=""/>
      <w:lvlJc w:val="left"/>
      <w:pPr>
        <w:ind w:left="720" w:hanging="360"/>
      </w:pPr>
      <w:rPr>
        <w:rFonts w:ascii="Symbol" w:hAnsi="Symbol" w:hint="default"/>
      </w:rPr>
    </w:lvl>
    <w:lvl w:ilvl="1" w:tplc="A692DA52">
      <w:start w:val="1"/>
      <w:numFmt w:val="bullet"/>
      <w:lvlText w:val="o"/>
      <w:lvlJc w:val="left"/>
      <w:pPr>
        <w:ind w:left="1440" w:hanging="360"/>
      </w:pPr>
      <w:rPr>
        <w:rFonts w:ascii="Courier New" w:hAnsi="Courier New" w:hint="default"/>
      </w:rPr>
    </w:lvl>
    <w:lvl w:ilvl="2" w:tplc="FA203FD4">
      <w:start w:val="1"/>
      <w:numFmt w:val="bullet"/>
      <w:lvlText w:val=""/>
      <w:lvlJc w:val="left"/>
      <w:pPr>
        <w:ind w:left="720" w:hanging="360"/>
      </w:pPr>
      <w:rPr>
        <w:rFonts w:ascii="Symbol" w:hAnsi="Symbol" w:hint="default"/>
      </w:rPr>
    </w:lvl>
    <w:lvl w:ilvl="3" w:tplc="FB28DF58">
      <w:start w:val="1"/>
      <w:numFmt w:val="bullet"/>
      <w:lvlText w:val=""/>
      <w:lvlJc w:val="left"/>
      <w:pPr>
        <w:ind w:left="2880" w:hanging="360"/>
      </w:pPr>
      <w:rPr>
        <w:rFonts w:ascii="Symbol" w:hAnsi="Symbol" w:hint="default"/>
      </w:rPr>
    </w:lvl>
    <w:lvl w:ilvl="4" w:tplc="BA06FD5C">
      <w:start w:val="1"/>
      <w:numFmt w:val="bullet"/>
      <w:lvlText w:val="o"/>
      <w:lvlJc w:val="left"/>
      <w:pPr>
        <w:ind w:left="3600" w:hanging="360"/>
      </w:pPr>
      <w:rPr>
        <w:rFonts w:ascii="Courier New" w:hAnsi="Courier New" w:hint="default"/>
      </w:rPr>
    </w:lvl>
    <w:lvl w:ilvl="5" w:tplc="6104763E">
      <w:start w:val="1"/>
      <w:numFmt w:val="bullet"/>
      <w:lvlText w:val=""/>
      <w:lvlJc w:val="left"/>
      <w:pPr>
        <w:ind w:left="4320" w:hanging="360"/>
      </w:pPr>
      <w:rPr>
        <w:rFonts w:ascii="Wingdings" w:hAnsi="Wingdings" w:hint="default"/>
      </w:rPr>
    </w:lvl>
    <w:lvl w:ilvl="6" w:tplc="9EB067FA">
      <w:start w:val="1"/>
      <w:numFmt w:val="bullet"/>
      <w:lvlText w:val=""/>
      <w:lvlJc w:val="left"/>
      <w:pPr>
        <w:ind w:left="5040" w:hanging="360"/>
      </w:pPr>
      <w:rPr>
        <w:rFonts w:ascii="Symbol" w:hAnsi="Symbol" w:hint="default"/>
      </w:rPr>
    </w:lvl>
    <w:lvl w:ilvl="7" w:tplc="70000EC6">
      <w:start w:val="1"/>
      <w:numFmt w:val="bullet"/>
      <w:lvlText w:val="o"/>
      <w:lvlJc w:val="left"/>
      <w:pPr>
        <w:ind w:left="5760" w:hanging="360"/>
      </w:pPr>
      <w:rPr>
        <w:rFonts w:ascii="Courier New" w:hAnsi="Courier New" w:hint="default"/>
      </w:rPr>
    </w:lvl>
    <w:lvl w:ilvl="8" w:tplc="2DDCC9C8">
      <w:start w:val="1"/>
      <w:numFmt w:val="bullet"/>
      <w:lvlText w:val=""/>
      <w:lvlJc w:val="left"/>
      <w:pPr>
        <w:ind w:left="6480" w:hanging="360"/>
      </w:pPr>
      <w:rPr>
        <w:rFonts w:ascii="Wingdings" w:hAnsi="Wingdings" w:hint="default"/>
      </w:rPr>
    </w:lvl>
  </w:abstractNum>
  <w:abstractNum w:abstractNumId="159" w15:restartNumberingAfterBreak="0">
    <w:nsid w:val="77A01756"/>
    <w:multiLevelType w:val="hybridMultilevel"/>
    <w:tmpl w:val="EF82D11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60" w15:restartNumberingAfterBreak="0">
    <w:nsid w:val="78AF1713"/>
    <w:multiLevelType w:val="hybridMultilevel"/>
    <w:tmpl w:val="287EF870"/>
    <w:lvl w:ilvl="0" w:tplc="FFFFFFFF">
      <w:start w:val="1"/>
      <w:numFmt w:val="decimal"/>
      <w:lvlText w:val="%1."/>
      <w:lvlJc w:val="left"/>
      <w:pPr>
        <w:ind w:left="720" w:hanging="360"/>
      </w:pPr>
      <w:rPr>
        <w:rFonts w:hint="default"/>
      </w:rPr>
    </w:lvl>
    <w:lvl w:ilvl="1" w:tplc="FFFFFFFF">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1" w15:restartNumberingAfterBreak="0">
    <w:nsid w:val="78B802ED"/>
    <w:multiLevelType w:val="hybridMultilevel"/>
    <w:tmpl w:val="9104C0C0"/>
    <w:lvl w:ilvl="0" w:tplc="C1B86858">
      <w:start w:val="1"/>
      <w:numFmt w:val="lowerLetter"/>
      <w:lvlText w:val="%1."/>
      <w:lvlJc w:val="left"/>
      <w:pPr>
        <w:tabs>
          <w:tab w:val="num" w:pos="1800"/>
        </w:tabs>
        <w:ind w:left="1800" w:hanging="360"/>
      </w:pPr>
      <w:rPr>
        <w:rFonts w:cs="Times New Roman"/>
      </w:rPr>
    </w:lvl>
    <w:lvl w:ilvl="1" w:tplc="04090019">
      <w:start w:val="1"/>
      <w:numFmt w:val="lowerLetter"/>
      <w:lvlText w:val="%2."/>
      <w:lvlJc w:val="left"/>
      <w:pPr>
        <w:tabs>
          <w:tab w:val="num" w:pos="2520"/>
        </w:tabs>
        <w:ind w:left="2520" w:hanging="360"/>
      </w:pPr>
      <w:rPr>
        <w:rFonts w:cs="Times New Roman"/>
      </w:rPr>
    </w:lvl>
    <w:lvl w:ilvl="2" w:tplc="0409001B">
      <w:start w:val="1"/>
      <w:numFmt w:val="lowerRoman"/>
      <w:lvlText w:val="%3."/>
      <w:lvlJc w:val="right"/>
      <w:pPr>
        <w:tabs>
          <w:tab w:val="num" w:pos="3240"/>
        </w:tabs>
        <w:ind w:left="3240" w:hanging="180"/>
      </w:pPr>
      <w:rPr>
        <w:rFonts w:cs="Times New Roman"/>
      </w:rPr>
    </w:lvl>
    <w:lvl w:ilvl="3" w:tplc="0409000F">
      <w:start w:val="1"/>
      <w:numFmt w:val="decimal"/>
      <w:lvlText w:val="%4."/>
      <w:lvlJc w:val="left"/>
      <w:pPr>
        <w:tabs>
          <w:tab w:val="num" w:pos="3960"/>
        </w:tabs>
        <w:ind w:left="3960" w:hanging="360"/>
      </w:pPr>
      <w:rPr>
        <w:rFonts w:cs="Times New Roman"/>
      </w:rPr>
    </w:lvl>
    <w:lvl w:ilvl="4" w:tplc="04090019">
      <w:start w:val="1"/>
      <w:numFmt w:val="lowerLetter"/>
      <w:lvlText w:val="%5."/>
      <w:lvlJc w:val="left"/>
      <w:pPr>
        <w:tabs>
          <w:tab w:val="num" w:pos="4680"/>
        </w:tabs>
        <w:ind w:left="4680" w:hanging="360"/>
      </w:pPr>
      <w:rPr>
        <w:rFonts w:cs="Times New Roman"/>
      </w:rPr>
    </w:lvl>
    <w:lvl w:ilvl="5" w:tplc="0409001B">
      <w:start w:val="1"/>
      <w:numFmt w:val="lowerRoman"/>
      <w:lvlText w:val="%6."/>
      <w:lvlJc w:val="right"/>
      <w:pPr>
        <w:tabs>
          <w:tab w:val="num" w:pos="5400"/>
        </w:tabs>
        <w:ind w:left="5400" w:hanging="180"/>
      </w:pPr>
      <w:rPr>
        <w:rFonts w:cs="Times New Roman"/>
      </w:rPr>
    </w:lvl>
    <w:lvl w:ilvl="6" w:tplc="0409000F">
      <w:start w:val="1"/>
      <w:numFmt w:val="decimal"/>
      <w:lvlText w:val="%7."/>
      <w:lvlJc w:val="left"/>
      <w:pPr>
        <w:tabs>
          <w:tab w:val="num" w:pos="6120"/>
        </w:tabs>
        <w:ind w:left="6120" w:hanging="360"/>
      </w:pPr>
      <w:rPr>
        <w:rFonts w:cs="Times New Roman"/>
      </w:rPr>
    </w:lvl>
    <w:lvl w:ilvl="7" w:tplc="04090019">
      <w:start w:val="1"/>
      <w:numFmt w:val="lowerLetter"/>
      <w:lvlText w:val="%8."/>
      <w:lvlJc w:val="left"/>
      <w:pPr>
        <w:tabs>
          <w:tab w:val="num" w:pos="6840"/>
        </w:tabs>
        <w:ind w:left="6840" w:hanging="360"/>
      </w:pPr>
      <w:rPr>
        <w:rFonts w:cs="Times New Roman"/>
      </w:rPr>
    </w:lvl>
    <w:lvl w:ilvl="8" w:tplc="0409001B">
      <w:start w:val="1"/>
      <w:numFmt w:val="lowerRoman"/>
      <w:lvlText w:val="%9."/>
      <w:lvlJc w:val="right"/>
      <w:pPr>
        <w:tabs>
          <w:tab w:val="num" w:pos="7560"/>
        </w:tabs>
        <w:ind w:left="7560" w:hanging="180"/>
      </w:pPr>
      <w:rPr>
        <w:rFonts w:cs="Times New Roman"/>
      </w:rPr>
    </w:lvl>
  </w:abstractNum>
  <w:abstractNum w:abstractNumId="162" w15:restartNumberingAfterBreak="0">
    <w:nsid w:val="78DAB2A8"/>
    <w:multiLevelType w:val="hybridMultilevel"/>
    <w:tmpl w:val="77A8F57E"/>
    <w:lvl w:ilvl="0" w:tplc="7722CF7A">
      <w:start w:val="1"/>
      <w:numFmt w:val="lowerLetter"/>
      <w:lvlText w:val="%1."/>
      <w:lvlJc w:val="left"/>
      <w:pPr>
        <w:ind w:left="1080" w:hanging="360"/>
      </w:pPr>
    </w:lvl>
    <w:lvl w:ilvl="1" w:tplc="006A515E">
      <w:start w:val="1"/>
      <w:numFmt w:val="lowerLetter"/>
      <w:lvlText w:val="%2."/>
      <w:lvlJc w:val="left"/>
      <w:pPr>
        <w:ind w:left="1440" w:hanging="360"/>
      </w:pPr>
    </w:lvl>
    <w:lvl w:ilvl="2" w:tplc="D9A64D72">
      <w:start w:val="1"/>
      <w:numFmt w:val="lowerRoman"/>
      <w:lvlText w:val="%3."/>
      <w:lvlJc w:val="right"/>
      <w:pPr>
        <w:ind w:left="2160" w:hanging="180"/>
      </w:pPr>
    </w:lvl>
    <w:lvl w:ilvl="3" w:tplc="9BAA2FC2">
      <w:start w:val="1"/>
      <w:numFmt w:val="decimal"/>
      <w:lvlText w:val="%4."/>
      <w:lvlJc w:val="left"/>
      <w:pPr>
        <w:ind w:left="2880" w:hanging="360"/>
      </w:pPr>
    </w:lvl>
    <w:lvl w:ilvl="4" w:tplc="AAFADDEC">
      <w:start w:val="1"/>
      <w:numFmt w:val="lowerLetter"/>
      <w:lvlText w:val="%5."/>
      <w:lvlJc w:val="left"/>
      <w:pPr>
        <w:ind w:left="3600" w:hanging="360"/>
      </w:pPr>
    </w:lvl>
    <w:lvl w:ilvl="5" w:tplc="55B0DCE4">
      <w:start w:val="1"/>
      <w:numFmt w:val="lowerRoman"/>
      <w:lvlText w:val="%6."/>
      <w:lvlJc w:val="right"/>
      <w:pPr>
        <w:ind w:left="4320" w:hanging="180"/>
      </w:pPr>
    </w:lvl>
    <w:lvl w:ilvl="6" w:tplc="B85AF5D6">
      <w:start w:val="1"/>
      <w:numFmt w:val="decimal"/>
      <w:lvlText w:val="%7."/>
      <w:lvlJc w:val="left"/>
      <w:pPr>
        <w:ind w:left="5040" w:hanging="360"/>
      </w:pPr>
    </w:lvl>
    <w:lvl w:ilvl="7" w:tplc="B3DA2908">
      <w:start w:val="1"/>
      <w:numFmt w:val="lowerLetter"/>
      <w:lvlText w:val="%8."/>
      <w:lvlJc w:val="left"/>
      <w:pPr>
        <w:ind w:left="5760" w:hanging="360"/>
      </w:pPr>
    </w:lvl>
    <w:lvl w:ilvl="8" w:tplc="66E491E6">
      <w:start w:val="1"/>
      <w:numFmt w:val="lowerRoman"/>
      <w:lvlText w:val="%9."/>
      <w:lvlJc w:val="right"/>
      <w:pPr>
        <w:ind w:left="6480" w:hanging="180"/>
      </w:pPr>
    </w:lvl>
  </w:abstractNum>
  <w:abstractNum w:abstractNumId="163" w15:restartNumberingAfterBreak="0">
    <w:nsid w:val="791A3D7C"/>
    <w:multiLevelType w:val="hybridMultilevel"/>
    <w:tmpl w:val="4BF8C74A"/>
    <w:lvl w:ilvl="0" w:tplc="F940AB34">
      <w:start w:val="1"/>
      <w:numFmt w:val="bullet"/>
      <w:lvlText w:val=""/>
      <w:lvlJc w:val="left"/>
      <w:pPr>
        <w:ind w:left="720" w:hanging="360"/>
      </w:pPr>
      <w:rPr>
        <w:rFonts w:ascii="Symbol" w:hAnsi="Symbol" w:hint="default"/>
      </w:rPr>
    </w:lvl>
    <w:lvl w:ilvl="1" w:tplc="6BBECD7C">
      <w:start w:val="1"/>
      <w:numFmt w:val="bullet"/>
      <w:lvlText w:val="o"/>
      <w:lvlJc w:val="left"/>
      <w:pPr>
        <w:ind w:left="1440" w:hanging="360"/>
      </w:pPr>
      <w:rPr>
        <w:rFonts w:ascii="Courier New" w:hAnsi="Courier New" w:hint="default"/>
      </w:rPr>
    </w:lvl>
    <w:lvl w:ilvl="2" w:tplc="8C063592">
      <w:start w:val="1"/>
      <w:numFmt w:val="bullet"/>
      <w:lvlText w:val=""/>
      <w:lvlJc w:val="left"/>
      <w:pPr>
        <w:ind w:left="2160" w:hanging="360"/>
      </w:pPr>
      <w:rPr>
        <w:rFonts w:ascii="Wingdings" w:hAnsi="Wingdings" w:hint="default"/>
      </w:rPr>
    </w:lvl>
    <w:lvl w:ilvl="3" w:tplc="97982ECA">
      <w:start w:val="1"/>
      <w:numFmt w:val="bullet"/>
      <w:lvlText w:val=""/>
      <w:lvlJc w:val="left"/>
      <w:pPr>
        <w:ind w:left="2880" w:hanging="360"/>
      </w:pPr>
      <w:rPr>
        <w:rFonts w:ascii="Symbol" w:hAnsi="Symbol" w:hint="default"/>
      </w:rPr>
    </w:lvl>
    <w:lvl w:ilvl="4" w:tplc="6218CEB4">
      <w:start w:val="1"/>
      <w:numFmt w:val="bullet"/>
      <w:lvlText w:val="o"/>
      <w:lvlJc w:val="left"/>
      <w:pPr>
        <w:ind w:left="3600" w:hanging="360"/>
      </w:pPr>
      <w:rPr>
        <w:rFonts w:ascii="Courier New" w:hAnsi="Courier New" w:hint="default"/>
      </w:rPr>
    </w:lvl>
    <w:lvl w:ilvl="5" w:tplc="730AE1E2">
      <w:start w:val="1"/>
      <w:numFmt w:val="bullet"/>
      <w:lvlText w:val=""/>
      <w:lvlJc w:val="left"/>
      <w:pPr>
        <w:ind w:left="4320" w:hanging="360"/>
      </w:pPr>
      <w:rPr>
        <w:rFonts w:ascii="Wingdings" w:hAnsi="Wingdings" w:hint="default"/>
      </w:rPr>
    </w:lvl>
    <w:lvl w:ilvl="6" w:tplc="3EFEE3E6">
      <w:start w:val="1"/>
      <w:numFmt w:val="bullet"/>
      <w:lvlText w:val=""/>
      <w:lvlJc w:val="left"/>
      <w:pPr>
        <w:ind w:left="5040" w:hanging="360"/>
      </w:pPr>
      <w:rPr>
        <w:rFonts w:ascii="Symbol" w:hAnsi="Symbol" w:hint="default"/>
      </w:rPr>
    </w:lvl>
    <w:lvl w:ilvl="7" w:tplc="91B8E438">
      <w:start w:val="1"/>
      <w:numFmt w:val="bullet"/>
      <w:lvlText w:val="o"/>
      <w:lvlJc w:val="left"/>
      <w:pPr>
        <w:ind w:left="5760" w:hanging="360"/>
      </w:pPr>
      <w:rPr>
        <w:rFonts w:ascii="Courier New" w:hAnsi="Courier New" w:hint="default"/>
      </w:rPr>
    </w:lvl>
    <w:lvl w:ilvl="8" w:tplc="C3CAB3D6">
      <w:start w:val="1"/>
      <w:numFmt w:val="bullet"/>
      <w:lvlText w:val=""/>
      <w:lvlJc w:val="left"/>
      <w:pPr>
        <w:ind w:left="6480" w:hanging="360"/>
      </w:pPr>
      <w:rPr>
        <w:rFonts w:ascii="Wingdings" w:hAnsi="Wingdings" w:hint="default"/>
      </w:rPr>
    </w:lvl>
  </w:abstractNum>
  <w:abstractNum w:abstractNumId="164" w15:restartNumberingAfterBreak="0">
    <w:nsid w:val="79307003"/>
    <w:multiLevelType w:val="hybridMultilevel"/>
    <w:tmpl w:val="D980A91E"/>
    <w:lvl w:ilvl="0" w:tplc="90489118">
      <w:start w:val="1"/>
      <w:numFmt w:val="lowerLetter"/>
      <w:lvlText w:val="%1."/>
      <w:lvlJc w:val="right"/>
      <w:pPr>
        <w:ind w:left="1080" w:hanging="360"/>
      </w:pPr>
      <w:rPr>
        <w:rFonts w:ascii="Arial" w:eastAsiaTheme="minorHAnsi" w:hAnsi="Arial" w:cs="Arial"/>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5" w15:restartNumberingAfterBreak="0">
    <w:nsid w:val="7A8F3A7A"/>
    <w:multiLevelType w:val="hybridMultilevel"/>
    <w:tmpl w:val="EA6A8BDC"/>
    <w:lvl w:ilvl="0" w:tplc="E3409054">
      <w:start w:val="1"/>
      <w:numFmt w:val="lowerLetter"/>
      <w:lvlText w:val="%1."/>
      <w:lvlJc w:val="left"/>
      <w:pPr>
        <w:ind w:left="1080" w:hanging="360"/>
      </w:pPr>
    </w:lvl>
    <w:lvl w:ilvl="1" w:tplc="7E0E7478">
      <w:start w:val="1"/>
      <w:numFmt w:val="lowerLetter"/>
      <w:lvlText w:val="%2."/>
      <w:lvlJc w:val="left"/>
      <w:pPr>
        <w:ind w:left="1440" w:hanging="360"/>
      </w:pPr>
    </w:lvl>
    <w:lvl w:ilvl="2" w:tplc="9758B5D6">
      <w:start w:val="1"/>
      <w:numFmt w:val="lowerRoman"/>
      <w:lvlText w:val="%3."/>
      <w:lvlJc w:val="right"/>
      <w:pPr>
        <w:ind w:left="2160" w:hanging="180"/>
      </w:pPr>
    </w:lvl>
    <w:lvl w:ilvl="3" w:tplc="64B4DF30">
      <w:start w:val="1"/>
      <w:numFmt w:val="decimal"/>
      <w:lvlText w:val="%4."/>
      <w:lvlJc w:val="left"/>
      <w:pPr>
        <w:ind w:left="2880" w:hanging="360"/>
      </w:pPr>
    </w:lvl>
    <w:lvl w:ilvl="4" w:tplc="F466A02A">
      <w:start w:val="1"/>
      <w:numFmt w:val="lowerLetter"/>
      <w:lvlText w:val="%5."/>
      <w:lvlJc w:val="left"/>
      <w:pPr>
        <w:ind w:left="3600" w:hanging="360"/>
      </w:pPr>
    </w:lvl>
    <w:lvl w:ilvl="5" w:tplc="F8A0CE64">
      <w:start w:val="1"/>
      <w:numFmt w:val="lowerRoman"/>
      <w:lvlText w:val="%6."/>
      <w:lvlJc w:val="right"/>
      <w:pPr>
        <w:ind w:left="4320" w:hanging="180"/>
      </w:pPr>
    </w:lvl>
    <w:lvl w:ilvl="6" w:tplc="79BCC470">
      <w:start w:val="1"/>
      <w:numFmt w:val="decimal"/>
      <w:lvlText w:val="%7."/>
      <w:lvlJc w:val="left"/>
      <w:pPr>
        <w:ind w:left="5040" w:hanging="360"/>
      </w:pPr>
    </w:lvl>
    <w:lvl w:ilvl="7" w:tplc="83549A0A">
      <w:start w:val="1"/>
      <w:numFmt w:val="lowerLetter"/>
      <w:lvlText w:val="%8."/>
      <w:lvlJc w:val="left"/>
      <w:pPr>
        <w:ind w:left="5760" w:hanging="360"/>
      </w:pPr>
    </w:lvl>
    <w:lvl w:ilvl="8" w:tplc="E9283834">
      <w:start w:val="1"/>
      <w:numFmt w:val="lowerRoman"/>
      <w:lvlText w:val="%9."/>
      <w:lvlJc w:val="right"/>
      <w:pPr>
        <w:ind w:left="6480" w:hanging="180"/>
      </w:pPr>
    </w:lvl>
  </w:abstractNum>
  <w:abstractNum w:abstractNumId="166" w15:restartNumberingAfterBreak="0">
    <w:nsid w:val="7AD8AEF2"/>
    <w:multiLevelType w:val="hybridMultilevel"/>
    <w:tmpl w:val="05DC1CCC"/>
    <w:lvl w:ilvl="0" w:tplc="22CC5F54">
      <w:start w:val="1"/>
      <w:numFmt w:val="lowerLetter"/>
      <w:lvlText w:val="%1."/>
      <w:lvlJc w:val="left"/>
      <w:pPr>
        <w:ind w:left="1080" w:hanging="360"/>
      </w:pPr>
    </w:lvl>
    <w:lvl w:ilvl="1" w:tplc="9044090E">
      <w:start w:val="1"/>
      <w:numFmt w:val="lowerLetter"/>
      <w:lvlText w:val="%2."/>
      <w:lvlJc w:val="left"/>
      <w:pPr>
        <w:ind w:left="1440" w:hanging="360"/>
      </w:pPr>
    </w:lvl>
    <w:lvl w:ilvl="2" w:tplc="C6263C56">
      <w:start w:val="1"/>
      <w:numFmt w:val="lowerRoman"/>
      <w:lvlText w:val="%3."/>
      <w:lvlJc w:val="right"/>
      <w:pPr>
        <w:ind w:left="2160" w:hanging="180"/>
      </w:pPr>
    </w:lvl>
    <w:lvl w:ilvl="3" w:tplc="2424D96A">
      <w:start w:val="1"/>
      <w:numFmt w:val="decimal"/>
      <w:lvlText w:val="%4."/>
      <w:lvlJc w:val="left"/>
      <w:pPr>
        <w:ind w:left="2880" w:hanging="360"/>
      </w:pPr>
    </w:lvl>
    <w:lvl w:ilvl="4" w:tplc="42F2A114">
      <w:start w:val="1"/>
      <w:numFmt w:val="lowerLetter"/>
      <w:lvlText w:val="%5."/>
      <w:lvlJc w:val="left"/>
      <w:pPr>
        <w:ind w:left="3600" w:hanging="360"/>
      </w:pPr>
    </w:lvl>
    <w:lvl w:ilvl="5" w:tplc="164A9D60">
      <w:start w:val="1"/>
      <w:numFmt w:val="lowerRoman"/>
      <w:lvlText w:val="%6."/>
      <w:lvlJc w:val="right"/>
      <w:pPr>
        <w:ind w:left="4320" w:hanging="180"/>
      </w:pPr>
    </w:lvl>
    <w:lvl w:ilvl="6" w:tplc="FA867E8A">
      <w:start w:val="1"/>
      <w:numFmt w:val="decimal"/>
      <w:lvlText w:val="%7."/>
      <w:lvlJc w:val="left"/>
      <w:pPr>
        <w:ind w:left="5040" w:hanging="360"/>
      </w:pPr>
    </w:lvl>
    <w:lvl w:ilvl="7" w:tplc="D8DCEDBC">
      <w:start w:val="1"/>
      <w:numFmt w:val="lowerLetter"/>
      <w:lvlText w:val="%8."/>
      <w:lvlJc w:val="left"/>
      <w:pPr>
        <w:ind w:left="5760" w:hanging="360"/>
      </w:pPr>
    </w:lvl>
    <w:lvl w:ilvl="8" w:tplc="EF341E8A">
      <w:start w:val="1"/>
      <w:numFmt w:val="lowerRoman"/>
      <w:lvlText w:val="%9."/>
      <w:lvlJc w:val="right"/>
      <w:pPr>
        <w:ind w:left="6480" w:hanging="180"/>
      </w:pPr>
    </w:lvl>
  </w:abstractNum>
  <w:abstractNum w:abstractNumId="167" w15:restartNumberingAfterBreak="0">
    <w:nsid w:val="7BB42824"/>
    <w:multiLevelType w:val="hybridMultilevel"/>
    <w:tmpl w:val="EFE817EA"/>
    <w:lvl w:ilvl="0" w:tplc="DF1497F8">
      <w:start w:val="1"/>
      <w:numFmt w:val="lowerLetter"/>
      <w:lvlText w:val="%1."/>
      <w:lvlJc w:val="left"/>
      <w:pPr>
        <w:ind w:left="1080" w:hanging="360"/>
      </w:pPr>
    </w:lvl>
    <w:lvl w:ilvl="1" w:tplc="9E84D714">
      <w:start w:val="1"/>
      <w:numFmt w:val="lowerLetter"/>
      <w:lvlText w:val="%2."/>
      <w:lvlJc w:val="left"/>
      <w:pPr>
        <w:ind w:left="1440" w:hanging="360"/>
      </w:pPr>
    </w:lvl>
    <w:lvl w:ilvl="2" w:tplc="BF5CA87A">
      <w:start w:val="1"/>
      <w:numFmt w:val="lowerRoman"/>
      <w:lvlText w:val="%3."/>
      <w:lvlJc w:val="right"/>
      <w:pPr>
        <w:ind w:left="2160" w:hanging="180"/>
      </w:pPr>
    </w:lvl>
    <w:lvl w:ilvl="3" w:tplc="FF2A9DEA">
      <w:start w:val="1"/>
      <w:numFmt w:val="decimal"/>
      <w:lvlText w:val="%4."/>
      <w:lvlJc w:val="left"/>
      <w:pPr>
        <w:ind w:left="2880" w:hanging="360"/>
      </w:pPr>
    </w:lvl>
    <w:lvl w:ilvl="4" w:tplc="C2DABCC8">
      <w:start w:val="1"/>
      <w:numFmt w:val="lowerLetter"/>
      <w:lvlText w:val="%5."/>
      <w:lvlJc w:val="left"/>
      <w:pPr>
        <w:ind w:left="3600" w:hanging="360"/>
      </w:pPr>
    </w:lvl>
    <w:lvl w:ilvl="5" w:tplc="D8DAD7FE">
      <w:start w:val="1"/>
      <w:numFmt w:val="lowerRoman"/>
      <w:lvlText w:val="%6."/>
      <w:lvlJc w:val="right"/>
      <w:pPr>
        <w:ind w:left="4320" w:hanging="180"/>
      </w:pPr>
    </w:lvl>
    <w:lvl w:ilvl="6" w:tplc="B7B063E6">
      <w:start w:val="1"/>
      <w:numFmt w:val="decimal"/>
      <w:lvlText w:val="%7."/>
      <w:lvlJc w:val="left"/>
      <w:pPr>
        <w:ind w:left="5040" w:hanging="360"/>
      </w:pPr>
    </w:lvl>
    <w:lvl w:ilvl="7" w:tplc="EDC08CB2">
      <w:start w:val="1"/>
      <w:numFmt w:val="lowerLetter"/>
      <w:lvlText w:val="%8."/>
      <w:lvlJc w:val="left"/>
      <w:pPr>
        <w:ind w:left="5760" w:hanging="360"/>
      </w:pPr>
    </w:lvl>
    <w:lvl w:ilvl="8" w:tplc="EF1208FE">
      <w:start w:val="1"/>
      <w:numFmt w:val="lowerRoman"/>
      <w:lvlText w:val="%9."/>
      <w:lvlJc w:val="right"/>
      <w:pPr>
        <w:ind w:left="6480" w:hanging="180"/>
      </w:pPr>
    </w:lvl>
  </w:abstractNum>
  <w:abstractNum w:abstractNumId="168" w15:restartNumberingAfterBreak="0">
    <w:nsid w:val="7DFFA0FE"/>
    <w:multiLevelType w:val="hybridMultilevel"/>
    <w:tmpl w:val="80CC97DA"/>
    <w:lvl w:ilvl="0" w:tplc="0E5E8654">
      <w:start w:val="1"/>
      <w:numFmt w:val="lowerLetter"/>
      <w:lvlText w:val="%1."/>
      <w:lvlJc w:val="left"/>
      <w:pPr>
        <w:ind w:left="1080" w:hanging="360"/>
      </w:pPr>
    </w:lvl>
    <w:lvl w:ilvl="1" w:tplc="E1D4FCBE">
      <w:start w:val="1"/>
      <w:numFmt w:val="lowerLetter"/>
      <w:lvlText w:val="%2."/>
      <w:lvlJc w:val="left"/>
      <w:pPr>
        <w:ind w:left="1440" w:hanging="360"/>
      </w:pPr>
    </w:lvl>
    <w:lvl w:ilvl="2" w:tplc="C6BCB666">
      <w:start w:val="1"/>
      <w:numFmt w:val="lowerRoman"/>
      <w:lvlText w:val="%3."/>
      <w:lvlJc w:val="right"/>
      <w:pPr>
        <w:ind w:left="2160" w:hanging="180"/>
      </w:pPr>
    </w:lvl>
    <w:lvl w:ilvl="3" w:tplc="FF842B8C">
      <w:start w:val="1"/>
      <w:numFmt w:val="decimal"/>
      <w:lvlText w:val="%4."/>
      <w:lvlJc w:val="left"/>
      <w:pPr>
        <w:ind w:left="2880" w:hanging="360"/>
      </w:pPr>
    </w:lvl>
    <w:lvl w:ilvl="4" w:tplc="10829010">
      <w:start w:val="1"/>
      <w:numFmt w:val="lowerLetter"/>
      <w:lvlText w:val="%5."/>
      <w:lvlJc w:val="left"/>
      <w:pPr>
        <w:ind w:left="3600" w:hanging="360"/>
      </w:pPr>
    </w:lvl>
    <w:lvl w:ilvl="5" w:tplc="5418992C">
      <w:start w:val="1"/>
      <w:numFmt w:val="lowerRoman"/>
      <w:lvlText w:val="%6."/>
      <w:lvlJc w:val="right"/>
      <w:pPr>
        <w:ind w:left="4320" w:hanging="180"/>
      </w:pPr>
    </w:lvl>
    <w:lvl w:ilvl="6" w:tplc="A6CC6CA6">
      <w:start w:val="1"/>
      <w:numFmt w:val="decimal"/>
      <w:lvlText w:val="%7."/>
      <w:lvlJc w:val="left"/>
      <w:pPr>
        <w:ind w:left="5040" w:hanging="360"/>
      </w:pPr>
    </w:lvl>
    <w:lvl w:ilvl="7" w:tplc="AFC24CC8">
      <w:start w:val="1"/>
      <w:numFmt w:val="lowerLetter"/>
      <w:lvlText w:val="%8."/>
      <w:lvlJc w:val="left"/>
      <w:pPr>
        <w:ind w:left="5760" w:hanging="360"/>
      </w:pPr>
    </w:lvl>
    <w:lvl w:ilvl="8" w:tplc="FC7A9FCC">
      <w:start w:val="1"/>
      <w:numFmt w:val="lowerRoman"/>
      <w:lvlText w:val="%9."/>
      <w:lvlJc w:val="right"/>
      <w:pPr>
        <w:ind w:left="6480" w:hanging="180"/>
      </w:pPr>
    </w:lvl>
  </w:abstractNum>
  <w:abstractNum w:abstractNumId="169" w15:restartNumberingAfterBreak="0">
    <w:nsid w:val="7E0C64BF"/>
    <w:multiLevelType w:val="hybridMultilevel"/>
    <w:tmpl w:val="C0E469B4"/>
    <w:lvl w:ilvl="0" w:tplc="B2862C7E">
      <w:start w:val="1"/>
      <w:numFmt w:val="lowerLetter"/>
      <w:lvlText w:val="%1."/>
      <w:lvlJc w:val="left"/>
      <w:pPr>
        <w:ind w:left="1080" w:hanging="360"/>
      </w:pPr>
    </w:lvl>
    <w:lvl w:ilvl="1" w:tplc="295ACC1E">
      <w:start w:val="1"/>
      <w:numFmt w:val="lowerLetter"/>
      <w:lvlText w:val="%2."/>
      <w:lvlJc w:val="left"/>
      <w:pPr>
        <w:ind w:left="1440" w:hanging="360"/>
      </w:pPr>
    </w:lvl>
    <w:lvl w:ilvl="2" w:tplc="3E4C4906">
      <w:start w:val="1"/>
      <w:numFmt w:val="lowerRoman"/>
      <w:lvlText w:val="%3."/>
      <w:lvlJc w:val="right"/>
      <w:pPr>
        <w:ind w:left="2160" w:hanging="180"/>
      </w:pPr>
    </w:lvl>
    <w:lvl w:ilvl="3" w:tplc="C854B1B2">
      <w:start w:val="1"/>
      <w:numFmt w:val="decimal"/>
      <w:lvlText w:val="%4."/>
      <w:lvlJc w:val="left"/>
      <w:pPr>
        <w:ind w:left="2880" w:hanging="360"/>
      </w:pPr>
    </w:lvl>
    <w:lvl w:ilvl="4" w:tplc="79BCA388">
      <w:start w:val="1"/>
      <w:numFmt w:val="lowerLetter"/>
      <w:lvlText w:val="%5."/>
      <w:lvlJc w:val="left"/>
      <w:pPr>
        <w:ind w:left="3600" w:hanging="360"/>
      </w:pPr>
    </w:lvl>
    <w:lvl w:ilvl="5" w:tplc="28C43AB2">
      <w:start w:val="1"/>
      <w:numFmt w:val="lowerRoman"/>
      <w:lvlText w:val="%6."/>
      <w:lvlJc w:val="right"/>
      <w:pPr>
        <w:ind w:left="4320" w:hanging="180"/>
      </w:pPr>
    </w:lvl>
    <w:lvl w:ilvl="6" w:tplc="0A14EF74">
      <w:start w:val="1"/>
      <w:numFmt w:val="decimal"/>
      <w:lvlText w:val="%7."/>
      <w:lvlJc w:val="left"/>
      <w:pPr>
        <w:ind w:left="5040" w:hanging="360"/>
      </w:pPr>
    </w:lvl>
    <w:lvl w:ilvl="7" w:tplc="BC3AB378">
      <w:start w:val="1"/>
      <w:numFmt w:val="lowerLetter"/>
      <w:lvlText w:val="%8."/>
      <w:lvlJc w:val="left"/>
      <w:pPr>
        <w:ind w:left="5760" w:hanging="360"/>
      </w:pPr>
    </w:lvl>
    <w:lvl w:ilvl="8" w:tplc="9D287B9A">
      <w:start w:val="1"/>
      <w:numFmt w:val="lowerRoman"/>
      <w:lvlText w:val="%9."/>
      <w:lvlJc w:val="right"/>
      <w:pPr>
        <w:ind w:left="6480" w:hanging="180"/>
      </w:pPr>
    </w:lvl>
  </w:abstractNum>
  <w:abstractNum w:abstractNumId="170" w15:restartNumberingAfterBreak="0">
    <w:nsid w:val="7E9EAFBF"/>
    <w:multiLevelType w:val="hybridMultilevel"/>
    <w:tmpl w:val="D698399A"/>
    <w:lvl w:ilvl="0" w:tplc="523C4AE0">
      <w:start w:val="1"/>
      <w:numFmt w:val="lowerLetter"/>
      <w:lvlText w:val="%1."/>
      <w:lvlJc w:val="left"/>
      <w:pPr>
        <w:ind w:left="1080" w:hanging="360"/>
      </w:pPr>
    </w:lvl>
    <w:lvl w:ilvl="1" w:tplc="081200D2">
      <w:start w:val="1"/>
      <w:numFmt w:val="lowerLetter"/>
      <w:lvlText w:val="%2."/>
      <w:lvlJc w:val="left"/>
      <w:pPr>
        <w:ind w:left="1440" w:hanging="360"/>
      </w:pPr>
    </w:lvl>
    <w:lvl w:ilvl="2" w:tplc="E2601AF2">
      <w:start w:val="1"/>
      <w:numFmt w:val="lowerRoman"/>
      <w:lvlText w:val="%3."/>
      <w:lvlJc w:val="right"/>
      <w:pPr>
        <w:ind w:left="2160" w:hanging="180"/>
      </w:pPr>
    </w:lvl>
    <w:lvl w:ilvl="3" w:tplc="25A4708A">
      <w:start w:val="1"/>
      <w:numFmt w:val="decimal"/>
      <w:lvlText w:val="%4."/>
      <w:lvlJc w:val="left"/>
      <w:pPr>
        <w:ind w:left="2880" w:hanging="360"/>
      </w:pPr>
    </w:lvl>
    <w:lvl w:ilvl="4" w:tplc="B7804D84">
      <w:start w:val="1"/>
      <w:numFmt w:val="lowerLetter"/>
      <w:lvlText w:val="%5."/>
      <w:lvlJc w:val="left"/>
      <w:pPr>
        <w:ind w:left="3600" w:hanging="360"/>
      </w:pPr>
    </w:lvl>
    <w:lvl w:ilvl="5" w:tplc="3064D5D2">
      <w:start w:val="1"/>
      <w:numFmt w:val="lowerRoman"/>
      <w:lvlText w:val="%6."/>
      <w:lvlJc w:val="right"/>
      <w:pPr>
        <w:ind w:left="4320" w:hanging="180"/>
      </w:pPr>
    </w:lvl>
    <w:lvl w:ilvl="6" w:tplc="52AE4368">
      <w:start w:val="1"/>
      <w:numFmt w:val="decimal"/>
      <w:lvlText w:val="%7."/>
      <w:lvlJc w:val="left"/>
      <w:pPr>
        <w:ind w:left="5040" w:hanging="360"/>
      </w:pPr>
    </w:lvl>
    <w:lvl w:ilvl="7" w:tplc="5EFEA87A">
      <w:start w:val="1"/>
      <w:numFmt w:val="lowerLetter"/>
      <w:lvlText w:val="%8."/>
      <w:lvlJc w:val="left"/>
      <w:pPr>
        <w:ind w:left="5760" w:hanging="360"/>
      </w:pPr>
    </w:lvl>
    <w:lvl w:ilvl="8" w:tplc="C5EC9FC2">
      <w:start w:val="1"/>
      <w:numFmt w:val="lowerRoman"/>
      <w:lvlText w:val="%9."/>
      <w:lvlJc w:val="right"/>
      <w:pPr>
        <w:ind w:left="6480" w:hanging="180"/>
      </w:pPr>
    </w:lvl>
  </w:abstractNum>
  <w:abstractNum w:abstractNumId="171" w15:restartNumberingAfterBreak="0">
    <w:nsid w:val="7FEF5755"/>
    <w:multiLevelType w:val="hybridMultilevel"/>
    <w:tmpl w:val="8F3A1A38"/>
    <w:lvl w:ilvl="0" w:tplc="04090015">
      <w:start w:val="1"/>
      <w:numFmt w:val="upp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068264997">
    <w:abstractNumId w:val="63"/>
  </w:num>
  <w:num w:numId="2" w16cid:durableId="615911413">
    <w:abstractNumId w:val="11"/>
  </w:num>
  <w:num w:numId="3" w16cid:durableId="1479876691">
    <w:abstractNumId w:val="21"/>
  </w:num>
  <w:num w:numId="4" w16cid:durableId="1043486407">
    <w:abstractNumId w:val="30"/>
  </w:num>
  <w:num w:numId="5" w16cid:durableId="505245812">
    <w:abstractNumId w:val="65"/>
  </w:num>
  <w:num w:numId="6" w16cid:durableId="446313976">
    <w:abstractNumId w:val="42"/>
  </w:num>
  <w:num w:numId="7" w16cid:durableId="414396221">
    <w:abstractNumId w:val="66"/>
  </w:num>
  <w:num w:numId="8" w16cid:durableId="1801335292">
    <w:abstractNumId w:val="106"/>
  </w:num>
  <w:num w:numId="9" w16cid:durableId="1257523494">
    <w:abstractNumId w:val="40"/>
  </w:num>
  <w:num w:numId="10" w16cid:durableId="2133863843">
    <w:abstractNumId w:val="113"/>
  </w:num>
  <w:num w:numId="11" w16cid:durableId="806319252">
    <w:abstractNumId w:val="148"/>
  </w:num>
  <w:num w:numId="12" w16cid:durableId="920335757">
    <w:abstractNumId w:val="77"/>
  </w:num>
  <w:num w:numId="13" w16cid:durableId="1156191742">
    <w:abstractNumId w:val="83"/>
  </w:num>
  <w:num w:numId="14" w16cid:durableId="1661688862">
    <w:abstractNumId w:val="94"/>
  </w:num>
  <w:num w:numId="15" w16cid:durableId="2006474512">
    <w:abstractNumId w:val="95"/>
  </w:num>
  <w:num w:numId="16" w16cid:durableId="900214921">
    <w:abstractNumId w:val="61"/>
  </w:num>
  <w:num w:numId="17" w16cid:durableId="1935048415">
    <w:abstractNumId w:val="124"/>
  </w:num>
  <w:num w:numId="18" w16cid:durableId="843516763">
    <w:abstractNumId w:val="60"/>
  </w:num>
  <w:num w:numId="19" w16cid:durableId="1557858284">
    <w:abstractNumId w:val="78"/>
  </w:num>
  <w:num w:numId="20" w16cid:durableId="495073366">
    <w:abstractNumId w:val="58"/>
  </w:num>
  <w:num w:numId="21" w16cid:durableId="524755709">
    <w:abstractNumId w:val="16"/>
  </w:num>
  <w:num w:numId="22" w16cid:durableId="59912225">
    <w:abstractNumId w:val="41"/>
  </w:num>
  <w:num w:numId="23" w16cid:durableId="613707421">
    <w:abstractNumId w:val="72"/>
  </w:num>
  <w:num w:numId="24" w16cid:durableId="1472283539">
    <w:abstractNumId w:val="44"/>
  </w:num>
  <w:num w:numId="25" w16cid:durableId="825167752">
    <w:abstractNumId w:val="112"/>
  </w:num>
  <w:num w:numId="26" w16cid:durableId="1891064967">
    <w:abstractNumId w:val="123"/>
  </w:num>
  <w:num w:numId="27" w16cid:durableId="1991016043">
    <w:abstractNumId w:val="12"/>
  </w:num>
  <w:num w:numId="28" w16cid:durableId="349065792">
    <w:abstractNumId w:val="135"/>
  </w:num>
  <w:num w:numId="29" w16cid:durableId="372771745">
    <w:abstractNumId w:val="35"/>
  </w:num>
  <w:num w:numId="30" w16cid:durableId="1256936700">
    <w:abstractNumId w:val="101"/>
  </w:num>
  <w:num w:numId="31" w16cid:durableId="262499331">
    <w:abstractNumId w:val="28"/>
  </w:num>
  <w:num w:numId="32" w16cid:durableId="183517067">
    <w:abstractNumId w:val="33"/>
  </w:num>
  <w:num w:numId="33" w16cid:durableId="1976566012">
    <w:abstractNumId w:val="13"/>
  </w:num>
  <w:num w:numId="34" w16cid:durableId="88830">
    <w:abstractNumId w:val="85"/>
  </w:num>
  <w:num w:numId="35" w16cid:durableId="383602527">
    <w:abstractNumId w:val="131"/>
  </w:num>
  <w:num w:numId="36" w16cid:durableId="1047417085">
    <w:abstractNumId w:val="14"/>
  </w:num>
  <w:num w:numId="37" w16cid:durableId="839780291">
    <w:abstractNumId w:val="122"/>
  </w:num>
  <w:num w:numId="38" w16cid:durableId="2119788443">
    <w:abstractNumId w:val="64"/>
  </w:num>
  <w:num w:numId="39" w16cid:durableId="1689914020">
    <w:abstractNumId w:val="93"/>
  </w:num>
  <w:num w:numId="40" w16cid:durableId="1607614956">
    <w:abstractNumId w:val="15"/>
  </w:num>
  <w:num w:numId="41" w16cid:durableId="1323044829">
    <w:abstractNumId w:val="17"/>
  </w:num>
  <w:num w:numId="42" w16cid:durableId="2079129838">
    <w:abstractNumId w:val="160"/>
  </w:num>
  <w:num w:numId="43" w16cid:durableId="1560823657">
    <w:abstractNumId w:val="103"/>
  </w:num>
  <w:num w:numId="44" w16cid:durableId="1885677809">
    <w:abstractNumId w:val="49"/>
  </w:num>
  <w:num w:numId="45" w16cid:durableId="937909522">
    <w:abstractNumId w:val="10"/>
  </w:num>
  <w:num w:numId="46" w16cid:durableId="1227569547">
    <w:abstractNumId w:val="9"/>
  </w:num>
  <w:num w:numId="47" w16cid:durableId="1502237366">
    <w:abstractNumId w:val="8"/>
  </w:num>
  <w:num w:numId="48" w16cid:durableId="1301568983">
    <w:abstractNumId w:val="7"/>
  </w:num>
  <w:num w:numId="49" w16cid:durableId="1314944999">
    <w:abstractNumId w:val="6"/>
  </w:num>
  <w:num w:numId="50" w16cid:durableId="826750106">
    <w:abstractNumId w:val="5"/>
  </w:num>
  <w:num w:numId="51" w16cid:durableId="983391277">
    <w:abstractNumId w:val="4"/>
  </w:num>
  <w:num w:numId="52" w16cid:durableId="693699907">
    <w:abstractNumId w:val="171"/>
  </w:num>
  <w:num w:numId="53" w16cid:durableId="752968537">
    <w:abstractNumId w:val="1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2115711471">
    <w:abstractNumId w:val="56"/>
  </w:num>
  <w:num w:numId="55" w16cid:durableId="1918514693">
    <w:abstractNumId w:val="56"/>
    <w:lvlOverride w:ilvl="0">
      <w:startOverride w:val="5"/>
    </w:lvlOverride>
  </w:num>
  <w:num w:numId="56" w16cid:durableId="1632588536">
    <w:abstractNumId w:val="108"/>
  </w:num>
  <w:num w:numId="57" w16cid:durableId="264732308">
    <w:abstractNumId w:val="10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959139449">
    <w:abstractNumId w:val="159"/>
  </w:num>
  <w:num w:numId="59" w16cid:durableId="792556797">
    <w:abstractNumId w:val="1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395852937">
    <w:abstractNumId w:val="161"/>
  </w:num>
  <w:num w:numId="61" w16cid:durableId="228393802">
    <w:abstractNumId w:val="1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2095320874">
    <w:abstractNumId w:val="26"/>
  </w:num>
  <w:num w:numId="63" w16cid:durableId="100443194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871722383">
    <w:abstractNumId w:val="102"/>
  </w:num>
  <w:num w:numId="65" w16cid:durableId="1225986134">
    <w:abstractNumId w:val="102"/>
    <w:lvlOverride w:ilvl="0">
      <w:startOverride w:val="1"/>
    </w:lvlOverride>
    <w:lvlOverride w:ilvl="1"/>
    <w:lvlOverride w:ilvl="2"/>
    <w:lvlOverride w:ilvl="3"/>
    <w:lvlOverride w:ilvl="4"/>
    <w:lvlOverride w:ilvl="5"/>
    <w:lvlOverride w:ilvl="6"/>
    <w:lvlOverride w:ilvl="7"/>
    <w:lvlOverride w:ilvl="8"/>
  </w:num>
  <w:num w:numId="66" w16cid:durableId="888689680">
    <w:abstractNumId w:val="132"/>
  </w:num>
  <w:num w:numId="67" w16cid:durableId="22364771">
    <w:abstractNumId w:val="132"/>
  </w:num>
  <w:num w:numId="68" w16cid:durableId="1982809098">
    <w:abstractNumId w:val="105"/>
  </w:num>
  <w:num w:numId="69" w16cid:durableId="2067988583">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710226270">
    <w:abstractNumId w:val="0"/>
  </w:num>
  <w:num w:numId="71" w16cid:durableId="554045301">
    <w:abstractNumId w:val="1"/>
  </w:num>
  <w:num w:numId="72" w16cid:durableId="1079523776">
    <w:abstractNumId w:val="2"/>
  </w:num>
  <w:num w:numId="73" w16cid:durableId="1049525910">
    <w:abstractNumId w:val="3"/>
  </w:num>
  <w:num w:numId="74" w16cid:durableId="1478297418">
    <w:abstractNumId w:val="37"/>
  </w:num>
  <w:num w:numId="75" w16cid:durableId="1322196643">
    <w:abstractNumId w:val="45"/>
  </w:num>
  <w:num w:numId="76" w16cid:durableId="200944040">
    <w:abstractNumId w:val="38"/>
  </w:num>
  <w:num w:numId="77" w16cid:durableId="1003901150">
    <w:abstractNumId w:val="164"/>
  </w:num>
  <w:num w:numId="78" w16cid:durableId="1344671230">
    <w:abstractNumId w:val="145"/>
  </w:num>
  <w:num w:numId="79" w16cid:durableId="1765494459">
    <w:abstractNumId w:val="111"/>
  </w:num>
  <w:num w:numId="80" w16cid:durableId="2085225781">
    <w:abstractNumId w:val="142"/>
  </w:num>
  <w:num w:numId="81" w16cid:durableId="16735015">
    <w:abstractNumId w:val="149"/>
  </w:num>
  <w:num w:numId="82" w16cid:durableId="692223169">
    <w:abstractNumId w:val="168"/>
  </w:num>
  <w:num w:numId="83" w16cid:durableId="1575045594">
    <w:abstractNumId w:val="54"/>
  </w:num>
  <w:num w:numId="84" w16cid:durableId="114688246">
    <w:abstractNumId w:val="170"/>
  </w:num>
  <w:num w:numId="85" w16cid:durableId="170148689">
    <w:abstractNumId w:val="70"/>
  </w:num>
  <w:num w:numId="86" w16cid:durableId="781149266">
    <w:abstractNumId w:val="51"/>
  </w:num>
  <w:num w:numId="87" w16cid:durableId="2083093964">
    <w:abstractNumId w:val="22"/>
  </w:num>
  <w:num w:numId="88" w16cid:durableId="1379938646">
    <w:abstractNumId w:val="169"/>
  </w:num>
  <w:num w:numId="89" w16cid:durableId="1740057574">
    <w:abstractNumId w:val="167"/>
  </w:num>
  <w:num w:numId="90" w16cid:durableId="1678383589">
    <w:abstractNumId w:val="62"/>
  </w:num>
  <w:num w:numId="91" w16cid:durableId="483012471">
    <w:abstractNumId w:val="150"/>
  </w:num>
  <w:num w:numId="92" w16cid:durableId="340008460">
    <w:abstractNumId w:val="141"/>
  </w:num>
  <w:num w:numId="93" w16cid:durableId="2081974731">
    <w:abstractNumId w:val="116"/>
  </w:num>
  <w:num w:numId="94" w16cid:durableId="1363557356">
    <w:abstractNumId w:val="39"/>
  </w:num>
  <w:num w:numId="95" w16cid:durableId="375273137">
    <w:abstractNumId w:val="75"/>
  </w:num>
  <w:num w:numId="96" w16cid:durableId="1565798764">
    <w:abstractNumId w:val="127"/>
  </w:num>
  <w:num w:numId="97" w16cid:durableId="781147454">
    <w:abstractNumId w:val="73"/>
  </w:num>
  <w:num w:numId="98" w16cid:durableId="1600017975">
    <w:abstractNumId w:val="74"/>
  </w:num>
  <w:num w:numId="99" w16cid:durableId="981617596">
    <w:abstractNumId w:val="27"/>
  </w:num>
  <w:num w:numId="100" w16cid:durableId="1089885401">
    <w:abstractNumId w:val="162"/>
  </w:num>
  <w:num w:numId="101" w16cid:durableId="1582719048">
    <w:abstractNumId w:val="36"/>
  </w:num>
  <w:num w:numId="102" w16cid:durableId="56099313">
    <w:abstractNumId w:val="99"/>
  </w:num>
  <w:num w:numId="103" w16cid:durableId="374739997">
    <w:abstractNumId w:val="34"/>
  </w:num>
  <w:num w:numId="104" w16cid:durableId="1610818415">
    <w:abstractNumId w:val="153"/>
  </w:num>
  <w:num w:numId="105" w16cid:durableId="618730474">
    <w:abstractNumId w:val="129"/>
  </w:num>
  <w:num w:numId="106" w16cid:durableId="978539222">
    <w:abstractNumId w:val="86"/>
  </w:num>
  <w:num w:numId="107" w16cid:durableId="727076973">
    <w:abstractNumId w:val="155"/>
  </w:num>
  <w:num w:numId="108" w16cid:durableId="1023945576">
    <w:abstractNumId w:val="47"/>
  </w:num>
  <w:num w:numId="109" w16cid:durableId="2106724325">
    <w:abstractNumId w:val="151"/>
  </w:num>
  <w:num w:numId="110" w16cid:durableId="1683390322">
    <w:abstractNumId w:val="80"/>
  </w:num>
  <w:num w:numId="111" w16cid:durableId="304044347">
    <w:abstractNumId w:val="52"/>
  </w:num>
  <w:num w:numId="112" w16cid:durableId="2364118">
    <w:abstractNumId w:val="57"/>
  </w:num>
  <w:num w:numId="113" w16cid:durableId="1279750665">
    <w:abstractNumId w:val="18"/>
  </w:num>
  <w:num w:numId="114" w16cid:durableId="95443686">
    <w:abstractNumId w:val="20"/>
  </w:num>
  <w:num w:numId="115" w16cid:durableId="2027098261">
    <w:abstractNumId w:val="53"/>
  </w:num>
  <w:num w:numId="116" w16cid:durableId="1577010696">
    <w:abstractNumId w:val="137"/>
  </w:num>
  <w:num w:numId="117" w16cid:durableId="1672372472">
    <w:abstractNumId w:val="48"/>
  </w:num>
  <w:num w:numId="118" w16cid:durableId="1125267917">
    <w:abstractNumId w:val="68"/>
  </w:num>
  <w:num w:numId="119" w16cid:durableId="824123584">
    <w:abstractNumId w:val="82"/>
  </w:num>
  <w:num w:numId="120" w16cid:durableId="315231239">
    <w:abstractNumId w:val="140"/>
  </w:num>
  <w:num w:numId="121" w16cid:durableId="474101566">
    <w:abstractNumId w:val="147"/>
  </w:num>
  <w:num w:numId="122" w16cid:durableId="2024894863">
    <w:abstractNumId w:val="67"/>
  </w:num>
  <w:num w:numId="123" w16cid:durableId="1037663386">
    <w:abstractNumId w:val="143"/>
  </w:num>
  <w:num w:numId="124" w16cid:durableId="1895850440">
    <w:abstractNumId w:val="71"/>
  </w:num>
  <w:num w:numId="125" w16cid:durableId="14700875">
    <w:abstractNumId w:val="136"/>
  </w:num>
  <w:num w:numId="126" w16cid:durableId="1938562719">
    <w:abstractNumId w:val="125"/>
  </w:num>
  <w:num w:numId="127" w16cid:durableId="26224012">
    <w:abstractNumId w:val="81"/>
  </w:num>
  <w:num w:numId="128" w16cid:durableId="584072454">
    <w:abstractNumId w:val="59"/>
  </w:num>
  <w:num w:numId="129" w16cid:durableId="1091395309">
    <w:abstractNumId w:val="166"/>
  </w:num>
  <w:num w:numId="130" w16cid:durableId="1684237827">
    <w:abstractNumId w:val="156"/>
  </w:num>
  <w:num w:numId="131" w16cid:durableId="1185242337">
    <w:abstractNumId w:val="88"/>
  </w:num>
  <w:num w:numId="132" w16cid:durableId="1618559114">
    <w:abstractNumId w:val="31"/>
  </w:num>
  <w:num w:numId="133" w16cid:durableId="1043141179">
    <w:abstractNumId w:val="117"/>
  </w:num>
  <w:num w:numId="134" w16cid:durableId="487013123">
    <w:abstractNumId w:val="133"/>
  </w:num>
  <w:num w:numId="135" w16cid:durableId="596910717">
    <w:abstractNumId w:val="154"/>
  </w:num>
  <w:num w:numId="136" w16cid:durableId="1542814906">
    <w:abstractNumId w:val="139"/>
  </w:num>
  <w:num w:numId="137" w16cid:durableId="777138905">
    <w:abstractNumId w:val="109"/>
  </w:num>
  <w:num w:numId="138" w16cid:durableId="1636790128">
    <w:abstractNumId w:val="91"/>
  </w:num>
  <w:num w:numId="139" w16cid:durableId="1958178139">
    <w:abstractNumId w:val="69"/>
  </w:num>
  <w:num w:numId="140" w16cid:durableId="2030715664">
    <w:abstractNumId w:val="89"/>
  </w:num>
  <w:num w:numId="141" w16cid:durableId="1992902223">
    <w:abstractNumId w:val="165"/>
  </w:num>
  <w:num w:numId="142" w16cid:durableId="136993366">
    <w:abstractNumId w:val="32"/>
  </w:num>
  <w:num w:numId="143" w16cid:durableId="1404913333">
    <w:abstractNumId w:val="46"/>
  </w:num>
  <w:num w:numId="144" w16cid:durableId="1606039363">
    <w:abstractNumId w:val="23"/>
  </w:num>
  <w:num w:numId="145" w16cid:durableId="1203250743">
    <w:abstractNumId w:val="90"/>
  </w:num>
  <w:num w:numId="146" w16cid:durableId="978531601">
    <w:abstractNumId w:val="50"/>
  </w:num>
  <w:num w:numId="147" w16cid:durableId="147094500">
    <w:abstractNumId w:val="126"/>
  </w:num>
  <w:num w:numId="148" w16cid:durableId="887037906">
    <w:abstractNumId w:val="100"/>
  </w:num>
  <w:num w:numId="149" w16cid:durableId="1731154590">
    <w:abstractNumId w:val="144"/>
  </w:num>
  <w:num w:numId="150" w16cid:durableId="824009948">
    <w:abstractNumId w:val="121"/>
  </w:num>
  <w:num w:numId="151" w16cid:durableId="411968958">
    <w:abstractNumId w:val="115"/>
  </w:num>
  <w:num w:numId="152" w16cid:durableId="844246627">
    <w:abstractNumId w:val="84"/>
  </w:num>
  <w:num w:numId="153" w16cid:durableId="1211069390">
    <w:abstractNumId w:val="158"/>
  </w:num>
  <w:num w:numId="154" w16cid:durableId="1806969965">
    <w:abstractNumId w:val="120"/>
  </w:num>
  <w:num w:numId="155" w16cid:durableId="183330014">
    <w:abstractNumId w:val="118"/>
  </w:num>
  <w:num w:numId="156" w16cid:durableId="1392538880">
    <w:abstractNumId w:val="98"/>
  </w:num>
  <w:num w:numId="157" w16cid:durableId="1545362846">
    <w:abstractNumId w:val="76"/>
  </w:num>
  <w:num w:numId="158" w16cid:durableId="858084298">
    <w:abstractNumId w:val="24"/>
  </w:num>
  <w:num w:numId="159" w16cid:durableId="819228768">
    <w:abstractNumId w:val="107"/>
  </w:num>
  <w:num w:numId="160" w16cid:durableId="1518157359">
    <w:abstractNumId w:val="152"/>
  </w:num>
  <w:num w:numId="161" w16cid:durableId="1491169432">
    <w:abstractNumId w:val="104"/>
  </w:num>
  <w:num w:numId="162" w16cid:durableId="1470394944">
    <w:abstractNumId w:val="157"/>
  </w:num>
  <w:num w:numId="163" w16cid:durableId="1253053109">
    <w:abstractNumId w:val="43"/>
  </w:num>
  <w:num w:numId="164" w16cid:durableId="1879664794">
    <w:abstractNumId w:val="55"/>
  </w:num>
  <w:num w:numId="165" w16cid:durableId="862866894">
    <w:abstractNumId w:val="87"/>
  </w:num>
  <w:num w:numId="166" w16cid:durableId="319964998">
    <w:abstractNumId w:val="92"/>
  </w:num>
  <w:num w:numId="167" w16cid:durableId="356080742">
    <w:abstractNumId w:val="96"/>
  </w:num>
  <w:num w:numId="168" w16cid:durableId="203518853">
    <w:abstractNumId w:val="138"/>
  </w:num>
  <w:num w:numId="169" w16cid:durableId="1990087522">
    <w:abstractNumId w:val="119"/>
  </w:num>
  <w:num w:numId="170" w16cid:durableId="335500109">
    <w:abstractNumId w:val="128"/>
  </w:num>
  <w:num w:numId="171" w16cid:durableId="1735348375">
    <w:abstractNumId w:val="163"/>
  </w:num>
  <w:num w:numId="172" w16cid:durableId="87699897">
    <w:abstractNumId w:val="110"/>
  </w:num>
  <w:num w:numId="173" w16cid:durableId="1317760476">
    <w:abstractNumId w:val="97"/>
  </w:num>
  <w:num w:numId="174" w16cid:durableId="1918858081">
    <w:abstractNumId w:val="134"/>
  </w:num>
  <w:num w:numId="175" w16cid:durableId="768546329">
    <w:abstractNumId w:val="114"/>
  </w:num>
  <w:num w:numId="176" w16cid:durableId="1858955980">
    <w:abstractNumId w:val="29"/>
  </w:num>
  <w:num w:numId="177" w16cid:durableId="1782187233">
    <w:abstractNumId w:val="19"/>
  </w:num>
  <w:num w:numId="178" w16cid:durableId="1428504491">
    <w:abstractNumId w:val="146"/>
  </w:num>
  <w:num w:numId="179" w16cid:durableId="1900707270">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16cid:durableId="1575697215">
    <w:abstractNumId w:val="25"/>
  </w:num>
  <w:num w:numId="181" w16cid:durableId="63065034">
    <w:abstractNumId w:val="130"/>
  </w:num>
  <w:numIdMacAtCleanup w:val="1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119"/>
    <w:rsid w:val="000008BF"/>
    <w:rsid w:val="000016DD"/>
    <w:rsid w:val="00001DA3"/>
    <w:rsid w:val="00002CD3"/>
    <w:rsid w:val="0000502C"/>
    <w:rsid w:val="000072D0"/>
    <w:rsid w:val="000110FC"/>
    <w:rsid w:val="000123D0"/>
    <w:rsid w:val="000130E5"/>
    <w:rsid w:val="000140C5"/>
    <w:rsid w:val="000154EC"/>
    <w:rsid w:val="000213CE"/>
    <w:rsid w:val="00021F73"/>
    <w:rsid w:val="00022D37"/>
    <w:rsid w:val="0002469A"/>
    <w:rsid w:val="00024BB3"/>
    <w:rsid w:val="00033FC0"/>
    <w:rsid w:val="00034EFD"/>
    <w:rsid w:val="0003509C"/>
    <w:rsid w:val="000365DF"/>
    <w:rsid w:val="00037019"/>
    <w:rsid w:val="000408A9"/>
    <w:rsid w:val="000410FE"/>
    <w:rsid w:val="000425FF"/>
    <w:rsid w:val="00044FFC"/>
    <w:rsid w:val="00053857"/>
    <w:rsid w:val="000546D2"/>
    <w:rsid w:val="00056497"/>
    <w:rsid w:val="00057D22"/>
    <w:rsid w:val="00062167"/>
    <w:rsid w:val="00062E55"/>
    <w:rsid w:val="00065BCD"/>
    <w:rsid w:val="00076A46"/>
    <w:rsid w:val="00077450"/>
    <w:rsid w:val="0008238E"/>
    <w:rsid w:val="000876B4"/>
    <w:rsid w:val="00092721"/>
    <w:rsid w:val="00094B11"/>
    <w:rsid w:val="00094F1A"/>
    <w:rsid w:val="0009590B"/>
    <w:rsid w:val="000A118A"/>
    <w:rsid w:val="000A7CB0"/>
    <w:rsid w:val="000B2240"/>
    <w:rsid w:val="000B2618"/>
    <w:rsid w:val="000B6395"/>
    <w:rsid w:val="000C0FB9"/>
    <w:rsid w:val="000C3862"/>
    <w:rsid w:val="000C4B4E"/>
    <w:rsid w:val="000C5AD7"/>
    <w:rsid w:val="000D3CE8"/>
    <w:rsid w:val="000E13D6"/>
    <w:rsid w:val="000F00A1"/>
    <w:rsid w:val="000F0C8F"/>
    <w:rsid w:val="000F43AA"/>
    <w:rsid w:val="000F51BE"/>
    <w:rsid w:val="000F5B5F"/>
    <w:rsid w:val="00100D28"/>
    <w:rsid w:val="001029AF"/>
    <w:rsid w:val="00104239"/>
    <w:rsid w:val="00107195"/>
    <w:rsid w:val="00113036"/>
    <w:rsid w:val="00113EC4"/>
    <w:rsid w:val="001151C2"/>
    <w:rsid w:val="00116481"/>
    <w:rsid w:val="00120111"/>
    <w:rsid w:val="00120543"/>
    <w:rsid w:val="00122D75"/>
    <w:rsid w:val="00123811"/>
    <w:rsid w:val="001239E9"/>
    <w:rsid w:val="0012553D"/>
    <w:rsid w:val="0012715B"/>
    <w:rsid w:val="00127926"/>
    <w:rsid w:val="0013138D"/>
    <w:rsid w:val="0014204D"/>
    <w:rsid w:val="001424AF"/>
    <w:rsid w:val="001457ED"/>
    <w:rsid w:val="00145ABB"/>
    <w:rsid w:val="00150264"/>
    <w:rsid w:val="00151527"/>
    <w:rsid w:val="00151DE1"/>
    <w:rsid w:val="00156BEF"/>
    <w:rsid w:val="00161310"/>
    <w:rsid w:val="00166F3A"/>
    <w:rsid w:val="00170451"/>
    <w:rsid w:val="001709E2"/>
    <w:rsid w:val="00170B77"/>
    <w:rsid w:val="00171138"/>
    <w:rsid w:val="0017262A"/>
    <w:rsid w:val="0018288B"/>
    <w:rsid w:val="001840E8"/>
    <w:rsid w:val="0018417D"/>
    <w:rsid w:val="001869EB"/>
    <w:rsid w:val="001871A3"/>
    <w:rsid w:val="00190746"/>
    <w:rsid w:val="00191124"/>
    <w:rsid w:val="00192052"/>
    <w:rsid w:val="0019253F"/>
    <w:rsid w:val="00195A28"/>
    <w:rsid w:val="001974D4"/>
    <w:rsid w:val="001A152C"/>
    <w:rsid w:val="001A3ED7"/>
    <w:rsid w:val="001A5240"/>
    <w:rsid w:val="001A5FC5"/>
    <w:rsid w:val="001B0834"/>
    <w:rsid w:val="001B0D62"/>
    <w:rsid w:val="001B3025"/>
    <w:rsid w:val="001B7ABE"/>
    <w:rsid w:val="001C0564"/>
    <w:rsid w:val="001C3892"/>
    <w:rsid w:val="001C4AD7"/>
    <w:rsid w:val="001C5720"/>
    <w:rsid w:val="001D71EA"/>
    <w:rsid w:val="001E1C78"/>
    <w:rsid w:val="001E2DFA"/>
    <w:rsid w:val="001E7D9D"/>
    <w:rsid w:val="001F0C9A"/>
    <w:rsid w:val="00201647"/>
    <w:rsid w:val="00202189"/>
    <w:rsid w:val="00202F35"/>
    <w:rsid w:val="00203B87"/>
    <w:rsid w:val="00205604"/>
    <w:rsid w:val="00205C4C"/>
    <w:rsid w:val="0020610D"/>
    <w:rsid w:val="002064CA"/>
    <w:rsid w:val="002075BC"/>
    <w:rsid w:val="00207D09"/>
    <w:rsid w:val="0021042F"/>
    <w:rsid w:val="00210E76"/>
    <w:rsid w:val="00212C31"/>
    <w:rsid w:val="0021404E"/>
    <w:rsid w:val="00217605"/>
    <w:rsid w:val="00217D61"/>
    <w:rsid w:val="002256F7"/>
    <w:rsid w:val="0023013A"/>
    <w:rsid w:val="00230527"/>
    <w:rsid w:val="00230E02"/>
    <w:rsid w:val="002332A8"/>
    <w:rsid w:val="0024757D"/>
    <w:rsid w:val="00247C81"/>
    <w:rsid w:val="00251B94"/>
    <w:rsid w:val="00252224"/>
    <w:rsid w:val="002545ED"/>
    <w:rsid w:val="002546AC"/>
    <w:rsid w:val="002567DB"/>
    <w:rsid w:val="002611D8"/>
    <w:rsid w:val="00262B29"/>
    <w:rsid w:val="002655A6"/>
    <w:rsid w:val="0027125B"/>
    <w:rsid w:val="0027327F"/>
    <w:rsid w:val="00273EB3"/>
    <w:rsid w:val="00274BA5"/>
    <w:rsid w:val="00276184"/>
    <w:rsid w:val="00277009"/>
    <w:rsid w:val="002772DE"/>
    <w:rsid w:val="00277863"/>
    <w:rsid w:val="002829A6"/>
    <w:rsid w:val="002835B2"/>
    <w:rsid w:val="002844E0"/>
    <w:rsid w:val="00285A33"/>
    <w:rsid w:val="00286C21"/>
    <w:rsid w:val="0029083A"/>
    <w:rsid w:val="002909B6"/>
    <w:rsid w:val="00291AB2"/>
    <w:rsid w:val="00297DC2"/>
    <w:rsid w:val="002A326C"/>
    <w:rsid w:val="002A47F8"/>
    <w:rsid w:val="002A508C"/>
    <w:rsid w:val="002A5A43"/>
    <w:rsid w:val="002A6409"/>
    <w:rsid w:val="002A699A"/>
    <w:rsid w:val="002A771F"/>
    <w:rsid w:val="002B0536"/>
    <w:rsid w:val="002B0AB0"/>
    <w:rsid w:val="002B3243"/>
    <w:rsid w:val="002B369D"/>
    <w:rsid w:val="002B4E36"/>
    <w:rsid w:val="002B7A05"/>
    <w:rsid w:val="002B7C9F"/>
    <w:rsid w:val="002C0D99"/>
    <w:rsid w:val="002C58EE"/>
    <w:rsid w:val="002C78FF"/>
    <w:rsid w:val="002D0056"/>
    <w:rsid w:val="002D1DB6"/>
    <w:rsid w:val="002D3D78"/>
    <w:rsid w:val="002D5C12"/>
    <w:rsid w:val="002E1739"/>
    <w:rsid w:val="002E2B42"/>
    <w:rsid w:val="002E4630"/>
    <w:rsid w:val="002E4668"/>
    <w:rsid w:val="002F0743"/>
    <w:rsid w:val="002F12FA"/>
    <w:rsid w:val="002F2311"/>
    <w:rsid w:val="002F29BC"/>
    <w:rsid w:val="002F4281"/>
    <w:rsid w:val="002F4C88"/>
    <w:rsid w:val="002F6DA2"/>
    <w:rsid w:val="00302B26"/>
    <w:rsid w:val="00306913"/>
    <w:rsid w:val="00314ADA"/>
    <w:rsid w:val="00317F5C"/>
    <w:rsid w:val="003224FF"/>
    <w:rsid w:val="0033057E"/>
    <w:rsid w:val="00342675"/>
    <w:rsid w:val="00347EBF"/>
    <w:rsid w:val="003507A5"/>
    <w:rsid w:val="0035105C"/>
    <w:rsid w:val="003529F7"/>
    <w:rsid w:val="00352B4A"/>
    <w:rsid w:val="003531D4"/>
    <w:rsid w:val="00353AF9"/>
    <w:rsid w:val="00355981"/>
    <w:rsid w:val="003571E5"/>
    <w:rsid w:val="00357FCF"/>
    <w:rsid w:val="00361513"/>
    <w:rsid w:val="003616ED"/>
    <w:rsid w:val="00361A8A"/>
    <w:rsid w:val="00362787"/>
    <w:rsid w:val="003648C3"/>
    <w:rsid w:val="00365006"/>
    <w:rsid w:val="00365CE3"/>
    <w:rsid w:val="00370830"/>
    <w:rsid w:val="00372E73"/>
    <w:rsid w:val="00374404"/>
    <w:rsid w:val="003744C9"/>
    <w:rsid w:val="00374E69"/>
    <w:rsid w:val="003759A4"/>
    <w:rsid w:val="00377748"/>
    <w:rsid w:val="00380780"/>
    <w:rsid w:val="003810F8"/>
    <w:rsid w:val="00382353"/>
    <w:rsid w:val="003827ED"/>
    <w:rsid w:val="00383252"/>
    <w:rsid w:val="00383262"/>
    <w:rsid w:val="00384D30"/>
    <w:rsid w:val="00385558"/>
    <w:rsid w:val="00390E9F"/>
    <w:rsid w:val="00392793"/>
    <w:rsid w:val="00394E42"/>
    <w:rsid w:val="00395BBF"/>
    <w:rsid w:val="003A2767"/>
    <w:rsid w:val="003A4143"/>
    <w:rsid w:val="003A414C"/>
    <w:rsid w:val="003A5F1E"/>
    <w:rsid w:val="003A6775"/>
    <w:rsid w:val="003A7A05"/>
    <w:rsid w:val="003B3C21"/>
    <w:rsid w:val="003B78CE"/>
    <w:rsid w:val="003C0283"/>
    <w:rsid w:val="003C3168"/>
    <w:rsid w:val="003C344A"/>
    <w:rsid w:val="003D3ED7"/>
    <w:rsid w:val="003D5E57"/>
    <w:rsid w:val="003E130A"/>
    <w:rsid w:val="003E1EBD"/>
    <w:rsid w:val="003E511D"/>
    <w:rsid w:val="003E6F33"/>
    <w:rsid w:val="003E73D3"/>
    <w:rsid w:val="003F14A3"/>
    <w:rsid w:val="003F5503"/>
    <w:rsid w:val="00401F23"/>
    <w:rsid w:val="00406F16"/>
    <w:rsid w:val="004108A7"/>
    <w:rsid w:val="0041377F"/>
    <w:rsid w:val="004343DC"/>
    <w:rsid w:val="0043490C"/>
    <w:rsid w:val="00437EC6"/>
    <w:rsid w:val="00441F77"/>
    <w:rsid w:val="004469EF"/>
    <w:rsid w:val="00447ED5"/>
    <w:rsid w:val="00447F39"/>
    <w:rsid w:val="004518C8"/>
    <w:rsid w:val="00451E65"/>
    <w:rsid w:val="004526A9"/>
    <w:rsid w:val="00453B59"/>
    <w:rsid w:val="004548DC"/>
    <w:rsid w:val="004555BA"/>
    <w:rsid w:val="004562EF"/>
    <w:rsid w:val="00457356"/>
    <w:rsid w:val="004578D0"/>
    <w:rsid w:val="00462D52"/>
    <w:rsid w:val="004636FB"/>
    <w:rsid w:val="00467C9C"/>
    <w:rsid w:val="004710EC"/>
    <w:rsid w:val="0047602F"/>
    <w:rsid w:val="004831D7"/>
    <w:rsid w:val="0048717F"/>
    <w:rsid w:val="004909E8"/>
    <w:rsid w:val="00490BAC"/>
    <w:rsid w:val="00493DED"/>
    <w:rsid w:val="00495227"/>
    <w:rsid w:val="00495268"/>
    <w:rsid w:val="004A14DA"/>
    <w:rsid w:val="004A3B01"/>
    <w:rsid w:val="004A3EFF"/>
    <w:rsid w:val="004A59AA"/>
    <w:rsid w:val="004B087F"/>
    <w:rsid w:val="004B10C2"/>
    <w:rsid w:val="004B1847"/>
    <w:rsid w:val="004B2E53"/>
    <w:rsid w:val="004B34FA"/>
    <w:rsid w:val="004B3731"/>
    <w:rsid w:val="004C34D9"/>
    <w:rsid w:val="004D17F7"/>
    <w:rsid w:val="004E3544"/>
    <w:rsid w:val="004E4F31"/>
    <w:rsid w:val="004E58AA"/>
    <w:rsid w:val="004E7A84"/>
    <w:rsid w:val="004F4099"/>
    <w:rsid w:val="004F5E00"/>
    <w:rsid w:val="004F6897"/>
    <w:rsid w:val="004F6ECA"/>
    <w:rsid w:val="004F70C6"/>
    <w:rsid w:val="004F75C8"/>
    <w:rsid w:val="00502D62"/>
    <w:rsid w:val="00502E11"/>
    <w:rsid w:val="005047AC"/>
    <w:rsid w:val="0051497F"/>
    <w:rsid w:val="00523310"/>
    <w:rsid w:val="005237C5"/>
    <w:rsid w:val="005238AC"/>
    <w:rsid w:val="00530696"/>
    <w:rsid w:val="005321F1"/>
    <w:rsid w:val="0053508A"/>
    <w:rsid w:val="005363BC"/>
    <w:rsid w:val="00544D60"/>
    <w:rsid w:val="00545AFE"/>
    <w:rsid w:val="0054648D"/>
    <w:rsid w:val="00551BDE"/>
    <w:rsid w:val="005521B9"/>
    <w:rsid w:val="005634B1"/>
    <w:rsid w:val="00563B5F"/>
    <w:rsid w:val="00563E90"/>
    <w:rsid w:val="00564E62"/>
    <w:rsid w:val="00566EC9"/>
    <w:rsid w:val="00567513"/>
    <w:rsid w:val="00567C30"/>
    <w:rsid w:val="0057227D"/>
    <w:rsid w:val="00572A22"/>
    <w:rsid w:val="0057457D"/>
    <w:rsid w:val="00574CD3"/>
    <w:rsid w:val="005777DD"/>
    <w:rsid w:val="00581846"/>
    <w:rsid w:val="00581A31"/>
    <w:rsid w:val="005935F3"/>
    <w:rsid w:val="00597380"/>
    <w:rsid w:val="005A03B0"/>
    <w:rsid w:val="005A2A4F"/>
    <w:rsid w:val="005A2F08"/>
    <w:rsid w:val="005A3CA4"/>
    <w:rsid w:val="005A612F"/>
    <w:rsid w:val="005A632D"/>
    <w:rsid w:val="005A7063"/>
    <w:rsid w:val="005B1983"/>
    <w:rsid w:val="005B3000"/>
    <w:rsid w:val="005B4D4C"/>
    <w:rsid w:val="005B542E"/>
    <w:rsid w:val="005B6503"/>
    <w:rsid w:val="005B6D08"/>
    <w:rsid w:val="005C02E3"/>
    <w:rsid w:val="005C1BD0"/>
    <w:rsid w:val="005C27ED"/>
    <w:rsid w:val="005C3AD9"/>
    <w:rsid w:val="005D096F"/>
    <w:rsid w:val="005D13AA"/>
    <w:rsid w:val="005D3B96"/>
    <w:rsid w:val="005D7D20"/>
    <w:rsid w:val="005D7E1E"/>
    <w:rsid w:val="005E107F"/>
    <w:rsid w:val="005E1CF2"/>
    <w:rsid w:val="005E2D51"/>
    <w:rsid w:val="005E586B"/>
    <w:rsid w:val="005E5DA5"/>
    <w:rsid w:val="005E7993"/>
    <w:rsid w:val="005F0574"/>
    <w:rsid w:val="005F1B89"/>
    <w:rsid w:val="005F6DD0"/>
    <w:rsid w:val="00601BB2"/>
    <w:rsid w:val="00601C81"/>
    <w:rsid w:val="00604438"/>
    <w:rsid w:val="00604E6E"/>
    <w:rsid w:val="00605617"/>
    <w:rsid w:val="006056F2"/>
    <w:rsid w:val="00606BEE"/>
    <w:rsid w:val="00606E86"/>
    <w:rsid w:val="00611A11"/>
    <w:rsid w:val="00614AD3"/>
    <w:rsid w:val="00616373"/>
    <w:rsid w:val="00620E77"/>
    <w:rsid w:val="006215ED"/>
    <w:rsid w:val="0062214C"/>
    <w:rsid w:val="00622FDF"/>
    <w:rsid w:val="006277E8"/>
    <w:rsid w:val="006328B9"/>
    <w:rsid w:val="006343EE"/>
    <w:rsid w:val="0063699F"/>
    <w:rsid w:val="00640EC6"/>
    <w:rsid w:val="00647279"/>
    <w:rsid w:val="00647531"/>
    <w:rsid w:val="006477ED"/>
    <w:rsid w:val="0065260E"/>
    <w:rsid w:val="00665808"/>
    <w:rsid w:val="00667259"/>
    <w:rsid w:val="00667AC0"/>
    <w:rsid w:val="00670298"/>
    <w:rsid w:val="0067519B"/>
    <w:rsid w:val="00675C10"/>
    <w:rsid w:val="00681DFE"/>
    <w:rsid w:val="006877A3"/>
    <w:rsid w:val="00692EA2"/>
    <w:rsid w:val="0069472B"/>
    <w:rsid w:val="006A2C1C"/>
    <w:rsid w:val="006A6095"/>
    <w:rsid w:val="006A66E7"/>
    <w:rsid w:val="006A724C"/>
    <w:rsid w:val="006B0F30"/>
    <w:rsid w:val="006B1CD5"/>
    <w:rsid w:val="006B24E2"/>
    <w:rsid w:val="006B2628"/>
    <w:rsid w:val="006B65D5"/>
    <w:rsid w:val="006B67E0"/>
    <w:rsid w:val="006C2395"/>
    <w:rsid w:val="006C517B"/>
    <w:rsid w:val="006D1555"/>
    <w:rsid w:val="006D39A8"/>
    <w:rsid w:val="006D430C"/>
    <w:rsid w:val="006D613F"/>
    <w:rsid w:val="006D77E1"/>
    <w:rsid w:val="006E085C"/>
    <w:rsid w:val="006E1343"/>
    <w:rsid w:val="006E3201"/>
    <w:rsid w:val="006F06FB"/>
    <w:rsid w:val="006F147B"/>
    <w:rsid w:val="006F1EC7"/>
    <w:rsid w:val="006F257A"/>
    <w:rsid w:val="006F5273"/>
    <w:rsid w:val="006F6110"/>
    <w:rsid w:val="006F7E1A"/>
    <w:rsid w:val="00701046"/>
    <w:rsid w:val="007027B4"/>
    <w:rsid w:val="007030B1"/>
    <w:rsid w:val="00705BFF"/>
    <w:rsid w:val="00711DB1"/>
    <w:rsid w:val="00712F18"/>
    <w:rsid w:val="00713F34"/>
    <w:rsid w:val="00714BCB"/>
    <w:rsid w:val="0071767D"/>
    <w:rsid w:val="00717A57"/>
    <w:rsid w:val="007224C7"/>
    <w:rsid w:val="00727C04"/>
    <w:rsid w:val="0073021F"/>
    <w:rsid w:val="00730E64"/>
    <w:rsid w:val="00731548"/>
    <w:rsid w:val="00732983"/>
    <w:rsid w:val="00734534"/>
    <w:rsid w:val="007360F1"/>
    <w:rsid w:val="00742421"/>
    <w:rsid w:val="00742F0E"/>
    <w:rsid w:val="007468E0"/>
    <w:rsid w:val="007469B5"/>
    <w:rsid w:val="007567D0"/>
    <w:rsid w:val="00760D66"/>
    <w:rsid w:val="0076310F"/>
    <w:rsid w:val="007658C3"/>
    <w:rsid w:val="00766776"/>
    <w:rsid w:val="00766AF4"/>
    <w:rsid w:val="00766B07"/>
    <w:rsid w:val="007671D1"/>
    <w:rsid w:val="007714BE"/>
    <w:rsid w:val="0077293E"/>
    <w:rsid w:val="0077633B"/>
    <w:rsid w:val="00780FE1"/>
    <w:rsid w:val="00781528"/>
    <w:rsid w:val="00781DB4"/>
    <w:rsid w:val="007838CB"/>
    <w:rsid w:val="007846C6"/>
    <w:rsid w:val="00784AB1"/>
    <w:rsid w:val="00786EE0"/>
    <w:rsid w:val="007878EA"/>
    <w:rsid w:val="00791266"/>
    <w:rsid w:val="00791C57"/>
    <w:rsid w:val="0079220C"/>
    <w:rsid w:val="0079456E"/>
    <w:rsid w:val="00797019"/>
    <w:rsid w:val="007A10A1"/>
    <w:rsid w:val="007A10FB"/>
    <w:rsid w:val="007A12FB"/>
    <w:rsid w:val="007A384B"/>
    <w:rsid w:val="007A6428"/>
    <w:rsid w:val="007A7119"/>
    <w:rsid w:val="007A7AAD"/>
    <w:rsid w:val="007B0CBE"/>
    <w:rsid w:val="007B13EC"/>
    <w:rsid w:val="007B19F5"/>
    <w:rsid w:val="007B41BF"/>
    <w:rsid w:val="007B50E5"/>
    <w:rsid w:val="007B624D"/>
    <w:rsid w:val="007B6CF5"/>
    <w:rsid w:val="007C2E12"/>
    <w:rsid w:val="007C2EBA"/>
    <w:rsid w:val="007C7F17"/>
    <w:rsid w:val="007D4AF2"/>
    <w:rsid w:val="007D55DE"/>
    <w:rsid w:val="007E095A"/>
    <w:rsid w:val="007E3F36"/>
    <w:rsid w:val="007F0B3A"/>
    <w:rsid w:val="007F136D"/>
    <w:rsid w:val="007F2F2C"/>
    <w:rsid w:val="007F451F"/>
    <w:rsid w:val="0080439A"/>
    <w:rsid w:val="00805E1E"/>
    <w:rsid w:val="00810955"/>
    <w:rsid w:val="0081553E"/>
    <w:rsid w:val="0081726B"/>
    <w:rsid w:val="00820EA8"/>
    <w:rsid w:val="00825E54"/>
    <w:rsid w:val="008263B0"/>
    <w:rsid w:val="0083085C"/>
    <w:rsid w:val="00832D3C"/>
    <w:rsid w:val="00833377"/>
    <w:rsid w:val="00837636"/>
    <w:rsid w:val="0084045E"/>
    <w:rsid w:val="00840CD6"/>
    <w:rsid w:val="00841EE5"/>
    <w:rsid w:val="00844E79"/>
    <w:rsid w:val="0084505E"/>
    <w:rsid w:val="00846508"/>
    <w:rsid w:val="0084786C"/>
    <w:rsid w:val="00851899"/>
    <w:rsid w:val="008518BC"/>
    <w:rsid w:val="00854040"/>
    <w:rsid w:val="0085526B"/>
    <w:rsid w:val="00856550"/>
    <w:rsid w:val="00856B3B"/>
    <w:rsid w:val="00857B67"/>
    <w:rsid w:val="008600D0"/>
    <w:rsid w:val="00860732"/>
    <w:rsid w:val="00860EE7"/>
    <w:rsid w:val="00861282"/>
    <w:rsid w:val="00862465"/>
    <w:rsid w:val="0086451E"/>
    <w:rsid w:val="0087044D"/>
    <w:rsid w:val="00871629"/>
    <w:rsid w:val="00871C45"/>
    <w:rsid w:val="008765A4"/>
    <w:rsid w:val="00880148"/>
    <w:rsid w:val="00885189"/>
    <w:rsid w:val="008863DA"/>
    <w:rsid w:val="008931FC"/>
    <w:rsid w:val="00894F7C"/>
    <w:rsid w:val="008A2678"/>
    <w:rsid w:val="008A4DB7"/>
    <w:rsid w:val="008B0183"/>
    <w:rsid w:val="008B5E6E"/>
    <w:rsid w:val="008B7212"/>
    <w:rsid w:val="008C01F6"/>
    <w:rsid w:val="008C0B53"/>
    <w:rsid w:val="008C0DD2"/>
    <w:rsid w:val="008C17F0"/>
    <w:rsid w:val="008C7201"/>
    <w:rsid w:val="008D302A"/>
    <w:rsid w:val="008D5BE6"/>
    <w:rsid w:val="008E2719"/>
    <w:rsid w:val="008E323A"/>
    <w:rsid w:val="008E5370"/>
    <w:rsid w:val="008E5A9D"/>
    <w:rsid w:val="008E7FD1"/>
    <w:rsid w:val="008F4179"/>
    <w:rsid w:val="00900C22"/>
    <w:rsid w:val="00900FA9"/>
    <w:rsid w:val="00905170"/>
    <w:rsid w:val="009072B0"/>
    <w:rsid w:val="00911934"/>
    <w:rsid w:val="009127B2"/>
    <w:rsid w:val="00913298"/>
    <w:rsid w:val="0091706D"/>
    <w:rsid w:val="00917085"/>
    <w:rsid w:val="009215E3"/>
    <w:rsid w:val="00922873"/>
    <w:rsid w:val="00924182"/>
    <w:rsid w:val="009306FE"/>
    <w:rsid w:val="0093405C"/>
    <w:rsid w:val="009375AC"/>
    <w:rsid w:val="0093765E"/>
    <w:rsid w:val="00942F39"/>
    <w:rsid w:val="009474E2"/>
    <w:rsid w:val="0095141D"/>
    <w:rsid w:val="00956E43"/>
    <w:rsid w:val="0096120F"/>
    <w:rsid w:val="00961766"/>
    <w:rsid w:val="009672C3"/>
    <w:rsid w:val="009722CA"/>
    <w:rsid w:val="00972D92"/>
    <w:rsid w:val="00973345"/>
    <w:rsid w:val="00973A6C"/>
    <w:rsid w:val="00974A12"/>
    <w:rsid w:val="009757E7"/>
    <w:rsid w:val="009760AA"/>
    <w:rsid w:val="009761F4"/>
    <w:rsid w:val="00980737"/>
    <w:rsid w:val="00982CDF"/>
    <w:rsid w:val="00983929"/>
    <w:rsid w:val="009858F1"/>
    <w:rsid w:val="00986808"/>
    <w:rsid w:val="009876C1"/>
    <w:rsid w:val="00990348"/>
    <w:rsid w:val="00990CE7"/>
    <w:rsid w:val="00990F6F"/>
    <w:rsid w:val="00991C47"/>
    <w:rsid w:val="00994C86"/>
    <w:rsid w:val="009A09EC"/>
    <w:rsid w:val="009A145F"/>
    <w:rsid w:val="009A23DD"/>
    <w:rsid w:val="009A3590"/>
    <w:rsid w:val="009A6059"/>
    <w:rsid w:val="009B19A8"/>
    <w:rsid w:val="009B24F9"/>
    <w:rsid w:val="009B3B0A"/>
    <w:rsid w:val="009B5AAD"/>
    <w:rsid w:val="009B7DE4"/>
    <w:rsid w:val="009C133E"/>
    <w:rsid w:val="009C29E5"/>
    <w:rsid w:val="009C2C98"/>
    <w:rsid w:val="009C4FCE"/>
    <w:rsid w:val="009C5075"/>
    <w:rsid w:val="009C6D4F"/>
    <w:rsid w:val="009C6E3A"/>
    <w:rsid w:val="009D0D41"/>
    <w:rsid w:val="009D3650"/>
    <w:rsid w:val="009D574A"/>
    <w:rsid w:val="009D62BD"/>
    <w:rsid w:val="009E5C0F"/>
    <w:rsid w:val="009E5CF4"/>
    <w:rsid w:val="009E72D5"/>
    <w:rsid w:val="009F28BE"/>
    <w:rsid w:val="009F64F4"/>
    <w:rsid w:val="00A04F4A"/>
    <w:rsid w:val="00A10F12"/>
    <w:rsid w:val="00A13A05"/>
    <w:rsid w:val="00A22BD3"/>
    <w:rsid w:val="00A2521B"/>
    <w:rsid w:val="00A303E8"/>
    <w:rsid w:val="00A320D6"/>
    <w:rsid w:val="00A32BB2"/>
    <w:rsid w:val="00A330CE"/>
    <w:rsid w:val="00A334C0"/>
    <w:rsid w:val="00A35418"/>
    <w:rsid w:val="00A41130"/>
    <w:rsid w:val="00A41C8C"/>
    <w:rsid w:val="00A432BD"/>
    <w:rsid w:val="00A50C19"/>
    <w:rsid w:val="00A51AF3"/>
    <w:rsid w:val="00A55AF1"/>
    <w:rsid w:val="00A61B13"/>
    <w:rsid w:val="00A62923"/>
    <w:rsid w:val="00A62B43"/>
    <w:rsid w:val="00A642FA"/>
    <w:rsid w:val="00A648B4"/>
    <w:rsid w:val="00A662DA"/>
    <w:rsid w:val="00A670DC"/>
    <w:rsid w:val="00A67111"/>
    <w:rsid w:val="00A73100"/>
    <w:rsid w:val="00A76A6E"/>
    <w:rsid w:val="00A81EF2"/>
    <w:rsid w:val="00A82DC9"/>
    <w:rsid w:val="00A83895"/>
    <w:rsid w:val="00A85D67"/>
    <w:rsid w:val="00A86245"/>
    <w:rsid w:val="00A903A5"/>
    <w:rsid w:val="00A90564"/>
    <w:rsid w:val="00A9122F"/>
    <w:rsid w:val="00A95920"/>
    <w:rsid w:val="00A97223"/>
    <w:rsid w:val="00AA236B"/>
    <w:rsid w:val="00AA273A"/>
    <w:rsid w:val="00AA53C4"/>
    <w:rsid w:val="00AA6D67"/>
    <w:rsid w:val="00AB18C5"/>
    <w:rsid w:val="00AB6524"/>
    <w:rsid w:val="00AC762F"/>
    <w:rsid w:val="00AD135D"/>
    <w:rsid w:val="00AD3E95"/>
    <w:rsid w:val="00AD3F70"/>
    <w:rsid w:val="00AD4CB1"/>
    <w:rsid w:val="00AD513F"/>
    <w:rsid w:val="00AD5DB1"/>
    <w:rsid w:val="00AD6256"/>
    <w:rsid w:val="00AD6389"/>
    <w:rsid w:val="00AE43A5"/>
    <w:rsid w:val="00AF2B0F"/>
    <w:rsid w:val="00AF4C01"/>
    <w:rsid w:val="00AF7972"/>
    <w:rsid w:val="00B01DB5"/>
    <w:rsid w:val="00B0279C"/>
    <w:rsid w:val="00B04607"/>
    <w:rsid w:val="00B05767"/>
    <w:rsid w:val="00B1492A"/>
    <w:rsid w:val="00B15C0A"/>
    <w:rsid w:val="00B21CFB"/>
    <w:rsid w:val="00B22AB4"/>
    <w:rsid w:val="00B27A43"/>
    <w:rsid w:val="00B30EBA"/>
    <w:rsid w:val="00B3210D"/>
    <w:rsid w:val="00B33920"/>
    <w:rsid w:val="00B34E7F"/>
    <w:rsid w:val="00B37156"/>
    <w:rsid w:val="00B37659"/>
    <w:rsid w:val="00B439DA"/>
    <w:rsid w:val="00B44676"/>
    <w:rsid w:val="00B4658A"/>
    <w:rsid w:val="00B473EA"/>
    <w:rsid w:val="00B47FE3"/>
    <w:rsid w:val="00B57085"/>
    <w:rsid w:val="00B57FA8"/>
    <w:rsid w:val="00B61CFF"/>
    <w:rsid w:val="00B62EF8"/>
    <w:rsid w:val="00B6496E"/>
    <w:rsid w:val="00B658B3"/>
    <w:rsid w:val="00B66973"/>
    <w:rsid w:val="00B6753E"/>
    <w:rsid w:val="00B67C18"/>
    <w:rsid w:val="00B67C98"/>
    <w:rsid w:val="00B70188"/>
    <w:rsid w:val="00B7144D"/>
    <w:rsid w:val="00B7187C"/>
    <w:rsid w:val="00B72100"/>
    <w:rsid w:val="00B73210"/>
    <w:rsid w:val="00B754F3"/>
    <w:rsid w:val="00B761BE"/>
    <w:rsid w:val="00B77CA3"/>
    <w:rsid w:val="00B80ACC"/>
    <w:rsid w:val="00B80F59"/>
    <w:rsid w:val="00B8114F"/>
    <w:rsid w:val="00B83593"/>
    <w:rsid w:val="00B84374"/>
    <w:rsid w:val="00B84DA2"/>
    <w:rsid w:val="00B87824"/>
    <w:rsid w:val="00B91498"/>
    <w:rsid w:val="00B94D37"/>
    <w:rsid w:val="00B950C3"/>
    <w:rsid w:val="00B95325"/>
    <w:rsid w:val="00B964C0"/>
    <w:rsid w:val="00B96CB3"/>
    <w:rsid w:val="00BA0B2E"/>
    <w:rsid w:val="00BA14E5"/>
    <w:rsid w:val="00BA4107"/>
    <w:rsid w:val="00BA52D9"/>
    <w:rsid w:val="00BA5AA7"/>
    <w:rsid w:val="00BA6B76"/>
    <w:rsid w:val="00BB3B82"/>
    <w:rsid w:val="00BB5273"/>
    <w:rsid w:val="00BC153F"/>
    <w:rsid w:val="00BC1E80"/>
    <w:rsid w:val="00BC27FB"/>
    <w:rsid w:val="00BC2EE3"/>
    <w:rsid w:val="00BD1801"/>
    <w:rsid w:val="00BD26F1"/>
    <w:rsid w:val="00BE0447"/>
    <w:rsid w:val="00BE21EC"/>
    <w:rsid w:val="00BF0329"/>
    <w:rsid w:val="00BF08CF"/>
    <w:rsid w:val="00BF13CD"/>
    <w:rsid w:val="00BF3367"/>
    <w:rsid w:val="00BF47FE"/>
    <w:rsid w:val="00BF4D77"/>
    <w:rsid w:val="00BF527D"/>
    <w:rsid w:val="00C04CB1"/>
    <w:rsid w:val="00C06E40"/>
    <w:rsid w:val="00C107C9"/>
    <w:rsid w:val="00C10CBB"/>
    <w:rsid w:val="00C11FA2"/>
    <w:rsid w:val="00C14D8D"/>
    <w:rsid w:val="00C177EF"/>
    <w:rsid w:val="00C257B8"/>
    <w:rsid w:val="00C31153"/>
    <w:rsid w:val="00C316A4"/>
    <w:rsid w:val="00C3271C"/>
    <w:rsid w:val="00C32D95"/>
    <w:rsid w:val="00C33858"/>
    <w:rsid w:val="00C36E2C"/>
    <w:rsid w:val="00C3753A"/>
    <w:rsid w:val="00C37BE5"/>
    <w:rsid w:val="00C41E61"/>
    <w:rsid w:val="00C431B6"/>
    <w:rsid w:val="00C46252"/>
    <w:rsid w:val="00C52CBF"/>
    <w:rsid w:val="00C57C07"/>
    <w:rsid w:val="00C59D3A"/>
    <w:rsid w:val="00C63933"/>
    <w:rsid w:val="00C65E6B"/>
    <w:rsid w:val="00C707F3"/>
    <w:rsid w:val="00C7381F"/>
    <w:rsid w:val="00C75228"/>
    <w:rsid w:val="00C75789"/>
    <w:rsid w:val="00C758BA"/>
    <w:rsid w:val="00C77C09"/>
    <w:rsid w:val="00C81BE5"/>
    <w:rsid w:val="00C86DF7"/>
    <w:rsid w:val="00C917C6"/>
    <w:rsid w:val="00C919F6"/>
    <w:rsid w:val="00C920F8"/>
    <w:rsid w:val="00C95173"/>
    <w:rsid w:val="00C960B7"/>
    <w:rsid w:val="00C96B41"/>
    <w:rsid w:val="00CA31FA"/>
    <w:rsid w:val="00CA4E41"/>
    <w:rsid w:val="00CA5099"/>
    <w:rsid w:val="00CA5328"/>
    <w:rsid w:val="00CA6963"/>
    <w:rsid w:val="00CA7F77"/>
    <w:rsid w:val="00CB0B85"/>
    <w:rsid w:val="00CB0BB4"/>
    <w:rsid w:val="00CB388C"/>
    <w:rsid w:val="00CB426D"/>
    <w:rsid w:val="00CC514F"/>
    <w:rsid w:val="00CC5280"/>
    <w:rsid w:val="00CC586F"/>
    <w:rsid w:val="00CC5E9E"/>
    <w:rsid w:val="00CD1867"/>
    <w:rsid w:val="00CE2DB4"/>
    <w:rsid w:val="00CE3113"/>
    <w:rsid w:val="00CE63FE"/>
    <w:rsid w:val="00CF2293"/>
    <w:rsid w:val="00CF43A3"/>
    <w:rsid w:val="00CF5C3E"/>
    <w:rsid w:val="00CF75B4"/>
    <w:rsid w:val="00D0041A"/>
    <w:rsid w:val="00D00963"/>
    <w:rsid w:val="00D01169"/>
    <w:rsid w:val="00D0534A"/>
    <w:rsid w:val="00D12515"/>
    <w:rsid w:val="00D15371"/>
    <w:rsid w:val="00D15C39"/>
    <w:rsid w:val="00D16BA2"/>
    <w:rsid w:val="00D17484"/>
    <w:rsid w:val="00D1779C"/>
    <w:rsid w:val="00D2374B"/>
    <w:rsid w:val="00D328C6"/>
    <w:rsid w:val="00D32972"/>
    <w:rsid w:val="00D32F87"/>
    <w:rsid w:val="00D33A35"/>
    <w:rsid w:val="00D33F68"/>
    <w:rsid w:val="00D40274"/>
    <w:rsid w:val="00D466A5"/>
    <w:rsid w:val="00D47C2C"/>
    <w:rsid w:val="00D51B53"/>
    <w:rsid w:val="00D52555"/>
    <w:rsid w:val="00D615F7"/>
    <w:rsid w:val="00D61A4C"/>
    <w:rsid w:val="00D65618"/>
    <w:rsid w:val="00D65FC1"/>
    <w:rsid w:val="00D66DDD"/>
    <w:rsid w:val="00D7200A"/>
    <w:rsid w:val="00D72F18"/>
    <w:rsid w:val="00D81903"/>
    <w:rsid w:val="00D8278D"/>
    <w:rsid w:val="00D83E86"/>
    <w:rsid w:val="00D845BE"/>
    <w:rsid w:val="00D84BD1"/>
    <w:rsid w:val="00D85B45"/>
    <w:rsid w:val="00D87C16"/>
    <w:rsid w:val="00D9239C"/>
    <w:rsid w:val="00D92D20"/>
    <w:rsid w:val="00D92E70"/>
    <w:rsid w:val="00D93512"/>
    <w:rsid w:val="00D94BA8"/>
    <w:rsid w:val="00D95825"/>
    <w:rsid w:val="00DA14E6"/>
    <w:rsid w:val="00DA25B2"/>
    <w:rsid w:val="00DA5227"/>
    <w:rsid w:val="00DA5788"/>
    <w:rsid w:val="00DA7167"/>
    <w:rsid w:val="00DA772B"/>
    <w:rsid w:val="00DB1E65"/>
    <w:rsid w:val="00DB62BD"/>
    <w:rsid w:val="00DC3CAA"/>
    <w:rsid w:val="00DC7CC2"/>
    <w:rsid w:val="00DC7F71"/>
    <w:rsid w:val="00DD4BA4"/>
    <w:rsid w:val="00DE0426"/>
    <w:rsid w:val="00DE2572"/>
    <w:rsid w:val="00DE4650"/>
    <w:rsid w:val="00DE5F20"/>
    <w:rsid w:val="00DF0715"/>
    <w:rsid w:val="00DF1C77"/>
    <w:rsid w:val="00DF2300"/>
    <w:rsid w:val="00DF5FF5"/>
    <w:rsid w:val="00E03E06"/>
    <w:rsid w:val="00E04FC8"/>
    <w:rsid w:val="00E05241"/>
    <w:rsid w:val="00E12F65"/>
    <w:rsid w:val="00E14AC0"/>
    <w:rsid w:val="00E15BCB"/>
    <w:rsid w:val="00E20470"/>
    <w:rsid w:val="00E237A3"/>
    <w:rsid w:val="00E2441C"/>
    <w:rsid w:val="00E3099A"/>
    <w:rsid w:val="00E34434"/>
    <w:rsid w:val="00E37B98"/>
    <w:rsid w:val="00E4076A"/>
    <w:rsid w:val="00E41293"/>
    <w:rsid w:val="00E412E9"/>
    <w:rsid w:val="00E41A45"/>
    <w:rsid w:val="00E42AD3"/>
    <w:rsid w:val="00E43203"/>
    <w:rsid w:val="00E47193"/>
    <w:rsid w:val="00E50FAB"/>
    <w:rsid w:val="00E5179B"/>
    <w:rsid w:val="00E52484"/>
    <w:rsid w:val="00E54A30"/>
    <w:rsid w:val="00E54CD4"/>
    <w:rsid w:val="00E55E75"/>
    <w:rsid w:val="00E60C5F"/>
    <w:rsid w:val="00E612BB"/>
    <w:rsid w:val="00E62BC5"/>
    <w:rsid w:val="00E658E3"/>
    <w:rsid w:val="00E70711"/>
    <w:rsid w:val="00E72BBE"/>
    <w:rsid w:val="00E73762"/>
    <w:rsid w:val="00E80160"/>
    <w:rsid w:val="00E87240"/>
    <w:rsid w:val="00E90D84"/>
    <w:rsid w:val="00E910C1"/>
    <w:rsid w:val="00E917D4"/>
    <w:rsid w:val="00E9231E"/>
    <w:rsid w:val="00E9425B"/>
    <w:rsid w:val="00E95001"/>
    <w:rsid w:val="00E9544E"/>
    <w:rsid w:val="00EA0718"/>
    <w:rsid w:val="00EB1EAC"/>
    <w:rsid w:val="00EB42DE"/>
    <w:rsid w:val="00EB4675"/>
    <w:rsid w:val="00EB5577"/>
    <w:rsid w:val="00EB5749"/>
    <w:rsid w:val="00EB777D"/>
    <w:rsid w:val="00EC1AB0"/>
    <w:rsid w:val="00EC1BD0"/>
    <w:rsid w:val="00EC39F8"/>
    <w:rsid w:val="00EC3CEE"/>
    <w:rsid w:val="00EC647A"/>
    <w:rsid w:val="00EC64E3"/>
    <w:rsid w:val="00EC7505"/>
    <w:rsid w:val="00EC77DB"/>
    <w:rsid w:val="00ED06DC"/>
    <w:rsid w:val="00ED2411"/>
    <w:rsid w:val="00ED268B"/>
    <w:rsid w:val="00ED333A"/>
    <w:rsid w:val="00ED56B8"/>
    <w:rsid w:val="00EE07E8"/>
    <w:rsid w:val="00EE1528"/>
    <w:rsid w:val="00EE1C80"/>
    <w:rsid w:val="00EE55DC"/>
    <w:rsid w:val="00EE60B0"/>
    <w:rsid w:val="00EE658F"/>
    <w:rsid w:val="00EE6C03"/>
    <w:rsid w:val="00EF1164"/>
    <w:rsid w:val="00F00D34"/>
    <w:rsid w:val="00F054A6"/>
    <w:rsid w:val="00F057A3"/>
    <w:rsid w:val="00F11594"/>
    <w:rsid w:val="00F123C9"/>
    <w:rsid w:val="00F12CB9"/>
    <w:rsid w:val="00F13027"/>
    <w:rsid w:val="00F130CE"/>
    <w:rsid w:val="00F15D38"/>
    <w:rsid w:val="00F220D7"/>
    <w:rsid w:val="00F22225"/>
    <w:rsid w:val="00F232A1"/>
    <w:rsid w:val="00F30610"/>
    <w:rsid w:val="00F33670"/>
    <w:rsid w:val="00F35A18"/>
    <w:rsid w:val="00F36E3E"/>
    <w:rsid w:val="00F41B67"/>
    <w:rsid w:val="00F42192"/>
    <w:rsid w:val="00F50297"/>
    <w:rsid w:val="00F50DBF"/>
    <w:rsid w:val="00F529B8"/>
    <w:rsid w:val="00F536DC"/>
    <w:rsid w:val="00F54FE1"/>
    <w:rsid w:val="00F565EE"/>
    <w:rsid w:val="00F573EC"/>
    <w:rsid w:val="00F618BC"/>
    <w:rsid w:val="00F716C5"/>
    <w:rsid w:val="00F71B88"/>
    <w:rsid w:val="00F743FD"/>
    <w:rsid w:val="00F74F19"/>
    <w:rsid w:val="00F76360"/>
    <w:rsid w:val="00F81DC4"/>
    <w:rsid w:val="00F82B22"/>
    <w:rsid w:val="00F82EDB"/>
    <w:rsid w:val="00F84864"/>
    <w:rsid w:val="00F84ABC"/>
    <w:rsid w:val="00F9067A"/>
    <w:rsid w:val="00F9077F"/>
    <w:rsid w:val="00F91DDC"/>
    <w:rsid w:val="00F96C48"/>
    <w:rsid w:val="00FA0367"/>
    <w:rsid w:val="00FA2EA9"/>
    <w:rsid w:val="00FA36FA"/>
    <w:rsid w:val="00FA4369"/>
    <w:rsid w:val="00FA57A1"/>
    <w:rsid w:val="00FA5852"/>
    <w:rsid w:val="00FA684A"/>
    <w:rsid w:val="00FA6E05"/>
    <w:rsid w:val="00FA7CC8"/>
    <w:rsid w:val="00FB1A53"/>
    <w:rsid w:val="00FC01F4"/>
    <w:rsid w:val="00FC1D13"/>
    <w:rsid w:val="00FC25F4"/>
    <w:rsid w:val="00FC2FB6"/>
    <w:rsid w:val="00FC4F78"/>
    <w:rsid w:val="00FC7EB9"/>
    <w:rsid w:val="00FD3D2C"/>
    <w:rsid w:val="00FD4751"/>
    <w:rsid w:val="00FD5CF6"/>
    <w:rsid w:val="00FE7EE1"/>
    <w:rsid w:val="0102F9DE"/>
    <w:rsid w:val="010C4909"/>
    <w:rsid w:val="01AC371B"/>
    <w:rsid w:val="01CA6CD5"/>
    <w:rsid w:val="02AF5454"/>
    <w:rsid w:val="03B5911D"/>
    <w:rsid w:val="0443E9CB"/>
    <w:rsid w:val="04B5B02A"/>
    <w:rsid w:val="04D2BB55"/>
    <w:rsid w:val="04DF9904"/>
    <w:rsid w:val="05010A1F"/>
    <w:rsid w:val="051BEBD5"/>
    <w:rsid w:val="055DFA7B"/>
    <w:rsid w:val="0587FA2A"/>
    <w:rsid w:val="06683498"/>
    <w:rsid w:val="066BC6BA"/>
    <w:rsid w:val="073D439B"/>
    <w:rsid w:val="07A9C1CA"/>
    <w:rsid w:val="07DC16F2"/>
    <w:rsid w:val="080AA8E3"/>
    <w:rsid w:val="084E2E4F"/>
    <w:rsid w:val="0924DBDE"/>
    <w:rsid w:val="09634249"/>
    <w:rsid w:val="0979DA11"/>
    <w:rsid w:val="0A05376A"/>
    <w:rsid w:val="0A847636"/>
    <w:rsid w:val="0ACE1901"/>
    <w:rsid w:val="0B3FED82"/>
    <w:rsid w:val="0B7830AC"/>
    <w:rsid w:val="0BE23C71"/>
    <w:rsid w:val="0CD277B8"/>
    <w:rsid w:val="0D4884DE"/>
    <w:rsid w:val="0DCA4122"/>
    <w:rsid w:val="0E350C4E"/>
    <w:rsid w:val="0EE9F00B"/>
    <w:rsid w:val="0F90FD86"/>
    <w:rsid w:val="0FB95B70"/>
    <w:rsid w:val="0FDDD6B3"/>
    <w:rsid w:val="10295BDC"/>
    <w:rsid w:val="107F068D"/>
    <w:rsid w:val="10C68DCB"/>
    <w:rsid w:val="1181643E"/>
    <w:rsid w:val="11A04B7D"/>
    <w:rsid w:val="120D56BE"/>
    <w:rsid w:val="12514BFC"/>
    <w:rsid w:val="1264294E"/>
    <w:rsid w:val="12983005"/>
    <w:rsid w:val="12B19933"/>
    <w:rsid w:val="12CAC851"/>
    <w:rsid w:val="13966EB6"/>
    <w:rsid w:val="1431619C"/>
    <w:rsid w:val="14F67396"/>
    <w:rsid w:val="14F834F1"/>
    <w:rsid w:val="1521924E"/>
    <w:rsid w:val="15693B35"/>
    <w:rsid w:val="15A7BBBD"/>
    <w:rsid w:val="172D242F"/>
    <w:rsid w:val="181A23DE"/>
    <w:rsid w:val="182AE9D9"/>
    <w:rsid w:val="19D38061"/>
    <w:rsid w:val="1A0A0718"/>
    <w:rsid w:val="1C8578EA"/>
    <w:rsid w:val="1D89484A"/>
    <w:rsid w:val="1DFF8E36"/>
    <w:rsid w:val="1F33E2B8"/>
    <w:rsid w:val="1F47F07D"/>
    <w:rsid w:val="1FB4B07C"/>
    <w:rsid w:val="2061CE16"/>
    <w:rsid w:val="2066A6FD"/>
    <w:rsid w:val="20CAFC03"/>
    <w:rsid w:val="212CE930"/>
    <w:rsid w:val="21733D21"/>
    <w:rsid w:val="2316C758"/>
    <w:rsid w:val="23532BBA"/>
    <w:rsid w:val="23FAB51F"/>
    <w:rsid w:val="2427B437"/>
    <w:rsid w:val="2499D9A1"/>
    <w:rsid w:val="258B1DE1"/>
    <w:rsid w:val="25961594"/>
    <w:rsid w:val="25BC96CD"/>
    <w:rsid w:val="25D8B9A6"/>
    <w:rsid w:val="264CCE4F"/>
    <w:rsid w:val="26BA9051"/>
    <w:rsid w:val="26F7D90A"/>
    <w:rsid w:val="26FDD780"/>
    <w:rsid w:val="276BCDC7"/>
    <w:rsid w:val="27E27EA5"/>
    <w:rsid w:val="292A484F"/>
    <w:rsid w:val="2943199F"/>
    <w:rsid w:val="2A825D75"/>
    <w:rsid w:val="2AC622C6"/>
    <w:rsid w:val="2AE81306"/>
    <w:rsid w:val="2CE38C0E"/>
    <w:rsid w:val="2CEC21B4"/>
    <w:rsid w:val="2D7F9A2C"/>
    <w:rsid w:val="2DE9AC81"/>
    <w:rsid w:val="2FA6144A"/>
    <w:rsid w:val="30204F88"/>
    <w:rsid w:val="3046FD97"/>
    <w:rsid w:val="30AD8495"/>
    <w:rsid w:val="30DEFA5C"/>
    <w:rsid w:val="31AB7F09"/>
    <w:rsid w:val="31BEE907"/>
    <w:rsid w:val="3227ED58"/>
    <w:rsid w:val="32B80238"/>
    <w:rsid w:val="3357F04A"/>
    <w:rsid w:val="33E2EEC7"/>
    <w:rsid w:val="3430F8B7"/>
    <w:rsid w:val="34FCDFF0"/>
    <w:rsid w:val="3519D9C7"/>
    <w:rsid w:val="3639F3BD"/>
    <w:rsid w:val="3656B9C1"/>
    <w:rsid w:val="3696AF6F"/>
    <w:rsid w:val="36B8C732"/>
    <w:rsid w:val="36FB21C5"/>
    <w:rsid w:val="371D1990"/>
    <w:rsid w:val="37A7598F"/>
    <w:rsid w:val="384C4FDA"/>
    <w:rsid w:val="38972EDC"/>
    <w:rsid w:val="38DA2C0F"/>
    <w:rsid w:val="398400D4"/>
    <w:rsid w:val="39BD50C9"/>
    <w:rsid w:val="3A032611"/>
    <w:rsid w:val="3B9A50B3"/>
    <w:rsid w:val="3BA0A40B"/>
    <w:rsid w:val="3D6BDAD9"/>
    <w:rsid w:val="3DAAE347"/>
    <w:rsid w:val="3DAEDCBE"/>
    <w:rsid w:val="3EAA1587"/>
    <w:rsid w:val="3F6BA193"/>
    <w:rsid w:val="407E7ABE"/>
    <w:rsid w:val="40CCF473"/>
    <w:rsid w:val="41BB9458"/>
    <w:rsid w:val="41E47D46"/>
    <w:rsid w:val="42E45DC5"/>
    <w:rsid w:val="4376019A"/>
    <w:rsid w:val="43D0DE45"/>
    <w:rsid w:val="44266C40"/>
    <w:rsid w:val="4554443F"/>
    <w:rsid w:val="46F511A3"/>
    <w:rsid w:val="478420CA"/>
    <w:rsid w:val="48452B81"/>
    <w:rsid w:val="484D85E1"/>
    <w:rsid w:val="48938029"/>
    <w:rsid w:val="48DF1893"/>
    <w:rsid w:val="4953A3C3"/>
    <w:rsid w:val="498C1E07"/>
    <w:rsid w:val="49995195"/>
    <w:rsid w:val="4A0E7937"/>
    <w:rsid w:val="4A2575C2"/>
    <w:rsid w:val="4AB1A340"/>
    <w:rsid w:val="4ACFFF4F"/>
    <w:rsid w:val="4BAF1498"/>
    <w:rsid w:val="4C110D5B"/>
    <w:rsid w:val="4C9C0045"/>
    <w:rsid w:val="4CCD1993"/>
    <w:rsid w:val="4CE7D20D"/>
    <w:rsid w:val="4E007326"/>
    <w:rsid w:val="4E4F08B6"/>
    <w:rsid w:val="4E74FAC3"/>
    <w:rsid w:val="4EEB733F"/>
    <w:rsid w:val="4FC8C31B"/>
    <w:rsid w:val="4FE58F42"/>
    <w:rsid w:val="50EEF483"/>
    <w:rsid w:val="513695B3"/>
    <w:rsid w:val="51815FA3"/>
    <w:rsid w:val="51F7413B"/>
    <w:rsid w:val="51FEA07D"/>
    <w:rsid w:val="5220A121"/>
    <w:rsid w:val="52863E01"/>
    <w:rsid w:val="528A2AC8"/>
    <w:rsid w:val="5300A98B"/>
    <w:rsid w:val="53752ABA"/>
    <w:rsid w:val="5386E630"/>
    <w:rsid w:val="53D3E24C"/>
    <w:rsid w:val="5435F2B0"/>
    <w:rsid w:val="54518FC9"/>
    <w:rsid w:val="5559B8C0"/>
    <w:rsid w:val="55E636B3"/>
    <w:rsid w:val="577520CE"/>
    <w:rsid w:val="578D9953"/>
    <w:rsid w:val="595900F4"/>
    <w:rsid w:val="596EF45F"/>
    <w:rsid w:val="59AE7378"/>
    <w:rsid w:val="5A0C03E4"/>
    <w:rsid w:val="5AD6017E"/>
    <w:rsid w:val="5B584378"/>
    <w:rsid w:val="5BB46DA2"/>
    <w:rsid w:val="5BB77CEF"/>
    <w:rsid w:val="5C2DE047"/>
    <w:rsid w:val="5C8CB03F"/>
    <w:rsid w:val="5D2857B9"/>
    <w:rsid w:val="5E7D9B69"/>
    <w:rsid w:val="5F6FDD4D"/>
    <w:rsid w:val="600E22B0"/>
    <w:rsid w:val="604580C4"/>
    <w:rsid w:val="605B490B"/>
    <w:rsid w:val="60897940"/>
    <w:rsid w:val="612E808F"/>
    <w:rsid w:val="61B11071"/>
    <w:rsid w:val="61C0FB52"/>
    <w:rsid w:val="61EAD3EB"/>
    <w:rsid w:val="63C32256"/>
    <w:rsid w:val="63D87ABF"/>
    <w:rsid w:val="642C9BD6"/>
    <w:rsid w:val="663673CD"/>
    <w:rsid w:val="66BBA675"/>
    <w:rsid w:val="68CFAF46"/>
    <w:rsid w:val="69177D9C"/>
    <w:rsid w:val="691A99FF"/>
    <w:rsid w:val="693584A5"/>
    <w:rsid w:val="69A2F9F9"/>
    <w:rsid w:val="69AEE337"/>
    <w:rsid w:val="6A4A5D47"/>
    <w:rsid w:val="6B9AFC57"/>
    <w:rsid w:val="6BFFBFD4"/>
    <w:rsid w:val="6CD17011"/>
    <w:rsid w:val="6DB696F6"/>
    <w:rsid w:val="6E7096A5"/>
    <w:rsid w:val="6EDB0553"/>
    <w:rsid w:val="6F1A07FA"/>
    <w:rsid w:val="70650817"/>
    <w:rsid w:val="715FC956"/>
    <w:rsid w:val="71912F32"/>
    <w:rsid w:val="72034264"/>
    <w:rsid w:val="726362D2"/>
    <w:rsid w:val="728A0819"/>
    <w:rsid w:val="7317292B"/>
    <w:rsid w:val="7332938A"/>
    <w:rsid w:val="73B56E01"/>
    <w:rsid w:val="74179018"/>
    <w:rsid w:val="7425D87A"/>
    <w:rsid w:val="747D1EFE"/>
    <w:rsid w:val="74D8EB32"/>
    <w:rsid w:val="74F5AD0E"/>
    <w:rsid w:val="754C0E0D"/>
    <w:rsid w:val="75BD5B94"/>
    <w:rsid w:val="77A7B979"/>
    <w:rsid w:val="7831B788"/>
    <w:rsid w:val="795A7966"/>
    <w:rsid w:val="79CE5D34"/>
    <w:rsid w:val="7BDCE3A8"/>
    <w:rsid w:val="7D0F2096"/>
    <w:rsid w:val="7D398355"/>
    <w:rsid w:val="7D78B409"/>
    <w:rsid w:val="7F16ED55"/>
    <w:rsid w:val="7F74EC94"/>
    <w:rsid w:val="7F90392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7E3913"/>
  <w15:chartTrackingRefBased/>
  <w15:docId w15:val="{CF4A6FB7-F384-484F-BBF0-1517C8A60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25B2"/>
    <w:pPr>
      <w:widowControl w:val="0"/>
      <w:autoSpaceDE w:val="0"/>
      <w:autoSpaceDN w:val="0"/>
      <w:adjustRightInd w:val="0"/>
      <w:spacing w:after="0" w:line="240" w:lineRule="auto"/>
    </w:pPr>
    <w:rPr>
      <w:rFonts w:ascii="Arial" w:eastAsia="Times New Roman" w:hAnsi="Arial" w:cs="Arial"/>
      <w:sz w:val="24"/>
      <w:szCs w:val="20"/>
    </w:rPr>
  </w:style>
  <w:style w:type="paragraph" w:styleId="Heading1">
    <w:name w:val="heading 1"/>
    <w:basedOn w:val="Normal"/>
    <w:next w:val="Normal"/>
    <w:link w:val="Heading1Char"/>
    <w:uiPriority w:val="1"/>
    <w:qFormat/>
    <w:rsid w:val="00C431B6"/>
    <w:pPr>
      <w:keepNext/>
      <w:keepLines/>
      <w:spacing w:before="240" w:after="120"/>
      <w:outlineLvl w:val="0"/>
    </w:pPr>
    <w:rPr>
      <w:rFonts w:eastAsiaTheme="majorEastAsia" w:cstheme="majorBidi"/>
      <w:b/>
      <w:sz w:val="28"/>
      <w:szCs w:val="32"/>
    </w:rPr>
  </w:style>
  <w:style w:type="paragraph" w:styleId="Heading2">
    <w:name w:val="heading 2"/>
    <w:basedOn w:val="Normal"/>
    <w:next w:val="Normal"/>
    <w:link w:val="Heading2Char"/>
    <w:unhideWhenUsed/>
    <w:qFormat/>
    <w:rsid w:val="0081553E"/>
    <w:pPr>
      <w:keepNext/>
      <w:keepLines/>
      <w:spacing w:before="40"/>
      <w:outlineLvl w:val="1"/>
    </w:pPr>
    <w:rPr>
      <w:rFonts w:eastAsiaTheme="majorEastAsia" w:cstheme="majorBidi"/>
      <w:szCs w:val="26"/>
    </w:rPr>
  </w:style>
  <w:style w:type="paragraph" w:styleId="Heading3">
    <w:name w:val="heading 3"/>
    <w:basedOn w:val="Normal"/>
    <w:next w:val="Normal"/>
    <w:link w:val="Heading3Char"/>
    <w:uiPriority w:val="9"/>
    <w:semiHidden/>
    <w:unhideWhenUsed/>
    <w:qFormat/>
    <w:rsid w:val="00D8278D"/>
    <w:pPr>
      <w:keepNext/>
      <w:keepLines/>
      <w:spacing w:before="4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Paragraph Bullet,Medium Grid 1 - Accent 21,RMSI bulle Style,List Paragraph1,Bullet  Paragraph,Heading3 Char,Heading3,Issue Action POC,3,POCG Table Text,Dot pt,F5 List Paragraph,List Paragraph Char Char Char,Indicator Text,Numbered Para 1"/>
    <w:basedOn w:val="Normal"/>
    <w:link w:val="ListParagraphChar"/>
    <w:uiPriority w:val="34"/>
    <w:qFormat/>
    <w:rsid w:val="007A7119"/>
    <w:pPr>
      <w:ind w:left="720"/>
      <w:contextualSpacing/>
    </w:pPr>
  </w:style>
  <w:style w:type="character" w:styleId="Hyperlink">
    <w:name w:val="Hyperlink"/>
    <w:uiPriority w:val="99"/>
    <w:rsid w:val="007A7119"/>
    <w:rPr>
      <w:color w:val="0000FF"/>
      <w:u w:val="single"/>
    </w:rPr>
  </w:style>
  <w:style w:type="character" w:styleId="CommentReference">
    <w:name w:val="annotation reference"/>
    <w:basedOn w:val="DefaultParagraphFont"/>
    <w:uiPriority w:val="99"/>
    <w:semiHidden/>
    <w:unhideWhenUsed/>
    <w:rsid w:val="007A7119"/>
    <w:rPr>
      <w:sz w:val="16"/>
      <w:szCs w:val="16"/>
    </w:rPr>
  </w:style>
  <w:style w:type="paragraph" w:styleId="CommentText">
    <w:name w:val="annotation text"/>
    <w:basedOn w:val="Normal"/>
    <w:link w:val="CommentTextChar"/>
    <w:uiPriority w:val="99"/>
    <w:unhideWhenUsed/>
    <w:rsid w:val="007A7119"/>
  </w:style>
  <w:style w:type="character" w:customStyle="1" w:styleId="CommentTextChar">
    <w:name w:val="Comment Text Char"/>
    <w:basedOn w:val="DefaultParagraphFont"/>
    <w:link w:val="CommentText"/>
    <w:uiPriority w:val="99"/>
    <w:rsid w:val="007A7119"/>
    <w:rPr>
      <w:rFonts w:ascii="Arial" w:eastAsia="Times New Roman" w:hAnsi="Arial" w:cs="Arial"/>
      <w:sz w:val="20"/>
      <w:szCs w:val="20"/>
    </w:rPr>
  </w:style>
  <w:style w:type="paragraph" w:styleId="CommentSubject">
    <w:name w:val="annotation subject"/>
    <w:basedOn w:val="CommentText"/>
    <w:next w:val="CommentText"/>
    <w:link w:val="CommentSubjectChar"/>
    <w:semiHidden/>
    <w:unhideWhenUsed/>
    <w:rsid w:val="007A7119"/>
    <w:rPr>
      <w:b/>
      <w:bCs/>
    </w:rPr>
  </w:style>
  <w:style w:type="character" w:customStyle="1" w:styleId="CommentSubjectChar">
    <w:name w:val="Comment Subject Char"/>
    <w:basedOn w:val="CommentTextChar"/>
    <w:link w:val="CommentSubject"/>
    <w:semiHidden/>
    <w:rsid w:val="007A7119"/>
    <w:rPr>
      <w:rFonts w:ascii="Arial" w:eastAsia="Times New Roman" w:hAnsi="Arial" w:cs="Arial"/>
      <w:b/>
      <w:bCs/>
      <w:sz w:val="20"/>
      <w:szCs w:val="20"/>
    </w:rPr>
  </w:style>
  <w:style w:type="character" w:customStyle="1" w:styleId="ListParagraphChar">
    <w:name w:val="List Paragraph Char"/>
    <w:aliases w:val="Paragraph Bullet Char,Medium Grid 1 - Accent 21 Char,RMSI bulle Style Char,List Paragraph1 Char,Bullet  Paragraph Char,Heading3 Char Char,Heading3 Char1,Issue Action POC Char,3 Char,POCG Table Text Char,Dot pt Char"/>
    <w:basedOn w:val="DefaultParagraphFont"/>
    <w:link w:val="ListParagraph"/>
    <w:uiPriority w:val="34"/>
    <w:qFormat/>
    <w:locked/>
    <w:rsid w:val="00994C86"/>
    <w:rPr>
      <w:rFonts w:ascii="Arial" w:eastAsia="Times New Roman" w:hAnsi="Arial" w:cs="Arial"/>
      <w:sz w:val="20"/>
      <w:szCs w:val="20"/>
    </w:rPr>
  </w:style>
  <w:style w:type="paragraph" w:styleId="Header">
    <w:name w:val="header"/>
    <w:basedOn w:val="Normal"/>
    <w:link w:val="HeaderChar"/>
    <w:rsid w:val="00C96B41"/>
    <w:pPr>
      <w:widowControl/>
      <w:tabs>
        <w:tab w:val="center" w:pos="4320"/>
        <w:tab w:val="right" w:pos="8640"/>
      </w:tabs>
      <w:autoSpaceDE/>
      <w:autoSpaceDN/>
      <w:adjustRightInd/>
    </w:pPr>
    <w:rPr>
      <w:rFonts w:asciiTheme="minorHAnsi" w:hAnsiTheme="minorHAnsi" w:cs="Times New Roman"/>
    </w:rPr>
  </w:style>
  <w:style w:type="character" w:customStyle="1" w:styleId="HeaderChar">
    <w:name w:val="Header Char"/>
    <w:basedOn w:val="DefaultParagraphFont"/>
    <w:link w:val="Header"/>
    <w:rsid w:val="00C96B41"/>
    <w:rPr>
      <w:rFonts w:eastAsia="Times New Roman" w:cs="Times New Roman"/>
      <w:sz w:val="24"/>
      <w:szCs w:val="20"/>
    </w:rPr>
  </w:style>
  <w:style w:type="paragraph" w:customStyle="1" w:styleId="FOATemplateBody">
    <w:name w:val="FOA Template Body"/>
    <w:basedOn w:val="Normal"/>
    <w:qFormat/>
    <w:rsid w:val="002C78FF"/>
    <w:pPr>
      <w:widowControl/>
      <w:autoSpaceDE/>
      <w:autoSpaceDN/>
      <w:adjustRightInd/>
    </w:pPr>
    <w:rPr>
      <w:rFonts w:ascii="Calibri" w:eastAsiaTheme="minorHAnsi" w:hAnsi="Calibri" w:cstheme="minorBidi"/>
      <w:szCs w:val="22"/>
    </w:rPr>
  </w:style>
  <w:style w:type="character" w:styleId="UnresolvedMention">
    <w:name w:val="Unresolved Mention"/>
    <w:basedOn w:val="DefaultParagraphFont"/>
    <w:uiPriority w:val="99"/>
    <w:semiHidden/>
    <w:unhideWhenUsed/>
    <w:rsid w:val="00D47C2C"/>
    <w:rPr>
      <w:color w:val="605E5C"/>
      <w:shd w:val="clear" w:color="auto" w:fill="E1DFDD"/>
    </w:rPr>
  </w:style>
  <w:style w:type="character" w:styleId="FollowedHyperlink">
    <w:name w:val="FollowedHyperlink"/>
    <w:basedOn w:val="DefaultParagraphFont"/>
    <w:semiHidden/>
    <w:unhideWhenUsed/>
    <w:rsid w:val="003C0283"/>
    <w:rPr>
      <w:color w:val="954F72" w:themeColor="followedHyperlink"/>
      <w:u w:val="single"/>
    </w:rPr>
  </w:style>
  <w:style w:type="character" w:customStyle="1" w:styleId="Heading1Char">
    <w:name w:val="Heading 1 Char"/>
    <w:basedOn w:val="DefaultParagraphFont"/>
    <w:link w:val="Heading1"/>
    <w:uiPriority w:val="1"/>
    <w:rsid w:val="00C431B6"/>
    <w:rPr>
      <w:rFonts w:ascii="Arial" w:eastAsiaTheme="majorEastAsia" w:hAnsi="Arial" w:cstheme="majorBidi"/>
      <w:b/>
      <w:sz w:val="28"/>
      <w:szCs w:val="32"/>
    </w:rPr>
  </w:style>
  <w:style w:type="paragraph" w:customStyle="1" w:styleId="Style1">
    <w:name w:val="Style1"/>
    <w:basedOn w:val="Heading1"/>
    <w:qFormat/>
    <w:rsid w:val="00457356"/>
    <w:rPr>
      <w:sz w:val="24"/>
    </w:rPr>
  </w:style>
  <w:style w:type="paragraph" w:styleId="TOC1">
    <w:name w:val="toc 1"/>
    <w:basedOn w:val="Normal"/>
    <w:next w:val="Normal"/>
    <w:autoRedefine/>
    <w:uiPriority w:val="39"/>
    <w:unhideWhenUsed/>
    <w:rsid w:val="005047AC"/>
    <w:pPr>
      <w:shd w:val="clear" w:color="auto" w:fill="D9D9D9" w:themeFill="background1" w:themeFillShade="D9"/>
      <w:tabs>
        <w:tab w:val="right" w:leader="dot" w:pos="9350"/>
      </w:tabs>
      <w:spacing w:after="100"/>
    </w:pPr>
    <w:rPr>
      <w:b/>
      <w:bCs/>
      <w:noProof/>
      <w:shd w:val="clear" w:color="auto" w:fill="D9D9D9" w:themeFill="background1" w:themeFillShade="D9"/>
    </w:rPr>
  </w:style>
  <w:style w:type="paragraph" w:styleId="Footer">
    <w:name w:val="footer"/>
    <w:basedOn w:val="Normal"/>
    <w:link w:val="FooterChar"/>
    <w:uiPriority w:val="99"/>
    <w:unhideWhenUsed/>
    <w:rsid w:val="004A3B01"/>
    <w:pPr>
      <w:tabs>
        <w:tab w:val="center" w:pos="4680"/>
        <w:tab w:val="right" w:pos="9360"/>
      </w:tabs>
    </w:pPr>
  </w:style>
  <w:style w:type="character" w:customStyle="1" w:styleId="FooterChar">
    <w:name w:val="Footer Char"/>
    <w:basedOn w:val="DefaultParagraphFont"/>
    <w:link w:val="Footer"/>
    <w:uiPriority w:val="99"/>
    <w:rsid w:val="004A3B01"/>
    <w:rPr>
      <w:rFonts w:ascii="Arial" w:eastAsia="Times New Roman" w:hAnsi="Arial" w:cs="Arial"/>
      <w:sz w:val="20"/>
      <w:szCs w:val="20"/>
    </w:rPr>
  </w:style>
  <w:style w:type="paragraph" w:styleId="Revision">
    <w:name w:val="Revision"/>
    <w:hidden/>
    <w:uiPriority w:val="99"/>
    <w:semiHidden/>
    <w:rsid w:val="00A67111"/>
    <w:pPr>
      <w:spacing w:after="0" w:line="240" w:lineRule="auto"/>
    </w:pPr>
    <w:rPr>
      <w:rFonts w:ascii="Arial" w:eastAsia="Times New Roman" w:hAnsi="Arial" w:cs="Arial"/>
      <w:sz w:val="20"/>
      <w:szCs w:val="20"/>
    </w:rPr>
  </w:style>
  <w:style w:type="character" w:customStyle="1" w:styleId="normaltextrun">
    <w:name w:val="normaltextrun"/>
    <w:basedOn w:val="DefaultParagraphFont"/>
    <w:rsid w:val="00C14D8D"/>
  </w:style>
  <w:style w:type="character" w:customStyle="1" w:styleId="eop">
    <w:name w:val="eop"/>
    <w:basedOn w:val="DefaultParagraphFont"/>
    <w:rsid w:val="00C14D8D"/>
  </w:style>
  <w:style w:type="paragraph" w:customStyle="1" w:styleId="paragraph">
    <w:name w:val="paragraph"/>
    <w:basedOn w:val="Normal"/>
    <w:rsid w:val="001C4AD7"/>
    <w:pPr>
      <w:widowControl/>
      <w:autoSpaceDE/>
      <w:autoSpaceDN/>
      <w:adjustRightInd/>
      <w:spacing w:before="100" w:beforeAutospacing="1" w:after="100" w:afterAutospacing="1"/>
    </w:pPr>
    <w:rPr>
      <w:rFonts w:ascii="Times New Roman" w:hAnsi="Times New Roman" w:cs="Times New Roman"/>
      <w:szCs w:val="24"/>
    </w:rPr>
  </w:style>
  <w:style w:type="character" w:customStyle="1" w:styleId="advancedproofingissue">
    <w:name w:val="advancedproofingissue"/>
    <w:basedOn w:val="DefaultParagraphFont"/>
    <w:rsid w:val="00286C21"/>
  </w:style>
  <w:style w:type="paragraph" w:customStyle="1" w:styleId="Default">
    <w:name w:val="Default"/>
    <w:rsid w:val="006D77E1"/>
    <w:pPr>
      <w:autoSpaceDE w:val="0"/>
      <w:autoSpaceDN w:val="0"/>
      <w:adjustRightInd w:val="0"/>
      <w:spacing w:after="0" w:line="240" w:lineRule="auto"/>
    </w:pPr>
    <w:rPr>
      <w:rFonts w:ascii="Calibri" w:hAnsi="Calibri" w:cs="Calibri"/>
      <w:color w:val="000000"/>
      <w:sz w:val="24"/>
      <w:szCs w:val="24"/>
    </w:rPr>
  </w:style>
  <w:style w:type="character" w:customStyle="1" w:styleId="Heading2Char">
    <w:name w:val="Heading 2 Char"/>
    <w:basedOn w:val="DefaultParagraphFont"/>
    <w:link w:val="Heading2"/>
    <w:rsid w:val="0081553E"/>
    <w:rPr>
      <w:rFonts w:ascii="Arial" w:eastAsiaTheme="majorEastAsia" w:hAnsi="Arial" w:cstheme="majorBidi"/>
      <w:sz w:val="24"/>
      <w:szCs w:val="26"/>
    </w:rPr>
  </w:style>
  <w:style w:type="paragraph" w:styleId="TOC2">
    <w:name w:val="toc 2"/>
    <w:basedOn w:val="Normal"/>
    <w:next w:val="Normal"/>
    <w:autoRedefine/>
    <w:uiPriority w:val="39"/>
    <w:unhideWhenUsed/>
    <w:rsid w:val="00742F0E"/>
    <w:pPr>
      <w:tabs>
        <w:tab w:val="left" w:pos="900"/>
        <w:tab w:val="right" w:leader="dot" w:pos="9350"/>
      </w:tabs>
      <w:spacing w:after="100"/>
      <w:ind w:left="900" w:hanging="700"/>
    </w:pPr>
  </w:style>
  <w:style w:type="character" w:customStyle="1" w:styleId="Heading3Char">
    <w:name w:val="Heading 3 Char"/>
    <w:basedOn w:val="DefaultParagraphFont"/>
    <w:link w:val="Heading3"/>
    <w:uiPriority w:val="9"/>
    <w:semiHidden/>
    <w:rsid w:val="00D8278D"/>
    <w:rPr>
      <w:rFonts w:asciiTheme="majorHAnsi" w:eastAsiaTheme="majorEastAsia" w:hAnsiTheme="majorHAnsi" w:cstheme="majorBidi"/>
      <w:color w:val="1F3763" w:themeColor="accent1" w:themeShade="7F"/>
      <w:sz w:val="24"/>
      <w:szCs w:val="24"/>
    </w:rPr>
  </w:style>
  <w:style w:type="character" w:styleId="Mention">
    <w:name w:val="Mention"/>
    <w:basedOn w:val="DefaultParagraphFont"/>
    <w:uiPriority w:val="99"/>
    <w:unhideWhenUsed/>
    <w:rsid w:val="00BA14E5"/>
    <w:rPr>
      <w:color w:val="2B579A"/>
      <w:shd w:val="clear" w:color="auto" w:fill="E6E6E6"/>
    </w:rPr>
  </w:style>
  <w:style w:type="paragraph" w:customStyle="1" w:styleId="indent-1">
    <w:name w:val="indent-1"/>
    <w:basedOn w:val="Normal"/>
    <w:rsid w:val="00C33858"/>
    <w:pPr>
      <w:widowControl/>
      <w:autoSpaceDE/>
      <w:autoSpaceDN/>
      <w:adjustRightInd/>
      <w:spacing w:before="100" w:beforeAutospacing="1" w:after="100" w:afterAutospacing="1"/>
    </w:pPr>
    <w:rPr>
      <w:rFonts w:ascii="Times New Roman" w:hAnsi="Times New Roman" w:cs="Times New Roman"/>
      <w:szCs w:val="24"/>
    </w:rPr>
  </w:style>
  <w:style w:type="character" w:customStyle="1" w:styleId="paragraph-hierarchy">
    <w:name w:val="paragraph-hierarchy"/>
    <w:basedOn w:val="DefaultParagraphFont"/>
    <w:rsid w:val="00C33858"/>
  </w:style>
  <w:style w:type="character" w:customStyle="1" w:styleId="paren">
    <w:name w:val="paren"/>
    <w:basedOn w:val="DefaultParagraphFont"/>
    <w:rsid w:val="00C33858"/>
  </w:style>
  <w:style w:type="paragraph" w:styleId="BodyText">
    <w:name w:val="Body Text"/>
    <w:basedOn w:val="Normal"/>
    <w:link w:val="BodyTextChar"/>
    <w:qFormat/>
    <w:rsid w:val="00DA25B2"/>
    <w:rPr>
      <w:rFonts w:eastAsiaTheme="minorEastAsia"/>
      <w:szCs w:val="16"/>
    </w:rPr>
  </w:style>
  <w:style w:type="character" w:customStyle="1" w:styleId="BodyTextChar">
    <w:name w:val="Body Text Char"/>
    <w:basedOn w:val="DefaultParagraphFont"/>
    <w:link w:val="BodyText"/>
    <w:rsid w:val="00DA25B2"/>
    <w:rPr>
      <w:rFonts w:ascii="Arial" w:eastAsiaTheme="minorEastAsia" w:hAnsi="Arial" w:cs="Arial"/>
      <w:sz w:val="24"/>
      <w:szCs w:val="16"/>
    </w:rPr>
  </w:style>
  <w:style w:type="paragraph" w:customStyle="1" w:styleId="TableParagraph">
    <w:name w:val="Table Paragraph"/>
    <w:basedOn w:val="Normal"/>
    <w:uiPriority w:val="1"/>
    <w:qFormat/>
    <w:rsid w:val="008765A4"/>
    <w:rPr>
      <w:rFonts w:ascii="Times New Roman" w:eastAsiaTheme="minorEastAsia" w:hAnsi="Times New Roman" w:cs="Times New Roman"/>
      <w:szCs w:val="24"/>
    </w:rPr>
  </w:style>
  <w:style w:type="character" w:customStyle="1" w:styleId="markedcontent">
    <w:name w:val="markedcontent"/>
    <w:basedOn w:val="DefaultParagraphFont"/>
    <w:rsid w:val="000016DD"/>
  </w:style>
  <w:style w:type="paragraph" w:customStyle="1" w:styleId="msonormal0">
    <w:name w:val="msonormal"/>
    <w:basedOn w:val="Normal"/>
    <w:rsid w:val="004F6897"/>
    <w:pPr>
      <w:widowControl/>
      <w:autoSpaceDE/>
      <w:autoSpaceDN/>
      <w:adjustRightInd/>
      <w:spacing w:before="100" w:beforeAutospacing="1" w:after="100" w:afterAutospacing="1"/>
    </w:pPr>
    <w:rPr>
      <w:rFonts w:ascii="Times New Roman" w:hAnsi="Times New Roman" w:cs="Times New Roman"/>
      <w:szCs w:val="24"/>
    </w:rPr>
  </w:style>
  <w:style w:type="paragraph" w:styleId="PlainText">
    <w:name w:val="Plain Text"/>
    <w:basedOn w:val="Normal"/>
    <w:link w:val="PlainTextChar"/>
    <w:uiPriority w:val="99"/>
    <w:semiHidden/>
    <w:unhideWhenUsed/>
    <w:rsid w:val="004F6897"/>
    <w:pPr>
      <w:widowControl/>
      <w:autoSpaceDE/>
      <w:autoSpaceDN/>
      <w:adjustRightInd/>
    </w:pPr>
    <w:rPr>
      <w:rFonts w:ascii="Consolas" w:eastAsia="Calibri" w:hAnsi="Consolas" w:cs="Times New Roman"/>
      <w:sz w:val="21"/>
      <w:szCs w:val="21"/>
    </w:rPr>
  </w:style>
  <w:style w:type="character" w:customStyle="1" w:styleId="PlainTextChar">
    <w:name w:val="Plain Text Char"/>
    <w:basedOn w:val="DefaultParagraphFont"/>
    <w:link w:val="PlainText"/>
    <w:uiPriority w:val="99"/>
    <w:semiHidden/>
    <w:rsid w:val="004F6897"/>
    <w:rPr>
      <w:rFonts w:ascii="Consolas" w:eastAsia="Calibri" w:hAnsi="Consolas" w:cs="Times New Roman"/>
      <w:sz w:val="21"/>
      <w:szCs w:val="21"/>
    </w:rPr>
  </w:style>
  <w:style w:type="paragraph" w:styleId="BalloonText">
    <w:name w:val="Balloon Text"/>
    <w:basedOn w:val="Normal"/>
    <w:link w:val="BalloonTextChar"/>
    <w:semiHidden/>
    <w:unhideWhenUsed/>
    <w:rsid w:val="004F6897"/>
    <w:pPr>
      <w:widowControl/>
      <w:autoSpaceDE/>
      <w:autoSpaceDN/>
      <w:adjustRightInd/>
    </w:pPr>
    <w:rPr>
      <w:rFonts w:ascii="Tahoma" w:hAnsi="Tahoma" w:cs="Tahoma"/>
      <w:sz w:val="16"/>
      <w:szCs w:val="16"/>
    </w:rPr>
  </w:style>
  <w:style w:type="character" w:customStyle="1" w:styleId="BalloonTextChar">
    <w:name w:val="Balloon Text Char"/>
    <w:basedOn w:val="DefaultParagraphFont"/>
    <w:link w:val="BalloonText"/>
    <w:semiHidden/>
    <w:rsid w:val="004F6897"/>
    <w:rPr>
      <w:rFonts w:ascii="Tahoma" w:eastAsia="Times New Roman" w:hAnsi="Tahoma" w:cs="Tahoma"/>
      <w:sz w:val="16"/>
      <w:szCs w:val="16"/>
    </w:rPr>
  </w:style>
  <w:style w:type="paragraph" w:customStyle="1" w:styleId="Level4">
    <w:name w:val="Level 4"/>
    <w:basedOn w:val="Normal"/>
    <w:rsid w:val="004F6897"/>
    <w:pPr>
      <w:tabs>
        <w:tab w:val="num" w:pos="360"/>
      </w:tabs>
      <w:ind w:left="1440" w:hanging="360"/>
      <w:outlineLvl w:val="3"/>
    </w:pPr>
    <w:rPr>
      <w:rFonts w:ascii="Times New Roman" w:hAnsi="Times New Roman" w:cs="Times New Roman"/>
      <w:szCs w:val="24"/>
    </w:rPr>
  </w:style>
  <w:style w:type="paragraph" w:customStyle="1" w:styleId="Level1">
    <w:name w:val="Level 1"/>
    <w:basedOn w:val="Normal"/>
    <w:rsid w:val="004F6897"/>
    <w:pPr>
      <w:ind w:left="1800" w:hanging="360"/>
      <w:outlineLvl w:val="0"/>
    </w:pPr>
    <w:rPr>
      <w:rFonts w:ascii="Times New Roman" w:hAnsi="Times New Roman" w:cs="Times New Roman"/>
      <w:szCs w:val="24"/>
    </w:rPr>
  </w:style>
  <w:style w:type="paragraph" w:customStyle="1" w:styleId="ClauseText9">
    <w:name w:val="Clause Text 9"/>
    <w:next w:val="Normal"/>
    <w:uiPriority w:val="99"/>
    <w:rsid w:val="004F6897"/>
    <w:pPr>
      <w:widowControl w:val="0"/>
      <w:autoSpaceDE w:val="0"/>
      <w:autoSpaceDN w:val="0"/>
      <w:adjustRightInd w:val="0"/>
      <w:spacing w:after="0" w:line="240" w:lineRule="auto"/>
    </w:pPr>
    <w:rPr>
      <w:rFonts w:ascii="Times New Roman" w:eastAsiaTheme="minorEastAsia" w:hAnsi="Times New Roman" w:cs="Times New Roman"/>
      <w:sz w:val="20"/>
      <w:szCs w:val="20"/>
    </w:rPr>
  </w:style>
  <w:style w:type="paragraph" w:customStyle="1" w:styleId="p3">
    <w:name w:val="p3"/>
    <w:basedOn w:val="Normal"/>
    <w:uiPriority w:val="99"/>
    <w:rsid w:val="004F6897"/>
    <w:pPr>
      <w:tabs>
        <w:tab w:val="left" w:pos="720"/>
      </w:tabs>
      <w:adjustRightInd/>
      <w:spacing w:line="280" w:lineRule="atLeast"/>
    </w:pPr>
    <w:rPr>
      <w:rFonts w:ascii="Times New Roman" w:eastAsiaTheme="minorEastAsia" w:hAnsi="Times New Roman" w:cs="Times New Roman"/>
      <w:szCs w:val="24"/>
    </w:rPr>
  </w:style>
  <w:style w:type="character" w:styleId="PageNumber">
    <w:name w:val="page number"/>
    <w:semiHidden/>
    <w:unhideWhenUsed/>
    <w:rsid w:val="004F6897"/>
    <w:rPr>
      <w:rFonts w:ascii="Times New Roman" w:hAnsi="Times New Roman" w:cs="Times New Roman" w:hint="default"/>
    </w:rPr>
  </w:style>
  <w:style w:type="character" w:customStyle="1" w:styleId="Hypertext">
    <w:name w:val="Hypertext"/>
    <w:rsid w:val="004F6897"/>
    <w:rPr>
      <w:b/>
      <w:bCs w:val="0"/>
      <w:color w:val="008000"/>
      <w:u w:val="single"/>
    </w:rPr>
  </w:style>
  <w:style w:type="paragraph" w:styleId="NoSpacing">
    <w:name w:val="No Spacing"/>
    <w:uiPriority w:val="1"/>
    <w:qFormat/>
    <w:rsid w:val="0013138D"/>
    <w:pPr>
      <w:widowControl w:val="0"/>
      <w:autoSpaceDE w:val="0"/>
      <w:autoSpaceDN w:val="0"/>
      <w:adjustRightInd w:val="0"/>
      <w:spacing w:after="0" w:line="240" w:lineRule="auto"/>
    </w:pPr>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1874">
      <w:bodyDiv w:val="1"/>
      <w:marLeft w:val="0"/>
      <w:marRight w:val="0"/>
      <w:marTop w:val="0"/>
      <w:marBottom w:val="0"/>
      <w:divBdr>
        <w:top w:val="none" w:sz="0" w:space="0" w:color="auto"/>
        <w:left w:val="none" w:sz="0" w:space="0" w:color="auto"/>
        <w:bottom w:val="none" w:sz="0" w:space="0" w:color="auto"/>
        <w:right w:val="none" w:sz="0" w:space="0" w:color="auto"/>
      </w:divBdr>
    </w:div>
    <w:div w:id="103119629">
      <w:bodyDiv w:val="1"/>
      <w:marLeft w:val="0"/>
      <w:marRight w:val="0"/>
      <w:marTop w:val="0"/>
      <w:marBottom w:val="0"/>
      <w:divBdr>
        <w:top w:val="none" w:sz="0" w:space="0" w:color="auto"/>
        <w:left w:val="none" w:sz="0" w:space="0" w:color="auto"/>
        <w:bottom w:val="none" w:sz="0" w:space="0" w:color="auto"/>
        <w:right w:val="none" w:sz="0" w:space="0" w:color="auto"/>
      </w:divBdr>
      <w:divsChild>
        <w:div w:id="1229337606">
          <w:marLeft w:val="0"/>
          <w:marRight w:val="0"/>
          <w:marTop w:val="0"/>
          <w:marBottom w:val="0"/>
          <w:divBdr>
            <w:top w:val="none" w:sz="0" w:space="0" w:color="auto"/>
            <w:left w:val="none" w:sz="0" w:space="0" w:color="auto"/>
            <w:bottom w:val="none" w:sz="0" w:space="0" w:color="auto"/>
            <w:right w:val="none" w:sz="0" w:space="0" w:color="auto"/>
          </w:divBdr>
        </w:div>
        <w:div w:id="1436092962">
          <w:marLeft w:val="0"/>
          <w:marRight w:val="0"/>
          <w:marTop w:val="0"/>
          <w:marBottom w:val="0"/>
          <w:divBdr>
            <w:top w:val="none" w:sz="0" w:space="0" w:color="auto"/>
            <w:left w:val="none" w:sz="0" w:space="0" w:color="auto"/>
            <w:bottom w:val="none" w:sz="0" w:space="0" w:color="auto"/>
            <w:right w:val="none" w:sz="0" w:space="0" w:color="auto"/>
          </w:divBdr>
        </w:div>
        <w:div w:id="1322806720">
          <w:marLeft w:val="0"/>
          <w:marRight w:val="0"/>
          <w:marTop w:val="0"/>
          <w:marBottom w:val="0"/>
          <w:divBdr>
            <w:top w:val="none" w:sz="0" w:space="0" w:color="auto"/>
            <w:left w:val="none" w:sz="0" w:space="0" w:color="auto"/>
            <w:bottom w:val="none" w:sz="0" w:space="0" w:color="auto"/>
            <w:right w:val="none" w:sz="0" w:space="0" w:color="auto"/>
          </w:divBdr>
        </w:div>
        <w:div w:id="1545095146">
          <w:marLeft w:val="0"/>
          <w:marRight w:val="0"/>
          <w:marTop w:val="0"/>
          <w:marBottom w:val="0"/>
          <w:divBdr>
            <w:top w:val="none" w:sz="0" w:space="0" w:color="auto"/>
            <w:left w:val="none" w:sz="0" w:space="0" w:color="auto"/>
            <w:bottom w:val="none" w:sz="0" w:space="0" w:color="auto"/>
            <w:right w:val="none" w:sz="0" w:space="0" w:color="auto"/>
          </w:divBdr>
        </w:div>
      </w:divsChild>
    </w:div>
    <w:div w:id="120000298">
      <w:bodyDiv w:val="1"/>
      <w:marLeft w:val="0"/>
      <w:marRight w:val="0"/>
      <w:marTop w:val="0"/>
      <w:marBottom w:val="0"/>
      <w:divBdr>
        <w:top w:val="none" w:sz="0" w:space="0" w:color="auto"/>
        <w:left w:val="none" w:sz="0" w:space="0" w:color="auto"/>
        <w:bottom w:val="none" w:sz="0" w:space="0" w:color="auto"/>
        <w:right w:val="none" w:sz="0" w:space="0" w:color="auto"/>
      </w:divBdr>
      <w:divsChild>
        <w:div w:id="358703385">
          <w:marLeft w:val="0"/>
          <w:marRight w:val="0"/>
          <w:marTop w:val="0"/>
          <w:marBottom w:val="0"/>
          <w:divBdr>
            <w:top w:val="none" w:sz="0" w:space="0" w:color="auto"/>
            <w:left w:val="none" w:sz="0" w:space="0" w:color="auto"/>
            <w:bottom w:val="none" w:sz="0" w:space="0" w:color="auto"/>
            <w:right w:val="none" w:sz="0" w:space="0" w:color="auto"/>
          </w:divBdr>
        </w:div>
        <w:div w:id="468669501">
          <w:marLeft w:val="0"/>
          <w:marRight w:val="0"/>
          <w:marTop w:val="0"/>
          <w:marBottom w:val="0"/>
          <w:divBdr>
            <w:top w:val="none" w:sz="0" w:space="0" w:color="auto"/>
            <w:left w:val="none" w:sz="0" w:space="0" w:color="auto"/>
            <w:bottom w:val="none" w:sz="0" w:space="0" w:color="auto"/>
            <w:right w:val="none" w:sz="0" w:space="0" w:color="auto"/>
          </w:divBdr>
        </w:div>
        <w:div w:id="1194853480">
          <w:marLeft w:val="0"/>
          <w:marRight w:val="0"/>
          <w:marTop w:val="0"/>
          <w:marBottom w:val="0"/>
          <w:divBdr>
            <w:top w:val="none" w:sz="0" w:space="0" w:color="auto"/>
            <w:left w:val="none" w:sz="0" w:space="0" w:color="auto"/>
            <w:bottom w:val="none" w:sz="0" w:space="0" w:color="auto"/>
            <w:right w:val="none" w:sz="0" w:space="0" w:color="auto"/>
          </w:divBdr>
        </w:div>
      </w:divsChild>
    </w:div>
    <w:div w:id="378017901">
      <w:bodyDiv w:val="1"/>
      <w:marLeft w:val="0"/>
      <w:marRight w:val="0"/>
      <w:marTop w:val="0"/>
      <w:marBottom w:val="0"/>
      <w:divBdr>
        <w:top w:val="none" w:sz="0" w:space="0" w:color="auto"/>
        <w:left w:val="none" w:sz="0" w:space="0" w:color="auto"/>
        <w:bottom w:val="none" w:sz="0" w:space="0" w:color="auto"/>
        <w:right w:val="none" w:sz="0" w:space="0" w:color="auto"/>
      </w:divBdr>
    </w:div>
    <w:div w:id="544608562">
      <w:bodyDiv w:val="1"/>
      <w:marLeft w:val="0"/>
      <w:marRight w:val="0"/>
      <w:marTop w:val="0"/>
      <w:marBottom w:val="0"/>
      <w:divBdr>
        <w:top w:val="none" w:sz="0" w:space="0" w:color="auto"/>
        <w:left w:val="none" w:sz="0" w:space="0" w:color="auto"/>
        <w:bottom w:val="none" w:sz="0" w:space="0" w:color="auto"/>
        <w:right w:val="none" w:sz="0" w:space="0" w:color="auto"/>
      </w:divBdr>
      <w:divsChild>
        <w:div w:id="918758903">
          <w:marLeft w:val="0"/>
          <w:marRight w:val="0"/>
          <w:marTop w:val="0"/>
          <w:marBottom w:val="0"/>
          <w:divBdr>
            <w:top w:val="none" w:sz="0" w:space="0" w:color="auto"/>
            <w:left w:val="none" w:sz="0" w:space="0" w:color="auto"/>
            <w:bottom w:val="none" w:sz="0" w:space="0" w:color="auto"/>
            <w:right w:val="none" w:sz="0" w:space="0" w:color="auto"/>
          </w:divBdr>
        </w:div>
        <w:div w:id="172691952">
          <w:marLeft w:val="0"/>
          <w:marRight w:val="0"/>
          <w:marTop w:val="0"/>
          <w:marBottom w:val="0"/>
          <w:divBdr>
            <w:top w:val="none" w:sz="0" w:space="0" w:color="auto"/>
            <w:left w:val="none" w:sz="0" w:space="0" w:color="auto"/>
            <w:bottom w:val="none" w:sz="0" w:space="0" w:color="auto"/>
            <w:right w:val="none" w:sz="0" w:space="0" w:color="auto"/>
          </w:divBdr>
        </w:div>
      </w:divsChild>
    </w:div>
    <w:div w:id="607811821">
      <w:bodyDiv w:val="1"/>
      <w:marLeft w:val="0"/>
      <w:marRight w:val="0"/>
      <w:marTop w:val="0"/>
      <w:marBottom w:val="0"/>
      <w:divBdr>
        <w:top w:val="none" w:sz="0" w:space="0" w:color="auto"/>
        <w:left w:val="none" w:sz="0" w:space="0" w:color="auto"/>
        <w:bottom w:val="none" w:sz="0" w:space="0" w:color="auto"/>
        <w:right w:val="none" w:sz="0" w:space="0" w:color="auto"/>
      </w:divBdr>
      <w:divsChild>
        <w:div w:id="61098994">
          <w:marLeft w:val="0"/>
          <w:marRight w:val="0"/>
          <w:marTop w:val="0"/>
          <w:marBottom w:val="0"/>
          <w:divBdr>
            <w:top w:val="none" w:sz="0" w:space="0" w:color="auto"/>
            <w:left w:val="none" w:sz="0" w:space="0" w:color="auto"/>
            <w:bottom w:val="none" w:sz="0" w:space="0" w:color="auto"/>
            <w:right w:val="none" w:sz="0" w:space="0" w:color="auto"/>
          </w:divBdr>
        </w:div>
        <w:div w:id="1725374597">
          <w:marLeft w:val="0"/>
          <w:marRight w:val="0"/>
          <w:marTop w:val="0"/>
          <w:marBottom w:val="0"/>
          <w:divBdr>
            <w:top w:val="none" w:sz="0" w:space="0" w:color="auto"/>
            <w:left w:val="none" w:sz="0" w:space="0" w:color="auto"/>
            <w:bottom w:val="none" w:sz="0" w:space="0" w:color="auto"/>
            <w:right w:val="none" w:sz="0" w:space="0" w:color="auto"/>
          </w:divBdr>
        </w:div>
        <w:div w:id="1844083622">
          <w:marLeft w:val="0"/>
          <w:marRight w:val="0"/>
          <w:marTop w:val="0"/>
          <w:marBottom w:val="0"/>
          <w:divBdr>
            <w:top w:val="none" w:sz="0" w:space="0" w:color="auto"/>
            <w:left w:val="none" w:sz="0" w:space="0" w:color="auto"/>
            <w:bottom w:val="none" w:sz="0" w:space="0" w:color="auto"/>
            <w:right w:val="none" w:sz="0" w:space="0" w:color="auto"/>
          </w:divBdr>
        </w:div>
      </w:divsChild>
    </w:div>
    <w:div w:id="734668356">
      <w:bodyDiv w:val="1"/>
      <w:marLeft w:val="0"/>
      <w:marRight w:val="0"/>
      <w:marTop w:val="0"/>
      <w:marBottom w:val="0"/>
      <w:divBdr>
        <w:top w:val="none" w:sz="0" w:space="0" w:color="auto"/>
        <w:left w:val="none" w:sz="0" w:space="0" w:color="auto"/>
        <w:bottom w:val="none" w:sz="0" w:space="0" w:color="auto"/>
        <w:right w:val="none" w:sz="0" w:space="0" w:color="auto"/>
      </w:divBdr>
      <w:divsChild>
        <w:div w:id="593974811">
          <w:marLeft w:val="0"/>
          <w:marRight w:val="0"/>
          <w:marTop w:val="0"/>
          <w:marBottom w:val="0"/>
          <w:divBdr>
            <w:top w:val="none" w:sz="0" w:space="0" w:color="auto"/>
            <w:left w:val="none" w:sz="0" w:space="0" w:color="auto"/>
            <w:bottom w:val="none" w:sz="0" w:space="0" w:color="auto"/>
            <w:right w:val="none" w:sz="0" w:space="0" w:color="auto"/>
          </w:divBdr>
        </w:div>
        <w:div w:id="2107841053">
          <w:marLeft w:val="0"/>
          <w:marRight w:val="0"/>
          <w:marTop w:val="0"/>
          <w:marBottom w:val="0"/>
          <w:divBdr>
            <w:top w:val="none" w:sz="0" w:space="0" w:color="auto"/>
            <w:left w:val="none" w:sz="0" w:space="0" w:color="auto"/>
            <w:bottom w:val="none" w:sz="0" w:space="0" w:color="auto"/>
            <w:right w:val="none" w:sz="0" w:space="0" w:color="auto"/>
          </w:divBdr>
        </w:div>
        <w:div w:id="2087145372">
          <w:marLeft w:val="0"/>
          <w:marRight w:val="0"/>
          <w:marTop w:val="0"/>
          <w:marBottom w:val="0"/>
          <w:divBdr>
            <w:top w:val="none" w:sz="0" w:space="0" w:color="auto"/>
            <w:left w:val="none" w:sz="0" w:space="0" w:color="auto"/>
            <w:bottom w:val="none" w:sz="0" w:space="0" w:color="auto"/>
            <w:right w:val="none" w:sz="0" w:space="0" w:color="auto"/>
          </w:divBdr>
        </w:div>
        <w:div w:id="962350896">
          <w:marLeft w:val="0"/>
          <w:marRight w:val="0"/>
          <w:marTop w:val="0"/>
          <w:marBottom w:val="0"/>
          <w:divBdr>
            <w:top w:val="none" w:sz="0" w:space="0" w:color="auto"/>
            <w:left w:val="none" w:sz="0" w:space="0" w:color="auto"/>
            <w:bottom w:val="none" w:sz="0" w:space="0" w:color="auto"/>
            <w:right w:val="none" w:sz="0" w:space="0" w:color="auto"/>
          </w:divBdr>
        </w:div>
        <w:div w:id="1842428495">
          <w:marLeft w:val="0"/>
          <w:marRight w:val="0"/>
          <w:marTop w:val="0"/>
          <w:marBottom w:val="0"/>
          <w:divBdr>
            <w:top w:val="none" w:sz="0" w:space="0" w:color="auto"/>
            <w:left w:val="none" w:sz="0" w:space="0" w:color="auto"/>
            <w:bottom w:val="none" w:sz="0" w:space="0" w:color="auto"/>
            <w:right w:val="none" w:sz="0" w:space="0" w:color="auto"/>
          </w:divBdr>
        </w:div>
        <w:div w:id="417407498">
          <w:marLeft w:val="0"/>
          <w:marRight w:val="0"/>
          <w:marTop w:val="0"/>
          <w:marBottom w:val="0"/>
          <w:divBdr>
            <w:top w:val="none" w:sz="0" w:space="0" w:color="auto"/>
            <w:left w:val="none" w:sz="0" w:space="0" w:color="auto"/>
            <w:bottom w:val="none" w:sz="0" w:space="0" w:color="auto"/>
            <w:right w:val="none" w:sz="0" w:space="0" w:color="auto"/>
          </w:divBdr>
        </w:div>
        <w:div w:id="1708024038">
          <w:marLeft w:val="0"/>
          <w:marRight w:val="0"/>
          <w:marTop w:val="0"/>
          <w:marBottom w:val="0"/>
          <w:divBdr>
            <w:top w:val="none" w:sz="0" w:space="0" w:color="auto"/>
            <w:left w:val="none" w:sz="0" w:space="0" w:color="auto"/>
            <w:bottom w:val="none" w:sz="0" w:space="0" w:color="auto"/>
            <w:right w:val="none" w:sz="0" w:space="0" w:color="auto"/>
          </w:divBdr>
        </w:div>
        <w:div w:id="1269311256">
          <w:marLeft w:val="0"/>
          <w:marRight w:val="0"/>
          <w:marTop w:val="0"/>
          <w:marBottom w:val="0"/>
          <w:divBdr>
            <w:top w:val="none" w:sz="0" w:space="0" w:color="auto"/>
            <w:left w:val="none" w:sz="0" w:space="0" w:color="auto"/>
            <w:bottom w:val="none" w:sz="0" w:space="0" w:color="auto"/>
            <w:right w:val="none" w:sz="0" w:space="0" w:color="auto"/>
          </w:divBdr>
        </w:div>
        <w:div w:id="1430345419">
          <w:marLeft w:val="0"/>
          <w:marRight w:val="0"/>
          <w:marTop w:val="0"/>
          <w:marBottom w:val="0"/>
          <w:divBdr>
            <w:top w:val="none" w:sz="0" w:space="0" w:color="auto"/>
            <w:left w:val="none" w:sz="0" w:space="0" w:color="auto"/>
            <w:bottom w:val="none" w:sz="0" w:space="0" w:color="auto"/>
            <w:right w:val="none" w:sz="0" w:space="0" w:color="auto"/>
          </w:divBdr>
        </w:div>
        <w:div w:id="1996451280">
          <w:marLeft w:val="0"/>
          <w:marRight w:val="0"/>
          <w:marTop w:val="0"/>
          <w:marBottom w:val="0"/>
          <w:divBdr>
            <w:top w:val="none" w:sz="0" w:space="0" w:color="auto"/>
            <w:left w:val="none" w:sz="0" w:space="0" w:color="auto"/>
            <w:bottom w:val="none" w:sz="0" w:space="0" w:color="auto"/>
            <w:right w:val="none" w:sz="0" w:space="0" w:color="auto"/>
          </w:divBdr>
        </w:div>
        <w:div w:id="1637880359">
          <w:marLeft w:val="0"/>
          <w:marRight w:val="0"/>
          <w:marTop w:val="0"/>
          <w:marBottom w:val="0"/>
          <w:divBdr>
            <w:top w:val="none" w:sz="0" w:space="0" w:color="auto"/>
            <w:left w:val="none" w:sz="0" w:space="0" w:color="auto"/>
            <w:bottom w:val="none" w:sz="0" w:space="0" w:color="auto"/>
            <w:right w:val="none" w:sz="0" w:space="0" w:color="auto"/>
          </w:divBdr>
        </w:div>
        <w:div w:id="257835576">
          <w:marLeft w:val="0"/>
          <w:marRight w:val="0"/>
          <w:marTop w:val="0"/>
          <w:marBottom w:val="0"/>
          <w:divBdr>
            <w:top w:val="none" w:sz="0" w:space="0" w:color="auto"/>
            <w:left w:val="none" w:sz="0" w:space="0" w:color="auto"/>
            <w:bottom w:val="none" w:sz="0" w:space="0" w:color="auto"/>
            <w:right w:val="none" w:sz="0" w:space="0" w:color="auto"/>
          </w:divBdr>
        </w:div>
        <w:div w:id="1597250886">
          <w:marLeft w:val="0"/>
          <w:marRight w:val="0"/>
          <w:marTop w:val="0"/>
          <w:marBottom w:val="0"/>
          <w:divBdr>
            <w:top w:val="none" w:sz="0" w:space="0" w:color="auto"/>
            <w:left w:val="none" w:sz="0" w:space="0" w:color="auto"/>
            <w:bottom w:val="none" w:sz="0" w:space="0" w:color="auto"/>
            <w:right w:val="none" w:sz="0" w:space="0" w:color="auto"/>
          </w:divBdr>
        </w:div>
        <w:div w:id="391542631">
          <w:marLeft w:val="0"/>
          <w:marRight w:val="0"/>
          <w:marTop w:val="0"/>
          <w:marBottom w:val="0"/>
          <w:divBdr>
            <w:top w:val="none" w:sz="0" w:space="0" w:color="auto"/>
            <w:left w:val="none" w:sz="0" w:space="0" w:color="auto"/>
            <w:bottom w:val="none" w:sz="0" w:space="0" w:color="auto"/>
            <w:right w:val="none" w:sz="0" w:space="0" w:color="auto"/>
          </w:divBdr>
        </w:div>
        <w:div w:id="277034442">
          <w:marLeft w:val="0"/>
          <w:marRight w:val="0"/>
          <w:marTop w:val="0"/>
          <w:marBottom w:val="0"/>
          <w:divBdr>
            <w:top w:val="none" w:sz="0" w:space="0" w:color="auto"/>
            <w:left w:val="none" w:sz="0" w:space="0" w:color="auto"/>
            <w:bottom w:val="none" w:sz="0" w:space="0" w:color="auto"/>
            <w:right w:val="none" w:sz="0" w:space="0" w:color="auto"/>
          </w:divBdr>
        </w:div>
      </w:divsChild>
    </w:div>
    <w:div w:id="761923009">
      <w:bodyDiv w:val="1"/>
      <w:marLeft w:val="0"/>
      <w:marRight w:val="0"/>
      <w:marTop w:val="0"/>
      <w:marBottom w:val="0"/>
      <w:divBdr>
        <w:top w:val="none" w:sz="0" w:space="0" w:color="auto"/>
        <w:left w:val="none" w:sz="0" w:space="0" w:color="auto"/>
        <w:bottom w:val="none" w:sz="0" w:space="0" w:color="auto"/>
        <w:right w:val="none" w:sz="0" w:space="0" w:color="auto"/>
      </w:divBdr>
      <w:divsChild>
        <w:div w:id="74715742">
          <w:marLeft w:val="0"/>
          <w:marRight w:val="0"/>
          <w:marTop w:val="0"/>
          <w:marBottom w:val="0"/>
          <w:divBdr>
            <w:top w:val="none" w:sz="0" w:space="0" w:color="auto"/>
            <w:left w:val="none" w:sz="0" w:space="0" w:color="auto"/>
            <w:bottom w:val="none" w:sz="0" w:space="0" w:color="auto"/>
            <w:right w:val="none" w:sz="0" w:space="0" w:color="auto"/>
          </w:divBdr>
        </w:div>
        <w:div w:id="87193873">
          <w:marLeft w:val="0"/>
          <w:marRight w:val="0"/>
          <w:marTop w:val="0"/>
          <w:marBottom w:val="0"/>
          <w:divBdr>
            <w:top w:val="none" w:sz="0" w:space="0" w:color="auto"/>
            <w:left w:val="none" w:sz="0" w:space="0" w:color="auto"/>
            <w:bottom w:val="none" w:sz="0" w:space="0" w:color="auto"/>
            <w:right w:val="none" w:sz="0" w:space="0" w:color="auto"/>
          </w:divBdr>
        </w:div>
        <w:div w:id="147019627">
          <w:marLeft w:val="0"/>
          <w:marRight w:val="0"/>
          <w:marTop w:val="0"/>
          <w:marBottom w:val="0"/>
          <w:divBdr>
            <w:top w:val="none" w:sz="0" w:space="0" w:color="auto"/>
            <w:left w:val="none" w:sz="0" w:space="0" w:color="auto"/>
            <w:bottom w:val="none" w:sz="0" w:space="0" w:color="auto"/>
            <w:right w:val="none" w:sz="0" w:space="0" w:color="auto"/>
          </w:divBdr>
        </w:div>
        <w:div w:id="453527604">
          <w:marLeft w:val="0"/>
          <w:marRight w:val="0"/>
          <w:marTop w:val="0"/>
          <w:marBottom w:val="0"/>
          <w:divBdr>
            <w:top w:val="none" w:sz="0" w:space="0" w:color="auto"/>
            <w:left w:val="none" w:sz="0" w:space="0" w:color="auto"/>
            <w:bottom w:val="none" w:sz="0" w:space="0" w:color="auto"/>
            <w:right w:val="none" w:sz="0" w:space="0" w:color="auto"/>
          </w:divBdr>
        </w:div>
        <w:div w:id="559482683">
          <w:marLeft w:val="0"/>
          <w:marRight w:val="0"/>
          <w:marTop w:val="0"/>
          <w:marBottom w:val="0"/>
          <w:divBdr>
            <w:top w:val="none" w:sz="0" w:space="0" w:color="auto"/>
            <w:left w:val="none" w:sz="0" w:space="0" w:color="auto"/>
            <w:bottom w:val="none" w:sz="0" w:space="0" w:color="auto"/>
            <w:right w:val="none" w:sz="0" w:space="0" w:color="auto"/>
          </w:divBdr>
        </w:div>
        <w:div w:id="680736754">
          <w:marLeft w:val="0"/>
          <w:marRight w:val="0"/>
          <w:marTop w:val="0"/>
          <w:marBottom w:val="0"/>
          <w:divBdr>
            <w:top w:val="none" w:sz="0" w:space="0" w:color="auto"/>
            <w:left w:val="none" w:sz="0" w:space="0" w:color="auto"/>
            <w:bottom w:val="none" w:sz="0" w:space="0" w:color="auto"/>
            <w:right w:val="none" w:sz="0" w:space="0" w:color="auto"/>
          </w:divBdr>
        </w:div>
        <w:div w:id="1325933671">
          <w:marLeft w:val="0"/>
          <w:marRight w:val="0"/>
          <w:marTop w:val="0"/>
          <w:marBottom w:val="0"/>
          <w:divBdr>
            <w:top w:val="none" w:sz="0" w:space="0" w:color="auto"/>
            <w:left w:val="none" w:sz="0" w:space="0" w:color="auto"/>
            <w:bottom w:val="none" w:sz="0" w:space="0" w:color="auto"/>
            <w:right w:val="none" w:sz="0" w:space="0" w:color="auto"/>
          </w:divBdr>
        </w:div>
        <w:div w:id="1416628791">
          <w:marLeft w:val="0"/>
          <w:marRight w:val="0"/>
          <w:marTop w:val="0"/>
          <w:marBottom w:val="0"/>
          <w:divBdr>
            <w:top w:val="none" w:sz="0" w:space="0" w:color="auto"/>
            <w:left w:val="none" w:sz="0" w:space="0" w:color="auto"/>
            <w:bottom w:val="none" w:sz="0" w:space="0" w:color="auto"/>
            <w:right w:val="none" w:sz="0" w:space="0" w:color="auto"/>
          </w:divBdr>
        </w:div>
        <w:div w:id="1481801710">
          <w:marLeft w:val="0"/>
          <w:marRight w:val="0"/>
          <w:marTop w:val="0"/>
          <w:marBottom w:val="0"/>
          <w:divBdr>
            <w:top w:val="none" w:sz="0" w:space="0" w:color="auto"/>
            <w:left w:val="none" w:sz="0" w:space="0" w:color="auto"/>
            <w:bottom w:val="none" w:sz="0" w:space="0" w:color="auto"/>
            <w:right w:val="none" w:sz="0" w:space="0" w:color="auto"/>
          </w:divBdr>
        </w:div>
        <w:div w:id="1776361310">
          <w:marLeft w:val="0"/>
          <w:marRight w:val="0"/>
          <w:marTop w:val="0"/>
          <w:marBottom w:val="0"/>
          <w:divBdr>
            <w:top w:val="none" w:sz="0" w:space="0" w:color="auto"/>
            <w:left w:val="none" w:sz="0" w:space="0" w:color="auto"/>
            <w:bottom w:val="none" w:sz="0" w:space="0" w:color="auto"/>
            <w:right w:val="none" w:sz="0" w:space="0" w:color="auto"/>
          </w:divBdr>
        </w:div>
        <w:div w:id="1787961576">
          <w:marLeft w:val="0"/>
          <w:marRight w:val="0"/>
          <w:marTop w:val="0"/>
          <w:marBottom w:val="0"/>
          <w:divBdr>
            <w:top w:val="none" w:sz="0" w:space="0" w:color="auto"/>
            <w:left w:val="none" w:sz="0" w:space="0" w:color="auto"/>
            <w:bottom w:val="none" w:sz="0" w:space="0" w:color="auto"/>
            <w:right w:val="none" w:sz="0" w:space="0" w:color="auto"/>
          </w:divBdr>
        </w:div>
        <w:div w:id="1868056108">
          <w:marLeft w:val="0"/>
          <w:marRight w:val="0"/>
          <w:marTop w:val="0"/>
          <w:marBottom w:val="0"/>
          <w:divBdr>
            <w:top w:val="none" w:sz="0" w:space="0" w:color="auto"/>
            <w:left w:val="none" w:sz="0" w:space="0" w:color="auto"/>
            <w:bottom w:val="none" w:sz="0" w:space="0" w:color="auto"/>
            <w:right w:val="none" w:sz="0" w:space="0" w:color="auto"/>
          </w:divBdr>
        </w:div>
      </w:divsChild>
    </w:div>
    <w:div w:id="791705599">
      <w:bodyDiv w:val="1"/>
      <w:marLeft w:val="0"/>
      <w:marRight w:val="0"/>
      <w:marTop w:val="0"/>
      <w:marBottom w:val="0"/>
      <w:divBdr>
        <w:top w:val="none" w:sz="0" w:space="0" w:color="auto"/>
        <w:left w:val="none" w:sz="0" w:space="0" w:color="auto"/>
        <w:bottom w:val="none" w:sz="0" w:space="0" w:color="auto"/>
        <w:right w:val="none" w:sz="0" w:space="0" w:color="auto"/>
      </w:divBdr>
      <w:divsChild>
        <w:div w:id="294723943">
          <w:marLeft w:val="0"/>
          <w:marRight w:val="0"/>
          <w:marTop w:val="0"/>
          <w:marBottom w:val="0"/>
          <w:divBdr>
            <w:top w:val="none" w:sz="0" w:space="0" w:color="auto"/>
            <w:left w:val="none" w:sz="0" w:space="0" w:color="auto"/>
            <w:bottom w:val="none" w:sz="0" w:space="0" w:color="auto"/>
            <w:right w:val="none" w:sz="0" w:space="0" w:color="auto"/>
          </w:divBdr>
        </w:div>
        <w:div w:id="1916893779">
          <w:marLeft w:val="0"/>
          <w:marRight w:val="0"/>
          <w:marTop w:val="0"/>
          <w:marBottom w:val="0"/>
          <w:divBdr>
            <w:top w:val="none" w:sz="0" w:space="0" w:color="auto"/>
            <w:left w:val="none" w:sz="0" w:space="0" w:color="auto"/>
            <w:bottom w:val="none" w:sz="0" w:space="0" w:color="auto"/>
            <w:right w:val="none" w:sz="0" w:space="0" w:color="auto"/>
          </w:divBdr>
        </w:div>
        <w:div w:id="34472728">
          <w:marLeft w:val="0"/>
          <w:marRight w:val="0"/>
          <w:marTop w:val="0"/>
          <w:marBottom w:val="0"/>
          <w:divBdr>
            <w:top w:val="none" w:sz="0" w:space="0" w:color="auto"/>
            <w:left w:val="none" w:sz="0" w:space="0" w:color="auto"/>
            <w:bottom w:val="none" w:sz="0" w:space="0" w:color="auto"/>
            <w:right w:val="none" w:sz="0" w:space="0" w:color="auto"/>
          </w:divBdr>
        </w:div>
      </w:divsChild>
    </w:div>
    <w:div w:id="984895053">
      <w:bodyDiv w:val="1"/>
      <w:marLeft w:val="0"/>
      <w:marRight w:val="0"/>
      <w:marTop w:val="0"/>
      <w:marBottom w:val="0"/>
      <w:divBdr>
        <w:top w:val="none" w:sz="0" w:space="0" w:color="auto"/>
        <w:left w:val="none" w:sz="0" w:space="0" w:color="auto"/>
        <w:bottom w:val="none" w:sz="0" w:space="0" w:color="auto"/>
        <w:right w:val="none" w:sz="0" w:space="0" w:color="auto"/>
      </w:divBdr>
    </w:div>
    <w:div w:id="1074282262">
      <w:bodyDiv w:val="1"/>
      <w:marLeft w:val="0"/>
      <w:marRight w:val="0"/>
      <w:marTop w:val="0"/>
      <w:marBottom w:val="0"/>
      <w:divBdr>
        <w:top w:val="none" w:sz="0" w:space="0" w:color="auto"/>
        <w:left w:val="none" w:sz="0" w:space="0" w:color="auto"/>
        <w:bottom w:val="none" w:sz="0" w:space="0" w:color="auto"/>
        <w:right w:val="none" w:sz="0" w:space="0" w:color="auto"/>
      </w:divBdr>
      <w:divsChild>
        <w:div w:id="1557352443">
          <w:marLeft w:val="0"/>
          <w:marRight w:val="0"/>
          <w:marTop w:val="0"/>
          <w:marBottom w:val="0"/>
          <w:divBdr>
            <w:top w:val="none" w:sz="0" w:space="0" w:color="auto"/>
            <w:left w:val="none" w:sz="0" w:space="0" w:color="auto"/>
            <w:bottom w:val="none" w:sz="0" w:space="0" w:color="auto"/>
            <w:right w:val="none" w:sz="0" w:space="0" w:color="auto"/>
          </w:divBdr>
        </w:div>
        <w:div w:id="1786071556">
          <w:marLeft w:val="0"/>
          <w:marRight w:val="0"/>
          <w:marTop w:val="0"/>
          <w:marBottom w:val="0"/>
          <w:divBdr>
            <w:top w:val="none" w:sz="0" w:space="0" w:color="auto"/>
            <w:left w:val="none" w:sz="0" w:space="0" w:color="auto"/>
            <w:bottom w:val="none" w:sz="0" w:space="0" w:color="auto"/>
            <w:right w:val="none" w:sz="0" w:space="0" w:color="auto"/>
          </w:divBdr>
        </w:div>
        <w:div w:id="1481573948">
          <w:marLeft w:val="0"/>
          <w:marRight w:val="0"/>
          <w:marTop w:val="0"/>
          <w:marBottom w:val="0"/>
          <w:divBdr>
            <w:top w:val="none" w:sz="0" w:space="0" w:color="auto"/>
            <w:left w:val="none" w:sz="0" w:space="0" w:color="auto"/>
            <w:bottom w:val="none" w:sz="0" w:space="0" w:color="auto"/>
            <w:right w:val="none" w:sz="0" w:space="0" w:color="auto"/>
          </w:divBdr>
        </w:div>
        <w:div w:id="785077320">
          <w:marLeft w:val="0"/>
          <w:marRight w:val="0"/>
          <w:marTop w:val="0"/>
          <w:marBottom w:val="0"/>
          <w:divBdr>
            <w:top w:val="none" w:sz="0" w:space="0" w:color="auto"/>
            <w:left w:val="none" w:sz="0" w:space="0" w:color="auto"/>
            <w:bottom w:val="none" w:sz="0" w:space="0" w:color="auto"/>
            <w:right w:val="none" w:sz="0" w:space="0" w:color="auto"/>
          </w:divBdr>
        </w:div>
        <w:div w:id="77219076">
          <w:marLeft w:val="0"/>
          <w:marRight w:val="0"/>
          <w:marTop w:val="0"/>
          <w:marBottom w:val="0"/>
          <w:divBdr>
            <w:top w:val="none" w:sz="0" w:space="0" w:color="auto"/>
            <w:left w:val="none" w:sz="0" w:space="0" w:color="auto"/>
            <w:bottom w:val="none" w:sz="0" w:space="0" w:color="auto"/>
            <w:right w:val="none" w:sz="0" w:space="0" w:color="auto"/>
          </w:divBdr>
        </w:div>
        <w:div w:id="1137994654">
          <w:marLeft w:val="0"/>
          <w:marRight w:val="0"/>
          <w:marTop w:val="0"/>
          <w:marBottom w:val="0"/>
          <w:divBdr>
            <w:top w:val="none" w:sz="0" w:space="0" w:color="auto"/>
            <w:left w:val="none" w:sz="0" w:space="0" w:color="auto"/>
            <w:bottom w:val="none" w:sz="0" w:space="0" w:color="auto"/>
            <w:right w:val="none" w:sz="0" w:space="0" w:color="auto"/>
          </w:divBdr>
        </w:div>
        <w:div w:id="957492872">
          <w:marLeft w:val="0"/>
          <w:marRight w:val="0"/>
          <w:marTop w:val="0"/>
          <w:marBottom w:val="0"/>
          <w:divBdr>
            <w:top w:val="none" w:sz="0" w:space="0" w:color="auto"/>
            <w:left w:val="none" w:sz="0" w:space="0" w:color="auto"/>
            <w:bottom w:val="none" w:sz="0" w:space="0" w:color="auto"/>
            <w:right w:val="none" w:sz="0" w:space="0" w:color="auto"/>
          </w:divBdr>
        </w:div>
      </w:divsChild>
    </w:div>
    <w:div w:id="1302271956">
      <w:bodyDiv w:val="1"/>
      <w:marLeft w:val="0"/>
      <w:marRight w:val="0"/>
      <w:marTop w:val="0"/>
      <w:marBottom w:val="0"/>
      <w:divBdr>
        <w:top w:val="none" w:sz="0" w:space="0" w:color="auto"/>
        <w:left w:val="none" w:sz="0" w:space="0" w:color="auto"/>
        <w:bottom w:val="none" w:sz="0" w:space="0" w:color="auto"/>
        <w:right w:val="none" w:sz="0" w:space="0" w:color="auto"/>
      </w:divBdr>
    </w:div>
    <w:div w:id="1436049888">
      <w:bodyDiv w:val="1"/>
      <w:marLeft w:val="0"/>
      <w:marRight w:val="0"/>
      <w:marTop w:val="0"/>
      <w:marBottom w:val="0"/>
      <w:divBdr>
        <w:top w:val="none" w:sz="0" w:space="0" w:color="auto"/>
        <w:left w:val="none" w:sz="0" w:space="0" w:color="auto"/>
        <w:bottom w:val="none" w:sz="0" w:space="0" w:color="auto"/>
        <w:right w:val="none" w:sz="0" w:space="0" w:color="auto"/>
      </w:divBdr>
    </w:div>
    <w:div w:id="1778909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hwa.dot.gov/construction/cqit/form1273.cfm" TargetMode="External"/><Relationship Id="rId18" Type="http://schemas.openxmlformats.org/officeDocument/2006/relationships/hyperlink" Target="https://www.dol.gov/agencies/whd/government-contracts/protections-for-workers-in-construction" TargetMode="External"/><Relationship Id="rId3" Type="http://schemas.openxmlformats.org/officeDocument/2006/relationships/customXml" Target="../customXml/item3.xml"/><Relationship Id="rId21" Type="http://schemas.openxmlformats.org/officeDocument/2006/relationships/hyperlink" Target="http://www.fhwa.dot.gov/eforms/"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dol.gov/agencies/whd/government-contracts/construction"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dol.gov/agencies/whd/government-contracts/construction/seminars/event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energy.gov/nepa/articles/eo-13690-establishing-federal-flood-risk-management-standard-and-process-further" TargetMode="External"/><Relationship Id="rId23" Type="http://schemas.openxmlformats.org/officeDocument/2006/relationships/hyperlink" Target="https://www.sam.gov/"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nepa.energy.gov/" TargetMode="External"/><Relationship Id="rId22" Type="http://schemas.openxmlformats.org/officeDocument/2006/relationships/hyperlink" Target="https://www.sam.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067c814-4b34-462c-a21d-c185ff6548d2" xsi:nil="true"/>
    <lcf76f155ced4ddcb4097134ff3c332f xmlns="785685f2-c2e1-4352-89aa-3faca8eaba52">
      <Terms xmlns="http://schemas.microsoft.com/office/infopath/2007/PartnerControls"/>
    </lcf76f155ced4ddcb4097134ff3c332f>
    <SharedWithUsers xmlns="5067c814-4b34-462c-a21d-c185ff6548d2">
      <UserInfo>
        <DisplayName>Arens, Samantha@Energy</DisplayName>
        <AccountId>161</AccountId>
        <AccountType/>
      </UserInfo>
      <UserInfo>
        <DisplayName>Pinkerton, Matthew@Energy</DisplayName>
        <AccountId>1371</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5" ma:contentTypeDescription="Create a new document." ma:contentTypeScope="" ma:versionID="49a1ab3924c31beb7510c85b7d5284b5">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189aba5c056254d533f73993ec1eae8c"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887464-586D-4078-87BC-EDBAC72C67E2}">
  <ds:schemaRefs>
    <ds:schemaRef ds:uri="http://schemas.microsoft.com/sharepoint/v3/contenttype/forms"/>
  </ds:schemaRefs>
</ds:datastoreItem>
</file>

<file path=customXml/itemProps2.xml><?xml version="1.0" encoding="utf-8"?>
<ds:datastoreItem xmlns:ds="http://schemas.openxmlformats.org/officeDocument/2006/customXml" ds:itemID="{E8B0E967-0380-462B-B7B2-350E376C2CEA}">
  <ds:schemaRefs>
    <ds:schemaRef ds:uri="http://schemas.microsoft.com/office/2006/documentManagement/types"/>
    <ds:schemaRef ds:uri="http://purl.org/dc/terms/"/>
    <ds:schemaRef ds:uri="http://www.w3.org/XML/1998/namespace"/>
    <ds:schemaRef ds:uri="http://schemas.microsoft.com/office/infopath/2007/PartnerControls"/>
    <ds:schemaRef ds:uri="785685f2-c2e1-4352-89aa-3faca8eaba52"/>
    <ds:schemaRef ds:uri="http://purl.org/dc/elements/1.1/"/>
    <ds:schemaRef ds:uri="http://purl.org/dc/dcmitype/"/>
    <ds:schemaRef ds:uri="http://schemas.openxmlformats.org/package/2006/metadata/core-properties"/>
    <ds:schemaRef ds:uri="5067c814-4b34-462c-a21d-c185ff6548d2"/>
    <ds:schemaRef ds:uri="http://schemas.microsoft.com/office/2006/metadata/properties"/>
  </ds:schemaRefs>
</ds:datastoreItem>
</file>

<file path=customXml/itemProps3.xml><?xml version="1.0" encoding="utf-8"?>
<ds:datastoreItem xmlns:ds="http://schemas.openxmlformats.org/officeDocument/2006/customXml" ds:itemID="{AFA7069F-C7A9-401E-8F74-29EC18258919}">
  <ds:schemaRefs>
    <ds:schemaRef ds:uri="http://schemas.openxmlformats.org/officeDocument/2006/bibliography"/>
  </ds:schemaRefs>
</ds:datastoreItem>
</file>

<file path=customXml/itemProps4.xml><?xml version="1.0" encoding="utf-8"?>
<ds:datastoreItem xmlns:ds="http://schemas.openxmlformats.org/officeDocument/2006/customXml" ds:itemID="{6675E88E-951A-4AC5-8C7D-C0AAC99294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54</Pages>
  <Words>22074</Words>
  <Characters>125823</Characters>
  <Application>Microsoft Office Word</Application>
  <DocSecurity>0</DocSecurity>
  <Lines>1048</Lines>
  <Paragraphs>295</Paragraphs>
  <ScaleCrop>false</ScaleCrop>
  <Company>California Energy Commision</Company>
  <LinksUpToDate>false</LinksUpToDate>
  <CharactersWithSpaces>147602</CharactersWithSpaces>
  <SharedDoc>false</SharedDoc>
  <HLinks>
    <vt:vector size="324" baseType="variant">
      <vt:variant>
        <vt:i4>4653135</vt:i4>
      </vt:variant>
      <vt:variant>
        <vt:i4>297</vt:i4>
      </vt:variant>
      <vt:variant>
        <vt:i4>0</vt:i4>
      </vt:variant>
      <vt:variant>
        <vt:i4>5</vt:i4>
      </vt:variant>
      <vt:variant>
        <vt:lpwstr>https://www.sam.gov/</vt:lpwstr>
      </vt:variant>
      <vt:variant>
        <vt:lpwstr/>
      </vt:variant>
      <vt:variant>
        <vt:i4>4653135</vt:i4>
      </vt:variant>
      <vt:variant>
        <vt:i4>294</vt:i4>
      </vt:variant>
      <vt:variant>
        <vt:i4>0</vt:i4>
      </vt:variant>
      <vt:variant>
        <vt:i4>5</vt:i4>
      </vt:variant>
      <vt:variant>
        <vt:lpwstr>https://www.sam.gov/</vt:lpwstr>
      </vt:variant>
      <vt:variant>
        <vt:lpwstr/>
      </vt:variant>
      <vt:variant>
        <vt:i4>7471167</vt:i4>
      </vt:variant>
      <vt:variant>
        <vt:i4>291</vt:i4>
      </vt:variant>
      <vt:variant>
        <vt:i4>0</vt:i4>
      </vt:variant>
      <vt:variant>
        <vt:i4>5</vt:i4>
      </vt:variant>
      <vt:variant>
        <vt:lpwstr>http://www.fhwa.dot.gov/eforms/</vt:lpwstr>
      </vt:variant>
      <vt:variant>
        <vt:lpwstr/>
      </vt:variant>
      <vt:variant>
        <vt:i4>655388</vt:i4>
      </vt:variant>
      <vt:variant>
        <vt:i4>288</vt:i4>
      </vt:variant>
      <vt:variant>
        <vt:i4>0</vt:i4>
      </vt:variant>
      <vt:variant>
        <vt:i4>5</vt:i4>
      </vt:variant>
      <vt:variant>
        <vt:lpwstr>https://www.dol.gov/agencies/whd/government-contracts/protections-for-workers-in-construction</vt:lpwstr>
      </vt:variant>
      <vt:variant>
        <vt:lpwstr/>
      </vt:variant>
      <vt:variant>
        <vt:i4>3080254</vt:i4>
      </vt:variant>
      <vt:variant>
        <vt:i4>285</vt:i4>
      </vt:variant>
      <vt:variant>
        <vt:i4>0</vt:i4>
      </vt:variant>
      <vt:variant>
        <vt:i4>5</vt:i4>
      </vt:variant>
      <vt:variant>
        <vt:lpwstr>https://www.dol.gov/agencies/whd/government-contracts/construction</vt:lpwstr>
      </vt:variant>
      <vt:variant>
        <vt:lpwstr/>
      </vt:variant>
      <vt:variant>
        <vt:i4>6881403</vt:i4>
      </vt:variant>
      <vt:variant>
        <vt:i4>282</vt:i4>
      </vt:variant>
      <vt:variant>
        <vt:i4>0</vt:i4>
      </vt:variant>
      <vt:variant>
        <vt:i4>5</vt:i4>
      </vt:variant>
      <vt:variant>
        <vt:lpwstr>https://www.dol.gov/agencies/whd/government-contracts/construction/seminars/events</vt:lpwstr>
      </vt:variant>
      <vt:variant>
        <vt:lpwstr/>
      </vt:variant>
      <vt:variant>
        <vt:i4>852061</vt:i4>
      </vt:variant>
      <vt:variant>
        <vt:i4>279</vt:i4>
      </vt:variant>
      <vt:variant>
        <vt:i4>0</vt:i4>
      </vt:variant>
      <vt:variant>
        <vt:i4>5</vt:i4>
      </vt:variant>
      <vt:variant>
        <vt:lpwstr>https://www.energy.gov/nepa/articles/eo-13690-establishing-federal-flood-risk-management-standard-and-process-further</vt:lpwstr>
      </vt:variant>
      <vt:variant>
        <vt:lpwstr/>
      </vt:variant>
      <vt:variant>
        <vt:i4>7274539</vt:i4>
      </vt:variant>
      <vt:variant>
        <vt:i4>276</vt:i4>
      </vt:variant>
      <vt:variant>
        <vt:i4>0</vt:i4>
      </vt:variant>
      <vt:variant>
        <vt:i4>5</vt:i4>
      </vt:variant>
      <vt:variant>
        <vt:lpwstr>http://nepa.energy.gov/</vt:lpwstr>
      </vt:variant>
      <vt:variant>
        <vt:lpwstr/>
      </vt:variant>
      <vt:variant>
        <vt:i4>2555953</vt:i4>
      </vt:variant>
      <vt:variant>
        <vt:i4>273</vt:i4>
      </vt:variant>
      <vt:variant>
        <vt:i4>0</vt:i4>
      </vt:variant>
      <vt:variant>
        <vt:i4>5</vt:i4>
      </vt:variant>
      <vt:variant>
        <vt:lpwstr>https://www.fhwa.dot.gov/construction/cqit/form1273.cfm</vt:lpwstr>
      </vt:variant>
      <vt:variant>
        <vt:lpwstr/>
      </vt:variant>
      <vt:variant>
        <vt:i4>1310780</vt:i4>
      </vt:variant>
      <vt:variant>
        <vt:i4>266</vt:i4>
      </vt:variant>
      <vt:variant>
        <vt:i4>0</vt:i4>
      </vt:variant>
      <vt:variant>
        <vt:i4>5</vt:i4>
      </vt:variant>
      <vt:variant>
        <vt:lpwstr/>
      </vt:variant>
      <vt:variant>
        <vt:lpwstr>_Toc146799299</vt:lpwstr>
      </vt:variant>
      <vt:variant>
        <vt:i4>1310780</vt:i4>
      </vt:variant>
      <vt:variant>
        <vt:i4>260</vt:i4>
      </vt:variant>
      <vt:variant>
        <vt:i4>0</vt:i4>
      </vt:variant>
      <vt:variant>
        <vt:i4>5</vt:i4>
      </vt:variant>
      <vt:variant>
        <vt:lpwstr/>
      </vt:variant>
      <vt:variant>
        <vt:lpwstr>_Toc146799298</vt:lpwstr>
      </vt:variant>
      <vt:variant>
        <vt:i4>1310780</vt:i4>
      </vt:variant>
      <vt:variant>
        <vt:i4>254</vt:i4>
      </vt:variant>
      <vt:variant>
        <vt:i4>0</vt:i4>
      </vt:variant>
      <vt:variant>
        <vt:i4>5</vt:i4>
      </vt:variant>
      <vt:variant>
        <vt:lpwstr/>
      </vt:variant>
      <vt:variant>
        <vt:lpwstr>_Toc146799297</vt:lpwstr>
      </vt:variant>
      <vt:variant>
        <vt:i4>1310780</vt:i4>
      </vt:variant>
      <vt:variant>
        <vt:i4>248</vt:i4>
      </vt:variant>
      <vt:variant>
        <vt:i4>0</vt:i4>
      </vt:variant>
      <vt:variant>
        <vt:i4>5</vt:i4>
      </vt:variant>
      <vt:variant>
        <vt:lpwstr/>
      </vt:variant>
      <vt:variant>
        <vt:lpwstr>_Toc146799296</vt:lpwstr>
      </vt:variant>
      <vt:variant>
        <vt:i4>1310780</vt:i4>
      </vt:variant>
      <vt:variant>
        <vt:i4>242</vt:i4>
      </vt:variant>
      <vt:variant>
        <vt:i4>0</vt:i4>
      </vt:variant>
      <vt:variant>
        <vt:i4>5</vt:i4>
      </vt:variant>
      <vt:variant>
        <vt:lpwstr/>
      </vt:variant>
      <vt:variant>
        <vt:lpwstr>_Toc146799295</vt:lpwstr>
      </vt:variant>
      <vt:variant>
        <vt:i4>1310780</vt:i4>
      </vt:variant>
      <vt:variant>
        <vt:i4>236</vt:i4>
      </vt:variant>
      <vt:variant>
        <vt:i4>0</vt:i4>
      </vt:variant>
      <vt:variant>
        <vt:i4>5</vt:i4>
      </vt:variant>
      <vt:variant>
        <vt:lpwstr/>
      </vt:variant>
      <vt:variant>
        <vt:lpwstr>_Toc146799294</vt:lpwstr>
      </vt:variant>
      <vt:variant>
        <vt:i4>1310780</vt:i4>
      </vt:variant>
      <vt:variant>
        <vt:i4>230</vt:i4>
      </vt:variant>
      <vt:variant>
        <vt:i4>0</vt:i4>
      </vt:variant>
      <vt:variant>
        <vt:i4>5</vt:i4>
      </vt:variant>
      <vt:variant>
        <vt:lpwstr/>
      </vt:variant>
      <vt:variant>
        <vt:lpwstr>_Toc146799293</vt:lpwstr>
      </vt:variant>
      <vt:variant>
        <vt:i4>1310780</vt:i4>
      </vt:variant>
      <vt:variant>
        <vt:i4>224</vt:i4>
      </vt:variant>
      <vt:variant>
        <vt:i4>0</vt:i4>
      </vt:variant>
      <vt:variant>
        <vt:i4>5</vt:i4>
      </vt:variant>
      <vt:variant>
        <vt:lpwstr/>
      </vt:variant>
      <vt:variant>
        <vt:lpwstr>_Toc146799292</vt:lpwstr>
      </vt:variant>
      <vt:variant>
        <vt:i4>1310780</vt:i4>
      </vt:variant>
      <vt:variant>
        <vt:i4>218</vt:i4>
      </vt:variant>
      <vt:variant>
        <vt:i4>0</vt:i4>
      </vt:variant>
      <vt:variant>
        <vt:i4>5</vt:i4>
      </vt:variant>
      <vt:variant>
        <vt:lpwstr/>
      </vt:variant>
      <vt:variant>
        <vt:lpwstr>_Toc146799291</vt:lpwstr>
      </vt:variant>
      <vt:variant>
        <vt:i4>1310780</vt:i4>
      </vt:variant>
      <vt:variant>
        <vt:i4>212</vt:i4>
      </vt:variant>
      <vt:variant>
        <vt:i4>0</vt:i4>
      </vt:variant>
      <vt:variant>
        <vt:i4>5</vt:i4>
      </vt:variant>
      <vt:variant>
        <vt:lpwstr/>
      </vt:variant>
      <vt:variant>
        <vt:lpwstr>_Toc146799290</vt:lpwstr>
      </vt:variant>
      <vt:variant>
        <vt:i4>1376316</vt:i4>
      </vt:variant>
      <vt:variant>
        <vt:i4>206</vt:i4>
      </vt:variant>
      <vt:variant>
        <vt:i4>0</vt:i4>
      </vt:variant>
      <vt:variant>
        <vt:i4>5</vt:i4>
      </vt:variant>
      <vt:variant>
        <vt:lpwstr/>
      </vt:variant>
      <vt:variant>
        <vt:lpwstr>_Toc146799289</vt:lpwstr>
      </vt:variant>
      <vt:variant>
        <vt:i4>1376316</vt:i4>
      </vt:variant>
      <vt:variant>
        <vt:i4>200</vt:i4>
      </vt:variant>
      <vt:variant>
        <vt:i4>0</vt:i4>
      </vt:variant>
      <vt:variant>
        <vt:i4>5</vt:i4>
      </vt:variant>
      <vt:variant>
        <vt:lpwstr/>
      </vt:variant>
      <vt:variant>
        <vt:lpwstr>_Toc146799288</vt:lpwstr>
      </vt:variant>
      <vt:variant>
        <vt:i4>1376316</vt:i4>
      </vt:variant>
      <vt:variant>
        <vt:i4>194</vt:i4>
      </vt:variant>
      <vt:variant>
        <vt:i4>0</vt:i4>
      </vt:variant>
      <vt:variant>
        <vt:i4>5</vt:i4>
      </vt:variant>
      <vt:variant>
        <vt:lpwstr/>
      </vt:variant>
      <vt:variant>
        <vt:lpwstr>_Toc146799287</vt:lpwstr>
      </vt:variant>
      <vt:variant>
        <vt:i4>1376316</vt:i4>
      </vt:variant>
      <vt:variant>
        <vt:i4>188</vt:i4>
      </vt:variant>
      <vt:variant>
        <vt:i4>0</vt:i4>
      </vt:variant>
      <vt:variant>
        <vt:i4>5</vt:i4>
      </vt:variant>
      <vt:variant>
        <vt:lpwstr/>
      </vt:variant>
      <vt:variant>
        <vt:lpwstr>_Toc146799286</vt:lpwstr>
      </vt:variant>
      <vt:variant>
        <vt:i4>1376316</vt:i4>
      </vt:variant>
      <vt:variant>
        <vt:i4>182</vt:i4>
      </vt:variant>
      <vt:variant>
        <vt:i4>0</vt:i4>
      </vt:variant>
      <vt:variant>
        <vt:i4>5</vt:i4>
      </vt:variant>
      <vt:variant>
        <vt:lpwstr/>
      </vt:variant>
      <vt:variant>
        <vt:lpwstr>_Toc146799285</vt:lpwstr>
      </vt:variant>
      <vt:variant>
        <vt:i4>1376316</vt:i4>
      </vt:variant>
      <vt:variant>
        <vt:i4>176</vt:i4>
      </vt:variant>
      <vt:variant>
        <vt:i4>0</vt:i4>
      </vt:variant>
      <vt:variant>
        <vt:i4>5</vt:i4>
      </vt:variant>
      <vt:variant>
        <vt:lpwstr/>
      </vt:variant>
      <vt:variant>
        <vt:lpwstr>_Toc146799284</vt:lpwstr>
      </vt:variant>
      <vt:variant>
        <vt:i4>1376316</vt:i4>
      </vt:variant>
      <vt:variant>
        <vt:i4>170</vt:i4>
      </vt:variant>
      <vt:variant>
        <vt:i4>0</vt:i4>
      </vt:variant>
      <vt:variant>
        <vt:i4>5</vt:i4>
      </vt:variant>
      <vt:variant>
        <vt:lpwstr/>
      </vt:variant>
      <vt:variant>
        <vt:lpwstr>_Toc146799283</vt:lpwstr>
      </vt:variant>
      <vt:variant>
        <vt:i4>1376316</vt:i4>
      </vt:variant>
      <vt:variant>
        <vt:i4>164</vt:i4>
      </vt:variant>
      <vt:variant>
        <vt:i4>0</vt:i4>
      </vt:variant>
      <vt:variant>
        <vt:i4>5</vt:i4>
      </vt:variant>
      <vt:variant>
        <vt:lpwstr/>
      </vt:variant>
      <vt:variant>
        <vt:lpwstr>_Toc146799282</vt:lpwstr>
      </vt:variant>
      <vt:variant>
        <vt:i4>1376316</vt:i4>
      </vt:variant>
      <vt:variant>
        <vt:i4>158</vt:i4>
      </vt:variant>
      <vt:variant>
        <vt:i4>0</vt:i4>
      </vt:variant>
      <vt:variant>
        <vt:i4>5</vt:i4>
      </vt:variant>
      <vt:variant>
        <vt:lpwstr/>
      </vt:variant>
      <vt:variant>
        <vt:lpwstr>_Toc146799281</vt:lpwstr>
      </vt:variant>
      <vt:variant>
        <vt:i4>1376316</vt:i4>
      </vt:variant>
      <vt:variant>
        <vt:i4>152</vt:i4>
      </vt:variant>
      <vt:variant>
        <vt:i4>0</vt:i4>
      </vt:variant>
      <vt:variant>
        <vt:i4>5</vt:i4>
      </vt:variant>
      <vt:variant>
        <vt:lpwstr/>
      </vt:variant>
      <vt:variant>
        <vt:lpwstr>_Toc146799280</vt:lpwstr>
      </vt:variant>
      <vt:variant>
        <vt:i4>1703996</vt:i4>
      </vt:variant>
      <vt:variant>
        <vt:i4>146</vt:i4>
      </vt:variant>
      <vt:variant>
        <vt:i4>0</vt:i4>
      </vt:variant>
      <vt:variant>
        <vt:i4>5</vt:i4>
      </vt:variant>
      <vt:variant>
        <vt:lpwstr/>
      </vt:variant>
      <vt:variant>
        <vt:lpwstr>_Toc146799279</vt:lpwstr>
      </vt:variant>
      <vt:variant>
        <vt:i4>1703996</vt:i4>
      </vt:variant>
      <vt:variant>
        <vt:i4>140</vt:i4>
      </vt:variant>
      <vt:variant>
        <vt:i4>0</vt:i4>
      </vt:variant>
      <vt:variant>
        <vt:i4>5</vt:i4>
      </vt:variant>
      <vt:variant>
        <vt:lpwstr/>
      </vt:variant>
      <vt:variant>
        <vt:lpwstr>_Toc146799278</vt:lpwstr>
      </vt:variant>
      <vt:variant>
        <vt:i4>1703996</vt:i4>
      </vt:variant>
      <vt:variant>
        <vt:i4>134</vt:i4>
      </vt:variant>
      <vt:variant>
        <vt:i4>0</vt:i4>
      </vt:variant>
      <vt:variant>
        <vt:i4>5</vt:i4>
      </vt:variant>
      <vt:variant>
        <vt:lpwstr/>
      </vt:variant>
      <vt:variant>
        <vt:lpwstr>_Toc146799277</vt:lpwstr>
      </vt:variant>
      <vt:variant>
        <vt:i4>1703996</vt:i4>
      </vt:variant>
      <vt:variant>
        <vt:i4>128</vt:i4>
      </vt:variant>
      <vt:variant>
        <vt:i4>0</vt:i4>
      </vt:variant>
      <vt:variant>
        <vt:i4>5</vt:i4>
      </vt:variant>
      <vt:variant>
        <vt:lpwstr/>
      </vt:variant>
      <vt:variant>
        <vt:lpwstr>_Toc146799276</vt:lpwstr>
      </vt:variant>
      <vt:variant>
        <vt:i4>1703996</vt:i4>
      </vt:variant>
      <vt:variant>
        <vt:i4>122</vt:i4>
      </vt:variant>
      <vt:variant>
        <vt:i4>0</vt:i4>
      </vt:variant>
      <vt:variant>
        <vt:i4>5</vt:i4>
      </vt:variant>
      <vt:variant>
        <vt:lpwstr/>
      </vt:variant>
      <vt:variant>
        <vt:lpwstr>_Toc146799275</vt:lpwstr>
      </vt:variant>
      <vt:variant>
        <vt:i4>1703996</vt:i4>
      </vt:variant>
      <vt:variant>
        <vt:i4>116</vt:i4>
      </vt:variant>
      <vt:variant>
        <vt:i4>0</vt:i4>
      </vt:variant>
      <vt:variant>
        <vt:i4>5</vt:i4>
      </vt:variant>
      <vt:variant>
        <vt:lpwstr/>
      </vt:variant>
      <vt:variant>
        <vt:lpwstr>_Toc146799274</vt:lpwstr>
      </vt:variant>
      <vt:variant>
        <vt:i4>1703996</vt:i4>
      </vt:variant>
      <vt:variant>
        <vt:i4>110</vt:i4>
      </vt:variant>
      <vt:variant>
        <vt:i4>0</vt:i4>
      </vt:variant>
      <vt:variant>
        <vt:i4>5</vt:i4>
      </vt:variant>
      <vt:variant>
        <vt:lpwstr/>
      </vt:variant>
      <vt:variant>
        <vt:lpwstr>_Toc146799273</vt:lpwstr>
      </vt:variant>
      <vt:variant>
        <vt:i4>1703996</vt:i4>
      </vt:variant>
      <vt:variant>
        <vt:i4>104</vt:i4>
      </vt:variant>
      <vt:variant>
        <vt:i4>0</vt:i4>
      </vt:variant>
      <vt:variant>
        <vt:i4>5</vt:i4>
      </vt:variant>
      <vt:variant>
        <vt:lpwstr/>
      </vt:variant>
      <vt:variant>
        <vt:lpwstr>_Toc146799272</vt:lpwstr>
      </vt:variant>
      <vt:variant>
        <vt:i4>1703996</vt:i4>
      </vt:variant>
      <vt:variant>
        <vt:i4>98</vt:i4>
      </vt:variant>
      <vt:variant>
        <vt:i4>0</vt:i4>
      </vt:variant>
      <vt:variant>
        <vt:i4>5</vt:i4>
      </vt:variant>
      <vt:variant>
        <vt:lpwstr/>
      </vt:variant>
      <vt:variant>
        <vt:lpwstr>_Toc146799271</vt:lpwstr>
      </vt:variant>
      <vt:variant>
        <vt:i4>1703996</vt:i4>
      </vt:variant>
      <vt:variant>
        <vt:i4>92</vt:i4>
      </vt:variant>
      <vt:variant>
        <vt:i4>0</vt:i4>
      </vt:variant>
      <vt:variant>
        <vt:i4>5</vt:i4>
      </vt:variant>
      <vt:variant>
        <vt:lpwstr/>
      </vt:variant>
      <vt:variant>
        <vt:lpwstr>_Toc146799270</vt:lpwstr>
      </vt:variant>
      <vt:variant>
        <vt:i4>1769532</vt:i4>
      </vt:variant>
      <vt:variant>
        <vt:i4>86</vt:i4>
      </vt:variant>
      <vt:variant>
        <vt:i4>0</vt:i4>
      </vt:variant>
      <vt:variant>
        <vt:i4>5</vt:i4>
      </vt:variant>
      <vt:variant>
        <vt:lpwstr/>
      </vt:variant>
      <vt:variant>
        <vt:lpwstr>_Toc146799269</vt:lpwstr>
      </vt:variant>
      <vt:variant>
        <vt:i4>1769532</vt:i4>
      </vt:variant>
      <vt:variant>
        <vt:i4>80</vt:i4>
      </vt:variant>
      <vt:variant>
        <vt:i4>0</vt:i4>
      </vt:variant>
      <vt:variant>
        <vt:i4>5</vt:i4>
      </vt:variant>
      <vt:variant>
        <vt:lpwstr/>
      </vt:variant>
      <vt:variant>
        <vt:lpwstr>_Toc146799268</vt:lpwstr>
      </vt:variant>
      <vt:variant>
        <vt:i4>1769532</vt:i4>
      </vt:variant>
      <vt:variant>
        <vt:i4>74</vt:i4>
      </vt:variant>
      <vt:variant>
        <vt:i4>0</vt:i4>
      </vt:variant>
      <vt:variant>
        <vt:i4>5</vt:i4>
      </vt:variant>
      <vt:variant>
        <vt:lpwstr/>
      </vt:variant>
      <vt:variant>
        <vt:lpwstr>_Toc146799267</vt:lpwstr>
      </vt:variant>
      <vt:variant>
        <vt:i4>1769532</vt:i4>
      </vt:variant>
      <vt:variant>
        <vt:i4>68</vt:i4>
      </vt:variant>
      <vt:variant>
        <vt:i4>0</vt:i4>
      </vt:variant>
      <vt:variant>
        <vt:i4>5</vt:i4>
      </vt:variant>
      <vt:variant>
        <vt:lpwstr/>
      </vt:variant>
      <vt:variant>
        <vt:lpwstr>_Toc146799266</vt:lpwstr>
      </vt:variant>
      <vt:variant>
        <vt:i4>1769532</vt:i4>
      </vt:variant>
      <vt:variant>
        <vt:i4>62</vt:i4>
      </vt:variant>
      <vt:variant>
        <vt:i4>0</vt:i4>
      </vt:variant>
      <vt:variant>
        <vt:i4>5</vt:i4>
      </vt:variant>
      <vt:variant>
        <vt:lpwstr/>
      </vt:variant>
      <vt:variant>
        <vt:lpwstr>_Toc146799265</vt:lpwstr>
      </vt:variant>
      <vt:variant>
        <vt:i4>1769532</vt:i4>
      </vt:variant>
      <vt:variant>
        <vt:i4>56</vt:i4>
      </vt:variant>
      <vt:variant>
        <vt:i4>0</vt:i4>
      </vt:variant>
      <vt:variant>
        <vt:i4>5</vt:i4>
      </vt:variant>
      <vt:variant>
        <vt:lpwstr/>
      </vt:variant>
      <vt:variant>
        <vt:lpwstr>_Toc146799264</vt:lpwstr>
      </vt:variant>
      <vt:variant>
        <vt:i4>1769532</vt:i4>
      </vt:variant>
      <vt:variant>
        <vt:i4>50</vt:i4>
      </vt:variant>
      <vt:variant>
        <vt:i4>0</vt:i4>
      </vt:variant>
      <vt:variant>
        <vt:i4>5</vt:i4>
      </vt:variant>
      <vt:variant>
        <vt:lpwstr/>
      </vt:variant>
      <vt:variant>
        <vt:lpwstr>_Toc146799263</vt:lpwstr>
      </vt:variant>
      <vt:variant>
        <vt:i4>1769532</vt:i4>
      </vt:variant>
      <vt:variant>
        <vt:i4>44</vt:i4>
      </vt:variant>
      <vt:variant>
        <vt:i4>0</vt:i4>
      </vt:variant>
      <vt:variant>
        <vt:i4>5</vt:i4>
      </vt:variant>
      <vt:variant>
        <vt:lpwstr/>
      </vt:variant>
      <vt:variant>
        <vt:lpwstr>_Toc146799262</vt:lpwstr>
      </vt:variant>
      <vt:variant>
        <vt:i4>1769532</vt:i4>
      </vt:variant>
      <vt:variant>
        <vt:i4>38</vt:i4>
      </vt:variant>
      <vt:variant>
        <vt:i4>0</vt:i4>
      </vt:variant>
      <vt:variant>
        <vt:i4>5</vt:i4>
      </vt:variant>
      <vt:variant>
        <vt:lpwstr/>
      </vt:variant>
      <vt:variant>
        <vt:lpwstr>_Toc146799261</vt:lpwstr>
      </vt:variant>
      <vt:variant>
        <vt:i4>1769532</vt:i4>
      </vt:variant>
      <vt:variant>
        <vt:i4>32</vt:i4>
      </vt:variant>
      <vt:variant>
        <vt:i4>0</vt:i4>
      </vt:variant>
      <vt:variant>
        <vt:i4>5</vt:i4>
      </vt:variant>
      <vt:variant>
        <vt:lpwstr/>
      </vt:variant>
      <vt:variant>
        <vt:lpwstr>_Toc146799260</vt:lpwstr>
      </vt:variant>
      <vt:variant>
        <vt:i4>1572924</vt:i4>
      </vt:variant>
      <vt:variant>
        <vt:i4>26</vt:i4>
      </vt:variant>
      <vt:variant>
        <vt:i4>0</vt:i4>
      </vt:variant>
      <vt:variant>
        <vt:i4>5</vt:i4>
      </vt:variant>
      <vt:variant>
        <vt:lpwstr/>
      </vt:variant>
      <vt:variant>
        <vt:lpwstr>_Toc146799259</vt:lpwstr>
      </vt:variant>
      <vt:variant>
        <vt:i4>1572924</vt:i4>
      </vt:variant>
      <vt:variant>
        <vt:i4>20</vt:i4>
      </vt:variant>
      <vt:variant>
        <vt:i4>0</vt:i4>
      </vt:variant>
      <vt:variant>
        <vt:i4>5</vt:i4>
      </vt:variant>
      <vt:variant>
        <vt:lpwstr/>
      </vt:variant>
      <vt:variant>
        <vt:lpwstr>_Toc146799258</vt:lpwstr>
      </vt:variant>
      <vt:variant>
        <vt:i4>1572924</vt:i4>
      </vt:variant>
      <vt:variant>
        <vt:i4>14</vt:i4>
      </vt:variant>
      <vt:variant>
        <vt:i4>0</vt:i4>
      </vt:variant>
      <vt:variant>
        <vt:i4>5</vt:i4>
      </vt:variant>
      <vt:variant>
        <vt:lpwstr/>
      </vt:variant>
      <vt:variant>
        <vt:lpwstr>_Toc146799257</vt:lpwstr>
      </vt:variant>
      <vt:variant>
        <vt:i4>1572924</vt:i4>
      </vt:variant>
      <vt:variant>
        <vt:i4>8</vt:i4>
      </vt:variant>
      <vt:variant>
        <vt:i4>0</vt:i4>
      </vt:variant>
      <vt:variant>
        <vt:i4>5</vt:i4>
      </vt:variant>
      <vt:variant>
        <vt:lpwstr/>
      </vt:variant>
      <vt:variant>
        <vt:lpwstr>_Toc146799256</vt:lpwstr>
      </vt:variant>
      <vt:variant>
        <vt:i4>1572924</vt:i4>
      </vt:variant>
      <vt:variant>
        <vt:i4>2</vt:i4>
      </vt:variant>
      <vt:variant>
        <vt:i4>0</vt:i4>
      </vt:variant>
      <vt:variant>
        <vt:i4>5</vt:i4>
      </vt:variant>
      <vt:variant>
        <vt:lpwstr/>
      </vt:variant>
      <vt:variant>
        <vt:lpwstr>_Toc146799255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Pinkerton, Matthew@Energy</dc:creator>
  <cp:keywords/>
  <dc:description/>
  <cp:lastModifiedBy>Fauble, Brian@Energy</cp:lastModifiedBy>
  <cp:revision>186</cp:revision>
  <dcterms:created xsi:type="dcterms:W3CDTF">2023-09-25T17:33:00Z</dcterms:created>
  <dcterms:modified xsi:type="dcterms:W3CDTF">2023-10-03T14:46:00Z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MediaServiceImageTags">
    <vt:lpwstr/>
  </property>
</Properties>
</file>