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/>
          <w:noProof/>
          <w:sz w:val="24"/>
          <w:szCs w:val="24"/>
        </w:rPr>
      </w:pPr>
      <w:r w:rsidRPr="004B1AC7">
        <w:rPr>
          <w:rFonts w:ascii="Arial" w:eastAsia="Times New Roman" w:hAnsi="Arial" w:cs="Arial"/>
          <w:b/>
          <w:noProof/>
          <w:sz w:val="24"/>
          <w:szCs w:val="24"/>
        </w:rPr>
        <w:t>Past Agreements with Energy Commission</w:t>
      </w:r>
    </w:p>
    <w:p w14:paraId="30525980" w14:textId="26378F99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 w:val="24"/>
          <w:szCs w:val="24"/>
        </w:rPr>
      </w:pPr>
      <w:r w:rsidRPr="004B1AC7">
        <w:rPr>
          <w:rFonts w:ascii="Arial" w:eastAsia="Times New Roman" w:hAnsi="Arial" w:cs="Arial"/>
          <w:iCs/>
          <w:noProof/>
          <w:sz w:val="24"/>
          <w:szCs w:val="24"/>
        </w:rPr>
        <w:t>In the table below list the applicant and/or its major sub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s’ five past agreements with the CEC that are </w:t>
      </w:r>
      <w:r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>most relevant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to the proposed project.  Only list active or past agreements with the CEC in the last five years and only include agreements in which the applicant and/or 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</w:rPr>
        <w:t>any of its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major sub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s </w:t>
      </w:r>
      <w:r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>w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>as</w:t>
      </w:r>
      <w:r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 xml:space="preserve"> a </w:t>
      </w:r>
      <w:r w:rsidR="00A92728"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 xml:space="preserve">major </w:t>
      </w:r>
      <w:r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>sub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on the past agreement</w:t>
      </w:r>
      <w:r w:rsidR="00436AB9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(CEC</w:t>
      </w:r>
      <w:r w:rsidR="00F536CD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has the ability to</w:t>
      </w:r>
      <w:r w:rsidR="00FC32C5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</w:t>
      </w:r>
      <w:r w:rsidR="00DD3C54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easily identify past agreements </w:t>
      </w:r>
      <w:r w:rsidR="00EB2AB6" w:rsidRPr="004B1AC7">
        <w:rPr>
          <w:rFonts w:ascii="Arial" w:eastAsia="Times New Roman" w:hAnsi="Arial" w:cs="Arial"/>
          <w:iCs/>
          <w:noProof/>
          <w:sz w:val="24"/>
          <w:szCs w:val="24"/>
        </w:rPr>
        <w:t>in which</w:t>
      </w:r>
      <w:r w:rsidR="00DD3C54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an entity was the 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="00DD3C54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but not </w:t>
      </w:r>
      <w:r w:rsidR="00EB2AB6" w:rsidRPr="004B1AC7">
        <w:rPr>
          <w:rFonts w:ascii="Arial" w:eastAsia="Times New Roman" w:hAnsi="Arial" w:cs="Arial"/>
          <w:iCs/>
          <w:noProof/>
          <w:sz w:val="24"/>
          <w:szCs w:val="24"/>
        </w:rPr>
        <w:t>agreements in which</w:t>
      </w:r>
      <w:r w:rsidR="00D41F0C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an entity was a </w:t>
      </w:r>
      <w:r w:rsidR="00567528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major </w:t>
      </w:r>
      <w:r w:rsidR="00D41F0C" w:rsidRPr="004B1AC7">
        <w:rPr>
          <w:rFonts w:ascii="Arial" w:eastAsia="Times New Roman" w:hAnsi="Arial" w:cs="Arial"/>
          <w:iCs/>
          <w:noProof/>
          <w:sz w:val="24"/>
          <w:szCs w:val="24"/>
        </w:rPr>
        <w:t>sub</w:t>
      </w:r>
      <w:r w:rsidR="005474C4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="00D41F0C" w:rsidRPr="004B1AC7">
        <w:rPr>
          <w:rFonts w:ascii="Arial" w:eastAsia="Times New Roman" w:hAnsi="Arial" w:cs="Arial"/>
          <w:iCs/>
          <w:noProof/>
          <w:sz w:val="24"/>
          <w:szCs w:val="24"/>
        </w:rPr>
        <w:t>).</w:t>
      </w:r>
      <w:r w:rsidR="00165390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 A major subrecipient is </w:t>
      </w:r>
      <w:r w:rsidR="00DD296D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a subrecipient receiving at least </w:t>
      </w:r>
      <w:r w:rsidR="00D753AA" w:rsidRPr="004B1AC7">
        <w:rPr>
          <w:rFonts w:ascii="Arial" w:eastAsia="Times New Roman" w:hAnsi="Arial" w:cs="Arial"/>
          <w:iCs/>
          <w:noProof/>
          <w:sz w:val="24"/>
          <w:szCs w:val="24"/>
        </w:rPr>
        <w:t>$100,000</w:t>
      </w:r>
      <w:r w:rsidR="00DD296D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of </w:t>
      </w:r>
      <w:r w:rsidR="009739A8" w:rsidRPr="004B1AC7">
        <w:rPr>
          <w:rFonts w:ascii="Arial" w:eastAsia="Times New Roman" w:hAnsi="Arial" w:cs="Arial"/>
          <w:iCs/>
          <w:noProof/>
          <w:sz w:val="24"/>
          <w:szCs w:val="24"/>
        </w:rPr>
        <w:t>CEC funds.</w:t>
      </w:r>
    </w:p>
    <w:p w14:paraId="0968CBA0" w14:textId="17B3F9B1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 w:val="24"/>
          <w:szCs w:val="24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4B1AC7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4B1AC7" w:rsidRDefault="00512359" w:rsidP="004B1AC7">
            <w:pPr>
              <w:spacing w:after="120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Name of Applicant or Major Sub</w:t>
            </w:r>
            <w:r w:rsidR="005474C4"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4B1AC7" w:rsidRDefault="00512359" w:rsidP="004B1AC7">
            <w:pPr>
              <w:spacing w:after="120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CEC Agreement Number</w:t>
            </w:r>
          </w:p>
        </w:tc>
      </w:tr>
      <w:tr w:rsidR="00512359" w:rsidRPr="004B1AC7" w14:paraId="77B226BC" w14:textId="77777777" w:rsidTr="00512359">
        <w:tc>
          <w:tcPr>
            <w:tcW w:w="2626" w:type="dxa"/>
          </w:tcPr>
          <w:p w14:paraId="559EB7A8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0070C0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1</w: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512359" w:rsidRPr="004B1AC7" w14:paraId="23ED3760" w14:textId="77777777" w:rsidTr="00512359">
        <w:tc>
          <w:tcPr>
            <w:tcW w:w="2626" w:type="dxa"/>
          </w:tcPr>
          <w:p w14:paraId="0884FF73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2</w: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512359" w:rsidRPr="004B1AC7" w14:paraId="59848895" w14:textId="77777777" w:rsidTr="00512359">
        <w:tc>
          <w:tcPr>
            <w:tcW w:w="2626" w:type="dxa"/>
          </w:tcPr>
          <w:p w14:paraId="38E16D74" w14:textId="7796E6A5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12359" w:rsidRPr="004B1AC7" w14:paraId="2E95AADA" w14:textId="77777777" w:rsidTr="00512359">
        <w:tc>
          <w:tcPr>
            <w:tcW w:w="2626" w:type="dxa"/>
          </w:tcPr>
          <w:p w14:paraId="1E95095D" w14:textId="075419BC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12359" w:rsidRPr="004B1AC7" w14:paraId="0BFE80DD" w14:textId="77777777" w:rsidTr="00512359">
        <w:tc>
          <w:tcPr>
            <w:tcW w:w="2626" w:type="dxa"/>
          </w:tcPr>
          <w:p w14:paraId="3E025AFB" w14:textId="46A18022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3273254F" w14:textId="4843C2CD" w:rsidR="00C54D24" w:rsidRPr="004B1AC7" w:rsidRDefault="00C54D24" w:rsidP="004B1AC7">
      <w:pPr>
        <w:rPr>
          <w:sz w:val="24"/>
          <w:szCs w:val="24"/>
        </w:rPr>
      </w:pPr>
    </w:p>
    <w:p w14:paraId="4BC128BD" w14:textId="3604DE51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4B1AC7">
        <w:rPr>
          <w:rFonts w:ascii="Arial" w:eastAsia="Times New Roman" w:hAnsi="Arial" w:cs="Arial"/>
          <w:b/>
          <w:noProof/>
          <w:sz w:val="24"/>
          <w:szCs w:val="24"/>
        </w:rPr>
        <w:t>Past Agreements with Other Entities</w:t>
      </w:r>
      <w:r w:rsidRPr="004B1AC7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14:paraId="0F5EB055" w14:textId="3B3CDCEA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 w:val="24"/>
          <w:szCs w:val="24"/>
        </w:rPr>
      </w:pPr>
      <w:r w:rsidRPr="004B1AC7">
        <w:rPr>
          <w:rFonts w:ascii="Arial" w:eastAsia="Times New Roman" w:hAnsi="Arial" w:cs="Arial"/>
          <w:iCs/>
          <w:noProof/>
          <w:sz w:val="24"/>
          <w:szCs w:val="24"/>
        </w:rPr>
        <w:t>In the table below list the applicant and/or its major sub</w:t>
      </w:r>
      <w:r w:rsidR="00567528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s’ five past agreements with other public agencies, California utilities, the U.S. Department of Energy, or agreements that included public funding that are </w:t>
      </w:r>
      <w:r w:rsidRPr="004B1AC7">
        <w:rPr>
          <w:rFonts w:ascii="Arial" w:eastAsia="Times New Roman" w:hAnsi="Arial" w:cs="Arial"/>
          <w:iCs/>
          <w:noProof/>
          <w:sz w:val="24"/>
          <w:szCs w:val="24"/>
          <w:u w:val="single"/>
        </w:rPr>
        <w:t>most relevant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to the proposed project.  Only list active or past agreements in the last five years.  Include agreements in which the applicant and/or its major sub</w:t>
      </w:r>
      <w:r w:rsidR="00567528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s was the </w:t>
      </w:r>
      <w:r w:rsidR="00E520EA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or a sub</w:t>
      </w:r>
      <w:r w:rsidR="00E520EA" w:rsidRPr="004B1AC7">
        <w:rPr>
          <w:rFonts w:ascii="Arial" w:eastAsia="Times New Roman" w:hAnsi="Arial" w:cs="Arial"/>
          <w:iCs/>
          <w:noProof/>
          <w:sz w:val="24"/>
          <w:szCs w:val="24"/>
        </w:rPr>
        <w:t>recipient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on the past agreement.</w:t>
      </w:r>
    </w:p>
    <w:p w14:paraId="0FE9789A" w14:textId="77777777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iCs/>
          <w:noProof/>
          <w:sz w:val="24"/>
          <w:szCs w:val="24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4B1AC7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4B1AC7" w:rsidRDefault="00512359" w:rsidP="004B1AC7">
            <w:pPr>
              <w:spacing w:after="120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Name of Applicant or </w:t>
            </w:r>
            <w:r w:rsidR="00754A5A"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Major </w:t>
            </w:r>
            <w:r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Sub</w:t>
            </w:r>
            <w:r w:rsidR="00E520EA"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4B1AC7" w:rsidRDefault="00512359" w:rsidP="004B1AC7">
            <w:pPr>
              <w:spacing w:after="120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4B1AC7" w:rsidRDefault="00C8110D" w:rsidP="004B1AC7">
            <w:pPr>
              <w:spacing w:after="120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Brief </w:t>
            </w:r>
            <w:r w:rsidR="00512359" w:rsidRPr="004B1AC7">
              <w:rPr>
                <w:rFonts w:ascii="Arial" w:eastAsia="Times New Roman" w:hAnsi="Arial" w:cs="Arial"/>
                <w:noProof/>
                <w:sz w:val="24"/>
                <w:szCs w:val="24"/>
              </w:rPr>
              <w:t>Description of Project and Status</w:t>
            </w:r>
          </w:p>
        </w:tc>
      </w:tr>
      <w:tr w:rsidR="00512359" w:rsidRPr="004B1AC7" w14:paraId="7D8DD641" w14:textId="77777777" w:rsidTr="00CC05A1">
        <w:tc>
          <w:tcPr>
            <w:tcW w:w="2626" w:type="dxa"/>
          </w:tcPr>
          <w:p w14:paraId="10967615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0070C0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1</w: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512359" w:rsidRPr="004B1AC7" w14:paraId="47ACAB31" w14:textId="77777777" w:rsidTr="00CC05A1">
        <w:tc>
          <w:tcPr>
            <w:tcW w:w="2626" w:type="dxa"/>
          </w:tcPr>
          <w:p w14:paraId="456176DF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2</w:t>
            </w: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4B1A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512359" w:rsidRPr="004B1AC7" w14:paraId="0B66A4DD" w14:textId="77777777" w:rsidTr="00CC05A1">
        <w:tc>
          <w:tcPr>
            <w:tcW w:w="2626" w:type="dxa"/>
          </w:tcPr>
          <w:p w14:paraId="59DA846C" w14:textId="0D8B7224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415" w:type="dxa"/>
          </w:tcPr>
          <w:p w14:paraId="211706A5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12359" w:rsidRPr="004B1AC7" w14:paraId="3DD97152" w14:textId="77777777" w:rsidTr="00CC05A1">
        <w:tc>
          <w:tcPr>
            <w:tcW w:w="2626" w:type="dxa"/>
          </w:tcPr>
          <w:p w14:paraId="59F675A2" w14:textId="7B20D095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415" w:type="dxa"/>
          </w:tcPr>
          <w:p w14:paraId="5D270AE2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12359" w:rsidRPr="004B1AC7" w14:paraId="38998748" w14:textId="77777777" w:rsidTr="00CC05A1">
        <w:tc>
          <w:tcPr>
            <w:tcW w:w="2626" w:type="dxa"/>
          </w:tcPr>
          <w:p w14:paraId="4F5CA06A" w14:textId="2CFA4A46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</w:pPr>
            <w:r w:rsidRPr="004B1AC7">
              <w:rPr>
                <w:rFonts w:ascii="Arial" w:eastAsia="Times New Roman" w:hAnsi="Arial" w:cs="Arial"/>
                <w:i/>
                <w:noProof/>
                <w:color w:val="1F497D"/>
                <w:sz w:val="24"/>
                <w:szCs w:val="24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415" w:type="dxa"/>
          </w:tcPr>
          <w:p w14:paraId="48B3E65E" w14:textId="77777777" w:rsidR="00512359" w:rsidRPr="004B1AC7" w:rsidRDefault="00512359" w:rsidP="004B1AC7">
            <w:pPr>
              <w:spacing w:after="12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6A951E84" w14:textId="63E6F05E" w:rsidR="00512359" w:rsidRPr="004B1AC7" w:rsidRDefault="00512359" w:rsidP="004B1AC7">
      <w:pPr>
        <w:rPr>
          <w:sz w:val="24"/>
          <w:szCs w:val="24"/>
        </w:rPr>
      </w:pPr>
    </w:p>
    <w:p w14:paraId="2D0995D4" w14:textId="75EF9ACA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  <w:r w:rsidRPr="004B1AC7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Past Projects</w:t>
      </w:r>
      <w:r w:rsidR="007A03E9" w:rsidRPr="004B1AC7">
        <w:rPr>
          <w:rFonts w:ascii="Arial" w:eastAsia="Times New Roman" w:hAnsi="Arial" w:cs="Arial"/>
          <w:b/>
          <w:noProof/>
          <w:sz w:val="24"/>
          <w:szCs w:val="24"/>
        </w:rPr>
        <w:t xml:space="preserve"> Detailed Description</w:t>
      </w:r>
    </w:p>
    <w:p w14:paraId="63C5AB79" w14:textId="17A51887" w:rsidR="00512359" w:rsidRPr="004B1AC7" w:rsidRDefault="00512359" w:rsidP="004B1AC7">
      <w:pPr>
        <w:spacing w:after="0"/>
        <w:rPr>
          <w:rFonts w:ascii="Arial" w:eastAsia="Times New Roman" w:hAnsi="Arial" w:cs="Arial"/>
          <w:iCs/>
          <w:noProof/>
          <w:sz w:val="24"/>
          <w:szCs w:val="24"/>
        </w:rPr>
      </w:pPr>
      <w:r w:rsidRPr="004B1AC7">
        <w:rPr>
          <w:rFonts w:ascii="Arial" w:eastAsia="Times New Roman" w:hAnsi="Arial" w:cs="Arial"/>
          <w:iCs/>
          <w:noProof/>
          <w:sz w:val="24"/>
          <w:szCs w:val="24"/>
        </w:rPr>
        <w:t>Describe</w:t>
      </w:r>
      <w:r w:rsidR="000D0C68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in detail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 up to three past projects (two pages maximum per project, see the formatting requirements in Part III, Section A), detailing any technical or business experience of the </w:t>
      </w:r>
      <w:r w:rsidR="00F14573" w:rsidRPr="004B1AC7">
        <w:rPr>
          <w:rFonts w:ascii="Arial" w:eastAsia="Times New Roman" w:hAnsi="Arial" w:cs="Arial"/>
          <w:iCs/>
          <w:noProof/>
          <w:sz w:val="24"/>
          <w:szCs w:val="24"/>
        </w:rPr>
        <w:t>A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pplicant (or any member of the project team) that is related to the work proposed in the application.  </w:t>
      </w:r>
      <w:r w:rsidR="005B4D10"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These can be past projects listed in the tables above.  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Pr="004B1AC7" w:rsidRDefault="00512359" w:rsidP="004B1AC7">
      <w:pPr>
        <w:spacing w:after="0"/>
        <w:rPr>
          <w:sz w:val="24"/>
          <w:szCs w:val="24"/>
        </w:rPr>
      </w:pPr>
    </w:p>
    <w:p w14:paraId="6B515C8F" w14:textId="77777777" w:rsidR="00512359" w:rsidRPr="004B1AC7" w:rsidRDefault="00512359" w:rsidP="004B1AC7">
      <w:pPr>
        <w:keepNext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  <w:r w:rsidRPr="004B1AC7">
        <w:rPr>
          <w:rFonts w:ascii="Arial" w:eastAsia="Times New Roman" w:hAnsi="Arial" w:cs="Arial"/>
          <w:b/>
          <w:noProof/>
          <w:sz w:val="24"/>
          <w:szCs w:val="24"/>
        </w:rPr>
        <w:t>Recent Publications</w:t>
      </w:r>
    </w:p>
    <w:p w14:paraId="2B58DBBA" w14:textId="2756B4D6" w:rsidR="00512359" w:rsidRPr="004B1AC7" w:rsidRDefault="00512359" w:rsidP="004B1AC7">
      <w:pPr>
        <w:tabs>
          <w:tab w:val="left" w:pos="1080"/>
        </w:tabs>
        <w:spacing w:after="0"/>
        <w:rPr>
          <w:rFonts w:ascii="Arial" w:eastAsia="Times New Roman" w:hAnsi="Arial" w:cs="Arial"/>
          <w:iCs/>
          <w:noProof/>
          <w:sz w:val="24"/>
          <w:szCs w:val="24"/>
        </w:rPr>
      </w:pPr>
      <w:r w:rsidRPr="004B1AC7">
        <w:rPr>
          <w:rFonts w:ascii="Arial" w:eastAsia="Times New Roman" w:hAnsi="Arial" w:cs="Arial"/>
          <w:iCs/>
          <w:noProof/>
          <w:sz w:val="24"/>
          <w:szCs w:val="24"/>
        </w:rPr>
        <w:t xml:space="preserve">Include copies of up to three of the </w:t>
      </w:r>
      <w:r w:rsidR="00F14573" w:rsidRPr="004B1AC7">
        <w:rPr>
          <w:rFonts w:ascii="Arial" w:eastAsia="Times New Roman" w:hAnsi="Arial" w:cs="Arial"/>
          <w:iCs/>
          <w:noProof/>
          <w:sz w:val="24"/>
          <w:szCs w:val="24"/>
        </w:rPr>
        <w:t>A</w:t>
      </w:r>
      <w:r w:rsidRPr="004B1AC7">
        <w:rPr>
          <w:rFonts w:ascii="Arial" w:eastAsia="Times New Roman" w:hAnsi="Arial" w:cs="Arial"/>
          <w:iCs/>
          <w:noProof/>
          <w:sz w:val="24"/>
          <w:szCs w:val="24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Pr="004B1AC7" w:rsidRDefault="00512359" w:rsidP="004B1AC7">
      <w:pPr>
        <w:rPr>
          <w:sz w:val="24"/>
          <w:szCs w:val="24"/>
        </w:rPr>
      </w:pPr>
    </w:p>
    <w:sectPr w:rsidR="00512359" w:rsidRPr="004B1A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1439" w14:textId="77777777" w:rsidR="00FA6B23" w:rsidRDefault="00FA6B23" w:rsidP="00FD3B79">
      <w:pPr>
        <w:spacing w:after="0" w:line="240" w:lineRule="auto"/>
      </w:pPr>
      <w:r>
        <w:separator/>
      </w:r>
    </w:p>
  </w:endnote>
  <w:endnote w:type="continuationSeparator" w:id="0">
    <w:p w14:paraId="7E7DCB67" w14:textId="77777777" w:rsidR="00FA6B23" w:rsidRDefault="00FA6B23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0D6DA033" w:rsidR="00046FBC" w:rsidRPr="004B09EB" w:rsidRDefault="004B09EB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November 2023</w:t>
    </w:r>
    <w:r w:rsidR="00046FBC" w:rsidRPr="004B09EB">
      <w:rPr>
        <w:rFonts w:ascii="Arial" w:eastAsia="Times New Roman" w:hAnsi="Arial" w:cs="Arial"/>
        <w:sz w:val="20"/>
        <w:szCs w:val="20"/>
      </w:rPr>
      <w:tab/>
      <w:t xml:space="preserve">Page </w:t>
    </w:r>
    <w:r w:rsidR="00046FBC" w:rsidRPr="004B09EB">
      <w:rPr>
        <w:rFonts w:ascii="Arial" w:eastAsia="Times New Roman" w:hAnsi="Arial" w:cs="Arial"/>
        <w:sz w:val="20"/>
        <w:szCs w:val="20"/>
      </w:rPr>
      <w:fldChar w:fldCharType="begin"/>
    </w:r>
    <w:r w:rsidR="00046FBC" w:rsidRPr="004B09EB">
      <w:rPr>
        <w:rFonts w:ascii="Arial" w:eastAsia="Times New Roman" w:hAnsi="Arial" w:cs="Arial"/>
        <w:sz w:val="20"/>
        <w:szCs w:val="20"/>
      </w:rPr>
      <w:instrText xml:space="preserve"> PAGE </w:instrText>
    </w:r>
    <w:r w:rsidR="00046FBC" w:rsidRPr="004B09EB">
      <w:rPr>
        <w:rFonts w:ascii="Arial" w:eastAsia="Times New Roman" w:hAnsi="Arial" w:cs="Arial"/>
        <w:sz w:val="20"/>
        <w:szCs w:val="20"/>
      </w:rPr>
      <w:fldChar w:fldCharType="separate"/>
    </w:r>
    <w:r w:rsidR="00046FBC" w:rsidRPr="004B09EB">
      <w:rPr>
        <w:rFonts w:ascii="Arial" w:eastAsia="Times New Roman" w:hAnsi="Arial" w:cs="Arial"/>
        <w:sz w:val="20"/>
        <w:szCs w:val="20"/>
      </w:rPr>
      <w:t>3</w:t>
    </w:r>
    <w:r w:rsidR="00046FBC" w:rsidRPr="004B09EB">
      <w:rPr>
        <w:rFonts w:ascii="Arial" w:eastAsia="Times New Roman" w:hAnsi="Arial" w:cs="Arial"/>
        <w:sz w:val="20"/>
        <w:szCs w:val="20"/>
      </w:rPr>
      <w:fldChar w:fldCharType="end"/>
    </w:r>
    <w:r w:rsidR="00046FBC" w:rsidRPr="004B09EB">
      <w:rPr>
        <w:rFonts w:ascii="Arial" w:eastAsia="Times New Roman" w:hAnsi="Arial" w:cs="Arial"/>
        <w:sz w:val="20"/>
        <w:szCs w:val="20"/>
      </w:rPr>
      <w:t xml:space="preserve"> of </w:t>
    </w:r>
    <w:r w:rsidR="00046FBC" w:rsidRPr="004B09EB">
      <w:rPr>
        <w:rFonts w:ascii="Arial" w:eastAsia="Times New Roman" w:hAnsi="Arial" w:cs="Arial"/>
        <w:sz w:val="20"/>
        <w:szCs w:val="20"/>
      </w:rPr>
      <w:fldChar w:fldCharType="begin"/>
    </w:r>
    <w:r w:rsidR="00046FBC" w:rsidRPr="004B09EB">
      <w:rPr>
        <w:rFonts w:ascii="Arial" w:eastAsia="Times New Roman" w:hAnsi="Arial" w:cs="Arial"/>
        <w:sz w:val="20"/>
        <w:szCs w:val="20"/>
      </w:rPr>
      <w:instrText xml:space="preserve"> NUMPAGES  </w:instrText>
    </w:r>
    <w:r w:rsidR="00046FBC" w:rsidRPr="004B09EB">
      <w:rPr>
        <w:rFonts w:ascii="Arial" w:eastAsia="Times New Roman" w:hAnsi="Arial" w:cs="Arial"/>
        <w:sz w:val="20"/>
        <w:szCs w:val="20"/>
      </w:rPr>
      <w:fldChar w:fldCharType="separate"/>
    </w:r>
    <w:r w:rsidR="00046FBC" w:rsidRPr="004B09EB">
      <w:rPr>
        <w:rFonts w:ascii="Arial" w:eastAsia="Times New Roman" w:hAnsi="Arial" w:cs="Arial"/>
        <w:sz w:val="20"/>
        <w:szCs w:val="20"/>
      </w:rPr>
      <w:t>24</w:t>
    </w:r>
    <w:r w:rsidR="00046FBC" w:rsidRPr="004B09EB">
      <w:rPr>
        <w:rFonts w:ascii="Arial" w:eastAsia="Times New Roman" w:hAnsi="Arial" w:cs="Arial"/>
        <w:sz w:val="20"/>
        <w:szCs w:val="20"/>
      </w:rPr>
      <w:fldChar w:fldCharType="end"/>
    </w:r>
    <w:r w:rsidR="00046FBC" w:rsidRPr="004B09EB">
      <w:rPr>
        <w:rFonts w:ascii="Arial" w:eastAsia="Times New Roman" w:hAnsi="Arial" w:cs="Arial"/>
        <w:sz w:val="20"/>
        <w:szCs w:val="20"/>
      </w:rPr>
      <w:tab/>
      <w:t>GFO-</w:t>
    </w:r>
    <w:r>
      <w:rPr>
        <w:rFonts w:ascii="Arial" w:eastAsia="Times New Roman" w:hAnsi="Arial" w:cs="Arial"/>
        <w:sz w:val="20"/>
        <w:szCs w:val="20"/>
      </w:rPr>
      <w:t>23-302</w:t>
    </w:r>
  </w:p>
  <w:p w14:paraId="794CF829" w14:textId="07C2FDF0" w:rsidR="00046FBC" w:rsidRPr="004B09EB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4B09EB">
      <w:rPr>
        <w:rFonts w:ascii="Arial" w:eastAsia="Times New Roman" w:hAnsi="Arial" w:cs="Arial"/>
        <w:sz w:val="20"/>
        <w:szCs w:val="20"/>
      </w:rPr>
      <w:tab/>
    </w:r>
    <w:r w:rsidRPr="004B09EB">
      <w:rPr>
        <w:rFonts w:ascii="Arial" w:eastAsia="Times New Roman" w:hAnsi="Arial" w:cs="Arial"/>
        <w:sz w:val="20"/>
        <w:szCs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13D7" w14:textId="77777777" w:rsidR="00FA6B23" w:rsidRDefault="00FA6B23" w:rsidP="00FD3B79">
      <w:pPr>
        <w:spacing w:after="0" w:line="240" w:lineRule="auto"/>
      </w:pPr>
      <w:r>
        <w:separator/>
      </w:r>
    </w:p>
  </w:footnote>
  <w:footnote w:type="continuationSeparator" w:id="0">
    <w:p w14:paraId="57546F11" w14:textId="77777777" w:rsidR="00FA6B23" w:rsidRDefault="00FA6B23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4B09EB"/>
    <w:rsid w:val="004B1AC7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432A9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A6B23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C83D5745-E708-4C75-957C-264BBC3A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Dyer, Phil@Energy</cp:lastModifiedBy>
  <cp:revision>2</cp:revision>
  <dcterms:created xsi:type="dcterms:W3CDTF">2023-11-08T17:53:00Z</dcterms:created>
  <dcterms:modified xsi:type="dcterms:W3CDTF">2023-11-08T17:53:00Z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2256300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