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9C2E" w14:textId="77777777" w:rsidR="00E21515" w:rsidRDefault="00E21515" w:rsidP="3E785F0B">
      <w:pPr>
        <w:rPr>
          <w:color w:val="FF0000"/>
        </w:rPr>
      </w:pPr>
    </w:p>
    <w:p w14:paraId="0D0E1C51" w14:textId="25F96D4B" w:rsidR="00B07986" w:rsidRPr="00D459A7" w:rsidRDefault="00E21515" w:rsidP="3E785F0B">
      <w:pPr>
        <w:rPr>
          <w:highlight w:val="yellow"/>
        </w:rPr>
      </w:pPr>
      <w:r w:rsidRPr="00D459A7">
        <w:t>Applicants must l</w:t>
      </w:r>
      <w:r w:rsidR="00C63111" w:rsidRPr="00D459A7">
        <w:t>imit the</w:t>
      </w:r>
      <w:r w:rsidRPr="00D459A7">
        <w:t>ir</w:t>
      </w:r>
      <w:r w:rsidR="00C63111" w:rsidRPr="00D459A7">
        <w:t xml:space="preserve"> response</w:t>
      </w:r>
      <w:r w:rsidRPr="00D459A7">
        <w:t>s</w:t>
      </w:r>
      <w:r w:rsidR="00C63111" w:rsidRPr="00D459A7">
        <w:t xml:space="preserve"> to </w:t>
      </w:r>
      <w:r w:rsidR="00323D5B" w:rsidRPr="00D459A7">
        <w:rPr>
          <w:b/>
          <w:bCs/>
        </w:rPr>
        <w:t>eight</w:t>
      </w:r>
      <w:r w:rsidR="00323D5B" w:rsidRPr="00D459A7">
        <w:t xml:space="preserve"> </w:t>
      </w:r>
      <w:r w:rsidR="00C63111" w:rsidRPr="00D459A7">
        <w:t xml:space="preserve">pages. </w:t>
      </w:r>
    </w:p>
    <w:p w14:paraId="5E33AE77" w14:textId="77777777" w:rsidR="00E45742" w:rsidRPr="00D459A7" w:rsidRDefault="00E45742" w:rsidP="008B4D47"/>
    <w:p w14:paraId="6898A937" w14:textId="23F6938D" w:rsidR="00625091" w:rsidRPr="00D459A7" w:rsidRDefault="316AADA4" w:rsidP="00C508A6">
      <w:r w:rsidRPr="00D459A7">
        <w:t xml:space="preserve">The </w:t>
      </w:r>
      <w:r w:rsidR="0442F7F8" w:rsidRPr="00D459A7">
        <w:t xml:space="preserve">Pre-Application </w:t>
      </w:r>
      <w:r w:rsidR="06D4AB4A" w:rsidRPr="00D459A7">
        <w:t xml:space="preserve">Project </w:t>
      </w:r>
      <w:r w:rsidR="0442F7F8" w:rsidRPr="00D459A7">
        <w:t xml:space="preserve">Abstract </w:t>
      </w:r>
      <w:r w:rsidRPr="00D459A7">
        <w:t xml:space="preserve">must </w:t>
      </w:r>
      <w:r w:rsidR="1AE41ACB" w:rsidRPr="00D459A7">
        <w:t xml:space="preserve">describe the proposed project and </w:t>
      </w:r>
      <w:r w:rsidRPr="00D459A7">
        <w:t xml:space="preserve">respond </w:t>
      </w:r>
      <w:r w:rsidR="0EDF9DD6" w:rsidRPr="00D459A7">
        <w:t xml:space="preserve">directly </w:t>
      </w:r>
      <w:r w:rsidRPr="00D459A7">
        <w:t>to each criterion below.</w:t>
      </w:r>
    </w:p>
    <w:p w14:paraId="17852E33" w14:textId="77777777" w:rsidR="00625091" w:rsidRPr="00D459A7" w:rsidRDefault="00625091" w:rsidP="00C508A6"/>
    <w:p w14:paraId="0BD141C8" w14:textId="5C29EF26" w:rsidR="00DD3193" w:rsidRPr="00D459A7" w:rsidRDefault="00DD3193" w:rsidP="00C6318E">
      <w:pPr>
        <w:pStyle w:val="ListParagraph"/>
        <w:numPr>
          <w:ilvl w:val="0"/>
          <w:numId w:val="27"/>
        </w:numPr>
        <w:rPr>
          <w:b/>
          <w:bCs/>
        </w:rPr>
      </w:pPr>
      <w:r w:rsidRPr="00D459A7">
        <w:rPr>
          <w:b/>
          <w:bCs/>
        </w:rPr>
        <w:t xml:space="preserve">Innovation. </w:t>
      </w:r>
    </w:p>
    <w:p w14:paraId="02249E67" w14:textId="09E7510B" w:rsidR="00DD3193" w:rsidRPr="00D459A7" w:rsidRDefault="007A26F2" w:rsidP="00C6318E">
      <w:pPr>
        <w:pStyle w:val="ListParagraph"/>
        <w:numPr>
          <w:ilvl w:val="0"/>
          <w:numId w:val="3"/>
        </w:numPr>
      </w:pPr>
      <w:r w:rsidRPr="00D459A7">
        <w:t>E</w:t>
      </w:r>
      <w:r w:rsidR="63D8AD9C" w:rsidRPr="00D459A7">
        <w:t>xplain how the product work</w:t>
      </w:r>
      <w:r w:rsidR="7979BB1A" w:rsidRPr="00D459A7">
        <w:t>s.</w:t>
      </w:r>
      <w:r w:rsidR="798C8A83" w:rsidRPr="00D459A7">
        <w:t xml:space="preserve"> </w:t>
      </w:r>
      <w:r w:rsidR="3CD73594" w:rsidRPr="00D459A7">
        <w:t>W</w:t>
      </w:r>
      <w:r w:rsidR="63D8AD9C" w:rsidRPr="00D459A7">
        <w:t xml:space="preserve">hat are the key components? </w:t>
      </w:r>
      <w:r w:rsidR="503E77CA" w:rsidRPr="00D459A7">
        <w:t xml:space="preserve">How does it have a modular design that is </w:t>
      </w:r>
      <w:r w:rsidR="503E77CA" w:rsidRPr="00D459A7">
        <w:rPr>
          <w:rFonts w:eastAsia="Arial"/>
        </w:rPr>
        <w:t>“plug-and-play ready?</w:t>
      </w:r>
      <w:r w:rsidR="2E7368AD" w:rsidRPr="00D459A7">
        <w:rPr>
          <w:rFonts w:eastAsia="Arial"/>
        </w:rPr>
        <w:t>”</w:t>
      </w:r>
      <w:r w:rsidR="503E77CA" w:rsidRPr="00D459A7">
        <w:rPr>
          <w:rFonts w:eastAsia="Arial"/>
        </w:rPr>
        <w:t xml:space="preserve"> </w:t>
      </w:r>
      <w:r w:rsidR="002C783D" w:rsidRPr="00D459A7">
        <w:rPr>
          <w:rFonts w:eastAsia="Arial"/>
        </w:rPr>
        <w:t xml:space="preserve">Include photos and schematics as necessary. </w:t>
      </w:r>
    </w:p>
    <w:p w14:paraId="0B534DBC" w14:textId="7517227B" w:rsidR="00DD3193" w:rsidRPr="00D459A7" w:rsidRDefault="2AABD6AC" w:rsidP="00C6318E">
      <w:pPr>
        <w:pStyle w:val="ListParagraph"/>
        <w:numPr>
          <w:ilvl w:val="0"/>
          <w:numId w:val="3"/>
        </w:numPr>
      </w:pPr>
      <w:r w:rsidRPr="00D459A7">
        <w:t>What makes this product unique, and how does it improve upon existing solutions?</w:t>
      </w:r>
      <w:r w:rsidR="0028021A" w:rsidRPr="00D459A7">
        <w:t xml:space="preserve"> To what extent has the technology been develop</w:t>
      </w:r>
      <w:r w:rsidR="004564B6" w:rsidRPr="00D459A7">
        <w:t>ed and demonstrated to date</w:t>
      </w:r>
      <w:r w:rsidR="003D6E8B" w:rsidRPr="00D459A7">
        <w:t>?</w:t>
      </w:r>
      <w:r w:rsidR="63D8AD9C" w:rsidRPr="00D459A7">
        <w:t xml:space="preserve"> </w:t>
      </w:r>
      <w:r w:rsidR="00652B3C" w:rsidRPr="00D459A7">
        <w:t xml:space="preserve">Technologies should enter the agreement term at an initial </w:t>
      </w:r>
      <w:r w:rsidR="604DD681" w:rsidRPr="00D459A7">
        <w:t>technology readiness level</w:t>
      </w:r>
      <w:r w:rsidR="00652B3C" w:rsidRPr="00D459A7">
        <w:t xml:space="preserve"> </w:t>
      </w:r>
      <w:r w:rsidR="39F4ABE4" w:rsidRPr="00D459A7">
        <w:t>(</w:t>
      </w:r>
      <w:r w:rsidR="00D92B7B" w:rsidRPr="00D459A7">
        <w:t>TRL</w:t>
      </w:r>
      <w:r w:rsidR="2CD33993" w:rsidRPr="00D459A7">
        <w:t>)</w:t>
      </w:r>
      <w:r w:rsidR="00D92B7B" w:rsidRPr="00D459A7">
        <w:t xml:space="preserve"> 6 </w:t>
      </w:r>
      <w:r w:rsidR="00652B3C" w:rsidRPr="00D459A7">
        <w:t>–</w:t>
      </w:r>
      <w:r w:rsidR="00D92B7B" w:rsidRPr="00D459A7">
        <w:t xml:space="preserve"> 8</w:t>
      </w:r>
      <w:r w:rsidR="00652B3C" w:rsidRPr="00D459A7">
        <w:t>.</w:t>
      </w:r>
      <w:r w:rsidR="63D8AD9C" w:rsidRPr="00D459A7">
        <w:t xml:space="preserve"> </w:t>
      </w:r>
    </w:p>
    <w:p w14:paraId="43C9752B" w14:textId="55A5EDE0" w:rsidR="07AFB4BD" w:rsidRPr="00D459A7" w:rsidRDefault="00D72C93" w:rsidP="00C6318E">
      <w:pPr>
        <w:pStyle w:val="ListParagraph"/>
        <w:numPr>
          <w:ilvl w:val="0"/>
          <w:numId w:val="3"/>
        </w:numPr>
      </w:pPr>
      <w:r w:rsidRPr="00D459A7">
        <w:t xml:space="preserve">How does </w:t>
      </w:r>
      <w:r w:rsidR="007B346D" w:rsidRPr="00D459A7">
        <w:t xml:space="preserve">your technology </w:t>
      </w:r>
      <w:r w:rsidR="00CF4F86" w:rsidRPr="00D459A7">
        <w:t xml:space="preserve">help accommodate </w:t>
      </w:r>
      <w:r w:rsidR="005528D4" w:rsidRPr="00D459A7">
        <w:t xml:space="preserve">future </w:t>
      </w:r>
      <w:r w:rsidR="27E3C4BE" w:rsidRPr="00D459A7">
        <w:t xml:space="preserve">electrification of the residential </w:t>
      </w:r>
      <w:r w:rsidR="009A08FD" w:rsidRPr="00D459A7">
        <w:t>building</w:t>
      </w:r>
      <w:r w:rsidR="00B71724" w:rsidRPr="00D459A7">
        <w:t>’s energy use</w:t>
      </w:r>
      <w:r w:rsidR="00A92BFC" w:rsidRPr="00D459A7">
        <w:t>?</w:t>
      </w:r>
    </w:p>
    <w:p w14:paraId="0DE72ED6" w14:textId="77777777" w:rsidR="00DC34EA" w:rsidRPr="00D459A7" w:rsidRDefault="00DC34EA" w:rsidP="00D37DBC">
      <w:pPr>
        <w:pStyle w:val="ListParagraph"/>
      </w:pPr>
    </w:p>
    <w:p w14:paraId="61389748" w14:textId="1FC7E60D" w:rsidR="00DD3193" w:rsidRPr="00D459A7" w:rsidRDefault="63D8AD9C" w:rsidP="00C6318E">
      <w:pPr>
        <w:pStyle w:val="ListParagraph"/>
        <w:numPr>
          <w:ilvl w:val="0"/>
          <w:numId w:val="27"/>
        </w:numPr>
        <w:rPr>
          <w:b/>
          <w:bCs/>
        </w:rPr>
      </w:pPr>
      <w:r w:rsidRPr="00D459A7">
        <w:rPr>
          <w:b/>
          <w:bCs/>
        </w:rPr>
        <w:t xml:space="preserve">Methodology. </w:t>
      </w:r>
    </w:p>
    <w:p w14:paraId="6709F30D" w14:textId="027F5FC3" w:rsidR="4D370C58" w:rsidRPr="00D459A7" w:rsidRDefault="007A26F2" w:rsidP="00C6318E">
      <w:pPr>
        <w:pStyle w:val="ListParagraph"/>
        <w:numPr>
          <w:ilvl w:val="0"/>
          <w:numId w:val="2"/>
        </w:numPr>
      </w:pPr>
      <w:r w:rsidRPr="00D459A7">
        <w:t>D</w:t>
      </w:r>
      <w:r w:rsidR="4EC1B9D1" w:rsidRPr="00D459A7">
        <w:t xml:space="preserve">escribe the project’s research </w:t>
      </w:r>
      <w:r w:rsidR="4CF84D8A" w:rsidRPr="00D459A7">
        <w:t>objectives</w:t>
      </w:r>
      <w:r w:rsidR="4EC1B9D1" w:rsidRPr="00D459A7">
        <w:t xml:space="preserve"> and </w:t>
      </w:r>
      <w:r w:rsidR="4CF84D8A" w:rsidRPr="00D459A7">
        <w:t>technical approach.</w:t>
      </w:r>
      <w:r w:rsidR="4EC1B9D1" w:rsidRPr="00D459A7">
        <w:t xml:space="preserve"> </w:t>
      </w:r>
      <w:r w:rsidR="2C4AC023" w:rsidRPr="00D459A7">
        <w:t>How</w:t>
      </w:r>
      <w:r w:rsidR="4EC1B9D1" w:rsidRPr="00D459A7">
        <w:t xml:space="preserve"> </w:t>
      </w:r>
      <w:r w:rsidR="2FFDF98F" w:rsidRPr="00D459A7">
        <w:t xml:space="preserve">will </w:t>
      </w:r>
      <w:r w:rsidR="2C4AC023" w:rsidRPr="00D459A7">
        <w:t xml:space="preserve">you </w:t>
      </w:r>
      <w:r w:rsidR="2FFDF98F" w:rsidRPr="00D459A7">
        <w:t>ensure the project is realistic and feasible?</w:t>
      </w:r>
      <w:r w:rsidR="6E627EE3" w:rsidRPr="00D459A7">
        <w:t xml:space="preserve"> </w:t>
      </w:r>
      <w:r w:rsidR="59C57A52" w:rsidRPr="00D459A7">
        <w:t xml:space="preserve">How will you identify project partners?  </w:t>
      </w:r>
    </w:p>
    <w:p w14:paraId="68DE50E0" w14:textId="163B2C5D" w:rsidR="00DD3193" w:rsidRPr="00D459A7" w:rsidRDefault="0F4D9383" w:rsidP="00C6318E">
      <w:pPr>
        <w:pStyle w:val="ListParagraph"/>
        <w:numPr>
          <w:ilvl w:val="0"/>
          <w:numId w:val="2"/>
        </w:numPr>
        <w:rPr>
          <w:rStyle w:val="normaltextrun"/>
        </w:rPr>
      </w:pPr>
      <w:r w:rsidRPr="00D459A7">
        <w:t>What data will you collect</w:t>
      </w:r>
      <w:r w:rsidR="69339AE1" w:rsidRPr="00D459A7">
        <w:t>? W</w:t>
      </w:r>
      <w:r w:rsidR="36D7B056" w:rsidRPr="00D459A7">
        <w:t>hat metrics will you track</w:t>
      </w:r>
      <w:r w:rsidRPr="00D459A7">
        <w:t>?</w:t>
      </w:r>
      <w:r w:rsidRPr="00D459A7">
        <w:rPr>
          <w:rStyle w:val="normaltextrun"/>
          <w:shd w:val="clear" w:color="auto" w:fill="FFFFFF"/>
        </w:rPr>
        <w:t xml:space="preserve"> </w:t>
      </w:r>
      <w:r w:rsidR="3A8514F0" w:rsidRPr="00D459A7">
        <w:rPr>
          <w:rStyle w:val="normaltextrun"/>
          <w:shd w:val="clear" w:color="auto" w:fill="FFFFFF"/>
        </w:rPr>
        <w:t>H</w:t>
      </w:r>
      <w:r w:rsidR="354F86E8" w:rsidRPr="00D459A7">
        <w:rPr>
          <w:rStyle w:val="normaltextrun"/>
          <w:shd w:val="clear" w:color="auto" w:fill="FFFFFF"/>
        </w:rPr>
        <w:t xml:space="preserve">ow </w:t>
      </w:r>
      <w:r w:rsidR="27C9DBB2" w:rsidRPr="00D459A7">
        <w:rPr>
          <w:rStyle w:val="normaltextrun"/>
          <w:shd w:val="clear" w:color="auto" w:fill="FFFFFF"/>
        </w:rPr>
        <w:t xml:space="preserve">will you </w:t>
      </w:r>
      <w:r w:rsidRPr="00D459A7">
        <w:rPr>
          <w:rStyle w:val="normaltextrun"/>
          <w:shd w:val="clear" w:color="auto" w:fill="FFFFFF"/>
        </w:rPr>
        <w:t>evaluate</w:t>
      </w:r>
      <w:r w:rsidR="27C9DBB2" w:rsidRPr="00D459A7">
        <w:rPr>
          <w:rStyle w:val="normaltextrun"/>
          <w:shd w:val="clear" w:color="auto" w:fill="FFFFFF"/>
        </w:rPr>
        <w:t xml:space="preserve"> performance of your technology</w:t>
      </w:r>
      <w:r w:rsidR="12FDF44A" w:rsidRPr="00D459A7">
        <w:rPr>
          <w:rStyle w:val="normaltextrun"/>
          <w:shd w:val="clear" w:color="auto" w:fill="FFFFFF"/>
        </w:rPr>
        <w:t>, including ability to provide backup power during both</w:t>
      </w:r>
      <w:r w:rsidR="352665FA" w:rsidRPr="00D459A7">
        <w:rPr>
          <w:rStyle w:val="normaltextrun"/>
          <w:shd w:val="clear" w:color="auto" w:fill="FFFFFF"/>
        </w:rPr>
        <w:t xml:space="preserve"> planned and unplanned outages</w:t>
      </w:r>
      <w:r w:rsidRPr="00D459A7">
        <w:rPr>
          <w:rStyle w:val="normaltextrun"/>
          <w:shd w:val="clear" w:color="auto" w:fill="FFFFFF"/>
        </w:rPr>
        <w:t>?</w:t>
      </w:r>
      <w:r w:rsidR="26DE54E9" w:rsidRPr="00D459A7">
        <w:rPr>
          <w:rStyle w:val="normaltextrun"/>
          <w:shd w:val="clear" w:color="auto" w:fill="FFFFFF"/>
        </w:rPr>
        <w:t xml:space="preserve"> How will you compare your solution to alternatives</w:t>
      </w:r>
      <w:r w:rsidR="00E21515" w:rsidRPr="00D459A7">
        <w:rPr>
          <w:rStyle w:val="normaltextrun"/>
          <w:shd w:val="clear" w:color="auto" w:fill="FFFFFF"/>
        </w:rPr>
        <w:t xml:space="preserve"> in the market</w:t>
      </w:r>
      <w:r w:rsidR="45075279" w:rsidRPr="00D459A7">
        <w:rPr>
          <w:rStyle w:val="normaltextrun"/>
          <w:shd w:val="clear" w:color="auto" w:fill="FFFFFF"/>
        </w:rPr>
        <w:t>,</w:t>
      </w:r>
      <w:r w:rsidR="26DE54E9" w:rsidRPr="00D459A7">
        <w:rPr>
          <w:rStyle w:val="normaltextrun"/>
          <w:shd w:val="clear" w:color="auto" w:fill="FFFFFF"/>
        </w:rPr>
        <w:t xml:space="preserve"> such </w:t>
      </w:r>
      <w:r w:rsidR="6ACA9DB5" w:rsidRPr="00D459A7">
        <w:rPr>
          <w:rStyle w:val="normaltextrun"/>
          <w:shd w:val="clear" w:color="auto" w:fill="FFFFFF"/>
        </w:rPr>
        <w:t>as diesel generators</w:t>
      </w:r>
      <w:r w:rsidR="24281F4C" w:rsidRPr="00D459A7">
        <w:rPr>
          <w:rStyle w:val="normaltextrun"/>
          <w:shd w:val="clear" w:color="auto" w:fill="FFFFFF"/>
        </w:rPr>
        <w:t xml:space="preserve"> or </w:t>
      </w:r>
      <w:r w:rsidR="7216926B" w:rsidRPr="00D459A7">
        <w:rPr>
          <w:rStyle w:val="normaltextrun"/>
          <w:shd w:val="clear" w:color="auto" w:fill="FFFFFF"/>
        </w:rPr>
        <w:t xml:space="preserve">existing </w:t>
      </w:r>
      <w:r w:rsidR="30F54C14" w:rsidRPr="00D459A7">
        <w:rPr>
          <w:rStyle w:val="normaltextrun"/>
          <w:shd w:val="clear" w:color="auto" w:fill="FFFFFF"/>
        </w:rPr>
        <w:t xml:space="preserve">commercial </w:t>
      </w:r>
      <w:r w:rsidR="24281F4C" w:rsidRPr="00D459A7">
        <w:rPr>
          <w:rStyle w:val="normaltextrun"/>
          <w:shd w:val="clear" w:color="auto" w:fill="FFFFFF"/>
        </w:rPr>
        <w:t xml:space="preserve">solar and storage options? </w:t>
      </w:r>
    </w:p>
    <w:p w14:paraId="79474B74" w14:textId="0A1CD2FD" w:rsidR="00DD3193" w:rsidRPr="00D459A7" w:rsidRDefault="007A26F2" w:rsidP="008B5F6D">
      <w:pPr>
        <w:pStyle w:val="ListParagraph"/>
        <w:numPr>
          <w:ilvl w:val="0"/>
          <w:numId w:val="2"/>
        </w:numPr>
        <w:rPr>
          <w:rStyle w:val="normaltextrun"/>
        </w:rPr>
      </w:pPr>
      <w:r w:rsidRPr="00D459A7">
        <w:rPr>
          <w:rStyle w:val="normaltextrun"/>
          <w:shd w:val="clear" w:color="auto" w:fill="FFFFFF"/>
        </w:rPr>
        <w:t>D</w:t>
      </w:r>
      <w:r w:rsidR="63D8AD9C" w:rsidRPr="00D459A7">
        <w:rPr>
          <w:rStyle w:val="normaltextrun"/>
          <w:shd w:val="clear" w:color="auto" w:fill="FFFFFF"/>
        </w:rPr>
        <w:t xml:space="preserve">escribe </w:t>
      </w:r>
      <w:r w:rsidR="00125B6F" w:rsidRPr="00D459A7">
        <w:rPr>
          <w:rStyle w:val="normaltextrun"/>
          <w:shd w:val="clear" w:color="auto" w:fill="FFFFFF"/>
        </w:rPr>
        <w:t xml:space="preserve">your methodology </w:t>
      </w:r>
      <w:r w:rsidR="00137CEC" w:rsidRPr="00D459A7">
        <w:rPr>
          <w:rStyle w:val="normaltextrun"/>
          <w:shd w:val="clear" w:color="auto" w:fill="FFFFFF"/>
        </w:rPr>
        <w:t xml:space="preserve">in </w:t>
      </w:r>
      <w:r w:rsidR="00125B6F" w:rsidRPr="00D459A7">
        <w:rPr>
          <w:rStyle w:val="normaltextrun"/>
          <w:shd w:val="clear" w:color="auto" w:fill="FFFFFF"/>
        </w:rPr>
        <w:t xml:space="preserve">identifying and </w:t>
      </w:r>
      <w:r w:rsidR="00191175" w:rsidRPr="00D459A7">
        <w:rPr>
          <w:rStyle w:val="normaltextrun"/>
          <w:shd w:val="clear" w:color="auto" w:fill="FFFFFF"/>
        </w:rPr>
        <w:t xml:space="preserve">engaging with </w:t>
      </w:r>
      <w:r w:rsidR="00151812" w:rsidRPr="00D459A7">
        <w:rPr>
          <w:rStyle w:val="normaltextrun"/>
          <w:shd w:val="clear" w:color="auto" w:fill="FFFFFF"/>
        </w:rPr>
        <w:t>potential demonstration site</w:t>
      </w:r>
      <w:r w:rsidR="00191175" w:rsidRPr="00D459A7">
        <w:rPr>
          <w:rStyle w:val="normaltextrun"/>
          <w:shd w:val="clear" w:color="auto" w:fill="FFFFFF"/>
        </w:rPr>
        <w:t xml:space="preserve"> hosts</w:t>
      </w:r>
      <w:r w:rsidR="00135660" w:rsidRPr="00D459A7">
        <w:rPr>
          <w:rStyle w:val="normaltextrun"/>
          <w:shd w:val="clear" w:color="auto" w:fill="FFFFFF"/>
        </w:rPr>
        <w:t xml:space="preserve"> and w</w:t>
      </w:r>
      <w:r w:rsidR="00125B6F" w:rsidRPr="00D459A7">
        <w:rPr>
          <w:rStyle w:val="normaltextrun"/>
          <w:shd w:val="clear" w:color="auto" w:fill="FFFFFF"/>
        </w:rPr>
        <w:t>hat prior activities have been conducted</w:t>
      </w:r>
      <w:r w:rsidR="00980668" w:rsidRPr="00D459A7">
        <w:rPr>
          <w:rStyle w:val="normaltextrun"/>
          <w:shd w:val="clear" w:color="auto" w:fill="FFFFFF"/>
        </w:rPr>
        <w:t xml:space="preserve"> </w:t>
      </w:r>
      <w:r w:rsidR="00125B6F" w:rsidRPr="00D459A7">
        <w:rPr>
          <w:rStyle w:val="normaltextrun"/>
          <w:shd w:val="clear" w:color="auto" w:fill="FFFFFF"/>
        </w:rPr>
        <w:t>thus far</w:t>
      </w:r>
      <w:r w:rsidR="00135660" w:rsidRPr="00D459A7">
        <w:rPr>
          <w:rStyle w:val="normaltextrun"/>
          <w:shd w:val="clear" w:color="auto" w:fill="FFFFFF"/>
        </w:rPr>
        <w:t>.</w:t>
      </w:r>
      <w:r w:rsidR="00125B6F" w:rsidRPr="00D459A7">
        <w:rPr>
          <w:rStyle w:val="normaltextrun"/>
          <w:shd w:val="clear" w:color="auto" w:fill="FFFFFF"/>
        </w:rPr>
        <w:t xml:space="preserve"> </w:t>
      </w:r>
      <w:r w:rsidR="00160515" w:rsidRPr="00D459A7">
        <w:rPr>
          <w:rStyle w:val="normaltextrun"/>
        </w:rPr>
        <w:t>What Community</w:t>
      </w:r>
      <w:r w:rsidR="001468E7" w:rsidRPr="00D459A7">
        <w:rPr>
          <w:rStyle w:val="normaltextrun"/>
        </w:rPr>
        <w:t xml:space="preserve">-Based Organizations are you </w:t>
      </w:r>
      <w:r w:rsidR="1B78B668" w:rsidRPr="00D459A7">
        <w:rPr>
          <w:rStyle w:val="normaltextrun"/>
        </w:rPr>
        <w:t xml:space="preserve">planning to </w:t>
      </w:r>
      <w:r w:rsidR="001468E7" w:rsidRPr="00D459A7">
        <w:rPr>
          <w:rStyle w:val="normaltextrun"/>
        </w:rPr>
        <w:t>partner</w:t>
      </w:r>
      <w:r w:rsidR="005842D9" w:rsidRPr="00D459A7">
        <w:rPr>
          <w:rStyle w:val="normaltextrun"/>
        </w:rPr>
        <w:t xml:space="preserve"> with to deploy the technology?</w:t>
      </w:r>
    </w:p>
    <w:p w14:paraId="062CC177" w14:textId="498C1445" w:rsidR="00646710" w:rsidRPr="00D459A7" w:rsidRDefault="00646710" w:rsidP="008B5F6D">
      <w:pPr>
        <w:pStyle w:val="ListParagraph"/>
        <w:numPr>
          <w:ilvl w:val="0"/>
          <w:numId w:val="2"/>
        </w:numPr>
        <w:rPr>
          <w:rStyle w:val="normaltextrun"/>
        </w:rPr>
      </w:pPr>
      <w:r w:rsidRPr="00D459A7">
        <w:rPr>
          <w:rStyle w:val="normaltextrun"/>
        </w:rPr>
        <w:t xml:space="preserve">Describe </w:t>
      </w:r>
      <w:r w:rsidR="004768D7" w:rsidRPr="00D459A7">
        <w:rPr>
          <w:rStyle w:val="normaltextrun"/>
        </w:rPr>
        <w:t xml:space="preserve">the project team </w:t>
      </w:r>
      <w:r w:rsidR="00AB3631" w:rsidRPr="00D459A7">
        <w:rPr>
          <w:rStyle w:val="normaltextrun"/>
        </w:rPr>
        <w:t>and qualifications</w:t>
      </w:r>
      <w:r w:rsidR="00A46D3E" w:rsidRPr="00D459A7">
        <w:rPr>
          <w:rStyle w:val="normaltextrun"/>
        </w:rPr>
        <w:t>, identifying</w:t>
      </w:r>
      <w:r w:rsidR="000A6050" w:rsidRPr="00D459A7">
        <w:rPr>
          <w:rStyle w:val="normaltextrun"/>
        </w:rPr>
        <w:t xml:space="preserve"> prior experience</w:t>
      </w:r>
      <w:r w:rsidR="00A46D3E" w:rsidRPr="00D459A7">
        <w:rPr>
          <w:rStyle w:val="normaltextrun"/>
        </w:rPr>
        <w:t xml:space="preserve"> in </w:t>
      </w:r>
      <w:r w:rsidR="002E1546" w:rsidRPr="00D459A7">
        <w:rPr>
          <w:rStyle w:val="normaltextrun"/>
        </w:rPr>
        <w:t>successfully completing</w:t>
      </w:r>
      <w:r w:rsidR="00A46D3E" w:rsidRPr="00D459A7">
        <w:rPr>
          <w:rStyle w:val="normaltextrun"/>
        </w:rPr>
        <w:t xml:space="preserve"> similar projects.</w:t>
      </w:r>
      <w:r w:rsidR="000A6050" w:rsidRPr="00D459A7">
        <w:rPr>
          <w:rStyle w:val="normaltextrun"/>
        </w:rPr>
        <w:t xml:space="preserve"> </w:t>
      </w:r>
    </w:p>
    <w:p w14:paraId="4470B4D0" w14:textId="77777777" w:rsidR="00DC34EA" w:rsidRPr="00D459A7" w:rsidRDefault="00DC34EA" w:rsidP="00D37DBC">
      <w:pPr>
        <w:pStyle w:val="ListParagraph"/>
        <w:rPr>
          <w:rStyle w:val="normaltextrun"/>
        </w:rPr>
      </w:pPr>
    </w:p>
    <w:p w14:paraId="62CB3AFC" w14:textId="537D915A" w:rsidR="00DD3193" w:rsidRPr="00D459A7" w:rsidRDefault="00DD3193" w:rsidP="00C6318E">
      <w:pPr>
        <w:pStyle w:val="ListParagraph"/>
        <w:numPr>
          <w:ilvl w:val="0"/>
          <w:numId w:val="27"/>
        </w:numPr>
        <w:rPr>
          <w:b/>
          <w:bCs/>
        </w:rPr>
      </w:pPr>
      <w:r w:rsidRPr="00D459A7">
        <w:rPr>
          <w:b/>
          <w:bCs/>
        </w:rPr>
        <w:t xml:space="preserve">Market Competitive. </w:t>
      </w:r>
    </w:p>
    <w:p w14:paraId="50F879FA" w14:textId="40B6A6C6" w:rsidR="0052134C" w:rsidRPr="00D459A7" w:rsidRDefault="0052134C" w:rsidP="0052134C">
      <w:pPr>
        <w:pStyle w:val="ListParagraph"/>
        <w:numPr>
          <w:ilvl w:val="0"/>
          <w:numId w:val="1"/>
        </w:numPr>
      </w:pPr>
      <w:r w:rsidRPr="00D459A7">
        <w:t xml:space="preserve">Describe your understanding of customer preferences, pain points, and potential adoption barriers. Explain how your product addresses these market needs and offers a competitive advantage over alternative </w:t>
      </w:r>
      <w:r w:rsidR="00864790" w:rsidRPr="00D459A7">
        <w:t>solution</w:t>
      </w:r>
      <w:r w:rsidRPr="00D459A7">
        <w:t>s</w:t>
      </w:r>
      <w:r w:rsidR="00E21515" w:rsidRPr="00D459A7">
        <w:t xml:space="preserve"> in the market</w:t>
      </w:r>
      <w:r w:rsidRPr="00D459A7">
        <w:t>.</w:t>
      </w:r>
    </w:p>
    <w:p w14:paraId="299B9270" w14:textId="0DA59429" w:rsidR="00A36DD1" w:rsidRPr="00D459A7" w:rsidRDefault="007A26F2" w:rsidP="00C6318E">
      <w:pPr>
        <w:pStyle w:val="ListParagraph"/>
        <w:numPr>
          <w:ilvl w:val="0"/>
          <w:numId w:val="1"/>
        </w:numPr>
      </w:pPr>
      <w:r w:rsidRPr="00D459A7">
        <w:t>D</w:t>
      </w:r>
      <w:r w:rsidR="0B7EBD67" w:rsidRPr="00D459A7">
        <w:t xml:space="preserve">escribe your </w:t>
      </w:r>
      <w:r w:rsidR="00CE0A1C" w:rsidRPr="00D459A7">
        <w:t>path-to-</w:t>
      </w:r>
      <w:r w:rsidR="0B7EBD67" w:rsidRPr="00D459A7">
        <w:t>market strategy</w:t>
      </w:r>
      <w:r w:rsidR="314652E0" w:rsidRPr="00D459A7">
        <w:t xml:space="preserve">. </w:t>
      </w:r>
    </w:p>
    <w:p w14:paraId="5F75B411" w14:textId="1FBE4FFB" w:rsidR="00227F28" w:rsidRPr="00D459A7" w:rsidRDefault="007A26F2" w:rsidP="00227F28">
      <w:pPr>
        <w:pStyle w:val="ListParagraph"/>
        <w:numPr>
          <w:ilvl w:val="0"/>
          <w:numId w:val="1"/>
        </w:numPr>
      </w:pPr>
      <w:r w:rsidRPr="00D459A7">
        <w:t>D</w:t>
      </w:r>
      <w:r w:rsidR="4FF20636" w:rsidRPr="00D459A7">
        <w:t xml:space="preserve">escribe what financial and energy related benefits the customer will gain by using the backup power system paired with your product </w:t>
      </w:r>
      <w:r w:rsidR="7F638336" w:rsidRPr="00D459A7">
        <w:t xml:space="preserve">both during outages and </w:t>
      </w:r>
      <w:r w:rsidR="4FF20636" w:rsidRPr="00D459A7">
        <w:t>on normal days when there is no power outage</w:t>
      </w:r>
      <w:r w:rsidR="00084FF6" w:rsidRPr="00D459A7">
        <w:t>.</w:t>
      </w:r>
      <w:r w:rsidR="00227F28" w:rsidRPr="00D459A7">
        <w:t xml:space="preserve"> </w:t>
      </w:r>
      <w:r w:rsidR="00084FF6" w:rsidRPr="00D459A7">
        <w:rPr>
          <w:rStyle w:val="normaltextrun"/>
          <w:shd w:val="clear" w:color="auto" w:fill="FFFFFF"/>
        </w:rPr>
        <w:t>What</w:t>
      </w:r>
      <w:r w:rsidR="00227F28" w:rsidRPr="00D459A7">
        <w:rPr>
          <w:rStyle w:val="normaltextrun"/>
          <w:shd w:val="clear" w:color="auto" w:fill="FFFFFF"/>
        </w:rPr>
        <w:t xml:space="preserve"> </w:t>
      </w:r>
      <w:r w:rsidR="00227F28" w:rsidRPr="00D459A7">
        <w:rPr>
          <w:shd w:val="clear" w:color="auto" w:fill="FFFFFF"/>
        </w:rPr>
        <w:t>energy and financial analys</w:t>
      </w:r>
      <w:r w:rsidR="00E21515" w:rsidRPr="00D459A7">
        <w:rPr>
          <w:shd w:val="clear" w:color="auto" w:fill="FFFFFF"/>
        </w:rPr>
        <w:t>e</w:t>
      </w:r>
      <w:r w:rsidR="00227F28" w:rsidRPr="00D459A7">
        <w:rPr>
          <w:shd w:val="clear" w:color="auto" w:fill="FFFFFF"/>
        </w:rPr>
        <w:t>s will be performed</w:t>
      </w:r>
      <w:r w:rsidR="00084FF6" w:rsidRPr="00D459A7">
        <w:rPr>
          <w:shd w:val="clear" w:color="auto" w:fill="FFFFFF"/>
        </w:rPr>
        <w:t>?</w:t>
      </w:r>
    </w:p>
    <w:p w14:paraId="390BF107" w14:textId="11C5E52A" w:rsidR="422BF280" w:rsidRPr="00D459A7" w:rsidRDefault="422BF280" w:rsidP="00C6318E">
      <w:r w:rsidRPr="00D459A7">
        <w:br w:type="page"/>
      </w:r>
    </w:p>
    <w:p w14:paraId="4C34B900" w14:textId="52024CA4" w:rsidR="00DD3193" w:rsidRPr="00D459A7" w:rsidRDefault="63D8AD9C" w:rsidP="00C6318E">
      <w:pPr>
        <w:pStyle w:val="ListParagraph"/>
        <w:numPr>
          <w:ilvl w:val="0"/>
          <w:numId w:val="27"/>
        </w:numPr>
        <w:rPr>
          <w:b/>
          <w:bCs/>
        </w:rPr>
      </w:pPr>
      <w:r w:rsidRPr="00D459A7">
        <w:rPr>
          <w:b/>
          <w:bCs/>
        </w:rPr>
        <w:lastRenderedPageBreak/>
        <w:t xml:space="preserve">Comparison Tables for Appendix. </w:t>
      </w:r>
      <w:r w:rsidR="00FD718F" w:rsidRPr="00D459A7">
        <w:rPr>
          <w:b/>
          <w:bCs/>
        </w:rPr>
        <w:t>(</w:t>
      </w:r>
      <w:r w:rsidR="005E02B4" w:rsidRPr="00D459A7">
        <w:rPr>
          <w:b/>
          <w:bCs/>
        </w:rPr>
        <w:t>Not</w:t>
      </w:r>
      <w:r w:rsidR="00FD718F" w:rsidRPr="00D459A7">
        <w:rPr>
          <w:b/>
          <w:bCs/>
        </w:rPr>
        <w:t xml:space="preserve"> subject to page limit)</w:t>
      </w:r>
    </w:p>
    <w:p w14:paraId="2E0D5459" w14:textId="3FF534F1" w:rsidR="00DD3193" w:rsidRPr="00D459A7" w:rsidRDefault="00DD3193" w:rsidP="00C6318E">
      <w:r w:rsidRPr="00D459A7">
        <w:t>Applicants must submit comparison tables as part of Phase 1</w:t>
      </w:r>
      <w:r w:rsidR="00AD263E" w:rsidRPr="00D459A7">
        <w:t xml:space="preserve">, aiming to </w:t>
      </w:r>
      <w:r w:rsidR="00005A86" w:rsidRPr="00D459A7">
        <w:t xml:space="preserve">complete </w:t>
      </w:r>
      <w:r w:rsidR="00A46ED3" w:rsidRPr="00D459A7">
        <w:t>all</w:t>
      </w:r>
      <w:r w:rsidR="00005A86" w:rsidRPr="00D459A7">
        <w:t xml:space="preserve"> the </w:t>
      </w:r>
      <w:r w:rsidR="00736FBF" w:rsidRPr="00D459A7">
        <w:t>attribute</w:t>
      </w:r>
      <w:r w:rsidR="00D77E04" w:rsidRPr="00D459A7">
        <w:t xml:space="preserve"> row</w:t>
      </w:r>
      <w:r w:rsidR="00736FBF" w:rsidRPr="00D459A7">
        <w:t xml:space="preserve">s </w:t>
      </w:r>
      <w:r w:rsidR="005D1A82" w:rsidRPr="00D459A7">
        <w:t>included in the table below</w:t>
      </w:r>
      <w:r w:rsidR="60773BB5" w:rsidRPr="00D459A7">
        <w:t>; they are welcome to include additional attribute rows as they see fit</w:t>
      </w:r>
      <w:r w:rsidR="72A0C345" w:rsidRPr="00D459A7">
        <w:t>.</w:t>
      </w:r>
      <w:r w:rsidRPr="00D459A7">
        <w:t xml:space="preserve"> </w:t>
      </w:r>
      <w:r w:rsidR="65A8E782" w:rsidRPr="00D459A7">
        <w:t xml:space="preserve"> </w:t>
      </w:r>
      <w:r w:rsidRPr="00D459A7">
        <w:t xml:space="preserve">Applicants </w:t>
      </w:r>
      <w:r w:rsidR="6B8B4BC4" w:rsidRPr="00D459A7">
        <w:t>must</w:t>
      </w:r>
      <w:r w:rsidRPr="00D459A7">
        <w:t xml:space="preserve"> state their assumptions, ranges, estimates, </w:t>
      </w:r>
      <w:r w:rsidR="00E21515" w:rsidRPr="00D459A7">
        <w:t>and</w:t>
      </w:r>
      <w:r w:rsidRPr="00D459A7">
        <w:t xml:space="preserve"> citing sources </w:t>
      </w:r>
      <w:r w:rsidR="6B304B5D" w:rsidRPr="00D459A7">
        <w:t>for the</w:t>
      </w:r>
      <w:r w:rsidR="2AA6E66E" w:rsidRPr="00D459A7">
        <w:t>ir</w:t>
      </w:r>
      <w:r w:rsidR="6B304B5D" w:rsidRPr="00D459A7">
        <w:t xml:space="preserve"> estimates</w:t>
      </w:r>
      <w:r w:rsidRPr="00D459A7">
        <w:t>.</w:t>
      </w:r>
    </w:p>
    <w:p w14:paraId="0FBF7FCC" w14:textId="77777777" w:rsidR="00DD3193" w:rsidRPr="00D459A7" w:rsidRDefault="00DD3193" w:rsidP="00C6318E"/>
    <w:p w14:paraId="14C941ED" w14:textId="2391C003" w:rsidR="3CFB7232" w:rsidRPr="00D459A7" w:rsidRDefault="3CFB7232" w:rsidP="004243CC">
      <w:pPr>
        <w:spacing w:after="120"/>
        <w:jc w:val="center"/>
        <w:rPr>
          <w:rFonts w:eastAsia="Arial"/>
        </w:rPr>
      </w:pPr>
      <w:r w:rsidRPr="00D459A7">
        <w:rPr>
          <w:rFonts w:eastAsia="Arial"/>
          <w:b/>
          <w:bCs/>
        </w:rPr>
        <w:t>Table X: Competition Matrix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2460"/>
        <w:gridCol w:w="2205"/>
        <w:gridCol w:w="2010"/>
      </w:tblGrid>
      <w:tr w:rsidR="00D459A7" w:rsidRPr="00D459A7" w14:paraId="51C86779" w14:textId="77777777" w:rsidTr="3E785F0B">
        <w:trPr>
          <w:trHeight w:val="300"/>
        </w:trPr>
        <w:tc>
          <w:tcPr>
            <w:tcW w:w="216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08002C0" w14:textId="54ACCF29" w:rsidR="66B94DC2" w:rsidRPr="00D459A7" w:rsidRDefault="66B94DC2" w:rsidP="00C6318E">
            <w:pPr>
              <w:spacing w:after="120"/>
              <w:jc w:val="center"/>
              <w:rPr>
                <w:rFonts w:eastAsia="Arial"/>
              </w:rPr>
            </w:pPr>
            <w:r w:rsidRPr="00D459A7">
              <w:rPr>
                <w:rFonts w:eastAsia="Arial"/>
                <w:b/>
                <w:bCs/>
              </w:rPr>
              <w:t>Comparable Attribute</w:t>
            </w:r>
          </w:p>
        </w:tc>
        <w:tc>
          <w:tcPr>
            <w:tcW w:w="246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AAF91C2" w14:textId="44132989" w:rsidR="66B94DC2" w:rsidRPr="00D459A7" w:rsidRDefault="66B94DC2" w:rsidP="00C6318E">
            <w:pPr>
              <w:spacing w:after="120"/>
              <w:jc w:val="center"/>
              <w:rPr>
                <w:rFonts w:eastAsia="Arial"/>
              </w:rPr>
            </w:pPr>
            <w:r w:rsidRPr="00D459A7">
              <w:rPr>
                <w:rFonts w:eastAsia="Arial"/>
                <w:b/>
                <w:bCs/>
              </w:rPr>
              <w:t>Applicant’s Technology</w:t>
            </w:r>
            <w:r w:rsidR="000B2088" w:rsidRPr="00D459A7">
              <w:rPr>
                <w:rFonts w:eastAsia="Arial"/>
                <w:b/>
                <w:bCs/>
              </w:rPr>
              <w:t xml:space="preserve"> </w:t>
            </w:r>
            <w:r w:rsidR="00E21515" w:rsidRPr="00D459A7">
              <w:rPr>
                <w:rFonts w:eastAsia="Arial"/>
                <w:b/>
                <w:bCs/>
              </w:rPr>
              <w:t>P</w:t>
            </w:r>
            <w:r w:rsidR="000B2088" w:rsidRPr="00D459A7">
              <w:rPr>
                <w:rFonts w:eastAsia="Arial"/>
                <w:b/>
                <w:bCs/>
              </w:rPr>
              <w:t xml:space="preserve">aired with </w:t>
            </w:r>
            <w:r w:rsidR="005E05B0" w:rsidRPr="00D459A7">
              <w:rPr>
                <w:rFonts w:eastAsia="Arial"/>
                <w:b/>
                <w:bCs/>
              </w:rPr>
              <w:t xml:space="preserve">Zero-Emission Backup Power </w:t>
            </w:r>
            <w:r w:rsidR="00181B40" w:rsidRPr="00D459A7">
              <w:rPr>
                <w:rFonts w:eastAsia="Arial"/>
                <w:b/>
                <w:bCs/>
              </w:rPr>
              <w:t>System</w:t>
            </w:r>
          </w:p>
        </w:tc>
        <w:tc>
          <w:tcPr>
            <w:tcW w:w="2205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89E1EF" w14:textId="5038965B" w:rsidR="66B94DC2" w:rsidRPr="00D459A7" w:rsidRDefault="66B94DC2" w:rsidP="00C6318E">
            <w:pPr>
              <w:spacing w:after="120"/>
              <w:jc w:val="center"/>
              <w:rPr>
                <w:rFonts w:eastAsia="Arial"/>
              </w:rPr>
            </w:pPr>
            <w:r w:rsidRPr="00D459A7">
              <w:rPr>
                <w:rFonts w:eastAsia="Arial"/>
                <w:b/>
                <w:bCs/>
              </w:rPr>
              <w:t>Current Leading Technology</w:t>
            </w:r>
          </w:p>
          <w:p w14:paraId="5986EAA5" w14:textId="58EAA285" w:rsidR="66B94DC2" w:rsidRPr="00D459A7" w:rsidRDefault="56D323E6" w:rsidP="00C6318E">
            <w:pPr>
              <w:spacing w:after="120"/>
              <w:jc w:val="center"/>
              <w:rPr>
                <w:rFonts w:eastAsia="Arial"/>
                <w:b/>
                <w:bCs/>
              </w:rPr>
            </w:pPr>
            <w:r w:rsidRPr="00D459A7">
              <w:rPr>
                <w:rFonts w:eastAsia="Arial"/>
                <w:b/>
                <w:bCs/>
              </w:rPr>
              <w:t xml:space="preserve">(e.g., </w:t>
            </w:r>
            <w:r w:rsidR="66CBD30D" w:rsidRPr="00D459A7">
              <w:rPr>
                <w:rFonts w:eastAsia="Arial"/>
                <w:b/>
                <w:bCs/>
              </w:rPr>
              <w:t xml:space="preserve">Solar + storage without </w:t>
            </w:r>
            <w:r w:rsidR="1EF03DA4" w:rsidRPr="00D459A7">
              <w:rPr>
                <w:rFonts w:eastAsia="Arial"/>
                <w:b/>
                <w:bCs/>
              </w:rPr>
              <w:t>applicant’s technology</w:t>
            </w:r>
            <w:r w:rsidR="77021C9D" w:rsidRPr="00D459A7">
              <w:rPr>
                <w:rFonts w:eastAsia="Arial"/>
                <w:b/>
                <w:bCs/>
              </w:rPr>
              <w:t>)</w:t>
            </w:r>
          </w:p>
        </w:tc>
        <w:tc>
          <w:tcPr>
            <w:tcW w:w="2010" w:type="dxa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39E952EA" w14:textId="545FBA1D" w:rsidR="66B94DC2" w:rsidRPr="00D459A7" w:rsidRDefault="66B94DC2" w:rsidP="00C6318E">
            <w:pPr>
              <w:spacing w:after="120"/>
              <w:jc w:val="center"/>
              <w:rPr>
                <w:rFonts w:eastAsia="Arial"/>
              </w:rPr>
            </w:pPr>
            <w:r w:rsidRPr="00D459A7">
              <w:rPr>
                <w:rFonts w:eastAsia="Arial"/>
                <w:b/>
                <w:bCs/>
              </w:rPr>
              <w:t>Competing Technology</w:t>
            </w:r>
          </w:p>
          <w:p w14:paraId="1DD027B2" w14:textId="1BACC8D1" w:rsidR="66B94DC2" w:rsidRPr="00D459A7" w:rsidRDefault="7130F086" w:rsidP="00C6318E">
            <w:pPr>
              <w:spacing w:after="120"/>
              <w:jc w:val="center"/>
              <w:rPr>
                <w:rFonts w:eastAsia="Arial"/>
                <w:b/>
                <w:bCs/>
              </w:rPr>
            </w:pPr>
            <w:r w:rsidRPr="00D459A7">
              <w:rPr>
                <w:rFonts w:eastAsia="Arial"/>
                <w:b/>
                <w:bCs/>
              </w:rPr>
              <w:t xml:space="preserve">(e.g., </w:t>
            </w:r>
            <w:r w:rsidR="3D54342A" w:rsidRPr="00D459A7">
              <w:rPr>
                <w:rFonts w:eastAsia="Arial"/>
                <w:b/>
                <w:bCs/>
              </w:rPr>
              <w:t xml:space="preserve">Diesel </w:t>
            </w:r>
            <w:r w:rsidR="3BEB0866" w:rsidRPr="00D459A7">
              <w:rPr>
                <w:rFonts w:eastAsia="Arial"/>
                <w:b/>
                <w:bCs/>
              </w:rPr>
              <w:t>G</w:t>
            </w:r>
            <w:r w:rsidR="3D54342A" w:rsidRPr="00D459A7">
              <w:rPr>
                <w:rFonts w:eastAsia="Arial"/>
                <w:b/>
                <w:bCs/>
              </w:rPr>
              <w:t>eneration</w:t>
            </w:r>
            <w:r w:rsidR="169E01FC" w:rsidRPr="00D459A7">
              <w:rPr>
                <w:rFonts w:eastAsia="Arial"/>
                <w:b/>
                <w:bCs/>
              </w:rPr>
              <w:t>)</w:t>
            </w:r>
          </w:p>
        </w:tc>
      </w:tr>
      <w:tr w:rsidR="00D459A7" w:rsidRPr="00D459A7" w14:paraId="4823D9FE" w14:textId="77777777" w:rsidTr="3E785F0B">
        <w:trPr>
          <w:trHeight w:val="96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7583F40B" w14:textId="46EEF973" w:rsidR="32F1FC90" w:rsidRPr="00D459A7" w:rsidRDefault="704425B7" w:rsidP="00C6318E">
            <w:pPr>
              <w:jc w:val="left"/>
            </w:pPr>
            <w:r w:rsidRPr="00D459A7">
              <w:t>Quantity of loads powered as e</w:t>
            </w:r>
            <w:r w:rsidR="2988BB89" w:rsidRPr="00D459A7">
              <w:t>nergy capacity (kW)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5A147546" w14:textId="69135D9D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54C46176" w14:textId="1EA4903E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82796EB" w14:textId="79152B1D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</w:tr>
      <w:tr w:rsidR="00D459A7" w:rsidRPr="00D459A7" w14:paraId="19C1E801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0B866CAA" w14:textId="23F88C2D" w:rsidR="31F7D166" w:rsidRPr="00D459A7" w:rsidRDefault="2988BB89" w:rsidP="00C6318E">
            <w:pPr>
              <w:jc w:val="left"/>
            </w:pPr>
            <w:r w:rsidRPr="00D459A7">
              <w:t>Time duration</w:t>
            </w:r>
            <w:r w:rsidR="00E21515" w:rsidRPr="00D459A7">
              <w:t xml:space="preserve"> that</w:t>
            </w:r>
            <w:r w:rsidRPr="00D459A7">
              <w:t xml:space="preserve"> critical loads can be powered  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503B7637" w14:textId="5C9C9673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62399670" w14:textId="5160DFB8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048FB4A7" w14:textId="12246340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</w:tr>
      <w:tr w:rsidR="00D459A7" w:rsidRPr="00D459A7" w14:paraId="5D5967CA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18A33548" w14:textId="79914613" w:rsidR="31F7D166" w:rsidRPr="00D459A7" w:rsidRDefault="00610CEC" w:rsidP="00C6318E">
            <w:pPr>
              <w:jc w:val="left"/>
            </w:pPr>
            <w:r w:rsidRPr="00D459A7">
              <w:t xml:space="preserve">Levelized cost of energy for the </w:t>
            </w:r>
            <w:r w:rsidR="006D2623" w:rsidRPr="00D459A7">
              <w:t xml:space="preserve">full </w:t>
            </w:r>
            <w:r w:rsidR="00B97B08" w:rsidRPr="00D459A7">
              <w:t>backup power solution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342DEAAD" w14:textId="249BE1B4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0A663FA5" w14:textId="55531B48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490C6BE" w14:textId="64E370DD" w:rsidR="66B94DC2" w:rsidRPr="00D459A7" w:rsidRDefault="66B94DC2" w:rsidP="00C6318E">
            <w:pPr>
              <w:rPr>
                <w:rFonts w:eastAsia="Arial"/>
              </w:rPr>
            </w:pPr>
          </w:p>
        </w:tc>
      </w:tr>
      <w:tr w:rsidR="00D459A7" w:rsidRPr="00D459A7" w14:paraId="58F99279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72998345" w14:textId="78BD75C1" w:rsidR="31F7D166" w:rsidRPr="00D459A7" w:rsidRDefault="2988BB89" w:rsidP="00C6318E">
            <w:pPr>
              <w:jc w:val="left"/>
              <w:rPr>
                <w:rFonts w:eastAsia="Arial"/>
              </w:rPr>
            </w:pPr>
            <w:r w:rsidRPr="00D459A7">
              <w:rPr>
                <w:rFonts w:eastAsia="Arial"/>
              </w:rPr>
              <w:t xml:space="preserve">Cost of permits for the </w:t>
            </w:r>
            <w:r w:rsidR="00760190" w:rsidRPr="00D459A7">
              <w:rPr>
                <w:rFonts w:eastAsia="Arial"/>
              </w:rPr>
              <w:t xml:space="preserve">full </w:t>
            </w:r>
            <w:r w:rsidRPr="00D459A7">
              <w:rPr>
                <w:rFonts w:eastAsia="Arial"/>
              </w:rPr>
              <w:t xml:space="preserve">backup power </w:t>
            </w:r>
            <w:r w:rsidR="00760190" w:rsidRPr="00D459A7">
              <w:rPr>
                <w:rFonts w:eastAsia="Arial"/>
              </w:rPr>
              <w:t>solution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22CC794B" w14:textId="098C5DB8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70F8296A" w14:textId="469967F5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5F6A7A78" w14:textId="0F343CA6" w:rsidR="66B94DC2" w:rsidRPr="00D459A7" w:rsidRDefault="66B94DC2" w:rsidP="00C6318E">
            <w:pPr>
              <w:rPr>
                <w:rFonts w:eastAsia="Arial"/>
              </w:rPr>
            </w:pPr>
          </w:p>
        </w:tc>
      </w:tr>
      <w:tr w:rsidR="00D459A7" w:rsidRPr="00D459A7" w14:paraId="0C2CDDF7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30A828E4" w14:textId="0DCD68D3" w:rsidR="31F7D166" w:rsidRPr="00D459A7" w:rsidRDefault="2988BB89" w:rsidP="00C6318E">
            <w:pPr>
              <w:jc w:val="left"/>
            </w:pPr>
            <w:r w:rsidRPr="00D459A7">
              <w:rPr>
                <w:rFonts w:eastAsia="Arial"/>
              </w:rPr>
              <w:t xml:space="preserve">Cost of </w:t>
            </w:r>
            <w:r w:rsidR="00E21515" w:rsidRPr="00D459A7">
              <w:t>u</w:t>
            </w:r>
            <w:r w:rsidRPr="00D459A7">
              <w:t>tility interconnection requirements (if needed)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771C6618" w14:textId="521DD5C7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3AD35436" w14:textId="0C5ED089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28C3C4A2" w14:textId="109B1999" w:rsidR="66B94DC2" w:rsidRPr="00D459A7" w:rsidRDefault="66B94DC2" w:rsidP="00C6318E">
            <w:pPr>
              <w:rPr>
                <w:rFonts w:eastAsia="Arial"/>
              </w:rPr>
            </w:pPr>
          </w:p>
        </w:tc>
      </w:tr>
      <w:tr w:rsidR="00D459A7" w:rsidRPr="00D459A7" w14:paraId="5FDD5F6D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1AF62B78" w14:textId="47187D8F" w:rsidR="31F7D166" w:rsidRPr="00D459A7" w:rsidRDefault="2988BB89" w:rsidP="00C6318E">
            <w:pPr>
              <w:jc w:val="left"/>
            </w:pPr>
            <w:r w:rsidRPr="00D459A7">
              <w:t xml:space="preserve">Costs incurred from electrician’s billed labor hours </w:t>
            </w:r>
            <w:r w:rsidR="2854506F" w:rsidRPr="00D459A7">
              <w:t>for installation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4863CEB8" w14:textId="7E496392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5805F116" w14:textId="0DFB50F2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7EA570C7" w14:textId="415FDD5F" w:rsidR="66B94DC2" w:rsidRPr="00D459A7" w:rsidRDefault="66B94DC2" w:rsidP="00C6318E">
            <w:pPr>
              <w:rPr>
                <w:rFonts w:eastAsia="Arial"/>
              </w:rPr>
            </w:pPr>
          </w:p>
        </w:tc>
      </w:tr>
      <w:tr w:rsidR="00D459A7" w:rsidRPr="00D459A7" w14:paraId="18449AB9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  <w:vAlign w:val="center"/>
          </w:tcPr>
          <w:p w14:paraId="62C01ED1" w14:textId="2E8499DB" w:rsidR="6DE680FA" w:rsidRPr="00D459A7" w:rsidRDefault="6FAA65A2" w:rsidP="00C6318E">
            <w:pPr>
              <w:spacing w:after="120"/>
              <w:jc w:val="left"/>
              <w:rPr>
                <w:rFonts w:eastAsia="Arial"/>
              </w:rPr>
            </w:pPr>
            <w:r w:rsidRPr="00D459A7">
              <w:rPr>
                <w:rFonts w:eastAsia="Arial"/>
              </w:rPr>
              <w:t xml:space="preserve">Operational steps for customers to shift into island mode   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20908C9B" w14:textId="6D80B6F2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2404BD17" w14:textId="26F78DBA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0484FF2" w14:textId="6CC925A0" w:rsidR="66B94DC2" w:rsidRPr="00D459A7" w:rsidRDefault="66B94DC2" w:rsidP="00C6318E">
            <w:pPr>
              <w:spacing w:after="120"/>
              <w:rPr>
                <w:rFonts w:eastAsia="Arial"/>
              </w:rPr>
            </w:pPr>
          </w:p>
        </w:tc>
      </w:tr>
      <w:tr w:rsidR="66B94DC2" w:rsidRPr="00D459A7" w14:paraId="3FC6D116" w14:textId="77777777" w:rsidTr="3E785F0B">
        <w:trPr>
          <w:trHeight w:val="300"/>
        </w:trPr>
        <w:tc>
          <w:tcPr>
            <w:tcW w:w="2160" w:type="dxa"/>
            <w:tcMar>
              <w:left w:w="105" w:type="dxa"/>
              <w:right w:w="105" w:type="dxa"/>
            </w:tcMar>
          </w:tcPr>
          <w:p w14:paraId="58E9146C" w14:textId="36AD1595" w:rsidR="361E2B35" w:rsidRPr="00D459A7" w:rsidRDefault="0080704A" w:rsidP="00C6318E">
            <w:pPr>
              <w:rPr>
                <w:rFonts w:eastAsia="Arial"/>
              </w:rPr>
            </w:pPr>
            <w:r w:rsidRPr="00D459A7">
              <w:rPr>
                <w:rFonts w:eastAsia="Arial"/>
              </w:rPr>
              <w:t xml:space="preserve">Annual </w:t>
            </w:r>
            <w:r w:rsidR="4C3DA6EA" w:rsidRPr="00D459A7">
              <w:rPr>
                <w:rFonts w:eastAsia="Arial"/>
              </w:rPr>
              <w:t>maintenance requirement</w:t>
            </w:r>
          </w:p>
        </w:tc>
        <w:tc>
          <w:tcPr>
            <w:tcW w:w="2460" w:type="dxa"/>
            <w:tcMar>
              <w:left w:w="105" w:type="dxa"/>
              <w:right w:w="105" w:type="dxa"/>
            </w:tcMar>
          </w:tcPr>
          <w:p w14:paraId="3B70D1C8" w14:textId="6A27C67E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205" w:type="dxa"/>
            <w:tcMar>
              <w:left w:w="105" w:type="dxa"/>
              <w:right w:w="105" w:type="dxa"/>
            </w:tcMar>
          </w:tcPr>
          <w:p w14:paraId="466BC797" w14:textId="7B7122B4" w:rsidR="66B94DC2" w:rsidRPr="00D459A7" w:rsidRDefault="66B94DC2" w:rsidP="00C6318E">
            <w:pPr>
              <w:rPr>
                <w:rFonts w:eastAsia="Arial"/>
              </w:rPr>
            </w:pPr>
          </w:p>
        </w:tc>
        <w:tc>
          <w:tcPr>
            <w:tcW w:w="2010" w:type="dxa"/>
            <w:tcMar>
              <w:left w:w="105" w:type="dxa"/>
              <w:right w:w="105" w:type="dxa"/>
            </w:tcMar>
          </w:tcPr>
          <w:p w14:paraId="1A6531F9" w14:textId="061E2103" w:rsidR="66B94DC2" w:rsidRPr="00D459A7" w:rsidRDefault="66B94DC2" w:rsidP="00C6318E">
            <w:pPr>
              <w:rPr>
                <w:rFonts w:eastAsia="Arial"/>
              </w:rPr>
            </w:pPr>
          </w:p>
        </w:tc>
      </w:tr>
    </w:tbl>
    <w:p w14:paraId="3E0631D1" w14:textId="6E593DCC" w:rsidR="66B94DC2" w:rsidRPr="00D459A7" w:rsidRDefault="66B94DC2" w:rsidP="00C6318E"/>
    <w:p w14:paraId="04A58670" w14:textId="77777777" w:rsidR="00A54358" w:rsidRPr="00D459A7" w:rsidRDefault="00A54358">
      <w:pPr>
        <w:jc w:val="left"/>
        <w:rPr>
          <w:b/>
          <w:bCs/>
          <w:szCs w:val="20"/>
        </w:rPr>
      </w:pPr>
      <w:r w:rsidRPr="00D459A7">
        <w:rPr>
          <w:b/>
          <w:bCs/>
        </w:rPr>
        <w:br w:type="page"/>
      </w:r>
    </w:p>
    <w:p w14:paraId="50C9EC22" w14:textId="60E9CE8B" w:rsidR="00DD3193" w:rsidRPr="00D459A7" w:rsidRDefault="63D8AD9C" w:rsidP="00C6318E">
      <w:pPr>
        <w:pStyle w:val="ListParagraph"/>
        <w:numPr>
          <w:ilvl w:val="0"/>
          <w:numId w:val="27"/>
        </w:numPr>
        <w:rPr>
          <w:b/>
          <w:bCs/>
        </w:rPr>
      </w:pPr>
      <w:r w:rsidRPr="00D459A7">
        <w:rPr>
          <w:b/>
          <w:bCs/>
        </w:rPr>
        <w:lastRenderedPageBreak/>
        <w:t>Photos of the</w:t>
      </w:r>
      <w:r w:rsidR="00BB7165" w:rsidRPr="00D459A7">
        <w:rPr>
          <w:b/>
          <w:bCs/>
        </w:rPr>
        <w:t xml:space="preserve"> Proposed</w:t>
      </w:r>
      <w:r w:rsidRPr="00D459A7">
        <w:rPr>
          <w:b/>
          <w:bCs/>
        </w:rPr>
        <w:t xml:space="preserve"> Product for Appendix.  </w:t>
      </w:r>
      <w:r w:rsidR="00FD718F" w:rsidRPr="00D459A7">
        <w:rPr>
          <w:b/>
          <w:bCs/>
        </w:rPr>
        <w:t>(</w:t>
      </w:r>
      <w:r w:rsidR="005E02B4" w:rsidRPr="00D459A7">
        <w:rPr>
          <w:b/>
          <w:bCs/>
        </w:rPr>
        <w:t>Not</w:t>
      </w:r>
      <w:r w:rsidR="00FD718F" w:rsidRPr="00D459A7">
        <w:rPr>
          <w:b/>
          <w:bCs/>
        </w:rPr>
        <w:t xml:space="preserve"> subject to page limit)</w:t>
      </w:r>
    </w:p>
    <w:p w14:paraId="6D74C4BE" w14:textId="77777777" w:rsidR="00DD3193" w:rsidRPr="00D459A7" w:rsidRDefault="00DD3193" w:rsidP="00C6318E">
      <w:pPr>
        <w:rPr>
          <w:b/>
          <w:bCs/>
        </w:rPr>
      </w:pPr>
    </w:p>
    <w:p w14:paraId="64C44136" w14:textId="6A089C86" w:rsidR="00810545" w:rsidRPr="00D459A7" w:rsidRDefault="3479745E" w:rsidP="00C6318E">
      <w:r w:rsidRPr="00D459A7">
        <w:t xml:space="preserve">Applicants must submit </w:t>
      </w:r>
      <w:r w:rsidR="183E4EA9" w:rsidRPr="00D459A7">
        <w:t>d</w:t>
      </w:r>
      <w:r w:rsidR="00DD3193" w:rsidRPr="00D459A7">
        <w:t xml:space="preserve">etailed pictures and/or diagrams showing how the product works and </w:t>
      </w:r>
      <w:r w:rsidR="608431FD" w:rsidRPr="00D459A7">
        <w:t>detailing</w:t>
      </w:r>
      <w:r w:rsidR="00DD3193" w:rsidRPr="00D459A7">
        <w:t xml:space="preserve"> </w:t>
      </w:r>
      <w:r w:rsidR="41D2BB2C" w:rsidRPr="00D459A7">
        <w:t>its</w:t>
      </w:r>
      <w:r w:rsidR="00DD3193" w:rsidRPr="00D459A7">
        <w:t xml:space="preserve"> components.</w:t>
      </w:r>
    </w:p>
    <w:p w14:paraId="78ECA9B1" w14:textId="766C7857" w:rsidR="66B94DC2" w:rsidRDefault="66B94DC2" w:rsidP="00C6318E">
      <w:pPr>
        <w:rPr>
          <w:color w:val="FF0000"/>
        </w:rPr>
      </w:pPr>
    </w:p>
    <w:sectPr w:rsidR="66B94DC2" w:rsidSect="00E4574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3972" w14:textId="77777777" w:rsidR="005C4EA1" w:rsidRDefault="005C4EA1" w:rsidP="008B4D47">
      <w:r>
        <w:separator/>
      </w:r>
    </w:p>
    <w:p w14:paraId="213F87A2" w14:textId="77777777" w:rsidR="005C4EA1" w:rsidRDefault="005C4EA1" w:rsidP="008B4D47"/>
  </w:endnote>
  <w:endnote w:type="continuationSeparator" w:id="0">
    <w:p w14:paraId="317D7EAD" w14:textId="77777777" w:rsidR="005C4EA1" w:rsidRDefault="005C4EA1" w:rsidP="008B4D47">
      <w:r>
        <w:continuationSeparator/>
      </w:r>
    </w:p>
    <w:p w14:paraId="36718B6A" w14:textId="77777777" w:rsidR="005C4EA1" w:rsidRDefault="005C4EA1" w:rsidP="008B4D47"/>
  </w:endnote>
  <w:endnote w:type="continuationNotice" w:id="1">
    <w:p w14:paraId="7E7CEAEB" w14:textId="77777777" w:rsidR="005C4EA1" w:rsidRDefault="005C4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9EDD" w14:textId="6A1D837B" w:rsidR="00680E7F" w:rsidRPr="00BC2047" w:rsidRDefault="00BC1FEC" w:rsidP="00BC2047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20"/>
        <w:szCs w:val="20"/>
      </w:rPr>
    </w:pPr>
    <w:r w:rsidRPr="00BC2047">
      <w:rPr>
        <w:sz w:val="20"/>
        <w:szCs w:val="20"/>
      </w:rPr>
      <w:t>November 2023</w:t>
    </w:r>
    <w:r w:rsidR="00390361" w:rsidRPr="00BC2047">
      <w:rPr>
        <w:sz w:val="20"/>
        <w:szCs w:val="20"/>
      </w:rPr>
      <w:tab/>
    </w:r>
    <w:r w:rsidR="00C10EB7" w:rsidRPr="00BC2047">
      <w:rPr>
        <w:sz w:val="20"/>
        <w:szCs w:val="20"/>
      </w:rPr>
      <w:t xml:space="preserve">Page </w:t>
    </w:r>
    <w:r w:rsidR="00AC5E7A" w:rsidRPr="00BC2047">
      <w:rPr>
        <w:sz w:val="20"/>
        <w:szCs w:val="20"/>
        <w:shd w:val="clear" w:color="auto" w:fill="E6E6E6"/>
      </w:rPr>
      <w:fldChar w:fldCharType="begin"/>
    </w:r>
    <w:r w:rsidR="00C10EB7" w:rsidRPr="00BC2047">
      <w:rPr>
        <w:sz w:val="20"/>
        <w:szCs w:val="20"/>
      </w:rPr>
      <w:instrText xml:space="preserve"> PAGE </w:instrText>
    </w:r>
    <w:r w:rsidR="00AC5E7A" w:rsidRPr="00BC2047">
      <w:rPr>
        <w:sz w:val="20"/>
        <w:szCs w:val="20"/>
        <w:shd w:val="clear" w:color="auto" w:fill="E6E6E6"/>
      </w:rPr>
      <w:fldChar w:fldCharType="separate"/>
    </w:r>
    <w:r w:rsidR="0059624D" w:rsidRPr="00BC2047">
      <w:rPr>
        <w:noProof/>
        <w:sz w:val="20"/>
        <w:szCs w:val="20"/>
      </w:rPr>
      <w:t>1</w:t>
    </w:r>
    <w:r w:rsidR="00AC5E7A" w:rsidRPr="00BC2047">
      <w:rPr>
        <w:sz w:val="20"/>
        <w:szCs w:val="20"/>
        <w:shd w:val="clear" w:color="auto" w:fill="E6E6E6"/>
      </w:rPr>
      <w:fldChar w:fldCharType="end"/>
    </w:r>
    <w:r w:rsidR="00C10EB7" w:rsidRPr="00BC2047">
      <w:rPr>
        <w:sz w:val="20"/>
        <w:szCs w:val="20"/>
      </w:rPr>
      <w:t xml:space="preserve"> of </w:t>
    </w:r>
    <w:r w:rsidR="00AC5E7A" w:rsidRPr="00BC2047">
      <w:rPr>
        <w:sz w:val="20"/>
        <w:szCs w:val="20"/>
        <w:shd w:val="clear" w:color="auto" w:fill="E6E6E6"/>
      </w:rPr>
      <w:fldChar w:fldCharType="begin"/>
    </w:r>
    <w:r w:rsidR="00C10EB7" w:rsidRPr="00BC2047">
      <w:rPr>
        <w:sz w:val="20"/>
        <w:szCs w:val="20"/>
      </w:rPr>
      <w:instrText xml:space="preserve"> NUMPAGES  </w:instrText>
    </w:r>
    <w:r w:rsidR="00AC5E7A" w:rsidRPr="00BC2047">
      <w:rPr>
        <w:sz w:val="20"/>
        <w:szCs w:val="20"/>
        <w:shd w:val="clear" w:color="auto" w:fill="E6E6E6"/>
      </w:rPr>
      <w:fldChar w:fldCharType="separate"/>
    </w:r>
    <w:r w:rsidR="0059624D" w:rsidRPr="00BC2047">
      <w:rPr>
        <w:noProof/>
        <w:sz w:val="20"/>
        <w:szCs w:val="20"/>
      </w:rPr>
      <w:t>5</w:t>
    </w:r>
    <w:r w:rsidR="00AC5E7A" w:rsidRPr="00BC2047">
      <w:rPr>
        <w:sz w:val="20"/>
        <w:szCs w:val="20"/>
        <w:shd w:val="clear" w:color="auto" w:fill="E6E6E6"/>
      </w:rPr>
      <w:fldChar w:fldCharType="end"/>
    </w:r>
    <w:r w:rsidR="00FF743A" w:rsidRPr="00BC2047">
      <w:rPr>
        <w:sz w:val="20"/>
        <w:szCs w:val="20"/>
      </w:rPr>
      <w:tab/>
    </w:r>
    <w:r w:rsidR="008853D3" w:rsidRPr="00BC2047">
      <w:rPr>
        <w:sz w:val="20"/>
        <w:szCs w:val="20"/>
      </w:rPr>
      <w:t>GFO</w:t>
    </w:r>
    <w:r w:rsidR="00FF743A" w:rsidRPr="00BC2047">
      <w:rPr>
        <w:sz w:val="20"/>
        <w:szCs w:val="20"/>
      </w:rPr>
      <w:t>-</w:t>
    </w:r>
    <w:r w:rsidR="00297388" w:rsidRPr="00BC2047">
      <w:rPr>
        <w:sz w:val="20"/>
        <w:szCs w:val="20"/>
      </w:rPr>
      <w:t>2</w:t>
    </w:r>
    <w:r w:rsidR="00E21515" w:rsidRPr="00BC2047">
      <w:rPr>
        <w:sz w:val="20"/>
        <w:szCs w:val="20"/>
      </w:rPr>
      <w:t>3</w:t>
    </w:r>
    <w:r w:rsidR="00FF743A" w:rsidRPr="00BC2047">
      <w:rPr>
        <w:sz w:val="20"/>
        <w:szCs w:val="20"/>
      </w:rPr>
      <w:t>-</w:t>
    </w:r>
    <w:r w:rsidR="00632CC5" w:rsidRPr="00BC2047">
      <w:rPr>
        <w:sz w:val="20"/>
        <w:szCs w:val="20"/>
      </w:rPr>
      <w:t>302</w:t>
    </w:r>
  </w:p>
  <w:p w14:paraId="7EA014DD" w14:textId="345B570D" w:rsidR="003D6A3F" w:rsidRPr="00F2414B" w:rsidRDefault="003D6A3F" w:rsidP="003D6A3F">
    <w:pPr>
      <w:pStyle w:val="Footer"/>
      <w:tabs>
        <w:tab w:val="clear" w:pos="8640"/>
        <w:tab w:val="right" w:pos="9360"/>
      </w:tabs>
      <w:jc w:val="center"/>
      <w:rPr>
        <w:sz w:val="20"/>
        <w:szCs w:val="20"/>
      </w:rPr>
    </w:pPr>
    <w:r w:rsidRPr="003D6A3F">
      <w:rPr>
        <w:sz w:val="20"/>
        <w:szCs w:val="20"/>
      </w:rPr>
      <w:t>Pre-Application Project Abstract</w:t>
    </w:r>
  </w:p>
  <w:p w14:paraId="78F1F7C0" w14:textId="27AD9DA8" w:rsidR="00A84C13" w:rsidRPr="00F2414B" w:rsidRDefault="00FA2BB2" w:rsidP="00E21515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sz w:val="20"/>
        <w:szCs w:val="20"/>
      </w:rPr>
    </w:pPr>
    <w:r w:rsidRPr="00F2414B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CED20" w14:textId="77777777" w:rsidR="005C4EA1" w:rsidRDefault="005C4EA1" w:rsidP="008B4D47">
      <w:r>
        <w:separator/>
      </w:r>
    </w:p>
    <w:p w14:paraId="3AD1B0C1" w14:textId="77777777" w:rsidR="005C4EA1" w:rsidRDefault="005C4EA1" w:rsidP="008B4D47"/>
  </w:footnote>
  <w:footnote w:type="continuationSeparator" w:id="0">
    <w:p w14:paraId="77944150" w14:textId="77777777" w:rsidR="005C4EA1" w:rsidRDefault="005C4EA1" w:rsidP="008B4D47">
      <w:r>
        <w:continuationSeparator/>
      </w:r>
    </w:p>
    <w:p w14:paraId="0D9A96D2" w14:textId="77777777" w:rsidR="005C4EA1" w:rsidRDefault="005C4EA1" w:rsidP="008B4D47"/>
  </w:footnote>
  <w:footnote w:type="continuationNotice" w:id="1">
    <w:p w14:paraId="4433B92A" w14:textId="77777777" w:rsidR="005C4EA1" w:rsidRDefault="005C4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AC08" w14:textId="70A4BC82" w:rsidR="00ED4A22" w:rsidRPr="00F2414B" w:rsidRDefault="00ED4A22" w:rsidP="008B4D47">
    <w:pPr>
      <w:jc w:val="center"/>
      <w:rPr>
        <w:b/>
        <w:sz w:val="26"/>
        <w:szCs w:val="26"/>
      </w:rPr>
    </w:pPr>
    <w:r w:rsidRPr="00F2414B">
      <w:rPr>
        <w:b/>
        <w:sz w:val="26"/>
        <w:szCs w:val="26"/>
      </w:rPr>
      <w:t>A</w:t>
    </w:r>
    <w:r w:rsidR="00193FB4" w:rsidRPr="00F2414B">
      <w:rPr>
        <w:b/>
        <w:sz w:val="26"/>
        <w:szCs w:val="26"/>
      </w:rPr>
      <w:t>TTACHMENT</w:t>
    </w:r>
    <w:r w:rsidRPr="00F2414B">
      <w:rPr>
        <w:b/>
        <w:sz w:val="26"/>
        <w:szCs w:val="26"/>
      </w:rPr>
      <w:t xml:space="preserve"> </w:t>
    </w:r>
    <w:r w:rsidR="00881BAB" w:rsidRPr="00F2414B">
      <w:rPr>
        <w:b/>
        <w:sz w:val="26"/>
        <w:szCs w:val="26"/>
      </w:rPr>
      <w:t>A</w:t>
    </w:r>
  </w:p>
  <w:p w14:paraId="2AFD315E" w14:textId="100A5616" w:rsidR="00A84C13" w:rsidRPr="00F2414B" w:rsidRDefault="006611D9" w:rsidP="007A77FC">
    <w:pPr>
      <w:spacing w:after="240"/>
      <w:jc w:val="center"/>
      <w:rPr>
        <w:b/>
        <w:sz w:val="26"/>
        <w:szCs w:val="26"/>
      </w:rPr>
    </w:pPr>
    <w:bookmarkStart w:id="0" w:name="_Hlk150874891"/>
    <w:r w:rsidRPr="00F2414B">
      <w:rPr>
        <w:b/>
        <w:sz w:val="26"/>
        <w:szCs w:val="26"/>
      </w:rPr>
      <w:t xml:space="preserve">Pre-Application Project </w:t>
    </w:r>
    <w:r w:rsidR="00E21515">
      <w:rPr>
        <w:b/>
        <w:sz w:val="26"/>
        <w:szCs w:val="26"/>
      </w:rPr>
      <w:t>Abstract</w:t>
    </w:r>
  </w:p>
  <w:bookmarkEnd w:id="0"/>
  <w:p w14:paraId="180CE416" w14:textId="77777777" w:rsidR="00F2414B" w:rsidRDefault="00F2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DE7E"/>
    <w:multiLevelType w:val="hybridMultilevel"/>
    <w:tmpl w:val="F22E8368"/>
    <w:lvl w:ilvl="0" w:tplc="BA224028">
      <w:start w:val="1"/>
      <w:numFmt w:val="lowerLetter"/>
      <w:lvlText w:val="%1."/>
      <w:lvlJc w:val="left"/>
      <w:pPr>
        <w:ind w:left="720" w:hanging="360"/>
      </w:pPr>
    </w:lvl>
    <w:lvl w:ilvl="1" w:tplc="C4BC08F4">
      <w:start w:val="1"/>
      <w:numFmt w:val="lowerLetter"/>
      <w:lvlText w:val="%2."/>
      <w:lvlJc w:val="left"/>
      <w:pPr>
        <w:ind w:left="1440" w:hanging="360"/>
      </w:pPr>
    </w:lvl>
    <w:lvl w:ilvl="2" w:tplc="E10E5F8C">
      <w:start w:val="1"/>
      <w:numFmt w:val="lowerRoman"/>
      <w:lvlText w:val="%3."/>
      <w:lvlJc w:val="right"/>
      <w:pPr>
        <w:ind w:left="2160" w:hanging="180"/>
      </w:pPr>
    </w:lvl>
    <w:lvl w:ilvl="3" w:tplc="19D2EFA6">
      <w:start w:val="1"/>
      <w:numFmt w:val="decimal"/>
      <w:lvlText w:val="%4."/>
      <w:lvlJc w:val="left"/>
      <w:pPr>
        <w:ind w:left="2880" w:hanging="360"/>
      </w:pPr>
    </w:lvl>
    <w:lvl w:ilvl="4" w:tplc="6366D484">
      <w:start w:val="1"/>
      <w:numFmt w:val="lowerLetter"/>
      <w:lvlText w:val="%5."/>
      <w:lvlJc w:val="left"/>
      <w:pPr>
        <w:ind w:left="3600" w:hanging="360"/>
      </w:pPr>
    </w:lvl>
    <w:lvl w:ilvl="5" w:tplc="67988F3A">
      <w:start w:val="1"/>
      <w:numFmt w:val="lowerRoman"/>
      <w:lvlText w:val="%6."/>
      <w:lvlJc w:val="right"/>
      <w:pPr>
        <w:ind w:left="4320" w:hanging="180"/>
      </w:pPr>
    </w:lvl>
    <w:lvl w:ilvl="6" w:tplc="41DA9722">
      <w:start w:val="1"/>
      <w:numFmt w:val="decimal"/>
      <w:lvlText w:val="%7."/>
      <w:lvlJc w:val="left"/>
      <w:pPr>
        <w:ind w:left="5040" w:hanging="360"/>
      </w:pPr>
    </w:lvl>
    <w:lvl w:ilvl="7" w:tplc="9C2847B0">
      <w:start w:val="1"/>
      <w:numFmt w:val="lowerLetter"/>
      <w:lvlText w:val="%8."/>
      <w:lvlJc w:val="left"/>
      <w:pPr>
        <w:ind w:left="5760" w:hanging="360"/>
      </w:pPr>
    </w:lvl>
    <w:lvl w:ilvl="8" w:tplc="B5E80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5AE0"/>
    <w:multiLevelType w:val="hybridMultilevel"/>
    <w:tmpl w:val="7E0C253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DAF"/>
    <w:multiLevelType w:val="hybridMultilevel"/>
    <w:tmpl w:val="ADA40D34"/>
    <w:lvl w:ilvl="0" w:tplc="D3447ED0">
      <w:start w:val="1"/>
      <w:numFmt w:val="upperLetter"/>
      <w:lvlText w:val="%1."/>
      <w:lvlJc w:val="left"/>
      <w:pPr>
        <w:ind w:left="720" w:hanging="360"/>
      </w:pPr>
    </w:lvl>
    <w:lvl w:ilvl="1" w:tplc="7286DD8E">
      <w:start w:val="1"/>
      <w:numFmt w:val="lowerLetter"/>
      <w:lvlText w:val="%2."/>
      <w:lvlJc w:val="left"/>
      <w:pPr>
        <w:ind w:left="1440" w:hanging="360"/>
      </w:pPr>
    </w:lvl>
    <w:lvl w:ilvl="2" w:tplc="369201F6">
      <w:start w:val="1"/>
      <w:numFmt w:val="lowerRoman"/>
      <w:lvlText w:val="%3."/>
      <w:lvlJc w:val="right"/>
      <w:pPr>
        <w:ind w:left="2160" w:hanging="180"/>
      </w:pPr>
    </w:lvl>
    <w:lvl w:ilvl="3" w:tplc="B5FAAE26">
      <w:start w:val="1"/>
      <w:numFmt w:val="decimal"/>
      <w:lvlText w:val="%4."/>
      <w:lvlJc w:val="left"/>
      <w:pPr>
        <w:ind w:left="2880" w:hanging="360"/>
      </w:pPr>
    </w:lvl>
    <w:lvl w:ilvl="4" w:tplc="73445A4A">
      <w:start w:val="1"/>
      <w:numFmt w:val="lowerLetter"/>
      <w:lvlText w:val="%5."/>
      <w:lvlJc w:val="left"/>
      <w:pPr>
        <w:ind w:left="3600" w:hanging="360"/>
      </w:pPr>
    </w:lvl>
    <w:lvl w:ilvl="5" w:tplc="563A81D6">
      <w:start w:val="1"/>
      <w:numFmt w:val="lowerRoman"/>
      <w:lvlText w:val="%6."/>
      <w:lvlJc w:val="right"/>
      <w:pPr>
        <w:ind w:left="4320" w:hanging="180"/>
      </w:pPr>
    </w:lvl>
    <w:lvl w:ilvl="6" w:tplc="652CDFC2">
      <w:start w:val="1"/>
      <w:numFmt w:val="decimal"/>
      <w:lvlText w:val="%7."/>
      <w:lvlJc w:val="left"/>
      <w:pPr>
        <w:ind w:left="5040" w:hanging="360"/>
      </w:pPr>
    </w:lvl>
    <w:lvl w:ilvl="7" w:tplc="D8EEE5DE">
      <w:start w:val="1"/>
      <w:numFmt w:val="lowerLetter"/>
      <w:lvlText w:val="%8."/>
      <w:lvlJc w:val="left"/>
      <w:pPr>
        <w:ind w:left="5760" w:hanging="360"/>
      </w:pPr>
    </w:lvl>
    <w:lvl w:ilvl="8" w:tplc="F88CAD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13AD0"/>
    <w:multiLevelType w:val="hybridMultilevel"/>
    <w:tmpl w:val="7C88055E"/>
    <w:lvl w:ilvl="0" w:tplc="2D0C99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1002E"/>
    <w:multiLevelType w:val="hybridMultilevel"/>
    <w:tmpl w:val="9C225CAC"/>
    <w:lvl w:ilvl="0" w:tplc="8E9A2150">
      <w:start w:val="1"/>
      <w:numFmt w:val="lowerLetter"/>
      <w:lvlText w:val="%1."/>
      <w:lvlJc w:val="left"/>
      <w:pPr>
        <w:ind w:left="720" w:hanging="360"/>
      </w:pPr>
    </w:lvl>
    <w:lvl w:ilvl="1" w:tplc="4934D932">
      <w:start w:val="1"/>
      <w:numFmt w:val="lowerLetter"/>
      <w:lvlText w:val="%2."/>
      <w:lvlJc w:val="left"/>
      <w:pPr>
        <w:ind w:left="1440" w:hanging="360"/>
      </w:pPr>
    </w:lvl>
    <w:lvl w:ilvl="2" w:tplc="00425A34">
      <w:start w:val="1"/>
      <w:numFmt w:val="lowerRoman"/>
      <w:lvlText w:val="%3."/>
      <w:lvlJc w:val="right"/>
      <w:pPr>
        <w:ind w:left="2160" w:hanging="180"/>
      </w:pPr>
    </w:lvl>
    <w:lvl w:ilvl="3" w:tplc="F8D82528">
      <w:start w:val="1"/>
      <w:numFmt w:val="decimal"/>
      <w:lvlText w:val="%4."/>
      <w:lvlJc w:val="left"/>
      <w:pPr>
        <w:ind w:left="2880" w:hanging="360"/>
      </w:pPr>
    </w:lvl>
    <w:lvl w:ilvl="4" w:tplc="EF10DFF4">
      <w:start w:val="1"/>
      <w:numFmt w:val="lowerLetter"/>
      <w:lvlText w:val="%5."/>
      <w:lvlJc w:val="left"/>
      <w:pPr>
        <w:ind w:left="3600" w:hanging="360"/>
      </w:pPr>
    </w:lvl>
    <w:lvl w:ilvl="5" w:tplc="250800FA">
      <w:start w:val="1"/>
      <w:numFmt w:val="lowerRoman"/>
      <w:lvlText w:val="%6."/>
      <w:lvlJc w:val="right"/>
      <w:pPr>
        <w:ind w:left="4320" w:hanging="180"/>
      </w:pPr>
    </w:lvl>
    <w:lvl w:ilvl="6" w:tplc="F830FE80">
      <w:start w:val="1"/>
      <w:numFmt w:val="decimal"/>
      <w:lvlText w:val="%7."/>
      <w:lvlJc w:val="left"/>
      <w:pPr>
        <w:ind w:left="5040" w:hanging="360"/>
      </w:pPr>
    </w:lvl>
    <w:lvl w:ilvl="7" w:tplc="0248D030">
      <w:start w:val="1"/>
      <w:numFmt w:val="lowerLetter"/>
      <w:lvlText w:val="%8."/>
      <w:lvlJc w:val="left"/>
      <w:pPr>
        <w:ind w:left="5760" w:hanging="360"/>
      </w:pPr>
    </w:lvl>
    <w:lvl w:ilvl="8" w:tplc="594C3E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21C3"/>
    <w:multiLevelType w:val="hybridMultilevel"/>
    <w:tmpl w:val="039CDD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77CE8D2A">
      <w:start w:val="1"/>
      <w:numFmt w:val="lowerLetter"/>
      <w:lvlText w:val="%2."/>
      <w:lvlJc w:val="left"/>
      <w:pPr>
        <w:ind w:left="1440" w:hanging="360"/>
      </w:pPr>
    </w:lvl>
    <w:lvl w:ilvl="2" w:tplc="E6F2538A">
      <w:start w:val="1"/>
      <w:numFmt w:val="lowerRoman"/>
      <w:lvlText w:val="%3."/>
      <w:lvlJc w:val="right"/>
      <w:pPr>
        <w:ind w:left="2160" w:hanging="180"/>
      </w:pPr>
    </w:lvl>
    <w:lvl w:ilvl="3" w:tplc="6DB41178">
      <w:start w:val="1"/>
      <w:numFmt w:val="decimal"/>
      <w:lvlText w:val="%4."/>
      <w:lvlJc w:val="left"/>
      <w:pPr>
        <w:ind w:left="2880" w:hanging="360"/>
      </w:pPr>
    </w:lvl>
    <w:lvl w:ilvl="4" w:tplc="9A3EA2A6">
      <w:start w:val="1"/>
      <w:numFmt w:val="lowerLetter"/>
      <w:lvlText w:val="%5."/>
      <w:lvlJc w:val="left"/>
      <w:pPr>
        <w:ind w:left="3600" w:hanging="360"/>
      </w:pPr>
    </w:lvl>
    <w:lvl w:ilvl="5" w:tplc="3CD40672">
      <w:start w:val="1"/>
      <w:numFmt w:val="lowerRoman"/>
      <w:lvlText w:val="%6."/>
      <w:lvlJc w:val="right"/>
      <w:pPr>
        <w:ind w:left="4320" w:hanging="180"/>
      </w:pPr>
    </w:lvl>
    <w:lvl w:ilvl="6" w:tplc="8CDAEDFE">
      <w:start w:val="1"/>
      <w:numFmt w:val="decimal"/>
      <w:lvlText w:val="%7."/>
      <w:lvlJc w:val="left"/>
      <w:pPr>
        <w:ind w:left="5040" w:hanging="360"/>
      </w:pPr>
    </w:lvl>
    <w:lvl w:ilvl="7" w:tplc="B9D0165A">
      <w:start w:val="1"/>
      <w:numFmt w:val="lowerLetter"/>
      <w:lvlText w:val="%8."/>
      <w:lvlJc w:val="left"/>
      <w:pPr>
        <w:ind w:left="5760" w:hanging="360"/>
      </w:pPr>
    </w:lvl>
    <w:lvl w:ilvl="8" w:tplc="D6AAC1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811E7"/>
    <w:multiLevelType w:val="hybridMultilevel"/>
    <w:tmpl w:val="7C88055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746EA"/>
    <w:multiLevelType w:val="hybridMultilevel"/>
    <w:tmpl w:val="FF9A4688"/>
    <w:lvl w:ilvl="0" w:tplc="5186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C5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6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2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0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8C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4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00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45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32C93"/>
    <w:multiLevelType w:val="multilevel"/>
    <w:tmpl w:val="5A6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445D1D"/>
    <w:multiLevelType w:val="hybridMultilevel"/>
    <w:tmpl w:val="87D0D34C"/>
    <w:lvl w:ilvl="0" w:tplc="806AD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337C3"/>
    <w:multiLevelType w:val="hybridMultilevel"/>
    <w:tmpl w:val="E30E1306"/>
    <w:lvl w:ilvl="0" w:tplc="28964AA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4137506">
    <w:abstractNumId w:val="17"/>
  </w:num>
  <w:num w:numId="2" w16cid:durableId="1386182019">
    <w:abstractNumId w:val="1"/>
  </w:num>
  <w:num w:numId="3" w16cid:durableId="1618949348">
    <w:abstractNumId w:val="15"/>
  </w:num>
  <w:num w:numId="4" w16cid:durableId="903642695">
    <w:abstractNumId w:val="19"/>
  </w:num>
  <w:num w:numId="5" w16cid:durableId="2117022519">
    <w:abstractNumId w:val="4"/>
  </w:num>
  <w:num w:numId="6" w16cid:durableId="400759622">
    <w:abstractNumId w:val="9"/>
  </w:num>
  <w:num w:numId="7" w16cid:durableId="1034965094">
    <w:abstractNumId w:val="13"/>
  </w:num>
  <w:num w:numId="8" w16cid:durableId="123548263">
    <w:abstractNumId w:val="16"/>
  </w:num>
  <w:num w:numId="9" w16cid:durableId="630595261">
    <w:abstractNumId w:val="7"/>
  </w:num>
  <w:num w:numId="10" w16cid:durableId="1037586301">
    <w:abstractNumId w:val="25"/>
  </w:num>
  <w:num w:numId="11" w16cid:durableId="1500929804">
    <w:abstractNumId w:val="5"/>
  </w:num>
  <w:num w:numId="12" w16cid:durableId="67659650">
    <w:abstractNumId w:val="2"/>
  </w:num>
  <w:num w:numId="13" w16cid:durableId="1266307348">
    <w:abstractNumId w:val="14"/>
  </w:num>
  <w:num w:numId="14" w16cid:durableId="405999618">
    <w:abstractNumId w:val="11"/>
  </w:num>
  <w:num w:numId="15" w16cid:durableId="801458730">
    <w:abstractNumId w:val="22"/>
  </w:num>
  <w:num w:numId="16" w16cid:durableId="1256859150">
    <w:abstractNumId w:val="0"/>
  </w:num>
  <w:num w:numId="17" w16cid:durableId="449906480">
    <w:abstractNumId w:val="26"/>
  </w:num>
  <w:num w:numId="18" w16cid:durableId="883567852">
    <w:abstractNumId w:val="12"/>
  </w:num>
  <w:num w:numId="19" w16cid:durableId="1170753368">
    <w:abstractNumId w:val="8"/>
  </w:num>
  <w:num w:numId="20" w16cid:durableId="2146464221">
    <w:abstractNumId w:val="10"/>
  </w:num>
  <w:num w:numId="21" w16cid:durableId="582685367">
    <w:abstractNumId w:val="23"/>
  </w:num>
  <w:num w:numId="22" w16cid:durableId="970476500">
    <w:abstractNumId w:val="6"/>
  </w:num>
  <w:num w:numId="23" w16cid:durableId="1438065140">
    <w:abstractNumId w:val="21"/>
  </w:num>
  <w:num w:numId="24" w16cid:durableId="2085183402">
    <w:abstractNumId w:val="18"/>
  </w:num>
  <w:num w:numId="25" w16cid:durableId="1248996390">
    <w:abstractNumId w:val="24"/>
  </w:num>
  <w:num w:numId="26" w16cid:durableId="791872040">
    <w:abstractNumId w:val="20"/>
  </w:num>
  <w:num w:numId="27" w16cid:durableId="2110544837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5A86"/>
    <w:rsid w:val="00007E49"/>
    <w:rsid w:val="00010340"/>
    <w:rsid w:val="00010C32"/>
    <w:rsid w:val="0001481B"/>
    <w:rsid w:val="00015FC3"/>
    <w:rsid w:val="0002180D"/>
    <w:rsid w:val="000221F1"/>
    <w:rsid w:val="00026255"/>
    <w:rsid w:val="00026C30"/>
    <w:rsid w:val="0004039D"/>
    <w:rsid w:val="000454A8"/>
    <w:rsid w:val="00054793"/>
    <w:rsid w:val="00056E94"/>
    <w:rsid w:val="00060796"/>
    <w:rsid w:val="000607CF"/>
    <w:rsid w:val="000623A2"/>
    <w:rsid w:val="00064F19"/>
    <w:rsid w:val="00065E8D"/>
    <w:rsid w:val="00066D3D"/>
    <w:rsid w:val="00072C9D"/>
    <w:rsid w:val="0007601D"/>
    <w:rsid w:val="00077E28"/>
    <w:rsid w:val="00084FF6"/>
    <w:rsid w:val="00085FF7"/>
    <w:rsid w:val="0008677D"/>
    <w:rsid w:val="00090ED9"/>
    <w:rsid w:val="00095DB4"/>
    <w:rsid w:val="000977B6"/>
    <w:rsid w:val="000A181F"/>
    <w:rsid w:val="000A6050"/>
    <w:rsid w:val="000A612A"/>
    <w:rsid w:val="000A64E1"/>
    <w:rsid w:val="000A6F8F"/>
    <w:rsid w:val="000A7B94"/>
    <w:rsid w:val="000B2088"/>
    <w:rsid w:val="000B3E1D"/>
    <w:rsid w:val="000B63D7"/>
    <w:rsid w:val="000C0271"/>
    <w:rsid w:val="000C32EE"/>
    <w:rsid w:val="000C56C2"/>
    <w:rsid w:val="000C7E71"/>
    <w:rsid w:val="000D0DAA"/>
    <w:rsid w:val="000D2BAE"/>
    <w:rsid w:val="000D302C"/>
    <w:rsid w:val="000D7152"/>
    <w:rsid w:val="000E089F"/>
    <w:rsid w:val="000F0E76"/>
    <w:rsid w:val="000F1368"/>
    <w:rsid w:val="000F1C6E"/>
    <w:rsid w:val="000F1EC4"/>
    <w:rsid w:val="000F5A8B"/>
    <w:rsid w:val="000F79EA"/>
    <w:rsid w:val="00101391"/>
    <w:rsid w:val="00103474"/>
    <w:rsid w:val="00105F96"/>
    <w:rsid w:val="001063FA"/>
    <w:rsid w:val="001100FF"/>
    <w:rsid w:val="001120C6"/>
    <w:rsid w:val="001121BF"/>
    <w:rsid w:val="00113EE3"/>
    <w:rsid w:val="0011608D"/>
    <w:rsid w:val="00116A89"/>
    <w:rsid w:val="00125225"/>
    <w:rsid w:val="00125B6F"/>
    <w:rsid w:val="0012773D"/>
    <w:rsid w:val="00127E11"/>
    <w:rsid w:val="00127E7F"/>
    <w:rsid w:val="00130497"/>
    <w:rsid w:val="001321FC"/>
    <w:rsid w:val="001339C5"/>
    <w:rsid w:val="00135660"/>
    <w:rsid w:val="00137CEC"/>
    <w:rsid w:val="00140D95"/>
    <w:rsid w:val="00141F26"/>
    <w:rsid w:val="00145289"/>
    <w:rsid w:val="00145C63"/>
    <w:rsid w:val="001468E7"/>
    <w:rsid w:val="001469E2"/>
    <w:rsid w:val="00151812"/>
    <w:rsid w:val="00152690"/>
    <w:rsid w:val="001600BE"/>
    <w:rsid w:val="00160515"/>
    <w:rsid w:val="001607E7"/>
    <w:rsid w:val="00162600"/>
    <w:rsid w:val="00167948"/>
    <w:rsid w:val="0017004D"/>
    <w:rsid w:val="00170387"/>
    <w:rsid w:val="00173953"/>
    <w:rsid w:val="00181B40"/>
    <w:rsid w:val="001834E6"/>
    <w:rsid w:val="001845A0"/>
    <w:rsid w:val="001851F1"/>
    <w:rsid w:val="00185366"/>
    <w:rsid w:val="00191175"/>
    <w:rsid w:val="00193FB4"/>
    <w:rsid w:val="0019554D"/>
    <w:rsid w:val="0019565B"/>
    <w:rsid w:val="001A736C"/>
    <w:rsid w:val="001A7607"/>
    <w:rsid w:val="001B1AB5"/>
    <w:rsid w:val="001B1D71"/>
    <w:rsid w:val="001B2D80"/>
    <w:rsid w:val="001B4EAF"/>
    <w:rsid w:val="001B53A2"/>
    <w:rsid w:val="001C0C28"/>
    <w:rsid w:val="001C4D3B"/>
    <w:rsid w:val="001C6351"/>
    <w:rsid w:val="001D2B09"/>
    <w:rsid w:val="001D4256"/>
    <w:rsid w:val="001D7089"/>
    <w:rsid w:val="001E444F"/>
    <w:rsid w:val="001E5E07"/>
    <w:rsid w:val="001E614D"/>
    <w:rsid w:val="001F08A3"/>
    <w:rsid w:val="001F25D3"/>
    <w:rsid w:val="001F60FA"/>
    <w:rsid w:val="001F7F01"/>
    <w:rsid w:val="00204CBE"/>
    <w:rsid w:val="00215BB4"/>
    <w:rsid w:val="00222C22"/>
    <w:rsid w:val="00224E73"/>
    <w:rsid w:val="00227BDA"/>
    <w:rsid w:val="00227F28"/>
    <w:rsid w:val="0024459C"/>
    <w:rsid w:val="00246C50"/>
    <w:rsid w:val="00247C30"/>
    <w:rsid w:val="0025061E"/>
    <w:rsid w:val="002545E0"/>
    <w:rsid w:val="00255AC4"/>
    <w:rsid w:val="00255CEF"/>
    <w:rsid w:val="00265185"/>
    <w:rsid w:val="00266415"/>
    <w:rsid w:val="00266A9C"/>
    <w:rsid w:val="00267225"/>
    <w:rsid w:val="0026790F"/>
    <w:rsid w:val="00267AA4"/>
    <w:rsid w:val="002734D1"/>
    <w:rsid w:val="00273CF7"/>
    <w:rsid w:val="002746E9"/>
    <w:rsid w:val="0028021A"/>
    <w:rsid w:val="00281E57"/>
    <w:rsid w:val="0028273B"/>
    <w:rsid w:val="002854DE"/>
    <w:rsid w:val="00285901"/>
    <w:rsid w:val="00290CB0"/>
    <w:rsid w:val="00291A59"/>
    <w:rsid w:val="00292520"/>
    <w:rsid w:val="00297388"/>
    <w:rsid w:val="002B2C05"/>
    <w:rsid w:val="002B3957"/>
    <w:rsid w:val="002B73A6"/>
    <w:rsid w:val="002C0C7E"/>
    <w:rsid w:val="002C5C07"/>
    <w:rsid w:val="002C5D5A"/>
    <w:rsid w:val="002C783D"/>
    <w:rsid w:val="002D02AF"/>
    <w:rsid w:val="002D28E9"/>
    <w:rsid w:val="002D2EEA"/>
    <w:rsid w:val="002D3BD1"/>
    <w:rsid w:val="002D411F"/>
    <w:rsid w:val="002E1546"/>
    <w:rsid w:val="002E406E"/>
    <w:rsid w:val="002F21B1"/>
    <w:rsid w:val="002F6EA3"/>
    <w:rsid w:val="00304BDC"/>
    <w:rsid w:val="00307615"/>
    <w:rsid w:val="003142B2"/>
    <w:rsid w:val="00314F22"/>
    <w:rsid w:val="00323D5B"/>
    <w:rsid w:val="003245D7"/>
    <w:rsid w:val="00331547"/>
    <w:rsid w:val="00332ED8"/>
    <w:rsid w:val="003346FE"/>
    <w:rsid w:val="00341D4F"/>
    <w:rsid w:val="00343B7A"/>
    <w:rsid w:val="0034404B"/>
    <w:rsid w:val="00347785"/>
    <w:rsid w:val="0034784D"/>
    <w:rsid w:val="00350BD8"/>
    <w:rsid w:val="00352120"/>
    <w:rsid w:val="00352FD4"/>
    <w:rsid w:val="00367871"/>
    <w:rsid w:val="00367BAF"/>
    <w:rsid w:val="003760A4"/>
    <w:rsid w:val="00376465"/>
    <w:rsid w:val="00380EC2"/>
    <w:rsid w:val="00382720"/>
    <w:rsid w:val="00383969"/>
    <w:rsid w:val="003842EE"/>
    <w:rsid w:val="00385C2D"/>
    <w:rsid w:val="00390361"/>
    <w:rsid w:val="00391D8E"/>
    <w:rsid w:val="00395DDE"/>
    <w:rsid w:val="0039699B"/>
    <w:rsid w:val="003A216E"/>
    <w:rsid w:val="003A3AE5"/>
    <w:rsid w:val="003A4F3C"/>
    <w:rsid w:val="003A7678"/>
    <w:rsid w:val="003B5117"/>
    <w:rsid w:val="003C014C"/>
    <w:rsid w:val="003C7D9E"/>
    <w:rsid w:val="003D43EB"/>
    <w:rsid w:val="003D6A3F"/>
    <w:rsid w:val="003D6E8B"/>
    <w:rsid w:val="003F45F3"/>
    <w:rsid w:val="003F4ED5"/>
    <w:rsid w:val="003F590C"/>
    <w:rsid w:val="003F6904"/>
    <w:rsid w:val="003F7177"/>
    <w:rsid w:val="004047A7"/>
    <w:rsid w:val="00406019"/>
    <w:rsid w:val="004072E8"/>
    <w:rsid w:val="0041277E"/>
    <w:rsid w:val="00413486"/>
    <w:rsid w:val="0041643E"/>
    <w:rsid w:val="0041646D"/>
    <w:rsid w:val="004176C0"/>
    <w:rsid w:val="004243CC"/>
    <w:rsid w:val="00441756"/>
    <w:rsid w:val="00441BB8"/>
    <w:rsid w:val="0044221E"/>
    <w:rsid w:val="00442588"/>
    <w:rsid w:val="0044373F"/>
    <w:rsid w:val="0044621B"/>
    <w:rsid w:val="0044729F"/>
    <w:rsid w:val="004564B6"/>
    <w:rsid w:val="00457861"/>
    <w:rsid w:val="00457E68"/>
    <w:rsid w:val="00460428"/>
    <w:rsid w:val="00466EF7"/>
    <w:rsid w:val="00471942"/>
    <w:rsid w:val="00473868"/>
    <w:rsid w:val="0047542B"/>
    <w:rsid w:val="004768D7"/>
    <w:rsid w:val="004779D5"/>
    <w:rsid w:val="00480324"/>
    <w:rsid w:val="0048038B"/>
    <w:rsid w:val="00482731"/>
    <w:rsid w:val="00485580"/>
    <w:rsid w:val="00485905"/>
    <w:rsid w:val="00487C0F"/>
    <w:rsid w:val="004916A8"/>
    <w:rsid w:val="004922E4"/>
    <w:rsid w:val="0049307B"/>
    <w:rsid w:val="0049676E"/>
    <w:rsid w:val="004A18AD"/>
    <w:rsid w:val="004A4E94"/>
    <w:rsid w:val="004A6BEF"/>
    <w:rsid w:val="004B2334"/>
    <w:rsid w:val="004B4B6C"/>
    <w:rsid w:val="004B53F8"/>
    <w:rsid w:val="004B6206"/>
    <w:rsid w:val="004C66B7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2134C"/>
    <w:rsid w:val="00521D7F"/>
    <w:rsid w:val="00522799"/>
    <w:rsid w:val="005263CC"/>
    <w:rsid w:val="00531160"/>
    <w:rsid w:val="005414C4"/>
    <w:rsid w:val="00542F64"/>
    <w:rsid w:val="005528D4"/>
    <w:rsid w:val="0055392C"/>
    <w:rsid w:val="00556B62"/>
    <w:rsid w:val="00557105"/>
    <w:rsid w:val="00561D29"/>
    <w:rsid w:val="00565391"/>
    <w:rsid w:val="00572153"/>
    <w:rsid w:val="0057450F"/>
    <w:rsid w:val="00574A48"/>
    <w:rsid w:val="0057592B"/>
    <w:rsid w:val="0057710D"/>
    <w:rsid w:val="005826A7"/>
    <w:rsid w:val="005842D9"/>
    <w:rsid w:val="00593EC1"/>
    <w:rsid w:val="0059624D"/>
    <w:rsid w:val="005A10E6"/>
    <w:rsid w:val="005A6041"/>
    <w:rsid w:val="005B5BD1"/>
    <w:rsid w:val="005C4EA1"/>
    <w:rsid w:val="005C5CA2"/>
    <w:rsid w:val="005D1A82"/>
    <w:rsid w:val="005D4061"/>
    <w:rsid w:val="005D6685"/>
    <w:rsid w:val="005D71A0"/>
    <w:rsid w:val="005E02B4"/>
    <w:rsid w:val="005E0529"/>
    <w:rsid w:val="005E05B0"/>
    <w:rsid w:val="005E0B16"/>
    <w:rsid w:val="005E3AE3"/>
    <w:rsid w:val="005E5133"/>
    <w:rsid w:val="005F0392"/>
    <w:rsid w:val="005F196A"/>
    <w:rsid w:val="00606873"/>
    <w:rsid w:val="0060725B"/>
    <w:rsid w:val="00610B1C"/>
    <w:rsid w:val="00610CEC"/>
    <w:rsid w:val="006143E0"/>
    <w:rsid w:val="00615B97"/>
    <w:rsid w:val="006224A5"/>
    <w:rsid w:val="0062441C"/>
    <w:rsid w:val="00625091"/>
    <w:rsid w:val="006261BD"/>
    <w:rsid w:val="006305BF"/>
    <w:rsid w:val="00630F57"/>
    <w:rsid w:val="00632CC5"/>
    <w:rsid w:val="00636B5E"/>
    <w:rsid w:val="00640704"/>
    <w:rsid w:val="00641FA8"/>
    <w:rsid w:val="00643E21"/>
    <w:rsid w:val="00646710"/>
    <w:rsid w:val="00652B3C"/>
    <w:rsid w:val="0065323E"/>
    <w:rsid w:val="00653310"/>
    <w:rsid w:val="006611D9"/>
    <w:rsid w:val="006624A4"/>
    <w:rsid w:val="00663D53"/>
    <w:rsid w:val="006674B2"/>
    <w:rsid w:val="006729BB"/>
    <w:rsid w:val="0067430A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939FC"/>
    <w:rsid w:val="00697738"/>
    <w:rsid w:val="006A206A"/>
    <w:rsid w:val="006A2861"/>
    <w:rsid w:val="006B70E7"/>
    <w:rsid w:val="006C190C"/>
    <w:rsid w:val="006D202F"/>
    <w:rsid w:val="006D2623"/>
    <w:rsid w:val="006D70BB"/>
    <w:rsid w:val="006D8936"/>
    <w:rsid w:val="006E291E"/>
    <w:rsid w:val="006E43EC"/>
    <w:rsid w:val="006E45BF"/>
    <w:rsid w:val="006E5D57"/>
    <w:rsid w:val="006F2AC0"/>
    <w:rsid w:val="006F32A5"/>
    <w:rsid w:val="006F644B"/>
    <w:rsid w:val="006F7C5A"/>
    <w:rsid w:val="00701076"/>
    <w:rsid w:val="00701F98"/>
    <w:rsid w:val="00704758"/>
    <w:rsid w:val="007060DA"/>
    <w:rsid w:val="00706209"/>
    <w:rsid w:val="00706B7A"/>
    <w:rsid w:val="00710599"/>
    <w:rsid w:val="00712C9A"/>
    <w:rsid w:val="00717BA2"/>
    <w:rsid w:val="00722A6E"/>
    <w:rsid w:val="00724145"/>
    <w:rsid w:val="00724837"/>
    <w:rsid w:val="00724F0D"/>
    <w:rsid w:val="00731477"/>
    <w:rsid w:val="00731F72"/>
    <w:rsid w:val="007323A0"/>
    <w:rsid w:val="00734F98"/>
    <w:rsid w:val="00734FD6"/>
    <w:rsid w:val="00735A7C"/>
    <w:rsid w:val="00736E39"/>
    <w:rsid w:val="00736FBF"/>
    <w:rsid w:val="007428F8"/>
    <w:rsid w:val="007442F2"/>
    <w:rsid w:val="00744B30"/>
    <w:rsid w:val="0074570C"/>
    <w:rsid w:val="007479D2"/>
    <w:rsid w:val="00760190"/>
    <w:rsid w:val="00760F10"/>
    <w:rsid w:val="00761DEB"/>
    <w:rsid w:val="00763039"/>
    <w:rsid w:val="00771474"/>
    <w:rsid w:val="00771F65"/>
    <w:rsid w:val="00771F7A"/>
    <w:rsid w:val="00773B03"/>
    <w:rsid w:val="00773B0B"/>
    <w:rsid w:val="00775599"/>
    <w:rsid w:val="007835C7"/>
    <w:rsid w:val="00784073"/>
    <w:rsid w:val="00785C13"/>
    <w:rsid w:val="00786487"/>
    <w:rsid w:val="00787CD9"/>
    <w:rsid w:val="0079170D"/>
    <w:rsid w:val="007936A8"/>
    <w:rsid w:val="00794CE4"/>
    <w:rsid w:val="007963E5"/>
    <w:rsid w:val="0079E1B2"/>
    <w:rsid w:val="007A2660"/>
    <w:rsid w:val="007A26F2"/>
    <w:rsid w:val="007A334F"/>
    <w:rsid w:val="007A77FC"/>
    <w:rsid w:val="007B1ABC"/>
    <w:rsid w:val="007B346D"/>
    <w:rsid w:val="007B5289"/>
    <w:rsid w:val="007C1BC0"/>
    <w:rsid w:val="007C35CB"/>
    <w:rsid w:val="007E5173"/>
    <w:rsid w:val="007E579D"/>
    <w:rsid w:val="007E7EFD"/>
    <w:rsid w:val="007F07E9"/>
    <w:rsid w:val="007F211B"/>
    <w:rsid w:val="007F6CD4"/>
    <w:rsid w:val="008040BC"/>
    <w:rsid w:val="00806C34"/>
    <w:rsid w:val="0080704A"/>
    <w:rsid w:val="00810545"/>
    <w:rsid w:val="00810BA5"/>
    <w:rsid w:val="0081112F"/>
    <w:rsid w:val="00812D61"/>
    <w:rsid w:val="008150A3"/>
    <w:rsid w:val="00815EB9"/>
    <w:rsid w:val="00816C7C"/>
    <w:rsid w:val="00817A86"/>
    <w:rsid w:val="00820A7E"/>
    <w:rsid w:val="00821490"/>
    <w:rsid w:val="0082261B"/>
    <w:rsid w:val="00826F40"/>
    <w:rsid w:val="00827702"/>
    <w:rsid w:val="00840916"/>
    <w:rsid w:val="00843427"/>
    <w:rsid w:val="00843CF3"/>
    <w:rsid w:val="00844B7C"/>
    <w:rsid w:val="0084523A"/>
    <w:rsid w:val="00851A54"/>
    <w:rsid w:val="00855286"/>
    <w:rsid w:val="00856EC6"/>
    <w:rsid w:val="00862B25"/>
    <w:rsid w:val="0086384C"/>
    <w:rsid w:val="00864790"/>
    <w:rsid w:val="00876F21"/>
    <w:rsid w:val="00880BFE"/>
    <w:rsid w:val="00881BAB"/>
    <w:rsid w:val="008837A2"/>
    <w:rsid w:val="008837D0"/>
    <w:rsid w:val="008853D3"/>
    <w:rsid w:val="00885B8F"/>
    <w:rsid w:val="008906B8"/>
    <w:rsid w:val="008913A9"/>
    <w:rsid w:val="008A48F1"/>
    <w:rsid w:val="008B27BE"/>
    <w:rsid w:val="008B28F3"/>
    <w:rsid w:val="008B4D47"/>
    <w:rsid w:val="008B4E29"/>
    <w:rsid w:val="008B5F6D"/>
    <w:rsid w:val="008C1A9A"/>
    <w:rsid w:val="008C7C7F"/>
    <w:rsid w:val="008E19AC"/>
    <w:rsid w:val="008E572D"/>
    <w:rsid w:val="008E75CE"/>
    <w:rsid w:val="008F385E"/>
    <w:rsid w:val="008F4370"/>
    <w:rsid w:val="008F4CE3"/>
    <w:rsid w:val="008F5B9F"/>
    <w:rsid w:val="008F6D2F"/>
    <w:rsid w:val="008F6EEE"/>
    <w:rsid w:val="008F7085"/>
    <w:rsid w:val="00900C19"/>
    <w:rsid w:val="00901C47"/>
    <w:rsid w:val="00902177"/>
    <w:rsid w:val="0090670D"/>
    <w:rsid w:val="00911479"/>
    <w:rsid w:val="00915C43"/>
    <w:rsid w:val="00921664"/>
    <w:rsid w:val="0092268F"/>
    <w:rsid w:val="00923005"/>
    <w:rsid w:val="0092501E"/>
    <w:rsid w:val="00930034"/>
    <w:rsid w:val="009307DF"/>
    <w:rsid w:val="00930810"/>
    <w:rsid w:val="009316C2"/>
    <w:rsid w:val="0093231E"/>
    <w:rsid w:val="009375A4"/>
    <w:rsid w:val="0094278C"/>
    <w:rsid w:val="00950DDD"/>
    <w:rsid w:val="00951B01"/>
    <w:rsid w:val="00956EB4"/>
    <w:rsid w:val="00960FC0"/>
    <w:rsid w:val="009613AB"/>
    <w:rsid w:val="009645F2"/>
    <w:rsid w:val="00964872"/>
    <w:rsid w:val="0096498A"/>
    <w:rsid w:val="00973440"/>
    <w:rsid w:val="00973714"/>
    <w:rsid w:val="0097432A"/>
    <w:rsid w:val="0097518A"/>
    <w:rsid w:val="009778CC"/>
    <w:rsid w:val="00980668"/>
    <w:rsid w:val="00982083"/>
    <w:rsid w:val="00997760"/>
    <w:rsid w:val="009A08FD"/>
    <w:rsid w:val="009A21C3"/>
    <w:rsid w:val="009A230B"/>
    <w:rsid w:val="009A236F"/>
    <w:rsid w:val="009A3A19"/>
    <w:rsid w:val="009A520D"/>
    <w:rsid w:val="009A678C"/>
    <w:rsid w:val="009A681A"/>
    <w:rsid w:val="009A7440"/>
    <w:rsid w:val="009B6F3E"/>
    <w:rsid w:val="009B6F94"/>
    <w:rsid w:val="009C0C10"/>
    <w:rsid w:val="009C0C1C"/>
    <w:rsid w:val="009C5E9C"/>
    <w:rsid w:val="009C77A7"/>
    <w:rsid w:val="009E717D"/>
    <w:rsid w:val="009E7E53"/>
    <w:rsid w:val="009F3526"/>
    <w:rsid w:val="00A00996"/>
    <w:rsid w:val="00A0428B"/>
    <w:rsid w:val="00A04C5A"/>
    <w:rsid w:val="00A05AF9"/>
    <w:rsid w:val="00A07BFE"/>
    <w:rsid w:val="00A13EA2"/>
    <w:rsid w:val="00A25C1F"/>
    <w:rsid w:val="00A27648"/>
    <w:rsid w:val="00A33B16"/>
    <w:rsid w:val="00A36DD1"/>
    <w:rsid w:val="00A42547"/>
    <w:rsid w:val="00A43E0A"/>
    <w:rsid w:val="00A46D3E"/>
    <w:rsid w:val="00A46ED3"/>
    <w:rsid w:val="00A470CC"/>
    <w:rsid w:val="00A51F74"/>
    <w:rsid w:val="00A54358"/>
    <w:rsid w:val="00A54F20"/>
    <w:rsid w:val="00A56963"/>
    <w:rsid w:val="00A575DE"/>
    <w:rsid w:val="00A57D25"/>
    <w:rsid w:val="00A66349"/>
    <w:rsid w:val="00A6770A"/>
    <w:rsid w:val="00A70285"/>
    <w:rsid w:val="00A71FBE"/>
    <w:rsid w:val="00A73EBE"/>
    <w:rsid w:val="00A74D20"/>
    <w:rsid w:val="00A74E3E"/>
    <w:rsid w:val="00A75CC0"/>
    <w:rsid w:val="00A832AA"/>
    <w:rsid w:val="00A83FA1"/>
    <w:rsid w:val="00A84C13"/>
    <w:rsid w:val="00A84D0E"/>
    <w:rsid w:val="00A84EB0"/>
    <w:rsid w:val="00A85A1A"/>
    <w:rsid w:val="00A86612"/>
    <w:rsid w:val="00A87EFB"/>
    <w:rsid w:val="00A92BFC"/>
    <w:rsid w:val="00A95062"/>
    <w:rsid w:val="00AA0333"/>
    <w:rsid w:val="00AB00C9"/>
    <w:rsid w:val="00AB3631"/>
    <w:rsid w:val="00AB66B2"/>
    <w:rsid w:val="00AC1EA2"/>
    <w:rsid w:val="00AC3FF2"/>
    <w:rsid w:val="00AC5E7A"/>
    <w:rsid w:val="00AD053C"/>
    <w:rsid w:val="00AD263E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34E1"/>
    <w:rsid w:val="00B071D7"/>
    <w:rsid w:val="00B07986"/>
    <w:rsid w:val="00B07D42"/>
    <w:rsid w:val="00B12510"/>
    <w:rsid w:val="00B128EC"/>
    <w:rsid w:val="00B17001"/>
    <w:rsid w:val="00B17587"/>
    <w:rsid w:val="00B17A5E"/>
    <w:rsid w:val="00B17C55"/>
    <w:rsid w:val="00B17E6F"/>
    <w:rsid w:val="00B20A2D"/>
    <w:rsid w:val="00B24A2C"/>
    <w:rsid w:val="00B3206B"/>
    <w:rsid w:val="00B34B75"/>
    <w:rsid w:val="00B36802"/>
    <w:rsid w:val="00B441B6"/>
    <w:rsid w:val="00B4504A"/>
    <w:rsid w:val="00B458BE"/>
    <w:rsid w:val="00B47AED"/>
    <w:rsid w:val="00B60750"/>
    <w:rsid w:val="00B662A2"/>
    <w:rsid w:val="00B70988"/>
    <w:rsid w:val="00B712F4"/>
    <w:rsid w:val="00B71724"/>
    <w:rsid w:val="00B74A9C"/>
    <w:rsid w:val="00B75B8E"/>
    <w:rsid w:val="00B76A54"/>
    <w:rsid w:val="00B8231A"/>
    <w:rsid w:val="00B87F88"/>
    <w:rsid w:val="00B94D4C"/>
    <w:rsid w:val="00B963F1"/>
    <w:rsid w:val="00B97B08"/>
    <w:rsid w:val="00BA028C"/>
    <w:rsid w:val="00BA2122"/>
    <w:rsid w:val="00BA2904"/>
    <w:rsid w:val="00BA51E6"/>
    <w:rsid w:val="00BA7728"/>
    <w:rsid w:val="00BB3C4D"/>
    <w:rsid w:val="00BB6764"/>
    <w:rsid w:val="00BB7165"/>
    <w:rsid w:val="00BB7C72"/>
    <w:rsid w:val="00BC1FEC"/>
    <w:rsid w:val="00BC2047"/>
    <w:rsid w:val="00BC2535"/>
    <w:rsid w:val="00BC772E"/>
    <w:rsid w:val="00BD7F6D"/>
    <w:rsid w:val="00BE7CD6"/>
    <w:rsid w:val="00BF0036"/>
    <w:rsid w:val="00BF1DF4"/>
    <w:rsid w:val="00BF23AD"/>
    <w:rsid w:val="00BF3F2E"/>
    <w:rsid w:val="00BF4610"/>
    <w:rsid w:val="00BF699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2782E"/>
    <w:rsid w:val="00C41B50"/>
    <w:rsid w:val="00C42967"/>
    <w:rsid w:val="00C4363A"/>
    <w:rsid w:val="00C46A48"/>
    <w:rsid w:val="00C508A6"/>
    <w:rsid w:val="00C569FF"/>
    <w:rsid w:val="00C6069B"/>
    <w:rsid w:val="00C63111"/>
    <w:rsid w:val="00C6318E"/>
    <w:rsid w:val="00C655BE"/>
    <w:rsid w:val="00C70AB5"/>
    <w:rsid w:val="00C82178"/>
    <w:rsid w:val="00C900CF"/>
    <w:rsid w:val="00C92410"/>
    <w:rsid w:val="00C9304A"/>
    <w:rsid w:val="00C93A20"/>
    <w:rsid w:val="00C95A01"/>
    <w:rsid w:val="00CA3965"/>
    <w:rsid w:val="00CA4C12"/>
    <w:rsid w:val="00CA7052"/>
    <w:rsid w:val="00CB21B9"/>
    <w:rsid w:val="00CB35B7"/>
    <w:rsid w:val="00CB634C"/>
    <w:rsid w:val="00CB67F9"/>
    <w:rsid w:val="00CC19C7"/>
    <w:rsid w:val="00CD3171"/>
    <w:rsid w:val="00CE0A1C"/>
    <w:rsid w:val="00CE2B54"/>
    <w:rsid w:val="00CE6C19"/>
    <w:rsid w:val="00CF094F"/>
    <w:rsid w:val="00CF137E"/>
    <w:rsid w:val="00CF27EC"/>
    <w:rsid w:val="00CF4F86"/>
    <w:rsid w:val="00CF5FE7"/>
    <w:rsid w:val="00CF6E5A"/>
    <w:rsid w:val="00D009C0"/>
    <w:rsid w:val="00D02205"/>
    <w:rsid w:val="00D06C78"/>
    <w:rsid w:val="00D15796"/>
    <w:rsid w:val="00D1690A"/>
    <w:rsid w:val="00D16C38"/>
    <w:rsid w:val="00D2451B"/>
    <w:rsid w:val="00D2704A"/>
    <w:rsid w:val="00D307EC"/>
    <w:rsid w:val="00D329CC"/>
    <w:rsid w:val="00D346F1"/>
    <w:rsid w:val="00D36F9D"/>
    <w:rsid w:val="00D37DBC"/>
    <w:rsid w:val="00D412F7"/>
    <w:rsid w:val="00D42F35"/>
    <w:rsid w:val="00D43602"/>
    <w:rsid w:val="00D459A7"/>
    <w:rsid w:val="00D45F5F"/>
    <w:rsid w:val="00D500E5"/>
    <w:rsid w:val="00D50801"/>
    <w:rsid w:val="00D50DFF"/>
    <w:rsid w:val="00D51601"/>
    <w:rsid w:val="00D61E61"/>
    <w:rsid w:val="00D631E2"/>
    <w:rsid w:val="00D63255"/>
    <w:rsid w:val="00D70641"/>
    <w:rsid w:val="00D72C93"/>
    <w:rsid w:val="00D739A3"/>
    <w:rsid w:val="00D747C8"/>
    <w:rsid w:val="00D77E04"/>
    <w:rsid w:val="00D81EA4"/>
    <w:rsid w:val="00D83E6F"/>
    <w:rsid w:val="00D8509B"/>
    <w:rsid w:val="00D854F9"/>
    <w:rsid w:val="00D90AA3"/>
    <w:rsid w:val="00D91FFB"/>
    <w:rsid w:val="00D929F7"/>
    <w:rsid w:val="00D92B7B"/>
    <w:rsid w:val="00D9517E"/>
    <w:rsid w:val="00D972BE"/>
    <w:rsid w:val="00D9732B"/>
    <w:rsid w:val="00DA0561"/>
    <w:rsid w:val="00DA66BC"/>
    <w:rsid w:val="00DB57C3"/>
    <w:rsid w:val="00DB6907"/>
    <w:rsid w:val="00DB7353"/>
    <w:rsid w:val="00DB7C8B"/>
    <w:rsid w:val="00DC1AA3"/>
    <w:rsid w:val="00DC34EA"/>
    <w:rsid w:val="00DC6264"/>
    <w:rsid w:val="00DC64E7"/>
    <w:rsid w:val="00DD1078"/>
    <w:rsid w:val="00DD2400"/>
    <w:rsid w:val="00DD245D"/>
    <w:rsid w:val="00DD24F9"/>
    <w:rsid w:val="00DD2545"/>
    <w:rsid w:val="00DD2834"/>
    <w:rsid w:val="00DD3193"/>
    <w:rsid w:val="00DD4C73"/>
    <w:rsid w:val="00DE111F"/>
    <w:rsid w:val="00DE25B6"/>
    <w:rsid w:val="00DE42A0"/>
    <w:rsid w:val="00DF0BF9"/>
    <w:rsid w:val="00DF16B2"/>
    <w:rsid w:val="00DF18ED"/>
    <w:rsid w:val="00DF204C"/>
    <w:rsid w:val="00DF229B"/>
    <w:rsid w:val="00DF6C4B"/>
    <w:rsid w:val="00DFF306"/>
    <w:rsid w:val="00E1174C"/>
    <w:rsid w:val="00E12F94"/>
    <w:rsid w:val="00E14C68"/>
    <w:rsid w:val="00E16F39"/>
    <w:rsid w:val="00E200E1"/>
    <w:rsid w:val="00E20831"/>
    <w:rsid w:val="00E21515"/>
    <w:rsid w:val="00E22B0A"/>
    <w:rsid w:val="00E22F4D"/>
    <w:rsid w:val="00E2462B"/>
    <w:rsid w:val="00E25635"/>
    <w:rsid w:val="00E26124"/>
    <w:rsid w:val="00E261F3"/>
    <w:rsid w:val="00E2622A"/>
    <w:rsid w:val="00E30610"/>
    <w:rsid w:val="00E30E54"/>
    <w:rsid w:val="00E331F4"/>
    <w:rsid w:val="00E35364"/>
    <w:rsid w:val="00E4164F"/>
    <w:rsid w:val="00E42C1D"/>
    <w:rsid w:val="00E43844"/>
    <w:rsid w:val="00E454CD"/>
    <w:rsid w:val="00E45742"/>
    <w:rsid w:val="00E527FD"/>
    <w:rsid w:val="00E54D03"/>
    <w:rsid w:val="00E57232"/>
    <w:rsid w:val="00E72D53"/>
    <w:rsid w:val="00E736F8"/>
    <w:rsid w:val="00E760A3"/>
    <w:rsid w:val="00E85119"/>
    <w:rsid w:val="00E920F6"/>
    <w:rsid w:val="00E949DD"/>
    <w:rsid w:val="00E96FEC"/>
    <w:rsid w:val="00EA0B95"/>
    <w:rsid w:val="00EA1C5E"/>
    <w:rsid w:val="00EA4687"/>
    <w:rsid w:val="00EA6333"/>
    <w:rsid w:val="00EC27FC"/>
    <w:rsid w:val="00EC421C"/>
    <w:rsid w:val="00EC45E7"/>
    <w:rsid w:val="00EC49A5"/>
    <w:rsid w:val="00EC6E37"/>
    <w:rsid w:val="00ED4A22"/>
    <w:rsid w:val="00ED6899"/>
    <w:rsid w:val="00EE0AEA"/>
    <w:rsid w:val="00EE1AFE"/>
    <w:rsid w:val="00EE2816"/>
    <w:rsid w:val="00EE782D"/>
    <w:rsid w:val="00EF0C8A"/>
    <w:rsid w:val="00EF1317"/>
    <w:rsid w:val="00EF1C60"/>
    <w:rsid w:val="00EF1FB5"/>
    <w:rsid w:val="00EF56E2"/>
    <w:rsid w:val="00EF5EFA"/>
    <w:rsid w:val="00F04F5E"/>
    <w:rsid w:val="00F0519A"/>
    <w:rsid w:val="00F11BED"/>
    <w:rsid w:val="00F1414D"/>
    <w:rsid w:val="00F15EE2"/>
    <w:rsid w:val="00F2414B"/>
    <w:rsid w:val="00F2487B"/>
    <w:rsid w:val="00F2733F"/>
    <w:rsid w:val="00F303D9"/>
    <w:rsid w:val="00F327C6"/>
    <w:rsid w:val="00F32D93"/>
    <w:rsid w:val="00F32EB5"/>
    <w:rsid w:val="00F42E60"/>
    <w:rsid w:val="00F46D0E"/>
    <w:rsid w:val="00F470A0"/>
    <w:rsid w:val="00F47CD9"/>
    <w:rsid w:val="00F47FED"/>
    <w:rsid w:val="00F500C8"/>
    <w:rsid w:val="00F54F6F"/>
    <w:rsid w:val="00F5780C"/>
    <w:rsid w:val="00F63B5D"/>
    <w:rsid w:val="00F678FA"/>
    <w:rsid w:val="00F7078F"/>
    <w:rsid w:val="00F724DE"/>
    <w:rsid w:val="00F75DAB"/>
    <w:rsid w:val="00F814E2"/>
    <w:rsid w:val="00F83E3E"/>
    <w:rsid w:val="00F84A05"/>
    <w:rsid w:val="00F90600"/>
    <w:rsid w:val="00F91632"/>
    <w:rsid w:val="00F9309F"/>
    <w:rsid w:val="00FA2BB2"/>
    <w:rsid w:val="00FA2DAC"/>
    <w:rsid w:val="00FB400E"/>
    <w:rsid w:val="00FB79F8"/>
    <w:rsid w:val="00FC0654"/>
    <w:rsid w:val="00FC235F"/>
    <w:rsid w:val="00FC6A9D"/>
    <w:rsid w:val="00FC76EC"/>
    <w:rsid w:val="00FD090A"/>
    <w:rsid w:val="00FD4970"/>
    <w:rsid w:val="00FD718F"/>
    <w:rsid w:val="00FD761E"/>
    <w:rsid w:val="00FE0020"/>
    <w:rsid w:val="00FE07AC"/>
    <w:rsid w:val="00FE0C54"/>
    <w:rsid w:val="00FE23D4"/>
    <w:rsid w:val="00FF3748"/>
    <w:rsid w:val="00FF5FA4"/>
    <w:rsid w:val="00FF743A"/>
    <w:rsid w:val="0206894D"/>
    <w:rsid w:val="02A4F593"/>
    <w:rsid w:val="02BA7EFB"/>
    <w:rsid w:val="031D1DEF"/>
    <w:rsid w:val="035B5FE9"/>
    <w:rsid w:val="03FD1DD6"/>
    <w:rsid w:val="0442F7F8"/>
    <w:rsid w:val="04A46734"/>
    <w:rsid w:val="05037F07"/>
    <w:rsid w:val="05E11B1F"/>
    <w:rsid w:val="06087CD1"/>
    <w:rsid w:val="06D4AB4A"/>
    <w:rsid w:val="06E0B7E1"/>
    <w:rsid w:val="070EB2A7"/>
    <w:rsid w:val="077C627F"/>
    <w:rsid w:val="07AFB4BD"/>
    <w:rsid w:val="08362245"/>
    <w:rsid w:val="0874EE97"/>
    <w:rsid w:val="08AB255B"/>
    <w:rsid w:val="08C041F9"/>
    <w:rsid w:val="08E6FD1F"/>
    <w:rsid w:val="09D2BE43"/>
    <w:rsid w:val="0A86EB1E"/>
    <w:rsid w:val="0B72C08B"/>
    <w:rsid w:val="0B7EBD67"/>
    <w:rsid w:val="0B92994A"/>
    <w:rsid w:val="0B948F40"/>
    <w:rsid w:val="0C5DDD63"/>
    <w:rsid w:val="0D0E90EC"/>
    <w:rsid w:val="0D548255"/>
    <w:rsid w:val="0E5B01E9"/>
    <w:rsid w:val="0E7E1EBD"/>
    <w:rsid w:val="0EDF9DD6"/>
    <w:rsid w:val="0F4D9383"/>
    <w:rsid w:val="10408E4F"/>
    <w:rsid w:val="104631AE"/>
    <w:rsid w:val="118EB5EE"/>
    <w:rsid w:val="1230A487"/>
    <w:rsid w:val="1281A7C1"/>
    <w:rsid w:val="12F505BC"/>
    <w:rsid w:val="12FDF44A"/>
    <w:rsid w:val="136DEA94"/>
    <w:rsid w:val="14B9FEBD"/>
    <w:rsid w:val="150DD35A"/>
    <w:rsid w:val="15D9C493"/>
    <w:rsid w:val="15F59345"/>
    <w:rsid w:val="1620FEA5"/>
    <w:rsid w:val="169E01FC"/>
    <w:rsid w:val="16E1257A"/>
    <w:rsid w:val="16F6DBAB"/>
    <w:rsid w:val="174282E8"/>
    <w:rsid w:val="17445171"/>
    <w:rsid w:val="183E4EA9"/>
    <w:rsid w:val="18436F28"/>
    <w:rsid w:val="188ECAF8"/>
    <w:rsid w:val="18EED21F"/>
    <w:rsid w:val="18FF4E65"/>
    <w:rsid w:val="1983AC78"/>
    <w:rsid w:val="19CA28B6"/>
    <w:rsid w:val="19D939CD"/>
    <w:rsid w:val="1A22199D"/>
    <w:rsid w:val="1A63B866"/>
    <w:rsid w:val="1A7A23AA"/>
    <w:rsid w:val="1AE41ACB"/>
    <w:rsid w:val="1B309839"/>
    <w:rsid w:val="1B5055A7"/>
    <w:rsid w:val="1B78B668"/>
    <w:rsid w:val="1B88E455"/>
    <w:rsid w:val="1BB1956F"/>
    <w:rsid w:val="1C15F40B"/>
    <w:rsid w:val="1C1614B2"/>
    <w:rsid w:val="1C77F575"/>
    <w:rsid w:val="1D521FA1"/>
    <w:rsid w:val="1D898464"/>
    <w:rsid w:val="1DF67E5F"/>
    <w:rsid w:val="1E03C343"/>
    <w:rsid w:val="1EAA986D"/>
    <w:rsid w:val="1EDC6263"/>
    <w:rsid w:val="1EF03DA4"/>
    <w:rsid w:val="1F649B3A"/>
    <w:rsid w:val="205C5578"/>
    <w:rsid w:val="212F6141"/>
    <w:rsid w:val="213802B4"/>
    <w:rsid w:val="21BDB36A"/>
    <w:rsid w:val="227A07E5"/>
    <w:rsid w:val="2298A7DE"/>
    <w:rsid w:val="229EACD5"/>
    <w:rsid w:val="231CD2D6"/>
    <w:rsid w:val="23B14F1A"/>
    <w:rsid w:val="24281F4C"/>
    <w:rsid w:val="24EA782A"/>
    <w:rsid w:val="251273C3"/>
    <w:rsid w:val="257DD634"/>
    <w:rsid w:val="25949649"/>
    <w:rsid w:val="2653522C"/>
    <w:rsid w:val="26DE54E9"/>
    <w:rsid w:val="26EF79BF"/>
    <w:rsid w:val="27C9DBB2"/>
    <w:rsid w:val="27E3C4BE"/>
    <w:rsid w:val="2854506F"/>
    <w:rsid w:val="2878DA27"/>
    <w:rsid w:val="288344A9"/>
    <w:rsid w:val="28B13F0D"/>
    <w:rsid w:val="2988BB89"/>
    <w:rsid w:val="299FE918"/>
    <w:rsid w:val="29DF5EA9"/>
    <w:rsid w:val="2A1F150A"/>
    <w:rsid w:val="2A52D61E"/>
    <w:rsid w:val="2AA6E66E"/>
    <w:rsid w:val="2AABD6AC"/>
    <w:rsid w:val="2B044295"/>
    <w:rsid w:val="2B965C83"/>
    <w:rsid w:val="2BD2B748"/>
    <w:rsid w:val="2C152283"/>
    <w:rsid w:val="2C3CC5CC"/>
    <w:rsid w:val="2C4AC023"/>
    <w:rsid w:val="2C8E6A21"/>
    <w:rsid w:val="2CD33993"/>
    <w:rsid w:val="2CD93E3D"/>
    <w:rsid w:val="2D572D4D"/>
    <w:rsid w:val="2E7368AD"/>
    <w:rsid w:val="2E79A9CD"/>
    <w:rsid w:val="2ED0C1FC"/>
    <w:rsid w:val="2EF2862D"/>
    <w:rsid w:val="2EF2FDAE"/>
    <w:rsid w:val="2F345D35"/>
    <w:rsid w:val="2FAC91A4"/>
    <w:rsid w:val="2FBCA74F"/>
    <w:rsid w:val="2FFDF98F"/>
    <w:rsid w:val="3013EF8A"/>
    <w:rsid w:val="30315BF9"/>
    <w:rsid w:val="306C925D"/>
    <w:rsid w:val="307673D5"/>
    <w:rsid w:val="308ECE0F"/>
    <w:rsid w:val="30AC21D2"/>
    <w:rsid w:val="30D02D96"/>
    <w:rsid w:val="30F54C14"/>
    <w:rsid w:val="314652E0"/>
    <w:rsid w:val="3148E95D"/>
    <w:rsid w:val="316AADA4"/>
    <w:rsid w:val="31A80A27"/>
    <w:rsid w:val="31F7D166"/>
    <w:rsid w:val="31FD2DA3"/>
    <w:rsid w:val="328427B3"/>
    <w:rsid w:val="32902BAF"/>
    <w:rsid w:val="32C9DB99"/>
    <w:rsid w:val="32F1FC90"/>
    <w:rsid w:val="3407CE58"/>
    <w:rsid w:val="3479745E"/>
    <w:rsid w:val="348CA220"/>
    <w:rsid w:val="350AE256"/>
    <w:rsid w:val="3519E2DC"/>
    <w:rsid w:val="352665FA"/>
    <w:rsid w:val="354F86E8"/>
    <w:rsid w:val="3578778D"/>
    <w:rsid w:val="361E2B35"/>
    <w:rsid w:val="36A27816"/>
    <w:rsid w:val="36B5DE9C"/>
    <w:rsid w:val="36D7B056"/>
    <w:rsid w:val="37CA1951"/>
    <w:rsid w:val="3870D829"/>
    <w:rsid w:val="38D27997"/>
    <w:rsid w:val="3917ECEB"/>
    <w:rsid w:val="39C82B2D"/>
    <w:rsid w:val="39F4ABE4"/>
    <w:rsid w:val="3A8514F0"/>
    <w:rsid w:val="3A8DE105"/>
    <w:rsid w:val="3ABB06E7"/>
    <w:rsid w:val="3BD3253B"/>
    <w:rsid w:val="3BEB0866"/>
    <w:rsid w:val="3C63860D"/>
    <w:rsid w:val="3CA10BC7"/>
    <w:rsid w:val="3CA42450"/>
    <w:rsid w:val="3CB982BA"/>
    <w:rsid w:val="3CC18705"/>
    <w:rsid w:val="3CD73594"/>
    <w:rsid w:val="3CFB7232"/>
    <w:rsid w:val="3D03ADD8"/>
    <w:rsid w:val="3D4FF903"/>
    <w:rsid w:val="3D50C317"/>
    <w:rsid w:val="3D54342A"/>
    <w:rsid w:val="3DE03845"/>
    <w:rsid w:val="3E785F0B"/>
    <w:rsid w:val="3F30B09A"/>
    <w:rsid w:val="3F8218D0"/>
    <w:rsid w:val="3FFF0BCA"/>
    <w:rsid w:val="40502597"/>
    <w:rsid w:val="40A187BD"/>
    <w:rsid w:val="40A7F3CB"/>
    <w:rsid w:val="416B2528"/>
    <w:rsid w:val="41740099"/>
    <w:rsid w:val="41D2BB2C"/>
    <w:rsid w:val="422BF280"/>
    <w:rsid w:val="42BC3669"/>
    <w:rsid w:val="42CA18A0"/>
    <w:rsid w:val="4367AC3C"/>
    <w:rsid w:val="44861657"/>
    <w:rsid w:val="4494F17F"/>
    <w:rsid w:val="44ED3814"/>
    <w:rsid w:val="45075279"/>
    <w:rsid w:val="45748F93"/>
    <w:rsid w:val="45FF8202"/>
    <w:rsid w:val="46098527"/>
    <w:rsid w:val="461BAB0D"/>
    <w:rsid w:val="47126864"/>
    <w:rsid w:val="47BA83A3"/>
    <w:rsid w:val="47F6CCF9"/>
    <w:rsid w:val="4855022E"/>
    <w:rsid w:val="4883344E"/>
    <w:rsid w:val="4935B3CC"/>
    <w:rsid w:val="4A290C0E"/>
    <w:rsid w:val="4B043303"/>
    <w:rsid w:val="4B25F734"/>
    <w:rsid w:val="4B80360B"/>
    <w:rsid w:val="4BCCE8F3"/>
    <w:rsid w:val="4BDDB04F"/>
    <w:rsid w:val="4C3DA6EA"/>
    <w:rsid w:val="4C43E9EA"/>
    <w:rsid w:val="4CF84D8A"/>
    <w:rsid w:val="4D34058B"/>
    <w:rsid w:val="4D370C58"/>
    <w:rsid w:val="4D3B082C"/>
    <w:rsid w:val="4D66E268"/>
    <w:rsid w:val="4D83C092"/>
    <w:rsid w:val="4D89850B"/>
    <w:rsid w:val="4E5D29D9"/>
    <w:rsid w:val="4EC17B74"/>
    <w:rsid w:val="4EC1B9D1"/>
    <w:rsid w:val="4ECFD5EC"/>
    <w:rsid w:val="4ED6D88D"/>
    <w:rsid w:val="4FC825B9"/>
    <w:rsid w:val="4FE57891"/>
    <w:rsid w:val="4FF20636"/>
    <w:rsid w:val="500155DD"/>
    <w:rsid w:val="50279508"/>
    <w:rsid w:val="503E77CA"/>
    <w:rsid w:val="50FBD7D3"/>
    <w:rsid w:val="514E14D1"/>
    <w:rsid w:val="518148F2"/>
    <w:rsid w:val="519D263E"/>
    <w:rsid w:val="51D64F32"/>
    <w:rsid w:val="524446B3"/>
    <w:rsid w:val="52F152B8"/>
    <w:rsid w:val="53C740E7"/>
    <w:rsid w:val="5434B725"/>
    <w:rsid w:val="549B96DC"/>
    <w:rsid w:val="54D4C700"/>
    <w:rsid w:val="550DEFF4"/>
    <w:rsid w:val="55B0AC20"/>
    <w:rsid w:val="5611C480"/>
    <w:rsid w:val="5625851D"/>
    <w:rsid w:val="56D323E6"/>
    <w:rsid w:val="5733B029"/>
    <w:rsid w:val="5746E492"/>
    <w:rsid w:val="5764E355"/>
    <w:rsid w:val="577657FE"/>
    <w:rsid w:val="57D3379E"/>
    <w:rsid w:val="585D3F21"/>
    <w:rsid w:val="58726C82"/>
    <w:rsid w:val="58756D6F"/>
    <w:rsid w:val="58ECA7B7"/>
    <w:rsid w:val="596C4092"/>
    <w:rsid w:val="59A44EEB"/>
    <w:rsid w:val="59C57A52"/>
    <w:rsid w:val="5A1261B1"/>
    <w:rsid w:val="5A19B976"/>
    <w:rsid w:val="5B38BF16"/>
    <w:rsid w:val="5BB2CD46"/>
    <w:rsid w:val="5BECC8F5"/>
    <w:rsid w:val="5C02C5CE"/>
    <w:rsid w:val="5C05513D"/>
    <w:rsid w:val="5C4AC254"/>
    <w:rsid w:val="5C7BAFEF"/>
    <w:rsid w:val="5D032D6C"/>
    <w:rsid w:val="5DA98349"/>
    <w:rsid w:val="5E7BA946"/>
    <w:rsid w:val="604DD681"/>
    <w:rsid w:val="605950AF"/>
    <w:rsid w:val="60773BB5"/>
    <w:rsid w:val="608431FD"/>
    <w:rsid w:val="60D636F1"/>
    <w:rsid w:val="62848C6A"/>
    <w:rsid w:val="63A76494"/>
    <w:rsid w:val="63C88D6A"/>
    <w:rsid w:val="63D81615"/>
    <w:rsid w:val="63D8AD9C"/>
    <w:rsid w:val="6409AD38"/>
    <w:rsid w:val="6415C539"/>
    <w:rsid w:val="644E0A7B"/>
    <w:rsid w:val="658C553C"/>
    <w:rsid w:val="65A8E782"/>
    <w:rsid w:val="65A9A814"/>
    <w:rsid w:val="65B1959A"/>
    <w:rsid w:val="66006F0D"/>
    <w:rsid w:val="667B71BD"/>
    <w:rsid w:val="66B94DC2"/>
    <w:rsid w:val="66CBD30D"/>
    <w:rsid w:val="6788FEEB"/>
    <w:rsid w:val="69339AE1"/>
    <w:rsid w:val="6944A05A"/>
    <w:rsid w:val="69677692"/>
    <w:rsid w:val="6A37CAC6"/>
    <w:rsid w:val="6A3A5673"/>
    <w:rsid w:val="6ACA9DB5"/>
    <w:rsid w:val="6B1F2F87"/>
    <w:rsid w:val="6B2E6422"/>
    <w:rsid w:val="6B304B5D"/>
    <w:rsid w:val="6B497A78"/>
    <w:rsid w:val="6B8B4BC4"/>
    <w:rsid w:val="6C6DEFD8"/>
    <w:rsid w:val="6CD18AE4"/>
    <w:rsid w:val="6CDE0A96"/>
    <w:rsid w:val="6D9E819E"/>
    <w:rsid w:val="6DBCA77F"/>
    <w:rsid w:val="6DE680FA"/>
    <w:rsid w:val="6E627EE3"/>
    <w:rsid w:val="6E6D5B45"/>
    <w:rsid w:val="6E811B3A"/>
    <w:rsid w:val="6EF83A83"/>
    <w:rsid w:val="6F1D07DF"/>
    <w:rsid w:val="6F28E4D2"/>
    <w:rsid w:val="6FAA65A2"/>
    <w:rsid w:val="6FBD8FB9"/>
    <w:rsid w:val="704425B7"/>
    <w:rsid w:val="7050A686"/>
    <w:rsid w:val="7099902B"/>
    <w:rsid w:val="70D62260"/>
    <w:rsid w:val="70D6C4FA"/>
    <w:rsid w:val="7130F086"/>
    <w:rsid w:val="71DCBE59"/>
    <w:rsid w:val="7216926B"/>
    <w:rsid w:val="7271F2C1"/>
    <w:rsid w:val="729018A2"/>
    <w:rsid w:val="72A0C345"/>
    <w:rsid w:val="72C3593C"/>
    <w:rsid w:val="72E1B701"/>
    <w:rsid w:val="73F834E2"/>
    <w:rsid w:val="745AF40C"/>
    <w:rsid w:val="75EFF980"/>
    <w:rsid w:val="760A8625"/>
    <w:rsid w:val="76BFC682"/>
    <w:rsid w:val="7701F9B2"/>
    <w:rsid w:val="77021C9D"/>
    <w:rsid w:val="7789568B"/>
    <w:rsid w:val="779BA6B5"/>
    <w:rsid w:val="77BCD21C"/>
    <w:rsid w:val="78FF5A26"/>
    <w:rsid w:val="7979BB1A"/>
    <w:rsid w:val="797CC88B"/>
    <w:rsid w:val="798C8A83"/>
    <w:rsid w:val="79DD5DEB"/>
    <w:rsid w:val="79DF6DAF"/>
    <w:rsid w:val="7A149FC4"/>
    <w:rsid w:val="7AB22409"/>
    <w:rsid w:val="7B71D710"/>
    <w:rsid w:val="7BA7D21C"/>
    <w:rsid w:val="7BC58871"/>
    <w:rsid w:val="7C19A810"/>
    <w:rsid w:val="7CAB68A1"/>
    <w:rsid w:val="7CCF09A5"/>
    <w:rsid w:val="7DCD92B2"/>
    <w:rsid w:val="7DE16DC5"/>
    <w:rsid w:val="7E5FFBA6"/>
    <w:rsid w:val="7F638336"/>
    <w:rsid w:val="7F6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16F2F9A0-3F9B-4589-8708-4310197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7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customStyle="1" w:styleId="normaltextrun">
    <w:name w:val="normaltextrun"/>
    <w:basedOn w:val="DefaultParagraphFont"/>
    <w:rsid w:val="004072E8"/>
  </w:style>
  <w:style w:type="character" w:customStyle="1" w:styleId="scxw110694699">
    <w:name w:val="scxw110694699"/>
    <w:basedOn w:val="DefaultParagraphFont"/>
    <w:rsid w:val="00DD3193"/>
  </w:style>
  <w:style w:type="character" w:customStyle="1" w:styleId="eop">
    <w:name w:val="eop"/>
    <w:basedOn w:val="DefaultParagraphFont"/>
    <w:rsid w:val="00DD3193"/>
  </w:style>
  <w:style w:type="paragraph" w:customStyle="1" w:styleId="paragraph">
    <w:name w:val="paragraph"/>
    <w:basedOn w:val="Normal"/>
    <w:uiPriority w:val="1"/>
    <w:rsid w:val="66B94DC2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2DD88-A980-4585-A1EF-D47ED476C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65C643-E74E-43B0-BB44-4595EB513CE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34</TotalTime>
  <Pages>3</Pages>
  <Words>512</Words>
  <Characters>2920</Characters>
  <Application>Microsoft Office Word</Application>
  <DocSecurity>0</DocSecurity>
  <Lines>24</Lines>
  <Paragraphs>6</Paragraphs>
  <ScaleCrop>false</ScaleCrop>
  <Company>California Energy Commission</Company>
  <LinksUpToDate>false</LinksUpToDate>
  <CharactersWithSpaces>3426</CharactersWithSpaces>
  <SharedDoc>false</SharedDoc>
  <HLinks>
    <vt:vector size="36" baseType="variant">
      <vt:variant>
        <vt:i4>2097165</vt:i4>
      </vt:variant>
      <vt:variant>
        <vt:i4>15</vt:i4>
      </vt:variant>
      <vt:variant>
        <vt:i4>0</vt:i4>
      </vt:variant>
      <vt:variant>
        <vt:i4>5</vt:i4>
      </vt:variant>
      <vt:variant>
        <vt:lpwstr>mailto:tanner.kural@energy.ca.gov</vt:lpwstr>
      </vt:variant>
      <vt:variant>
        <vt:lpwstr/>
      </vt:variant>
      <vt:variant>
        <vt:i4>2097165</vt:i4>
      </vt:variant>
      <vt:variant>
        <vt:i4>12</vt:i4>
      </vt:variant>
      <vt:variant>
        <vt:i4>0</vt:i4>
      </vt:variant>
      <vt:variant>
        <vt:i4>5</vt:i4>
      </vt:variant>
      <vt:variant>
        <vt:lpwstr>mailto:tanner.kural@energy.ca.gov</vt:lpwstr>
      </vt:variant>
      <vt:variant>
        <vt:lpwstr/>
      </vt:variant>
      <vt:variant>
        <vt:i4>2097165</vt:i4>
      </vt:variant>
      <vt:variant>
        <vt:i4>9</vt:i4>
      </vt:variant>
      <vt:variant>
        <vt:i4>0</vt:i4>
      </vt:variant>
      <vt:variant>
        <vt:i4>5</vt:i4>
      </vt:variant>
      <vt:variant>
        <vt:lpwstr>mailto:tanner.kural@energy.ca.gov</vt:lpwstr>
      </vt:variant>
      <vt:variant>
        <vt:lpwstr/>
      </vt:variant>
      <vt:variant>
        <vt:i4>2097165</vt:i4>
      </vt:variant>
      <vt:variant>
        <vt:i4>6</vt:i4>
      </vt:variant>
      <vt:variant>
        <vt:i4>0</vt:i4>
      </vt:variant>
      <vt:variant>
        <vt:i4>5</vt:i4>
      </vt:variant>
      <vt:variant>
        <vt:lpwstr>mailto:tanner.kural@energy.ca.gov</vt:lpwstr>
      </vt:variant>
      <vt:variant>
        <vt:lpwstr/>
      </vt:variant>
      <vt:variant>
        <vt:i4>2097165</vt:i4>
      </vt:variant>
      <vt:variant>
        <vt:i4>3</vt:i4>
      </vt:variant>
      <vt:variant>
        <vt:i4>0</vt:i4>
      </vt:variant>
      <vt:variant>
        <vt:i4>5</vt:i4>
      </vt:variant>
      <vt:variant>
        <vt:lpwstr>mailto:tanner.kural@energy.ca.gov</vt:lpwstr>
      </vt:variant>
      <vt:variant>
        <vt:lpwstr/>
      </vt:variant>
      <vt:variant>
        <vt:i4>2097165</vt:i4>
      </vt:variant>
      <vt:variant>
        <vt:i4>0</vt:i4>
      </vt:variant>
      <vt:variant>
        <vt:i4>0</vt:i4>
      </vt:variant>
      <vt:variant>
        <vt:i4>5</vt:i4>
      </vt:variant>
      <vt:variant>
        <vt:lpwstr>mailto:tanner.kural@energy.ca.gov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Dyer, Phil@Energy</cp:lastModifiedBy>
  <cp:revision>17</cp:revision>
  <cp:lastPrinted>2014-04-11T22:56:00Z</cp:lastPrinted>
  <dcterms:created xsi:type="dcterms:W3CDTF">2023-10-27T19:28:00Z</dcterms:created>
  <dcterms:modified xsi:type="dcterms:W3CDTF">2023-11-15T01:22:00Z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271300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</Properties>
</file>