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28CD5F5C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666F32">
        <w:rPr>
          <w:rFonts w:ascii="Arial" w:hAnsi="Arial" w:cs="Arial"/>
          <w:b/>
          <w:bCs/>
        </w:rPr>
        <w:t>1</w:t>
      </w:r>
      <w:r w:rsidR="00063265">
        <w:rPr>
          <w:rFonts w:ascii="Arial" w:hAnsi="Arial" w:cs="Arial"/>
          <w:b/>
          <w:bCs/>
        </w:rPr>
        <w:t>9</w:t>
      </w:r>
    </w:p>
    <w:p w14:paraId="0D851CD1" w14:textId="28EAF4FC" w:rsidR="00620F92" w:rsidRPr="00E118E0" w:rsidRDefault="0074731A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November </w:t>
      </w:r>
      <w:r w:rsidR="00063265">
        <w:rPr>
          <w:rFonts w:ascii="Arial" w:hAnsi="Arial" w:cs="Arial"/>
          <w:b/>
          <w:bCs/>
        </w:rPr>
        <w:t>1</w:t>
      </w:r>
      <w:r w:rsidR="00620F92" w:rsidRPr="7430D2B5">
        <w:rPr>
          <w:rFonts w:ascii="Arial" w:hAnsi="Arial" w:cs="Arial"/>
          <w:b/>
          <w:bCs/>
        </w:rPr>
        <w:t>, 202</w:t>
      </w:r>
      <w:r w:rsidR="008163DA" w:rsidRPr="7430D2B5">
        <w:rPr>
          <w:rFonts w:ascii="Arial" w:hAnsi="Arial" w:cs="Arial"/>
          <w:b/>
          <w:bCs/>
        </w:rPr>
        <w:t>3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7BE257ED" w:rsidR="00620F92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4016F4B7" w14:textId="126DAA33" w:rsidR="00782B87" w:rsidRDefault="00FD2A93" w:rsidP="00655A8E">
      <w:pPr>
        <w:pStyle w:val="Default"/>
        <w:ind w:left="360" w:right="-720"/>
      </w:pPr>
      <w:r>
        <w:t xml:space="preserve">Minimum CEC Cost Share reduced for </w:t>
      </w:r>
      <w:r w:rsidR="0039589D" w:rsidRPr="0039589D">
        <w:t>DE-FOA-000</w:t>
      </w:r>
      <w:r w:rsidR="0028180C">
        <w:t>3</w:t>
      </w:r>
      <w:r>
        <w:t>036</w:t>
      </w:r>
      <w:r w:rsidR="0039589D">
        <w:t>.</w:t>
      </w:r>
    </w:p>
    <w:p w14:paraId="2CDDEDE5" w14:textId="77777777" w:rsidR="003B75DC" w:rsidRPr="00E118E0" w:rsidRDefault="003B75DC" w:rsidP="00655A8E">
      <w:pPr>
        <w:pStyle w:val="Default"/>
        <w:ind w:left="360" w:right="-720"/>
        <w:rPr>
          <w:sz w:val="12"/>
          <w:szCs w:val="12"/>
        </w:rPr>
      </w:pPr>
    </w:p>
    <w:p w14:paraId="056DE2FF" w14:textId="77777777" w:rsidR="0073204F" w:rsidRPr="002800C4" w:rsidRDefault="0073204F" w:rsidP="0073204F">
      <w:pPr>
        <w:spacing w:before="240"/>
        <w:jc w:val="both"/>
        <w:rPr>
          <w:b/>
        </w:rPr>
      </w:pPr>
      <w:r w:rsidRPr="002800C4">
        <w:rPr>
          <w:b/>
        </w:rPr>
        <w:t>Funding Opportunities Eligible for Energy Commission Cost Share</w:t>
      </w:r>
    </w:p>
    <w:tbl>
      <w:tblPr>
        <w:tblStyle w:val="TableGrid4"/>
        <w:tblW w:w="5291" w:type="pct"/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350"/>
        <w:gridCol w:w="1350"/>
        <w:gridCol w:w="1441"/>
        <w:gridCol w:w="2428"/>
      </w:tblGrid>
      <w:tr w:rsidR="00406939" w:rsidRPr="008C0101" w14:paraId="23365D97" w14:textId="77777777" w:rsidTr="00F37ED9">
        <w:tc>
          <w:tcPr>
            <w:tcW w:w="953" w:type="pct"/>
            <w:shd w:val="clear" w:color="auto" w:fill="D9D9D9" w:themeFill="background1" w:themeFillShade="D9"/>
          </w:tcPr>
          <w:p w14:paraId="7213C394" w14:textId="77777777" w:rsidR="00406939" w:rsidRPr="008C0101" w:rsidRDefault="00406939" w:rsidP="00F37ED9">
            <w:pPr>
              <w:rPr>
                <w:rFonts w:eastAsia="Arial"/>
              </w:rPr>
            </w:pPr>
            <w:r w:rsidRPr="008C0101">
              <w:rPr>
                <w:rFonts w:eastAsia="Arial"/>
                <w:b/>
              </w:rPr>
              <w:t>Funding Opportunity Announcement (FOA) Number and Title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7B42E6C5" w14:textId="77777777" w:rsidR="00406939" w:rsidRPr="008C0101" w:rsidRDefault="00406939" w:rsidP="00F37ED9">
            <w:pPr>
              <w:rPr>
                <w:rFonts w:eastAsia="Arial"/>
                <w:szCs w:val="22"/>
              </w:rPr>
            </w:pPr>
            <w:r w:rsidRPr="008C0101">
              <w:rPr>
                <w:rFonts w:eastAsia="Arial"/>
                <w:b/>
                <w:szCs w:val="22"/>
              </w:rPr>
              <w:t>CEC Application Due Date (Phase One – Pre Federal Award)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14:paraId="509C03E2" w14:textId="77777777" w:rsidR="00406939" w:rsidRPr="008C0101" w:rsidRDefault="00406939" w:rsidP="00F37ED9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>Minimum  CEC Cost Share Award*</w:t>
            </w:r>
          </w:p>
          <w:p w14:paraId="0C4DD9BC" w14:textId="77777777" w:rsidR="00406939" w:rsidRPr="008C0101" w:rsidRDefault="00406939" w:rsidP="00F37ED9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21A6B29A" w14:textId="77777777" w:rsidR="00406939" w:rsidRPr="008C0101" w:rsidRDefault="00406939" w:rsidP="00F37ED9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 xml:space="preserve"> Maximum CEC Cost Share Award*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131E855B" w14:textId="77777777" w:rsidR="00406939" w:rsidRPr="008C0101" w:rsidRDefault="00406939" w:rsidP="00F37ED9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Maximum Total CEC Cost Share Across Awards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14EEAB82" w14:textId="77777777" w:rsidR="00406939" w:rsidRPr="008C0101" w:rsidRDefault="00406939" w:rsidP="00F37ED9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Eligible Topic Area/Areas of Interest</w:t>
            </w:r>
          </w:p>
        </w:tc>
      </w:tr>
      <w:tr w:rsidR="00406939" w:rsidRPr="00372196" w14:paraId="29AA12C0" w14:textId="77777777" w:rsidTr="00F37ED9">
        <w:tc>
          <w:tcPr>
            <w:tcW w:w="953" w:type="pct"/>
          </w:tcPr>
          <w:p w14:paraId="77B128A4" w14:textId="77777777" w:rsidR="00406939" w:rsidRPr="00372196" w:rsidRDefault="00406939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72196">
              <w:rPr>
                <w:color w:val="201F1E"/>
                <w:szCs w:val="22"/>
                <w:bdr w:val="none" w:sz="0" w:space="0" w:color="auto" w:frame="1"/>
              </w:rPr>
              <w:t xml:space="preserve">DE-FOA-0003121  </w:t>
            </w:r>
          </w:p>
          <w:p w14:paraId="62712405" w14:textId="77777777" w:rsidR="00406939" w:rsidRPr="00372196" w:rsidRDefault="00406939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72196">
              <w:rPr>
                <w:color w:val="201F1E"/>
                <w:szCs w:val="22"/>
                <w:bdr w:val="none" w:sz="0" w:space="0" w:color="auto" w:frame="1"/>
              </w:rPr>
              <w:t>Installation Noise Reduction and Reliable Moorings for Offshore Wind and Marine Energy</w:t>
            </w:r>
          </w:p>
        </w:tc>
        <w:tc>
          <w:tcPr>
            <w:tcW w:w="728" w:type="pct"/>
          </w:tcPr>
          <w:p w14:paraId="297FCB2E" w14:textId="77777777" w:rsidR="00406939" w:rsidRPr="00372196" w:rsidRDefault="00406939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72196">
              <w:rPr>
                <w:color w:val="201F1E"/>
                <w:szCs w:val="22"/>
                <w:bdr w:val="none" w:sz="0" w:space="0" w:color="auto" w:frame="1"/>
              </w:rPr>
              <w:t>January 18, 2024</w:t>
            </w:r>
          </w:p>
        </w:tc>
        <w:tc>
          <w:tcPr>
            <w:tcW w:w="682" w:type="pct"/>
          </w:tcPr>
          <w:p w14:paraId="26A264C0" w14:textId="77777777" w:rsidR="00406939" w:rsidRPr="00372196" w:rsidRDefault="00406939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72196">
              <w:rPr>
                <w:color w:val="201F1E"/>
                <w:szCs w:val="22"/>
                <w:bdr w:val="none" w:sz="0" w:space="0" w:color="auto" w:frame="1"/>
              </w:rPr>
              <w:t>Topic 1: $50,000</w:t>
            </w:r>
          </w:p>
        </w:tc>
        <w:tc>
          <w:tcPr>
            <w:tcW w:w="682" w:type="pct"/>
          </w:tcPr>
          <w:p w14:paraId="3EFFE6B4" w14:textId="77777777" w:rsidR="00406939" w:rsidRPr="00372196" w:rsidRDefault="00406939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72196">
              <w:rPr>
                <w:color w:val="201F1E"/>
                <w:szCs w:val="22"/>
                <w:bdr w:val="none" w:sz="0" w:space="0" w:color="auto" w:frame="1"/>
              </w:rPr>
              <w:t>Topic 1: $100,000</w:t>
            </w:r>
          </w:p>
        </w:tc>
        <w:tc>
          <w:tcPr>
            <w:tcW w:w="728" w:type="pct"/>
          </w:tcPr>
          <w:p w14:paraId="7A424FC5" w14:textId="77777777" w:rsidR="00406939" w:rsidRPr="00372196" w:rsidRDefault="00406939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72196">
              <w:rPr>
                <w:color w:val="201F1E"/>
                <w:szCs w:val="22"/>
                <w:bdr w:val="none" w:sz="0" w:space="0" w:color="auto" w:frame="1"/>
              </w:rPr>
              <w:t>Topic 1: $600,000</w:t>
            </w:r>
          </w:p>
        </w:tc>
        <w:tc>
          <w:tcPr>
            <w:tcW w:w="1227" w:type="pct"/>
          </w:tcPr>
          <w:p w14:paraId="5CFB243D" w14:textId="77777777" w:rsidR="00406939" w:rsidRPr="00372196" w:rsidRDefault="00406939" w:rsidP="00F37ED9">
            <w:pPr>
              <w:rPr>
                <w:rFonts w:eastAsia="Arial"/>
                <w:iCs/>
                <w:szCs w:val="22"/>
              </w:rPr>
            </w:pPr>
            <w:r w:rsidRPr="00372196">
              <w:rPr>
                <w:rFonts w:eastAsia="Arial"/>
                <w:iCs/>
                <w:szCs w:val="22"/>
              </w:rPr>
              <w:t>Topic 1: Reliable Moorings for Floating Offshore Wind and Marine Energy Systems (only projects that address floating offshore wind will be considered)</w:t>
            </w:r>
          </w:p>
        </w:tc>
      </w:tr>
      <w:tr w:rsidR="00406939" w:rsidRPr="00CD2DF9" w14:paraId="2B708BFD" w14:textId="77777777" w:rsidTr="00F37ED9">
        <w:tc>
          <w:tcPr>
            <w:tcW w:w="953" w:type="pct"/>
          </w:tcPr>
          <w:p w14:paraId="6C857FF0" w14:textId="5472C9D7" w:rsidR="00406939" w:rsidRPr="00CD2DF9" w:rsidRDefault="00063265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>
              <w:rPr>
                <w:color w:val="201F1E"/>
                <w:szCs w:val="22"/>
                <w:bdr w:val="none" w:sz="0" w:space="0" w:color="auto" w:frame="1"/>
              </w:rPr>
              <w:t>…</w:t>
            </w:r>
          </w:p>
        </w:tc>
        <w:tc>
          <w:tcPr>
            <w:tcW w:w="728" w:type="pct"/>
          </w:tcPr>
          <w:p w14:paraId="5889F96C" w14:textId="4C582077" w:rsidR="00406939" w:rsidRPr="00CD2DF9" w:rsidRDefault="00063265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>
              <w:rPr>
                <w:color w:val="201F1E"/>
                <w:szCs w:val="22"/>
                <w:bdr w:val="none" w:sz="0" w:space="0" w:color="auto" w:frame="1"/>
              </w:rPr>
              <w:t>…</w:t>
            </w:r>
          </w:p>
        </w:tc>
        <w:tc>
          <w:tcPr>
            <w:tcW w:w="682" w:type="pct"/>
          </w:tcPr>
          <w:p w14:paraId="403278FB" w14:textId="1876CD53" w:rsidR="00406939" w:rsidRPr="00CD2DF9" w:rsidRDefault="00063265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>
              <w:rPr>
                <w:color w:val="201F1E"/>
                <w:szCs w:val="22"/>
                <w:bdr w:val="none" w:sz="0" w:space="0" w:color="auto" w:frame="1"/>
              </w:rPr>
              <w:t>…</w:t>
            </w:r>
          </w:p>
        </w:tc>
        <w:tc>
          <w:tcPr>
            <w:tcW w:w="682" w:type="pct"/>
          </w:tcPr>
          <w:p w14:paraId="6B57F95E" w14:textId="72B8BC8D" w:rsidR="00406939" w:rsidRPr="00CD2DF9" w:rsidRDefault="00063265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>
              <w:rPr>
                <w:color w:val="201F1E"/>
                <w:szCs w:val="22"/>
                <w:bdr w:val="none" w:sz="0" w:space="0" w:color="auto" w:frame="1"/>
              </w:rPr>
              <w:t>…</w:t>
            </w:r>
          </w:p>
        </w:tc>
        <w:tc>
          <w:tcPr>
            <w:tcW w:w="728" w:type="pct"/>
          </w:tcPr>
          <w:p w14:paraId="2906703A" w14:textId="41F13819" w:rsidR="00406939" w:rsidRPr="00CD2DF9" w:rsidRDefault="00063265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>
              <w:rPr>
                <w:color w:val="201F1E"/>
                <w:szCs w:val="22"/>
                <w:bdr w:val="none" w:sz="0" w:space="0" w:color="auto" w:frame="1"/>
              </w:rPr>
              <w:t>…</w:t>
            </w:r>
          </w:p>
        </w:tc>
        <w:tc>
          <w:tcPr>
            <w:tcW w:w="1227" w:type="pct"/>
          </w:tcPr>
          <w:p w14:paraId="770C3C41" w14:textId="0CB071C0" w:rsidR="00406939" w:rsidRPr="00CD2DF9" w:rsidRDefault="00063265" w:rsidP="00F37ED9">
            <w:pPr>
              <w:rPr>
                <w:rFonts w:eastAsia="Arial"/>
                <w:iCs/>
                <w:szCs w:val="22"/>
              </w:rPr>
            </w:pPr>
            <w:r>
              <w:rPr>
                <w:rFonts w:eastAsia="Arial"/>
                <w:iCs/>
                <w:szCs w:val="22"/>
              </w:rPr>
              <w:t>…</w:t>
            </w:r>
          </w:p>
        </w:tc>
      </w:tr>
      <w:tr w:rsidR="00406939" w:rsidRPr="00CD2DF9" w14:paraId="04F5F83E" w14:textId="77777777" w:rsidTr="00F37ED9">
        <w:tc>
          <w:tcPr>
            <w:tcW w:w="953" w:type="pct"/>
          </w:tcPr>
          <w:p w14:paraId="17B744DA" w14:textId="77777777" w:rsidR="00406939" w:rsidRPr="00CD2DF9" w:rsidRDefault="00406939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DE-FOA-0003036</w:t>
            </w:r>
          </w:p>
          <w:p w14:paraId="6CD90DCC" w14:textId="77777777" w:rsidR="00406939" w:rsidRPr="00CD2DF9" w:rsidRDefault="00406939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Energy Storage Demonstration and Validation Funding Opportunity Announcement</w:t>
            </w:r>
          </w:p>
        </w:tc>
        <w:tc>
          <w:tcPr>
            <w:tcW w:w="728" w:type="pct"/>
          </w:tcPr>
          <w:p w14:paraId="5DF34A90" w14:textId="77777777" w:rsidR="00406939" w:rsidRPr="00CD2DF9" w:rsidRDefault="00406939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November 13, 2023</w:t>
            </w:r>
          </w:p>
        </w:tc>
        <w:tc>
          <w:tcPr>
            <w:tcW w:w="682" w:type="pct"/>
          </w:tcPr>
          <w:p w14:paraId="59804F1A" w14:textId="77777777" w:rsidR="00406939" w:rsidRDefault="00406939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 xml:space="preserve">AOI 1: </w:t>
            </w:r>
            <w:r w:rsidRPr="0060005C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$500,000</w:t>
            </w:r>
          </w:p>
          <w:p w14:paraId="2A677BA7" w14:textId="77777777" w:rsidR="00406939" w:rsidRPr="0060005C" w:rsidRDefault="00406939" w:rsidP="00F37ED9">
            <w:pPr>
              <w:rPr>
                <w:strike/>
                <w:color w:val="201F1E"/>
                <w:szCs w:val="22"/>
                <w:bdr w:val="none" w:sz="0" w:space="0" w:color="auto" w:frame="1"/>
              </w:rPr>
            </w:pPr>
            <w:r w:rsidRPr="0060005C">
              <w:rPr>
                <w:strike/>
                <w:color w:val="201F1E"/>
                <w:szCs w:val="22"/>
                <w:bdr w:val="none" w:sz="0" w:space="0" w:color="auto" w:frame="1"/>
              </w:rPr>
              <w:t xml:space="preserve">$1,500,000 </w:t>
            </w:r>
          </w:p>
          <w:p w14:paraId="5EFF7C06" w14:textId="77777777" w:rsidR="00406939" w:rsidRDefault="00406939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 xml:space="preserve">AOI </w:t>
            </w:r>
            <w:r>
              <w:rPr>
                <w:color w:val="201F1E"/>
                <w:szCs w:val="22"/>
                <w:bdr w:val="none" w:sz="0" w:space="0" w:color="auto" w:frame="1"/>
              </w:rPr>
              <w:t>2</w:t>
            </w:r>
            <w:r w:rsidRPr="00CD2DF9">
              <w:rPr>
                <w:color w:val="201F1E"/>
                <w:szCs w:val="22"/>
                <w:bdr w:val="none" w:sz="0" w:space="0" w:color="auto" w:frame="1"/>
              </w:rPr>
              <w:t xml:space="preserve">: </w:t>
            </w:r>
            <w:r w:rsidRPr="0060005C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$500,000</w:t>
            </w:r>
          </w:p>
          <w:p w14:paraId="0A45E187" w14:textId="77777777" w:rsidR="00406939" w:rsidRPr="0060005C" w:rsidRDefault="00406939" w:rsidP="00F37ED9">
            <w:pPr>
              <w:rPr>
                <w:strike/>
                <w:color w:val="201F1E"/>
                <w:szCs w:val="22"/>
                <w:bdr w:val="none" w:sz="0" w:space="0" w:color="auto" w:frame="1"/>
              </w:rPr>
            </w:pPr>
            <w:r w:rsidRPr="0060005C">
              <w:rPr>
                <w:strike/>
                <w:color w:val="201F1E"/>
                <w:szCs w:val="22"/>
                <w:bdr w:val="none" w:sz="0" w:space="0" w:color="auto" w:frame="1"/>
              </w:rPr>
              <w:t xml:space="preserve">$1,500,000 </w:t>
            </w:r>
          </w:p>
          <w:p w14:paraId="35E9A85F" w14:textId="77777777" w:rsidR="00406939" w:rsidRDefault="00406939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 xml:space="preserve">AOI </w:t>
            </w:r>
            <w:r>
              <w:rPr>
                <w:color w:val="201F1E"/>
                <w:szCs w:val="22"/>
                <w:bdr w:val="none" w:sz="0" w:space="0" w:color="auto" w:frame="1"/>
              </w:rPr>
              <w:t>3</w:t>
            </w:r>
            <w:r w:rsidRPr="00CD2DF9">
              <w:rPr>
                <w:color w:val="201F1E"/>
                <w:szCs w:val="22"/>
                <w:bdr w:val="none" w:sz="0" w:space="0" w:color="auto" w:frame="1"/>
              </w:rPr>
              <w:t xml:space="preserve">: </w:t>
            </w:r>
            <w:r w:rsidRPr="0060005C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$500,000</w:t>
            </w:r>
          </w:p>
          <w:p w14:paraId="5FED246B" w14:textId="77777777" w:rsidR="00406939" w:rsidRPr="0060005C" w:rsidRDefault="00406939" w:rsidP="00F37ED9">
            <w:pPr>
              <w:rPr>
                <w:strike/>
                <w:color w:val="201F1E"/>
                <w:szCs w:val="22"/>
                <w:bdr w:val="none" w:sz="0" w:space="0" w:color="auto" w:frame="1"/>
              </w:rPr>
            </w:pPr>
            <w:r w:rsidRPr="0060005C">
              <w:rPr>
                <w:strike/>
                <w:color w:val="201F1E"/>
                <w:szCs w:val="22"/>
                <w:bdr w:val="none" w:sz="0" w:space="0" w:color="auto" w:frame="1"/>
              </w:rPr>
              <w:t xml:space="preserve">$1,500,000 </w:t>
            </w:r>
          </w:p>
          <w:p w14:paraId="279B09E5" w14:textId="77777777" w:rsidR="00406939" w:rsidRPr="00CD2DF9" w:rsidRDefault="00406939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</w:p>
        </w:tc>
        <w:tc>
          <w:tcPr>
            <w:tcW w:w="682" w:type="pct"/>
          </w:tcPr>
          <w:p w14:paraId="01D754B0" w14:textId="77777777" w:rsidR="00406939" w:rsidRPr="00CD2DF9" w:rsidRDefault="00406939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1: $2,500,000</w:t>
            </w:r>
          </w:p>
          <w:p w14:paraId="3CD883C8" w14:textId="77777777" w:rsidR="00406939" w:rsidRPr="00CD2DF9" w:rsidRDefault="00406939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2: $2,500,000</w:t>
            </w:r>
          </w:p>
          <w:p w14:paraId="59447110" w14:textId="77777777" w:rsidR="00406939" w:rsidRPr="00CD2DF9" w:rsidRDefault="00406939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3: $2,500,000</w:t>
            </w:r>
          </w:p>
        </w:tc>
        <w:tc>
          <w:tcPr>
            <w:tcW w:w="728" w:type="pct"/>
          </w:tcPr>
          <w:p w14:paraId="31B268C0" w14:textId="77777777" w:rsidR="00406939" w:rsidRPr="00CD2DF9" w:rsidRDefault="00406939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1: $2,500,000</w:t>
            </w:r>
          </w:p>
          <w:p w14:paraId="246963D8" w14:textId="77777777" w:rsidR="00406939" w:rsidRPr="00CD2DF9" w:rsidRDefault="00406939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2: $2,500,000</w:t>
            </w:r>
          </w:p>
          <w:p w14:paraId="7A2823FE" w14:textId="77777777" w:rsidR="00406939" w:rsidRPr="00CD2DF9" w:rsidRDefault="00406939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3: $2,500,000</w:t>
            </w:r>
          </w:p>
        </w:tc>
        <w:tc>
          <w:tcPr>
            <w:tcW w:w="1227" w:type="pct"/>
          </w:tcPr>
          <w:p w14:paraId="70F9AEE6" w14:textId="77777777" w:rsidR="00406939" w:rsidRPr="00CD2DF9" w:rsidRDefault="00406939" w:rsidP="00F37ED9">
            <w:pPr>
              <w:rPr>
                <w:rFonts w:eastAsia="Arial"/>
                <w:iCs/>
                <w:szCs w:val="22"/>
              </w:rPr>
            </w:pPr>
            <w:r w:rsidRPr="00CD2DF9">
              <w:rPr>
                <w:rFonts w:eastAsia="Arial"/>
                <w:iCs/>
                <w:szCs w:val="22"/>
              </w:rPr>
              <w:t>AOI 1: Lithium Battery Energy Storage System Demonstration</w:t>
            </w:r>
          </w:p>
          <w:p w14:paraId="35B78F7D" w14:textId="77777777" w:rsidR="00406939" w:rsidRPr="00CD2DF9" w:rsidRDefault="00406939" w:rsidP="00F37ED9">
            <w:pPr>
              <w:rPr>
                <w:rFonts w:eastAsia="Arial"/>
                <w:iCs/>
                <w:szCs w:val="22"/>
              </w:rPr>
            </w:pPr>
            <w:r w:rsidRPr="00CD2DF9">
              <w:rPr>
                <w:rFonts w:eastAsia="Arial"/>
                <w:iCs/>
                <w:szCs w:val="22"/>
              </w:rPr>
              <w:t xml:space="preserve">AOI 2: Flow Battery Energy Storage System Demonstration  </w:t>
            </w:r>
          </w:p>
          <w:p w14:paraId="5E087178" w14:textId="77777777" w:rsidR="00406939" w:rsidRPr="00CD2DF9" w:rsidRDefault="00406939" w:rsidP="00F37ED9">
            <w:pPr>
              <w:rPr>
                <w:rFonts w:eastAsia="Arial"/>
                <w:iCs/>
                <w:szCs w:val="22"/>
              </w:rPr>
            </w:pPr>
            <w:r w:rsidRPr="00CD2DF9">
              <w:rPr>
                <w:rFonts w:eastAsia="Arial"/>
                <w:iCs/>
                <w:szCs w:val="22"/>
              </w:rPr>
              <w:t>AOI 3: Innovative Technology Energy Storage System    Demonstration</w:t>
            </w:r>
          </w:p>
        </w:tc>
      </w:tr>
    </w:tbl>
    <w:p w14:paraId="5AE77C24" w14:textId="12B834A2" w:rsidR="00782B87" w:rsidRPr="00E118E0" w:rsidRDefault="00782B87" w:rsidP="00655A8E">
      <w:pPr>
        <w:rPr>
          <w:rFonts w:ascii="Arial" w:hAnsi="Arial" w:cs="Arial"/>
          <w:bCs/>
          <w:iCs/>
        </w:rPr>
      </w:pPr>
    </w:p>
    <w:p w14:paraId="761469F0" w14:textId="77777777" w:rsidR="006D1097" w:rsidRPr="00E118E0" w:rsidRDefault="006D1097" w:rsidP="00655A8E">
      <w:pPr>
        <w:pStyle w:val="Default"/>
        <w:ind w:right="-720"/>
        <w:rPr>
          <w:b/>
          <w:b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Commission Agreement Officer</w:t>
      </w:r>
    </w:p>
    <w:sectPr w:rsidR="00620F92" w:rsidRPr="00C36953" w:rsidSect="00655A8E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1E4B" w14:textId="77777777" w:rsidR="00CF5770" w:rsidRDefault="00CF5770" w:rsidP="00F86D2B">
      <w:r>
        <w:separator/>
      </w:r>
    </w:p>
  </w:endnote>
  <w:endnote w:type="continuationSeparator" w:id="0">
    <w:p w14:paraId="08CECFC7" w14:textId="77777777" w:rsidR="00CF5770" w:rsidRDefault="00CF5770" w:rsidP="00F86D2B">
      <w:r>
        <w:continuationSeparator/>
      </w:r>
    </w:p>
  </w:endnote>
  <w:endnote w:type="continuationNotice" w:id="1">
    <w:p w14:paraId="5368D0EB" w14:textId="77777777" w:rsidR="00CF5770" w:rsidRDefault="00CF5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87E1" w14:textId="6AA024FD" w:rsidR="00881871" w:rsidRPr="00881871" w:rsidRDefault="00881871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 w:rsidRPr="00881871">
      <w:rPr>
        <w:rFonts w:ascii="Arial" w:hAnsi="Arial" w:cs="Arial"/>
        <w:sz w:val="22"/>
        <w:szCs w:val="22"/>
      </w:rPr>
      <w:tab/>
      <w:t xml:space="preserve">Page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2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 xml:space="preserve"> of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6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</w:t>
    </w:r>
    <w:r w:rsidR="00DD488A">
      <w:rPr>
        <w:rFonts w:ascii="Arial" w:hAnsi="Arial" w:cs="Arial"/>
        <w:sz w:val="22"/>
        <w:szCs w:val="22"/>
      </w:rPr>
      <w:t>1</w:t>
    </w:r>
    <w:r w:rsidR="00922DAF">
      <w:rPr>
        <w:rFonts w:ascii="Arial" w:hAnsi="Arial" w:cs="Arial"/>
        <w:sz w:val="22"/>
        <w:szCs w:val="22"/>
      </w:rPr>
      <w:t>9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CBD0" w14:textId="77777777" w:rsidR="00CF5770" w:rsidRDefault="00CF5770" w:rsidP="00F86D2B">
      <w:r>
        <w:separator/>
      </w:r>
    </w:p>
  </w:footnote>
  <w:footnote w:type="continuationSeparator" w:id="0">
    <w:p w14:paraId="2F7B2C80" w14:textId="77777777" w:rsidR="00CF5770" w:rsidRDefault="00CF5770" w:rsidP="00F86D2B">
      <w:r>
        <w:continuationSeparator/>
      </w:r>
    </w:p>
  </w:footnote>
  <w:footnote w:type="continuationNotice" w:id="1">
    <w:p w14:paraId="3ED9D4E9" w14:textId="77777777" w:rsidR="00CF5770" w:rsidRDefault="00CF5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6DEF"/>
    <w:rsid w:val="00027125"/>
    <w:rsid w:val="000557AC"/>
    <w:rsid w:val="00055D91"/>
    <w:rsid w:val="00063265"/>
    <w:rsid w:val="0009064B"/>
    <w:rsid w:val="000A0D55"/>
    <w:rsid w:val="000A1124"/>
    <w:rsid w:val="000E31D6"/>
    <w:rsid w:val="00111611"/>
    <w:rsid w:val="00113622"/>
    <w:rsid w:val="0013466C"/>
    <w:rsid w:val="00144DE1"/>
    <w:rsid w:val="0014731B"/>
    <w:rsid w:val="001501DB"/>
    <w:rsid w:val="001B5906"/>
    <w:rsid w:val="001D58A5"/>
    <w:rsid w:val="001D5D15"/>
    <w:rsid w:val="001F62F3"/>
    <w:rsid w:val="002050A5"/>
    <w:rsid w:val="002108D5"/>
    <w:rsid w:val="002308D5"/>
    <w:rsid w:val="0028180C"/>
    <w:rsid w:val="002A2635"/>
    <w:rsid w:val="002A5F7A"/>
    <w:rsid w:val="002C27C4"/>
    <w:rsid w:val="002D11A5"/>
    <w:rsid w:val="002D5486"/>
    <w:rsid w:val="00300FB1"/>
    <w:rsid w:val="00306C82"/>
    <w:rsid w:val="00334343"/>
    <w:rsid w:val="00347B06"/>
    <w:rsid w:val="00361BC9"/>
    <w:rsid w:val="0039589D"/>
    <w:rsid w:val="003A357A"/>
    <w:rsid w:val="003B13A0"/>
    <w:rsid w:val="003B75DC"/>
    <w:rsid w:val="003E0D2D"/>
    <w:rsid w:val="003E404F"/>
    <w:rsid w:val="003F0295"/>
    <w:rsid w:val="00400496"/>
    <w:rsid w:val="00405136"/>
    <w:rsid w:val="00406939"/>
    <w:rsid w:val="00415DE9"/>
    <w:rsid w:val="004220FD"/>
    <w:rsid w:val="00430859"/>
    <w:rsid w:val="00437D5F"/>
    <w:rsid w:val="00443574"/>
    <w:rsid w:val="004504D5"/>
    <w:rsid w:val="004A1AAA"/>
    <w:rsid w:val="004A3789"/>
    <w:rsid w:val="004A4C18"/>
    <w:rsid w:val="004D128F"/>
    <w:rsid w:val="004D6D9E"/>
    <w:rsid w:val="004F5B50"/>
    <w:rsid w:val="0050519F"/>
    <w:rsid w:val="00524EA9"/>
    <w:rsid w:val="00527817"/>
    <w:rsid w:val="00537D23"/>
    <w:rsid w:val="005568CA"/>
    <w:rsid w:val="00577D95"/>
    <w:rsid w:val="005947A9"/>
    <w:rsid w:val="005D60F4"/>
    <w:rsid w:val="005E6FA2"/>
    <w:rsid w:val="005F165F"/>
    <w:rsid w:val="00603231"/>
    <w:rsid w:val="00612689"/>
    <w:rsid w:val="00620F92"/>
    <w:rsid w:val="006511D6"/>
    <w:rsid w:val="0065330E"/>
    <w:rsid w:val="00655A8E"/>
    <w:rsid w:val="00666F32"/>
    <w:rsid w:val="00672555"/>
    <w:rsid w:val="0069350C"/>
    <w:rsid w:val="006A57AF"/>
    <w:rsid w:val="006B13F0"/>
    <w:rsid w:val="006D1097"/>
    <w:rsid w:val="006D3827"/>
    <w:rsid w:val="006E146A"/>
    <w:rsid w:val="007134AE"/>
    <w:rsid w:val="007202BB"/>
    <w:rsid w:val="007211FC"/>
    <w:rsid w:val="0073204F"/>
    <w:rsid w:val="0074731A"/>
    <w:rsid w:val="00751C0F"/>
    <w:rsid w:val="00761F8B"/>
    <w:rsid w:val="007638E2"/>
    <w:rsid w:val="0077265A"/>
    <w:rsid w:val="00777798"/>
    <w:rsid w:val="00780124"/>
    <w:rsid w:val="0078154A"/>
    <w:rsid w:val="00782B87"/>
    <w:rsid w:val="00783717"/>
    <w:rsid w:val="007B1932"/>
    <w:rsid w:val="007F2A31"/>
    <w:rsid w:val="0081533B"/>
    <w:rsid w:val="008163DA"/>
    <w:rsid w:val="008328DC"/>
    <w:rsid w:val="00846985"/>
    <w:rsid w:val="00881871"/>
    <w:rsid w:val="00891104"/>
    <w:rsid w:val="00891290"/>
    <w:rsid w:val="00892782"/>
    <w:rsid w:val="008C410B"/>
    <w:rsid w:val="008E1433"/>
    <w:rsid w:val="008E3926"/>
    <w:rsid w:val="008E7852"/>
    <w:rsid w:val="008F4457"/>
    <w:rsid w:val="00910710"/>
    <w:rsid w:val="0092077F"/>
    <w:rsid w:val="00922DAF"/>
    <w:rsid w:val="00930D5E"/>
    <w:rsid w:val="009407F5"/>
    <w:rsid w:val="009A39EA"/>
    <w:rsid w:val="009E6C35"/>
    <w:rsid w:val="009E754B"/>
    <w:rsid w:val="009F018F"/>
    <w:rsid w:val="00A01E39"/>
    <w:rsid w:val="00A15FA8"/>
    <w:rsid w:val="00A17202"/>
    <w:rsid w:val="00A270DB"/>
    <w:rsid w:val="00A3384C"/>
    <w:rsid w:val="00A35812"/>
    <w:rsid w:val="00A36CF5"/>
    <w:rsid w:val="00A6325D"/>
    <w:rsid w:val="00A73089"/>
    <w:rsid w:val="00A80ED1"/>
    <w:rsid w:val="00A80F03"/>
    <w:rsid w:val="00A8431B"/>
    <w:rsid w:val="00AC7C34"/>
    <w:rsid w:val="00AD21FC"/>
    <w:rsid w:val="00AE05B9"/>
    <w:rsid w:val="00B71179"/>
    <w:rsid w:val="00B80DD2"/>
    <w:rsid w:val="00B80E72"/>
    <w:rsid w:val="00B84D31"/>
    <w:rsid w:val="00B906E9"/>
    <w:rsid w:val="00B9523A"/>
    <w:rsid w:val="00BA1317"/>
    <w:rsid w:val="00BA3F4C"/>
    <w:rsid w:val="00BB5DCD"/>
    <w:rsid w:val="00C00C96"/>
    <w:rsid w:val="00C01C97"/>
    <w:rsid w:val="00C03527"/>
    <w:rsid w:val="00C1039B"/>
    <w:rsid w:val="00C35A6C"/>
    <w:rsid w:val="00C36953"/>
    <w:rsid w:val="00C67037"/>
    <w:rsid w:val="00C96BDD"/>
    <w:rsid w:val="00CA31DB"/>
    <w:rsid w:val="00CB6376"/>
    <w:rsid w:val="00CF5770"/>
    <w:rsid w:val="00CF79E0"/>
    <w:rsid w:val="00D2177B"/>
    <w:rsid w:val="00D32C3D"/>
    <w:rsid w:val="00D431C2"/>
    <w:rsid w:val="00D43B83"/>
    <w:rsid w:val="00D552BE"/>
    <w:rsid w:val="00D660DF"/>
    <w:rsid w:val="00D90B2E"/>
    <w:rsid w:val="00DA66D7"/>
    <w:rsid w:val="00DD488A"/>
    <w:rsid w:val="00E00162"/>
    <w:rsid w:val="00E118E0"/>
    <w:rsid w:val="00E12624"/>
    <w:rsid w:val="00E210F6"/>
    <w:rsid w:val="00E475F2"/>
    <w:rsid w:val="00E566A4"/>
    <w:rsid w:val="00E87F46"/>
    <w:rsid w:val="00E95AA9"/>
    <w:rsid w:val="00EA7BDE"/>
    <w:rsid w:val="00ED18F1"/>
    <w:rsid w:val="00F10885"/>
    <w:rsid w:val="00F10DFF"/>
    <w:rsid w:val="00F22AD4"/>
    <w:rsid w:val="00F7450F"/>
    <w:rsid w:val="00F869BC"/>
    <w:rsid w:val="00F86D2B"/>
    <w:rsid w:val="00F90F6B"/>
    <w:rsid w:val="00F947AC"/>
    <w:rsid w:val="00F95D8D"/>
    <w:rsid w:val="00F967DF"/>
    <w:rsid w:val="00FA7242"/>
    <w:rsid w:val="00FC11EC"/>
    <w:rsid w:val="00FD2A93"/>
    <w:rsid w:val="00FD4580"/>
    <w:rsid w:val="00FF773E"/>
    <w:rsid w:val="0CDE3617"/>
    <w:rsid w:val="3CA15936"/>
    <w:rsid w:val="6737570A"/>
    <w:rsid w:val="7430D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BBE37-2D12-4862-B580-AC83E821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documentManagement/types"/>
    <ds:schemaRef ds:uri="5067c814-4b34-462c-a21d-c185ff6548d2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85685f2-c2e1-4352-89aa-3faca8eaba5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1488</Characters>
  <Application>Microsoft Office Word</Application>
  <DocSecurity>0</DocSecurity>
  <Lines>12</Lines>
  <Paragraphs>3</Paragraphs>
  <ScaleCrop>false</ScaleCrop>
  <Company>Wobschall Design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47</cp:revision>
  <cp:lastPrinted>2019-04-08T16:38:00Z</cp:lastPrinted>
  <dcterms:created xsi:type="dcterms:W3CDTF">2022-10-18T15:46:00Z</dcterms:created>
  <dcterms:modified xsi:type="dcterms:W3CDTF">2023-11-01T00:18:00Z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