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4B017D8A" w:rsidR="009E6C35" w:rsidRPr="003D5F92" w:rsidRDefault="001C1362" w:rsidP="00B33F69">
      <w:pPr>
        <w:pStyle w:val="paragraph"/>
        <w:ind w:left="4320"/>
        <w:jc w:val="right"/>
        <w:textAlignment w:val="baseline"/>
        <w:rPr>
          <w:rStyle w:val="normaltextrun"/>
          <w:rFonts w:ascii="Tahoma" w:hAnsi="Tahoma" w:cs="Tahoma"/>
        </w:rPr>
      </w:pPr>
      <w:r w:rsidRPr="1F7E4898">
        <w:rPr>
          <w:rStyle w:val="normaltextrun"/>
          <w:rFonts w:ascii="Tahoma" w:hAnsi="Tahoma" w:cs="Tahoma"/>
        </w:rPr>
        <w:t>December</w:t>
      </w:r>
      <w:r w:rsidR="00C315CE" w:rsidRPr="1F7E4898">
        <w:rPr>
          <w:rStyle w:val="normaltextrun"/>
          <w:rFonts w:ascii="Tahoma" w:hAnsi="Tahoma" w:cs="Tahoma"/>
        </w:rPr>
        <w:t xml:space="preserve"> </w:t>
      </w:r>
      <w:r w:rsidR="00AC2555" w:rsidRPr="00194278">
        <w:rPr>
          <w:rStyle w:val="normaltextrun"/>
          <w:rFonts w:ascii="Tahoma" w:hAnsi="Tahoma" w:cs="Tahoma"/>
        </w:rPr>
        <w:t>2</w:t>
      </w:r>
      <w:r w:rsidR="00B351A3" w:rsidRPr="00194278">
        <w:rPr>
          <w:rStyle w:val="normaltextrun"/>
          <w:rFonts w:ascii="Tahoma" w:hAnsi="Tahoma" w:cs="Tahoma"/>
        </w:rPr>
        <w:t>9</w:t>
      </w:r>
      <w:r w:rsidR="0079120A" w:rsidRPr="1F7E4898">
        <w:rPr>
          <w:rStyle w:val="normaltextrun"/>
          <w:rFonts w:ascii="Tahoma" w:hAnsi="Tahoma" w:cs="Tahoma"/>
        </w:rPr>
        <w:t>, 2023</w:t>
      </w:r>
    </w:p>
    <w:p w14:paraId="6587D6BB" w14:textId="35FFAFF7" w:rsidR="00B1122A" w:rsidRPr="003D5F92" w:rsidRDefault="00B1122A" w:rsidP="003D6A75">
      <w:pPr>
        <w:pStyle w:val="Heading1"/>
        <w:rPr>
          <w:rFonts w:eastAsia="Calibri"/>
          <w:color w:val="000000"/>
        </w:rPr>
      </w:pPr>
      <w:r w:rsidRPr="003D5F92">
        <w:t>GFO-2</w:t>
      </w:r>
      <w:r w:rsidR="00353981" w:rsidRPr="003D5F92">
        <w:t>3-60</w:t>
      </w:r>
      <w:r w:rsidR="000A5924">
        <w:t>1</w:t>
      </w:r>
      <w:r w:rsidR="003D6A75">
        <w:br/>
      </w:r>
      <w:r w:rsidR="001C1362" w:rsidRPr="003D6A75">
        <w:rPr>
          <w:rFonts w:eastAsia="Calibri"/>
          <w:color w:val="000000"/>
          <w:sz w:val="24"/>
          <w:szCs w:val="24"/>
        </w:rPr>
        <w:t xml:space="preserve">California’s National Electric Vehicle Infrastructure Formula Program </w:t>
      </w:r>
      <w:r w:rsidRPr="003D6A75">
        <w:rPr>
          <w:rFonts w:eastAsia="Calibri"/>
          <w:color w:val="000000" w:themeColor="text1"/>
          <w:szCs w:val="28"/>
        </w:rPr>
        <w:t xml:space="preserve">Addendum </w:t>
      </w:r>
      <w:r w:rsidR="001C1362" w:rsidRPr="003D6A75">
        <w:rPr>
          <w:rFonts w:eastAsia="Calibri"/>
          <w:color w:val="000000" w:themeColor="text1"/>
          <w:szCs w:val="28"/>
        </w:rPr>
        <w:t>1</w:t>
      </w:r>
    </w:p>
    <w:p w14:paraId="363B15A9" w14:textId="77777777" w:rsidR="00B1122A" w:rsidRPr="003D5F92" w:rsidRDefault="00B1122A" w:rsidP="00B1122A">
      <w:pPr>
        <w:autoSpaceDE w:val="0"/>
        <w:autoSpaceDN w:val="0"/>
        <w:adjustRightInd w:val="0"/>
        <w:jc w:val="center"/>
        <w:rPr>
          <w:rFonts w:eastAsia="Calibri" w:cs="Tahoma"/>
          <w:b/>
          <w:bCs/>
          <w:color w:val="000000"/>
        </w:rPr>
      </w:pPr>
    </w:p>
    <w:p w14:paraId="28220DB1" w14:textId="434D921F" w:rsidR="00FD441B" w:rsidRPr="003D5F92" w:rsidRDefault="00B1122A" w:rsidP="00B1122A">
      <w:pPr>
        <w:autoSpaceDE w:val="0"/>
        <w:autoSpaceDN w:val="0"/>
        <w:adjustRightInd w:val="0"/>
        <w:rPr>
          <w:rFonts w:eastAsia="Calibri" w:cs="Tahoma"/>
          <w:color w:val="000000"/>
        </w:rPr>
      </w:pPr>
      <w:r w:rsidRPr="003D5F92">
        <w:rPr>
          <w:rFonts w:eastAsia="Calibri" w:cs="Tahoma"/>
          <w:color w:val="000000" w:themeColor="text1"/>
        </w:rPr>
        <w:t>The purpose of this addendum is to notify potential applicants of changes that have been made to GFO-2</w:t>
      </w:r>
      <w:r w:rsidR="00353981" w:rsidRPr="003D5F92">
        <w:rPr>
          <w:rFonts w:eastAsia="Calibri" w:cs="Tahoma"/>
          <w:color w:val="000000" w:themeColor="text1"/>
        </w:rPr>
        <w:t>3-60</w:t>
      </w:r>
      <w:r w:rsidR="001C1362">
        <w:rPr>
          <w:rFonts w:eastAsia="Calibri" w:cs="Tahoma"/>
          <w:color w:val="000000" w:themeColor="text1"/>
        </w:rPr>
        <w:t>1</w:t>
      </w:r>
      <w:r w:rsidRPr="003D5F92">
        <w:rPr>
          <w:rFonts w:eastAsia="Calibri" w:cs="Tahoma"/>
          <w:color w:val="000000" w:themeColor="text1"/>
        </w:rPr>
        <w:t>.</w:t>
      </w:r>
    </w:p>
    <w:p w14:paraId="24A5A8EC" w14:textId="77777777" w:rsidR="00FD441B" w:rsidRPr="003D5F92" w:rsidRDefault="00FD441B" w:rsidP="00B1122A">
      <w:pPr>
        <w:autoSpaceDE w:val="0"/>
        <w:autoSpaceDN w:val="0"/>
        <w:adjustRightInd w:val="0"/>
        <w:rPr>
          <w:rFonts w:eastAsia="Calibri" w:cs="Tahoma"/>
          <w:color w:val="000000"/>
        </w:rPr>
      </w:pPr>
    </w:p>
    <w:p w14:paraId="000B0B09" w14:textId="782682C5" w:rsidR="00B1122A" w:rsidRDefault="00B1122A" w:rsidP="0000028A">
      <w:pPr>
        <w:autoSpaceDE w:val="0"/>
        <w:autoSpaceDN w:val="0"/>
        <w:adjustRightInd w:val="0"/>
        <w:rPr>
          <w:rFonts w:eastAsia="Calibri" w:cs="Tahoma"/>
          <w:color w:val="000000"/>
        </w:rPr>
      </w:pPr>
      <w:r w:rsidRPr="003D5F92">
        <w:rPr>
          <w:rFonts w:eastAsia="Calibri" w:cs="Tahoma"/>
          <w:color w:val="000000"/>
        </w:rPr>
        <w:t xml:space="preserve">The addendum includes revisions to the </w:t>
      </w:r>
      <w:r w:rsidR="00EE37CD">
        <w:rPr>
          <w:rFonts w:eastAsia="Calibri" w:cs="Tahoma"/>
          <w:color w:val="000000"/>
        </w:rPr>
        <w:t>Application</w:t>
      </w:r>
      <w:r w:rsidRPr="003D5F92">
        <w:rPr>
          <w:rFonts w:eastAsia="Calibri" w:cs="Tahoma"/>
          <w:color w:val="000000"/>
        </w:rPr>
        <w:t xml:space="preserve"> Manual</w:t>
      </w:r>
      <w:r w:rsidR="00EE37CD">
        <w:rPr>
          <w:rFonts w:eastAsia="Calibri" w:cs="Tahoma"/>
          <w:color w:val="000000"/>
        </w:rPr>
        <w:t xml:space="preserve"> and the Scope of Work (Attachment 1)</w:t>
      </w:r>
      <w:r w:rsidRPr="003D5F92">
        <w:rPr>
          <w:rFonts w:eastAsia="Calibri" w:cs="Tahoma"/>
          <w:color w:val="000000"/>
        </w:rPr>
        <w:t xml:space="preserve">. Added language appears in </w:t>
      </w:r>
      <w:r w:rsidRPr="003D5F92">
        <w:rPr>
          <w:rFonts w:eastAsia="Calibri" w:cs="Tahoma"/>
          <w:b/>
          <w:bCs/>
          <w:color w:val="000000"/>
          <w:u w:val="single"/>
        </w:rPr>
        <w:t>bold underline</w:t>
      </w:r>
      <w:r w:rsidRPr="003D5F92">
        <w:rPr>
          <w:rFonts w:eastAsia="Calibri" w:cs="Tahoma"/>
          <w:color w:val="000000"/>
        </w:rPr>
        <w:t>, and deleted language appears in [</w:t>
      </w:r>
      <w:r w:rsidRPr="003D5F92">
        <w:rPr>
          <w:rFonts w:eastAsia="Calibri" w:cs="Tahoma"/>
          <w:strike/>
          <w:color w:val="000000"/>
        </w:rPr>
        <w:t>strikethrough</w:t>
      </w:r>
      <w:r w:rsidRPr="003D5F92">
        <w:rPr>
          <w:rFonts w:eastAsia="Calibri" w:cs="Tahoma"/>
          <w:color w:val="000000"/>
        </w:rPr>
        <w:t>] and within square brackets.</w:t>
      </w:r>
    </w:p>
    <w:p w14:paraId="402519F5" w14:textId="77777777" w:rsidR="00231B10" w:rsidRDefault="00231B10" w:rsidP="0000028A">
      <w:pPr>
        <w:autoSpaceDE w:val="0"/>
        <w:autoSpaceDN w:val="0"/>
        <w:adjustRightInd w:val="0"/>
        <w:rPr>
          <w:rFonts w:eastAsia="Calibri" w:cs="Tahoma"/>
          <w:color w:val="000000"/>
        </w:rPr>
      </w:pPr>
    </w:p>
    <w:p w14:paraId="42B2FCAF" w14:textId="1C0FB652" w:rsidR="00B1122A" w:rsidRDefault="00EE37CD" w:rsidP="004853A2">
      <w:pPr>
        <w:pStyle w:val="Heading2"/>
      </w:pPr>
      <w:r>
        <w:t>Application</w:t>
      </w:r>
      <w:r w:rsidR="00B1122A" w:rsidRPr="005E33B2">
        <w:t xml:space="preserve"> Manual </w:t>
      </w:r>
    </w:p>
    <w:p w14:paraId="1E25FF73" w14:textId="105B4F55" w:rsidR="008828A2" w:rsidRPr="008828A2" w:rsidRDefault="008828A2" w:rsidP="008828A2">
      <w:r>
        <w:t>The following edits are made to the Solicitation’s Application Manual.</w:t>
      </w:r>
    </w:p>
    <w:p w14:paraId="271BFC79" w14:textId="77777777" w:rsidR="00371019" w:rsidRPr="005E33B2" w:rsidRDefault="00371019" w:rsidP="00371019">
      <w:pPr>
        <w:rPr>
          <w:rFonts w:cs="Tahoma"/>
        </w:rPr>
      </w:pPr>
    </w:p>
    <w:p w14:paraId="017375CE" w14:textId="27BE1914" w:rsidR="00736184" w:rsidRDefault="00736184" w:rsidP="000559E2">
      <w:pPr>
        <w:pStyle w:val="ListParagraph"/>
        <w:numPr>
          <w:ilvl w:val="0"/>
          <w:numId w:val="1"/>
        </w:numPr>
        <w:ind w:hanging="720"/>
        <w:rPr>
          <w:rFonts w:cs="Tahoma"/>
        </w:rPr>
      </w:pPr>
      <w:r w:rsidRPr="00312A0C">
        <w:rPr>
          <w:rFonts w:cs="Tahoma"/>
          <w:b/>
          <w:bCs/>
        </w:rPr>
        <w:t>Section I.A. Purpose of Solicitation</w:t>
      </w:r>
      <w:r>
        <w:rPr>
          <w:rFonts w:cs="Tahoma"/>
        </w:rPr>
        <w:t xml:space="preserve"> (page 4)</w:t>
      </w:r>
    </w:p>
    <w:p w14:paraId="2628FE96" w14:textId="77777777" w:rsidR="005E7C2C" w:rsidRDefault="005E7C2C" w:rsidP="00312A0C">
      <w:pPr>
        <w:pStyle w:val="ListParagraph"/>
        <w:keepNext/>
        <w:rPr>
          <w:rFonts w:cs="Tahoma"/>
        </w:rPr>
      </w:pPr>
    </w:p>
    <w:p w14:paraId="68562CD7" w14:textId="6A24F071" w:rsidR="00312A0C" w:rsidRDefault="00312A0C" w:rsidP="00312A0C">
      <w:pPr>
        <w:pStyle w:val="ListParagraph"/>
        <w:keepNext/>
        <w:rPr>
          <w:rFonts w:cs="Tahoma"/>
        </w:rPr>
      </w:pPr>
      <w:r w:rsidRPr="000E3DE7">
        <w:rPr>
          <w:rFonts w:cs="Tahoma"/>
        </w:rPr>
        <w:t>This is a competitive grant solicitation. The California Energy Commission</w:t>
      </w:r>
      <w:r>
        <w:rPr>
          <w:rFonts w:cs="Tahoma"/>
        </w:rPr>
        <w:t xml:space="preserve"> (CEC) </w:t>
      </w:r>
      <w:r w:rsidRPr="000E3DE7">
        <w:rPr>
          <w:rFonts w:cs="Tahoma"/>
        </w:rPr>
        <w:t>announce</w:t>
      </w:r>
      <w:r>
        <w:rPr>
          <w:rFonts w:cs="Tahoma"/>
        </w:rPr>
        <w:t>s</w:t>
      </w:r>
      <w:r w:rsidRPr="000E3DE7">
        <w:rPr>
          <w:rFonts w:cs="Tahoma"/>
        </w:rPr>
        <w:t xml:space="preserve"> the availability of up to </w:t>
      </w:r>
      <w:r>
        <w:rPr>
          <w:rFonts w:cs="Tahoma"/>
        </w:rPr>
        <w:t>$</w:t>
      </w:r>
      <w:r w:rsidRPr="3626300E">
        <w:rPr>
          <w:rFonts w:cs="Tahoma"/>
        </w:rPr>
        <w:t>4</w:t>
      </w:r>
      <w:r>
        <w:rPr>
          <w:rFonts w:cs="Tahoma"/>
        </w:rPr>
        <w:t>0</w:t>
      </w:r>
      <w:r w:rsidRPr="3626300E">
        <w:rPr>
          <w:rFonts w:cs="Tahoma"/>
        </w:rPr>
        <w:t>,5</w:t>
      </w:r>
      <w:r>
        <w:rPr>
          <w:rFonts w:cs="Tahoma"/>
        </w:rPr>
        <w:t>0</w:t>
      </w:r>
      <w:r w:rsidRPr="3626300E">
        <w:rPr>
          <w:rFonts w:cs="Tahoma"/>
        </w:rPr>
        <w:t xml:space="preserve">0,000 </w:t>
      </w:r>
      <w:r w:rsidRPr="000E3DE7">
        <w:rPr>
          <w:rFonts w:cs="Tahoma"/>
        </w:rPr>
        <w:t>in grant funds for projects</w:t>
      </w:r>
      <w:r>
        <w:rPr>
          <w:rFonts w:cs="Tahoma"/>
        </w:rPr>
        <w:t xml:space="preserve"> that will strategically deploy </w:t>
      </w:r>
      <w:r w:rsidRPr="7487213C">
        <w:rPr>
          <w:rFonts w:cs="Tahoma"/>
        </w:rPr>
        <w:t xml:space="preserve">high-powered direct current </w:t>
      </w:r>
      <w:r w:rsidRPr="00336212">
        <w:rPr>
          <w:rFonts w:cs="Tahoma"/>
          <w:b/>
          <w:bCs/>
          <w:u w:val="single"/>
        </w:rPr>
        <w:t>(DC)</w:t>
      </w:r>
      <w:r>
        <w:rPr>
          <w:rFonts w:cs="Tahoma"/>
        </w:rPr>
        <w:t xml:space="preserve"> </w:t>
      </w:r>
      <w:r w:rsidRPr="7487213C">
        <w:rPr>
          <w:rFonts w:cs="Tahoma"/>
        </w:rPr>
        <w:t xml:space="preserve">fast charger </w:t>
      </w:r>
      <w:r>
        <w:rPr>
          <w:rFonts w:cs="Tahoma"/>
        </w:rPr>
        <w:t>[</w:t>
      </w:r>
      <w:r w:rsidRPr="00336212">
        <w:rPr>
          <w:rFonts w:cs="Tahoma"/>
          <w:strike/>
        </w:rPr>
        <w:t>(DCFC)</w:t>
      </w:r>
      <w:r w:rsidRPr="009B7067">
        <w:rPr>
          <w:rFonts w:cs="Tahoma"/>
        </w:rPr>
        <w:t>]</w:t>
      </w:r>
      <w:r w:rsidRPr="7487213C">
        <w:rPr>
          <w:rFonts w:cs="Tahoma"/>
        </w:rPr>
        <w:t xml:space="preserve"> </w:t>
      </w:r>
      <w:r>
        <w:rPr>
          <w:rFonts w:cs="Tahoma"/>
        </w:rPr>
        <w:t>electric vehicle (EV) charging infrastructure and establish an interconnected network to facilitate data collection, access, and reliability.</w:t>
      </w:r>
    </w:p>
    <w:p w14:paraId="7986841B" w14:textId="77777777" w:rsidR="00736184" w:rsidRPr="00736184" w:rsidRDefault="00736184" w:rsidP="00736184">
      <w:pPr>
        <w:pStyle w:val="ListParagraph"/>
        <w:rPr>
          <w:rFonts w:cs="Tahoma"/>
        </w:rPr>
      </w:pPr>
    </w:p>
    <w:p w14:paraId="46D8B0CD" w14:textId="414396B8" w:rsidR="00D23A43" w:rsidRDefault="00546779" w:rsidP="000559E2">
      <w:pPr>
        <w:pStyle w:val="ListParagraph"/>
        <w:numPr>
          <w:ilvl w:val="0"/>
          <w:numId w:val="1"/>
        </w:numPr>
        <w:ind w:hanging="720"/>
        <w:rPr>
          <w:rFonts w:cs="Tahoma"/>
        </w:rPr>
      </w:pPr>
      <w:r w:rsidRPr="00D23A43">
        <w:rPr>
          <w:rFonts w:eastAsiaTheme="majorEastAsia" w:cs="Tahoma"/>
          <w:b/>
          <w:bCs/>
        </w:rPr>
        <w:t>Section I</w:t>
      </w:r>
      <w:r w:rsidR="001B6B61">
        <w:rPr>
          <w:rFonts w:eastAsiaTheme="majorEastAsia" w:cs="Tahoma"/>
          <w:b/>
          <w:bCs/>
        </w:rPr>
        <w:t>I</w:t>
      </w:r>
      <w:r w:rsidRPr="00D23A43">
        <w:rPr>
          <w:rFonts w:eastAsiaTheme="majorEastAsia" w:cs="Tahoma"/>
          <w:b/>
          <w:bCs/>
        </w:rPr>
        <w:t>.</w:t>
      </w:r>
      <w:r w:rsidR="001B6B61">
        <w:rPr>
          <w:rFonts w:eastAsiaTheme="majorEastAsia" w:cs="Tahoma"/>
          <w:b/>
          <w:bCs/>
        </w:rPr>
        <w:t>B</w:t>
      </w:r>
      <w:r w:rsidR="000B3D3B">
        <w:rPr>
          <w:rFonts w:eastAsiaTheme="majorEastAsia" w:cs="Tahoma"/>
          <w:b/>
          <w:bCs/>
        </w:rPr>
        <w:t>.</w:t>
      </w:r>
      <w:r w:rsidRPr="00D23A43">
        <w:rPr>
          <w:rFonts w:eastAsiaTheme="majorEastAsia" w:cs="Tahoma"/>
          <w:b/>
          <w:bCs/>
        </w:rPr>
        <w:t xml:space="preserve"> </w:t>
      </w:r>
      <w:r w:rsidR="00581278">
        <w:rPr>
          <w:rFonts w:eastAsiaTheme="majorEastAsia" w:cs="Tahoma"/>
          <w:b/>
          <w:bCs/>
        </w:rPr>
        <w:t>Project Requirements</w:t>
      </w:r>
      <w:r w:rsidR="00B7113F">
        <w:rPr>
          <w:rFonts w:eastAsiaTheme="majorEastAsia" w:cs="Tahoma"/>
          <w:b/>
          <w:bCs/>
        </w:rPr>
        <w:t xml:space="preserve"> </w:t>
      </w:r>
      <w:r w:rsidR="00FD6E56" w:rsidRPr="00FD6E56">
        <w:rPr>
          <w:rFonts w:eastAsiaTheme="majorEastAsia" w:cs="Tahoma"/>
        </w:rPr>
        <w:t>(pages 1</w:t>
      </w:r>
      <w:r w:rsidR="00F860C3">
        <w:rPr>
          <w:rFonts w:eastAsiaTheme="majorEastAsia" w:cs="Tahoma"/>
        </w:rPr>
        <w:t>2</w:t>
      </w:r>
      <w:r w:rsidR="00696E44">
        <w:rPr>
          <w:rFonts w:eastAsiaTheme="majorEastAsia" w:cs="Tahoma"/>
        </w:rPr>
        <w:t>—</w:t>
      </w:r>
      <w:r w:rsidR="00FD6E56" w:rsidRPr="00FD6E56">
        <w:rPr>
          <w:rFonts w:eastAsiaTheme="majorEastAsia" w:cs="Tahoma"/>
        </w:rPr>
        <w:t>1</w:t>
      </w:r>
      <w:r w:rsidR="00F860C3">
        <w:rPr>
          <w:rFonts w:eastAsiaTheme="majorEastAsia" w:cs="Tahoma"/>
        </w:rPr>
        <w:t>3</w:t>
      </w:r>
      <w:r w:rsidR="00FD6E56" w:rsidRPr="00FD6E56">
        <w:rPr>
          <w:rFonts w:eastAsiaTheme="majorEastAsia" w:cs="Tahoma"/>
        </w:rPr>
        <w:t>)</w:t>
      </w:r>
      <w:r w:rsidR="00FD6E56">
        <w:rPr>
          <w:rFonts w:eastAsiaTheme="majorEastAsia" w:cs="Tahoma"/>
          <w:b/>
          <w:bCs/>
        </w:rPr>
        <w:t xml:space="preserve"> </w:t>
      </w:r>
      <w:r w:rsidR="007B3CC9" w:rsidRPr="00D23A43">
        <w:rPr>
          <w:rFonts w:eastAsiaTheme="majorEastAsia" w:cs="Tahoma"/>
          <w:b/>
          <w:bCs/>
        </w:rPr>
        <w:br/>
      </w:r>
      <w:r w:rsidR="00B7113F">
        <w:rPr>
          <w:rFonts w:cs="Tahoma"/>
        </w:rPr>
        <w:t>Header of Table 3: Required Site(s)</w:t>
      </w:r>
      <w:r w:rsidR="00B7113F" w:rsidRPr="00B7113F">
        <w:rPr>
          <w:rFonts w:cs="Tahoma"/>
          <w:b/>
          <w:bCs/>
          <w:u w:val="single"/>
        </w:rPr>
        <w:t>*</w:t>
      </w:r>
      <w:r w:rsidR="00B7113F">
        <w:rPr>
          <w:rFonts w:cs="Tahoma"/>
        </w:rPr>
        <w:t xml:space="preserve"> </w:t>
      </w:r>
    </w:p>
    <w:p w14:paraId="01AF199C" w14:textId="77777777" w:rsidR="00A54920" w:rsidRDefault="00A54920" w:rsidP="005E7C2C">
      <w:pPr>
        <w:ind w:left="720"/>
        <w:rPr>
          <w:rFonts w:cs="Tahoma"/>
        </w:rPr>
      </w:pPr>
    </w:p>
    <w:p w14:paraId="2184F796" w14:textId="4912F626" w:rsidR="00A54920" w:rsidRPr="00FD6E56" w:rsidRDefault="00111D84" w:rsidP="00C80200">
      <w:pPr>
        <w:ind w:left="720"/>
        <w:rPr>
          <w:rFonts w:cs="Tahoma"/>
        </w:rPr>
      </w:pPr>
      <w:r>
        <w:rPr>
          <w:rFonts w:cs="Tahoma"/>
          <w:b/>
          <w:bCs/>
          <w:u w:val="single"/>
        </w:rPr>
        <w:t>*</w:t>
      </w:r>
      <w:r w:rsidR="00A54920" w:rsidRPr="00A54920">
        <w:rPr>
          <w:rFonts w:cs="Tahoma"/>
          <w:b/>
          <w:bCs/>
          <w:u w:val="single"/>
        </w:rPr>
        <w:t xml:space="preserve">The charging stations deployed at the required sites listed in Table 3 must be located within one mile, per the requirements of Section II.B.2 Project Location, of </w:t>
      </w:r>
      <w:r w:rsidR="00A54920" w:rsidRPr="0024051C">
        <w:rPr>
          <w:rFonts w:cs="Tahoma"/>
          <w:b/>
          <w:i/>
          <w:u w:val="single"/>
        </w:rPr>
        <w:t>both</w:t>
      </w:r>
      <w:r w:rsidR="00A54920" w:rsidRPr="00A54920">
        <w:rPr>
          <w:rFonts w:cs="Tahoma"/>
          <w:b/>
          <w:bCs/>
          <w:u w:val="single"/>
        </w:rPr>
        <w:t xml:space="preserve"> freeways if the required site is a junction of two freeways.</w:t>
      </w:r>
      <w:r w:rsidR="00FD6E56">
        <w:rPr>
          <w:rFonts w:cs="Tahoma"/>
          <w:b/>
          <w:bCs/>
          <w:u w:val="single"/>
        </w:rPr>
        <w:t xml:space="preserve"> </w:t>
      </w:r>
    </w:p>
    <w:p w14:paraId="3705EC43" w14:textId="02037727" w:rsidR="00D23A43" w:rsidRDefault="00D23A43" w:rsidP="00D23A43">
      <w:pPr>
        <w:pStyle w:val="ListParagraph"/>
        <w:rPr>
          <w:rStyle w:val="eop"/>
          <w:rFonts w:cs="Tahoma"/>
          <w:shd w:val="clear" w:color="auto" w:fill="FFFFFF"/>
        </w:rPr>
      </w:pPr>
    </w:p>
    <w:p w14:paraId="695B4D39" w14:textId="77777777" w:rsidR="00EC5140" w:rsidRPr="000E3DE7" w:rsidRDefault="00EC5140" w:rsidP="00EC5140">
      <w:pPr>
        <w:ind w:left="720"/>
        <w:rPr>
          <w:rFonts w:cs="Tahoma"/>
        </w:rPr>
      </w:pPr>
      <w:r w:rsidRPr="41D3235E">
        <w:rPr>
          <w:rFonts w:cs="Tahoma"/>
        </w:rPr>
        <w:t xml:space="preserve">Please refer to the Department of Energy’s </w:t>
      </w:r>
      <w:hyperlink r:id="rId11" w:history="1">
        <w:r w:rsidRPr="0011461E">
          <w:rPr>
            <w:rStyle w:val="Hyperlink"/>
            <w:rFonts w:cs="Tahoma"/>
          </w:rPr>
          <w:t>Alternative Fuels Data Center</w:t>
        </w:r>
      </w:hyperlink>
      <w:r w:rsidRPr="41D3235E">
        <w:rPr>
          <w:rFonts w:cs="Tahoma"/>
        </w:rPr>
        <w:t xml:space="preserve"> (</w:t>
      </w:r>
      <w:hyperlink r:id="rId12">
        <w:r w:rsidRPr="003433F2">
          <w:rPr>
            <w:rStyle w:val="Hyperlink"/>
            <w:rFonts w:cs="Tahoma"/>
          </w:rPr>
          <w:t>http://www.afdc.energy.gov/fuels/electricity_locations.html</w:t>
        </w:r>
      </w:hyperlink>
      <w:r w:rsidRPr="41D3235E">
        <w:rPr>
          <w:rFonts w:cs="Tahoma"/>
        </w:rPr>
        <w:t>)</w:t>
      </w:r>
      <w:r>
        <w:rPr>
          <w:rFonts w:cs="Tahoma"/>
        </w:rPr>
        <w:t xml:space="preserve"> and</w:t>
      </w:r>
      <w:r w:rsidRPr="41D3235E">
        <w:rPr>
          <w:rFonts w:cs="Tahoma"/>
        </w:rPr>
        <w:t xml:space="preserve"> </w:t>
      </w:r>
      <w:hyperlink r:id="rId13" w:history="1">
        <w:r w:rsidRPr="0011461E">
          <w:rPr>
            <w:rStyle w:val="Hyperlink"/>
            <w:rFonts w:cs="Tahoma"/>
          </w:rPr>
          <w:t>PlugShare</w:t>
        </w:r>
      </w:hyperlink>
      <w:r w:rsidRPr="41D3235E">
        <w:rPr>
          <w:rFonts w:cs="Tahoma"/>
        </w:rPr>
        <w:t xml:space="preserve"> (</w:t>
      </w:r>
      <w:hyperlink r:id="rId14">
        <w:r w:rsidRPr="003433F2">
          <w:rPr>
            <w:rStyle w:val="Hyperlink"/>
            <w:rFonts w:cs="Tahoma"/>
          </w:rPr>
          <w:t>http://www.plugshare.com</w:t>
        </w:r>
      </w:hyperlink>
      <w:r w:rsidRPr="41D3235E">
        <w:rPr>
          <w:rFonts w:cs="Tahoma"/>
        </w:rPr>
        <w:t xml:space="preserve">) for up to date existing and planned </w:t>
      </w:r>
      <w:r w:rsidRPr="7487213C">
        <w:rPr>
          <w:rFonts w:cs="Tahoma"/>
        </w:rPr>
        <w:t>DC</w:t>
      </w:r>
      <w:r w:rsidRPr="00370B78">
        <w:rPr>
          <w:rFonts w:cs="Tahoma"/>
        </w:rPr>
        <w:t xml:space="preserve"> </w:t>
      </w:r>
      <w:r w:rsidRPr="00370B78">
        <w:rPr>
          <w:rFonts w:cs="Tahoma"/>
          <w:b/>
          <w:bCs/>
          <w:u w:val="single"/>
        </w:rPr>
        <w:t>fast charger</w:t>
      </w:r>
      <w:r w:rsidRPr="00370B78">
        <w:rPr>
          <w:rFonts w:cs="Tahoma"/>
        </w:rPr>
        <w:t xml:space="preserve"> </w:t>
      </w:r>
      <w:r>
        <w:rPr>
          <w:rFonts w:cs="Tahoma"/>
        </w:rPr>
        <w:t>[</w:t>
      </w:r>
      <w:r w:rsidRPr="00370B78">
        <w:rPr>
          <w:rFonts w:cs="Tahoma"/>
          <w:strike/>
        </w:rPr>
        <w:t>FC</w:t>
      </w:r>
      <w:r>
        <w:rPr>
          <w:rFonts w:cs="Tahoma"/>
        </w:rPr>
        <w:t xml:space="preserve"> </w:t>
      </w:r>
      <w:r w:rsidRPr="00D8515E">
        <w:rPr>
          <w:rFonts w:cs="Tahoma"/>
          <w:strike/>
        </w:rPr>
        <w:t>charging</w:t>
      </w:r>
      <w:r w:rsidRPr="008A0C4D">
        <w:rPr>
          <w:rFonts w:cs="Tahoma"/>
        </w:rPr>
        <w:t xml:space="preserve">] </w:t>
      </w:r>
      <w:r w:rsidRPr="7487213C">
        <w:rPr>
          <w:rFonts w:cs="Tahoma"/>
        </w:rPr>
        <w:t>station</w:t>
      </w:r>
      <w:r w:rsidRPr="41D3235E">
        <w:rPr>
          <w:rFonts w:cs="Tahoma"/>
        </w:rPr>
        <w:t xml:space="preserve"> information. </w:t>
      </w:r>
      <w:hyperlink r:id="rId15" w:history="1">
        <w:r w:rsidRPr="006C4F3C">
          <w:rPr>
            <w:rStyle w:val="Hyperlink"/>
            <w:rFonts w:cs="Tahoma"/>
          </w:rPr>
          <w:t>California’s NEVI Funding Program Map</w:t>
        </w:r>
      </w:hyperlink>
      <w:r w:rsidRPr="006C4F3C">
        <w:rPr>
          <w:rFonts w:cs="Tahoma"/>
          <w:color w:val="0070C0"/>
        </w:rPr>
        <w:t xml:space="preserve"> </w:t>
      </w:r>
      <w:r w:rsidRPr="7487213C">
        <w:rPr>
          <w:rFonts w:cs="Tahoma"/>
        </w:rPr>
        <w:t>(</w:t>
      </w:r>
      <w:r w:rsidRPr="005503C3">
        <w:t>https://www.energy.ca.gov/programs-and-topics/programs/national-electric-vehicle-infrastructure-program-nevi/californias</w:t>
      </w:r>
      <w:r w:rsidRPr="7487213C">
        <w:rPr>
          <w:rFonts w:cs="Tahoma"/>
        </w:rPr>
        <w:t xml:space="preserve">) displays DC fast charger sites (as of </w:t>
      </w:r>
      <w:r>
        <w:rPr>
          <w:rFonts w:cs="Tahoma"/>
        </w:rPr>
        <w:t xml:space="preserve">October </w:t>
      </w:r>
      <w:r w:rsidRPr="7487213C">
        <w:rPr>
          <w:rFonts w:cs="Tahoma"/>
        </w:rPr>
        <w:t>202</w:t>
      </w:r>
      <w:r>
        <w:rPr>
          <w:rFonts w:cs="Tahoma"/>
        </w:rPr>
        <w:t>3</w:t>
      </w:r>
      <w:r w:rsidRPr="7487213C">
        <w:rPr>
          <w:rFonts w:cs="Tahoma"/>
        </w:rPr>
        <w:t>) along corridors.</w:t>
      </w:r>
    </w:p>
    <w:p w14:paraId="1D127D3D" w14:textId="368DD863" w:rsidR="00373616" w:rsidRDefault="00373616">
      <w:pPr>
        <w:rPr>
          <w:rStyle w:val="eop"/>
          <w:rFonts w:cs="Tahoma"/>
          <w:shd w:val="clear" w:color="auto" w:fill="FFFFFF"/>
        </w:rPr>
      </w:pPr>
      <w:r>
        <w:rPr>
          <w:rStyle w:val="eop"/>
          <w:rFonts w:cs="Tahoma"/>
          <w:shd w:val="clear" w:color="auto" w:fill="FFFFFF"/>
        </w:rPr>
        <w:br w:type="page"/>
      </w:r>
    </w:p>
    <w:p w14:paraId="2A6B9F19" w14:textId="35E5E530" w:rsidR="000D1AD2" w:rsidRDefault="009E2217" w:rsidP="005E7C2C">
      <w:pPr>
        <w:pStyle w:val="ListParagraph"/>
        <w:widowControl w:val="0"/>
        <w:numPr>
          <w:ilvl w:val="0"/>
          <w:numId w:val="1"/>
        </w:numPr>
        <w:ind w:hanging="720"/>
        <w:rPr>
          <w:rFonts w:eastAsia="Arial"/>
        </w:rPr>
      </w:pPr>
      <w:r w:rsidRPr="00C80200">
        <w:rPr>
          <w:rFonts w:eastAsia="Arial"/>
          <w:b/>
          <w:bCs/>
        </w:rPr>
        <w:lastRenderedPageBreak/>
        <w:t>Section II.B.14</w:t>
      </w:r>
      <w:r w:rsidR="00943C51" w:rsidRPr="00C80200">
        <w:rPr>
          <w:rFonts w:eastAsia="Arial"/>
          <w:b/>
          <w:bCs/>
        </w:rPr>
        <w:t>.</w:t>
      </w:r>
      <w:r w:rsidRPr="00C80200">
        <w:rPr>
          <w:rFonts w:eastAsia="Arial"/>
          <w:b/>
          <w:bCs/>
        </w:rPr>
        <w:t xml:space="preserve"> </w:t>
      </w:r>
      <w:r w:rsidR="000D1AD2" w:rsidRPr="00C80200">
        <w:rPr>
          <w:rFonts w:eastAsia="Arial"/>
          <w:b/>
          <w:bCs/>
        </w:rPr>
        <w:t xml:space="preserve">AB 2974 Small Business </w:t>
      </w:r>
      <w:r w:rsidR="000D1AD2" w:rsidRPr="00C80200">
        <w:rPr>
          <w:rFonts w:eastAsia="Arial"/>
          <w:b/>
          <w:bCs/>
          <w:u w:val="single"/>
        </w:rPr>
        <w:t>Goal</w:t>
      </w:r>
      <w:r w:rsidR="000D1AD2" w:rsidRPr="00C80200">
        <w:rPr>
          <w:rFonts w:eastAsia="Arial"/>
          <w:b/>
          <w:bCs/>
        </w:rPr>
        <w:t xml:space="preserve"> </w:t>
      </w:r>
      <w:r w:rsidR="000D1AD2" w:rsidRPr="00C80200">
        <w:rPr>
          <w:rFonts w:eastAsia="Arial"/>
        </w:rPr>
        <w:t>[</w:t>
      </w:r>
      <w:r w:rsidR="000D1AD2" w:rsidRPr="00C80200">
        <w:rPr>
          <w:rFonts w:eastAsia="Arial"/>
          <w:b/>
          <w:bCs/>
          <w:strike/>
        </w:rPr>
        <w:t>Requirements</w:t>
      </w:r>
      <w:r w:rsidR="000D1AD2" w:rsidRPr="00C80200">
        <w:rPr>
          <w:rFonts w:eastAsia="Arial"/>
        </w:rPr>
        <w:t>]</w:t>
      </w:r>
      <w:r w:rsidR="001F08DB" w:rsidRPr="00C80200">
        <w:rPr>
          <w:rFonts w:eastAsia="Arial"/>
        </w:rPr>
        <w:t xml:space="preserve"> (page 2</w:t>
      </w:r>
      <w:r w:rsidR="0049131D" w:rsidRPr="00C80200">
        <w:rPr>
          <w:rFonts w:eastAsia="Arial"/>
        </w:rPr>
        <w:t>0</w:t>
      </w:r>
      <w:r w:rsidR="001F08DB" w:rsidRPr="00C80200">
        <w:rPr>
          <w:rFonts w:eastAsia="Arial"/>
        </w:rPr>
        <w:t>)</w:t>
      </w:r>
    </w:p>
    <w:p w14:paraId="6BE5CE36" w14:textId="77777777" w:rsidR="005E7C2C" w:rsidRPr="00C80200" w:rsidRDefault="005E7C2C" w:rsidP="005E7C2C">
      <w:pPr>
        <w:pStyle w:val="ListParagraph"/>
        <w:widowControl w:val="0"/>
        <w:rPr>
          <w:rFonts w:eastAsia="Arial"/>
        </w:rPr>
      </w:pPr>
    </w:p>
    <w:p w14:paraId="7DC33FAB" w14:textId="6A55E603" w:rsidR="000D1AD2" w:rsidRPr="001748BF" w:rsidRDefault="000D1AD2" w:rsidP="00C80200">
      <w:pPr>
        <w:tabs>
          <w:tab w:val="left" w:pos="900"/>
        </w:tabs>
        <w:ind w:left="720"/>
        <w:rPr>
          <w:rFonts w:cs="Tahoma"/>
        </w:rPr>
      </w:pPr>
      <w:r w:rsidRPr="333404E7">
        <w:rPr>
          <w:rFonts w:cs="Tahoma"/>
        </w:rPr>
        <w:t xml:space="preserve">AB 2974 (Committee on Jobs, Economic Development, and the Economy, Chapter 600, Statutes of 2022) requires that California state </w:t>
      </w:r>
      <w:r>
        <w:rPr>
          <w:rFonts w:cs="Tahoma"/>
        </w:rPr>
        <w:t>[</w:t>
      </w:r>
      <w:r w:rsidRPr="00A01309">
        <w:rPr>
          <w:rFonts w:cs="Tahoma"/>
          <w:strike/>
        </w:rPr>
        <w:t>projects</w:t>
      </w:r>
      <w:r w:rsidR="00E82B6C">
        <w:rPr>
          <w:rFonts w:cs="Tahoma"/>
          <w:strike/>
        </w:rPr>
        <w:t xml:space="preserve"> using</w:t>
      </w:r>
      <w:r>
        <w:rPr>
          <w:rFonts w:cs="Tahoma"/>
        </w:rPr>
        <w:t xml:space="preserve">] </w:t>
      </w:r>
      <w:r w:rsidRPr="000C63DB">
        <w:rPr>
          <w:rFonts w:cs="Tahoma"/>
          <w:b/>
          <w:bCs/>
          <w:u w:val="single"/>
        </w:rPr>
        <w:t>agencies awarding</w:t>
      </w:r>
      <w:r w:rsidRPr="333404E7">
        <w:rPr>
          <w:rFonts w:cs="Tahoma"/>
        </w:rPr>
        <w:t xml:space="preserve"> funds from the federal Infrastructure Investment and Jobs Act of 2021</w:t>
      </w:r>
      <w:r w:rsidRPr="000C63DB">
        <w:rPr>
          <w:rFonts w:cs="Tahoma"/>
          <w:b/>
          <w:bCs/>
          <w:u w:val="single"/>
        </w:rPr>
        <w:t xml:space="preserve">, which includes NEVI, establish a 25% small business participation goal. Applicants are expected to achieve this 25% small business participation goal and explain their plan </w:t>
      </w:r>
      <w:r w:rsidR="001F08DB" w:rsidRPr="000C63DB">
        <w:rPr>
          <w:rFonts w:cs="Tahoma"/>
          <w:b/>
          <w:bCs/>
          <w:u w:val="single"/>
        </w:rPr>
        <w:t xml:space="preserve">to </w:t>
      </w:r>
      <w:r w:rsidRPr="000C63DB">
        <w:rPr>
          <w:rFonts w:cs="Tahoma"/>
          <w:b/>
          <w:bCs/>
          <w:u w:val="single"/>
        </w:rPr>
        <w:t>achiev</w:t>
      </w:r>
      <w:r w:rsidR="001F08DB" w:rsidRPr="000C63DB">
        <w:rPr>
          <w:rFonts w:cs="Tahoma"/>
          <w:b/>
          <w:bCs/>
          <w:u w:val="single"/>
        </w:rPr>
        <w:t>e</w:t>
      </w:r>
      <w:r w:rsidRPr="000C63DB">
        <w:rPr>
          <w:rFonts w:cs="Tahoma"/>
          <w:b/>
          <w:bCs/>
          <w:u w:val="single"/>
        </w:rPr>
        <w:t xml:space="preserve"> it in their Project Narrative addressing Project Budget and Finances as described in Section III.D.2.g.</w:t>
      </w:r>
      <w:r>
        <w:rPr>
          <w:rFonts w:cs="Tahoma"/>
        </w:rPr>
        <w:t xml:space="preserve"> [</w:t>
      </w:r>
      <w:r w:rsidRPr="00636CC4">
        <w:rPr>
          <w:rFonts w:cs="Tahoma"/>
          <w:strike/>
        </w:rPr>
        <w:t xml:space="preserve">should spend at least 25% of the NEVI funds on small businesses. </w:t>
      </w:r>
      <w:r w:rsidRPr="0094291D">
        <w:rPr>
          <w:rFonts w:cs="Tahoma"/>
          <w:strike/>
        </w:rPr>
        <w:t>Caltrans is currently seeking an exemption to this requirement for equipment and materials. Applicants may assume this exemption for equipment and materials will be approved when preparing their applications. If this exemption is not approved, the CEC will issue an addendum amending this section’s language</w:t>
      </w:r>
      <w:r w:rsidRPr="002D74A9">
        <w:rPr>
          <w:rFonts w:cs="Tahoma"/>
          <w:strike/>
        </w:rPr>
        <w:t>.</w:t>
      </w:r>
      <w:r>
        <w:rPr>
          <w:rFonts w:cs="Tahoma"/>
        </w:rPr>
        <w:t>]</w:t>
      </w:r>
      <w:r w:rsidRPr="333404E7">
        <w:rPr>
          <w:rFonts w:cs="Tahoma"/>
        </w:rPr>
        <w:t xml:space="preserve"> </w:t>
      </w:r>
    </w:p>
    <w:p w14:paraId="466E8F29" w14:textId="77777777" w:rsidR="000D1AD2" w:rsidRPr="001748BF" w:rsidRDefault="000D1AD2" w:rsidP="000D1AD2">
      <w:pPr>
        <w:tabs>
          <w:tab w:val="left" w:pos="900"/>
        </w:tabs>
        <w:ind w:left="1440"/>
        <w:rPr>
          <w:rFonts w:cs="Tahoma"/>
        </w:rPr>
      </w:pPr>
    </w:p>
    <w:p w14:paraId="1A770478" w14:textId="77777777" w:rsidR="000D1AD2" w:rsidRDefault="000D1AD2" w:rsidP="000B62C4">
      <w:pPr>
        <w:tabs>
          <w:tab w:val="left" w:pos="900"/>
        </w:tabs>
        <w:ind w:left="720"/>
        <w:rPr>
          <w:rFonts w:cs="Tahoma"/>
        </w:rPr>
      </w:pPr>
      <w:r>
        <w:rPr>
          <w:rFonts w:cs="Tahoma"/>
        </w:rPr>
        <w:t>[</w:t>
      </w:r>
      <w:r w:rsidRPr="002D74A9">
        <w:rPr>
          <w:rFonts w:cs="Tahoma"/>
          <w:strike/>
        </w:rPr>
        <w:t>For this solicitation there is a requirement that at least 25% of the NEVI funding allocated to sub-awardees or vendors should be defined as a small business.</w:t>
      </w:r>
      <w:r>
        <w:rPr>
          <w:rFonts w:cs="Tahoma"/>
        </w:rPr>
        <w:t>]</w:t>
      </w:r>
      <w:r w:rsidRPr="333404E7">
        <w:rPr>
          <w:rFonts w:cs="Tahoma"/>
        </w:rPr>
        <w:t xml:space="preserve"> </w:t>
      </w:r>
    </w:p>
    <w:p w14:paraId="6ECA81A7" w14:textId="77777777" w:rsidR="00174455" w:rsidRPr="00F46DE5" w:rsidRDefault="00174455" w:rsidP="00F46DE5">
      <w:pPr>
        <w:pStyle w:val="ListParagraph"/>
        <w:widowControl w:val="0"/>
        <w:rPr>
          <w:rFonts w:eastAsiaTheme="majorEastAsia" w:cs="Tahoma"/>
          <w:bCs/>
        </w:rPr>
      </w:pPr>
    </w:p>
    <w:p w14:paraId="64F07715" w14:textId="5374E031" w:rsidR="00450E01" w:rsidRDefault="00450E01" w:rsidP="000559E2">
      <w:pPr>
        <w:pStyle w:val="ListParagraph"/>
        <w:widowControl w:val="0"/>
        <w:numPr>
          <w:ilvl w:val="0"/>
          <w:numId w:val="1"/>
        </w:numPr>
        <w:ind w:hanging="720"/>
        <w:rPr>
          <w:rFonts w:eastAsiaTheme="majorEastAsia" w:cs="Tahoma"/>
          <w:b/>
        </w:rPr>
      </w:pPr>
      <w:r>
        <w:rPr>
          <w:rFonts w:eastAsiaTheme="majorEastAsia" w:cs="Tahoma"/>
          <w:b/>
        </w:rPr>
        <w:t>Section II.B.15</w:t>
      </w:r>
      <w:r w:rsidR="00943C51">
        <w:rPr>
          <w:rFonts w:eastAsiaTheme="majorEastAsia" w:cs="Tahoma"/>
          <w:b/>
        </w:rPr>
        <w:t>.</w:t>
      </w:r>
      <w:r>
        <w:rPr>
          <w:rFonts w:eastAsiaTheme="majorEastAsia" w:cs="Tahoma"/>
          <w:b/>
        </w:rPr>
        <w:t xml:space="preserve"> Data Submittals</w:t>
      </w:r>
      <w:r w:rsidR="00D25E82">
        <w:rPr>
          <w:rFonts w:eastAsiaTheme="majorEastAsia" w:cs="Tahoma"/>
          <w:b/>
        </w:rPr>
        <w:t xml:space="preserve"> </w:t>
      </w:r>
      <w:r w:rsidR="00D25E82" w:rsidRPr="00D25E82">
        <w:rPr>
          <w:rFonts w:eastAsiaTheme="majorEastAsia" w:cs="Tahoma"/>
          <w:bCs/>
        </w:rPr>
        <w:t>(page 2</w:t>
      </w:r>
      <w:r w:rsidR="0049131D">
        <w:rPr>
          <w:rFonts w:eastAsiaTheme="majorEastAsia" w:cs="Tahoma"/>
          <w:bCs/>
        </w:rPr>
        <w:t>0</w:t>
      </w:r>
      <w:r w:rsidR="00D25E82" w:rsidRPr="00D25E82">
        <w:rPr>
          <w:rFonts w:eastAsiaTheme="majorEastAsia" w:cs="Tahoma"/>
          <w:bCs/>
        </w:rPr>
        <w:t>)</w:t>
      </w:r>
    </w:p>
    <w:p w14:paraId="590B8F7C" w14:textId="77777777" w:rsidR="00FD3FA2" w:rsidRPr="00D53187" w:rsidRDefault="00FD3FA2" w:rsidP="00B42CEF">
      <w:pPr>
        <w:widowControl w:val="0"/>
        <w:ind w:left="720"/>
        <w:rPr>
          <w:rFonts w:eastAsiaTheme="majorEastAsia" w:cs="Tahoma"/>
          <w:bCs/>
        </w:rPr>
      </w:pPr>
    </w:p>
    <w:p w14:paraId="27CF1B10" w14:textId="22850E25" w:rsidR="00450E01" w:rsidRDefault="000C5579" w:rsidP="00E62660">
      <w:pPr>
        <w:widowControl w:val="0"/>
        <w:ind w:left="720"/>
        <w:rPr>
          <w:rStyle w:val="normaltextrun"/>
          <w:rFonts w:cs="Tahoma"/>
          <w:color w:val="000000"/>
          <w:shd w:val="clear" w:color="auto" w:fill="FFFFFF"/>
        </w:rPr>
      </w:pPr>
      <w:r>
        <w:rPr>
          <w:rStyle w:val="normaltextrun"/>
          <w:rFonts w:cs="Tahoma"/>
          <w:color w:val="000000"/>
          <w:shd w:val="clear" w:color="auto" w:fill="FFFFFF"/>
        </w:rPr>
        <w:t xml:space="preserve">Applications that result in proposed awards and executed agreements will be required to </w:t>
      </w:r>
      <w:r w:rsidRPr="00231B10">
        <w:rPr>
          <w:rStyle w:val="normaltextrun"/>
          <w:rFonts w:cs="Tahoma"/>
          <w:b/>
          <w:bCs/>
          <w:u w:val="single"/>
          <w:shd w:val="clear" w:color="auto" w:fill="FFFFFF"/>
        </w:rPr>
        <w:t>perform recordkeeping and report on charger operations and reliability as specified in the solicitation Scope of Work (Attachment 1)</w:t>
      </w:r>
      <w:r w:rsidRPr="00231B10">
        <w:rPr>
          <w:rStyle w:val="normaltextrun"/>
          <w:rFonts w:cs="Tahoma"/>
          <w:shd w:val="clear" w:color="auto" w:fill="FFFFFF"/>
        </w:rPr>
        <w:t xml:space="preserve"> </w:t>
      </w:r>
      <w:r>
        <w:rPr>
          <w:rStyle w:val="normaltextrun"/>
          <w:rFonts w:cs="Tahoma"/>
          <w:color w:val="000000"/>
          <w:shd w:val="clear" w:color="auto" w:fill="FFFFFF"/>
        </w:rPr>
        <w:t>[</w:t>
      </w:r>
      <w:r>
        <w:rPr>
          <w:rStyle w:val="normaltextrun"/>
          <w:rFonts w:cs="Tahoma"/>
          <w:strike/>
          <w:color w:val="000000"/>
          <w:shd w:val="clear" w:color="auto" w:fill="FFFFFF"/>
        </w:rPr>
        <w:t>submit various data at different intervals</w:t>
      </w:r>
      <w:r>
        <w:rPr>
          <w:rStyle w:val="normaltextrun"/>
          <w:rFonts w:cs="Tahoma"/>
          <w:color w:val="000000"/>
          <w:shd w:val="clear" w:color="auto" w:fill="FFFFFF"/>
        </w:rPr>
        <w:t xml:space="preserve">]. These </w:t>
      </w:r>
      <w:r w:rsidRPr="00231B10">
        <w:rPr>
          <w:rStyle w:val="normaltextrun"/>
          <w:rFonts w:cs="Tahoma"/>
          <w:b/>
          <w:bCs/>
          <w:u w:val="single"/>
          <w:shd w:val="clear" w:color="auto" w:fill="FFFFFF"/>
        </w:rPr>
        <w:t>requirements</w:t>
      </w:r>
      <w:r w:rsidRPr="00231B10">
        <w:rPr>
          <w:rStyle w:val="normaltextrun"/>
          <w:rFonts w:cs="Tahoma"/>
          <w:color w:val="000000"/>
          <w:shd w:val="clear" w:color="auto" w:fill="FFFFFF"/>
        </w:rPr>
        <w:t xml:space="preserve"> </w:t>
      </w:r>
      <w:r>
        <w:rPr>
          <w:rStyle w:val="normaltextrun"/>
          <w:rFonts w:cs="Tahoma"/>
          <w:color w:val="000000"/>
          <w:shd w:val="clear" w:color="auto" w:fill="FFFFFF"/>
        </w:rPr>
        <w:t>include quarterly</w:t>
      </w:r>
      <w:r w:rsidRPr="00231B10">
        <w:rPr>
          <w:rStyle w:val="normaltextrun"/>
          <w:rFonts w:cs="Tahoma"/>
          <w:b/>
          <w:bCs/>
          <w:u w:val="single"/>
          <w:shd w:val="clear" w:color="auto" w:fill="FFFFFF"/>
        </w:rPr>
        <w:t>,</w:t>
      </w:r>
      <w:r>
        <w:rPr>
          <w:rStyle w:val="normaltextrun"/>
          <w:rFonts w:cs="Tahoma"/>
          <w:color w:val="000000"/>
          <w:shd w:val="clear" w:color="auto" w:fill="FFFFFF"/>
        </w:rPr>
        <w:t xml:space="preserve"> [</w:t>
      </w:r>
      <w:r>
        <w:rPr>
          <w:rStyle w:val="normaltextrun"/>
          <w:rFonts w:cs="Tahoma"/>
          <w:strike/>
          <w:color w:val="000000"/>
          <w:shd w:val="clear" w:color="auto" w:fill="FFFFFF"/>
        </w:rPr>
        <w:t>and</w:t>
      </w:r>
      <w:r>
        <w:rPr>
          <w:rStyle w:val="normaltextrun"/>
          <w:rFonts w:cs="Tahoma"/>
          <w:color w:val="000000"/>
          <w:shd w:val="clear" w:color="auto" w:fill="FFFFFF"/>
        </w:rPr>
        <w:t>] annual</w:t>
      </w:r>
      <w:r w:rsidRPr="00231B10">
        <w:rPr>
          <w:rStyle w:val="normaltextrun"/>
          <w:rFonts w:cs="Tahoma"/>
          <w:b/>
          <w:bCs/>
          <w:u w:val="single"/>
          <w:shd w:val="clear" w:color="auto" w:fill="FFFFFF"/>
        </w:rPr>
        <w:t>, and one-time</w:t>
      </w:r>
      <w:r w:rsidRPr="00231B10">
        <w:rPr>
          <w:rStyle w:val="normaltextrun"/>
          <w:rFonts w:cs="Tahoma"/>
          <w:shd w:val="clear" w:color="auto" w:fill="FFFFFF"/>
        </w:rPr>
        <w:t xml:space="preserve"> </w:t>
      </w:r>
      <w:r>
        <w:rPr>
          <w:rStyle w:val="normaltextrun"/>
          <w:rFonts w:cs="Tahoma"/>
          <w:color w:val="000000"/>
          <w:shd w:val="clear" w:color="auto" w:fill="FFFFFF"/>
        </w:rPr>
        <w:t>data submittal</w:t>
      </w:r>
      <w:r w:rsidRPr="00231B10">
        <w:rPr>
          <w:rStyle w:val="normaltextrun"/>
          <w:rFonts w:cs="Tahoma"/>
          <w:b/>
          <w:bCs/>
          <w:u w:val="single"/>
          <w:shd w:val="clear" w:color="auto" w:fill="FFFFFF"/>
        </w:rPr>
        <w:t>s</w:t>
      </w:r>
      <w:r>
        <w:rPr>
          <w:rStyle w:val="normaltextrun"/>
          <w:rFonts w:cs="Tahoma"/>
          <w:color w:val="000000"/>
          <w:shd w:val="clear" w:color="auto" w:fill="FFFFFF"/>
        </w:rPr>
        <w:t xml:space="preserve">, as well as real-time reporting of charger status and </w:t>
      </w:r>
      <w:r w:rsidRPr="00231B10">
        <w:rPr>
          <w:rStyle w:val="normaltextrun"/>
          <w:rFonts w:cs="Tahoma"/>
          <w:b/>
          <w:bCs/>
          <w:u w:val="single"/>
          <w:shd w:val="clear" w:color="auto" w:fill="FFFFFF"/>
        </w:rPr>
        <w:t>charging session</w:t>
      </w:r>
      <w:r w:rsidRPr="00231B10">
        <w:rPr>
          <w:rStyle w:val="normaltextrun"/>
          <w:rFonts w:cs="Tahoma"/>
          <w:color w:val="000000"/>
          <w:shd w:val="clear" w:color="auto" w:fill="FFFFFF"/>
        </w:rPr>
        <w:t xml:space="preserve"> </w:t>
      </w:r>
      <w:r>
        <w:rPr>
          <w:rStyle w:val="normaltextrun"/>
          <w:rFonts w:cs="Tahoma"/>
          <w:color w:val="000000"/>
          <w:shd w:val="clear" w:color="auto" w:fill="FFFFFF"/>
        </w:rPr>
        <w:t>[</w:t>
      </w:r>
      <w:r>
        <w:rPr>
          <w:rStyle w:val="normaltextrun"/>
          <w:rFonts w:cs="Tahoma"/>
          <w:strike/>
          <w:color w:val="000000"/>
          <w:shd w:val="clear" w:color="auto" w:fill="FFFFFF"/>
        </w:rPr>
        <w:t>price</w:t>
      </w:r>
      <w:r>
        <w:rPr>
          <w:rStyle w:val="normaltextrun"/>
          <w:rFonts w:cs="Tahoma"/>
          <w:color w:val="000000"/>
          <w:shd w:val="clear" w:color="auto" w:fill="FFFFFF"/>
        </w:rPr>
        <w:t xml:space="preserve">] information through application programming interface </w:t>
      </w:r>
      <w:r w:rsidRPr="00231B10">
        <w:rPr>
          <w:rStyle w:val="normaltextrun"/>
          <w:rFonts w:cs="Tahoma"/>
          <w:b/>
          <w:bCs/>
          <w:u w:val="single"/>
          <w:shd w:val="clear" w:color="auto" w:fill="FFFFFF"/>
        </w:rPr>
        <w:t>(API)</w:t>
      </w:r>
      <w:r w:rsidRPr="00231B10">
        <w:rPr>
          <w:rStyle w:val="normaltextrun"/>
          <w:rFonts w:cs="Tahoma"/>
          <w:shd w:val="clear" w:color="auto" w:fill="FFFFFF"/>
        </w:rPr>
        <w:t xml:space="preserve"> </w:t>
      </w:r>
      <w:r>
        <w:rPr>
          <w:rStyle w:val="normaltextrun"/>
          <w:rFonts w:cs="Tahoma"/>
          <w:color w:val="000000"/>
          <w:shd w:val="clear" w:color="auto" w:fill="FFFFFF"/>
        </w:rPr>
        <w:t>for third-party developers.</w:t>
      </w:r>
    </w:p>
    <w:p w14:paraId="3D7E8F8C" w14:textId="77777777" w:rsidR="00231B10" w:rsidRPr="00D53187" w:rsidRDefault="00231B10" w:rsidP="00B42CEF">
      <w:pPr>
        <w:widowControl w:val="0"/>
        <w:ind w:left="720"/>
        <w:rPr>
          <w:rFonts w:eastAsiaTheme="majorEastAsia" w:cs="Tahoma"/>
          <w:bCs/>
        </w:rPr>
      </w:pPr>
    </w:p>
    <w:p w14:paraId="4BD6070F" w14:textId="4A9AF023" w:rsidR="00653170" w:rsidRDefault="00653170" w:rsidP="000559E2">
      <w:pPr>
        <w:pStyle w:val="ListParagraph"/>
        <w:widowControl w:val="0"/>
        <w:numPr>
          <w:ilvl w:val="0"/>
          <w:numId w:val="1"/>
        </w:numPr>
        <w:ind w:hanging="720"/>
        <w:rPr>
          <w:rFonts w:eastAsiaTheme="majorEastAsia" w:cs="Tahoma"/>
          <w:b/>
        </w:rPr>
      </w:pPr>
      <w:r>
        <w:rPr>
          <w:rFonts w:eastAsiaTheme="majorEastAsia" w:cs="Tahoma"/>
          <w:b/>
        </w:rPr>
        <w:t>Section II.B.16</w:t>
      </w:r>
      <w:r w:rsidR="00943C51">
        <w:rPr>
          <w:rFonts w:eastAsiaTheme="majorEastAsia" w:cs="Tahoma"/>
          <w:b/>
        </w:rPr>
        <w:t>.</w:t>
      </w:r>
      <w:r>
        <w:rPr>
          <w:rFonts w:eastAsiaTheme="majorEastAsia" w:cs="Tahoma"/>
          <w:b/>
        </w:rPr>
        <w:t xml:space="preserve"> Operation, Maintenance, and Uptime</w:t>
      </w:r>
      <w:r w:rsidR="00087C7B">
        <w:rPr>
          <w:rFonts w:eastAsiaTheme="majorEastAsia" w:cs="Tahoma"/>
          <w:b/>
        </w:rPr>
        <w:t xml:space="preserve"> </w:t>
      </w:r>
      <w:r w:rsidR="00087C7B" w:rsidRPr="00087C7B">
        <w:rPr>
          <w:rFonts w:eastAsiaTheme="majorEastAsia" w:cs="Tahoma"/>
          <w:bCs/>
        </w:rPr>
        <w:t>(page 2</w:t>
      </w:r>
      <w:r w:rsidR="00B377E1">
        <w:rPr>
          <w:rFonts w:eastAsiaTheme="majorEastAsia" w:cs="Tahoma"/>
          <w:bCs/>
        </w:rPr>
        <w:t>1</w:t>
      </w:r>
      <w:r w:rsidR="00087C7B" w:rsidRPr="00087C7B">
        <w:rPr>
          <w:rFonts w:eastAsiaTheme="majorEastAsia" w:cs="Tahoma"/>
          <w:bCs/>
        </w:rPr>
        <w:t>)</w:t>
      </w:r>
    </w:p>
    <w:p w14:paraId="101D79BC" w14:textId="77777777" w:rsidR="00C36642" w:rsidRDefault="00C36642" w:rsidP="00B42CEF">
      <w:pPr>
        <w:pStyle w:val="ListParagraph"/>
        <w:widowControl w:val="0"/>
        <w:rPr>
          <w:rFonts w:eastAsiaTheme="majorEastAsia" w:cs="Tahoma"/>
          <w:bCs/>
        </w:rPr>
      </w:pPr>
    </w:p>
    <w:p w14:paraId="53C7BD9D" w14:textId="77777777" w:rsidR="003608E6" w:rsidRDefault="003608E6" w:rsidP="003608E6">
      <w:pPr>
        <w:ind w:left="720"/>
        <w:rPr>
          <w:rFonts w:cs="Tahoma"/>
        </w:rPr>
      </w:pPr>
      <w:r w:rsidRPr="00DB7148">
        <w:rPr>
          <w:rFonts w:cs="Tahoma"/>
        </w:rPr>
        <w:t xml:space="preserve">Each charger shall meet the specific recordkeeping, maintenance, and reporting requirements detailed in the </w:t>
      </w:r>
      <w:r>
        <w:rPr>
          <w:rFonts w:cs="Tahoma"/>
        </w:rPr>
        <w:t xml:space="preserve">solicitation </w:t>
      </w:r>
      <w:r w:rsidRPr="00DB7148">
        <w:rPr>
          <w:rFonts w:cs="Tahoma"/>
        </w:rPr>
        <w:t>Scope of Work</w:t>
      </w:r>
      <w:r>
        <w:rPr>
          <w:rFonts w:cs="Tahoma"/>
        </w:rPr>
        <w:t xml:space="preserve"> </w:t>
      </w:r>
      <w:r w:rsidRPr="002E555F">
        <w:rPr>
          <w:rFonts w:cs="Tahoma"/>
          <w:b/>
          <w:bCs/>
          <w:u w:val="single"/>
        </w:rPr>
        <w:t>(Attachment 1)</w:t>
      </w:r>
      <w:r w:rsidRPr="00DB7148">
        <w:rPr>
          <w:rFonts w:cs="Tahoma"/>
        </w:rPr>
        <w:t>.</w:t>
      </w:r>
    </w:p>
    <w:p w14:paraId="21E470CA" w14:textId="77777777" w:rsidR="003608E6" w:rsidRDefault="003608E6" w:rsidP="00E62660">
      <w:pPr>
        <w:widowControl w:val="0"/>
        <w:ind w:left="720"/>
        <w:textAlignment w:val="baseline"/>
        <w:rPr>
          <w:rFonts w:eastAsia="Times New Roman" w:cs="Tahoma"/>
        </w:rPr>
      </w:pPr>
    </w:p>
    <w:p w14:paraId="30977188" w14:textId="4F91A7F0" w:rsidR="006A525E" w:rsidRPr="006A525E" w:rsidRDefault="006A525E" w:rsidP="00E62660">
      <w:pPr>
        <w:widowControl w:val="0"/>
        <w:ind w:left="720"/>
        <w:textAlignment w:val="baseline"/>
        <w:rPr>
          <w:rFonts w:ascii="Segoe UI" w:eastAsia="Times New Roman" w:hAnsi="Segoe UI" w:cs="Segoe UI"/>
          <w:sz w:val="18"/>
          <w:szCs w:val="18"/>
        </w:rPr>
      </w:pPr>
      <w:r w:rsidRPr="006A525E">
        <w:rPr>
          <w:rFonts w:eastAsia="Times New Roman" w:cs="Tahoma"/>
        </w:rPr>
        <w:t xml:space="preserve">Charging port uptime must be calculated </w:t>
      </w:r>
      <w:proofErr w:type="gramStart"/>
      <w:r w:rsidRPr="006A525E">
        <w:rPr>
          <w:rFonts w:eastAsia="Times New Roman" w:cs="Tahoma"/>
        </w:rPr>
        <w:t>on a monthly basis</w:t>
      </w:r>
      <w:proofErr w:type="gramEnd"/>
      <w:r w:rsidRPr="006A525E">
        <w:rPr>
          <w:rFonts w:eastAsia="Times New Roman" w:cs="Tahoma"/>
        </w:rPr>
        <w:t xml:space="preserve"> for the previous twelve months and use the following equation:</w:t>
      </w:r>
    </w:p>
    <w:p w14:paraId="3CEB318B" w14:textId="3E88230B" w:rsidR="006A525E" w:rsidRPr="006A525E" w:rsidRDefault="006A525E" w:rsidP="00E62660">
      <w:pPr>
        <w:widowControl w:val="0"/>
        <w:ind w:left="720"/>
        <w:textAlignment w:val="baseline"/>
        <w:rPr>
          <w:rFonts w:ascii="Segoe UI" w:eastAsia="Times New Roman" w:hAnsi="Segoe UI" w:cs="Segoe UI"/>
          <w:sz w:val="18"/>
          <w:szCs w:val="18"/>
        </w:rPr>
      </w:pPr>
    </w:p>
    <w:p w14:paraId="25D871BF" w14:textId="6B838D3E" w:rsidR="006A525E" w:rsidRPr="006A525E" w:rsidRDefault="006A525E" w:rsidP="00E62660">
      <w:pPr>
        <w:widowControl w:val="0"/>
        <w:ind w:left="720"/>
        <w:jc w:val="center"/>
        <w:textAlignment w:val="baseline"/>
        <w:rPr>
          <w:rFonts w:ascii="Segoe UI" w:eastAsia="Times New Roman" w:hAnsi="Segoe UI" w:cs="Segoe UI"/>
          <w:sz w:val="18"/>
          <w:szCs w:val="18"/>
        </w:rPr>
      </w:pPr>
      <w:r w:rsidRPr="006A525E">
        <w:rPr>
          <w:rFonts w:eastAsia="Times New Roman" w:cs="Tahoma"/>
          <w:b/>
          <w:bCs/>
          <w:u w:val="single"/>
        </w:rPr>
        <w:t>µ = ((525,600−(</w:t>
      </w:r>
      <w:proofErr w:type="spellStart"/>
      <w:r w:rsidRPr="006A525E">
        <w:rPr>
          <w:rFonts w:eastAsia="Times New Roman" w:cs="Tahoma"/>
          <w:b/>
          <w:bCs/>
          <w:u w:val="single"/>
        </w:rPr>
        <w:t>T_outage−T_excluded</w:t>
      </w:r>
      <w:proofErr w:type="spellEnd"/>
      <w:r w:rsidRPr="006A525E">
        <w:rPr>
          <w:rFonts w:eastAsia="Times New Roman" w:cs="Tahoma"/>
          <w:b/>
          <w:bCs/>
          <w:u w:val="single"/>
        </w:rPr>
        <w:t>))/525,600) × 100</w:t>
      </w:r>
    </w:p>
    <w:p w14:paraId="7B907477" w14:textId="07B53C15" w:rsidR="006A525E" w:rsidRPr="006A525E" w:rsidRDefault="006A525E" w:rsidP="00E62660">
      <w:pPr>
        <w:widowControl w:val="0"/>
        <w:ind w:left="720"/>
        <w:textAlignment w:val="baseline"/>
        <w:rPr>
          <w:rFonts w:ascii="Segoe UI" w:eastAsia="Times New Roman" w:hAnsi="Segoe UI" w:cs="Segoe UI"/>
          <w:sz w:val="18"/>
          <w:szCs w:val="18"/>
        </w:rPr>
      </w:pPr>
    </w:p>
    <w:p w14:paraId="6FD0EF64" w14:textId="4ECEB85C" w:rsidR="006A525E" w:rsidRPr="006A525E" w:rsidRDefault="006A525E" w:rsidP="00E62660">
      <w:pPr>
        <w:widowControl w:val="0"/>
        <w:ind w:left="720"/>
        <w:textAlignment w:val="baseline"/>
        <w:rPr>
          <w:rFonts w:ascii="Segoe UI" w:eastAsia="Times New Roman" w:hAnsi="Segoe UI" w:cs="Segoe UI"/>
          <w:sz w:val="18"/>
          <w:szCs w:val="18"/>
        </w:rPr>
      </w:pPr>
      <w:r w:rsidRPr="006A525E">
        <w:rPr>
          <w:rFonts w:eastAsia="Times New Roman" w:cs="Tahoma"/>
          <w:b/>
          <w:bCs/>
          <w:u w:val="single"/>
        </w:rPr>
        <w:t>where:</w:t>
      </w:r>
    </w:p>
    <w:p w14:paraId="3D7CBA67" w14:textId="7A111163" w:rsidR="006A525E" w:rsidRPr="006A525E" w:rsidRDefault="006A525E" w:rsidP="00E62660">
      <w:pPr>
        <w:widowControl w:val="0"/>
        <w:ind w:left="720"/>
        <w:textAlignment w:val="baseline"/>
        <w:rPr>
          <w:rFonts w:ascii="Segoe UI" w:eastAsia="Times New Roman" w:hAnsi="Segoe UI" w:cs="Segoe UI"/>
          <w:sz w:val="18"/>
          <w:szCs w:val="18"/>
        </w:rPr>
      </w:pPr>
    </w:p>
    <w:p w14:paraId="7507CA9F" w14:textId="327AA1E3" w:rsidR="006A525E" w:rsidRPr="006A525E" w:rsidRDefault="006A525E" w:rsidP="00E62660">
      <w:pPr>
        <w:widowControl w:val="0"/>
        <w:ind w:left="720"/>
        <w:textAlignment w:val="baseline"/>
        <w:rPr>
          <w:rFonts w:ascii="Segoe UI" w:eastAsia="Times New Roman" w:hAnsi="Segoe UI" w:cs="Segoe UI"/>
          <w:sz w:val="18"/>
          <w:szCs w:val="18"/>
        </w:rPr>
      </w:pPr>
      <w:r w:rsidRPr="006A525E">
        <w:rPr>
          <w:rFonts w:eastAsia="Times New Roman" w:cs="Tahoma"/>
          <w:b/>
          <w:bCs/>
          <w:u w:val="single"/>
        </w:rPr>
        <w:t>µ = port uptime percentage</w:t>
      </w:r>
    </w:p>
    <w:p w14:paraId="46F5215C" w14:textId="7BD4EC50" w:rsidR="006A525E" w:rsidRPr="006A525E" w:rsidRDefault="006A525E" w:rsidP="00E62660">
      <w:pPr>
        <w:widowControl w:val="0"/>
        <w:ind w:left="720"/>
        <w:textAlignment w:val="baseline"/>
        <w:rPr>
          <w:rFonts w:ascii="Segoe UI" w:eastAsia="Times New Roman" w:hAnsi="Segoe UI" w:cs="Segoe UI"/>
          <w:sz w:val="18"/>
          <w:szCs w:val="18"/>
        </w:rPr>
      </w:pPr>
    </w:p>
    <w:p w14:paraId="450D99F8" w14:textId="25A15FCD" w:rsidR="006A525E" w:rsidRPr="006A525E" w:rsidRDefault="006A525E" w:rsidP="00E62660">
      <w:pPr>
        <w:widowControl w:val="0"/>
        <w:ind w:left="720"/>
        <w:textAlignment w:val="baseline"/>
        <w:rPr>
          <w:rFonts w:ascii="Segoe UI" w:eastAsia="Times New Roman" w:hAnsi="Segoe UI" w:cs="Segoe UI"/>
          <w:sz w:val="18"/>
          <w:szCs w:val="18"/>
        </w:rPr>
      </w:pPr>
      <w:proofErr w:type="spellStart"/>
      <w:r w:rsidRPr="006A525E">
        <w:rPr>
          <w:rFonts w:eastAsia="Times New Roman" w:cs="Tahoma"/>
          <w:b/>
          <w:bCs/>
          <w:u w:val="single"/>
        </w:rPr>
        <w:t>T_outage</w:t>
      </w:r>
      <w:proofErr w:type="spellEnd"/>
      <w:r w:rsidRPr="006A525E">
        <w:rPr>
          <w:rFonts w:eastAsia="Times New Roman" w:cs="Tahoma"/>
          <w:b/>
          <w:bCs/>
          <w:u w:val="single"/>
        </w:rPr>
        <w:t xml:space="preserve"> = total minutes of outage in previous year</w:t>
      </w:r>
    </w:p>
    <w:p w14:paraId="35D886E0" w14:textId="3AE50940" w:rsidR="006A525E" w:rsidRPr="006A525E" w:rsidRDefault="006A525E" w:rsidP="00E62660">
      <w:pPr>
        <w:widowControl w:val="0"/>
        <w:ind w:left="720"/>
        <w:textAlignment w:val="baseline"/>
        <w:rPr>
          <w:rFonts w:ascii="Segoe UI" w:eastAsia="Times New Roman" w:hAnsi="Segoe UI" w:cs="Segoe UI"/>
          <w:sz w:val="18"/>
          <w:szCs w:val="18"/>
        </w:rPr>
      </w:pPr>
    </w:p>
    <w:p w14:paraId="4EBB19AA" w14:textId="7FA0A48D" w:rsidR="006A525E" w:rsidRPr="006A525E" w:rsidRDefault="006A525E" w:rsidP="003608E6">
      <w:pPr>
        <w:widowControl w:val="0"/>
        <w:ind w:left="2430" w:hanging="1710"/>
        <w:textAlignment w:val="baseline"/>
        <w:rPr>
          <w:rFonts w:ascii="Segoe UI" w:eastAsia="Times New Roman" w:hAnsi="Segoe UI" w:cs="Segoe UI"/>
          <w:sz w:val="18"/>
          <w:szCs w:val="18"/>
        </w:rPr>
      </w:pPr>
      <w:proofErr w:type="spellStart"/>
      <w:r w:rsidRPr="006A525E">
        <w:rPr>
          <w:rFonts w:eastAsia="Times New Roman" w:cs="Tahoma"/>
          <w:b/>
          <w:bCs/>
          <w:u w:val="single"/>
        </w:rPr>
        <w:lastRenderedPageBreak/>
        <w:t>T_excluded</w:t>
      </w:r>
      <w:proofErr w:type="spellEnd"/>
      <w:r w:rsidRPr="006A525E">
        <w:rPr>
          <w:rFonts w:eastAsia="Times New Roman" w:cs="Tahoma"/>
          <w:b/>
          <w:bCs/>
          <w:u w:val="single"/>
        </w:rPr>
        <w:t xml:space="preserve"> = total minutes of outage in previous year caused by the following reasons outside the charging station operator's control, provided that the charging station operator can demonstrate that the charging port would otherwise be operational: electric utility service interruptions, failure to charge or meet the EV charging customer's expectation for power delivery due to the fault of the vehicle, scheduled maintenance, vandalism, or natural disasters. Also excluded are hours outside of the identified hours of operation of the charging station.</w:t>
      </w:r>
    </w:p>
    <w:p w14:paraId="7AD463E0" w14:textId="50D5C04A" w:rsidR="006A525E" w:rsidRPr="006A525E" w:rsidRDefault="006A525E" w:rsidP="00E62660">
      <w:pPr>
        <w:widowControl w:val="0"/>
        <w:ind w:left="720"/>
        <w:textAlignment w:val="baseline"/>
        <w:rPr>
          <w:rFonts w:ascii="Segoe UI" w:eastAsia="Times New Roman" w:hAnsi="Segoe UI" w:cs="Segoe UI"/>
          <w:sz w:val="18"/>
          <w:szCs w:val="18"/>
        </w:rPr>
      </w:pPr>
    </w:p>
    <w:p w14:paraId="1427EE37" w14:textId="77777777" w:rsidR="005A7459" w:rsidRPr="005A7459" w:rsidDel="008219B3" w:rsidRDefault="005A7459" w:rsidP="005A7459">
      <w:pPr>
        <w:spacing w:after="120"/>
        <w:ind w:left="-1910"/>
        <w:jc w:val="center"/>
        <w:rPr>
          <w:rFonts w:ascii="Arial" w:hAnsi="Arial" w:cs="Arial"/>
          <w:b/>
          <w:strike/>
        </w:rPr>
      </w:pPr>
      <m:oMath>
        <m:r>
          <m:rPr>
            <m:sty m:val="bi"/>
          </m:rPr>
          <w:rPr>
            <w:rFonts w:ascii="Cambria Math" w:hAnsi="Cambria Math" w:cs="Arial"/>
          </w:rPr>
          <m:t>[</m:t>
        </m:r>
        <m:sSub>
          <m:sSubPr>
            <m:ctrlPr>
              <w:rPr>
                <w:rFonts w:ascii="Cambria Math" w:hAnsi="Cambria Math" w:cs="Arial"/>
                <w:b/>
                <w:i/>
                <w:strike/>
              </w:rPr>
            </m:ctrlPr>
          </m:sSubPr>
          <m:e>
            <m:r>
              <m:rPr>
                <m:sty m:val="bi"/>
              </m:rPr>
              <w:rPr>
                <w:rFonts w:ascii="Cambria Math" w:hAnsi="Cambria Math" w:cs="Arial"/>
                <w:strike/>
              </w:rPr>
              <m:t>U</m:t>
            </m:r>
          </m:e>
          <m:sub>
            <m:r>
              <m:rPr>
                <m:sty m:val="bi"/>
              </m:rPr>
              <w:rPr>
                <w:rFonts w:ascii="Cambria Math" w:hAnsi="Cambria Math" w:cs="Arial"/>
                <w:strike/>
              </w:rPr>
              <m:t>c</m:t>
            </m:r>
          </m:sub>
        </m:sSub>
        <m:r>
          <m:rPr>
            <m:sty m:val="bi"/>
          </m:rPr>
          <w:rPr>
            <w:rFonts w:ascii="Cambria Math" w:hAnsi="Cambria Math" w:cs="Arial"/>
            <w:strike/>
          </w:rPr>
          <m:t xml:space="preserve">= </m:t>
        </m:r>
        <m:f>
          <m:fPr>
            <m:ctrlPr>
              <w:rPr>
                <w:rFonts w:ascii="Cambria Math" w:hAnsi="Cambria Math" w:cs="Arial"/>
                <w:b/>
                <w:i/>
                <w:strike/>
              </w:rPr>
            </m:ctrlPr>
          </m:fPr>
          <m:num>
            <m:sSub>
              <m:sSubPr>
                <m:ctrlPr>
                  <w:rPr>
                    <w:rFonts w:ascii="Cambria Math" w:hAnsi="Cambria Math" w:cs="Arial"/>
                    <w:b/>
                    <w:i/>
                    <w:strike/>
                  </w:rPr>
                </m:ctrlPr>
              </m:sSubPr>
              <m:e>
                <m:r>
                  <m:rPr>
                    <m:sty m:val="bi"/>
                  </m:rPr>
                  <w:rPr>
                    <w:rFonts w:ascii="Cambria Math" w:hAnsi="Cambria Math" w:cs="Arial"/>
                    <w:strike/>
                  </w:rPr>
                  <m:t>T</m:t>
                </m:r>
              </m:e>
              <m:sub>
                <m:r>
                  <m:rPr>
                    <m:sty m:val="bi"/>
                  </m:rPr>
                  <w:rPr>
                    <w:rFonts w:ascii="Cambria Math" w:hAnsi="Cambria Math" w:cs="Arial"/>
                    <w:strike/>
                  </w:rPr>
                  <m:t>c</m:t>
                </m:r>
              </m:sub>
            </m:sSub>
            <m:r>
              <m:rPr>
                <m:sty m:val="bi"/>
              </m:rPr>
              <w:rPr>
                <w:rFonts w:ascii="Cambria Math" w:hAnsi="Cambria Math" w:cs="Arial"/>
                <w:strike/>
              </w:rPr>
              <m:t>-</m:t>
            </m:r>
            <m:sSub>
              <m:sSubPr>
                <m:ctrlPr>
                  <w:rPr>
                    <w:rFonts w:ascii="Cambria Math" w:hAnsi="Cambria Math" w:cs="Arial"/>
                    <w:b/>
                    <w:i/>
                    <w:strike/>
                  </w:rPr>
                </m:ctrlPr>
              </m:sSubPr>
              <m:e>
                <m:r>
                  <m:rPr>
                    <m:sty m:val="bi"/>
                  </m:rPr>
                  <w:rPr>
                    <w:rFonts w:ascii="Cambria Math" w:hAnsi="Cambria Math" w:cs="Arial"/>
                    <w:strike/>
                  </w:rPr>
                  <m:t>D</m:t>
                </m:r>
              </m:e>
              <m:sub>
                <m:r>
                  <m:rPr>
                    <m:sty m:val="bi"/>
                  </m:rPr>
                  <w:rPr>
                    <w:rFonts w:ascii="Cambria Math" w:hAnsi="Cambria Math" w:cs="Arial"/>
                    <w:strike/>
                  </w:rPr>
                  <m:t>c</m:t>
                </m:r>
              </m:sub>
            </m:sSub>
            <m:r>
              <m:rPr>
                <m:sty m:val="bi"/>
              </m:rPr>
              <w:rPr>
                <w:rFonts w:ascii="Cambria Math" w:hAnsi="Cambria Math" w:cs="Arial"/>
                <w:strike/>
              </w:rPr>
              <m:t>+</m:t>
            </m:r>
            <m:sSub>
              <m:sSubPr>
                <m:ctrlPr>
                  <w:rPr>
                    <w:rFonts w:ascii="Cambria Math" w:hAnsi="Cambria Math" w:cs="Arial"/>
                    <w:b/>
                    <w:i/>
                    <w:strike/>
                  </w:rPr>
                </m:ctrlPr>
              </m:sSubPr>
              <m:e>
                <m:r>
                  <m:rPr>
                    <m:sty m:val="bi"/>
                  </m:rPr>
                  <w:rPr>
                    <w:rFonts w:ascii="Cambria Math" w:hAnsi="Cambria Math" w:cs="Arial"/>
                    <w:strike/>
                  </w:rPr>
                  <m:t>E</m:t>
                </m:r>
              </m:e>
              <m:sub>
                <m:r>
                  <m:rPr>
                    <m:sty m:val="bi"/>
                  </m:rPr>
                  <w:rPr>
                    <w:rFonts w:ascii="Cambria Math" w:hAnsi="Cambria Math" w:cs="Arial"/>
                    <w:strike/>
                  </w:rPr>
                  <m:t>c</m:t>
                </m:r>
              </m:sub>
            </m:sSub>
          </m:num>
          <m:den>
            <m:sSub>
              <m:sSubPr>
                <m:ctrlPr>
                  <w:rPr>
                    <w:rFonts w:ascii="Cambria Math" w:hAnsi="Cambria Math" w:cs="Arial"/>
                    <w:b/>
                    <w:i/>
                    <w:strike/>
                  </w:rPr>
                </m:ctrlPr>
              </m:sSubPr>
              <m:e>
                <m:r>
                  <m:rPr>
                    <m:sty m:val="bi"/>
                  </m:rPr>
                  <w:rPr>
                    <w:rFonts w:ascii="Cambria Math" w:hAnsi="Cambria Math" w:cs="Arial"/>
                    <w:strike/>
                  </w:rPr>
                  <m:t>T</m:t>
                </m:r>
              </m:e>
              <m:sub>
                <m:r>
                  <m:rPr>
                    <m:sty m:val="bi"/>
                  </m:rPr>
                  <w:rPr>
                    <w:rFonts w:ascii="Cambria Math" w:hAnsi="Cambria Math" w:cs="Arial"/>
                    <w:strike/>
                  </w:rPr>
                  <m:t>c</m:t>
                </m:r>
              </m:sub>
            </m:sSub>
          </m:den>
        </m:f>
        <m:r>
          <m:rPr>
            <m:sty m:val="bi"/>
          </m:rPr>
          <w:rPr>
            <w:rFonts w:ascii="Cambria Math" w:hAnsi="Cambria Math" w:cs="Arial"/>
            <w:strike/>
          </w:rPr>
          <m:t>*100%</m:t>
        </m:r>
      </m:oMath>
      <w:r w:rsidRPr="005A7459">
        <w:rPr>
          <w:rFonts w:ascii="Arial" w:hAnsi="Arial" w:cs="Arial"/>
          <w:bCs/>
        </w:rPr>
        <w:t>]</w:t>
      </w:r>
    </w:p>
    <w:p w14:paraId="4060F1AF" w14:textId="254BDE16" w:rsidR="006A525E" w:rsidRPr="006A525E" w:rsidRDefault="006A525E" w:rsidP="003608E6">
      <w:pPr>
        <w:widowControl w:val="0"/>
        <w:shd w:val="clear" w:color="auto" w:fill="FFFFFF"/>
        <w:ind w:left="720"/>
        <w:rPr>
          <w:rFonts w:ascii="Segoe UI" w:eastAsia="Times New Roman" w:hAnsi="Segoe UI" w:cs="Segoe UI"/>
          <w:sz w:val="18"/>
          <w:szCs w:val="18"/>
        </w:rPr>
      </w:pPr>
    </w:p>
    <w:p w14:paraId="6224AC66" w14:textId="78064430" w:rsidR="006A525E" w:rsidRPr="006A525E" w:rsidRDefault="006A525E" w:rsidP="00E62660">
      <w:pPr>
        <w:widowControl w:val="0"/>
        <w:ind w:left="720"/>
        <w:textAlignment w:val="baseline"/>
        <w:rPr>
          <w:rFonts w:eastAsia="Times New Roman" w:cs="Tahoma"/>
        </w:rPr>
      </w:pPr>
      <w:r w:rsidRPr="006A525E">
        <w:rPr>
          <w:rFonts w:eastAsia="Times New Roman" w:cs="Tahoma"/>
        </w:rPr>
        <w:t>[</w:t>
      </w:r>
      <w:r w:rsidRPr="006A525E">
        <w:rPr>
          <w:rFonts w:eastAsia="Times New Roman" w:cs="Tahoma"/>
          <w:strike/>
        </w:rPr>
        <w:t>U</w:t>
      </w:r>
      <w:r w:rsidRPr="006A525E">
        <w:rPr>
          <w:rFonts w:eastAsia="Times New Roman" w:cs="Tahoma"/>
          <w:strike/>
          <w:vertAlign w:val="subscript"/>
        </w:rPr>
        <w:t>c</w:t>
      </w:r>
      <w:r w:rsidRPr="006A525E">
        <w:rPr>
          <w:rFonts w:eastAsia="Times New Roman" w:cs="Tahoma"/>
          <w:strike/>
        </w:rPr>
        <w:t xml:space="preserve"> = Charging Port Uptime</w:t>
      </w:r>
    </w:p>
    <w:p w14:paraId="33F6BF7D" w14:textId="63275C21" w:rsidR="006A525E" w:rsidRPr="006A525E" w:rsidRDefault="006A525E" w:rsidP="00E62660">
      <w:pPr>
        <w:widowControl w:val="0"/>
        <w:ind w:left="720"/>
        <w:textAlignment w:val="baseline"/>
        <w:rPr>
          <w:rFonts w:eastAsia="Times New Roman" w:cs="Tahoma"/>
        </w:rPr>
      </w:pPr>
      <w:r w:rsidRPr="006A525E">
        <w:rPr>
          <w:rFonts w:eastAsia="Times New Roman" w:cs="Tahoma"/>
          <w:strike/>
        </w:rPr>
        <w:t>T</w:t>
      </w:r>
      <w:r w:rsidRPr="006A525E">
        <w:rPr>
          <w:rFonts w:eastAsia="Times New Roman" w:cs="Tahoma"/>
          <w:strike/>
          <w:vertAlign w:val="subscript"/>
        </w:rPr>
        <w:t>c</w:t>
      </w:r>
      <w:r w:rsidRPr="006A525E">
        <w:rPr>
          <w:rFonts w:eastAsia="Times New Roman" w:cs="Tahoma"/>
          <w:strike/>
        </w:rPr>
        <w:t xml:space="preserve"> = 525,600 minutes</w:t>
      </w:r>
    </w:p>
    <w:p w14:paraId="1C1CF09C" w14:textId="07C6729B" w:rsidR="006A525E" w:rsidRPr="006A525E" w:rsidRDefault="006A525E" w:rsidP="00E62660">
      <w:pPr>
        <w:widowControl w:val="0"/>
        <w:ind w:left="720"/>
        <w:textAlignment w:val="baseline"/>
        <w:rPr>
          <w:rFonts w:eastAsia="Times New Roman" w:cs="Tahoma"/>
        </w:rPr>
      </w:pPr>
      <w:r w:rsidRPr="006A525E">
        <w:rPr>
          <w:rFonts w:eastAsia="Times New Roman" w:cs="Tahoma"/>
          <w:strike/>
        </w:rPr>
        <w:t>D</w:t>
      </w:r>
      <w:r w:rsidRPr="006A525E">
        <w:rPr>
          <w:rFonts w:eastAsia="Times New Roman" w:cs="Tahoma"/>
          <w:strike/>
          <w:vertAlign w:val="subscript"/>
        </w:rPr>
        <w:t>c</w:t>
      </w:r>
      <w:r w:rsidRPr="006A525E">
        <w:rPr>
          <w:rFonts w:eastAsia="Times New Roman" w:cs="Tahoma"/>
          <w:strike/>
        </w:rPr>
        <w:t xml:space="preserve"> = Total charging port downtime for the reporting period, in minutes.</w:t>
      </w:r>
    </w:p>
    <w:p w14:paraId="39770E89" w14:textId="6CBA7D6B" w:rsidR="00C36642" w:rsidRPr="00D53187" w:rsidRDefault="006A525E" w:rsidP="00E62660">
      <w:pPr>
        <w:widowControl w:val="0"/>
        <w:ind w:left="720"/>
        <w:textAlignment w:val="baseline"/>
        <w:rPr>
          <w:rFonts w:eastAsia="Times New Roman" w:cs="Tahoma"/>
        </w:rPr>
      </w:pPr>
      <w:proofErr w:type="spellStart"/>
      <w:r w:rsidRPr="006A525E">
        <w:rPr>
          <w:rFonts w:eastAsia="Times New Roman" w:cs="Tahoma"/>
          <w:strike/>
        </w:rPr>
        <w:t>E</w:t>
      </w:r>
      <w:r w:rsidRPr="006A525E">
        <w:rPr>
          <w:rFonts w:eastAsia="Times New Roman" w:cs="Tahoma"/>
          <w:strike/>
          <w:vertAlign w:val="subscript"/>
        </w:rPr>
        <w:t>c</w:t>
      </w:r>
      <w:proofErr w:type="spellEnd"/>
      <w:r w:rsidRPr="006A525E">
        <w:rPr>
          <w:rFonts w:eastAsia="Times New Roman" w:cs="Tahoma"/>
          <w:strike/>
        </w:rPr>
        <w:t xml:space="preserve"> = Total charging port excluded downtime in the reporting period, in minutes.</w:t>
      </w:r>
      <w:r w:rsidRPr="006A525E">
        <w:rPr>
          <w:rFonts w:eastAsia="Times New Roman" w:cs="Tahoma"/>
        </w:rPr>
        <w:t>]</w:t>
      </w:r>
    </w:p>
    <w:p w14:paraId="7804123E" w14:textId="77777777" w:rsidR="00653170" w:rsidRPr="00653170" w:rsidRDefault="00653170" w:rsidP="00B42CEF">
      <w:pPr>
        <w:pStyle w:val="ListParagraph"/>
        <w:widowControl w:val="0"/>
        <w:rPr>
          <w:rFonts w:eastAsiaTheme="majorEastAsia" w:cs="Tahoma"/>
          <w:b/>
        </w:rPr>
      </w:pPr>
    </w:p>
    <w:p w14:paraId="656D638A" w14:textId="670045E5" w:rsidR="003719F1" w:rsidRPr="00671694" w:rsidRDefault="00396B41" w:rsidP="000559E2">
      <w:pPr>
        <w:pStyle w:val="ListParagraph"/>
        <w:widowControl w:val="0"/>
        <w:numPr>
          <w:ilvl w:val="0"/>
          <w:numId w:val="1"/>
        </w:numPr>
        <w:ind w:hanging="720"/>
        <w:rPr>
          <w:rFonts w:eastAsiaTheme="majorEastAsia" w:cs="Tahoma"/>
          <w:bCs/>
        </w:rPr>
      </w:pPr>
      <w:r>
        <w:rPr>
          <w:rFonts w:eastAsiaTheme="majorEastAsia" w:cs="Tahoma"/>
          <w:b/>
        </w:rPr>
        <w:t xml:space="preserve">Section II.B.20. </w:t>
      </w:r>
      <w:r w:rsidR="003719F1">
        <w:rPr>
          <w:rFonts w:eastAsiaTheme="majorEastAsia" w:cs="Tahoma"/>
          <w:b/>
        </w:rPr>
        <w:t>Eligible Project Costs</w:t>
      </w:r>
      <w:r w:rsidR="00671694">
        <w:rPr>
          <w:rFonts w:eastAsiaTheme="majorEastAsia" w:cs="Tahoma"/>
          <w:b/>
        </w:rPr>
        <w:t xml:space="preserve"> </w:t>
      </w:r>
      <w:r w:rsidR="00671694" w:rsidRPr="00671694">
        <w:rPr>
          <w:rFonts w:eastAsiaTheme="majorEastAsia" w:cs="Tahoma"/>
          <w:bCs/>
        </w:rPr>
        <w:t>(pages 2</w:t>
      </w:r>
      <w:r w:rsidR="008C2FB4">
        <w:rPr>
          <w:rFonts w:eastAsiaTheme="majorEastAsia" w:cs="Tahoma"/>
          <w:bCs/>
        </w:rPr>
        <w:t>3</w:t>
      </w:r>
      <w:r w:rsidR="00696E44">
        <w:rPr>
          <w:rFonts w:eastAsiaTheme="majorEastAsia" w:cs="Tahoma"/>
        </w:rPr>
        <w:t>—</w:t>
      </w:r>
      <w:r w:rsidR="00671694" w:rsidRPr="00671694">
        <w:rPr>
          <w:rFonts w:eastAsiaTheme="majorEastAsia" w:cs="Tahoma"/>
          <w:bCs/>
        </w:rPr>
        <w:t>2</w:t>
      </w:r>
      <w:r w:rsidR="0046481A">
        <w:rPr>
          <w:rFonts w:eastAsiaTheme="majorEastAsia" w:cs="Tahoma"/>
          <w:bCs/>
        </w:rPr>
        <w:t>4</w:t>
      </w:r>
      <w:r w:rsidR="00671694" w:rsidRPr="00671694">
        <w:rPr>
          <w:rFonts w:eastAsiaTheme="majorEastAsia" w:cs="Tahoma"/>
          <w:bCs/>
        </w:rPr>
        <w:t>)</w:t>
      </w:r>
    </w:p>
    <w:p w14:paraId="0A5252B4" w14:textId="77777777" w:rsidR="00B05B2E" w:rsidRDefault="00B05B2E" w:rsidP="00B42CEF">
      <w:pPr>
        <w:pStyle w:val="ListParagraph"/>
        <w:widowControl w:val="0"/>
        <w:rPr>
          <w:rFonts w:eastAsiaTheme="majorEastAsia" w:cs="Tahoma"/>
          <w:bCs/>
        </w:rPr>
      </w:pPr>
    </w:p>
    <w:p w14:paraId="6DDB56D5" w14:textId="496A5873" w:rsidR="00B05B2E" w:rsidRDefault="00B05B2E" w:rsidP="00B42CEF">
      <w:pPr>
        <w:pStyle w:val="ListParagraph"/>
        <w:widowControl w:val="0"/>
        <w:rPr>
          <w:rFonts w:eastAsiaTheme="majorEastAsia" w:cs="Tahoma"/>
          <w:bCs/>
        </w:rPr>
      </w:pPr>
      <w:r>
        <w:rPr>
          <w:rStyle w:val="normaltextrun"/>
          <w:rFonts w:cs="Tahoma"/>
          <w:color w:val="000000"/>
          <w:shd w:val="clear" w:color="auto" w:fill="FFFFFF"/>
        </w:rPr>
        <w:t>Costs incurred for the following are eligible for CEC reimbursement or as the Applicant’s match share, after an E-76 has been approved and the grant agreement has been formally executed:</w:t>
      </w:r>
    </w:p>
    <w:p w14:paraId="543D22F5" w14:textId="529ED690" w:rsidR="00153217" w:rsidRDefault="00153217" w:rsidP="00DE46F7">
      <w:pPr>
        <w:pStyle w:val="ListParagraph"/>
        <w:numPr>
          <w:ilvl w:val="1"/>
          <w:numId w:val="3"/>
        </w:numPr>
        <w:spacing w:before="60" w:after="60"/>
        <w:ind w:hanging="720"/>
        <w:contextualSpacing w:val="0"/>
      </w:pPr>
      <w:r>
        <w:t>Renewable d</w:t>
      </w:r>
      <w:r w:rsidRPr="00621DED">
        <w:t>istributed energy resources</w:t>
      </w:r>
      <w:r>
        <w:t xml:space="preserve"> </w:t>
      </w:r>
      <w:r w:rsidRPr="00CE3F9D">
        <w:rPr>
          <w:b/>
          <w:bCs/>
          <w:u w:val="single"/>
        </w:rPr>
        <w:t xml:space="preserve">capable of providing independent or supplemental power to the EV chargers. Eligible </w:t>
      </w:r>
      <w:r w:rsidR="00FA1AD1">
        <w:rPr>
          <w:b/>
          <w:bCs/>
          <w:u w:val="single"/>
        </w:rPr>
        <w:t>renewable distributed energy resources</w:t>
      </w:r>
      <w:r w:rsidRPr="00CE3F9D">
        <w:rPr>
          <w:b/>
          <w:bCs/>
          <w:u w:val="single"/>
        </w:rPr>
        <w:t xml:space="preserve"> include solar </w:t>
      </w:r>
      <w:r w:rsidR="001A6103">
        <w:rPr>
          <w:b/>
          <w:bCs/>
          <w:u w:val="single"/>
        </w:rPr>
        <w:t xml:space="preserve">photovoltaic </w:t>
      </w:r>
      <w:r w:rsidRPr="00CE3F9D">
        <w:rPr>
          <w:b/>
          <w:bCs/>
          <w:u w:val="single"/>
        </w:rPr>
        <w:t xml:space="preserve">and wind and if desired can be coupled with a battery energy storage system. </w:t>
      </w:r>
      <w:r w:rsidRPr="00CE3F9D">
        <w:rPr>
          <w:rStyle w:val="normaltextrun"/>
          <w:rFonts w:cs="Tahoma"/>
          <w:b/>
          <w:bCs/>
          <w:color w:val="000000"/>
          <w:u w:val="single"/>
          <w:bdr w:val="none" w:sz="0" w:space="0" w:color="auto" w:frame="1"/>
        </w:rPr>
        <w:t>Any of these systems must be interconnected to the charging system and must be separately metered from the site host's regular business meter</w:t>
      </w:r>
      <w:r w:rsidRPr="00CE3F9D">
        <w:rPr>
          <w:rStyle w:val="normaltextrun"/>
          <w:rFonts w:cs="Tahoma"/>
          <w:color w:val="000000"/>
          <w:bdr w:val="none" w:sz="0" w:space="0" w:color="auto" w:frame="1"/>
        </w:rPr>
        <w:t>.</w:t>
      </w:r>
      <w:r w:rsidRPr="00621DED">
        <w:t xml:space="preserve"> </w:t>
      </w:r>
      <w:r>
        <w:t>[</w:t>
      </w:r>
      <w:r w:rsidRPr="00CE3F9D">
        <w:rPr>
          <w:strike/>
        </w:rPr>
        <w:t>or energy storage equipment/systems capable of providing independent or supplemental power to the EV chargers</w:t>
      </w:r>
      <w:r>
        <w:t>]</w:t>
      </w:r>
    </w:p>
    <w:p w14:paraId="780060A2" w14:textId="372DA1AE" w:rsidR="00B818A0" w:rsidRPr="00621DED" w:rsidRDefault="00916125" w:rsidP="00DE46F7">
      <w:pPr>
        <w:pStyle w:val="ListParagraph"/>
        <w:numPr>
          <w:ilvl w:val="1"/>
          <w:numId w:val="3"/>
        </w:numPr>
        <w:spacing w:before="60" w:after="60"/>
        <w:ind w:hanging="720"/>
        <w:contextualSpacing w:val="0"/>
      </w:pPr>
      <w:r>
        <w:rPr>
          <w:rFonts w:cs="Tahoma"/>
        </w:rPr>
        <w:t>[</w:t>
      </w:r>
      <w:r w:rsidRPr="00756A42">
        <w:rPr>
          <w:rFonts w:cs="Tahoma"/>
          <w:strike/>
        </w:rPr>
        <w:t>Photovoltaic solar panels separately metered for EV charging</w:t>
      </w:r>
      <w:r>
        <w:rPr>
          <w:rFonts w:cs="Tahoma"/>
        </w:rPr>
        <w:t>]</w:t>
      </w:r>
    </w:p>
    <w:p w14:paraId="5480790D" w14:textId="65A14A06" w:rsidR="00CE625B" w:rsidRDefault="00CE625B" w:rsidP="00DE46F7">
      <w:pPr>
        <w:pStyle w:val="paragraph"/>
        <w:widowControl w:val="0"/>
        <w:numPr>
          <w:ilvl w:val="0"/>
          <w:numId w:val="3"/>
        </w:numPr>
        <w:spacing w:before="60" w:beforeAutospacing="0" w:after="60" w:afterAutospacing="0"/>
        <w:ind w:left="1440" w:hanging="720"/>
        <w:textAlignment w:val="baseline"/>
        <w:rPr>
          <w:rFonts w:ascii="Tahoma" w:hAnsi="Tahoma" w:cs="Tahoma"/>
        </w:rPr>
      </w:pPr>
      <w:r>
        <w:rPr>
          <w:rStyle w:val="normaltextrun"/>
          <w:rFonts w:ascii="Tahoma" w:hAnsi="Tahoma" w:cs="Tahoma"/>
        </w:rPr>
        <w:t xml:space="preserve">Networking </w:t>
      </w:r>
      <w:r w:rsidRPr="00CE625B">
        <w:rPr>
          <w:rStyle w:val="normaltextrun"/>
          <w:rFonts w:ascii="Tahoma" w:hAnsi="Tahoma" w:cs="Tahoma"/>
        </w:rPr>
        <w:t xml:space="preserve">licenses </w:t>
      </w:r>
      <w:r w:rsidRPr="00CE625B">
        <w:rPr>
          <w:rStyle w:val="normaltextrun"/>
          <w:rFonts w:ascii="Tahoma" w:hAnsi="Tahoma" w:cs="Tahoma"/>
          <w:b/>
          <w:bCs/>
          <w:u w:val="single"/>
        </w:rPr>
        <w:t>for up to five (5) years of operations</w:t>
      </w:r>
      <w:r w:rsidR="00212CBC">
        <w:rPr>
          <w:rStyle w:val="normaltextrun"/>
          <w:rFonts w:ascii="Tahoma" w:hAnsi="Tahoma" w:cs="Tahoma"/>
          <w:b/>
          <w:bCs/>
          <w:u w:val="single"/>
        </w:rPr>
        <w:t xml:space="preserve"> and which are purchased during the agreement </w:t>
      </w:r>
      <w:proofErr w:type="gramStart"/>
      <w:r w:rsidR="00212CBC">
        <w:rPr>
          <w:rStyle w:val="normaltextrun"/>
          <w:rFonts w:ascii="Tahoma" w:hAnsi="Tahoma" w:cs="Tahoma"/>
          <w:b/>
          <w:bCs/>
          <w:u w:val="single"/>
        </w:rPr>
        <w:t>term</w:t>
      </w:r>
      <w:proofErr w:type="gramEnd"/>
    </w:p>
    <w:p w14:paraId="5FB0D664" w14:textId="6242B8BD" w:rsidR="00CE625B" w:rsidRPr="00CE625B" w:rsidRDefault="00CE625B" w:rsidP="00DE46F7">
      <w:pPr>
        <w:pStyle w:val="paragraph"/>
        <w:widowControl w:val="0"/>
        <w:numPr>
          <w:ilvl w:val="0"/>
          <w:numId w:val="3"/>
        </w:numPr>
        <w:spacing w:before="60" w:beforeAutospacing="0" w:after="60" w:afterAutospacing="0"/>
        <w:ind w:left="1440" w:hanging="720"/>
        <w:textAlignment w:val="baseline"/>
        <w:rPr>
          <w:rFonts w:ascii="Tahoma" w:hAnsi="Tahoma" w:cs="Tahoma"/>
        </w:rPr>
      </w:pPr>
      <w:r>
        <w:rPr>
          <w:rStyle w:val="normaltextrun"/>
          <w:rFonts w:ascii="Tahoma" w:hAnsi="Tahoma" w:cs="Tahoma"/>
        </w:rPr>
        <w:t>Equipment warranties</w:t>
      </w:r>
      <w:r w:rsidRPr="00CE625B">
        <w:rPr>
          <w:rStyle w:val="normaltextrun"/>
          <w:rFonts w:ascii="Tahoma" w:hAnsi="Tahoma" w:cs="Tahoma"/>
        </w:rPr>
        <w:t xml:space="preserve"> </w:t>
      </w:r>
      <w:r w:rsidRPr="00CE625B">
        <w:rPr>
          <w:rStyle w:val="normaltextrun"/>
          <w:rFonts w:ascii="Tahoma" w:hAnsi="Tahoma" w:cs="Tahoma"/>
          <w:b/>
          <w:bCs/>
          <w:u w:val="single"/>
        </w:rPr>
        <w:t>for up to five (5) years of operations</w:t>
      </w:r>
      <w:r w:rsidR="00212CBC">
        <w:rPr>
          <w:rStyle w:val="normaltextrun"/>
          <w:rFonts w:ascii="Tahoma" w:hAnsi="Tahoma" w:cs="Tahoma"/>
          <w:b/>
          <w:bCs/>
          <w:u w:val="single"/>
        </w:rPr>
        <w:t xml:space="preserve"> and which are purchased during the agreement </w:t>
      </w:r>
      <w:proofErr w:type="gramStart"/>
      <w:r w:rsidR="00212CBC">
        <w:rPr>
          <w:rStyle w:val="normaltextrun"/>
          <w:rFonts w:ascii="Tahoma" w:hAnsi="Tahoma" w:cs="Tahoma"/>
          <w:b/>
          <w:bCs/>
          <w:u w:val="single"/>
        </w:rPr>
        <w:t>term</w:t>
      </w:r>
      <w:proofErr w:type="gramEnd"/>
    </w:p>
    <w:p w14:paraId="1E1D9F09" w14:textId="7AA123C0" w:rsidR="00CE625B" w:rsidRDefault="00CE625B" w:rsidP="00DE46F7">
      <w:pPr>
        <w:pStyle w:val="paragraph"/>
        <w:widowControl w:val="0"/>
        <w:numPr>
          <w:ilvl w:val="0"/>
          <w:numId w:val="4"/>
        </w:numPr>
        <w:spacing w:before="60" w:beforeAutospacing="0" w:after="60" w:afterAutospacing="0"/>
        <w:ind w:left="1440" w:hanging="720"/>
        <w:textAlignment w:val="baseline"/>
        <w:rPr>
          <w:rFonts w:ascii="Tahoma" w:hAnsi="Tahoma" w:cs="Tahoma"/>
        </w:rPr>
      </w:pPr>
      <w:r>
        <w:rPr>
          <w:rStyle w:val="normaltextrun"/>
          <w:rFonts w:ascii="Tahoma" w:hAnsi="Tahoma" w:cs="Tahoma"/>
        </w:rPr>
        <w:t>Maintenance</w:t>
      </w:r>
      <w:r w:rsidR="00212CBC">
        <w:rPr>
          <w:rStyle w:val="normaltextrun"/>
          <w:rFonts w:ascii="Tahoma" w:hAnsi="Tahoma" w:cs="Tahoma"/>
        </w:rPr>
        <w:t xml:space="preserve"> </w:t>
      </w:r>
      <w:r w:rsidR="00E05DCE">
        <w:rPr>
          <w:rStyle w:val="normaltextrun"/>
          <w:rFonts w:ascii="Tahoma" w:hAnsi="Tahoma" w:cs="Tahoma"/>
          <w:b/>
          <w:bCs/>
          <w:u w:val="single"/>
        </w:rPr>
        <w:t>provided during the agreement term for up to five (5) years of operation</w:t>
      </w:r>
      <w:r>
        <w:rPr>
          <w:rStyle w:val="normaltextrun"/>
          <w:rFonts w:ascii="Tahoma" w:hAnsi="Tahoma" w:cs="Tahoma"/>
        </w:rPr>
        <w:t xml:space="preserve">, </w:t>
      </w:r>
      <w:r w:rsidR="00E05DCE">
        <w:rPr>
          <w:rStyle w:val="normaltextrun"/>
          <w:rFonts w:ascii="Tahoma" w:hAnsi="Tahoma" w:cs="Tahoma"/>
          <w:b/>
          <w:bCs/>
          <w:u w:val="single"/>
        </w:rPr>
        <w:t>or a</w:t>
      </w:r>
      <w:r w:rsidR="00E05DCE" w:rsidRPr="00E05DCE">
        <w:rPr>
          <w:rStyle w:val="normaltextrun"/>
          <w:rFonts w:ascii="Tahoma" w:hAnsi="Tahoma" w:cs="Tahoma"/>
          <w:b/>
          <w:bCs/>
        </w:rPr>
        <w:t xml:space="preserve"> </w:t>
      </w:r>
      <w:r>
        <w:rPr>
          <w:rStyle w:val="normaltextrun"/>
          <w:rFonts w:ascii="Tahoma" w:hAnsi="Tahoma" w:cs="Tahoma"/>
        </w:rPr>
        <w:t>maintenance</w:t>
      </w:r>
      <w:r w:rsidR="00BE66A2">
        <w:rPr>
          <w:rStyle w:val="normaltextrun"/>
          <w:rFonts w:ascii="Tahoma" w:hAnsi="Tahoma" w:cs="Tahoma"/>
        </w:rPr>
        <w:t xml:space="preserve"> agreement</w:t>
      </w:r>
      <w:r>
        <w:rPr>
          <w:rStyle w:val="normaltextrun"/>
          <w:rFonts w:ascii="Tahoma" w:hAnsi="Tahoma" w:cs="Tahoma"/>
        </w:rPr>
        <w:t xml:space="preserve"> </w:t>
      </w:r>
      <w:r w:rsidR="00BE66A2" w:rsidRPr="00BE66A2">
        <w:rPr>
          <w:rStyle w:val="normaltextrun"/>
          <w:rFonts w:ascii="Tahoma" w:hAnsi="Tahoma" w:cs="Tahoma"/>
        </w:rPr>
        <w:t>[</w:t>
      </w:r>
      <w:r w:rsidRPr="00BA285C">
        <w:rPr>
          <w:rStyle w:val="normaltextrun"/>
          <w:rFonts w:ascii="Tahoma" w:hAnsi="Tahoma" w:cs="Tahoma"/>
          <w:strike/>
        </w:rPr>
        <w:t>,</w:t>
      </w:r>
      <w:r w:rsidR="00E05DCE">
        <w:rPr>
          <w:rStyle w:val="normaltextrun"/>
          <w:rFonts w:ascii="Tahoma" w:hAnsi="Tahoma" w:cs="Tahoma"/>
        </w:rPr>
        <w:t>]</w:t>
      </w:r>
      <w:r>
        <w:rPr>
          <w:rStyle w:val="normaltextrun"/>
          <w:rFonts w:ascii="Tahoma" w:hAnsi="Tahoma" w:cs="Tahoma"/>
        </w:rPr>
        <w:t xml:space="preserve"> or a service level agreement</w:t>
      </w:r>
      <w:r w:rsidRPr="000125A6">
        <w:rPr>
          <w:rStyle w:val="normaltextrun"/>
          <w:rFonts w:ascii="Tahoma" w:hAnsi="Tahoma" w:cs="Tahoma"/>
        </w:rPr>
        <w:t xml:space="preserve"> </w:t>
      </w:r>
      <w:r w:rsidR="004F4AF5">
        <w:rPr>
          <w:rStyle w:val="normaltextrun"/>
          <w:rFonts w:ascii="Tahoma" w:hAnsi="Tahoma" w:cs="Tahoma"/>
          <w:b/>
          <w:bCs/>
          <w:u w:val="single"/>
        </w:rPr>
        <w:t>for</w:t>
      </w:r>
      <w:r w:rsidRPr="00CE625B">
        <w:rPr>
          <w:rStyle w:val="normaltextrun"/>
          <w:rFonts w:ascii="Tahoma" w:hAnsi="Tahoma" w:cs="Tahoma"/>
          <w:b/>
          <w:bCs/>
          <w:u w:val="single"/>
        </w:rPr>
        <w:t xml:space="preserve"> up to five (5) years of operations</w:t>
      </w:r>
      <w:r w:rsidR="006D088B">
        <w:rPr>
          <w:rStyle w:val="normaltextrun"/>
          <w:rFonts w:ascii="Tahoma" w:hAnsi="Tahoma" w:cs="Tahoma"/>
          <w:b/>
          <w:bCs/>
          <w:u w:val="single"/>
        </w:rPr>
        <w:t xml:space="preserve"> and which is purchased during the agreement </w:t>
      </w:r>
      <w:proofErr w:type="gramStart"/>
      <w:r w:rsidR="006D088B">
        <w:rPr>
          <w:rStyle w:val="normaltextrun"/>
          <w:rFonts w:ascii="Tahoma" w:hAnsi="Tahoma" w:cs="Tahoma"/>
          <w:b/>
          <w:bCs/>
          <w:u w:val="single"/>
        </w:rPr>
        <w:t>term</w:t>
      </w:r>
      <w:proofErr w:type="gramEnd"/>
      <w:r w:rsidR="00101DD3">
        <w:rPr>
          <w:rStyle w:val="normaltextrun"/>
          <w:rFonts w:ascii="Tahoma" w:hAnsi="Tahoma" w:cs="Tahoma"/>
          <w:b/>
          <w:bCs/>
          <w:u w:val="single"/>
        </w:rPr>
        <w:t xml:space="preserve"> </w:t>
      </w:r>
    </w:p>
    <w:p w14:paraId="560ED6FF" w14:textId="77777777" w:rsidR="00967B05" w:rsidRDefault="00967B05" w:rsidP="00367897">
      <w:pPr>
        <w:pStyle w:val="ListParagraph"/>
        <w:rPr>
          <w:rFonts w:cs="Tahoma"/>
        </w:rPr>
      </w:pPr>
    </w:p>
    <w:p w14:paraId="6DC921E7" w14:textId="42FF4535" w:rsidR="00367897" w:rsidRPr="00367897" w:rsidRDefault="00367897" w:rsidP="00367897">
      <w:pPr>
        <w:pStyle w:val="ListParagraph"/>
        <w:rPr>
          <w:rFonts w:cs="Tahoma"/>
        </w:rPr>
      </w:pPr>
      <w:r w:rsidRPr="00367897">
        <w:rPr>
          <w:rFonts w:cs="Tahoma"/>
        </w:rPr>
        <w:lastRenderedPageBreak/>
        <w:t xml:space="preserve">The following project </w:t>
      </w:r>
      <w:r w:rsidRPr="00367897">
        <w:rPr>
          <w:rFonts w:cs="Tahoma"/>
          <w:b/>
          <w:bCs/>
          <w:u w:val="single"/>
        </w:rPr>
        <w:t>costs and/or</w:t>
      </w:r>
      <w:r w:rsidRPr="00367897">
        <w:rPr>
          <w:rFonts w:cs="Tahoma"/>
        </w:rPr>
        <w:t xml:space="preserve"> types </w:t>
      </w:r>
      <w:r w:rsidRPr="00367897">
        <w:rPr>
          <w:rFonts w:cs="Tahoma"/>
          <w:b/>
        </w:rPr>
        <w:t>ARE NOT</w:t>
      </w:r>
      <w:r w:rsidRPr="00367897">
        <w:rPr>
          <w:rFonts w:cs="Tahoma"/>
        </w:rPr>
        <w:t xml:space="preserve"> eligible for funding under this solicitation: </w:t>
      </w:r>
    </w:p>
    <w:p w14:paraId="560ECA4D" w14:textId="77777777" w:rsidR="00CA6FFF" w:rsidRPr="009B70A9" w:rsidRDefault="00CA6FFF" w:rsidP="00CA6FFF">
      <w:pPr>
        <w:ind w:left="720"/>
        <w:textAlignment w:val="baseline"/>
        <w:rPr>
          <w:rFonts w:eastAsia="Times New Roman" w:cs="Tahoma"/>
          <w:b/>
          <w:bCs/>
        </w:rPr>
      </w:pPr>
      <w:r w:rsidRPr="009B70A9">
        <w:rPr>
          <w:rFonts w:eastAsia="Times New Roman" w:cs="Tahoma"/>
          <w:b/>
          <w:bCs/>
        </w:rPr>
        <w:t>…</w:t>
      </w:r>
    </w:p>
    <w:p w14:paraId="512E4D38" w14:textId="77777777" w:rsidR="007E4FE5" w:rsidRPr="00621DED" w:rsidRDefault="007E4FE5" w:rsidP="007E4FE5">
      <w:pPr>
        <w:pStyle w:val="ListParagraph"/>
        <w:rPr>
          <w:rFonts w:cs="Tahoma"/>
        </w:rPr>
      </w:pPr>
      <w:r w:rsidRPr="17B6FEFF">
        <w:rPr>
          <w:rFonts w:cs="Tahoma"/>
        </w:rPr>
        <w:t xml:space="preserve">The following are not eligible for </w:t>
      </w:r>
      <w:r>
        <w:rPr>
          <w:rFonts w:cs="Tahoma"/>
        </w:rPr>
        <w:t>NEVI</w:t>
      </w:r>
      <w:r w:rsidRPr="17B6FEFF">
        <w:rPr>
          <w:rFonts w:cs="Tahoma"/>
        </w:rPr>
        <w:t xml:space="preserve"> reimbursement but may be included as an </w:t>
      </w:r>
      <w:r>
        <w:rPr>
          <w:rFonts w:cs="Tahoma"/>
        </w:rPr>
        <w:t>A</w:t>
      </w:r>
      <w:r w:rsidRPr="17B6FEFF">
        <w:rPr>
          <w:rFonts w:cs="Tahoma"/>
        </w:rPr>
        <w:t>pplicant’s match share.</w:t>
      </w:r>
    </w:p>
    <w:p w14:paraId="78553023" w14:textId="77777777" w:rsidR="007E4FE5" w:rsidRPr="00827466" w:rsidRDefault="007E4FE5" w:rsidP="007E4FE5">
      <w:pPr>
        <w:pStyle w:val="ListParagraph"/>
        <w:numPr>
          <w:ilvl w:val="1"/>
          <w:numId w:val="71"/>
        </w:numPr>
        <w:spacing w:after="120"/>
        <w:ind w:hanging="720"/>
        <w:rPr>
          <w:rFonts w:cs="Tahoma"/>
        </w:rPr>
      </w:pPr>
      <w:r w:rsidRPr="2A7A05F8">
        <w:rPr>
          <w:rFonts w:cs="Tahoma"/>
        </w:rPr>
        <w:t xml:space="preserve">Processes to comply with applicable legal requirements (e.g., permits from the local authority having jurisdiction (AHJ) and compliance with the Americans with Disabilities Act (ADA)), so </w:t>
      </w:r>
      <w:r w:rsidRPr="00635C5E">
        <w:rPr>
          <w:rFonts w:cs="Tahoma"/>
          <w:b/>
          <w:bCs/>
          <w:u w:val="single"/>
        </w:rPr>
        <w:t>long as</w:t>
      </w:r>
      <w:r>
        <w:rPr>
          <w:rFonts w:cs="Tahoma"/>
        </w:rPr>
        <w:t xml:space="preserve"> </w:t>
      </w:r>
      <w:r w:rsidRPr="2A7A05F8">
        <w:rPr>
          <w:rFonts w:cs="Tahoma"/>
        </w:rPr>
        <w:t xml:space="preserve">costs claimed as match share for compliance with such requirements are incurred during the agreement term. </w:t>
      </w:r>
    </w:p>
    <w:p w14:paraId="195446D6" w14:textId="77777777" w:rsidR="007E4FE5" w:rsidRDefault="007E4FE5" w:rsidP="00B42CEF">
      <w:pPr>
        <w:pStyle w:val="ListParagraph"/>
        <w:widowControl w:val="0"/>
        <w:rPr>
          <w:rFonts w:eastAsiaTheme="majorEastAsia" w:cs="Tahoma"/>
          <w:bCs/>
        </w:rPr>
      </w:pPr>
    </w:p>
    <w:p w14:paraId="501C1D13" w14:textId="77777777" w:rsidR="006D3C7E" w:rsidRDefault="006D3C7E" w:rsidP="00CF7790">
      <w:pPr>
        <w:pStyle w:val="ListParagraph"/>
        <w:widowControl w:val="0"/>
        <w:numPr>
          <w:ilvl w:val="0"/>
          <w:numId w:val="1"/>
        </w:numPr>
        <w:ind w:hanging="720"/>
        <w:rPr>
          <w:rFonts w:eastAsia="Arial"/>
        </w:rPr>
      </w:pPr>
      <w:r w:rsidRPr="003F0DB9">
        <w:rPr>
          <w:rFonts w:eastAsia="Arial"/>
          <w:b/>
          <w:bCs/>
        </w:rPr>
        <w:t xml:space="preserve">Section III.D.2.g. Project Budget and Finances </w:t>
      </w:r>
      <w:r w:rsidRPr="003F0DB9">
        <w:rPr>
          <w:rFonts w:eastAsia="Arial"/>
        </w:rPr>
        <w:t>(page 3</w:t>
      </w:r>
      <w:r>
        <w:rPr>
          <w:rFonts w:eastAsia="Arial"/>
        </w:rPr>
        <w:t>6</w:t>
      </w:r>
      <w:r w:rsidRPr="003F0DB9">
        <w:rPr>
          <w:rFonts w:eastAsia="Arial"/>
        </w:rPr>
        <w:t>)</w:t>
      </w:r>
    </w:p>
    <w:p w14:paraId="279A35AA" w14:textId="77777777" w:rsidR="00CF7790" w:rsidRPr="003F0DB9" w:rsidRDefault="00CF7790" w:rsidP="00CF7790">
      <w:pPr>
        <w:pStyle w:val="ListParagraph"/>
        <w:widowControl w:val="0"/>
        <w:rPr>
          <w:rFonts w:eastAsia="Arial"/>
        </w:rPr>
      </w:pPr>
    </w:p>
    <w:p w14:paraId="61943140" w14:textId="77777777" w:rsidR="006D3C7E" w:rsidRPr="006D3C7E" w:rsidRDefault="006D3C7E" w:rsidP="006D3C7E">
      <w:pPr>
        <w:pStyle w:val="ListParagraph"/>
        <w:rPr>
          <w:rFonts w:cs="Tahoma"/>
        </w:rPr>
      </w:pPr>
      <w:r w:rsidRPr="006D3C7E">
        <w:rPr>
          <w:rFonts w:cs="Tahoma"/>
        </w:rPr>
        <w:t xml:space="preserve">Describe how the proposed project plans to meet </w:t>
      </w:r>
      <w:r w:rsidRPr="006D3C7E">
        <w:rPr>
          <w:rFonts w:cs="Tahoma"/>
          <w:b/>
          <w:bCs/>
          <w:u w:val="single"/>
        </w:rPr>
        <w:t>or exceed</w:t>
      </w:r>
      <w:r w:rsidRPr="006D3C7E">
        <w:rPr>
          <w:rFonts w:cs="Tahoma"/>
        </w:rPr>
        <w:t xml:space="preserve"> California’s goal </w:t>
      </w:r>
      <w:r w:rsidRPr="006D3C7E">
        <w:rPr>
          <w:rFonts w:cs="Tahoma"/>
          <w:b/>
          <w:bCs/>
          <w:u w:val="single"/>
        </w:rPr>
        <w:t>of 25% small business participation</w:t>
      </w:r>
      <w:r w:rsidRPr="006D3C7E">
        <w:rPr>
          <w:rFonts w:cs="Tahoma"/>
        </w:rPr>
        <w:t xml:space="preserve"> [</w:t>
      </w:r>
      <w:r w:rsidRPr="006D3C7E">
        <w:rPr>
          <w:rFonts w:cs="Tahoma"/>
          <w:strike/>
        </w:rPr>
        <w:t>that 25% of the NEVI funding be spent on contractors, equipment, and/or materials from small businesses</w:t>
      </w:r>
      <w:r w:rsidRPr="006D3C7E">
        <w:rPr>
          <w:rFonts w:cs="Tahoma"/>
        </w:rPr>
        <w:t xml:space="preserve">] </w:t>
      </w:r>
      <w:r w:rsidRPr="006D3C7E">
        <w:rPr>
          <w:rFonts w:cs="Tahoma"/>
          <w:b/>
          <w:bCs/>
          <w:u w:val="single"/>
        </w:rPr>
        <w:t>per AB 2974 (Committee on Jobs, Economic Development, and the Economy, Chapter 600, Statutes of 2022)</w:t>
      </w:r>
      <w:r w:rsidRPr="006D3C7E">
        <w:rPr>
          <w:rFonts w:cs="Tahoma"/>
        </w:rPr>
        <w:t>.</w:t>
      </w:r>
    </w:p>
    <w:p w14:paraId="77FA159D" w14:textId="77777777" w:rsidR="006D3C7E" w:rsidRPr="006D3C7E" w:rsidRDefault="006D3C7E" w:rsidP="006D3C7E">
      <w:pPr>
        <w:pStyle w:val="ListParagraph"/>
        <w:widowControl w:val="0"/>
        <w:rPr>
          <w:rFonts w:eastAsiaTheme="majorEastAsia" w:cs="Tahoma"/>
        </w:rPr>
      </w:pPr>
    </w:p>
    <w:p w14:paraId="7A264B0E" w14:textId="77777777" w:rsidR="000A79DB" w:rsidRDefault="000A79DB" w:rsidP="000A79DB">
      <w:pPr>
        <w:numPr>
          <w:ilvl w:val="0"/>
          <w:numId w:val="1"/>
        </w:numPr>
        <w:ind w:hanging="720"/>
        <w:rPr>
          <w:rFonts w:cs="Tahoma"/>
        </w:rPr>
      </w:pPr>
      <w:r w:rsidRPr="000A79DB">
        <w:rPr>
          <w:rFonts w:cs="Tahoma"/>
          <w:b/>
          <w:bCs/>
        </w:rPr>
        <w:t xml:space="preserve">Section IV.E. Evaluation Criteria, Project </w:t>
      </w:r>
      <w:proofErr w:type="gramStart"/>
      <w:r w:rsidRPr="000A79DB">
        <w:rPr>
          <w:rFonts w:cs="Tahoma"/>
          <w:b/>
          <w:bCs/>
        </w:rPr>
        <w:t>Budget</w:t>
      </w:r>
      <w:proofErr w:type="gramEnd"/>
      <w:r w:rsidRPr="000A79DB">
        <w:rPr>
          <w:rFonts w:cs="Tahoma"/>
          <w:b/>
          <w:bCs/>
        </w:rPr>
        <w:t xml:space="preserve"> and Finances</w:t>
      </w:r>
      <w:r w:rsidRPr="000A79DB">
        <w:rPr>
          <w:rFonts w:cs="Tahoma"/>
        </w:rPr>
        <w:t xml:space="preserve"> (page 57)</w:t>
      </w:r>
    </w:p>
    <w:p w14:paraId="2409A998" w14:textId="77777777" w:rsidR="00CF7790" w:rsidRDefault="00CF7790" w:rsidP="00CF7790">
      <w:pPr>
        <w:ind w:left="720"/>
        <w:rPr>
          <w:rFonts w:cs="Tahoma"/>
        </w:rPr>
      </w:pPr>
    </w:p>
    <w:p w14:paraId="3832D4D6" w14:textId="47329260" w:rsidR="006D3C7E" w:rsidRPr="00185AC1" w:rsidRDefault="006D3C7E" w:rsidP="000A79DB">
      <w:pPr>
        <w:ind w:left="720"/>
        <w:rPr>
          <w:rFonts w:cs="Tahoma"/>
        </w:rPr>
      </w:pPr>
      <w:r w:rsidRPr="00185AC1">
        <w:rPr>
          <w:rFonts w:cs="Tahoma"/>
        </w:rPr>
        <w:t>Describe</w:t>
      </w:r>
      <w:r>
        <w:rPr>
          <w:rFonts w:cs="Tahoma"/>
        </w:rPr>
        <w:t>s</w:t>
      </w:r>
      <w:r w:rsidRPr="00185AC1">
        <w:rPr>
          <w:rFonts w:cs="Tahoma"/>
        </w:rPr>
        <w:t xml:space="preserve"> how the proposed project plans to meet </w:t>
      </w:r>
      <w:r w:rsidRPr="000C63DB">
        <w:rPr>
          <w:rFonts w:cs="Tahoma"/>
          <w:b/>
          <w:bCs/>
          <w:u w:val="single"/>
        </w:rPr>
        <w:t>or exceed</w:t>
      </w:r>
      <w:r>
        <w:rPr>
          <w:rFonts w:cs="Tahoma"/>
        </w:rPr>
        <w:t xml:space="preserve"> </w:t>
      </w:r>
      <w:r w:rsidRPr="00185AC1">
        <w:rPr>
          <w:rFonts w:cs="Tahoma"/>
        </w:rPr>
        <w:t xml:space="preserve">California’s goal </w:t>
      </w:r>
      <w:r w:rsidRPr="000C63DB">
        <w:rPr>
          <w:rFonts w:cs="Tahoma"/>
          <w:b/>
          <w:bCs/>
          <w:u w:val="single"/>
        </w:rPr>
        <w:t>of 25% small business participation</w:t>
      </w:r>
      <w:r>
        <w:rPr>
          <w:rFonts w:cs="Tahoma"/>
        </w:rPr>
        <w:t xml:space="preserve"> [</w:t>
      </w:r>
      <w:r w:rsidRPr="00B57655">
        <w:rPr>
          <w:rFonts w:cs="Tahoma"/>
          <w:strike/>
        </w:rPr>
        <w:t>that 25% of the NEVI funding be spent on contractors from small businesses</w:t>
      </w:r>
      <w:r>
        <w:rPr>
          <w:rFonts w:cs="Tahoma"/>
        </w:rPr>
        <w:t xml:space="preserve">] </w:t>
      </w:r>
      <w:r w:rsidRPr="000C63DB">
        <w:rPr>
          <w:rFonts w:cs="Tahoma"/>
          <w:b/>
          <w:bCs/>
          <w:u w:val="single"/>
        </w:rPr>
        <w:t>per AB 2974 (Committee on Jobs, Economic Development, and the Economy, Chapter 600, Statutes of 2022)</w:t>
      </w:r>
      <w:r w:rsidRPr="00185AC1">
        <w:rPr>
          <w:rFonts w:cs="Tahoma"/>
        </w:rPr>
        <w:t>.</w:t>
      </w:r>
    </w:p>
    <w:p w14:paraId="65F1E0F8" w14:textId="77777777" w:rsidR="006D3C7E" w:rsidRPr="006D3C7E" w:rsidRDefault="006D3C7E" w:rsidP="000A79DB">
      <w:pPr>
        <w:pStyle w:val="ListParagraph"/>
        <w:widowControl w:val="0"/>
        <w:rPr>
          <w:rFonts w:eastAsiaTheme="majorEastAsia" w:cs="Tahoma"/>
        </w:rPr>
      </w:pPr>
    </w:p>
    <w:p w14:paraId="525E6734" w14:textId="717D1094" w:rsidR="00AD1D37" w:rsidRPr="00696E44" w:rsidRDefault="00C16908" w:rsidP="000559E2">
      <w:pPr>
        <w:pStyle w:val="ListParagraph"/>
        <w:widowControl w:val="0"/>
        <w:numPr>
          <w:ilvl w:val="0"/>
          <w:numId w:val="1"/>
        </w:numPr>
        <w:ind w:hanging="720"/>
        <w:rPr>
          <w:rFonts w:eastAsiaTheme="majorEastAsia" w:cs="Tahoma"/>
        </w:rPr>
      </w:pPr>
      <w:r w:rsidRPr="00C11383">
        <w:rPr>
          <w:rFonts w:eastAsiaTheme="majorEastAsia" w:cs="Tahoma"/>
          <w:b/>
          <w:bCs/>
        </w:rPr>
        <w:t>Section</w:t>
      </w:r>
      <w:r w:rsidR="00661624" w:rsidRPr="00C11383">
        <w:rPr>
          <w:rFonts w:eastAsiaTheme="majorEastAsia" w:cs="Tahoma"/>
          <w:b/>
          <w:bCs/>
        </w:rPr>
        <w:t xml:space="preserve"> V.A. Definition of Key Words</w:t>
      </w:r>
      <w:r w:rsidR="00696E44">
        <w:rPr>
          <w:rFonts w:eastAsiaTheme="majorEastAsia" w:cs="Tahoma"/>
          <w:b/>
          <w:bCs/>
        </w:rPr>
        <w:t xml:space="preserve"> </w:t>
      </w:r>
      <w:r w:rsidR="00696E44" w:rsidRPr="00696E44">
        <w:rPr>
          <w:rFonts w:eastAsiaTheme="majorEastAsia" w:cs="Tahoma"/>
        </w:rPr>
        <w:t>(pages 6</w:t>
      </w:r>
      <w:r w:rsidR="00B377E1">
        <w:rPr>
          <w:rFonts w:eastAsiaTheme="majorEastAsia" w:cs="Tahoma"/>
        </w:rPr>
        <w:t>0</w:t>
      </w:r>
      <w:r w:rsidR="00696E44">
        <w:rPr>
          <w:rFonts w:eastAsiaTheme="majorEastAsia" w:cs="Tahoma"/>
        </w:rPr>
        <w:t>—</w:t>
      </w:r>
      <w:r w:rsidR="00696E44" w:rsidRPr="00696E44">
        <w:rPr>
          <w:rFonts w:eastAsiaTheme="majorEastAsia" w:cs="Tahoma"/>
        </w:rPr>
        <w:t>64)</w:t>
      </w:r>
    </w:p>
    <w:p w14:paraId="1994C1DE" w14:textId="01640D67" w:rsidR="00E46E6F" w:rsidRPr="00E46E6F" w:rsidRDefault="00E46E6F" w:rsidP="00B42CEF">
      <w:pPr>
        <w:widowControl w:val="0"/>
        <w:ind w:left="720"/>
        <w:rPr>
          <w:rFonts w:eastAsiaTheme="majorEastAsia" w:cs="Tahoma"/>
          <w:bCs/>
        </w:rPr>
      </w:pPr>
      <w:r w:rsidRPr="00E46E6F">
        <w:rPr>
          <w:rFonts w:eastAsiaTheme="majorEastAsia" w:cs="Tahoma"/>
          <w:bCs/>
        </w:rPr>
        <w:t>The following changes are made</w:t>
      </w:r>
      <w:r w:rsidR="006713B4">
        <w:rPr>
          <w:rFonts w:eastAsiaTheme="majorEastAsia" w:cs="Tahoma"/>
          <w:bCs/>
        </w:rPr>
        <w:t xml:space="preserve"> (key words not changed are not listed)</w:t>
      </w:r>
      <w:r w:rsidRPr="00E46E6F">
        <w:rPr>
          <w:rFonts w:eastAsiaTheme="majorEastAsia" w:cs="Tahoma"/>
          <w:bCs/>
        </w:rPr>
        <w:t>:</w:t>
      </w:r>
    </w:p>
    <w:p w14:paraId="18AB8548" w14:textId="77777777" w:rsidR="00D23A43" w:rsidRDefault="00D23A43" w:rsidP="00CF7790">
      <w:pPr>
        <w:ind w:firstLine="720"/>
        <w:rPr>
          <w:rFonts w:cs="Tahoma"/>
          <w:b/>
          <w:bCs/>
        </w:rPr>
      </w:pPr>
    </w:p>
    <w:tbl>
      <w:tblPr>
        <w:tblW w:w="923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efinition of key words"/>
      </w:tblPr>
      <w:tblGrid>
        <w:gridCol w:w="2414"/>
        <w:gridCol w:w="6825"/>
      </w:tblGrid>
      <w:tr w:rsidR="003820F8" w:rsidRPr="003820F8" w14:paraId="1EFB4AD0" w14:textId="77777777" w:rsidTr="00E917F1">
        <w:trPr>
          <w:trHeight w:val="291"/>
          <w:tblHeader/>
        </w:trPr>
        <w:tc>
          <w:tcPr>
            <w:tcW w:w="2414" w:type="dxa"/>
            <w:tcBorders>
              <w:top w:val="single" w:sz="6" w:space="0" w:color="auto"/>
              <w:left w:val="single" w:sz="6" w:space="0" w:color="auto"/>
              <w:bottom w:val="single" w:sz="6" w:space="0" w:color="auto"/>
              <w:right w:val="single" w:sz="6" w:space="0" w:color="auto"/>
            </w:tcBorders>
            <w:shd w:val="clear" w:color="auto" w:fill="D9D9D9"/>
            <w:hideMark/>
          </w:tcPr>
          <w:p w14:paraId="5F82BFA7" w14:textId="33F725E8" w:rsidR="003820F8" w:rsidRPr="003820F8" w:rsidRDefault="003820F8" w:rsidP="001577F1">
            <w:pPr>
              <w:spacing w:before="40" w:after="40"/>
              <w:jc w:val="center"/>
              <w:textAlignment w:val="baseline"/>
              <w:rPr>
                <w:rFonts w:ascii="Segoe UI" w:eastAsia="Times New Roman" w:hAnsi="Segoe UI" w:cs="Segoe UI"/>
                <w:sz w:val="18"/>
                <w:szCs w:val="18"/>
              </w:rPr>
            </w:pPr>
            <w:r w:rsidRPr="003820F8">
              <w:rPr>
                <w:rFonts w:eastAsia="Times New Roman" w:cs="Tahoma"/>
                <w:b/>
                <w:bCs/>
              </w:rPr>
              <w:t>Word/Term</w:t>
            </w:r>
          </w:p>
        </w:tc>
        <w:tc>
          <w:tcPr>
            <w:tcW w:w="6825" w:type="dxa"/>
            <w:tcBorders>
              <w:top w:val="single" w:sz="6" w:space="0" w:color="auto"/>
              <w:left w:val="single" w:sz="6" w:space="0" w:color="auto"/>
              <w:bottom w:val="single" w:sz="6" w:space="0" w:color="auto"/>
              <w:right w:val="single" w:sz="6" w:space="0" w:color="auto"/>
            </w:tcBorders>
            <w:shd w:val="clear" w:color="auto" w:fill="D9D9D9"/>
            <w:hideMark/>
          </w:tcPr>
          <w:p w14:paraId="35FF520B" w14:textId="2B75F319" w:rsidR="003820F8" w:rsidRPr="003820F8" w:rsidRDefault="003820F8" w:rsidP="001577F1">
            <w:pPr>
              <w:spacing w:before="40" w:after="40"/>
              <w:jc w:val="center"/>
              <w:textAlignment w:val="baseline"/>
              <w:rPr>
                <w:rFonts w:ascii="Segoe UI" w:eastAsia="Times New Roman" w:hAnsi="Segoe UI" w:cs="Segoe UI"/>
                <w:sz w:val="18"/>
                <w:szCs w:val="18"/>
              </w:rPr>
            </w:pPr>
            <w:r w:rsidRPr="003820F8">
              <w:rPr>
                <w:rFonts w:eastAsia="Times New Roman" w:cs="Tahoma"/>
                <w:b/>
                <w:bCs/>
              </w:rPr>
              <w:t>Definition</w:t>
            </w:r>
          </w:p>
        </w:tc>
      </w:tr>
      <w:tr w:rsidR="003820F8" w:rsidRPr="003820F8" w14:paraId="0783EB6E"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71220DF5" w14:textId="7076AF31"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Application Programming Interface (API)</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427E6F62" w14:textId="044827F5"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A type of software interface that offers service to other pieces of software. An API allows two or more computer programs to communicate with each other.</w:t>
            </w:r>
          </w:p>
        </w:tc>
      </w:tr>
      <w:tr w:rsidR="003820F8" w:rsidRPr="003820F8" w14:paraId="36417199"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2C2A5B45" w14:textId="1CD8ED04"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CCS</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6FFC1F16" w14:textId="5F31A6A3"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Combined Charging System</w:t>
            </w:r>
          </w:p>
        </w:tc>
      </w:tr>
      <w:tr w:rsidR="003820F8" w:rsidRPr="003820F8" w14:paraId="7ECE9101"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418B05D7" w14:textId="0B586D74"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CEQA</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0D6BE220" w14:textId="0ED2A3BE"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California Environmental Quality Act</w:t>
            </w:r>
          </w:p>
        </w:tc>
      </w:tr>
      <w:tr w:rsidR="003820F8" w:rsidRPr="003820F8" w14:paraId="1F5154A9" w14:textId="77777777" w:rsidTr="00E917F1">
        <w:trPr>
          <w:trHeight w:val="678"/>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778ABADA" w14:textId="6E30EAED"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rPr>
              <w:t>Charger</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202F3096" w14:textId="41E07269"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A device with one or more charging ports and connectors for charging EVs. Also referred to as electric vehicle supply equipment (EVSE).</w:t>
            </w:r>
          </w:p>
          <w:p w14:paraId="4D67B9D7" w14:textId="6139D9E8"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rPr>
              <w:t>[</w:t>
            </w:r>
            <w:r w:rsidRPr="003820F8">
              <w:rPr>
                <w:rFonts w:eastAsia="Times New Roman" w:cs="Tahoma"/>
                <w:strike/>
              </w:rPr>
              <w:t xml:space="preserve">One component of the larger charging station which drivers will interact with. The charger is where the charging connectors </w:t>
            </w:r>
            <w:r w:rsidRPr="003820F8">
              <w:rPr>
                <w:rFonts w:eastAsia="Times New Roman" w:cs="Tahoma"/>
                <w:strike/>
              </w:rPr>
              <w:lastRenderedPageBreak/>
              <w:t>are located and may include a display screen and the payment interface.</w:t>
            </w:r>
            <w:r w:rsidRPr="003820F8">
              <w:rPr>
                <w:rFonts w:eastAsia="Times New Roman" w:cs="Tahoma"/>
              </w:rPr>
              <w:t>]</w:t>
            </w:r>
          </w:p>
        </w:tc>
      </w:tr>
      <w:tr w:rsidR="003820F8" w:rsidRPr="003820F8" w14:paraId="1F34036F"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0E298BEC" w14:textId="65B16568"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lastRenderedPageBreak/>
              <w:t>Charging Network</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6AE99CDF" w14:textId="0369773F"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A collection of chargers located on one or more property(</w:t>
            </w:r>
            <w:proofErr w:type="spellStart"/>
            <w:r w:rsidRPr="003820F8">
              <w:rPr>
                <w:rFonts w:eastAsia="Times New Roman" w:cs="Tahoma"/>
                <w:b/>
                <w:bCs/>
                <w:u w:val="single"/>
              </w:rPr>
              <w:t>ies</w:t>
            </w:r>
            <w:proofErr w:type="spellEnd"/>
            <w:r w:rsidRPr="003820F8">
              <w:rPr>
                <w:rFonts w:eastAsia="Times New Roman" w:cs="Tahoma"/>
                <w:b/>
                <w:bCs/>
                <w:u w:val="single"/>
              </w:rPr>
              <w:t>) that are connected via digital communications to manage the facilitation of payment, the facilitation of electrical charging, and any related data requests.</w:t>
            </w:r>
          </w:p>
        </w:tc>
      </w:tr>
      <w:tr w:rsidR="003820F8" w:rsidRPr="003820F8" w14:paraId="623D5C08"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29748CDF" w14:textId="618C226B"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Charging Network Provider</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774D0ECA" w14:textId="001056D3"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The entity that operates the digital communication network that remotely manages the chargers. Charging network providers may also serve as charging station operators and/or manufacture chargers.</w:t>
            </w:r>
          </w:p>
        </w:tc>
      </w:tr>
      <w:tr w:rsidR="003820F8" w:rsidRPr="003820F8" w14:paraId="66B1A859" w14:textId="77777777" w:rsidTr="00E917F1">
        <w:trPr>
          <w:trHeight w:val="1578"/>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7D16CA92" w14:textId="292A7A17"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Charging Session</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660B9DCD" w14:textId="24D8E960" w:rsidR="003820F8" w:rsidRPr="003820F8" w:rsidRDefault="003820F8" w:rsidP="005E1AEE">
            <w:pPr>
              <w:spacing w:before="40" w:after="40"/>
              <w:textAlignment w:val="baseline"/>
              <w:rPr>
                <w:rFonts w:ascii="Segoe UI" w:eastAsia="Times New Roman" w:hAnsi="Segoe UI" w:cs="Segoe UI"/>
                <w:sz w:val="18"/>
                <w:szCs w:val="18"/>
              </w:rPr>
            </w:pPr>
            <w:r w:rsidRPr="003820F8">
              <w:rPr>
                <w:rFonts w:eastAsia="Times New Roman" w:cs="Tahoma"/>
                <w:b/>
                <w:bCs/>
                <w:u w:val="single"/>
              </w:rPr>
              <w:t>The period after a charge attempt during which the electric vehicle is allowed to request energy. Charging sessions can be terminated by the customer, the electric vehicle, the charger, the charging station operator, or the charging network provider.</w:t>
            </w:r>
          </w:p>
        </w:tc>
      </w:tr>
      <w:tr w:rsidR="003820F8" w:rsidRPr="003820F8" w14:paraId="2E97B4E3"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1127C266" w14:textId="7A7106F1"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Electric Vehicle Supply Equipment (EVSE)</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3D5986DE" w14:textId="7057AF81"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A “charger” as defined.</w:t>
            </w:r>
          </w:p>
        </w:tc>
      </w:tr>
      <w:tr w:rsidR="003820F8" w:rsidRPr="003820F8" w14:paraId="6C54ABE6"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6BB4BFE1" w14:textId="0F2A4859"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FHWA</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103214CD" w14:textId="6EF4EDC2"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Federal Highway Administration</w:t>
            </w:r>
          </w:p>
        </w:tc>
      </w:tr>
      <w:tr w:rsidR="003820F8" w:rsidRPr="003820F8" w14:paraId="25EC1EA3"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7E354B28" w14:textId="27FB67C1"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Hardware</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5D913005" w14:textId="45521C18"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The machines, wiring, and other physical components of an electronic system including onboard computers and controllers.</w:t>
            </w:r>
          </w:p>
        </w:tc>
      </w:tr>
      <w:tr w:rsidR="003820F8" w:rsidRPr="003820F8" w14:paraId="6C4464BB"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6E601F7D" w14:textId="72C812AE"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Installed</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78A4FB2A" w14:textId="5137251A"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Attached or placed at a location and available for use for a charging session. The date a charger is installed is the date it is first available for use for a charging session.</w:t>
            </w:r>
          </w:p>
        </w:tc>
      </w:tr>
      <w:tr w:rsidR="003820F8" w:rsidRPr="003820F8" w14:paraId="6AD64B40"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1AA0841F" w14:textId="041404C7"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kW</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1AF958F4" w14:textId="150C196B"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Kilowatt</w:t>
            </w:r>
          </w:p>
        </w:tc>
      </w:tr>
      <w:tr w:rsidR="003820F8" w:rsidRPr="003820F8" w14:paraId="20654D25"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78737C29" w14:textId="50C0C605"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Maintenance</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016F282F" w14:textId="0C37E368"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Any instance in which preventive or corrective maintenance is carried out on equipment.</w:t>
            </w:r>
          </w:p>
        </w:tc>
      </w:tr>
      <w:tr w:rsidR="003820F8" w:rsidRPr="003820F8" w14:paraId="7D719261"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694D5583" w14:textId="0E798F00"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NEPA</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56D67C76" w14:textId="571BD5D6"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National Environmental Policy Act</w:t>
            </w:r>
          </w:p>
        </w:tc>
      </w:tr>
      <w:tr w:rsidR="003820F8" w:rsidRPr="003820F8" w14:paraId="2C86B4B9"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09099970" w14:textId="686FBD07"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Networked</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50501D73" w14:textId="61E75067"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A charger that can receive or send commands or messages remotely from or to a charging network provider or is otherwise connected to a central management system, such as by using OCPP 2.0.1, for the purposes of charger management and data reporting.</w:t>
            </w:r>
          </w:p>
        </w:tc>
      </w:tr>
      <w:tr w:rsidR="003820F8" w:rsidRPr="003820F8" w14:paraId="0AD8533E"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3A258D8B" w14:textId="0336D5C2"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lastRenderedPageBreak/>
              <w:t>Open Charge Point Protocol (OCPP)</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4DB3EEAD" w14:textId="02045B36"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An open-source communication protocol that governs the communication between chargers and the charging networks that remotely manage the chargers.</w:t>
            </w:r>
          </w:p>
        </w:tc>
      </w:tr>
      <w:tr w:rsidR="003820F8" w:rsidRPr="003820F8" w14:paraId="219A3813"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27FE36AF" w14:textId="2E6C92F1"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Operational</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5E84A426" w14:textId="36891CDB"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A charging port’s hardware and software are both online and available to use, or in use, and the charging port is capable of successfully dispensing electricity.</w:t>
            </w:r>
          </w:p>
        </w:tc>
      </w:tr>
      <w:tr w:rsidR="003820F8" w:rsidRPr="003820F8" w14:paraId="6B15E3EC"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3465E474" w14:textId="16D3885F"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Recipient</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43FA0EC8" w14:textId="4524C62A"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An applicant awarded a grant under a CEC solicitation</w:t>
            </w:r>
          </w:p>
        </w:tc>
      </w:tr>
      <w:tr w:rsidR="00667836" w:rsidRPr="003820F8" w14:paraId="0F32A207"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tcPr>
          <w:p w14:paraId="097D71C3" w14:textId="21D90478" w:rsidR="00667836" w:rsidRPr="003820F8" w:rsidRDefault="00667836" w:rsidP="00667836">
            <w:pPr>
              <w:spacing w:before="40" w:after="40"/>
              <w:textAlignment w:val="baseline"/>
              <w:rPr>
                <w:rFonts w:eastAsia="Times New Roman" w:cs="Tahoma"/>
                <w:b/>
                <w:bCs/>
                <w:u w:val="single"/>
              </w:rPr>
            </w:pPr>
            <w:r>
              <w:rPr>
                <w:rFonts w:cs="Tahoma"/>
                <w:b/>
                <w:bCs/>
                <w:u w:val="single"/>
              </w:rPr>
              <w:t>Small Business</w:t>
            </w:r>
          </w:p>
        </w:tc>
        <w:tc>
          <w:tcPr>
            <w:tcW w:w="6825" w:type="dxa"/>
            <w:tcBorders>
              <w:top w:val="single" w:sz="6" w:space="0" w:color="auto"/>
              <w:left w:val="single" w:sz="6" w:space="0" w:color="auto"/>
              <w:bottom w:val="single" w:sz="6" w:space="0" w:color="auto"/>
              <w:right w:val="single" w:sz="6" w:space="0" w:color="auto"/>
            </w:tcBorders>
            <w:shd w:val="clear" w:color="auto" w:fill="auto"/>
          </w:tcPr>
          <w:p w14:paraId="6E7C9227" w14:textId="77777777" w:rsidR="00DF6FEC" w:rsidRDefault="00667836" w:rsidP="00667836">
            <w:pPr>
              <w:spacing w:before="40" w:after="40"/>
              <w:rPr>
                <w:rFonts w:cs="Tahoma"/>
                <w:b/>
                <w:bCs/>
                <w:u w:val="single"/>
              </w:rPr>
            </w:pPr>
            <w:r>
              <w:rPr>
                <w:rFonts w:cs="Tahoma"/>
                <w:b/>
                <w:bCs/>
                <w:u w:val="single"/>
              </w:rPr>
              <w:t>P</w:t>
            </w:r>
            <w:r w:rsidR="00DF6FEC">
              <w:rPr>
                <w:rFonts w:cs="Tahoma"/>
                <w:b/>
                <w:bCs/>
                <w:u w:val="single"/>
              </w:rPr>
              <w:t>lease refer to</w:t>
            </w:r>
            <w:r>
              <w:rPr>
                <w:rFonts w:cs="Tahoma"/>
                <w:b/>
                <w:bCs/>
                <w:u w:val="single"/>
              </w:rPr>
              <w:t xml:space="preserve"> California Government Code §14837 (d)(1)</w:t>
            </w:r>
            <w:r w:rsidR="00DF6FEC">
              <w:rPr>
                <w:rFonts w:cs="Tahoma"/>
                <w:b/>
                <w:bCs/>
                <w:u w:val="single"/>
              </w:rPr>
              <w:t>(A)-(B).</w:t>
            </w:r>
            <w:r>
              <w:rPr>
                <w:rFonts w:cs="Tahoma"/>
                <w:b/>
                <w:bCs/>
                <w:u w:val="single"/>
              </w:rPr>
              <w:t xml:space="preserve"> </w:t>
            </w:r>
          </w:p>
          <w:p w14:paraId="1D8D41CB" w14:textId="7BC92425" w:rsidR="00667836" w:rsidRPr="004B784E" w:rsidRDefault="00667836" w:rsidP="00667836">
            <w:pPr>
              <w:spacing w:before="40" w:after="40"/>
              <w:rPr>
                <w:rFonts w:cs="Tahoma"/>
                <w:b/>
                <w:bCs/>
                <w:u w:val="single"/>
              </w:rPr>
            </w:pPr>
            <w:r w:rsidRPr="004B784E">
              <w:rPr>
                <w:rFonts w:cs="Tahoma"/>
                <w:b/>
                <w:bCs/>
                <w:u w:val="single"/>
              </w:rPr>
              <w:t xml:space="preserve">“Small business” means an independently owned and operated business that is not dominant in its field of operation, the principal office of which is located in California, the officers of which are domiciled in California, and which, together with affiliates, has 100 or fewer employees, and average annual gross receipts of </w:t>
            </w:r>
            <w:r>
              <w:rPr>
                <w:rFonts w:cs="Tahoma"/>
                <w:b/>
                <w:bCs/>
                <w:u w:val="single"/>
              </w:rPr>
              <w:t>$15</w:t>
            </w:r>
            <w:r w:rsidRPr="004B784E">
              <w:rPr>
                <w:rFonts w:cs="Tahoma"/>
                <w:b/>
                <w:bCs/>
                <w:u w:val="single"/>
              </w:rPr>
              <w:t xml:space="preserve"> million dollars </w:t>
            </w:r>
            <w:r>
              <w:rPr>
                <w:rFonts w:cs="Tahoma"/>
                <w:b/>
                <w:bCs/>
                <w:u w:val="single"/>
              </w:rPr>
              <w:t>o</w:t>
            </w:r>
            <w:r w:rsidRPr="004B784E">
              <w:rPr>
                <w:rFonts w:cs="Tahoma"/>
                <w:b/>
                <w:bCs/>
                <w:u w:val="single"/>
              </w:rPr>
              <w:t>r less over the previous three years, or is a manufacturer, as defined in subdivision (c), with 100 or fewer employees.</w:t>
            </w:r>
          </w:p>
          <w:p w14:paraId="2C81EB75" w14:textId="2ED31379" w:rsidR="00667836" w:rsidRPr="003820F8" w:rsidRDefault="00667836" w:rsidP="00667836">
            <w:pPr>
              <w:spacing w:before="40" w:after="40"/>
              <w:textAlignment w:val="baseline"/>
              <w:rPr>
                <w:rFonts w:eastAsia="Times New Roman" w:cs="Tahoma"/>
                <w:b/>
                <w:bCs/>
                <w:u w:val="single"/>
              </w:rPr>
            </w:pPr>
            <w:r w:rsidRPr="004B784E">
              <w:rPr>
                <w:rFonts w:cs="Tahoma"/>
                <w:b/>
                <w:bCs/>
                <w:u w:val="single"/>
              </w:rPr>
              <w:t xml:space="preserve">For the purposes of public works contracts, as defined in Section 1101 of the Public Contract Code, and engineering contracts, as described in Section 4525, for public works projects, awarded through competitive bids or otherwise, “small business” means an independently owned and operated business that is not dominant in its field of operation, the principal office of which is located in California, the officers of which are domiciled in California, and which, together with affiliates, has 200 or fewer employees, and average annual gross receipts of </w:t>
            </w:r>
            <w:r>
              <w:rPr>
                <w:rFonts w:cs="Tahoma"/>
                <w:b/>
                <w:bCs/>
                <w:u w:val="single"/>
              </w:rPr>
              <w:t>$36</w:t>
            </w:r>
            <w:r w:rsidRPr="004B784E">
              <w:rPr>
                <w:rFonts w:cs="Tahoma"/>
                <w:b/>
                <w:bCs/>
                <w:u w:val="single"/>
              </w:rPr>
              <w:t xml:space="preserve"> million dollars or less over the previous three years.</w:t>
            </w:r>
          </w:p>
        </w:tc>
      </w:tr>
      <w:tr w:rsidR="003820F8" w:rsidRPr="003820F8" w14:paraId="56BEC195"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41D5C9B3" w14:textId="4C236DCB"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Software</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41A7A055" w14:textId="52AF11F5"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A set of instructions, data, or programs used to operate computers and execute specific tasks.</w:t>
            </w:r>
          </w:p>
        </w:tc>
      </w:tr>
      <w:tr w:rsidR="003820F8" w:rsidRPr="003820F8" w14:paraId="7E7855E2" w14:textId="77777777" w:rsidTr="00E917F1">
        <w:trPr>
          <w:trHeight w:val="300"/>
        </w:trPr>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5C4CE424" w14:textId="25E64401"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Uptime</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0CD91146" w14:textId="2150B441" w:rsidR="003820F8" w:rsidRPr="003820F8" w:rsidRDefault="003820F8" w:rsidP="001577F1">
            <w:pPr>
              <w:spacing w:before="40" w:after="40"/>
              <w:textAlignment w:val="baseline"/>
              <w:rPr>
                <w:rFonts w:ascii="Segoe UI" w:eastAsia="Times New Roman" w:hAnsi="Segoe UI" w:cs="Segoe UI"/>
                <w:sz w:val="18"/>
                <w:szCs w:val="18"/>
              </w:rPr>
            </w:pPr>
            <w:r w:rsidRPr="003820F8">
              <w:rPr>
                <w:rFonts w:eastAsia="Times New Roman" w:cs="Tahoma"/>
                <w:b/>
                <w:bCs/>
                <w:u w:val="single"/>
              </w:rPr>
              <w:t>The time that a charging port is online and available for use per the formula in this Application Manual in Section II.B.16.</w:t>
            </w:r>
          </w:p>
        </w:tc>
      </w:tr>
    </w:tbl>
    <w:p w14:paraId="49E78129" w14:textId="6FCED0CF" w:rsidR="00176C52" w:rsidRDefault="00176C52" w:rsidP="004853A2">
      <w:pPr>
        <w:pStyle w:val="Heading2"/>
      </w:pPr>
    </w:p>
    <w:p w14:paraId="6C2D8763" w14:textId="77777777" w:rsidR="00176C52" w:rsidRDefault="00176C52">
      <w:pPr>
        <w:rPr>
          <w:rFonts w:eastAsiaTheme="majorEastAsia" w:cstheme="majorBidi"/>
          <w:b/>
          <w:sz w:val="28"/>
          <w:szCs w:val="26"/>
        </w:rPr>
      </w:pPr>
      <w:r>
        <w:br w:type="page"/>
      </w:r>
    </w:p>
    <w:p w14:paraId="3410E780" w14:textId="2F7F8394" w:rsidR="00FC28AB" w:rsidRDefault="00CC5799" w:rsidP="004853A2">
      <w:pPr>
        <w:pStyle w:val="Heading2"/>
      </w:pPr>
      <w:r>
        <w:lastRenderedPageBreak/>
        <w:t>Scope of Work (Attachment 1)</w:t>
      </w:r>
    </w:p>
    <w:p w14:paraId="238C0DB3" w14:textId="04810908" w:rsidR="004853A2" w:rsidRPr="004853A2" w:rsidRDefault="004853A2" w:rsidP="004853A2">
      <w:r>
        <w:t>The following edits are made to the Solicitation’s Scope of Work.</w:t>
      </w:r>
    </w:p>
    <w:p w14:paraId="6B21E942" w14:textId="77777777" w:rsidR="00FC28AB" w:rsidRDefault="00FC28AB" w:rsidP="00B1122A">
      <w:pPr>
        <w:rPr>
          <w:rFonts w:cs="Tahoma"/>
          <w:b/>
          <w:bCs/>
        </w:rPr>
      </w:pPr>
    </w:p>
    <w:p w14:paraId="76BAFFAC" w14:textId="08DEA490" w:rsidR="00371019" w:rsidRDefault="00F6223A" w:rsidP="000559E2">
      <w:pPr>
        <w:pStyle w:val="ListParagraph"/>
        <w:numPr>
          <w:ilvl w:val="1"/>
          <w:numId w:val="5"/>
        </w:numPr>
        <w:ind w:left="720" w:hanging="720"/>
        <w:rPr>
          <w:rFonts w:cs="Tahoma"/>
          <w:b/>
          <w:bCs/>
        </w:rPr>
      </w:pPr>
      <w:r>
        <w:rPr>
          <w:rFonts w:cs="Tahoma"/>
          <w:b/>
          <w:bCs/>
        </w:rPr>
        <w:t>Glossary</w:t>
      </w:r>
      <w:r w:rsidR="000A2549">
        <w:rPr>
          <w:rFonts w:cs="Tahoma"/>
          <w:b/>
          <w:bCs/>
        </w:rPr>
        <w:t xml:space="preserve"> </w:t>
      </w:r>
      <w:r w:rsidR="000A2549" w:rsidRPr="000A2549">
        <w:rPr>
          <w:rFonts w:cs="Tahoma"/>
        </w:rPr>
        <w:t>(pages 1</w:t>
      </w:r>
      <w:r w:rsidR="000A2549">
        <w:rPr>
          <w:rFonts w:eastAsiaTheme="majorEastAsia" w:cs="Tahoma"/>
        </w:rPr>
        <w:t>—</w:t>
      </w:r>
      <w:r w:rsidR="000C15A6">
        <w:rPr>
          <w:rFonts w:eastAsiaTheme="majorEastAsia" w:cs="Tahoma"/>
        </w:rPr>
        <w:t>5</w:t>
      </w:r>
      <w:r w:rsidR="000A2549">
        <w:rPr>
          <w:rFonts w:eastAsiaTheme="majorEastAsia" w:cs="Tahoma"/>
        </w:rPr>
        <w:t>)</w:t>
      </w:r>
    </w:p>
    <w:p w14:paraId="162A4D38" w14:textId="0250C644" w:rsidR="00364020" w:rsidRPr="00364020" w:rsidRDefault="00364020" w:rsidP="00364020">
      <w:pPr>
        <w:pStyle w:val="ListParagraph"/>
        <w:rPr>
          <w:rFonts w:eastAsiaTheme="majorEastAsia" w:cs="Tahoma"/>
          <w:bCs/>
        </w:rPr>
      </w:pPr>
      <w:r w:rsidRPr="00364020">
        <w:rPr>
          <w:rFonts w:eastAsiaTheme="majorEastAsia" w:cs="Tahoma"/>
          <w:bCs/>
        </w:rPr>
        <w:t>The following changes are made</w:t>
      </w:r>
      <w:r w:rsidR="00763E75">
        <w:rPr>
          <w:rFonts w:eastAsiaTheme="majorEastAsia" w:cs="Tahoma"/>
          <w:bCs/>
        </w:rPr>
        <w:t xml:space="preserve"> (</w:t>
      </w:r>
      <w:r w:rsidR="00852B08">
        <w:rPr>
          <w:rFonts w:eastAsiaTheme="majorEastAsia" w:cs="Tahoma"/>
          <w:bCs/>
        </w:rPr>
        <w:t xml:space="preserve">unchanged </w:t>
      </w:r>
      <w:r w:rsidR="00763E75">
        <w:rPr>
          <w:rFonts w:eastAsiaTheme="majorEastAsia" w:cs="Tahoma"/>
          <w:bCs/>
        </w:rPr>
        <w:t xml:space="preserve">terms or acronyms </w:t>
      </w:r>
      <w:r w:rsidR="00852B08">
        <w:rPr>
          <w:rFonts w:eastAsiaTheme="majorEastAsia" w:cs="Tahoma"/>
          <w:bCs/>
        </w:rPr>
        <w:t>are not listed)</w:t>
      </w:r>
      <w:r w:rsidRPr="00364020">
        <w:rPr>
          <w:rFonts w:eastAsiaTheme="majorEastAsia" w:cs="Tahoma"/>
          <w:bCs/>
        </w:rPr>
        <w:t>:</w:t>
      </w:r>
    </w:p>
    <w:p w14:paraId="669BB747" w14:textId="77777777" w:rsidR="00364020" w:rsidRPr="00F6223A" w:rsidRDefault="00364020" w:rsidP="00364020">
      <w:pPr>
        <w:pStyle w:val="ListParagraph"/>
        <w:rPr>
          <w:rFonts w:cs="Tahoma"/>
          <w:b/>
          <w:bCs/>
        </w:rPr>
      </w:pPr>
    </w:p>
    <w:tbl>
      <w:tblPr>
        <w:tblW w:w="944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6700"/>
      </w:tblGrid>
      <w:tr w:rsidR="00FB08A7" w:rsidRPr="00FB08A7" w14:paraId="05B0547E" w14:textId="77777777" w:rsidTr="00852B08">
        <w:trPr>
          <w:cantSplit/>
          <w:trHeight w:val="300"/>
          <w:tblHeader/>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2CC8EFD9" w14:textId="2604FA92" w:rsidR="00FB08A7" w:rsidRPr="002855ED" w:rsidRDefault="00FB08A7" w:rsidP="00407F47">
            <w:pPr>
              <w:spacing w:before="40" w:after="40"/>
              <w:textAlignment w:val="baseline"/>
              <w:rPr>
                <w:rFonts w:eastAsia="Times New Roman" w:cs="Tahoma"/>
              </w:rPr>
            </w:pPr>
            <w:r w:rsidRPr="002855ED">
              <w:rPr>
                <w:rFonts w:eastAsia="Times New Roman" w:cs="Tahoma"/>
                <w:b/>
                <w:bCs/>
              </w:rPr>
              <w:t>Term/ Acronym</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33A61640" w14:textId="280D74E7" w:rsidR="00FB08A7" w:rsidRPr="002855ED" w:rsidRDefault="00FB08A7" w:rsidP="00407F47">
            <w:pPr>
              <w:spacing w:before="40" w:after="40"/>
              <w:textAlignment w:val="baseline"/>
              <w:rPr>
                <w:rFonts w:eastAsia="Times New Roman" w:cs="Tahoma"/>
              </w:rPr>
            </w:pPr>
            <w:r w:rsidRPr="002855ED">
              <w:rPr>
                <w:rFonts w:eastAsia="Times New Roman" w:cs="Tahoma"/>
                <w:b/>
                <w:bCs/>
              </w:rPr>
              <w:t>Definition</w:t>
            </w:r>
          </w:p>
        </w:tc>
      </w:tr>
      <w:tr w:rsidR="00FB08A7" w:rsidRPr="00FB08A7" w14:paraId="5FC3848C"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2766998F" w14:textId="71605400"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Application Programming Interface (API)</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261DC962" w14:textId="6D7E76EC"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A type of software interface that offers service to other pieces of software. An API allows two or more computer programs to communicate with each other.</w:t>
            </w:r>
          </w:p>
        </w:tc>
      </w:tr>
      <w:tr w:rsidR="00FB08A7" w:rsidRPr="00FB08A7" w14:paraId="250CA9E4" w14:textId="77777777" w:rsidTr="00852B08">
        <w:trPr>
          <w:cantSplit/>
          <w:trHeight w:val="2235"/>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6002733A" w14:textId="3850CD52"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Charge Attempt</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590B641E" w14:textId="140F454A"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Any instance of an EV driver taking action to initiate a charging session by taking one or all of the following steps in any order: 1) attaching the connector to the EV appropriately or 2) attempting to authorize a charging session by use of radio frequency identification (RFID) technology, credit card, charging network provider smartphone application (app), screen input, or calling the charging network provider’s customer service number.</w:t>
            </w:r>
          </w:p>
        </w:tc>
      </w:tr>
      <w:tr w:rsidR="00FB08A7" w:rsidRPr="00FB08A7" w14:paraId="34D35BAA" w14:textId="77777777" w:rsidTr="00852B08">
        <w:trPr>
          <w:cantSplit/>
          <w:trHeight w:val="1725"/>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71DE653E" w14:textId="75FD3D6D" w:rsidR="00FB08A7" w:rsidRPr="002855ED" w:rsidRDefault="00FB08A7" w:rsidP="00407F47">
            <w:pPr>
              <w:spacing w:before="40" w:after="40"/>
              <w:textAlignment w:val="baseline"/>
              <w:rPr>
                <w:rFonts w:eastAsia="Times New Roman" w:cs="Tahoma"/>
              </w:rPr>
            </w:pPr>
            <w:r w:rsidRPr="002855ED">
              <w:rPr>
                <w:rFonts w:eastAsia="Times New Roman" w:cs="Tahoma"/>
              </w:rPr>
              <w:t>Charger</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7BDEFE6B" w14:textId="1D822CFF" w:rsidR="00FB08A7" w:rsidRPr="002855ED" w:rsidRDefault="00FB08A7" w:rsidP="00407F47">
            <w:pPr>
              <w:spacing w:before="40" w:after="40"/>
              <w:textAlignment w:val="baseline"/>
              <w:rPr>
                <w:rFonts w:eastAsia="Times New Roman" w:cs="Tahoma"/>
              </w:rPr>
            </w:pPr>
            <w:r w:rsidRPr="002855ED">
              <w:rPr>
                <w:rFonts w:eastAsia="Times New Roman" w:cs="Tahoma"/>
              </w:rPr>
              <w:t>[</w:t>
            </w:r>
            <w:r w:rsidRPr="002855ED">
              <w:rPr>
                <w:rFonts w:eastAsia="Times New Roman" w:cs="Tahoma"/>
                <w:strike/>
              </w:rPr>
              <w:t>One component of the larger charging station which drivers will interact with. The charger is where the charging connectors are located and may include a display screen and the payment interface.</w:t>
            </w:r>
            <w:r w:rsidRPr="002855ED">
              <w:rPr>
                <w:rFonts w:eastAsia="Times New Roman" w:cs="Tahoma"/>
              </w:rPr>
              <w:t>]</w:t>
            </w:r>
            <w:r w:rsidRPr="002855ED">
              <w:rPr>
                <w:rFonts w:eastAsia="Times New Roman" w:cs="Tahoma"/>
                <w:color w:val="881798"/>
              </w:rPr>
              <w:t xml:space="preserve"> </w:t>
            </w:r>
            <w:r w:rsidRPr="002855ED">
              <w:rPr>
                <w:rFonts w:eastAsia="Times New Roman" w:cs="Tahoma"/>
                <w:b/>
                <w:bCs/>
                <w:u w:val="single"/>
              </w:rPr>
              <w:t>A device with one or more charging ports and connectors for charging EVs. Also referred to as electric vehicle supply equipment (EVSE).</w:t>
            </w:r>
          </w:p>
        </w:tc>
      </w:tr>
      <w:tr w:rsidR="00FB08A7" w:rsidRPr="00FB08A7" w14:paraId="1D18AAEE" w14:textId="77777777" w:rsidTr="00852B08">
        <w:trPr>
          <w:cantSplit/>
          <w:trHeight w:val="117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2B7047ED" w14:textId="2F449B0E"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Charging Network</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0D84074C" w14:textId="06942A48"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A collection of chargers located on one or more property(</w:t>
            </w:r>
            <w:proofErr w:type="spellStart"/>
            <w:r w:rsidRPr="002855ED">
              <w:rPr>
                <w:rFonts w:eastAsia="Times New Roman" w:cs="Tahoma"/>
                <w:b/>
                <w:bCs/>
                <w:u w:val="single"/>
              </w:rPr>
              <w:t>ies</w:t>
            </w:r>
            <w:proofErr w:type="spellEnd"/>
            <w:r w:rsidRPr="002855ED">
              <w:rPr>
                <w:rFonts w:eastAsia="Times New Roman" w:cs="Tahoma"/>
                <w:b/>
                <w:bCs/>
                <w:u w:val="single"/>
              </w:rPr>
              <w:t>) that are connected via digital communications to manage the facilitation of payment, the facilitation of electrical charging, and any related data requests.</w:t>
            </w:r>
          </w:p>
        </w:tc>
      </w:tr>
      <w:tr w:rsidR="00FB08A7" w:rsidRPr="00FB08A7" w14:paraId="4B988DF5" w14:textId="77777777" w:rsidTr="00852B08">
        <w:trPr>
          <w:cantSplit/>
          <w:trHeight w:val="1185"/>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56622867" w14:textId="5C868261"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Charging Network Provider</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0EB4DD40" w14:textId="7D26C027"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The entity that operates the digital communication network that remotely manages the chargers. Charging network providers may also serve as charging station operators and/or manufacture chargers.</w:t>
            </w:r>
          </w:p>
        </w:tc>
      </w:tr>
      <w:tr w:rsidR="00FB08A7" w:rsidRPr="00FB08A7" w14:paraId="782A8941" w14:textId="77777777" w:rsidTr="00852B08">
        <w:trPr>
          <w:cantSplit/>
          <w:trHeight w:val="1245"/>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0133F824" w14:textId="589DC9BA"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Charging Session</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41C3308E" w14:textId="7AB4D515"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The period after a charge attempt during which the electric vehicle is allowed to request energy. Charging sessions can be terminated by the customer, the electric vehicle, the charger, the charging station operator, or the charging network provider.</w:t>
            </w:r>
          </w:p>
        </w:tc>
      </w:tr>
      <w:tr w:rsidR="00FB08A7" w:rsidRPr="00FB08A7" w14:paraId="524EA67A"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7A64F344" w14:textId="6CB076AB"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lastRenderedPageBreak/>
              <w:t>Charging Station Management System</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0DD57DFA" w14:textId="6612E671"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A system that may be used to operate a charger, to authorize use of the charger, or to record or report charger data, such as by using OCPP.</w:t>
            </w:r>
          </w:p>
        </w:tc>
      </w:tr>
      <w:tr w:rsidR="00FB08A7" w:rsidRPr="00FB08A7" w14:paraId="18BDAFFF" w14:textId="77777777" w:rsidTr="00852B08">
        <w:trPr>
          <w:cantSplit/>
          <w:trHeight w:val="2115"/>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2E557B2D" w14:textId="6546EAF4"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Charging Station Operator</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2063338F" w14:textId="7E1F6220"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The entity that owns the chargers and supporting equipment and facilities at one or more charging stations. Although this entity may delegate responsibility for certain aspects of charging station operation and maintenance to subcontractors, this entity retains responsibility for operation and maintenance of chargers and supporting equipment and facilities. In some cases, the charging station operator and the charging network provider are the same entity.</w:t>
            </w:r>
          </w:p>
        </w:tc>
      </w:tr>
      <w:tr w:rsidR="00FB08A7" w:rsidRPr="00FB08A7" w14:paraId="1B01DA7E"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3B83A2F5" w14:textId="5E3399EE"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Corrective Maintenance</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440F5377" w14:textId="64F4257D"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Maintenance that is carried out after failure detection and is aimed at restoring an asset to a condition in which it can perform its intended function.</w:t>
            </w:r>
          </w:p>
        </w:tc>
      </w:tr>
      <w:tr w:rsidR="00FB08A7" w:rsidRPr="00FB08A7" w14:paraId="3A11D931"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6C46F429" w14:textId="3FC50A87" w:rsidR="00FB08A7" w:rsidRPr="002855ED" w:rsidRDefault="00FB08A7" w:rsidP="00407F47">
            <w:pPr>
              <w:spacing w:before="40" w:after="40"/>
              <w:textAlignment w:val="baseline"/>
              <w:rPr>
                <w:rFonts w:eastAsia="Times New Roman" w:cs="Tahoma"/>
              </w:rPr>
            </w:pPr>
            <w:r w:rsidRPr="002855ED">
              <w:rPr>
                <w:rFonts w:eastAsia="Times New Roman" w:cs="Tahoma"/>
              </w:rPr>
              <w:t>[</w:t>
            </w:r>
            <w:r w:rsidRPr="002855ED">
              <w:rPr>
                <w:rFonts w:eastAsia="Times New Roman" w:cs="Tahoma"/>
                <w:strike/>
              </w:rPr>
              <w:t>CTP</w:t>
            </w:r>
            <w:r w:rsidRPr="002855ED">
              <w:rPr>
                <w:rFonts w:eastAsia="Times New Roman" w:cs="Tahoma"/>
              </w:rPr>
              <w:t>]</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7911C725" w14:textId="449E2C30" w:rsidR="00FB08A7" w:rsidRPr="002855ED" w:rsidRDefault="00FB08A7" w:rsidP="00407F47">
            <w:pPr>
              <w:spacing w:before="40" w:after="40"/>
              <w:textAlignment w:val="baseline"/>
              <w:rPr>
                <w:rFonts w:eastAsia="Times New Roman" w:cs="Tahoma"/>
              </w:rPr>
            </w:pPr>
            <w:r w:rsidRPr="002855ED">
              <w:rPr>
                <w:rFonts w:eastAsia="Times New Roman" w:cs="Tahoma"/>
              </w:rPr>
              <w:t>[</w:t>
            </w:r>
            <w:r w:rsidRPr="002855ED">
              <w:rPr>
                <w:rFonts w:eastAsia="Times New Roman" w:cs="Tahoma"/>
                <w:strike/>
              </w:rPr>
              <w:t>Clean Transportation Program</w:t>
            </w:r>
            <w:r w:rsidRPr="002855ED">
              <w:rPr>
                <w:rFonts w:eastAsia="Times New Roman" w:cs="Tahoma"/>
              </w:rPr>
              <w:t>]</w:t>
            </w:r>
          </w:p>
        </w:tc>
      </w:tr>
      <w:tr w:rsidR="00FB08A7" w:rsidRPr="00FB08A7" w14:paraId="2DDA3F44"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3A09D927" w14:textId="2A300D1C"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Downtime</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76DD9641" w14:textId="794FF3AA" w:rsidR="00FB08A7" w:rsidRPr="002855ED" w:rsidRDefault="00FB08A7" w:rsidP="00407F47">
            <w:pPr>
              <w:spacing w:before="40" w:after="40"/>
              <w:textAlignment w:val="baseline"/>
              <w:rPr>
                <w:rFonts w:eastAsia="Times New Roman" w:cs="Tahoma"/>
              </w:rPr>
            </w:pPr>
            <w:proofErr w:type="gramStart"/>
            <w:r w:rsidRPr="002855ED">
              <w:rPr>
                <w:rFonts w:eastAsia="Times New Roman" w:cs="Tahoma"/>
                <w:b/>
                <w:bCs/>
                <w:u w:val="single"/>
              </w:rPr>
              <w:t>A period of time</w:t>
            </w:r>
            <w:proofErr w:type="gramEnd"/>
            <w:r w:rsidRPr="002855ED">
              <w:rPr>
                <w:rFonts w:eastAsia="Times New Roman" w:cs="Tahoma"/>
                <w:b/>
                <w:bCs/>
                <w:u w:val="single"/>
              </w:rPr>
              <w:t xml:space="preserve"> that a charger is not capable of successfully dispensing electricity or otherwise not functioning as designed. Downtime is calculated pursuant to Task </w:t>
            </w:r>
            <w:r w:rsidRPr="00A10F96">
              <w:rPr>
                <w:rFonts w:eastAsia="Times New Roman" w:cs="Tahoma"/>
                <w:b/>
                <w:bCs/>
                <w:i/>
                <w:iCs/>
                <w:color w:val="0000FF"/>
                <w:u w:val="single"/>
              </w:rPr>
              <w:t>&lt;Third to Last&gt;</w:t>
            </w:r>
            <w:r w:rsidRPr="002855ED">
              <w:rPr>
                <w:rFonts w:eastAsia="Times New Roman" w:cs="Tahoma"/>
                <w:b/>
                <w:bCs/>
                <w:u w:val="single"/>
              </w:rPr>
              <w:t>.4.</w:t>
            </w:r>
          </w:p>
        </w:tc>
      </w:tr>
      <w:tr w:rsidR="00FB08A7" w:rsidRPr="00FB08A7" w14:paraId="6F2E884C"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51FEB75F" w14:textId="242AC8C5" w:rsidR="00FB08A7" w:rsidRPr="002855ED" w:rsidRDefault="00FB08A7" w:rsidP="00407F47">
            <w:pPr>
              <w:spacing w:before="40" w:after="40"/>
              <w:textAlignment w:val="baseline"/>
              <w:rPr>
                <w:rFonts w:eastAsia="Times New Roman" w:cs="Tahoma"/>
              </w:rPr>
            </w:pPr>
            <w:r w:rsidRPr="002855ED">
              <w:rPr>
                <w:rFonts w:eastAsia="Times New Roman" w:cs="Tahoma"/>
              </w:rPr>
              <w:t>FHWA</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33CD89DC" w14:textId="7D53C872" w:rsidR="00FB08A7" w:rsidRPr="002855ED" w:rsidRDefault="00FB08A7" w:rsidP="00407F47">
            <w:pPr>
              <w:spacing w:before="40" w:after="40"/>
              <w:textAlignment w:val="baseline"/>
              <w:rPr>
                <w:rFonts w:eastAsia="Times New Roman" w:cs="Tahoma"/>
              </w:rPr>
            </w:pPr>
            <w:r w:rsidRPr="002855ED">
              <w:rPr>
                <w:rFonts w:eastAsia="Times New Roman" w:cs="Tahoma"/>
              </w:rPr>
              <w:t>Federal Highway [</w:t>
            </w:r>
            <w:r w:rsidRPr="002855ED">
              <w:rPr>
                <w:rFonts w:eastAsia="Times New Roman" w:cs="Tahoma"/>
                <w:strike/>
              </w:rPr>
              <w:t>Authority</w:t>
            </w:r>
            <w:r w:rsidRPr="002855ED">
              <w:rPr>
                <w:rFonts w:eastAsia="Times New Roman" w:cs="Tahoma"/>
              </w:rPr>
              <w:t xml:space="preserve">] </w:t>
            </w:r>
            <w:r w:rsidRPr="002855ED">
              <w:rPr>
                <w:rFonts w:eastAsia="Times New Roman" w:cs="Tahoma"/>
                <w:b/>
                <w:bCs/>
                <w:u w:val="single"/>
              </w:rPr>
              <w:t>Administration</w:t>
            </w:r>
          </w:p>
        </w:tc>
      </w:tr>
      <w:tr w:rsidR="00FB08A7" w:rsidRPr="00FB08A7" w14:paraId="55292AD9"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14E9E493" w14:textId="06ACE346"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Hardware</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6BF29ACA" w14:textId="44799098"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The machines, wiring, and other physical components of an electronic system including onboard computers and controllers.</w:t>
            </w:r>
          </w:p>
        </w:tc>
      </w:tr>
      <w:tr w:rsidR="00FB08A7" w:rsidRPr="00FB08A7" w14:paraId="49A3A8F3"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275D9D3A" w14:textId="18690AF0"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Inoperative State</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4D657E1B" w14:textId="6426EDB1"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The charger or charging port is not operational.</w:t>
            </w:r>
          </w:p>
        </w:tc>
      </w:tr>
      <w:tr w:rsidR="00FB08A7" w:rsidRPr="00FB08A7" w14:paraId="6F8FFE8A"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269555A2" w14:textId="4C2A937D"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Installed</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4A02FC25" w14:textId="0C950697"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Attached or placed at a location and available for use for a charging session. The date a charger is installed is the date it is first available for use for a charging session.</w:t>
            </w:r>
          </w:p>
        </w:tc>
      </w:tr>
      <w:tr w:rsidR="00FB08A7" w:rsidRPr="00FB08A7" w14:paraId="7E9B85C4"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0224F1F1" w14:textId="43660C95"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Interoperability</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5E625D20" w14:textId="3CFD8061"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Successful communication between the software, such as the software controlling charging on the EV and the software controlling the charger. Interoperability failures are communication failures between the EV and charger that occur while the software of each device is operating as designed. Interoperability failure leads to failed charging sessions.</w:t>
            </w:r>
          </w:p>
        </w:tc>
      </w:tr>
      <w:tr w:rsidR="00FB08A7" w:rsidRPr="00FB08A7" w14:paraId="16AA5276"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483478BF" w14:textId="142A69D1"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Maintenance</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20090FA8" w14:textId="723FC9B7"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Any instance in which preventive or corrective maintenance is carried out on equipment.</w:t>
            </w:r>
          </w:p>
        </w:tc>
      </w:tr>
      <w:tr w:rsidR="00FB08A7" w:rsidRPr="00FB08A7" w14:paraId="16B80A4E"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1F2A35B6" w14:textId="617D6F6D" w:rsidR="00FB08A7" w:rsidRPr="002855ED" w:rsidRDefault="00FB08A7" w:rsidP="00407F47">
            <w:pPr>
              <w:spacing w:before="40" w:after="40"/>
              <w:textAlignment w:val="baseline"/>
              <w:rPr>
                <w:rFonts w:eastAsia="Times New Roman" w:cs="Tahoma"/>
              </w:rPr>
            </w:pPr>
            <w:r w:rsidRPr="002855ED">
              <w:rPr>
                <w:rFonts w:eastAsia="Times New Roman" w:cs="Tahoma"/>
              </w:rPr>
              <w:lastRenderedPageBreak/>
              <w:t>[</w:t>
            </w:r>
            <w:r w:rsidRPr="002855ED">
              <w:rPr>
                <w:rFonts w:eastAsia="Times New Roman" w:cs="Tahoma"/>
                <w:strike/>
              </w:rPr>
              <w:t>OCPP</w:t>
            </w:r>
            <w:r w:rsidRPr="002855ED">
              <w:rPr>
                <w:rFonts w:eastAsia="Times New Roman" w:cs="Tahoma"/>
              </w:rPr>
              <w:t>]</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315B4D7A" w14:textId="413D9311" w:rsidR="00FB08A7" w:rsidRPr="002855ED" w:rsidRDefault="00FB08A7" w:rsidP="00407F47">
            <w:pPr>
              <w:spacing w:before="40" w:after="40"/>
              <w:textAlignment w:val="baseline"/>
              <w:rPr>
                <w:rFonts w:eastAsia="Times New Roman" w:cs="Tahoma"/>
              </w:rPr>
            </w:pPr>
            <w:r w:rsidRPr="002855ED">
              <w:rPr>
                <w:rFonts w:eastAsia="Times New Roman" w:cs="Tahoma"/>
              </w:rPr>
              <w:t>[</w:t>
            </w:r>
            <w:r w:rsidRPr="002855ED">
              <w:rPr>
                <w:rFonts w:eastAsia="Times New Roman" w:cs="Tahoma"/>
                <w:strike/>
              </w:rPr>
              <w:t>Open Charge Point Protocol</w:t>
            </w:r>
            <w:r w:rsidRPr="002855ED">
              <w:rPr>
                <w:rFonts w:eastAsia="Times New Roman" w:cs="Tahoma"/>
              </w:rPr>
              <w:t>]</w:t>
            </w:r>
          </w:p>
        </w:tc>
      </w:tr>
      <w:tr w:rsidR="00FB08A7" w:rsidRPr="00FB08A7" w14:paraId="14EF1C80"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3DD2B026" w14:textId="09293DDB"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Networked</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56BC6803" w14:textId="59A77B12"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A charger that can receive or send commands or messages remotely from or to a charging network provider or is otherwise connected to a central management system, such as by using OCPP 2.0.1, for the purposes of charger management and data reporting.</w:t>
            </w:r>
          </w:p>
        </w:tc>
      </w:tr>
      <w:tr w:rsidR="00FB08A7" w:rsidRPr="00FB08A7" w14:paraId="0F03432B"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6B251F45" w14:textId="3A789076"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Open Charge Point Protocol or OCPP</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0A2D82E5" w14:textId="4D6424CA"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An open-source communication protocol that governs the communication between chargers and the charging networks that remotely manage the chargers.</w:t>
            </w:r>
          </w:p>
        </w:tc>
      </w:tr>
      <w:tr w:rsidR="00FB08A7" w:rsidRPr="00FB08A7" w14:paraId="1B06D91C"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0B347009" w14:textId="101480DB"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Operational</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75BAD193" w14:textId="01B9BBBE"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A charging port’s hardware and software are both online and available to use, or in use, and the charging port is capable of successfully dispensing electricity.</w:t>
            </w:r>
          </w:p>
        </w:tc>
      </w:tr>
      <w:tr w:rsidR="00FB08A7" w:rsidRPr="00FB08A7" w14:paraId="71C3205C"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70C3BF71" w14:textId="747A16D2"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Operative State</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20943BB4" w14:textId="63920942"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The charger is operational.</w:t>
            </w:r>
          </w:p>
        </w:tc>
      </w:tr>
      <w:tr w:rsidR="00FB08A7" w:rsidRPr="00FB08A7" w14:paraId="22A4C2D8"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65BD5D8F" w14:textId="204AA700"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Preventative Maintenance</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2CBB25C5" w14:textId="6AF5715B"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Maintenance that is performed on physical assets to reduce the chances of equipment failure and unplanned machine downtime.</w:t>
            </w:r>
          </w:p>
        </w:tc>
      </w:tr>
      <w:tr w:rsidR="00FB08A7" w:rsidRPr="00FB08A7" w14:paraId="179C0673"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0A0405D2" w14:textId="23574407"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Software</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575FF738" w14:textId="65D9973C"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A set of instructions, data, or programs used to operate computers and execute specific tasks.</w:t>
            </w:r>
          </w:p>
        </w:tc>
      </w:tr>
      <w:tr w:rsidR="00FB08A7" w:rsidRPr="00FB08A7" w14:paraId="3748692D"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62818F61" w14:textId="776E0377"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Successful Charging Session</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1F666BF5" w14:textId="3A9168CB"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Following a charging attempt, a customer’s EV battery is charged to the state of charge the customer desires and is disconnected manually by the customer or by the EV’s onboard software system terminating the charging session, without an additional charge attempt.</w:t>
            </w:r>
          </w:p>
        </w:tc>
      </w:tr>
      <w:tr w:rsidR="00FB08A7" w:rsidRPr="00FB08A7" w14:paraId="2B7848C6" w14:textId="77777777" w:rsidTr="00852B08">
        <w:trPr>
          <w:cantSplit/>
          <w:trHeight w:val="300"/>
        </w:trPr>
        <w:tc>
          <w:tcPr>
            <w:tcW w:w="2749" w:type="dxa"/>
            <w:tcBorders>
              <w:top w:val="single" w:sz="6" w:space="0" w:color="auto"/>
              <w:left w:val="single" w:sz="6" w:space="0" w:color="auto"/>
              <w:bottom w:val="single" w:sz="6" w:space="0" w:color="auto"/>
              <w:right w:val="single" w:sz="6" w:space="0" w:color="auto"/>
            </w:tcBorders>
            <w:shd w:val="clear" w:color="auto" w:fill="auto"/>
            <w:hideMark/>
          </w:tcPr>
          <w:p w14:paraId="6FF7AEA6" w14:textId="22A5A350"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Uptime</w:t>
            </w:r>
          </w:p>
        </w:tc>
        <w:tc>
          <w:tcPr>
            <w:tcW w:w="6700" w:type="dxa"/>
            <w:tcBorders>
              <w:top w:val="single" w:sz="6" w:space="0" w:color="auto"/>
              <w:left w:val="single" w:sz="6" w:space="0" w:color="auto"/>
              <w:bottom w:val="single" w:sz="6" w:space="0" w:color="auto"/>
              <w:right w:val="single" w:sz="6" w:space="0" w:color="auto"/>
            </w:tcBorders>
            <w:shd w:val="clear" w:color="auto" w:fill="auto"/>
            <w:hideMark/>
          </w:tcPr>
          <w:p w14:paraId="0BF40534" w14:textId="3E8F831C" w:rsidR="00FB08A7" w:rsidRPr="002855ED" w:rsidRDefault="00FB08A7" w:rsidP="00407F47">
            <w:pPr>
              <w:spacing w:before="40" w:after="40"/>
              <w:textAlignment w:val="baseline"/>
              <w:rPr>
                <w:rFonts w:eastAsia="Times New Roman" w:cs="Tahoma"/>
              </w:rPr>
            </w:pPr>
            <w:r w:rsidRPr="002855ED">
              <w:rPr>
                <w:rFonts w:eastAsia="Times New Roman" w:cs="Tahoma"/>
                <w:b/>
                <w:bCs/>
                <w:u w:val="single"/>
              </w:rPr>
              <w:t xml:space="preserve">The time that a charger is installed during a reporting period excluding downtime pursuant to Task </w:t>
            </w:r>
            <w:r w:rsidRPr="00A10F96">
              <w:rPr>
                <w:rFonts w:eastAsia="Times New Roman" w:cs="Tahoma"/>
                <w:b/>
                <w:bCs/>
                <w:i/>
                <w:iCs/>
                <w:color w:val="0000FF"/>
                <w:u w:val="single"/>
              </w:rPr>
              <w:t>&lt;Third to Last&gt;</w:t>
            </w:r>
            <w:r w:rsidRPr="002855ED">
              <w:rPr>
                <w:rFonts w:eastAsia="Times New Roman" w:cs="Tahoma"/>
                <w:b/>
                <w:bCs/>
                <w:u w:val="single"/>
              </w:rPr>
              <w:t>.4.</w:t>
            </w:r>
          </w:p>
        </w:tc>
      </w:tr>
    </w:tbl>
    <w:p w14:paraId="54AB096D" w14:textId="77777777" w:rsidR="00FC28AB" w:rsidRDefault="00FC28AB" w:rsidP="00B1122A">
      <w:pPr>
        <w:rPr>
          <w:rFonts w:cs="Tahoma"/>
          <w:b/>
          <w:bCs/>
        </w:rPr>
      </w:pPr>
    </w:p>
    <w:p w14:paraId="7AB0ECEC" w14:textId="7CBC8836" w:rsidR="00364020" w:rsidRPr="00407A19" w:rsidRDefault="0057621F" w:rsidP="000559E2">
      <w:pPr>
        <w:pStyle w:val="ListParagraph"/>
        <w:numPr>
          <w:ilvl w:val="1"/>
          <w:numId w:val="5"/>
        </w:numPr>
        <w:ind w:left="720" w:hanging="720"/>
        <w:rPr>
          <w:rStyle w:val="eop"/>
          <w:rFonts w:cs="Tahoma"/>
          <w:b/>
          <w:bCs/>
        </w:rPr>
      </w:pPr>
      <w:r w:rsidRPr="00407A19">
        <w:rPr>
          <w:rFonts w:cs="Tahoma"/>
          <w:b/>
          <w:bCs/>
        </w:rPr>
        <w:t>TASK</w:t>
      </w:r>
      <w:r w:rsidR="00BC0C38" w:rsidRPr="00407A19">
        <w:rPr>
          <w:rFonts w:cs="Tahoma"/>
          <w:b/>
          <w:bCs/>
        </w:rPr>
        <w:t xml:space="preserve"> </w:t>
      </w:r>
      <w:r w:rsidR="00BC0C38" w:rsidRPr="00407A19">
        <w:rPr>
          <w:rStyle w:val="normaltextrun"/>
          <w:rFonts w:cs="Tahoma"/>
          <w:b/>
          <w:bCs/>
          <w:i/>
          <w:iCs/>
          <w:color w:val="0000FF"/>
          <w:shd w:val="clear" w:color="auto" w:fill="FFFFFF"/>
        </w:rPr>
        <w:t>&lt;Third to Last&gt;</w:t>
      </w:r>
      <w:r w:rsidR="00BC0C38" w:rsidRPr="00407A19">
        <w:rPr>
          <w:rStyle w:val="normaltextrun"/>
          <w:rFonts w:cs="Tahoma"/>
          <w:b/>
          <w:bCs/>
          <w:color w:val="000000"/>
          <w:shd w:val="clear" w:color="auto" w:fill="FFFFFF"/>
        </w:rPr>
        <w:t xml:space="preserve"> OPERATIONS AND RELIABILITY</w:t>
      </w:r>
      <w:r w:rsidR="00A47220">
        <w:rPr>
          <w:rStyle w:val="normaltextrun"/>
          <w:rFonts w:cs="Tahoma"/>
          <w:b/>
          <w:bCs/>
          <w:color w:val="000000"/>
          <w:shd w:val="clear" w:color="auto" w:fill="FFFFFF"/>
        </w:rPr>
        <w:t xml:space="preserve"> </w:t>
      </w:r>
      <w:r w:rsidR="00A47220" w:rsidRPr="00A47220">
        <w:rPr>
          <w:rStyle w:val="normaltextrun"/>
          <w:rFonts w:cs="Tahoma"/>
          <w:color w:val="000000"/>
          <w:shd w:val="clear" w:color="auto" w:fill="FFFFFF"/>
        </w:rPr>
        <w:t>(page 19)</w:t>
      </w:r>
    </w:p>
    <w:p w14:paraId="1518D525" w14:textId="77777777" w:rsidR="00BC0C38" w:rsidRDefault="00BC0C38" w:rsidP="00BC0C38">
      <w:pPr>
        <w:rPr>
          <w:rFonts w:cs="Tahoma"/>
          <w:b/>
          <w:bCs/>
        </w:rPr>
      </w:pPr>
    </w:p>
    <w:p w14:paraId="66DCBE87" w14:textId="51D17F47" w:rsidR="00BC0C38" w:rsidRPr="0075143F" w:rsidRDefault="00F33BAE" w:rsidP="00B45162">
      <w:pPr>
        <w:ind w:left="720"/>
        <w:rPr>
          <w:rFonts w:cs="Tahoma"/>
          <w:b/>
          <w:bCs/>
        </w:rPr>
      </w:pPr>
      <w:r w:rsidRPr="0075143F">
        <w:rPr>
          <w:rStyle w:val="normaltextrun"/>
          <w:rFonts w:cs="Tahoma"/>
          <w:b/>
          <w:bCs/>
          <w:u w:val="single"/>
          <w:shd w:val="clear" w:color="auto" w:fill="FFFFFF"/>
        </w:rPr>
        <w:t xml:space="preserve">**The Recordkeeping and Reporting subtasks are written to align with the regulation being prepared by the CEC to satisfy the requirements of AB 2061 (Ting, Chapter 345, Statutes of 2022). Because this regulation is still under development, these subtasks are subject to </w:t>
      </w:r>
      <w:proofErr w:type="gramStart"/>
      <w:r w:rsidRPr="0075143F">
        <w:rPr>
          <w:rStyle w:val="normaltextrun"/>
          <w:rFonts w:cs="Tahoma"/>
          <w:b/>
          <w:bCs/>
          <w:u w:val="single"/>
          <w:shd w:val="clear" w:color="auto" w:fill="FFFFFF"/>
        </w:rPr>
        <w:t>change.*</w:t>
      </w:r>
      <w:proofErr w:type="gramEnd"/>
      <w:r w:rsidRPr="0075143F">
        <w:rPr>
          <w:rStyle w:val="normaltextrun"/>
          <w:rFonts w:cs="Tahoma"/>
          <w:b/>
          <w:bCs/>
          <w:u w:val="single"/>
          <w:shd w:val="clear" w:color="auto" w:fill="FFFFFF"/>
        </w:rPr>
        <w:t>*</w:t>
      </w:r>
    </w:p>
    <w:p w14:paraId="5EE2943D" w14:textId="123060B4" w:rsidR="009B70A9" w:rsidRDefault="009B70A9" w:rsidP="00B45162">
      <w:pPr>
        <w:ind w:left="720"/>
        <w:rPr>
          <w:rFonts w:cs="Tahoma"/>
          <w:b/>
          <w:bCs/>
        </w:rPr>
      </w:pPr>
      <w:r>
        <w:rPr>
          <w:rFonts w:cs="Tahoma"/>
          <w:b/>
          <w:bCs/>
        </w:rPr>
        <w:t>…</w:t>
      </w:r>
    </w:p>
    <w:p w14:paraId="7B626DA9" w14:textId="77777777" w:rsidR="009B70A9" w:rsidRDefault="009B70A9" w:rsidP="00B45162">
      <w:pPr>
        <w:ind w:left="720"/>
        <w:rPr>
          <w:rFonts w:cs="Tahoma"/>
          <w:b/>
          <w:bCs/>
        </w:rPr>
      </w:pPr>
    </w:p>
    <w:p w14:paraId="540A4AB0" w14:textId="018680C2" w:rsidR="0075143F" w:rsidRPr="0075143F" w:rsidRDefault="0075143F" w:rsidP="00B45162">
      <w:pPr>
        <w:pStyle w:val="paragraph"/>
        <w:spacing w:before="0" w:beforeAutospacing="0" w:after="0" w:afterAutospacing="0"/>
        <w:ind w:left="720"/>
        <w:textAlignment w:val="baseline"/>
        <w:rPr>
          <w:rFonts w:ascii="Tahoma" w:hAnsi="Tahoma" w:cs="Tahoma"/>
        </w:rPr>
      </w:pPr>
      <w:r w:rsidRPr="0075143F">
        <w:rPr>
          <w:rStyle w:val="normaltextrun"/>
          <w:rFonts w:ascii="Tahoma" w:hAnsi="Tahoma" w:cs="Tahoma"/>
          <w:b/>
          <w:bCs/>
        </w:rPr>
        <w:t xml:space="preserve">Task </w:t>
      </w:r>
      <w:r w:rsidRPr="0075143F">
        <w:rPr>
          <w:rStyle w:val="normaltextrun"/>
          <w:rFonts w:ascii="Tahoma" w:hAnsi="Tahoma" w:cs="Tahoma"/>
          <w:b/>
          <w:bCs/>
          <w:i/>
          <w:iCs/>
          <w:color w:val="0000FF"/>
        </w:rPr>
        <w:t>&lt;Third to Last&gt;</w:t>
      </w:r>
      <w:r w:rsidRPr="0075143F">
        <w:rPr>
          <w:rStyle w:val="normaltextrun"/>
          <w:rFonts w:ascii="Tahoma" w:hAnsi="Tahoma" w:cs="Tahoma"/>
          <w:b/>
          <w:bCs/>
        </w:rPr>
        <w:t>.2 Recordkeeping</w:t>
      </w:r>
      <w:r w:rsidR="008E0B3F">
        <w:rPr>
          <w:rStyle w:val="normaltextrun"/>
          <w:rFonts w:ascii="Tahoma" w:hAnsi="Tahoma" w:cs="Tahoma"/>
          <w:b/>
          <w:bCs/>
        </w:rPr>
        <w:t xml:space="preserve"> </w:t>
      </w:r>
      <w:r w:rsidR="008E0B3F" w:rsidRPr="008E0B3F">
        <w:rPr>
          <w:rStyle w:val="normaltextrun"/>
          <w:rFonts w:ascii="Tahoma" w:hAnsi="Tahoma" w:cs="Tahoma"/>
        </w:rPr>
        <w:t>(page</w:t>
      </w:r>
      <w:r w:rsidR="008E0B3F">
        <w:rPr>
          <w:rStyle w:val="normaltextrun"/>
          <w:rFonts w:ascii="Tahoma" w:hAnsi="Tahoma" w:cs="Tahoma"/>
        </w:rPr>
        <w:t>s</w:t>
      </w:r>
      <w:r w:rsidR="008E0B3F" w:rsidRPr="008E0B3F">
        <w:rPr>
          <w:rStyle w:val="normaltextrun"/>
          <w:rFonts w:ascii="Tahoma" w:hAnsi="Tahoma" w:cs="Tahoma"/>
        </w:rPr>
        <w:t xml:space="preserve"> </w:t>
      </w:r>
      <w:r w:rsidR="005E35FC">
        <w:rPr>
          <w:rStyle w:val="normaltextrun"/>
          <w:rFonts w:ascii="Tahoma" w:hAnsi="Tahoma" w:cs="Tahoma"/>
        </w:rPr>
        <w:t>20</w:t>
      </w:r>
      <w:r w:rsidR="008E0B3F">
        <w:rPr>
          <w:rFonts w:ascii="Tahoma" w:eastAsiaTheme="majorEastAsia" w:hAnsi="Tahoma" w:cs="Tahoma"/>
        </w:rPr>
        <w:t>—2</w:t>
      </w:r>
      <w:r w:rsidR="005E35FC">
        <w:rPr>
          <w:rFonts w:ascii="Tahoma" w:eastAsiaTheme="majorEastAsia" w:hAnsi="Tahoma" w:cs="Tahoma"/>
        </w:rPr>
        <w:t>2</w:t>
      </w:r>
      <w:r w:rsidR="008E0B3F">
        <w:rPr>
          <w:rFonts w:ascii="Tahoma" w:eastAsiaTheme="majorEastAsia" w:hAnsi="Tahoma" w:cs="Tahoma"/>
        </w:rPr>
        <w:t>)</w:t>
      </w:r>
    </w:p>
    <w:p w14:paraId="29E02C6A" w14:textId="1E4AA6C4" w:rsidR="0075143F" w:rsidRPr="0075143F" w:rsidRDefault="0075143F" w:rsidP="00B45162">
      <w:pPr>
        <w:pStyle w:val="paragraph"/>
        <w:spacing w:before="0" w:beforeAutospacing="0" w:after="0" w:afterAutospacing="0"/>
        <w:ind w:left="720"/>
        <w:textAlignment w:val="baseline"/>
        <w:rPr>
          <w:rFonts w:ascii="Tahoma" w:hAnsi="Tahoma" w:cs="Tahoma"/>
        </w:rPr>
      </w:pPr>
      <w:r w:rsidRPr="0075143F">
        <w:rPr>
          <w:rStyle w:val="normaltextrun"/>
          <w:rFonts w:ascii="Tahoma" w:hAnsi="Tahoma" w:cs="Tahoma"/>
        </w:rPr>
        <w:t xml:space="preserve">The goal of this task is to collect and maintain records of charging port operation and reliability </w:t>
      </w:r>
      <w:r w:rsidRPr="0075143F">
        <w:rPr>
          <w:rStyle w:val="normaltextrun"/>
          <w:rFonts w:ascii="Tahoma" w:hAnsi="Tahoma" w:cs="Tahoma"/>
          <w:b/>
          <w:bCs/>
          <w:u w:val="single"/>
        </w:rPr>
        <w:t>and provide them to the CEC</w:t>
      </w:r>
      <w:r w:rsidRPr="0075143F">
        <w:rPr>
          <w:rStyle w:val="normaltextrun"/>
          <w:rFonts w:ascii="Tahoma" w:hAnsi="Tahoma" w:cs="Tahoma"/>
        </w:rPr>
        <w:t xml:space="preserve">. The Recipient shall collect and </w:t>
      </w:r>
      <w:r w:rsidRPr="0075143F">
        <w:rPr>
          <w:rStyle w:val="normaltextrun"/>
          <w:rFonts w:ascii="Tahoma" w:hAnsi="Tahoma" w:cs="Tahoma"/>
        </w:rPr>
        <w:lastRenderedPageBreak/>
        <w:t>retain the remote monitoring and maintenance records specified in this section. The Recipient shall collect and retain records for each charging port installed and operated as part of this agreement. The Recipient shall retain records for each charging port for six (6) years from the date the charging port begins operation.</w:t>
      </w:r>
      <w:r w:rsidRPr="0075143F">
        <w:rPr>
          <w:rStyle w:val="normaltextrun"/>
          <w:rFonts w:ascii="Tahoma" w:hAnsi="Tahoma" w:cs="Tahoma"/>
          <w:color w:val="D13438"/>
          <w:u w:val="single"/>
        </w:rPr>
        <w:t xml:space="preserve"> </w:t>
      </w:r>
      <w:r w:rsidRPr="0075143F">
        <w:rPr>
          <w:rStyle w:val="normaltextrun"/>
          <w:rFonts w:ascii="Tahoma" w:hAnsi="Tahoma" w:cs="Tahoma"/>
          <w:b/>
          <w:bCs/>
          <w:u w:val="single"/>
        </w:rPr>
        <w:t>The Recipient shall retain the services of a charging network provider that meets the criteria in 1. through 4. to record, retain, and transmit the remote monitoring data specified in this section.</w:t>
      </w:r>
    </w:p>
    <w:p w14:paraId="18149642" w14:textId="4D04C2E9" w:rsidR="0075143F" w:rsidRPr="0075143F" w:rsidRDefault="0075143F" w:rsidP="000559E2">
      <w:pPr>
        <w:pStyle w:val="paragraph"/>
        <w:numPr>
          <w:ilvl w:val="0"/>
          <w:numId w:val="6"/>
        </w:numPr>
        <w:tabs>
          <w:tab w:val="clear" w:pos="720"/>
          <w:tab w:val="left" w:pos="1440"/>
        </w:tabs>
        <w:spacing w:before="40" w:beforeAutospacing="0" w:after="40" w:afterAutospacing="0"/>
        <w:ind w:left="1440" w:hanging="720"/>
        <w:textAlignment w:val="baseline"/>
        <w:rPr>
          <w:rFonts w:ascii="Tahoma" w:hAnsi="Tahoma" w:cs="Tahoma"/>
        </w:rPr>
      </w:pPr>
      <w:r w:rsidRPr="0075143F">
        <w:rPr>
          <w:rStyle w:val="normaltextrun"/>
          <w:rFonts w:ascii="Tahoma" w:hAnsi="Tahoma" w:cs="Tahoma"/>
          <w:b/>
          <w:bCs/>
          <w:u w:val="single"/>
        </w:rPr>
        <w:t xml:space="preserve">The charging network provider must have an </w:t>
      </w:r>
      <w:r w:rsidR="005373B9">
        <w:rPr>
          <w:rStyle w:val="normaltextrun"/>
          <w:rFonts w:ascii="Tahoma" w:hAnsi="Tahoma" w:cs="Tahoma"/>
          <w:b/>
          <w:bCs/>
          <w:u w:val="single"/>
        </w:rPr>
        <w:t>Application Programming Interface (</w:t>
      </w:r>
      <w:r w:rsidRPr="0075143F">
        <w:rPr>
          <w:rStyle w:val="normaltextrun"/>
          <w:rFonts w:ascii="Tahoma" w:hAnsi="Tahoma" w:cs="Tahoma"/>
          <w:b/>
          <w:bCs/>
          <w:u w:val="single"/>
        </w:rPr>
        <w:t>API</w:t>
      </w:r>
      <w:r w:rsidR="005373B9">
        <w:rPr>
          <w:rStyle w:val="normaltextrun"/>
          <w:rFonts w:ascii="Tahoma" w:hAnsi="Tahoma" w:cs="Tahoma"/>
          <w:b/>
          <w:bCs/>
          <w:u w:val="single"/>
        </w:rPr>
        <w:t>)</w:t>
      </w:r>
      <w:r w:rsidRPr="0075143F">
        <w:rPr>
          <w:rStyle w:val="normaltextrun"/>
          <w:rFonts w:ascii="Tahoma" w:hAnsi="Tahoma" w:cs="Tahoma"/>
          <w:b/>
          <w:bCs/>
          <w:u w:val="single"/>
        </w:rPr>
        <w:t xml:space="preserve"> of the </w:t>
      </w:r>
      <w:r w:rsidR="00D26F08">
        <w:rPr>
          <w:rStyle w:val="normaltextrun"/>
          <w:rFonts w:ascii="Tahoma" w:hAnsi="Tahoma" w:cs="Tahoma"/>
          <w:b/>
          <w:bCs/>
          <w:u w:val="single"/>
        </w:rPr>
        <w:t>CEC’s</w:t>
      </w:r>
      <w:r w:rsidR="00D26F08" w:rsidRPr="0075143F">
        <w:rPr>
          <w:rStyle w:val="normaltextrun"/>
          <w:rFonts w:ascii="Tahoma" w:hAnsi="Tahoma" w:cs="Tahoma"/>
          <w:b/>
          <w:bCs/>
          <w:u w:val="single"/>
        </w:rPr>
        <w:t xml:space="preserve"> </w:t>
      </w:r>
      <w:r w:rsidRPr="0075143F">
        <w:rPr>
          <w:rStyle w:val="normaltextrun"/>
          <w:rFonts w:ascii="Tahoma" w:hAnsi="Tahoma" w:cs="Tahoma"/>
          <w:b/>
          <w:bCs/>
          <w:u w:val="single"/>
        </w:rPr>
        <w:t xml:space="preserve">choosing to permit the charging network provider to transfer the data required in this section directly to the </w:t>
      </w:r>
      <w:r w:rsidR="00E02871">
        <w:rPr>
          <w:rStyle w:val="normaltextrun"/>
          <w:rFonts w:ascii="Tahoma" w:hAnsi="Tahoma" w:cs="Tahoma"/>
          <w:b/>
          <w:bCs/>
          <w:u w:val="single"/>
        </w:rPr>
        <w:t>CEC</w:t>
      </w:r>
      <w:r w:rsidR="00E02871" w:rsidRPr="0075143F">
        <w:rPr>
          <w:rStyle w:val="normaltextrun"/>
          <w:rFonts w:ascii="Tahoma" w:hAnsi="Tahoma" w:cs="Tahoma"/>
          <w:b/>
          <w:bCs/>
          <w:u w:val="single"/>
        </w:rPr>
        <w:t xml:space="preserve"> </w:t>
      </w:r>
      <w:r w:rsidRPr="0075143F">
        <w:rPr>
          <w:rStyle w:val="normaltextrun"/>
          <w:rFonts w:ascii="Tahoma" w:hAnsi="Tahoma" w:cs="Tahoma"/>
          <w:b/>
          <w:bCs/>
          <w:u w:val="single"/>
        </w:rPr>
        <w:t xml:space="preserve">or the </w:t>
      </w:r>
      <w:r w:rsidR="00E02871">
        <w:rPr>
          <w:rStyle w:val="normaltextrun"/>
          <w:rFonts w:ascii="Tahoma" w:hAnsi="Tahoma" w:cs="Tahoma"/>
          <w:b/>
          <w:bCs/>
          <w:u w:val="single"/>
        </w:rPr>
        <w:t>CEC’s</w:t>
      </w:r>
      <w:r w:rsidR="00E02871" w:rsidRPr="0075143F">
        <w:rPr>
          <w:rStyle w:val="normaltextrun"/>
          <w:rFonts w:ascii="Tahoma" w:hAnsi="Tahoma" w:cs="Tahoma"/>
          <w:b/>
          <w:bCs/>
          <w:u w:val="single"/>
        </w:rPr>
        <w:t xml:space="preserve"> </w:t>
      </w:r>
      <w:r w:rsidRPr="0075143F">
        <w:rPr>
          <w:rStyle w:val="normaltextrun"/>
          <w:rFonts w:ascii="Tahoma" w:hAnsi="Tahoma" w:cs="Tahoma"/>
          <w:b/>
          <w:bCs/>
          <w:u w:val="single"/>
        </w:rPr>
        <w:t>designee within three days of the record’s generation.</w:t>
      </w:r>
    </w:p>
    <w:p w14:paraId="68D51AD8" w14:textId="77C43F30" w:rsidR="0075143F" w:rsidRPr="0075143F" w:rsidRDefault="0075143F" w:rsidP="000559E2">
      <w:pPr>
        <w:pStyle w:val="paragraph"/>
        <w:numPr>
          <w:ilvl w:val="0"/>
          <w:numId w:val="7"/>
        </w:numPr>
        <w:tabs>
          <w:tab w:val="clear" w:pos="720"/>
          <w:tab w:val="left" w:pos="1440"/>
        </w:tabs>
        <w:spacing w:before="40" w:beforeAutospacing="0" w:after="40" w:afterAutospacing="0"/>
        <w:ind w:left="1440" w:hanging="720"/>
        <w:textAlignment w:val="baseline"/>
        <w:rPr>
          <w:rFonts w:ascii="Tahoma" w:hAnsi="Tahoma" w:cs="Tahoma"/>
        </w:rPr>
      </w:pPr>
      <w:r w:rsidRPr="0075143F">
        <w:rPr>
          <w:rStyle w:val="normaltextrun"/>
          <w:rFonts w:ascii="Tahoma" w:hAnsi="Tahoma" w:cs="Tahoma"/>
          <w:b/>
          <w:bCs/>
          <w:u w:val="single"/>
        </w:rPr>
        <w:t>The charging network provider must have Subset Certification of the Charging Station Management System in the Open Charge Alliance OCPP Certification Program for OCPP version 2.0.1, published May 24, 2023, or a subsequent version of OCPP for Core, Advanced Security, and ISO 15118 Support functionalities.</w:t>
      </w:r>
    </w:p>
    <w:p w14:paraId="5273CB80" w14:textId="3EB91EAE" w:rsidR="0075143F" w:rsidRPr="0075143F" w:rsidRDefault="0075143F" w:rsidP="000559E2">
      <w:pPr>
        <w:pStyle w:val="paragraph"/>
        <w:numPr>
          <w:ilvl w:val="0"/>
          <w:numId w:val="8"/>
        </w:numPr>
        <w:tabs>
          <w:tab w:val="clear" w:pos="720"/>
          <w:tab w:val="left" w:pos="1440"/>
        </w:tabs>
        <w:spacing w:before="40" w:beforeAutospacing="0" w:after="40" w:afterAutospacing="0"/>
        <w:ind w:left="1440" w:hanging="720"/>
        <w:textAlignment w:val="baseline"/>
        <w:rPr>
          <w:rFonts w:ascii="Tahoma" w:hAnsi="Tahoma" w:cs="Tahoma"/>
        </w:rPr>
      </w:pPr>
      <w:r w:rsidRPr="0075143F">
        <w:rPr>
          <w:rStyle w:val="normaltextrun"/>
          <w:rFonts w:ascii="Tahoma" w:hAnsi="Tahoma" w:cs="Tahoma"/>
          <w:b/>
          <w:bCs/>
          <w:u w:val="single"/>
        </w:rPr>
        <w:t>The charging network provider’s central system must have connection to the chargers using OCPP version 2.0.1 or a subsequent version of OCPP. This does not preclude the additional use of other communication protocols.</w:t>
      </w:r>
    </w:p>
    <w:p w14:paraId="3F52D114" w14:textId="5EDAD7FE" w:rsidR="0075143F" w:rsidRPr="0075143F" w:rsidRDefault="0075143F" w:rsidP="000559E2">
      <w:pPr>
        <w:pStyle w:val="paragraph"/>
        <w:numPr>
          <w:ilvl w:val="0"/>
          <w:numId w:val="9"/>
        </w:numPr>
        <w:tabs>
          <w:tab w:val="clear" w:pos="720"/>
          <w:tab w:val="left" w:pos="1440"/>
        </w:tabs>
        <w:spacing w:before="40" w:beforeAutospacing="0" w:after="40" w:afterAutospacing="0"/>
        <w:ind w:left="1440" w:hanging="720"/>
        <w:textAlignment w:val="baseline"/>
        <w:rPr>
          <w:rFonts w:ascii="Tahoma" w:hAnsi="Tahoma" w:cs="Tahoma"/>
        </w:rPr>
      </w:pPr>
      <w:r w:rsidRPr="0075143F">
        <w:rPr>
          <w:rStyle w:val="normaltextrun"/>
          <w:rFonts w:ascii="Tahoma" w:hAnsi="Tahoma" w:cs="Tahoma"/>
          <w:b/>
          <w:bCs/>
          <w:u w:val="single"/>
        </w:rPr>
        <w:t>The charging network provider and chargers must transmit the following protocol data units between the Central Management System and the charger(s) as specified in OCPP version 2.0.1 or a subsequent version of OCPP:</w:t>
      </w:r>
    </w:p>
    <w:p w14:paraId="672BD576" w14:textId="034F27DE" w:rsidR="0075143F" w:rsidRPr="0075143F" w:rsidRDefault="0075143F" w:rsidP="000559E2">
      <w:pPr>
        <w:pStyle w:val="paragraph"/>
        <w:numPr>
          <w:ilvl w:val="0"/>
          <w:numId w:val="10"/>
        </w:numPr>
        <w:tabs>
          <w:tab w:val="clear" w:pos="720"/>
        </w:tabs>
        <w:spacing w:before="40" w:beforeAutospacing="0" w:after="40" w:afterAutospacing="0"/>
        <w:ind w:left="2160" w:hanging="720"/>
        <w:textAlignment w:val="baseline"/>
        <w:rPr>
          <w:rFonts w:ascii="Tahoma" w:hAnsi="Tahoma" w:cs="Tahoma"/>
        </w:rPr>
      </w:pPr>
      <w:proofErr w:type="spellStart"/>
      <w:r w:rsidRPr="0075143F">
        <w:rPr>
          <w:rStyle w:val="spellingerror"/>
          <w:rFonts w:ascii="Tahoma" w:hAnsi="Tahoma" w:cs="Tahoma"/>
          <w:b/>
          <w:bCs/>
          <w:u w:val="single"/>
        </w:rPr>
        <w:t>HeartbeatRequest</w:t>
      </w:r>
      <w:proofErr w:type="spellEnd"/>
      <w:r w:rsidRPr="0075143F">
        <w:rPr>
          <w:rStyle w:val="normaltextrun"/>
          <w:rFonts w:ascii="Tahoma" w:hAnsi="Tahoma" w:cs="Tahoma"/>
          <w:b/>
          <w:bCs/>
          <w:u w:val="single"/>
        </w:rPr>
        <w:t xml:space="preserve"> shall be transmitted to the Central Management System by the charger on a set interval.</w:t>
      </w:r>
    </w:p>
    <w:p w14:paraId="17A910F9" w14:textId="0EB9303D" w:rsidR="0075143F" w:rsidRPr="0075143F" w:rsidRDefault="0075143F" w:rsidP="000559E2">
      <w:pPr>
        <w:pStyle w:val="paragraph"/>
        <w:numPr>
          <w:ilvl w:val="0"/>
          <w:numId w:val="11"/>
        </w:numPr>
        <w:tabs>
          <w:tab w:val="clear" w:pos="720"/>
        </w:tabs>
        <w:spacing w:before="40" w:beforeAutospacing="0" w:after="40" w:afterAutospacing="0"/>
        <w:ind w:left="2160" w:hanging="720"/>
        <w:textAlignment w:val="baseline"/>
        <w:rPr>
          <w:rFonts w:ascii="Tahoma" w:hAnsi="Tahoma" w:cs="Tahoma"/>
        </w:rPr>
      </w:pPr>
      <w:proofErr w:type="spellStart"/>
      <w:r w:rsidRPr="0075143F">
        <w:rPr>
          <w:rStyle w:val="spellingerror"/>
          <w:rFonts w:ascii="Tahoma" w:hAnsi="Tahoma" w:cs="Tahoma"/>
          <w:b/>
          <w:bCs/>
          <w:u w:val="single"/>
        </w:rPr>
        <w:t>HeartbeatResponse</w:t>
      </w:r>
      <w:proofErr w:type="spellEnd"/>
      <w:r w:rsidRPr="0075143F">
        <w:rPr>
          <w:rStyle w:val="normaltextrun"/>
          <w:rFonts w:ascii="Tahoma" w:hAnsi="Tahoma" w:cs="Tahoma"/>
          <w:b/>
          <w:bCs/>
          <w:u w:val="single"/>
        </w:rPr>
        <w:t xml:space="preserve"> shall be transmitted to the charger by the Central Management System in response to any received </w:t>
      </w:r>
      <w:proofErr w:type="spellStart"/>
      <w:r w:rsidRPr="0075143F">
        <w:rPr>
          <w:rStyle w:val="spellingerror"/>
          <w:rFonts w:ascii="Tahoma" w:hAnsi="Tahoma" w:cs="Tahoma"/>
          <w:b/>
          <w:bCs/>
          <w:u w:val="single"/>
        </w:rPr>
        <w:t>HeartbeatResponse</w:t>
      </w:r>
      <w:proofErr w:type="spellEnd"/>
      <w:r w:rsidRPr="0075143F">
        <w:rPr>
          <w:rStyle w:val="normaltextrun"/>
          <w:rFonts w:ascii="Tahoma" w:hAnsi="Tahoma" w:cs="Tahoma"/>
          <w:b/>
          <w:bCs/>
          <w:u w:val="single"/>
        </w:rPr>
        <w:t>.</w:t>
      </w:r>
    </w:p>
    <w:p w14:paraId="4BFCD2A9" w14:textId="4B223ADE" w:rsidR="0075143F" w:rsidRPr="0075143F" w:rsidRDefault="0075143F" w:rsidP="000559E2">
      <w:pPr>
        <w:pStyle w:val="paragraph"/>
        <w:numPr>
          <w:ilvl w:val="0"/>
          <w:numId w:val="12"/>
        </w:numPr>
        <w:tabs>
          <w:tab w:val="clear" w:pos="720"/>
        </w:tabs>
        <w:spacing w:before="40" w:beforeAutospacing="0" w:after="40" w:afterAutospacing="0"/>
        <w:ind w:left="2160" w:hanging="720"/>
        <w:textAlignment w:val="baseline"/>
        <w:rPr>
          <w:rFonts w:ascii="Tahoma" w:hAnsi="Tahoma" w:cs="Tahoma"/>
        </w:rPr>
      </w:pPr>
      <w:proofErr w:type="spellStart"/>
      <w:r w:rsidRPr="0075143F">
        <w:rPr>
          <w:rStyle w:val="spellingerror"/>
          <w:rFonts w:ascii="Tahoma" w:hAnsi="Tahoma" w:cs="Tahoma"/>
          <w:b/>
          <w:bCs/>
          <w:u w:val="single"/>
        </w:rPr>
        <w:t>StatusNotificationRequest</w:t>
      </w:r>
      <w:proofErr w:type="spellEnd"/>
      <w:r w:rsidRPr="0075143F">
        <w:rPr>
          <w:rStyle w:val="normaltextrun"/>
          <w:rFonts w:ascii="Tahoma" w:hAnsi="Tahoma" w:cs="Tahoma"/>
          <w:b/>
          <w:bCs/>
          <w:u w:val="single"/>
        </w:rPr>
        <w:t xml:space="preserve"> shall be transmitted by the charger to the Central Management System any time the charger or an associated charging port’s operative status </w:t>
      </w:r>
      <w:proofErr w:type="gramStart"/>
      <w:r w:rsidRPr="0075143F">
        <w:rPr>
          <w:rStyle w:val="contextualspellingandgrammarerror"/>
          <w:rFonts w:ascii="Tahoma" w:eastAsiaTheme="minorHAnsi" w:hAnsi="Tahoma" w:cs="Tahoma"/>
          <w:b/>
          <w:bCs/>
          <w:u w:val="single"/>
        </w:rPr>
        <w:t>changes</w:t>
      </w:r>
      <w:proofErr w:type="gramEnd"/>
      <w:r w:rsidRPr="0075143F">
        <w:rPr>
          <w:rStyle w:val="normaltextrun"/>
          <w:rFonts w:ascii="Tahoma" w:hAnsi="Tahoma" w:cs="Tahoma"/>
          <w:b/>
          <w:bCs/>
          <w:u w:val="single"/>
        </w:rPr>
        <w:t>.</w:t>
      </w:r>
    </w:p>
    <w:p w14:paraId="3D2A6BB2" w14:textId="7B393714" w:rsidR="0075143F" w:rsidRPr="0075143F" w:rsidRDefault="0075143F" w:rsidP="000559E2">
      <w:pPr>
        <w:pStyle w:val="paragraph"/>
        <w:numPr>
          <w:ilvl w:val="0"/>
          <w:numId w:val="13"/>
        </w:numPr>
        <w:tabs>
          <w:tab w:val="clear" w:pos="720"/>
        </w:tabs>
        <w:spacing w:before="40" w:beforeAutospacing="0" w:after="40" w:afterAutospacing="0"/>
        <w:ind w:left="2160" w:hanging="720"/>
        <w:textAlignment w:val="baseline"/>
        <w:rPr>
          <w:rFonts w:ascii="Tahoma" w:hAnsi="Tahoma" w:cs="Tahoma"/>
        </w:rPr>
      </w:pPr>
      <w:proofErr w:type="spellStart"/>
      <w:r w:rsidRPr="0075143F">
        <w:rPr>
          <w:rStyle w:val="spellingerror"/>
          <w:rFonts w:ascii="Tahoma" w:hAnsi="Tahoma" w:cs="Tahoma"/>
          <w:b/>
          <w:bCs/>
          <w:u w:val="single"/>
        </w:rPr>
        <w:t>BootNotificationRequest</w:t>
      </w:r>
      <w:proofErr w:type="spellEnd"/>
      <w:r w:rsidRPr="0075143F">
        <w:rPr>
          <w:rStyle w:val="normaltextrun"/>
          <w:rFonts w:ascii="Tahoma" w:hAnsi="Tahoma" w:cs="Tahoma"/>
          <w:b/>
          <w:bCs/>
          <w:u w:val="single"/>
        </w:rPr>
        <w:t xml:space="preserve"> shall be transmitted by the charger to the Central Management System any time the charger is powered on.</w:t>
      </w:r>
    </w:p>
    <w:p w14:paraId="1F725E63" w14:textId="5D02F1B3" w:rsidR="0075143F" w:rsidRDefault="0075143F" w:rsidP="000559E2">
      <w:pPr>
        <w:pStyle w:val="paragraph"/>
        <w:numPr>
          <w:ilvl w:val="0"/>
          <w:numId w:val="14"/>
        </w:numPr>
        <w:tabs>
          <w:tab w:val="clear" w:pos="720"/>
        </w:tabs>
        <w:spacing w:before="40" w:beforeAutospacing="0" w:after="40" w:afterAutospacing="0"/>
        <w:ind w:left="2160" w:hanging="720"/>
        <w:textAlignment w:val="baseline"/>
        <w:rPr>
          <w:rStyle w:val="eop"/>
          <w:rFonts w:ascii="Tahoma" w:hAnsi="Tahoma" w:cs="Tahoma"/>
        </w:rPr>
      </w:pPr>
      <w:proofErr w:type="spellStart"/>
      <w:r w:rsidRPr="0075143F">
        <w:rPr>
          <w:rStyle w:val="spellingerror"/>
          <w:rFonts w:ascii="Tahoma" w:hAnsi="Tahoma" w:cs="Tahoma"/>
          <w:b/>
          <w:bCs/>
          <w:u w:val="single"/>
        </w:rPr>
        <w:t>BootNotificationResponse</w:t>
      </w:r>
      <w:proofErr w:type="spellEnd"/>
      <w:r w:rsidRPr="0075143F">
        <w:rPr>
          <w:rStyle w:val="normaltextrun"/>
          <w:rFonts w:ascii="Tahoma" w:hAnsi="Tahoma" w:cs="Tahoma"/>
          <w:b/>
          <w:bCs/>
          <w:u w:val="single"/>
        </w:rPr>
        <w:t xml:space="preserve"> shall be transmitted by the Central Management System to the charger in response to any received </w:t>
      </w:r>
      <w:proofErr w:type="spellStart"/>
      <w:r w:rsidRPr="0075143F">
        <w:rPr>
          <w:rStyle w:val="spellingerror"/>
          <w:rFonts w:ascii="Tahoma" w:hAnsi="Tahoma" w:cs="Tahoma"/>
          <w:b/>
          <w:bCs/>
          <w:u w:val="single"/>
        </w:rPr>
        <w:t>BootNotificationRequest</w:t>
      </w:r>
      <w:proofErr w:type="spellEnd"/>
      <w:r w:rsidRPr="0075143F">
        <w:rPr>
          <w:rStyle w:val="normaltextrun"/>
          <w:rFonts w:ascii="Tahoma" w:hAnsi="Tahoma" w:cs="Tahoma"/>
          <w:b/>
          <w:bCs/>
          <w:u w:val="single"/>
        </w:rPr>
        <w:t>.</w:t>
      </w:r>
    </w:p>
    <w:p w14:paraId="5502E59E" w14:textId="77777777" w:rsidR="0075143F" w:rsidRPr="0075143F" w:rsidRDefault="0075143F" w:rsidP="00B45162">
      <w:pPr>
        <w:pStyle w:val="paragraph"/>
        <w:spacing w:before="0" w:beforeAutospacing="0" w:after="0" w:afterAutospacing="0"/>
        <w:ind w:left="720"/>
        <w:textAlignment w:val="baseline"/>
        <w:rPr>
          <w:rFonts w:ascii="Tahoma" w:hAnsi="Tahoma" w:cs="Tahoma"/>
        </w:rPr>
      </w:pPr>
    </w:p>
    <w:p w14:paraId="019BC3D3" w14:textId="54FF4E8C" w:rsidR="0075143F" w:rsidRPr="0075143F" w:rsidRDefault="0075143F" w:rsidP="00B45162">
      <w:pPr>
        <w:pStyle w:val="paragraph"/>
        <w:spacing w:before="0" w:beforeAutospacing="0" w:after="0" w:afterAutospacing="0"/>
        <w:ind w:left="720"/>
        <w:textAlignment w:val="baseline"/>
        <w:rPr>
          <w:rFonts w:ascii="Tahoma" w:hAnsi="Tahoma" w:cs="Tahoma"/>
        </w:rPr>
      </w:pPr>
      <w:r w:rsidRPr="0075143F">
        <w:rPr>
          <w:rStyle w:val="normaltextrun"/>
          <w:rFonts w:ascii="Tahoma" w:hAnsi="Tahoma" w:cs="Tahoma"/>
          <w:b/>
          <w:bCs/>
        </w:rPr>
        <w:t>The Recipient Shall:</w:t>
      </w:r>
    </w:p>
    <w:p w14:paraId="4FB4308C" w14:textId="667E0C00" w:rsidR="0075143F" w:rsidRPr="0075143F" w:rsidRDefault="0075143F" w:rsidP="000559E2">
      <w:pPr>
        <w:pStyle w:val="paragraph"/>
        <w:numPr>
          <w:ilvl w:val="0"/>
          <w:numId w:val="15"/>
        </w:numPr>
        <w:tabs>
          <w:tab w:val="clear" w:pos="720"/>
          <w:tab w:val="num" w:pos="1440"/>
        </w:tabs>
        <w:spacing w:before="40" w:beforeAutospacing="0" w:after="40" w:afterAutospacing="0"/>
        <w:ind w:left="1440" w:hanging="720"/>
        <w:textAlignment w:val="baseline"/>
        <w:rPr>
          <w:rFonts w:ascii="Tahoma" w:hAnsi="Tahoma" w:cs="Tahoma"/>
        </w:rPr>
      </w:pPr>
      <w:r w:rsidRPr="0075143F">
        <w:rPr>
          <w:rStyle w:val="normaltextrun"/>
          <w:rFonts w:ascii="Tahoma" w:hAnsi="Tahoma" w:cs="Tahoma"/>
          <w:b/>
          <w:bCs/>
          <w:u w:val="single"/>
        </w:rPr>
        <w:lastRenderedPageBreak/>
        <w:t>Ensure the charging network provider collects and retains the Remote Monitoring data below from each charging port installed and operated as part of this Agreement.</w:t>
      </w:r>
    </w:p>
    <w:p w14:paraId="4EB73BDC" w14:textId="552310C8" w:rsidR="0075143F" w:rsidRPr="0075143F" w:rsidRDefault="0075143F" w:rsidP="000559E2">
      <w:pPr>
        <w:pStyle w:val="paragraph"/>
        <w:numPr>
          <w:ilvl w:val="0"/>
          <w:numId w:val="15"/>
        </w:numPr>
        <w:tabs>
          <w:tab w:val="clear" w:pos="720"/>
          <w:tab w:val="num" w:pos="1440"/>
        </w:tabs>
        <w:spacing w:before="40" w:beforeAutospacing="0" w:after="40" w:afterAutospacing="0"/>
        <w:ind w:left="1440" w:hanging="720"/>
        <w:textAlignment w:val="baseline"/>
        <w:rPr>
          <w:rFonts w:ascii="Tahoma" w:hAnsi="Tahoma" w:cs="Tahoma"/>
        </w:rPr>
      </w:pPr>
      <w:r w:rsidRPr="0075143F">
        <w:rPr>
          <w:rStyle w:val="normaltextrun"/>
          <w:rFonts w:ascii="Tahoma" w:hAnsi="Tahoma" w:cs="Tahoma"/>
          <w:b/>
          <w:bCs/>
          <w:u w:val="single"/>
        </w:rPr>
        <w:t>Ensure the charging network provider automatically transmits the Remote Monitoring data below to the CEC, via API, within 60 minutes of the Remote Monitoring data’s generation.</w:t>
      </w:r>
    </w:p>
    <w:p w14:paraId="6680336C" w14:textId="4142B662" w:rsidR="0075143F" w:rsidRPr="0075143F" w:rsidRDefault="0075143F" w:rsidP="000559E2">
      <w:pPr>
        <w:pStyle w:val="paragraph"/>
        <w:numPr>
          <w:ilvl w:val="0"/>
          <w:numId w:val="15"/>
        </w:numPr>
        <w:tabs>
          <w:tab w:val="clear" w:pos="720"/>
          <w:tab w:val="num" w:pos="1440"/>
        </w:tabs>
        <w:spacing w:before="40" w:beforeAutospacing="0" w:after="40" w:afterAutospacing="0"/>
        <w:ind w:left="1440" w:hanging="720"/>
        <w:textAlignment w:val="baseline"/>
        <w:rPr>
          <w:rFonts w:ascii="Tahoma" w:hAnsi="Tahoma" w:cs="Tahoma"/>
        </w:rPr>
      </w:pPr>
      <w:r w:rsidRPr="0075143F">
        <w:rPr>
          <w:rStyle w:val="normaltextrun"/>
          <w:rFonts w:ascii="Tahoma" w:hAnsi="Tahoma" w:cs="Tahoma"/>
          <w:b/>
          <w:bCs/>
          <w:u w:val="single"/>
        </w:rPr>
        <w:t xml:space="preserve">Ensure the charging network provider retains the Remote Monitoring data below for 2 years from the date of each record’s generation. Provide </w:t>
      </w:r>
      <w:r w:rsidR="00735896" w:rsidRPr="00EA757D">
        <w:rPr>
          <w:rStyle w:val="normaltextrun"/>
          <w:rFonts w:ascii="Tahoma" w:hAnsi="Tahoma" w:cs="Tahoma"/>
          <w:b/>
          <w:i/>
          <w:u w:val="single"/>
        </w:rPr>
        <w:t xml:space="preserve">Remote Monitoring </w:t>
      </w:r>
      <w:r w:rsidRPr="00EA757D">
        <w:rPr>
          <w:rStyle w:val="normaltextrun"/>
          <w:rFonts w:ascii="Tahoma" w:hAnsi="Tahoma" w:cs="Tahoma"/>
          <w:b/>
          <w:i/>
          <w:u w:val="single"/>
        </w:rPr>
        <w:t>records</w:t>
      </w:r>
      <w:r w:rsidRPr="0075143F">
        <w:rPr>
          <w:rStyle w:val="normaltextrun"/>
          <w:rFonts w:ascii="Tahoma" w:hAnsi="Tahoma" w:cs="Tahoma"/>
          <w:b/>
          <w:bCs/>
          <w:u w:val="single"/>
        </w:rPr>
        <w:t xml:space="preserve"> to the CEC within 10 business days of request.</w:t>
      </w:r>
    </w:p>
    <w:p w14:paraId="5F41A188" w14:textId="331BF04B" w:rsidR="0075143F" w:rsidRPr="0075143F" w:rsidRDefault="0075143F" w:rsidP="000559E2">
      <w:pPr>
        <w:pStyle w:val="paragraph"/>
        <w:numPr>
          <w:ilvl w:val="0"/>
          <w:numId w:val="16"/>
        </w:numPr>
        <w:tabs>
          <w:tab w:val="clear" w:pos="720"/>
          <w:tab w:val="num" w:pos="2160"/>
        </w:tabs>
        <w:spacing w:before="40" w:beforeAutospacing="0" w:after="40" w:afterAutospacing="0"/>
        <w:ind w:left="2160" w:hanging="720"/>
        <w:textAlignment w:val="baseline"/>
        <w:rPr>
          <w:rFonts w:ascii="Tahoma" w:hAnsi="Tahoma" w:cs="Tahoma"/>
        </w:rPr>
      </w:pPr>
      <w:r w:rsidRPr="0075143F">
        <w:rPr>
          <w:rStyle w:val="normaltextrun"/>
          <w:rFonts w:ascii="Tahoma" w:hAnsi="Tahoma" w:cs="Tahoma"/>
          <w:b/>
          <w:bCs/>
          <w:u w:val="single"/>
        </w:rPr>
        <w:t>Provide digital records in a comma separated values (CSV) file unless another file format is approved by the CEC for the request.</w:t>
      </w:r>
    </w:p>
    <w:p w14:paraId="73DEBC70" w14:textId="53BC524E" w:rsidR="0075143F" w:rsidRPr="0075143F" w:rsidRDefault="0075143F" w:rsidP="000559E2">
      <w:pPr>
        <w:pStyle w:val="paragraph"/>
        <w:numPr>
          <w:ilvl w:val="0"/>
          <w:numId w:val="17"/>
        </w:numPr>
        <w:tabs>
          <w:tab w:val="clear" w:pos="720"/>
          <w:tab w:val="num" w:pos="2160"/>
        </w:tabs>
        <w:spacing w:before="40" w:beforeAutospacing="0" w:after="40" w:afterAutospacing="0"/>
        <w:ind w:left="2160" w:hanging="720"/>
        <w:textAlignment w:val="baseline"/>
        <w:rPr>
          <w:rFonts w:ascii="Tahoma" w:hAnsi="Tahoma" w:cs="Tahoma"/>
        </w:rPr>
      </w:pPr>
      <w:r w:rsidRPr="0075143F">
        <w:rPr>
          <w:rStyle w:val="normaltextrun"/>
          <w:rFonts w:ascii="Tahoma" w:hAnsi="Tahoma" w:cs="Tahoma"/>
          <w:b/>
          <w:bCs/>
          <w:u w:val="single"/>
        </w:rPr>
        <w:t xml:space="preserve">Provide a clear and understandable </w:t>
      </w:r>
      <w:r w:rsidRPr="00EA757D">
        <w:rPr>
          <w:rStyle w:val="normaltextrun"/>
          <w:rFonts w:ascii="Tahoma" w:hAnsi="Tahoma" w:cs="Tahoma"/>
          <w:b/>
          <w:i/>
          <w:u w:val="single"/>
        </w:rPr>
        <w:t>data dictionary</w:t>
      </w:r>
      <w:r w:rsidRPr="0075143F">
        <w:rPr>
          <w:rStyle w:val="normaltextrun"/>
          <w:rFonts w:ascii="Tahoma" w:hAnsi="Tahoma" w:cs="Tahoma"/>
          <w:b/>
          <w:bCs/>
          <w:u w:val="single"/>
        </w:rPr>
        <w:t xml:space="preserve"> that describes each data element and any associated units with all digital records.</w:t>
      </w:r>
    </w:p>
    <w:p w14:paraId="42F01351" w14:textId="6898D963" w:rsidR="0075143F" w:rsidRPr="0075143F" w:rsidRDefault="0075143F" w:rsidP="000559E2">
      <w:pPr>
        <w:pStyle w:val="paragraph"/>
        <w:numPr>
          <w:ilvl w:val="0"/>
          <w:numId w:val="18"/>
        </w:numPr>
        <w:tabs>
          <w:tab w:val="clear" w:pos="720"/>
        </w:tabs>
        <w:spacing w:before="40" w:beforeAutospacing="0" w:after="40" w:afterAutospacing="0"/>
        <w:ind w:left="1440" w:hanging="720"/>
        <w:textAlignment w:val="baseline"/>
        <w:rPr>
          <w:rFonts w:ascii="Tahoma" w:hAnsi="Tahoma" w:cs="Tahoma"/>
        </w:rPr>
      </w:pPr>
      <w:r w:rsidRPr="0075143F">
        <w:rPr>
          <w:rStyle w:val="normaltextrun"/>
          <w:rFonts w:ascii="Tahoma" w:hAnsi="Tahoma" w:cs="Tahoma"/>
          <w:b/>
          <w:bCs/>
          <w:u w:val="single"/>
        </w:rPr>
        <w:t xml:space="preserve">Collect and retain the maintenance records specified below for each charging port installed and operated as part of this agreement for </w:t>
      </w:r>
      <w:r w:rsidR="004742DE">
        <w:rPr>
          <w:rStyle w:val="normaltextrun"/>
          <w:rFonts w:ascii="Tahoma" w:hAnsi="Tahoma" w:cs="Tahoma"/>
          <w:b/>
          <w:bCs/>
          <w:u w:val="single"/>
        </w:rPr>
        <w:t>five</w:t>
      </w:r>
      <w:r w:rsidRPr="0075143F">
        <w:rPr>
          <w:rStyle w:val="normaltextrun"/>
          <w:rFonts w:ascii="Tahoma" w:hAnsi="Tahoma" w:cs="Tahoma"/>
          <w:b/>
          <w:bCs/>
          <w:u w:val="single"/>
        </w:rPr>
        <w:t xml:space="preserve"> (</w:t>
      </w:r>
      <w:r w:rsidR="004742DE">
        <w:rPr>
          <w:rStyle w:val="normaltextrun"/>
          <w:rFonts w:ascii="Tahoma" w:hAnsi="Tahoma" w:cs="Tahoma"/>
          <w:b/>
          <w:bCs/>
          <w:u w:val="single"/>
        </w:rPr>
        <w:t>5</w:t>
      </w:r>
      <w:r w:rsidRPr="0075143F">
        <w:rPr>
          <w:rStyle w:val="normaltextrun"/>
          <w:rFonts w:ascii="Tahoma" w:hAnsi="Tahoma" w:cs="Tahoma"/>
          <w:b/>
          <w:bCs/>
          <w:u w:val="single"/>
        </w:rPr>
        <w:t xml:space="preserve">) years from the date the charging port begins operation. Provide </w:t>
      </w:r>
      <w:r w:rsidR="00CB662A" w:rsidRPr="00EA757D">
        <w:rPr>
          <w:rStyle w:val="normaltextrun"/>
          <w:rFonts w:ascii="Tahoma" w:hAnsi="Tahoma" w:cs="Tahoma"/>
          <w:b/>
          <w:i/>
          <w:u w:val="single"/>
        </w:rPr>
        <w:t xml:space="preserve">maintenance </w:t>
      </w:r>
      <w:r w:rsidRPr="00EA757D">
        <w:rPr>
          <w:rStyle w:val="normaltextrun"/>
          <w:rFonts w:ascii="Tahoma" w:hAnsi="Tahoma" w:cs="Tahoma"/>
          <w:b/>
          <w:i/>
          <w:u w:val="single"/>
        </w:rPr>
        <w:t>records</w:t>
      </w:r>
      <w:r w:rsidRPr="0075143F">
        <w:rPr>
          <w:rStyle w:val="normaltextrun"/>
          <w:rFonts w:ascii="Tahoma" w:hAnsi="Tahoma" w:cs="Tahoma"/>
          <w:b/>
          <w:bCs/>
          <w:u w:val="single"/>
        </w:rPr>
        <w:t xml:space="preserve"> to the CEC within 10 business days of request.</w:t>
      </w:r>
    </w:p>
    <w:p w14:paraId="0F21E35E" w14:textId="0CD74CFF" w:rsidR="0075143F" w:rsidRPr="0075143F" w:rsidRDefault="0075143F" w:rsidP="000559E2">
      <w:pPr>
        <w:pStyle w:val="paragraph"/>
        <w:numPr>
          <w:ilvl w:val="0"/>
          <w:numId w:val="18"/>
        </w:numPr>
        <w:tabs>
          <w:tab w:val="clear" w:pos="720"/>
        </w:tabs>
        <w:spacing w:before="40" w:beforeAutospacing="0" w:after="40" w:afterAutospacing="0"/>
        <w:ind w:left="1440" w:hanging="720"/>
        <w:textAlignment w:val="baseline"/>
        <w:rPr>
          <w:rFonts w:ascii="Tahoma" w:hAnsi="Tahoma" w:cs="Tahoma"/>
        </w:rPr>
      </w:pPr>
      <w:r w:rsidRPr="0075143F">
        <w:rPr>
          <w:rStyle w:val="normaltextrun"/>
          <w:rFonts w:ascii="Tahoma" w:hAnsi="Tahoma" w:cs="Tahoma"/>
        </w:rPr>
        <w:t>[</w:t>
      </w:r>
      <w:r w:rsidRPr="0075143F">
        <w:rPr>
          <w:rStyle w:val="normaltextrun"/>
          <w:rFonts w:ascii="Tahoma" w:hAnsi="Tahoma" w:cs="Tahoma"/>
          <w:strike/>
        </w:rPr>
        <w:t>Collect and retain the Remote Monitoring and Maintenance data below from each charging port installed and operated as part of this Agreement.</w:t>
      </w:r>
    </w:p>
    <w:p w14:paraId="221C57EE" w14:textId="3AB1843D" w:rsidR="0075143F" w:rsidRPr="0075143F" w:rsidRDefault="0075143F" w:rsidP="000559E2">
      <w:pPr>
        <w:pStyle w:val="paragraph"/>
        <w:numPr>
          <w:ilvl w:val="0"/>
          <w:numId w:val="18"/>
        </w:numPr>
        <w:tabs>
          <w:tab w:val="clear" w:pos="720"/>
        </w:tabs>
        <w:spacing w:before="40" w:beforeAutospacing="0" w:after="40" w:afterAutospacing="0"/>
        <w:ind w:left="1440" w:hanging="720"/>
        <w:textAlignment w:val="baseline"/>
        <w:rPr>
          <w:rFonts w:ascii="Tahoma" w:hAnsi="Tahoma" w:cs="Tahoma"/>
        </w:rPr>
      </w:pPr>
      <w:r w:rsidRPr="0075143F">
        <w:rPr>
          <w:rStyle w:val="normaltextrun"/>
          <w:rFonts w:ascii="Tahoma" w:hAnsi="Tahoma" w:cs="Tahoma"/>
          <w:strike/>
        </w:rPr>
        <w:t>Retain the data below for six (6) years from the date the charging port begins operation. Provide records provided to the CEC within 10 business days of request.</w:t>
      </w:r>
    </w:p>
    <w:p w14:paraId="34660394" w14:textId="472AFB71" w:rsidR="0075143F" w:rsidRPr="0075143F" w:rsidRDefault="0075143F" w:rsidP="000559E2">
      <w:pPr>
        <w:pStyle w:val="paragraph"/>
        <w:numPr>
          <w:ilvl w:val="0"/>
          <w:numId w:val="18"/>
        </w:numPr>
        <w:tabs>
          <w:tab w:val="clear" w:pos="720"/>
        </w:tabs>
        <w:spacing w:before="40" w:beforeAutospacing="0" w:after="40" w:afterAutospacing="0"/>
        <w:ind w:left="1440" w:hanging="720"/>
        <w:textAlignment w:val="baseline"/>
        <w:rPr>
          <w:rFonts w:ascii="Tahoma" w:hAnsi="Tahoma" w:cs="Tahoma"/>
        </w:rPr>
      </w:pPr>
      <w:r w:rsidRPr="0075143F">
        <w:rPr>
          <w:rStyle w:val="normaltextrun"/>
          <w:rFonts w:ascii="Tahoma" w:hAnsi="Tahoma" w:cs="Tahoma"/>
          <w:strike/>
        </w:rPr>
        <w:t>Provide digital records in a comma separated values file unless another file format is approved by the CEC for the request.</w:t>
      </w:r>
    </w:p>
    <w:p w14:paraId="48A40E7F" w14:textId="2A1F4E63" w:rsidR="0075143F" w:rsidRDefault="0075143F" w:rsidP="000559E2">
      <w:pPr>
        <w:pStyle w:val="paragraph"/>
        <w:numPr>
          <w:ilvl w:val="0"/>
          <w:numId w:val="18"/>
        </w:numPr>
        <w:tabs>
          <w:tab w:val="clear" w:pos="720"/>
        </w:tabs>
        <w:spacing w:before="40" w:beforeAutospacing="0" w:after="40" w:afterAutospacing="0"/>
        <w:ind w:left="1440" w:hanging="720"/>
        <w:textAlignment w:val="baseline"/>
        <w:rPr>
          <w:rStyle w:val="eop"/>
          <w:rFonts w:ascii="Tahoma" w:hAnsi="Tahoma" w:cs="Tahoma"/>
        </w:rPr>
      </w:pPr>
      <w:r w:rsidRPr="0075143F">
        <w:rPr>
          <w:rStyle w:val="normaltextrun"/>
          <w:rFonts w:ascii="Tahoma" w:hAnsi="Tahoma" w:cs="Tahoma"/>
          <w:strike/>
        </w:rPr>
        <w:t>Provide a clear and understandable data dictionary that describes each data element and any associated units with all digital records</w:t>
      </w:r>
      <w:r w:rsidRPr="0075143F">
        <w:rPr>
          <w:rStyle w:val="contextualspellingandgrammarerror"/>
          <w:rFonts w:ascii="Tahoma" w:eastAsiaTheme="minorHAnsi" w:hAnsi="Tahoma" w:cs="Tahoma"/>
          <w:strike/>
        </w:rPr>
        <w:t>.</w:t>
      </w:r>
      <w:r w:rsidRPr="0075143F">
        <w:rPr>
          <w:rStyle w:val="contextualspellingandgrammarerror"/>
          <w:rFonts w:ascii="Tahoma" w:eastAsiaTheme="minorHAnsi" w:hAnsi="Tahoma" w:cs="Tahoma"/>
        </w:rPr>
        <w:t>]</w:t>
      </w:r>
    </w:p>
    <w:p w14:paraId="144308AA" w14:textId="77777777" w:rsidR="0075143F" w:rsidRDefault="0075143F" w:rsidP="00B45162">
      <w:pPr>
        <w:pStyle w:val="paragraph"/>
        <w:spacing w:before="0" w:beforeAutospacing="0" w:after="0" w:afterAutospacing="0"/>
        <w:ind w:left="720"/>
        <w:textAlignment w:val="baseline"/>
        <w:rPr>
          <w:rStyle w:val="eop"/>
          <w:rFonts w:ascii="Tahoma" w:hAnsi="Tahoma" w:cs="Tahoma"/>
        </w:rPr>
      </w:pPr>
    </w:p>
    <w:p w14:paraId="517D5E3A" w14:textId="3FDEAD19" w:rsidR="00407A19" w:rsidRPr="00407A19" w:rsidRDefault="00407A19" w:rsidP="00B45162">
      <w:pPr>
        <w:pStyle w:val="paragraph"/>
        <w:spacing w:before="0" w:beforeAutospacing="0" w:after="0" w:afterAutospacing="0"/>
        <w:ind w:left="720"/>
        <w:textAlignment w:val="baseline"/>
        <w:rPr>
          <w:rFonts w:ascii="Tahoma" w:hAnsi="Tahoma" w:cs="Tahoma"/>
        </w:rPr>
      </w:pPr>
      <w:r w:rsidRPr="00407A19">
        <w:rPr>
          <w:rStyle w:val="normaltextrun"/>
          <w:rFonts w:ascii="Tahoma" w:hAnsi="Tahoma" w:cs="Tahoma"/>
          <w:b/>
          <w:bCs/>
        </w:rPr>
        <w:t>Remote Monitoring Data</w:t>
      </w:r>
    </w:p>
    <w:p w14:paraId="5194C8E3" w14:textId="04EBE132" w:rsidR="00407A19" w:rsidRPr="00407A19" w:rsidRDefault="00407A19" w:rsidP="000559E2">
      <w:pPr>
        <w:pStyle w:val="paragraph"/>
        <w:numPr>
          <w:ilvl w:val="0"/>
          <w:numId w:val="19"/>
        </w:numPr>
        <w:tabs>
          <w:tab w:val="clear" w:pos="720"/>
          <w:tab w:val="left" w:pos="1440"/>
        </w:tabs>
        <w:spacing w:before="40" w:beforeAutospacing="0" w:after="40" w:afterAutospacing="0"/>
        <w:ind w:left="1440" w:hanging="720"/>
        <w:textAlignment w:val="baseline"/>
        <w:rPr>
          <w:rFonts w:ascii="Tahoma" w:hAnsi="Tahoma" w:cs="Tahoma"/>
        </w:rPr>
      </w:pPr>
      <w:r w:rsidRPr="00407A19">
        <w:rPr>
          <w:rStyle w:val="normaltextrun"/>
          <w:rFonts w:ascii="Tahoma" w:hAnsi="Tahoma" w:cs="Tahoma"/>
        </w:rPr>
        <w:t>All instances of the following Protocol Data Units (PDUs), specified in OCPP 2.0.1, that are transmitted between the charger and the central system. The PDU transmittal may be initiated by either the central system to the charger or the charger to the central system.</w:t>
      </w:r>
    </w:p>
    <w:p w14:paraId="53EB82EE" w14:textId="682AED37" w:rsidR="00407A19" w:rsidRPr="00407A19" w:rsidRDefault="00407A19" w:rsidP="000559E2">
      <w:pPr>
        <w:pStyle w:val="paragraph"/>
        <w:numPr>
          <w:ilvl w:val="0"/>
          <w:numId w:val="20"/>
        </w:numPr>
        <w:tabs>
          <w:tab w:val="clear" w:pos="720"/>
          <w:tab w:val="left" w:pos="2160"/>
        </w:tabs>
        <w:spacing w:before="40" w:beforeAutospacing="0" w:after="40" w:afterAutospacing="0"/>
        <w:ind w:left="2160" w:hanging="720"/>
        <w:textAlignment w:val="baseline"/>
        <w:rPr>
          <w:rFonts w:ascii="Tahoma" w:hAnsi="Tahoma" w:cs="Tahoma"/>
        </w:rPr>
      </w:pPr>
      <w:proofErr w:type="spellStart"/>
      <w:r w:rsidRPr="00407A19">
        <w:rPr>
          <w:rStyle w:val="spellingerror"/>
          <w:rFonts w:ascii="Tahoma" w:hAnsi="Tahoma" w:cs="Tahoma"/>
        </w:rPr>
        <w:t>HeartbeatResponse</w:t>
      </w:r>
      <w:proofErr w:type="spellEnd"/>
    </w:p>
    <w:p w14:paraId="0D0AD5D5" w14:textId="51DB3DB5" w:rsidR="00407A19" w:rsidRPr="00407A19" w:rsidRDefault="00407A19" w:rsidP="000559E2">
      <w:pPr>
        <w:pStyle w:val="paragraph"/>
        <w:numPr>
          <w:ilvl w:val="0"/>
          <w:numId w:val="21"/>
        </w:numPr>
        <w:tabs>
          <w:tab w:val="clear" w:pos="720"/>
          <w:tab w:val="left" w:pos="2160"/>
        </w:tabs>
        <w:spacing w:before="40" w:beforeAutospacing="0" w:after="40" w:afterAutospacing="0"/>
        <w:ind w:left="2160" w:hanging="720"/>
        <w:textAlignment w:val="baseline"/>
        <w:rPr>
          <w:rFonts w:ascii="Tahoma" w:hAnsi="Tahoma" w:cs="Tahoma"/>
        </w:rPr>
      </w:pPr>
      <w:proofErr w:type="spellStart"/>
      <w:r w:rsidRPr="00407A19">
        <w:rPr>
          <w:rStyle w:val="spellingerror"/>
          <w:rFonts w:ascii="Tahoma" w:hAnsi="Tahoma" w:cs="Tahoma"/>
        </w:rPr>
        <w:t>StatusNotificationRequest</w:t>
      </w:r>
      <w:proofErr w:type="spellEnd"/>
    </w:p>
    <w:p w14:paraId="73B9F909" w14:textId="62DB23B7" w:rsidR="00407A19" w:rsidRPr="00407A19" w:rsidRDefault="00407A19" w:rsidP="000559E2">
      <w:pPr>
        <w:pStyle w:val="paragraph"/>
        <w:numPr>
          <w:ilvl w:val="0"/>
          <w:numId w:val="22"/>
        </w:numPr>
        <w:tabs>
          <w:tab w:val="clear" w:pos="720"/>
          <w:tab w:val="left" w:pos="2160"/>
        </w:tabs>
        <w:spacing w:before="40" w:beforeAutospacing="0" w:after="40" w:afterAutospacing="0"/>
        <w:ind w:left="2160" w:hanging="720"/>
        <w:textAlignment w:val="baseline"/>
        <w:rPr>
          <w:rFonts w:ascii="Tahoma" w:hAnsi="Tahoma" w:cs="Tahoma"/>
        </w:rPr>
      </w:pPr>
      <w:proofErr w:type="spellStart"/>
      <w:r w:rsidRPr="00407A19">
        <w:rPr>
          <w:rStyle w:val="spellingerror"/>
          <w:rFonts w:ascii="Tahoma" w:hAnsi="Tahoma" w:cs="Tahoma"/>
        </w:rPr>
        <w:t>BootNotificationRequest</w:t>
      </w:r>
      <w:proofErr w:type="spellEnd"/>
    </w:p>
    <w:p w14:paraId="4093B200" w14:textId="0BF610F4" w:rsidR="00407A19" w:rsidRPr="00407A19" w:rsidRDefault="00407A19" w:rsidP="000559E2">
      <w:pPr>
        <w:pStyle w:val="paragraph"/>
        <w:numPr>
          <w:ilvl w:val="0"/>
          <w:numId w:val="23"/>
        </w:numPr>
        <w:tabs>
          <w:tab w:val="clear" w:pos="720"/>
          <w:tab w:val="left" w:pos="2160"/>
        </w:tabs>
        <w:spacing w:before="40" w:beforeAutospacing="0" w:after="40" w:afterAutospacing="0"/>
        <w:ind w:left="2160" w:hanging="720"/>
        <w:textAlignment w:val="baseline"/>
        <w:rPr>
          <w:rFonts w:ascii="Tahoma" w:hAnsi="Tahoma" w:cs="Tahoma"/>
        </w:rPr>
      </w:pPr>
      <w:r w:rsidRPr="00407A19">
        <w:rPr>
          <w:rStyle w:val="normaltextrun"/>
          <w:rFonts w:ascii="Tahoma" w:hAnsi="Tahoma" w:cs="Tahoma"/>
        </w:rPr>
        <w:t>[</w:t>
      </w:r>
      <w:proofErr w:type="spellStart"/>
      <w:r w:rsidRPr="00407A19">
        <w:rPr>
          <w:rStyle w:val="spellingerror"/>
          <w:rFonts w:ascii="Tahoma" w:hAnsi="Tahoma" w:cs="Tahoma"/>
          <w:strike/>
        </w:rPr>
        <w:t>NotifyEventRequest</w:t>
      </w:r>
      <w:proofErr w:type="spellEnd"/>
      <w:r w:rsidRPr="00407A19">
        <w:rPr>
          <w:rStyle w:val="normaltextrun"/>
          <w:rFonts w:ascii="Tahoma" w:hAnsi="Tahoma" w:cs="Tahoma"/>
        </w:rPr>
        <w:t>]</w:t>
      </w:r>
    </w:p>
    <w:p w14:paraId="7D207AD8" w14:textId="79F52293" w:rsidR="00407A19" w:rsidRPr="00407A19" w:rsidRDefault="00407A19" w:rsidP="000559E2">
      <w:pPr>
        <w:pStyle w:val="paragraph"/>
        <w:numPr>
          <w:ilvl w:val="0"/>
          <w:numId w:val="24"/>
        </w:numPr>
        <w:tabs>
          <w:tab w:val="clear" w:pos="720"/>
          <w:tab w:val="left" w:pos="1440"/>
        </w:tabs>
        <w:spacing w:before="40" w:beforeAutospacing="0" w:after="40" w:afterAutospacing="0"/>
        <w:ind w:left="1440" w:hanging="720"/>
        <w:textAlignment w:val="baseline"/>
        <w:rPr>
          <w:rFonts w:ascii="Tahoma" w:hAnsi="Tahoma" w:cs="Tahoma"/>
        </w:rPr>
      </w:pPr>
      <w:r w:rsidRPr="00407A19">
        <w:rPr>
          <w:rStyle w:val="normaltextrun"/>
          <w:rFonts w:ascii="Tahoma" w:hAnsi="Tahoma" w:cs="Tahoma"/>
        </w:rPr>
        <w:lastRenderedPageBreak/>
        <w:t>A record of each customer attempt to initiate a charge including charging port identification number, transaction identification number, and date-time stamp.</w:t>
      </w:r>
    </w:p>
    <w:p w14:paraId="6215B04B" w14:textId="4C3C5B9C" w:rsidR="00407A19" w:rsidRPr="00407A19" w:rsidRDefault="00407A19" w:rsidP="000559E2">
      <w:pPr>
        <w:pStyle w:val="paragraph"/>
        <w:numPr>
          <w:ilvl w:val="0"/>
          <w:numId w:val="25"/>
        </w:numPr>
        <w:tabs>
          <w:tab w:val="clear" w:pos="720"/>
          <w:tab w:val="left" w:pos="1440"/>
        </w:tabs>
        <w:spacing w:before="40" w:beforeAutospacing="0" w:after="40" w:afterAutospacing="0"/>
        <w:ind w:left="1440" w:hanging="720"/>
        <w:textAlignment w:val="baseline"/>
        <w:rPr>
          <w:rFonts w:ascii="Tahoma" w:hAnsi="Tahoma" w:cs="Tahoma"/>
        </w:rPr>
      </w:pPr>
      <w:r w:rsidRPr="00407A19">
        <w:rPr>
          <w:rStyle w:val="normaltextrun"/>
          <w:rFonts w:ascii="Tahoma" w:hAnsi="Tahoma" w:cs="Tahoma"/>
          <w:b/>
          <w:bCs/>
          <w:u w:val="single"/>
        </w:rPr>
        <w:t>The total number of successful charging sessions for the reporting period.</w:t>
      </w:r>
    </w:p>
    <w:p w14:paraId="751928F3" w14:textId="42935367" w:rsidR="00407A19" w:rsidRPr="00407A19" w:rsidRDefault="00407A19" w:rsidP="000559E2">
      <w:pPr>
        <w:pStyle w:val="paragraph"/>
        <w:numPr>
          <w:ilvl w:val="0"/>
          <w:numId w:val="26"/>
        </w:numPr>
        <w:tabs>
          <w:tab w:val="clear" w:pos="720"/>
          <w:tab w:val="left" w:pos="1440"/>
        </w:tabs>
        <w:spacing w:before="40" w:beforeAutospacing="0" w:after="40" w:afterAutospacing="0"/>
        <w:ind w:left="1440" w:hanging="720"/>
        <w:textAlignment w:val="baseline"/>
        <w:rPr>
          <w:rFonts w:ascii="Tahoma" w:hAnsi="Tahoma" w:cs="Tahoma"/>
        </w:rPr>
      </w:pPr>
      <w:r w:rsidRPr="00407A19">
        <w:rPr>
          <w:rStyle w:val="normaltextrun"/>
          <w:rFonts w:ascii="Tahoma" w:hAnsi="Tahoma" w:cs="Tahoma"/>
        </w:rPr>
        <w:t>A record of each failed attempt to charge including charging port identification number, transaction identification number, and date-time stamps and reason for failure.</w:t>
      </w:r>
    </w:p>
    <w:p w14:paraId="6144EE35" w14:textId="28F36731" w:rsidR="00407A19" w:rsidRPr="00407A19" w:rsidRDefault="00407A19" w:rsidP="000559E2">
      <w:pPr>
        <w:pStyle w:val="paragraph"/>
        <w:numPr>
          <w:ilvl w:val="0"/>
          <w:numId w:val="27"/>
        </w:numPr>
        <w:tabs>
          <w:tab w:val="clear" w:pos="720"/>
          <w:tab w:val="left" w:pos="1440"/>
        </w:tabs>
        <w:spacing w:before="40" w:beforeAutospacing="0" w:after="40" w:afterAutospacing="0"/>
        <w:ind w:left="1440" w:hanging="720"/>
        <w:textAlignment w:val="baseline"/>
        <w:rPr>
          <w:rFonts w:ascii="Tahoma" w:hAnsi="Tahoma" w:cs="Tahoma"/>
        </w:rPr>
      </w:pPr>
      <w:r w:rsidRPr="00407A19">
        <w:rPr>
          <w:rStyle w:val="normaltextrun"/>
          <w:rFonts w:ascii="Tahoma" w:hAnsi="Tahoma" w:cs="Tahoma"/>
          <w:b/>
          <w:bCs/>
          <w:u w:val="single"/>
        </w:rPr>
        <w:t xml:space="preserve">The percentage of successful charging sessions for the reporting period relative to the total number of </w:t>
      </w:r>
      <w:proofErr w:type="gramStart"/>
      <w:r w:rsidRPr="00407A19">
        <w:rPr>
          <w:rStyle w:val="contextualspellingandgrammarerror"/>
          <w:rFonts w:ascii="Tahoma" w:eastAsiaTheme="minorHAnsi" w:hAnsi="Tahoma" w:cs="Tahoma"/>
          <w:b/>
          <w:bCs/>
          <w:u w:val="single"/>
        </w:rPr>
        <w:t>charge</w:t>
      </w:r>
      <w:proofErr w:type="gramEnd"/>
      <w:r w:rsidRPr="00407A19">
        <w:rPr>
          <w:rStyle w:val="normaltextrun"/>
          <w:rFonts w:ascii="Tahoma" w:hAnsi="Tahoma" w:cs="Tahoma"/>
          <w:b/>
          <w:bCs/>
          <w:u w:val="single"/>
        </w:rPr>
        <w:t xml:space="preserve"> attempts for the reporting period.</w:t>
      </w:r>
    </w:p>
    <w:p w14:paraId="6EFEA5CD" w14:textId="632B2667" w:rsidR="009B70A9" w:rsidRDefault="009B70A9" w:rsidP="003D6F6A">
      <w:pPr>
        <w:ind w:left="720"/>
        <w:textAlignment w:val="baseline"/>
        <w:rPr>
          <w:rFonts w:eastAsia="Times New Roman" w:cs="Tahoma"/>
          <w:b/>
          <w:bCs/>
        </w:rPr>
      </w:pPr>
      <w:r>
        <w:rPr>
          <w:rFonts w:eastAsia="Times New Roman" w:cs="Tahoma"/>
          <w:b/>
          <w:bCs/>
        </w:rPr>
        <w:t>…</w:t>
      </w:r>
    </w:p>
    <w:p w14:paraId="3DCDDAD9" w14:textId="77777777" w:rsidR="009B70A9" w:rsidRDefault="009B70A9" w:rsidP="003D6F6A">
      <w:pPr>
        <w:ind w:left="720"/>
        <w:textAlignment w:val="baseline"/>
        <w:rPr>
          <w:rFonts w:eastAsia="Times New Roman" w:cs="Tahoma"/>
          <w:b/>
          <w:bCs/>
        </w:rPr>
      </w:pPr>
    </w:p>
    <w:p w14:paraId="18B0DB81" w14:textId="7B7D6CCD" w:rsidR="003D6F6A" w:rsidRPr="008E0B3F" w:rsidRDefault="003D6F6A" w:rsidP="003D6F6A">
      <w:pPr>
        <w:ind w:left="720"/>
        <w:textAlignment w:val="baseline"/>
        <w:rPr>
          <w:rFonts w:eastAsia="Times New Roman" w:cs="Tahoma"/>
        </w:rPr>
      </w:pPr>
      <w:r w:rsidRPr="003D6F6A">
        <w:rPr>
          <w:rFonts w:eastAsia="Times New Roman" w:cs="Tahoma"/>
          <w:b/>
          <w:bCs/>
        </w:rPr>
        <w:t xml:space="preserve">Task </w:t>
      </w:r>
      <w:r w:rsidRPr="003D6F6A">
        <w:rPr>
          <w:rFonts w:eastAsia="Times New Roman" w:cs="Tahoma"/>
          <w:b/>
          <w:bCs/>
          <w:i/>
          <w:iCs/>
          <w:color w:val="0000FF"/>
        </w:rPr>
        <w:t>&lt;Third to Last&gt;</w:t>
      </w:r>
      <w:r w:rsidRPr="003D6F6A">
        <w:rPr>
          <w:rFonts w:eastAsia="Times New Roman" w:cs="Tahoma"/>
          <w:b/>
          <w:bCs/>
        </w:rPr>
        <w:t>.3 Maintenance Requirements</w:t>
      </w:r>
      <w:r w:rsidR="008E0B3F">
        <w:rPr>
          <w:rFonts w:eastAsia="Times New Roman" w:cs="Tahoma"/>
          <w:b/>
          <w:bCs/>
        </w:rPr>
        <w:t xml:space="preserve"> </w:t>
      </w:r>
      <w:r w:rsidR="008E0B3F" w:rsidRPr="008E0B3F">
        <w:rPr>
          <w:rFonts w:eastAsia="Times New Roman" w:cs="Tahoma"/>
        </w:rPr>
        <w:t>(page</w:t>
      </w:r>
      <w:r w:rsidR="00D25BE9">
        <w:rPr>
          <w:rFonts w:eastAsia="Times New Roman" w:cs="Tahoma"/>
        </w:rPr>
        <w:t>s</w:t>
      </w:r>
      <w:r w:rsidR="008E0B3F" w:rsidRPr="008E0B3F">
        <w:rPr>
          <w:rFonts w:eastAsia="Times New Roman" w:cs="Tahoma"/>
        </w:rPr>
        <w:t xml:space="preserve"> 22</w:t>
      </w:r>
      <w:r w:rsidR="00D25BE9">
        <w:rPr>
          <w:rFonts w:eastAsiaTheme="majorEastAsia" w:cs="Tahoma"/>
        </w:rPr>
        <w:t>—23</w:t>
      </w:r>
      <w:r w:rsidR="008E0B3F" w:rsidRPr="008E0B3F">
        <w:rPr>
          <w:rFonts w:eastAsia="Times New Roman" w:cs="Tahoma"/>
        </w:rPr>
        <w:t>)</w:t>
      </w:r>
    </w:p>
    <w:p w14:paraId="53E1928B" w14:textId="3877B6EF" w:rsidR="003D6F6A" w:rsidRPr="003D6F6A" w:rsidRDefault="003D6F6A" w:rsidP="003D6F6A">
      <w:pPr>
        <w:ind w:left="720"/>
        <w:textAlignment w:val="baseline"/>
        <w:rPr>
          <w:rFonts w:eastAsia="Times New Roman" w:cs="Tahoma"/>
        </w:rPr>
      </w:pPr>
      <w:r w:rsidRPr="003D6F6A">
        <w:rPr>
          <w:rFonts w:eastAsia="Times New Roman" w:cs="Tahoma"/>
        </w:rPr>
        <w:t>The goal of this task is to increase reliability through timely and effective preventive and corrective maintenance. The Recipient shall conduct maintenance on each charger installed and operated as part of the Agreement as specified in this section.</w:t>
      </w:r>
    </w:p>
    <w:p w14:paraId="0FBFBE8F" w14:textId="63B1BA6D" w:rsidR="003D6F6A" w:rsidRPr="003D6F6A" w:rsidRDefault="003D6F6A" w:rsidP="003D6F6A">
      <w:pPr>
        <w:ind w:left="720"/>
        <w:textAlignment w:val="baseline"/>
        <w:rPr>
          <w:rFonts w:eastAsia="Times New Roman" w:cs="Tahoma"/>
        </w:rPr>
      </w:pPr>
      <w:r w:rsidRPr="003D6F6A">
        <w:rPr>
          <w:rFonts w:eastAsia="Times New Roman" w:cs="Tahoma"/>
          <w:b/>
          <w:bCs/>
        </w:rPr>
        <w:t>The Recipient Shall:</w:t>
      </w:r>
    </w:p>
    <w:p w14:paraId="49FE222E" w14:textId="0E240521" w:rsidR="003D6F6A" w:rsidRPr="003D6F6A" w:rsidRDefault="003D6F6A" w:rsidP="000559E2">
      <w:pPr>
        <w:numPr>
          <w:ilvl w:val="0"/>
          <w:numId w:val="28"/>
        </w:numPr>
        <w:spacing w:before="40" w:after="40"/>
        <w:ind w:left="1440" w:hanging="720"/>
        <w:textAlignment w:val="baseline"/>
        <w:rPr>
          <w:rFonts w:eastAsia="Times New Roman" w:cs="Tahoma"/>
        </w:rPr>
      </w:pPr>
      <w:r w:rsidRPr="003D6F6A">
        <w:rPr>
          <w:rFonts w:eastAsia="Times New Roman" w:cs="Tahoma"/>
        </w:rPr>
        <w:t>Conduct preventive maintenance, as specified by the charger manufacturer, on the charger hardware by a certified technician annually. The time interval between consecutive preventive maintenance visits to any charger shall be no more than 13 months.</w:t>
      </w:r>
    </w:p>
    <w:p w14:paraId="35721B53" w14:textId="056BD381" w:rsidR="003D6F6A" w:rsidRPr="003D6F6A" w:rsidRDefault="003D6F6A" w:rsidP="000559E2">
      <w:pPr>
        <w:numPr>
          <w:ilvl w:val="0"/>
          <w:numId w:val="29"/>
        </w:numPr>
        <w:spacing w:before="40" w:after="40"/>
        <w:ind w:left="1440" w:hanging="720"/>
        <w:textAlignment w:val="baseline"/>
        <w:rPr>
          <w:rFonts w:eastAsia="Times New Roman" w:cs="Tahoma"/>
        </w:rPr>
      </w:pPr>
      <w:r w:rsidRPr="003D6F6A">
        <w:rPr>
          <w:rFonts w:eastAsia="Times New Roman" w:cs="Tahoma"/>
        </w:rPr>
        <w:t xml:space="preserve">Complete corrective maintenance within </w:t>
      </w:r>
      <w:r w:rsidR="00FB2CBD">
        <w:rPr>
          <w:rFonts w:eastAsia="Times New Roman" w:cs="Tahoma"/>
        </w:rPr>
        <w:t>[</w:t>
      </w:r>
      <w:r w:rsidRPr="003D6F6A">
        <w:rPr>
          <w:rFonts w:eastAsia="Times New Roman" w:cs="Tahoma"/>
          <w:strike/>
        </w:rPr>
        <w:t>10</w:t>
      </w:r>
      <w:r w:rsidR="00FB2CBD" w:rsidRPr="00D12C2C">
        <w:rPr>
          <w:rFonts w:eastAsia="Times New Roman" w:cs="Tahoma"/>
        </w:rPr>
        <w:t>]</w:t>
      </w:r>
      <w:r w:rsidRPr="003D6F6A">
        <w:rPr>
          <w:rFonts w:eastAsia="Times New Roman" w:cs="Tahoma"/>
        </w:rPr>
        <w:t xml:space="preserve"> </w:t>
      </w:r>
      <w:r w:rsidRPr="001577F1">
        <w:rPr>
          <w:rFonts w:eastAsia="Times New Roman" w:cs="Tahoma"/>
          <w:b/>
          <w:bCs/>
          <w:u w:val="single"/>
        </w:rPr>
        <w:t>5</w:t>
      </w:r>
      <w:r w:rsidRPr="001577F1">
        <w:rPr>
          <w:rFonts w:eastAsia="Times New Roman" w:cs="Tahoma"/>
        </w:rPr>
        <w:t xml:space="preserve"> b</w:t>
      </w:r>
      <w:r w:rsidRPr="003D6F6A">
        <w:rPr>
          <w:rFonts w:eastAsia="Times New Roman" w:cs="Tahoma"/>
        </w:rPr>
        <w:t>usiness days of the beginning of a time when the charger or charging port is inoperative or exhibiting failures that result in an inability to charge.</w:t>
      </w:r>
    </w:p>
    <w:p w14:paraId="758F061B" w14:textId="09F5EA2B" w:rsidR="003D6F6A" w:rsidRPr="003D6F6A" w:rsidRDefault="003D6F6A" w:rsidP="000559E2">
      <w:pPr>
        <w:numPr>
          <w:ilvl w:val="0"/>
          <w:numId w:val="29"/>
        </w:numPr>
        <w:spacing w:before="40" w:after="40"/>
        <w:ind w:left="1440" w:hanging="720"/>
        <w:textAlignment w:val="baseline"/>
        <w:rPr>
          <w:rFonts w:eastAsia="Times New Roman" w:cs="Tahoma"/>
        </w:rPr>
      </w:pPr>
      <w:r w:rsidRPr="003D6F6A">
        <w:rPr>
          <w:rFonts w:eastAsia="Times New Roman" w:cs="Tahoma"/>
        </w:rPr>
        <w:t>Report on preventive and corrective maintenance in each quarterly reliability report described in Task XX.4.</w:t>
      </w:r>
    </w:p>
    <w:p w14:paraId="00B2E2E4" w14:textId="0CB69DF4" w:rsidR="003D6F6A" w:rsidRPr="009B70A9" w:rsidRDefault="003D6F6A" w:rsidP="009B70A9">
      <w:pPr>
        <w:ind w:left="720"/>
        <w:textAlignment w:val="baseline"/>
        <w:rPr>
          <w:rFonts w:eastAsia="Times New Roman" w:cs="Tahoma"/>
          <w:b/>
          <w:bCs/>
        </w:rPr>
      </w:pPr>
      <w:r w:rsidRPr="009B70A9">
        <w:rPr>
          <w:rFonts w:eastAsia="Times New Roman" w:cs="Tahoma"/>
          <w:b/>
          <w:bCs/>
        </w:rPr>
        <w:t>…</w:t>
      </w:r>
    </w:p>
    <w:p w14:paraId="3DE5F7B9" w14:textId="77777777" w:rsidR="003D6F6A" w:rsidRPr="003D6F6A" w:rsidRDefault="003D6F6A" w:rsidP="003D6F6A">
      <w:pPr>
        <w:ind w:left="1440"/>
        <w:textAlignment w:val="baseline"/>
        <w:rPr>
          <w:rFonts w:eastAsia="Times New Roman" w:cs="Tahoma"/>
        </w:rPr>
      </w:pPr>
    </w:p>
    <w:p w14:paraId="2FBFF535" w14:textId="170D5F5D" w:rsidR="003D6F6A" w:rsidRPr="003D6F6A" w:rsidRDefault="003D6F6A" w:rsidP="003D6F6A">
      <w:pPr>
        <w:ind w:left="720"/>
        <w:textAlignment w:val="baseline"/>
        <w:rPr>
          <w:rFonts w:eastAsia="Times New Roman" w:cs="Tahoma"/>
        </w:rPr>
      </w:pPr>
      <w:r w:rsidRPr="003D6F6A">
        <w:rPr>
          <w:rFonts w:eastAsia="Times New Roman" w:cs="Tahoma"/>
          <w:b/>
          <w:bCs/>
        </w:rPr>
        <w:t xml:space="preserve">Task </w:t>
      </w:r>
      <w:r w:rsidRPr="003D6F6A">
        <w:rPr>
          <w:rFonts w:eastAsia="Times New Roman" w:cs="Tahoma"/>
          <w:b/>
          <w:bCs/>
          <w:i/>
          <w:iCs/>
          <w:color w:val="0000FF"/>
        </w:rPr>
        <w:t>&lt;Third to Last&gt;</w:t>
      </w:r>
      <w:r w:rsidRPr="003D6F6A">
        <w:rPr>
          <w:rFonts w:eastAsia="Times New Roman" w:cs="Tahoma"/>
          <w:b/>
          <w:bCs/>
        </w:rPr>
        <w:t>.4 Reporting</w:t>
      </w:r>
      <w:r w:rsidR="000559E2">
        <w:rPr>
          <w:rFonts w:eastAsia="Times New Roman" w:cs="Tahoma"/>
          <w:b/>
          <w:bCs/>
        </w:rPr>
        <w:t xml:space="preserve"> </w:t>
      </w:r>
      <w:r w:rsidR="000559E2" w:rsidRPr="000559E2">
        <w:rPr>
          <w:rFonts w:eastAsia="Times New Roman" w:cs="Tahoma"/>
        </w:rPr>
        <w:t>(pages 2</w:t>
      </w:r>
      <w:r w:rsidR="00D25BE9">
        <w:rPr>
          <w:rFonts w:eastAsia="Times New Roman" w:cs="Tahoma"/>
        </w:rPr>
        <w:t>3</w:t>
      </w:r>
      <w:r w:rsidR="000559E2">
        <w:rPr>
          <w:rFonts w:eastAsiaTheme="majorEastAsia" w:cs="Tahoma"/>
        </w:rPr>
        <w:t>—27)</w:t>
      </w:r>
    </w:p>
    <w:p w14:paraId="722EBADB" w14:textId="3DCFC1F6" w:rsidR="003D6F6A" w:rsidRPr="003D6F6A" w:rsidRDefault="003D6F6A" w:rsidP="003D6F6A">
      <w:pPr>
        <w:ind w:left="720"/>
        <w:textAlignment w:val="baseline"/>
        <w:rPr>
          <w:rFonts w:eastAsia="Times New Roman" w:cs="Tahoma"/>
        </w:rPr>
      </w:pPr>
      <w:r w:rsidRPr="003D6F6A">
        <w:rPr>
          <w:rFonts w:eastAsia="Times New Roman" w:cs="Tahoma"/>
        </w:rPr>
        <w:t>The goal of this task is to provide the CEC reports on charger reliability and maintenance.</w:t>
      </w:r>
    </w:p>
    <w:p w14:paraId="05C36424" w14:textId="6650D9C0" w:rsidR="003D6F6A" w:rsidRPr="003D6F6A" w:rsidRDefault="003D6F6A" w:rsidP="003D6F6A">
      <w:pPr>
        <w:ind w:left="720"/>
        <w:textAlignment w:val="baseline"/>
        <w:rPr>
          <w:rFonts w:eastAsia="Times New Roman" w:cs="Tahoma"/>
        </w:rPr>
      </w:pPr>
      <w:r w:rsidRPr="003D6F6A">
        <w:rPr>
          <w:rFonts w:eastAsia="Times New Roman" w:cs="Tahoma"/>
          <w:b/>
          <w:bCs/>
        </w:rPr>
        <w:t>The Recipient shall:</w:t>
      </w:r>
    </w:p>
    <w:p w14:paraId="33E560DE" w14:textId="14DBE766" w:rsidR="003D6F6A" w:rsidRPr="003D6F6A" w:rsidRDefault="003D6F6A" w:rsidP="000559E2">
      <w:pPr>
        <w:numPr>
          <w:ilvl w:val="0"/>
          <w:numId w:val="30"/>
        </w:numPr>
        <w:spacing w:before="40" w:after="40"/>
        <w:ind w:left="1440" w:hanging="720"/>
        <w:textAlignment w:val="baseline"/>
        <w:rPr>
          <w:rFonts w:eastAsia="Times New Roman" w:cs="Tahoma"/>
        </w:rPr>
      </w:pPr>
      <w:r w:rsidRPr="003D6F6A">
        <w:rPr>
          <w:rFonts w:eastAsia="Times New Roman" w:cs="Tahoma"/>
        </w:rPr>
        <w:t>Write and submit to the CEC</w:t>
      </w:r>
      <w:r w:rsidRPr="003D6F6A">
        <w:rPr>
          <w:rFonts w:eastAsia="Times New Roman" w:cs="Tahoma"/>
          <w:i/>
          <w:iCs/>
        </w:rPr>
        <w:t xml:space="preserve"> Quarterly Reports on Charger and Charging Port Reliability and Maintenance</w:t>
      </w:r>
      <w:r w:rsidRPr="003D6F6A">
        <w:rPr>
          <w:rFonts w:eastAsia="Times New Roman" w:cs="Tahoma"/>
        </w:rPr>
        <w:t>. Each report shall include:</w:t>
      </w:r>
    </w:p>
    <w:p w14:paraId="01C1E970" w14:textId="5348F7A4" w:rsidR="003D6F6A" w:rsidRPr="003D6F6A" w:rsidRDefault="003D6F6A" w:rsidP="000559E2">
      <w:pPr>
        <w:numPr>
          <w:ilvl w:val="0"/>
          <w:numId w:val="31"/>
        </w:numPr>
        <w:spacing w:before="40" w:after="40"/>
        <w:ind w:left="2160" w:hanging="720"/>
        <w:textAlignment w:val="baseline"/>
        <w:rPr>
          <w:rFonts w:eastAsia="Times New Roman" w:cs="Tahoma"/>
        </w:rPr>
      </w:pPr>
      <w:r w:rsidRPr="003D6F6A">
        <w:rPr>
          <w:rFonts w:eastAsia="Times New Roman" w:cs="Tahoma"/>
        </w:rPr>
        <w:t xml:space="preserve">A summary of charging port downtime, including total downtime and the number and frequency of downtime events, the minimum, median, mean, and maximum duration, and the causes of downtime events. </w:t>
      </w:r>
      <w:r w:rsidRPr="003D6F6A">
        <w:rPr>
          <w:rFonts w:eastAsia="Times New Roman" w:cs="Tahoma"/>
          <w:b/>
          <w:bCs/>
          <w:u w:val="single"/>
        </w:rPr>
        <w:t xml:space="preserve">Downtime shall be determined on a per charging port basis by summing the durations of all downtime events during the reporting period. The duration </w:t>
      </w:r>
      <w:r w:rsidRPr="003D6F6A">
        <w:rPr>
          <w:rFonts w:eastAsia="Times New Roman" w:cs="Tahoma"/>
          <w:b/>
          <w:bCs/>
          <w:u w:val="single"/>
        </w:rPr>
        <w:lastRenderedPageBreak/>
        <w:t>of a downtime event shall be the longest of the following periods</w:t>
      </w:r>
      <w:r w:rsidRPr="0069619C">
        <w:rPr>
          <w:rFonts w:eastAsia="Times New Roman" w:cs="Tahoma"/>
        </w:rPr>
        <w:t xml:space="preserve"> </w:t>
      </w:r>
      <w:r w:rsidRPr="003D6F6A">
        <w:rPr>
          <w:rFonts w:eastAsia="Times New Roman" w:cs="Tahoma"/>
        </w:rPr>
        <w:t>[</w:t>
      </w:r>
      <w:r w:rsidRPr="003D6F6A">
        <w:rPr>
          <w:rFonts w:eastAsia="Times New Roman" w:cs="Tahoma"/>
          <w:strike/>
        </w:rPr>
        <w:t>Downtime</w:t>
      </w:r>
      <w:r w:rsidRPr="003D6F6A">
        <w:rPr>
          <w:rFonts w:eastAsia="Times New Roman" w:cs="Tahoma"/>
          <w:b/>
          <w:bCs/>
          <w:strike/>
        </w:rPr>
        <w:t xml:space="preserve"> </w:t>
      </w:r>
      <w:r w:rsidRPr="003D6F6A">
        <w:rPr>
          <w:rFonts w:eastAsia="Times New Roman" w:cs="Tahoma"/>
          <w:strike/>
        </w:rPr>
        <w:t>events include</w:t>
      </w:r>
      <w:r w:rsidRPr="003D6F6A">
        <w:rPr>
          <w:rFonts w:eastAsia="Times New Roman" w:cs="Tahoma"/>
        </w:rPr>
        <w:t>]:</w:t>
      </w:r>
    </w:p>
    <w:p w14:paraId="0725176D" w14:textId="31512246" w:rsidR="003D6F6A" w:rsidRPr="003D6F6A" w:rsidRDefault="003D6F6A" w:rsidP="000559E2">
      <w:pPr>
        <w:numPr>
          <w:ilvl w:val="0"/>
          <w:numId w:val="32"/>
        </w:numPr>
        <w:spacing w:before="40" w:after="40"/>
        <w:ind w:left="2880" w:hanging="720"/>
        <w:textAlignment w:val="baseline"/>
        <w:rPr>
          <w:rFonts w:eastAsia="Times New Roman" w:cs="Tahoma"/>
        </w:rPr>
      </w:pPr>
      <w:r w:rsidRPr="003D6F6A">
        <w:rPr>
          <w:rFonts w:eastAsia="Times New Roman" w:cs="Tahoma"/>
          <w:b/>
          <w:bCs/>
          <w:u w:val="single"/>
        </w:rPr>
        <w:t xml:space="preserve">The time after the charger has transmitted a </w:t>
      </w:r>
      <w:proofErr w:type="spellStart"/>
      <w:r w:rsidRPr="003D6F6A">
        <w:rPr>
          <w:rFonts w:eastAsia="Times New Roman" w:cs="Tahoma"/>
          <w:b/>
          <w:bCs/>
          <w:u w:val="single"/>
        </w:rPr>
        <w:t>StatusNotificationRequest</w:t>
      </w:r>
      <w:proofErr w:type="spellEnd"/>
      <w:r w:rsidRPr="003D6F6A">
        <w:rPr>
          <w:rFonts w:eastAsia="Times New Roman" w:cs="Tahoma"/>
          <w:b/>
          <w:bCs/>
          <w:u w:val="single"/>
        </w:rPr>
        <w:t xml:space="preserve"> indicating that the charging port associated with that charger is in a “faulted” or “unavailable” state until a subsequent </w:t>
      </w:r>
      <w:proofErr w:type="spellStart"/>
      <w:r w:rsidRPr="003D6F6A">
        <w:rPr>
          <w:rFonts w:eastAsia="Times New Roman" w:cs="Tahoma"/>
          <w:b/>
          <w:bCs/>
          <w:u w:val="single"/>
        </w:rPr>
        <w:t>StatusNotificationRequest</w:t>
      </w:r>
      <w:proofErr w:type="spellEnd"/>
      <w:r w:rsidRPr="003D6F6A">
        <w:rPr>
          <w:rFonts w:eastAsia="Times New Roman" w:cs="Tahoma"/>
          <w:b/>
          <w:bCs/>
          <w:u w:val="single"/>
        </w:rPr>
        <w:t xml:space="preserve"> is transmitted by that charger indicating that the charging port has transitioned to an “available,” “occupied,” or “reserved” state. The timestamps in each </w:t>
      </w:r>
      <w:proofErr w:type="spellStart"/>
      <w:r w:rsidRPr="003D6F6A">
        <w:rPr>
          <w:rFonts w:eastAsia="Times New Roman" w:cs="Tahoma"/>
          <w:b/>
          <w:bCs/>
          <w:u w:val="single"/>
        </w:rPr>
        <w:t>StatusNotificationRequest</w:t>
      </w:r>
      <w:proofErr w:type="spellEnd"/>
      <w:r w:rsidRPr="003D6F6A">
        <w:rPr>
          <w:rFonts w:eastAsia="Times New Roman" w:cs="Tahoma"/>
          <w:b/>
          <w:bCs/>
          <w:u w:val="single"/>
        </w:rPr>
        <w:t xml:space="preserve"> shall be used to quantify downtime.</w:t>
      </w:r>
      <w:r w:rsidRPr="0069619C">
        <w:rPr>
          <w:rFonts w:eastAsia="Times New Roman" w:cs="Tahoma"/>
        </w:rPr>
        <w:t xml:space="preserve"> </w:t>
      </w:r>
      <w:r w:rsidRPr="003D6F6A">
        <w:rPr>
          <w:rFonts w:eastAsia="Times New Roman" w:cs="Tahoma"/>
        </w:rPr>
        <w:t>[</w:t>
      </w:r>
      <w:r w:rsidRPr="003D6F6A">
        <w:rPr>
          <w:rFonts w:eastAsia="Times New Roman" w:cs="Tahoma"/>
          <w:strike/>
        </w:rPr>
        <w:t xml:space="preserve">In the event that a </w:t>
      </w:r>
      <w:proofErr w:type="spellStart"/>
      <w:r w:rsidRPr="003D6F6A">
        <w:rPr>
          <w:rFonts w:eastAsia="Times New Roman" w:cs="Tahoma"/>
          <w:strike/>
        </w:rPr>
        <w:t>StatusNotification</w:t>
      </w:r>
      <w:proofErr w:type="spellEnd"/>
      <w:r w:rsidRPr="003D6F6A">
        <w:rPr>
          <w:rFonts w:eastAsia="Times New Roman" w:cs="Tahoma"/>
          <w:strike/>
        </w:rPr>
        <w:t xml:space="preserve"> is sent indicating the charger is inoperative, the time between that </w:t>
      </w:r>
      <w:proofErr w:type="spellStart"/>
      <w:r w:rsidRPr="003D6F6A">
        <w:rPr>
          <w:rFonts w:eastAsia="Times New Roman" w:cs="Tahoma"/>
          <w:strike/>
        </w:rPr>
        <w:t>StatusNotification</w:t>
      </w:r>
      <w:proofErr w:type="spellEnd"/>
      <w:r w:rsidRPr="003D6F6A">
        <w:rPr>
          <w:rFonts w:eastAsia="Times New Roman" w:cs="Tahoma"/>
          <w:strike/>
        </w:rPr>
        <w:t xml:space="preserve"> and a subsequent </w:t>
      </w:r>
      <w:proofErr w:type="spellStart"/>
      <w:r w:rsidRPr="003D6F6A">
        <w:rPr>
          <w:rFonts w:eastAsia="Times New Roman" w:cs="Tahoma"/>
          <w:strike/>
        </w:rPr>
        <w:t>StatusNotification</w:t>
      </w:r>
      <w:proofErr w:type="spellEnd"/>
      <w:r w:rsidRPr="003D6F6A">
        <w:rPr>
          <w:rFonts w:eastAsia="Times New Roman" w:cs="Tahoma"/>
          <w:strike/>
        </w:rPr>
        <w:t xml:space="preserve"> indicating that the charger has transitioned to an operative state shall be considered downtime. </w:t>
      </w:r>
      <w:proofErr w:type="gramStart"/>
      <w:r w:rsidRPr="003D6F6A">
        <w:rPr>
          <w:rFonts w:eastAsia="Times New Roman" w:cs="Tahoma"/>
          <w:strike/>
        </w:rPr>
        <w:t>In the event that</w:t>
      </w:r>
      <w:proofErr w:type="gramEnd"/>
      <w:r w:rsidRPr="003D6F6A">
        <w:rPr>
          <w:rFonts w:eastAsia="Times New Roman" w:cs="Tahoma"/>
          <w:strike/>
        </w:rPr>
        <w:t xml:space="preserve"> a </w:t>
      </w:r>
      <w:proofErr w:type="spellStart"/>
      <w:r w:rsidRPr="003D6F6A">
        <w:rPr>
          <w:rFonts w:eastAsia="Times New Roman" w:cs="Tahoma"/>
          <w:strike/>
        </w:rPr>
        <w:t>BootNotification</w:t>
      </w:r>
      <w:proofErr w:type="spellEnd"/>
      <w:r w:rsidRPr="003D6F6A">
        <w:rPr>
          <w:rFonts w:eastAsia="Times New Roman" w:cs="Tahoma"/>
          <w:strike/>
        </w:rPr>
        <w:t xml:space="preserve"> is sent, the time between the </w:t>
      </w:r>
      <w:proofErr w:type="spellStart"/>
      <w:r w:rsidRPr="003D6F6A">
        <w:rPr>
          <w:rFonts w:eastAsia="Times New Roman" w:cs="Tahoma"/>
          <w:strike/>
        </w:rPr>
        <w:t>BootNotification</w:t>
      </w:r>
      <w:proofErr w:type="spellEnd"/>
      <w:r w:rsidRPr="003D6F6A">
        <w:rPr>
          <w:rFonts w:eastAsia="Times New Roman" w:cs="Tahoma"/>
          <w:strike/>
        </w:rPr>
        <w:t xml:space="preserve"> and the last Heartbeat PDU sent prior to the </w:t>
      </w:r>
      <w:proofErr w:type="spellStart"/>
      <w:r w:rsidRPr="003D6F6A">
        <w:rPr>
          <w:rFonts w:eastAsia="Times New Roman" w:cs="Tahoma"/>
          <w:strike/>
        </w:rPr>
        <w:t>BootNotification</w:t>
      </w:r>
      <w:proofErr w:type="spellEnd"/>
      <w:r w:rsidRPr="003D6F6A">
        <w:rPr>
          <w:rFonts w:eastAsia="Times New Roman" w:cs="Tahoma"/>
          <w:strike/>
        </w:rPr>
        <w:t xml:space="preserve"> shall be considered downtime. The timestamps contained within the relevant PDUs shall be used to calculate downtime.</w:t>
      </w:r>
      <w:r w:rsidRPr="003D6F6A">
        <w:rPr>
          <w:rFonts w:eastAsia="Times New Roman" w:cs="Tahoma"/>
        </w:rPr>
        <w:t>]</w:t>
      </w:r>
    </w:p>
    <w:p w14:paraId="35006ABF" w14:textId="65AB5CD9" w:rsidR="003D6F6A" w:rsidRPr="003D6F6A" w:rsidRDefault="003D6F6A" w:rsidP="000559E2">
      <w:pPr>
        <w:numPr>
          <w:ilvl w:val="0"/>
          <w:numId w:val="33"/>
        </w:numPr>
        <w:spacing w:before="40" w:after="40"/>
        <w:ind w:left="2880" w:hanging="720"/>
        <w:textAlignment w:val="baseline"/>
        <w:rPr>
          <w:rFonts w:eastAsia="Times New Roman" w:cs="Tahoma"/>
        </w:rPr>
      </w:pPr>
      <w:r w:rsidRPr="003D6F6A">
        <w:rPr>
          <w:rFonts w:eastAsia="Times New Roman" w:cs="Tahoma"/>
          <w:b/>
          <w:bCs/>
          <w:u w:val="single"/>
        </w:rPr>
        <w:t xml:space="preserve">The time between a </w:t>
      </w:r>
      <w:proofErr w:type="spellStart"/>
      <w:r w:rsidRPr="003D6F6A">
        <w:rPr>
          <w:rFonts w:eastAsia="Times New Roman" w:cs="Tahoma"/>
          <w:b/>
          <w:bCs/>
          <w:u w:val="single"/>
        </w:rPr>
        <w:t>BootNotificationResponse</w:t>
      </w:r>
      <w:proofErr w:type="spellEnd"/>
      <w:r w:rsidRPr="003D6F6A">
        <w:rPr>
          <w:rFonts w:eastAsia="Times New Roman" w:cs="Tahoma"/>
          <w:b/>
          <w:bCs/>
          <w:u w:val="single"/>
        </w:rPr>
        <w:t xml:space="preserve"> transmitted by the Central Management System and the last </w:t>
      </w:r>
      <w:proofErr w:type="spellStart"/>
      <w:r w:rsidRPr="003D6F6A">
        <w:rPr>
          <w:rFonts w:eastAsia="Times New Roman" w:cs="Tahoma"/>
          <w:b/>
          <w:bCs/>
          <w:u w:val="single"/>
        </w:rPr>
        <w:t>HeartbeatResponse</w:t>
      </w:r>
      <w:proofErr w:type="spellEnd"/>
      <w:r w:rsidRPr="003D6F6A">
        <w:rPr>
          <w:rFonts w:eastAsia="Times New Roman" w:cs="Tahoma"/>
          <w:b/>
          <w:bCs/>
          <w:u w:val="single"/>
        </w:rPr>
        <w:t xml:space="preserve"> transmitted by the Central Management System prior to the </w:t>
      </w:r>
      <w:proofErr w:type="spellStart"/>
      <w:r w:rsidRPr="003D6F6A">
        <w:rPr>
          <w:rFonts w:eastAsia="Times New Roman" w:cs="Tahoma"/>
          <w:b/>
          <w:bCs/>
          <w:u w:val="single"/>
        </w:rPr>
        <w:t>BootNotificationResponse</w:t>
      </w:r>
      <w:proofErr w:type="spellEnd"/>
      <w:r w:rsidRPr="003D6F6A">
        <w:rPr>
          <w:rFonts w:eastAsia="Times New Roman" w:cs="Tahoma"/>
          <w:b/>
          <w:bCs/>
          <w:u w:val="single"/>
        </w:rPr>
        <w:t xml:space="preserve">. The timestamps in the relevant </w:t>
      </w:r>
      <w:proofErr w:type="spellStart"/>
      <w:r w:rsidRPr="003D6F6A">
        <w:rPr>
          <w:rFonts w:eastAsia="Times New Roman" w:cs="Tahoma"/>
          <w:b/>
          <w:bCs/>
          <w:u w:val="single"/>
        </w:rPr>
        <w:t>BootNotificationResponse</w:t>
      </w:r>
      <w:proofErr w:type="spellEnd"/>
      <w:r w:rsidRPr="003D6F6A">
        <w:rPr>
          <w:rFonts w:eastAsia="Times New Roman" w:cs="Tahoma"/>
          <w:b/>
          <w:bCs/>
          <w:u w:val="single"/>
        </w:rPr>
        <w:t xml:space="preserve"> and </w:t>
      </w:r>
      <w:proofErr w:type="spellStart"/>
      <w:r w:rsidRPr="003D6F6A">
        <w:rPr>
          <w:rFonts w:eastAsia="Times New Roman" w:cs="Tahoma"/>
          <w:b/>
          <w:bCs/>
          <w:u w:val="single"/>
        </w:rPr>
        <w:t>HeartbeatResponse</w:t>
      </w:r>
      <w:proofErr w:type="spellEnd"/>
      <w:r w:rsidRPr="003D6F6A">
        <w:rPr>
          <w:rFonts w:eastAsia="Times New Roman" w:cs="Tahoma"/>
          <w:b/>
          <w:bCs/>
          <w:u w:val="single"/>
        </w:rPr>
        <w:t xml:space="preserve"> shall be used to quantify downtime.</w:t>
      </w:r>
      <w:r w:rsidRPr="0069619C">
        <w:rPr>
          <w:rFonts w:eastAsia="Times New Roman" w:cs="Tahoma"/>
        </w:rPr>
        <w:t xml:space="preserve"> </w:t>
      </w:r>
      <w:r w:rsidRPr="003D6F6A">
        <w:rPr>
          <w:rFonts w:eastAsia="Times New Roman" w:cs="Tahoma"/>
        </w:rPr>
        <w:t>[</w:t>
      </w:r>
      <w:r w:rsidRPr="003D6F6A">
        <w:rPr>
          <w:rFonts w:eastAsia="Times New Roman" w:cs="Tahoma"/>
          <w:strike/>
        </w:rPr>
        <w:t>A charging port is in an inoperative state or failing to deliver charge, which may be known by consumer notification, internal diagnostics, inspection, or other methods.</w:t>
      </w:r>
      <w:r w:rsidRPr="003D6F6A">
        <w:rPr>
          <w:rFonts w:eastAsia="Times New Roman" w:cs="Tahoma"/>
        </w:rPr>
        <w:t>]</w:t>
      </w:r>
    </w:p>
    <w:p w14:paraId="6C0BEA0E" w14:textId="7A15ED0F" w:rsidR="003D6F6A" w:rsidRPr="003D6F6A" w:rsidRDefault="003D6F6A" w:rsidP="000559E2">
      <w:pPr>
        <w:numPr>
          <w:ilvl w:val="0"/>
          <w:numId w:val="34"/>
        </w:numPr>
        <w:spacing w:before="40" w:after="40"/>
        <w:ind w:left="2880" w:hanging="720"/>
        <w:textAlignment w:val="baseline"/>
        <w:rPr>
          <w:rFonts w:eastAsia="Times New Roman" w:cs="Tahoma"/>
        </w:rPr>
      </w:pPr>
      <w:r w:rsidRPr="003D6F6A">
        <w:rPr>
          <w:rFonts w:eastAsia="Times New Roman" w:cs="Tahoma"/>
          <w:b/>
          <w:bCs/>
          <w:u w:val="single"/>
        </w:rPr>
        <w:t>The time between the earliest record that a charger is not capable of successfully dispensing electricity or otherwise not functioning as designed and the time it is available to deliver a charge. First record that a charger is not capable of successfully dispensing electricity or otherwise not functioning as designed includes, but is not limited to, consumer notification, internal diagnostics, or inspection, whichever is earliest.</w:t>
      </w:r>
      <w:r w:rsidRPr="0069619C">
        <w:rPr>
          <w:rFonts w:eastAsia="Times New Roman" w:cs="Tahoma"/>
        </w:rPr>
        <w:t xml:space="preserve"> </w:t>
      </w:r>
      <w:r w:rsidRPr="003D6F6A">
        <w:rPr>
          <w:rFonts w:eastAsia="Times New Roman" w:cs="Tahoma"/>
        </w:rPr>
        <w:t>[</w:t>
      </w:r>
      <w:r w:rsidRPr="003D6F6A">
        <w:rPr>
          <w:rFonts w:eastAsia="Times New Roman" w:cs="Tahoma"/>
          <w:strike/>
        </w:rPr>
        <w:t>In the event there is a conflict between the sections (a) and (b), the operative state of the charging port shall be determined by (b).</w:t>
      </w:r>
      <w:r w:rsidRPr="003D6F6A">
        <w:rPr>
          <w:rFonts w:eastAsia="Times New Roman" w:cs="Tahoma"/>
        </w:rPr>
        <w:t>]</w:t>
      </w:r>
    </w:p>
    <w:p w14:paraId="201F1363" w14:textId="704220F4" w:rsidR="003D6F6A" w:rsidRPr="003D6F6A" w:rsidRDefault="003D6F6A" w:rsidP="001577F1">
      <w:pPr>
        <w:spacing w:before="40" w:after="40"/>
        <w:ind w:left="360"/>
        <w:textAlignment w:val="baseline"/>
        <w:rPr>
          <w:rFonts w:eastAsia="Times New Roman" w:cs="Tahoma"/>
        </w:rPr>
      </w:pPr>
    </w:p>
    <w:p w14:paraId="6337753C" w14:textId="36345ECC" w:rsidR="003D6F6A" w:rsidRPr="003D6F6A" w:rsidRDefault="003D6F6A" w:rsidP="000559E2">
      <w:pPr>
        <w:numPr>
          <w:ilvl w:val="0"/>
          <w:numId w:val="35"/>
        </w:numPr>
        <w:spacing w:before="40" w:after="40"/>
        <w:ind w:left="2160" w:hanging="720"/>
        <w:textAlignment w:val="baseline"/>
        <w:rPr>
          <w:rFonts w:eastAsia="Times New Roman" w:cs="Tahoma"/>
        </w:rPr>
      </w:pPr>
      <w:r w:rsidRPr="003D6F6A">
        <w:rPr>
          <w:rFonts w:eastAsia="Times New Roman" w:cs="Tahoma"/>
        </w:rPr>
        <w:lastRenderedPageBreak/>
        <w:t>A summary of Excluded Downtime, including total excluded downtime and the number and frequency of excluded downtime events, the minimum, median, mean, and maximum duration, and the causes of excluded downtime events. ‘Excluded Downtime’ includes:</w:t>
      </w:r>
    </w:p>
    <w:p w14:paraId="61996872" w14:textId="122585D0" w:rsidR="003D6F6A" w:rsidRPr="003D6F6A" w:rsidRDefault="003D6F6A" w:rsidP="000559E2">
      <w:pPr>
        <w:numPr>
          <w:ilvl w:val="0"/>
          <w:numId w:val="36"/>
        </w:numPr>
        <w:spacing w:before="40" w:after="40"/>
        <w:ind w:left="2880" w:hanging="720"/>
        <w:textAlignment w:val="baseline"/>
        <w:rPr>
          <w:rFonts w:eastAsia="Times New Roman" w:cs="Tahoma"/>
        </w:rPr>
      </w:pPr>
      <w:r w:rsidRPr="003D6F6A">
        <w:rPr>
          <w:rFonts w:eastAsia="Times New Roman" w:cs="Tahoma"/>
          <w:b/>
          <w:bCs/>
          <w:u w:val="single"/>
        </w:rPr>
        <w:t>Before Initial Installation: Downtime before the charging port was initially installed.</w:t>
      </w:r>
    </w:p>
    <w:p w14:paraId="5548BB99" w14:textId="2CD28962" w:rsidR="003D6F6A" w:rsidRPr="003D6F6A" w:rsidRDefault="003D6F6A" w:rsidP="000559E2">
      <w:pPr>
        <w:numPr>
          <w:ilvl w:val="0"/>
          <w:numId w:val="37"/>
        </w:numPr>
        <w:spacing w:before="40" w:after="40"/>
        <w:ind w:left="2880" w:hanging="720"/>
        <w:textAlignment w:val="baseline"/>
        <w:rPr>
          <w:rFonts w:eastAsia="Times New Roman" w:cs="Tahoma"/>
        </w:rPr>
      </w:pPr>
      <w:r w:rsidRPr="003D6F6A">
        <w:rPr>
          <w:rFonts w:eastAsia="Times New Roman" w:cs="Tahoma"/>
          <w:b/>
          <w:bCs/>
          <w:u w:val="single"/>
        </w:rPr>
        <w:t>Grid Power Loss: Downtime during which power supplied by a third-party provider is not supplied at levels required for minimum function of the charging port. This may include, but is not limited to, service outages due to utility equipment malfunction or public safety power shutoffs. This does not include power generation or storage equipment installed to serve the charger(s) exclusively. Documentation from power provider detailing outage is required to claim this as excluded downtime.</w:t>
      </w:r>
    </w:p>
    <w:p w14:paraId="6251C2C8" w14:textId="5CD0F14E" w:rsidR="003D6F6A" w:rsidRPr="003D6F6A" w:rsidRDefault="003D6F6A" w:rsidP="000559E2">
      <w:pPr>
        <w:numPr>
          <w:ilvl w:val="0"/>
          <w:numId w:val="38"/>
        </w:numPr>
        <w:spacing w:before="40" w:after="40"/>
        <w:ind w:left="2880" w:hanging="720"/>
        <w:textAlignment w:val="baseline"/>
        <w:rPr>
          <w:rFonts w:eastAsia="Times New Roman" w:cs="Tahoma"/>
        </w:rPr>
      </w:pPr>
      <w:r w:rsidRPr="003D6F6A">
        <w:rPr>
          <w:rFonts w:eastAsia="Times New Roman" w:cs="Tahoma"/>
          <w:b/>
          <w:bCs/>
          <w:u w:val="single"/>
        </w:rPr>
        <w:t>Vehicle Fault: Any failure to charge or failure to meet the EV charging customer’s expectation for power delivery due to the fault of the vehicle.</w:t>
      </w:r>
    </w:p>
    <w:p w14:paraId="75AA6991" w14:textId="53A3B5CC" w:rsidR="003D6F6A" w:rsidRPr="003D6F6A" w:rsidRDefault="003D6F6A" w:rsidP="000559E2">
      <w:pPr>
        <w:numPr>
          <w:ilvl w:val="0"/>
          <w:numId w:val="39"/>
        </w:numPr>
        <w:spacing w:before="40" w:after="40"/>
        <w:ind w:left="2880" w:hanging="720"/>
        <w:textAlignment w:val="baseline"/>
        <w:rPr>
          <w:rFonts w:eastAsia="Times New Roman" w:cs="Tahoma"/>
        </w:rPr>
      </w:pPr>
      <w:r w:rsidRPr="003D6F6A">
        <w:rPr>
          <w:rFonts w:eastAsia="Times New Roman" w:cs="Tahoma"/>
          <w:b/>
          <w:bCs/>
          <w:u w:val="single"/>
        </w:rPr>
        <w:t>Outage for Preventative Maintenance or Upgrade: Downtime caused by any preventative maintenance or upgrade work that takes the charging port offline. This must be scheduled at least two weeks in advance of the charger being placed in an inoperative state. The maximum downtime that can be excluded for preventative maintenance or upgrade work is 24 hours for any 12-month period.</w:t>
      </w:r>
    </w:p>
    <w:p w14:paraId="25A0C3A2" w14:textId="065F7D83" w:rsidR="003D6F6A" w:rsidRPr="003D6F6A" w:rsidRDefault="003D6F6A" w:rsidP="000559E2">
      <w:pPr>
        <w:numPr>
          <w:ilvl w:val="0"/>
          <w:numId w:val="40"/>
        </w:numPr>
        <w:spacing w:before="40" w:after="40"/>
        <w:ind w:left="2880" w:hanging="720"/>
        <w:textAlignment w:val="baseline"/>
        <w:rPr>
          <w:rFonts w:eastAsia="Times New Roman" w:cs="Tahoma"/>
        </w:rPr>
      </w:pPr>
      <w:r w:rsidRPr="003D6F6A">
        <w:rPr>
          <w:rFonts w:eastAsia="Times New Roman" w:cs="Tahoma"/>
          <w:b/>
          <w:bCs/>
          <w:u w:val="single"/>
        </w:rPr>
        <w:t>Vandalism or Theft: Downtime caused by any physical damage to the charger or station committed by a third party. This may include, but is not limited to, theft of charging cables, damage to connectors from mishandling, or damage to screens. A maximum of 5 days may be claimed as excluded downtime for each Vandalism or Theft event. A police report or similar third-party documentation is required to claim this as excluded time.</w:t>
      </w:r>
    </w:p>
    <w:p w14:paraId="237DDD51" w14:textId="185ECF27" w:rsidR="003D6F6A" w:rsidRPr="003D6F6A" w:rsidRDefault="003D6F6A" w:rsidP="000559E2">
      <w:pPr>
        <w:numPr>
          <w:ilvl w:val="0"/>
          <w:numId w:val="41"/>
        </w:numPr>
        <w:spacing w:before="40" w:after="40"/>
        <w:ind w:left="2880" w:hanging="720"/>
        <w:textAlignment w:val="baseline"/>
        <w:rPr>
          <w:rFonts w:eastAsia="Times New Roman" w:cs="Tahoma"/>
        </w:rPr>
      </w:pPr>
      <w:r w:rsidRPr="003D6F6A">
        <w:rPr>
          <w:rFonts w:eastAsia="Times New Roman" w:cs="Tahoma"/>
          <w:b/>
          <w:bCs/>
          <w:u w:val="single"/>
        </w:rPr>
        <w:t xml:space="preserve">Natural Disasters: Downtime caused by any disruption of the charging port due to a natural event such as a flood, earthquake, or wildfire that causes great damage. Third party documentation such as news reporting must be provided along with a </w:t>
      </w:r>
      <w:r w:rsidRPr="003D6F6A">
        <w:rPr>
          <w:rFonts w:eastAsia="Times New Roman" w:cs="Tahoma"/>
          <w:b/>
          <w:bCs/>
          <w:u w:val="single"/>
        </w:rPr>
        <w:lastRenderedPageBreak/>
        <w:t>narrative of the direct impacts to the chargers(s) to claim this as excluded downtime.</w:t>
      </w:r>
    </w:p>
    <w:p w14:paraId="2EA0407F" w14:textId="387EA82A" w:rsidR="003D6F6A" w:rsidRPr="003D6F6A" w:rsidRDefault="003D6F6A" w:rsidP="000559E2">
      <w:pPr>
        <w:numPr>
          <w:ilvl w:val="0"/>
          <w:numId w:val="42"/>
        </w:numPr>
        <w:spacing w:before="40" w:after="40"/>
        <w:ind w:left="2880" w:hanging="720"/>
        <w:textAlignment w:val="baseline"/>
        <w:rPr>
          <w:rFonts w:eastAsia="Times New Roman" w:cs="Tahoma"/>
        </w:rPr>
      </w:pPr>
      <w:r w:rsidRPr="003D6F6A">
        <w:rPr>
          <w:rFonts w:eastAsia="Times New Roman" w:cs="Tahoma"/>
          <w:b/>
          <w:bCs/>
          <w:u w:val="single"/>
        </w:rPr>
        <w:t>Communication Network Outages: Downtime caused by loss of communication due to cellular or internet service provider system outages. A Communication Network Outage can be claimed as excluded downtime provided the chargers default to a free charge state during communication losses. A free charge state is when the charger is operational and dispenses energy free of charge to any consumer.</w:t>
      </w:r>
    </w:p>
    <w:p w14:paraId="54D71A55" w14:textId="6E0621B5" w:rsidR="003D6F6A" w:rsidRPr="003D6F6A" w:rsidRDefault="003D6F6A" w:rsidP="000559E2">
      <w:pPr>
        <w:numPr>
          <w:ilvl w:val="0"/>
          <w:numId w:val="43"/>
        </w:numPr>
        <w:spacing w:before="40" w:after="40"/>
        <w:ind w:left="2880" w:hanging="720"/>
        <w:textAlignment w:val="baseline"/>
        <w:rPr>
          <w:rFonts w:eastAsia="Times New Roman" w:cs="Tahoma"/>
        </w:rPr>
      </w:pPr>
      <w:r w:rsidRPr="003D6F6A">
        <w:rPr>
          <w:rFonts w:eastAsia="Times New Roman" w:cs="Tahoma"/>
          <w:b/>
          <w:bCs/>
          <w:u w:val="single"/>
        </w:rPr>
        <w:t>Operating Hours: Hours in which the charging port is in an operative state but that are outside of the identified hours of operation of the charging station.</w:t>
      </w:r>
    </w:p>
    <w:p w14:paraId="5B1A12AF" w14:textId="7C47FD68" w:rsidR="003D6F6A" w:rsidRPr="003D6F6A" w:rsidRDefault="003D6F6A" w:rsidP="000559E2">
      <w:pPr>
        <w:numPr>
          <w:ilvl w:val="0"/>
          <w:numId w:val="44"/>
        </w:numPr>
        <w:spacing w:before="40" w:after="40"/>
        <w:ind w:left="2880" w:hanging="720"/>
        <w:textAlignment w:val="baseline"/>
        <w:rPr>
          <w:rFonts w:eastAsia="Times New Roman" w:cs="Tahoma"/>
        </w:rPr>
      </w:pPr>
      <w:r w:rsidRPr="003D6F6A">
        <w:rPr>
          <w:rFonts w:eastAsia="Times New Roman" w:cs="Tahoma"/>
        </w:rPr>
        <w:t>[</w:t>
      </w:r>
      <w:r w:rsidRPr="003D6F6A">
        <w:rPr>
          <w:rFonts w:eastAsia="Times New Roman" w:cs="Tahoma"/>
          <w:b/>
          <w:bCs/>
          <w:strike/>
        </w:rPr>
        <w:t>Electric Utility Service Interruptions:</w:t>
      </w:r>
      <w:r w:rsidRPr="003D6F6A">
        <w:rPr>
          <w:rFonts w:eastAsia="Times New Roman" w:cs="Tahoma"/>
          <w:strike/>
        </w:rPr>
        <w:t xml:space="preserve"> Power supplied by third-party provider is not supplied at levels required to for minimum function of chargers. This may include, but is not limited to, service outages due to utility equipment malfunction or public safety power </w:t>
      </w:r>
      <w:proofErr w:type="gramStart"/>
      <w:r w:rsidRPr="003D6F6A">
        <w:rPr>
          <w:rFonts w:eastAsia="Times New Roman" w:cs="Tahoma"/>
          <w:strike/>
        </w:rPr>
        <w:t>shut-offs</w:t>
      </w:r>
      <w:proofErr w:type="gramEnd"/>
      <w:r w:rsidRPr="003D6F6A">
        <w:rPr>
          <w:rFonts w:eastAsia="Times New Roman" w:cs="Tahoma"/>
          <w:strike/>
        </w:rPr>
        <w:t>. This does not include power generation or storage equipment installed to serve the station exclusively. Documentation from power provider detailing outage is required to claim this as excluded time.</w:t>
      </w:r>
    </w:p>
    <w:p w14:paraId="124B9B52" w14:textId="70D18B45" w:rsidR="003D6F6A" w:rsidRPr="003D6F6A" w:rsidRDefault="003D6F6A" w:rsidP="000559E2">
      <w:pPr>
        <w:numPr>
          <w:ilvl w:val="0"/>
          <w:numId w:val="45"/>
        </w:numPr>
        <w:spacing w:before="40" w:after="40"/>
        <w:ind w:left="2880" w:hanging="720"/>
        <w:textAlignment w:val="baseline"/>
        <w:rPr>
          <w:rFonts w:eastAsia="Times New Roman" w:cs="Tahoma"/>
        </w:rPr>
      </w:pPr>
      <w:r w:rsidRPr="003D6F6A">
        <w:rPr>
          <w:rFonts w:eastAsia="Times New Roman" w:cs="Tahoma"/>
          <w:b/>
          <w:bCs/>
          <w:strike/>
          <w:color w:val="000000"/>
          <w:shd w:val="clear" w:color="auto" w:fill="FFFFFF"/>
        </w:rPr>
        <w:t>Vandalism:</w:t>
      </w:r>
      <w:r w:rsidRPr="003D6F6A">
        <w:rPr>
          <w:rFonts w:eastAsia="Times New Roman" w:cs="Tahoma"/>
          <w:strike/>
          <w:color w:val="000000"/>
          <w:shd w:val="clear" w:color="auto" w:fill="FFFFFF"/>
        </w:rPr>
        <w:t xml:space="preserve"> Any physical damage to the charger and / or station committed by a third-party. This may include, but is not limited to, theft of charging cables, damage to connectors from mishandling, damage to screens, etc. A maximum of 5 calendar days may be claimed as excluded downtime for each event. The CAM may authorize additional excluded downtime for extenuating circumstances on a case-by-case basis. A police report or similar third-party documentation is required to claim this as excluded time. </w:t>
      </w:r>
    </w:p>
    <w:p w14:paraId="799240CC" w14:textId="643402BF" w:rsidR="003D6F6A" w:rsidRPr="003D6F6A" w:rsidRDefault="003D6F6A" w:rsidP="000559E2">
      <w:pPr>
        <w:numPr>
          <w:ilvl w:val="0"/>
          <w:numId w:val="46"/>
        </w:numPr>
        <w:spacing w:before="40" w:after="40"/>
        <w:ind w:left="2880" w:hanging="720"/>
        <w:textAlignment w:val="baseline"/>
        <w:rPr>
          <w:rFonts w:eastAsia="Times New Roman" w:cs="Tahoma"/>
        </w:rPr>
      </w:pPr>
      <w:r w:rsidRPr="003D6F6A">
        <w:rPr>
          <w:rFonts w:eastAsia="Times New Roman" w:cs="Tahoma"/>
          <w:b/>
          <w:bCs/>
          <w:strike/>
          <w:color w:val="000000"/>
          <w:shd w:val="clear" w:color="auto" w:fill="FFFFFF"/>
        </w:rPr>
        <w:t>Scheduled Maintenance:</w:t>
      </w:r>
      <w:r w:rsidRPr="003D6F6A">
        <w:rPr>
          <w:rFonts w:eastAsia="Times New Roman" w:cs="Tahoma"/>
          <w:strike/>
          <w:color w:val="000000"/>
          <w:shd w:val="clear" w:color="auto" w:fill="FFFFFF"/>
        </w:rPr>
        <w:t xml:space="preserve"> Any planned maintenance or upgrade work that takes the charger offline. This must be scheduled in advance of the charger being placed in an inoperative state. The maximum downtime that can be excluded for planned maintenance and/or upgrade is 24 hours for any 12-month period.</w:t>
      </w:r>
    </w:p>
    <w:p w14:paraId="7ACCD229" w14:textId="3A5A418A" w:rsidR="003D6F6A" w:rsidRPr="003D6F6A" w:rsidRDefault="003D6F6A" w:rsidP="000559E2">
      <w:pPr>
        <w:numPr>
          <w:ilvl w:val="0"/>
          <w:numId w:val="47"/>
        </w:numPr>
        <w:spacing w:before="40" w:after="40"/>
        <w:ind w:left="2880" w:hanging="720"/>
        <w:textAlignment w:val="baseline"/>
        <w:rPr>
          <w:rFonts w:eastAsia="Times New Roman" w:cs="Tahoma"/>
        </w:rPr>
      </w:pPr>
      <w:r w:rsidRPr="003D6F6A">
        <w:rPr>
          <w:rFonts w:eastAsia="Times New Roman" w:cs="Tahoma"/>
          <w:b/>
          <w:bCs/>
          <w:strike/>
        </w:rPr>
        <w:t xml:space="preserve">Natural Disasters: </w:t>
      </w:r>
      <w:r w:rsidRPr="003D6F6A">
        <w:rPr>
          <w:rFonts w:eastAsia="Times New Roman" w:cs="Tahoma"/>
          <w:strike/>
        </w:rPr>
        <w:t xml:space="preserve">Any disruption of the </w:t>
      </w:r>
      <w:proofErr w:type="gramStart"/>
      <w:r w:rsidRPr="003D6F6A">
        <w:rPr>
          <w:rFonts w:eastAsia="Times New Roman" w:cs="Tahoma"/>
          <w:strike/>
        </w:rPr>
        <w:t>chargers</w:t>
      </w:r>
      <w:proofErr w:type="gramEnd"/>
      <w:r w:rsidRPr="003D6F6A">
        <w:rPr>
          <w:rFonts w:eastAsia="Times New Roman" w:cs="Tahoma"/>
          <w:strike/>
        </w:rPr>
        <w:t xml:space="preserve"> operation due to a natural event such a flood, earthquake, or wildfire that causes great damage. Third party documentation such as news reporting must be provided along with a narrative of the direct impacts to the </w:t>
      </w:r>
      <w:r w:rsidRPr="003D6F6A">
        <w:rPr>
          <w:rFonts w:eastAsia="Times New Roman" w:cs="Tahoma"/>
          <w:strike/>
        </w:rPr>
        <w:lastRenderedPageBreak/>
        <w:t>chargers(s) must be included to claim this as excluded downtime.</w:t>
      </w:r>
    </w:p>
    <w:p w14:paraId="1EA75912" w14:textId="5F479887" w:rsidR="003D6F6A" w:rsidRPr="003D6F6A" w:rsidRDefault="003D6F6A" w:rsidP="000559E2">
      <w:pPr>
        <w:numPr>
          <w:ilvl w:val="0"/>
          <w:numId w:val="48"/>
        </w:numPr>
        <w:spacing w:before="40" w:after="40"/>
        <w:ind w:left="2880" w:hanging="720"/>
        <w:textAlignment w:val="baseline"/>
        <w:rPr>
          <w:rFonts w:eastAsia="Times New Roman" w:cs="Tahoma"/>
        </w:rPr>
      </w:pPr>
      <w:r w:rsidRPr="003D6F6A">
        <w:rPr>
          <w:rFonts w:eastAsia="Times New Roman" w:cs="Tahoma"/>
          <w:b/>
          <w:bCs/>
          <w:strike/>
        </w:rPr>
        <w:t>Operating Hours:</w:t>
      </w:r>
      <w:r w:rsidRPr="003D6F6A">
        <w:rPr>
          <w:rFonts w:eastAsia="Times New Roman" w:cs="Tahoma"/>
          <w:strike/>
        </w:rPr>
        <w:t xml:space="preserve"> Hours in which the charging port is in an operative state but are outside of the identified hours of operation of the charging station.</w:t>
      </w:r>
    </w:p>
    <w:p w14:paraId="1510C9DB" w14:textId="58B36276" w:rsidR="003D6F6A" w:rsidRPr="003D6F6A" w:rsidRDefault="003D6F6A" w:rsidP="000559E2">
      <w:pPr>
        <w:numPr>
          <w:ilvl w:val="0"/>
          <w:numId w:val="49"/>
        </w:numPr>
        <w:spacing w:before="40" w:after="40"/>
        <w:ind w:left="2880" w:hanging="720"/>
        <w:textAlignment w:val="baseline"/>
        <w:rPr>
          <w:rFonts w:eastAsia="Times New Roman" w:cs="Tahoma"/>
        </w:rPr>
      </w:pPr>
      <w:r w:rsidRPr="003D6F6A">
        <w:rPr>
          <w:rFonts w:eastAsia="Times New Roman" w:cs="Tahoma"/>
          <w:b/>
          <w:bCs/>
          <w:strike/>
        </w:rPr>
        <w:t>Vehicle Fault</w:t>
      </w:r>
      <w:r w:rsidRPr="003D6F6A">
        <w:rPr>
          <w:rFonts w:eastAsia="Times New Roman" w:cs="Tahoma"/>
          <w:strike/>
        </w:rPr>
        <w:t>:</w:t>
      </w:r>
      <w:r w:rsidRPr="003D6F6A">
        <w:rPr>
          <w:rFonts w:eastAsia="Times New Roman" w:cs="Tahoma"/>
          <w:b/>
          <w:bCs/>
          <w:strike/>
        </w:rPr>
        <w:t xml:space="preserve"> </w:t>
      </w:r>
      <w:r w:rsidRPr="003D6F6A">
        <w:rPr>
          <w:rFonts w:eastAsia="Times New Roman" w:cs="Tahoma"/>
          <w:strike/>
        </w:rPr>
        <w:t>Any failure to charge or failure to meet the EV charging customer’s expectation for power delivery due to fault of the vehicle.</w:t>
      </w:r>
      <w:r w:rsidRPr="003D6F6A">
        <w:rPr>
          <w:rFonts w:eastAsia="Times New Roman" w:cs="Tahoma"/>
        </w:rPr>
        <w:t>]</w:t>
      </w:r>
    </w:p>
    <w:p w14:paraId="401C8085" w14:textId="74D52686" w:rsidR="003D6F6A" w:rsidRPr="003D6F6A" w:rsidRDefault="003D6F6A" w:rsidP="000559E2">
      <w:pPr>
        <w:numPr>
          <w:ilvl w:val="0"/>
          <w:numId w:val="50"/>
        </w:numPr>
        <w:spacing w:before="40" w:after="40"/>
        <w:ind w:left="2160" w:hanging="720"/>
        <w:textAlignment w:val="baseline"/>
        <w:rPr>
          <w:rFonts w:eastAsia="Times New Roman" w:cs="Tahoma"/>
        </w:rPr>
      </w:pPr>
      <w:r w:rsidRPr="003D6F6A">
        <w:rPr>
          <w:rFonts w:eastAsia="Times New Roman" w:cs="Tahoma"/>
        </w:rPr>
        <w:t xml:space="preserve">A </w:t>
      </w:r>
      <w:r w:rsidRPr="003D6F6A">
        <w:rPr>
          <w:rFonts w:eastAsia="Times New Roman" w:cs="Tahoma"/>
          <w:shd w:val="clear" w:color="auto" w:fill="FFFFFF"/>
        </w:rPr>
        <w:t>summary and calculation of uptime. Each report shall include</w:t>
      </w:r>
      <w:r w:rsidRPr="003D6F6A">
        <w:rPr>
          <w:rFonts w:eastAsia="Times New Roman" w:cs="Tahoma"/>
          <w:u w:val="single"/>
        </w:rPr>
        <w:t xml:space="preserve"> </w:t>
      </w:r>
      <w:r w:rsidRPr="003D6F6A">
        <w:rPr>
          <w:rFonts w:eastAsia="Times New Roman" w:cs="Tahoma"/>
          <w:b/>
          <w:bCs/>
          <w:u w:val="single"/>
        </w:rPr>
        <w:t xml:space="preserve">calculation of uptime </w:t>
      </w:r>
      <w:proofErr w:type="gramStart"/>
      <w:r w:rsidRPr="003D6F6A">
        <w:rPr>
          <w:rFonts w:eastAsia="Times New Roman" w:cs="Tahoma"/>
          <w:b/>
          <w:bCs/>
          <w:u w:val="single"/>
        </w:rPr>
        <w:t>on a monthly basis</w:t>
      </w:r>
      <w:proofErr w:type="gramEnd"/>
      <w:r w:rsidRPr="003D6F6A">
        <w:rPr>
          <w:rFonts w:eastAsia="Times New Roman" w:cs="Tahoma"/>
          <w:b/>
          <w:bCs/>
          <w:u w:val="single"/>
        </w:rPr>
        <w:t xml:space="preserve"> for the previous 12 months. For example, if the reporting period is Q1 of 2024, uptime shall be reported for the previous 12 months from January 2024 (February 1, 2023, to January 31, 2024), February 2024 (March 1, 2023, to February 29, 2024), and March 2024 (April 1, 2023, to March 31, 2024).</w:t>
      </w:r>
      <w:r w:rsidRPr="003D6F6A">
        <w:rPr>
          <w:rFonts w:eastAsia="Times New Roman" w:cs="Tahoma"/>
          <w:u w:val="single"/>
        </w:rPr>
        <w:t xml:space="preserve"> </w:t>
      </w:r>
      <w:r w:rsidRPr="003D6F6A">
        <w:rPr>
          <w:rFonts w:eastAsia="Times New Roman" w:cs="Tahoma"/>
        </w:rPr>
        <w:t>[</w:t>
      </w:r>
      <w:r w:rsidRPr="003D6F6A">
        <w:rPr>
          <w:rFonts w:eastAsia="Times New Roman" w:cs="Tahoma"/>
          <w:strike/>
        </w:rPr>
        <w:t>for the 12 months preceding the report, the monthly uptime percentage of</w:t>
      </w:r>
      <w:r w:rsidRPr="003D6F6A">
        <w:rPr>
          <w:rFonts w:eastAsia="Times New Roman" w:cs="Tahoma"/>
        </w:rPr>
        <w:t xml:space="preserve">] </w:t>
      </w:r>
      <w:r w:rsidRPr="003D6F6A">
        <w:rPr>
          <w:rFonts w:eastAsia="Times New Roman" w:cs="Tahoma"/>
          <w:b/>
          <w:bCs/>
          <w:u w:val="single"/>
        </w:rPr>
        <w:t>The uptime calculation must be made for</w:t>
      </w:r>
      <w:r w:rsidRPr="00397C35">
        <w:rPr>
          <w:rFonts w:eastAsia="Times New Roman" w:cs="Tahoma"/>
        </w:rPr>
        <w:t xml:space="preserve"> </w:t>
      </w:r>
      <w:r w:rsidRPr="003D6F6A">
        <w:rPr>
          <w:rFonts w:eastAsia="Times New Roman" w:cs="Tahoma"/>
          <w:shd w:val="clear" w:color="auto" w:fill="FFFFFF"/>
        </w:rPr>
        <w:t>each charging port [</w:t>
      </w:r>
      <w:r w:rsidRPr="003D6F6A">
        <w:rPr>
          <w:rFonts w:eastAsia="Times New Roman" w:cs="Tahoma"/>
          <w:strike/>
        </w:rPr>
        <w:t>(Uptime)</w:t>
      </w:r>
      <w:r w:rsidRPr="003D6F6A">
        <w:rPr>
          <w:rFonts w:eastAsia="Times New Roman" w:cs="Tahoma"/>
        </w:rPr>
        <w:t xml:space="preserve">] </w:t>
      </w:r>
      <w:r w:rsidRPr="003D6F6A">
        <w:rPr>
          <w:rFonts w:eastAsia="Times New Roman" w:cs="Tahoma"/>
          <w:shd w:val="clear" w:color="auto" w:fill="FFFFFF"/>
        </w:rPr>
        <w:t>installed and operated as part of this agreement. Charging port uptime shall be calculated as:</w:t>
      </w:r>
    </w:p>
    <w:p w14:paraId="207B3D5E" w14:textId="30B0232C" w:rsidR="003D6F6A" w:rsidRPr="003D6F6A" w:rsidRDefault="003D6F6A" w:rsidP="001577F1">
      <w:pPr>
        <w:spacing w:before="40" w:after="40"/>
        <w:textAlignment w:val="baseline"/>
        <w:rPr>
          <w:rFonts w:eastAsia="Times New Roman" w:cs="Tahoma"/>
        </w:rPr>
      </w:pPr>
    </w:p>
    <w:p w14:paraId="32EE0AD4" w14:textId="3033E4D5" w:rsidR="003D6F6A" w:rsidRPr="003D6F6A" w:rsidRDefault="003D6F6A" w:rsidP="001577F1">
      <w:pPr>
        <w:spacing w:before="40" w:after="40"/>
        <w:ind w:firstLine="1440"/>
        <w:jc w:val="center"/>
        <w:textAlignment w:val="baseline"/>
        <w:rPr>
          <w:rFonts w:eastAsia="Times New Roman" w:cs="Tahoma"/>
        </w:rPr>
      </w:pPr>
      <w:r w:rsidRPr="003D6F6A">
        <w:rPr>
          <w:rFonts w:eastAsia="Times New Roman" w:cs="Tahoma"/>
          <w:b/>
          <w:bCs/>
          <w:u w:val="single"/>
          <w:shd w:val="clear" w:color="auto" w:fill="FFFFFF"/>
        </w:rPr>
        <w:t>µ = ((525,600−(</w:t>
      </w:r>
      <w:proofErr w:type="spellStart"/>
      <w:r w:rsidRPr="003D6F6A">
        <w:rPr>
          <w:rFonts w:eastAsia="Times New Roman" w:cs="Tahoma"/>
          <w:b/>
          <w:bCs/>
          <w:u w:val="single"/>
          <w:shd w:val="clear" w:color="auto" w:fill="FFFFFF"/>
        </w:rPr>
        <w:t>T_outage−T_excluded</w:t>
      </w:r>
      <w:proofErr w:type="spellEnd"/>
      <w:r w:rsidRPr="003D6F6A">
        <w:rPr>
          <w:rFonts w:eastAsia="Times New Roman" w:cs="Tahoma"/>
          <w:b/>
          <w:bCs/>
          <w:u w:val="single"/>
          <w:shd w:val="clear" w:color="auto" w:fill="FFFFFF"/>
        </w:rPr>
        <w:t>))/525,600) × 100</w:t>
      </w:r>
    </w:p>
    <w:p w14:paraId="71222C06" w14:textId="3AF05315" w:rsidR="003D6F6A" w:rsidRPr="003D6F6A" w:rsidRDefault="003D6F6A" w:rsidP="001577F1">
      <w:pPr>
        <w:spacing w:before="40" w:after="40"/>
        <w:textAlignment w:val="baseline"/>
        <w:rPr>
          <w:rFonts w:eastAsia="Times New Roman" w:cs="Tahoma"/>
        </w:rPr>
      </w:pPr>
    </w:p>
    <w:p w14:paraId="46FFC72F" w14:textId="51DE867C" w:rsidR="003D6F6A" w:rsidRPr="003D6F6A" w:rsidRDefault="003D6F6A" w:rsidP="00134BD4">
      <w:pPr>
        <w:spacing w:before="40" w:after="120"/>
        <w:ind w:left="2160"/>
        <w:textAlignment w:val="baseline"/>
        <w:rPr>
          <w:rFonts w:eastAsia="Times New Roman" w:cs="Tahoma"/>
        </w:rPr>
      </w:pPr>
      <w:r w:rsidRPr="003D6F6A">
        <w:rPr>
          <w:rFonts w:eastAsia="Times New Roman" w:cs="Tahoma"/>
          <w:b/>
          <w:bCs/>
          <w:u w:val="single"/>
          <w:shd w:val="clear" w:color="auto" w:fill="FFFFFF"/>
        </w:rPr>
        <w:t>where:</w:t>
      </w:r>
    </w:p>
    <w:p w14:paraId="5D892A38" w14:textId="60DA2B58" w:rsidR="003D6F6A" w:rsidRPr="003D6F6A" w:rsidRDefault="003D6F6A" w:rsidP="00134BD4">
      <w:pPr>
        <w:spacing w:before="40" w:after="120"/>
        <w:ind w:left="2160"/>
        <w:textAlignment w:val="baseline"/>
        <w:rPr>
          <w:rFonts w:eastAsia="Times New Roman" w:cs="Tahoma"/>
        </w:rPr>
      </w:pPr>
      <w:r w:rsidRPr="003D6F6A">
        <w:rPr>
          <w:rFonts w:eastAsia="Times New Roman" w:cs="Tahoma"/>
          <w:b/>
          <w:bCs/>
          <w:u w:val="single"/>
          <w:shd w:val="clear" w:color="auto" w:fill="FFFFFF"/>
        </w:rPr>
        <w:t>µ = port uptime percentage,</w:t>
      </w:r>
    </w:p>
    <w:p w14:paraId="72257F81" w14:textId="2CBDC92E" w:rsidR="003D6F6A" w:rsidRPr="003D6F6A" w:rsidRDefault="003D6F6A" w:rsidP="00134BD4">
      <w:pPr>
        <w:spacing w:before="40" w:after="120"/>
        <w:ind w:left="2160"/>
        <w:textAlignment w:val="baseline"/>
        <w:rPr>
          <w:rFonts w:eastAsia="Times New Roman" w:cs="Tahoma"/>
        </w:rPr>
      </w:pPr>
      <w:proofErr w:type="spellStart"/>
      <w:r w:rsidRPr="003D6F6A">
        <w:rPr>
          <w:rFonts w:eastAsia="Times New Roman" w:cs="Tahoma"/>
          <w:b/>
          <w:bCs/>
          <w:u w:val="single"/>
          <w:shd w:val="clear" w:color="auto" w:fill="FFFFFF"/>
        </w:rPr>
        <w:t>T_outage</w:t>
      </w:r>
      <w:proofErr w:type="spellEnd"/>
      <w:r w:rsidRPr="003D6F6A">
        <w:rPr>
          <w:rFonts w:eastAsia="Times New Roman" w:cs="Tahoma"/>
          <w:b/>
          <w:bCs/>
          <w:u w:val="single"/>
          <w:shd w:val="clear" w:color="auto" w:fill="FFFFFF"/>
        </w:rPr>
        <w:t xml:space="preserve"> = total minutes of outage in previous year, and</w:t>
      </w:r>
    </w:p>
    <w:p w14:paraId="23997DE9" w14:textId="07DBA702" w:rsidR="003D6F6A" w:rsidRPr="003D6F6A" w:rsidRDefault="003D6F6A" w:rsidP="00134BD4">
      <w:pPr>
        <w:spacing w:before="40" w:after="120"/>
        <w:ind w:left="2160"/>
        <w:textAlignment w:val="baseline"/>
        <w:rPr>
          <w:rFonts w:eastAsia="Times New Roman" w:cs="Tahoma"/>
        </w:rPr>
      </w:pPr>
      <w:proofErr w:type="spellStart"/>
      <w:r w:rsidRPr="003D6F6A">
        <w:rPr>
          <w:rFonts w:eastAsia="Times New Roman" w:cs="Tahoma"/>
          <w:b/>
          <w:bCs/>
          <w:u w:val="single"/>
          <w:shd w:val="clear" w:color="auto" w:fill="FFFFFF"/>
        </w:rPr>
        <w:t>T_excluded</w:t>
      </w:r>
      <w:proofErr w:type="spellEnd"/>
      <w:r w:rsidRPr="003D6F6A">
        <w:rPr>
          <w:rFonts w:eastAsia="Times New Roman" w:cs="Tahoma"/>
          <w:b/>
          <w:bCs/>
          <w:u w:val="single"/>
          <w:shd w:val="clear" w:color="auto" w:fill="FFFFFF"/>
        </w:rPr>
        <w:t xml:space="preserve"> = total minutes of outage in previous year caused by the following reasons outside the charging station operator's control, provided that the charging station operator can demonstrate that the charging port would otherwise be operational: electric utility service interruptions, failure to charge or meet the EV charging customer's expectation for power delivery due to the fault of the vehicle, scheduled maintenance, vandalism, or natural disasters. Also excluded are hours outside of the identified hours of operation of the charging station.</w:t>
      </w:r>
    </w:p>
    <w:p w14:paraId="52802BD6" w14:textId="0EC9B528" w:rsidR="003D6F6A" w:rsidRDefault="003D6F6A" w:rsidP="001577F1">
      <w:pPr>
        <w:spacing w:before="40" w:after="40"/>
        <w:ind w:left="720"/>
        <w:textAlignment w:val="baseline"/>
        <w:rPr>
          <w:rFonts w:eastAsia="Times New Roman" w:cs="Tahoma"/>
        </w:rPr>
      </w:pPr>
    </w:p>
    <w:p w14:paraId="1D21F011" w14:textId="77777777" w:rsidR="00AD20A7" w:rsidRPr="005A7459" w:rsidDel="008219B3" w:rsidRDefault="00AD20A7" w:rsidP="00AD20A7">
      <w:pPr>
        <w:spacing w:after="120"/>
        <w:ind w:left="-1910"/>
        <w:jc w:val="center"/>
        <w:rPr>
          <w:rFonts w:ascii="Arial" w:hAnsi="Arial" w:cs="Arial"/>
          <w:b/>
          <w:strike/>
        </w:rPr>
      </w:pPr>
      <m:oMath>
        <m:r>
          <m:rPr>
            <m:sty m:val="bi"/>
          </m:rPr>
          <w:rPr>
            <w:rFonts w:ascii="Cambria Math" w:hAnsi="Cambria Math" w:cs="Arial"/>
          </w:rPr>
          <m:t>[</m:t>
        </m:r>
        <m:sSub>
          <m:sSubPr>
            <m:ctrlPr>
              <w:rPr>
                <w:rFonts w:ascii="Cambria Math" w:hAnsi="Cambria Math" w:cs="Arial"/>
                <w:b/>
                <w:i/>
                <w:strike/>
              </w:rPr>
            </m:ctrlPr>
          </m:sSubPr>
          <m:e>
            <m:r>
              <m:rPr>
                <m:sty m:val="bi"/>
              </m:rPr>
              <w:rPr>
                <w:rFonts w:ascii="Cambria Math" w:hAnsi="Cambria Math" w:cs="Arial"/>
                <w:strike/>
              </w:rPr>
              <m:t>U</m:t>
            </m:r>
          </m:e>
          <m:sub>
            <m:r>
              <m:rPr>
                <m:sty m:val="bi"/>
              </m:rPr>
              <w:rPr>
                <w:rFonts w:ascii="Cambria Math" w:hAnsi="Cambria Math" w:cs="Arial"/>
                <w:strike/>
              </w:rPr>
              <m:t>c</m:t>
            </m:r>
          </m:sub>
        </m:sSub>
        <m:r>
          <m:rPr>
            <m:sty m:val="bi"/>
          </m:rPr>
          <w:rPr>
            <w:rFonts w:ascii="Cambria Math" w:hAnsi="Cambria Math" w:cs="Arial"/>
            <w:strike/>
          </w:rPr>
          <m:t xml:space="preserve">= </m:t>
        </m:r>
        <m:f>
          <m:fPr>
            <m:ctrlPr>
              <w:rPr>
                <w:rFonts w:ascii="Cambria Math" w:hAnsi="Cambria Math" w:cs="Arial"/>
                <w:b/>
                <w:i/>
                <w:strike/>
              </w:rPr>
            </m:ctrlPr>
          </m:fPr>
          <m:num>
            <m:sSub>
              <m:sSubPr>
                <m:ctrlPr>
                  <w:rPr>
                    <w:rFonts w:ascii="Cambria Math" w:hAnsi="Cambria Math" w:cs="Arial"/>
                    <w:b/>
                    <w:i/>
                    <w:strike/>
                  </w:rPr>
                </m:ctrlPr>
              </m:sSubPr>
              <m:e>
                <m:r>
                  <m:rPr>
                    <m:sty m:val="bi"/>
                  </m:rPr>
                  <w:rPr>
                    <w:rFonts w:ascii="Cambria Math" w:hAnsi="Cambria Math" w:cs="Arial"/>
                    <w:strike/>
                  </w:rPr>
                  <m:t>T</m:t>
                </m:r>
              </m:e>
              <m:sub>
                <m:r>
                  <m:rPr>
                    <m:sty m:val="bi"/>
                  </m:rPr>
                  <w:rPr>
                    <w:rFonts w:ascii="Cambria Math" w:hAnsi="Cambria Math" w:cs="Arial"/>
                    <w:strike/>
                  </w:rPr>
                  <m:t>c</m:t>
                </m:r>
              </m:sub>
            </m:sSub>
            <m:r>
              <m:rPr>
                <m:sty m:val="bi"/>
              </m:rPr>
              <w:rPr>
                <w:rFonts w:ascii="Cambria Math" w:hAnsi="Cambria Math" w:cs="Arial"/>
                <w:strike/>
              </w:rPr>
              <m:t>-</m:t>
            </m:r>
            <m:sSub>
              <m:sSubPr>
                <m:ctrlPr>
                  <w:rPr>
                    <w:rFonts w:ascii="Cambria Math" w:hAnsi="Cambria Math" w:cs="Arial"/>
                    <w:b/>
                    <w:i/>
                    <w:strike/>
                  </w:rPr>
                </m:ctrlPr>
              </m:sSubPr>
              <m:e>
                <m:r>
                  <m:rPr>
                    <m:sty m:val="bi"/>
                  </m:rPr>
                  <w:rPr>
                    <w:rFonts w:ascii="Cambria Math" w:hAnsi="Cambria Math" w:cs="Arial"/>
                    <w:strike/>
                  </w:rPr>
                  <m:t>D</m:t>
                </m:r>
              </m:e>
              <m:sub>
                <m:r>
                  <m:rPr>
                    <m:sty m:val="bi"/>
                  </m:rPr>
                  <w:rPr>
                    <w:rFonts w:ascii="Cambria Math" w:hAnsi="Cambria Math" w:cs="Arial"/>
                    <w:strike/>
                  </w:rPr>
                  <m:t>c</m:t>
                </m:r>
              </m:sub>
            </m:sSub>
            <m:r>
              <m:rPr>
                <m:sty m:val="bi"/>
              </m:rPr>
              <w:rPr>
                <w:rFonts w:ascii="Cambria Math" w:hAnsi="Cambria Math" w:cs="Arial"/>
                <w:strike/>
              </w:rPr>
              <m:t>+</m:t>
            </m:r>
            <m:sSub>
              <m:sSubPr>
                <m:ctrlPr>
                  <w:rPr>
                    <w:rFonts w:ascii="Cambria Math" w:hAnsi="Cambria Math" w:cs="Arial"/>
                    <w:b/>
                    <w:i/>
                    <w:strike/>
                  </w:rPr>
                </m:ctrlPr>
              </m:sSubPr>
              <m:e>
                <m:r>
                  <m:rPr>
                    <m:sty m:val="bi"/>
                  </m:rPr>
                  <w:rPr>
                    <w:rFonts w:ascii="Cambria Math" w:hAnsi="Cambria Math" w:cs="Arial"/>
                    <w:strike/>
                  </w:rPr>
                  <m:t>E</m:t>
                </m:r>
              </m:e>
              <m:sub>
                <m:r>
                  <m:rPr>
                    <m:sty m:val="bi"/>
                  </m:rPr>
                  <w:rPr>
                    <w:rFonts w:ascii="Cambria Math" w:hAnsi="Cambria Math" w:cs="Arial"/>
                    <w:strike/>
                  </w:rPr>
                  <m:t>c</m:t>
                </m:r>
              </m:sub>
            </m:sSub>
          </m:num>
          <m:den>
            <m:sSub>
              <m:sSubPr>
                <m:ctrlPr>
                  <w:rPr>
                    <w:rFonts w:ascii="Cambria Math" w:hAnsi="Cambria Math" w:cs="Arial"/>
                    <w:b/>
                    <w:i/>
                    <w:strike/>
                  </w:rPr>
                </m:ctrlPr>
              </m:sSubPr>
              <m:e>
                <m:r>
                  <m:rPr>
                    <m:sty m:val="bi"/>
                  </m:rPr>
                  <w:rPr>
                    <w:rFonts w:ascii="Cambria Math" w:hAnsi="Cambria Math" w:cs="Arial"/>
                    <w:strike/>
                  </w:rPr>
                  <m:t>T</m:t>
                </m:r>
              </m:e>
              <m:sub>
                <m:r>
                  <m:rPr>
                    <m:sty m:val="bi"/>
                  </m:rPr>
                  <w:rPr>
                    <w:rFonts w:ascii="Cambria Math" w:hAnsi="Cambria Math" w:cs="Arial"/>
                    <w:strike/>
                  </w:rPr>
                  <m:t>c</m:t>
                </m:r>
              </m:sub>
            </m:sSub>
          </m:den>
        </m:f>
        <m:r>
          <m:rPr>
            <m:sty m:val="bi"/>
          </m:rPr>
          <w:rPr>
            <w:rFonts w:ascii="Cambria Math" w:hAnsi="Cambria Math" w:cs="Arial"/>
            <w:strike/>
          </w:rPr>
          <m:t>*100%</m:t>
        </m:r>
      </m:oMath>
      <w:r w:rsidRPr="005A7459">
        <w:rPr>
          <w:rFonts w:ascii="Arial" w:hAnsi="Arial" w:cs="Arial"/>
          <w:bCs/>
        </w:rPr>
        <w:t>]</w:t>
      </w:r>
    </w:p>
    <w:p w14:paraId="1ADC1A90" w14:textId="77777777" w:rsidR="003D6F6A" w:rsidRPr="003D6F6A" w:rsidRDefault="003D6F6A" w:rsidP="001577F1">
      <w:pPr>
        <w:spacing w:before="40" w:after="40"/>
        <w:ind w:left="-1740"/>
        <w:textAlignment w:val="baseline"/>
        <w:rPr>
          <w:rFonts w:eastAsia="Times New Roman" w:cs="Tahoma"/>
        </w:rPr>
      </w:pPr>
      <w:r w:rsidRPr="003D6F6A">
        <w:rPr>
          <w:rFonts w:eastAsia="Times New Roman" w:cs="Tahoma"/>
        </w:rPr>
        <w:t> </w:t>
      </w:r>
    </w:p>
    <w:p w14:paraId="08F3D2D1" w14:textId="10A29B2C" w:rsidR="003D6F6A" w:rsidRPr="003D6F6A" w:rsidRDefault="003D6F6A" w:rsidP="001577F1">
      <w:pPr>
        <w:spacing w:before="40" w:after="40"/>
        <w:ind w:left="2160"/>
        <w:textAlignment w:val="baseline"/>
        <w:rPr>
          <w:rFonts w:eastAsia="Times New Roman" w:cs="Tahoma"/>
        </w:rPr>
      </w:pPr>
      <w:r w:rsidRPr="003D6F6A">
        <w:rPr>
          <w:rFonts w:eastAsia="Times New Roman" w:cs="Tahoma"/>
        </w:rPr>
        <w:t>[</w:t>
      </w:r>
      <w:r w:rsidRPr="003D6F6A">
        <w:rPr>
          <w:rFonts w:eastAsia="Times New Roman" w:cs="Tahoma"/>
          <w:strike/>
        </w:rPr>
        <w:t>U</w:t>
      </w:r>
      <w:r w:rsidRPr="003D6F6A">
        <w:rPr>
          <w:rFonts w:eastAsia="Times New Roman" w:cs="Tahoma"/>
          <w:strike/>
          <w:vertAlign w:val="subscript"/>
        </w:rPr>
        <w:t>c</w:t>
      </w:r>
      <w:r w:rsidRPr="003D6F6A">
        <w:rPr>
          <w:rFonts w:eastAsia="Times New Roman" w:cs="Tahoma"/>
          <w:strike/>
        </w:rPr>
        <w:t xml:space="preserve"> = Charging Port Uptime</w:t>
      </w:r>
    </w:p>
    <w:p w14:paraId="0CEB60DD" w14:textId="4927973D" w:rsidR="003D6F6A" w:rsidRPr="003D6F6A" w:rsidRDefault="003D6F6A" w:rsidP="001577F1">
      <w:pPr>
        <w:spacing w:before="40" w:after="40"/>
        <w:ind w:left="2160"/>
        <w:textAlignment w:val="baseline"/>
        <w:rPr>
          <w:rFonts w:eastAsia="Times New Roman" w:cs="Tahoma"/>
        </w:rPr>
      </w:pPr>
      <w:r w:rsidRPr="003D6F6A">
        <w:rPr>
          <w:rFonts w:eastAsia="Times New Roman" w:cs="Tahoma"/>
          <w:strike/>
        </w:rPr>
        <w:t>T</w:t>
      </w:r>
      <w:r w:rsidRPr="003D6F6A">
        <w:rPr>
          <w:rFonts w:eastAsia="Times New Roman" w:cs="Tahoma"/>
          <w:strike/>
          <w:vertAlign w:val="subscript"/>
        </w:rPr>
        <w:t>c</w:t>
      </w:r>
      <w:r w:rsidRPr="003D6F6A">
        <w:rPr>
          <w:rFonts w:eastAsia="Times New Roman" w:cs="Tahoma"/>
          <w:strike/>
        </w:rPr>
        <w:t xml:space="preserve"> = 525,600 minutes</w:t>
      </w:r>
    </w:p>
    <w:p w14:paraId="3CEFB5F5" w14:textId="0EE1D81A" w:rsidR="003D6F6A" w:rsidRPr="003D6F6A" w:rsidRDefault="003D6F6A" w:rsidP="001577F1">
      <w:pPr>
        <w:spacing w:before="40" w:after="40"/>
        <w:ind w:left="2160"/>
        <w:textAlignment w:val="baseline"/>
        <w:rPr>
          <w:rFonts w:eastAsia="Times New Roman" w:cs="Tahoma"/>
        </w:rPr>
      </w:pPr>
      <w:r w:rsidRPr="003D6F6A">
        <w:rPr>
          <w:rFonts w:eastAsia="Times New Roman" w:cs="Tahoma"/>
          <w:strike/>
        </w:rPr>
        <w:lastRenderedPageBreak/>
        <w:t>D</w:t>
      </w:r>
      <w:r w:rsidRPr="003D6F6A">
        <w:rPr>
          <w:rFonts w:eastAsia="Times New Roman" w:cs="Tahoma"/>
          <w:strike/>
          <w:vertAlign w:val="subscript"/>
        </w:rPr>
        <w:t>c</w:t>
      </w:r>
      <w:r w:rsidRPr="003D6F6A">
        <w:rPr>
          <w:rFonts w:eastAsia="Times New Roman" w:cs="Tahoma"/>
          <w:strike/>
        </w:rPr>
        <w:t xml:space="preserve"> = Total charging port downtime for the reporting period, in minutes.</w:t>
      </w:r>
    </w:p>
    <w:p w14:paraId="53245045" w14:textId="092C283A" w:rsidR="003D6F6A" w:rsidRPr="003D6F6A" w:rsidRDefault="003D6F6A" w:rsidP="001577F1">
      <w:pPr>
        <w:spacing w:before="40" w:after="40"/>
        <w:ind w:left="2160"/>
        <w:textAlignment w:val="baseline"/>
        <w:rPr>
          <w:rFonts w:eastAsia="Times New Roman" w:cs="Tahoma"/>
        </w:rPr>
      </w:pPr>
      <w:proofErr w:type="spellStart"/>
      <w:r w:rsidRPr="003D6F6A">
        <w:rPr>
          <w:rFonts w:eastAsia="Times New Roman" w:cs="Tahoma"/>
          <w:strike/>
        </w:rPr>
        <w:t>E</w:t>
      </w:r>
      <w:r w:rsidRPr="003D6F6A">
        <w:rPr>
          <w:rFonts w:eastAsia="Times New Roman" w:cs="Tahoma"/>
          <w:strike/>
          <w:vertAlign w:val="subscript"/>
        </w:rPr>
        <w:t>c</w:t>
      </w:r>
      <w:proofErr w:type="spellEnd"/>
      <w:r w:rsidRPr="003D6F6A">
        <w:rPr>
          <w:rFonts w:eastAsia="Times New Roman" w:cs="Tahoma"/>
          <w:strike/>
        </w:rPr>
        <w:t xml:space="preserve"> = Total charging port excluded downtime in the reporting period, in minutes.</w:t>
      </w:r>
      <w:r w:rsidRPr="003D6F6A">
        <w:rPr>
          <w:rFonts w:eastAsia="Times New Roman" w:cs="Tahoma"/>
        </w:rPr>
        <w:t>]</w:t>
      </w:r>
    </w:p>
    <w:p w14:paraId="33283FDC" w14:textId="0DFD5002" w:rsidR="003D6F6A" w:rsidRPr="003D6F6A" w:rsidRDefault="003D6F6A" w:rsidP="001577F1">
      <w:pPr>
        <w:spacing w:before="40" w:after="40"/>
        <w:ind w:left="240"/>
        <w:textAlignment w:val="baseline"/>
        <w:rPr>
          <w:rFonts w:eastAsia="Times New Roman" w:cs="Tahoma"/>
        </w:rPr>
      </w:pPr>
    </w:p>
    <w:p w14:paraId="2A2697C4" w14:textId="7E0FF72F" w:rsidR="003D6F6A" w:rsidRPr="003D6F6A" w:rsidRDefault="003D6F6A" w:rsidP="000559E2">
      <w:pPr>
        <w:numPr>
          <w:ilvl w:val="0"/>
          <w:numId w:val="51"/>
        </w:numPr>
        <w:spacing w:before="40" w:after="40"/>
        <w:ind w:left="2160" w:hanging="720"/>
        <w:textAlignment w:val="baseline"/>
        <w:rPr>
          <w:rFonts w:eastAsia="Times New Roman" w:cs="Tahoma"/>
        </w:rPr>
      </w:pPr>
      <w:r w:rsidRPr="003D6F6A">
        <w:rPr>
          <w:rFonts w:eastAsia="Times New Roman" w:cs="Tahoma"/>
        </w:rPr>
        <w:t>A summary of charge data, including:</w:t>
      </w:r>
    </w:p>
    <w:p w14:paraId="25990090" w14:textId="757B5F44" w:rsidR="003D6F6A" w:rsidRPr="003D6F6A" w:rsidRDefault="003D6F6A" w:rsidP="000559E2">
      <w:pPr>
        <w:numPr>
          <w:ilvl w:val="0"/>
          <w:numId w:val="52"/>
        </w:numPr>
        <w:spacing w:before="40" w:after="40"/>
        <w:ind w:left="2880" w:hanging="720"/>
        <w:textAlignment w:val="baseline"/>
        <w:rPr>
          <w:rFonts w:eastAsia="Times New Roman" w:cs="Tahoma"/>
        </w:rPr>
      </w:pPr>
      <w:r w:rsidRPr="003D6F6A">
        <w:rPr>
          <w:rFonts w:eastAsia="Times New Roman" w:cs="Tahoma"/>
          <w:b/>
          <w:bCs/>
          <w:u w:val="single"/>
        </w:rPr>
        <w:t xml:space="preserve">Total number of </w:t>
      </w:r>
      <w:proofErr w:type="gramStart"/>
      <w:r w:rsidRPr="003D6F6A">
        <w:rPr>
          <w:rFonts w:eastAsia="Times New Roman" w:cs="Tahoma"/>
          <w:b/>
          <w:bCs/>
          <w:u w:val="single"/>
        </w:rPr>
        <w:t>charge</w:t>
      </w:r>
      <w:proofErr w:type="gramEnd"/>
      <w:r w:rsidRPr="003D6F6A">
        <w:rPr>
          <w:rFonts w:eastAsia="Times New Roman" w:cs="Tahoma"/>
          <w:b/>
          <w:bCs/>
          <w:u w:val="single"/>
        </w:rPr>
        <w:t xml:space="preserve"> attempts in the reporting period</w:t>
      </w:r>
    </w:p>
    <w:p w14:paraId="79B75D4A" w14:textId="1902B721" w:rsidR="003D6F6A" w:rsidRPr="003D6F6A" w:rsidRDefault="003D6F6A" w:rsidP="000559E2">
      <w:pPr>
        <w:numPr>
          <w:ilvl w:val="0"/>
          <w:numId w:val="53"/>
        </w:numPr>
        <w:spacing w:before="40" w:after="40"/>
        <w:ind w:left="2880" w:hanging="720"/>
        <w:textAlignment w:val="baseline"/>
        <w:rPr>
          <w:rFonts w:eastAsia="Times New Roman" w:cs="Tahoma"/>
        </w:rPr>
      </w:pPr>
      <w:r w:rsidRPr="003D6F6A">
        <w:rPr>
          <w:rFonts w:eastAsia="Times New Roman" w:cs="Tahoma"/>
          <w:b/>
          <w:bCs/>
          <w:u w:val="single"/>
        </w:rPr>
        <w:t xml:space="preserve">Total number of successful </w:t>
      </w:r>
      <w:proofErr w:type="gramStart"/>
      <w:r w:rsidRPr="003D6F6A">
        <w:rPr>
          <w:rFonts w:eastAsia="Times New Roman" w:cs="Tahoma"/>
          <w:b/>
          <w:bCs/>
          <w:u w:val="single"/>
        </w:rPr>
        <w:t>charge</w:t>
      </w:r>
      <w:proofErr w:type="gramEnd"/>
      <w:r w:rsidRPr="003D6F6A">
        <w:rPr>
          <w:rFonts w:eastAsia="Times New Roman" w:cs="Tahoma"/>
          <w:b/>
          <w:bCs/>
          <w:u w:val="single"/>
        </w:rPr>
        <w:t xml:space="preserve"> attempts in the reporting period</w:t>
      </w:r>
    </w:p>
    <w:p w14:paraId="0A82DCF1" w14:textId="1838378B" w:rsidR="003D6F6A" w:rsidRPr="003D6F6A" w:rsidRDefault="003D6F6A" w:rsidP="000559E2">
      <w:pPr>
        <w:numPr>
          <w:ilvl w:val="0"/>
          <w:numId w:val="54"/>
        </w:numPr>
        <w:spacing w:before="40" w:after="40"/>
        <w:ind w:left="2880" w:hanging="720"/>
        <w:textAlignment w:val="baseline"/>
        <w:rPr>
          <w:rFonts w:eastAsia="Times New Roman" w:cs="Tahoma"/>
        </w:rPr>
      </w:pPr>
      <w:r w:rsidRPr="003D6F6A">
        <w:rPr>
          <w:rFonts w:eastAsia="Times New Roman" w:cs="Tahoma"/>
          <w:b/>
          <w:bCs/>
          <w:u w:val="single"/>
        </w:rPr>
        <w:t>Total number of failed charges in the reporting period</w:t>
      </w:r>
    </w:p>
    <w:p w14:paraId="5962C32B" w14:textId="3FB79F12" w:rsidR="003D6F6A" w:rsidRPr="003D6F6A" w:rsidRDefault="003D6F6A" w:rsidP="000559E2">
      <w:pPr>
        <w:numPr>
          <w:ilvl w:val="0"/>
          <w:numId w:val="55"/>
        </w:numPr>
        <w:spacing w:before="40" w:after="40"/>
        <w:ind w:left="2880" w:hanging="720"/>
        <w:textAlignment w:val="baseline"/>
        <w:rPr>
          <w:rFonts w:eastAsia="Times New Roman" w:cs="Tahoma"/>
        </w:rPr>
      </w:pPr>
      <w:r w:rsidRPr="003D6F6A">
        <w:rPr>
          <w:rFonts w:eastAsia="Times New Roman" w:cs="Tahoma"/>
          <w:b/>
          <w:bCs/>
          <w:u w:val="single"/>
        </w:rPr>
        <w:t xml:space="preserve">The percentage of successful charging sessions for the reporting period relative to the total number of </w:t>
      </w:r>
      <w:proofErr w:type="gramStart"/>
      <w:r w:rsidRPr="003D6F6A">
        <w:rPr>
          <w:rFonts w:eastAsia="Times New Roman" w:cs="Tahoma"/>
          <w:b/>
          <w:bCs/>
          <w:u w:val="single"/>
        </w:rPr>
        <w:t>charge</w:t>
      </w:r>
      <w:proofErr w:type="gramEnd"/>
      <w:r w:rsidRPr="003D6F6A">
        <w:rPr>
          <w:rFonts w:eastAsia="Times New Roman" w:cs="Tahoma"/>
          <w:b/>
          <w:bCs/>
          <w:u w:val="single"/>
        </w:rPr>
        <w:t xml:space="preserve"> attempts for the reporting period</w:t>
      </w:r>
    </w:p>
    <w:p w14:paraId="3CE63C9C" w14:textId="76885460" w:rsidR="003D6F6A" w:rsidRPr="003D6F6A" w:rsidRDefault="003D6F6A" w:rsidP="000559E2">
      <w:pPr>
        <w:numPr>
          <w:ilvl w:val="0"/>
          <w:numId w:val="56"/>
        </w:numPr>
        <w:spacing w:before="40" w:after="40"/>
        <w:ind w:left="2880" w:hanging="720"/>
        <w:textAlignment w:val="baseline"/>
        <w:rPr>
          <w:rFonts w:eastAsia="Times New Roman" w:cs="Tahoma"/>
        </w:rPr>
      </w:pPr>
      <w:r w:rsidRPr="003D6F6A">
        <w:rPr>
          <w:rFonts w:eastAsia="Times New Roman" w:cs="Tahoma"/>
          <w:b/>
          <w:bCs/>
          <w:u w:val="single"/>
        </w:rPr>
        <w:t xml:space="preserve">A description of steps taken to reduce the number of failed charge attempts, and the success rate of those </w:t>
      </w:r>
      <w:proofErr w:type="gramStart"/>
      <w:r w:rsidRPr="003D6F6A">
        <w:rPr>
          <w:rFonts w:eastAsia="Times New Roman" w:cs="Tahoma"/>
          <w:b/>
          <w:bCs/>
          <w:u w:val="single"/>
        </w:rPr>
        <w:t>steps</w:t>
      </w:r>
      <w:proofErr w:type="gramEnd"/>
    </w:p>
    <w:p w14:paraId="67B00D67" w14:textId="6413FD5C" w:rsidR="003D6F6A" w:rsidRPr="003D6F6A" w:rsidRDefault="003D6F6A" w:rsidP="000559E2">
      <w:pPr>
        <w:numPr>
          <w:ilvl w:val="0"/>
          <w:numId w:val="57"/>
        </w:numPr>
        <w:spacing w:before="40" w:after="40"/>
        <w:ind w:left="2880" w:hanging="720"/>
        <w:textAlignment w:val="baseline"/>
        <w:rPr>
          <w:rFonts w:eastAsia="Times New Roman" w:cs="Tahoma"/>
        </w:rPr>
      </w:pPr>
      <w:r w:rsidRPr="003D6F6A">
        <w:rPr>
          <w:rFonts w:eastAsia="Times New Roman" w:cs="Tahoma"/>
          <w:b/>
          <w:bCs/>
          <w:u w:val="single"/>
        </w:rPr>
        <w:t>The total number of maintenance dispatch events that occurred since the last report, the number of days to complete each maintenance event reported, and a narrative description of significant maintenance issues. Details of all excluded downtime and a narrative description of events that caused the excluded downtime.</w:t>
      </w:r>
    </w:p>
    <w:p w14:paraId="67FF155D" w14:textId="6DEB8BBC" w:rsidR="003D6F6A" w:rsidRPr="003D6F6A" w:rsidRDefault="003D6F6A" w:rsidP="000559E2">
      <w:pPr>
        <w:numPr>
          <w:ilvl w:val="0"/>
          <w:numId w:val="58"/>
        </w:numPr>
        <w:spacing w:before="40" w:after="40"/>
        <w:ind w:left="2880" w:hanging="720"/>
        <w:textAlignment w:val="baseline"/>
        <w:rPr>
          <w:rFonts w:eastAsia="Times New Roman" w:cs="Tahoma"/>
        </w:rPr>
      </w:pPr>
      <w:r w:rsidRPr="003D6F6A">
        <w:rPr>
          <w:rFonts w:eastAsia="Times New Roman" w:cs="Tahoma"/>
        </w:rPr>
        <w:t>[</w:t>
      </w:r>
      <w:r w:rsidRPr="003D6F6A">
        <w:rPr>
          <w:rFonts w:eastAsia="Times New Roman" w:cs="Tahoma"/>
          <w:strike/>
        </w:rPr>
        <w:t xml:space="preserve">Total number of attempts to </w:t>
      </w:r>
      <w:proofErr w:type="gramStart"/>
      <w:r w:rsidRPr="003D6F6A">
        <w:rPr>
          <w:rFonts w:eastAsia="Times New Roman" w:cs="Tahoma"/>
          <w:strike/>
        </w:rPr>
        <w:t>charge</w:t>
      </w:r>
      <w:proofErr w:type="gramEnd"/>
    </w:p>
    <w:p w14:paraId="3FE36EAC" w14:textId="005C98EC" w:rsidR="003D6F6A" w:rsidRPr="003D6F6A" w:rsidRDefault="003D6F6A" w:rsidP="000559E2">
      <w:pPr>
        <w:numPr>
          <w:ilvl w:val="0"/>
          <w:numId w:val="59"/>
        </w:numPr>
        <w:spacing w:before="40" w:after="40"/>
        <w:ind w:left="2880" w:hanging="720"/>
        <w:textAlignment w:val="baseline"/>
        <w:rPr>
          <w:rFonts w:eastAsia="Times New Roman" w:cs="Tahoma"/>
        </w:rPr>
      </w:pPr>
      <w:r w:rsidRPr="003D6F6A">
        <w:rPr>
          <w:rFonts w:eastAsia="Times New Roman" w:cs="Tahoma"/>
          <w:strike/>
        </w:rPr>
        <w:t xml:space="preserve">Total number of failed attempts to </w:t>
      </w:r>
      <w:proofErr w:type="gramStart"/>
      <w:r w:rsidRPr="003D6F6A">
        <w:rPr>
          <w:rFonts w:eastAsia="Times New Roman" w:cs="Tahoma"/>
          <w:strike/>
        </w:rPr>
        <w:t>charge</w:t>
      </w:r>
      <w:proofErr w:type="gramEnd"/>
    </w:p>
    <w:p w14:paraId="131986D1" w14:textId="7B633F51" w:rsidR="003D6F6A" w:rsidRPr="003D6F6A" w:rsidRDefault="003D6F6A" w:rsidP="000559E2">
      <w:pPr>
        <w:numPr>
          <w:ilvl w:val="0"/>
          <w:numId w:val="60"/>
        </w:numPr>
        <w:spacing w:before="40" w:after="40"/>
        <w:ind w:left="2880" w:hanging="720"/>
        <w:textAlignment w:val="baseline"/>
        <w:rPr>
          <w:rFonts w:eastAsia="Times New Roman" w:cs="Tahoma"/>
        </w:rPr>
      </w:pPr>
      <w:r w:rsidRPr="003D6F6A">
        <w:rPr>
          <w:rFonts w:eastAsia="Times New Roman" w:cs="Tahoma"/>
          <w:strike/>
        </w:rPr>
        <w:t>Failed attempts to charge by the following categories:</w:t>
      </w:r>
    </w:p>
    <w:p w14:paraId="5555BA98" w14:textId="2980FF5D" w:rsidR="003D6F6A" w:rsidRPr="003D6F6A" w:rsidRDefault="003D6F6A" w:rsidP="000559E2">
      <w:pPr>
        <w:numPr>
          <w:ilvl w:val="0"/>
          <w:numId w:val="61"/>
        </w:numPr>
        <w:spacing w:before="40" w:after="40"/>
        <w:ind w:left="3600" w:hanging="720"/>
        <w:textAlignment w:val="baseline"/>
        <w:rPr>
          <w:rFonts w:eastAsia="Times New Roman" w:cs="Tahoma"/>
        </w:rPr>
      </w:pPr>
      <w:r w:rsidRPr="003D6F6A">
        <w:rPr>
          <w:rFonts w:eastAsia="Times New Roman" w:cs="Tahoma"/>
          <w:strike/>
        </w:rPr>
        <w:t xml:space="preserve">Number of </w:t>
      </w:r>
      <w:proofErr w:type="gramStart"/>
      <w:r w:rsidRPr="003D6F6A">
        <w:rPr>
          <w:rFonts w:eastAsia="Times New Roman" w:cs="Tahoma"/>
          <w:strike/>
        </w:rPr>
        <w:t>charge</w:t>
      </w:r>
      <w:proofErr w:type="gramEnd"/>
      <w:r w:rsidRPr="003D6F6A">
        <w:rPr>
          <w:rFonts w:eastAsia="Times New Roman" w:cs="Tahoma"/>
          <w:strike/>
        </w:rPr>
        <w:t xml:space="preserve"> attempts that failed due to payment system failures</w:t>
      </w:r>
    </w:p>
    <w:p w14:paraId="54E43BAC" w14:textId="54D15B17" w:rsidR="003D6F6A" w:rsidRPr="003D6F6A" w:rsidRDefault="003D6F6A" w:rsidP="000559E2">
      <w:pPr>
        <w:numPr>
          <w:ilvl w:val="0"/>
          <w:numId w:val="62"/>
        </w:numPr>
        <w:spacing w:before="40" w:after="40"/>
        <w:ind w:left="3600" w:hanging="720"/>
        <w:textAlignment w:val="baseline"/>
        <w:rPr>
          <w:rFonts w:eastAsia="Times New Roman" w:cs="Tahoma"/>
        </w:rPr>
      </w:pPr>
      <w:r w:rsidRPr="003D6F6A">
        <w:rPr>
          <w:rFonts w:eastAsia="Times New Roman" w:cs="Tahoma"/>
          <w:strike/>
        </w:rPr>
        <w:t xml:space="preserve">Number of </w:t>
      </w:r>
      <w:proofErr w:type="gramStart"/>
      <w:r w:rsidRPr="003D6F6A">
        <w:rPr>
          <w:rFonts w:eastAsia="Times New Roman" w:cs="Tahoma"/>
          <w:strike/>
        </w:rPr>
        <w:t>charge</w:t>
      </w:r>
      <w:proofErr w:type="gramEnd"/>
      <w:r w:rsidRPr="003D6F6A">
        <w:rPr>
          <w:rFonts w:eastAsia="Times New Roman" w:cs="Tahoma"/>
          <w:strike/>
        </w:rPr>
        <w:t xml:space="preserve"> attempts that failed due to interoperability failures</w:t>
      </w:r>
    </w:p>
    <w:p w14:paraId="52D2293F" w14:textId="7EA0660E" w:rsidR="003D6F6A" w:rsidRPr="003D6F6A" w:rsidRDefault="003D6F6A" w:rsidP="000559E2">
      <w:pPr>
        <w:numPr>
          <w:ilvl w:val="0"/>
          <w:numId w:val="63"/>
        </w:numPr>
        <w:spacing w:before="40" w:after="40"/>
        <w:ind w:left="3600" w:hanging="720"/>
        <w:textAlignment w:val="baseline"/>
        <w:rPr>
          <w:rFonts w:eastAsia="Times New Roman" w:cs="Tahoma"/>
        </w:rPr>
      </w:pPr>
      <w:r w:rsidRPr="003D6F6A">
        <w:rPr>
          <w:rFonts w:eastAsia="Times New Roman" w:cs="Tahoma"/>
          <w:strike/>
        </w:rPr>
        <w:t xml:space="preserve">Number of </w:t>
      </w:r>
      <w:proofErr w:type="gramStart"/>
      <w:r w:rsidRPr="003D6F6A">
        <w:rPr>
          <w:rFonts w:eastAsia="Times New Roman" w:cs="Tahoma"/>
          <w:strike/>
        </w:rPr>
        <w:t>charge</w:t>
      </w:r>
      <w:proofErr w:type="gramEnd"/>
      <w:r w:rsidRPr="003D6F6A">
        <w:rPr>
          <w:rFonts w:eastAsia="Times New Roman" w:cs="Tahoma"/>
          <w:strike/>
        </w:rPr>
        <w:t xml:space="preserve"> attempts that failed due to charger hardware or software failures</w:t>
      </w:r>
    </w:p>
    <w:p w14:paraId="63854813" w14:textId="6A782C15" w:rsidR="003D6F6A" w:rsidRPr="003D6F6A" w:rsidRDefault="003D6F6A" w:rsidP="000559E2">
      <w:pPr>
        <w:numPr>
          <w:ilvl w:val="0"/>
          <w:numId w:val="64"/>
        </w:numPr>
        <w:spacing w:before="40" w:after="40"/>
        <w:ind w:left="3600" w:hanging="720"/>
        <w:textAlignment w:val="baseline"/>
        <w:rPr>
          <w:rFonts w:eastAsia="Times New Roman" w:cs="Tahoma"/>
        </w:rPr>
      </w:pPr>
      <w:r w:rsidRPr="003D6F6A">
        <w:rPr>
          <w:rFonts w:eastAsia="Times New Roman" w:cs="Tahoma"/>
          <w:strike/>
        </w:rPr>
        <w:t xml:space="preserve">Number of </w:t>
      </w:r>
      <w:proofErr w:type="gramStart"/>
      <w:r w:rsidRPr="003D6F6A">
        <w:rPr>
          <w:rFonts w:eastAsia="Times New Roman" w:cs="Tahoma"/>
          <w:strike/>
        </w:rPr>
        <w:t>charge</w:t>
      </w:r>
      <w:proofErr w:type="gramEnd"/>
      <w:r w:rsidRPr="003D6F6A">
        <w:rPr>
          <w:rFonts w:eastAsia="Times New Roman" w:cs="Tahoma"/>
          <w:strike/>
        </w:rPr>
        <w:t xml:space="preserve"> attempts that failed due to other reasons</w:t>
      </w:r>
    </w:p>
    <w:p w14:paraId="0B2AFA37" w14:textId="1F400B5B" w:rsidR="003D6F6A" w:rsidRPr="003D6F6A" w:rsidRDefault="003D6F6A" w:rsidP="000559E2">
      <w:pPr>
        <w:numPr>
          <w:ilvl w:val="0"/>
          <w:numId w:val="65"/>
        </w:numPr>
        <w:spacing w:before="40" w:after="40"/>
        <w:ind w:left="2880" w:hanging="720"/>
        <w:textAlignment w:val="baseline"/>
        <w:rPr>
          <w:rFonts w:eastAsia="Times New Roman" w:cs="Tahoma"/>
        </w:rPr>
      </w:pPr>
      <w:r w:rsidRPr="003D6F6A">
        <w:rPr>
          <w:rFonts w:eastAsia="Times New Roman" w:cs="Tahoma"/>
          <w:strike/>
        </w:rPr>
        <w:t>A summary and explanation of “other reasons” for charge attempt failures</w:t>
      </w:r>
    </w:p>
    <w:p w14:paraId="0ACDC662" w14:textId="770060D8" w:rsidR="003D6F6A" w:rsidRPr="003D6F6A" w:rsidRDefault="003D6F6A" w:rsidP="000559E2">
      <w:pPr>
        <w:numPr>
          <w:ilvl w:val="0"/>
          <w:numId w:val="66"/>
        </w:numPr>
        <w:spacing w:before="40" w:after="40"/>
        <w:ind w:left="2880" w:hanging="720"/>
        <w:textAlignment w:val="baseline"/>
        <w:rPr>
          <w:rFonts w:eastAsia="Times New Roman" w:cs="Tahoma"/>
        </w:rPr>
      </w:pPr>
      <w:r w:rsidRPr="003D6F6A">
        <w:rPr>
          <w:rFonts w:eastAsia="Times New Roman" w:cs="Tahoma"/>
          <w:strike/>
        </w:rPr>
        <w:t xml:space="preserve">A description of steps taken to reduce the number of failed charge attempts, and the success rate of those </w:t>
      </w:r>
      <w:proofErr w:type="gramStart"/>
      <w:r w:rsidRPr="003D6F6A">
        <w:rPr>
          <w:rFonts w:eastAsia="Times New Roman" w:cs="Tahoma"/>
          <w:strike/>
        </w:rPr>
        <w:t>steps</w:t>
      </w:r>
      <w:proofErr w:type="gramEnd"/>
    </w:p>
    <w:p w14:paraId="13404C23" w14:textId="649046E9" w:rsidR="003D6F6A" w:rsidRPr="003D6F6A" w:rsidRDefault="003D6F6A" w:rsidP="000559E2">
      <w:pPr>
        <w:numPr>
          <w:ilvl w:val="0"/>
          <w:numId w:val="67"/>
        </w:numPr>
        <w:spacing w:before="40" w:after="40"/>
        <w:ind w:left="2160" w:hanging="720"/>
        <w:textAlignment w:val="baseline"/>
        <w:rPr>
          <w:rFonts w:eastAsia="Times New Roman" w:cs="Tahoma"/>
        </w:rPr>
      </w:pPr>
      <w:r w:rsidRPr="003D6F6A">
        <w:rPr>
          <w:rFonts w:eastAsia="Times New Roman" w:cs="Tahoma"/>
          <w:strike/>
        </w:rPr>
        <w:t xml:space="preserve">The total number of maintenance dispatch events that occurred since the last report, the number of days to complete each </w:t>
      </w:r>
      <w:r w:rsidRPr="003D6F6A">
        <w:rPr>
          <w:rFonts w:eastAsia="Times New Roman" w:cs="Tahoma"/>
          <w:strike/>
        </w:rPr>
        <w:lastRenderedPageBreak/>
        <w:t>maintenance event reported, and a narrative description of significant maintenance issues. Details of</w:t>
      </w:r>
      <w:r w:rsidRPr="003D6F6A">
        <w:rPr>
          <w:rFonts w:eastAsia="Times New Roman" w:cs="Tahoma"/>
          <w:b/>
          <w:bCs/>
          <w:strike/>
        </w:rPr>
        <w:t xml:space="preserve"> </w:t>
      </w:r>
      <w:r w:rsidRPr="003D6F6A">
        <w:rPr>
          <w:rFonts w:eastAsia="Times New Roman" w:cs="Tahoma"/>
          <w:strike/>
        </w:rPr>
        <w:t>all excluded downtime and a narrative description of events that caused the excluded downtime.</w:t>
      </w:r>
      <w:r w:rsidRPr="003D6F6A">
        <w:rPr>
          <w:rFonts w:eastAsia="Times New Roman" w:cs="Tahoma"/>
        </w:rPr>
        <w:t>]</w:t>
      </w:r>
    </w:p>
    <w:p w14:paraId="3530CFCD" w14:textId="77777777" w:rsidR="000B4757" w:rsidRDefault="000B4757" w:rsidP="001577F1">
      <w:pPr>
        <w:spacing w:before="40" w:after="40"/>
        <w:ind w:left="720" w:hanging="720"/>
        <w:rPr>
          <w:rFonts w:cs="Tahoma"/>
          <w:b/>
          <w:bCs/>
        </w:rPr>
      </w:pPr>
    </w:p>
    <w:p w14:paraId="1CF81DF0" w14:textId="77777777" w:rsidR="00B45162" w:rsidRDefault="00B45162" w:rsidP="0075143F">
      <w:pPr>
        <w:ind w:hanging="720"/>
        <w:rPr>
          <w:rFonts w:cs="Tahoma"/>
          <w:b/>
          <w:bCs/>
        </w:rPr>
      </w:pPr>
    </w:p>
    <w:p w14:paraId="79A422C7" w14:textId="13AC7778" w:rsidR="007A7DF0" w:rsidRPr="003D5F92" w:rsidRDefault="00E46E6F" w:rsidP="00B1122A">
      <w:pPr>
        <w:rPr>
          <w:rFonts w:cs="Tahoma"/>
          <w:b/>
          <w:bCs/>
        </w:rPr>
      </w:pPr>
      <w:r>
        <w:rPr>
          <w:rFonts w:cs="Tahoma"/>
          <w:b/>
          <w:bCs/>
        </w:rPr>
        <w:t>Enrico Palo</w:t>
      </w:r>
    </w:p>
    <w:p w14:paraId="11973288" w14:textId="56687F70" w:rsidR="00E74FF1" w:rsidRPr="003D5F92" w:rsidRDefault="00B1122A" w:rsidP="00B1122A">
      <w:pPr>
        <w:spacing w:after="480"/>
        <w:rPr>
          <w:rFonts w:cs="Tahoma"/>
          <w:b/>
          <w:bCs/>
        </w:rPr>
      </w:pPr>
      <w:r w:rsidRPr="003D5F92">
        <w:rPr>
          <w:rFonts w:cs="Tahoma"/>
          <w:b/>
          <w:bCs/>
        </w:rPr>
        <w:t>Commission Agreement Officer</w:t>
      </w:r>
    </w:p>
    <w:sectPr w:rsidR="00E74FF1" w:rsidRPr="003D5F92" w:rsidSect="002D190F">
      <w:headerReference w:type="default" r:id="rId16"/>
      <w:footerReference w:type="default" r:id="rId17"/>
      <w:headerReference w:type="first" r:id="rId18"/>
      <w:footerReference w:type="first" r:id="rId19"/>
      <w:pgSz w:w="12240" w:h="15840"/>
      <w:pgMar w:top="1440" w:right="1440" w:bottom="1440" w:left="1440" w:header="43"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3F2E" w14:textId="77777777" w:rsidR="009925B8" w:rsidRDefault="009925B8" w:rsidP="00F86D2B">
      <w:r>
        <w:separator/>
      </w:r>
    </w:p>
  </w:endnote>
  <w:endnote w:type="continuationSeparator" w:id="0">
    <w:p w14:paraId="5031D24B" w14:textId="77777777" w:rsidR="009925B8" w:rsidRDefault="009925B8" w:rsidP="00F86D2B">
      <w:r>
        <w:continuationSeparator/>
      </w:r>
    </w:p>
  </w:endnote>
  <w:endnote w:type="continuationNotice" w:id="1">
    <w:p w14:paraId="769E356A" w14:textId="77777777" w:rsidR="009925B8" w:rsidRDefault="00992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619425"/>
      <w:docPartObj>
        <w:docPartGallery w:val="Page Numbers (Bottom of Page)"/>
        <w:docPartUnique/>
      </w:docPartObj>
    </w:sdtPr>
    <w:sdtEndPr>
      <w:rPr>
        <w:noProof/>
      </w:rPr>
    </w:sdtEndPr>
    <w:sdtContent>
      <w:p w14:paraId="0CD4B775" w14:textId="77777777" w:rsidR="003D6A75" w:rsidRDefault="002D190F">
        <w:pPr>
          <w:pStyle w:val="Footer"/>
          <w:jc w:val="center"/>
          <w:rPr>
            <w:rFonts w:cs="Tahoma"/>
            <w:noProof/>
          </w:rPr>
        </w:pPr>
        <w:r w:rsidRPr="0075143F">
          <w:rPr>
            <w:rFonts w:cs="Tahoma"/>
          </w:rPr>
          <w:fldChar w:fldCharType="begin"/>
        </w:r>
        <w:r w:rsidRPr="0075143F">
          <w:rPr>
            <w:rFonts w:cs="Tahoma"/>
          </w:rPr>
          <w:instrText xml:space="preserve"> PAGE   \* MERGEFORMAT </w:instrText>
        </w:r>
        <w:r w:rsidRPr="0075143F">
          <w:rPr>
            <w:rFonts w:cs="Tahoma"/>
          </w:rPr>
          <w:fldChar w:fldCharType="separate"/>
        </w:r>
        <w:r w:rsidRPr="0075143F">
          <w:rPr>
            <w:rFonts w:cs="Tahoma"/>
            <w:noProof/>
          </w:rPr>
          <w:t>2</w:t>
        </w:r>
        <w:r w:rsidRPr="0075143F">
          <w:rPr>
            <w:rFonts w:cs="Tahoma"/>
            <w:noProof/>
          </w:rPr>
          <w:fldChar w:fldCharType="end"/>
        </w:r>
      </w:p>
      <w:p w14:paraId="34F3FC67" w14:textId="51E9AE68" w:rsidR="002D190F" w:rsidRDefault="00194278">
        <w:pPr>
          <w:pStyle w:val="Footer"/>
          <w:jc w:val="center"/>
        </w:pPr>
      </w:p>
    </w:sdtContent>
  </w:sdt>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8828A2">
    <w:pPr>
      <w:pStyle w:val="Footer"/>
      <w:ind w:hanging="144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125B" w14:textId="77777777" w:rsidR="009925B8" w:rsidRDefault="009925B8" w:rsidP="00F86D2B">
      <w:r>
        <w:separator/>
      </w:r>
    </w:p>
  </w:footnote>
  <w:footnote w:type="continuationSeparator" w:id="0">
    <w:p w14:paraId="75F26DCD" w14:textId="77777777" w:rsidR="009925B8" w:rsidRDefault="009925B8" w:rsidP="00F86D2B">
      <w:r>
        <w:continuationSeparator/>
      </w:r>
    </w:p>
  </w:footnote>
  <w:footnote w:type="continuationNotice" w:id="1">
    <w:p w14:paraId="5C40D899" w14:textId="77777777" w:rsidR="009925B8" w:rsidRDefault="00992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8828A2">
    <w:pPr>
      <w:pStyle w:val="Header"/>
      <w:ind w:hanging="1440"/>
    </w:pPr>
    <w:r>
      <w:rPr>
        <w:noProof/>
      </w:rPr>
      <w:drawing>
        <wp:inline distT="0" distB="0" distL="0" distR="0" wp14:anchorId="59ACF5EB" wp14:editId="5E03EED1">
          <wp:extent cx="7769225" cy="977900"/>
          <wp:effectExtent l="0" t="0" r="317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84353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954"/>
    <w:multiLevelType w:val="multilevel"/>
    <w:tmpl w:val="BB72A0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E4704"/>
    <w:multiLevelType w:val="multilevel"/>
    <w:tmpl w:val="36A6CA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4A96BB8"/>
    <w:multiLevelType w:val="multilevel"/>
    <w:tmpl w:val="61F8DE7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446B25"/>
    <w:multiLevelType w:val="multilevel"/>
    <w:tmpl w:val="5394C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E5C0D"/>
    <w:multiLevelType w:val="multilevel"/>
    <w:tmpl w:val="60AABD1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3F6BE3"/>
    <w:multiLevelType w:val="multilevel"/>
    <w:tmpl w:val="7A3255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ED65F9"/>
    <w:multiLevelType w:val="multilevel"/>
    <w:tmpl w:val="BA9C8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B3C416B"/>
    <w:multiLevelType w:val="multilevel"/>
    <w:tmpl w:val="D946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806258"/>
    <w:multiLevelType w:val="multilevel"/>
    <w:tmpl w:val="4D0AD8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3F6530"/>
    <w:multiLevelType w:val="multilevel"/>
    <w:tmpl w:val="79D668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E806E5E"/>
    <w:multiLevelType w:val="multilevel"/>
    <w:tmpl w:val="C09824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E841EA5"/>
    <w:multiLevelType w:val="multilevel"/>
    <w:tmpl w:val="986C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B00255"/>
    <w:multiLevelType w:val="multilevel"/>
    <w:tmpl w:val="62942B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2D6791"/>
    <w:multiLevelType w:val="multilevel"/>
    <w:tmpl w:val="E17E2C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B62C3C"/>
    <w:multiLevelType w:val="multilevel"/>
    <w:tmpl w:val="4A78477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61E2735"/>
    <w:multiLevelType w:val="multilevel"/>
    <w:tmpl w:val="BD9244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63940F1"/>
    <w:multiLevelType w:val="multilevel"/>
    <w:tmpl w:val="5A38701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8F067BE"/>
    <w:multiLevelType w:val="multilevel"/>
    <w:tmpl w:val="7A1621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9841485"/>
    <w:multiLevelType w:val="multilevel"/>
    <w:tmpl w:val="B43E1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9D664C4"/>
    <w:multiLevelType w:val="multilevel"/>
    <w:tmpl w:val="FE8A8F9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A126D50"/>
    <w:multiLevelType w:val="hybridMultilevel"/>
    <w:tmpl w:val="97D67426"/>
    <w:lvl w:ilvl="0" w:tplc="4F4A4614">
      <w:start w:val="1"/>
      <w:numFmt w:val="decimal"/>
      <w:lvlText w:val="%1."/>
      <w:lvlJc w:val="left"/>
      <w:pPr>
        <w:ind w:left="720" w:hanging="360"/>
      </w:pPr>
      <w:rPr>
        <w:rFonts w:eastAsiaTheme="majorEastAsia"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804B0C"/>
    <w:multiLevelType w:val="multilevel"/>
    <w:tmpl w:val="8604A7F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AF5691F"/>
    <w:multiLevelType w:val="multilevel"/>
    <w:tmpl w:val="20D011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EF01673"/>
    <w:multiLevelType w:val="hybridMultilevel"/>
    <w:tmpl w:val="A9467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FE00DC7"/>
    <w:multiLevelType w:val="multilevel"/>
    <w:tmpl w:val="5BE26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7026E2"/>
    <w:multiLevelType w:val="multilevel"/>
    <w:tmpl w:val="CBA6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827C75"/>
    <w:multiLevelType w:val="multilevel"/>
    <w:tmpl w:val="BEC89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7FB0957"/>
    <w:multiLevelType w:val="multilevel"/>
    <w:tmpl w:val="FB9E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8F50C26"/>
    <w:multiLevelType w:val="multilevel"/>
    <w:tmpl w:val="9D6CCD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A29225C"/>
    <w:multiLevelType w:val="multilevel"/>
    <w:tmpl w:val="B10A3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C8B09C8"/>
    <w:multiLevelType w:val="multilevel"/>
    <w:tmpl w:val="C9D6B5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CBF6577"/>
    <w:multiLevelType w:val="multilevel"/>
    <w:tmpl w:val="9A7A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E50290"/>
    <w:multiLevelType w:val="hybridMultilevel"/>
    <w:tmpl w:val="630AE6AC"/>
    <w:lvl w:ilvl="0" w:tplc="0409000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8CC005C8">
      <w:start w:val="3"/>
      <w:numFmt w:val="bullet"/>
      <w:lvlText w:val="•"/>
      <w:lvlJc w:val="left"/>
      <w:pPr>
        <w:ind w:left="4860" w:hanging="720"/>
      </w:pPr>
      <w:rPr>
        <w:rFonts w:ascii="Tahoma" w:eastAsia="Times New Roman" w:hAnsi="Tahoma" w:cs="Tahoma"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2EDC5F1A"/>
    <w:multiLevelType w:val="multilevel"/>
    <w:tmpl w:val="7BF4DCC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1DE5DB3"/>
    <w:multiLevelType w:val="multilevel"/>
    <w:tmpl w:val="E4A658A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1E1477E"/>
    <w:multiLevelType w:val="multilevel"/>
    <w:tmpl w:val="DEB43A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58F7345"/>
    <w:multiLevelType w:val="multilevel"/>
    <w:tmpl w:val="CF44E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EF214C"/>
    <w:multiLevelType w:val="hybridMultilevel"/>
    <w:tmpl w:val="2A72E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2216CD"/>
    <w:multiLevelType w:val="multilevel"/>
    <w:tmpl w:val="F264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0F226F"/>
    <w:multiLevelType w:val="multilevel"/>
    <w:tmpl w:val="6770C1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D1C164F"/>
    <w:multiLevelType w:val="multilevel"/>
    <w:tmpl w:val="2878D80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D9532E4"/>
    <w:multiLevelType w:val="multilevel"/>
    <w:tmpl w:val="00260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F2E0FC8"/>
    <w:multiLevelType w:val="multilevel"/>
    <w:tmpl w:val="2D384DB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1134A57"/>
    <w:multiLevelType w:val="multilevel"/>
    <w:tmpl w:val="48147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5D4299B"/>
    <w:multiLevelType w:val="multilevel"/>
    <w:tmpl w:val="A522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B6656A2"/>
    <w:multiLevelType w:val="multilevel"/>
    <w:tmpl w:val="93AA50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D0F7512"/>
    <w:multiLevelType w:val="multilevel"/>
    <w:tmpl w:val="06C642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2026127"/>
    <w:multiLevelType w:val="multilevel"/>
    <w:tmpl w:val="CD8622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2D5D56"/>
    <w:multiLevelType w:val="multilevel"/>
    <w:tmpl w:val="E96468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60D7BF8"/>
    <w:multiLevelType w:val="multilevel"/>
    <w:tmpl w:val="67163E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56F52AEB"/>
    <w:multiLevelType w:val="multilevel"/>
    <w:tmpl w:val="857E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97C3315"/>
    <w:multiLevelType w:val="multilevel"/>
    <w:tmpl w:val="EB12B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BE05EEA"/>
    <w:multiLevelType w:val="multilevel"/>
    <w:tmpl w:val="1D7C64A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5C241A7F"/>
    <w:multiLevelType w:val="multilevel"/>
    <w:tmpl w:val="567C5A2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3C265C8"/>
    <w:multiLevelType w:val="multilevel"/>
    <w:tmpl w:val="C7463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3331D1"/>
    <w:multiLevelType w:val="multilevel"/>
    <w:tmpl w:val="9BB88AA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C597025"/>
    <w:multiLevelType w:val="multilevel"/>
    <w:tmpl w:val="25BCFC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D9F38DB"/>
    <w:multiLevelType w:val="multilevel"/>
    <w:tmpl w:val="F3E2DE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E2B3D18"/>
    <w:multiLevelType w:val="multilevel"/>
    <w:tmpl w:val="E13070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F695479"/>
    <w:multiLevelType w:val="multilevel"/>
    <w:tmpl w:val="FE9EB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4012156"/>
    <w:multiLevelType w:val="multilevel"/>
    <w:tmpl w:val="38F226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76487EA3"/>
    <w:multiLevelType w:val="multilevel"/>
    <w:tmpl w:val="274A9A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783551D1"/>
    <w:multiLevelType w:val="multilevel"/>
    <w:tmpl w:val="E8BE42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A197571"/>
    <w:multiLevelType w:val="multilevel"/>
    <w:tmpl w:val="7206B98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BA947DE"/>
    <w:multiLevelType w:val="multilevel"/>
    <w:tmpl w:val="9F5C239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D02113F"/>
    <w:multiLevelType w:val="multilevel"/>
    <w:tmpl w:val="B830B8B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D322D9D"/>
    <w:multiLevelType w:val="multilevel"/>
    <w:tmpl w:val="143C9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7F941FFC"/>
    <w:multiLevelType w:val="multilevel"/>
    <w:tmpl w:val="8620F544"/>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FA11C61"/>
    <w:multiLevelType w:val="multilevel"/>
    <w:tmpl w:val="F21A55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61535406">
    <w:abstractNumId w:val="20"/>
  </w:num>
  <w:num w:numId="2" w16cid:durableId="273291979">
    <w:abstractNumId w:val="23"/>
  </w:num>
  <w:num w:numId="3" w16cid:durableId="1998608511">
    <w:abstractNumId w:val="26"/>
  </w:num>
  <w:num w:numId="4" w16cid:durableId="2038120179">
    <w:abstractNumId w:val="47"/>
  </w:num>
  <w:num w:numId="5" w16cid:durableId="841239722">
    <w:abstractNumId w:val="50"/>
  </w:num>
  <w:num w:numId="6" w16cid:durableId="143204237">
    <w:abstractNumId w:val="24"/>
  </w:num>
  <w:num w:numId="7" w16cid:durableId="1695692551">
    <w:abstractNumId w:val="63"/>
  </w:num>
  <w:num w:numId="8" w16cid:durableId="380596768">
    <w:abstractNumId w:val="39"/>
  </w:num>
  <w:num w:numId="9" w16cid:durableId="1324893403">
    <w:abstractNumId w:val="13"/>
  </w:num>
  <w:num w:numId="10" w16cid:durableId="1490751227">
    <w:abstractNumId w:val="38"/>
  </w:num>
  <w:num w:numId="11" w16cid:durableId="794442955">
    <w:abstractNumId w:val="42"/>
  </w:num>
  <w:num w:numId="12" w16cid:durableId="737897649">
    <w:abstractNumId w:val="8"/>
  </w:num>
  <w:num w:numId="13" w16cid:durableId="1642885687">
    <w:abstractNumId w:val="62"/>
  </w:num>
  <w:num w:numId="14" w16cid:durableId="946887458">
    <w:abstractNumId w:val="28"/>
  </w:num>
  <w:num w:numId="15" w16cid:durableId="1421293602">
    <w:abstractNumId w:val="25"/>
  </w:num>
  <w:num w:numId="16" w16cid:durableId="516966150">
    <w:abstractNumId w:val="11"/>
  </w:num>
  <w:num w:numId="17" w16cid:durableId="1790927265">
    <w:abstractNumId w:val="3"/>
  </w:num>
  <w:num w:numId="18" w16cid:durableId="1210532869">
    <w:abstractNumId w:val="41"/>
  </w:num>
  <w:num w:numId="19" w16cid:durableId="1912688396">
    <w:abstractNumId w:val="31"/>
  </w:num>
  <w:num w:numId="20" w16cid:durableId="1593706242">
    <w:abstractNumId w:val="44"/>
  </w:num>
  <w:num w:numId="21" w16cid:durableId="1051538235">
    <w:abstractNumId w:val="66"/>
  </w:num>
  <w:num w:numId="22" w16cid:durableId="2081101909">
    <w:abstractNumId w:val="49"/>
  </w:num>
  <w:num w:numId="23" w16cid:durableId="1239972899">
    <w:abstractNumId w:val="5"/>
  </w:num>
  <w:num w:numId="24" w16cid:durableId="1259413540">
    <w:abstractNumId w:val="71"/>
  </w:num>
  <w:num w:numId="25" w16cid:durableId="35594051">
    <w:abstractNumId w:val="0"/>
  </w:num>
  <w:num w:numId="26" w16cid:durableId="974020578">
    <w:abstractNumId w:val="58"/>
  </w:num>
  <w:num w:numId="27" w16cid:durableId="963387234">
    <w:abstractNumId w:val="54"/>
  </w:num>
  <w:num w:numId="28" w16cid:durableId="647394897">
    <w:abstractNumId w:val="27"/>
  </w:num>
  <w:num w:numId="29" w16cid:durableId="1882980982">
    <w:abstractNumId w:val="53"/>
  </w:num>
  <w:num w:numId="30" w16cid:durableId="938179295">
    <w:abstractNumId w:val="7"/>
  </w:num>
  <w:num w:numId="31" w16cid:durableId="1495536547">
    <w:abstractNumId w:val="65"/>
  </w:num>
  <w:num w:numId="32" w16cid:durableId="40058013">
    <w:abstractNumId w:val="46"/>
  </w:num>
  <w:num w:numId="33" w16cid:durableId="1859469413">
    <w:abstractNumId w:val="61"/>
  </w:num>
  <w:num w:numId="34" w16cid:durableId="1627076341">
    <w:abstractNumId w:val="12"/>
  </w:num>
  <w:num w:numId="35" w16cid:durableId="354424807">
    <w:abstractNumId w:val="70"/>
  </w:num>
  <w:num w:numId="36" w16cid:durableId="1320425433">
    <w:abstractNumId w:val="29"/>
  </w:num>
  <w:num w:numId="37" w16cid:durableId="250814676">
    <w:abstractNumId w:val="17"/>
  </w:num>
  <w:num w:numId="38" w16cid:durableId="266815340">
    <w:abstractNumId w:val="51"/>
  </w:num>
  <w:num w:numId="39" w16cid:durableId="513348338">
    <w:abstractNumId w:val="48"/>
  </w:num>
  <w:num w:numId="40" w16cid:durableId="1774091464">
    <w:abstractNumId w:val="15"/>
  </w:num>
  <w:num w:numId="41" w16cid:durableId="2015377407">
    <w:abstractNumId w:val="30"/>
  </w:num>
  <w:num w:numId="42" w16cid:durableId="556359963">
    <w:abstractNumId w:val="59"/>
  </w:num>
  <w:num w:numId="43" w16cid:durableId="1933775642">
    <w:abstractNumId w:val="21"/>
  </w:num>
  <w:num w:numId="44" w16cid:durableId="608125683">
    <w:abstractNumId w:val="68"/>
  </w:num>
  <w:num w:numId="45" w16cid:durableId="1557618201">
    <w:abstractNumId w:val="45"/>
  </w:num>
  <w:num w:numId="46" w16cid:durableId="339161490">
    <w:abstractNumId w:val="69"/>
  </w:num>
  <w:num w:numId="47" w16cid:durableId="1347174523">
    <w:abstractNumId w:val="4"/>
  </w:num>
  <w:num w:numId="48" w16cid:durableId="1298493073">
    <w:abstractNumId w:val="34"/>
  </w:num>
  <w:num w:numId="49" w16cid:durableId="494296601">
    <w:abstractNumId w:val="43"/>
  </w:num>
  <w:num w:numId="50" w16cid:durableId="125322888">
    <w:abstractNumId w:val="6"/>
  </w:num>
  <w:num w:numId="51" w16cid:durableId="1555310268">
    <w:abstractNumId w:val="52"/>
  </w:num>
  <w:num w:numId="52" w16cid:durableId="1603996522">
    <w:abstractNumId w:val="18"/>
  </w:num>
  <w:num w:numId="53" w16cid:durableId="1225068992">
    <w:abstractNumId w:val="72"/>
  </w:num>
  <w:num w:numId="54" w16cid:durableId="1036077461">
    <w:abstractNumId w:val="9"/>
  </w:num>
  <w:num w:numId="55" w16cid:durableId="2008944823">
    <w:abstractNumId w:val="22"/>
  </w:num>
  <w:num w:numId="56" w16cid:durableId="429280480">
    <w:abstractNumId w:val="60"/>
  </w:num>
  <w:num w:numId="57" w16cid:durableId="418136306">
    <w:abstractNumId w:val="37"/>
  </w:num>
  <w:num w:numId="58" w16cid:durableId="1354385509">
    <w:abstractNumId w:val="14"/>
  </w:num>
  <w:num w:numId="59" w16cid:durableId="2073430644">
    <w:abstractNumId w:val="16"/>
  </w:num>
  <w:num w:numId="60" w16cid:durableId="750388854">
    <w:abstractNumId w:val="67"/>
  </w:num>
  <w:num w:numId="61" w16cid:durableId="4135999">
    <w:abstractNumId w:val="64"/>
  </w:num>
  <w:num w:numId="62" w16cid:durableId="759449874">
    <w:abstractNumId w:val="1"/>
  </w:num>
  <w:num w:numId="63" w16cid:durableId="1746562911">
    <w:abstractNumId w:val="19"/>
  </w:num>
  <w:num w:numId="64" w16cid:durableId="1876771548">
    <w:abstractNumId w:val="55"/>
  </w:num>
  <w:num w:numId="65" w16cid:durableId="200482791">
    <w:abstractNumId w:val="2"/>
  </w:num>
  <w:num w:numId="66" w16cid:durableId="1361203745">
    <w:abstractNumId w:val="56"/>
  </w:num>
  <w:num w:numId="67" w16cid:durableId="1907570071">
    <w:abstractNumId w:val="10"/>
  </w:num>
  <w:num w:numId="68" w16cid:durableId="999164266">
    <w:abstractNumId w:val="57"/>
  </w:num>
  <w:num w:numId="69" w16cid:durableId="1685594613">
    <w:abstractNumId w:val="36"/>
  </w:num>
  <w:num w:numId="70" w16cid:durableId="299969059">
    <w:abstractNumId w:val="33"/>
  </w:num>
  <w:num w:numId="71" w16cid:durableId="310251045">
    <w:abstractNumId w:val="32"/>
  </w:num>
  <w:num w:numId="72" w16cid:durableId="1494829575">
    <w:abstractNumId w:val="35"/>
  </w:num>
  <w:num w:numId="73" w16cid:durableId="536817766">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8BD"/>
    <w:rsid w:val="00006CBE"/>
    <w:rsid w:val="000125A6"/>
    <w:rsid w:val="00013BAA"/>
    <w:rsid w:val="0001408A"/>
    <w:rsid w:val="00015969"/>
    <w:rsid w:val="00022BFD"/>
    <w:rsid w:val="000239AF"/>
    <w:rsid w:val="00027125"/>
    <w:rsid w:val="00037AF6"/>
    <w:rsid w:val="0004705B"/>
    <w:rsid w:val="0004705D"/>
    <w:rsid w:val="000557AC"/>
    <w:rsid w:val="000559E2"/>
    <w:rsid w:val="00060591"/>
    <w:rsid w:val="000611BE"/>
    <w:rsid w:val="0006377F"/>
    <w:rsid w:val="00063B9D"/>
    <w:rsid w:val="000653A6"/>
    <w:rsid w:val="00071316"/>
    <w:rsid w:val="000728DA"/>
    <w:rsid w:val="00074E58"/>
    <w:rsid w:val="00076497"/>
    <w:rsid w:val="00080CD5"/>
    <w:rsid w:val="00081434"/>
    <w:rsid w:val="00084CDE"/>
    <w:rsid w:val="00087C7B"/>
    <w:rsid w:val="0009064B"/>
    <w:rsid w:val="000922CE"/>
    <w:rsid w:val="000A0FA4"/>
    <w:rsid w:val="000A2549"/>
    <w:rsid w:val="000A5924"/>
    <w:rsid w:val="000A6CE7"/>
    <w:rsid w:val="000A79DB"/>
    <w:rsid w:val="000B3D3B"/>
    <w:rsid w:val="000B4757"/>
    <w:rsid w:val="000B62C4"/>
    <w:rsid w:val="000C1130"/>
    <w:rsid w:val="000C15A6"/>
    <w:rsid w:val="000C16AE"/>
    <w:rsid w:val="000C5579"/>
    <w:rsid w:val="000C63DB"/>
    <w:rsid w:val="000D0F8B"/>
    <w:rsid w:val="000D1AD2"/>
    <w:rsid w:val="000D4A7B"/>
    <w:rsid w:val="000D5385"/>
    <w:rsid w:val="000D750D"/>
    <w:rsid w:val="000E31D6"/>
    <w:rsid w:val="000E433B"/>
    <w:rsid w:val="000F0D5B"/>
    <w:rsid w:val="000F1AA2"/>
    <w:rsid w:val="000F5BE1"/>
    <w:rsid w:val="00101DD3"/>
    <w:rsid w:val="00103791"/>
    <w:rsid w:val="00105735"/>
    <w:rsid w:val="00106865"/>
    <w:rsid w:val="00106C10"/>
    <w:rsid w:val="00111D84"/>
    <w:rsid w:val="00116718"/>
    <w:rsid w:val="00121C71"/>
    <w:rsid w:val="00121CAF"/>
    <w:rsid w:val="00122045"/>
    <w:rsid w:val="00123E80"/>
    <w:rsid w:val="0012428F"/>
    <w:rsid w:val="001261BE"/>
    <w:rsid w:val="00131A2A"/>
    <w:rsid w:val="00134BD4"/>
    <w:rsid w:val="0014043C"/>
    <w:rsid w:val="00146C62"/>
    <w:rsid w:val="0014731B"/>
    <w:rsid w:val="001477A0"/>
    <w:rsid w:val="00153217"/>
    <w:rsid w:val="00154588"/>
    <w:rsid w:val="001577F1"/>
    <w:rsid w:val="00157EB9"/>
    <w:rsid w:val="00160492"/>
    <w:rsid w:val="00162611"/>
    <w:rsid w:val="001629C9"/>
    <w:rsid w:val="001638CB"/>
    <w:rsid w:val="001665C7"/>
    <w:rsid w:val="00167654"/>
    <w:rsid w:val="00173659"/>
    <w:rsid w:val="00174455"/>
    <w:rsid w:val="00176C52"/>
    <w:rsid w:val="00190B05"/>
    <w:rsid w:val="001926E0"/>
    <w:rsid w:val="00194278"/>
    <w:rsid w:val="00195ACA"/>
    <w:rsid w:val="001A6103"/>
    <w:rsid w:val="001B0F25"/>
    <w:rsid w:val="001B2889"/>
    <w:rsid w:val="001B6B61"/>
    <w:rsid w:val="001C1362"/>
    <w:rsid w:val="001C3CDA"/>
    <w:rsid w:val="001C6A3B"/>
    <w:rsid w:val="001D025C"/>
    <w:rsid w:val="001E15B7"/>
    <w:rsid w:val="001E33AF"/>
    <w:rsid w:val="001F08DB"/>
    <w:rsid w:val="001F2E2E"/>
    <w:rsid w:val="001F3152"/>
    <w:rsid w:val="001F507C"/>
    <w:rsid w:val="001F62F3"/>
    <w:rsid w:val="00203587"/>
    <w:rsid w:val="002037AA"/>
    <w:rsid w:val="00204718"/>
    <w:rsid w:val="00210F3E"/>
    <w:rsid w:val="00212A61"/>
    <w:rsid w:val="00212CBC"/>
    <w:rsid w:val="00221C82"/>
    <w:rsid w:val="00222375"/>
    <w:rsid w:val="00231B10"/>
    <w:rsid w:val="00235167"/>
    <w:rsid w:val="0024051C"/>
    <w:rsid w:val="00241AA4"/>
    <w:rsid w:val="00256C04"/>
    <w:rsid w:val="002570AB"/>
    <w:rsid w:val="002572D4"/>
    <w:rsid w:val="00262D0D"/>
    <w:rsid w:val="0026385E"/>
    <w:rsid w:val="0026739C"/>
    <w:rsid w:val="002747CF"/>
    <w:rsid w:val="00280877"/>
    <w:rsid w:val="002829DB"/>
    <w:rsid w:val="002855ED"/>
    <w:rsid w:val="00286F1A"/>
    <w:rsid w:val="002A2C80"/>
    <w:rsid w:val="002A5F7A"/>
    <w:rsid w:val="002A64F5"/>
    <w:rsid w:val="002B3D9A"/>
    <w:rsid w:val="002B5A09"/>
    <w:rsid w:val="002C1F3B"/>
    <w:rsid w:val="002C3A9E"/>
    <w:rsid w:val="002C7E31"/>
    <w:rsid w:val="002D0ACB"/>
    <w:rsid w:val="002D11A5"/>
    <w:rsid w:val="002D190F"/>
    <w:rsid w:val="002F2B94"/>
    <w:rsid w:val="00300FB1"/>
    <w:rsid w:val="00306AA9"/>
    <w:rsid w:val="00306C82"/>
    <w:rsid w:val="003077B7"/>
    <w:rsid w:val="0031119F"/>
    <w:rsid w:val="00312A0C"/>
    <w:rsid w:val="00315EC9"/>
    <w:rsid w:val="003222E8"/>
    <w:rsid w:val="003305AD"/>
    <w:rsid w:val="003329C4"/>
    <w:rsid w:val="00332E75"/>
    <w:rsid w:val="00332FB6"/>
    <w:rsid w:val="003339C0"/>
    <w:rsid w:val="00340ABF"/>
    <w:rsid w:val="00340CE6"/>
    <w:rsid w:val="00344417"/>
    <w:rsid w:val="003467B5"/>
    <w:rsid w:val="00347649"/>
    <w:rsid w:val="00353981"/>
    <w:rsid w:val="00356F9C"/>
    <w:rsid w:val="003608E6"/>
    <w:rsid w:val="00360BE0"/>
    <w:rsid w:val="003639AC"/>
    <w:rsid w:val="00364020"/>
    <w:rsid w:val="00367897"/>
    <w:rsid w:val="00371019"/>
    <w:rsid w:val="003719F1"/>
    <w:rsid w:val="00373616"/>
    <w:rsid w:val="00373880"/>
    <w:rsid w:val="00374672"/>
    <w:rsid w:val="00381A02"/>
    <w:rsid w:val="003820F8"/>
    <w:rsid w:val="00384A72"/>
    <w:rsid w:val="00386224"/>
    <w:rsid w:val="00391FC2"/>
    <w:rsid w:val="00393429"/>
    <w:rsid w:val="00396B41"/>
    <w:rsid w:val="00397C35"/>
    <w:rsid w:val="003C19A2"/>
    <w:rsid w:val="003C28BC"/>
    <w:rsid w:val="003C47B8"/>
    <w:rsid w:val="003C55A4"/>
    <w:rsid w:val="003C746B"/>
    <w:rsid w:val="003D08FE"/>
    <w:rsid w:val="003D0C68"/>
    <w:rsid w:val="003D408C"/>
    <w:rsid w:val="003D5F92"/>
    <w:rsid w:val="003D6A75"/>
    <w:rsid w:val="003D6F6A"/>
    <w:rsid w:val="003E0AD6"/>
    <w:rsid w:val="003E0D2D"/>
    <w:rsid w:val="003E404F"/>
    <w:rsid w:val="003E6BCB"/>
    <w:rsid w:val="003F0DB9"/>
    <w:rsid w:val="003F131E"/>
    <w:rsid w:val="003F1FDC"/>
    <w:rsid w:val="0040043E"/>
    <w:rsid w:val="004076CF"/>
    <w:rsid w:val="00407A19"/>
    <w:rsid w:val="00407F47"/>
    <w:rsid w:val="00410AC7"/>
    <w:rsid w:val="00412F1E"/>
    <w:rsid w:val="00415DE9"/>
    <w:rsid w:val="00416ABE"/>
    <w:rsid w:val="0042325E"/>
    <w:rsid w:val="004276CE"/>
    <w:rsid w:val="00427DF2"/>
    <w:rsid w:val="00430859"/>
    <w:rsid w:val="00432FB1"/>
    <w:rsid w:val="00434A01"/>
    <w:rsid w:val="004379A5"/>
    <w:rsid w:val="00437D5F"/>
    <w:rsid w:val="00445151"/>
    <w:rsid w:val="004504D5"/>
    <w:rsid w:val="00450E01"/>
    <w:rsid w:val="00456FB3"/>
    <w:rsid w:val="0045786A"/>
    <w:rsid w:val="0046003A"/>
    <w:rsid w:val="00463011"/>
    <w:rsid w:val="0046481A"/>
    <w:rsid w:val="004742DE"/>
    <w:rsid w:val="00475B35"/>
    <w:rsid w:val="004772EB"/>
    <w:rsid w:val="004853A2"/>
    <w:rsid w:val="00487400"/>
    <w:rsid w:val="0049131D"/>
    <w:rsid w:val="00491630"/>
    <w:rsid w:val="004932F3"/>
    <w:rsid w:val="00493781"/>
    <w:rsid w:val="00496116"/>
    <w:rsid w:val="004A1AAA"/>
    <w:rsid w:val="004A4C18"/>
    <w:rsid w:val="004A69AA"/>
    <w:rsid w:val="004B0EA7"/>
    <w:rsid w:val="004B7685"/>
    <w:rsid w:val="004D0158"/>
    <w:rsid w:val="004D128F"/>
    <w:rsid w:val="004E1EA3"/>
    <w:rsid w:val="004E72B5"/>
    <w:rsid w:val="004F1AE3"/>
    <w:rsid w:val="004F4AF5"/>
    <w:rsid w:val="0050279B"/>
    <w:rsid w:val="005071C4"/>
    <w:rsid w:val="005100D5"/>
    <w:rsid w:val="00510B72"/>
    <w:rsid w:val="00511F4E"/>
    <w:rsid w:val="005138FA"/>
    <w:rsid w:val="00515038"/>
    <w:rsid w:val="00517141"/>
    <w:rsid w:val="00524EA9"/>
    <w:rsid w:val="00525E2C"/>
    <w:rsid w:val="00527817"/>
    <w:rsid w:val="00534797"/>
    <w:rsid w:val="0053512B"/>
    <w:rsid w:val="005373B9"/>
    <w:rsid w:val="00541330"/>
    <w:rsid w:val="00544461"/>
    <w:rsid w:val="005454B5"/>
    <w:rsid w:val="00546779"/>
    <w:rsid w:val="005478ED"/>
    <w:rsid w:val="00552BB9"/>
    <w:rsid w:val="005568CA"/>
    <w:rsid w:val="00561990"/>
    <w:rsid w:val="00566D9C"/>
    <w:rsid w:val="005729D5"/>
    <w:rsid w:val="0057621F"/>
    <w:rsid w:val="00577D95"/>
    <w:rsid w:val="00581278"/>
    <w:rsid w:val="005879A0"/>
    <w:rsid w:val="005951BE"/>
    <w:rsid w:val="0059609D"/>
    <w:rsid w:val="005971F2"/>
    <w:rsid w:val="005A7459"/>
    <w:rsid w:val="005B375D"/>
    <w:rsid w:val="005B4EFC"/>
    <w:rsid w:val="005C1E20"/>
    <w:rsid w:val="005C488C"/>
    <w:rsid w:val="005E1AEE"/>
    <w:rsid w:val="005E33B2"/>
    <w:rsid w:val="005E35FC"/>
    <w:rsid w:val="005E6FA2"/>
    <w:rsid w:val="005E7C2C"/>
    <w:rsid w:val="005F18BA"/>
    <w:rsid w:val="00601F17"/>
    <w:rsid w:val="00603E43"/>
    <w:rsid w:val="006157EC"/>
    <w:rsid w:val="00615E32"/>
    <w:rsid w:val="0062060A"/>
    <w:rsid w:val="0062082E"/>
    <w:rsid w:val="00640BB6"/>
    <w:rsid w:val="0064527B"/>
    <w:rsid w:val="00646CD2"/>
    <w:rsid w:val="00647981"/>
    <w:rsid w:val="006511D6"/>
    <w:rsid w:val="00653170"/>
    <w:rsid w:val="0065465F"/>
    <w:rsid w:val="00654BE4"/>
    <w:rsid w:val="00661624"/>
    <w:rsid w:val="00661706"/>
    <w:rsid w:val="00663283"/>
    <w:rsid w:val="00667836"/>
    <w:rsid w:val="00670EF7"/>
    <w:rsid w:val="006713B4"/>
    <w:rsid w:val="00671694"/>
    <w:rsid w:val="00674D7D"/>
    <w:rsid w:val="00691493"/>
    <w:rsid w:val="00691DCD"/>
    <w:rsid w:val="00693454"/>
    <w:rsid w:val="00693D87"/>
    <w:rsid w:val="00694443"/>
    <w:rsid w:val="0069619C"/>
    <w:rsid w:val="00696E44"/>
    <w:rsid w:val="006A1A9E"/>
    <w:rsid w:val="006A3513"/>
    <w:rsid w:val="006A525E"/>
    <w:rsid w:val="006A57AF"/>
    <w:rsid w:val="006B0886"/>
    <w:rsid w:val="006B13F0"/>
    <w:rsid w:val="006B62BC"/>
    <w:rsid w:val="006C7442"/>
    <w:rsid w:val="006D088B"/>
    <w:rsid w:val="006D3827"/>
    <w:rsid w:val="006D3C7E"/>
    <w:rsid w:val="006E146A"/>
    <w:rsid w:val="006F5A7C"/>
    <w:rsid w:val="007110DA"/>
    <w:rsid w:val="007134AE"/>
    <w:rsid w:val="007137C1"/>
    <w:rsid w:val="0072006A"/>
    <w:rsid w:val="0072118B"/>
    <w:rsid w:val="007211FC"/>
    <w:rsid w:val="0073113C"/>
    <w:rsid w:val="00732382"/>
    <w:rsid w:val="00734C5A"/>
    <w:rsid w:val="00735896"/>
    <w:rsid w:val="00736184"/>
    <w:rsid w:val="00744EE3"/>
    <w:rsid w:val="0075143F"/>
    <w:rsid w:val="00751C0F"/>
    <w:rsid w:val="00761F8B"/>
    <w:rsid w:val="00763E75"/>
    <w:rsid w:val="0077265A"/>
    <w:rsid w:val="00777798"/>
    <w:rsid w:val="0078154A"/>
    <w:rsid w:val="00783717"/>
    <w:rsid w:val="00786432"/>
    <w:rsid w:val="0079120A"/>
    <w:rsid w:val="00794224"/>
    <w:rsid w:val="007A5DD3"/>
    <w:rsid w:val="007A7DF0"/>
    <w:rsid w:val="007B3CC9"/>
    <w:rsid w:val="007B3F87"/>
    <w:rsid w:val="007C5894"/>
    <w:rsid w:val="007C5981"/>
    <w:rsid w:val="007C6C8A"/>
    <w:rsid w:val="007C795F"/>
    <w:rsid w:val="007D05C8"/>
    <w:rsid w:val="007D545A"/>
    <w:rsid w:val="007E1C46"/>
    <w:rsid w:val="007E47D3"/>
    <w:rsid w:val="007E4FE5"/>
    <w:rsid w:val="007F6063"/>
    <w:rsid w:val="008008AA"/>
    <w:rsid w:val="008013D8"/>
    <w:rsid w:val="00803E15"/>
    <w:rsid w:val="0080408D"/>
    <w:rsid w:val="0080478D"/>
    <w:rsid w:val="00805AD3"/>
    <w:rsid w:val="00806195"/>
    <w:rsid w:val="00806196"/>
    <w:rsid w:val="0081533B"/>
    <w:rsid w:val="0081551E"/>
    <w:rsid w:val="00835AFC"/>
    <w:rsid w:val="00841D92"/>
    <w:rsid w:val="00846985"/>
    <w:rsid w:val="00847AA5"/>
    <w:rsid w:val="00852B08"/>
    <w:rsid w:val="008604AC"/>
    <w:rsid w:val="00860A6B"/>
    <w:rsid w:val="00861894"/>
    <w:rsid w:val="0087184A"/>
    <w:rsid w:val="00873303"/>
    <w:rsid w:val="00874988"/>
    <w:rsid w:val="00881565"/>
    <w:rsid w:val="00881C9C"/>
    <w:rsid w:val="008828A2"/>
    <w:rsid w:val="00886962"/>
    <w:rsid w:val="0088791F"/>
    <w:rsid w:val="00891290"/>
    <w:rsid w:val="00891410"/>
    <w:rsid w:val="008A0034"/>
    <w:rsid w:val="008A6F0E"/>
    <w:rsid w:val="008B12F0"/>
    <w:rsid w:val="008B436B"/>
    <w:rsid w:val="008C1EDF"/>
    <w:rsid w:val="008C2FB4"/>
    <w:rsid w:val="008C45EF"/>
    <w:rsid w:val="008D421C"/>
    <w:rsid w:val="008D7686"/>
    <w:rsid w:val="008E0B3F"/>
    <w:rsid w:val="008E1433"/>
    <w:rsid w:val="008E3926"/>
    <w:rsid w:val="008E4794"/>
    <w:rsid w:val="008E7852"/>
    <w:rsid w:val="008F3ED6"/>
    <w:rsid w:val="008F4EE9"/>
    <w:rsid w:val="008F5B28"/>
    <w:rsid w:val="008F7BB2"/>
    <w:rsid w:val="00906187"/>
    <w:rsid w:val="0090646F"/>
    <w:rsid w:val="00910710"/>
    <w:rsid w:val="00916125"/>
    <w:rsid w:val="00917A7B"/>
    <w:rsid w:val="009208E6"/>
    <w:rsid w:val="009230DB"/>
    <w:rsid w:val="00923C09"/>
    <w:rsid w:val="00923C0F"/>
    <w:rsid w:val="009245F9"/>
    <w:rsid w:val="00925908"/>
    <w:rsid w:val="00925D27"/>
    <w:rsid w:val="00926356"/>
    <w:rsid w:val="00926DAF"/>
    <w:rsid w:val="00934695"/>
    <w:rsid w:val="00934FF9"/>
    <w:rsid w:val="00937A4F"/>
    <w:rsid w:val="009407F5"/>
    <w:rsid w:val="00943C51"/>
    <w:rsid w:val="0095032C"/>
    <w:rsid w:val="00950AF4"/>
    <w:rsid w:val="00954A08"/>
    <w:rsid w:val="00962BB3"/>
    <w:rsid w:val="00965957"/>
    <w:rsid w:val="00967B05"/>
    <w:rsid w:val="009704EC"/>
    <w:rsid w:val="00970B6A"/>
    <w:rsid w:val="0097247B"/>
    <w:rsid w:val="009742E9"/>
    <w:rsid w:val="00974BB8"/>
    <w:rsid w:val="00977BC5"/>
    <w:rsid w:val="00983FF2"/>
    <w:rsid w:val="009925B8"/>
    <w:rsid w:val="00993CAB"/>
    <w:rsid w:val="009A0B3E"/>
    <w:rsid w:val="009A5F32"/>
    <w:rsid w:val="009A6B37"/>
    <w:rsid w:val="009B3212"/>
    <w:rsid w:val="009B70A9"/>
    <w:rsid w:val="009B7B6A"/>
    <w:rsid w:val="009E11DE"/>
    <w:rsid w:val="009E2217"/>
    <w:rsid w:val="009E2A74"/>
    <w:rsid w:val="009E2D39"/>
    <w:rsid w:val="009E65D5"/>
    <w:rsid w:val="009E6C35"/>
    <w:rsid w:val="009E754B"/>
    <w:rsid w:val="009F3368"/>
    <w:rsid w:val="009F5119"/>
    <w:rsid w:val="00A01B50"/>
    <w:rsid w:val="00A07BCC"/>
    <w:rsid w:val="00A10F96"/>
    <w:rsid w:val="00A15FA8"/>
    <w:rsid w:val="00A17202"/>
    <w:rsid w:val="00A24C47"/>
    <w:rsid w:val="00A27654"/>
    <w:rsid w:val="00A309EB"/>
    <w:rsid w:val="00A3384C"/>
    <w:rsid w:val="00A36CF5"/>
    <w:rsid w:val="00A47220"/>
    <w:rsid w:val="00A54920"/>
    <w:rsid w:val="00A568D1"/>
    <w:rsid w:val="00A57500"/>
    <w:rsid w:val="00A67E13"/>
    <w:rsid w:val="00A71CE9"/>
    <w:rsid w:val="00A73089"/>
    <w:rsid w:val="00A74376"/>
    <w:rsid w:val="00A76860"/>
    <w:rsid w:val="00A90427"/>
    <w:rsid w:val="00A90DC6"/>
    <w:rsid w:val="00A91825"/>
    <w:rsid w:val="00A9526A"/>
    <w:rsid w:val="00A96E09"/>
    <w:rsid w:val="00AA403B"/>
    <w:rsid w:val="00AC2555"/>
    <w:rsid w:val="00AC4384"/>
    <w:rsid w:val="00AC6374"/>
    <w:rsid w:val="00AD021C"/>
    <w:rsid w:val="00AD1D37"/>
    <w:rsid w:val="00AD1FCC"/>
    <w:rsid w:val="00AD20A7"/>
    <w:rsid w:val="00AD21FC"/>
    <w:rsid w:val="00AD383D"/>
    <w:rsid w:val="00AD5870"/>
    <w:rsid w:val="00AE05B9"/>
    <w:rsid w:val="00AE3D3E"/>
    <w:rsid w:val="00AE4413"/>
    <w:rsid w:val="00AE5C20"/>
    <w:rsid w:val="00AF2371"/>
    <w:rsid w:val="00B03AD3"/>
    <w:rsid w:val="00B05B2E"/>
    <w:rsid w:val="00B100D6"/>
    <w:rsid w:val="00B10F20"/>
    <w:rsid w:val="00B1122A"/>
    <w:rsid w:val="00B11AE4"/>
    <w:rsid w:val="00B20DE2"/>
    <w:rsid w:val="00B2160E"/>
    <w:rsid w:val="00B30EFA"/>
    <w:rsid w:val="00B33F69"/>
    <w:rsid w:val="00B351A3"/>
    <w:rsid w:val="00B373AF"/>
    <w:rsid w:val="00B377E1"/>
    <w:rsid w:val="00B404CE"/>
    <w:rsid w:val="00B4078A"/>
    <w:rsid w:val="00B42CEF"/>
    <w:rsid w:val="00B45162"/>
    <w:rsid w:val="00B51D4C"/>
    <w:rsid w:val="00B55552"/>
    <w:rsid w:val="00B564F9"/>
    <w:rsid w:val="00B5781C"/>
    <w:rsid w:val="00B672EF"/>
    <w:rsid w:val="00B7113F"/>
    <w:rsid w:val="00B80E72"/>
    <w:rsid w:val="00B818A0"/>
    <w:rsid w:val="00B84D31"/>
    <w:rsid w:val="00B906E9"/>
    <w:rsid w:val="00B9154D"/>
    <w:rsid w:val="00B965DF"/>
    <w:rsid w:val="00BA1317"/>
    <w:rsid w:val="00BA285C"/>
    <w:rsid w:val="00BA3F4C"/>
    <w:rsid w:val="00BA404C"/>
    <w:rsid w:val="00BA55D6"/>
    <w:rsid w:val="00BA56CE"/>
    <w:rsid w:val="00BB2CCD"/>
    <w:rsid w:val="00BB3B50"/>
    <w:rsid w:val="00BB47D3"/>
    <w:rsid w:val="00BB4AEA"/>
    <w:rsid w:val="00BB5DCD"/>
    <w:rsid w:val="00BB7DA0"/>
    <w:rsid w:val="00BC0C38"/>
    <w:rsid w:val="00BC164A"/>
    <w:rsid w:val="00BC187D"/>
    <w:rsid w:val="00BC4E61"/>
    <w:rsid w:val="00BC52BF"/>
    <w:rsid w:val="00BD3084"/>
    <w:rsid w:val="00BD3BA9"/>
    <w:rsid w:val="00BD3D6D"/>
    <w:rsid w:val="00BD571E"/>
    <w:rsid w:val="00BD77BE"/>
    <w:rsid w:val="00BE4831"/>
    <w:rsid w:val="00BE66A2"/>
    <w:rsid w:val="00BE7A05"/>
    <w:rsid w:val="00BF0705"/>
    <w:rsid w:val="00BF1AF4"/>
    <w:rsid w:val="00BF5206"/>
    <w:rsid w:val="00C01C97"/>
    <w:rsid w:val="00C03527"/>
    <w:rsid w:val="00C03DD1"/>
    <w:rsid w:val="00C043A7"/>
    <w:rsid w:val="00C0572D"/>
    <w:rsid w:val="00C11383"/>
    <w:rsid w:val="00C16908"/>
    <w:rsid w:val="00C2116D"/>
    <w:rsid w:val="00C21779"/>
    <w:rsid w:val="00C2284E"/>
    <w:rsid w:val="00C2336E"/>
    <w:rsid w:val="00C23390"/>
    <w:rsid w:val="00C314AB"/>
    <w:rsid w:val="00C315CE"/>
    <w:rsid w:val="00C31D4A"/>
    <w:rsid w:val="00C33FE7"/>
    <w:rsid w:val="00C36642"/>
    <w:rsid w:val="00C46A3E"/>
    <w:rsid w:val="00C53FF3"/>
    <w:rsid w:val="00C634F1"/>
    <w:rsid w:val="00C65B9A"/>
    <w:rsid w:val="00C662C1"/>
    <w:rsid w:val="00C67037"/>
    <w:rsid w:val="00C73A1F"/>
    <w:rsid w:val="00C75082"/>
    <w:rsid w:val="00C80200"/>
    <w:rsid w:val="00C83639"/>
    <w:rsid w:val="00C85257"/>
    <w:rsid w:val="00C95D7F"/>
    <w:rsid w:val="00C96BDD"/>
    <w:rsid w:val="00C97CEF"/>
    <w:rsid w:val="00CA0E0C"/>
    <w:rsid w:val="00CA6B2B"/>
    <w:rsid w:val="00CA6FFF"/>
    <w:rsid w:val="00CB0C8F"/>
    <w:rsid w:val="00CB3D8B"/>
    <w:rsid w:val="00CB662A"/>
    <w:rsid w:val="00CC3518"/>
    <w:rsid w:val="00CC5799"/>
    <w:rsid w:val="00CD2301"/>
    <w:rsid w:val="00CD354D"/>
    <w:rsid w:val="00CD7A1A"/>
    <w:rsid w:val="00CE4BCE"/>
    <w:rsid w:val="00CE625B"/>
    <w:rsid w:val="00CF512F"/>
    <w:rsid w:val="00CF63AB"/>
    <w:rsid w:val="00CF7790"/>
    <w:rsid w:val="00CF7FA5"/>
    <w:rsid w:val="00D01EAC"/>
    <w:rsid w:val="00D02AEF"/>
    <w:rsid w:val="00D12C2C"/>
    <w:rsid w:val="00D17966"/>
    <w:rsid w:val="00D22FF9"/>
    <w:rsid w:val="00D237B3"/>
    <w:rsid w:val="00D23A43"/>
    <w:rsid w:val="00D2465B"/>
    <w:rsid w:val="00D25B21"/>
    <w:rsid w:val="00D25BE9"/>
    <w:rsid w:val="00D25E82"/>
    <w:rsid w:val="00D26F08"/>
    <w:rsid w:val="00D31773"/>
    <w:rsid w:val="00D32C3D"/>
    <w:rsid w:val="00D33013"/>
    <w:rsid w:val="00D3336B"/>
    <w:rsid w:val="00D431C2"/>
    <w:rsid w:val="00D43B83"/>
    <w:rsid w:val="00D44167"/>
    <w:rsid w:val="00D45B87"/>
    <w:rsid w:val="00D53187"/>
    <w:rsid w:val="00D56314"/>
    <w:rsid w:val="00D57D7A"/>
    <w:rsid w:val="00D647DA"/>
    <w:rsid w:val="00D84985"/>
    <w:rsid w:val="00D85CCB"/>
    <w:rsid w:val="00D87C37"/>
    <w:rsid w:val="00D903C5"/>
    <w:rsid w:val="00D92434"/>
    <w:rsid w:val="00D958D8"/>
    <w:rsid w:val="00DA0D23"/>
    <w:rsid w:val="00DA7551"/>
    <w:rsid w:val="00DB04D7"/>
    <w:rsid w:val="00DB53FE"/>
    <w:rsid w:val="00DC6995"/>
    <w:rsid w:val="00DD6C33"/>
    <w:rsid w:val="00DE46F7"/>
    <w:rsid w:val="00DE62E7"/>
    <w:rsid w:val="00DE6BF8"/>
    <w:rsid w:val="00DF0CE3"/>
    <w:rsid w:val="00DF116A"/>
    <w:rsid w:val="00DF133F"/>
    <w:rsid w:val="00DF2CF3"/>
    <w:rsid w:val="00DF2F93"/>
    <w:rsid w:val="00DF6FEC"/>
    <w:rsid w:val="00DF715A"/>
    <w:rsid w:val="00E02871"/>
    <w:rsid w:val="00E046B3"/>
    <w:rsid w:val="00E04ADE"/>
    <w:rsid w:val="00E0512D"/>
    <w:rsid w:val="00E05DCE"/>
    <w:rsid w:val="00E1306D"/>
    <w:rsid w:val="00E131AB"/>
    <w:rsid w:val="00E2103E"/>
    <w:rsid w:val="00E210F6"/>
    <w:rsid w:val="00E242CB"/>
    <w:rsid w:val="00E37CAF"/>
    <w:rsid w:val="00E420B6"/>
    <w:rsid w:val="00E46C5F"/>
    <w:rsid w:val="00E46E6F"/>
    <w:rsid w:val="00E52040"/>
    <w:rsid w:val="00E5462A"/>
    <w:rsid w:val="00E61304"/>
    <w:rsid w:val="00E62660"/>
    <w:rsid w:val="00E62715"/>
    <w:rsid w:val="00E678BB"/>
    <w:rsid w:val="00E70A8C"/>
    <w:rsid w:val="00E72BA9"/>
    <w:rsid w:val="00E74FF1"/>
    <w:rsid w:val="00E75EF5"/>
    <w:rsid w:val="00E82B6C"/>
    <w:rsid w:val="00E84A4D"/>
    <w:rsid w:val="00E87363"/>
    <w:rsid w:val="00E91364"/>
    <w:rsid w:val="00E917F1"/>
    <w:rsid w:val="00E91C73"/>
    <w:rsid w:val="00E9387A"/>
    <w:rsid w:val="00E95AA9"/>
    <w:rsid w:val="00EA044B"/>
    <w:rsid w:val="00EA4D7E"/>
    <w:rsid w:val="00EA757D"/>
    <w:rsid w:val="00EA7BDE"/>
    <w:rsid w:val="00EB09FC"/>
    <w:rsid w:val="00EC5140"/>
    <w:rsid w:val="00ED18F1"/>
    <w:rsid w:val="00ED2611"/>
    <w:rsid w:val="00ED316B"/>
    <w:rsid w:val="00EE22EC"/>
    <w:rsid w:val="00EE37CD"/>
    <w:rsid w:val="00EE6CEC"/>
    <w:rsid w:val="00EE7957"/>
    <w:rsid w:val="00EF1B20"/>
    <w:rsid w:val="00EF5B41"/>
    <w:rsid w:val="00F053EC"/>
    <w:rsid w:val="00F061A1"/>
    <w:rsid w:val="00F07571"/>
    <w:rsid w:val="00F10DFF"/>
    <w:rsid w:val="00F13193"/>
    <w:rsid w:val="00F1429D"/>
    <w:rsid w:val="00F20EAE"/>
    <w:rsid w:val="00F220FC"/>
    <w:rsid w:val="00F22AD4"/>
    <w:rsid w:val="00F25347"/>
    <w:rsid w:val="00F3254E"/>
    <w:rsid w:val="00F329E8"/>
    <w:rsid w:val="00F33BAE"/>
    <w:rsid w:val="00F35411"/>
    <w:rsid w:val="00F35480"/>
    <w:rsid w:val="00F37392"/>
    <w:rsid w:val="00F37E83"/>
    <w:rsid w:val="00F40D74"/>
    <w:rsid w:val="00F46DE5"/>
    <w:rsid w:val="00F515AE"/>
    <w:rsid w:val="00F53433"/>
    <w:rsid w:val="00F6033E"/>
    <w:rsid w:val="00F6223A"/>
    <w:rsid w:val="00F633EC"/>
    <w:rsid w:val="00F7353A"/>
    <w:rsid w:val="00F7696E"/>
    <w:rsid w:val="00F85526"/>
    <w:rsid w:val="00F85C38"/>
    <w:rsid w:val="00F860C3"/>
    <w:rsid w:val="00F86D2B"/>
    <w:rsid w:val="00F90F6B"/>
    <w:rsid w:val="00F92C5E"/>
    <w:rsid w:val="00F930DB"/>
    <w:rsid w:val="00F947AC"/>
    <w:rsid w:val="00F95D8D"/>
    <w:rsid w:val="00F967DF"/>
    <w:rsid w:val="00F96F53"/>
    <w:rsid w:val="00F97A78"/>
    <w:rsid w:val="00FA1AD1"/>
    <w:rsid w:val="00FA69FD"/>
    <w:rsid w:val="00FB08A7"/>
    <w:rsid w:val="00FB2CBD"/>
    <w:rsid w:val="00FB5EEF"/>
    <w:rsid w:val="00FC28AB"/>
    <w:rsid w:val="00FC4728"/>
    <w:rsid w:val="00FD3FA2"/>
    <w:rsid w:val="00FD3FE9"/>
    <w:rsid w:val="00FD441B"/>
    <w:rsid w:val="00FD596F"/>
    <w:rsid w:val="00FD6E56"/>
    <w:rsid w:val="00FE04DF"/>
    <w:rsid w:val="00FE2A88"/>
    <w:rsid w:val="00FE31AA"/>
    <w:rsid w:val="00FE5320"/>
    <w:rsid w:val="00FF0CE2"/>
    <w:rsid w:val="00FF11EC"/>
    <w:rsid w:val="00FF7117"/>
    <w:rsid w:val="00FF7303"/>
    <w:rsid w:val="00FF7576"/>
    <w:rsid w:val="023E72DD"/>
    <w:rsid w:val="06CEB1BF"/>
    <w:rsid w:val="0AB6FCB6"/>
    <w:rsid w:val="0CDE3617"/>
    <w:rsid w:val="0D9DC20C"/>
    <w:rsid w:val="0DFB8102"/>
    <w:rsid w:val="1304803D"/>
    <w:rsid w:val="16FBF3B6"/>
    <w:rsid w:val="1A7A3CCD"/>
    <w:rsid w:val="1B75446D"/>
    <w:rsid w:val="1C1F3A18"/>
    <w:rsid w:val="1F7E4898"/>
    <w:rsid w:val="23DAF934"/>
    <w:rsid w:val="2407BBC1"/>
    <w:rsid w:val="25ECEADF"/>
    <w:rsid w:val="274C0677"/>
    <w:rsid w:val="2A7A4F8E"/>
    <w:rsid w:val="2C538143"/>
    <w:rsid w:val="2E114FE2"/>
    <w:rsid w:val="30D2BE5B"/>
    <w:rsid w:val="3340129D"/>
    <w:rsid w:val="34C67D2A"/>
    <w:rsid w:val="35E65CD7"/>
    <w:rsid w:val="37E61136"/>
    <w:rsid w:val="3842A9E7"/>
    <w:rsid w:val="390F0A72"/>
    <w:rsid w:val="3D5294F7"/>
    <w:rsid w:val="3F7416C0"/>
    <w:rsid w:val="413A14A1"/>
    <w:rsid w:val="4152C8D3"/>
    <w:rsid w:val="44230373"/>
    <w:rsid w:val="45CB42D3"/>
    <w:rsid w:val="4B9F3047"/>
    <w:rsid w:val="4D7C6706"/>
    <w:rsid w:val="509E1228"/>
    <w:rsid w:val="52521B09"/>
    <w:rsid w:val="5770E9BA"/>
    <w:rsid w:val="5A20D253"/>
    <w:rsid w:val="604319FE"/>
    <w:rsid w:val="60E052F1"/>
    <w:rsid w:val="65B14D97"/>
    <w:rsid w:val="691BBCF0"/>
    <w:rsid w:val="693E293C"/>
    <w:rsid w:val="6DF39696"/>
    <w:rsid w:val="6E28BA75"/>
    <w:rsid w:val="71ADE2AF"/>
    <w:rsid w:val="73241326"/>
    <w:rsid w:val="7562B63C"/>
    <w:rsid w:val="7BFCE03E"/>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574E690-6909-47DB-8968-D465EA3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75"/>
    <w:rPr>
      <w:rFonts w:ascii="Tahoma" w:hAnsi="Tahoma"/>
    </w:rPr>
  </w:style>
  <w:style w:type="paragraph" w:styleId="Heading1">
    <w:name w:val="heading 1"/>
    <w:basedOn w:val="Normal"/>
    <w:next w:val="Normal"/>
    <w:link w:val="Heading1Char"/>
    <w:uiPriority w:val="9"/>
    <w:qFormat/>
    <w:rsid w:val="003D6A75"/>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D6A75"/>
    <w:pPr>
      <w:keepNext/>
      <w:keepLines/>
      <w:spacing w:before="40"/>
      <w:outlineLvl w:val="1"/>
    </w:pPr>
    <w:rPr>
      <w:rFonts w:eastAsiaTheme="majorEastAsia" w:cstheme="majorBidi"/>
      <w:b/>
      <w:sz w:val="28"/>
      <w:szCs w:val="26"/>
    </w:rPr>
  </w:style>
  <w:style w:type="paragraph" w:styleId="Heading5">
    <w:name w:val="heading 5"/>
    <w:basedOn w:val="Normal"/>
    <w:next w:val="Normal"/>
    <w:link w:val="Heading5Char"/>
    <w:qFormat/>
    <w:rsid w:val="009A6B37"/>
    <w:pPr>
      <w:keepNext/>
      <w:shd w:val="pct15" w:color="auto" w:fill="auto"/>
      <w:spacing w:after="240"/>
      <w:outlineLvl w:val="4"/>
    </w:pPr>
    <w:rPr>
      <w:rFonts w:ascii="Arial" w:eastAsia="Times New Roman" w:hAnsi="Arial" w:cs="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uiPriority w:val="99"/>
    <w:semiHidden/>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5Char">
    <w:name w:val="Heading 5 Char"/>
    <w:basedOn w:val="DefaultParagraphFont"/>
    <w:link w:val="Heading5"/>
    <w:rsid w:val="009A6B37"/>
    <w:rPr>
      <w:rFonts w:ascii="Arial" w:eastAsia="Times New Roman" w:hAnsi="Arial" w:cs="Arial"/>
      <w:b/>
      <w:sz w:val="32"/>
      <w:szCs w:val="20"/>
      <w:shd w:val="pct15" w:color="auto" w:fill="auto"/>
    </w:rPr>
  </w:style>
  <w:style w:type="character" w:customStyle="1" w:styleId="Style10pt">
    <w:name w:val="Style 10 pt"/>
    <w:uiPriority w:val="99"/>
    <w:rsid w:val="009A6B37"/>
    <w:rPr>
      <w:rFonts w:ascii="Arial" w:hAnsi="Arial" w:cs="Times New Roman"/>
      <w:sz w:val="22"/>
    </w:rPr>
  </w:style>
  <w:style w:type="character" w:customStyle="1" w:styleId="contextualspellingandgrammarerror">
    <w:name w:val="contextualspellingandgrammarerror"/>
    <w:basedOn w:val="DefaultParagraphFont"/>
    <w:rsid w:val="0075143F"/>
  </w:style>
  <w:style w:type="character" w:customStyle="1" w:styleId="Heading1Char">
    <w:name w:val="Heading 1 Char"/>
    <w:basedOn w:val="DefaultParagraphFont"/>
    <w:link w:val="Heading1"/>
    <w:uiPriority w:val="9"/>
    <w:rsid w:val="003D6A75"/>
    <w:rPr>
      <w:rFonts w:ascii="Tahoma" w:eastAsiaTheme="majorEastAsia" w:hAnsi="Tahoma" w:cstheme="majorBidi"/>
      <w:b/>
      <w:sz w:val="28"/>
      <w:szCs w:val="32"/>
    </w:rPr>
  </w:style>
  <w:style w:type="character" w:customStyle="1" w:styleId="Heading2Char">
    <w:name w:val="Heading 2 Char"/>
    <w:basedOn w:val="DefaultParagraphFont"/>
    <w:link w:val="Heading2"/>
    <w:uiPriority w:val="9"/>
    <w:rsid w:val="003D6A75"/>
    <w:rPr>
      <w:rFonts w:ascii="Tahoma" w:eastAsiaTheme="majorEastAsia" w:hAnsi="Tahoma" w:cstheme="majorBidi"/>
      <w:b/>
      <w:sz w:val="28"/>
      <w:szCs w:val="26"/>
    </w:rPr>
  </w:style>
  <w:style w:type="paragraph" w:styleId="DocumentMap">
    <w:name w:val="Document Map"/>
    <w:basedOn w:val="Normal"/>
    <w:link w:val="DocumentMapChar"/>
    <w:uiPriority w:val="99"/>
    <w:semiHidden/>
    <w:unhideWhenUsed/>
    <w:rsid w:val="00FF11E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11EC"/>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268008029">
      <w:bodyDiv w:val="1"/>
      <w:marLeft w:val="0"/>
      <w:marRight w:val="0"/>
      <w:marTop w:val="0"/>
      <w:marBottom w:val="0"/>
      <w:divBdr>
        <w:top w:val="none" w:sz="0" w:space="0" w:color="auto"/>
        <w:left w:val="none" w:sz="0" w:space="0" w:color="auto"/>
        <w:bottom w:val="none" w:sz="0" w:space="0" w:color="auto"/>
        <w:right w:val="none" w:sz="0" w:space="0" w:color="auto"/>
      </w:divBdr>
      <w:divsChild>
        <w:div w:id="32005334">
          <w:marLeft w:val="0"/>
          <w:marRight w:val="0"/>
          <w:marTop w:val="0"/>
          <w:marBottom w:val="0"/>
          <w:divBdr>
            <w:top w:val="none" w:sz="0" w:space="0" w:color="auto"/>
            <w:left w:val="none" w:sz="0" w:space="0" w:color="auto"/>
            <w:bottom w:val="none" w:sz="0" w:space="0" w:color="auto"/>
            <w:right w:val="none" w:sz="0" w:space="0" w:color="auto"/>
          </w:divBdr>
        </w:div>
        <w:div w:id="62069124">
          <w:marLeft w:val="0"/>
          <w:marRight w:val="0"/>
          <w:marTop w:val="0"/>
          <w:marBottom w:val="0"/>
          <w:divBdr>
            <w:top w:val="none" w:sz="0" w:space="0" w:color="auto"/>
            <w:left w:val="none" w:sz="0" w:space="0" w:color="auto"/>
            <w:bottom w:val="none" w:sz="0" w:space="0" w:color="auto"/>
            <w:right w:val="none" w:sz="0" w:space="0" w:color="auto"/>
          </w:divBdr>
        </w:div>
        <w:div w:id="82069247">
          <w:marLeft w:val="0"/>
          <w:marRight w:val="0"/>
          <w:marTop w:val="0"/>
          <w:marBottom w:val="0"/>
          <w:divBdr>
            <w:top w:val="none" w:sz="0" w:space="0" w:color="auto"/>
            <w:left w:val="none" w:sz="0" w:space="0" w:color="auto"/>
            <w:bottom w:val="none" w:sz="0" w:space="0" w:color="auto"/>
            <w:right w:val="none" w:sz="0" w:space="0" w:color="auto"/>
          </w:divBdr>
        </w:div>
        <w:div w:id="85614401">
          <w:marLeft w:val="0"/>
          <w:marRight w:val="0"/>
          <w:marTop w:val="0"/>
          <w:marBottom w:val="0"/>
          <w:divBdr>
            <w:top w:val="none" w:sz="0" w:space="0" w:color="auto"/>
            <w:left w:val="none" w:sz="0" w:space="0" w:color="auto"/>
            <w:bottom w:val="none" w:sz="0" w:space="0" w:color="auto"/>
            <w:right w:val="none" w:sz="0" w:space="0" w:color="auto"/>
          </w:divBdr>
        </w:div>
        <w:div w:id="103352182">
          <w:marLeft w:val="0"/>
          <w:marRight w:val="0"/>
          <w:marTop w:val="0"/>
          <w:marBottom w:val="0"/>
          <w:divBdr>
            <w:top w:val="none" w:sz="0" w:space="0" w:color="auto"/>
            <w:left w:val="none" w:sz="0" w:space="0" w:color="auto"/>
            <w:bottom w:val="none" w:sz="0" w:space="0" w:color="auto"/>
            <w:right w:val="none" w:sz="0" w:space="0" w:color="auto"/>
          </w:divBdr>
        </w:div>
        <w:div w:id="154541905">
          <w:marLeft w:val="0"/>
          <w:marRight w:val="0"/>
          <w:marTop w:val="0"/>
          <w:marBottom w:val="0"/>
          <w:divBdr>
            <w:top w:val="none" w:sz="0" w:space="0" w:color="auto"/>
            <w:left w:val="none" w:sz="0" w:space="0" w:color="auto"/>
            <w:bottom w:val="none" w:sz="0" w:space="0" w:color="auto"/>
            <w:right w:val="none" w:sz="0" w:space="0" w:color="auto"/>
          </w:divBdr>
        </w:div>
        <w:div w:id="160049431">
          <w:marLeft w:val="0"/>
          <w:marRight w:val="0"/>
          <w:marTop w:val="0"/>
          <w:marBottom w:val="0"/>
          <w:divBdr>
            <w:top w:val="none" w:sz="0" w:space="0" w:color="auto"/>
            <w:left w:val="none" w:sz="0" w:space="0" w:color="auto"/>
            <w:bottom w:val="none" w:sz="0" w:space="0" w:color="auto"/>
            <w:right w:val="none" w:sz="0" w:space="0" w:color="auto"/>
          </w:divBdr>
        </w:div>
        <w:div w:id="162284653">
          <w:marLeft w:val="0"/>
          <w:marRight w:val="0"/>
          <w:marTop w:val="0"/>
          <w:marBottom w:val="0"/>
          <w:divBdr>
            <w:top w:val="none" w:sz="0" w:space="0" w:color="auto"/>
            <w:left w:val="none" w:sz="0" w:space="0" w:color="auto"/>
            <w:bottom w:val="none" w:sz="0" w:space="0" w:color="auto"/>
            <w:right w:val="none" w:sz="0" w:space="0" w:color="auto"/>
          </w:divBdr>
        </w:div>
        <w:div w:id="179903510">
          <w:marLeft w:val="0"/>
          <w:marRight w:val="0"/>
          <w:marTop w:val="0"/>
          <w:marBottom w:val="0"/>
          <w:divBdr>
            <w:top w:val="none" w:sz="0" w:space="0" w:color="auto"/>
            <w:left w:val="none" w:sz="0" w:space="0" w:color="auto"/>
            <w:bottom w:val="none" w:sz="0" w:space="0" w:color="auto"/>
            <w:right w:val="none" w:sz="0" w:space="0" w:color="auto"/>
          </w:divBdr>
        </w:div>
        <w:div w:id="267127644">
          <w:marLeft w:val="0"/>
          <w:marRight w:val="0"/>
          <w:marTop w:val="0"/>
          <w:marBottom w:val="0"/>
          <w:divBdr>
            <w:top w:val="none" w:sz="0" w:space="0" w:color="auto"/>
            <w:left w:val="none" w:sz="0" w:space="0" w:color="auto"/>
            <w:bottom w:val="none" w:sz="0" w:space="0" w:color="auto"/>
            <w:right w:val="none" w:sz="0" w:space="0" w:color="auto"/>
          </w:divBdr>
        </w:div>
        <w:div w:id="283197608">
          <w:marLeft w:val="0"/>
          <w:marRight w:val="0"/>
          <w:marTop w:val="0"/>
          <w:marBottom w:val="0"/>
          <w:divBdr>
            <w:top w:val="none" w:sz="0" w:space="0" w:color="auto"/>
            <w:left w:val="none" w:sz="0" w:space="0" w:color="auto"/>
            <w:bottom w:val="none" w:sz="0" w:space="0" w:color="auto"/>
            <w:right w:val="none" w:sz="0" w:space="0" w:color="auto"/>
          </w:divBdr>
        </w:div>
        <w:div w:id="291638637">
          <w:marLeft w:val="0"/>
          <w:marRight w:val="0"/>
          <w:marTop w:val="0"/>
          <w:marBottom w:val="0"/>
          <w:divBdr>
            <w:top w:val="none" w:sz="0" w:space="0" w:color="auto"/>
            <w:left w:val="none" w:sz="0" w:space="0" w:color="auto"/>
            <w:bottom w:val="none" w:sz="0" w:space="0" w:color="auto"/>
            <w:right w:val="none" w:sz="0" w:space="0" w:color="auto"/>
          </w:divBdr>
        </w:div>
        <w:div w:id="407851751">
          <w:marLeft w:val="0"/>
          <w:marRight w:val="0"/>
          <w:marTop w:val="0"/>
          <w:marBottom w:val="0"/>
          <w:divBdr>
            <w:top w:val="none" w:sz="0" w:space="0" w:color="auto"/>
            <w:left w:val="none" w:sz="0" w:space="0" w:color="auto"/>
            <w:bottom w:val="none" w:sz="0" w:space="0" w:color="auto"/>
            <w:right w:val="none" w:sz="0" w:space="0" w:color="auto"/>
          </w:divBdr>
        </w:div>
        <w:div w:id="428503845">
          <w:marLeft w:val="0"/>
          <w:marRight w:val="0"/>
          <w:marTop w:val="0"/>
          <w:marBottom w:val="0"/>
          <w:divBdr>
            <w:top w:val="none" w:sz="0" w:space="0" w:color="auto"/>
            <w:left w:val="none" w:sz="0" w:space="0" w:color="auto"/>
            <w:bottom w:val="none" w:sz="0" w:space="0" w:color="auto"/>
            <w:right w:val="none" w:sz="0" w:space="0" w:color="auto"/>
          </w:divBdr>
        </w:div>
        <w:div w:id="507641909">
          <w:marLeft w:val="0"/>
          <w:marRight w:val="0"/>
          <w:marTop w:val="0"/>
          <w:marBottom w:val="0"/>
          <w:divBdr>
            <w:top w:val="none" w:sz="0" w:space="0" w:color="auto"/>
            <w:left w:val="none" w:sz="0" w:space="0" w:color="auto"/>
            <w:bottom w:val="none" w:sz="0" w:space="0" w:color="auto"/>
            <w:right w:val="none" w:sz="0" w:space="0" w:color="auto"/>
          </w:divBdr>
        </w:div>
        <w:div w:id="561408301">
          <w:marLeft w:val="0"/>
          <w:marRight w:val="0"/>
          <w:marTop w:val="0"/>
          <w:marBottom w:val="0"/>
          <w:divBdr>
            <w:top w:val="none" w:sz="0" w:space="0" w:color="auto"/>
            <w:left w:val="none" w:sz="0" w:space="0" w:color="auto"/>
            <w:bottom w:val="none" w:sz="0" w:space="0" w:color="auto"/>
            <w:right w:val="none" w:sz="0" w:space="0" w:color="auto"/>
          </w:divBdr>
        </w:div>
        <w:div w:id="567761863">
          <w:marLeft w:val="0"/>
          <w:marRight w:val="0"/>
          <w:marTop w:val="0"/>
          <w:marBottom w:val="0"/>
          <w:divBdr>
            <w:top w:val="none" w:sz="0" w:space="0" w:color="auto"/>
            <w:left w:val="none" w:sz="0" w:space="0" w:color="auto"/>
            <w:bottom w:val="none" w:sz="0" w:space="0" w:color="auto"/>
            <w:right w:val="none" w:sz="0" w:space="0" w:color="auto"/>
          </w:divBdr>
        </w:div>
        <w:div w:id="570502094">
          <w:marLeft w:val="0"/>
          <w:marRight w:val="0"/>
          <w:marTop w:val="0"/>
          <w:marBottom w:val="0"/>
          <w:divBdr>
            <w:top w:val="none" w:sz="0" w:space="0" w:color="auto"/>
            <w:left w:val="none" w:sz="0" w:space="0" w:color="auto"/>
            <w:bottom w:val="none" w:sz="0" w:space="0" w:color="auto"/>
            <w:right w:val="none" w:sz="0" w:space="0" w:color="auto"/>
          </w:divBdr>
        </w:div>
        <w:div w:id="604533692">
          <w:marLeft w:val="0"/>
          <w:marRight w:val="0"/>
          <w:marTop w:val="0"/>
          <w:marBottom w:val="0"/>
          <w:divBdr>
            <w:top w:val="none" w:sz="0" w:space="0" w:color="auto"/>
            <w:left w:val="none" w:sz="0" w:space="0" w:color="auto"/>
            <w:bottom w:val="none" w:sz="0" w:space="0" w:color="auto"/>
            <w:right w:val="none" w:sz="0" w:space="0" w:color="auto"/>
          </w:divBdr>
        </w:div>
        <w:div w:id="618341970">
          <w:marLeft w:val="0"/>
          <w:marRight w:val="0"/>
          <w:marTop w:val="0"/>
          <w:marBottom w:val="0"/>
          <w:divBdr>
            <w:top w:val="none" w:sz="0" w:space="0" w:color="auto"/>
            <w:left w:val="none" w:sz="0" w:space="0" w:color="auto"/>
            <w:bottom w:val="none" w:sz="0" w:space="0" w:color="auto"/>
            <w:right w:val="none" w:sz="0" w:space="0" w:color="auto"/>
          </w:divBdr>
        </w:div>
        <w:div w:id="630095724">
          <w:marLeft w:val="0"/>
          <w:marRight w:val="0"/>
          <w:marTop w:val="0"/>
          <w:marBottom w:val="0"/>
          <w:divBdr>
            <w:top w:val="none" w:sz="0" w:space="0" w:color="auto"/>
            <w:left w:val="none" w:sz="0" w:space="0" w:color="auto"/>
            <w:bottom w:val="none" w:sz="0" w:space="0" w:color="auto"/>
            <w:right w:val="none" w:sz="0" w:space="0" w:color="auto"/>
          </w:divBdr>
        </w:div>
        <w:div w:id="638195123">
          <w:marLeft w:val="0"/>
          <w:marRight w:val="0"/>
          <w:marTop w:val="0"/>
          <w:marBottom w:val="0"/>
          <w:divBdr>
            <w:top w:val="none" w:sz="0" w:space="0" w:color="auto"/>
            <w:left w:val="none" w:sz="0" w:space="0" w:color="auto"/>
            <w:bottom w:val="none" w:sz="0" w:space="0" w:color="auto"/>
            <w:right w:val="none" w:sz="0" w:space="0" w:color="auto"/>
          </w:divBdr>
        </w:div>
        <w:div w:id="650015195">
          <w:marLeft w:val="0"/>
          <w:marRight w:val="0"/>
          <w:marTop w:val="0"/>
          <w:marBottom w:val="0"/>
          <w:divBdr>
            <w:top w:val="none" w:sz="0" w:space="0" w:color="auto"/>
            <w:left w:val="none" w:sz="0" w:space="0" w:color="auto"/>
            <w:bottom w:val="none" w:sz="0" w:space="0" w:color="auto"/>
            <w:right w:val="none" w:sz="0" w:space="0" w:color="auto"/>
          </w:divBdr>
        </w:div>
        <w:div w:id="671178487">
          <w:marLeft w:val="0"/>
          <w:marRight w:val="0"/>
          <w:marTop w:val="0"/>
          <w:marBottom w:val="0"/>
          <w:divBdr>
            <w:top w:val="none" w:sz="0" w:space="0" w:color="auto"/>
            <w:left w:val="none" w:sz="0" w:space="0" w:color="auto"/>
            <w:bottom w:val="none" w:sz="0" w:space="0" w:color="auto"/>
            <w:right w:val="none" w:sz="0" w:space="0" w:color="auto"/>
          </w:divBdr>
        </w:div>
        <w:div w:id="724522669">
          <w:marLeft w:val="0"/>
          <w:marRight w:val="0"/>
          <w:marTop w:val="0"/>
          <w:marBottom w:val="0"/>
          <w:divBdr>
            <w:top w:val="none" w:sz="0" w:space="0" w:color="auto"/>
            <w:left w:val="none" w:sz="0" w:space="0" w:color="auto"/>
            <w:bottom w:val="none" w:sz="0" w:space="0" w:color="auto"/>
            <w:right w:val="none" w:sz="0" w:space="0" w:color="auto"/>
          </w:divBdr>
        </w:div>
        <w:div w:id="808936246">
          <w:marLeft w:val="0"/>
          <w:marRight w:val="0"/>
          <w:marTop w:val="0"/>
          <w:marBottom w:val="0"/>
          <w:divBdr>
            <w:top w:val="none" w:sz="0" w:space="0" w:color="auto"/>
            <w:left w:val="none" w:sz="0" w:space="0" w:color="auto"/>
            <w:bottom w:val="none" w:sz="0" w:space="0" w:color="auto"/>
            <w:right w:val="none" w:sz="0" w:space="0" w:color="auto"/>
          </w:divBdr>
        </w:div>
        <w:div w:id="853806251">
          <w:marLeft w:val="0"/>
          <w:marRight w:val="0"/>
          <w:marTop w:val="0"/>
          <w:marBottom w:val="0"/>
          <w:divBdr>
            <w:top w:val="none" w:sz="0" w:space="0" w:color="auto"/>
            <w:left w:val="none" w:sz="0" w:space="0" w:color="auto"/>
            <w:bottom w:val="none" w:sz="0" w:space="0" w:color="auto"/>
            <w:right w:val="none" w:sz="0" w:space="0" w:color="auto"/>
          </w:divBdr>
        </w:div>
        <w:div w:id="865094031">
          <w:marLeft w:val="0"/>
          <w:marRight w:val="0"/>
          <w:marTop w:val="0"/>
          <w:marBottom w:val="0"/>
          <w:divBdr>
            <w:top w:val="none" w:sz="0" w:space="0" w:color="auto"/>
            <w:left w:val="none" w:sz="0" w:space="0" w:color="auto"/>
            <w:bottom w:val="none" w:sz="0" w:space="0" w:color="auto"/>
            <w:right w:val="none" w:sz="0" w:space="0" w:color="auto"/>
          </w:divBdr>
        </w:div>
        <w:div w:id="884606663">
          <w:marLeft w:val="0"/>
          <w:marRight w:val="0"/>
          <w:marTop w:val="0"/>
          <w:marBottom w:val="0"/>
          <w:divBdr>
            <w:top w:val="none" w:sz="0" w:space="0" w:color="auto"/>
            <w:left w:val="none" w:sz="0" w:space="0" w:color="auto"/>
            <w:bottom w:val="none" w:sz="0" w:space="0" w:color="auto"/>
            <w:right w:val="none" w:sz="0" w:space="0" w:color="auto"/>
          </w:divBdr>
        </w:div>
        <w:div w:id="1015621378">
          <w:marLeft w:val="0"/>
          <w:marRight w:val="0"/>
          <w:marTop w:val="0"/>
          <w:marBottom w:val="0"/>
          <w:divBdr>
            <w:top w:val="none" w:sz="0" w:space="0" w:color="auto"/>
            <w:left w:val="none" w:sz="0" w:space="0" w:color="auto"/>
            <w:bottom w:val="none" w:sz="0" w:space="0" w:color="auto"/>
            <w:right w:val="none" w:sz="0" w:space="0" w:color="auto"/>
          </w:divBdr>
        </w:div>
        <w:div w:id="1030489629">
          <w:marLeft w:val="0"/>
          <w:marRight w:val="0"/>
          <w:marTop w:val="0"/>
          <w:marBottom w:val="0"/>
          <w:divBdr>
            <w:top w:val="none" w:sz="0" w:space="0" w:color="auto"/>
            <w:left w:val="none" w:sz="0" w:space="0" w:color="auto"/>
            <w:bottom w:val="none" w:sz="0" w:space="0" w:color="auto"/>
            <w:right w:val="none" w:sz="0" w:space="0" w:color="auto"/>
          </w:divBdr>
        </w:div>
        <w:div w:id="1117993988">
          <w:marLeft w:val="0"/>
          <w:marRight w:val="0"/>
          <w:marTop w:val="0"/>
          <w:marBottom w:val="0"/>
          <w:divBdr>
            <w:top w:val="none" w:sz="0" w:space="0" w:color="auto"/>
            <w:left w:val="none" w:sz="0" w:space="0" w:color="auto"/>
            <w:bottom w:val="none" w:sz="0" w:space="0" w:color="auto"/>
            <w:right w:val="none" w:sz="0" w:space="0" w:color="auto"/>
          </w:divBdr>
        </w:div>
        <w:div w:id="1207983062">
          <w:marLeft w:val="0"/>
          <w:marRight w:val="0"/>
          <w:marTop w:val="0"/>
          <w:marBottom w:val="0"/>
          <w:divBdr>
            <w:top w:val="none" w:sz="0" w:space="0" w:color="auto"/>
            <w:left w:val="none" w:sz="0" w:space="0" w:color="auto"/>
            <w:bottom w:val="none" w:sz="0" w:space="0" w:color="auto"/>
            <w:right w:val="none" w:sz="0" w:space="0" w:color="auto"/>
          </w:divBdr>
        </w:div>
        <w:div w:id="1220283026">
          <w:marLeft w:val="0"/>
          <w:marRight w:val="0"/>
          <w:marTop w:val="0"/>
          <w:marBottom w:val="0"/>
          <w:divBdr>
            <w:top w:val="none" w:sz="0" w:space="0" w:color="auto"/>
            <w:left w:val="none" w:sz="0" w:space="0" w:color="auto"/>
            <w:bottom w:val="none" w:sz="0" w:space="0" w:color="auto"/>
            <w:right w:val="none" w:sz="0" w:space="0" w:color="auto"/>
          </w:divBdr>
        </w:div>
        <w:div w:id="1367875165">
          <w:marLeft w:val="0"/>
          <w:marRight w:val="0"/>
          <w:marTop w:val="0"/>
          <w:marBottom w:val="0"/>
          <w:divBdr>
            <w:top w:val="none" w:sz="0" w:space="0" w:color="auto"/>
            <w:left w:val="none" w:sz="0" w:space="0" w:color="auto"/>
            <w:bottom w:val="none" w:sz="0" w:space="0" w:color="auto"/>
            <w:right w:val="none" w:sz="0" w:space="0" w:color="auto"/>
          </w:divBdr>
        </w:div>
        <w:div w:id="1449355199">
          <w:marLeft w:val="0"/>
          <w:marRight w:val="0"/>
          <w:marTop w:val="0"/>
          <w:marBottom w:val="0"/>
          <w:divBdr>
            <w:top w:val="none" w:sz="0" w:space="0" w:color="auto"/>
            <w:left w:val="none" w:sz="0" w:space="0" w:color="auto"/>
            <w:bottom w:val="none" w:sz="0" w:space="0" w:color="auto"/>
            <w:right w:val="none" w:sz="0" w:space="0" w:color="auto"/>
          </w:divBdr>
        </w:div>
        <w:div w:id="1564948829">
          <w:marLeft w:val="0"/>
          <w:marRight w:val="0"/>
          <w:marTop w:val="0"/>
          <w:marBottom w:val="0"/>
          <w:divBdr>
            <w:top w:val="none" w:sz="0" w:space="0" w:color="auto"/>
            <w:left w:val="none" w:sz="0" w:space="0" w:color="auto"/>
            <w:bottom w:val="none" w:sz="0" w:space="0" w:color="auto"/>
            <w:right w:val="none" w:sz="0" w:space="0" w:color="auto"/>
          </w:divBdr>
        </w:div>
        <w:div w:id="1691027563">
          <w:marLeft w:val="0"/>
          <w:marRight w:val="0"/>
          <w:marTop w:val="0"/>
          <w:marBottom w:val="0"/>
          <w:divBdr>
            <w:top w:val="none" w:sz="0" w:space="0" w:color="auto"/>
            <w:left w:val="none" w:sz="0" w:space="0" w:color="auto"/>
            <w:bottom w:val="none" w:sz="0" w:space="0" w:color="auto"/>
            <w:right w:val="none" w:sz="0" w:space="0" w:color="auto"/>
          </w:divBdr>
        </w:div>
        <w:div w:id="1788544394">
          <w:marLeft w:val="0"/>
          <w:marRight w:val="0"/>
          <w:marTop w:val="0"/>
          <w:marBottom w:val="0"/>
          <w:divBdr>
            <w:top w:val="none" w:sz="0" w:space="0" w:color="auto"/>
            <w:left w:val="none" w:sz="0" w:space="0" w:color="auto"/>
            <w:bottom w:val="none" w:sz="0" w:space="0" w:color="auto"/>
            <w:right w:val="none" w:sz="0" w:space="0" w:color="auto"/>
          </w:divBdr>
        </w:div>
        <w:div w:id="1860509301">
          <w:marLeft w:val="0"/>
          <w:marRight w:val="0"/>
          <w:marTop w:val="0"/>
          <w:marBottom w:val="0"/>
          <w:divBdr>
            <w:top w:val="none" w:sz="0" w:space="0" w:color="auto"/>
            <w:left w:val="none" w:sz="0" w:space="0" w:color="auto"/>
            <w:bottom w:val="none" w:sz="0" w:space="0" w:color="auto"/>
            <w:right w:val="none" w:sz="0" w:space="0" w:color="auto"/>
          </w:divBdr>
        </w:div>
        <w:div w:id="1872375716">
          <w:marLeft w:val="0"/>
          <w:marRight w:val="0"/>
          <w:marTop w:val="0"/>
          <w:marBottom w:val="0"/>
          <w:divBdr>
            <w:top w:val="none" w:sz="0" w:space="0" w:color="auto"/>
            <w:left w:val="none" w:sz="0" w:space="0" w:color="auto"/>
            <w:bottom w:val="none" w:sz="0" w:space="0" w:color="auto"/>
            <w:right w:val="none" w:sz="0" w:space="0" w:color="auto"/>
          </w:divBdr>
        </w:div>
        <w:div w:id="1897472363">
          <w:marLeft w:val="0"/>
          <w:marRight w:val="0"/>
          <w:marTop w:val="0"/>
          <w:marBottom w:val="0"/>
          <w:divBdr>
            <w:top w:val="none" w:sz="0" w:space="0" w:color="auto"/>
            <w:left w:val="none" w:sz="0" w:space="0" w:color="auto"/>
            <w:bottom w:val="none" w:sz="0" w:space="0" w:color="auto"/>
            <w:right w:val="none" w:sz="0" w:space="0" w:color="auto"/>
          </w:divBdr>
        </w:div>
        <w:div w:id="1905679264">
          <w:marLeft w:val="0"/>
          <w:marRight w:val="0"/>
          <w:marTop w:val="0"/>
          <w:marBottom w:val="0"/>
          <w:divBdr>
            <w:top w:val="none" w:sz="0" w:space="0" w:color="auto"/>
            <w:left w:val="none" w:sz="0" w:space="0" w:color="auto"/>
            <w:bottom w:val="none" w:sz="0" w:space="0" w:color="auto"/>
            <w:right w:val="none" w:sz="0" w:space="0" w:color="auto"/>
          </w:divBdr>
        </w:div>
        <w:div w:id="1941136161">
          <w:marLeft w:val="0"/>
          <w:marRight w:val="0"/>
          <w:marTop w:val="0"/>
          <w:marBottom w:val="0"/>
          <w:divBdr>
            <w:top w:val="none" w:sz="0" w:space="0" w:color="auto"/>
            <w:left w:val="none" w:sz="0" w:space="0" w:color="auto"/>
            <w:bottom w:val="none" w:sz="0" w:space="0" w:color="auto"/>
            <w:right w:val="none" w:sz="0" w:space="0" w:color="auto"/>
          </w:divBdr>
        </w:div>
        <w:div w:id="1942107756">
          <w:marLeft w:val="0"/>
          <w:marRight w:val="0"/>
          <w:marTop w:val="0"/>
          <w:marBottom w:val="0"/>
          <w:divBdr>
            <w:top w:val="none" w:sz="0" w:space="0" w:color="auto"/>
            <w:left w:val="none" w:sz="0" w:space="0" w:color="auto"/>
            <w:bottom w:val="none" w:sz="0" w:space="0" w:color="auto"/>
            <w:right w:val="none" w:sz="0" w:space="0" w:color="auto"/>
          </w:divBdr>
        </w:div>
        <w:div w:id="1961449725">
          <w:marLeft w:val="0"/>
          <w:marRight w:val="0"/>
          <w:marTop w:val="0"/>
          <w:marBottom w:val="0"/>
          <w:divBdr>
            <w:top w:val="none" w:sz="0" w:space="0" w:color="auto"/>
            <w:left w:val="none" w:sz="0" w:space="0" w:color="auto"/>
            <w:bottom w:val="none" w:sz="0" w:space="0" w:color="auto"/>
            <w:right w:val="none" w:sz="0" w:space="0" w:color="auto"/>
          </w:divBdr>
        </w:div>
        <w:div w:id="1994677463">
          <w:marLeft w:val="0"/>
          <w:marRight w:val="0"/>
          <w:marTop w:val="0"/>
          <w:marBottom w:val="0"/>
          <w:divBdr>
            <w:top w:val="none" w:sz="0" w:space="0" w:color="auto"/>
            <w:left w:val="none" w:sz="0" w:space="0" w:color="auto"/>
            <w:bottom w:val="none" w:sz="0" w:space="0" w:color="auto"/>
            <w:right w:val="none" w:sz="0" w:space="0" w:color="auto"/>
          </w:divBdr>
        </w:div>
        <w:div w:id="2007126935">
          <w:marLeft w:val="0"/>
          <w:marRight w:val="0"/>
          <w:marTop w:val="0"/>
          <w:marBottom w:val="0"/>
          <w:divBdr>
            <w:top w:val="none" w:sz="0" w:space="0" w:color="auto"/>
            <w:left w:val="none" w:sz="0" w:space="0" w:color="auto"/>
            <w:bottom w:val="none" w:sz="0" w:space="0" w:color="auto"/>
            <w:right w:val="none" w:sz="0" w:space="0" w:color="auto"/>
          </w:divBdr>
        </w:div>
        <w:div w:id="2090733968">
          <w:marLeft w:val="0"/>
          <w:marRight w:val="0"/>
          <w:marTop w:val="0"/>
          <w:marBottom w:val="0"/>
          <w:divBdr>
            <w:top w:val="none" w:sz="0" w:space="0" w:color="auto"/>
            <w:left w:val="none" w:sz="0" w:space="0" w:color="auto"/>
            <w:bottom w:val="none" w:sz="0" w:space="0" w:color="auto"/>
            <w:right w:val="none" w:sz="0" w:space="0" w:color="auto"/>
          </w:divBdr>
        </w:div>
        <w:div w:id="2100982473">
          <w:marLeft w:val="0"/>
          <w:marRight w:val="0"/>
          <w:marTop w:val="0"/>
          <w:marBottom w:val="0"/>
          <w:divBdr>
            <w:top w:val="none" w:sz="0" w:space="0" w:color="auto"/>
            <w:left w:val="none" w:sz="0" w:space="0" w:color="auto"/>
            <w:bottom w:val="none" w:sz="0" w:space="0" w:color="auto"/>
            <w:right w:val="none" w:sz="0" w:space="0" w:color="auto"/>
          </w:divBdr>
        </w:div>
      </w:divsChild>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5995">
      <w:bodyDiv w:val="1"/>
      <w:marLeft w:val="0"/>
      <w:marRight w:val="0"/>
      <w:marTop w:val="0"/>
      <w:marBottom w:val="0"/>
      <w:divBdr>
        <w:top w:val="none" w:sz="0" w:space="0" w:color="auto"/>
        <w:left w:val="none" w:sz="0" w:space="0" w:color="auto"/>
        <w:bottom w:val="none" w:sz="0" w:space="0" w:color="auto"/>
        <w:right w:val="none" w:sz="0" w:space="0" w:color="auto"/>
      </w:divBdr>
      <w:divsChild>
        <w:div w:id="62265940">
          <w:marLeft w:val="0"/>
          <w:marRight w:val="0"/>
          <w:marTop w:val="0"/>
          <w:marBottom w:val="0"/>
          <w:divBdr>
            <w:top w:val="none" w:sz="0" w:space="0" w:color="auto"/>
            <w:left w:val="none" w:sz="0" w:space="0" w:color="auto"/>
            <w:bottom w:val="none" w:sz="0" w:space="0" w:color="auto"/>
            <w:right w:val="none" w:sz="0" w:space="0" w:color="auto"/>
          </w:divBdr>
        </w:div>
        <w:div w:id="73284986">
          <w:marLeft w:val="0"/>
          <w:marRight w:val="0"/>
          <w:marTop w:val="0"/>
          <w:marBottom w:val="0"/>
          <w:divBdr>
            <w:top w:val="none" w:sz="0" w:space="0" w:color="auto"/>
            <w:left w:val="none" w:sz="0" w:space="0" w:color="auto"/>
            <w:bottom w:val="none" w:sz="0" w:space="0" w:color="auto"/>
            <w:right w:val="none" w:sz="0" w:space="0" w:color="auto"/>
          </w:divBdr>
        </w:div>
        <w:div w:id="142505643">
          <w:marLeft w:val="0"/>
          <w:marRight w:val="0"/>
          <w:marTop w:val="0"/>
          <w:marBottom w:val="0"/>
          <w:divBdr>
            <w:top w:val="none" w:sz="0" w:space="0" w:color="auto"/>
            <w:left w:val="none" w:sz="0" w:space="0" w:color="auto"/>
            <w:bottom w:val="none" w:sz="0" w:space="0" w:color="auto"/>
            <w:right w:val="none" w:sz="0" w:space="0" w:color="auto"/>
          </w:divBdr>
        </w:div>
        <w:div w:id="242447468">
          <w:marLeft w:val="0"/>
          <w:marRight w:val="0"/>
          <w:marTop w:val="0"/>
          <w:marBottom w:val="0"/>
          <w:divBdr>
            <w:top w:val="none" w:sz="0" w:space="0" w:color="auto"/>
            <w:left w:val="none" w:sz="0" w:space="0" w:color="auto"/>
            <w:bottom w:val="none" w:sz="0" w:space="0" w:color="auto"/>
            <w:right w:val="none" w:sz="0" w:space="0" w:color="auto"/>
          </w:divBdr>
        </w:div>
        <w:div w:id="252931120">
          <w:marLeft w:val="0"/>
          <w:marRight w:val="0"/>
          <w:marTop w:val="0"/>
          <w:marBottom w:val="0"/>
          <w:divBdr>
            <w:top w:val="none" w:sz="0" w:space="0" w:color="auto"/>
            <w:left w:val="none" w:sz="0" w:space="0" w:color="auto"/>
            <w:bottom w:val="none" w:sz="0" w:space="0" w:color="auto"/>
            <w:right w:val="none" w:sz="0" w:space="0" w:color="auto"/>
          </w:divBdr>
        </w:div>
        <w:div w:id="390857824">
          <w:marLeft w:val="0"/>
          <w:marRight w:val="0"/>
          <w:marTop w:val="0"/>
          <w:marBottom w:val="0"/>
          <w:divBdr>
            <w:top w:val="none" w:sz="0" w:space="0" w:color="auto"/>
            <w:left w:val="none" w:sz="0" w:space="0" w:color="auto"/>
            <w:bottom w:val="none" w:sz="0" w:space="0" w:color="auto"/>
            <w:right w:val="none" w:sz="0" w:space="0" w:color="auto"/>
          </w:divBdr>
        </w:div>
        <w:div w:id="485318467">
          <w:marLeft w:val="0"/>
          <w:marRight w:val="0"/>
          <w:marTop w:val="0"/>
          <w:marBottom w:val="0"/>
          <w:divBdr>
            <w:top w:val="none" w:sz="0" w:space="0" w:color="auto"/>
            <w:left w:val="none" w:sz="0" w:space="0" w:color="auto"/>
            <w:bottom w:val="none" w:sz="0" w:space="0" w:color="auto"/>
            <w:right w:val="none" w:sz="0" w:space="0" w:color="auto"/>
          </w:divBdr>
        </w:div>
        <w:div w:id="528101810">
          <w:marLeft w:val="0"/>
          <w:marRight w:val="0"/>
          <w:marTop w:val="0"/>
          <w:marBottom w:val="0"/>
          <w:divBdr>
            <w:top w:val="none" w:sz="0" w:space="0" w:color="auto"/>
            <w:left w:val="none" w:sz="0" w:space="0" w:color="auto"/>
            <w:bottom w:val="none" w:sz="0" w:space="0" w:color="auto"/>
            <w:right w:val="none" w:sz="0" w:space="0" w:color="auto"/>
          </w:divBdr>
        </w:div>
        <w:div w:id="1033649221">
          <w:marLeft w:val="0"/>
          <w:marRight w:val="0"/>
          <w:marTop w:val="0"/>
          <w:marBottom w:val="0"/>
          <w:divBdr>
            <w:top w:val="none" w:sz="0" w:space="0" w:color="auto"/>
            <w:left w:val="none" w:sz="0" w:space="0" w:color="auto"/>
            <w:bottom w:val="none" w:sz="0" w:space="0" w:color="auto"/>
            <w:right w:val="none" w:sz="0" w:space="0" w:color="auto"/>
          </w:divBdr>
        </w:div>
        <w:div w:id="1338077530">
          <w:marLeft w:val="0"/>
          <w:marRight w:val="0"/>
          <w:marTop w:val="0"/>
          <w:marBottom w:val="0"/>
          <w:divBdr>
            <w:top w:val="none" w:sz="0" w:space="0" w:color="auto"/>
            <w:left w:val="none" w:sz="0" w:space="0" w:color="auto"/>
            <w:bottom w:val="none" w:sz="0" w:space="0" w:color="auto"/>
            <w:right w:val="none" w:sz="0" w:space="0" w:color="auto"/>
          </w:divBdr>
        </w:div>
        <w:div w:id="1464927988">
          <w:marLeft w:val="0"/>
          <w:marRight w:val="0"/>
          <w:marTop w:val="0"/>
          <w:marBottom w:val="0"/>
          <w:divBdr>
            <w:top w:val="none" w:sz="0" w:space="0" w:color="auto"/>
            <w:left w:val="none" w:sz="0" w:space="0" w:color="auto"/>
            <w:bottom w:val="none" w:sz="0" w:space="0" w:color="auto"/>
            <w:right w:val="none" w:sz="0" w:space="0" w:color="auto"/>
          </w:divBdr>
        </w:div>
        <w:div w:id="1834711025">
          <w:marLeft w:val="0"/>
          <w:marRight w:val="0"/>
          <w:marTop w:val="0"/>
          <w:marBottom w:val="0"/>
          <w:divBdr>
            <w:top w:val="none" w:sz="0" w:space="0" w:color="auto"/>
            <w:left w:val="none" w:sz="0" w:space="0" w:color="auto"/>
            <w:bottom w:val="none" w:sz="0" w:space="0" w:color="auto"/>
            <w:right w:val="none" w:sz="0" w:space="0" w:color="auto"/>
          </w:divBdr>
        </w:div>
        <w:div w:id="1903176585">
          <w:marLeft w:val="0"/>
          <w:marRight w:val="0"/>
          <w:marTop w:val="0"/>
          <w:marBottom w:val="0"/>
          <w:divBdr>
            <w:top w:val="none" w:sz="0" w:space="0" w:color="auto"/>
            <w:left w:val="none" w:sz="0" w:space="0" w:color="auto"/>
            <w:bottom w:val="none" w:sz="0" w:space="0" w:color="auto"/>
            <w:right w:val="none" w:sz="0" w:space="0" w:color="auto"/>
          </w:divBdr>
        </w:div>
        <w:div w:id="1926300919">
          <w:marLeft w:val="0"/>
          <w:marRight w:val="0"/>
          <w:marTop w:val="0"/>
          <w:marBottom w:val="0"/>
          <w:divBdr>
            <w:top w:val="none" w:sz="0" w:space="0" w:color="auto"/>
            <w:left w:val="none" w:sz="0" w:space="0" w:color="auto"/>
            <w:bottom w:val="none" w:sz="0" w:space="0" w:color="auto"/>
            <w:right w:val="none" w:sz="0" w:space="0" w:color="auto"/>
          </w:divBdr>
        </w:div>
      </w:divsChild>
    </w:div>
    <w:div w:id="1067649746">
      <w:bodyDiv w:val="1"/>
      <w:marLeft w:val="0"/>
      <w:marRight w:val="0"/>
      <w:marTop w:val="0"/>
      <w:marBottom w:val="0"/>
      <w:divBdr>
        <w:top w:val="none" w:sz="0" w:space="0" w:color="auto"/>
        <w:left w:val="none" w:sz="0" w:space="0" w:color="auto"/>
        <w:bottom w:val="none" w:sz="0" w:space="0" w:color="auto"/>
        <w:right w:val="none" w:sz="0" w:space="0" w:color="auto"/>
      </w:divBdr>
      <w:divsChild>
        <w:div w:id="30545415">
          <w:marLeft w:val="0"/>
          <w:marRight w:val="0"/>
          <w:marTop w:val="0"/>
          <w:marBottom w:val="0"/>
          <w:divBdr>
            <w:top w:val="none" w:sz="0" w:space="0" w:color="auto"/>
            <w:left w:val="none" w:sz="0" w:space="0" w:color="auto"/>
            <w:bottom w:val="none" w:sz="0" w:space="0" w:color="auto"/>
            <w:right w:val="none" w:sz="0" w:space="0" w:color="auto"/>
          </w:divBdr>
          <w:divsChild>
            <w:div w:id="25177068">
              <w:marLeft w:val="0"/>
              <w:marRight w:val="0"/>
              <w:marTop w:val="0"/>
              <w:marBottom w:val="0"/>
              <w:divBdr>
                <w:top w:val="none" w:sz="0" w:space="0" w:color="auto"/>
                <w:left w:val="none" w:sz="0" w:space="0" w:color="auto"/>
                <w:bottom w:val="none" w:sz="0" w:space="0" w:color="auto"/>
                <w:right w:val="none" w:sz="0" w:space="0" w:color="auto"/>
              </w:divBdr>
            </w:div>
          </w:divsChild>
        </w:div>
        <w:div w:id="63767842">
          <w:marLeft w:val="0"/>
          <w:marRight w:val="0"/>
          <w:marTop w:val="0"/>
          <w:marBottom w:val="0"/>
          <w:divBdr>
            <w:top w:val="none" w:sz="0" w:space="0" w:color="auto"/>
            <w:left w:val="none" w:sz="0" w:space="0" w:color="auto"/>
            <w:bottom w:val="none" w:sz="0" w:space="0" w:color="auto"/>
            <w:right w:val="none" w:sz="0" w:space="0" w:color="auto"/>
          </w:divBdr>
          <w:divsChild>
            <w:div w:id="636838795">
              <w:marLeft w:val="0"/>
              <w:marRight w:val="0"/>
              <w:marTop w:val="0"/>
              <w:marBottom w:val="0"/>
              <w:divBdr>
                <w:top w:val="none" w:sz="0" w:space="0" w:color="auto"/>
                <w:left w:val="none" w:sz="0" w:space="0" w:color="auto"/>
                <w:bottom w:val="none" w:sz="0" w:space="0" w:color="auto"/>
                <w:right w:val="none" w:sz="0" w:space="0" w:color="auto"/>
              </w:divBdr>
            </w:div>
          </w:divsChild>
        </w:div>
        <w:div w:id="65148920">
          <w:marLeft w:val="0"/>
          <w:marRight w:val="0"/>
          <w:marTop w:val="0"/>
          <w:marBottom w:val="0"/>
          <w:divBdr>
            <w:top w:val="none" w:sz="0" w:space="0" w:color="auto"/>
            <w:left w:val="none" w:sz="0" w:space="0" w:color="auto"/>
            <w:bottom w:val="none" w:sz="0" w:space="0" w:color="auto"/>
            <w:right w:val="none" w:sz="0" w:space="0" w:color="auto"/>
          </w:divBdr>
          <w:divsChild>
            <w:div w:id="2040661246">
              <w:marLeft w:val="0"/>
              <w:marRight w:val="0"/>
              <w:marTop w:val="0"/>
              <w:marBottom w:val="0"/>
              <w:divBdr>
                <w:top w:val="none" w:sz="0" w:space="0" w:color="auto"/>
                <w:left w:val="none" w:sz="0" w:space="0" w:color="auto"/>
                <w:bottom w:val="none" w:sz="0" w:space="0" w:color="auto"/>
                <w:right w:val="none" w:sz="0" w:space="0" w:color="auto"/>
              </w:divBdr>
            </w:div>
          </w:divsChild>
        </w:div>
        <w:div w:id="82000423">
          <w:marLeft w:val="0"/>
          <w:marRight w:val="0"/>
          <w:marTop w:val="0"/>
          <w:marBottom w:val="0"/>
          <w:divBdr>
            <w:top w:val="none" w:sz="0" w:space="0" w:color="auto"/>
            <w:left w:val="none" w:sz="0" w:space="0" w:color="auto"/>
            <w:bottom w:val="none" w:sz="0" w:space="0" w:color="auto"/>
            <w:right w:val="none" w:sz="0" w:space="0" w:color="auto"/>
          </w:divBdr>
          <w:divsChild>
            <w:div w:id="1726176473">
              <w:marLeft w:val="0"/>
              <w:marRight w:val="0"/>
              <w:marTop w:val="0"/>
              <w:marBottom w:val="0"/>
              <w:divBdr>
                <w:top w:val="none" w:sz="0" w:space="0" w:color="auto"/>
                <w:left w:val="none" w:sz="0" w:space="0" w:color="auto"/>
                <w:bottom w:val="none" w:sz="0" w:space="0" w:color="auto"/>
                <w:right w:val="none" w:sz="0" w:space="0" w:color="auto"/>
              </w:divBdr>
            </w:div>
          </w:divsChild>
        </w:div>
        <w:div w:id="116457504">
          <w:marLeft w:val="0"/>
          <w:marRight w:val="0"/>
          <w:marTop w:val="0"/>
          <w:marBottom w:val="0"/>
          <w:divBdr>
            <w:top w:val="none" w:sz="0" w:space="0" w:color="auto"/>
            <w:left w:val="none" w:sz="0" w:space="0" w:color="auto"/>
            <w:bottom w:val="none" w:sz="0" w:space="0" w:color="auto"/>
            <w:right w:val="none" w:sz="0" w:space="0" w:color="auto"/>
          </w:divBdr>
          <w:divsChild>
            <w:div w:id="1957055567">
              <w:marLeft w:val="0"/>
              <w:marRight w:val="0"/>
              <w:marTop w:val="0"/>
              <w:marBottom w:val="0"/>
              <w:divBdr>
                <w:top w:val="none" w:sz="0" w:space="0" w:color="auto"/>
                <w:left w:val="none" w:sz="0" w:space="0" w:color="auto"/>
                <w:bottom w:val="none" w:sz="0" w:space="0" w:color="auto"/>
                <w:right w:val="none" w:sz="0" w:space="0" w:color="auto"/>
              </w:divBdr>
            </w:div>
          </w:divsChild>
        </w:div>
        <w:div w:id="130178861">
          <w:marLeft w:val="0"/>
          <w:marRight w:val="0"/>
          <w:marTop w:val="0"/>
          <w:marBottom w:val="0"/>
          <w:divBdr>
            <w:top w:val="none" w:sz="0" w:space="0" w:color="auto"/>
            <w:left w:val="none" w:sz="0" w:space="0" w:color="auto"/>
            <w:bottom w:val="none" w:sz="0" w:space="0" w:color="auto"/>
            <w:right w:val="none" w:sz="0" w:space="0" w:color="auto"/>
          </w:divBdr>
          <w:divsChild>
            <w:div w:id="929312922">
              <w:marLeft w:val="0"/>
              <w:marRight w:val="0"/>
              <w:marTop w:val="0"/>
              <w:marBottom w:val="0"/>
              <w:divBdr>
                <w:top w:val="none" w:sz="0" w:space="0" w:color="auto"/>
                <w:left w:val="none" w:sz="0" w:space="0" w:color="auto"/>
                <w:bottom w:val="none" w:sz="0" w:space="0" w:color="auto"/>
                <w:right w:val="none" w:sz="0" w:space="0" w:color="auto"/>
              </w:divBdr>
            </w:div>
          </w:divsChild>
        </w:div>
        <w:div w:id="150144141">
          <w:marLeft w:val="0"/>
          <w:marRight w:val="0"/>
          <w:marTop w:val="0"/>
          <w:marBottom w:val="0"/>
          <w:divBdr>
            <w:top w:val="none" w:sz="0" w:space="0" w:color="auto"/>
            <w:left w:val="none" w:sz="0" w:space="0" w:color="auto"/>
            <w:bottom w:val="none" w:sz="0" w:space="0" w:color="auto"/>
            <w:right w:val="none" w:sz="0" w:space="0" w:color="auto"/>
          </w:divBdr>
          <w:divsChild>
            <w:div w:id="159784075">
              <w:marLeft w:val="0"/>
              <w:marRight w:val="0"/>
              <w:marTop w:val="0"/>
              <w:marBottom w:val="0"/>
              <w:divBdr>
                <w:top w:val="none" w:sz="0" w:space="0" w:color="auto"/>
                <w:left w:val="none" w:sz="0" w:space="0" w:color="auto"/>
                <w:bottom w:val="none" w:sz="0" w:space="0" w:color="auto"/>
                <w:right w:val="none" w:sz="0" w:space="0" w:color="auto"/>
              </w:divBdr>
            </w:div>
          </w:divsChild>
        </w:div>
        <w:div w:id="171453213">
          <w:marLeft w:val="0"/>
          <w:marRight w:val="0"/>
          <w:marTop w:val="0"/>
          <w:marBottom w:val="0"/>
          <w:divBdr>
            <w:top w:val="none" w:sz="0" w:space="0" w:color="auto"/>
            <w:left w:val="none" w:sz="0" w:space="0" w:color="auto"/>
            <w:bottom w:val="none" w:sz="0" w:space="0" w:color="auto"/>
            <w:right w:val="none" w:sz="0" w:space="0" w:color="auto"/>
          </w:divBdr>
          <w:divsChild>
            <w:div w:id="368528133">
              <w:marLeft w:val="0"/>
              <w:marRight w:val="0"/>
              <w:marTop w:val="0"/>
              <w:marBottom w:val="0"/>
              <w:divBdr>
                <w:top w:val="none" w:sz="0" w:space="0" w:color="auto"/>
                <w:left w:val="none" w:sz="0" w:space="0" w:color="auto"/>
                <w:bottom w:val="none" w:sz="0" w:space="0" w:color="auto"/>
                <w:right w:val="none" w:sz="0" w:space="0" w:color="auto"/>
              </w:divBdr>
            </w:div>
          </w:divsChild>
        </w:div>
        <w:div w:id="180436454">
          <w:marLeft w:val="0"/>
          <w:marRight w:val="0"/>
          <w:marTop w:val="0"/>
          <w:marBottom w:val="0"/>
          <w:divBdr>
            <w:top w:val="none" w:sz="0" w:space="0" w:color="auto"/>
            <w:left w:val="none" w:sz="0" w:space="0" w:color="auto"/>
            <w:bottom w:val="none" w:sz="0" w:space="0" w:color="auto"/>
            <w:right w:val="none" w:sz="0" w:space="0" w:color="auto"/>
          </w:divBdr>
          <w:divsChild>
            <w:div w:id="606544024">
              <w:marLeft w:val="0"/>
              <w:marRight w:val="0"/>
              <w:marTop w:val="0"/>
              <w:marBottom w:val="0"/>
              <w:divBdr>
                <w:top w:val="none" w:sz="0" w:space="0" w:color="auto"/>
                <w:left w:val="none" w:sz="0" w:space="0" w:color="auto"/>
                <w:bottom w:val="none" w:sz="0" w:space="0" w:color="auto"/>
                <w:right w:val="none" w:sz="0" w:space="0" w:color="auto"/>
              </w:divBdr>
            </w:div>
          </w:divsChild>
        </w:div>
        <w:div w:id="182548865">
          <w:marLeft w:val="0"/>
          <w:marRight w:val="0"/>
          <w:marTop w:val="0"/>
          <w:marBottom w:val="0"/>
          <w:divBdr>
            <w:top w:val="none" w:sz="0" w:space="0" w:color="auto"/>
            <w:left w:val="none" w:sz="0" w:space="0" w:color="auto"/>
            <w:bottom w:val="none" w:sz="0" w:space="0" w:color="auto"/>
            <w:right w:val="none" w:sz="0" w:space="0" w:color="auto"/>
          </w:divBdr>
          <w:divsChild>
            <w:div w:id="222569001">
              <w:marLeft w:val="0"/>
              <w:marRight w:val="0"/>
              <w:marTop w:val="0"/>
              <w:marBottom w:val="0"/>
              <w:divBdr>
                <w:top w:val="none" w:sz="0" w:space="0" w:color="auto"/>
                <w:left w:val="none" w:sz="0" w:space="0" w:color="auto"/>
                <w:bottom w:val="none" w:sz="0" w:space="0" w:color="auto"/>
                <w:right w:val="none" w:sz="0" w:space="0" w:color="auto"/>
              </w:divBdr>
            </w:div>
          </w:divsChild>
        </w:div>
        <w:div w:id="188031693">
          <w:marLeft w:val="0"/>
          <w:marRight w:val="0"/>
          <w:marTop w:val="0"/>
          <w:marBottom w:val="0"/>
          <w:divBdr>
            <w:top w:val="none" w:sz="0" w:space="0" w:color="auto"/>
            <w:left w:val="none" w:sz="0" w:space="0" w:color="auto"/>
            <w:bottom w:val="none" w:sz="0" w:space="0" w:color="auto"/>
            <w:right w:val="none" w:sz="0" w:space="0" w:color="auto"/>
          </w:divBdr>
          <w:divsChild>
            <w:div w:id="1005521818">
              <w:marLeft w:val="0"/>
              <w:marRight w:val="0"/>
              <w:marTop w:val="0"/>
              <w:marBottom w:val="0"/>
              <w:divBdr>
                <w:top w:val="none" w:sz="0" w:space="0" w:color="auto"/>
                <w:left w:val="none" w:sz="0" w:space="0" w:color="auto"/>
                <w:bottom w:val="none" w:sz="0" w:space="0" w:color="auto"/>
                <w:right w:val="none" w:sz="0" w:space="0" w:color="auto"/>
              </w:divBdr>
            </w:div>
          </w:divsChild>
        </w:div>
        <w:div w:id="196820181">
          <w:marLeft w:val="0"/>
          <w:marRight w:val="0"/>
          <w:marTop w:val="0"/>
          <w:marBottom w:val="0"/>
          <w:divBdr>
            <w:top w:val="none" w:sz="0" w:space="0" w:color="auto"/>
            <w:left w:val="none" w:sz="0" w:space="0" w:color="auto"/>
            <w:bottom w:val="none" w:sz="0" w:space="0" w:color="auto"/>
            <w:right w:val="none" w:sz="0" w:space="0" w:color="auto"/>
          </w:divBdr>
          <w:divsChild>
            <w:div w:id="1203010309">
              <w:marLeft w:val="0"/>
              <w:marRight w:val="0"/>
              <w:marTop w:val="0"/>
              <w:marBottom w:val="0"/>
              <w:divBdr>
                <w:top w:val="none" w:sz="0" w:space="0" w:color="auto"/>
                <w:left w:val="none" w:sz="0" w:space="0" w:color="auto"/>
                <w:bottom w:val="none" w:sz="0" w:space="0" w:color="auto"/>
                <w:right w:val="none" w:sz="0" w:space="0" w:color="auto"/>
              </w:divBdr>
            </w:div>
          </w:divsChild>
        </w:div>
        <w:div w:id="248388777">
          <w:marLeft w:val="0"/>
          <w:marRight w:val="0"/>
          <w:marTop w:val="0"/>
          <w:marBottom w:val="0"/>
          <w:divBdr>
            <w:top w:val="none" w:sz="0" w:space="0" w:color="auto"/>
            <w:left w:val="none" w:sz="0" w:space="0" w:color="auto"/>
            <w:bottom w:val="none" w:sz="0" w:space="0" w:color="auto"/>
            <w:right w:val="none" w:sz="0" w:space="0" w:color="auto"/>
          </w:divBdr>
          <w:divsChild>
            <w:div w:id="1122112650">
              <w:marLeft w:val="0"/>
              <w:marRight w:val="0"/>
              <w:marTop w:val="0"/>
              <w:marBottom w:val="0"/>
              <w:divBdr>
                <w:top w:val="none" w:sz="0" w:space="0" w:color="auto"/>
                <w:left w:val="none" w:sz="0" w:space="0" w:color="auto"/>
                <w:bottom w:val="none" w:sz="0" w:space="0" w:color="auto"/>
                <w:right w:val="none" w:sz="0" w:space="0" w:color="auto"/>
              </w:divBdr>
            </w:div>
          </w:divsChild>
        </w:div>
        <w:div w:id="263617767">
          <w:marLeft w:val="0"/>
          <w:marRight w:val="0"/>
          <w:marTop w:val="0"/>
          <w:marBottom w:val="0"/>
          <w:divBdr>
            <w:top w:val="none" w:sz="0" w:space="0" w:color="auto"/>
            <w:left w:val="none" w:sz="0" w:space="0" w:color="auto"/>
            <w:bottom w:val="none" w:sz="0" w:space="0" w:color="auto"/>
            <w:right w:val="none" w:sz="0" w:space="0" w:color="auto"/>
          </w:divBdr>
          <w:divsChild>
            <w:div w:id="69817050">
              <w:marLeft w:val="0"/>
              <w:marRight w:val="0"/>
              <w:marTop w:val="0"/>
              <w:marBottom w:val="0"/>
              <w:divBdr>
                <w:top w:val="none" w:sz="0" w:space="0" w:color="auto"/>
                <w:left w:val="none" w:sz="0" w:space="0" w:color="auto"/>
                <w:bottom w:val="none" w:sz="0" w:space="0" w:color="auto"/>
                <w:right w:val="none" w:sz="0" w:space="0" w:color="auto"/>
              </w:divBdr>
            </w:div>
          </w:divsChild>
        </w:div>
        <w:div w:id="326902625">
          <w:marLeft w:val="0"/>
          <w:marRight w:val="0"/>
          <w:marTop w:val="0"/>
          <w:marBottom w:val="0"/>
          <w:divBdr>
            <w:top w:val="none" w:sz="0" w:space="0" w:color="auto"/>
            <w:left w:val="none" w:sz="0" w:space="0" w:color="auto"/>
            <w:bottom w:val="none" w:sz="0" w:space="0" w:color="auto"/>
            <w:right w:val="none" w:sz="0" w:space="0" w:color="auto"/>
          </w:divBdr>
          <w:divsChild>
            <w:div w:id="800727707">
              <w:marLeft w:val="0"/>
              <w:marRight w:val="0"/>
              <w:marTop w:val="0"/>
              <w:marBottom w:val="0"/>
              <w:divBdr>
                <w:top w:val="none" w:sz="0" w:space="0" w:color="auto"/>
                <w:left w:val="none" w:sz="0" w:space="0" w:color="auto"/>
                <w:bottom w:val="none" w:sz="0" w:space="0" w:color="auto"/>
                <w:right w:val="none" w:sz="0" w:space="0" w:color="auto"/>
              </w:divBdr>
            </w:div>
          </w:divsChild>
        </w:div>
        <w:div w:id="334573610">
          <w:marLeft w:val="0"/>
          <w:marRight w:val="0"/>
          <w:marTop w:val="0"/>
          <w:marBottom w:val="0"/>
          <w:divBdr>
            <w:top w:val="none" w:sz="0" w:space="0" w:color="auto"/>
            <w:left w:val="none" w:sz="0" w:space="0" w:color="auto"/>
            <w:bottom w:val="none" w:sz="0" w:space="0" w:color="auto"/>
            <w:right w:val="none" w:sz="0" w:space="0" w:color="auto"/>
          </w:divBdr>
          <w:divsChild>
            <w:div w:id="1641760857">
              <w:marLeft w:val="0"/>
              <w:marRight w:val="0"/>
              <w:marTop w:val="0"/>
              <w:marBottom w:val="0"/>
              <w:divBdr>
                <w:top w:val="none" w:sz="0" w:space="0" w:color="auto"/>
                <w:left w:val="none" w:sz="0" w:space="0" w:color="auto"/>
                <w:bottom w:val="none" w:sz="0" w:space="0" w:color="auto"/>
                <w:right w:val="none" w:sz="0" w:space="0" w:color="auto"/>
              </w:divBdr>
            </w:div>
          </w:divsChild>
        </w:div>
        <w:div w:id="338435714">
          <w:marLeft w:val="0"/>
          <w:marRight w:val="0"/>
          <w:marTop w:val="0"/>
          <w:marBottom w:val="0"/>
          <w:divBdr>
            <w:top w:val="none" w:sz="0" w:space="0" w:color="auto"/>
            <w:left w:val="none" w:sz="0" w:space="0" w:color="auto"/>
            <w:bottom w:val="none" w:sz="0" w:space="0" w:color="auto"/>
            <w:right w:val="none" w:sz="0" w:space="0" w:color="auto"/>
          </w:divBdr>
          <w:divsChild>
            <w:div w:id="2052992687">
              <w:marLeft w:val="0"/>
              <w:marRight w:val="0"/>
              <w:marTop w:val="0"/>
              <w:marBottom w:val="0"/>
              <w:divBdr>
                <w:top w:val="none" w:sz="0" w:space="0" w:color="auto"/>
                <w:left w:val="none" w:sz="0" w:space="0" w:color="auto"/>
                <w:bottom w:val="none" w:sz="0" w:space="0" w:color="auto"/>
                <w:right w:val="none" w:sz="0" w:space="0" w:color="auto"/>
              </w:divBdr>
            </w:div>
          </w:divsChild>
        </w:div>
        <w:div w:id="343478902">
          <w:marLeft w:val="0"/>
          <w:marRight w:val="0"/>
          <w:marTop w:val="0"/>
          <w:marBottom w:val="0"/>
          <w:divBdr>
            <w:top w:val="none" w:sz="0" w:space="0" w:color="auto"/>
            <w:left w:val="none" w:sz="0" w:space="0" w:color="auto"/>
            <w:bottom w:val="none" w:sz="0" w:space="0" w:color="auto"/>
            <w:right w:val="none" w:sz="0" w:space="0" w:color="auto"/>
          </w:divBdr>
          <w:divsChild>
            <w:div w:id="267272984">
              <w:marLeft w:val="0"/>
              <w:marRight w:val="0"/>
              <w:marTop w:val="0"/>
              <w:marBottom w:val="0"/>
              <w:divBdr>
                <w:top w:val="none" w:sz="0" w:space="0" w:color="auto"/>
                <w:left w:val="none" w:sz="0" w:space="0" w:color="auto"/>
                <w:bottom w:val="none" w:sz="0" w:space="0" w:color="auto"/>
                <w:right w:val="none" w:sz="0" w:space="0" w:color="auto"/>
              </w:divBdr>
            </w:div>
          </w:divsChild>
        </w:div>
        <w:div w:id="343678038">
          <w:marLeft w:val="0"/>
          <w:marRight w:val="0"/>
          <w:marTop w:val="0"/>
          <w:marBottom w:val="0"/>
          <w:divBdr>
            <w:top w:val="none" w:sz="0" w:space="0" w:color="auto"/>
            <w:left w:val="none" w:sz="0" w:space="0" w:color="auto"/>
            <w:bottom w:val="none" w:sz="0" w:space="0" w:color="auto"/>
            <w:right w:val="none" w:sz="0" w:space="0" w:color="auto"/>
          </w:divBdr>
          <w:divsChild>
            <w:div w:id="974339177">
              <w:marLeft w:val="0"/>
              <w:marRight w:val="0"/>
              <w:marTop w:val="0"/>
              <w:marBottom w:val="0"/>
              <w:divBdr>
                <w:top w:val="none" w:sz="0" w:space="0" w:color="auto"/>
                <w:left w:val="none" w:sz="0" w:space="0" w:color="auto"/>
                <w:bottom w:val="none" w:sz="0" w:space="0" w:color="auto"/>
                <w:right w:val="none" w:sz="0" w:space="0" w:color="auto"/>
              </w:divBdr>
            </w:div>
          </w:divsChild>
        </w:div>
        <w:div w:id="383990987">
          <w:marLeft w:val="0"/>
          <w:marRight w:val="0"/>
          <w:marTop w:val="0"/>
          <w:marBottom w:val="0"/>
          <w:divBdr>
            <w:top w:val="none" w:sz="0" w:space="0" w:color="auto"/>
            <w:left w:val="none" w:sz="0" w:space="0" w:color="auto"/>
            <w:bottom w:val="none" w:sz="0" w:space="0" w:color="auto"/>
            <w:right w:val="none" w:sz="0" w:space="0" w:color="auto"/>
          </w:divBdr>
          <w:divsChild>
            <w:div w:id="305092481">
              <w:marLeft w:val="0"/>
              <w:marRight w:val="0"/>
              <w:marTop w:val="0"/>
              <w:marBottom w:val="0"/>
              <w:divBdr>
                <w:top w:val="none" w:sz="0" w:space="0" w:color="auto"/>
                <w:left w:val="none" w:sz="0" w:space="0" w:color="auto"/>
                <w:bottom w:val="none" w:sz="0" w:space="0" w:color="auto"/>
                <w:right w:val="none" w:sz="0" w:space="0" w:color="auto"/>
              </w:divBdr>
            </w:div>
          </w:divsChild>
        </w:div>
        <w:div w:id="383993148">
          <w:marLeft w:val="0"/>
          <w:marRight w:val="0"/>
          <w:marTop w:val="0"/>
          <w:marBottom w:val="0"/>
          <w:divBdr>
            <w:top w:val="none" w:sz="0" w:space="0" w:color="auto"/>
            <w:left w:val="none" w:sz="0" w:space="0" w:color="auto"/>
            <w:bottom w:val="none" w:sz="0" w:space="0" w:color="auto"/>
            <w:right w:val="none" w:sz="0" w:space="0" w:color="auto"/>
          </w:divBdr>
          <w:divsChild>
            <w:div w:id="1459377966">
              <w:marLeft w:val="0"/>
              <w:marRight w:val="0"/>
              <w:marTop w:val="0"/>
              <w:marBottom w:val="0"/>
              <w:divBdr>
                <w:top w:val="none" w:sz="0" w:space="0" w:color="auto"/>
                <w:left w:val="none" w:sz="0" w:space="0" w:color="auto"/>
                <w:bottom w:val="none" w:sz="0" w:space="0" w:color="auto"/>
                <w:right w:val="none" w:sz="0" w:space="0" w:color="auto"/>
              </w:divBdr>
            </w:div>
          </w:divsChild>
        </w:div>
        <w:div w:id="420376718">
          <w:marLeft w:val="0"/>
          <w:marRight w:val="0"/>
          <w:marTop w:val="0"/>
          <w:marBottom w:val="0"/>
          <w:divBdr>
            <w:top w:val="none" w:sz="0" w:space="0" w:color="auto"/>
            <w:left w:val="none" w:sz="0" w:space="0" w:color="auto"/>
            <w:bottom w:val="none" w:sz="0" w:space="0" w:color="auto"/>
            <w:right w:val="none" w:sz="0" w:space="0" w:color="auto"/>
          </w:divBdr>
          <w:divsChild>
            <w:div w:id="261955417">
              <w:marLeft w:val="0"/>
              <w:marRight w:val="0"/>
              <w:marTop w:val="0"/>
              <w:marBottom w:val="0"/>
              <w:divBdr>
                <w:top w:val="none" w:sz="0" w:space="0" w:color="auto"/>
                <w:left w:val="none" w:sz="0" w:space="0" w:color="auto"/>
                <w:bottom w:val="none" w:sz="0" w:space="0" w:color="auto"/>
                <w:right w:val="none" w:sz="0" w:space="0" w:color="auto"/>
              </w:divBdr>
            </w:div>
          </w:divsChild>
        </w:div>
        <w:div w:id="427239668">
          <w:marLeft w:val="0"/>
          <w:marRight w:val="0"/>
          <w:marTop w:val="0"/>
          <w:marBottom w:val="0"/>
          <w:divBdr>
            <w:top w:val="none" w:sz="0" w:space="0" w:color="auto"/>
            <w:left w:val="none" w:sz="0" w:space="0" w:color="auto"/>
            <w:bottom w:val="none" w:sz="0" w:space="0" w:color="auto"/>
            <w:right w:val="none" w:sz="0" w:space="0" w:color="auto"/>
          </w:divBdr>
          <w:divsChild>
            <w:div w:id="1517379364">
              <w:marLeft w:val="0"/>
              <w:marRight w:val="0"/>
              <w:marTop w:val="0"/>
              <w:marBottom w:val="0"/>
              <w:divBdr>
                <w:top w:val="none" w:sz="0" w:space="0" w:color="auto"/>
                <w:left w:val="none" w:sz="0" w:space="0" w:color="auto"/>
                <w:bottom w:val="none" w:sz="0" w:space="0" w:color="auto"/>
                <w:right w:val="none" w:sz="0" w:space="0" w:color="auto"/>
              </w:divBdr>
            </w:div>
          </w:divsChild>
        </w:div>
        <w:div w:id="492836018">
          <w:marLeft w:val="0"/>
          <w:marRight w:val="0"/>
          <w:marTop w:val="0"/>
          <w:marBottom w:val="0"/>
          <w:divBdr>
            <w:top w:val="none" w:sz="0" w:space="0" w:color="auto"/>
            <w:left w:val="none" w:sz="0" w:space="0" w:color="auto"/>
            <w:bottom w:val="none" w:sz="0" w:space="0" w:color="auto"/>
            <w:right w:val="none" w:sz="0" w:space="0" w:color="auto"/>
          </w:divBdr>
          <w:divsChild>
            <w:div w:id="321812729">
              <w:marLeft w:val="0"/>
              <w:marRight w:val="0"/>
              <w:marTop w:val="0"/>
              <w:marBottom w:val="0"/>
              <w:divBdr>
                <w:top w:val="none" w:sz="0" w:space="0" w:color="auto"/>
                <w:left w:val="none" w:sz="0" w:space="0" w:color="auto"/>
                <w:bottom w:val="none" w:sz="0" w:space="0" w:color="auto"/>
                <w:right w:val="none" w:sz="0" w:space="0" w:color="auto"/>
              </w:divBdr>
            </w:div>
          </w:divsChild>
        </w:div>
        <w:div w:id="511647825">
          <w:marLeft w:val="0"/>
          <w:marRight w:val="0"/>
          <w:marTop w:val="0"/>
          <w:marBottom w:val="0"/>
          <w:divBdr>
            <w:top w:val="none" w:sz="0" w:space="0" w:color="auto"/>
            <w:left w:val="none" w:sz="0" w:space="0" w:color="auto"/>
            <w:bottom w:val="none" w:sz="0" w:space="0" w:color="auto"/>
            <w:right w:val="none" w:sz="0" w:space="0" w:color="auto"/>
          </w:divBdr>
          <w:divsChild>
            <w:div w:id="2087801209">
              <w:marLeft w:val="0"/>
              <w:marRight w:val="0"/>
              <w:marTop w:val="0"/>
              <w:marBottom w:val="0"/>
              <w:divBdr>
                <w:top w:val="none" w:sz="0" w:space="0" w:color="auto"/>
                <w:left w:val="none" w:sz="0" w:space="0" w:color="auto"/>
                <w:bottom w:val="none" w:sz="0" w:space="0" w:color="auto"/>
                <w:right w:val="none" w:sz="0" w:space="0" w:color="auto"/>
              </w:divBdr>
            </w:div>
          </w:divsChild>
        </w:div>
        <w:div w:id="526867489">
          <w:marLeft w:val="0"/>
          <w:marRight w:val="0"/>
          <w:marTop w:val="0"/>
          <w:marBottom w:val="0"/>
          <w:divBdr>
            <w:top w:val="none" w:sz="0" w:space="0" w:color="auto"/>
            <w:left w:val="none" w:sz="0" w:space="0" w:color="auto"/>
            <w:bottom w:val="none" w:sz="0" w:space="0" w:color="auto"/>
            <w:right w:val="none" w:sz="0" w:space="0" w:color="auto"/>
          </w:divBdr>
          <w:divsChild>
            <w:div w:id="461119030">
              <w:marLeft w:val="0"/>
              <w:marRight w:val="0"/>
              <w:marTop w:val="0"/>
              <w:marBottom w:val="0"/>
              <w:divBdr>
                <w:top w:val="none" w:sz="0" w:space="0" w:color="auto"/>
                <w:left w:val="none" w:sz="0" w:space="0" w:color="auto"/>
                <w:bottom w:val="none" w:sz="0" w:space="0" w:color="auto"/>
                <w:right w:val="none" w:sz="0" w:space="0" w:color="auto"/>
              </w:divBdr>
            </w:div>
          </w:divsChild>
        </w:div>
        <w:div w:id="568153971">
          <w:marLeft w:val="0"/>
          <w:marRight w:val="0"/>
          <w:marTop w:val="0"/>
          <w:marBottom w:val="0"/>
          <w:divBdr>
            <w:top w:val="none" w:sz="0" w:space="0" w:color="auto"/>
            <w:left w:val="none" w:sz="0" w:space="0" w:color="auto"/>
            <w:bottom w:val="none" w:sz="0" w:space="0" w:color="auto"/>
            <w:right w:val="none" w:sz="0" w:space="0" w:color="auto"/>
          </w:divBdr>
          <w:divsChild>
            <w:div w:id="1204748924">
              <w:marLeft w:val="0"/>
              <w:marRight w:val="0"/>
              <w:marTop w:val="0"/>
              <w:marBottom w:val="0"/>
              <w:divBdr>
                <w:top w:val="none" w:sz="0" w:space="0" w:color="auto"/>
                <w:left w:val="none" w:sz="0" w:space="0" w:color="auto"/>
                <w:bottom w:val="none" w:sz="0" w:space="0" w:color="auto"/>
                <w:right w:val="none" w:sz="0" w:space="0" w:color="auto"/>
              </w:divBdr>
            </w:div>
            <w:div w:id="1656495791">
              <w:marLeft w:val="0"/>
              <w:marRight w:val="0"/>
              <w:marTop w:val="0"/>
              <w:marBottom w:val="0"/>
              <w:divBdr>
                <w:top w:val="none" w:sz="0" w:space="0" w:color="auto"/>
                <w:left w:val="none" w:sz="0" w:space="0" w:color="auto"/>
                <w:bottom w:val="none" w:sz="0" w:space="0" w:color="auto"/>
                <w:right w:val="none" w:sz="0" w:space="0" w:color="auto"/>
              </w:divBdr>
            </w:div>
          </w:divsChild>
        </w:div>
        <w:div w:id="572619803">
          <w:marLeft w:val="0"/>
          <w:marRight w:val="0"/>
          <w:marTop w:val="0"/>
          <w:marBottom w:val="0"/>
          <w:divBdr>
            <w:top w:val="none" w:sz="0" w:space="0" w:color="auto"/>
            <w:left w:val="none" w:sz="0" w:space="0" w:color="auto"/>
            <w:bottom w:val="none" w:sz="0" w:space="0" w:color="auto"/>
            <w:right w:val="none" w:sz="0" w:space="0" w:color="auto"/>
          </w:divBdr>
          <w:divsChild>
            <w:div w:id="958031526">
              <w:marLeft w:val="0"/>
              <w:marRight w:val="0"/>
              <w:marTop w:val="0"/>
              <w:marBottom w:val="0"/>
              <w:divBdr>
                <w:top w:val="none" w:sz="0" w:space="0" w:color="auto"/>
                <w:left w:val="none" w:sz="0" w:space="0" w:color="auto"/>
                <w:bottom w:val="none" w:sz="0" w:space="0" w:color="auto"/>
                <w:right w:val="none" w:sz="0" w:space="0" w:color="auto"/>
              </w:divBdr>
            </w:div>
          </w:divsChild>
        </w:div>
        <w:div w:id="581530818">
          <w:marLeft w:val="0"/>
          <w:marRight w:val="0"/>
          <w:marTop w:val="0"/>
          <w:marBottom w:val="0"/>
          <w:divBdr>
            <w:top w:val="none" w:sz="0" w:space="0" w:color="auto"/>
            <w:left w:val="none" w:sz="0" w:space="0" w:color="auto"/>
            <w:bottom w:val="none" w:sz="0" w:space="0" w:color="auto"/>
            <w:right w:val="none" w:sz="0" w:space="0" w:color="auto"/>
          </w:divBdr>
          <w:divsChild>
            <w:div w:id="620307202">
              <w:marLeft w:val="0"/>
              <w:marRight w:val="0"/>
              <w:marTop w:val="0"/>
              <w:marBottom w:val="0"/>
              <w:divBdr>
                <w:top w:val="none" w:sz="0" w:space="0" w:color="auto"/>
                <w:left w:val="none" w:sz="0" w:space="0" w:color="auto"/>
                <w:bottom w:val="none" w:sz="0" w:space="0" w:color="auto"/>
                <w:right w:val="none" w:sz="0" w:space="0" w:color="auto"/>
              </w:divBdr>
            </w:div>
          </w:divsChild>
        </w:div>
        <w:div w:id="585697073">
          <w:marLeft w:val="0"/>
          <w:marRight w:val="0"/>
          <w:marTop w:val="0"/>
          <w:marBottom w:val="0"/>
          <w:divBdr>
            <w:top w:val="none" w:sz="0" w:space="0" w:color="auto"/>
            <w:left w:val="none" w:sz="0" w:space="0" w:color="auto"/>
            <w:bottom w:val="none" w:sz="0" w:space="0" w:color="auto"/>
            <w:right w:val="none" w:sz="0" w:space="0" w:color="auto"/>
          </w:divBdr>
          <w:divsChild>
            <w:div w:id="374432913">
              <w:marLeft w:val="0"/>
              <w:marRight w:val="0"/>
              <w:marTop w:val="0"/>
              <w:marBottom w:val="0"/>
              <w:divBdr>
                <w:top w:val="none" w:sz="0" w:space="0" w:color="auto"/>
                <w:left w:val="none" w:sz="0" w:space="0" w:color="auto"/>
                <w:bottom w:val="none" w:sz="0" w:space="0" w:color="auto"/>
                <w:right w:val="none" w:sz="0" w:space="0" w:color="auto"/>
              </w:divBdr>
            </w:div>
          </w:divsChild>
        </w:div>
        <w:div w:id="587227113">
          <w:marLeft w:val="0"/>
          <w:marRight w:val="0"/>
          <w:marTop w:val="0"/>
          <w:marBottom w:val="0"/>
          <w:divBdr>
            <w:top w:val="none" w:sz="0" w:space="0" w:color="auto"/>
            <w:left w:val="none" w:sz="0" w:space="0" w:color="auto"/>
            <w:bottom w:val="none" w:sz="0" w:space="0" w:color="auto"/>
            <w:right w:val="none" w:sz="0" w:space="0" w:color="auto"/>
          </w:divBdr>
          <w:divsChild>
            <w:div w:id="2072382736">
              <w:marLeft w:val="0"/>
              <w:marRight w:val="0"/>
              <w:marTop w:val="0"/>
              <w:marBottom w:val="0"/>
              <w:divBdr>
                <w:top w:val="none" w:sz="0" w:space="0" w:color="auto"/>
                <w:left w:val="none" w:sz="0" w:space="0" w:color="auto"/>
                <w:bottom w:val="none" w:sz="0" w:space="0" w:color="auto"/>
                <w:right w:val="none" w:sz="0" w:space="0" w:color="auto"/>
              </w:divBdr>
            </w:div>
          </w:divsChild>
        </w:div>
        <w:div w:id="628053504">
          <w:marLeft w:val="0"/>
          <w:marRight w:val="0"/>
          <w:marTop w:val="0"/>
          <w:marBottom w:val="0"/>
          <w:divBdr>
            <w:top w:val="none" w:sz="0" w:space="0" w:color="auto"/>
            <w:left w:val="none" w:sz="0" w:space="0" w:color="auto"/>
            <w:bottom w:val="none" w:sz="0" w:space="0" w:color="auto"/>
            <w:right w:val="none" w:sz="0" w:space="0" w:color="auto"/>
          </w:divBdr>
          <w:divsChild>
            <w:div w:id="279534529">
              <w:marLeft w:val="0"/>
              <w:marRight w:val="0"/>
              <w:marTop w:val="0"/>
              <w:marBottom w:val="0"/>
              <w:divBdr>
                <w:top w:val="none" w:sz="0" w:space="0" w:color="auto"/>
                <w:left w:val="none" w:sz="0" w:space="0" w:color="auto"/>
                <w:bottom w:val="none" w:sz="0" w:space="0" w:color="auto"/>
                <w:right w:val="none" w:sz="0" w:space="0" w:color="auto"/>
              </w:divBdr>
            </w:div>
          </w:divsChild>
        </w:div>
        <w:div w:id="635254608">
          <w:marLeft w:val="0"/>
          <w:marRight w:val="0"/>
          <w:marTop w:val="0"/>
          <w:marBottom w:val="0"/>
          <w:divBdr>
            <w:top w:val="none" w:sz="0" w:space="0" w:color="auto"/>
            <w:left w:val="none" w:sz="0" w:space="0" w:color="auto"/>
            <w:bottom w:val="none" w:sz="0" w:space="0" w:color="auto"/>
            <w:right w:val="none" w:sz="0" w:space="0" w:color="auto"/>
          </w:divBdr>
          <w:divsChild>
            <w:div w:id="1175726307">
              <w:marLeft w:val="0"/>
              <w:marRight w:val="0"/>
              <w:marTop w:val="0"/>
              <w:marBottom w:val="0"/>
              <w:divBdr>
                <w:top w:val="none" w:sz="0" w:space="0" w:color="auto"/>
                <w:left w:val="none" w:sz="0" w:space="0" w:color="auto"/>
                <w:bottom w:val="none" w:sz="0" w:space="0" w:color="auto"/>
                <w:right w:val="none" w:sz="0" w:space="0" w:color="auto"/>
              </w:divBdr>
            </w:div>
          </w:divsChild>
        </w:div>
        <w:div w:id="639313536">
          <w:marLeft w:val="0"/>
          <w:marRight w:val="0"/>
          <w:marTop w:val="0"/>
          <w:marBottom w:val="0"/>
          <w:divBdr>
            <w:top w:val="none" w:sz="0" w:space="0" w:color="auto"/>
            <w:left w:val="none" w:sz="0" w:space="0" w:color="auto"/>
            <w:bottom w:val="none" w:sz="0" w:space="0" w:color="auto"/>
            <w:right w:val="none" w:sz="0" w:space="0" w:color="auto"/>
          </w:divBdr>
          <w:divsChild>
            <w:div w:id="885526226">
              <w:marLeft w:val="0"/>
              <w:marRight w:val="0"/>
              <w:marTop w:val="0"/>
              <w:marBottom w:val="0"/>
              <w:divBdr>
                <w:top w:val="none" w:sz="0" w:space="0" w:color="auto"/>
                <w:left w:val="none" w:sz="0" w:space="0" w:color="auto"/>
                <w:bottom w:val="none" w:sz="0" w:space="0" w:color="auto"/>
                <w:right w:val="none" w:sz="0" w:space="0" w:color="auto"/>
              </w:divBdr>
            </w:div>
          </w:divsChild>
        </w:div>
        <w:div w:id="654181961">
          <w:marLeft w:val="0"/>
          <w:marRight w:val="0"/>
          <w:marTop w:val="0"/>
          <w:marBottom w:val="0"/>
          <w:divBdr>
            <w:top w:val="none" w:sz="0" w:space="0" w:color="auto"/>
            <w:left w:val="none" w:sz="0" w:space="0" w:color="auto"/>
            <w:bottom w:val="none" w:sz="0" w:space="0" w:color="auto"/>
            <w:right w:val="none" w:sz="0" w:space="0" w:color="auto"/>
          </w:divBdr>
          <w:divsChild>
            <w:div w:id="195656550">
              <w:marLeft w:val="0"/>
              <w:marRight w:val="0"/>
              <w:marTop w:val="0"/>
              <w:marBottom w:val="0"/>
              <w:divBdr>
                <w:top w:val="none" w:sz="0" w:space="0" w:color="auto"/>
                <w:left w:val="none" w:sz="0" w:space="0" w:color="auto"/>
                <w:bottom w:val="none" w:sz="0" w:space="0" w:color="auto"/>
                <w:right w:val="none" w:sz="0" w:space="0" w:color="auto"/>
              </w:divBdr>
            </w:div>
          </w:divsChild>
        </w:div>
        <w:div w:id="682131379">
          <w:marLeft w:val="0"/>
          <w:marRight w:val="0"/>
          <w:marTop w:val="0"/>
          <w:marBottom w:val="0"/>
          <w:divBdr>
            <w:top w:val="none" w:sz="0" w:space="0" w:color="auto"/>
            <w:left w:val="none" w:sz="0" w:space="0" w:color="auto"/>
            <w:bottom w:val="none" w:sz="0" w:space="0" w:color="auto"/>
            <w:right w:val="none" w:sz="0" w:space="0" w:color="auto"/>
          </w:divBdr>
          <w:divsChild>
            <w:div w:id="1704548546">
              <w:marLeft w:val="0"/>
              <w:marRight w:val="0"/>
              <w:marTop w:val="0"/>
              <w:marBottom w:val="0"/>
              <w:divBdr>
                <w:top w:val="none" w:sz="0" w:space="0" w:color="auto"/>
                <w:left w:val="none" w:sz="0" w:space="0" w:color="auto"/>
                <w:bottom w:val="none" w:sz="0" w:space="0" w:color="auto"/>
                <w:right w:val="none" w:sz="0" w:space="0" w:color="auto"/>
              </w:divBdr>
            </w:div>
          </w:divsChild>
        </w:div>
        <w:div w:id="705906126">
          <w:marLeft w:val="0"/>
          <w:marRight w:val="0"/>
          <w:marTop w:val="0"/>
          <w:marBottom w:val="0"/>
          <w:divBdr>
            <w:top w:val="none" w:sz="0" w:space="0" w:color="auto"/>
            <w:left w:val="none" w:sz="0" w:space="0" w:color="auto"/>
            <w:bottom w:val="none" w:sz="0" w:space="0" w:color="auto"/>
            <w:right w:val="none" w:sz="0" w:space="0" w:color="auto"/>
          </w:divBdr>
          <w:divsChild>
            <w:div w:id="627666202">
              <w:marLeft w:val="0"/>
              <w:marRight w:val="0"/>
              <w:marTop w:val="0"/>
              <w:marBottom w:val="0"/>
              <w:divBdr>
                <w:top w:val="none" w:sz="0" w:space="0" w:color="auto"/>
                <w:left w:val="none" w:sz="0" w:space="0" w:color="auto"/>
                <w:bottom w:val="none" w:sz="0" w:space="0" w:color="auto"/>
                <w:right w:val="none" w:sz="0" w:space="0" w:color="auto"/>
              </w:divBdr>
            </w:div>
          </w:divsChild>
        </w:div>
        <w:div w:id="720599135">
          <w:marLeft w:val="0"/>
          <w:marRight w:val="0"/>
          <w:marTop w:val="0"/>
          <w:marBottom w:val="0"/>
          <w:divBdr>
            <w:top w:val="none" w:sz="0" w:space="0" w:color="auto"/>
            <w:left w:val="none" w:sz="0" w:space="0" w:color="auto"/>
            <w:bottom w:val="none" w:sz="0" w:space="0" w:color="auto"/>
            <w:right w:val="none" w:sz="0" w:space="0" w:color="auto"/>
          </w:divBdr>
          <w:divsChild>
            <w:div w:id="333653826">
              <w:marLeft w:val="0"/>
              <w:marRight w:val="0"/>
              <w:marTop w:val="0"/>
              <w:marBottom w:val="0"/>
              <w:divBdr>
                <w:top w:val="none" w:sz="0" w:space="0" w:color="auto"/>
                <w:left w:val="none" w:sz="0" w:space="0" w:color="auto"/>
                <w:bottom w:val="none" w:sz="0" w:space="0" w:color="auto"/>
                <w:right w:val="none" w:sz="0" w:space="0" w:color="auto"/>
              </w:divBdr>
            </w:div>
          </w:divsChild>
        </w:div>
        <w:div w:id="733048520">
          <w:marLeft w:val="0"/>
          <w:marRight w:val="0"/>
          <w:marTop w:val="0"/>
          <w:marBottom w:val="0"/>
          <w:divBdr>
            <w:top w:val="none" w:sz="0" w:space="0" w:color="auto"/>
            <w:left w:val="none" w:sz="0" w:space="0" w:color="auto"/>
            <w:bottom w:val="none" w:sz="0" w:space="0" w:color="auto"/>
            <w:right w:val="none" w:sz="0" w:space="0" w:color="auto"/>
          </w:divBdr>
          <w:divsChild>
            <w:div w:id="1267617238">
              <w:marLeft w:val="0"/>
              <w:marRight w:val="0"/>
              <w:marTop w:val="0"/>
              <w:marBottom w:val="0"/>
              <w:divBdr>
                <w:top w:val="none" w:sz="0" w:space="0" w:color="auto"/>
                <w:left w:val="none" w:sz="0" w:space="0" w:color="auto"/>
                <w:bottom w:val="none" w:sz="0" w:space="0" w:color="auto"/>
                <w:right w:val="none" w:sz="0" w:space="0" w:color="auto"/>
              </w:divBdr>
            </w:div>
          </w:divsChild>
        </w:div>
        <w:div w:id="794952802">
          <w:marLeft w:val="0"/>
          <w:marRight w:val="0"/>
          <w:marTop w:val="0"/>
          <w:marBottom w:val="0"/>
          <w:divBdr>
            <w:top w:val="none" w:sz="0" w:space="0" w:color="auto"/>
            <w:left w:val="none" w:sz="0" w:space="0" w:color="auto"/>
            <w:bottom w:val="none" w:sz="0" w:space="0" w:color="auto"/>
            <w:right w:val="none" w:sz="0" w:space="0" w:color="auto"/>
          </w:divBdr>
          <w:divsChild>
            <w:div w:id="480997648">
              <w:marLeft w:val="0"/>
              <w:marRight w:val="0"/>
              <w:marTop w:val="0"/>
              <w:marBottom w:val="0"/>
              <w:divBdr>
                <w:top w:val="none" w:sz="0" w:space="0" w:color="auto"/>
                <w:left w:val="none" w:sz="0" w:space="0" w:color="auto"/>
                <w:bottom w:val="none" w:sz="0" w:space="0" w:color="auto"/>
                <w:right w:val="none" w:sz="0" w:space="0" w:color="auto"/>
              </w:divBdr>
            </w:div>
          </w:divsChild>
        </w:div>
        <w:div w:id="812912900">
          <w:marLeft w:val="0"/>
          <w:marRight w:val="0"/>
          <w:marTop w:val="0"/>
          <w:marBottom w:val="0"/>
          <w:divBdr>
            <w:top w:val="none" w:sz="0" w:space="0" w:color="auto"/>
            <w:left w:val="none" w:sz="0" w:space="0" w:color="auto"/>
            <w:bottom w:val="none" w:sz="0" w:space="0" w:color="auto"/>
            <w:right w:val="none" w:sz="0" w:space="0" w:color="auto"/>
          </w:divBdr>
          <w:divsChild>
            <w:div w:id="1630162877">
              <w:marLeft w:val="0"/>
              <w:marRight w:val="0"/>
              <w:marTop w:val="0"/>
              <w:marBottom w:val="0"/>
              <w:divBdr>
                <w:top w:val="none" w:sz="0" w:space="0" w:color="auto"/>
                <w:left w:val="none" w:sz="0" w:space="0" w:color="auto"/>
                <w:bottom w:val="none" w:sz="0" w:space="0" w:color="auto"/>
                <w:right w:val="none" w:sz="0" w:space="0" w:color="auto"/>
              </w:divBdr>
            </w:div>
          </w:divsChild>
        </w:div>
        <w:div w:id="815874379">
          <w:marLeft w:val="0"/>
          <w:marRight w:val="0"/>
          <w:marTop w:val="0"/>
          <w:marBottom w:val="0"/>
          <w:divBdr>
            <w:top w:val="none" w:sz="0" w:space="0" w:color="auto"/>
            <w:left w:val="none" w:sz="0" w:space="0" w:color="auto"/>
            <w:bottom w:val="none" w:sz="0" w:space="0" w:color="auto"/>
            <w:right w:val="none" w:sz="0" w:space="0" w:color="auto"/>
          </w:divBdr>
          <w:divsChild>
            <w:div w:id="1567180509">
              <w:marLeft w:val="0"/>
              <w:marRight w:val="0"/>
              <w:marTop w:val="0"/>
              <w:marBottom w:val="0"/>
              <w:divBdr>
                <w:top w:val="none" w:sz="0" w:space="0" w:color="auto"/>
                <w:left w:val="none" w:sz="0" w:space="0" w:color="auto"/>
                <w:bottom w:val="none" w:sz="0" w:space="0" w:color="auto"/>
                <w:right w:val="none" w:sz="0" w:space="0" w:color="auto"/>
              </w:divBdr>
            </w:div>
          </w:divsChild>
        </w:div>
        <w:div w:id="836579794">
          <w:marLeft w:val="0"/>
          <w:marRight w:val="0"/>
          <w:marTop w:val="0"/>
          <w:marBottom w:val="0"/>
          <w:divBdr>
            <w:top w:val="none" w:sz="0" w:space="0" w:color="auto"/>
            <w:left w:val="none" w:sz="0" w:space="0" w:color="auto"/>
            <w:bottom w:val="none" w:sz="0" w:space="0" w:color="auto"/>
            <w:right w:val="none" w:sz="0" w:space="0" w:color="auto"/>
          </w:divBdr>
          <w:divsChild>
            <w:div w:id="136998591">
              <w:marLeft w:val="0"/>
              <w:marRight w:val="0"/>
              <w:marTop w:val="0"/>
              <w:marBottom w:val="0"/>
              <w:divBdr>
                <w:top w:val="none" w:sz="0" w:space="0" w:color="auto"/>
                <w:left w:val="none" w:sz="0" w:space="0" w:color="auto"/>
                <w:bottom w:val="none" w:sz="0" w:space="0" w:color="auto"/>
                <w:right w:val="none" w:sz="0" w:space="0" w:color="auto"/>
              </w:divBdr>
            </w:div>
          </w:divsChild>
        </w:div>
        <w:div w:id="852768916">
          <w:marLeft w:val="0"/>
          <w:marRight w:val="0"/>
          <w:marTop w:val="0"/>
          <w:marBottom w:val="0"/>
          <w:divBdr>
            <w:top w:val="none" w:sz="0" w:space="0" w:color="auto"/>
            <w:left w:val="none" w:sz="0" w:space="0" w:color="auto"/>
            <w:bottom w:val="none" w:sz="0" w:space="0" w:color="auto"/>
            <w:right w:val="none" w:sz="0" w:space="0" w:color="auto"/>
          </w:divBdr>
          <w:divsChild>
            <w:div w:id="1241523751">
              <w:marLeft w:val="0"/>
              <w:marRight w:val="0"/>
              <w:marTop w:val="0"/>
              <w:marBottom w:val="0"/>
              <w:divBdr>
                <w:top w:val="none" w:sz="0" w:space="0" w:color="auto"/>
                <w:left w:val="none" w:sz="0" w:space="0" w:color="auto"/>
                <w:bottom w:val="none" w:sz="0" w:space="0" w:color="auto"/>
                <w:right w:val="none" w:sz="0" w:space="0" w:color="auto"/>
              </w:divBdr>
            </w:div>
          </w:divsChild>
        </w:div>
        <w:div w:id="860506790">
          <w:marLeft w:val="0"/>
          <w:marRight w:val="0"/>
          <w:marTop w:val="0"/>
          <w:marBottom w:val="0"/>
          <w:divBdr>
            <w:top w:val="none" w:sz="0" w:space="0" w:color="auto"/>
            <w:left w:val="none" w:sz="0" w:space="0" w:color="auto"/>
            <w:bottom w:val="none" w:sz="0" w:space="0" w:color="auto"/>
            <w:right w:val="none" w:sz="0" w:space="0" w:color="auto"/>
          </w:divBdr>
          <w:divsChild>
            <w:div w:id="1756200310">
              <w:marLeft w:val="0"/>
              <w:marRight w:val="0"/>
              <w:marTop w:val="0"/>
              <w:marBottom w:val="0"/>
              <w:divBdr>
                <w:top w:val="none" w:sz="0" w:space="0" w:color="auto"/>
                <w:left w:val="none" w:sz="0" w:space="0" w:color="auto"/>
                <w:bottom w:val="none" w:sz="0" w:space="0" w:color="auto"/>
                <w:right w:val="none" w:sz="0" w:space="0" w:color="auto"/>
              </w:divBdr>
            </w:div>
          </w:divsChild>
        </w:div>
        <w:div w:id="896009562">
          <w:marLeft w:val="0"/>
          <w:marRight w:val="0"/>
          <w:marTop w:val="0"/>
          <w:marBottom w:val="0"/>
          <w:divBdr>
            <w:top w:val="none" w:sz="0" w:space="0" w:color="auto"/>
            <w:left w:val="none" w:sz="0" w:space="0" w:color="auto"/>
            <w:bottom w:val="none" w:sz="0" w:space="0" w:color="auto"/>
            <w:right w:val="none" w:sz="0" w:space="0" w:color="auto"/>
          </w:divBdr>
          <w:divsChild>
            <w:div w:id="1634017210">
              <w:marLeft w:val="0"/>
              <w:marRight w:val="0"/>
              <w:marTop w:val="0"/>
              <w:marBottom w:val="0"/>
              <w:divBdr>
                <w:top w:val="none" w:sz="0" w:space="0" w:color="auto"/>
                <w:left w:val="none" w:sz="0" w:space="0" w:color="auto"/>
                <w:bottom w:val="none" w:sz="0" w:space="0" w:color="auto"/>
                <w:right w:val="none" w:sz="0" w:space="0" w:color="auto"/>
              </w:divBdr>
            </w:div>
          </w:divsChild>
        </w:div>
        <w:div w:id="939339770">
          <w:marLeft w:val="0"/>
          <w:marRight w:val="0"/>
          <w:marTop w:val="0"/>
          <w:marBottom w:val="0"/>
          <w:divBdr>
            <w:top w:val="none" w:sz="0" w:space="0" w:color="auto"/>
            <w:left w:val="none" w:sz="0" w:space="0" w:color="auto"/>
            <w:bottom w:val="none" w:sz="0" w:space="0" w:color="auto"/>
            <w:right w:val="none" w:sz="0" w:space="0" w:color="auto"/>
          </w:divBdr>
          <w:divsChild>
            <w:div w:id="860515293">
              <w:marLeft w:val="0"/>
              <w:marRight w:val="0"/>
              <w:marTop w:val="0"/>
              <w:marBottom w:val="0"/>
              <w:divBdr>
                <w:top w:val="none" w:sz="0" w:space="0" w:color="auto"/>
                <w:left w:val="none" w:sz="0" w:space="0" w:color="auto"/>
                <w:bottom w:val="none" w:sz="0" w:space="0" w:color="auto"/>
                <w:right w:val="none" w:sz="0" w:space="0" w:color="auto"/>
              </w:divBdr>
            </w:div>
          </w:divsChild>
        </w:div>
        <w:div w:id="941258736">
          <w:marLeft w:val="0"/>
          <w:marRight w:val="0"/>
          <w:marTop w:val="0"/>
          <w:marBottom w:val="0"/>
          <w:divBdr>
            <w:top w:val="none" w:sz="0" w:space="0" w:color="auto"/>
            <w:left w:val="none" w:sz="0" w:space="0" w:color="auto"/>
            <w:bottom w:val="none" w:sz="0" w:space="0" w:color="auto"/>
            <w:right w:val="none" w:sz="0" w:space="0" w:color="auto"/>
          </w:divBdr>
          <w:divsChild>
            <w:div w:id="467363939">
              <w:marLeft w:val="0"/>
              <w:marRight w:val="0"/>
              <w:marTop w:val="0"/>
              <w:marBottom w:val="0"/>
              <w:divBdr>
                <w:top w:val="none" w:sz="0" w:space="0" w:color="auto"/>
                <w:left w:val="none" w:sz="0" w:space="0" w:color="auto"/>
                <w:bottom w:val="none" w:sz="0" w:space="0" w:color="auto"/>
                <w:right w:val="none" w:sz="0" w:space="0" w:color="auto"/>
              </w:divBdr>
            </w:div>
          </w:divsChild>
        </w:div>
        <w:div w:id="975647093">
          <w:marLeft w:val="0"/>
          <w:marRight w:val="0"/>
          <w:marTop w:val="0"/>
          <w:marBottom w:val="0"/>
          <w:divBdr>
            <w:top w:val="none" w:sz="0" w:space="0" w:color="auto"/>
            <w:left w:val="none" w:sz="0" w:space="0" w:color="auto"/>
            <w:bottom w:val="none" w:sz="0" w:space="0" w:color="auto"/>
            <w:right w:val="none" w:sz="0" w:space="0" w:color="auto"/>
          </w:divBdr>
          <w:divsChild>
            <w:div w:id="272907410">
              <w:marLeft w:val="0"/>
              <w:marRight w:val="0"/>
              <w:marTop w:val="0"/>
              <w:marBottom w:val="0"/>
              <w:divBdr>
                <w:top w:val="none" w:sz="0" w:space="0" w:color="auto"/>
                <w:left w:val="none" w:sz="0" w:space="0" w:color="auto"/>
                <w:bottom w:val="none" w:sz="0" w:space="0" w:color="auto"/>
                <w:right w:val="none" w:sz="0" w:space="0" w:color="auto"/>
              </w:divBdr>
            </w:div>
          </w:divsChild>
        </w:div>
        <w:div w:id="1000157225">
          <w:marLeft w:val="0"/>
          <w:marRight w:val="0"/>
          <w:marTop w:val="0"/>
          <w:marBottom w:val="0"/>
          <w:divBdr>
            <w:top w:val="none" w:sz="0" w:space="0" w:color="auto"/>
            <w:left w:val="none" w:sz="0" w:space="0" w:color="auto"/>
            <w:bottom w:val="none" w:sz="0" w:space="0" w:color="auto"/>
            <w:right w:val="none" w:sz="0" w:space="0" w:color="auto"/>
          </w:divBdr>
          <w:divsChild>
            <w:div w:id="780035661">
              <w:marLeft w:val="0"/>
              <w:marRight w:val="0"/>
              <w:marTop w:val="0"/>
              <w:marBottom w:val="0"/>
              <w:divBdr>
                <w:top w:val="none" w:sz="0" w:space="0" w:color="auto"/>
                <w:left w:val="none" w:sz="0" w:space="0" w:color="auto"/>
                <w:bottom w:val="none" w:sz="0" w:space="0" w:color="auto"/>
                <w:right w:val="none" w:sz="0" w:space="0" w:color="auto"/>
              </w:divBdr>
            </w:div>
          </w:divsChild>
        </w:div>
        <w:div w:id="1016469691">
          <w:marLeft w:val="0"/>
          <w:marRight w:val="0"/>
          <w:marTop w:val="0"/>
          <w:marBottom w:val="0"/>
          <w:divBdr>
            <w:top w:val="none" w:sz="0" w:space="0" w:color="auto"/>
            <w:left w:val="none" w:sz="0" w:space="0" w:color="auto"/>
            <w:bottom w:val="none" w:sz="0" w:space="0" w:color="auto"/>
            <w:right w:val="none" w:sz="0" w:space="0" w:color="auto"/>
          </w:divBdr>
          <w:divsChild>
            <w:div w:id="660161946">
              <w:marLeft w:val="0"/>
              <w:marRight w:val="0"/>
              <w:marTop w:val="0"/>
              <w:marBottom w:val="0"/>
              <w:divBdr>
                <w:top w:val="none" w:sz="0" w:space="0" w:color="auto"/>
                <w:left w:val="none" w:sz="0" w:space="0" w:color="auto"/>
                <w:bottom w:val="none" w:sz="0" w:space="0" w:color="auto"/>
                <w:right w:val="none" w:sz="0" w:space="0" w:color="auto"/>
              </w:divBdr>
            </w:div>
          </w:divsChild>
        </w:div>
        <w:div w:id="1026247589">
          <w:marLeft w:val="0"/>
          <w:marRight w:val="0"/>
          <w:marTop w:val="0"/>
          <w:marBottom w:val="0"/>
          <w:divBdr>
            <w:top w:val="none" w:sz="0" w:space="0" w:color="auto"/>
            <w:left w:val="none" w:sz="0" w:space="0" w:color="auto"/>
            <w:bottom w:val="none" w:sz="0" w:space="0" w:color="auto"/>
            <w:right w:val="none" w:sz="0" w:space="0" w:color="auto"/>
          </w:divBdr>
          <w:divsChild>
            <w:div w:id="1031996901">
              <w:marLeft w:val="0"/>
              <w:marRight w:val="0"/>
              <w:marTop w:val="0"/>
              <w:marBottom w:val="0"/>
              <w:divBdr>
                <w:top w:val="none" w:sz="0" w:space="0" w:color="auto"/>
                <w:left w:val="none" w:sz="0" w:space="0" w:color="auto"/>
                <w:bottom w:val="none" w:sz="0" w:space="0" w:color="auto"/>
                <w:right w:val="none" w:sz="0" w:space="0" w:color="auto"/>
              </w:divBdr>
            </w:div>
          </w:divsChild>
        </w:div>
        <w:div w:id="1069839128">
          <w:marLeft w:val="0"/>
          <w:marRight w:val="0"/>
          <w:marTop w:val="0"/>
          <w:marBottom w:val="0"/>
          <w:divBdr>
            <w:top w:val="none" w:sz="0" w:space="0" w:color="auto"/>
            <w:left w:val="none" w:sz="0" w:space="0" w:color="auto"/>
            <w:bottom w:val="none" w:sz="0" w:space="0" w:color="auto"/>
            <w:right w:val="none" w:sz="0" w:space="0" w:color="auto"/>
          </w:divBdr>
          <w:divsChild>
            <w:div w:id="1636794062">
              <w:marLeft w:val="0"/>
              <w:marRight w:val="0"/>
              <w:marTop w:val="0"/>
              <w:marBottom w:val="0"/>
              <w:divBdr>
                <w:top w:val="none" w:sz="0" w:space="0" w:color="auto"/>
                <w:left w:val="none" w:sz="0" w:space="0" w:color="auto"/>
                <w:bottom w:val="none" w:sz="0" w:space="0" w:color="auto"/>
                <w:right w:val="none" w:sz="0" w:space="0" w:color="auto"/>
              </w:divBdr>
            </w:div>
          </w:divsChild>
        </w:div>
        <w:div w:id="1108770487">
          <w:marLeft w:val="0"/>
          <w:marRight w:val="0"/>
          <w:marTop w:val="0"/>
          <w:marBottom w:val="0"/>
          <w:divBdr>
            <w:top w:val="none" w:sz="0" w:space="0" w:color="auto"/>
            <w:left w:val="none" w:sz="0" w:space="0" w:color="auto"/>
            <w:bottom w:val="none" w:sz="0" w:space="0" w:color="auto"/>
            <w:right w:val="none" w:sz="0" w:space="0" w:color="auto"/>
          </w:divBdr>
          <w:divsChild>
            <w:div w:id="99960281">
              <w:marLeft w:val="0"/>
              <w:marRight w:val="0"/>
              <w:marTop w:val="0"/>
              <w:marBottom w:val="0"/>
              <w:divBdr>
                <w:top w:val="none" w:sz="0" w:space="0" w:color="auto"/>
                <w:left w:val="none" w:sz="0" w:space="0" w:color="auto"/>
                <w:bottom w:val="none" w:sz="0" w:space="0" w:color="auto"/>
                <w:right w:val="none" w:sz="0" w:space="0" w:color="auto"/>
              </w:divBdr>
            </w:div>
          </w:divsChild>
        </w:div>
        <w:div w:id="1116950051">
          <w:marLeft w:val="0"/>
          <w:marRight w:val="0"/>
          <w:marTop w:val="0"/>
          <w:marBottom w:val="0"/>
          <w:divBdr>
            <w:top w:val="none" w:sz="0" w:space="0" w:color="auto"/>
            <w:left w:val="none" w:sz="0" w:space="0" w:color="auto"/>
            <w:bottom w:val="none" w:sz="0" w:space="0" w:color="auto"/>
            <w:right w:val="none" w:sz="0" w:space="0" w:color="auto"/>
          </w:divBdr>
          <w:divsChild>
            <w:div w:id="503786861">
              <w:marLeft w:val="0"/>
              <w:marRight w:val="0"/>
              <w:marTop w:val="0"/>
              <w:marBottom w:val="0"/>
              <w:divBdr>
                <w:top w:val="none" w:sz="0" w:space="0" w:color="auto"/>
                <w:left w:val="none" w:sz="0" w:space="0" w:color="auto"/>
                <w:bottom w:val="none" w:sz="0" w:space="0" w:color="auto"/>
                <w:right w:val="none" w:sz="0" w:space="0" w:color="auto"/>
              </w:divBdr>
            </w:div>
            <w:div w:id="1853453938">
              <w:marLeft w:val="0"/>
              <w:marRight w:val="0"/>
              <w:marTop w:val="0"/>
              <w:marBottom w:val="0"/>
              <w:divBdr>
                <w:top w:val="none" w:sz="0" w:space="0" w:color="auto"/>
                <w:left w:val="none" w:sz="0" w:space="0" w:color="auto"/>
                <w:bottom w:val="none" w:sz="0" w:space="0" w:color="auto"/>
                <w:right w:val="none" w:sz="0" w:space="0" w:color="auto"/>
              </w:divBdr>
            </w:div>
          </w:divsChild>
        </w:div>
        <w:div w:id="1230307938">
          <w:marLeft w:val="0"/>
          <w:marRight w:val="0"/>
          <w:marTop w:val="0"/>
          <w:marBottom w:val="0"/>
          <w:divBdr>
            <w:top w:val="none" w:sz="0" w:space="0" w:color="auto"/>
            <w:left w:val="none" w:sz="0" w:space="0" w:color="auto"/>
            <w:bottom w:val="none" w:sz="0" w:space="0" w:color="auto"/>
            <w:right w:val="none" w:sz="0" w:space="0" w:color="auto"/>
          </w:divBdr>
          <w:divsChild>
            <w:div w:id="645744687">
              <w:marLeft w:val="0"/>
              <w:marRight w:val="0"/>
              <w:marTop w:val="0"/>
              <w:marBottom w:val="0"/>
              <w:divBdr>
                <w:top w:val="none" w:sz="0" w:space="0" w:color="auto"/>
                <w:left w:val="none" w:sz="0" w:space="0" w:color="auto"/>
                <w:bottom w:val="none" w:sz="0" w:space="0" w:color="auto"/>
                <w:right w:val="none" w:sz="0" w:space="0" w:color="auto"/>
              </w:divBdr>
            </w:div>
          </w:divsChild>
        </w:div>
        <w:div w:id="1259555481">
          <w:marLeft w:val="0"/>
          <w:marRight w:val="0"/>
          <w:marTop w:val="0"/>
          <w:marBottom w:val="0"/>
          <w:divBdr>
            <w:top w:val="none" w:sz="0" w:space="0" w:color="auto"/>
            <w:left w:val="none" w:sz="0" w:space="0" w:color="auto"/>
            <w:bottom w:val="none" w:sz="0" w:space="0" w:color="auto"/>
            <w:right w:val="none" w:sz="0" w:space="0" w:color="auto"/>
          </w:divBdr>
          <w:divsChild>
            <w:div w:id="635918658">
              <w:marLeft w:val="0"/>
              <w:marRight w:val="0"/>
              <w:marTop w:val="0"/>
              <w:marBottom w:val="0"/>
              <w:divBdr>
                <w:top w:val="none" w:sz="0" w:space="0" w:color="auto"/>
                <w:left w:val="none" w:sz="0" w:space="0" w:color="auto"/>
                <w:bottom w:val="none" w:sz="0" w:space="0" w:color="auto"/>
                <w:right w:val="none" w:sz="0" w:space="0" w:color="auto"/>
              </w:divBdr>
            </w:div>
          </w:divsChild>
        </w:div>
        <w:div w:id="1267469281">
          <w:marLeft w:val="0"/>
          <w:marRight w:val="0"/>
          <w:marTop w:val="0"/>
          <w:marBottom w:val="0"/>
          <w:divBdr>
            <w:top w:val="none" w:sz="0" w:space="0" w:color="auto"/>
            <w:left w:val="none" w:sz="0" w:space="0" w:color="auto"/>
            <w:bottom w:val="none" w:sz="0" w:space="0" w:color="auto"/>
            <w:right w:val="none" w:sz="0" w:space="0" w:color="auto"/>
          </w:divBdr>
          <w:divsChild>
            <w:div w:id="1675567912">
              <w:marLeft w:val="0"/>
              <w:marRight w:val="0"/>
              <w:marTop w:val="0"/>
              <w:marBottom w:val="0"/>
              <w:divBdr>
                <w:top w:val="none" w:sz="0" w:space="0" w:color="auto"/>
                <w:left w:val="none" w:sz="0" w:space="0" w:color="auto"/>
                <w:bottom w:val="none" w:sz="0" w:space="0" w:color="auto"/>
                <w:right w:val="none" w:sz="0" w:space="0" w:color="auto"/>
              </w:divBdr>
            </w:div>
          </w:divsChild>
        </w:div>
        <w:div w:id="1316565013">
          <w:marLeft w:val="0"/>
          <w:marRight w:val="0"/>
          <w:marTop w:val="0"/>
          <w:marBottom w:val="0"/>
          <w:divBdr>
            <w:top w:val="none" w:sz="0" w:space="0" w:color="auto"/>
            <w:left w:val="none" w:sz="0" w:space="0" w:color="auto"/>
            <w:bottom w:val="none" w:sz="0" w:space="0" w:color="auto"/>
            <w:right w:val="none" w:sz="0" w:space="0" w:color="auto"/>
          </w:divBdr>
          <w:divsChild>
            <w:div w:id="2078674146">
              <w:marLeft w:val="0"/>
              <w:marRight w:val="0"/>
              <w:marTop w:val="0"/>
              <w:marBottom w:val="0"/>
              <w:divBdr>
                <w:top w:val="none" w:sz="0" w:space="0" w:color="auto"/>
                <w:left w:val="none" w:sz="0" w:space="0" w:color="auto"/>
                <w:bottom w:val="none" w:sz="0" w:space="0" w:color="auto"/>
                <w:right w:val="none" w:sz="0" w:space="0" w:color="auto"/>
              </w:divBdr>
            </w:div>
          </w:divsChild>
        </w:div>
        <w:div w:id="1318266480">
          <w:marLeft w:val="0"/>
          <w:marRight w:val="0"/>
          <w:marTop w:val="0"/>
          <w:marBottom w:val="0"/>
          <w:divBdr>
            <w:top w:val="none" w:sz="0" w:space="0" w:color="auto"/>
            <w:left w:val="none" w:sz="0" w:space="0" w:color="auto"/>
            <w:bottom w:val="none" w:sz="0" w:space="0" w:color="auto"/>
            <w:right w:val="none" w:sz="0" w:space="0" w:color="auto"/>
          </w:divBdr>
          <w:divsChild>
            <w:div w:id="282885237">
              <w:marLeft w:val="0"/>
              <w:marRight w:val="0"/>
              <w:marTop w:val="0"/>
              <w:marBottom w:val="0"/>
              <w:divBdr>
                <w:top w:val="none" w:sz="0" w:space="0" w:color="auto"/>
                <w:left w:val="none" w:sz="0" w:space="0" w:color="auto"/>
                <w:bottom w:val="none" w:sz="0" w:space="0" w:color="auto"/>
                <w:right w:val="none" w:sz="0" w:space="0" w:color="auto"/>
              </w:divBdr>
            </w:div>
          </w:divsChild>
        </w:div>
        <w:div w:id="1322613116">
          <w:marLeft w:val="0"/>
          <w:marRight w:val="0"/>
          <w:marTop w:val="0"/>
          <w:marBottom w:val="0"/>
          <w:divBdr>
            <w:top w:val="none" w:sz="0" w:space="0" w:color="auto"/>
            <w:left w:val="none" w:sz="0" w:space="0" w:color="auto"/>
            <w:bottom w:val="none" w:sz="0" w:space="0" w:color="auto"/>
            <w:right w:val="none" w:sz="0" w:space="0" w:color="auto"/>
          </w:divBdr>
          <w:divsChild>
            <w:div w:id="1356924123">
              <w:marLeft w:val="0"/>
              <w:marRight w:val="0"/>
              <w:marTop w:val="0"/>
              <w:marBottom w:val="0"/>
              <w:divBdr>
                <w:top w:val="none" w:sz="0" w:space="0" w:color="auto"/>
                <w:left w:val="none" w:sz="0" w:space="0" w:color="auto"/>
                <w:bottom w:val="none" w:sz="0" w:space="0" w:color="auto"/>
                <w:right w:val="none" w:sz="0" w:space="0" w:color="auto"/>
              </w:divBdr>
            </w:div>
          </w:divsChild>
        </w:div>
        <w:div w:id="1333728101">
          <w:marLeft w:val="0"/>
          <w:marRight w:val="0"/>
          <w:marTop w:val="0"/>
          <w:marBottom w:val="0"/>
          <w:divBdr>
            <w:top w:val="none" w:sz="0" w:space="0" w:color="auto"/>
            <w:left w:val="none" w:sz="0" w:space="0" w:color="auto"/>
            <w:bottom w:val="none" w:sz="0" w:space="0" w:color="auto"/>
            <w:right w:val="none" w:sz="0" w:space="0" w:color="auto"/>
          </w:divBdr>
          <w:divsChild>
            <w:div w:id="1470440035">
              <w:marLeft w:val="0"/>
              <w:marRight w:val="0"/>
              <w:marTop w:val="0"/>
              <w:marBottom w:val="0"/>
              <w:divBdr>
                <w:top w:val="none" w:sz="0" w:space="0" w:color="auto"/>
                <w:left w:val="none" w:sz="0" w:space="0" w:color="auto"/>
                <w:bottom w:val="none" w:sz="0" w:space="0" w:color="auto"/>
                <w:right w:val="none" w:sz="0" w:space="0" w:color="auto"/>
              </w:divBdr>
            </w:div>
          </w:divsChild>
        </w:div>
        <w:div w:id="1371494097">
          <w:marLeft w:val="0"/>
          <w:marRight w:val="0"/>
          <w:marTop w:val="0"/>
          <w:marBottom w:val="0"/>
          <w:divBdr>
            <w:top w:val="none" w:sz="0" w:space="0" w:color="auto"/>
            <w:left w:val="none" w:sz="0" w:space="0" w:color="auto"/>
            <w:bottom w:val="none" w:sz="0" w:space="0" w:color="auto"/>
            <w:right w:val="none" w:sz="0" w:space="0" w:color="auto"/>
          </w:divBdr>
          <w:divsChild>
            <w:div w:id="1459495423">
              <w:marLeft w:val="0"/>
              <w:marRight w:val="0"/>
              <w:marTop w:val="0"/>
              <w:marBottom w:val="0"/>
              <w:divBdr>
                <w:top w:val="none" w:sz="0" w:space="0" w:color="auto"/>
                <w:left w:val="none" w:sz="0" w:space="0" w:color="auto"/>
                <w:bottom w:val="none" w:sz="0" w:space="0" w:color="auto"/>
                <w:right w:val="none" w:sz="0" w:space="0" w:color="auto"/>
              </w:divBdr>
            </w:div>
          </w:divsChild>
        </w:div>
        <w:div w:id="1378238719">
          <w:marLeft w:val="0"/>
          <w:marRight w:val="0"/>
          <w:marTop w:val="0"/>
          <w:marBottom w:val="0"/>
          <w:divBdr>
            <w:top w:val="none" w:sz="0" w:space="0" w:color="auto"/>
            <w:left w:val="none" w:sz="0" w:space="0" w:color="auto"/>
            <w:bottom w:val="none" w:sz="0" w:space="0" w:color="auto"/>
            <w:right w:val="none" w:sz="0" w:space="0" w:color="auto"/>
          </w:divBdr>
          <w:divsChild>
            <w:div w:id="1618948645">
              <w:marLeft w:val="0"/>
              <w:marRight w:val="0"/>
              <w:marTop w:val="0"/>
              <w:marBottom w:val="0"/>
              <w:divBdr>
                <w:top w:val="none" w:sz="0" w:space="0" w:color="auto"/>
                <w:left w:val="none" w:sz="0" w:space="0" w:color="auto"/>
                <w:bottom w:val="none" w:sz="0" w:space="0" w:color="auto"/>
                <w:right w:val="none" w:sz="0" w:space="0" w:color="auto"/>
              </w:divBdr>
            </w:div>
          </w:divsChild>
        </w:div>
        <w:div w:id="1405373977">
          <w:marLeft w:val="0"/>
          <w:marRight w:val="0"/>
          <w:marTop w:val="0"/>
          <w:marBottom w:val="0"/>
          <w:divBdr>
            <w:top w:val="none" w:sz="0" w:space="0" w:color="auto"/>
            <w:left w:val="none" w:sz="0" w:space="0" w:color="auto"/>
            <w:bottom w:val="none" w:sz="0" w:space="0" w:color="auto"/>
            <w:right w:val="none" w:sz="0" w:space="0" w:color="auto"/>
          </w:divBdr>
          <w:divsChild>
            <w:div w:id="571743133">
              <w:marLeft w:val="0"/>
              <w:marRight w:val="0"/>
              <w:marTop w:val="0"/>
              <w:marBottom w:val="0"/>
              <w:divBdr>
                <w:top w:val="none" w:sz="0" w:space="0" w:color="auto"/>
                <w:left w:val="none" w:sz="0" w:space="0" w:color="auto"/>
                <w:bottom w:val="none" w:sz="0" w:space="0" w:color="auto"/>
                <w:right w:val="none" w:sz="0" w:space="0" w:color="auto"/>
              </w:divBdr>
            </w:div>
          </w:divsChild>
        </w:div>
        <w:div w:id="1407069276">
          <w:marLeft w:val="0"/>
          <w:marRight w:val="0"/>
          <w:marTop w:val="0"/>
          <w:marBottom w:val="0"/>
          <w:divBdr>
            <w:top w:val="none" w:sz="0" w:space="0" w:color="auto"/>
            <w:left w:val="none" w:sz="0" w:space="0" w:color="auto"/>
            <w:bottom w:val="none" w:sz="0" w:space="0" w:color="auto"/>
            <w:right w:val="none" w:sz="0" w:space="0" w:color="auto"/>
          </w:divBdr>
          <w:divsChild>
            <w:div w:id="1063408418">
              <w:marLeft w:val="0"/>
              <w:marRight w:val="0"/>
              <w:marTop w:val="0"/>
              <w:marBottom w:val="0"/>
              <w:divBdr>
                <w:top w:val="none" w:sz="0" w:space="0" w:color="auto"/>
                <w:left w:val="none" w:sz="0" w:space="0" w:color="auto"/>
                <w:bottom w:val="none" w:sz="0" w:space="0" w:color="auto"/>
                <w:right w:val="none" w:sz="0" w:space="0" w:color="auto"/>
              </w:divBdr>
            </w:div>
          </w:divsChild>
        </w:div>
        <w:div w:id="1421172916">
          <w:marLeft w:val="0"/>
          <w:marRight w:val="0"/>
          <w:marTop w:val="0"/>
          <w:marBottom w:val="0"/>
          <w:divBdr>
            <w:top w:val="none" w:sz="0" w:space="0" w:color="auto"/>
            <w:left w:val="none" w:sz="0" w:space="0" w:color="auto"/>
            <w:bottom w:val="none" w:sz="0" w:space="0" w:color="auto"/>
            <w:right w:val="none" w:sz="0" w:space="0" w:color="auto"/>
          </w:divBdr>
          <w:divsChild>
            <w:div w:id="994843415">
              <w:marLeft w:val="0"/>
              <w:marRight w:val="0"/>
              <w:marTop w:val="0"/>
              <w:marBottom w:val="0"/>
              <w:divBdr>
                <w:top w:val="none" w:sz="0" w:space="0" w:color="auto"/>
                <w:left w:val="none" w:sz="0" w:space="0" w:color="auto"/>
                <w:bottom w:val="none" w:sz="0" w:space="0" w:color="auto"/>
                <w:right w:val="none" w:sz="0" w:space="0" w:color="auto"/>
              </w:divBdr>
            </w:div>
          </w:divsChild>
        </w:div>
        <w:div w:id="1437015481">
          <w:marLeft w:val="0"/>
          <w:marRight w:val="0"/>
          <w:marTop w:val="0"/>
          <w:marBottom w:val="0"/>
          <w:divBdr>
            <w:top w:val="none" w:sz="0" w:space="0" w:color="auto"/>
            <w:left w:val="none" w:sz="0" w:space="0" w:color="auto"/>
            <w:bottom w:val="none" w:sz="0" w:space="0" w:color="auto"/>
            <w:right w:val="none" w:sz="0" w:space="0" w:color="auto"/>
          </w:divBdr>
          <w:divsChild>
            <w:div w:id="460995390">
              <w:marLeft w:val="0"/>
              <w:marRight w:val="0"/>
              <w:marTop w:val="0"/>
              <w:marBottom w:val="0"/>
              <w:divBdr>
                <w:top w:val="none" w:sz="0" w:space="0" w:color="auto"/>
                <w:left w:val="none" w:sz="0" w:space="0" w:color="auto"/>
                <w:bottom w:val="none" w:sz="0" w:space="0" w:color="auto"/>
                <w:right w:val="none" w:sz="0" w:space="0" w:color="auto"/>
              </w:divBdr>
            </w:div>
          </w:divsChild>
        </w:div>
        <w:div w:id="1437210573">
          <w:marLeft w:val="0"/>
          <w:marRight w:val="0"/>
          <w:marTop w:val="0"/>
          <w:marBottom w:val="0"/>
          <w:divBdr>
            <w:top w:val="none" w:sz="0" w:space="0" w:color="auto"/>
            <w:left w:val="none" w:sz="0" w:space="0" w:color="auto"/>
            <w:bottom w:val="none" w:sz="0" w:space="0" w:color="auto"/>
            <w:right w:val="none" w:sz="0" w:space="0" w:color="auto"/>
          </w:divBdr>
          <w:divsChild>
            <w:div w:id="981547354">
              <w:marLeft w:val="0"/>
              <w:marRight w:val="0"/>
              <w:marTop w:val="0"/>
              <w:marBottom w:val="0"/>
              <w:divBdr>
                <w:top w:val="none" w:sz="0" w:space="0" w:color="auto"/>
                <w:left w:val="none" w:sz="0" w:space="0" w:color="auto"/>
                <w:bottom w:val="none" w:sz="0" w:space="0" w:color="auto"/>
                <w:right w:val="none" w:sz="0" w:space="0" w:color="auto"/>
              </w:divBdr>
            </w:div>
          </w:divsChild>
        </w:div>
        <w:div w:id="1443841659">
          <w:marLeft w:val="0"/>
          <w:marRight w:val="0"/>
          <w:marTop w:val="0"/>
          <w:marBottom w:val="0"/>
          <w:divBdr>
            <w:top w:val="none" w:sz="0" w:space="0" w:color="auto"/>
            <w:left w:val="none" w:sz="0" w:space="0" w:color="auto"/>
            <w:bottom w:val="none" w:sz="0" w:space="0" w:color="auto"/>
            <w:right w:val="none" w:sz="0" w:space="0" w:color="auto"/>
          </w:divBdr>
          <w:divsChild>
            <w:div w:id="1892955495">
              <w:marLeft w:val="0"/>
              <w:marRight w:val="0"/>
              <w:marTop w:val="0"/>
              <w:marBottom w:val="0"/>
              <w:divBdr>
                <w:top w:val="none" w:sz="0" w:space="0" w:color="auto"/>
                <w:left w:val="none" w:sz="0" w:space="0" w:color="auto"/>
                <w:bottom w:val="none" w:sz="0" w:space="0" w:color="auto"/>
                <w:right w:val="none" w:sz="0" w:space="0" w:color="auto"/>
              </w:divBdr>
            </w:div>
          </w:divsChild>
        </w:div>
        <w:div w:id="1474640180">
          <w:marLeft w:val="0"/>
          <w:marRight w:val="0"/>
          <w:marTop w:val="0"/>
          <w:marBottom w:val="0"/>
          <w:divBdr>
            <w:top w:val="none" w:sz="0" w:space="0" w:color="auto"/>
            <w:left w:val="none" w:sz="0" w:space="0" w:color="auto"/>
            <w:bottom w:val="none" w:sz="0" w:space="0" w:color="auto"/>
            <w:right w:val="none" w:sz="0" w:space="0" w:color="auto"/>
          </w:divBdr>
          <w:divsChild>
            <w:div w:id="2086873640">
              <w:marLeft w:val="0"/>
              <w:marRight w:val="0"/>
              <w:marTop w:val="0"/>
              <w:marBottom w:val="0"/>
              <w:divBdr>
                <w:top w:val="none" w:sz="0" w:space="0" w:color="auto"/>
                <w:left w:val="none" w:sz="0" w:space="0" w:color="auto"/>
                <w:bottom w:val="none" w:sz="0" w:space="0" w:color="auto"/>
                <w:right w:val="none" w:sz="0" w:space="0" w:color="auto"/>
              </w:divBdr>
            </w:div>
          </w:divsChild>
        </w:div>
        <w:div w:id="1483277087">
          <w:marLeft w:val="0"/>
          <w:marRight w:val="0"/>
          <w:marTop w:val="0"/>
          <w:marBottom w:val="0"/>
          <w:divBdr>
            <w:top w:val="none" w:sz="0" w:space="0" w:color="auto"/>
            <w:left w:val="none" w:sz="0" w:space="0" w:color="auto"/>
            <w:bottom w:val="none" w:sz="0" w:space="0" w:color="auto"/>
            <w:right w:val="none" w:sz="0" w:space="0" w:color="auto"/>
          </w:divBdr>
          <w:divsChild>
            <w:div w:id="1392927676">
              <w:marLeft w:val="0"/>
              <w:marRight w:val="0"/>
              <w:marTop w:val="0"/>
              <w:marBottom w:val="0"/>
              <w:divBdr>
                <w:top w:val="none" w:sz="0" w:space="0" w:color="auto"/>
                <w:left w:val="none" w:sz="0" w:space="0" w:color="auto"/>
                <w:bottom w:val="none" w:sz="0" w:space="0" w:color="auto"/>
                <w:right w:val="none" w:sz="0" w:space="0" w:color="auto"/>
              </w:divBdr>
            </w:div>
          </w:divsChild>
        </w:div>
        <w:div w:id="1484004085">
          <w:marLeft w:val="0"/>
          <w:marRight w:val="0"/>
          <w:marTop w:val="0"/>
          <w:marBottom w:val="0"/>
          <w:divBdr>
            <w:top w:val="none" w:sz="0" w:space="0" w:color="auto"/>
            <w:left w:val="none" w:sz="0" w:space="0" w:color="auto"/>
            <w:bottom w:val="none" w:sz="0" w:space="0" w:color="auto"/>
            <w:right w:val="none" w:sz="0" w:space="0" w:color="auto"/>
          </w:divBdr>
          <w:divsChild>
            <w:div w:id="1209687219">
              <w:marLeft w:val="0"/>
              <w:marRight w:val="0"/>
              <w:marTop w:val="0"/>
              <w:marBottom w:val="0"/>
              <w:divBdr>
                <w:top w:val="none" w:sz="0" w:space="0" w:color="auto"/>
                <w:left w:val="none" w:sz="0" w:space="0" w:color="auto"/>
                <w:bottom w:val="none" w:sz="0" w:space="0" w:color="auto"/>
                <w:right w:val="none" w:sz="0" w:space="0" w:color="auto"/>
              </w:divBdr>
            </w:div>
          </w:divsChild>
        </w:div>
        <w:div w:id="1546210673">
          <w:marLeft w:val="0"/>
          <w:marRight w:val="0"/>
          <w:marTop w:val="0"/>
          <w:marBottom w:val="0"/>
          <w:divBdr>
            <w:top w:val="none" w:sz="0" w:space="0" w:color="auto"/>
            <w:left w:val="none" w:sz="0" w:space="0" w:color="auto"/>
            <w:bottom w:val="none" w:sz="0" w:space="0" w:color="auto"/>
            <w:right w:val="none" w:sz="0" w:space="0" w:color="auto"/>
          </w:divBdr>
          <w:divsChild>
            <w:div w:id="1358433770">
              <w:marLeft w:val="0"/>
              <w:marRight w:val="0"/>
              <w:marTop w:val="0"/>
              <w:marBottom w:val="0"/>
              <w:divBdr>
                <w:top w:val="none" w:sz="0" w:space="0" w:color="auto"/>
                <w:left w:val="none" w:sz="0" w:space="0" w:color="auto"/>
                <w:bottom w:val="none" w:sz="0" w:space="0" w:color="auto"/>
                <w:right w:val="none" w:sz="0" w:space="0" w:color="auto"/>
              </w:divBdr>
            </w:div>
          </w:divsChild>
        </w:div>
        <w:div w:id="1581721421">
          <w:marLeft w:val="0"/>
          <w:marRight w:val="0"/>
          <w:marTop w:val="0"/>
          <w:marBottom w:val="0"/>
          <w:divBdr>
            <w:top w:val="none" w:sz="0" w:space="0" w:color="auto"/>
            <w:left w:val="none" w:sz="0" w:space="0" w:color="auto"/>
            <w:bottom w:val="none" w:sz="0" w:space="0" w:color="auto"/>
            <w:right w:val="none" w:sz="0" w:space="0" w:color="auto"/>
          </w:divBdr>
          <w:divsChild>
            <w:div w:id="1418944818">
              <w:marLeft w:val="0"/>
              <w:marRight w:val="0"/>
              <w:marTop w:val="0"/>
              <w:marBottom w:val="0"/>
              <w:divBdr>
                <w:top w:val="none" w:sz="0" w:space="0" w:color="auto"/>
                <w:left w:val="none" w:sz="0" w:space="0" w:color="auto"/>
                <w:bottom w:val="none" w:sz="0" w:space="0" w:color="auto"/>
                <w:right w:val="none" w:sz="0" w:space="0" w:color="auto"/>
              </w:divBdr>
            </w:div>
          </w:divsChild>
        </w:div>
        <w:div w:id="1587568164">
          <w:marLeft w:val="0"/>
          <w:marRight w:val="0"/>
          <w:marTop w:val="0"/>
          <w:marBottom w:val="0"/>
          <w:divBdr>
            <w:top w:val="none" w:sz="0" w:space="0" w:color="auto"/>
            <w:left w:val="none" w:sz="0" w:space="0" w:color="auto"/>
            <w:bottom w:val="none" w:sz="0" w:space="0" w:color="auto"/>
            <w:right w:val="none" w:sz="0" w:space="0" w:color="auto"/>
          </w:divBdr>
          <w:divsChild>
            <w:div w:id="797533740">
              <w:marLeft w:val="0"/>
              <w:marRight w:val="0"/>
              <w:marTop w:val="0"/>
              <w:marBottom w:val="0"/>
              <w:divBdr>
                <w:top w:val="none" w:sz="0" w:space="0" w:color="auto"/>
                <w:left w:val="none" w:sz="0" w:space="0" w:color="auto"/>
                <w:bottom w:val="none" w:sz="0" w:space="0" w:color="auto"/>
                <w:right w:val="none" w:sz="0" w:space="0" w:color="auto"/>
              </w:divBdr>
            </w:div>
          </w:divsChild>
        </w:div>
        <w:div w:id="1638797583">
          <w:marLeft w:val="0"/>
          <w:marRight w:val="0"/>
          <w:marTop w:val="0"/>
          <w:marBottom w:val="0"/>
          <w:divBdr>
            <w:top w:val="none" w:sz="0" w:space="0" w:color="auto"/>
            <w:left w:val="none" w:sz="0" w:space="0" w:color="auto"/>
            <w:bottom w:val="none" w:sz="0" w:space="0" w:color="auto"/>
            <w:right w:val="none" w:sz="0" w:space="0" w:color="auto"/>
          </w:divBdr>
          <w:divsChild>
            <w:div w:id="417680018">
              <w:marLeft w:val="0"/>
              <w:marRight w:val="0"/>
              <w:marTop w:val="0"/>
              <w:marBottom w:val="0"/>
              <w:divBdr>
                <w:top w:val="none" w:sz="0" w:space="0" w:color="auto"/>
                <w:left w:val="none" w:sz="0" w:space="0" w:color="auto"/>
                <w:bottom w:val="none" w:sz="0" w:space="0" w:color="auto"/>
                <w:right w:val="none" w:sz="0" w:space="0" w:color="auto"/>
              </w:divBdr>
            </w:div>
          </w:divsChild>
        </w:div>
        <w:div w:id="1666937715">
          <w:marLeft w:val="0"/>
          <w:marRight w:val="0"/>
          <w:marTop w:val="0"/>
          <w:marBottom w:val="0"/>
          <w:divBdr>
            <w:top w:val="none" w:sz="0" w:space="0" w:color="auto"/>
            <w:left w:val="none" w:sz="0" w:space="0" w:color="auto"/>
            <w:bottom w:val="none" w:sz="0" w:space="0" w:color="auto"/>
            <w:right w:val="none" w:sz="0" w:space="0" w:color="auto"/>
          </w:divBdr>
          <w:divsChild>
            <w:div w:id="1831090706">
              <w:marLeft w:val="0"/>
              <w:marRight w:val="0"/>
              <w:marTop w:val="0"/>
              <w:marBottom w:val="0"/>
              <w:divBdr>
                <w:top w:val="none" w:sz="0" w:space="0" w:color="auto"/>
                <w:left w:val="none" w:sz="0" w:space="0" w:color="auto"/>
                <w:bottom w:val="none" w:sz="0" w:space="0" w:color="auto"/>
                <w:right w:val="none" w:sz="0" w:space="0" w:color="auto"/>
              </w:divBdr>
            </w:div>
          </w:divsChild>
        </w:div>
        <w:div w:id="1699040580">
          <w:marLeft w:val="0"/>
          <w:marRight w:val="0"/>
          <w:marTop w:val="0"/>
          <w:marBottom w:val="0"/>
          <w:divBdr>
            <w:top w:val="none" w:sz="0" w:space="0" w:color="auto"/>
            <w:left w:val="none" w:sz="0" w:space="0" w:color="auto"/>
            <w:bottom w:val="none" w:sz="0" w:space="0" w:color="auto"/>
            <w:right w:val="none" w:sz="0" w:space="0" w:color="auto"/>
          </w:divBdr>
          <w:divsChild>
            <w:div w:id="1468619678">
              <w:marLeft w:val="0"/>
              <w:marRight w:val="0"/>
              <w:marTop w:val="0"/>
              <w:marBottom w:val="0"/>
              <w:divBdr>
                <w:top w:val="none" w:sz="0" w:space="0" w:color="auto"/>
                <w:left w:val="none" w:sz="0" w:space="0" w:color="auto"/>
                <w:bottom w:val="none" w:sz="0" w:space="0" w:color="auto"/>
                <w:right w:val="none" w:sz="0" w:space="0" w:color="auto"/>
              </w:divBdr>
            </w:div>
          </w:divsChild>
        </w:div>
        <w:div w:id="1722249880">
          <w:marLeft w:val="0"/>
          <w:marRight w:val="0"/>
          <w:marTop w:val="0"/>
          <w:marBottom w:val="0"/>
          <w:divBdr>
            <w:top w:val="none" w:sz="0" w:space="0" w:color="auto"/>
            <w:left w:val="none" w:sz="0" w:space="0" w:color="auto"/>
            <w:bottom w:val="none" w:sz="0" w:space="0" w:color="auto"/>
            <w:right w:val="none" w:sz="0" w:space="0" w:color="auto"/>
          </w:divBdr>
          <w:divsChild>
            <w:div w:id="1314600386">
              <w:marLeft w:val="0"/>
              <w:marRight w:val="0"/>
              <w:marTop w:val="0"/>
              <w:marBottom w:val="0"/>
              <w:divBdr>
                <w:top w:val="none" w:sz="0" w:space="0" w:color="auto"/>
                <w:left w:val="none" w:sz="0" w:space="0" w:color="auto"/>
                <w:bottom w:val="none" w:sz="0" w:space="0" w:color="auto"/>
                <w:right w:val="none" w:sz="0" w:space="0" w:color="auto"/>
              </w:divBdr>
            </w:div>
          </w:divsChild>
        </w:div>
        <w:div w:id="1722441046">
          <w:marLeft w:val="0"/>
          <w:marRight w:val="0"/>
          <w:marTop w:val="0"/>
          <w:marBottom w:val="0"/>
          <w:divBdr>
            <w:top w:val="none" w:sz="0" w:space="0" w:color="auto"/>
            <w:left w:val="none" w:sz="0" w:space="0" w:color="auto"/>
            <w:bottom w:val="none" w:sz="0" w:space="0" w:color="auto"/>
            <w:right w:val="none" w:sz="0" w:space="0" w:color="auto"/>
          </w:divBdr>
          <w:divsChild>
            <w:div w:id="1227181137">
              <w:marLeft w:val="0"/>
              <w:marRight w:val="0"/>
              <w:marTop w:val="0"/>
              <w:marBottom w:val="0"/>
              <w:divBdr>
                <w:top w:val="none" w:sz="0" w:space="0" w:color="auto"/>
                <w:left w:val="none" w:sz="0" w:space="0" w:color="auto"/>
                <w:bottom w:val="none" w:sz="0" w:space="0" w:color="auto"/>
                <w:right w:val="none" w:sz="0" w:space="0" w:color="auto"/>
              </w:divBdr>
            </w:div>
          </w:divsChild>
        </w:div>
        <w:div w:id="1725064830">
          <w:marLeft w:val="0"/>
          <w:marRight w:val="0"/>
          <w:marTop w:val="0"/>
          <w:marBottom w:val="0"/>
          <w:divBdr>
            <w:top w:val="none" w:sz="0" w:space="0" w:color="auto"/>
            <w:left w:val="none" w:sz="0" w:space="0" w:color="auto"/>
            <w:bottom w:val="none" w:sz="0" w:space="0" w:color="auto"/>
            <w:right w:val="none" w:sz="0" w:space="0" w:color="auto"/>
          </w:divBdr>
          <w:divsChild>
            <w:div w:id="1487552649">
              <w:marLeft w:val="0"/>
              <w:marRight w:val="0"/>
              <w:marTop w:val="0"/>
              <w:marBottom w:val="0"/>
              <w:divBdr>
                <w:top w:val="none" w:sz="0" w:space="0" w:color="auto"/>
                <w:left w:val="none" w:sz="0" w:space="0" w:color="auto"/>
                <w:bottom w:val="none" w:sz="0" w:space="0" w:color="auto"/>
                <w:right w:val="none" w:sz="0" w:space="0" w:color="auto"/>
              </w:divBdr>
            </w:div>
          </w:divsChild>
        </w:div>
        <w:div w:id="1727949043">
          <w:marLeft w:val="0"/>
          <w:marRight w:val="0"/>
          <w:marTop w:val="0"/>
          <w:marBottom w:val="0"/>
          <w:divBdr>
            <w:top w:val="none" w:sz="0" w:space="0" w:color="auto"/>
            <w:left w:val="none" w:sz="0" w:space="0" w:color="auto"/>
            <w:bottom w:val="none" w:sz="0" w:space="0" w:color="auto"/>
            <w:right w:val="none" w:sz="0" w:space="0" w:color="auto"/>
          </w:divBdr>
          <w:divsChild>
            <w:div w:id="684945358">
              <w:marLeft w:val="0"/>
              <w:marRight w:val="0"/>
              <w:marTop w:val="0"/>
              <w:marBottom w:val="0"/>
              <w:divBdr>
                <w:top w:val="none" w:sz="0" w:space="0" w:color="auto"/>
                <w:left w:val="none" w:sz="0" w:space="0" w:color="auto"/>
                <w:bottom w:val="none" w:sz="0" w:space="0" w:color="auto"/>
                <w:right w:val="none" w:sz="0" w:space="0" w:color="auto"/>
              </w:divBdr>
            </w:div>
          </w:divsChild>
        </w:div>
        <w:div w:id="1737243611">
          <w:marLeft w:val="0"/>
          <w:marRight w:val="0"/>
          <w:marTop w:val="0"/>
          <w:marBottom w:val="0"/>
          <w:divBdr>
            <w:top w:val="none" w:sz="0" w:space="0" w:color="auto"/>
            <w:left w:val="none" w:sz="0" w:space="0" w:color="auto"/>
            <w:bottom w:val="none" w:sz="0" w:space="0" w:color="auto"/>
            <w:right w:val="none" w:sz="0" w:space="0" w:color="auto"/>
          </w:divBdr>
          <w:divsChild>
            <w:div w:id="469253394">
              <w:marLeft w:val="0"/>
              <w:marRight w:val="0"/>
              <w:marTop w:val="0"/>
              <w:marBottom w:val="0"/>
              <w:divBdr>
                <w:top w:val="none" w:sz="0" w:space="0" w:color="auto"/>
                <w:left w:val="none" w:sz="0" w:space="0" w:color="auto"/>
                <w:bottom w:val="none" w:sz="0" w:space="0" w:color="auto"/>
                <w:right w:val="none" w:sz="0" w:space="0" w:color="auto"/>
              </w:divBdr>
            </w:div>
          </w:divsChild>
        </w:div>
        <w:div w:id="1742872371">
          <w:marLeft w:val="0"/>
          <w:marRight w:val="0"/>
          <w:marTop w:val="0"/>
          <w:marBottom w:val="0"/>
          <w:divBdr>
            <w:top w:val="none" w:sz="0" w:space="0" w:color="auto"/>
            <w:left w:val="none" w:sz="0" w:space="0" w:color="auto"/>
            <w:bottom w:val="none" w:sz="0" w:space="0" w:color="auto"/>
            <w:right w:val="none" w:sz="0" w:space="0" w:color="auto"/>
          </w:divBdr>
          <w:divsChild>
            <w:div w:id="1467504532">
              <w:marLeft w:val="0"/>
              <w:marRight w:val="0"/>
              <w:marTop w:val="0"/>
              <w:marBottom w:val="0"/>
              <w:divBdr>
                <w:top w:val="none" w:sz="0" w:space="0" w:color="auto"/>
                <w:left w:val="none" w:sz="0" w:space="0" w:color="auto"/>
                <w:bottom w:val="none" w:sz="0" w:space="0" w:color="auto"/>
                <w:right w:val="none" w:sz="0" w:space="0" w:color="auto"/>
              </w:divBdr>
            </w:div>
          </w:divsChild>
        </w:div>
        <w:div w:id="1744790534">
          <w:marLeft w:val="0"/>
          <w:marRight w:val="0"/>
          <w:marTop w:val="0"/>
          <w:marBottom w:val="0"/>
          <w:divBdr>
            <w:top w:val="none" w:sz="0" w:space="0" w:color="auto"/>
            <w:left w:val="none" w:sz="0" w:space="0" w:color="auto"/>
            <w:bottom w:val="none" w:sz="0" w:space="0" w:color="auto"/>
            <w:right w:val="none" w:sz="0" w:space="0" w:color="auto"/>
          </w:divBdr>
          <w:divsChild>
            <w:div w:id="1126048152">
              <w:marLeft w:val="0"/>
              <w:marRight w:val="0"/>
              <w:marTop w:val="0"/>
              <w:marBottom w:val="0"/>
              <w:divBdr>
                <w:top w:val="none" w:sz="0" w:space="0" w:color="auto"/>
                <w:left w:val="none" w:sz="0" w:space="0" w:color="auto"/>
                <w:bottom w:val="none" w:sz="0" w:space="0" w:color="auto"/>
                <w:right w:val="none" w:sz="0" w:space="0" w:color="auto"/>
              </w:divBdr>
            </w:div>
          </w:divsChild>
        </w:div>
        <w:div w:id="1749037222">
          <w:marLeft w:val="0"/>
          <w:marRight w:val="0"/>
          <w:marTop w:val="0"/>
          <w:marBottom w:val="0"/>
          <w:divBdr>
            <w:top w:val="none" w:sz="0" w:space="0" w:color="auto"/>
            <w:left w:val="none" w:sz="0" w:space="0" w:color="auto"/>
            <w:bottom w:val="none" w:sz="0" w:space="0" w:color="auto"/>
            <w:right w:val="none" w:sz="0" w:space="0" w:color="auto"/>
          </w:divBdr>
          <w:divsChild>
            <w:div w:id="818768389">
              <w:marLeft w:val="0"/>
              <w:marRight w:val="0"/>
              <w:marTop w:val="0"/>
              <w:marBottom w:val="0"/>
              <w:divBdr>
                <w:top w:val="none" w:sz="0" w:space="0" w:color="auto"/>
                <w:left w:val="none" w:sz="0" w:space="0" w:color="auto"/>
                <w:bottom w:val="none" w:sz="0" w:space="0" w:color="auto"/>
                <w:right w:val="none" w:sz="0" w:space="0" w:color="auto"/>
              </w:divBdr>
            </w:div>
          </w:divsChild>
        </w:div>
        <w:div w:id="1786074918">
          <w:marLeft w:val="0"/>
          <w:marRight w:val="0"/>
          <w:marTop w:val="0"/>
          <w:marBottom w:val="0"/>
          <w:divBdr>
            <w:top w:val="none" w:sz="0" w:space="0" w:color="auto"/>
            <w:left w:val="none" w:sz="0" w:space="0" w:color="auto"/>
            <w:bottom w:val="none" w:sz="0" w:space="0" w:color="auto"/>
            <w:right w:val="none" w:sz="0" w:space="0" w:color="auto"/>
          </w:divBdr>
          <w:divsChild>
            <w:div w:id="2042701349">
              <w:marLeft w:val="0"/>
              <w:marRight w:val="0"/>
              <w:marTop w:val="0"/>
              <w:marBottom w:val="0"/>
              <w:divBdr>
                <w:top w:val="none" w:sz="0" w:space="0" w:color="auto"/>
                <w:left w:val="none" w:sz="0" w:space="0" w:color="auto"/>
                <w:bottom w:val="none" w:sz="0" w:space="0" w:color="auto"/>
                <w:right w:val="none" w:sz="0" w:space="0" w:color="auto"/>
              </w:divBdr>
            </w:div>
          </w:divsChild>
        </w:div>
        <w:div w:id="1790466868">
          <w:marLeft w:val="0"/>
          <w:marRight w:val="0"/>
          <w:marTop w:val="0"/>
          <w:marBottom w:val="0"/>
          <w:divBdr>
            <w:top w:val="none" w:sz="0" w:space="0" w:color="auto"/>
            <w:left w:val="none" w:sz="0" w:space="0" w:color="auto"/>
            <w:bottom w:val="none" w:sz="0" w:space="0" w:color="auto"/>
            <w:right w:val="none" w:sz="0" w:space="0" w:color="auto"/>
          </w:divBdr>
          <w:divsChild>
            <w:div w:id="835923056">
              <w:marLeft w:val="0"/>
              <w:marRight w:val="0"/>
              <w:marTop w:val="0"/>
              <w:marBottom w:val="0"/>
              <w:divBdr>
                <w:top w:val="none" w:sz="0" w:space="0" w:color="auto"/>
                <w:left w:val="none" w:sz="0" w:space="0" w:color="auto"/>
                <w:bottom w:val="none" w:sz="0" w:space="0" w:color="auto"/>
                <w:right w:val="none" w:sz="0" w:space="0" w:color="auto"/>
              </w:divBdr>
            </w:div>
          </w:divsChild>
        </w:div>
        <w:div w:id="1790784767">
          <w:marLeft w:val="0"/>
          <w:marRight w:val="0"/>
          <w:marTop w:val="0"/>
          <w:marBottom w:val="0"/>
          <w:divBdr>
            <w:top w:val="none" w:sz="0" w:space="0" w:color="auto"/>
            <w:left w:val="none" w:sz="0" w:space="0" w:color="auto"/>
            <w:bottom w:val="none" w:sz="0" w:space="0" w:color="auto"/>
            <w:right w:val="none" w:sz="0" w:space="0" w:color="auto"/>
          </w:divBdr>
          <w:divsChild>
            <w:div w:id="1978335722">
              <w:marLeft w:val="0"/>
              <w:marRight w:val="0"/>
              <w:marTop w:val="0"/>
              <w:marBottom w:val="0"/>
              <w:divBdr>
                <w:top w:val="none" w:sz="0" w:space="0" w:color="auto"/>
                <w:left w:val="none" w:sz="0" w:space="0" w:color="auto"/>
                <w:bottom w:val="none" w:sz="0" w:space="0" w:color="auto"/>
                <w:right w:val="none" w:sz="0" w:space="0" w:color="auto"/>
              </w:divBdr>
            </w:div>
          </w:divsChild>
        </w:div>
        <w:div w:id="1809281665">
          <w:marLeft w:val="0"/>
          <w:marRight w:val="0"/>
          <w:marTop w:val="0"/>
          <w:marBottom w:val="0"/>
          <w:divBdr>
            <w:top w:val="none" w:sz="0" w:space="0" w:color="auto"/>
            <w:left w:val="none" w:sz="0" w:space="0" w:color="auto"/>
            <w:bottom w:val="none" w:sz="0" w:space="0" w:color="auto"/>
            <w:right w:val="none" w:sz="0" w:space="0" w:color="auto"/>
          </w:divBdr>
          <w:divsChild>
            <w:div w:id="470441490">
              <w:marLeft w:val="0"/>
              <w:marRight w:val="0"/>
              <w:marTop w:val="0"/>
              <w:marBottom w:val="0"/>
              <w:divBdr>
                <w:top w:val="none" w:sz="0" w:space="0" w:color="auto"/>
                <w:left w:val="none" w:sz="0" w:space="0" w:color="auto"/>
                <w:bottom w:val="none" w:sz="0" w:space="0" w:color="auto"/>
                <w:right w:val="none" w:sz="0" w:space="0" w:color="auto"/>
              </w:divBdr>
            </w:div>
          </w:divsChild>
        </w:div>
        <w:div w:id="1815563631">
          <w:marLeft w:val="0"/>
          <w:marRight w:val="0"/>
          <w:marTop w:val="0"/>
          <w:marBottom w:val="0"/>
          <w:divBdr>
            <w:top w:val="none" w:sz="0" w:space="0" w:color="auto"/>
            <w:left w:val="none" w:sz="0" w:space="0" w:color="auto"/>
            <w:bottom w:val="none" w:sz="0" w:space="0" w:color="auto"/>
            <w:right w:val="none" w:sz="0" w:space="0" w:color="auto"/>
          </w:divBdr>
          <w:divsChild>
            <w:div w:id="1888836741">
              <w:marLeft w:val="0"/>
              <w:marRight w:val="0"/>
              <w:marTop w:val="0"/>
              <w:marBottom w:val="0"/>
              <w:divBdr>
                <w:top w:val="none" w:sz="0" w:space="0" w:color="auto"/>
                <w:left w:val="none" w:sz="0" w:space="0" w:color="auto"/>
                <w:bottom w:val="none" w:sz="0" w:space="0" w:color="auto"/>
                <w:right w:val="none" w:sz="0" w:space="0" w:color="auto"/>
              </w:divBdr>
            </w:div>
          </w:divsChild>
        </w:div>
        <w:div w:id="1826819176">
          <w:marLeft w:val="0"/>
          <w:marRight w:val="0"/>
          <w:marTop w:val="0"/>
          <w:marBottom w:val="0"/>
          <w:divBdr>
            <w:top w:val="none" w:sz="0" w:space="0" w:color="auto"/>
            <w:left w:val="none" w:sz="0" w:space="0" w:color="auto"/>
            <w:bottom w:val="none" w:sz="0" w:space="0" w:color="auto"/>
            <w:right w:val="none" w:sz="0" w:space="0" w:color="auto"/>
          </w:divBdr>
          <w:divsChild>
            <w:div w:id="1939287706">
              <w:marLeft w:val="0"/>
              <w:marRight w:val="0"/>
              <w:marTop w:val="0"/>
              <w:marBottom w:val="0"/>
              <w:divBdr>
                <w:top w:val="none" w:sz="0" w:space="0" w:color="auto"/>
                <w:left w:val="none" w:sz="0" w:space="0" w:color="auto"/>
                <w:bottom w:val="none" w:sz="0" w:space="0" w:color="auto"/>
                <w:right w:val="none" w:sz="0" w:space="0" w:color="auto"/>
              </w:divBdr>
            </w:div>
          </w:divsChild>
        </w:div>
        <w:div w:id="1952861527">
          <w:marLeft w:val="0"/>
          <w:marRight w:val="0"/>
          <w:marTop w:val="0"/>
          <w:marBottom w:val="0"/>
          <w:divBdr>
            <w:top w:val="none" w:sz="0" w:space="0" w:color="auto"/>
            <w:left w:val="none" w:sz="0" w:space="0" w:color="auto"/>
            <w:bottom w:val="none" w:sz="0" w:space="0" w:color="auto"/>
            <w:right w:val="none" w:sz="0" w:space="0" w:color="auto"/>
          </w:divBdr>
          <w:divsChild>
            <w:div w:id="2142652107">
              <w:marLeft w:val="0"/>
              <w:marRight w:val="0"/>
              <w:marTop w:val="0"/>
              <w:marBottom w:val="0"/>
              <w:divBdr>
                <w:top w:val="none" w:sz="0" w:space="0" w:color="auto"/>
                <w:left w:val="none" w:sz="0" w:space="0" w:color="auto"/>
                <w:bottom w:val="none" w:sz="0" w:space="0" w:color="auto"/>
                <w:right w:val="none" w:sz="0" w:space="0" w:color="auto"/>
              </w:divBdr>
            </w:div>
          </w:divsChild>
        </w:div>
        <w:div w:id="1957443021">
          <w:marLeft w:val="0"/>
          <w:marRight w:val="0"/>
          <w:marTop w:val="0"/>
          <w:marBottom w:val="0"/>
          <w:divBdr>
            <w:top w:val="none" w:sz="0" w:space="0" w:color="auto"/>
            <w:left w:val="none" w:sz="0" w:space="0" w:color="auto"/>
            <w:bottom w:val="none" w:sz="0" w:space="0" w:color="auto"/>
            <w:right w:val="none" w:sz="0" w:space="0" w:color="auto"/>
          </w:divBdr>
          <w:divsChild>
            <w:div w:id="1495532761">
              <w:marLeft w:val="0"/>
              <w:marRight w:val="0"/>
              <w:marTop w:val="0"/>
              <w:marBottom w:val="0"/>
              <w:divBdr>
                <w:top w:val="none" w:sz="0" w:space="0" w:color="auto"/>
                <w:left w:val="none" w:sz="0" w:space="0" w:color="auto"/>
                <w:bottom w:val="none" w:sz="0" w:space="0" w:color="auto"/>
                <w:right w:val="none" w:sz="0" w:space="0" w:color="auto"/>
              </w:divBdr>
            </w:div>
          </w:divsChild>
        </w:div>
        <w:div w:id="1974754952">
          <w:marLeft w:val="0"/>
          <w:marRight w:val="0"/>
          <w:marTop w:val="0"/>
          <w:marBottom w:val="0"/>
          <w:divBdr>
            <w:top w:val="none" w:sz="0" w:space="0" w:color="auto"/>
            <w:left w:val="none" w:sz="0" w:space="0" w:color="auto"/>
            <w:bottom w:val="none" w:sz="0" w:space="0" w:color="auto"/>
            <w:right w:val="none" w:sz="0" w:space="0" w:color="auto"/>
          </w:divBdr>
          <w:divsChild>
            <w:div w:id="1579483623">
              <w:marLeft w:val="0"/>
              <w:marRight w:val="0"/>
              <w:marTop w:val="0"/>
              <w:marBottom w:val="0"/>
              <w:divBdr>
                <w:top w:val="none" w:sz="0" w:space="0" w:color="auto"/>
                <w:left w:val="none" w:sz="0" w:space="0" w:color="auto"/>
                <w:bottom w:val="none" w:sz="0" w:space="0" w:color="auto"/>
                <w:right w:val="none" w:sz="0" w:space="0" w:color="auto"/>
              </w:divBdr>
            </w:div>
          </w:divsChild>
        </w:div>
        <w:div w:id="2007392009">
          <w:marLeft w:val="0"/>
          <w:marRight w:val="0"/>
          <w:marTop w:val="0"/>
          <w:marBottom w:val="0"/>
          <w:divBdr>
            <w:top w:val="none" w:sz="0" w:space="0" w:color="auto"/>
            <w:left w:val="none" w:sz="0" w:space="0" w:color="auto"/>
            <w:bottom w:val="none" w:sz="0" w:space="0" w:color="auto"/>
            <w:right w:val="none" w:sz="0" w:space="0" w:color="auto"/>
          </w:divBdr>
          <w:divsChild>
            <w:div w:id="88428649">
              <w:marLeft w:val="0"/>
              <w:marRight w:val="0"/>
              <w:marTop w:val="0"/>
              <w:marBottom w:val="0"/>
              <w:divBdr>
                <w:top w:val="none" w:sz="0" w:space="0" w:color="auto"/>
                <w:left w:val="none" w:sz="0" w:space="0" w:color="auto"/>
                <w:bottom w:val="none" w:sz="0" w:space="0" w:color="auto"/>
                <w:right w:val="none" w:sz="0" w:space="0" w:color="auto"/>
              </w:divBdr>
            </w:div>
          </w:divsChild>
        </w:div>
        <w:div w:id="2010907303">
          <w:marLeft w:val="0"/>
          <w:marRight w:val="0"/>
          <w:marTop w:val="0"/>
          <w:marBottom w:val="0"/>
          <w:divBdr>
            <w:top w:val="none" w:sz="0" w:space="0" w:color="auto"/>
            <w:left w:val="none" w:sz="0" w:space="0" w:color="auto"/>
            <w:bottom w:val="none" w:sz="0" w:space="0" w:color="auto"/>
            <w:right w:val="none" w:sz="0" w:space="0" w:color="auto"/>
          </w:divBdr>
          <w:divsChild>
            <w:div w:id="1322343120">
              <w:marLeft w:val="0"/>
              <w:marRight w:val="0"/>
              <w:marTop w:val="0"/>
              <w:marBottom w:val="0"/>
              <w:divBdr>
                <w:top w:val="none" w:sz="0" w:space="0" w:color="auto"/>
                <w:left w:val="none" w:sz="0" w:space="0" w:color="auto"/>
                <w:bottom w:val="none" w:sz="0" w:space="0" w:color="auto"/>
                <w:right w:val="none" w:sz="0" w:space="0" w:color="auto"/>
              </w:divBdr>
            </w:div>
          </w:divsChild>
        </w:div>
        <w:div w:id="2028216250">
          <w:marLeft w:val="0"/>
          <w:marRight w:val="0"/>
          <w:marTop w:val="0"/>
          <w:marBottom w:val="0"/>
          <w:divBdr>
            <w:top w:val="none" w:sz="0" w:space="0" w:color="auto"/>
            <w:left w:val="none" w:sz="0" w:space="0" w:color="auto"/>
            <w:bottom w:val="none" w:sz="0" w:space="0" w:color="auto"/>
            <w:right w:val="none" w:sz="0" w:space="0" w:color="auto"/>
          </w:divBdr>
          <w:divsChild>
            <w:div w:id="1488789813">
              <w:marLeft w:val="0"/>
              <w:marRight w:val="0"/>
              <w:marTop w:val="0"/>
              <w:marBottom w:val="0"/>
              <w:divBdr>
                <w:top w:val="none" w:sz="0" w:space="0" w:color="auto"/>
                <w:left w:val="none" w:sz="0" w:space="0" w:color="auto"/>
                <w:bottom w:val="none" w:sz="0" w:space="0" w:color="auto"/>
                <w:right w:val="none" w:sz="0" w:space="0" w:color="auto"/>
              </w:divBdr>
            </w:div>
          </w:divsChild>
        </w:div>
        <w:div w:id="2074113551">
          <w:marLeft w:val="0"/>
          <w:marRight w:val="0"/>
          <w:marTop w:val="0"/>
          <w:marBottom w:val="0"/>
          <w:divBdr>
            <w:top w:val="none" w:sz="0" w:space="0" w:color="auto"/>
            <w:left w:val="none" w:sz="0" w:space="0" w:color="auto"/>
            <w:bottom w:val="none" w:sz="0" w:space="0" w:color="auto"/>
            <w:right w:val="none" w:sz="0" w:space="0" w:color="auto"/>
          </w:divBdr>
          <w:divsChild>
            <w:div w:id="1010982975">
              <w:marLeft w:val="0"/>
              <w:marRight w:val="0"/>
              <w:marTop w:val="0"/>
              <w:marBottom w:val="0"/>
              <w:divBdr>
                <w:top w:val="none" w:sz="0" w:space="0" w:color="auto"/>
                <w:left w:val="none" w:sz="0" w:space="0" w:color="auto"/>
                <w:bottom w:val="none" w:sz="0" w:space="0" w:color="auto"/>
                <w:right w:val="none" w:sz="0" w:space="0" w:color="auto"/>
              </w:divBdr>
            </w:div>
          </w:divsChild>
        </w:div>
        <w:div w:id="2078899592">
          <w:marLeft w:val="0"/>
          <w:marRight w:val="0"/>
          <w:marTop w:val="0"/>
          <w:marBottom w:val="0"/>
          <w:divBdr>
            <w:top w:val="none" w:sz="0" w:space="0" w:color="auto"/>
            <w:left w:val="none" w:sz="0" w:space="0" w:color="auto"/>
            <w:bottom w:val="none" w:sz="0" w:space="0" w:color="auto"/>
            <w:right w:val="none" w:sz="0" w:space="0" w:color="auto"/>
          </w:divBdr>
          <w:divsChild>
            <w:div w:id="1368138117">
              <w:marLeft w:val="0"/>
              <w:marRight w:val="0"/>
              <w:marTop w:val="0"/>
              <w:marBottom w:val="0"/>
              <w:divBdr>
                <w:top w:val="none" w:sz="0" w:space="0" w:color="auto"/>
                <w:left w:val="none" w:sz="0" w:space="0" w:color="auto"/>
                <w:bottom w:val="none" w:sz="0" w:space="0" w:color="auto"/>
                <w:right w:val="none" w:sz="0" w:space="0" w:color="auto"/>
              </w:divBdr>
            </w:div>
          </w:divsChild>
        </w:div>
        <w:div w:id="2147161938">
          <w:marLeft w:val="0"/>
          <w:marRight w:val="0"/>
          <w:marTop w:val="0"/>
          <w:marBottom w:val="0"/>
          <w:divBdr>
            <w:top w:val="none" w:sz="0" w:space="0" w:color="auto"/>
            <w:left w:val="none" w:sz="0" w:space="0" w:color="auto"/>
            <w:bottom w:val="none" w:sz="0" w:space="0" w:color="auto"/>
            <w:right w:val="none" w:sz="0" w:space="0" w:color="auto"/>
          </w:divBdr>
          <w:divsChild>
            <w:div w:id="243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953">
      <w:bodyDiv w:val="1"/>
      <w:marLeft w:val="0"/>
      <w:marRight w:val="0"/>
      <w:marTop w:val="0"/>
      <w:marBottom w:val="0"/>
      <w:divBdr>
        <w:top w:val="none" w:sz="0" w:space="0" w:color="auto"/>
        <w:left w:val="none" w:sz="0" w:space="0" w:color="auto"/>
        <w:bottom w:val="none" w:sz="0" w:space="0" w:color="auto"/>
        <w:right w:val="none" w:sz="0" w:space="0" w:color="auto"/>
      </w:divBdr>
      <w:divsChild>
        <w:div w:id="32077785">
          <w:marLeft w:val="0"/>
          <w:marRight w:val="0"/>
          <w:marTop w:val="0"/>
          <w:marBottom w:val="0"/>
          <w:divBdr>
            <w:top w:val="none" w:sz="0" w:space="0" w:color="auto"/>
            <w:left w:val="none" w:sz="0" w:space="0" w:color="auto"/>
            <w:bottom w:val="none" w:sz="0" w:space="0" w:color="auto"/>
            <w:right w:val="none" w:sz="0" w:space="0" w:color="auto"/>
          </w:divBdr>
          <w:divsChild>
            <w:div w:id="834488755">
              <w:marLeft w:val="0"/>
              <w:marRight w:val="0"/>
              <w:marTop w:val="0"/>
              <w:marBottom w:val="0"/>
              <w:divBdr>
                <w:top w:val="none" w:sz="0" w:space="0" w:color="auto"/>
                <w:left w:val="none" w:sz="0" w:space="0" w:color="auto"/>
                <w:bottom w:val="none" w:sz="0" w:space="0" w:color="auto"/>
                <w:right w:val="none" w:sz="0" w:space="0" w:color="auto"/>
              </w:divBdr>
            </w:div>
          </w:divsChild>
        </w:div>
        <w:div w:id="62217303">
          <w:marLeft w:val="0"/>
          <w:marRight w:val="0"/>
          <w:marTop w:val="0"/>
          <w:marBottom w:val="0"/>
          <w:divBdr>
            <w:top w:val="none" w:sz="0" w:space="0" w:color="auto"/>
            <w:left w:val="none" w:sz="0" w:space="0" w:color="auto"/>
            <w:bottom w:val="none" w:sz="0" w:space="0" w:color="auto"/>
            <w:right w:val="none" w:sz="0" w:space="0" w:color="auto"/>
          </w:divBdr>
          <w:divsChild>
            <w:div w:id="1959068946">
              <w:marLeft w:val="0"/>
              <w:marRight w:val="0"/>
              <w:marTop w:val="0"/>
              <w:marBottom w:val="0"/>
              <w:divBdr>
                <w:top w:val="none" w:sz="0" w:space="0" w:color="auto"/>
                <w:left w:val="none" w:sz="0" w:space="0" w:color="auto"/>
                <w:bottom w:val="none" w:sz="0" w:space="0" w:color="auto"/>
                <w:right w:val="none" w:sz="0" w:space="0" w:color="auto"/>
              </w:divBdr>
            </w:div>
          </w:divsChild>
        </w:div>
        <w:div w:id="81997396">
          <w:marLeft w:val="0"/>
          <w:marRight w:val="0"/>
          <w:marTop w:val="0"/>
          <w:marBottom w:val="0"/>
          <w:divBdr>
            <w:top w:val="none" w:sz="0" w:space="0" w:color="auto"/>
            <w:left w:val="none" w:sz="0" w:space="0" w:color="auto"/>
            <w:bottom w:val="none" w:sz="0" w:space="0" w:color="auto"/>
            <w:right w:val="none" w:sz="0" w:space="0" w:color="auto"/>
          </w:divBdr>
          <w:divsChild>
            <w:div w:id="1085808642">
              <w:marLeft w:val="0"/>
              <w:marRight w:val="0"/>
              <w:marTop w:val="0"/>
              <w:marBottom w:val="0"/>
              <w:divBdr>
                <w:top w:val="none" w:sz="0" w:space="0" w:color="auto"/>
                <w:left w:val="none" w:sz="0" w:space="0" w:color="auto"/>
                <w:bottom w:val="none" w:sz="0" w:space="0" w:color="auto"/>
                <w:right w:val="none" w:sz="0" w:space="0" w:color="auto"/>
              </w:divBdr>
            </w:div>
          </w:divsChild>
        </w:div>
        <w:div w:id="92480464">
          <w:marLeft w:val="0"/>
          <w:marRight w:val="0"/>
          <w:marTop w:val="0"/>
          <w:marBottom w:val="0"/>
          <w:divBdr>
            <w:top w:val="none" w:sz="0" w:space="0" w:color="auto"/>
            <w:left w:val="none" w:sz="0" w:space="0" w:color="auto"/>
            <w:bottom w:val="none" w:sz="0" w:space="0" w:color="auto"/>
            <w:right w:val="none" w:sz="0" w:space="0" w:color="auto"/>
          </w:divBdr>
          <w:divsChild>
            <w:div w:id="968167295">
              <w:marLeft w:val="0"/>
              <w:marRight w:val="0"/>
              <w:marTop w:val="0"/>
              <w:marBottom w:val="0"/>
              <w:divBdr>
                <w:top w:val="none" w:sz="0" w:space="0" w:color="auto"/>
                <w:left w:val="none" w:sz="0" w:space="0" w:color="auto"/>
                <w:bottom w:val="none" w:sz="0" w:space="0" w:color="auto"/>
                <w:right w:val="none" w:sz="0" w:space="0" w:color="auto"/>
              </w:divBdr>
            </w:div>
          </w:divsChild>
        </w:div>
        <w:div w:id="202139322">
          <w:marLeft w:val="0"/>
          <w:marRight w:val="0"/>
          <w:marTop w:val="0"/>
          <w:marBottom w:val="0"/>
          <w:divBdr>
            <w:top w:val="none" w:sz="0" w:space="0" w:color="auto"/>
            <w:left w:val="none" w:sz="0" w:space="0" w:color="auto"/>
            <w:bottom w:val="none" w:sz="0" w:space="0" w:color="auto"/>
            <w:right w:val="none" w:sz="0" w:space="0" w:color="auto"/>
          </w:divBdr>
          <w:divsChild>
            <w:div w:id="163475184">
              <w:marLeft w:val="0"/>
              <w:marRight w:val="0"/>
              <w:marTop w:val="0"/>
              <w:marBottom w:val="0"/>
              <w:divBdr>
                <w:top w:val="none" w:sz="0" w:space="0" w:color="auto"/>
                <w:left w:val="none" w:sz="0" w:space="0" w:color="auto"/>
                <w:bottom w:val="none" w:sz="0" w:space="0" w:color="auto"/>
                <w:right w:val="none" w:sz="0" w:space="0" w:color="auto"/>
              </w:divBdr>
            </w:div>
          </w:divsChild>
        </w:div>
        <w:div w:id="210045715">
          <w:marLeft w:val="0"/>
          <w:marRight w:val="0"/>
          <w:marTop w:val="0"/>
          <w:marBottom w:val="0"/>
          <w:divBdr>
            <w:top w:val="none" w:sz="0" w:space="0" w:color="auto"/>
            <w:left w:val="none" w:sz="0" w:space="0" w:color="auto"/>
            <w:bottom w:val="none" w:sz="0" w:space="0" w:color="auto"/>
            <w:right w:val="none" w:sz="0" w:space="0" w:color="auto"/>
          </w:divBdr>
          <w:divsChild>
            <w:div w:id="2076387871">
              <w:marLeft w:val="0"/>
              <w:marRight w:val="0"/>
              <w:marTop w:val="0"/>
              <w:marBottom w:val="0"/>
              <w:divBdr>
                <w:top w:val="none" w:sz="0" w:space="0" w:color="auto"/>
                <w:left w:val="none" w:sz="0" w:space="0" w:color="auto"/>
                <w:bottom w:val="none" w:sz="0" w:space="0" w:color="auto"/>
                <w:right w:val="none" w:sz="0" w:space="0" w:color="auto"/>
              </w:divBdr>
            </w:div>
          </w:divsChild>
        </w:div>
        <w:div w:id="272132901">
          <w:marLeft w:val="0"/>
          <w:marRight w:val="0"/>
          <w:marTop w:val="0"/>
          <w:marBottom w:val="0"/>
          <w:divBdr>
            <w:top w:val="none" w:sz="0" w:space="0" w:color="auto"/>
            <w:left w:val="none" w:sz="0" w:space="0" w:color="auto"/>
            <w:bottom w:val="none" w:sz="0" w:space="0" w:color="auto"/>
            <w:right w:val="none" w:sz="0" w:space="0" w:color="auto"/>
          </w:divBdr>
          <w:divsChild>
            <w:div w:id="43797233">
              <w:marLeft w:val="0"/>
              <w:marRight w:val="0"/>
              <w:marTop w:val="0"/>
              <w:marBottom w:val="0"/>
              <w:divBdr>
                <w:top w:val="none" w:sz="0" w:space="0" w:color="auto"/>
                <w:left w:val="none" w:sz="0" w:space="0" w:color="auto"/>
                <w:bottom w:val="none" w:sz="0" w:space="0" w:color="auto"/>
                <w:right w:val="none" w:sz="0" w:space="0" w:color="auto"/>
              </w:divBdr>
            </w:div>
          </w:divsChild>
        </w:div>
        <w:div w:id="287318363">
          <w:marLeft w:val="0"/>
          <w:marRight w:val="0"/>
          <w:marTop w:val="0"/>
          <w:marBottom w:val="0"/>
          <w:divBdr>
            <w:top w:val="none" w:sz="0" w:space="0" w:color="auto"/>
            <w:left w:val="none" w:sz="0" w:space="0" w:color="auto"/>
            <w:bottom w:val="none" w:sz="0" w:space="0" w:color="auto"/>
            <w:right w:val="none" w:sz="0" w:space="0" w:color="auto"/>
          </w:divBdr>
          <w:divsChild>
            <w:div w:id="1268392002">
              <w:marLeft w:val="0"/>
              <w:marRight w:val="0"/>
              <w:marTop w:val="0"/>
              <w:marBottom w:val="0"/>
              <w:divBdr>
                <w:top w:val="none" w:sz="0" w:space="0" w:color="auto"/>
                <w:left w:val="none" w:sz="0" w:space="0" w:color="auto"/>
                <w:bottom w:val="none" w:sz="0" w:space="0" w:color="auto"/>
                <w:right w:val="none" w:sz="0" w:space="0" w:color="auto"/>
              </w:divBdr>
            </w:div>
          </w:divsChild>
        </w:div>
        <w:div w:id="306016851">
          <w:marLeft w:val="0"/>
          <w:marRight w:val="0"/>
          <w:marTop w:val="0"/>
          <w:marBottom w:val="0"/>
          <w:divBdr>
            <w:top w:val="none" w:sz="0" w:space="0" w:color="auto"/>
            <w:left w:val="none" w:sz="0" w:space="0" w:color="auto"/>
            <w:bottom w:val="none" w:sz="0" w:space="0" w:color="auto"/>
            <w:right w:val="none" w:sz="0" w:space="0" w:color="auto"/>
          </w:divBdr>
          <w:divsChild>
            <w:div w:id="1481338611">
              <w:marLeft w:val="0"/>
              <w:marRight w:val="0"/>
              <w:marTop w:val="0"/>
              <w:marBottom w:val="0"/>
              <w:divBdr>
                <w:top w:val="none" w:sz="0" w:space="0" w:color="auto"/>
                <w:left w:val="none" w:sz="0" w:space="0" w:color="auto"/>
                <w:bottom w:val="none" w:sz="0" w:space="0" w:color="auto"/>
                <w:right w:val="none" w:sz="0" w:space="0" w:color="auto"/>
              </w:divBdr>
            </w:div>
          </w:divsChild>
        </w:div>
        <w:div w:id="307126061">
          <w:marLeft w:val="0"/>
          <w:marRight w:val="0"/>
          <w:marTop w:val="0"/>
          <w:marBottom w:val="0"/>
          <w:divBdr>
            <w:top w:val="none" w:sz="0" w:space="0" w:color="auto"/>
            <w:left w:val="none" w:sz="0" w:space="0" w:color="auto"/>
            <w:bottom w:val="none" w:sz="0" w:space="0" w:color="auto"/>
            <w:right w:val="none" w:sz="0" w:space="0" w:color="auto"/>
          </w:divBdr>
          <w:divsChild>
            <w:div w:id="1159267669">
              <w:marLeft w:val="0"/>
              <w:marRight w:val="0"/>
              <w:marTop w:val="0"/>
              <w:marBottom w:val="0"/>
              <w:divBdr>
                <w:top w:val="none" w:sz="0" w:space="0" w:color="auto"/>
                <w:left w:val="none" w:sz="0" w:space="0" w:color="auto"/>
                <w:bottom w:val="none" w:sz="0" w:space="0" w:color="auto"/>
                <w:right w:val="none" w:sz="0" w:space="0" w:color="auto"/>
              </w:divBdr>
            </w:div>
          </w:divsChild>
        </w:div>
        <w:div w:id="331033943">
          <w:marLeft w:val="0"/>
          <w:marRight w:val="0"/>
          <w:marTop w:val="0"/>
          <w:marBottom w:val="0"/>
          <w:divBdr>
            <w:top w:val="none" w:sz="0" w:space="0" w:color="auto"/>
            <w:left w:val="none" w:sz="0" w:space="0" w:color="auto"/>
            <w:bottom w:val="none" w:sz="0" w:space="0" w:color="auto"/>
            <w:right w:val="none" w:sz="0" w:space="0" w:color="auto"/>
          </w:divBdr>
          <w:divsChild>
            <w:div w:id="2124422637">
              <w:marLeft w:val="0"/>
              <w:marRight w:val="0"/>
              <w:marTop w:val="0"/>
              <w:marBottom w:val="0"/>
              <w:divBdr>
                <w:top w:val="none" w:sz="0" w:space="0" w:color="auto"/>
                <w:left w:val="none" w:sz="0" w:space="0" w:color="auto"/>
                <w:bottom w:val="none" w:sz="0" w:space="0" w:color="auto"/>
                <w:right w:val="none" w:sz="0" w:space="0" w:color="auto"/>
              </w:divBdr>
            </w:div>
          </w:divsChild>
        </w:div>
        <w:div w:id="345983372">
          <w:marLeft w:val="0"/>
          <w:marRight w:val="0"/>
          <w:marTop w:val="0"/>
          <w:marBottom w:val="0"/>
          <w:divBdr>
            <w:top w:val="none" w:sz="0" w:space="0" w:color="auto"/>
            <w:left w:val="none" w:sz="0" w:space="0" w:color="auto"/>
            <w:bottom w:val="none" w:sz="0" w:space="0" w:color="auto"/>
            <w:right w:val="none" w:sz="0" w:space="0" w:color="auto"/>
          </w:divBdr>
          <w:divsChild>
            <w:div w:id="365717772">
              <w:marLeft w:val="0"/>
              <w:marRight w:val="0"/>
              <w:marTop w:val="0"/>
              <w:marBottom w:val="0"/>
              <w:divBdr>
                <w:top w:val="none" w:sz="0" w:space="0" w:color="auto"/>
                <w:left w:val="none" w:sz="0" w:space="0" w:color="auto"/>
                <w:bottom w:val="none" w:sz="0" w:space="0" w:color="auto"/>
                <w:right w:val="none" w:sz="0" w:space="0" w:color="auto"/>
              </w:divBdr>
            </w:div>
          </w:divsChild>
        </w:div>
        <w:div w:id="378870287">
          <w:marLeft w:val="0"/>
          <w:marRight w:val="0"/>
          <w:marTop w:val="0"/>
          <w:marBottom w:val="0"/>
          <w:divBdr>
            <w:top w:val="none" w:sz="0" w:space="0" w:color="auto"/>
            <w:left w:val="none" w:sz="0" w:space="0" w:color="auto"/>
            <w:bottom w:val="none" w:sz="0" w:space="0" w:color="auto"/>
            <w:right w:val="none" w:sz="0" w:space="0" w:color="auto"/>
          </w:divBdr>
          <w:divsChild>
            <w:div w:id="1518809242">
              <w:marLeft w:val="0"/>
              <w:marRight w:val="0"/>
              <w:marTop w:val="0"/>
              <w:marBottom w:val="0"/>
              <w:divBdr>
                <w:top w:val="none" w:sz="0" w:space="0" w:color="auto"/>
                <w:left w:val="none" w:sz="0" w:space="0" w:color="auto"/>
                <w:bottom w:val="none" w:sz="0" w:space="0" w:color="auto"/>
                <w:right w:val="none" w:sz="0" w:space="0" w:color="auto"/>
              </w:divBdr>
            </w:div>
          </w:divsChild>
        </w:div>
        <w:div w:id="396052662">
          <w:marLeft w:val="0"/>
          <w:marRight w:val="0"/>
          <w:marTop w:val="0"/>
          <w:marBottom w:val="0"/>
          <w:divBdr>
            <w:top w:val="none" w:sz="0" w:space="0" w:color="auto"/>
            <w:left w:val="none" w:sz="0" w:space="0" w:color="auto"/>
            <w:bottom w:val="none" w:sz="0" w:space="0" w:color="auto"/>
            <w:right w:val="none" w:sz="0" w:space="0" w:color="auto"/>
          </w:divBdr>
          <w:divsChild>
            <w:div w:id="1537965859">
              <w:marLeft w:val="0"/>
              <w:marRight w:val="0"/>
              <w:marTop w:val="0"/>
              <w:marBottom w:val="0"/>
              <w:divBdr>
                <w:top w:val="none" w:sz="0" w:space="0" w:color="auto"/>
                <w:left w:val="none" w:sz="0" w:space="0" w:color="auto"/>
                <w:bottom w:val="none" w:sz="0" w:space="0" w:color="auto"/>
                <w:right w:val="none" w:sz="0" w:space="0" w:color="auto"/>
              </w:divBdr>
            </w:div>
          </w:divsChild>
        </w:div>
        <w:div w:id="413667562">
          <w:marLeft w:val="0"/>
          <w:marRight w:val="0"/>
          <w:marTop w:val="0"/>
          <w:marBottom w:val="0"/>
          <w:divBdr>
            <w:top w:val="none" w:sz="0" w:space="0" w:color="auto"/>
            <w:left w:val="none" w:sz="0" w:space="0" w:color="auto"/>
            <w:bottom w:val="none" w:sz="0" w:space="0" w:color="auto"/>
            <w:right w:val="none" w:sz="0" w:space="0" w:color="auto"/>
          </w:divBdr>
          <w:divsChild>
            <w:div w:id="1565869295">
              <w:marLeft w:val="0"/>
              <w:marRight w:val="0"/>
              <w:marTop w:val="0"/>
              <w:marBottom w:val="0"/>
              <w:divBdr>
                <w:top w:val="none" w:sz="0" w:space="0" w:color="auto"/>
                <w:left w:val="none" w:sz="0" w:space="0" w:color="auto"/>
                <w:bottom w:val="none" w:sz="0" w:space="0" w:color="auto"/>
                <w:right w:val="none" w:sz="0" w:space="0" w:color="auto"/>
              </w:divBdr>
            </w:div>
          </w:divsChild>
        </w:div>
        <w:div w:id="439183570">
          <w:marLeft w:val="0"/>
          <w:marRight w:val="0"/>
          <w:marTop w:val="0"/>
          <w:marBottom w:val="0"/>
          <w:divBdr>
            <w:top w:val="none" w:sz="0" w:space="0" w:color="auto"/>
            <w:left w:val="none" w:sz="0" w:space="0" w:color="auto"/>
            <w:bottom w:val="none" w:sz="0" w:space="0" w:color="auto"/>
            <w:right w:val="none" w:sz="0" w:space="0" w:color="auto"/>
          </w:divBdr>
          <w:divsChild>
            <w:div w:id="1536455896">
              <w:marLeft w:val="0"/>
              <w:marRight w:val="0"/>
              <w:marTop w:val="0"/>
              <w:marBottom w:val="0"/>
              <w:divBdr>
                <w:top w:val="none" w:sz="0" w:space="0" w:color="auto"/>
                <w:left w:val="none" w:sz="0" w:space="0" w:color="auto"/>
                <w:bottom w:val="none" w:sz="0" w:space="0" w:color="auto"/>
                <w:right w:val="none" w:sz="0" w:space="0" w:color="auto"/>
              </w:divBdr>
            </w:div>
          </w:divsChild>
        </w:div>
        <w:div w:id="461507882">
          <w:marLeft w:val="0"/>
          <w:marRight w:val="0"/>
          <w:marTop w:val="0"/>
          <w:marBottom w:val="0"/>
          <w:divBdr>
            <w:top w:val="none" w:sz="0" w:space="0" w:color="auto"/>
            <w:left w:val="none" w:sz="0" w:space="0" w:color="auto"/>
            <w:bottom w:val="none" w:sz="0" w:space="0" w:color="auto"/>
            <w:right w:val="none" w:sz="0" w:space="0" w:color="auto"/>
          </w:divBdr>
          <w:divsChild>
            <w:div w:id="860314221">
              <w:marLeft w:val="0"/>
              <w:marRight w:val="0"/>
              <w:marTop w:val="0"/>
              <w:marBottom w:val="0"/>
              <w:divBdr>
                <w:top w:val="none" w:sz="0" w:space="0" w:color="auto"/>
                <w:left w:val="none" w:sz="0" w:space="0" w:color="auto"/>
                <w:bottom w:val="none" w:sz="0" w:space="0" w:color="auto"/>
                <w:right w:val="none" w:sz="0" w:space="0" w:color="auto"/>
              </w:divBdr>
            </w:div>
          </w:divsChild>
        </w:div>
        <w:div w:id="472406519">
          <w:marLeft w:val="0"/>
          <w:marRight w:val="0"/>
          <w:marTop w:val="0"/>
          <w:marBottom w:val="0"/>
          <w:divBdr>
            <w:top w:val="none" w:sz="0" w:space="0" w:color="auto"/>
            <w:left w:val="none" w:sz="0" w:space="0" w:color="auto"/>
            <w:bottom w:val="none" w:sz="0" w:space="0" w:color="auto"/>
            <w:right w:val="none" w:sz="0" w:space="0" w:color="auto"/>
          </w:divBdr>
          <w:divsChild>
            <w:div w:id="397560641">
              <w:marLeft w:val="0"/>
              <w:marRight w:val="0"/>
              <w:marTop w:val="0"/>
              <w:marBottom w:val="0"/>
              <w:divBdr>
                <w:top w:val="none" w:sz="0" w:space="0" w:color="auto"/>
                <w:left w:val="none" w:sz="0" w:space="0" w:color="auto"/>
                <w:bottom w:val="none" w:sz="0" w:space="0" w:color="auto"/>
                <w:right w:val="none" w:sz="0" w:space="0" w:color="auto"/>
              </w:divBdr>
            </w:div>
          </w:divsChild>
        </w:div>
        <w:div w:id="498472060">
          <w:marLeft w:val="0"/>
          <w:marRight w:val="0"/>
          <w:marTop w:val="0"/>
          <w:marBottom w:val="0"/>
          <w:divBdr>
            <w:top w:val="none" w:sz="0" w:space="0" w:color="auto"/>
            <w:left w:val="none" w:sz="0" w:space="0" w:color="auto"/>
            <w:bottom w:val="none" w:sz="0" w:space="0" w:color="auto"/>
            <w:right w:val="none" w:sz="0" w:space="0" w:color="auto"/>
          </w:divBdr>
          <w:divsChild>
            <w:div w:id="1749182368">
              <w:marLeft w:val="0"/>
              <w:marRight w:val="0"/>
              <w:marTop w:val="0"/>
              <w:marBottom w:val="0"/>
              <w:divBdr>
                <w:top w:val="none" w:sz="0" w:space="0" w:color="auto"/>
                <w:left w:val="none" w:sz="0" w:space="0" w:color="auto"/>
                <w:bottom w:val="none" w:sz="0" w:space="0" w:color="auto"/>
                <w:right w:val="none" w:sz="0" w:space="0" w:color="auto"/>
              </w:divBdr>
            </w:div>
          </w:divsChild>
        </w:div>
        <w:div w:id="501242379">
          <w:marLeft w:val="0"/>
          <w:marRight w:val="0"/>
          <w:marTop w:val="0"/>
          <w:marBottom w:val="0"/>
          <w:divBdr>
            <w:top w:val="none" w:sz="0" w:space="0" w:color="auto"/>
            <w:left w:val="none" w:sz="0" w:space="0" w:color="auto"/>
            <w:bottom w:val="none" w:sz="0" w:space="0" w:color="auto"/>
            <w:right w:val="none" w:sz="0" w:space="0" w:color="auto"/>
          </w:divBdr>
          <w:divsChild>
            <w:div w:id="1943878928">
              <w:marLeft w:val="0"/>
              <w:marRight w:val="0"/>
              <w:marTop w:val="0"/>
              <w:marBottom w:val="0"/>
              <w:divBdr>
                <w:top w:val="none" w:sz="0" w:space="0" w:color="auto"/>
                <w:left w:val="none" w:sz="0" w:space="0" w:color="auto"/>
                <w:bottom w:val="none" w:sz="0" w:space="0" w:color="auto"/>
                <w:right w:val="none" w:sz="0" w:space="0" w:color="auto"/>
              </w:divBdr>
            </w:div>
          </w:divsChild>
        </w:div>
        <w:div w:id="510679965">
          <w:marLeft w:val="0"/>
          <w:marRight w:val="0"/>
          <w:marTop w:val="0"/>
          <w:marBottom w:val="0"/>
          <w:divBdr>
            <w:top w:val="none" w:sz="0" w:space="0" w:color="auto"/>
            <w:left w:val="none" w:sz="0" w:space="0" w:color="auto"/>
            <w:bottom w:val="none" w:sz="0" w:space="0" w:color="auto"/>
            <w:right w:val="none" w:sz="0" w:space="0" w:color="auto"/>
          </w:divBdr>
          <w:divsChild>
            <w:div w:id="1092162208">
              <w:marLeft w:val="0"/>
              <w:marRight w:val="0"/>
              <w:marTop w:val="0"/>
              <w:marBottom w:val="0"/>
              <w:divBdr>
                <w:top w:val="none" w:sz="0" w:space="0" w:color="auto"/>
                <w:left w:val="none" w:sz="0" w:space="0" w:color="auto"/>
                <w:bottom w:val="none" w:sz="0" w:space="0" w:color="auto"/>
                <w:right w:val="none" w:sz="0" w:space="0" w:color="auto"/>
              </w:divBdr>
            </w:div>
          </w:divsChild>
        </w:div>
        <w:div w:id="513424164">
          <w:marLeft w:val="0"/>
          <w:marRight w:val="0"/>
          <w:marTop w:val="0"/>
          <w:marBottom w:val="0"/>
          <w:divBdr>
            <w:top w:val="none" w:sz="0" w:space="0" w:color="auto"/>
            <w:left w:val="none" w:sz="0" w:space="0" w:color="auto"/>
            <w:bottom w:val="none" w:sz="0" w:space="0" w:color="auto"/>
            <w:right w:val="none" w:sz="0" w:space="0" w:color="auto"/>
          </w:divBdr>
          <w:divsChild>
            <w:div w:id="1134181608">
              <w:marLeft w:val="0"/>
              <w:marRight w:val="0"/>
              <w:marTop w:val="0"/>
              <w:marBottom w:val="0"/>
              <w:divBdr>
                <w:top w:val="none" w:sz="0" w:space="0" w:color="auto"/>
                <w:left w:val="none" w:sz="0" w:space="0" w:color="auto"/>
                <w:bottom w:val="none" w:sz="0" w:space="0" w:color="auto"/>
                <w:right w:val="none" w:sz="0" w:space="0" w:color="auto"/>
              </w:divBdr>
            </w:div>
          </w:divsChild>
        </w:div>
        <w:div w:id="520781290">
          <w:marLeft w:val="0"/>
          <w:marRight w:val="0"/>
          <w:marTop w:val="0"/>
          <w:marBottom w:val="0"/>
          <w:divBdr>
            <w:top w:val="none" w:sz="0" w:space="0" w:color="auto"/>
            <w:left w:val="none" w:sz="0" w:space="0" w:color="auto"/>
            <w:bottom w:val="none" w:sz="0" w:space="0" w:color="auto"/>
            <w:right w:val="none" w:sz="0" w:space="0" w:color="auto"/>
          </w:divBdr>
          <w:divsChild>
            <w:div w:id="1775634103">
              <w:marLeft w:val="0"/>
              <w:marRight w:val="0"/>
              <w:marTop w:val="0"/>
              <w:marBottom w:val="0"/>
              <w:divBdr>
                <w:top w:val="none" w:sz="0" w:space="0" w:color="auto"/>
                <w:left w:val="none" w:sz="0" w:space="0" w:color="auto"/>
                <w:bottom w:val="none" w:sz="0" w:space="0" w:color="auto"/>
                <w:right w:val="none" w:sz="0" w:space="0" w:color="auto"/>
              </w:divBdr>
            </w:div>
          </w:divsChild>
        </w:div>
        <w:div w:id="567230961">
          <w:marLeft w:val="0"/>
          <w:marRight w:val="0"/>
          <w:marTop w:val="0"/>
          <w:marBottom w:val="0"/>
          <w:divBdr>
            <w:top w:val="none" w:sz="0" w:space="0" w:color="auto"/>
            <w:left w:val="none" w:sz="0" w:space="0" w:color="auto"/>
            <w:bottom w:val="none" w:sz="0" w:space="0" w:color="auto"/>
            <w:right w:val="none" w:sz="0" w:space="0" w:color="auto"/>
          </w:divBdr>
          <w:divsChild>
            <w:div w:id="1763987559">
              <w:marLeft w:val="0"/>
              <w:marRight w:val="0"/>
              <w:marTop w:val="0"/>
              <w:marBottom w:val="0"/>
              <w:divBdr>
                <w:top w:val="none" w:sz="0" w:space="0" w:color="auto"/>
                <w:left w:val="none" w:sz="0" w:space="0" w:color="auto"/>
                <w:bottom w:val="none" w:sz="0" w:space="0" w:color="auto"/>
                <w:right w:val="none" w:sz="0" w:space="0" w:color="auto"/>
              </w:divBdr>
            </w:div>
          </w:divsChild>
        </w:div>
        <w:div w:id="588663902">
          <w:marLeft w:val="0"/>
          <w:marRight w:val="0"/>
          <w:marTop w:val="0"/>
          <w:marBottom w:val="0"/>
          <w:divBdr>
            <w:top w:val="none" w:sz="0" w:space="0" w:color="auto"/>
            <w:left w:val="none" w:sz="0" w:space="0" w:color="auto"/>
            <w:bottom w:val="none" w:sz="0" w:space="0" w:color="auto"/>
            <w:right w:val="none" w:sz="0" w:space="0" w:color="auto"/>
          </w:divBdr>
          <w:divsChild>
            <w:div w:id="52237057">
              <w:marLeft w:val="0"/>
              <w:marRight w:val="0"/>
              <w:marTop w:val="0"/>
              <w:marBottom w:val="0"/>
              <w:divBdr>
                <w:top w:val="none" w:sz="0" w:space="0" w:color="auto"/>
                <w:left w:val="none" w:sz="0" w:space="0" w:color="auto"/>
                <w:bottom w:val="none" w:sz="0" w:space="0" w:color="auto"/>
                <w:right w:val="none" w:sz="0" w:space="0" w:color="auto"/>
              </w:divBdr>
            </w:div>
          </w:divsChild>
        </w:div>
        <w:div w:id="594629173">
          <w:marLeft w:val="0"/>
          <w:marRight w:val="0"/>
          <w:marTop w:val="0"/>
          <w:marBottom w:val="0"/>
          <w:divBdr>
            <w:top w:val="none" w:sz="0" w:space="0" w:color="auto"/>
            <w:left w:val="none" w:sz="0" w:space="0" w:color="auto"/>
            <w:bottom w:val="none" w:sz="0" w:space="0" w:color="auto"/>
            <w:right w:val="none" w:sz="0" w:space="0" w:color="auto"/>
          </w:divBdr>
          <w:divsChild>
            <w:div w:id="1022246901">
              <w:marLeft w:val="0"/>
              <w:marRight w:val="0"/>
              <w:marTop w:val="0"/>
              <w:marBottom w:val="0"/>
              <w:divBdr>
                <w:top w:val="none" w:sz="0" w:space="0" w:color="auto"/>
                <w:left w:val="none" w:sz="0" w:space="0" w:color="auto"/>
                <w:bottom w:val="none" w:sz="0" w:space="0" w:color="auto"/>
                <w:right w:val="none" w:sz="0" w:space="0" w:color="auto"/>
              </w:divBdr>
            </w:div>
          </w:divsChild>
        </w:div>
        <w:div w:id="617420189">
          <w:marLeft w:val="0"/>
          <w:marRight w:val="0"/>
          <w:marTop w:val="0"/>
          <w:marBottom w:val="0"/>
          <w:divBdr>
            <w:top w:val="none" w:sz="0" w:space="0" w:color="auto"/>
            <w:left w:val="none" w:sz="0" w:space="0" w:color="auto"/>
            <w:bottom w:val="none" w:sz="0" w:space="0" w:color="auto"/>
            <w:right w:val="none" w:sz="0" w:space="0" w:color="auto"/>
          </w:divBdr>
          <w:divsChild>
            <w:div w:id="551580447">
              <w:marLeft w:val="0"/>
              <w:marRight w:val="0"/>
              <w:marTop w:val="0"/>
              <w:marBottom w:val="0"/>
              <w:divBdr>
                <w:top w:val="none" w:sz="0" w:space="0" w:color="auto"/>
                <w:left w:val="none" w:sz="0" w:space="0" w:color="auto"/>
                <w:bottom w:val="none" w:sz="0" w:space="0" w:color="auto"/>
                <w:right w:val="none" w:sz="0" w:space="0" w:color="auto"/>
              </w:divBdr>
            </w:div>
          </w:divsChild>
        </w:div>
        <w:div w:id="643706498">
          <w:marLeft w:val="0"/>
          <w:marRight w:val="0"/>
          <w:marTop w:val="0"/>
          <w:marBottom w:val="0"/>
          <w:divBdr>
            <w:top w:val="none" w:sz="0" w:space="0" w:color="auto"/>
            <w:left w:val="none" w:sz="0" w:space="0" w:color="auto"/>
            <w:bottom w:val="none" w:sz="0" w:space="0" w:color="auto"/>
            <w:right w:val="none" w:sz="0" w:space="0" w:color="auto"/>
          </w:divBdr>
          <w:divsChild>
            <w:div w:id="184180023">
              <w:marLeft w:val="0"/>
              <w:marRight w:val="0"/>
              <w:marTop w:val="0"/>
              <w:marBottom w:val="0"/>
              <w:divBdr>
                <w:top w:val="none" w:sz="0" w:space="0" w:color="auto"/>
                <w:left w:val="none" w:sz="0" w:space="0" w:color="auto"/>
                <w:bottom w:val="none" w:sz="0" w:space="0" w:color="auto"/>
                <w:right w:val="none" w:sz="0" w:space="0" w:color="auto"/>
              </w:divBdr>
            </w:div>
          </w:divsChild>
        </w:div>
        <w:div w:id="694619672">
          <w:marLeft w:val="0"/>
          <w:marRight w:val="0"/>
          <w:marTop w:val="0"/>
          <w:marBottom w:val="0"/>
          <w:divBdr>
            <w:top w:val="none" w:sz="0" w:space="0" w:color="auto"/>
            <w:left w:val="none" w:sz="0" w:space="0" w:color="auto"/>
            <w:bottom w:val="none" w:sz="0" w:space="0" w:color="auto"/>
            <w:right w:val="none" w:sz="0" w:space="0" w:color="auto"/>
          </w:divBdr>
          <w:divsChild>
            <w:div w:id="1237858843">
              <w:marLeft w:val="0"/>
              <w:marRight w:val="0"/>
              <w:marTop w:val="0"/>
              <w:marBottom w:val="0"/>
              <w:divBdr>
                <w:top w:val="none" w:sz="0" w:space="0" w:color="auto"/>
                <w:left w:val="none" w:sz="0" w:space="0" w:color="auto"/>
                <w:bottom w:val="none" w:sz="0" w:space="0" w:color="auto"/>
                <w:right w:val="none" w:sz="0" w:space="0" w:color="auto"/>
              </w:divBdr>
            </w:div>
          </w:divsChild>
        </w:div>
        <w:div w:id="699552658">
          <w:marLeft w:val="0"/>
          <w:marRight w:val="0"/>
          <w:marTop w:val="0"/>
          <w:marBottom w:val="0"/>
          <w:divBdr>
            <w:top w:val="none" w:sz="0" w:space="0" w:color="auto"/>
            <w:left w:val="none" w:sz="0" w:space="0" w:color="auto"/>
            <w:bottom w:val="none" w:sz="0" w:space="0" w:color="auto"/>
            <w:right w:val="none" w:sz="0" w:space="0" w:color="auto"/>
          </w:divBdr>
          <w:divsChild>
            <w:div w:id="1215435248">
              <w:marLeft w:val="0"/>
              <w:marRight w:val="0"/>
              <w:marTop w:val="0"/>
              <w:marBottom w:val="0"/>
              <w:divBdr>
                <w:top w:val="none" w:sz="0" w:space="0" w:color="auto"/>
                <w:left w:val="none" w:sz="0" w:space="0" w:color="auto"/>
                <w:bottom w:val="none" w:sz="0" w:space="0" w:color="auto"/>
                <w:right w:val="none" w:sz="0" w:space="0" w:color="auto"/>
              </w:divBdr>
            </w:div>
          </w:divsChild>
        </w:div>
        <w:div w:id="745735402">
          <w:marLeft w:val="0"/>
          <w:marRight w:val="0"/>
          <w:marTop w:val="0"/>
          <w:marBottom w:val="0"/>
          <w:divBdr>
            <w:top w:val="none" w:sz="0" w:space="0" w:color="auto"/>
            <w:left w:val="none" w:sz="0" w:space="0" w:color="auto"/>
            <w:bottom w:val="none" w:sz="0" w:space="0" w:color="auto"/>
            <w:right w:val="none" w:sz="0" w:space="0" w:color="auto"/>
          </w:divBdr>
          <w:divsChild>
            <w:div w:id="965164024">
              <w:marLeft w:val="0"/>
              <w:marRight w:val="0"/>
              <w:marTop w:val="0"/>
              <w:marBottom w:val="0"/>
              <w:divBdr>
                <w:top w:val="none" w:sz="0" w:space="0" w:color="auto"/>
                <w:left w:val="none" w:sz="0" w:space="0" w:color="auto"/>
                <w:bottom w:val="none" w:sz="0" w:space="0" w:color="auto"/>
                <w:right w:val="none" w:sz="0" w:space="0" w:color="auto"/>
              </w:divBdr>
            </w:div>
          </w:divsChild>
        </w:div>
        <w:div w:id="777483479">
          <w:marLeft w:val="0"/>
          <w:marRight w:val="0"/>
          <w:marTop w:val="0"/>
          <w:marBottom w:val="0"/>
          <w:divBdr>
            <w:top w:val="none" w:sz="0" w:space="0" w:color="auto"/>
            <w:left w:val="none" w:sz="0" w:space="0" w:color="auto"/>
            <w:bottom w:val="none" w:sz="0" w:space="0" w:color="auto"/>
            <w:right w:val="none" w:sz="0" w:space="0" w:color="auto"/>
          </w:divBdr>
          <w:divsChild>
            <w:div w:id="1282617158">
              <w:marLeft w:val="0"/>
              <w:marRight w:val="0"/>
              <w:marTop w:val="0"/>
              <w:marBottom w:val="0"/>
              <w:divBdr>
                <w:top w:val="none" w:sz="0" w:space="0" w:color="auto"/>
                <w:left w:val="none" w:sz="0" w:space="0" w:color="auto"/>
                <w:bottom w:val="none" w:sz="0" w:space="0" w:color="auto"/>
                <w:right w:val="none" w:sz="0" w:space="0" w:color="auto"/>
              </w:divBdr>
            </w:div>
          </w:divsChild>
        </w:div>
        <w:div w:id="792358484">
          <w:marLeft w:val="0"/>
          <w:marRight w:val="0"/>
          <w:marTop w:val="0"/>
          <w:marBottom w:val="0"/>
          <w:divBdr>
            <w:top w:val="none" w:sz="0" w:space="0" w:color="auto"/>
            <w:left w:val="none" w:sz="0" w:space="0" w:color="auto"/>
            <w:bottom w:val="none" w:sz="0" w:space="0" w:color="auto"/>
            <w:right w:val="none" w:sz="0" w:space="0" w:color="auto"/>
          </w:divBdr>
          <w:divsChild>
            <w:div w:id="381756256">
              <w:marLeft w:val="0"/>
              <w:marRight w:val="0"/>
              <w:marTop w:val="0"/>
              <w:marBottom w:val="0"/>
              <w:divBdr>
                <w:top w:val="none" w:sz="0" w:space="0" w:color="auto"/>
                <w:left w:val="none" w:sz="0" w:space="0" w:color="auto"/>
                <w:bottom w:val="none" w:sz="0" w:space="0" w:color="auto"/>
                <w:right w:val="none" w:sz="0" w:space="0" w:color="auto"/>
              </w:divBdr>
            </w:div>
          </w:divsChild>
        </w:div>
        <w:div w:id="793133469">
          <w:marLeft w:val="0"/>
          <w:marRight w:val="0"/>
          <w:marTop w:val="0"/>
          <w:marBottom w:val="0"/>
          <w:divBdr>
            <w:top w:val="none" w:sz="0" w:space="0" w:color="auto"/>
            <w:left w:val="none" w:sz="0" w:space="0" w:color="auto"/>
            <w:bottom w:val="none" w:sz="0" w:space="0" w:color="auto"/>
            <w:right w:val="none" w:sz="0" w:space="0" w:color="auto"/>
          </w:divBdr>
          <w:divsChild>
            <w:div w:id="1108112897">
              <w:marLeft w:val="0"/>
              <w:marRight w:val="0"/>
              <w:marTop w:val="0"/>
              <w:marBottom w:val="0"/>
              <w:divBdr>
                <w:top w:val="none" w:sz="0" w:space="0" w:color="auto"/>
                <w:left w:val="none" w:sz="0" w:space="0" w:color="auto"/>
                <w:bottom w:val="none" w:sz="0" w:space="0" w:color="auto"/>
                <w:right w:val="none" w:sz="0" w:space="0" w:color="auto"/>
              </w:divBdr>
            </w:div>
          </w:divsChild>
        </w:div>
        <w:div w:id="833683494">
          <w:marLeft w:val="0"/>
          <w:marRight w:val="0"/>
          <w:marTop w:val="0"/>
          <w:marBottom w:val="0"/>
          <w:divBdr>
            <w:top w:val="none" w:sz="0" w:space="0" w:color="auto"/>
            <w:left w:val="none" w:sz="0" w:space="0" w:color="auto"/>
            <w:bottom w:val="none" w:sz="0" w:space="0" w:color="auto"/>
            <w:right w:val="none" w:sz="0" w:space="0" w:color="auto"/>
          </w:divBdr>
          <w:divsChild>
            <w:div w:id="840387987">
              <w:marLeft w:val="0"/>
              <w:marRight w:val="0"/>
              <w:marTop w:val="0"/>
              <w:marBottom w:val="0"/>
              <w:divBdr>
                <w:top w:val="none" w:sz="0" w:space="0" w:color="auto"/>
                <w:left w:val="none" w:sz="0" w:space="0" w:color="auto"/>
                <w:bottom w:val="none" w:sz="0" w:space="0" w:color="auto"/>
                <w:right w:val="none" w:sz="0" w:space="0" w:color="auto"/>
              </w:divBdr>
            </w:div>
          </w:divsChild>
        </w:div>
        <w:div w:id="863439160">
          <w:marLeft w:val="0"/>
          <w:marRight w:val="0"/>
          <w:marTop w:val="0"/>
          <w:marBottom w:val="0"/>
          <w:divBdr>
            <w:top w:val="none" w:sz="0" w:space="0" w:color="auto"/>
            <w:left w:val="none" w:sz="0" w:space="0" w:color="auto"/>
            <w:bottom w:val="none" w:sz="0" w:space="0" w:color="auto"/>
            <w:right w:val="none" w:sz="0" w:space="0" w:color="auto"/>
          </w:divBdr>
          <w:divsChild>
            <w:div w:id="1106804553">
              <w:marLeft w:val="0"/>
              <w:marRight w:val="0"/>
              <w:marTop w:val="0"/>
              <w:marBottom w:val="0"/>
              <w:divBdr>
                <w:top w:val="none" w:sz="0" w:space="0" w:color="auto"/>
                <w:left w:val="none" w:sz="0" w:space="0" w:color="auto"/>
                <w:bottom w:val="none" w:sz="0" w:space="0" w:color="auto"/>
                <w:right w:val="none" w:sz="0" w:space="0" w:color="auto"/>
              </w:divBdr>
            </w:div>
          </w:divsChild>
        </w:div>
        <w:div w:id="868026470">
          <w:marLeft w:val="0"/>
          <w:marRight w:val="0"/>
          <w:marTop w:val="0"/>
          <w:marBottom w:val="0"/>
          <w:divBdr>
            <w:top w:val="none" w:sz="0" w:space="0" w:color="auto"/>
            <w:left w:val="none" w:sz="0" w:space="0" w:color="auto"/>
            <w:bottom w:val="none" w:sz="0" w:space="0" w:color="auto"/>
            <w:right w:val="none" w:sz="0" w:space="0" w:color="auto"/>
          </w:divBdr>
          <w:divsChild>
            <w:div w:id="1683626487">
              <w:marLeft w:val="0"/>
              <w:marRight w:val="0"/>
              <w:marTop w:val="0"/>
              <w:marBottom w:val="0"/>
              <w:divBdr>
                <w:top w:val="none" w:sz="0" w:space="0" w:color="auto"/>
                <w:left w:val="none" w:sz="0" w:space="0" w:color="auto"/>
                <w:bottom w:val="none" w:sz="0" w:space="0" w:color="auto"/>
                <w:right w:val="none" w:sz="0" w:space="0" w:color="auto"/>
              </w:divBdr>
            </w:div>
          </w:divsChild>
        </w:div>
        <w:div w:id="879322583">
          <w:marLeft w:val="0"/>
          <w:marRight w:val="0"/>
          <w:marTop w:val="0"/>
          <w:marBottom w:val="0"/>
          <w:divBdr>
            <w:top w:val="none" w:sz="0" w:space="0" w:color="auto"/>
            <w:left w:val="none" w:sz="0" w:space="0" w:color="auto"/>
            <w:bottom w:val="none" w:sz="0" w:space="0" w:color="auto"/>
            <w:right w:val="none" w:sz="0" w:space="0" w:color="auto"/>
          </w:divBdr>
          <w:divsChild>
            <w:div w:id="1500850614">
              <w:marLeft w:val="0"/>
              <w:marRight w:val="0"/>
              <w:marTop w:val="0"/>
              <w:marBottom w:val="0"/>
              <w:divBdr>
                <w:top w:val="none" w:sz="0" w:space="0" w:color="auto"/>
                <w:left w:val="none" w:sz="0" w:space="0" w:color="auto"/>
                <w:bottom w:val="none" w:sz="0" w:space="0" w:color="auto"/>
                <w:right w:val="none" w:sz="0" w:space="0" w:color="auto"/>
              </w:divBdr>
            </w:div>
          </w:divsChild>
        </w:div>
        <w:div w:id="888541263">
          <w:marLeft w:val="0"/>
          <w:marRight w:val="0"/>
          <w:marTop w:val="0"/>
          <w:marBottom w:val="0"/>
          <w:divBdr>
            <w:top w:val="none" w:sz="0" w:space="0" w:color="auto"/>
            <w:left w:val="none" w:sz="0" w:space="0" w:color="auto"/>
            <w:bottom w:val="none" w:sz="0" w:space="0" w:color="auto"/>
            <w:right w:val="none" w:sz="0" w:space="0" w:color="auto"/>
          </w:divBdr>
          <w:divsChild>
            <w:div w:id="777331853">
              <w:marLeft w:val="0"/>
              <w:marRight w:val="0"/>
              <w:marTop w:val="0"/>
              <w:marBottom w:val="0"/>
              <w:divBdr>
                <w:top w:val="none" w:sz="0" w:space="0" w:color="auto"/>
                <w:left w:val="none" w:sz="0" w:space="0" w:color="auto"/>
                <w:bottom w:val="none" w:sz="0" w:space="0" w:color="auto"/>
                <w:right w:val="none" w:sz="0" w:space="0" w:color="auto"/>
              </w:divBdr>
            </w:div>
          </w:divsChild>
        </w:div>
        <w:div w:id="892928359">
          <w:marLeft w:val="0"/>
          <w:marRight w:val="0"/>
          <w:marTop w:val="0"/>
          <w:marBottom w:val="0"/>
          <w:divBdr>
            <w:top w:val="none" w:sz="0" w:space="0" w:color="auto"/>
            <w:left w:val="none" w:sz="0" w:space="0" w:color="auto"/>
            <w:bottom w:val="none" w:sz="0" w:space="0" w:color="auto"/>
            <w:right w:val="none" w:sz="0" w:space="0" w:color="auto"/>
          </w:divBdr>
          <w:divsChild>
            <w:div w:id="1002468658">
              <w:marLeft w:val="0"/>
              <w:marRight w:val="0"/>
              <w:marTop w:val="0"/>
              <w:marBottom w:val="0"/>
              <w:divBdr>
                <w:top w:val="none" w:sz="0" w:space="0" w:color="auto"/>
                <w:left w:val="none" w:sz="0" w:space="0" w:color="auto"/>
                <w:bottom w:val="none" w:sz="0" w:space="0" w:color="auto"/>
                <w:right w:val="none" w:sz="0" w:space="0" w:color="auto"/>
              </w:divBdr>
            </w:div>
          </w:divsChild>
        </w:div>
        <w:div w:id="905453717">
          <w:marLeft w:val="0"/>
          <w:marRight w:val="0"/>
          <w:marTop w:val="0"/>
          <w:marBottom w:val="0"/>
          <w:divBdr>
            <w:top w:val="none" w:sz="0" w:space="0" w:color="auto"/>
            <w:left w:val="none" w:sz="0" w:space="0" w:color="auto"/>
            <w:bottom w:val="none" w:sz="0" w:space="0" w:color="auto"/>
            <w:right w:val="none" w:sz="0" w:space="0" w:color="auto"/>
          </w:divBdr>
          <w:divsChild>
            <w:div w:id="1470201052">
              <w:marLeft w:val="0"/>
              <w:marRight w:val="0"/>
              <w:marTop w:val="0"/>
              <w:marBottom w:val="0"/>
              <w:divBdr>
                <w:top w:val="none" w:sz="0" w:space="0" w:color="auto"/>
                <w:left w:val="none" w:sz="0" w:space="0" w:color="auto"/>
                <w:bottom w:val="none" w:sz="0" w:space="0" w:color="auto"/>
                <w:right w:val="none" w:sz="0" w:space="0" w:color="auto"/>
              </w:divBdr>
            </w:div>
          </w:divsChild>
        </w:div>
        <w:div w:id="978076784">
          <w:marLeft w:val="0"/>
          <w:marRight w:val="0"/>
          <w:marTop w:val="0"/>
          <w:marBottom w:val="0"/>
          <w:divBdr>
            <w:top w:val="none" w:sz="0" w:space="0" w:color="auto"/>
            <w:left w:val="none" w:sz="0" w:space="0" w:color="auto"/>
            <w:bottom w:val="none" w:sz="0" w:space="0" w:color="auto"/>
            <w:right w:val="none" w:sz="0" w:space="0" w:color="auto"/>
          </w:divBdr>
          <w:divsChild>
            <w:div w:id="655299166">
              <w:marLeft w:val="0"/>
              <w:marRight w:val="0"/>
              <w:marTop w:val="0"/>
              <w:marBottom w:val="0"/>
              <w:divBdr>
                <w:top w:val="none" w:sz="0" w:space="0" w:color="auto"/>
                <w:left w:val="none" w:sz="0" w:space="0" w:color="auto"/>
                <w:bottom w:val="none" w:sz="0" w:space="0" w:color="auto"/>
                <w:right w:val="none" w:sz="0" w:space="0" w:color="auto"/>
              </w:divBdr>
            </w:div>
          </w:divsChild>
        </w:div>
        <w:div w:id="980963723">
          <w:marLeft w:val="0"/>
          <w:marRight w:val="0"/>
          <w:marTop w:val="0"/>
          <w:marBottom w:val="0"/>
          <w:divBdr>
            <w:top w:val="none" w:sz="0" w:space="0" w:color="auto"/>
            <w:left w:val="none" w:sz="0" w:space="0" w:color="auto"/>
            <w:bottom w:val="none" w:sz="0" w:space="0" w:color="auto"/>
            <w:right w:val="none" w:sz="0" w:space="0" w:color="auto"/>
          </w:divBdr>
          <w:divsChild>
            <w:div w:id="11036771">
              <w:marLeft w:val="0"/>
              <w:marRight w:val="0"/>
              <w:marTop w:val="0"/>
              <w:marBottom w:val="0"/>
              <w:divBdr>
                <w:top w:val="none" w:sz="0" w:space="0" w:color="auto"/>
                <w:left w:val="none" w:sz="0" w:space="0" w:color="auto"/>
                <w:bottom w:val="none" w:sz="0" w:space="0" w:color="auto"/>
                <w:right w:val="none" w:sz="0" w:space="0" w:color="auto"/>
              </w:divBdr>
            </w:div>
          </w:divsChild>
        </w:div>
        <w:div w:id="1048259361">
          <w:marLeft w:val="0"/>
          <w:marRight w:val="0"/>
          <w:marTop w:val="0"/>
          <w:marBottom w:val="0"/>
          <w:divBdr>
            <w:top w:val="none" w:sz="0" w:space="0" w:color="auto"/>
            <w:left w:val="none" w:sz="0" w:space="0" w:color="auto"/>
            <w:bottom w:val="none" w:sz="0" w:space="0" w:color="auto"/>
            <w:right w:val="none" w:sz="0" w:space="0" w:color="auto"/>
          </w:divBdr>
          <w:divsChild>
            <w:div w:id="59603067">
              <w:marLeft w:val="0"/>
              <w:marRight w:val="0"/>
              <w:marTop w:val="0"/>
              <w:marBottom w:val="0"/>
              <w:divBdr>
                <w:top w:val="none" w:sz="0" w:space="0" w:color="auto"/>
                <w:left w:val="none" w:sz="0" w:space="0" w:color="auto"/>
                <w:bottom w:val="none" w:sz="0" w:space="0" w:color="auto"/>
                <w:right w:val="none" w:sz="0" w:space="0" w:color="auto"/>
              </w:divBdr>
            </w:div>
          </w:divsChild>
        </w:div>
        <w:div w:id="1074088917">
          <w:marLeft w:val="0"/>
          <w:marRight w:val="0"/>
          <w:marTop w:val="0"/>
          <w:marBottom w:val="0"/>
          <w:divBdr>
            <w:top w:val="none" w:sz="0" w:space="0" w:color="auto"/>
            <w:left w:val="none" w:sz="0" w:space="0" w:color="auto"/>
            <w:bottom w:val="none" w:sz="0" w:space="0" w:color="auto"/>
            <w:right w:val="none" w:sz="0" w:space="0" w:color="auto"/>
          </w:divBdr>
          <w:divsChild>
            <w:div w:id="1760443541">
              <w:marLeft w:val="0"/>
              <w:marRight w:val="0"/>
              <w:marTop w:val="0"/>
              <w:marBottom w:val="0"/>
              <w:divBdr>
                <w:top w:val="none" w:sz="0" w:space="0" w:color="auto"/>
                <w:left w:val="none" w:sz="0" w:space="0" w:color="auto"/>
                <w:bottom w:val="none" w:sz="0" w:space="0" w:color="auto"/>
                <w:right w:val="none" w:sz="0" w:space="0" w:color="auto"/>
              </w:divBdr>
            </w:div>
          </w:divsChild>
        </w:div>
        <w:div w:id="1114862763">
          <w:marLeft w:val="0"/>
          <w:marRight w:val="0"/>
          <w:marTop w:val="0"/>
          <w:marBottom w:val="0"/>
          <w:divBdr>
            <w:top w:val="none" w:sz="0" w:space="0" w:color="auto"/>
            <w:left w:val="none" w:sz="0" w:space="0" w:color="auto"/>
            <w:bottom w:val="none" w:sz="0" w:space="0" w:color="auto"/>
            <w:right w:val="none" w:sz="0" w:space="0" w:color="auto"/>
          </w:divBdr>
          <w:divsChild>
            <w:div w:id="86924126">
              <w:marLeft w:val="0"/>
              <w:marRight w:val="0"/>
              <w:marTop w:val="0"/>
              <w:marBottom w:val="0"/>
              <w:divBdr>
                <w:top w:val="none" w:sz="0" w:space="0" w:color="auto"/>
                <w:left w:val="none" w:sz="0" w:space="0" w:color="auto"/>
                <w:bottom w:val="none" w:sz="0" w:space="0" w:color="auto"/>
                <w:right w:val="none" w:sz="0" w:space="0" w:color="auto"/>
              </w:divBdr>
            </w:div>
          </w:divsChild>
        </w:div>
        <w:div w:id="1122189150">
          <w:marLeft w:val="0"/>
          <w:marRight w:val="0"/>
          <w:marTop w:val="0"/>
          <w:marBottom w:val="0"/>
          <w:divBdr>
            <w:top w:val="none" w:sz="0" w:space="0" w:color="auto"/>
            <w:left w:val="none" w:sz="0" w:space="0" w:color="auto"/>
            <w:bottom w:val="none" w:sz="0" w:space="0" w:color="auto"/>
            <w:right w:val="none" w:sz="0" w:space="0" w:color="auto"/>
          </w:divBdr>
          <w:divsChild>
            <w:div w:id="1470510222">
              <w:marLeft w:val="0"/>
              <w:marRight w:val="0"/>
              <w:marTop w:val="0"/>
              <w:marBottom w:val="0"/>
              <w:divBdr>
                <w:top w:val="none" w:sz="0" w:space="0" w:color="auto"/>
                <w:left w:val="none" w:sz="0" w:space="0" w:color="auto"/>
                <w:bottom w:val="none" w:sz="0" w:space="0" w:color="auto"/>
                <w:right w:val="none" w:sz="0" w:space="0" w:color="auto"/>
              </w:divBdr>
            </w:div>
          </w:divsChild>
        </w:div>
        <w:div w:id="1128161630">
          <w:marLeft w:val="0"/>
          <w:marRight w:val="0"/>
          <w:marTop w:val="0"/>
          <w:marBottom w:val="0"/>
          <w:divBdr>
            <w:top w:val="none" w:sz="0" w:space="0" w:color="auto"/>
            <w:left w:val="none" w:sz="0" w:space="0" w:color="auto"/>
            <w:bottom w:val="none" w:sz="0" w:space="0" w:color="auto"/>
            <w:right w:val="none" w:sz="0" w:space="0" w:color="auto"/>
          </w:divBdr>
          <w:divsChild>
            <w:div w:id="1356225100">
              <w:marLeft w:val="0"/>
              <w:marRight w:val="0"/>
              <w:marTop w:val="0"/>
              <w:marBottom w:val="0"/>
              <w:divBdr>
                <w:top w:val="none" w:sz="0" w:space="0" w:color="auto"/>
                <w:left w:val="none" w:sz="0" w:space="0" w:color="auto"/>
                <w:bottom w:val="none" w:sz="0" w:space="0" w:color="auto"/>
                <w:right w:val="none" w:sz="0" w:space="0" w:color="auto"/>
              </w:divBdr>
            </w:div>
          </w:divsChild>
        </w:div>
        <w:div w:id="1130242037">
          <w:marLeft w:val="0"/>
          <w:marRight w:val="0"/>
          <w:marTop w:val="0"/>
          <w:marBottom w:val="0"/>
          <w:divBdr>
            <w:top w:val="none" w:sz="0" w:space="0" w:color="auto"/>
            <w:left w:val="none" w:sz="0" w:space="0" w:color="auto"/>
            <w:bottom w:val="none" w:sz="0" w:space="0" w:color="auto"/>
            <w:right w:val="none" w:sz="0" w:space="0" w:color="auto"/>
          </w:divBdr>
          <w:divsChild>
            <w:div w:id="58211210">
              <w:marLeft w:val="0"/>
              <w:marRight w:val="0"/>
              <w:marTop w:val="0"/>
              <w:marBottom w:val="0"/>
              <w:divBdr>
                <w:top w:val="none" w:sz="0" w:space="0" w:color="auto"/>
                <w:left w:val="none" w:sz="0" w:space="0" w:color="auto"/>
                <w:bottom w:val="none" w:sz="0" w:space="0" w:color="auto"/>
                <w:right w:val="none" w:sz="0" w:space="0" w:color="auto"/>
              </w:divBdr>
            </w:div>
          </w:divsChild>
        </w:div>
        <w:div w:id="1140726011">
          <w:marLeft w:val="0"/>
          <w:marRight w:val="0"/>
          <w:marTop w:val="0"/>
          <w:marBottom w:val="0"/>
          <w:divBdr>
            <w:top w:val="none" w:sz="0" w:space="0" w:color="auto"/>
            <w:left w:val="none" w:sz="0" w:space="0" w:color="auto"/>
            <w:bottom w:val="none" w:sz="0" w:space="0" w:color="auto"/>
            <w:right w:val="none" w:sz="0" w:space="0" w:color="auto"/>
          </w:divBdr>
          <w:divsChild>
            <w:div w:id="1124740094">
              <w:marLeft w:val="0"/>
              <w:marRight w:val="0"/>
              <w:marTop w:val="0"/>
              <w:marBottom w:val="0"/>
              <w:divBdr>
                <w:top w:val="none" w:sz="0" w:space="0" w:color="auto"/>
                <w:left w:val="none" w:sz="0" w:space="0" w:color="auto"/>
                <w:bottom w:val="none" w:sz="0" w:space="0" w:color="auto"/>
                <w:right w:val="none" w:sz="0" w:space="0" w:color="auto"/>
              </w:divBdr>
            </w:div>
          </w:divsChild>
        </w:div>
        <w:div w:id="1146580446">
          <w:marLeft w:val="0"/>
          <w:marRight w:val="0"/>
          <w:marTop w:val="0"/>
          <w:marBottom w:val="0"/>
          <w:divBdr>
            <w:top w:val="none" w:sz="0" w:space="0" w:color="auto"/>
            <w:left w:val="none" w:sz="0" w:space="0" w:color="auto"/>
            <w:bottom w:val="none" w:sz="0" w:space="0" w:color="auto"/>
            <w:right w:val="none" w:sz="0" w:space="0" w:color="auto"/>
          </w:divBdr>
          <w:divsChild>
            <w:div w:id="992562180">
              <w:marLeft w:val="0"/>
              <w:marRight w:val="0"/>
              <w:marTop w:val="0"/>
              <w:marBottom w:val="0"/>
              <w:divBdr>
                <w:top w:val="none" w:sz="0" w:space="0" w:color="auto"/>
                <w:left w:val="none" w:sz="0" w:space="0" w:color="auto"/>
                <w:bottom w:val="none" w:sz="0" w:space="0" w:color="auto"/>
                <w:right w:val="none" w:sz="0" w:space="0" w:color="auto"/>
              </w:divBdr>
            </w:div>
          </w:divsChild>
        </w:div>
        <w:div w:id="1167749844">
          <w:marLeft w:val="0"/>
          <w:marRight w:val="0"/>
          <w:marTop w:val="0"/>
          <w:marBottom w:val="0"/>
          <w:divBdr>
            <w:top w:val="none" w:sz="0" w:space="0" w:color="auto"/>
            <w:left w:val="none" w:sz="0" w:space="0" w:color="auto"/>
            <w:bottom w:val="none" w:sz="0" w:space="0" w:color="auto"/>
            <w:right w:val="none" w:sz="0" w:space="0" w:color="auto"/>
          </w:divBdr>
          <w:divsChild>
            <w:div w:id="614488399">
              <w:marLeft w:val="0"/>
              <w:marRight w:val="0"/>
              <w:marTop w:val="0"/>
              <w:marBottom w:val="0"/>
              <w:divBdr>
                <w:top w:val="none" w:sz="0" w:space="0" w:color="auto"/>
                <w:left w:val="none" w:sz="0" w:space="0" w:color="auto"/>
                <w:bottom w:val="none" w:sz="0" w:space="0" w:color="auto"/>
                <w:right w:val="none" w:sz="0" w:space="0" w:color="auto"/>
              </w:divBdr>
            </w:div>
          </w:divsChild>
        </w:div>
        <w:div w:id="1169759918">
          <w:marLeft w:val="0"/>
          <w:marRight w:val="0"/>
          <w:marTop w:val="0"/>
          <w:marBottom w:val="0"/>
          <w:divBdr>
            <w:top w:val="none" w:sz="0" w:space="0" w:color="auto"/>
            <w:left w:val="none" w:sz="0" w:space="0" w:color="auto"/>
            <w:bottom w:val="none" w:sz="0" w:space="0" w:color="auto"/>
            <w:right w:val="none" w:sz="0" w:space="0" w:color="auto"/>
          </w:divBdr>
          <w:divsChild>
            <w:div w:id="566569428">
              <w:marLeft w:val="0"/>
              <w:marRight w:val="0"/>
              <w:marTop w:val="0"/>
              <w:marBottom w:val="0"/>
              <w:divBdr>
                <w:top w:val="none" w:sz="0" w:space="0" w:color="auto"/>
                <w:left w:val="none" w:sz="0" w:space="0" w:color="auto"/>
                <w:bottom w:val="none" w:sz="0" w:space="0" w:color="auto"/>
                <w:right w:val="none" w:sz="0" w:space="0" w:color="auto"/>
              </w:divBdr>
            </w:div>
          </w:divsChild>
        </w:div>
        <w:div w:id="1192568196">
          <w:marLeft w:val="0"/>
          <w:marRight w:val="0"/>
          <w:marTop w:val="0"/>
          <w:marBottom w:val="0"/>
          <w:divBdr>
            <w:top w:val="none" w:sz="0" w:space="0" w:color="auto"/>
            <w:left w:val="none" w:sz="0" w:space="0" w:color="auto"/>
            <w:bottom w:val="none" w:sz="0" w:space="0" w:color="auto"/>
            <w:right w:val="none" w:sz="0" w:space="0" w:color="auto"/>
          </w:divBdr>
          <w:divsChild>
            <w:div w:id="1894928888">
              <w:marLeft w:val="0"/>
              <w:marRight w:val="0"/>
              <w:marTop w:val="0"/>
              <w:marBottom w:val="0"/>
              <w:divBdr>
                <w:top w:val="none" w:sz="0" w:space="0" w:color="auto"/>
                <w:left w:val="none" w:sz="0" w:space="0" w:color="auto"/>
                <w:bottom w:val="none" w:sz="0" w:space="0" w:color="auto"/>
                <w:right w:val="none" w:sz="0" w:space="0" w:color="auto"/>
              </w:divBdr>
            </w:div>
          </w:divsChild>
        </w:div>
        <w:div w:id="1197742838">
          <w:marLeft w:val="0"/>
          <w:marRight w:val="0"/>
          <w:marTop w:val="0"/>
          <w:marBottom w:val="0"/>
          <w:divBdr>
            <w:top w:val="none" w:sz="0" w:space="0" w:color="auto"/>
            <w:left w:val="none" w:sz="0" w:space="0" w:color="auto"/>
            <w:bottom w:val="none" w:sz="0" w:space="0" w:color="auto"/>
            <w:right w:val="none" w:sz="0" w:space="0" w:color="auto"/>
          </w:divBdr>
          <w:divsChild>
            <w:div w:id="131219596">
              <w:marLeft w:val="0"/>
              <w:marRight w:val="0"/>
              <w:marTop w:val="0"/>
              <w:marBottom w:val="0"/>
              <w:divBdr>
                <w:top w:val="none" w:sz="0" w:space="0" w:color="auto"/>
                <w:left w:val="none" w:sz="0" w:space="0" w:color="auto"/>
                <w:bottom w:val="none" w:sz="0" w:space="0" w:color="auto"/>
                <w:right w:val="none" w:sz="0" w:space="0" w:color="auto"/>
              </w:divBdr>
            </w:div>
          </w:divsChild>
        </w:div>
        <w:div w:id="1230310743">
          <w:marLeft w:val="0"/>
          <w:marRight w:val="0"/>
          <w:marTop w:val="0"/>
          <w:marBottom w:val="0"/>
          <w:divBdr>
            <w:top w:val="none" w:sz="0" w:space="0" w:color="auto"/>
            <w:left w:val="none" w:sz="0" w:space="0" w:color="auto"/>
            <w:bottom w:val="none" w:sz="0" w:space="0" w:color="auto"/>
            <w:right w:val="none" w:sz="0" w:space="0" w:color="auto"/>
          </w:divBdr>
          <w:divsChild>
            <w:div w:id="2009481412">
              <w:marLeft w:val="0"/>
              <w:marRight w:val="0"/>
              <w:marTop w:val="0"/>
              <w:marBottom w:val="0"/>
              <w:divBdr>
                <w:top w:val="none" w:sz="0" w:space="0" w:color="auto"/>
                <w:left w:val="none" w:sz="0" w:space="0" w:color="auto"/>
                <w:bottom w:val="none" w:sz="0" w:space="0" w:color="auto"/>
                <w:right w:val="none" w:sz="0" w:space="0" w:color="auto"/>
              </w:divBdr>
            </w:div>
          </w:divsChild>
        </w:div>
        <w:div w:id="1234391234">
          <w:marLeft w:val="0"/>
          <w:marRight w:val="0"/>
          <w:marTop w:val="0"/>
          <w:marBottom w:val="0"/>
          <w:divBdr>
            <w:top w:val="none" w:sz="0" w:space="0" w:color="auto"/>
            <w:left w:val="none" w:sz="0" w:space="0" w:color="auto"/>
            <w:bottom w:val="none" w:sz="0" w:space="0" w:color="auto"/>
            <w:right w:val="none" w:sz="0" w:space="0" w:color="auto"/>
          </w:divBdr>
          <w:divsChild>
            <w:div w:id="1970822893">
              <w:marLeft w:val="0"/>
              <w:marRight w:val="0"/>
              <w:marTop w:val="0"/>
              <w:marBottom w:val="0"/>
              <w:divBdr>
                <w:top w:val="none" w:sz="0" w:space="0" w:color="auto"/>
                <w:left w:val="none" w:sz="0" w:space="0" w:color="auto"/>
                <w:bottom w:val="none" w:sz="0" w:space="0" w:color="auto"/>
                <w:right w:val="none" w:sz="0" w:space="0" w:color="auto"/>
              </w:divBdr>
            </w:div>
          </w:divsChild>
        </w:div>
        <w:div w:id="1269236474">
          <w:marLeft w:val="0"/>
          <w:marRight w:val="0"/>
          <w:marTop w:val="0"/>
          <w:marBottom w:val="0"/>
          <w:divBdr>
            <w:top w:val="none" w:sz="0" w:space="0" w:color="auto"/>
            <w:left w:val="none" w:sz="0" w:space="0" w:color="auto"/>
            <w:bottom w:val="none" w:sz="0" w:space="0" w:color="auto"/>
            <w:right w:val="none" w:sz="0" w:space="0" w:color="auto"/>
          </w:divBdr>
          <w:divsChild>
            <w:div w:id="1323461114">
              <w:marLeft w:val="0"/>
              <w:marRight w:val="0"/>
              <w:marTop w:val="0"/>
              <w:marBottom w:val="0"/>
              <w:divBdr>
                <w:top w:val="none" w:sz="0" w:space="0" w:color="auto"/>
                <w:left w:val="none" w:sz="0" w:space="0" w:color="auto"/>
                <w:bottom w:val="none" w:sz="0" w:space="0" w:color="auto"/>
                <w:right w:val="none" w:sz="0" w:space="0" w:color="auto"/>
              </w:divBdr>
            </w:div>
          </w:divsChild>
        </w:div>
        <w:div w:id="1380669723">
          <w:marLeft w:val="0"/>
          <w:marRight w:val="0"/>
          <w:marTop w:val="0"/>
          <w:marBottom w:val="0"/>
          <w:divBdr>
            <w:top w:val="none" w:sz="0" w:space="0" w:color="auto"/>
            <w:left w:val="none" w:sz="0" w:space="0" w:color="auto"/>
            <w:bottom w:val="none" w:sz="0" w:space="0" w:color="auto"/>
            <w:right w:val="none" w:sz="0" w:space="0" w:color="auto"/>
          </w:divBdr>
          <w:divsChild>
            <w:div w:id="252280166">
              <w:marLeft w:val="0"/>
              <w:marRight w:val="0"/>
              <w:marTop w:val="0"/>
              <w:marBottom w:val="0"/>
              <w:divBdr>
                <w:top w:val="none" w:sz="0" w:space="0" w:color="auto"/>
                <w:left w:val="none" w:sz="0" w:space="0" w:color="auto"/>
                <w:bottom w:val="none" w:sz="0" w:space="0" w:color="auto"/>
                <w:right w:val="none" w:sz="0" w:space="0" w:color="auto"/>
              </w:divBdr>
            </w:div>
          </w:divsChild>
        </w:div>
        <w:div w:id="1387797009">
          <w:marLeft w:val="0"/>
          <w:marRight w:val="0"/>
          <w:marTop w:val="0"/>
          <w:marBottom w:val="0"/>
          <w:divBdr>
            <w:top w:val="none" w:sz="0" w:space="0" w:color="auto"/>
            <w:left w:val="none" w:sz="0" w:space="0" w:color="auto"/>
            <w:bottom w:val="none" w:sz="0" w:space="0" w:color="auto"/>
            <w:right w:val="none" w:sz="0" w:space="0" w:color="auto"/>
          </w:divBdr>
          <w:divsChild>
            <w:div w:id="533427033">
              <w:marLeft w:val="0"/>
              <w:marRight w:val="0"/>
              <w:marTop w:val="0"/>
              <w:marBottom w:val="0"/>
              <w:divBdr>
                <w:top w:val="none" w:sz="0" w:space="0" w:color="auto"/>
                <w:left w:val="none" w:sz="0" w:space="0" w:color="auto"/>
                <w:bottom w:val="none" w:sz="0" w:space="0" w:color="auto"/>
                <w:right w:val="none" w:sz="0" w:space="0" w:color="auto"/>
              </w:divBdr>
            </w:div>
          </w:divsChild>
        </w:div>
        <w:div w:id="1433167051">
          <w:marLeft w:val="0"/>
          <w:marRight w:val="0"/>
          <w:marTop w:val="0"/>
          <w:marBottom w:val="0"/>
          <w:divBdr>
            <w:top w:val="none" w:sz="0" w:space="0" w:color="auto"/>
            <w:left w:val="none" w:sz="0" w:space="0" w:color="auto"/>
            <w:bottom w:val="none" w:sz="0" w:space="0" w:color="auto"/>
            <w:right w:val="none" w:sz="0" w:space="0" w:color="auto"/>
          </w:divBdr>
          <w:divsChild>
            <w:div w:id="268970529">
              <w:marLeft w:val="0"/>
              <w:marRight w:val="0"/>
              <w:marTop w:val="0"/>
              <w:marBottom w:val="0"/>
              <w:divBdr>
                <w:top w:val="none" w:sz="0" w:space="0" w:color="auto"/>
                <w:left w:val="none" w:sz="0" w:space="0" w:color="auto"/>
                <w:bottom w:val="none" w:sz="0" w:space="0" w:color="auto"/>
                <w:right w:val="none" w:sz="0" w:space="0" w:color="auto"/>
              </w:divBdr>
            </w:div>
          </w:divsChild>
        </w:div>
        <w:div w:id="1463577130">
          <w:marLeft w:val="0"/>
          <w:marRight w:val="0"/>
          <w:marTop w:val="0"/>
          <w:marBottom w:val="0"/>
          <w:divBdr>
            <w:top w:val="none" w:sz="0" w:space="0" w:color="auto"/>
            <w:left w:val="none" w:sz="0" w:space="0" w:color="auto"/>
            <w:bottom w:val="none" w:sz="0" w:space="0" w:color="auto"/>
            <w:right w:val="none" w:sz="0" w:space="0" w:color="auto"/>
          </w:divBdr>
          <w:divsChild>
            <w:div w:id="816385901">
              <w:marLeft w:val="0"/>
              <w:marRight w:val="0"/>
              <w:marTop w:val="0"/>
              <w:marBottom w:val="0"/>
              <w:divBdr>
                <w:top w:val="none" w:sz="0" w:space="0" w:color="auto"/>
                <w:left w:val="none" w:sz="0" w:space="0" w:color="auto"/>
                <w:bottom w:val="none" w:sz="0" w:space="0" w:color="auto"/>
                <w:right w:val="none" w:sz="0" w:space="0" w:color="auto"/>
              </w:divBdr>
            </w:div>
          </w:divsChild>
        </w:div>
        <w:div w:id="1474257305">
          <w:marLeft w:val="0"/>
          <w:marRight w:val="0"/>
          <w:marTop w:val="0"/>
          <w:marBottom w:val="0"/>
          <w:divBdr>
            <w:top w:val="none" w:sz="0" w:space="0" w:color="auto"/>
            <w:left w:val="none" w:sz="0" w:space="0" w:color="auto"/>
            <w:bottom w:val="none" w:sz="0" w:space="0" w:color="auto"/>
            <w:right w:val="none" w:sz="0" w:space="0" w:color="auto"/>
          </w:divBdr>
          <w:divsChild>
            <w:div w:id="542138367">
              <w:marLeft w:val="0"/>
              <w:marRight w:val="0"/>
              <w:marTop w:val="0"/>
              <w:marBottom w:val="0"/>
              <w:divBdr>
                <w:top w:val="none" w:sz="0" w:space="0" w:color="auto"/>
                <w:left w:val="none" w:sz="0" w:space="0" w:color="auto"/>
                <w:bottom w:val="none" w:sz="0" w:space="0" w:color="auto"/>
                <w:right w:val="none" w:sz="0" w:space="0" w:color="auto"/>
              </w:divBdr>
            </w:div>
          </w:divsChild>
        </w:div>
        <w:div w:id="1492216120">
          <w:marLeft w:val="0"/>
          <w:marRight w:val="0"/>
          <w:marTop w:val="0"/>
          <w:marBottom w:val="0"/>
          <w:divBdr>
            <w:top w:val="none" w:sz="0" w:space="0" w:color="auto"/>
            <w:left w:val="none" w:sz="0" w:space="0" w:color="auto"/>
            <w:bottom w:val="none" w:sz="0" w:space="0" w:color="auto"/>
            <w:right w:val="none" w:sz="0" w:space="0" w:color="auto"/>
          </w:divBdr>
          <w:divsChild>
            <w:div w:id="1361543086">
              <w:marLeft w:val="0"/>
              <w:marRight w:val="0"/>
              <w:marTop w:val="0"/>
              <w:marBottom w:val="0"/>
              <w:divBdr>
                <w:top w:val="none" w:sz="0" w:space="0" w:color="auto"/>
                <w:left w:val="none" w:sz="0" w:space="0" w:color="auto"/>
                <w:bottom w:val="none" w:sz="0" w:space="0" w:color="auto"/>
                <w:right w:val="none" w:sz="0" w:space="0" w:color="auto"/>
              </w:divBdr>
            </w:div>
          </w:divsChild>
        </w:div>
        <w:div w:id="1544904053">
          <w:marLeft w:val="0"/>
          <w:marRight w:val="0"/>
          <w:marTop w:val="0"/>
          <w:marBottom w:val="0"/>
          <w:divBdr>
            <w:top w:val="none" w:sz="0" w:space="0" w:color="auto"/>
            <w:left w:val="none" w:sz="0" w:space="0" w:color="auto"/>
            <w:bottom w:val="none" w:sz="0" w:space="0" w:color="auto"/>
            <w:right w:val="none" w:sz="0" w:space="0" w:color="auto"/>
          </w:divBdr>
          <w:divsChild>
            <w:div w:id="1109740061">
              <w:marLeft w:val="0"/>
              <w:marRight w:val="0"/>
              <w:marTop w:val="0"/>
              <w:marBottom w:val="0"/>
              <w:divBdr>
                <w:top w:val="none" w:sz="0" w:space="0" w:color="auto"/>
                <w:left w:val="none" w:sz="0" w:space="0" w:color="auto"/>
                <w:bottom w:val="none" w:sz="0" w:space="0" w:color="auto"/>
                <w:right w:val="none" w:sz="0" w:space="0" w:color="auto"/>
              </w:divBdr>
            </w:div>
          </w:divsChild>
        </w:div>
        <w:div w:id="1552032079">
          <w:marLeft w:val="0"/>
          <w:marRight w:val="0"/>
          <w:marTop w:val="0"/>
          <w:marBottom w:val="0"/>
          <w:divBdr>
            <w:top w:val="none" w:sz="0" w:space="0" w:color="auto"/>
            <w:left w:val="none" w:sz="0" w:space="0" w:color="auto"/>
            <w:bottom w:val="none" w:sz="0" w:space="0" w:color="auto"/>
            <w:right w:val="none" w:sz="0" w:space="0" w:color="auto"/>
          </w:divBdr>
          <w:divsChild>
            <w:div w:id="1130703440">
              <w:marLeft w:val="0"/>
              <w:marRight w:val="0"/>
              <w:marTop w:val="0"/>
              <w:marBottom w:val="0"/>
              <w:divBdr>
                <w:top w:val="none" w:sz="0" w:space="0" w:color="auto"/>
                <w:left w:val="none" w:sz="0" w:space="0" w:color="auto"/>
                <w:bottom w:val="none" w:sz="0" w:space="0" w:color="auto"/>
                <w:right w:val="none" w:sz="0" w:space="0" w:color="auto"/>
              </w:divBdr>
            </w:div>
          </w:divsChild>
        </w:div>
        <w:div w:id="1555581018">
          <w:marLeft w:val="0"/>
          <w:marRight w:val="0"/>
          <w:marTop w:val="0"/>
          <w:marBottom w:val="0"/>
          <w:divBdr>
            <w:top w:val="none" w:sz="0" w:space="0" w:color="auto"/>
            <w:left w:val="none" w:sz="0" w:space="0" w:color="auto"/>
            <w:bottom w:val="none" w:sz="0" w:space="0" w:color="auto"/>
            <w:right w:val="none" w:sz="0" w:space="0" w:color="auto"/>
          </w:divBdr>
          <w:divsChild>
            <w:div w:id="980616765">
              <w:marLeft w:val="0"/>
              <w:marRight w:val="0"/>
              <w:marTop w:val="0"/>
              <w:marBottom w:val="0"/>
              <w:divBdr>
                <w:top w:val="none" w:sz="0" w:space="0" w:color="auto"/>
                <w:left w:val="none" w:sz="0" w:space="0" w:color="auto"/>
                <w:bottom w:val="none" w:sz="0" w:space="0" w:color="auto"/>
                <w:right w:val="none" w:sz="0" w:space="0" w:color="auto"/>
              </w:divBdr>
            </w:div>
          </w:divsChild>
        </w:div>
        <w:div w:id="1585719608">
          <w:marLeft w:val="0"/>
          <w:marRight w:val="0"/>
          <w:marTop w:val="0"/>
          <w:marBottom w:val="0"/>
          <w:divBdr>
            <w:top w:val="none" w:sz="0" w:space="0" w:color="auto"/>
            <w:left w:val="none" w:sz="0" w:space="0" w:color="auto"/>
            <w:bottom w:val="none" w:sz="0" w:space="0" w:color="auto"/>
            <w:right w:val="none" w:sz="0" w:space="0" w:color="auto"/>
          </w:divBdr>
          <w:divsChild>
            <w:div w:id="46993902">
              <w:marLeft w:val="0"/>
              <w:marRight w:val="0"/>
              <w:marTop w:val="0"/>
              <w:marBottom w:val="0"/>
              <w:divBdr>
                <w:top w:val="none" w:sz="0" w:space="0" w:color="auto"/>
                <w:left w:val="none" w:sz="0" w:space="0" w:color="auto"/>
                <w:bottom w:val="none" w:sz="0" w:space="0" w:color="auto"/>
                <w:right w:val="none" w:sz="0" w:space="0" w:color="auto"/>
              </w:divBdr>
            </w:div>
          </w:divsChild>
        </w:div>
        <w:div w:id="1598517862">
          <w:marLeft w:val="0"/>
          <w:marRight w:val="0"/>
          <w:marTop w:val="0"/>
          <w:marBottom w:val="0"/>
          <w:divBdr>
            <w:top w:val="none" w:sz="0" w:space="0" w:color="auto"/>
            <w:left w:val="none" w:sz="0" w:space="0" w:color="auto"/>
            <w:bottom w:val="none" w:sz="0" w:space="0" w:color="auto"/>
            <w:right w:val="none" w:sz="0" w:space="0" w:color="auto"/>
          </w:divBdr>
          <w:divsChild>
            <w:div w:id="678653181">
              <w:marLeft w:val="0"/>
              <w:marRight w:val="0"/>
              <w:marTop w:val="0"/>
              <w:marBottom w:val="0"/>
              <w:divBdr>
                <w:top w:val="none" w:sz="0" w:space="0" w:color="auto"/>
                <w:left w:val="none" w:sz="0" w:space="0" w:color="auto"/>
                <w:bottom w:val="none" w:sz="0" w:space="0" w:color="auto"/>
                <w:right w:val="none" w:sz="0" w:space="0" w:color="auto"/>
              </w:divBdr>
            </w:div>
          </w:divsChild>
        </w:div>
        <w:div w:id="1619987497">
          <w:marLeft w:val="0"/>
          <w:marRight w:val="0"/>
          <w:marTop w:val="0"/>
          <w:marBottom w:val="0"/>
          <w:divBdr>
            <w:top w:val="none" w:sz="0" w:space="0" w:color="auto"/>
            <w:left w:val="none" w:sz="0" w:space="0" w:color="auto"/>
            <w:bottom w:val="none" w:sz="0" w:space="0" w:color="auto"/>
            <w:right w:val="none" w:sz="0" w:space="0" w:color="auto"/>
          </w:divBdr>
          <w:divsChild>
            <w:div w:id="1161963946">
              <w:marLeft w:val="0"/>
              <w:marRight w:val="0"/>
              <w:marTop w:val="0"/>
              <w:marBottom w:val="0"/>
              <w:divBdr>
                <w:top w:val="none" w:sz="0" w:space="0" w:color="auto"/>
                <w:left w:val="none" w:sz="0" w:space="0" w:color="auto"/>
                <w:bottom w:val="none" w:sz="0" w:space="0" w:color="auto"/>
                <w:right w:val="none" w:sz="0" w:space="0" w:color="auto"/>
              </w:divBdr>
            </w:div>
          </w:divsChild>
        </w:div>
        <w:div w:id="1622882295">
          <w:marLeft w:val="0"/>
          <w:marRight w:val="0"/>
          <w:marTop w:val="0"/>
          <w:marBottom w:val="0"/>
          <w:divBdr>
            <w:top w:val="none" w:sz="0" w:space="0" w:color="auto"/>
            <w:left w:val="none" w:sz="0" w:space="0" w:color="auto"/>
            <w:bottom w:val="none" w:sz="0" w:space="0" w:color="auto"/>
            <w:right w:val="none" w:sz="0" w:space="0" w:color="auto"/>
          </w:divBdr>
          <w:divsChild>
            <w:div w:id="20009312">
              <w:marLeft w:val="0"/>
              <w:marRight w:val="0"/>
              <w:marTop w:val="0"/>
              <w:marBottom w:val="0"/>
              <w:divBdr>
                <w:top w:val="none" w:sz="0" w:space="0" w:color="auto"/>
                <w:left w:val="none" w:sz="0" w:space="0" w:color="auto"/>
                <w:bottom w:val="none" w:sz="0" w:space="0" w:color="auto"/>
                <w:right w:val="none" w:sz="0" w:space="0" w:color="auto"/>
              </w:divBdr>
            </w:div>
          </w:divsChild>
        </w:div>
        <w:div w:id="1631016342">
          <w:marLeft w:val="0"/>
          <w:marRight w:val="0"/>
          <w:marTop w:val="0"/>
          <w:marBottom w:val="0"/>
          <w:divBdr>
            <w:top w:val="none" w:sz="0" w:space="0" w:color="auto"/>
            <w:left w:val="none" w:sz="0" w:space="0" w:color="auto"/>
            <w:bottom w:val="none" w:sz="0" w:space="0" w:color="auto"/>
            <w:right w:val="none" w:sz="0" w:space="0" w:color="auto"/>
          </w:divBdr>
          <w:divsChild>
            <w:div w:id="108090340">
              <w:marLeft w:val="0"/>
              <w:marRight w:val="0"/>
              <w:marTop w:val="0"/>
              <w:marBottom w:val="0"/>
              <w:divBdr>
                <w:top w:val="none" w:sz="0" w:space="0" w:color="auto"/>
                <w:left w:val="none" w:sz="0" w:space="0" w:color="auto"/>
                <w:bottom w:val="none" w:sz="0" w:space="0" w:color="auto"/>
                <w:right w:val="none" w:sz="0" w:space="0" w:color="auto"/>
              </w:divBdr>
            </w:div>
          </w:divsChild>
        </w:div>
        <w:div w:id="1658724824">
          <w:marLeft w:val="0"/>
          <w:marRight w:val="0"/>
          <w:marTop w:val="0"/>
          <w:marBottom w:val="0"/>
          <w:divBdr>
            <w:top w:val="none" w:sz="0" w:space="0" w:color="auto"/>
            <w:left w:val="none" w:sz="0" w:space="0" w:color="auto"/>
            <w:bottom w:val="none" w:sz="0" w:space="0" w:color="auto"/>
            <w:right w:val="none" w:sz="0" w:space="0" w:color="auto"/>
          </w:divBdr>
          <w:divsChild>
            <w:div w:id="1262447743">
              <w:marLeft w:val="0"/>
              <w:marRight w:val="0"/>
              <w:marTop w:val="0"/>
              <w:marBottom w:val="0"/>
              <w:divBdr>
                <w:top w:val="none" w:sz="0" w:space="0" w:color="auto"/>
                <w:left w:val="none" w:sz="0" w:space="0" w:color="auto"/>
                <w:bottom w:val="none" w:sz="0" w:space="0" w:color="auto"/>
                <w:right w:val="none" w:sz="0" w:space="0" w:color="auto"/>
              </w:divBdr>
            </w:div>
          </w:divsChild>
        </w:div>
        <w:div w:id="1686904151">
          <w:marLeft w:val="0"/>
          <w:marRight w:val="0"/>
          <w:marTop w:val="0"/>
          <w:marBottom w:val="0"/>
          <w:divBdr>
            <w:top w:val="none" w:sz="0" w:space="0" w:color="auto"/>
            <w:left w:val="none" w:sz="0" w:space="0" w:color="auto"/>
            <w:bottom w:val="none" w:sz="0" w:space="0" w:color="auto"/>
            <w:right w:val="none" w:sz="0" w:space="0" w:color="auto"/>
          </w:divBdr>
          <w:divsChild>
            <w:div w:id="239950600">
              <w:marLeft w:val="0"/>
              <w:marRight w:val="0"/>
              <w:marTop w:val="0"/>
              <w:marBottom w:val="0"/>
              <w:divBdr>
                <w:top w:val="none" w:sz="0" w:space="0" w:color="auto"/>
                <w:left w:val="none" w:sz="0" w:space="0" w:color="auto"/>
                <w:bottom w:val="none" w:sz="0" w:space="0" w:color="auto"/>
                <w:right w:val="none" w:sz="0" w:space="0" w:color="auto"/>
              </w:divBdr>
            </w:div>
          </w:divsChild>
        </w:div>
        <w:div w:id="1710689466">
          <w:marLeft w:val="0"/>
          <w:marRight w:val="0"/>
          <w:marTop w:val="0"/>
          <w:marBottom w:val="0"/>
          <w:divBdr>
            <w:top w:val="none" w:sz="0" w:space="0" w:color="auto"/>
            <w:left w:val="none" w:sz="0" w:space="0" w:color="auto"/>
            <w:bottom w:val="none" w:sz="0" w:space="0" w:color="auto"/>
            <w:right w:val="none" w:sz="0" w:space="0" w:color="auto"/>
          </w:divBdr>
          <w:divsChild>
            <w:div w:id="1894461639">
              <w:marLeft w:val="0"/>
              <w:marRight w:val="0"/>
              <w:marTop w:val="0"/>
              <w:marBottom w:val="0"/>
              <w:divBdr>
                <w:top w:val="none" w:sz="0" w:space="0" w:color="auto"/>
                <w:left w:val="none" w:sz="0" w:space="0" w:color="auto"/>
                <w:bottom w:val="none" w:sz="0" w:space="0" w:color="auto"/>
                <w:right w:val="none" w:sz="0" w:space="0" w:color="auto"/>
              </w:divBdr>
            </w:div>
          </w:divsChild>
        </w:div>
        <w:div w:id="1713965187">
          <w:marLeft w:val="0"/>
          <w:marRight w:val="0"/>
          <w:marTop w:val="0"/>
          <w:marBottom w:val="0"/>
          <w:divBdr>
            <w:top w:val="none" w:sz="0" w:space="0" w:color="auto"/>
            <w:left w:val="none" w:sz="0" w:space="0" w:color="auto"/>
            <w:bottom w:val="none" w:sz="0" w:space="0" w:color="auto"/>
            <w:right w:val="none" w:sz="0" w:space="0" w:color="auto"/>
          </w:divBdr>
          <w:divsChild>
            <w:div w:id="1999966268">
              <w:marLeft w:val="0"/>
              <w:marRight w:val="0"/>
              <w:marTop w:val="0"/>
              <w:marBottom w:val="0"/>
              <w:divBdr>
                <w:top w:val="none" w:sz="0" w:space="0" w:color="auto"/>
                <w:left w:val="none" w:sz="0" w:space="0" w:color="auto"/>
                <w:bottom w:val="none" w:sz="0" w:space="0" w:color="auto"/>
                <w:right w:val="none" w:sz="0" w:space="0" w:color="auto"/>
              </w:divBdr>
            </w:div>
          </w:divsChild>
        </w:div>
        <w:div w:id="1746297369">
          <w:marLeft w:val="0"/>
          <w:marRight w:val="0"/>
          <w:marTop w:val="0"/>
          <w:marBottom w:val="0"/>
          <w:divBdr>
            <w:top w:val="none" w:sz="0" w:space="0" w:color="auto"/>
            <w:left w:val="none" w:sz="0" w:space="0" w:color="auto"/>
            <w:bottom w:val="none" w:sz="0" w:space="0" w:color="auto"/>
            <w:right w:val="none" w:sz="0" w:space="0" w:color="auto"/>
          </w:divBdr>
          <w:divsChild>
            <w:div w:id="1177500729">
              <w:marLeft w:val="0"/>
              <w:marRight w:val="0"/>
              <w:marTop w:val="0"/>
              <w:marBottom w:val="0"/>
              <w:divBdr>
                <w:top w:val="none" w:sz="0" w:space="0" w:color="auto"/>
                <w:left w:val="none" w:sz="0" w:space="0" w:color="auto"/>
                <w:bottom w:val="none" w:sz="0" w:space="0" w:color="auto"/>
                <w:right w:val="none" w:sz="0" w:space="0" w:color="auto"/>
              </w:divBdr>
            </w:div>
          </w:divsChild>
        </w:div>
        <w:div w:id="1767001858">
          <w:marLeft w:val="0"/>
          <w:marRight w:val="0"/>
          <w:marTop w:val="0"/>
          <w:marBottom w:val="0"/>
          <w:divBdr>
            <w:top w:val="none" w:sz="0" w:space="0" w:color="auto"/>
            <w:left w:val="none" w:sz="0" w:space="0" w:color="auto"/>
            <w:bottom w:val="none" w:sz="0" w:space="0" w:color="auto"/>
            <w:right w:val="none" w:sz="0" w:space="0" w:color="auto"/>
          </w:divBdr>
          <w:divsChild>
            <w:div w:id="1170220524">
              <w:marLeft w:val="0"/>
              <w:marRight w:val="0"/>
              <w:marTop w:val="0"/>
              <w:marBottom w:val="0"/>
              <w:divBdr>
                <w:top w:val="none" w:sz="0" w:space="0" w:color="auto"/>
                <w:left w:val="none" w:sz="0" w:space="0" w:color="auto"/>
                <w:bottom w:val="none" w:sz="0" w:space="0" w:color="auto"/>
                <w:right w:val="none" w:sz="0" w:space="0" w:color="auto"/>
              </w:divBdr>
            </w:div>
          </w:divsChild>
        </w:div>
        <w:div w:id="1771197114">
          <w:marLeft w:val="0"/>
          <w:marRight w:val="0"/>
          <w:marTop w:val="0"/>
          <w:marBottom w:val="0"/>
          <w:divBdr>
            <w:top w:val="none" w:sz="0" w:space="0" w:color="auto"/>
            <w:left w:val="none" w:sz="0" w:space="0" w:color="auto"/>
            <w:bottom w:val="none" w:sz="0" w:space="0" w:color="auto"/>
            <w:right w:val="none" w:sz="0" w:space="0" w:color="auto"/>
          </w:divBdr>
          <w:divsChild>
            <w:div w:id="151794187">
              <w:marLeft w:val="0"/>
              <w:marRight w:val="0"/>
              <w:marTop w:val="0"/>
              <w:marBottom w:val="0"/>
              <w:divBdr>
                <w:top w:val="none" w:sz="0" w:space="0" w:color="auto"/>
                <w:left w:val="none" w:sz="0" w:space="0" w:color="auto"/>
                <w:bottom w:val="none" w:sz="0" w:space="0" w:color="auto"/>
                <w:right w:val="none" w:sz="0" w:space="0" w:color="auto"/>
              </w:divBdr>
            </w:div>
            <w:div w:id="1415393604">
              <w:marLeft w:val="0"/>
              <w:marRight w:val="0"/>
              <w:marTop w:val="0"/>
              <w:marBottom w:val="0"/>
              <w:divBdr>
                <w:top w:val="none" w:sz="0" w:space="0" w:color="auto"/>
                <w:left w:val="none" w:sz="0" w:space="0" w:color="auto"/>
                <w:bottom w:val="none" w:sz="0" w:space="0" w:color="auto"/>
                <w:right w:val="none" w:sz="0" w:space="0" w:color="auto"/>
              </w:divBdr>
            </w:div>
          </w:divsChild>
        </w:div>
        <w:div w:id="1775586435">
          <w:marLeft w:val="0"/>
          <w:marRight w:val="0"/>
          <w:marTop w:val="0"/>
          <w:marBottom w:val="0"/>
          <w:divBdr>
            <w:top w:val="none" w:sz="0" w:space="0" w:color="auto"/>
            <w:left w:val="none" w:sz="0" w:space="0" w:color="auto"/>
            <w:bottom w:val="none" w:sz="0" w:space="0" w:color="auto"/>
            <w:right w:val="none" w:sz="0" w:space="0" w:color="auto"/>
          </w:divBdr>
          <w:divsChild>
            <w:div w:id="2100638476">
              <w:marLeft w:val="0"/>
              <w:marRight w:val="0"/>
              <w:marTop w:val="0"/>
              <w:marBottom w:val="0"/>
              <w:divBdr>
                <w:top w:val="none" w:sz="0" w:space="0" w:color="auto"/>
                <w:left w:val="none" w:sz="0" w:space="0" w:color="auto"/>
                <w:bottom w:val="none" w:sz="0" w:space="0" w:color="auto"/>
                <w:right w:val="none" w:sz="0" w:space="0" w:color="auto"/>
              </w:divBdr>
            </w:div>
          </w:divsChild>
        </w:div>
        <w:div w:id="1782341168">
          <w:marLeft w:val="0"/>
          <w:marRight w:val="0"/>
          <w:marTop w:val="0"/>
          <w:marBottom w:val="0"/>
          <w:divBdr>
            <w:top w:val="none" w:sz="0" w:space="0" w:color="auto"/>
            <w:left w:val="none" w:sz="0" w:space="0" w:color="auto"/>
            <w:bottom w:val="none" w:sz="0" w:space="0" w:color="auto"/>
            <w:right w:val="none" w:sz="0" w:space="0" w:color="auto"/>
          </w:divBdr>
          <w:divsChild>
            <w:div w:id="1638492927">
              <w:marLeft w:val="0"/>
              <w:marRight w:val="0"/>
              <w:marTop w:val="0"/>
              <w:marBottom w:val="0"/>
              <w:divBdr>
                <w:top w:val="none" w:sz="0" w:space="0" w:color="auto"/>
                <w:left w:val="none" w:sz="0" w:space="0" w:color="auto"/>
                <w:bottom w:val="none" w:sz="0" w:space="0" w:color="auto"/>
                <w:right w:val="none" w:sz="0" w:space="0" w:color="auto"/>
              </w:divBdr>
            </w:div>
          </w:divsChild>
        </w:div>
        <w:div w:id="1811900728">
          <w:marLeft w:val="0"/>
          <w:marRight w:val="0"/>
          <w:marTop w:val="0"/>
          <w:marBottom w:val="0"/>
          <w:divBdr>
            <w:top w:val="none" w:sz="0" w:space="0" w:color="auto"/>
            <w:left w:val="none" w:sz="0" w:space="0" w:color="auto"/>
            <w:bottom w:val="none" w:sz="0" w:space="0" w:color="auto"/>
            <w:right w:val="none" w:sz="0" w:space="0" w:color="auto"/>
          </w:divBdr>
          <w:divsChild>
            <w:div w:id="952899979">
              <w:marLeft w:val="0"/>
              <w:marRight w:val="0"/>
              <w:marTop w:val="0"/>
              <w:marBottom w:val="0"/>
              <w:divBdr>
                <w:top w:val="none" w:sz="0" w:space="0" w:color="auto"/>
                <w:left w:val="none" w:sz="0" w:space="0" w:color="auto"/>
                <w:bottom w:val="none" w:sz="0" w:space="0" w:color="auto"/>
                <w:right w:val="none" w:sz="0" w:space="0" w:color="auto"/>
              </w:divBdr>
            </w:div>
          </w:divsChild>
        </w:div>
        <w:div w:id="1819149037">
          <w:marLeft w:val="0"/>
          <w:marRight w:val="0"/>
          <w:marTop w:val="0"/>
          <w:marBottom w:val="0"/>
          <w:divBdr>
            <w:top w:val="none" w:sz="0" w:space="0" w:color="auto"/>
            <w:left w:val="none" w:sz="0" w:space="0" w:color="auto"/>
            <w:bottom w:val="none" w:sz="0" w:space="0" w:color="auto"/>
            <w:right w:val="none" w:sz="0" w:space="0" w:color="auto"/>
          </w:divBdr>
          <w:divsChild>
            <w:div w:id="418719399">
              <w:marLeft w:val="0"/>
              <w:marRight w:val="0"/>
              <w:marTop w:val="0"/>
              <w:marBottom w:val="0"/>
              <w:divBdr>
                <w:top w:val="none" w:sz="0" w:space="0" w:color="auto"/>
                <w:left w:val="none" w:sz="0" w:space="0" w:color="auto"/>
                <w:bottom w:val="none" w:sz="0" w:space="0" w:color="auto"/>
                <w:right w:val="none" w:sz="0" w:space="0" w:color="auto"/>
              </w:divBdr>
            </w:div>
          </w:divsChild>
        </w:div>
        <w:div w:id="1844201334">
          <w:marLeft w:val="0"/>
          <w:marRight w:val="0"/>
          <w:marTop w:val="0"/>
          <w:marBottom w:val="0"/>
          <w:divBdr>
            <w:top w:val="none" w:sz="0" w:space="0" w:color="auto"/>
            <w:left w:val="none" w:sz="0" w:space="0" w:color="auto"/>
            <w:bottom w:val="none" w:sz="0" w:space="0" w:color="auto"/>
            <w:right w:val="none" w:sz="0" w:space="0" w:color="auto"/>
          </w:divBdr>
          <w:divsChild>
            <w:div w:id="1412118561">
              <w:marLeft w:val="0"/>
              <w:marRight w:val="0"/>
              <w:marTop w:val="0"/>
              <w:marBottom w:val="0"/>
              <w:divBdr>
                <w:top w:val="none" w:sz="0" w:space="0" w:color="auto"/>
                <w:left w:val="none" w:sz="0" w:space="0" w:color="auto"/>
                <w:bottom w:val="none" w:sz="0" w:space="0" w:color="auto"/>
                <w:right w:val="none" w:sz="0" w:space="0" w:color="auto"/>
              </w:divBdr>
            </w:div>
          </w:divsChild>
        </w:div>
        <w:div w:id="1848321122">
          <w:marLeft w:val="0"/>
          <w:marRight w:val="0"/>
          <w:marTop w:val="0"/>
          <w:marBottom w:val="0"/>
          <w:divBdr>
            <w:top w:val="none" w:sz="0" w:space="0" w:color="auto"/>
            <w:left w:val="none" w:sz="0" w:space="0" w:color="auto"/>
            <w:bottom w:val="none" w:sz="0" w:space="0" w:color="auto"/>
            <w:right w:val="none" w:sz="0" w:space="0" w:color="auto"/>
          </w:divBdr>
          <w:divsChild>
            <w:div w:id="748356337">
              <w:marLeft w:val="0"/>
              <w:marRight w:val="0"/>
              <w:marTop w:val="0"/>
              <w:marBottom w:val="0"/>
              <w:divBdr>
                <w:top w:val="none" w:sz="0" w:space="0" w:color="auto"/>
                <w:left w:val="none" w:sz="0" w:space="0" w:color="auto"/>
                <w:bottom w:val="none" w:sz="0" w:space="0" w:color="auto"/>
                <w:right w:val="none" w:sz="0" w:space="0" w:color="auto"/>
              </w:divBdr>
            </w:div>
          </w:divsChild>
        </w:div>
        <w:div w:id="1863661747">
          <w:marLeft w:val="0"/>
          <w:marRight w:val="0"/>
          <w:marTop w:val="0"/>
          <w:marBottom w:val="0"/>
          <w:divBdr>
            <w:top w:val="none" w:sz="0" w:space="0" w:color="auto"/>
            <w:left w:val="none" w:sz="0" w:space="0" w:color="auto"/>
            <w:bottom w:val="none" w:sz="0" w:space="0" w:color="auto"/>
            <w:right w:val="none" w:sz="0" w:space="0" w:color="auto"/>
          </w:divBdr>
          <w:divsChild>
            <w:div w:id="982394642">
              <w:marLeft w:val="0"/>
              <w:marRight w:val="0"/>
              <w:marTop w:val="0"/>
              <w:marBottom w:val="0"/>
              <w:divBdr>
                <w:top w:val="none" w:sz="0" w:space="0" w:color="auto"/>
                <w:left w:val="none" w:sz="0" w:space="0" w:color="auto"/>
                <w:bottom w:val="none" w:sz="0" w:space="0" w:color="auto"/>
                <w:right w:val="none" w:sz="0" w:space="0" w:color="auto"/>
              </w:divBdr>
            </w:div>
          </w:divsChild>
        </w:div>
        <w:div w:id="1870482145">
          <w:marLeft w:val="0"/>
          <w:marRight w:val="0"/>
          <w:marTop w:val="0"/>
          <w:marBottom w:val="0"/>
          <w:divBdr>
            <w:top w:val="none" w:sz="0" w:space="0" w:color="auto"/>
            <w:left w:val="none" w:sz="0" w:space="0" w:color="auto"/>
            <w:bottom w:val="none" w:sz="0" w:space="0" w:color="auto"/>
            <w:right w:val="none" w:sz="0" w:space="0" w:color="auto"/>
          </w:divBdr>
          <w:divsChild>
            <w:div w:id="603417243">
              <w:marLeft w:val="0"/>
              <w:marRight w:val="0"/>
              <w:marTop w:val="0"/>
              <w:marBottom w:val="0"/>
              <w:divBdr>
                <w:top w:val="none" w:sz="0" w:space="0" w:color="auto"/>
                <w:left w:val="none" w:sz="0" w:space="0" w:color="auto"/>
                <w:bottom w:val="none" w:sz="0" w:space="0" w:color="auto"/>
                <w:right w:val="none" w:sz="0" w:space="0" w:color="auto"/>
              </w:divBdr>
            </w:div>
          </w:divsChild>
        </w:div>
        <w:div w:id="1875069399">
          <w:marLeft w:val="0"/>
          <w:marRight w:val="0"/>
          <w:marTop w:val="0"/>
          <w:marBottom w:val="0"/>
          <w:divBdr>
            <w:top w:val="none" w:sz="0" w:space="0" w:color="auto"/>
            <w:left w:val="none" w:sz="0" w:space="0" w:color="auto"/>
            <w:bottom w:val="none" w:sz="0" w:space="0" w:color="auto"/>
            <w:right w:val="none" w:sz="0" w:space="0" w:color="auto"/>
          </w:divBdr>
          <w:divsChild>
            <w:div w:id="482309208">
              <w:marLeft w:val="0"/>
              <w:marRight w:val="0"/>
              <w:marTop w:val="0"/>
              <w:marBottom w:val="0"/>
              <w:divBdr>
                <w:top w:val="none" w:sz="0" w:space="0" w:color="auto"/>
                <w:left w:val="none" w:sz="0" w:space="0" w:color="auto"/>
                <w:bottom w:val="none" w:sz="0" w:space="0" w:color="auto"/>
                <w:right w:val="none" w:sz="0" w:space="0" w:color="auto"/>
              </w:divBdr>
            </w:div>
          </w:divsChild>
        </w:div>
        <w:div w:id="1919560591">
          <w:marLeft w:val="0"/>
          <w:marRight w:val="0"/>
          <w:marTop w:val="0"/>
          <w:marBottom w:val="0"/>
          <w:divBdr>
            <w:top w:val="none" w:sz="0" w:space="0" w:color="auto"/>
            <w:left w:val="none" w:sz="0" w:space="0" w:color="auto"/>
            <w:bottom w:val="none" w:sz="0" w:space="0" w:color="auto"/>
            <w:right w:val="none" w:sz="0" w:space="0" w:color="auto"/>
          </w:divBdr>
          <w:divsChild>
            <w:div w:id="1955746001">
              <w:marLeft w:val="0"/>
              <w:marRight w:val="0"/>
              <w:marTop w:val="0"/>
              <w:marBottom w:val="0"/>
              <w:divBdr>
                <w:top w:val="none" w:sz="0" w:space="0" w:color="auto"/>
                <w:left w:val="none" w:sz="0" w:space="0" w:color="auto"/>
                <w:bottom w:val="none" w:sz="0" w:space="0" w:color="auto"/>
                <w:right w:val="none" w:sz="0" w:space="0" w:color="auto"/>
              </w:divBdr>
            </w:div>
          </w:divsChild>
        </w:div>
        <w:div w:id="1930579693">
          <w:marLeft w:val="0"/>
          <w:marRight w:val="0"/>
          <w:marTop w:val="0"/>
          <w:marBottom w:val="0"/>
          <w:divBdr>
            <w:top w:val="none" w:sz="0" w:space="0" w:color="auto"/>
            <w:left w:val="none" w:sz="0" w:space="0" w:color="auto"/>
            <w:bottom w:val="none" w:sz="0" w:space="0" w:color="auto"/>
            <w:right w:val="none" w:sz="0" w:space="0" w:color="auto"/>
          </w:divBdr>
          <w:divsChild>
            <w:div w:id="1813785996">
              <w:marLeft w:val="0"/>
              <w:marRight w:val="0"/>
              <w:marTop w:val="0"/>
              <w:marBottom w:val="0"/>
              <w:divBdr>
                <w:top w:val="none" w:sz="0" w:space="0" w:color="auto"/>
                <w:left w:val="none" w:sz="0" w:space="0" w:color="auto"/>
                <w:bottom w:val="none" w:sz="0" w:space="0" w:color="auto"/>
                <w:right w:val="none" w:sz="0" w:space="0" w:color="auto"/>
              </w:divBdr>
            </w:div>
          </w:divsChild>
        </w:div>
        <w:div w:id="1950552414">
          <w:marLeft w:val="0"/>
          <w:marRight w:val="0"/>
          <w:marTop w:val="0"/>
          <w:marBottom w:val="0"/>
          <w:divBdr>
            <w:top w:val="none" w:sz="0" w:space="0" w:color="auto"/>
            <w:left w:val="none" w:sz="0" w:space="0" w:color="auto"/>
            <w:bottom w:val="none" w:sz="0" w:space="0" w:color="auto"/>
            <w:right w:val="none" w:sz="0" w:space="0" w:color="auto"/>
          </w:divBdr>
          <w:divsChild>
            <w:div w:id="206525229">
              <w:marLeft w:val="0"/>
              <w:marRight w:val="0"/>
              <w:marTop w:val="0"/>
              <w:marBottom w:val="0"/>
              <w:divBdr>
                <w:top w:val="none" w:sz="0" w:space="0" w:color="auto"/>
                <w:left w:val="none" w:sz="0" w:space="0" w:color="auto"/>
                <w:bottom w:val="none" w:sz="0" w:space="0" w:color="auto"/>
                <w:right w:val="none" w:sz="0" w:space="0" w:color="auto"/>
              </w:divBdr>
            </w:div>
          </w:divsChild>
        </w:div>
        <w:div w:id="1973368774">
          <w:marLeft w:val="0"/>
          <w:marRight w:val="0"/>
          <w:marTop w:val="0"/>
          <w:marBottom w:val="0"/>
          <w:divBdr>
            <w:top w:val="none" w:sz="0" w:space="0" w:color="auto"/>
            <w:left w:val="none" w:sz="0" w:space="0" w:color="auto"/>
            <w:bottom w:val="none" w:sz="0" w:space="0" w:color="auto"/>
            <w:right w:val="none" w:sz="0" w:space="0" w:color="auto"/>
          </w:divBdr>
          <w:divsChild>
            <w:div w:id="45643243">
              <w:marLeft w:val="0"/>
              <w:marRight w:val="0"/>
              <w:marTop w:val="0"/>
              <w:marBottom w:val="0"/>
              <w:divBdr>
                <w:top w:val="none" w:sz="0" w:space="0" w:color="auto"/>
                <w:left w:val="none" w:sz="0" w:space="0" w:color="auto"/>
                <w:bottom w:val="none" w:sz="0" w:space="0" w:color="auto"/>
                <w:right w:val="none" w:sz="0" w:space="0" w:color="auto"/>
              </w:divBdr>
            </w:div>
          </w:divsChild>
        </w:div>
        <w:div w:id="1974477611">
          <w:marLeft w:val="0"/>
          <w:marRight w:val="0"/>
          <w:marTop w:val="0"/>
          <w:marBottom w:val="0"/>
          <w:divBdr>
            <w:top w:val="none" w:sz="0" w:space="0" w:color="auto"/>
            <w:left w:val="none" w:sz="0" w:space="0" w:color="auto"/>
            <w:bottom w:val="none" w:sz="0" w:space="0" w:color="auto"/>
            <w:right w:val="none" w:sz="0" w:space="0" w:color="auto"/>
          </w:divBdr>
          <w:divsChild>
            <w:div w:id="866404290">
              <w:marLeft w:val="0"/>
              <w:marRight w:val="0"/>
              <w:marTop w:val="0"/>
              <w:marBottom w:val="0"/>
              <w:divBdr>
                <w:top w:val="none" w:sz="0" w:space="0" w:color="auto"/>
                <w:left w:val="none" w:sz="0" w:space="0" w:color="auto"/>
                <w:bottom w:val="none" w:sz="0" w:space="0" w:color="auto"/>
                <w:right w:val="none" w:sz="0" w:space="0" w:color="auto"/>
              </w:divBdr>
            </w:div>
          </w:divsChild>
        </w:div>
        <w:div w:id="1976325700">
          <w:marLeft w:val="0"/>
          <w:marRight w:val="0"/>
          <w:marTop w:val="0"/>
          <w:marBottom w:val="0"/>
          <w:divBdr>
            <w:top w:val="none" w:sz="0" w:space="0" w:color="auto"/>
            <w:left w:val="none" w:sz="0" w:space="0" w:color="auto"/>
            <w:bottom w:val="none" w:sz="0" w:space="0" w:color="auto"/>
            <w:right w:val="none" w:sz="0" w:space="0" w:color="auto"/>
          </w:divBdr>
          <w:divsChild>
            <w:div w:id="12466730">
              <w:marLeft w:val="0"/>
              <w:marRight w:val="0"/>
              <w:marTop w:val="0"/>
              <w:marBottom w:val="0"/>
              <w:divBdr>
                <w:top w:val="none" w:sz="0" w:space="0" w:color="auto"/>
                <w:left w:val="none" w:sz="0" w:space="0" w:color="auto"/>
                <w:bottom w:val="none" w:sz="0" w:space="0" w:color="auto"/>
                <w:right w:val="none" w:sz="0" w:space="0" w:color="auto"/>
              </w:divBdr>
            </w:div>
          </w:divsChild>
        </w:div>
        <w:div w:id="1986348829">
          <w:marLeft w:val="0"/>
          <w:marRight w:val="0"/>
          <w:marTop w:val="0"/>
          <w:marBottom w:val="0"/>
          <w:divBdr>
            <w:top w:val="none" w:sz="0" w:space="0" w:color="auto"/>
            <w:left w:val="none" w:sz="0" w:space="0" w:color="auto"/>
            <w:bottom w:val="none" w:sz="0" w:space="0" w:color="auto"/>
            <w:right w:val="none" w:sz="0" w:space="0" w:color="auto"/>
          </w:divBdr>
          <w:divsChild>
            <w:div w:id="268701363">
              <w:marLeft w:val="0"/>
              <w:marRight w:val="0"/>
              <w:marTop w:val="0"/>
              <w:marBottom w:val="0"/>
              <w:divBdr>
                <w:top w:val="none" w:sz="0" w:space="0" w:color="auto"/>
                <w:left w:val="none" w:sz="0" w:space="0" w:color="auto"/>
                <w:bottom w:val="none" w:sz="0" w:space="0" w:color="auto"/>
                <w:right w:val="none" w:sz="0" w:space="0" w:color="auto"/>
              </w:divBdr>
            </w:div>
          </w:divsChild>
        </w:div>
        <w:div w:id="2031368896">
          <w:marLeft w:val="0"/>
          <w:marRight w:val="0"/>
          <w:marTop w:val="0"/>
          <w:marBottom w:val="0"/>
          <w:divBdr>
            <w:top w:val="none" w:sz="0" w:space="0" w:color="auto"/>
            <w:left w:val="none" w:sz="0" w:space="0" w:color="auto"/>
            <w:bottom w:val="none" w:sz="0" w:space="0" w:color="auto"/>
            <w:right w:val="none" w:sz="0" w:space="0" w:color="auto"/>
          </w:divBdr>
          <w:divsChild>
            <w:div w:id="1544368561">
              <w:marLeft w:val="0"/>
              <w:marRight w:val="0"/>
              <w:marTop w:val="0"/>
              <w:marBottom w:val="0"/>
              <w:divBdr>
                <w:top w:val="none" w:sz="0" w:space="0" w:color="auto"/>
                <w:left w:val="none" w:sz="0" w:space="0" w:color="auto"/>
                <w:bottom w:val="none" w:sz="0" w:space="0" w:color="auto"/>
                <w:right w:val="none" w:sz="0" w:space="0" w:color="auto"/>
              </w:divBdr>
            </w:div>
          </w:divsChild>
        </w:div>
        <w:div w:id="2040348014">
          <w:marLeft w:val="0"/>
          <w:marRight w:val="0"/>
          <w:marTop w:val="0"/>
          <w:marBottom w:val="0"/>
          <w:divBdr>
            <w:top w:val="none" w:sz="0" w:space="0" w:color="auto"/>
            <w:left w:val="none" w:sz="0" w:space="0" w:color="auto"/>
            <w:bottom w:val="none" w:sz="0" w:space="0" w:color="auto"/>
            <w:right w:val="none" w:sz="0" w:space="0" w:color="auto"/>
          </w:divBdr>
          <w:divsChild>
            <w:div w:id="1837959031">
              <w:marLeft w:val="0"/>
              <w:marRight w:val="0"/>
              <w:marTop w:val="0"/>
              <w:marBottom w:val="0"/>
              <w:divBdr>
                <w:top w:val="none" w:sz="0" w:space="0" w:color="auto"/>
                <w:left w:val="none" w:sz="0" w:space="0" w:color="auto"/>
                <w:bottom w:val="none" w:sz="0" w:space="0" w:color="auto"/>
                <w:right w:val="none" w:sz="0" w:space="0" w:color="auto"/>
              </w:divBdr>
            </w:div>
          </w:divsChild>
        </w:div>
        <w:div w:id="2049255573">
          <w:marLeft w:val="0"/>
          <w:marRight w:val="0"/>
          <w:marTop w:val="0"/>
          <w:marBottom w:val="0"/>
          <w:divBdr>
            <w:top w:val="none" w:sz="0" w:space="0" w:color="auto"/>
            <w:left w:val="none" w:sz="0" w:space="0" w:color="auto"/>
            <w:bottom w:val="none" w:sz="0" w:space="0" w:color="auto"/>
            <w:right w:val="none" w:sz="0" w:space="0" w:color="auto"/>
          </w:divBdr>
          <w:divsChild>
            <w:div w:id="30614083">
              <w:marLeft w:val="0"/>
              <w:marRight w:val="0"/>
              <w:marTop w:val="0"/>
              <w:marBottom w:val="0"/>
              <w:divBdr>
                <w:top w:val="none" w:sz="0" w:space="0" w:color="auto"/>
                <w:left w:val="none" w:sz="0" w:space="0" w:color="auto"/>
                <w:bottom w:val="none" w:sz="0" w:space="0" w:color="auto"/>
                <w:right w:val="none" w:sz="0" w:space="0" w:color="auto"/>
              </w:divBdr>
            </w:div>
          </w:divsChild>
        </w:div>
        <w:div w:id="2070764671">
          <w:marLeft w:val="0"/>
          <w:marRight w:val="0"/>
          <w:marTop w:val="0"/>
          <w:marBottom w:val="0"/>
          <w:divBdr>
            <w:top w:val="none" w:sz="0" w:space="0" w:color="auto"/>
            <w:left w:val="none" w:sz="0" w:space="0" w:color="auto"/>
            <w:bottom w:val="none" w:sz="0" w:space="0" w:color="auto"/>
            <w:right w:val="none" w:sz="0" w:space="0" w:color="auto"/>
          </w:divBdr>
          <w:divsChild>
            <w:div w:id="1838767521">
              <w:marLeft w:val="0"/>
              <w:marRight w:val="0"/>
              <w:marTop w:val="0"/>
              <w:marBottom w:val="0"/>
              <w:divBdr>
                <w:top w:val="none" w:sz="0" w:space="0" w:color="auto"/>
                <w:left w:val="none" w:sz="0" w:space="0" w:color="auto"/>
                <w:bottom w:val="none" w:sz="0" w:space="0" w:color="auto"/>
                <w:right w:val="none" w:sz="0" w:space="0" w:color="auto"/>
              </w:divBdr>
            </w:div>
          </w:divsChild>
        </w:div>
        <w:div w:id="2109347480">
          <w:marLeft w:val="0"/>
          <w:marRight w:val="0"/>
          <w:marTop w:val="0"/>
          <w:marBottom w:val="0"/>
          <w:divBdr>
            <w:top w:val="none" w:sz="0" w:space="0" w:color="auto"/>
            <w:left w:val="none" w:sz="0" w:space="0" w:color="auto"/>
            <w:bottom w:val="none" w:sz="0" w:space="0" w:color="auto"/>
            <w:right w:val="none" w:sz="0" w:space="0" w:color="auto"/>
          </w:divBdr>
          <w:divsChild>
            <w:div w:id="15798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521159667">
      <w:bodyDiv w:val="1"/>
      <w:marLeft w:val="0"/>
      <w:marRight w:val="0"/>
      <w:marTop w:val="0"/>
      <w:marBottom w:val="0"/>
      <w:divBdr>
        <w:top w:val="none" w:sz="0" w:space="0" w:color="auto"/>
        <w:left w:val="none" w:sz="0" w:space="0" w:color="auto"/>
        <w:bottom w:val="none" w:sz="0" w:space="0" w:color="auto"/>
        <w:right w:val="none" w:sz="0" w:space="0" w:color="auto"/>
      </w:divBdr>
      <w:divsChild>
        <w:div w:id="306664392">
          <w:marLeft w:val="0"/>
          <w:marRight w:val="0"/>
          <w:marTop w:val="0"/>
          <w:marBottom w:val="0"/>
          <w:divBdr>
            <w:top w:val="none" w:sz="0" w:space="0" w:color="auto"/>
            <w:left w:val="none" w:sz="0" w:space="0" w:color="auto"/>
            <w:bottom w:val="none" w:sz="0" w:space="0" w:color="auto"/>
            <w:right w:val="none" w:sz="0" w:space="0" w:color="auto"/>
          </w:divBdr>
        </w:div>
        <w:div w:id="345715608">
          <w:marLeft w:val="0"/>
          <w:marRight w:val="0"/>
          <w:marTop w:val="0"/>
          <w:marBottom w:val="0"/>
          <w:divBdr>
            <w:top w:val="none" w:sz="0" w:space="0" w:color="auto"/>
            <w:left w:val="none" w:sz="0" w:space="0" w:color="auto"/>
            <w:bottom w:val="none" w:sz="0" w:space="0" w:color="auto"/>
            <w:right w:val="none" w:sz="0" w:space="0" w:color="auto"/>
          </w:divBdr>
        </w:div>
        <w:div w:id="503862622">
          <w:marLeft w:val="0"/>
          <w:marRight w:val="0"/>
          <w:marTop w:val="0"/>
          <w:marBottom w:val="0"/>
          <w:divBdr>
            <w:top w:val="none" w:sz="0" w:space="0" w:color="auto"/>
            <w:left w:val="none" w:sz="0" w:space="0" w:color="auto"/>
            <w:bottom w:val="none" w:sz="0" w:space="0" w:color="auto"/>
            <w:right w:val="none" w:sz="0" w:space="0" w:color="auto"/>
          </w:divBdr>
        </w:div>
        <w:div w:id="608393586">
          <w:marLeft w:val="0"/>
          <w:marRight w:val="0"/>
          <w:marTop w:val="0"/>
          <w:marBottom w:val="0"/>
          <w:divBdr>
            <w:top w:val="none" w:sz="0" w:space="0" w:color="auto"/>
            <w:left w:val="none" w:sz="0" w:space="0" w:color="auto"/>
            <w:bottom w:val="none" w:sz="0" w:space="0" w:color="auto"/>
            <w:right w:val="none" w:sz="0" w:space="0" w:color="auto"/>
          </w:divBdr>
        </w:div>
        <w:div w:id="753556222">
          <w:marLeft w:val="0"/>
          <w:marRight w:val="0"/>
          <w:marTop w:val="0"/>
          <w:marBottom w:val="0"/>
          <w:divBdr>
            <w:top w:val="none" w:sz="0" w:space="0" w:color="auto"/>
            <w:left w:val="none" w:sz="0" w:space="0" w:color="auto"/>
            <w:bottom w:val="none" w:sz="0" w:space="0" w:color="auto"/>
            <w:right w:val="none" w:sz="0" w:space="0" w:color="auto"/>
          </w:divBdr>
        </w:div>
        <w:div w:id="959460820">
          <w:marLeft w:val="0"/>
          <w:marRight w:val="0"/>
          <w:marTop w:val="0"/>
          <w:marBottom w:val="0"/>
          <w:divBdr>
            <w:top w:val="none" w:sz="0" w:space="0" w:color="auto"/>
            <w:left w:val="none" w:sz="0" w:space="0" w:color="auto"/>
            <w:bottom w:val="none" w:sz="0" w:space="0" w:color="auto"/>
            <w:right w:val="none" w:sz="0" w:space="0" w:color="auto"/>
          </w:divBdr>
        </w:div>
        <w:div w:id="972054797">
          <w:marLeft w:val="0"/>
          <w:marRight w:val="0"/>
          <w:marTop w:val="0"/>
          <w:marBottom w:val="0"/>
          <w:divBdr>
            <w:top w:val="none" w:sz="0" w:space="0" w:color="auto"/>
            <w:left w:val="none" w:sz="0" w:space="0" w:color="auto"/>
            <w:bottom w:val="none" w:sz="0" w:space="0" w:color="auto"/>
            <w:right w:val="none" w:sz="0" w:space="0" w:color="auto"/>
          </w:divBdr>
        </w:div>
        <w:div w:id="1160078344">
          <w:marLeft w:val="0"/>
          <w:marRight w:val="0"/>
          <w:marTop w:val="0"/>
          <w:marBottom w:val="0"/>
          <w:divBdr>
            <w:top w:val="none" w:sz="0" w:space="0" w:color="auto"/>
            <w:left w:val="none" w:sz="0" w:space="0" w:color="auto"/>
            <w:bottom w:val="none" w:sz="0" w:space="0" w:color="auto"/>
            <w:right w:val="none" w:sz="0" w:space="0" w:color="auto"/>
          </w:divBdr>
        </w:div>
        <w:div w:id="1271619424">
          <w:marLeft w:val="0"/>
          <w:marRight w:val="0"/>
          <w:marTop w:val="0"/>
          <w:marBottom w:val="0"/>
          <w:divBdr>
            <w:top w:val="none" w:sz="0" w:space="0" w:color="auto"/>
            <w:left w:val="none" w:sz="0" w:space="0" w:color="auto"/>
            <w:bottom w:val="none" w:sz="0" w:space="0" w:color="auto"/>
            <w:right w:val="none" w:sz="0" w:space="0" w:color="auto"/>
          </w:divBdr>
        </w:div>
        <w:div w:id="2028674383">
          <w:marLeft w:val="0"/>
          <w:marRight w:val="0"/>
          <w:marTop w:val="0"/>
          <w:marBottom w:val="0"/>
          <w:divBdr>
            <w:top w:val="none" w:sz="0" w:space="0" w:color="auto"/>
            <w:left w:val="none" w:sz="0" w:space="0" w:color="auto"/>
            <w:bottom w:val="none" w:sz="0" w:space="0" w:color="auto"/>
            <w:right w:val="none" w:sz="0" w:space="0" w:color="auto"/>
          </w:divBdr>
        </w:div>
      </w:divsChild>
    </w:div>
    <w:div w:id="1582329762">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36858663">
      <w:bodyDiv w:val="1"/>
      <w:marLeft w:val="0"/>
      <w:marRight w:val="0"/>
      <w:marTop w:val="0"/>
      <w:marBottom w:val="0"/>
      <w:divBdr>
        <w:top w:val="none" w:sz="0" w:space="0" w:color="auto"/>
        <w:left w:val="none" w:sz="0" w:space="0" w:color="auto"/>
        <w:bottom w:val="none" w:sz="0" w:space="0" w:color="auto"/>
        <w:right w:val="none" w:sz="0" w:space="0" w:color="auto"/>
      </w:divBdr>
      <w:divsChild>
        <w:div w:id="7148626">
          <w:marLeft w:val="0"/>
          <w:marRight w:val="0"/>
          <w:marTop w:val="0"/>
          <w:marBottom w:val="0"/>
          <w:divBdr>
            <w:top w:val="none" w:sz="0" w:space="0" w:color="auto"/>
            <w:left w:val="none" w:sz="0" w:space="0" w:color="auto"/>
            <w:bottom w:val="none" w:sz="0" w:space="0" w:color="auto"/>
            <w:right w:val="none" w:sz="0" w:space="0" w:color="auto"/>
          </w:divBdr>
        </w:div>
        <w:div w:id="30151679">
          <w:marLeft w:val="0"/>
          <w:marRight w:val="0"/>
          <w:marTop w:val="0"/>
          <w:marBottom w:val="0"/>
          <w:divBdr>
            <w:top w:val="none" w:sz="0" w:space="0" w:color="auto"/>
            <w:left w:val="none" w:sz="0" w:space="0" w:color="auto"/>
            <w:bottom w:val="none" w:sz="0" w:space="0" w:color="auto"/>
            <w:right w:val="none" w:sz="0" w:space="0" w:color="auto"/>
          </w:divBdr>
        </w:div>
        <w:div w:id="77872954">
          <w:marLeft w:val="0"/>
          <w:marRight w:val="0"/>
          <w:marTop w:val="0"/>
          <w:marBottom w:val="0"/>
          <w:divBdr>
            <w:top w:val="none" w:sz="0" w:space="0" w:color="auto"/>
            <w:left w:val="none" w:sz="0" w:space="0" w:color="auto"/>
            <w:bottom w:val="none" w:sz="0" w:space="0" w:color="auto"/>
            <w:right w:val="none" w:sz="0" w:space="0" w:color="auto"/>
          </w:divBdr>
        </w:div>
        <w:div w:id="110323057">
          <w:marLeft w:val="0"/>
          <w:marRight w:val="0"/>
          <w:marTop w:val="0"/>
          <w:marBottom w:val="0"/>
          <w:divBdr>
            <w:top w:val="none" w:sz="0" w:space="0" w:color="auto"/>
            <w:left w:val="none" w:sz="0" w:space="0" w:color="auto"/>
            <w:bottom w:val="none" w:sz="0" w:space="0" w:color="auto"/>
            <w:right w:val="none" w:sz="0" w:space="0" w:color="auto"/>
          </w:divBdr>
        </w:div>
        <w:div w:id="316157704">
          <w:marLeft w:val="0"/>
          <w:marRight w:val="0"/>
          <w:marTop w:val="0"/>
          <w:marBottom w:val="0"/>
          <w:divBdr>
            <w:top w:val="none" w:sz="0" w:space="0" w:color="auto"/>
            <w:left w:val="none" w:sz="0" w:space="0" w:color="auto"/>
            <w:bottom w:val="none" w:sz="0" w:space="0" w:color="auto"/>
            <w:right w:val="none" w:sz="0" w:space="0" w:color="auto"/>
          </w:divBdr>
        </w:div>
        <w:div w:id="461965008">
          <w:marLeft w:val="0"/>
          <w:marRight w:val="0"/>
          <w:marTop w:val="0"/>
          <w:marBottom w:val="0"/>
          <w:divBdr>
            <w:top w:val="none" w:sz="0" w:space="0" w:color="auto"/>
            <w:left w:val="none" w:sz="0" w:space="0" w:color="auto"/>
            <w:bottom w:val="none" w:sz="0" w:space="0" w:color="auto"/>
            <w:right w:val="none" w:sz="0" w:space="0" w:color="auto"/>
          </w:divBdr>
        </w:div>
        <w:div w:id="527987978">
          <w:marLeft w:val="0"/>
          <w:marRight w:val="0"/>
          <w:marTop w:val="0"/>
          <w:marBottom w:val="0"/>
          <w:divBdr>
            <w:top w:val="none" w:sz="0" w:space="0" w:color="auto"/>
            <w:left w:val="none" w:sz="0" w:space="0" w:color="auto"/>
            <w:bottom w:val="none" w:sz="0" w:space="0" w:color="auto"/>
            <w:right w:val="none" w:sz="0" w:space="0" w:color="auto"/>
          </w:divBdr>
        </w:div>
        <w:div w:id="601955506">
          <w:marLeft w:val="0"/>
          <w:marRight w:val="0"/>
          <w:marTop w:val="0"/>
          <w:marBottom w:val="0"/>
          <w:divBdr>
            <w:top w:val="none" w:sz="0" w:space="0" w:color="auto"/>
            <w:left w:val="none" w:sz="0" w:space="0" w:color="auto"/>
            <w:bottom w:val="none" w:sz="0" w:space="0" w:color="auto"/>
            <w:right w:val="none" w:sz="0" w:space="0" w:color="auto"/>
          </w:divBdr>
        </w:div>
        <w:div w:id="667440140">
          <w:marLeft w:val="0"/>
          <w:marRight w:val="0"/>
          <w:marTop w:val="0"/>
          <w:marBottom w:val="0"/>
          <w:divBdr>
            <w:top w:val="none" w:sz="0" w:space="0" w:color="auto"/>
            <w:left w:val="none" w:sz="0" w:space="0" w:color="auto"/>
            <w:bottom w:val="none" w:sz="0" w:space="0" w:color="auto"/>
            <w:right w:val="none" w:sz="0" w:space="0" w:color="auto"/>
          </w:divBdr>
        </w:div>
        <w:div w:id="700007876">
          <w:marLeft w:val="0"/>
          <w:marRight w:val="0"/>
          <w:marTop w:val="0"/>
          <w:marBottom w:val="0"/>
          <w:divBdr>
            <w:top w:val="none" w:sz="0" w:space="0" w:color="auto"/>
            <w:left w:val="none" w:sz="0" w:space="0" w:color="auto"/>
            <w:bottom w:val="none" w:sz="0" w:space="0" w:color="auto"/>
            <w:right w:val="none" w:sz="0" w:space="0" w:color="auto"/>
          </w:divBdr>
        </w:div>
        <w:div w:id="1011645471">
          <w:marLeft w:val="0"/>
          <w:marRight w:val="0"/>
          <w:marTop w:val="0"/>
          <w:marBottom w:val="0"/>
          <w:divBdr>
            <w:top w:val="none" w:sz="0" w:space="0" w:color="auto"/>
            <w:left w:val="none" w:sz="0" w:space="0" w:color="auto"/>
            <w:bottom w:val="none" w:sz="0" w:space="0" w:color="auto"/>
            <w:right w:val="none" w:sz="0" w:space="0" w:color="auto"/>
          </w:divBdr>
        </w:div>
        <w:div w:id="1248854294">
          <w:marLeft w:val="0"/>
          <w:marRight w:val="0"/>
          <w:marTop w:val="0"/>
          <w:marBottom w:val="0"/>
          <w:divBdr>
            <w:top w:val="none" w:sz="0" w:space="0" w:color="auto"/>
            <w:left w:val="none" w:sz="0" w:space="0" w:color="auto"/>
            <w:bottom w:val="none" w:sz="0" w:space="0" w:color="auto"/>
            <w:right w:val="none" w:sz="0" w:space="0" w:color="auto"/>
          </w:divBdr>
        </w:div>
        <w:div w:id="1480728184">
          <w:marLeft w:val="0"/>
          <w:marRight w:val="0"/>
          <w:marTop w:val="0"/>
          <w:marBottom w:val="0"/>
          <w:divBdr>
            <w:top w:val="none" w:sz="0" w:space="0" w:color="auto"/>
            <w:left w:val="none" w:sz="0" w:space="0" w:color="auto"/>
            <w:bottom w:val="none" w:sz="0" w:space="0" w:color="auto"/>
            <w:right w:val="none" w:sz="0" w:space="0" w:color="auto"/>
          </w:divBdr>
        </w:div>
        <w:div w:id="1517429032">
          <w:marLeft w:val="0"/>
          <w:marRight w:val="0"/>
          <w:marTop w:val="0"/>
          <w:marBottom w:val="0"/>
          <w:divBdr>
            <w:top w:val="none" w:sz="0" w:space="0" w:color="auto"/>
            <w:left w:val="none" w:sz="0" w:space="0" w:color="auto"/>
            <w:bottom w:val="none" w:sz="0" w:space="0" w:color="auto"/>
            <w:right w:val="none" w:sz="0" w:space="0" w:color="auto"/>
          </w:divBdr>
        </w:div>
        <w:div w:id="1595363517">
          <w:marLeft w:val="0"/>
          <w:marRight w:val="0"/>
          <w:marTop w:val="0"/>
          <w:marBottom w:val="0"/>
          <w:divBdr>
            <w:top w:val="none" w:sz="0" w:space="0" w:color="auto"/>
            <w:left w:val="none" w:sz="0" w:space="0" w:color="auto"/>
            <w:bottom w:val="none" w:sz="0" w:space="0" w:color="auto"/>
            <w:right w:val="none" w:sz="0" w:space="0" w:color="auto"/>
          </w:divBdr>
        </w:div>
        <w:div w:id="1625384149">
          <w:marLeft w:val="0"/>
          <w:marRight w:val="0"/>
          <w:marTop w:val="0"/>
          <w:marBottom w:val="0"/>
          <w:divBdr>
            <w:top w:val="none" w:sz="0" w:space="0" w:color="auto"/>
            <w:left w:val="none" w:sz="0" w:space="0" w:color="auto"/>
            <w:bottom w:val="none" w:sz="0" w:space="0" w:color="auto"/>
            <w:right w:val="none" w:sz="0" w:space="0" w:color="auto"/>
          </w:divBdr>
        </w:div>
        <w:div w:id="1765498125">
          <w:marLeft w:val="0"/>
          <w:marRight w:val="0"/>
          <w:marTop w:val="0"/>
          <w:marBottom w:val="0"/>
          <w:divBdr>
            <w:top w:val="none" w:sz="0" w:space="0" w:color="auto"/>
            <w:left w:val="none" w:sz="0" w:space="0" w:color="auto"/>
            <w:bottom w:val="none" w:sz="0" w:space="0" w:color="auto"/>
            <w:right w:val="none" w:sz="0" w:space="0" w:color="auto"/>
          </w:divBdr>
        </w:div>
        <w:div w:id="1847477890">
          <w:marLeft w:val="0"/>
          <w:marRight w:val="0"/>
          <w:marTop w:val="0"/>
          <w:marBottom w:val="0"/>
          <w:divBdr>
            <w:top w:val="none" w:sz="0" w:space="0" w:color="auto"/>
            <w:left w:val="none" w:sz="0" w:space="0" w:color="auto"/>
            <w:bottom w:val="none" w:sz="0" w:space="0" w:color="auto"/>
            <w:right w:val="none" w:sz="0" w:space="0" w:color="auto"/>
          </w:divBdr>
        </w:div>
      </w:divsChild>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70322">
      <w:bodyDiv w:val="1"/>
      <w:marLeft w:val="0"/>
      <w:marRight w:val="0"/>
      <w:marTop w:val="0"/>
      <w:marBottom w:val="0"/>
      <w:divBdr>
        <w:top w:val="none" w:sz="0" w:space="0" w:color="auto"/>
        <w:left w:val="none" w:sz="0" w:space="0" w:color="auto"/>
        <w:bottom w:val="none" w:sz="0" w:space="0" w:color="auto"/>
        <w:right w:val="none" w:sz="0" w:space="0" w:color="auto"/>
      </w:divBdr>
      <w:divsChild>
        <w:div w:id="1084567538">
          <w:marLeft w:val="0"/>
          <w:marRight w:val="0"/>
          <w:marTop w:val="0"/>
          <w:marBottom w:val="0"/>
          <w:divBdr>
            <w:top w:val="none" w:sz="0" w:space="0" w:color="auto"/>
            <w:left w:val="none" w:sz="0" w:space="0" w:color="auto"/>
            <w:bottom w:val="none" w:sz="0" w:space="0" w:color="auto"/>
            <w:right w:val="none" w:sz="0" w:space="0" w:color="auto"/>
          </w:divBdr>
        </w:div>
        <w:div w:id="13142193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ugshar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fdc.energy.gov/fuels/electricity_location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dc.energy.gov/fuels/electricity_locations.html" TargetMode="External"/><Relationship Id="rId5" Type="http://schemas.openxmlformats.org/officeDocument/2006/relationships/numbering" Target="numbering.xml"/><Relationship Id="rId15" Type="http://schemas.openxmlformats.org/officeDocument/2006/relationships/hyperlink" Target="https://www.energy.ca.gov/programs-and-topics/programs/national-electric-vehicle-infrastructure-program-nevi/california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ugshare.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ate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E029853D-1A50-4650-AD90-D2E896B27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5090</Words>
  <Characters>29019</Characters>
  <Application>Microsoft Office Word</Application>
  <DocSecurity>0</DocSecurity>
  <Lines>241</Lines>
  <Paragraphs>68</Paragraphs>
  <ScaleCrop>false</ScaleCrop>
  <Company>Wobschall Design</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Palo, Enrico@Energy</cp:lastModifiedBy>
  <cp:revision>29</cp:revision>
  <cp:lastPrinted>2019-04-08T16:38:00Z</cp:lastPrinted>
  <dcterms:created xsi:type="dcterms:W3CDTF">2023-12-23T03:03:00Z</dcterms:created>
  <dcterms:modified xsi:type="dcterms:W3CDTF">2023-12-29T19:18:00Z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