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14BF83BB" w:rsidR="000412D2" w:rsidRPr="00BF0AA3" w:rsidRDefault="7A5AAE53" w:rsidP="002A643C">
      <w:pPr>
        <w:pStyle w:val="Attachment"/>
      </w:pPr>
      <w:bookmarkStart w:id="0" w:name="_Toc305741036"/>
      <w:r>
        <w:t xml:space="preserve">Attachment </w:t>
      </w:r>
      <w:r w:rsidR="6D202039">
        <w:t>0</w:t>
      </w:r>
      <w:r w:rsidR="000A4FCD">
        <w:t>2</w:t>
      </w:r>
      <w:r>
        <w:t xml:space="preserve"> </w:t>
      </w:r>
      <w:r w:rsidRPr="415CAC52">
        <w:rPr>
          <w:rFonts w:cs="Arial"/>
        </w:rPr>
        <w:t>–</w:t>
      </w:r>
      <w:r w:rsidR="1EE2CA09" w:rsidRPr="415CAC52">
        <w:rPr>
          <w:rFonts w:cs="Arial"/>
        </w:rPr>
        <w:t xml:space="preserve"> </w:t>
      </w:r>
      <w:r>
        <w:t>Scope of Work</w:t>
      </w:r>
      <w:bookmarkEnd w:id="0"/>
      <w:r w:rsidR="1EE2CA09">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lastRenderedPageBreak/>
        <w:t xml:space="preserve">Describe the problem that this </w:t>
      </w:r>
      <w:r>
        <w:rPr>
          <w:b/>
          <w:color w:val="000000"/>
        </w:rPr>
        <w:t>activity and funding</w:t>
      </w:r>
      <w:r w:rsidRPr="005A3756">
        <w:rPr>
          <w:b/>
          <w:color w:val="000000"/>
        </w:rPr>
        <w:t xml:space="preserve"> will address in one to two paragraphs maximum.</w:t>
      </w:r>
    </w:p>
    <w:p w14:paraId="630B9D7D" w14:textId="46B94022" w:rsidR="00381607" w:rsidRDefault="009F55E2" w:rsidP="00381607">
      <w:pPr>
        <w:contextualSpacing/>
        <w:rPr>
          <w:rFonts w:cs="Arial"/>
          <w:color w:val="000000"/>
        </w:rPr>
      </w:pPr>
      <w:r>
        <w:t xml:space="preserve">Identify and discuss how the proposed activities will </w:t>
      </w:r>
      <w:r w:rsidR="00381607">
        <w:t xml:space="preserve">increase access to reliable electric vehicle charging infrastructure by California Native American </w:t>
      </w:r>
      <w:r w:rsidR="0005369E">
        <w:t>t</w:t>
      </w:r>
      <w:r w:rsidR="00381607">
        <w:t xml:space="preserve">ribes and identify barriers that have prevent </w:t>
      </w:r>
      <w:r w:rsidR="0005369E">
        <w:t>t</w:t>
      </w:r>
      <w:r w:rsidR="00381607">
        <w:t xml:space="preserve">ribes from installing reliable charging infrastructure. </w:t>
      </w:r>
      <w:r w:rsidR="00381607" w:rsidRPr="005A3756">
        <w:rPr>
          <w:rFonts w:cs="Arial"/>
          <w:color w:val="000000"/>
        </w:rPr>
        <w:t>Explain why these barriers have not been addressed by the marketplace or by other institutions.</w:t>
      </w:r>
    </w:p>
    <w:p w14:paraId="62A3BD64" w14:textId="4FA59FE6" w:rsidR="009F55E2" w:rsidRDefault="009F55E2" w:rsidP="009F55E2"/>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5219C373">
        <w:rPr>
          <w:rFonts w:cs="Arial"/>
          <w:b/>
          <w:bCs/>
          <w:color w:val="000000" w:themeColor="text1"/>
        </w:rPr>
        <w:t>V.</w:t>
      </w:r>
      <w:r>
        <w:tab/>
      </w:r>
      <w:r w:rsidRPr="5219C373">
        <w:rPr>
          <w:rFonts w:cs="Arial"/>
          <w:b/>
          <w:bCs/>
          <w:color w:val="000000" w:themeColor="text1"/>
        </w:rPr>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lastRenderedPageBreak/>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lastRenderedPageBreak/>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the rationale for why the tests are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lastRenderedPageBreak/>
        <w:t>contingency measures to be considered if the test objectives are not met;</w:t>
      </w:r>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14:paraId="5C1CE975"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analysis;</w:t>
      </w:r>
    </w:p>
    <w:p w14:paraId="5C350EFC"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14:paraId="7A8CBF7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lastRenderedPageBreak/>
        <w:t>a discussion of the implications regarding the success or failure of the results, and the effect on the budget and the overall objectives of the project;</w:t>
      </w:r>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5DA4" w14:textId="77777777" w:rsidR="00A53E40" w:rsidRDefault="00A53E40" w:rsidP="006F35A2">
      <w:r>
        <w:separator/>
      </w:r>
    </w:p>
  </w:endnote>
  <w:endnote w:type="continuationSeparator" w:id="0">
    <w:p w14:paraId="54161E4E" w14:textId="77777777" w:rsidR="00A53E40" w:rsidRDefault="00A53E40" w:rsidP="006F35A2">
      <w:r>
        <w:continuationSeparator/>
      </w:r>
    </w:p>
  </w:endnote>
  <w:endnote w:type="continuationNotice" w:id="1">
    <w:p w14:paraId="19899F51" w14:textId="77777777" w:rsidR="003A013A" w:rsidRDefault="003A0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4B72" w14:textId="22F37F09" w:rsidR="006C0B51" w:rsidRPr="00D826FB" w:rsidRDefault="008657AF" w:rsidP="006C0B51">
    <w:pPr>
      <w:tabs>
        <w:tab w:val="center" w:pos="4410"/>
        <w:tab w:val="right" w:pos="10523"/>
      </w:tabs>
      <w:rPr>
        <w:rFonts w:cs="Arial"/>
        <w:sz w:val="20"/>
        <w:szCs w:val="20"/>
      </w:rPr>
    </w:pPr>
    <w:r>
      <w:rPr>
        <w:rFonts w:cs="Arial"/>
        <w:sz w:val="20"/>
        <w:szCs w:val="20"/>
      </w:rPr>
      <w:t>January 2024</w:t>
    </w:r>
    <w:r w:rsidR="006C0B51">
      <w:tab/>
    </w:r>
    <w:r w:rsidR="006C0B51" w:rsidRPr="1A6BDB58">
      <w:rPr>
        <w:rFonts w:cs="Arial"/>
        <w:sz w:val="20"/>
        <w:szCs w:val="20"/>
      </w:rPr>
      <w:t xml:space="preserve">Page </w:t>
    </w:r>
    <w:r w:rsidR="006C0B51" w:rsidRPr="1A6BDB58">
      <w:rPr>
        <w:rFonts w:cs="Arial"/>
        <w:noProof/>
        <w:sz w:val="20"/>
        <w:szCs w:val="20"/>
      </w:rPr>
      <w:fldChar w:fldCharType="begin"/>
    </w:r>
    <w:r w:rsidR="006C0B51" w:rsidRPr="1A6BDB58">
      <w:rPr>
        <w:rFonts w:cs="Arial"/>
        <w:sz w:val="20"/>
        <w:szCs w:val="20"/>
      </w:rPr>
      <w:instrText xml:space="preserve"> PAGE </w:instrText>
    </w:r>
    <w:r w:rsidR="006C0B51" w:rsidRPr="1A6BDB58">
      <w:rPr>
        <w:rFonts w:cs="Arial"/>
        <w:sz w:val="20"/>
        <w:szCs w:val="20"/>
      </w:rPr>
      <w:fldChar w:fldCharType="separate"/>
    </w:r>
    <w:r w:rsidR="006C0B51">
      <w:rPr>
        <w:rFonts w:cs="Arial"/>
        <w:sz w:val="20"/>
      </w:rPr>
      <w:t>1</w:t>
    </w:r>
    <w:r w:rsidR="006C0B51" w:rsidRPr="1A6BDB58">
      <w:rPr>
        <w:rFonts w:cs="Arial"/>
        <w:noProof/>
        <w:sz w:val="20"/>
        <w:szCs w:val="20"/>
      </w:rPr>
      <w:fldChar w:fldCharType="end"/>
    </w:r>
    <w:r w:rsidR="006C0B51" w:rsidRPr="1A6BDB58">
      <w:rPr>
        <w:rFonts w:cs="Arial"/>
        <w:sz w:val="20"/>
        <w:szCs w:val="20"/>
      </w:rPr>
      <w:t xml:space="preserve"> of </w:t>
    </w:r>
    <w:r w:rsidR="006C0B51" w:rsidRPr="1A6BDB58">
      <w:rPr>
        <w:rFonts w:cs="Arial"/>
        <w:noProof/>
        <w:sz w:val="20"/>
        <w:szCs w:val="20"/>
      </w:rPr>
      <w:fldChar w:fldCharType="begin"/>
    </w:r>
    <w:r w:rsidR="006C0B51" w:rsidRPr="1A6BDB58">
      <w:rPr>
        <w:rFonts w:cs="Arial"/>
        <w:sz w:val="20"/>
        <w:szCs w:val="20"/>
      </w:rPr>
      <w:instrText xml:space="preserve"> NUMPAGES  </w:instrText>
    </w:r>
    <w:r w:rsidR="006C0B51" w:rsidRPr="1A6BDB58">
      <w:rPr>
        <w:rFonts w:cs="Arial"/>
        <w:sz w:val="20"/>
        <w:szCs w:val="20"/>
      </w:rPr>
      <w:fldChar w:fldCharType="separate"/>
    </w:r>
    <w:r w:rsidR="006C0B51">
      <w:rPr>
        <w:rFonts w:cs="Arial"/>
        <w:sz w:val="20"/>
      </w:rPr>
      <w:t>4</w:t>
    </w:r>
    <w:r w:rsidR="006C0B51" w:rsidRPr="1A6BDB58">
      <w:rPr>
        <w:rFonts w:cs="Arial"/>
        <w:noProof/>
        <w:sz w:val="20"/>
        <w:szCs w:val="20"/>
      </w:rPr>
      <w:fldChar w:fldCharType="end"/>
    </w:r>
    <w:r w:rsidR="006C0B51">
      <w:tab/>
    </w:r>
    <w:r w:rsidR="006C0B51" w:rsidRPr="1A6BDB58">
      <w:rPr>
        <w:rFonts w:cs="Arial"/>
        <w:sz w:val="20"/>
        <w:szCs w:val="20"/>
      </w:rPr>
      <w:t>GFO</w:t>
    </w:r>
    <w:r w:rsidR="006C0B51" w:rsidRPr="00180F0A">
      <w:rPr>
        <w:rFonts w:cs="Arial"/>
        <w:sz w:val="20"/>
        <w:szCs w:val="20"/>
      </w:rPr>
      <w:t>-</w:t>
    </w:r>
    <w:r w:rsidR="00180F0A" w:rsidRPr="00DC57C3">
      <w:rPr>
        <w:rFonts w:cs="Arial"/>
        <w:sz w:val="20"/>
        <w:szCs w:val="20"/>
      </w:rPr>
      <w:t>23</w:t>
    </w:r>
    <w:r w:rsidR="006C0B51" w:rsidRPr="00DC57C3">
      <w:rPr>
        <w:rFonts w:cs="Arial"/>
        <w:sz w:val="20"/>
        <w:szCs w:val="20"/>
      </w:rPr>
      <w:t>-</w:t>
    </w:r>
    <w:r w:rsidR="00DC57C3">
      <w:rPr>
        <w:rFonts w:cs="Arial"/>
        <w:sz w:val="20"/>
        <w:szCs w:val="20"/>
      </w:rPr>
      <w:t>607</w:t>
    </w:r>
  </w:p>
  <w:p w14:paraId="6F1850C9" w14:textId="6F3DA559" w:rsidR="0022624E" w:rsidRDefault="006C0B51" w:rsidP="006C0B51">
    <w:pPr>
      <w:pStyle w:val="Footer"/>
      <w:tabs>
        <w:tab w:val="center" w:pos="5040"/>
        <w:tab w:val="right" w:pos="10523"/>
      </w:tabs>
      <w:rPr>
        <w:rFonts w:cs="Arial"/>
        <w:sz w:val="20"/>
        <w:szCs w:val="20"/>
      </w:rPr>
    </w:pPr>
    <w:r>
      <w:rPr>
        <w:rFonts w:cs="Arial"/>
        <w:sz w:val="20"/>
        <w:szCs w:val="20"/>
      </w:rPr>
      <w:tab/>
    </w:r>
    <w:r w:rsidRPr="00953445">
      <w:rPr>
        <w:rFonts w:cs="Arial"/>
        <w:sz w:val="20"/>
      </w:rPr>
      <w:t xml:space="preserve">Attachment </w:t>
    </w:r>
    <w:r w:rsidR="009009AD">
      <w:rPr>
        <w:rFonts w:cs="Arial"/>
        <w:sz w:val="20"/>
      </w:rPr>
      <w:t>0</w:t>
    </w:r>
    <w:r w:rsidR="00180F0A">
      <w:rPr>
        <w:rFonts w:cs="Arial"/>
        <w:sz w:val="20"/>
      </w:rPr>
      <w:t>2</w:t>
    </w:r>
    <w:r w:rsidRPr="00953445">
      <w:rPr>
        <w:rFonts w:cs="Arial"/>
        <w:sz w:val="20"/>
      </w:rPr>
      <w:t xml:space="preserve"> </w:t>
    </w:r>
    <w:r>
      <w:rPr>
        <w:rFonts w:cs="Arial"/>
        <w:sz w:val="20"/>
      </w:rPr>
      <w:t>–</w:t>
    </w:r>
    <w:r w:rsidRPr="00953445">
      <w:rPr>
        <w:rFonts w:cs="Arial"/>
        <w:sz w:val="20"/>
      </w:rPr>
      <w:t xml:space="preserve"> </w:t>
    </w:r>
    <w:r>
      <w:rPr>
        <w:rFonts w:cs="Arial"/>
        <w:sz w:val="20"/>
      </w:rPr>
      <w:t>Scope of Work Instructions</w:t>
    </w:r>
    <w:r w:rsidRPr="00D92D45">
      <w:rPr>
        <w:rFonts w:cs="Arial"/>
        <w:b/>
        <w:bCs/>
        <w:i/>
        <w:iCs/>
        <w:sz w:val="20"/>
        <w:szCs w:val="20"/>
      </w:rPr>
      <w:t xml:space="preserve"> </w:t>
    </w:r>
    <w:r>
      <w:rPr>
        <w:rFonts w:cs="Arial"/>
        <w:b/>
        <w:bCs/>
        <w:i/>
        <w:iCs/>
        <w:sz w:val="20"/>
        <w:szCs w:val="20"/>
      </w:rPr>
      <w:tab/>
    </w:r>
    <w:r w:rsidRPr="0072263D">
      <w:rPr>
        <w:rFonts w:cs="Arial"/>
        <w:sz w:val="20"/>
        <w:szCs w:val="20"/>
      </w:rPr>
      <w:t>Tribal E</w:t>
    </w:r>
    <w:r w:rsidR="008657AF" w:rsidRPr="0072263D">
      <w:rPr>
        <w:rFonts w:cs="Arial"/>
        <w:sz w:val="20"/>
        <w:szCs w:val="20"/>
      </w:rPr>
      <w:t>lectric</w:t>
    </w:r>
    <w:r w:rsidR="008657AF">
      <w:rPr>
        <w:rFonts w:cs="Arial"/>
        <w:sz w:val="20"/>
        <w:szCs w:val="20"/>
      </w:rPr>
      <w:t xml:space="preserve"> Vehicle</w:t>
    </w:r>
  </w:p>
  <w:p w14:paraId="4EBD0666" w14:textId="6B55BCB5" w:rsidR="008657AF" w:rsidRDefault="008657AF" w:rsidP="006C0B51">
    <w:pPr>
      <w:pStyle w:val="Footer"/>
      <w:tabs>
        <w:tab w:val="center" w:pos="5040"/>
        <w:tab w:val="right" w:pos="10523"/>
      </w:tabs>
      <w:rPr>
        <w:rFonts w:cs="Arial"/>
        <w:sz w:val="20"/>
        <w:szCs w:val="20"/>
      </w:rPr>
    </w:pPr>
    <w:r>
      <w:rPr>
        <w:rFonts w:cs="Arial"/>
        <w:sz w:val="20"/>
        <w:szCs w:val="20"/>
      </w:rPr>
      <w:tab/>
    </w:r>
    <w:r>
      <w:rPr>
        <w:rFonts w:cs="Arial"/>
        <w:sz w:val="20"/>
        <w:szCs w:val="20"/>
      </w:rPr>
      <w:tab/>
    </w:r>
    <w:r>
      <w:rPr>
        <w:rFonts w:cs="Arial"/>
        <w:sz w:val="20"/>
        <w:szCs w:val="20"/>
      </w:rPr>
      <w:tab/>
      <w:t xml:space="preserve">Infrastructure, Planning, and </w:t>
    </w:r>
  </w:p>
  <w:p w14:paraId="4092E92C" w14:textId="21A52CF8" w:rsidR="008657AF" w:rsidRPr="006C0B51" w:rsidRDefault="008657AF" w:rsidP="006C0B51">
    <w:pPr>
      <w:pStyle w:val="Footer"/>
      <w:tabs>
        <w:tab w:val="center" w:pos="5040"/>
        <w:tab w:val="right" w:pos="10523"/>
      </w:tabs>
    </w:pPr>
    <w:r>
      <w:rPr>
        <w:rFonts w:cs="Arial"/>
        <w:sz w:val="20"/>
        <w:szCs w:val="20"/>
      </w:rPr>
      <w:tab/>
    </w:r>
    <w:r>
      <w:rPr>
        <w:rFonts w:cs="Arial"/>
        <w:sz w:val="20"/>
        <w:szCs w:val="20"/>
      </w:rPr>
      <w:tab/>
    </w:r>
    <w:r>
      <w:rPr>
        <w:rFonts w:cs="Arial"/>
        <w:sz w:val="20"/>
        <w:szCs w:val="20"/>
      </w:rPr>
      <w:tab/>
      <w:t>Workforce Training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EBAA" w14:textId="77777777" w:rsidR="00A53E40" w:rsidRDefault="00A53E40" w:rsidP="006F35A2">
      <w:r>
        <w:separator/>
      </w:r>
    </w:p>
  </w:footnote>
  <w:footnote w:type="continuationSeparator" w:id="0">
    <w:p w14:paraId="50D3A85D" w14:textId="77777777" w:rsidR="00A53E40" w:rsidRDefault="00A53E40" w:rsidP="006F35A2">
      <w:r>
        <w:continuationSeparator/>
      </w:r>
    </w:p>
  </w:footnote>
  <w:footnote w:type="continuationNotice" w:id="1">
    <w:p w14:paraId="01CA332F" w14:textId="77777777" w:rsidR="003A013A" w:rsidRDefault="003A01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5369E"/>
    <w:rsid w:val="00080656"/>
    <w:rsid w:val="00097122"/>
    <w:rsid w:val="000A4FCD"/>
    <w:rsid w:val="000B24B2"/>
    <w:rsid w:val="000C2A0D"/>
    <w:rsid w:val="001162DD"/>
    <w:rsid w:val="00123272"/>
    <w:rsid w:val="00180F0A"/>
    <w:rsid w:val="00191124"/>
    <w:rsid w:val="001B6EEE"/>
    <w:rsid w:val="001C2C40"/>
    <w:rsid w:val="00210CD1"/>
    <w:rsid w:val="0022624E"/>
    <w:rsid w:val="002A643C"/>
    <w:rsid w:val="002B59DD"/>
    <w:rsid w:val="002C0470"/>
    <w:rsid w:val="002D5FE3"/>
    <w:rsid w:val="00352CDC"/>
    <w:rsid w:val="00362421"/>
    <w:rsid w:val="00372CC3"/>
    <w:rsid w:val="00381607"/>
    <w:rsid w:val="003A013A"/>
    <w:rsid w:val="004138FF"/>
    <w:rsid w:val="00455DCA"/>
    <w:rsid w:val="00466224"/>
    <w:rsid w:val="00473399"/>
    <w:rsid w:val="004B1B6A"/>
    <w:rsid w:val="004B31EE"/>
    <w:rsid w:val="004D4002"/>
    <w:rsid w:val="004E0C11"/>
    <w:rsid w:val="00542E1E"/>
    <w:rsid w:val="00545D00"/>
    <w:rsid w:val="005627BE"/>
    <w:rsid w:val="0061046B"/>
    <w:rsid w:val="0061555A"/>
    <w:rsid w:val="006263FC"/>
    <w:rsid w:val="00626F30"/>
    <w:rsid w:val="00636FD4"/>
    <w:rsid w:val="00671A82"/>
    <w:rsid w:val="00672A9B"/>
    <w:rsid w:val="006905CC"/>
    <w:rsid w:val="006A6113"/>
    <w:rsid w:val="006C0B51"/>
    <w:rsid w:val="006C4A3F"/>
    <w:rsid w:val="006E1A7D"/>
    <w:rsid w:val="006F35A2"/>
    <w:rsid w:val="0072263D"/>
    <w:rsid w:val="00751BB1"/>
    <w:rsid w:val="00767919"/>
    <w:rsid w:val="007E7FFD"/>
    <w:rsid w:val="007F76C4"/>
    <w:rsid w:val="008415F2"/>
    <w:rsid w:val="00847E8C"/>
    <w:rsid w:val="00852900"/>
    <w:rsid w:val="008657AF"/>
    <w:rsid w:val="00865E58"/>
    <w:rsid w:val="008B34AF"/>
    <w:rsid w:val="008D1595"/>
    <w:rsid w:val="008D7C14"/>
    <w:rsid w:val="008E593F"/>
    <w:rsid w:val="009009AD"/>
    <w:rsid w:val="00923259"/>
    <w:rsid w:val="00932647"/>
    <w:rsid w:val="00933DB4"/>
    <w:rsid w:val="00973E41"/>
    <w:rsid w:val="009F55E2"/>
    <w:rsid w:val="009F5A99"/>
    <w:rsid w:val="00A125B2"/>
    <w:rsid w:val="00A163A7"/>
    <w:rsid w:val="00A26BCF"/>
    <w:rsid w:val="00A53E40"/>
    <w:rsid w:val="00A86769"/>
    <w:rsid w:val="00AC4B1E"/>
    <w:rsid w:val="00AE241D"/>
    <w:rsid w:val="00B0685A"/>
    <w:rsid w:val="00B567E3"/>
    <w:rsid w:val="00BD7526"/>
    <w:rsid w:val="00BE317B"/>
    <w:rsid w:val="00BF174D"/>
    <w:rsid w:val="00CF5687"/>
    <w:rsid w:val="00D45B85"/>
    <w:rsid w:val="00D85C2A"/>
    <w:rsid w:val="00D94F0B"/>
    <w:rsid w:val="00DC57C3"/>
    <w:rsid w:val="00DE3A72"/>
    <w:rsid w:val="00E93922"/>
    <w:rsid w:val="00F05AC2"/>
    <w:rsid w:val="00F143F4"/>
    <w:rsid w:val="00F40CBA"/>
    <w:rsid w:val="00FD7FB9"/>
    <w:rsid w:val="0E9C1226"/>
    <w:rsid w:val="1833D3BE"/>
    <w:rsid w:val="1A4910C4"/>
    <w:rsid w:val="1A506540"/>
    <w:rsid w:val="1EE2CA09"/>
    <w:rsid w:val="415CAC52"/>
    <w:rsid w:val="418A5308"/>
    <w:rsid w:val="5219C373"/>
    <w:rsid w:val="56D84B2E"/>
    <w:rsid w:val="5B3FB2EF"/>
    <w:rsid w:val="6D202039"/>
    <w:rsid w:val="75091556"/>
    <w:rsid w:val="75668B55"/>
    <w:rsid w:val="7A5AA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unhideWhenUsed/>
    <w:rsid w:val="002A643C"/>
    <w:rPr>
      <w:sz w:val="20"/>
      <w:szCs w:val="20"/>
    </w:rPr>
  </w:style>
  <w:style w:type="character" w:customStyle="1" w:styleId="CommentTextChar">
    <w:name w:val="Comment Text Char"/>
    <w:link w:val="CommentText"/>
    <w:uiPriority w:val="99"/>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 w:type="paragraph" w:styleId="Revision">
    <w:name w:val="Revision"/>
    <w:hidden/>
    <w:uiPriority w:val="99"/>
    <w:semiHidden/>
    <w:rsid w:val="00191124"/>
    <w:rPr>
      <w:rFonts w:ascii="Arial" w:eastAsia="Times New Roman" w:hAnsi="Arial"/>
      <w:sz w:val="24"/>
      <w:szCs w:val="24"/>
    </w:rPr>
  </w:style>
  <w:style w:type="character" w:styleId="CommentReference">
    <w:name w:val="annotation reference"/>
    <w:basedOn w:val="DefaultParagraphFont"/>
    <w:uiPriority w:val="99"/>
    <w:semiHidden/>
    <w:unhideWhenUsed/>
    <w:rsid w:val="002C0470"/>
    <w:rPr>
      <w:sz w:val="16"/>
      <w:szCs w:val="16"/>
    </w:rPr>
  </w:style>
  <w:style w:type="character" w:styleId="Mention">
    <w:name w:val="Mention"/>
    <w:basedOn w:val="DefaultParagraphFont"/>
    <w:uiPriority w:val="99"/>
    <w:unhideWhenUsed/>
    <w:rsid w:val="00FD7F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Kalafut, Jennifer@Energy</DisplayName>
        <AccountId>5372</AccountId>
        <AccountType/>
      </UserInfo>
    </SharedWithUsers>
  </documentManagement>
</p:properties>
</file>

<file path=customXml/itemProps1.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2.xml><?xml version="1.0" encoding="utf-8"?>
<ds:datastoreItem xmlns:ds="http://schemas.openxmlformats.org/officeDocument/2006/customXml" ds:itemID="{0BA8F840-3C19-423A-87CF-C764535AB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DC5E8-FFBE-48DE-B934-2C31738B21E1}">
  <ds:schemaRefs>
    <ds:schemaRef ds:uri="http://schemas.microsoft.com/office/infopath/2007/PartnerControls"/>
    <ds:schemaRef ds:uri="785685f2-c2e1-4352-89aa-3faca8eaba52"/>
    <ds:schemaRef ds:uri="5067c814-4b34-462c-a21d-c185ff6548d2"/>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GFO-23-607 SOW Instructions</vt:lpstr>
    </vt:vector>
  </TitlesOfParts>
  <Company>California Energy Commission</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GFO-23-607 SOW Instructions</dc:title>
  <dc:subject/>
  <dc:creator>skawilli</dc:creator>
  <cp:keywords/>
  <cp:lastModifiedBy>Cary, Eilene@Energy</cp:lastModifiedBy>
  <cp:revision>6</cp:revision>
  <dcterms:created xsi:type="dcterms:W3CDTF">2023-12-22T00:10:00Z</dcterms:created>
  <dcterms:modified xsi:type="dcterms:W3CDTF">2024-01-17T19:37:00Z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