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05369ED9" w:rsidR="002B474F" w:rsidRPr="002B474F" w:rsidRDefault="002B474F" w:rsidP="00A90E0B">
            <w:pPr>
              <w:rPr>
                <w:rFonts w:ascii="Arial" w:hAnsi="Arial" w:cs="Arial"/>
                <w:sz w:val="22"/>
                <w:szCs w:val="22"/>
              </w:rPr>
            </w:pPr>
            <w:r w:rsidRPr="002B474F">
              <w:rPr>
                <w:rFonts w:ascii="Arial" w:hAnsi="Arial" w:cs="Arial"/>
                <w:sz w:val="22"/>
                <w:szCs w:val="22"/>
              </w:rPr>
              <w:t>Technology</w:t>
            </w:r>
            <w:r w:rsidR="002A268C">
              <w:rPr>
                <w:rFonts w:ascii="Arial" w:hAnsi="Arial" w:cs="Arial"/>
                <w:sz w:val="22"/>
                <w:szCs w:val="22"/>
              </w:rPr>
              <w:t xml:space="preserve"> </w:t>
            </w:r>
            <w:r w:rsidRPr="002B474F">
              <w:rPr>
                <w:rFonts w:ascii="Arial" w:hAnsi="Arial" w:cs="Arial"/>
                <w:sz w:val="22"/>
                <w:szCs w:val="22"/>
              </w:rPr>
              <w:t>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CAM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The CAM’s expectations for accomplishing tasks described in the Scope of Work;</w:t>
      </w:r>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An updated Project Schedule;</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Invoicing and auditing procedures;</w:t>
      </w:r>
    </w:p>
    <w:p w14:paraId="00CED681" w14:textId="445264D3" w:rsidR="00D30E11"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lastRenderedPageBreak/>
        <w:t>Travel;</w:t>
      </w:r>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r w:rsidR="00AB5925">
        <w:rPr>
          <w:rFonts w:ascii="Arial" w:hAnsi="Arial" w:cs="Arial"/>
          <w:i w:val="0"/>
          <w:sz w:val="22"/>
          <w:szCs w:val="22"/>
        </w:rPr>
        <w:t>purchases;</w:t>
      </w:r>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r w:rsidRPr="002B474F">
        <w:rPr>
          <w:rFonts w:ascii="Arial" w:hAnsi="Arial" w:cs="Arial"/>
          <w:i w:val="0"/>
          <w:sz w:val="22"/>
          <w:szCs w:val="22"/>
        </w:rPr>
        <w:t>);</w:t>
      </w:r>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r w:rsidRPr="002B474F">
        <w:rPr>
          <w:rFonts w:ascii="Arial" w:hAnsi="Arial" w:cs="Arial"/>
          <w:i w:val="0"/>
          <w:sz w:val="22"/>
          <w:szCs w:val="22"/>
        </w:rPr>
        <w:t>);</w:t>
      </w:r>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Technical Advisory Committee meetings (subtasks 1.11 and 1.12);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changes;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r w:rsidR="002B474F" w:rsidRPr="002B474F">
        <w:rPr>
          <w:rFonts w:ascii="Arial" w:hAnsi="Arial" w:cs="Arial"/>
          <w:b/>
          <w:sz w:val="22"/>
          <w:szCs w:val="22"/>
        </w:rPr>
        <w:t>REPORTS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lastRenderedPageBreak/>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lastRenderedPageBreak/>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lastRenderedPageBreak/>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w:t>
      </w:r>
      <w:r w:rsidRPr="002B474F">
        <w:rPr>
          <w:rFonts w:ascii="Arial" w:hAnsi="Arial" w:cs="Arial"/>
          <w:sz w:val="22"/>
          <w:szCs w:val="22"/>
        </w:rPr>
        <w:lastRenderedPageBreak/>
        <w:t>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lastRenderedPageBreak/>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r w:rsidR="002B474F" w:rsidRPr="002B474F">
        <w:rPr>
          <w:rFonts w:ascii="Arial" w:hAnsi="Arial" w:cs="Arial"/>
          <w:i/>
          <w:sz w:val="22"/>
          <w:szCs w:val="22"/>
        </w:rPr>
        <w:t>( if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Product developers relevant to the project;</w:t>
      </w:r>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Public interest environmental groups;</w:t>
      </w:r>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Utility representatives;</w:t>
      </w:r>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Recruit TAC members. Ensure that each individual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lastRenderedPageBreak/>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1B789A6A"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4F0131DE"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the technology</w:t>
      </w:r>
      <w:r w:rsidR="002A268C">
        <w:rPr>
          <w:rFonts w:ascii="Arial" w:eastAsia="Calibri" w:hAnsi="Arial" w:cs="Arial"/>
          <w:sz w:val="22"/>
          <w:szCs w:val="22"/>
        </w:rPr>
        <w:t>.</w:t>
      </w:r>
    </w:p>
    <w:p w14:paraId="0DA021DC" w14:textId="575AA446"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500B84BB"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444AEC">
        <w:rPr>
          <w:rFonts w:ascii="Arial" w:hAnsi="Arial" w:cs="Arial"/>
          <w:sz w:val="22"/>
          <w:szCs w:val="22"/>
        </w:rPr>
        <w:t>R</w:t>
      </w:r>
      <w:r w:rsidRPr="00E17A37">
        <w:rPr>
          <w:rFonts w:ascii="Arial" w:hAnsi="Arial" w:cs="Arial"/>
          <w:sz w:val="22"/>
          <w:szCs w:val="22"/>
        </w:rPr>
        <w:t xml:space="preserve">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64EFD977"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444AEC">
        <w:rPr>
          <w:rFonts w:ascii="Arial" w:hAnsi="Arial" w:cs="Arial"/>
          <w:sz w:val="22"/>
          <w:szCs w:val="22"/>
        </w:rPr>
        <w:t>R</w:t>
      </w:r>
      <w:r w:rsidRPr="00E17A37">
        <w:rPr>
          <w:rFonts w:ascii="Arial" w:hAnsi="Arial" w:cs="Arial"/>
          <w:sz w:val="22"/>
          <w:szCs w:val="22"/>
        </w:rPr>
        <w:t>ecipient does not propose to incorporate with and explanation why.</w:t>
      </w:r>
    </w:p>
    <w:p w14:paraId="1E7E8550" w14:textId="4D53548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0DA4C8BF" w14:textId="4A0AB432" w:rsidR="009F3B7C"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lastRenderedPageBreak/>
        <w:t>High Quality Digital Photographs</w:t>
      </w:r>
      <w:r w:rsidR="00E17A37" w:rsidRPr="00214E66">
        <w:rPr>
          <w:rFonts w:ascii="Arial" w:eastAsia="Calibri" w:hAnsi="Arial" w:cs="Arial"/>
          <w:sz w:val="22"/>
          <w:szCs w:val="22"/>
        </w:rPr>
        <w:br/>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DF4" w14:textId="77777777" w:rsidR="000F71D0" w:rsidRDefault="000F71D0" w:rsidP="00245BC9">
      <w:r>
        <w:separator/>
      </w:r>
    </w:p>
  </w:endnote>
  <w:endnote w:type="continuationSeparator" w:id="0">
    <w:p w14:paraId="30B74C38" w14:textId="77777777" w:rsidR="000F71D0" w:rsidRDefault="000F71D0" w:rsidP="00245BC9">
      <w:r>
        <w:continuationSeparator/>
      </w:r>
    </w:p>
  </w:endnote>
  <w:endnote w:type="continuationNotice" w:id="1">
    <w:p w14:paraId="5E374391" w14:textId="77777777" w:rsidR="000F71D0" w:rsidRDefault="000F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048A4FB1" w:rsidR="00FD77D0" w:rsidRDefault="005625AE" w:rsidP="00D43596">
    <w:pPr>
      <w:pStyle w:val="Footer"/>
      <w:rPr>
        <w:rFonts w:ascii="Arial" w:hAnsi="Arial" w:cs="Arial"/>
        <w:sz w:val="16"/>
        <w:szCs w:val="16"/>
      </w:rPr>
    </w:pPr>
    <w:r w:rsidRPr="005625AE">
      <w:rPr>
        <w:rFonts w:ascii="Arial" w:hAnsi="Arial" w:cs="Arial"/>
        <w:color w:val="0070C0"/>
        <w:sz w:val="16"/>
        <w:szCs w:val="16"/>
      </w:rPr>
      <w:t>[GFO Release Month/Year]</w:t>
    </w:r>
    <w:r w:rsidR="00FD77D0" w:rsidRPr="009F7A1A">
      <w:rPr>
        <w:rFonts w:ascii="Arial" w:hAnsi="Arial" w:cs="Arial"/>
        <w:sz w:val="16"/>
        <w:szCs w:val="16"/>
      </w:rPr>
      <w:tab/>
    </w:r>
    <w:r w:rsidR="00FD77D0" w:rsidRPr="009F7A1A">
      <w:rPr>
        <w:rFonts w:ascii="Arial" w:hAnsi="Arial" w:cs="Arial"/>
        <w:sz w:val="16"/>
        <w:szCs w:val="16"/>
      </w:rPr>
      <w:tab/>
      <w:t>EPIC Grant Program</w:t>
    </w:r>
  </w:p>
  <w:p w14:paraId="491FDC97" w14:textId="711C7EE6" w:rsidR="005625AE" w:rsidRPr="00CB7988" w:rsidRDefault="005625AE" w:rsidP="00D43596">
    <w:pPr>
      <w:pStyle w:val="Footer"/>
      <w:rPr>
        <w:rFonts w:ascii="Arial" w:hAnsi="Arial" w:cs="Arial"/>
        <w:sz w:val="16"/>
        <w:szCs w:val="16"/>
      </w:rPr>
    </w:pPr>
    <w:r>
      <w:rPr>
        <w:rFonts w:ascii="Arial" w:hAnsi="Arial" w:cs="Arial"/>
        <w:sz w:val="16"/>
        <w:szCs w:val="16"/>
      </w:rPr>
      <w:t>Rev.0</w:t>
    </w:r>
    <w:r w:rsidR="000F3CF3">
      <w:rPr>
        <w:rFonts w:ascii="Arial" w:hAnsi="Arial" w:cs="Arial"/>
        <w:sz w:val="16"/>
        <w:szCs w:val="16"/>
      </w:rPr>
      <w:t>9</w:t>
    </w:r>
    <w:r>
      <w:rPr>
        <w:rFonts w:ascii="Arial" w:hAnsi="Arial" w:cs="Arial"/>
        <w:sz w:val="16"/>
        <w:szCs w:val="16"/>
      </w:rPr>
      <w:t>/202</w:t>
    </w:r>
    <w:r w:rsidR="00C4119A">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CB0" w14:textId="77777777" w:rsidR="000F71D0" w:rsidRDefault="000F71D0" w:rsidP="00245BC9">
      <w:r>
        <w:separator/>
      </w:r>
    </w:p>
  </w:footnote>
  <w:footnote w:type="continuationSeparator" w:id="0">
    <w:p w14:paraId="14B7EC5B" w14:textId="77777777" w:rsidR="000F71D0" w:rsidRDefault="000F71D0" w:rsidP="00245BC9">
      <w:r>
        <w:continuationSeparator/>
      </w:r>
    </w:p>
  </w:footnote>
  <w:footnote w:type="continuationNotice" w:id="1">
    <w:p w14:paraId="7FBE908E" w14:textId="77777777" w:rsidR="000F71D0" w:rsidRDefault="000F71D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268C"/>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DD4860CC-C45D-4AE6-BD6E-607BF1E41E51}">
  <ds:schemaRefs>
    <ds:schemaRef ds:uri="http://purl.org/dc/elements/1.1/"/>
    <ds:schemaRef ds:uri="5067c814-4b34-462c-a21d-c185ff6548d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4180f15-fbd5-4f1c-a958-ef9266d90db7"/>
    <ds:schemaRef ds:uri="http://schemas.microsoft.com/office/2006/metadata/properties"/>
    <ds:schemaRef ds:uri="http://www.w3.org/XML/1998/namespace"/>
    <ds:schemaRef ds:uri="http://purl.org/dc/terms/"/>
    <ds:schemaRef ds:uri="ac9b9408-52ca-45f8-9b10-99b258413ffd"/>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C13D4B83-077C-45DA-92F5-F40F40144847}"/>
</file>

<file path=docProps/app.xml><?xml version="1.0" encoding="utf-8"?>
<Properties xmlns="http://schemas.openxmlformats.org/officeDocument/2006/extended-properties" xmlns:vt="http://schemas.openxmlformats.org/officeDocument/2006/docPropsVTypes">
  <Template>Normal.dotm</Template>
  <TotalTime>22</TotalTime>
  <Pages>19</Pages>
  <Words>6218</Words>
  <Characters>35447</Characters>
  <Application>Microsoft Office Word</Application>
  <DocSecurity>0</DocSecurity>
  <Lines>295</Lines>
  <Paragraphs>83</Paragraphs>
  <ScaleCrop>false</ScaleCrop>
  <Company>California Energy Commission</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Gentry, Chuck@Energy</cp:lastModifiedBy>
  <cp:revision>9</cp:revision>
  <cp:lastPrinted>2023-09-29T18:03:00Z</cp:lastPrinted>
  <dcterms:created xsi:type="dcterms:W3CDTF">2023-09-29T18:00:00Z</dcterms:created>
  <dcterms:modified xsi:type="dcterms:W3CDTF">2023-12-07T19:28:00Z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