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2856" w14:textId="0BC6A5DE" w:rsidR="00570ADB" w:rsidRPr="0034172D" w:rsidRDefault="00570ADB" w:rsidP="00F93AA0">
      <w:pPr>
        <w:pStyle w:val="BodyText"/>
        <w:keepNext/>
        <w:shd w:val="clear" w:color="auto" w:fill="D9D9D9"/>
        <w:tabs>
          <w:tab w:val="center" w:pos="4590"/>
        </w:tabs>
        <w:spacing w:before="0"/>
        <w:rPr>
          <w:rFonts w:ascii="Tahoma" w:hAnsi="Tahoma" w:cs="Tahoma"/>
          <w:b/>
          <w:color w:val="3333CC"/>
        </w:rPr>
      </w:pPr>
      <w:bookmarkStart w:id="0" w:name="_Toc91663004"/>
      <w:r w:rsidRPr="0034172D">
        <w:rPr>
          <w:rFonts w:ascii="Tahoma" w:hAnsi="Tahoma" w:cs="Tahoma"/>
          <w:b/>
          <w:color w:val="3333CC"/>
        </w:rPr>
        <w:t xml:space="preserve">Instructions appear in blue. </w:t>
      </w:r>
      <w:r w:rsidRPr="0034172D">
        <w:rPr>
          <w:rFonts w:ascii="Tahoma" w:hAnsi="Tahoma" w:cs="Tahoma"/>
          <w:b/>
          <w:color w:val="3333CC"/>
          <w:u w:val="single"/>
        </w:rPr>
        <w:t>Carefully read</w:t>
      </w:r>
      <w:r w:rsidRPr="0034172D">
        <w:rPr>
          <w:rFonts w:ascii="Tahoma" w:hAnsi="Tahoma" w:cs="Tahoma"/>
          <w:b/>
          <w:color w:val="3333CC"/>
        </w:rPr>
        <w:t xml:space="preserve"> the instructions before completing each section. </w:t>
      </w:r>
      <w:r w:rsidRPr="0034172D">
        <w:rPr>
          <w:rFonts w:ascii="Tahoma" w:hAnsi="Tahoma" w:cs="Tahoma"/>
          <w:b/>
          <w:color w:val="3333CC"/>
          <w:u w:val="single"/>
        </w:rPr>
        <w:t>Delete</w:t>
      </w:r>
      <w:r w:rsidRPr="0034172D">
        <w:rPr>
          <w:rFonts w:ascii="Tahoma" w:hAnsi="Tahoma" w:cs="Tahoma"/>
          <w:b/>
          <w:color w:val="3333CC"/>
        </w:rPr>
        <w:t xml:space="preserve"> the instructions after completing each section. </w:t>
      </w:r>
      <w:r w:rsidRPr="0034172D">
        <w:rPr>
          <w:rFonts w:ascii="Tahoma" w:hAnsi="Tahoma" w:cs="Tahoma"/>
          <w:b/>
          <w:color w:val="3333CC"/>
          <w:u w:val="single"/>
        </w:rPr>
        <w:t>Insert</w:t>
      </w:r>
      <w:r w:rsidRPr="0034172D">
        <w:rPr>
          <w:rFonts w:ascii="Tahoma" w:hAnsi="Tahoma" w:cs="Tahoma"/>
          <w:b/>
          <w:color w:val="3333CC"/>
        </w:rPr>
        <w:t xml:space="preserve"> the name of the Applicant/</w:t>
      </w:r>
      <w:r w:rsidR="00083D90" w:rsidRPr="0034172D">
        <w:rPr>
          <w:rFonts w:ascii="Tahoma" w:hAnsi="Tahoma" w:cs="Tahoma"/>
          <w:b/>
          <w:color w:val="3333CC"/>
        </w:rPr>
        <w:t>Subr</w:t>
      </w:r>
      <w:r w:rsidRPr="0034172D">
        <w:rPr>
          <w:rFonts w:ascii="Tahoma" w:hAnsi="Tahoma" w:cs="Tahoma"/>
          <w:b/>
          <w:color w:val="3333CC"/>
        </w:rPr>
        <w:t>ecipient in the header as indicated above in blue.</w:t>
      </w:r>
    </w:p>
    <w:p w14:paraId="7F8650E9" w14:textId="7792CF45" w:rsidR="00D207C8" w:rsidRPr="0034172D" w:rsidRDefault="00570ADB" w:rsidP="0034172D">
      <w:pPr>
        <w:pStyle w:val="Heading2"/>
      </w:pPr>
      <w:r w:rsidRPr="0034172D">
        <w:t>D</w:t>
      </w:r>
      <w:r w:rsidR="00E64E4C" w:rsidRPr="0034172D">
        <w:t>EFINITION OF</w:t>
      </w:r>
      <w:r w:rsidR="00D207C8" w:rsidRPr="0034172D">
        <w:rPr>
          <w:caps/>
        </w:rPr>
        <w:t>Acronym</w:t>
      </w:r>
      <w:r w:rsidRPr="0034172D">
        <w:rPr>
          <w:caps/>
        </w:rPr>
        <w:t>s</w:t>
      </w:r>
      <w:r w:rsidR="00D207C8" w:rsidRPr="0034172D">
        <w:t>/</w:t>
      </w:r>
      <w:bookmarkEnd w:id="0"/>
      <w:r w:rsidR="00E64E4C" w:rsidRPr="0034172D">
        <w:t>TERMS</w:t>
      </w:r>
    </w:p>
    <w:p w14:paraId="4EFBF624" w14:textId="3946F200" w:rsidR="00570ADB" w:rsidRPr="0034172D" w:rsidRDefault="00570ADB" w:rsidP="00570ADB">
      <w:pPr>
        <w:pStyle w:val="BodyText"/>
        <w:keepLines w:val="0"/>
        <w:numPr>
          <w:ilvl w:val="0"/>
          <w:numId w:val="29"/>
        </w:numPr>
        <w:tabs>
          <w:tab w:val="center" w:pos="270"/>
        </w:tabs>
        <w:spacing w:before="0" w:after="0"/>
        <w:rPr>
          <w:rFonts w:ascii="Tahoma" w:hAnsi="Tahoma" w:cs="Tahoma"/>
          <w:b/>
          <w:i/>
          <w:color w:val="3333CC"/>
        </w:rPr>
      </w:pPr>
      <w:r w:rsidRPr="0034172D">
        <w:rPr>
          <w:rFonts w:ascii="Tahoma" w:hAnsi="Tahoma" w:cs="Tahoma"/>
          <w:color w:val="3333CC"/>
        </w:rPr>
        <w:t>Insert rows into the table below to</w:t>
      </w:r>
      <w:r w:rsidR="00203AC7" w:rsidRPr="0034172D">
        <w:rPr>
          <w:rFonts w:ascii="Tahoma" w:hAnsi="Tahoma" w:cs="Tahoma"/>
          <w:color w:val="3333CC"/>
        </w:rPr>
        <w:t xml:space="preserve"> add</w:t>
      </w:r>
      <w:r w:rsidRPr="0034172D">
        <w:rPr>
          <w:rFonts w:ascii="Tahoma" w:hAnsi="Tahoma" w:cs="Tahoma"/>
          <w:color w:val="3333CC"/>
        </w:rPr>
        <w:t xml:space="preserve"> acronyms</w:t>
      </w:r>
      <w:r w:rsidR="00CA212F" w:rsidRPr="0034172D">
        <w:rPr>
          <w:rFonts w:ascii="Tahoma" w:hAnsi="Tahoma" w:cs="Tahoma"/>
          <w:color w:val="3333CC"/>
        </w:rPr>
        <w:t>/terms</w:t>
      </w:r>
      <w:r w:rsidRPr="0034172D">
        <w:rPr>
          <w:rFonts w:ascii="Tahoma" w:hAnsi="Tahoma" w:cs="Tahoma"/>
          <w:color w:val="3333CC"/>
        </w:rPr>
        <w:t>.</w:t>
      </w:r>
    </w:p>
    <w:p w14:paraId="331EA828" w14:textId="77777777" w:rsidR="00570ADB" w:rsidRPr="0034172D" w:rsidRDefault="00570ADB" w:rsidP="00570ADB">
      <w:pPr>
        <w:pStyle w:val="BodyText"/>
        <w:keepLines w:val="0"/>
        <w:numPr>
          <w:ilvl w:val="0"/>
          <w:numId w:val="29"/>
        </w:numPr>
        <w:tabs>
          <w:tab w:val="center" w:pos="270"/>
        </w:tabs>
        <w:spacing w:before="0" w:after="0"/>
        <w:rPr>
          <w:rFonts w:ascii="Tahoma" w:hAnsi="Tahoma" w:cs="Tahoma"/>
          <w:b/>
          <w:i/>
          <w:color w:val="3333CC"/>
        </w:rPr>
      </w:pPr>
      <w:r w:rsidRPr="0034172D">
        <w:rPr>
          <w:rFonts w:ascii="Tahoma" w:hAnsi="Tahoma" w:cs="Tahoma"/>
          <w:color w:val="3333CC"/>
        </w:rPr>
        <w:t>Define terms that are unusual or technical.</w:t>
      </w:r>
    </w:p>
    <w:p w14:paraId="3A25E1A5" w14:textId="77777777" w:rsidR="00570ADB" w:rsidRPr="0034172D" w:rsidRDefault="00570ADB" w:rsidP="00570ADB">
      <w:pPr>
        <w:pStyle w:val="BodyText"/>
        <w:keepLines w:val="0"/>
        <w:numPr>
          <w:ilvl w:val="0"/>
          <w:numId w:val="29"/>
        </w:numPr>
        <w:tabs>
          <w:tab w:val="center" w:pos="270"/>
        </w:tabs>
        <w:spacing w:before="0" w:after="0"/>
        <w:rPr>
          <w:rFonts w:ascii="Tahoma" w:hAnsi="Tahoma" w:cs="Tahoma"/>
          <w:b/>
          <w:i/>
          <w:color w:val="3333CC"/>
        </w:rPr>
      </w:pPr>
      <w:r w:rsidRPr="0034172D">
        <w:rPr>
          <w:rFonts w:ascii="Tahoma" w:hAnsi="Tahoma" w:cs="Tahoma"/>
          <w:color w:val="3333CC"/>
        </w:rPr>
        <w:t>Place acronyms/terms in</w:t>
      </w:r>
      <w:r w:rsidRPr="0034172D">
        <w:rPr>
          <w:rFonts w:ascii="Tahoma" w:hAnsi="Tahoma" w:cs="Tahoma"/>
          <w:b/>
          <w:color w:val="3333CC"/>
        </w:rPr>
        <w:t xml:space="preserve"> alphabetical order</w:t>
      </w:r>
      <w:r w:rsidRPr="0034172D">
        <w:rPr>
          <w:rFonts w:ascii="Tahoma" w:hAnsi="Tahoma" w:cs="Tahoma"/>
          <w:color w:val="3333CC"/>
        </w:rPr>
        <w:t>.</w:t>
      </w:r>
    </w:p>
    <w:p w14:paraId="5EDB02DD" w14:textId="6A28DD9B" w:rsidR="00D207C8" w:rsidRPr="0034172D" w:rsidRDefault="00570ADB" w:rsidP="00570ADB">
      <w:pPr>
        <w:keepLines w:val="0"/>
        <w:tabs>
          <w:tab w:val="center" w:pos="4590"/>
        </w:tabs>
        <w:spacing w:before="140" w:after="140" w:line="259" w:lineRule="auto"/>
        <w:ind w:left="360"/>
        <w:rPr>
          <w:rFonts w:cs="Tahoma"/>
        </w:rPr>
      </w:pPr>
      <w:r w:rsidRPr="0034172D">
        <w:rPr>
          <w:rFonts w:cs="Tahoma"/>
        </w:rPr>
        <w:t>Included in the table below are important</w:t>
      </w:r>
      <w:r w:rsidR="00D207C8" w:rsidRPr="0034172D">
        <w:rPr>
          <w:rFonts w:cs="Tahoma"/>
        </w:rPr>
        <w:t xml:space="preserve"> acronyms and terms used throughout this Scope of Work (SOW)</w:t>
      </w:r>
      <w:r w:rsidRPr="0034172D">
        <w:rPr>
          <w:rFonts w:cs="Tahoma"/>
        </w:rPr>
        <w:t>.</w:t>
      </w:r>
    </w:p>
    <w:tbl>
      <w:tblPr>
        <w:tblW w:w="89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68"/>
        <w:gridCol w:w="6929"/>
      </w:tblGrid>
      <w:tr w:rsidR="00D207C8" w:rsidRPr="0034172D" w14:paraId="46FD9A8B" w14:textId="77777777" w:rsidTr="00570ADB">
        <w:trPr>
          <w:trHeight w:val="665"/>
          <w:tblHeader/>
          <w:jc w:val="center"/>
        </w:trPr>
        <w:tc>
          <w:tcPr>
            <w:tcW w:w="2068" w:type="dxa"/>
            <w:shd w:val="pct10" w:color="auto" w:fill="auto"/>
            <w:vAlign w:val="center"/>
          </w:tcPr>
          <w:p w14:paraId="1309C90E" w14:textId="1A597B62" w:rsidR="00D207C8" w:rsidRPr="0034172D" w:rsidRDefault="00D207C8" w:rsidP="00570ADB">
            <w:pPr>
              <w:keepLines w:val="0"/>
              <w:tabs>
                <w:tab w:val="center" w:pos="4590"/>
              </w:tabs>
              <w:spacing w:before="140" w:after="140" w:line="259" w:lineRule="auto"/>
              <w:jc w:val="center"/>
              <w:rPr>
                <w:rFonts w:cs="Tahoma"/>
                <w:b/>
                <w:caps/>
              </w:rPr>
            </w:pPr>
            <w:r w:rsidRPr="0034172D">
              <w:rPr>
                <w:rFonts w:cs="Tahoma"/>
                <w:b/>
                <w:caps/>
              </w:rPr>
              <w:t>Acronym</w:t>
            </w:r>
            <w:r w:rsidR="00570ADB" w:rsidRPr="0034172D">
              <w:rPr>
                <w:rFonts w:cs="Tahoma"/>
                <w:b/>
                <w:caps/>
              </w:rPr>
              <w:t xml:space="preserve">/ </w:t>
            </w:r>
            <w:r w:rsidRPr="0034172D">
              <w:rPr>
                <w:rFonts w:cs="Tahoma"/>
                <w:b/>
                <w:caps/>
              </w:rPr>
              <w:t>TERM</w:t>
            </w:r>
          </w:p>
        </w:tc>
        <w:tc>
          <w:tcPr>
            <w:tcW w:w="6929" w:type="dxa"/>
            <w:shd w:val="pct10" w:color="auto" w:fill="auto"/>
            <w:vAlign w:val="center"/>
          </w:tcPr>
          <w:p w14:paraId="7972DFB8" w14:textId="77777777" w:rsidR="00D207C8" w:rsidRPr="0034172D" w:rsidRDefault="00D207C8" w:rsidP="00570ADB">
            <w:pPr>
              <w:keepLines w:val="0"/>
              <w:tabs>
                <w:tab w:val="center" w:pos="4590"/>
              </w:tabs>
              <w:spacing w:before="140" w:after="140" w:line="259" w:lineRule="auto"/>
              <w:jc w:val="center"/>
              <w:rPr>
                <w:rFonts w:cs="Tahoma"/>
                <w:b/>
                <w:caps/>
              </w:rPr>
            </w:pPr>
            <w:r w:rsidRPr="0034172D">
              <w:rPr>
                <w:rFonts w:cs="Tahoma"/>
                <w:b/>
                <w:caps/>
              </w:rPr>
              <w:t>Definition</w:t>
            </w:r>
          </w:p>
        </w:tc>
      </w:tr>
      <w:tr w:rsidR="00570ADB" w:rsidRPr="0034172D" w14:paraId="255DC5C0" w14:textId="77777777" w:rsidTr="00570ADB">
        <w:trPr>
          <w:trHeight w:hRule="exact" w:val="432"/>
          <w:jc w:val="center"/>
        </w:trPr>
        <w:tc>
          <w:tcPr>
            <w:tcW w:w="2068" w:type="dxa"/>
            <w:vAlign w:val="center"/>
          </w:tcPr>
          <w:p w14:paraId="05189E92" w14:textId="4C3F061B" w:rsidR="00570ADB" w:rsidRPr="0034172D" w:rsidRDefault="00570ADB" w:rsidP="00570ADB">
            <w:pPr>
              <w:keepLines w:val="0"/>
              <w:spacing w:before="0" w:after="0" w:line="259" w:lineRule="auto"/>
              <w:rPr>
                <w:rFonts w:cs="Tahoma"/>
              </w:rPr>
            </w:pPr>
            <w:r w:rsidRPr="0034172D">
              <w:rPr>
                <w:rFonts w:cs="Tahoma"/>
              </w:rPr>
              <w:t>ARRA</w:t>
            </w:r>
          </w:p>
        </w:tc>
        <w:tc>
          <w:tcPr>
            <w:tcW w:w="6929" w:type="dxa"/>
            <w:vAlign w:val="center"/>
          </w:tcPr>
          <w:p w14:paraId="1C87EB62" w14:textId="44967EDE" w:rsidR="00570ADB" w:rsidRPr="0034172D" w:rsidRDefault="00570ADB" w:rsidP="00570ADB">
            <w:pPr>
              <w:keepLines w:val="0"/>
              <w:spacing w:before="0" w:after="0" w:line="259" w:lineRule="auto"/>
              <w:rPr>
                <w:rFonts w:cs="Tahoma"/>
              </w:rPr>
            </w:pPr>
            <w:r w:rsidRPr="0034172D">
              <w:rPr>
                <w:rFonts w:cs="Tahoma"/>
              </w:rPr>
              <w:t>American Recovery and Reinvestment Act of 2009</w:t>
            </w:r>
          </w:p>
        </w:tc>
      </w:tr>
      <w:tr w:rsidR="00D207C8" w:rsidRPr="0034172D" w14:paraId="49FFBB97" w14:textId="77777777" w:rsidTr="00570ADB">
        <w:trPr>
          <w:trHeight w:hRule="exact" w:val="432"/>
          <w:jc w:val="center"/>
        </w:trPr>
        <w:tc>
          <w:tcPr>
            <w:tcW w:w="2068" w:type="dxa"/>
            <w:vAlign w:val="center"/>
          </w:tcPr>
          <w:p w14:paraId="15396CD7" w14:textId="77777777" w:rsidR="00D207C8" w:rsidRPr="0034172D" w:rsidRDefault="00D207C8" w:rsidP="00570ADB">
            <w:pPr>
              <w:keepLines w:val="0"/>
              <w:spacing w:before="0" w:after="0" w:line="259" w:lineRule="auto"/>
              <w:rPr>
                <w:rFonts w:cs="Tahoma"/>
              </w:rPr>
            </w:pPr>
            <w:r w:rsidRPr="0034172D">
              <w:rPr>
                <w:rFonts w:cs="Tahoma"/>
              </w:rPr>
              <w:t>CAM</w:t>
            </w:r>
          </w:p>
        </w:tc>
        <w:tc>
          <w:tcPr>
            <w:tcW w:w="6929" w:type="dxa"/>
            <w:vAlign w:val="center"/>
          </w:tcPr>
          <w:p w14:paraId="571133DE" w14:textId="77777777" w:rsidR="00D207C8" w:rsidRPr="0034172D" w:rsidRDefault="00D207C8" w:rsidP="00570ADB">
            <w:pPr>
              <w:keepLines w:val="0"/>
              <w:spacing w:before="0" w:after="0" w:line="259" w:lineRule="auto"/>
              <w:rPr>
                <w:rFonts w:cs="Tahoma"/>
              </w:rPr>
            </w:pPr>
            <w:r w:rsidRPr="0034172D">
              <w:rPr>
                <w:rFonts w:cs="Tahoma"/>
              </w:rPr>
              <w:t>Commission Agreement Manager</w:t>
            </w:r>
          </w:p>
        </w:tc>
      </w:tr>
      <w:tr w:rsidR="00D207C8" w:rsidRPr="0034172D" w14:paraId="106C8ADC" w14:textId="77777777" w:rsidTr="00570ADB">
        <w:trPr>
          <w:trHeight w:hRule="exact" w:val="432"/>
          <w:jc w:val="center"/>
        </w:trPr>
        <w:tc>
          <w:tcPr>
            <w:tcW w:w="2068" w:type="dxa"/>
            <w:vAlign w:val="center"/>
          </w:tcPr>
          <w:p w14:paraId="72CC77EE" w14:textId="77777777" w:rsidR="00D207C8" w:rsidRPr="0034172D" w:rsidRDefault="00D207C8" w:rsidP="00570ADB">
            <w:pPr>
              <w:keepLines w:val="0"/>
              <w:spacing w:before="0" w:after="0" w:line="259" w:lineRule="auto"/>
              <w:rPr>
                <w:rFonts w:cs="Tahoma"/>
              </w:rPr>
            </w:pPr>
            <w:r w:rsidRPr="0034172D">
              <w:rPr>
                <w:rFonts w:cs="Tahoma"/>
              </w:rPr>
              <w:t>CEC</w:t>
            </w:r>
          </w:p>
        </w:tc>
        <w:tc>
          <w:tcPr>
            <w:tcW w:w="6929" w:type="dxa"/>
            <w:vAlign w:val="center"/>
          </w:tcPr>
          <w:p w14:paraId="2921CAC4" w14:textId="77777777" w:rsidR="00D207C8" w:rsidRPr="0034172D" w:rsidRDefault="00D207C8" w:rsidP="00570ADB">
            <w:pPr>
              <w:keepLines w:val="0"/>
              <w:spacing w:before="0" w:after="0" w:line="259" w:lineRule="auto"/>
              <w:rPr>
                <w:rFonts w:cs="Tahoma"/>
              </w:rPr>
            </w:pPr>
            <w:r w:rsidRPr="0034172D">
              <w:rPr>
                <w:rFonts w:cs="Tahoma"/>
              </w:rPr>
              <w:t>California Energy Commission</w:t>
            </w:r>
          </w:p>
        </w:tc>
      </w:tr>
      <w:tr w:rsidR="00880E2A" w:rsidRPr="0034172D" w14:paraId="671A9CED" w14:textId="77777777" w:rsidTr="00570ADB">
        <w:trPr>
          <w:trHeight w:hRule="exact" w:val="432"/>
          <w:jc w:val="center"/>
        </w:trPr>
        <w:tc>
          <w:tcPr>
            <w:tcW w:w="2068" w:type="dxa"/>
            <w:vAlign w:val="center"/>
          </w:tcPr>
          <w:p w14:paraId="4F48BD1B" w14:textId="759C4DD2" w:rsidR="00880E2A" w:rsidRPr="0034172D" w:rsidRDefault="00880E2A" w:rsidP="00570ADB">
            <w:pPr>
              <w:keepLines w:val="0"/>
              <w:spacing w:before="0" w:after="0" w:line="259" w:lineRule="auto"/>
              <w:rPr>
                <w:rFonts w:cs="Tahoma"/>
              </w:rPr>
            </w:pPr>
            <w:r w:rsidRPr="0034172D">
              <w:rPr>
                <w:rFonts w:cs="Tahoma"/>
              </w:rPr>
              <w:t>CPR</w:t>
            </w:r>
          </w:p>
        </w:tc>
        <w:tc>
          <w:tcPr>
            <w:tcW w:w="6929" w:type="dxa"/>
            <w:vAlign w:val="center"/>
          </w:tcPr>
          <w:p w14:paraId="348B8283" w14:textId="33DA7A7B" w:rsidR="00880E2A" w:rsidRPr="0034172D" w:rsidRDefault="00880E2A" w:rsidP="00570ADB">
            <w:pPr>
              <w:keepLines w:val="0"/>
              <w:spacing w:before="0" w:after="0" w:line="259" w:lineRule="auto"/>
              <w:rPr>
                <w:rFonts w:cs="Tahoma"/>
              </w:rPr>
            </w:pPr>
            <w:r w:rsidRPr="0034172D">
              <w:rPr>
                <w:rFonts w:cs="Tahoma"/>
              </w:rPr>
              <w:t>Critical Project Review</w:t>
            </w:r>
          </w:p>
        </w:tc>
      </w:tr>
      <w:tr w:rsidR="00D207C8" w:rsidRPr="0034172D" w14:paraId="071A2F05" w14:textId="77777777" w:rsidTr="00570ADB">
        <w:trPr>
          <w:trHeight w:hRule="exact" w:val="432"/>
          <w:jc w:val="center"/>
        </w:trPr>
        <w:tc>
          <w:tcPr>
            <w:tcW w:w="2068" w:type="dxa"/>
            <w:vAlign w:val="center"/>
          </w:tcPr>
          <w:p w14:paraId="2F17E29B" w14:textId="77777777" w:rsidR="00D207C8" w:rsidRPr="0034172D" w:rsidRDefault="00D207C8" w:rsidP="00570ADB">
            <w:pPr>
              <w:keepLines w:val="0"/>
              <w:spacing w:before="0" w:after="0" w:line="259" w:lineRule="auto"/>
              <w:rPr>
                <w:rFonts w:cs="Tahoma"/>
              </w:rPr>
            </w:pPr>
            <w:r w:rsidRPr="0034172D">
              <w:rPr>
                <w:rFonts w:cs="Tahoma"/>
              </w:rPr>
              <w:t>DOE</w:t>
            </w:r>
          </w:p>
        </w:tc>
        <w:tc>
          <w:tcPr>
            <w:tcW w:w="6929" w:type="dxa"/>
            <w:vAlign w:val="center"/>
          </w:tcPr>
          <w:p w14:paraId="425D0F21" w14:textId="767CDFD6" w:rsidR="00D207C8" w:rsidRPr="0034172D" w:rsidRDefault="00D207C8" w:rsidP="00570ADB">
            <w:pPr>
              <w:keepLines w:val="0"/>
              <w:spacing w:before="0" w:after="0" w:line="259" w:lineRule="auto"/>
              <w:rPr>
                <w:rFonts w:cs="Tahoma"/>
              </w:rPr>
            </w:pPr>
            <w:r w:rsidRPr="0034172D">
              <w:rPr>
                <w:rFonts w:cs="Tahoma"/>
              </w:rPr>
              <w:t>Department of Energy</w:t>
            </w:r>
            <w:r w:rsidR="00570ADB" w:rsidRPr="0034172D">
              <w:rPr>
                <w:rFonts w:cs="Tahoma"/>
              </w:rPr>
              <w:t xml:space="preserve"> (United States)</w:t>
            </w:r>
          </w:p>
        </w:tc>
      </w:tr>
      <w:tr w:rsidR="00570ADB" w:rsidRPr="0034172D" w14:paraId="4F101BBC" w14:textId="77777777" w:rsidTr="00570ADB">
        <w:trPr>
          <w:trHeight w:hRule="exact" w:val="432"/>
          <w:jc w:val="center"/>
        </w:trPr>
        <w:tc>
          <w:tcPr>
            <w:tcW w:w="2068" w:type="dxa"/>
            <w:vAlign w:val="center"/>
          </w:tcPr>
          <w:p w14:paraId="75855E47" w14:textId="1FB57AC6" w:rsidR="00570ADB" w:rsidRPr="0034172D" w:rsidRDefault="00570ADB" w:rsidP="00570ADB">
            <w:pPr>
              <w:keepLines w:val="0"/>
              <w:spacing w:before="0" w:after="0" w:line="259" w:lineRule="auto"/>
              <w:rPr>
                <w:rFonts w:cs="Tahoma"/>
              </w:rPr>
            </w:pPr>
            <w:r w:rsidRPr="0034172D">
              <w:rPr>
                <w:rFonts w:cs="Tahoma"/>
              </w:rPr>
              <w:t>EECBG</w:t>
            </w:r>
          </w:p>
        </w:tc>
        <w:tc>
          <w:tcPr>
            <w:tcW w:w="6929" w:type="dxa"/>
            <w:vAlign w:val="center"/>
          </w:tcPr>
          <w:p w14:paraId="187EAF19" w14:textId="29CEFB52" w:rsidR="00570ADB" w:rsidRPr="0034172D" w:rsidRDefault="00570ADB" w:rsidP="00570ADB">
            <w:pPr>
              <w:keepLines w:val="0"/>
              <w:spacing w:before="0" w:after="0" w:line="259" w:lineRule="auto"/>
              <w:rPr>
                <w:rFonts w:cs="Tahoma"/>
              </w:rPr>
            </w:pPr>
            <w:r w:rsidRPr="0034172D">
              <w:rPr>
                <w:rFonts w:cs="Tahoma"/>
              </w:rPr>
              <w:t>Energy Efficiency Conservation Block Grant</w:t>
            </w:r>
          </w:p>
        </w:tc>
      </w:tr>
      <w:tr w:rsidR="00570ADB" w:rsidRPr="0034172D" w14:paraId="21297C37" w14:textId="77777777" w:rsidTr="00570ADB">
        <w:trPr>
          <w:trHeight w:hRule="exact" w:val="432"/>
          <w:jc w:val="center"/>
        </w:trPr>
        <w:tc>
          <w:tcPr>
            <w:tcW w:w="2068" w:type="dxa"/>
            <w:vAlign w:val="center"/>
          </w:tcPr>
          <w:p w14:paraId="1A3BEFB8" w14:textId="437FC661" w:rsidR="00570ADB" w:rsidRPr="0034172D" w:rsidRDefault="00570ADB" w:rsidP="00570ADB">
            <w:pPr>
              <w:keepLines w:val="0"/>
              <w:spacing w:before="0" w:after="0" w:line="259" w:lineRule="auto"/>
              <w:rPr>
                <w:rFonts w:cs="Tahoma"/>
              </w:rPr>
            </w:pPr>
            <w:r w:rsidRPr="0034172D">
              <w:rPr>
                <w:rFonts w:cs="Tahoma"/>
              </w:rPr>
              <w:t>2021 EECBG</w:t>
            </w:r>
          </w:p>
        </w:tc>
        <w:tc>
          <w:tcPr>
            <w:tcW w:w="6929" w:type="dxa"/>
            <w:vAlign w:val="center"/>
          </w:tcPr>
          <w:p w14:paraId="08683798" w14:textId="36450976" w:rsidR="00570ADB" w:rsidRPr="0034172D" w:rsidRDefault="00570ADB" w:rsidP="00570ADB">
            <w:pPr>
              <w:keepLines w:val="0"/>
              <w:spacing w:before="0" w:after="0" w:line="259" w:lineRule="auto"/>
              <w:rPr>
                <w:rFonts w:cs="Tahoma"/>
              </w:rPr>
            </w:pPr>
            <w:r w:rsidRPr="0034172D">
              <w:rPr>
                <w:rFonts w:cs="Tahoma"/>
              </w:rPr>
              <w:t>IIJA funding made available in 2021 under the EECBG</w:t>
            </w:r>
          </w:p>
        </w:tc>
      </w:tr>
      <w:tr w:rsidR="00FD04B3" w:rsidRPr="0034172D" w14:paraId="7F28D1E6" w14:textId="77777777" w:rsidTr="00570ADB">
        <w:trPr>
          <w:trHeight w:hRule="exact" w:val="432"/>
          <w:jc w:val="center"/>
        </w:trPr>
        <w:tc>
          <w:tcPr>
            <w:tcW w:w="2068" w:type="dxa"/>
            <w:vAlign w:val="center"/>
          </w:tcPr>
          <w:p w14:paraId="26C9426A" w14:textId="31937FE6" w:rsidR="00FD04B3" w:rsidRPr="0034172D" w:rsidRDefault="00FD04B3" w:rsidP="00570ADB">
            <w:pPr>
              <w:keepLines w:val="0"/>
              <w:spacing w:before="0" w:after="0" w:line="259" w:lineRule="auto"/>
              <w:rPr>
                <w:rFonts w:cs="Tahoma"/>
              </w:rPr>
            </w:pPr>
            <w:r w:rsidRPr="0034172D">
              <w:rPr>
                <w:rFonts w:cs="Tahoma"/>
              </w:rPr>
              <w:t>FARC</w:t>
            </w:r>
          </w:p>
        </w:tc>
        <w:tc>
          <w:tcPr>
            <w:tcW w:w="6929" w:type="dxa"/>
            <w:vAlign w:val="center"/>
          </w:tcPr>
          <w:p w14:paraId="1205AF75" w14:textId="47EE71F9" w:rsidR="00FD04B3" w:rsidRPr="0034172D" w:rsidRDefault="00FD04B3" w:rsidP="00570ADB">
            <w:pPr>
              <w:keepLines w:val="0"/>
              <w:spacing w:before="0" w:after="0" w:line="259" w:lineRule="auto"/>
              <w:rPr>
                <w:rFonts w:cs="Tahoma"/>
              </w:rPr>
            </w:pPr>
            <w:r w:rsidRPr="0034172D">
              <w:rPr>
                <w:rStyle w:val="normaltextrun"/>
                <w:rFonts w:cs="Tahoma"/>
                <w:color w:val="000000"/>
                <w:shd w:val="clear" w:color="auto" w:fill="FFFFFF"/>
              </w:rPr>
              <w:t>Federal Assistance Reporting Checklist</w:t>
            </w:r>
          </w:p>
        </w:tc>
      </w:tr>
      <w:tr w:rsidR="00570ADB" w:rsidRPr="0034172D" w14:paraId="42DBDE1D" w14:textId="77777777" w:rsidTr="00570ADB">
        <w:trPr>
          <w:trHeight w:hRule="exact" w:val="432"/>
          <w:jc w:val="center"/>
        </w:trPr>
        <w:tc>
          <w:tcPr>
            <w:tcW w:w="2068" w:type="dxa"/>
            <w:vAlign w:val="center"/>
          </w:tcPr>
          <w:p w14:paraId="42445701" w14:textId="4E066E87" w:rsidR="00570ADB" w:rsidRPr="0034172D" w:rsidRDefault="00570ADB" w:rsidP="00570ADB">
            <w:pPr>
              <w:keepLines w:val="0"/>
              <w:spacing w:before="0" w:after="0" w:line="259" w:lineRule="auto"/>
              <w:rPr>
                <w:rFonts w:cs="Tahoma"/>
              </w:rPr>
            </w:pPr>
            <w:r w:rsidRPr="0034172D">
              <w:rPr>
                <w:rFonts w:cs="Tahoma"/>
              </w:rPr>
              <w:t>GHG</w:t>
            </w:r>
          </w:p>
        </w:tc>
        <w:tc>
          <w:tcPr>
            <w:tcW w:w="6929" w:type="dxa"/>
            <w:vAlign w:val="center"/>
          </w:tcPr>
          <w:p w14:paraId="52CAA2FE" w14:textId="329F304F" w:rsidR="00570ADB" w:rsidRPr="0034172D" w:rsidRDefault="00570ADB" w:rsidP="00570ADB">
            <w:pPr>
              <w:keepLines w:val="0"/>
              <w:spacing w:before="0" w:after="0" w:line="259" w:lineRule="auto"/>
              <w:rPr>
                <w:rFonts w:cs="Tahoma"/>
              </w:rPr>
            </w:pPr>
            <w:r w:rsidRPr="0034172D">
              <w:rPr>
                <w:rFonts w:cs="Tahoma"/>
              </w:rPr>
              <w:t>Greenhouse Gas</w:t>
            </w:r>
          </w:p>
        </w:tc>
      </w:tr>
      <w:tr w:rsidR="00570ADB" w:rsidRPr="0034172D" w14:paraId="37FB4BBE" w14:textId="77777777" w:rsidTr="00570ADB">
        <w:trPr>
          <w:trHeight w:hRule="exact" w:val="432"/>
          <w:jc w:val="center"/>
        </w:trPr>
        <w:tc>
          <w:tcPr>
            <w:tcW w:w="2068" w:type="dxa"/>
            <w:vAlign w:val="center"/>
          </w:tcPr>
          <w:p w14:paraId="0A183772" w14:textId="7A736D77" w:rsidR="00570ADB" w:rsidRPr="0034172D" w:rsidRDefault="00570ADB" w:rsidP="00570ADB">
            <w:pPr>
              <w:keepLines w:val="0"/>
              <w:spacing w:before="0" w:after="0" w:line="259" w:lineRule="auto"/>
              <w:rPr>
                <w:rFonts w:cs="Tahoma"/>
              </w:rPr>
            </w:pPr>
            <w:r w:rsidRPr="0034172D">
              <w:rPr>
                <w:rFonts w:cs="Tahoma"/>
              </w:rPr>
              <w:t>IIJA</w:t>
            </w:r>
          </w:p>
        </w:tc>
        <w:tc>
          <w:tcPr>
            <w:tcW w:w="6929" w:type="dxa"/>
            <w:vAlign w:val="center"/>
          </w:tcPr>
          <w:p w14:paraId="5E13C862" w14:textId="17C73E22" w:rsidR="00570ADB" w:rsidRPr="0034172D" w:rsidRDefault="00570ADB" w:rsidP="00570ADB">
            <w:pPr>
              <w:keepLines w:val="0"/>
              <w:spacing w:before="0" w:after="0" w:line="259" w:lineRule="auto"/>
              <w:rPr>
                <w:rFonts w:cs="Tahoma"/>
              </w:rPr>
            </w:pPr>
            <w:r w:rsidRPr="0034172D">
              <w:rPr>
                <w:rFonts w:cs="Tahoma"/>
              </w:rPr>
              <w:t>Infrastructure Investment and Jobs Act</w:t>
            </w:r>
          </w:p>
        </w:tc>
      </w:tr>
      <w:tr w:rsidR="00570ADB" w:rsidRPr="0034172D" w14:paraId="5AAB0C15" w14:textId="77777777" w:rsidTr="00570ADB">
        <w:trPr>
          <w:trHeight w:hRule="exact" w:val="504"/>
          <w:jc w:val="center"/>
        </w:trPr>
        <w:tc>
          <w:tcPr>
            <w:tcW w:w="2068" w:type="dxa"/>
            <w:vAlign w:val="center"/>
          </w:tcPr>
          <w:p w14:paraId="0FF98493" w14:textId="5CB04E7A" w:rsidR="00570ADB" w:rsidRPr="0034172D" w:rsidRDefault="00570ADB" w:rsidP="00570ADB">
            <w:pPr>
              <w:keepLines w:val="0"/>
              <w:spacing w:before="0" w:after="0" w:line="259" w:lineRule="auto"/>
              <w:rPr>
                <w:rFonts w:cs="Tahoma"/>
              </w:rPr>
            </w:pPr>
            <w:r w:rsidRPr="0034172D">
              <w:rPr>
                <w:rFonts w:cs="Tahoma"/>
              </w:rPr>
              <w:t>LGBDC</w:t>
            </w:r>
          </w:p>
        </w:tc>
        <w:tc>
          <w:tcPr>
            <w:tcW w:w="6929" w:type="dxa"/>
            <w:vAlign w:val="center"/>
          </w:tcPr>
          <w:p w14:paraId="725FA788" w14:textId="261F5513" w:rsidR="00570ADB" w:rsidRPr="0034172D" w:rsidRDefault="00570ADB" w:rsidP="00570ADB">
            <w:pPr>
              <w:keepLines w:val="0"/>
              <w:spacing w:before="0" w:after="0" w:line="259" w:lineRule="auto"/>
              <w:rPr>
                <w:rFonts w:cs="Tahoma"/>
              </w:rPr>
            </w:pPr>
            <w:r w:rsidRPr="0034172D">
              <w:rPr>
                <w:rFonts w:cs="Tahoma"/>
              </w:rPr>
              <w:t>Local Government Building Decarbonization Challenge</w:t>
            </w:r>
          </w:p>
        </w:tc>
      </w:tr>
      <w:tr w:rsidR="00A837F4" w:rsidRPr="0034172D" w14:paraId="3B85A226" w14:textId="77777777" w:rsidTr="00570ADB">
        <w:trPr>
          <w:trHeight w:hRule="exact" w:val="432"/>
          <w:jc w:val="center"/>
        </w:trPr>
        <w:tc>
          <w:tcPr>
            <w:tcW w:w="2068" w:type="dxa"/>
            <w:vAlign w:val="center"/>
          </w:tcPr>
          <w:p w14:paraId="3FEB2F70" w14:textId="77777777" w:rsidR="00A837F4" w:rsidRPr="0034172D" w:rsidRDefault="00A837F4" w:rsidP="00570ADB">
            <w:pPr>
              <w:keepLines w:val="0"/>
              <w:spacing w:before="0" w:after="0" w:line="259" w:lineRule="auto"/>
              <w:rPr>
                <w:rFonts w:cs="Tahoma"/>
              </w:rPr>
            </w:pPr>
            <w:r w:rsidRPr="0034172D">
              <w:rPr>
                <w:rFonts w:cs="Tahoma"/>
              </w:rPr>
              <w:t>MS</w:t>
            </w:r>
          </w:p>
        </w:tc>
        <w:tc>
          <w:tcPr>
            <w:tcW w:w="6929" w:type="dxa"/>
            <w:vAlign w:val="center"/>
          </w:tcPr>
          <w:p w14:paraId="3C87A9B0" w14:textId="77777777" w:rsidR="00A837F4" w:rsidRPr="0034172D" w:rsidRDefault="00A837F4" w:rsidP="00570ADB">
            <w:pPr>
              <w:keepLines w:val="0"/>
              <w:spacing w:before="0" w:after="0" w:line="259" w:lineRule="auto"/>
              <w:rPr>
                <w:rFonts w:cs="Tahoma"/>
              </w:rPr>
            </w:pPr>
            <w:r w:rsidRPr="0034172D">
              <w:rPr>
                <w:rFonts w:cs="Tahoma"/>
              </w:rPr>
              <w:t>Microsoft</w:t>
            </w:r>
          </w:p>
        </w:tc>
      </w:tr>
      <w:tr w:rsidR="00A837F4" w:rsidRPr="0034172D" w14:paraId="2A43E69D" w14:textId="77777777" w:rsidTr="00570ADB">
        <w:trPr>
          <w:trHeight w:hRule="exact" w:val="432"/>
          <w:jc w:val="center"/>
        </w:trPr>
        <w:tc>
          <w:tcPr>
            <w:tcW w:w="2068" w:type="dxa"/>
            <w:vAlign w:val="center"/>
          </w:tcPr>
          <w:p w14:paraId="10AA6426" w14:textId="77777777" w:rsidR="00A837F4" w:rsidRPr="0034172D" w:rsidRDefault="00A837F4" w:rsidP="00570ADB">
            <w:pPr>
              <w:keepLines w:val="0"/>
              <w:spacing w:before="0" w:after="0" w:line="259" w:lineRule="auto"/>
              <w:rPr>
                <w:rFonts w:cs="Tahoma"/>
              </w:rPr>
            </w:pPr>
            <w:r w:rsidRPr="0034172D">
              <w:rPr>
                <w:rFonts w:cs="Tahoma"/>
              </w:rPr>
              <w:t>PDF</w:t>
            </w:r>
          </w:p>
        </w:tc>
        <w:tc>
          <w:tcPr>
            <w:tcW w:w="6929" w:type="dxa"/>
            <w:vAlign w:val="center"/>
          </w:tcPr>
          <w:p w14:paraId="73D0BF32" w14:textId="77777777" w:rsidR="00A837F4" w:rsidRPr="0034172D" w:rsidRDefault="00A837F4" w:rsidP="00570ADB">
            <w:pPr>
              <w:keepLines w:val="0"/>
              <w:spacing w:before="0" w:after="0" w:line="259" w:lineRule="auto"/>
              <w:rPr>
                <w:rFonts w:cs="Tahoma"/>
              </w:rPr>
            </w:pPr>
            <w:r w:rsidRPr="0034172D">
              <w:rPr>
                <w:rFonts w:cs="Tahoma"/>
              </w:rPr>
              <w:t xml:space="preserve">Adobe Portable Document Format </w:t>
            </w:r>
          </w:p>
        </w:tc>
      </w:tr>
      <w:tr w:rsidR="00570ADB" w:rsidRPr="0034172D" w14:paraId="6ADB8392" w14:textId="77777777" w:rsidTr="00570ADB">
        <w:trPr>
          <w:trHeight w:hRule="exact" w:val="432"/>
          <w:jc w:val="center"/>
        </w:trPr>
        <w:tc>
          <w:tcPr>
            <w:tcW w:w="2068" w:type="dxa"/>
            <w:vAlign w:val="center"/>
          </w:tcPr>
          <w:p w14:paraId="1648B0E4" w14:textId="279BEA8E" w:rsidR="00570ADB" w:rsidRPr="0034172D" w:rsidRDefault="00570ADB" w:rsidP="00570ADB">
            <w:pPr>
              <w:keepLines w:val="0"/>
              <w:spacing w:before="0" w:after="0" w:line="259" w:lineRule="auto"/>
              <w:rPr>
                <w:rFonts w:cs="Tahoma"/>
              </w:rPr>
            </w:pPr>
            <w:r w:rsidRPr="0034172D">
              <w:rPr>
                <w:rFonts w:cs="Tahoma"/>
              </w:rPr>
              <w:t>PRC</w:t>
            </w:r>
          </w:p>
        </w:tc>
        <w:tc>
          <w:tcPr>
            <w:tcW w:w="6929" w:type="dxa"/>
            <w:vAlign w:val="center"/>
          </w:tcPr>
          <w:p w14:paraId="7DB6DA24" w14:textId="6EE47A5E" w:rsidR="00570ADB" w:rsidRPr="0034172D" w:rsidRDefault="00570ADB" w:rsidP="00570ADB">
            <w:pPr>
              <w:keepLines w:val="0"/>
              <w:spacing w:before="0" w:after="0" w:line="259" w:lineRule="auto"/>
              <w:rPr>
                <w:rFonts w:cs="Tahoma"/>
              </w:rPr>
            </w:pPr>
            <w:r w:rsidRPr="0034172D">
              <w:rPr>
                <w:rFonts w:cs="Tahoma"/>
              </w:rPr>
              <w:t>Public Resources Code</w:t>
            </w:r>
          </w:p>
        </w:tc>
      </w:tr>
      <w:tr w:rsidR="00A837F4" w:rsidRPr="0034172D" w14:paraId="2F306A86" w14:textId="77777777" w:rsidTr="00570ADB">
        <w:trPr>
          <w:trHeight w:hRule="exact" w:val="432"/>
          <w:jc w:val="center"/>
        </w:trPr>
        <w:tc>
          <w:tcPr>
            <w:tcW w:w="2068" w:type="dxa"/>
            <w:vAlign w:val="center"/>
          </w:tcPr>
          <w:p w14:paraId="09F2DBD9" w14:textId="77777777" w:rsidR="00A837F4" w:rsidRPr="0034172D" w:rsidRDefault="00A837F4" w:rsidP="00570ADB">
            <w:pPr>
              <w:keepLines w:val="0"/>
              <w:spacing w:before="0" w:after="0" w:line="259" w:lineRule="auto"/>
              <w:rPr>
                <w:rFonts w:cs="Tahoma"/>
              </w:rPr>
            </w:pPr>
            <w:r w:rsidRPr="0034172D">
              <w:rPr>
                <w:rFonts w:cs="Tahoma"/>
              </w:rPr>
              <w:t>SOW</w:t>
            </w:r>
          </w:p>
        </w:tc>
        <w:tc>
          <w:tcPr>
            <w:tcW w:w="6929" w:type="dxa"/>
            <w:vAlign w:val="center"/>
          </w:tcPr>
          <w:p w14:paraId="44E8B9E5" w14:textId="77777777" w:rsidR="00A837F4" w:rsidRPr="0034172D" w:rsidRDefault="00A837F4" w:rsidP="00570ADB">
            <w:pPr>
              <w:keepLines w:val="0"/>
              <w:spacing w:before="0" w:after="0" w:line="259" w:lineRule="auto"/>
              <w:rPr>
                <w:rFonts w:cs="Tahoma"/>
              </w:rPr>
            </w:pPr>
            <w:r w:rsidRPr="0034172D">
              <w:rPr>
                <w:rFonts w:cs="Tahoma"/>
              </w:rPr>
              <w:t>Scope of Work</w:t>
            </w:r>
          </w:p>
        </w:tc>
      </w:tr>
      <w:tr w:rsidR="00570ADB" w:rsidRPr="0034172D" w14:paraId="4A4430C4" w14:textId="77777777" w:rsidTr="00570ADB">
        <w:trPr>
          <w:trHeight w:hRule="exact" w:val="432"/>
          <w:jc w:val="center"/>
        </w:trPr>
        <w:tc>
          <w:tcPr>
            <w:tcW w:w="2068" w:type="dxa"/>
            <w:vAlign w:val="center"/>
          </w:tcPr>
          <w:p w14:paraId="08F33CFA" w14:textId="3756FA34" w:rsidR="00570ADB" w:rsidRPr="0034172D" w:rsidRDefault="00570ADB" w:rsidP="00570ADB">
            <w:pPr>
              <w:keepLines w:val="0"/>
              <w:spacing w:before="0" w:after="0" w:line="259" w:lineRule="auto"/>
              <w:rPr>
                <w:rFonts w:cs="Tahoma"/>
              </w:rPr>
            </w:pPr>
            <w:r w:rsidRPr="0034172D">
              <w:rPr>
                <w:rFonts w:cs="Tahoma"/>
              </w:rPr>
              <w:t>State</w:t>
            </w:r>
          </w:p>
        </w:tc>
        <w:tc>
          <w:tcPr>
            <w:tcW w:w="6929" w:type="dxa"/>
            <w:vAlign w:val="center"/>
          </w:tcPr>
          <w:p w14:paraId="7676E536" w14:textId="73BC4059" w:rsidR="00570ADB" w:rsidRPr="0034172D" w:rsidRDefault="00570ADB" w:rsidP="00570ADB">
            <w:pPr>
              <w:keepLines w:val="0"/>
              <w:spacing w:before="0" w:after="0" w:line="259" w:lineRule="auto"/>
              <w:rPr>
                <w:rFonts w:cs="Tahoma"/>
              </w:rPr>
            </w:pPr>
            <w:r w:rsidRPr="0034172D">
              <w:rPr>
                <w:rFonts w:cs="Tahoma"/>
              </w:rPr>
              <w:t>State of California</w:t>
            </w:r>
          </w:p>
        </w:tc>
      </w:tr>
      <w:tr w:rsidR="004A5F07" w:rsidRPr="0034172D" w14:paraId="097F16C8" w14:textId="77777777" w:rsidTr="00570ADB">
        <w:trPr>
          <w:trHeight w:hRule="exact" w:val="432"/>
          <w:jc w:val="center"/>
        </w:trPr>
        <w:tc>
          <w:tcPr>
            <w:tcW w:w="2068" w:type="dxa"/>
            <w:vAlign w:val="center"/>
          </w:tcPr>
          <w:p w14:paraId="19F21114" w14:textId="2C328E32" w:rsidR="004A5F07" w:rsidRPr="0034172D" w:rsidRDefault="004A5F07" w:rsidP="004A5F07">
            <w:pPr>
              <w:keepLines w:val="0"/>
              <w:spacing w:before="0" w:after="0" w:line="259" w:lineRule="auto"/>
              <w:rPr>
                <w:rFonts w:cs="Tahoma"/>
              </w:rPr>
            </w:pPr>
            <w:r w:rsidRPr="0034172D">
              <w:rPr>
                <w:rFonts w:cs="Tahoma"/>
              </w:rPr>
              <w:t>Subrecipient</w:t>
            </w:r>
          </w:p>
        </w:tc>
        <w:tc>
          <w:tcPr>
            <w:tcW w:w="6929" w:type="dxa"/>
            <w:vAlign w:val="center"/>
          </w:tcPr>
          <w:p w14:paraId="7685E3BF" w14:textId="2A85ECF5" w:rsidR="004A5F07" w:rsidRPr="0034172D" w:rsidRDefault="004A5F07" w:rsidP="004A5F07">
            <w:pPr>
              <w:keepLines w:val="0"/>
              <w:spacing w:before="0" w:after="0" w:line="259" w:lineRule="auto"/>
              <w:rPr>
                <w:rFonts w:cs="Tahoma"/>
              </w:rPr>
            </w:pPr>
            <w:r w:rsidRPr="0034172D">
              <w:rPr>
                <w:rFonts w:cs="Tahoma"/>
                <w:color w:val="3333CC"/>
              </w:rPr>
              <w:t>[Insert Subrecipient’s name]</w:t>
            </w:r>
          </w:p>
        </w:tc>
      </w:tr>
    </w:tbl>
    <w:p w14:paraId="7916632A" w14:textId="77777777" w:rsidR="00570ADB" w:rsidRDefault="00570ADB" w:rsidP="0034172D">
      <w:pPr>
        <w:pStyle w:val="Heading2"/>
      </w:pPr>
    </w:p>
    <w:p w14:paraId="3CCA6FFE" w14:textId="77777777" w:rsidR="00C52E8C" w:rsidRPr="00C52E8C" w:rsidRDefault="00C52E8C" w:rsidP="00F93AA0">
      <w:pPr>
        <w:sectPr w:rsidR="00C52E8C" w:rsidRPr="00C52E8C" w:rsidSect="00DA3CE5">
          <w:headerReference w:type="default" r:id="rId11"/>
          <w:footerReference w:type="default" r:id="rId12"/>
          <w:footerReference w:type="first" r:id="rId13"/>
          <w:pgSz w:w="12240" w:h="15840" w:code="1"/>
          <w:pgMar w:top="1080" w:right="1350" w:bottom="1170" w:left="1440" w:header="432" w:footer="432" w:gutter="0"/>
          <w:cols w:space="720"/>
          <w:docGrid w:linePitch="360"/>
        </w:sectPr>
      </w:pPr>
    </w:p>
    <w:p w14:paraId="4214E4AA" w14:textId="44FC1E4A" w:rsidR="007F5621" w:rsidRPr="0034172D" w:rsidRDefault="007F5621" w:rsidP="0034172D">
      <w:pPr>
        <w:pStyle w:val="Heading2"/>
      </w:pPr>
      <w:r w:rsidRPr="0034172D">
        <w:lastRenderedPageBreak/>
        <w:t>P</w:t>
      </w:r>
      <w:r w:rsidR="00E64E4C" w:rsidRPr="0034172D">
        <w:t>URPOSE</w:t>
      </w:r>
      <w:r w:rsidR="003160D7" w:rsidRPr="0034172D">
        <w:t xml:space="preserve"> </w:t>
      </w:r>
    </w:p>
    <w:p w14:paraId="6C19E628" w14:textId="3B57F486" w:rsidR="00570ADB" w:rsidRPr="0034172D" w:rsidRDefault="00570ADB" w:rsidP="005118F8">
      <w:pPr>
        <w:ind w:left="360"/>
        <w:rPr>
          <w:rFonts w:cs="Tahoma"/>
        </w:rPr>
      </w:pPr>
      <w:r w:rsidRPr="0034172D">
        <w:rPr>
          <w:rFonts w:cs="Tahoma"/>
        </w:rPr>
        <w:t xml:space="preserve">The purpose of this agreement is to provide a California local government entity </w:t>
      </w:r>
      <w:r w:rsidR="00E743C7" w:rsidRPr="0034172D">
        <w:rPr>
          <w:rFonts w:cs="Tahoma"/>
        </w:rPr>
        <w:t>(</w:t>
      </w:r>
      <w:r w:rsidR="00083D90" w:rsidRPr="0034172D">
        <w:rPr>
          <w:rFonts w:cs="Tahoma"/>
        </w:rPr>
        <w:t>Subr</w:t>
      </w:r>
      <w:r w:rsidR="00E743C7" w:rsidRPr="0034172D">
        <w:rPr>
          <w:rFonts w:cs="Tahoma"/>
        </w:rPr>
        <w:t xml:space="preserve">ecipient) </w:t>
      </w:r>
      <w:r w:rsidRPr="0034172D">
        <w:rPr>
          <w:rFonts w:cs="Tahoma"/>
        </w:rPr>
        <w:t xml:space="preserve">with funding for at least one (1) of the following eligible project activities: </w:t>
      </w:r>
    </w:p>
    <w:p w14:paraId="438314E3" w14:textId="77777777" w:rsidR="00570ADB" w:rsidRPr="0034172D" w:rsidRDefault="00570ADB" w:rsidP="000D0004">
      <w:pPr>
        <w:pStyle w:val="ListParagraph"/>
        <w:numPr>
          <w:ilvl w:val="0"/>
          <w:numId w:val="54"/>
        </w:numPr>
        <w:ind w:left="1080"/>
        <w:rPr>
          <w:rFonts w:cs="Tahoma"/>
        </w:rPr>
      </w:pPr>
      <w:r w:rsidRPr="0034172D">
        <w:rPr>
          <w:rFonts w:cs="Tahoma"/>
        </w:rPr>
        <w:t>Community building decarbonization planning.</w:t>
      </w:r>
    </w:p>
    <w:p w14:paraId="1302B689" w14:textId="77777777" w:rsidR="00570ADB" w:rsidRPr="0034172D" w:rsidRDefault="00570ADB" w:rsidP="000D0004">
      <w:pPr>
        <w:pStyle w:val="ListParagraph"/>
        <w:numPr>
          <w:ilvl w:val="0"/>
          <w:numId w:val="54"/>
        </w:numPr>
        <w:ind w:left="1080"/>
        <w:rPr>
          <w:rFonts w:cs="Tahoma"/>
        </w:rPr>
      </w:pPr>
      <w:r w:rsidRPr="0034172D">
        <w:rPr>
          <w:rFonts w:cs="Tahoma"/>
        </w:rPr>
        <w:t>Municipal building decarbonization planning.</w:t>
      </w:r>
    </w:p>
    <w:p w14:paraId="748CEAD0" w14:textId="77777777" w:rsidR="00570ADB" w:rsidRPr="0034172D" w:rsidRDefault="00570ADB" w:rsidP="000D0004">
      <w:pPr>
        <w:pStyle w:val="ListParagraph"/>
        <w:numPr>
          <w:ilvl w:val="0"/>
          <w:numId w:val="54"/>
        </w:numPr>
        <w:ind w:left="1080"/>
        <w:rPr>
          <w:rFonts w:cs="Tahoma"/>
        </w:rPr>
      </w:pPr>
      <w:r w:rsidRPr="0034172D">
        <w:rPr>
          <w:rFonts w:cs="Tahoma"/>
        </w:rPr>
        <w:t>Advancing municipal operations to support building decarbonization.</w:t>
      </w:r>
    </w:p>
    <w:p w14:paraId="666562AC" w14:textId="77777777" w:rsidR="00570ADB" w:rsidRPr="0034172D" w:rsidRDefault="00570ADB" w:rsidP="000D0004">
      <w:pPr>
        <w:pStyle w:val="ListParagraph"/>
        <w:numPr>
          <w:ilvl w:val="0"/>
          <w:numId w:val="54"/>
        </w:numPr>
        <w:ind w:left="1080"/>
        <w:rPr>
          <w:rFonts w:cs="Tahoma"/>
        </w:rPr>
      </w:pPr>
      <w:r w:rsidRPr="0034172D">
        <w:rPr>
          <w:rFonts w:cs="Tahoma"/>
        </w:rPr>
        <w:t>Developing local codes, ordinances, and voluntary decarbonization measures.</w:t>
      </w:r>
    </w:p>
    <w:p w14:paraId="38AF2292" w14:textId="77777777" w:rsidR="000364F8" w:rsidRPr="0034172D" w:rsidRDefault="00570ADB" w:rsidP="000D0004">
      <w:pPr>
        <w:pStyle w:val="ListParagraph"/>
        <w:numPr>
          <w:ilvl w:val="0"/>
          <w:numId w:val="54"/>
        </w:numPr>
        <w:ind w:left="1080"/>
        <w:rPr>
          <w:rFonts w:cs="Tahoma"/>
        </w:rPr>
      </w:pPr>
      <w:r w:rsidRPr="0034172D">
        <w:rPr>
          <w:rFonts w:cs="Tahoma"/>
        </w:rPr>
        <w:t>Building decarbonization related workforce development activities.</w:t>
      </w:r>
    </w:p>
    <w:p w14:paraId="23FBFE2F" w14:textId="2A4FF4D6" w:rsidR="00092749" w:rsidRPr="0034172D" w:rsidRDefault="005E62AC" w:rsidP="0034172D">
      <w:pPr>
        <w:pStyle w:val="Heading2"/>
      </w:pPr>
      <w:r w:rsidRPr="0034172D">
        <w:t>B</w:t>
      </w:r>
      <w:r w:rsidR="00E64E4C" w:rsidRPr="0034172D">
        <w:t>ACKGROUND</w:t>
      </w:r>
    </w:p>
    <w:p w14:paraId="42D34F2E" w14:textId="519A8278" w:rsidR="00570ADB" w:rsidRPr="0034172D" w:rsidRDefault="00570ADB" w:rsidP="00570ADB">
      <w:pPr>
        <w:keepLines w:val="0"/>
        <w:spacing w:before="140" w:after="140" w:line="259" w:lineRule="auto"/>
        <w:ind w:left="360"/>
        <w:rPr>
          <w:rStyle w:val="normaltextrun"/>
          <w:rFonts w:cs="Tahoma"/>
          <w:color w:val="000000" w:themeColor="text1"/>
        </w:rPr>
      </w:pPr>
      <w:r w:rsidRPr="0034172D">
        <w:rPr>
          <w:rFonts w:eastAsia="Arial" w:cs="Tahoma"/>
        </w:rPr>
        <w:t>The Warren-Alquist State Energy Resources Conservation and Development Act, Public Resources Code (PRC) section 25000 et seq., established the California Energy Commission (CEC) as California’s primary energy policy and planning agency</w:t>
      </w:r>
      <w:r w:rsidRPr="0034172D">
        <w:rPr>
          <w:rFonts w:cs="Tahoma"/>
        </w:rPr>
        <w:t>. The Local Government Building Decarbonization Challenge (</w:t>
      </w:r>
      <w:r w:rsidRPr="0034172D">
        <w:rPr>
          <w:rStyle w:val="normaltextrun"/>
          <w:rFonts w:cs="Tahoma"/>
          <w:color w:val="000000" w:themeColor="text1"/>
        </w:rPr>
        <w:t xml:space="preserve">LGBDC) solicitation was designed, in part, to advance a portion of the strategies identified in the </w:t>
      </w:r>
      <w:r w:rsidRPr="0034172D">
        <w:rPr>
          <w:rStyle w:val="normaltextrun"/>
          <w:rFonts w:cs="Tahoma"/>
          <w:i/>
          <w:iCs/>
          <w:color w:val="000000" w:themeColor="text1"/>
        </w:rPr>
        <w:t xml:space="preserve">2021 California Building Decarbonization Assessment </w:t>
      </w:r>
      <w:r w:rsidRPr="0034172D">
        <w:rPr>
          <w:rStyle w:val="FootnoteReference"/>
          <w:rFonts w:cs="Tahoma"/>
          <w:szCs w:val="24"/>
        </w:rPr>
        <w:footnoteReference w:id="2"/>
      </w:r>
      <w:r w:rsidRPr="0034172D">
        <w:rPr>
          <w:rStyle w:val="normaltextrun"/>
          <w:rFonts w:cs="Tahoma"/>
          <w:color w:val="000000" w:themeColor="text1"/>
        </w:rPr>
        <w:t xml:space="preserve">, which was developed in response to </w:t>
      </w:r>
      <w:r w:rsidRPr="0034172D">
        <w:rPr>
          <w:rFonts w:eastAsia="Arial" w:cs="Tahoma"/>
        </w:rPr>
        <w:t>Assembly Bill 3232 (Friedman, Chapter 373, Statutes of 2018)</w:t>
      </w:r>
      <w:r w:rsidRPr="0034172D">
        <w:rPr>
          <w:rStyle w:val="normaltextrun"/>
          <w:rFonts w:cs="Tahoma"/>
          <w:color w:val="000000" w:themeColor="text1"/>
        </w:rPr>
        <w:t xml:space="preserve"> and advances the policy recommendations contained in the </w:t>
      </w:r>
      <w:r w:rsidRPr="0034172D">
        <w:rPr>
          <w:rStyle w:val="normaltextrun"/>
          <w:rFonts w:cs="Tahoma"/>
          <w:i/>
          <w:iCs/>
          <w:color w:val="000000" w:themeColor="text1"/>
        </w:rPr>
        <w:t xml:space="preserve">2021 Integrated Energy Policy Report (IEPR), Volume I: </w:t>
      </w:r>
      <w:r w:rsidRPr="0034172D">
        <w:rPr>
          <w:rStyle w:val="contextualspellingandgrammarerror"/>
          <w:rFonts w:cs="Tahoma"/>
          <w:i/>
          <w:iCs/>
          <w:color w:val="000000" w:themeColor="text1"/>
        </w:rPr>
        <w:t>Building</w:t>
      </w:r>
      <w:r w:rsidRPr="0034172D">
        <w:rPr>
          <w:rStyle w:val="normaltextrun"/>
          <w:rFonts w:cs="Tahoma"/>
          <w:i/>
          <w:iCs/>
          <w:color w:val="000000" w:themeColor="text1"/>
        </w:rPr>
        <w:t xml:space="preserve"> Decarbonization </w:t>
      </w:r>
      <w:r w:rsidRPr="0034172D">
        <w:rPr>
          <w:rStyle w:val="FootnoteReference"/>
          <w:rFonts w:cs="Tahoma"/>
          <w:szCs w:val="24"/>
        </w:rPr>
        <w:footnoteReference w:id="3"/>
      </w:r>
      <w:r w:rsidRPr="0034172D">
        <w:rPr>
          <w:rStyle w:val="normaltextrun"/>
          <w:rFonts w:cs="Tahoma"/>
          <w:color w:val="000000" w:themeColor="text1"/>
        </w:rPr>
        <w:t xml:space="preserve">. </w:t>
      </w:r>
    </w:p>
    <w:p w14:paraId="3F917CCA" w14:textId="4D91B689" w:rsidR="00570ADB" w:rsidRPr="0034172D" w:rsidRDefault="00570ADB" w:rsidP="00570ADB">
      <w:pPr>
        <w:keepLines w:val="0"/>
        <w:spacing w:before="140" w:after="140" w:line="259" w:lineRule="auto"/>
        <w:ind w:left="360"/>
        <w:rPr>
          <w:rFonts w:cs="Tahoma"/>
        </w:rPr>
      </w:pPr>
      <w:r w:rsidRPr="0034172D">
        <w:rPr>
          <w:rStyle w:val="normaltextrun"/>
          <w:rFonts w:cs="Tahoma"/>
          <w:color w:val="000000" w:themeColor="text1"/>
        </w:rPr>
        <w:t xml:space="preserve">In addition, </w:t>
      </w:r>
      <w:r w:rsidRPr="0034172D" w:rsidDel="00E2522C">
        <w:rPr>
          <w:rStyle w:val="normaltextrun"/>
          <w:rFonts w:cs="Tahoma"/>
          <w:color w:val="000000" w:themeColor="text1"/>
        </w:rPr>
        <w:t>the</w:t>
      </w:r>
      <w:r w:rsidRPr="0034172D" w:rsidDel="00E2522C">
        <w:rPr>
          <w:rStyle w:val="normaltextrun"/>
          <w:rFonts w:eastAsia="Arial" w:cs="Tahoma"/>
          <w:color w:val="000000" w:themeColor="text1"/>
        </w:rPr>
        <w:t xml:space="preserve"> </w:t>
      </w:r>
      <w:r w:rsidRPr="0034172D">
        <w:rPr>
          <w:rFonts w:eastAsia="Arial" w:cs="Tahoma"/>
        </w:rPr>
        <w:t>LGBDC aligns with and advances the requirements of a history of climate and energy legislation including: The 100 Percent Clean Energy Act of 2018, Senate Bill 100 (de León, Chapter 312, Statutes of 2018); Senate Bill 32 (</w:t>
      </w:r>
      <w:r w:rsidRPr="0034172D">
        <w:rPr>
          <w:rFonts w:eastAsia="Tahoma" w:cs="Tahoma"/>
          <w:color w:val="000000" w:themeColor="text1"/>
        </w:rPr>
        <w:t>Pavley, Chapter 249, Statutes of 2016)</w:t>
      </w:r>
      <w:r w:rsidRPr="0034172D">
        <w:rPr>
          <w:rFonts w:eastAsia="Arial" w:cs="Tahoma"/>
        </w:rPr>
        <w:t>; Senate Bill 350 (de León, Chapter 547, Statutes of 2015);</w:t>
      </w:r>
      <w:r w:rsidRPr="0034172D" w:rsidDel="00A87A62">
        <w:rPr>
          <w:rFonts w:eastAsia="Arial" w:cs="Tahoma"/>
        </w:rPr>
        <w:t xml:space="preserve"> </w:t>
      </w:r>
      <w:r w:rsidRPr="0034172D">
        <w:rPr>
          <w:rFonts w:eastAsia="Arial" w:cs="Tahoma"/>
        </w:rPr>
        <w:t>and</w:t>
      </w:r>
      <w:r w:rsidRPr="0034172D" w:rsidDel="00A87A62">
        <w:rPr>
          <w:rFonts w:eastAsia="Arial" w:cs="Tahoma"/>
        </w:rPr>
        <w:t xml:space="preserve"> Assembly Bill </w:t>
      </w:r>
      <w:r w:rsidRPr="0034172D">
        <w:rPr>
          <w:rFonts w:eastAsia="Arial" w:cs="Tahoma"/>
        </w:rPr>
        <w:t xml:space="preserve">32 </w:t>
      </w:r>
      <w:r w:rsidRPr="0034172D">
        <w:rPr>
          <w:rFonts w:eastAsia="Tahoma" w:cs="Tahoma"/>
          <w:color w:val="000000" w:themeColor="text1"/>
        </w:rPr>
        <w:t>(Nunez, Chapter 488, Statutes of 2006</w:t>
      </w:r>
      <w:r w:rsidRPr="0034172D" w:rsidDel="00A87A62">
        <w:rPr>
          <w:rFonts w:eastAsia="Tahoma" w:cs="Tahoma"/>
          <w:color w:val="000000" w:themeColor="text1"/>
        </w:rPr>
        <w:t>)</w:t>
      </w:r>
      <w:r w:rsidRPr="0034172D">
        <w:rPr>
          <w:rFonts w:eastAsia="Arial" w:cs="Tahoma"/>
        </w:rPr>
        <w:t xml:space="preserve">. </w:t>
      </w:r>
      <w:bookmarkStart w:id="1" w:name="_Toc44724022"/>
      <w:bookmarkStart w:id="2" w:name="_Toc44724862"/>
      <w:bookmarkStart w:id="3" w:name="_Toc44730319"/>
      <w:bookmarkStart w:id="4" w:name="_Toc44731243"/>
      <w:bookmarkStart w:id="5" w:name="_Toc44737275"/>
      <w:bookmarkStart w:id="6" w:name="_Toc44737469"/>
    </w:p>
    <w:p w14:paraId="4B6D2C7F" w14:textId="77777777" w:rsidR="00570ADB" w:rsidRPr="0034172D" w:rsidRDefault="00570ADB" w:rsidP="00570ADB">
      <w:pPr>
        <w:keepLines w:val="0"/>
        <w:spacing w:before="140" w:after="140" w:line="259" w:lineRule="auto"/>
        <w:ind w:left="360"/>
        <w:rPr>
          <w:rFonts w:cs="Tahoma"/>
        </w:rPr>
      </w:pPr>
      <w:r w:rsidRPr="0034172D">
        <w:rPr>
          <w:rFonts w:eastAsia="Arial" w:cs="Tahoma"/>
        </w:rPr>
        <w:t xml:space="preserve">Local governments play a critical role in helping California (State) meet its energy and climate goals, as they have a unique connection with their constituents and authority over local building and land use decisions. </w:t>
      </w:r>
      <w:proofErr w:type="gramStart"/>
      <w:r w:rsidRPr="0034172D">
        <w:rPr>
          <w:rFonts w:eastAsia="Arial" w:cs="Tahoma"/>
        </w:rPr>
        <w:t>Many</w:t>
      </w:r>
      <w:proofErr w:type="gramEnd"/>
      <w:r w:rsidRPr="0034172D">
        <w:rPr>
          <w:rFonts w:eastAsia="Arial" w:cs="Tahoma"/>
        </w:rPr>
        <w:t xml:space="preserve"> local governments have </w:t>
      </w:r>
      <w:r w:rsidRPr="0034172D">
        <w:rPr>
          <w:rFonts w:eastAsia="Arial" w:cs="Tahoma"/>
        </w:rPr>
        <w:lastRenderedPageBreak/>
        <w:t>developed long term plans to address energy and climate issues. In fact, 42 percent of local governments in the State have a climate, energy, or sustainability plan to address greenhouse gas (GHG) emissions. These action plans propose individual solutions to match the community’s values and engage and mobilize the public</w:t>
      </w:r>
      <w:r w:rsidRPr="0034172D">
        <w:rPr>
          <w:rFonts w:cs="Tahoma"/>
        </w:rPr>
        <w:t>.</w:t>
      </w:r>
    </w:p>
    <w:p w14:paraId="480049E8" w14:textId="7533F5F5" w:rsidR="00570ADB" w:rsidRPr="0034172D" w:rsidRDefault="00570ADB" w:rsidP="00570ADB">
      <w:pPr>
        <w:keepLines w:val="0"/>
        <w:spacing w:before="140" w:after="140" w:line="259" w:lineRule="auto"/>
        <w:ind w:left="360"/>
        <w:rPr>
          <w:rFonts w:cs="Tahoma"/>
        </w:rPr>
      </w:pPr>
      <w:r w:rsidRPr="0034172D">
        <w:rPr>
          <w:rFonts w:eastAsia="Arial" w:cs="Tahoma"/>
        </w:rPr>
        <w:t xml:space="preserve">The United States Department of Energy’s (DOE) Energy Efficiency and Conservation Block Grant (EECBG) program </w:t>
      </w:r>
      <w:proofErr w:type="gramStart"/>
      <w:r w:rsidRPr="0034172D">
        <w:rPr>
          <w:rFonts w:eastAsia="Arial" w:cs="Tahoma"/>
        </w:rPr>
        <w:t>was originally created</w:t>
      </w:r>
      <w:proofErr w:type="gramEnd"/>
      <w:r w:rsidRPr="0034172D">
        <w:rPr>
          <w:rFonts w:eastAsia="Arial" w:cs="Tahoma"/>
        </w:rPr>
        <w:t xml:space="preserve"> by the Federal Energy Independence and Security Act of 2007 and expanded under the American Recovery and Reinvestment Act of 2009 (ARRA). New funding was allocated to the program in 2021 under the Infrastructure Investment and Jobs Act (IIJA) with the broad goals to reduce carbon emissions and energy use, improve energy efficiency, and increase community investment and </w:t>
      </w:r>
      <w:r w:rsidR="00C45873" w:rsidRPr="0034172D">
        <w:rPr>
          <w:rFonts w:eastAsia="Arial" w:cs="Tahoma"/>
        </w:rPr>
        <w:t xml:space="preserve">local </w:t>
      </w:r>
      <w:r w:rsidRPr="0034172D">
        <w:rPr>
          <w:rFonts w:eastAsia="Arial" w:cs="Tahoma"/>
        </w:rPr>
        <w:t xml:space="preserve">workforce development. IIJA funding made available in 2021 under the EECBG (2021 EECBG) allocated funds directly to state and certain local jurisdictions that met program criteria. </w:t>
      </w:r>
      <w:bookmarkEnd w:id="1"/>
      <w:bookmarkEnd w:id="2"/>
      <w:bookmarkEnd w:id="3"/>
      <w:bookmarkEnd w:id="4"/>
      <w:bookmarkEnd w:id="5"/>
      <w:bookmarkEnd w:id="6"/>
    </w:p>
    <w:p w14:paraId="7BE0CE13" w14:textId="55FE04C7" w:rsidR="00E743C7" w:rsidRPr="0034172D" w:rsidRDefault="005E62AC" w:rsidP="0034172D">
      <w:pPr>
        <w:pStyle w:val="Heading2"/>
      </w:pPr>
      <w:bookmarkStart w:id="7" w:name="_Hlk88566716"/>
      <w:r w:rsidRPr="0034172D">
        <w:t>O</w:t>
      </w:r>
      <w:r w:rsidR="00E64E4C" w:rsidRPr="0034172D">
        <w:t>BJECTIVES OF THE AGREEMENT</w:t>
      </w:r>
      <w:bookmarkStart w:id="8" w:name="_Toc91663010"/>
      <w:bookmarkStart w:id="9" w:name="_Hlk88566859"/>
      <w:bookmarkStart w:id="10" w:name="_Toc350328277"/>
      <w:bookmarkStart w:id="11" w:name="_Toc490033068"/>
      <w:bookmarkEnd w:id="7"/>
    </w:p>
    <w:p w14:paraId="53C28458" w14:textId="3EC01D55" w:rsidR="00E743C7" w:rsidRPr="0034172D" w:rsidRDefault="00E743C7" w:rsidP="00E743C7">
      <w:pPr>
        <w:pStyle w:val="BodyText"/>
        <w:widowControl w:val="0"/>
        <w:spacing w:before="140" w:after="140" w:line="259" w:lineRule="auto"/>
        <w:ind w:firstLine="360"/>
        <w:rPr>
          <w:rFonts w:ascii="Tahoma" w:hAnsi="Tahoma" w:cs="Tahoma"/>
        </w:rPr>
      </w:pPr>
      <w:r w:rsidRPr="0034172D">
        <w:rPr>
          <w:rFonts w:ascii="Tahoma" w:hAnsi="Tahoma" w:cs="Tahoma"/>
        </w:rPr>
        <w:t xml:space="preserve">The objectives of this </w:t>
      </w:r>
      <w:r w:rsidR="00255B2A" w:rsidRPr="0034172D">
        <w:rPr>
          <w:rFonts w:ascii="Tahoma" w:hAnsi="Tahoma" w:cs="Tahoma"/>
        </w:rPr>
        <w:t>a</w:t>
      </w:r>
      <w:r w:rsidRPr="0034172D">
        <w:rPr>
          <w:rFonts w:ascii="Tahoma" w:hAnsi="Tahoma" w:cs="Tahoma"/>
        </w:rPr>
        <w:t>greement are as follows:</w:t>
      </w:r>
    </w:p>
    <w:p w14:paraId="7D3F1847" w14:textId="7DE07D09" w:rsidR="00E743C7" w:rsidRPr="0034172D" w:rsidRDefault="00E743C7" w:rsidP="00E743C7">
      <w:pPr>
        <w:pStyle w:val="BodyText"/>
        <w:widowControl w:val="0"/>
        <w:numPr>
          <w:ilvl w:val="0"/>
          <w:numId w:val="31"/>
        </w:numPr>
        <w:spacing w:before="140" w:after="140" w:line="259" w:lineRule="auto"/>
        <w:rPr>
          <w:rFonts w:ascii="Tahoma" w:hAnsi="Tahoma" w:cs="Tahoma"/>
        </w:rPr>
      </w:pPr>
      <w:r w:rsidRPr="0034172D">
        <w:rPr>
          <w:rFonts w:ascii="Tahoma" w:hAnsi="Tahoma" w:cs="Tahoma"/>
        </w:rPr>
        <w:t xml:space="preserve">Establish lines of communication and procedures for implementing this </w:t>
      </w:r>
      <w:r w:rsidR="00255B2A" w:rsidRPr="0034172D">
        <w:rPr>
          <w:rFonts w:ascii="Tahoma" w:hAnsi="Tahoma" w:cs="Tahoma"/>
        </w:rPr>
        <w:t>a</w:t>
      </w:r>
      <w:r w:rsidRPr="0034172D">
        <w:rPr>
          <w:rFonts w:ascii="Tahoma" w:hAnsi="Tahoma" w:cs="Tahoma"/>
        </w:rPr>
        <w:t>greement.</w:t>
      </w:r>
    </w:p>
    <w:p w14:paraId="3572C9A5" w14:textId="4EEA4E5C" w:rsidR="00E743C7" w:rsidRPr="0034172D" w:rsidRDefault="00E743C7" w:rsidP="00170F06">
      <w:pPr>
        <w:pStyle w:val="BodyText"/>
        <w:widowControl w:val="0"/>
        <w:numPr>
          <w:ilvl w:val="0"/>
          <w:numId w:val="31"/>
        </w:numPr>
        <w:spacing w:before="140" w:after="140" w:line="259" w:lineRule="auto"/>
        <w:rPr>
          <w:rFonts w:ascii="Tahoma" w:hAnsi="Tahoma" w:cs="Tahoma"/>
        </w:rPr>
      </w:pPr>
      <w:r w:rsidRPr="0034172D">
        <w:rPr>
          <w:rFonts w:ascii="Tahoma" w:hAnsi="Tahoma" w:cs="Tahoma"/>
        </w:rPr>
        <w:t>Detail all requirements for successful completion of the awarded project and any associated activities.</w:t>
      </w:r>
    </w:p>
    <w:p w14:paraId="004EDC4E" w14:textId="233FCB04" w:rsidR="00092749" w:rsidRPr="0034172D" w:rsidRDefault="00092749" w:rsidP="0034172D">
      <w:pPr>
        <w:pStyle w:val="Heading2"/>
      </w:pPr>
      <w:r w:rsidRPr="0034172D">
        <w:t>D</w:t>
      </w:r>
      <w:r w:rsidR="00E64E4C" w:rsidRPr="0034172D">
        <w:t xml:space="preserve">RAFT AND FINAL </w:t>
      </w:r>
      <w:r w:rsidR="00FA171A" w:rsidRPr="0034172D">
        <w:t>PRODUCTS</w:t>
      </w:r>
      <w:r w:rsidR="00E64E4C" w:rsidRPr="0034172D">
        <w:t>/REPORTS</w:t>
      </w:r>
      <w:bookmarkEnd w:id="8"/>
    </w:p>
    <w:p w14:paraId="6C665E1F" w14:textId="615C1179" w:rsidR="00092749" w:rsidRPr="0034172D" w:rsidRDefault="00092749" w:rsidP="00E743C7">
      <w:pPr>
        <w:keepLines w:val="0"/>
        <w:spacing w:before="140" w:after="140" w:line="259" w:lineRule="auto"/>
        <w:ind w:left="360"/>
        <w:rPr>
          <w:rFonts w:cs="Tahoma"/>
        </w:rPr>
      </w:pPr>
      <w:r w:rsidRPr="0034172D">
        <w:rPr>
          <w:rFonts w:cs="Tahoma"/>
        </w:rPr>
        <w:t xml:space="preserve">When creating reports, </w:t>
      </w:r>
      <w:r w:rsidR="00E743C7" w:rsidRPr="0034172D">
        <w:rPr>
          <w:rFonts w:cs="Tahoma"/>
        </w:rPr>
        <w:t xml:space="preserve">the </w:t>
      </w:r>
      <w:r w:rsidR="00B26FB1" w:rsidRPr="0034172D">
        <w:rPr>
          <w:rFonts w:cs="Tahoma"/>
        </w:rPr>
        <w:t>Sub</w:t>
      </w:r>
      <w:r w:rsidR="007B1EE1">
        <w:rPr>
          <w:rFonts w:cs="Tahoma"/>
        </w:rPr>
        <w:t>r</w:t>
      </w:r>
      <w:r w:rsidR="00E743C7" w:rsidRPr="0034172D">
        <w:rPr>
          <w:rFonts w:cs="Tahoma"/>
        </w:rPr>
        <w:t xml:space="preserve">ecipient </w:t>
      </w:r>
      <w:r w:rsidRPr="0034172D">
        <w:rPr>
          <w:rFonts w:cs="Tahoma"/>
        </w:rPr>
        <w:t>shall use and follow, unless otherwise instructed in writing by the C</w:t>
      </w:r>
      <w:r w:rsidR="005E62AC" w:rsidRPr="0034172D">
        <w:rPr>
          <w:rFonts w:cs="Tahoma"/>
        </w:rPr>
        <w:t>ommission Agreement Man</w:t>
      </w:r>
      <w:r w:rsidR="00A06C73">
        <w:rPr>
          <w:rFonts w:cs="Tahoma"/>
        </w:rPr>
        <w:t>a</w:t>
      </w:r>
      <w:r w:rsidR="005E62AC" w:rsidRPr="0034172D">
        <w:rPr>
          <w:rFonts w:cs="Tahoma"/>
        </w:rPr>
        <w:t>ger (C</w:t>
      </w:r>
      <w:r w:rsidRPr="0034172D">
        <w:rPr>
          <w:rFonts w:cs="Tahoma"/>
        </w:rPr>
        <w:t>AM</w:t>
      </w:r>
      <w:r w:rsidR="005E62AC" w:rsidRPr="0034172D">
        <w:rPr>
          <w:rFonts w:cs="Tahoma"/>
        </w:rPr>
        <w:t>)</w:t>
      </w:r>
      <w:r w:rsidR="00251E22" w:rsidRPr="0034172D">
        <w:rPr>
          <w:rFonts w:cs="Tahoma"/>
          <w:spacing w:val="-2"/>
        </w:rPr>
        <w:t xml:space="preserve"> or designated project contact</w:t>
      </w:r>
      <w:r w:rsidRPr="0034172D">
        <w:rPr>
          <w:rFonts w:cs="Tahoma"/>
        </w:rPr>
        <w:t>, the following:</w:t>
      </w:r>
    </w:p>
    <w:p w14:paraId="2E35B789" w14:textId="114AF995" w:rsidR="00092749" w:rsidRPr="0034172D" w:rsidRDefault="00436F6D" w:rsidP="00570ADB">
      <w:pPr>
        <w:pStyle w:val="ListParagraph"/>
        <w:keepLines w:val="0"/>
        <w:numPr>
          <w:ilvl w:val="0"/>
          <w:numId w:val="18"/>
        </w:numPr>
        <w:spacing w:before="140" w:after="140" w:line="259" w:lineRule="auto"/>
        <w:rPr>
          <w:rFonts w:cs="Tahoma"/>
        </w:rPr>
      </w:pPr>
      <w:hyperlink r:id="rId14" w:history="1">
        <w:r w:rsidR="00092749" w:rsidRPr="0034172D">
          <w:rPr>
            <w:rStyle w:val="Hyperlink"/>
            <w:rFonts w:cs="Tahoma"/>
          </w:rPr>
          <w:t>Energy Commission Style Manual: Fourth Edition</w:t>
        </w:r>
      </w:hyperlink>
      <w:r w:rsidR="00092749" w:rsidRPr="0034172D">
        <w:rPr>
          <w:rFonts w:cs="Tahoma"/>
        </w:rPr>
        <w:t xml:space="preserve"> located at </w:t>
      </w:r>
      <w:r w:rsidR="001C7B6D" w:rsidRPr="0034172D">
        <w:rPr>
          <w:rFonts w:cs="Tahoma"/>
        </w:rPr>
        <w:t>(</w:t>
      </w:r>
      <w:r w:rsidR="00D207C8" w:rsidRPr="0034172D">
        <w:rPr>
          <w:rFonts w:cs="Tahoma"/>
        </w:rPr>
        <w:t>https://www.energy.ca.gov/sites/default/files/2021-04/CEC-180-2020-001.pdf</w:t>
      </w:r>
      <w:r w:rsidR="001C7B6D" w:rsidRPr="0034172D">
        <w:rPr>
          <w:rFonts w:cs="Tahoma"/>
        </w:rPr>
        <w:t>)</w:t>
      </w:r>
      <w:r w:rsidR="00092749" w:rsidRPr="0034172D">
        <w:rPr>
          <w:rFonts w:cs="Tahoma"/>
        </w:rPr>
        <w:t>.</w:t>
      </w:r>
    </w:p>
    <w:p w14:paraId="5DCED6C3" w14:textId="7CBF5D7E" w:rsidR="00092749" w:rsidRPr="0034172D" w:rsidRDefault="00436F6D" w:rsidP="00570ADB">
      <w:pPr>
        <w:pStyle w:val="ListParagraph"/>
        <w:keepLines w:val="0"/>
        <w:numPr>
          <w:ilvl w:val="0"/>
          <w:numId w:val="18"/>
        </w:numPr>
        <w:spacing w:before="140" w:after="140" w:line="259" w:lineRule="auto"/>
        <w:rPr>
          <w:rFonts w:cs="Tahoma"/>
        </w:rPr>
      </w:pPr>
      <w:hyperlink r:id="rId15" w:history="1">
        <w:r w:rsidR="00092749" w:rsidRPr="0034172D">
          <w:rPr>
            <w:rStyle w:val="Hyperlink"/>
            <w:rFonts w:cs="Tahoma"/>
          </w:rPr>
          <w:t>Consultant Report Template</w:t>
        </w:r>
      </w:hyperlink>
      <w:r w:rsidR="00092749" w:rsidRPr="0034172D">
        <w:rPr>
          <w:rFonts w:cs="Tahoma"/>
        </w:rPr>
        <w:t xml:space="preserve"> </w:t>
      </w:r>
      <w:r w:rsidR="00553EE0" w:rsidRPr="0034172D">
        <w:rPr>
          <w:rFonts w:cs="Tahoma"/>
        </w:rPr>
        <w:t xml:space="preserve">available </w:t>
      </w:r>
      <w:r w:rsidR="00092749" w:rsidRPr="0034172D">
        <w:rPr>
          <w:rFonts w:cs="Tahoma"/>
        </w:rPr>
        <w:t xml:space="preserve">for download at </w:t>
      </w:r>
      <w:r w:rsidR="001C7B6D" w:rsidRPr="0034172D">
        <w:rPr>
          <w:rFonts w:cs="Tahoma"/>
        </w:rPr>
        <w:t>(</w:t>
      </w:r>
      <w:r w:rsidR="00D207C8" w:rsidRPr="0034172D">
        <w:rPr>
          <w:rFonts w:cs="Tahoma"/>
        </w:rPr>
        <w:t>https://www.energy.ca.gov/media/2216</w:t>
      </w:r>
      <w:r w:rsidR="001C7B6D" w:rsidRPr="0034172D">
        <w:rPr>
          <w:rFonts w:cs="Tahoma"/>
        </w:rPr>
        <w:t>)</w:t>
      </w:r>
      <w:r w:rsidR="00092749" w:rsidRPr="0034172D">
        <w:rPr>
          <w:rFonts w:cs="Tahoma"/>
        </w:rPr>
        <w:t>.</w:t>
      </w:r>
    </w:p>
    <w:p w14:paraId="6311E86E" w14:textId="54850F4F" w:rsidR="00092749" w:rsidRPr="0034172D" w:rsidRDefault="00F65802" w:rsidP="00E743C7">
      <w:pPr>
        <w:keepLines w:val="0"/>
        <w:spacing w:before="140" w:after="140" w:line="259" w:lineRule="auto"/>
        <w:ind w:left="360"/>
        <w:rPr>
          <w:rFonts w:cs="Tahoma"/>
        </w:rPr>
      </w:pPr>
      <w:r w:rsidRPr="0034172D">
        <w:rPr>
          <w:rFonts w:cs="Tahoma"/>
        </w:rPr>
        <w:t xml:space="preserve">The </w:t>
      </w:r>
      <w:r w:rsidR="00F76B8D" w:rsidRPr="0034172D">
        <w:rPr>
          <w:rFonts w:cs="Tahoma"/>
        </w:rPr>
        <w:t>CEC</w:t>
      </w:r>
      <w:r w:rsidRPr="0034172D">
        <w:rPr>
          <w:rFonts w:cs="Tahoma"/>
        </w:rPr>
        <w:t xml:space="preserve"> typically requires submission of </w:t>
      </w:r>
      <w:r w:rsidR="00FA171A" w:rsidRPr="0034172D">
        <w:rPr>
          <w:rFonts w:cs="Tahoma"/>
        </w:rPr>
        <w:t>products</w:t>
      </w:r>
      <w:r w:rsidR="00092749" w:rsidRPr="0034172D">
        <w:rPr>
          <w:rFonts w:cs="Tahoma"/>
        </w:rPr>
        <w:t xml:space="preserve"> in an electronic format. If a hard copy </w:t>
      </w:r>
      <w:r w:rsidR="00FA171A" w:rsidRPr="0034172D">
        <w:rPr>
          <w:rFonts w:cs="Tahoma"/>
        </w:rPr>
        <w:t>product</w:t>
      </w:r>
      <w:r w:rsidR="00092749" w:rsidRPr="0034172D">
        <w:rPr>
          <w:rFonts w:cs="Tahoma"/>
        </w:rPr>
        <w:t xml:space="preserve"> is required, each final hard copy </w:t>
      </w:r>
      <w:r w:rsidR="00FA171A" w:rsidRPr="0034172D">
        <w:rPr>
          <w:rFonts w:cs="Tahoma"/>
        </w:rPr>
        <w:t>product</w:t>
      </w:r>
      <w:r w:rsidR="00092749" w:rsidRPr="0034172D">
        <w:rPr>
          <w:rFonts w:cs="Tahoma"/>
        </w:rPr>
        <w:t xml:space="preserve"> shall be delivered as one (1) original, reproducible, </w:t>
      </w:r>
      <w:proofErr w:type="gramStart"/>
      <w:r w:rsidR="00092749" w:rsidRPr="0034172D">
        <w:rPr>
          <w:rFonts w:cs="Tahoma"/>
        </w:rPr>
        <w:t>8</w:t>
      </w:r>
      <w:proofErr w:type="gramEnd"/>
      <w:r w:rsidR="00092749" w:rsidRPr="0034172D">
        <w:rPr>
          <w:rFonts w:cs="Tahoma"/>
        </w:rPr>
        <w:t xml:space="preserve"> ½” by 11”, camera-ready master in black ink, unless otherwise directed by the CAM</w:t>
      </w:r>
      <w:r w:rsidR="00251E22" w:rsidRPr="0034172D">
        <w:rPr>
          <w:rFonts w:cs="Tahoma"/>
          <w:spacing w:val="-2"/>
        </w:rPr>
        <w:t xml:space="preserve"> or designated project contact</w:t>
      </w:r>
      <w:r w:rsidR="00092749" w:rsidRPr="0034172D">
        <w:rPr>
          <w:rFonts w:cs="Tahoma"/>
        </w:rPr>
        <w:t xml:space="preserve">. Illustrations and graphs shall be sized to fit an </w:t>
      </w:r>
      <w:proofErr w:type="gramStart"/>
      <w:r w:rsidR="00092749" w:rsidRPr="0034172D">
        <w:rPr>
          <w:rFonts w:cs="Tahoma"/>
        </w:rPr>
        <w:t>8</w:t>
      </w:r>
      <w:proofErr w:type="gramEnd"/>
      <w:r w:rsidR="00092749" w:rsidRPr="0034172D">
        <w:rPr>
          <w:rFonts w:cs="Tahoma"/>
        </w:rPr>
        <w:t xml:space="preserve"> ½” by 11” page and readable if printed in black and white.</w:t>
      </w:r>
    </w:p>
    <w:p w14:paraId="198DD63A" w14:textId="77777777" w:rsidR="00B33A12" w:rsidRPr="0034172D" w:rsidRDefault="00B33A12" w:rsidP="0034172D">
      <w:pPr>
        <w:pStyle w:val="Heading2"/>
        <w:sectPr w:rsidR="00B33A12" w:rsidRPr="0034172D" w:rsidSect="00DA3CE5">
          <w:pgSz w:w="12240" w:h="15840" w:code="1"/>
          <w:pgMar w:top="1080" w:right="1350" w:bottom="1170" w:left="1440" w:header="432" w:footer="432" w:gutter="0"/>
          <w:cols w:space="720"/>
          <w:docGrid w:linePitch="360"/>
        </w:sectPr>
      </w:pPr>
      <w:bookmarkStart w:id="12" w:name="_Toc91663012"/>
    </w:p>
    <w:p w14:paraId="1EC05ECD" w14:textId="0C6CC51C" w:rsidR="00092749" w:rsidRPr="0034172D" w:rsidRDefault="00092749" w:rsidP="0034172D">
      <w:pPr>
        <w:pStyle w:val="Heading2"/>
      </w:pPr>
      <w:r w:rsidRPr="0034172D">
        <w:lastRenderedPageBreak/>
        <w:t>E</w:t>
      </w:r>
      <w:r w:rsidR="00E64E4C" w:rsidRPr="0034172D">
        <w:t>LECTRONIC FILE FORMAT</w:t>
      </w:r>
      <w:bookmarkEnd w:id="12"/>
    </w:p>
    <w:p w14:paraId="5501A760" w14:textId="0FA91F6C" w:rsidR="00092749" w:rsidRPr="0034172D" w:rsidRDefault="00E743C7" w:rsidP="00E743C7">
      <w:pPr>
        <w:keepLines w:val="0"/>
        <w:spacing w:before="140" w:after="140" w:line="259" w:lineRule="auto"/>
        <w:ind w:left="360"/>
        <w:rPr>
          <w:rFonts w:cs="Tahoma"/>
        </w:rPr>
      </w:pPr>
      <w:r w:rsidRPr="0034172D">
        <w:rPr>
          <w:rFonts w:cs="Tahoma"/>
        </w:rPr>
        <w:t xml:space="preserve">The </w:t>
      </w:r>
      <w:r w:rsidR="00FA171A" w:rsidRPr="0034172D">
        <w:rPr>
          <w:rFonts w:cs="Tahoma"/>
        </w:rPr>
        <w:t>Subr</w:t>
      </w:r>
      <w:r w:rsidRPr="0034172D">
        <w:rPr>
          <w:rFonts w:cs="Tahoma"/>
        </w:rPr>
        <w:t>ecipient</w:t>
      </w:r>
      <w:r w:rsidR="00D207C8" w:rsidRPr="0034172D">
        <w:rPr>
          <w:rFonts w:cs="Tahoma"/>
        </w:rPr>
        <w:t xml:space="preserve"> </w:t>
      </w:r>
      <w:r w:rsidR="00092749" w:rsidRPr="0034172D">
        <w:rPr>
          <w:rFonts w:cs="Tahoma"/>
        </w:rPr>
        <w:t xml:space="preserve">shall deliver an electronic copy of the full text in a compatible version of </w:t>
      </w:r>
      <w:r w:rsidR="00A006E6" w:rsidRPr="0034172D">
        <w:rPr>
          <w:rFonts w:cs="Tahoma"/>
        </w:rPr>
        <w:t>Microsoft (</w:t>
      </w:r>
      <w:r w:rsidR="00092749" w:rsidRPr="0034172D">
        <w:rPr>
          <w:rFonts w:cs="Tahoma"/>
        </w:rPr>
        <w:t>MS</w:t>
      </w:r>
      <w:r w:rsidR="00A006E6" w:rsidRPr="0034172D">
        <w:rPr>
          <w:rFonts w:cs="Tahoma"/>
        </w:rPr>
        <w:t>)</w:t>
      </w:r>
      <w:r w:rsidR="00092749" w:rsidRPr="0034172D">
        <w:rPr>
          <w:rFonts w:cs="Tahoma"/>
        </w:rPr>
        <w:t xml:space="preserve"> Word (.doc or .docx). </w:t>
      </w:r>
    </w:p>
    <w:p w14:paraId="3E6207B5" w14:textId="05B3963E" w:rsidR="000F250B" w:rsidRPr="0034172D" w:rsidRDefault="00092749" w:rsidP="000F250B">
      <w:pPr>
        <w:keepLines w:val="0"/>
        <w:spacing w:before="140" w:after="140" w:line="259" w:lineRule="auto"/>
        <w:ind w:left="360"/>
        <w:rPr>
          <w:rFonts w:cs="Tahoma"/>
        </w:rPr>
      </w:pPr>
      <w:r w:rsidRPr="0034172D">
        <w:rPr>
          <w:rFonts w:cs="Tahoma"/>
        </w:rPr>
        <w:t>Unless otherwise specified by the CAM</w:t>
      </w:r>
      <w:r w:rsidR="00251E22" w:rsidRPr="0034172D">
        <w:rPr>
          <w:rFonts w:cs="Tahoma"/>
          <w:spacing w:val="-2"/>
        </w:rPr>
        <w:t xml:space="preserve"> or designated project contact</w:t>
      </w:r>
      <w:r w:rsidRPr="0034172D">
        <w:rPr>
          <w:rFonts w:cs="Tahoma"/>
        </w:rPr>
        <w:t xml:space="preserve">, the following describes the accepted formats of electronic data and documents provided to the </w:t>
      </w:r>
      <w:r w:rsidR="005E62AC" w:rsidRPr="0034172D">
        <w:rPr>
          <w:rFonts w:cs="Tahoma"/>
        </w:rPr>
        <w:t>C</w:t>
      </w:r>
      <w:r w:rsidRPr="0034172D">
        <w:rPr>
          <w:rFonts w:cs="Tahoma"/>
        </w:rPr>
        <w:t>EC</w:t>
      </w:r>
      <w:r w:rsidR="00F76B8D" w:rsidRPr="0034172D">
        <w:rPr>
          <w:rFonts w:cs="Tahoma"/>
        </w:rPr>
        <w:t xml:space="preserve"> </w:t>
      </w:r>
      <w:r w:rsidRPr="0034172D">
        <w:rPr>
          <w:rFonts w:cs="Tahoma"/>
        </w:rPr>
        <w:t xml:space="preserve">as </w:t>
      </w:r>
      <w:r w:rsidR="004A4A96" w:rsidRPr="0034172D">
        <w:rPr>
          <w:rFonts w:cs="Tahoma"/>
        </w:rPr>
        <w:t>agreement</w:t>
      </w:r>
      <w:r w:rsidRPr="0034172D">
        <w:rPr>
          <w:rFonts w:cs="Tahoma"/>
        </w:rPr>
        <w:t xml:space="preserve"> </w:t>
      </w:r>
      <w:r w:rsidR="00FA171A" w:rsidRPr="0034172D">
        <w:rPr>
          <w:rFonts w:cs="Tahoma"/>
        </w:rPr>
        <w:t>products</w:t>
      </w:r>
      <w:r w:rsidRPr="0034172D">
        <w:rPr>
          <w:rFonts w:cs="Tahoma"/>
        </w:rPr>
        <w:t xml:space="preserve"> and establishes the computer platforms, operating systems, and application versions that will </w:t>
      </w:r>
      <w:proofErr w:type="gramStart"/>
      <w:r w:rsidRPr="0034172D">
        <w:rPr>
          <w:rFonts w:cs="Tahoma"/>
        </w:rPr>
        <w:t>be required</w:t>
      </w:r>
      <w:proofErr w:type="gramEnd"/>
      <w:r w:rsidRPr="0034172D">
        <w:rPr>
          <w:rFonts w:cs="Tahoma"/>
        </w:rPr>
        <w:t xml:space="preserve"> to review and approve all application </w:t>
      </w:r>
      <w:r w:rsidR="00FD3584" w:rsidRPr="0034172D">
        <w:rPr>
          <w:rFonts w:cs="Tahoma"/>
        </w:rPr>
        <w:t>products</w:t>
      </w:r>
      <w:r w:rsidRPr="0034172D">
        <w:rPr>
          <w:rFonts w:cs="Tahoma"/>
        </w:rPr>
        <w:t xml:space="preserve">. </w:t>
      </w:r>
    </w:p>
    <w:p w14:paraId="0E990E58" w14:textId="77777777" w:rsidR="000F250B" w:rsidRPr="0034172D" w:rsidRDefault="00092749" w:rsidP="000F250B">
      <w:pPr>
        <w:pStyle w:val="ListParagraph"/>
        <w:keepLines w:val="0"/>
        <w:numPr>
          <w:ilvl w:val="0"/>
          <w:numId w:val="32"/>
        </w:numPr>
        <w:spacing w:before="140" w:after="140" w:line="259" w:lineRule="auto"/>
        <w:rPr>
          <w:rFonts w:cs="Tahoma"/>
        </w:rPr>
      </w:pPr>
      <w:r w:rsidRPr="0034172D">
        <w:rPr>
          <w:rFonts w:cs="Tahoma"/>
        </w:rPr>
        <w:t>Data sets shall be in MS Access, MS Excel, or another file format as specified by the CAM</w:t>
      </w:r>
      <w:r w:rsidR="00251E22" w:rsidRPr="0034172D">
        <w:rPr>
          <w:rFonts w:cs="Tahoma"/>
          <w:spacing w:val="-2"/>
        </w:rPr>
        <w:t xml:space="preserve"> or designated project contact</w:t>
      </w:r>
      <w:r w:rsidRPr="0034172D">
        <w:rPr>
          <w:rFonts w:cs="Tahoma"/>
        </w:rPr>
        <w:t>.</w:t>
      </w:r>
    </w:p>
    <w:p w14:paraId="4B643C23" w14:textId="197B9ABF" w:rsidR="000F250B" w:rsidRPr="0034172D" w:rsidRDefault="000F250B" w:rsidP="000F250B">
      <w:pPr>
        <w:pStyle w:val="ListParagraph"/>
        <w:keepLines w:val="0"/>
        <w:numPr>
          <w:ilvl w:val="0"/>
          <w:numId w:val="32"/>
        </w:numPr>
        <w:spacing w:before="140" w:after="140" w:line="259" w:lineRule="auto"/>
        <w:rPr>
          <w:rFonts w:cs="Tahoma"/>
        </w:rPr>
      </w:pPr>
      <w:r w:rsidRPr="0034172D">
        <w:rPr>
          <w:rFonts w:cs="Tahoma"/>
        </w:rPr>
        <w:t>Computer-</w:t>
      </w:r>
      <w:r w:rsidR="00092749" w:rsidRPr="0034172D">
        <w:rPr>
          <w:rFonts w:cs="Tahoma"/>
        </w:rPr>
        <w:t>based text documents shall be in MS Word file format.</w:t>
      </w:r>
    </w:p>
    <w:p w14:paraId="493648E2" w14:textId="34B414E1" w:rsidR="000F250B" w:rsidRPr="0034172D" w:rsidRDefault="00092749" w:rsidP="000F250B">
      <w:pPr>
        <w:pStyle w:val="ListParagraph"/>
        <w:keepLines w:val="0"/>
        <w:numPr>
          <w:ilvl w:val="0"/>
          <w:numId w:val="32"/>
        </w:numPr>
        <w:spacing w:before="140" w:after="140" w:line="259" w:lineRule="auto"/>
        <w:rPr>
          <w:rFonts w:cs="Tahoma"/>
        </w:rPr>
      </w:pPr>
      <w:r w:rsidRPr="0034172D">
        <w:rPr>
          <w:rFonts w:cs="Tahoma"/>
        </w:rPr>
        <w:t xml:space="preserve">Documents intended for public distribution shall be in </w:t>
      </w:r>
      <w:r w:rsidR="004330E7" w:rsidRPr="0034172D">
        <w:rPr>
          <w:rFonts w:cs="Tahoma"/>
        </w:rPr>
        <w:t>Adobe Portable Document Format (</w:t>
      </w:r>
      <w:r w:rsidRPr="0034172D">
        <w:rPr>
          <w:rFonts w:cs="Tahoma"/>
        </w:rPr>
        <w:t>PDF</w:t>
      </w:r>
      <w:r w:rsidR="004330E7" w:rsidRPr="0034172D">
        <w:rPr>
          <w:rFonts w:cs="Tahoma"/>
        </w:rPr>
        <w:t>)</w:t>
      </w:r>
      <w:r w:rsidRPr="0034172D">
        <w:rPr>
          <w:rFonts w:cs="Tahoma"/>
        </w:rPr>
        <w:t xml:space="preserve"> file format, with the </w:t>
      </w:r>
      <w:r w:rsidR="000F250B" w:rsidRPr="0034172D">
        <w:rPr>
          <w:rFonts w:cs="Tahoma"/>
        </w:rPr>
        <w:t>original</w:t>
      </w:r>
      <w:r w:rsidRPr="0034172D">
        <w:rPr>
          <w:rFonts w:cs="Tahoma"/>
        </w:rPr>
        <w:t xml:space="preserve"> file format provided as well. </w:t>
      </w:r>
    </w:p>
    <w:p w14:paraId="7F674635" w14:textId="7E882D14" w:rsidR="00092749" w:rsidRPr="0034172D" w:rsidRDefault="00092749" w:rsidP="000F250B">
      <w:pPr>
        <w:pStyle w:val="ListParagraph"/>
        <w:keepLines w:val="0"/>
        <w:numPr>
          <w:ilvl w:val="0"/>
          <w:numId w:val="32"/>
        </w:numPr>
        <w:spacing w:before="140" w:after="140" w:line="259" w:lineRule="auto"/>
        <w:rPr>
          <w:rFonts w:cs="Tahoma"/>
        </w:rPr>
      </w:pPr>
      <w:r w:rsidRPr="0034172D">
        <w:rPr>
          <w:rFonts w:cs="Tahoma"/>
        </w:rPr>
        <w:t>Project management documents shall be in a file format specified by the CAM</w:t>
      </w:r>
      <w:r w:rsidR="00251E22" w:rsidRPr="0034172D">
        <w:rPr>
          <w:rFonts w:cs="Tahoma"/>
          <w:spacing w:val="-2"/>
        </w:rPr>
        <w:t xml:space="preserve"> or designated project contact</w:t>
      </w:r>
      <w:r w:rsidRPr="0034172D">
        <w:rPr>
          <w:rFonts w:cs="Tahoma"/>
        </w:rPr>
        <w:t>.</w:t>
      </w:r>
    </w:p>
    <w:p w14:paraId="37FD6527" w14:textId="43D2875B" w:rsidR="00092749" w:rsidRPr="0034172D" w:rsidRDefault="00092749" w:rsidP="0034172D">
      <w:pPr>
        <w:pStyle w:val="Heading2"/>
      </w:pPr>
      <w:bookmarkStart w:id="13" w:name="_Toc91663013"/>
      <w:bookmarkEnd w:id="9"/>
      <w:r w:rsidRPr="0034172D">
        <w:t>P</w:t>
      </w:r>
      <w:r w:rsidR="00E64E4C" w:rsidRPr="0034172D">
        <w:t>RIMARY TASKS</w:t>
      </w:r>
      <w:bookmarkEnd w:id="13"/>
    </w:p>
    <w:p w14:paraId="0F1E536D" w14:textId="2F56F287" w:rsidR="00092749" w:rsidRPr="0034172D" w:rsidRDefault="00FF4598" w:rsidP="000F250B">
      <w:pPr>
        <w:keepLines w:val="0"/>
        <w:spacing w:before="140" w:after="140" w:line="259" w:lineRule="auto"/>
        <w:ind w:firstLine="360"/>
        <w:rPr>
          <w:rFonts w:cs="Tahoma"/>
        </w:rPr>
      </w:pPr>
      <w:r w:rsidRPr="0034172D">
        <w:rPr>
          <w:rFonts w:cs="Tahoma"/>
        </w:rPr>
        <w:t>The</w:t>
      </w:r>
      <w:r w:rsidR="00D207C8" w:rsidRPr="0034172D">
        <w:rPr>
          <w:rFonts w:cs="Tahoma"/>
        </w:rPr>
        <w:t xml:space="preserve"> major categories of work</w:t>
      </w:r>
      <w:r w:rsidRPr="0034172D">
        <w:rPr>
          <w:rFonts w:cs="Tahoma"/>
        </w:rPr>
        <w:t xml:space="preserve"> </w:t>
      </w:r>
      <w:proofErr w:type="gramStart"/>
      <w:r w:rsidRPr="0034172D">
        <w:rPr>
          <w:rFonts w:cs="Tahoma"/>
        </w:rPr>
        <w:t>are divided</w:t>
      </w:r>
      <w:proofErr w:type="gramEnd"/>
      <w:r w:rsidRPr="0034172D">
        <w:rPr>
          <w:rFonts w:cs="Tahoma"/>
        </w:rPr>
        <w:t xml:space="preserve"> into the following tasks</w:t>
      </w:r>
      <w:r w:rsidR="00092749" w:rsidRPr="0034172D">
        <w:rPr>
          <w:rFonts w:cs="Tahoma"/>
        </w:rPr>
        <w:t>:</w:t>
      </w: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7565"/>
      </w:tblGrid>
      <w:tr w:rsidR="00092749" w:rsidRPr="0034172D" w14:paraId="63C39076" w14:textId="77777777" w:rsidTr="000F250B">
        <w:trPr>
          <w:trHeight w:hRule="exact" w:val="576"/>
          <w:tblHeader/>
          <w:jc w:val="center"/>
        </w:trPr>
        <w:tc>
          <w:tcPr>
            <w:tcW w:w="1170" w:type="dxa"/>
            <w:tcBorders>
              <w:top w:val="single" w:sz="4" w:space="0" w:color="auto"/>
              <w:left w:val="single" w:sz="4" w:space="0" w:color="auto"/>
              <w:bottom w:val="single" w:sz="4" w:space="0" w:color="auto"/>
              <w:right w:val="single" w:sz="4" w:space="0" w:color="auto"/>
            </w:tcBorders>
            <w:shd w:val="pct10" w:color="auto" w:fill="auto"/>
            <w:vAlign w:val="center"/>
          </w:tcPr>
          <w:p w14:paraId="1973304D" w14:textId="77777777" w:rsidR="00092749" w:rsidRPr="0034172D" w:rsidRDefault="00092749" w:rsidP="00570ADB">
            <w:pPr>
              <w:keepLines w:val="0"/>
              <w:spacing w:before="140" w:after="140" w:line="259" w:lineRule="auto"/>
              <w:jc w:val="center"/>
              <w:rPr>
                <w:rFonts w:cs="Tahoma"/>
                <w:b/>
                <w:caps/>
              </w:rPr>
            </w:pPr>
            <w:bookmarkStart w:id="14" w:name="_Toc349216495"/>
            <w:bookmarkStart w:id="15" w:name="_Toc350321286"/>
            <w:bookmarkEnd w:id="10"/>
            <w:bookmarkEnd w:id="11"/>
            <w:r w:rsidRPr="0034172D">
              <w:rPr>
                <w:rFonts w:cs="Tahoma"/>
                <w:b/>
                <w:caps/>
              </w:rPr>
              <w:t>Task #</w:t>
            </w:r>
          </w:p>
        </w:tc>
        <w:tc>
          <w:tcPr>
            <w:tcW w:w="7565" w:type="dxa"/>
            <w:tcBorders>
              <w:top w:val="single" w:sz="4" w:space="0" w:color="auto"/>
              <w:left w:val="single" w:sz="4" w:space="0" w:color="auto"/>
              <w:bottom w:val="single" w:sz="4" w:space="0" w:color="auto"/>
              <w:right w:val="single" w:sz="4" w:space="0" w:color="auto"/>
            </w:tcBorders>
            <w:shd w:val="pct10" w:color="auto" w:fill="auto"/>
            <w:vAlign w:val="center"/>
          </w:tcPr>
          <w:p w14:paraId="7310BA2F" w14:textId="1D003135" w:rsidR="00092749" w:rsidRPr="0034172D" w:rsidRDefault="00092749" w:rsidP="00570ADB">
            <w:pPr>
              <w:keepLines w:val="0"/>
              <w:spacing w:before="140" w:after="140" w:line="259" w:lineRule="auto"/>
              <w:jc w:val="center"/>
              <w:rPr>
                <w:rFonts w:cs="Tahoma"/>
                <w:b/>
                <w:caps/>
              </w:rPr>
            </w:pPr>
            <w:r w:rsidRPr="0034172D">
              <w:rPr>
                <w:rFonts w:cs="Tahoma"/>
                <w:b/>
                <w:caps/>
              </w:rPr>
              <w:t>Task</w:t>
            </w:r>
            <w:r w:rsidR="005E62AC" w:rsidRPr="0034172D">
              <w:rPr>
                <w:rFonts w:cs="Tahoma"/>
                <w:b/>
                <w:caps/>
              </w:rPr>
              <w:t xml:space="preserve"> NAME</w:t>
            </w:r>
          </w:p>
        </w:tc>
      </w:tr>
      <w:tr w:rsidR="00092749" w:rsidRPr="0034172D" w14:paraId="5D6A3350" w14:textId="77777777" w:rsidTr="000F250B">
        <w:trPr>
          <w:trHeight w:hRule="exact" w:val="720"/>
          <w:jc w:val="center"/>
        </w:trPr>
        <w:tc>
          <w:tcPr>
            <w:tcW w:w="1170" w:type="dxa"/>
            <w:tcBorders>
              <w:top w:val="single" w:sz="4" w:space="0" w:color="auto"/>
              <w:left w:val="single" w:sz="4" w:space="0" w:color="auto"/>
              <w:bottom w:val="single" w:sz="4" w:space="0" w:color="auto"/>
              <w:right w:val="single" w:sz="4" w:space="0" w:color="auto"/>
            </w:tcBorders>
            <w:vAlign w:val="center"/>
          </w:tcPr>
          <w:p w14:paraId="6089F494" w14:textId="77777777" w:rsidR="00092749" w:rsidRPr="0034172D" w:rsidRDefault="00092749" w:rsidP="00570ADB">
            <w:pPr>
              <w:keepLines w:val="0"/>
              <w:spacing w:before="140" w:after="140" w:line="259" w:lineRule="auto"/>
              <w:jc w:val="center"/>
              <w:rPr>
                <w:rFonts w:cs="Tahoma"/>
              </w:rPr>
            </w:pPr>
            <w:r w:rsidRPr="0034172D">
              <w:rPr>
                <w:rFonts w:cs="Tahoma"/>
              </w:rPr>
              <w:t>1</w:t>
            </w:r>
          </w:p>
        </w:tc>
        <w:tc>
          <w:tcPr>
            <w:tcW w:w="7565" w:type="dxa"/>
            <w:tcBorders>
              <w:top w:val="single" w:sz="4" w:space="0" w:color="auto"/>
              <w:left w:val="single" w:sz="4" w:space="0" w:color="auto"/>
              <w:bottom w:val="single" w:sz="4" w:space="0" w:color="auto"/>
              <w:right w:val="single" w:sz="4" w:space="0" w:color="auto"/>
            </w:tcBorders>
            <w:vAlign w:val="center"/>
          </w:tcPr>
          <w:p w14:paraId="2778B951" w14:textId="0D02BDFC" w:rsidR="00092749" w:rsidRPr="0034172D" w:rsidRDefault="00E743C7" w:rsidP="00570ADB">
            <w:pPr>
              <w:keepLines w:val="0"/>
              <w:spacing w:before="140" w:after="140" w:line="259" w:lineRule="auto"/>
              <w:rPr>
                <w:rFonts w:cs="Tahoma"/>
              </w:rPr>
            </w:pPr>
            <w:r w:rsidRPr="0034172D">
              <w:rPr>
                <w:rFonts w:cs="Tahoma"/>
              </w:rPr>
              <w:t>General Project Tasks</w:t>
            </w:r>
          </w:p>
        </w:tc>
      </w:tr>
      <w:tr w:rsidR="00092749" w:rsidRPr="0034172D" w14:paraId="6CBDB9C4" w14:textId="77777777" w:rsidTr="000F250B">
        <w:trPr>
          <w:trHeight w:hRule="exact" w:val="720"/>
          <w:jc w:val="center"/>
        </w:trPr>
        <w:tc>
          <w:tcPr>
            <w:tcW w:w="1170" w:type="dxa"/>
            <w:tcBorders>
              <w:top w:val="single" w:sz="4" w:space="0" w:color="auto"/>
              <w:left w:val="single" w:sz="4" w:space="0" w:color="auto"/>
              <w:bottom w:val="single" w:sz="4" w:space="0" w:color="auto"/>
              <w:right w:val="single" w:sz="4" w:space="0" w:color="auto"/>
            </w:tcBorders>
            <w:vAlign w:val="center"/>
          </w:tcPr>
          <w:p w14:paraId="4E3F6A90" w14:textId="77777777" w:rsidR="00092749" w:rsidRPr="0034172D" w:rsidRDefault="00092749" w:rsidP="00570ADB">
            <w:pPr>
              <w:keepLines w:val="0"/>
              <w:spacing w:before="140" w:after="140" w:line="259" w:lineRule="auto"/>
              <w:jc w:val="center"/>
              <w:rPr>
                <w:rFonts w:cs="Tahoma"/>
              </w:rPr>
            </w:pPr>
            <w:r w:rsidRPr="0034172D">
              <w:rPr>
                <w:rFonts w:cs="Tahoma"/>
              </w:rPr>
              <w:t>2</w:t>
            </w:r>
          </w:p>
        </w:tc>
        <w:tc>
          <w:tcPr>
            <w:tcW w:w="7565" w:type="dxa"/>
            <w:tcBorders>
              <w:top w:val="single" w:sz="4" w:space="0" w:color="auto"/>
              <w:left w:val="single" w:sz="4" w:space="0" w:color="auto"/>
              <w:bottom w:val="single" w:sz="4" w:space="0" w:color="auto"/>
              <w:right w:val="single" w:sz="4" w:space="0" w:color="auto"/>
            </w:tcBorders>
            <w:vAlign w:val="center"/>
          </w:tcPr>
          <w:p w14:paraId="71E802BB" w14:textId="790D9C5A" w:rsidR="00092749" w:rsidRPr="0034172D" w:rsidRDefault="00E743C7" w:rsidP="00570ADB">
            <w:pPr>
              <w:keepLines w:val="0"/>
              <w:spacing w:before="140" w:after="140" w:line="259" w:lineRule="auto"/>
              <w:rPr>
                <w:rFonts w:cs="Tahoma"/>
              </w:rPr>
            </w:pPr>
            <w:r w:rsidRPr="0034172D">
              <w:rPr>
                <w:rFonts w:cs="Tahoma"/>
              </w:rPr>
              <w:t>Technical Tasks</w:t>
            </w:r>
          </w:p>
        </w:tc>
      </w:tr>
      <w:tr w:rsidR="00092749" w:rsidRPr="0034172D" w14:paraId="790F66B3" w14:textId="77777777" w:rsidTr="000F250B">
        <w:trPr>
          <w:trHeight w:hRule="exact" w:val="720"/>
          <w:jc w:val="center"/>
        </w:trPr>
        <w:tc>
          <w:tcPr>
            <w:tcW w:w="1170" w:type="dxa"/>
            <w:tcBorders>
              <w:top w:val="single" w:sz="4" w:space="0" w:color="auto"/>
              <w:left w:val="single" w:sz="4" w:space="0" w:color="auto"/>
              <w:bottom w:val="single" w:sz="4" w:space="0" w:color="auto"/>
              <w:right w:val="single" w:sz="4" w:space="0" w:color="auto"/>
            </w:tcBorders>
            <w:vAlign w:val="center"/>
          </w:tcPr>
          <w:p w14:paraId="458C7B87" w14:textId="77777777" w:rsidR="00092749" w:rsidRPr="0034172D" w:rsidRDefault="00092749" w:rsidP="00570ADB">
            <w:pPr>
              <w:keepLines w:val="0"/>
              <w:spacing w:before="140" w:after="140" w:line="259" w:lineRule="auto"/>
              <w:jc w:val="center"/>
              <w:rPr>
                <w:rFonts w:cs="Tahoma"/>
              </w:rPr>
            </w:pPr>
            <w:r w:rsidRPr="0034172D">
              <w:rPr>
                <w:rFonts w:cs="Tahoma"/>
              </w:rPr>
              <w:t>3</w:t>
            </w:r>
          </w:p>
        </w:tc>
        <w:tc>
          <w:tcPr>
            <w:tcW w:w="7565" w:type="dxa"/>
            <w:tcBorders>
              <w:top w:val="single" w:sz="4" w:space="0" w:color="auto"/>
              <w:left w:val="single" w:sz="4" w:space="0" w:color="auto"/>
              <w:bottom w:val="single" w:sz="4" w:space="0" w:color="auto"/>
              <w:right w:val="single" w:sz="4" w:space="0" w:color="auto"/>
            </w:tcBorders>
            <w:vAlign w:val="center"/>
          </w:tcPr>
          <w:p w14:paraId="396BD677" w14:textId="6FCAC251" w:rsidR="00092749" w:rsidRPr="0034172D" w:rsidRDefault="00FD04B3" w:rsidP="00570ADB">
            <w:pPr>
              <w:keepLines w:val="0"/>
              <w:spacing w:before="140" w:after="140" w:line="259" w:lineRule="auto"/>
              <w:rPr>
                <w:rFonts w:cs="Tahoma"/>
              </w:rPr>
            </w:pPr>
            <w:r w:rsidRPr="0034172D">
              <w:rPr>
                <w:rFonts w:cs="Tahoma"/>
              </w:rPr>
              <w:t xml:space="preserve">Final </w:t>
            </w:r>
            <w:r w:rsidR="00E743C7" w:rsidRPr="0034172D">
              <w:rPr>
                <w:rFonts w:cs="Tahoma"/>
              </w:rPr>
              <w:t>Reporting</w:t>
            </w:r>
          </w:p>
        </w:tc>
      </w:tr>
    </w:tbl>
    <w:p w14:paraId="459A15D3" w14:textId="44B5D7EE" w:rsidR="00092749" w:rsidRPr="0034172D" w:rsidRDefault="00092749" w:rsidP="000F250B">
      <w:pPr>
        <w:pStyle w:val="ListParagraph"/>
        <w:numPr>
          <w:ilvl w:val="0"/>
          <w:numId w:val="33"/>
        </w:numPr>
        <w:spacing w:before="140" w:after="140" w:line="259" w:lineRule="auto"/>
        <w:rPr>
          <w:rFonts w:cs="Tahoma"/>
          <w:b/>
          <w:bCs/>
          <w:sz w:val="28"/>
          <w:szCs w:val="28"/>
        </w:rPr>
      </w:pPr>
      <w:bookmarkStart w:id="16" w:name="_Hlk88566946"/>
      <w:bookmarkEnd w:id="14"/>
      <w:bookmarkEnd w:id="15"/>
      <w:r w:rsidRPr="0034172D">
        <w:rPr>
          <w:rFonts w:cs="Tahoma"/>
          <w:b/>
          <w:bCs/>
          <w:sz w:val="28"/>
          <w:szCs w:val="28"/>
        </w:rPr>
        <w:t xml:space="preserve">Task 1 – </w:t>
      </w:r>
      <w:r w:rsidR="000F250B" w:rsidRPr="0034172D">
        <w:rPr>
          <w:rFonts w:cs="Tahoma"/>
          <w:b/>
          <w:bCs/>
          <w:sz w:val="28"/>
          <w:szCs w:val="28"/>
        </w:rPr>
        <w:t>General Project Tasks</w:t>
      </w:r>
    </w:p>
    <w:p w14:paraId="4304C0BC" w14:textId="308E17CF" w:rsidR="00092749" w:rsidRPr="0034172D" w:rsidRDefault="00D207C8" w:rsidP="000F250B">
      <w:pPr>
        <w:pStyle w:val="ListParagraph"/>
        <w:numPr>
          <w:ilvl w:val="0"/>
          <w:numId w:val="35"/>
        </w:numPr>
        <w:spacing w:before="140" w:after="140" w:line="259" w:lineRule="auto"/>
        <w:rPr>
          <w:rFonts w:cs="Tahoma"/>
          <w:b/>
        </w:rPr>
      </w:pPr>
      <w:r w:rsidRPr="0034172D">
        <w:rPr>
          <w:rFonts w:cs="Tahoma"/>
          <w:b/>
        </w:rPr>
        <w:t>Subt</w:t>
      </w:r>
      <w:r w:rsidR="00092749" w:rsidRPr="0034172D">
        <w:rPr>
          <w:rFonts w:cs="Tahoma"/>
          <w:b/>
        </w:rPr>
        <w:t>ask 1.1</w:t>
      </w:r>
      <w:r w:rsidRPr="0034172D">
        <w:rPr>
          <w:rFonts w:cs="Tahoma"/>
          <w:b/>
        </w:rPr>
        <w:t>:</w:t>
      </w:r>
      <w:r w:rsidR="003A2480" w:rsidRPr="0034172D">
        <w:rPr>
          <w:rFonts w:cs="Tahoma"/>
          <w:b/>
          <w:bCs/>
          <w:smallCaps/>
        </w:rPr>
        <w:t xml:space="preserve"> </w:t>
      </w:r>
      <w:r w:rsidR="00092749" w:rsidRPr="0034172D">
        <w:rPr>
          <w:rFonts w:cs="Tahoma"/>
          <w:b/>
        </w:rPr>
        <w:t>Kick-Off Meeting</w:t>
      </w:r>
    </w:p>
    <w:p w14:paraId="3F738DCD" w14:textId="29F3CCA6" w:rsidR="000F250B" w:rsidRPr="0034172D" w:rsidRDefault="00092749" w:rsidP="000F250B">
      <w:pPr>
        <w:spacing w:before="140" w:after="140" w:line="259" w:lineRule="auto"/>
        <w:ind w:left="1080"/>
        <w:rPr>
          <w:rFonts w:cs="Tahoma"/>
          <w:b/>
          <w:bCs/>
          <w:smallCaps/>
        </w:rPr>
      </w:pPr>
      <w:r w:rsidRPr="0034172D">
        <w:rPr>
          <w:rFonts w:cs="Tahoma"/>
        </w:rPr>
        <w:t xml:space="preserve">The goal of this </w:t>
      </w:r>
      <w:r w:rsidR="00D207C8" w:rsidRPr="0034172D">
        <w:rPr>
          <w:rFonts w:cs="Tahoma"/>
        </w:rPr>
        <w:t>sub</w:t>
      </w:r>
      <w:r w:rsidRPr="0034172D">
        <w:rPr>
          <w:rFonts w:cs="Tahoma"/>
        </w:rPr>
        <w:t xml:space="preserve">task is to establish the lines of communication and procedures for implementing this </w:t>
      </w:r>
      <w:r w:rsidR="00255B2A" w:rsidRPr="0034172D">
        <w:rPr>
          <w:rFonts w:cs="Tahoma"/>
        </w:rPr>
        <w:t>a</w:t>
      </w:r>
      <w:r w:rsidRPr="0034172D">
        <w:rPr>
          <w:rFonts w:cs="Tahoma"/>
        </w:rPr>
        <w:t>greement.</w:t>
      </w:r>
      <w:r w:rsidR="00D207C8" w:rsidRPr="0034172D">
        <w:rPr>
          <w:rFonts w:cs="Tahoma"/>
        </w:rPr>
        <w:t xml:space="preserve"> At the discretion of the CAM, </w:t>
      </w:r>
      <w:r w:rsidR="00D74297" w:rsidRPr="0034172D">
        <w:rPr>
          <w:rFonts w:cs="Tahoma"/>
        </w:rPr>
        <w:t>this meeting</w:t>
      </w:r>
      <w:r w:rsidR="00D207C8" w:rsidRPr="0034172D">
        <w:rPr>
          <w:rFonts w:cs="Tahoma"/>
        </w:rPr>
        <w:t xml:space="preserve"> may </w:t>
      </w:r>
      <w:proofErr w:type="gramStart"/>
      <w:r w:rsidR="00D207C8" w:rsidRPr="0034172D">
        <w:rPr>
          <w:rFonts w:cs="Tahoma"/>
        </w:rPr>
        <w:t>be held</w:t>
      </w:r>
      <w:proofErr w:type="gramEnd"/>
      <w:r w:rsidR="00D207C8" w:rsidRPr="0034172D">
        <w:rPr>
          <w:rFonts w:cs="Tahoma"/>
        </w:rPr>
        <w:t xml:space="preserve"> via conference call, MS Teams, or Zoom.</w:t>
      </w:r>
    </w:p>
    <w:p w14:paraId="7C6DFF85" w14:textId="26DEBF0C" w:rsidR="000F250B" w:rsidRPr="0034172D" w:rsidRDefault="00F160FD" w:rsidP="004A4A96">
      <w:pPr>
        <w:spacing w:before="140" w:after="140" w:line="259" w:lineRule="auto"/>
        <w:ind w:left="1260"/>
        <w:rPr>
          <w:rFonts w:cs="Tahoma"/>
          <w:b/>
          <w:bCs/>
          <w:smallCaps/>
        </w:rPr>
      </w:pPr>
      <w:r w:rsidRPr="0034172D">
        <w:rPr>
          <w:rFonts w:cs="Tahoma"/>
          <w:b/>
        </w:rPr>
        <w:t>The CEC shall:</w:t>
      </w:r>
    </w:p>
    <w:p w14:paraId="4BF480D3" w14:textId="1F4A3207" w:rsidR="000F250B" w:rsidRPr="0034172D" w:rsidRDefault="00F160FD" w:rsidP="000F250B">
      <w:pPr>
        <w:pStyle w:val="ListParagraph"/>
        <w:numPr>
          <w:ilvl w:val="0"/>
          <w:numId w:val="37"/>
        </w:numPr>
        <w:spacing w:before="140" w:after="140" w:line="259" w:lineRule="auto"/>
        <w:rPr>
          <w:rFonts w:cs="Tahoma"/>
          <w:b/>
          <w:bCs/>
          <w:smallCaps/>
        </w:rPr>
      </w:pPr>
      <w:r w:rsidRPr="0034172D">
        <w:rPr>
          <w:rFonts w:cs="Tahoma"/>
        </w:rPr>
        <w:t>Arrange the meeting, including scheduling the date and time.</w:t>
      </w:r>
    </w:p>
    <w:p w14:paraId="4F8D72B2" w14:textId="77777777" w:rsidR="000F250B" w:rsidRPr="0034172D" w:rsidRDefault="00F160FD" w:rsidP="000F250B">
      <w:pPr>
        <w:pStyle w:val="ListParagraph"/>
        <w:numPr>
          <w:ilvl w:val="0"/>
          <w:numId w:val="37"/>
        </w:numPr>
        <w:spacing w:before="140" w:after="140" w:line="259" w:lineRule="auto"/>
        <w:rPr>
          <w:rFonts w:cs="Tahoma"/>
          <w:b/>
          <w:bCs/>
          <w:smallCaps/>
        </w:rPr>
      </w:pPr>
      <w:r w:rsidRPr="0034172D">
        <w:rPr>
          <w:rFonts w:cs="Tahoma"/>
        </w:rPr>
        <w:lastRenderedPageBreak/>
        <w:t>Provide an agenda to all potential meeting participants prior to the kick-off meeting.</w:t>
      </w:r>
    </w:p>
    <w:p w14:paraId="4224EF6D" w14:textId="09AF55D5" w:rsidR="00426623" w:rsidRPr="0034172D" w:rsidRDefault="00426623" w:rsidP="000F250B">
      <w:pPr>
        <w:pStyle w:val="ListParagraph"/>
        <w:numPr>
          <w:ilvl w:val="0"/>
          <w:numId w:val="37"/>
        </w:numPr>
        <w:spacing w:before="140" w:after="140" w:line="259" w:lineRule="auto"/>
        <w:rPr>
          <w:rFonts w:cs="Tahoma"/>
          <w:b/>
          <w:bCs/>
          <w:smallCaps/>
        </w:rPr>
      </w:pPr>
      <w:r w:rsidRPr="0034172D">
        <w:rPr>
          <w:rFonts w:cs="Tahoma"/>
        </w:rPr>
        <w:t>Provide a quarterly progress report template following the kick-off meeting.</w:t>
      </w:r>
    </w:p>
    <w:p w14:paraId="27D5C589" w14:textId="36DED3E9" w:rsidR="000F250B" w:rsidRPr="0034172D" w:rsidRDefault="00E743C7" w:rsidP="004A4A96">
      <w:pPr>
        <w:spacing w:before="140" w:after="140" w:line="259" w:lineRule="auto"/>
        <w:ind w:left="1260"/>
        <w:rPr>
          <w:rFonts w:cs="Tahoma"/>
          <w:b/>
          <w:bCs/>
          <w:smallCaps/>
        </w:rPr>
      </w:pPr>
      <w:r w:rsidRPr="0034172D">
        <w:rPr>
          <w:rFonts w:cs="Tahoma"/>
          <w:b/>
        </w:rPr>
        <w:t xml:space="preserve">The </w:t>
      </w:r>
      <w:r w:rsidR="006762E7" w:rsidRPr="0034172D">
        <w:rPr>
          <w:rFonts w:cs="Tahoma"/>
          <w:b/>
        </w:rPr>
        <w:t>Subr</w:t>
      </w:r>
      <w:r w:rsidRPr="0034172D">
        <w:rPr>
          <w:rFonts w:cs="Tahoma"/>
          <w:b/>
        </w:rPr>
        <w:t>ecipient</w:t>
      </w:r>
      <w:r w:rsidR="00092749" w:rsidRPr="0034172D">
        <w:rPr>
          <w:rFonts w:cs="Tahoma"/>
          <w:b/>
        </w:rPr>
        <w:t xml:space="preserve"> shall: </w:t>
      </w:r>
    </w:p>
    <w:p w14:paraId="2560A59D" w14:textId="1D74583B" w:rsidR="000F250B" w:rsidRPr="0034172D" w:rsidRDefault="00092749" w:rsidP="000F250B">
      <w:pPr>
        <w:pStyle w:val="ListParagraph"/>
        <w:numPr>
          <w:ilvl w:val="0"/>
          <w:numId w:val="38"/>
        </w:numPr>
        <w:spacing w:before="140" w:after="140" w:line="259" w:lineRule="auto"/>
        <w:rPr>
          <w:rFonts w:cs="Tahoma"/>
          <w:b/>
          <w:bCs/>
          <w:smallCaps/>
        </w:rPr>
      </w:pPr>
      <w:r w:rsidRPr="0034172D">
        <w:rPr>
          <w:rFonts w:cs="Tahoma"/>
        </w:rPr>
        <w:t>Attend a “kick-off” meeting with the CAM</w:t>
      </w:r>
      <w:r w:rsidR="00251E22" w:rsidRPr="0034172D">
        <w:rPr>
          <w:rFonts w:cs="Tahoma"/>
        </w:rPr>
        <w:t xml:space="preserve">, </w:t>
      </w:r>
      <w:r w:rsidR="00251E22" w:rsidRPr="0034172D">
        <w:rPr>
          <w:rFonts w:cs="Tahoma"/>
          <w:spacing w:val="-2"/>
        </w:rPr>
        <w:t>designated project contact,</w:t>
      </w:r>
      <w:r w:rsidR="00D207C8" w:rsidRPr="0034172D">
        <w:rPr>
          <w:rFonts w:cs="Tahoma"/>
        </w:rPr>
        <w:t xml:space="preserve"> and any other CEC staff relevant to the </w:t>
      </w:r>
      <w:r w:rsidR="00255B2A" w:rsidRPr="0034172D">
        <w:rPr>
          <w:rFonts w:cs="Tahoma"/>
        </w:rPr>
        <w:t>a</w:t>
      </w:r>
      <w:r w:rsidR="00D207C8" w:rsidRPr="0034172D">
        <w:rPr>
          <w:rFonts w:cs="Tahoma"/>
        </w:rPr>
        <w:t>greement.</w:t>
      </w:r>
      <w:r w:rsidR="00D207C8" w:rsidRPr="0034172D">
        <w:rPr>
          <w:rFonts w:cs="Tahoma"/>
          <w:b/>
        </w:rPr>
        <w:t xml:space="preserve"> </w:t>
      </w:r>
      <w:r w:rsidR="00E743C7" w:rsidRPr="0034172D">
        <w:rPr>
          <w:rFonts w:cs="Tahoma"/>
        </w:rPr>
        <w:t xml:space="preserve">The </w:t>
      </w:r>
      <w:r w:rsidR="006762E7" w:rsidRPr="0034172D">
        <w:rPr>
          <w:rFonts w:cs="Tahoma"/>
        </w:rPr>
        <w:t>Subr</w:t>
      </w:r>
      <w:r w:rsidR="00E743C7" w:rsidRPr="0034172D">
        <w:rPr>
          <w:rFonts w:cs="Tahoma"/>
        </w:rPr>
        <w:t>ecipient</w:t>
      </w:r>
      <w:r w:rsidR="00D207C8" w:rsidRPr="0034172D">
        <w:rPr>
          <w:rFonts w:cs="Tahoma"/>
        </w:rPr>
        <w:t xml:space="preserve"> shall include its Project Manager and other individuals designated by the C</w:t>
      </w:r>
      <w:r w:rsidR="004F0182" w:rsidRPr="0034172D">
        <w:rPr>
          <w:rFonts w:cs="Tahoma"/>
        </w:rPr>
        <w:t>EC</w:t>
      </w:r>
      <w:r w:rsidR="00D207C8" w:rsidRPr="0034172D">
        <w:rPr>
          <w:rFonts w:cs="Tahoma"/>
        </w:rPr>
        <w:t xml:space="preserve"> in this meeting. </w:t>
      </w:r>
    </w:p>
    <w:p w14:paraId="16413A00" w14:textId="4755D0FB" w:rsidR="00092749" w:rsidRPr="0034172D" w:rsidRDefault="00D207C8" w:rsidP="000F250B">
      <w:pPr>
        <w:pStyle w:val="ListParagraph"/>
        <w:numPr>
          <w:ilvl w:val="0"/>
          <w:numId w:val="38"/>
        </w:numPr>
        <w:spacing w:before="140" w:after="140" w:line="259" w:lineRule="auto"/>
        <w:rPr>
          <w:rFonts w:cs="Tahoma"/>
          <w:b/>
          <w:bCs/>
          <w:smallCaps/>
        </w:rPr>
      </w:pPr>
      <w:r w:rsidRPr="0034172D">
        <w:rPr>
          <w:rFonts w:cs="Tahoma"/>
        </w:rPr>
        <w:t xml:space="preserve">This meeting will include </w:t>
      </w:r>
      <w:r w:rsidR="005029EC" w:rsidRPr="0034172D">
        <w:rPr>
          <w:rFonts w:cs="Tahoma"/>
        </w:rPr>
        <w:t xml:space="preserve">a </w:t>
      </w:r>
      <w:r w:rsidRPr="0034172D">
        <w:rPr>
          <w:rFonts w:cs="Tahoma"/>
        </w:rPr>
        <w:t>discussion of t</w:t>
      </w:r>
      <w:r w:rsidR="00092749" w:rsidRPr="0034172D">
        <w:rPr>
          <w:rFonts w:cs="Tahoma"/>
        </w:rPr>
        <w:t xml:space="preserve">he administrative and technical aspects of this </w:t>
      </w:r>
      <w:r w:rsidR="00255B2A" w:rsidRPr="0034172D">
        <w:rPr>
          <w:rFonts w:cs="Tahoma"/>
        </w:rPr>
        <w:t>a</w:t>
      </w:r>
      <w:r w:rsidR="00092749" w:rsidRPr="0034172D">
        <w:rPr>
          <w:rFonts w:cs="Tahoma"/>
        </w:rPr>
        <w:t>greement</w:t>
      </w:r>
      <w:r w:rsidR="003160D7" w:rsidRPr="0034172D">
        <w:rPr>
          <w:rFonts w:cs="Tahoma"/>
        </w:rPr>
        <w:t>, including the timing of the quarterly reporting periods</w:t>
      </w:r>
      <w:r w:rsidR="00092749" w:rsidRPr="0034172D">
        <w:rPr>
          <w:rFonts w:cs="Tahoma"/>
        </w:rPr>
        <w:t>.</w:t>
      </w:r>
    </w:p>
    <w:p w14:paraId="1DF44526" w14:textId="3FF75610" w:rsidR="004A4A96" w:rsidRPr="0034172D" w:rsidRDefault="004A4A96" w:rsidP="000F250B">
      <w:pPr>
        <w:pStyle w:val="ListParagraph"/>
        <w:numPr>
          <w:ilvl w:val="0"/>
          <w:numId w:val="38"/>
        </w:numPr>
        <w:spacing w:before="140" w:after="140" w:line="259" w:lineRule="auto"/>
        <w:rPr>
          <w:rFonts w:cs="Tahoma"/>
          <w:b/>
          <w:bCs/>
          <w:smallCaps/>
        </w:rPr>
      </w:pPr>
      <w:r w:rsidRPr="0034172D">
        <w:rPr>
          <w:rFonts w:cs="Tahoma"/>
        </w:rPr>
        <w:t xml:space="preserve">If necessary, prepare an updated Schedule of </w:t>
      </w:r>
      <w:r w:rsidR="00083D90" w:rsidRPr="0034172D">
        <w:rPr>
          <w:rFonts w:cs="Tahoma"/>
        </w:rPr>
        <w:t>Products</w:t>
      </w:r>
      <w:r w:rsidRPr="0034172D">
        <w:rPr>
          <w:rFonts w:cs="Tahoma"/>
        </w:rPr>
        <w:t xml:space="preserve"> and Due </w:t>
      </w:r>
      <w:r w:rsidR="001931C6" w:rsidRPr="0034172D">
        <w:rPr>
          <w:rFonts w:cs="Tahoma"/>
        </w:rPr>
        <w:t>Dates based</w:t>
      </w:r>
      <w:r w:rsidRPr="0034172D">
        <w:rPr>
          <w:rFonts w:cs="Tahoma"/>
        </w:rPr>
        <w:t xml:space="preserve"> on the decisions made in the kick-off meeting.</w:t>
      </w:r>
    </w:p>
    <w:p w14:paraId="48A93EF7" w14:textId="0707792F" w:rsidR="00E01E10" w:rsidRPr="00F93AA0" w:rsidRDefault="00190B54" w:rsidP="00F93AA0">
      <w:pPr>
        <w:pStyle w:val="ListParagraph"/>
        <w:ind w:left="1260"/>
        <w:rPr>
          <w:rFonts w:cs="Tahoma"/>
          <w:b/>
          <w:bCs/>
        </w:rPr>
      </w:pPr>
      <w:r>
        <w:rPr>
          <w:rFonts w:cs="Tahoma"/>
          <w:b/>
          <w:bCs/>
        </w:rPr>
        <w:t>CEC</w:t>
      </w:r>
      <w:r w:rsidR="005F4351" w:rsidRPr="00F93AA0">
        <w:rPr>
          <w:rFonts w:cs="Tahoma"/>
          <w:b/>
          <w:bCs/>
        </w:rPr>
        <w:t xml:space="preserve"> Product</w:t>
      </w:r>
      <w:r w:rsidR="005D4E9D" w:rsidRPr="00852C35">
        <w:rPr>
          <w:rFonts w:cs="Tahoma"/>
          <w:b/>
          <w:bCs/>
        </w:rPr>
        <w:t>s</w:t>
      </w:r>
      <w:r w:rsidR="00490491" w:rsidRPr="00852C35">
        <w:rPr>
          <w:rFonts w:cs="Tahoma"/>
          <w:b/>
          <w:bCs/>
        </w:rPr>
        <w:t>:</w:t>
      </w:r>
    </w:p>
    <w:p w14:paraId="161F41CB" w14:textId="77777777" w:rsidR="005D4E9D" w:rsidRDefault="005D4E9D" w:rsidP="004A4A96">
      <w:pPr>
        <w:pStyle w:val="ListParagraph"/>
        <w:numPr>
          <w:ilvl w:val="0"/>
          <w:numId w:val="40"/>
        </w:numPr>
        <w:ind w:left="1800"/>
        <w:rPr>
          <w:rFonts w:cs="Tahoma"/>
        </w:rPr>
      </w:pPr>
      <w:r>
        <w:rPr>
          <w:rFonts w:cs="Tahoma"/>
        </w:rPr>
        <w:t>Kick-off meeting agenda</w:t>
      </w:r>
    </w:p>
    <w:p w14:paraId="12BA554B" w14:textId="2DCC4FE2" w:rsidR="00426623" w:rsidRDefault="00426623" w:rsidP="004A4A96">
      <w:pPr>
        <w:pStyle w:val="ListParagraph"/>
        <w:numPr>
          <w:ilvl w:val="0"/>
          <w:numId w:val="40"/>
        </w:numPr>
        <w:ind w:left="1800"/>
        <w:rPr>
          <w:rFonts w:cs="Tahoma"/>
        </w:rPr>
      </w:pPr>
      <w:r w:rsidRPr="0034172D">
        <w:rPr>
          <w:rFonts w:cs="Tahoma"/>
        </w:rPr>
        <w:t>Quarterly progress report template</w:t>
      </w:r>
    </w:p>
    <w:p w14:paraId="3FD4303D" w14:textId="77777777" w:rsidR="00852C35" w:rsidRPr="0034172D" w:rsidRDefault="00852C35" w:rsidP="00852C35">
      <w:pPr>
        <w:spacing w:before="140" w:after="140" w:line="259" w:lineRule="auto"/>
        <w:ind w:left="1260"/>
        <w:rPr>
          <w:rFonts w:cs="Tahoma"/>
          <w:b/>
        </w:rPr>
      </w:pPr>
      <w:r w:rsidRPr="0034172D">
        <w:rPr>
          <w:rFonts w:cs="Tahoma"/>
          <w:b/>
        </w:rPr>
        <w:t xml:space="preserve">Subrecipient Products: </w:t>
      </w:r>
    </w:p>
    <w:p w14:paraId="3497819C" w14:textId="4A4B6F6C" w:rsidR="00852C35" w:rsidRPr="0034172D" w:rsidRDefault="00852C35" w:rsidP="00852C35">
      <w:pPr>
        <w:pStyle w:val="ListParagraph"/>
        <w:numPr>
          <w:ilvl w:val="0"/>
          <w:numId w:val="40"/>
        </w:numPr>
        <w:ind w:left="1800"/>
        <w:rPr>
          <w:rFonts w:cs="Tahoma"/>
        </w:rPr>
      </w:pPr>
      <w:r w:rsidRPr="0034172D">
        <w:rPr>
          <w:rFonts w:cs="Tahoma"/>
        </w:rPr>
        <w:t>Updated Schedule of Products and Due Dates (if applicable)</w:t>
      </w:r>
    </w:p>
    <w:p w14:paraId="3BCF87D6" w14:textId="77777777" w:rsidR="004A4A96" w:rsidRPr="0034172D" w:rsidRDefault="00D207C8" w:rsidP="00087060">
      <w:pPr>
        <w:pStyle w:val="ListParagraph"/>
        <w:numPr>
          <w:ilvl w:val="0"/>
          <w:numId w:val="35"/>
        </w:numPr>
        <w:spacing w:before="140" w:after="140" w:line="259" w:lineRule="auto"/>
        <w:rPr>
          <w:rFonts w:cs="Tahoma"/>
          <w:b/>
        </w:rPr>
      </w:pPr>
      <w:r w:rsidRPr="0034172D">
        <w:rPr>
          <w:rFonts w:cs="Tahoma"/>
          <w:b/>
        </w:rPr>
        <w:t>Subt</w:t>
      </w:r>
      <w:r w:rsidR="00092749" w:rsidRPr="0034172D">
        <w:rPr>
          <w:rFonts w:cs="Tahoma"/>
          <w:b/>
        </w:rPr>
        <w:t>ask 1.</w:t>
      </w:r>
      <w:r w:rsidRPr="0034172D">
        <w:rPr>
          <w:rFonts w:cs="Tahoma"/>
          <w:b/>
        </w:rPr>
        <w:t xml:space="preserve">2: </w:t>
      </w:r>
      <w:r w:rsidR="00092749" w:rsidRPr="0034172D">
        <w:rPr>
          <w:rFonts w:cs="Tahoma"/>
          <w:b/>
        </w:rPr>
        <w:t>Invoices</w:t>
      </w:r>
      <w:r w:rsidR="005E62AC" w:rsidRPr="0034172D">
        <w:rPr>
          <w:rFonts w:cs="Tahoma"/>
          <w:b/>
        </w:rPr>
        <w:t xml:space="preserve"> and Reconciliation Reports</w:t>
      </w:r>
    </w:p>
    <w:p w14:paraId="455EDD7D" w14:textId="53359B15" w:rsidR="004A4A96" w:rsidRPr="0034172D" w:rsidRDefault="0034135E" w:rsidP="004A4A96">
      <w:pPr>
        <w:pStyle w:val="ListParagraph"/>
        <w:spacing w:before="140" w:after="140" w:line="259" w:lineRule="auto"/>
        <w:ind w:left="1080"/>
        <w:rPr>
          <w:rFonts w:cs="Tahoma"/>
        </w:rPr>
      </w:pPr>
      <w:r w:rsidRPr="0034172D">
        <w:rPr>
          <w:rFonts w:cs="Tahoma"/>
        </w:rPr>
        <w:t xml:space="preserve">The goal of this </w:t>
      </w:r>
      <w:r w:rsidR="00D207C8" w:rsidRPr="0034172D">
        <w:rPr>
          <w:rFonts w:cs="Tahoma"/>
        </w:rPr>
        <w:t>sub</w:t>
      </w:r>
      <w:r w:rsidRPr="0034172D">
        <w:rPr>
          <w:rFonts w:cs="Tahoma"/>
        </w:rPr>
        <w:t xml:space="preserve">task is to ensure accurate and timely payment for work performed under the </w:t>
      </w:r>
      <w:r w:rsidR="004A4A96" w:rsidRPr="0034172D">
        <w:rPr>
          <w:rFonts w:cs="Tahoma"/>
        </w:rPr>
        <w:t>agreement</w:t>
      </w:r>
      <w:r w:rsidRPr="0034172D">
        <w:rPr>
          <w:rFonts w:cs="Tahoma"/>
        </w:rPr>
        <w:t xml:space="preserve">. </w:t>
      </w:r>
      <w:r w:rsidR="004A4A96" w:rsidRPr="0034172D">
        <w:rPr>
          <w:rFonts w:cs="Tahoma"/>
        </w:rPr>
        <w:t>See Terms and Conditions (</w:t>
      </w:r>
      <w:r w:rsidR="00B40394" w:rsidRPr="0034172D">
        <w:rPr>
          <w:rFonts w:cs="Tahoma"/>
        </w:rPr>
        <w:t>Exhibits C</w:t>
      </w:r>
      <w:r w:rsidR="001750BD" w:rsidRPr="0034172D">
        <w:rPr>
          <w:rFonts w:cs="Tahoma"/>
        </w:rPr>
        <w:t xml:space="preserve"> </w:t>
      </w:r>
      <w:r w:rsidR="001C6DDF">
        <w:rPr>
          <w:rFonts w:cs="Tahoma"/>
        </w:rPr>
        <w:t>and</w:t>
      </w:r>
      <w:r w:rsidR="001750BD" w:rsidRPr="0034172D">
        <w:rPr>
          <w:rFonts w:cs="Tahoma"/>
        </w:rPr>
        <w:t xml:space="preserve"> </w:t>
      </w:r>
      <w:r w:rsidR="00B40394" w:rsidRPr="0034172D">
        <w:rPr>
          <w:rFonts w:cs="Tahoma"/>
        </w:rPr>
        <w:t>D</w:t>
      </w:r>
      <w:r w:rsidR="004A4A96" w:rsidRPr="0034172D">
        <w:rPr>
          <w:rFonts w:cs="Tahoma"/>
        </w:rPr>
        <w:t xml:space="preserve">) for more information on invoicing. </w:t>
      </w:r>
    </w:p>
    <w:p w14:paraId="3FCDB632" w14:textId="1C40B0A6" w:rsidR="004A4A96" w:rsidRPr="0034172D" w:rsidRDefault="00ED1CF5" w:rsidP="004A4A96">
      <w:pPr>
        <w:pStyle w:val="ListParagraph"/>
        <w:keepLines w:val="0"/>
        <w:spacing w:before="140" w:after="140" w:line="259" w:lineRule="auto"/>
        <w:ind w:left="1080"/>
        <w:rPr>
          <w:rFonts w:cs="Tahoma"/>
        </w:rPr>
      </w:pPr>
      <w:r>
        <w:rPr>
          <w:rFonts w:cs="Tahoma"/>
        </w:rPr>
        <w:t>F</w:t>
      </w:r>
      <w:r w:rsidR="00C73434" w:rsidRPr="0034172D">
        <w:rPr>
          <w:rFonts w:cs="Tahoma"/>
        </w:rPr>
        <w:t>ollowing signature and execution of the agreement</w:t>
      </w:r>
      <w:r>
        <w:rPr>
          <w:rFonts w:cs="Tahoma"/>
        </w:rPr>
        <w:t>,</w:t>
      </w:r>
      <w:r w:rsidR="00C73434" w:rsidRPr="0034172D">
        <w:rPr>
          <w:rFonts w:cs="Tahoma"/>
        </w:rPr>
        <w:t xml:space="preserve"> </w:t>
      </w:r>
      <w:r w:rsidR="001750BD" w:rsidRPr="0034172D">
        <w:rPr>
          <w:rFonts w:cs="Tahoma"/>
        </w:rPr>
        <w:t>Subr</w:t>
      </w:r>
      <w:r w:rsidR="004A4A96" w:rsidRPr="0034172D">
        <w:rPr>
          <w:rFonts w:cs="Tahoma"/>
        </w:rPr>
        <w:t xml:space="preserve">ecipients </w:t>
      </w:r>
      <w:r w:rsidR="002906B4" w:rsidRPr="0034172D">
        <w:rPr>
          <w:rFonts w:cs="Tahoma"/>
        </w:rPr>
        <w:t>may request</w:t>
      </w:r>
      <w:r w:rsidR="004A4A96" w:rsidRPr="0034172D">
        <w:rPr>
          <w:rFonts w:cs="Tahoma"/>
        </w:rPr>
        <w:t xml:space="preserve"> 50 percent of total awarded funds in advance</w:t>
      </w:r>
      <w:r w:rsidR="00015E71">
        <w:rPr>
          <w:rFonts w:cs="Tahoma"/>
        </w:rPr>
        <w:t xml:space="preserve"> by submitting an advance payment invoice to the CEC.</w:t>
      </w:r>
      <w:r w:rsidR="004A4A96" w:rsidRPr="0034172D">
        <w:rPr>
          <w:rFonts w:cs="Tahoma"/>
        </w:rPr>
        <w:t xml:space="preserve"> Following full reconciliation of costs equal to, or more than, the initial 50 percent advance of awarded funds, the </w:t>
      </w:r>
      <w:r w:rsidR="002906B4" w:rsidRPr="0034172D">
        <w:rPr>
          <w:rFonts w:cs="Tahoma"/>
        </w:rPr>
        <w:t>Subr</w:t>
      </w:r>
      <w:r w:rsidR="004A4A96" w:rsidRPr="0034172D">
        <w:rPr>
          <w:rFonts w:cs="Tahoma"/>
        </w:rPr>
        <w:t>ecipient will have the option to submit a request for an additional advance of 25 percent of total awarded funds</w:t>
      </w:r>
      <w:r w:rsidR="00930781">
        <w:rPr>
          <w:rFonts w:cs="Tahoma"/>
        </w:rPr>
        <w:t xml:space="preserve"> by submitting an advance payment invoice to the CEC</w:t>
      </w:r>
      <w:r w:rsidR="004A4A96" w:rsidRPr="0034172D">
        <w:rPr>
          <w:rFonts w:cs="Tahoma"/>
        </w:rPr>
        <w:t xml:space="preserve">. Following full reconciliation of all advance funds, the </w:t>
      </w:r>
      <w:r w:rsidR="00184058" w:rsidRPr="0034172D">
        <w:rPr>
          <w:rFonts w:cs="Tahoma"/>
        </w:rPr>
        <w:t>Subr</w:t>
      </w:r>
      <w:r w:rsidR="004A4A96" w:rsidRPr="0034172D">
        <w:rPr>
          <w:rFonts w:cs="Tahoma"/>
        </w:rPr>
        <w:t>ecipient shall submit invoices, no more frequently than quarterly, for reimbursement of allowable costs.</w:t>
      </w:r>
    </w:p>
    <w:p w14:paraId="4857FF65" w14:textId="77777777" w:rsidR="00426623" w:rsidRPr="0034172D" w:rsidRDefault="00426623" w:rsidP="004A4A96">
      <w:pPr>
        <w:pStyle w:val="ListParagraph"/>
        <w:keepLines w:val="0"/>
        <w:spacing w:before="140" w:after="140" w:line="259" w:lineRule="auto"/>
        <w:ind w:left="1260"/>
        <w:rPr>
          <w:rFonts w:cs="Tahoma"/>
          <w:b/>
        </w:rPr>
        <w:sectPr w:rsidR="00426623" w:rsidRPr="0034172D" w:rsidSect="00DA3CE5">
          <w:pgSz w:w="12240" w:h="15840" w:code="1"/>
          <w:pgMar w:top="1080" w:right="1350" w:bottom="1170" w:left="1440" w:header="432" w:footer="432" w:gutter="0"/>
          <w:cols w:space="720"/>
          <w:docGrid w:linePitch="360"/>
        </w:sectPr>
      </w:pPr>
    </w:p>
    <w:p w14:paraId="02AA8BD9" w14:textId="3C205715" w:rsidR="00BB68D2" w:rsidRPr="00F93AA0" w:rsidRDefault="00E004C2" w:rsidP="00F93AA0">
      <w:pPr>
        <w:spacing w:before="140" w:after="140" w:line="259" w:lineRule="auto"/>
        <w:ind w:left="1260"/>
        <w:rPr>
          <w:rFonts w:cs="Tahoma"/>
          <w:b/>
          <w:bCs/>
          <w:smallCaps/>
        </w:rPr>
      </w:pPr>
      <w:r w:rsidRPr="0034172D">
        <w:rPr>
          <w:rFonts w:cs="Tahoma"/>
          <w:b/>
        </w:rPr>
        <w:lastRenderedPageBreak/>
        <w:t>The CEC shall:</w:t>
      </w:r>
    </w:p>
    <w:p w14:paraId="1A8A82A9" w14:textId="4EFBC8A4" w:rsidR="00E004C2" w:rsidRPr="00F93AA0" w:rsidRDefault="00E004C2" w:rsidP="00E004C2">
      <w:pPr>
        <w:pStyle w:val="ListParagraph"/>
        <w:numPr>
          <w:ilvl w:val="0"/>
          <w:numId w:val="37"/>
        </w:numPr>
        <w:spacing w:before="140" w:after="140" w:line="259" w:lineRule="auto"/>
        <w:rPr>
          <w:rFonts w:cs="Tahoma"/>
          <w:b/>
          <w:bCs/>
          <w:smallCaps/>
        </w:rPr>
      </w:pPr>
      <w:r w:rsidRPr="0034172D">
        <w:rPr>
          <w:rFonts w:cs="Tahoma"/>
        </w:rPr>
        <w:t>Provide an</w:t>
      </w:r>
      <w:r w:rsidR="00930781">
        <w:rPr>
          <w:rFonts w:cs="Tahoma"/>
        </w:rPr>
        <w:t xml:space="preserve"> advance payment</w:t>
      </w:r>
      <w:r w:rsidRPr="0034172D">
        <w:rPr>
          <w:rFonts w:cs="Tahoma"/>
        </w:rPr>
        <w:t xml:space="preserve"> invoice template.</w:t>
      </w:r>
    </w:p>
    <w:p w14:paraId="0CD5FE7C" w14:textId="2C4D2A66" w:rsidR="00D452F8" w:rsidRPr="00F93AA0" w:rsidRDefault="00BB68D2" w:rsidP="00D452F8">
      <w:pPr>
        <w:pStyle w:val="ListParagraph"/>
        <w:numPr>
          <w:ilvl w:val="0"/>
          <w:numId w:val="37"/>
        </w:numPr>
        <w:spacing w:before="140" w:after="140" w:line="259" w:lineRule="auto"/>
        <w:rPr>
          <w:rFonts w:cs="Tahoma"/>
          <w:b/>
          <w:bCs/>
          <w:smallCaps/>
        </w:rPr>
      </w:pPr>
      <w:r w:rsidRPr="00D452F8">
        <w:rPr>
          <w:rFonts w:cs="Tahoma"/>
        </w:rPr>
        <w:t>Provide a reconciliation report</w:t>
      </w:r>
      <w:r w:rsidR="008A1D83" w:rsidRPr="00D452F8">
        <w:rPr>
          <w:rFonts w:cs="Tahoma"/>
        </w:rPr>
        <w:t xml:space="preserve"> template</w:t>
      </w:r>
      <w:r w:rsidRPr="00D452F8">
        <w:rPr>
          <w:rFonts w:cs="Tahoma"/>
        </w:rPr>
        <w:t>.</w:t>
      </w:r>
    </w:p>
    <w:p w14:paraId="4783B98C" w14:textId="494144C1" w:rsidR="00D452F8" w:rsidRPr="00CB2912" w:rsidRDefault="00D452F8" w:rsidP="00D452F8">
      <w:pPr>
        <w:pStyle w:val="ListParagraph"/>
        <w:numPr>
          <w:ilvl w:val="0"/>
          <w:numId w:val="37"/>
        </w:numPr>
        <w:spacing w:before="140" w:after="140" w:line="259" w:lineRule="auto"/>
        <w:rPr>
          <w:rFonts w:cs="Tahoma"/>
          <w:b/>
          <w:bCs/>
          <w:smallCaps/>
        </w:rPr>
      </w:pPr>
      <w:r>
        <w:rPr>
          <w:rFonts w:cs="Tahoma"/>
        </w:rPr>
        <w:t xml:space="preserve">Provide a standard </w:t>
      </w:r>
      <w:r w:rsidR="003A555C">
        <w:rPr>
          <w:rFonts w:cs="Tahoma"/>
        </w:rPr>
        <w:t>i</w:t>
      </w:r>
      <w:r>
        <w:rPr>
          <w:rFonts w:cs="Tahoma"/>
        </w:rPr>
        <w:t>nvoice template.</w:t>
      </w:r>
    </w:p>
    <w:p w14:paraId="74C9CBBF" w14:textId="27605755" w:rsidR="004A4A96" w:rsidRPr="0034172D" w:rsidRDefault="00E743C7" w:rsidP="004A4A96">
      <w:pPr>
        <w:pStyle w:val="ListParagraph"/>
        <w:keepLines w:val="0"/>
        <w:spacing w:before="140" w:after="140" w:line="259" w:lineRule="auto"/>
        <w:ind w:left="1260"/>
        <w:rPr>
          <w:rFonts w:cs="Tahoma"/>
          <w:b/>
        </w:rPr>
      </w:pPr>
      <w:r w:rsidRPr="0034172D">
        <w:rPr>
          <w:rFonts w:cs="Tahoma"/>
          <w:b/>
        </w:rPr>
        <w:t xml:space="preserve">The </w:t>
      </w:r>
      <w:r w:rsidR="00EE2931" w:rsidRPr="0034172D">
        <w:rPr>
          <w:rFonts w:cs="Tahoma"/>
          <w:b/>
        </w:rPr>
        <w:t>Subr</w:t>
      </w:r>
      <w:r w:rsidRPr="0034172D">
        <w:rPr>
          <w:rFonts w:cs="Tahoma"/>
          <w:b/>
        </w:rPr>
        <w:t>ecipient</w:t>
      </w:r>
      <w:r w:rsidR="00092749" w:rsidRPr="0034172D">
        <w:rPr>
          <w:rFonts w:cs="Tahoma"/>
          <w:b/>
        </w:rPr>
        <w:t xml:space="preserve"> shall:</w:t>
      </w:r>
    </w:p>
    <w:p w14:paraId="74718F32" w14:textId="240A3B18" w:rsidR="0054781C" w:rsidRPr="0034172D" w:rsidRDefault="0054781C" w:rsidP="004A4A96">
      <w:pPr>
        <w:pStyle w:val="ListParagraph"/>
        <w:keepLines w:val="0"/>
        <w:numPr>
          <w:ilvl w:val="0"/>
          <w:numId w:val="40"/>
        </w:numPr>
        <w:spacing w:before="140" w:after="140" w:line="259" w:lineRule="auto"/>
        <w:ind w:left="1800"/>
        <w:rPr>
          <w:rFonts w:cs="Tahoma"/>
          <w:b/>
        </w:rPr>
      </w:pPr>
      <w:r w:rsidRPr="0034172D">
        <w:rPr>
          <w:rFonts w:cs="Tahoma"/>
        </w:rPr>
        <w:t xml:space="preserve">Submit </w:t>
      </w:r>
      <w:r w:rsidR="00D76CCE">
        <w:rPr>
          <w:rFonts w:cs="Tahoma"/>
        </w:rPr>
        <w:t xml:space="preserve">an advance payment invoice to </w:t>
      </w:r>
      <w:r w:rsidRPr="0034172D">
        <w:rPr>
          <w:rFonts w:cs="Tahoma"/>
        </w:rPr>
        <w:t>request advance funds.</w:t>
      </w:r>
    </w:p>
    <w:p w14:paraId="5AAA8657" w14:textId="22529772" w:rsidR="004A4A96" w:rsidRPr="0034172D" w:rsidRDefault="004A4A96" w:rsidP="004A4A96">
      <w:pPr>
        <w:pStyle w:val="ListParagraph"/>
        <w:keepLines w:val="0"/>
        <w:numPr>
          <w:ilvl w:val="0"/>
          <w:numId w:val="40"/>
        </w:numPr>
        <w:spacing w:before="140" w:after="140" w:line="259" w:lineRule="auto"/>
        <w:ind w:left="1800"/>
        <w:rPr>
          <w:rFonts w:cs="Tahoma"/>
          <w:b/>
        </w:rPr>
      </w:pPr>
      <w:r w:rsidRPr="0034172D">
        <w:rPr>
          <w:rFonts w:cs="Tahoma"/>
        </w:rPr>
        <w:t xml:space="preserve">To reconcile advance payments, prepare and submit reconciliation reports based on actual allowable costs incurred under this </w:t>
      </w:r>
      <w:r w:rsidR="00255B2A" w:rsidRPr="0034172D">
        <w:rPr>
          <w:rFonts w:cs="Tahoma"/>
        </w:rPr>
        <w:t>a</w:t>
      </w:r>
      <w:r w:rsidRPr="0034172D">
        <w:rPr>
          <w:rFonts w:cs="Tahoma"/>
        </w:rPr>
        <w:t>greement in compliance with the Budget Worksheet (</w:t>
      </w:r>
      <w:r w:rsidR="00617C92" w:rsidRPr="0034172D">
        <w:rPr>
          <w:rFonts w:cs="Tahoma"/>
        </w:rPr>
        <w:t>Exhibit B</w:t>
      </w:r>
      <w:r w:rsidRPr="0034172D">
        <w:rPr>
          <w:rFonts w:cs="Tahoma"/>
        </w:rPr>
        <w:t>) and Terms and Conditions (</w:t>
      </w:r>
      <w:r w:rsidR="00617C92" w:rsidRPr="0034172D">
        <w:rPr>
          <w:rFonts w:cs="Tahoma"/>
        </w:rPr>
        <w:t>Exhibits C and D</w:t>
      </w:r>
      <w:r w:rsidRPr="0034172D">
        <w:rPr>
          <w:rFonts w:cs="Tahoma"/>
        </w:rPr>
        <w:t xml:space="preserve">). All reconciliation reports shall </w:t>
      </w:r>
      <w:proofErr w:type="gramStart"/>
      <w:r w:rsidRPr="0034172D">
        <w:rPr>
          <w:rFonts w:cs="Tahoma"/>
        </w:rPr>
        <w:t>be submitted</w:t>
      </w:r>
      <w:proofErr w:type="gramEnd"/>
      <w:r w:rsidRPr="0034172D">
        <w:rPr>
          <w:rFonts w:cs="Tahoma"/>
        </w:rPr>
        <w:t xml:space="preserve"> as frequently as quarterly and must be accompanied by a quarterly progress report as detailed in Subtask 1.</w:t>
      </w:r>
      <w:r w:rsidR="00B33A12" w:rsidRPr="0034172D">
        <w:rPr>
          <w:rFonts w:cs="Tahoma"/>
        </w:rPr>
        <w:t>3</w:t>
      </w:r>
      <w:r w:rsidRPr="0034172D">
        <w:rPr>
          <w:rFonts w:cs="Tahoma"/>
        </w:rPr>
        <w:t xml:space="preserve">. </w:t>
      </w:r>
    </w:p>
    <w:p w14:paraId="79C2E9EC" w14:textId="0453D956" w:rsidR="004A4A96" w:rsidRPr="0034172D" w:rsidRDefault="00092749" w:rsidP="004A4A96">
      <w:pPr>
        <w:pStyle w:val="ListParagraph"/>
        <w:keepLines w:val="0"/>
        <w:numPr>
          <w:ilvl w:val="0"/>
          <w:numId w:val="40"/>
        </w:numPr>
        <w:spacing w:before="140" w:after="140" w:line="259" w:lineRule="auto"/>
        <w:ind w:left="1800"/>
        <w:rPr>
          <w:rFonts w:cs="Tahoma"/>
          <w:b/>
        </w:rPr>
      </w:pPr>
      <w:r w:rsidRPr="0034172D">
        <w:rPr>
          <w:rFonts w:cs="Tahoma"/>
        </w:rPr>
        <w:t>Prepare</w:t>
      </w:r>
      <w:r w:rsidR="004F0182" w:rsidRPr="0034172D">
        <w:rPr>
          <w:rFonts w:cs="Tahoma"/>
        </w:rPr>
        <w:t xml:space="preserve"> and submit</w:t>
      </w:r>
      <w:r w:rsidRPr="0034172D">
        <w:rPr>
          <w:rFonts w:cs="Tahoma"/>
        </w:rPr>
        <w:t xml:space="preserve"> </w:t>
      </w:r>
      <w:r w:rsidR="00327223">
        <w:rPr>
          <w:rFonts w:cs="Tahoma"/>
        </w:rPr>
        <w:t xml:space="preserve">standard </w:t>
      </w:r>
      <w:r w:rsidRPr="0034172D">
        <w:rPr>
          <w:rFonts w:cs="Tahoma"/>
        </w:rPr>
        <w:t>invoice</w:t>
      </w:r>
      <w:r w:rsidR="004A4A96" w:rsidRPr="0034172D">
        <w:rPr>
          <w:rFonts w:cs="Tahoma"/>
        </w:rPr>
        <w:t xml:space="preserve">s for all reimbursable, allowable costs incurred performing tasks under this </w:t>
      </w:r>
      <w:r w:rsidR="00255B2A" w:rsidRPr="0034172D">
        <w:rPr>
          <w:rFonts w:cs="Tahoma"/>
        </w:rPr>
        <w:t>a</w:t>
      </w:r>
      <w:r w:rsidR="004A4A96" w:rsidRPr="0034172D">
        <w:rPr>
          <w:rFonts w:cs="Tahoma"/>
        </w:rPr>
        <w:t>greement in compliance with the Budget Worksheet (</w:t>
      </w:r>
      <w:r w:rsidR="003D680A" w:rsidRPr="0034172D">
        <w:rPr>
          <w:rFonts w:cs="Tahoma"/>
        </w:rPr>
        <w:t>Exhibit B</w:t>
      </w:r>
      <w:r w:rsidR="004A4A96" w:rsidRPr="0034172D">
        <w:rPr>
          <w:rFonts w:cs="Tahoma"/>
        </w:rPr>
        <w:t>) and Terms and Conditions (</w:t>
      </w:r>
      <w:r w:rsidR="003D680A" w:rsidRPr="0034172D">
        <w:rPr>
          <w:rFonts w:cs="Tahoma"/>
        </w:rPr>
        <w:t>Exhibits C and D</w:t>
      </w:r>
      <w:r w:rsidR="004A4A96" w:rsidRPr="0034172D">
        <w:rPr>
          <w:rFonts w:cs="Tahoma"/>
        </w:rPr>
        <w:t xml:space="preserve">). All invoices shall </w:t>
      </w:r>
      <w:proofErr w:type="gramStart"/>
      <w:r w:rsidR="004A4A96" w:rsidRPr="0034172D">
        <w:rPr>
          <w:rFonts w:cs="Tahoma"/>
        </w:rPr>
        <w:t>be submitted</w:t>
      </w:r>
      <w:proofErr w:type="gramEnd"/>
      <w:r w:rsidR="004A4A96" w:rsidRPr="0034172D">
        <w:rPr>
          <w:rFonts w:cs="Tahoma"/>
        </w:rPr>
        <w:t xml:space="preserve"> as frequently as quarterly and must be accompanied by a quarterly progress report as detailed in Subtask 1.</w:t>
      </w:r>
      <w:r w:rsidR="00B33A12" w:rsidRPr="0034172D">
        <w:rPr>
          <w:rFonts w:cs="Tahoma"/>
        </w:rPr>
        <w:t>3</w:t>
      </w:r>
      <w:r w:rsidR="004A4A96" w:rsidRPr="0034172D">
        <w:rPr>
          <w:rFonts w:cs="Tahoma"/>
        </w:rPr>
        <w:t xml:space="preserve">. </w:t>
      </w:r>
    </w:p>
    <w:p w14:paraId="7CF53496" w14:textId="77777777" w:rsidR="004449C3" w:rsidRPr="0034172D" w:rsidRDefault="00B33A12" w:rsidP="004449C3">
      <w:pPr>
        <w:pStyle w:val="ListParagraph"/>
        <w:keepLines w:val="0"/>
        <w:numPr>
          <w:ilvl w:val="0"/>
          <w:numId w:val="40"/>
        </w:numPr>
        <w:spacing w:before="140" w:after="140" w:line="259" w:lineRule="auto"/>
        <w:ind w:left="1800"/>
        <w:rPr>
          <w:rFonts w:cs="Tahoma"/>
          <w:b/>
        </w:rPr>
      </w:pPr>
      <w:r w:rsidRPr="0034172D">
        <w:rPr>
          <w:rFonts w:cs="Tahoma"/>
        </w:rPr>
        <w:t xml:space="preserve">Provide proof of payment for incurred costs when requested by the CAM or designated project contact. </w:t>
      </w:r>
    </w:p>
    <w:p w14:paraId="114DC9D9" w14:textId="1FC56846" w:rsidR="004449C3" w:rsidRPr="0034172D" w:rsidRDefault="004449C3" w:rsidP="00170F06">
      <w:pPr>
        <w:pStyle w:val="ListParagraph"/>
        <w:keepLines w:val="0"/>
        <w:numPr>
          <w:ilvl w:val="0"/>
          <w:numId w:val="40"/>
        </w:numPr>
        <w:spacing w:before="140" w:after="140" w:line="259" w:lineRule="auto"/>
        <w:ind w:left="1800"/>
        <w:rPr>
          <w:rFonts w:cs="Tahoma"/>
          <w:b/>
        </w:rPr>
      </w:pPr>
      <w:r w:rsidRPr="0034172D">
        <w:rPr>
          <w:rFonts w:cs="Tahoma"/>
        </w:rPr>
        <w:t xml:space="preserve">Following CAM approval of </w:t>
      </w:r>
      <w:r w:rsidR="00835DEA" w:rsidRPr="0034172D">
        <w:rPr>
          <w:rFonts w:cs="Tahoma"/>
        </w:rPr>
        <w:t xml:space="preserve">all </w:t>
      </w:r>
      <w:r w:rsidR="003D680A" w:rsidRPr="0034172D">
        <w:rPr>
          <w:rFonts w:cs="Tahoma"/>
        </w:rPr>
        <w:t>products</w:t>
      </w:r>
      <w:r w:rsidR="00835DEA" w:rsidRPr="0034172D">
        <w:rPr>
          <w:rFonts w:cs="Tahoma"/>
        </w:rPr>
        <w:t xml:space="preserve"> and the</w:t>
      </w:r>
      <w:r w:rsidRPr="0034172D">
        <w:rPr>
          <w:rFonts w:cs="Tahoma"/>
        </w:rPr>
        <w:t xml:space="preserve"> Final Report detailed in Task 3</w:t>
      </w:r>
      <w:r w:rsidR="00835DEA" w:rsidRPr="0034172D">
        <w:rPr>
          <w:rFonts w:cs="Tahoma"/>
        </w:rPr>
        <w:t>,</w:t>
      </w:r>
      <w:r w:rsidRPr="0034172D">
        <w:rPr>
          <w:rFonts w:cs="Tahoma"/>
        </w:rPr>
        <w:t xml:space="preserve"> </w:t>
      </w:r>
      <w:r w:rsidR="00B2117C" w:rsidRPr="0034172D">
        <w:rPr>
          <w:rFonts w:cs="Tahoma"/>
        </w:rPr>
        <w:t xml:space="preserve">submit </w:t>
      </w:r>
      <w:r w:rsidRPr="0034172D">
        <w:rPr>
          <w:rFonts w:cs="Tahoma"/>
        </w:rPr>
        <w:t xml:space="preserve">a final invoice to receive </w:t>
      </w:r>
      <w:r w:rsidR="00835DEA" w:rsidRPr="0034172D">
        <w:rPr>
          <w:rFonts w:cs="Tahoma"/>
        </w:rPr>
        <w:t xml:space="preserve">the ten (10) percent of </w:t>
      </w:r>
      <w:r w:rsidRPr="0034172D">
        <w:rPr>
          <w:rFonts w:cs="Tahoma"/>
        </w:rPr>
        <w:t>funds held as retention.</w:t>
      </w:r>
    </w:p>
    <w:p w14:paraId="5CB04143" w14:textId="7D8E1A1C" w:rsidR="009A3554" w:rsidRPr="00CB2912" w:rsidRDefault="009A3554" w:rsidP="009A3554">
      <w:pPr>
        <w:keepLines w:val="0"/>
        <w:spacing w:before="140" w:after="140" w:line="259" w:lineRule="auto"/>
        <w:ind w:left="1260"/>
        <w:rPr>
          <w:rFonts w:cs="Tahoma"/>
          <w:b/>
        </w:rPr>
      </w:pPr>
      <w:r w:rsidRPr="00CB2912">
        <w:rPr>
          <w:rFonts w:cs="Tahoma"/>
          <w:b/>
        </w:rPr>
        <w:t>C</w:t>
      </w:r>
      <w:r w:rsidR="00190B54">
        <w:rPr>
          <w:rFonts w:cs="Tahoma"/>
          <w:b/>
        </w:rPr>
        <w:t>EC</w:t>
      </w:r>
      <w:r w:rsidRPr="00CB2912">
        <w:rPr>
          <w:rFonts w:cs="Tahoma"/>
          <w:b/>
        </w:rPr>
        <w:t xml:space="preserve"> Products:</w:t>
      </w:r>
    </w:p>
    <w:p w14:paraId="70C48645" w14:textId="77777777" w:rsidR="009A3554" w:rsidRPr="00CB2912" w:rsidRDefault="009A3554" w:rsidP="009A3554">
      <w:pPr>
        <w:pStyle w:val="ListParagraph"/>
        <w:keepLines w:val="0"/>
        <w:numPr>
          <w:ilvl w:val="0"/>
          <w:numId w:val="41"/>
        </w:numPr>
        <w:spacing w:before="140" w:after="140" w:line="259" w:lineRule="auto"/>
        <w:rPr>
          <w:rFonts w:cs="Tahoma"/>
          <w:bCs/>
        </w:rPr>
      </w:pPr>
      <w:r w:rsidRPr="00CB2912">
        <w:rPr>
          <w:rFonts w:cs="Tahoma"/>
          <w:bCs/>
        </w:rPr>
        <w:t>Advance payment invoice template</w:t>
      </w:r>
    </w:p>
    <w:p w14:paraId="3E600A97" w14:textId="77777777" w:rsidR="009A3554" w:rsidRPr="00CB2912" w:rsidRDefault="009A3554" w:rsidP="009A3554">
      <w:pPr>
        <w:pStyle w:val="ListParagraph"/>
        <w:keepLines w:val="0"/>
        <w:numPr>
          <w:ilvl w:val="0"/>
          <w:numId w:val="41"/>
        </w:numPr>
        <w:spacing w:before="140" w:after="140" w:line="259" w:lineRule="auto"/>
        <w:rPr>
          <w:rFonts w:cs="Tahoma"/>
          <w:bCs/>
        </w:rPr>
      </w:pPr>
      <w:r w:rsidRPr="00CB2912">
        <w:rPr>
          <w:rFonts w:cs="Tahoma"/>
          <w:bCs/>
        </w:rPr>
        <w:t>Reconciliation report template</w:t>
      </w:r>
    </w:p>
    <w:p w14:paraId="058310B6" w14:textId="77777777" w:rsidR="009A3554" w:rsidRPr="00CB2912" w:rsidRDefault="009A3554" w:rsidP="009A3554">
      <w:pPr>
        <w:pStyle w:val="ListParagraph"/>
        <w:keepLines w:val="0"/>
        <w:numPr>
          <w:ilvl w:val="0"/>
          <w:numId w:val="41"/>
        </w:numPr>
        <w:spacing w:before="140" w:after="140" w:line="259" w:lineRule="auto"/>
        <w:rPr>
          <w:rFonts w:cs="Tahoma"/>
          <w:b/>
        </w:rPr>
      </w:pPr>
      <w:r w:rsidRPr="00CB2912">
        <w:rPr>
          <w:rFonts w:cs="Tahoma"/>
          <w:bCs/>
        </w:rPr>
        <w:t>Standard invoice template</w:t>
      </w:r>
    </w:p>
    <w:p w14:paraId="3025A4D6" w14:textId="60F474D0" w:rsidR="004A4A96" w:rsidRPr="0034172D" w:rsidRDefault="00D207C8" w:rsidP="004A4A96">
      <w:pPr>
        <w:keepLines w:val="0"/>
        <w:spacing w:before="140" w:after="140" w:line="259" w:lineRule="auto"/>
        <w:ind w:left="1260"/>
        <w:rPr>
          <w:rFonts w:cs="Tahoma"/>
          <w:b/>
        </w:rPr>
      </w:pPr>
      <w:r w:rsidRPr="0034172D">
        <w:rPr>
          <w:rFonts w:cs="Tahoma"/>
          <w:b/>
        </w:rPr>
        <w:t>Sub</w:t>
      </w:r>
      <w:r w:rsidR="00284CF3" w:rsidRPr="0034172D">
        <w:rPr>
          <w:rFonts w:cs="Tahoma"/>
          <w:b/>
        </w:rPr>
        <w:t>recipient</w:t>
      </w:r>
      <w:r w:rsidR="00092749" w:rsidRPr="0034172D">
        <w:rPr>
          <w:rFonts w:cs="Tahoma"/>
          <w:b/>
        </w:rPr>
        <w:t xml:space="preserve"> </w:t>
      </w:r>
      <w:r w:rsidR="003D680A" w:rsidRPr="0034172D">
        <w:rPr>
          <w:rFonts w:cs="Tahoma"/>
          <w:b/>
        </w:rPr>
        <w:t>Product</w:t>
      </w:r>
      <w:r w:rsidR="00092749" w:rsidRPr="0034172D">
        <w:rPr>
          <w:rFonts w:cs="Tahoma"/>
          <w:b/>
        </w:rPr>
        <w:t>s:</w:t>
      </w:r>
    </w:p>
    <w:p w14:paraId="64740B16" w14:textId="5D34B7C8" w:rsidR="001E7328" w:rsidRPr="00F93AA0" w:rsidRDefault="004A4046" w:rsidP="00087060">
      <w:pPr>
        <w:pStyle w:val="ListParagraph"/>
        <w:keepLines w:val="0"/>
        <w:numPr>
          <w:ilvl w:val="0"/>
          <w:numId w:val="41"/>
        </w:numPr>
        <w:spacing w:before="140" w:after="140" w:line="259" w:lineRule="auto"/>
        <w:ind w:left="1800"/>
        <w:rPr>
          <w:rFonts w:cs="Tahoma"/>
          <w:b/>
        </w:rPr>
      </w:pPr>
      <w:r>
        <w:rPr>
          <w:rFonts w:cs="Tahoma"/>
          <w:bCs/>
        </w:rPr>
        <w:t>First a</w:t>
      </w:r>
      <w:r w:rsidR="00881C1C">
        <w:rPr>
          <w:rFonts w:cs="Tahoma"/>
          <w:bCs/>
        </w:rPr>
        <w:t>dvance payment invoice</w:t>
      </w:r>
      <w:r w:rsidR="00270EC3">
        <w:rPr>
          <w:rFonts w:cs="Tahoma"/>
          <w:bCs/>
        </w:rPr>
        <w:t xml:space="preserve"> (if applicable) </w:t>
      </w:r>
    </w:p>
    <w:p w14:paraId="71E3D359" w14:textId="2D3A1243" w:rsidR="004A4046" w:rsidRPr="00F93AA0" w:rsidRDefault="004A4046" w:rsidP="00087060">
      <w:pPr>
        <w:pStyle w:val="ListParagraph"/>
        <w:keepLines w:val="0"/>
        <w:numPr>
          <w:ilvl w:val="0"/>
          <w:numId w:val="41"/>
        </w:numPr>
        <w:spacing w:before="140" w:after="140" w:line="259" w:lineRule="auto"/>
        <w:ind w:left="1800"/>
        <w:rPr>
          <w:rFonts w:cs="Tahoma"/>
          <w:b/>
        </w:rPr>
      </w:pPr>
      <w:r>
        <w:rPr>
          <w:rFonts w:cs="Tahoma"/>
        </w:rPr>
        <w:t>Second advance payment invoice (if appl</w:t>
      </w:r>
      <w:r w:rsidR="00270EC3">
        <w:rPr>
          <w:rFonts w:cs="Tahoma"/>
        </w:rPr>
        <w:t>icable)</w:t>
      </w:r>
    </w:p>
    <w:p w14:paraId="37948F6C" w14:textId="27A14BC0" w:rsidR="0034135E" w:rsidRPr="0034172D" w:rsidRDefault="004A4A96" w:rsidP="00087060">
      <w:pPr>
        <w:pStyle w:val="ListParagraph"/>
        <w:keepLines w:val="0"/>
        <w:numPr>
          <w:ilvl w:val="0"/>
          <w:numId w:val="41"/>
        </w:numPr>
        <w:spacing w:before="140" w:after="140" w:line="259" w:lineRule="auto"/>
        <w:ind w:left="1800"/>
        <w:rPr>
          <w:rFonts w:cs="Tahoma"/>
          <w:b/>
        </w:rPr>
      </w:pPr>
      <w:r w:rsidRPr="0034172D">
        <w:rPr>
          <w:rFonts w:cs="Tahoma"/>
        </w:rPr>
        <w:t xml:space="preserve">Quarterly </w:t>
      </w:r>
      <w:r w:rsidR="00B33A12" w:rsidRPr="0034172D">
        <w:rPr>
          <w:rFonts w:cs="Tahoma"/>
        </w:rPr>
        <w:t>r</w:t>
      </w:r>
      <w:r w:rsidR="0034135E" w:rsidRPr="0034172D">
        <w:rPr>
          <w:rFonts w:cs="Tahoma"/>
        </w:rPr>
        <w:t xml:space="preserve">econciliation </w:t>
      </w:r>
      <w:r w:rsidR="00B33A12" w:rsidRPr="0034172D">
        <w:rPr>
          <w:rFonts w:cs="Tahoma"/>
        </w:rPr>
        <w:t>r</w:t>
      </w:r>
      <w:r w:rsidR="0034135E" w:rsidRPr="0034172D">
        <w:rPr>
          <w:rFonts w:cs="Tahoma"/>
        </w:rPr>
        <w:t>eports</w:t>
      </w:r>
    </w:p>
    <w:p w14:paraId="1FF0A709" w14:textId="16141C27" w:rsidR="004A4A96" w:rsidRPr="0034172D" w:rsidRDefault="004A4A96" w:rsidP="00087060">
      <w:pPr>
        <w:pStyle w:val="ListParagraph"/>
        <w:keepLines w:val="0"/>
        <w:numPr>
          <w:ilvl w:val="0"/>
          <w:numId w:val="41"/>
        </w:numPr>
        <w:spacing w:before="140" w:after="140" w:line="259" w:lineRule="auto"/>
        <w:ind w:left="1800"/>
        <w:rPr>
          <w:rFonts w:cs="Tahoma"/>
          <w:b/>
        </w:rPr>
      </w:pPr>
      <w:r w:rsidRPr="0034172D">
        <w:rPr>
          <w:rFonts w:cs="Tahoma"/>
        </w:rPr>
        <w:t xml:space="preserve">Quarterly </w:t>
      </w:r>
      <w:r w:rsidR="00270EC3">
        <w:rPr>
          <w:rFonts w:cs="Tahoma"/>
        </w:rPr>
        <w:t xml:space="preserve">standard </w:t>
      </w:r>
      <w:r w:rsidR="00B33A12" w:rsidRPr="0034172D">
        <w:rPr>
          <w:rFonts w:cs="Tahoma"/>
        </w:rPr>
        <w:t>i</w:t>
      </w:r>
      <w:r w:rsidRPr="0034172D">
        <w:rPr>
          <w:rFonts w:cs="Tahoma"/>
        </w:rPr>
        <w:t>nvoices</w:t>
      </w:r>
    </w:p>
    <w:p w14:paraId="0F762B44" w14:textId="7D111D01" w:rsidR="00835DEA" w:rsidRPr="0034172D" w:rsidRDefault="00125CB4" w:rsidP="00087060">
      <w:pPr>
        <w:pStyle w:val="ListParagraph"/>
        <w:keepLines w:val="0"/>
        <w:numPr>
          <w:ilvl w:val="0"/>
          <w:numId w:val="41"/>
        </w:numPr>
        <w:spacing w:before="140" w:after="140" w:line="259" w:lineRule="auto"/>
        <w:ind w:left="1800"/>
        <w:rPr>
          <w:rFonts w:cs="Tahoma"/>
          <w:b/>
        </w:rPr>
      </w:pPr>
      <w:r w:rsidRPr="0034172D">
        <w:rPr>
          <w:rFonts w:cs="Tahoma"/>
        </w:rPr>
        <w:lastRenderedPageBreak/>
        <w:t>P</w:t>
      </w:r>
      <w:r w:rsidR="00B33A12" w:rsidRPr="0034172D">
        <w:rPr>
          <w:rFonts w:cs="Tahoma"/>
        </w:rPr>
        <w:t>roof of payment for incurred costs</w:t>
      </w:r>
      <w:r w:rsidRPr="0034172D">
        <w:rPr>
          <w:rFonts w:cs="Tahoma"/>
        </w:rPr>
        <w:t xml:space="preserve"> (if applicable)</w:t>
      </w:r>
    </w:p>
    <w:p w14:paraId="5D0ABBD8" w14:textId="45BD0248" w:rsidR="00655644" w:rsidRPr="00F93AA0" w:rsidRDefault="00835DEA" w:rsidP="00655644">
      <w:pPr>
        <w:pStyle w:val="ListParagraph"/>
        <w:keepLines w:val="0"/>
        <w:numPr>
          <w:ilvl w:val="0"/>
          <w:numId w:val="41"/>
        </w:numPr>
        <w:spacing w:before="140" w:after="140" w:line="259" w:lineRule="auto"/>
        <w:ind w:left="1800"/>
        <w:rPr>
          <w:rFonts w:cs="Tahoma"/>
          <w:b/>
        </w:rPr>
      </w:pPr>
      <w:r w:rsidRPr="0034172D">
        <w:rPr>
          <w:rFonts w:cs="Tahoma"/>
        </w:rPr>
        <w:t>Final retention invoice</w:t>
      </w:r>
    </w:p>
    <w:p w14:paraId="75481E3A" w14:textId="77777777" w:rsidR="00B33A12" w:rsidRPr="0034172D" w:rsidRDefault="00D207C8" w:rsidP="00087060">
      <w:pPr>
        <w:pStyle w:val="ListParagraph"/>
        <w:keepLines w:val="0"/>
        <w:numPr>
          <w:ilvl w:val="0"/>
          <w:numId w:val="35"/>
        </w:numPr>
        <w:spacing w:before="140" w:after="140" w:line="259" w:lineRule="auto"/>
        <w:rPr>
          <w:rFonts w:cs="Tahoma"/>
          <w:b/>
        </w:rPr>
      </w:pPr>
      <w:r w:rsidRPr="0034172D">
        <w:rPr>
          <w:rFonts w:cs="Tahoma"/>
          <w:b/>
        </w:rPr>
        <w:t>Subt</w:t>
      </w:r>
      <w:r w:rsidR="00092749" w:rsidRPr="0034172D">
        <w:rPr>
          <w:rFonts w:cs="Tahoma"/>
          <w:b/>
        </w:rPr>
        <w:t>ask 1.</w:t>
      </w:r>
      <w:r w:rsidRPr="0034172D">
        <w:rPr>
          <w:rFonts w:cs="Tahoma"/>
          <w:b/>
        </w:rPr>
        <w:t>3:</w:t>
      </w:r>
      <w:r w:rsidR="00092749" w:rsidRPr="0034172D">
        <w:rPr>
          <w:rFonts w:cs="Tahoma"/>
          <w:b/>
        </w:rPr>
        <w:t xml:space="preserve"> </w:t>
      </w:r>
      <w:r w:rsidRPr="0034172D">
        <w:rPr>
          <w:rFonts w:cs="Tahoma"/>
          <w:b/>
        </w:rPr>
        <w:t xml:space="preserve">Quarterly Progress </w:t>
      </w:r>
      <w:r w:rsidR="00092749" w:rsidRPr="0034172D">
        <w:rPr>
          <w:rFonts w:cs="Tahoma"/>
          <w:b/>
        </w:rPr>
        <w:t>Reports</w:t>
      </w:r>
    </w:p>
    <w:p w14:paraId="59EB16C5" w14:textId="1C5BA104" w:rsidR="00092749" w:rsidRPr="0034172D" w:rsidRDefault="00092749" w:rsidP="00B33A12">
      <w:pPr>
        <w:pStyle w:val="ListParagraph"/>
        <w:keepLines w:val="0"/>
        <w:spacing w:before="140" w:after="140" w:line="259" w:lineRule="auto"/>
        <w:ind w:left="1080"/>
        <w:rPr>
          <w:rFonts w:cs="Tahoma"/>
        </w:rPr>
      </w:pPr>
      <w:r w:rsidRPr="0034172D">
        <w:rPr>
          <w:rFonts w:cs="Tahoma"/>
        </w:rPr>
        <w:t xml:space="preserve">The goal of this </w:t>
      </w:r>
      <w:r w:rsidR="00D207C8" w:rsidRPr="0034172D">
        <w:rPr>
          <w:rFonts w:cs="Tahoma"/>
        </w:rPr>
        <w:t>subtask</w:t>
      </w:r>
      <w:r w:rsidRPr="0034172D">
        <w:rPr>
          <w:rFonts w:cs="Tahoma"/>
        </w:rPr>
        <w:t xml:space="preserve"> is</w:t>
      </w:r>
      <w:r w:rsidR="009E032A" w:rsidRPr="0034172D">
        <w:rPr>
          <w:rFonts w:cs="Tahoma"/>
        </w:rPr>
        <w:t xml:space="preserve"> to</w:t>
      </w:r>
      <w:r w:rsidRPr="0034172D">
        <w:rPr>
          <w:rFonts w:cs="Tahoma"/>
        </w:rPr>
        <w:t xml:space="preserve"> verify </w:t>
      </w:r>
      <w:r w:rsidR="00B33A12" w:rsidRPr="0034172D">
        <w:rPr>
          <w:rFonts w:cs="Tahoma"/>
        </w:rPr>
        <w:t xml:space="preserve">satisfactory and </w:t>
      </w:r>
      <w:r w:rsidRPr="0034172D">
        <w:rPr>
          <w:rFonts w:cs="Tahoma"/>
        </w:rPr>
        <w:t xml:space="preserve">continued progress toward achieving the objectives of this </w:t>
      </w:r>
      <w:r w:rsidR="00255B2A" w:rsidRPr="0034172D">
        <w:rPr>
          <w:rFonts w:cs="Tahoma"/>
        </w:rPr>
        <w:t>a</w:t>
      </w:r>
      <w:r w:rsidRPr="0034172D">
        <w:rPr>
          <w:rFonts w:cs="Tahoma"/>
        </w:rPr>
        <w:t>greement</w:t>
      </w:r>
      <w:r w:rsidR="00B33A12" w:rsidRPr="0034172D">
        <w:rPr>
          <w:rFonts w:cs="Tahoma"/>
        </w:rPr>
        <w:t xml:space="preserve"> on time and within budget</w:t>
      </w:r>
      <w:r w:rsidR="004772F6" w:rsidRPr="0034172D">
        <w:rPr>
          <w:rFonts w:cs="Tahoma"/>
        </w:rPr>
        <w:t xml:space="preserve">, as well as to comply with all </w:t>
      </w:r>
      <w:r w:rsidR="00426623" w:rsidRPr="0034172D">
        <w:rPr>
          <w:rFonts w:cs="Tahoma"/>
        </w:rPr>
        <w:t>United States Department of Energy (</w:t>
      </w:r>
      <w:r w:rsidR="004772F6" w:rsidRPr="0034172D">
        <w:rPr>
          <w:rFonts w:cs="Tahoma"/>
        </w:rPr>
        <w:t>DOE</w:t>
      </w:r>
      <w:r w:rsidR="00426623" w:rsidRPr="0034172D">
        <w:rPr>
          <w:rFonts w:cs="Tahoma"/>
        </w:rPr>
        <w:t>)</w:t>
      </w:r>
      <w:r w:rsidR="004772F6" w:rsidRPr="0034172D">
        <w:rPr>
          <w:rFonts w:cs="Tahoma"/>
        </w:rPr>
        <w:t xml:space="preserve"> reporting requirements</w:t>
      </w:r>
      <w:r w:rsidRPr="0034172D">
        <w:rPr>
          <w:rFonts w:cs="Tahoma"/>
        </w:rPr>
        <w:t>.</w:t>
      </w:r>
      <w:r w:rsidR="00D207C8" w:rsidRPr="0034172D">
        <w:rPr>
          <w:rFonts w:cs="Tahoma"/>
        </w:rPr>
        <w:t xml:space="preserve"> </w:t>
      </w:r>
    </w:p>
    <w:p w14:paraId="45F97595" w14:textId="420F0EC7" w:rsidR="00426623" w:rsidRPr="0034172D" w:rsidRDefault="00426623" w:rsidP="00B33A12">
      <w:pPr>
        <w:pStyle w:val="ListParagraph"/>
        <w:keepLines w:val="0"/>
        <w:spacing w:before="140" w:after="140" w:line="259" w:lineRule="auto"/>
        <w:ind w:left="1080"/>
        <w:rPr>
          <w:rFonts w:cs="Tahoma"/>
          <w:bCs/>
        </w:rPr>
      </w:pPr>
      <w:r w:rsidRPr="0034172D">
        <w:rPr>
          <w:rFonts w:cs="Tahoma"/>
          <w:bCs/>
        </w:rPr>
        <w:t xml:space="preserve">The purpose of the quarterly progress report is to summarize activities performed during the current reporting period, identify activities planned for the next reporting period, identify issues that may affect performance and expenditures, and form the basis for determining whether costs incurred and reconciled against advance payments or submitted by accompanying invoices are consistent with work performed. </w:t>
      </w:r>
    </w:p>
    <w:p w14:paraId="266ED7FB" w14:textId="5865926D" w:rsidR="00426623" w:rsidRPr="0034172D" w:rsidRDefault="00426623" w:rsidP="00426623">
      <w:pPr>
        <w:pStyle w:val="ListParagraph"/>
        <w:keepLines w:val="0"/>
        <w:spacing w:before="140" w:after="140" w:line="259" w:lineRule="auto"/>
        <w:ind w:left="1080"/>
        <w:rPr>
          <w:rFonts w:cs="Tahoma"/>
          <w:bCs/>
        </w:rPr>
      </w:pPr>
      <w:r w:rsidRPr="0034172D">
        <w:rPr>
          <w:rFonts w:cs="Tahoma"/>
          <w:bCs/>
        </w:rPr>
        <w:t xml:space="preserve">The </w:t>
      </w:r>
      <w:r w:rsidR="00AA14FF" w:rsidRPr="0034172D">
        <w:rPr>
          <w:rFonts w:cs="Tahoma"/>
          <w:bCs/>
        </w:rPr>
        <w:t>Subr</w:t>
      </w:r>
      <w:r w:rsidRPr="0034172D">
        <w:rPr>
          <w:rFonts w:cs="Tahoma"/>
          <w:bCs/>
        </w:rPr>
        <w:t xml:space="preserve">ecipient shall </w:t>
      </w:r>
      <w:proofErr w:type="gramStart"/>
      <w:r w:rsidRPr="0034172D">
        <w:rPr>
          <w:rFonts w:cs="Tahoma"/>
          <w:bCs/>
        </w:rPr>
        <w:t>be required</w:t>
      </w:r>
      <w:proofErr w:type="gramEnd"/>
      <w:r w:rsidRPr="0034172D">
        <w:rPr>
          <w:rFonts w:cs="Tahoma"/>
          <w:bCs/>
        </w:rPr>
        <w:t xml:space="preserve"> to submit a progress report quarterly. If no invoices </w:t>
      </w:r>
      <w:proofErr w:type="gramStart"/>
      <w:r w:rsidRPr="0034172D">
        <w:rPr>
          <w:rFonts w:cs="Tahoma"/>
          <w:bCs/>
        </w:rPr>
        <w:t>are submitted</w:t>
      </w:r>
      <w:proofErr w:type="gramEnd"/>
      <w:r w:rsidRPr="0034172D">
        <w:rPr>
          <w:rFonts w:cs="Tahoma"/>
          <w:bCs/>
        </w:rPr>
        <w:t xml:space="preserve"> within </w:t>
      </w:r>
      <w:r w:rsidR="00FA7ED8" w:rsidRPr="0034172D">
        <w:rPr>
          <w:rFonts w:cs="Tahoma"/>
          <w:bCs/>
        </w:rPr>
        <w:t xml:space="preserve">the </w:t>
      </w:r>
      <w:r w:rsidR="00264E72" w:rsidRPr="0034172D">
        <w:rPr>
          <w:rFonts w:cs="Tahoma"/>
          <w:bCs/>
        </w:rPr>
        <w:t>designated</w:t>
      </w:r>
      <w:r w:rsidRPr="0034172D">
        <w:rPr>
          <w:rFonts w:cs="Tahoma"/>
          <w:bCs/>
        </w:rPr>
        <w:t xml:space="preserve"> 90-day period, a progress report will still be required. </w:t>
      </w:r>
    </w:p>
    <w:p w14:paraId="230897E3" w14:textId="4BAF340B" w:rsidR="00426623" w:rsidRPr="0034172D" w:rsidRDefault="00E743C7" w:rsidP="0038169B">
      <w:pPr>
        <w:pStyle w:val="ListParagraph"/>
        <w:keepLines w:val="0"/>
        <w:tabs>
          <w:tab w:val="left" w:pos="1260"/>
        </w:tabs>
        <w:spacing w:before="140" w:after="140" w:line="259" w:lineRule="auto"/>
        <w:ind w:left="1260"/>
        <w:rPr>
          <w:rFonts w:cs="Tahoma"/>
          <w:b/>
          <w:spacing w:val="-2"/>
        </w:rPr>
      </w:pPr>
      <w:r w:rsidRPr="0034172D">
        <w:rPr>
          <w:rFonts w:cs="Tahoma"/>
          <w:b/>
          <w:spacing w:val="-2"/>
        </w:rPr>
        <w:t xml:space="preserve">The </w:t>
      </w:r>
      <w:r w:rsidR="00284CF3" w:rsidRPr="0034172D">
        <w:rPr>
          <w:rFonts w:cs="Tahoma"/>
          <w:b/>
          <w:spacing w:val="-2"/>
        </w:rPr>
        <w:t>Subr</w:t>
      </w:r>
      <w:r w:rsidRPr="0034172D">
        <w:rPr>
          <w:rFonts w:cs="Tahoma"/>
          <w:b/>
          <w:spacing w:val="-2"/>
        </w:rPr>
        <w:t>ecipient</w:t>
      </w:r>
      <w:r w:rsidR="00092749" w:rsidRPr="0034172D">
        <w:rPr>
          <w:rFonts w:cs="Tahoma"/>
          <w:b/>
          <w:spacing w:val="-2"/>
        </w:rPr>
        <w:t xml:space="preserve"> shall: </w:t>
      </w:r>
    </w:p>
    <w:p w14:paraId="59948CA8" w14:textId="1B6C58AC" w:rsidR="00426623" w:rsidRPr="0034172D" w:rsidRDefault="003A2480" w:rsidP="00087060">
      <w:pPr>
        <w:pStyle w:val="ListParagraph"/>
        <w:keepLines w:val="0"/>
        <w:numPr>
          <w:ilvl w:val="0"/>
          <w:numId w:val="42"/>
        </w:numPr>
        <w:tabs>
          <w:tab w:val="left" w:pos="1350"/>
        </w:tabs>
        <w:spacing w:before="140" w:after="140" w:line="259" w:lineRule="auto"/>
        <w:ind w:left="1800"/>
        <w:rPr>
          <w:rFonts w:cs="Tahoma"/>
          <w:bCs/>
        </w:rPr>
      </w:pPr>
      <w:r w:rsidRPr="0034172D">
        <w:rPr>
          <w:rFonts w:cs="Tahoma"/>
          <w:spacing w:val="-2"/>
        </w:rPr>
        <w:t xml:space="preserve">Prepare </w:t>
      </w:r>
      <w:r w:rsidR="004772F6" w:rsidRPr="0034172D">
        <w:rPr>
          <w:rFonts w:cs="Tahoma"/>
          <w:spacing w:val="-2"/>
        </w:rPr>
        <w:t xml:space="preserve">quarterly </w:t>
      </w:r>
      <w:r w:rsidRPr="0034172D">
        <w:rPr>
          <w:rFonts w:cs="Tahoma"/>
          <w:spacing w:val="-2"/>
        </w:rPr>
        <w:t xml:space="preserve">progress reports that summarize all </w:t>
      </w:r>
      <w:r w:rsidR="00426623" w:rsidRPr="0034172D">
        <w:rPr>
          <w:rFonts w:cs="Tahoma"/>
          <w:spacing w:val="-2"/>
        </w:rPr>
        <w:t>a</w:t>
      </w:r>
      <w:r w:rsidRPr="0034172D">
        <w:rPr>
          <w:rFonts w:cs="Tahoma"/>
          <w:spacing w:val="-2"/>
        </w:rPr>
        <w:t xml:space="preserve">greement activities conducted </w:t>
      </w:r>
      <w:r w:rsidR="00426623" w:rsidRPr="0034172D">
        <w:rPr>
          <w:rFonts w:cs="Tahoma"/>
          <w:spacing w:val="-2"/>
        </w:rPr>
        <w:t xml:space="preserve">by the </w:t>
      </w:r>
      <w:r w:rsidR="00083D90" w:rsidRPr="0034172D">
        <w:rPr>
          <w:rFonts w:cs="Tahoma"/>
          <w:spacing w:val="-2"/>
        </w:rPr>
        <w:t>Subr</w:t>
      </w:r>
      <w:r w:rsidR="00426623" w:rsidRPr="0034172D">
        <w:rPr>
          <w:rFonts w:cs="Tahoma"/>
          <w:spacing w:val="-2"/>
        </w:rPr>
        <w:t xml:space="preserve">ecipient </w:t>
      </w:r>
      <w:r w:rsidRPr="0034172D">
        <w:rPr>
          <w:rFonts w:cs="Tahoma"/>
          <w:spacing w:val="-2"/>
        </w:rPr>
        <w:t xml:space="preserve">for the </w:t>
      </w:r>
      <w:r w:rsidR="00D207C8" w:rsidRPr="0034172D">
        <w:rPr>
          <w:rFonts w:cs="Tahoma"/>
          <w:spacing w:val="-2"/>
        </w:rPr>
        <w:t xml:space="preserve">quarterly </w:t>
      </w:r>
      <w:r w:rsidRPr="0034172D">
        <w:rPr>
          <w:rFonts w:cs="Tahoma"/>
          <w:spacing w:val="-2"/>
        </w:rPr>
        <w:t xml:space="preserve">reporting </w:t>
      </w:r>
      <w:r w:rsidR="004772F6" w:rsidRPr="0034172D">
        <w:rPr>
          <w:rFonts w:cs="Tahoma"/>
          <w:spacing w:val="-2"/>
        </w:rPr>
        <w:t xml:space="preserve">period, </w:t>
      </w:r>
      <w:r w:rsidR="00426623" w:rsidRPr="0034172D">
        <w:rPr>
          <w:rFonts w:cs="Tahoma"/>
          <w:spacing w:val="-2"/>
        </w:rPr>
        <w:t xml:space="preserve">including an assessment of the ability to complete the agreement within the current budget and on the planned schedule and any anticipated cost overruns or delays. </w:t>
      </w:r>
    </w:p>
    <w:p w14:paraId="34D39AD4" w14:textId="7BEC7BBB" w:rsidR="00426623" w:rsidRPr="0034172D" w:rsidRDefault="00426623" w:rsidP="00087060">
      <w:pPr>
        <w:pStyle w:val="ListParagraph"/>
        <w:keepLines w:val="0"/>
        <w:numPr>
          <w:ilvl w:val="0"/>
          <w:numId w:val="42"/>
        </w:numPr>
        <w:tabs>
          <w:tab w:val="left" w:pos="1350"/>
        </w:tabs>
        <w:spacing w:before="140" w:after="140" w:line="259" w:lineRule="auto"/>
        <w:ind w:left="1800"/>
        <w:rPr>
          <w:rFonts w:cs="Tahoma"/>
          <w:bCs/>
        </w:rPr>
      </w:pPr>
      <w:r w:rsidRPr="0034172D">
        <w:rPr>
          <w:rFonts w:cs="Tahoma"/>
          <w:spacing w:val="-2"/>
        </w:rPr>
        <w:t xml:space="preserve">The first quarterly progress report is due fifteen (15) calendar days after the end of the quarter in which the agreement </w:t>
      </w:r>
      <w:proofErr w:type="gramStart"/>
      <w:r w:rsidRPr="0034172D">
        <w:rPr>
          <w:rFonts w:cs="Tahoma"/>
          <w:spacing w:val="-2"/>
        </w:rPr>
        <w:t>was signed</w:t>
      </w:r>
      <w:proofErr w:type="gramEnd"/>
      <w:r w:rsidRPr="0034172D">
        <w:rPr>
          <w:rFonts w:cs="Tahoma"/>
          <w:spacing w:val="-2"/>
        </w:rPr>
        <w:t xml:space="preserve">, and activities commenced. </w:t>
      </w:r>
    </w:p>
    <w:p w14:paraId="3B79C31F" w14:textId="78EE142D" w:rsidR="00FD04B3" w:rsidRPr="0034172D" w:rsidRDefault="00426623" w:rsidP="00087060">
      <w:pPr>
        <w:pStyle w:val="ListParagraph"/>
        <w:keepLines w:val="0"/>
        <w:numPr>
          <w:ilvl w:val="0"/>
          <w:numId w:val="42"/>
        </w:numPr>
        <w:tabs>
          <w:tab w:val="left" w:pos="1350"/>
        </w:tabs>
        <w:spacing w:before="140" w:after="140" w:line="259" w:lineRule="auto"/>
        <w:ind w:left="1800"/>
        <w:rPr>
          <w:rFonts w:cs="Tahoma"/>
          <w:bCs/>
        </w:rPr>
      </w:pPr>
      <w:r w:rsidRPr="0034172D">
        <w:rPr>
          <w:rFonts w:cs="Tahoma"/>
          <w:spacing w:val="-2"/>
        </w:rPr>
        <w:t xml:space="preserve">Each subsequent report is due </w:t>
      </w:r>
      <w:r w:rsidR="00FD04B3" w:rsidRPr="0034172D">
        <w:rPr>
          <w:rFonts w:cs="Tahoma"/>
          <w:spacing w:val="-2"/>
        </w:rPr>
        <w:t xml:space="preserve">(fifteen) </w:t>
      </w:r>
      <w:r w:rsidRPr="0034172D">
        <w:rPr>
          <w:rFonts w:cs="Tahoma"/>
          <w:spacing w:val="-2"/>
        </w:rPr>
        <w:t>15 days following the end of each quarter, either accompanying an invoice or reconciliation report</w:t>
      </w:r>
      <w:r w:rsidR="00FD04B3" w:rsidRPr="0034172D">
        <w:rPr>
          <w:rFonts w:cs="Tahoma"/>
          <w:spacing w:val="-2"/>
        </w:rPr>
        <w:t xml:space="preserve">, </w:t>
      </w:r>
      <w:r w:rsidRPr="0034172D">
        <w:rPr>
          <w:rFonts w:cs="Tahoma"/>
          <w:spacing w:val="-2"/>
        </w:rPr>
        <w:t>or</w:t>
      </w:r>
      <w:r w:rsidR="00FD04B3" w:rsidRPr="0034172D">
        <w:rPr>
          <w:rFonts w:cs="Tahoma"/>
          <w:spacing w:val="-2"/>
        </w:rPr>
        <w:t xml:space="preserve"> </w:t>
      </w:r>
      <w:r w:rsidRPr="0034172D">
        <w:rPr>
          <w:rFonts w:cs="Tahoma"/>
          <w:spacing w:val="-2"/>
        </w:rPr>
        <w:t>as a standalone report.</w:t>
      </w:r>
      <w:r w:rsidR="004772F6" w:rsidRPr="0034172D">
        <w:rPr>
          <w:rFonts w:cs="Tahoma"/>
          <w:spacing w:val="-2"/>
        </w:rPr>
        <w:t xml:space="preserve"> </w:t>
      </w:r>
    </w:p>
    <w:p w14:paraId="6C950D4A" w14:textId="493F49AA" w:rsidR="00394748" w:rsidRPr="0034172D" w:rsidRDefault="003A2480" w:rsidP="00087060">
      <w:pPr>
        <w:pStyle w:val="ListParagraph"/>
        <w:keepLines w:val="0"/>
        <w:numPr>
          <w:ilvl w:val="0"/>
          <w:numId w:val="42"/>
        </w:numPr>
        <w:tabs>
          <w:tab w:val="left" w:pos="1350"/>
        </w:tabs>
        <w:spacing w:before="140" w:after="140" w:line="259" w:lineRule="auto"/>
        <w:ind w:left="1800"/>
        <w:rPr>
          <w:rFonts w:cs="Tahoma"/>
          <w:bCs/>
        </w:rPr>
      </w:pPr>
      <w:r w:rsidRPr="0034172D">
        <w:rPr>
          <w:rFonts w:cs="Tahoma"/>
          <w:spacing w:val="-2"/>
        </w:rPr>
        <w:t xml:space="preserve">Submit each progress report to the CAM </w:t>
      </w:r>
      <w:r w:rsidR="004F0182" w:rsidRPr="0034172D">
        <w:rPr>
          <w:rFonts w:cs="Tahoma"/>
          <w:spacing w:val="-2"/>
        </w:rPr>
        <w:t xml:space="preserve">or designated project contact </w:t>
      </w:r>
      <w:r w:rsidRPr="0034172D">
        <w:rPr>
          <w:rFonts w:cs="Tahoma"/>
          <w:spacing w:val="-2"/>
        </w:rPr>
        <w:t xml:space="preserve">within </w:t>
      </w:r>
      <w:r w:rsidR="00CB680A" w:rsidRPr="0034172D">
        <w:rPr>
          <w:rFonts w:cs="Tahoma"/>
          <w:spacing w:val="-2"/>
        </w:rPr>
        <w:t>fifteen (</w:t>
      </w:r>
      <w:r w:rsidRPr="0034172D">
        <w:rPr>
          <w:rFonts w:cs="Tahoma"/>
          <w:spacing w:val="-2"/>
        </w:rPr>
        <w:t>15</w:t>
      </w:r>
      <w:r w:rsidR="00CB680A" w:rsidRPr="0034172D">
        <w:rPr>
          <w:rFonts w:cs="Tahoma"/>
          <w:spacing w:val="-2"/>
        </w:rPr>
        <w:t>)</w:t>
      </w:r>
      <w:r w:rsidRPr="0034172D">
        <w:rPr>
          <w:rFonts w:cs="Tahoma"/>
          <w:spacing w:val="-2"/>
        </w:rPr>
        <w:t xml:space="preserve"> calendar days after the end of the </w:t>
      </w:r>
      <w:r w:rsidR="00D207C8" w:rsidRPr="0034172D">
        <w:rPr>
          <w:rFonts w:cs="Tahoma"/>
          <w:spacing w:val="-2"/>
        </w:rPr>
        <w:t xml:space="preserve">quarterly </w:t>
      </w:r>
      <w:r w:rsidRPr="0034172D">
        <w:rPr>
          <w:rFonts w:cs="Tahoma"/>
          <w:spacing w:val="-2"/>
        </w:rPr>
        <w:t>reporting period</w:t>
      </w:r>
      <w:r w:rsidR="00D207C8" w:rsidRPr="0034172D">
        <w:rPr>
          <w:rFonts w:cs="Tahoma"/>
          <w:spacing w:val="-2"/>
        </w:rPr>
        <w:t>.</w:t>
      </w:r>
    </w:p>
    <w:p w14:paraId="31636710" w14:textId="21C8EFAA" w:rsidR="00FD04B3" w:rsidRPr="0034172D" w:rsidRDefault="00FD04B3" w:rsidP="00087060">
      <w:pPr>
        <w:pStyle w:val="ListParagraph"/>
        <w:keepLines w:val="0"/>
        <w:numPr>
          <w:ilvl w:val="0"/>
          <w:numId w:val="42"/>
        </w:numPr>
        <w:tabs>
          <w:tab w:val="left" w:pos="1350"/>
        </w:tabs>
        <w:spacing w:before="140" w:after="140" w:line="259" w:lineRule="auto"/>
        <w:ind w:left="1800"/>
        <w:rPr>
          <w:rStyle w:val="normaltextrun"/>
          <w:rFonts w:cs="Tahoma"/>
          <w:bCs/>
        </w:rPr>
      </w:pPr>
      <w:r w:rsidRPr="0034172D">
        <w:rPr>
          <w:rStyle w:val="normaltextrun"/>
          <w:rFonts w:cs="Tahoma"/>
          <w:color w:val="000000"/>
          <w:shd w:val="clear" w:color="auto" w:fill="FFFFFF"/>
        </w:rPr>
        <w:t>Provide all information required by DOE, including, but not limited to, the Federal Assistance Reporting Checklist (FARC). </w:t>
      </w:r>
    </w:p>
    <w:p w14:paraId="19FFD466" w14:textId="77777777" w:rsidR="009A3554" w:rsidRDefault="009A3554" w:rsidP="0038169B">
      <w:pPr>
        <w:pStyle w:val="ListParagraph"/>
        <w:keepLines w:val="0"/>
        <w:tabs>
          <w:tab w:val="left" w:pos="1260"/>
        </w:tabs>
        <w:spacing w:before="140" w:after="140" w:line="259" w:lineRule="auto"/>
        <w:ind w:left="1260"/>
        <w:rPr>
          <w:rFonts w:cs="Tahoma"/>
          <w:b/>
        </w:rPr>
        <w:sectPr w:rsidR="009A3554" w:rsidSect="00DA3CE5">
          <w:pgSz w:w="12240" w:h="15840" w:code="1"/>
          <w:pgMar w:top="1080" w:right="1350" w:bottom="1170" w:left="1440" w:header="432" w:footer="432" w:gutter="0"/>
          <w:cols w:space="720"/>
          <w:docGrid w:linePitch="360"/>
        </w:sectPr>
      </w:pPr>
    </w:p>
    <w:p w14:paraId="158A2B4E" w14:textId="5F524C30" w:rsidR="00FD04B3" w:rsidRPr="0034172D" w:rsidRDefault="00D207C8" w:rsidP="0038169B">
      <w:pPr>
        <w:pStyle w:val="ListParagraph"/>
        <w:keepLines w:val="0"/>
        <w:tabs>
          <w:tab w:val="left" w:pos="1260"/>
        </w:tabs>
        <w:spacing w:before="140" w:after="140" w:line="259" w:lineRule="auto"/>
        <w:ind w:left="1260"/>
        <w:rPr>
          <w:rFonts w:cs="Tahoma"/>
        </w:rPr>
      </w:pPr>
      <w:r w:rsidRPr="0034172D">
        <w:rPr>
          <w:rFonts w:cs="Tahoma"/>
          <w:b/>
        </w:rPr>
        <w:lastRenderedPageBreak/>
        <w:t>S</w:t>
      </w:r>
      <w:r w:rsidR="00284CF3" w:rsidRPr="0034172D">
        <w:rPr>
          <w:rFonts w:cs="Tahoma"/>
          <w:b/>
        </w:rPr>
        <w:t>ubrecipient</w:t>
      </w:r>
      <w:r w:rsidR="00092749" w:rsidRPr="0034172D">
        <w:rPr>
          <w:rFonts w:cs="Tahoma"/>
          <w:b/>
        </w:rPr>
        <w:t xml:space="preserve"> </w:t>
      </w:r>
      <w:r w:rsidR="00284CF3" w:rsidRPr="0034172D">
        <w:rPr>
          <w:rFonts w:cs="Tahoma"/>
          <w:b/>
        </w:rPr>
        <w:t>Products</w:t>
      </w:r>
      <w:r w:rsidR="00FD04B3" w:rsidRPr="0034172D">
        <w:rPr>
          <w:rFonts w:cs="Tahoma"/>
        </w:rPr>
        <w:t>:</w:t>
      </w:r>
    </w:p>
    <w:p w14:paraId="5462D24B" w14:textId="071ED80C" w:rsidR="00092749" w:rsidRPr="0034172D" w:rsidRDefault="0034135E" w:rsidP="00087060">
      <w:pPr>
        <w:pStyle w:val="ListParagraph"/>
        <w:keepLines w:val="0"/>
        <w:numPr>
          <w:ilvl w:val="0"/>
          <w:numId w:val="43"/>
        </w:numPr>
        <w:tabs>
          <w:tab w:val="left" w:pos="1350"/>
        </w:tabs>
        <w:spacing w:before="140" w:after="140" w:line="259" w:lineRule="auto"/>
        <w:ind w:left="1800"/>
        <w:rPr>
          <w:rFonts w:cs="Tahoma"/>
          <w:bCs/>
        </w:rPr>
      </w:pPr>
      <w:r w:rsidRPr="0034172D">
        <w:rPr>
          <w:rFonts w:cs="Tahoma"/>
        </w:rPr>
        <w:t>Quarterly</w:t>
      </w:r>
      <w:r w:rsidR="00092749" w:rsidRPr="0034172D">
        <w:rPr>
          <w:rFonts w:cs="Tahoma"/>
        </w:rPr>
        <w:t xml:space="preserve"> progress reports</w:t>
      </w:r>
    </w:p>
    <w:p w14:paraId="3947A753" w14:textId="4E300A1D" w:rsidR="0038169B" w:rsidRPr="0034172D" w:rsidRDefault="00880E2A" w:rsidP="00880E2A">
      <w:pPr>
        <w:pStyle w:val="ListParagraph"/>
        <w:numPr>
          <w:ilvl w:val="0"/>
          <w:numId w:val="35"/>
        </w:numPr>
        <w:spacing w:before="140" w:after="140" w:line="259" w:lineRule="auto"/>
        <w:rPr>
          <w:rFonts w:cs="Tahoma"/>
          <w:b/>
        </w:rPr>
      </w:pPr>
      <w:r w:rsidRPr="0034172D">
        <w:rPr>
          <w:rFonts w:cs="Tahoma"/>
          <w:b/>
        </w:rPr>
        <w:t>Subt</w:t>
      </w:r>
      <w:r w:rsidR="0096662B" w:rsidRPr="0034172D">
        <w:rPr>
          <w:rFonts w:cs="Tahoma"/>
          <w:b/>
        </w:rPr>
        <w:t>ask 1.</w:t>
      </w:r>
      <w:r w:rsidRPr="0034172D">
        <w:rPr>
          <w:rFonts w:cs="Tahoma"/>
          <w:b/>
        </w:rPr>
        <w:t xml:space="preserve">4: </w:t>
      </w:r>
      <w:r w:rsidR="0096662B" w:rsidRPr="0034172D">
        <w:rPr>
          <w:rFonts w:cs="Tahoma"/>
          <w:b/>
        </w:rPr>
        <w:t xml:space="preserve">Critical Project Review </w:t>
      </w:r>
      <w:r w:rsidR="00E64202" w:rsidRPr="0034172D">
        <w:rPr>
          <w:rFonts w:cs="Tahoma"/>
          <w:b/>
        </w:rPr>
        <w:t>Meetings</w:t>
      </w:r>
    </w:p>
    <w:p w14:paraId="5DF1A933" w14:textId="3A1F906E" w:rsidR="0038169B" w:rsidRPr="0034172D" w:rsidRDefault="006B530B" w:rsidP="0038169B">
      <w:pPr>
        <w:pStyle w:val="ListParagraph"/>
        <w:spacing w:before="140" w:after="140" w:line="259" w:lineRule="auto"/>
        <w:ind w:left="1080"/>
        <w:rPr>
          <w:rFonts w:cs="Tahoma"/>
        </w:rPr>
      </w:pPr>
      <w:r w:rsidRPr="0034172D">
        <w:rPr>
          <w:rFonts w:cs="Tahoma"/>
        </w:rPr>
        <w:t xml:space="preserve">The CAM may </w:t>
      </w:r>
      <w:r w:rsidR="00475BB4" w:rsidRPr="0034172D">
        <w:rPr>
          <w:rFonts w:cs="Tahoma"/>
        </w:rPr>
        <w:t>schedule</w:t>
      </w:r>
      <w:r w:rsidRPr="0034172D">
        <w:rPr>
          <w:rFonts w:cs="Tahoma"/>
        </w:rPr>
        <w:t xml:space="preserve"> Critical Project Review (CPR) </w:t>
      </w:r>
      <w:r w:rsidR="00E64202" w:rsidRPr="0034172D">
        <w:rPr>
          <w:rFonts w:cs="Tahoma"/>
        </w:rPr>
        <w:t>M</w:t>
      </w:r>
      <w:r w:rsidR="00475BB4" w:rsidRPr="0034172D">
        <w:rPr>
          <w:rFonts w:cs="Tahoma"/>
        </w:rPr>
        <w:t>eeting</w:t>
      </w:r>
      <w:r w:rsidR="00E64202" w:rsidRPr="0034172D">
        <w:rPr>
          <w:rFonts w:cs="Tahoma"/>
        </w:rPr>
        <w:t>s</w:t>
      </w:r>
      <w:r w:rsidR="00475BB4" w:rsidRPr="0034172D">
        <w:rPr>
          <w:rFonts w:cs="Tahoma"/>
        </w:rPr>
        <w:t xml:space="preserve"> </w:t>
      </w:r>
      <w:r w:rsidR="00A52BD2" w:rsidRPr="0034172D">
        <w:rPr>
          <w:rFonts w:cs="Tahoma"/>
        </w:rPr>
        <w:t xml:space="preserve">as necessary </w:t>
      </w:r>
      <w:r w:rsidRPr="0034172D">
        <w:rPr>
          <w:rFonts w:cs="Tahoma"/>
        </w:rPr>
        <w:t xml:space="preserve">at any time during the </w:t>
      </w:r>
      <w:r w:rsidR="00475BB4" w:rsidRPr="0034172D">
        <w:rPr>
          <w:rFonts w:cs="Tahoma"/>
        </w:rPr>
        <w:t>a</w:t>
      </w:r>
      <w:r w:rsidRPr="0034172D">
        <w:rPr>
          <w:rFonts w:cs="Tahoma"/>
        </w:rPr>
        <w:t xml:space="preserve">greement term. </w:t>
      </w:r>
      <w:r w:rsidR="00FF321C" w:rsidRPr="0034172D">
        <w:rPr>
          <w:rFonts w:cs="Tahoma"/>
        </w:rPr>
        <w:t xml:space="preserve">The goal </w:t>
      </w:r>
      <w:r w:rsidR="003B0941" w:rsidRPr="0034172D">
        <w:rPr>
          <w:rFonts w:cs="Tahoma"/>
        </w:rPr>
        <w:t xml:space="preserve">of CPR Meetings </w:t>
      </w:r>
      <w:r w:rsidR="0096662B" w:rsidRPr="0034172D">
        <w:rPr>
          <w:rFonts w:cs="Tahoma"/>
        </w:rPr>
        <w:t xml:space="preserve">is to </w:t>
      </w:r>
      <w:r w:rsidR="000A7BDD" w:rsidRPr="0034172D">
        <w:rPr>
          <w:rFonts w:cs="Tahoma"/>
        </w:rPr>
        <w:t xml:space="preserve">determine whether </w:t>
      </w:r>
      <w:r w:rsidR="00083D90" w:rsidRPr="0034172D">
        <w:rPr>
          <w:rFonts w:cs="Tahoma"/>
        </w:rPr>
        <w:t>products</w:t>
      </w:r>
      <w:r w:rsidR="000A7BDD" w:rsidRPr="0034172D">
        <w:rPr>
          <w:rFonts w:cs="Tahoma"/>
        </w:rPr>
        <w:t xml:space="preserve"> are </w:t>
      </w:r>
      <w:proofErr w:type="gramStart"/>
      <w:r w:rsidR="000A7BDD" w:rsidRPr="0034172D">
        <w:rPr>
          <w:rFonts w:cs="Tahoma"/>
        </w:rPr>
        <w:t>being met</w:t>
      </w:r>
      <w:proofErr w:type="gramEnd"/>
      <w:r w:rsidR="000A7BDD" w:rsidRPr="0034172D">
        <w:rPr>
          <w:rFonts w:cs="Tahoma"/>
        </w:rPr>
        <w:t xml:space="preserve"> and evaluate project implementation progress to ensure projects are complete within the </w:t>
      </w:r>
      <w:r w:rsidR="00FF321C" w:rsidRPr="0034172D">
        <w:rPr>
          <w:rFonts w:cs="Tahoma"/>
        </w:rPr>
        <w:t>a</w:t>
      </w:r>
      <w:r w:rsidR="000A7BDD" w:rsidRPr="0034172D">
        <w:rPr>
          <w:rFonts w:cs="Tahoma"/>
        </w:rPr>
        <w:t>greement term</w:t>
      </w:r>
      <w:r w:rsidR="00FF321C" w:rsidRPr="0034172D">
        <w:rPr>
          <w:rFonts w:cs="Tahoma"/>
        </w:rPr>
        <w:t xml:space="preserve">, as well as </w:t>
      </w:r>
      <w:r w:rsidR="0096662B" w:rsidRPr="0034172D">
        <w:rPr>
          <w:rFonts w:cs="Tahoma"/>
        </w:rPr>
        <w:t xml:space="preserve">to identify any needed modifications to the tasks, </w:t>
      </w:r>
      <w:r w:rsidR="00083D90" w:rsidRPr="0034172D">
        <w:rPr>
          <w:rFonts w:cs="Tahoma"/>
        </w:rPr>
        <w:t>products</w:t>
      </w:r>
      <w:r w:rsidR="0096662B" w:rsidRPr="0034172D">
        <w:rPr>
          <w:rFonts w:cs="Tahoma"/>
        </w:rPr>
        <w:t>, schedule, or budget.</w:t>
      </w:r>
    </w:p>
    <w:p w14:paraId="6DDCD0DA" w14:textId="67F49936" w:rsidR="0096662B" w:rsidRPr="0034172D" w:rsidRDefault="00D74297" w:rsidP="0038169B">
      <w:pPr>
        <w:pStyle w:val="ListParagraph"/>
        <w:spacing w:before="140" w:after="140" w:line="259" w:lineRule="auto"/>
        <w:ind w:left="1080"/>
        <w:rPr>
          <w:rFonts w:cs="Tahoma"/>
          <w:b/>
        </w:rPr>
      </w:pPr>
      <w:r w:rsidRPr="0034172D">
        <w:rPr>
          <w:rFonts w:cs="Tahoma"/>
        </w:rPr>
        <w:t xml:space="preserve">At the discretion of the CAM, CPR Meetings may </w:t>
      </w:r>
      <w:proofErr w:type="gramStart"/>
      <w:r w:rsidRPr="0034172D">
        <w:rPr>
          <w:rFonts w:cs="Tahoma"/>
        </w:rPr>
        <w:t>be held</w:t>
      </w:r>
      <w:proofErr w:type="gramEnd"/>
      <w:r w:rsidRPr="0034172D">
        <w:rPr>
          <w:rFonts w:cs="Tahoma"/>
        </w:rPr>
        <w:t xml:space="preserve"> via conference call, MS Teams, or Zoom. </w:t>
      </w:r>
      <w:r w:rsidR="0096662B" w:rsidRPr="0034172D">
        <w:rPr>
          <w:rFonts w:cs="Tahoma"/>
        </w:rPr>
        <w:t xml:space="preserve">The CEC meeting participants may include the CAM, </w:t>
      </w:r>
      <w:r w:rsidR="0038169B" w:rsidRPr="0034172D">
        <w:rPr>
          <w:rFonts w:cs="Tahoma"/>
        </w:rPr>
        <w:t>designated project contact</w:t>
      </w:r>
      <w:r w:rsidR="0096662B" w:rsidRPr="0034172D">
        <w:rPr>
          <w:rFonts w:cs="Tahoma"/>
        </w:rPr>
        <w:t xml:space="preserve">, and other key CEC management and staff. The </w:t>
      </w:r>
      <w:r w:rsidR="00083D90" w:rsidRPr="0034172D">
        <w:rPr>
          <w:rFonts w:cs="Tahoma"/>
        </w:rPr>
        <w:t>Subr</w:t>
      </w:r>
      <w:r w:rsidR="0038169B" w:rsidRPr="0034172D">
        <w:rPr>
          <w:rFonts w:cs="Tahoma"/>
        </w:rPr>
        <w:t>ecipient</w:t>
      </w:r>
      <w:r w:rsidR="0096662B" w:rsidRPr="0034172D">
        <w:rPr>
          <w:rFonts w:cs="Tahoma"/>
        </w:rPr>
        <w:t xml:space="preserve"> shall include its Project Manager, key personnel, and others designated by the CAM</w:t>
      </w:r>
      <w:r w:rsidR="0038169B" w:rsidRPr="0034172D">
        <w:rPr>
          <w:rFonts w:cs="Tahoma"/>
        </w:rPr>
        <w:t xml:space="preserve"> or designated project contact</w:t>
      </w:r>
      <w:r w:rsidR="0096662B" w:rsidRPr="0034172D">
        <w:rPr>
          <w:rFonts w:cs="Tahoma"/>
        </w:rPr>
        <w:t>.</w:t>
      </w:r>
    </w:p>
    <w:p w14:paraId="4B453EC5" w14:textId="2E42BCB0" w:rsidR="0096662B" w:rsidRPr="0034172D" w:rsidRDefault="0096662B" w:rsidP="0038169B">
      <w:pPr>
        <w:keepLines w:val="0"/>
        <w:spacing w:before="140" w:after="140" w:line="259" w:lineRule="auto"/>
        <w:ind w:left="1260"/>
        <w:rPr>
          <w:rFonts w:cs="Tahoma"/>
          <w:b/>
        </w:rPr>
      </w:pPr>
      <w:r w:rsidRPr="0034172D">
        <w:rPr>
          <w:rFonts w:cs="Tahoma"/>
          <w:b/>
        </w:rPr>
        <w:t>The C</w:t>
      </w:r>
      <w:r w:rsidR="0038169B" w:rsidRPr="0034172D">
        <w:rPr>
          <w:rFonts w:cs="Tahoma"/>
          <w:b/>
        </w:rPr>
        <w:t>EC</w:t>
      </w:r>
      <w:r w:rsidRPr="0034172D">
        <w:rPr>
          <w:rFonts w:cs="Tahoma"/>
          <w:b/>
        </w:rPr>
        <w:t xml:space="preserve"> shall:</w:t>
      </w:r>
    </w:p>
    <w:p w14:paraId="6C7312FA" w14:textId="2DA690DF" w:rsidR="0038169B" w:rsidRPr="0034172D" w:rsidRDefault="0096662B" w:rsidP="00087060">
      <w:pPr>
        <w:pStyle w:val="ListParagraph"/>
        <w:keepLines w:val="0"/>
        <w:numPr>
          <w:ilvl w:val="0"/>
          <w:numId w:val="43"/>
        </w:numPr>
        <w:spacing w:before="140" w:after="140" w:line="259" w:lineRule="auto"/>
        <w:ind w:left="1800"/>
        <w:rPr>
          <w:rFonts w:cs="Tahoma"/>
        </w:rPr>
      </w:pPr>
      <w:r w:rsidRPr="0034172D">
        <w:rPr>
          <w:rFonts w:cs="Tahoma"/>
        </w:rPr>
        <w:t xml:space="preserve">Arrange the meeting, including scheduling the date and time. When scheduling, provide notice of at least ten (10) business days to the </w:t>
      </w:r>
      <w:r w:rsidR="00083D90" w:rsidRPr="0034172D">
        <w:rPr>
          <w:rFonts w:cs="Tahoma"/>
        </w:rPr>
        <w:t>Subr</w:t>
      </w:r>
      <w:r w:rsidR="0038169B" w:rsidRPr="0034172D">
        <w:rPr>
          <w:rFonts w:cs="Tahoma"/>
        </w:rPr>
        <w:t>ecipient</w:t>
      </w:r>
      <w:r w:rsidRPr="0034172D">
        <w:rPr>
          <w:rFonts w:cs="Tahoma"/>
        </w:rPr>
        <w:t>.</w:t>
      </w:r>
    </w:p>
    <w:p w14:paraId="69AE0C9C" w14:textId="7C885E18" w:rsidR="0038169B" w:rsidRPr="0034172D" w:rsidRDefault="0096662B" w:rsidP="00087060">
      <w:pPr>
        <w:pStyle w:val="ListParagraph"/>
        <w:keepLines w:val="0"/>
        <w:numPr>
          <w:ilvl w:val="0"/>
          <w:numId w:val="43"/>
        </w:numPr>
        <w:spacing w:before="140" w:after="140" w:line="259" w:lineRule="auto"/>
        <w:ind w:left="1800"/>
        <w:rPr>
          <w:rFonts w:cs="Tahoma"/>
        </w:rPr>
      </w:pPr>
      <w:r w:rsidRPr="0034172D">
        <w:rPr>
          <w:rFonts w:cs="Tahoma"/>
        </w:rPr>
        <w:t xml:space="preserve">Provide an agenda to all potential meeting participants prior to the CPR </w:t>
      </w:r>
      <w:r w:rsidR="00D450EE" w:rsidRPr="0034172D">
        <w:rPr>
          <w:rFonts w:cs="Tahoma"/>
        </w:rPr>
        <w:t>M</w:t>
      </w:r>
      <w:r w:rsidRPr="0034172D">
        <w:rPr>
          <w:rFonts w:cs="Tahoma"/>
        </w:rPr>
        <w:t>eeting.</w:t>
      </w:r>
    </w:p>
    <w:p w14:paraId="366B2DB8" w14:textId="6A109632" w:rsidR="0096662B" w:rsidRPr="0034172D" w:rsidRDefault="0096662B" w:rsidP="00087060">
      <w:pPr>
        <w:pStyle w:val="ListParagraph"/>
        <w:keepLines w:val="0"/>
        <w:numPr>
          <w:ilvl w:val="0"/>
          <w:numId w:val="43"/>
        </w:numPr>
        <w:spacing w:before="140" w:after="140" w:line="259" w:lineRule="auto"/>
        <w:ind w:left="1800"/>
        <w:rPr>
          <w:rFonts w:cs="Tahoma"/>
        </w:rPr>
      </w:pPr>
      <w:r w:rsidRPr="0034172D">
        <w:rPr>
          <w:rFonts w:cs="Tahoma"/>
        </w:rPr>
        <w:t xml:space="preserve">Provide a written determination on whether modifications </w:t>
      </w:r>
      <w:proofErr w:type="gramStart"/>
      <w:r w:rsidRPr="0034172D">
        <w:rPr>
          <w:rFonts w:cs="Tahoma"/>
        </w:rPr>
        <w:t>are needed</w:t>
      </w:r>
      <w:proofErr w:type="gramEnd"/>
      <w:r w:rsidRPr="0034172D">
        <w:rPr>
          <w:rFonts w:cs="Tahoma"/>
        </w:rPr>
        <w:t xml:space="preserve"> to the </w:t>
      </w:r>
      <w:r w:rsidR="00A52BD2" w:rsidRPr="0034172D">
        <w:rPr>
          <w:rFonts w:cs="Tahoma"/>
        </w:rPr>
        <w:t xml:space="preserve">tasks, </w:t>
      </w:r>
      <w:r w:rsidR="00083D90" w:rsidRPr="0034172D">
        <w:rPr>
          <w:rFonts w:cs="Tahoma"/>
        </w:rPr>
        <w:t>products</w:t>
      </w:r>
      <w:r w:rsidR="00A52BD2" w:rsidRPr="0034172D">
        <w:rPr>
          <w:rFonts w:cs="Tahoma"/>
        </w:rPr>
        <w:t xml:space="preserve">, schedule, and/or budget </w:t>
      </w:r>
      <w:r w:rsidRPr="0034172D">
        <w:rPr>
          <w:rFonts w:cs="Tahoma"/>
        </w:rPr>
        <w:t xml:space="preserve">for the remainder of the </w:t>
      </w:r>
      <w:r w:rsidR="003044FF" w:rsidRPr="0034172D">
        <w:rPr>
          <w:rFonts w:cs="Tahoma"/>
        </w:rPr>
        <w:t>a</w:t>
      </w:r>
      <w:r w:rsidRPr="0034172D">
        <w:rPr>
          <w:rFonts w:cs="Tahoma"/>
        </w:rPr>
        <w:t>greement.</w:t>
      </w:r>
    </w:p>
    <w:p w14:paraId="63609D39" w14:textId="195EFE8B" w:rsidR="0096662B" w:rsidRPr="0034172D" w:rsidRDefault="0096662B" w:rsidP="003044FF">
      <w:pPr>
        <w:keepLines w:val="0"/>
        <w:spacing w:before="140" w:after="140" w:line="259" w:lineRule="auto"/>
        <w:ind w:left="1260"/>
        <w:rPr>
          <w:rFonts w:cs="Tahoma"/>
          <w:b/>
        </w:rPr>
      </w:pPr>
      <w:r w:rsidRPr="0034172D">
        <w:rPr>
          <w:rFonts w:cs="Tahoma"/>
          <w:b/>
        </w:rPr>
        <w:t xml:space="preserve">The </w:t>
      </w:r>
      <w:r w:rsidR="00284CF3" w:rsidRPr="0034172D">
        <w:rPr>
          <w:rFonts w:cs="Tahoma"/>
          <w:b/>
        </w:rPr>
        <w:t>Subr</w:t>
      </w:r>
      <w:r w:rsidR="003044FF" w:rsidRPr="0034172D">
        <w:rPr>
          <w:rFonts w:cs="Tahoma"/>
          <w:b/>
        </w:rPr>
        <w:t>ecipient</w:t>
      </w:r>
      <w:r w:rsidRPr="0034172D">
        <w:rPr>
          <w:rFonts w:cs="Tahoma"/>
          <w:b/>
        </w:rPr>
        <w:t xml:space="preserve"> shall:</w:t>
      </w:r>
    </w:p>
    <w:p w14:paraId="6E0ABCEA" w14:textId="6C57D011" w:rsidR="003044FF" w:rsidRPr="0034172D" w:rsidRDefault="0096662B" w:rsidP="00087060">
      <w:pPr>
        <w:pStyle w:val="ListParagraph"/>
        <w:keepLines w:val="0"/>
        <w:numPr>
          <w:ilvl w:val="0"/>
          <w:numId w:val="48"/>
        </w:numPr>
        <w:spacing w:before="140" w:after="140" w:line="259" w:lineRule="auto"/>
        <w:ind w:left="1800"/>
        <w:rPr>
          <w:rFonts w:cs="Tahoma"/>
        </w:rPr>
      </w:pPr>
      <w:r w:rsidRPr="0034172D">
        <w:rPr>
          <w:rFonts w:cs="Tahoma"/>
        </w:rPr>
        <w:t xml:space="preserve">Prepare a CPR </w:t>
      </w:r>
      <w:r w:rsidR="003B0941" w:rsidRPr="0034172D">
        <w:rPr>
          <w:rFonts w:cs="Tahoma"/>
        </w:rPr>
        <w:t>R</w:t>
      </w:r>
      <w:r w:rsidRPr="0034172D">
        <w:rPr>
          <w:rFonts w:cs="Tahoma"/>
        </w:rPr>
        <w:t xml:space="preserve">eport that discusses the progress of the </w:t>
      </w:r>
      <w:r w:rsidR="003044FF" w:rsidRPr="0034172D">
        <w:rPr>
          <w:rFonts w:cs="Tahoma"/>
        </w:rPr>
        <w:t>a</w:t>
      </w:r>
      <w:r w:rsidRPr="0034172D">
        <w:rPr>
          <w:rFonts w:cs="Tahoma"/>
        </w:rPr>
        <w:t xml:space="preserve">greement towards achieving its goals and objectives. The </w:t>
      </w:r>
      <w:r w:rsidR="00083D90" w:rsidRPr="0034172D">
        <w:rPr>
          <w:rFonts w:cs="Tahoma"/>
        </w:rPr>
        <w:t>Subr</w:t>
      </w:r>
      <w:r w:rsidR="003044FF" w:rsidRPr="0034172D">
        <w:rPr>
          <w:rFonts w:cs="Tahoma"/>
        </w:rPr>
        <w:t>ecipient</w:t>
      </w:r>
      <w:r w:rsidRPr="0034172D">
        <w:rPr>
          <w:rFonts w:cs="Tahoma"/>
        </w:rPr>
        <w:t xml:space="preserve"> shall submit these documents to the CAM</w:t>
      </w:r>
      <w:r w:rsidR="003044FF" w:rsidRPr="0034172D">
        <w:rPr>
          <w:rFonts w:cs="Tahoma"/>
        </w:rPr>
        <w:t xml:space="preserve"> or designated project contact</w:t>
      </w:r>
      <w:r w:rsidRPr="0034172D">
        <w:rPr>
          <w:rFonts w:cs="Tahoma"/>
        </w:rPr>
        <w:t xml:space="preserve"> at least five (5) business days prior to each CPR </w:t>
      </w:r>
      <w:r w:rsidR="00D450EE" w:rsidRPr="0034172D">
        <w:rPr>
          <w:rFonts w:cs="Tahoma"/>
        </w:rPr>
        <w:t>M</w:t>
      </w:r>
      <w:r w:rsidRPr="0034172D">
        <w:rPr>
          <w:rFonts w:cs="Tahoma"/>
        </w:rPr>
        <w:t xml:space="preserve">eeting. </w:t>
      </w:r>
    </w:p>
    <w:p w14:paraId="1EB3EC51" w14:textId="1DA5078D" w:rsidR="0096662B" w:rsidRPr="0034172D" w:rsidRDefault="0096662B" w:rsidP="00087060">
      <w:pPr>
        <w:pStyle w:val="ListParagraph"/>
        <w:keepLines w:val="0"/>
        <w:numPr>
          <w:ilvl w:val="0"/>
          <w:numId w:val="48"/>
        </w:numPr>
        <w:spacing w:before="140" w:after="140" w:line="259" w:lineRule="auto"/>
        <w:ind w:left="1800"/>
        <w:rPr>
          <w:rFonts w:cs="Tahoma"/>
        </w:rPr>
      </w:pPr>
      <w:r w:rsidRPr="0034172D">
        <w:rPr>
          <w:rFonts w:cs="Tahoma"/>
        </w:rPr>
        <w:t xml:space="preserve">Attend and participate in discussion at the CPR </w:t>
      </w:r>
      <w:r w:rsidR="00D450EE" w:rsidRPr="0034172D">
        <w:rPr>
          <w:rFonts w:cs="Tahoma"/>
        </w:rPr>
        <w:t>M</w:t>
      </w:r>
      <w:r w:rsidRPr="0034172D">
        <w:rPr>
          <w:rFonts w:cs="Tahoma"/>
        </w:rPr>
        <w:t>eeting.</w:t>
      </w:r>
    </w:p>
    <w:p w14:paraId="711D7291" w14:textId="6FEE9ECA" w:rsidR="009A3554" w:rsidRPr="00CB2912" w:rsidRDefault="009A3554" w:rsidP="009A3554">
      <w:pPr>
        <w:keepLines w:val="0"/>
        <w:spacing w:before="140" w:after="140" w:line="259" w:lineRule="auto"/>
        <w:ind w:left="1260"/>
        <w:rPr>
          <w:rFonts w:cs="Tahoma"/>
          <w:b/>
          <w:bCs/>
        </w:rPr>
      </w:pPr>
      <w:r w:rsidRPr="00CB2912">
        <w:rPr>
          <w:rFonts w:cs="Tahoma"/>
          <w:b/>
          <w:bCs/>
        </w:rPr>
        <w:t>C</w:t>
      </w:r>
      <w:r w:rsidR="00190B54">
        <w:rPr>
          <w:rFonts w:cs="Tahoma"/>
          <w:b/>
          <w:bCs/>
        </w:rPr>
        <w:t>EC</w:t>
      </w:r>
      <w:r w:rsidRPr="00CB2912">
        <w:rPr>
          <w:rFonts w:cs="Tahoma"/>
          <w:b/>
          <w:bCs/>
        </w:rPr>
        <w:t xml:space="preserve"> Products:</w:t>
      </w:r>
    </w:p>
    <w:p w14:paraId="11C111C7" w14:textId="77777777" w:rsidR="009A3554" w:rsidRPr="0034172D" w:rsidRDefault="009A3554" w:rsidP="009A3554">
      <w:pPr>
        <w:pStyle w:val="ListParagraph"/>
        <w:keepLines w:val="0"/>
        <w:numPr>
          <w:ilvl w:val="0"/>
          <w:numId w:val="49"/>
        </w:numPr>
        <w:spacing w:before="140" w:after="140" w:line="259" w:lineRule="auto"/>
        <w:ind w:left="1800"/>
        <w:rPr>
          <w:rFonts w:cs="Tahoma"/>
        </w:rPr>
      </w:pPr>
      <w:r>
        <w:rPr>
          <w:rFonts w:cs="Tahoma"/>
        </w:rPr>
        <w:t>CPR Meeting Agenda(s)</w:t>
      </w:r>
    </w:p>
    <w:p w14:paraId="777D9479" w14:textId="5350AF77" w:rsidR="0096662B" w:rsidRPr="0034172D" w:rsidRDefault="00524C71" w:rsidP="003044FF">
      <w:pPr>
        <w:keepLines w:val="0"/>
        <w:tabs>
          <w:tab w:val="left" w:pos="90"/>
        </w:tabs>
        <w:spacing w:before="140" w:after="140" w:line="259" w:lineRule="auto"/>
        <w:ind w:left="1260"/>
        <w:rPr>
          <w:rFonts w:cs="Tahoma"/>
          <w:b/>
        </w:rPr>
      </w:pPr>
      <w:r w:rsidRPr="0034172D">
        <w:rPr>
          <w:rFonts w:cs="Tahoma"/>
          <w:b/>
        </w:rPr>
        <w:t>Subrecipient</w:t>
      </w:r>
      <w:r w:rsidR="0096662B" w:rsidRPr="0034172D">
        <w:rPr>
          <w:rFonts w:cs="Tahoma"/>
          <w:b/>
        </w:rPr>
        <w:t xml:space="preserve"> </w:t>
      </w:r>
      <w:r w:rsidR="00284CF3" w:rsidRPr="0034172D">
        <w:rPr>
          <w:rFonts w:cs="Tahoma"/>
          <w:b/>
        </w:rPr>
        <w:t>Products</w:t>
      </w:r>
      <w:r w:rsidR="0096662B" w:rsidRPr="0034172D">
        <w:rPr>
          <w:rFonts w:cs="Tahoma"/>
          <w:b/>
        </w:rPr>
        <w:t>:</w:t>
      </w:r>
    </w:p>
    <w:p w14:paraId="27B5D6E0" w14:textId="4552E913" w:rsidR="0096662B" w:rsidRDefault="003044FF" w:rsidP="00087060">
      <w:pPr>
        <w:pStyle w:val="ListParagraph"/>
        <w:keepLines w:val="0"/>
        <w:numPr>
          <w:ilvl w:val="0"/>
          <w:numId w:val="49"/>
        </w:numPr>
        <w:spacing w:before="140" w:after="140" w:line="259" w:lineRule="auto"/>
        <w:ind w:left="1800"/>
        <w:rPr>
          <w:rFonts w:cs="Tahoma"/>
        </w:rPr>
      </w:pPr>
      <w:r w:rsidRPr="0034172D">
        <w:rPr>
          <w:rFonts w:cs="Tahoma"/>
        </w:rPr>
        <w:t>C</w:t>
      </w:r>
      <w:r w:rsidR="0096662B" w:rsidRPr="0034172D">
        <w:rPr>
          <w:rFonts w:cs="Tahoma"/>
        </w:rPr>
        <w:t>PR Report(s)</w:t>
      </w:r>
    </w:p>
    <w:p w14:paraId="18BFB3C8" w14:textId="3E34DC33" w:rsidR="003044FF" w:rsidRPr="0034172D" w:rsidRDefault="003044FF" w:rsidP="00087060">
      <w:pPr>
        <w:pStyle w:val="ListParagraph"/>
        <w:numPr>
          <w:ilvl w:val="0"/>
          <w:numId w:val="35"/>
        </w:numPr>
        <w:tabs>
          <w:tab w:val="left" w:pos="1080"/>
        </w:tabs>
        <w:spacing w:before="140" w:after="140" w:line="259" w:lineRule="auto"/>
        <w:rPr>
          <w:rFonts w:cs="Tahoma"/>
          <w:b/>
          <w:bCs/>
        </w:rPr>
      </w:pPr>
      <w:r w:rsidRPr="0034172D">
        <w:rPr>
          <w:rFonts w:cs="Tahoma"/>
          <w:b/>
        </w:rPr>
        <w:lastRenderedPageBreak/>
        <w:t>Subt</w:t>
      </w:r>
      <w:r w:rsidR="00D62B98" w:rsidRPr="0034172D">
        <w:rPr>
          <w:rFonts w:cs="Tahoma"/>
          <w:b/>
        </w:rPr>
        <w:t>ask 1.</w:t>
      </w:r>
      <w:r w:rsidRPr="0034172D">
        <w:rPr>
          <w:rFonts w:cs="Tahoma"/>
          <w:b/>
        </w:rPr>
        <w:t>5:</w:t>
      </w:r>
      <w:r w:rsidR="00D62B98" w:rsidRPr="0034172D">
        <w:rPr>
          <w:rFonts w:cs="Tahoma"/>
          <w:b/>
        </w:rPr>
        <w:t xml:space="preserve"> </w:t>
      </w:r>
      <w:r w:rsidR="00281658" w:rsidRPr="0034172D">
        <w:rPr>
          <w:rFonts w:cs="Tahoma"/>
          <w:b/>
        </w:rPr>
        <w:t xml:space="preserve">Execute and </w:t>
      </w:r>
      <w:r w:rsidR="00D62B98" w:rsidRPr="0034172D">
        <w:rPr>
          <w:rFonts w:cs="Tahoma"/>
          <w:b/>
        </w:rPr>
        <w:t xml:space="preserve">Manage </w:t>
      </w:r>
      <w:r w:rsidR="006439B1" w:rsidRPr="0034172D">
        <w:rPr>
          <w:rFonts w:cs="Tahoma"/>
          <w:b/>
        </w:rPr>
        <w:t>Sub</w:t>
      </w:r>
      <w:r w:rsidR="006439B1">
        <w:rPr>
          <w:rFonts w:cs="Tahoma"/>
          <w:b/>
        </w:rPr>
        <w:t>award</w:t>
      </w:r>
      <w:r w:rsidR="006439B1" w:rsidRPr="0034172D">
        <w:rPr>
          <w:rFonts w:cs="Tahoma"/>
          <w:b/>
        </w:rPr>
        <w:t xml:space="preserve"> </w:t>
      </w:r>
      <w:r w:rsidR="00281658" w:rsidRPr="0034172D">
        <w:rPr>
          <w:rFonts w:cs="Tahoma"/>
          <w:b/>
        </w:rPr>
        <w:t>Agreements</w:t>
      </w:r>
    </w:p>
    <w:p w14:paraId="2FD8A156" w14:textId="6AEDDC9B" w:rsidR="00CD5603" w:rsidRPr="0034172D" w:rsidRDefault="00CD5603" w:rsidP="003044FF">
      <w:pPr>
        <w:pStyle w:val="ListParagraph"/>
        <w:tabs>
          <w:tab w:val="left" w:pos="1170"/>
        </w:tabs>
        <w:spacing w:before="140" w:after="140" w:line="259" w:lineRule="auto"/>
        <w:ind w:left="1080"/>
        <w:rPr>
          <w:rFonts w:cs="Tahoma"/>
        </w:rPr>
      </w:pPr>
      <w:r w:rsidRPr="0034172D">
        <w:rPr>
          <w:rFonts w:cs="Tahoma"/>
        </w:rPr>
        <w:t xml:space="preserve">The goal of this </w:t>
      </w:r>
      <w:r w:rsidR="00240712" w:rsidRPr="0034172D">
        <w:rPr>
          <w:rFonts w:cs="Tahoma"/>
        </w:rPr>
        <w:t>sub</w:t>
      </w:r>
      <w:r w:rsidRPr="0034172D">
        <w:rPr>
          <w:rFonts w:cs="Tahoma"/>
        </w:rPr>
        <w:t xml:space="preserve">task is to ensure the </w:t>
      </w:r>
      <w:r w:rsidR="00E35DD6" w:rsidRPr="0034172D">
        <w:rPr>
          <w:rFonts w:cs="Tahoma"/>
        </w:rPr>
        <w:t>Subr</w:t>
      </w:r>
      <w:r w:rsidRPr="0034172D">
        <w:rPr>
          <w:rFonts w:cs="Tahoma"/>
        </w:rPr>
        <w:t xml:space="preserve">ecipient </w:t>
      </w:r>
      <w:r w:rsidR="00C027ED" w:rsidRPr="0034172D">
        <w:rPr>
          <w:rFonts w:cs="Tahoma"/>
        </w:rPr>
        <w:t>execute</w:t>
      </w:r>
      <w:r w:rsidR="00D1513A" w:rsidRPr="0034172D">
        <w:rPr>
          <w:rFonts w:cs="Tahoma"/>
        </w:rPr>
        <w:t>s</w:t>
      </w:r>
      <w:r w:rsidR="00113467" w:rsidRPr="0034172D">
        <w:rPr>
          <w:rFonts w:cs="Tahoma"/>
        </w:rPr>
        <w:t xml:space="preserve"> and manages</w:t>
      </w:r>
      <w:r w:rsidR="00D1513A" w:rsidRPr="0034172D">
        <w:rPr>
          <w:rFonts w:cs="Tahoma"/>
        </w:rPr>
        <w:t xml:space="preserve"> </w:t>
      </w:r>
      <w:r w:rsidR="00750500" w:rsidRPr="0034172D">
        <w:rPr>
          <w:rFonts w:cs="Tahoma"/>
        </w:rPr>
        <w:t>any</w:t>
      </w:r>
      <w:r w:rsidR="00020965" w:rsidRPr="0034172D">
        <w:rPr>
          <w:rFonts w:cs="Tahoma"/>
        </w:rPr>
        <w:t xml:space="preserve"> </w:t>
      </w:r>
      <w:r w:rsidR="00BB6093" w:rsidRPr="0034172D">
        <w:rPr>
          <w:rFonts w:cs="Tahoma"/>
        </w:rPr>
        <w:t>sub</w:t>
      </w:r>
      <w:r w:rsidR="007E2FDB" w:rsidRPr="0034172D">
        <w:rPr>
          <w:rFonts w:cs="Tahoma"/>
        </w:rPr>
        <w:t>award</w:t>
      </w:r>
      <w:r w:rsidR="00BB6093" w:rsidRPr="0034172D">
        <w:rPr>
          <w:rFonts w:cs="Tahoma"/>
        </w:rPr>
        <w:t xml:space="preserve"> </w:t>
      </w:r>
      <w:r w:rsidR="00020965" w:rsidRPr="0034172D">
        <w:rPr>
          <w:rFonts w:cs="Tahoma"/>
        </w:rPr>
        <w:t>agreements</w:t>
      </w:r>
      <w:r w:rsidR="00113467" w:rsidRPr="0034172D">
        <w:rPr>
          <w:rFonts w:cs="Tahoma"/>
        </w:rPr>
        <w:t xml:space="preserve"> </w:t>
      </w:r>
      <w:r w:rsidR="00750500" w:rsidRPr="0034172D">
        <w:rPr>
          <w:rFonts w:cs="Tahoma"/>
        </w:rPr>
        <w:t>necessary</w:t>
      </w:r>
      <w:r w:rsidRPr="0034172D">
        <w:rPr>
          <w:rFonts w:cs="Tahoma"/>
        </w:rPr>
        <w:t xml:space="preserve"> to </w:t>
      </w:r>
      <w:r w:rsidR="00750500" w:rsidRPr="0034172D">
        <w:rPr>
          <w:rFonts w:cs="Tahoma"/>
        </w:rPr>
        <w:t>complete the tasks required for the project</w:t>
      </w:r>
      <w:r w:rsidR="00B24F30" w:rsidRPr="0034172D">
        <w:rPr>
          <w:rFonts w:cs="Tahoma"/>
        </w:rPr>
        <w:t xml:space="preserve"> and to </w:t>
      </w:r>
      <w:r w:rsidRPr="0034172D">
        <w:rPr>
          <w:rFonts w:cs="Tahoma"/>
        </w:rPr>
        <w:t xml:space="preserve">provide quality </w:t>
      </w:r>
      <w:r w:rsidR="00732721" w:rsidRPr="0034172D">
        <w:rPr>
          <w:rFonts w:cs="Tahoma"/>
        </w:rPr>
        <w:t>p</w:t>
      </w:r>
      <w:r w:rsidR="00083D90" w:rsidRPr="0034172D">
        <w:rPr>
          <w:rFonts w:cs="Tahoma"/>
        </w:rPr>
        <w:t>roduct</w:t>
      </w:r>
      <w:r w:rsidRPr="0034172D">
        <w:rPr>
          <w:rFonts w:cs="Tahoma"/>
        </w:rPr>
        <w:t>s</w:t>
      </w:r>
      <w:r w:rsidR="00B24F30" w:rsidRPr="0034172D">
        <w:rPr>
          <w:rFonts w:cs="Tahoma"/>
        </w:rPr>
        <w:t>. Sub</w:t>
      </w:r>
      <w:r w:rsidR="007E2FDB" w:rsidRPr="0034172D">
        <w:rPr>
          <w:rFonts w:cs="Tahoma"/>
        </w:rPr>
        <w:t>-subrecipients</w:t>
      </w:r>
      <w:r w:rsidR="00B24F30" w:rsidRPr="0034172D">
        <w:rPr>
          <w:rFonts w:cs="Tahoma"/>
        </w:rPr>
        <w:t xml:space="preserve"> shall</w:t>
      </w:r>
      <w:r w:rsidRPr="0034172D">
        <w:rPr>
          <w:rFonts w:cs="Tahoma"/>
        </w:rPr>
        <w:t xml:space="preserve"> </w:t>
      </w:r>
      <w:r w:rsidR="00C027ED" w:rsidRPr="0034172D">
        <w:rPr>
          <w:rFonts w:cs="Tahoma"/>
        </w:rPr>
        <w:t>complete</w:t>
      </w:r>
      <w:r w:rsidRPr="0034172D">
        <w:rPr>
          <w:rFonts w:cs="Tahoma"/>
        </w:rPr>
        <w:t xml:space="preserve"> tasks under this </w:t>
      </w:r>
      <w:r w:rsidR="00B24F30" w:rsidRPr="0034172D">
        <w:rPr>
          <w:rFonts w:cs="Tahoma"/>
        </w:rPr>
        <w:t>a</w:t>
      </w:r>
      <w:r w:rsidRPr="0034172D">
        <w:rPr>
          <w:rFonts w:cs="Tahoma"/>
        </w:rPr>
        <w:t>greement consistent with the Terms and Conditions</w:t>
      </w:r>
      <w:r w:rsidR="00B24F30" w:rsidRPr="0034172D">
        <w:rPr>
          <w:rFonts w:cs="Tahoma"/>
        </w:rPr>
        <w:t xml:space="preserve"> (</w:t>
      </w:r>
      <w:r w:rsidR="007E2FDB" w:rsidRPr="0034172D">
        <w:rPr>
          <w:rFonts w:cs="Tahoma"/>
        </w:rPr>
        <w:t>Exhibits C and D</w:t>
      </w:r>
      <w:r w:rsidR="0063716C" w:rsidRPr="0034172D">
        <w:rPr>
          <w:rFonts w:cs="Tahoma"/>
        </w:rPr>
        <w:t>)</w:t>
      </w:r>
      <w:r w:rsidRPr="0034172D">
        <w:rPr>
          <w:rFonts w:cs="Tahoma"/>
        </w:rPr>
        <w:t xml:space="preserve">. </w:t>
      </w:r>
      <w:r w:rsidR="00020965" w:rsidRPr="0034172D">
        <w:rPr>
          <w:rFonts w:cs="Tahoma"/>
        </w:rPr>
        <w:t>In the event of failure of the sub</w:t>
      </w:r>
      <w:r w:rsidR="007E2FDB" w:rsidRPr="0034172D">
        <w:rPr>
          <w:rFonts w:cs="Tahoma"/>
        </w:rPr>
        <w:t>-subrecipient</w:t>
      </w:r>
      <w:r w:rsidR="00E35DD6" w:rsidRPr="0034172D">
        <w:rPr>
          <w:rFonts w:cs="Tahoma"/>
        </w:rPr>
        <w:t xml:space="preserve"> or vendor</w:t>
      </w:r>
      <w:r w:rsidR="00020965" w:rsidRPr="0034172D">
        <w:rPr>
          <w:rFonts w:cs="Tahoma"/>
        </w:rPr>
        <w:t xml:space="preserve"> to satisfactorily perform services, </w:t>
      </w:r>
      <w:r w:rsidR="00BB6093" w:rsidRPr="0034172D">
        <w:rPr>
          <w:rFonts w:cs="Tahoma"/>
        </w:rPr>
        <w:t xml:space="preserve">the </w:t>
      </w:r>
      <w:r w:rsidR="00E35DD6" w:rsidRPr="0034172D">
        <w:rPr>
          <w:rFonts w:cs="Tahoma"/>
        </w:rPr>
        <w:t>Subr</w:t>
      </w:r>
      <w:r w:rsidR="00BB6093" w:rsidRPr="0034172D">
        <w:rPr>
          <w:rFonts w:cs="Tahoma"/>
        </w:rPr>
        <w:t xml:space="preserve">ecipient shall </w:t>
      </w:r>
      <w:r w:rsidR="00020965" w:rsidRPr="0034172D">
        <w:rPr>
          <w:rFonts w:cs="Tahoma"/>
        </w:rPr>
        <w:t>recommend solutions to resolve the problem.</w:t>
      </w:r>
      <w:r w:rsidR="00BB6093" w:rsidRPr="0034172D">
        <w:rPr>
          <w:rFonts w:cs="Tahoma"/>
        </w:rPr>
        <w:t xml:space="preserve"> </w:t>
      </w:r>
      <w:r w:rsidRPr="0034172D">
        <w:rPr>
          <w:rFonts w:cs="Tahoma"/>
        </w:rPr>
        <w:t xml:space="preserve">This </w:t>
      </w:r>
      <w:r w:rsidR="00C027ED" w:rsidRPr="0034172D">
        <w:rPr>
          <w:rFonts w:cs="Tahoma"/>
        </w:rPr>
        <w:t>sub</w:t>
      </w:r>
      <w:r w:rsidRPr="0034172D">
        <w:rPr>
          <w:rFonts w:cs="Tahoma"/>
        </w:rPr>
        <w:t xml:space="preserve">task will also provide the CEC an opportunity to review </w:t>
      </w:r>
      <w:r w:rsidR="00BB6093" w:rsidRPr="0034172D">
        <w:rPr>
          <w:rFonts w:cs="Tahoma"/>
        </w:rPr>
        <w:t>sub</w:t>
      </w:r>
      <w:r w:rsidR="00790067" w:rsidRPr="0034172D">
        <w:rPr>
          <w:rFonts w:cs="Tahoma"/>
        </w:rPr>
        <w:t>award</w:t>
      </w:r>
      <w:r w:rsidR="00BB6093" w:rsidRPr="0034172D">
        <w:rPr>
          <w:rFonts w:cs="Tahoma"/>
        </w:rPr>
        <w:t xml:space="preserve"> agreements</w:t>
      </w:r>
      <w:r w:rsidRPr="0034172D">
        <w:rPr>
          <w:rFonts w:cs="Tahoma"/>
        </w:rPr>
        <w:t xml:space="preserve"> to ensure that the tasks are consistent with this </w:t>
      </w:r>
      <w:r w:rsidR="00C027ED" w:rsidRPr="0034172D">
        <w:rPr>
          <w:rFonts w:cs="Tahoma"/>
        </w:rPr>
        <w:t>a</w:t>
      </w:r>
      <w:r w:rsidRPr="0034172D">
        <w:rPr>
          <w:rFonts w:cs="Tahoma"/>
        </w:rPr>
        <w:t xml:space="preserve">greement, and the budgeted expenditures are reasonable and consistent with </w:t>
      </w:r>
      <w:r w:rsidR="0011160F" w:rsidRPr="0034172D">
        <w:rPr>
          <w:rFonts w:cs="Tahoma"/>
        </w:rPr>
        <w:t xml:space="preserve">the </w:t>
      </w:r>
      <w:r w:rsidRPr="0034172D">
        <w:rPr>
          <w:rFonts w:cs="Tahoma"/>
        </w:rPr>
        <w:t xml:space="preserve">allowable costs detailed in the </w:t>
      </w:r>
      <w:r w:rsidR="00C027ED" w:rsidRPr="0034172D">
        <w:rPr>
          <w:rFonts w:cs="Tahoma"/>
        </w:rPr>
        <w:t>B</w:t>
      </w:r>
      <w:r w:rsidRPr="0034172D">
        <w:rPr>
          <w:rFonts w:cs="Tahoma"/>
        </w:rPr>
        <w:t>udget</w:t>
      </w:r>
      <w:r w:rsidR="00C027ED" w:rsidRPr="0034172D">
        <w:rPr>
          <w:rFonts w:cs="Tahoma"/>
        </w:rPr>
        <w:t xml:space="preserve"> Worksheet (</w:t>
      </w:r>
      <w:r w:rsidR="00BB7161" w:rsidRPr="0034172D">
        <w:rPr>
          <w:rFonts w:cs="Tahoma"/>
        </w:rPr>
        <w:t>Exhibit B</w:t>
      </w:r>
      <w:r w:rsidR="00C027ED" w:rsidRPr="0034172D">
        <w:rPr>
          <w:rFonts w:cs="Tahoma"/>
        </w:rPr>
        <w:t>).</w:t>
      </w:r>
    </w:p>
    <w:p w14:paraId="2C356A32" w14:textId="0D2F402D" w:rsidR="00125CEC" w:rsidRPr="0034172D" w:rsidRDefault="00125CEC" w:rsidP="00125CEC">
      <w:pPr>
        <w:pStyle w:val="ListParagraph"/>
        <w:tabs>
          <w:tab w:val="left" w:pos="1170"/>
        </w:tabs>
        <w:spacing w:before="140" w:after="140" w:line="259" w:lineRule="auto"/>
        <w:ind w:left="1350" w:hanging="90"/>
        <w:rPr>
          <w:rFonts w:cs="Tahoma"/>
          <w:b/>
        </w:rPr>
      </w:pPr>
      <w:r w:rsidRPr="0034172D">
        <w:rPr>
          <w:rFonts w:cs="Tahoma"/>
          <w:b/>
        </w:rPr>
        <w:t>The CEC shall:</w:t>
      </w:r>
    </w:p>
    <w:p w14:paraId="1837CF24" w14:textId="2C7CF9F5" w:rsidR="00125CEC" w:rsidRPr="0034172D" w:rsidRDefault="00125CEC" w:rsidP="00087060">
      <w:pPr>
        <w:pStyle w:val="ListParagraph"/>
        <w:numPr>
          <w:ilvl w:val="0"/>
          <w:numId w:val="49"/>
        </w:numPr>
        <w:tabs>
          <w:tab w:val="left" w:pos="1800"/>
        </w:tabs>
        <w:spacing w:before="140" w:after="140" w:line="259" w:lineRule="auto"/>
        <w:ind w:left="1800"/>
        <w:rPr>
          <w:rFonts w:cs="Tahoma"/>
          <w:b/>
          <w:bCs/>
        </w:rPr>
      </w:pPr>
      <w:r w:rsidRPr="0034172D">
        <w:rPr>
          <w:rFonts w:cs="Tahoma"/>
        </w:rPr>
        <w:t xml:space="preserve">Review </w:t>
      </w:r>
      <w:r w:rsidR="00CD5C70" w:rsidRPr="0034172D">
        <w:rPr>
          <w:rFonts w:cs="Tahoma"/>
        </w:rPr>
        <w:t>sub</w:t>
      </w:r>
      <w:r w:rsidR="00CE6281" w:rsidRPr="0034172D">
        <w:rPr>
          <w:rFonts w:cs="Tahoma"/>
        </w:rPr>
        <w:t>award</w:t>
      </w:r>
      <w:r w:rsidR="00CD5C70" w:rsidRPr="0034172D">
        <w:rPr>
          <w:rFonts w:cs="Tahoma"/>
        </w:rPr>
        <w:t xml:space="preserve"> agreements prior to execution and provide feedback to the </w:t>
      </w:r>
      <w:r w:rsidR="00CE6281" w:rsidRPr="0034172D">
        <w:rPr>
          <w:rFonts w:cs="Tahoma"/>
        </w:rPr>
        <w:t>Subr</w:t>
      </w:r>
      <w:r w:rsidR="00CD5C70" w:rsidRPr="0034172D">
        <w:rPr>
          <w:rFonts w:cs="Tahoma"/>
        </w:rPr>
        <w:t>ecipient, if applicable</w:t>
      </w:r>
      <w:r w:rsidRPr="0034172D">
        <w:rPr>
          <w:rFonts w:cs="Tahoma"/>
        </w:rPr>
        <w:t xml:space="preserve">. </w:t>
      </w:r>
    </w:p>
    <w:p w14:paraId="1E85B9B0" w14:textId="5069224E" w:rsidR="00C31004" w:rsidRPr="0034172D" w:rsidRDefault="00C31004" w:rsidP="00087060">
      <w:pPr>
        <w:pStyle w:val="ListParagraph"/>
        <w:numPr>
          <w:ilvl w:val="0"/>
          <w:numId w:val="49"/>
        </w:numPr>
        <w:tabs>
          <w:tab w:val="left" w:pos="1800"/>
        </w:tabs>
        <w:spacing w:before="140" w:after="140" w:line="259" w:lineRule="auto"/>
        <w:ind w:left="1800"/>
        <w:rPr>
          <w:rFonts w:cs="Tahoma"/>
          <w:b/>
          <w:bCs/>
        </w:rPr>
      </w:pPr>
      <w:r w:rsidRPr="0034172D">
        <w:rPr>
          <w:rFonts w:cs="Tahoma"/>
        </w:rPr>
        <w:t xml:space="preserve">Review applicable documents for additional </w:t>
      </w:r>
      <w:r w:rsidR="007A6CE0" w:rsidRPr="0034172D">
        <w:rPr>
          <w:rFonts w:cs="Tahoma"/>
        </w:rPr>
        <w:t>subaward</w:t>
      </w:r>
      <w:r w:rsidRPr="0034172D">
        <w:rPr>
          <w:rFonts w:cs="Tahoma"/>
        </w:rPr>
        <w:t xml:space="preserve"> agreements</w:t>
      </w:r>
      <w:r w:rsidR="00D609B5" w:rsidRPr="0034172D">
        <w:rPr>
          <w:rFonts w:cs="Tahoma"/>
        </w:rPr>
        <w:t xml:space="preserve"> identified as necessary to complete the project under this agreement and provide feedback to the </w:t>
      </w:r>
      <w:r w:rsidR="007A6CE0" w:rsidRPr="0034172D">
        <w:rPr>
          <w:rFonts w:cs="Tahoma"/>
        </w:rPr>
        <w:t>Subr</w:t>
      </w:r>
      <w:r w:rsidR="00D609B5" w:rsidRPr="0034172D">
        <w:rPr>
          <w:rFonts w:cs="Tahoma"/>
        </w:rPr>
        <w:t>ecipient, if applicable.</w:t>
      </w:r>
    </w:p>
    <w:p w14:paraId="1E25A41F" w14:textId="6C55E273" w:rsidR="003044FF" w:rsidRPr="0034172D" w:rsidRDefault="00D62B98" w:rsidP="00087060">
      <w:pPr>
        <w:pStyle w:val="ListParagraph"/>
        <w:tabs>
          <w:tab w:val="left" w:pos="1170"/>
        </w:tabs>
        <w:spacing w:before="140" w:after="140" w:line="259" w:lineRule="auto"/>
        <w:ind w:left="1260"/>
        <w:rPr>
          <w:rFonts w:cs="Tahoma"/>
          <w:b/>
        </w:rPr>
      </w:pPr>
      <w:r w:rsidRPr="0034172D">
        <w:rPr>
          <w:rFonts w:cs="Tahoma"/>
          <w:b/>
        </w:rPr>
        <w:t xml:space="preserve">The </w:t>
      </w:r>
      <w:r w:rsidR="00524C71" w:rsidRPr="0034172D">
        <w:rPr>
          <w:rFonts w:cs="Tahoma"/>
          <w:b/>
        </w:rPr>
        <w:t>Subr</w:t>
      </w:r>
      <w:r w:rsidR="003044FF" w:rsidRPr="0034172D">
        <w:rPr>
          <w:rFonts w:cs="Tahoma"/>
          <w:b/>
        </w:rPr>
        <w:t xml:space="preserve">ecipient </w:t>
      </w:r>
      <w:r w:rsidRPr="0034172D">
        <w:rPr>
          <w:rFonts w:cs="Tahoma"/>
          <w:b/>
        </w:rPr>
        <w:t>shall:</w:t>
      </w:r>
    </w:p>
    <w:p w14:paraId="6EA189C3" w14:textId="04F969CD" w:rsidR="00EE1CBD" w:rsidRPr="0034172D" w:rsidRDefault="001A5370" w:rsidP="00087060">
      <w:pPr>
        <w:pStyle w:val="ListParagraph"/>
        <w:numPr>
          <w:ilvl w:val="0"/>
          <w:numId w:val="49"/>
        </w:numPr>
        <w:tabs>
          <w:tab w:val="left" w:pos="1800"/>
        </w:tabs>
        <w:spacing w:before="140" w:after="140" w:line="259" w:lineRule="auto"/>
        <w:ind w:left="1800"/>
        <w:rPr>
          <w:rFonts w:cs="Tahoma"/>
          <w:b/>
          <w:bCs/>
        </w:rPr>
      </w:pPr>
      <w:r w:rsidRPr="0034172D">
        <w:rPr>
          <w:rFonts w:cs="Tahoma"/>
        </w:rPr>
        <w:t>Identify all activities requir</w:t>
      </w:r>
      <w:r w:rsidR="009B2B46" w:rsidRPr="0034172D">
        <w:rPr>
          <w:rFonts w:cs="Tahoma"/>
        </w:rPr>
        <w:t xml:space="preserve">ing </w:t>
      </w:r>
      <w:r w:rsidR="00A44184" w:rsidRPr="0034172D">
        <w:rPr>
          <w:rFonts w:cs="Tahoma"/>
        </w:rPr>
        <w:t>sub</w:t>
      </w:r>
      <w:r w:rsidR="007A6CE0" w:rsidRPr="0034172D">
        <w:rPr>
          <w:rFonts w:cs="Tahoma"/>
        </w:rPr>
        <w:t>award</w:t>
      </w:r>
      <w:r w:rsidR="00A44184" w:rsidRPr="0034172D">
        <w:rPr>
          <w:rFonts w:cs="Tahoma"/>
        </w:rPr>
        <w:t xml:space="preserve"> </w:t>
      </w:r>
      <w:r w:rsidR="009B2B46" w:rsidRPr="0034172D">
        <w:rPr>
          <w:rFonts w:cs="Tahoma"/>
        </w:rPr>
        <w:t>agreements to complete work under this agreement</w:t>
      </w:r>
      <w:r w:rsidR="00EE1CBD" w:rsidRPr="0034172D">
        <w:rPr>
          <w:rFonts w:cs="Tahoma"/>
        </w:rPr>
        <w:t xml:space="preserve">, </w:t>
      </w:r>
      <w:r w:rsidR="008B561D" w:rsidRPr="0034172D">
        <w:rPr>
          <w:rFonts w:cs="Tahoma"/>
        </w:rPr>
        <w:t>as well as th</w:t>
      </w:r>
      <w:r w:rsidR="004E4A8D" w:rsidRPr="0034172D">
        <w:rPr>
          <w:rFonts w:cs="Tahoma"/>
        </w:rPr>
        <w:t xml:space="preserve">e specific </w:t>
      </w:r>
      <w:r w:rsidR="00A44184" w:rsidRPr="0034172D">
        <w:rPr>
          <w:rFonts w:cs="Tahoma"/>
        </w:rPr>
        <w:t>sub</w:t>
      </w:r>
      <w:r w:rsidR="00790067" w:rsidRPr="0034172D">
        <w:rPr>
          <w:rFonts w:cs="Tahoma"/>
        </w:rPr>
        <w:t>-subrecipient</w:t>
      </w:r>
      <w:r w:rsidR="009B67D1" w:rsidRPr="0034172D">
        <w:rPr>
          <w:rFonts w:cs="Tahoma"/>
        </w:rPr>
        <w:t>s</w:t>
      </w:r>
      <w:r w:rsidR="004E4A8D" w:rsidRPr="0034172D">
        <w:rPr>
          <w:rFonts w:cs="Tahoma"/>
        </w:rPr>
        <w:t xml:space="preserve"> for each, </w:t>
      </w:r>
      <w:r w:rsidR="00EE1CBD" w:rsidRPr="0034172D">
        <w:rPr>
          <w:rFonts w:cs="Tahoma"/>
        </w:rPr>
        <w:t xml:space="preserve">pursuant to the approved project as described in this SOW. </w:t>
      </w:r>
    </w:p>
    <w:p w14:paraId="0450E075" w14:textId="6F5C83AF" w:rsidR="00FB2DEE" w:rsidRPr="0034172D" w:rsidRDefault="00FB2DEE" w:rsidP="00087060">
      <w:pPr>
        <w:pStyle w:val="ListParagraph"/>
        <w:numPr>
          <w:ilvl w:val="0"/>
          <w:numId w:val="49"/>
        </w:numPr>
        <w:tabs>
          <w:tab w:val="left" w:pos="1800"/>
        </w:tabs>
        <w:spacing w:before="140" w:after="140" w:line="259" w:lineRule="auto"/>
        <w:ind w:left="1800"/>
        <w:rPr>
          <w:rFonts w:cs="Tahoma"/>
        </w:rPr>
      </w:pPr>
      <w:r w:rsidRPr="0034172D">
        <w:rPr>
          <w:rFonts w:cs="Tahoma"/>
        </w:rPr>
        <w:t xml:space="preserve">Prior to execution, submit a copy of each </w:t>
      </w:r>
      <w:r w:rsidR="009F72B9" w:rsidRPr="0034172D">
        <w:rPr>
          <w:rFonts w:cs="Tahoma"/>
        </w:rPr>
        <w:t>sub</w:t>
      </w:r>
      <w:r w:rsidR="00CD3C05" w:rsidRPr="0034172D">
        <w:rPr>
          <w:rFonts w:cs="Tahoma"/>
        </w:rPr>
        <w:t>award</w:t>
      </w:r>
      <w:r w:rsidRPr="0034172D">
        <w:rPr>
          <w:rFonts w:cs="Tahoma"/>
        </w:rPr>
        <w:t xml:space="preserve"> agreement to the CAM for review, if requested.</w:t>
      </w:r>
    </w:p>
    <w:p w14:paraId="400A7B9A" w14:textId="4B34C2D7" w:rsidR="00FB2DEE" w:rsidRPr="0034172D" w:rsidRDefault="00EE1CBD" w:rsidP="00087060">
      <w:pPr>
        <w:pStyle w:val="ListParagraph"/>
        <w:numPr>
          <w:ilvl w:val="0"/>
          <w:numId w:val="49"/>
        </w:numPr>
        <w:tabs>
          <w:tab w:val="left" w:pos="1800"/>
        </w:tabs>
        <w:spacing w:before="140" w:after="140" w:line="259" w:lineRule="auto"/>
        <w:ind w:left="1800"/>
        <w:rPr>
          <w:rFonts w:cs="Tahoma"/>
          <w:b/>
          <w:bCs/>
        </w:rPr>
      </w:pPr>
      <w:r w:rsidRPr="0034172D">
        <w:rPr>
          <w:rFonts w:cs="Tahoma"/>
        </w:rPr>
        <w:t xml:space="preserve">Execute agreements with </w:t>
      </w:r>
      <w:r w:rsidR="009F72B9" w:rsidRPr="0034172D">
        <w:rPr>
          <w:rFonts w:cs="Tahoma"/>
        </w:rPr>
        <w:t>sub</w:t>
      </w:r>
      <w:r w:rsidR="00A90323" w:rsidRPr="0034172D">
        <w:rPr>
          <w:rFonts w:cs="Tahoma"/>
        </w:rPr>
        <w:t>-subrecipients</w:t>
      </w:r>
      <w:r w:rsidR="009F72B9" w:rsidRPr="0034172D">
        <w:rPr>
          <w:rFonts w:cs="Tahoma"/>
        </w:rPr>
        <w:t>.</w:t>
      </w:r>
    </w:p>
    <w:p w14:paraId="0D3BCEFB" w14:textId="42238C18" w:rsidR="008D10A9" w:rsidRPr="0034172D" w:rsidRDefault="00125627" w:rsidP="00087060">
      <w:pPr>
        <w:pStyle w:val="ListParagraph"/>
        <w:numPr>
          <w:ilvl w:val="0"/>
          <w:numId w:val="49"/>
        </w:numPr>
        <w:tabs>
          <w:tab w:val="left" w:pos="1800"/>
        </w:tabs>
        <w:spacing w:before="140" w:after="140" w:line="259" w:lineRule="auto"/>
        <w:ind w:left="1800"/>
        <w:rPr>
          <w:rFonts w:cs="Tahoma"/>
          <w:b/>
          <w:bCs/>
        </w:rPr>
      </w:pPr>
      <w:r w:rsidRPr="0034172D">
        <w:rPr>
          <w:rFonts w:cs="Tahoma"/>
        </w:rPr>
        <w:t xml:space="preserve">Submit copies of all final executed </w:t>
      </w:r>
      <w:r w:rsidR="009F72B9" w:rsidRPr="0034172D">
        <w:rPr>
          <w:rFonts w:cs="Tahoma"/>
        </w:rPr>
        <w:t>sub</w:t>
      </w:r>
      <w:r w:rsidR="00A90323" w:rsidRPr="0034172D">
        <w:rPr>
          <w:rFonts w:cs="Tahoma"/>
        </w:rPr>
        <w:t>award</w:t>
      </w:r>
      <w:r w:rsidR="00FB2DEE" w:rsidRPr="0034172D">
        <w:rPr>
          <w:rFonts w:cs="Tahoma"/>
        </w:rPr>
        <w:t xml:space="preserve"> agreements</w:t>
      </w:r>
      <w:r w:rsidR="00A90323" w:rsidRPr="0034172D">
        <w:rPr>
          <w:rFonts w:cs="Tahoma"/>
        </w:rPr>
        <w:t xml:space="preserve">, if requested by </w:t>
      </w:r>
      <w:r w:rsidR="00F8211F">
        <w:rPr>
          <w:rFonts w:cs="Tahoma"/>
        </w:rPr>
        <w:t xml:space="preserve">the </w:t>
      </w:r>
      <w:r w:rsidR="00A90323" w:rsidRPr="0034172D">
        <w:rPr>
          <w:rFonts w:cs="Tahoma"/>
        </w:rPr>
        <w:t>CAM</w:t>
      </w:r>
      <w:r w:rsidR="00FB2DEE" w:rsidRPr="0034172D">
        <w:rPr>
          <w:rFonts w:cs="Tahoma"/>
        </w:rPr>
        <w:t xml:space="preserve">. </w:t>
      </w:r>
    </w:p>
    <w:p w14:paraId="741040D4" w14:textId="68C25453" w:rsidR="003044FF" w:rsidRPr="0034172D" w:rsidRDefault="00D62B98" w:rsidP="00087060">
      <w:pPr>
        <w:pStyle w:val="ListParagraph"/>
        <w:numPr>
          <w:ilvl w:val="0"/>
          <w:numId w:val="49"/>
        </w:numPr>
        <w:tabs>
          <w:tab w:val="left" w:pos="1800"/>
        </w:tabs>
        <w:spacing w:before="140" w:after="140" w:line="259" w:lineRule="auto"/>
        <w:ind w:left="1800"/>
        <w:rPr>
          <w:rFonts w:cs="Tahoma"/>
          <w:b/>
          <w:bCs/>
        </w:rPr>
      </w:pPr>
      <w:r w:rsidRPr="0034172D">
        <w:rPr>
          <w:rFonts w:cs="Tahoma"/>
        </w:rPr>
        <w:t xml:space="preserve">Manage and coordinate </w:t>
      </w:r>
      <w:r w:rsidR="009F72B9" w:rsidRPr="0034172D">
        <w:rPr>
          <w:rFonts w:cs="Tahoma"/>
        </w:rPr>
        <w:t>sub</w:t>
      </w:r>
      <w:r w:rsidR="00A90323" w:rsidRPr="0034172D">
        <w:rPr>
          <w:rFonts w:cs="Tahoma"/>
        </w:rPr>
        <w:t>-subrecipient</w:t>
      </w:r>
      <w:r w:rsidR="00352E11" w:rsidRPr="0034172D">
        <w:rPr>
          <w:rFonts w:cs="Tahoma"/>
        </w:rPr>
        <w:t xml:space="preserve"> and vendor</w:t>
      </w:r>
      <w:r w:rsidRPr="0034172D">
        <w:rPr>
          <w:rFonts w:cs="Tahoma"/>
        </w:rPr>
        <w:t xml:space="preserve"> activities. </w:t>
      </w:r>
    </w:p>
    <w:p w14:paraId="16725D95" w14:textId="0229EBAB" w:rsidR="003044FF" w:rsidRPr="0034172D" w:rsidRDefault="00D62B98" w:rsidP="00087060">
      <w:pPr>
        <w:pStyle w:val="ListParagraph"/>
        <w:numPr>
          <w:ilvl w:val="0"/>
          <w:numId w:val="49"/>
        </w:numPr>
        <w:tabs>
          <w:tab w:val="left" w:pos="1800"/>
        </w:tabs>
        <w:spacing w:before="140" w:after="140" w:line="259" w:lineRule="auto"/>
        <w:ind w:left="1800"/>
        <w:rPr>
          <w:rFonts w:cs="Tahoma"/>
          <w:b/>
          <w:bCs/>
        </w:rPr>
      </w:pPr>
      <w:r w:rsidRPr="0034172D">
        <w:rPr>
          <w:rFonts w:cs="Tahoma"/>
        </w:rPr>
        <w:t xml:space="preserve">Enforce </w:t>
      </w:r>
      <w:r w:rsidR="009F72B9" w:rsidRPr="0034172D">
        <w:rPr>
          <w:rFonts w:cs="Tahoma"/>
        </w:rPr>
        <w:t>sub</w:t>
      </w:r>
      <w:r w:rsidR="008F57D5" w:rsidRPr="0034172D">
        <w:rPr>
          <w:rFonts w:cs="Tahoma"/>
        </w:rPr>
        <w:t>-subrecipient</w:t>
      </w:r>
      <w:r w:rsidR="00660B47" w:rsidRPr="0034172D">
        <w:rPr>
          <w:rFonts w:cs="Tahoma"/>
        </w:rPr>
        <w:t xml:space="preserve"> </w:t>
      </w:r>
      <w:r w:rsidR="00352E11" w:rsidRPr="0034172D">
        <w:rPr>
          <w:rFonts w:cs="Tahoma"/>
        </w:rPr>
        <w:t xml:space="preserve">and vendor </w:t>
      </w:r>
      <w:r w:rsidR="00660B47" w:rsidRPr="0034172D">
        <w:rPr>
          <w:rFonts w:cs="Tahoma"/>
        </w:rPr>
        <w:t>agreement</w:t>
      </w:r>
      <w:r w:rsidRPr="0034172D">
        <w:rPr>
          <w:rFonts w:cs="Tahoma"/>
        </w:rPr>
        <w:t xml:space="preserve"> provisions.</w:t>
      </w:r>
    </w:p>
    <w:p w14:paraId="525DDE96" w14:textId="1D42A7BC" w:rsidR="003044FF" w:rsidRPr="0034172D" w:rsidRDefault="00CC2013" w:rsidP="00087060">
      <w:pPr>
        <w:pStyle w:val="ListParagraph"/>
        <w:numPr>
          <w:ilvl w:val="0"/>
          <w:numId w:val="49"/>
        </w:numPr>
        <w:tabs>
          <w:tab w:val="left" w:pos="1800"/>
        </w:tabs>
        <w:spacing w:before="140" w:after="140" w:line="259" w:lineRule="auto"/>
        <w:ind w:left="1800"/>
        <w:rPr>
          <w:rFonts w:cs="Tahoma"/>
          <w:b/>
          <w:bCs/>
        </w:rPr>
      </w:pPr>
      <w:r w:rsidRPr="0034172D">
        <w:rPr>
          <w:rFonts w:cs="Tahoma"/>
        </w:rPr>
        <w:t>I</w:t>
      </w:r>
      <w:r w:rsidR="00D62B98" w:rsidRPr="0034172D">
        <w:rPr>
          <w:rFonts w:cs="Tahoma"/>
        </w:rPr>
        <w:t xml:space="preserve">n the event of </w:t>
      </w:r>
      <w:r w:rsidR="009F72B9" w:rsidRPr="0034172D">
        <w:rPr>
          <w:rFonts w:cs="Tahoma"/>
        </w:rPr>
        <w:t>sub</w:t>
      </w:r>
      <w:r w:rsidR="008F57D5" w:rsidRPr="0034172D">
        <w:rPr>
          <w:rFonts w:cs="Tahoma"/>
        </w:rPr>
        <w:t>-subrecipient</w:t>
      </w:r>
      <w:r w:rsidR="00D62B98" w:rsidRPr="0034172D">
        <w:rPr>
          <w:rFonts w:cs="Tahoma"/>
        </w:rPr>
        <w:t xml:space="preserve"> </w:t>
      </w:r>
      <w:r w:rsidR="008F57D5" w:rsidRPr="0034172D">
        <w:rPr>
          <w:rFonts w:cs="Tahoma"/>
        </w:rPr>
        <w:t xml:space="preserve">or vendor </w:t>
      </w:r>
      <w:r w:rsidR="00D62B98" w:rsidRPr="0034172D">
        <w:rPr>
          <w:rFonts w:cs="Tahoma"/>
        </w:rPr>
        <w:t>failure to perform</w:t>
      </w:r>
      <w:r w:rsidRPr="0034172D">
        <w:rPr>
          <w:rFonts w:cs="Tahoma"/>
        </w:rPr>
        <w:t>, recommend solutions to resolve the problem</w:t>
      </w:r>
      <w:r w:rsidR="00D62B98" w:rsidRPr="0034172D">
        <w:rPr>
          <w:rFonts w:cs="Tahoma"/>
        </w:rPr>
        <w:t>.</w:t>
      </w:r>
    </w:p>
    <w:p w14:paraId="2D3188D7" w14:textId="21299C03" w:rsidR="003044FF" w:rsidRPr="0034172D" w:rsidRDefault="00931B60" w:rsidP="00087060">
      <w:pPr>
        <w:pStyle w:val="ListParagraph"/>
        <w:numPr>
          <w:ilvl w:val="0"/>
          <w:numId w:val="49"/>
        </w:numPr>
        <w:tabs>
          <w:tab w:val="left" w:pos="1800"/>
        </w:tabs>
        <w:spacing w:before="140" w:after="140" w:line="259" w:lineRule="auto"/>
        <w:ind w:left="1800"/>
        <w:rPr>
          <w:rFonts w:cs="Tahoma"/>
          <w:b/>
          <w:bCs/>
        </w:rPr>
      </w:pPr>
      <w:r w:rsidRPr="0034172D">
        <w:rPr>
          <w:rFonts w:cs="Tahoma"/>
        </w:rPr>
        <w:lastRenderedPageBreak/>
        <w:t xml:space="preserve">If additional </w:t>
      </w:r>
      <w:r w:rsidR="009F72B9" w:rsidRPr="0034172D">
        <w:rPr>
          <w:rFonts w:cs="Tahoma"/>
        </w:rPr>
        <w:t>sub</w:t>
      </w:r>
      <w:r w:rsidR="00083D90" w:rsidRPr="0034172D">
        <w:rPr>
          <w:rFonts w:cs="Tahoma"/>
        </w:rPr>
        <w:t>-subrecipients or vendors</w:t>
      </w:r>
      <w:r w:rsidRPr="0034172D">
        <w:rPr>
          <w:rFonts w:cs="Tahoma"/>
        </w:rPr>
        <w:t xml:space="preserve"> </w:t>
      </w:r>
      <w:proofErr w:type="gramStart"/>
      <w:r w:rsidRPr="0034172D">
        <w:rPr>
          <w:rFonts w:cs="Tahoma"/>
        </w:rPr>
        <w:t>are identified</w:t>
      </w:r>
      <w:proofErr w:type="gramEnd"/>
      <w:r w:rsidRPr="0034172D">
        <w:rPr>
          <w:rFonts w:cs="Tahoma"/>
        </w:rPr>
        <w:t xml:space="preserve"> as necessary to complete the project </w:t>
      </w:r>
      <w:r w:rsidR="002E483B" w:rsidRPr="0034172D">
        <w:rPr>
          <w:rFonts w:cs="Tahoma"/>
        </w:rPr>
        <w:t xml:space="preserve">work </w:t>
      </w:r>
      <w:r w:rsidR="0059546D" w:rsidRPr="0034172D">
        <w:rPr>
          <w:rFonts w:cs="Tahoma"/>
        </w:rPr>
        <w:t>under this agreement</w:t>
      </w:r>
      <w:r w:rsidRPr="0034172D">
        <w:rPr>
          <w:rFonts w:cs="Tahoma"/>
        </w:rPr>
        <w:t xml:space="preserve">, notify the CAM within ten (10) </w:t>
      </w:r>
      <w:r w:rsidR="00F55FEF" w:rsidRPr="0034172D">
        <w:rPr>
          <w:rFonts w:cs="Tahoma"/>
        </w:rPr>
        <w:t>calendar days of identifying this need</w:t>
      </w:r>
      <w:r w:rsidR="008B561D" w:rsidRPr="0034172D">
        <w:rPr>
          <w:rFonts w:cs="Tahoma"/>
        </w:rPr>
        <w:t xml:space="preserve"> and provide information on related project activities</w:t>
      </w:r>
      <w:r w:rsidR="00F55FEF" w:rsidRPr="0034172D">
        <w:rPr>
          <w:rFonts w:cs="Tahoma"/>
        </w:rPr>
        <w:t xml:space="preserve">. The CAM may request copies of </w:t>
      </w:r>
      <w:r w:rsidR="00125CEC" w:rsidRPr="0034172D">
        <w:rPr>
          <w:rFonts w:cs="Tahoma"/>
        </w:rPr>
        <w:t xml:space="preserve">any </w:t>
      </w:r>
      <w:r w:rsidR="00F55FEF" w:rsidRPr="0034172D">
        <w:rPr>
          <w:rFonts w:cs="Tahoma"/>
        </w:rPr>
        <w:t xml:space="preserve">applicable documents. </w:t>
      </w:r>
    </w:p>
    <w:p w14:paraId="2126B536" w14:textId="5452D8DC" w:rsidR="00A17B29" w:rsidRPr="0034172D" w:rsidRDefault="00524C71" w:rsidP="00087060">
      <w:pPr>
        <w:pStyle w:val="ListParagraph"/>
        <w:tabs>
          <w:tab w:val="left" w:pos="1170"/>
        </w:tabs>
        <w:spacing w:before="140" w:after="140" w:line="259" w:lineRule="auto"/>
        <w:ind w:left="1260"/>
        <w:rPr>
          <w:rFonts w:cs="Tahoma"/>
          <w:b/>
        </w:rPr>
      </w:pPr>
      <w:r w:rsidRPr="0034172D">
        <w:rPr>
          <w:rFonts w:cs="Tahoma"/>
          <w:b/>
        </w:rPr>
        <w:t>Subrecipient Product</w:t>
      </w:r>
      <w:r w:rsidR="00A17B29" w:rsidRPr="0034172D">
        <w:rPr>
          <w:rFonts w:cs="Tahoma"/>
          <w:b/>
        </w:rPr>
        <w:t>s:</w:t>
      </w:r>
    </w:p>
    <w:p w14:paraId="32BBCD3B" w14:textId="4E9AAC89" w:rsidR="00A17B29" w:rsidRPr="0034172D" w:rsidRDefault="00C3575C" w:rsidP="00087060">
      <w:pPr>
        <w:pStyle w:val="ListParagraph"/>
        <w:numPr>
          <w:ilvl w:val="0"/>
          <w:numId w:val="49"/>
        </w:numPr>
        <w:tabs>
          <w:tab w:val="left" w:pos="1800"/>
        </w:tabs>
        <w:spacing w:before="140" w:after="140" w:line="259" w:lineRule="auto"/>
        <w:ind w:left="1800"/>
        <w:rPr>
          <w:rFonts w:cs="Tahoma"/>
          <w:b/>
          <w:bCs/>
        </w:rPr>
      </w:pPr>
      <w:r w:rsidRPr="0034172D">
        <w:rPr>
          <w:rFonts w:cs="Tahoma"/>
        </w:rPr>
        <w:t xml:space="preserve">List of all </w:t>
      </w:r>
      <w:r w:rsidR="009F72B9" w:rsidRPr="0034172D">
        <w:rPr>
          <w:rFonts w:cs="Tahoma"/>
        </w:rPr>
        <w:t>sub</w:t>
      </w:r>
      <w:r w:rsidR="00AE1225" w:rsidRPr="0034172D">
        <w:rPr>
          <w:rFonts w:cs="Tahoma"/>
        </w:rPr>
        <w:t>-subrecipient</w:t>
      </w:r>
      <w:r w:rsidR="00095B23" w:rsidRPr="0034172D">
        <w:rPr>
          <w:rFonts w:cs="Tahoma"/>
        </w:rPr>
        <w:t>,</w:t>
      </w:r>
      <w:r w:rsidR="00AE1225" w:rsidRPr="0034172D">
        <w:rPr>
          <w:rFonts w:cs="Tahoma"/>
        </w:rPr>
        <w:t xml:space="preserve"> vendors</w:t>
      </w:r>
      <w:r w:rsidR="000A112C">
        <w:rPr>
          <w:rFonts w:cs="Tahoma"/>
        </w:rPr>
        <w:t>,</w:t>
      </w:r>
      <w:r w:rsidRPr="0034172D">
        <w:rPr>
          <w:rFonts w:cs="Tahoma"/>
        </w:rPr>
        <w:t xml:space="preserve"> </w:t>
      </w:r>
      <w:r w:rsidR="0060488E" w:rsidRPr="0034172D">
        <w:rPr>
          <w:rFonts w:cs="Tahoma"/>
        </w:rPr>
        <w:t xml:space="preserve">and </w:t>
      </w:r>
      <w:r w:rsidRPr="0034172D">
        <w:rPr>
          <w:rFonts w:cs="Tahoma"/>
        </w:rPr>
        <w:t xml:space="preserve">activities requiring </w:t>
      </w:r>
      <w:r w:rsidR="009F72B9" w:rsidRPr="0034172D">
        <w:rPr>
          <w:rFonts w:cs="Tahoma"/>
        </w:rPr>
        <w:t>sub</w:t>
      </w:r>
      <w:r w:rsidR="00AE1225" w:rsidRPr="0034172D">
        <w:rPr>
          <w:rFonts w:cs="Tahoma"/>
        </w:rPr>
        <w:t>award</w:t>
      </w:r>
      <w:r w:rsidRPr="0034172D">
        <w:rPr>
          <w:rFonts w:cs="Tahoma"/>
        </w:rPr>
        <w:t xml:space="preserve"> agreements to complete work under this agreement</w:t>
      </w:r>
    </w:p>
    <w:p w14:paraId="3E14BE06" w14:textId="2A113913" w:rsidR="00F72866" w:rsidRPr="0034172D" w:rsidRDefault="00762A70" w:rsidP="00087060">
      <w:pPr>
        <w:pStyle w:val="ListParagraph"/>
        <w:numPr>
          <w:ilvl w:val="0"/>
          <w:numId w:val="49"/>
        </w:numPr>
        <w:tabs>
          <w:tab w:val="left" w:pos="1800"/>
        </w:tabs>
        <w:spacing w:before="140" w:after="140" w:line="259" w:lineRule="auto"/>
        <w:ind w:left="1800"/>
        <w:rPr>
          <w:rFonts w:cs="Tahoma"/>
          <w:b/>
          <w:bCs/>
        </w:rPr>
      </w:pPr>
      <w:r w:rsidRPr="0034172D">
        <w:rPr>
          <w:rFonts w:cs="Tahoma"/>
        </w:rPr>
        <w:t xml:space="preserve">Copies of draft </w:t>
      </w:r>
      <w:r w:rsidR="009F72B9" w:rsidRPr="0034172D">
        <w:rPr>
          <w:rFonts w:cs="Tahoma"/>
        </w:rPr>
        <w:t>sub</w:t>
      </w:r>
      <w:r w:rsidR="005F3CF7" w:rsidRPr="0034172D">
        <w:rPr>
          <w:rFonts w:cs="Tahoma"/>
        </w:rPr>
        <w:t>award</w:t>
      </w:r>
      <w:r w:rsidR="009F72B9" w:rsidRPr="0034172D">
        <w:rPr>
          <w:rFonts w:cs="Tahoma"/>
        </w:rPr>
        <w:t xml:space="preserve"> </w:t>
      </w:r>
      <w:r w:rsidRPr="0034172D">
        <w:rPr>
          <w:rFonts w:cs="Tahoma"/>
        </w:rPr>
        <w:t xml:space="preserve">agreements for review, if </w:t>
      </w:r>
      <w:r w:rsidR="005F3CF7" w:rsidRPr="0034172D">
        <w:rPr>
          <w:rFonts w:cs="Tahoma"/>
        </w:rPr>
        <w:t xml:space="preserve">requested by </w:t>
      </w:r>
      <w:r w:rsidR="0060652D">
        <w:rPr>
          <w:rFonts w:cs="Tahoma"/>
        </w:rPr>
        <w:t xml:space="preserve">the </w:t>
      </w:r>
      <w:r w:rsidR="005F3CF7" w:rsidRPr="0034172D">
        <w:rPr>
          <w:rFonts w:cs="Tahoma"/>
        </w:rPr>
        <w:t>CAM</w:t>
      </w:r>
    </w:p>
    <w:p w14:paraId="3CBA8817" w14:textId="71C75562" w:rsidR="00987AA8" w:rsidRPr="0034172D" w:rsidRDefault="009233F3" w:rsidP="00087060">
      <w:pPr>
        <w:pStyle w:val="ListParagraph"/>
        <w:numPr>
          <w:ilvl w:val="0"/>
          <w:numId w:val="49"/>
        </w:numPr>
        <w:tabs>
          <w:tab w:val="left" w:pos="1800"/>
        </w:tabs>
        <w:spacing w:before="140" w:after="140" w:line="259" w:lineRule="auto"/>
        <w:ind w:left="1800"/>
        <w:rPr>
          <w:rFonts w:cs="Tahoma"/>
          <w:b/>
          <w:bCs/>
        </w:rPr>
      </w:pPr>
      <w:r w:rsidRPr="0034172D">
        <w:rPr>
          <w:rFonts w:cs="Tahoma"/>
        </w:rPr>
        <w:t xml:space="preserve">Copies of final executed </w:t>
      </w:r>
      <w:r w:rsidR="009F72B9" w:rsidRPr="0034172D">
        <w:rPr>
          <w:rFonts w:cs="Tahoma"/>
        </w:rPr>
        <w:t>sub</w:t>
      </w:r>
      <w:r w:rsidR="005F3CF7" w:rsidRPr="0034172D">
        <w:rPr>
          <w:rFonts w:cs="Tahoma"/>
        </w:rPr>
        <w:t>award</w:t>
      </w:r>
      <w:r w:rsidRPr="0034172D">
        <w:rPr>
          <w:rFonts w:cs="Tahoma"/>
        </w:rPr>
        <w:t xml:space="preserve"> agreements</w:t>
      </w:r>
      <w:r w:rsidR="005F3CF7" w:rsidRPr="0034172D">
        <w:rPr>
          <w:rFonts w:cs="Tahoma"/>
        </w:rPr>
        <w:t>, if requested by</w:t>
      </w:r>
      <w:r w:rsidR="0060652D">
        <w:rPr>
          <w:rFonts w:cs="Tahoma"/>
        </w:rPr>
        <w:t xml:space="preserve"> the</w:t>
      </w:r>
      <w:r w:rsidR="005F3CF7" w:rsidRPr="0034172D">
        <w:rPr>
          <w:rFonts w:cs="Tahoma"/>
        </w:rPr>
        <w:t xml:space="preserve"> CAM</w:t>
      </w:r>
    </w:p>
    <w:p w14:paraId="6E163847" w14:textId="07237562" w:rsidR="009233F3" w:rsidRPr="0034172D" w:rsidRDefault="009233F3" w:rsidP="00087060">
      <w:pPr>
        <w:pStyle w:val="ListParagraph"/>
        <w:numPr>
          <w:ilvl w:val="0"/>
          <w:numId w:val="49"/>
        </w:numPr>
        <w:tabs>
          <w:tab w:val="left" w:pos="1800"/>
        </w:tabs>
        <w:spacing w:before="140" w:after="140" w:line="259" w:lineRule="auto"/>
        <w:ind w:left="1800"/>
        <w:rPr>
          <w:rFonts w:cs="Tahoma"/>
          <w:b/>
          <w:bCs/>
        </w:rPr>
      </w:pPr>
      <w:r w:rsidRPr="0034172D">
        <w:rPr>
          <w:rFonts w:cs="Tahoma"/>
        </w:rPr>
        <w:t xml:space="preserve">Copies of applicable documents for any </w:t>
      </w:r>
      <w:r w:rsidR="00762A70" w:rsidRPr="0034172D">
        <w:rPr>
          <w:rFonts w:cs="Tahoma"/>
        </w:rPr>
        <w:t xml:space="preserve">additional </w:t>
      </w:r>
      <w:r w:rsidR="009F72B9" w:rsidRPr="0034172D">
        <w:rPr>
          <w:rFonts w:cs="Tahoma"/>
        </w:rPr>
        <w:t>sub</w:t>
      </w:r>
      <w:r w:rsidR="00095B23" w:rsidRPr="0034172D">
        <w:rPr>
          <w:rFonts w:cs="Tahoma"/>
        </w:rPr>
        <w:t>-subrecipients</w:t>
      </w:r>
      <w:r w:rsidR="009F72B9" w:rsidRPr="0034172D">
        <w:rPr>
          <w:rFonts w:cs="Tahoma"/>
        </w:rPr>
        <w:t xml:space="preserve"> </w:t>
      </w:r>
      <w:r w:rsidR="00762A70" w:rsidRPr="0034172D">
        <w:rPr>
          <w:rFonts w:cs="Tahoma"/>
        </w:rPr>
        <w:t xml:space="preserve">identified as necessary to complete the project work under this </w:t>
      </w:r>
      <w:r w:rsidR="00F72866" w:rsidRPr="0034172D">
        <w:rPr>
          <w:rFonts w:cs="Tahoma"/>
        </w:rPr>
        <w:t>agreement.</w:t>
      </w:r>
    </w:p>
    <w:p w14:paraId="11EF810A" w14:textId="6ED2D3A2" w:rsidR="003044FF" w:rsidRPr="0034172D" w:rsidRDefault="00B306A0" w:rsidP="003044FF">
      <w:pPr>
        <w:pStyle w:val="ListParagraph"/>
        <w:numPr>
          <w:ilvl w:val="0"/>
          <w:numId w:val="35"/>
        </w:numPr>
        <w:spacing w:before="140" w:after="140" w:line="259" w:lineRule="auto"/>
        <w:rPr>
          <w:rFonts w:cs="Tahoma"/>
          <w:b/>
          <w:color w:val="0000FF"/>
        </w:rPr>
      </w:pPr>
      <w:r w:rsidRPr="0034172D">
        <w:rPr>
          <w:rFonts w:cs="Tahoma"/>
          <w:b/>
        </w:rPr>
        <w:t>Subtask 1.</w:t>
      </w:r>
      <w:r w:rsidR="003044FF" w:rsidRPr="0034172D">
        <w:rPr>
          <w:rFonts w:cs="Tahoma"/>
          <w:b/>
        </w:rPr>
        <w:t xml:space="preserve">6: </w:t>
      </w:r>
      <w:r w:rsidRPr="0034172D">
        <w:rPr>
          <w:rFonts w:cs="Tahoma"/>
          <w:b/>
        </w:rPr>
        <w:t xml:space="preserve">Final Meeting </w:t>
      </w:r>
    </w:p>
    <w:p w14:paraId="04000F8D" w14:textId="271859B0" w:rsidR="003044FF" w:rsidRPr="0034172D" w:rsidRDefault="00B306A0" w:rsidP="003044FF">
      <w:pPr>
        <w:pStyle w:val="ListParagraph"/>
        <w:spacing w:before="140" w:after="140" w:line="259" w:lineRule="auto"/>
        <w:ind w:left="1080"/>
        <w:rPr>
          <w:rFonts w:cs="Tahoma"/>
          <w:color w:val="000000"/>
        </w:rPr>
      </w:pPr>
      <w:r w:rsidRPr="0034172D">
        <w:rPr>
          <w:rFonts w:cs="Tahoma"/>
          <w:color w:val="000000"/>
        </w:rPr>
        <w:t xml:space="preserve">The goal of this </w:t>
      </w:r>
      <w:r w:rsidR="00240712" w:rsidRPr="0034172D">
        <w:rPr>
          <w:rFonts w:cs="Tahoma"/>
          <w:color w:val="000000"/>
        </w:rPr>
        <w:t>sub</w:t>
      </w:r>
      <w:r w:rsidRPr="0034172D">
        <w:rPr>
          <w:rFonts w:cs="Tahoma"/>
          <w:color w:val="000000"/>
        </w:rPr>
        <w:t xml:space="preserve">task is to discuss closeout of this </w:t>
      </w:r>
      <w:r w:rsidR="003044FF" w:rsidRPr="0034172D">
        <w:rPr>
          <w:rFonts w:cs="Tahoma"/>
          <w:color w:val="000000"/>
        </w:rPr>
        <w:t>agreement</w:t>
      </w:r>
      <w:r w:rsidRPr="0034172D">
        <w:rPr>
          <w:rFonts w:cs="Tahoma"/>
          <w:color w:val="000000"/>
        </w:rPr>
        <w:t xml:space="preserve"> and review the project.</w:t>
      </w:r>
      <w:r w:rsidR="00C822A7" w:rsidRPr="0034172D">
        <w:rPr>
          <w:rFonts w:cs="Tahoma"/>
        </w:rPr>
        <w:t xml:space="preserve"> At the discretion of the CAM, this meeting may </w:t>
      </w:r>
      <w:proofErr w:type="gramStart"/>
      <w:r w:rsidR="00C822A7" w:rsidRPr="0034172D">
        <w:rPr>
          <w:rFonts w:cs="Tahoma"/>
        </w:rPr>
        <w:t>be held</w:t>
      </w:r>
      <w:proofErr w:type="gramEnd"/>
      <w:r w:rsidR="00C822A7" w:rsidRPr="0034172D">
        <w:rPr>
          <w:rFonts w:cs="Tahoma"/>
        </w:rPr>
        <w:t xml:space="preserve"> via conference call, MS Teams, or Zoom.</w:t>
      </w:r>
    </w:p>
    <w:p w14:paraId="0899F40A" w14:textId="7BF5BF4C" w:rsidR="003044FF" w:rsidRPr="0034172D" w:rsidRDefault="00B306A0" w:rsidP="00087060">
      <w:pPr>
        <w:pStyle w:val="ListParagraph"/>
        <w:spacing w:before="140" w:after="140" w:line="259" w:lineRule="auto"/>
        <w:ind w:left="1260"/>
        <w:rPr>
          <w:rFonts w:cs="Tahoma"/>
          <w:b/>
          <w:spacing w:val="-2"/>
        </w:rPr>
      </w:pPr>
      <w:r w:rsidRPr="0034172D">
        <w:rPr>
          <w:rFonts w:cs="Tahoma"/>
          <w:b/>
          <w:spacing w:val="-2"/>
        </w:rPr>
        <w:t xml:space="preserve">The </w:t>
      </w:r>
      <w:r w:rsidR="00524C71" w:rsidRPr="0034172D">
        <w:rPr>
          <w:rFonts w:cs="Tahoma"/>
          <w:b/>
          <w:spacing w:val="-2"/>
        </w:rPr>
        <w:t>Subr</w:t>
      </w:r>
      <w:r w:rsidR="003044FF" w:rsidRPr="0034172D">
        <w:rPr>
          <w:rFonts w:cs="Tahoma"/>
          <w:b/>
          <w:spacing w:val="-2"/>
        </w:rPr>
        <w:t>ecipient</w:t>
      </w:r>
      <w:r w:rsidRPr="0034172D">
        <w:rPr>
          <w:rFonts w:cs="Tahoma"/>
          <w:b/>
          <w:spacing w:val="-2"/>
        </w:rPr>
        <w:t xml:space="preserve"> shall:</w:t>
      </w:r>
    </w:p>
    <w:p w14:paraId="599E6CDA" w14:textId="1DB8D008" w:rsidR="003044FF" w:rsidRPr="0034172D" w:rsidRDefault="00B306A0" w:rsidP="00087060">
      <w:pPr>
        <w:pStyle w:val="ListParagraph"/>
        <w:numPr>
          <w:ilvl w:val="0"/>
          <w:numId w:val="51"/>
        </w:numPr>
        <w:spacing w:before="140" w:after="140" w:line="259" w:lineRule="auto"/>
        <w:ind w:left="1800"/>
        <w:rPr>
          <w:rFonts w:cs="Tahoma"/>
          <w:b/>
          <w:color w:val="0000FF"/>
        </w:rPr>
      </w:pPr>
      <w:r w:rsidRPr="0034172D">
        <w:rPr>
          <w:rFonts w:cs="Tahoma"/>
          <w:spacing w:val="-2"/>
        </w:rPr>
        <w:t xml:space="preserve">Meet with </w:t>
      </w:r>
      <w:r w:rsidRPr="0034172D">
        <w:rPr>
          <w:rFonts w:cs="Tahoma"/>
        </w:rPr>
        <w:t>CEC staff</w:t>
      </w:r>
      <w:r w:rsidRPr="0034172D">
        <w:rPr>
          <w:rFonts w:cs="Tahoma"/>
          <w:spacing w:val="-2"/>
        </w:rPr>
        <w:t xml:space="preserve"> prior to the term end date of this </w:t>
      </w:r>
      <w:r w:rsidR="003044FF" w:rsidRPr="0034172D">
        <w:rPr>
          <w:rFonts w:cs="Tahoma"/>
          <w:spacing w:val="-2"/>
        </w:rPr>
        <w:t>agreement</w:t>
      </w:r>
      <w:r w:rsidRPr="0034172D">
        <w:rPr>
          <w:rFonts w:cs="Tahoma"/>
          <w:spacing w:val="-2"/>
        </w:rPr>
        <w:t xml:space="preserve">. </w:t>
      </w:r>
      <w:r w:rsidRPr="0034172D">
        <w:rPr>
          <w:rFonts w:cs="Tahoma"/>
        </w:rPr>
        <w:t xml:space="preserve">The CAM will designate the specific location. The </w:t>
      </w:r>
      <w:r w:rsidR="00083D90" w:rsidRPr="0034172D">
        <w:rPr>
          <w:rFonts w:cs="Tahoma"/>
        </w:rPr>
        <w:t>Subr</w:t>
      </w:r>
      <w:r w:rsidR="003044FF" w:rsidRPr="0034172D">
        <w:rPr>
          <w:rFonts w:cs="Tahoma"/>
        </w:rPr>
        <w:t>ecipient</w:t>
      </w:r>
      <w:r w:rsidRPr="0034172D">
        <w:rPr>
          <w:rFonts w:cs="Tahoma"/>
        </w:rPr>
        <w:t xml:space="preserve"> Project Manager and the CAM will attend this meeting. The CAM will determine any additional appropriate meeting participants. The administrative and technical aspects of </w:t>
      </w:r>
      <w:r w:rsidR="003044FF" w:rsidRPr="0034172D">
        <w:rPr>
          <w:rFonts w:cs="Tahoma"/>
        </w:rPr>
        <w:t>agreement</w:t>
      </w:r>
      <w:r w:rsidRPr="0034172D">
        <w:rPr>
          <w:rFonts w:cs="Tahoma"/>
        </w:rPr>
        <w:t xml:space="preserve"> closeout will </w:t>
      </w:r>
      <w:proofErr w:type="gramStart"/>
      <w:r w:rsidRPr="0034172D">
        <w:rPr>
          <w:rFonts w:cs="Tahoma"/>
        </w:rPr>
        <w:t>be discussed</w:t>
      </w:r>
      <w:proofErr w:type="gramEnd"/>
      <w:r w:rsidRPr="0034172D">
        <w:rPr>
          <w:rFonts w:cs="Tahoma"/>
        </w:rPr>
        <w:t xml:space="preserve"> at the meeting. </w:t>
      </w:r>
    </w:p>
    <w:p w14:paraId="241FBBFB" w14:textId="611D3575" w:rsidR="003044FF" w:rsidRPr="0034172D" w:rsidRDefault="00B306A0" w:rsidP="00087060">
      <w:pPr>
        <w:pStyle w:val="ListParagraph"/>
        <w:numPr>
          <w:ilvl w:val="0"/>
          <w:numId w:val="51"/>
        </w:numPr>
        <w:spacing w:before="140" w:after="140" w:line="259" w:lineRule="auto"/>
        <w:ind w:left="1800"/>
        <w:rPr>
          <w:rFonts w:cs="Tahoma"/>
          <w:b/>
          <w:color w:val="0000FF"/>
        </w:rPr>
      </w:pPr>
      <w:r w:rsidRPr="0034172D">
        <w:rPr>
          <w:rFonts w:cs="Tahoma"/>
        </w:rPr>
        <w:t xml:space="preserve">Present findings, conclusions, and recommended next steps (if any) for the </w:t>
      </w:r>
      <w:r w:rsidR="003044FF" w:rsidRPr="0034172D">
        <w:rPr>
          <w:rFonts w:cs="Tahoma"/>
        </w:rPr>
        <w:t>agreement</w:t>
      </w:r>
      <w:r w:rsidRPr="0034172D">
        <w:rPr>
          <w:rFonts w:cs="Tahoma"/>
        </w:rPr>
        <w:t xml:space="preserve"> based on the information included in the Final Report</w:t>
      </w:r>
      <w:r w:rsidR="00E0763C" w:rsidRPr="0034172D">
        <w:rPr>
          <w:rFonts w:cs="Tahoma"/>
        </w:rPr>
        <w:t xml:space="preserve"> detailed in Task 3</w:t>
      </w:r>
      <w:r w:rsidRPr="0034172D">
        <w:rPr>
          <w:rFonts w:cs="Tahoma"/>
        </w:rPr>
        <w:t>.</w:t>
      </w:r>
    </w:p>
    <w:p w14:paraId="426DD746" w14:textId="77777777" w:rsidR="003044FF" w:rsidRPr="0034172D" w:rsidRDefault="00B306A0" w:rsidP="00087060">
      <w:pPr>
        <w:pStyle w:val="ListParagraph"/>
        <w:numPr>
          <w:ilvl w:val="0"/>
          <w:numId w:val="51"/>
        </w:numPr>
        <w:spacing w:before="140" w:after="140" w:line="259" w:lineRule="auto"/>
        <w:ind w:left="1800"/>
        <w:rPr>
          <w:rFonts w:cs="Tahoma"/>
          <w:b/>
          <w:color w:val="0000FF"/>
        </w:rPr>
      </w:pPr>
      <w:r w:rsidRPr="0034172D">
        <w:rPr>
          <w:rFonts w:cs="Tahoma"/>
        </w:rPr>
        <w:t>Prepare a written document of meeting agreements and unresolved activities.</w:t>
      </w:r>
    </w:p>
    <w:p w14:paraId="4602140A" w14:textId="372931F2" w:rsidR="00B306A0" w:rsidRPr="0034172D" w:rsidRDefault="00B306A0" w:rsidP="00087060">
      <w:pPr>
        <w:pStyle w:val="ListParagraph"/>
        <w:numPr>
          <w:ilvl w:val="0"/>
          <w:numId w:val="51"/>
        </w:numPr>
        <w:spacing w:before="140" w:after="140" w:line="259" w:lineRule="auto"/>
        <w:ind w:left="1800"/>
        <w:rPr>
          <w:rFonts w:cs="Tahoma"/>
          <w:b/>
          <w:color w:val="0000FF"/>
        </w:rPr>
      </w:pPr>
      <w:r w:rsidRPr="0034172D">
        <w:rPr>
          <w:rFonts w:cs="Tahoma"/>
        </w:rPr>
        <w:t xml:space="preserve">Prepare a schedule for completing the closeout activities for this </w:t>
      </w:r>
      <w:r w:rsidR="003044FF" w:rsidRPr="0034172D">
        <w:rPr>
          <w:rFonts w:cs="Tahoma"/>
        </w:rPr>
        <w:t>agreement</w:t>
      </w:r>
      <w:r w:rsidRPr="0034172D">
        <w:rPr>
          <w:rFonts w:cs="Tahoma"/>
        </w:rPr>
        <w:t>, based on determinations made within the meeting.</w:t>
      </w:r>
    </w:p>
    <w:p w14:paraId="7A2B02DC" w14:textId="77BAD67A" w:rsidR="003044FF" w:rsidRPr="0034172D" w:rsidRDefault="00524C71" w:rsidP="00087060">
      <w:pPr>
        <w:keepLines w:val="0"/>
        <w:spacing w:before="140" w:after="140" w:line="259" w:lineRule="auto"/>
        <w:ind w:left="1260"/>
        <w:rPr>
          <w:rFonts w:cs="Tahoma"/>
          <w:b/>
        </w:rPr>
      </w:pPr>
      <w:r w:rsidRPr="0034172D">
        <w:rPr>
          <w:rFonts w:cs="Tahoma"/>
          <w:b/>
        </w:rPr>
        <w:t>Subrecipient</w:t>
      </w:r>
      <w:r w:rsidR="00B306A0" w:rsidRPr="0034172D">
        <w:rPr>
          <w:rFonts w:cs="Tahoma"/>
          <w:b/>
        </w:rPr>
        <w:t xml:space="preserve"> </w:t>
      </w:r>
      <w:r w:rsidRPr="0034172D">
        <w:rPr>
          <w:rFonts w:cs="Tahoma"/>
          <w:b/>
        </w:rPr>
        <w:t>Product</w:t>
      </w:r>
      <w:r w:rsidR="00B306A0" w:rsidRPr="0034172D">
        <w:rPr>
          <w:rFonts w:cs="Tahoma"/>
          <w:b/>
        </w:rPr>
        <w:t>s:</w:t>
      </w:r>
      <w:r w:rsidR="00B306A0" w:rsidRPr="0034172D">
        <w:rPr>
          <w:rFonts w:cs="Tahoma"/>
          <w:b/>
        </w:rPr>
        <w:tab/>
      </w:r>
    </w:p>
    <w:p w14:paraId="326A7EA8" w14:textId="12D5E5E0" w:rsidR="003044FF" w:rsidRPr="0034172D" w:rsidRDefault="00B306A0" w:rsidP="00087060">
      <w:pPr>
        <w:pStyle w:val="ListParagraph"/>
        <w:keepLines w:val="0"/>
        <w:numPr>
          <w:ilvl w:val="0"/>
          <w:numId w:val="52"/>
        </w:numPr>
        <w:spacing w:before="140" w:after="140" w:line="259" w:lineRule="auto"/>
        <w:ind w:left="1800"/>
        <w:rPr>
          <w:rFonts w:cs="Tahoma"/>
          <w:b/>
        </w:rPr>
      </w:pPr>
      <w:r w:rsidRPr="0034172D">
        <w:rPr>
          <w:rFonts w:cs="Tahoma"/>
        </w:rPr>
        <w:t>Written documentation of meeting agreements and unresolved activities</w:t>
      </w:r>
    </w:p>
    <w:p w14:paraId="73909C03" w14:textId="4AC53D48" w:rsidR="00B306A0" w:rsidRPr="0034172D" w:rsidRDefault="00B306A0" w:rsidP="00087060">
      <w:pPr>
        <w:pStyle w:val="ListParagraph"/>
        <w:keepLines w:val="0"/>
        <w:numPr>
          <w:ilvl w:val="0"/>
          <w:numId w:val="52"/>
        </w:numPr>
        <w:spacing w:before="140" w:after="140" w:line="259" w:lineRule="auto"/>
        <w:ind w:left="1800"/>
        <w:rPr>
          <w:rFonts w:cs="Tahoma"/>
          <w:b/>
        </w:rPr>
      </w:pPr>
      <w:r w:rsidRPr="0034172D">
        <w:rPr>
          <w:rFonts w:cs="Tahoma"/>
        </w:rPr>
        <w:lastRenderedPageBreak/>
        <w:t xml:space="preserve">Schedule for completing closeout </w:t>
      </w:r>
      <w:r w:rsidR="00F72866" w:rsidRPr="0034172D">
        <w:rPr>
          <w:rFonts w:cs="Tahoma"/>
        </w:rPr>
        <w:t>activities.</w:t>
      </w:r>
    </w:p>
    <w:p w14:paraId="61FC5138" w14:textId="7977E724" w:rsidR="00FD04B3" w:rsidRPr="0034172D" w:rsidRDefault="00FD04B3" w:rsidP="00FD04B3">
      <w:pPr>
        <w:pStyle w:val="ListParagraph"/>
        <w:numPr>
          <w:ilvl w:val="0"/>
          <w:numId w:val="33"/>
        </w:numPr>
        <w:spacing w:before="140" w:after="140" w:line="259" w:lineRule="auto"/>
        <w:rPr>
          <w:rFonts w:cs="Tahoma"/>
          <w:b/>
          <w:bCs/>
          <w:sz w:val="28"/>
          <w:szCs w:val="28"/>
        </w:rPr>
      </w:pPr>
      <w:r w:rsidRPr="0034172D">
        <w:rPr>
          <w:rFonts w:cs="Tahoma"/>
          <w:b/>
          <w:bCs/>
          <w:sz w:val="28"/>
          <w:szCs w:val="28"/>
        </w:rPr>
        <w:t>Task 2 – Technical Project Tasks</w:t>
      </w:r>
    </w:p>
    <w:p w14:paraId="1D0D4DFA" w14:textId="2CC8FC7F" w:rsidR="00D70063" w:rsidRPr="0034172D" w:rsidRDefault="0020029E" w:rsidP="008B1978">
      <w:pPr>
        <w:pStyle w:val="BodyText"/>
        <w:keepNext/>
        <w:shd w:val="clear" w:color="auto" w:fill="D9D9D9"/>
        <w:tabs>
          <w:tab w:val="center" w:pos="4590"/>
        </w:tabs>
        <w:rPr>
          <w:rFonts w:ascii="Tahoma" w:hAnsi="Tahoma" w:cs="Tahoma"/>
          <w:b/>
          <w:color w:val="3333CC"/>
        </w:rPr>
      </w:pPr>
      <w:r w:rsidRPr="0034172D">
        <w:rPr>
          <w:rFonts w:ascii="Tahoma" w:hAnsi="Tahoma" w:cs="Tahoma"/>
          <w:b/>
          <w:color w:val="3333CC"/>
        </w:rPr>
        <w:t>Populate this section of the SOW using the information from</w:t>
      </w:r>
      <w:r w:rsidR="008B1978" w:rsidRPr="0034172D">
        <w:rPr>
          <w:rFonts w:ascii="Tahoma" w:hAnsi="Tahoma" w:cs="Tahoma"/>
          <w:b/>
          <w:color w:val="3333CC"/>
        </w:rPr>
        <w:t xml:space="preserve"> Section 6.d “Technical Approach” in Attachment 1 (Application Form).</w:t>
      </w:r>
      <w:r w:rsidR="00946B17" w:rsidRPr="0034172D">
        <w:rPr>
          <w:rFonts w:ascii="Tahoma" w:hAnsi="Tahoma" w:cs="Tahoma"/>
          <w:b/>
          <w:color w:val="3333CC"/>
        </w:rPr>
        <w:t xml:space="preserve"> </w:t>
      </w:r>
      <w:r w:rsidR="00ED293A" w:rsidRPr="0034172D">
        <w:rPr>
          <w:rFonts w:ascii="Tahoma" w:hAnsi="Tahoma" w:cs="Tahoma"/>
          <w:b/>
          <w:color w:val="3333CC"/>
        </w:rPr>
        <w:t>Included below are t</w:t>
      </w:r>
      <w:r w:rsidR="006524A0" w:rsidRPr="0034172D">
        <w:rPr>
          <w:rFonts w:ascii="Tahoma" w:hAnsi="Tahoma" w:cs="Tahoma"/>
          <w:b/>
          <w:color w:val="3333CC"/>
        </w:rPr>
        <w:t xml:space="preserve">wo subtasks for example </w:t>
      </w:r>
      <w:r w:rsidR="005D6E21" w:rsidRPr="0034172D">
        <w:rPr>
          <w:rFonts w:ascii="Tahoma" w:hAnsi="Tahoma" w:cs="Tahoma"/>
          <w:b/>
          <w:color w:val="3333CC"/>
        </w:rPr>
        <w:t>purposes</w:t>
      </w:r>
      <w:r w:rsidRPr="0034172D">
        <w:rPr>
          <w:rFonts w:ascii="Tahoma" w:hAnsi="Tahoma" w:cs="Tahoma"/>
          <w:b/>
          <w:color w:val="3333CC"/>
        </w:rPr>
        <w:t xml:space="preserve"> only</w:t>
      </w:r>
      <w:r w:rsidR="005D6E21" w:rsidRPr="0034172D">
        <w:rPr>
          <w:rFonts w:ascii="Tahoma" w:hAnsi="Tahoma" w:cs="Tahoma"/>
          <w:b/>
          <w:color w:val="3333CC"/>
        </w:rPr>
        <w:t>. Enter</w:t>
      </w:r>
      <w:r w:rsidR="00946B17" w:rsidRPr="0034172D">
        <w:rPr>
          <w:rFonts w:ascii="Tahoma" w:hAnsi="Tahoma" w:cs="Tahoma"/>
          <w:b/>
          <w:color w:val="3333CC"/>
        </w:rPr>
        <w:t xml:space="preserve"> as </w:t>
      </w:r>
      <w:proofErr w:type="gramStart"/>
      <w:r w:rsidR="00946B17" w:rsidRPr="0034172D">
        <w:rPr>
          <w:rFonts w:ascii="Tahoma" w:hAnsi="Tahoma" w:cs="Tahoma"/>
          <w:b/>
          <w:color w:val="3333CC"/>
        </w:rPr>
        <w:t>many</w:t>
      </w:r>
      <w:proofErr w:type="gramEnd"/>
      <w:r w:rsidR="00946B17" w:rsidRPr="0034172D">
        <w:rPr>
          <w:rFonts w:ascii="Tahoma" w:hAnsi="Tahoma" w:cs="Tahoma"/>
          <w:b/>
          <w:color w:val="3333CC"/>
        </w:rPr>
        <w:t xml:space="preserve"> subtasks as necessary </w:t>
      </w:r>
      <w:r w:rsidR="009F41FD" w:rsidRPr="0034172D">
        <w:rPr>
          <w:rFonts w:ascii="Tahoma" w:hAnsi="Tahoma" w:cs="Tahoma"/>
          <w:b/>
          <w:color w:val="3333CC"/>
        </w:rPr>
        <w:t xml:space="preserve">to complete </w:t>
      </w:r>
      <w:r w:rsidR="00946B17" w:rsidRPr="0034172D">
        <w:rPr>
          <w:rFonts w:ascii="Tahoma" w:hAnsi="Tahoma" w:cs="Tahoma"/>
          <w:b/>
          <w:color w:val="3333CC"/>
        </w:rPr>
        <w:t xml:space="preserve">this </w:t>
      </w:r>
      <w:r w:rsidR="009F41FD" w:rsidRPr="0034172D">
        <w:rPr>
          <w:rFonts w:ascii="Tahoma" w:hAnsi="Tahoma" w:cs="Tahoma"/>
          <w:b/>
          <w:color w:val="3333CC"/>
        </w:rPr>
        <w:t xml:space="preserve">section, following the same format </w:t>
      </w:r>
      <w:r w:rsidR="00D70063" w:rsidRPr="0034172D">
        <w:rPr>
          <w:rFonts w:ascii="Tahoma" w:hAnsi="Tahoma" w:cs="Tahoma"/>
          <w:b/>
          <w:color w:val="3333CC"/>
        </w:rPr>
        <w:t xml:space="preserve">shown </w:t>
      </w:r>
      <w:r w:rsidR="009F41FD" w:rsidRPr="0034172D">
        <w:rPr>
          <w:rFonts w:ascii="Tahoma" w:hAnsi="Tahoma" w:cs="Tahoma"/>
          <w:b/>
          <w:color w:val="3333CC"/>
        </w:rPr>
        <w:t>below.</w:t>
      </w:r>
      <w:r w:rsidR="00443A03" w:rsidRPr="0034172D">
        <w:rPr>
          <w:rFonts w:ascii="Tahoma" w:hAnsi="Tahoma" w:cs="Tahoma"/>
          <w:b/>
          <w:color w:val="3333CC"/>
        </w:rPr>
        <w:t xml:space="preserve"> </w:t>
      </w:r>
    </w:p>
    <w:p w14:paraId="088C0292" w14:textId="215B0D87" w:rsidR="00CE6A79" w:rsidRPr="0034172D" w:rsidRDefault="00CE239C" w:rsidP="008B1978">
      <w:pPr>
        <w:pStyle w:val="BodyText"/>
        <w:keepNext/>
        <w:shd w:val="clear" w:color="auto" w:fill="D9D9D9"/>
        <w:tabs>
          <w:tab w:val="center" w:pos="4590"/>
        </w:tabs>
        <w:rPr>
          <w:rFonts w:ascii="Tahoma" w:hAnsi="Tahoma" w:cs="Tahoma"/>
          <w:b/>
          <w:color w:val="3333CC"/>
        </w:rPr>
      </w:pPr>
      <w:r w:rsidRPr="0034172D">
        <w:rPr>
          <w:rFonts w:ascii="Tahoma" w:hAnsi="Tahoma" w:cs="Tahoma"/>
          <w:b/>
          <w:color w:val="3333CC"/>
        </w:rPr>
        <w:t xml:space="preserve">If your project includes more than one (1) of the five (5) eligible project activities, make sure to group </w:t>
      </w:r>
      <w:r w:rsidR="00B86493" w:rsidRPr="0034172D">
        <w:rPr>
          <w:rFonts w:ascii="Tahoma" w:hAnsi="Tahoma" w:cs="Tahoma"/>
          <w:b/>
          <w:color w:val="3333CC"/>
        </w:rPr>
        <w:t>any</w:t>
      </w:r>
      <w:r w:rsidRPr="0034172D">
        <w:rPr>
          <w:rFonts w:ascii="Tahoma" w:hAnsi="Tahoma" w:cs="Tahoma"/>
          <w:b/>
          <w:color w:val="3333CC"/>
        </w:rPr>
        <w:t xml:space="preserve"> subtasks by </w:t>
      </w:r>
      <w:r w:rsidR="00387281" w:rsidRPr="0034172D">
        <w:rPr>
          <w:rFonts w:ascii="Tahoma" w:hAnsi="Tahoma" w:cs="Tahoma"/>
          <w:b/>
          <w:color w:val="3333CC"/>
        </w:rPr>
        <w:t>project activity.</w:t>
      </w:r>
      <w:r w:rsidR="00CE6A79" w:rsidRPr="0034172D">
        <w:rPr>
          <w:rFonts w:ascii="Tahoma" w:hAnsi="Tahoma" w:cs="Tahoma"/>
          <w:b/>
          <w:color w:val="3333CC"/>
        </w:rPr>
        <w:t xml:space="preserve"> </w:t>
      </w:r>
    </w:p>
    <w:p w14:paraId="2AF3E4F8" w14:textId="0D41F08B" w:rsidR="008B1978" w:rsidRPr="0034172D" w:rsidRDefault="00366744" w:rsidP="008B1978">
      <w:pPr>
        <w:pStyle w:val="BodyText"/>
        <w:keepNext/>
        <w:shd w:val="clear" w:color="auto" w:fill="D9D9D9"/>
        <w:tabs>
          <w:tab w:val="center" w:pos="4590"/>
        </w:tabs>
        <w:rPr>
          <w:rFonts w:ascii="Tahoma" w:hAnsi="Tahoma" w:cs="Tahoma"/>
          <w:b/>
          <w:color w:val="3333CC"/>
        </w:rPr>
      </w:pPr>
      <w:r w:rsidRPr="0034172D">
        <w:rPr>
          <w:rFonts w:ascii="Tahoma" w:hAnsi="Tahoma" w:cs="Tahoma"/>
          <w:b/>
          <w:color w:val="3333CC"/>
        </w:rPr>
        <w:t>Alternatively, if your project i</w:t>
      </w:r>
      <w:r w:rsidR="00FB4FEE" w:rsidRPr="0034172D">
        <w:rPr>
          <w:rFonts w:ascii="Tahoma" w:hAnsi="Tahoma" w:cs="Tahoma"/>
          <w:b/>
          <w:color w:val="3333CC"/>
        </w:rPr>
        <w:t>ncludes</w:t>
      </w:r>
      <w:r w:rsidRPr="0034172D">
        <w:rPr>
          <w:rFonts w:ascii="Tahoma" w:hAnsi="Tahoma" w:cs="Tahoma"/>
          <w:b/>
          <w:color w:val="3333CC"/>
        </w:rPr>
        <w:t xml:space="preserve"> only</w:t>
      </w:r>
      <w:r w:rsidR="00FB4FEE" w:rsidRPr="0034172D">
        <w:rPr>
          <w:rFonts w:ascii="Tahoma" w:hAnsi="Tahoma" w:cs="Tahoma"/>
          <w:b/>
          <w:color w:val="3333CC"/>
        </w:rPr>
        <w:t xml:space="preserve"> </w:t>
      </w:r>
      <w:r w:rsidR="00675B11" w:rsidRPr="0034172D">
        <w:rPr>
          <w:rFonts w:ascii="Tahoma" w:hAnsi="Tahoma" w:cs="Tahoma"/>
          <w:b/>
          <w:color w:val="3333CC"/>
        </w:rPr>
        <w:t>one (1) eligible project activity, remove</w:t>
      </w:r>
      <w:r w:rsidR="006F671D" w:rsidRPr="0034172D">
        <w:rPr>
          <w:rFonts w:ascii="Tahoma" w:hAnsi="Tahoma" w:cs="Tahoma"/>
          <w:b/>
          <w:color w:val="3333CC"/>
        </w:rPr>
        <w:t xml:space="preserve"> the</w:t>
      </w:r>
      <w:r w:rsidR="00675B11" w:rsidRPr="0034172D">
        <w:rPr>
          <w:rFonts w:ascii="Tahoma" w:hAnsi="Tahoma" w:cs="Tahoma"/>
          <w:b/>
          <w:color w:val="3333CC"/>
        </w:rPr>
        <w:t xml:space="preserve"> “Project Activity #2” </w:t>
      </w:r>
      <w:r w:rsidR="006F671D" w:rsidRPr="0034172D">
        <w:rPr>
          <w:rFonts w:ascii="Tahoma" w:hAnsi="Tahoma" w:cs="Tahoma"/>
          <w:b/>
          <w:color w:val="3333CC"/>
        </w:rPr>
        <w:t>line</w:t>
      </w:r>
      <w:r w:rsidR="00596B00" w:rsidRPr="0034172D">
        <w:rPr>
          <w:rFonts w:ascii="Tahoma" w:hAnsi="Tahoma" w:cs="Tahoma"/>
          <w:b/>
          <w:color w:val="3333CC"/>
        </w:rPr>
        <w:t xml:space="preserve"> and</w:t>
      </w:r>
      <w:r w:rsidR="00DA0EF8" w:rsidRPr="0034172D">
        <w:rPr>
          <w:rFonts w:ascii="Tahoma" w:hAnsi="Tahoma" w:cs="Tahoma"/>
          <w:b/>
          <w:color w:val="3333CC"/>
        </w:rPr>
        <w:t xml:space="preserve"> </w:t>
      </w:r>
      <w:r w:rsidR="00596B00" w:rsidRPr="0034172D">
        <w:rPr>
          <w:rFonts w:ascii="Tahoma" w:hAnsi="Tahoma" w:cs="Tahoma"/>
          <w:b/>
          <w:color w:val="3333CC"/>
        </w:rPr>
        <w:t>the “</w:t>
      </w:r>
      <w:r w:rsidR="00DA0EF8" w:rsidRPr="0034172D">
        <w:rPr>
          <w:rFonts w:ascii="Tahoma" w:hAnsi="Tahoma" w:cs="Tahoma"/>
          <w:b/>
          <w:color w:val="3333CC"/>
        </w:rPr>
        <w:t>Subtask 2.B.</w:t>
      </w:r>
      <w:r w:rsidR="006B40D1" w:rsidRPr="0034172D">
        <w:rPr>
          <w:rFonts w:ascii="Tahoma" w:hAnsi="Tahoma" w:cs="Tahoma"/>
          <w:b/>
          <w:color w:val="3333CC"/>
        </w:rPr>
        <w:t>1</w:t>
      </w:r>
      <w:r w:rsidR="00596B00" w:rsidRPr="0034172D">
        <w:rPr>
          <w:rFonts w:ascii="Tahoma" w:hAnsi="Tahoma" w:cs="Tahoma"/>
          <w:b/>
          <w:color w:val="3333CC"/>
        </w:rPr>
        <w:t>”</w:t>
      </w:r>
      <w:r w:rsidR="006B40D1" w:rsidRPr="0034172D">
        <w:rPr>
          <w:rFonts w:ascii="Tahoma" w:hAnsi="Tahoma" w:cs="Tahoma"/>
          <w:b/>
          <w:color w:val="3333CC"/>
        </w:rPr>
        <w:t xml:space="preserve"> </w:t>
      </w:r>
      <w:r w:rsidR="00596B00" w:rsidRPr="0034172D">
        <w:rPr>
          <w:rFonts w:ascii="Tahoma" w:hAnsi="Tahoma" w:cs="Tahoma"/>
          <w:b/>
          <w:color w:val="3333CC"/>
        </w:rPr>
        <w:t xml:space="preserve">section </w:t>
      </w:r>
      <w:r w:rsidR="00675B11" w:rsidRPr="0034172D">
        <w:rPr>
          <w:rFonts w:ascii="Tahoma" w:hAnsi="Tahoma" w:cs="Tahoma"/>
          <w:b/>
          <w:color w:val="3333CC"/>
        </w:rPr>
        <w:t>from the example</w:t>
      </w:r>
      <w:r w:rsidR="00FB4FEE" w:rsidRPr="0034172D">
        <w:rPr>
          <w:rFonts w:ascii="Tahoma" w:hAnsi="Tahoma" w:cs="Tahoma"/>
          <w:b/>
          <w:color w:val="3333CC"/>
        </w:rPr>
        <w:t xml:space="preserve"> format</w:t>
      </w:r>
      <w:r w:rsidR="00675B11" w:rsidRPr="0034172D">
        <w:rPr>
          <w:rFonts w:ascii="Tahoma" w:hAnsi="Tahoma" w:cs="Tahoma"/>
          <w:b/>
          <w:color w:val="3333CC"/>
        </w:rPr>
        <w:t xml:space="preserve"> below. </w:t>
      </w:r>
    </w:p>
    <w:p w14:paraId="13160CA3" w14:textId="334406B5" w:rsidR="00387281" w:rsidRPr="0034172D" w:rsidRDefault="0057683A" w:rsidP="00B86493">
      <w:pPr>
        <w:spacing w:before="140" w:after="140" w:line="259" w:lineRule="auto"/>
        <w:ind w:left="720"/>
        <w:rPr>
          <w:rFonts w:cs="Tahoma"/>
          <w:b/>
          <w:color w:val="3333CC"/>
        </w:rPr>
      </w:pPr>
      <w:r w:rsidRPr="0034172D">
        <w:rPr>
          <w:rFonts w:cs="Tahoma"/>
          <w:b/>
        </w:rPr>
        <w:t>P</w:t>
      </w:r>
      <w:r w:rsidR="00387281" w:rsidRPr="0034172D">
        <w:rPr>
          <w:rFonts w:cs="Tahoma"/>
          <w:b/>
        </w:rPr>
        <w:t>roject Activity</w:t>
      </w:r>
      <w:r w:rsidR="00366744" w:rsidRPr="0034172D">
        <w:rPr>
          <w:rFonts w:cs="Tahoma"/>
          <w:b/>
        </w:rPr>
        <w:t xml:space="preserve"> #1</w:t>
      </w:r>
      <w:r w:rsidR="00387281" w:rsidRPr="0034172D">
        <w:rPr>
          <w:rFonts w:cs="Tahoma"/>
          <w:b/>
        </w:rPr>
        <w:t xml:space="preserve">: </w:t>
      </w:r>
      <w:r w:rsidR="00387281" w:rsidRPr="0034172D">
        <w:rPr>
          <w:rFonts w:cs="Tahoma"/>
          <w:b/>
          <w:color w:val="3333CC"/>
        </w:rPr>
        <w:t>[Insert Project Activity Name]</w:t>
      </w:r>
    </w:p>
    <w:p w14:paraId="7DF41EC6" w14:textId="63824736" w:rsidR="00A92B62" w:rsidRPr="0034172D" w:rsidRDefault="00A92B62" w:rsidP="00A92B62">
      <w:pPr>
        <w:pStyle w:val="ListParagraph"/>
        <w:numPr>
          <w:ilvl w:val="0"/>
          <w:numId w:val="35"/>
        </w:numPr>
        <w:spacing w:before="140" w:after="140" w:line="259" w:lineRule="auto"/>
        <w:rPr>
          <w:rFonts w:cs="Tahoma"/>
          <w:b/>
        </w:rPr>
      </w:pPr>
      <w:r w:rsidRPr="0034172D">
        <w:rPr>
          <w:rFonts w:cs="Tahoma"/>
          <w:b/>
        </w:rPr>
        <w:t xml:space="preserve">Subtask </w:t>
      </w:r>
      <w:proofErr w:type="gramStart"/>
      <w:r w:rsidRPr="0034172D">
        <w:rPr>
          <w:rFonts w:cs="Tahoma"/>
          <w:b/>
        </w:rPr>
        <w:t>2</w:t>
      </w:r>
      <w:proofErr w:type="gramEnd"/>
      <w:r w:rsidRPr="0034172D">
        <w:rPr>
          <w:rFonts w:cs="Tahoma"/>
          <w:b/>
        </w:rPr>
        <w:t>.</w:t>
      </w:r>
      <w:r w:rsidR="007171B3" w:rsidRPr="0034172D">
        <w:rPr>
          <w:rFonts w:cs="Tahoma"/>
          <w:b/>
        </w:rPr>
        <w:t>A.</w:t>
      </w:r>
      <w:r w:rsidRPr="0034172D">
        <w:rPr>
          <w:rFonts w:cs="Tahoma"/>
          <w:b/>
        </w:rPr>
        <w:t xml:space="preserve">1: </w:t>
      </w:r>
      <w:r w:rsidRPr="0034172D">
        <w:rPr>
          <w:rFonts w:cs="Tahoma"/>
          <w:b/>
          <w:color w:val="3333CC"/>
        </w:rPr>
        <w:t>[Insert Subtask Name]</w:t>
      </w:r>
    </w:p>
    <w:p w14:paraId="03020511" w14:textId="25147057" w:rsidR="00A92B62" w:rsidRPr="0034172D" w:rsidRDefault="00A92B62" w:rsidP="00A92B62">
      <w:pPr>
        <w:pStyle w:val="ListParagraph"/>
        <w:spacing w:before="140" w:after="140" w:line="259" w:lineRule="auto"/>
        <w:ind w:left="1080"/>
        <w:rPr>
          <w:rFonts w:cs="Tahoma"/>
          <w:b/>
          <w:color w:val="3333CC"/>
        </w:rPr>
      </w:pPr>
      <w:r w:rsidRPr="0034172D">
        <w:rPr>
          <w:rFonts w:cs="Tahoma"/>
          <w:b/>
          <w:color w:val="3333CC"/>
        </w:rPr>
        <w:t xml:space="preserve">[Insert </w:t>
      </w:r>
      <w:r w:rsidR="00946B17" w:rsidRPr="0034172D">
        <w:rPr>
          <w:rFonts w:cs="Tahoma"/>
          <w:b/>
          <w:color w:val="3333CC"/>
        </w:rPr>
        <w:t>information here on the goal(s) of this subtask.]</w:t>
      </w:r>
    </w:p>
    <w:p w14:paraId="64C5A80B" w14:textId="55C2FA62" w:rsidR="004662EC" w:rsidRPr="0034172D" w:rsidRDefault="004662EC" w:rsidP="004662EC">
      <w:pPr>
        <w:keepLines w:val="0"/>
        <w:tabs>
          <w:tab w:val="left" w:pos="1440"/>
          <w:tab w:val="left" w:pos="2160"/>
          <w:tab w:val="left" w:pos="2880"/>
          <w:tab w:val="left" w:pos="3600"/>
          <w:tab w:val="left" w:pos="4320"/>
          <w:tab w:val="left" w:pos="5040"/>
        </w:tabs>
        <w:suppressAutoHyphens/>
        <w:spacing w:before="140" w:after="140" w:line="259" w:lineRule="auto"/>
        <w:ind w:left="1260"/>
        <w:rPr>
          <w:rFonts w:cs="Tahoma"/>
          <w:b/>
          <w:spacing w:val="-2"/>
        </w:rPr>
      </w:pPr>
      <w:r w:rsidRPr="0034172D">
        <w:rPr>
          <w:rFonts w:cs="Tahoma"/>
          <w:b/>
          <w:spacing w:val="-2"/>
        </w:rPr>
        <w:t xml:space="preserve">The </w:t>
      </w:r>
      <w:r w:rsidR="00524C71" w:rsidRPr="0034172D">
        <w:rPr>
          <w:rFonts w:cs="Tahoma"/>
          <w:b/>
          <w:spacing w:val="-2"/>
        </w:rPr>
        <w:t>Subr</w:t>
      </w:r>
      <w:r w:rsidRPr="0034172D">
        <w:rPr>
          <w:rFonts w:cs="Tahoma"/>
          <w:b/>
          <w:spacing w:val="-2"/>
        </w:rPr>
        <w:t xml:space="preserve">ecipient shall: </w:t>
      </w:r>
    </w:p>
    <w:p w14:paraId="10B2CCA4" w14:textId="340C6961" w:rsidR="004662EC" w:rsidRPr="0034172D" w:rsidRDefault="004E7040" w:rsidP="00087060">
      <w:pPr>
        <w:pStyle w:val="ListParagraph"/>
        <w:keepLines w:val="0"/>
        <w:numPr>
          <w:ilvl w:val="0"/>
          <w:numId w:val="37"/>
        </w:numPr>
        <w:tabs>
          <w:tab w:val="left" w:pos="1440"/>
          <w:tab w:val="left" w:pos="1800"/>
          <w:tab w:val="left" w:pos="2160"/>
          <w:tab w:val="left" w:pos="2880"/>
          <w:tab w:val="left" w:pos="3600"/>
          <w:tab w:val="left" w:pos="4320"/>
          <w:tab w:val="left" w:pos="5040"/>
        </w:tabs>
        <w:suppressAutoHyphens/>
        <w:spacing w:before="140" w:after="140" w:line="259" w:lineRule="auto"/>
        <w:rPr>
          <w:rFonts w:cs="Tahoma"/>
          <w:b/>
          <w:color w:val="3333CC"/>
          <w:spacing w:val="-2"/>
        </w:rPr>
      </w:pPr>
      <w:r w:rsidRPr="0034172D">
        <w:rPr>
          <w:rFonts w:cs="Tahoma"/>
          <w:color w:val="3333CC"/>
          <w:spacing w:val="-2"/>
        </w:rPr>
        <w:t>[</w:t>
      </w:r>
      <w:r w:rsidR="00DA2460" w:rsidRPr="0034172D">
        <w:rPr>
          <w:rFonts w:cs="Tahoma"/>
          <w:color w:val="3333CC"/>
          <w:spacing w:val="-2"/>
        </w:rPr>
        <w:t xml:space="preserve">Insert </w:t>
      </w:r>
      <w:r w:rsidR="00095094" w:rsidRPr="0034172D">
        <w:rPr>
          <w:rFonts w:cs="Tahoma"/>
          <w:color w:val="3333CC"/>
          <w:spacing w:val="-2"/>
        </w:rPr>
        <w:t>a brief description</w:t>
      </w:r>
      <w:r w:rsidR="00DA2460" w:rsidRPr="0034172D">
        <w:rPr>
          <w:rFonts w:cs="Tahoma"/>
          <w:color w:val="3333CC"/>
          <w:spacing w:val="-2"/>
        </w:rPr>
        <w:t xml:space="preserve"> of each </w:t>
      </w:r>
      <w:r w:rsidR="00336272" w:rsidRPr="0034172D">
        <w:rPr>
          <w:rFonts w:cs="Tahoma"/>
          <w:color w:val="3333CC"/>
          <w:spacing w:val="-2"/>
        </w:rPr>
        <w:t>Subr</w:t>
      </w:r>
      <w:r w:rsidR="00DA2460" w:rsidRPr="0034172D">
        <w:rPr>
          <w:rFonts w:cs="Tahoma"/>
          <w:color w:val="3333CC"/>
          <w:spacing w:val="-2"/>
        </w:rPr>
        <w:t>ecipient responsibility under this subtask as separate bullets. Use active tense</w:t>
      </w:r>
      <w:r w:rsidR="00095094" w:rsidRPr="0034172D">
        <w:rPr>
          <w:rFonts w:cs="Tahoma"/>
          <w:color w:val="3333CC"/>
          <w:spacing w:val="-2"/>
        </w:rPr>
        <w:t xml:space="preserve">, </w:t>
      </w:r>
      <w:r w:rsidR="002A3233" w:rsidRPr="0034172D">
        <w:rPr>
          <w:rFonts w:cs="Tahoma"/>
          <w:color w:val="3333CC"/>
          <w:spacing w:val="-2"/>
        </w:rPr>
        <w:t>plain language</w:t>
      </w:r>
      <w:r w:rsidR="00095094" w:rsidRPr="0034172D">
        <w:rPr>
          <w:rFonts w:cs="Tahoma"/>
          <w:color w:val="3333CC"/>
          <w:spacing w:val="-2"/>
        </w:rPr>
        <w:t>, and complete sentences.]</w:t>
      </w:r>
    </w:p>
    <w:p w14:paraId="366157AA" w14:textId="6082B542" w:rsidR="004662EC" w:rsidRPr="0034172D" w:rsidRDefault="00524C71" w:rsidP="00087060">
      <w:pPr>
        <w:keepLines w:val="0"/>
        <w:tabs>
          <w:tab w:val="left" w:pos="720"/>
        </w:tabs>
        <w:spacing w:before="140" w:after="140" w:line="259" w:lineRule="auto"/>
        <w:ind w:left="1260"/>
        <w:rPr>
          <w:rFonts w:cs="Tahoma"/>
        </w:rPr>
      </w:pPr>
      <w:r w:rsidRPr="0034172D">
        <w:rPr>
          <w:rFonts w:cs="Tahoma"/>
          <w:b/>
        </w:rPr>
        <w:t>Subrecipient</w:t>
      </w:r>
      <w:r w:rsidR="004662EC" w:rsidRPr="0034172D">
        <w:rPr>
          <w:rFonts w:cs="Tahoma"/>
          <w:b/>
        </w:rPr>
        <w:t xml:space="preserve"> </w:t>
      </w:r>
      <w:r w:rsidRPr="0034172D">
        <w:rPr>
          <w:rFonts w:cs="Tahoma"/>
          <w:b/>
        </w:rPr>
        <w:t>Product</w:t>
      </w:r>
      <w:r w:rsidR="004662EC" w:rsidRPr="0034172D">
        <w:rPr>
          <w:rFonts w:cs="Tahoma"/>
          <w:b/>
        </w:rPr>
        <w:t>s</w:t>
      </w:r>
      <w:r w:rsidR="004662EC" w:rsidRPr="0034172D">
        <w:rPr>
          <w:rFonts w:cs="Tahoma"/>
        </w:rPr>
        <w:t>:</w:t>
      </w:r>
      <w:r w:rsidR="004662EC" w:rsidRPr="0034172D">
        <w:rPr>
          <w:rFonts w:cs="Tahoma"/>
        </w:rPr>
        <w:tab/>
      </w:r>
    </w:p>
    <w:p w14:paraId="4F6CF56A" w14:textId="11709286" w:rsidR="004662EC" w:rsidRPr="0034172D" w:rsidRDefault="00FF4F51" w:rsidP="004662EC">
      <w:pPr>
        <w:pStyle w:val="ListParagraph"/>
        <w:keepLines w:val="0"/>
        <w:numPr>
          <w:ilvl w:val="0"/>
          <w:numId w:val="45"/>
        </w:numPr>
        <w:tabs>
          <w:tab w:val="left" w:pos="720"/>
        </w:tabs>
        <w:spacing w:before="140" w:after="140" w:line="259" w:lineRule="auto"/>
        <w:ind w:left="1800"/>
        <w:rPr>
          <w:rFonts w:cs="Tahoma"/>
          <w:color w:val="3333CC"/>
        </w:rPr>
      </w:pPr>
      <w:r w:rsidRPr="0034172D">
        <w:rPr>
          <w:rFonts w:cs="Tahoma"/>
          <w:color w:val="3333CC"/>
        </w:rPr>
        <w:t xml:space="preserve">[Insert </w:t>
      </w:r>
      <w:r w:rsidR="006E3CF2" w:rsidRPr="0034172D">
        <w:rPr>
          <w:rFonts w:cs="Tahoma"/>
          <w:color w:val="3333CC"/>
        </w:rPr>
        <w:t xml:space="preserve">information on each </w:t>
      </w:r>
      <w:r w:rsidR="00336272" w:rsidRPr="0034172D">
        <w:rPr>
          <w:rFonts w:cs="Tahoma"/>
          <w:color w:val="3333CC"/>
        </w:rPr>
        <w:t>product</w:t>
      </w:r>
      <w:r w:rsidR="006E3CF2" w:rsidRPr="0034172D">
        <w:rPr>
          <w:rFonts w:cs="Tahoma"/>
          <w:color w:val="3333CC"/>
        </w:rPr>
        <w:t xml:space="preserve"> here as separate bullets</w:t>
      </w:r>
      <w:r w:rsidRPr="0034172D">
        <w:rPr>
          <w:rFonts w:cs="Tahoma"/>
          <w:color w:val="3333CC"/>
        </w:rPr>
        <w:t>]</w:t>
      </w:r>
    </w:p>
    <w:p w14:paraId="3B414479" w14:textId="70CFD20B" w:rsidR="00366744" w:rsidRPr="0034172D" w:rsidRDefault="00366744" w:rsidP="00366744">
      <w:pPr>
        <w:spacing w:before="140" w:after="140" w:line="259" w:lineRule="auto"/>
        <w:ind w:left="720"/>
        <w:rPr>
          <w:rFonts w:cs="Tahoma"/>
          <w:b/>
          <w:color w:val="3333CC"/>
        </w:rPr>
      </w:pPr>
      <w:r w:rsidRPr="0034172D">
        <w:rPr>
          <w:rFonts w:cs="Tahoma"/>
          <w:b/>
        </w:rPr>
        <w:t xml:space="preserve">Project Activity #2: </w:t>
      </w:r>
      <w:r w:rsidRPr="0034172D">
        <w:rPr>
          <w:rFonts w:cs="Tahoma"/>
          <w:b/>
          <w:color w:val="3333CC"/>
        </w:rPr>
        <w:t>[Insert Project Activity Name]</w:t>
      </w:r>
    </w:p>
    <w:p w14:paraId="7D0FF01A" w14:textId="033BE8D2" w:rsidR="00443A03" w:rsidRPr="0034172D" w:rsidRDefault="00443A03" w:rsidP="00443A03">
      <w:pPr>
        <w:pStyle w:val="ListParagraph"/>
        <w:numPr>
          <w:ilvl w:val="0"/>
          <w:numId w:val="35"/>
        </w:numPr>
        <w:spacing w:before="140" w:after="140" w:line="259" w:lineRule="auto"/>
        <w:rPr>
          <w:rFonts w:cs="Tahoma"/>
          <w:b/>
        </w:rPr>
      </w:pPr>
      <w:r w:rsidRPr="0034172D">
        <w:rPr>
          <w:rFonts w:cs="Tahoma"/>
          <w:b/>
        </w:rPr>
        <w:t xml:space="preserve">Subtask </w:t>
      </w:r>
      <w:proofErr w:type="gramStart"/>
      <w:r w:rsidRPr="0034172D">
        <w:rPr>
          <w:rFonts w:cs="Tahoma"/>
          <w:b/>
        </w:rPr>
        <w:t>2</w:t>
      </w:r>
      <w:proofErr w:type="gramEnd"/>
      <w:r w:rsidRPr="0034172D">
        <w:rPr>
          <w:rFonts w:cs="Tahoma"/>
          <w:b/>
        </w:rPr>
        <w:t>.</w:t>
      </w:r>
      <w:r w:rsidR="007171B3" w:rsidRPr="0034172D">
        <w:rPr>
          <w:rFonts w:cs="Tahoma"/>
          <w:b/>
        </w:rPr>
        <w:t>B.</w:t>
      </w:r>
      <w:r w:rsidR="006B40D1" w:rsidRPr="0034172D">
        <w:rPr>
          <w:rFonts w:cs="Tahoma"/>
          <w:b/>
        </w:rPr>
        <w:t>1</w:t>
      </w:r>
      <w:r w:rsidRPr="0034172D">
        <w:rPr>
          <w:rFonts w:cs="Tahoma"/>
          <w:b/>
        </w:rPr>
        <w:t xml:space="preserve">: </w:t>
      </w:r>
      <w:r w:rsidRPr="0034172D">
        <w:rPr>
          <w:rFonts w:cs="Tahoma"/>
          <w:b/>
          <w:color w:val="3333CC"/>
        </w:rPr>
        <w:t>[Insert Subtask Name]</w:t>
      </w:r>
    </w:p>
    <w:p w14:paraId="677B07A2" w14:textId="77777777" w:rsidR="00443A03" w:rsidRPr="0034172D" w:rsidRDefault="00443A03" w:rsidP="00443A03">
      <w:pPr>
        <w:pStyle w:val="ListParagraph"/>
        <w:spacing w:before="140" w:after="140" w:line="259" w:lineRule="auto"/>
        <w:ind w:left="1080"/>
        <w:rPr>
          <w:rFonts w:cs="Tahoma"/>
          <w:b/>
          <w:color w:val="3333CC"/>
        </w:rPr>
      </w:pPr>
      <w:r w:rsidRPr="0034172D">
        <w:rPr>
          <w:rFonts w:cs="Tahoma"/>
          <w:b/>
          <w:color w:val="3333CC"/>
        </w:rPr>
        <w:t>[Insert information here on the goal(s) of this subtask.]</w:t>
      </w:r>
    </w:p>
    <w:p w14:paraId="75E0CB28" w14:textId="26B1E796" w:rsidR="00443A03" w:rsidRPr="0034172D" w:rsidRDefault="00443A03" w:rsidP="00443A03">
      <w:pPr>
        <w:keepLines w:val="0"/>
        <w:tabs>
          <w:tab w:val="left" w:pos="1440"/>
          <w:tab w:val="left" w:pos="2160"/>
          <w:tab w:val="left" w:pos="2880"/>
          <w:tab w:val="left" w:pos="3600"/>
          <w:tab w:val="left" w:pos="4320"/>
          <w:tab w:val="left" w:pos="5040"/>
        </w:tabs>
        <w:suppressAutoHyphens/>
        <w:spacing w:before="140" w:after="140" w:line="259" w:lineRule="auto"/>
        <w:ind w:left="1260"/>
        <w:rPr>
          <w:rFonts w:cs="Tahoma"/>
          <w:b/>
          <w:spacing w:val="-2"/>
        </w:rPr>
      </w:pPr>
      <w:r w:rsidRPr="0034172D">
        <w:rPr>
          <w:rFonts w:cs="Tahoma"/>
          <w:b/>
          <w:spacing w:val="-2"/>
        </w:rPr>
        <w:t xml:space="preserve">The </w:t>
      </w:r>
      <w:r w:rsidR="00336272" w:rsidRPr="0034172D">
        <w:rPr>
          <w:rFonts w:cs="Tahoma"/>
          <w:b/>
          <w:spacing w:val="-2"/>
        </w:rPr>
        <w:t>Subr</w:t>
      </w:r>
      <w:r w:rsidRPr="0034172D">
        <w:rPr>
          <w:rFonts w:cs="Tahoma"/>
          <w:b/>
          <w:spacing w:val="-2"/>
        </w:rPr>
        <w:t xml:space="preserve">ecipient shall: </w:t>
      </w:r>
    </w:p>
    <w:p w14:paraId="4BDEC0A8" w14:textId="120E3538" w:rsidR="00443A03" w:rsidRPr="0034172D" w:rsidRDefault="00443A03" w:rsidP="00087060">
      <w:pPr>
        <w:pStyle w:val="ListParagraph"/>
        <w:keepLines w:val="0"/>
        <w:numPr>
          <w:ilvl w:val="0"/>
          <w:numId w:val="37"/>
        </w:numPr>
        <w:tabs>
          <w:tab w:val="left" w:pos="1440"/>
          <w:tab w:val="left" w:pos="1800"/>
          <w:tab w:val="left" w:pos="2160"/>
          <w:tab w:val="left" w:pos="2880"/>
          <w:tab w:val="left" w:pos="3600"/>
          <w:tab w:val="left" w:pos="4320"/>
          <w:tab w:val="left" w:pos="5040"/>
        </w:tabs>
        <w:suppressAutoHyphens/>
        <w:spacing w:before="140" w:after="140" w:line="259" w:lineRule="auto"/>
        <w:rPr>
          <w:rFonts w:cs="Tahoma"/>
          <w:b/>
          <w:color w:val="3333CC"/>
          <w:spacing w:val="-2"/>
        </w:rPr>
      </w:pPr>
      <w:r w:rsidRPr="0034172D">
        <w:rPr>
          <w:rFonts w:cs="Tahoma"/>
          <w:color w:val="3333CC"/>
          <w:spacing w:val="-2"/>
        </w:rPr>
        <w:t xml:space="preserve">[Insert a brief description of each </w:t>
      </w:r>
      <w:r w:rsidR="00336272" w:rsidRPr="0034172D">
        <w:rPr>
          <w:rFonts w:cs="Tahoma"/>
          <w:color w:val="3333CC"/>
          <w:spacing w:val="-2"/>
        </w:rPr>
        <w:t>Subr</w:t>
      </w:r>
      <w:r w:rsidRPr="0034172D">
        <w:rPr>
          <w:rFonts w:cs="Tahoma"/>
          <w:color w:val="3333CC"/>
          <w:spacing w:val="-2"/>
        </w:rPr>
        <w:t>ecipient responsibility under this subtask as separate bullets. Use active tense, plain language, and complete sentences.]</w:t>
      </w:r>
    </w:p>
    <w:p w14:paraId="3B91C213" w14:textId="4A0F305F" w:rsidR="00443A03" w:rsidRPr="0034172D" w:rsidRDefault="00443A03" w:rsidP="00087060">
      <w:pPr>
        <w:keepLines w:val="0"/>
        <w:tabs>
          <w:tab w:val="left" w:pos="720"/>
        </w:tabs>
        <w:spacing w:before="140" w:after="140" w:line="259" w:lineRule="auto"/>
        <w:ind w:left="1260"/>
        <w:rPr>
          <w:rFonts w:cs="Tahoma"/>
        </w:rPr>
      </w:pPr>
      <w:r w:rsidRPr="0034172D">
        <w:rPr>
          <w:rFonts w:cs="Tahoma"/>
          <w:b/>
        </w:rPr>
        <w:t>Sub</w:t>
      </w:r>
      <w:r w:rsidR="00336272" w:rsidRPr="0034172D">
        <w:rPr>
          <w:rFonts w:cs="Tahoma"/>
          <w:b/>
        </w:rPr>
        <w:t>recipient</w:t>
      </w:r>
      <w:r w:rsidRPr="0034172D">
        <w:rPr>
          <w:rFonts w:cs="Tahoma"/>
          <w:b/>
        </w:rPr>
        <w:t xml:space="preserve"> </w:t>
      </w:r>
      <w:r w:rsidR="00336272" w:rsidRPr="0034172D">
        <w:rPr>
          <w:rFonts w:cs="Tahoma"/>
          <w:b/>
        </w:rPr>
        <w:t>Product</w:t>
      </w:r>
      <w:r w:rsidRPr="0034172D">
        <w:rPr>
          <w:rFonts w:cs="Tahoma"/>
          <w:b/>
        </w:rPr>
        <w:t>s</w:t>
      </w:r>
      <w:r w:rsidRPr="0034172D">
        <w:rPr>
          <w:rFonts w:cs="Tahoma"/>
        </w:rPr>
        <w:t>:</w:t>
      </w:r>
      <w:r w:rsidRPr="0034172D">
        <w:rPr>
          <w:rFonts w:cs="Tahoma"/>
        </w:rPr>
        <w:tab/>
      </w:r>
    </w:p>
    <w:p w14:paraId="5E299A43" w14:textId="43BF94E3" w:rsidR="00443A03" w:rsidRPr="0034172D" w:rsidRDefault="00443A03" w:rsidP="00170F06">
      <w:pPr>
        <w:pStyle w:val="ListParagraph"/>
        <w:keepLines w:val="0"/>
        <w:numPr>
          <w:ilvl w:val="0"/>
          <w:numId w:val="45"/>
        </w:numPr>
        <w:tabs>
          <w:tab w:val="left" w:pos="720"/>
        </w:tabs>
        <w:spacing w:before="140" w:after="140" w:line="259" w:lineRule="auto"/>
        <w:ind w:left="1800"/>
        <w:rPr>
          <w:rFonts w:cs="Tahoma"/>
          <w:color w:val="3333CC"/>
        </w:rPr>
      </w:pPr>
      <w:r w:rsidRPr="0034172D">
        <w:rPr>
          <w:rFonts w:cs="Tahoma"/>
          <w:color w:val="3333CC"/>
        </w:rPr>
        <w:t xml:space="preserve">[Insert information on each </w:t>
      </w:r>
      <w:r w:rsidR="00732721" w:rsidRPr="0034172D">
        <w:rPr>
          <w:rFonts w:cs="Tahoma"/>
          <w:color w:val="3333CC"/>
        </w:rPr>
        <w:t>product</w:t>
      </w:r>
      <w:r w:rsidRPr="0034172D">
        <w:rPr>
          <w:rFonts w:cs="Tahoma"/>
          <w:color w:val="3333CC"/>
        </w:rPr>
        <w:t xml:space="preserve"> here as separate bullets]</w:t>
      </w:r>
    </w:p>
    <w:p w14:paraId="51D37EF9" w14:textId="77777777" w:rsidR="001931C6" w:rsidRDefault="001931C6" w:rsidP="001931C6">
      <w:pPr>
        <w:pStyle w:val="ListParagraph"/>
        <w:spacing w:before="140" w:after="140" w:line="259" w:lineRule="auto"/>
        <w:rPr>
          <w:rFonts w:cs="Tahoma"/>
          <w:b/>
          <w:bCs/>
          <w:sz w:val="28"/>
          <w:szCs w:val="28"/>
        </w:rPr>
      </w:pPr>
    </w:p>
    <w:p w14:paraId="56C920F1" w14:textId="77777777" w:rsidR="001931C6" w:rsidRDefault="001931C6" w:rsidP="001931C6">
      <w:pPr>
        <w:pStyle w:val="ListParagraph"/>
        <w:spacing w:before="140" w:after="140" w:line="259" w:lineRule="auto"/>
        <w:rPr>
          <w:rFonts w:cs="Tahoma"/>
          <w:b/>
          <w:bCs/>
          <w:sz w:val="28"/>
          <w:szCs w:val="28"/>
        </w:rPr>
      </w:pPr>
    </w:p>
    <w:p w14:paraId="6817DBA0" w14:textId="39BB055A" w:rsidR="00FD04B3" w:rsidRPr="0034172D" w:rsidRDefault="00FD04B3" w:rsidP="00FD04B3">
      <w:pPr>
        <w:pStyle w:val="ListParagraph"/>
        <w:numPr>
          <w:ilvl w:val="0"/>
          <w:numId w:val="33"/>
        </w:numPr>
        <w:spacing w:before="140" w:after="140" w:line="259" w:lineRule="auto"/>
        <w:rPr>
          <w:rFonts w:cs="Tahoma"/>
          <w:b/>
          <w:bCs/>
          <w:sz w:val="28"/>
          <w:szCs w:val="28"/>
        </w:rPr>
      </w:pPr>
      <w:r w:rsidRPr="0034172D">
        <w:rPr>
          <w:rFonts w:cs="Tahoma"/>
          <w:b/>
          <w:bCs/>
          <w:sz w:val="28"/>
          <w:szCs w:val="28"/>
        </w:rPr>
        <w:lastRenderedPageBreak/>
        <w:t xml:space="preserve">Task 3 – Final Reporting </w:t>
      </w:r>
    </w:p>
    <w:p w14:paraId="2E102C7D" w14:textId="77777777" w:rsidR="00FD04B3" w:rsidRPr="0034172D" w:rsidRDefault="00D207C8" w:rsidP="00FD04B3">
      <w:pPr>
        <w:pStyle w:val="ListParagraph"/>
        <w:numPr>
          <w:ilvl w:val="0"/>
          <w:numId w:val="35"/>
        </w:numPr>
        <w:spacing w:before="140" w:after="140" w:line="259" w:lineRule="auto"/>
        <w:rPr>
          <w:rFonts w:cs="Tahoma"/>
          <w:b/>
        </w:rPr>
      </w:pPr>
      <w:r w:rsidRPr="0034172D">
        <w:rPr>
          <w:rFonts w:cs="Tahoma"/>
          <w:b/>
        </w:rPr>
        <w:t>Subt</w:t>
      </w:r>
      <w:r w:rsidR="003A2480" w:rsidRPr="0034172D">
        <w:rPr>
          <w:rFonts w:cs="Tahoma"/>
          <w:b/>
        </w:rPr>
        <w:t xml:space="preserve">ask </w:t>
      </w:r>
      <w:r w:rsidR="00FD04B3" w:rsidRPr="0034172D">
        <w:rPr>
          <w:rFonts w:cs="Tahoma"/>
          <w:b/>
        </w:rPr>
        <w:t>3.1</w:t>
      </w:r>
      <w:r w:rsidRPr="0034172D">
        <w:rPr>
          <w:rFonts w:cs="Tahoma"/>
          <w:b/>
        </w:rPr>
        <w:t xml:space="preserve">: </w:t>
      </w:r>
      <w:r w:rsidR="003A2480" w:rsidRPr="0034172D">
        <w:rPr>
          <w:rFonts w:cs="Tahoma"/>
          <w:b/>
        </w:rPr>
        <w:t>Final Report</w:t>
      </w:r>
    </w:p>
    <w:p w14:paraId="0702B826" w14:textId="7DE7BA53" w:rsidR="00FD04B3" w:rsidRPr="0034172D" w:rsidRDefault="003A2480" w:rsidP="00FD04B3">
      <w:pPr>
        <w:pStyle w:val="ListParagraph"/>
        <w:spacing w:before="140" w:after="140" w:line="259" w:lineRule="auto"/>
        <w:ind w:left="1080"/>
        <w:rPr>
          <w:rFonts w:cs="Tahoma"/>
        </w:rPr>
      </w:pPr>
      <w:r w:rsidRPr="0034172D">
        <w:rPr>
          <w:rFonts w:cs="Tahoma"/>
        </w:rPr>
        <w:t xml:space="preserve">The goal of this </w:t>
      </w:r>
      <w:r w:rsidR="00D207C8" w:rsidRPr="0034172D">
        <w:rPr>
          <w:rFonts w:cs="Tahoma"/>
        </w:rPr>
        <w:t>sub</w:t>
      </w:r>
      <w:r w:rsidRPr="0034172D">
        <w:rPr>
          <w:rFonts w:cs="Tahoma"/>
        </w:rPr>
        <w:t xml:space="preserve">task is to prepare a comprehensive written Final Report that describes the original purpose, </w:t>
      </w:r>
      <w:r w:rsidR="00FD04B3" w:rsidRPr="0034172D">
        <w:rPr>
          <w:rFonts w:cs="Tahoma"/>
        </w:rPr>
        <w:t xml:space="preserve">activities, outcomes, and lessons learned during the project </w:t>
      </w:r>
      <w:r w:rsidRPr="0034172D">
        <w:rPr>
          <w:rFonts w:cs="Tahoma"/>
        </w:rPr>
        <w:t>under this</w:t>
      </w:r>
      <w:r w:rsidR="00FD04B3" w:rsidRPr="0034172D">
        <w:rPr>
          <w:rFonts w:cs="Tahoma"/>
        </w:rPr>
        <w:t xml:space="preserve"> agreement</w:t>
      </w:r>
      <w:r w:rsidRPr="0034172D">
        <w:rPr>
          <w:rFonts w:cs="Tahoma"/>
        </w:rPr>
        <w:t xml:space="preserve">. </w:t>
      </w:r>
      <w:r w:rsidR="00FD04B3" w:rsidRPr="0034172D">
        <w:rPr>
          <w:rFonts w:cs="Tahoma"/>
        </w:rPr>
        <w:t xml:space="preserve">The </w:t>
      </w:r>
      <w:r w:rsidR="00CB2762" w:rsidRPr="0034172D">
        <w:rPr>
          <w:rFonts w:cs="Tahoma"/>
        </w:rPr>
        <w:t>Subr</w:t>
      </w:r>
      <w:r w:rsidR="00FD04B3" w:rsidRPr="0034172D">
        <w:rPr>
          <w:rFonts w:cs="Tahoma"/>
        </w:rPr>
        <w:t xml:space="preserve">ecipient shall document successful completion of all project activities, tasks, and </w:t>
      </w:r>
      <w:r w:rsidR="00732721" w:rsidRPr="0034172D">
        <w:rPr>
          <w:rFonts w:cs="Tahoma"/>
        </w:rPr>
        <w:t>product</w:t>
      </w:r>
      <w:r w:rsidR="00FD04B3" w:rsidRPr="0034172D">
        <w:rPr>
          <w:rFonts w:cs="Tahoma"/>
        </w:rPr>
        <w:t>s.</w:t>
      </w:r>
    </w:p>
    <w:p w14:paraId="5B7D2066" w14:textId="3DE3F2B2" w:rsidR="00FD04B3" w:rsidRPr="0034172D" w:rsidRDefault="00FD04B3" w:rsidP="00FD04B3">
      <w:pPr>
        <w:pStyle w:val="ListParagraph"/>
        <w:spacing w:before="140" w:after="140" w:line="259" w:lineRule="auto"/>
        <w:ind w:left="1080"/>
        <w:rPr>
          <w:rFonts w:cs="Tahoma"/>
        </w:rPr>
      </w:pPr>
      <w:r w:rsidRPr="0034172D">
        <w:rPr>
          <w:rFonts w:cs="Tahoma"/>
        </w:rPr>
        <w:t xml:space="preserve">Upon the request of the CAM or designated project contact, the </w:t>
      </w:r>
      <w:r w:rsidR="00705C24" w:rsidRPr="0034172D">
        <w:rPr>
          <w:rFonts w:cs="Tahoma"/>
        </w:rPr>
        <w:t>Subr</w:t>
      </w:r>
      <w:r w:rsidRPr="0034172D">
        <w:rPr>
          <w:rFonts w:cs="Tahoma"/>
        </w:rPr>
        <w:t>ecipient shall provide photos, graphs, documents, and data summaries to fully describe the project and all outcomes, as well as to support distribution of project information to other parties</w:t>
      </w:r>
      <w:r w:rsidR="00ED2D01" w:rsidRPr="0034172D">
        <w:rPr>
          <w:rFonts w:cs="Tahoma"/>
        </w:rPr>
        <w:t xml:space="preserve">. </w:t>
      </w:r>
    </w:p>
    <w:p w14:paraId="6DD11BB4" w14:textId="6291E005" w:rsidR="00FD04B3" w:rsidRPr="0034172D" w:rsidRDefault="00FD04B3" w:rsidP="00FD04B3">
      <w:pPr>
        <w:pStyle w:val="ListParagraph"/>
        <w:spacing w:before="140" w:after="140" w:line="259" w:lineRule="auto"/>
        <w:ind w:left="1080"/>
        <w:rPr>
          <w:rFonts w:cs="Tahoma"/>
        </w:rPr>
      </w:pPr>
      <w:r w:rsidRPr="0034172D">
        <w:rPr>
          <w:rFonts w:cs="Tahoma"/>
        </w:rPr>
        <w:t>The Final Report shall be prepared in language easily understood by the public or layperson with a limited technical background. In addition, t</w:t>
      </w:r>
      <w:r w:rsidR="003A2480" w:rsidRPr="0034172D">
        <w:rPr>
          <w:rFonts w:cs="Tahoma"/>
        </w:rPr>
        <w:t xml:space="preserve">he Final Report shall be a public document and must </w:t>
      </w:r>
      <w:proofErr w:type="gramStart"/>
      <w:r w:rsidR="003A2480" w:rsidRPr="0034172D">
        <w:rPr>
          <w:rFonts w:cs="Tahoma"/>
        </w:rPr>
        <w:t>be completed</w:t>
      </w:r>
      <w:proofErr w:type="gramEnd"/>
      <w:r w:rsidR="003A2480" w:rsidRPr="0034172D">
        <w:rPr>
          <w:rFonts w:cs="Tahoma"/>
        </w:rPr>
        <w:t xml:space="preserve"> </w:t>
      </w:r>
      <w:r w:rsidR="00B05396" w:rsidRPr="0034172D">
        <w:rPr>
          <w:rFonts w:cs="Tahoma"/>
        </w:rPr>
        <w:t xml:space="preserve">prior to the </w:t>
      </w:r>
      <w:r w:rsidR="003A2480" w:rsidRPr="0034172D">
        <w:rPr>
          <w:rFonts w:cs="Tahoma"/>
        </w:rPr>
        <w:t xml:space="preserve">termination date of the </w:t>
      </w:r>
      <w:r w:rsidR="00255B2A" w:rsidRPr="0034172D">
        <w:rPr>
          <w:rFonts w:cs="Tahoma"/>
        </w:rPr>
        <w:t>a</w:t>
      </w:r>
      <w:r w:rsidR="003A2480" w:rsidRPr="0034172D">
        <w:rPr>
          <w:rFonts w:cs="Tahoma"/>
        </w:rPr>
        <w:t xml:space="preserve">greement </w:t>
      </w:r>
      <w:r w:rsidR="00B05396" w:rsidRPr="0034172D">
        <w:rPr>
          <w:rFonts w:cs="Tahoma"/>
        </w:rPr>
        <w:t>or within sixty (60) days of the depletion of funds.</w:t>
      </w:r>
      <w:r w:rsidR="00077371" w:rsidRPr="0034172D">
        <w:rPr>
          <w:rFonts w:cs="Tahoma"/>
        </w:rPr>
        <w:t xml:space="preserve"> </w:t>
      </w:r>
    </w:p>
    <w:p w14:paraId="0D2928D7" w14:textId="6CE269E8" w:rsidR="00FD04B3" w:rsidRPr="0034172D" w:rsidRDefault="00FD04B3" w:rsidP="00FD04B3">
      <w:pPr>
        <w:pStyle w:val="ListParagraph"/>
        <w:spacing w:before="140" w:after="140" w:line="259" w:lineRule="auto"/>
        <w:ind w:left="1080"/>
        <w:rPr>
          <w:rFonts w:cs="Tahoma"/>
        </w:rPr>
      </w:pPr>
      <w:r w:rsidRPr="0034172D">
        <w:rPr>
          <w:rFonts w:cs="Tahoma"/>
        </w:rPr>
        <w:t xml:space="preserve">The CAM or designated project contact will provide the </w:t>
      </w:r>
      <w:r w:rsidR="001329D0" w:rsidRPr="0034172D">
        <w:rPr>
          <w:rFonts w:cs="Tahoma"/>
        </w:rPr>
        <w:t>Subr</w:t>
      </w:r>
      <w:r w:rsidRPr="0034172D">
        <w:rPr>
          <w:rFonts w:cs="Tahoma"/>
        </w:rPr>
        <w:t>ecipient with the Final Report template.</w:t>
      </w:r>
    </w:p>
    <w:p w14:paraId="3FED79C8" w14:textId="7F5B5403" w:rsidR="00FD04B3" w:rsidRPr="0034172D" w:rsidRDefault="00FD04B3" w:rsidP="00FD04B3">
      <w:pPr>
        <w:pStyle w:val="ListParagraph"/>
        <w:spacing w:before="140" w:after="140" w:line="259" w:lineRule="auto"/>
        <w:ind w:left="1260"/>
        <w:rPr>
          <w:rFonts w:cs="Tahoma"/>
          <w:b/>
          <w:spacing w:val="-2"/>
        </w:rPr>
      </w:pPr>
      <w:r w:rsidRPr="0034172D">
        <w:rPr>
          <w:rFonts w:cs="Tahoma"/>
          <w:b/>
          <w:spacing w:val="-2"/>
        </w:rPr>
        <w:t xml:space="preserve">The CEC shall: </w:t>
      </w:r>
    </w:p>
    <w:p w14:paraId="5D5FA83C" w14:textId="029B6406" w:rsidR="00FD04B3" w:rsidRPr="00F93AA0" w:rsidRDefault="00FD04B3" w:rsidP="00FD04B3">
      <w:pPr>
        <w:pStyle w:val="ListParagraph"/>
        <w:numPr>
          <w:ilvl w:val="0"/>
          <w:numId w:val="37"/>
        </w:numPr>
        <w:spacing w:before="140" w:after="140" w:line="259" w:lineRule="auto"/>
        <w:rPr>
          <w:rFonts w:cs="Tahoma"/>
          <w:b/>
          <w:bCs/>
          <w:smallCaps/>
        </w:rPr>
      </w:pPr>
      <w:r w:rsidRPr="0034172D">
        <w:rPr>
          <w:rFonts w:cs="Tahoma"/>
        </w:rPr>
        <w:t xml:space="preserve">Provide a final report template to the </w:t>
      </w:r>
      <w:r w:rsidR="00CB2762" w:rsidRPr="0034172D">
        <w:rPr>
          <w:rFonts w:cs="Tahoma"/>
        </w:rPr>
        <w:t>Subr</w:t>
      </w:r>
      <w:r w:rsidRPr="0034172D">
        <w:rPr>
          <w:rFonts w:cs="Tahoma"/>
        </w:rPr>
        <w:t>ecipient upon request.</w:t>
      </w:r>
    </w:p>
    <w:p w14:paraId="11F44E09" w14:textId="2A381720" w:rsidR="00597185" w:rsidRPr="00F93AA0" w:rsidRDefault="00597185" w:rsidP="00F93AA0">
      <w:pPr>
        <w:spacing w:before="140" w:after="140" w:line="259" w:lineRule="auto"/>
        <w:ind w:left="1260"/>
        <w:rPr>
          <w:rFonts w:cs="Tahoma"/>
          <w:b/>
          <w:bCs/>
          <w:smallCaps/>
        </w:rPr>
      </w:pPr>
      <w:r w:rsidRPr="00F93AA0">
        <w:rPr>
          <w:rFonts w:cs="Tahoma"/>
          <w:b/>
          <w:bCs/>
        </w:rPr>
        <w:t>CEC Products:</w:t>
      </w:r>
    </w:p>
    <w:p w14:paraId="3F549B12" w14:textId="5C578CED" w:rsidR="00597185" w:rsidRPr="0034172D" w:rsidRDefault="00597185" w:rsidP="00FD04B3">
      <w:pPr>
        <w:pStyle w:val="ListParagraph"/>
        <w:numPr>
          <w:ilvl w:val="0"/>
          <w:numId w:val="37"/>
        </w:numPr>
        <w:spacing w:before="140" w:after="140" w:line="259" w:lineRule="auto"/>
        <w:rPr>
          <w:rFonts w:cs="Tahoma"/>
          <w:b/>
          <w:bCs/>
          <w:smallCaps/>
        </w:rPr>
      </w:pPr>
      <w:r>
        <w:rPr>
          <w:rFonts w:cs="Tahoma"/>
        </w:rPr>
        <w:t>F</w:t>
      </w:r>
      <w:r w:rsidRPr="0034172D">
        <w:rPr>
          <w:rFonts w:cs="Tahoma"/>
        </w:rPr>
        <w:t>inal report template</w:t>
      </w:r>
    </w:p>
    <w:p w14:paraId="2610150E" w14:textId="77777777" w:rsidR="00FD04B3" w:rsidRPr="0034172D" w:rsidRDefault="00A81BF1" w:rsidP="00FD04B3">
      <w:pPr>
        <w:pStyle w:val="ListParagraph"/>
        <w:numPr>
          <w:ilvl w:val="0"/>
          <w:numId w:val="35"/>
        </w:numPr>
        <w:spacing w:before="140" w:after="140" w:line="259" w:lineRule="auto"/>
        <w:rPr>
          <w:rFonts w:cs="Tahoma"/>
          <w:b/>
        </w:rPr>
      </w:pPr>
      <w:r w:rsidRPr="0034172D">
        <w:rPr>
          <w:rFonts w:cs="Tahoma"/>
          <w:b/>
        </w:rPr>
        <w:t>Subt</w:t>
      </w:r>
      <w:r w:rsidR="003A2480" w:rsidRPr="0034172D">
        <w:rPr>
          <w:rFonts w:cs="Tahoma"/>
          <w:b/>
        </w:rPr>
        <w:t xml:space="preserve">ask </w:t>
      </w:r>
      <w:r w:rsidR="00FD04B3" w:rsidRPr="0034172D">
        <w:rPr>
          <w:rFonts w:cs="Tahoma"/>
          <w:b/>
        </w:rPr>
        <w:t>3.1</w:t>
      </w:r>
      <w:r w:rsidR="003A2480" w:rsidRPr="0034172D">
        <w:rPr>
          <w:rFonts w:cs="Tahoma"/>
          <w:b/>
        </w:rPr>
        <w:t>.1 – Final Report Outline</w:t>
      </w:r>
    </w:p>
    <w:p w14:paraId="179A5AC5" w14:textId="77777777" w:rsidR="00FD04B3" w:rsidRPr="0034172D" w:rsidRDefault="00F160FD" w:rsidP="00FD04B3">
      <w:pPr>
        <w:pStyle w:val="ListParagraph"/>
        <w:spacing w:before="140" w:after="140" w:line="259" w:lineRule="auto"/>
        <w:ind w:left="1080" w:firstLine="180"/>
        <w:rPr>
          <w:rFonts w:cs="Tahoma"/>
          <w:b/>
          <w:spacing w:val="-2"/>
        </w:rPr>
      </w:pPr>
      <w:r w:rsidRPr="0034172D">
        <w:rPr>
          <w:rFonts w:cs="Tahoma"/>
          <w:b/>
          <w:spacing w:val="-2"/>
        </w:rPr>
        <w:t xml:space="preserve">The </w:t>
      </w:r>
      <w:r w:rsidR="00D207C8" w:rsidRPr="0034172D">
        <w:rPr>
          <w:rFonts w:cs="Tahoma"/>
          <w:b/>
          <w:spacing w:val="-2"/>
        </w:rPr>
        <w:t>CEC</w:t>
      </w:r>
      <w:r w:rsidR="003A2480" w:rsidRPr="0034172D">
        <w:rPr>
          <w:rFonts w:cs="Tahoma"/>
          <w:b/>
          <w:spacing w:val="-2"/>
        </w:rPr>
        <w:t xml:space="preserve"> shall:</w:t>
      </w:r>
    </w:p>
    <w:p w14:paraId="31A45835" w14:textId="1BE0BC09" w:rsidR="003A2480" w:rsidRPr="0034172D" w:rsidRDefault="00077371" w:rsidP="00FD04B3">
      <w:pPr>
        <w:pStyle w:val="ListParagraph"/>
        <w:numPr>
          <w:ilvl w:val="0"/>
          <w:numId w:val="37"/>
        </w:numPr>
        <w:spacing w:before="140" w:after="140" w:line="259" w:lineRule="auto"/>
        <w:rPr>
          <w:rFonts w:cs="Tahoma"/>
          <w:b/>
        </w:rPr>
      </w:pPr>
      <w:r w:rsidRPr="0034172D">
        <w:rPr>
          <w:rFonts w:cs="Tahoma"/>
          <w:bCs/>
          <w:spacing w:val="-2"/>
        </w:rPr>
        <w:t>Review</w:t>
      </w:r>
      <w:r w:rsidR="003A2480" w:rsidRPr="0034172D">
        <w:rPr>
          <w:rFonts w:cs="Tahoma"/>
          <w:bCs/>
          <w:spacing w:val="-2"/>
        </w:rPr>
        <w:t xml:space="preserve"> and provide comments on the draft outline of the Final Report.</w:t>
      </w:r>
    </w:p>
    <w:p w14:paraId="77DD6CFD" w14:textId="1E58DA54" w:rsidR="00FD04B3" w:rsidRPr="0034172D" w:rsidRDefault="00E743C7" w:rsidP="00087060">
      <w:pPr>
        <w:keepLines w:val="0"/>
        <w:tabs>
          <w:tab w:val="left" w:pos="1260"/>
          <w:tab w:val="left" w:pos="1440"/>
          <w:tab w:val="left" w:pos="2160"/>
          <w:tab w:val="left" w:pos="2880"/>
          <w:tab w:val="left" w:pos="3600"/>
          <w:tab w:val="left" w:pos="4320"/>
          <w:tab w:val="left" w:pos="5040"/>
        </w:tabs>
        <w:suppressAutoHyphens/>
        <w:spacing w:before="140" w:after="140" w:line="259" w:lineRule="auto"/>
        <w:ind w:left="1260"/>
        <w:rPr>
          <w:rFonts w:cs="Tahoma"/>
          <w:b/>
          <w:spacing w:val="-2"/>
        </w:rPr>
      </w:pPr>
      <w:r w:rsidRPr="0034172D">
        <w:rPr>
          <w:rFonts w:cs="Tahoma"/>
          <w:b/>
          <w:spacing w:val="-2"/>
        </w:rPr>
        <w:t xml:space="preserve">The </w:t>
      </w:r>
      <w:r w:rsidR="00CB2762" w:rsidRPr="0034172D">
        <w:rPr>
          <w:rFonts w:cs="Tahoma"/>
          <w:b/>
          <w:spacing w:val="-2"/>
        </w:rPr>
        <w:t>Subr</w:t>
      </w:r>
      <w:r w:rsidRPr="0034172D">
        <w:rPr>
          <w:rFonts w:cs="Tahoma"/>
          <w:b/>
          <w:spacing w:val="-2"/>
        </w:rPr>
        <w:t>ecipient</w:t>
      </w:r>
      <w:r w:rsidR="003A2480" w:rsidRPr="0034172D">
        <w:rPr>
          <w:rFonts w:cs="Tahoma"/>
          <w:b/>
          <w:spacing w:val="-2"/>
        </w:rPr>
        <w:t xml:space="preserve"> shall: </w:t>
      </w:r>
    </w:p>
    <w:p w14:paraId="66167E4C" w14:textId="77777777" w:rsidR="00FD04B3" w:rsidRPr="0034172D" w:rsidRDefault="00D207C8" w:rsidP="00FD04B3">
      <w:pPr>
        <w:pStyle w:val="ListParagraph"/>
        <w:keepLines w:val="0"/>
        <w:numPr>
          <w:ilvl w:val="0"/>
          <w:numId w:val="37"/>
        </w:numPr>
        <w:tabs>
          <w:tab w:val="left" w:pos="1440"/>
          <w:tab w:val="left" w:pos="1800"/>
          <w:tab w:val="left" w:pos="2160"/>
          <w:tab w:val="left" w:pos="2880"/>
          <w:tab w:val="left" w:pos="3600"/>
          <w:tab w:val="left" w:pos="4320"/>
          <w:tab w:val="left" w:pos="5040"/>
        </w:tabs>
        <w:suppressAutoHyphens/>
        <w:spacing w:before="140" w:after="140" w:line="259" w:lineRule="auto"/>
        <w:rPr>
          <w:rFonts w:cs="Tahoma"/>
          <w:b/>
          <w:spacing w:val="-2"/>
        </w:rPr>
      </w:pPr>
      <w:r w:rsidRPr="0034172D">
        <w:rPr>
          <w:rFonts w:cs="Tahoma"/>
          <w:spacing w:val="-2"/>
        </w:rPr>
        <w:t>In accordance with the CEC Style Manual, p</w:t>
      </w:r>
      <w:r w:rsidR="003A2480" w:rsidRPr="0034172D">
        <w:rPr>
          <w:rFonts w:cs="Tahoma"/>
          <w:spacing w:val="-2"/>
        </w:rPr>
        <w:t xml:space="preserve">repare and submit a draft outline of the Final Report to the CAM </w:t>
      </w:r>
      <w:r w:rsidRPr="0034172D">
        <w:rPr>
          <w:rFonts w:cs="Tahoma"/>
          <w:spacing w:val="-2"/>
        </w:rPr>
        <w:t xml:space="preserve">or designated project contact </w:t>
      </w:r>
      <w:r w:rsidR="003A2480" w:rsidRPr="0034172D">
        <w:rPr>
          <w:rFonts w:cs="Tahoma"/>
          <w:spacing w:val="-2"/>
        </w:rPr>
        <w:t>for review and approval.</w:t>
      </w:r>
    </w:p>
    <w:p w14:paraId="251015DA" w14:textId="77777777" w:rsidR="00FD04B3" w:rsidRPr="0034172D" w:rsidRDefault="003A2480" w:rsidP="00FD04B3">
      <w:pPr>
        <w:pStyle w:val="ListParagraph"/>
        <w:keepLines w:val="0"/>
        <w:numPr>
          <w:ilvl w:val="0"/>
          <w:numId w:val="37"/>
        </w:numPr>
        <w:tabs>
          <w:tab w:val="left" w:pos="1440"/>
          <w:tab w:val="left" w:pos="1800"/>
          <w:tab w:val="left" w:pos="2160"/>
          <w:tab w:val="left" w:pos="2880"/>
          <w:tab w:val="left" w:pos="3600"/>
          <w:tab w:val="left" w:pos="4320"/>
          <w:tab w:val="left" w:pos="5040"/>
        </w:tabs>
        <w:suppressAutoHyphens/>
        <w:spacing w:before="140" w:after="140" w:line="259" w:lineRule="auto"/>
        <w:rPr>
          <w:rFonts w:cs="Tahoma"/>
          <w:b/>
          <w:spacing w:val="-2"/>
        </w:rPr>
      </w:pPr>
      <w:r w:rsidRPr="0034172D">
        <w:rPr>
          <w:rFonts w:cs="Tahoma"/>
          <w:spacing w:val="-2"/>
        </w:rPr>
        <w:t>Review comments received on the draft outline and if there are any issues with the recommended changes, discuss them with the CAM</w:t>
      </w:r>
      <w:r w:rsidR="00D207C8" w:rsidRPr="0034172D">
        <w:rPr>
          <w:rFonts w:cs="Tahoma"/>
          <w:spacing w:val="-2"/>
        </w:rPr>
        <w:t xml:space="preserve"> or designated project contact</w:t>
      </w:r>
      <w:r w:rsidRPr="0034172D">
        <w:rPr>
          <w:rFonts w:cs="Tahoma"/>
          <w:spacing w:val="-2"/>
        </w:rPr>
        <w:t>.</w:t>
      </w:r>
    </w:p>
    <w:p w14:paraId="7C5082FF" w14:textId="4BF8DBAB" w:rsidR="003A2480" w:rsidRPr="0034172D" w:rsidRDefault="003A2480" w:rsidP="00FD04B3">
      <w:pPr>
        <w:pStyle w:val="ListParagraph"/>
        <w:keepLines w:val="0"/>
        <w:numPr>
          <w:ilvl w:val="0"/>
          <w:numId w:val="37"/>
        </w:numPr>
        <w:tabs>
          <w:tab w:val="left" w:pos="1440"/>
          <w:tab w:val="left" w:pos="1800"/>
          <w:tab w:val="left" w:pos="2160"/>
          <w:tab w:val="left" w:pos="2880"/>
          <w:tab w:val="left" w:pos="3600"/>
          <w:tab w:val="left" w:pos="4320"/>
          <w:tab w:val="left" w:pos="5040"/>
        </w:tabs>
        <w:suppressAutoHyphens/>
        <w:spacing w:before="140" w:after="140" w:line="259" w:lineRule="auto"/>
        <w:rPr>
          <w:rFonts w:cs="Tahoma"/>
          <w:b/>
          <w:spacing w:val="-2"/>
        </w:rPr>
      </w:pPr>
      <w:r w:rsidRPr="0034172D">
        <w:rPr>
          <w:rFonts w:cs="Tahoma"/>
          <w:spacing w:val="-2"/>
        </w:rPr>
        <w:t>Prepare and submit a final outline of the Final Report, incorporating CAM</w:t>
      </w:r>
      <w:r w:rsidR="00D207C8" w:rsidRPr="0034172D">
        <w:rPr>
          <w:rFonts w:cs="Tahoma"/>
          <w:spacing w:val="-2"/>
        </w:rPr>
        <w:t xml:space="preserve"> or designated project contact</w:t>
      </w:r>
      <w:r w:rsidRPr="0034172D">
        <w:rPr>
          <w:rFonts w:cs="Tahoma"/>
          <w:spacing w:val="-2"/>
        </w:rPr>
        <w:t xml:space="preserve"> comments. </w:t>
      </w:r>
    </w:p>
    <w:p w14:paraId="6732A6AB" w14:textId="77777777" w:rsidR="00597185" w:rsidRPr="00CB2912" w:rsidRDefault="00597185" w:rsidP="00597185">
      <w:pPr>
        <w:spacing w:before="140" w:after="140" w:line="259" w:lineRule="auto"/>
        <w:ind w:left="1260"/>
        <w:rPr>
          <w:rFonts w:cs="Tahoma"/>
          <w:b/>
          <w:bCs/>
          <w:smallCaps/>
        </w:rPr>
      </w:pPr>
      <w:r w:rsidRPr="00CB2912">
        <w:rPr>
          <w:rFonts w:cs="Tahoma"/>
          <w:b/>
          <w:bCs/>
        </w:rPr>
        <w:lastRenderedPageBreak/>
        <w:t>CEC Products:</w:t>
      </w:r>
    </w:p>
    <w:p w14:paraId="1D30EEDA" w14:textId="01ACBE59" w:rsidR="00597185" w:rsidRPr="0034172D" w:rsidRDefault="00DC16DF" w:rsidP="00597185">
      <w:pPr>
        <w:pStyle w:val="ListParagraph"/>
        <w:numPr>
          <w:ilvl w:val="0"/>
          <w:numId w:val="37"/>
        </w:numPr>
        <w:spacing w:before="140" w:after="140" w:line="259" w:lineRule="auto"/>
        <w:rPr>
          <w:rFonts w:cs="Tahoma"/>
          <w:b/>
          <w:bCs/>
          <w:smallCaps/>
        </w:rPr>
      </w:pPr>
      <w:r>
        <w:rPr>
          <w:rFonts w:cs="Tahoma"/>
        </w:rPr>
        <w:t>Comments on the d</w:t>
      </w:r>
      <w:r w:rsidR="00597185">
        <w:rPr>
          <w:rFonts w:cs="Tahoma"/>
        </w:rPr>
        <w:t xml:space="preserve">raft </w:t>
      </w:r>
      <w:r w:rsidR="00014F02">
        <w:rPr>
          <w:rFonts w:cs="Tahoma"/>
        </w:rPr>
        <w:t>outline of the Final Report</w:t>
      </w:r>
      <w:r w:rsidR="00837DBA">
        <w:rPr>
          <w:rFonts w:cs="Tahoma"/>
        </w:rPr>
        <w:t xml:space="preserve"> (if</w:t>
      </w:r>
      <w:r w:rsidR="00D24BF9">
        <w:rPr>
          <w:rFonts w:cs="Tahoma"/>
        </w:rPr>
        <w:t xml:space="preserve"> applicable)</w:t>
      </w:r>
    </w:p>
    <w:p w14:paraId="5CCD7426" w14:textId="5996C3DD" w:rsidR="00FD04B3" w:rsidRPr="0034172D" w:rsidRDefault="00CB2762" w:rsidP="00087060">
      <w:pPr>
        <w:keepLines w:val="0"/>
        <w:tabs>
          <w:tab w:val="left" w:pos="720"/>
          <w:tab w:val="left" w:pos="1260"/>
        </w:tabs>
        <w:spacing w:before="140" w:after="140" w:line="259" w:lineRule="auto"/>
        <w:ind w:left="1260"/>
        <w:rPr>
          <w:rFonts w:cs="Tahoma"/>
        </w:rPr>
      </w:pPr>
      <w:r w:rsidRPr="0034172D">
        <w:rPr>
          <w:rFonts w:cs="Tahoma"/>
          <w:b/>
        </w:rPr>
        <w:t>Subrecipient</w:t>
      </w:r>
      <w:r w:rsidR="003A2480" w:rsidRPr="0034172D">
        <w:rPr>
          <w:rFonts w:cs="Tahoma"/>
          <w:b/>
        </w:rPr>
        <w:t xml:space="preserve"> </w:t>
      </w:r>
      <w:r w:rsidRPr="0034172D">
        <w:rPr>
          <w:rFonts w:cs="Tahoma"/>
          <w:b/>
        </w:rPr>
        <w:t>Product</w:t>
      </w:r>
      <w:r w:rsidR="003A2480" w:rsidRPr="0034172D">
        <w:rPr>
          <w:rFonts w:cs="Tahoma"/>
          <w:b/>
        </w:rPr>
        <w:t>s</w:t>
      </w:r>
      <w:r w:rsidR="003A2480" w:rsidRPr="0034172D">
        <w:rPr>
          <w:rFonts w:cs="Tahoma"/>
        </w:rPr>
        <w:t>:</w:t>
      </w:r>
      <w:r w:rsidR="003A2480" w:rsidRPr="0034172D">
        <w:rPr>
          <w:rFonts w:cs="Tahoma"/>
        </w:rPr>
        <w:tab/>
      </w:r>
    </w:p>
    <w:p w14:paraId="260AE571" w14:textId="761E41F8" w:rsidR="00FD04B3" w:rsidRPr="0034172D" w:rsidRDefault="003A2480" w:rsidP="00FD04B3">
      <w:pPr>
        <w:pStyle w:val="ListParagraph"/>
        <w:keepLines w:val="0"/>
        <w:numPr>
          <w:ilvl w:val="0"/>
          <w:numId w:val="45"/>
        </w:numPr>
        <w:tabs>
          <w:tab w:val="left" w:pos="720"/>
        </w:tabs>
        <w:spacing w:before="140" w:after="140" w:line="259" w:lineRule="auto"/>
        <w:ind w:left="1800"/>
        <w:rPr>
          <w:rFonts w:cs="Tahoma"/>
        </w:rPr>
      </w:pPr>
      <w:r w:rsidRPr="0034172D">
        <w:rPr>
          <w:rFonts w:cs="Tahoma"/>
        </w:rPr>
        <w:t xml:space="preserve">Draft </w:t>
      </w:r>
      <w:r w:rsidR="00FD04B3" w:rsidRPr="0034172D">
        <w:rPr>
          <w:rFonts w:cs="Tahoma"/>
        </w:rPr>
        <w:t>o</w:t>
      </w:r>
      <w:r w:rsidRPr="0034172D">
        <w:rPr>
          <w:rFonts w:cs="Tahoma"/>
        </w:rPr>
        <w:t>utline of the Final Report</w:t>
      </w:r>
    </w:p>
    <w:p w14:paraId="5FDD8456" w14:textId="01D5C5F4" w:rsidR="00FD04B3" w:rsidRPr="0034172D" w:rsidRDefault="003A2480" w:rsidP="00570ADB">
      <w:pPr>
        <w:pStyle w:val="ListParagraph"/>
        <w:keepLines w:val="0"/>
        <w:numPr>
          <w:ilvl w:val="0"/>
          <w:numId w:val="45"/>
        </w:numPr>
        <w:tabs>
          <w:tab w:val="left" w:pos="720"/>
        </w:tabs>
        <w:spacing w:before="140" w:after="140" w:line="259" w:lineRule="auto"/>
        <w:ind w:left="1800"/>
        <w:rPr>
          <w:rFonts w:cs="Tahoma"/>
        </w:rPr>
      </w:pPr>
      <w:r w:rsidRPr="0034172D">
        <w:rPr>
          <w:rFonts w:cs="Tahoma"/>
        </w:rPr>
        <w:t xml:space="preserve">Final </w:t>
      </w:r>
      <w:r w:rsidR="00FD04B3" w:rsidRPr="0034172D">
        <w:rPr>
          <w:rFonts w:cs="Tahoma"/>
        </w:rPr>
        <w:t>o</w:t>
      </w:r>
      <w:r w:rsidRPr="0034172D">
        <w:rPr>
          <w:rFonts w:cs="Tahoma"/>
        </w:rPr>
        <w:t xml:space="preserve">utline of the Final Report </w:t>
      </w:r>
    </w:p>
    <w:p w14:paraId="3AD45DF6" w14:textId="0696BD01" w:rsidR="00077371" w:rsidRPr="0034172D" w:rsidRDefault="00A81BF1" w:rsidP="00FD04B3">
      <w:pPr>
        <w:pStyle w:val="ListParagraph"/>
        <w:keepLines w:val="0"/>
        <w:numPr>
          <w:ilvl w:val="0"/>
          <w:numId w:val="35"/>
        </w:numPr>
        <w:tabs>
          <w:tab w:val="left" w:pos="720"/>
        </w:tabs>
        <w:spacing w:before="140" w:after="140" w:line="259" w:lineRule="auto"/>
        <w:rPr>
          <w:rFonts w:cs="Tahoma"/>
        </w:rPr>
      </w:pPr>
      <w:r w:rsidRPr="0034172D">
        <w:rPr>
          <w:rFonts w:cs="Tahoma"/>
          <w:b/>
        </w:rPr>
        <w:t>Subt</w:t>
      </w:r>
      <w:r w:rsidR="00077371" w:rsidRPr="0034172D">
        <w:rPr>
          <w:rFonts w:cs="Tahoma"/>
          <w:b/>
        </w:rPr>
        <w:t xml:space="preserve">ask </w:t>
      </w:r>
      <w:r w:rsidR="00FD04B3" w:rsidRPr="0034172D">
        <w:rPr>
          <w:rFonts w:cs="Tahoma"/>
          <w:b/>
        </w:rPr>
        <w:t>3.1</w:t>
      </w:r>
      <w:r w:rsidR="00077371" w:rsidRPr="0034172D">
        <w:rPr>
          <w:rFonts w:cs="Tahoma"/>
          <w:b/>
        </w:rPr>
        <w:t xml:space="preserve">.2 – Final Report </w:t>
      </w:r>
    </w:p>
    <w:p w14:paraId="5353ABFA" w14:textId="77777777" w:rsidR="00FD04B3" w:rsidRPr="0034172D" w:rsidRDefault="00F160FD" w:rsidP="00087060">
      <w:pPr>
        <w:keepLines w:val="0"/>
        <w:tabs>
          <w:tab w:val="left" w:pos="1440"/>
          <w:tab w:val="left" w:pos="2160"/>
          <w:tab w:val="left" w:pos="2880"/>
          <w:tab w:val="left" w:pos="3600"/>
          <w:tab w:val="left" w:pos="4320"/>
          <w:tab w:val="left" w:pos="5040"/>
        </w:tabs>
        <w:suppressAutoHyphens/>
        <w:spacing w:before="140" w:after="140" w:line="259" w:lineRule="auto"/>
        <w:ind w:left="1260"/>
        <w:rPr>
          <w:rFonts w:cs="Tahoma"/>
          <w:b/>
          <w:spacing w:val="-2"/>
        </w:rPr>
      </w:pPr>
      <w:r w:rsidRPr="0034172D">
        <w:rPr>
          <w:rFonts w:cs="Tahoma"/>
          <w:b/>
          <w:spacing w:val="-2"/>
        </w:rPr>
        <w:t>The CEC</w:t>
      </w:r>
      <w:r w:rsidR="00077371" w:rsidRPr="0034172D">
        <w:rPr>
          <w:rFonts w:cs="Tahoma"/>
          <w:b/>
          <w:spacing w:val="-2"/>
        </w:rPr>
        <w:t xml:space="preserve"> shall:</w:t>
      </w:r>
    </w:p>
    <w:p w14:paraId="399A6417" w14:textId="077FF7D7" w:rsidR="00077371" w:rsidRPr="0034172D" w:rsidRDefault="00077371" w:rsidP="00FD04B3">
      <w:pPr>
        <w:pStyle w:val="ListParagraph"/>
        <w:keepLines w:val="0"/>
        <w:numPr>
          <w:ilvl w:val="0"/>
          <w:numId w:val="46"/>
        </w:numPr>
        <w:tabs>
          <w:tab w:val="left" w:pos="1440"/>
          <w:tab w:val="left" w:pos="2160"/>
          <w:tab w:val="left" w:pos="2880"/>
          <w:tab w:val="left" w:pos="3600"/>
          <w:tab w:val="left" w:pos="4320"/>
          <w:tab w:val="left" w:pos="5040"/>
        </w:tabs>
        <w:suppressAutoHyphens/>
        <w:spacing w:before="140" w:after="140" w:line="259" w:lineRule="auto"/>
        <w:ind w:left="1800"/>
        <w:rPr>
          <w:rFonts w:cs="Tahoma"/>
          <w:b/>
          <w:spacing w:val="-2"/>
        </w:rPr>
      </w:pPr>
      <w:r w:rsidRPr="0034172D">
        <w:rPr>
          <w:rFonts w:cs="Tahoma"/>
          <w:bCs/>
          <w:spacing w:val="-2"/>
        </w:rPr>
        <w:t>Review and provide comments on the draft version of the Final Report.</w:t>
      </w:r>
    </w:p>
    <w:p w14:paraId="2A4C8FBA" w14:textId="07E4DC17" w:rsidR="00FD04B3" w:rsidRPr="0034172D" w:rsidRDefault="00E743C7" w:rsidP="00087060">
      <w:pPr>
        <w:keepLines w:val="0"/>
        <w:tabs>
          <w:tab w:val="left" w:pos="1440"/>
          <w:tab w:val="left" w:pos="2160"/>
          <w:tab w:val="left" w:pos="2880"/>
          <w:tab w:val="left" w:pos="3600"/>
          <w:tab w:val="left" w:pos="4320"/>
          <w:tab w:val="left" w:pos="5040"/>
        </w:tabs>
        <w:suppressAutoHyphens/>
        <w:spacing w:before="140" w:after="140" w:line="259" w:lineRule="auto"/>
        <w:ind w:left="1260"/>
        <w:rPr>
          <w:rFonts w:cs="Tahoma"/>
          <w:b/>
          <w:spacing w:val="-2"/>
        </w:rPr>
      </w:pPr>
      <w:r w:rsidRPr="0034172D">
        <w:rPr>
          <w:rFonts w:cs="Tahoma"/>
          <w:b/>
          <w:spacing w:val="-2"/>
        </w:rPr>
        <w:t xml:space="preserve">The </w:t>
      </w:r>
      <w:r w:rsidR="00CB2762" w:rsidRPr="0034172D">
        <w:rPr>
          <w:rFonts w:cs="Tahoma"/>
          <w:b/>
          <w:spacing w:val="-2"/>
        </w:rPr>
        <w:t>Subr</w:t>
      </w:r>
      <w:r w:rsidRPr="0034172D">
        <w:rPr>
          <w:rFonts w:cs="Tahoma"/>
          <w:b/>
          <w:spacing w:val="-2"/>
        </w:rPr>
        <w:t>ecipient</w:t>
      </w:r>
      <w:r w:rsidR="00077371" w:rsidRPr="0034172D">
        <w:rPr>
          <w:rFonts w:cs="Tahoma"/>
          <w:b/>
          <w:spacing w:val="-2"/>
        </w:rPr>
        <w:t xml:space="preserve"> shall: </w:t>
      </w:r>
    </w:p>
    <w:p w14:paraId="4107648D" w14:textId="1AB72290" w:rsidR="00FD04B3" w:rsidRPr="0034172D" w:rsidRDefault="00077371" w:rsidP="00FD04B3">
      <w:pPr>
        <w:pStyle w:val="ListParagraph"/>
        <w:keepLines w:val="0"/>
        <w:numPr>
          <w:ilvl w:val="0"/>
          <w:numId w:val="46"/>
        </w:numPr>
        <w:tabs>
          <w:tab w:val="left" w:pos="1440"/>
          <w:tab w:val="left" w:pos="2160"/>
          <w:tab w:val="left" w:pos="2880"/>
          <w:tab w:val="left" w:pos="3600"/>
          <w:tab w:val="left" w:pos="4320"/>
          <w:tab w:val="left" w:pos="5040"/>
        </w:tabs>
        <w:suppressAutoHyphens/>
        <w:spacing w:before="140" w:after="140" w:line="259" w:lineRule="auto"/>
        <w:ind w:left="1800"/>
        <w:rPr>
          <w:rFonts w:cs="Tahoma"/>
          <w:b/>
          <w:spacing w:val="-2"/>
        </w:rPr>
      </w:pPr>
      <w:r w:rsidRPr="0034172D">
        <w:rPr>
          <w:rFonts w:cs="Tahoma"/>
          <w:spacing w:val="-2"/>
        </w:rPr>
        <w:t xml:space="preserve">Prepare a draft version of the Final Report in accordance with the approved outline and submit it to the CAM </w:t>
      </w:r>
      <w:r w:rsidR="00D207C8" w:rsidRPr="0034172D">
        <w:rPr>
          <w:rFonts w:cs="Tahoma"/>
          <w:spacing w:val="-2"/>
        </w:rPr>
        <w:t xml:space="preserve">or designated project contact </w:t>
      </w:r>
      <w:r w:rsidRPr="0034172D">
        <w:rPr>
          <w:rFonts w:cs="Tahoma"/>
          <w:spacing w:val="-2"/>
        </w:rPr>
        <w:t>for review and approval</w:t>
      </w:r>
      <w:r w:rsidR="00A907BA" w:rsidRPr="0034172D">
        <w:rPr>
          <w:rFonts w:cs="Tahoma"/>
          <w:spacing w:val="-2"/>
        </w:rPr>
        <w:t xml:space="preserve"> at least </w:t>
      </w:r>
      <w:r w:rsidR="00176D45" w:rsidRPr="0034172D">
        <w:rPr>
          <w:rFonts w:cs="Tahoma"/>
          <w:spacing w:val="-2"/>
        </w:rPr>
        <w:t>two (2) months prior to the agreement end date</w:t>
      </w:r>
      <w:r w:rsidRPr="0034172D">
        <w:rPr>
          <w:rFonts w:cs="Tahoma"/>
          <w:spacing w:val="-2"/>
        </w:rPr>
        <w:t>.</w:t>
      </w:r>
      <w:r w:rsidRPr="0034172D">
        <w:rPr>
          <w:rFonts w:cs="Tahoma"/>
        </w:rPr>
        <w:t xml:space="preserve"> </w:t>
      </w:r>
    </w:p>
    <w:p w14:paraId="308DBE76" w14:textId="77777777" w:rsidR="00FD04B3" w:rsidRPr="0034172D" w:rsidRDefault="00077371" w:rsidP="00FD04B3">
      <w:pPr>
        <w:pStyle w:val="ListParagraph"/>
        <w:keepLines w:val="0"/>
        <w:numPr>
          <w:ilvl w:val="0"/>
          <w:numId w:val="46"/>
        </w:numPr>
        <w:tabs>
          <w:tab w:val="left" w:pos="1440"/>
          <w:tab w:val="left" w:pos="2160"/>
          <w:tab w:val="left" w:pos="2880"/>
          <w:tab w:val="left" w:pos="3600"/>
          <w:tab w:val="left" w:pos="4320"/>
          <w:tab w:val="left" w:pos="5040"/>
        </w:tabs>
        <w:suppressAutoHyphens/>
        <w:spacing w:before="140" w:after="140" w:line="259" w:lineRule="auto"/>
        <w:ind w:left="1800"/>
        <w:rPr>
          <w:rFonts w:cs="Tahoma"/>
          <w:b/>
          <w:spacing w:val="-2"/>
        </w:rPr>
      </w:pPr>
      <w:r w:rsidRPr="0034172D">
        <w:rPr>
          <w:rFonts w:cs="Tahoma"/>
          <w:spacing w:val="-2"/>
        </w:rPr>
        <w:t>Review comments received on the draft Final Report and if there are any issues with the recommended changes, discuss them with the CAM</w:t>
      </w:r>
      <w:r w:rsidR="00D207C8" w:rsidRPr="0034172D">
        <w:rPr>
          <w:rFonts w:cs="Tahoma"/>
          <w:spacing w:val="-2"/>
        </w:rPr>
        <w:t xml:space="preserve"> or designated project contact</w:t>
      </w:r>
      <w:r w:rsidRPr="0034172D">
        <w:rPr>
          <w:rFonts w:cs="Tahoma"/>
          <w:spacing w:val="-2"/>
        </w:rPr>
        <w:t>.</w:t>
      </w:r>
    </w:p>
    <w:p w14:paraId="4C7A82CA" w14:textId="71DC19EC" w:rsidR="00077371" w:rsidRPr="0034172D" w:rsidRDefault="00077371" w:rsidP="00FD04B3">
      <w:pPr>
        <w:pStyle w:val="ListParagraph"/>
        <w:keepLines w:val="0"/>
        <w:numPr>
          <w:ilvl w:val="0"/>
          <w:numId w:val="46"/>
        </w:numPr>
        <w:tabs>
          <w:tab w:val="left" w:pos="1440"/>
          <w:tab w:val="left" w:pos="2160"/>
          <w:tab w:val="left" w:pos="2880"/>
          <w:tab w:val="left" w:pos="3600"/>
          <w:tab w:val="left" w:pos="4320"/>
          <w:tab w:val="left" w:pos="5040"/>
        </w:tabs>
        <w:suppressAutoHyphens/>
        <w:spacing w:before="140" w:after="140" w:line="259" w:lineRule="auto"/>
        <w:ind w:left="1800"/>
        <w:rPr>
          <w:rFonts w:cs="Tahoma"/>
          <w:b/>
          <w:spacing w:val="-2"/>
        </w:rPr>
      </w:pPr>
      <w:r w:rsidRPr="0034172D">
        <w:rPr>
          <w:rFonts w:cs="Tahoma"/>
          <w:spacing w:val="-2"/>
        </w:rPr>
        <w:t xml:space="preserve">Prepare and submit </w:t>
      </w:r>
      <w:r w:rsidR="00014F02">
        <w:rPr>
          <w:rFonts w:cs="Tahoma"/>
          <w:spacing w:val="-2"/>
        </w:rPr>
        <w:t>the</w:t>
      </w:r>
      <w:r w:rsidR="00014F02" w:rsidRPr="0034172D">
        <w:rPr>
          <w:rFonts w:cs="Tahoma"/>
          <w:spacing w:val="-2"/>
        </w:rPr>
        <w:t xml:space="preserve"> </w:t>
      </w:r>
      <w:r w:rsidR="000C044A" w:rsidRPr="0034172D">
        <w:rPr>
          <w:rFonts w:cs="Tahoma"/>
          <w:spacing w:val="-2"/>
        </w:rPr>
        <w:t>last version</w:t>
      </w:r>
      <w:r w:rsidRPr="0034172D">
        <w:rPr>
          <w:rFonts w:cs="Tahoma"/>
          <w:spacing w:val="-2"/>
        </w:rPr>
        <w:t xml:space="preserve"> of the Final Report, incorporating CAM </w:t>
      </w:r>
      <w:r w:rsidR="00D207C8" w:rsidRPr="0034172D">
        <w:rPr>
          <w:rFonts w:cs="Tahoma"/>
          <w:spacing w:val="-2"/>
        </w:rPr>
        <w:t xml:space="preserve">or designated project contact </w:t>
      </w:r>
      <w:r w:rsidRPr="0034172D">
        <w:rPr>
          <w:rFonts w:cs="Tahoma"/>
          <w:spacing w:val="-2"/>
        </w:rPr>
        <w:t xml:space="preserve">comments. </w:t>
      </w:r>
    </w:p>
    <w:p w14:paraId="0C6F540A" w14:textId="77777777" w:rsidR="00D24BF9" w:rsidRPr="00CB2912" w:rsidRDefault="00D24BF9" w:rsidP="00D24BF9">
      <w:pPr>
        <w:spacing w:before="140" w:after="140" w:line="259" w:lineRule="auto"/>
        <w:ind w:left="1260"/>
        <w:rPr>
          <w:rFonts w:cs="Tahoma"/>
          <w:b/>
          <w:bCs/>
          <w:smallCaps/>
        </w:rPr>
      </w:pPr>
      <w:r w:rsidRPr="00CB2912">
        <w:rPr>
          <w:rFonts w:cs="Tahoma"/>
          <w:b/>
          <w:bCs/>
        </w:rPr>
        <w:t>CEC Products:</w:t>
      </w:r>
    </w:p>
    <w:p w14:paraId="25F7C0C7" w14:textId="266C950B" w:rsidR="00D24BF9" w:rsidRPr="0034172D" w:rsidRDefault="00014F02" w:rsidP="00D24BF9">
      <w:pPr>
        <w:pStyle w:val="ListParagraph"/>
        <w:numPr>
          <w:ilvl w:val="0"/>
          <w:numId w:val="37"/>
        </w:numPr>
        <w:spacing w:before="140" w:after="140" w:line="259" w:lineRule="auto"/>
        <w:rPr>
          <w:rFonts w:cs="Tahoma"/>
          <w:b/>
          <w:bCs/>
          <w:smallCaps/>
        </w:rPr>
      </w:pPr>
      <w:r>
        <w:rPr>
          <w:rFonts w:cs="Tahoma"/>
        </w:rPr>
        <w:t>Comments on the d</w:t>
      </w:r>
      <w:r w:rsidR="00D24BF9">
        <w:rPr>
          <w:rFonts w:cs="Tahoma"/>
        </w:rPr>
        <w:t>raft version of the Final Report (if applicable)</w:t>
      </w:r>
    </w:p>
    <w:p w14:paraId="47040C11" w14:textId="28B3BD80" w:rsidR="00FD04B3" w:rsidRPr="0034172D" w:rsidRDefault="00D207C8" w:rsidP="00087060">
      <w:pPr>
        <w:keepLines w:val="0"/>
        <w:tabs>
          <w:tab w:val="left" w:pos="720"/>
        </w:tabs>
        <w:spacing w:before="140" w:after="140" w:line="259" w:lineRule="auto"/>
        <w:ind w:left="1260"/>
        <w:rPr>
          <w:rFonts w:cs="Tahoma"/>
        </w:rPr>
      </w:pPr>
      <w:r w:rsidRPr="0034172D">
        <w:rPr>
          <w:rFonts w:cs="Tahoma"/>
          <w:b/>
          <w:bCs/>
        </w:rPr>
        <w:t>Sub</w:t>
      </w:r>
      <w:r w:rsidR="00CB2762" w:rsidRPr="0034172D">
        <w:rPr>
          <w:rFonts w:cs="Tahoma"/>
          <w:b/>
          <w:bCs/>
        </w:rPr>
        <w:t>recipient</w:t>
      </w:r>
      <w:r w:rsidR="00077371" w:rsidRPr="0034172D">
        <w:rPr>
          <w:rFonts w:cs="Tahoma"/>
          <w:b/>
          <w:bCs/>
        </w:rPr>
        <w:t xml:space="preserve"> </w:t>
      </w:r>
      <w:r w:rsidR="00CB2762" w:rsidRPr="0034172D">
        <w:rPr>
          <w:rFonts w:cs="Tahoma"/>
          <w:b/>
          <w:bCs/>
        </w:rPr>
        <w:t>Product</w:t>
      </w:r>
      <w:r w:rsidR="00077371" w:rsidRPr="0034172D">
        <w:rPr>
          <w:rFonts w:cs="Tahoma"/>
          <w:b/>
          <w:bCs/>
        </w:rPr>
        <w:t>s</w:t>
      </w:r>
      <w:r w:rsidR="4D487985" w:rsidRPr="0034172D">
        <w:rPr>
          <w:rFonts w:cs="Tahoma"/>
          <w:b/>
          <w:bCs/>
        </w:rPr>
        <w:t>:</w:t>
      </w:r>
    </w:p>
    <w:p w14:paraId="41463AB8" w14:textId="0117C2B0" w:rsidR="00FD04B3" w:rsidRPr="0034172D" w:rsidRDefault="00077371" w:rsidP="00FD04B3">
      <w:pPr>
        <w:pStyle w:val="ListParagraph"/>
        <w:keepLines w:val="0"/>
        <w:numPr>
          <w:ilvl w:val="0"/>
          <w:numId w:val="47"/>
        </w:numPr>
        <w:tabs>
          <w:tab w:val="left" w:pos="720"/>
        </w:tabs>
        <w:spacing w:before="140" w:after="140" w:line="259" w:lineRule="auto"/>
        <w:ind w:left="1800"/>
        <w:rPr>
          <w:rFonts w:cs="Tahoma"/>
        </w:rPr>
      </w:pPr>
      <w:r w:rsidRPr="0034172D">
        <w:rPr>
          <w:rFonts w:cs="Tahoma"/>
        </w:rPr>
        <w:t>Draft Final Report</w:t>
      </w:r>
    </w:p>
    <w:p w14:paraId="1F490EFC" w14:textId="76C196F3" w:rsidR="00077371" w:rsidRPr="0034172D" w:rsidRDefault="00077371" w:rsidP="00170F06">
      <w:pPr>
        <w:pStyle w:val="ListParagraph"/>
        <w:keepLines w:val="0"/>
        <w:numPr>
          <w:ilvl w:val="0"/>
          <w:numId w:val="47"/>
        </w:numPr>
        <w:tabs>
          <w:tab w:val="left" w:pos="720"/>
          <w:tab w:val="left" w:pos="5290"/>
        </w:tabs>
        <w:spacing w:before="140" w:after="140" w:line="259" w:lineRule="auto"/>
        <w:ind w:left="1800"/>
        <w:rPr>
          <w:rFonts w:cs="Tahoma"/>
        </w:rPr>
      </w:pPr>
      <w:r w:rsidRPr="0034172D">
        <w:rPr>
          <w:rFonts w:cs="Tahoma"/>
        </w:rPr>
        <w:t>Final Report</w:t>
      </w:r>
      <w:bookmarkEnd w:id="16"/>
    </w:p>
    <w:sectPr w:rsidR="00077371" w:rsidRPr="0034172D" w:rsidSect="00DA3CE5">
      <w:pgSz w:w="12240" w:h="15840" w:code="1"/>
      <w:pgMar w:top="1080" w:right="1350" w:bottom="117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F7FCD" w14:textId="77777777" w:rsidR="00DA3CE5" w:rsidRDefault="00DA3CE5">
      <w:r>
        <w:separator/>
      </w:r>
    </w:p>
  </w:endnote>
  <w:endnote w:type="continuationSeparator" w:id="0">
    <w:p w14:paraId="0C38B2EA" w14:textId="77777777" w:rsidR="00DA3CE5" w:rsidRDefault="00DA3CE5">
      <w:r>
        <w:continuationSeparator/>
      </w:r>
    </w:p>
  </w:endnote>
  <w:endnote w:type="continuationNotice" w:id="1">
    <w:p w14:paraId="55B00F02" w14:textId="77777777" w:rsidR="00DA3CE5" w:rsidRDefault="00DA3CE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Bright">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AD82" w14:textId="4D644705" w:rsidR="00E743C7" w:rsidRPr="009C0D98" w:rsidRDefault="00E743C7" w:rsidP="00F93AA0">
    <w:pPr>
      <w:pStyle w:val="Footer"/>
      <w:tabs>
        <w:tab w:val="clear" w:pos="9360"/>
        <w:tab w:val="right" w:pos="10620"/>
      </w:tabs>
      <w:spacing w:before="0" w:after="0"/>
      <w:rPr>
        <w:rFonts w:cs="Tahoma"/>
      </w:rPr>
    </w:pPr>
    <w:r w:rsidRPr="009C0D98">
      <w:rPr>
        <w:rFonts w:cs="Tahoma"/>
      </w:rPr>
      <w:t>March 2024</w:t>
    </w:r>
    <w:r w:rsidRPr="009C0D98">
      <w:rPr>
        <w:rFonts w:cs="Tahoma"/>
      </w:rPr>
      <w:tab/>
      <w:t xml:space="preserve">Page </w:t>
    </w:r>
    <w:r w:rsidRPr="009C0D98">
      <w:rPr>
        <w:rFonts w:cs="Tahoma"/>
        <w:shd w:val="clear" w:color="auto" w:fill="E6E6E6"/>
      </w:rPr>
      <w:fldChar w:fldCharType="begin"/>
    </w:r>
    <w:r w:rsidRPr="009C0D98">
      <w:rPr>
        <w:rFonts w:cs="Tahoma"/>
      </w:rPr>
      <w:instrText xml:space="preserve"> PAGE </w:instrText>
    </w:r>
    <w:r w:rsidRPr="009C0D98">
      <w:rPr>
        <w:rFonts w:cs="Tahoma"/>
        <w:shd w:val="clear" w:color="auto" w:fill="E6E6E6"/>
      </w:rPr>
      <w:fldChar w:fldCharType="separate"/>
    </w:r>
    <w:r>
      <w:rPr>
        <w:rFonts w:cs="Tahoma"/>
        <w:shd w:val="clear" w:color="auto" w:fill="E6E6E6"/>
      </w:rPr>
      <w:t>1</w:t>
    </w:r>
    <w:r w:rsidRPr="009C0D98">
      <w:rPr>
        <w:rFonts w:cs="Tahoma"/>
        <w:shd w:val="clear" w:color="auto" w:fill="E6E6E6"/>
      </w:rPr>
      <w:fldChar w:fldCharType="end"/>
    </w:r>
    <w:r w:rsidRPr="009C0D98">
      <w:rPr>
        <w:rFonts w:cs="Tahoma"/>
      </w:rPr>
      <w:t xml:space="preserve"> of </w:t>
    </w:r>
    <w:r w:rsidRPr="009C0D98">
      <w:rPr>
        <w:rFonts w:cs="Tahoma"/>
        <w:shd w:val="clear" w:color="auto" w:fill="E6E6E6"/>
      </w:rPr>
      <w:fldChar w:fldCharType="begin"/>
    </w:r>
    <w:r w:rsidRPr="009C0D98">
      <w:rPr>
        <w:rFonts w:cs="Tahoma"/>
      </w:rPr>
      <w:instrText xml:space="preserve"> NUMPAGES  </w:instrText>
    </w:r>
    <w:r w:rsidRPr="009C0D98">
      <w:rPr>
        <w:rFonts w:cs="Tahoma"/>
        <w:shd w:val="clear" w:color="auto" w:fill="E6E6E6"/>
      </w:rPr>
      <w:fldChar w:fldCharType="separate"/>
    </w:r>
    <w:r>
      <w:rPr>
        <w:rFonts w:cs="Tahoma"/>
        <w:shd w:val="clear" w:color="auto" w:fill="E6E6E6"/>
      </w:rPr>
      <w:t>16</w:t>
    </w:r>
    <w:r w:rsidRPr="009C0D98">
      <w:rPr>
        <w:rFonts w:cs="Tahoma"/>
        <w:shd w:val="clear" w:color="auto" w:fill="E6E6E6"/>
      </w:rPr>
      <w:fldChar w:fldCharType="end"/>
    </w:r>
    <w:r w:rsidRPr="009C0D98">
      <w:rPr>
        <w:rFonts w:cs="Tahoma"/>
      </w:rPr>
      <w:tab/>
      <w:t>GFO-23-</w:t>
    </w:r>
    <w:r w:rsidR="00E4597E">
      <w:rPr>
        <w:rFonts w:cs="Tahoma"/>
      </w:rPr>
      <w:t>403</w:t>
    </w:r>
  </w:p>
  <w:p w14:paraId="13D94872" w14:textId="77777777" w:rsidR="00E743C7" w:rsidRPr="009C0D98" w:rsidRDefault="00E743C7" w:rsidP="00E743C7">
    <w:pPr>
      <w:tabs>
        <w:tab w:val="center" w:pos="4680"/>
        <w:tab w:val="right" w:pos="10620"/>
      </w:tabs>
      <w:spacing w:before="0" w:after="0"/>
      <w:rPr>
        <w:rFonts w:cs="Tahoma"/>
        <w:sz w:val="20"/>
      </w:rPr>
    </w:pPr>
    <w:r w:rsidRPr="009C0D98">
      <w:rPr>
        <w:rFonts w:cs="Tahoma"/>
        <w:sz w:val="20"/>
      </w:rPr>
      <w:tab/>
      <w:t xml:space="preserve">Attachment </w:t>
    </w:r>
    <w:r>
      <w:rPr>
        <w:rFonts w:cs="Tahoma"/>
        <w:sz w:val="20"/>
      </w:rPr>
      <w:t>2</w:t>
    </w:r>
    <w:r w:rsidRPr="009C0D98">
      <w:rPr>
        <w:rFonts w:cs="Tahoma"/>
        <w:sz w:val="20"/>
      </w:rPr>
      <w:t xml:space="preserve"> – </w:t>
    </w:r>
    <w:r>
      <w:rPr>
        <w:rFonts w:cs="Tahoma"/>
        <w:sz w:val="20"/>
      </w:rPr>
      <w:t>SOW Template</w:t>
    </w:r>
    <w:r w:rsidRPr="009C0D98">
      <w:rPr>
        <w:rFonts w:cs="Tahoma"/>
        <w:sz w:val="20"/>
      </w:rPr>
      <w:tab/>
      <w:t>Local Government</w:t>
    </w:r>
  </w:p>
  <w:p w14:paraId="091A12DD" w14:textId="39A6CE5F" w:rsidR="00AC7CCA" w:rsidRPr="00E743C7" w:rsidRDefault="00E743C7" w:rsidP="00E743C7">
    <w:pPr>
      <w:tabs>
        <w:tab w:val="center" w:pos="4680"/>
        <w:tab w:val="right" w:pos="10620"/>
      </w:tabs>
      <w:spacing w:before="0"/>
    </w:pPr>
    <w:r w:rsidRPr="009C0D98">
      <w:rPr>
        <w:rFonts w:cs="Tahoma"/>
        <w:sz w:val="20"/>
      </w:rPr>
      <w:tab/>
    </w:r>
    <w:r w:rsidRPr="009C0D98">
      <w:rPr>
        <w:rFonts w:cs="Tahoma"/>
        <w:sz w:val="20"/>
      </w:rPr>
      <w:tab/>
      <w:t>Building Decarbonization Challenge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FECB" w14:textId="77777777" w:rsidR="00B5472D" w:rsidRPr="00D24D85" w:rsidRDefault="00B5472D">
    <w:pPr>
      <w:pStyle w:val="Footer"/>
      <w:rPr>
        <w:rStyle w:val="PageNumber"/>
        <w:color w:val="FF0000"/>
        <w:sz w:val="16"/>
        <w:szCs w:val="16"/>
      </w:rPr>
    </w:pPr>
    <w:r w:rsidRPr="006F671D">
      <w:rPr>
        <w:sz w:val="16"/>
        <w:szCs w:val="16"/>
      </w:rPr>
      <w:t>O:\</w:t>
    </w:r>
    <w:r w:rsidRPr="00F850F4">
      <w:rPr>
        <w:sz w:val="16"/>
        <w:szCs w:val="16"/>
      </w:rPr>
      <w:tab/>
    </w:r>
    <w:r w:rsidRPr="00F850F4">
      <w:rPr>
        <w:rStyle w:val="PageNumber"/>
        <w:sz w:val="16"/>
        <w:szCs w:val="16"/>
      </w:rPr>
      <w:fldChar w:fldCharType="begin"/>
    </w:r>
    <w:r w:rsidRPr="00F850F4">
      <w:rPr>
        <w:rStyle w:val="PageNumber"/>
        <w:sz w:val="16"/>
        <w:szCs w:val="16"/>
      </w:rPr>
      <w:instrText xml:space="preserve"> PAGE </w:instrText>
    </w:r>
    <w:r w:rsidRPr="00F850F4">
      <w:rPr>
        <w:rStyle w:val="PageNumber"/>
        <w:sz w:val="16"/>
        <w:szCs w:val="16"/>
      </w:rPr>
      <w:fldChar w:fldCharType="separate"/>
    </w:r>
    <w:r>
      <w:rPr>
        <w:rStyle w:val="PageNumber"/>
        <w:noProof/>
        <w:sz w:val="16"/>
        <w:szCs w:val="16"/>
      </w:rPr>
      <w:t>3</w:t>
    </w:r>
    <w:r w:rsidRPr="00F850F4">
      <w:rPr>
        <w:rStyle w:val="PageNumber"/>
        <w:sz w:val="16"/>
        <w:szCs w:val="16"/>
      </w:rPr>
      <w:fldChar w:fldCharType="end"/>
    </w:r>
    <w:r w:rsidRPr="00F850F4">
      <w:rPr>
        <w:rStyle w:val="PageNumber"/>
        <w:sz w:val="16"/>
        <w:szCs w:val="16"/>
      </w:rPr>
      <w:tab/>
    </w:r>
    <w:r w:rsidRPr="006F671D">
      <w:rPr>
        <w:rStyle w:val="PageNumber"/>
        <w:sz w:val="16"/>
        <w:szCs w:val="16"/>
      </w:rPr>
      <w:t>xxx-xx-xxx RFQ</w:t>
    </w:r>
  </w:p>
  <w:p w14:paraId="637CCBC5" w14:textId="77777777" w:rsidR="00B5472D" w:rsidRPr="00F850F4" w:rsidRDefault="00B5472D">
    <w:pPr>
      <w:pStyle w:val="Footer"/>
      <w:rPr>
        <w:sz w:val="16"/>
        <w:szCs w:val="16"/>
      </w:rPr>
    </w:pPr>
    <w:r w:rsidRPr="00F850F4">
      <w:rPr>
        <w:rStyle w:val="PageNumber"/>
        <w:sz w:val="16"/>
        <w:szCs w:val="16"/>
      </w:rPr>
      <w:tab/>
      <w:t>T</w:t>
    </w:r>
    <w:r>
      <w:rPr>
        <w:rStyle w:val="PageNumber"/>
        <w:sz w:val="16"/>
        <w:szCs w:val="16"/>
      </w:rPr>
      <w:t>O</w:t>
    </w:r>
    <w:r w:rsidRPr="00F850F4">
      <w:rPr>
        <w:rStyle w:val="PageNumber"/>
        <w:sz w:val="16"/>
        <w:szCs w:val="16"/>
      </w:rPr>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5D4B7" w14:textId="77777777" w:rsidR="00DA3CE5" w:rsidRDefault="00DA3CE5">
      <w:r>
        <w:separator/>
      </w:r>
    </w:p>
  </w:footnote>
  <w:footnote w:type="continuationSeparator" w:id="0">
    <w:p w14:paraId="30BF8FAE" w14:textId="77777777" w:rsidR="00DA3CE5" w:rsidRDefault="00DA3CE5">
      <w:r>
        <w:continuationSeparator/>
      </w:r>
    </w:p>
  </w:footnote>
  <w:footnote w:type="continuationNotice" w:id="1">
    <w:p w14:paraId="2321A6FC" w14:textId="77777777" w:rsidR="00DA3CE5" w:rsidRDefault="00DA3CE5">
      <w:pPr>
        <w:spacing w:before="0" w:after="0"/>
      </w:pPr>
    </w:p>
  </w:footnote>
  <w:footnote w:id="2">
    <w:p w14:paraId="56A899C5" w14:textId="77777777" w:rsidR="00570ADB" w:rsidRPr="00011C9A" w:rsidRDefault="00570ADB" w:rsidP="00570ADB">
      <w:pPr>
        <w:pStyle w:val="FootnoteText"/>
        <w:spacing w:before="140" w:after="140" w:line="259" w:lineRule="auto"/>
        <w:rPr>
          <w:sz w:val="24"/>
          <w:vertAlign w:val="superscript"/>
        </w:rPr>
      </w:pPr>
      <w:r w:rsidRPr="00011C9A">
        <w:rPr>
          <w:rStyle w:val="FootnoteReference"/>
          <w:szCs w:val="24"/>
        </w:rPr>
        <w:footnoteRef/>
      </w:r>
      <w:r w:rsidRPr="00011C9A">
        <w:rPr>
          <w:sz w:val="24"/>
          <w:vertAlign w:val="superscript"/>
        </w:rPr>
        <w:t xml:space="preserve"> Kenney, Michael, Nicholas Janusch, Ingrid Neumann, and Mike Jaske. 2021. </w:t>
      </w:r>
      <w:hyperlink r:id="rId1" w:history="1">
        <w:r w:rsidRPr="00011C9A">
          <w:rPr>
            <w:rStyle w:val="Hyperlink"/>
            <w:i/>
            <w:iCs/>
            <w:sz w:val="24"/>
            <w:vertAlign w:val="superscript"/>
          </w:rPr>
          <w:t>California Building Decarbonization Assessment</w:t>
        </w:r>
      </w:hyperlink>
      <w:r w:rsidRPr="00011C9A">
        <w:rPr>
          <w:sz w:val="24"/>
          <w:vertAlign w:val="superscript"/>
        </w:rPr>
        <w:t>.</w:t>
      </w:r>
      <w:r w:rsidRPr="00011C9A" w:rsidDel="00510B7A">
        <w:rPr>
          <w:sz w:val="24"/>
          <w:vertAlign w:val="superscript"/>
        </w:rPr>
        <w:t xml:space="preserve"> </w:t>
      </w:r>
      <w:r w:rsidRPr="00011C9A">
        <w:rPr>
          <w:sz w:val="24"/>
          <w:vertAlign w:val="superscript"/>
        </w:rPr>
        <w:t xml:space="preserve">CEC. Publication Number: CEC-400-2021-006-CMF. https://www.energy.ca.gov/publications/2021/california-building-decarbonization-assessment. </w:t>
      </w:r>
    </w:p>
  </w:footnote>
  <w:footnote w:id="3">
    <w:p w14:paraId="1D1FEF2A" w14:textId="77777777" w:rsidR="00570ADB" w:rsidRPr="00011C9A" w:rsidRDefault="00570ADB" w:rsidP="00570ADB">
      <w:pPr>
        <w:pStyle w:val="FootnoteText"/>
        <w:spacing w:before="140" w:after="140" w:line="259" w:lineRule="auto"/>
        <w:rPr>
          <w:sz w:val="24"/>
          <w:vertAlign w:val="superscript"/>
        </w:rPr>
      </w:pPr>
      <w:r w:rsidRPr="00011C9A">
        <w:rPr>
          <w:rStyle w:val="FootnoteReference"/>
          <w:szCs w:val="24"/>
        </w:rPr>
        <w:footnoteRef/>
      </w:r>
      <w:r w:rsidRPr="00011C9A">
        <w:rPr>
          <w:sz w:val="24"/>
          <w:vertAlign w:val="superscript"/>
        </w:rPr>
        <w:t xml:space="preserve"> </w:t>
      </w:r>
      <w:r w:rsidRPr="00011C9A">
        <w:rPr>
          <w:rStyle w:val="Hyperlink"/>
          <w:color w:val="auto"/>
          <w:sz w:val="24"/>
          <w:u w:val="none"/>
          <w:vertAlign w:val="superscript"/>
        </w:rPr>
        <w:t xml:space="preserve">Kenney, Michael, Jacob Wahlgren, Kristina Duloglo, Tiffany Mateo, Danuta Drozdowicz, and Stephanie Bailey. 2022. </w:t>
      </w:r>
      <w:hyperlink r:id="rId2" w:history="1">
        <w:r w:rsidRPr="00011C9A">
          <w:rPr>
            <w:rStyle w:val="Hyperlink"/>
            <w:i/>
            <w:sz w:val="24"/>
            <w:vertAlign w:val="superscript"/>
          </w:rPr>
          <w:t>Final 2021 Integrated Energy Policy Report, Volume I: Building Decarbonization</w:t>
        </w:r>
      </w:hyperlink>
      <w:r w:rsidRPr="00011C9A">
        <w:rPr>
          <w:rStyle w:val="Hyperlink"/>
          <w:color w:val="auto"/>
          <w:sz w:val="24"/>
          <w:u w:val="none"/>
          <w:vertAlign w:val="superscript"/>
        </w:rPr>
        <w:t>. CEC. Publication Number: CEC-100-2021-001-V1. https://efiling.energy.ca.gov/GetDocument.aspx?tn=241599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CB5C" w14:textId="77777777" w:rsidR="00570ADB" w:rsidRPr="007F43C4" w:rsidRDefault="00570ADB" w:rsidP="00570ADB">
    <w:pPr>
      <w:tabs>
        <w:tab w:val="left" w:pos="3525"/>
        <w:tab w:val="center" w:pos="4680"/>
      </w:tabs>
      <w:spacing w:after="0" w:line="259" w:lineRule="auto"/>
      <w:jc w:val="center"/>
      <w:rPr>
        <w:rFonts w:cs="Tahoma"/>
        <w:b/>
        <w:caps/>
        <w:sz w:val="26"/>
        <w:szCs w:val="26"/>
      </w:rPr>
    </w:pPr>
    <w:r w:rsidRPr="007F43C4">
      <w:rPr>
        <w:rFonts w:cs="Tahoma"/>
        <w:b/>
        <w:caps/>
        <w:sz w:val="26"/>
        <w:szCs w:val="26"/>
      </w:rPr>
      <w:t xml:space="preserve">Attachment </w:t>
    </w:r>
    <w:r>
      <w:rPr>
        <w:rFonts w:cs="Tahoma"/>
        <w:b/>
        <w:caps/>
        <w:sz w:val="26"/>
        <w:szCs w:val="26"/>
      </w:rPr>
      <w:t>2</w:t>
    </w:r>
  </w:p>
  <w:p w14:paraId="0F956556" w14:textId="77777777" w:rsidR="00570ADB" w:rsidRDefault="00570ADB" w:rsidP="00570ADB">
    <w:pPr>
      <w:spacing w:before="60" w:after="0" w:line="259" w:lineRule="auto"/>
      <w:jc w:val="center"/>
      <w:rPr>
        <w:rFonts w:cs="Tahoma"/>
        <w:b/>
        <w:sz w:val="26"/>
        <w:szCs w:val="26"/>
      </w:rPr>
    </w:pPr>
    <w:r>
      <w:rPr>
        <w:rFonts w:cs="Tahoma"/>
        <w:b/>
        <w:sz w:val="26"/>
        <w:szCs w:val="26"/>
      </w:rPr>
      <w:t>Scope of Work Template</w:t>
    </w:r>
  </w:p>
  <w:p w14:paraId="2BA226A1" w14:textId="12799578" w:rsidR="00B5472D" w:rsidRPr="008252B7" w:rsidRDefault="000F250B" w:rsidP="00F93AA0">
    <w:pPr>
      <w:spacing w:before="60" w:after="240" w:line="259" w:lineRule="auto"/>
      <w:jc w:val="center"/>
      <w:rPr>
        <w:rFonts w:cs="Arial"/>
        <w:b/>
        <w:bCs/>
        <w:sz w:val="28"/>
        <w:szCs w:val="28"/>
      </w:rPr>
    </w:pPr>
    <w:r>
      <w:rPr>
        <w:rFonts w:cs="Tahoma"/>
        <w:b/>
        <w:color w:val="3333CC"/>
        <w:sz w:val="26"/>
        <w:szCs w:val="26"/>
      </w:rPr>
      <w:t xml:space="preserve">[Insert </w:t>
    </w:r>
    <w:r w:rsidR="00570ADB" w:rsidRPr="00C01DEF">
      <w:rPr>
        <w:rFonts w:cs="Tahoma"/>
        <w:b/>
        <w:color w:val="3333CC"/>
        <w:sz w:val="26"/>
        <w:szCs w:val="26"/>
      </w:rPr>
      <w:t>Name of Applicant/</w:t>
    </w:r>
    <w:r w:rsidR="0099772C">
      <w:rPr>
        <w:rFonts w:cs="Tahoma"/>
        <w:b/>
        <w:color w:val="3333CC"/>
        <w:sz w:val="26"/>
        <w:szCs w:val="26"/>
      </w:rPr>
      <w:t>Subr</w:t>
    </w:r>
    <w:r w:rsidR="00570ADB" w:rsidRPr="00C01DEF">
      <w:rPr>
        <w:rFonts w:cs="Tahoma"/>
        <w:b/>
        <w:color w:val="3333CC"/>
        <w:sz w:val="26"/>
        <w:szCs w:val="26"/>
      </w:rPr>
      <w:t>ecipient</w:t>
    </w:r>
    <w:r>
      <w:rPr>
        <w:rFonts w:cs="Tahoma"/>
        <w:b/>
        <w:color w:val="3333CC"/>
        <w:sz w:val="26"/>
        <w:szCs w:val="2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DEE55C"/>
    <w:lvl w:ilvl="0">
      <w:start w:val="1"/>
      <w:numFmt w:val="decimal"/>
      <w:pStyle w:val="ListNumber"/>
      <w:lvlText w:val="%1."/>
      <w:lvlJc w:val="left"/>
      <w:pPr>
        <w:tabs>
          <w:tab w:val="num" w:pos="720"/>
        </w:tabs>
        <w:ind w:left="720" w:hanging="720"/>
      </w:pPr>
      <w:rPr>
        <w:rFonts w:hint="default"/>
      </w:rPr>
    </w:lvl>
  </w:abstractNum>
  <w:abstractNum w:abstractNumId="1" w15:restartNumberingAfterBreak="0">
    <w:nsid w:val="01460BDA"/>
    <w:multiLevelType w:val="hybridMultilevel"/>
    <w:tmpl w:val="B6CE6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8771A"/>
    <w:multiLevelType w:val="hybridMultilevel"/>
    <w:tmpl w:val="8CF89168"/>
    <w:lvl w:ilvl="0" w:tplc="CCE059C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88255C"/>
    <w:multiLevelType w:val="hybridMultilevel"/>
    <w:tmpl w:val="0CF22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085E02"/>
    <w:multiLevelType w:val="hybridMultilevel"/>
    <w:tmpl w:val="494C650A"/>
    <w:lvl w:ilvl="0" w:tplc="853E0D0A">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8DA3E3F"/>
    <w:multiLevelType w:val="hybridMultilevel"/>
    <w:tmpl w:val="8A5EB8D2"/>
    <w:lvl w:ilvl="0" w:tplc="CF26828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C8342B5"/>
    <w:multiLevelType w:val="hybridMultilevel"/>
    <w:tmpl w:val="B8CC06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EAB63EE"/>
    <w:multiLevelType w:val="hybridMultilevel"/>
    <w:tmpl w:val="C022946A"/>
    <w:lvl w:ilvl="0" w:tplc="41E08F34">
      <w:start w:val="1"/>
      <w:numFmt w:val="bullet"/>
      <w:lvlText w:val=""/>
      <w:lvlJc w:val="left"/>
      <w:pPr>
        <w:tabs>
          <w:tab w:val="num" w:pos="360"/>
        </w:tabs>
        <w:ind w:left="360" w:hanging="360"/>
      </w:pPr>
      <w:rPr>
        <w:rFonts w:ascii="Symbol" w:hAnsi="Symbol" w:hint="default"/>
      </w:rPr>
    </w:lvl>
    <w:lvl w:ilvl="1" w:tplc="4A96E4C8">
      <w:numFmt w:val="decimal"/>
      <w:lvlText w:val=""/>
      <w:lvlJc w:val="left"/>
    </w:lvl>
    <w:lvl w:ilvl="2" w:tplc="8F4A6E74">
      <w:numFmt w:val="decimal"/>
      <w:lvlText w:val=""/>
      <w:lvlJc w:val="left"/>
    </w:lvl>
    <w:lvl w:ilvl="3" w:tplc="E3B2DDBC">
      <w:numFmt w:val="decimal"/>
      <w:lvlText w:val=""/>
      <w:lvlJc w:val="left"/>
    </w:lvl>
    <w:lvl w:ilvl="4" w:tplc="24CAABD4">
      <w:numFmt w:val="decimal"/>
      <w:lvlText w:val=""/>
      <w:lvlJc w:val="left"/>
    </w:lvl>
    <w:lvl w:ilvl="5" w:tplc="63C875E6">
      <w:numFmt w:val="decimal"/>
      <w:lvlText w:val=""/>
      <w:lvlJc w:val="left"/>
    </w:lvl>
    <w:lvl w:ilvl="6" w:tplc="7D4C6908">
      <w:numFmt w:val="decimal"/>
      <w:lvlText w:val=""/>
      <w:lvlJc w:val="left"/>
    </w:lvl>
    <w:lvl w:ilvl="7" w:tplc="CCB265B6">
      <w:numFmt w:val="decimal"/>
      <w:lvlText w:val=""/>
      <w:lvlJc w:val="left"/>
    </w:lvl>
    <w:lvl w:ilvl="8" w:tplc="7CAAEC98">
      <w:numFmt w:val="decimal"/>
      <w:lvlText w:val=""/>
      <w:lvlJc w:val="left"/>
    </w:lvl>
  </w:abstractNum>
  <w:abstractNum w:abstractNumId="10" w15:restartNumberingAfterBreak="0">
    <w:nsid w:val="0F9D3239"/>
    <w:multiLevelType w:val="hybridMultilevel"/>
    <w:tmpl w:val="D67E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3716C0"/>
    <w:multiLevelType w:val="hybridMultilevel"/>
    <w:tmpl w:val="6090E2DE"/>
    <w:lvl w:ilvl="0" w:tplc="FAC042EC">
      <w:start w:val="1"/>
      <w:numFmt w:val="bullet"/>
      <w:lvlText w:val="o"/>
      <w:lvlJc w:val="left"/>
      <w:pPr>
        <w:ind w:left="2070" w:hanging="360"/>
      </w:pPr>
      <w:rPr>
        <w:rFonts w:ascii="Courier New" w:hAnsi="Courier New" w:cs="Courier New" w:hint="default"/>
        <w:color w:val="auto"/>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15516FFE"/>
    <w:multiLevelType w:val="hybridMultilevel"/>
    <w:tmpl w:val="5894AED0"/>
    <w:styleLink w:val="CurrentList1"/>
    <w:lvl w:ilvl="0" w:tplc="FA24FD6A">
      <w:start w:val="1"/>
      <w:numFmt w:val="bullet"/>
      <w:lvlText w:val=""/>
      <w:lvlJc w:val="left"/>
      <w:pPr>
        <w:ind w:left="288" w:hanging="288"/>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188D046D"/>
    <w:multiLevelType w:val="hybridMultilevel"/>
    <w:tmpl w:val="E060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CF51B90"/>
    <w:multiLevelType w:val="hybridMultilevel"/>
    <w:tmpl w:val="B82E3C12"/>
    <w:lvl w:ilvl="0" w:tplc="F5346EBC">
      <w:start w:val="3"/>
      <w:numFmt w:val="upperLetter"/>
      <w:pStyle w:val="rfpheading1forTOC"/>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884E16"/>
    <w:multiLevelType w:val="hybridMultilevel"/>
    <w:tmpl w:val="53F68D1C"/>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7" w15:restartNumberingAfterBreak="0">
    <w:nsid w:val="208C5B2A"/>
    <w:multiLevelType w:val="hybridMultilevel"/>
    <w:tmpl w:val="691EFC8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6332922"/>
    <w:multiLevelType w:val="hybridMultilevel"/>
    <w:tmpl w:val="D9F63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9E56D0E"/>
    <w:multiLevelType w:val="hybridMultilevel"/>
    <w:tmpl w:val="DF185FF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9F13DF7"/>
    <w:multiLevelType w:val="hybridMultilevel"/>
    <w:tmpl w:val="4DFAF770"/>
    <w:lvl w:ilvl="0" w:tplc="49523C6C">
      <w:start w:val="1"/>
      <w:numFmt w:val="decimal"/>
      <w:lvlText w:val="%1)"/>
      <w:lvlJc w:val="left"/>
      <w:pPr>
        <w:ind w:left="2700" w:hanging="360"/>
      </w:pPr>
      <w:rPr>
        <w:b w:val="0"/>
        <w:bCs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 w15:restartNumberingAfterBreak="0">
    <w:nsid w:val="2EC862A8"/>
    <w:multiLevelType w:val="hybridMultilevel"/>
    <w:tmpl w:val="5CCC6D9E"/>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15:restartNumberingAfterBreak="0">
    <w:nsid w:val="3806084C"/>
    <w:multiLevelType w:val="hybridMultilevel"/>
    <w:tmpl w:val="9488B0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AD6279"/>
    <w:multiLevelType w:val="hybridMultilevel"/>
    <w:tmpl w:val="079C6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BE5E9F"/>
    <w:multiLevelType w:val="hybridMultilevel"/>
    <w:tmpl w:val="775ECC32"/>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5" w15:restartNumberingAfterBreak="0">
    <w:nsid w:val="3C1E05EB"/>
    <w:multiLevelType w:val="hybridMultilevel"/>
    <w:tmpl w:val="D644AE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3D4544EB"/>
    <w:multiLevelType w:val="hybridMultilevel"/>
    <w:tmpl w:val="468A7D80"/>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7" w15:restartNumberingAfterBreak="0">
    <w:nsid w:val="4001379A"/>
    <w:multiLevelType w:val="hybridMultilevel"/>
    <w:tmpl w:val="AAFE86DA"/>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8" w15:restartNumberingAfterBreak="0">
    <w:nsid w:val="4144168E"/>
    <w:multiLevelType w:val="hybridMultilevel"/>
    <w:tmpl w:val="A1B65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5FA47F3"/>
    <w:multiLevelType w:val="hybridMultilevel"/>
    <w:tmpl w:val="DE96BC04"/>
    <w:lvl w:ilvl="0" w:tplc="2AAA00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795D8C"/>
    <w:multiLevelType w:val="hybridMultilevel"/>
    <w:tmpl w:val="071ACF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7E3A8E"/>
    <w:multiLevelType w:val="hybridMultilevel"/>
    <w:tmpl w:val="319E054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BFA74D5"/>
    <w:multiLevelType w:val="hybridMultilevel"/>
    <w:tmpl w:val="C0B09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C2145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E58461B"/>
    <w:multiLevelType w:val="hybridMultilevel"/>
    <w:tmpl w:val="76E8225C"/>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5" w15:restartNumberingAfterBreak="0">
    <w:nsid w:val="4F745E48"/>
    <w:multiLevelType w:val="hybridMultilevel"/>
    <w:tmpl w:val="7960F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0650B43"/>
    <w:multiLevelType w:val="hybridMultilevel"/>
    <w:tmpl w:val="64BAC2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207EE2"/>
    <w:multiLevelType w:val="hybridMultilevel"/>
    <w:tmpl w:val="9D1A5D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BB2E7D"/>
    <w:multiLevelType w:val="hybridMultilevel"/>
    <w:tmpl w:val="5A560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B10B10"/>
    <w:multiLevelType w:val="hybridMultilevel"/>
    <w:tmpl w:val="30CA2EEE"/>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0" w15:restartNumberingAfterBreak="0">
    <w:nsid w:val="546F667F"/>
    <w:multiLevelType w:val="hybridMultilevel"/>
    <w:tmpl w:val="EFB45348"/>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1" w15:restartNumberingAfterBreak="0">
    <w:nsid w:val="5AE84763"/>
    <w:multiLevelType w:val="hybridMultilevel"/>
    <w:tmpl w:val="B22A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805620"/>
    <w:multiLevelType w:val="hybridMultilevel"/>
    <w:tmpl w:val="0D5606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E745E3B"/>
    <w:multiLevelType w:val="hybridMultilevel"/>
    <w:tmpl w:val="8F42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A17D7B"/>
    <w:multiLevelType w:val="hybridMultilevel"/>
    <w:tmpl w:val="9B2C8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46" w15:restartNumberingAfterBreak="0">
    <w:nsid w:val="6CE428C0"/>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D471CBF"/>
    <w:multiLevelType w:val="hybridMultilevel"/>
    <w:tmpl w:val="C022946A"/>
    <w:lvl w:ilvl="0" w:tplc="06FA1132">
      <w:start w:val="1"/>
      <w:numFmt w:val="bullet"/>
      <w:lvlText w:val=""/>
      <w:lvlJc w:val="left"/>
      <w:pPr>
        <w:tabs>
          <w:tab w:val="num" w:pos="360"/>
        </w:tabs>
        <w:ind w:left="360" w:hanging="360"/>
      </w:pPr>
      <w:rPr>
        <w:rFonts w:ascii="Symbol" w:hAnsi="Symbol" w:hint="default"/>
      </w:rPr>
    </w:lvl>
    <w:lvl w:ilvl="1" w:tplc="2CC87B46">
      <w:numFmt w:val="decimal"/>
      <w:lvlText w:val=""/>
      <w:lvlJc w:val="left"/>
    </w:lvl>
    <w:lvl w:ilvl="2" w:tplc="B5725A60">
      <w:numFmt w:val="decimal"/>
      <w:lvlText w:val=""/>
      <w:lvlJc w:val="left"/>
    </w:lvl>
    <w:lvl w:ilvl="3" w:tplc="6798A796">
      <w:numFmt w:val="decimal"/>
      <w:lvlText w:val=""/>
      <w:lvlJc w:val="left"/>
    </w:lvl>
    <w:lvl w:ilvl="4" w:tplc="B16AD4A0">
      <w:numFmt w:val="decimal"/>
      <w:lvlText w:val=""/>
      <w:lvlJc w:val="left"/>
    </w:lvl>
    <w:lvl w:ilvl="5" w:tplc="854E85B8">
      <w:numFmt w:val="decimal"/>
      <w:lvlText w:val=""/>
      <w:lvlJc w:val="left"/>
    </w:lvl>
    <w:lvl w:ilvl="6" w:tplc="77B86FC0">
      <w:numFmt w:val="decimal"/>
      <w:lvlText w:val=""/>
      <w:lvlJc w:val="left"/>
    </w:lvl>
    <w:lvl w:ilvl="7" w:tplc="7A44F27A">
      <w:numFmt w:val="decimal"/>
      <w:lvlText w:val=""/>
      <w:lvlJc w:val="left"/>
    </w:lvl>
    <w:lvl w:ilvl="8" w:tplc="C534E69E">
      <w:numFmt w:val="decimal"/>
      <w:lvlText w:val=""/>
      <w:lvlJc w:val="left"/>
    </w:lvl>
  </w:abstractNum>
  <w:abstractNum w:abstractNumId="48" w15:restartNumberingAfterBreak="0">
    <w:nsid w:val="705F45FB"/>
    <w:multiLevelType w:val="hybridMultilevel"/>
    <w:tmpl w:val="F800C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06C2849"/>
    <w:multiLevelType w:val="hybridMultilevel"/>
    <w:tmpl w:val="6E74F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1E823B2"/>
    <w:multiLevelType w:val="hybridMultilevel"/>
    <w:tmpl w:val="C022946A"/>
    <w:lvl w:ilvl="0" w:tplc="89B0CBE8">
      <w:start w:val="1"/>
      <w:numFmt w:val="bullet"/>
      <w:lvlText w:val=""/>
      <w:lvlJc w:val="left"/>
      <w:pPr>
        <w:tabs>
          <w:tab w:val="num" w:pos="360"/>
        </w:tabs>
        <w:ind w:left="360" w:hanging="360"/>
      </w:pPr>
      <w:rPr>
        <w:rFonts w:ascii="Symbol" w:hAnsi="Symbol" w:hint="default"/>
      </w:rPr>
    </w:lvl>
    <w:lvl w:ilvl="1" w:tplc="37425482">
      <w:numFmt w:val="decimal"/>
      <w:lvlText w:val=""/>
      <w:lvlJc w:val="left"/>
    </w:lvl>
    <w:lvl w:ilvl="2" w:tplc="87C038EC">
      <w:numFmt w:val="decimal"/>
      <w:lvlText w:val=""/>
      <w:lvlJc w:val="left"/>
    </w:lvl>
    <w:lvl w:ilvl="3" w:tplc="410E28EE">
      <w:numFmt w:val="decimal"/>
      <w:lvlText w:val=""/>
      <w:lvlJc w:val="left"/>
    </w:lvl>
    <w:lvl w:ilvl="4" w:tplc="9F5E8392">
      <w:numFmt w:val="decimal"/>
      <w:lvlText w:val=""/>
      <w:lvlJc w:val="left"/>
    </w:lvl>
    <w:lvl w:ilvl="5" w:tplc="224AB2EE">
      <w:numFmt w:val="decimal"/>
      <w:lvlText w:val=""/>
      <w:lvlJc w:val="left"/>
    </w:lvl>
    <w:lvl w:ilvl="6" w:tplc="DEB2CF98">
      <w:numFmt w:val="decimal"/>
      <w:lvlText w:val=""/>
      <w:lvlJc w:val="left"/>
    </w:lvl>
    <w:lvl w:ilvl="7" w:tplc="AEF8DA82">
      <w:numFmt w:val="decimal"/>
      <w:lvlText w:val=""/>
      <w:lvlJc w:val="left"/>
    </w:lvl>
    <w:lvl w:ilvl="8" w:tplc="53CAF73E">
      <w:numFmt w:val="decimal"/>
      <w:lvlText w:val=""/>
      <w:lvlJc w:val="left"/>
    </w:lvl>
  </w:abstractNum>
  <w:abstractNum w:abstractNumId="51" w15:restartNumberingAfterBreak="0">
    <w:nsid w:val="76502AA2"/>
    <w:multiLevelType w:val="hybridMultilevel"/>
    <w:tmpl w:val="8C6C9C7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7831549C"/>
    <w:multiLevelType w:val="hybridMultilevel"/>
    <w:tmpl w:val="39B2C1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8906F2"/>
    <w:multiLevelType w:val="singleLevel"/>
    <w:tmpl w:val="04090001"/>
    <w:lvl w:ilvl="0">
      <w:start w:val="1"/>
      <w:numFmt w:val="bullet"/>
      <w:lvlText w:val=""/>
      <w:lvlJc w:val="left"/>
      <w:pPr>
        <w:ind w:left="720" w:hanging="360"/>
      </w:pPr>
      <w:rPr>
        <w:rFonts w:ascii="Symbol" w:hAnsi="Symbol" w:hint="default"/>
      </w:rPr>
    </w:lvl>
  </w:abstractNum>
  <w:num w:numId="1" w16cid:durableId="187987964">
    <w:abstractNumId w:val="15"/>
  </w:num>
  <w:num w:numId="2" w16cid:durableId="872960635">
    <w:abstractNumId w:val="0"/>
  </w:num>
  <w:num w:numId="3" w16cid:durableId="781925696">
    <w:abstractNumId w:val="45"/>
  </w:num>
  <w:num w:numId="4" w16cid:durableId="1548496023">
    <w:abstractNumId w:val="28"/>
  </w:num>
  <w:num w:numId="5" w16cid:durableId="1038122931">
    <w:abstractNumId w:val="14"/>
  </w:num>
  <w:num w:numId="6" w16cid:durableId="797916767">
    <w:abstractNumId w:val="46"/>
  </w:num>
  <w:num w:numId="7" w16cid:durableId="1087969277">
    <w:abstractNumId w:val="53"/>
  </w:num>
  <w:num w:numId="8" w16cid:durableId="437406882">
    <w:abstractNumId w:val="17"/>
  </w:num>
  <w:num w:numId="9" w16cid:durableId="297957793">
    <w:abstractNumId w:val="3"/>
  </w:num>
  <w:num w:numId="10" w16cid:durableId="396052659">
    <w:abstractNumId w:val="33"/>
  </w:num>
  <w:num w:numId="11" w16cid:durableId="246230403">
    <w:abstractNumId w:val="2"/>
  </w:num>
  <w:num w:numId="12" w16cid:durableId="30344778">
    <w:abstractNumId w:val="18"/>
  </w:num>
  <w:num w:numId="13" w16cid:durableId="1056127104">
    <w:abstractNumId w:val="25"/>
  </w:num>
  <w:num w:numId="14" w16cid:durableId="1784492165">
    <w:abstractNumId w:val="42"/>
  </w:num>
  <w:num w:numId="15" w16cid:durableId="2055738900">
    <w:abstractNumId w:val="47"/>
  </w:num>
  <w:num w:numId="16" w16cid:durableId="1655913026">
    <w:abstractNumId w:val="50"/>
  </w:num>
  <w:num w:numId="17" w16cid:durableId="2004042582">
    <w:abstractNumId w:val="9"/>
  </w:num>
  <w:num w:numId="18" w16cid:durableId="2097970862">
    <w:abstractNumId w:val="35"/>
  </w:num>
  <w:num w:numId="19" w16cid:durableId="167528793">
    <w:abstractNumId w:val="12"/>
  </w:num>
  <w:num w:numId="20" w16cid:durableId="1387799250">
    <w:abstractNumId w:val="13"/>
  </w:num>
  <w:num w:numId="21" w16cid:durableId="434718163">
    <w:abstractNumId w:val="4"/>
  </w:num>
  <w:num w:numId="22" w16cid:durableId="918909147">
    <w:abstractNumId w:val="41"/>
  </w:num>
  <w:num w:numId="23" w16cid:durableId="1771318369">
    <w:abstractNumId w:val="38"/>
  </w:num>
  <w:num w:numId="24" w16cid:durableId="1900704584">
    <w:abstractNumId w:val="43"/>
  </w:num>
  <w:num w:numId="25" w16cid:durableId="1689715008">
    <w:abstractNumId w:val="28"/>
  </w:num>
  <w:num w:numId="26" w16cid:durableId="1171026504">
    <w:abstractNumId w:val="10"/>
  </w:num>
  <w:num w:numId="27" w16cid:durableId="857163170">
    <w:abstractNumId w:val="6"/>
  </w:num>
  <w:num w:numId="28" w16cid:durableId="55133598">
    <w:abstractNumId w:val="49"/>
  </w:num>
  <w:num w:numId="29" w16cid:durableId="1038355909">
    <w:abstractNumId w:val="5"/>
  </w:num>
  <w:num w:numId="30" w16cid:durableId="1993361714">
    <w:abstractNumId w:val="37"/>
  </w:num>
  <w:num w:numId="31" w16cid:durableId="590892653">
    <w:abstractNumId w:val="48"/>
  </w:num>
  <w:num w:numId="32" w16cid:durableId="1756584530">
    <w:abstractNumId w:val="32"/>
  </w:num>
  <w:num w:numId="33" w16cid:durableId="1439763971">
    <w:abstractNumId w:val="22"/>
  </w:num>
  <w:num w:numId="34" w16cid:durableId="1646931348">
    <w:abstractNumId w:val="23"/>
  </w:num>
  <w:num w:numId="35" w16cid:durableId="301932368">
    <w:abstractNumId w:val="7"/>
  </w:num>
  <w:num w:numId="36" w16cid:durableId="1786344393">
    <w:abstractNumId w:val="30"/>
  </w:num>
  <w:num w:numId="37" w16cid:durableId="1392656667">
    <w:abstractNumId w:val="51"/>
  </w:num>
  <w:num w:numId="38" w16cid:durableId="43607244">
    <w:abstractNumId w:val="19"/>
  </w:num>
  <w:num w:numId="39" w16cid:durableId="391657563">
    <w:abstractNumId w:val="31"/>
  </w:num>
  <w:num w:numId="40" w16cid:durableId="1450320017">
    <w:abstractNumId w:val="8"/>
  </w:num>
  <w:num w:numId="41" w16cid:durableId="1891528703">
    <w:abstractNumId w:val="39"/>
  </w:num>
  <w:num w:numId="42" w16cid:durableId="1462773346">
    <w:abstractNumId w:val="26"/>
  </w:num>
  <w:num w:numId="43" w16cid:durableId="1218273721">
    <w:abstractNumId w:val="40"/>
  </w:num>
  <w:num w:numId="44" w16cid:durableId="1316955686">
    <w:abstractNumId w:val="29"/>
  </w:num>
  <w:num w:numId="45" w16cid:durableId="1289120706">
    <w:abstractNumId w:val="27"/>
  </w:num>
  <w:num w:numId="46" w16cid:durableId="683702464">
    <w:abstractNumId w:val="16"/>
  </w:num>
  <w:num w:numId="47" w16cid:durableId="11346113">
    <w:abstractNumId w:val="34"/>
  </w:num>
  <w:num w:numId="48" w16cid:durableId="1681542574">
    <w:abstractNumId w:val="36"/>
  </w:num>
  <w:num w:numId="49" w16cid:durableId="1128158449">
    <w:abstractNumId w:val="52"/>
  </w:num>
  <w:num w:numId="50" w16cid:durableId="445004400">
    <w:abstractNumId w:val="20"/>
  </w:num>
  <w:num w:numId="51" w16cid:durableId="1729185740">
    <w:abstractNumId w:val="11"/>
  </w:num>
  <w:num w:numId="52" w16cid:durableId="371269364">
    <w:abstractNumId w:val="24"/>
  </w:num>
  <w:num w:numId="53" w16cid:durableId="1234973946">
    <w:abstractNumId w:val="44"/>
  </w:num>
  <w:num w:numId="54" w16cid:durableId="690767252">
    <w:abstractNumId w:val="1"/>
  </w:num>
  <w:num w:numId="55" w16cid:durableId="645551881">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BF"/>
    <w:rsid w:val="0000096F"/>
    <w:rsid w:val="000021B2"/>
    <w:rsid w:val="00002221"/>
    <w:rsid w:val="0000249B"/>
    <w:rsid w:val="00002533"/>
    <w:rsid w:val="00002A1B"/>
    <w:rsid w:val="00002B64"/>
    <w:rsid w:val="00002BB5"/>
    <w:rsid w:val="00002D95"/>
    <w:rsid w:val="00003FB4"/>
    <w:rsid w:val="000043B7"/>
    <w:rsid w:val="00004A58"/>
    <w:rsid w:val="00005426"/>
    <w:rsid w:val="000059CF"/>
    <w:rsid w:val="00005DED"/>
    <w:rsid w:val="00006174"/>
    <w:rsid w:val="000061EA"/>
    <w:rsid w:val="00006499"/>
    <w:rsid w:val="00006F66"/>
    <w:rsid w:val="00007210"/>
    <w:rsid w:val="00007EF5"/>
    <w:rsid w:val="000104A3"/>
    <w:rsid w:val="00010BF6"/>
    <w:rsid w:val="0001195F"/>
    <w:rsid w:val="00011D99"/>
    <w:rsid w:val="00011F59"/>
    <w:rsid w:val="00012715"/>
    <w:rsid w:val="00012B4C"/>
    <w:rsid w:val="00012C82"/>
    <w:rsid w:val="00013213"/>
    <w:rsid w:val="0001451A"/>
    <w:rsid w:val="00014C33"/>
    <w:rsid w:val="00014F02"/>
    <w:rsid w:val="0001513E"/>
    <w:rsid w:val="00015D84"/>
    <w:rsid w:val="00015E71"/>
    <w:rsid w:val="00016000"/>
    <w:rsid w:val="00016886"/>
    <w:rsid w:val="00016FB7"/>
    <w:rsid w:val="00016FC6"/>
    <w:rsid w:val="00017CD5"/>
    <w:rsid w:val="00017E0B"/>
    <w:rsid w:val="00020253"/>
    <w:rsid w:val="00020965"/>
    <w:rsid w:val="00020B1B"/>
    <w:rsid w:val="00020D4C"/>
    <w:rsid w:val="00020F65"/>
    <w:rsid w:val="000212B2"/>
    <w:rsid w:val="0002234E"/>
    <w:rsid w:val="000231B6"/>
    <w:rsid w:val="00023545"/>
    <w:rsid w:val="00024712"/>
    <w:rsid w:val="000249FE"/>
    <w:rsid w:val="00024ED0"/>
    <w:rsid w:val="00025668"/>
    <w:rsid w:val="00025B56"/>
    <w:rsid w:val="0002611F"/>
    <w:rsid w:val="000262E5"/>
    <w:rsid w:val="0002630F"/>
    <w:rsid w:val="00026438"/>
    <w:rsid w:val="0002695C"/>
    <w:rsid w:val="00026C01"/>
    <w:rsid w:val="00027B41"/>
    <w:rsid w:val="00027C74"/>
    <w:rsid w:val="00030088"/>
    <w:rsid w:val="00030777"/>
    <w:rsid w:val="000309B6"/>
    <w:rsid w:val="00030F52"/>
    <w:rsid w:val="000317B9"/>
    <w:rsid w:val="00031F5F"/>
    <w:rsid w:val="00032002"/>
    <w:rsid w:val="00032164"/>
    <w:rsid w:val="000324B0"/>
    <w:rsid w:val="000328EE"/>
    <w:rsid w:val="0003293F"/>
    <w:rsid w:val="00032A2D"/>
    <w:rsid w:val="00032F12"/>
    <w:rsid w:val="000333FD"/>
    <w:rsid w:val="000336E4"/>
    <w:rsid w:val="00033A3F"/>
    <w:rsid w:val="00033B73"/>
    <w:rsid w:val="00033BCB"/>
    <w:rsid w:val="00034196"/>
    <w:rsid w:val="000352E6"/>
    <w:rsid w:val="00035319"/>
    <w:rsid w:val="000355A8"/>
    <w:rsid w:val="000356D7"/>
    <w:rsid w:val="00036085"/>
    <w:rsid w:val="000364F8"/>
    <w:rsid w:val="00036584"/>
    <w:rsid w:val="000367DA"/>
    <w:rsid w:val="000367F5"/>
    <w:rsid w:val="00036862"/>
    <w:rsid w:val="00036889"/>
    <w:rsid w:val="00037C5C"/>
    <w:rsid w:val="00037DEF"/>
    <w:rsid w:val="0004003E"/>
    <w:rsid w:val="00040850"/>
    <w:rsid w:val="0004184C"/>
    <w:rsid w:val="000419E7"/>
    <w:rsid w:val="00043679"/>
    <w:rsid w:val="00043A4E"/>
    <w:rsid w:val="00043BE1"/>
    <w:rsid w:val="00043C45"/>
    <w:rsid w:val="00044037"/>
    <w:rsid w:val="0004430F"/>
    <w:rsid w:val="00044D83"/>
    <w:rsid w:val="00045172"/>
    <w:rsid w:val="00045660"/>
    <w:rsid w:val="00045DAB"/>
    <w:rsid w:val="00046160"/>
    <w:rsid w:val="0004666F"/>
    <w:rsid w:val="00046896"/>
    <w:rsid w:val="0004737D"/>
    <w:rsid w:val="000473F2"/>
    <w:rsid w:val="00047734"/>
    <w:rsid w:val="00050159"/>
    <w:rsid w:val="00050679"/>
    <w:rsid w:val="000506D7"/>
    <w:rsid w:val="000508BA"/>
    <w:rsid w:val="000512CC"/>
    <w:rsid w:val="0005197B"/>
    <w:rsid w:val="000519CE"/>
    <w:rsid w:val="000529A1"/>
    <w:rsid w:val="00052F17"/>
    <w:rsid w:val="0005310B"/>
    <w:rsid w:val="0005311D"/>
    <w:rsid w:val="00053151"/>
    <w:rsid w:val="000539DA"/>
    <w:rsid w:val="000541D6"/>
    <w:rsid w:val="00054623"/>
    <w:rsid w:val="00054C58"/>
    <w:rsid w:val="0005509B"/>
    <w:rsid w:val="0005555D"/>
    <w:rsid w:val="0005561A"/>
    <w:rsid w:val="000558A3"/>
    <w:rsid w:val="00055C57"/>
    <w:rsid w:val="00055FCC"/>
    <w:rsid w:val="000561BB"/>
    <w:rsid w:val="000567B0"/>
    <w:rsid w:val="00056EC6"/>
    <w:rsid w:val="000576D3"/>
    <w:rsid w:val="00057E14"/>
    <w:rsid w:val="0006027D"/>
    <w:rsid w:val="00060983"/>
    <w:rsid w:val="00061C0E"/>
    <w:rsid w:val="00061E27"/>
    <w:rsid w:val="00061E5A"/>
    <w:rsid w:val="00061F4D"/>
    <w:rsid w:val="00061FB6"/>
    <w:rsid w:val="00063245"/>
    <w:rsid w:val="000642E0"/>
    <w:rsid w:val="00064AD2"/>
    <w:rsid w:val="00064C5F"/>
    <w:rsid w:val="00064D77"/>
    <w:rsid w:val="00064EE8"/>
    <w:rsid w:val="00064FB9"/>
    <w:rsid w:val="000654A4"/>
    <w:rsid w:val="00065E46"/>
    <w:rsid w:val="00065FF6"/>
    <w:rsid w:val="000664AB"/>
    <w:rsid w:val="00067A28"/>
    <w:rsid w:val="00070667"/>
    <w:rsid w:val="00070ACA"/>
    <w:rsid w:val="00070B2E"/>
    <w:rsid w:val="00070BBC"/>
    <w:rsid w:val="000710C9"/>
    <w:rsid w:val="000713B3"/>
    <w:rsid w:val="000713D1"/>
    <w:rsid w:val="00071B3B"/>
    <w:rsid w:val="00071CD1"/>
    <w:rsid w:val="00071D51"/>
    <w:rsid w:val="00072817"/>
    <w:rsid w:val="0007289C"/>
    <w:rsid w:val="00072BAD"/>
    <w:rsid w:val="00072DD4"/>
    <w:rsid w:val="00072F44"/>
    <w:rsid w:val="0007387F"/>
    <w:rsid w:val="00073C20"/>
    <w:rsid w:val="00074695"/>
    <w:rsid w:val="00074D59"/>
    <w:rsid w:val="00075337"/>
    <w:rsid w:val="00075B8D"/>
    <w:rsid w:val="000760C7"/>
    <w:rsid w:val="00076B15"/>
    <w:rsid w:val="00077172"/>
    <w:rsid w:val="00077371"/>
    <w:rsid w:val="00080439"/>
    <w:rsid w:val="00080804"/>
    <w:rsid w:val="000809D0"/>
    <w:rsid w:val="0008147C"/>
    <w:rsid w:val="00082418"/>
    <w:rsid w:val="00082C38"/>
    <w:rsid w:val="00083431"/>
    <w:rsid w:val="0008352A"/>
    <w:rsid w:val="000835D6"/>
    <w:rsid w:val="00083D90"/>
    <w:rsid w:val="00084A83"/>
    <w:rsid w:val="00084DCC"/>
    <w:rsid w:val="00084FF8"/>
    <w:rsid w:val="00085123"/>
    <w:rsid w:val="00085141"/>
    <w:rsid w:val="00085377"/>
    <w:rsid w:val="00086138"/>
    <w:rsid w:val="00086D51"/>
    <w:rsid w:val="00087060"/>
    <w:rsid w:val="0008709A"/>
    <w:rsid w:val="000871A1"/>
    <w:rsid w:val="00087528"/>
    <w:rsid w:val="00087D8F"/>
    <w:rsid w:val="00087DBD"/>
    <w:rsid w:val="00090509"/>
    <w:rsid w:val="00090B8B"/>
    <w:rsid w:val="00090DEC"/>
    <w:rsid w:val="0009106C"/>
    <w:rsid w:val="00091270"/>
    <w:rsid w:val="000919D3"/>
    <w:rsid w:val="00092079"/>
    <w:rsid w:val="0009223E"/>
    <w:rsid w:val="000926A1"/>
    <w:rsid w:val="00092749"/>
    <w:rsid w:val="00092FAD"/>
    <w:rsid w:val="0009371E"/>
    <w:rsid w:val="00093CE7"/>
    <w:rsid w:val="00093DEC"/>
    <w:rsid w:val="000945F8"/>
    <w:rsid w:val="00094756"/>
    <w:rsid w:val="00094BFE"/>
    <w:rsid w:val="00094C0A"/>
    <w:rsid w:val="00095094"/>
    <w:rsid w:val="00095868"/>
    <w:rsid w:val="00095B23"/>
    <w:rsid w:val="00095EC9"/>
    <w:rsid w:val="00096F4D"/>
    <w:rsid w:val="000970AE"/>
    <w:rsid w:val="0009736B"/>
    <w:rsid w:val="000A0595"/>
    <w:rsid w:val="000A05D9"/>
    <w:rsid w:val="000A112C"/>
    <w:rsid w:val="000A163F"/>
    <w:rsid w:val="000A1727"/>
    <w:rsid w:val="000A1B47"/>
    <w:rsid w:val="000A1C1F"/>
    <w:rsid w:val="000A1EF8"/>
    <w:rsid w:val="000A2036"/>
    <w:rsid w:val="000A2601"/>
    <w:rsid w:val="000A347C"/>
    <w:rsid w:val="000A38B8"/>
    <w:rsid w:val="000A41DD"/>
    <w:rsid w:val="000A42CE"/>
    <w:rsid w:val="000A4F7C"/>
    <w:rsid w:val="000A58BB"/>
    <w:rsid w:val="000A5B3A"/>
    <w:rsid w:val="000A65BE"/>
    <w:rsid w:val="000A6821"/>
    <w:rsid w:val="000A6AE0"/>
    <w:rsid w:val="000A6B49"/>
    <w:rsid w:val="000A70F1"/>
    <w:rsid w:val="000A7B0E"/>
    <w:rsid w:val="000A7BDD"/>
    <w:rsid w:val="000B0B7A"/>
    <w:rsid w:val="000B1383"/>
    <w:rsid w:val="000B1635"/>
    <w:rsid w:val="000B24B2"/>
    <w:rsid w:val="000B2EA7"/>
    <w:rsid w:val="000B3007"/>
    <w:rsid w:val="000B3AF4"/>
    <w:rsid w:val="000B49F7"/>
    <w:rsid w:val="000B5C9C"/>
    <w:rsid w:val="000B6D90"/>
    <w:rsid w:val="000B721B"/>
    <w:rsid w:val="000B7407"/>
    <w:rsid w:val="000B7AB7"/>
    <w:rsid w:val="000C044A"/>
    <w:rsid w:val="000C0AEA"/>
    <w:rsid w:val="000C0B5D"/>
    <w:rsid w:val="000C0DCF"/>
    <w:rsid w:val="000C10F8"/>
    <w:rsid w:val="000C1114"/>
    <w:rsid w:val="000C1765"/>
    <w:rsid w:val="000C187E"/>
    <w:rsid w:val="000C202F"/>
    <w:rsid w:val="000C2378"/>
    <w:rsid w:val="000C2D24"/>
    <w:rsid w:val="000C3772"/>
    <w:rsid w:val="000C3D4D"/>
    <w:rsid w:val="000C4188"/>
    <w:rsid w:val="000C42A2"/>
    <w:rsid w:val="000C602E"/>
    <w:rsid w:val="000C6397"/>
    <w:rsid w:val="000C6C63"/>
    <w:rsid w:val="000C6D91"/>
    <w:rsid w:val="000C7C9D"/>
    <w:rsid w:val="000C7D6A"/>
    <w:rsid w:val="000C7EAB"/>
    <w:rsid w:val="000D0004"/>
    <w:rsid w:val="000D0237"/>
    <w:rsid w:val="000D0467"/>
    <w:rsid w:val="000D0A4B"/>
    <w:rsid w:val="000D1A40"/>
    <w:rsid w:val="000D21E8"/>
    <w:rsid w:val="000D293B"/>
    <w:rsid w:val="000D3046"/>
    <w:rsid w:val="000D34F3"/>
    <w:rsid w:val="000D3798"/>
    <w:rsid w:val="000D40FE"/>
    <w:rsid w:val="000D4240"/>
    <w:rsid w:val="000D4893"/>
    <w:rsid w:val="000D51F1"/>
    <w:rsid w:val="000D5430"/>
    <w:rsid w:val="000D587D"/>
    <w:rsid w:val="000D5D8B"/>
    <w:rsid w:val="000D5F5D"/>
    <w:rsid w:val="000D6205"/>
    <w:rsid w:val="000D67D4"/>
    <w:rsid w:val="000D69AF"/>
    <w:rsid w:val="000D740D"/>
    <w:rsid w:val="000D7427"/>
    <w:rsid w:val="000D75BC"/>
    <w:rsid w:val="000D78E8"/>
    <w:rsid w:val="000D7B4A"/>
    <w:rsid w:val="000E05EE"/>
    <w:rsid w:val="000E0F91"/>
    <w:rsid w:val="000E1B6A"/>
    <w:rsid w:val="000E24D9"/>
    <w:rsid w:val="000E25D7"/>
    <w:rsid w:val="000E2868"/>
    <w:rsid w:val="000E28A4"/>
    <w:rsid w:val="000E4206"/>
    <w:rsid w:val="000E52D4"/>
    <w:rsid w:val="000E539F"/>
    <w:rsid w:val="000E5D7C"/>
    <w:rsid w:val="000E5D82"/>
    <w:rsid w:val="000E5DC2"/>
    <w:rsid w:val="000E60C4"/>
    <w:rsid w:val="000E72CB"/>
    <w:rsid w:val="000F03D3"/>
    <w:rsid w:val="000F0486"/>
    <w:rsid w:val="000F090B"/>
    <w:rsid w:val="000F0A0F"/>
    <w:rsid w:val="000F20B3"/>
    <w:rsid w:val="000F2426"/>
    <w:rsid w:val="000F24E6"/>
    <w:rsid w:val="000F250B"/>
    <w:rsid w:val="000F25D0"/>
    <w:rsid w:val="000F3506"/>
    <w:rsid w:val="000F3F30"/>
    <w:rsid w:val="000F413C"/>
    <w:rsid w:val="000F442C"/>
    <w:rsid w:val="000F4869"/>
    <w:rsid w:val="000F4994"/>
    <w:rsid w:val="000F4CCC"/>
    <w:rsid w:val="000F4DEB"/>
    <w:rsid w:val="000F4E81"/>
    <w:rsid w:val="000F4FC1"/>
    <w:rsid w:val="000F5156"/>
    <w:rsid w:val="000F5193"/>
    <w:rsid w:val="000F532C"/>
    <w:rsid w:val="000F55A8"/>
    <w:rsid w:val="000F5A81"/>
    <w:rsid w:val="000F6107"/>
    <w:rsid w:val="000F63AC"/>
    <w:rsid w:val="000F64E0"/>
    <w:rsid w:val="000F6AD2"/>
    <w:rsid w:val="000F6ADF"/>
    <w:rsid w:val="000F7D9B"/>
    <w:rsid w:val="001001DC"/>
    <w:rsid w:val="001003D2"/>
    <w:rsid w:val="00100823"/>
    <w:rsid w:val="00100BFD"/>
    <w:rsid w:val="00100DE4"/>
    <w:rsid w:val="00100F7E"/>
    <w:rsid w:val="00101660"/>
    <w:rsid w:val="00101855"/>
    <w:rsid w:val="00101F0E"/>
    <w:rsid w:val="001021CE"/>
    <w:rsid w:val="001024E3"/>
    <w:rsid w:val="00104037"/>
    <w:rsid w:val="001045FA"/>
    <w:rsid w:val="0010460D"/>
    <w:rsid w:val="00104C1D"/>
    <w:rsid w:val="00105361"/>
    <w:rsid w:val="00105576"/>
    <w:rsid w:val="00105769"/>
    <w:rsid w:val="001058C9"/>
    <w:rsid w:val="00105C16"/>
    <w:rsid w:val="0010632A"/>
    <w:rsid w:val="001066EA"/>
    <w:rsid w:val="001072CC"/>
    <w:rsid w:val="001077BE"/>
    <w:rsid w:val="00110AB5"/>
    <w:rsid w:val="00110FD6"/>
    <w:rsid w:val="001110F0"/>
    <w:rsid w:val="0011160F"/>
    <w:rsid w:val="00111DA9"/>
    <w:rsid w:val="00112490"/>
    <w:rsid w:val="001127AF"/>
    <w:rsid w:val="00112D74"/>
    <w:rsid w:val="00113467"/>
    <w:rsid w:val="00114CAE"/>
    <w:rsid w:val="001153FB"/>
    <w:rsid w:val="0011579F"/>
    <w:rsid w:val="001157AF"/>
    <w:rsid w:val="0011602D"/>
    <w:rsid w:val="00116773"/>
    <w:rsid w:val="00116988"/>
    <w:rsid w:val="00116D15"/>
    <w:rsid w:val="001170CF"/>
    <w:rsid w:val="0011727D"/>
    <w:rsid w:val="00117368"/>
    <w:rsid w:val="001176D8"/>
    <w:rsid w:val="001176EE"/>
    <w:rsid w:val="00117F17"/>
    <w:rsid w:val="001201CB"/>
    <w:rsid w:val="00120F4F"/>
    <w:rsid w:val="00121306"/>
    <w:rsid w:val="00121552"/>
    <w:rsid w:val="001216F2"/>
    <w:rsid w:val="0012233B"/>
    <w:rsid w:val="001223B8"/>
    <w:rsid w:val="001225A9"/>
    <w:rsid w:val="00122D61"/>
    <w:rsid w:val="00123434"/>
    <w:rsid w:val="001234DC"/>
    <w:rsid w:val="00124631"/>
    <w:rsid w:val="00125347"/>
    <w:rsid w:val="00125627"/>
    <w:rsid w:val="00125899"/>
    <w:rsid w:val="0012596B"/>
    <w:rsid w:val="00125ABE"/>
    <w:rsid w:val="00125CB4"/>
    <w:rsid w:val="00125CEC"/>
    <w:rsid w:val="00125D95"/>
    <w:rsid w:val="00125E97"/>
    <w:rsid w:val="00126178"/>
    <w:rsid w:val="00126AD6"/>
    <w:rsid w:val="00127A12"/>
    <w:rsid w:val="0013018B"/>
    <w:rsid w:val="001307D9"/>
    <w:rsid w:val="001311AC"/>
    <w:rsid w:val="001326A9"/>
    <w:rsid w:val="001329D0"/>
    <w:rsid w:val="00134211"/>
    <w:rsid w:val="0013432E"/>
    <w:rsid w:val="00134FED"/>
    <w:rsid w:val="00135505"/>
    <w:rsid w:val="001359B6"/>
    <w:rsid w:val="00135BC7"/>
    <w:rsid w:val="001365F9"/>
    <w:rsid w:val="00136772"/>
    <w:rsid w:val="001367C2"/>
    <w:rsid w:val="00136F8B"/>
    <w:rsid w:val="001372E0"/>
    <w:rsid w:val="001377F2"/>
    <w:rsid w:val="00137B7A"/>
    <w:rsid w:val="001405E8"/>
    <w:rsid w:val="001407CF"/>
    <w:rsid w:val="0014095E"/>
    <w:rsid w:val="0014099D"/>
    <w:rsid w:val="00140ED9"/>
    <w:rsid w:val="00140EEE"/>
    <w:rsid w:val="00140F3A"/>
    <w:rsid w:val="0014103E"/>
    <w:rsid w:val="00141756"/>
    <w:rsid w:val="00141763"/>
    <w:rsid w:val="00141963"/>
    <w:rsid w:val="001419AD"/>
    <w:rsid w:val="001430E6"/>
    <w:rsid w:val="00144676"/>
    <w:rsid w:val="00144963"/>
    <w:rsid w:val="00144D0B"/>
    <w:rsid w:val="00145558"/>
    <w:rsid w:val="00145836"/>
    <w:rsid w:val="00145857"/>
    <w:rsid w:val="0014667C"/>
    <w:rsid w:val="00146DE1"/>
    <w:rsid w:val="00146F9E"/>
    <w:rsid w:val="00147322"/>
    <w:rsid w:val="00147A19"/>
    <w:rsid w:val="001504C9"/>
    <w:rsid w:val="0015070D"/>
    <w:rsid w:val="001526A0"/>
    <w:rsid w:val="00152B76"/>
    <w:rsid w:val="00152B7F"/>
    <w:rsid w:val="00153756"/>
    <w:rsid w:val="00153EAC"/>
    <w:rsid w:val="0015428E"/>
    <w:rsid w:val="001542DA"/>
    <w:rsid w:val="0015453B"/>
    <w:rsid w:val="00155469"/>
    <w:rsid w:val="00155AB9"/>
    <w:rsid w:val="00156D87"/>
    <w:rsid w:val="00156F57"/>
    <w:rsid w:val="00157485"/>
    <w:rsid w:val="00157B01"/>
    <w:rsid w:val="0016022A"/>
    <w:rsid w:val="001604E4"/>
    <w:rsid w:val="00161165"/>
    <w:rsid w:val="00161510"/>
    <w:rsid w:val="00161B05"/>
    <w:rsid w:val="00161FD9"/>
    <w:rsid w:val="00162729"/>
    <w:rsid w:val="00163030"/>
    <w:rsid w:val="00163503"/>
    <w:rsid w:val="001641C6"/>
    <w:rsid w:val="001644A4"/>
    <w:rsid w:val="00164CAD"/>
    <w:rsid w:val="00165127"/>
    <w:rsid w:val="0016556A"/>
    <w:rsid w:val="00165D53"/>
    <w:rsid w:val="001661DB"/>
    <w:rsid w:val="0016644C"/>
    <w:rsid w:val="00170C69"/>
    <w:rsid w:val="00170CD6"/>
    <w:rsid w:val="00170F06"/>
    <w:rsid w:val="00171145"/>
    <w:rsid w:val="001713AB"/>
    <w:rsid w:val="001716D2"/>
    <w:rsid w:val="001716FA"/>
    <w:rsid w:val="00171887"/>
    <w:rsid w:val="00171AF6"/>
    <w:rsid w:val="00173079"/>
    <w:rsid w:val="00173199"/>
    <w:rsid w:val="00173C9E"/>
    <w:rsid w:val="00173F57"/>
    <w:rsid w:val="00174BA4"/>
    <w:rsid w:val="001750BD"/>
    <w:rsid w:val="00175267"/>
    <w:rsid w:val="00175F95"/>
    <w:rsid w:val="00176D45"/>
    <w:rsid w:val="00177806"/>
    <w:rsid w:val="00177A40"/>
    <w:rsid w:val="00177A99"/>
    <w:rsid w:val="00177C26"/>
    <w:rsid w:val="001803CF"/>
    <w:rsid w:val="00180496"/>
    <w:rsid w:val="001807E3"/>
    <w:rsid w:val="00180A1D"/>
    <w:rsid w:val="00180D48"/>
    <w:rsid w:val="001815C3"/>
    <w:rsid w:val="00181CEA"/>
    <w:rsid w:val="00181D27"/>
    <w:rsid w:val="00182B2B"/>
    <w:rsid w:val="00183758"/>
    <w:rsid w:val="00184058"/>
    <w:rsid w:val="001840F3"/>
    <w:rsid w:val="00184207"/>
    <w:rsid w:val="001845C2"/>
    <w:rsid w:val="00184C7F"/>
    <w:rsid w:val="00184EC2"/>
    <w:rsid w:val="00184ECF"/>
    <w:rsid w:val="00184F53"/>
    <w:rsid w:val="001852FD"/>
    <w:rsid w:val="001855F6"/>
    <w:rsid w:val="0018593C"/>
    <w:rsid w:val="00185B79"/>
    <w:rsid w:val="00185DA3"/>
    <w:rsid w:val="00186622"/>
    <w:rsid w:val="001866AF"/>
    <w:rsid w:val="001867C6"/>
    <w:rsid w:val="00186A3E"/>
    <w:rsid w:val="00186A8C"/>
    <w:rsid w:val="001904E3"/>
    <w:rsid w:val="001909F4"/>
    <w:rsid w:val="00190AEC"/>
    <w:rsid w:val="00190B54"/>
    <w:rsid w:val="00191355"/>
    <w:rsid w:val="00191895"/>
    <w:rsid w:val="00191EEB"/>
    <w:rsid w:val="00192109"/>
    <w:rsid w:val="00192451"/>
    <w:rsid w:val="001930A2"/>
    <w:rsid w:val="001931C6"/>
    <w:rsid w:val="00193219"/>
    <w:rsid w:val="001934FF"/>
    <w:rsid w:val="00193AD0"/>
    <w:rsid w:val="001945CB"/>
    <w:rsid w:val="001946E1"/>
    <w:rsid w:val="001946EF"/>
    <w:rsid w:val="001948F1"/>
    <w:rsid w:val="00194C2A"/>
    <w:rsid w:val="001954A6"/>
    <w:rsid w:val="00196063"/>
    <w:rsid w:val="00196C43"/>
    <w:rsid w:val="00197826"/>
    <w:rsid w:val="001A025B"/>
    <w:rsid w:val="001A032D"/>
    <w:rsid w:val="001A0534"/>
    <w:rsid w:val="001A08B0"/>
    <w:rsid w:val="001A1BA4"/>
    <w:rsid w:val="001A1CA8"/>
    <w:rsid w:val="001A22F6"/>
    <w:rsid w:val="001A2EB2"/>
    <w:rsid w:val="001A362D"/>
    <w:rsid w:val="001A3864"/>
    <w:rsid w:val="001A3C72"/>
    <w:rsid w:val="001A3E1D"/>
    <w:rsid w:val="001A521B"/>
    <w:rsid w:val="001A52B1"/>
    <w:rsid w:val="001A5370"/>
    <w:rsid w:val="001A6768"/>
    <w:rsid w:val="001A6C9B"/>
    <w:rsid w:val="001A729F"/>
    <w:rsid w:val="001A7DA8"/>
    <w:rsid w:val="001B085F"/>
    <w:rsid w:val="001B0C29"/>
    <w:rsid w:val="001B0C38"/>
    <w:rsid w:val="001B0C5E"/>
    <w:rsid w:val="001B0C86"/>
    <w:rsid w:val="001B0E0D"/>
    <w:rsid w:val="001B0EB3"/>
    <w:rsid w:val="001B1A6F"/>
    <w:rsid w:val="001B243E"/>
    <w:rsid w:val="001B25B8"/>
    <w:rsid w:val="001B260A"/>
    <w:rsid w:val="001B291A"/>
    <w:rsid w:val="001B2BB7"/>
    <w:rsid w:val="001B3240"/>
    <w:rsid w:val="001B32B3"/>
    <w:rsid w:val="001B38D3"/>
    <w:rsid w:val="001B3966"/>
    <w:rsid w:val="001B3C32"/>
    <w:rsid w:val="001B4138"/>
    <w:rsid w:val="001B4985"/>
    <w:rsid w:val="001B4AFC"/>
    <w:rsid w:val="001B4B72"/>
    <w:rsid w:val="001B4C64"/>
    <w:rsid w:val="001B5151"/>
    <w:rsid w:val="001B558B"/>
    <w:rsid w:val="001B7050"/>
    <w:rsid w:val="001B7383"/>
    <w:rsid w:val="001B79A6"/>
    <w:rsid w:val="001B7ED6"/>
    <w:rsid w:val="001C0482"/>
    <w:rsid w:val="001C0631"/>
    <w:rsid w:val="001C130B"/>
    <w:rsid w:val="001C1818"/>
    <w:rsid w:val="001C18DF"/>
    <w:rsid w:val="001C1F59"/>
    <w:rsid w:val="001C22AB"/>
    <w:rsid w:val="001C2B20"/>
    <w:rsid w:val="001C2C64"/>
    <w:rsid w:val="001C2E9C"/>
    <w:rsid w:val="001C354B"/>
    <w:rsid w:val="001C3786"/>
    <w:rsid w:val="001C3977"/>
    <w:rsid w:val="001C3A7A"/>
    <w:rsid w:val="001C3D54"/>
    <w:rsid w:val="001C402E"/>
    <w:rsid w:val="001C45D9"/>
    <w:rsid w:val="001C4A11"/>
    <w:rsid w:val="001C5460"/>
    <w:rsid w:val="001C57E2"/>
    <w:rsid w:val="001C6193"/>
    <w:rsid w:val="001C6DDF"/>
    <w:rsid w:val="001C6E01"/>
    <w:rsid w:val="001C75DE"/>
    <w:rsid w:val="001C7B6D"/>
    <w:rsid w:val="001C7C7E"/>
    <w:rsid w:val="001D01A8"/>
    <w:rsid w:val="001D0234"/>
    <w:rsid w:val="001D0889"/>
    <w:rsid w:val="001D098F"/>
    <w:rsid w:val="001D12AA"/>
    <w:rsid w:val="001D2524"/>
    <w:rsid w:val="001D2D51"/>
    <w:rsid w:val="001D32B3"/>
    <w:rsid w:val="001D3608"/>
    <w:rsid w:val="001D4355"/>
    <w:rsid w:val="001D552A"/>
    <w:rsid w:val="001D589A"/>
    <w:rsid w:val="001D5C81"/>
    <w:rsid w:val="001D5DAA"/>
    <w:rsid w:val="001D5F65"/>
    <w:rsid w:val="001D606C"/>
    <w:rsid w:val="001D6085"/>
    <w:rsid w:val="001D6615"/>
    <w:rsid w:val="001D775A"/>
    <w:rsid w:val="001D78D7"/>
    <w:rsid w:val="001E0355"/>
    <w:rsid w:val="001E2AF1"/>
    <w:rsid w:val="001E3341"/>
    <w:rsid w:val="001E46DC"/>
    <w:rsid w:val="001E520A"/>
    <w:rsid w:val="001E5809"/>
    <w:rsid w:val="001E5AC6"/>
    <w:rsid w:val="001E60C3"/>
    <w:rsid w:val="001E638C"/>
    <w:rsid w:val="001E6641"/>
    <w:rsid w:val="001E6A0E"/>
    <w:rsid w:val="001E6A88"/>
    <w:rsid w:val="001E6EF2"/>
    <w:rsid w:val="001E7328"/>
    <w:rsid w:val="001E7436"/>
    <w:rsid w:val="001E7582"/>
    <w:rsid w:val="001E7DC4"/>
    <w:rsid w:val="001E7E58"/>
    <w:rsid w:val="001E7FF7"/>
    <w:rsid w:val="001F0621"/>
    <w:rsid w:val="001F0A06"/>
    <w:rsid w:val="001F0EE7"/>
    <w:rsid w:val="001F15BC"/>
    <w:rsid w:val="001F172A"/>
    <w:rsid w:val="001F1E1E"/>
    <w:rsid w:val="001F2666"/>
    <w:rsid w:val="001F2BA3"/>
    <w:rsid w:val="001F31DA"/>
    <w:rsid w:val="001F399F"/>
    <w:rsid w:val="001F3AC0"/>
    <w:rsid w:val="001F3E9F"/>
    <w:rsid w:val="001F405F"/>
    <w:rsid w:val="001F4869"/>
    <w:rsid w:val="001F539F"/>
    <w:rsid w:val="001F568C"/>
    <w:rsid w:val="001F6704"/>
    <w:rsid w:val="001F73D4"/>
    <w:rsid w:val="001F74A6"/>
    <w:rsid w:val="001F75E6"/>
    <w:rsid w:val="001F75EE"/>
    <w:rsid w:val="001F78D3"/>
    <w:rsid w:val="001F7B1B"/>
    <w:rsid w:val="001F7D2D"/>
    <w:rsid w:val="001F7E6C"/>
    <w:rsid w:val="001F7E9D"/>
    <w:rsid w:val="001F7EB1"/>
    <w:rsid w:val="0020029E"/>
    <w:rsid w:val="00200B57"/>
    <w:rsid w:val="00200D2A"/>
    <w:rsid w:val="00200F1E"/>
    <w:rsid w:val="002010CE"/>
    <w:rsid w:val="00201848"/>
    <w:rsid w:val="00201AB4"/>
    <w:rsid w:val="00201BB2"/>
    <w:rsid w:val="00201FF1"/>
    <w:rsid w:val="00202061"/>
    <w:rsid w:val="00203567"/>
    <w:rsid w:val="00203AC7"/>
    <w:rsid w:val="00203B35"/>
    <w:rsid w:val="00204141"/>
    <w:rsid w:val="0020531E"/>
    <w:rsid w:val="00205666"/>
    <w:rsid w:val="00205C4B"/>
    <w:rsid w:val="00205C7E"/>
    <w:rsid w:val="00206017"/>
    <w:rsid w:val="0020605D"/>
    <w:rsid w:val="002069DD"/>
    <w:rsid w:val="00206D27"/>
    <w:rsid w:val="00206F55"/>
    <w:rsid w:val="00207310"/>
    <w:rsid w:val="00207976"/>
    <w:rsid w:val="00210322"/>
    <w:rsid w:val="002107FB"/>
    <w:rsid w:val="00210AD1"/>
    <w:rsid w:val="00211042"/>
    <w:rsid w:val="00211255"/>
    <w:rsid w:val="0021138C"/>
    <w:rsid w:val="00211AE4"/>
    <w:rsid w:val="00211B54"/>
    <w:rsid w:val="00211FE5"/>
    <w:rsid w:val="002125A3"/>
    <w:rsid w:val="00212D36"/>
    <w:rsid w:val="00212E75"/>
    <w:rsid w:val="0021314D"/>
    <w:rsid w:val="0021337E"/>
    <w:rsid w:val="00213A1B"/>
    <w:rsid w:val="00213DA9"/>
    <w:rsid w:val="00214F54"/>
    <w:rsid w:val="002163C6"/>
    <w:rsid w:val="00216945"/>
    <w:rsid w:val="002174DA"/>
    <w:rsid w:val="0022049B"/>
    <w:rsid w:val="00221D19"/>
    <w:rsid w:val="002226EA"/>
    <w:rsid w:val="00222851"/>
    <w:rsid w:val="00222EC6"/>
    <w:rsid w:val="00223180"/>
    <w:rsid w:val="002244CC"/>
    <w:rsid w:val="002245FE"/>
    <w:rsid w:val="00225EF3"/>
    <w:rsid w:val="002260A1"/>
    <w:rsid w:val="00226C9F"/>
    <w:rsid w:val="00227215"/>
    <w:rsid w:val="002274B5"/>
    <w:rsid w:val="0022777E"/>
    <w:rsid w:val="00227831"/>
    <w:rsid w:val="0023095B"/>
    <w:rsid w:val="00230DB0"/>
    <w:rsid w:val="002313A4"/>
    <w:rsid w:val="002313B6"/>
    <w:rsid w:val="00231BAD"/>
    <w:rsid w:val="00232A55"/>
    <w:rsid w:val="00232B9C"/>
    <w:rsid w:val="00232FFB"/>
    <w:rsid w:val="0023300A"/>
    <w:rsid w:val="00233BF6"/>
    <w:rsid w:val="00234195"/>
    <w:rsid w:val="00234F90"/>
    <w:rsid w:val="002352ED"/>
    <w:rsid w:val="00235A45"/>
    <w:rsid w:val="00235FEA"/>
    <w:rsid w:val="002361F7"/>
    <w:rsid w:val="0023677A"/>
    <w:rsid w:val="00236A00"/>
    <w:rsid w:val="00236D0D"/>
    <w:rsid w:val="002376A7"/>
    <w:rsid w:val="00240197"/>
    <w:rsid w:val="0024037B"/>
    <w:rsid w:val="0024067B"/>
    <w:rsid w:val="00240712"/>
    <w:rsid w:val="00240927"/>
    <w:rsid w:val="00240C33"/>
    <w:rsid w:val="002411D7"/>
    <w:rsid w:val="002415FB"/>
    <w:rsid w:val="00242288"/>
    <w:rsid w:val="0024236E"/>
    <w:rsid w:val="002425FF"/>
    <w:rsid w:val="002426E2"/>
    <w:rsid w:val="00242A40"/>
    <w:rsid w:val="00242EBD"/>
    <w:rsid w:val="0024358A"/>
    <w:rsid w:val="00243CD8"/>
    <w:rsid w:val="00244395"/>
    <w:rsid w:val="00245278"/>
    <w:rsid w:val="00245F28"/>
    <w:rsid w:val="00246A96"/>
    <w:rsid w:val="00247891"/>
    <w:rsid w:val="00247A7F"/>
    <w:rsid w:val="00247C7B"/>
    <w:rsid w:val="0025143B"/>
    <w:rsid w:val="0025187B"/>
    <w:rsid w:val="00251AEC"/>
    <w:rsid w:val="00251E22"/>
    <w:rsid w:val="0025269B"/>
    <w:rsid w:val="00253169"/>
    <w:rsid w:val="002531DC"/>
    <w:rsid w:val="0025335C"/>
    <w:rsid w:val="00253B9C"/>
    <w:rsid w:val="00253C7C"/>
    <w:rsid w:val="00253CC1"/>
    <w:rsid w:val="00254C8D"/>
    <w:rsid w:val="002551BC"/>
    <w:rsid w:val="0025540A"/>
    <w:rsid w:val="002554B0"/>
    <w:rsid w:val="002554F4"/>
    <w:rsid w:val="00255860"/>
    <w:rsid w:val="00255AC8"/>
    <w:rsid w:val="00255B2A"/>
    <w:rsid w:val="00256400"/>
    <w:rsid w:val="00256960"/>
    <w:rsid w:val="00256C03"/>
    <w:rsid w:val="00256C98"/>
    <w:rsid w:val="0025701D"/>
    <w:rsid w:val="0025769B"/>
    <w:rsid w:val="002576C9"/>
    <w:rsid w:val="00257E35"/>
    <w:rsid w:val="00257F33"/>
    <w:rsid w:val="00260857"/>
    <w:rsid w:val="002612BB"/>
    <w:rsid w:val="00261ACC"/>
    <w:rsid w:val="00262B23"/>
    <w:rsid w:val="00262CEC"/>
    <w:rsid w:val="00263214"/>
    <w:rsid w:val="00263434"/>
    <w:rsid w:val="00263887"/>
    <w:rsid w:val="00263B66"/>
    <w:rsid w:val="00263FDF"/>
    <w:rsid w:val="0026416A"/>
    <w:rsid w:val="002644E6"/>
    <w:rsid w:val="00264A70"/>
    <w:rsid w:val="00264E72"/>
    <w:rsid w:val="0026548E"/>
    <w:rsid w:val="00265B34"/>
    <w:rsid w:val="00265C76"/>
    <w:rsid w:val="00265FC5"/>
    <w:rsid w:val="00266584"/>
    <w:rsid w:val="00266C4B"/>
    <w:rsid w:val="00267089"/>
    <w:rsid w:val="00267B5A"/>
    <w:rsid w:val="00267F4D"/>
    <w:rsid w:val="002700C7"/>
    <w:rsid w:val="00270270"/>
    <w:rsid w:val="00270469"/>
    <w:rsid w:val="00270EC3"/>
    <w:rsid w:val="00270F3F"/>
    <w:rsid w:val="00271519"/>
    <w:rsid w:val="00271621"/>
    <w:rsid w:val="002718CA"/>
    <w:rsid w:val="00271E35"/>
    <w:rsid w:val="00271F8B"/>
    <w:rsid w:val="0027241E"/>
    <w:rsid w:val="00272EBC"/>
    <w:rsid w:val="002734B4"/>
    <w:rsid w:val="00273EC3"/>
    <w:rsid w:val="00274616"/>
    <w:rsid w:val="00274B29"/>
    <w:rsid w:val="00274B49"/>
    <w:rsid w:val="00275353"/>
    <w:rsid w:val="002757DA"/>
    <w:rsid w:val="002758EA"/>
    <w:rsid w:val="0027605C"/>
    <w:rsid w:val="0027635A"/>
    <w:rsid w:val="00276435"/>
    <w:rsid w:val="002769AD"/>
    <w:rsid w:val="00276C8A"/>
    <w:rsid w:val="00276EB3"/>
    <w:rsid w:val="00277718"/>
    <w:rsid w:val="00280478"/>
    <w:rsid w:val="00280596"/>
    <w:rsid w:val="002805EF"/>
    <w:rsid w:val="0028073A"/>
    <w:rsid w:val="00280BFB"/>
    <w:rsid w:val="00281658"/>
    <w:rsid w:val="00282251"/>
    <w:rsid w:val="0028253E"/>
    <w:rsid w:val="002832D3"/>
    <w:rsid w:val="0028355B"/>
    <w:rsid w:val="00283AE9"/>
    <w:rsid w:val="00283C25"/>
    <w:rsid w:val="00283CCF"/>
    <w:rsid w:val="00283D7D"/>
    <w:rsid w:val="00283EC0"/>
    <w:rsid w:val="00283EC6"/>
    <w:rsid w:val="002841A8"/>
    <w:rsid w:val="00284CF3"/>
    <w:rsid w:val="00284CFA"/>
    <w:rsid w:val="00284E94"/>
    <w:rsid w:val="002853FE"/>
    <w:rsid w:val="00285B23"/>
    <w:rsid w:val="00286642"/>
    <w:rsid w:val="00286847"/>
    <w:rsid w:val="002878EF"/>
    <w:rsid w:val="0029058A"/>
    <w:rsid w:val="0029065F"/>
    <w:rsid w:val="002906B4"/>
    <w:rsid w:val="00291160"/>
    <w:rsid w:val="002914C0"/>
    <w:rsid w:val="00291E3D"/>
    <w:rsid w:val="00291F15"/>
    <w:rsid w:val="00292932"/>
    <w:rsid w:val="00293140"/>
    <w:rsid w:val="002938EE"/>
    <w:rsid w:val="00293900"/>
    <w:rsid w:val="00293DBC"/>
    <w:rsid w:val="0029437D"/>
    <w:rsid w:val="00294618"/>
    <w:rsid w:val="00294F73"/>
    <w:rsid w:val="002957BA"/>
    <w:rsid w:val="00295923"/>
    <w:rsid w:val="00295BD4"/>
    <w:rsid w:val="0029682C"/>
    <w:rsid w:val="00296ABF"/>
    <w:rsid w:val="00296D61"/>
    <w:rsid w:val="0029725A"/>
    <w:rsid w:val="00297BAD"/>
    <w:rsid w:val="00297CEB"/>
    <w:rsid w:val="002A0382"/>
    <w:rsid w:val="002A0912"/>
    <w:rsid w:val="002A0A35"/>
    <w:rsid w:val="002A0AE9"/>
    <w:rsid w:val="002A11DC"/>
    <w:rsid w:val="002A16EC"/>
    <w:rsid w:val="002A17F4"/>
    <w:rsid w:val="002A1CD5"/>
    <w:rsid w:val="002A2036"/>
    <w:rsid w:val="002A26AC"/>
    <w:rsid w:val="002A2988"/>
    <w:rsid w:val="002A3233"/>
    <w:rsid w:val="002A3618"/>
    <w:rsid w:val="002A3C11"/>
    <w:rsid w:val="002A3D87"/>
    <w:rsid w:val="002A4C53"/>
    <w:rsid w:val="002A4D1B"/>
    <w:rsid w:val="002A50D0"/>
    <w:rsid w:val="002A53DC"/>
    <w:rsid w:val="002A5671"/>
    <w:rsid w:val="002A637C"/>
    <w:rsid w:val="002A6413"/>
    <w:rsid w:val="002A6DBD"/>
    <w:rsid w:val="002A7091"/>
    <w:rsid w:val="002A73D6"/>
    <w:rsid w:val="002A763B"/>
    <w:rsid w:val="002A7EB4"/>
    <w:rsid w:val="002B08E0"/>
    <w:rsid w:val="002B0EF1"/>
    <w:rsid w:val="002B1219"/>
    <w:rsid w:val="002B1264"/>
    <w:rsid w:val="002B152E"/>
    <w:rsid w:val="002B1753"/>
    <w:rsid w:val="002B177C"/>
    <w:rsid w:val="002B1AA9"/>
    <w:rsid w:val="002B1DAC"/>
    <w:rsid w:val="002B214E"/>
    <w:rsid w:val="002B29AC"/>
    <w:rsid w:val="002B29DA"/>
    <w:rsid w:val="002B3221"/>
    <w:rsid w:val="002B3328"/>
    <w:rsid w:val="002B3719"/>
    <w:rsid w:val="002B4198"/>
    <w:rsid w:val="002B41CB"/>
    <w:rsid w:val="002B45A9"/>
    <w:rsid w:val="002B518C"/>
    <w:rsid w:val="002B5241"/>
    <w:rsid w:val="002B52D4"/>
    <w:rsid w:val="002B55ED"/>
    <w:rsid w:val="002B5B4A"/>
    <w:rsid w:val="002B5C31"/>
    <w:rsid w:val="002B6D27"/>
    <w:rsid w:val="002B7672"/>
    <w:rsid w:val="002B76B2"/>
    <w:rsid w:val="002B771C"/>
    <w:rsid w:val="002B78B2"/>
    <w:rsid w:val="002B7DB6"/>
    <w:rsid w:val="002B7E92"/>
    <w:rsid w:val="002C0593"/>
    <w:rsid w:val="002C1036"/>
    <w:rsid w:val="002C132A"/>
    <w:rsid w:val="002C1F71"/>
    <w:rsid w:val="002C21A5"/>
    <w:rsid w:val="002C231C"/>
    <w:rsid w:val="002C2684"/>
    <w:rsid w:val="002C289B"/>
    <w:rsid w:val="002C33B9"/>
    <w:rsid w:val="002C342B"/>
    <w:rsid w:val="002C3BFF"/>
    <w:rsid w:val="002C417A"/>
    <w:rsid w:val="002C53E8"/>
    <w:rsid w:val="002C5629"/>
    <w:rsid w:val="002C5B47"/>
    <w:rsid w:val="002C6117"/>
    <w:rsid w:val="002C67B6"/>
    <w:rsid w:val="002C686C"/>
    <w:rsid w:val="002C6D1E"/>
    <w:rsid w:val="002C73D0"/>
    <w:rsid w:val="002C765D"/>
    <w:rsid w:val="002C794B"/>
    <w:rsid w:val="002C7EDA"/>
    <w:rsid w:val="002D042B"/>
    <w:rsid w:val="002D0537"/>
    <w:rsid w:val="002D0C27"/>
    <w:rsid w:val="002D0F99"/>
    <w:rsid w:val="002D13F4"/>
    <w:rsid w:val="002D146C"/>
    <w:rsid w:val="002D17D7"/>
    <w:rsid w:val="002D22C7"/>
    <w:rsid w:val="002D26FA"/>
    <w:rsid w:val="002D34E9"/>
    <w:rsid w:val="002D3877"/>
    <w:rsid w:val="002D40CF"/>
    <w:rsid w:val="002D43D6"/>
    <w:rsid w:val="002D4984"/>
    <w:rsid w:val="002D4E14"/>
    <w:rsid w:val="002D5131"/>
    <w:rsid w:val="002D53AA"/>
    <w:rsid w:val="002D56FC"/>
    <w:rsid w:val="002D772F"/>
    <w:rsid w:val="002D7A4B"/>
    <w:rsid w:val="002E015E"/>
    <w:rsid w:val="002E0331"/>
    <w:rsid w:val="002E052A"/>
    <w:rsid w:val="002E0DE5"/>
    <w:rsid w:val="002E10D6"/>
    <w:rsid w:val="002E166F"/>
    <w:rsid w:val="002E16CD"/>
    <w:rsid w:val="002E2C38"/>
    <w:rsid w:val="002E31E5"/>
    <w:rsid w:val="002E3244"/>
    <w:rsid w:val="002E3340"/>
    <w:rsid w:val="002E3540"/>
    <w:rsid w:val="002E3F76"/>
    <w:rsid w:val="002E481D"/>
    <w:rsid w:val="002E483B"/>
    <w:rsid w:val="002E4BF0"/>
    <w:rsid w:val="002E505B"/>
    <w:rsid w:val="002E5993"/>
    <w:rsid w:val="002E5BC6"/>
    <w:rsid w:val="002E61AF"/>
    <w:rsid w:val="002E6EAB"/>
    <w:rsid w:val="002E7283"/>
    <w:rsid w:val="002E73F2"/>
    <w:rsid w:val="002F064F"/>
    <w:rsid w:val="002F0651"/>
    <w:rsid w:val="002F0856"/>
    <w:rsid w:val="002F0970"/>
    <w:rsid w:val="002F0B77"/>
    <w:rsid w:val="002F0F2D"/>
    <w:rsid w:val="002F10AE"/>
    <w:rsid w:val="002F134B"/>
    <w:rsid w:val="002F1867"/>
    <w:rsid w:val="002F19F7"/>
    <w:rsid w:val="002F1E52"/>
    <w:rsid w:val="002F2925"/>
    <w:rsid w:val="002F2A29"/>
    <w:rsid w:val="002F33BD"/>
    <w:rsid w:val="002F3AA3"/>
    <w:rsid w:val="002F5272"/>
    <w:rsid w:val="002F52BF"/>
    <w:rsid w:val="002F5694"/>
    <w:rsid w:val="002F6DD3"/>
    <w:rsid w:val="002F71AA"/>
    <w:rsid w:val="002F738B"/>
    <w:rsid w:val="002F73AA"/>
    <w:rsid w:val="002F73CD"/>
    <w:rsid w:val="002F752F"/>
    <w:rsid w:val="002F7B3D"/>
    <w:rsid w:val="002F7E31"/>
    <w:rsid w:val="002F7EC7"/>
    <w:rsid w:val="00300671"/>
    <w:rsid w:val="003008B7"/>
    <w:rsid w:val="003008D8"/>
    <w:rsid w:val="00300A3A"/>
    <w:rsid w:val="00300C02"/>
    <w:rsid w:val="0030100A"/>
    <w:rsid w:val="00301046"/>
    <w:rsid w:val="003015CA"/>
    <w:rsid w:val="0030284C"/>
    <w:rsid w:val="00302C5C"/>
    <w:rsid w:val="003038C5"/>
    <w:rsid w:val="00303BE9"/>
    <w:rsid w:val="003044BF"/>
    <w:rsid w:val="003044FF"/>
    <w:rsid w:val="00304E5B"/>
    <w:rsid w:val="00305080"/>
    <w:rsid w:val="00305680"/>
    <w:rsid w:val="00305A16"/>
    <w:rsid w:val="00305B2E"/>
    <w:rsid w:val="00306497"/>
    <w:rsid w:val="00306B1A"/>
    <w:rsid w:val="0030715D"/>
    <w:rsid w:val="00307200"/>
    <w:rsid w:val="00307832"/>
    <w:rsid w:val="00307E73"/>
    <w:rsid w:val="00310380"/>
    <w:rsid w:val="003110F2"/>
    <w:rsid w:val="00312B4F"/>
    <w:rsid w:val="00313089"/>
    <w:rsid w:val="00314277"/>
    <w:rsid w:val="0031471E"/>
    <w:rsid w:val="00314DE4"/>
    <w:rsid w:val="00314E00"/>
    <w:rsid w:val="0031514F"/>
    <w:rsid w:val="003154D8"/>
    <w:rsid w:val="003156C8"/>
    <w:rsid w:val="00315FE3"/>
    <w:rsid w:val="003160D7"/>
    <w:rsid w:val="00316262"/>
    <w:rsid w:val="00316481"/>
    <w:rsid w:val="00316580"/>
    <w:rsid w:val="00316964"/>
    <w:rsid w:val="00316C10"/>
    <w:rsid w:val="00320828"/>
    <w:rsid w:val="00320E2C"/>
    <w:rsid w:val="00321252"/>
    <w:rsid w:val="0032161B"/>
    <w:rsid w:val="00321DEE"/>
    <w:rsid w:val="00322C7F"/>
    <w:rsid w:val="003231B8"/>
    <w:rsid w:val="003231E9"/>
    <w:rsid w:val="003236CF"/>
    <w:rsid w:val="00323F8D"/>
    <w:rsid w:val="00324F9C"/>
    <w:rsid w:val="00325F84"/>
    <w:rsid w:val="003262D9"/>
    <w:rsid w:val="0032670A"/>
    <w:rsid w:val="00326BD4"/>
    <w:rsid w:val="00326E2A"/>
    <w:rsid w:val="00326F26"/>
    <w:rsid w:val="00327223"/>
    <w:rsid w:val="003273DC"/>
    <w:rsid w:val="00327761"/>
    <w:rsid w:val="00327AAC"/>
    <w:rsid w:val="00327C50"/>
    <w:rsid w:val="0033018C"/>
    <w:rsid w:val="00330CDA"/>
    <w:rsid w:val="00331D2F"/>
    <w:rsid w:val="00331EF4"/>
    <w:rsid w:val="00332214"/>
    <w:rsid w:val="0033248D"/>
    <w:rsid w:val="00333019"/>
    <w:rsid w:val="00333D37"/>
    <w:rsid w:val="00334D9D"/>
    <w:rsid w:val="003358CE"/>
    <w:rsid w:val="00335F6D"/>
    <w:rsid w:val="00336272"/>
    <w:rsid w:val="0033690F"/>
    <w:rsid w:val="00336FEC"/>
    <w:rsid w:val="0033795D"/>
    <w:rsid w:val="00340081"/>
    <w:rsid w:val="00340268"/>
    <w:rsid w:val="00340659"/>
    <w:rsid w:val="00340A4A"/>
    <w:rsid w:val="00340CD4"/>
    <w:rsid w:val="0034135E"/>
    <w:rsid w:val="003414AB"/>
    <w:rsid w:val="003415B3"/>
    <w:rsid w:val="0034172D"/>
    <w:rsid w:val="00342822"/>
    <w:rsid w:val="00343CD8"/>
    <w:rsid w:val="00344189"/>
    <w:rsid w:val="00345092"/>
    <w:rsid w:val="0034548D"/>
    <w:rsid w:val="00345A2D"/>
    <w:rsid w:val="003461F1"/>
    <w:rsid w:val="0034668F"/>
    <w:rsid w:val="003501C5"/>
    <w:rsid w:val="00350736"/>
    <w:rsid w:val="0035074E"/>
    <w:rsid w:val="00350832"/>
    <w:rsid w:val="00351003"/>
    <w:rsid w:val="003514ED"/>
    <w:rsid w:val="003519E0"/>
    <w:rsid w:val="00351A63"/>
    <w:rsid w:val="00352244"/>
    <w:rsid w:val="0035253E"/>
    <w:rsid w:val="003529CD"/>
    <w:rsid w:val="00352D9F"/>
    <w:rsid w:val="00352E11"/>
    <w:rsid w:val="00353627"/>
    <w:rsid w:val="0035392A"/>
    <w:rsid w:val="003539D2"/>
    <w:rsid w:val="00353CCE"/>
    <w:rsid w:val="00353F61"/>
    <w:rsid w:val="00353F66"/>
    <w:rsid w:val="003542EF"/>
    <w:rsid w:val="00354CD0"/>
    <w:rsid w:val="003551D5"/>
    <w:rsid w:val="00355541"/>
    <w:rsid w:val="003559A5"/>
    <w:rsid w:val="00355AA7"/>
    <w:rsid w:val="00355F35"/>
    <w:rsid w:val="0035638B"/>
    <w:rsid w:val="00356F74"/>
    <w:rsid w:val="00357398"/>
    <w:rsid w:val="00357D4A"/>
    <w:rsid w:val="0036000D"/>
    <w:rsid w:val="00360A2F"/>
    <w:rsid w:val="00360C31"/>
    <w:rsid w:val="00361763"/>
    <w:rsid w:val="00361935"/>
    <w:rsid w:val="003627FF"/>
    <w:rsid w:val="00362836"/>
    <w:rsid w:val="0036377B"/>
    <w:rsid w:val="00363786"/>
    <w:rsid w:val="00363BBC"/>
    <w:rsid w:val="003641A2"/>
    <w:rsid w:val="003647A3"/>
    <w:rsid w:val="00364D5E"/>
    <w:rsid w:val="00366106"/>
    <w:rsid w:val="00366744"/>
    <w:rsid w:val="00366B94"/>
    <w:rsid w:val="00366BBA"/>
    <w:rsid w:val="00367005"/>
    <w:rsid w:val="00367629"/>
    <w:rsid w:val="00367E65"/>
    <w:rsid w:val="003709B9"/>
    <w:rsid w:val="0037148D"/>
    <w:rsid w:val="0037191B"/>
    <w:rsid w:val="00371B43"/>
    <w:rsid w:val="00371FC2"/>
    <w:rsid w:val="0037269A"/>
    <w:rsid w:val="00372B10"/>
    <w:rsid w:val="00373116"/>
    <w:rsid w:val="003733B3"/>
    <w:rsid w:val="003733D4"/>
    <w:rsid w:val="00373594"/>
    <w:rsid w:val="00373914"/>
    <w:rsid w:val="003740B1"/>
    <w:rsid w:val="003747CF"/>
    <w:rsid w:val="00374A38"/>
    <w:rsid w:val="003758A5"/>
    <w:rsid w:val="00375A73"/>
    <w:rsid w:val="003766B0"/>
    <w:rsid w:val="003766D3"/>
    <w:rsid w:val="00376707"/>
    <w:rsid w:val="00376C87"/>
    <w:rsid w:val="00377121"/>
    <w:rsid w:val="003771FD"/>
    <w:rsid w:val="00377629"/>
    <w:rsid w:val="00380324"/>
    <w:rsid w:val="0038169B"/>
    <w:rsid w:val="003816F1"/>
    <w:rsid w:val="00381913"/>
    <w:rsid w:val="00381ACC"/>
    <w:rsid w:val="00381DAB"/>
    <w:rsid w:val="003829BB"/>
    <w:rsid w:val="00382D05"/>
    <w:rsid w:val="003839C3"/>
    <w:rsid w:val="0038427D"/>
    <w:rsid w:val="00384A5E"/>
    <w:rsid w:val="00385539"/>
    <w:rsid w:val="003856C9"/>
    <w:rsid w:val="00385B54"/>
    <w:rsid w:val="003861F5"/>
    <w:rsid w:val="00386F65"/>
    <w:rsid w:val="00387281"/>
    <w:rsid w:val="00387831"/>
    <w:rsid w:val="003901E8"/>
    <w:rsid w:val="003902E1"/>
    <w:rsid w:val="00390471"/>
    <w:rsid w:val="003909E3"/>
    <w:rsid w:val="00390AB8"/>
    <w:rsid w:val="00390F22"/>
    <w:rsid w:val="00390F76"/>
    <w:rsid w:val="0039179A"/>
    <w:rsid w:val="00392ABA"/>
    <w:rsid w:val="00392FD7"/>
    <w:rsid w:val="00393249"/>
    <w:rsid w:val="0039328B"/>
    <w:rsid w:val="00393404"/>
    <w:rsid w:val="003934DE"/>
    <w:rsid w:val="0039359B"/>
    <w:rsid w:val="00393A22"/>
    <w:rsid w:val="00394621"/>
    <w:rsid w:val="00394748"/>
    <w:rsid w:val="00394D63"/>
    <w:rsid w:val="00394EB7"/>
    <w:rsid w:val="003A06E2"/>
    <w:rsid w:val="003A09F2"/>
    <w:rsid w:val="003A0B70"/>
    <w:rsid w:val="003A238C"/>
    <w:rsid w:val="003A2480"/>
    <w:rsid w:val="003A2564"/>
    <w:rsid w:val="003A33C2"/>
    <w:rsid w:val="003A3994"/>
    <w:rsid w:val="003A3CE7"/>
    <w:rsid w:val="003A3DC4"/>
    <w:rsid w:val="003A4594"/>
    <w:rsid w:val="003A4987"/>
    <w:rsid w:val="003A54B8"/>
    <w:rsid w:val="003A555C"/>
    <w:rsid w:val="003A60B5"/>
    <w:rsid w:val="003A63F5"/>
    <w:rsid w:val="003A6953"/>
    <w:rsid w:val="003A69A6"/>
    <w:rsid w:val="003A70A4"/>
    <w:rsid w:val="003A71B4"/>
    <w:rsid w:val="003A79BB"/>
    <w:rsid w:val="003A7AA7"/>
    <w:rsid w:val="003B049E"/>
    <w:rsid w:val="003B0941"/>
    <w:rsid w:val="003B16D6"/>
    <w:rsid w:val="003B27BD"/>
    <w:rsid w:val="003B3252"/>
    <w:rsid w:val="003B38A4"/>
    <w:rsid w:val="003B3DF1"/>
    <w:rsid w:val="003B4401"/>
    <w:rsid w:val="003B49D8"/>
    <w:rsid w:val="003B4AA2"/>
    <w:rsid w:val="003B4B42"/>
    <w:rsid w:val="003B5356"/>
    <w:rsid w:val="003B54E2"/>
    <w:rsid w:val="003B61A6"/>
    <w:rsid w:val="003B654A"/>
    <w:rsid w:val="003B7125"/>
    <w:rsid w:val="003B74EC"/>
    <w:rsid w:val="003B773D"/>
    <w:rsid w:val="003B7783"/>
    <w:rsid w:val="003B77FB"/>
    <w:rsid w:val="003C01FE"/>
    <w:rsid w:val="003C070F"/>
    <w:rsid w:val="003C0E52"/>
    <w:rsid w:val="003C1004"/>
    <w:rsid w:val="003C1933"/>
    <w:rsid w:val="003C24FA"/>
    <w:rsid w:val="003C2885"/>
    <w:rsid w:val="003C2AB9"/>
    <w:rsid w:val="003C2E8E"/>
    <w:rsid w:val="003C3253"/>
    <w:rsid w:val="003C3276"/>
    <w:rsid w:val="003C3293"/>
    <w:rsid w:val="003C34DA"/>
    <w:rsid w:val="003C3C18"/>
    <w:rsid w:val="003C4033"/>
    <w:rsid w:val="003C404B"/>
    <w:rsid w:val="003C45A2"/>
    <w:rsid w:val="003C47A2"/>
    <w:rsid w:val="003C4B16"/>
    <w:rsid w:val="003C5801"/>
    <w:rsid w:val="003C5BE9"/>
    <w:rsid w:val="003C5C95"/>
    <w:rsid w:val="003C5D2A"/>
    <w:rsid w:val="003C71E3"/>
    <w:rsid w:val="003C7B08"/>
    <w:rsid w:val="003D02E9"/>
    <w:rsid w:val="003D088D"/>
    <w:rsid w:val="003D1231"/>
    <w:rsid w:val="003D1279"/>
    <w:rsid w:val="003D12CA"/>
    <w:rsid w:val="003D146B"/>
    <w:rsid w:val="003D1853"/>
    <w:rsid w:val="003D1AA6"/>
    <w:rsid w:val="003D20D2"/>
    <w:rsid w:val="003D22A2"/>
    <w:rsid w:val="003D30CC"/>
    <w:rsid w:val="003D34DD"/>
    <w:rsid w:val="003D542C"/>
    <w:rsid w:val="003D5A39"/>
    <w:rsid w:val="003D5CAA"/>
    <w:rsid w:val="003D5E51"/>
    <w:rsid w:val="003D62B7"/>
    <w:rsid w:val="003D680A"/>
    <w:rsid w:val="003D6941"/>
    <w:rsid w:val="003D6DD1"/>
    <w:rsid w:val="003D7274"/>
    <w:rsid w:val="003D7E4B"/>
    <w:rsid w:val="003E0044"/>
    <w:rsid w:val="003E1442"/>
    <w:rsid w:val="003E146A"/>
    <w:rsid w:val="003E167F"/>
    <w:rsid w:val="003E1960"/>
    <w:rsid w:val="003E20CF"/>
    <w:rsid w:val="003E2296"/>
    <w:rsid w:val="003E2399"/>
    <w:rsid w:val="003E24B4"/>
    <w:rsid w:val="003E31D6"/>
    <w:rsid w:val="003E34CF"/>
    <w:rsid w:val="003E38CB"/>
    <w:rsid w:val="003E3B9F"/>
    <w:rsid w:val="003E4E5E"/>
    <w:rsid w:val="003E4F06"/>
    <w:rsid w:val="003E5060"/>
    <w:rsid w:val="003E525D"/>
    <w:rsid w:val="003E54F4"/>
    <w:rsid w:val="003E5C4C"/>
    <w:rsid w:val="003E5E3E"/>
    <w:rsid w:val="003E6587"/>
    <w:rsid w:val="003E6D2F"/>
    <w:rsid w:val="003E7B09"/>
    <w:rsid w:val="003E7BA7"/>
    <w:rsid w:val="003F001C"/>
    <w:rsid w:val="003F0C1E"/>
    <w:rsid w:val="003F10DA"/>
    <w:rsid w:val="003F19AC"/>
    <w:rsid w:val="003F23A3"/>
    <w:rsid w:val="003F2D2E"/>
    <w:rsid w:val="003F2E87"/>
    <w:rsid w:val="003F3755"/>
    <w:rsid w:val="003F4287"/>
    <w:rsid w:val="003F4E12"/>
    <w:rsid w:val="003F4E50"/>
    <w:rsid w:val="003F5508"/>
    <w:rsid w:val="003F5897"/>
    <w:rsid w:val="003F5C23"/>
    <w:rsid w:val="003F5DD6"/>
    <w:rsid w:val="003F5E9B"/>
    <w:rsid w:val="003F6295"/>
    <w:rsid w:val="003F7101"/>
    <w:rsid w:val="003F76B0"/>
    <w:rsid w:val="003F7DAA"/>
    <w:rsid w:val="003F7FD6"/>
    <w:rsid w:val="00400022"/>
    <w:rsid w:val="00400936"/>
    <w:rsid w:val="00400DFE"/>
    <w:rsid w:val="00401B82"/>
    <w:rsid w:val="00401E61"/>
    <w:rsid w:val="00401F43"/>
    <w:rsid w:val="00402A1D"/>
    <w:rsid w:val="00402CBD"/>
    <w:rsid w:val="004030E8"/>
    <w:rsid w:val="00403968"/>
    <w:rsid w:val="00403BD4"/>
    <w:rsid w:val="00404E8D"/>
    <w:rsid w:val="00404EA6"/>
    <w:rsid w:val="00405541"/>
    <w:rsid w:val="00405713"/>
    <w:rsid w:val="00406BB5"/>
    <w:rsid w:val="00406D82"/>
    <w:rsid w:val="0040737D"/>
    <w:rsid w:val="004078CC"/>
    <w:rsid w:val="00407DD0"/>
    <w:rsid w:val="0041050A"/>
    <w:rsid w:val="0041065E"/>
    <w:rsid w:val="00410E40"/>
    <w:rsid w:val="00411C66"/>
    <w:rsid w:val="00411F07"/>
    <w:rsid w:val="00412217"/>
    <w:rsid w:val="0041232F"/>
    <w:rsid w:val="00412FBF"/>
    <w:rsid w:val="00413430"/>
    <w:rsid w:val="00413F59"/>
    <w:rsid w:val="00414D4C"/>
    <w:rsid w:val="004150BD"/>
    <w:rsid w:val="004160A9"/>
    <w:rsid w:val="0041678C"/>
    <w:rsid w:val="004170F1"/>
    <w:rsid w:val="00417470"/>
    <w:rsid w:val="004176F1"/>
    <w:rsid w:val="00417829"/>
    <w:rsid w:val="0041782B"/>
    <w:rsid w:val="004178B3"/>
    <w:rsid w:val="0042055B"/>
    <w:rsid w:val="0042070C"/>
    <w:rsid w:val="0042085C"/>
    <w:rsid w:val="004216D8"/>
    <w:rsid w:val="00421798"/>
    <w:rsid w:val="00421C35"/>
    <w:rsid w:val="00421CF3"/>
    <w:rsid w:val="00421DC1"/>
    <w:rsid w:val="0042253B"/>
    <w:rsid w:val="004227BB"/>
    <w:rsid w:val="00422B47"/>
    <w:rsid w:val="00422D91"/>
    <w:rsid w:val="0042346B"/>
    <w:rsid w:val="00423A5C"/>
    <w:rsid w:val="00424005"/>
    <w:rsid w:val="00424F1E"/>
    <w:rsid w:val="00425155"/>
    <w:rsid w:val="004251F2"/>
    <w:rsid w:val="004257ED"/>
    <w:rsid w:val="00425AFA"/>
    <w:rsid w:val="00425D64"/>
    <w:rsid w:val="00425E1B"/>
    <w:rsid w:val="00426081"/>
    <w:rsid w:val="0042640F"/>
    <w:rsid w:val="00426623"/>
    <w:rsid w:val="0042669E"/>
    <w:rsid w:val="00426CEC"/>
    <w:rsid w:val="00426E61"/>
    <w:rsid w:val="004272A7"/>
    <w:rsid w:val="00427CE9"/>
    <w:rsid w:val="00430D28"/>
    <w:rsid w:val="00431C1D"/>
    <w:rsid w:val="00431E9E"/>
    <w:rsid w:val="004320FD"/>
    <w:rsid w:val="004330E7"/>
    <w:rsid w:val="004331F0"/>
    <w:rsid w:val="00433505"/>
    <w:rsid w:val="004337F5"/>
    <w:rsid w:val="00434A6C"/>
    <w:rsid w:val="004354C7"/>
    <w:rsid w:val="0043579B"/>
    <w:rsid w:val="004359AD"/>
    <w:rsid w:val="00435D8E"/>
    <w:rsid w:val="004364B6"/>
    <w:rsid w:val="00436924"/>
    <w:rsid w:val="00436A42"/>
    <w:rsid w:val="00436D16"/>
    <w:rsid w:val="00436F6D"/>
    <w:rsid w:val="00437A8D"/>
    <w:rsid w:val="004401EF"/>
    <w:rsid w:val="00440678"/>
    <w:rsid w:val="0044100E"/>
    <w:rsid w:val="0044140D"/>
    <w:rsid w:val="00441E36"/>
    <w:rsid w:val="0044235A"/>
    <w:rsid w:val="00442796"/>
    <w:rsid w:val="00442884"/>
    <w:rsid w:val="00442EDD"/>
    <w:rsid w:val="0044301F"/>
    <w:rsid w:val="00443A03"/>
    <w:rsid w:val="00443A9D"/>
    <w:rsid w:val="00443C8D"/>
    <w:rsid w:val="00443E2F"/>
    <w:rsid w:val="004449C3"/>
    <w:rsid w:val="004450D0"/>
    <w:rsid w:val="00445B93"/>
    <w:rsid w:val="00445FB9"/>
    <w:rsid w:val="0044643B"/>
    <w:rsid w:val="00446856"/>
    <w:rsid w:val="00447195"/>
    <w:rsid w:val="004506C9"/>
    <w:rsid w:val="00450EC3"/>
    <w:rsid w:val="0045112C"/>
    <w:rsid w:val="0045144C"/>
    <w:rsid w:val="00451723"/>
    <w:rsid w:val="004518FF"/>
    <w:rsid w:val="00452AC2"/>
    <w:rsid w:val="00452AE9"/>
    <w:rsid w:val="00452E21"/>
    <w:rsid w:val="004532B4"/>
    <w:rsid w:val="00453807"/>
    <w:rsid w:val="00453B55"/>
    <w:rsid w:val="00453EBC"/>
    <w:rsid w:val="004544F5"/>
    <w:rsid w:val="00454B53"/>
    <w:rsid w:val="00455A9B"/>
    <w:rsid w:val="00455BF3"/>
    <w:rsid w:val="00456145"/>
    <w:rsid w:val="00457160"/>
    <w:rsid w:val="00457A26"/>
    <w:rsid w:val="00457BDF"/>
    <w:rsid w:val="00457E5E"/>
    <w:rsid w:val="00460E1E"/>
    <w:rsid w:val="00461514"/>
    <w:rsid w:val="00461B6F"/>
    <w:rsid w:val="00462604"/>
    <w:rsid w:val="004628DA"/>
    <w:rsid w:val="00462BF1"/>
    <w:rsid w:val="00462FBB"/>
    <w:rsid w:val="00463894"/>
    <w:rsid w:val="00464579"/>
    <w:rsid w:val="00464A24"/>
    <w:rsid w:val="00465161"/>
    <w:rsid w:val="004655B3"/>
    <w:rsid w:val="0046574A"/>
    <w:rsid w:val="00465A1C"/>
    <w:rsid w:val="00465CDD"/>
    <w:rsid w:val="004662B1"/>
    <w:rsid w:val="004662EC"/>
    <w:rsid w:val="00466BD0"/>
    <w:rsid w:val="00467128"/>
    <w:rsid w:val="004704D7"/>
    <w:rsid w:val="00470512"/>
    <w:rsid w:val="0047171C"/>
    <w:rsid w:val="0047187A"/>
    <w:rsid w:val="00471CA2"/>
    <w:rsid w:val="00471E08"/>
    <w:rsid w:val="00471E76"/>
    <w:rsid w:val="00472136"/>
    <w:rsid w:val="00472226"/>
    <w:rsid w:val="00472334"/>
    <w:rsid w:val="00472969"/>
    <w:rsid w:val="00472EBE"/>
    <w:rsid w:val="00473694"/>
    <w:rsid w:val="00473A3A"/>
    <w:rsid w:val="004745EF"/>
    <w:rsid w:val="00475020"/>
    <w:rsid w:val="00475037"/>
    <w:rsid w:val="0047547A"/>
    <w:rsid w:val="004756C7"/>
    <w:rsid w:val="00475BB4"/>
    <w:rsid w:val="00475BEE"/>
    <w:rsid w:val="00475F7B"/>
    <w:rsid w:val="004760B2"/>
    <w:rsid w:val="00476E37"/>
    <w:rsid w:val="00476FBE"/>
    <w:rsid w:val="004772F6"/>
    <w:rsid w:val="00477869"/>
    <w:rsid w:val="004801DA"/>
    <w:rsid w:val="004802A1"/>
    <w:rsid w:val="0048041B"/>
    <w:rsid w:val="00480442"/>
    <w:rsid w:val="0048175B"/>
    <w:rsid w:val="004817A2"/>
    <w:rsid w:val="00481B01"/>
    <w:rsid w:val="00481C65"/>
    <w:rsid w:val="00481D7E"/>
    <w:rsid w:val="004829E1"/>
    <w:rsid w:val="00482C17"/>
    <w:rsid w:val="004831AF"/>
    <w:rsid w:val="00483743"/>
    <w:rsid w:val="0048437C"/>
    <w:rsid w:val="00484402"/>
    <w:rsid w:val="0048449A"/>
    <w:rsid w:val="00484F09"/>
    <w:rsid w:val="0048520F"/>
    <w:rsid w:val="00485A55"/>
    <w:rsid w:val="00485BF0"/>
    <w:rsid w:val="00485DAB"/>
    <w:rsid w:val="00486156"/>
    <w:rsid w:val="00486242"/>
    <w:rsid w:val="00486392"/>
    <w:rsid w:val="00486620"/>
    <w:rsid w:val="004872BD"/>
    <w:rsid w:val="0048748B"/>
    <w:rsid w:val="00487AEA"/>
    <w:rsid w:val="00487FC3"/>
    <w:rsid w:val="00487FC8"/>
    <w:rsid w:val="00490491"/>
    <w:rsid w:val="00490CF5"/>
    <w:rsid w:val="004912BE"/>
    <w:rsid w:val="00491353"/>
    <w:rsid w:val="00491680"/>
    <w:rsid w:val="004916AE"/>
    <w:rsid w:val="00491AEE"/>
    <w:rsid w:val="00491C86"/>
    <w:rsid w:val="00491D14"/>
    <w:rsid w:val="0049200D"/>
    <w:rsid w:val="0049259B"/>
    <w:rsid w:val="00492614"/>
    <w:rsid w:val="00492B6A"/>
    <w:rsid w:val="0049329A"/>
    <w:rsid w:val="00493542"/>
    <w:rsid w:val="00494023"/>
    <w:rsid w:val="00494B5E"/>
    <w:rsid w:val="00494D95"/>
    <w:rsid w:val="00494F7D"/>
    <w:rsid w:val="00495989"/>
    <w:rsid w:val="00495C59"/>
    <w:rsid w:val="00495F82"/>
    <w:rsid w:val="0049638B"/>
    <w:rsid w:val="00496CA3"/>
    <w:rsid w:val="004972B5"/>
    <w:rsid w:val="004974C4"/>
    <w:rsid w:val="004A06BE"/>
    <w:rsid w:val="004A0A69"/>
    <w:rsid w:val="004A1300"/>
    <w:rsid w:val="004A1622"/>
    <w:rsid w:val="004A1AC2"/>
    <w:rsid w:val="004A2386"/>
    <w:rsid w:val="004A30C0"/>
    <w:rsid w:val="004A3F64"/>
    <w:rsid w:val="004A4046"/>
    <w:rsid w:val="004A449A"/>
    <w:rsid w:val="004A4679"/>
    <w:rsid w:val="004A469A"/>
    <w:rsid w:val="004A4764"/>
    <w:rsid w:val="004A4A96"/>
    <w:rsid w:val="004A4B9C"/>
    <w:rsid w:val="004A4E73"/>
    <w:rsid w:val="004A5A99"/>
    <w:rsid w:val="004A5F07"/>
    <w:rsid w:val="004A5F53"/>
    <w:rsid w:val="004A681A"/>
    <w:rsid w:val="004B009D"/>
    <w:rsid w:val="004B07D7"/>
    <w:rsid w:val="004B0FD4"/>
    <w:rsid w:val="004B1892"/>
    <w:rsid w:val="004B2420"/>
    <w:rsid w:val="004B2AFA"/>
    <w:rsid w:val="004B2DBA"/>
    <w:rsid w:val="004B3311"/>
    <w:rsid w:val="004B35DB"/>
    <w:rsid w:val="004B3C81"/>
    <w:rsid w:val="004B3D0C"/>
    <w:rsid w:val="004B3F6B"/>
    <w:rsid w:val="004B4988"/>
    <w:rsid w:val="004B4A02"/>
    <w:rsid w:val="004B5860"/>
    <w:rsid w:val="004B6106"/>
    <w:rsid w:val="004B6742"/>
    <w:rsid w:val="004B787A"/>
    <w:rsid w:val="004B7DCC"/>
    <w:rsid w:val="004C0726"/>
    <w:rsid w:val="004C08A0"/>
    <w:rsid w:val="004C1109"/>
    <w:rsid w:val="004C11A7"/>
    <w:rsid w:val="004C1A00"/>
    <w:rsid w:val="004C1A6C"/>
    <w:rsid w:val="004C2836"/>
    <w:rsid w:val="004C2A69"/>
    <w:rsid w:val="004C2E11"/>
    <w:rsid w:val="004C3635"/>
    <w:rsid w:val="004C3670"/>
    <w:rsid w:val="004C36AD"/>
    <w:rsid w:val="004C426D"/>
    <w:rsid w:val="004C456A"/>
    <w:rsid w:val="004C558B"/>
    <w:rsid w:val="004C604C"/>
    <w:rsid w:val="004C64A4"/>
    <w:rsid w:val="004C724C"/>
    <w:rsid w:val="004C748E"/>
    <w:rsid w:val="004D0183"/>
    <w:rsid w:val="004D0BE3"/>
    <w:rsid w:val="004D0C2C"/>
    <w:rsid w:val="004D0CE1"/>
    <w:rsid w:val="004D1B74"/>
    <w:rsid w:val="004D1EB3"/>
    <w:rsid w:val="004D2558"/>
    <w:rsid w:val="004D26E9"/>
    <w:rsid w:val="004D28DF"/>
    <w:rsid w:val="004D2A6C"/>
    <w:rsid w:val="004D2C26"/>
    <w:rsid w:val="004D2F23"/>
    <w:rsid w:val="004D3C15"/>
    <w:rsid w:val="004D3D29"/>
    <w:rsid w:val="004D3E4E"/>
    <w:rsid w:val="004D49B6"/>
    <w:rsid w:val="004D4B63"/>
    <w:rsid w:val="004D6776"/>
    <w:rsid w:val="004D6A87"/>
    <w:rsid w:val="004D700B"/>
    <w:rsid w:val="004D78FF"/>
    <w:rsid w:val="004D7C24"/>
    <w:rsid w:val="004D7FFA"/>
    <w:rsid w:val="004E0966"/>
    <w:rsid w:val="004E0B5E"/>
    <w:rsid w:val="004E0C98"/>
    <w:rsid w:val="004E113C"/>
    <w:rsid w:val="004E1A67"/>
    <w:rsid w:val="004E1E55"/>
    <w:rsid w:val="004E2986"/>
    <w:rsid w:val="004E2EAC"/>
    <w:rsid w:val="004E3202"/>
    <w:rsid w:val="004E35A3"/>
    <w:rsid w:val="004E3729"/>
    <w:rsid w:val="004E4A8D"/>
    <w:rsid w:val="004E4C98"/>
    <w:rsid w:val="004E51DF"/>
    <w:rsid w:val="004E51E2"/>
    <w:rsid w:val="004E5371"/>
    <w:rsid w:val="004E5411"/>
    <w:rsid w:val="004E55E4"/>
    <w:rsid w:val="004E5D20"/>
    <w:rsid w:val="004E6191"/>
    <w:rsid w:val="004E61AB"/>
    <w:rsid w:val="004E6A93"/>
    <w:rsid w:val="004E7040"/>
    <w:rsid w:val="004E7983"/>
    <w:rsid w:val="004E7B00"/>
    <w:rsid w:val="004E7E6B"/>
    <w:rsid w:val="004E7F4B"/>
    <w:rsid w:val="004F0182"/>
    <w:rsid w:val="004F02EE"/>
    <w:rsid w:val="004F0BC7"/>
    <w:rsid w:val="004F1833"/>
    <w:rsid w:val="004F198F"/>
    <w:rsid w:val="004F1F4C"/>
    <w:rsid w:val="004F22CC"/>
    <w:rsid w:val="004F23EE"/>
    <w:rsid w:val="004F25A6"/>
    <w:rsid w:val="004F32DA"/>
    <w:rsid w:val="004F363C"/>
    <w:rsid w:val="004F4930"/>
    <w:rsid w:val="004F4CA8"/>
    <w:rsid w:val="004F517B"/>
    <w:rsid w:val="004F63BE"/>
    <w:rsid w:val="004F64FD"/>
    <w:rsid w:val="004F65F9"/>
    <w:rsid w:val="004F6F4E"/>
    <w:rsid w:val="004F7E0E"/>
    <w:rsid w:val="00500844"/>
    <w:rsid w:val="00500B51"/>
    <w:rsid w:val="00501333"/>
    <w:rsid w:val="0050197B"/>
    <w:rsid w:val="00501CEB"/>
    <w:rsid w:val="00501D0E"/>
    <w:rsid w:val="005029E0"/>
    <w:rsid w:val="005029EC"/>
    <w:rsid w:val="00502A94"/>
    <w:rsid w:val="0050319E"/>
    <w:rsid w:val="005032EE"/>
    <w:rsid w:val="00504079"/>
    <w:rsid w:val="00504BEE"/>
    <w:rsid w:val="00505FC1"/>
    <w:rsid w:val="0050651F"/>
    <w:rsid w:val="0050653D"/>
    <w:rsid w:val="00507950"/>
    <w:rsid w:val="00507A88"/>
    <w:rsid w:val="00507BFF"/>
    <w:rsid w:val="00507D57"/>
    <w:rsid w:val="005118F8"/>
    <w:rsid w:val="00511C85"/>
    <w:rsid w:val="005122B2"/>
    <w:rsid w:val="00512D8D"/>
    <w:rsid w:val="005140B5"/>
    <w:rsid w:val="00514189"/>
    <w:rsid w:val="0051495B"/>
    <w:rsid w:val="005158E6"/>
    <w:rsid w:val="00515F9F"/>
    <w:rsid w:val="0051658B"/>
    <w:rsid w:val="005165D9"/>
    <w:rsid w:val="00517395"/>
    <w:rsid w:val="00517706"/>
    <w:rsid w:val="005201D5"/>
    <w:rsid w:val="00520841"/>
    <w:rsid w:val="00520F06"/>
    <w:rsid w:val="00521C8A"/>
    <w:rsid w:val="0052215C"/>
    <w:rsid w:val="00522333"/>
    <w:rsid w:val="005230ED"/>
    <w:rsid w:val="00523403"/>
    <w:rsid w:val="00523951"/>
    <w:rsid w:val="005244E9"/>
    <w:rsid w:val="00524C71"/>
    <w:rsid w:val="005250F7"/>
    <w:rsid w:val="0052514C"/>
    <w:rsid w:val="005259D7"/>
    <w:rsid w:val="005265A1"/>
    <w:rsid w:val="00526788"/>
    <w:rsid w:val="00526CF4"/>
    <w:rsid w:val="005270AC"/>
    <w:rsid w:val="00527E89"/>
    <w:rsid w:val="0053081D"/>
    <w:rsid w:val="005308D3"/>
    <w:rsid w:val="00531B4E"/>
    <w:rsid w:val="00531C92"/>
    <w:rsid w:val="00531D71"/>
    <w:rsid w:val="00532038"/>
    <w:rsid w:val="0053287A"/>
    <w:rsid w:val="00532A30"/>
    <w:rsid w:val="00532F84"/>
    <w:rsid w:val="00533F40"/>
    <w:rsid w:val="00534551"/>
    <w:rsid w:val="00534757"/>
    <w:rsid w:val="00534990"/>
    <w:rsid w:val="005349B3"/>
    <w:rsid w:val="00534A15"/>
    <w:rsid w:val="00534C3F"/>
    <w:rsid w:val="00535793"/>
    <w:rsid w:val="005363C4"/>
    <w:rsid w:val="00536945"/>
    <w:rsid w:val="005377E2"/>
    <w:rsid w:val="00537A5D"/>
    <w:rsid w:val="00537BEB"/>
    <w:rsid w:val="00540233"/>
    <w:rsid w:val="00540625"/>
    <w:rsid w:val="00540BBD"/>
    <w:rsid w:val="005412C2"/>
    <w:rsid w:val="00542409"/>
    <w:rsid w:val="0054252C"/>
    <w:rsid w:val="0054276D"/>
    <w:rsid w:val="0054282E"/>
    <w:rsid w:val="00542CC8"/>
    <w:rsid w:val="00542E66"/>
    <w:rsid w:val="005432E3"/>
    <w:rsid w:val="00543BD8"/>
    <w:rsid w:val="00543EC7"/>
    <w:rsid w:val="005441E5"/>
    <w:rsid w:val="00544308"/>
    <w:rsid w:val="00544678"/>
    <w:rsid w:val="00544901"/>
    <w:rsid w:val="005449F0"/>
    <w:rsid w:val="00544AE3"/>
    <w:rsid w:val="00544B85"/>
    <w:rsid w:val="005453B3"/>
    <w:rsid w:val="005456CD"/>
    <w:rsid w:val="00545B44"/>
    <w:rsid w:val="00545D24"/>
    <w:rsid w:val="005464FD"/>
    <w:rsid w:val="00546DF6"/>
    <w:rsid w:val="00547158"/>
    <w:rsid w:val="005473FF"/>
    <w:rsid w:val="0054781C"/>
    <w:rsid w:val="00547990"/>
    <w:rsid w:val="00550081"/>
    <w:rsid w:val="005500E9"/>
    <w:rsid w:val="00550C52"/>
    <w:rsid w:val="005516BA"/>
    <w:rsid w:val="00551B6D"/>
    <w:rsid w:val="00551B9C"/>
    <w:rsid w:val="005520F6"/>
    <w:rsid w:val="00552AE4"/>
    <w:rsid w:val="00552F5D"/>
    <w:rsid w:val="005530DF"/>
    <w:rsid w:val="00553EE0"/>
    <w:rsid w:val="005548E6"/>
    <w:rsid w:val="00554B1F"/>
    <w:rsid w:val="00554D00"/>
    <w:rsid w:val="0055506E"/>
    <w:rsid w:val="00555572"/>
    <w:rsid w:val="005556A4"/>
    <w:rsid w:val="0055590B"/>
    <w:rsid w:val="00555E8A"/>
    <w:rsid w:val="00556044"/>
    <w:rsid w:val="005560A8"/>
    <w:rsid w:val="0055640F"/>
    <w:rsid w:val="005568D0"/>
    <w:rsid w:val="00556C18"/>
    <w:rsid w:val="005570D1"/>
    <w:rsid w:val="00557408"/>
    <w:rsid w:val="005574F3"/>
    <w:rsid w:val="0055767A"/>
    <w:rsid w:val="00560484"/>
    <w:rsid w:val="005606A2"/>
    <w:rsid w:val="0056096E"/>
    <w:rsid w:val="00561BC5"/>
    <w:rsid w:val="00561C40"/>
    <w:rsid w:val="005625E0"/>
    <w:rsid w:val="00562884"/>
    <w:rsid w:val="005628E8"/>
    <w:rsid w:val="005631C2"/>
    <w:rsid w:val="00563755"/>
    <w:rsid w:val="00563B76"/>
    <w:rsid w:val="005644D2"/>
    <w:rsid w:val="005646B0"/>
    <w:rsid w:val="00564C57"/>
    <w:rsid w:val="00564D6D"/>
    <w:rsid w:val="0056567F"/>
    <w:rsid w:val="00565E0D"/>
    <w:rsid w:val="0056606B"/>
    <w:rsid w:val="00566AAD"/>
    <w:rsid w:val="00566CB4"/>
    <w:rsid w:val="00567070"/>
    <w:rsid w:val="00567F1F"/>
    <w:rsid w:val="005700FE"/>
    <w:rsid w:val="00570797"/>
    <w:rsid w:val="00570A9D"/>
    <w:rsid w:val="00570ADB"/>
    <w:rsid w:val="00570C34"/>
    <w:rsid w:val="005717A2"/>
    <w:rsid w:val="00571AA8"/>
    <w:rsid w:val="00572155"/>
    <w:rsid w:val="0057246D"/>
    <w:rsid w:val="005724C2"/>
    <w:rsid w:val="00572736"/>
    <w:rsid w:val="00572A4A"/>
    <w:rsid w:val="00572CFC"/>
    <w:rsid w:val="00572D8A"/>
    <w:rsid w:val="0057328F"/>
    <w:rsid w:val="005736F5"/>
    <w:rsid w:val="00574D7E"/>
    <w:rsid w:val="005752F0"/>
    <w:rsid w:val="00575AE3"/>
    <w:rsid w:val="0057683A"/>
    <w:rsid w:val="00576D84"/>
    <w:rsid w:val="00577176"/>
    <w:rsid w:val="00577845"/>
    <w:rsid w:val="00577B6F"/>
    <w:rsid w:val="00577CA8"/>
    <w:rsid w:val="00580C39"/>
    <w:rsid w:val="00580FC5"/>
    <w:rsid w:val="0058120C"/>
    <w:rsid w:val="005818F3"/>
    <w:rsid w:val="00581BB1"/>
    <w:rsid w:val="0058348C"/>
    <w:rsid w:val="00583DE3"/>
    <w:rsid w:val="0058441D"/>
    <w:rsid w:val="00584AA0"/>
    <w:rsid w:val="00584F88"/>
    <w:rsid w:val="005853EE"/>
    <w:rsid w:val="0058547C"/>
    <w:rsid w:val="00586194"/>
    <w:rsid w:val="00586219"/>
    <w:rsid w:val="005868CA"/>
    <w:rsid w:val="00586A21"/>
    <w:rsid w:val="00587032"/>
    <w:rsid w:val="00587146"/>
    <w:rsid w:val="00587334"/>
    <w:rsid w:val="00587751"/>
    <w:rsid w:val="00587DA5"/>
    <w:rsid w:val="00587E3C"/>
    <w:rsid w:val="00587E9E"/>
    <w:rsid w:val="005908D5"/>
    <w:rsid w:val="005908E4"/>
    <w:rsid w:val="0059095F"/>
    <w:rsid w:val="00590D8B"/>
    <w:rsid w:val="00590FB2"/>
    <w:rsid w:val="00591585"/>
    <w:rsid w:val="00591BC7"/>
    <w:rsid w:val="00591E14"/>
    <w:rsid w:val="005920D5"/>
    <w:rsid w:val="00592C85"/>
    <w:rsid w:val="00593182"/>
    <w:rsid w:val="005937B8"/>
    <w:rsid w:val="00593DDF"/>
    <w:rsid w:val="0059546D"/>
    <w:rsid w:val="0059606B"/>
    <w:rsid w:val="005961C5"/>
    <w:rsid w:val="0059659F"/>
    <w:rsid w:val="005966FF"/>
    <w:rsid w:val="00596B00"/>
    <w:rsid w:val="00596D8D"/>
    <w:rsid w:val="00597185"/>
    <w:rsid w:val="005971DC"/>
    <w:rsid w:val="0059750D"/>
    <w:rsid w:val="005979BB"/>
    <w:rsid w:val="00597D61"/>
    <w:rsid w:val="00597F4C"/>
    <w:rsid w:val="00597F5F"/>
    <w:rsid w:val="005A02E6"/>
    <w:rsid w:val="005A0CD8"/>
    <w:rsid w:val="005A0CFA"/>
    <w:rsid w:val="005A0DE0"/>
    <w:rsid w:val="005A1011"/>
    <w:rsid w:val="005A1547"/>
    <w:rsid w:val="005A2DD6"/>
    <w:rsid w:val="005A300D"/>
    <w:rsid w:val="005A31CC"/>
    <w:rsid w:val="005A3FF7"/>
    <w:rsid w:val="005A561A"/>
    <w:rsid w:val="005A5901"/>
    <w:rsid w:val="005A5AA4"/>
    <w:rsid w:val="005A5C9B"/>
    <w:rsid w:val="005A5DD2"/>
    <w:rsid w:val="005A64BF"/>
    <w:rsid w:val="005A6774"/>
    <w:rsid w:val="005A6A82"/>
    <w:rsid w:val="005A6C33"/>
    <w:rsid w:val="005A7A24"/>
    <w:rsid w:val="005B0092"/>
    <w:rsid w:val="005B04D6"/>
    <w:rsid w:val="005B0839"/>
    <w:rsid w:val="005B0E50"/>
    <w:rsid w:val="005B1066"/>
    <w:rsid w:val="005B1301"/>
    <w:rsid w:val="005B1CDD"/>
    <w:rsid w:val="005B2301"/>
    <w:rsid w:val="005B273D"/>
    <w:rsid w:val="005B2C37"/>
    <w:rsid w:val="005B349B"/>
    <w:rsid w:val="005B35B0"/>
    <w:rsid w:val="005B3613"/>
    <w:rsid w:val="005B45BD"/>
    <w:rsid w:val="005B49CE"/>
    <w:rsid w:val="005B4A09"/>
    <w:rsid w:val="005B4A81"/>
    <w:rsid w:val="005B4B2B"/>
    <w:rsid w:val="005B53A5"/>
    <w:rsid w:val="005B5674"/>
    <w:rsid w:val="005B58C5"/>
    <w:rsid w:val="005B5A5F"/>
    <w:rsid w:val="005B5B3B"/>
    <w:rsid w:val="005B5C22"/>
    <w:rsid w:val="005B5CB8"/>
    <w:rsid w:val="005B6AB6"/>
    <w:rsid w:val="005B6CD7"/>
    <w:rsid w:val="005B6F65"/>
    <w:rsid w:val="005B7497"/>
    <w:rsid w:val="005B78A4"/>
    <w:rsid w:val="005B7AE8"/>
    <w:rsid w:val="005C007A"/>
    <w:rsid w:val="005C0148"/>
    <w:rsid w:val="005C0490"/>
    <w:rsid w:val="005C0580"/>
    <w:rsid w:val="005C0F79"/>
    <w:rsid w:val="005C1556"/>
    <w:rsid w:val="005C1762"/>
    <w:rsid w:val="005C270A"/>
    <w:rsid w:val="005C2A2F"/>
    <w:rsid w:val="005C2E0E"/>
    <w:rsid w:val="005C351C"/>
    <w:rsid w:val="005C4314"/>
    <w:rsid w:val="005C49F2"/>
    <w:rsid w:val="005C502A"/>
    <w:rsid w:val="005C51D7"/>
    <w:rsid w:val="005C5D73"/>
    <w:rsid w:val="005C6356"/>
    <w:rsid w:val="005C6759"/>
    <w:rsid w:val="005C684C"/>
    <w:rsid w:val="005C7389"/>
    <w:rsid w:val="005C7D6E"/>
    <w:rsid w:val="005C7D7F"/>
    <w:rsid w:val="005D01BE"/>
    <w:rsid w:val="005D077D"/>
    <w:rsid w:val="005D0ECA"/>
    <w:rsid w:val="005D0F34"/>
    <w:rsid w:val="005D1585"/>
    <w:rsid w:val="005D16F1"/>
    <w:rsid w:val="005D2003"/>
    <w:rsid w:val="005D2067"/>
    <w:rsid w:val="005D286A"/>
    <w:rsid w:val="005D36B6"/>
    <w:rsid w:val="005D37BB"/>
    <w:rsid w:val="005D3983"/>
    <w:rsid w:val="005D3EBC"/>
    <w:rsid w:val="005D4160"/>
    <w:rsid w:val="005D44B1"/>
    <w:rsid w:val="005D45F4"/>
    <w:rsid w:val="005D471F"/>
    <w:rsid w:val="005D492A"/>
    <w:rsid w:val="005D4A6A"/>
    <w:rsid w:val="005D4AC5"/>
    <w:rsid w:val="005D4E74"/>
    <w:rsid w:val="005D4E9D"/>
    <w:rsid w:val="005D5206"/>
    <w:rsid w:val="005D5C4A"/>
    <w:rsid w:val="005D6347"/>
    <w:rsid w:val="005D64E4"/>
    <w:rsid w:val="005D661D"/>
    <w:rsid w:val="005D66B4"/>
    <w:rsid w:val="005D66EF"/>
    <w:rsid w:val="005D6C1A"/>
    <w:rsid w:val="005D6E21"/>
    <w:rsid w:val="005D7A45"/>
    <w:rsid w:val="005E01A2"/>
    <w:rsid w:val="005E0703"/>
    <w:rsid w:val="005E0F62"/>
    <w:rsid w:val="005E112B"/>
    <w:rsid w:val="005E1A67"/>
    <w:rsid w:val="005E1AC2"/>
    <w:rsid w:val="005E2241"/>
    <w:rsid w:val="005E27A1"/>
    <w:rsid w:val="005E29F5"/>
    <w:rsid w:val="005E2C6F"/>
    <w:rsid w:val="005E2D56"/>
    <w:rsid w:val="005E2E0D"/>
    <w:rsid w:val="005E34FC"/>
    <w:rsid w:val="005E37CE"/>
    <w:rsid w:val="005E4571"/>
    <w:rsid w:val="005E4A03"/>
    <w:rsid w:val="005E4EE8"/>
    <w:rsid w:val="005E57FA"/>
    <w:rsid w:val="005E5B11"/>
    <w:rsid w:val="005E5E97"/>
    <w:rsid w:val="005E6243"/>
    <w:rsid w:val="005E62AC"/>
    <w:rsid w:val="005E66A0"/>
    <w:rsid w:val="005E6D3E"/>
    <w:rsid w:val="005E725E"/>
    <w:rsid w:val="005E7525"/>
    <w:rsid w:val="005E7C74"/>
    <w:rsid w:val="005F03A9"/>
    <w:rsid w:val="005F0B33"/>
    <w:rsid w:val="005F1295"/>
    <w:rsid w:val="005F12FA"/>
    <w:rsid w:val="005F1929"/>
    <w:rsid w:val="005F2B13"/>
    <w:rsid w:val="005F2B8D"/>
    <w:rsid w:val="005F3300"/>
    <w:rsid w:val="005F341D"/>
    <w:rsid w:val="005F3CF7"/>
    <w:rsid w:val="005F4351"/>
    <w:rsid w:val="005F436E"/>
    <w:rsid w:val="005F449C"/>
    <w:rsid w:val="005F4C98"/>
    <w:rsid w:val="005F50B2"/>
    <w:rsid w:val="005F5B90"/>
    <w:rsid w:val="005F5CAF"/>
    <w:rsid w:val="005F5CB1"/>
    <w:rsid w:val="005F6097"/>
    <w:rsid w:val="005F62A6"/>
    <w:rsid w:val="005F66E2"/>
    <w:rsid w:val="005F6B72"/>
    <w:rsid w:val="005F769D"/>
    <w:rsid w:val="005F797D"/>
    <w:rsid w:val="00600081"/>
    <w:rsid w:val="006001DC"/>
    <w:rsid w:val="00600A93"/>
    <w:rsid w:val="00600DA9"/>
    <w:rsid w:val="00601198"/>
    <w:rsid w:val="006019C7"/>
    <w:rsid w:val="00601FA7"/>
    <w:rsid w:val="00603672"/>
    <w:rsid w:val="00603990"/>
    <w:rsid w:val="00603A33"/>
    <w:rsid w:val="00603F14"/>
    <w:rsid w:val="0060488E"/>
    <w:rsid w:val="00605321"/>
    <w:rsid w:val="0060550B"/>
    <w:rsid w:val="006058B0"/>
    <w:rsid w:val="00606104"/>
    <w:rsid w:val="00606121"/>
    <w:rsid w:val="00606395"/>
    <w:rsid w:val="0060652D"/>
    <w:rsid w:val="00606745"/>
    <w:rsid w:val="00606A90"/>
    <w:rsid w:val="006076EB"/>
    <w:rsid w:val="006078CB"/>
    <w:rsid w:val="00607EF2"/>
    <w:rsid w:val="006106B9"/>
    <w:rsid w:val="00610CD4"/>
    <w:rsid w:val="00611004"/>
    <w:rsid w:val="00611851"/>
    <w:rsid w:val="00611B56"/>
    <w:rsid w:val="00611BD4"/>
    <w:rsid w:val="00612749"/>
    <w:rsid w:val="00613C92"/>
    <w:rsid w:val="00614584"/>
    <w:rsid w:val="00614ECF"/>
    <w:rsid w:val="00615E67"/>
    <w:rsid w:val="00616894"/>
    <w:rsid w:val="0061727C"/>
    <w:rsid w:val="0061747C"/>
    <w:rsid w:val="0061789C"/>
    <w:rsid w:val="0061795D"/>
    <w:rsid w:val="00617C67"/>
    <w:rsid w:val="00617C92"/>
    <w:rsid w:val="00617DB5"/>
    <w:rsid w:val="00617DB7"/>
    <w:rsid w:val="00620544"/>
    <w:rsid w:val="00620A18"/>
    <w:rsid w:val="00620D40"/>
    <w:rsid w:val="00621507"/>
    <w:rsid w:val="006216CF"/>
    <w:rsid w:val="00621E0F"/>
    <w:rsid w:val="006223A0"/>
    <w:rsid w:val="00622C77"/>
    <w:rsid w:val="00622F1C"/>
    <w:rsid w:val="0062319F"/>
    <w:rsid w:val="00623865"/>
    <w:rsid w:val="00623C63"/>
    <w:rsid w:val="00623CF1"/>
    <w:rsid w:val="00623E85"/>
    <w:rsid w:val="00624125"/>
    <w:rsid w:val="006248D5"/>
    <w:rsid w:val="006249F7"/>
    <w:rsid w:val="00624A12"/>
    <w:rsid w:val="00625220"/>
    <w:rsid w:val="006258F5"/>
    <w:rsid w:val="00626018"/>
    <w:rsid w:val="006271A7"/>
    <w:rsid w:val="00627755"/>
    <w:rsid w:val="006278DF"/>
    <w:rsid w:val="00627A8E"/>
    <w:rsid w:val="00627EBC"/>
    <w:rsid w:val="00630F92"/>
    <w:rsid w:val="0063153C"/>
    <w:rsid w:val="006317E1"/>
    <w:rsid w:val="00631ED7"/>
    <w:rsid w:val="0063221E"/>
    <w:rsid w:val="00633A12"/>
    <w:rsid w:val="00633B70"/>
    <w:rsid w:val="00633C4B"/>
    <w:rsid w:val="00634B4B"/>
    <w:rsid w:val="006353D0"/>
    <w:rsid w:val="00635440"/>
    <w:rsid w:val="00635F4C"/>
    <w:rsid w:val="00636205"/>
    <w:rsid w:val="00636CBA"/>
    <w:rsid w:val="0063707B"/>
    <w:rsid w:val="0063716C"/>
    <w:rsid w:val="00637566"/>
    <w:rsid w:val="006376AC"/>
    <w:rsid w:val="00637848"/>
    <w:rsid w:val="00637B38"/>
    <w:rsid w:val="00637C39"/>
    <w:rsid w:val="00640065"/>
    <w:rsid w:val="006402E3"/>
    <w:rsid w:val="006413E3"/>
    <w:rsid w:val="00641580"/>
    <w:rsid w:val="006415F5"/>
    <w:rsid w:val="00641960"/>
    <w:rsid w:val="006420CA"/>
    <w:rsid w:val="006420FD"/>
    <w:rsid w:val="006427D4"/>
    <w:rsid w:val="00642E8D"/>
    <w:rsid w:val="006437F4"/>
    <w:rsid w:val="006439B1"/>
    <w:rsid w:val="00644242"/>
    <w:rsid w:val="00644486"/>
    <w:rsid w:val="006446DF"/>
    <w:rsid w:val="00644EFB"/>
    <w:rsid w:val="0064543A"/>
    <w:rsid w:val="006464C5"/>
    <w:rsid w:val="00646BBD"/>
    <w:rsid w:val="006470BA"/>
    <w:rsid w:val="006470D8"/>
    <w:rsid w:val="00647148"/>
    <w:rsid w:val="00647706"/>
    <w:rsid w:val="00647A38"/>
    <w:rsid w:val="00647D0D"/>
    <w:rsid w:val="00647FFA"/>
    <w:rsid w:val="00650A66"/>
    <w:rsid w:val="00650AE9"/>
    <w:rsid w:val="0065237B"/>
    <w:rsid w:val="006524A0"/>
    <w:rsid w:val="00652841"/>
    <w:rsid w:val="00652A92"/>
    <w:rsid w:val="00653BE6"/>
    <w:rsid w:val="00653D5D"/>
    <w:rsid w:val="00654F99"/>
    <w:rsid w:val="00655005"/>
    <w:rsid w:val="00655644"/>
    <w:rsid w:val="00655646"/>
    <w:rsid w:val="006561FE"/>
    <w:rsid w:val="0065636D"/>
    <w:rsid w:val="00656954"/>
    <w:rsid w:val="00656FE4"/>
    <w:rsid w:val="00657A70"/>
    <w:rsid w:val="00657DC9"/>
    <w:rsid w:val="00657E38"/>
    <w:rsid w:val="0066076F"/>
    <w:rsid w:val="00660B47"/>
    <w:rsid w:val="00660B84"/>
    <w:rsid w:val="00660DED"/>
    <w:rsid w:val="006612E7"/>
    <w:rsid w:val="00661321"/>
    <w:rsid w:val="006613FA"/>
    <w:rsid w:val="00661B07"/>
    <w:rsid w:val="00661D2F"/>
    <w:rsid w:val="00662275"/>
    <w:rsid w:val="006622FB"/>
    <w:rsid w:val="00662313"/>
    <w:rsid w:val="006628CB"/>
    <w:rsid w:val="00663621"/>
    <w:rsid w:val="0066367D"/>
    <w:rsid w:val="006636B4"/>
    <w:rsid w:val="006643F8"/>
    <w:rsid w:val="00665A3D"/>
    <w:rsid w:val="00665B03"/>
    <w:rsid w:val="006661A6"/>
    <w:rsid w:val="00666206"/>
    <w:rsid w:val="00666AE5"/>
    <w:rsid w:val="00667664"/>
    <w:rsid w:val="00667767"/>
    <w:rsid w:val="00670236"/>
    <w:rsid w:val="006705C2"/>
    <w:rsid w:val="0067191A"/>
    <w:rsid w:val="00671ADF"/>
    <w:rsid w:val="0067259E"/>
    <w:rsid w:val="006725E6"/>
    <w:rsid w:val="00672B8C"/>
    <w:rsid w:val="00672BFA"/>
    <w:rsid w:val="006730B7"/>
    <w:rsid w:val="00673449"/>
    <w:rsid w:val="006734C2"/>
    <w:rsid w:val="00673816"/>
    <w:rsid w:val="006738F4"/>
    <w:rsid w:val="00673F13"/>
    <w:rsid w:val="00675317"/>
    <w:rsid w:val="00675544"/>
    <w:rsid w:val="00675B11"/>
    <w:rsid w:val="00675D30"/>
    <w:rsid w:val="006762E7"/>
    <w:rsid w:val="00676521"/>
    <w:rsid w:val="00676794"/>
    <w:rsid w:val="00677158"/>
    <w:rsid w:val="006775BD"/>
    <w:rsid w:val="006775C1"/>
    <w:rsid w:val="006775D3"/>
    <w:rsid w:val="00677C7B"/>
    <w:rsid w:val="00677D19"/>
    <w:rsid w:val="00680221"/>
    <w:rsid w:val="0068047D"/>
    <w:rsid w:val="006814A6"/>
    <w:rsid w:val="006818E0"/>
    <w:rsid w:val="00681C1B"/>
    <w:rsid w:val="00681E55"/>
    <w:rsid w:val="00682147"/>
    <w:rsid w:val="006825FC"/>
    <w:rsid w:val="0068264D"/>
    <w:rsid w:val="006829A1"/>
    <w:rsid w:val="006835EE"/>
    <w:rsid w:val="00683AE5"/>
    <w:rsid w:val="00684330"/>
    <w:rsid w:val="00684402"/>
    <w:rsid w:val="0068502F"/>
    <w:rsid w:val="00685308"/>
    <w:rsid w:val="0068531E"/>
    <w:rsid w:val="00685779"/>
    <w:rsid w:val="00686F96"/>
    <w:rsid w:val="00690304"/>
    <w:rsid w:val="0069081F"/>
    <w:rsid w:val="0069142D"/>
    <w:rsid w:val="006916C5"/>
    <w:rsid w:val="00692404"/>
    <w:rsid w:val="00692932"/>
    <w:rsid w:val="00692EC9"/>
    <w:rsid w:val="00692ECE"/>
    <w:rsid w:val="00693A6B"/>
    <w:rsid w:val="00694076"/>
    <w:rsid w:val="006943DF"/>
    <w:rsid w:val="00694DB4"/>
    <w:rsid w:val="00694EBA"/>
    <w:rsid w:val="00694F1D"/>
    <w:rsid w:val="00695095"/>
    <w:rsid w:val="00695473"/>
    <w:rsid w:val="00695501"/>
    <w:rsid w:val="00695904"/>
    <w:rsid w:val="00695B85"/>
    <w:rsid w:val="00696A2B"/>
    <w:rsid w:val="00697655"/>
    <w:rsid w:val="00697C11"/>
    <w:rsid w:val="006A0099"/>
    <w:rsid w:val="006A0966"/>
    <w:rsid w:val="006A0AAF"/>
    <w:rsid w:val="006A115F"/>
    <w:rsid w:val="006A170E"/>
    <w:rsid w:val="006A175E"/>
    <w:rsid w:val="006A1F79"/>
    <w:rsid w:val="006A2468"/>
    <w:rsid w:val="006A266E"/>
    <w:rsid w:val="006A364F"/>
    <w:rsid w:val="006A3FC6"/>
    <w:rsid w:val="006A4175"/>
    <w:rsid w:val="006A423C"/>
    <w:rsid w:val="006A48A2"/>
    <w:rsid w:val="006A529F"/>
    <w:rsid w:val="006A5A57"/>
    <w:rsid w:val="006A6008"/>
    <w:rsid w:val="006A6430"/>
    <w:rsid w:val="006A6F2E"/>
    <w:rsid w:val="006A76F5"/>
    <w:rsid w:val="006A7749"/>
    <w:rsid w:val="006A7B4D"/>
    <w:rsid w:val="006A7D38"/>
    <w:rsid w:val="006B00C4"/>
    <w:rsid w:val="006B1681"/>
    <w:rsid w:val="006B1D2C"/>
    <w:rsid w:val="006B1D44"/>
    <w:rsid w:val="006B1EAD"/>
    <w:rsid w:val="006B210D"/>
    <w:rsid w:val="006B22BE"/>
    <w:rsid w:val="006B22F5"/>
    <w:rsid w:val="006B312F"/>
    <w:rsid w:val="006B38F8"/>
    <w:rsid w:val="006B40D1"/>
    <w:rsid w:val="006B476D"/>
    <w:rsid w:val="006B49B2"/>
    <w:rsid w:val="006B530B"/>
    <w:rsid w:val="006B5634"/>
    <w:rsid w:val="006B6244"/>
    <w:rsid w:val="006B6549"/>
    <w:rsid w:val="006B6552"/>
    <w:rsid w:val="006B6F39"/>
    <w:rsid w:val="006B708C"/>
    <w:rsid w:val="006B7B1C"/>
    <w:rsid w:val="006B7B9A"/>
    <w:rsid w:val="006B7C00"/>
    <w:rsid w:val="006B7EB6"/>
    <w:rsid w:val="006C0928"/>
    <w:rsid w:val="006C111D"/>
    <w:rsid w:val="006C116E"/>
    <w:rsid w:val="006C1216"/>
    <w:rsid w:val="006C1414"/>
    <w:rsid w:val="006C1944"/>
    <w:rsid w:val="006C1A10"/>
    <w:rsid w:val="006C1EBD"/>
    <w:rsid w:val="006C217E"/>
    <w:rsid w:val="006C24DD"/>
    <w:rsid w:val="006C28C3"/>
    <w:rsid w:val="006C2A66"/>
    <w:rsid w:val="006C368E"/>
    <w:rsid w:val="006C3775"/>
    <w:rsid w:val="006C3F26"/>
    <w:rsid w:val="006C412D"/>
    <w:rsid w:val="006C4599"/>
    <w:rsid w:val="006C47EB"/>
    <w:rsid w:val="006C484E"/>
    <w:rsid w:val="006C48FE"/>
    <w:rsid w:val="006C4A0A"/>
    <w:rsid w:val="006C4ADE"/>
    <w:rsid w:val="006C4B78"/>
    <w:rsid w:val="006C57EB"/>
    <w:rsid w:val="006C64D5"/>
    <w:rsid w:val="006C6D58"/>
    <w:rsid w:val="006C772E"/>
    <w:rsid w:val="006C7CEE"/>
    <w:rsid w:val="006D08E7"/>
    <w:rsid w:val="006D0A9D"/>
    <w:rsid w:val="006D0EFE"/>
    <w:rsid w:val="006D121C"/>
    <w:rsid w:val="006D169A"/>
    <w:rsid w:val="006D1AC6"/>
    <w:rsid w:val="006D1FA7"/>
    <w:rsid w:val="006D25E6"/>
    <w:rsid w:val="006D2AAE"/>
    <w:rsid w:val="006D2EAC"/>
    <w:rsid w:val="006D35AE"/>
    <w:rsid w:val="006D3626"/>
    <w:rsid w:val="006D4551"/>
    <w:rsid w:val="006D499E"/>
    <w:rsid w:val="006D4DAC"/>
    <w:rsid w:val="006D4E92"/>
    <w:rsid w:val="006D5F71"/>
    <w:rsid w:val="006D64A3"/>
    <w:rsid w:val="006D653E"/>
    <w:rsid w:val="006D65A9"/>
    <w:rsid w:val="006D6A69"/>
    <w:rsid w:val="006D75B2"/>
    <w:rsid w:val="006D7903"/>
    <w:rsid w:val="006D7A14"/>
    <w:rsid w:val="006D7C5A"/>
    <w:rsid w:val="006D7EE3"/>
    <w:rsid w:val="006E0EE1"/>
    <w:rsid w:val="006E24F9"/>
    <w:rsid w:val="006E2899"/>
    <w:rsid w:val="006E2B5B"/>
    <w:rsid w:val="006E2FCE"/>
    <w:rsid w:val="006E356B"/>
    <w:rsid w:val="006E3B6F"/>
    <w:rsid w:val="006E3CF2"/>
    <w:rsid w:val="006E416C"/>
    <w:rsid w:val="006E467E"/>
    <w:rsid w:val="006E5249"/>
    <w:rsid w:val="006E5757"/>
    <w:rsid w:val="006E5C11"/>
    <w:rsid w:val="006E60E3"/>
    <w:rsid w:val="006E6650"/>
    <w:rsid w:val="006E7CA4"/>
    <w:rsid w:val="006E7E32"/>
    <w:rsid w:val="006E7F88"/>
    <w:rsid w:val="006F03F9"/>
    <w:rsid w:val="006F0829"/>
    <w:rsid w:val="006F0A22"/>
    <w:rsid w:val="006F0D7A"/>
    <w:rsid w:val="006F12F4"/>
    <w:rsid w:val="006F17D4"/>
    <w:rsid w:val="006F1F37"/>
    <w:rsid w:val="006F2D29"/>
    <w:rsid w:val="006F2DCE"/>
    <w:rsid w:val="006F3421"/>
    <w:rsid w:val="006F3ADB"/>
    <w:rsid w:val="006F3F4C"/>
    <w:rsid w:val="006F4197"/>
    <w:rsid w:val="006F44EB"/>
    <w:rsid w:val="006F4584"/>
    <w:rsid w:val="006F4735"/>
    <w:rsid w:val="006F48DE"/>
    <w:rsid w:val="006F4A2D"/>
    <w:rsid w:val="006F5C75"/>
    <w:rsid w:val="006F6023"/>
    <w:rsid w:val="006F621F"/>
    <w:rsid w:val="006F644D"/>
    <w:rsid w:val="006F671D"/>
    <w:rsid w:val="006F700E"/>
    <w:rsid w:val="006F7024"/>
    <w:rsid w:val="006F704A"/>
    <w:rsid w:val="006F7692"/>
    <w:rsid w:val="006F782A"/>
    <w:rsid w:val="006F7C6A"/>
    <w:rsid w:val="0070047E"/>
    <w:rsid w:val="0070060F"/>
    <w:rsid w:val="00700935"/>
    <w:rsid w:val="00700F36"/>
    <w:rsid w:val="0070133B"/>
    <w:rsid w:val="007015F1"/>
    <w:rsid w:val="007022F8"/>
    <w:rsid w:val="00702502"/>
    <w:rsid w:val="00702D9D"/>
    <w:rsid w:val="00703164"/>
    <w:rsid w:val="007033E1"/>
    <w:rsid w:val="007037CE"/>
    <w:rsid w:val="00703C1C"/>
    <w:rsid w:val="00704268"/>
    <w:rsid w:val="0070507B"/>
    <w:rsid w:val="00705C24"/>
    <w:rsid w:val="00705C53"/>
    <w:rsid w:val="007062BF"/>
    <w:rsid w:val="00706918"/>
    <w:rsid w:val="00707ED8"/>
    <w:rsid w:val="00707F7C"/>
    <w:rsid w:val="00710434"/>
    <w:rsid w:val="007107B6"/>
    <w:rsid w:val="00711CDA"/>
    <w:rsid w:val="00712143"/>
    <w:rsid w:val="0071223E"/>
    <w:rsid w:val="00712B2B"/>
    <w:rsid w:val="007142E3"/>
    <w:rsid w:val="00714957"/>
    <w:rsid w:val="00714E83"/>
    <w:rsid w:val="0071582E"/>
    <w:rsid w:val="00715C74"/>
    <w:rsid w:val="00715F8F"/>
    <w:rsid w:val="007161CB"/>
    <w:rsid w:val="00716449"/>
    <w:rsid w:val="0071653B"/>
    <w:rsid w:val="00716623"/>
    <w:rsid w:val="00716B7C"/>
    <w:rsid w:val="007171B3"/>
    <w:rsid w:val="00720132"/>
    <w:rsid w:val="0072013D"/>
    <w:rsid w:val="0072030C"/>
    <w:rsid w:val="00720809"/>
    <w:rsid w:val="00721848"/>
    <w:rsid w:val="0072190E"/>
    <w:rsid w:val="00721B54"/>
    <w:rsid w:val="00721B83"/>
    <w:rsid w:val="00721CF1"/>
    <w:rsid w:val="00721EE2"/>
    <w:rsid w:val="00721F42"/>
    <w:rsid w:val="007233DC"/>
    <w:rsid w:val="00723621"/>
    <w:rsid w:val="00724350"/>
    <w:rsid w:val="007244B4"/>
    <w:rsid w:val="00724ABD"/>
    <w:rsid w:val="007250C2"/>
    <w:rsid w:val="0072539A"/>
    <w:rsid w:val="00725C00"/>
    <w:rsid w:val="007261C6"/>
    <w:rsid w:val="00726549"/>
    <w:rsid w:val="007265B5"/>
    <w:rsid w:val="00726FC1"/>
    <w:rsid w:val="0072725A"/>
    <w:rsid w:val="00730EFE"/>
    <w:rsid w:val="00731070"/>
    <w:rsid w:val="007310C3"/>
    <w:rsid w:val="00731502"/>
    <w:rsid w:val="0073162C"/>
    <w:rsid w:val="00731C09"/>
    <w:rsid w:val="0073223E"/>
    <w:rsid w:val="00732468"/>
    <w:rsid w:val="00732721"/>
    <w:rsid w:val="0073293F"/>
    <w:rsid w:val="00733276"/>
    <w:rsid w:val="00733A54"/>
    <w:rsid w:val="00733D98"/>
    <w:rsid w:val="00733DC5"/>
    <w:rsid w:val="00734495"/>
    <w:rsid w:val="007350D8"/>
    <w:rsid w:val="00735390"/>
    <w:rsid w:val="00735628"/>
    <w:rsid w:val="00735836"/>
    <w:rsid w:val="007358A2"/>
    <w:rsid w:val="00735A98"/>
    <w:rsid w:val="00735D46"/>
    <w:rsid w:val="00735F97"/>
    <w:rsid w:val="007362D6"/>
    <w:rsid w:val="007379F8"/>
    <w:rsid w:val="00737EE9"/>
    <w:rsid w:val="007408A7"/>
    <w:rsid w:val="00740C1D"/>
    <w:rsid w:val="00740FF9"/>
    <w:rsid w:val="007412C2"/>
    <w:rsid w:val="007413BB"/>
    <w:rsid w:val="007419B2"/>
    <w:rsid w:val="00741C9A"/>
    <w:rsid w:val="00742747"/>
    <w:rsid w:val="00742819"/>
    <w:rsid w:val="0074322D"/>
    <w:rsid w:val="007434C8"/>
    <w:rsid w:val="00743706"/>
    <w:rsid w:val="00743868"/>
    <w:rsid w:val="0074396E"/>
    <w:rsid w:val="00743CB5"/>
    <w:rsid w:val="00744D88"/>
    <w:rsid w:val="00745D3A"/>
    <w:rsid w:val="00746363"/>
    <w:rsid w:val="0074646F"/>
    <w:rsid w:val="007467DF"/>
    <w:rsid w:val="007468C9"/>
    <w:rsid w:val="00746B81"/>
    <w:rsid w:val="00746C1A"/>
    <w:rsid w:val="00746D4B"/>
    <w:rsid w:val="00746F4E"/>
    <w:rsid w:val="00747065"/>
    <w:rsid w:val="0074750B"/>
    <w:rsid w:val="00750410"/>
    <w:rsid w:val="00750500"/>
    <w:rsid w:val="00750B8E"/>
    <w:rsid w:val="0075149C"/>
    <w:rsid w:val="007517EA"/>
    <w:rsid w:val="00751D52"/>
    <w:rsid w:val="00751DF1"/>
    <w:rsid w:val="00752209"/>
    <w:rsid w:val="00752257"/>
    <w:rsid w:val="00753D7C"/>
    <w:rsid w:val="00753E99"/>
    <w:rsid w:val="0075414A"/>
    <w:rsid w:val="007559A8"/>
    <w:rsid w:val="00756318"/>
    <w:rsid w:val="007563A3"/>
    <w:rsid w:val="0075640D"/>
    <w:rsid w:val="007566C2"/>
    <w:rsid w:val="00757064"/>
    <w:rsid w:val="007575F1"/>
    <w:rsid w:val="0075764F"/>
    <w:rsid w:val="00757B39"/>
    <w:rsid w:val="00757E93"/>
    <w:rsid w:val="00760A4C"/>
    <w:rsid w:val="00760ABD"/>
    <w:rsid w:val="00761280"/>
    <w:rsid w:val="007615A0"/>
    <w:rsid w:val="00761C08"/>
    <w:rsid w:val="00762A70"/>
    <w:rsid w:val="0076338D"/>
    <w:rsid w:val="00763541"/>
    <w:rsid w:val="0076413F"/>
    <w:rsid w:val="0076563B"/>
    <w:rsid w:val="00765F5F"/>
    <w:rsid w:val="00766210"/>
    <w:rsid w:val="0076655C"/>
    <w:rsid w:val="007667C3"/>
    <w:rsid w:val="00766E9F"/>
    <w:rsid w:val="007670B4"/>
    <w:rsid w:val="007671DD"/>
    <w:rsid w:val="007677A8"/>
    <w:rsid w:val="00767802"/>
    <w:rsid w:val="00767990"/>
    <w:rsid w:val="00767F02"/>
    <w:rsid w:val="0077169E"/>
    <w:rsid w:val="00771CF2"/>
    <w:rsid w:val="007721B1"/>
    <w:rsid w:val="00773375"/>
    <w:rsid w:val="0077442A"/>
    <w:rsid w:val="00774861"/>
    <w:rsid w:val="0077502E"/>
    <w:rsid w:val="007752AE"/>
    <w:rsid w:val="00775309"/>
    <w:rsid w:val="0077533F"/>
    <w:rsid w:val="00776184"/>
    <w:rsid w:val="0077627F"/>
    <w:rsid w:val="007765E8"/>
    <w:rsid w:val="007771DA"/>
    <w:rsid w:val="00777456"/>
    <w:rsid w:val="0077775A"/>
    <w:rsid w:val="00777937"/>
    <w:rsid w:val="00777AB0"/>
    <w:rsid w:val="00777BAB"/>
    <w:rsid w:val="00777D75"/>
    <w:rsid w:val="0078027A"/>
    <w:rsid w:val="0078092A"/>
    <w:rsid w:val="00780C41"/>
    <w:rsid w:val="0078175D"/>
    <w:rsid w:val="00781D2A"/>
    <w:rsid w:val="00781E1B"/>
    <w:rsid w:val="007820FF"/>
    <w:rsid w:val="00783055"/>
    <w:rsid w:val="0078323C"/>
    <w:rsid w:val="00783490"/>
    <w:rsid w:val="007835C0"/>
    <w:rsid w:val="00783AE7"/>
    <w:rsid w:val="0078428A"/>
    <w:rsid w:val="0078452D"/>
    <w:rsid w:val="00784629"/>
    <w:rsid w:val="00784CC5"/>
    <w:rsid w:val="00784DA0"/>
    <w:rsid w:val="0078704B"/>
    <w:rsid w:val="00787852"/>
    <w:rsid w:val="00787C99"/>
    <w:rsid w:val="00787E1C"/>
    <w:rsid w:val="00787E2D"/>
    <w:rsid w:val="00790043"/>
    <w:rsid w:val="00790067"/>
    <w:rsid w:val="00790247"/>
    <w:rsid w:val="0079055F"/>
    <w:rsid w:val="007909DE"/>
    <w:rsid w:val="00790C52"/>
    <w:rsid w:val="00791840"/>
    <w:rsid w:val="00792343"/>
    <w:rsid w:val="00792516"/>
    <w:rsid w:val="007927CF"/>
    <w:rsid w:val="00792A6F"/>
    <w:rsid w:val="00793019"/>
    <w:rsid w:val="00793608"/>
    <w:rsid w:val="007938CD"/>
    <w:rsid w:val="00793BE3"/>
    <w:rsid w:val="00794F42"/>
    <w:rsid w:val="007953AA"/>
    <w:rsid w:val="00795565"/>
    <w:rsid w:val="0079600D"/>
    <w:rsid w:val="00796524"/>
    <w:rsid w:val="00796718"/>
    <w:rsid w:val="00796996"/>
    <w:rsid w:val="00796B03"/>
    <w:rsid w:val="00796B58"/>
    <w:rsid w:val="00796CE8"/>
    <w:rsid w:val="007974F5"/>
    <w:rsid w:val="00797789"/>
    <w:rsid w:val="007A0641"/>
    <w:rsid w:val="007A119D"/>
    <w:rsid w:val="007A1407"/>
    <w:rsid w:val="007A2876"/>
    <w:rsid w:val="007A2A19"/>
    <w:rsid w:val="007A2C4B"/>
    <w:rsid w:val="007A3024"/>
    <w:rsid w:val="007A4532"/>
    <w:rsid w:val="007A464C"/>
    <w:rsid w:val="007A52DD"/>
    <w:rsid w:val="007A583F"/>
    <w:rsid w:val="007A6101"/>
    <w:rsid w:val="007A61EB"/>
    <w:rsid w:val="007A6724"/>
    <w:rsid w:val="007A68E9"/>
    <w:rsid w:val="007A6CE0"/>
    <w:rsid w:val="007A6FEA"/>
    <w:rsid w:val="007A71FE"/>
    <w:rsid w:val="007A721B"/>
    <w:rsid w:val="007A7637"/>
    <w:rsid w:val="007A7813"/>
    <w:rsid w:val="007B109A"/>
    <w:rsid w:val="007B15DB"/>
    <w:rsid w:val="007B1CE4"/>
    <w:rsid w:val="007B1EE1"/>
    <w:rsid w:val="007B2023"/>
    <w:rsid w:val="007B4207"/>
    <w:rsid w:val="007B4AA3"/>
    <w:rsid w:val="007B4FC8"/>
    <w:rsid w:val="007B5D26"/>
    <w:rsid w:val="007B716D"/>
    <w:rsid w:val="007B790A"/>
    <w:rsid w:val="007B7F53"/>
    <w:rsid w:val="007C01C7"/>
    <w:rsid w:val="007C03BC"/>
    <w:rsid w:val="007C0A2F"/>
    <w:rsid w:val="007C1046"/>
    <w:rsid w:val="007C1669"/>
    <w:rsid w:val="007C2AAC"/>
    <w:rsid w:val="007C2E83"/>
    <w:rsid w:val="007C32B6"/>
    <w:rsid w:val="007C4150"/>
    <w:rsid w:val="007C5A1E"/>
    <w:rsid w:val="007C5B11"/>
    <w:rsid w:val="007C5F6E"/>
    <w:rsid w:val="007C65E1"/>
    <w:rsid w:val="007C7C44"/>
    <w:rsid w:val="007D00B1"/>
    <w:rsid w:val="007D067A"/>
    <w:rsid w:val="007D1156"/>
    <w:rsid w:val="007D15DC"/>
    <w:rsid w:val="007D16CF"/>
    <w:rsid w:val="007D223B"/>
    <w:rsid w:val="007D236E"/>
    <w:rsid w:val="007D27D0"/>
    <w:rsid w:val="007D2CA9"/>
    <w:rsid w:val="007D2F63"/>
    <w:rsid w:val="007D32D9"/>
    <w:rsid w:val="007D356D"/>
    <w:rsid w:val="007D40D7"/>
    <w:rsid w:val="007D48D8"/>
    <w:rsid w:val="007D4A3D"/>
    <w:rsid w:val="007D5DDF"/>
    <w:rsid w:val="007D677D"/>
    <w:rsid w:val="007D71D2"/>
    <w:rsid w:val="007D7CA4"/>
    <w:rsid w:val="007E06B5"/>
    <w:rsid w:val="007E080E"/>
    <w:rsid w:val="007E0EA5"/>
    <w:rsid w:val="007E0F49"/>
    <w:rsid w:val="007E1173"/>
    <w:rsid w:val="007E15A9"/>
    <w:rsid w:val="007E16DB"/>
    <w:rsid w:val="007E1C4B"/>
    <w:rsid w:val="007E1F64"/>
    <w:rsid w:val="007E2562"/>
    <w:rsid w:val="007E2574"/>
    <w:rsid w:val="007E28FF"/>
    <w:rsid w:val="007E2AE0"/>
    <w:rsid w:val="007E2CBF"/>
    <w:rsid w:val="007E2FD6"/>
    <w:rsid w:val="007E2FDB"/>
    <w:rsid w:val="007E3A89"/>
    <w:rsid w:val="007E3E06"/>
    <w:rsid w:val="007E4124"/>
    <w:rsid w:val="007E4678"/>
    <w:rsid w:val="007E483D"/>
    <w:rsid w:val="007E4BE7"/>
    <w:rsid w:val="007E4D5E"/>
    <w:rsid w:val="007E55B9"/>
    <w:rsid w:val="007E59E0"/>
    <w:rsid w:val="007E5CB7"/>
    <w:rsid w:val="007E620B"/>
    <w:rsid w:val="007E629B"/>
    <w:rsid w:val="007E7316"/>
    <w:rsid w:val="007E7A21"/>
    <w:rsid w:val="007E7C37"/>
    <w:rsid w:val="007F04D6"/>
    <w:rsid w:val="007F09EE"/>
    <w:rsid w:val="007F0A22"/>
    <w:rsid w:val="007F1118"/>
    <w:rsid w:val="007F17B4"/>
    <w:rsid w:val="007F2182"/>
    <w:rsid w:val="007F2265"/>
    <w:rsid w:val="007F25A0"/>
    <w:rsid w:val="007F284C"/>
    <w:rsid w:val="007F2C97"/>
    <w:rsid w:val="007F325F"/>
    <w:rsid w:val="007F33EB"/>
    <w:rsid w:val="007F3564"/>
    <w:rsid w:val="007F3A51"/>
    <w:rsid w:val="007F3BB8"/>
    <w:rsid w:val="007F4A99"/>
    <w:rsid w:val="007F5116"/>
    <w:rsid w:val="007F5171"/>
    <w:rsid w:val="007F5460"/>
    <w:rsid w:val="007F5621"/>
    <w:rsid w:val="007F674D"/>
    <w:rsid w:val="007F6D10"/>
    <w:rsid w:val="007F6D7D"/>
    <w:rsid w:val="007F7029"/>
    <w:rsid w:val="007F7267"/>
    <w:rsid w:val="007F7590"/>
    <w:rsid w:val="007F7642"/>
    <w:rsid w:val="0080026F"/>
    <w:rsid w:val="008008F5"/>
    <w:rsid w:val="0080096D"/>
    <w:rsid w:val="00800B67"/>
    <w:rsid w:val="0080131A"/>
    <w:rsid w:val="00801477"/>
    <w:rsid w:val="00801C13"/>
    <w:rsid w:val="008031AF"/>
    <w:rsid w:val="0080322D"/>
    <w:rsid w:val="00803725"/>
    <w:rsid w:val="00803738"/>
    <w:rsid w:val="008039F0"/>
    <w:rsid w:val="0080449F"/>
    <w:rsid w:val="00804C06"/>
    <w:rsid w:val="00805D6B"/>
    <w:rsid w:val="00805DB2"/>
    <w:rsid w:val="00805E1F"/>
    <w:rsid w:val="00806410"/>
    <w:rsid w:val="0080701A"/>
    <w:rsid w:val="0080734B"/>
    <w:rsid w:val="0080755B"/>
    <w:rsid w:val="0080767B"/>
    <w:rsid w:val="00807CCB"/>
    <w:rsid w:val="00807CCD"/>
    <w:rsid w:val="00807F94"/>
    <w:rsid w:val="0081053E"/>
    <w:rsid w:val="00810843"/>
    <w:rsid w:val="00810A26"/>
    <w:rsid w:val="00810A6A"/>
    <w:rsid w:val="008112F2"/>
    <w:rsid w:val="008123BA"/>
    <w:rsid w:val="00812636"/>
    <w:rsid w:val="00812B3A"/>
    <w:rsid w:val="008134A7"/>
    <w:rsid w:val="00813746"/>
    <w:rsid w:val="00813796"/>
    <w:rsid w:val="00813ACA"/>
    <w:rsid w:val="00813DEA"/>
    <w:rsid w:val="008148BC"/>
    <w:rsid w:val="00814ABC"/>
    <w:rsid w:val="00814AE9"/>
    <w:rsid w:val="00814C6C"/>
    <w:rsid w:val="008154DA"/>
    <w:rsid w:val="00815623"/>
    <w:rsid w:val="0081564C"/>
    <w:rsid w:val="00815A47"/>
    <w:rsid w:val="00815B7E"/>
    <w:rsid w:val="00815F0E"/>
    <w:rsid w:val="00816AD5"/>
    <w:rsid w:val="00817341"/>
    <w:rsid w:val="008176AB"/>
    <w:rsid w:val="00817EEA"/>
    <w:rsid w:val="00817FBF"/>
    <w:rsid w:val="008208B0"/>
    <w:rsid w:val="008210E3"/>
    <w:rsid w:val="008218B5"/>
    <w:rsid w:val="00821B7D"/>
    <w:rsid w:val="00821D18"/>
    <w:rsid w:val="00821FB5"/>
    <w:rsid w:val="00822088"/>
    <w:rsid w:val="00822A0E"/>
    <w:rsid w:val="00822E89"/>
    <w:rsid w:val="008230C8"/>
    <w:rsid w:val="0082320D"/>
    <w:rsid w:val="00823C3E"/>
    <w:rsid w:val="00823ED4"/>
    <w:rsid w:val="00824099"/>
    <w:rsid w:val="0082423D"/>
    <w:rsid w:val="0082449D"/>
    <w:rsid w:val="00824D33"/>
    <w:rsid w:val="00825004"/>
    <w:rsid w:val="0082516C"/>
    <w:rsid w:val="0082519F"/>
    <w:rsid w:val="008252B7"/>
    <w:rsid w:val="008254E2"/>
    <w:rsid w:val="00825B1D"/>
    <w:rsid w:val="00825FF9"/>
    <w:rsid w:val="00826043"/>
    <w:rsid w:val="00826163"/>
    <w:rsid w:val="00826CFF"/>
    <w:rsid w:val="008270A7"/>
    <w:rsid w:val="00827ABE"/>
    <w:rsid w:val="00830305"/>
    <w:rsid w:val="0083077A"/>
    <w:rsid w:val="008307C5"/>
    <w:rsid w:val="00831B25"/>
    <w:rsid w:val="008329DD"/>
    <w:rsid w:val="00832C59"/>
    <w:rsid w:val="00834020"/>
    <w:rsid w:val="0083467E"/>
    <w:rsid w:val="008349B3"/>
    <w:rsid w:val="0083585C"/>
    <w:rsid w:val="00835DEA"/>
    <w:rsid w:val="00837144"/>
    <w:rsid w:val="008374C6"/>
    <w:rsid w:val="00837DBA"/>
    <w:rsid w:val="00837E6E"/>
    <w:rsid w:val="008408CF"/>
    <w:rsid w:val="008412E7"/>
    <w:rsid w:val="00841491"/>
    <w:rsid w:val="00842D4A"/>
    <w:rsid w:val="00843498"/>
    <w:rsid w:val="00843665"/>
    <w:rsid w:val="00843B04"/>
    <w:rsid w:val="00843E58"/>
    <w:rsid w:val="00844657"/>
    <w:rsid w:val="00844692"/>
    <w:rsid w:val="008447F2"/>
    <w:rsid w:val="00844E49"/>
    <w:rsid w:val="008451BB"/>
    <w:rsid w:val="00845940"/>
    <w:rsid w:val="00847A15"/>
    <w:rsid w:val="00847B9F"/>
    <w:rsid w:val="00850364"/>
    <w:rsid w:val="008505C3"/>
    <w:rsid w:val="008506EE"/>
    <w:rsid w:val="00850964"/>
    <w:rsid w:val="00850BCD"/>
    <w:rsid w:val="008511B7"/>
    <w:rsid w:val="00851650"/>
    <w:rsid w:val="008516A2"/>
    <w:rsid w:val="008516A5"/>
    <w:rsid w:val="008516FB"/>
    <w:rsid w:val="008517D7"/>
    <w:rsid w:val="008519C2"/>
    <w:rsid w:val="00852508"/>
    <w:rsid w:val="0085260E"/>
    <w:rsid w:val="0085292E"/>
    <w:rsid w:val="00852C35"/>
    <w:rsid w:val="00852F19"/>
    <w:rsid w:val="00853C12"/>
    <w:rsid w:val="00853FFE"/>
    <w:rsid w:val="00854504"/>
    <w:rsid w:val="00854DAF"/>
    <w:rsid w:val="00855D76"/>
    <w:rsid w:val="00855E37"/>
    <w:rsid w:val="0085640B"/>
    <w:rsid w:val="0085690F"/>
    <w:rsid w:val="00856B66"/>
    <w:rsid w:val="00857356"/>
    <w:rsid w:val="0085747D"/>
    <w:rsid w:val="0085784D"/>
    <w:rsid w:val="00857C31"/>
    <w:rsid w:val="008606F3"/>
    <w:rsid w:val="0086076F"/>
    <w:rsid w:val="00860B0E"/>
    <w:rsid w:val="00861C7C"/>
    <w:rsid w:val="00862064"/>
    <w:rsid w:val="00862435"/>
    <w:rsid w:val="00862C4B"/>
    <w:rsid w:val="00862D66"/>
    <w:rsid w:val="00863209"/>
    <w:rsid w:val="008636A3"/>
    <w:rsid w:val="00863888"/>
    <w:rsid w:val="00863EF2"/>
    <w:rsid w:val="008643AC"/>
    <w:rsid w:val="00865796"/>
    <w:rsid w:val="008657A6"/>
    <w:rsid w:val="008657C1"/>
    <w:rsid w:val="00865D78"/>
    <w:rsid w:val="008660C8"/>
    <w:rsid w:val="008660F9"/>
    <w:rsid w:val="008663D9"/>
    <w:rsid w:val="0086672D"/>
    <w:rsid w:val="00866A0A"/>
    <w:rsid w:val="00867E04"/>
    <w:rsid w:val="008700CD"/>
    <w:rsid w:val="00870D62"/>
    <w:rsid w:val="00870EAB"/>
    <w:rsid w:val="0087155F"/>
    <w:rsid w:val="008716FE"/>
    <w:rsid w:val="008717A2"/>
    <w:rsid w:val="00871AC4"/>
    <w:rsid w:val="008749E3"/>
    <w:rsid w:val="00874BF0"/>
    <w:rsid w:val="00875038"/>
    <w:rsid w:val="0087519F"/>
    <w:rsid w:val="00875BA7"/>
    <w:rsid w:val="008762F1"/>
    <w:rsid w:val="00876BBB"/>
    <w:rsid w:val="0087764C"/>
    <w:rsid w:val="00880410"/>
    <w:rsid w:val="00880BF2"/>
    <w:rsid w:val="00880E2A"/>
    <w:rsid w:val="00880EB1"/>
    <w:rsid w:val="00880F75"/>
    <w:rsid w:val="008817F0"/>
    <w:rsid w:val="008818C5"/>
    <w:rsid w:val="00881997"/>
    <w:rsid w:val="00881BE4"/>
    <w:rsid w:val="00881C1C"/>
    <w:rsid w:val="00881FB9"/>
    <w:rsid w:val="00882217"/>
    <w:rsid w:val="00882B87"/>
    <w:rsid w:val="0088321F"/>
    <w:rsid w:val="008840DA"/>
    <w:rsid w:val="008844EB"/>
    <w:rsid w:val="00885E2D"/>
    <w:rsid w:val="00886092"/>
    <w:rsid w:val="0088615C"/>
    <w:rsid w:val="00886727"/>
    <w:rsid w:val="00886839"/>
    <w:rsid w:val="00887159"/>
    <w:rsid w:val="00887C40"/>
    <w:rsid w:val="00890440"/>
    <w:rsid w:val="0089050B"/>
    <w:rsid w:val="0089061C"/>
    <w:rsid w:val="00890A44"/>
    <w:rsid w:val="00890B0D"/>
    <w:rsid w:val="00890CE7"/>
    <w:rsid w:val="008910D3"/>
    <w:rsid w:val="00891998"/>
    <w:rsid w:val="00891C79"/>
    <w:rsid w:val="008931E2"/>
    <w:rsid w:val="00893664"/>
    <w:rsid w:val="008936FD"/>
    <w:rsid w:val="00893A5F"/>
    <w:rsid w:val="00893E1A"/>
    <w:rsid w:val="00893EB8"/>
    <w:rsid w:val="00894071"/>
    <w:rsid w:val="008949A1"/>
    <w:rsid w:val="00894C2B"/>
    <w:rsid w:val="00894EF1"/>
    <w:rsid w:val="008953DC"/>
    <w:rsid w:val="0089553E"/>
    <w:rsid w:val="00897142"/>
    <w:rsid w:val="00897B92"/>
    <w:rsid w:val="00897CFA"/>
    <w:rsid w:val="008A0112"/>
    <w:rsid w:val="008A057A"/>
    <w:rsid w:val="008A082F"/>
    <w:rsid w:val="008A0F0E"/>
    <w:rsid w:val="008A144D"/>
    <w:rsid w:val="008A1840"/>
    <w:rsid w:val="008A1D83"/>
    <w:rsid w:val="008A1DAA"/>
    <w:rsid w:val="008A1F56"/>
    <w:rsid w:val="008A20E7"/>
    <w:rsid w:val="008A27AB"/>
    <w:rsid w:val="008A3BC6"/>
    <w:rsid w:val="008A3C64"/>
    <w:rsid w:val="008A3D4E"/>
    <w:rsid w:val="008A4A3E"/>
    <w:rsid w:val="008A5554"/>
    <w:rsid w:val="008A6850"/>
    <w:rsid w:val="008A774A"/>
    <w:rsid w:val="008A7A26"/>
    <w:rsid w:val="008A7B9A"/>
    <w:rsid w:val="008A7C30"/>
    <w:rsid w:val="008A7E06"/>
    <w:rsid w:val="008B02F6"/>
    <w:rsid w:val="008B0374"/>
    <w:rsid w:val="008B0755"/>
    <w:rsid w:val="008B0797"/>
    <w:rsid w:val="008B0996"/>
    <w:rsid w:val="008B12C5"/>
    <w:rsid w:val="008B13F7"/>
    <w:rsid w:val="008B143F"/>
    <w:rsid w:val="008B1893"/>
    <w:rsid w:val="008B1978"/>
    <w:rsid w:val="008B19D4"/>
    <w:rsid w:val="008B1A4B"/>
    <w:rsid w:val="008B1D01"/>
    <w:rsid w:val="008B1E0E"/>
    <w:rsid w:val="008B2287"/>
    <w:rsid w:val="008B2FE6"/>
    <w:rsid w:val="008B3B09"/>
    <w:rsid w:val="008B3C48"/>
    <w:rsid w:val="008B45EA"/>
    <w:rsid w:val="008B4918"/>
    <w:rsid w:val="008B4A28"/>
    <w:rsid w:val="008B4A9A"/>
    <w:rsid w:val="008B4D84"/>
    <w:rsid w:val="008B561D"/>
    <w:rsid w:val="008B5A62"/>
    <w:rsid w:val="008B5FCF"/>
    <w:rsid w:val="008B6323"/>
    <w:rsid w:val="008B6B1A"/>
    <w:rsid w:val="008B78BA"/>
    <w:rsid w:val="008C0BF6"/>
    <w:rsid w:val="008C0D02"/>
    <w:rsid w:val="008C0E76"/>
    <w:rsid w:val="008C0F60"/>
    <w:rsid w:val="008C1775"/>
    <w:rsid w:val="008C189E"/>
    <w:rsid w:val="008C1A62"/>
    <w:rsid w:val="008C23C0"/>
    <w:rsid w:val="008C2D77"/>
    <w:rsid w:val="008C300D"/>
    <w:rsid w:val="008C314E"/>
    <w:rsid w:val="008C3199"/>
    <w:rsid w:val="008C3662"/>
    <w:rsid w:val="008C4331"/>
    <w:rsid w:val="008C49E2"/>
    <w:rsid w:val="008C5FC7"/>
    <w:rsid w:val="008C6160"/>
    <w:rsid w:val="008C6AF3"/>
    <w:rsid w:val="008C6B2A"/>
    <w:rsid w:val="008C7123"/>
    <w:rsid w:val="008C790C"/>
    <w:rsid w:val="008C794F"/>
    <w:rsid w:val="008C7CC5"/>
    <w:rsid w:val="008D012E"/>
    <w:rsid w:val="008D10A9"/>
    <w:rsid w:val="008D16FD"/>
    <w:rsid w:val="008D2085"/>
    <w:rsid w:val="008D2F45"/>
    <w:rsid w:val="008D360A"/>
    <w:rsid w:val="008D37EB"/>
    <w:rsid w:val="008D389C"/>
    <w:rsid w:val="008D3A0B"/>
    <w:rsid w:val="008D3A85"/>
    <w:rsid w:val="008D3EC7"/>
    <w:rsid w:val="008D3EF0"/>
    <w:rsid w:val="008D414C"/>
    <w:rsid w:val="008D41FB"/>
    <w:rsid w:val="008D43D4"/>
    <w:rsid w:val="008D452F"/>
    <w:rsid w:val="008D45AA"/>
    <w:rsid w:val="008D4650"/>
    <w:rsid w:val="008D47FC"/>
    <w:rsid w:val="008D4D0B"/>
    <w:rsid w:val="008D4FC2"/>
    <w:rsid w:val="008D50BC"/>
    <w:rsid w:val="008D5BFD"/>
    <w:rsid w:val="008D6AD7"/>
    <w:rsid w:val="008D6D42"/>
    <w:rsid w:val="008D6D89"/>
    <w:rsid w:val="008D6EAF"/>
    <w:rsid w:val="008D7772"/>
    <w:rsid w:val="008D7A10"/>
    <w:rsid w:val="008E0309"/>
    <w:rsid w:val="008E16B9"/>
    <w:rsid w:val="008E22B9"/>
    <w:rsid w:val="008E2388"/>
    <w:rsid w:val="008E2578"/>
    <w:rsid w:val="008E2672"/>
    <w:rsid w:val="008E2C65"/>
    <w:rsid w:val="008E4515"/>
    <w:rsid w:val="008E4E76"/>
    <w:rsid w:val="008E5587"/>
    <w:rsid w:val="008E6027"/>
    <w:rsid w:val="008E61FD"/>
    <w:rsid w:val="008E65EE"/>
    <w:rsid w:val="008E68D0"/>
    <w:rsid w:val="008E6ADE"/>
    <w:rsid w:val="008E6F21"/>
    <w:rsid w:val="008E7272"/>
    <w:rsid w:val="008E746A"/>
    <w:rsid w:val="008E7762"/>
    <w:rsid w:val="008E79CA"/>
    <w:rsid w:val="008E7E42"/>
    <w:rsid w:val="008F0089"/>
    <w:rsid w:val="008F024B"/>
    <w:rsid w:val="008F095F"/>
    <w:rsid w:val="008F0CA5"/>
    <w:rsid w:val="008F0F01"/>
    <w:rsid w:val="008F1A2F"/>
    <w:rsid w:val="008F1CA9"/>
    <w:rsid w:val="008F1F74"/>
    <w:rsid w:val="008F2142"/>
    <w:rsid w:val="008F282D"/>
    <w:rsid w:val="008F3163"/>
    <w:rsid w:val="008F3DBC"/>
    <w:rsid w:val="008F4496"/>
    <w:rsid w:val="008F4AD6"/>
    <w:rsid w:val="008F57D5"/>
    <w:rsid w:val="008F5A74"/>
    <w:rsid w:val="008F5AF4"/>
    <w:rsid w:val="008F5BF1"/>
    <w:rsid w:val="008F6057"/>
    <w:rsid w:val="008F60C8"/>
    <w:rsid w:val="008F6264"/>
    <w:rsid w:val="008F6A60"/>
    <w:rsid w:val="008F70E5"/>
    <w:rsid w:val="008F732E"/>
    <w:rsid w:val="009001A9"/>
    <w:rsid w:val="00900454"/>
    <w:rsid w:val="00900A5E"/>
    <w:rsid w:val="0090112E"/>
    <w:rsid w:val="00901CD4"/>
    <w:rsid w:val="009026AB"/>
    <w:rsid w:val="009028BB"/>
    <w:rsid w:val="00903013"/>
    <w:rsid w:val="00903331"/>
    <w:rsid w:val="00903B31"/>
    <w:rsid w:val="0090415D"/>
    <w:rsid w:val="009046EB"/>
    <w:rsid w:val="00904835"/>
    <w:rsid w:val="00904C41"/>
    <w:rsid w:val="00904F8E"/>
    <w:rsid w:val="0090534E"/>
    <w:rsid w:val="009059D9"/>
    <w:rsid w:val="00907028"/>
    <w:rsid w:val="00907236"/>
    <w:rsid w:val="00907381"/>
    <w:rsid w:val="00907C93"/>
    <w:rsid w:val="0091072A"/>
    <w:rsid w:val="00910E2E"/>
    <w:rsid w:val="00910E4E"/>
    <w:rsid w:val="009123B9"/>
    <w:rsid w:val="009127A1"/>
    <w:rsid w:val="00912C97"/>
    <w:rsid w:val="00913045"/>
    <w:rsid w:val="0091354C"/>
    <w:rsid w:val="00914BB4"/>
    <w:rsid w:val="00915427"/>
    <w:rsid w:val="00915DAA"/>
    <w:rsid w:val="00915F00"/>
    <w:rsid w:val="0091603C"/>
    <w:rsid w:val="009160C7"/>
    <w:rsid w:val="00916999"/>
    <w:rsid w:val="00916A0F"/>
    <w:rsid w:val="00916D82"/>
    <w:rsid w:val="00916F40"/>
    <w:rsid w:val="009179C6"/>
    <w:rsid w:val="00917B5C"/>
    <w:rsid w:val="00917C30"/>
    <w:rsid w:val="00917EEF"/>
    <w:rsid w:val="009201ED"/>
    <w:rsid w:val="009203C0"/>
    <w:rsid w:val="00920584"/>
    <w:rsid w:val="009209BB"/>
    <w:rsid w:val="00921637"/>
    <w:rsid w:val="00922AEB"/>
    <w:rsid w:val="00922BF3"/>
    <w:rsid w:val="00922CD8"/>
    <w:rsid w:val="00922CDE"/>
    <w:rsid w:val="009233F3"/>
    <w:rsid w:val="009235D9"/>
    <w:rsid w:val="00924F2A"/>
    <w:rsid w:val="00925271"/>
    <w:rsid w:val="0092575D"/>
    <w:rsid w:val="00925A2A"/>
    <w:rsid w:val="00925B4D"/>
    <w:rsid w:val="00926063"/>
    <w:rsid w:val="009262BF"/>
    <w:rsid w:val="009265F2"/>
    <w:rsid w:val="009266B5"/>
    <w:rsid w:val="009267BD"/>
    <w:rsid w:val="00926B4A"/>
    <w:rsid w:val="00926C06"/>
    <w:rsid w:val="00930492"/>
    <w:rsid w:val="0093054F"/>
    <w:rsid w:val="0093056E"/>
    <w:rsid w:val="0093075B"/>
    <w:rsid w:val="00930781"/>
    <w:rsid w:val="009308A4"/>
    <w:rsid w:val="0093108B"/>
    <w:rsid w:val="009311CA"/>
    <w:rsid w:val="00931345"/>
    <w:rsid w:val="00931B60"/>
    <w:rsid w:val="00931F11"/>
    <w:rsid w:val="00932C96"/>
    <w:rsid w:val="00933AE5"/>
    <w:rsid w:val="00933D1C"/>
    <w:rsid w:val="00933F85"/>
    <w:rsid w:val="00934353"/>
    <w:rsid w:val="00935A2F"/>
    <w:rsid w:val="00935B98"/>
    <w:rsid w:val="00936DBC"/>
    <w:rsid w:val="00937DD9"/>
    <w:rsid w:val="00937EC3"/>
    <w:rsid w:val="0094001D"/>
    <w:rsid w:val="009403CA"/>
    <w:rsid w:val="00940BD7"/>
    <w:rsid w:val="00941047"/>
    <w:rsid w:val="009412B6"/>
    <w:rsid w:val="00941438"/>
    <w:rsid w:val="0094270B"/>
    <w:rsid w:val="00942A8F"/>
    <w:rsid w:val="00943983"/>
    <w:rsid w:val="009439B4"/>
    <w:rsid w:val="00943C61"/>
    <w:rsid w:val="00944724"/>
    <w:rsid w:val="00944A86"/>
    <w:rsid w:val="00944E90"/>
    <w:rsid w:val="00945491"/>
    <w:rsid w:val="00945E3B"/>
    <w:rsid w:val="009462C4"/>
    <w:rsid w:val="00946B17"/>
    <w:rsid w:val="009472E1"/>
    <w:rsid w:val="00947D4D"/>
    <w:rsid w:val="00950274"/>
    <w:rsid w:val="00950756"/>
    <w:rsid w:val="0095085D"/>
    <w:rsid w:val="00950CE6"/>
    <w:rsid w:val="00951594"/>
    <w:rsid w:val="00951682"/>
    <w:rsid w:val="00951742"/>
    <w:rsid w:val="00951763"/>
    <w:rsid w:val="00951C9E"/>
    <w:rsid w:val="00951DED"/>
    <w:rsid w:val="00952AF0"/>
    <w:rsid w:val="00952D3F"/>
    <w:rsid w:val="00952EDC"/>
    <w:rsid w:val="00953894"/>
    <w:rsid w:val="00953C92"/>
    <w:rsid w:val="00954006"/>
    <w:rsid w:val="00954496"/>
    <w:rsid w:val="0095468B"/>
    <w:rsid w:val="009555CD"/>
    <w:rsid w:val="009563A2"/>
    <w:rsid w:val="00956A19"/>
    <w:rsid w:val="00956BF1"/>
    <w:rsid w:val="00956EB1"/>
    <w:rsid w:val="00960263"/>
    <w:rsid w:val="00960E2D"/>
    <w:rsid w:val="0096194B"/>
    <w:rsid w:val="009629B1"/>
    <w:rsid w:val="00962AA5"/>
    <w:rsid w:val="00962CB2"/>
    <w:rsid w:val="0096328A"/>
    <w:rsid w:val="0096333F"/>
    <w:rsid w:val="00963438"/>
    <w:rsid w:val="00963E42"/>
    <w:rsid w:val="00964611"/>
    <w:rsid w:val="00964716"/>
    <w:rsid w:val="009649E7"/>
    <w:rsid w:val="009651F6"/>
    <w:rsid w:val="009654DA"/>
    <w:rsid w:val="009661AD"/>
    <w:rsid w:val="0096659A"/>
    <w:rsid w:val="0096662B"/>
    <w:rsid w:val="009667C2"/>
    <w:rsid w:val="00966A43"/>
    <w:rsid w:val="00966AE0"/>
    <w:rsid w:val="00966C65"/>
    <w:rsid w:val="00966FE3"/>
    <w:rsid w:val="0097080B"/>
    <w:rsid w:val="009712D4"/>
    <w:rsid w:val="00971DE7"/>
    <w:rsid w:val="00971E3F"/>
    <w:rsid w:val="00971FB8"/>
    <w:rsid w:val="009720B9"/>
    <w:rsid w:val="009722D3"/>
    <w:rsid w:val="00972346"/>
    <w:rsid w:val="00972389"/>
    <w:rsid w:val="009726C0"/>
    <w:rsid w:val="0097297F"/>
    <w:rsid w:val="00973FEE"/>
    <w:rsid w:val="00974C3C"/>
    <w:rsid w:val="00974CAC"/>
    <w:rsid w:val="00974DF6"/>
    <w:rsid w:val="00975296"/>
    <w:rsid w:val="009753D9"/>
    <w:rsid w:val="0097584A"/>
    <w:rsid w:val="00975C44"/>
    <w:rsid w:val="00975D75"/>
    <w:rsid w:val="009767DD"/>
    <w:rsid w:val="00977621"/>
    <w:rsid w:val="0097785B"/>
    <w:rsid w:val="00980520"/>
    <w:rsid w:val="009805FE"/>
    <w:rsid w:val="00981FD3"/>
    <w:rsid w:val="00982E2C"/>
    <w:rsid w:val="00982F9F"/>
    <w:rsid w:val="009832F2"/>
    <w:rsid w:val="009833E4"/>
    <w:rsid w:val="009834B1"/>
    <w:rsid w:val="009839D7"/>
    <w:rsid w:val="00983E19"/>
    <w:rsid w:val="0098437D"/>
    <w:rsid w:val="0098456C"/>
    <w:rsid w:val="00984EFA"/>
    <w:rsid w:val="00984FAF"/>
    <w:rsid w:val="0098634A"/>
    <w:rsid w:val="0098672F"/>
    <w:rsid w:val="009868D1"/>
    <w:rsid w:val="0098708B"/>
    <w:rsid w:val="00987815"/>
    <w:rsid w:val="00987AA8"/>
    <w:rsid w:val="00987E1C"/>
    <w:rsid w:val="0099012B"/>
    <w:rsid w:val="0099021C"/>
    <w:rsid w:val="00990BD8"/>
    <w:rsid w:val="00991194"/>
    <w:rsid w:val="009920F8"/>
    <w:rsid w:val="00993086"/>
    <w:rsid w:val="00993425"/>
    <w:rsid w:val="00993459"/>
    <w:rsid w:val="00994483"/>
    <w:rsid w:val="009949FD"/>
    <w:rsid w:val="00994A45"/>
    <w:rsid w:val="00995237"/>
    <w:rsid w:val="0099552B"/>
    <w:rsid w:val="009956CC"/>
    <w:rsid w:val="00995E28"/>
    <w:rsid w:val="0099613E"/>
    <w:rsid w:val="0099647D"/>
    <w:rsid w:val="009964EE"/>
    <w:rsid w:val="0099652D"/>
    <w:rsid w:val="0099669E"/>
    <w:rsid w:val="0099772C"/>
    <w:rsid w:val="009A0094"/>
    <w:rsid w:val="009A0160"/>
    <w:rsid w:val="009A0656"/>
    <w:rsid w:val="009A14B7"/>
    <w:rsid w:val="009A19D3"/>
    <w:rsid w:val="009A2135"/>
    <w:rsid w:val="009A2A6A"/>
    <w:rsid w:val="009A2BA5"/>
    <w:rsid w:val="009A2D5B"/>
    <w:rsid w:val="009A3260"/>
    <w:rsid w:val="009A3487"/>
    <w:rsid w:val="009A3554"/>
    <w:rsid w:val="009A36AA"/>
    <w:rsid w:val="009A36E2"/>
    <w:rsid w:val="009A3A58"/>
    <w:rsid w:val="009A45B5"/>
    <w:rsid w:val="009A49E2"/>
    <w:rsid w:val="009A4C42"/>
    <w:rsid w:val="009A4D35"/>
    <w:rsid w:val="009A5521"/>
    <w:rsid w:val="009A597D"/>
    <w:rsid w:val="009A6633"/>
    <w:rsid w:val="009A6EB9"/>
    <w:rsid w:val="009A720D"/>
    <w:rsid w:val="009A7F6E"/>
    <w:rsid w:val="009B0515"/>
    <w:rsid w:val="009B0C5A"/>
    <w:rsid w:val="009B0DFD"/>
    <w:rsid w:val="009B1DA6"/>
    <w:rsid w:val="009B1F99"/>
    <w:rsid w:val="009B228A"/>
    <w:rsid w:val="009B2B46"/>
    <w:rsid w:val="009B3189"/>
    <w:rsid w:val="009B330A"/>
    <w:rsid w:val="009B3C2C"/>
    <w:rsid w:val="009B3FB1"/>
    <w:rsid w:val="009B47AE"/>
    <w:rsid w:val="009B4837"/>
    <w:rsid w:val="009B4BAF"/>
    <w:rsid w:val="009B51E7"/>
    <w:rsid w:val="009B53C6"/>
    <w:rsid w:val="009B57AD"/>
    <w:rsid w:val="009B6137"/>
    <w:rsid w:val="009B67D1"/>
    <w:rsid w:val="009B7233"/>
    <w:rsid w:val="009B7BB1"/>
    <w:rsid w:val="009B7EE3"/>
    <w:rsid w:val="009B7FE9"/>
    <w:rsid w:val="009C05E8"/>
    <w:rsid w:val="009C0B9C"/>
    <w:rsid w:val="009C0BD2"/>
    <w:rsid w:val="009C0E9E"/>
    <w:rsid w:val="009C2113"/>
    <w:rsid w:val="009C259D"/>
    <w:rsid w:val="009C2EBC"/>
    <w:rsid w:val="009C303E"/>
    <w:rsid w:val="009C32C3"/>
    <w:rsid w:val="009C335E"/>
    <w:rsid w:val="009C3453"/>
    <w:rsid w:val="009C36CC"/>
    <w:rsid w:val="009C38D1"/>
    <w:rsid w:val="009C3ECD"/>
    <w:rsid w:val="009C3FC9"/>
    <w:rsid w:val="009C452C"/>
    <w:rsid w:val="009C4A61"/>
    <w:rsid w:val="009C5948"/>
    <w:rsid w:val="009C5DE1"/>
    <w:rsid w:val="009C5F0A"/>
    <w:rsid w:val="009C6453"/>
    <w:rsid w:val="009C665A"/>
    <w:rsid w:val="009C683D"/>
    <w:rsid w:val="009C6876"/>
    <w:rsid w:val="009C6B2C"/>
    <w:rsid w:val="009C6BB4"/>
    <w:rsid w:val="009C6C2A"/>
    <w:rsid w:val="009C7101"/>
    <w:rsid w:val="009C7E55"/>
    <w:rsid w:val="009D0405"/>
    <w:rsid w:val="009D1CAD"/>
    <w:rsid w:val="009D1E1A"/>
    <w:rsid w:val="009D21D1"/>
    <w:rsid w:val="009D25F0"/>
    <w:rsid w:val="009D27DB"/>
    <w:rsid w:val="009D2A24"/>
    <w:rsid w:val="009D322D"/>
    <w:rsid w:val="009D365C"/>
    <w:rsid w:val="009D36D4"/>
    <w:rsid w:val="009D375D"/>
    <w:rsid w:val="009D39E3"/>
    <w:rsid w:val="009D3B00"/>
    <w:rsid w:val="009D3B6A"/>
    <w:rsid w:val="009D42B1"/>
    <w:rsid w:val="009D439C"/>
    <w:rsid w:val="009D50DE"/>
    <w:rsid w:val="009D603D"/>
    <w:rsid w:val="009D6465"/>
    <w:rsid w:val="009D6E32"/>
    <w:rsid w:val="009D7034"/>
    <w:rsid w:val="009D78AB"/>
    <w:rsid w:val="009E006B"/>
    <w:rsid w:val="009E032A"/>
    <w:rsid w:val="009E0CD0"/>
    <w:rsid w:val="009E1538"/>
    <w:rsid w:val="009E1E93"/>
    <w:rsid w:val="009E1FB4"/>
    <w:rsid w:val="009E20C5"/>
    <w:rsid w:val="009E2381"/>
    <w:rsid w:val="009E27F4"/>
    <w:rsid w:val="009E2B6D"/>
    <w:rsid w:val="009E37C5"/>
    <w:rsid w:val="009E37DD"/>
    <w:rsid w:val="009E3900"/>
    <w:rsid w:val="009E39F4"/>
    <w:rsid w:val="009E475C"/>
    <w:rsid w:val="009E47F3"/>
    <w:rsid w:val="009E4B57"/>
    <w:rsid w:val="009E515D"/>
    <w:rsid w:val="009E527B"/>
    <w:rsid w:val="009E6175"/>
    <w:rsid w:val="009E6360"/>
    <w:rsid w:val="009E645C"/>
    <w:rsid w:val="009E64CF"/>
    <w:rsid w:val="009E6865"/>
    <w:rsid w:val="009E6C2C"/>
    <w:rsid w:val="009E73CA"/>
    <w:rsid w:val="009E7446"/>
    <w:rsid w:val="009E7B71"/>
    <w:rsid w:val="009E7BBE"/>
    <w:rsid w:val="009F00CB"/>
    <w:rsid w:val="009F0411"/>
    <w:rsid w:val="009F089D"/>
    <w:rsid w:val="009F0A1F"/>
    <w:rsid w:val="009F0D74"/>
    <w:rsid w:val="009F1580"/>
    <w:rsid w:val="009F1D57"/>
    <w:rsid w:val="009F24BC"/>
    <w:rsid w:val="009F311B"/>
    <w:rsid w:val="009F33FB"/>
    <w:rsid w:val="009F348F"/>
    <w:rsid w:val="009F40DE"/>
    <w:rsid w:val="009F41FD"/>
    <w:rsid w:val="009F4B4C"/>
    <w:rsid w:val="009F5654"/>
    <w:rsid w:val="009F62CC"/>
    <w:rsid w:val="009F651A"/>
    <w:rsid w:val="009F6D8D"/>
    <w:rsid w:val="009F72B9"/>
    <w:rsid w:val="009F7AD7"/>
    <w:rsid w:val="009F7D3B"/>
    <w:rsid w:val="00A00159"/>
    <w:rsid w:val="00A00571"/>
    <w:rsid w:val="00A006E6"/>
    <w:rsid w:val="00A00F75"/>
    <w:rsid w:val="00A01C11"/>
    <w:rsid w:val="00A01E06"/>
    <w:rsid w:val="00A01E3C"/>
    <w:rsid w:val="00A01EFC"/>
    <w:rsid w:val="00A02539"/>
    <w:rsid w:val="00A02A98"/>
    <w:rsid w:val="00A02D33"/>
    <w:rsid w:val="00A03A68"/>
    <w:rsid w:val="00A03E79"/>
    <w:rsid w:val="00A03FC3"/>
    <w:rsid w:val="00A03FF2"/>
    <w:rsid w:val="00A04953"/>
    <w:rsid w:val="00A04EB2"/>
    <w:rsid w:val="00A0524D"/>
    <w:rsid w:val="00A05953"/>
    <w:rsid w:val="00A05E4C"/>
    <w:rsid w:val="00A05E9D"/>
    <w:rsid w:val="00A06C73"/>
    <w:rsid w:val="00A06D2B"/>
    <w:rsid w:val="00A07691"/>
    <w:rsid w:val="00A100D1"/>
    <w:rsid w:val="00A10322"/>
    <w:rsid w:val="00A10340"/>
    <w:rsid w:val="00A10D99"/>
    <w:rsid w:val="00A119D7"/>
    <w:rsid w:val="00A11B50"/>
    <w:rsid w:val="00A12D04"/>
    <w:rsid w:val="00A13930"/>
    <w:rsid w:val="00A13B1E"/>
    <w:rsid w:val="00A13B35"/>
    <w:rsid w:val="00A14339"/>
    <w:rsid w:val="00A145DD"/>
    <w:rsid w:val="00A15604"/>
    <w:rsid w:val="00A15A28"/>
    <w:rsid w:val="00A15ABB"/>
    <w:rsid w:val="00A160D5"/>
    <w:rsid w:val="00A1653B"/>
    <w:rsid w:val="00A17B29"/>
    <w:rsid w:val="00A201C4"/>
    <w:rsid w:val="00A205DE"/>
    <w:rsid w:val="00A20D4B"/>
    <w:rsid w:val="00A210DB"/>
    <w:rsid w:val="00A22843"/>
    <w:rsid w:val="00A22F56"/>
    <w:rsid w:val="00A23655"/>
    <w:rsid w:val="00A236F9"/>
    <w:rsid w:val="00A23E82"/>
    <w:rsid w:val="00A23EBD"/>
    <w:rsid w:val="00A2412E"/>
    <w:rsid w:val="00A24432"/>
    <w:rsid w:val="00A2455B"/>
    <w:rsid w:val="00A25A3E"/>
    <w:rsid w:val="00A27044"/>
    <w:rsid w:val="00A27143"/>
    <w:rsid w:val="00A272A2"/>
    <w:rsid w:val="00A273F7"/>
    <w:rsid w:val="00A27552"/>
    <w:rsid w:val="00A2762E"/>
    <w:rsid w:val="00A27736"/>
    <w:rsid w:val="00A27779"/>
    <w:rsid w:val="00A27984"/>
    <w:rsid w:val="00A2FDAD"/>
    <w:rsid w:val="00A30DA8"/>
    <w:rsid w:val="00A31188"/>
    <w:rsid w:val="00A312EF"/>
    <w:rsid w:val="00A315C9"/>
    <w:rsid w:val="00A3192B"/>
    <w:rsid w:val="00A31DF5"/>
    <w:rsid w:val="00A3206F"/>
    <w:rsid w:val="00A32352"/>
    <w:rsid w:val="00A32387"/>
    <w:rsid w:val="00A324E6"/>
    <w:rsid w:val="00A32D11"/>
    <w:rsid w:val="00A3343F"/>
    <w:rsid w:val="00A339A3"/>
    <w:rsid w:val="00A34038"/>
    <w:rsid w:val="00A348B5"/>
    <w:rsid w:val="00A350AC"/>
    <w:rsid w:val="00A35909"/>
    <w:rsid w:val="00A36320"/>
    <w:rsid w:val="00A366D9"/>
    <w:rsid w:val="00A36B1F"/>
    <w:rsid w:val="00A37BE8"/>
    <w:rsid w:val="00A37C26"/>
    <w:rsid w:val="00A408FD"/>
    <w:rsid w:val="00A41271"/>
    <w:rsid w:val="00A414E6"/>
    <w:rsid w:val="00A41E06"/>
    <w:rsid w:val="00A41EC4"/>
    <w:rsid w:val="00A41FA4"/>
    <w:rsid w:val="00A420F1"/>
    <w:rsid w:val="00A4264F"/>
    <w:rsid w:val="00A42775"/>
    <w:rsid w:val="00A42D57"/>
    <w:rsid w:val="00A42FB0"/>
    <w:rsid w:val="00A433D3"/>
    <w:rsid w:val="00A43F70"/>
    <w:rsid w:val="00A44184"/>
    <w:rsid w:val="00A45075"/>
    <w:rsid w:val="00A45A91"/>
    <w:rsid w:val="00A45CE5"/>
    <w:rsid w:val="00A46059"/>
    <w:rsid w:val="00A4619C"/>
    <w:rsid w:val="00A4736E"/>
    <w:rsid w:val="00A47495"/>
    <w:rsid w:val="00A47E7A"/>
    <w:rsid w:val="00A50104"/>
    <w:rsid w:val="00A50123"/>
    <w:rsid w:val="00A5035D"/>
    <w:rsid w:val="00A505D5"/>
    <w:rsid w:val="00A510A0"/>
    <w:rsid w:val="00A5185C"/>
    <w:rsid w:val="00A52BD2"/>
    <w:rsid w:val="00A52CCB"/>
    <w:rsid w:val="00A542AF"/>
    <w:rsid w:val="00A548BF"/>
    <w:rsid w:val="00A55730"/>
    <w:rsid w:val="00A55803"/>
    <w:rsid w:val="00A55CE3"/>
    <w:rsid w:val="00A55D76"/>
    <w:rsid w:val="00A564D6"/>
    <w:rsid w:val="00A565B4"/>
    <w:rsid w:val="00A57025"/>
    <w:rsid w:val="00A577C2"/>
    <w:rsid w:val="00A578B6"/>
    <w:rsid w:val="00A57BDE"/>
    <w:rsid w:val="00A60365"/>
    <w:rsid w:val="00A622BE"/>
    <w:rsid w:val="00A623E9"/>
    <w:rsid w:val="00A62A7F"/>
    <w:rsid w:val="00A62B01"/>
    <w:rsid w:val="00A62EBB"/>
    <w:rsid w:val="00A63334"/>
    <w:rsid w:val="00A63692"/>
    <w:rsid w:val="00A645F5"/>
    <w:rsid w:val="00A6664D"/>
    <w:rsid w:val="00A66A0C"/>
    <w:rsid w:val="00A678A3"/>
    <w:rsid w:val="00A67AEE"/>
    <w:rsid w:val="00A703B5"/>
    <w:rsid w:val="00A70B81"/>
    <w:rsid w:val="00A71369"/>
    <w:rsid w:val="00A714C6"/>
    <w:rsid w:val="00A71CF2"/>
    <w:rsid w:val="00A7285F"/>
    <w:rsid w:val="00A72D41"/>
    <w:rsid w:val="00A73263"/>
    <w:rsid w:val="00A7345B"/>
    <w:rsid w:val="00A73468"/>
    <w:rsid w:val="00A73BC7"/>
    <w:rsid w:val="00A74171"/>
    <w:rsid w:val="00A74B02"/>
    <w:rsid w:val="00A74C09"/>
    <w:rsid w:val="00A74CAE"/>
    <w:rsid w:val="00A7550C"/>
    <w:rsid w:val="00A75953"/>
    <w:rsid w:val="00A75B6C"/>
    <w:rsid w:val="00A76343"/>
    <w:rsid w:val="00A76A95"/>
    <w:rsid w:val="00A77F8B"/>
    <w:rsid w:val="00A81BF1"/>
    <w:rsid w:val="00A81C07"/>
    <w:rsid w:val="00A82FC9"/>
    <w:rsid w:val="00A837F4"/>
    <w:rsid w:val="00A8416C"/>
    <w:rsid w:val="00A8445D"/>
    <w:rsid w:val="00A844DC"/>
    <w:rsid w:val="00A84A47"/>
    <w:rsid w:val="00A8554F"/>
    <w:rsid w:val="00A85750"/>
    <w:rsid w:val="00A85BD8"/>
    <w:rsid w:val="00A863EA"/>
    <w:rsid w:val="00A8696F"/>
    <w:rsid w:val="00A90323"/>
    <w:rsid w:val="00A905D6"/>
    <w:rsid w:val="00A907BA"/>
    <w:rsid w:val="00A916CF"/>
    <w:rsid w:val="00A91795"/>
    <w:rsid w:val="00A91B2B"/>
    <w:rsid w:val="00A92720"/>
    <w:rsid w:val="00A92788"/>
    <w:rsid w:val="00A92B62"/>
    <w:rsid w:val="00A937D4"/>
    <w:rsid w:val="00A939BF"/>
    <w:rsid w:val="00A94254"/>
    <w:rsid w:val="00A9464A"/>
    <w:rsid w:val="00A95465"/>
    <w:rsid w:val="00A956FA"/>
    <w:rsid w:val="00A9635D"/>
    <w:rsid w:val="00A97A9D"/>
    <w:rsid w:val="00A97C74"/>
    <w:rsid w:val="00A97F85"/>
    <w:rsid w:val="00AA03C1"/>
    <w:rsid w:val="00AA0B1D"/>
    <w:rsid w:val="00AA0BD0"/>
    <w:rsid w:val="00AA0E84"/>
    <w:rsid w:val="00AA1013"/>
    <w:rsid w:val="00AA14FF"/>
    <w:rsid w:val="00AA15D6"/>
    <w:rsid w:val="00AA176B"/>
    <w:rsid w:val="00AA1BD1"/>
    <w:rsid w:val="00AA22B1"/>
    <w:rsid w:val="00AA2CCC"/>
    <w:rsid w:val="00AA316D"/>
    <w:rsid w:val="00AA380A"/>
    <w:rsid w:val="00AA3A47"/>
    <w:rsid w:val="00AA3C4C"/>
    <w:rsid w:val="00AA49DF"/>
    <w:rsid w:val="00AA517E"/>
    <w:rsid w:val="00AA5A81"/>
    <w:rsid w:val="00AA5B2F"/>
    <w:rsid w:val="00AA6375"/>
    <w:rsid w:val="00AA64A5"/>
    <w:rsid w:val="00AA66D7"/>
    <w:rsid w:val="00AA6985"/>
    <w:rsid w:val="00AA74CC"/>
    <w:rsid w:val="00AA7544"/>
    <w:rsid w:val="00AA7708"/>
    <w:rsid w:val="00AA7E65"/>
    <w:rsid w:val="00AA7ECC"/>
    <w:rsid w:val="00AA7EF7"/>
    <w:rsid w:val="00AB0001"/>
    <w:rsid w:val="00AB09ED"/>
    <w:rsid w:val="00AB1419"/>
    <w:rsid w:val="00AB1EC9"/>
    <w:rsid w:val="00AB1FC6"/>
    <w:rsid w:val="00AB2D05"/>
    <w:rsid w:val="00AB2D50"/>
    <w:rsid w:val="00AB2F37"/>
    <w:rsid w:val="00AB30E0"/>
    <w:rsid w:val="00AB3B77"/>
    <w:rsid w:val="00AB3FB3"/>
    <w:rsid w:val="00AB4386"/>
    <w:rsid w:val="00AB4C23"/>
    <w:rsid w:val="00AB4D10"/>
    <w:rsid w:val="00AB4E04"/>
    <w:rsid w:val="00AB4F7A"/>
    <w:rsid w:val="00AB51AF"/>
    <w:rsid w:val="00AB5B83"/>
    <w:rsid w:val="00AB6BCD"/>
    <w:rsid w:val="00AB6C49"/>
    <w:rsid w:val="00AB71AE"/>
    <w:rsid w:val="00AB74FA"/>
    <w:rsid w:val="00ABAEF3"/>
    <w:rsid w:val="00AC064C"/>
    <w:rsid w:val="00AC07C9"/>
    <w:rsid w:val="00AC1573"/>
    <w:rsid w:val="00AC1D6B"/>
    <w:rsid w:val="00AC2110"/>
    <w:rsid w:val="00AC22A1"/>
    <w:rsid w:val="00AC27E8"/>
    <w:rsid w:val="00AC3462"/>
    <w:rsid w:val="00AC3E07"/>
    <w:rsid w:val="00AC3E21"/>
    <w:rsid w:val="00AC41F0"/>
    <w:rsid w:val="00AC43B1"/>
    <w:rsid w:val="00AC4AAB"/>
    <w:rsid w:val="00AC4F49"/>
    <w:rsid w:val="00AC5200"/>
    <w:rsid w:val="00AC5453"/>
    <w:rsid w:val="00AC5922"/>
    <w:rsid w:val="00AC5EEE"/>
    <w:rsid w:val="00AC63D1"/>
    <w:rsid w:val="00AC6BBA"/>
    <w:rsid w:val="00AC6E0E"/>
    <w:rsid w:val="00AC75C5"/>
    <w:rsid w:val="00AC7C92"/>
    <w:rsid w:val="00AC7CCA"/>
    <w:rsid w:val="00AD0262"/>
    <w:rsid w:val="00AD044E"/>
    <w:rsid w:val="00AD05D7"/>
    <w:rsid w:val="00AD07A3"/>
    <w:rsid w:val="00AD0C3E"/>
    <w:rsid w:val="00AD157A"/>
    <w:rsid w:val="00AD1D51"/>
    <w:rsid w:val="00AD2019"/>
    <w:rsid w:val="00AD21F8"/>
    <w:rsid w:val="00AD2B0A"/>
    <w:rsid w:val="00AD2D07"/>
    <w:rsid w:val="00AD3C05"/>
    <w:rsid w:val="00AD3E0B"/>
    <w:rsid w:val="00AD4428"/>
    <w:rsid w:val="00AD4EC6"/>
    <w:rsid w:val="00AD52CB"/>
    <w:rsid w:val="00AD5562"/>
    <w:rsid w:val="00AD5F29"/>
    <w:rsid w:val="00AD605E"/>
    <w:rsid w:val="00AD61D0"/>
    <w:rsid w:val="00AD62DC"/>
    <w:rsid w:val="00AD6C88"/>
    <w:rsid w:val="00AD6F9A"/>
    <w:rsid w:val="00AD7397"/>
    <w:rsid w:val="00AD75BB"/>
    <w:rsid w:val="00AD78DD"/>
    <w:rsid w:val="00AD7947"/>
    <w:rsid w:val="00AD7B6B"/>
    <w:rsid w:val="00AD7C4E"/>
    <w:rsid w:val="00AD7FA1"/>
    <w:rsid w:val="00AE005C"/>
    <w:rsid w:val="00AE043D"/>
    <w:rsid w:val="00AE08D4"/>
    <w:rsid w:val="00AE0BDE"/>
    <w:rsid w:val="00AE0D4A"/>
    <w:rsid w:val="00AE1225"/>
    <w:rsid w:val="00AE147A"/>
    <w:rsid w:val="00AE157F"/>
    <w:rsid w:val="00AE1781"/>
    <w:rsid w:val="00AE1DAE"/>
    <w:rsid w:val="00AE2936"/>
    <w:rsid w:val="00AE3856"/>
    <w:rsid w:val="00AE3F8A"/>
    <w:rsid w:val="00AE450D"/>
    <w:rsid w:val="00AE45E0"/>
    <w:rsid w:val="00AE484F"/>
    <w:rsid w:val="00AE4980"/>
    <w:rsid w:val="00AE4D88"/>
    <w:rsid w:val="00AE5959"/>
    <w:rsid w:val="00AE5E8D"/>
    <w:rsid w:val="00AE5EC6"/>
    <w:rsid w:val="00AE5F74"/>
    <w:rsid w:val="00AE6742"/>
    <w:rsid w:val="00AE7123"/>
    <w:rsid w:val="00AE73A8"/>
    <w:rsid w:val="00AE7B3D"/>
    <w:rsid w:val="00AE7E6C"/>
    <w:rsid w:val="00AF0453"/>
    <w:rsid w:val="00AF05C9"/>
    <w:rsid w:val="00AF0761"/>
    <w:rsid w:val="00AF15E6"/>
    <w:rsid w:val="00AF2746"/>
    <w:rsid w:val="00AF28AA"/>
    <w:rsid w:val="00AF28E8"/>
    <w:rsid w:val="00AF3155"/>
    <w:rsid w:val="00AF356D"/>
    <w:rsid w:val="00AF3A3B"/>
    <w:rsid w:val="00AF3A48"/>
    <w:rsid w:val="00AF3B04"/>
    <w:rsid w:val="00AF3B56"/>
    <w:rsid w:val="00AF4474"/>
    <w:rsid w:val="00AF4C59"/>
    <w:rsid w:val="00AF4D2E"/>
    <w:rsid w:val="00AF4DA3"/>
    <w:rsid w:val="00AF63EE"/>
    <w:rsid w:val="00AF6F05"/>
    <w:rsid w:val="00AF703B"/>
    <w:rsid w:val="00AF76AA"/>
    <w:rsid w:val="00AF79BD"/>
    <w:rsid w:val="00AF7E50"/>
    <w:rsid w:val="00B00847"/>
    <w:rsid w:val="00B01426"/>
    <w:rsid w:val="00B01DF1"/>
    <w:rsid w:val="00B0295B"/>
    <w:rsid w:val="00B0295F"/>
    <w:rsid w:val="00B02A50"/>
    <w:rsid w:val="00B0389F"/>
    <w:rsid w:val="00B04FA6"/>
    <w:rsid w:val="00B05396"/>
    <w:rsid w:val="00B05ED7"/>
    <w:rsid w:val="00B060A3"/>
    <w:rsid w:val="00B063FA"/>
    <w:rsid w:val="00B06463"/>
    <w:rsid w:val="00B06AF8"/>
    <w:rsid w:val="00B06B51"/>
    <w:rsid w:val="00B06BA0"/>
    <w:rsid w:val="00B07062"/>
    <w:rsid w:val="00B0760C"/>
    <w:rsid w:val="00B0791A"/>
    <w:rsid w:val="00B07EFE"/>
    <w:rsid w:val="00B10228"/>
    <w:rsid w:val="00B10294"/>
    <w:rsid w:val="00B1082E"/>
    <w:rsid w:val="00B109A7"/>
    <w:rsid w:val="00B10D8A"/>
    <w:rsid w:val="00B11031"/>
    <w:rsid w:val="00B1140C"/>
    <w:rsid w:val="00B114A5"/>
    <w:rsid w:val="00B115EC"/>
    <w:rsid w:val="00B11803"/>
    <w:rsid w:val="00B124F9"/>
    <w:rsid w:val="00B12B0A"/>
    <w:rsid w:val="00B12ED1"/>
    <w:rsid w:val="00B1413B"/>
    <w:rsid w:val="00B143A5"/>
    <w:rsid w:val="00B144B4"/>
    <w:rsid w:val="00B15F9B"/>
    <w:rsid w:val="00B1662C"/>
    <w:rsid w:val="00B16ABC"/>
    <w:rsid w:val="00B16B57"/>
    <w:rsid w:val="00B17AA8"/>
    <w:rsid w:val="00B17CC5"/>
    <w:rsid w:val="00B17F6B"/>
    <w:rsid w:val="00B20BC4"/>
    <w:rsid w:val="00B20C41"/>
    <w:rsid w:val="00B2117C"/>
    <w:rsid w:val="00B2123A"/>
    <w:rsid w:val="00B21371"/>
    <w:rsid w:val="00B215F1"/>
    <w:rsid w:val="00B219D2"/>
    <w:rsid w:val="00B21D23"/>
    <w:rsid w:val="00B2250F"/>
    <w:rsid w:val="00B23242"/>
    <w:rsid w:val="00B234B4"/>
    <w:rsid w:val="00B23742"/>
    <w:rsid w:val="00B24157"/>
    <w:rsid w:val="00B24357"/>
    <w:rsid w:val="00B24F30"/>
    <w:rsid w:val="00B2509F"/>
    <w:rsid w:val="00B256DB"/>
    <w:rsid w:val="00B26B26"/>
    <w:rsid w:val="00B26FB1"/>
    <w:rsid w:val="00B2709C"/>
    <w:rsid w:val="00B2756E"/>
    <w:rsid w:val="00B27946"/>
    <w:rsid w:val="00B3060B"/>
    <w:rsid w:val="00B306A0"/>
    <w:rsid w:val="00B30CF4"/>
    <w:rsid w:val="00B30F03"/>
    <w:rsid w:val="00B3108E"/>
    <w:rsid w:val="00B310D8"/>
    <w:rsid w:val="00B3258C"/>
    <w:rsid w:val="00B328BB"/>
    <w:rsid w:val="00B33A12"/>
    <w:rsid w:val="00B33A8E"/>
    <w:rsid w:val="00B3409B"/>
    <w:rsid w:val="00B35BD6"/>
    <w:rsid w:val="00B3610B"/>
    <w:rsid w:val="00B36DA7"/>
    <w:rsid w:val="00B37035"/>
    <w:rsid w:val="00B37536"/>
    <w:rsid w:val="00B37816"/>
    <w:rsid w:val="00B37920"/>
    <w:rsid w:val="00B37ED2"/>
    <w:rsid w:val="00B40394"/>
    <w:rsid w:val="00B40490"/>
    <w:rsid w:val="00B41DF4"/>
    <w:rsid w:val="00B4265F"/>
    <w:rsid w:val="00B42BFA"/>
    <w:rsid w:val="00B42E96"/>
    <w:rsid w:val="00B431B5"/>
    <w:rsid w:val="00B433CC"/>
    <w:rsid w:val="00B43655"/>
    <w:rsid w:val="00B43B79"/>
    <w:rsid w:val="00B43F36"/>
    <w:rsid w:val="00B44EA6"/>
    <w:rsid w:val="00B451E6"/>
    <w:rsid w:val="00B4594F"/>
    <w:rsid w:val="00B45BF8"/>
    <w:rsid w:val="00B46331"/>
    <w:rsid w:val="00B46353"/>
    <w:rsid w:val="00B47360"/>
    <w:rsid w:val="00B4771C"/>
    <w:rsid w:val="00B47A24"/>
    <w:rsid w:val="00B47C65"/>
    <w:rsid w:val="00B47EB6"/>
    <w:rsid w:val="00B47FDD"/>
    <w:rsid w:val="00B50BA8"/>
    <w:rsid w:val="00B513BE"/>
    <w:rsid w:val="00B51706"/>
    <w:rsid w:val="00B51FCF"/>
    <w:rsid w:val="00B52E8E"/>
    <w:rsid w:val="00B53BB4"/>
    <w:rsid w:val="00B53E8C"/>
    <w:rsid w:val="00B54394"/>
    <w:rsid w:val="00B543CD"/>
    <w:rsid w:val="00B5472D"/>
    <w:rsid w:val="00B54780"/>
    <w:rsid w:val="00B549B8"/>
    <w:rsid w:val="00B55602"/>
    <w:rsid w:val="00B55836"/>
    <w:rsid w:val="00B55B28"/>
    <w:rsid w:val="00B56146"/>
    <w:rsid w:val="00B5638A"/>
    <w:rsid w:val="00B56DF6"/>
    <w:rsid w:val="00B57293"/>
    <w:rsid w:val="00B573FA"/>
    <w:rsid w:val="00B578CE"/>
    <w:rsid w:val="00B60B63"/>
    <w:rsid w:val="00B611CB"/>
    <w:rsid w:val="00B62670"/>
    <w:rsid w:val="00B62B6E"/>
    <w:rsid w:val="00B63A35"/>
    <w:rsid w:val="00B64445"/>
    <w:rsid w:val="00B64900"/>
    <w:rsid w:val="00B6492D"/>
    <w:rsid w:val="00B64994"/>
    <w:rsid w:val="00B65176"/>
    <w:rsid w:val="00B654AF"/>
    <w:rsid w:val="00B65CCF"/>
    <w:rsid w:val="00B65D43"/>
    <w:rsid w:val="00B6631F"/>
    <w:rsid w:val="00B66347"/>
    <w:rsid w:val="00B66A0C"/>
    <w:rsid w:val="00B66FF8"/>
    <w:rsid w:val="00B712E3"/>
    <w:rsid w:val="00B71EFE"/>
    <w:rsid w:val="00B72537"/>
    <w:rsid w:val="00B7259E"/>
    <w:rsid w:val="00B72652"/>
    <w:rsid w:val="00B7273E"/>
    <w:rsid w:val="00B727AF"/>
    <w:rsid w:val="00B733D1"/>
    <w:rsid w:val="00B73614"/>
    <w:rsid w:val="00B736D1"/>
    <w:rsid w:val="00B7375E"/>
    <w:rsid w:val="00B738F6"/>
    <w:rsid w:val="00B73A20"/>
    <w:rsid w:val="00B73C11"/>
    <w:rsid w:val="00B74B35"/>
    <w:rsid w:val="00B75676"/>
    <w:rsid w:val="00B7594B"/>
    <w:rsid w:val="00B767D5"/>
    <w:rsid w:val="00B76B14"/>
    <w:rsid w:val="00B7762A"/>
    <w:rsid w:val="00B80034"/>
    <w:rsid w:val="00B8075B"/>
    <w:rsid w:val="00B80BB9"/>
    <w:rsid w:val="00B811BF"/>
    <w:rsid w:val="00B81588"/>
    <w:rsid w:val="00B81990"/>
    <w:rsid w:val="00B81991"/>
    <w:rsid w:val="00B820E3"/>
    <w:rsid w:val="00B829E2"/>
    <w:rsid w:val="00B8306D"/>
    <w:rsid w:val="00B83A04"/>
    <w:rsid w:val="00B83B6B"/>
    <w:rsid w:val="00B842B0"/>
    <w:rsid w:val="00B847B9"/>
    <w:rsid w:val="00B85102"/>
    <w:rsid w:val="00B8525B"/>
    <w:rsid w:val="00B857B4"/>
    <w:rsid w:val="00B85B43"/>
    <w:rsid w:val="00B86493"/>
    <w:rsid w:val="00B869EA"/>
    <w:rsid w:val="00B86BCA"/>
    <w:rsid w:val="00B86E02"/>
    <w:rsid w:val="00B86E8A"/>
    <w:rsid w:val="00B870C8"/>
    <w:rsid w:val="00B8720C"/>
    <w:rsid w:val="00B87630"/>
    <w:rsid w:val="00B877E9"/>
    <w:rsid w:val="00B87A06"/>
    <w:rsid w:val="00B87BFF"/>
    <w:rsid w:val="00B90590"/>
    <w:rsid w:val="00B90835"/>
    <w:rsid w:val="00B90CDD"/>
    <w:rsid w:val="00B91093"/>
    <w:rsid w:val="00B918BD"/>
    <w:rsid w:val="00B92673"/>
    <w:rsid w:val="00B92714"/>
    <w:rsid w:val="00B927D8"/>
    <w:rsid w:val="00B932DE"/>
    <w:rsid w:val="00B93503"/>
    <w:rsid w:val="00B93A0C"/>
    <w:rsid w:val="00B93BA4"/>
    <w:rsid w:val="00B946D4"/>
    <w:rsid w:val="00B94B7A"/>
    <w:rsid w:val="00B9502A"/>
    <w:rsid w:val="00B950BC"/>
    <w:rsid w:val="00B9583E"/>
    <w:rsid w:val="00B95AA0"/>
    <w:rsid w:val="00B95D11"/>
    <w:rsid w:val="00B9646D"/>
    <w:rsid w:val="00B974A8"/>
    <w:rsid w:val="00B97CEE"/>
    <w:rsid w:val="00BA079F"/>
    <w:rsid w:val="00BA094F"/>
    <w:rsid w:val="00BA09AB"/>
    <w:rsid w:val="00BA0B4D"/>
    <w:rsid w:val="00BA0E1A"/>
    <w:rsid w:val="00BA13DB"/>
    <w:rsid w:val="00BA1F86"/>
    <w:rsid w:val="00BA2275"/>
    <w:rsid w:val="00BA291D"/>
    <w:rsid w:val="00BA2A06"/>
    <w:rsid w:val="00BA2F27"/>
    <w:rsid w:val="00BA3492"/>
    <w:rsid w:val="00BA3DD7"/>
    <w:rsid w:val="00BA3E08"/>
    <w:rsid w:val="00BA3E11"/>
    <w:rsid w:val="00BA3F51"/>
    <w:rsid w:val="00BA4BC7"/>
    <w:rsid w:val="00BA502C"/>
    <w:rsid w:val="00BA5156"/>
    <w:rsid w:val="00BA58AC"/>
    <w:rsid w:val="00BA6900"/>
    <w:rsid w:val="00BA6B8E"/>
    <w:rsid w:val="00BA6CBB"/>
    <w:rsid w:val="00BA7384"/>
    <w:rsid w:val="00BA75C0"/>
    <w:rsid w:val="00BB01E3"/>
    <w:rsid w:val="00BB0520"/>
    <w:rsid w:val="00BB097E"/>
    <w:rsid w:val="00BB1105"/>
    <w:rsid w:val="00BB1484"/>
    <w:rsid w:val="00BB19E3"/>
    <w:rsid w:val="00BB2169"/>
    <w:rsid w:val="00BB23A8"/>
    <w:rsid w:val="00BB2529"/>
    <w:rsid w:val="00BB2DD1"/>
    <w:rsid w:val="00BB2F4F"/>
    <w:rsid w:val="00BB31FA"/>
    <w:rsid w:val="00BB367A"/>
    <w:rsid w:val="00BB4731"/>
    <w:rsid w:val="00BB4AD2"/>
    <w:rsid w:val="00BB4BC0"/>
    <w:rsid w:val="00BB5047"/>
    <w:rsid w:val="00BB5F8B"/>
    <w:rsid w:val="00BB6093"/>
    <w:rsid w:val="00BB674C"/>
    <w:rsid w:val="00BB6818"/>
    <w:rsid w:val="00BB68D2"/>
    <w:rsid w:val="00BB70DF"/>
    <w:rsid w:val="00BB7161"/>
    <w:rsid w:val="00BB78C2"/>
    <w:rsid w:val="00BC04FB"/>
    <w:rsid w:val="00BC0DB5"/>
    <w:rsid w:val="00BC0DE3"/>
    <w:rsid w:val="00BC0EF2"/>
    <w:rsid w:val="00BC1057"/>
    <w:rsid w:val="00BC23EB"/>
    <w:rsid w:val="00BC26EC"/>
    <w:rsid w:val="00BC2AFC"/>
    <w:rsid w:val="00BC2FB5"/>
    <w:rsid w:val="00BC343A"/>
    <w:rsid w:val="00BC4BE9"/>
    <w:rsid w:val="00BC5DB5"/>
    <w:rsid w:val="00BC67B5"/>
    <w:rsid w:val="00BC69B1"/>
    <w:rsid w:val="00BC71F0"/>
    <w:rsid w:val="00BC7430"/>
    <w:rsid w:val="00BC7D2A"/>
    <w:rsid w:val="00BD039A"/>
    <w:rsid w:val="00BD0440"/>
    <w:rsid w:val="00BD070E"/>
    <w:rsid w:val="00BD0746"/>
    <w:rsid w:val="00BD081A"/>
    <w:rsid w:val="00BD09CD"/>
    <w:rsid w:val="00BD0F73"/>
    <w:rsid w:val="00BD1174"/>
    <w:rsid w:val="00BD3124"/>
    <w:rsid w:val="00BD3395"/>
    <w:rsid w:val="00BD36FF"/>
    <w:rsid w:val="00BD3D99"/>
    <w:rsid w:val="00BD3DDE"/>
    <w:rsid w:val="00BD4D3F"/>
    <w:rsid w:val="00BD4E59"/>
    <w:rsid w:val="00BD4F2A"/>
    <w:rsid w:val="00BD4FBB"/>
    <w:rsid w:val="00BD56FC"/>
    <w:rsid w:val="00BD599C"/>
    <w:rsid w:val="00BD6032"/>
    <w:rsid w:val="00BD6070"/>
    <w:rsid w:val="00BD6113"/>
    <w:rsid w:val="00BD6515"/>
    <w:rsid w:val="00BD6579"/>
    <w:rsid w:val="00BD6857"/>
    <w:rsid w:val="00BD6F51"/>
    <w:rsid w:val="00BD7125"/>
    <w:rsid w:val="00BD749A"/>
    <w:rsid w:val="00BD77CE"/>
    <w:rsid w:val="00BE014D"/>
    <w:rsid w:val="00BE0F63"/>
    <w:rsid w:val="00BE130A"/>
    <w:rsid w:val="00BE1352"/>
    <w:rsid w:val="00BE13DF"/>
    <w:rsid w:val="00BE155E"/>
    <w:rsid w:val="00BE1747"/>
    <w:rsid w:val="00BE2163"/>
    <w:rsid w:val="00BE21A7"/>
    <w:rsid w:val="00BE2806"/>
    <w:rsid w:val="00BE283B"/>
    <w:rsid w:val="00BE3090"/>
    <w:rsid w:val="00BE34B1"/>
    <w:rsid w:val="00BE356A"/>
    <w:rsid w:val="00BE380C"/>
    <w:rsid w:val="00BE423A"/>
    <w:rsid w:val="00BE471F"/>
    <w:rsid w:val="00BE47CA"/>
    <w:rsid w:val="00BE4F09"/>
    <w:rsid w:val="00BE513A"/>
    <w:rsid w:val="00BE51F1"/>
    <w:rsid w:val="00BE5D13"/>
    <w:rsid w:val="00BE6088"/>
    <w:rsid w:val="00BE6CA1"/>
    <w:rsid w:val="00BE7352"/>
    <w:rsid w:val="00BE7B75"/>
    <w:rsid w:val="00BE7D32"/>
    <w:rsid w:val="00BE7E96"/>
    <w:rsid w:val="00BF00C4"/>
    <w:rsid w:val="00BF03B6"/>
    <w:rsid w:val="00BF052D"/>
    <w:rsid w:val="00BF0597"/>
    <w:rsid w:val="00BF081A"/>
    <w:rsid w:val="00BF0AAF"/>
    <w:rsid w:val="00BF0C4D"/>
    <w:rsid w:val="00BF1265"/>
    <w:rsid w:val="00BF1529"/>
    <w:rsid w:val="00BF1653"/>
    <w:rsid w:val="00BF241D"/>
    <w:rsid w:val="00BF295D"/>
    <w:rsid w:val="00BF31D3"/>
    <w:rsid w:val="00BF4596"/>
    <w:rsid w:val="00BF52F7"/>
    <w:rsid w:val="00BF557A"/>
    <w:rsid w:val="00BF5686"/>
    <w:rsid w:val="00BF597A"/>
    <w:rsid w:val="00BF6480"/>
    <w:rsid w:val="00BF65DA"/>
    <w:rsid w:val="00BF6CA4"/>
    <w:rsid w:val="00BF726A"/>
    <w:rsid w:val="00BF7530"/>
    <w:rsid w:val="00BF75AB"/>
    <w:rsid w:val="00C00310"/>
    <w:rsid w:val="00C003EC"/>
    <w:rsid w:val="00C01183"/>
    <w:rsid w:val="00C01199"/>
    <w:rsid w:val="00C013FD"/>
    <w:rsid w:val="00C02135"/>
    <w:rsid w:val="00C02242"/>
    <w:rsid w:val="00C027ED"/>
    <w:rsid w:val="00C02B25"/>
    <w:rsid w:val="00C02D3C"/>
    <w:rsid w:val="00C03D93"/>
    <w:rsid w:val="00C0445E"/>
    <w:rsid w:val="00C04C1A"/>
    <w:rsid w:val="00C04D4C"/>
    <w:rsid w:val="00C0530B"/>
    <w:rsid w:val="00C05A85"/>
    <w:rsid w:val="00C063D1"/>
    <w:rsid w:val="00C06741"/>
    <w:rsid w:val="00C071CA"/>
    <w:rsid w:val="00C0727B"/>
    <w:rsid w:val="00C103C0"/>
    <w:rsid w:val="00C1120C"/>
    <w:rsid w:val="00C11DB6"/>
    <w:rsid w:val="00C11ECF"/>
    <w:rsid w:val="00C124C4"/>
    <w:rsid w:val="00C1301A"/>
    <w:rsid w:val="00C13966"/>
    <w:rsid w:val="00C13C91"/>
    <w:rsid w:val="00C13D4A"/>
    <w:rsid w:val="00C1469C"/>
    <w:rsid w:val="00C14BA5"/>
    <w:rsid w:val="00C151D0"/>
    <w:rsid w:val="00C158F9"/>
    <w:rsid w:val="00C16859"/>
    <w:rsid w:val="00C17588"/>
    <w:rsid w:val="00C17841"/>
    <w:rsid w:val="00C21CD9"/>
    <w:rsid w:val="00C22750"/>
    <w:rsid w:val="00C227FE"/>
    <w:rsid w:val="00C22883"/>
    <w:rsid w:val="00C22CEF"/>
    <w:rsid w:val="00C22D61"/>
    <w:rsid w:val="00C232E0"/>
    <w:rsid w:val="00C2340B"/>
    <w:rsid w:val="00C234BC"/>
    <w:rsid w:val="00C23585"/>
    <w:rsid w:val="00C23CB4"/>
    <w:rsid w:val="00C23DA4"/>
    <w:rsid w:val="00C23F10"/>
    <w:rsid w:val="00C2401E"/>
    <w:rsid w:val="00C240F6"/>
    <w:rsid w:val="00C2420A"/>
    <w:rsid w:val="00C24923"/>
    <w:rsid w:val="00C24E77"/>
    <w:rsid w:val="00C25536"/>
    <w:rsid w:val="00C260D9"/>
    <w:rsid w:val="00C26850"/>
    <w:rsid w:val="00C26950"/>
    <w:rsid w:val="00C2779C"/>
    <w:rsid w:val="00C3000A"/>
    <w:rsid w:val="00C30546"/>
    <w:rsid w:val="00C30553"/>
    <w:rsid w:val="00C3073D"/>
    <w:rsid w:val="00C3088A"/>
    <w:rsid w:val="00C30E4A"/>
    <w:rsid w:val="00C31004"/>
    <w:rsid w:val="00C3224F"/>
    <w:rsid w:val="00C3249B"/>
    <w:rsid w:val="00C328A7"/>
    <w:rsid w:val="00C32E57"/>
    <w:rsid w:val="00C32FAD"/>
    <w:rsid w:val="00C348CD"/>
    <w:rsid w:val="00C34E64"/>
    <w:rsid w:val="00C34E93"/>
    <w:rsid w:val="00C350A7"/>
    <w:rsid w:val="00C3575C"/>
    <w:rsid w:val="00C35C0B"/>
    <w:rsid w:val="00C36927"/>
    <w:rsid w:val="00C369AD"/>
    <w:rsid w:val="00C36A2E"/>
    <w:rsid w:val="00C36FBA"/>
    <w:rsid w:val="00C374DA"/>
    <w:rsid w:val="00C374E5"/>
    <w:rsid w:val="00C37DC8"/>
    <w:rsid w:val="00C40A95"/>
    <w:rsid w:val="00C40C21"/>
    <w:rsid w:val="00C414A6"/>
    <w:rsid w:val="00C41953"/>
    <w:rsid w:val="00C41C13"/>
    <w:rsid w:val="00C41FD4"/>
    <w:rsid w:val="00C42320"/>
    <w:rsid w:val="00C42B0C"/>
    <w:rsid w:val="00C44651"/>
    <w:rsid w:val="00C44688"/>
    <w:rsid w:val="00C45742"/>
    <w:rsid w:val="00C45873"/>
    <w:rsid w:val="00C458B0"/>
    <w:rsid w:val="00C46291"/>
    <w:rsid w:val="00C502FD"/>
    <w:rsid w:val="00C5098D"/>
    <w:rsid w:val="00C50C23"/>
    <w:rsid w:val="00C50FB6"/>
    <w:rsid w:val="00C514CB"/>
    <w:rsid w:val="00C514D6"/>
    <w:rsid w:val="00C514EA"/>
    <w:rsid w:val="00C516BC"/>
    <w:rsid w:val="00C51AC2"/>
    <w:rsid w:val="00C51CD0"/>
    <w:rsid w:val="00C51CD9"/>
    <w:rsid w:val="00C524D8"/>
    <w:rsid w:val="00C526A3"/>
    <w:rsid w:val="00C52E8C"/>
    <w:rsid w:val="00C53497"/>
    <w:rsid w:val="00C5419E"/>
    <w:rsid w:val="00C542ED"/>
    <w:rsid w:val="00C54363"/>
    <w:rsid w:val="00C547EB"/>
    <w:rsid w:val="00C54AEE"/>
    <w:rsid w:val="00C555BE"/>
    <w:rsid w:val="00C56201"/>
    <w:rsid w:val="00C5682E"/>
    <w:rsid w:val="00C56BDC"/>
    <w:rsid w:val="00C57497"/>
    <w:rsid w:val="00C576E5"/>
    <w:rsid w:val="00C577DA"/>
    <w:rsid w:val="00C57FAB"/>
    <w:rsid w:val="00C6003E"/>
    <w:rsid w:val="00C60069"/>
    <w:rsid w:val="00C606FB"/>
    <w:rsid w:val="00C60AC2"/>
    <w:rsid w:val="00C60CC3"/>
    <w:rsid w:val="00C60E23"/>
    <w:rsid w:val="00C62554"/>
    <w:rsid w:val="00C625EB"/>
    <w:rsid w:val="00C628D1"/>
    <w:rsid w:val="00C628DA"/>
    <w:rsid w:val="00C629D6"/>
    <w:rsid w:val="00C62F47"/>
    <w:rsid w:val="00C62F8B"/>
    <w:rsid w:val="00C634CF"/>
    <w:rsid w:val="00C63736"/>
    <w:rsid w:val="00C6383F"/>
    <w:rsid w:val="00C6396A"/>
    <w:rsid w:val="00C63ADD"/>
    <w:rsid w:val="00C63C3D"/>
    <w:rsid w:val="00C63D4B"/>
    <w:rsid w:val="00C63E17"/>
    <w:rsid w:val="00C64723"/>
    <w:rsid w:val="00C64D39"/>
    <w:rsid w:val="00C64FE5"/>
    <w:rsid w:val="00C650A0"/>
    <w:rsid w:val="00C656D9"/>
    <w:rsid w:val="00C657CE"/>
    <w:rsid w:val="00C659FA"/>
    <w:rsid w:val="00C6647F"/>
    <w:rsid w:val="00C66C14"/>
    <w:rsid w:val="00C67585"/>
    <w:rsid w:val="00C678F9"/>
    <w:rsid w:val="00C67972"/>
    <w:rsid w:val="00C70DEA"/>
    <w:rsid w:val="00C70EEB"/>
    <w:rsid w:val="00C7123A"/>
    <w:rsid w:val="00C7182F"/>
    <w:rsid w:val="00C72BEF"/>
    <w:rsid w:val="00C73434"/>
    <w:rsid w:val="00C735A6"/>
    <w:rsid w:val="00C73F59"/>
    <w:rsid w:val="00C74217"/>
    <w:rsid w:val="00C742BD"/>
    <w:rsid w:val="00C74388"/>
    <w:rsid w:val="00C746C0"/>
    <w:rsid w:val="00C75087"/>
    <w:rsid w:val="00C755BE"/>
    <w:rsid w:val="00C760C2"/>
    <w:rsid w:val="00C76484"/>
    <w:rsid w:val="00C76BC0"/>
    <w:rsid w:val="00C76FAD"/>
    <w:rsid w:val="00C77136"/>
    <w:rsid w:val="00C771F9"/>
    <w:rsid w:val="00C77263"/>
    <w:rsid w:val="00C77B53"/>
    <w:rsid w:val="00C77C3B"/>
    <w:rsid w:val="00C77ECC"/>
    <w:rsid w:val="00C7A9B0"/>
    <w:rsid w:val="00C80E8C"/>
    <w:rsid w:val="00C822A7"/>
    <w:rsid w:val="00C82E73"/>
    <w:rsid w:val="00C82EBC"/>
    <w:rsid w:val="00C83040"/>
    <w:rsid w:val="00C83363"/>
    <w:rsid w:val="00C8346E"/>
    <w:rsid w:val="00C8362D"/>
    <w:rsid w:val="00C83B4E"/>
    <w:rsid w:val="00C84D45"/>
    <w:rsid w:val="00C84D90"/>
    <w:rsid w:val="00C857ED"/>
    <w:rsid w:val="00C8591A"/>
    <w:rsid w:val="00C85B2C"/>
    <w:rsid w:val="00C85B94"/>
    <w:rsid w:val="00C85D58"/>
    <w:rsid w:val="00C86013"/>
    <w:rsid w:val="00C86161"/>
    <w:rsid w:val="00C865AC"/>
    <w:rsid w:val="00C86D14"/>
    <w:rsid w:val="00C8799A"/>
    <w:rsid w:val="00C87B3C"/>
    <w:rsid w:val="00C9012B"/>
    <w:rsid w:val="00C90721"/>
    <w:rsid w:val="00C91E8A"/>
    <w:rsid w:val="00C9249D"/>
    <w:rsid w:val="00C94A9B"/>
    <w:rsid w:val="00C94FA8"/>
    <w:rsid w:val="00C95372"/>
    <w:rsid w:val="00C95F20"/>
    <w:rsid w:val="00C9683C"/>
    <w:rsid w:val="00C96D03"/>
    <w:rsid w:val="00C96D27"/>
    <w:rsid w:val="00CA0552"/>
    <w:rsid w:val="00CA0E6D"/>
    <w:rsid w:val="00CA1516"/>
    <w:rsid w:val="00CA1A5A"/>
    <w:rsid w:val="00CA212F"/>
    <w:rsid w:val="00CA2951"/>
    <w:rsid w:val="00CA2B98"/>
    <w:rsid w:val="00CA3F47"/>
    <w:rsid w:val="00CA4BA6"/>
    <w:rsid w:val="00CA4EC5"/>
    <w:rsid w:val="00CA4F79"/>
    <w:rsid w:val="00CA538E"/>
    <w:rsid w:val="00CA586F"/>
    <w:rsid w:val="00CA67C8"/>
    <w:rsid w:val="00CA6A45"/>
    <w:rsid w:val="00CA6CC7"/>
    <w:rsid w:val="00CA6DDC"/>
    <w:rsid w:val="00CA6E99"/>
    <w:rsid w:val="00CA6F8E"/>
    <w:rsid w:val="00CA7CD8"/>
    <w:rsid w:val="00CB11B6"/>
    <w:rsid w:val="00CB16CA"/>
    <w:rsid w:val="00CB1A28"/>
    <w:rsid w:val="00CB2762"/>
    <w:rsid w:val="00CB3CC0"/>
    <w:rsid w:val="00CB3D19"/>
    <w:rsid w:val="00CB4C85"/>
    <w:rsid w:val="00CB566B"/>
    <w:rsid w:val="00CB6624"/>
    <w:rsid w:val="00CB680A"/>
    <w:rsid w:val="00CB70E8"/>
    <w:rsid w:val="00CB7E13"/>
    <w:rsid w:val="00CB7EE4"/>
    <w:rsid w:val="00CC0AA7"/>
    <w:rsid w:val="00CC0AA8"/>
    <w:rsid w:val="00CC0ECA"/>
    <w:rsid w:val="00CC15A8"/>
    <w:rsid w:val="00CC1D15"/>
    <w:rsid w:val="00CC2013"/>
    <w:rsid w:val="00CC271F"/>
    <w:rsid w:val="00CC2D73"/>
    <w:rsid w:val="00CC2E52"/>
    <w:rsid w:val="00CC30C0"/>
    <w:rsid w:val="00CC393B"/>
    <w:rsid w:val="00CC3A11"/>
    <w:rsid w:val="00CC3BCA"/>
    <w:rsid w:val="00CC40D7"/>
    <w:rsid w:val="00CC4877"/>
    <w:rsid w:val="00CC4DF2"/>
    <w:rsid w:val="00CC4E64"/>
    <w:rsid w:val="00CC5BCE"/>
    <w:rsid w:val="00CC5D68"/>
    <w:rsid w:val="00CC5E3F"/>
    <w:rsid w:val="00CC5E50"/>
    <w:rsid w:val="00CC6600"/>
    <w:rsid w:val="00CC6BFF"/>
    <w:rsid w:val="00CC6D8A"/>
    <w:rsid w:val="00CC719B"/>
    <w:rsid w:val="00CC7203"/>
    <w:rsid w:val="00CC72FB"/>
    <w:rsid w:val="00CC77B9"/>
    <w:rsid w:val="00CD06AB"/>
    <w:rsid w:val="00CD0D52"/>
    <w:rsid w:val="00CD1322"/>
    <w:rsid w:val="00CD16A5"/>
    <w:rsid w:val="00CD18A8"/>
    <w:rsid w:val="00CD1D16"/>
    <w:rsid w:val="00CD2554"/>
    <w:rsid w:val="00CD2D7D"/>
    <w:rsid w:val="00CD3C05"/>
    <w:rsid w:val="00CD415B"/>
    <w:rsid w:val="00CD49FD"/>
    <w:rsid w:val="00CD500C"/>
    <w:rsid w:val="00CD5265"/>
    <w:rsid w:val="00CD5603"/>
    <w:rsid w:val="00CD57AF"/>
    <w:rsid w:val="00CD5817"/>
    <w:rsid w:val="00CD5A5D"/>
    <w:rsid w:val="00CD5C70"/>
    <w:rsid w:val="00CD6A1A"/>
    <w:rsid w:val="00CD6DF9"/>
    <w:rsid w:val="00CD6E46"/>
    <w:rsid w:val="00CD75AF"/>
    <w:rsid w:val="00CD79D4"/>
    <w:rsid w:val="00CD7B7C"/>
    <w:rsid w:val="00CD7DD6"/>
    <w:rsid w:val="00CE05FE"/>
    <w:rsid w:val="00CE086C"/>
    <w:rsid w:val="00CE0C32"/>
    <w:rsid w:val="00CE101D"/>
    <w:rsid w:val="00CE1025"/>
    <w:rsid w:val="00CE12AC"/>
    <w:rsid w:val="00CE13EB"/>
    <w:rsid w:val="00CE1D18"/>
    <w:rsid w:val="00CE239C"/>
    <w:rsid w:val="00CE2880"/>
    <w:rsid w:val="00CE2D32"/>
    <w:rsid w:val="00CE2DF7"/>
    <w:rsid w:val="00CE3786"/>
    <w:rsid w:val="00CE3E15"/>
    <w:rsid w:val="00CE47B2"/>
    <w:rsid w:val="00CE4BF0"/>
    <w:rsid w:val="00CE4F9A"/>
    <w:rsid w:val="00CE574D"/>
    <w:rsid w:val="00CE5808"/>
    <w:rsid w:val="00CE5981"/>
    <w:rsid w:val="00CE5BDF"/>
    <w:rsid w:val="00CE6281"/>
    <w:rsid w:val="00CE6A79"/>
    <w:rsid w:val="00CE7072"/>
    <w:rsid w:val="00CE7374"/>
    <w:rsid w:val="00CE7F20"/>
    <w:rsid w:val="00CF0212"/>
    <w:rsid w:val="00CF0333"/>
    <w:rsid w:val="00CF1537"/>
    <w:rsid w:val="00CF165F"/>
    <w:rsid w:val="00CF1869"/>
    <w:rsid w:val="00CF1D36"/>
    <w:rsid w:val="00CF3375"/>
    <w:rsid w:val="00CF33C5"/>
    <w:rsid w:val="00CF3ACE"/>
    <w:rsid w:val="00CF40FD"/>
    <w:rsid w:val="00CF428E"/>
    <w:rsid w:val="00CF448E"/>
    <w:rsid w:val="00CF495B"/>
    <w:rsid w:val="00CF4D99"/>
    <w:rsid w:val="00CF5229"/>
    <w:rsid w:val="00CF6748"/>
    <w:rsid w:val="00CF7174"/>
    <w:rsid w:val="00CF7A11"/>
    <w:rsid w:val="00CF7AFC"/>
    <w:rsid w:val="00CF7BC4"/>
    <w:rsid w:val="00CF7E86"/>
    <w:rsid w:val="00CF7FC2"/>
    <w:rsid w:val="00D0011E"/>
    <w:rsid w:val="00D00333"/>
    <w:rsid w:val="00D0061A"/>
    <w:rsid w:val="00D0080B"/>
    <w:rsid w:val="00D0141B"/>
    <w:rsid w:val="00D01625"/>
    <w:rsid w:val="00D016FC"/>
    <w:rsid w:val="00D01C59"/>
    <w:rsid w:val="00D01FCC"/>
    <w:rsid w:val="00D02128"/>
    <w:rsid w:val="00D029C6"/>
    <w:rsid w:val="00D02A6A"/>
    <w:rsid w:val="00D02B0A"/>
    <w:rsid w:val="00D02DBF"/>
    <w:rsid w:val="00D033D5"/>
    <w:rsid w:val="00D037D5"/>
    <w:rsid w:val="00D03BB1"/>
    <w:rsid w:val="00D043F9"/>
    <w:rsid w:val="00D05203"/>
    <w:rsid w:val="00D055FB"/>
    <w:rsid w:val="00D05AC7"/>
    <w:rsid w:val="00D061C5"/>
    <w:rsid w:val="00D0664B"/>
    <w:rsid w:val="00D06D15"/>
    <w:rsid w:val="00D06E8F"/>
    <w:rsid w:val="00D077B2"/>
    <w:rsid w:val="00D0793E"/>
    <w:rsid w:val="00D07DE5"/>
    <w:rsid w:val="00D07ED5"/>
    <w:rsid w:val="00D10B92"/>
    <w:rsid w:val="00D10F3A"/>
    <w:rsid w:val="00D113E0"/>
    <w:rsid w:val="00D114E2"/>
    <w:rsid w:val="00D11C8C"/>
    <w:rsid w:val="00D11DBF"/>
    <w:rsid w:val="00D11DEE"/>
    <w:rsid w:val="00D125E2"/>
    <w:rsid w:val="00D12A1B"/>
    <w:rsid w:val="00D12B77"/>
    <w:rsid w:val="00D1360D"/>
    <w:rsid w:val="00D13840"/>
    <w:rsid w:val="00D13ED7"/>
    <w:rsid w:val="00D13F13"/>
    <w:rsid w:val="00D145FF"/>
    <w:rsid w:val="00D146F1"/>
    <w:rsid w:val="00D14AB2"/>
    <w:rsid w:val="00D14B1F"/>
    <w:rsid w:val="00D14D47"/>
    <w:rsid w:val="00D1513A"/>
    <w:rsid w:val="00D15661"/>
    <w:rsid w:val="00D158A8"/>
    <w:rsid w:val="00D161FE"/>
    <w:rsid w:val="00D17976"/>
    <w:rsid w:val="00D17A03"/>
    <w:rsid w:val="00D2035F"/>
    <w:rsid w:val="00D207C8"/>
    <w:rsid w:val="00D21225"/>
    <w:rsid w:val="00D21B85"/>
    <w:rsid w:val="00D21EBE"/>
    <w:rsid w:val="00D22BA9"/>
    <w:rsid w:val="00D23375"/>
    <w:rsid w:val="00D23478"/>
    <w:rsid w:val="00D23CF0"/>
    <w:rsid w:val="00D23F99"/>
    <w:rsid w:val="00D2439B"/>
    <w:rsid w:val="00D24543"/>
    <w:rsid w:val="00D24803"/>
    <w:rsid w:val="00D24BF9"/>
    <w:rsid w:val="00D24D85"/>
    <w:rsid w:val="00D256F8"/>
    <w:rsid w:val="00D25789"/>
    <w:rsid w:val="00D25D48"/>
    <w:rsid w:val="00D2667C"/>
    <w:rsid w:val="00D26BAE"/>
    <w:rsid w:val="00D26DE0"/>
    <w:rsid w:val="00D275B3"/>
    <w:rsid w:val="00D27B3E"/>
    <w:rsid w:val="00D30C5B"/>
    <w:rsid w:val="00D30E46"/>
    <w:rsid w:val="00D312E4"/>
    <w:rsid w:val="00D3131F"/>
    <w:rsid w:val="00D313F0"/>
    <w:rsid w:val="00D31776"/>
    <w:rsid w:val="00D32454"/>
    <w:rsid w:val="00D3276B"/>
    <w:rsid w:val="00D33AF4"/>
    <w:rsid w:val="00D33C0D"/>
    <w:rsid w:val="00D33FCE"/>
    <w:rsid w:val="00D34B18"/>
    <w:rsid w:val="00D34DB1"/>
    <w:rsid w:val="00D3514A"/>
    <w:rsid w:val="00D35329"/>
    <w:rsid w:val="00D3542F"/>
    <w:rsid w:val="00D355E8"/>
    <w:rsid w:val="00D35D13"/>
    <w:rsid w:val="00D36264"/>
    <w:rsid w:val="00D364A7"/>
    <w:rsid w:val="00D36F5A"/>
    <w:rsid w:val="00D37791"/>
    <w:rsid w:val="00D37B75"/>
    <w:rsid w:val="00D40A45"/>
    <w:rsid w:val="00D40C20"/>
    <w:rsid w:val="00D40FE9"/>
    <w:rsid w:val="00D41437"/>
    <w:rsid w:val="00D41592"/>
    <w:rsid w:val="00D416D6"/>
    <w:rsid w:val="00D41ABA"/>
    <w:rsid w:val="00D41D33"/>
    <w:rsid w:val="00D426BE"/>
    <w:rsid w:val="00D42AF9"/>
    <w:rsid w:val="00D42B85"/>
    <w:rsid w:val="00D43144"/>
    <w:rsid w:val="00D43B81"/>
    <w:rsid w:val="00D43E3E"/>
    <w:rsid w:val="00D44623"/>
    <w:rsid w:val="00D450EE"/>
    <w:rsid w:val="00D451C3"/>
    <w:rsid w:val="00D452F8"/>
    <w:rsid w:val="00D47114"/>
    <w:rsid w:val="00D47353"/>
    <w:rsid w:val="00D47DF9"/>
    <w:rsid w:val="00D5011E"/>
    <w:rsid w:val="00D50147"/>
    <w:rsid w:val="00D50355"/>
    <w:rsid w:val="00D51326"/>
    <w:rsid w:val="00D51362"/>
    <w:rsid w:val="00D5180D"/>
    <w:rsid w:val="00D51AA7"/>
    <w:rsid w:val="00D51B05"/>
    <w:rsid w:val="00D51BAB"/>
    <w:rsid w:val="00D51D0B"/>
    <w:rsid w:val="00D52530"/>
    <w:rsid w:val="00D527CF"/>
    <w:rsid w:val="00D52CDD"/>
    <w:rsid w:val="00D52F01"/>
    <w:rsid w:val="00D53032"/>
    <w:rsid w:val="00D5394E"/>
    <w:rsid w:val="00D54701"/>
    <w:rsid w:val="00D54C69"/>
    <w:rsid w:val="00D54DDC"/>
    <w:rsid w:val="00D54E55"/>
    <w:rsid w:val="00D5505E"/>
    <w:rsid w:val="00D5531D"/>
    <w:rsid w:val="00D55591"/>
    <w:rsid w:val="00D55FC8"/>
    <w:rsid w:val="00D5647B"/>
    <w:rsid w:val="00D565CA"/>
    <w:rsid w:val="00D56897"/>
    <w:rsid w:val="00D56D7A"/>
    <w:rsid w:val="00D576DA"/>
    <w:rsid w:val="00D57BD0"/>
    <w:rsid w:val="00D60427"/>
    <w:rsid w:val="00D6055D"/>
    <w:rsid w:val="00D60652"/>
    <w:rsid w:val="00D609B5"/>
    <w:rsid w:val="00D60C3D"/>
    <w:rsid w:val="00D60D3A"/>
    <w:rsid w:val="00D617D2"/>
    <w:rsid w:val="00D61A3F"/>
    <w:rsid w:val="00D6225E"/>
    <w:rsid w:val="00D62392"/>
    <w:rsid w:val="00D623F6"/>
    <w:rsid w:val="00D624A6"/>
    <w:rsid w:val="00D62B98"/>
    <w:rsid w:val="00D63371"/>
    <w:rsid w:val="00D635CD"/>
    <w:rsid w:val="00D6388E"/>
    <w:rsid w:val="00D63F02"/>
    <w:rsid w:val="00D63FB4"/>
    <w:rsid w:val="00D64C15"/>
    <w:rsid w:val="00D6679B"/>
    <w:rsid w:val="00D668B0"/>
    <w:rsid w:val="00D66F8E"/>
    <w:rsid w:val="00D6798A"/>
    <w:rsid w:val="00D67FBC"/>
    <w:rsid w:val="00D70063"/>
    <w:rsid w:val="00D70C31"/>
    <w:rsid w:val="00D70ECE"/>
    <w:rsid w:val="00D70FDC"/>
    <w:rsid w:val="00D71815"/>
    <w:rsid w:val="00D72922"/>
    <w:rsid w:val="00D72FD1"/>
    <w:rsid w:val="00D72FEE"/>
    <w:rsid w:val="00D732CF"/>
    <w:rsid w:val="00D73E8F"/>
    <w:rsid w:val="00D74297"/>
    <w:rsid w:val="00D748C4"/>
    <w:rsid w:val="00D759B2"/>
    <w:rsid w:val="00D7647A"/>
    <w:rsid w:val="00D767A4"/>
    <w:rsid w:val="00D76B9C"/>
    <w:rsid w:val="00D76CCE"/>
    <w:rsid w:val="00D77305"/>
    <w:rsid w:val="00D77D7A"/>
    <w:rsid w:val="00D77DBC"/>
    <w:rsid w:val="00D77DDB"/>
    <w:rsid w:val="00D80131"/>
    <w:rsid w:val="00D80B88"/>
    <w:rsid w:val="00D811E7"/>
    <w:rsid w:val="00D81408"/>
    <w:rsid w:val="00D814D3"/>
    <w:rsid w:val="00D81797"/>
    <w:rsid w:val="00D81A61"/>
    <w:rsid w:val="00D81A87"/>
    <w:rsid w:val="00D81C0A"/>
    <w:rsid w:val="00D81E9F"/>
    <w:rsid w:val="00D82130"/>
    <w:rsid w:val="00D82CBF"/>
    <w:rsid w:val="00D83753"/>
    <w:rsid w:val="00D83C5E"/>
    <w:rsid w:val="00D842B4"/>
    <w:rsid w:val="00D8465F"/>
    <w:rsid w:val="00D846DA"/>
    <w:rsid w:val="00D84C30"/>
    <w:rsid w:val="00D85C54"/>
    <w:rsid w:val="00D86D36"/>
    <w:rsid w:val="00D86DAC"/>
    <w:rsid w:val="00D8789F"/>
    <w:rsid w:val="00D87B35"/>
    <w:rsid w:val="00D87CB6"/>
    <w:rsid w:val="00D900FB"/>
    <w:rsid w:val="00D90E84"/>
    <w:rsid w:val="00D90FCB"/>
    <w:rsid w:val="00D91504"/>
    <w:rsid w:val="00D91A50"/>
    <w:rsid w:val="00D91C80"/>
    <w:rsid w:val="00D91E83"/>
    <w:rsid w:val="00D92777"/>
    <w:rsid w:val="00D92867"/>
    <w:rsid w:val="00D92B40"/>
    <w:rsid w:val="00D92BAF"/>
    <w:rsid w:val="00D931CB"/>
    <w:rsid w:val="00D932CA"/>
    <w:rsid w:val="00D9481E"/>
    <w:rsid w:val="00D94858"/>
    <w:rsid w:val="00D9506E"/>
    <w:rsid w:val="00D9531B"/>
    <w:rsid w:val="00D955D1"/>
    <w:rsid w:val="00D95EF4"/>
    <w:rsid w:val="00D960D7"/>
    <w:rsid w:val="00D968F0"/>
    <w:rsid w:val="00D976E2"/>
    <w:rsid w:val="00D97D0D"/>
    <w:rsid w:val="00DA04B7"/>
    <w:rsid w:val="00DA0776"/>
    <w:rsid w:val="00DA0EF8"/>
    <w:rsid w:val="00DA1A56"/>
    <w:rsid w:val="00DA205E"/>
    <w:rsid w:val="00DA23A9"/>
    <w:rsid w:val="00DA2460"/>
    <w:rsid w:val="00DA297C"/>
    <w:rsid w:val="00DA2E54"/>
    <w:rsid w:val="00DA30AD"/>
    <w:rsid w:val="00DA36B6"/>
    <w:rsid w:val="00DA385B"/>
    <w:rsid w:val="00DA3A70"/>
    <w:rsid w:val="00DA3C6D"/>
    <w:rsid w:val="00DA3CE5"/>
    <w:rsid w:val="00DA4247"/>
    <w:rsid w:val="00DA434B"/>
    <w:rsid w:val="00DA5478"/>
    <w:rsid w:val="00DA6653"/>
    <w:rsid w:val="00DA70A6"/>
    <w:rsid w:val="00DA7449"/>
    <w:rsid w:val="00DA762C"/>
    <w:rsid w:val="00DA7BC1"/>
    <w:rsid w:val="00DA7EAB"/>
    <w:rsid w:val="00DB0750"/>
    <w:rsid w:val="00DB0ADE"/>
    <w:rsid w:val="00DB0FCD"/>
    <w:rsid w:val="00DB10FA"/>
    <w:rsid w:val="00DB136E"/>
    <w:rsid w:val="00DB1DF7"/>
    <w:rsid w:val="00DB1FA6"/>
    <w:rsid w:val="00DB2A2F"/>
    <w:rsid w:val="00DB2C43"/>
    <w:rsid w:val="00DB3142"/>
    <w:rsid w:val="00DB372C"/>
    <w:rsid w:val="00DB38C1"/>
    <w:rsid w:val="00DB3B4A"/>
    <w:rsid w:val="00DB3E8D"/>
    <w:rsid w:val="00DB538C"/>
    <w:rsid w:val="00DB5468"/>
    <w:rsid w:val="00DB5C16"/>
    <w:rsid w:val="00DB68C6"/>
    <w:rsid w:val="00DB68FB"/>
    <w:rsid w:val="00DB6DAB"/>
    <w:rsid w:val="00DB70DD"/>
    <w:rsid w:val="00DB720A"/>
    <w:rsid w:val="00DB7491"/>
    <w:rsid w:val="00DB796C"/>
    <w:rsid w:val="00DB79ED"/>
    <w:rsid w:val="00DB7E25"/>
    <w:rsid w:val="00DB7F71"/>
    <w:rsid w:val="00DC0184"/>
    <w:rsid w:val="00DC0FB7"/>
    <w:rsid w:val="00DC0FB9"/>
    <w:rsid w:val="00DC1058"/>
    <w:rsid w:val="00DC14BC"/>
    <w:rsid w:val="00DC16DF"/>
    <w:rsid w:val="00DC1EE0"/>
    <w:rsid w:val="00DC20AC"/>
    <w:rsid w:val="00DC23B3"/>
    <w:rsid w:val="00DC26A0"/>
    <w:rsid w:val="00DC2743"/>
    <w:rsid w:val="00DC275F"/>
    <w:rsid w:val="00DC2E03"/>
    <w:rsid w:val="00DC39FB"/>
    <w:rsid w:val="00DC3F4C"/>
    <w:rsid w:val="00DC43A1"/>
    <w:rsid w:val="00DC504A"/>
    <w:rsid w:val="00DC5DC2"/>
    <w:rsid w:val="00DC6BFF"/>
    <w:rsid w:val="00DC7551"/>
    <w:rsid w:val="00DC758E"/>
    <w:rsid w:val="00DC75A5"/>
    <w:rsid w:val="00DC789C"/>
    <w:rsid w:val="00DC7A6F"/>
    <w:rsid w:val="00DD014D"/>
    <w:rsid w:val="00DD0363"/>
    <w:rsid w:val="00DD072F"/>
    <w:rsid w:val="00DD0898"/>
    <w:rsid w:val="00DD0DF5"/>
    <w:rsid w:val="00DD1006"/>
    <w:rsid w:val="00DD2867"/>
    <w:rsid w:val="00DD290E"/>
    <w:rsid w:val="00DD2FFD"/>
    <w:rsid w:val="00DD3381"/>
    <w:rsid w:val="00DD36F8"/>
    <w:rsid w:val="00DD420E"/>
    <w:rsid w:val="00DD4310"/>
    <w:rsid w:val="00DD46CD"/>
    <w:rsid w:val="00DD587B"/>
    <w:rsid w:val="00DD5E21"/>
    <w:rsid w:val="00DD626A"/>
    <w:rsid w:val="00DD72AC"/>
    <w:rsid w:val="00DD73D7"/>
    <w:rsid w:val="00DD7BC0"/>
    <w:rsid w:val="00DE0171"/>
    <w:rsid w:val="00DE0328"/>
    <w:rsid w:val="00DE12B0"/>
    <w:rsid w:val="00DE14F9"/>
    <w:rsid w:val="00DE18D1"/>
    <w:rsid w:val="00DE1DB0"/>
    <w:rsid w:val="00DE1F06"/>
    <w:rsid w:val="00DE23A5"/>
    <w:rsid w:val="00DE28DF"/>
    <w:rsid w:val="00DE3983"/>
    <w:rsid w:val="00DE5179"/>
    <w:rsid w:val="00DE5537"/>
    <w:rsid w:val="00DE594D"/>
    <w:rsid w:val="00DE5D08"/>
    <w:rsid w:val="00DE5ED8"/>
    <w:rsid w:val="00DE63CB"/>
    <w:rsid w:val="00DE6C4A"/>
    <w:rsid w:val="00DE6E9F"/>
    <w:rsid w:val="00DE7174"/>
    <w:rsid w:val="00DE76A2"/>
    <w:rsid w:val="00DE7DD8"/>
    <w:rsid w:val="00DE7F85"/>
    <w:rsid w:val="00DF0356"/>
    <w:rsid w:val="00DF0737"/>
    <w:rsid w:val="00DF142A"/>
    <w:rsid w:val="00DF15BD"/>
    <w:rsid w:val="00DF18D7"/>
    <w:rsid w:val="00DF19F4"/>
    <w:rsid w:val="00DF1F8A"/>
    <w:rsid w:val="00DF2425"/>
    <w:rsid w:val="00DF28AB"/>
    <w:rsid w:val="00DF2BB2"/>
    <w:rsid w:val="00DF2BF1"/>
    <w:rsid w:val="00DF378B"/>
    <w:rsid w:val="00DF3CC4"/>
    <w:rsid w:val="00DF4B69"/>
    <w:rsid w:val="00DF4C38"/>
    <w:rsid w:val="00DF4E85"/>
    <w:rsid w:val="00DF4E91"/>
    <w:rsid w:val="00DF4F7F"/>
    <w:rsid w:val="00DF5421"/>
    <w:rsid w:val="00DF5474"/>
    <w:rsid w:val="00DF5F61"/>
    <w:rsid w:val="00DF6296"/>
    <w:rsid w:val="00DF6311"/>
    <w:rsid w:val="00DF68FC"/>
    <w:rsid w:val="00DF6937"/>
    <w:rsid w:val="00DF6F76"/>
    <w:rsid w:val="00DF7570"/>
    <w:rsid w:val="00DF75CF"/>
    <w:rsid w:val="00DF7B4D"/>
    <w:rsid w:val="00E0018B"/>
    <w:rsid w:val="00E004C2"/>
    <w:rsid w:val="00E004D6"/>
    <w:rsid w:val="00E00538"/>
    <w:rsid w:val="00E00979"/>
    <w:rsid w:val="00E009ED"/>
    <w:rsid w:val="00E01658"/>
    <w:rsid w:val="00E01D45"/>
    <w:rsid w:val="00E01E10"/>
    <w:rsid w:val="00E0206B"/>
    <w:rsid w:val="00E02167"/>
    <w:rsid w:val="00E02BD7"/>
    <w:rsid w:val="00E02EE4"/>
    <w:rsid w:val="00E042FF"/>
    <w:rsid w:val="00E05074"/>
    <w:rsid w:val="00E0763C"/>
    <w:rsid w:val="00E07859"/>
    <w:rsid w:val="00E07D96"/>
    <w:rsid w:val="00E10A50"/>
    <w:rsid w:val="00E10C6B"/>
    <w:rsid w:val="00E10D2A"/>
    <w:rsid w:val="00E111EB"/>
    <w:rsid w:val="00E11224"/>
    <w:rsid w:val="00E11252"/>
    <w:rsid w:val="00E11702"/>
    <w:rsid w:val="00E12507"/>
    <w:rsid w:val="00E12B3F"/>
    <w:rsid w:val="00E12FEC"/>
    <w:rsid w:val="00E13BCF"/>
    <w:rsid w:val="00E13BF4"/>
    <w:rsid w:val="00E14231"/>
    <w:rsid w:val="00E142E5"/>
    <w:rsid w:val="00E14541"/>
    <w:rsid w:val="00E1523E"/>
    <w:rsid w:val="00E1631C"/>
    <w:rsid w:val="00E165D1"/>
    <w:rsid w:val="00E167BC"/>
    <w:rsid w:val="00E16BF2"/>
    <w:rsid w:val="00E17240"/>
    <w:rsid w:val="00E17FC7"/>
    <w:rsid w:val="00E203A7"/>
    <w:rsid w:val="00E21166"/>
    <w:rsid w:val="00E21E4A"/>
    <w:rsid w:val="00E21F0D"/>
    <w:rsid w:val="00E22162"/>
    <w:rsid w:val="00E224B6"/>
    <w:rsid w:val="00E22518"/>
    <w:rsid w:val="00E23044"/>
    <w:rsid w:val="00E243B6"/>
    <w:rsid w:val="00E2465F"/>
    <w:rsid w:val="00E24983"/>
    <w:rsid w:val="00E24ADB"/>
    <w:rsid w:val="00E25D6B"/>
    <w:rsid w:val="00E271D6"/>
    <w:rsid w:val="00E2733E"/>
    <w:rsid w:val="00E274B1"/>
    <w:rsid w:val="00E27B8A"/>
    <w:rsid w:val="00E27ECC"/>
    <w:rsid w:val="00E30AB6"/>
    <w:rsid w:val="00E30B9E"/>
    <w:rsid w:val="00E3230B"/>
    <w:rsid w:val="00E32749"/>
    <w:rsid w:val="00E32D07"/>
    <w:rsid w:val="00E33540"/>
    <w:rsid w:val="00E33639"/>
    <w:rsid w:val="00E339A0"/>
    <w:rsid w:val="00E33DE3"/>
    <w:rsid w:val="00E34167"/>
    <w:rsid w:val="00E346DE"/>
    <w:rsid w:val="00E35421"/>
    <w:rsid w:val="00E3581B"/>
    <w:rsid w:val="00E358CB"/>
    <w:rsid w:val="00E35D7D"/>
    <w:rsid w:val="00E35DD6"/>
    <w:rsid w:val="00E367CE"/>
    <w:rsid w:val="00E408C8"/>
    <w:rsid w:val="00E408DD"/>
    <w:rsid w:val="00E40CD7"/>
    <w:rsid w:val="00E413B5"/>
    <w:rsid w:val="00E42002"/>
    <w:rsid w:val="00E43736"/>
    <w:rsid w:val="00E4402B"/>
    <w:rsid w:val="00E44045"/>
    <w:rsid w:val="00E440F0"/>
    <w:rsid w:val="00E44197"/>
    <w:rsid w:val="00E444F7"/>
    <w:rsid w:val="00E4597E"/>
    <w:rsid w:val="00E46A9D"/>
    <w:rsid w:val="00E476A6"/>
    <w:rsid w:val="00E4778B"/>
    <w:rsid w:val="00E50507"/>
    <w:rsid w:val="00E50919"/>
    <w:rsid w:val="00E50C22"/>
    <w:rsid w:val="00E5125B"/>
    <w:rsid w:val="00E512D9"/>
    <w:rsid w:val="00E515EE"/>
    <w:rsid w:val="00E517F9"/>
    <w:rsid w:val="00E518BE"/>
    <w:rsid w:val="00E51EA5"/>
    <w:rsid w:val="00E52025"/>
    <w:rsid w:val="00E52DFC"/>
    <w:rsid w:val="00E52F4A"/>
    <w:rsid w:val="00E537C2"/>
    <w:rsid w:val="00E538D1"/>
    <w:rsid w:val="00E53A76"/>
    <w:rsid w:val="00E54398"/>
    <w:rsid w:val="00E543E9"/>
    <w:rsid w:val="00E55BFE"/>
    <w:rsid w:val="00E55C46"/>
    <w:rsid w:val="00E55E05"/>
    <w:rsid w:val="00E573A2"/>
    <w:rsid w:val="00E57913"/>
    <w:rsid w:val="00E57F83"/>
    <w:rsid w:val="00E602AE"/>
    <w:rsid w:val="00E612D1"/>
    <w:rsid w:val="00E614D4"/>
    <w:rsid w:val="00E61523"/>
    <w:rsid w:val="00E61D98"/>
    <w:rsid w:val="00E62478"/>
    <w:rsid w:val="00E628D5"/>
    <w:rsid w:val="00E62FC6"/>
    <w:rsid w:val="00E6358B"/>
    <w:rsid w:val="00E64202"/>
    <w:rsid w:val="00E64431"/>
    <w:rsid w:val="00E64E4C"/>
    <w:rsid w:val="00E64EEE"/>
    <w:rsid w:val="00E65220"/>
    <w:rsid w:val="00E65C10"/>
    <w:rsid w:val="00E6613C"/>
    <w:rsid w:val="00E6738F"/>
    <w:rsid w:val="00E673AC"/>
    <w:rsid w:val="00E67F35"/>
    <w:rsid w:val="00E70628"/>
    <w:rsid w:val="00E70732"/>
    <w:rsid w:val="00E70CB3"/>
    <w:rsid w:val="00E70D30"/>
    <w:rsid w:val="00E70EED"/>
    <w:rsid w:val="00E71067"/>
    <w:rsid w:val="00E71152"/>
    <w:rsid w:val="00E711F9"/>
    <w:rsid w:val="00E72180"/>
    <w:rsid w:val="00E721CD"/>
    <w:rsid w:val="00E72F39"/>
    <w:rsid w:val="00E7318B"/>
    <w:rsid w:val="00E73825"/>
    <w:rsid w:val="00E743C7"/>
    <w:rsid w:val="00E748C0"/>
    <w:rsid w:val="00E749A3"/>
    <w:rsid w:val="00E74E7C"/>
    <w:rsid w:val="00E75690"/>
    <w:rsid w:val="00E75906"/>
    <w:rsid w:val="00E75A3B"/>
    <w:rsid w:val="00E75B1F"/>
    <w:rsid w:val="00E75E77"/>
    <w:rsid w:val="00E7647B"/>
    <w:rsid w:val="00E766A4"/>
    <w:rsid w:val="00E7684F"/>
    <w:rsid w:val="00E76C9B"/>
    <w:rsid w:val="00E7745C"/>
    <w:rsid w:val="00E774A1"/>
    <w:rsid w:val="00E77541"/>
    <w:rsid w:val="00E778DA"/>
    <w:rsid w:val="00E77B54"/>
    <w:rsid w:val="00E77BDA"/>
    <w:rsid w:val="00E80007"/>
    <w:rsid w:val="00E802EC"/>
    <w:rsid w:val="00E80591"/>
    <w:rsid w:val="00E8097E"/>
    <w:rsid w:val="00E81204"/>
    <w:rsid w:val="00E81A65"/>
    <w:rsid w:val="00E82B87"/>
    <w:rsid w:val="00E830C8"/>
    <w:rsid w:val="00E837DD"/>
    <w:rsid w:val="00E83AE7"/>
    <w:rsid w:val="00E84014"/>
    <w:rsid w:val="00E84229"/>
    <w:rsid w:val="00E8454F"/>
    <w:rsid w:val="00E84DC6"/>
    <w:rsid w:val="00E8533B"/>
    <w:rsid w:val="00E85561"/>
    <w:rsid w:val="00E85DE1"/>
    <w:rsid w:val="00E85F4B"/>
    <w:rsid w:val="00E86256"/>
    <w:rsid w:val="00E86838"/>
    <w:rsid w:val="00E86D4B"/>
    <w:rsid w:val="00E87063"/>
    <w:rsid w:val="00E8769C"/>
    <w:rsid w:val="00E90C63"/>
    <w:rsid w:val="00E919E5"/>
    <w:rsid w:val="00E91EB0"/>
    <w:rsid w:val="00E929BA"/>
    <w:rsid w:val="00E92A10"/>
    <w:rsid w:val="00E92A70"/>
    <w:rsid w:val="00E92FEB"/>
    <w:rsid w:val="00E933A9"/>
    <w:rsid w:val="00E93738"/>
    <w:rsid w:val="00E93A9C"/>
    <w:rsid w:val="00E93FD8"/>
    <w:rsid w:val="00E94A8A"/>
    <w:rsid w:val="00E94E5E"/>
    <w:rsid w:val="00E9515A"/>
    <w:rsid w:val="00E9596B"/>
    <w:rsid w:val="00E95ABD"/>
    <w:rsid w:val="00E95B29"/>
    <w:rsid w:val="00E96463"/>
    <w:rsid w:val="00E96972"/>
    <w:rsid w:val="00E96979"/>
    <w:rsid w:val="00E96CF4"/>
    <w:rsid w:val="00E970C5"/>
    <w:rsid w:val="00E97C78"/>
    <w:rsid w:val="00EA007C"/>
    <w:rsid w:val="00EA0F2E"/>
    <w:rsid w:val="00EA17DC"/>
    <w:rsid w:val="00EA18D8"/>
    <w:rsid w:val="00EA220B"/>
    <w:rsid w:val="00EA236A"/>
    <w:rsid w:val="00EA26D1"/>
    <w:rsid w:val="00EA2AEA"/>
    <w:rsid w:val="00EA2CD3"/>
    <w:rsid w:val="00EA2E54"/>
    <w:rsid w:val="00EA3566"/>
    <w:rsid w:val="00EA36D9"/>
    <w:rsid w:val="00EA3DE3"/>
    <w:rsid w:val="00EA469A"/>
    <w:rsid w:val="00EA48FA"/>
    <w:rsid w:val="00EA4B85"/>
    <w:rsid w:val="00EA4F84"/>
    <w:rsid w:val="00EA50B8"/>
    <w:rsid w:val="00EA5343"/>
    <w:rsid w:val="00EA573F"/>
    <w:rsid w:val="00EA5840"/>
    <w:rsid w:val="00EA5B01"/>
    <w:rsid w:val="00EA5F8D"/>
    <w:rsid w:val="00EA6400"/>
    <w:rsid w:val="00EA6786"/>
    <w:rsid w:val="00EA699A"/>
    <w:rsid w:val="00EA6BD3"/>
    <w:rsid w:val="00EA6D4D"/>
    <w:rsid w:val="00EA7B26"/>
    <w:rsid w:val="00EB00AF"/>
    <w:rsid w:val="00EB021C"/>
    <w:rsid w:val="00EB07B3"/>
    <w:rsid w:val="00EB15C6"/>
    <w:rsid w:val="00EB1A99"/>
    <w:rsid w:val="00EB26F7"/>
    <w:rsid w:val="00EB2C5A"/>
    <w:rsid w:val="00EB3866"/>
    <w:rsid w:val="00EB41BF"/>
    <w:rsid w:val="00EB47D4"/>
    <w:rsid w:val="00EB492C"/>
    <w:rsid w:val="00EB4FE4"/>
    <w:rsid w:val="00EB60EA"/>
    <w:rsid w:val="00EB6267"/>
    <w:rsid w:val="00EB677D"/>
    <w:rsid w:val="00EB6A6F"/>
    <w:rsid w:val="00EB6AB0"/>
    <w:rsid w:val="00EB6F2C"/>
    <w:rsid w:val="00EB7A9C"/>
    <w:rsid w:val="00EB7C89"/>
    <w:rsid w:val="00EC0644"/>
    <w:rsid w:val="00EC0AEE"/>
    <w:rsid w:val="00EC0C15"/>
    <w:rsid w:val="00EC18AA"/>
    <w:rsid w:val="00EC2230"/>
    <w:rsid w:val="00EC2476"/>
    <w:rsid w:val="00EC278A"/>
    <w:rsid w:val="00EC2A00"/>
    <w:rsid w:val="00EC35E4"/>
    <w:rsid w:val="00EC3FCB"/>
    <w:rsid w:val="00EC67BC"/>
    <w:rsid w:val="00EC7C26"/>
    <w:rsid w:val="00EC7D92"/>
    <w:rsid w:val="00EC7F3B"/>
    <w:rsid w:val="00ED0419"/>
    <w:rsid w:val="00ED0605"/>
    <w:rsid w:val="00ED0CA3"/>
    <w:rsid w:val="00ED0F4F"/>
    <w:rsid w:val="00ED16EF"/>
    <w:rsid w:val="00ED17B3"/>
    <w:rsid w:val="00ED1CF5"/>
    <w:rsid w:val="00ED1FD0"/>
    <w:rsid w:val="00ED200E"/>
    <w:rsid w:val="00ED235B"/>
    <w:rsid w:val="00ED293A"/>
    <w:rsid w:val="00ED2D01"/>
    <w:rsid w:val="00ED2FFF"/>
    <w:rsid w:val="00ED3153"/>
    <w:rsid w:val="00ED3679"/>
    <w:rsid w:val="00ED4121"/>
    <w:rsid w:val="00ED4464"/>
    <w:rsid w:val="00ED467D"/>
    <w:rsid w:val="00ED4903"/>
    <w:rsid w:val="00ED4A67"/>
    <w:rsid w:val="00ED5250"/>
    <w:rsid w:val="00ED66AE"/>
    <w:rsid w:val="00ED6B86"/>
    <w:rsid w:val="00ED70F7"/>
    <w:rsid w:val="00EE0529"/>
    <w:rsid w:val="00EE05BE"/>
    <w:rsid w:val="00EE1299"/>
    <w:rsid w:val="00EE1483"/>
    <w:rsid w:val="00EE1B10"/>
    <w:rsid w:val="00EE1C56"/>
    <w:rsid w:val="00EE1CBD"/>
    <w:rsid w:val="00EE1CE5"/>
    <w:rsid w:val="00EE1D4B"/>
    <w:rsid w:val="00EE26D0"/>
    <w:rsid w:val="00EE2931"/>
    <w:rsid w:val="00EE2D95"/>
    <w:rsid w:val="00EE2DEB"/>
    <w:rsid w:val="00EE355E"/>
    <w:rsid w:val="00EE3C21"/>
    <w:rsid w:val="00EE3F1D"/>
    <w:rsid w:val="00EE41AA"/>
    <w:rsid w:val="00EE4203"/>
    <w:rsid w:val="00EE431E"/>
    <w:rsid w:val="00EE43D3"/>
    <w:rsid w:val="00EE5C4A"/>
    <w:rsid w:val="00EE61C1"/>
    <w:rsid w:val="00EE6B7A"/>
    <w:rsid w:val="00EE718E"/>
    <w:rsid w:val="00EE737B"/>
    <w:rsid w:val="00EE7D07"/>
    <w:rsid w:val="00EE7D79"/>
    <w:rsid w:val="00EF1E08"/>
    <w:rsid w:val="00EF2AE7"/>
    <w:rsid w:val="00EF319A"/>
    <w:rsid w:val="00EF3223"/>
    <w:rsid w:val="00EF3416"/>
    <w:rsid w:val="00EF34DB"/>
    <w:rsid w:val="00EF3BE5"/>
    <w:rsid w:val="00EF46DF"/>
    <w:rsid w:val="00EF49CF"/>
    <w:rsid w:val="00EF5044"/>
    <w:rsid w:val="00EF5283"/>
    <w:rsid w:val="00EF5325"/>
    <w:rsid w:val="00EF6D1B"/>
    <w:rsid w:val="00EF7277"/>
    <w:rsid w:val="00EF7805"/>
    <w:rsid w:val="00F0097F"/>
    <w:rsid w:val="00F00C0F"/>
    <w:rsid w:val="00F01400"/>
    <w:rsid w:val="00F02828"/>
    <w:rsid w:val="00F02C22"/>
    <w:rsid w:val="00F02EA8"/>
    <w:rsid w:val="00F035AB"/>
    <w:rsid w:val="00F038FF"/>
    <w:rsid w:val="00F0396A"/>
    <w:rsid w:val="00F0397A"/>
    <w:rsid w:val="00F04150"/>
    <w:rsid w:val="00F0447D"/>
    <w:rsid w:val="00F04A8F"/>
    <w:rsid w:val="00F05239"/>
    <w:rsid w:val="00F05F5B"/>
    <w:rsid w:val="00F06071"/>
    <w:rsid w:val="00F0612D"/>
    <w:rsid w:val="00F0630F"/>
    <w:rsid w:val="00F06508"/>
    <w:rsid w:val="00F075B4"/>
    <w:rsid w:val="00F07AC7"/>
    <w:rsid w:val="00F1100C"/>
    <w:rsid w:val="00F118D1"/>
    <w:rsid w:val="00F119F6"/>
    <w:rsid w:val="00F1239D"/>
    <w:rsid w:val="00F12DE8"/>
    <w:rsid w:val="00F13CAF"/>
    <w:rsid w:val="00F13F72"/>
    <w:rsid w:val="00F148F0"/>
    <w:rsid w:val="00F14BD9"/>
    <w:rsid w:val="00F15561"/>
    <w:rsid w:val="00F1594D"/>
    <w:rsid w:val="00F160FD"/>
    <w:rsid w:val="00F17C5C"/>
    <w:rsid w:val="00F1AA84"/>
    <w:rsid w:val="00F2020D"/>
    <w:rsid w:val="00F20837"/>
    <w:rsid w:val="00F20C52"/>
    <w:rsid w:val="00F20DAB"/>
    <w:rsid w:val="00F21F66"/>
    <w:rsid w:val="00F22573"/>
    <w:rsid w:val="00F226A4"/>
    <w:rsid w:val="00F229C1"/>
    <w:rsid w:val="00F229C9"/>
    <w:rsid w:val="00F22A14"/>
    <w:rsid w:val="00F234DB"/>
    <w:rsid w:val="00F237B9"/>
    <w:rsid w:val="00F23924"/>
    <w:rsid w:val="00F23B95"/>
    <w:rsid w:val="00F23F78"/>
    <w:rsid w:val="00F25E64"/>
    <w:rsid w:val="00F26E13"/>
    <w:rsid w:val="00F2720D"/>
    <w:rsid w:val="00F27414"/>
    <w:rsid w:val="00F27CB8"/>
    <w:rsid w:val="00F3011C"/>
    <w:rsid w:val="00F3021E"/>
    <w:rsid w:val="00F30402"/>
    <w:rsid w:val="00F304B2"/>
    <w:rsid w:val="00F3061C"/>
    <w:rsid w:val="00F307FF"/>
    <w:rsid w:val="00F309A8"/>
    <w:rsid w:val="00F30B8A"/>
    <w:rsid w:val="00F31B59"/>
    <w:rsid w:val="00F32B1B"/>
    <w:rsid w:val="00F33626"/>
    <w:rsid w:val="00F33821"/>
    <w:rsid w:val="00F33D18"/>
    <w:rsid w:val="00F33F67"/>
    <w:rsid w:val="00F33FB1"/>
    <w:rsid w:val="00F34401"/>
    <w:rsid w:val="00F34AF7"/>
    <w:rsid w:val="00F3586A"/>
    <w:rsid w:val="00F35DA3"/>
    <w:rsid w:val="00F36811"/>
    <w:rsid w:val="00F3785C"/>
    <w:rsid w:val="00F4118B"/>
    <w:rsid w:val="00F4168F"/>
    <w:rsid w:val="00F42313"/>
    <w:rsid w:val="00F42394"/>
    <w:rsid w:val="00F42526"/>
    <w:rsid w:val="00F42727"/>
    <w:rsid w:val="00F43FC8"/>
    <w:rsid w:val="00F44854"/>
    <w:rsid w:val="00F44E40"/>
    <w:rsid w:val="00F450C8"/>
    <w:rsid w:val="00F457A4"/>
    <w:rsid w:val="00F45AD1"/>
    <w:rsid w:val="00F46295"/>
    <w:rsid w:val="00F47296"/>
    <w:rsid w:val="00F47B37"/>
    <w:rsid w:val="00F47C2E"/>
    <w:rsid w:val="00F521B7"/>
    <w:rsid w:val="00F52353"/>
    <w:rsid w:val="00F5281E"/>
    <w:rsid w:val="00F52FF3"/>
    <w:rsid w:val="00F53702"/>
    <w:rsid w:val="00F53C66"/>
    <w:rsid w:val="00F53D15"/>
    <w:rsid w:val="00F54334"/>
    <w:rsid w:val="00F5478B"/>
    <w:rsid w:val="00F54AF4"/>
    <w:rsid w:val="00F54F7B"/>
    <w:rsid w:val="00F5507F"/>
    <w:rsid w:val="00F550F9"/>
    <w:rsid w:val="00F551B3"/>
    <w:rsid w:val="00F553F0"/>
    <w:rsid w:val="00F55FEF"/>
    <w:rsid w:val="00F5600D"/>
    <w:rsid w:val="00F56A93"/>
    <w:rsid w:val="00F575B4"/>
    <w:rsid w:val="00F57CB8"/>
    <w:rsid w:val="00F60190"/>
    <w:rsid w:val="00F6031D"/>
    <w:rsid w:val="00F604D7"/>
    <w:rsid w:val="00F60666"/>
    <w:rsid w:val="00F607F2"/>
    <w:rsid w:val="00F609D7"/>
    <w:rsid w:val="00F61013"/>
    <w:rsid w:val="00F62508"/>
    <w:rsid w:val="00F62643"/>
    <w:rsid w:val="00F62678"/>
    <w:rsid w:val="00F62DBE"/>
    <w:rsid w:val="00F63065"/>
    <w:rsid w:val="00F631A1"/>
    <w:rsid w:val="00F63DC5"/>
    <w:rsid w:val="00F63DE4"/>
    <w:rsid w:val="00F63E53"/>
    <w:rsid w:val="00F642B0"/>
    <w:rsid w:val="00F6448C"/>
    <w:rsid w:val="00F64EF3"/>
    <w:rsid w:val="00F65802"/>
    <w:rsid w:val="00F666A2"/>
    <w:rsid w:val="00F66B47"/>
    <w:rsid w:val="00F67473"/>
    <w:rsid w:val="00F67651"/>
    <w:rsid w:val="00F67B7A"/>
    <w:rsid w:val="00F67FA1"/>
    <w:rsid w:val="00F700FB"/>
    <w:rsid w:val="00F706CC"/>
    <w:rsid w:val="00F70FD8"/>
    <w:rsid w:val="00F71371"/>
    <w:rsid w:val="00F72262"/>
    <w:rsid w:val="00F72866"/>
    <w:rsid w:val="00F72C8C"/>
    <w:rsid w:val="00F734B9"/>
    <w:rsid w:val="00F7401C"/>
    <w:rsid w:val="00F7431D"/>
    <w:rsid w:val="00F74442"/>
    <w:rsid w:val="00F759DA"/>
    <w:rsid w:val="00F75B75"/>
    <w:rsid w:val="00F75BF4"/>
    <w:rsid w:val="00F76768"/>
    <w:rsid w:val="00F76B8D"/>
    <w:rsid w:val="00F770FF"/>
    <w:rsid w:val="00F801EB"/>
    <w:rsid w:val="00F80B44"/>
    <w:rsid w:val="00F810CB"/>
    <w:rsid w:val="00F81E4F"/>
    <w:rsid w:val="00F81FB1"/>
    <w:rsid w:val="00F8211F"/>
    <w:rsid w:val="00F82834"/>
    <w:rsid w:val="00F82CB7"/>
    <w:rsid w:val="00F83BEE"/>
    <w:rsid w:val="00F841B8"/>
    <w:rsid w:val="00F8470A"/>
    <w:rsid w:val="00F8508A"/>
    <w:rsid w:val="00F850F4"/>
    <w:rsid w:val="00F85278"/>
    <w:rsid w:val="00F85372"/>
    <w:rsid w:val="00F858CB"/>
    <w:rsid w:val="00F86A39"/>
    <w:rsid w:val="00F86AE0"/>
    <w:rsid w:val="00F872CB"/>
    <w:rsid w:val="00F8741F"/>
    <w:rsid w:val="00F90277"/>
    <w:rsid w:val="00F90516"/>
    <w:rsid w:val="00F91122"/>
    <w:rsid w:val="00F91B3C"/>
    <w:rsid w:val="00F91DA3"/>
    <w:rsid w:val="00F91F14"/>
    <w:rsid w:val="00F924C5"/>
    <w:rsid w:val="00F9373A"/>
    <w:rsid w:val="00F93AA0"/>
    <w:rsid w:val="00F93BCB"/>
    <w:rsid w:val="00F945CD"/>
    <w:rsid w:val="00F94F4B"/>
    <w:rsid w:val="00F955C3"/>
    <w:rsid w:val="00F958F5"/>
    <w:rsid w:val="00F959CB"/>
    <w:rsid w:val="00F95F28"/>
    <w:rsid w:val="00F9608C"/>
    <w:rsid w:val="00F960F3"/>
    <w:rsid w:val="00F96CB5"/>
    <w:rsid w:val="00F9740B"/>
    <w:rsid w:val="00F97527"/>
    <w:rsid w:val="00F97B94"/>
    <w:rsid w:val="00FA00BD"/>
    <w:rsid w:val="00FA0111"/>
    <w:rsid w:val="00FA066C"/>
    <w:rsid w:val="00FA074A"/>
    <w:rsid w:val="00FA099C"/>
    <w:rsid w:val="00FA0F6A"/>
    <w:rsid w:val="00FA1398"/>
    <w:rsid w:val="00FA171A"/>
    <w:rsid w:val="00FA17CB"/>
    <w:rsid w:val="00FA19E6"/>
    <w:rsid w:val="00FA1AA7"/>
    <w:rsid w:val="00FA1AF9"/>
    <w:rsid w:val="00FA1F9A"/>
    <w:rsid w:val="00FA2000"/>
    <w:rsid w:val="00FA2521"/>
    <w:rsid w:val="00FA2B87"/>
    <w:rsid w:val="00FA2CF5"/>
    <w:rsid w:val="00FA3226"/>
    <w:rsid w:val="00FA3B90"/>
    <w:rsid w:val="00FA42CC"/>
    <w:rsid w:val="00FA49A3"/>
    <w:rsid w:val="00FA5382"/>
    <w:rsid w:val="00FA5801"/>
    <w:rsid w:val="00FA590A"/>
    <w:rsid w:val="00FA67EE"/>
    <w:rsid w:val="00FA6899"/>
    <w:rsid w:val="00FA6C0C"/>
    <w:rsid w:val="00FA713F"/>
    <w:rsid w:val="00FA78C5"/>
    <w:rsid w:val="00FA793F"/>
    <w:rsid w:val="00FA7ED8"/>
    <w:rsid w:val="00FB0B31"/>
    <w:rsid w:val="00FB0EAB"/>
    <w:rsid w:val="00FB206E"/>
    <w:rsid w:val="00FB2094"/>
    <w:rsid w:val="00FB2680"/>
    <w:rsid w:val="00FB2A16"/>
    <w:rsid w:val="00FB2DEE"/>
    <w:rsid w:val="00FB3253"/>
    <w:rsid w:val="00FB3FAD"/>
    <w:rsid w:val="00FB4D63"/>
    <w:rsid w:val="00FB4FEE"/>
    <w:rsid w:val="00FB51C8"/>
    <w:rsid w:val="00FB6E01"/>
    <w:rsid w:val="00FB73DA"/>
    <w:rsid w:val="00FB74FB"/>
    <w:rsid w:val="00FC004B"/>
    <w:rsid w:val="00FC0389"/>
    <w:rsid w:val="00FC09FE"/>
    <w:rsid w:val="00FC0BCA"/>
    <w:rsid w:val="00FC1AD1"/>
    <w:rsid w:val="00FC1FC8"/>
    <w:rsid w:val="00FC250B"/>
    <w:rsid w:val="00FC2B2D"/>
    <w:rsid w:val="00FC4088"/>
    <w:rsid w:val="00FC40D5"/>
    <w:rsid w:val="00FC476F"/>
    <w:rsid w:val="00FC4BB3"/>
    <w:rsid w:val="00FC4EFE"/>
    <w:rsid w:val="00FC5D26"/>
    <w:rsid w:val="00FC5DF8"/>
    <w:rsid w:val="00FC6419"/>
    <w:rsid w:val="00FC7578"/>
    <w:rsid w:val="00FC7B33"/>
    <w:rsid w:val="00FD04B3"/>
    <w:rsid w:val="00FD0569"/>
    <w:rsid w:val="00FD0A47"/>
    <w:rsid w:val="00FD1927"/>
    <w:rsid w:val="00FD2423"/>
    <w:rsid w:val="00FD298C"/>
    <w:rsid w:val="00FD29E6"/>
    <w:rsid w:val="00FD3153"/>
    <w:rsid w:val="00FD31EE"/>
    <w:rsid w:val="00FD3584"/>
    <w:rsid w:val="00FD3F71"/>
    <w:rsid w:val="00FD4145"/>
    <w:rsid w:val="00FD41C0"/>
    <w:rsid w:val="00FD519F"/>
    <w:rsid w:val="00FD5A5B"/>
    <w:rsid w:val="00FD6281"/>
    <w:rsid w:val="00FD6999"/>
    <w:rsid w:val="00FD6FAC"/>
    <w:rsid w:val="00FD73AF"/>
    <w:rsid w:val="00FD74BF"/>
    <w:rsid w:val="00FD77C5"/>
    <w:rsid w:val="00FD79B4"/>
    <w:rsid w:val="00FD7A88"/>
    <w:rsid w:val="00FE0033"/>
    <w:rsid w:val="00FE00C4"/>
    <w:rsid w:val="00FE0166"/>
    <w:rsid w:val="00FE0450"/>
    <w:rsid w:val="00FE06A4"/>
    <w:rsid w:val="00FE0D12"/>
    <w:rsid w:val="00FE1171"/>
    <w:rsid w:val="00FE1FE6"/>
    <w:rsid w:val="00FE2C79"/>
    <w:rsid w:val="00FE2E9F"/>
    <w:rsid w:val="00FE32A2"/>
    <w:rsid w:val="00FE33D6"/>
    <w:rsid w:val="00FE36E0"/>
    <w:rsid w:val="00FE386E"/>
    <w:rsid w:val="00FE3CE8"/>
    <w:rsid w:val="00FE453A"/>
    <w:rsid w:val="00FE47BF"/>
    <w:rsid w:val="00FE604E"/>
    <w:rsid w:val="00FE61E7"/>
    <w:rsid w:val="00FE6852"/>
    <w:rsid w:val="00FE690F"/>
    <w:rsid w:val="00FE6B7B"/>
    <w:rsid w:val="00FE70EC"/>
    <w:rsid w:val="00FE7801"/>
    <w:rsid w:val="00FE7C88"/>
    <w:rsid w:val="00FF048A"/>
    <w:rsid w:val="00FF0953"/>
    <w:rsid w:val="00FF0AD7"/>
    <w:rsid w:val="00FF166A"/>
    <w:rsid w:val="00FF1FA7"/>
    <w:rsid w:val="00FF300A"/>
    <w:rsid w:val="00FF321C"/>
    <w:rsid w:val="00FF32BF"/>
    <w:rsid w:val="00FF3312"/>
    <w:rsid w:val="00FF3413"/>
    <w:rsid w:val="00FF4598"/>
    <w:rsid w:val="00FF4694"/>
    <w:rsid w:val="00FF473D"/>
    <w:rsid w:val="00FF4F51"/>
    <w:rsid w:val="00FF5F55"/>
    <w:rsid w:val="00FF601F"/>
    <w:rsid w:val="00FF738D"/>
    <w:rsid w:val="00FF79E5"/>
    <w:rsid w:val="00FF7F4B"/>
    <w:rsid w:val="00FF7F62"/>
    <w:rsid w:val="0127A2AD"/>
    <w:rsid w:val="013A9B76"/>
    <w:rsid w:val="01BFA243"/>
    <w:rsid w:val="020CAA73"/>
    <w:rsid w:val="02540AA3"/>
    <w:rsid w:val="025C3251"/>
    <w:rsid w:val="0295E704"/>
    <w:rsid w:val="0508A6AF"/>
    <w:rsid w:val="0587F95F"/>
    <w:rsid w:val="0632C4F1"/>
    <w:rsid w:val="06570D02"/>
    <w:rsid w:val="0719BCDD"/>
    <w:rsid w:val="072F1FB4"/>
    <w:rsid w:val="07437419"/>
    <w:rsid w:val="0780B7D4"/>
    <w:rsid w:val="08521E0F"/>
    <w:rsid w:val="09288AC0"/>
    <w:rsid w:val="09387EFE"/>
    <w:rsid w:val="09642858"/>
    <w:rsid w:val="099174C1"/>
    <w:rsid w:val="0997DF02"/>
    <w:rsid w:val="0A52997C"/>
    <w:rsid w:val="0A9427B7"/>
    <w:rsid w:val="0B63770B"/>
    <w:rsid w:val="0BAB3437"/>
    <w:rsid w:val="0BFEC716"/>
    <w:rsid w:val="0C9B5FD5"/>
    <w:rsid w:val="0CB28BCB"/>
    <w:rsid w:val="0CBDA366"/>
    <w:rsid w:val="0D93E3FC"/>
    <w:rsid w:val="0E600642"/>
    <w:rsid w:val="0EECA01C"/>
    <w:rsid w:val="0F72A15C"/>
    <w:rsid w:val="0FBE8AFF"/>
    <w:rsid w:val="0FE3CEC7"/>
    <w:rsid w:val="10233610"/>
    <w:rsid w:val="1141FB04"/>
    <w:rsid w:val="114CDC85"/>
    <w:rsid w:val="11CAB5A8"/>
    <w:rsid w:val="120B6AF9"/>
    <w:rsid w:val="12205499"/>
    <w:rsid w:val="13736C61"/>
    <w:rsid w:val="1384FA69"/>
    <w:rsid w:val="13852187"/>
    <w:rsid w:val="13D3BBAF"/>
    <w:rsid w:val="13FB39E9"/>
    <w:rsid w:val="14879139"/>
    <w:rsid w:val="151D6CC4"/>
    <w:rsid w:val="158AD5DA"/>
    <w:rsid w:val="15FA75F6"/>
    <w:rsid w:val="1692B8D4"/>
    <w:rsid w:val="16F19573"/>
    <w:rsid w:val="16F38AF4"/>
    <w:rsid w:val="180B7EED"/>
    <w:rsid w:val="189CFA10"/>
    <w:rsid w:val="18A3B29A"/>
    <w:rsid w:val="1924EF1B"/>
    <w:rsid w:val="19AE3244"/>
    <w:rsid w:val="1B4BC964"/>
    <w:rsid w:val="1C5FF175"/>
    <w:rsid w:val="1C95217C"/>
    <w:rsid w:val="1CD55F39"/>
    <w:rsid w:val="1CD91A04"/>
    <w:rsid w:val="1CF375C2"/>
    <w:rsid w:val="1D39CA93"/>
    <w:rsid w:val="1D59915B"/>
    <w:rsid w:val="1E294FC7"/>
    <w:rsid w:val="1E4AC5A9"/>
    <w:rsid w:val="1E59461C"/>
    <w:rsid w:val="1E89E1BD"/>
    <w:rsid w:val="1F07905E"/>
    <w:rsid w:val="1F423CE8"/>
    <w:rsid w:val="1F4BF53E"/>
    <w:rsid w:val="1FEFD730"/>
    <w:rsid w:val="204C65B1"/>
    <w:rsid w:val="2069D32A"/>
    <w:rsid w:val="2078FBAD"/>
    <w:rsid w:val="21094DC8"/>
    <w:rsid w:val="211C803B"/>
    <w:rsid w:val="215CF0CD"/>
    <w:rsid w:val="21F8DD0F"/>
    <w:rsid w:val="221FE9DD"/>
    <w:rsid w:val="22FA3039"/>
    <w:rsid w:val="233BF59D"/>
    <w:rsid w:val="23A1BF14"/>
    <w:rsid w:val="23AEE6D4"/>
    <w:rsid w:val="253634F4"/>
    <w:rsid w:val="25661D30"/>
    <w:rsid w:val="25732773"/>
    <w:rsid w:val="2666D3ED"/>
    <w:rsid w:val="26CA5256"/>
    <w:rsid w:val="2803A2B5"/>
    <w:rsid w:val="28099BD4"/>
    <w:rsid w:val="2922DF72"/>
    <w:rsid w:val="29DD7999"/>
    <w:rsid w:val="2AC800F5"/>
    <w:rsid w:val="2B5695F3"/>
    <w:rsid w:val="2C09C559"/>
    <w:rsid w:val="2CBE1AD8"/>
    <w:rsid w:val="2D603868"/>
    <w:rsid w:val="2E337CF0"/>
    <w:rsid w:val="2EA17B76"/>
    <w:rsid w:val="2EE19A45"/>
    <w:rsid w:val="2F065334"/>
    <w:rsid w:val="2FE2E25F"/>
    <w:rsid w:val="30DAA04C"/>
    <w:rsid w:val="31F9177A"/>
    <w:rsid w:val="32430DF6"/>
    <w:rsid w:val="32CAA7D9"/>
    <w:rsid w:val="3372417E"/>
    <w:rsid w:val="33E0A7F3"/>
    <w:rsid w:val="3415F874"/>
    <w:rsid w:val="3419B288"/>
    <w:rsid w:val="344EC9B4"/>
    <w:rsid w:val="346BE588"/>
    <w:rsid w:val="3470AE79"/>
    <w:rsid w:val="34A4E73B"/>
    <w:rsid w:val="34CEF67F"/>
    <w:rsid w:val="3531CEC8"/>
    <w:rsid w:val="354BFAD2"/>
    <w:rsid w:val="3654420B"/>
    <w:rsid w:val="36F31978"/>
    <w:rsid w:val="370CF629"/>
    <w:rsid w:val="37667348"/>
    <w:rsid w:val="382354FC"/>
    <w:rsid w:val="38485D83"/>
    <w:rsid w:val="38CEB9A1"/>
    <w:rsid w:val="38E49981"/>
    <w:rsid w:val="3A285352"/>
    <w:rsid w:val="3A8AE71C"/>
    <w:rsid w:val="3B1D8D4A"/>
    <w:rsid w:val="3B4545D7"/>
    <w:rsid w:val="3B8077D1"/>
    <w:rsid w:val="3BC0CBFC"/>
    <w:rsid w:val="3BFA80B0"/>
    <w:rsid w:val="3C23ADBB"/>
    <w:rsid w:val="3C6613D7"/>
    <w:rsid w:val="3E2D33AE"/>
    <w:rsid w:val="3E6DC23D"/>
    <w:rsid w:val="3E6F4963"/>
    <w:rsid w:val="3E7C89C6"/>
    <w:rsid w:val="3E7ED382"/>
    <w:rsid w:val="3EB4EF39"/>
    <w:rsid w:val="3F2F001D"/>
    <w:rsid w:val="3FE73783"/>
    <w:rsid w:val="404C5B32"/>
    <w:rsid w:val="407B0F47"/>
    <w:rsid w:val="40C04CD9"/>
    <w:rsid w:val="40D72704"/>
    <w:rsid w:val="41046571"/>
    <w:rsid w:val="41846A8D"/>
    <w:rsid w:val="41F45104"/>
    <w:rsid w:val="4213F4D1"/>
    <w:rsid w:val="42E43B2B"/>
    <w:rsid w:val="42E7C379"/>
    <w:rsid w:val="430B7B7D"/>
    <w:rsid w:val="436B3F41"/>
    <w:rsid w:val="45589C32"/>
    <w:rsid w:val="45BA564B"/>
    <w:rsid w:val="45C79B44"/>
    <w:rsid w:val="45CFC749"/>
    <w:rsid w:val="45FFB49B"/>
    <w:rsid w:val="47590F2F"/>
    <w:rsid w:val="4759FD0F"/>
    <w:rsid w:val="478DF918"/>
    <w:rsid w:val="47ADDA97"/>
    <w:rsid w:val="47B724AD"/>
    <w:rsid w:val="47BBFEC1"/>
    <w:rsid w:val="47F65913"/>
    <w:rsid w:val="48AC68A6"/>
    <w:rsid w:val="495E1953"/>
    <w:rsid w:val="49BDC8D0"/>
    <w:rsid w:val="4A052DFF"/>
    <w:rsid w:val="4A31E8C2"/>
    <w:rsid w:val="4AA39E62"/>
    <w:rsid w:val="4AC329F4"/>
    <w:rsid w:val="4BDF8A5B"/>
    <w:rsid w:val="4C1A99B8"/>
    <w:rsid w:val="4C2C256D"/>
    <w:rsid w:val="4C896E1C"/>
    <w:rsid w:val="4CC6FD72"/>
    <w:rsid w:val="4D00C177"/>
    <w:rsid w:val="4D487985"/>
    <w:rsid w:val="4E501D73"/>
    <w:rsid w:val="4EB51645"/>
    <w:rsid w:val="4F0D8988"/>
    <w:rsid w:val="4F97D062"/>
    <w:rsid w:val="4FEC82D5"/>
    <w:rsid w:val="50BA9DB2"/>
    <w:rsid w:val="50CC187D"/>
    <w:rsid w:val="50D85842"/>
    <w:rsid w:val="522A2392"/>
    <w:rsid w:val="5315F7EB"/>
    <w:rsid w:val="53EE21E8"/>
    <w:rsid w:val="5460DFA7"/>
    <w:rsid w:val="54EAE05C"/>
    <w:rsid w:val="5579DD82"/>
    <w:rsid w:val="563CAAF2"/>
    <w:rsid w:val="56C7621E"/>
    <w:rsid w:val="56C9F4FE"/>
    <w:rsid w:val="570C2D10"/>
    <w:rsid w:val="575CC799"/>
    <w:rsid w:val="57FB8D3E"/>
    <w:rsid w:val="5813B832"/>
    <w:rsid w:val="589E10D9"/>
    <w:rsid w:val="593513F9"/>
    <w:rsid w:val="59C49777"/>
    <w:rsid w:val="59F47AC3"/>
    <w:rsid w:val="5AE88A9C"/>
    <w:rsid w:val="5B2F357C"/>
    <w:rsid w:val="5BED1390"/>
    <w:rsid w:val="5CADEB88"/>
    <w:rsid w:val="5D2968B1"/>
    <w:rsid w:val="5D6BA3EE"/>
    <w:rsid w:val="5E7A4E96"/>
    <w:rsid w:val="5E9E3103"/>
    <w:rsid w:val="5F162103"/>
    <w:rsid w:val="5F512250"/>
    <w:rsid w:val="5FEDDF09"/>
    <w:rsid w:val="602A7505"/>
    <w:rsid w:val="60473B2F"/>
    <w:rsid w:val="6066B808"/>
    <w:rsid w:val="60B37C93"/>
    <w:rsid w:val="6119FDB4"/>
    <w:rsid w:val="61637787"/>
    <w:rsid w:val="616C8A23"/>
    <w:rsid w:val="61A73F86"/>
    <w:rsid w:val="629B8A87"/>
    <w:rsid w:val="6523755F"/>
    <w:rsid w:val="6601134B"/>
    <w:rsid w:val="661C8817"/>
    <w:rsid w:val="664FDACE"/>
    <w:rsid w:val="66885041"/>
    <w:rsid w:val="675B6705"/>
    <w:rsid w:val="6830B85D"/>
    <w:rsid w:val="6879EB5A"/>
    <w:rsid w:val="68893EC9"/>
    <w:rsid w:val="68A16CC6"/>
    <w:rsid w:val="6969FF42"/>
    <w:rsid w:val="69DF0DAD"/>
    <w:rsid w:val="6A21DEB6"/>
    <w:rsid w:val="6AACAA8E"/>
    <w:rsid w:val="6AB25235"/>
    <w:rsid w:val="6BAFCEEF"/>
    <w:rsid w:val="6C8E0BBE"/>
    <w:rsid w:val="6CABD027"/>
    <w:rsid w:val="6DDC0B8D"/>
    <w:rsid w:val="6DF04970"/>
    <w:rsid w:val="6E14DD13"/>
    <w:rsid w:val="6E7B363E"/>
    <w:rsid w:val="6EB2AF14"/>
    <w:rsid w:val="6EF8804D"/>
    <w:rsid w:val="6FDF2C41"/>
    <w:rsid w:val="7052C8C1"/>
    <w:rsid w:val="7078A1D0"/>
    <w:rsid w:val="7081A5A7"/>
    <w:rsid w:val="70AE0969"/>
    <w:rsid w:val="70C7990B"/>
    <w:rsid w:val="70CCDB58"/>
    <w:rsid w:val="7102C3B5"/>
    <w:rsid w:val="7116C97F"/>
    <w:rsid w:val="71A35FF3"/>
    <w:rsid w:val="7373B802"/>
    <w:rsid w:val="73CECA93"/>
    <w:rsid w:val="74320DF1"/>
    <w:rsid w:val="74453AF9"/>
    <w:rsid w:val="746A2BD2"/>
    <w:rsid w:val="74896895"/>
    <w:rsid w:val="754D8EE6"/>
    <w:rsid w:val="76900202"/>
    <w:rsid w:val="76914BF1"/>
    <w:rsid w:val="7715F8ED"/>
    <w:rsid w:val="78C42CDC"/>
    <w:rsid w:val="7B3D36C5"/>
    <w:rsid w:val="7B9CF2DC"/>
    <w:rsid w:val="7BFC7633"/>
    <w:rsid w:val="7C7110E7"/>
    <w:rsid w:val="7D1712D5"/>
    <w:rsid w:val="7D1F228A"/>
    <w:rsid w:val="7DBBCFD0"/>
    <w:rsid w:val="7DFBD84C"/>
    <w:rsid w:val="7E298D40"/>
    <w:rsid w:val="7ED5A3AF"/>
    <w:rsid w:val="7FDA09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A03BE"/>
  <w15:docId w15:val="{9ECE14C8-F7B9-4DA6-8664-AE02F6DE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859"/>
    <w:pPr>
      <w:keepLines/>
      <w:spacing w:before="120" w:after="120"/>
    </w:pPr>
    <w:rPr>
      <w:rFonts w:ascii="Tahoma" w:hAnsi="Tahoma"/>
      <w:sz w:val="24"/>
      <w:szCs w:val="24"/>
    </w:rPr>
  </w:style>
  <w:style w:type="paragraph" w:styleId="Heading1">
    <w:name w:val="heading 1"/>
    <w:basedOn w:val="Normal"/>
    <w:next w:val="Normal"/>
    <w:link w:val="Heading1Char"/>
    <w:qFormat/>
    <w:rsid w:val="00F62678"/>
    <w:pPr>
      <w:keepNext/>
      <w:pageBreakBefore/>
      <w:shd w:val="pct10" w:color="auto" w:fill="auto"/>
      <w:outlineLvl w:val="0"/>
    </w:pPr>
    <w:rPr>
      <w:rFonts w:ascii="Arial Bold" w:hAnsi="Arial Bold" w:cs="Arial"/>
      <w:b/>
      <w:bCs/>
      <w:caps/>
      <w:kern w:val="32"/>
      <w:sz w:val="32"/>
      <w:szCs w:val="32"/>
      <w:u w:val="single"/>
    </w:rPr>
  </w:style>
  <w:style w:type="paragraph" w:styleId="Heading2">
    <w:name w:val="heading 2"/>
    <w:aliases w:val="Heading 2 Char1,Heading 2 Char Char"/>
    <w:basedOn w:val="Normal"/>
    <w:next w:val="Normal"/>
    <w:link w:val="Heading2Char"/>
    <w:autoRedefine/>
    <w:qFormat/>
    <w:rsid w:val="0034172D"/>
    <w:pPr>
      <w:keepLines w:val="0"/>
      <w:spacing w:before="140" w:after="140" w:line="259" w:lineRule="auto"/>
      <w:outlineLvl w:val="1"/>
    </w:pPr>
    <w:rPr>
      <w:rFonts w:ascii="Arial" w:hAnsi="Arial" w:cs="Arial"/>
      <w:b/>
      <w:bCs/>
      <w:iCs/>
      <w:smallCaps/>
      <w:noProof/>
      <w:sz w:val="28"/>
      <w:szCs w:val="28"/>
    </w:rPr>
  </w:style>
  <w:style w:type="paragraph" w:styleId="Heading3">
    <w:name w:val="heading 3"/>
    <w:basedOn w:val="Normal"/>
    <w:next w:val="Normal"/>
    <w:qFormat/>
    <w:rsid w:val="007A2A19"/>
    <w:pPr>
      <w:keepNext/>
      <w:spacing w:before="240" w:after="60"/>
      <w:outlineLvl w:val="2"/>
    </w:pPr>
    <w:rPr>
      <w:rFonts w:cs="Arial"/>
      <w:b/>
      <w:bCs/>
      <w:sz w:val="26"/>
      <w:szCs w:val="26"/>
    </w:rPr>
  </w:style>
  <w:style w:type="paragraph" w:styleId="Heading4">
    <w:name w:val="heading 4"/>
    <w:basedOn w:val="Normal"/>
    <w:next w:val="Normal"/>
    <w:qFormat/>
    <w:rsid w:val="007A2A19"/>
    <w:pPr>
      <w:keepNext/>
      <w:jc w:val="center"/>
      <w:outlineLvl w:val="3"/>
    </w:pPr>
    <w:rPr>
      <w:sz w:val="28"/>
      <w:u w:val="single"/>
    </w:rPr>
  </w:style>
  <w:style w:type="paragraph" w:styleId="Heading5">
    <w:name w:val="heading 5"/>
    <w:basedOn w:val="Normal"/>
    <w:next w:val="Normal"/>
    <w:qFormat/>
    <w:rsid w:val="007A2A19"/>
    <w:pPr>
      <w:spacing w:before="240" w:after="60"/>
      <w:outlineLvl w:val="4"/>
    </w:pPr>
    <w:rPr>
      <w:b/>
      <w:bCs/>
      <w:i/>
      <w:iCs/>
      <w:sz w:val="26"/>
      <w:szCs w:val="26"/>
    </w:rPr>
  </w:style>
  <w:style w:type="paragraph" w:styleId="Heading6">
    <w:name w:val="heading 6"/>
    <w:basedOn w:val="Normal"/>
    <w:next w:val="Normal"/>
    <w:qFormat/>
    <w:rsid w:val="007A2A19"/>
    <w:pPr>
      <w:keepNext/>
      <w:outlineLvl w:val="5"/>
    </w:pPr>
    <w:rPr>
      <w:szCs w:val="22"/>
      <w:u w:val="single"/>
    </w:rPr>
  </w:style>
  <w:style w:type="paragraph" w:styleId="Heading7">
    <w:name w:val="heading 7"/>
    <w:basedOn w:val="Normal"/>
    <w:next w:val="Normal"/>
    <w:qFormat/>
    <w:rsid w:val="007A2A19"/>
    <w:pPr>
      <w:keepNext/>
      <w:jc w:val="center"/>
      <w:outlineLvl w:val="6"/>
    </w:pPr>
    <w:rPr>
      <w:b/>
      <w:color w:val="FF0000"/>
      <w:sz w:val="36"/>
    </w:rPr>
  </w:style>
  <w:style w:type="paragraph" w:styleId="Heading8">
    <w:name w:val="heading 8"/>
    <w:basedOn w:val="Normal"/>
    <w:next w:val="Normal"/>
    <w:qFormat/>
    <w:rsid w:val="007A2A19"/>
    <w:pPr>
      <w:keepNext/>
      <w:jc w:val="center"/>
      <w:outlineLvl w:val="7"/>
    </w:pPr>
    <w:rPr>
      <w:b/>
      <w:color w:val="FF0000"/>
      <w:sz w:val="28"/>
    </w:rPr>
  </w:style>
  <w:style w:type="paragraph" w:styleId="Heading9">
    <w:name w:val="heading 9"/>
    <w:basedOn w:val="Normal"/>
    <w:next w:val="Normal"/>
    <w:qFormat/>
    <w:rsid w:val="007A2A19"/>
    <w:pPr>
      <w:keepNext/>
      <w:jc w:val="center"/>
      <w:outlineLvl w:val="8"/>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A2A19"/>
    <w:pPr>
      <w:widowControl w:val="0"/>
      <w:tabs>
        <w:tab w:val="center" w:pos="4320"/>
        <w:tab w:val="right" w:pos="9360"/>
      </w:tabs>
    </w:pPr>
    <w:rPr>
      <w:sz w:val="20"/>
    </w:rPr>
  </w:style>
  <w:style w:type="paragraph" w:styleId="Title">
    <w:name w:val="Title"/>
    <w:basedOn w:val="Normal"/>
    <w:qFormat/>
    <w:rsid w:val="007A2A19"/>
    <w:pPr>
      <w:jc w:val="center"/>
    </w:pPr>
    <w:rPr>
      <w:b/>
      <w:sz w:val="36"/>
    </w:rPr>
  </w:style>
  <w:style w:type="paragraph" w:customStyle="1" w:styleId="TechArea">
    <w:name w:val="Tech Area"/>
    <w:basedOn w:val="Normal"/>
    <w:rsid w:val="007A2A19"/>
    <w:rPr>
      <w:rFonts w:ascii="Arial Bold" w:hAnsi="Arial Bold"/>
      <w:b/>
    </w:rPr>
  </w:style>
  <w:style w:type="paragraph" w:styleId="BalloonText">
    <w:name w:val="Balloon Text"/>
    <w:basedOn w:val="Normal"/>
    <w:semiHidden/>
    <w:rsid w:val="007A2A19"/>
    <w:rPr>
      <w:rFonts w:cs="Tahoma"/>
      <w:sz w:val="16"/>
      <w:szCs w:val="16"/>
    </w:rPr>
  </w:style>
  <w:style w:type="paragraph" w:styleId="Header">
    <w:name w:val="header"/>
    <w:link w:val="HeaderChar"/>
    <w:uiPriority w:val="99"/>
    <w:rsid w:val="007A2A19"/>
    <w:pPr>
      <w:tabs>
        <w:tab w:val="center" w:pos="4320"/>
        <w:tab w:val="right" w:pos="8640"/>
      </w:tabs>
    </w:pPr>
    <w:rPr>
      <w:rFonts w:ascii="Arial" w:hAnsi="Arial"/>
      <w:noProof/>
      <w:sz w:val="24"/>
    </w:rPr>
  </w:style>
  <w:style w:type="character" w:styleId="Hyperlink">
    <w:name w:val="Hyperlink"/>
    <w:basedOn w:val="DefaultParagraphFont"/>
    <w:uiPriority w:val="99"/>
    <w:rsid w:val="007A2A19"/>
    <w:rPr>
      <w:color w:val="0000FF"/>
      <w:u w:val="single"/>
    </w:rPr>
  </w:style>
  <w:style w:type="paragraph" w:styleId="BodyTextIndent">
    <w:name w:val="Body Text Indent"/>
    <w:basedOn w:val="Normal"/>
    <w:rsid w:val="007A2A19"/>
    <w:pPr>
      <w:spacing w:before="80"/>
      <w:ind w:left="2246"/>
    </w:pPr>
  </w:style>
  <w:style w:type="table" w:styleId="TableGrid">
    <w:name w:val="Table Grid"/>
    <w:basedOn w:val="TableNormal"/>
    <w:rsid w:val="007A2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7A2A19"/>
    <w:pPr>
      <w:spacing w:line="480" w:lineRule="auto"/>
      <w:ind w:left="360"/>
    </w:pPr>
  </w:style>
  <w:style w:type="paragraph" w:styleId="BodyTextIndent3">
    <w:name w:val="Body Text Indent 3"/>
    <w:basedOn w:val="Normal"/>
    <w:rsid w:val="007A2A19"/>
    <w:pPr>
      <w:ind w:left="360"/>
    </w:pPr>
    <w:rPr>
      <w:rFonts w:ascii="Times New Roman" w:hAnsi="Times New Roman"/>
      <w:sz w:val="16"/>
      <w:szCs w:val="16"/>
    </w:rPr>
  </w:style>
  <w:style w:type="paragraph" w:styleId="BodyText">
    <w:name w:val="Body Text"/>
    <w:basedOn w:val="Normal"/>
    <w:link w:val="BodyTextChar"/>
    <w:rsid w:val="007A2A19"/>
    <w:rPr>
      <w:rFonts w:ascii="Times New Roman" w:hAnsi="Times New Roman"/>
    </w:rPr>
  </w:style>
  <w:style w:type="paragraph" w:styleId="BodyText2">
    <w:name w:val="Body Text 2"/>
    <w:basedOn w:val="Normal"/>
    <w:rsid w:val="007A2A19"/>
    <w:pPr>
      <w:spacing w:line="480" w:lineRule="auto"/>
    </w:pPr>
  </w:style>
  <w:style w:type="paragraph" w:styleId="Subtitle">
    <w:name w:val="Subtitle"/>
    <w:basedOn w:val="Normal"/>
    <w:qFormat/>
    <w:rsid w:val="007A2A19"/>
    <w:rPr>
      <w:rFonts w:ascii="Univers" w:hAnsi="Univers"/>
      <w:b/>
    </w:rPr>
  </w:style>
  <w:style w:type="character" w:styleId="PageNumber">
    <w:name w:val="page number"/>
    <w:basedOn w:val="DefaultParagraphFont"/>
    <w:rsid w:val="007A2A19"/>
  </w:style>
  <w:style w:type="paragraph" w:styleId="TOC1">
    <w:name w:val="toc 1"/>
    <w:basedOn w:val="Heading1"/>
    <w:next w:val="Normal"/>
    <w:autoRedefine/>
    <w:uiPriority w:val="39"/>
    <w:rsid w:val="00B7375E"/>
    <w:pPr>
      <w:pageBreakBefore w:val="0"/>
      <w:tabs>
        <w:tab w:val="left" w:pos="480"/>
        <w:tab w:val="right" w:leader="dot" w:pos="9350"/>
      </w:tabs>
    </w:pPr>
    <w:rPr>
      <w:rFonts w:ascii="Tahoma" w:hAnsi="Tahoma" w:cs="Tahoma"/>
      <w:noProof/>
      <w:sz w:val="22"/>
      <w:szCs w:val="22"/>
    </w:rPr>
  </w:style>
  <w:style w:type="paragraph" w:styleId="TOC2">
    <w:name w:val="toc 2"/>
    <w:basedOn w:val="Heading2"/>
    <w:next w:val="Normal"/>
    <w:autoRedefine/>
    <w:uiPriority w:val="39"/>
    <w:rsid w:val="000C4188"/>
    <w:pPr>
      <w:tabs>
        <w:tab w:val="right" w:leader="dot" w:pos="9350"/>
      </w:tabs>
    </w:pPr>
    <w:rPr>
      <w:b w:val="0"/>
      <w:sz w:val="22"/>
    </w:rPr>
  </w:style>
  <w:style w:type="paragraph" w:styleId="TOC3">
    <w:name w:val="toc 3"/>
    <w:basedOn w:val="Normal"/>
    <w:next w:val="Normal"/>
    <w:autoRedefine/>
    <w:uiPriority w:val="39"/>
    <w:rsid w:val="007A2A19"/>
    <w:pPr>
      <w:ind w:left="480"/>
    </w:pPr>
    <w:rPr>
      <w:rFonts w:ascii="Times New Roman" w:hAnsi="Times New Roman"/>
      <w:i/>
      <w:iCs/>
      <w:sz w:val="20"/>
    </w:rPr>
  </w:style>
  <w:style w:type="paragraph" w:styleId="TOC4">
    <w:name w:val="toc 4"/>
    <w:basedOn w:val="Normal"/>
    <w:next w:val="Normal"/>
    <w:autoRedefine/>
    <w:semiHidden/>
    <w:rsid w:val="007A2A19"/>
    <w:pPr>
      <w:ind w:left="720"/>
    </w:pPr>
    <w:rPr>
      <w:rFonts w:ascii="Times New Roman" w:hAnsi="Times New Roman"/>
      <w:sz w:val="18"/>
      <w:szCs w:val="18"/>
    </w:rPr>
  </w:style>
  <w:style w:type="paragraph" w:styleId="TOC5">
    <w:name w:val="toc 5"/>
    <w:basedOn w:val="Normal"/>
    <w:next w:val="Normal"/>
    <w:autoRedefine/>
    <w:semiHidden/>
    <w:rsid w:val="007A2A19"/>
    <w:pPr>
      <w:ind w:left="960"/>
    </w:pPr>
    <w:rPr>
      <w:rFonts w:ascii="Times New Roman" w:hAnsi="Times New Roman"/>
      <w:sz w:val="18"/>
      <w:szCs w:val="18"/>
    </w:rPr>
  </w:style>
  <w:style w:type="paragraph" w:styleId="TOC6">
    <w:name w:val="toc 6"/>
    <w:basedOn w:val="Normal"/>
    <w:next w:val="Normal"/>
    <w:autoRedefine/>
    <w:semiHidden/>
    <w:rsid w:val="007A2A19"/>
    <w:pPr>
      <w:ind w:left="1200"/>
    </w:pPr>
    <w:rPr>
      <w:rFonts w:ascii="Times New Roman" w:hAnsi="Times New Roman"/>
      <w:sz w:val="18"/>
      <w:szCs w:val="18"/>
    </w:rPr>
  </w:style>
  <w:style w:type="paragraph" w:styleId="TOC7">
    <w:name w:val="toc 7"/>
    <w:basedOn w:val="Normal"/>
    <w:next w:val="Normal"/>
    <w:autoRedefine/>
    <w:semiHidden/>
    <w:rsid w:val="007A2A19"/>
    <w:pPr>
      <w:ind w:left="1440"/>
    </w:pPr>
    <w:rPr>
      <w:rFonts w:ascii="Times New Roman" w:hAnsi="Times New Roman"/>
      <w:sz w:val="18"/>
      <w:szCs w:val="18"/>
    </w:rPr>
  </w:style>
  <w:style w:type="paragraph" w:styleId="TOC8">
    <w:name w:val="toc 8"/>
    <w:basedOn w:val="Normal"/>
    <w:next w:val="Normal"/>
    <w:autoRedefine/>
    <w:semiHidden/>
    <w:rsid w:val="007A2A19"/>
    <w:pPr>
      <w:ind w:left="1680"/>
    </w:pPr>
    <w:rPr>
      <w:rFonts w:ascii="Times New Roman" w:hAnsi="Times New Roman"/>
      <w:sz w:val="18"/>
      <w:szCs w:val="18"/>
    </w:rPr>
  </w:style>
  <w:style w:type="paragraph" w:styleId="TOC9">
    <w:name w:val="toc 9"/>
    <w:basedOn w:val="Normal"/>
    <w:next w:val="Normal"/>
    <w:autoRedefine/>
    <w:semiHidden/>
    <w:rsid w:val="007A2A19"/>
    <w:pPr>
      <w:ind w:left="1920"/>
    </w:pPr>
    <w:rPr>
      <w:rFonts w:ascii="Times New Roman" w:hAnsi="Times New Roman"/>
      <w:sz w:val="18"/>
      <w:szCs w:val="18"/>
    </w:rPr>
  </w:style>
  <w:style w:type="paragraph" w:customStyle="1" w:styleId="rfpheading1forTOC">
    <w:name w:val="rfp heading 1) for TOC"/>
    <w:basedOn w:val="Normal"/>
    <w:rsid w:val="007A2A19"/>
    <w:pPr>
      <w:numPr>
        <w:numId w:val="1"/>
      </w:numPr>
    </w:pPr>
    <w:rPr>
      <w:rFonts w:ascii="Times New Roman" w:hAnsi="Times New Roman"/>
      <w:szCs w:val="22"/>
    </w:rPr>
  </w:style>
  <w:style w:type="character" w:customStyle="1" w:styleId="Heading2Char">
    <w:name w:val="Heading 2 Char"/>
    <w:aliases w:val="Heading 2 Char1 Char,Heading 2 Char Char Char"/>
    <w:basedOn w:val="DefaultParagraphFont"/>
    <w:link w:val="Heading2"/>
    <w:rsid w:val="0034172D"/>
    <w:rPr>
      <w:rFonts w:ascii="Arial" w:hAnsi="Arial" w:cs="Arial"/>
      <w:b/>
      <w:bCs/>
      <w:iCs/>
      <w:smallCaps/>
      <w:noProof/>
      <w:sz w:val="28"/>
      <w:szCs w:val="28"/>
    </w:rPr>
  </w:style>
  <w:style w:type="paragraph" w:styleId="BodyText3">
    <w:name w:val="Body Text 3"/>
    <w:basedOn w:val="Normal"/>
    <w:link w:val="BodyText3Char"/>
    <w:rsid w:val="00672B8C"/>
    <w:pPr>
      <w:keepNext/>
      <w:jc w:val="both"/>
    </w:pPr>
    <w:rPr>
      <w:rFonts w:cs="Arial"/>
      <w:szCs w:val="22"/>
    </w:rPr>
  </w:style>
  <w:style w:type="character" w:styleId="FollowedHyperlink">
    <w:name w:val="FollowedHyperlink"/>
    <w:basedOn w:val="DefaultParagraphFont"/>
    <w:rsid w:val="007A2A19"/>
    <w:rPr>
      <w:color w:val="800080"/>
      <w:u w:val="single"/>
    </w:rPr>
  </w:style>
  <w:style w:type="paragraph" w:customStyle="1" w:styleId="StyleHeading2UnderlineBefore0pt">
    <w:name w:val="Style Heading 2 + Underline Before:  0 pt"/>
    <w:basedOn w:val="Heading2"/>
    <w:autoRedefine/>
    <w:rsid w:val="00B549B8"/>
    <w:rPr>
      <w:bCs w:val="0"/>
    </w:rPr>
  </w:style>
  <w:style w:type="paragraph" w:styleId="HTMLPreformatted">
    <w:name w:val="HTML Preformatted"/>
    <w:basedOn w:val="Normal"/>
    <w:rsid w:val="00C41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StyleHeading2Before0pt">
    <w:name w:val="Style Heading 2 + Before:  0 pt"/>
    <w:basedOn w:val="Heading2"/>
    <w:next w:val="rfpheading1forTOC"/>
    <w:rsid w:val="00B549B8"/>
    <w:rPr>
      <w:bCs w:val="0"/>
    </w:rPr>
  </w:style>
  <w:style w:type="character" w:styleId="CommentReference">
    <w:name w:val="annotation reference"/>
    <w:basedOn w:val="DefaultParagraphFont"/>
    <w:uiPriority w:val="99"/>
    <w:semiHidden/>
    <w:rsid w:val="00675D30"/>
    <w:rPr>
      <w:sz w:val="16"/>
      <w:szCs w:val="16"/>
    </w:rPr>
  </w:style>
  <w:style w:type="paragraph" w:styleId="ListNumber">
    <w:name w:val="List Number"/>
    <w:basedOn w:val="Normal"/>
    <w:rsid w:val="00360A2F"/>
    <w:pPr>
      <w:numPr>
        <w:numId w:val="2"/>
      </w:numPr>
      <w:jc w:val="both"/>
    </w:pPr>
  </w:style>
  <w:style w:type="paragraph" w:styleId="ListBullet">
    <w:name w:val="List Bullet"/>
    <w:basedOn w:val="Normal"/>
    <w:autoRedefine/>
    <w:rsid w:val="00777AB0"/>
    <w:pPr>
      <w:keepLines w:val="0"/>
      <w:numPr>
        <w:numId w:val="11"/>
      </w:numPr>
      <w:tabs>
        <w:tab w:val="left" w:pos="720"/>
      </w:tabs>
    </w:pPr>
    <w:rPr>
      <w:szCs w:val="22"/>
    </w:rPr>
  </w:style>
  <w:style w:type="paragraph" w:styleId="CommentText">
    <w:name w:val="annotation text"/>
    <w:basedOn w:val="Normal"/>
    <w:link w:val="CommentTextChar"/>
    <w:uiPriority w:val="99"/>
    <w:rsid w:val="00675D30"/>
    <w:rPr>
      <w:sz w:val="20"/>
      <w:szCs w:val="20"/>
    </w:rPr>
  </w:style>
  <w:style w:type="paragraph" w:styleId="CommentSubject">
    <w:name w:val="annotation subject"/>
    <w:basedOn w:val="CommentText"/>
    <w:next w:val="CommentText"/>
    <w:semiHidden/>
    <w:rsid w:val="00675D30"/>
    <w:rPr>
      <w:b/>
      <w:bCs/>
    </w:rPr>
  </w:style>
  <w:style w:type="character" w:customStyle="1" w:styleId="Heading3Char">
    <w:name w:val="Heading 3 Char"/>
    <w:aliases w:val="Section Char"/>
    <w:basedOn w:val="DefaultParagraphFont"/>
    <w:rsid w:val="00675D30"/>
    <w:rPr>
      <w:sz w:val="24"/>
      <w:lang w:val="en-US" w:eastAsia="en-US" w:bidi="ar-SA"/>
    </w:rPr>
  </w:style>
  <w:style w:type="character" w:customStyle="1" w:styleId="BodyText3Char">
    <w:name w:val="Body Text 3 Char"/>
    <w:basedOn w:val="DefaultParagraphFont"/>
    <w:link w:val="BodyText3"/>
    <w:rsid w:val="00DA30AD"/>
    <w:rPr>
      <w:rFonts w:ascii="Arial" w:hAnsi="Arial" w:cs="Arial"/>
      <w:sz w:val="24"/>
      <w:szCs w:val="22"/>
    </w:rPr>
  </w:style>
  <w:style w:type="numbering" w:customStyle="1" w:styleId="StyleNumberedLeft25Hanging075">
    <w:name w:val="Style Numbered Left: .25&quot; Hanging:  0.75&quot;"/>
    <w:basedOn w:val="NoList"/>
    <w:rsid w:val="00112D74"/>
    <w:pPr>
      <w:numPr>
        <w:numId w:val="3"/>
      </w:numPr>
    </w:pPr>
  </w:style>
  <w:style w:type="paragraph" w:styleId="Revision">
    <w:name w:val="Revision"/>
    <w:hidden/>
    <w:uiPriority w:val="99"/>
    <w:semiHidden/>
    <w:rsid w:val="008C23C0"/>
    <w:rPr>
      <w:rFonts w:ascii="Arial" w:hAnsi="Arial"/>
      <w:sz w:val="24"/>
      <w:szCs w:val="24"/>
    </w:rPr>
  </w:style>
  <w:style w:type="character" w:customStyle="1" w:styleId="CommentTextChar">
    <w:name w:val="Comment Text Char"/>
    <w:basedOn w:val="DefaultParagraphFont"/>
    <w:link w:val="CommentText"/>
    <w:uiPriority w:val="99"/>
    <w:rsid w:val="00E81A65"/>
    <w:rPr>
      <w:rFonts w:ascii="Arial" w:hAnsi="Arial"/>
    </w:rPr>
  </w:style>
  <w:style w:type="character" w:customStyle="1" w:styleId="HeaderChar">
    <w:name w:val="Header Char"/>
    <w:basedOn w:val="DefaultParagraphFont"/>
    <w:link w:val="Header"/>
    <w:uiPriority w:val="99"/>
    <w:rsid w:val="005F3300"/>
    <w:rPr>
      <w:rFonts w:ascii="Arial" w:hAnsi="Arial"/>
      <w:noProof/>
      <w:sz w:val="24"/>
      <w:lang w:val="en-US" w:eastAsia="en-US" w:bidi="ar-SA"/>
    </w:rPr>
  </w:style>
  <w:style w:type="paragraph" w:styleId="ListParagraph">
    <w:name w:val="List Paragraph"/>
    <w:basedOn w:val="Normal"/>
    <w:link w:val="ListParagraphChar"/>
    <w:uiPriority w:val="34"/>
    <w:qFormat/>
    <w:rsid w:val="001C402E"/>
    <w:pPr>
      <w:ind w:left="720"/>
    </w:pPr>
  </w:style>
  <w:style w:type="character" w:customStyle="1" w:styleId="FooterChar">
    <w:name w:val="Footer Char"/>
    <w:basedOn w:val="DefaultParagraphFont"/>
    <w:link w:val="Footer"/>
    <w:uiPriority w:val="99"/>
    <w:rsid w:val="00C83B4E"/>
    <w:rPr>
      <w:rFonts w:ascii="Arial" w:hAnsi="Arial"/>
      <w:szCs w:val="24"/>
    </w:rPr>
  </w:style>
  <w:style w:type="character" w:customStyle="1" w:styleId="Heading1Char">
    <w:name w:val="Heading 1 Char"/>
    <w:basedOn w:val="DefaultParagraphFont"/>
    <w:link w:val="Heading1"/>
    <w:rsid w:val="00F62678"/>
    <w:rPr>
      <w:rFonts w:ascii="Arial Bold" w:hAnsi="Arial Bold" w:cs="Arial"/>
      <w:b/>
      <w:bCs/>
      <w:caps/>
      <w:kern w:val="32"/>
      <w:sz w:val="32"/>
      <w:szCs w:val="32"/>
      <w:u w:val="single"/>
      <w:shd w:val="pct10" w:color="auto" w:fill="auto"/>
    </w:rPr>
  </w:style>
  <w:style w:type="character" w:customStyle="1" w:styleId="BodyTextChar">
    <w:name w:val="Body Text Char"/>
    <w:basedOn w:val="DefaultParagraphFont"/>
    <w:link w:val="BodyText"/>
    <w:rsid w:val="006446DF"/>
    <w:rPr>
      <w:sz w:val="24"/>
      <w:szCs w:val="24"/>
    </w:rPr>
  </w:style>
  <w:style w:type="paragraph" w:styleId="MacroText">
    <w:name w:val="macro"/>
    <w:link w:val="MacroTextChar"/>
    <w:semiHidden/>
    <w:rsid w:val="000D69A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Arial"/>
      <w:sz w:val="24"/>
    </w:rPr>
  </w:style>
  <w:style w:type="character" w:customStyle="1" w:styleId="MacroTextChar">
    <w:name w:val="Macro Text Char"/>
    <w:basedOn w:val="DefaultParagraphFont"/>
    <w:link w:val="MacroText"/>
    <w:semiHidden/>
    <w:rsid w:val="000D69AF"/>
    <w:rPr>
      <w:rFonts w:ascii="Courier New" w:hAnsi="Courier New" w:cs="Arial"/>
      <w:sz w:val="24"/>
    </w:rPr>
  </w:style>
  <w:style w:type="character" w:styleId="UnresolvedMention">
    <w:name w:val="Unresolved Mention"/>
    <w:basedOn w:val="DefaultParagraphFont"/>
    <w:uiPriority w:val="99"/>
    <w:unhideWhenUsed/>
    <w:rsid w:val="003D5A39"/>
    <w:rPr>
      <w:color w:val="605E5C"/>
      <w:shd w:val="clear" w:color="auto" w:fill="E1DFDD"/>
    </w:rPr>
  </w:style>
  <w:style w:type="paragraph" w:styleId="NormalWeb">
    <w:name w:val="Normal (Web)"/>
    <w:basedOn w:val="Normal"/>
    <w:uiPriority w:val="99"/>
    <w:unhideWhenUsed/>
    <w:rsid w:val="003D5A39"/>
    <w:pPr>
      <w:keepLines w:val="0"/>
      <w:spacing w:before="100" w:beforeAutospacing="1" w:after="100" w:afterAutospacing="1"/>
    </w:pPr>
    <w:rPr>
      <w:rFonts w:ascii="Times New Roman" w:hAnsi="Times New Roman"/>
    </w:rPr>
  </w:style>
  <w:style w:type="character" w:customStyle="1" w:styleId="ListParagraphChar">
    <w:name w:val="List Paragraph Char"/>
    <w:basedOn w:val="DefaultParagraphFont"/>
    <w:link w:val="ListParagraph"/>
    <w:uiPriority w:val="34"/>
    <w:locked/>
    <w:rsid w:val="00331EF4"/>
    <w:rPr>
      <w:rFonts w:ascii="Arial" w:hAnsi="Arial"/>
      <w:sz w:val="22"/>
      <w:szCs w:val="24"/>
    </w:rPr>
  </w:style>
  <w:style w:type="character" w:styleId="Mention">
    <w:name w:val="Mention"/>
    <w:basedOn w:val="DefaultParagraphFont"/>
    <w:uiPriority w:val="99"/>
    <w:unhideWhenUsed/>
    <w:rsid w:val="00A67AEE"/>
    <w:rPr>
      <w:color w:val="2B579A"/>
      <w:shd w:val="clear" w:color="auto" w:fill="E6E6E6"/>
    </w:rPr>
  </w:style>
  <w:style w:type="character" w:customStyle="1" w:styleId="normaltextrun">
    <w:name w:val="normaltextrun"/>
    <w:basedOn w:val="DefaultParagraphFont"/>
    <w:rsid w:val="00FF79E5"/>
  </w:style>
  <w:style w:type="character" w:customStyle="1" w:styleId="eop">
    <w:name w:val="eop"/>
    <w:basedOn w:val="DefaultParagraphFont"/>
    <w:rsid w:val="00FF79E5"/>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unhideWhenUsed/>
    <w:qFormat/>
    <w:rsid w:val="0055590B"/>
    <w:pPr>
      <w:keepLines w:val="0"/>
      <w:spacing w:before="0" w:after="100"/>
    </w:pPr>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55590B"/>
    <w:rPr>
      <w:rFonts w:ascii="Tahoma" w:hAnsi="Tahoma"/>
      <w:szCs w:val="24"/>
    </w:rPr>
  </w:style>
  <w:style w:type="character" w:styleId="FootnoteReference">
    <w:name w:val="footnote reference"/>
    <w:aliases w:val="0 PIER Footnote Reference,o,fr,Style 3,o1,o2,o3,o4,o5,o6,o11,o21,o7,o + Times New Roman,Style 16,fr1,fr2,fr3,Style 13,Style 12,Style 15,Style 17,Style 9,Style 18,(NECG) Footnote Reference,Style 20,Style 7,Styl"/>
    <w:basedOn w:val="FootnoteTextChar"/>
    <w:uiPriority w:val="99"/>
    <w:unhideWhenUsed/>
    <w:qFormat/>
    <w:rsid w:val="0055590B"/>
    <w:rPr>
      <w:rFonts w:ascii="Tahoma" w:eastAsia="Times New Roman" w:hAnsi="Tahoma" w:cs="LucidaBright"/>
      <w:bCs w:val="0"/>
      <w:color w:val="000000"/>
      <w:sz w:val="24"/>
      <w:szCs w:val="20"/>
      <w:vertAlign w:val="superscript"/>
    </w:rPr>
  </w:style>
  <w:style w:type="paragraph" w:customStyle="1" w:styleId="Footnote">
    <w:name w:val="Footnote"/>
    <w:basedOn w:val="FootnoteText"/>
    <w:link w:val="FootnoteChar"/>
    <w:qFormat/>
    <w:rsid w:val="0055590B"/>
    <w:rPr>
      <w:rFonts w:cs="Tahoma"/>
    </w:rPr>
  </w:style>
  <w:style w:type="character" w:customStyle="1" w:styleId="FootnoteChar">
    <w:name w:val="Footnote Char"/>
    <w:basedOn w:val="FootnoteTextChar"/>
    <w:link w:val="Footnote"/>
    <w:rsid w:val="0055590B"/>
    <w:rPr>
      <w:rFonts w:ascii="Tahoma" w:hAnsi="Tahoma" w:cs="Tahoma"/>
      <w:szCs w:val="24"/>
    </w:rPr>
  </w:style>
  <w:style w:type="numbering" w:customStyle="1" w:styleId="CurrentList1">
    <w:name w:val="Current List1"/>
    <w:uiPriority w:val="99"/>
    <w:rsid w:val="0055590B"/>
    <w:pPr>
      <w:numPr>
        <w:numId w:val="19"/>
      </w:numPr>
    </w:pPr>
  </w:style>
  <w:style w:type="character" w:customStyle="1" w:styleId="spellingerror">
    <w:name w:val="spellingerror"/>
    <w:basedOn w:val="DefaultParagraphFont"/>
    <w:rsid w:val="0055590B"/>
  </w:style>
  <w:style w:type="character" w:customStyle="1" w:styleId="contextualspellingandgrammarerror">
    <w:name w:val="contextualspellingandgrammarerror"/>
    <w:basedOn w:val="DefaultParagraphFont"/>
    <w:rsid w:val="00570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831">
      <w:bodyDiv w:val="1"/>
      <w:marLeft w:val="0"/>
      <w:marRight w:val="0"/>
      <w:marTop w:val="0"/>
      <w:marBottom w:val="0"/>
      <w:divBdr>
        <w:top w:val="none" w:sz="0" w:space="0" w:color="auto"/>
        <w:left w:val="none" w:sz="0" w:space="0" w:color="auto"/>
        <w:bottom w:val="none" w:sz="0" w:space="0" w:color="auto"/>
        <w:right w:val="none" w:sz="0" w:space="0" w:color="auto"/>
      </w:divBdr>
      <w:divsChild>
        <w:div w:id="2017614811">
          <w:marLeft w:val="0"/>
          <w:marRight w:val="0"/>
          <w:marTop w:val="0"/>
          <w:marBottom w:val="0"/>
          <w:divBdr>
            <w:top w:val="none" w:sz="0" w:space="0" w:color="auto"/>
            <w:left w:val="none" w:sz="0" w:space="0" w:color="auto"/>
            <w:bottom w:val="none" w:sz="0" w:space="0" w:color="auto"/>
            <w:right w:val="none" w:sz="0" w:space="0" w:color="auto"/>
          </w:divBdr>
        </w:div>
      </w:divsChild>
    </w:div>
    <w:div w:id="250510009">
      <w:bodyDiv w:val="1"/>
      <w:marLeft w:val="0"/>
      <w:marRight w:val="0"/>
      <w:marTop w:val="0"/>
      <w:marBottom w:val="0"/>
      <w:divBdr>
        <w:top w:val="none" w:sz="0" w:space="0" w:color="auto"/>
        <w:left w:val="none" w:sz="0" w:space="0" w:color="auto"/>
        <w:bottom w:val="none" w:sz="0" w:space="0" w:color="auto"/>
        <w:right w:val="none" w:sz="0" w:space="0" w:color="auto"/>
      </w:divBdr>
    </w:div>
    <w:div w:id="257832201">
      <w:bodyDiv w:val="1"/>
      <w:marLeft w:val="0"/>
      <w:marRight w:val="0"/>
      <w:marTop w:val="0"/>
      <w:marBottom w:val="0"/>
      <w:divBdr>
        <w:top w:val="none" w:sz="0" w:space="0" w:color="auto"/>
        <w:left w:val="none" w:sz="0" w:space="0" w:color="auto"/>
        <w:bottom w:val="none" w:sz="0" w:space="0" w:color="auto"/>
        <w:right w:val="none" w:sz="0" w:space="0" w:color="auto"/>
      </w:divBdr>
    </w:div>
    <w:div w:id="287972094">
      <w:bodyDiv w:val="1"/>
      <w:marLeft w:val="0"/>
      <w:marRight w:val="0"/>
      <w:marTop w:val="0"/>
      <w:marBottom w:val="0"/>
      <w:divBdr>
        <w:top w:val="none" w:sz="0" w:space="0" w:color="auto"/>
        <w:left w:val="none" w:sz="0" w:space="0" w:color="auto"/>
        <w:bottom w:val="none" w:sz="0" w:space="0" w:color="auto"/>
        <w:right w:val="none" w:sz="0" w:space="0" w:color="auto"/>
      </w:divBdr>
      <w:divsChild>
        <w:div w:id="1251354197">
          <w:marLeft w:val="0"/>
          <w:marRight w:val="0"/>
          <w:marTop w:val="0"/>
          <w:marBottom w:val="0"/>
          <w:divBdr>
            <w:top w:val="none" w:sz="0" w:space="0" w:color="auto"/>
            <w:left w:val="none" w:sz="0" w:space="0" w:color="auto"/>
            <w:bottom w:val="none" w:sz="0" w:space="0" w:color="auto"/>
            <w:right w:val="none" w:sz="0" w:space="0" w:color="auto"/>
          </w:divBdr>
        </w:div>
      </w:divsChild>
    </w:div>
    <w:div w:id="547107746">
      <w:bodyDiv w:val="1"/>
      <w:marLeft w:val="0"/>
      <w:marRight w:val="0"/>
      <w:marTop w:val="0"/>
      <w:marBottom w:val="0"/>
      <w:divBdr>
        <w:top w:val="none" w:sz="0" w:space="0" w:color="auto"/>
        <w:left w:val="none" w:sz="0" w:space="0" w:color="auto"/>
        <w:bottom w:val="none" w:sz="0" w:space="0" w:color="auto"/>
        <w:right w:val="none" w:sz="0" w:space="0" w:color="auto"/>
      </w:divBdr>
    </w:div>
    <w:div w:id="798111745">
      <w:bodyDiv w:val="1"/>
      <w:marLeft w:val="0"/>
      <w:marRight w:val="0"/>
      <w:marTop w:val="0"/>
      <w:marBottom w:val="0"/>
      <w:divBdr>
        <w:top w:val="none" w:sz="0" w:space="0" w:color="auto"/>
        <w:left w:val="none" w:sz="0" w:space="0" w:color="auto"/>
        <w:bottom w:val="none" w:sz="0" w:space="0" w:color="auto"/>
        <w:right w:val="none" w:sz="0" w:space="0" w:color="auto"/>
      </w:divBdr>
    </w:div>
    <w:div w:id="844594800">
      <w:bodyDiv w:val="1"/>
      <w:marLeft w:val="0"/>
      <w:marRight w:val="0"/>
      <w:marTop w:val="0"/>
      <w:marBottom w:val="0"/>
      <w:divBdr>
        <w:top w:val="none" w:sz="0" w:space="0" w:color="auto"/>
        <w:left w:val="none" w:sz="0" w:space="0" w:color="auto"/>
        <w:bottom w:val="none" w:sz="0" w:space="0" w:color="auto"/>
        <w:right w:val="none" w:sz="0" w:space="0" w:color="auto"/>
      </w:divBdr>
    </w:div>
    <w:div w:id="889456239">
      <w:bodyDiv w:val="1"/>
      <w:marLeft w:val="0"/>
      <w:marRight w:val="0"/>
      <w:marTop w:val="0"/>
      <w:marBottom w:val="0"/>
      <w:divBdr>
        <w:top w:val="none" w:sz="0" w:space="0" w:color="auto"/>
        <w:left w:val="none" w:sz="0" w:space="0" w:color="auto"/>
        <w:bottom w:val="none" w:sz="0" w:space="0" w:color="auto"/>
        <w:right w:val="none" w:sz="0" w:space="0" w:color="auto"/>
      </w:divBdr>
    </w:div>
    <w:div w:id="1067191533">
      <w:bodyDiv w:val="1"/>
      <w:marLeft w:val="0"/>
      <w:marRight w:val="0"/>
      <w:marTop w:val="0"/>
      <w:marBottom w:val="0"/>
      <w:divBdr>
        <w:top w:val="none" w:sz="0" w:space="0" w:color="auto"/>
        <w:left w:val="none" w:sz="0" w:space="0" w:color="auto"/>
        <w:bottom w:val="none" w:sz="0" w:space="0" w:color="auto"/>
        <w:right w:val="none" w:sz="0" w:space="0" w:color="auto"/>
      </w:divBdr>
    </w:div>
    <w:div w:id="1129710502">
      <w:bodyDiv w:val="1"/>
      <w:marLeft w:val="0"/>
      <w:marRight w:val="0"/>
      <w:marTop w:val="0"/>
      <w:marBottom w:val="0"/>
      <w:divBdr>
        <w:top w:val="none" w:sz="0" w:space="0" w:color="auto"/>
        <w:left w:val="none" w:sz="0" w:space="0" w:color="auto"/>
        <w:bottom w:val="none" w:sz="0" w:space="0" w:color="auto"/>
        <w:right w:val="none" w:sz="0" w:space="0" w:color="auto"/>
      </w:divBdr>
    </w:div>
    <w:div w:id="1165704098">
      <w:bodyDiv w:val="1"/>
      <w:marLeft w:val="0"/>
      <w:marRight w:val="0"/>
      <w:marTop w:val="0"/>
      <w:marBottom w:val="0"/>
      <w:divBdr>
        <w:top w:val="none" w:sz="0" w:space="0" w:color="auto"/>
        <w:left w:val="none" w:sz="0" w:space="0" w:color="auto"/>
        <w:bottom w:val="none" w:sz="0" w:space="0" w:color="auto"/>
        <w:right w:val="none" w:sz="0" w:space="0" w:color="auto"/>
      </w:divBdr>
    </w:div>
    <w:div w:id="1250961588">
      <w:bodyDiv w:val="1"/>
      <w:marLeft w:val="0"/>
      <w:marRight w:val="0"/>
      <w:marTop w:val="0"/>
      <w:marBottom w:val="0"/>
      <w:divBdr>
        <w:top w:val="none" w:sz="0" w:space="0" w:color="auto"/>
        <w:left w:val="none" w:sz="0" w:space="0" w:color="auto"/>
        <w:bottom w:val="none" w:sz="0" w:space="0" w:color="auto"/>
        <w:right w:val="none" w:sz="0" w:space="0" w:color="auto"/>
      </w:divBdr>
    </w:div>
    <w:div w:id="1378436619">
      <w:bodyDiv w:val="1"/>
      <w:marLeft w:val="0"/>
      <w:marRight w:val="0"/>
      <w:marTop w:val="0"/>
      <w:marBottom w:val="0"/>
      <w:divBdr>
        <w:top w:val="none" w:sz="0" w:space="0" w:color="auto"/>
        <w:left w:val="none" w:sz="0" w:space="0" w:color="auto"/>
        <w:bottom w:val="none" w:sz="0" w:space="0" w:color="auto"/>
        <w:right w:val="none" w:sz="0" w:space="0" w:color="auto"/>
      </w:divBdr>
    </w:div>
    <w:div w:id="1397774565">
      <w:bodyDiv w:val="1"/>
      <w:marLeft w:val="0"/>
      <w:marRight w:val="0"/>
      <w:marTop w:val="0"/>
      <w:marBottom w:val="0"/>
      <w:divBdr>
        <w:top w:val="none" w:sz="0" w:space="0" w:color="auto"/>
        <w:left w:val="none" w:sz="0" w:space="0" w:color="auto"/>
        <w:bottom w:val="none" w:sz="0" w:space="0" w:color="auto"/>
        <w:right w:val="none" w:sz="0" w:space="0" w:color="auto"/>
      </w:divBdr>
    </w:div>
    <w:div w:id="1678456897">
      <w:bodyDiv w:val="1"/>
      <w:marLeft w:val="0"/>
      <w:marRight w:val="0"/>
      <w:marTop w:val="0"/>
      <w:marBottom w:val="0"/>
      <w:divBdr>
        <w:top w:val="none" w:sz="0" w:space="0" w:color="auto"/>
        <w:left w:val="none" w:sz="0" w:space="0" w:color="auto"/>
        <w:bottom w:val="none" w:sz="0" w:space="0" w:color="auto"/>
        <w:right w:val="none" w:sz="0" w:space="0" w:color="auto"/>
      </w:divBdr>
    </w:div>
    <w:div w:id="1694183321">
      <w:bodyDiv w:val="1"/>
      <w:marLeft w:val="0"/>
      <w:marRight w:val="0"/>
      <w:marTop w:val="0"/>
      <w:marBottom w:val="0"/>
      <w:divBdr>
        <w:top w:val="none" w:sz="0" w:space="0" w:color="auto"/>
        <w:left w:val="none" w:sz="0" w:space="0" w:color="auto"/>
        <w:bottom w:val="none" w:sz="0" w:space="0" w:color="auto"/>
        <w:right w:val="none" w:sz="0" w:space="0" w:color="auto"/>
      </w:divBdr>
    </w:div>
    <w:div w:id="172733769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nergy.ca.gov/media/221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sites/default/files/2021-04/CEC-180-2020-001.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filing.energy.ca.gov/GetDocument.aspx?tn=241599" TargetMode="External"/><Relationship Id="rId1" Type="http://schemas.openxmlformats.org/officeDocument/2006/relationships/hyperlink" Target="https://www.energy.ca.gov/publications/2021/california-building-decarbonization-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Piper, Kevyn@Energy</DisplayName>
        <AccountId>414</AccountId>
        <AccountType/>
      </UserInfo>
      <UserInfo>
        <DisplayName>MLivsey</DisplayName>
        <AccountId>415</AccountId>
        <AccountType/>
      </UserInfo>
      <UserInfo>
        <DisplayName>Sarah Branch</DisplayName>
        <AccountId>416</AccountId>
        <AccountType/>
      </UserInfo>
      <UserInfo>
        <DisplayName>Smith, Joseph@Energy</DisplayName>
        <AccountId>417</AccountId>
        <AccountType/>
      </UserInfo>
      <UserInfo>
        <DisplayName>dldavis</DisplayName>
        <AccountId>418</AccountId>
        <AccountType/>
      </UserInfo>
      <UserInfo>
        <DisplayName>Poe, Michael@Energy</DisplayName>
        <AccountId>419</AccountId>
        <AccountType/>
      </UserInfo>
      <UserInfo>
        <DisplayName>Craig Rindt</DisplayName>
        <AccountId>421</AccountId>
        <AccountType/>
      </UserInfo>
      <UserInfo>
        <DisplayName>colleen callahan</DisplayName>
        <AccountId>423</AccountId>
        <AccountType/>
      </UserInfo>
      <UserInfo>
        <DisplayName>Durant, Vanessa@Energy</DisplayName>
        <AccountId>1336</AccountId>
        <AccountType/>
      </UserInfo>
      <UserInfo>
        <DisplayName>Lee, Natalie@Energy</DisplayName>
        <AccountId>1187</AccountId>
        <AccountType/>
      </UserInfo>
      <UserInfo>
        <DisplayName>Bird, Heather@Energy</DisplayName>
        <AccountId>439</AccountId>
        <AccountType/>
      </UserInfo>
      <UserInfo>
        <DisplayName>Taylor, Gabriel@Energy</DisplayName>
        <AccountId>221</AccountId>
        <AccountType/>
      </UserInfo>
      <UserInfo>
        <DisplayName>Huynh, Lien@Energy</DisplayName>
        <AccountId>1337</AccountId>
        <AccountType/>
      </UserInfo>
      <UserInfo>
        <DisplayName>Blunk, Scott@Energy</DisplayName>
        <AccountId>1138</AccountId>
        <AccountType/>
      </UserInfo>
      <UserInfo>
        <DisplayName>Sokol, Michael@Energy</DisplayName>
        <AccountId>14</AccountId>
        <AccountType/>
      </UserInfo>
    </SharedWithUsers>
    <MediaLengthInSeconds xmlns="785685f2-c2e1-4352-89aa-3faca8eaba52" xsi:nil="true"/>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407EA8-EA88-4393-9280-18922177EB08}">
  <ds:schemaRefs>
    <ds:schemaRef ds:uri="http://schemas.openxmlformats.org/officeDocument/2006/bibliography"/>
  </ds:schemaRefs>
</ds:datastoreItem>
</file>

<file path=customXml/itemProps2.xml><?xml version="1.0" encoding="utf-8"?>
<ds:datastoreItem xmlns:ds="http://schemas.openxmlformats.org/officeDocument/2006/customXml" ds:itemID="{FAC13547-8F94-499E-8C0B-B0B077271780}">
  <ds:schemaRefs>
    <ds:schemaRef ds:uri="http://schemas.microsoft.com/sharepoint/v3/contenttype/forms"/>
  </ds:schemaRefs>
</ds:datastoreItem>
</file>

<file path=customXml/itemProps3.xml><?xml version="1.0" encoding="utf-8"?>
<ds:datastoreItem xmlns:ds="http://schemas.openxmlformats.org/officeDocument/2006/customXml" ds:itemID="{BAF2261D-E796-4BCA-A7CF-2C2E1017CC1B}">
  <ds:schemaRefs>
    <ds:schemaRef ds:uri="http://purl.org/dc/terms/"/>
    <ds:schemaRef ds:uri="http://schemas.microsoft.com/office/2006/metadata/properties"/>
    <ds:schemaRef ds:uri="5067c814-4b34-462c-a21d-c185ff6548d2"/>
    <ds:schemaRef ds:uri="785685f2-c2e1-4352-89aa-3faca8eaba52"/>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0A86FF2B-F6A4-418A-BA49-C49741FAD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13</Pages>
  <Words>3206</Words>
  <Characters>18065</Characters>
  <Application>Microsoft Office Word</Application>
  <DocSecurity>0</DocSecurity>
  <Lines>424</Lines>
  <Paragraphs>227</Paragraphs>
  <ScaleCrop>false</ScaleCrop>
  <Company>California Energy Commission</Company>
  <LinksUpToDate>false</LinksUpToDate>
  <CharactersWithSpaces>21125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Fuel Efficient Tire Program</dc:subject>
  <dc:creator>Elizabeth Stone</dc:creator>
  <cp:keywords/>
  <cp:lastModifiedBy>Butler, Elizabeth@Energy</cp:lastModifiedBy>
  <cp:revision>291</cp:revision>
  <cp:lastPrinted>2019-11-21T16:34:00Z</cp:lastPrinted>
  <dcterms:created xsi:type="dcterms:W3CDTF">2023-12-19T00:55:00Z</dcterms:created>
  <dcterms:modified xsi:type="dcterms:W3CDTF">2024-03-14T23:53:00Z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3875300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GrammarlyDocumentId">
    <vt:lpwstr>55de4ed6ca0d1322a52e01243f5a6b63b6553375edf7c39ccf6d4f7b7747aeda</vt:lpwstr>
  </property>
</Properties>
</file>