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1810" w14:textId="77777777" w:rsidR="00A7428D" w:rsidRDefault="00A7428D" w:rsidP="001B5489">
      <w:pPr>
        <w:spacing w:after="0" w:line="240" w:lineRule="auto"/>
      </w:pPr>
      <w:r>
        <w:separator/>
      </w:r>
    </w:p>
  </w:endnote>
  <w:endnote w:type="continuationSeparator" w:id="0">
    <w:p w14:paraId="45745C56" w14:textId="77777777" w:rsidR="00A7428D" w:rsidRDefault="00A7428D" w:rsidP="001B5489">
      <w:pPr>
        <w:spacing w:after="0" w:line="240" w:lineRule="auto"/>
      </w:pPr>
      <w:r>
        <w:continuationSeparator/>
      </w:r>
    </w:p>
  </w:endnote>
  <w:endnote w:type="continuationNotice" w:id="1">
    <w:p w14:paraId="59FC3995" w14:textId="77777777" w:rsidR="00A7428D" w:rsidRDefault="00A74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CBDB" w14:textId="77777777" w:rsidR="00C27DD7" w:rsidRDefault="00C27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E12F" w14:textId="573E5380" w:rsidR="00C27DD7" w:rsidRDefault="00C27DD7">
    <w:pPr>
      <w:pStyle w:val="Footer"/>
    </w:pPr>
    <w:r>
      <w:t>March 2024</w:t>
    </w:r>
    <w:r>
      <w:tab/>
    </w:r>
    <w:r>
      <w:tab/>
      <w:t>GFO-23-308</w:t>
    </w:r>
  </w:p>
  <w:p w14:paraId="34850AAE" w14:textId="77777777" w:rsidR="00C27DD7" w:rsidRPr="00C27DD7" w:rsidRDefault="00C27DD7">
    <w:pPr>
      <w:pStyle w:val="Footer"/>
      <w:rPr>
        <w:rFonts w:cstheme="minorHAnsi"/>
      </w:rPr>
    </w:pPr>
    <w:r>
      <w:tab/>
    </w:r>
    <w:r>
      <w:tab/>
    </w:r>
    <w:r w:rsidRPr="00C27DD7">
      <w:rPr>
        <w:rFonts w:cstheme="minorHAnsi"/>
      </w:rPr>
      <w:t xml:space="preserve">DC HVAC </w:t>
    </w:r>
    <w:proofErr w:type="spellStart"/>
    <w:r w:rsidRPr="00C27DD7">
      <w:rPr>
        <w:rFonts w:cstheme="minorHAnsi"/>
      </w:rPr>
      <w:t>Nanogrid</w:t>
    </w:r>
    <w:proofErr w:type="spellEnd"/>
    <w:r w:rsidRPr="00C27DD7">
      <w:rPr>
        <w:rFonts w:cstheme="minorHAnsi"/>
      </w:rPr>
      <w:t xml:space="preserve"> Module </w:t>
    </w:r>
  </w:p>
  <w:p w14:paraId="0D1646A5" w14:textId="0AC93BE1" w:rsidR="00C27DD7" w:rsidRPr="00C27DD7" w:rsidRDefault="00C27DD7">
    <w:pPr>
      <w:pStyle w:val="Footer"/>
      <w:rPr>
        <w:rFonts w:cstheme="minorHAnsi"/>
      </w:rPr>
    </w:pPr>
    <w:r w:rsidRPr="00C27DD7">
      <w:rPr>
        <w:rFonts w:cstheme="minorHAnsi"/>
      </w:rPr>
      <w:tab/>
    </w:r>
    <w:r>
      <w:rPr>
        <w:rFonts w:cstheme="minorHAnsi"/>
      </w:rPr>
      <w:t>1 of 2</w:t>
    </w:r>
    <w:r w:rsidRPr="00C27DD7">
      <w:rPr>
        <w:rFonts w:cstheme="minorHAnsi"/>
      </w:rPr>
      <w:tab/>
    </w:r>
    <w:r w:rsidRPr="00C27DD7">
      <w:rPr>
        <w:rFonts w:cstheme="minorHAnsi"/>
      </w:rPr>
      <w:t>Development and Demonstration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882" w14:textId="77777777" w:rsidR="00C27DD7" w:rsidRDefault="00C27D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73070E0A" w:rsidR="003913E8" w:rsidRPr="00C27DD7" w:rsidRDefault="00C27DD7" w:rsidP="003F371C">
    <w:pPr>
      <w:tabs>
        <w:tab w:val="center" w:pos="6120"/>
        <w:tab w:val="right" w:pos="12960"/>
      </w:tabs>
      <w:spacing w:after="0" w:line="240" w:lineRule="auto"/>
      <w:jc w:val="both"/>
      <w:rPr>
        <w:rFonts w:eastAsia="Times New Roman" w:cstheme="minorHAnsi"/>
        <w:color w:val="0070C0"/>
      </w:rPr>
    </w:pPr>
    <w:r w:rsidRPr="00C27DD7">
      <w:rPr>
        <w:rFonts w:eastAsia="Times New Roman" w:cstheme="minorHAnsi"/>
      </w:rPr>
      <w:t>March 2024</w:t>
    </w:r>
    <w:r w:rsidR="003913E8" w:rsidRPr="00C27DD7">
      <w:rPr>
        <w:rFonts w:eastAsia="Times New Roman" w:cstheme="minorHAnsi"/>
      </w:rPr>
      <w:tab/>
      <w:t xml:space="preserve">Page </w:t>
    </w:r>
    <w:r w:rsidR="003913E8" w:rsidRPr="00C27DD7">
      <w:rPr>
        <w:rFonts w:eastAsia="Times New Roman" w:cstheme="minorHAnsi"/>
      </w:rPr>
      <w:fldChar w:fldCharType="begin"/>
    </w:r>
    <w:r w:rsidR="003913E8" w:rsidRPr="00C27DD7">
      <w:rPr>
        <w:rFonts w:eastAsia="Times New Roman" w:cstheme="minorHAnsi"/>
      </w:rPr>
      <w:instrText xml:space="preserve"> PAGE </w:instrText>
    </w:r>
    <w:r w:rsidR="003913E8" w:rsidRPr="00C27DD7">
      <w:rPr>
        <w:rFonts w:eastAsia="Times New Roman" w:cstheme="minorHAnsi"/>
      </w:rPr>
      <w:fldChar w:fldCharType="separate"/>
    </w:r>
    <w:r w:rsidR="001E77AB" w:rsidRPr="00C27DD7">
      <w:rPr>
        <w:rFonts w:eastAsia="Times New Roman" w:cstheme="minorHAnsi"/>
        <w:noProof/>
      </w:rPr>
      <w:t>2</w:t>
    </w:r>
    <w:r w:rsidR="003913E8" w:rsidRPr="00C27DD7">
      <w:rPr>
        <w:rFonts w:eastAsia="Times New Roman" w:cstheme="minorHAnsi"/>
      </w:rPr>
      <w:fldChar w:fldCharType="end"/>
    </w:r>
    <w:r w:rsidR="003913E8" w:rsidRPr="00C27DD7">
      <w:rPr>
        <w:rFonts w:eastAsia="Times New Roman" w:cstheme="minorHAnsi"/>
      </w:rPr>
      <w:t xml:space="preserve"> of </w:t>
    </w:r>
    <w:r w:rsidR="003913E8" w:rsidRPr="00C27DD7">
      <w:rPr>
        <w:rFonts w:eastAsia="Times New Roman" w:cstheme="minorHAnsi"/>
      </w:rPr>
      <w:fldChar w:fldCharType="begin"/>
    </w:r>
    <w:r w:rsidR="003913E8" w:rsidRPr="00C27DD7">
      <w:rPr>
        <w:rFonts w:eastAsia="Times New Roman" w:cstheme="minorHAnsi"/>
      </w:rPr>
      <w:instrText xml:space="preserve"> NUMPAGES  </w:instrText>
    </w:r>
    <w:r w:rsidR="003913E8" w:rsidRPr="00C27DD7">
      <w:rPr>
        <w:rFonts w:eastAsia="Times New Roman" w:cstheme="minorHAnsi"/>
      </w:rPr>
      <w:fldChar w:fldCharType="separate"/>
    </w:r>
    <w:r w:rsidR="001E77AB" w:rsidRPr="00C27DD7">
      <w:rPr>
        <w:rFonts w:eastAsia="Times New Roman" w:cstheme="minorHAnsi"/>
        <w:noProof/>
      </w:rPr>
      <w:t>2</w:t>
    </w:r>
    <w:r w:rsidR="003913E8" w:rsidRPr="00C27DD7">
      <w:rPr>
        <w:rFonts w:eastAsia="Times New Roman" w:cstheme="minorHAnsi"/>
      </w:rPr>
      <w:fldChar w:fldCharType="end"/>
    </w:r>
    <w:r w:rsidR="003913E8" w:rsidRPr="00C27DD7">
      <w:rPr>
        <w:rFonts w:eastAsia="Times New Roman" w:cstheme="minorHAnsi"/>
      </w:rPr>
      <w:tab/>
      <w:t>GFO-</w:t>
    </w:r>
    <w:r w:rsidRPr="00C27DD7">
      <w:rPr>
        <w:rFonts w:eastAsia="Times New Roman" w:cstheme="minorHAnsi"/>
      </w:rPr>
      <w:t>23-308</w:t>
    </w:r>
  </w:p>
  <w:p w14:paraId="7DC1092F" w14:textId="77777777" w:rsidR="00C27DD7" w:rsidRPr="00C27DD7" w:rsidRDefault="00C27DD7" w:rsidP="003F371C">
    <w:pPr>
      <w:tabs>
        <w:tab w:val="center" w:pos="6120"/>
        <w:tab w:val="right" w:pos="12960"/>
      </w:tabs>
      <w:spacing w:after="0" w:line="240" w:lineRule="auto"/>
      <w:jc w:val="both"/>
      <w:rPr>
        <w:rFonts w:cstheme="minorHAnsi"/>
      </w:rPr>
    </w:pPr>
    <w:r w:rsidRPr="00C27DD7">
      <w:rPr>
        <w:rFonts w:eastAsia="Times New Roman" w:cstheme="minorHAnsi"/>
        <w:color w:val="0070C0"/>
      </w:rPr>
      <w:tab/>
    </w:r>
    <w:r w:rsidRPr="00C27DD7">
      <w:rPr>
        <w:rFonts w:eastAsia="Times New Roman" w:cstheme="minorHAnsi"/>
        <w:color w:val="0070C0"/>
      </w:rPr>
      <w:tab/>
    </w:r>
    <w:r w:rsidRPr="00C27DD7">
      <w:rPr>
        <w:rFonts w:cstheme="minorHAnsi"/>
      </w:rPr>
      <w:t xml:space="preserve">DC HVAC </w:t>
    </w:r>
    <w:proofErr w:type="spellStart"/>
    <w:r w:rsidRPr="00C27DD7">
      <w:rPr>
        <w:rFonts w:cstheme="minorHAnsi"/>
      </w:rPr>
      <w:t>Nanogrid</w:t>
    </w:r>
    <w:proofErr w:type="spellEnd"/>
    <w:r w:rsidRPr="00C27DD7">
      <w:rPr>
        <w:rFonts w:cstheme="minorHAnsi"/>
      </w:rPr>
      <w:t xml:space="preserve"> Module </w:t>
    </w:r>
  </w:p>
  <w:p w14:paraId="70B289FE" w14:textId="63F1319F" w:rsidR="00C27DD7" w:rsidRPr="00C27DD7" w:rsidRDefault="00C27DD7" w:rsidP="003F371C">
    <w:pPr>
      <w:tabs>
        <w:tab w:val="center" w:pos="6120"/>
        <w:tab w:val="right" w:pos="12960"/>
      </w:tabs>
      <w:spacing w:after="0" w:line="240" w:lineRule="auto"/>
      <w:jc w:val="both"/>
      <w:rPr>
        <w:rFonts w:eastAsia="Times New Roman" w:cstheme="minorHAnsi"/>
        <w:color w:val="0070C0"/>
      </w:rPr>
    </w:pPr>
    <w:r w:rsidRPr="00C27DD7">
      <w:rPr>
        <w:rFonts w:cstheme="minorHAnsi"/>
      </w:rPr>
      <w:tab/>
    </w:r>
    <w:r w:rsidRPr="00C27DD7">
      <w:rPr>
        <w:rFonts w:cstheme="minorHAnsi"/>
      </w:rPr>
      <w:tab/>
    </w:r>
    <w:r w:rsidRPr="00C27DD7">
      <w:rPr>
        <w:rFonts w:cstheme="minorHAnsi"/>
      </w:rPr>
      <w:t>Development and Demonstration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8521" w14:textId="77777777" w:rsidR="00A7428D" w:rsidRDefault="00A7428D" w:rsidP="001B5489">
      <w:pPr>
        <w:spacing w:after="0" w:line="240" w:lineRule="auto"/>
      </w:pPr>
      <w:r>
        <w:separator/>
      </w:r>
    </w:p>
  </w:footnote>
  <w:footnote w:type="continuationSeparator" w:id="0">
    <w:p w14:paraId="28F31CDF" w14:textId="77777777" w:rsidR="00A7428D" w:rsidRDefault="00A7428D" w:rsidP="001B5489">
      <w:pPr>
        <w:spacing w:after="0" w:line="240" w:lineRule="auto"/>
      </w:pPr>
      <w:r>
        <w:continuationSeparator/>
      </w:r>
    </w:p>
  </w:footnote>
  <w:footnote w:type="continuationNotice" w:id="1">
    <w:p w14:paraId="5AC484DD" w14:textId="77777777" w:rsidR="00A7428D" w:rsidRDefault="00A74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829A" w14:textId="77777777" w:rsidR="00C27DD7" w:rsidRDefault="00C27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BAC9" w14:textId="77777777" w:rsidR="00C27DD7" w:rsidRDefault="00C27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7428D"/>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27DD7"/>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39467CA8-D5FD-46AD-93DD-EAAB2602AD71}"/>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Willis, Crystal@Energy</cp:lastModifiedBy>
  <cp:revision>4</cp:revision>
  <cp:lastPrinted>2019-08-23T16:51:00Z</cp:lastPrinted>
  <dcterms:created xsi:type="dcterms:W3CDTF">2023-09-29T19:45:00Z</dcterms:created>
  <dcterms:modified xsi:type="dcterms:W3CDTF">2024-02-02T22:57:00Z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