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1134" w14:textId="791414A1" w:rsidR="00D96B4E" w:rsidRPr="005845AD" w:rsidRDefault="00D96B4E" w:rsidP="00D96B4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845AD">
        <w:rPr>
          <w:rFonts w:ascii="Tahoma" w:hAnsi="Tahoma" w:cs="Tahoma"/>
          <w:b/>
          <w:bCs/>
          <w:sz w:val="28"/>
          <w:szCs w:val="28"/>
        </w:rPr>
        <w:t>Attachment 1</w:t>
      </w:r>
      <w:r w:rsidR="00E85CA2">
        <w:rPr>
          <w:rFonts w:ascii="Tahoma" w:hAnsi="Tahoma" w:cs="Tahoma"/>
          <w:b/>
          <w:bCs/>
          <w:sz w:val="28"/>
          <w:szCs w:val="28"/>
        </w:rPr>
        <w:t>2</w:t>
      </w:r>
    </w:p>
    <w:p w14:paraId="6765C118" w14:textId="2CCD0CC8" w:rsidR="00D96B4E" w:rsidRDefault="00D96B4E" w:rsidP="00D96B4E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Resumes</w:t>
      </w:r>
    </w:p>
    <w:p w14:paraId="45ADA151" w14:textId="77777777" w:rsidR="00D96B4E" w:rsidRPr="005845AD" w:rsidRDefault="00D96B4E" w:rsidP="00D96B4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11273F9" w14:textId="24E2F5FE" w:rsidR="00D96B4E" w:rsidRPr="005845AD" w:rsidRDefault="00D96B4E" w:rsidP="00D96B4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845AD">
        <w:rPr>
          <w:rFonts w:ascii="Tahoma" w:hAnsi="Tahoma" w:cs="Tahoma"/>
          <w:b/>
          <w:bCs/>
          <w:sz w:val="24"/>
          <w:szCs w:val="24"/>
        </w:rPr>
        <w:t>GFO-23-</w:t>
      </w:r>
      <w:r w:rsidR="00CE44E8">
        <w:rPr>
          <w:rFonts w:ascii="Tahoma" w:hAnsi="Tahoma" w:cs="Tahoma"/>
          <w:b/>
          <w:bCs/>
          <w:sz w:val="24"/>
          <w:szCs w:val="24"/>
        </w:rPr>
        <w:t>607</w:t>
      </w:r>
      <w:r w:rsidR="00CE44E8" w:rsidRPr="005845A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E44E8" w:rsidRPr="002227DB">
        <w:rPr>
          <w:rFonts w:ascii="Tahoma" w:hAnsi="Tahoma" w:cs="Tahoma"/>
          <w:b/>
          <w:bCs/>
          <w:sz w:val="24"/>
          <w:szCs w:val="24"/>
        </w:rPr>
        <w:t>Tribal Electric Vehicle Infrastructure, Planning, and Workforce Training and Development</w:t>
      </w:r>
    </w:p>
    <w:p w14:paraId="2BF7DF3D" w14:textId="77777777" w:rsidR="00D96B4E" w:rsidRPr="005845AD" w:rsidRDefault="00D96B4E" w:rsidP="00D96B4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F3C0172" w14:textId="77777777" w:rsidR="00D96B4E" w:rsidRPr="005845AD" w:rsidRDefault="00D96B4E" w:rsidP="00D96B4E">
      <w:pPr>
        <w:rPr>
          <w:rFonts w:ascii="Tahoma" w:hAnsi="Tahoma" w:cs="Tahoma"/>
          <w:sz w:val="24"/>
          <w:szCs w:val="24"/>
        </w:rPr>
      </w:pPr>
      <w:r w:rsidRPr="005845AD">
        <w:rPr>
          <w:rFonts w:ascii="Tahoma" w:hAnsi="Tahoma" w:cs="Tahoma"/>
          <w:sz w:val="24"/>
          <w:szCs w:val="24"/>
        </w:rPr>
        <w:t>This page may be used to draft the required content, paste documents authored by others, or replaced with existing documents as needed.</w:t>
      </w:r>
    </w:p>
    <w:p w14:paraId="1C106DE6" w14:textId="77777777" w:rsidR="00D96B4E" w:rsidRPr="005845AD" w:rsidRDefault="00D96B4E" w:rsidP="00D96B4E">
      <w:pPr>
        <w:rPr>
          <w:rFonts w:ascii="Tahoma" w:hAnsi="Tahoma" w:cs="Tahoma"/>
          <w:sz w:val="24"/>
          <w:szCs w:val="24"/>
        </w:rPr>
      </w:pPr>
    </w:p>
    <w:p w14:paraId="3D54D138" w14:textId="77777777" w:rsidR="00D96B4E" w:rsidRPr="005845AD" w:rsidRDefault="00D96B4E" w:rsidP="00D96B4E">
      <w:pPr>
        <w:rPr>
          <w:rFonts w:ascii="Tahoma" w:hAnsi="Tahoma" w:cs="Tahoma"/>
          <w:sz w:val="24"/>
          <w:szCs w:val="24"/>
        </w:rPr>
      </w:pPr>
      <w:r w:rsidRPr="005845AD">
        <w:rPr>
          <w:rFonts w:ascii="Tahoma" w:hAnsi="Tahoma" w:cs="Tahoma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7148F942" w14:textId="77777777" w:rsidR="00943E4F" w:rsidRPr="005C75FB" w:rsidRDefault="00943E4F" w:rsidP="00943E4F">
      <w:pPr>
        <w:rPr>
          <w:rFonts w:ascii="Tahoma" w:hAnsi="Tahoma" w:cs="Tahoma"/>
          <w:sz w:val="24"/>
          <w:szCs w:val="24"/>
        </w:rPr>
      </w:pPr>
    </w:p>
    <w:p w14:paraId="178F5A61" w14:textId="77777777" w:rsidR="00943E4F" w:rsidRPr="005C75FB" w:rsidRDefault="00943E4F" w:rsidP="00943E4F">
      <w:pPr>
        <w:rPr>
          <w:rFonts w:ascii="Tahoma" w:hAnsi="Tahoma" w:cs="Tahoma"/>
          <w:sz w:val="24"/>
          <w:szCs w:val="24"/>
        </w:rPr>
      </w:pPr>
      <w:r w:rsidRPr="005C75FB">
        <w:rPr>
          <w:rFonts w:ascii="Tahoma" w:hAnsi="Tahoma" w:cs="Tahoma"/>
          <w:sz w:val="24"/>
          <w:szCs w:val="24"/>
        </w:rPr>
        <w:t>III.</w:t>
      </w:r>
      <w:r w:rsidRPr="005C75FB">
        <w:rPr>
          <w:rFonts w:ascii="Tahoma" w:hAnsi="Tahoma" w:cs="Tahoma"/>
          <w:sz w:val="24"/>
          <w:szCs w:val="24"/>
        </w:rPr>
        <w:tab/>
        <w:t>Application Format, Required Documents, and Delivery</w:t>
      </w:r>
    </w:p>
    <w:p w14:paraId="718B0963" w14:textId="77777777" w:rsidR="00943E4F" w:rsidRPr="008C6501" w:rsidRDefault="00943E4F" w:rsidP="00943E4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REQUIRED FORMAT FOR AN APPLICATION</w:t>
      </w:r>
    </w:p>
    <w:p w14:paraId="7DF4061C" w14:textId="77777777" w:rsidR="00943E4F" w:rsidRPr="008C6501" w:rsidRDefault="00943E4F" w:rsidP="00943E4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METHOD FOR DELIVERY</w:t>
      </w:r>
    </w:p>
    <w:p w14:paraId="159B56C9" w14:textId="7ED28E46" w:rsidR="00943E4F" w:rsidRPr="008C6501" w:rsidRDefault="00943E4F" w:rsidP="00943E4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P</w:t>
      </w:r>
      <w:r w:rsidR="00983F3E">
        <w:rPr>
          <w:rFonts w:ascii="Tahoma" w:hAnsi="Tahoma" w:cs="Tahoma"/>
          <w:sz w:val="24"/>
          <w:szCs w:val="24"/>
        </w:rPr>
        <w:t>ROJECT NARRATIVE P</w:t>
      </w:r>
      <w:r w:rsidRPr="008C6501">
        <w:rPr>
          <w:rFonts w:ascii="Tahoma" w:hAnsi="Tahoma" w:cs="Tahoma"/>
          <w:sz w:val="24"/>
          <w:szCs w:val="24"/>
        </w:rPr>
        <w:t>AGE LIMITATIONS</w:t>
      </w:r>
    </w:p>
    <w:p w14:paraId="035D252E" w14:textId="77777777" w:rsidR="00943E4F" w:rsidRPr="008C6501" w:rsidRDefault="00943E4F" w:rsidP="00943E4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APPLICATION CONTENT</w:t>
      </w:r>
    </w:p>
    <w:p w14:paraId="2768061E" w14:textId="36C7A9BD" w:rsidR="00943E4F" w:rsidRPr="005C75FB" w:rsidRDefault="00943E4F" w:rsidP="00943E4F">
      <w:pPr>
        <w:rPr>
          <w:rFonts w:ascii="Tahoma" w:hAnsi="Tahoma" w:cs="Tahoma"/>
          <w:sz w:val="24"/>
          <w:szCs w:val="24"/>
        </w:rPr>
      </w:pPr>
      <w:r w:rsidRPr="005C75FB">
        <w:rPr>
          <w:rFonts w:ascii="Tahoma" w:hAnsi="Tahoma" w:cs="Tahoma"/>
          <w:sz w:val="24"/>
          <w:szCs w:val="24"/>
        </w:rPr>
        <w:tab/>
      </w:r>
      <w:r w:rsidRPr="005C75FB">
        <w:rPr>
          <w:rFonts w:ascii="Tahoma" w:hAnsi="Tahoma" w:cs="Tahoma"/>
          <w:sz w:val="24"/>
          <w:szCs w:val="24"/>
        </w:rPr>
        <w:tab/>
      </w:r>
      <w:r w:rsidR="001808F5" w:rsidRPr="001808F5">
        <w:rPr>
          <w:rFonts w:ascii="Tahoma" w:hAnsi="Tahoma" w:cs="Tahoma"/>
          <w:sz w:val="24"/>
          <w:szCs w:val="24"/>
        </w:rPr>
        <w:t>6.</w:t>
      </w:r>
      <w:r w:rsidR="001808F5" w:rsidRPr="001808F5">
        <w:rPr>
          <w:rFonts w:ascii="Tahoma" w:hAnsi="Tahoma" w:cs="Tahoma"/>
          <w:sz w:val="24"/>
          <w:szCs w:val="24"/>
        </w:rPr>
        <w:tab/>
        <w:t>Resumes</w:t>
      </w:r>
    </w:p>
    <w:p w14:paraId="378C08FD" w14:textId="77777777" w:rsidR="00943E4F" w:rsidRPr="00D96B4E" w:rsidRDefault="00943E4F" w:rsidP="00D96B4E"/>
    <w:sectPr w:rsidR="00943E4F" w:rsidRPr="00D96B4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8E59" w14:textId="77777777" w:rsidR="00D259B4" w:rsidRDefault="00D259B4" w:rsidP="00D259B4">
      <w:pPr>
        <w:spacing w:after="0" w:line="240" w:lineRule="auto"/>
      </w:pPr>
      <w:r>
        <w:separator/>
      </w:r>
    </w:p>
  </w:endnote>
  <w:endnote w:type="continuationSeparator" w:id="0">
    <w:p w14:paraId="1B536B25" w14:textId="77777777" w:rsidR="00D259B4" w:rsidRDefault="00D259B4" w:rsidP="00D2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421C" w14:textId="77777777" w:rsidR="00D259B4" w:rsidRDefault="00D259B4" w:rsidP="00D259B4">
    <w:pPr>
      <w:pStyle w:val="Footer"/>
    </w:pPr>
    <w:r>
      <w:t>March 2024</w:t>
    </w:r>
    <w:r>
      <w:tab/>
      <w:t>Page 1</w:t>
    </w:r>
    <w:r>
      <w:tab/>
      <w:t>GFO-23-607</w:t>
    </w:r>
  </w:p>
  <w:p w14:paraId="25D72D0D" w14:textId="70FCC450" w:rsidR="00D259B4" w:rsidRDefault="00D259B4" w:rsidP="00D259B4">
    <w:pPr>
      <w:pStyle w:val="Footer"/>
    </w:pPr>
    <w:r>
      <w:t>Tribal EV Infrastructure</w:t>
    </w:r>
    <w:r>
      <w:tab/>
      <w:t>Attachment 1</w:t>
    </w:r>
    <w:r>
      <w:t>2</w:t>
    </w:r>
    <w:r>
      <w:tab/>
      <w:t>Tribal Electric Vehicle Infrastructure,</w:t>
    </w:r>
  </w:p>
  <w:p w14:paraId="4AE80F62" w14:textId="77777777" w:rsidR="00D259B4" w:rsidRDefault="00D259B4" w:rsidP="00D259B4">
    <w:pPr>
      <w:pStyle w:val="Footer"/>
    </w:pPr>
    <w:r>
      <w:tab/>
    </w:r>
    <w:r>
      <w:tab/>
      <w:t xml:space="preserve">Planning, and Workforce </w:t>
    </w:r>
  </w:p>
  <w:p w14:paraId="0D0E0FEC" w14:textId="6C338B35" w:rsidR="00D259B4" w:rsidRDefault="00D259B4">
    <w:pPr>
      <w:pStyle w:val="Footer"/>
    </w:pPr>
    <w:r>
      <w:tab/>
    </w:r>
    <w:r>
      <w:tab/>
      <w:t>Training and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7DE3" w14:textId="77777777" w:rsidR="00D259B4" w:rsidRDefault="00D259B4" w:rsidP="00D259B4">
      <w:pPr>
        <w:spacing w:after="0" w:line="240" w:lineRule="auto"/>
      </w:pPr>
      <w:r>
        <w:separator/>
      </w:r>
    </w:p>
  </w:footnote>
  <w:footnote w:type="continuationSeparator" w:id="0">
    <w:p w14:paraId="2ABBF8B2" w14:textId="77777777" w:rsidR="00D259B4" w:rsidRDefault="00D259B4" w:rsidP="00D25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D19"/>
    <w:multiLevelType w:val="hybridMultilevel"/>
    <w:tmpl w:val="C3985B08"/>
    <w:lvl w:ilvl="0" w:tplc="B07891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7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1808F5"/>
    <w:rsid w:val="002C1243"/>
    <w:rsid w:val="003350BD"/>
    <w:rsid w:val="006562EC"/>
    <w:rsid w:val="006C2596"/>
    <w:rsid w:val="006F751E"/>
    <w:rsid w:val="008E1180"/>
    <w:rsid w:val="00943E4F"/>
    <w:rsid w:val="00983F3E"/>
    <w:rsid w:val="009F4DD9"/>
    <w:rsid w:val="00CE44E8"/>
    <w:rsid w:val="00D259B4"/>
    <w:rsid w:val="00D96B4E"/>
    <w:rsid w:val="00E53DD9"/>
    <w:rsid w:val="00E8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92BE"/>
  <w15:chartTrackingRefBased/>
  <w15:docId w15:val="{811F79B1-CBED-4250-BF52-3E46FBC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943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B4"/>
  </w:style>
  <w:style w:type="paragraph" w:styleId="Footer">
    <w:name w:val="footer"/>
    <w:basedOn w:val="Normal"/>
    <w:link w:val="FooterChar"/>
    <w:uiPriority w:val="99"/>
    <w:unhideWhenUsed/>
    <w:rsid w:val="00D2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Date xmlns="785685f2-c2e1-4352-89aa-3faca8eaba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9D585-C3BE-406A-9140-A891A715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9D0E8-002B-4342-8526-F4B5693D80CB}">
  <ds:schemaRefs>
    <ds:schemaRef ds:uri="http://schemas.openxmlformats.org/package/2006/metadata/core-properties"/>
    <ds:schemaRef ds:uri="http://purl.org/dc/terms/"/>
    <ds:schemaRef ds:uri="785685f2-c2e1-4352-89aa-3faca8eaba5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5067c814-4b34-462c-a21d-c185ff6548d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008F4-7E0E-4C6E-A80F-8184D6D6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GFO-23-702 Att 13 Resumes Template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GFO-23-702 Att 12 Resumes Template</dc:title>
  <dc:subject/>
  <dc:creator>Krell, Wendell@Energy</dc:creator>
  <cp:keywords/>
  <dc:description/>
  <cp:lastModifiedBy>Cary, Eilene@Energy</cp:lastModifiedBy>
  <cp:revision>14</cp:revision>
  <dcterms:created xsi:type="dcterms:W3CDTF">2024-02-16T19:24:00Z</dcterms:created>
  <dcterms:modified xsi:type="dcterms:W3CDTF">2024-03-05T22:16:00Z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