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13BC5547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B768B2">
        <w:rPr>
          <w:rFonts w:ascii="Arial" w:hAnsi="Arial" w:cs="Arial"/>
          <w:b/>
          <w:bCs/>
        </w:rPr>
        <w:t>2</w:t>
      </w:r>
      <w:r w:rsidR="00784D10">
        <w:rPr>
          <w:rFonts w:ascii="Arial" w:hAnsi="Arial" w:cs="Arial"/>
          <w:b/>
          <w:bCs/>
        </w:rPr>
        <w:t>6</w:t>
      </w:r>
    </w:p>
    <w:p w14:paraId="0D851CD1" w14:textId="22C93D0F" w:rsidR="00620F92" w:rsidRPr="00E118E0" w:rsidRDefault="00784D10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March</w:t>
      </w:r>
      <w:r w:rsidR="00C26AB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29</w:t>
      </w:r>
      <w:r w:rsidR="00C26ABA">
        <w:rPr>
          <w:rFonts w:ascii="Arial" w:hAnsi="Arial" w:cs="Arial"/>
          <w:b/>
          <w:bCs/>
        </w:rPr>
        <w:t>, 2024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7BE257ED" w:rsidR="00620F92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4016F4B7" w14:textId="728881D5" w:rsidR="00782B87" w:rsidRDefault="00992F60" w:rsidP="00655A8E">
      <w:pPr>
        <w:pStyle w:val="Default"/>
        <w:ind w:left="360" w:right="-720"/>
      </w:pPr>
      <w:r w:rsidRPr="00992F60">
        <w:t>DE-FOA-000</w:t>
      </w:r>
      <w:r w:rsidR="00345E8C">
        <w:t>3</w:t>
      </w:r>
      <w:r w:rsidR="00AC6A7D">
        <w:t>1</w:t>
      </w:r>
      <w:r w:rsidR="009637FE">
        <w:t>95</w:t>
      </w:r>
      <w:r w:rsidR="00826E03">
        <w:t xml:space="preserve">, </w:t>
      </w:r>
      <w:r w:rsidR="00C7128C">
        <w:t>Topic</w:t>
      </w:r>
      <w:r w:rsidR="00CC5FB0">
        <w:t xml:space="preserve"> Area</w:t>
      </w:r>
      <w:r w:rsidR="00C7128C">
        <w:t xml:space="preserve"> </w:t>
      </w:r>
      <w:r w:rsidR="009637FE">
        <w:t>3</w:t>
      </w:r>
      <w:r w:rsidR="00C7128C">
        <w:t xml:space="preserve"> added as a new supported </w:t>
      </w:r>
      <w:proofErr w:type="gramStart"/>
      <w:r w:rsidR="00C7128C">
        <w:t>FOA</w:t>
      </w:r>
      <w:proofErr w:type="gramEnd"/>
    </w:p>
    <w:p w14:paraId="2CDDEDE5" w14:textId="77777777" w:rsidR="003B75DC" w:rsidRPr="00E118E0" w:rsidRDefault="003B75DC" w:rsidP="00655A8E">
      <w:pPr>
        <w:pStyle w:val="Default"/>
        <w:ind w:left="360" w:right="-720"/>
        <w:rPr>
          <w:sz w:val="12"/>
          <w:szCs w:val="12"/>
        </w:rPr>
      </w:pPr>
    </w:p>
    <w:p w14:paraId="056DE2FF" w14:textId="77777777" w:rsidR="0073204F" w:rsidRDefault="0073204F" w:rsidP="0073204F">
      <w:pPr>
        <w:spacing w:before="240"/>
        <w:jc w:val="both"/>
        <w:rPr>
          <w:b/>
        </w:rPr>
      </w:pPr>
      <w:r w:rsidRPr="002800C4">
        <w:rPr>
          <w:b/>
        </w:rPr>
        <w:t>Funding Opportunities Eligible for Energy Commission Cost Share</w:t>
      </w:r>
    </w:p>
    <w:tbl>
      <w:tblPr>
        <w:tblStyle w:val="TableGrid4"/>
        <w:tblW w:w="5291" w:type="pct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350"/>
        <w:gridCol w:w="1350"/>
        <w:gridCol w:w="1441"/>
        <w:gridCol w:w="2428"/>
      </w:tblGrid>
      <w:tr w:rsidR="009637FE" w:rsidRPr="008C0101" w14:paraId="01623A5A" w14:textId="77777777" w:rsidTr="004C133B">
        <w:tc>
          <w:tcPr>
            <w:tcW w:w="953" w:type="pct"/>
            <w:shd w:val="clear" w:color="auto" w:fill="D9D9D9" w:themeFill="background1" w:themeFillShade="D9"/>
          </w:tcPr>
          <w:p w14:paraId="7D6CA903" w14:textId="77777777" w:rsidR="009637FE" w:rsidRPr="008C0101" w:rsidRDefault="009637FE" w:rsidP="004C133B">
            <w:pPr>
              <w:rPr>
                <w:rFonts w:eastAsia="Arial"/>
              </w:rPr>
            </w:pPr>
            <w:r w:rsidRPr="008C0101">
              <w:rPr>
                <w:rFonts w:eastAsia="Arial"/>
                <w:b/>
              </w:rPr>
              <w:t>Funding Opportunity Announcement (FOA) Number and Title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4C9CC8B5" w14:textId="77777777" w:rsidR="009637FE" w:rsidRPr="008C0101" w:rsidRDefault="009637FE" w:rsidP="004C133B">
            <w:pPr>
              <w:rPr>
                <w:rFonts w:eastAsia="Arial"/>
                <w:szCs w:val="22"/>
              </w:rPr>
            </w:pPr>
            <w:r w:rsidRPr="008C0101">
              <w:rPr>
                <w:rFonts w:eastAsia="Arial"/>
                <w:b/>
                <w:szCs w:val="22"/>
              </w:rPr>
              <w:t xml:space="preserve">CEC Application Due Date (Phase One – </w:t>
            </w:r>
            <w:proofErr w:type="gramStart"/>
            <w:r w:rsidRPr="008C0101">
              <w:rPr>
                <w:rFonts w:eastAsia="Arial"/>
                <w:b/>
                <w:szCs w:val="22"/>
              </w:rPr>
              <w:t>Pre Federal</w:t>
            </w:r>
            <w:proofErr w:type="gramEnd"/>
            <w:r w:rsidRPr="008C0101">
              <w:rPr>
                <w:rFonts w:eastAsia="Arial"/>
                <w:b/>
                <w:szCs w:val="22"/>
              </w:rPr>
              <w:t xml:space="preserve"> Award)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14:paraId="35CCA1E5" w14:textId="77777777" w:rsidR="009637FE" w:rsidRPr="008C0101" w:rsidRDefault="009637FE" w:rsidP="004C133B">
            <w:pPr>
              <w:spacing w:line="259" w:lineRule="auto"/>
              <w:rPr>
                <w:rFonts w:eastAsia="Arial"/>
                <w:b/>
              </w:rPr>
            </w:pPr>
            <w:proofErr w:type="gramStart"/>
            <w:r w:rsidRPr="008C0101">
              <w:rPr>
                <w:rFonts w:eastAsia="Arial"/>
                <w:b/>
              </w:rPr>
              <w:t>Minimum  CEC</w:t>
            </w:r>
            <w:proofErr w:type="gramEnd"/>
            <w:r w:rsidRPr="008C0101">
              <w:rPr>
                <w:rFonts w:eastAsia="Arial"/>
                <w:b/>
              </w:rPr>
              <w:t xml:space="preserve"> Cost Share Award*</w:t>
            </w:r>
          </w:p>
          <w:p w14:paraId="066B9561" w14:textId="77777777" w:rsidR="009637FE" w:rsidRPr="008C0101" w:rsidRDefault="009637FE" w:rsidP="004C133B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684E4CC7" w14:textId="77777777" w:rsidR="009637FE" w:rsidRPr="008C0101" w:rsidRDefault="009637FE" w:rsidP="004C133B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 xml:space="preserve"> Maximum CEC Cost Share Award*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1EE46462" w14:textId="77777777" w:rsidR="009637FE" w:rsidRPr="008C0101" w:rsidRDefault="009637FE" w:rsidP="004C133B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Maximum Total CEC Cost Share Across Awards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3AEBC145" w14:textId="77777777" w:rsidR="009637FE" w:rsidRPr="008C0101" w:rsidRDefault="009637FE" w:rsidP="004C133B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Eligible Topic Area/Areas of Interest</w:t>
            </w:r>
          </w:p>
        </w:tc>
      </w:tr>
      <w:tr w:rsidR="009637FE" w:rsidRPr="00A15110" w14:paraId="70733959" w14:textId="77777777" w:rsidTr="004C133B">
        <w:tc>
          <w:tcPr>
            <w:tcW w:w="953" w:type="pct"/>
          </w:tcPr>
          <w:p w14:paraId="306550B5" w14:textId="77777777" w:rsidR="009637FE" w:rsidRPr="009637FE" w:rsidRDefault="009637FE" w:rsidP="004C133B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9637FE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>DE-FOA-0003195</w:t>
            </w:r>
          </w:p>
          <w:p w14:paraId="39D60A92" w14:textId="77777777" w:rsidR="009637FE" w:rsidRPr="009637FE" w:rsidRDefault="009637FE" w:rsidP="004C133B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9637FE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Bipartisan Infrastructure Law (BIL) – Grid Resilience and Innovative Partnerships (GRIP)</w:t>
            </w:r>
          </w:p>
        </w:tc>
        <w:tc>
          <w:tcPr>
            <w:tcW w:w="728" w:type="pct"/>
          </w:tcPr>
          <w:p w14:paraId="636047B6" w14:textId="77777777" w:rsidR="009637FE" w:rsidRPr="009637FE" w:rsidRDefault="009637FE" w:rsidP="004C133B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9637FE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April 5, 2024</w:t>
            </w:r>
          </w:p>
        </w:tc>
        <w:tc>
          <w:tcPr>
            <w:tcW w:w="682" w:type="pct"/>
          </w:tcPr>
          <w:p w14:paraId="7FABE9FB" w14:textId="77777777" w:rsidR="009637FE" w:rsidRPr="009637FE" w:rsidRDefault="009637FE" w:rsidP="004C133B">
            <w:pPr>
              <w:rPr>
                <w:b/>
                <w:bCs/>
                <w:u w:val="single"/>
              </w:rPr>
            </w:pPr>
            <w:r w:rsidRPr="009637FE">
              <w:rPr>
                <w:b/>
                <w:bCs/>
                <w:u w:val="single"/>
              </w:rPr>
              <w:t>$3,000,000</w:t>
            </w:r>
          </w:p>
        </w:tc>
        <w:tc>
          <w:tcPr>
            <w:tcW w:w="682" w:type="pct"/>
          </w:tcPr>
          <w:p w14:paraId="013C2C5C" w14:textId="77777777" w:rsidR="009637FE" w:rsidRPr="009637FE" w:rsidRDefault="009637FE" w:rsidP="004C133B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9637FE">
              <w:rPr>
                <w:b/>
                <w:bCs/>
                <w:u w:val="single"/>
              </w:rPr>
              <w:t>$6,000,000</w:t>
            </w:r>
          </w:p>
        </w:tc>
        <w:tc>
          <w:tcPr>
            <w:tcW w:w="728" w:type="pct"/>
          </w:tcPr>
          <w:p w14:paraId="7C7E87BB" w14:textId="77777777" w:rsidR="009637FE" w:rsidRPr="009637FE" w:rsidRDefault="009637FE" w:rsidP="004C133B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9637FE">
              <w:rPr>
                <w:b/>
                <w:bCs/>
                <w:u w:val="single"/>
              </w:rPr>
              <w:t>$6,000,000</w:t>
            </w:r>
          </w:p>
        </w:tc>
        <w:tc>
          <w:tcPr>
            <w:tcW w:w="1227" w:type="pct"/>
          </w:tcPr>
          <w:p w14:paraId="1D2A07A0" w14:textId="77777777" w:rsidR="009637FE" w:rsidRPr="009637FE" w:rsidRDefault="009637FE" w:rsidP="004C133B">
            <w:pPr>
              <w:rPr>
                <w:rFonts w:eastAsia="Arial"/>
                <w:b/>
                <w:bCs/>
                <w:iCs/>
                <w:u w:val="single"/>
              </w:rPr>
            </w:pPr>
            <w:r w:rsidRPr="009637FE">
              <w:rPr>
                <w:rFonts w:eastAsia="Arial"/>
                <w:b/>
                <w:bCs/>
                <w:iCs/>
                <w:u w:val="single"/>
              </w:rPr>
              <w:t>Topic Area 3: Grid Innovation Program (40103(b))</w:t>
            </w:r>
          </w:p>
        </w:tc>
      </w:tr>
      <w:tr w:rsidR="009637FE" w:rsidRPr="00E015AE" w14:paraId="25712720" w14:textId="77777777" w:rsidTr="004C133B">
        <w:tc>
          <w:tcPr>
            <w:tcW w:w="953" w:type="pct"/>
          </w:tcPr>
          <w:p w14:paraId="0F6BFC54" w14:textId="77777777" w:rsidR="009637FE" w:rsidRPr="00E015AE" w:rsidRDefault="009637FE" w:rsidP="004C133B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015AE">
              <w:rPr>
                <w:color w:val="201F1E"/>
                <w:szCs w:val="22"/>
                <w:bdr w:val="none" w:sz="0" w:space="0" w:color="auto" w:frame="1"/>
              </w:rPr>
              <w:t xml:space="preserve">FOA-0003120 </w:t>
            </w:r>
          </w:p>
          <w:p w14:paraId="3CBBD2B2" w14:textId="77777777" w:rsidR="009637FE" w:rsidRPr="00E015AE" w:rsidRDefault="009637FE" w:rsidP="004C133B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015AE">
              <w:rPr>
                <w:color w:val="201F1E"/>
                <w:szCs w:val="22"/>
                <w:bdr w:val="none" w:sz="0" w:space="0" w:color="auto" w:frame="1"/>
              </w:rPr>
              <w:t>Bipartisan Infrastructure Law (BIL) FY23 Electric Drive Vehicle Battery Recycling and Second Life Applications.</w:t>
            </w:r>
          </w:p>
        </w:tc>
        <w:tc>
          <w:tcPr>
            <w:tcW w:w="728" w:type="pct"/>
          </w:tcPr>
          <w:p w14:paraId="0C8EC8A4" w14:textId="77777777" w:rsidR="009637FE" w:rsidRPr="00E015AE" w:rsidRDefault="009637FE" w:rsidP="004C133B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015AE">
              <w:rPr>
                <w:color w:val="201F1E"/>
                <w:szCs w:val="22"/>
                <w:bdr w:val="none" w:sz="0" w:space="0" w:color="auto" w:frame="1"/>
              </w:rPr>
              <w:t>March 29, 2024</w:t>
            </w:r>
          </w:p>
        </w:tc>
        <w:tc>
          <w:tcPr>
            <w:tcW w:w="682" w:type="pct"/>
          </w:tcPr>
          <w:p w14:paraId="5CB3E41D" w14:textId="77777777" w:rsidR="009637FE" w:rsidRPr="00E015AE" w:rsidRDefault="009637FE" w:rsidP="004C133B">
            <w:pPr>
              <w:rPr>
                <w:szCs w:val="22"/>
              </w:rPr>
            </w:pPr>
            <w:r w:rsidRPr="00E015AE">
              <w:rPr>
                <w:szCs w:val="22"/>
              </w:rPr>
              <w:t>$500,000</w:t>
            </w:r>
          </w:p>
        </w:tc>
        <w:tc>
          <w:tcPr>
            <w:tcW w:w="682" w:type="pct"/>
          </w:tcPr>
          <w:p w14:paraId="7C4310A3" w14:textId="77777777" w:rsidR="009637FE" w:rsidRPr="00E015AE" w:rsidRDefault="009637FE" w:rsidP="004C133B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015AE">
              <w:rPr>
                <w:color w:val="201F1E"/>
                <w:szCs w:val="22"/>
                <w:bdr w:val="none" w:sz="0" w:space="0" w:color="auto" w:frame="1"/>
              </w:rPr>
              <w:t>$1,000,000</w:t>
            </w:r>
          </w:p>
        </w:tc>
        <w:tc>
          <w:tcPr>
            <w:tcW w:w="728" w:type="pct"/>
          </w:tcPr>
          <w:p w14:paraId="33E230D5" w14:textId="77777777" w:rsidR="009637FE" w:rsidRPr="00E015AE" w:rsidRDefault="009637FE" w:rsidP="004C133B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E015AE">
              <w:rPr>
                <w:color w:val="201F1E"/>
                <w:szCs w:val="22"/>
                <w:bdr w:val="none" w:sz="0" w:space="0" w:color="auto" w:frame="1"/>
              </w:rPr>
              <w:t>$1,800,000</w:t>
            </w:r>
          </w:p>
        </w:tc>
        <w:tc>
          <w:tcPr>
            <w:tcW w:w="1227" w:type="pct"/>
          </w:tcPr>
          <w:p w14:paraId="07781959" w14:textId="77777777" w:rsidR="009637FE" w:rsidRPr="00E015AE" w:rsidRDefault="009637FE" w:rsidP="004C133B">
            <w:pPr>
              <w:rPr>
                <w:rFonts w:eastAsia="Arial"/>
                <w:iCs/>
                <w:szCs w:val="22"/>
              </w:rPr>
            </w:pPr>
            <w:r w:rsidRPr="00E015AE">
              <w:rPr>
                <w:rFonts w:eastAsia="Arial"/>
                <w:iCs/>
                <w:szCs w:val="22"/>
              </w:rPr>
              <w:t>Topic Area 1: Improving the economics of transportation, dismantling, and preprocessing of electric drive vehicle batteries.</w:t>
            </w:r>
          </w:p>
        </w:tc>
      </w:tr>
    </w:tbl>
    <w:p w14:paraId="5AE77C24" w14:textId="12B834A2" w:rsidR="00782B87" w:rsidRPr="00E118E0" w:rsidRDefault="00782B87" w:rsidP="00655A8E">
      <w:pPr>
        <w:rPr>
          <w:rFonts w:ascii="Arial" w:hAnsi="Arial" w:cs="Arial"/>
          <w:bCs/>
          <w:i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 xml:space="preserve">Commission Agreement </w:t>
      </w:r>
      <w:proofErr w:type="spellStart"/>
      <w:r w:rsidRPr="00C36953">
        <w:rPr>
          <w:rFonts w:ascii="Arial" w:hAnsi="Arial" w:cs="Arial"/>
          <w:lang w:val="fr-FR"/>
        </w:rPr>
        <w:t>Officer</w:t>
      </w:r>
      <w:proofErr w:type="spellEnd"/>
    </w:p>
    <w:sectPr w:rsidR="00620F92" w:rsidRPr="00C36953" w:rsidSect="00655A8E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1E4B" w14:textId="77777777" w:rsidR="00CF5770" w:rsidRDefault="00CF5770" w:rsidP="00F86D2B">
      <w:r>
        <w:separator/>
      </w:r>
    </w:p>
  </w:endnote>
  <w:endnote w:type="continuationSeparator" w:id="0">
    <w:p w14:paraId="08CECFC7" w14:textId="77777777" w:rsidR="00CF5770" w:rsidRDefault="00CF5770" w:rsidP="00F86D2B">
      <w:r>
        <w:continuationSeparator/>
      </w:r>
    </w:p>
  </w:endnote>
  <w:endnote w:type="continuationNotice" w:id="1">
    <w:p w14:paraId="5368D0EB" w14:textId="77777777" w:rsidR="00CF5770" w:rsidRDefault="00CF5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40BD" w14:textId="384446C0" w:rsidR="00545BCE" w:rsidRPr="00881871" w:rsidRDefault="00881871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 w:rsidRPr="00881871">
      <w:rPr>
        <w:rFonts w:ascii="Arial" w:hAnsi="Arial" w:cs="Arial"/>
        <w:sz w:val="22"/>
        <w:szCs w:val="22"/>
      </w:rPr>
      <w:tab/>
      <w:t xml:space="preserve">Page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2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 xml:space="preserve"> of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6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</w:t>
    </w:r>
    <w:r w:rsidR="00545BCE">
      <w:rPr>
        <w:rFonts w:ascii="Arial" w:hAnsi="Arial" w:cs="Arial"/>
        <w:sz w:val="22"/>
        <w:szCs w:val="22"/>
      </w:rPr>
      <w:t>2</w:t>
    </w:r>
    <w:r w:rsidR="009637FE">
      <w:rPr>
        <w:rFonts w:ascii="Arial" w:hAnsi="Arial" w:cs="Arial"/>
        <w:sz w:val="22"/>
        <w:szCs w:val="22"/>
      </w:rPr>
      <w:t>6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CBD0" w14:textId="77777777" w:rsidR="00CF5770" w:rsidRDefault="00CF5770" w:rsidP="00F86D2B">
      <w:r>
        <w:separator/>
      </w:r>
    </w:p>
  </w:footnote>
  <w:footnote w:type="continuationSeparator" w:id="0">
    <w:p w14:paraId="2F7B2C80" w14:textId="77777777" w:rsidR="00CF5770" w:rsidRDefault="00CF5770" w:rsidP="00F86D2B">
      <w:r>
        <w:continuationSeparator/>
      </w:r>
    </w:p>
  </w:footnote>
  <w:footnote w:type="continuationNotice" w:id="1">
    <w:p w14:paraId="3ED9D4E9" w14:textId="77777777" w:rsidR="00CF5770" w:rsidRDefault="00CF5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6DEF"/>
    <w:rsid w:val="00027125"/>
    <w:rsid w:val="00035F4D"/>
    <w:rsid w:val="000557AC"/>
    <w:rsid w:val="00055D91"/>
    <w:rsid w:val="00063265"/>
    <w:rsid w:val="0009064B"/>
    <w:rsid w:val="000A0D55"/>
    <w:rsid w:val="000A1124"/>
    <w:rsid w:val="000D2CC7"/>
    <w:rsid w:val="000E31D6"/>
    <w:rsid w:val="00111611"/>
    <w:rsid w:val="00113622"/>
    <w:rsid w:val="0013466C"/>
    <w:rsid w:val="00144DE1"/>
    <w:rsid w:val="0014731B"/>
    <w:rsid w:val="001501DB"/>
    <w:rsid w:val="001B5906"/>
    <w:rsid w:val="001D58A5"/>
    <w:rsid w:val="001D5D15"/>
    <w:rsid w:val="001F62F3"/>
    <w:rsid w:val="002050A5"/>
    <w:rsid w:val="002108D5"/>
    <w:rsid w:val="002308D5"/>
    <w:rsid w:val="0028180C"/>
    <w:rsid w:val="002A2635"/>
    <w:rsid w:val="002A5F7A"/>
    <w:rsid w:val="002C27C4"/>
    <w:rsid w:val="002D11A5"/>
    <w:rsid w:val="002D5486"/>
    <w:rsid w:val="00300FB1"/>
    <w:rsid w:val="0030476D"/>
    <w:rsid w:val="00306C82"/>
    <w:rsid w:val="00334343"/>
    <w:rsid w:val="00345E8C"/>
    <w:rsid w:val="00347B06"/>
    <w:rsid w:val="00361BC9"/>
    <w:rsid w:val="0039589D"/>
    <w:rsid w:val="003A357A"/>
    <w:rsid w:val="003B13A0"/>
    <w:rsid w:val="003B75DC"/>
    <w:rsid w:val="003E0D2D"/>
    <w:rsid w:val="003E404F"/>
    <w:rsid w:val="003E53E4"/>
    <w:rsid w:val="003F0295"/>
    <w:rsid w:val="00400496"/>
    <w:rsid w:val="00405136"/>
    <w:rsid w:val="00406939"/>
    <w:rsid w:val="004154F8"/>
    <w:rsid w:val="00415DE9"/>
    <w:rsid w:val="004220FD"/>
    <w:rsid w:val="00430859"/>
    <w:rsid w:val="00437D5F"/>
    <w:rsid w:val="00443574"/>
    <w:rsid w:val="004504D5"/>
    <w:rsid w:val="004A1AAA"/>
    <w:rsid w:val="004A3789"/>
    <w:rsid w:val="004A4C18"/>
    <w:rsid w:val="004D128F"/>
    <w:rsid w:val="004D6D9E"/>
    <w:rsid w:val="004F5B50"/>
    <w:rsid w:val="0050519F"/>
    <w:rsid w:val="00524EA9"/>
    <w:rsid w:val="005253DA"/>
    <w:rsid w:val="00527817"/>
    <w:rsid w:val="00537D23"/>
    <w:rsid w:val="00545BCE"/>
    <w:rsid w:val="005568CA"/>
    <w:rsid w:val="00577D95"/>
    <w:rsid w:val="005947A9"/>
    <w:rsid w:val="005D60F4"/>
    <w:rsid w:val="005E6FA2"/>
    <w:rsid w:val="005F165F"/>
    <w:rsid w:val="00603231"/>
    <w:rsid w:val="00612689"/>
    <w:rsid w:val="00620F92"/>
    <w:rsid w:val="006511D6"/>
    <w:rsid w:val="0065330E"/>
    <w:rsid w:val="00655A8E"/>
    <w:rsid w:val="00666F32"/>
    <w:rsid w:val="00672555"/>
    <w:rsid w:val="0069350C"/>
    <w:rsid w:val="006A57AF"/>
    <w:rsid w:val="006B13F0"/>
    <w:rsid w:val="006D1097"/>
    <w:rsid w:val="006D3827"/>
    <w:rsid w:val="006E146A"/>
    <w:rsid w:val="007134AE"/>
    <w:rsid w:val="007202BB"/>
    <w:rsid w:val="007211FC"/>
    <w:rsid w:val="007315FB"/>
    <w:rsid w:val="0073204F"/>
    <w:rsid w:val="00751C0F"/>
    <w:rsid w:val="00761F8B"/>
    <w:rsid w:val="007638E2"/>
    <w:rsid w:val="0077265A"/>
    <w:rsid w:val="00777798"/>
    <w:rsid w:val="00780124"/>
    <w:rsid w:val="0078154A"/>
    <w:rsid w:val="00782B87"/>
    <w:rsid w:val="00783717"/>
    <w:rsid w:val="00784D10"/>
    <w:rsid w:val="007B1932"/>
    <w:rsid w:val="007F2A31"/>
    <w:rsid w:val="00810BB2"/>
    <w:rsid w:val="0081533B"/>
    <w:rsid w:val="008163DA"/>
    <w:rsid w:val="00826E03"/>
    <w:rsid w:val="008328DC"/>
    <w:rsid w:val="00846985"/>
    <w:rsid w:val="00881871"/>
    <w:rsid w:val="00891104"/>
    <w:rsid w:val="00891290"/>
    <w:rsid w:val="00892782"/>
    <w:rsid w:val="008946BB"/>
    <w:rsid w:val="008C410B"/>
    <w:rsid w:val="008E1433"/>
    <w:rsid w:val="008E3926"/>
    <w:rsid w:val="008E7852"/>
    <w:rsid w:val="008F4457"/>
    <w:rsid w:val="00910710"/>
    <w:rsid w:val="0092077F"/>
    <w:rsid w:val="00922DAF"/>
    <w:rsid w:val="00930D5E"/>
    <w:rsid w:val="009407F5"/>
    <w:rsid w:val="009637FE"/>
    <w:rsid w:val="00992F60"/>
    <w:rsid w:val="009A203B"/>
    <w:rsid w:val="009A39EA"/>
    <w:rsid w:val="009E6C35"/>
    <w:rsid w:val="009E754B"/>
    <w:rsid w:val="009F018F"/>
    <w:rsid w:val="00A01E39"/>
    <w:rsid w:val="00A15FA8"/>
    <w:rsid w:val="00A17202"/>
    <w:rsid w:val="00A270DB"/>
    <w:rsid w:val="00A3384C"/>
    <w:rsid w:val="00A35812"/>
    <w:rsid w:val="00A36CF5"/>
    <w:rsid w:val="00A6325D"/>
    <w:rsid w:val="00A73089"/>
    <w:rsid w:val="00A80ED1"/>
    <w:rsid w:val="00A80F03"/>
    <w:rsid w:val="00A8431B"/>
    <w:rsid w:val="00AC6A7D"/>
    <w:rsid w:val="00AC7C34"/>
    <w:rsid w:val="00AD21FC"/>
    <w:rsid w:val="00AE05B9"/>
    <w:rsid w:val="00B3208A"/>
    <w:rsid w:val="00B71179"/>
    <w:rsid w:val="00B768B2"/>
    <w:rsid w:val="00B80DD2"/>
    <w:rsid w:val="00B80E72"/>
    <w:rsid w:val="00B84D31"/>
    <w:rsid w:val="00B906E9"/>
    <w:rsid w:val="00B9523A"/>
    <w:rsid w:val="00BA1317"/>
    <w:rsid w:val="00BA3F4C"/>
    <w:rsid w:val="00BB5DCD"/>
    <w:rsid w:val="00C00C96"/>
    <w:rsid w:val="00C01C97"/>
    <w:rsid w:val="00C03527"/>
    <w:rsid w:val="00C1039B"/>
    <w:rsid w:val="00C26ABA"/>
    <w:rsid w:val="00C35A6C"/>
    <w:rsid w:val="00C36953"/>
    <w:rsid w:val="00C67037"/>
    <w:rsid w:val="00C7128C"/>
    <w:rsid w:val="00C80A51"/>
    <w:rsid w:val="00C96BDD"/>
    <w:rsid w:val="00CA31DB"/>
    <w:rsid w:val="00CB6376"/>
    <w:rsid w:val="00CC5FB0"/>
    <w:rsid w:val="00CF5770"/>
    <w:rsid w:val="00CF79E0"/>
    <w:rsid w:val="00D2177B"/>
    <w:rsid w:val="00D32C3D"/>
    <w:rsid w:val="00D431C2"/>
    <w:rsid w:val="00D43B83"/>
    <w:rsid w:val="00D552BE"/>
    <w:rsid w:val="00D660DF"/>
    <w:rsid w:val="00D90B2E"/>
    <w:rsid w:val="00DA66D7"/>
    <w:rsid w:val="00DD488A"/>
    <w:rsid w:val="00E00162"/>
    <w:rsid w:val="00E118E0"/>
    <w:rsid w:val="00E12624"/>
    <w:rsid w:val="00E210F6"/>
    <w:rsid w:val="00E475F2"/>
    <w:rsid w:val="00E566A4"/>
    <w:rsid w:val="00E87F46"/>
    <w:rsid w:val="00E94A29"/>
    <w:rsid w:val="00E95AA9"/>
    <w:rsid w:val="00EA2133"/>
    <w:rsid w:val="00EA7BDE"/>
    <w:rsid w:val="00ED18F1"/>
    <w:rsid w:val="00EF1403"/>
    <w:rsid w:val="00F10885"/>
    <w:rsid w:val="00F10DFF"/>
    <w:rsid w:val="00F22AD4"/>
    <w:rsid w:val="00F7450F"/>
    <w:rsid w:val="00F869BC"/>
    <w:rsid w:val="00F86D2B"/>
    <w:rsid w:val="00F90F6B"/>
    <w:rsid w:val="00F947AC"/>
    <w:rsid w:val="00F95D8D"/>
    <w:rsid w:val="00F967DF"/>
    <w:rsid w:val="00FA7242"/>
    <w:rsid w:val="00FC0FAB"/>
    <w:rsid w:val="00FC11EC"/>
    <w:rsid w:val="00FD2A93"/>
    <w:rsid w:val="00FD4580"/>
    <w:rsid w:val="00FF773E"/>
    <w:rsid w:val="0CDE3617"/>
    <w:rsid w:val="3CA15936"/>
    <w:rsid w:val="6737570A"/>
    <w:rsid w:val="7430D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BB89F8-95B3-494F-A154-2B30B5A5F1BA}"/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212</Words>
  <Characters>1211</Characters>
  <Application>Microsoft Office Word</Application>
  <DocSecurity>0</DocSecurity>
  <Lines>10</Lines>
  <Paragraphs>2</Paragraphs>
  <ScaleCrop>false</ScaleCrop>
  <Company>Wobschall Design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Josh Croft</cp:lastModifiedBy>
  <cp:revision>73</cp:revision>
  <cp:lastPrinted>2019-04-08T16:38:00Z</cp:lastPrinted>
  <dcterms:created xsi:type="dcterms:W3CDTF">2022-10-18T15:46:00Z</dcterms:created>
  <dcterms:modified xsi:type="dcterms:W3CDTF">2024-03-28T22:22:00Z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