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23F1" w14:textId="19B06CE7" w:rsidR="00796D85" w:rsidRDefault="0B11A29E" w:rsidP="11522F6A">
      <w:pPr>
        <w:pBdr>
          <w:top w:val="single" w:sz="4" w:space="1" w:color="000000"/>
        </w:pBdr>
        <w:spacing w:after="0" w:line="257" w:lineRule="auto"/>
        <w:rPr>
          <w:rFonts w:ascii="Arial" w:eastAsia="Arial" w:hAnsi="Arial" w:cs="Arial"/>
          <w:color w:val="000000" w:themeColor="text1"/>
          <w:sz w:val="32"/>
          <w:szCs w:val="32"/>
        </w:rPr>
      </w:pPr>
      <w:r w:rsidRPr="7CD16FE7">
        <w:rPr>
          <w:rFonts w:ascii="Arial" w:eastAsia="Arial" w:hAnsi="Arial" w:cs="Arial"/>
          <w:b/>
          <w:bCs/>
          <w:color w:val="000000" w:themeColor="text1"/>
          <w:sz w:val="32"/>
          <w:szCs w:val="32"/>
        </w:rPr>
        <w:t>Questions and Answers Document</w:t>
      </w:r>
    </w:p>
    <w:p w14:paraId="2FA727EA" w14:textId="12F94DBE" w:rsidR="00796D85" w:rsidRDefault="0B11A29E" w:rsidP="11522F6A">
      <w:pPr>
        <w:pStyle w:val="Heading1"/>
        <w:rPr>
          <w:rFonts w:ascii="Arial" w:eastAsia="Arial" w:hAnsi="Arial" w:cs="Arial"/>
        </w:rPr>
      </w:pPr>
      <w:bookmarkStart w:id="0" w:name="_Toc2091769409"/>
      <w:r w:rsidRPr="7CD16FE7">
        <w:rPr>
          <w:rFonts w:ascii="Arial" w:eastAsia="Arial" w:hAnsi="Arial" w:cs="Arial"/>
          <w:b/>
          <w:bCs/>
        </w:rPr>
        <w:t>Disclaimer</w:t>
      </w:r>
      <w:bookmarkEnd w:id="0"/>
    </w:p>
    <w:p w14:paraId="6A442403" w14:textId="626A7D4E" w:rsidR="00796D85" w:rsidRDefault="0B11A29E" w:rsidP="11522F6A">
      <w:pPr>
        <w:pBdr>
          <w:top w:val="single" w:sz="4" w:space="1" w:color="000000"/>
        </w:pBdr>
        <w:spacing w:after="0" w:line="257" w:lineRule="auto"/>
        <w:rPr>
          <w:rFonts w:ascii="Arial" w:eastAsia="Arial" w:hAnsi="Arial" w:cs="Arial"/>
          <w:color w:val="000000" w:themeColor="text1"/>
          <w:sz w:val="24"/>
          <w:szCs w:val="24"/>
        </w:rPr>
      </w:pPr>
      <w:r w:rsidRPr="7CD16FE7">
        <w:rPr>
          <w:rFonts w:ascii="Arial" w:eastAsia="Arial" w:hAnsi="Arial" w:cs="Arial"/>
          <w:color w:val="000000" w:themeColor="text1"/>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16641E4F" w14:textId="3B795B77" w:rsidR="00796D85" w:rsidRDefault="0B11A29E" w:rsidP="11522F6A">
      <w:pPr>
        <w:pBdr>
          <w:top w:val="single" w:sz="4" w:space="1" w:color="000000"/>
        </w:pBdr>
        <w:spacing w:after="0" w:line="257" w:lineRule="auto"/>
        <w:rPr>
          <w:rFonts w:ascii="Arial" w:eastAsia="Arial" w:hAnsi="Arial" w:cs="Arial"/>
          <w:color w:val="000000" w:themeColor="text1"/>
        </w:rPr>
      </w:pPr>
      <w:r w:rsidRPr="7CD16FE7">
        <w:rPr>
          <w:rFonts w:ascii="Arial" w:eastAsia="Arial" w:hAnsi="Arial" w:cs="Arial"/>
          <w:color w:val="000000" w:themeColor="text1"/>
        </w:rPr>
        <w:t xml:space="preserve"> </w:t>
      </w:r>
    </w:p>
    <w:p w14:paraId="3F80D59C" w14:textId="6DCA02F2" w:rsidR="00796D85" w:rsidRDefault="0B11A29E" w:rsidP="11522F6A">
      <w:pPr>
        <w:pBdr>
          <w:top w:val="single" w:sz="4" w:space="1" w:color="000000"/>
        </w:pBdr>
        <w:spacing w:after="0" w:line="257" w:lineRule="auto"/>
        <w:rPr>
          <w:rFonts w:ascii="Arial" w:eastAsia="Arial" w:hAnsi="Arial" w:cs="Arial"/>
          <w:color w:val="2F5496" w:themeColor="accent1" w:themeShade="BF"/>
          <w:sz w:val="32"/>
          <w:szCs w:val="32"/>
        </w:rPr>
      </w:pPr>
      <w:r w:rsidRPr="7CD16FE7">
        <w:rPr>
          <w:rFonts w:ascii="Arial" w:eastAsia="Arial" w:hAnsi="Arial" w:cs="Arial"/>
          <w:b/>
          <w:bCs/>
          <w:color w:val="2F5496" w:themeColor="accent1" w:themeShade="BF"/>
          <w:sz w:val="32"/>
          <w:szCs w:val="32"/>
        </w:rPr>
        <w:t>Table of Contents</w:t>
      </w:r>
    </w:p>
    <w:sdt>
      <w:sdtPr>
        <w:id w:val="899597117"/>
        <w:docPartObj>
          <w:docPartGallery w:val="Table of Contents"/>
          <w:docPartUnique/>
        </w:docPartObj>
      </w:sdtPr>
      <w:sdtEndPr/>
      <w:sdtContent>
        <w:p w14:paraId="3C1E7E85" w14:textId="7E01DF24" w:rsidR="63202CCD" w:rsidRDefault="63202CCD" w:rsidP="63202CCD">
          <w:pPr>
            <w:pStyle w:val="TOC1"/>
            <w:tabs>
              <w:tab w:val="right" w:leader="dot" w:pos="9360"/>
            </w:tabs>
            <w:rPr>
              <w:rStyle w:val="Hyperlink"/>
            </w:rPr>
          </w:pPr>
          <w:r>
            <w:fldChar w:fldCharType="begin"/>
          </w:r>
          <w:r>
            <w:instrText>TOC \o \z \u \h</w:instrText>
          </w:r>
          <w:r>
            <w:fldChar w:fldCharType="separate"/>
          </w:r>
          <w:hyperlink w:anchor="_Toc2091769409">
            <w:r w:rsidRPr="63202CCD">
              <w:rPr>
                <w:rStyle w:val="Hyperlink"/>
              </w:rPr>
              <w:t>Disclaimer</w:t>
            </w:r>
            <w:r>
              <w:tab/>
            </w:r>
            <w:r>
              <w:fldChar w:fldCharType="begin"/>
            </w:r>
            <w:r>
              <w:instrText>PAGEREF _Toc2091769409 \h</w:instrText>
            </w:r>
            <w:r>
              <w:fldChar w:fldCharType="separate"/>
            </w:r>
            <w:r w:rsidRPr="63202CCD">
              <w:rPr>
                <w:rStyle w:val="Hyperlink"/>
              </w:rPr>
              <w:t>1</w:t>
            </w:r>
            <w:r>
              <w:fldChar w:fldCharType="end"/>
            </w:r>
          </w:hyperlink>
        </w:p>
        <w:p w14:paraId="337AE5B4" w14:textId="31A0B774" w:rsidR="63202CCD" w:rsidRDefault="006A7800" w:rsidP="63202CCD">
          <w:pPr>
            <w:pStyle w:val="TOC1"/>
            <w:tabs>
              <w:tab w:val="right" w:leader="dot" w:pos="9360"/>
            </w:tabs>
            <w:rPr>
              <w:rStyle w:val="Hyperlink"/>
            </w:rPr>
          </w:pPr>
          <w:hyperlink w:anchor="_Toc1019762152">
            <w:r w:rsidR="63202CCD" w:rsidRPr="63202CCD">
              <w:rPr>
                <w:rStyle w:val="Hyperlink"/>
              </w:rPr>
              <w:t>General/Administrative</w:t>
            </w:r>
            <w:r w:rsidR="63202CCD">
              <w:tab/>
            </w:r>
            <w:r w:rsidR="63202CCD">
              <w:fldChar w:fldCharType="begin"/>
            </w:r>
            <w:r w:rsidR="63202CCD">
              <w:instrText>PAGEREF _Toc1019762152 \h</w:instrText>
            </w:r>
            <w:r w:rsidR="63202CCD">
              <w:fldChar w:fldCharType="separate"/>
            </w:r>
            <w:r w:rsidR="63202CCD" w:rsidRPr="63202CCD">
              <w:rPr>
                <w:rStyle w:val="Hyperlink"/>
              </w:rPr>
              <w:t>1</w:t>
            </w:r>
            <w:r w:rsidR="63202CCD">
              <w:fldChar w:fldCharType="end"/>
            </w:r>
          </w:hyperlink>
        </w:p>
        <w:p w14:paraId="115BD4F2" w14:textId="7131B040" w:rsidR="63202CCD" w:rsidRDefault="006A7800" w:rsidP="63202CCD">
          <w:pPr>
            <w:pStyle w:val="TOC1"/>
            <w:tabs>
              <w:tab w:val="right" w:leader="dot" w:pos="9360"/>
            </w:tabs>
            <w:rPr>
              <w:rStyle w:val="Hyperlink"/>
            </w:rPr>
          </w:pPr>
          <w:hyperlink w:anchor="_Toc529225670">
            <w:r w:rsidR="63202CCD" w:rsidRPr="63202CCD">
              <w:rPr>
                <w:rStyle w:val="Hyperlink"/>
              </w:rPr>
              <w:t>Technical</w:t>
            </w:r>
            <w:r w:rsidR="63202CCD">
              <w:tab/>
            </w:r>
            <w:r w:rsidR="63202CCD">
              <w:fldChar w:fldCharType="begin"/>
            </w:r>
            <w:r w:rsidR="63202CCD">
              <w:instrText>PAGEREF _Toc529225670 \h</w:instrText>
            </w:r>
            <w:r w:rsidR="63202CCD">
              <w:fldChar w:fldCharType="separate"/>
            </w:r>
            <w:r w:rsidR="63202CCD" w:rsidRPr="63202CCD">
              <w:rPr>
                <w:rStyle w:val="Hyperlink"/>
              </w:rPr>
              <w:t>2</w:t>
            </w:r>
            <w:r w:rsidR="63202CCD">
              <w:fldChar w:fldCharType="end"/>
            </w:r>
          </w:hyperlink>
        </w:p>
        <w:p w14:paraId="07AFF6F8" w14:textId="425E7D84" w:rsidR="63202CCD" w:rsidRDefault="006A7800" w:rsidP="63202CCD">
          <w:pPr>
            <w:pStyle w:val="TOC2"/>
            <w:tabs>
              <w:tab w:val="right" w:leader="dot" w:pos="9360"/>
            </w:tabs>
            <w:rPr>
              <w:rStyle w:val="Hyperlink"/>
            </w:rPr>
          </w:pPr>
          <w:hyperlink w:anchor="_Toc1663966895">
            <w:r w:rsidR="63202CCD" w:rsidRPr="63202CCD">
              <w:rPr>
                <w:rStyle w:val="Hyperlink"/>
              </w:rPr>
              <w:t>Eligibility</w:t>
            </w:r>
            <w:r w:rsidR="63202CCD">
              <w:tab/>
            </w:r>
            <w:r w:rsidR="63202CCD">
              <w:fldChar w:fldCharType="begin"/>
            </w:r>
            <w:r w:rsidR="63202CCD">
              <w:instrText>PAGEREF _Toc1663966895 \h</w:instrText>
            </w:r>
            <w:r w:rsidR="63202CCD">
              <w:fldChar w:fldCharType="separate"/>
            </w:r>
            <w:r w:rsidR="63202CCD" w:rsidRPr="63202CCD">
              <w:rPr>
                <w:rStyle w:val="Hyperlink"/>
              </w:rPr>
              <w:t>2</w:t>
            </w:r>
            <w:r w:rsidR="63202CCD">
              <w:fldChar w:fldCharType="end"/>
            </w:r>
          </w:hyperlink>
        </w:p>
        <w:p w14:paraId="32586EE6" w14:textId="68BB1553" w:rsidR="63202CCD" w:rsidRDefault="006A7800" w:rsidP="63202CCD">
          <w:pPr>
            <w:pStyle w:val="TOC2"/>
            <w:tabs>
              <w:tab w:val="right" w:leader="dot" w:pos="9360"/>
            </w:tabs>
            <w:rPr>
              <w:rStyle w:val="Hyperlink"/>
            </w:rPr>
          </w:pPr>
          <w:hyperlink w:anchor="_Toc1111156521">
            <w:r w:rsidR="63202CCD" w:rsidRPr="63202CCD">
              <w:rPr>
                <w:rStyle w:val="Hyperlink"/>
              </w:rPr>
              <w:t>General</w:t>
            </w:r>
            <w:r w:rsidR="63202CCD">
              <w:tab/>
            </w:r>
            <w:r w:rsidR="63202CCD">
              <w:fldChar w:fldCharType="begin"/>
            </w:r>
            <w:r w:rsidR="63202CCD">
              <w:instrText>PAGEREF _Toc1111156521 \h</w:instrText>
            </w:r>
            <w:r w:rsidR="63202CCD">
              <w:fldChar w:fldCharType="separate"/>
            </w:r>
            <w:r w:rsidR="63202CCD" w:rsidRPr="63202CCD">
              <w:rPr>
                <w:rStyle w:val="Hyperlink"/>
              </w:rPr>
              <w:t>5</w:t>
            </w:r>
            <w:r w:rsidR="63202CCD">
              <w:fldChar w:fldCharType="end"/>
            </w:r>
          </w:hyperlink>
          <w:r w:rsidR="63202CCD">
            <w:fldChar w:fldCharType="end"/>
          </w:r>
        </w:p>
      </w:sdtContent>
    </w:sdt>
    <w:p w14:paraId="359241D9" w14:textId="5097252F" w:rsidR="00796D85" w:rsidRDefault="0B11A29E" w:rsidP="11522F6A">
      <w:pPr>
        <w:pStyle w:val="Heading1"/>
        <w:pBdr>
          <w:top w:val="single" w:sz="4" w:space="1" w:color="000000"/>
        </w:pBdr>
        <w:rPr>
          <w:rFonts w:ascii="Arial" w:eastAsia="Arial" w:hAnsi="Arial" w:cs="Arial"/>
        </w:rPr>
      </w:pPr>
      <w:bookmarkStart w:id="1" w:name="_Toc1019762152"/>
      <w:r w:rsidRPr="7CD16FE7">
        <w:rPr>
          <w:rFonts w:ascii="Arial" w:eastAsia="Arial" w:hAnsi="Arial" w:cs="Arial"/>
          <w:b/>
          <w:bCs/>
        </w:rPr>
        <w:t>General/Administrative</w:t>
      </w:r>
      <w:bookmarkEnd w:id="1"/>
    </w:p>
    <w:p w14:paraId="51280791" w14:textId="0689B239" w:rsidR="00796D85" w:rsidRDefault="28D9FDAD"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 xml:space="preserve">The solicitation states </w:t>
      </w:r>
      <w:r w:rsidR="09947E62" w:rsidRPr="48CD92BD">
        <w:rPr>
          <w:rFonts w:ascii="Arial" w:eastAsia="Arial" w:hAnsi="Arial" w:cs="Arial"/>
          <w:color w:val="000000" w:themeColor="text1"/>
          <w:sz w:val="24"/>
          <w:szCs w:val="24"/>
        </w:rPr>
        <w:t xml:space="preserve">that the </w:t>
      </w:r>
      <w:r w:rsidR="3DD76576" w:rsidRPr="48CD92BD">
        <w:rPr>
          <w:rFonts w:ascii="Arial" w:eastAsia="Arial" w:hAnsi="Arial" w:cs="Arial"/>
          <w:color w:val="000000" w:themeColor="text1"/>
          <w:sz w:val="24"/>
          <w:szCs w:val="24"/>
        </w:rPr>
        <w:t>Notice of Proposed Awards (</w:t>
      </w:r>
      <w:r w:rsidRPr="48CD92BD">
        <w:rPr>
          <w:rFonts w:ascii="Arial" w:eastAsia="Arial" w:hAnsi="Arial" w:cs="Arial"/>
          <w:color w:val="000000" w:themeColor="text1"/>
          <w:sz w:val="24"/>
          <w:szCs w:val="24"/>
        </w:rPr>
        <w:t>NOPA</w:t>
      </w:r>
      <w:r w:rsidR="4BD4AB5C" w:rsidRPr="48CD92BD">
        <w:rPr>
          <w:rFonts w:ascii="Arial" w:eastAsia="Arial" w:hAnsi="Arial" w:cs="Arial"/>
          <w:color w:val="000000" w:themeColor="text1"/>
          <w:sz w:val="24"/>
          <w:szCs w:val="24"/>
        </w:rPr>
        <w:t>)</w:t>
      </w:r>
      <w:r w:rsidR="0C53CFA5" w:rsidRPr="48CD92BD">
        <w:rPr>
          <w:rFonts w:ascii="Arial" w:eastAsia="Arial" w:hAnsi="Arial" w:cs="Arial"/>
          <w:color w:val="000000" w:themeColor="text1"/>
          <w:sz w:val="24"/>
          <w:szCs w:val="24"/>
        </w:rPr>
        <w:t xml:space="preserve"> release</w:t>
      </w:r>
      <w:r w:rsidRPr="48CD92BD">
        <w:rPr>
          <w:rFonts w:ascii="Arial" w:eastAsia="Arial" w:hAnsi="Arial" w:cs="Arial"/>
          <w:color w:val="000000" w:themeColor="text1"/>
          <w:sz w:val="24"/>
          <w:szCs w:val="24"/>
        </w:rPr>
        <w:t xml:space="preserve"> is July 2024. Is there an exact date set like July 3, 2024? How much time after NOPA are the grant award funds released</w:t>
      </w:r>
      <w:r w:rsidR="0573D6D5"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is there an exact date?</w:t>
      </w:r>
    </w:p>
    <w:p w14:paraId="0F983BE0" w14:textId="1B13B005" w:rsidR="00796D85" w:rsidRDefault="00796D85" w:rsidP="11522F6A">
      <w:pPr>
        <w:spacing w:after="0" w:line="240" w:lineRule="auto"/>
        <w:rPr>
          <w:rFonts w:ascii="Arial" w:eastAsia="Arial" w:hAnsi="Arial" w:cs="Arial"/>
          <w:color w:val="000000" w:themeColor="text1"/>
          <w:sz w:val="24"/>
          <w:szCs w:val="24"/>
        </w:rPr>
      </w:pPr>
    </w:p>
    <w:p w14:paraId="1EE97A27" w14:textId="11E2BCC3" w:rsidR="00796D85" w:rsidRDefault="28D9FDAD" w:rsidP="48CD92BD">
      <w:pPr>
        <w:spacing w:after="0" w:line="240" w:lineRule="auto"/>
        <w:ind w:left="720"/>
        <w:rPr>
          <w:rFonts w:ascii="Arial" w:eastAsia="Arial" w:hAnsi="Arial" w:cs="Arial"/>
          <w:color w:val="538135" w:themeColor="accent6" w:themeShade="BF"/>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The NOPA </w:t>
      </w:r>
      <w:r w:rsidR="2B6F36C8" w:rsidRPr="48CD92BD">
        <w:rPr>
          <w:rFonts w:ascii="Arial" w:eastAsia="Arial" w:hAnsi="Arial" w:cs="Arial"/>
          <w:color w:val="0070C0"/>
          <w:sz w:val="24"/>
          <w:szCs w:val="24"/>
        </w:rPr>
        <w:t xml:space="preserve">release </w:t>
      </w:r>
      <w:r w:rsidRPr="48CD92BD">
        <w:rPr>
          <w:rFonts w:ascii="Arial" w:eastAsia="Arial" w:hAnsi="Arial" w:cs="Arial"/>
          <w:color w:val="0070C0"/>
          <w:sz w:val="24"/>
          <w:szCs w:val="24"/>
        </w:rPr>
        <w:t>date is a general target, not an exact date</w:t>
      </w:r>
      <w:r w:rsidR="062CBF36" w:rsidRPr="48CD92BD">
        <w:rPr>
          <w:rFonts w:ascii="Arial" w:eastAsia="Arial" w:hAnsi="Arial" w:cs="Arial"/>
          <w:color w:val="0070C0"/>
          <w:sz w:val="24"/>
          <w:szCs w:val="24"/>
        </w:rPr>
        <w:t>, and will vary depending on how many applications are received and the complexity of scoring</w:t>
      </w:r>
      <w:r w:rsidRPr="48CD92BD">
        <w:rPr>
          <w:rFonts w:ascii="Arial" w:eastAsia="Arial" w:hAnsi="Arial" w:cs="Arial"/>
          <w:color w:val="0070C0"/>
          <w:sz w:val="24"/>
          <w:szCs w:val="24"/>
        </w:rPr>
        <w:t xml:space="preserve">. Your second question regarding the </w:t>
      </w:r>
      <w:r w:rsidR="669BF683" w:rsidRPr="48CD92BD">
        <w:rPr>
          <w:rFonts w:ascii="Arial" w:eastAsia="Arial" w:hAnsi="Arial" w:cs="Arial"/>
          <w:color w:val="0070C0"/>
          <w:sz w:val="24"/>
          <w:szCs w:val="24"/>
        </w:rPr>
        <w:t xml:space="preserve">timing for the </w:t>
      </w:r>
      <w:r w:rsidRPr="48CD92BD">
        <w:rPr>
          <w:rFonts w:ascii="Arial" w:eastAsia="Arial" w:hAnsi="Arial" w:cs="Arial"/>
          <w:color w:val="0070C0"/>
          <w:sz w:val="24"/>
          <w:szCs w:val="24"/>
        </w:rPr>
        <w:t>release of funding is a bit more complex. Once the scoring is completed and the NOPA is posted</w:t>
      </w:r>
      <w:r w:rsidR="31B05D37" w:rsidRPr="48CD92BD">
        <w:rPr>
          <w:rFonts w:ascii="Arial" w:eastAsia="Arial" w:hAnsi="Arial" w:cs="Arial"/>
          <w:color w:val="0070C0"/>
          <w:sz w:val="24"/>
          <w:szCs w:val="24"/>
        </w:rPr>
        <w:t>,</w:t>
      </w:r>
      <w:r w:rsidRPr="48CD92BD">
        <w:rPr>
          <w:rFonts w:ascii="Arial" w:eastAsia="Arial" w:hAnsi="Arial" w:cs="Arial"/>
          <w:color w:val="0070C0"/>
          <w:sz w:val="24"/>
          <w:szCs w:val="24"/>
        </w:rPr>
        <w:t xml:space="preserve"> the </w:t>
      </w:r>
      <w:r w:rsidR="2908138E" w:rsidRPr="48CD92BD">
        <w:rPr>
          <w:rFonts w:ascii="Arial" w:eastAsia="Arial" w:hAnsi="Arial" w:cs="Arial"/>
          <w:color w:val="0070C0"/>
          <w:sz w:val="24"/>
          <w:szCs w:val="24"/>
        </w:rPr>
        <w:t>CEC</w:t>
      </w:r>
      <w:r w:rsidRPr="48CD92BD">
        <w:rPr>
          <w:rFonts w:ascii="Arial" w:eastAsia="Arial" w:hAnsi="Arial" w:cs="Arial"/>
          <w:color w:val="0070C0"/>
          <w:sz w:val="24"/>
          <w:szCs w:val="24"/>
        </w:rPr>
        <w:t xml:space="preserve"> will assign a Commission Agreement Manager and the agreement will go into a development phase. This process can take </w:t>
      </w:r>
      <w:r w:rsidR="51CFD93D" w:rsidRPr="48CD92BD">
        <w:rPr>
          <w:rFonts w:ascii="Arial" w:eastAsia="Arial" w:hAnsi="Arial" w:cs="Arial"/>
          <w:color w:val="0070C0"/>
          <w:sz w:val="24"/>
          <w:szCs w:val="24"/>
        </w:rPr>
        <w:t xml:space="preserve">several </w:t>
      </w:r>
      <w:r w:rsidRPr="48CD92BD">
        <w:rPr>
          <w:rFonts w:ascii="Arial" w:eastAsia="Arial" w:hAnsi="Arial" w:cs="Arial"/>
          <w:color w:val="0070C0"/>
          <w:sz w:val="24"/>
          <w:szCs w:val="24"/>
        </w:rPr>
        <w:t>weeks</w:t>
      </w:r>
      <w:r w:rsidR="489F1757" w:rsidRPr="48CD92BD">
        <w:rPr>
          <w:rFonts w:ascii="Arial" w:eastAsia="Arial" w:hAnsi="Arial" w:cs="Arial"/>
          <w:color w:val="0070C0"/>
          <w:sz w:val="24"/>
          <w:szCs w:val="24"/>
        </w:rPr>
        <w:t>.</w:t>
      </w:r>
      <w:r w:rsidRPr="48CD92BD">
        <w:rPr>
          <w:rFonts w:ascii="Arial" w:eastAsia="Arial" w:hAnsi="Arial" w:cs="Arial"/>
          <w:color w:val="0070C0"/>
          <w:sz w:val="24"/>
          <w:szCs w:val="24"/>
        </w:rPr>
        <w:t xml:space="preserve"> A CEC attorney will review the agreement details and the agreement will be scheduled for a future Business Meeting where the agreement will be formally approved by the C</w:t>
      </w:r>
      <w:r w:rsidR="387DF1F0" w:rsidRPr="48CD92BD">
        <w:rPr>
          <w:rFonts w:ascii="Arial" w:eastAsia="Arial" w:hAnsi="Arial" w:cs="Arial"/>
          <w:color w:val="0070C0"/>
          <w:sz w:val="24"/>
          <w:szCs w:val="24"/>
        </w:rPr>
        <w:t>EC.</w:t>
      </w:r>
      <w:r w:rsidRPr="48CD92BD">
        <w:rPr>
          <w:rFonts w:ascii="Arial" w:eastAsia="Arial" w:hAnsi="Arial" w:cs="Arial"/>
          <w:color w:val="0070C0"/>
          <w:sz w:val="24"/>
          <w:szCs w:val="24"/>
        </w:rPr>
        <w:t xml:space="preserve"> </w:t>
      </w:r>
      <w:r w:rsidR="760D3E80" w:rsidRPr="48CD92BD">
        <w:rPr>
          <w:rFonts w:ascii="Arial" w:eastAsia="Arial" w:hAnsi="Arial" w:cs="Arial"/>
          <w:color w:val="0070C0"/>
          <w:sz w:val="24"/>
          <w:szCs w:val="24"/>
        </w:rPr>
        <w:t xml:space="preserve">After business meeting approval, </w:t>
      </w:r>
      <w:r w:rsidRPr="48CD92BD">
        <w:rPr>
          <w:rFonts w:ascii="Arial" w:eastAsia="Arial" w:hAnsi="Arial" w:cs="Arial"/>
          <w:color w:val="0070C0"/>
          <w:sz w:val="24"/>
          <w:szCs w:val="24"/>
        </w:rPr>
        <w:t>the final agreement is routed to the Recipient for review and signature</w:t>
      </w:r>
      <w:r w:rsidR="5FBBCFFE" w:rsidRPr="48CD92BD">
        <w:rPr>
          <w:rFonts w:ascii="Arial" w:eastAsia="Arial" w:hAnsi="Arial" w:cs="Arial"/>
          <w:color w:val="0070C0"/>
          <w:sz w:val="24"/>
          <w:szCs w:val="24"/>
        </w:rPr>
        <w:t>. O</w:t>
      </w:r>
      <w:r w:rsidRPr="48CD92BD">
        <w:rPr>
          <w:rFonts w:ascii="Arial" w:eastAsia="Arial" w:hAnsi="Arial" w:cs="Arial"/>
          <w:color w:val="0070C0"/>
          <w:sz w:val="24"/>
          <w:szCs w:val="24"/>
        </w:rPr>
        <w:t xml:space="preserve">nce the Recipient signs, the </w:t>
      </w:r>
      <w:r w:rsidR="6AFBC64F" w:rsidRPr="48CD92BD">
        <w:rPr>
          <w:rFonts w:ascii="Arial" w:eastAsia="Arial" w:hAnsi="Arial" w:cs="Arial"/>
          <w:color w:val="0070C0"/>
          <w:sz w:val="24"/>
          <w:szCs w:val="24"/>
        </w:rPr>
        <w:t>CEC w</w:t>
      </w:r>
      <w:r w:rsidRPr="48CD92BD">
        <w:rPr>
          <w:rFonts w:ascii="Arial" w:eastAsia="Arial" w:hAnsi="Arial" w:cs="Arial"/>
          <w:color w:val="0070C0"/>
          <w:sz w:val="24"/>
          <w:szCs w:val="24"/>
        </w:rPr>
        <w:t>ill sign</w:t>
      </w:r>
      <w:r w:rsidR="095B5B90" w:rsidRPr="48CD92BD">
        <w:rPr>
          <w:rFonts w:ascii="Arial" w:eastAsia="Arial" w:hAnsi="Arial" w:cs="Arial"/>
          <w:color w:val="0070C0"/>
          <w:sz w:val="24"/>
          <w:szCs w:val="24"/>
        </w:rPr>
        <w:t>,</w:t>
      </w:r>
      <w:r w:rsidRPr="48CD92BD">
        <w:rPr>
          <w:rFonts w:ascii="Arial" w:eastAsia="Arial" w:hAnsi="Arial" w:cs="Arial"/>
          <w:color w:val="0070C0"/>
          <w:sz w:val="24"/>
          <w:szCs w:val="24"/>
        </w:rPr>
        <w:t xml:space="preserve"> and </w:t>
      </w:r>
      <w:r w:rsidR="7B2F4B19" w:rsidRPr="48CD92BD">
        <w:rPr>
          <w:rFonts w:ascii="Arial" w:eastAsia="Arial" w:hAnsi="Arial" w:cs="Arial"/>
          <w:color w:val="0070C0"/>
          <w:sz w:val="24"/>
          <w:szCs w:val="24"/>
        </w:rPr>
        <w:t xml:space="preserve">at this point </w:t>
      </w:r>
      <w:r w:rsidRPr="48CD92BD">
        <w:rPr>
          <w:rFonts w:ascii="Arial" w:eastAsia="Arial" w:hAnsi="Arial" w:cs="Arial"/>
          <w:color w:val="0070C0"/>
          <w:sz w:val="24"/>
          <w:szCs w:val="24"/>
        </w:rPr>
        <w:t>an executed agreement will be in place</w:t>
      </w:r>
      <w:r w:rsidR="1F81FFC0" w:rsidRPr="48CD92BD">
        <w:rPr>
          <w:rFonts w:ascii="Arial" w:eastAsia="Arial" w:hAnsi="Arial" w:cs="Arial"/>
          <w:color w:val="0070C0"/>
          <w:sz w:val="24"/>
          <w:szCs w:val="24"/>
        </w:rPr>
        <w:t xml:space="preserve"> and the Recipient may begin incurring expenses under the agreement</w:t>
      </w:r>
      <w:r w:rsidRPr="48CD92BD">
        <w:rPr>
          <w:rFonts w:ascii="Arial" w:eastAsia="Arial" w:hAnsi="Arial" w:cs="Arial"/>
          <w:color w:val="0070C0"/>
          <w:sz w:val="24"/>
          <w:szCs w:val="24"/>
        </w:rPr>
        <w:t xml:space="preserve">. The agreement funds are typically paid in arrears – the recipient will invoice for expenses they </w:t>
      </w:r>
      <w:r w:rsidR="7AE9C080" w:rsidRPr="48CD92BD">
        <w:rPr>
          <w:rFonts w:ascii="Arial" w:eastAsia="Arial" w:hAnsi="Arial" w:cs="Arial"/>
          <w:color w:val="0070C0"/>
          <w:sz w:val="24"/>
          <w:szCs w:val="24"/>
        </w:rPr>
        <w:t>have incurred</w:t>
      </w:r>
      <w:r w:rsidRPr="48CD92BD">
        <w:rPr>
          <w:rFonts w:ascii="Arial" w:eastAsia="Arial" w:hAnsi="Arial" w:cs="Arial"/>
          <w:color w:val="0070C0"/>
          <w:sz w:val="24"/>
          <w:szCs w:val="24"/>
        </w:rPr>
        <w:t xml:space="preserve"> – usually on a monthly or quarterly basis.</w:t>
      </w:r>
    </w:p>
    <w:p w14:paraId="57D6DDC7" w14:textId="5F85DFD4" w:rsidR="00796D85" w:rsidRDefault="00796D85" w:rsidP="11522F6A">
      <w:pPr>
        <w:spacing w:after="0" w:line="240" w:lineRule="auto"/>
        <w:ind w:left="720"/>
        <w:rPr>
          <w:rFonts w:ascii="Arial" w:eastAsia="Arial" w:hAnsi="Arial" w:cs="Arial"/>
          <w:color w:val="538135" w:themeColor="accent6" w:themeShade="BF"/>
          <w:sz w:val="24"/>
          <w:szCs w:val="24"/>
        </w:rPr>
      </w:pPr>
    </w:p>
    <w:p w14:paraId="1B054DFF" w14:textId="6A49885E" w:rsidR="00796D85" w:rsidRDefault="00796D85" w:rsidP="11522F6A">
      <w:pPr>
        <w:spacing w:after="0" w:line="240" w:lineRule="auto"/>
        <w:rPr>
          <w:rFonts w:ascii="Arial" w:eastAsia="Arial" w:hAnsi="Arial" w:cs="Arial"/>
          <w:color w:val="538135" w:themeColor="accent6" w:themeShade="BF"/>
          <w:sz w:val="24"/>
          <w:szCs w:val="24"/>
        </w:rPr>
      </w:pPr>
    </w:p>
    <w:p w14:paraId="1CCBD35D" w14:textId="2AF4286F" w:rsidR="00796D85" w:rsidRDefault="6FCB987C"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color w:val="000000" w:themeColor="text1"/>
          <w:sz w:val="24"/>
          <w:szCs w:val="24"/>
        </w:rPr>
        <w:lastRenderedPageBreak/>
        <w:t>I want to update processing</w:t>
      </w:r>
      <w:r w:rsidR="4067326D" w:rsidRPr="48CD92BD">
        <w:rPr>
          <w:rFonts w:ascii="Arial" w:eastAsia="Arial" w:hAnsi="Arial" w:cs="Arial"/>
          <w:color w:val="000000" w:themeColor="text1"/>
          <w:sz w:val="24"/>
          <w:szCs w:val="24"/>
        </w:rPr>
        <w:t xml:space="preserve"> equipment at an existing food production facility with lower </w:t>
      </w:r>
      <w:r w:rsidR="495AC86D" w:rsidRPr="48CD92BD">
        <w:rPr>
          <w:rFonts w:ascii="Arial" w:eastAsia="Arial" w:hAnsi="Arial" w:cs="Arial"/>
          <w:color w:val="000000" w:themeColor="text1"/>
          <w:sz w:val="24"/>
          <w:szCs w:val="24"/>
        </w:rPr>
        <w:t>greenhouse gas (</w:t>
      </w:r>
      <w:r w:rsidR="4067326D" w:rsidRPr="48CD92BD">
        <w:rPr>
          <w:rFonts w:ascii="Arial" w:eastAsia="Arial" w:hAnsi="Arial" w:cs="Arial"/>
          <w:color w:val="000000" w:themeColor="text1"/>
          <w:sz w:val="24"/>
          <w:szCs w:val="24"/>
        </w:rPr>
        <w:t>GHG</w:t>
      </w:r>
      <w:r w:rsidR="6212055B" w:rsidRPr="48CD92BD">
        <w:rPr>
          <w:rFonts w:ascii="Arial" w:eastAsia="Arial" w:hAnsi="Arial" w:cs="Arial"/>
          <w:color w:val="000000" w:themeColor="text1"/>
          <w:sz w:val="24"/>
          <w:szCs w:val="24"/>
        </w:rPr>
        <w:t>) emitting</w:t>
      </w:r>
      <w:r w:rsidR="4067326D" w:rsidRPr="48CD92BD">
        <w:rPr>
          <w:rFonts w:ascii="Arial" w:eastAsia="Arial" w:hAnsi="Arial" w:cs="Arial"/>
          <w:color w:val="000000" w:themeColor="text1"/>
          <w:sz w:val="24"/>
          <w:szCs w:val="24"/>
        </w:rPr>
        <w:t xml:space="preserve"> equipment </w:t>
      </w:r>
      <w:proofErr w:type="gramStart"/>
      <w:r w:rsidR="4067326D" w:rsidRPr="48CD92BD">
        <w:rPr>
          <w:rFonts w:ascii="Arial" w:eastAsia="Arial" w:hAnsi="Arial" w:cs="Arial"/>
          <w:color w:val="000000" w:themeColor="text1"/>
          <w:sz w:val="24"/>
          <w:szCs w:val="24"/>
        </w:rPr>
        <w:t>and also</w:t>
      </w:r>
      <w:proofErr w:type="gramEnd"/>
      <w:r w:rsidR="4067326D" w:rsidRPr="48CD92BD">
        <w:rPr>
          <w:rFonts w:ascii="Arial" w:eastAsia="Arial" w:hAnsi="Arial" w:cs="Arial"/>
          <w:color w:val="000000" w:themeColor="text1"/>
          <w:sz w:val="24"/>
          <w:szCs w:val="24"/>
        </w:rPr>
        <w:t xml:space="preserve"> add grid resiliency solar/battery at the facility using the Deploy</w:t>
      </w:r>
      <w:r w:rsidR="09B11A24" w:rsidRPr="48CD92BD">
        <w:rPr>
          <w:rFonts w:ascii="Arial" w:eastAsia="Arial" w:hAnsi="Arial" w:cs="Arial"/>
          <w:color w:val="000000" w:themeColor="text1"/>
          <w:sz w:val="24"/>
          <w:szCs w:val="24"/>
        </w:rPr>
        <w:t xml:space="preserve">ment </w:t>
      </w:r>
      <w:r w:rsidR="4067326D" w:rsidRPr="48CD92BD">
        <w:rPr>
          <w:rFonts w:ascii="Arial" w:eastAsia="Arial" w:hAnsi="Arial" w:cs="Arial"/>
          <w:color w:val="000000" w:themeColor="text1"/>
          <w:sz w:val="24"/>
          <w:szCs w:val="24"/>
        </w:rPr>
        <w:t xml:space="preserve">of Decarbonization Technologies &amp; Strategies Grant. </w:t>
      </w:r>
      <w:r w:rsidR="4067326D" w:rsidRPr="48CD92BD">
        <w:rPr>
          <w:rFonts w:ascii="Arial" w:eastAsia="Arial" w:hAnsi="Arial" w:cs="Arial"/>
          <w:sz w:val="24"/>
          <w:szCs w:val="24"/>
        </w:rPr>
        <w:t xml:space="preserve">I don't currently own the facility. I </w:t>
      </w:r>
      <w:proofErr w:type="gramStart"/>
      <w:r w:rsidR="4067326D" w:rsidRPr="48CD92BD">
        <w:rPr>
          <w:rFonts w:ascii="Arial" w:eastAsia="Arial" w:hAnsi="Arial" w:cs="Arial"/>
          <w:sz w:val="24"/>
          <w:szCs w:val="24"/>
        </w:rPr>
        <w:t>have to</w:t>
      </w:r>
      <w:proofErr w:type="gramEnd"/>
      <w:r w:rsidR="4067326D" w:rsidRPr="48CD92BD">
        <w:rPr>
          <w:rFonts w:ascii="Arial" w:eastAsia="Arial" w:hAnsi="Arial" w:cs="Arial"/>
          <w:sz w:val="24"/>
          <w:szCs w:val="24"/>
        </w:rPr>
        <w:t xml:space="preserve"> buy the existing equipment/facility in order to make these changes. </w:t>
      </w:r>
      <w:r w:rsidR="12D74D57" w:rsidRPr="48CD92BD">
        <w:rPr>
          <w:rFonts w:ascii="Arial" w:eastAsia="Arial" w:hAnsi="Arial" w:cs="Arial"/>
          <w:sz w:val="24"/>
          <w:szCs w:val="24"/>
        </w:rPr>
        <w:t>I</w:t>
      </w:r>
      <w:r w:rsidR="4067326D" w:rsidRPr="48CD92BD">
        <w:rPr>
          <w:rFonts w:ascii="Arial" w:eastAsia="Arial" w:hAnsi="Arial" w:cs="Arial"/>
          <w:sz w:val="24"/>
          <w:szCs w:val="24"/>
        </w:rPr>
        <w:t xml:space="preserve">f the total cost to achieve this is within the grant award limit, is this permitted? I think the funds I'm asking about fall within the </w:t>
      </w:r>
      <w:r w:rsidR="2D771A8C" w:rsidRPr="48CD92BD">
        <w:rPr>
          <w:rFonts w:ascii="Arial" w:eastAsia="Arial" w:hAnsi="Arial" w:cs="Arial"/>
          <w:sz w:val="24"/>
          <w:szCs w:val="24"/>
        </w:rPr>
        <w:t>Solicitation</w:t>
      </w:r>
      <w:r w:rsidR="4067326D" w:rsidRPr="48CD92BD">
        <w:rPr>
          <w:rFonts w:ascii="Arial" w:eastAsia="Arial" w:hAnsi="Arial" w:cs="Arial"/>
          <w:sz w:val="24"/>
          <w:szCs w:val="24"/>
        </w:rPr>
        <w:t xml:space="preserve"> pg. 14 Section L Funds Spent in California, subsection (2) Business Transactions of the solicitation, correct?</w:t>
      </w:r>
      <w:r w:rsidR="5A6BDE8D" w:rsidRPr="48CD92BD">
        <w:rPr>
          <w:rFonts w:ascii="Arial" w:eastAsia="Arial" w:hAnsi="Arial" w:cs="Arial"/>
          <w:sz w:val="24"/>
          <w:szCs w:val="24"/>
        </w:rPr>
        <w:t xml:space="preserve"> I have a 2nd CA grant I am applying for that relates to the same </w:t>
      </w:r>
      <w:r w:rsidR="36CAB8D4" w:rsidRPr="48CD92BD">
        <w:rPr>
          <w:rFonts w:ascii="Arial" w:eastAsia="Arial" w:hAnsi="Arial" w:cs="Arial"/>
          <w:sz w:val="24"/>
          <w:szCs w:val="24"/>
        </w:rPr>
        <w:t>project</w:t>
      </w:r>
      <w:r w:rsidR="6D0FA398" w:rsidRPr="48CD92BD">
        <w:rPr>
          <w:rFonts w:ascii="Arial" w:eastAsia="Arial" w:hAnsi="Arial" w:cs="Arial"/>
          <w:sz w:val="24"/>
          <w:szCs w:val="24"/>
        </w:rPr>
        <w:t>,</w:t>
      </w:r>
      <w:r w:rsidR="5A6BDE8D" w:rsidRPr="48CD92BD">
        <w:rPr>
          <w:rFonts w:ascii="Arial" w:eastAsia="Arial" w:hAnsi="Arial" w:cs="Arial"/>
          <w:sz w:val="24"/>
          <w:szCs w:val="24"/>
        </w:rPr>
        <w:t xml:space="preserve"> the application submission deadline is next week, May 9th, and I won't have my answer until May 15th, I'm having to proceed forward with a level of uncertainty. Assuming I am permitted to purchase the facility, the cost is in the millions of dollars. Would this cost be reimbursed (meaning I </w:t>
      </w:r>
      <w:proofErr w:type="gramStart"/>
      <w:r w:rsidR="5A6BDE8D" w:rsidRPr="48CD92BD">
        <w:rPr>
          <w:rFonts w:ascii="Arial" w:eastAsia="Arial" w:hAnsi="Arial" w:cs="Arial"/>
          <w:sz w:val="24"/>
          <w:szCs w:val="24"/>
        </w:rPr>
        <w:t>have to</w:t>
      </w:r>
      <w:proofErr w:type="gramEnd"/>
      <w:r w:rsidR="5A6BDE8D" w:rsidRPr="48CD92BD">
        <w:rPr>
          <w:rFonts w:ascii="Arial" w:eastAsia="Arial" w:hAnsi="Arial" w:cs="Arial"/>
          <w:sz w:val="24"/>
          <w:szCs w:val="24"/>
        </w:rPr>
        <w:t xml:space="preserve"> get a loan first and wait for reimbursement weeks later) </w:t>
      </w:r>
      <w:r w:rsidR="5178D09A" w:rsidRPr="48CD92BD">
        <w:rPr>
          <w:rFonts w:ascii="Arial" w:eastAsia="Arial" w:hAnsi="Arial" w:cs="Arial"/>
          <w:sz w:val="24"/>
          <w:szCs w:val="24"/>
        </w:rPr>
        <w:t>or</w:t>
      </w:r>
      <w:r w:rsidR="5A6BDE8D" w:rsidRPr="48CD92BD">
        <w:rPr>
          <w:rFonts w:ascii="Arial" w:eastAsia="Arial" w:hAnsi="Arial" w:cs="Arial"/>
          <w:sz w:val="24"/>
          <w:szCs w:val="24"/>
        </w:rPr>
        <w:t xml:space="preserve"> will grant funds be paid directly to the seller for such a high price </w:t>
      </w:r>
      <w:r w:rsidR="666257D8" w:rsidRPr="48CD92BD">
        <w:rPr>
          <w:rFonts w:ascii="Arial" w:eastAsia="Arial" w:hAnsi="Arial" w:cs="Arial"/>
          <w:sz w:val="24"/>
          <w:szCs w:val="24"/>
        </w:rPr>
        <w:t>item?</w:t>
      </w:r>
    </w:p>
    <w:p w14:paraId="18C90823" w14:textId="13502183" w:rsidR="00796D85" w:rsidRDefault="00796D85" w:rsidP="11522F6A">
      <w:pPr>
        <w:spacing w:after="0" w:line="240" w:lineRule="auto"/>
        <w:rPr>
          <w:rFonts w:ascii="Arial" w:eastAsia="Arial" w:hAnsi="Arial" w:cs="Arial"/>
          <w:sz w:val="24"/>
          <w:szCs w:val="24"/>
        </w:rPr>
      </w:pPr>
    </w:p>
    <w:p w14:paraId="2D190AE8" w14:textId="29E3C7EA" w:rsidR="63202CCD" w:rsidRDefault="63202CCD" w:rsidP="11522F6A">
      <w:pPr>
        <w:spacing w:after="0" w:line="240" w:lineRule="auto"/>
        <w:rPr>
          <w:rFonts w:ascii="Arial" w:eastAsia="Arial" w:hAnsi="Arial" w:cs="Arial"/>
          <w:b/>
          <w:bCs/>
          <w:color w:val="0070C0"/>
          <w:sz w:val="24"/>
          <w:szCs w:val="24"/>
        </w:rPr>
      </w:pPr>
    </w:p>
    <w:p w14:paraId="24995604" w14:textId="2FE3B45E" w:rsidR="5EF7A93E" w:rsidRDefault="1D683E93"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026C0C8F" w:rsidRPr="48CD92BD">
        <w:rPr>
          <w:rFonts w:ascii="Arial" w:eastAsia="Arial" w:hAnsi="Arial" w:cs="Arial"/>
          <w:color w:val="0070C0"/>
          <w:sz w:val="24"/>
          <w:szCs w:val="24"/>
        </w:rPr>
        <w:t>Costs incurred before the start of the agreement are not allowable costs under the grant</w:t>
      </w:r>
      <w:r w:rsidR="15F55BEF" w:rsidRPr="48CD92BD">
        <w:rPr>
          <w:rFonts w:ascii="Arial" w:eastAsia="Arial" w:hAnsi="Arial" w:cs="Arial"/>
          <w:color w:val="0070C0"/>
          <w:sz w:val="24"/>
          <w:szCs w:val="24"/>
        </w:rPr>
        <w:t xml:space="preserve"> </w:t>
      </w:r>
      <w:r w:rsidR="026C0C8F" w:rsidRPr="48CD92BD">
        <w:rPr>
          <w:rFonts w:ascii="Arial" w:eastAsia="Arial" w:hAnsi="Arial" w:cs="Arial"/>
          <w:color w:val="0070C0"/>
          <w:sz w:val="24"/>
          <w:szCs w:val="24"/>
        </w:rPr>
        <w:t xml:space="preserve">and would not be reimbursed. CEC disburses grant funds in arrears </w:t>
      </w:r>
      <w:r w:rsidR="1348B166" w:rsidRPr="48CD92BD">
        <w:rPr>
          <w:rFonts w:ascii="Arial" w:eastAsia="Arial" w:hAnsi="Arial" w:cs="Arial"/>
          <w:color w:val="0070C0"/>
          <w:sz w:val="24"/>
          <w:szCs w:val="24"/>
        </w:rPr>
        <w:t xml:space="preserve">after receiving invoices for costs incurred within the agreement term. The cost of purchasing a facility is not eligible for </w:t>
      </w:r>
      <w:r w:rsidR="54A7D3CC" w:rsidRPr="48CD92BD">
        <w:rPr>
          <w:rFonts w:ascii="Arial" w:eastAsia="Arial" w:hAnsi="Arial" w:cs="Arial"/>
          <w:color w:val="0070C0"/>
          <w:sz w:val="24"/>
          <w:szCs w:val="24"/>
        </w:rPr>
        <w:t xml:space="preserve">reimbursement using </w:t>
      </w:r>
      <w:r w:rsidR="1348B166" w:rsidRPr="48CD92BD">
        <w:rPr>
          <w:rFonts w:ascii="Arial" w:eastAsia="Arial" w:hAnsi="Arial" w:cs="Arial"/>
          <w:color w:val="0070C0"/>
          <w:sz w:val="24"/>
          <w:szCs w:val="24"/>
        </w:rPr>
        <w:t>INDIGO funds.</w:t>
      </w:r>
    </w:p>
    <w:p w14:paraId="4213C074" w14:textId="008D9418" w:rsidR="63202CCD" w:rsidRDefault="63202CCD" w:rsidP="11522F6A">
      <w:pPr>
        <w:spacing w:after="0" w:line="240" w:lineRule="auto"/>
        <w:rPr>
          <w:rFonts w:ascii="Arial" w:eastAsia="Arial" w:hAnsi="Arial" w:cs="Arial"/>
          <w:b/>
          <w:bCs/>
          <w:color w:val="0070C0"/>
          <w:sz w:val="24"/>
          <w:szCs w:val="24"/>
        </w:rPr>
      </w:pPr>
    </w:p>
    <w:p w14:paraId="6B2946B1" w14:textId="44920846" w:rsidR="00796D85" w:rsidRDefault="10909E35" w:rsidP="11522F6A">
      <w:pPr>
        <w:pStyle w:val="ListParagraph"/>
        <w:numPr>
          <w:ilvl w:val="0"/>
          <w:numId w:val="4"/>
        </w:numPr>
        <w:spacing w:after="0" w:line="240" w:lineRule="auto"/>
        <w:rPr>
          <w:rFonts w:ascii="Arial" w:eastAsia="Arial" w:hAnsi="Arial" w:cs="Arial"/>
          <w:sz w:val="24"/>
          <w:szCs w:val="24"/>
        </w:rPr>
      </w:pPr>
      <w:r w:rsidRPr="7CD16FE7">
        <w:rPr>
          <w:rFonts w:ascii="Arial" w:eastAsia="Arial" w:hAnsi="Arial" w:cs="Arial"/>
          <w:sz w:val="24"/>
          <w:szCs w:val="24"/>
        </w:rPr>
        <w:t>Is the match % calculated as a % of total project costs, or as a % compared to what is received from the grant?</w:t>
      </w:r>
    </w:p>
    <w:p w14:paraId="50E5C42F" w14:textId="2A86E20E" w:rsidR="63202CCD" w:rsidRDefault="63202CCD" w:rsidP="11522F6A">
      <w:pPr>
        <w:spacing w:after="0" w:line="240" w:lineRule="auto"/>
        <w:ind w:left="720"/>
        <w:rPr>
          <w:rFonts w:ascii="Arial" w:eastAsia="Arial" w:hAnsi="Arial" w:cs="Arial"/>
          <w:b/>
          <w:bCs/>
          <w:color w:val="0070C0"/>
          <w:sz w:val="24"/>
          <w:szCs w:val="24"/>
        </w:rPr>
      </w:pPr>
    </w:p>
    <w:p w14:paraId="1B21CC2A" w14:textId="11E552BE" w:rsidR="7114DC94" w:rsidRDefault="2100E751"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70C8A199" w:rsidRPr="48CD92BD">
        <w:rPr>
          <w:rFonts w:ascii="Arial" w:eastAsia="Arial" w:hAnsi="Arial" w:cs="Arial"/>
          <w:b/>
          <w:bCs/>
          <w:color w:val="0070C0"/>
          <w:sz w:val="24"/>
          <w:szCs w:val="24"/>
        </w:rPr>
        <w:t xml:space="preserve"> </w:t>
      </w:r>
      <w:r w:rsidR="70C8A199" w:rsidRPr="48CD92BD">
        <w:rPr>
          <w:rFonts w:ascii="Arial" w:eastAsia="Arial" w:hAnsi="Arial" w:cs="Arial"/>
          <w:color w:val="0070C0"/>
          <w:sz w:val="24"/>
          <w:szCs w:val="24"/>
        </w:rPr>
        <w:t>The required match contribution percentage is calculated as a percentage of the funds you request from CEC. If you request $100,000, you must contribute 25% of that, or $25,000</w:t>
      </w:r>
      <w:r w:rsidR="31CC848E" w:rsidRPr="48CD92BD">
        <w:rPr>
          <w:rFonts w:ascii="Arial" w:eastAsia="Arial" w:hAnsi="Arial" w:cs="Arial"/>
          <w:color w:val="0070C0"/>
          <w:sz w:val="24"/>
          <w:szCs w:val="24"/>
        </w:rPr>
        <w:t>, as cash in hand</w:t>
      </w:r>
      <w:r w:rsidR="7F896BD3" w:rsidRPr="48CD92BD">
        <w:rPr>
          <w:rFonts w:ascii="Arial" w:eastAsia="Arial" w:hAnsi="Arial" w:cs="Arial"/>
          <w:color w:val="0070C0"/>
          <w:sz w:val="24"/>
          <w:szCs w:val="24"/>
        </w:rPr>
        <w:t>,</w:t>
      </w:r>
      <w:r w:rsidR="31CC848E" w:rsidRPr="48CD92BD">
        <w:rPr>
          <w:rFonts w:ascii="Arial" w:eastAsia="Arial" w:hAnsi="Arial" w:cs="Arial"/>
          <w:color w:val="0070C0"/>
          <w:sz w:val="24"/>
          <w:szCs w:val="24"/>
        </w:rPr>
        <w:t xml:space="preserve"> in-kind match funds</w:t>
      </w:r>
      <w:r w:rsidR="57E3B3E7" w:rsidRPr="48CD92BD">
        <w:rPr>
          <w:rFonts w:ascii="Arial" w:eastAsia="Arial" w:hAnsi="Arial" w:cs="Arial"/>
          <w:color w:val="0070C0"/>
          <w:sz w:val="24"/>
          <w:szCs w:val="24"/>
        </w:rPr>
        <w:t>, or some combination of these</w:t>
      </w:r>
      <w:r w:rsidR="31CC848E" w:rsidRPr="48CD92BD">
        <w:rPr>
          <w:rFonts w:ascii="Arial" w:eastAsia="Arial" w:hAnsi="Arial" w:cs="Arial"/>
          <w:color w:val="0070C0"/>
          <w:sz w:val="24"/>
          <w:szCs w:val="24"/>
        </w:rPr>
        <w:t>. Please see section I.K. of the solicitation manual for a full description of match funding.</w:t>
      </w:r>
    </w:p>
    <w:p w14:paraId="6A39006A" w14:textId="3B91F773" w:rsidR="63202CCD" w:rsidRDefault="63202CCD" w:rsidP="11522F6A">
      <w:pPr>
        <w:spacing w:after="0" w:line="240" w:lineRule="auto"/>
        <w:rPr>
          <w:rFonts w:ascii="Arial" w:eastAsia="Arial" w:hAnsi="Arial" w:cs="Arial"/>
          <w:sz w:val="24"/>
          <w:szCs w:val="24"/>
        </w:rPr>
      </w:pPr>
    </w:p>
    <w:p w14:paraId="1B4DAD71" w14:textId="13089867" w:rsidR="00796D85" w:rsidRDefault="2C682C19"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 xml:space="preserve">What does begin work mean? </w:t>
      </w:r>
      <w:r w:rsidR="04095111" w:rsidRPr="48CD92BD">
        <w:rPr>
          <w:rFonts w:ascii="Arial" w:eastAsia="Arial" w:hAnsi="Arial" w:cs="Arial"/>
          <w:sz w:val="24"/>
          <w:szCs w:val="24"/>
        </w:rPr>
        <w:t>Is Purchase Order (</w:t>
      </w:r>
      <w:r w:rsidRPr="48CD92BD">
        <w:rPr>
          <w:rFonts w:ascii="Arial" w:eastAsia="Arial" w:hAnsi="Arial" w:cs="Arial"/>
          <w:sz w:val="24"/>
          <w:szCs w:val="24"/>
        </w:rPr>
        <w:t>PO</w:t>
      </w:r>
      <w:r w:rsidR="015DBC8A" w:rsidRPr="48CD92BD">
        <w:rPr>
          <w:rFonts w:ascii="Arial" w:eastAsia="Arial" w:hAnsi="Arial" w:cs="Arial"/>
          <w:sz w:val="24"/>
          <w:szCs w:val="24"/>
        </w:rPr>
        <w:t>)</w:t>
      </w:r>
      <w:r w:rsidRPr="48CD92BD">
        <w:rPr>
          <w:rFonts w:ascii="Arial" w:eastAsia="Arial" w:hAnsi="Arial" w:cs="Arial"/>
          <w:sz w:val="24"/>
          <w:szCs w:val="24"/>
        </w:rPr>
        <w:t xml:space="preserve"> </w:t>
      </w:r>
      <w:proofErr w:type="gramStart"/>
      <w:r w:rsidRPr="48CD92BD">
        <w:rPr>
          <w:rFonts w:ascii="Arial" w:eastAsia="Arial" w:hAnsi="Arial" w:cs="Arial"/>
          <w:sz w:val="24"/>
          <w:szCs w:val="24"/>
        </w:rPr>
        <w:t>cut</w:t>
      </w:r>
      <w:proofErr w:type="gramEnd"/>
      <w:r w:rsidRPr="48CD92BD">
        <w:rPr>
          <w:rFonts w:ascii="Arial" w:eastAsia="Arial" w:hAnsi="Arial" w:cs="Arial"/>
          <w:sz w:val="24"/>
          <w:szCs w:val="24"/>
        </w:rPr>
        <w:t xml:space="preserve"> OK? Some long lead time items require POs early.</w:t>
      </w:r>
    </w:p>
    <w:p w14:paraId="4A9C1498" w14:textId="27E4A87F" w:rsidR="63202CCD" w:rsidRDefault="63202CCD" w:rsidP="11522F6A">
      <w:pPr>
        <w:spacing w:after="0" w:line="240" w:lineRule="auto"/>
        <w:ind w:left="720"/>
        <w:rPr>
          <w:rFonts w:ascii="Arial" w:eastAsia="Arial" w:hAnsi="Arial" w:cs="Arial"/>
          <w:b/>
          <w:bCs/>
          <w:color w:val="0070C0"/>
          <w:sz w:val="24"/>
          <w:szCs w:val="24"/>
        </w:rPr>
      </w:pPr>
    </w:p>
    <w:p w14:paraId="0A8A17E1" w14:textId="5C165433" w:rsidR="32125352" w:rsidRDefault="27A88C63"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7DD9B3E9" w:rsidRPr="48CD92BD">
        <w:rPr>
          <w:rFonts w:ascii="Arial" w:eastAsia="Arial" w:hAnsi="Arial" w:cs="Arial"/>
          <w:b/>
          <w:bCs/>
          <w:color w:val="0070C0"/>
          <w:sz w:val="24"/>
          <w:szCs w:val="24"/>
        </w:rPr>
        <w:t xml:space="preserve"> </w:t>
      </w:r>
      <w:r w:rsidR="7DD9B3E9" w:rsidRPr="48CD92BD">
        <w:rPr>
          <w:rFonts w:ascii="Arial" w:eastAsia="Arial" w:hAnsi="Arial" w:cs="Arial"/>
          <w:color w:val="0070C0"/>
          <w:sz w:val="24"/>
          <w:szCs w:val="24"/>
        </w:rPr>
        <w:t>The start of work o</w:t>
      </w:r>
      <w:r w:rsidR="0DBC2CFB" w:rsidRPr="48CD92BD">
        <w:rPr>
          <w:rFonts w:ascii="Arial" w:eastAsia="Arial" w:hAnsi="Arial" w:cs="Arial"/>
          <w:color w:val="0070C0"/>
          <w:sz w:val="24"/>
          <w:szCs w:val="24"/>
        </w:rPr>
        <w:t xml:space="preserve">r </w:t>
      </w:r>
      <w:r w:rsidR="7DD9B3E9" w:rsidRPr="48CD92BD">
        <w:rPr>
          <w:rFonts w:ascii="Arial" w:eastAsia="Arial" w:hAnsi="Arial" w:cs="Arial"/>
          <w:color w:val="0070C0"/>
          <w:sz w:val="24"/>
          <w:szCs w:val="24"/>
        </w:rPr>
        <w:t xml:space="preserve">start of the grant agreement is after the proposed project has been approved at a CEC business meeting and after the recipient and CEC have signed </w:t>
      </w:r>
      <w:r w:rsidR="0CAB902A" w:rsidRPr="48CD92BD">
        <w:rPr>
          <w:rFonts w:ascii="Arial" w:eastAsia="Arial" w:hAnsi="Arial" w:cs="Arial"/>
          <w:color w:val="0070C0"/>
          <w:sz w:val="24"/>
          <w:szCs w:val="24"/>
        </w:rPr>
        <w:t xml:space="preserve">the final agreement. </w:t>
      </w:r>
      <w:r w:rsidR="22CFEBA7" w:rsidRPr="48CD92BD">
        <w:rPr>
          <w:rFonts w:ascii="Arial" w:eastAsia="Arial" w:hAnsi="Arial" w:cs="Arial"/>
          <w:color w:val="0070C0"/>
          <w:sz w:val="24"/>
          <w:szCs w:val="24"/>
        </w:rPr>
        <w:t>Budgeted c</w:t>
      </w:r>
      <w:r w:rsidR="0CAB902A" w:rsidRPr="48CD92BD">
        <w:rPr>
          <w:rFonts w:ascii="Arial" w:eastAsia="Arial" w:hAnsi="Arial" w:cs="Arial"/>
          <w:color w:val="0070C0"/>
          <w:sz w:val="24"/>
          <w:szCs w:val="24"/>
        </w:rPr>
        <w:t>osts incurred after the start of work may be invoiced to the CEC.</w:t>
      </w:r>
    </w:p>
    <w:p w14:paraId="2A5576B6" w14:textId="2B29B9C7" w:rsidR="63202CCD" w:rsidRDefault="63202CCD" w:rsidP="11522F6A">
      <w:pPr>
        <w:spacing w:after="0" w:line="240" w:lineRule="auto"/>
        <w:rPr>
          <w:rFonts w:ascii="Arial" w:eastAsia="Arial" w:hAnsi="Arial" w:cs="Arial"/>
          <w:sz w:val="24"/>
          <w:szCs w:val="24"/>
        </w:rPr>
      </w:pPr>
    </w:p>
    <w:p w14:paraId="3AA54A86" w14:textId="01449726" w:rsidR="00796D85" w:rsidRDefault="15A8E868" w:rsidP="11522F6A">
      <w:pPr>
        <w:pStyle w:val="ListParagraph"/>
        <w:numPr>
          <w:ilvl w:val="0"/>
          <w:numId w:val="4"/>
        </w:numPr>
        <w:spacing w:after="0" w:line="240" w:lineRule="auto"/>
        <w:rPr>
          <w:rFonts w:ascii="Arial" w:eastAsia="Arial" w:hAnsi="Arial" w:cs="Arial"/>
          <w:sz w:val="24"/>
          <w:szCs w:val="24"/>
        </w:rPr>
      </w:pPr>
      <w:r w:rsidRPr="7CD16FE7">
        <w:rPr>
          <w:rFonts w:ascii="Arial" w:eastAsia="Arial" w:hAnsi="Arial" w:cs="Arial"/>
          <w:sz w:val="24"/>
          <w:szCs w:val="24"/>
        </w:rPr>
        <w:t>If a company has multiple plants throughout California, can they submit separate applications for each plant?</w:t>
      </w:r>
    </w:p>
    <w:p w14:paraId="32427196" w14:textId="0047ABDC" w:rsidR="63202CCD" w:rsidRDefault="63202CCD" w:rsidP="11522F6A">
      <w:pPr>
        <w:spacing w:after="0" w:line="240" w:lineRule="auto"/>
        <w:ind w:left="720"/>
        <w:rPr>
          <w:rFonts w:ascii="Arial" w:eastAsia="Arial" w:hAnsi="Arial" w:cs="Arial"/>
          <w:b/>
          <w:bCs/>
          <w:color w:val="0070C0"/>
          <w:sz w:val="24"/>
          <w:szCs w:val="24"/>
        </w:rPr>
      </w:pPr>
    </w:p>
    <w:p w14:paraId="0C299B5A" w14:textId="7BD3B811" w:rsidR="47BBC3A2" w:rsidRDefault="1CD5EEBC"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lastRenderedPageBreak/>
        <w:t>CEC:</w:t>
      </w:r>
      <w:r w:rsidR="64F399E0" w:rsidRPr="48CD92BD">
        <w:rPr>
          <w:rFonts w:ascii="Arial" w:eastAsia="Arial" w:hAnsi="Arial" w:cs="Arial"/>
          <w:b/>
          <w:bCs/>
          <w:color w:val="0070C0"/>
          <w:sz w:val="24"/>
          <w:szCs w:val="24"/>
        </w:rPr>
        <w:t xml:space="preserve"> </w:t>
      </w:r>
      <w:r w:rsidR="64F399E0" w:rsidRPr="48CD92BD">
        <w:rPr>
          <w:rFonts w:ascii="Arial" w:eastAsia="Arial" w:hAnsi="Arial" w:cs="Arial"/>
          <w:color w:val="0070C0"/>
          <w:sz w:val="24"/>
          <w:szCs w:val="24"/>
        </w:rPr>
        <w:t xml:space="preserve">Applicants </w:t>
      </w:r>
      <w:r w:rsidR="3D4D06C4" w:rsidRPr="48CD92BD">
        <w:rPr>
          <w:rFonts w:ascii="Arial" w:eastAsia="Arial" w:hAnsi="Arial" w:cs="Arial"/>
          <w:color w:val="0070C0"/>
          <w:sz w:val="24"/>
          <w:szCs w:val="24"/>
        </w:rPr>
        <w:t>may</w:t>
      </w:r>
      <w:r w:rsidR="64F399E0" w:rsidRPr="48CD92BD">
        <w:rPr>
          <w:rFonts w:ascii="Arial" w:eastAsia="Arial" w:hAnsi="Arial" w:cs="Arial"/>
          <w:color w:val="0070C0"/>
          <w:sz w:val="24"/>
          <w:szCs w:val="24"/>
        </w:rPr>
        <w:t xml:space="preserve"> submit separate applications for each plant</w:t>
      </w:r>
      <w:r w:rsidR="14541A9F" w:rsidRPr="48CD92BD">
        <w:rPr>
          <w:rFonts w:ascii="Arial" w:eastAsia="Arial" w:hAnsi="Arial" w:cs="Arial"/>
          <w:color w:val="0070C0"/>
          <w:sz w:val="24"/>
          <w:szCs w:val="24"/>
        </w:rPr>
        <w:t xml:space="preserve"> they own</w:t>
      </w:r>
      <w:r w:rsidR="390E6530" w:rsidRPr="48CD92BD">
        <w:rPr>
          <w:rFonts w:ascii="Arial" w:eastAsia="Arial" w:hAnsi="Arial" w:cs="Arial"/>
          <w:color w:val="0070C0"/>
          <w:sz w:val="24"/>
          <w:szCs w:val="24"/>
        </w:rPr>
        <w:t xml:space="preserve"> </w:t>
      </w:r>
      <w:r w:rsidR="64F399E0" w:rsidRPr="48CD92BD">
        <w:rPr>
          <w:rFonts w:ascii="Arial" w:eastAsia="Arial" w:hAnsi="Arial" w:cs="Arial"/>
          <w:color w:val="0070C0"/>
          <w:sz w:val="24"/>
          <w:szCs w:val="24"/>
        </w:rPr>
        <w:t xml:space="preserve">and </w:t>
      </w:r>
      <w:r w:rsidR="492D4BF4" w:rsidRPr="48CD92BD">
        <w:rPr>
          <w:rFonts w:ascii="Arial" w:eastAsia="Arial" w:hAnsi="Arial" w:cs="Arial"/>
          <w:color w:val="0070C0"/>
          <w:sz w:val="24"/>
          <w:szCs w:val="24"/>
        </w:rPr>
        <w:t>may</w:t>
      </w:r>
      <w:r w:rsidR="64F399E0" w:rsidRPr="48CD92BD">
        <w:rPr>
          <w:rFonts w:ascii="Arial" w:eastAsia="Arial" w:hAnsi="Arial" w:cs="Arial"/>
          <w:color w:val="0070C0"/>
          <w:sz w:val="24"/>
          <w:szCs w:val="24"/>
        </w:rPr>
        <w:t xml:space="preserve"> also submit </w:t>
      </w:r>
      <w:r w:rsidR="747C9D08" w:rsidRPr="48CD92BD">
        <w:rPr>
          <w:rFonts w:ascii="Arial" w:eastAsia="Arial" w:hAnsi="Arial" w:cs="Arial"/>
          <w:color w:val="0070C0"/>
          <w:sz w:val="24"/>
          <w:szCs w:val="24"/>
        </w:rPr>
        <w:t>an</w:t>
      </w:r>
      <w:r w:rsidR="64F399E0" w:rsidRPr="48CD92BD">
        <w:rPr>
          <w:rFonts w:ascii="Arial" w:eastAsia="Arial" w:hAnsi="Arial" w:cs="Arial"/>
          <w:color w:val="0070C0"/>
          <w:sz w:val="24"/>
          <w:szCs w:val="24"/>
        </w:rPr>
        <w:t xml:space="preserve"> application </w:t>
      </w:r>
      <w:r w:rsidR="69C2A600" w:rsidRPr="48CD92BD">
        <w:rPr>
          <w:rFonts w:ascii="Arial" w:eastAsia="Arial" w:hAnsi="Arial" w:cs="Arial"/>
          <w:color w:val="0070C0"/>
          <w:sz w:val="24"/>
          <w:szCs w:val="24"/>
        </w:rPr>
        <w:t>that</w:t>
      </w:r>
      <w:r w:rsidR="64F399E0" w:rsidRPr="48CD92BD">
        <w:rPr>
          <w:rFonts w:ascii="Arial" w:eastAsia="Arial" w:hAnsi="Arial" w:cs="Arial"/>
          <w:color w:val="0070C0"/>
          <w:sz w:val="24"/>
          <w:szCs w:val="24"/>
        </w:rPr>
        <w:t xml:space="preserve"> groups </w:t>
      </w:r>
      <w:r w:rsidR="02A2B581" w:rsidRPr="48CD92BD">
        <w:rPr>
          <w:rFonts w:ascii="Arial" w:eastAsia="Arial" w:hAnsi="Arial" w:cs="Arial"/>
          <w:color w:val="0070C0"/>
          <w:sz w:val="24"/>
          <w:szCs w:val="24"/>
        </w:rPr>
        <w:t>multiple</w:t>
      </w:r>
      <w:r w:rsidR="64F399E0" w:rsidRPr="48CD92BD">
        <w:rPr>
          <w:rFonts w:ascii="Arial" w:eastAsia="Arial" w:hAnsi="Arial" w:cs="Arial"/>
          <w:color w:val="0070C0"/>
          <w:sz w:val="24"/>
          <w:szCs w:val="24"/>
        </w:rPr>
        <w:t xml:space="preserve"> plants</w:t>
      </w:r>
      <w:r w:rsidR="729C897D" w:rsidRPr="48CD92BD">
        <w:rPr>
          <w:rFonts w:ascii="Arial" w:eastAsia="Arial" w:hAnsi="Arial" w:cs="Arial"/>
          <w:color w:val="0070C0"/>
          <w:sz w:val="24"/>
          <w:szCs w:val="24"/>
        </w:rPr>
        <w:t xml:space="preserve"> </w:t>
      </w:r>
      <w:r w:rsidR="7DF81C3B" w:rsidRPr="48CD92BD">
        <w:rPr>
          <w:rFonts w:ascii="Arial" w:eastAsia="Arial" w:hAnsi="Arial" w:cs="Arial"/>
          <w:color w:val="0070C0"/>
          <w:sz w:val="24"/>
          <w:szCs w:val="24"/>
        </w:rPr>
        <w:t>under one</w:t>
      </w:r>
      <w:r w:rsidR="2BC0E0A8" w:rsidRPr="48CD92BD">
        <w:rPr>
          <w:rFonts w:ascii="Arial" w:eastAsia="Arial" w:hAnsi="Arial" w:cs="Arial"/>
          <w:color w:val="0070C0"/>
          <w:sz w:val="24"/>
          <w:szCs w:val="24"/>
        </w:rPr>
        <w:t xml:space="preserve"> proposed project.</w:t>
      </w:r>
    </w:p>
    <w:p w14:paraId="64A12A8C" w14:textId="501280B1" w:rsidR="63202CCD" w:rsidRDefault="63202CCD" w:rsidP="11522F6A">
      <w:pPr>
        <w:spacing w:after="0" w:line="240" w:lineRule="auto"/>
        <w:rPr>
          <w:rFonts w:ascii="Arial" w:eastAsia="Arial" w:hAnsi="Arial" w:cs="Arial"/>
          <w:sz w:val="24"/>
          <w:szCs w:val="24"/>
        </w:rPr>
      </w:pPr>
    </w:p>
    <w:p w14:paraId="0A2213D5" w14:textId="3528087C" w:rsidR="00796D85" w:rsidRDefault="1E3F9003" w:rsidP="11522F6A">
      <w:pPr>
        <w:pStyle w:val="ListParagraph"/>
        <w:numPr>
          <w:ilvl w:val="0"/>
          <w:numId w:val="4"/>
        </w:numPr>
        <w:spacing w:after="0" w:line="240" w:lineRule="auto"/>
        <w:rPr>
          <w:rFonts w:ascii="Arial" w:eastAsia="Arial" w:hAnsi="Arial" w:cs="Arial"/>
          <w:sz w:val="24"/>
          <w:szCs w:val="24"/>
        </w:rPr>
      </w:pPr>
      <w:r w:rsidRPr="7CD16FE7">
        <w:rPr>
          <w:rFonts w:ascii="Arial" w:eastAsia="Arial" w:hAnsi="Arial" w:cs="Arial"/>
          <w:sz w:val="24"/>
          <w:szCs w:val="24"/>
        </w:rPr>
        <w:t>W</w:t>
      </w:r>
      <w:r w:rsidR="2F2DD880" w:rsidRPr="7CD16FE7">
        <w:rPr>
          <w:rFonts w:ascii="Arial" w:eastAsia="Arial" w:hAnsi="Arial" w:cs="Arial"/>
          <w:sz w:val="24"/>
          <w:szCs w:val="24"/>
        </w:rPr>
        <w:t>ill</w:t>
      </w:r>
      <w:r w:rsidR="25781E9A" w:rsidRPr="7CD16FE7">
        <w:rPr>
          <w:rFonts w:ascii="Arial" w:eastAsia="Arial" w:hAnsi="Arial" w:cs="Arial"/>
          <w:sz w:val="24"/>
          <w:szCs w:val="24"/>
        </w:rPr>
        <w:t xml:space="preserve"> match funding</w:t>
      </w:r>
      <w:r w:rsidR="2F2DD880" w:rsidRPr="7CD16FE7">
        <w:rPr>
          <w:rFonts w:ascii="Arial" w:eastAsia="Arial" w:hAnsi="Arial" w:cs="Arial"/>
          <w:sz w:val="24"/>
          <w:szCs w:val="24"/>
        </w:rPr>
        <w:t xml:space="preserve"> be produced before the award of the project or after the award of the project?</w:t>
      </w:r>
    </w:p>
    <w:p w14:paraId="65B07ED5" w14:textId="4C3C7319" w:rsidR="63202CCD" w:rsidRDefault="63202CCD" w:rsidP="11522F6A">
      <w:pPr>
        <w:spacing w:after="0" w:line="240" w:lineRule="auto"/>
        <w:ind w:left="720"/>
        <w:rPr>
          <w:rFonts w:ascii="Arial" w:eastAsia="Arial" w:hAnsi="Arial" w:cs="Arial"/>
          <w:b/>
          <w:bCs/>
          <w:color w:val="0070C0"/>
          <w:sz w:val="24"/>
          <w:szCs w:val="24"/>
        </w:rPr>
      </w:pPr>
    </w:p>
    <w:p w14:paraId="17251815" w14:textId="1B052313" w:rsidR="43CA2AF4" w:rsidRDefault="43CA2AF4" w:rsidP="11522F6A">
      <w:pPr>
        <w:spacing w:after="0" w:line="240" w:lineRule="auto"/>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392681AC" w:rsidRPr="7CD16FE7">
        <w:rPr>
          <w:rFonts w:ascii="Arial" w:eastAsia="Arial" w:hAnsi="Arial" w:cs="Arial"/>
          <w:b/>
          <w:bCs/>
          <w:color w:val="0070C0"/>
          <w:sz w:val="24"/>
          <w:szCs w:val="24"/>
        </w:rPr>
        <w:t xml:space="preserve"> </w:t>
      </w:r>
      <w:r w:rsidR="392681AC" w:rsidRPr="7CD16FE7">
        <w:rPr>
          <w:rFonts w:ascii="Arial" w:eastAsia="Arial" w:hAnsi="Arial" w:cs="Arial"/>
          <w:color w:val="0070C0"/>
          <w:sz w:val="24"/>
          <w:szCs w:val="24"/>
        </w:rPr>
        <w:t xml:space="preserve">Match funding must be available at the </w:t>
      </w:r>
      <w:r w:rsidR="314EEFAF" w:rsidRPr="7CD16FE7">
        <w:rPr>
          <w:rFonts w:ascii="Arial" w:eastAsia="Arial" w:hAnsi="Arial" w:cs="Arial"/>
          <w:color w:val="0070C0"/>
          <w:sz w:val="24"/>
          <w:szCs w:val="24"/>
        </w:rPr>
        <w:t>start of the agreement term</w:t>
      </w:r>
      <w:r w:rsidR="392681AC" w:rsidRPr="7CD16FE7">
        <w:rPr>
          <w:rFonts w:ascii="Arial" w:eastAsia="Arial" w:hAnsi="Arial" w:cs="Arial"/>
          <w:color w:val="0070C0"/>
          <w:sz w:val="24"/>
          <w:szCs w:val="24"/>
        </w:rPr>
        <w:t xml:space="preserve">. </w:t>
      </w:r>
    </w:p>
    <w:p w14:paraId="05BCD3A4" w14:textId="6DB81BCB" w:rsidR="63202CCD" w:rsidRDefault="63202CCD" w:rsidP="11522F6A">
      <w:pPr>
        <w:spacing w:after="0" w:line="240" w:lineRule="auto"/>
        <w:rPr>
          <w:rFonts w:ascii="Arial" w:eastAsia="Arial" w:hAnsi="Arial" w:cs="Arial"/>
          <w:sz w:val="24"/>
          <w:szCs w:val="24"/>
        </w:rPr>
      </w:pPr>
    </w:p>
    <w:p w14:paraId="62F17ED0" w14:textId="0C2126FE" w:rsidR="00796D85" w:rsidRDefault="3871FE86" w:rsidP="11522F6A">
      <w:pPr>
        <w:pStyle w:val="ListParagraph"/>
        <w:numPr>
          <w:ilvl w:val="0"/>
          <w:numId w:val="4"/>
        </w:numPr>
        <w:spacing w:after="0" w:line="240" w:lineRule="auto"/>
        <w:rPr>
          <w:rFonts w:ascii="Arial" w:eastAsia="Arial" w:hAnsi="Arial" w:cs="Arial"/>
          <w:sz w:val="24"/>
          <w:szCs w:val="24"/>
        </w:rPr>
      </w:pPr>
      <w:r w:rsidRPr="7CD16FE7">
        <w:rPr>
          <w:rFonts w:ascii="Arial" w:eastAsia="Arial" w:hAnsi="Arial" w:cs="Arial"/>
          <w:sz w:val="24"/>
          <w:szCs w:val="24"/>
        </w:rPr>
        <w:t>Please explain the difference between a sub-recipient and a vendor in terms of budget development requirements.</w:t>
      </w:r>
    </w:p>
    <w:p w14:paraId="16F48759" w14:textId="2B99B5B2" w:rsidR="63202CCD" w:rsidRDefault="63202CCD" w:rsidP="11522F6A">
      <w:pPr>
        <w:spacing w:after="0" w:line="240" w:lineRule="auto"/>
        <w:ind w:left="720"/>
        <w:rPr>
          <w:rFonts w:ascii="Arial" w:eastAsia="Arial" w:hAnsi="Arial" w:cs="Arial"/>
          <w:b/>
          <w:bCs/>
          <w:color w:val="0070C0"/>
          <w:sz w:val="24"/>
          <w:szCs w:val="24"/>
        </w:rPr>
      </w:pPr>
    </w:p>
    <w:p w14:paraId="7D25A917" w14:textId="3775130B" w:rsidR="649D88EF" w:rsidRDefault="2FD13DAF"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44A0B99E" w:rsidRPr="48CD92BD">
        <w:rPr>
          <w:rFonts w:ascii="Arial" w:eastAsia="Arial" w:hAnsi="Arial" w:cs="Arial"/>
          <w:b/>
          <w:bCs/>
          <w:color w:val="0070C0"/>
          <w:sz w:val="24"/>
          <w:szCs w:val="24"/>
        </w:rPr>
        <w:t xml:space="preserve"> </w:t>
      </w:r>
      <w:r w:rsidR="578F42F3" w:rsidRPr="48CD92BD">
        <w:rPr>
          <w:rFonts w:ascii="Arial" w:eastAsia="Arial" w:hAnsi="Arial" w:cs="Arial"/>
          <w:color w:val="0070C0"/>
          <w:sz w:val="24"/>
          <w:szCs w:val="24"/>
        </w:rPr>
        <w:t xml:space="preserve">A </w:t>
      </w:r>
      <w:r w:rsidR="6B6D8164" w:rsidRPr="48CD92BD">
        <w:rPr>
          <w:rFonts w:ascii="Arial" w:eastAsia="Arial" w:hAnsi="Arial" w:cs="Arial"/>
          <w:color w:val="0070C0"/>
          <w:sz w:val="24"/>
          <w:szCs w:val="24"/>
        </w:rPr>
        <w:t>S</w:t>
      </w:r>
      <w:r w:rsidR="44A0B99E" w:rsidRPr="48CD92BD">
        <w:rPr>
          <w:rFonts w:ascii="Arial" w:eastAsia="Arial" w:hAnsi="Arial" w:cs="Arial"/>
          <w:color w:val="0070C0"/>
          <w:sz w:val="24"/>
          <w:szCs w:val="24"/>
        </w:rPr>
        <w:t>ubrecipient</w:t>
      </w:r>
      <w:r w:rsidR="2B36D8C4" w:rsidRPr="48CD92BD">
        <w:rPr>
          <w:rFonts w:ascii="Arial" w:eastAsia="Arial" w:hAnsi="Arial" w:cs="Arial"/>
          <w:color w:val="0070C0"/>
          <w:sz w:val="24"/>
          <w:szCs w:val="24"/>
        </w:rPr>
        <w:t xml:space="preserve"> </w:t>
      </w:r>
      <w:r w:rsidR="3611E561" w:rsidRPr="48CD92BD">
        <w:rPr>
          <w:rFonts w:ascii="Arial" w:eastAsia="Arial" w:hAnsi="Arial" w:cs="Arial"/>
          <w:color w:val="0070C0"/>
          <w:sz w:val="24"/>
          <w:szCs w:val="24"/>
        </w:rPr>
        <w:t>is</w:t>
      </w:r>
      <w:r w:rsidR="2B36D8C4" w:rsidRPr="48CD92BD">
        <w:rPr>
          <w:rFonts w:ascii="Arial" w:eastAsia="Arial" w:hAnsi="Arial" w:cs="Arial"/>
          <w:color w:val="0070C0"/>
          <w:sz w:val="24"/>
          <w:szCs w:val="24"/>
        </w:rPr>
        <w:t xml:space="preserve"> a person or entity (e.g., a subcontractor) that receives grant funds directly from a grant Recipient and is entrusted to make decisions about how to conduct some of the grant’s activities. A Subrecipient’s role involves discretion over grant activities and is not merely selling goods or services.</w:t>
      </w:r>
      <w:r w:rsidR="6017E291" w:rsidRPr="48CD92BD">
        <w:rPr>
          <w:rFonts w:ascii="Arial" w:eastAsia="Arial" w:hAnsi="Arial" w:cs="Arial"/>
          <w:color w:val="0070C0"/>
          <w:sz w:val="24"/>
          <w:szCs w:val="24"/>
        </w:rPr>
        <w:t xml:space="preserve"> Subrecipients receiving $100,000 or more of CEC funds must provide </w:t>
      </w:r>
      <w:r w:rsidR="4C731E98" w:rsidRPr="48CD92BD">
        <w:rPr>
          <w:rFonts w:ascii="Arial" w:eastAsia="Arial" w:hAnsi="Arial" w:cs="Arial"/>
          <w:color w:val="0070C0"/>
          <w:sz w:val="24"/>
          <w:szCs w:val="24"/>
        </w:rPr>
        <w:t>completed budget forms (Attachment 5)</w:t>
      </w:r>
      <w:r w:rsidR="1653F283" w:rsidRPr="48CD92BD">
        <w:rPr>
          <w:rFonts w:ascii="Arial" w:eastAsia="Arial" w:hAnsi="Arial" w:cs="Arial"/>
          <w:color w:val="0070C0"/>
          <w:sz w:val="24"/>
          <w:szCs w:val="24"/>
        </w:rPr>
        <w:t xml:space="preserve"> with the application</w:t>
      </w:r>
      <w:r w:rsidR="4C731E98" w:rsidRPr="48CD92BD">
        <w:rPr>
          <w:rFonts w:ascii="Arial" w:eastAsia="Arial" w:hAnsi="Arial" w:cs="Arial"/>
          <w:color w:val="0070C0"/>
          <w:sz w:val="24"/>
          <w:szCs w:val="24"/>
        </w:rPr>
        <w:t>.</w:t>
      </w:r>
    </w:p>
    <w:p w14:paraId="00F00106" w14:textId="70978760" w:rsidR="63202CCD" w:rsidRDefault="63202CCD" w:rsidP="11522F6A">
      <w:pPr>
        <w:spacing w:after="0" w:line="240" w:lineRule="auto"/>
        <w:ind w:left="720"/>
        <w:rPr>
          <w:rFonts w:ascii="Arial" w:eastAsia="Arial" w:hAnsi="Arial" w:cs="Arial"/>
          <w:color w:val="0070C0"/>
          <w:sz w:val="24"/>
          <w:szCs w:val="24"/>
        </w:rPr>
      </w:pPr>
    </w:p>
    <w:p w14:paraId="67126F03" w14:textId="6B41EA53" w:rsidR="54475712" w:rsidRDefault="685A743E" w:rsidP="11522F6A">
      <w:pPr>
        <w:spacing w:after="0" w:line="240" w:lineRule="auto"/>
        <w:ind w:left="720"/>
        <w:rPr>
          <w:rFonts w:ascii="Arial" w:eastAsia="Arial" w:hAnsi="Arial" w:cs="Arial"/>
          <w:color w:val="0070C0"/>
          <w:sz w:val="24"/>
          <w:szCs w:val="24"/>
        </w:rPr>
      </w:pPr>
      <w:r w:rsidRPr="48CD92BD">
        <w:rPr>
          <w:rFonts w:ascii="Arial" w:eastAsia="Arial" w:hAnsi="Arial" w:cs="Arial"/>
          <w:color w:val="0070C0"/>
          <w:sz w:val="24"/>
          <w:szCs w:val="24"/>
        </w:rPr>
        <w:t xml:space="preserve">A </w:t>
      </w:r>
      <w:r w:rsidR="6017E291" w:rsidRPr="48CD92BD">
        <w:rPr>
          <w:rFonts w:ascii="Arial" w:eastAsia="Arial" w:hAnsi="Arial" w:cs="Arial"/>
          <w:color w:val="0070C0"/>
          <w:sz w:val="24"/>
          <w:szCs w:val="24"/>
        </w:rPr>
        <w:t xml:space="preserve">Vendor </w:t>
      </w:r>
      <w:r w:rsidR="0A66A980" w:rsidRPr="48CD92BD">
        <w:rPr>
          <w:rFonts w:ascii="Arial" w:eastAsia="Arial" w:hAnsi="Arial" w:cs="Arial"/>
          <w:color w:val="0070C0"/>
          <w:sz w:val="24"/>
          <w:szCs w:val="24"/>
        </w:rPr>
        <w:t>is</w:t>
      </w:r>
      <w:r w:rsidR="6017E291" w:rsidRPr="48CD92BD">
        <w:rPr>
          <w:rFonts w:ascii="Arial" w:eastAsia="Arial" w:hAnsi="Arial" w:cs="Arial"/>
          <w:color w:val="0070C0"/>
          <w:sz w:val="24"/>
          <w:szCs w:val="24"/>
        </w:rPr>
        <w:t xml:space="preserve"> 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r w:rsidR="6DB57B31" w:rsidRPr="48CD92BD">
        <w:rPr>
          <w:rFonts w:ascii="Arial" w:eastAsia="Arial" w:hAnsi="Arial" w:cs="Arial"/>
          <w:color w:val="0070C0"/>
          <w:sz w:val="24"/>
          <w:szCs w:val="24"/>
        </w:rPr>
        <w:t xml:space="preserve"> Vendors do not need to provide completed budget forms</w:t>
      </w:r>
      <w:r w:rsidR="7B6054AC" w:rsidRPr="48CD92BD">
        <w:rPr>
          <w:rFonts w:ascii="Arial" w:eastAsia="Arial" w:hAnsi="Arial" w:cs="Arial"/>
          <w:color w:val="0070C0"/>
          <w:sz w:val="24"/>
          <w:szCs w:val="24"/>
        </w:rPr>
        <w:t xml:space="preserve"> with the application</w:t>
      </w:r>
      <w:r w:rsidR="6DB57B31" w:rsidRPr="48CD92BD">
        <w:rPr>
          <w:rFonts w:ascii="Arial" w:eastAsia="Arial" w:hAnsi="Arial" w:cs="Arial"/>
          <w:color w:val="0070C0"/>
          <w:sz w:val="24"/>
          <w:szCs w:val="24"/>
        </w:rPr>
        <w:t>.</w:t>
      </w:r>
    </w:p>
    <w:p w14:paraId="5D30FA6C" w14:textId="69040964" w:rsidR="63202CCD" w:rsidRDefault="63202CCD" w:rsidP="11522F6A">
      <w:pPr>
        <w:spacing w:after="0" w:line="240" w:lineRule="auto"/>
        <w:rPr>
          <w:rFonts w:ascii="Arial" w:eastAsia="Arial" w:hAnsi="Arial" w:cs="Arial"/>
          <w:sz w:val="24"/>
          <w:szCs w:val="24"/>
        </w:rPr>
      </w:pPr>
    </w:p>
    <w:p w14:paraId="01ACBC17" w14:textId="0946D34E" w:rsidR="00796D85" w:rsidRDefault="34CE42E0" w:rsidP="11522F6A">
      <w:pPr>
        <w:pStyle w:val="ListParagraph"/>
        <w:numPr>
          <w:ilvl w:val="0"/>
          <w:numId w:val="4"/>
        </w:numPr>
        <w:spacing w:after="0" w:line="240" w:lineRule="auto"/>
        <w:rPr>
          <w:rFonts w:ascii="Arial" w:eastAsia="Arial" w:hAnsi="Arial" w:cs="Arial"/>
          <w:sz w:val="24"/>
          <w:szCs w:val="24"/>
        </w:rPr>
      </w:pPr>
      <w:r w:rsidRPr="7CD16FE7">
        <w:rPr>
          <w:rFonts w:ascii="Arial" w:eastAsia="Arial" w:hAnsi="Arial" w:cs="Arial"/>
          <w:sz w:val="24"/>
          <w:szCs w:val="24"/>
        </w:rPr>
        <w:t>Does this solicitation accept confidential information? If I need to provide the facility process or schematic, I do not want my competitor to see.</w:t>
      </w:r>
    </w:p>
    <w:p w14:paraId="20067C73" w14:textId="14E6336D" w:rsidR="63202CCD" w:rsidRDefault="63202CCD" w:rsidP="11522F6A">
      <w:pPr>
        <w:spacing w:after="0" w:line="240" w:lineRule="auto"/>
        <w:ind w:left="720"/>
        <w:rPr>
          <w:rFonts w:ascii="Arial" w:eastAsia="Arial" w:hAnsi="Arial" w:cs="Arial"/>
          <w:b/>
          <w:bCs/>
          <w:color w:val="0070C0"/>
          <w:sz w:val="24"/>
          <w:szCs w:val="24"/>
        </w:rPr>
      </w:pPr>
    </w:p>
    <w:p w14:paraId="41001864" w14:textId="6536A510" w:rsidR="167F460B" w:rsidRDefault="17E7E495"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13FF0654" w:rsidRPr="48CD92BD">
        <w:rPr>
          <w:rFonts w:ascii="Arial" w:eastAsia="Arial" w:hAnsi="Arial" w:cs="Arial"/>
          <w:b/>
          <w:bCs/>
          <w:color w:val="0070C0"/>
          <w:sz w:val="24"/>
          <w:szCs w:val="24"/>
        </w:rPr>
        <w:t xml:space="preserve"> </w:t>
      </w:r>
      <w:r w:rsidR="4551775C" w:rsidRPr="48CD92BD">
        <w:rPr>
          <w:rFonts w:ascii="Arial" w:eastAsia="Arial" w:hAnsi="Arial" w:cs="Arial"/>
          <w:color w:val="0070C0"/>
          <w:sz w:val="24"/>
          <w:szCs w:val="24"/>
        </w:rPr>
        <w:t xml:space="preserve">Marking any portion of your application as confidential may result in disqualification. All submitted application documents will become publicly available documents. </w:t>
      </w:r>
      <w:r w:rsidR="60B448D1" w:rsidRPr="48CD92BD">
        <w:rPr>
          <w:rFonts w:ascii="Arial" w:eastAsia="Arial" w:hAnsi="Arial" w:cs="Arial"/>
          <w:color w:val="0070C0"/>
          <w:sz w:val="24"/>
          <w:szCs w:val="24"/>
        </w:rPr>
        <w:t xml:space="preserve">If selected as an awardee, </w:t>
      </w:r>
      <w:r w:rsidR="62088DC0" w:rsidRPr="48CD92BD">
        <w:rPr>
          <w:rFonts w:ascii="Arial" w:eastAsia="Arial" w:hAnsi="Arial" w:cs="Arial"/>
          <w:color w:val="0070C0"/>
          <w:sz w:val="24"/>
          <w:szCs w:val="24"/>
        </w:rPr>
        <w:t xml:space="preserve">the applicant should identify </w:t>
      </w:r>
      <w:r w:rsidR="60B448D1" w:rsidRPr="48CD92BD">
        <w:rPr>
          <w:rFonts w:ascii="Arial" w:eastAsia="Arial" w:hAnsi="Arial" w:cs="Arial"/>
          <w:color w:val="0070C0"/>
          <w:sz w:val="24"/>
          <w:szCs w:val="24"/>
        </w:rPr>
        <w:t xml:space="preserve">any information </w:t>
      </w:r>
      <w:r w:rsidR="14FD996D" w:rsidRPr="48CD92BD">
        <w:rPr>
          <w:rFonts w:ascii="Arial" w:eastAsia="Arial" w:hAnsi="Arial" w:cs="Arial"/>
          <w:color w:val="0070C0"/>
          <w:sz w:val="24"/>
          <w:szCs w:val="24"/>
        </w:rPr>
        <w:t>it</w:t>
      </w:r>
      <w:r w:rsidR="60B448D1" w:rsidRPr="48CD92BD">
        <w:rPr>
          <w:rFonts w:ascii="Arial" w:eastAsia="Arial" w:hAnsi="Arial" w:cs="Arial"/>
          <w:color w:val="0070C0"/>
          <w:sz w:val="24"/>
          <w:szCs w:val="24"/>
        </w:rPr>
        <w:t xml:space="preserve"> deems confidential </w:t>
      </w:r>
      <w:r w:rsidR="1FBAED91" w:rsidRPr="48CD92BD">
        <w:rPr>
          <w:rFonts w:ascii="Arial" w:eastAsia="Arial" w:hAnsi="Arial" w:cs="Arial"/>
          <w:color w:val="0070C0"/>
          <w:sz w:val="24"/>
          <w:szCs w:val="24"/>
        </w:rPr>
        <w:t>f</w:t>
      </w:r>
      <w:r w:rsidR="60B448D1" w:rsidRPr="48CD92BD">
        <w:rPr>
          <w:rFonts w:ascii="Arial" w:eastAsia="Arial" w:hAnsi="Arial" w:cs="Arial"/>
          <w:color w:val="0070C0"/>
          <w:sz w:val="24"/>
          <w:szCs w:val="24"/>
        </w:rPr>
        <w:t>or discussion during agreement development. Det</w:t>
      </w:r>
      <w:r w:rsidR="4DC04E63" w:rsidRPr="48CD92BD">
        <w:rPr>
          <w:rFonts w:ascii="Arial" w:eastAsia="Arial" w:hAnsi="Arial" w:cs="Arial"/>
          <w:color w:val="0070C0"/>
          <w:sz w:val="24"/>
          <w:szCs w:val="24"/>
        </w:rPr>
        <w:t xml:space="preserve">ails regarding confidential information under an INDIGO agreement can be found in the INDIGO Grant Terms and Conditions: </w:t>
      </w:r>
      <w:hyperlink r:id="rId10">
        <w:r w:rsidR="4DC04E63" w:rsidRPr="48CD92BD">
          <w:rPr>
            <w:rStyle w:val="Hyperlink"/>
            <w:rFonts w:ascii="Arial" w:eastAsia="Arial" w:hAnsi="Arial" w:cs="Arial"/>
            <w:sz w:val="24"/>
            <w:szCs w:val="24"/>
          </w:rPr>
          <w:t>https://www.energy.ca.gov/media/9625</w:t>
        </w:r>
      </w:hyperlink>
      <w:r w:rsidR="4DC04E63" w:rsidRPr="48CD92BD">
        <w:rPr>
          <w:rFonts w:ascii="Arial" w:eastAsia="Arial" w:hAnsi="Arial" w:cs="Arial"/>
          <w:color w:val="0070C0"/>
          <w:sz w:val="24"/>
          <w:szCs w:val="24"/>
        </w:rPr>
        <w:t xml:space="preserve">  </w:t>
      </w:r>
    </w:p>
    <w:p w14:paraId="0A10F7B3" w14:textId="5060F1D7" w:rsidR="63202CCD" w:rsidRDefault="63202CCD" w:rsidP="11522F6A">
      <w:pPr>
        <w:spacing w:after="0" w:line="240" w:lineRule="auto"/>
        <w:rPr>
          <w:rFonts w:ascii="Arial" w:eastAsia="Arial" w:hAnsi="Arial" w:cs="Arial"/>
          <w:sz w:val="24"/>
          <w:szCs w:val="24"/>
        </w:rPr>
      </w:pPr>
    </w:p>
    <w:p w14:paraId="3D87A04E" w14:textId="24260687" w:rsidR="00796D85" w:rsidRDefault="2D42BB8A" w:rsidP="11522F6A">
      <w:pPr>
        <w:pStyle w:val="ListParagraph"/>
        <w:numPr>
          <w:ilvl w:val="0"/>
          <w:numId w:val="4"/>
        </w:numPr>
        <w:spacing w:after="0" w:line="240" w:lineRule="auto"/>
        <w:rPr>
          <w:rFonts w:ascii="Arial" w:eastAsia="Arial" w:hAnsi="Arial" w:cs="Arial"/>
          <w:sz w:val="24"/>
          <w:szCs w:val="24"/>
        </w:rPr>
      </w:pPr>
      <w:r w:rsidRPr="7CD16FE7">
        <w:rPr>
          <w:rFonts w:ascii="Arial" w:eastAsia="Arial" w:hAnsi="Arial" w:cs="Arial"/>
          <w:sz w:val="24"/>
          <w:szCs w:val="24"/>
        </w:rPr>
        <w:t>Is a budget breakout required for a vendor?</w:t>
      </w:r>
    </w:p>
    <w:p w14:paraId="75B37C0D" w14:textId="12A9F21B" w:rsidR="7CD16FE7" w:rsidRDefault="7CD16FE7" w:rsidP="11522F6A">
      <w:pPr>
        <w:spacing w:after="0" w:line="240" w:lineRule="auto"/>
        <w:ind w:left="720"/>
        <w:rPr>
          <w:rFonts w:ascii="Arial" w:eastAsia="Arial" w:hAnsi="Arial" w:cs="Arial"/>
          <w:b/>
          <w:bCs/>
          <w:color w:val="0070C0"/>
          <w:sz w:val="24"/>
          <w:szCs w:val="24"/>
        </w:rPr>
      </w:pPr>
    </w:p>
    <w:p w14:paraId="23CEB679" w14:textId="48F29344" w:rsidR="621F1224" w:rsidRDefault="13FACD2D"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039B4DC" w:rsidRPr="48CD92BD">
        <w:rPr>
          <w:rFonts w:ascii="Arial" w:eastAsia="Arial" w:hAnsi="Arial" w:cs="Arial"/>
          <w:b/>
          <w:bCs/>
          <w:color w:val="0070C0"/>
          <w:sz w:val="24"/>
          <w:szCs w:val="24"/>
        </w:rPr>
        <w:t xml:space="preserve"> </w:t>
      </w:r>
      <w:r w:rsidR="5039B4DC" w:rsidRPr="48CD92BD">
        <w:rPr>
          <w:rFonts w:ascii="Arial" w:eastAsia="Arial" w:hAnsi="Arial" w:cs="Arial"/>
          <w:color w:val="0070C0"/>
          <w:sz w:val="24"/>
          <w:szCs w:val="24"/>
        </w:rPr>
        <w:t xml:space="preserve">A budget breakout is not required for a </w:t>
      </w:r>
      <w:r w:rsidR="6C8536B9" w:rsidRPr="48CD92BD">
        <w:rPr>
          <w:rFonts w:ascii="Arial" w:eastAsia="Arial" w:hAnsi="Arial" w:cs="Arial"/>
          <w:color w:val="0070C0"/>
          <w:sz w:val="24"/>
          <w:szCs w:val="24"/>
        </w:rPr>
        <w:t>V</w:t>
      </w:r>
      <w:r w:rsidR="5039B4DC" w:rsidRPr="48CD92BD">
        <w:rPr>
          <w:rFonts w:ascii="Arial" w:eastAsia="Arial" w:hAnsi="Arial" w:cs="Arial"/>
          <w:color w:val="0070C0"/>
          <w:sz w:val="24"/>
          <w:szCs w:val="24"/>
        </w:rPr>
        <w:t>endor.</w:t>
      </w:r>
    </w:p>
    <w:p w14:paraId="158D929C" w14:textId="6628A559" w:rsidR="63202CCD" w:rsidRDefault="63202CCD" w:rsidP="11522F6A">
      <w:pPr>
        <w:spacing w:after="0" w:line="240" w:lineRule="auto"/>
        <w:rPr>
          <w:rFonts w:ascii="Arial" w:eastAsia="Arial" w:hAnsi="Arial" w:cs="Arial"/>
          <w:sz w:val="24"/>
          <w:szCs w:val="24"/>
        </w:rPr>
      </w:pPr>
    </w:p>
    <w:p w14:paraId="0CC2F4F3" w14:textId="1ECF3A4C" w:rsidR="3960D352" w:rsidRDefault="29155114"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We are writing to clarify that the terms and conditions of CEC GFO 23-313 allow the University of California to participate with its existing agreement.</w:t>
      </w:r>
    </w:p>
    <w:p w14:paraId="798726CB" w14:textId="1943EF6E" w:rsidR="63202CCD" w:rsidRDefault="63202CCD" w:rsidP="11522F6A">
      <w:pPr>
        <w:spacing w:after="0" w:line="240" w:lineRule="auto"/>
        <w:ind w:firstLine="720"/>
        <w:rPr>
          <w:rFonts w:ascii="Arial" w:eastAsia="Arial" w:hAnsi="Arial" w:cs="Arial"/>
          <w:b/>
          <w:bCs/>
          <w:color w:val="0070C0"/>
          <w:sz w:val="24"/>
          <w:szCs w:val="24"/>
        </w:rPr>
      </w:pPr>
    </w:p>
    <w:p w14:paraId="510574EF" w14:textId="6BFAB117" w:rsidR="58DAD821" w:rsidRDefault="58DAD821" w:rsidP="11522F6A">
      <w:pPr>
        <w:spacing w:after="0" w:line="240" w:lineRule="auto"/>
        <w:ind w:left="720"/>
        <w:rPr>
          <w:rFonts w:ascii="Arial" w:eastAsia="Arial" w:hAnsi="Arial" w:cs="Arial"/>
          <w:color w:val="0070C0"/>
          <w:sz w:val="24"/>
          <w:szCs w:val="24"/>
        </w:rPr>
      </w:pPr>
      <w:r w:rsidRPr="7CD16FE7">
        <w:rPr>
          <w:rFonts w:ascii="Arial" w:eastAsia="Arial" w:hAnsi="Arial" w:cs="Arial"/>
          <w:b/>
          <w:bCs/>
          <w:color w:val="0070C0"/>
          <w:sz w:val="24"/>
          <w:szCs w:val="24"/>
        </w:rPr>
        <w:t xml:space="preserve">CEC: </w:t>
      </w:r>
      <w:r w:rsidR="57EF2DCF" w:rsidRPr="7CD16FE7">
        <w:rPr>
          <w:rFonts w:ascii="Arial" w:eastAsia="Arial" w:hAnsi="Arial" w:cs="Arial"/>
          <w:color w:val="0070C0"/>
          <w:sz w:val="24"/>
          <w:szCs w:val="24"/>
        </w:rPr>
        <w:t xml:space="preserve">Any applicant who wishes to enter into an agreement for GFO-23-313 grant funding must accept the INDIGO Grant Terms and Conditions: </w:t>
      </w:r>
      <w:hyperlink r:id="rId11">
        <w:r w:rsidR="57EF2DCF" w:rsidRPr="7CD16FE7">
          <w:rPr>
            <w:rStyle w:val="Hyperlink"/>
            <w:rFonts w:ascii="Arial" w:eastAsia="Arial" w:hAnsi="Arial" w:cs="Arial"/>
            <w:sz w:val="24"/>
            <w:szCs w:val="24"/>
          </w:rPr>
          <w:t>https://www.energy.ca.gov/media/9625.</w:t>
        </w:r>
      </w:hyperlink>
      <w:r w:rsidR="57EF2DCF" w:rsidRPr="7CD16FE7">
        <w:rPr>
          <w:rFonts w:ascii="Arial" w:eastAsia="Arial" w:hAnsi="Arial" w:cs="Arial"/>
          <w:sz w:val="24"/>
          <w:szCs w:val="24"/>
        </w:rPr>
        <w:t xml:space="preserve"> </w:t>
      </w:r>
      <w:r w:rsidR="6D46BB5C" w:rsidRPr="7CD16FE7">
        <w:rPr>
          <w:rFonts w:ascii="Arial" w:eastAsia="Arial" w:hAnsi="Arial" w:cs="Arial"/>
          <w:color w:val="0070C0"/>
          <w:sz w:val="24"/>
          <w:szCs w:val="24"/>
        </w:rPr>
        <w:t>We will not negotiate special terms and conditions for University of California, National Labs, or any other entity.</w:t>
      </w:r>
    </w:p>
    <w:p w14:paraId="1F9B9858" w14:textId="389ECB2D" w:rsidR="63202CCD" w:rsidRDefault="63202CCD" w:rsidP="11522F6A">
      <w:pPr>
        <w:spacing w:after="0" w:line="240" w:lineRule="auto"/>
        <w:rPr>
          <w:rFonts w:ascii="Arial" w:eastAsia="Arial" w:hAnsi="Arial" w:cs="Arial"/>
          <w:sz w:val="24"/>
          <w:szCs w:val="24"/>
        </w:rPr>
      </w:pPr>
    </w:p>
    <w:p w14:paraId="5708ACBD" w14:textId="759BD437" w:rsidR="0FA8DCBD" w:rsidRDefault="0FA8DCBD" w:rsidP="11522F6A">
      <w:pPr>
        <w:pStyle w:val="ListParagraph"/>
        <w:numPr>
          <w:ilvl w:val="0"/>
          <w:numId w:val="4"/>
        </w:numPr>
        <w:spacing w:after="0" w:line="240" w:lineRule="auto"/>
      </w:pPr>
      <w:r w:rsidRPr="7CD16FE7">
        <w:rPr>
          <w:rFonts w:ascii="Arial" w:eastAsia="Arial" w:hAnsi="Arial" w:cs="Arial"/>
          <w:sz w:val="24"/>
          <w:szCs w:val="24"/>
        </w:rPr>
        <w:t>Upon reading the GFO, we noticed that Section I.D, subsections 2 and 3 outline what types of project costs are reimbursable, and which should be covered by cost share. Subsection 3 indicates that Indirect Costs need to be covered by Cost Share. Subsection 2 indicates that subrecipient costs for specified activities are reimbursable.</w:t>
      </w:r>
      <w:r w:rsidRPr="7CD16FE7">
        <w:rPr>
          <w:rFonts w:ascii="Arial" w:eastAsia="Arial" w:hAnsi="Arial" w:cs="Arial"/>
          <w:sz w:val="28"/>
          <w:szCs w:val="28"/>
        </w:rPr>
        <w:t xml:space="preserve"> </w:t>
      </w:r>
      <w:r w:rsidRPr="7CD16FE7">
        <w:rPr>
          <w:rFonts w:ascii="Arial" w:eastAsia="Arial" w:hAnsi="Arial" w:cs="Arial"/>
          <w:sz w:val="24"/>
          <w:szCs w:val="24"/>
        </w:rPr>
        <w:t xml:space="preserve">Would you be able to clarify </w:t>
      </w:r>
      <w:proofErr w:type="gramStart"/>
      <w:r w:rsidRPr="7CD16FE7">
        <w:rPr>
          <w:rFonts w:ascii="Arial" w:eastAsia="Arial" w:hAnsi="Arial" w:cs="Arial"/>
          <w:sz w:val="24"/>
          <w:szCs w:val="24"/>
        </w:rPr>
        <w:t>whether or not</w:t>
      </w:r>
      <w:proofErr w:type="gramEnd"/>
      <w:r w:rsidRPr="7CD16FE7">
        <w:rPr>
          <w:rFonts w:ascii="Arial" w:eastAsia="Arial" w:hAnsi="Arial" w:cs="Arial"/>
          <w:sz w:val="24"/>
          <w:szCs w:val="24"/>
        </w:rPr>
        <w:t xml:space="preserve"> subrecipient Indirect Costs would be reimbursable under the grant?</w:t>
      </w:r>
    </w:p>
    <w:p w14:paraId="54EFC8C9" w14:textId="237DF4BE" w:rsidR="63202CCD" w:rsidRDefault="63202CCD" w:rsidP="11522F6A">
      <w:pPr>
        <w:spacing w:after="0" w:line="240" w:lineRule="auto"/>
        <w:ind w:firstLine="720"/>
        <w:rPr>
          <w:rFonts w:ascii="Arial" w:eastAsia="Arial" w:hAnsi="Arial" w:cs="Arial"/>
          <w:b/>
          <w:bCs/>
          <w:color w:val="0070C0"/>
          <w:sz w:val="24"/>
          <w:szCs w:val="24"/>
        </w:rPr>
      </w:pPr>
    </w:p>
    <w:p w14:paraId="5C61E81A" w14:textId="1C3908D6" w:rsidR="62C78869" w:rsidRDefault="091423F4"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495DA75E" w:rsidRPr="48CD92BD">
        <w:rPr>
          <w:rFonts w:ascii="Arial" w:eastAsia="Arial" w:hAnsi="Arial" w:cs="Arial"/>
          <w:color w:val="0070C0"/>
          <w:sz w:val="24"/>
          <w:szCs w:val="24"/>
        </w:rPr>
        <w:t xml:space="preserve">Subrecipient indirect costs may be covered by INDIGO funding if the </w:t>
      </w:r>
      <w:r w:rsidR="4CC80FFA" w:rsidRPr="48CD92BD">
        <w:rPr>
          <w:rFonts w:ascii="Arial" w:eastAsia="Arial" w:hAnsi="Arial" w:cs="Arial"/>
          <w:color w:val="0070C0"/>
          <w:sz w:val="24"/>
          <w:szCs w:val="24"/>
        </w:rPr>
        <w:t>S</w:t>
      </w:r>
      <w:r w:rsidR="495DA75E" w:rsidRPr="48CD92BD">
        <w:rPr>
          <w:rFonts w:ascii="Arial" w:eastAsia="Arial" w:hAnsi="Arial" w:cs="Arial"/>
          <w:color w:val="0070C0"/>
          <w:sz w:val="24"/>
          <w:szCs w:val="24"/>
        </w:rPr>
        <w:t xml:space="preserve">ubrecipient is </w:t>
      </w:r>
      <w:r w:rsidR="1ECC145D" w:rsidRPr="48CD92BD">
        <w:rPr>
          <w:rFonts w:ascii="Arial" w:eastAsia="Arial" w:hAnsi="Arial" w:cs="Arial"/>
          <w:color w:val="0070C0"/>
          <w:sz w:val="24"/>
          <w:szCs w:val="24"/>
        </w:rPr>
        <w:t xml:space="preserve">directly </w:t>
      </w:r>
      <w:r w:rsidR="6AE52DCB" w:rsidRPr="48CD92BD">
        <w:rPr>
          <w:rFonts w:ascii="Arial" w:eastAsia="Arial" w:hAnsi="Arial" w:cs="Arial"/>
          <w:color w:val="0070C0"/>
          <w:sz w:val="24"/>
          <w:szCs w:val="24"/>
        </w:rPr>
        <w:t xml:space="preserve">engaged in </w:t>
      </w:r>
      <w:r w:rsidR="1ECC145D" w:rsidRPr="48CD92BD">
        <w:rPr>
          <w:rFonts w:ascii="Arial" w:eastAsia="Arial" w:hAnsi="Arial" w:cs="Arial"/>
          <w:color w:val="0070C0"/>
          <w:sz w:val="24"/>
          <w:szCs w:val="24"/>
        </w:rPr>
        <w:t xml:space="preserve">installation, engineering design, </w:t>
      </w:r>
      <w:proofErr w:type="gramStart"/>
      <w:r w:rsidR="1ECC145D" w:rsidRPr="48CD92BD">
        <w:rPr>
          <w:rFonts w:ascii="Arial" w:eastAsia="Arial" w:hAnsi="Arial" w:cs="Arial"/>
          <w:color w:val="0070C0"/>
          <w:sz w:val="24"/>
          <w:szCs w:val="24"/>
        </w:rPr>
        <w:t>measurement</w:t>
      </w:r>
      <w:proofErr w:type="gramEnd"/>
      <w:r w:rsidR="1ECC145D" w:rsidRPr="48CD92BD">
        <w:rPr>
          <w:rFonts w:ascii="Arial" w:eastAsia="Arial" w:hAnsi="Arial" w:cs="Arial"/>
          <w:color w:val="0070C0"/>
          <w:sz w:val="24"/>
          <w:szCs w:val="24"/>
        </w:rPr>
        <w:t xml:space="preserve"> and verification, and</w:t>
      </w:r>
      <w:r w:rsidR="1E5E31D0" w:rsidRPr="48CD92BD">
        <w:rPr>
          <w:rFonts w:ascii="Arial" w:eastAsia="Arial" w:hAnsi="Arial" w:cs="Arial"/>
          <w:color w:val="0070C0"/>
          <w:sz w:val="24"/>
          <w:szCs w:val="24"/>
        </w:rPr>
        <w:t>/or</w:t>
      </w:r>
      <w:r w:rsidR="1ECC145D" w:rsidRPr="48CD92BD">
        <w:rPr>
          <w:rFonts w:ascii="Arial" w:eastAsia="Arial" w:hAnsi="Arial" w:cs="Arial"/>
          <w:color w:val="0070C0"/>
          <w:sz w:val="24"/>
          <w:szCs w:val="24"/>
        </w:rPr>
        <w:t xml:space="preserve"> community engagement</w:t>
      </w:r>
      <w:r w:rsidR="7E2C181B" w:rsidRPr="48CD92BD">
        <w:rPr>
          <w:rFonts w:ascii="Arial" w:eastAsia="Arial" w:hAnsi="Arial" w:cs="Arial"/>
          <w:color w:val="0070C0"/>
          <w:sz w:val="24"/>
          <w:szCs w:val="24"/>
        </w:rPr>
        <w:t xml:space="preserve"> activities</w:t>
      </w:r>
      <w:r w:rsidR="1ECC145D" w:rsidRPr="48CD92BD">
        <w:rPr>
          <w:rFonts w:ascii="Arial" w:eastAsia="Arial" w:hAnsi="Arial" w:cs="Arial"/>
          <w:color w:val="0070C0"/>
          <w:sz w:val="24"/>
          <w:szCs w:val="24"/>
        </w:rPr>
        <w:t>.</w:t>
      </w:r>
    </w:p>
    <w:p w14:paraId="775C21E4" w14:textId="4128FE04" w:rsidR="00796D85" w:rsidRDefault="00796D85" w:rsidP="11522F6A">
      <w:pPr>
        <w:spacing w:after="0" w:line="240" w:lineRule="auto"/>
        <w:rPr>
          <w:rFonts w:ascii="Arial" w:eastAsia="Arial" w:hAnsi="Arial" w:cs="Arial"/>
          <w:sz w:val="24"/>
          <w:szCs w:val="24"/>
        </w:rPr>
      </w:pPr>
    </w:p>
    <w:p w14:paraId="4EC7E850" w14:textId="4B45BD5E" w:rsidR="00796D85" w:rsidRDefault="0B11A29E" w:rsidP="11522F6A">
      <w:pPr>
        <w:pStyle w:val="Default"/>
        <w:keepNext/>
        <w:keepLines/>
        <w:spacing w:line="240" w:lineRule="auto"/>
        <w:ind w:left="720" w:hanging="720"/>
        <w:rPr>
          <w:rFonts w:ascii="Arial" w:eastAsia="Arial" w:hAnsi="Arial" w:cs="Arial"/>
          <w:sz w:val="28"/>
          <w:szCs w:val="28"/>
        </w:rPr>
      </w:pPr>
      <w:r w:rsidRPr="7CD16FE7">
        <w:rPr>
          <w:rFonts w:ascii="Arial" w:eastAsia="Arial" w:hAnsi="Arial" w:cs="Arial"/>
        </w:rPr>
        <w:t xml:space="preserve"> </w:t>
      </w:r>
      <w:r>
        <w:tab/>
      </w:r>
    </w:p>
    <w:p w14:paraId="100C80B2" w14:textId="1B958614" w:rsidR="00796D85" w:rsidRDefault="0B11A29E" w:rsidP="11522F6A">
      <w:pPr>
        <w:pStyle w:val="Heading1"/>
        <w:pBdr>
          <w:top w:val="single" w:sz="4" w:space="1" w:color="000000"/>
        </w:pBdr>
        <w:spacing w:before="360" w:after="120" w:line="288" w:lineRule="auto"/>
        <w:rPr>
          <w:rFonts w:ascii="Arial" w:eastAsia="Arial" w:hAnsi="Arial" w:cs="Arial"/>
          <w:color w:val="266CBF"/>
        </w:rPr>
      </w:pPr>
      <w:bookmarkStart w:id="2" w:name="_Toc529225670"/>
      <w:r w:rsidRPr="7CD16FE7">
        <w:rPr>
          <w:rFonts w:ascii="Arial" w:eastAsia="Arial" w:hAnsi="Arial" w:cs="Arial"/>
          <w:b/>
          <w:bCs/>
          <w:color w:val="266CBF"/>
        </w:rPr>
        <w:t>Technical</w:t>
      </w:r>
      <w:bookmarkEnd w:id="2"/>
      <w:r w:rsidRPr="7CD16FE7">
        <w:rPr>
          <w:rFonts w:ascii="Arial" w:eastAsia="Arial" w:hAnsi="Arial" w:cs="Arial"/>
          <w:b/>
          <w:bCs/>
          <w:color w:val="266CBF"/>
        </w:rPr>
        <w:t xml:space="preserve"> </w:t>
      </w:r>
    </w:p>
    <w:p w14:paraId="14F44E8E" w14:textId="21F27B8E" w:rsidR="00796D85" w:rsidRDefault="13D5082D" w:rsidP="11522F6A">
      <w:pPr>
        <w:spacing w:after="0" w:line="240" w:lineRule="auto"/>
        <w:rPr>
          <w:rFonts w:ascii="Arial" w:eastAsia="Arial" w:hAnsi="Arial" w:cs="Arial"/>
          <w:color w:val="000000" w:themeColor="text1"/>
        </w:rPr>
      </w:pPr>
      <w:bookmarkStart w:id="3" w:name="_Toc1663966895"/>
      <w:r w:rsidRPr="7CD16FE7">
        <w:rPr>
          <w:rStyle w:val="Heading2Char"/>
          <w:rFonts w:ascii="Arial" w:eastAsia="Arial" w:hAnsi="Arial" w:cs="Arial"/>
          <w:b/>
          <w:bCs/>
          <w:sz w:val="28"/>
          <w:szCs w:val="28"/>
        </w:rPr>
        <w:t>Eligibility</w:t>
      </w:r>
      <w:bookmarkEnd w:id="3"/>
      <w:r>
        <w:br/>
      </w:r>
    </w:p>
    <w:p w14:paraId="216F91E6" w14:textId="33F9EDFC" w:rsidR="01B31E51" w:rsidRDefault="33D46852"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Is</w:t>
      </w:r>
      <w:r w:rsidR="53C88B2B" w:rsidRPr="48CD92BD">
        <w:rPr>
          <w:rFonts w:ascii="Arial" w:eastAsia="Arial" w:hAnsi="Arial" w:cs="Arial"/>
          <w:color w:val="000000" w:themeColor="text1"/>
          <w:sz w:val="24"/>
          <w:szCs w:val="24"/>
        </w:rPr>
        <w:t xml:space="preserve"> technology at </w:t>
      </w:r>
      <w:r w:rsidR="28127638" w:rsidRPr="48CD92BD">
        <w:rPr>
          <w:rFonts w:ascii="Arial" w:eastAsia="Arial" w:hAnsi="Arial" w:cs="Arial"/>
          <w:color w:val="000000" w:themeColor="text1"/>
          <w:sz w:val="24"/>
          <w:szCs w:val="24"/>
        </w:rPr>
        <w:t>technology readiness level (</w:t>
      </w:r>
      <w:r w:rsidR="53C88B2B" w:rsidRPr="48CD92BD">
        <w:rPr>
          <w:rFonts w:ascii="Arial" w:eastAsia="Arial" w:hAnsi="Arial" w:cs="Arial"/>
          <w:color w:val="000000" w:themeColor="text1"/>
          <w:sz w:val="24"/>
          <w:szCs w:val="24"/>
        </w:rPr>
        <w:t>TRL</w:t>
      </w:r>
      <w:r w:rsidR="67C7727A" w:rsidRPr="48CD92BD">
        <w:rPr>
          <w:rFonts w:ascii="Arial" w:eastAsia="Arial" w:hAnsi="Arial" w:cs="Arial"/>
          <w:color w:val="000000" w:themeColor="text1"/>
          <w:sz w:val="24"/>
          <w:szCs w:val="24"/>
        </w:rPr>
        <w:t>)</w:t>
      </w:r>
      <w:r w:rsidR="53C88B2B" w:rsidRPr="48CD92BD">
        <w:rPr>
          <w:rFonts w:ascii="Arial" w:eastAsia="Arial" w:hAnsi="Arial" w:cs="Arial"/>
          <w:color w:val="000000" w:themeColor="text1"/>
          <w:sz w:val="24"/>
          <w:szCs w:val="24"/>
        </w:rPr>
        <w:t xml:space="preserve"> 8 only eligible for the solicitation?</w:t>
      </w:r>
    </w:p>
    <w:p w14:paraId="7E695349" w14:textId="671249DB" w:rsidR="63ACED97" w:rsidRDefault="2C7A0E1D"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15F03B25" w:rsidRPr="48CD92BD">
        <w:rPr>
          <w:rFonts w:ascii="Arial" w:eastAsia="Arial" w:hAnsi="Arial" w:cs="Arial"/>
          <w:color w:val="0070C0"/>
          <w:sz w:val="24"/>
          <w:szCs w:val="24"/>
        </w:rPr>
        <w:t xml:space="preserve">Eligible technologies for this solicitation must be </w:t>
      </w:r>
      <w:r w:rsidR="15F03B25" w:rsidRPr="48CD92BD">
        <w:rPr>
          <w:rFonts w:ascii="Arial" w:eastAsia="Arial" w:hAnsi="Arial" w:cs="Arial"/>
          <w:i/>
          <w:iCs/>
          <w:color w:val="0070C0"/>
          <w:sz w:val="24"/>
          <w:szCs w:val="24"/>
        </w:rPr>
        <w:t>at least</w:t>
      </w:r>
      <w:r w:rsidR="15F03B25" w:rsidRPr="48CD92BD">
        <w:rPr>
          <w:rFonts w:ascii="Arial" w:eastAsia="Arial" w:hAnsi="Arial" w:cs="Arial"/>
          <w:color w:val="0070C0"/>
          <w:sz w:val="24"/>
          <w:szCs w:val="24"/>
        </w:rPr>
        <w:t xml:space="preserve"> TRL 8</w:t>
      </w:r>
      <w:r w:rsidR="7C71B39E" w:rsidRPr="48CD92BD">
        <w:rPr>
          <w:rFonts w:ascii="Arial" w:eastAsia="Arial" w:hAnsi="Arial" w:cs="Arial"/>
          <w:color w:val="0070C0"/>
          <w:sz w:val="24"/>
          <w:szCs w:val="24"/>
        </w:rPr>
        <w:t xml:space="preserve"> </w:t>
      </w:r>
      <w:r w:rsidR="47C7CE88" w:rsidRPr="48CD92BD">
        <w:rPr>
          <w:rFonts w:ascii="Arial" w:eastAsia="Arial" w:hAnsi="Arial" w:cs="Arial"/>
          <w:color w:val="0070C0"/>
          <w:sz w:val="24"/>
          <w:szCs w:val="24"/>
        </w:rPr>
        <w:t>and</w:t>
      </w:r>
      <w:r w:rsidR="7C71B39E" w:rsidRPr="48CD92BD">
        <w:rPr>
          <w:rFonts w:ascii="Arial" w:eastAsia="Arial" w:hAnsi="Arial" w:cs="Arial"/>
          <w:color w:val="0070C0"/>
          <w:sz w:val="24"/>
          <w:szCs w:val="24"/>
        </w:rPr>
        <w:t xml:space="preserve"> fit the definition of cutting-edge, emerging technologies provided in section I.B. of the solicitation manual: </w:t>
      </w:r>
      <w:r w:rsidR="2DA44A69" w:rsidRPr="48CD92BD">
        <w:rPr>
          <w:rFonts w:ascii="Arial" w:eastAsia="Arial" w:hAnsi="Arial" w:cs="Arial"/>
          <w:color w:val="0070C0"/>
          <w:sz w:val="24"/>
          <w:szCs w:val="24"/>
        </w:rPr>
        <w:t>t</w:t>
      </w:r>
      <w:r w:rsidR="7C71B39E" w:rsidRPr="48CD92BD">
        <w:rPr>
          <w:rFonts w:ascii="Arial" w:eastAsia="Arial" w:hAnsi="Arial" w:cs="Arial"/>
          <w:color w:val="0070C0"/>
          <w:sz w:val="24"/>
          <w:szCs w:val="24"/>
        </w:rPr>
        <w:t>echnolog</w:t>
      </w:r>
      <w:r w:rsidR="40387191" w:rsidRPr="48CD92BD">
        <w:rPr>
          <w:rFonts w:ascii="Arial" w:eastAsia="Arial" w:hAnsi="Arial" w:cs="Arial"/>
          <w:color w:val="0070C0"/>
          <w:sz w:val="24"/>
          <w:szCs w:val="24"/>
        </w:rPr>
        <w:t>ies</w:t>
      </w:r>
      <w:r w:rsidR="7C71B39E" w:rsidRPr="48CD92BD">
        <w:rPr>
          <w:rFonts w:ascii="Arial" w:eastAsia="Arial" w:hAnsi="Arial" w:cs="Arial"/>
          <w:color w:val="0070C0"/>
          <w:sz w:val="24"/>
          <w:szCs w:val="24"/>
        </w:rPr>
        <w:t xml:space="preserve"> that may not be widely deployed in California or the U</w:t>
      </w:r>
      <w:r w:rsidR="0C7BF924" w:rsidRPr="48CD92BD">
        <w:rPr>
          <w:rFonts w:ascii="Arial" w:eastAsia="Arial" w:hAnsi="Arial" w:cs="Arial"/>
          <w:color w:val="0070C0"/>
          <w:sz w:val="24"/>
          <w:szCs w:val="24"/>
        </w:rPr>
        <w:t>nited States</w:t>
      </w:r>
      <w:r w:rsidR="7C71B39E" w:rsidRPr="48CD92BD">
        <w:rPr>
          <w:rFonts w:ascii="Arial" w:eastAsia="Arial" w:hAnsi="Arial" w:cs="Arial"/>
          <w:color w:val="0070C0"/>
          <w:sz w:val="24"/>
          <w:szCs w:val="24"/>
        </w:rPr>
        <w:t xml:space="preserve"> but ha</w:t>
      </w:r>
      <w:r w:rsidR="347B7A7D" w:rsidRPr="48CD92BD">
        <w:rPr>
          <w:rFonts w:ascii="Arial" w:eastAsia="Arial" w:hAnsi="Arial" w:cs="Arial"/>
          <w:color w:val="0070C0"/>
          <w:sz w:val="24"/>
          <w:szCs w:val="24"/>
        </w:rPr>
        <w:t>ve</w:t>
      </w:r>
      <w:r w:rsidR="7C71B39E" w:rsidRPr="48CD92BD">
        <w:rPr>
          <w:rFonts w:ascii="Arial" w:eastAsia="Arial" w:hAnsi="Arial" w:cs="Arial"/>
          <w:color w:val="0070C0"/>
          <w:sz w:val="24"/>
          <w:szCs w:val="24"/>
        </w:rPr>
        <w:t xml:space="preserve"> been proven commercially and/or in an industrially relevant environment and ha</w:t>
      </w:r>
      <w:r w:rsidR="5A8CF060" w:rsidRPr="48CD92BD">
        <w:rPr>
          <w:rFonts w:ascii="Arial" w:eastAsia="Arial" w:hAnsi="Arial" w:cs="Arial"/>
          <w:color w:val="0070C0"/>
          <w:sz w:val="24"/>
          <w:szCs w:val="24"/>
        </w:rPr>
        <w:t>ve</w:t>
      </w:r>
      <w:r w:rsidR="7C71B39E" w:rsidRPr="48CD92BD">
        <w:rPr>
          <w:rFonts w:ascii="Arial" w:eastAsia="Arial" w:hAnsi="Arial" w:cs="Arial"/>
          <w:color w:val="0070C0"/>
          <w:sz w:val="24"/>
          <w:szCs w:val="24"/>
        </w:rPr>
        <w:t xml:space="preserve"> documented technology and economic performance and emissions data for at least one year of operation. </w:t>
      </w:r>
    </w:p>
    <w:p w14:paraId="27A20AED" w14:textId="3D7E36C3" w:rsidR="63202CCD" w:rsidRDefault="63202CCD" w:rsidP="11522F6A">
      <w:pPr>
        <w:rPr>
          <w:rFonts w:ascii="Arial" w:eastAsia="Arial" w:hAnsi="Arial" w:cs="Arial"/>
          <w:color w:val="000000" w:themeColor="text1"/>
          <w:sz w:val="24"/>
          <w:szCs w:val="24"/>
        </w:rPr>
      </w:pPr>
    </w:p>
    <w:p w14:paraId="53DB2372" w14:textId="2AE5B53A" w:rsidR="47FB5DE7" w:rsidRDefault="53C88B2B"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 xml:space="preserve">Would a project be eligible that replaces conventional </w:t>
      </w:r>
      <w:proofErr w:type="spellStart"/>
      <w:r w:rsidRPr="48CD92BD">
        <w:rPr>
          <w:rFonts w:ascii="Arial" w:eastAsia="Arial" w:hAnsi="Arial" w:cs="Arial"/>
          <w:color w:val="000000" w:themeColor="text1"/>
          <w:sz w:val="24"/>
          <w:szCs w:val="24"/>
        </w:rPr>
        <w:t>cogen</w:t>
      </w:r>
      <w:proofErr w:type="spellEnd"/>
      <w:r w:rsidRPr="48CD92BD">
        <w:rPr>
          <w:rFonts w:ascii="Arial" w:eastAsia="Arial" w:hAnsi="Arial" w:cs="Arial"/>
          <w:color w:val="000000" w:themeColor="text1"/>
          <w:sz w:val="24"/>
          <w:szCs w:val="24"/>
        </w:rPr>
        <w:t xml:space="preserve"> at a biorefinery with a technology that provides the plant’s heat/electricity needs while readily capturing and geologically storing its </w:t>
      </w:r>
      <w:r w:rsidR="4F978B92" w:rsidRPr="48CD92BD">
        <w:rPr>
          <w:rFonts w:ascii="Arial" w:eastAsia="Arial" w:hAnsi="Arial" w:cs="Arial"/>
          <w:color w:val="000000" w:themeColor="text1"/>
          <w:sz w:val="24"/>
          <w:szCs w:val="24"/>
        </w:rPr>
        <w:t>carbon dioxide (</w:t>
      </w:r>
      <w:r w:rsidRPr="48CD92BD">
        <w:rPr>
          <w:rFonts w:ascii="Arial" w:eastAsia="Arial" w:hAnsi="Arial" w:cs="Arial"/>
          <w:color w:val="000000" w:themeColor="text1"/>
          <w:sz w:val="24"/>
          <w:szCs w:val="24"/>
        </w:rPr>
        <w:t>CO2</w:t>
      </w:r>
      <w:r w:rsidR="18F3C5F2"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emissions?</w:t>
      </w:r>
    </w:p>
    <w:p w14:paraId="4F46F911" w14:textId="1E349985" w:rsidR="0486E9B3" w:rsidRDefault="2126809B"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352E45A0" w:rsidRPr="48CD92BD">
        <w:rPr>
          <w:rFonts w:ascii="Arial" w:eastAsia="Arial" w:hAnsi="Arial" w:cs="Arial"/>
          <w:color w:val="0070C0"/>
          <w:sz w:val="24"/>
          <w:szCs w:val="24"/>
        </w:rPr>
        <w:t xml:space="preserve">Biorefineries </w:t>
      </w:r>
      <w:r w:rsidR="2F2B25AC" w:rsidRPr="48CD92BD">
        <w:rPr>
          <w:rFonts w:ascii="Arial" w:eastAsia="Arial" w:hAnsi="Arial" w:cs="Arial"/>
          <w:color w:val="0070C0"/>
          <w:sz w:val="24"/>
          <w:szCs w:val="24"/>
        </w:rPr>
        <w:t>are chemical</w:t>
      </w:r>
      <w:r w:rsidR="090E5D2F" w:rsidRPr="48CD92BD">
        <w:rPr>
          <w:rFonts w:ascii="Arial" w:eastAsia="Arial" w:hAnsi="Arial" w:cs="Arial"/>
          <w:color w:val="0070C0"/>
          <w:sz w:val="24"/>
          <w:szCs w:val="24"/>
        </w:rPr>
        <w:t xml:space="preserve"> feedstock</w:t>
      </w:r>
      <w:r w:rsidR="2F2B25AC" w:rsidRPr="48CD92BD">
        <w:rPr>
          <w:rFonts w:ascii="Arial" w:eastAsia="Arial" w:hAnsi="Arial" w:cs="Arial"/>
          <w:color w:val="0070C0"/>
          <w:sz w:val="24"/>
          <w:szCs w:val="24"/>
        </w:rPr>
        <w:t xml:space="preserve"> manufacturers</w:t>
      </w:r>
      <w:r w:rsidR="352E45A0" w:rsidRPr="48CD92BD">
        <w:rPr>
          <w:rFonts w:ascii="Arial" w:eastAsia="Arial" w:hAnsi="Arial" w:cs="Arial"/>
          <w:color w:val="0070C0"/>
          <w:sz w:val="24"/>
          <w:szCs w:val="24"/>
        </w:rPr>
        <w:t xml:space="preserve"> and are eligible </w:t>
      </w:r>
      <w:r w:rsidR="209A27C0" w:rsidRPr="48CD92BD">
        <w:rPr>
          <w:rFonts w:ascii="Arial" w:eastAsia="Arial" w:hAnsi="Arial" w:cs="Arial"/>
          <w:color w:val="0070C0"/>
          <w:sz w:val="24"/>
          <w:szCs w:val="24"/>
        </w:rPr>
        <w:t>under this solicitation</w:t>
      </w:r>
      <w:r w:rsidR="5D9EF010" w:rsidRPr="48CD92BD">
        <w:rPr>
          <w:rFonts w:ascii="Arial" w:eastAsia="Arial" w:hAnsi="Arial" w:cs="Arial"/>
          <w:color w:val="0070C0"/>
          <w:sz w:val="24"/>
          <w:szCs w:val="24"/>
        </w:rPr>
        <w:t xml:space="preserve">. Replacing conventional combined heat and power generation may be eligible if </w:t>
      </w:r>
      <w:r w:rsidR="5E3D2EAA" w:rsidRPr="48CD92BD">
        <w:rPr>
          <w:rFonts w:ascii="Arial" w:eastAsia="Arial" w:hAnsi="Arial" w:cs="Arial"/>
          <w:color w:val="0070C0"/>
          <w:sz w:val="24"/>
          <w:szCs w:val="24"/>
        </w:rPr>
        <w:t>replacing</w:t>
      </w:r>
      <w:r w:rsidR="5E009244" w:rsidRPr="48CD92BD">
        <w:rPr>
          <w:rFonts w:ascii="Arial" w:eastAsia="Arial" w:hAnsi="Arial" w:cs="Arial"/>
          <w:color w:val="0070C0"/>
          <w:sz w:val="24"/>
          <w:szCs w:val="24"/>
        </w:rPr>
        <w:t xml:space="preserve"> </w:t>
      </w:r>
      <w:r w:rsidR="1BD67082" w:rsidRPr="48CD92BD">
        <w:rPr>
          <w:rFonts w:ascii="Arial" w:eastAsia="Arial" w:hAnsi="Arial" w:cs="Arial"/>
          <w:color w:val="0070C0"/>
          <w:sz w:val="24"/>
          <w:szCs w:val="24"/>
        </w:rPr>
        <w:t>fossil</w:t>
      </w:r>
      <w:r w:rsidR="5E3D2EAA" w:rsidRPr="48CD92BD">
        <w:rPr>
          <w:rFonts w:ascii="Arial" w:eastAsia="Arial" w:hAnsi="Arial" w:cs="Arial"/>
          <w:color w:val="0070C0"/>
          <w:sz w:val="24"/>
          <w:szCs w:val="24"/>
        </w:rPr>
        <w:t xml:space="preserve"> gas with </w:t>
      </w:r>
      <w:r w:rsidR="746704C1" w:rsidRPr="48CD92BD">
        <w:rPr>
          <w:rFonts w:ascii="Arial" w:eastAsia="Arial" w:hAnsi="Arial" w:cs="Arial"/>
          <w:color w:val="0070C0"/>
          <w:sz w:val="24"/>
          <w:szCs w:val="24"/>
        </w:rPr>
        <w:t xml:space="preserve">clean, renewable </w:t>
      </w:r>
      <w:r w:rsidR="5E3D2EAA" w:rsidRPr="48CD92BD">
        <w:rPr>
          <w:rFonts w:ascii="Arial" w:eastAsia="Arial" w:hAnsi="Arial" w:cs="Arial"/>
          <w:color w:val="0070C0"/>
          <w:sz w:val="24"/>
          <w:szCs w:val="24"/>
        </w:rPr>
        <w:t>electricity.</w:t>
      </w:r>
      <w:r w:rsidR="6B0A0C39" w:rsidRPr="48CD92BD">
        <w:rPr>
          <w:rFonts w:ascii="Arial" w:eastAsia="Arial" w:hAnsi="Arial" w:cs="Arial"/>
          <w:color w:val="0070C0"/>
          <w:sz w:val="24"/>
          <w:szCs w:val="24"/>
        </w:rPr>
        <w:t xml:space="preserve"> </w:t>
      </w:r>
      <w:r w:rsidR="5E3D2EAA" w:rsidRPr="48CD92BD">
        <w:rPr>
          <w:rFonts w:ascii="Arial" w:eastAsia="Arial" w:hAnsi="Arial" w:cs="Arial"/>
          <w:color w:val="0070C0"/>
          <w:sz w:val="24"/>
          <w:szCs w:val="24"/>
        </w:rPr>
        <w:t>C</w:t>
      </w:r>
      <w:r w:rsidR="42583050" w:rsidRPr="48CD92BD">
        <w:rPr>
          <w:rFonts w:ascii="Arial" w:eastAsia="Arial" w:hAnsi="Arial" w:cs="Arial"/>
          <w:color w:val="0070C0"/>
          <w:sz w:val="24"/>
          <w:szCs w:val="24"/>
        </w:rPr>
        <w:t xml:space="preserve">arbon capture and </w:t>
      </w:r>
      <w:r w:rsidR="2222B4D0" w:rsidRPr="48CD92BD">
        <w:rPr>
          <w:rFonts w:ascii="Arial" w:eastAsia="Arial" w:hAnsi="Arial" w:cs="Arial"/>
          <w:color w:val="0070C0"/>
          <w:sz w:val="24"/>
          <w:szCs w:val="24"/>
        </w:rPr>
        <w:t>geologic storage</w:t>
      </w:r>
      <w:r w:rsidR="42583050" w:rsidRPr="48CD92BD">
        <w:rPr>
          <w:rFonts w:ascii="Arial" w:eastAsia="Arial" w:hAnsi="Arial" w:cs="Arial"/>
          <w:color w:val="0070C0"/>
          <w:sz w:val="24"/>
          <w:szCs w:val="24"/>
        </w:rPr>
        <w:t xml:space="preserve"> are not eligible</w:t>
      </w:r>
      <w:r w:rsidR="6CB43E02" w:rsidRPr="48CD92BD">
        <w:rPr>
          <w:rFonts w:ascii="Arial" w:eastAsia="Arial" w:hAnsi="Arial" w:cs="Arial"/>
          <w:color w:val="0070C0"/>
          <w:sz w:val="24"/>
          <w:szCs w:val="24"/>
        </w:rPr>
        <w:t xml:space="preserve"> technologies</w:t>
      </w:r>
      <w:r w:rsidR="42583050" w:rsidRPr="48CD92BD">
        <w:rPr>
          <w:rFonts w:ascii="Arial" w:eastAsia="Arial" w:hAnsi="Arial" w:cs="Arial"/>
          <w:color w:val="0070C0"/>
          <w:sz w:val="24"/>
          <w:szCs w:val="24"/>
        </w:rPr>
        <w:t xml:space="preserve"> </w:t>
      </w:r>
      <w:r w:rsidR="134FD297" w:rsidRPr="48CD92BD">
        <w:rPr>
          <w:rFonts w:ascii="Arial" w:eastAsia="Arial" w:hAnsi="Arial" w:cs="Arial"/>
          <w:color w:val="0070C0"/>
          <w:sz w:val="24"/>
          <w:szCs w:val="24"/>
        </w:rPr>
        <w:t>for INDIGO funding</w:t>
      </w:r>
      <w:r w:rsidR="2DA70A3B" w:rsidRPr="48CD92BD">
        <w:rPr>
          <w:rFonts w:ascii="Arial" w:eastAsia="Arial" w:hAnsi="Arial" w:cs="Arial"/>
          <w:color w:val="0070C0"/>
          <w:sz w:val="24"/>
          <w:szCs w:val="24"/>
        </w:rPr>
        <w:t xml:space="preserve"> under this solicitation</w:t>
      </w:r>
      <w:r w:rsidR="42583050" w:rsidRPr="48CD92BD">
        <w:rPr>
          <w:rFonts w:ascii="Arial" w:eastAsia="Arial" w:hAnsi="Arial" w:cs="Arial"/>
          <w:color w:val="0070C0"/>
          <w:sz w:val="24"/>
          <w:szCs w:val="24"/>
        </w:rPr>
        <w:t>.</w:t>
      </w:r>
    </w:p>
    <w:p w14:paraId="1B026CB9" w14:textId="0E482744" w:rsidR="63202CCD" w:rsidRDefault="63202CCD" w:rsidP="11522F6A">
      <w:pPr>
        <w:rPr>
          <w:rFonts w:ascii="Arial" w:eastAsia="Arial" w:hAnsi="Arial" w:cs="Arial"/>
          <w:color w:val="000000" w:themeColor="text1"/>
          <w:sz w:val="24"/>
          <w:szCs w:val="24"/>
        </w:rPr>
      </w:pPr>
    </w:p>
    <w:p w14:paraId="393CC198" w14:textId="35B6652D" w:rsidR="340593D0" w:rsidRDefault="340593D0" w:rsidP="11522F6A">
      <w:pPr>
        <w:pStyle w:val="ListParagraph"/>
        <w:numPr>
          <w:ilvl w:val="0"/>
          <w:numId w:val="4"/>
        </w:numPr>
        <w:rPr>
          <w:rFonts w:ascii="Arial" w:eastAsia="Arial" w:hAnsi="Arial" w:cs="Arial"/>
          <w:color w:val="000000" w:themeColor="text1"/>
          <w:sz w:val="24"/>
          <w:szCs w:val="24"/>
        </w:rPr>
      </w:pPr>
      <w:r w:rsidRPr="7CD16FE7">
        <w:rPr>
          <w:rFonts w:ascii="Arial" w:eastAsia="Arial" w:hAnsi="Arial" w:cs="Arial"/>
          <w:color w:val="000000" w:themeColor="text1"/>
          <w:sz w:val="24"/>
          <w:szCs w:val="24"/>
        </w:rPr>
        <w:t>Are food processing facilities considered industrial facilities? What about dairy farms?</w:t>
      </w:r>
    </w:p>
    <w:p w14:paraId="39159914" w14:textId="50A2446D" w:rsidR="4068879C" w:rsidRDefault="2B6EC4B7"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Pr="48CD92BD">
        <w:rPr>
          <w:rFonts w:ascii="Arial" w:eastAsia="Arial" w:hAnsi="Arial" w:cs="Arial"/>
          <w:color w:val="0070C0"/>
          <w:sz w:val="24"/>
          <w:szCs w:val="24"/>
        </w:rPr>
        <w:t>Food processing plants are considered industrial facilities and are eligible for INDIGO fund</w:t>
      </w:r>
      <w:r w:rsidR="49FC426E" w:rsidRPr="48CD92BD">
        <w:rPr>
          <w:rFonts w:ascii="Arial" w:eastAsia="Arial" w:hAnsi="Arial" w:cs="Arial"/>
          <w:color w:val="0070C0"/>
          <w:sz w:val="24"/>
          <w:szCs w:val="24"/>
        </w:rPr>
        <w:t>ing</w:t>
      </w:r>
      <w:r w:rsidRPr="48CD92BD">
        <w:rPr>
          <w:rFonts w:ascii="Arial" w:eastAsia="Arial" w:hAnsi="Arial" w:cs="Arial"/>
          <w:color w:val="0070C0"/>
          <w:sz w:val="24"/>
          <w:szCs w:val="24"/>
        </w:rPr>
        <w:t xml:space="preserve">. Dairy farms </w:t>
      </w:r>
      <w:r w:rsidR="0C3A9164" w:rsidRPr="48CD92BD">
        <w:rPr>
          <w:rFonts w:ascii="Arial" w:eastAsia="Arial" w:hAnsi="Arial" w:cs="Arial"/>
          <w:color w:val="0070C0"/>
          <w:sz w:val="24"/>
          <w:szCs w:val="24"/>
        </w:rPr>
        <w:t>are not considered industrial facilities.</w:t>
      </w:r>
    </w:p>
    <w:p w14:paraId="69E16364" w14:textId="3AF590EB" w:rsidR="63202CCD" w:rsidRDefault="63202CCD" w:rsidP="11522F6A">
      <w:pPr>
        <w:spacing w:after="0" w:line="240" w:lineRule="auto"/>
        <w:ind w:left="720"/>
        <w:rPr>
          <w:rFonts w:ascii="Arial" w:eastAsia="Arial" w:hAnsi="Arial" w:cs="Arial"/>
          <w:color w:val="0070C0"/>
          <w:sz w:val="24"/>
          <w:szCs w:val="24"/>
        </w:rPr>
      </w:pPr>
    </w:p>
    <w:p w14:paraId="488BDE12" w14:textId="0FD88082" w:rsidR="00796D85" w:rsidRDefault="39E112DF"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Can an equipment vendor be the prime of the application</w:t>
      </w:r>
      <w:r w:rsidR="2797C981"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o</w:t>
      </w:r>
      <w:r w:rsidR="6FD56E5C" w:rsidRPr="48CD92BD">
        <w:rPr>
          <w:rFonts w:ascii="Arial" w:eastAsia="Arial" w:hAnsi="Arial" w:cs="Arial"/>
          <w:color w:val="000000" w:themeColor="text1"/>
          <w:sz w:val="24"/>
          <w:szCs w:val="24"/>
        </w:rPr>
        <w:t>r</w:t>
      </w:r>
      <w:r w:rsidRPr="48CD92BD">
        <w:rPr>
          <w:rFonts w:ascii="Arial" w:eastAsia="Arial" w:hAnsi="Arial" w:cs="Arial"/>
          <w:color w:val="000000" w:themeColor="text1"/>
          <w:sz w:val="24"/>
          <w:szCs w:val="24"/>
        </w:rPr>
        <w:t xml:space="preserve"> does the owner of the facility have to be?</w:t>
      </w:r>
    </w:p>
    <w:p w14:paraId="406B590C" w14:textId="262EE963" w:rsidR="02FCEE6A" w:rsidRDefault="02FCEE6A" w:rsidP="11522F6A">
      <w:pPr>
        <w:ind w:left="720"/>
        <w:rPr>
          <w:rFonts w:ascii="Arial" w:eastAsia="Arial" w:hAnsi="Arial" w:cs="Arial"/>
          <w:color w:val="000000" w:themeColor="text1"/>
          <w:sz w:val="24"/>
          <w:szCs w:val="24"/>
        </w:rPr>
      </w:pPr>
      <w:r w:rsidRPr="7CD16FE7">
        <w:rPr>
          <w:rFonts w:ascii="Arial" w:eastAsia="Arial" w:hAnsi="Arial" w:cs="Arial"/>
          <w:b/>
          <w:bCs/>
          <w:color w:val="0070C0"/>
          <w:sz w:val="24"/>
          <w:szCs w:val="24"/>
        </w:rPr>
        <w:t>CEC:</w:t>
      </w:r>
      <w:r w:rsidRPr="7CD16FE7">
        <w:rPr>
          <w:rFonts w:ascii="Arial" w:eastAsia="Arial" w:hAnsi="Arial" w:cs="Arial"/>
          <w:color w:val="0070C0"/>
          <w:sz w:val="24"/>
          <w:szCs w:val="24"/>
        </w:rPr>
        <w:t xml:space="preserve"> Yes, an equipment vendor may be the prime of the application.</w:t>
      </w:r>
    </w:p>
    <w:p w14:paraId="505E3EF1" w14:textId="0D31DCCC" w:rsidR="00796D85" w:rsidRDefault="39E112DF"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If a company is already planning an electrification project</w:t>
      </w:r>
      <w:r w:rsidR="2C3793D9"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can this funding be used to install renewable </w:t>
      </w:r>
      <w:r w:rsidR="18D7693F" w:rsidRPr="48CD92BD">
        <w:rPr>
          <w:rFonts w:ascii="Arial" w:eastAsia="Arial" w:hAnsi="Arial" w:cs="Arial"/>
          <w:color w:val="000000" w:themeColor="text1"/>
          <w:sz w:val="24"/>
          <w:szCs w:val="24"/>
        </w:rPr>
        <w:t>electricity</w:t>
      </w:r>
      <w:r w:rsidRPr="48CD92BD">
        <w:rPr>
          <w:rFonts w:ascii="Arial" w:eastAsia="Arial" w:hAnsi="Arial" w:cs="Arial"/>
          <w:color w:val="000000" w:themeColor="text1"/>
          <w:sz w:val="24"/>
          <w:szCs w:val="24"/>
        </w:rPr>
        <w:t xml:space="preserve"> to support the project and remove load from the grid? Or does this money have to support the primary electrification project?</w:t>
      </w:r>
    </w:p>
    <w:p w14:paraId="240000B7" w14:textId="2094CB16" w:rsidR="22A947EB" w:rsidRDefault="4AC40DAC"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w:t>
      </w:r>
      <w:r w:rsidR="6596DA21" w:rsidRPr="48CD92BD">
        <w:rPr>
          <w:rFonts w:ascii="Arial" w:eastAsia="Arial" w:hAnsi="Arial" w:cs="Arial"/>
          <w:color w:val="0070C0"/>
          <w:sz w:val="24"/>
          <w:szCs w:val="24"/>
        </w:rPr>
        <w:t xml:space="preserve">Applicants to INDIGO funds may only receive funding for a renewable generation project if it is in addition to an electrification project. </w:t>
      </w:r>
      <w:r w:rsidRPr="48CD92BD">
        <w:rPr>
          <w:rFonts w:ascii="Arial" w:eastAsia="Arial" w:hAnsi="Arial" w:cs="Arial"/>
          <w:color w:val="0070C0"/>
          <w:sz w:val="24"/>
          <w:szCs w:val="24"/>
        </w:rPr>
        <w:t>If you are</w:t>
      </w:r>
      <w:r w:rsidR="4D35CAE4" w:rsidRPr="48CD92BD">
        <w:rPr>
          <w:rFonts w:ascii="Arial" w:eastAsia="Arial" w:hAnsi="Arial" w:cs="Arial"/>
          <w:color w:val="0070C0"/>
          <w:sz w:val="24"/>
          <w:szCs w:val="24"/>
        </w:rPr>
        <w:t xml:space="preserve"> not</w:t>
      </w:r>
      <w:r w:rsidRPr="48CD92BD">
        <w:rPr>
          <w:rFonts w:ascii="Arial" w:eastAsia="Arial" w:hAnsi="Arial" w:cs="Arial"/>
          <w:color w:val="0070C0"/>
          <w:sz w:val="24"/>
          <w:szCs w:val="24"/>
        </w:rPr>
        <w:t xml:space="preserve"> </w:t>
      </w:r>
      <w:r w:rsidR="7216A327" w:rsidRPr="48CD92BD">
        <w:rPr>
          <w:rFonts w:ascii="Arial" w:eastAsia="Arial" w:hAnsi="Arial" w:cs="Arial"/>
          <w:color w:val="0070C0"/>
          <w:sz w:val="24"/>
          <w:szCs w:val="24"/>
        </w:rPr>
        <w:t>submitting</w:t>
      </w:r>
      <w:r w:rsidRPr="48CD92BD">
        <w:rPr>
          <w:rFonts w:ascii="Arial" w:eastAsia="Arial" w:hAnsi="Arial" w:cs="Arial"/>
          <w:color w:val="0070C0"/>
          <w:sz w:val="24"/>
          <w:szCs w:val="24"/>
        </w:rPr>
        <w:t xml:space="preserve"> an electrification project</w:t>
      </w:r>
      <w:r w:rsidR="0D87DCD2" w:rsidRPr="48CD92BD">
        <w:rPr>
          <w:rFonts w:ascii="Arial" w:eastAsia="Arial" w:hAnsi="Arial" w:cs="Arial"/>
          <w:color w:val="0070C0"/>
          <w:sz w:val="24"/>
          <w:szCs w:val="24"/>
        </w:rPr>
        <w:t xml:space="preserve"> </w:t>
      </w:r>
      <w:r w:rsidR="7216A327" w:rsidRPr="48CD92BD">
        <w:rPr>
          <w:rFonts w:ascii="Arial" w:eastAsia="Arial" w:hAnsi="Arial" w:cs="Arial"/>
          <w:color w:val="0070C0"/>
          <w:sz w:val="24"/>
          <w:szCs w:val="24"/>
        </w:rPr>
        <w:t>fo</w:t>
      </w:r>
      <w:r w:rsidR="077ED409" w:rsidRPr="48CD92BD">
        <w:rPr>
          <w:rFonts w:ascii="Arial" w:eastAsia="Arial" w:hAnsi="Arial" w:cs="Arial"/>
          <w:color w:val="0070C0"/>
          <w:sz w:val="24"/>
          <w:szCs w:val="24"/>
        </w:rPr>
        <w:t>r this GFO</w:t>
      </w:r>
      <w:r w:rsidRPr="48CD92BD">
        <w:rPr>
          <w:rFonts w:ascii="Arial" w:eastAsia="Arial" w:hAnsi="Arial" w:cs="Arial"/>
          <w:color w:val="0070C0"/>
          <w:sz w:val="24"/>
          <w:szCs w:val="24"/>
        </w:rPr>
        <w:t xml:space="preserve">, you are </w:t>
      </w:r>
      <w:r w:rsidR="1BBE3A5F" w:rsidRPr="48CD92BD">
        <w:rPr>
          <w:rFonts w:ascii="Arial" w:eastAsia="Arial" w:hAnsi="Arial" w:cs="Arial"/>
          <w:color w:val="0070C0"/>
          <w:sz w:val="24"/>
          <w:szCs w:val="24"/>
        </w:rPr>
        <w:t xml:space="preserve">not </w:t>
      </w:r>
      <w:r w:rsidRPr="48CD92BD">
        <w:rPr>
          <w:rFonts w:ascii="Arial" w:eastAsia="Arial" w:hAnsi="Arial" w:cs="Arial"/>
          <w:color w:val="0070C0"/>
          <w:sz w:val="24"/>
          <w:szCs w:val="24"/>
        </w:rPr>
        <w:t xml:space="preserve">eligible for INDIGO funds to </w:t>
      </w:r>
      <w:r w:rsidR="11F84659" w:rsidRPr="48CD92BD">
        <w:rPr>
          <w:rFonts w:ascii="Arial" w:eastAsia="Arial" w:hAnsi="Arial" w:cs="Arial"/>
          <w:color w:val="0070C0"/>
          <w:sz w:val="24"/>
          <w:szCs w:val="24"/>
        </w:rPr>
        <w:t>cover costs of deploying</w:t>
      </w:r>
      <w:r w:rsidRPr="48CD92BD">
        <w:rPr>
          <w:rFonts w:ascii="Arial" w:eastAsia="Arial" w:hAnsi="Arial" w:cs="Arial"/>
          <w:color w:val="0070C0"/>
          <w:sz w:val="24"/>
          <w:szCs w:val="24"/>
        </w:rPr>
        <w:t xml:space="preserve"> </w:t>
      </w:r>
      <w:r w:rsidR="11F84659" w:rsidRPr="48CD92BD">
        <w:rPr>
          <w:rFonts w:ascii="Arial" w:eastAsia="Arial" w:hAnsi="Arial" w:cs="Arial"/>
          <w:color w:val="0070C0"/>
          <w:sz w:val="24"/>
          <w:szCs w:val="24"/>
        </w:rPr>
        <w:t xml:space="preserve">onsite </w:t>
      </w:r>
      <w:r w:rsidRPr="48CD92BD">
        <w:rPr>
          <w:rFonts w:ascii="Arial" w:eastAsia="Arial" w:hAnsi="Arial" w:cs="Arial"/>
          <w:color w:val="0070C0"/>
          <w:sz w:val="24"/>
          <w:szCs w:val="24"/>
        </w:rPr>
        <w:t>renewa</w:t>
      </w:r>
      <w:r w:rsidR="597DC581" w:rsidRPr="48CD92BD">
        <w:rPr>
          <w:rFonts w:ascii="Arial" w:eastAsia="Arial" w:hAnsi="Arial" w:cs="Arial"/>
          <w:color w:val="0070C0"/>
          <w:sz w:val="24"/>
          <w:szCs w:val="24"/>
        </w:rPr>
        <w:t>ble generation</w:t>
      </w:r>
      <w:r w:rsidR="70205E01" w:rsidRPr="48CD92BD">
        <w:rPr>
          <w:rFonts w:ascii="Arial" w:eastAsia="Arial" w:hAnsi="Arial" w:cs="Arial"/>
          <w:color w:val="0070C0"/>
          <w:sz w:val="24"/>
          <w:szCs w:val="24"/>
        </w:rPr>
        <w:t>.</w:t>
      </w:r>
    </w:p>
    <w:p w14:paraId="401B3A06" w14:textId="037EB21E" w:rsidR="00796D85" w:rsidRDefault="283726C3"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 xml:space="preserve">We noticed that the </w:t>
      </w:r>
      <w:r w:rsidR="1799CA5A" w:rsidRPr="48CD92BD">
        <w:rPr>
          <w:rFonts w:ascii="Arial" w:eastAsia="Arial" w:hAnsi="Arial" w:cs="Arial"/>
          <w:color w:val="000000" w:themeColor="text1"/>
          <w:sz w:val="24"/>
          <w:szCs w:val="24"/>
        </w:rPr>
        <w:t>California Air Resources Board (</w:t>
      </w:r>
      <w:r w:rsidRPr="48CD92BD">
        <w:rPr>
          <w:rFonts w:ascii="Arial" w:eastAsia="Arial" w:hAnsi="Arial" w:cs="Arial"/>
          <w:color w:val="000000" w:themeColor="text1"/>
          <w:sz w:val="24"/>
          <w:szCs w:val="24"/>
        </w:rPr>
        <w:t>CARB</w:t>
      </w:r>
      <w:r w:rsidR="6FA0EEB0"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INDIGO calculator has a hidden refrigerant replacement tab. Are ultra-low-GWP </w:t>
      </w:r>
      <w:r w:rsidR="61D6D09C" w:rsidRPr="48CD92BD">
        <w:rPr>
          <w:rFonts w:ascii="Arial" w:eastAsia="Arial" w:hAnsi="Arial" w:cs="Arial"/>
          <w:color w:val="000000" w:themeColor="text1"/>
          <w:sz w:val="24"/>
          <w:szCs w:val="24"/>
        </w:rPr>
        <w:t>refrigerant</w:t>
      </w:r>
      <w:r w:rsidRPr="48CD92BD">
        <w:rPr>
          <w:rFonts w:ascii="Arial" w:eastAsia="Arial" w:hAnsi="Arial" w:cs="Arial"/>
          <w:color w:val="000000" w:themeColor="text1"/>
          <w:sz w:val="24"/>
          <w:szCs w:val="24"/>
        </w:rPr>
        <w:t xml:space="preserve"> conversions eligible?</w:t>
      </w:r>
    </w:p>
    <w:p w14:paraId="7C16BCC6" w14:textId="5A247D7B" w:rsidR="5F992B65" w:rsidRDefault="7DC40A0F"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208D280B" w:rsidRPr="48CD92BD">
        <w:rPr>
          <w:rFonts w:ascii="Arial" w:eastAsia="Arial" w:hAnsi="Arial" w:cs="Arial"/>
          <w:color w:val="0070C0"/>
          <w:sz w:val="24"/>
          <w:szCs w:val="24"/>
        </w:rPr>
        <w:t xml:space="preserve">Ultra-low-GWP refrigerant conversions are not eligible technologies under INDIGO. </w:t>
      </w:r>
      <w:r w:rsidR="559739A7" w:rsidRPr="48CD92BD">
        <w:rPr>
          <w:rFonts w:ascii="Arial" w:eastAsia="Arial" w:hAnsi="Arial" w:cs="Arial"/>
          <w:color w:val="0070C0"/>
          <w:sz w:val="24"/>
          <w:szCs w:val="24"/>
        </w:rPr>
        <w:t xml:space="preserve">CARB facilitates quantification of project benefits for </w:t>
      </w:r>
      <w:r w:rsidR="75C7F8E6" w:rsidRPr="48CD92BD">
        <w:rPr>
          <w:rFonts w:ascii="Arial" w:eastAsia="Arial" w:hAnsi="Arial" w:cs="Arial"/>
          <w:color w:val="0070C0"/>
          <w:sz w:val="24"/>
          <w:szCs w:val="24"/>
        </w:rPr>
        <w:t>multiple</w:t>
      </w:r>
      <w:r w:rsidR="559739A7" w:rsidRPr="48CD92BD">
        <w:rPr>
          <w:rFonts w:ascii="Arial" w:eastAsia="Arial" w:hAnsi="Arial" w:cs="Arial"/>
          <w:color w:val="0070C0"/>
          <w:sz w:val="24"/>
          <w:szCs w:val="24"/>
        </w:rPr>
        <w:t xml:space="preserve"> </w:t>
      </w:r>
      <w:r w:rsidR="0C3C05B6" w:rsidRPr="48CD92BD">
        <w:rPr>
          <w:rFonts w:ascii="Arial" w:eastAsia="Arial" w:hAnsi="Arial" w:cs="Arial"/>
          <w:color w:val="0070C0"/>
          <w:sz w:val="24"/>
          <w:szCs w:val="24"/>
        </w:rPr>
        <w:t>projects funded by California Climate Investments,</w:t>
      </w:r>
      <w:r w:rsidR="559739A7" w:rsidRPr="48CD92BD">
        <w:rPr>
          <w:rFonts w:ascii="Arial" w:eastAsia="Arial" w:hAnsi="Arial" w:cs="Arial"/>
          <w:color w:val="0070C0"/>
          <w:sz w:val="24"/>
          <w:szCs w:val="24"/>
        </w:rPr>
        <w:t xml:space="preserve"> including </w:t>
      </w:r>
      <w:r w:rsidR="73606DB8" w:rsidRPr="48CD92BD">
        <w:rPr>
          <w:rFonts w:ascii="Arial" w:eastAsia="Arial" w:hAnsi="Arial" w:cs="Arial"/>
          <w:color w:val="0070C0"/>
          <w:sz w:val="24"/>
          <w:szCs w:val="24"/>
        </w:rPr>
        <w:t xml:space="preserve">CEC’s </w:t>
      </w:r>
      <w:r w:rsidR="559739A7" w:rsidRPr="48CD92BD">
        <w:rPr>
          <w:rFonts w:ascii="Arial" w:eastAsia="Arial" w:hAnsi="Arial" w:cs="Arial"/>
          <w:color w:val="0070C0"/>
          <w:sz w:val="24"/>
          <w:szCs w:val="24"/>
        </w:rPr>
        <w:t>INDIGO and Food Production Investment Program (FPIP)</w:t>
      </w:r>
      <w:r w:rsidR="417001E3" w:rsidRPr="48CD92BD">
        <w:rPr>
          <w:rFonts w:ascii="Arial" w:eastAsia="Arial" w:hAnsi="Arial" w:cs="Arial"/>
          <w:color w:val="0070C0"/>
          <w:sz w:val="24"/>
          <w:szCs w:val="24"/>
        </w:rPr>
        <w:t>, which is why the quantification tool may contain FPIP-specific tabs</w:t>
      </w:r>
      <w:r w:rsidR="53980AD4" w:rsidRPr="48CD92BD">
        <w:rPr>
          <w:rFonts w:ascii="Arial" w:eastAsia="Arial" w:hAnsi="Arial" w:cs="Arial"/>
          <w:color w:val="0070C0"/>
          <w:sz w:val="24"/>
          <w:szCs w:val="24"/>
        </w:rPr>
        <w:t xml:space="preserve"> such as refrigerant replacement</w:t>
      </w:r>
      <w:r w:rsidR="559739A7" w:rsidRPr="48CD92BD">
        <w:rPr>
          <w:rFonts w:ascii="Arial" w:eastAsia="Arial" w:hAnsi="Arial" w:cs="Arial"/>
          <w:color w:val="0070C0"/>
          <w:sz w:val="24"/>
          <w:szCs w:val="24"/>
        </w:rPr>
        <w:t xml:space="preserve">. </w:t>
      </w:r>
    </w:p>
    <w:p w14:paraId="5523D607" w14:textId="287831B9" w:rsidR="00796D85" w:rsidRDefault="1320097E" w:rsidP="11522F6A">
      <w:pPr>
        <w:pStyle w:val="ListParagraph"/>
        <w:numPr>
          <w:ilvl w:val="0"/>
          <w:numId w:val="4"/>
        </w:numPr>
        <w:rPr>
          <w:rFonts w:ascii="Arial" w:eastAsia="Arial" w:hAnsi="Arial" w:cs="Arial"/>
          <w:color w:val="000000" w:themeColor="text1"/>
          <w:sz w:val="24"/>
          <w:szCs w:val="24"/>
        </w:rPr>
      </w:pPr>
      <w:r w:rsidRPr="7CD16FE7">
        <w:rPr>
          <w:rFonts w:ascii="Arial" w:eastAsia="Arial" w:hAnsi="Arial" w:cs="Arial"/>
          <w:color w:val="000000" w:themeColor="text1"/>
          <w:sz w:val="24"/>
          <w:szCs w:val="24"/>
        </w:rPr>
        <w:t>Can a non-profit R&amp;D organization bid as a Prime applicant? Or, as a sub?</w:t>
      </w:r>
    </w:p>
    <w:p w14:paraId="39B19488" w14:textId="33A9A34B" w:rsidR="213EC01E" w:rsidRDefault="213EC01E" w:rsidP="11522F6A">
      <w:pPr>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Pr="7CD16FE7">
        <w:rPr>
          <w:rFonts w:ascii="Arial" w:eastAsia="Arial" w:hAnsi="Arial" w:cs="Arial"/>
          <w:color w:val="0070C0"/>
          <w:sz w:val="24"/>
          <w:szCs w:val="24"/>
        </w:rPr>
        <w:t xml:space="preserve"> Yes, non-profit R&amp;D organizations may bid as either a prime applicant or major subrecipient.</w:t>
      </w:r>
    </w:p>
    <w:p w14:paraId="5AE55857" w14:textId="7B498E36" w:rsidR="00796D85" w:rsidRDefault="5A4EFECE"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Are onsite clean generation technologies that use RPS-eligible fuels (e.g. biogas) to generate electricity (e.g.</w:t>
      </w:r>
      <w:r w:rsidR="5B139085"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linea</w:t>
      </w:r>
      <w:r w:rsidR="1A5477D2" w:rsidRPr="48CD92BD">
        <w:rPr>
          <w:rFonts w:ascii="Arial" w:eastAsia="Arial" w:hAnsi="Arial" w:cs="Arial"/>
          <w:color w:val="000000" w:themeColor="text1"/>
          <w:sz w:val="24"/>
          <w:szCs w:val="24"/>
        </w:rPr>
        <w:t>r</w:t>
      </w:r>
      <w:r w:rsidRPr="48CD92BD">
        <w:rPr>
          <w:rFonts w:ascii="Arial" w:eastAsia="Arial" w:hAnsi="Arial" w:cs="Arial"/>
          <w:color w:val="000000" w:themeColor="text1"/>
          <w:sz w:val="24"/>
          <w:szCs w:val="24"/>
        </w:rPr>
        <w:t xml:space="preserve"> generators) eligible to participate in this GFO under the load flexibility project category?</w:t>
      </w:r>
    </w:p>
    <w:p w14:paraId="577AC6B1" w14:textId="30A3170E" w:rsidR="009132B7" w:rsidRDefault="009132B7" w:rsidP="021FEDC1">
      <w:pPr>
        <w:ind w:left="720"/>
        <w:rPr>
          <w:rFonts w:ascii="Arial" w:eastAsia="Arial" w:hAnsi="Arial" w:cs="Arial"/>
          <w:color w:val="0070C0"/>
          <w:sz w:val="24"/>
          <w:szCs w:val="24"/>
        </w:rPr>
      </w:pPr>
      <w:r w:rsidRPr="3A20D3A8">
        <w:rPr>
          <w:rFonts w:ascii="Arial" w:eastAsia="Arial" w:hAnsi="Arial" w:cs="Arial"/>
          <w:b/>
          <w:bCs/>
          <w:color w:val="0070C0"/>
          <w:sz w:val="24"/>
          <w:szCs w:val="24"/>
        </w:rPr>
        <w:t>CEC:</w:t>
      </w:r>
      <w:r w:rsidRPr="3A20D3A8">
        <w:rPr>
          <w:rFonts w:ascii="Arial" w:eastAsia="Arial" w:hAnsi="Arial" w:cs="Arial"/>
          <w:color w:val="0070C0"/>
          <w:sz w:val="24"/>
          <w:szCs w:val="24"/>
        </w:rPr>
        <w:t xml:space="preserve"> </w:t>
      </w:r>
      <w:r w:rsidR="165111E6" w:rsidRPr="3A20D3A8">
        <w:rPr>
          <w:rFonts w:ascii="Arial" w:eastAsia="Arial" w:hAnsi="Arial" w:cs="Arial"/>
          <w:color w:val="0070C0"/>
          <w:sz w:val="24"/>
          <w:szCs w:val="24"/>
        </w:rPr>
        <w:t xml:space="preserve">Use of RPS-eligible fuels to generate electricity using linear generators </w:t>
      </w:r>
      <w:r w:rsidR="469F2A28" w:rsidRPr="3A20D3A8">
        <w:rPr>
          <w:rFonts w:ascii="Arial" w:eastAsia="Arial" w:hAnsi="Arial" w:cs="Arial"/>
          <w:color w:val="0070C0"/>
          <w:sz w:val="24"/>
          <w:szCs w:val="24"/>
        </w:rPr>
        <w:t xml:space="preserve">may be </w:t>
      </w:r>
      <w:r w:rsidR="165111E6" w:rsidRPr="3A20D3A8">
        <w:rPr>
          <w:rFonts w:ascii="Arial" w:eastAsia="Arial" w:hAnsi="Arial" w:cs="Arial"/>
          <w:color w:val="0070C0"/>
          <w:sz w:val="24"/>
          <w:szCs w:val="24"/>
        </w:rPr>
        <w:t>eligible under the current GFO</w:t>
      </w:r>
      <w:r w:rsidR="6399E1D7" w:rsidRPr="3A20D3A8">
        <w:rPr>
          <w:rFonts w:ascii="Arial" w:eastAsia="Arial" w:hAnsi="Arial" w:cs="Arial"/>
          <w:color w:val="0070C0"/>
          <w:sz w:val="24"/>
          <w:szCs w:val="24"/>
        </w:rPr>
        <w:t>,</w:t>
      </w:r>
      <w:r w:rsidR="165111E6" w:rsidRPr="3A20D3A8">
        <w:rPr>
          <w:rFonts w:ascii="Arial" w:eastAsia="Arial" w:hAnsi="Arial" w:cs="Arial"/>
          <w:color w:val="0070C0"/>
          <w:sz w:val="24"/>
          <w:szCs w:val="24"/>
        </w:rPr>
        <w:t xml:space="preserve"> </w:t>
      </w:r>
      <w:r w:rsidR="52864A34" w:rsidRPr="3A20D3A8">
        <w:rPr>
          <w:rFonts w:ascii="Arial" w:eastAsia="Arial" w:hAnsi="Arial" w:cs="Arial"/>
          <w:color w:val="0070C0"/>
          <w:sz w:val="24"/>
          <w:szCs w:val="24"/>
        </w:rPr>
        <w:t>with sufficient justification that the RPS-eligible fuel will provide both GHG and criteria air pollutant emissions reductions.</w:t>
      </w:r>
      <w:r w:rsidR="28ACDE53" w:rsidRPr="3A20D3A8">
        <w:rPr>
          <w:rFonts w:ascii="Arial" w:eastAsia="Arial" w:hAnsi="Arial" w:cs="Arial"/>
          <w:color w:val="0070C0"/>
          <w:sz w:val="24"/>
          <w:szCs w:val="24"/>
        </w:rPr>
        <w:t xml:space="preserve"> Funding for onsite electricity generation under the load flexibility category would </w:t>
      </w:r>
      <w:r w:rsidR="28ACDE53" w:rsidRPr="3A20D3A8">
        <w:rPr>
          <w:rFonts w:ascii="Arial" w:eastAsia="Arial" w:hAnsi="Arial" w:cs="Arial"/>
          <w:color w:val="0070C0"/>
          <w:sz w:val="24"/>
          <w:szCs w:val="24"/>
        </w:rPr>
        <w:lastRenderedPageBreak/>
        <w:t>be eligible only if it is part of larger project that focuses on electrification of an industrial process/facility.</w:t>
      </w:r>
    </w:p>
    <w:p w14:paraId="00B9E9B8" w14:textId="30A80B12" w:rsidR="009132B7" w:rsidRDefault="12916756" w:rsidP="1D1902E0">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 xml:space="preserve">Are electrification projects </w:t>
      </w:r>
      <w:r w:rsidR="610D346C" w:rsidRPr="48CD92BD">
        <w:rPr>
          <w:rFonts w:ascii="Arial" w:eastAsia="Arial" w:hAnsi="Arial" w:cs="Arial"/>
          <w:color w:val="000000" w:themeColor="text1"/>
          <w:sz w:val="24"/>
          <w:szCs w:val="24"/>
        </w:rPr>
        <w:t>that</w:t>
      </w:r>
      <w:r w:rsidRPr="48CD92BD">
        <w:rPr>
          <w:rFonts w:ascii="Arial" w:eastAsia="Arial" w:hAnsi="Arial" w:cs="Arial"/>
          <w:color w:val="000000" w:themeColor="text1"/>
          <w:sz w:val="24"/>
          <w:szCs w:val="24"/>
        </w:rPr>
        <w:t xml:space="preserve"> use fuel cells powered with clean hydrogen eligible?</w:t>
      </w:r>
    </w:p>
    <w:p w14:paraId="21FF0666" w14:textId="72DEFDA7" w:rsidR="009132B7" w:rsidRDefault="2A8D64B7" w:rsidP="11522F6A">
      <w:pPr>
        <w:ind w:left="720"/>
        <w:rPr>
          <w:rFonts w:ascii="Arial" w:eastAsia="Arial" w:hAnsi="Arial" w:cs="Arial"/>
          <w:color w:val="0070C0"/>
          <w:sz w:val="24"/>
          <w:szCs w:val="24"/>
        </w:rPr>
      </w:pPr>
      <w:r w:rsidRPr="1D1902E0">
        <w:rPr>
          <w:rFonts w:ascii="Arial" w:eastAsia="Arial" w:hAnsi="Arial" w:cs="Arial"/>
          <w:b/>
          <w:bCs/>
          <w:color w:val="0070C0"/>
          <w:sz w:val="24"/>
          <w:szCs w:val="24"/>
        </w:rPr>
        <w:t>CEC:</w:t>
      </w:r>
      <w:r w:rsidRPr="1D1902E0">
        <w:rPr>
          <w:rFonts w:ascii="Arial" w:eastAsia="Arial" w:hAnsi="Arial" w:cs="Arial"/>
          <w:color w:val="0070C0"/>
          <w:sz w:val="24"/>
          <w:szCs w:val="24"/>
        </w:rPr>
        <w:t xml:space="preserve"> Yes, using clean hydrogen to support an electrification project may be eligible if your hydrogen </w:t>
      </w:r>
      <w:r w:rsidR="00114567">
        <w:rPr>
          <w:rFonts w:ascii="Arial" w:eastAsia="Arial" w:hAnsi="Arial" w:cs="Arial"/>
          <w:color w:val="0070C0"/>
          <w:sz w:val="24"/>
          <w:szCs w:val="24"/>
        </w:rPr>
        <w:t xml:space="preserve">is from </w:t>
      </w:r>
      <w:r w:rsidR="006D137F">
        <w:rPr>
          <w:rFonts w:ascii="Arial" w:eastAsia="Arial" w:hAnsi="Arial" w:cs="Arial"/>
          <w:color w:val="0070C0"/>
          <w:sz w:val="24"/>
          <w:szCs w:val="24"/>
        </w:rPr>
        <w:t xml:space="preserve">a </w:t>
      </w:r>
      <w:r w:rsidR="00A35A1F">
        <w:rPr>
          <w:rFonts w:ascii="Arial" w:eastAsia="Arial" w:hAnsi="Arial" w:cs="Arial"/>
          <w:color w:val="0070C0"/>
          <w:sz w:val="24"/>
          <w:szCs w:val="24"/>
        </w:rPr>
        <w:t xml:space="preserve">renewable source </w:t>
      </w:r>
      <w:r w:rsidR="006E6AC1">
        <w:rPr>
          <w:rFonts w:ascii="Arial" w:eastAsia="Arial" w:hAnsi="Arial" w:cs="Arial"/>
          <w:color w:val="0070C0"/>
          <w:sz w:val="24"/>
          <w:szCs w:val="24"/>
        </w:rPr>
        <w:t>and</w:t>
      </w:r>
      <w:r w:rsidR="00A35A1F">
        <w:rPr>
          <w:rFonts w:ascii="Arial" w:eastAsia="Arial" w:hAnsi="Arial" w:cs="Arial"/>
          <w:color w:val="0070C0"/>
          <w:sz w:val="24"/>
          <w:szCs w:val="24"/>
        </w:rPr>
        <w:t xml:space="preserve"> is not </w:t>
      </w:r>
      <w:r w:rsidR="004D5C2B">
        <w:rPr>
          <w:rFonts w:ascii="Arial" w:eastAsia="Arial" w:hAnsi="Arial" w:cs="Arial"/>
          <w:color w:val="0070C0"/>
          <w:sz w:val="24"/>
          <w:szCs w:val="24"/>
        </w:rPr>
        <w:t xml:space="preserve">adding GHG emissions and/or criteria air pollutants </w:t>
      </w:r>
      <w:r w:rsidR="006E6AC1">
        <w:rPr>
          <w:rFonts w:ascii="Arial" w:eastAsia="Arial" w:hAnsi="Arial" w:cs="Arial"/>
          <w:color w:val="0070C0"/>
          <w:sz w:val="24"/>
          <w:szCs w:val="24"/>
        </w:rPr>
        <w:t>per lifecycle analysis</w:t>
      </w:r>
      <w:r w:rsidRPr="1D1902E0">
        <w:rPr>
          <w:rFonts w:ascii="Arial" w:eastAsia="Arial" w:hAnsi="Arial" w:cs="Arial"/>
          <w:color w:val="0070C0"/>
          <w:sz w:val="24"/>
          <w:szCs w:val="24"/>
        </w:rPr>
        <w:t>.</w:t>
      </w:r>
    </w:p>
    <w:p w14:paraId="3A918611" w14:textId="4FF1FB7C" w:rsidR="00796D85" w:rsidRDefault="6A7F380E"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What are eligible projects (e.g.</w:t>
      </w:r>
      <w:r w:rsidR="4E525EFC" w:rsidRPr="48CD92BD">
        <w:rPr>
          <w:rFonts w:ascii="Arial" w:eastAsia="Arial" w:hAnsi="Arial" w:cs="Arial"/>
          <w:color w:val="000000" w:themeColor="text1"/>
          <w:sz w:val="24"/>
          <w:szCs w:val="24"/>
        </w:rPr>
        <w:t xml:space="preserve">, </w:t>
      </w:r>
      <w:r w:rsidRPr="48CD92BD">
        <w:rPr>
          <w:rFonts w:ascii="Arial" w:eastAsia="Arial" w:hAnsi="Arial" w:cs="Arial"/>
          <w:color w:val="000000" w:themeColor="text1"/>
          <w:sz w:val="24"/>
          <w:szCs w:val="24"/>
        </w:rPr>
        <w:t>energy efficient limit requirements? Quality improvement projects?)</w:t>
      </w:r>
      <w:r w:rsidR="15B678B3" w:rsidRPr="48CD92BD">
        <w:rPr>
          <w:rFonts w:ascii="Arial" w:eastAsia="Arial" w:hAnsi="Arial" w:cs="Arial"/>
          <w:color w:val="000000" w:themeColor="text1"/>
          <w:sz w:val="24"/>
          <w:szCs w:val="24"/>
        </w:rPr>
        <w:t>?</w:t>
      </w:r>
    </w:p>
    <w:p w14:paraId="220F77CE" w14:textId="5E1B1FE4" w:rsidR="2E66056E" w:rsidRDefault="2E66056E" w:rsidP="11522F6A">
      <w:pPr>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Pr="7CD16FE7">
        <w:rPr>
          <w:rFonts w:ascii="Arial" w:eastAsia="Arial" w:hAnsi="Arial" w:cs="Arial"/>
          <w:color w:val="0070C0"/>
          <w:sz w:val="24"/>
          <w:szCs w:val="24"/>
        </w:rPr>
        <w:t xml:space="preserve"> Please see section II.B.</w:t>
      </w:r>
      <w:r w:rsidR="63EE1E9E" w:rsidRPr="7CD16FE7">
        <w:rPr>
          <w:rFonts w:ascii="Arial" w:eastAsia="Arial" w:hAnsi="Arial" w:cs="Arial"/>
          <w:color w:val="0070C0"/>
          <w:sz w:val="24"/>
          <w:szCs w:val="24"/>
        </w:rPr>
        <w:t>2</w:t>
      </w:r>
      <w:r w:rsidRPr="7CD16FE7">
        <w:rPr>
          <w:rFonts w:ascii="Arial" w:eastAsia="Arial" w:hAnsi="Arial" w:cs="Arial"/>
          <w:color w:val="0070C0"/>
          <w:sz w:val="24"/>
          <w:szCs w:val="24"/>
        </w:rPr>
        <w:t xml:space="preserve"> </w:t>
      </w:r>
      <w:r w:rsidR="39ADCC2E" w:rsidRPr="7CD16FE7">
        <w:rPr>
          <w:rFonts w:ascii="Arial" w:eastAsia="Arial" w:hAnsi="Arial" w:cs="Arial"/>
          <w:color w:val="0070C0"/>
          <w:sz w:val="24"/>
          <w:szCs w:val="24"/>
        </w:rPr>
        <w:t xml:space="preserve">of the solicitation manual </w:t>
      </w:r>
      <w:r w:rsidRPr="7CD16FE7">
        <w:rPr>
          <w:rFonts w:ascii="Arial" w:eastAsia="Arial" w:hAnsi="Arial" w:cs="Arial"/>
          <w:color w:val="0070C0"/>
          <w:sz w:val="24"/>
          <w:szCs w:val="24"/>
        </w:rPr>
        <w:t>for a list of eligible technolo</w:t>
      </w:r>
      <w:r w:rsidR="3F2C8B5D" w:rsidRPr="7CD16FE7">
        <w:rPr>
          <w:rFonts w:ascii="Arial" w:eastAsia="Arial" w:hAnsi="Arial" w:cs="Arial"/>
          <w:color w:val="0070C0"/>
          <w:sz w:val="24"/>
          <w:szCs w:val="24"/>
        </w:rPr>
        <w:t>gies and projects</w:t>
      </w:r>
      <w:r w:rsidR="5C4AC5FA" w:rsidRPr="7CD16FE7">
        <w:rPr>
          <w:rFonts w:ascii="Arial" w:eastAsia="Arial" w:hAnsi="Arial" w:cs="Arial"/>
          <w:color w:val="0070C0"/>
          <w:sz w:val="24"/>
          <w:szCs w:val="24"/>
        </w:rPr>
        <w:t>, which includes brief descriptions of listed proje</w:t>
      </w:r>
      <w:r w:rsidR="2EDBFE76" w:rsidRPr="7CD16FE7">
        <w:rPr>
          <w:rFonts w:ascii="Arial" w:eastAsia="Arial" w:hAnsi="Arial" w:cs="Arial"/>
          <w:color w:val="0070C0"/>
          <w:sz w:val="24"/>
          <w:szCs w:val="24"/>
        </w:rPr>
        <w:t>ct types.</w:t>
      </w:r>
    </w:p>
    <w:p w14:paraId="4C36C51E" w14:textId="3BF7446A" w:rsidR="00796D85" w:rsidRDefault="230179FD" w:rsidP="11522F6A">
      <w:pPr>
        <w:pStyle w:val="ListParagraph"/>
        <w:numPr>
          <w:ilvl w:val="0"/>
          <w:numId w:val="4"/>
        </w:numPr>
        <w:rPr>
          <w:rFonts w:ascii="Arial" w:eastAsia="Arial" w:hAnsi="Arial" w:cs="Arial"/>
          <w:color w:val="000000" w:themeColor="text1"/>
          <w:sz w:val="24"/>
          <w:szCs w:val="24"/>
        </w:rPr>
      </w:pPr>
      <w:r w:rsidRPr="021FEDC1">
        <w:rPr>
          <w:rFonts w:ascii="Arial" w:eastAsia="Arial" w:hAnsi="Arial" w:cs="Arial"/>
          <w:color w:val="000000" w:themeColor="text1"/>
          <w:sz w:val="24"/>
          <w:szCs w:val="24"/>
        </w:rPr>
        <w:t>Is waste heat to power eligible?</w:t>
      </w:r>
    </w:p>
    <w:p w14:paraId="7CADF8A6" w14:textId="06CB8F00" w:rsidR="00EB4B3F" w:rsidRDefault="715BFC70"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Waste heat to power projects </w:t>
      </w:r>
      <w:proofErr w:type="gramStart"/>
      <w:r w:rsidRPr="48CD92BD">
        <w:rPr>
          <w:rFonts w:ascii="Arial" w:eastAsia="Arial" w:hAnsi="Arial" w:cs="Arial"/>
          <w:color w:val="0070C0"/>
          <w:sz w:val="24"/>
          <w:szCs w:val="24"/>
        </w:rPr>
        <w:t>are</w:t>
      </w:r>
      <w:proofErr w:type="gramEnd"/>
      <w:r w:rsidRPr="48CD92BD">
        <w:rPr>
          <w:rFonts w:ascii="Arial" w:eastAsia="Arial" w:hAnsi="Arial" w:cs="Arial"/>
          <w:color w:val="0070C0"/>
          <w:sz w:val="24"/>
          <w:szCs w:val="24"/>
        </w:rPr>
        <w:t xml:space="preserve"> not eligible under the current GFO</w:t>
      </w:r>
      <w:r w:rsidR="3151123E" w:rsidRPr="48CD92BD">
        <w:rPr>
          <w:rFonts w:ascii="Arial" w:eastAsia="Arial" w:hAnsi="Arial" w:cs="Arial"/>
          <w:color w:val="0070C0"/>
          <w:sz w:val="24"/>
          <w:szCs w:val="24"/>
        </w:rPr>
        <w:t xml:space="preserve">, unless </w:t>
      </w:r>
      <w:r w:rsidR="08F6B1C7" w:rsidRPr="48CD92BD">
        <w:rPr>
          <w:rFonts w:ascii="Arial" w:eastAsia="Arial" w:hAnsi="Arial" w:cs="Arial"/>
          <w:color w:val="0070C0"/>
          <w:sz w:val="24"/>
          <w:szCs w:val="24"/>
        </w:rPr>
        <w:t xml:space="preserve">the source of waste heat is </w:t>
      </w:r>
      <w:r w:rsidR="1653BC6D" w:rsidRPr="48CD92BD">
        <w:rPr>
          <w:rFonts w:ascii="Arial" w:eastAsia="Arial" w:hAnsi="Arial" w:cs="Arial"/>
          <w:color w:val="0070C0"/>
          <w:sz w:val="24"/>
          <w:szCs w:val="24"/>
        </w:rPr>
        <w:t xml:space="preserve">not from </w:t>
      </w:r>
      <w:r w:rsidR="3E4A4F82" w:rsidRPr="48CD92BD">
        <w:rPr>
          <w:rFonts w:ascii="Arial" w:eastAsia="Arial" w:hAnsi="Arial" w:cs="Arial"/>
          <w:color w:val="0070C0"/>
          <w:sz w:val="24"/>
          <w:szCs w:val="24"/>
        </w:rPr>
        <w:t>fossil fuel</w:t>
      </w:r>
      <w:r w:rsidR="3B034D9E" w:rsidRPr="48CD92BD">
        <w:rPr>
          <w:rFonts w:ascii="Arial" w:eastAsia="Arial" w:hAnsi="Arial" w:cs="Arial"/>
          <w:color w:val="0070C0"/>
          <w:sz w:val="24"/>
          <w:szCs w:val="24"/>
        </w:rPr>
        <w:t>-</w:t>
      </w:r>
      <w:r w:rsidR="3E4A4F82" w:rsidRPr="48CD92BD">
        <w:rPr>
          <w:rFonts w:ascii="Arial" w:eastAsia="Arial" w:hAnsi="Arial" w:cs="Arial"/>
          <w:color w:val="0070C0"/>
          <w:sz w:val="24"/>
          <w:szCs w:val="24"/>
        </w:rPr>
        <w:t xml:space="preserve">fired equipment and will </w:t>
      </w:r>
      <w:r w:rsidR="1069252C" w:rsidRPr="48CD92BD">
        <w:rPr>
          <w:rFonts w:ascii="Arial" w:eastAsia="Arial" w:hAnsi="Arial" w:cs="Arial"/>
          <w:color w:val="0070C0"/>
          <w:sz w:val="24"/>
          <w:szCs w:val="24"/>
        </w:rPr>
        <w:t xml:space="preserve">remain available even </w:t>
      </w:r>
      <w:r w:rsidR="6C268B82" w:rsidRPr="48CD92BD">
        <w:rPr>
          <w:rFonts w:ascii="Arial" w:eastAsia="Arial" w:hAnsi="Arial" w:cs="Arial"/>
          <w:color w:val="0070C0"/>
          <w:sz w:val="24"/>
          <w:szCs w:val="24"/>
        </w:rPr>
        <w:t>with 100% electrification of the facility in the future.</w:t>
      </w:r>
      <w:r w:rsidRPr="48CD92BD">
        <w:rPr>
          <w:rFonts w:ascii="Arial" w:eastAsia="Arial" w:hAnsi="Arial" w:cs="Arial"/>
          <w:color w:val="0070C0"/>
          <w:sz w:val="24"/>
          <w:szCs w:val="24"/>
        </w:rPr>
        <w:t xml:space="preserve"> </w:t>
      </w:r>
    </w:p>
    <w:p w14:paraId="087E58E5" w14:textId="110A18EF" w:rsidR="00796D85" w:rsidRDefault="5078B572"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 xml:space="preserve">Are </w:t>
      </w:r>
      <w:r w:rsidR="14579C79" w:rsidRPr="48CD92BD">
        <w:rPr>
          <w:rFonts w:ascii="Arial" w:eastAsia="Arial" w:hAnsi="Arial" w:cs="Arial"/>
          <w:color w:val="000000" w:themeColor="text1"/>
          <w:sz w:val="24"/>
          <w:szCs w:val="24"/>
        </w:rPr>
        <w:t xml:space="preserve">electrified </w:t>
      </w:r>
      <w:r w:rsidRPr="48CD92BD">
        <w:rPr>
          <w:rFonts w:ascii="Arial" w:eastAsia="Arial" w:hAnsi="Arial" w:cs="Arial"/>
          <w:color w:val="000000" w:themeColor="text1"/>
          <w:sz w:val="24"/>
          <w:szCs w:val="24"/>
        </w:rPr>
        <w:t>bus fleets and the corresponding grid updates eligible?</w:t>
      </w:r>
    </w:p>
    <w:p w14:paraId="17EC6A7F" w14:textId="33E0D3F4" w:rsidR="6728865D" w:rsidRDefault="58A8CA62"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Bus fleet</w:t>
      </w:r>
      <w:r w:rsidR="5911C5E0" w:rsidRPr="48CD92BD">
        <w:rPr>
          <w:rFonts w:ascii="Arial" w:eastAsia="Arial" w:hAnsi="Arial" w:cs="Arial"/>
          <w:color w:val="0070C0"/>
          <w:sz w:val="24"/>
          <w:szCs w:val="24"/>
        </w:rPr>
        <w:t xml:space="preserve"> electrification</w:t>
      </w:r>
      <w:r w:rsidRPr="48CD92BD">
        <w:rPr>
          <w:rFonts w:ascii="Arial" w:eastAsia="Arial" w:hAnsi="Arial" w:cs="Arial"/>
          <w:color w:val="0070C0"/>
          <w:sz w:val="24"/>
          <w:szCs w:val="24"/>
        </w:rPr>
        <w:t xml:space="preserve"> and </w:t>
      </w:r>
      <w:r w:rsidR="68DA6ACE" w:rsidRPr="48CD92BD">
        <w:rPr>
          <w:rFonts w:ascii="Arial" w:eastAsia="Arial" w:hAnsi="Arial" w:cs="Arial"/>
          <w:color w:val="0070C0"/>
          <w:sz w:val="24"/>
          <w:szCs w:val="24"/>
        </w:rPr>
        <w:t xml:space="preserve">its </w:t>
      </w:r>
      <w:r w:rsidRPr="48CD92BD">
        <w:rPr>
          <w:rFonts w:ascii="Arial" w:eastAsia="Arial" w:hAnsi="Arial" w:cs="Arial"/>
          <w:color w:val="0070C0"/>
          <w:sz w:val="24"/>
          <w:szCs w:val="24"/>
        </w:rPr>
        <w:t>corresponding grid up</w:t>
      </w:r>
      <w:r w:rsidR="320256CE" w:rsidRPr="48CD92BD">
        <w:rPr>
          <w:rFonts w:ascii="Arial" w:eastAsia="Arial" w:hAnsi="Arial" w:cs="Arial"/>
          <w:color w:val="0070C0"/>
          <w:sz w:val="24"/>
          <w:szCs w:val="24"/>
        </w:rPr>
        <w:t>grade</w:t>
      </w:r>
      <w:r w:rsidRPr="48CD92BD">
        <w:rPr>
          <w:rFonts w:ascii="Arial" w:eastAsia="Arial" w:hAnsi="Arial" w:cs="Arial"/>
          <w:color w:val="0070C0"/>
          <w:sz w:val="24"/>
          <w:szCs w:val="24"/>
        </w:rPr>
        <w:t>s are not eligible for INDIGO funds, as this solicitation focuses on industrial decarbonization.</w:t>
      </w:r>
    </w:p>
    <w:p w14:paraId="37804520" w14:textId="637D4023" w:rsidR="00796D85" w:rsidRDefault="447D173F"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Could a technology that decarbonizes the feedstock (e.g.</w:t>
      </w:r>
      <w:r w:rsidR="7BB6083C" w:rsidRPr="48CD92BD">
        <w:rPr>
          <w:rFonts w:ascii="Arial" w:eastAsia="Arial" w:hAnsi="Arial" w:cs="Arial"/>
          <w:color w:val="000000" w:themeColor="text1"/>
          <w:sz w:val="24"/>
          <w:szCs w:val="24"/>
        </w:rPr>
        <w:t>,</w:t>
      </w:r>
      <w:r w:rsidRPr="48CD92BD">
        <w:rPr>
          <w:rFonts w:ascii="Arial" w:eastAsia="Arial" w:hAnsi="Arial" w:cs="Arial"/>
          <w:color w:val="000000" w:themeColor="text1"/>
          <w:sz w:val="24"/>
          <w:szCs w:val="24"/>
        </w:rPr>
        <w:t xml:space="preserve"> for chemicals production) be eligible? Or are the eligible technologies focused on process decarb?</w:t>
      </w:r>
    </w:p>
    <w:p w14:paraId="59C6C776" w14:textId="4D6B002C" w:rsidR="049BAC06" w:rsidRDefault="3E061B8A"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4997F41A" w:rsidRPr="48CD92BD">
        <w:rPr>
          <w:rFonts w:ascii="Arial" w:eastAsia="Arial" w:hAnsi="Arial" w:cs="Arial"/>
          <w:color w:val="0070C0"/>
          <w:sz w:val="24"/>
          <w:szCs w:val="24"/>
        </w:rPr>
        <w:t>Yes, decarbonizing the feedstock for chemicals production may be eligible</w:t>
      </w:r>
      <w:r w:rsidR="4C38385E" w:rsidRPr="48CD92BD">
        <w:rPr>
          <w:rFonts w:ascii="Arial" w:eastAsia="Arial" w:hAnsi="Arial" w:cs="Arial"/>
          <w:color w:val="0070C0"/>
          <w:sz w:val="24"/>
          <w:szCs w:val="24"/>
        </w:rPr>
        <w:t xml:space="preserve"> under the Alternative Processes category</w:t>
      </w:r>
      <w:r w:rsidR="6BAD6958" w:rsidRPr="48CD92BD">
        <w:rPr>
          <w:rFonts w:ascii="Arial" w:eastAsia="Arial" w:hAnsi="Arial" w:cs="Arial"/>
          <w:color w:val="0070C0"/>
          <w:sz w:val="24"/>
          <w:szCs w:val="24"/>
        </w:rPr>
        <w:t>.</w:t>
      </w:r>
      <w:r w:rsidR="4C38385E" w:rsidRPr="48CD92BD">
        <w:rPr>
          <w:rFonts w:ascii="Arial" w:eastAsia="Arial" w:hAnsi="Arial" w:cs="Arial"/>
          <w:color w:val="0070C0"/>
          <w:sz w:val="24"/>
          <w:szCs w:val="24"/>
        </w:rPr>
        <w:t xml:space="preserve"> </w:t>
      </w:r>
      <w:r w:rsidR="6449D937" w:rsidRPr="48CD92BD">
        <w:rPr>
          <w:rFonts w:ascii="Arial" w:eastAsia="Arial" w:hAnsi="Arial" w:cs="Arial"/>
          <w:color w:val="0070C0"/>
          <w:sz w:val="24"/>
          <w:szCs w:val="24"/>
        </w:rPr>
        <w:t>A</w:t>
      </w:r>
      <w:r w:rsidR="4C38385E" w:rsidRPr="48CD92BD">
        <w:rPr>
          <w:rFonts w:ascii="Arial" w:eastAsia="Arial" w:hAnsi="Arial" w:cs="Arial"/>
          <w:color w:val="0070C0"/>
          <w:sz w:val="24"/>
          <w:szCs w:val="24"/>
        </w:rPr>
        <w:t>lternative material and feedstock</w:t>
      </w:r>
      <w:r w:rsidR="31CFD09A" w:rsidRPr="48CD92BD">
        <w:rPr>
          <w:rFonts w:ascii="Arial" w:eastAsia="Arial" w:hAnsi="Arial" w:cs="Arial"/>
          <w:color w:val="0070C0"/>
          <w:sz w:val="24"/>
          <w:szCs w:val="24"/>
        </w:rPr>
        <w:t xml:space="preserve"> </w:t>
      </w:r>
      <w:r w:rsidR="639968A6" w:rsidRPr="48CD92BD">
        <w:rPr>
          <w:rFonts w:ascii="Arial" w:eastAsia="Arial" w:hAnsi="Arial" w:cs="Arial"/>
          <w:color w:val="0070C0"/>
          <w:sz w:val="24"/>
          <w:szCs w:val="24"/>
        </w:rPr>
        <w:t>approaches</w:t>
      </w:r>
      <w:r w:rsidR="38D72620" w:rsidRPr="48CD92BD">
        <w:rPr>
          <w:rFonts w:ascii="Arial" w:eastAsia="Arial" w:hAnsi="Arial" w:cs="Arial"/>
          <w:color w:val="0070C0"/>
          <w:sz w:val="24"/>
          <w:szCs w:val="24"/>
        </w:rPr>
        <w:t xml:space="preserve"> that are eligible include: </w:t>
      </w:r>
      <w:r w:rsidR="5767675B" w:rsidRPr="48CD92BD">
        <w:rPr>
          <w:rFonts w:ascii="Arial" w:eastAsia="Arial" w:hAnsi="Arial" w:cs="Arial"/>
          <w:color w:val="0070C0"/>
          <w:sz w:val="24"/>
          <w:szCs w:val="24"/>
        </w:rPr>
        <w:t>s</w:t>
      </w:r>
      <w:r w:rsidR="31CFD09A" w:rsidRPr="48CD92BD">
        <w:rPr>
          <w:rFonts w:ascii="Arial" w:eastAsia="Arial" w:hAnsi="Arial" w:cs="Arial"/>
          <w:color w:val="0070C0"/>
          <w:sz w:val="24"/>
          <w:szCs w:val="24"/>
        </w:rPr>
        <w:t>witch</w:t>
      </w:r>
      <w:r w:rsidR="772C02D7" w:rsidRPr="48CD92BD">
        <w:rPr>
          <w:rFonts w:ascii="Arial" w:eastAsia="Arial" w:hAnsi="Arial" w:cs="Arial"/>
          <w:color w:val="0070C0"/>
          <w:sz w:val="24"/>
          <w:szCs w:val="24"/>
        </w:rPr>
        <w:t>ing</w:t>
      </w:r>
      <w:r w:rsidR="31CFD09A" w:rsidRPr="48CD92BD">
        <w:rPr>
          <w:rFonts w:ascii="Arial" w:eastAsia="Arial" w:hAnsi="Arial" w:cs="Arial"/>
          <w:color w:val="0070C0"/>
          <w:sz w:val="24"/>
          <w:szCs w:val="24"/>
        </w:rPr>
        <w:t xml:space="preserve"> from raw materials that release GHG emissions upon processing to alternative feedstocks</w:t>
      </w:r>
      <w:r w:rsidR="0B47DB53" w:rsidRPr="48CD92BD">
        <w:rPr>
          <w:rFonts w:ascii="Arial" w:eastAsia="Arial" w:hAnsi="Arial" w:cs="Arial"/>
          <w:color w:val="0070C0"/>
          <w:sz w:val="24"/>
          <w:szCs w:val="24"/>
        </w:rPr>
        <w:t>;</w:t>
      </w:r>
      <w:r w:rsidR="31CFD09A" w:rsidRPr="48CD92BD">
        <w:rPr>
          <w:rFonts w:ascii="Arial" w:eastAsia="Arial" w:hAnsi="Arial" w:cs="Arial"/>
          <w:color w:val="0070C0"/>
          <w:sz w:val="24"/>
          <w:szCs w:val="24"/>
        </w:rPr>
        <w:t xml:space="preserve"> </w:t>
      </w:r>
      <w:r w:rsidR="72223A5E" w:rsidRPr="48CD92BD">
        <w:rPr>
          <w:rFonts w:ascii="Arial" w:eastAsia="Arial" w:hAnsi="Arial" w:cs="Arial"/>
          <w:color w:val="0070C0"/>
          <w:sz w:val="24"/>
          <w:szCs w:val="24"/>
        </w:rPr>
        <w:t>and</w:t>
      </w:r>
      <w:r w:rsidR="31CFD09A" w:rsidRPr="48CD92BD">
        <w:rPr>
          <w:rFonts w:ascii="Arial" w:eastAsia="Arial" w:hAnsi="Arial" w:cs="Arial"/>
          <w:color w:val="0070C0"/>
          <w:sz w:val="24"/>
          <w:szCs w:val="24"/>
        </w:rPr>
        <w:t xml:space="preserve"> </w:t>
      </w:r>
      <w:r w:rsidR="57C22B55" w:rsidRPr="48CD92BD">
        <w:rPr>
          <w:rFonts w:ascii="Arial" w:eastAsia="Arial" w:hAnsi="Arial" w:cs="Arial"/>
          <w:color w:val="0070C0"/>
          <w:sz w:val="24"/>
          <w:szCs w:val="24"/>
        </w:rPr>
        <w:t>r</w:t>
      </w:r>
      <w:r w:rsidR="31CFD09A" w:rsidRPr="48CD92BD">
        <w:rPr>
          <w:rFonts w:ascii="Arial" w:eastAsia="Arial" w:hAnsi="Arial" w:cs="Arial"/>
          <w:color w:val="0070C0"/>
          <w:sz w:val="24"/>
          <w:szCs w:val="24"/>
        </w:rPr>
        <w:t>eplac</w:t>
      </w:r>
      <w:r w:rsidR="7AF6757B" w:rsidRPr="48CD92BD">
        <w:rPr>
          <w:rFonts w:ascii="Arial" w:eastAsia="Arial" w:hAnsi="Arial" w:cs="Arial"/>
          <w:color w:val="0070C0"/>
          <w:sz w:val="24"/>
          <w:szCs w:val="24"/>
        </w:rPr>
        <w:t>ing</w:t>
      </w:r>
      <w:r w:rsidR="31CFD09A" w:rsidRPr="48CD92BD">
        <w:rPr>
          <w:rFonts w:ascii="Arial" w:eastAsia="Arial" w:hAnsi="Arial" w:cs="Arial"/>
          <w:color w:val="0070C0"/>
          <w:sz w:val="24"/>
          <w:szCs w:val="24"/>
        </w:rPr>
        <w:t xml:space="preserve"> materials to re</w:t>
      </w:r>
      <w:r w:rsidR="26719F9C" w:rsidRPr="48CD92BD">
        <w:rPr>
          <w:rFonts w:ascii="Arial" w:eastAsia="Arial" w:hAnsi="Arial" w:cs="Arial"/>
          <w:color w:val="0070C0"/>
          <w:sz w:val="24"/>
          <w:szCs w:val="24"/>
        </w:rPr>
        <w:t>duce</w:t>
      </w:r>
      <w:r w:rsidR="31CFD09A" w:rsidRPr="48CD92BD">
        <w:rPr>
          <w:rFonts w:ascii="Arial" w:eastAsia="Arial" w:hAnsi="Arial" w:cs="Arial"/>
          <w:color w:val="0070C0"/>
          <w:sz w:val="24"/>
          <w:szCs w:val="24"/>
        </w:rPr>
        <w:t xml:space="preserve"> temperature requirements of processing </w:t>
      </w:r>
      <w:r w:rsidR="313F0250" w:rsidRPr="48CD92BD">
        <w:rPr>
          <w:rFonts w:ascii="Arial" w:eastAsia="Arial" w:hAnsi="Arial" w:cs="Arial"/>
          <w:color w:val="0070C0"/>
          <w:sz w:val="24"/>
          <w:szCs w:val="24"/>
        </w:rPr>
        <w:t>and enable</w:t>
      </w:r>
      <w:r w:rsidR="31CFD09A" w:rsidRPr="48CD92BD">
        <w:rPr>
          <w:rFonts w:ascii="Arial" w:eastAsia="Arial" w:hAnsi="Arial" w:cs="Arial"/>
          <w:color w:val="0070C0"/>
          <w:sz w:val="24"/>
          <w:szCs w:val="24"/>
        </w:rPr>
        <w:t xml:space="preserve"> electrification and reduction of GHG emissions </w:t>
      </w:r>
      <w:proofErr w:type="gramStart"/>
      <w:r w:rsidR="31CFD09A" w:rsidRPr="48CD92BD">
        <w:rPr>
          <w:rFonts w:ascii="Arial" w:eastAsia="Arial" w:hAnsi="Arial" w:cs="Arial"/>
          <w:color w:val="0070C0"/>
          <w:sz w:val="24"/>
          <w:szCs w:val="24"/>
        </w:rPr>
        <w:t>in a given</w:t>
      </w:r>
      <w:proofErr w:type="gramEnd"/>
      <w:r w:rsidR="31CFD09A" w:rsidRPr="48CD92BD">
        <w:rPr>
          <w:rFonts w:ascii="Arial" w:eastAsia="Arial" w:hAnsi="Arial" w:cs="Arial"/>
          <w:color w:val="0070C0"/>
          <w:sz w:val="24"/>
          <w:szCs w:val="24"/>
        </w:rPr>
        <w:t xml:space="preserve"> industrial process.</w:t>
      </w:r>
    </w:p>
    <w:p w14:paraId="531DABCB" w14:textId="2A6D298B" w:rsidR="00796D85" w:rsidRDefault="43A5E75C"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Is an efficiency improvement that reduces gas an</w:t>
      </w:r>
      <w:r w:rsidR="43C74CCE" w:rsidRPr="48CD92BD">
        <w:rPr>
          <w:rFonts w:ascii="Arial" w:eastAsia="Arial" w:hAnsi="Arial" w:cs="Arial"/>
          <w:color w:val="000000" w:themeColor="text1"/>
          <w:sz w:val="24"/>
          <w:szCs w:val="24"/>
        </w:rPr>
        <w:t>d</w:t>
      </w:r>
      <w:r w:rsidRPr="48CD92BD">
        <w:rPr>
          <w:rFonts w:ascii="Arial" w:eastAsia="Arial" w:hAnsi="Arial" w:cs="Arial"/>
          <w:color w:val="000000" w:themeColor="text1"/>
          <w:sz w:val="24"/>
          <w:szCs w:val="24"/>
        </w:rPr>
        <w:t xml:space="preserve"> electricity </w:t>
      </w:r>
      <w:r w:rsidR="7EC46190" w:rsidRPr="48CD92BD">
        <w:rPr>
          <w:rFonts w:ascii="Arial" w:eastAsia="Arial" w:hAnsi="Arial" w:cs="Arial"/>
          <w:color w:val="000000" w:themeColor="text1"/>
          <w:sz w:val="24"/>
          <w:szCs w:val="24"/>
        </w:rPr>
        <w:t xml:space="preserve">use </w:t>
      </w:r>
      <w:r w:rsidRPr="48CD92BD">
        <w:rPr>
          <w:rFonts w:ascii="Arial" w:eastAsia="Arial" w:hAnsi="Arial" w:cs="Arial"/>
          <w:color w:val="000000" w:themeColor="text1"/>
          <w:sz w:val="24"/>
          <w:szCs w:val="24"/>
        </w:rPr>
        <w:t>eligible? Example is a preheating glass batch and cullet using waste heat.</w:t>
      </w:r>
    </w:p>
    <w:p w14:paraId="04240C8B" w14:textId="6E39DF97" w:rsidR="72A1948F" w:rsidRDefault="76E61484"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Gas efficiency projects are not eligible</w:t>
      </w:r>
      <w:r w:rsidR="0EA31893" w:rsidRPr="48CD92BD">
        <w:rPr>
          <w:rFonts w:ascii="Arial" w:eastAsia="Arial" w:hAnsi="Arial" w:cs="Arial"/>
          <w:color w:val="0070C0"/>
          <w:sz w:val="24"/>
          <w:szCs w:val="24"/>
        </w:rPr>
        <w:t xml:space="preserve"> if they will continue to be dependent on fossil fuels. Preheating using waste heat may be eligible if </w:t>
      </w:r>
      <w:r w:rsidR="594D3243" w:rsidRPr="48CD92BD">
        <w:rPr>
          <w:rFonts w:ascii="Arial" w:eastAsia="Arial" w:hAnsi="Arial" w:cs="Arial"/>
          <w:color w:val="0070C0"/>
          <w:sz w:val="24"/>
          <w:szCs w:val="24"/>
        </w:rPr>
        <w:t>the source of waste heat is not from fossil fuel</w:t>
      </w:r>
      <w:r w:rsidR="238C811A" w:rsidRPr="48CD92BD">
        <w:rPr>
          <w:rFonts w:ascii="Arial" w:eastAsia="Arial" w:hAnsi="Arial" w:cs="Arial"/>
          <w:color w:val="0070C0"/>
          <w:sz w:val="24"/>
          <w:szCs w:val="24"/>
        </w:rPr>
        <w:t>-</w:t>
      </w:r>
      <w:r w:rsidR="594D3243" w:rsidRPr="48CD92BD">
        <w:rPr>
          <w:rFonts w:ascii="Arial" w:eastAsia="Arial" w:hAnsi="Arial" w:cs="Arial"/>
          <w:color w:val="0070C0"/>
          <w:sz w:val="24"/>
          <w:szCs w:val="24"/>
        </w:rPr>
        <w:t>fired equipment and will remain available even with 100% electrification of the facility in the future</w:t>
      </w:r>
      <w:r w:rsidR="0EA31893" w:rsidRPr="48CD92BD">
        <w:rPr>
          <w:rFonts w:ascii="Arial" w:eastAsia="Arial" w:hAnsi="Arial" w:cs="Arial"/>
          <w:color w:val="0070C0"/>
          <w:sz w:val="24"/>
          <w:szCs w:val="24"/>
        </w:rPr>
        <w:t>.</w:t>
      </w:r>
    </w:p>
    <w:p w14:paraId="0F615D40" w14:textId="411EE04E" w:rsidR="00796D85" w:rsidRDefault="42C0BC71"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lastRenderedPageBreak/>
        <w:t>Would projects t</w:t>
      </w:r>
      <w:r w:rsidR="102402DF" w:rsidRPr="48CD92BD">
        <w:rPr>
          <w:rFonts w:ascii="Arial" w:eastAsia="Arial" w:hAnsi="Arial" w:cs="Arial"/>
          <w:color w:val="000000" w:themeColor="text1"/>
          <w:sz w:val="24"/>
          <w:szCs w:val="24"/>
        </w:rPr>
        <w:t>o</w:t>
      </w:r>
      <w:r w:rsidRPr="48CD92BD">
        <w:rPr>
          <w:rFonts w:ascii="Arial" w:eastAsia="Arial" w:hAnsi="Arial" w:cs="Arial"/>
          <w:color w:val="000000" w:themeColor="text1"/>
          <w:sz w:val="24"/>
          <w:szCs w:val="24"/>
        </w:rPr>
        <w:t xml:space="preserve"> replace gas</w:t>
      </w:r>
      <w:r w:rsidR="6970AE24" w:rsidRPr="48CD92BD">
        <w:rPr>
          <w:rFonts w:ascii="Arial" w:eastAsia="Arial" w:hAnsi="Arial" w:cs="Arial"/>
          <w:color w:val="000000" w:themeColor="text1"/>
          <w:sz w:val="24"/>
          <w:szCs w:val="24"/>
        </w:rPr>
        <w:t>-fired</w:t>
      </w:r>
      <w:r w:rsidRPr="48CD92BD">
        <w:rPr>
          <w:rFonts w:ascii="Arial" w:eastAsia="Arial" w:hAnsi="Arial" w:cs="Arial"/>
          <w:color w:val="000000" w:themeColor="text1"/>
          <w:sz w:val="24"/>
          <w:szCs w:val="24"/>
        </w:rPr>
        <w:t xml:space="preserve"> boilers with industrial heat batteries powered by renewable electricity</w:t>
      </w:r>
      <w:r w:rsidR="254F4374" w:rsidRPr="48CD92BD">
        <w:rPr>
          <w:rFonts w:ascii="Arial" w:eastAsia="Arial" w:hAnsi="Arial" w:cs="Arial"/>
          <w:color w:val="000000" w:themeColor="text1"/>
          <w:sz w:val="24"/>
          <w:szCs w:val="24"/>
        </w:rPr>
        <w:t xml:space="preserve"> be eligible</w:t>
      </w:r>
      <w:r w:rsidRPr="48CD92BD">
        <w:rPr>
          <w:rFonts w:ascii="Arial" w:eastAsia="Arial" w:hAnsi="Arial" w:cs="Arial"/>
          <w:color w:val="000000" w:themeColor="text1"/>
          <w:sz w:val="24"/>
          <w:szCs w:val="24"/>
        </w:rPr>
        <w:t xml:space="preserve">? </w:t>
      </w:r>
    </w:p>
    <w:p w14:paraId="27045AA5" w14:textId="3F9B49A1" w:rsidR="5E911CBA" w:rsidRDefault="77E4693C"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Pr="48CD92BD">
        <w:rPr>
          <w:rFonts w:ascii="Arial" w:eastAsia="Arial" w:hAnsi="Arial" w:cs="Arial"/>
          <w:color w:val="0070C0"/>
          <w:sz w:val="24"/>
          <w:szCs w:val="24"/>
        </w:rPr>
        <w:t xml:space="preserve">Yes, replacing </w:t>
      </w:r>
      <w:r w:rsidR="1AB7A356" w:rsidRPr="48CD92BD">
        <w:rPr>
          <w:rFonts w:ascii="Arial" w:eastAsia="Arial" w:hAnsi="Arial" w:cs="Arial"/>
          <w:color w:val="0070C0"/>
          <w:sz w:val="24"/>
          <w:szCs w:val="24"/>
        </w:rPr>
        <w:t>fossil</w:t>
      </w:r>
      <w:r w:rsidRPr="48CD92BD">
        <w:rPr>
          <w:rFonts w:ascii="Arial" w:eastAsia="Arial" w:hAnsi="Arial" w:cs="Arial"/>
          <w:color w:val="0070C0"/>
          <w:sz w:val="24"/>
          <w:szCs w:val="24"/>
        </w:rPr>
        <w:t xml:space="preserve"> gas boilers with renewably powered electric alternatives </w:t>
      </w:r>
      <w:r w:rsidR="685E3C02" w:rsidRPr="48CD92BD">
        <w:rPr>
          <w:rFonts w:ascii="Arial" w:eastAsia="Arial" w:hAnsi="Arial" w:cs="Arial"/>
          <w:color w:val="0070C0"/>
          <w:sz w:val="24"/>
          <w:szCs w:val="24"/>
        </w:rPr>
        <w:t>is</w:t>
      </w:r>
      <w:r w:rsidRPr="48CD92BD">
        <w:rPr>
          <w:rFonts w:ascii="Arial" w:eastAsia="Arial" w:hAnsi="Arial" w:cs="Arial"/>
          <w:color w:val="0070C0"/>
          <w:sz w:val="24"/>
          <w:szCs w:val="24"/>
        </w:rPr>
        <w:t xml:space="preserve"> eligible</w:t>
      </w:r>
      <w:r w:rsidR="6ABDA005" w:rsidRPr="48CD92BD">
        <w:rPr>
          <w:rFonts w:ascii="Arial" w:eastAsia="Arial" w:hAnsi="Arial" w:cs="Arial"/>
          <w:color w:val="0070C0"/>
          <w:sz w:val="24"/>
          <w:szCs w:val="24"/>
        </w:rPr>
        <w:t>.</w:t>
      </w:r>
    </w:p>
    <w:p w14:paraId="5F466A26" w14:textId="01812D0A" w:rsidR="00796D85" w:rsidRDefault="42C0BC71"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Woul</w:t>
      </w:r>
      <w:r w:rsidR="284CA800" w:rsidRPr="48CD92BD">
        <w:rPr>
          <w:rFonts w:ascii="Arial" w:eastAsia="Arial" w:hAnsi="Arial" w:cs="Arial"/>
          <w:color w:val="000000" w:themeColor="text1"/>
          <w:sz w:val="24"/>
          <w:szCs w:val="24"/>
        </w:rPr>
        <w:t xml:space="preserve">d a project be eligible that deploys mechanical vapor recompression that reduces </w:t>
      </w:r>
      <w:r w:rsidR="16967946" w:rsidRPr="48CD92BD">
        <w:rPr>
          <w:rFonts w:ascii="Arial" w:eastAsia="Arial" w:hAnsi="Arial" w:cs="Arial"/>
          <w:color w:val="000000" w:themeColor="text1"/>
          <w:sz w:val="24"/>
          <w:szCs w:val="24"/>
        </w:rPr>
        <w:t xml:space="preserve">fossil </w:t>
      </w:r>
      <w:r w:rsidR="1E9E6F95" w:rsidRPr="48CD92BD">
        <w:rPr>
          <w:rFonts w:ascii="Arial" w:eastAsia="Arial" w:hAnsi="Arial" w:cs="Arial"/>
          <w:color w:val="000000" w:themeColor="text1"/>
          <w:sz w:val="24"/>
          <w:szCs w:val="24"/>
        </w:rPr>
        <w:t>g</w:t>
      </w:r>
      <w:r w:rsidR="284CA800" w:rsidRPr="48CD92BD">
        <w:rPr>
          <w:rFonts w:ascii="Arial" w:eastAsia="Arial" w:hAnsi="Arial" w:cs="Arial"/>
          <w:color w:val="000000" w:themeColor="text1"/>
          <w:sz w:val="24"/>
          <w:szCs w:val="24"/>
        </w:rPr>
        <w:t>as consumption at a bio refining facility (ethanol)?</w:t>
      </w:r>
      <w:r w:rsidR="548B4BCB" w:rsidRPr="48CD92BD">
        <w:rPr>
          <w:rFonts w:ascii="Arial" w:eastAsia="Arial" w:hAnsi="Arial" w:cs="Arial"/>
          <w:color w:val="000000" w:themeColor="text1"/>
          <w:sz w:val="24"/>
          <w:szCs w:val="24"/>
        </w:rPr>
        <w:t xml:space="preserve"> This project would significantly decrease boiler gas </w:t>
      </w:r>
      <w:r w:rsidR="17754052" w:rsidRPr="48CD92BD">
        <w:rPr>
          <w:rFonts w:ascii="Arial" w:eastAsia="Arial" w:hAnsi="Arial" w:cs="Arial"/>
          <w:color w:val="000000" w:themeColor="text1"/>
          <w:sz w:val="24"/>
          <w:szCs w:val="24"/>
        </w:rPr>
        <w:t>usage</w:t>
      </w:r>
      <w:r w:rsidR="548B4BCB" w:rsidRPr="48CD92BD">
        <w:rPr>
          <w:rFonts w:ascii="Arial" w:eastAsia="Arial" w:hAnsi="Arial" w:cs="Arial"/>
          <w:color w:val="000000" w:themeColor="text1"/>
          <w:sz w:val="24"/>
          <w:szCs w:val="24"/>
        </w:rPr>
        <w:t xml:space="preserve"> but increase electric usage that then can be offset with solar or other </w:t>
      </w:r>
      <w:r w:rsidR="1E46FFB0" w:rsidRPr="48CD92BD">
        <w:rPr>
          <w:rFonts w:ascii="Arial" w:eastAsia="Arial" w:hAnsi="Arial" w:cs="Arial"/>
          <w:color w:val="000000" w:themeColor="text1"/>
          <w:sz w:val="24"/>
          <w:szCs w:val="24"/>
        </w:rPr>
        <w:t>renewable</w:t>
      </w:r>
      <w:r w:rsidR="548B4BCB" w:rsidRPr="48CD92BD">
        <w:rPr>
          <w:rFonts w:ascii="Arial" w:eastAsia="Arial" w:hAnsi="Arial" w:cs="Arial"/>
          <w:color w:val="000000" w:themeColor="text1"/>
          <w:sz w:val="24"/>
          <w:szCs w:val="24"/>
        </w:rPr>
        <w:t xml:space="preserve"> generation in the future.</w:t>
      </w:r>
    </w:p>
    <w:p w14:paraId="0655D9F2" w14:textId="5AAE5B59" w:rsidR="641E23E1" w:rsidRDefault="62A4F5A3"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w:t>
      </w:r>
      <w:r w:rsidR="316C9F7B" w:rsidRPr="48CD92BD">
        <w:rPr>
          <w:rFonts w:ascii="Arial" w:eastAsia="Arial" w:hAnsi="Arial" w:cs="Arial"/>
          <w:color w:val="0070C0"/>
          <w:sz w:val="24"/>
          <w:szCs w:val="24"/>
        </w:rPr>
        <w:t>Mechanical</w:t>
      </w:r>
      <w:r w:rsidRPr="48CD92BD">
        <w:rPr>
          <w:rFonts w:ascii="Arial" w:eastAsia="Arial" w:hAnsi="Arial" w:cs="Arial"/>
          <w:color w:val="0070C0"/>
          <w:sz w:val="24"/>
          <w:szCs w:val="24"/>
        </w:rPr>
        <w:t xml:space="preserve"> vapor recompression </w:t>
      </w:r>
      <w:r w:rsidR="3F8C2BD6" w:rsidRPr="48CD92BD">
        <w:rPr>
          <w:rFonts w:ascii="Arial" w:eastAsia="Arial" w:hAnsi="Arial" w:cs="Arial"/>
          <w:color w:val="0070C0"/>
          <w:sz w:val="24"/>
          <w:szCs w:val="24"/>
        </w:rPr>
        <w:t>as a</w:t>
      </w:r>
      <w:r w:rsidRPr="48CD92BD">
        <w:rPr>
          <w:rFonts w:ascii="Arial" w:eastAsia="Arial" w:hAnsi="Arial" w:cs="Arial"/>
          <w:color w:val="0070C0"/>
          <w:sz w:val="24"/>
          <w:szCs w:val="24"/>
        </w:rPr>
        <w:t xml:space="preserve"> gas efficiency approach is not </w:t>
      </w:r>
      <w:proofErr w:type="gramStart"/>
      <w:r w:rsidRPr="48CD92BD">
        <w:rPr>
          <w:rFonts w:ascii="Arial" w:eastAsia="Arial" w:hAnsi="Arial" w:cs="Arial"/>
          <w:color w:val="0070C0"/>
          <w:sz w:val="24"/>
          <w:szCs w:val="24"/>
        </w:rPr>
        <w:t>eligible</w:t>
      </w:r>
      <w:r w:rsidR="4DB7A997" w:rsidRPr="48CD92BD">
        <w:rPr>
          <w:rFonts w:ascii="Arial" w:eastAsia="Arial" w:hAnsi="Arial" w:cs="Arial"/>
          <w:color w:val="0070C0"/>
          <w:sz w:val="24"/>
          <w:szCs w:val="24"/>
        </w:rPr>
        <w:t>, unless</w:t>
      </w:r>
      <w:proofErr w:type="gramEnd"/>
      <w:r w:rsidR="4DB7A997" w:rsidRPr="48CD92BD">
        <w:rPr>
          <w:rFonts w:ascii="Arial" w:eastAsia="Arial" w:hAnsi="Arial" w:cs="Arial"/>
          <w:color w:val="0070C0"/>
          <w:sz w:val="24"/>
          <w:szCs w:val="24"/>
        </w:rPr>
        <w:t xml:space="preserve"> there are plans to eventually convert a gas </w:t>
      </w:r>
      <w:r w:rsidR="501F8BA6" w:rsidRPr="48CD92BD">
        <w:rPr>
          <w:rFonts w:ascii="Arial" w:eastAsia="Arial" w:hAnsi="Arial" w:cs="Arial"/>
          <w:color w:val="0070C0"/>
          <w:sz w:val="24"/>
          <w:szCs w:val="24"/>
        </w:rPr>
        <w:t>energy</w:t>
      </w:r>
      <w:r w:rsidR="4DB7A997" w:rsidRPr="48CD92BD">
        <w:rPr>
          <w:rFonts w:ascii="Arial" w:eastAsia="Arial" w:hAnsi="Arial" w:cs="Arial"/>
          <w:color w:val="0070C0"/>
          <w:sz w:val="24"/>
          <w:szCs w:val="24"/>
        </w:rPr>
        <w:t xml:space="preserve"> source to renewable power</w:t>
      </w:r>
      <w:r w:rsidR="3EEC5511" w:rsidRPr="48CD92BD">
        <w:rPr>
          <w:rFonts w:ascii="Arial" w:eastAsia="Arial" w:hAnsi="Arial" w:cs="Arial"/>
          <w:color w:val="0070C0"/>
          <w:sz w:val="24"/>
          <w:szCs w:val="24"/>
        </w:rPr>
        <w:t>. If the</w:t>
      </w:r>
      <w:r w:rsidR="471E4CAA" w:rsidRPr="48CD92BD">
        <w:rPr>
          <w:rFonts w:ascii="Arial" w:eastAsia="Arial" w:hAnsi="Arial" w:cs="Arial"/>
          <w:color w:val="0070C0"/>
          <w:sz w:val="24"/>
          <w:szCs w:val="24"/>
        </w:rPr>
        <w:t xml:space="preserve"> primary energy source producing the waste heat is </w:t>
      </w:r>
      <w:r w:rsidR="2FBB724B" w:rsidRPr="48CD92BD">
        <w:rPr>
          <w:rFonts w:ascii="Arial" w:eastAsia="Arial" w:hAnsi="Arial" w:cs="Arial"/>
          <w:color w:val="0070C0"/>
          <w:sz w:val="24"/>
          <w:szCs w:val="24"/>
        </w:rPr>
        <w:t>renewable</w:t>
      </w:r>
      <w:r w:rsidR="471E4CAA" w:rsidRPr="48CD92BD">
        <w:rPr>
          <w:rFonts w:ascii="Arial" w:eastAsia="Arial" w:hAnsi="Arial" w:cs="Arial"/>
          <w:color w:val="0070C0"/>
          <w:sz w:val="24"/>
          <w:szCs w:val="24"/>
        </w:rPr>
        <w:t xml:space="preserve">, </w:t>
      </w:r>
      <w:r w:rsidR="1E46EACD" w:rsidRPr="48CD92BD">
        <w:rPr>
          <w:rFonts w:ascii="Arial" w:eastAsia="Arial" w:hAnsi="Arial" w:cs="Arial"/>
          <w:color w:val="0070C0"/>
          <w:sz w:val="24"/>
          <w:szCs w:val="24"/>
        </w:rPr>
        <w:t>the project</w:t>
      </w:r>
      <w:r w:rsidR="471E4CAA" w:rsidRPr="48CD92BD">
        <w:rPr>
          <w:rFonts w:ascii="Arial" w:eastAsia="Arial" w:hAnsi="Arial" w:cs="Arial"/>
          <w:color w:val="0070C0"/>
          <w:sz w:val="24"/>
          <w:szCs w:val="24"/>
        </w:rPr>
        <w:t xml:space="preserve"> may be eligible.</w:t>
      </w:r>
    </w:p>
    <w:p w14:paraId="1C67FE3A" w14:textId="75525FF4" w:rsidR="00796D85" w:rsidRDefault="410A9865" w:rsidP="11522F6A">
      <w:pPr>
        <w:pStyle w:val="ListParagraph"/>
        <w:numPr>
          <w:ilvl w:val="0"/>
          <w:numId w:val="4"/>
        </w:numPr>
        <w:rPr>
          <w:rFonts w:ascii="Arial" w:eastAsia="Arial" w:hAnsi="Arial" w:cs="Arial"/>
          <w:color w:val="000000" w:themeColor="text1"/>
          <w:sz w:val="24"/>
          <w:szCs w:val="24"/>
        </w:rPr>
      </w:pPr>
      <w:r w:rsidRPr="021FEDC1">
        <w:rPr>
          <w:rFonts w:ascii="Arial" w:eastAsia="Arial" w:hAnsi="Arial" w:cs="Arial"/>
          <w:color w:val="000000" w:themeColor="text1"/>
          <w:sz w:val="24"/>
          <w:szCs w:val="24"/>
        </w:rPr>
        <w:t>Do technologies have to be proven in California or can they be proven in other states?</w:t>
      </w:r>
    </w:p>
    <w:p w14:paraId="155F3377" w14:textId="0A26C74E" w:rsidR="2732FBD4" w:rsidRDefault="2732FBD4" w:rsidP="11522F6A">
      <w:pPr>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Pr="7CD16FE7">
        <w:rPr>
          <w:rFonts w:ascii="Arial" w:eastAsia="Arial" w:hAnsi="Arial" w:cs="Arial"/>
          <w:color w:val="0070C0"/>
          <w:sz w:val="24"/>
          <w:szCs w:val="24"/>
        </w:rPr>
        <w:t xml:space="preserve"> Technologies do not need to be previously proven within California or the United States. Technologies proven in other sta</w:t>
      </w:r>
      <w:r w:rsidR="75CA0C14" w:rsidRPr="7CD16FE7">
        <w:rPr>
          <w:rFonts w:ascii="Arial" w:eastAsia="Arial" w:hAnsi="Arial" w:cs="Arial"/>
          <w:color w:val="0070C0"/>
          <w:sz w:val="24"/>
          <w:szCs w:val="24"/>
        </w:rPr>
        <w:t>tes or other countries may be eligible.</w:t>
      </w:r>
    </w:p>
    <w:p w14:paraId="4CE8B55E" w14:textId="0578BD14" w:rsidR="00796D85" w:rsidRDefault="1464602D" w:rsidP="11522F6A">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Would installation of a new steam condensate return system be allowed as maximizing GHG reduction or energy efficiency?</w:t>
      </w:r>
      <w:r w:rsidR="55823FF6" w:rsidRPr="48CD92BD">
        <w:rPr>
          <w:rFonts w:ascii="Arial" w:eastAsia="Arial" w:hAnsi="Arial" w:cs="Arial"/>
          <w:color w:val="000000" w:themeColor="text1"/>
          <w:sz w:val="24"/>
          <w:szCs w:val="24"/>
        </w:rPr>
        <w:t xml:space="preserve"> </w:t>
      </w:r>
      <w:proofErr w:type="gramStart"/>
      <w:r w:rsidR="55823FF6" w:rsidRPr="48CD92BD">
        <w:rPr>
          <w:rFonts w:ascii="Arial" w:eastAsia="Arial" w:hAnsi="Arial" w:cs="Arial"/>
          <w:color w:val="000000" w:themeColor="text1"/>
          <w:sz w:val="24"/>
          <w:szCs w:val="24"/>
        </w:rPr>
        <w:t>In regard to</w:t>
      </w:r>
      <w:proofErr w:type="gramEnd"/>
      <w:r w:rsidR="55823FF6" w:rsidRPr="48CD92BD">
        <w:rPr>
          <w:rFonts w:ascii="Arial" w:eastAsia="Arial" w:hAnsi="Arial" w:cs="Arial"/>
          <w:color w:val="000000" w:themeColor="text1"/>
          <w:sz w:val="24"/>
          <w:szCs w:val="24"/>
        </w:rPr>
        <w:t xml:space="preserve"> steam condensate return system, it would be a new system. There is no previous system. Also, </w:t>
      </w:r>
      <w:proofErr w:type="gramStart"/>
      <w:r w:rsidR="55823FF6" w:rsidRPr="48CD92BD">
        <w:rPr>
          <w:rFonts w:ascii="Arial" w:eastAsia="Arial" w:hAnsi="Arial" w:cs="Arial"/>
          <w:color w:val="000000" w:themeColor="text1"/>
          <w:sz w:val="24"/>
          <w:szCs w:val="24"/>
        </w:rPr>
        <w:t>in the event that</w:t>
      </w:r>
      <w:proofErr w:type="gramEnd"/>
      <w:r w:rsidR="55823FF6" w:rsidRPr="48CD92BD">
        <w:rPr>
          <w:rFonts w:ascii="Arial" w:eastAsia="Arial" w:hAnsi="Arial" w:cs="Arial"/>
          <w:color w:val="000000" w:themeColor="text1"/>
          <w:sz w:val="24"/>
          <w:szCs w:val="24"/>
        </w:rPr>
        <w:t xml:space="preserve"> we transition to 100% removal of </w:t>
      </w:r>
      <w:r w:rsidR="6DE5FCDC" w:rsidRPr="48CD92BD">
        <w:rPr>
          <w:rFonts w:ascii="Arial" w:eastAsia="Arial" w:hAnsi="Arial" w:cs="Arial"/>
          <w:color w:val="000000" w:themeColor="text1"/>
          <w:sz w:val="24"/>
          <w:szCs w:val="24"/>
        </w:rPr>
        <w:t>fossil</w:t>
      </w:r>
      <w:r w:rsidR="55823FF6" w:rsidRPr="48CD92BD">
        <w:rPr>
          <w:rFonts w:ascii="Arial" w:eastAsia="Arial" w:hAnsi="Arial" w:cs="Arial"/>
          <w:color w:val="000000" w:themeColor="text1"/>
          <w:sz w:val="24"/>
          <w:szCs w:val="24"/>
        </w:rPr>
        <w:t xml:space="preserve"> gas, this condensate return system would still be usable and operable with new electric equipment.</w:t>
      </w:r>
    </w:p>
    <w:p w14:paraId="533FD0CC" w14:textId="19A567B2" w:rsidR="5755B286" w:rsidRDefault="2769C812"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156BDE84" w:rsidRPr="48CD92BD">
        <w:rPr>
          <w:rFonts w:ascii="Arial" w:eastAsia="Arial" w:hAnsi="Arial" w:cs="Arial"/>
          <w:b/>
          <w:bCs/>
          <w:color w:val="0070C0"/>
          <w:sz w:val="24"/>
          <w:szCs w:val="24"/>
        </w:rPr>
        <w:t xml:space="preserve"> </w:t>
      </w:r>
      <w:r w:rsidR="156BDE84" w:rsidRPr="48CD92BD">
        <w:rPr>
          <w:rFonts w:ascii="Arial" w:eastAsia="Arial" w:hAnsi="Arial" w:cs="Arial"/>
          <w:color w:val="0070C0"/>
          <w:sz w:val="24"/>
          <w:szCs w:val="24"/>
        </w:rPr>
        <w:t xml:space="preserve">Yes, this project may be eligible for INDIGO if </w:t>
      </w:r>
      <w:r w:rsidR="25131E00" w:rsidRPr="48CD92BD">
        <w:rPr>
          <w:rFonts w:ascii="Arial" w:eastAsia="Arial" w:hAnsi="Arial" w:cs="Arial"/>
          <w:color w:val="0070C0"/>
          <w:sz w:val="24"/>
          <w:szCs w:val="24"/>
        </w:rPr>
        <w:t xml:space="preserve">the </w:t>
      </w:r>
      <w:r w:rsidR="333DF53D" w:rsidRPr="48CD92BD">
        <w:rPr>
          <w:rFonts w:ascii="Arial" w:eastAsia="Arial" w:hAnsi="Arial" w:cs="Arial"/>
          <w:color w:val="0070C0"/>
          <w:sz w:val="24"/>
          <w:szCs w:val="24"/>
        </w:rPr>
        <w:t>condensate return system is eliminating gas use for an industrial process. G</w:t>
      </w:r>
      <w:r w:rsidR="156BDE84" w:rsidRPr="48CD92BD">
        <w:rPr>
          <w:rFonts w:ascii="Arial" w:eastAsia="Arial" w:hAnsi="Arial" w:cs="Arial"/>
          <w:color w:val="0070C0"/>
          <w:sz w:val="24"/>
          <w:szCs w:val="24"/>
        </w:rPr>
        <w:t xml:space="preserve">as efficiency efforts developed with the intent for future electrification of the </w:t>
      </w:r>
      <w:r w:rsidR="4D9702BA" w:rsidRPr="48CD92BD">
        <w:rPr>
          <w:rFonts w:ascii="Arial" w:eastAsia="Arial" w:hAnsi="Arial" w:cs="Arial"/>
          <w:color w:val="0070C0"/>
          <w:sz w:val="24"/>
          <w:szCs w:val="24"/>
        </w:rPr>
        <w:t>primary energy source</w:t>
      </w:r>
      <w:r w:rsidR="6D12EFA9" w:rsidRPr="48CD92BD">
        <w:rPr>
          <w:rFonts w:ascii="Arial" w:eastAsia="Arial" w:hAnsi="Arial" w:cs="Arial"/>
          <w:color w:val="0070C0"/>
          <w:sz w:val="24"/>
          <w:szCs w:val="24"/>
        </w:rPr>
        <w:t xml:space="preserve"> may be eligible.</w:t>
      </w:r>
    </w:p>
    <w:p w14:paraId="66222B07" w14:textId="3F679F7C" w:rsidR="00796D85" w:rsidRDefault="399BAAE5" w:rsidP="11522F6A">
      <w:pPr>
        <w:pStyle w:val="ListParagraph"/>
        <w:numPr>
          <w:ilvl w:val="0"/>
          <w:numId w:val="4"/>
        </w:numPr>
        <w:rPr>
          <w:rFonts w:ascii="Arial" w:eastAsia="Arial" w:hAnsi="Arial" w:cs="Arial"/>
          <w:color w:val="000000" w:themeColor="text1"/>
          <w:sz w:val="24"/>
          <w:szCs w:val="24"/>
        </w:rPr>
      </w:pPr>
      <w:r w:rsidRPr="021FEDC1">
        <w:rPr>
          <w:rFonts w:ascii="Arial" w:eastAsia="Arial" w:hAnsi="Arial" w:cs="Arial"/>
          <w:color w:val="000000" w:themeColor="text1"/>
          <w:sz w:val="24"/>
          <w:szCs w:val="24"/>
        </w:rPr>
        <w:t>Under the technology category of load flexibility, would battery energy storage systems (BESS) be an eligible technology to reduce electrical demand during neat peak periods?</w:t>
      </w:r>
    </w:p>
    <w:p w14:paraId="03C0AB99" w14:textId="047BC2A0" w:rsidR="550B3E70" w:rsidRDefault="550B3E70" w:rsidP="11522F6A">
      <w:pPr>
        <w:ind w:left="720"/>
        <w:rPr>
          <w:rFonts w:ascii="Arial" w:eastAsia="Arial" w:hAnsi="Arial" w:cs="Arial"/>
          <w:color w:val="0070C0"/>
          <w:sz w:val="24"/>
          <w:szCs w:val="24"/>
        </w:rPr>
      </w:pPr>
      <w:r w:rsidRPr="5C931203">
        <w:rPr>
          <w:rFonts w:ascii="Arial" w:eastAsia="Arial" w:hAnsi="Arial" w:cs="Arial"/>
          <w:b/>
          <w:bCs/>
          <w:color w:val="0070C0"/>
          <w:sz w:val="24"/>
          <w:szCs w:val="24"/>
        </w:rPr>
        <w:t>CEC:</w:t>
      </w:r>
      <w:r w:rsidRPr="5C931203">
        <w:rPr>
          <w:rFonts w:ascii="Arial" w:eastAsia="Arial" w:hAnsi="Arial" w:cs="Arial"/>
          <w:color w:val="0070C0"/>
          <w:sz w:val="24"/>
          <w:szCs w:val="24"/>
        </w:rPr>
        <w:t xml:space="preserve"> </w:t>
      </w:r>
      <w:r w:rsidR="002F0FFF">
        <w:rPr>
          <w:rFonts w:ascii="Arial" w:eastAsia="Arial" w:hAnsi="Arial" w:cs="Arial"/>
          <w:color w:val="0070C0"/>
          <w:sz w:val="24"/>
          <w:szCs w:val="24"/>
        </w:rPr>
        <w:t>Battery storage</w:t>
      </w:r>
      <w:r w:rsidR="345DB109" w:rsidRPr="7CD16FE7">
        <w:rPr>
          <w:rFonts w:ascii="Arial" w:eastAsia="Arial" w:hAnsi="Arial" w:cs="Arial"/>
          <w:color w:val="0070C0"/>
          <w:sz w:val="24"/>
          <w:szCs w:val="24"/>
        </w:rPr>
        <w:t xml:space="preserve"> may be eligible for funding only if it is part of a larger project that focuses on electrification of an industrial process/facility.</w:t>
      </w:r>
    </w:p>
    <w:p w14:paraId="553779EC" w14:textId="460C9CF1" w:rsidR="00796D85" w:rsidRDefault="014F22FE" w:rsidP="11522F6A">
      <w:pPr>
        <w:pStyle w:val="ListParagraph"/>
        <w:numPr>
          <w:ilvl w:val="0"/>
          <w:numId w:val="4"/>
        </w:numPr>
        <w:rPr>
          <w:rFonts w:ascii="Arial" w:eastAsia="Arial" w:hAnsi="Arial" w:cs="Arial"/>
          <w:color w:val="000000" w:themeColor="text1"/>
          <w:sz w:val="24"/>
          <w:szCs w:val="24"/>
        </w:rPr>
      </w:pPr>
      <w:r w:rsidRPr="021FEDC1">
        <w:rPr>
          <w:rFonts w:ascii="Arial" w:eastAsia="Arial" w:hAnsi="Arial" w:cs="Arial"/>
          <w:color w:val="000000" w:themeColor="text1"/>
          <w:sz w:val="24"/>
          <w:szCs w:val="24"/>
        </w:rPr>
        <w:t>Are colleges/universities eligible to bid for this GFO?</w:t>
      </w:r>
    </w:p>
    <w:p w14:paraId="020BCB24" w14:textId="09118D06" w:rsidR="19BE2EA4" w:rsidRDefault="64B8E946"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lastRenderedPageBreak/>
        <w:t>CEC:</w:t>
      </w:r>
      <w:r w:rsidRPr="48CD92BD">
        <w:rPr>
          <w:rFonts w:ascii="Arial" w:eastAsia="Arial" w:hAnsi="Arial" w:cs="Arial"/>
          <w:color w:val="0070C0"/>
          <w:sz w:val="24"/>
          <w:szCs w:val="24"/>
        </w:rPr>
        <w:t xml:space="preserve"> Colleges/universities may be eligible applicants to this GFO </w:t>
      </w:r>
      <w:proofErr w:type="gramStart"/>
      <w:r w:rsidRPr="48CD92BD">
        <w:rPr>
          <w:rFonts w:ascii="Arial" w:eastAsia="Arial" w:hAnsi="Arial" w:cs="Arial"/>
          <w:color w:val="0070C0"/>
          <w:sz w:val="24"/>
          <w:szCs w:val="24"/>
        </w:rPr>
        <w:t>as long as</w:t>
      </w:r>
      <w:proofErr w:type="gramEnd"/>
      <w:r w:rsidRPr="48CD92BD">
        <w:rPr>
          <w:rFonts w:ascii="Arial" w:eastAsia="Arial" w:hAnsi="Arial" w:cs="Arial"/>
          <w:color w:val="0070C0"/>
          <w:sz w:val="24"/>
          <w:szCs w:val="24"/>
        </w:rPr>
        <w:t xml:space="preserve"> they accept the INDIGO Terms and Conditions: </w:t>
      </w:r>
      <w:hyperlink r:id="rId12">
        <w:r w:rsidRPr="48CD92BD">
          <w:rPr>
            <w:rStyle w:val="Hyperlink"/>
            <w:rFonts w:ascii="Arial" w:eastAsia="Arial" w:hAnsi="Arial" w:cs="Arial"/>
            <w:color w:val="0070C0"/>
            <w:sz w:val="24"/>
            <w:szCs w:val="24"/>
          </w:rPr>
          <w:t>https://www.energy.ca.gov/media/9625</w:t>
        </w:r>
        <w:r w:rsidR="260B7300" w:rsidRPr="48CD92BD">
          <w:rPr>
            <w:rStyle w:val="Hyperlink"/>
            <w:rFonts w:ascii="Arial" w:eastAsia="Arial" w:hAnsi="Arial" w:cs="Arial"/>
            <w:color w:val="0070C0"/>
            <w:sz w:val="24"/>
            <w:szCs w:val="24"/>
            <w:u w:val="none"/>
          </w:rPr>
          <w:t>.</w:t>
        </w:r>
      </w:hyperlink>
    </w:p>
    <w:p w14:paraId="5CE01154" w14:textId="531E452A" w:rsidR="00796D85" w:rsidRDefault="014F22FE" w:rsidP="11522F6A">
      <w:pPr>
        <w:pStyle w:val="ListParagraph"/>
        <w:numPr>
          <w:ilvl w:val="0"/>
          <w:numId w:val="4"/>
        </w:numPr>
        <w:rPr>
          <w:rFonts w:ascii="Arial" w:eastAsia="Arial" w:hAnsi="Arial" w:cs="Arial"/>
          <w:color w:val="000000" w:themeColor="text1"/>
          <w:sz w:val="24"/>
          <w:szCs w:val="24"/>
        </w:rPr>
      </w:pPr>
      <w:r w:rsidRPr="021FEDC1">
        <w:rPr>
          <w:rFonts w:ascii="Arial" w:eastAsia="Arial" w:hAnsi="Arial" w:cs="Arial"/>
          <w:color w:val="000000" w:themeColor="text1"/>
          <w:sz w:val="24"/>
          <w:szCs w:val="24"/>
        </w:rPr>
        <w:t>Is an industrial food refrigeration facility eligible to participate? For load she</w:t>
      </w:r>
      <w:r w:rsidR="6F23C415" w:rsidRPr="021FEDC1">
        <w:rPr>
          <w:rFonts w:ascii="Arial" w:eastAsia="Arial" w:hAnsi="Arial" w:cs="Arial"/>
          <w:color w:val="000000" w:themeColor="text1"/>
          <w:sz w:val="24"/>
          <w:szCs w:val="24"/>
        </w:rPr>
        <w:t>d/shift?</w:t>
      </w:r>
    </w:p>
    <w:p w14:paraId="38848487" w14:textId="48AC8FB4" w:rsidR="6FACD8DC" w:rsidRDefault="6FACD8DC" w:rsidP="11522F6A">
      <w:pPr>
        <w:ind w:left="720"/>
        <w:rPr>
          <w:rFonts w:ascii="Arial" w:eastAsia="Arial" w:hAnsi="Arial" w:cs="Arial"/>
          <w:color w:val="0070C0"/>
          <w:sz w:val="24"/>
          <w:szCs w:val="24"/>
        </w:rPr>
      </w:pPr>
      <w:r w:rsidRPr="7CD16FE7">
        <w:rPr>
          <w:rFonts w:ascii="Arial" w:eastAsia="Arial" w:hAnsi="Arial" w:cs="Arial"/>
          <w:b/>
          <w:bCs/>
          <w:color w:val="0070C0"/>
          <w:sz w:val="24"/>
          <w:szCs w:val="24"/>
        </w:rPr>
        <w:t xml:space="preserve">CEC: </w:t>
      </w:r>
      <w:r w:rsidRPr="7CD16FE7">
        <w:rPr>
          <w:rFonts w:ascii="Arial" w:eastAsia="Arial" w:hAnsi="Arial" w:cs="Arial"/>
          <w:color w:val="0070C0"/>
          <w:sz w:val="24"/>
          <w:szCs w:val="24"/>
        </w:rPr>
        <w:t>Yes, industrial food refrigeration facilities may be eligible to participate in the INDIGO program for load shed/shift if project requirem</w:t>
      </w:r>
      <w:r w:rsidR="27EB27AA" w:rsidRPr="7CD16FE7">
        <w:rPr>
          <w:rFonts w:ascii="Arial" w:eastAsia="Arial" w:hAnsi="Arial" w:cs="Arial"/>
          <w:color w:val="0070C0"/>
          <w:sz w:val="24"/>
          <w:szCs w:val="24"/>
        </w:rPr>
        <w:t>ents are satisfied.</w:t>
      </w:r>
    </w:p>
    <w:p w14:paraId="0380CC0C" w14:textId="5E893C12" w:rsidR="00796D85" w:rsidRDefault="760E8C9B"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t>One of the eligibility requirements is 1 year of operational data. Does this have to be continuous operation, or would pilot-scale deployment with non-continuous operation be eligible?</w:t>
      </w:r>
    </w:p>
    <w:p w14:paraId="50537096" w14:textId="74C5910B" w:rsidR="073D9A43" w:rsidRDefault="09777BED"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B896679" w:rsidRPr="48CD92BD">
        <w:rPr>
          <w:rFonts w:ascii="Arial" w:eastAsia="Arial" w:hAnsi="Arial" w:cs="Arial"/>
          <w:b/>
          <w:bCs/>
          <w:color w:val="0070C0"/>
          <w:sz w:val="24"/>
          <w:szCs w:val="24"/>
        </w:rPr>
        <w:t xml:space="preserve"> </w:t>
      </w:r>
      <w:r w:rsidR="7AD92B12" w:rsidRPr="48CD92BD">
        <w:rPr>
          <w:rFonts w:ascii="Arial" w:eastAsia="Arial" w:hAnsi="Arial" w:cs="Arial"/>
          <w:color w:val="0070C0"/>
          <w:sz w:val="24"/>
          <w:szCs w:val="24"/>
        </w:rPr>
        <w:t>Continuous</w:t>
      </w:r>
      <w:r w:rsidR="0C808D26" w:rsidRPr="48CD92BD">
        <w:rPr>
          <w:rFonts w:ascii="Arial" w:eastAsia="Arial" w:hAnsi="Arial" w:cs="Arial"/>
          <w:color w:val="0070C0"/>
          <w:sz w:val="24"/>
          <w:szCs w:val="24"/>
        </w:rPr>
        <w:t xml:space="preserve"> </w:t>
      </w:r>
      <w:r w:rsidR="5B896679" w:rsidRPr="48CD92BD">
        <w:rPr>
          <w:rFonts w:ascii="Arial" w:eastAsia="Arial" w:hAnsi="Arial" w:cs="Arial"/>
          <w:color w:val="0070C0"/>
          <w:sz w:val="24"/>
          <w:szCs w:val="24"/>
        </w:rPr>
        <w:t>o</w:t>
      </w:r>
      <w:r w:rsidR="6BB4FF69" w:rsidRPr="48CD92BD">
        <w:rPr>
          <w:rFonts w:ascii="Arial" w:eastAsia="Arial" w:hAnsi="Arial" w:cs="Arial"/>
          <w:color w:val="0070C0"/>
          <w:sz w:val="24"/>
          <w:szCs w:val="24"/>
        </w:rPr>
        <w:t xml:space="preserve">perational </w:t>
      </w:r>
      <w:r w:rsidR="1E1F82CA" w:rsidRPr="48CD92BD">
        <w:rPr>
          <w:rFonts w:ascii="Arial" w:eastAsia="Arial" w:hAnsi="Arial" w:cs="Arial"/>
          <w:color w:val="0070C0"/>
          <w:sz w:val="24"/>
          <w:szCs w:val="24"/>
        </w:rPr>
        <w:t>data for 1 year</w:t>
      </w:r>
      <w:r w:rsidR="6F092B58" w:rsidRPr="48CD92BD">
        <w:rPr>
          <w:rFonts w:ascii="Arial" w:eastAsia="Arial" w:hAnsi="Arial" w:cs="Arial"/>
          <w:color w:val="0070C0"/>
          <w:sz w:val="24"/>
          <w:szCs w:val="24"/>
        </w:rPr>
        <w:t xml:space="preserve"> of a cutting-edge, emerging technology </w:t>
      </w:r>
      <w:r w:rsidR="6BB4FF69" w:rsidRPr="48CD92BD">
        <w:rPr>
          <w:rFonts w:ascii="Arial" w:eastAsia="Arial" w:hAnsi="Arial" w:cs="Arial"/>
          <w:color w:val="0070C0"/>
          <w:sz w:val="24"/>
          <w:szCs w:val="24"/>
        </w:rPr>
        <w:t xml:space="preserve">is </w:t>
      </w:r>
      <w:r w:rsidR="0C6E62D2" w:rsidRPr="48CD92BD">
        <w:rPr>
          <w:rFonts w:ascii="Arial" w:eastAsia="Arial" w:hAnsi="Arial" w:cs="Arial"/>
          <w:color w:val="0070C0"/>
          <w:sz w:val="24"/>
          <w:szCs w:val="24"/>
        </w:rPr>
        <w:t>preferred</w:t>
      </w:r>
      <w:r w:rsidR="62FB3352" w:rsidRPr="48CD92BD">
        <w:rPr>
          <w:rFonts w:ascii="Arial" w:eastAsia="Arial" w:hAnsi="Arial" w:cs="Arial"/>
          <w:color w:val="0070C0"/>
          <w:sz w:val="24"/>
          <w:szCs w:val="24"/>
        </w:rPr>
        <w:t>,</w:t>
      </w:r>
      <w:r w:rsidR="0C6E62D2" w:rsidRPr="48CD92BD">
        <w:rPr>
          <w:rFonts w:ascii="Arial" w:eastAsia="Arial" w:hAnsi="Arial" w:cs="Arial"/>
          <w:color w:val="0070C0"/>
          <w:sz w:val="24"/>
          <w:szCs w:val="24"/>
        </w:rPr>
        <w:t xml:space="preserve"> because</w:t>
      </w:r>
      <w:r w:rsidR="5B8BC118" w:rsidRPr="48CD92BD">
        <w:rPr>
          <w:rFonts w:ascii="Arial" w:eastAsia="Arial" w:hAnsi="Arial" w:cs="Arial"/>
          <w:color w:val="0070C0"/>
          <w:sz w:val="24"/>
          <w:szCs w:val="24"/>
        </w:rPr>
        <w:t xml:space="preserve"> we would like </w:t>
      </w:r>
      <w:r w:rsidR="3923BBC0" w:rsidRPr="48CD92BD">
        <w:rPr>
          <w:rFonts w:ascii="Arial" w:eastAsia="Arial" w:hAnsi="Arial" w:cs="Arial"/>
          <w:color w:val="0070C0"/>
          <w:sz w:val="24"/>
          <w:szCs w:val="24"/>
        </w:rPr>
        <w:t>the data</w:t>
      </w:r>
      <w:r w:rsidR="5B8BC118" w:rsidRPr="48CD92BD">
        <w:rPr>
          <w:rFonts w:ascii="Arial" w:eastAsia="Arial" w:hAnsi="Arial" w:cs="Arial"/>
          <w:color w:val="0070C0"/>
          <w:sz w:val="24"/>
          <w:szCs w:val="24"/>
        </w:rPr>
        <w:t xml:space="preserve"> to reflect stability in operation throughout seasonal changes (e.g., varied temperatures). </w:t>
      </w:r>
      <w:r w:rsidR="266B29B0" w:rsidRPr="48CD92BD">
        <w:rPr>
          <w:rFonts w:ascii="Arial" w:eastAsia="Arial" w:hAnsi="Arial" w:cs="Arial"/>
          <w:color w:val="0070C0"/>
          <w:sz w:val="24"/>
          <w:szCs w:val="24"/>
        </w:rPr>
        <w:t xml:space="preserve">If non-continuous pilot-scale operation can still show durability over seasonal changes, </w:t>
      </w:r>
      <w:r w:rsidR="0EFC5F4A" w:rsidRPr="48CD92BD">
        <w:rPr>
          <w:rFonts w:ascii="Arial" w:eastAsia="Arial" w:hAnsi="Arial" w:cs="Arial"/>
          <w:color w:val="0070C0"/>
          <w:sz w:val="24"/>
          <w:szCs w:val="24"/>
        </w:rPr>
        <w:t>the technology</w:t>
      </w:r>
      <w:r w:rsidR="266B29B0" w:rsidRPr="48CD92BD">
        <w:rPr>
          <w:rFonts w:ascii="Arial" w:eastAsia="Arial" w:hAnsi="Arial" w:cs="Arial"/>
          <w:color w:val="0070C0"/>
          <w:sz w:val="24"/>
          <w:szCs w:val="24"/>
        </w:rPr>
        <w:t xml:space="preserve"> may be eligible. This </w:t>
      </w:r>
      <w:r w:rsidR="12F802A0" w:rsidRPr="48CD92BD">
        <w:rPr>
          <w:rFonts w:ascii="Arial" w:eastAsia="Arial" w:hAnsi="Arial" w:cs="Arial"/>
          <w:color w:val="0070C0"/>
          <w:sz w:val="24"/>
          <w:szCs w:val="24"/>
        </w:rPr>
        <w:t xml:space="preserve">requirement for operational data </w:t>
      </w:r>
      <w:r w:rsidR="266B29B0" w:rsidRPr="48CD92BD">
        <w:rPr>
          <w:rFonts w:ascii="Arial" w:eastAsia="Arial" w:hAnsi="Arial" w:cs="Arial"/>
          <w:color w:val="0070C0"/>
          <w:sz w:val="24"/>
          <w:szCs w:val="24"/>
        </w:rPr>
        <w:t xml:space="preserve">is not the same as </w:t>
      </w:r>
      <w:r w:rsidR="6100F1B8" w:rsidRPr="48CD92BD">
        <w:rPr>
          <w:rFonts w:ascii="Arial" w:eastAsia="Arial" w:hAnsi="Arial" w:cs="Arial"/>
          <w:color w:val="0070C0"/>
          <w:sz w:val="24"/>
          <w:szCs w:val="24"/>
        </w:rPr>
        <w:t xml:space="preserve">the solicitation’s </w:t>
      </w:r>
      <w:r w:rsidR="266B29B0" w:rsidRPr="48CD92BD">
        <w:rPr>
          <w:rFonts w:ascii="Arial" w:eastAsia="Arial" w:hAnsi="Arial" w:cs="Arial"/>
          <w:color w:val="0070C0"/>
          <w:sz w:val="24"/>
          <w:szCs w:val="24"/>
        </w:rPr>
        <w:t>pre-</w:t>
      </w:r>
      <w:r w:rsidR="125AAD53" w:rsidRPr="48CD92BD">
        <w:rPr>
          <w:rFonts w:ascii="Arial" w:eastAsia="Arial" w:hAnsi="Arial" w:cs="Arial"/>
          <w:color w:val="0070C0"/>
          <w:sz w:val="24"/>
          <w:szCs w:val="24"/>
        </w:rPr>
        <w:t xml:space="preserve"> and </w:t>
      </w:r>
      <w:r w:rsidR="266B29B0" w:rsidRPr="48CD92BD">
        <w:rPr>
          <w:rFonts w:ascii="Arial" w:eastAsia="Arial" w:hAnsi="Arial" w:cs="Arial"/>
          <w:color w:val="0070C0"/>
          <w:sz w:val="24"/>
          <w:szCs w:val="24"/>
        </w:rPr>
        <w:t>post-installation</w:t>
      </w:r>
      <w:r w:rsidR="3F3835BA" w:rsidRPr="48CD92BD">
        <w:rPr>
          <w:rFonts w:ascii="Arial" w:eastAsia="Arial" w:hAnsi="Arial" w:cs="Arial"/>
          <w:color w:val="0070C0"/>
          <w:sz w:val="24"/>
          <w:szCs w:val="24"/>
        </w:rPr>
        <w:t xml:space="preserve"> measurement and verification requirements, where continuous operation is required</w:t>
      </w:r>
      <w:r w:rsidR="292E6AED" w:rsidRPr="48CD92BD">
        <w:rPr>
          <w:rFonts w:ascii="Arial" w:eastAsia="Arial" w:hAnsi="Arial" w:cs="Arial"/>
          <w:color w:val="0070C0"/>
          <w:sz w:val="24"/>
          <w:szCs w:val="24"/>
        </w:rPr>
        <w:t>;</w:t>
      </w:r>
      <w:r w:rsidR="3F3835BA" w:rsidRPr="48CD92BD">
        <w:rPr>
          <w:rFonts w:ascii="Arial" w:eastAsia="Arial" w:hAnsi="Arial" w:cs="Arial"/>
          <w:color w:val="0070C0"/>
          <w:sz w:val="24"/>
          <w:szCs w:val="24"/>
        </w:rPr>
        <w:t xml:space="preserve"> see </w:t>
      </w:r>
      <w:r w:rsidR="3E838CEC" w:rsidRPr="48CD92BD">
        <w:rPr>
          <w:rFonts w:ascii="Arial" w:eastAsia="Arial" w:hAnsi="Arial" w:cs="Arial"/>
          <w:color w:val="0070C0"/>
          <w:sz w:val="24"/>
          <w:szCs w:val="24"/>
        </w:rPr>
        <w:t>S</w:t>
      </w:r>
      <w:r w:rsidR="3F3835BA" w:rsidRPr="48CD92BD">
        <w:rPr>
          <w:rFonts w:ascii="Arial" w:eastAsia="Arial" w:hAnsi="Arial" w:cs="Arial"/>
          <w:color w:val="0070C0"/>
          <w:sz w:val="24"/>
          <w:szCs w:val="24"/>
        </w:rPr>
        <w:t>ection II.B.3 of the solicitation manual.</w:t>
      </w:r>
    </w:p>
    <w:p w14:paraId="36AC893D" w14:textId="1745DD07" w:rsidR="00796D85" w:rsidRDefault="1A60DD32" w:rsidP="11522F6A">
      <w:pPr>
        <w:pStyle w:val="ListParagraph"/>
        <w:numPr>
          <w:ilvl w:val="0"/>
          <w:numId w:val="4"/>
        </w:numPr>
        <w:rPr>
          <w:rFonts w:ascii="Arial" w:eastAsia="Arial" w:hAnsi="Arial" w:cs="Arial"/>
          <w:sz w:val="24"/>
          <w:szCs w:val="24"/>
        </w:rPr>
      </w:pPr>
      <w:r w:rsidRPr="48CD92BD">
        <w:rPr>
          <w:rFonts w:ascii="Arial" w:eastAsia="Arial" w:hAnsi="Arial" w:cs="Arial"/>
          <w:sz w:val="24"/>
          <w:szCs w:val="24"/>
        </w:rPr>
        <w:t xml:space="preserve">To clarify, is a project ineligible if we are proposing to continue using </w:t>
      </w:r>
      <w:r w:rsidR="5C6E346F" w:rsidRPr="48CD92BD">
        <w:rPr>
          <w:rFonts w:ascii="Arial" w:eastAsia="Arial" w:hAnsi="Arial" w:cs="Arial"/>
          <w:sz w:val="24"/>
          <w:szCs w:val="24"/>
        </w:rPr>
        <w:t>fossil</w:t>
      </w:r>
      <w:r w:rsidRPr="48CD92BD">
        <w:rPr>
          <w:rFonts w:ascii="Arial" w:eastAsia="Arial" w:hAnsi="Arial" w:cs="Arial"/>
          <w:sz w:val="24"/>
          <w:szCs w:val="24"/>
        </w:rPr>
        <w:t xml:space="preserve"> gas, even at a greatly reduced rate?</w:t>
      </w:r>
    </w:p>
    <w:p w14:paraId="6FE1CAD2" w14:textId="3AF4E7B3" w:rsidR="5ACE45B8" w:rsidRDefault="13054A26"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w:t>
      </w:r>
      <w:r w:rsidR="71DD1811" w:rsidRPr="48CD92BD">
        <w:rPr>
          <w:rFonts w:ascii="Arial" w:eastAsia="Arial" w:hAnsi="Arial" w:cs="Arial"/>
          <w:color w:val="0070C0"/>
          <w:sz w:val="24"/>
          <w:szCs w:val="24"/>
        </w:rPr>
        <w:t xml:space="preserve">Reducing gas use by using alternative </w:t>
      </w:r>
      <w:r w:rsidR="550C4DF7" w:rsidRPr="48CD92BD">
        <w:rPr>
          <w:rFonts w:ascii="Arial" w:eastAsia="Arial" w:hAnsi="Arial" w:cs="Arial"/>
          <w:color w:val="0070C0"/>
          <w:sz w:val="24"/>
          <w:szCs w:val="24"/>
        </w:rPr>
        <w:t>approaches</w:t>
      </w:r>
      <w:r w:rsidR="71DD1811" w:rsidRPr="48CD92BD">
        <w:rPr>
          <w:rFonts w:ascii="Arial" w:eastAsia="Arial" w:hAnsi="Arial" w:cs="Arial"/>
          <w:color w:val="0070C0"/>
          <w:sz w:val="24"/>
          <w:szCs w:val="24"/>
        </w:rPr>
        <w:t xml:space="preserve"> such as those desc</w:t>
      </w:r>
      <w:r w:rsidR="4FCD037D" w:rsidRPr="48CD92BD">
        <w:rPr>
          <w:rFonts w:ascii="Arial" w:eastAsia="Arial" w:hAnsi="Arial" w:cs="Arial"/>
          <w:color w:val="0070C0"/>
          <w:sz w:val="24"/>
          <w:szCs w:val="24"/>
        </w:rPr>
        <w:t>ri</w:t>
      </w:r>
      <w:r w:rsidR="71DD1811" w:rsidRPr="48CD92BD">
        <w:rPr>
          <w:rFonts w:ascii="Arial" w:eastAsia="Arial" w:hAnsi="Arial" w:cs="Arial"/>
          <w:color w:val="0070C0"/>
          <w:sz w:val="24"/>
          <w:szCs w:val="24"/>
        </w:rPr>
        <w:t xml:space="preserve">bed in </w:t>
      </w:r>
      <w:r w:rsidR="09FE6C60" w:rsidRPr="48CD92BD">
        <w:rPr>
          <w:rFonts w:ascii="Arial" w:eastAsia="Arial" w:hAnsi="Arial" w:cs="Arial"/>
          <w:color w:val="0070C0"/>
          <w:sz w:val="24"/>
          <w:szCs w:val="24"/>
        </w:rPr>
        <w:t>S</w:t>
      </w:r>
      <w:r w:rsidR="71DD1811" w:rsidRPr="48CD92BD">
        <w:rPr>
          <w:rFonts w:ascii="Arial" w:eastAsia="Arial" w:hAnsi="Arial" w:cs="Arial"/>
          <w:color w:val="0070C0"/>
          <w:sz w:val="24"/>
          <w:szCs w:val="24"/>
        </w:rPr>
        <w:t xml:space="preserve">ection </w:t>
      </w:r>
      <w:r w:rsidR="734DDB43" w:rsidRPr="48CD92BD">
        <w:rPr>
          <w:rFonts w:ascii="Arial" w:eastAsia="Arial" w:hAnsi="Arial" w:cs="Arial"/>
          <w:color w:val="0070C0"/>
          <w:sz w:val="24"/>
          <w:szCs w:val="24"/>
        </w:rPr>
        <w:t>II.B. of the solicitation manual, even</w:t>
      </w:r>
      <w:r w:rsidR="52F25D7E" w:rsidRPr="48CD92BD">
        <w:rPr>
          <w:rFonts w:ascii="Arial" w:eastAsia="Arial" w:hAnsi="Arial" w:cs="Arial"/>
          <w:color w:val="0070C0"/>
          <w:sz w:val="24"/>
          <w:szCs w:val="24"/>
        </w:rPr>
        <w:t xml:space="preserve"> if</w:t>
      </w:r>
      <w:r w:rsidR="734DDB43" w:rsidRPr="48CD92BD">
        <w:rPr>
          <w:rFonts w:ascii="Arial" w:eastAsia="Arial" w:hAnsi="Arial" w:cs="Arial"/>
          <w:color w:val="0070C0"/>
          <w:sz w:val="24"/>
          <w:szCs w:val="24"/>
        </w:rPr>
        <w:t xml:space="preserve"> </w:t>
      </w:r>
      <w:r w:rsidR="45AA8205" w:rsidRPr="48CD92BD">
        <w:rPr>
          <w:rFonts w:ascii="Arial" w:eastAsia="Arial" w:hAnsi="Arial" w:cs="Arial"/>
          <w:color w:val="0070C0"/>
          <w:sz w:val="24"/>
          <w:szCs w:val="24"/>
        </w:rPr>
        <w:t xml:space="preserve">fossil </w:t>
      </w:r>
      <w:r w:rsidR="734DDB43" w:rsidRPr="48CD92BD">
        <w:rPr>
          <w:rFonts w:ascii="Arial" w:eastAsia="Arial" w:hAnsi="Arial" w:cs="Arial"/>
          <w:color w:val="0070C0"/>
          <w:sz w:val="24"/>
          <w:szCs w:val="24"/>
        </w:rPr>
        <w:t>gas use is not fully eliminated from a facility</w:t>
      </w:r>
      <w:r w:rsidR="750EB2C2" w:rsidRPr="48CD92BD">
        <w:rPr>
          <w:rFonts w:ascii="Arial" w:eastAsia="Arial" w:hAnsi="Arial" w:cs="Arial"/>
          <w:color w:val="0070C0"/>
          <w:sz w:val="24"/>
          <w:szCs w:val="24"/>
        </w:rPr>
        <w:t>, is eligible</w:t>
      </w:r>
      <w:r w:rsidR="734DDB43" w:rsidRPr="48CD92BD">
        <w:rPr>
          <w:rFonts w:ascii="Arial" w:eastAsia="Arial" w:hAnsi="Arial" w:cs="Arial"/>
          <w:color w:val="0070C0"/>
          <w:sz w:val="24"/>
          <w:szCs w:val="24"/>
        </w:rPr>
        <w:t>.</w:t>
      </w:r>
      <w:r w:rsidRPr="48CD92BD">
        <w:rPr>
          <w:rFonts w:ascii="Arial" w:eastAsia="Arial" w:hAnsi="Arial" w:cs="Arial"/>
          <w:color w:val="0070C0"/>
          <w:sz w:val="24"/>
          <w:szCs w:val="24"/>
        </w:rPr>
        <w:t xml:space="preserve"> </w:t>
      </w:r>
      <w:r w:rsidR="48FF768B" w:rsidRPr="48CD92BD">
        <w:rPr>
          <w:rFonts w:ascii="Arial" w:eastAsia="Arial" w:hAnsi="Arial" w:cs="Arial"/>
          <w:color w:val="0070C0"/>
          <w:sz w:val="24"/>
          <w:szCs w:val="24"/>
        </w:rPr>
        <w:t>E</w:t>
      </w:r>
      <w:r w:rsidR="318B7FEB" w:rsidRPr="48CD92BD">
        <w:rPr>
          <w:rFonts w:ascii="Arial" w:eastAsia="Arial" w:hAnsi="Arial" w:cs="Arial"/>
          <w:color w:val="0070C0"/>
          <w:sz w:val="24"/>
          <w:szCs w:val="24"/>
        </w:rPr>
        <w:t xml:space="preserve">nergy efficiency projects are </w:t>
      </w:r>
      <w:r w:rsidR="6FD26284" w:rsidRPr="48CD92BD">
        <w:rPr>
          <w:rFonts w:ascii="Arial" w:eastAsia="Arial" w:hAnsi="Arial" w:cs="Arial"/>
          <w:color w:val="0070C0"/>
          <w:sz w:val="24"/>
          <w:szCs w:val="24"/>
        </w:rPr>
        <w:t xml:space="preserve">ineligible </w:t>
      </w:r>
      <w:r w:rsidR="7169CD51" w:rsidRPr="48CD92BD">
        <w:rPr>
          <w:rFonts w:ascii="Arial" w:eastAsia="Arial" w:hAnsi="Arial" w:cs="Arial"/>
          <w:color w:val="0070C0"/>
          <w:sz w:val="24"/>
          <w:szCs w:val="24"/>
        </w:rPr>
        <w:t>if dependent</w:t>
      </w:r>
      <w:r w:rsidR="318B7FEB" w:rsidRPr="48CD92BD">
        <w:rPr>
          <w:rFonts w:ascii="Arial" w:eastAsia="Arial" w:hAnsi="Arial" w:cs="Arial"/>
          <w:color w:val="0070C0"/>
          <w:sz w:val="24"/>
          <w:szCs w:val="24"/>
        </w:rPr>
        <w:t xml:space="preserve"> on continued fossil fuel use and will be redundant when the facility converts to electrified processes. Energy efficiency projects that can work with both fossil fuel and electrification processes are eligible.</w:t>
      </w:r>
    </w:p>
    <w:p w14:paraId="13AF3632" w14:textId="0A0F3B93" w:rsidR="1BD81C90" w:rsidRDefault="14CF83C3" w:rsidP="11522F6A">
      <w:pPr>
        <w:pStyle w:val="ListParagraph"/>
        <w:numPr>
          <w:ilvl w:val="0"/>
          <w:numId w:val="4"/>
        </w:numPr>
        <w:rPr>
          <w:rFonts w:ascii="Arial" w:eastAsia="Arial" w:hAnsi="Arial" w:cs="Arial"/>
          <w:sz w:val="24"/>
          <w:szCs w:val="24"/>
        </w:rPr>
      </w:pPr>
      <w:r w:rsidRPr="48CD92BD">
        <w:rPr>
          <w:rFonts w:ascii="Arial" w:eastAsia="Arial" w:hAnsi="Arial" w:cs="Arial"/>
          <w:sz w:val="24"/>
          <w:szCs w:val="24"/>
        </w:rPr>
        <w:t xml:space="preserve">The point of electrifying process heat is to reduce </w:t>
      </w:r>
      <w:r w:rsidR="071B8F2A" w:rsidRPr="48CD92BD">
        <w:rPr>
          <w:rFonts w:ascii="Arial" w:eastAsia="Arial" w:hAnsi="Arial" w:cs="Arial"/>
          <w:sz w:val="24"/>
          <w:szCs w:val="24"/>
        </w:rPr>
        <w:t>fossil</w:t>
      </w:r>
      <w:r w:rsidRPr="48CD92BD">
        <w:rPr>
          <w:rFonts w:ascii="Arial" w:eastAsia="Arial" w:hAnsi="Arial" w:cs="Arial"/>
          <w:sz w:val="24"/>
          <w:szCs w:val="24"/>
        </w:rPr>
        <w:t xml:space="preserve"> gas use to reduce emissions. Please explain your earlier comment that gas reduction is ineligible.</w:t>
      </w:r>
    </w:p>
    <w:p w14:paraId="0C03AEA5" w14:textId="0205A30C" w:rsidR="46681047" w:rsidRDefault="46681047" w:rsidP="021FEDC1">
      <w:pPr>
        <w:ind w:left="720"/>
        <w:rPr>
          <w:rFonts w:ascii="Arial" w:eastAsia="Arial" w:hAnsi="Arial" w:cs="Arial"/>
          <w:b/>
          <w:bCs/>
          <w:color w:val="0070C0"/>
          <w:sz w:val="24"/>
          <w:szCs w:val="24"/>
        </w:rPr>
      </w:pPr>
      <w:r w:rsidRPr="398FA4C7">
        <w:rPr>
          <w:rFonts w:ascii="Arial" w:eastAsia="Arial" w:hAnsi="Arial" w:cs="Arial"/>
          <w:b/>
          <w:bCs/>
          <w:color w:val="0070C0"/>
          <w:sz w:val="24"/>
          <w:szCs w:val="24"/>
        </w:rPr>
        <w:t>CEC:</w:t>
      </w:r>
      <w:r w:rsidR="2408BFCC" w:rsidRPr="398FA4C7">
        <w:rPr>
          <w:rFonts w:ascii="Arial" w:eastAsia="Arial" w:hAnsi="Arial" w:cs="Arial"/>
          <w:b/>
          <w:bCs/>
          <w:color w:val="0070C0"/>
          <w:sz w:val="24"/>
          <w:szCs w:val="24"/>
        </w:rPr>
        <w:t xml:space="preserve"> </w:t>
      </w:r>
      <w:r w:rsidR="00F3639C" w:rsidRPr="398FA4C7">
        <w:rPr>
          <w:rFonts w:ascii="Arial" w:eastAsia="Arial" w:hAnsi="Arial" w:cs="Arial"/>
          <w:color w:val="0070C0"/>
          <w:sz w:val="24"/>
          <w:szCs w:val="24"/>
        </w:rPr>
        <w:t xml:space="preserve">Projects that </w:t>
      </w:r>
      <w:r w:rsidR="00FF4862" w:rsidRPr="398FA4C7">
        <w:rPr>
          <w:rFonts w:ascii="Arial" w:eastAsia="Arial" w:hAnsi="Arial" w:cs="Arial"/>
          <w:color w:val="0070C0"/>
          <w:sz w:val="24"/>
          <w:szCs w:val="24"/>
        </w:rPr>
        <w:t xml:space="preserve">partially or fully electrify </w:t>
      </w:r>
      <w:r w:rsidR="2C544E99" w:rsidRPr="398FA4C7">
        <w:rPr>
          <w:rFonts w:ascii="Arial" w:eastAsia="Arial" w:hAnsi="Arial" w:cs="Arial"/>
          <w:color w:val="0070C0"/>
          <w:sz w:val="24"/>
          <w:szCs w:val="24"/>
        </w:rPr>
        <w:t xml:space="preserve">industrial </w:t>
      </w:r>
      <w:r w:rsidR="00FF4862" w:rsidRPr="398FA4C7">
        <w:rPr>
          <w:rFonts w:ascii="Arial" w:eastAsia="Arial" w:hAnsi="Arial" w:cs="Arial"/>
          <w:color w:val="0070C0"/>
          <w:sz w:val="24"/>
          <w:szCs w:val="24"/>
        </w:rPr>
        <w:t>processes are eligible.</w:t>
      </w:r>
      <w:r w:rsidR="00FF4862" w:rsidRPr="398FA4C7">
        <w:rPr>
          <w:rFonts w:ascii="Arial" w:eastAsia="Arial" w:hAnsi="Arial" w:cs="Arial"/>
          <w:b/>
          <w:bCs/>
          <w:color w:val="0070C0"/>
          <w:sz w:val="24"/>
          <w:szCs w:val="24"/>
        </w:rPr>
        <w:t xml:space="preserve"> </w:t>
      </w:r>
      <w:r w:rsidR="4EA64E3C" w:rsidRPr="398FA4C7">
        <w:rPr>
          <w:rFonts w:ascii="Arial" w:eastAsia="Arial" w:hAnsi="Arial" w:cs="Arial"/>
          <w:color w:val="0070C0"/>
          <w:sz w:val="24"/>
          <w:szCs w:val="24"/>
        </w:rPr>
        <w:t xml:space="preserve">Please see the answer to </w:t>
      </w:r>
      <w:r w:rsidR="2AB62D3A" w:rsidRPr="398FA4C7">
        <w:rPr>
          <w:rFonts w:ascii="Arial" w:eastAsia="Arial" w:hAnsi="Arial" w:cs="Arial"/>
          <w:color w:val="0070C0"/>
          <w:sz w:val="24"/>
          <w:szCs w:val="24"/>
        </w:rPr>
        <w:t>Q</w:t>
      </w:r>
      <w:r w:rsidR="4EA64E3C" w:rsidRPr="398FA4C7">
        <w:rPr>
          <w:rFonts w:ascii="Arial" w:eastAsia="Arial" w:hAnsi="Arial" w:cs="Arial"/>
          <w:color w:val="0070C0"/>
          <w:sz w:val="24"/>
          <w:szCs w:val="24"/>
        </w:rPr>
        <w:t>3</w:t>
      </w:r>
      <w:r w:rsidR="00E828F1">
        <w:rPr>
          <w:rFonts w:ascii="Arial" w:eastAsia="Arial" w:hAnsi="Arial" w:cs="Arial"/>
          <w:color w:val="0070C0"/>
          <w:sz w:val="24"/>
          <w:szCs w:val="24"/>
        </w:rPr>
        <w:t>4</w:t>
      </w:r>
      <w:r w:rsidR="4EA64E3C" w:rsidRPr="398FA4C7">
        <w:rPr>
          <w:rFonts w:ascii="Arial" w:eastAsia="Arial" w:hAnsi="Arial" w:cs="Arial"/>
          <w:color w:val="0070C0"/>
          <w:sz w:val="24"/>
          <w:szCs w:val="24"/>
        </w:rPr>
        <w:t>.</w:t>
      </w:r>
    </w:p>
    <w:p w14:paraId="2894CA54" w14:textId="4DD3D8E5" w:rsidR="403C2C8F" w:rsidRDefault="36937468" w:rsidP="021FEDC1">
      <w:pPr>
        <w:pStyle w:val="ListParagraph"/>
        <w:numPr>
          <w:ilvl w:val="0"/>
          <w:numId w:val="4"/>
        </w:numPr>
        <w:rPr>
          <w:rFonts w:ascii="Arial" w:eastAsia="Arial" w:hAnsi="Arial" w:cs="Arial"/>
          <w:color w:val="000000" w:themeColor="text1"/>
          <w:sz w:val="24"/>
          <w:szCs w:val="24"/>
        </w:rPr>
      </w:pPr>
      <w:r w:rsidRPr="48CD92BD">
        <w:rPr>
          <w:rFonts w:ascii="Arial" w:eastAsia="Arial" w:hAnsi="Arial" w:cs="Arial"/>
          <w:color w:val="000000" w:themeColor="text1"/>
          <w:sz w:val="24"/>
          <w:szCs w:val="24"/>
        </w:rPr>
        <w:t xml:space="preserve">Did I hear you correctly that any project that includes a reduction of </w:t>
      </w:r>
      <w:r w:rsidR="330B9EB0" w:rsidRPr="48CD92BD">
        <w:rPr>
          <w:rFonts w:ascii="Arial" w:eastAsia="Arial" w:hAnsi="Arial" w:cs="Arial"/>
          <w:color w:val="000000" w:themeColor="text1"/>
          <w:sz w:val="24"/>
          <w:szCs w:val="24"/>
        </w:rPr>
        <w:t>fossil</w:t>
      </w:r>
      <w:r w:rsidRPr="48CD92BD">
        <w:rPr>
          <w:rFonts w:ascii="Arial" w:eastAsia="Arial" w:hAnsi="Arial" w:cs="Arial"/>
          <w:color w:val="000000" w:themeColor="text1"/>
          <w:sz w:val="24"/>
          <w:szCs w:val="24"/>
        </w:rPr>
        <w:t xml:space="preserve"> gas (as well as a reduction of electricity) is not eligible?</w:t>
      </w:r>
    </w:p>
    <w:p w14:paraId="3783840C" w14:textId="0B536C38" w:rsidR="403C2C8F" w:rsidRDefault="36937468" w:rsidP="021FEDC1">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Please see answers to </w:t>
      </w:r>
      <w:r w:rsidR="6202AA2D" w:rsidRPr="48CD92BD">
        <w:rPr>
          <w:rFonts w:ascii="Arial" w:eastAsia="Arial" w:hAnsi="Arial" w:cs="Arial"/>
          <w:color w:val="0070C0"/>
          <w:sz w:val="24"/>
          <w:szCs w:val="24"/>
        </w:rPr>
        <w:t xml:space="preserve">Q22, Q25, </w:t>
      </w:r>
      <w:r w:rsidRPr="48CD92BD">
        <w:rPr>
          <w:rFonts w:ascii="Arial" w:eastAsia="Arial" w:hAnsi="Arial" w:cs="Arial"/>
          <w:color w:val="0070C0"/>
          <w:sz w:val="24"/>
          <w:szCs w:val="24"/>
        </w:rPr>
        <w:t>Q34</w:t>
      </w:r>
      <w:r w:rsidR="320008DC" w:rsidRPr="48CD92BD">
        <w:rPr>
          <w:rFonts w:ascii="Arial" w:eastAsia="Arial" w:hAnsi="Arial" w:cs="Arial"/>
          <w:color w:val="0070C0"/>
          <w:sz w:val="24"/>
          <w:szCs w:val="24"/>
        </w:rPr>
        <w:t>,</w:t>
      </w:r>
      <w:r w:rsidRPr="48CD92BD">
        <w:rPr>
          <w:rFonts w:ascii="Arial" w:eastAsia="Arial" w:hAnsi="Arial" w:cs="Arial"/>
          <w:color w:val="0070C0"/>
          <w:sz w:val="24"/>
          <w:szCs w:val="24"/>
        </w:rPr>
        <w:t xml:space="preserve"> and </w:t>
      </w:r>
      <w:r w:rsidR="4FE329B8" w:rsidRPr="48CD92BD">
        <w:rPr>
          <w:rFonts w:ascii="Arial" w:eastAsia="Arial" w:hAnsi="Arial" w:cs="Arial"/>
          <w:color w:val="0070C0"/>
          <w:sz w:val="24"/>
          <w:szCs w:val="24"/>
        </w:rPr>
        <w:t>Q</w:t>
      </w:r>
      <w:r w:rsidRPr="48CD92BD">
        <w:rPr>
          <w:rFonts w:ascii="Arial" w:eastAsia="Arial" w:hAnsi="Arial" w:cs="Arial"/>
          <w:color w:val="0070C0"/>
          <w:sz w:val="24"/>
          <w:szCs w:val="24"/>
        </w:rPr>
        <w:t>35 above.</w:t>
      </w:r>
    </w:p>
    <w:p w14:paraId="660642BD" w14:textId="222C6138" w:rsidR="021FEDC1" w:rsidRDefault="021FEDC1" w:rsidP="021FEDC1">
      <w:pPr>
        <w:rPr>
          <w:rFonts w:ascii="Arial" w:eastAsia="Arial" w:hAnsi="Arial" w:cs="Arial"/>
          <w:color w:val="0070C0"/>
          <w:sz w:val="24"/>
          <w:szCs w:val="24"/>
        </w:rPr>
      </w:pPr>
    </w:p>
    <w:p w14:paraId="53D04007" w14:textId="2AE7F11F" w:rsidR="24E7BEE4" w:rsidRDefault="24E7BEE4"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lastRenderedPageBreak/>
        <w:t>Would non-fossil fuel refineries using feedstock like tallow or corn be eligible for this grant?</w:t>
      </w:r>
    </w:p>
    <w:p w14:paraId="64474BAE" w14:textId="33ECDFEC" w:rsidR="2D5D56EB" w:rsidRDefault="3AAFE9D8"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4CC03EF8" w:rsidRPr="48CD92BD">
        <w:rPr>
          <w:rFonts w:ascii="Arial" w:eastAsia="Arial" w:hAnsi="Arial" w:cs="Arial"/>
          <w:b/>
          <w:bCs/>
          <w:color w:val="0070C0"/>
          <w:sz w:val="24"/>
          <w:szCs w:val="24"/>
        </w:rPr>
        <w:t xml:space="preserve"> </w:t>
      </w:r>
      <w:r w:rsidR="42BB29B4" w:rsidRPr="48CD92BD">
        <w:rPr>
          <w:rFonts w:ascii="Arial" w:eastAsia="Arial" w:hAnsi="Arial" w:cs="Arial"/>
          <w:color w:val="0070C0"/>
          <w:sz w:val="24"/>
          <w:szCs w:val="24"/>
        </w:rPr>
        <w:t>Biorefineries are chemical feedstock manufacturers and are eligible for INDIGO funds. The project eligibility will depend on satisfaction o</w:t>
      </w:r>
      <w:r w:rsidR="5B40A46C" w:rsidRPr="48CD92BD">
        <w:rPr>
          <w:rFonts w:ascii="Arial" w:eastAsia="Arial" w:hAnsi="Arial" w:cs="Arial"/>
          <w:color w:val="0070C0"/>
          <w:sz w:val="24"/>
          <w:szCs w:val="24"/>
        </w:rPr>
        <w:t xml:space="preserve">f the requirements listed in the solicitation manual </w:t>
      </w:r>
      <w:r w:rsidR="2F171646" w:rsidRPr="48CD92BD">
        <w:rPr>
          <w:rFonts w:ascii="Arial" w:eastAsia="Arial" w:hAnsi="Arial" w:cs="Arial"/>
          <w:color w:val="0070C0"/>
          <w:sz w:val="24"/>
          <w:szCs w:val="24"/>
        </w:rPr>
        <w:t>S</w:t>
      </w:r>
      <w:r w:rsidR="5B40A46C" w:rsidRPr="48CD92BD">
        <w:rPr>
          <w:rFonts w:ascii="Arial" w:eastAsia="Arial" w:hAnsi="Arial" w:cs="Arial"/>
          <w:color w:val="0070C0"/>
          <w:sz w:val="24"/>
          <w:szCs w:val="24"/>
        </w:rPr>
        <w:t>ection II.B.</w:t>
      </w:r>
    </w:p>
    <w:p w14:paraId="7F7C33EA" w14:textId="7FE9511A" w:rsidR="24E7BEE4" w:rsidRDefault="24E7BEE4"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t>Are projects located in non-IOU service territories in California eligible?</w:t>
      </w:r>
    </w:p>
    <w:p w14:paraId="2E8C8436" w14:textId="7857A958" w:rsidR="411FC558" w:rsidRDefault="411FC558" w:rsidP="11522F6A">
      <w:pPr>
        <w:ind w:left="720"/>
        <w:rPr>
          <w:rFonts w:ascii="Arial" w:eastAsia="Arial" w:hAnsi="Arial" w:cs="Arial"/>
          <w:color w:val="0070C0"/>
          <w:sz w:val="24"/>
          <w:szCs w:val="24"/>
        </w:rPr>
      </w:pPr>
      <w:r w:rsidRPr="7CD16FE7">
        <w:rPr>
          <w:rFonts w:ascii="Arial" w:eastAsia="Arial" w:hAnsi="Arial" w:cs="Arial"/>
          <w:b/>
          <w:bCs/>
          <w:color w:val="0070C0"/>
          <w:sz w:val="24"/>
          <w:szCs w:val="24"/>
        </w:rPr>
        <w:t xml:space="preserve">CEC: </w:t>
      </w:r>
      <w:r w:rsidR="21263A8C" w:rsidRPr="7CD16FE7">
        <w:rPr>
          <w:rFonts w:ascii="Arial" w:eastAsia="Arial" w:hAnsi="Arial" w:cs="Arial"/>
          <w:color w:val="0070C0"/>
          <w:sz w:val="24"/>
          <w:szCs w:val="24"/>
        </w:rPr>
        <w:t>Yes, projects outside of investor-owned utility (IOU) service territories are eligible for INDIGO funding.</w:t>
      </w:r>
    </w:p>
    <w:p w14:paraId="66936E2B" w14:textId="5A8F43AA" w:rsidR="42DF16AE" w:rsidRDefault="42DF16AE"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t>Is a solar thermal system hybridized with electrification an eligible system for process heat?</w:t>
      </w:r>
    </w:p>
    <w:p w14:paraId="4D959D5A" w14:textId="71000E15" w:rsidR="1B43D64A" w:rsidRDefault="5EE99D92"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w:t>
      </w:r>
      <w:r w:rsidR="1471C572" w:rsidRPr="48CD92BD">
        <w:rPr>
          <w:rFonts w:ascii="Arial" w:eastAsia="Arial" w:hAnsi="Arial" w:cs="Arial"/>
          <w:color w:val="0070C0"/>
          <w:sz w:val="24"/>
          <w:szCs w:val="24"/>
        </w:rPr>
        <w:t xml:space="preserve">Yes, this may be eligible for INDIGO funds if </w:t>
      </w:r>
      <w:r w:rsidR="346AECCB" w:rsidRPr="48CD92BD">
        <w:rPr>
          <w:rFonts w:ascii="Arial" w:eastAsia="Arial" w:hAnsi="Arial" w:cs="Arial"/>
          <w:color w:val="0070C0"/>
          <w:sz w:val="24"/>
          <w:szCs w:val="24"/>
        </w:rPr>
        <w:t xml:space="preserve">the resulting </w:t>
      </w:r>
      <w:r w:rsidR="1471C572" w:rsidRPr="48CD92BD">
        <w:rPr>
          <w:rFonts w:ascii="Arial" w:eastAsia="Arial" w:hAnsi="Arial" w:cs="Arial"/>
          <w:color w:val="0070C0"/>
          <w:sz w:val="24"/>
          <w:szCs w:val="24"/>
        </w:rPr>
        <w:t xml:space="preserve">renewable energy will be providing process heat </w:t>
      </w:r>
      <w:r w:rsidR="12B870AD" w:rsidRPr="48CD92BD">
        <w:rPr>
          <w:rFonts w:ascii="Arial" w:eastAsia="Arial" w:hAnsi="Arial" w:cs="Arial"/>
          <w:color w:val="0070C0"/>
          <w:sz w:val="24"/>
          <w:szCs w:val="24"/>
        </w:rPr>
        <w:t xml:space="preserve">or other electrical needs </w:t>
      </w:r>
      <w:r w:rsidR="1471C572" w:rsidRPr="48CD92BD">
        <w:rPr>
          <w:rFonts w:ascii="Arial" w:eastAsia="Arial" w:hAnsi="Arial" w:cs="Arial"/>
          <w:color w:val="0070C0"/>
          <w:sz w:val="24"/>
          <w:szCs w:val="24"/>
        </w:rPr>
        <w:t xml:space="preserve">in an industrial </w:t>
      </w:r>
      <w:r w:rsidR="7405BF82" w:rsidRPr="48CD92BD">
        <w:rPr>
          <w:rFonts w:ascii="Arial" w:eastAsia="Arial" w:hAnsi="Arial" w:cs="Arial"/>
          <w:color w:val="0070C0"/>
          <w:sz w:val="24"/>
          <w:szCs w:val="24"/>
        </w:rPr>
        <w:t>facility</w:t>
      </w:r>
      <w:r w:rsidR="1471C572" w:rsidRPr="48CD92BD">
        <w:rPr>
          <w:rFonts w:ascii="Arial" w:eastAsia="Arial" w:hAnsi="Arial" w:cs="Arial"/>
          <w:color w:val="0070C0"/>
          <w:sz w:val="24"/>
          <w:szCs w:val="24"/>
        </w:rPr>
        <w:t>.</w:t>
      </w:r>
    </w:p>
    <w:p w14:paraId="7BC10E78" w14:textId="775910F2" w:rsidR="417C6B6D" w:rsidRDefault="246897CD" w:rsidP="11522F6A">
      <w:pPr>
        <w:pStyle w:val="ListParagraph"/>
        <w:numPr>
          <w:ilvl w:val="0"/>
          <w:numId w:val="4"/>
        </w:numPr>
        <w:rPr>
          <w:rFonts w:ascii="Arial" w:eastAsia="Arial" w:hAnsi="Arial" w:cs="Arial"/>
          <w:sz w:val="24"/>
          <w:szCs w:val="24"/>
        </w:rPr>
      </w:pPr>
      <w:r w:rsidRPr="48CD92BD">
        <w:rPr>
          <w:rFonts w:ascii="Arial" w:eastAsia="Arial" w:hAnsi="Arial" w:cs="Arial"/>
          <w:sz w:val="24"/>
          <w:szCs w:val="24"/>
        </w:rPr>
        <w:t xml:space="preserve">Per the table in Section B.2-Does a </w:t>
      </w:r>
      <w:r w:rsidR="2E8F62BD" w:rsidRPr="48CD92BD">
        <w:rPr>
          <w:rFonts w:ascii="Arial" w:eastAsia="Arial" w:hAnsi="Arial" w:cs="Arial"/>
          <w:sz w:val="24"/>
          <w:szCs w:val="24"/>
        </w:rPr>
        <w:t>solar photovoltaic (</w:t>
      </w:r>
      <w:r w:rsidRPr="48CD92BD">
        <w:rPr>
          <w:rFonts w:ascii="Arial" w:eastAsia="Arial" w:hAnsi="Arial" w:cs="Arial"/>
          <w:sz w:val="24"/>
          <w:szCs w:val="24"/>
        </w:rPr>
        <w:t>PV</w:t>
      </w:r>
      <w:r w:rsidR="4A580C14" w:rsidRPr="48CD92BD">
        <w:rPr>
          <w:rFonts w:ascii="Arial" w:eastAsia="Arial" w:hAnsi="Arial" w:cs="Arial"/>
          <w:sz w:val="24"/>
          <w:szCs w:val="24"/>
        </w:rPr>
        <w:t>)</w:t>
      </w:r>
      <w:r w:rsidRPr="48CD92BD">
        <w:rPr>
          <w:rFonts w:ascii="Arial" w:eastAsia="Arial" w:hAnsi="Arial" w:cs="Arial"/>
          <w:sz w:val="24"/>
          <w:szCs w:val="24"/>
        </w:rPr>
        <w:t xml:space="preserve"> system with battery that optimizes time of use qualify? Or does the project also have to be a part of a larger electrification of equipment/processes project</w:t>
      </w:r>
      <w:r w:rsidR="499D3E90" w:rsidRPr="48CD92BD">
        <w:rPr>
          <w:rFonts w:ascii="Arial" w:eastAsia="Arial" w:hAnsi="Arial" w:cs="Arial"/>
          <w:sz w:val="24"/>
          <w:szCs w:val="24"/>
        </w:rPr>
        <w:t>?</w:t>
      </w:r>
    </w:p>
    <w:p w14:paraId="41E03F51" w14:textId="15514B50" w:rsidR="2B2B1E28" w:rsidRDefault="767231C6"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w:t>
      </w:r>
      <w:r w:rsidR="69AC4E67" w:rsidRPr="48CD92BD">
        <w:rPr>
          <w:rFonts w:ascii="Arial" w:eastAsia="Arial" w:hAnsi="Arial" w:cs="Arial"/>
          <w:color w:val="0070C0"/>
          <w:sz w:val="24"/>
          <w:szCs w:val="24"/>
        </w:rPr>
        <w:t>T</w:t>
      </w:r>
      <w:r w:rsidRPr="48CD92BD">
        <w:rPr>
          <w:rFonts w:ascii="Arial" w:eastAsia="Arial" w:hAnsi="Arial" w:cs="Arial"/>
          <w:color w:val="0070C0"/>
          <w:sz w:val="24"/>
          <w:szCs w:val="24"/>
        </w:rPr>
        <w:t xml:space="preserve">o access funding for renewable generation (PV + batteries), the project </w:t>
      </w:r>
      <w:r w:rsidR="25CCDD1B" w:rsidRPr="48CD92BD">
        <w:rPr>
          <w:rFonts w:ascii="Arial" w:eastAsia="Arial" w:hAnsi="Arial" w:cs="Arial"/>
          <w:color w:val="0070C0"/>
          <w:sz w:val="24"/>
          <w:szCs w:val="24"/>
        </w:rPr>
        <w:t xml:space="preserve">must be part of a larger industrial </w:t>
      </w:r>
      <w:r w:rsidR="3CB389A8" w:rsidRPr="48CD92BD">
        <w:rPr>
          <w:rFonts w:ascii="Arial" w:eastAsia="Arial" w:hAnsi="Arial" w:cs="Arial"/>
          <w:color w:val="0070C0"/>
          <w:sz w:val="24"/>
          <w:szCs w:val="24"/>
        </w:rPr>
        <w:t>decarbonization/</w:t>
      </w:r>
      <w:r w:rsidR="25CCDD1B" w:rsidRPr="48CD92BD">
        <w:rPr>
          <w:rFonts w:ascii="Arial" w:eastAsia="Arial" w:hAnsi="Arial" w:cs="Arial"/>
          <w:color w:val="0070C0"/>
          <w:sz w:val="24"/>
          <w:szCs w:val="24"/>
        </w:rPr>
        <w:t>electrification effort.</w:t>
      </w:r>
    </w:p>
    <w:p w14:paraId="78C6A376" w14:textId="19C9EE5E" w:rsidR="417C6B6D" w:rsidRDefault="246897CD" w:rsidP="11522F6A">
      <w:pPr>
        <w:pStyle w:val="ListParagraph"/>
        <w:numPr>
          <w:ilvl w:val="0"/>
          <w:numId w:val="4"/>
        </w:numPr>
        <w:rPr>
          <w:rFonts w:ascii="Arial" w:eastAsia="Arial" w:hAnsi="Arial" w:cs="Arial"/>
          <w:sz w:val="24"/>
          <w:szCs w:val="24"/>
        </w:rPr>
      </w:pPr>
      <w:r w:rsidRPr="48CD92BD">
        <w:rPr>
          <w:rFonts w:ascii="Arial" w:eastAsia="Arial" w:hAnsi="Arial" w:cs="Arial"/>
          <w:sz w:val="24"/>
          <w:szCs w:val="24"/>
        </w:rPr>
        <w:t xml:space="preserve">Would a solar PV project </w:t>
      </w:r>
      <w:r w:rsidR="61B69309" w:rsidRPr="48CD92BD">
        <w:rPr>
          <w:rFonts w:ascii="Arial" w:eastAsia="Arial" w:hAnsi="Arial" w:cs="Arial"/>
          <w:sz w:val="24"/>
          <w:szCs w:val="24"/>
        </w:rPr>
        <w:t>using</w:t>
      </w:r>
      <w:r w:rsidRPr="48CD92BD">
        <w:rPr>
          <w:rFonts w:ascii="Arial" w:eastAsia="Arial" w:hAnsi="Arial" w:cs="Arial"/>
          <w:sz w:val="24"/>
          <w:szCs w:val="24"/>
        </w:rPr>
        <w:t xml:space="preserve"> cutting-edge technology (i.e.</w:t>
      </w:r>
      <w:r w:rsidR="2AD1A786" w:rsidRPr="48CD92BD">
        <w:rPr>
          <w:rFonts w:ascii="Arial" w:eastAsia="Arial" w:hAnsi="Arial" w:cs="Arial"/>
          <w:sz w:val="24"/>
          <w:szCs w:val="24"/>
        </w:rPr>
        <w:t>,</w:t>
      </w:r>
      <w:r w:rsidRPr="48CD92BD">
        <w:rPr>
          <w:rFonts w:ascii="Arial" w:eastAsia="Arial" w:hAnsi="Arial" w:cs="Arial"/>
          <w:sz w:val="24"/>
          <w:szCs w:val="24"/>
        </w:rPr>
        <w:t xml:space="preserve"> floating solar) but that does not u</w:t>
      </w:r>
      <w:r w:rsidR="1C16CDDA" w:rsidRPr="48CD92BD">
        <w:rPr>
          <w:rFonts w:ascii="Arial" w:eastAsia="Arial" w:hAnsi="Arial" w:cs="Arial"/>
          <w:sz w:val="24"/>
          <w:szCs w:val="24"/>
        </w:rPr>
        <w:t>s</w:t>
      </w:r>
      <w:r w:rsidRPr="48CD92BD">
        <w:rPr>
          <w:rFonts w:ascii="Arial" w:eastAsia="Arial" w:hAnsi="Arial" w:cs="Arial"/>
          <w:sz w:val="24"/>
          <w:szCs w:val="24"/>
        </w:rPr>
        <w:t>e battery energy storage and does not have industrial electrification qualify?</w:t>
      </w:r>
    </w:p>
    <w:p w14:paraId="5849DF0D" w14:textId="43355E6D" w:rsidR="492275F2" w:rsidRDefault="46C3E0CC"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A solar PV system of any kind may only receive INDIGO funding if </w:t>
      </w:r>
      <w:r w:rsidR="6DEC808F" w:rsidRPr="48CD92BD">
        <w:rPr>
          <w:rFonts w:ascii="Arial" w:eastAsia="Arial" w:hAnsi="Arial" w:cs="Arial"/>
          <w:color w:val="0070C0"/>
          <w:sz w:val="24"/>
          <w:szCs w:val="24"/>
        </w:rPr>
        <w:t xml:space="preserve">it is </w:t>
      </w:r>
      <w:r w:rsidRPr="48CD92BD">
        <w:rPr>
          <w:rFonts w:ascii="Arial" w:eastAsia="Arial" w:hAnsi="Arial" w:cs="Arial"/>
          <w:color w:val="0070C0"/>
          <w:sz w:val="24"/>
          <w:szCs w:val="24"/>
        </w:rPr>
        <w:t xml:space="preserve">part of a larger industrial </w:t>
      </w:r>
      <w:r w:rsidR="128C4A8D" w:rsidRPr="48CD92BD">
        <w:rPr>
          <w:rFonts w:ascii="Arial" w:eastAsia="Arial" w:hAnsi="Arial" w:cs="Arial"/>
          <w:color w:val="0070C0"/>
          <w:sz w:val="24"/>
          <w:szCs w:val="24"/>
        </w:rPr>
        <w:t>decarbonization/</w:t>
      </w:r>
      <w:r w:rsidRPr="48CD92BD">
        <w:rPr>
          <w:rFonts w:ascii="Arial" w:eastAsia="Arial" w:hAnsi="Arial" w:cs="Arial"/>
          <w:color w:val="0070C0"/>
          <w:sz w:val="24"/>
          <w:szCs w:val="24"/>
        </w:rPr>
        <w:t>electrification project.</w:t>
      </w:r>
    </w:p>
    <w:p w14:paraId="42448A71" w14:textId="1404268C" w:rsidR="417C6B6D" w:rsidRDefault="417C6B6D"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t>Would a renewable energy generation project that reduces the overall electric demand of the facility qualify as Net Peak Demand reduction under this solicitation's eligibility requirements?</w:t>
      </w:r>
    </w:p>
    <w:p w14:paraId="3FC3B18B" w14:textId="54D88B65" w:rsidR="3DF22389" w:rsidRDefault="07983BD5"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INDIGO will provide funding for onsite </w:t>
      </w:r>
      <w:r w:rsidR="3698C72B" w:rsidRPr="48CD92BD">
        <w:rPr>
          <w:rFonts w:ascii="Arial" w:eastAsia="Arial" w:hAnsi="Arial" w:cs="Arial"/>
          <w:color w:val="0070C0"/>
          <w:sz w:val="24"/>
          <w:szCs w:val="24"/>
        </w:rPr>
        <w:t>renewable</w:t>
      </w:r>
      <w:r w:rsidRPr="48CD92BD">
        <w:rPr>
          <w:rFonts w:ascii="Arial" w:eastAsia="Arial" w:hAnsi="Arial" w:cs="Arial"/>
          <w:color w:val="0070C0"/>
          <w:sz w:val="24"/>
          <w:szCs w:val="24"/>
        </w:rPr>
        <w:t xml:space="preserve"> energy generation </w:t>
      </w:r>
      <w:r w:rsidR="1D9291F8" w:rsidRPr="48CD92BD">
        <w:rPr>
          <w:rFonts w:ascii="Arial" w:eastAsia="Arial" w:hAnsi="Arial" w:cs="Arial"/>
          <w:color w:val="0070C0"/>
          <w:sz w:val="24"/>
          <w:szCs w:val="24"/>
        </w:rPr>
        <w:t>only if the effort</w:t>
      </w:r>
      <w:r w:rsidRPr="48CD92BD">
        <w:rPr>
          <w:rFonts w:ascii="Arial" w:eastAsia="Arial" w:hAnsi="Arial" w:cs="Arial"/>
          <w:color w:val="0070C0"/>
          <w:sz w:val="24"/>
          <w:szCs w:val="24"/>
        </w:rPr>
        <w:t xml:space="preserve"> it is a part of a larger project that focuses on </w:t>
      </w:r>
      <w:r w:rsidR="7E287EDC" w:rsidRPr="48CD92BD">
        <w:rPr>
          <w:rFonts w:ascii="Arial" w:eastAsia="Arial" w:hAnsi="Arial" w:cs="Arial"/>
          <w:color w:val="0070C0"/>
          <w:sz w:val="24"/>
          <w:szCs w:val="24"/>
        </w:rPr>
        <w:t>decarbonization/</w:t>
      </w:r>
      <w:r w:rsidR="59E5628E" w:rsidRPr="48CD92BD">
        <w:rPr>
          <w:rFonts w:ascii="Arial" w:eastAsia="Arial" w:hAnsi="Arial" w:cs="Arial"/>
          <w:color w:val="0070C0"/>
          <w:sz w:val="24"/>
          <w:szCs w:val="24"/>
        </w:rPr>
        <w:t>electrification of an industrial process</w:t>
      </w:r>
      <w:r w:rsidR="5BC738EA" w:rsidRPr="48CD92BD">
        <w:rPr>
          <w:rFonts w:ascii="Arial" w:eastAsia="Arial" w:hAnsi="Arial" w:cs="Arial"/>
          <w:color w:val="0070C0"/>
          <w:sz w:val="24"/>
          <w:szCs w:val="24"/>
        </w:rPr>
        <w:t>/facility.</w:t>
      </w:r>
    </w:p>
    <w:p w14:paraId="0034A83C" w14:textId="01A41D9B" w:rsidR="49CF6E71" w:rsidRDefault="49CF6E71"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t>Is point source carbon capture at an industrial facility (not an oil and gas processing and transport facility) an eligible technology in this GFO?</w:t>
      </w:r>
    </w:p>
    <w:p w14:paraId="5DDE69FC" w14:textId="0DC555CC" w:rsidR="298305A8" w:rsidRDefault="298305A8" w:rsidP="11522F6A">
      <w:pPr>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Pr="7CD16FE7">
        <w:rPr>
          <w:rFonts w:ascii="Arial" w:eastAsia="Arial" w:hAnsi="Arial" w:cs="Arial"/>
          <w:color w:val="0070C0"/>
          <w:sz w:val="24"/>
          <w:szCs w:val="24"/>
        </w:rPr>
        <w:t xml:space="preserve"> No, carbon capture is not an eligible technology in this GFO.</w:t>
      </w:r>
    </w:p>
    <w:p w14:paraId="03047B9C" w14:textId="6CE041B2" w:rsidR="608759F0" w:rsidRDefault="608759F0"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lastRenderedPageBreak/>
        <w:t>Consider a California-based ethanol production plant that makes ethanol fuel through fermenting corn grain, and which has a small, on-site, cogeneration plant to supply the heat and electricity needs of the plant. Suppose that the fuel source for this cogeneration plant is natural gas, and that its CO2 emissions are vented. The carbon footprint of the cogeneration plant itself and of the entire ethanol production facility could be reduced by replacing the existing cogeneration plant with an advanced oxyfuel combustion facility that supplies the same heat and electricity needs but that produces a high-purity CO2 stream that could readily be captured. If the ethanol plant operator had access to a geologic storage site that is currently in permitting proceedings with USEPA, and if there was a feasible means of transporting the captured CO2 from the ethanol plant to the geologic storage site, would the replacement of the existing cogeneration unit with the advanced oxyfuel combustion system be eligible for funding under GFO-23-313? Would this eligibility change depending on whether the oxyfuel combustion plant could achieve lower criteria-pollutant emissions than the existing cogeneration plant?</w:t>
      </w:r>
    </w:p>
    <w:p w14:paraId="15DC09E1" w14:textId="480D677E" w:rsidR="13CE5676" w:rsidRDefault="13CE5676" w:rsidP="11522F6A">
      <w:pPr>
        <w:ind w:left="720"/>
        <w:rPr>
          <w:rFonts w:ascii="Arial" w:eastAsia="Arial" w:hAnsi="Arial" w:cs="Arial"/>
          <w:color w:val="0070C0"/>
          <w:sz w:val="24"/>
          <w:szCs w:val="24"/>
        </w:rPr>
      </w:pPr>
      <w:r w:rsidRPr="021FEDC1">
        <w:rPr>
          <w:rFonts w:ascii="Arial" w:eastAsia="Arial" w:hAnsi="Arial" w:cs="Arial"/>
          <w:b/>
          <w:bCs/>
          <w:color w:val="0070C0"/>
          <w:sz w:val="24"/>
          <w:szCs w:val="24"/>
        </w:rPr>
        <w:t>CEC:</w:t>
      </w:r>
      <w:r w:rsidR="0832E763" w:rsidRPr="021FEDC1">
        <w:rPr>
          <w:rFonts w:ascii="Arial" w:eastAsia="Arial" w:hAnsi="Arial" w:cs="Arial"/>
          <w:color w:val="0070C0"/>
          <w:sz w:val="24"/>
          <w:szCs w:val="24"/>
        </w:rPr>
        <w:t xml:space="preserve"> No, replacing conventional combustion with oxyfuel combustion</w:t>
      </w:r>
      <w:r w:rsidR="2D8E35D3" w:rsidRPr="021FEDC1">
        <w:rPr>
          <w:rFonts w:ascii="Arial" w:eastAsia="Arial" w:hAnsi="Arial" w:cs="Arial"/>
          <w:color w:val="0070C0"/>
          <w:sz w:val="24"/>
          <w:szCs w:val="24"/>
        </w:rPr>
        <w:t xml:space="preserve"> of </w:t>
      </w:r>
      <w:r w:rsidR="767DBD1D" w:rsidRPr="021FEDC1">
        <w:rPr>
          <w:rFonts w:ascii="Arial" w:eastAsia="Arial" w:hAnsi="Arial" w:cs="Arial"/>
          <w:color w:val="0070C0"/>
          <w:sz w:val="24"/>
          <w:szCs w:val="24"/>
        </w:rPr>
        <w:t>fossi</w:t>
      </w:r>
      <w:r w:rsidR="2D8E35D3" w:rsidRPr="021FEDC1">
        <w:rPr>
          <w:rFonts w:ascii="Arial" w:eastAsia="Arial" w:hAnsi="Arial" w:cs="Arial"/>
          <w:color w:val="0070C0"/>
          <w:sz w:val="24"/>
          <w:szCs w:val="24"/>
        </w:rPr>
        <w:t>l gas</w:t>
      </w:r>
      <w:r w:rsidR="00124EB3" w:rsidRPr="021FEDC1">
        <w:rPr>
          <w:rFonts w:ascii="Arial" w:eastAsia="Arial" w:hAnsi="Arial" w:cs="Arial"/>
          <w:color w:val="0070C0"/>
          <w:sz w:val="24"/>
          <w:szCs w:val="24"/>
        </w:rPr>
        <w:t xml:space="preserve"> and carbon capture and storage</w:t>
      </w:r>
      <w:r w:rsidR="0832E763" w:rsidRPr="021FEDC1">
        <w:rPr>
          <w:rFonts w:ascii="Arial" w:eastAsia="Arial" w:hAnsi="Arial" w:cs="Arial"/>
          <w:color w:val="0070C0"/>
          <w:sz w:val="24"/>
          <w:szCs w:val="24"/>
        </w:rPr>
        <w:t xml:space="preserve"> is not eligible for INDIGO funding.</w:t>
      </w:r>
    </w:p>
    <w:p w14:paraId="4473DADC" w14:textId="7E249A60" w:rsidR="3FD9CC89" w:rsidRDefault="0C2C970A" w:rsidP="11522F6A">
      <w:pPr>
        <w:pStyle w:val="ListParagraph"/>
        <w:numPr>
          <w:ilvl w:val="0"/>
          <w:numId w:val="4"/>
        </w:numPr>
        <w:rPr>
          <w:rFonts w:ascii="Arial" w:eastAsia="Arial" w:hAnsi="Arial" w:cs="Arial"/>
          <w:sz w:val="24"/>
          <w:szCs w:val="24"/>
        </w:rPr>
      </w:pPr>
      <w:r w:rsidRPr="48CD92BD">
        <w:rPr>
          <w:rFonts w:ascii="Arial" w:eastAsia="Arial" w:hAnsi="Arial" w:cs="Arial"/>
          <w:sz w:val="24"/>
          <w:szCs w:val="24"/>
        </w:rPr>
        <w:t>The California Prune Board has identified natural gas cost and availability as a major industry risk into the future, particularly as it pertains to our tunnel dryers, which are essential to 100% of our production (40% of the total global supply) and are a major factor in our quality price premium in the global market. In our latest call</w:t>
      </w:r>
      <w:r w:rsidR="472BC0BF" w:rsidRPr="48CD92BD">
        <w:rPr>
          <w:rFonts w:ascii="Arial" w:eastAsia="Arial" w:hAnsi="Arial" w:cs="Arial"/>
          <w:sz w:val="24"/>
          <w:szCs w:val="24"/>
        </w:rPr>
        <w:t xml:space="preserve"> </w:t>
      </w:r>
      <w:r w:rsidRPr="48CD92BD">
        <w:rPr>
          <w:rFonts w:ascii="Arial" w:eastAsia="Arial" w:hAnsi="Arial" w:cs="Arial"/>
          <w:sz w:val="24"/>
          <w:szCs w:val="24"/>
        </w:rPr>
        <w:t>for proposals</w:t>
      </w:r>
      <w:r w:rsidR="0C838410" w:rsidRPr="48CD92BD">
        <w:rPr>
          <w:rFonts w:ascii="Arial" w:eastAsia="Arial" w:hAnsi="Arial" w:cs="Arial"/>
          <w:sz w:val="24"/>
          <w:szCs w:val="24"/>
        </w:rPr>
        <w:t>,</w:t>
      </w:r>
      <w:r w:rsidRPr="48CD92BD">
        <w:rPr>
          <w:rFonts w:ascii="Arial" w:eastAsia="Arial" w:hAnsi="Arial" w:cs="Arial"/>
          <w:sz w:val="24"/>
          <w:szCs w:val="24"/>
        </w:rPr>
        <w:t xml:space="preserve"> we sought out researchers to these ends and are working in 2024 with 2 UC Davis faculty on a funded project. In reviewing opportunities to expand this work with grant funding I came across GFO-23-313.  Our struggle with DOE and CEC grant opportunities in this space thus far has been most are geared towards existing technologies that can be replaced, u</w:t>
      </w:r>
      <w:r w:rsidR="4A7DB379" w:rsidRPr="48CD92BD">
        <w:rPr>
          <w:rFonts w:ascii="Arial" w:eastAsia="Arial" w:hAnsi="Arial" w:cs="Arial"/>
          <w:sz w:val="24"/>
          <w:szCs w:val="24"/>
        </w:rPr>
        <w:t>s</w:t>
      </w:r>
      <w:r w:rsidRPr="48CD92BD">
        <w:rPr>
          <w:rFonts w:ascii="Arial" w:eastAsia="Arial" w:hAnsi="Arial" w:cs="Arial"/>
          <w:sz w:val="24"/>
          <w:szCs w:val="24"/>
        </w:rPr>
        <w:t>ing cost-sharing to bring down the R</w:t>
      </w:r>
      <w:r w:rsidR="21BE4A97" w:rsidRPr="48CD92BD">
        <w:rPr>
          <w:rFonts w:ascii="Arial" w:eastAsia="Arial" w:hAnsi="Arial" w:cs="Arial"/>
          <w:sz w:val="24"/>
          <w:szCs w:val="24"/>
        </w:rPr>
        <w:t xml:space="preserve">eturn on </w:t>
      </w:r>
      <w:r w:rsidRPr="48CD92BD">
        <w:rPr>
          <w:rFonts w:ascii="Arial" w:eastAsia="Arial" w:hAnsi="Arial" w:cs="Arial"/>
          <w:sz w:val="24"/>
          <w:szCs w:val="24"/>
        </w:rPr>
        <w:t>I</w:t>
      </w:r>
      <w:r w:rsidR="46450B2D" w:rsidRPr="48CD92BD">
        <w:rPr>
          <w:rFonts w:ascii="Arial" w:eastAsia="Arial" w:hAnsi="Arial" w:cs="Arial"/>
          <w:sz w:val="24"/>
          <w:szCs w:val="24"/>
        </w:rPr>
        <w:t>nvestment</w:t>
      </w:r>
      <w:r w:rsidRPr="48CD92BD">
        <w:rPr>
          <w:rFonts w:ascii="Arial" w:eastAsia="Arial" w:hAnsi="Arial" w:cs="Arial"/>
          <w:sz w:val="24"/>
          <w:szCs w:val="24"/>
        </w:rPr>
        <w:t>. These programs are great (and our handlers do use them for other areas of energy savings) but do not address needs which exist that don't have current drop</w:t>
      </w:r>
      <w:r w:rsidR="2F21EE5D" w:rsidRPr="48CD92BD">
        <w:rPr>
          <w:rFonts w:ascii="Arial" w:eastAsia="Arial" w:hAnsi="Arial" w:cs="Arial"/>
          <w:sz w:val="24"/>
          <w:szCs w:val="24"/>
        </w:rPr>
        <w:t>-</w:t>
      </w:r>
      <w:r w:rsidRPr="48CD92BD">
        <w:rPr>
          <w:rFonts w:ascii="Arial" w:eastAsia="Arial" w:hAnsi="Arial" w:cs="Arial"/>
          <w:sz w:val="24"/>
          <w:szCs w:val="24"/>
        </w:rPr>
        <w:t xml:space="preserve">in replacement tech ready at this point </w:t>
      </w:r>
      <w:r w:rsidR="79CBA98A" w:rsidRPr="48CD92BD">
        <w:rPr>
          <w:rFonts w:ascii="Arial" w:eastAsia="Arial" w:hAnsi="Arial" w:cs="Arial"/>
          <w:sz w:val="24"/>
          <w:szCs w:val="24"/>
        </w:rPr>
        <w:t>(</w:t>
      </w:r>
      <w:r w:rsidRPr="48CD92BD">
        <w:rPr>
          <w:rFonts w:ascii="Arial" w:eastAsia="Arial" w:hAnsi="Arial" w:cs="Arial"/>
          <w:sz w:val="24"/>
          <w:szCs w:val="24"/>
        </w:rPr>
        <w:t>i</w:t>
      </w:r>
      <w:r w:rsidR="20B5ED37" w:rsidRPr="48CD92BD">
        <w:rPr>
          <w:rFonts w:ascii="Arial" w:eastAsia="Arial" w:hAnsi="Arial" w:cs="Arial"/>
          <w:sz w:val="24"/>
          <w:szCs w:val="24"/>
        </w:rPr>
        <w:t>.</w:t>
      </w:r>
      <w:r w:rsidRPr="48CD92BD">
        <w:rPr>
          <w:rFonts w:ascii="Arial" w:eastAsia="Arial" w:hAnsi="Arial" w:cs="Arial"/>
          <w:sz w:val="24"/>
          <w:szCs w:val="24"/>
        </w:rPr>
        <w:t>e.</w:t>
      </w:r>
      <w:r w:rsidR="2B14CECD" w:rsidRPr="48CD92BD">
        <w:rPr>
          <w:rFonts w:ascii="Arial" w:eastAsia="Arial" w:hAnsi="Arial" w:cs="Arial"/>
          <w:sz w:val="24"/>
          <w:szCs w:val="24"/>
        </w:rPr>
        <w:t>,</w:t>
      </w:r>
      <w:r w:rsidRPr="48CD92BD">
        <w:rPr>
          <w:rFonts w:ascii="Arial" w:eastAsia="Arial" w:hAnsi="Arial" w:cs="Arial"/>
          <w:sz w:val="24"/>
          <w:szCs w:val="24"/>
        </w:rPr>
        <w:t xml:space="preserve"> still need more research</w:t>
      </w:r>
      <w:r w:rsidR="5EDC15D1" w:rsidRPr="48CD92BD">
        <w:rPr>
          <w:rFonts w:ascii="Arial" w:eastAsia="Arial" w:hAnsi="Arial" w:cs="Arial"/>
          <w:sz w:val="24"/>
          <w:szCs w:val="24"/>
        </w:rPr>
        <w:t>)</w:t>
      </w:r>
      <w:r w:rsidRPr="48CD92BD">
        <w:rPr>
          <w:rFonts w:ascii="Arial" w:eastAsia="Arial" w:hAnsi="Arial" w:cs="Arial"/>
          <w:sz w:val="24"/>
          <w:szCs w:val="24"/>
        </w:rPr>
        <w:t>. I think the same constraint will apply here. Please correct me if I am wrong, and if possible, point me towards potential CEC opportunities for strictly research (or someone who can do the same).</w:t>
      </w:r>
    </w:p>
    <w:p w14:paraId="21D7E8C7" w14:textId="5C0BB074" w:rsidR="37E6D56B" w:rsidRDefault="1E8770B3"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32F21158" w:rsidRPr="48CD92BD">
        <w:rPr>
          <w:rFonts w:ascii="Arial" w:eastAsia="Arial" w:hAnsi="Arial" w:cs="Arial"/>
          <w:b/>
          <w:bCs/>
          <w:color w:val="0070C0"/>
          <w:sz w:val="24"/>
          <w:szCs w:val="24"/>
        </w:rPr>
        <w:t xml:space="preserve"> </w:t>
      </w:r>
      <w:r w:rsidR="0108F340" w:rsidRPr="48CD92BD">
        <w:rPr>
          <w:rFonts w:ascii="Arial" w:eastAsia="Arial" w:hAnsi="Arial" w:cs="Arial"/>
          <w:color w:val="0070C0"/>
          <w:sz w:val="24"/>
          <w:szCs w:val="24"/>
        </w:rPr>
        <w:t>Please</w:t>
      </w:r>
      <w:r w:rsidR="2496DEBE" w:rsidRPr="48CD92BD">
        <w:rPr>
          <w:rFonts w:ascii="Arial" w:eastAsia="Arial" w:hAnsi="Arial" w:cs="Arial"/>
          <w:color w:val="0070C0"/>
          <w:sz w:val="24"/>
          <w:szCs w:val="24"/>
        </w:rPr>
        <w:t xml:space="preserve"> check the Solicitations section of</w:t>
      </w:r>
      <w:r w:rsidR="02FC1D2E" w:rsidRPr="48CD92BD">
        <w:rPr>
          <w:rFonts w:ascii="Arial" w:eastAsia="Arial" w:hAnsi="Arial" w:cs="Arial"/>
          <w:color w:val="0070C0"/>
          <w:sz w:val="24"/>
          <w:szCs w:val="24"/>
        </w:rPr>
        <w:t xml:space="preserve"> the</w:t>
      </w:r>
      <w:r w:rsidR="2496DEBE" w:rsidRPr="48CD92BD">
        <w:rPr>
          <w:rFonts w:ascii="Arial" w:eastAsia="Arial" w:hAnsi="Arial" w:cs="Arial"/>
          <w:color w:val="0070C0"/>
          <w:sz w:val="24"/>
          <w:szCs w:val="24"/>
        </w:rPr>
        <w:t xml:space="preserve"> CEC website at </w:t>
      </w:r>
      <w:hyperlink r:id="rId13">
        <w:r w:rsidR="257A5670" w:rsidRPr="48CD92BD">
          <w:rPr>
            <w:rStyle w:val="Hyperlink"/>
            <w:rFonts w:ascii="Arial" w:eastAsia="Arial" w:hAnsi="Arial" w:cs="Arial"/>
            <w:sz w:val="24"/>
            <w:szCs w:val="24"/>
          </w:rPr>
          <w:t>https://www.energy.ca.gov/funding-opportunities/solicitations</w:t>
        </w:r>
      </w:hyperlink>
      <w:r w:rsidR="257A5670" w:rsidRPr="48CD92BD">
        <w:rPr>
          <w:rFonts w:ascii="Arial" w:eastAsia="Arial" w:hAnsi="Arial" w:cs="Arial"/>
          <w:color w:val="0070C0"/>
          <w:sz w:val="24"/>
          <w:szCs w:val="24"/>
        </w:rPr>
        <w:t xml:space="preserve"> for the information on GFOs that target </w:t>
      </w:r>
      <w:r w:rsidR="27CC8EC1" w:rsidRPr="48CD92BD">
        <w:rPr>
          <w:rFonts w:ascii="Arial" w:eastAsia="Arial" w:hAnsi="Arial" w:cs="Arial"/>
          <w:color w:val="0070C0"/>
          <w:sz w:val="24"/>
          <w:szCs w:val="24"/>
        </w:rPr>
        <w:t>lower TRL levels</w:t>
      </w:r>
      <w:r w:rsidR="1E5D51FC" w:rsidRPr="48CD92BD">
        <w:rPr>
          <w:rFonts w:ascii="Arial" w:eastAsia="Arial" w:hAnsi="Arial" w:cs="Arial"/>
          <w:color w:val="0070C0"/>
          <w:sz w:val="24"/>
          <w:szCs w:val="24"/>
        </w:rPr>
        <w:t xml:space="preserve">. Please </w:t>
      </w:r>
      <w:r w:rsidR="1D6F40C2" w:rsidRPr="48CD92BD">
        <w:rPr>
          <w:rFonts w:ascii="Arial" w:eastAsia="Arial" w:hAnsi="Arial" w:cs="Arial"/>
          <w:color w:val="0070C0"/>
          <w:sz w:val="24"/>
          <w:szCs w:val="24"/>
        </w:rPr>
        <w:t xml:space="preserve">make sure to </w:t>
      </w:r>
      <w:r w:rsidR="10C6974D" w:rsidRPr="48CD92BD">
        <w:rPr>
          <w:rFonts w:ascii="Arial" w:eastAsia="Arial" w:hAnsi="Arial" w:cs="Arial"/>
          <w:color w:val="0070C0"/>
          <w:sz w:val="24"/>
          <w:szCs w:val="24"/>
        </w:rPr>
        <w:t>get on our sub</w:t>
      </w:r>
      <w:r w:rsidR="76581507" w:rsidRPr="48CD92BD">
        <w:rPr>
          <w:rFonts w:ascii="Arial" w:eastAsia="Arial" w:hAnsi="Arial" w:cs="Arial"/>
          <w:color w:val="0070C0"/>
          <w:sz w:val="24"/>
          <w:szCs w:val="24"/>
        </w:rPr>
        <w:t xml:space="preserve">scription </w:t>
      </w:r>
      <w:r w:rsidR="004C1724" w:rsidRPr="48CD92BD">
        <w:rPr>
          <w:rFonts w:ascii="Arial" w:eastAsia="Arial" w:hAnsi="Arial" w:cs="Arial"/>
          <w:color w:val="0070C0"/>
          <w:sz w:val="24"/>
          <w:szCs w:val="24"/>
        </w:rPr>
        <w:t xml:space="preserve">list </w:t>
      </w:r>
      <w:r w:rsidR="072E6156" w:rsidRPr="48CD92BD">
        <w:rPr>
          <w:rFonts w:ascii="Arial" w:eastAsia="Arial" w:hAnsi="Arial" w:cs="Arial"/>
          <w:color w:val="0070C0"/>
          <w:sz w:val="24"/>
          <w:szCs w:val="24"/>
        </w:rPr>
        <w:t xml:space="preserve">(Research and Development topics) </w:t>
      </w:r>
      <w:r w:rsidR="004C1724" w:rsidRPr="48CD92BD">
        <w:rPr>
          <w:rFonts w:ascii="Arial" w:eastAsia="Arial" w:hAnsi="Arial" w:cs="Arial"/>
          <w:color w:val="0070C0"/>
          <w:sz w:val="24"/>
          <w:szCs w:val="24"/>
        </w:rPr>
        <w:t xml:space="preserve">at </w:t>
      </w:r>
      <w:hyperlink r:id="rId14">
        <w:r w:rsidR="33CC5BDE" w:rsidRPr="48CD92BD">
          <w:rPr>
            <w:rStyle w:val="Hyperlink"/>
            <w:rFonts w:ascii="Arial" w:eastAsia="Arial" w:hAnsi="Arial" w:cs="Arial"/>
            <w:sz w:val="24"/>
            <w:szCs w:val="24"/>
          </w:rPr>
          <w:t>https://www.energy.ca.gov/subscriptions</w:t>
        </w:r>
      </w:hyperlink>
      <w:r w:rsidR="73EC090B" w:rsidRPr="48CD92BD">
        <w:rPr>
          <w:rFonts w:ascii="Arial" w:eastAsia="Arial" w:hAnsi="Arial" w:cs="Arial"/>
          <w:color w:val="0070C0"/>
          <w:sz w:val="24"/>
          <w:szCs w:val="24"/>
        </w:rPr>
        <w:t xml:space="preserve">. </w:t>
      </w:r>
      <w:r w:rsidR="5ED3BE68" w:rsidRPr="48CD92BD">
        <w:rPr>
          <w:rFonts w:ascii="Arial" w:eastAsia="Arial" w:hAnsi="Arial" w:cs="Arial"/>
          <w:color w:val="0070C0"/>
          <w:sz w:val="24"/>
          <w:szCs w:val="24"/>
        </w:rPr>
        <w:t xml:space="preserve">This </w:t>
      </w:r>
      <w:r w:rsidR="302EDF27" w:rsidRPr="48CD92BD">
        <w:rPr>
          <w:rFonts w:ascii="Arial" w:eastAsia="Arial" w:hAnsi="Arial" w:cs="Arial"/>
          <w:color w:val="0070C0"/>
          <w:sz w:val="24"/>
          <w:szCs w:val="24"/>
        </w:rPr>
        <w:t>GFO</w:t>
      </w:r>
      <w:r w:rsidR="5ED3BE68" w:rsidRPr="48CD92BD">
        <w:rPr>
          <w:rFonts w:ascii="Arial" w:eastAsia="Arial" w:hAnsi="Arial" w:cs="Arial"/>
          <w:color w:val="0070C0"/>
          <w:sz w:val="24"/>
          <w:szCs w:val="24"/>
        </w:rPr>
        <w:t xml:space="preserve"> will fund technology that is at least TRL 8 and ready to be demonstrated in an industrial facility.</w:t>
      </w:r>
    </w:p>
    <w:p w14:paraId="7539ED73" w14:textId="5CAFEDCD" w:rsidR="45ADF7B1" w:rsidRDefault="53A86897" w:rsidP="11522F6A">
      <w:pPr>
        <w:pStyle w:val="ListParagraph"/>
        <w:numPr>
          <w:ilvl w:val="0"/>
          <w:numId w:val="4"/>
        </w:numPr>
        <w:rPr>
          <w:rFonts w:ascii="Arial" w:eastAsia="Arial" w:hAnsi="Arial" w:cs="Arial"/>
          <w:sz w:val="24"/>
          <w:szCs w:val="24"/>
        </w:rPr>
      </w:pPr>
      <w:r w:rsidRPr="48CD92BD">
        <w:rPr>
          <w:rFonts w:ascii="Arial" w:eastAsia="Arial" w:hAnsi="Arial" w:cs="Arial"/>
          <w:sz w:val="24"/>
          <w:szCs w:val="24"/>
        </w:rPr>
        <w:lastRenderedPageBreak/>
        <w:t>Could let me know if the following technology would qualify under the Alternative Processes as specified in Table B.2 from the solicitation GFO-23-313: Conversion of residual biomass to clean fuel using thermolysis to produce clean syngas with added gasification of biochar to produce additional clean syngas. The use case could be a</w:t>
      </w:r>
      <w:r w:rsidR="787E4F1A" w:rsidRPr="48CD92BD">
        <w:rPr>
          <w:rFonts w:ascii="Arial" w:eastAsia="Arial" w:hAnsi="Arial" w:cs="Arial"/>
          <w:sz w:val="24"/>
          <w:szCs w:val="24"/>
        </w:rPr>
        <w:t xml:space="preserve"> </w:t>
      </w:r>
      <w:r w:rsidRPr="48CD92BD">
        <w:rPr>
          <w:rFonts w:ascii="Arial" w:eastAsia="Arial" w:hAnsi="Arial" w:cs="Arial"/>
          <w:sz w:val="24"/>
          <w:szCs w:val="24"/>
        </w:rPr>
        <w:t>facility that would u</w:t>
      </w:r>
      <w:r w:rsidR="41570B9A" w:rsidRPr="48CD92BD">
        <w:rPr>
          <w:rFonts w:ascii="Arial" w:eastAsia="Arial" w:hAnsi="Arial" w:cs="Arial"/>
          <w:sz w:val="24"/>
          <w:szCs w:val="24"/>
        </w:rPr>
        <w:t>s</w:t>
      </w:r>
      <w:r w:rsidRPr="48CD92BD">
        <w:rPr>
          <w:rFonts w:ascii="Arial" w:eastAsia="Arial" w:hAnsi="Arial" w:cs="Arial"/>
          <w:sz w:val="24"/>
          <w:szCs w:val="24"/>
        </w:rPr>
        <w:t>e the in-situ produced clean syngas from waste products to supplement the commonly used energy sources for that facility.</w:t>
      </w:r>
    </w:p>
    <w:p w14:paraId="6EC71DCF" w14:textId="5E77F5EE" w:rsidR="3CC8558B" w:rsidRDefault="16494695" w:rsidP="11522F6A">
      <w:pPr>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A858A3C" w:rsidRPr="48CD92BD">
        <w:rPr>
          <w:rFonts w:ascii="Arial" w:eastAsia="Arial" w:hAnsi="Arial" w:cs="Arial"/>
          <w:b/>
          <w:bCs/>
          <w:color w:val="0070C0"/>
          <w:sz w:val="24"/>
          <w:szCs w:val="24"/>
        </w:rPr>
        <w:t xml:space="preserve"> </w:t>
      </w:r>
      <w:r w:rsidR="36F137C2" w:rsidRPr="48CD92BD">
        <w:rPr>
          <w:rFonts w:ascii="Arial" w:eastAsia="Arial" w:hAnsi="Arial" w:cs="Arial"/>
          <w:color w:val="0070C0"/>
          <w:sz w:val="24"/>
          <w:szCs w:val="24"/>
        </w:rPr>
        <w:t>T</w:t>
      </w:r>
      <w:r w:rsidR="5A858A3C" w:rsidRPr="48CD92BD">
        <w:rPr>
          <w:rFonts w:ascii="Arial" w:eastAsia="Arial" w:hAnsi="Arial" w:cs="Arial"/>
          <w:color w:val="0070C0"/>
          <w:sz w:val="24"/>
          <w:szCs w:val="24"/>
        </w:rPr>
        <w:t>he</w:t>
      </w:r>
      <w:r w:rsidR="67D92878" w:rsidRPr="48CD92BD">
        <w:rPr>
          <w:rFonts w:ascii="Arial" w:eastAsia="Arial" w:hAnsi="Arial" w:cs="Arial"/>
          <w:color w:val="0070C0"/>
          <w:sz w:val="24"/>
          <w:szCs w:val="24"/>
        </w:rPr>
        <w:t xml:space="preserve"> project </w:t>
      </w:r>
      <w:r w:rsidR="5D3CD70D" w:rsidRPr="48CD92BD">
        <w:rPr>
          <w:rFonts w:ascii="Arial" w:eastAsia="Arial" w:hAnsi="Arial" w:cs="Arial"/>
          <w:color w:val="0070C0"/>
          <w:sz w:val="24"/>
          <w:szCs w:val="24"/>
        </w:rPr>
        <w:t xml:space="preserve">may be eligible for INDIGO funding if </w:t>
      </w:r>
      <w:r w:rsidR="220BDEAD" w:rsidRPr="48CD92BD">
        <w:rPr>
          <w:rFonts w:ascii="Arial" w:eastAsia="Arial" w:hAnsi="Arial" w:cs="Arial"/>
          <w:color w:val="0070C0"/>
          <w:sz w:val="24"/>
          <w:szCs w:val="24"/>
        </w:rPr>
        <w:t xml:space="preserve">satisfactory </w:t>
      </w:r>
      <w:r w:rsidR="5D3CD70D" w:rsidRPr="48CD92BD">
        <w:rPr>
          <w:rFonts w:ascii="Arial" w:eastAsia="Arial" w:hAnsi="Arial" w:cs="Arial"/>
          <w:color w:val="0070C0"/>
          <w:sz w:val="24"/>
          <w:szCs w:val="24"/>
        </w:rPr>
        <w:t>justification</w:t>
      </w:r>
      <w:r w:rsidR="7FDA589A" w:rsidRPr="48CD92BD">
        <w:rPr>
          <w:rFonts w:ascii="Arial" w:eastAsia="Arial" w:hAnsi="Arial" w:cs="Arial"/>
          <w:color w:val="0070C0"/>
          <w:sz w:val="24"/>
          <w:szCs w:val="24"/>
        </w:rPr>
        <w:t xml:space="preserve"> and data potential to reduce</w:t>
      </w:r>
      <w:r w:rsidR="5D3CD70D" w:rsidRPr="48CD92BD">
        <w:rPr>
          <w:rFonts w:ascii="Arial" w:eastAsia="Arial" w:hAnsi="Arial" w:cs="Arial"/>
          <w:color w:val="0070C0"/>
          <w:sz w:val="24"/>
          <w:szCs w:val="24"/>
        </w:rPr>
        <w:t xml:space="preserve"> GHG and criteria air pollutant emissions</w:t>
      </w:r>
      <w:r w:rsidR="27DEF3F9" w:rsidRPr="48CD92BD">
        <w:rPr>
          <w:rFonts w:ascii="Arial" w:eastAsia="Arial" w:hAnsi="Arial" w:cs="Arial"/>
          <w:color w:val="0070C0"/>
          <w:sz w:val="24"/>
          <w:szCs w:val="24"/>
        </w:rPr>
        <w:t xml:space="preserve"> in priority </w:t>
      </w:r>
      <w:r w:rsidR="302D2699" w:rsidRPr="48CD92BD">
        <w:rPr>
          <w:rFonts w:ascii="Arial" w:eastAsia="Arial" w:hAnsi="Arial" w:cs="Arial"/>
          <w:color w:val="0070C0"/>
          <w:sz w:val="24"/>
          <w:szCs w:val="24"/>
        </w:rPr>
        <w:t>populations</w:t>
      </w:r>
      <w:r w:rsidR="5D3CD70D" w:rsidRPr="48CD92BD">
        <w:rPr>
          <w:rFonts w:ascii="Arial" w:eastAsia="Arial" w:hAnsi="Arial" w:cs="Arial"/>
          <w:color w:val="0070C0"/>
          <w:sz w:val="24"/>
          <w:szCs w:val="24"/>
        </w:rPr>
        <w:t xml:space="preserve"> </w:t>
      </w:r>
      <w:r w:rsidR="3A8A600A" w:rsidRPr="48CD92BD">
        <w:rPr>
          <w:rFonts w:ascii="Arial" w:eastAsia="Arial" w:hAnsi="Arial" w:cs="Arial"/>
          <w:color w:val="0070C0"/>
          <w:sz w:val="24"/>
          <w:szCs w:val="24"/>
        </w:rPr>
        <w:t>is provided</w:t>
      </w:r>
      <w:r w:rsidR="67D92878" w:rsidRPr="48CD92BD">
        <w:rPr>
          <w:rFonts w:ascii="Arial" w:eastAsia="Arial" w:hAnsi="Arial" w:cs="Arial"/>
          <w:color w:val="0070C0"/>
          <w:sz w:val="24"/>
          <w:szCs w:val="24"/>
        </w:rPr>
        <w:t>.</w:t>
      </w:r>
      <w:r w:rsidR="2C013390" w:rsidRPr="48CD92BD">
        <w:rPr>
          <w:rFonts w:ascii="Arial" w:eastAsia="Arial" w:hAnsi="Arial" w:cs="Arial"/>
          <w:color w:val="0070C0"/>
          <w:sz w:val="24"/>
          <w:szCs w:val="24"/>
        </w:rPr>
        <w:t xml:space="preserve"> It is unclear if the project described would rely on </w:t>
      </w:r>
      <w:r w:rsidR="1BFD9C71" w:rsidRPr="48CD92BD">
        <w:rPr>
          <w:rFonts w:ascii="Arial" w:eastAsia="Arial" w:hAnsi="Arial" w:cs="Arial"/>
          <w:color w:val="0070C0"/>
          <w:sz w:val="24"/>
          <w:szCs w:val="24"/>
        </w:rPr>
        <w:t>fossil</w:t>
      </w:r>
      <w:r w:rsidR="2C013390" w:rsidRPr="48CD92BD">
        <w:rPr>
          <w:rFonts w:ascii="Arial" w:eastAsia="Arial" w:hAnsi="Arial" w:cs="Arial"/>
          <w:color w:val="0070C0"/>
          <w:sz w:val="24"/>
          <w:szCs w:val="24"/>
        </w:rPr>
        <w:t xml:space="preserve"> gas combustion</w:t>
      </w:r>
      <w:r w:rsidR="36A1C43C" w:rsidRPr="48CD92BD">
        <w:rPr>
          <w:rFonts w:ascii="Arial" w:eastAsia="Arial" w:hAnsi="Arial" w:cs="Arial"/>
          <w:color w:val="0070C0"/>
          <w:sz w:val="24"/>
          <w:szCs w:val="24"/>
        </w:rPr>
        <w:t>;</w:t>
      </w:r>
      <w:r w:rsidR="2C013390" w:rsidRPr="48CD92BD">
        <w:rPr>
          <w:rFonts w:ascii="Arial" w:eastAsia="Arial" w:hAnsi="Arial" w:cs="Arial"/>
          <w:color w:val="0070C0"/>
          <w:sz w:val="24"/>
          <w:szCs w:val="24"/>
        </w:rPr>
        <w:t xml:space="preserve"> if so, it would not be eligible.</w:t>
      </w:r>
    </w:p>
    <w:p w14:paraId="18B41D42" w14:textId="6D8F2C67" w:rsidR="75C2B414" w:rsidRDefault="75C2B414" w:rsidP="11522F6A">
      <w:pPr>
        <w:pStyle w:val="ListParagraph"/>
        <w:numPr>
          <w:ilvl w:val="0"/>
          <w:numId w:val="4"/>
        </w:numPr>
        <w:rPr>
          <w:rFonts w:ascii="Arial" w:eastAsia="Arial" w:hAnsi="Arial" w:cs="Arial"/>
          <w:sz w:val="24"/>
          <w:szCs w:val="24"/>
        </w:rPr>
      </w:pPr>
      <w:r w:rsidRPr="021FEDC1">
        <w:rPr>
          <w:rFonts w:ascii="Arial" w:eastAsia="Arial" w:hAnsi="Arial" w:cs="Arial"/>
          <w:sz w:val="24"/>
          <w:szCs w:val="24"/>
        </w:rPr>
        <w:t>I’d like to suggest that anaerobic digestion of on-site wastewater to generate electricity for on-site use be an eligible technology for GFO 23-313.</w:t>
      </w:r>
      <w:r w:rsidR="6DA86D04" w:rsidRPr="021FEDC1">
        <w:rPr>
          <w:rFonts w:ascii="Arial" w:eastAsia="Arial" w:hAnsi="Arial" w:cs="Arial"/>
          <w:sz w:val="24"/>
          <w:szCs w:val="24"/>
        </w:rPr>
        <w:t xml:space="preserve"> </w:t>
      </w:r>
      <w:r w:rsidRPr="021FEDC1">
        <w:rPr>
          <w:rFonts w:ascii="Arial" w:eastAsia="Arial" w:hAnsi="Arial" w:cs="Arial"/>
          <w:sz w:val="24"/>
          <w:szCs w:val="24"/>
        </w:rPr>
        <w:t>Doing so would:</w:t>
      </w:r>
    </w:p>
    <w:p w14:paraId="5157FD39" w14:textId="3C5D64D2" w:rsidR="75C2B414" w:rsidRDefault="4BF591B4" w:rsidP="11522F6A">
      <w:pPr>
        <w:pStyle w:val="ListParagraph"/>
        <w:numPr>
          <w:ilvl w:val="0"/>
          <w:numId w:val="2"/>
        </w:numPr>
        <w:rPr>
          <w:rFonts w:ascii="Arial" w:eastAsia="Arial" w:hAnsi="Arial" w:cs="Arial"/>
          <w:sz w:val="24"/>
          <w:szCs w:val="24"/>
        </w:rPr>
      </w:pPr>
      <w:r w:rsidRPr="48CD92BD">
        <w:rPr>
          <w:rFonts w:ascii="Arial" w:eastAsia="Arial" w:hAnsi="Arial" w:cs="Arial"/>
          <w:sz w:val="24"/>
          <w:szCs w:val="24"/>
        </w:rPr>
        <w:t>electrify all industrial processes: electricity generated on site would replace</w:t>
      </w:r>
      <w:r w:rsidR="7D8F5D26" w:rsidRPr="48CD92BD">
        <w:rPr>
          <w:rFonts w:ascii="Arial" w:eastAsia="Arial" w:hAnsi="Arial" w:cs="Arial"/>
          <w:sz w:val="24"/>
          <w:szCs w:val="24"/>
        </w:rPr>
        <w:t xml:space="preserve"> fossil gas</w:t>
      </w:r>
      <w:r w:rsidRPr="48CD92BD">
        <w:rPr>
          <w:rFonts w:ascii="Arial" w:eastAsia="Arial" w:hAnsi="Arial" w:cs="Arial"/>
          <w:sz w:val="24"/>
          <w:szCs w:val="24"/>
        </w:rPr>
        <w:t xml:space="preserve"> </w:t>
      </w:r>
      <w:proofErr w:type="gramStart"/>
      <w:r w:rsidRPr="48CD92BD">
        <w:rPr>
          <w:rFonts w:ascii="Arial" w:eastAsia="Arial" w:hAnsi="Arial" w:cs="Arial"/>
          <w:sz w:val="24"/>
          <w:szCs w:val="24"/>
        </w:rPr>
        <w:t>usage</w:t>
      </w:r>
      <w:proofErr w:type="gramEnd"/>
      <w:r w:rsidRPr="48CD92BD">
        <w:rPr>
          <w:rFonts w:ascii="Arial" w:eastAsia="Arial" w:hAnsi="Arial" w:cs="Arial"/>
          <w:sz w:val="24"/>
          <w:szCs w:val="24"/>
        </w:rPr>
        <w:t xml:space="preserve"> </w:t>
      </w:r>
    </w:p>
    <w:p w14:paraId="578B2838" w14:textId="69E7C296" w:rsidR="75C2B414" w:rsidRDefault="4BF591B4" w:rsidP="11522F6A">
      <w:pPr>
        <w:pStyle w:val="ListParagraph"/>
        <w:numPr>
          <w:ilvl w:val="0"/>
          <w:numId w:val="2"/>
        </w:numPr>
        <w:rPr>
          <w:rFonts w:ascii="Arial" w:eastAsia="Arial" w:hAnsi="Arial" w:cs="Arial"/>
          <w:sz w:val="24"/>
          <w:szCs w:val="24"/>
        </w:rPr>
      </w:pPr>
      <w:r w:rsidRPr="48CD92BD">
        <w:rPr>
          <w:rFonts w:ascii="Arial" w:eastAsia="Arial" w:hAnsi="Arial" w:cs="Arial"/>
          <w:sz w:val="24"/>
          <w:szCs w:val="24"/>
        </w:rPr>
        <w:t xml:space="preserve">maximize GHG emissions reductions: not only by eliminating </w:t>
      </w:r>
      <w:r w:rsidR="13D1CF74" w:rsidRPr="48CD92BD">
        <w:rPr>
          <w:rFonts w:ascii="Arial" w:eastAsia="Arial" w:hAnsi="Arial" w:cs="Arial"/>
          <w:sz w:val="24"/>
          <w:szCs w:val="24"/>
        </w:rPr>
        <w:t>fossil</w:t>
      </w:r>
      <w:r w:rsidRPr="48CD92BD">
        <w:rPr>
          <w:rFonts w:ascii="Arial" w:eastAsia="Arial" w:hAnsi="Arial" w:cs="Arial"/>
          <w:sz w:val="24"/>
          <w:szCs w:val="24"/>
        </w:rPr>
        <w:t xml:space="preserve"> gas consumption and electric supply from the grid</w:t>
      </w:r>
      <w:r w:rsidR="6CE38D4F" w:rsidRPr="48CD92BD">
        <w:rPr>
          <w:rFonts w:ascii="Arial" w:eastAsia="Arial" w:hAnsi="Arial" w:cs="Arial"/>
          <w:sz w:val="24"/>
          <w:szCs w:val="24"/>
        </w:rPr>
        <w:t>;</w:t>
      </w:r>
      <w:r w:rsidRPr="48CD92BD">
        <w:rPr>
          <w:rFonts w:ascii="Arial" w:eastAsia="Arial" w:hAnsi="Arial" w:cs="Arial"/>
          <w:sz w:val="24"/>
          <w:szCs w:val="24"/>
        </w:rPr>
        <w:t xml:space="preserve"> it would also capture methane emissions from wastewater </w:t>
      </w:r>
      <w:proofErr w:type="gramStart"/>
      <w:r w:rsidRPr="48CD92BD">
        <w:rPr>
          <w:rFonts w:ascii="Arial" w:eastAsia="Arial" w:hAnsi="Arial" w:cs="Arial"/>
          <w:sz w:val="24"/>
          <w:szCs w:val="24"/>
        </w:rPr>
        <w:t>lagoons</w:t>
      </w:r>
      <w:proofErr w:type="gramEnd"/>
    </w:p>
    <w:p w14:paraId="593663F2" w14:textId="4644F842" w:rsidR="75C2B414" w:rsidRDefault="4BF591B4" w:rsidP="11522F6A">
      <w:pPr>
        <w:pStyle w:val="ListParagraph"/>
        <w:numPr>
          <w:ilvl w:val="0"/>
          <w:numId w:val="2"/>
        </w:numPr>
        <w:rPr>
          <w:rFonts w:ascii="Arial" w:eastAsia="Arial" w:hAnsi="Arial" w:cs="Arial"/>
          <w:sz w:val="24"/>
          <w:szCs w:val="24"/>
        </w:rPr>
      </w:pPr>
      <w:r w:rsidRPr="48CD92BD">
        <w:rPr>
          <w:rFonts w:ascii="Arial" w:eastAsia="Arial" w:hAnsi="Arial" w:cs="Arial"/>
          <w:sz w:val="24"/>
          <w:szCs w:val="24"/>
        </w:rPr>
        <w:t>drive scalability and application of project tech to other facilities: this project would prove that wastewater alone is viable for digestion</w:t>
      </w:r>
      <w:r w:rsidR="6DF56BCE" w:rsidRPr="48CD92BD">
        <w:rPr>
          <w:rFonts w:ascii="Arial" w:eastAsia="Arial" w:hAnsi="Arial" w:cs="Arial"/>
          <w:sz w:val="24"/>
          <w:szCs w:val="24"/>
        </w:rPr>
        <w:t>;</w:t>
      </w:r>
      <w:r w:rsidRPr="48CD92BD">
        <w:rPr>
          <w:rFonts w:ascii="Arial" w:eastAsia="Arial" w:hAnsi="Arial" w:cs="Arial"/>
          <w:sz w:val="24"/>
          <w:szCs w:val="24"/>
        </w:rPr>
        <w:t xml:space="preserve"> not only co-digestion with cow </w:t>
      </w:r>
      <w:proofErr w:type="gramStart"/>
      <w:r w:rsidRPr="48CD92BD">
        <w:rPr>
          <w:rFonts w:ascii="Arial" w:eastAsia="Arial" w:hAnsi="Arial" w:cs="Arial"/>
          <w:sz w:val="24"/>
          <w:szCs w:val="24"/>
        </w:rPr>
        <w:t>manure</w:t>
      </w:r>
      <w:proofErr w:type="gramEnd"/>
    </w:p>
    <w:p w14:paraId="65A77078" w14:textId="25472D40" w:rsidR="75C2B414" w:rsidRDefault="75C2B414" w:rsidP="11522F6A">
      <w:pPr>
        <w:pStyle w:val="ListParagraph"/>
        <w:numPr>
          <w:ilvl w:val="0"/>
          <w:numId w:val="2"/>
        </w:numPr>
        <w:rPr>
          <w:rFonts w:ascii="Arial" w:eastAsia="Arial" w:hAnsi="Arial" w:cs="Arial"/>
          <w:sz w:val="24"/>
          <w:szCs w:val="24"/>
        </w:rPr>
      </w:pPr>
      <w:r w:rsidRPr="7CD16FE7">
        <w:rPr>
          <w:rFonts w:ascii="Arial" w:eastAsia="Arial" w:hAnsi="Arial" w:cs="Arial"/>
          <w:sz w:val="24"/>
          <w:szCs w:val="24"/>
        </w:rPr>
        <w:t xml:space="preserve">Reduce electrical demand during net peak hours: biogas stored overnight during low-demand hours would be used during peak demand hours to eliminate electricity from the </w:t>
      </w:r>
      <w:proofErr w:type="gramStart"/>
      <w:r w:rsidRPr="7CD16FE7">
        <w:rPr>
          <w:rFonts w:ascii="Arial" w:eastAsia="Arial" w:hAnsi="Arial" w:cs="Arial"/>
          <w:sz w:val="24"/>
          <w:szCs w:val="24"/>
        </w:rPr>
        <w:t>grid</w:t>
      </w:r>
      <w:proofErr w:type="gramEnd"/>
    </w:p>
    <w:p w14:paraId="51123210" w14:textId="533E6142" w:rsidR="75C2B414" w:rsidRDefault="4BF591B4" w:rsidP="11522F6A">
      <w:pPr>
        <w:pStyle w:val="ListParagraph"/>
        <w:numPr>
          <w:ilvl w:val="0"/>
          <w:numId w:val="2"/>
        </w:numPr>
        <w:rPr>
          <w:rFonts w:ascii="Arial" w:eastAsia="Arial" w:hAnsi="Arial" w:cs="Arial"/>
          <w:sz w:val="24"/>
          <w:szCs w:val="24"/>
        </w:rPr>
      </w:pPr>
      <w:r w:rsidRPr="48CD92BD">
        <w:rPr>
          <w:rFonts w:ascii="Arial" w:eastAsia="Arial" w:hAnsi="Arial" w:cs="Arial"/>
          <w:sz w:val="24"/>
          <w:szCs w:val="24"/>
        </w:rPr>
        <w:t xml:space="preserve">Provide air pollution benefits to priority populations: eliminating trucking to dispose of sludge would eliminate diesel exhaust. Capturing </w:t>
      </w:r>
      <w:r w:rsidR="049C1EA7" w:rsidRPr="48CD92BD">
        <w:rPr>
          <w:rFonts w:ascii="Arial" w:eastAsia="Arial" w:hAnsi="Arial" w:cs="Arial"/>
          <w:sz w:val="24"/>
          <w:szCs w:val="24"/>
        </w:rPr>
        <w:t>methane</w:t>
      </w:r>
      <w:r w:rsidRPr="48CD92BD">
        <w:rPr>
          <w:rFonts w:ascii="Arial" w:eastAsia="Arial" w:hAnsi="Arial" w:cs="Arial"/>
          <w:sz w:val="24"/>
          <w:szCs w:val="24"/>
        </w:rPr>
        <w:t xml:space="preserve"> from lagoons would eliminate that pollutant</w:t>
      </w:r>
      <w:r w:rsidR="111E70BB" w:rsidRPr="48CD92BD">
        <w:rPr>
          <w:rFonts w:ascii="Arial" w:eastAsia="Arial" w:hAnsi="Arial" w:cs="Arial"/>
          <w:sz w:val="24"/>
          <w:szCs w:val="24"/>
        </w:rPr>
        <w:t>; t</w:t>
      </w:r>
      <w:r w:rsidRPr="48CD92BD">
        <w:rPr>
          <w:rFonts w:ascii="Arial" w:eastAsia="Arial" w:hAnsi="Arial" w:cs="Arial"/>
          <w:sz w:val="24"/>
          <w:szCs w:val="24"/>
        </w:rPr>
        <w:t xml:space="preserve">he project we have in mind is located in a priority </w:t>
      </w:r>
      <w:proofErr w:type="gramStart"/>
      <w:r w:rsidRPr="48CD92BD">
        <w:rPr>
          <w:rFonts w:ascii="Arial" w:eastAsia="Arial" w:hAnsi="Arial" w:cs="Arial"/>
          <w:sz w:val="24"/>
          <w:szCs w:val="24"/>
        </w:rPr>
        <w:t>population</w:t>
      </w:r>
      <w:proofErr w:type="gramEnd"/>
    </w:p>
    <w:p w14:paraId="173628D7" w14:textId="0A992374" w:rsidR="75C2B414" w:rsidRDefault="4BF591B4" w:rsidP="11522F6A">
      <w:pPr>
        <w:pStyle w:val="ListParagraph"/>
        <w:numPr>
          <w:ilvl w:val="0"/>
          <w:numId w:val="2"/>
        </w:numPr>
        <w:rPr>
          <w:rFonts w:ascii="Arial" w:eastAsia="Arial" w:hAnsi="Arial" w:cs="Arial"/>
          <w:sz w:val="24"/>
          <w:szCs w:val="24"/>
        </w:rPr>
      </w:pPr>
      <w:r w:rsidRPr="48CD92BD">
        <w:rPr>
          <w:rFonts w:ascii="Arial" w:eastAsia="Arial" w:hAnsi="Arial" w:cs="Arial"/>
          <w:sz w:val="24"/>
          <w:szCs w:val="24"/>
        </w:rPr>
        <w:t xml:space="preserve"> TRL 8 or higher: </w:t>
      </w:r>
      <w:r w:rsidR="75C60336" w:rsidRPr="48CD92BD">
        <w:rPr>
          <w:rFonts w:ascii="Arial" w:eastAsia="Arial" w:hAnsi="Arial" w:cs="Arial"/>
          <w:sz w:val="24"/>
          <w:szCs w:val="24"/>
        </w:rPr>
        <w:t>anaerobic digester (</w:t>
      </w:r>
      <w:r w:rsidRPr="48CD92BD">
        <w:rPr>
          <w:rFonts w:ascii="Arial" w:eastAsia="Arial" w:hAnsi="Arial" w:cs="Arial"/>
          <w:sz w:val="24"/>
          <w:szCs w:val="24"/>
        </w:rPr>
        <w:t>AD</w:t>
      </w:r>
      <w:r w:rsidR="5FCB2CE0" w:rsidRPr="48CD92BD">
        <w:rPr>
          <w:rFonts w:ascii="Arial" w:eastAsia="Arial" w:hAnsi="Arial" w:cs="Arial"/>
          <w:sz w:val="24"/>
          <w:szCs w:val="24"/>
        </w:rPr>
        <w:t>)</w:t>
      </w:r>
      <w:r w:rsidRPr="48CD92BD">
        <w:rPr>
          <w:rFonts w:ascii="Arial" w:eastAsia="Arial" w:hAnsi="Arial" w:cs="Arial"/>
          <w:sz w:val="24"/>
          <w:szCs w:val="24"/>
        </w:rPr>
        <w:t xml:space="preserve"> tech is installed at dairy farms &amp; waste facilities already; this would be a new application in an industrial </w:t>
      </w:r>
      <w:proofErr w:type="gramStart"/>
      <w:r w:rsidRPr="48CD92BD">
        <w:rPr>
          <w:rFonts w:ascii="Arial" w:eastAsia="Arial" w:hAnsi="Arial" w:cs="Arial"/>
          <w:sz w:val="24"/>
          <w:szCs w:val="24"/>
        </w:rPr>
        <w:t>setting</w:t>
      </w:r>
      <w:proofErr w:type="gramEnd"/>
    </w:p>
    <w:p w14:paraId="1778D61E" w14:textId="7FBEA5B2" w:rsidR="75C2B414" w:rsidRDefault="4BF591B4" w:rsidP="11522F6A">
      <w:pPr>
        <w:pStyle w:val="ListParagraph"/>
        <w:numPr>
          <w:ilvl w:val="0"/>
          <w:numId w:val="2"/>
        </w:numPr>
        <w:rPr>
          <w:rFonts w:ascii="Arial" w:eastAsia="Arial" w:hAnsi="Arial" w:cs="Arial"/>
          <w:sz w:val="24"/>
          <w:szCs w:val="24"/>
        </w:rPr>
      </w:pPr>
      <w:r w:rsidRPr="48CD92BD">
        <w:rPr>
          <w:rFonts w:ascii="Arial" w:eastAsia="Arial" w:hAnsi="Arial" w:cs="Arial"/>
          <w:sz w:val="24"/>
          <w:szCs w:val="24"/>
        </w:rPr>
        <w:t>There is plenty of data available from 2 CEC-funded AD projects</w:t>
      </w:r>
      <w:r w:rsidR="3C7621CC" w:rsidRPr="48CD92BD">
        <w:rPr>
          <w:rFonts w:ascii="Arial" w:eastAsia="Arial" w:hAnsi="Arial" w:cs="Arial"/>
          <w:sz w:val="24"/>
          <w:szCs w:val="24"/>
        </w:rPr>
        <w:t>:</w:t>
      </w:r>
      <w:r w:rsidRPr="48CD92BD">
        <w:rPr>
          <w:rFonts w:ascii="Arial" w:eastAsia="Arial" w:hAnsi="Arial" w:cs="Arial"/>
          <w:sz w:val="24"/>
          <w:szCs w:val="24"/>
        </w:rPr>
        <w:t xml:space="preserve"> Fiscalini Farms &amp; North State Rendering</w:t>
      </w:r>
    </w:p>
    <w:p w14:paraId="5DDE5AF4" w14:textId="35512F63" w:rsidR="131972EE" w:rsidRDefault="131972EE" w:rsidP="272865C9">
      <w:pPr>
        <w:ind w:left="720"/>
        <w:rPr>
          <w:rFonts w:ascii="Arial" w:eastAsia="Arial" w:hAnsi="Arial" w:cs="Arial"/>
          <w:color w:val="0070C0"/>
          <w:sz w:val="24"/>
          <w:szCs w:val="24"/>
        </w:rPr>
      </w:pPr>
      <w:r w:rsidRPr="272865C9">
        <w:rPr>
          <w:rFonts w:ascii="Arial" w:eastAsia="Arial" w:hAnsi="Arial" w:cs="Arial"/>
          <w:b/>
          <w:bCs/>
          <w:color w:val="0070C0"/>
          <w:sz w:val="24"/>
          <w:szCs w:val="24"/>
        </w:rPr>
        <w:t>CEC:</w:t>
      </w:r>
      <w:r w:rsidRPr="272865C9">
        <w:rPr>
          <w:rFonts w:ascii="Arial" w:eastAsia="Arial" w:hAnsi="Arial" w:cs="Arial"/>
          <w:color w:val="0070C0"/>
          <w:sz w:val="24"/>
          <w:szCs w:val="24"/>
        </w:rPr>
        <w:t xml:space="preserve"> </w:t>
      </w:r>
      <w:r w:rsidR="6C484530" w:rsidRPr="272865C9">
        <w:rPr>
          <w:rFonts w:ascii="Arial" w:eastAsia="Arial" w:hAnsi="Arial" w:cs="Arial"/>
          <w:color w:val="0070C0"/>
          <w:sz w:val="24"/>
          <w:szCs w:val="24"/>
        </w:rPr>
        <w:t xml:space="preserve">Electricity generated from </w:t>
      </w:r>
      <w:r w:rsidR="562B3009" w:rsidRPr="272865C9">
        <w:rPr>
          <w:rFonts w:ascii="Arial" w:eastAsia="Arial" w:hAnsi="Arial" w:cs="Arial"/>
          <w:color w:val="0070C0"/>
          <w:sz w:val="24"/>
          <w:szCs w:val="24"/>
        </w:rPr>
        <w:t>bio</w:t>
      </w:r>
      <w:r w:rsidR="0415B1DF" w:rsidRPr="272865C9">
        <w:rPr>
          <w:rFonts w:ascii="Arial" w:eastAsia="Arial" w:hAnsi="Arial" w:cs="Arial"/>
          <w:color w:val="0070C0"/>
          <w:sz w:val="24"/>
          <w:szCs w:val="24"/>
        </w:rPr>
        <w:t xml:space="preserve">gas </w:t>
      </w:r>
      <w:r w:rsidR="0F1D322E" w:rsidRPr="272865C9">
        <w:rPr>
          <w:rFonts w:ascii="Arial" w:eastAsia="Arial" w:hAnsi="Arial" w:cs="Arial"/>
          <w:color w:val="0070C0"/>
          <w:sz w:val="24"/>
          <w:szCs w:val="24"/>
        </w:rPr>
        <w:t>may be</w:t>
      </w:r>
      <w:r w:rsidR="6C484530" w:rsidRPr="272865C9">
        <w:rPr>
          <w:rFonts w:ascii="Arial" w:eastAsia="Arial" w:hAnsi="Arial" w:cs="Arial"/>
          <w:color w:val="0070C0"/>
          <w:sz w:val="24"/>
          <w:szCs w:val="24"/>
        </w:rPr>
        <w:t xml:space="preserve"> eligible under INDIGO program</w:t>
      </w:r>
      <w:r w:rsidR="0F847463" w:rsidRPr="272865C9">
        <w:rPr>
          <w:rFonts w:ascii="Arial" w:eastAsia="Arial" w:hAnsi="Arial" w:cs="Arial"/>
          <w:color w:val="0070C0"/>
          <w:sz w:val="24"/>
          <w:szCs w:val="24"/>
        </w:rPr>
        <w:t xml:space="preserve"> if satisfactory justification and data of potential to reduce GHG and criteria air pollutant emissions</w:t>
      </w:r>
      <w:r w:rsidR="2AD55CD0" w:rsidRPr="272865C9">
        <w:rPr>
          <w:rFonts w:ascii="Arial" w:eastAsia="Arial" w:hAnsi="Arial" w:cs="Arial"/>
          <w:color w:val="0070C0"/>
          <w:sz w:val="24"/>
          <w:szCs w:val="24"/>
        </w:rPr>
        <w:t xml:space="preserve"> in priority populations</w:t>
      </w:r>
      <w:r w:rsidR="0F847463" w:rsidRPr="272865C9">
        <w:rPr>
          <w:rFonts w:ascii="Arial" w:eastAsia="Arial" w:hAnsi="Arial" w:cs="Arial"/>
          <w:color w:val="0070C0"/>
          <w:sz w:val="24"/>
          <w:szCs w:val="24"/>
        </w:rPr>
        <w:t xml:space="preserve"> is provided</w:t>
      </w:r>
      <w:r w:rsidR="6C484530" w:rsidRPr="272865C9">
        <w:rPr>
          <w:rFonts w:ascii="Arial" w:eastAsia="Arial" w:hAnsi="Arial" w:cs="Arial"/>
          <w:color w:val="0070C0"/>
          <w:sz w:val="24"/>
          <w:szCs w:val="24"/>
        </w:rPr>
        <w:t>.</w:t>
      </w:r>
    </w:p>
    <w:p w14:paraId="467F0108" w14:textId="333E5061" w:rsidR="00796D85" w:rsidRDefault="230179FD" w:rsidP="11522F6A">
      <w:pPr>
        <w:spacing w:after="0" w:line="240" w:lineRule="auto"/>
        <w:rPr>
          <w:rStyle w:val="Heading2Char"/>
          <w:rFonts w:ascii="Arial" w:eastAsia="Arial" w:hAnsi="Arial" w:cs="Arial"/>
          <w:b/>
          <w:bCs/>
          <w:sz w:val="28"/>
          <w:szCs w:val="28"/>
        </w:rPr>
      </w:pPr>
      <w:bookmarkStart w:id="4" w:name="_Toc1111156521"/>
      <w:r w:rsidRPr="272865C9">
        <w:rPr>
          <w:rStyle w:val="Heading2Char"/>
          <w:rFonts w:ascii="Arial" w:eastAsia="Arial" w:hAnsi="Arial" w:cs="Arial"/>
          <w:b/>
          <w:bCs/>
          <w:sz w:val="28"/>
          <w:szCs w:val="28"/>
        </w:rPr>
        <w:t>General</w:t>
      </w:r>
      <w:bookmarkEnd w:id="4"/>
      <w:r>
        <w:br/>
      </w:r>
    </w:p>
    <w:p w14:paraId="11754743" w14:textId="22E403FB" w:rsidR="040BE98F" w:rsidRDefault="4B00A19D" w:rsidP="272865C9">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lastRenderedPageBreak/>
        <w:t>We do not have an existing facility in California but are a registered California company. We are planning to build a low carbon cement facility in Los Angeles</w:t>
      </w:r>
      <w:r w:rsidR="15D48202" w:rsidRPr="48CD92BD">
        <w:rPr>
          <w:rFonts w:ascii="Arial" w:eastAsia="Arial" w:hAnsi="Arial" w:cs="Arial"/>
          <w:sz w:val="24"/>
          <w:szCs w:val="24"/>
        </w:rPr>
        <w:t>. Would this project be eligible for INDIGO funding?</w:t>
      </w:r>
    </w:p>
    <w:p w14:paraId="264D53A4" w14:textId="719A2BFF" w:rsidR="272865C9" w:rsidRDefault="272865C9" w:rsidP="272865C9">
      <w:pPr>
        <w:spacing w:after="0" w:line="240" w:lineRule="auto"/>
        <w:ind w:left="720"/>
        <w:rPr>
          <w:rFonts w:ascii="Arial" w:eastAsia="Arial" w:hAnsi="Arial" w:cs="Arial"/>
          <w:sz w:val="24"/>
          <w:szCs w:val="24"/>
        </w:rPr>
      </w:pPr>
    </w:p>
    <w:p w14:paraId="0A1B35BC" w14:textId="0365F276" w:rsidR="1B9CAAF5" w:rsidRDefault="15D48202" w:rsidP="272865C9">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46DFA99B" w:rsidRPr="48CD92BD">
        <w:rPr>
          <w:rFonts w:ascii="Arial" w:eastAsia="Arial" w:hAnsi="Arial" w:cs="Arial"/>
          <w:b/>
          <w:bCs/>
          <w:color w:val="0070C0"/>
          <w:sz w:val="24"/>
          <w:szCs w:val="24"/>
        </w:rPr>
        <w:t xml:space="preserve"> </w:t>
      </w:r>
      <w:r w:rsidR="46DFA99B" w:rsidRPr="48CD92BD">
        <w:rPr>
          <w:rFonts w:ascii="Arial" w:eastAsia="Arial" w:hAnsi="Arial" w:cs="Arial"/>
          <w:color w:val="0070C0"/>
          <w:sz w:val="24"/>
          <w:szCs w:val="24"/>
        </w:rPr>
        <w:t xml:space="preserve">INDIGO funds </w:t>
      </w:r>
      <w:r w:rsidR="055522BA" w:rsidRPr="48CD92BD">
        <w:rPr>
          <w:rFonts w:ascii="Arial" w:eastAsia="Arial" w:hAnsi="Arial" w:cs="Arial"/>
          <w:color w:val="0070C0"/>
          <w:sz w:val="24"/>
          <w:szCs w:val="24"/>
        </w:rPr>
        <w:t xml:space="preserve">are restricted </w:t>
      </w:r>
      <w:r w:rsidR="46DFA99B" w:rsidRPr="48CD92BD">
        <w:rPr>
          <w:rFonts w:ascii="Arial" w:eastAsia="Arial" w:hAnsi="Arial" w:cs="Arial"/>
          <w:color w:val="0070C0"/>
          <w:sz w:val="24"/>
          <w:szCs w:val="24"/>
        </w:rPr>
        <w:t>to existing California industrial facilities</w:t>
      </w:r>
      <w:r w:rsidR="16B1579B" w:rsidRPr="48CD92BD">
        <w:rPr>
          <w:rFonts w:ascii="Arial" w:eastAsia="Arial" w:hAnsi="Arial" w:cs="Arial"/>
          <w:color w:val="0070C0"/>
          <w:sz w:val="24"/>
          <w:szCs w:val="24"/>
        </w:rPr>
        <w:t>.</w:t>
      </w:r>
      <w:r w:rsidR="2DD2418B" w:rsidRPr="48CD92BD">
        <w:rPr>
          <w:rFonts w:ascii="Arial" w:eastAsia="Arial" w:hAnsi="Arial" w:cs="Arial"/>
          <w:color w:val="0070C0"/>
          <w:sz w:val="24"/>
          <w:szCs w:val="24"/>
        </w:rPr>
        <w:t xml:space="preserve"> See Section I</w:t>
      </w:r>
      <w:r w:rsidR="67714CC4" w:rsidRPr="48CD92BD">
        <w:rPr>
          <w:rFonts w:ascii="Arial" w:eastAsia="Arial" w:hAnsi="Arial" w:cs="Arial"/>
          <w:color w:val="0070C0"/>
          <w:sz w:val="24"/>
          <w:szCs w:val="24"/>
        </w:rPr>
        <w:t>I</w:t>
      </w:r>
      <w:r w:rsidR="2DD2418B" w:rsidRPr="48CD92BD">
        <w:rPr>
          <w:rFonts w:ascii="Arial" w:eastAsia="Arial" w:hAnsi="Arial" w:cs="Arial"/>
          <w:color w:val="0070C0"/>
          <w:sz w:val="24"/>
          <w:szCs w:val="24"/>
        </w:rPr>
        <w:t>.A.</w:t>
      </w:r>
      <w:r w:rsidR="7EF30F35" w:rsidRPr="48CD92BD">
        <w:rPr>
          <w:rFonts w:ascii="Arial" w:eastAsia="Arial" w:hAnsi="Arial" w:cs="Arial"/>
          <w:color w:val="0070C0"/>
          <w:sz w:val="24"/>
          <w:szCs w:val="24"/>
        </w:rPr>
        <w:t>1, Eligibility</w:t>
      </w:r>
      <w:r w:rsidR="2DD2418B" w:rsidRPr="48CD92BD">
        <w:rPr>
          <w:rFonts w:ascii="Arial" w:eastAsia="Arial" w:hAnsi="Arial" w:cs="Arial"/>
          <w:color w:val="0070C0"/>
          <w:sz w:val="24"/>
          <w:szCs w:val="24"/>
        </w:rPr>
        <w:t>.</w:t>
      </w:r>
    </w:p>
    <w:p w14:paraId="7819D805" w14:textId="4CE75E6D" w:rsidR="272865C9" w:rsidRDefault="272865C9" w:rsidP="272865C9">
      <w:pPr>
        <w:spacing w:after="0" w:line="240" w:lineRule="auto"/>
        <w:rPr>
          <w:rFonts w:ascii="Arial" w:eastAsia="Arial" w:hAnsi="Arial" w:cs="Arial"/>
          <w:sz w:val="24"/>
          <w:szCs w:val="24"/>
        </w:rPr>
      </w:pPr>
    </w:p>
    <w:p w14:paraId="4E83374C" w14:textId="1BB015C0" w:rsidR="00796D85" w:rsidRDefault="230179FD"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Can equipment be owned and maintained by a third party that is not the owner of the facility? It would be preferred to allow more innovative partnerships.</w:t>
      </w:r>
    </w:p>
    <w:p w14:paraId="253BF444" w14:textId="6610128A" w:rsidR="7CD16FE7" w:rsidRDefault="7CD16FE7" w:rsidP="11522F6A">
      <w:pPr>
        <w:spacing w:after="0" w:line="240" w:lineRule="auto"/>
        <w:rPr>
          <w:rFonts w:ascii="Arial" w:eastAsia="Arial" w:hAnsi="Arial" w:cs="Arial"/>
          <w:sz w:val="24"/>
          <w:szCs w:val="24"/>
        </w:rPr>
      </w:pPr>
    </w:p>
    <w:p w14:paraId="60F5963B" w14:textId="24D525E8" w:rsidR="20AAC7DE" w:rsidRDefault="262340F3" w:rsidP="48CD92BD">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 xml:space="preserve">CEC: </w:t>
      </w:r>
      <w:r w:rsidRPr="48CD92BD">
        <w:rPr>
          <w:rFonts w:ascii="Arial" w:eastAsia="Arial" w:hAnsi="Arial" w:cs="Arial"/>
          <w:color w:val="0070C0"/>
          <w:sz w:val="24"/>
          <w:szCs w:val="24"/>
        </w:rPr>
        <w:t xml:space="preserve">Yes, </w:t>
      </w:r>
      <w:r w:rsidR="28379E1C" w:rsidRPr="48CD92BD">
        <w:rPr>
          <w:rFonts w:ascii="Arial" w:eastAsia="Arial" w:hAnsi="Arial" w:cs="Arial"/>
          <w:color w:val="0070C0"/>
          <w:sz w:val="24"/>
          <w:szCs w:val="24"/>
        </w:rPr>
        <w:t>equipment</w:t>
      </w:r>
      <w:r w:rsidRPr="48CD92BD">
        <w:rPr>
          <w:rFonts w:ascii="Arial" w:eastAsia="Arial" w:hAnsi="Arial" w:cs="Arial"/>
          <w:color w:val="0070C0"/>
          <w:sz w:val="24"/>
          <w:szCs w:val="24"/>
        </w:rPr>
        <w:t xml:space="preserve"> may be owned by a third party that does not own the facility.</w:t>
      </w:r>
      <w:r w:rsidR="69BDC332" w:rsidRPr="48CD92BD">
        <w:rPr>
          <w:rFonts w:ascii="Arial" w:eastAsia="Arial" w:hAnsi="Arial" w:cs="Arial"/>
          <w:color w:val="0070C0"/>
          <w:sz w:val="24"/>
          <w:szCs w:val="24"/>
        </w:rPr>
        <w:t xml:space="preserve"> Section II.A.1, Eligibility.</w:t>
      </w:r>
    </w:p>
    <w:p w14:paraId="1F963203" w14:textId="787985E7" w:rsidR="7CD16FE7" w:rsidRDefault="7CD16FE7" w:rsidP="11522F6A">
      <w:pPr>
        <w:spacing w:after="0" w:line="240" w:lineRule="auto"/>
        <w:rPr>
          <w:rFonts w:ascii="Arial" w:eastAsia="Arial" w:hAnsi="Arial" w:cs="Arial"/>
          <w:sz w:val="24"/>
          <w:szCs w:val="24"/>
        </w:rPr>
      </w:pPr>
    </w:p>
    <w:p w14:paraId="12440802" w14:textId="1D8DCA15" w:rsidR="00796D85" w:rsidRDefault="6A7F380E"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C</w:t>
      </w:r>
      <w:r w:rsidR="261CD542" w:rsidRPr="48CD92BD">
        <w:rPr>
          <w:rFonts w:ascii="Arial" w:eastAsia="Arial" w:hAnsi="Arial" w:cs="Arial"/>
          <w:sz w:val="24"/>
          <w:szCs w:val="24"/>
        </w:rPr>
        <w:t>an funds be allocated for community engagement/tech &amp; knowledge transfer activities related to the project?</w:t>
      </w:r>
    </w:p>
    <w:p w14:paraId="2EF6BC34" w14:textId="00BD652C" w:rsidR="7CD16FE7" w:rsidRDefault="7CD16FE7" w:rsidP="11522F6A">
      <w:pPr>
        <w:spacing w:after="0" w:line="240" w:lineRule="auto"/>
        <w:rPr>
          <w:rFonts w:ascii="Arial" w:eastAsia="Arial" w:hAnsi="Arial" w:cs="Arial"/>
          <w:color w:val="0070C0"/>
          <w:sz w:val="24"/>
          <w:szCs w:val="24"/>
        </w:rPr>
      </w:pPr>
    </w:p>
    <w:p w14:paraId="581907A4" w14:textId="5919B0DA" w:rsidR="6B0F4ADE" w:rsidRDefault="4892CF3C"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Pr="48CD92BD">
        <w:rPr>
          <w:rFonts w:ascii="Arial" w:eastAsia="Arial" w:hAnsi="Arial" w:cs="Arial"/>
          <w:color w:val="0070C0"/>
          <w:sz w:val="24"/>
          <w:szCs w:val="24"/>
        </w:rPr>
        <w:t xml:space="preserve"> Yes</w:t>
      </w:r>
      <w:r w:rsidR="4401E676" w:rsidRPr="48CD92BD">
        <w:rPr>
          <w:rFonts w:ascii="Arial" w:eastAsia="Arial" w:hAnsi="Arial" w:cs="Arial"/>
          <w:color w:val="0070C0"/>
          <w:sz w:val="24"/>
          <w:szCs w:val="24"/>
        </w:rPr>
        <w:t xml:space="preserve">, </w:t>
      </w:r>
      <w:r w:rsidR="047C4D0F" w:rsidRPr="48CD92BD">
        <w:rPr>
          <w:rFonts w:ascii="Arial" w:eastAsia="Arial" w:hAnsi="Arial" w:cs="Arial"/>
          <w:color w:val="0070C0"/>
          <w:sz w:val="24"/>
          <w:szCs w:val="24"/>
        </w:rPr>
        <w:t xml:space="preserve">INDIGO funds may be used for reasonable </w:t>
      </w:r>
      <w:r w:rsidR="4401E676" w:rsidRPr="48CD92BD">
        <w:rPr>
          <w:rFonts w:ascii="Arial" w:eastAsia="Arial" w:hAnsi="Arial" w:cs="Arial"/>
          <w:color w:val="0070C0"/>
          <w:sz w:val="24"/>
          <w:szCs w:val="24"/>
        </w:rPr>
        <w:t>community engagement</w:t>
      </w:r>
      <w:r w:rsidR="7C00D995" w:rsidRPr="48CD92BD">
        <w:rPr>
          <w:rFonts w:ascii="Arial" w:eastAsia="Arial" w:hAnsi="Arial" w:cs="Arial"/>
          <w:color w:val="0070C0"/>
          <w:sz w:val="24"/>
          <w:szCs w:val="24"/>
        </w:rPr>
        <w:t xml:space="preserve"> and technology/knowledge transfer </w:t>
      </w:r>
      <w:r w:rsidR="192FCAC7" w:rsidRPr="48CD92BD">
        <w:rPr>
          <w:rFonts w:ascii="Arial" w:eastAsia="Arial" w:hAnsi="Arial" w:cs="Arial"/>
          <w:color w:val="0070C0"/>
          <w:sz w:val="24"/>
          <w:szCs w:val="24"/>
        </w:rPr>
        <w:t>expenses</w:t>
      </w:r>
      <w:r w:rsidR="0BE41326" w:rsidRPr="48CD92BD">
        <w:rPr>
          <w:rFonts w:ascii="Arial" w:eastAsia="Arial" w:hAnsi="Arial" w:cs="Arial"/>
          <w:color w:val="0070C0"/>
          <w:sz w:val="24"/>
          <w:szCs w:val="24"/>
        </w:rPr>
        <w:t>, insofar as such activities further the goal of the actual project, i.e., the decarbonization of an industrial facility</w:t>
      </w:r>
      <w:r w:rsidR="2AB6398F" w:rsidRPr="48CD92BD">
        <w:rPr>
          <w:rFonts w:ascii="Arial" w:eastAsia="Arial" w:hAnsi="Arial" w:cs="Arial"/>
          <w:color w:val="0070C0"/>
          <w:sz w:val="24"/>
          <w:szCs w:val="24"/>
        </w:rPr>
        <w:t xml:space="preserve"> and meeting solicitation requirements</w:t>
      </w:r>
      <w:r w:rsidR="0BE41326" w:rsidRPr="48CD92BD">
        <w:rPr>
          <w:rFonts w:ascii="Arial" w:eastAsia="Arial" w:hAnsi="Arial" w:cs="Arial"/>
          <w:color w:val="0070C0"/>
          <w:sz w:val="24"/>
          <w:szCs w:val="24"/>
        </w:rPr>
        <w:t>.</w:t>
      </w:r>
      <w:r w:rsidR="164E3BE6" w:rsidRPr="48CD92BD">
        <w:rPr>
          <w:rFonts w:ascii="Arial" w:eastAsia="Arial" w:hAnsi="Arial" w:cs="Arial"/>
          <w:color w:val="0070C0"/>
          <w:sz w:val="24"/>
          <w:szCs w:val="24"/>
        </w:rPr>
        <w:t xml:space="preserve"> However, care must be taken not to make a gift of public funds.</w:t>
      </w:r>
      <w:r w:rsidR="6158F07F" w:rsidRPr="48CD92BD">
        <w:rPr>
          <w:rFonts w:ascii="Arial" w:eastAsia="Arial" w:hAnsi="Arial" w:cs="Arial"/>
          <w:color w:val="0070C0"/>
          <w:sz w:val="24"/>
          <w:szCs w:val="24"/>
        </w:rPr>
        <w:t xml:space="preserve"> </w:t>
      </w:r>
      <w:r w:rsidR="475A07B0" w:rsidRPr="48CD92BD">
        <w:rPr>
          <w:rFonts w:ascii="Arial" w:eastAsia="Arial" w:hAnsi="Arial" w:cs="Arial"/>
          <w:color w:val="0070C0"/>
          <w:sz w:val="24"/>
          <w:szCs w:val="24"/>
        </w:rPr>
        <w:t xml:space="preserve">  </w:t>
      </w:r>
    </w:p>
    <w:p w14:paraId="76C6601F" w14:textId="546B2568" w:rsidR="7CD16FE7" w:rsidRDefault="7CD16FE7" w:rsidP="11522F6A">
      <w:pPr>
        <w:spacing w:after="0" w:line="240" w:lineRule="auto"/>
        <w:rPr>
          <w:rFonts w:ascii="Arial" w:eastAsia="Arial" w:hAnsi="Arial" w:cs="Arial"/>
          <w:sz w:val="24"/>
          <w:szCs w:val="24"/>
        </w:rPr>
      </w:pPr>
    </w:p>
    <w:p w14:paraId="015B224C" w14:textId="7917D66B" w:rsidR="00796D85" w:rsidRDefault="60F03E80"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 xml:space="preserve">In the instance when INDIGO funding is requested for a portion of a larger project, are proof of </w:t>
      </w:r>
      <w:r w:rsidR="259FFDD5" w:rsidRPr="48CD92BD">
        <w:rPr>
          <w:rFonts w:ascii="Arial" w:eastAsia="Arial" w:hAnsi="Arial" w:cs="Arial"/>
          <w:sz w:val="24"/>
          <w:szCs w:val="24"/>
        </w:rPr>
        <w:t>California Environmental Quality Act (</w:t>
      </w:r>
      <w:r w:rsidRPr="48CD92BD">
        <w:rPr>
          <w:rFonts w:ascii="Arial" w:eastAsia="Arial" w:hAnsi="Arial" w:cs="Arial"/>
          <w:sz w:val="24"/>
          <w:szCs w:val="24"/>
        </w:rPr>
        <w:t>CEQA</w:t>
      </w:r>
      <w:r w:rsidR="7FED9AC7" w:rsidRPr="48CD92BD">
        <w:rPr>
          <w:rFonts w:ascii="Arial" w:eastAsia="Arial" w:hAnsi="Arial" w:cs="Arial"/>
          <w:sz w:val="24"/>
          <w:szCs w:val="24"/>
        </w:rPr>
        <w:t>)</w:t>
      </w:r>
      <w:r w:rsidRPr="48CD92BD">
        <w:rPr>
          <w:rFonts w:ascii="Arial" w:eastAsia="Arial" w:hAnsi="Arial" w:cs="Arial"/>
          <w:sz w:val="24"/>
          <w:szCs w:val="24"/>
        </w:rPr>
        <w:t xml:space="preserve"> and land </w:t>
      </w:r>
      <w:r w:rsidR="6E302B62" w:rsidRPr="48CD92BD">
        <w:rPr>
          <w:rFonts w:ascii="Arial" w:eastAsia="Arial" w:hAnsi="Arial" w:cs="Arial"/>
          <w:sz w:val="24"/>
          <w:szCs w:val="24"/>
        </w:rPr>
        <w:t>acquisition</w:t>
      </w:r>
      <w:r w:rsidRPr="48CD92BD">
        <w:rPr>
          <w:rFonts w:ascii="Arial" w:eastAsia="Arial" w:hAnsi="Arial" w:cs="Arial"/>
          <w:sz w:val="24"/>
          <w:szCs w:val="24"/>
        </w:rPr>
        <w:t xml:space="preserve"> for the larger project required? For example, INDIGO funding might be requested for the energy storage component that will be</w:t>
      </w:r>
      <w:r w:rsidR="62E4E0B7" w:rsidRPr="48CD92BD">
        <w:rPr>
          <w:rFonts w:ascii="Arial" w:eastAsia="Arial" w:hAnsi="Arial" w:cs="Arial"/>
          <w:sz w:val="24"/>
          <w:szCs w:val="24"/>
        </w:rPr>
        <w:t xml:space="preserve"> fed by a larger renewable generation project. Is the proof of CEQA and land acquisition for the larger renewable generation project required as part of INDIGO submission?</w:t>
      </w:r>
    </w:p>
    <w:p w14:paraId="6670DD99" w14:textId="56C36C89" w:rsidR="7CD16FE7" w:rsidRDefault="7CD16FE7" w:rsidP="11522F6A">
      <w:pPr>
        <w:spacing w:after="0" w:line="240" w:lineRule="auto"/>
        <w:rPr>
          <w:rFonts w:ascii="Arial" w:eastAsia="Arial" w:hAnsi="Arial" w:cs="Arial"/>
          <w:sz w:val="24"/>
          <w:szCs w:val="24"/>
        </w:rPr>
      </w:pPr>
    </w:p>
    <w:p w14:paraId="05D26460" w14:textId="22ADBFDA" w:rsidR="28EC4CD9" w:rsidRDefault="28EC4CD9" w:rsidP="11522F6A">
      <w:pPr>
        <w:spacing w:after="0" w:line="240" w:lineRule="auto"/>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025F9732" w:rsidRPr="7CD16FE7">
        <w:rPr>
          <w:rFonts w:ascii="Arial" w:eastAsia="Arial" w:hAnsi="Arial" w:cs="Arial"/>
          <w:color w:val="0070C0"/>
          <w:sz w:val="24"/>
          <w:szCs w:val="24"/>
        </w:rPr>
        <w:t xml:space="preserve"> </w:t>
      </w:r>
      <w:r w:rsidR="42E47346" w:rsidRPr="7CD16FE7">
        <w:rPr>
          <w:rFonts w:ascii="Arial" w:eastAsia="Arial" w:hAnsi="Arial" w:cs="Arial"/>
          <w:color w:val="0070C0"/>
          <w:sz w:val="24"/>
          <w:szCs w:val="24"/>
        </w:rPr>
        <w:t>Yes, please provide any CEQA documentation related to your proposed project.</w:t>
      </w:r>
    </w:p>
    <w:p w14:paraId="4C23878F" w14:textId="6C71AFCC" w:rsidR="7CD16FE7" w:rsidRDefault="7CD16FE7" w:rsidP="11522F6A">
      <w:pPr>
        <w:spacing w:after="0" w:line="240" w:lineRule="auto"/>
        <w:rPr>
          <w:rFonts w:ascii="Arial" w:eastAsia="Arial" w:hAnsi="Arial" w:cs="Arial"/>
          <w:sz w:val="24"/>
          <w:szCs w:val="24"/>
        </w:rPr>
      </w:pPr>
    </w:p>
    <w:p w14:paraId="213B7858" w14:textId="0C1740F8" w:rsidR="00796D85" w:rsidRDefault="4B4A0809"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The GFO says direct labor for installation is eligible. Elsewhere, it says equipment installation costs are ineligible. Please clarify.</w:t>
      </w:r>
    </w:p>
    <w:p w14:paraId="70EE4467" w14:textId="5441EB74" w:rsidR="7CD16FE7" w:rsidRDefault="7CD16FE7" w:rsidP="11522F6A">
      <w:pPr>
        <w:spacing w:after="0" w:line="240" w:lineRule="auto"/>
        <w:rPr>
          <w:rFonts w:ascii="Arial" w:eastAsia="Arial" w:hAnsi="Arial" w:cs="Arial"/>
          <w:sz w:val="24"/>
          <w:szCs w:val="24"/>
        </w:rPr>
      </w:pPr>
    </w:p>
    <w:p w14:paraId="2D592721" w14:textId="7C4FD3B4" w:rsidR="261CEA52" w:rsidRDefault="64C563BC"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A5A7896" w:rsidRPr="48CD92BD">
        <w:rPr>
          <w:rFonts w:ascii="Arial" w:eastAsia="Arial" w:hAnsi="Arial" w:cs="Arial"/>
          <w:b/>
          <w:bCs/>
          <w:color w:val="0070C0"/>
          <w:sz w:val="24"/>
          <w:szCs w:val="24"/>
        </w:rPr>
        <w:t xml:space="preserve"> </w:t>
      </w:r>
      <w:r w:rsidR="49AA52E7" w:rsidRPr="48CD92BD">
        <w:rPr>
          <w:rFonts w:ascii="Arial" w:eastAsia="Arial" w:hAnsi="Arial" w:cs="Arial"/>
          <w:color w:val="0070C0"/>
          <w:sz w:val="24"/>
          <w:szCs w:val="24"/>
        </w:rPr>
        <w:t xml:space="preserve">Direct labor for installation is an eligible cost for INDIGO funds. </w:t>
      </w:r>
      <w:r w:rsidR="5A5A7896" w:rsidRPr="48CD92BD">
        <w:rPr>
          <w:rFonts w:ascii="Arial" w:eastAsia="Arial" w:hAnsi="Arial" w:cs="Arial"/>
          <w:color w:val="0070C0"/>
          <w:sz w:val="24"/>
          <w:szCs w:val="24"/>
        </w:rPr>
        <w:t xml:space="preserve">The funding requirements state that INDIGO funds must be </w:t>
      </w:r>
      <w:r w:rsidR="3B38CFA1" w:rsidRPr="48CD92BD">
        <w:rPr>
          <w:rFonts w:ascii="Arial" w:eastAsia="Arial" w:hAnsi="Arial" w:cs="Arial"/>
          <w:color w:val="0070C0"/>
          <w:sz w:val="24"/>
          <w:szCs w:val="24"/>
        </w:rPr>
        <w:t xml:space="preserve">budgeted so that at least 50% of </w:t>
      </w:r>
      <w:r w:rsidR="363CFEB7" w:rsidRPr="48CD92BD">
        <w:rPr>
          <w:rFonts w:ascii="Arial" w:eastAsia="Arial" w:hAnsi="Arial" w:cs="Arial"/>
          <w:color w:val="0070C0"/>
          <w:sz w:val="24"/>
          <w:szCs w:val="24"/>
        </w:rPr>
        <w:t xml:space="preserve">requested funds are spent on just the cost of </w:t>
      </w:r>
      <w:r w:rsidR="601A3997" w:rsidRPr="48CD92BD">
        <w:rPr>
          <w:rFonts w:ascii="Arial" w:eastAsia="Arial" w:hAnsi="Arial" w:cs="Arial"/>
          <w:color w:val="0070C0"/>
          <w:sz w:val="24"/>
          <w:szCs w:val="24"/>
        </w:rPr>
        <w:t>equipment</w:t>
      </w:r>
      <w:r w:rsidR="363CFEB7" w:rsidRPr="48CD92BD">
        <w:rPr>
          <w:rFonts w:ascii="Arial" w:eastAsia="Arial" w:hAnsi="Arial" w:cs="Arial"/>
          <w:color w:val="0070C0"/>
          <w:sz w:val="24"/>
          <w:szCs w:val="24"/>
        </w:rPr>
        <w:t xml:space="preserve"> and materials</w:t>
      </w:r>
      <w:r w:rsidR="71F03118" w:rsidRPr="48CD92BD">
        <w:rPr>
          <w:rFonts w:ascii="Arial" w:eastAsia="Arial" w:hAnsi="Arial" w:cs="Arial"/>
          <w:color w:val="0070C0"/>
          <w:sz w:val="24"/>
          <w:szCs w:val="24"/>
        </w:rPr>
        <w:t xml:space="preserve"> excluding the cost of installation</w:t>
      </w:r>
      <w:r w:rsidR="42397358" w:rsidRPr="48CD92BD">
        <w:rPr>
          <w:rFonts w:ascii="Arial" w:eastAsia="Arial" w:hAnsi="Arial" w:cs="Arial"/>
          <w:color w:val="0070C0"/>
          <w:sz w:val="24"/>
          <w:szCs w:val="24"/>
        </w:rPr>
        <w:t xml:space="preserve">, and the remaining 50% may be spent on Direct labor, fringe benefits, and subrecipients/vendors that are directly related to installation, engineering and design, </w:t>
      </w:r>
      <w:proofErr w:type="gramStart"/>
      <w:r w:rsidR="42397358" w:rsidRPr="48CD92BD">
        <w:rPr>
          <w:rFonts w:ascii="Arial" w:eastAsia="Arial" w:hAnsi="Arial" w:cs="Arial"/>
          <w:color w:val="0070C0"/>
          <w:sz w:val="24"/>
          <w:szCs w:val="24"/>
        </w:rPr>
        <w:t>measurement</w:t>
      </w:r>
      <w:proofErr w:type="gramEnd"/>
      <w:r w:rsidR="42397358" w:rsidRPr="48CD92BD">
        <w:rPr>
          <w:rFonts w:ascii="Arial" w:eastAsia="Arial" w:hAnsi="Arial" w:cs="Arial"/>
          <w:color w:val="0070C0"/>
          <w:sz w:val="24"/>
          <w:szCs w:val="24"/>
        </w:rPr>
        <w:t xml:space="preserve"> and verification (M&amp;V), and community engagement.</w:t>
      </w:r>
    </w:p>
    <w:p w14:paraId="7327F20A" w14:textId="2D84AB83" w:rsidR="7CD16FE7" w:rsidRDefault="7CD16FE7" w:rsidP="11522F6A">
      <w:pPr>
        <w:spacing w:after="0" w:line="240" w:lineRule="auto"/>
        <w:rPr>
          <w:rFonts w:ascii="Arial" w:eastAsia="Arial" w:hAnsi="Arial" w:cs="Arial"/>
          <w:sz w:val="24"/>
          <w:szCs w:val="24"/>
        </w:rPr>
      </w:pPr>
    </w:p>
    <w:p w14:paraId="54A58DFC" w14:textId="2262DFD3" w:rsidR="00796D85" w:rsidRDefault="324B4CE2"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lastRenderedPageBreak/>
        <w:t>When are projects expected to be completed? Equipment delivery time is very long now as the standard.</w:t>
      </w:r>
    </w:p>
    <w:p w14:paraId="17232F56" w14:textId="5C2CABF3" w:rsidR="7CD16FE7" w:rsidRDefault="7CD16FE7" w:rsidP="11522F6A">
      <w:pPr>
        <w:spacing w:after="0" w:line="240" w:lineRule="auto"/>
        <w:rPr>
          <w:rFonts w:ascii="Arial" w:eastAsia="Arial" w:hAnsi="Arial" w:cs="Arial"/>
          <w:sz w:val="24"/>
          <w:szCs w:val="24"/>
        </w:rPr>
      </w:pPr>
    </w:p>
    <w:p w14:paraId="62F81049" w14:textId="6B0A1A4E" w:rsidR="7406FA5A" w:rsidRDefault="4F0C49F0"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675FDE5F" w:rsidRPr="48CD92BD">
        <w:rPr>
          <w:rFonts w:ascii="Arial" w:eastAsia="Arial" w:hAnsi="Arial" w:cs="Arial"/>
          <w:b/>
          <w:bCs/>
          <w:color w:val="0070C0"/>
          <w:sz w:val="24"/>
          <w:szCs w:val="24"/>
        </w:rPr>
        <w:t xml:space="preserve"> </w:t>
      </w:r>
      <w:r w:rsidR="675FDE5F" w:rsidRPr="48CD92BD">
        <w:rPr>
          <w:rFonts w:ascii="Arial" w:eastAsia="Arial" w:hAnsi="Arial" w:cs="Arial"/>
          <w:color w:val="0070C0"/>
          <w:sz w:val="24"/>
          <w:szCs w:val="24"/>
        </w:rPr>
        <w:t>Per the Key Activities Schedule (</w:t>
      </w:r>
      <w:r w:rsidR="4B910863" w:rsidRPr="48CD92BD">
        <w:rPr>
          <w:rFonts w:ascii="Arial" w:eastAsia="Arial" w:hAnsi="Arial" w:cs="Arial"/>
          <w:color w:val="0070C0"/>
          <w:sz w:val="24"/>
          <w:szCs w:val="24"/>
        </w:rPr>
        <w:t>S</w:t>
      </w:r>
      <w:r w:rsidR="675FDE5F" w:rsidRPr="48CD92BD">
        <w:rPr>
          <w:rFonts w:ascii="Arial" w:eastAsia="Arial" w:hAnsi="Arial" w:cs="Arial"/>
          <w:color w:val="0070C0"/>
          <w:sz w:val="24"/>
          <w:szCs w:val="24"/>
        </w:rPr>
        <w:t>ection I.E. of solicitation manual)</w:t>
      </w:r>
      <w:r w:rsidR="367E19B4" w:rsidRPr="48CD92BD">
        <w:rPr>
          <w:rFonts w:ascii="Arial" w:eastAsia="Arial" w:hAnsi="Arial" w:cs="Arial"/>
          <w:color w:val="0070C0"/>
          <w:sz w:val="24"/>
          <w:szCs w:val="24"/>
        </w:rPr>
        <w:t>,</w:t>
      </w:r>
      <w:r w:rsidR="675FDE5F" w:rsidRPr="48CD92BD">
        <w:rPr>
          <w:rFonts w:ascii="Arial" w:eastAsia="Arial" w:hAnsi="Arial" w:cs="Arial"/>
          <w:color w:val="0070C0"/>
          <w:sz w:val="24"/>
          <w:szCs w:val="24"/>
        </w:rPr>
        <w:t xml:space="preserve"> we</w:t>
      </w:r>
      <w:r w:rsidR="1E0F6870" w:rsidRPr="48CD92BD">
        <w:rPr>
          <w:rFonts w:ascii="Arial" w:eastAsia="Arial" w:hAnsi="Arial" w:cs="Arial"/>
          <w:color w:val="0070C0"/>
          <w:sz w:val="24"/>
          <w:szCs w:val="24"/>
        </w:rPr>
        <w:t xml:space="preserve"> anticipate</w:t>
      </w:r>
      <w:r w:rsidR="675FDE5F" w:rsidRPr="48CD92BD">
        <w:rPr>
          <w:rFonts w:ascii="Arial" w:eastAsia="Arial" w:hAnsi="Arial" w:cs="Arial"/>
          <w:color w:val="0070C0"/>
          <w:sz w:val="24"/>
          <w:szCs w:val="24"/>
        </w:rPr>
        <w:t xml:space="preserve"> </w:t>
      </w:r>
      <w:r w:rsidR="6BF09624" w:rsidRPr="48CD92BD">
        <w:rPr>
          <w:rFonts w:ascii="Arial" w:eastAsia="Arial" w:hAnsi="Arial" w:cs="Arial"/>
          <w:color w:val="0070C0"/>
          <w:sz w:val="24"/>
          <w:szCs w:val="24"/>
        </w:rPr>
        <w:t>projects</w:t>
      </w:r>
      <w:r w:rsidR="675FDE5F" w:rsidRPr="48CD92BD">
        <w:rPr>
          <w:rFonts w:ascii="Arial" w:eastAsia="Arial" w:hAnsi="Arial" w:cs="Arial"/>
          <w:color w:val="0070C0"/>
          <w:sz w:val="24"/>
          <w:szCs w:val="24"/>
        </w:rPr>
        <w:t xml:space="preserve"> to be complete no later than </w:t>
      </w:r>
      <w:r w:rsidR="5204A676" w:rsidRPr="48CD92BD">
        <w:rPr>
          <w:rFonts w:ascii="Arial" w:eastAsia="Arial" w:hAnsi="Arial" w:cs="Arial"/>
          <w:color w:val="0070C0"/>
          <w:sz w:val="24"/>
          <w:szCs w:val="24"/>
        </w:rPr>
        <w:t>June 30, 2028.</w:t>
      </w:r>
    </w:p>
    <w:p w14:paraId="7EB33415" w14:textId="102070D1" w:rsidR="7CD16FE7" w:rsidRDefault="7CD16FE7" w:rsidP="11522F6A">
      <w:pPr>
        <w:spacing w:after="0" w:line="240" w:lineRule="auto"/>
        <w:rPr>
          <w:rFonts w:ascii="Arial" w:eastAsia="Arial" w:hAnsi="Arial" w:cs="Arial"/>
          <w:sz w:val="24"/>
          <w:szCs w:val="24"/>
        </w:rPr>
      </w:pPr>
    </w:p>
    <w:p w14:paraId="576FE39E" w14:textId="1B290C7B" w:rsidR="00796D85" w:rsidRDefault="324B4CE2"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How does this differ from GFO-22-301? May applicants seek funding for same project under each GFO?</w:t>
      </w:r>
    </w:p>
    <w:p w14:paraId="16DE141F" w14:textId="370086E9" w:rsidR="7CD16FE7" w:rsidRDefault="7CD16FE7" w:rsidP="11522F6A">
      <w:pPr>
        <w:spacing w:after="0" w:line="240" w:lineRule="auto"/>
        <w:rPr>
          <w:rFonts w:ascii="Arial" w:eastAsia="Arial" w:hAnsi="Arial" w:cs="Arial"/>
          <w:sz w:val="24"/>
          <w:szCs w:val="24"/>
        </w:rPr>
      </w:pPr>
    </w:p>
    <w:p w14:paraId="2134631E" w14:textId="3AD5D7F7" w:rsidR="6BF7C154" w:rsidRDefault="165D2D72"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1CB6BBF3" w:rsidRPr="48CD92BD">
        <w:rPr>
          <w:rFonts w:ascii="Arial" w:eastAsia="Arial" w:hAnsi="Arial" w:cs="Arial"/>
          <w:b/>
          <w:bCs/>
          <w:color w:val="0070C0"/>
          <w:sz w:val="24"/>
          <w:szCs w:val="24"/>
        </w:rPr>
        <w:t xml:space="preserve"> </w:t>
      </w:r>
      <w:r w:rsidR="1CB6BBF3" w:rsidRPr="48CD92BD">
        <w:rPr>
          <w:rFonts w:ascii="Arial" w:eastAsia="Arial" w:hAnsi="Arial" w:cs="Arial"/>
          <w:color w:val="0070C0"/>
          <w:sz w:val="24"/>
          <w:szCs w:val="24"/>
        </w:rPr>
        <w:t xml:space="preserve">GFO-23-301 focuses on pre-commercial technology research and development, whereas GFO-23-313 focuses on </w:t>
      </w:r>
      <w:r w:rsidR="692900FF" w:rsidRPr="48CD92BD">
        <w:rPr>
          <w:rFonts w:ascii="Arial" w:eastAsia="Arial" w:hAnsi="Arial" w:cs="Arial"/>
          <w:color w:val="0070C0"/>
          <w:sz w:val="24"/>
          <w:szCs w:val="24"/>
        </w:rPr>
        <w:t>deployment of decarbonization strategies in an industrial setting at a higher TRL. Applicant</w:t>
      </w:r>
      <w:r w:rsidR="7A0CB26D" w:rsidRPr="48CD92BD">
        <w:rPr>
          <w:rFonts w:ascii="Arial" w:eastAsia="Arial" w:hAnsi="Arial" w:cs="Arial"/>
          <w:color w:val="0070C0"/>
          <w:sz w:val="24"/>
          <w:szCs w:val="24"/>
        </w:rPr>
        <w:t>s</w:t>
      </w:r>
      <w:r w:rsidR="692900FF" w:rsidRPr="48CD92BD">
        <w:rPr>
          <w:rFonts w:ascii="Arial" w:eastAsia="Arial" w:hAnsi="Arial" w:cs="Arial"/>
          <w:color w:val="0070C0"/>
          <w:sz w:val="24"/>
          <w:szCs w:val="24"/>
        </w:rPr>
        <w:t xml:space="preserve"> to CEC grant funding opportunities will not receive funding from two different CEC funding so</w:t>
      </w:r>
      <w:r w:rsidR="48BBD9D4" w:rsidRPr="48CD92BD">
        <w:rPr>
          <w:rFonts w:ascii="Arial" w:eastAsia="Arial" w:hAnsi="Arial" w:cs="Arial"/>
          <w:color w:val="0070C0"/>
          <w:sz w:val="24"/>
          <w:szCs w:val="24"/>
        </w:rPr>
        <w:t>urce for the same project</w:t>
      </w:r>
      <w:r w:rsidR="3B9750D4" w:rsidRPr="48CD92BD">
        <w:rPr>
          <w:rFonts w:ascii="Arial" w:eastAsia="Arial" w:hAnsi="Arial" w:cs="Arial"/>
          <w:color w:val="0070C0"/>
          <w:sz w:val="24"/>
          <w:szCs w:val="24"/>
        </w:rPr>
        <w:t xml:space="preserve"> activities</w:t>
      </w:r>
      <w:r w:rsidR="48BBD9D4" w:rsidRPr="48CD92BD">
        <w:rPr>
          <w:rFonts w:ascii="Arial" w:eastAsia="Arial" w:hAnsi="Arial" w:cs="Arial"/>
          <w:color w:val="0070C0"/>
          <w:sz w:val="24"/>
          <w:szCs w:val="24"/>
        </w:rPr>
        <w:t>.</w:t>
      </w:r>
    </w:p>
    <w:p w14:paraId="3FC97D92" w14:textId="529E0D8B" w:rsidR="63202CCD" w:rsidRDefault="63202CCD" w:rsidP="11522F6A">
      <w:pPr>
        <w:spacing w:after="0" w:line="240" w:lineRule="auto"/>
        <w:rPr>
          <w:rFonts w:ascii="Arial" w:eastAsia="Arial" w:hAnsi="Arial" w:cs="Arial"/>
          <w:sz w:val="24"/>
          <w:szCs w:val="24"/>
        </w:rPr>
      </w:pPr>
    </w:p>
    <w:p w14:paraId="5EBAFF0D" w14:textId="7EA3955D" w:rsidR="00796D85" w:rsidRDefault="05DDF29D"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C</w:t>
      </w:r>
      <w:r w:rsidR="73C5FE54" w:rsidRPr="48CD92BD">
        <w:rPr>
          <w:rFonts w:ascii="Arial" w:eastAsia="Arial" w:hAnsi="Arial" w:cs="Arial"/>
          <w:sz w:val="24"/>
          <w:szCs w:val="24"/>
        </w:rPr>
        <w:t>ould two separate technologies in two separate processes in the same system be used</w:t>
      </w:r>
      <w:r w:rsidR="4CE40109" w:rsidRPr="48CD92BD">
        <w:rPr>
          <w:rFonts w:ascii="Arial" w:eastAsia="Arial" w:hAnsi="Arial" w:cs="Arial"/>
          <w:sz w:val="24"/>
          <w:szCs w:val="24"/>
        </w:rPr>
        <w:t xml:space="preserve"> in a project</w:t>
      </w:r>
      <w:r w:rsidR="73C5FE54" w:rsidRPr="48CD92BD">
        <w:rPr>
          <w:rFonts w:ascii="Arial" w:eastAsia="Arial" w:hAnsi="Arial" w:cs="Arial"/>
          <w:sz w:val="24"/>
          <w:szCs w:val="24"/>
        </w:rPr>
        <w:t xml:space="preserve"> with combined impact of CO2 reduction</w:t>
      </w:r>
      <w:r w:rsidR="0362C278" w:rsidRPr="48CD92BD">
        <w:rPr>
          <w:rFonts w:ascii="Arial" w:eastAsia="Arial" w:hAnsi="Arial" w:cs="Arial"/>
          <w:sz w:val="24"/>
          <w:szCs w:val="24"/>
        </w:rPr>
        <w:t>,</w:t>
      </w:r>
      <w:r w:rsidR="73C5FE54" w:rsidRPr="48CD92BD">
        <w:rPr>
          <w:rFonts w:ascii="Arial" w:eastAsia="Arial" w:hAnsi="Arial" w:cs="Arial"/>
          <w:sz w:val="24"/>
          <w:szCs w:val="24"/>
        </w:rPr>
        <w:t xml:space="preserve"> or </w:t>
      </w:r>
      <w:r w:rsidR="398D76B0" w:rsidRPr="48CD92BD">
        <w:rPr>
          <w:rFonts w:ascii="Arial" w:eastAsia="Arial" w:hAnsi="Arial" w:cs="Arial"/>
          <w:sz w:val="24"/>
          <w:szCs w:val="24"/>
        </w:rPr>
        <w:t xml:space="preserve">should a project focus on only </w:t>
      </w:r>
      <w:r w:rsidR="73C5FE54" w:rsidRPr="48CD92BD">
        <w:rPr>
          <w:rFonts w:ascii="Arial" w:eastAsia="Arial" w:hAnsi="Arial" w:cs="Arial"/>
          <w:sz w:val="24"/>
          <w:szCs w:val="24"/>
        </w:rPr>
        <w:t>one technology?</w:t>
      </w:r>
    </w:p>
    <w:p w14:paraId="1C9622A7" w14:textId="48B0FADF" w:rsidR="7CD16FE7" w:rsidRDefault="7CD16FE7" w:rsidP="11522F6A">
      <w:pPr>
        <w:spacing w:after="0" w:line="240" w:lineRule="auto"/>
        <w:ind w:left="720"/>
        <w:rPr>
          <w:rFonts w:ascii="Arial" w:eastAsia="Arial" w:hAnsi="Arial" w:cs="Arial"/>
          <w:color w:val="0070C0"/>
          <w:sz w:val="24"/>
          <w:szCs w:val="24"/>
        </w:rPr>
      </w:pPr>
    </w:p>
    <w:p w14:paraId="4B0CD805" w14:textId="6900DEBE" w:rsidR="6EA883E2" w:rsidRDefault="6EA883E2" w:rsidP="11522F6A">
      <w:pPr>
        <w:spacing w:after="0" w:line="240" w:lineRule="auto"/>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3157B622" w:rsidRPr="7CD16FE7">
        <w:rPr>
          <w:rFonts w:ascii="Arial" w:eastAsia="Arial" w:hAnsi="Arial" w:cs="Arial"/>
          <w:b/>
          <w:bCs/>
          <w:color w:val="0070C0"/>
          <w:sz w:val="24"/>
          <w:szCs w:val="24"/>
        </w:rPr>
        <w:t xml:space="preserve"> </w:t>
      </w:r>
      <w:r w:rsidR="3157B622" w:rsidRPr="7CD16FE7">
        <w:rPr>
          <w:rFonts w:ascii="Arial" w:eastAsia="Arial" w:hAnsi="Arial" w:cs="Arial"/>
          <w:color w:val="0070C0"/>
          <w:sz w:val="24"/>
          <w:szCs w:val="24"/>
        </w:rPr>
        <w:t xml:space="preserve">Yes, you may submit a proposal wherein two elements of the same system are being developed for their combined impact on CO2 reduction </w:t>
      </w:r>
      <w:r w:rsidR="00FE16D4">
        <w:rPr>
          <w:rFonts w:ascii="Arial" w:eastAsia="Arial" w:hAnsi="Arial" w:cs="Arial"/>
          <w:color w:val="0070C0"/>
          <w:sz w:val="24"/>
          <w:szCs w:val="24"/>
        </w:rPr>
        <w:t>as</w:t>
      </w:r>
      <w:r w:rsidR="3157B622" w:rsidRPr="7CD16FE7">
        <w:rPr>
          <w:rFonts w:ascii="Arial" w:eastAsia="Arial" w:hAnsi="Arial" w:cs="Arial"/>
          <w:color w:val="0070C0"/>
          <w:sz w:val="24"/>
          <w:szCs w:val="24"/>
        </w:rPr>
        <w:t xml:space="preserve"> long as both are </w:t>
      </w:r>
      <w:proofErr w:type="gramStart"/>
      <w:r w:rsidR="3157B622" w:rsidRPr="7CD16FE7">
        <w:rPr>
          <w:rFonts w:ascii="Arial" w:eastAsia="Arial" w:hAnsi="Arial" w:cs="Arial"/>
          <w:color w:val="0070C0"/>
          <w:sz w:val="24"/>
          <w:szCs w:val="24"/>
        </w:rPr>
        <w:t>eligible</w:t>
      </w:r>
      <w:proofErr w:type="gramEnd"/>
      <w:r w:rsidR="00FE16D4">
        <w:rPr>
          <w:rFonts w:ascii="Arial" w:eastAsia="Arial" w:hAnsi="Arial" w:cs="Arial"/>
          <w:color w:val="0070C0"/>
          <w:sz w:val="24"/>
          <w:szCs w:val="24"/>
        </w:rPr>
        <w:t xml:space="preserve"> and you are able to attribute GHG</w:t>
      </w:r>
      <w:r w:rsidR="002C09C9">
        <w:rPr>
          <w:rFonts w:ascii="Arial" w:eastAsia="Arial" w:hAnsi="Arial" w:cs="Arial"/>
          <w:color w:val="0070C0"/>
          <w:sz w:val="24"/>
          <w:szCs w:val="24"/>
        </w:rPr>
        <w:t xml:space="preserve"> and criteria air pollutant</w:t>
      </w:r>
      <w:r w:rsidR="00FE16D4">
        <w:rPr>
          <w:rFonts w:ascii="Arial" w:eastAsia="Arial" w:hAnsi="Arial" w:cs="Arial"/>
          <w:color w:val="0070C0"/>
          <w:sz w:val="24"/>
          <w:szCs w:val="24"/>
        </w:rPr>
        <w:t xml:space="preserve"> emissions reduction</w:t>
      </w:r>
      <w:r w:rsidR="002C09C9">
        <w:rPr>
          <w:rFonts w:ascii="Arial" w:eastAsia="Arial" w:hAnsi="Arial" w:cs="Arial"/>
          <w:color w:val="0070C0"/>
          <w:sz w:val="24"/>
          <w:szCs w:val="24"/>
        </w:rPr>
        <w:t xml:space="preserve"> and energy efficiency gains </w:t>
      </w:r>
      <w:r w:rsidR="008F338F">
        <w:rPr>
          <w:rFonts w:ascii="Arial" w:eastAsia="Arial" w:hAnsi="Arial" w:cs="Arial"/>
          <w:color w:val="0070C0"/>
          <w:sz w:val="24"/>
          <w:szCs w:val="24"/>
        </w:rPr>
        <w:t>to each of proposed technologies</w:t>
      </w:r>
      <w:r w:rsidR="3157B622" w:rsidRPr="7CD16FE7">
        <w:rPr>
          <w:rFonts w:ascii="Arial" w:eastAsia="Arial" w:hAnsi="Arial" w:cs="Arial"/>
          <w:color w:val="0070C0"/>
          <w:sz w:val="24"/>
          <w:szCs w:val="24"/>
        </w:rPr>
        <w:t>.</w:t>
      </w:r>
    </w:p>
    <w:p w14:paraId="31010D73" w14:textId="58BFCB54" w:rsidR="7CD16FE7" w:rsidRDefault="7CD16FE7" w:rsidP="11522F6A">
      <w:pPr>
        <w:spacing w:after="0" w:line="240" w:lineRule="auto"/>
        <w:rPr>
          <w:rFonts w:ascii="Arial" w:eastAsia="Arial" w:hAnsi="Arial" w:cs="Arial"/>
          <w:sz w:val="24"/>
          <w:szCs w:val="24"/>
        </w:rPr>
      </w:pPr>
    </w:p>
    <w:p w14:paraId="1461CF54" w14:textId="7D9D321D" w:rsidR="00796D85" w:rsidRDefault="17D0F5DE"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Can projects located in</w:t>
      </w:r>
      <w:r w:rsidR="53B3C288" w:rsidRPr="48CD92BD">
        <w:rPr>
          <w:rFonts w:ascii="Arial" w:eastAsia="Arial" w:hAnsi="Arial" w:cs="Arial"/>
          <w:sz w:val="24"/>
          <w:szCs w:val="24"/>
        </w:rPr>
        <w:t xml:space="preserve"> disadvantaged community</w:t>
      </w:r>
      <w:r w:rsidRPr="48CD92BD">
        <w:rPr>
          <w:rFonts w:ascii="Arial" w:eastAsia="Arial" w:hAnsi="Arial" w:cs="Arial"/>
          <w:sz w:val="24"/>
          <w:szCs w:val="24"/>
        </w:rPr>
        <w:t xml:space="preserve"> </w:t>
      </w:r>
      <w:r w:rsidR="269B641E" w:rsidRPr="48CD92BD">
        <w:rPr>
          <w:rFonts w:ascii="Arial" w:eastAsia="Arial" w:hAnsi="Arial" w:cs="Arial"/>
          <w:sz w:val="24"/>
          <w:szCs w:val="24"/>
        </w:rPr>
        <w:t>(</w:t>
      </w:r>
      <w:r w:rsidRPr="48CD92BD">
        <w:rPr>
          <w:rFonts w:ascii="Arial" w:eastAsia="Arial" w:hAnsi="Arial" w:cs="Arial"/>
          <w:sz w:val="24"/>
          <w:szCs w:val="24"/>
        </w:rPr>
        <w:t>DAC</w:t>
      </w:r>
      <w:r w:rsidR="23ABE026" w:rsidRPr="48CD92BD">
        <w:rPr>
          <w:rFonts w:ascii="Arial" w:eastAsia="Arial" w:hAnsi="Arial" w:cs="Arial"/>
          <w:sz w:val="24"/>
          <w:szCs w:val="24"/>
        </w:rPr>
        <w:t>)</w:t>
      </w:r>
      <w:r w:rsidRPr="48CD92BD">
        <w:rPr>
          <w:rFonts w:ascii="Arial" w:eastAsia="Arial" w:hAnsi="Arial" w:cs="Arial"/>
          <w:sz w:val="24"/>
          <w:szCs w:val="24"/>
        </w:rPr>
        <w:t xml:space="preserve"> areas get follow-on/additional funding for unforeseen barriers that may happen?</w:t>
      </w:r>
    </w:p>
    <w:p w14:paraId="13572CA2" w14:textId="042CB70A" w:rsidR="7CD16FE7" w:rsidRDefault="7CD16FE7" w:rsidP="11522F6A">
      <w:pPr>
        <w:spacing w:after="0" w:line="240" w:lineRule="auto"/>
        <w:ind w:left="720"/>
        <w:rPr>
          <w:rFonts w:ascii="Arial" w:eastAsia="Arial" w:hAnsi="Arial" w:cs="Arial"/>
          <w:color w:val="0070C0"/>
          <w:sz w:val="24"/>
          <w:szCs w:val="24"/>
        </w:rPr>
      </w:pPr>
    </w:p>
    <w:p w14:paraId="44C13547" w14:textId="3BBAC61B" w:rsidR="347030A5" w:rsidRDefault="6B7E72E5"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75D8686E" w:rsidRPr="48CD92BD">
        <w:rPr>
          <w:rFonts w:ascii="Arial" w:eastAsia="Arial" w:hAnsi="Arial" w:cs="Arial"/>
          <w:b/>
          <w:bCs/>
          <w:color w:val="0070C0"/>
          <w:sz w:val="24"/>
          <w:szCs w:val="24"/>
        </w:rPr>
        <w:t xml:space="preserve"> </w:t>
      </w:r>
      <w:r w:rsidR="719B017D" w:rsidRPr="48CD92BD">
        <w:rPr>
          <w:rFonts w:ascii="Arial" w:eastAsia="Arial" w:hAnsi="Arial" w:cs="Arial"/>
          <w:color w:val="0070C0"/>
          <w:sz w:val="24"/>
          <w:szCs w:val="24"/>
        </w:rPr>
        <w:t>W</w:t>
      </w:r>
      <w:r w:rsidR="59914114" w:rsidRPr="48CD92BD">
        <w:rPr>
          <w:rFonts w:ascii="Arial" w:eastAsia="Arial" w:hAnsi="Arial" w:cs="Arial"/>
          <w:color w:val="0070C0"/>
          <w:sz w:val="24"/>
          <w:szCs w:val="24"/>
        </w:rPr>
        <w:t>e cannot provide additional funding after an award has been made.</w:t>
      </w:r>
      <w:r w:rsidR="663B3DE0" w:rsidRPr="48CD92BD">
        <w:rPr>
          <w:rFonts w:ascii="Arial" w:eastAsia="Arial" w:hAnsi="Arial" w:cs="Arial"/>
          <w:color w:val="0070C0"/>
          <w:sz w:val="24"/>
          <w:szCs w:val="24"/>
        </w:rPr>
        <w:t xml:space="preserve"> All proposed budgets must include only eligible costs as outlined in Section I.D.2. </w:t>
      </w:r>
    </w:p>
    <w:p w14:paraId="3EDDD11F" w14:textId="7678139C" w:rsidR="7CD16FE7" w:rsidRDefault="7CD16FE7" w:rsidP="11522F6A">
      <w:pPr>
        <w:spacing w:after="0" w:line="240" w:lineRule="auto"/>
        <w:rPr>
          <w:rFonts w:ascii="Arial" w:eastAsia="Arial" w:hAnsi="Arial" w:cs="Arial"/>
          <w:sz w:val="24"/>
          <w:szCs w:val="24"/>
        </w:rPr>
      </w:pPr>
    </w:p>
    <w:p w14:paraId="6C0E440E" w14:textId="5417F494" w:rsidR="50DD130B" w:rsidRDefault="50DD130B" w:rsidP="11522F6A">
      <w:pPr>
        <w:pStyle w:val="ListParagraph"/>
        <w:numPr>
          <w:ilvl w:val="0"/>
          <w:numId w:val="4"/>
        </w:numPr>
        <w:spacing w:after="0" w:line="240" w:lineRule="auto"/>
        <w:rPr>
          <w:rFonts w:ascii="Arial" w:eastAsia="Arial" w:hAnsi="Arial" w:cs="Arial"/>
          <w:sz w:val="24"/>
          <w:szCs w:val="24"/>
        </w:rPr>
      </w:pPr>
      <w:r w:rsidRPr="0FB90246">
        <w:rPr>
          <w:rFonts w:ascii="Arial" w:eastAsia="Arial" w:hAnsi="Arial" w:cs="Arial"/>
          <w:sz w:val="24"/>
          <w:szCs w:val="24"/>
        </w:rPr>
        <w:t>Can projects located in DAC areas get a lower match funding requirement?</w:t>
      </w:r>
      <w:r w:rsidR="70594CC7" w:rsidRPr="0FB90246">
        <w:rPr>
          <w:rFonts w:ascii="Arial" w:eastAsia="Arial" w:hAnsi="Arial" w:cs="Arial"/>
          <w:sz w:val="24"/>
          <w:szCs w:val="24"/>
        </w:rPr>
        <w:t xml:space="preserve"> If project is on native land, can the match requirement be eliminated?</w:t>
      </w:r>
    </w:p>
    <w:p w14:paraId="593B22B6" w14:textId="0E920F2A" w:rsidR="7CD16FE7" w:rsidRDefault="7CD16FE7" w:rsidP="128D6DC8">
      <w:pPr>
        <w:spacing w:after="0" w:line="240" w:lineRule="auto"/>
        <w:rPr>
          <w:rFonts w:ascii="Arial" w:eastAsia="Arial" w:hAnsi="Arial" w:cs="Arial"/>
          <w:b/>
          <w:bCs/>
          <w:sz w:val="24"/>
          <w:szCs w:val="24"/>
        </w:rPr>
      </w:pPr>
    </w:p>
    <w:p w14:paraId="58CC372A" w14:textId="3DDACCAE" w:rsidR="736EF104" w:rsidRDefault="3B7A096B" w:rsidP="272865C9">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7D3556B3" w:rsidRPr="48CD92BD">
        <w:rPr>
          <w:rFonts w:ascii="Arial" w:eastAsia="Arial" w:hAnsi="Arial" w:cs="Arial"/>
          <w:color w:val="0070C0"/>
          <w:sz w:val="24"/>
          <w:szCs w:val="24"/>
        </w:rPr>
        <w:t xml:space="preserve"> </w:t>
      </w:r>
      <w:r w:rsidR="4A1C5318" w:rsidRPr="48CD92BD">
        <w:rPr>
          <w:rFonts w:ascii="Arial" w:eastAsia="Arial" w:hAnsi="Arial" w:cs="Arial"/>
          <w:color w:val="0070C0"/>
          <w:sz w:val="24"/>
          <w:szCs w:val="24"/>
        </w:rPr>
        <w:t xml:space="preserve">All applicants must meet the 25% match funding requirement. </w:t>
      </w:r>
      <w:r w:rsidR="607458E3" w:rsidRPr="48CD92BD">
        <w:rPr>
          <w:rFonts w:ascii="Arial" w:eastAsia="Arial" w:hAnsi="Arial" w:cs="Arial"/>
          <w:color w:val="0070C0"/>
          <w:sz w:val="24"/>
          <w:szCs w:val="24"/>
        </w:rPr>
        <w:t xml:space="preserve">In this solicitation, </w:t>
      </w:r>
      <w:bookmarkStart w:id="5" w:name="_Int_NVXugtfr"/>
      <w:r w:rsidR="4DB807F3" w:rsidRPr="48CD92BD">
        <w:rPr>
          <w:rFonts w:ascii="Arial" w:eastAsia="Arial" w:hAnsi="Arial" w:cs="Arial"/>
          <w:color w:val="0070C0"/>
          <w:sz w:val="24"/>
          <w:szCs w:val="24"/>
        </w:rPr>
        <w:t>industries</w:t>
      </w:r>
      <w:bookmarkEnd w:id="5"/>
      <w:r w:rsidR="607458E3" w:rsidRPr="48CD92BD">
        <w:rPr>
          <w:rFonts w:ascii="Arial" w:eastAsia="Arial" w:hAnsi="Arial" w:cs="Arial"/>
          <w:color w:val="0070C0"/>
          <w:sz w:val="24"/>
          <w:szCs w:val="24"/>
        </w:rPr>
        <w:t xml:space="preserve"> and their project partners </w:t>
      </w:r>
      <w:r w:rsidR="75811BAB" w:rsidRPr="48CD92BD">
        <w:rPr>
          <w:rFonts w:ascii="Arial" w:eastAsia="Arial" w:hAnsi="Arial" w:cs="Arial"/>
          <w:color w:val="0070C0"/>
          <w:sz w:val="24"/>
          <w:szCs w:val="24"/>
        </w:rPr>
        <w:t>will</w:t>
      </w:r>
      <w:r w:rsidR="607458E3" w:rsidRPr="48CD92BD">
        <w:rPr>
          <w:rFonts w:ascii="Arial" w:eastAsia="Arial" w:hAnsi="Arial" w:cs="Arial"/>
          <w:color w:val="0070C0"/>
          <w:sz w:val="24"/>
          <w:szCs w:val="24"/>
        </w:rPr>
        <w:t xml:space="preserve"> lead the </w:t>
      </w:r>
      <w:r w:rsidR="3CB99BDD" w:rsidRPr="48CD92BD">
        <w:rPr>
          <w:rFonts w:ascii="Arial" w:eastAsia="Arial" w:hAnsi="Arial" w:cs="Arial"/>
          <w:color w:val="0070C0"/>
          <w:sz w:val="24"/>
          <w:szCs w:val="24"/>
        </w:rPr>
        <w:t>grant agreements</w:t>
      </w:r>
      <w:r w:rsidR="5716F702" w:rsidRPr="48CD92BD">
        <w:rPr>
          <w:rFonts w:ascii="Arial" w:eastAsia="Arial" w:hAnsi="Arial" w:cs="Arial"/>
          <w:color w:val="0070C0"/>
          <w:sz w:val="24"/>
          <w:szCs w:val="24"/>
        </w:rPr>
        <w:t xml:space="preserve"> and should have sufficient resources to cover the require</w:t>
      </w:r>
      <w:r w:rsidR="40D7BFBC" w:rsidRPr="48CD92BD">
        <w:rPr>
          <w:rFonts w:ascii="Arial" w:eastAsia="Arial" w:hAnsi="Arial" w:cs="Arial"/>
          <w:color w:val="0070C0"/>
          <w:sz w:val="24"/>
          <w:szCs w:val="24"/>
        </w:rPr>
        <w:t>d match</w:t>
      </w:r>
      <w:r w:rsidR="5716F702" w:rsidRPr="48CD92BD">
        <w:rPr>
          <w:rFonts w:ascii="Arial" w:eastAsia="Arial" w:hAnsi="Arial" w:cs="Arial"/>
          <w:color w:val="0070C0"/>
          <w:sz w:val="24"/>
          <w:szCs w:val="24"/>
        </w:rPr>
        <w:t xml:space="preserve">. </w:t>
      </w:r>
      <w:r w:rsidR="1E2CBACF" w:rsidRPr="48CD92BD">
        <w:rPr>
          <w:rFonts w:ascii="Arial" w:eastAsia="Arial" w:hAnsi="Arial" w:cs="Arial"/>
          <w:color w:val="0070C0"/>
          <w:sz w:val="24"/>
          <w:szCs w:val="24"/>
        </w:rPr>
        <w:t>In terms of application scoring,</w:t>
      </w:r>
      <w:r w:rsidR="5716F702" w:rsidRPr="48CD92BD">
        <w:rPr>
          <w:rFonts w:ascii="Arial" w:eastAsia="Arial" w:hAnsi="Arial" w:cs="Arial"/>
          <w:color w:val="0070C0"/>
          <w:sz w:val="24"/>
          <w:szCs w:val="24"/>
        </w:rPr>
        <w:t xml:space="preserve"> this solicitation does not provide bonus points for pro</w:t>
      </w:r>
      <w:r w:rsidR="1214B588" w:rsidRPr="48CD92BD">
        <w:rPr>
          <w:rFonts w:ascii="Arial" w:eastAsia="Arial" w:hAnsi="Arial" w:cs="Arial"/>
          <w:color w:val="0070C0"/>
          <w:sz w:val="24"/>
          <w:szCs w:val="24"/>
        </w:rPr>
        <w:t xml:space="preserve">jects with match </w:t>
      </w:r>
      <w:proofErr w:type="gramStart"/>
      <w:r w:rsidR="1214B588" w:rsidRPr="48CD92BD">
        <w:rPr>
          <w:rFonts w:ascii="Arial" w:eastAsia="Arial" w:hAnsi="Arial" w:cs="Arial"/>
          <w:color w:val="0070C0"/>
          <w:sz w:val="24"/>
          <w:szCs w:val="24"/>
        </w:rPr>
        <w:t>in</w:t>
      </w:r>
      <w:r w:rsidR="5716F702" w:rsidRPr="48CD92BD">
        <w:rPr>
          <w:rFonts w:ascii="Arial" w:eastAsia="Arial" w:hAnsi="Arial" w:cs="Arial"/>
          <w:color w:val="0070C0"/>
          <w:sz w:val="24"/>
          <w:szCs w:val="24"/>
        </w:rPr>
        <w:t xml:space="preserve"> excess of</w:t>
      </w:r>
      <w:proofErr w:type="gramEnd"/>
      <w:r w:rsidR="5716F702" w:rsidRPr="48CD92BD">
        <w:rPr>
          <w:rFonts w:ascii="Arial" w:eastAsia="Arial" w:hAnsi="Arial" w:cs="Arial"/>
          <w:color w:val="0070C0"/>
          <w:sz w:val="24"/>
          <w:szCs w:val="24"/>
        </w:rPr>
        <w:t xml:space="preserve"> the require</w:t>
      </w:r>
      <w:r w:rsidR="25F27E06" w:rsidRPr="48CD92BD">
        <w:rPr>
          <w:rFonts w:ascii="Arial" w:eastAsia="Arial" w:hAnsi="Arial" w:cs="Arial"/>
          <w:color w:val="0070C0"/>
          <w:sz w:val="24"/>
          <w:szCs w:val="24"/>
        </w:rPr>
        <w:t>ment</w:t>
      </w:r>
      <w:r w:rsidR="5716F702" w:rsidRPr="48CD92BD">
        <w:rPr>
          <w:rFonts w:ascii="Arial" w:eastAsia="Arial" w:hAnsi="Arial" w:cs="Arial"/>
          <w:color w:val="0070C0"/>
          <w:sz w:val="24"/>
          <w:szCs w:val="24"/>
        </w:rPr>
        <w:t xml:space="preserve">, nor does it provide </w:t>
      </w:r>
      <w:r w:rsidR="10104371" w:rsidRPr="48CD92BD">
        <w:rPr>
          <w:rFonts w:ascii="Arial" w:eastAsia="Arial" w:hAnsi="Arial" w:cs="Arial"/>
          <w:color w:val="0070C0"/>
          <w:sz w:val="24"/>
          <w:szCs w:val="24"/>
        </w:rPr>
        <w:t xml:space="preserve">bonus points for providing cash over in-kind. </w:t>
      </w:r>
      <w:r w:rsidR="472B2450" w:rsidRPr="48CD92BD">
        <w:rPr>
          <w:rFonts w:ascii="Arial" w:eastAsia="Arial" w:hAnsi="Arial" w:cs="Arial"/>
          <w:color w:val="0070C0"/>
          <w:sz w:val="24"/>
          <w:szCs w:val="24"/>
        </w:rPr>
        <w:t xml:space="preserve">We expect this could reduce the barrier that match funding requirements may pose for certain applicants. If funds remain for a second round, we may consider further </w:t>
      </w:r>
      <w:r w:rsidR="30FCDA3E" w:rsidRPr="48CD92BD">
        <w:rPr>
          <w:rFonts w:ascii="Arial" w:eastAsia="Arial" w:hAnsi="Arial" w:cs="Arial"/>
          <w:color w:val="0070C0"/>
          <w:sz w:val="24"/>
          <w:szCs w:val="24"/>
        </w:rPr>
        <w:t>amendments</w:t>
      </w:r>
      <w:r w:rsidR="472B2450" w:rsidRPr="48CD92BD">
        <w:rPr>
          <w:rFonts w:ascii="Arial" w:eastAsia="Arial" w:hAnsi="Arial" w:cs="Arial"/>
          <w:color w:val="0070C0"/>
          <w:sz w:val="24"/>
          <w:szCs w:val="24"/>
        </w:rPr>
        <w:t xml:space="preserve"> to the so</w:t>
      </w:r>
      <w:r w:rsidR="4439828D" w:rsidRPr="48CD92BD">
        <w:rPr>
          <w:rFonts w:ascii="Arial" w:eastAsia="Arial" w:hAnsi="Arial" w:cs="Arial"/>
          <w:color w:val="0070C0"/>
          <w:sz w:val="24"/>
          <w:szCs w:val="24"/>
        </w:rPr>
        <w:t>licitation manual regarding match funding if necessary.</w:t>
      </w:r>
    </w:p>
    <w:p w14:paraId="43DB9E64" w14:textId="52B37C0F" w:rsidR="7CD16FE7" w:rsidRDefault="7CD16FE7" w:rsidP="11522F6A">
      <w:pPr>
        <w:spacing w:after="0" w:line="240" w:lineRule="auto"/>
        <w:rPr>
          <w:rFonts w:ascii="Arial" w:eastAsia="Arial" w:hAnsi="Arial" w:cs="Arial"/>
          <w:sz w:val="24"/>
          <w:szCs w:val="24"/>
        </w:rPr>
      </w:pPr>
    </w:p>
    <w:p w14:paraId="1E13E709" w14:textId="4A63501C" w:rsidR="08E23C29" w:rsidRDefault="08E23C29"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lastRenderedPageBreak/>
        <w:t xml:space="preserve">If projects </w:t>
      </w:r>
      <w:proofErr w:type="gramStart"/>
      <w:r w:rsidRPr="272865C9">
        <w:rPr>
          <w:rFonts w:ascii="Arial" w:eastAsia="Arial" w:hAnsi="Arial" w:cs="Arial"/>
          <w:sz w:val="24"/>
          <w:szCs w:val="24"/>
        </w:rPr>
        <w:t>are located in</w:t>
      </w:r>
      <w:proofErr w:type="gramEnd"/>
      <w:r w:rsidRPr="272865C9">
        <w:rPr>
          <w:rFonts w:ascii="Arial" w:eastAsia="Arial" w:hAnsi="Arial" w:cs="Arial"/>
          <w:sz w:val="24"/>
          <w:szCs w:val="24"/>
        </w:rPr>
        <w:t xml:space="preserve"> DAC areas, can technical support needs for application be eligible for funding?</w:t>
      </w:r>
    </w:p>
    <w:p w14:paraId="4545B1A4" w14:textId="037E512F" w:rsidR="7CD16FE7" w:rsidRDefault="7CD16FE7" w:rsidP="11522F6A">
      <w:pPr>
        <w:spacing w:after="0" w:line="240" w:lineRule="auto"/>
        <w:ind w:left="720"/>
        <w:rPr>
          <w:rFonts w:ascii="Arial" w:eastAsia="Arial" w:hAnsi="Arial" w:cs="Arial"/>
          <w:color w:val="0070C0"/>
          <w:sz w:val="24"/>
          <w:szCs w:val="24"/>
        </w:rPr>
      </w:pPr>
    </w:p>
    <w:p w14:paraId="3432C7A5" w14:textId="51F67827" w:rsidR="098DA1EA" w:rsidRDefault="3C76FCD5"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05E0E85A" w:rsidRPr="48CD92BD">
        <w:rPr>
          <w:rFonts w:ascii="Arial" w:eastAsia="Arial" w:hAnsi="Arial" w:cs="Arial"/>
          <w:color w:val="0070C0"/>
          <w:sz w:val="24"/>
          <w:szCs w:val="24"/>
        </w:rPr>
        <w:t xml:space="preserve"> Costs incurred before an agreement is executed are not eligible for </w:t>
      </w:r>
      <w:r w:rsidR="2574518E" w:rsidRPr="48CD92BD">
        <w:rPr>
          <w:rFonts w:ascii="Arial" w:eastAsia="Arial" w:hAnsi="Arial" w:cs="Arial"/>
          <w:color w:val="0070C0"/>
          <w:sz w:val="24"/>
          <w:szCs w:val="24"/>
        </w:rPr>
        <w:t>reimbursement under this GFO</w:t>
      </w:r>
      <w:r w:rsidR="05E0E85A" w:rsidRPr="48CD92BD">
        <w:rPr>
          <w:rFonts w:ascii="Arial" w:eastAsia="Arial" w:hAnsi="Arial" w:cs="Arial"/>
          <w:color w:val="0070C0"/>
          <w:sz w:val="24"/>
          <w:szCs w:val="24"/>
        </w:rPr>
        <w:t>.</w:t>
      </w:r>
    </w:p>
    <w:p w14:paraId="1FF6025B" w14:textId="01058D67" w:rsidR="7CD16FE7" w:rsidRDefault="7CD16FE7" w:rsidP="11522F6A">
      <w:pPr>
        <w:spacing w:after="0" w:line="240" w:lineRule="auto"/>
        <w:rPr>
          <w:rFonts w:ascii="Arial" w:eastAsia="Arial" w:hAnsi="Arial" w:cs="Arial"/>
          <w:sz w:val="24"/>
          <w:szCs w:val="24"/>
        </w:rPr>
      </w:pPr>
    </w:p>
    <w:p w14:paraId="36003C80" w14:textId="17A4FABF" w:rsidR="22318947" w:rsidRDefault="22318947"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Is INDIGO open to creating a solicitation that will provide more funding support to project located in DAC areas?</w:t>
      </w:r>
    </w:p>
    <w:p w14:paraId="037ABE6B" w14:textId="5B1D984D" w:rsidR="7CD16FE7" w:rsidRDefault="7CD16FE7" w:rsidP="11522F6A">
      <w:pPr>
        <w:spacing w:after="0" w:line="240" w:lineRule="auto"/>
        <w:rPr>
          <w:rFonts w:ascii="Arial" w:eastAsia="Arial" w:hAnsi="Arial" w:cs="Arial"/>
          <w:sz w:val="24"/>
          <w:szCs w:val="24"/>
        </w:rPr>
      </w:pPr>
    </w:p>
    <w:p w14:paraId="26065137" w14:textId="5897E175" w:rsidR="36F33437" w:rsidRDefault="274D8FE3"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EE7711F" w:rsidRPr="48CD92BD">
        <w:rPr>
          <w:rFonts w:ascii="Arial" w:eastAsia="Arial" w:hAnsi="Arial" w:cs="Arial"/>
          <w:color w:val="0070C0"/>
          <w:sz w:val="24"/>
          <w:szCs w:val="24"/>
        </w:rPr>
        <w:t xml:space="preserve"> INDIGO is a California Climate Investments (CCI) funded program. CCI programs</w:t>
      </w:r>
      <w:r w:rsidR="66947A41" w:rsidRPr="48CD92BD">
        <w:rPr>
          <w:rFonts w:ascii="Arial" w:eastAsia="Arial" w:hAnsi="Arial" w:cs="Arial"/>
          <w:color w:val="0070C0"/>
          <w:sz w:val="24"/>
          <w:szCs w:val="24"/>
        </w:rPr>
        <w:t xml:space="preserve"> have statutory requirements according to AB 1550</w:t>
      </w:r>
      <w:r w:rsidR="7CC651DD" w:rsidRPr="48CD92BD">
        <w:rPr>
          <w:rFonts w:ascii="Arial" w:eastAsia="Arial" w:hAnsi="Arial" w:cs="Arial"/>
          <w:color w:val="0070C0"/>
          <w:sz w:val="24"/>
          <w:szCs w:val="24"/>
        </w:rPr>
        <w:t xml:space="preserve"> to ensure that </w:t>
      </w:r>
      <w:r w:rsidR="37D60D29" w:rsidRPr="48CD92BD">
        <w:rPr>
          <w:rFonts w:ascii="Arial" w:eastAsia="Arial" w:hAnsi="Arial" w:cs="Arial"/>
          <w:color w:val="0070C0"/>
          <w:sz w:val="24"/>
          <w:szCs w:val="24"/>
        </w:rPr>
        <w:t>projects</w:t>
      </w:r>
      <w:r w:rsidR="7CC651DD" w:rsidRPr="48CD92BD">
        <w:rPr>
          <w:rFonts w:ascii="Arial" w:eastAsia="Arial" w:hAnsi="Arial" w:cs="Arial"/>
          <w:color w:val="0070C0"/>
          <w:sz w:val="24"/>
          <w:szCs w:val="24"/>
        </w:rPr>
        <w:t xml:space="preserve"> </w:t>
      </w:r>
      <w:r w:rsidR="7CAF8806" w:rsidRPr="48CD92BD">
        <w:rPr>
          <w:rFonts w:ascii="Arial" w:eastAsia="Arial" w:hAnsi="Arial" w:cs="Arial"/>
          <w:color w:val="0070C0"/>
          <w:sz w:val="24"/>
          <w:szCs w:val="24"/>
        </w:rPr>
        <w:t xml:space="preserve">in and benefiting disadvantaged communities and low-income communities (also referred to as priority populations) include the following requirements: </w:t>
      </w:r>
    </w:p>
    <w:p w14:paraId="334EEF6F" w14:textId="0513C619" w:rsidR="1AD1C66E" w:rsidRDefault="1AD1C66E" w:rsidP="11522F6A">
      <w:pPr>
        <w:pStyle w:val="ListParagraph"/>
        <w:numPr>
          <w:ilvl w:val="1"/>
          <w:numId w:val="1"/>
        </w:numPr>
        <w:spacing w:after="0" w:line="240" w:lineRule="auto"/>
        <w:rPr>
          <w:rFonts w:ascii="Arial" w:eastAsia="Arial" w:hAnsi="Arial" w:cs="Arial"/>
          <w:color w:val="0070C0"/>
          <w:sz w:val="24"/>
          <w:szCs w:val="24"/>
        </w:rPr>
      </w:pPr>
      <w:r w:rsidRPr="021FEDC1">
        <w:rPr>
          <w:rFonts w:ascii="Arial" w:eastAsia="Arial" w:hAnsi="Arial" w:cs="Arial"/>
          <w:color w:val="0070C0"/>
          <w:sz w:val="24"/>
          <w:szCs w:val="24"/>
        </w:rPr>
        <w:t xml:space="preserve">A minimum of 25% of the proceeds to be invested in projects located within and benefitting individuals living in disadvantaged </w:t>
      </w:r>
      <w:proofErr w:type="gramStart"/>
      <w:r w:rsidRPr="021FEDC1">
        <w:rPr>
          <w:rFonts w:ascii="Arial" w:eastAsia="Arial" w:hAnsi="Arial" w:cs="Arial"/>
          <w:color w:val="0070C0"/>
          <w:sz w:val="24"/>
          <w:szCs w:val="24"/>
        </w:rPr>
        <w:t>communities;</w:t>
      </w:r>
      <w:proofErr w:type="gramEnd"/>
    </w:p>
    <w:p w14:paraId="77E25B22" w14:textId="1690560C" w:rsidR="1AD1C66E" w:rsidRDefault="1AD1C66E" w:rsidP="11522F6A">
      <w:pPr>
        <w:pStyle w:val="ListParagraph"/>
        <w:numPr>
          <w:ilvl w:val="1"/>
          <w:numId w:val="1"/>
        </w:numPr>
        <w:spacing w:after="0" w:line="240" w:lineRule="auto"/>
        <w:rPr>
          <w:rFonts w:ascii="Arial" w:eastAsia="Arial" w:hAnsi="Arial" w:cs="Arial"/>
          <w:color w:val="0070C0"/>
          <w:sz w:val="24"/>
          <w:szCs w:val="24"/>
        </w:rPr>
      </w:pPr>
      <w:r w:rsidRPr="7CD16FE7">
        <w:rPr>
          <w:rFonts w:ascii="Arial" w:eastAsia="Arial" w:hAnsi="Arial" w:cs="Arial"/>
          <w:color w:val="0070C0"/>
          <w:sz w:val="24"/>
          <w:szCs w:val="24"/>
        </w:rPr>
        <w:t>Additional minimum of 5% be invested in projects located within and benefitting individuals living in low-income communities or benefitting low-income communities statewide; and</w:t>
      </w:r>
    </w:p>
    <w:p w14:paraId="3184419B" w14:textId="4F7C55B9" w:rsidR="1AD1C66E" w:rsidRDefault="1AD1C66E" w:rsidP="11522F6A">
      <w:pPr>
        <w:pStyle w:val="ListParagraph"/>
        <w:numPr>
          <w:ilvl w:val="1"/>
          <w:numId w:val="1"/>
        </w:numPr>
        <w:spacing w:after="0" w:line="240" w:lineRule="auto"/>
        <w:rPr>
          <w:rFonts w:ascii="Arial" w:eastAsia="Arial" w:hAnsi="Arial" w:cs="Arial"/>
          <w:color w:val="0070C0"/>
          <w:sz w:val="24"/>
          <w:szCs w:val="24"/>
        </w:rPr>
      </w:pPr>
      <w:r w:rsidRPr="7CD16FE7">
        <w:rPr>
          <w:rFonts w:ascii="Arial" w:eastAsia="Arial" w:hAnsi="Arial" w:cs="Arial"/>
          <w:color w:val="0070C0"/>
          <w:sz w:val="24"/>
          <w:szCs w:val="24"/>
        </w:rPr>
        <w:t>An additional minimum of 5% be invested in projects that are located within and benefitting individuals living in low-income communities, or benefitting low-income households that are within one-half mile of a disadvantaged community.</w:t>
      </w:r>
    </w:p>
    <w:p w14:paraId="6B5FB2CD" w14:textId="5353CDCF" w:rsidR="1AD1C66E" w:rsidRDefault="7CAF8806" w:rsidP="11522F6A">
      <w:pPr>
        <w:spacing w:after="0" w:line="240" w:lineRule="auto"/>
        <w:ind w:left="720"/>
        <w:rPr>
          <w:rFonts w:ascii="Arial" w:eastAsia="Arial" w:hAnsi="Arial" w:cs="Arial"/>
          <w:color w:val="0070C0"/>
          <w:sz w:val="24"/>
          <w:szCs w:val="24"/>
        </w:rPr>
      </w:pPr>
      <w:r w:rsidRPr="48CD92BD">
        <w:rPr>
          <w:rFonts w:ascii="Arial" w:eastAsia="Arial" w:hAnsi="Arial" w:cs="Arial"/>
          <w:color w:val="0070C0"/>
          <w:sz w:val="24"/>
          <w:szCs w:val="24"/>
        </w:rPr>
        <w:t xml:space="preserve">In GFO-23-313, we </w:t>
      </w:r>
      <w:r w:rsidR="484943B9" w:rsidRPr="48CD92BD">
        <w:rPr>
          <w:rFonts w:ascii="Arial" w:eastAsia="Arial" w:hAnsi="Arial" w:cs="Arial"/>
          <w:color w:val="0070C0"/>
          <w:sz w:val="24"/>
          <w:szCs w:val="24"/>
        </w:rPr>
        <w:t>allocate 15 out of the 70</w:t>
      </w:r>
      <w:r w:rsidR="1E3C6E90" w:rsidRPr="48CD92BD">
        <w:rPr>
          <w:rFonts w:ascii="Arial" w:eastAsia="Arial" w:hAnsi="Arial" w:cs="Arial"/>
          <w:color w:val="0070C0"/>
          <w:sz w:val="24"/>
          <w:szCs w:val="24"/>
        </w:rPr>
        <w:t xml:space="preserve"> points</w:t>
      </w:r>
      <w:r w:rsidR="484943B9" w:rsidRPr="48CD92BD">
        <w:rPr>
          <w:rFonts w:ascii="Arial" w:eastAsia="Arial" w:hAnsi="Arial" w:cs="Arial"/>
          <w:color w:val="0070C0"/>
          <w:sz w:val="24"/>
          <w:szCs w:val="24"/>
        </w:rPr>
        <w:t xml:space="preserve"> required to receive a passing scor</w:t>
      </w:r>
      <w:r w:rsidR="1B9E0F3A" w:rsidRPr="48CD92BD">
        <w:rPr>
          <w:rFonts w:ascii="Arial" w:eastAsia="Arial" w:hAnsi="Arial" w:cs="Arial"/>
          <w:color w:val="0070C0"/>
          <w:sz w:val="24"/>
          <w:szCs w:val="24"/>
        </w:rPr>
        <w:t>e</w:t>
      </w:r>
      <w:r w:rsidR="484943B9" w:rsidRPr="48CD92BD">
        <w:rPr>
          <w:rFonts w:ascii="Arial" w:eastAsia="Arial" w:hAnsi="Arial" w:cs="Arial"/>
          <w:color w:val="0070C0"/>
          <w:sz w:val="24"/>
          <w:szCs w:val="24"/>
        </w:rPr>
        <w:t xml:space="preserve"> for proposals providing benefits </w:t>
      </w:r>
      <w:r w:rsidR="2B6069CA" w:rsidRPr="48CD92BD">
        <w:rPr>
          <w:rFonts w:ascii="Arial" w:eastAsia="Arial" w:hAnsi="Arial" w:cs="Arial"/>
          <w:color w:val="0070C0"/>
          <w:sz w:val="24"/>
          <w:szCs w:val="24"/>
        </w:rPr>
        <w:t xml:space="preserve">to priority populations (see </w:t>
      </w:r>
      <w:r w:rsidR="7BE16B79" w:rsidRPr="48CD92BD">
        <w:rPr>
          <w:rFonts w:ascii="Arial" w:eastAsia="Arial" w:hAnsi="Arial" w:cs="Arial"/>
          <w:color w:val="0070C0"/>
          <w:sz w:val="24"/>
          <w:szCs w:val="24"/>
        </w:rPr>
        <w:t xml:space="preserve">solicitation manual </w:t>
      </w:r>
      <w:r w:rsidR="2B6069CA" w:rsidRPr="48CD92BD">
        <w:rPr>
          <w:rFonts w:ascii="Arial" w:eastAsia="Arial" w:hAnsi="Arial" w:cs="Arial"/>
          <w:color w:val="0070C0"/>
          <w:sz w:val="24"/>
          <w:szCs w:val="24"/>
        </w:rPr>
        <w:t>section</w:t>
      </w:r>
      <w:r w:rsidR="55B89FF4" w:rsidRPr="48CD92BD">
        <w:rPr>
          <w:rFonts w:ascii="Arial" w:eastAsia="Arial" w:hAnsi="Arial" w:cs="Arial"/>
          <w:color w:val="0070C0"/>
          <w:sz w:val="24"/>
          <w:szCs w:val="24"/>
        </w:rPr>
        <w:t>s</w:t>
      </w:r>
      <w:r w:rsidR="2B6069CA" w:rsidRPr="48CD92BD">
        <w:rPr>
          <w:rFonts w:ascii="Arial" w:eastAsia="Arial" w:hAnsi="Arial" w:cs="Arial"/>
          <w:color w:val="0070C0"/>
          <w:sz w:val="24"/>
          <w:szCs w:val="24"/>
        </w:rPr>
        <w:t xml:space="preserve"> II.B.5</w:t>
      </w:r>
      <w:r w:rsidR="44E31836" w:rsidRPr="48CD92BD">
        <w:rPr>
          <w:rFonts w:ascii="Arial" w:eastAsia="Arial" w:hAnsi="Arial" w:cs="Arial"/>
          <w:color w:val="0070C0"/>
          <w:sz w:val="24"/>
          <w:szCs w:val="24"/>
        </w:rPr>
        <w:t xml:space="preserve"> and </w:t>
      </w:r>
      <w:r w:rsidR="2B6069CA" w:rsidRPr="48CD92BD">
        <w:rPr>
          <w:rFonts w:ascii="Arial" w:eastAsia="Arial" w:hAnsi="Arial" w:cs="Arial"/>
          <w:color w:val="0070C0"/>
          <w:sz w:val="24"/>
          <w:szCs w:val="24"/>
        </w:rPr>
        <w:t>IV</w:t>
      </w:r>
      <w:r w:rsidR="447E275B" w:rsidRPr="48CD92BD">
        <w:rPr>
          <w:rFonts w:ascii="Arial" w:eastAsia="Arial" w:hAnsi="Arial" w:cs="Arial"/>
          <w:color w:val="0070C0"/>
          <w:sz w:val="24"/>
          <w:szCs w:val="24"/>
        </w:rPr>
        <w:t>.F. scoring criteria 6)</w:t>
      </w:r>
      <w:r w:rsidR="05B55844" w:rsidRPr="48CD92BD">
        <w:rPr>
          <w:rFonts w:ascii="Arial" w:eastAsia="Arial" w:hAnsi="Arial" w:cs="Arial"/>
          <w:color w:val="0070C0"/>
          <w:sz w:val="24"/>
          <w:szCs w:val="24"/>
        </w:rPr>
        <w:t>. We believe this will favor projects located in and benefitting disadvantaged communities and expect that most INDIGO funds will go to projects in these areas</w:t>
      </w:r>
      <w:r w:rsidR="168A9D0B" w:rsidRPr="48CD92BD">
        <w:rPr>
          <w:rFonts w:ascii="Arial" w:eastAsia="Arial" w:hAnsi="Arial" w:cs="Arial"/>
          <w:color w:val="0070C0"/>
          <w:sz w:val="24"/>
          <w:szCs w:val="24"/>
        </w:rPr>
        <w:t xml:space="preserve"> if they have community support</w:t>
      </w:r>
      <w:r w:rsidR="05B55844" w:rsidRPr="48CD92BD">
        <w:rPr>
          <w:rFonts w:ascii="Arial" w:eastAsia="Arial" w:hAnsi="Arial" w:cs="Arial"/>
          <w:color w:val="0070C0"/>
          <w:sz w:val="24"/>
          <w:szCs w:val="24"/>
        </w:rPr>
        <w:t>.</w:t>
      </w:r>
    </w:p>
    <w:p w14:paraId="5A2077B9" w14:textId="3F77D204" w:rsidR="7CD16FE7" w:rsidRDefault="7CD16FE7" w:rsidP="11522F6A">
      <w:pPr>
        <w:spacing w:after="0" w:line="240" w:lineRule="auto"/>
        <w:ind w:left="720"/>
        <w:rPr>
          <w:rFonts w:ascii="Arial" w:eastAsia="Arial" w:hAnsi="Arial" w:cs="Arial"/>
          <w:color w:val="0070C0"/>
          <w:sz w:val="24"/>
          <w:szCs w:val="24"/>
        </w:rPr>
      </w:pPr>
    </w:p>
    <w:p w14:paraId="441C49B0" w14:textId="09D449B8" w:rsidR="7CD16FE7" w:rsidRDefault="7CD16FE7" w:rsidP="11522F6A">
      <w:pPr>
        <w:spacing w:after="0" w:line="240" w:lineRule="auto"/>
        <w:rPr>
          <w:rFonts w:ascii="Arial" w:eastAsia="Arial" w:hAnsi="Arial" w:cs="Arial"/>
          <w:sz w:val="24"/>
          <w:szCs w:val="24"/>
        </w:rPr>
      </w:pPr>
    </w:p>
    <w:p w14:paraId="40E5E3BD" w14:textId="78FA8DA8" w:rsidR="00796D85" w:rsidRDefault="12382DDA"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Are embodied GHG emissions accounted for within Project Benefits/Impacts evaluation? I do not see embodied emissions accounted for within CARB Calculator.</w:t>
      </w:r>
    </w:p>
    <w:p w14:paraId="4CC0C670" w14:textId="599F26DF" w:rsidR="7CD16FE7" w:rsidRDefault="7CD16FE7" w:rsidP="11522F6A">
      <w:pPr>
        <w:spacing w:after="0" w:line="240" w:lineRule="auto"/>
        <w:rPr>
          <w:rFonts w:ascii="Arial" w:eastAsia="Arial" w:hAnsi="Arial" w:cs="Arial"/>
          <w:sz w:val="24"/>
          <w:szCs w:val="24"/>
        </w:rPr>
      </w:pPr>
    </w:p>
    <w:p w14:paraId="1FB71FCC" w14:textId="2361FA4E" w:rsidR="2F273C2B" w:rsidRDefault="1927D6BE"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29A68DA" w:rsidRPr="48CD92BD">
        <w:rPr>
          <w:rFonts w:ascii="Arial" w:eastAsia="Arial" w:hAnsi="Arial" w:cs="Arial"/>
          <w:b/>
          <w:bCs/>
          <w:color w:val="0070C0"/>
          <w:sz w:val="24"/>
          <w:szCs w:val="24"/>
        </w:rPr>
        <w:t xml:space="preserve"> </w:t>
      </w:r>
      <w:r w:rsidR="08B4A81C" w:rsidRPr="48CD92BD">
        <w:rPr>
          <w:rFonts w:ascii="Arial" w:eastAsia="Arial" w:hAnsi="Arial" w:cs="Arial"/>
          <w:color w:val="0070C0"/>
          <w:sz w:val="24"/>
          <w:szCs w:val="24"/>
        </w:rPr>
        <w:t>Embodied emissions are not accounted for within project impacts and benefits evaluation and are</w:t>
      </w:r>
      <w:r w:rsidR="2C54AA7A" w:rsidRPr="48CD92BD">
        <w:rPr>
          <w:rFonts w:ascii="Arial" w:eastAsia="Arial" w:hAnsi="Arial" w:cs="Arial"/>
          <w:color w:val="0070C0"/>
          <w:sz w:val="24"/>
          <w:szCs w:val="24"/>
        </w:rPr>
        <w:t xml:space="preserve"> not</w:t>
      </w:r>
      <w:r w:rsidR="08B4A81C" w:rsidRPr="48CD92BD">
        <w:rPr>
          <w:rFonts w:ascii="Arial" w:eastAsia="Arial" w:hAnsi="Arial" w:cs="Arial"/>
          <w:color w:val="0070C0"/>
          <w:sz w:val="24"/>
          <w:szCs w:val="24"/>
        </w:rPr>
        <w:t xml:space="preserve"> part of GHG emission cal</w:t>
      </w:r>
      <w:r w:rsidR="533ABE28" w:rsidRPr="48CD92BD">
        <w:rPr>
          <w:rFonts w:ascii="Arial" w:eastAsia="Arial" w:hAnsi="Arial" w:cs="Arial"/>
          <w:color w:val="0070C0"/>
          <w:sz w:val="24"/>
          <w:szCs w:val="24"/>
        </w:rPr>
        <w:t>cul</w:t>
      </w:r>
      <w:r w:rsidR="08B4A81C" w:rsidRPr="48CD92BD">
        <w:rPr>
          <w:rFonts w:ascii="Arial" w:eastAsia="Arial" w:hAnsi="Arial" w:cs="Arial"/>
          <w:color w:val="0070C0"/>
          <w:sz w:val="24"/>
          <w:szCs w:val="24"/>
        </w:rPr>
        <w:t>ations when using the CARB</w:t>
      </w:r>
      <w:r w:rsidR="7EDDB4F6" w:rsidRPr="48CD92BD">
        <w:rPr>
          <w:rFonts w:ascii="Arial" w:eastAsia="Arial" w:hAnsi="Arial" w:cs="Arial"/>
          <w:color w:val="0070C0"/>
          <w:sz w:val="24"/>
          <w:szCs w:val="24"/>
        </w:rPr>
        <w:t xml:space="preserve"> INDIGO benefits calculator.</w:t>
      </w:r>
      <w:r w:rsidR="2EC6FB9A" w:rsidRPr="48CD92BD">
        <w:rPr>
          <w:rFonts w:ascii="Arial" w:eastAsia="Arial" w:hAnsi="Arial" w:cs="Arial"/>
          <w:color w:val="0070C0"/>
          <w:sz w:val="24"/>
          <w:szCs w:val="24"/>
        </w:rPr>
        <w:t xml:space="preserve"> </w:t>
      </w:r>
      <w:r w:rsidR="32EE3E98" w:rsidRPr="48CD92BD">
        <w:rPr>
          <w:rFonts w:ascii="Arial" w:eastAsia="Arial" w:hAnsi="Arial" w:cs="Arial"/>
          <w:color w:val="0070C0"/>
          <w:sz w:val="24"/>
          <w:szCs w:val="24"/>
        </w:rPr>
        <w:t>You can view the emissions factors used in the calculator by right-clicking on any tab</w:t>
      </w:r>
      <w:r w:rsidR="2EB7463A" w:rsidRPr="48CD92BD">
        <w:rPr>
          <w:rFonts w:ascii="Arial" w:eastAsia="Arial" w:hAnsi="Arial" w:cs="Arial"/>
          <w:color w:val="0070C0"/>
          <w:sz w:val="24"/>
          <w:szCs w:val="24"/>
        </w:rPr>
        <w:t>, choosing</w:t>
      </w:r>
      <w:r w:rsidR="32EE3E98" w:rsidRPr="48CD92BD">
        <w:rPr>
          <w:rFonts w:ascii="Arial" w:eastAsia="Arial" w:hAnsi="Arial" w:cs="Arial"/>
          <w:color w:val="0070C0"/>
          <w:sz w:val="24"/>
          <w:szCs w:val="24"/>
        </w:rPr>
        <w:t xml:space="preserve"> </w:t>
      </w:r>
      <w:r w:rsidR="714E0CEF" w:rsidRPr="48CD92BD">
        <w:rPr>
          <w:rFonts w:ascii="Arial" w:eastAsia="Arial" w:hAnsi="Arial" w:cs="Arial"/>
          <w:color w:val="0070C0"/>
          <w:sz w:val="24"/>
          <w:szCs w:val="24"/>
        </w:rPr>
        <w:t>“U</w:t>
      </w:r>
      <w:r w:rsidR="32EE3E98" w:rsidRPr="48CD92BD">
        <w:rPr>
          <w:rFonts w:ascii="Arial" w:eastAsia="Arial" w:hAnsi="Arial" w:cs="Arial"/>
          <w:color w:val="0070C0"/>
          <w:sz w:val="24"/>
          <w:szCs w:val="24"/>
        </w:rPr>
        <w:t>nhide</w:t>
      </w:r>
      <w:r w:rsidR="139AF8AA" w:rsidRPr="48CD92BD">
        <w:rPr>
          <w:rFonts w:ascii="Arial" w:eastAsia="Arial" w:hAnsi="Arial" w:cs="Arial"/>
          <w:color w:val="0070C0"/>
          <w:sz w:val="24"/>
          <w:szCs w:val="24"/>
        </w:rPr>
        <w:t>,</w:t>
      </w:r>
      <w:r w:rsidR="714E0CEF" w:rsidRPr="48CD92BD">
        <w:rPr>
          <w:rFonts w:ascii="Arial" w:eastAsia="Arial" w:hAnsi="Arial" w:cs="Arial"/>
          <w:color w:val="0070C0"/>
          <w:sz w:val="24"/>
          <w:szCs w:val="24"/>
        </w:rPr>
        <w:t>” then</w:t>
      </w:r>
      <w:r w:rsidR="32EE3E98" w:rsidRPr="48CD92BD">
        <w:rPr>
          <w:rFonts w:ascii="Arial" w:eastAsia="Arial" w:hAnsi="Arial" w:cs="Arial"/>
          <w:color w:val="0070C0"/>
          <w:sz w:val="24"/>
          <w:szCs w:val="24"/>
        </w:rPr>
        <w:t xml:space="preserve"> </w:t>
      </w:r>
      <w:r w:rsidR="07C0B26D" w:rsidRPr="48CD92BD">
        <w:rPr>
          <w:rFonts w:ascii="Arial" w:eastAsia="Arial" w:hAnsi="Arial" w:cs="Arial"/>
          <w:color w:val="0070C0"/>
          <w:sz w:val="24"/>
          <w:szCs w:val="24"/>
        </w:rPr>
        <w:t xml:space="preserve">choosing </w:t>
      </w:r>
      <w:r w:rsidR="0C889E38" w:rsidRPr="48CD92BD">
        <w:rPr>
          <w:rFonts w:ascii="Arial" w:eastAsia="Arial" w:hAnsi="Arial" w:cs="Arial"/>
          <w:color w:val="0070C0"/>
          <w:sz w:val="24"/>
          <w:szCs w:val="24"/>
        </w:rPr>
        <w:t>“</w:t>
      </w:r>
      <w:r w:rsidR="32EE3E98" w:rsidRPr="48CD92BD">
        <w:rPr>
          <w:rFonts w:ascii="Arial" w:eastAsia="Arial" w:hAnsi="Arial" w:cs="Arial"/>
          <w:color w:val="0070C0"/>
          <w:sz w:val="24"/>
          <w:szCs w:val="24"/>
        </w:rPr>
        <w:t>Emissions factors &lt;HIDE&gt;</w:t>
      </w:r>
      <w:r w:rsidR="759E89DF" w:rsidRPr="48CD92BD">
        <w:rPr>
          <w:rFonts w:ascii="Arial" w:eastAsia="Arial" w:hAnsi="Arial" w:cs="Arial"/>
          <w:color w:val="0070C0"/>
          <w:sz w:val="24"/>
          <w:szCs w:val="24"/>
        </w:rPr>
        <w:t>.</w:t>
      </w:r>
      <w:r w:rsidR="5F725D98" w:rsidRPr="48CD92BD">
        <w:rPr>
          <w:rFonts w:ascii="Arial" w:eastAsia="Arial" w:hAnsi="Arial" w:cs="Arial"/>
          <w:color w:val="0070C0"/>
          <w:sz w:val="24"/>
          <w:szCs w:val="24"/>
        </w:rPr>
        <w:t>”</w:t>
      </w:r>
    </w:p>
    <w:p w14:paraId="16F4F46B" w14:textId="3FBDB79E" w:rsidR="2F273C2B" w:rsidRDefault="1EA37A21" w:rsidP="11522F6A">
      <w:pPr>
        <w:pStyle w:val="ListParagraph"/>
        <w:numPr>
          <w:ilvl w:val="1"/>
          <w:numId w:val="27"/>
        </w:numPr>
        <w:spacing w:after="0" w:line="240" w:lineRule="auto"/>
        <w:rPr>
          <w:rFonts w:ascii="Arial" w:eastAsia="Arial" w:hAnsi="Arial" w:cs="Arial"/>
          <w:color w:val="0070C0"/>
          <w:sz w:val="24"/>
          <w:szCs w:val="24"/>
        </w:rPr>
      </w:pPr>
      <w:r w:rsidRPr="7070900C">
        <w:rPr>
          <w:rFonts w:ascii="Arial" w:eastAsia="Arial" w:hAnsi="Arial" w:cs="Arial"/>
          <w:color w:val="0070C0"/>
          <w:sz w:val="24"/>
          <w:szCs w:val="24"/>
        </w:rPr>
        <w:t xml:space="preserve">For the purposes of GGRF quantification methodologies, CARB developed a California grid electricity emission factor based on total in-state and imported electricity emissions divided by total consumption. </w:t>
      </w:r>
      <w:r w:rsidRPr="6FC97EBD">
        <w:rPr>
          <w:rFonts w:ascii="Arial" w:eastAsia="Arial" w:hAnsi="Arial" w:cs="Arial"/>
          <w:color w:val="0070C0"/>
          <w:sz w:val="24"/>
          <w:szCs w:val="24"/>
        </w:rPr>
        <w:lastRenderedPageBreak/>
        <w:t>Emissions data were obtained from the CARB GHG inventory, available online</w:t>
      </w:r>
      <w:r w:rsidR="1C90DB84" w:rsidRPr="6FC97EBD">
        <w:rPr>
          <w:rFonts w:ascii="Arial" w:eastAsia="Arial" w:hAnsi="Arial" w:cs="Arial"/>
          <w:color w:val="0070C0"/>
          <w:sz w:val="24"/>
          <w:szCs w:val="24"/>
        </w:rPr>
        <w:t xml:space="preserve"> </w:t>
      </w:r>
      <w:r w:rsidRPr="6FC97EBD">
        <w:rPr>
          <w:rFonts w:ascii="Arial" w:eastAsia="Arial" w:hAnsi="Arial" w:cs="Arial"/>
          <w:color w:val="0070C0"/>
          <w:sz w:val="24"/>
          <w:szCs w:val="24"/>
        </w:rPr>
        <w:t xml:space="preserve">at: </w:t>
      </w:r>
      <w:hyperlink r:id="rId15">
        <w:r w:rsidRPr="6FC97EBD">
          <w:rPr>
            <w:rStyle w:val="Hyperlink"/>
            <w:rFonts w:ascii="Arial" w:eastAsia="Arial" w:hAnsi="Arial" w:cs="Arial"/>
            <w:sz w:val="24"/>
            <w:szCs w:val="24"/>
          </w:rPr>
          <w:t>https://ww2.arb.ca.gov/sites/default/files/classic/cc/inventory/ghg_inventory_sector_sum_2000-20.pdf</w:t>
        </w:r>
      </w:hyperlink>
    </w:p>
    <w:p w14:paraId="317A8965" w14:textId="0FB520E1" w:rsidR="2F273C2B" w:rsidRDefault="1EA37A21" w:rsidP="11522F6A">
      <w:pPr>
        <w:pStyle w:val="ListParagraph"/>
        <w:numPr>
          <w:ilvl w:val="1"/>
          <w:numId w:val="27"/>
        </w:numPr>
        <w:spacing w:after="0" w:line="240" w:lineRule="auto"/>
        <w:rPr>
          <w:rFonts w:ascii="Arial" w:eastAsia="Arial" w:hAnsi="Arial" w:cs="Arial"/>
          <w:color w:val="0070C0"/>
          <w:sz w:val="24"/>
          <w:szCs w:val="24"/>
        </w:rPr>
      </w:pPr>
      <w:r w:rsidRPr="7B1A450D">
        <w:rPr>
          <w:rFonts w:ascii="Arial" w:eastAsia="Arial" w:hAnsi="Arial" w:cs="Arial"/>
          <w:color w:val="0070C0"/>
          <w:sz w:val="24"/>
          <w:szCs w:val="24"/>
        </w:rPr>
        <w:t xml:space="preserve">Consumption data were obtained from the CEC Energy Almanac, available online at: </w:t>
      </w:r>
      <w:hyperlink r:id="rId16">
        <w:r w:rsidRPr="7B1A450D">
          <w:rPr>
            <w:rStyle w:val="Hyperlink"/>
            <w:rFonts w:ascii="Arial" w:eastAsia="Arial" w:hAnsi="Arial" w:cs="Arial"/>
            <w:sz w:val="24"/>
            <w:szCs w:val="24"/>
          </w:rPr>
          <w:t>http://www.energy.ca.gov/almanac/electricity_data/electricity_generation.html</w:t>
        </w:r>
      </w:hyperlink>
    </w:p>
    <w:p w14:paraId="6D66004F" w14:textId="11F8D392" w:rsidR="2F273C2B" w:rsidRDefault="2F077610" w:rsidP="11522F6A">
      <w:pPr>
        <w:pStyle w:val="ListParagraph"/>
        <w:numPr>
          <w:ilvl w:val="1"/>
          <w:numId w:val="27"/>
        </w:numPr>
        <w:spacing w:after="0" w:line="240" w:lineRule="auto"/>
        <w:rPr>
          <w:rFonts w:ascii="Arial" w:eastAsia="Arial" w:hAnsi="Arial" w:cs="Arial"/>
          <w:color w:val="0070C0"/>
          <w:sz w:val="24"/>
          <w:szCs w:val="24"/>
        </w:rPr>
      </w:pPr>
      <w:r w:rsidRPr="48CD92BD">
        <w:rPr>
          <w:rFonts w:ascii="Arial" w:eastAsia="Arial" w:hAnsi="Arial" w:cs="Arial"/>
          <w:color w:val="0070C0"/>
          <w:sz w:val="24"/>
          <w:szCs w:val="24"/>
        </w:rPr>
        <w:t>US Environmental Protection Agency (</w:t>
      </w:r>
      <w:r w:rsidR="2EC6FB9A" w:rsidRPr="48CD92BD">
        <w:rPr>
          <w:rFonts w:ascii="Arial" w:eastAsia="Arial" w:hAnsi="Arial" w:cs="Arial"/>
          <w:color w:val="0070C0"/>
          <w:sz w:val="24"/>
          <w:szCs w:val="24"/>
        </w:rPr>
        <w:t>EPA</w:t>
      </w:r>
      <w:r w:rsidR="6FF78014" w:rsidRPr="48CD92BD">
        <w:rPr>
          <w:rFonts w:ascii="Arial" w:eastAsia="Arial" w:hAnsi="Arial" w:cs="Arial"/>
          <w:color w:val="0070C0"/>
          <w:sz w:val="24"/>
          <w:szCs w:val="24"/>
        </w:rPr>
        <w:t>)</w:t>
      </w:r>
      <w:r w:rsidR="2EC6FB9A" w:rsidRPr="48CD92BD">
        <w:rPr>
          <w:rFonts w:ascii="Arial" w:eastAsia="Arial" w:hAnsi="Arial" w:cs="Arial"/>
          <w:color w:val="0070C0"/>
          <w:sz w:val="24"/>
          <w:szCs w:val="24"/>
        </w:rPr>
        <w:t xml:space="preserve"> Emission Factors for Greenhouse Gas Inventories, available online at: </w:t>
      </w:r>
      <w:hyperlink r:id="rId17">
        <w:r w:rsidR="2EC6FB9A" w:rsidRPr="48CD92BD">
          <w:rPr>
            <w:rStyle w:val="Hyperlink"/>
            <w:rFonts w:ascii="Arial" w:eastAsia="Arial" w:hAnsi="Arial" w:cs="Arial"/>
            <w:sz w:val="24"/>
            <w:szCs w:val="24"/>
          </w:rPr>
          <w:t>https://www.epa.gov/system/files/documents/2022-04/ghg_emission_factors_hub.pdf</w:t>
        </w:r>
      </w:hyperlink>
    </w:p>
    <w:p w14:paraId="12DB1791" w14:textId="6E4E46CE" w:rsidR="2F273C2B" w:rsidRDefault="2F273C2B" w:rsidP="11522F6A">
      <w:pPr>
        <w:spacing w:after="0" w:line="240" w:lineRule="auto"/>
        <w:ind w:left="720"/>
        <w:rPr>
          <w:rFonts w:ascii="Arial" w:eastAsia="Arial" w:hAnsi="Arial" w:cs="Arial"/>
          <w:color w:val="0070C0"/>
          <w:sz w:val="24"/>
          <w:szCs w:val="24"/>
        </w:rPr>
      </w:pPr>
    </w:p>
    <w:p w14:paraId="6BD4989B" w14:textId="357AA12A" w:rsidR="7CD16FE7" w:rsidRDefault="7CD16FE7" w:rsidP="11522F6A">
      <w:pPr>
        <w:spacing w:after="0" w:line="240" w:lineRule="auto"/>
        <w:rPr>
          <w:rFonts w:ascii="Arial" w:eastAsia="Arial" w:hAnsi="Arial" w:cs="Arial"/>
          <w:sz w:val="24"/>
          <w:szCs w:val="24"/>
        </w:rPr>
      </w:pPr>
    </w:p>
    <w:p w14:paraId="6FEF418F" w14:textId="6056044C" w:rsidR="12382DDA" w:rsidRDefault="12382DDA"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How is the TRL established? How do we know whether a given proj</w:t>
      </w:r>
      <w:r w:rsidR="1BCBCA6C" w:rsidRPr="272865C9">
        <w:rPr>
          <w:rFonts w:ascii="Arial" w:eastAsia="Arial" w:hAnsi="Arial" w:cs="Arial"/>
          <w:sz w:val="24"/>
          <w:szCs w:val="24"/>
        </w:rPr>
        <w:t>e</w:t>
      </w:r>
      <w:r w:rsidRPr="272865C9">
        <w:rPr>
          <w:rFonts w:ascii="Arial" w:eastAsia="Arial" w:hAnsi="Arial" w:cs="Arial"/>
          <w:sz w:val="24"/>
          <w:szCs w:val="24"/>
        </w:rPr>
        <w:t>ct is TRL 8 or above?</w:t>
      </w:r>
    </w:p>
    <w:p w14:paraId="2D0669FE" w14:textId="3DC31360" w:rsidR="7CD16FE7" w:rsidRDefault="7CD16FE7" w:rsidP="11522F6A">
      <w:pPr>
        <w:spacing w:after="0" w:line="240" w:lineRule="auto"/>
        <w:ind w:left="720"/>
        <w:rPr>
          <w:rFonts w:ascii="Arial" w:eastAsia="Arial" w:hAnsi="Arial" w:cs="Arial"/>
          <w:color w:val="0070C0"/>
          <w:sz w:val="24"/>
          <w:szCs w:val="24"/>
        </w:rPr>
      </w:pPr>
    </w:p>
    <w:p w14:paraId="7F4139C5" w14:textId="43B00FE8" w:rsidR="2B8371D2" w:rsidRDefault="21C8314D" w:rsidP="48CD92BD">
      <w:pPr>
        <w:spacing w:after="0" w:line="240" w:lineRule="auto"/>
        <w:ind w:left="720"/>
        <w:rPr>
          <w:rFonts w:ascii="Arial" w:eastAsia="Arial" w:hAnsi="Arial" w:cs="Arial"/>
          <w:sz w:val="24"/>
          <w:szCs w:val="24"/>
        </w:rPr>
      </w:pPr>
      <w:r w:rsidRPr="48CD92BD">
        <w:rPr>
          <w:rFonts w:ascii="Arial" w:eastAsia="Arial" w:hAnsi="Arial" w:cs="Arial"/>
          <w:b/>
          <w:bCs/>
          <w:color w:val="0070C0"/>
          <w:sz w:val="24"/>
          <w:szCs w:val="24"/>
        </w:rPr>
        <w:t>CEC:</w:t>
      </w:r>
      <w:r w:rsidR="24F3B744" w:rsidRPr="48CD92BD">
        <w:rPr>
          <w:rFonts w:ascii="Arial" w:eastAsia="Arial" w:hAnsi="Arial" w:cs="Arial"/>
          <w:color w:val="0070C0"/>
          <w:sz w:val="24"/>
          <w:szCs w:val="24"/>
        </w:rPr>
        <w:t xml:space="preserve"> Please follow the guidelines provided by the Department of Energy:  </w:t>
      </w:r>
      <w:hyperlink r:id="rId18">
        <w:r w:rsidR="14843192" w:rsidRPr="48CD92BD">
          <w:rPr>
            <w:rStyle w:val="Hyperlink"/>
            <w:rFonts w:ascii="Arial" w:eastAsia="Arial" w:hAnsi="Arial" w:cs="Arial"/>
          </w:rPr>
          <w:t>https://www2.lbl.gov/dir/assets/docs/TRL%20guide.pdf</w:t>
        </w:r>
      </w:hyperlink>
    </w:p>
    <w:p w14:paraId="432A6337" w14:textId="2339A3D4" w:rsidR="7CD16FE7" w:rsidRDefault="7CD16FE7" w:rsidP="11522F6A">
      <w:pPr>
        <w:spacing w:after="0" w:line="240" w:lineRule="auto"/>
        <w:rPr>
          <w:rFonts w:ascii="Arial" w:eastAsia="Arial" w:hAnsi="Arial" w:cs="Arial"/>
          <w:sz w:val="24"/>
          <w:szCs w:val="24"/>
        </w:rPr>
      </w:pPr>
    </w:p>
    <w:p w14:paraId="2038469B" w14:textId="2D529BE0" w:rsidR="41599942" w:rsidRDefault="41599942"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Can grant funding be combined with funding from U.S. Department of Energy (DOE) Office of Clean Energy Demonstrations (OCED)?</w:t>
      </w:r>
    </w:p>
    <w:p w14:paraId="7AF3AED8" w14:textId="1417BE68" w:rsidR="7CD16FE7" w:rsidRDefault="7CD16FE7" w:rsidP="11522F6A">
      <w:pPr>
        <w:spacing w:after="0" w:line="240" w:lineRule="auto"/>
        <w:ind w:left="720"/>
        <w:rPr>
          <w:rFonts w:ascii="Arial" w:eastAsia="Arial" w:hAnsi="Arial" w:cs="Arial"/>
          <w:color w:val="0070C0"/>
          <w:sz w:val="24"/>
          <w:szCs w:val="24"/>
        </w:rPr>
      </w:pPr>
    </w:p>
    <w:p w14:paraId="4DFDF2B0" w14:textId="322D317F" w:rsidR="6EFD538A" w:rsidRDefault="6EFD538A" w:rsidP="11522F6A">
      <w:pPr>
        <w:spacing w:after="0" w:line="240" w:lineRule="auto"/>
        <w:ind w:left="720"/>
        <w:rPr>
          <w:rFonts w:ascii="Arial" w:eastAsia="Arial" w:hAnsi="Arial" w:cs="Arial"/>
          <w:color w:val="0070C0"/>
          <w:sz w:val="24"/>
          <w:szCs w:val="24"/>
        </w:rPr>
      </w:pPr>
      <w:r w:rsidRPr="7CD16FE7">
        <w:rPr>
          <w:rFonts w:ascii="Arial" w:eastAsia="Arial" w:hAnsi="Arial" w:cs="Arial"/>
          <w:b/>
          <w:bCs/>
          <w:color w:val="0070C0"/>
          <w:sz w:val="24"/>
          <w:szCs w:val="24"/>
        </w:rPr>
        <w:t>CEC:</w:t>
      </w:r>
      <w:r w:rsidR="0D2BC652" w:rsidRPr="7CD16FE7">
        <w:rPr>
          <w:rFonts w:ascii="Arial" w:eastAsia="Arial" w:hAnsi="Arial" w:cs="Arial"/>
          <w:b/>
          <w:bCs/>
          <w:color w:val="0070C0"/>
          <w:sz w:val="24"/>
          <w:szCs w:val="24"/>
        </w:rPr>
        <w:t xml:space="preserve"> </w:t>
      </w:r>
      <w:r w:rsidR="0D2BC652" w:rsidRPr="7CD16FE7">
        <w:rPr>
          <w:rFonts w:ascii="Arial" w:eastAsia="Arial" w:hAnsi="Arial" w:cs="Arial"/>
          <w:color w:val="0070C0"/>
          <w:sz w:val="24"/>
          <w:szCs w:val="24"/>
        </w:rPr>
        <w:t xml:space="preserve">Yes, you may use funds from DOE OCED as match funding, but an award must be in place from OCED at the time applications are submitted. Please include a funding </w:t>
      </w:r>
      <w:r w:rsidR="28102D69" w:rsidRPr="7CD16FE7">
        <w:rPr>
          <w:rFonts w:ascii="Arial" w:eastAsia="Arial" w:hAnsi="Arial" w:cs="Arial"/>
          <w:color w:val="0070C0"/>
          <w:sz w:val="24"/>
          <w:szCs w:val="24"/>
        </w:rPr>
        <w:t>commitment</w:t>
      </w:r>
      <w:r w:rsidR="0D2BC652" w:rsidRPr="7CD16FE7">
        <w:rPr>
          <w:rFonts w:ascii="Arial" w:eastAsia="Arial" w:hAnsi="Arial" w:cs="Arial"/>
          <w:color w:val="0070C0"/>
          <w:sz w:val="24"/>
          <w:szCs w:val="24"/>
        </w:rPr>
        <w:t xml:space="preserve"> letter from all mat</w:t>
      </w:r>
      <w:r w:rsidR="394820E1" w:rsidRPr="7CD16FE7">
        <w:rPr>
          <w:rFonts w:ascii="Arial" w:eastAsia="Arial" w:hAnsi="Arial" w:cs="Arial"/>
          <w:color w:val="0070C0"/>
          <w:sz w:val="24"/>
          <w:szCs w:val="24"/>
        </w:rPr>
        <w:t>ch funding partners</w:t>
      </w:r>
      <w:r w:rsidR="35F18208" w:rsidRPr="7CD16FE7">
        <w:rPr>
          <w:rFonts w:ascii="Arial" w:eastAsia="Arial" w:hAnsi="Arial" w:cs="Arial"/>
          <w:color w:val="0070C0"/>
          <w:sz w:val="24"/>
          <w:szCs w:val="24"/>
        </w:rPr>
        <w:t>, including the</w:t>
      </w:r>
      <w:r w:rsidR="394820E1" w:rsidRPr="7CD16FE7">
        <w:rPr>
          <w:rFonts w:ascii="Arial" w:eastAsia="Arial" w:hAnsi="Arial" w:cs="Arial"/>
          <w:color w:val="0070C0"/>
          <w:sz w:val="24"/>
          <w:szCs w:val="24"/>
        </w:rPr>
        <w:t xml:space="preserve"> prime applicant.</w:t>
      </w:r>
    </w:p>
    <w:p w14:paraId="50944FC4" w14:textId="0B0994F9" w:rsidR="7CD16FE7" w:rsidRDefault="7CD16FE7" w:rsidP="11522F6A">
      <w:pPr>
        <w:spacing w:after="0" w:line="240" w:lineRule="auto"/>
        <w:rPr>
          <w:rFonts w:ascii="Arial" w:eastAsia="Arial" w:hAnsi="Arial" w:cs="Arial"/>
          <w:sz w:val="24"/>
          <w:szCs w:val="24"/>
        </w:rPr>
      </w:pPr>
    </w:p>
    <w:p w14:paraId="32967F11" w14:textId="333C1396" w:rsidR="5DE65F2C" w:rsidRDefault="4C26AFEF" w:rsidP="11522F6A">
      <w:pPr>
        <w:pStyle w:val="ListParagraph"/>
        <w:numPr>
          <w:ilvl w:val="0"/>
          <w:numId w:val="4"/>
        </w:numPr>
        <w:spacing w:after="0" w:line="240" w:lineRule="auto"/>
        <w:rPr>
          <w:rFonts w:ascii="Arial" w:eastAsia="Arial" w:hAnsi="Arial" w:cs="Arial"/>
          <w:sz w:val="24"/>
          <w:szCs w:val="24"/>
        </w:rPr>
      </w:pPr>
      <w:r w:rsidRPr="48CD92BD">
        <w:rPr>
          <w:rFonts w:ascii="Arial" w:eastAsia="Arial" w:hAnsi="Arial" w:cs="Arial"/>
          <w:sz w:val="24"/>
          <w:szCs w:val="24"/>
        </w:rPr>
        <w:t>Why is electrifying a heavy emphasis of the solicitation when electric costs are triple the cost of gas in California?</w:t>
      </w:r>
    </w:p>
    <w:p w14:paraId="194A4276" w14:textId="78E320F7" w:rsidR="7CD16FE7" w:rsidRDefault="7CD16FE7" w:rsidP="11522F6A">
      <w:pPr>
        <w:spacing w:after="0" w:line="240" w:lineRule="auto"/>
        <w:rPr>
          <w:rFonts w:ascii="Arial" w:eastAsia="Arial" w:hAnsi="Arial" w:cs="Arial"/>
          <w:sz w:val="24"/>
          <w:szCs w:val="24"/>
        </w:rPr>
      </w:pPr>
    </w:p>
    <w:p w14:paraId="0129D81A" w14:textId="434B7623" w:rsidR="7CD9C941" w:rsidRDefault="3243B131"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0753CCC1" w:rsidRPr="48CD92BD">
        <w:rPr>
          <w:rFonts w:ascii="Arial" w:eastAsia="Arial" w:hAnsi="Arial" w:cs="Arial"/>
          <w:b/>
          <w:bCs/>
          <w:color w:val="0070C0"/>
          <w:sz w:val="24"/>
          <w:szCs w:val="24"/>
        </w:rPr>
        <w:t xml:space="preserve"> </w:t>
      </w:r>
      <w:r w:rsidR="0753CCC1" w:rsidRPr="48CD92BD">
        <w:rPr>
          <w:rFonts w:ascii="Arial" w:eastAsia="Arial" w:hAnsi="Arial" w:cs="Arial"/>
          <w:color w:val="0070C0"/>
          <w:sz w:val="24"/>
          <w:szCs w:val="24"/>
        </w:rPr>
        <w:t>The goal for the INDIGO program is to eliminate</w:t>
      </w:r>
      <w:r w:rsidR="54E58F29" w:rsidRPr="48CD92BD">
        <w:rPr>
          <w:rFonts w:ascii="Arial" w:eastAsia="Arial" w:hAnsi="Arial" w:cs="Arial"/>
          <w:color w:val="0070C0"/>
          <w:sz w:val="24"/>
          <w:szCs w:val="24"/>
        </w:rPr>
        <w:t xml:space="preserve"> f</w:t>
      </w:r>
      <w:r w:rsidR="006F04D6" w:rsidRPr="48CD92BD">
        <w:rPr>
          <w:rFonts w:ascii="Arial" w:eastAsia="Arial" w:hAnsi="Arial" w:cs="Arial"/>
          <w:color w:val="0070C0"/>
          <w:sz w:val="24"/>
          <w:szCs w:val="24"/>
        </w:rPr>
        <w:t xml:space="preserve">ossil </w:t>
      </w:r>
      <w:r w:rsidR="124645EF" w:rsidRPr="48CD92BD">
        <w:rPr>
          <w:rFonts w:ascii="Arial" w:eastAsia="Arial" w:hAnsi="Arial" w:cs="Arial"/>
          <w:color w:val="0070C0"/>
          <w:sz w:val="24"/>
          <w:szCs w:val="24"/>
        </w:rPr>
        <w:t>gas</w:t>
      </w:r>
      <w:r w:rsidR="0753CCC1" w:rsidRPr="48CD92BD">
        <w:rPr>
          <w:rFonts w:ascii="Arial" w:eastAsia="Arial" w:hAnsi="Arial" w:cs="Arial"/>
          <w:color w:val="0070C0"/>
          <w:sz w:val="24"/>
          <w:szCs w:val="24"/>
        </w:rPr>
        <w:t xml:space="preserve"> use in industry by demonstrating alternatives such as electrification to maximize reduction in GHG emissions and criteria air poll</w:t>
      </w:r>
      <w:r w:rsidR="63C4D0DC" w:rsidRPr="48CD92BD">
        <w:rPr>
          <w:rFonts w:ascii="Arial" w:eastAsia="Arial" w:hAnsi="Arial" w:cs="Arial"/>
          <w:color w:val="0070C0"/>
          <w:sz w:val="24"/>
          <w:szCs w:val="24"/>
        </w:rPr>
        <w:t xml:space="preserve">utants. </w:t>
      </w:r>
    </w:p>
    <w:p w14:paraId="31C35C5B" w14:textId="37C426EF" w:rsidR="7CD16FE7" w:rsidRDefault="7CD16FE7" w:rsidP="11522F6A">
      <w:pPr>
        <w:spacing w:after="0" w:line="240" w:lineRule="auto"/>
        <w:rPr>
          <w:rFonts w:ascii="Arial" w:eastAsia="Arial" w:hAnsi="Arial" w:cs="Arial"/>
          <w:sz w:val="24"/>
          <w:szCs w:val="24"/>
        </w:rPr>
      </w:pPr>
    </w:p>
    <w:p w14:paraId="7AC7F344" w14:textId="0E26F246" w:rsidR="4B651D20" w:rsidRDefault="4B651D20"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Do projects have to provide prevailing wages? And how is that audited?</w:t>
      </w:r>
    </w:p>
    <w:p w14:paraId="22F7B14A" w14:textId="6559A7B8" w:rsidR="7CD16FE7" w:rsidRDefault="7CD16FE7" w:rsidP="11522F6A">
      <w:pPr>
        <w:spacing w:after="0" w:line="240" w:lineRule="auto"/>
        <w:rPr>
          <w:rFonts w:ascii="Arial" w:eastAsia="Arial" w:hAnsi="Arial" w:cs="Arial"/>
          <w:sz w:val="24"/>
          <w:szCs w:val="24"/>
        </w:rPr>
      </w:pPr>
    </w:p>
    <w:p w14:paraId="2766766E" w14:textId="6276E41F" w:rsidR="08B22C04" w:rsidRDefault="056EC43A"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5744AD1B" w:rsidRPr="48CD92BD">
        <w:rPr>
          <w:rFonts w:ascii="Arial" w:eastAsia="Arial" w:hAnsi="Arial" w:cs="Arial"/>
          <w:b/>
          <w:bCs/>
          <w:color w:val="0070C0"/>
          <w:sz w:val="24"/>
          <w:szCs w:val="24"/>
        </w:rPr>
        <w:t xml:space="preserve"> </w:t>
      </w:r>
      <w:r w:rsidR="5744AD1B" w:rsidRPr="48CD92BD">
        <w:rPr>
          <w:rFonts w:ascii="Arial" w:eastAsia="Arial" w:hAnsi="Arial" w:cs="Arial"/>
          <w:color w:val="0070C0"/>
          <w:sz w:val="24"/>
          <w:szCs w:val="24"/>
        </w:rPr>
        <w:t>See Section III.C.5, Budget Forms.</w:t>
      </w:r>
      <w:r w:rsidR="211B8CA3" w:rsidRPr="48CD92BD">
        <w:rPr>
          <w:rFonts w:ascii="Arial" w:eastAsia="Arial" w:hAnsi="Arial" w:cs="Arial"/>
          <w:color w:val="0070C0"/>
          <w:sz w:val="24"/>
          <w:szCs w:val="24"/>
        </w:rPr>
        <w:t xml:space="preserve"> </w:t>
      </w:r>
      <w:r w:rsidR="2BB68D38" w:rsidRPr="48CD92BD">
        <w:rPr>
          <w:rFonts w:ascii="Arial" w:eastAsia="Arial" w:hAnsi="Arial" w:cs="Arial"/>
          <w:color w:val="0070C0"/>
          <w:sz w:val="24"/>
          <w:szCs w:val="24"/>
        </w:rPr>
        <w:t>“</w:t>
      </w:r>
      <w:r w:rsidR="44F65442" w:rsidRPr="48CD92BD">
        <w:rPr>
          <w:rFonts w:ascii="Arial" w:eastAsia="Arial" w:hAnsi="Arial" w:cs="Arial"/>
          <w:color w:val="0070C0"/>
          <w:sz w:val="24"/>
          <w:szCs w:val="24"/>
        </w:rPr>
        <w:t>Projects that receive an award of public funds from the CEC often involve construction, alteration, demolition, installation, repair</w:t>
      </w:r>
      <w:r w:rsidR="48741ADA" w:rsidRPr="48CD92BD">
        <w:rPr>
          <w:rFonts w:ascii="Arial" w:eastAsia="Arial" w:hAnsi="Arial" w:cs="Arial"/>
          <w:color w:val="0070C0"/>
          <w:sz w:val="24"/>
          <w:szCs w:val="24"/>
        </w:rPr>
        <w:t>,</w:t>
      </w:r>
      <w:r w:rsidR="44F65442" w:rsidRPr="48CD92BD">
        <w:rPr>
          <w:rFonts w:ascii="Arial" w:eastAsia="Arial" w:hAnsi="Arial" w:cs="Arial"/>
          <w:color w:val="0070C0"/>
          <w:sz w:val="24"/>
          <w:szCs w:val="24"/>
        </w:rPr>
        <w:t xml:space="preserve"> or maintenance work over $1,000. For this reason, projects that receive an award of public funds from the CEC are likely to be considered public works under the California Labor Code. See Chapter 1 of Part 7 of Division 2 of the California Labor Code, commencing with Section 1720 and Title 8, </w:t>
      </w:r>
      <w:r w:rsidR="44F65442" w:rsidRPr="48CD92BD">
        <w:rPr>
          <w:rFonts w:ascii="Arial" w:eastAsia="Arial" w:hAnsi="Arial" w:cs="Arial"/>
          <w:color w:val="0070C0"/>
          <w:sz w:val="24"/>
          <w:szCs w:val="24"/>
        </w:rPr>
        <w:lastRenderedPageBreak/>
        <w:t>California Code of Regulations, Chapter 8, Subchapter 3, commencing with Section 16000.</w:t>
      </w:r>
    </w:p>
    <w:p w14:paraId="59D9DDAE" w14:textId="67523BCD" w:rsidR="27C21A10" w:rsidRDefault="27C21A10" w:rsidP="11522F6A">
      <w:pPr>
        <w:spacing w:after="0" w:line="240" w:lineRule="auto"/>
        <w:ind w:left="720"/>
      </w:pPr>
      <w:r w:rsidRPr="7CD16FE7">
        <w:rPr>
          <w:rFonts w:ascii="Arial" w:eastAsia="Arial" w:hAnsi="Arial" w:cs="Arial"/>
          <w:color w:val="0070C0"/>
          <w:sz w:val="24"/>
          <w:szCs w:val="24"/>
        </w:rPr>
        <w:t xml:space="preserve"> </w:t>
      </w:r>
    </w:p>
    <w:p w14:paraId="1F06C84E" w14:textId="394B8C5A" w:rsidR="27C21A10" w:rsidRDefault="3BF85761" w:rsidP="11522F6A">
      <w:pPr>
        <w:spacing w:after="0" w:line="240" w:lineRule="auto"/>
        <w:ind w:left="720"/>
      </w:pPr>
      <w:r w:rsidRPr="48CD92BD">
        <w:rPr>
          <w:rFonts w:ascii="Arial" w:eastAsia="Arial" w:hAnsi="Arial" w:cs="Arial"/>
          <w:color w:val="0070C0"/>
          <w:sz w:val="24"/>
          <w:szCs w:val="24"/>
        </w:rPr>
        <w:t>“</w:t>
      </w:r>
      <w:r w:rsidR="44F65442" w:rsidRPr="48CD92BD">
        <w:rPr>
          <w:rFonts w:ascii="Arial" w:eastAsia="Arial" w:hAnsi="Arial" w:cs="Arial"/>
          <w:color w:val="0070C0"/>
          <w:sz w:val="24"/>
          <w:szCs w:val="24"/>
        </w:rPr>
        <w:t>Projects deemed to be public works require among other things the payment of prevailing wages, which can be significantly higher than non-prevailing wages.</w:t>
      </w:r>
    </w:p>
    <w:p w14:paraId="6F53A87E" w14:textId="0508FED9" w:rsidR="27C21A10" w:rsidRDefault="27C21A10" w:rsidP="11522F6A">
      <w:pPr>
        <w:spacing w:after="0" w:line="240" w:lineRule="auto"/>
        <w:ind w:left="720"/>
      </w:pPr>
      <w:r w:rsidRPr="7CD16FE7">
        <w:rPr>
          <w:rFonts w:ascii="Arial" w:eastAsia="Arial" w:hAnsi="Arial" w:cs="Arial"/>
          <w:color w:val="0070C0"/>
          <w:sz w:val="24"/>
          <w:szCs w:val="24"/>
        </w:rPr>
        <w:t xml:space="preserve"> </w:t>
      </w:r>
    </w:p>
    <w:p w14:paraId="6689327D" w14:textId="3DB8E25B" w:rsidR="27C21A10" w:rsidRDefault="56B0DA8A" w:rsidP="11522F6A">
      <w:pPr>
        <w:spacing w:after="0" w:line="240" w:lineRule="auto"/>
        <w:ind w:left="720"/>
      </w:pPr>
      <w:r w:rsidRPr="48CD92BD">
        <w:rPr>
          <w:rFonts w:ascii="Arial" w:eastAsia="Arial" w:hAnsi="Arial" w:cs="Arial"/>
          <w:color w:val="0070C0"/>
          <w:sz w:val="24"/>
          <w:szCs w:val="24"/>
        </w:rPr>
        <w:t>“</w:t>
      </w:r>
      <w:r w:rsidR="44F65442" w:rsidRPr="48CD92BD">
        <w:rPr>
          <w:rFonts w:ascii="Arial" w:eastAsia="Arial" w:hAnsi="Arial" w:cs="Arial"/>
          <w:color w:val="0070C0"/>
          <w:sz w:val="24"/>
          <w:szCs w:val="24"/>
        </w:rPr>
        <w:t>By accepting this grant, the grant recipient as a material term of this agreement shall be fully responsible for complying with all California public works requirements including but not limited to payment of prevailing wage. Therefore, as a material term of this grant, the grant recipient must either:</w:t>
      </w:r>
    </w:p>
    <w:p w14:paraId="17A11C33" w14:textId="0A1A25F5" w:rsidR="27C21A10" w:rsidRDefault="6E7E4539" w:rsidP="48CD92BD">
      <w:pPr>
        <w:spacing w:after="0" w:line="240" w:lineRule="auto"/>
        <w:ind w:left="720"/>
        <w:rPr>
          <w:rFonts w:ascii="Arial" w:eastAsia="Arial" w:hAnsi="Arial" w:cs="Arial"/>
          <w:color w:val="0070C0"/>
          <w:sz w:val="24"/>
          <w:szCs w:val="24"/>
        </w:rPr>
      </w:pPr>
      <w:r w:rsidRPr="48CD92BD">
        <w:rPr>
          <w:rFonts w:ascii="Arial" w:eastAsia="Arial" w:hAnsi="Arial" w:cs="Arial"/>
          <w:color w:val="0070C0"/>
          <w:sz w:val="24"/>
          <w:szCs w:val="24"/>
        </w:rPr>
        <w:t>“</w:t>
      </w:r>
      <w:r w:rsidR="44F65442" w:rsidRPr="48CD92BD">
        <w:rPr>
          <w:rFonts w:ascii="Arial" w:eastAsia="Arial" w:hAnsi="Arial" w:cs="Arial"/>
          <w:color w:val="0070C0"/>
          <w:sz w:val="24"/>
          <w:szCs w:val="24"/>
        </w:rPr>
        <w:t xml:space="preserve">(a) Proceed on the assumption that the project is a public work and ensure that: </w:t>
      </w:r>
    </w:p>
    <w:p w14:paraId="16B21EA9" w14:textId="05847D67" w:rsidR="27C21A10" w:rsidRDefault="27C21A10" w:rsidP="11522F6A">
      <w:pPr>
        <w:spacing w:after="0" w:line="240" w:lineRule="auto"/>
        <w:ind w:left="720"/>
      </w:pPr>
      <w:r w:rsidRPr="7CD16FE7">
        <w:rPr>
          <w:rFonts w:ascii="Arial" w:eastAsia="Arial" w:hAnsi="Arial" w:cs="Arial"/>
          <w:color w:val="0070C0"/>
          <w:sz w:val="24"/>
          <w:szCs w:val="24"/>
        </w:rPr>
        <w:t>prevailing wages are paid; and</w:t>
      </w:r>
    </w:p>
    <w:p w14:paraId="6ADCFCA7" w14:textId="3A9C6038" w:rsidR="27C21A10" w:rsidRDefault="27C21A10" w:rsidP="11522F6A">
      <w:pPr>
        <w:spacing w:after="0" w:line="240" w:lineRule="auto"/>
        <w:ind w:left="720"/>
      </w:pPr>
      <w:r w:rsidRPr="7CD16FE7">
        <w:rPr>
          <w:rFonts w:ascii="Arial" w:eastAsia="Arial" w:hAnsi="Arial" w:cs="Arial"/>
          <w:color w:val="0070C0"/>
          <w:sz w:val="24"/>
          <w:szCs w:val="24"/>
        </w:rPr>
        <w:t xml:space="preserve">the project budget for labor reflects these prevailing wage requirements; and </w:t>
      </w:r>
    </w:p>
    <w:p w14:paraId="2F90E320" w14:textId="3E977ADC" w:rsidR="27C21A10" w:rsidRDefault="27C21A10" w:rsidP="11522F6A">
      <w:pPr>
        <w:spacing w:after="0" w:line="240" w:lineRule="auto"/>
        <w:ind w:left="720"/>
      </w:pPr>
      <w:r w:rsidRPr="7CD16FE7">
        <w:rPr>
          <w:rFonts w:ascii="Arial" w:eastAsia="Arial" w:hAnsi="Arial" w:cs="Arial"/>
          <w:color w:val="0070C0"/>
          <w:sz w:val="24"/>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7CD16FE7">
        <w:rPr>
          <w:rFonts w:ascii="Arial" w:eastAsia="Arial" w:hAnsi="Arial" w:cs="Arial"/>
          <w:color w:val="0070C0"/>
          <w:sz w:val="24"/>
          <w:szCs w:val="24"/>
        </w:rPr>
        <w:t>obligations;</w:t>
      </w:r>
      <w:proofErr w:type="gramEnd"/>
      <w:r w:rsidRPr="7CD16FE7">
        <w:rPr>
          <w:rFonts w:ascii="Arial" w:eastAsia="Arial" w:hAnsi="Arial" w:cs="Arial"/>
          <w:color w:val="0070C0"/>
          <w:sz w:val="24"/>
          <w:szCs w:val="24"/>
        </w:rPr>
        <w:t xml:space="preserve"> </w:t>
      </w:r>
    </w:p>
    <w:p w14:paraId="06185C7D" w14:textId="26945C1B" w:rsidR="27C21A10" w:rsidRDefault="27C21A10" w:rsidP="11522F6A">
      <w:pPr>
        <w:spacing w:after="0" w:line="240" w:lineRule="auto"/>
        <w:ind w:left="720"/>
      </w:pPr>
      <w:r w:rsidRPr="7CD16FE7">
        <w:rPr>
          <w:rFonts w:ascii="Arial" w:eastAsia="Arial" w:hAnsi="Arial" w:cs="Arial"/>
          <w:color w:val="0070C0"/>
          <w:sz w:val="24"/>
          <w:szCs w:val="24"/>
        </w:rPr>
        <w:t>or,</w:t>
      </w:r>
    </w:p>
    <w:p w14:paraId="53166592" w14:textId="3AE29D6F" w:rsidR="27C21A10" w:rsidRDefault="0CB4F1DB" w:rsidP="48CD92BD">
      <w:pPr>
        <w:spacing w:after="0" w:line="240" w:lineRule="auto"/>
        <w:ind w:left="720"/>
        <w:rPr>
          <w:rFonts w:ascii="Arial" w:eastAsia="Arial" w:hAnsi="Arial" w:cs="Arial"/>
          <w:color w:val="0070C0"/>
          <w:sz w:val="24"/>
          <w:szCs w:val="24"/>
        </w:rPr>
      </w:pPr>
      <w:r w:rsidRPr="48CD92BD">
        <w:rPr>
          <w:rFonts w:ascii="Arial" w:eastAsia="Arial" w:hAnsi="Arial" w:cs="Arial"/>
          <w:color w:val="0070C0"/>
          <w:sz w:val="24"/>
          <w:szCs w:val="24"/>
        </w:rPr>
        <w:t>“</w:t>
      </w:r>
      <w:r w:rsidR="44F65442" w:rsidRPr="48CD92BD">
        <w:rPr>
          <w:rFonts w:ascii="Arial" w:eastAsia="Arial" w:hAnsi="Arial" w:cs="Arial"/>
          <w:color w:val="0070C0"/>
          <w:sz w:val="24"/>
          <w:szCs w:val="24"/>
        </w:rPr>
        <w:t>(b) Timely obtain a legally binding determination from the Department of Industrial Relations or a court of competent jurisdiction before work begins on the project that the proposed project is not a public work.</w:t>
      </w:r>
      <w:r w:rsidR="4D319D51" w:rsidRPr="48CD92BD">
        <w:rPr>
          <w:rFonts w:ascii="Arial" w:eastAsia="Arial" w:hAnsi="Arial" w:cs="Arial"/>
          <w:color w:val="0070C0"/>
          <w:sz w:val="24"/>
          <w:szCs w:val="24"/>
        </w:rPr>
        <w:t>”</w:t>
      </w:r>
    </w:p>
    <w:p w14:paraId="0390AA63" w14:textId="75CF511B" w:rsidR="7CD16FE7" w:rsidRDefault="7CD16FE7" w:rsidP="11522F6A">
      <w:pPr>
        <w:spacing w:after="0" w:line="240" w:lineRule="auto"/>
        <w:ind w:left="720"/>
        <w:rPr>
          <w:rFonts w:ascii="Arial" w:eastAsia="Arial" w:hAnsi="Arial" w:cs="Arial"/>
          <w:color w:val="0070C0"/>
          <w:sz w:val="24"/>
          <w:szCs w:val="24"/>
        </w:rPr>
      </w:pPr>
    </w:p>
    <w:p w14:paraId="3614F01E" w14:textId="5A948376" w:rsidR="1ECC8CFD" w:rsidRDefault="617456AA" w:rsidP="11522F6A">
      <w:pPr>
        <w:spacing w:after="0" w:line="240" w:lineRule="auto"/>
        <w:ind w:left="720"/>
        <w:rPr>
          <w:rFonts w:ascii="Arial" w:eastAsia="Arial" w:hAnsi="Arial" w:cs="Arial"/>
          <w:color w:val="0070C0"/>
          <w:sz w:val="24"/>
          <w:szCs w:val="24"/>
        </w:rPr>
      </w:pPr>
      <w:r w:rsidRPr="48CD92BD">
        <w:rPr>
          <w:rFonts w:ascii="Arial" w:eastAsia="Arial" w:hAnsi="Arial" w:cs="Arial"/>
          <w:color w:val="0070C0"/>
          <w:sz w:val="24"/>
          <w:szCs w:val="24"/>
        </w:rPr>
        <w:t xml:space="preserve">Please </w:t>
      </w:r>
      <w:r w:rsidR="73B2740C" w:rsidRPr="48CD92BD">
        <w:rPr>
          <w:rFonts w:ascii="Arial" w:eastAsia="Arial" w:hAnsi="Arial" w:cs="Arial"/>
          <w:color w:val="0070C0"/>
          <w:sz w:val="24"/>
          <w:szCs w:val="24"/>
        </w:rPr>
        <w:t xml:space="preserve">also </w:t>
      </w:r>
      <w:r w:rsidRPr="48CD92BD">
        <w:rPr>
          <w:rFonts w:ascii="Arial" w:eastAsia="Arial" w:hAnsi="Arial" w:cs="Arial"/>
          <w:color w:val="0070C0"/>
          <w:sz w:val="24"/>
          <w:szCs w:val="24"/>
        </w:rPr>
        <w:t xml:space="preserve">see section 10 and 11 of the INDIGO </w:t>
      </w:r>
      <w:proofErr w:type="gramStart"/>
      <w:r w:rsidRPr="48CD92BD">
        <w:rPr>
          <w:rFonts w:ascii="Arial" w:eastAsia="Arial" w:hAnsi="Arial" w:cs="Arial"/>
          <w:color w:val="0070C0"/>
          <w:sz w:val="24"/>
          <w:szCs w:val="24"/>
        </w:rPr>
        <w:t>grant</w:t>
      </w:r>
      <w:proofErr w:type="gramEnd"/>
      <w:r w:rsidRPr="48CD92BD">
        <w:rPr>
          <w:rFonts w:ascii="Arial" w:eastAsia="Arial" w:hAnsi="Arial" w:cs="Arial"/>
          <w:color w:val="0070C0"/>
          <w:sz w:val="24"/>
          <w:szCs w:val="24"/>
        </w:rPr>
        <w:t xml:space="preserve"> terms and conditions for details regarding the prevailing wage and audit terms and conditions</w:t>
      </w:r>
      <w:r w:rsidR="0A5AEB2D" w:rsidRPr="48CD92BD">
        <w:rPr>
          <w:rFonts w:ascii="Arial" w:eastAsia="Arial" w:hAnsi="Arial" w:cs="Arial"/>
          <w:color w:val="0070C0"/>
          <w:sz w:val="24"/>
          <w:szCs w:val="24"/>
        </w:rPr>
        <w:t>:</w:t>
      </w:r>
      <w:r w:rsidRPr="48CD92BD">
        <w:rPr>
          <w:rFonts w:ascii="Arial" w:eastAsia="Arial" w:hAnsi="Arial" w:cs="Arial"/>
          <w:color w:val="0070C0"/>
          <w:sz w:val="24"/>
          <w:szCs w:val="24"/>
        </w:rPr>
        <w:t xml:space="preserve"> </w:t>
      </w:r>
      <w:hyperlink r:id="rId19">
        <w:r w:rsidRPr="48CD92BD">
          <w:rPr>
            <w:rStyle w:val="Hyperlink"/>
            <w:rFonts w:ascii="Arial" w:eastAsia="Arial" w:hAnsi="Arial" w:cs="Arial"/>
            <w:sz w:val="24"/>
            <w:szCs w:val="24"/>
          </w:rPr>
          <w:t>https://www.energy.ca.gov/media/9625</w:t>
        </w:r>
        <w:r w:rsidR="30A08745" w:rsidRPr="48CD92BD">
          <w:rPr>
            <w:rStyle w:val="Hyperlink"/>
            <w:rFonts w:ascii="Arial" w:eastAsia="Arial" w:hAnsi="Arial" w:cs="Arial"/>
            <w:sz w:val="24"/>
            <w:szCs w:val="24"/>
          </w:rPr>
          <w:t>.</w:t>
        </w:r>
      </w:hyperlink>
      <w:r w:rsidR="30A08745" w:rsidRPr="48CD92BD">
        <w:rPr>
          <w:rFonts w:ascii="Arial" w:eastAsia="Arial" w:hAnsi="Arial" w:cs="Arial"/>
          <w:color w:val="0070C0"/>
          <w:sz w:val="24"/>
          <w:szCs w:val="24"/>
        </w:rPr>
        <w:t xml:space="preserve"> </w:t>
      </w:r>
    </w:p>
    <w:p w14:paraId="7816784D" w14:textId="1409717B" w:rsidR="7CD16FE7" w:rsidRDefault="7CD16FE7" w:rsidP="11522F6A">
      <w:pPr>
        <w:spacing w:after="0" w:line="240" w:lineRule="auto"/>
        <w:rPr>
          <w:rFonts w:ascii="Arial" w:eastAsia="Arial" w:hAnsi="Arial" w:cs="Arial"/>
          <w:sz w:val="24"/>
          <w:szCs w:val="24"/>
        </w:rPr>
      </w:pPr>
    </w:p>
    <w:p w14:paraId="5DE51FF5" w14:textId="27BA7076" w:rsidR="6AE3A3D9" w:rsidRDefault="6AE3A3D9"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Could you define what electrification of an industrial process/facility means?</w:t>
      </w:r>
    </w:p>
    <w:p w14:paraId="082922DD" w14:textId="608012DC" w:rsidR="7CD16FE7" w:rsidRDefault="7CD16FE7" w:rsidP="11522F6A">
      <w:pPr>
        <w:spacing w:after="0" w:line="240" w:lineRule="auto"/>
        <w:rPr>
          <w:rFonts w:ascii="Arial" w:eastAsia="Arial" w:hAnsi="Arial" w:cs="Arial"/>
          <w:sz w:val="24"/>
          <w:szCs w:val="24"/>
        </w:rPr>
      </w:pPr>
    </w:p>
    <w:p w14:paraId="0C6FCD85" w14:textId="2F5924AF" w:rsidR="7CD16FE7" w:rsidRDefault="17D50380" w:rsidP="48CD92BD">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719F19B2" w:rsidRPr="48CD92BD">
        <w:rPr>
          <w:rFonts w:ascii="Arial" w:eastAsia="Arial" w:hAnsi="Arial" w:cs="Arial"/>
          <w:color w:val="0070C0"/>
          <w:sz w:val="24"/>
          <w:szCs w:val="24"/>
        </w:rPr>
        <w:t xml:space="preserve"> </w:t>
      </w:r>
      <w:r w:rsidR="33C254B9" w:rsidRPr="48CD92BD">
        <w:rPr>
          <w:rFonts w:ascii="Arial" w:eastAsia="Arial" w:hAnsi="Arial" w:cs="Arial"/>
          <w:color w:val="0070C0"/>
          <w:sz w:val="24"/>
          <w:szCs w:val="24"/>
        </w:rPr>
        <w:t>Addendum 2 to t</w:t>
      </w:r>
      <w:r w:rsidR="598C3DDF" w:rsidRPr="48CD92BD">
        <w:rPr>
          <w:rFonts w:ascii="Arial" w:eastAsia="Arial" w:hAnsi="Arial" w:cs="Arial"/>
          <w:color w:val="0070C0"/>
          <w:sz w:val="24"/>
          <w:szCs w:val="24"/>
        </w:rPr>
        <w:t>his solicitation</w:t>
      </w:r>
      <w:r w:rsidR="52399365" w:rsidRPr="48CD92BD">
        <w:rPr>
          <w:rFonts w:ascii="Arial" w:eastAsia="Arial" w:hAnsi="Arial" w:cs="Arial"/>
          <w:color w:val="0070C0"/>
          <w:sz w:val="24"/>
          <w:szCs w:val="24"/>
        </w:rPr>
        <w:t xml:space="preserve"> </w:t>
      </w:r>
      <w:r w:rsidR="286FDAEC" w:rsidRPr="48CD92BD">
        <w:rPr>
          <w:rFonts w:ascii="Arial" w:eastAsia="Arial" w:hAnsi="Arial" w:cs="Arial"/>
          <w:color w:val="0070C0"/>
          <w:sz w:val="24"/>
          <w:szCs w:val="24"/>
        </w:rPr>
        <w:t>defines</w:t>
      </w:r>
      <w:r w:rsidR="598C3DDF" w:rsidRPr="48CD92BD">
        <w:rPr>
          <w:rFonts w:ascii="Arial" w:eastAsia="Arial" w:hAnsi="Arial" w:cs="Arial"/>
          <w:color w:val="0070C0"/>
          <w:sz w:val="24"/>
          <w:szCs w:val="24"/>
        </w:rPr>
        <w:t xml:space="preserve"> electrification of</w:t>
      </w:r>
      <w:r w:rsidR="30207585" w:rsidRPr="48CD92BD">
        <w:rPr>
          <w:rFonts w:ascii="Arial" w:eastAsia="Arial" w:hAnsi="Arial" w:cs="Arial"/>
          <w:color w:val="0070C0"/>
          <w:sz w:val="24"/>
          <w:szCs w:val="24"/>
        </w:rPr>
        <w:t xml:space="preserve"> an</w:t>
      </w:r>
      <w:r w:rsidR="598C3DDF" w:rsidRPr="48CD92BD">
        <w:rPr>
          <w:rFonts w:ascii="Arial" w:eastAsia="Arial" w:hAnsi="Arial" w:cs="Arial"/>
          <w:color w:val="0070C0"/>
          <w:sz w:val="24"/>
          <w:szCs w:val="24"/>
        </w:rPr>
        <w:t xml:space="preserve"> industrial process/facility as </w:t>
      </w:r>
      <w:r w:rsidR="33A63BA9" w:rsidRPr="48CD92BD">
        <w:rPr>
          <w:rFonts w:ascii="Arial" w:eastAsia="Arial" w:hAnsi="Arial" w:cs="Arial"/>
          <w:color w:val="0070C0"/>
          <w:sz w:val="24"/>
          <w:szCs w:val="24"/>
        </w:rPr>
        <w:t xml:space="preserve">replacing </w:t>
      </w:r>
      <w:r w:rsidR="4E0F0BA3" w:rsidRPr="48CD92BD">
        <w:rPr>
          <w:rFonts w:ascii="Arial" w:eastAsia="Arial" w:hAnsi="Arial" w:cs="Arial"/>
          <w:color w:val="0070C0"/>
          <w:sz w:val="24"/>
          <w:szCs w:val="24"/>
        </w:rPr>
        <w:t xml:space="preserve">fossil </w:t>
      </w:r>
      <w:r w:rsidR="598C3DDF" w:rsidRPr="48CD92BD">
        <w:rPr>
          <w:rFonts w:ascii="Arial" w:eastAsia="Arial" w:hAnsi="Arial" w:cs="Arial"/>
          <w:color w:val="0070C0"/>
          <w:sz w:val="24"/>
          <w:szCs w:val="24"/>
        </w:rPr>
        <w:t xml:space="preserve">gas-powered </w:t>
      </w:r>
      <w:r w:rsidR="46880039" w:rsidRPr="48CD92BD">
        <w:rPr>
          <w:rFonts w:ascii="Arial" w:eastAsia="Arial" w:hAnsi="Arial" w:cs="Arial"/>
          <w:color w:val="0070C0"/>
          <w:sz w:val="24"/>
          <w:szCs w:val="24"/>
        </w:rPr>
        <w:t xml:space="preserve">technologies or processes </w:t>
      </w:r>
      <w:r w:rsidR="69148F5C" w:rsidRPr="48CD92BD">
        <w:rPr>
          <w:rFonts w:ascii="Arial" w:eastAsia="Arial" w:hAnsi="Arial" w:cs="Arial"/>
          <w:color w:val="0070C0"/>
          <w:sz w:val="24"/>
          <w:szCs w:val="24"/>
        </w:rPr>
        <w:t>with</w:t>
      </w:r>
      <w:r w:rsidR="598C3DDF" w:rsidRPr="48CD92BD">
        <w:rPr>
          <w:rFonts w:ascii="Arial" w:eastAsia="Arial" w:hAnsi="Arial" w:cs="Arial"/>
          <w:color w:val="0070C0"/>
          <w:sz w:val="24"/>
          <w:szCs w:val="24"/>
        </w:rPr>
        <w:t xml:space="preserve"> </w:t>
      </w:r>
      <w:r w:rsidR="4088914C" w:rsidRPr="48CD92BD">
        <w:rPr>
          <w:rFonts w:ascii="Arial" w:eastAsia="Arial" w:hAnsi="Arial" w:cs="Arial"/>
          <w:color w:val="0070C0"/>
          <w:sz w:val="24"/>
          <w:szCs w:val="24"/>
        </w:rPr>
        <w:t xml:space="preserve">grid or </w:t>
      </w:r>
      <w:r w:rsidR="598C3DDF" w:rsidRPr="48CD92BD">
        <w:rPr>
          <w:rFonts w:ascii="Arial" w:eastAsia="Arial" w:hAnsi="Arial" w:cs="Arial"/>
          <w:color w:val="0070C0"/>
          <w:sz w:val="24"/>
          <w:szCs w:val="24"/>
        </w:rPr>
        <w:t>clean, renewable electricity-</w:t>
      </w:r>
      <w:r w:rsidR="11B3D058" w:rsidRPr="48CD92BD">
        <w:rPr>
          <w:rFonts w:ascii="Arial" w:eastAsia="Arial" w:hAnsi="Arial" w:cs="Arial"/>
          <w:color w:val="0070C0"/>
          <w:sz w:val="24"/>
          <w:szCs w:val="24"/>
        </w:rPr>
        <w:t>powered industrial equipment</w:t>
      </w:r>
      <w:r w:rsidR="25FF855A" w:rsidRPr="48CD92BD">
        <w:rPr>
          <w:rFonts w:ascii="Arial" w:eastAsia="Arial" w:hAnsi="Arial" w:cs="Arial"/>
          <w:color w:val="0070C0"/>
          <w:sz w:val="24"/>
          <w:szCs w:val="24"/>
        </w:rPr>
        <w:t xml:space="preserve">. </w:t>
      </w:r>
    </w:p>
    <w:p w14:paraId="437C6CB9" w14:textId="4590E757" w:rsidR="48CD92BD" w:rsidRDefault="48CD92BD" w:rsidP="48CD92BD">
      <w:pPr>
        <w:spacing w:after="0" w:line="240" w:lineRule="auto"/>
        <w:ind w:left="720"/>
        <w:rPr>
          <w:rFonts w:ascii="Arial" w:eastAsia="Arial" w:hAnsi="Arial" w:cs="Arial"/>
          <w:color w:val="0070C0"/>
          <w:sz w:val="24"/>
          <w:szCs w:val="24"/>
        </w:rPr>
      </w:pPr>
    </w:p>
    <w:p w14:paraId="1835F2D9" w14:textId="06D8F8A7" w:rsidR="6AE3A3D9" w:rsidRDefault="6AE3A3D9"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Is there a definite timeline for installation for the electrification of an industrial process/facility? Can there be phases for the project?</w:t>
      </w:r>
    </w:p>
    <w:p w14:paraId="4F355FC0" w14:textId="0E48E185" w:rsidR="7CD16FE7" w:rsidRDefault="7CD16FE7" w:rsidP="11522F6A">
      <w:pPr>
        <w:spacing w:after="0" w:line="240" w:lineRule="auto"/>
        <w:rPr>
          <w:rFonts w:ascii="Arial" w:eastAsia="Arial" w:hAnsi="Arial" w:cs="Arial"/>
          <w:sz w:val="24"/>
          <w:szCs w:val="24"/>
        </w:rPr>
      </w:pPr>
    </w:p>
    <w:p w14:paraId="3CDE0226" w14:textId="783F45E8" w:rsidR="177B089A" w:rsidRDefault="4BEE0C31" w:rsidP="11522F6A">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t>CEC:</w:t>
      </w:r>
      <w:r w:rsidR="4CD9F569" w:rsidRPr="48CD92BD">
        <w:rPr>
          <w:rFonts w:ascii="Arial" w:eastAsia="Arial" w:hAnsi="Arial" w:cs="Arial"/>
          <w:b/>
          <w:bCs/>
          <w:color w:val="0070C0"/>
          <w:sz w:val="24"/>
          <w:szCs w:val="24"/>
        </w:rPr>
        <w:t xml:space="preserve"> </w:t>
      </w:r>
      <w:r w:rsidR="4CD9F569" w:rsidRPr="48CD92BD">
        <w:rPr>
          <w:rFonts w:ascii="Arial" w:eastAsia="Arial" w:hAnsi="Arial" w:cs="Arial"/>
          <w:color w:val="0070C0"/>
          <w:sz w:val="24"/>
          <w:szCs w:val="24"/>
        </w:rPr>
        <w:t>Project phases may be outlined using the Scope of Work and Project Sc</w:t>
      </w:r>
      <w:r w:rsidR="65C11FDF" w:rsidRPr="48CD92BD">
        <w:rPr>
          <w:rFonts w:ascii="Arial" w:eastAsia="Arial" w:hAnsi="Arial" w:cs="Arial"/>
          <w:color w:val="0070C0"/>
          <w:sz w:val="24"/>
          <w:szCs w:val="24"/>
        </w:rPr>
        <w:t>hedule attachments. The installation</w:t>
      </w:r>
      <w:r w:rsidR="78BC6846" w:rsidRPr="48CD92BD">
        <w:rPr>
          <w:rFonts w:ascii="Arial" w:eastAsia="Arial" w:hAnsi="Arial" w:cs="Arial"/>
          <w:color w:val="0070C0"/>
          <w:sz w:val="24"/>
          <w:szCs w:val="24"/>
        </w:rPr>
        <w:t xml:space="preserve"> and</w:t>
      </w:r>
      <w:r w:rsidR="123A762A" w:rsidRPr="48CD92BD">
        <w:rPr>
          <w:rFonts w:ascii="Arial" w:eastAsia="Arial" w:hAnsi="Arial" w:cs="Arial"/>
          <w:color w:val="0070C0"/>
          <w:sz w:val="24"/>
          <w:szCs w:val="24"/>
        </w:rPr>
        <w:t xml:space="preserve"> pre- and post-installation</w:t>
      </w:r>
      <w:r w:rsidR="65C11FDF" w:rsidRPr="48CD92BD">
        <w:rPr>
          <w:rFonts w:ascii="Arial" w:eastAsia="Arial" w:hAnsi="Arial" w:cs="Arial"/>
          <w:color w:val="0070C0"/>
          <w:sz w:val="24"/>
          <w:szCs w:val="24"/>
        </w:rPr>
        <w:t xml:space="preserve"> measurement and verification requirements </w:t>
      </w:r>
      <w:r w:rsidR="7E618B82" w:rsidRPr="48CD92BD">
        <w:rPr>
          <w:rFonts w:ascii="Arial" w:eastAsia="Arial" w:hAnsi="Arial" w:cs="Arial"/>
          <w:color w:val="0070C0"/>
          <w:sz w:val="24"/>
          <w:szCs w:val="24"/>
        </w:rPr>
        <w:t xml:space="preserve">(section II.B.3. of the solicitation manual) </w:t>
      </w:r>
      <w:r w:rsidR="65C11FDF" w:rsidRPr="48CD92BD">
        <w:rPr>
          <w:rFonts w:ascii="Arial" w:eastAsia="Arial" w:hAnsi="Arial" w:cs="Arial"/>
          <w:color w:val="0070C0"/>
          <w:sz w:val="24"/>
          <w:szCs w:val="24"/>
        </w:rPr>
        <w:t>must be completed within the term of the agreement</w:t>
      </w:r>
      <w:r w:rsidR="41A50DE1" w:rsidRPr="48CD92BD">
        <w:rPr>
          <w:rFonts w:ascii="Arial" w:eastAsia="Arial" w:hAnsi="Arial" w:cs="Arial"/>
          <w:color w:val="0070C0"/>
          <w:sz w:val="24"/>
          <w:szCs w:val="24"/>
        </w:rPr>
        <w:t>,</w:t>
      </w:r>
      <w:r w:rsidR="18B8D1E8" w:rsidRPr="48CD92BD">
        <w:rPr>
          <w:rFonts w:ascii="Arial" w:eastAsia="Arial" w:hAnsi="Arial" w:cs="Arial"/>
          <w:color w:val="0070C0"/>
          <w:sz w:val="24"/>
          <w:szCs w:val="24"/>
        </w:rPr>
        <w:t xml:space="preserve"> which </w:t>
      </w:r>
      <w:r w:rsidR="405422EB" w:rsidRPr="48CD92BD">
        <w:rPr>
          <w:rFonts w:ascii="Arial" w:eastAsia="Arial" w:hAnsi="Arial" w:cs="Arial"/>
          <w:color w:val="0070C0"/>
          <w:sz w:val="24"/>
          <w:szCs w:val="24"/>
        </w:rPr>
        <w:t xml:space="preserve">must end </w:t>
      </w:r>
      <w:r w:rsidR="18B8D1E8" w:rsidRPr="48CD92BD">
        <w:rPr>
          <w:rFonts w:ascii="Arial" w:eastAsia="Arial" w:hAnsi="Arial" w:cs="Arial"/>
          <w:color w:val="0070C0"/>
          <w:sz w:val="24"/>
          <w:szCs w:val="24"/>
        </w:rPr>
        <w:t>b</w:t>
      </w:r>
      <w:r w:rsidR="24EFD73F" w:rsidRPr="48CD92BD">
        <w:rPr>
          <w:rFonts w:ascii="Arial" w:eastAsia="Arial" w:hAnsi="Arial" w:cs="Arial"/>
          <w:color w:val="0070C0"/>
          <w:sz w:val="24"/>
          <w:szCs w:val="24"/>
        </w:rPr>
        <w:t>efore</w:t>
      </w:r>
      <w:r w:rsidR="18B8D1E8" w:rsidRPr="48CD92BD">
        <w:rPr>
          <w:rFonts w:ascii="Arial" w:eastAsia="Arial" w:hAnsi="Arial" w:cs="Arial"/>
          <w:color w:val="0070C0"/>
          <w:sz w:val="24"/>
          <w:szCs w:val="24"/>
        </w:rPr>
        <w:t xml:space="preserve"> June 30, 2028</w:t>
      </w:r>
      <w:r w:rsidR="65C11FDF" w:rsidRPr="48CD92BD">
        <w:rPr>
          <w:rFonts w:ascii="Arial" w:eastAsia="Arial" w:hAnsi="Arial" w:cs="Arial"/>
          <w:color w:val="0070C0"/>
          <w:sz w:val="24"/>
          <w:szCs w:val="24"/>
        </w:rPr>
        <w:t>.</w:t>
      </w:r>
    </w:p>
    <w:p w14:paraId="3B321D84" w14:textId="6EE54A07" w:rsidR="7CD16FE7" w:rsidRDefault="7CD16FE7" w:rsidP="11522F6A">
      <w:pPr>
        <w:spacing w:after="0" w:line="240" w:lineRule="auto"/>
        <w:rPr>
          <w:rFonts w:ascii="Arial" w:eastAsia="Arial" w:hAnsi="Arial" w:cs="Arial"/>
          <w:sz w:val="24"/>
          <w:szCs w:val="24"/>
        </w:rPr>
      </w:pPr>
    </w:p>
    <w:p w14:paraId="44E0D31D" w14:textId="52CFCFD0" w:rsidR="6AE3A3D9" w:rsidRDefault="6AE3A3D9"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What documentation is required for proof of electrification of an industrial process/facility?</w:t>
      </w:r>
    </w:p>
    <w:p w14:paraId="3B17E079" w14:textId="3D89BDC6" w:rsidR="7CD16FE7" w:rsidRDefault="7CD16FE7" w:rsidP="11522F6A">
      <w:pPr>
        <w:spacing w:after="0" w:line="240" w:lineRule="auto"/>
        <w:ind w:left="720"/>
        <w:rPr>
          <w:rFonts w:ascii="Arial" w:eastAsia="Arial" w:hAnsi="Arial" w:cs="Arial"/>
          <w:color w:val="0070C0"/>
          <w:sz w:val="24"/>
          <w:szCs w:val="24"/>
        </w:rPr>
      </w:pPr>
    </w:p>
    <w:p w14:paraId="5EB75C85" w14:textId="69AD7C88" w:rsidR="412EFF1D" w:rsidRDefault="26E5E640" w:rsidP="48CD92BD">
      <w:pPr>
        <w:spacing w:after="0" w:line="240" w:lineRule="auto"/>
        <w:ind w:left="720"/>
        <w:rPr>
          <w:rFonts w:ascii="Arial" w:eastAsia="Arial" w:hAnsi="Arial" w:cs="Arial"/>
          <w:color w:val="0070C0"/>
          <w:sz w:val="24"/>
          <w:szCs w:val="24"/>
        </w:rPr>
      </w:pPr>
      <w:r w:rsidRPr="48CD92BD">
        <w:rPr>
          <w:rFonts w:ascii="Arial" w:eastAsia="Arial" w:hAnsi="Arial" w:cs="Arial"/>
          <w:b/>
          <w:bCs/>
          <w:color w:val="0070C0"/>
          <w:sz w:val="24"/>
          <w:szCs w:val="24"/>
        </w:rPr>
        <w:lastRenderedPageBreak/>
        <w:t>CEC:</w:t>
      </w:r>
      <w:r w:rsidR="7BF6110C" w:rsidRPr="48CD92BD">
        <w:rPr>
          <w:rFonts w:ascii="Arial" w:eastAsia="Arial" w:hAnsi="Arial" w:cs="Arial"/>
          <w:color w:val="0070C0"/>
          <w:sz w:val="24"/>
          <w:szCs w:val="24"/>
        </w:rPr>
        <w:t xml:space="preserve"> </w:t>
      </w:r>
      <w:r w:rsidR="5DC22853" w:rsidRPr="48CD92BD">
        <w:rPr>
          <w:rFonts w:ascii="Arial" w:eastAsia="Arial" w:hAnsi="Arial" w:cs="Arial"/>
          <w:color w:val="0070C0"/>
          <w:sz w:val="24"/>
          <w:szCs w:val="24"/>
        </w:rPr>
        <w:t>Documentation includes pre- and post-installation m</w:t>
      </w:r>
      <w:r w:rsidR="03106E62" w:rsidRPr="48CD92BD">
        <w:rPr>
          <w:rFonts w:ascii="Arial" w:eastAsia="Arial" w:hAnsi="Arial" w:cs="Arial"/>
          <w:color w:val="0070C0"/>
          <w:sz w:val="24"/>
          <w:szCs w:val="24"/>
        </w:rPr>
        <w:t>easurement and verification</w:t>
      </w:r>
      <w:r w:rsidR="6DF7EA55" w:rsidRPr="48CD92BD">
        <w:rPr>
          <w:rFonts w:ascii="Arial" w:eastAsia="Arial" w:hAnsi="Arial" w:cs="Arial"/>
          <w:color w:val="0070C0"/>
          <w:sz w:val="24"/>
          <w:szCs w:val="24"/>
        </w:rPr>
        <w:t xml:space="preserve"> data </w:t>
      </w:r>
      <w:r w:rsidR="66432B5F" w:rsidRPr="48CD92BD">
        <w:rPr>
          <w:rFonts w:ascii="Arial" w:eastAsia="Arial" w:hAnsi="Arial" w:cs="Arial"/>
          <w:color w:val="0070C0"/>
          <w:sz w:val="24"/>
          <w:szCs w:val="24"/>
        </w:rPr>
        <w:t>as well as</w:t>
      </w:r>
      <w:r w:rsidR="6DF7EA55" w:rsidRPr="48CD92BD">
        <w:rPr>
          <w:rFonts w:ascii="Arial" w:eastAsia="Arial" w:hAnsi="Arial" w:cs="Arial"/>
          <w:color w:val="0070C0"/>
          <w:sz w:val="24"/>
          <w:szCs w:val="24"/>
        </w:rPr>
        <w:t xml:space="preserve"> pictures and invoices for equipment</w:t>
      </w:r>
      <w:r w:rsidR="241C6F9E" w:rsidRPr="48CD92BD">
        <w:rPr>
          <w:rFonts w:ascii="Arial" w:eastAsia="Arial" w:hAnsi="Arial" w:cs="Arial"/>
          <w:color w:val="0070C0"/>
          <w:sz w:val="24"/>
          <w:szCs w:val="24"/>
        </w:rPr>
        <w:t>.</w:t>
      </w:r>
      <w:r w:rsidR="03106E62" w:rsidRPr="48CD92BD">
        <w:rPr>
          <w:rFonts w:ascii="Arial" w:eastAsia="Arial" w:hAnsi="Arial" w:cs="Arial"/>
          <w:color w:val="0070C0"/>
          <w:sz w:val="24"/>
          <w:szCs w:val="24"/>
        </w:rPr>
        <w:t xml:space="preserve"> </w:t>
      </w:r>
    </w:p>
    <w:p w14:paraId="5CBFDD01" w14:textId="61A26F32" w:rsidR="7CD16FE7" w:rsidRDefault="7CD16FE7" w:rsidP="11522F6A">
      <w:pPr>
        <w:spacing w:after="0" w:line="240" w:lineRule="auto"/>
        <w:rPr>
          <w:rFonts w:ascii="Arial" w:eastAsia="Arial" w:hAnsi="Arial" w:cs="Arial"/>
          <w:sz w:val="24"/>
          <w:szCs w:val="24"/>
        </w:rPr>
      </w:pPr>
    </w:p>
    <w:p w14:paraId="22E034DC" w14:textId="468FA4BC" w:rsidR="744ABAA7" w:rsidRDefault="744ABAA7" w:rsidP="11522F6A">
      <w:pPr>
        <w:pStyle w:val="ListParagraph"/>
        <w:numPr>
          <w:ilvl w:val="0"/>
          <w:numId w:val="4"/>
        </w:numPr>
        <w:spacing w:after="0" w:line="240" w:lineRule="auto"/>
        <w:rPr>
          <w:rFonts w:ascii="Arial" w:eastAsia="Arial" w:hAnsi="Arial" w:cs="Arial"/>
          <w:sz w:val="24"/>
          <w:szCs w:val="24"/>
        </w:rPr>
      </w:pPr>
      <w:r w:rsidRPr="272865C9">
        <w:rPr>
          <w:rFonts w:ascii="Arial" w:eastAsia="Arial" w:hAnsi="Arial" w:cs="Arial"/>
          <w:sz w:val="24"/>
          <w:szCs w:val="24"/>
        </w:rPr>
        <w:t>I see on page 3 of 5 in 02_GFO-23-313_Att_02_Project_Narrative_Form_ada section titled “Budget and Cost Effectiveness” that Technology/Knowledge Transfer Activities Requires 5% of total CEC funds. Are you able to confirm if this requirement is correct for funding through the INDIGO Program?</w:t>
      </w:r>
    </w:p>
    <w:p w14:paraId="2A3F9B21" w14:textId="08FBC27F" w:rsidR="7CD16FE7" w:rsidRDefault="7CD16FE7" w:rsidP="11522F6A">
      <w:pPr>
        <w:spacing w:after="0" w:line="240" w:lineRule="auto"/>
        <w:rPr>
          <w:rFonts w:ascii="Arial" w:eastAsia="Arial" w:hAnsi="Arial" w:cs="Arial"/>
          <w:sz w:val="24"/>
          <w:szCs w:val="24"/>
        </w:rPr>
      </w:pPr>
    </w:p>
    <w:p w14:paraId="1179D148" w14:textId="4C448E57" w:rsidR="4229BA38" w:rsidRDefault="4229BA38" w:rsidP="11522F6A">
      <w:pPr>
        <w:spacing w:after="0" w:line="240" w:lineRule="auto"/>
        <w:ind w:left="720"/>
        <w:rPr>
          <w:rFonts w:ascii="Arial" w:eastAsia="Arial" w:hAnsi="Arial" w:cs="Arial"/>
          <w:color w:val="0070C0"/>
          <w:sz w:val="24"/>
          <w:szCs w:val="24"/>
        </w:rPr>
      </w:pPr>
      <w:r w:rsidRPr="272865C9">
        <w:rPr>
          <w:rFonts w:ascii="Arial" w:eastAsia="Arial" w:hAnsi="Arial" w:cs="Arial"/>
          <w:b/>
          <w:bCs/>
          <w:color w:val="0070C0"/>
          <w:sz w:val="24"/>
          <w:szCs w:val="24"/>
        </w:rPr>
        <w:t>CEC:</w:t>
      </w:r>
      <w:r w:rsidR="13F23CD0" w:rsidRPr="272865C9">
        <w:rPr>
          <w:rFonts w:ascii="Arial" w:eastAsia="Arial" w:hAnsi="Arial" w:cs="Arial"/>
          <w:b/>
          <w:bCs/>
          <w:color w:val="0070C0"/>
          <w:sz w:val="24"/>
          <w:szCs w:val="24"/>
        </w:rPr>
        <w:t xml:space="preserve"> </w:t>
      </w:r>
      <w:r w:rsidR="4F7A454E" w:rsidRPr="272865C9">
        <w:rPr>
          <w:rFonts w:ascii="Arial" w:eastAsia="Arial" w:hAnsi="Arial" w:cs="Arial"/>
          <w:color w:val="0070C0"/>
          <w:sz w:val="24"/>
          <w:szCs w:val="24"/>
        </w:rPr>
        <w:t xml:space="preserve">We will provide an addendum to remove this from the project narrative. There is no requirement </w:t>
      </w:r>
      <w:r w:rsidR="6779BDC9" w:rsidRPr="272865C9">
        <w:rPr>
          <w:rFonts w:ascii="Arial" w:eastAsia="Arial" w:hAnsi="Arial" w:cs="Arial"/>
          <w:color w:val="0070C0"/>
          <w:sz w:val="24"/>
          <w:szCs w:val="24"/>
        </w:rPr>
        <w:t>for funds spent in this area under the INDIGO program.</w:t>
      </w:r>
    </w:p>
    <w:p w14:paraId="4FF2CEEE" w14:textId="130D91E6" w:rsidR="7CD16FE7" w:rsidRDefault="7CD16FE7" w:rsidP="11522F6A">
      <w:pPr>
        <w:spacing w:after="0" w:line="240" w:lineRule="auto"/>
        <w:rPr>
          <w:rFonts w:ascii="Arial" w:eastAsia="Arial" w:hAnsi="Arial" w:cs="Arial"/>
          <w:sz w:val="24"/>
          <w:szCs w:val="24"/>
        </w:rPr>
      </w:pPr>
    </w:p>
    <w:p w14:paraId="400C68F5" w14:textId="5822AF32" w:rsidR="63202CCD" w:rsidRDefault="63202CCD" w:rsidP="11522F6A">
      <w:pPr>
        <w:spacing w:after="0" w:line="240" w:lineRule="auto"/>
        <w:rPr>
          <w:rFonts w:ascii="Arial" w:eastAsia="Arial" w:hAnsi="Arial" w:cs="Arial"/>
          <w:sz w:val="24"/>
          <w:szCs w:val="24"/>
        </w:rPr>
      </w:pPr>
    </w:p>
    <w:p w14:paraId="3D6DB7B1" w14:textId="1FBB151D" w:rsidR="00796D85" w:rsidRDefault="00796D85" w:rsidP="11522F6A">
      <w:pPr>
        <w:spacing w:after="0" w:line="240" w:lineRule="auto"/>
        <w:rPr>
          <w:rFonts w:ascii="Arial" w:eastAsia="Arial" w:hAnsi="Arial" w:cs="Arial"/>
          <w:sz w:val="24"/>
          <w:szCs w:val="24"/>
        </w:rPr>
      </w:pPr>
    </w:p>
    <w:p w14:paraId="67897219" w14:textId="7EEA5348" w:rsidR="00796D85" w:rsidRDefault="00796D85" w:rsidP="11522F6A">
      <w:pPr>
        <w:spacing w:after="0" w:line="240" w:lineRule="auto"/>
        <w:rPr>
          <w:rFonts w:ascii="Arial" w:eastAsia="Arial" w:hAnsi="Arial" w:cs="Arial"/>
          <w:color w:val="2F5496" w:themeColor="accent1" w:themeShade="BF"/>
          <w:sz w:val="28"/>
          <w:szCs w:val="28"/>
        </w:rPr>
      </w:pPr>
    </w:p>
    <w:p w14:paraId="2C078E63" w14:textId="2F2FD5F9" w:rsidR="00796D85" w:rsidRDefault="00796D85" w:rsidP="11522F6A"/>
    <w:sectPr w:rsidR="00796D8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2B3E" w14:textId="77777777" w:rsidR="00070BA3" w:rsidRDefault="00070BA3">
      <w:pPr>
        <w:spacing w:after="0" w:line="240" w:lineRule="auto"/>
      </w:pPr>
      <w:r>
        <w:separator/>
      </w:r>
    </w:p>
  </w:endnote>
  <w:endnote w:type="continuationSeparator" w:id="0">
    <w:p w14:paraId="775C30C4" w14:textId="77777777" w:rsidR="00070BA3" w:rsidRDefault="00070BA3">
      <w:pPr>
        <w:spacing w:after="0" w:line="240" w:lineRule="auto"/>
      </w:pPr>
      <w:r>
        <w:continuationSeparator/>
      </w:r>
    </w:p>
  </w:endnote>
  <w:endnote w:type="continuationNotice" w:id="1">
    <w:p w14:paraId="5B7ACE5F" w14:textId="77777777" w:rsidR="00070BA3" w:rsidRDefault="00070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DC13" w14:textId="77777777" w:rsidR="006A7800" w:rsidRDefault="006A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F9DF" w14:textId="7CA6A9F4" w:rsidR="7C912099" w:rsidRDefault="7C912099" w:rsidP="7C912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E695" w14:textId="77777777" w:rsidR="006A7800" w:rsidRDefault="006A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79E3" w14:textId="77777777" w:rsidR="00070BA3" w:rsidRDefault="00070BA3">
      <w:pPr>
        <w:spacing w:after="0" w:line="240" w:lineRule="auto"/>
      </w:pPr>
      <w:r>
        <w:separator/>
      </w:r>
    </w:p>
  </w:footnote>
  <w:footnote w:type="continuationSeparator" w:id="0">
    <w:p w14:paraId="38F6ACA1" w14:textId="77777777" w:rsidR="00070BA3" w:rsidRDefault="00070BA3">
      <w:pPr>
        <w:spacing w:after="0" w:line="240" w:lineRule="auto"/>
      </w:pPr>
      <w:r>
        <w:continuationSeparator/>
      </w:r>
    </w:p>
  </w:footnote>
  <w:footnote w:type="continuationNotice" w:id="1">
    <w:p w14:paraId="1F4D4631" w14:textId="77777777" w:rsidR="00070BA3" w:rsidRDefault="00070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6FFD" w14:textId="77777777" w:rsidR="006A7800" w:rsidRDefault="006A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F9F5" w14:textId="18028850" w:rsidR="7C912099" w:rsidRDefault="7C912099" w:rsidP="7C912099">
    <w:pPr>
      <w:spacing w:after="0" w:line="240" w:lineRule="auto"/>
      <w:jc w:val="center"/>
      <w:rPr>
        <w:rFonts w:ascii="Arial" w:eastAsia="Arial" w:hAnsi="Arial" w:cs="Arial"/>
        <w:color w:val="000000" w:themeColor="text1"/>
        <w:sz w:val="28"/>
        <w:szCs w:val="28"/>
      </w:rPr>
    </w:pPr>
    <w:r w:rsidRPr="7C912099">
      <w:rPr>
        <w:rFonts w:ascii="Arial" w:eastAsia="Arial" w:hAnsi="Arial" w:cs="Arial"/>
        <w:b/>
        <w:bCs/>
        <w:color w:val="000000" w:themeColor="text1"/>
        <w:sz w:val="28"/>
        <w:szCs w:val="28"/>
      </w:rPr>
      <w:t>GFO-23-313</w:t>
    </w:r>
  </w:p>
  <w:p w14:paraId="6631425E" w14:textId="33EE87F3" w:rsidR="7C912099" w:rsidRDefault="7C912099" w:rsidP="7C912099">
    <w:pPr>
      <w:spacing w:after="0" w:line="240" w:lineRule="auto"/>
      <w:jc w:val="center"/>
    </w:pPr>
    <w:r w:rsidRPr="7C912099">
      <w:rPr>
        <w:rFonts w:ascii="Arial" w:eastAsia="Arial" w:hAnsi="Arial" w:cs="Arial"/>
        <w:b/>
        <w:bCs/>
        <w:color w:val="000000" w:themeColor="text1"/>
        <w:sz w:val="28"/>
        <w:szCs w:val="28"/>
      </w:rPr>
      <w:t>Deployment of Decarbonization Technologies and Strategies for CA Industrial Facilities (INDIGO Program)</w:t>
    </w:r>
  </w:p>
  <w:p w14:paraId="4B4BB15F" w14:textId="5674AB31" w:rsidR="7C912099" w:rsidRDefault="48CD92BD" w:rsidP="7C912099">
    <w:pPr>
      <w:spacing w:after="0" w:line="240" w:lineRule="auto"/>
      <w:jc w:val="center"/>
      <w:rPr>
        <w:rFonts w:ascii="Arial" w:eastAsia="Arial" w:hAnsi="Arial" w:cs="Arial"/>
        <w:color w:val="3B3838" w:themeColor="background2" w:themeShade="40"/>
        <w:sz w:val="24"/>
        <w:szCs w:val="24"/>
      </w:rPr>
    </w:pPr>
    <w:r w:rsidRPr="48CD92BD">
      <w:rPr>
        <w:rFonts w:ascii="Arial" w:eastAsia="Arial" w:hAnsi="Arial" w:cs="Arial"/>
        <w:color w:val="3B3838" w:themeColor="background2" w:themeShade="40"/>
        <w:sz w:val="24"/>
        <w:szCs w:val="24"/>
      </w:rPr>
      <w:t xml:space="preserve">May </w:t>
    </w:r>
    <w:r w:rsidRPr="48CD92BD">
      <w:rPr>
        <w:rFonts w:ascii="Arial" w:eastAsia="Arial" w:hAnsi="Arial" w:cs="Arial"/>
        <w:color w:val="3B3838" w:themeColor="background2" w:themeShade="40"/>
        <w:sz w:val="24"/>
        <w:szCs w:val="24"/>
      </w:rPr>
      <w:t>2</w:t>
    </w:r>
    <w:r w:rsidR="006A7800">
      <w:rPr>
        <w:rFonts w:ascii="Arial" w:eastAsia="Arial" w:hAnsi="Arial" w:cs="Arial"/>
        <w:color w:val="3B3838" w:themeColor="background2" w:themeShade="40"/>
        <w:sz w:val="24"/>
        <w:szCs w:val="24"/>
      </w:rPr>
      <w:t>4</w:t>
    </w:r>
    <w:r w:rsidRPr="48CD92BD">
      <w:rPr>
        <w:rFonts w:ascii="Arial" w:eastAsia="Arial" w:hAnsi="Arial" w:cs="Arial"/>
        <w:color w:val="3B3838" w:themeColor="background2" w:themeShade="40"/>
        <w:sz w:val="24"/>
        <w:szCs w:val="24"/>
      </w:rPr>
      <w:t>, 2024</w:t>
    </w:r>
  </w:p>
  <w:p w14:paraId="5925E232" w14:textId="75D948AB" w:rsidR="7C912099" w:rsidRDefault="7C912099" w:rsidP="7C912099">
    <w:pPr>
      <w:tabs>
        <w:tab w:val="center" w:pos="4680"/>
        <w:tab w:val="right" w:pos="9360"/>
      </w:tabs>
      <w:spacing w:after="0" w:line="240" w:lineRule="auto"/>
      <w:rPr>
        <w:rFonts w:ascii="Calibri" w:eastAsia="Calibri" w:hAnsi="Calibri" w:cs="Calibri"/>
        <w:color w:val="000000" w:themeColor="text1"/>
      </w:rPr>
    </w:pPr>
  </w:p>
  <w:p w14:paraId="5BB39CFB" w14:textId="1EF9DB2F" w:rsidR="7C912099" w:rsidRDefault="7C912099" w:rsidP="7C91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3144" w14:textId="77777777" w:rsidR="006A7800" w:rsidRDefault="006A780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VXugtfr" int2:invalidationBookmarkName="" int2:hashCode="6obVX26NEGeh/N" int2:id="OzKJLlq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C474"/>
    <w:multiLevelType w:val="hybridMultilevel"/>
    <w:tmpl w:val="1E3A0D3A"/>
    <w:lvl w:ilvl="0" w:tplc="D80CC10E">
      <w:start w:val="3"/>
      <w:numFmt w:val="decimal"/>
      <w:lvlText w:val="Q%1."/>
      <w:lvlJc w:val="left"/>
      <w:pPr>
        <w:ind w:left="360" w:hanging="360"/>
      </w:pPr>
      <w:rPr>
        <w:rFonts w:ascii="Arial" w:hAnsi="Arial" w:hint="default"/>
      </w:rPr>
    </w:lvl>
    <w:lvl w:ilvl="1" w:tplc="D250C7BC">
      <w:start w:val="1"/>
      <w:numFmt w:val="lowerLetter"/>
      <w:lvlText w:val="%2."/>
      <w:lvlJc w:val="left"/>
      <w:pPr>
        <w:ind w:left="1440" w:hanging="360"/>
      </w:pPr>
    </w:lvl>
    <w:lvl w:ilvl="2" w:tplc="F828A736">
      <w:start w:val="1"/>
      <w:numFmt w:val="lowerRoman"/>
      <w:lvlText w:val="%3."/>
      <w:lvlJc w:val="right"/>
      <w:pPr>
        <w:ind w:left="2160" w:hanging="180"/>
      </w:pPr>
    </w:lvl>
    <w:lvl w:ilvl="3" w:tplc="6DC83456">
      <w:start w:val="1"/>
      <w:numFmt w:val="decimal"/>
      <w:lvlText w:val="%4."/>
      <w:lvlJc w:val="left"/>
      <w:pPr>
        <w:ind w:left="2880" w:hanging="360"/>
      </w:pPr>
    </w:lvl>
    <w:lvl w:ilvl="4" w:tplc="18B2AD26">
      <w:start w:val="1"/>
      <w:numFmt w:val="lowerLetter"/>
      <w:lvlText w:val="%5."/>
      <w:lvlJc w:val="left"/>
      <w:pPr>
        <w:ind w:left="3600" w:hanging="360"/>
      </w:pPr>
    </w:lvl>
    <w:lvl w:ilvl="5" w:tplc="F9A4D3DA">
      <w:start w:val="1"/>
      <w:numFmt w:val="lowerRoman"/>
      <w:lvlText w:val="%6."/>
      <w:lvlJc w:val="right"/>
      <w:pPr>
        <w:ind w:left="4320" w:hanging="180"/>
      </w:pPr>
    </w:lvl>
    <w:lvl w:ilvl="6" w:tplc="DB142216">
      <w:start w:val="1"/>
      <w:numFmt w:val="decimal"/>
      <w:lvlText w:val="%7."/>
      <w:lvlJc w:val="left"/>
      <w:pPr>
        <w:ind w:left="5040" w:hanging="360"/>
      </w:pPr>
    </w:lvl>
    <w:lvl w:ilvl="7" w:tplc="F7922508">
      <w:start w:val="1"/>
      <w:numFmt w:val="lowerLetter"/>
      <w:lvlText w:val="%8."/>
      <w:lvlJc w:val="left"/>
      <w:pPr>
        <w:ind w:left="5760" w:hanging="360"/>
      </w:pPr>
    </w:lvl>
    <w:lvl w:ilvl="8" w:tplc="FA6CB9AA">
      <w:start w:val="1"/>
      <w:numFmt w:val="lowerRoman"/>
      <w:lvlText w:val="%9."/>
      <w:lvlJc w:val="right"/>
      <w:pPr>
        <w:ind w:left="6480" w:hanging="180"/>
      </w:pPr>
    </w:lvl>
  </w:abstractNum>
  <w:abstractNum w:abstractNumId="1" w15:restartNumberingAfterBreak="0">
    <w:nsid w:val="0993B4A7"/>
    <w:multiLevelType w:val="hybridMultilevel"/>
    <w:tmpl w:val="75D28ADE"/>
    <w:lvl w:ilvl="0" w:tplc="DB444E34">
      <w:start w:val="3"/>
      <w:numFmt w:val="decimal"/>
      <w:lvlText w:val="Q%1."/>
      <w:lvlJc w:val="left"/>
      <w:pPr>
        <w:ind w:left="360" w:hanging="360"/>
      </w:pPr>
      <w:rPr>
        <w:rFonts w:ascii="Arial" w:hAnsi="Arial" w:hint="default"/>
      </w:rPr>
    </w:lvl>
    <w:lvl w:ilvl="1" w:tplc="A09E38C8">
      <w:start w:val="1"/>
      <w:numFmt w:val="lowerLetter"/>
      <w:lvlText w:val="%2."/>
      <w:lvlJc w:val="left"/>
      <w:pPr>
        <w:ind w:left="1440" w:hanging="360"/>
      </w:pPr>
    </w:lvl>
    <w:lvl w:ilvl="2" w:tplc="DDC69D82">
      <w:start w:val="1"/>
      <w:numFmt w:val="lowerRoman"/>
      <w:lvlText w:val="%3."/>
      <w:lvlJc w:val="right"/>
      <w:pPr>
        <w:ind w:left="2160" w:hanging="180"/>
      </w:pPr>
    </w:lvl>
    <w:lvl w:ilvl="3" w:tplc="12B045B0">
      <w:start w:val="1"/>
      <w:numFmt w:val="decimal"/>
      <w:lvlText w:val="%4."/>
      <w:lvlJc w:val="left"/>
      <w:pPr>
        <w:ind w:left="2880" w:hanging="360"/>
      </w:pPr>
    </w:lvl>
    <w:lvl w:ilvl="4" w:tplc="E140F270">
      <w:start w:val="1"/>
      <w:numFmt w:val="lowerLetter"/>
      <w:lvlText w:val="%5."/>
      <w:lvlJc w:val="left"/>
      <w:pPr>
        <w:ind w:left="3600" w:hanging="360"/>
      </w:pPr>
    </w:lvl>
    <w:lvl w:ilvl="5" w:tplc="65DACAFA">
      <w:start w:val="1"/>
      <w:numFmt w:val="lowerRoman"/>
      <w:lvlText w:val="%6."/>
      <w:lvlJc w:val="right"/>
      <w:pPr>
        <w:ind w:left="4320" w:hanging="180"/>
      </w:pPr>
    </w:lvl>
    <w:lvl w:ilvl="6" w:tplc="63B2088C">
      <w:start w:val="1"/>
      <w:numFmt w:val="decimal"/>
      <w:lvlText w:val="%7."/>
      <w:lvlJc w:val="left"/>
      <w:pPr>
        <w:ind w:left="5040" w:hanging="360"/>
      </w:pPr>
    </w:lvl>
    <w:lvl w:ilvl="7" w:tplc="38707512">
      <w:start w:val="1"/>
      <w:numFmt w:val="lowerLetter"/>
      <w:lvlText w:val="%8."/>
      <w:lvlJc w:val="left"/>
      <w:pPr>
        <w:ind w:left="5760" w:hanging="360"/>
      </w:pPr>
    </w:lvl>
    <w:lvl w:ilvl="8" w:tplc="CB2E2384">
      <w:start w:val="1"/>
      <w:numFmt w:val="lowerRoman"/>
      <w:lvlText w:val="%9."/>
      <w:lvlJc w:val="right"/>
      <w:pPr>
        <w:ind w:left="6480" w:hanging="180"/>
      </w:pPr>
    </w:lvl>
  </w:abstractNum>
  <w:abstractNum w:abstractNumId="2" w15:restartNumberingAfterBreak="0">
    <w:nsid w:val="11613B9E"/>
    <w:multiLevelType w:val="hybridMultilevel"/>
    <w:tmpl w:val="34422520"/>
    <w:lvl w:ilvl="0" w:tplc="BC3E3AAA">
      <w:start w:val="3"/>
      <w:numFmt w:val="decimal"/>
      <w:lvlText w:val="Q%1."/>
      <w:lvlJc w:val="left"/>
      <w:pPr>
        <w:ind w:left="360" w:hanging="360"/>
      </w:pPr>
      <w:rPr>
        <w:rFonts w:ascii="Arial" w:hAnsi="Arial" w:hint="default"/>
      </w:rPr>
    </w:lvl>
    <w:lvl w:ilvl="1" w:tplc="19D0AF72">
      <w:start w:val="1"/>
      <w:numFmt w:val="lowerLetter"/>
      <w:lvlText w:val="%2."/>
      <w:lvlJc w:val="left"/>
      <w:pPr>
        <w:ind w:left="1440" w:hanging="360"/>
      </w:pPr>
    </w:lvl>
    <w:lvl w:ilvl="2" w:tplc="4E268FCE">
      <w:start w:val="1"/>
      <w:numFmt w:val="lowerRoman"/>
      <w:lvlText w:val="%3."/>
      <w:lvlJc w:val="right"/>
      <w:pPr>
        <w:ind w:left="2160" w:hanging="180"/>
      </w:pPr>
    </w:lvl>
    <w:lvl w:ilvl="3" w:tplc="6008AA9A">
      <w:start w:val="1"/>
      <w:numFmt w:val="decimal"/>
      <w:lvlText w:val="%4."/>
      <w:lvlJc w:val="left"/>
      <w:pPr>
        <w:ind w:left="2880" w:hanging="360"/>
      </w:pPr>
    </w:lvl>
    <w:lvl w:ilvl="4" w:tplc="5666FB0A">
      <w:start w:val="1"/>
      <w:numFmt w:val="lowerLetter"/>
      <w:lvlText w:val="%5."/>
      <w:lvlJc w:val="left"/>
      <w:pPr>
        <w:ind w:left="3600" w:hanging="360"/>
      </w:pPr>
    </w:lvl>
    <w:lvl w:ilvl="5" w:tplc="5B821356">
      <w:start w:val="1"/>
      <w:numFmt w:val="lowerRoman"/>
      <w:lvlText w:val="%6."/>
      <w:lvlJc w:val="right"/>
      <w:pPr>
        <w:ind w:left="4320" w:hanging="180"/>
      </w:pPr>
    </w:lvl>
    <w:lvl w:ilvl="6" w:tplc="3EC468A8">
      <w:start w:val="1"/>
      <w:numFmt w:val="decimal"/>
      <w:lvlText w:val="%7."/>
      <w:lvlJc w:val="left"/>
      <w:pPr>
        <w:ind w:left="5040" w:hanging="360"/>
      </w:pPr>
    </w:lvl>
    <w:lvl w:ilvl="7" w:tplc="8E7CD7EA">
      <w:start w:val="1"/>
      <w:numFmt w:val="lowerLetter"/>
      <w:lvlText w:val="%8."/>
      <w:lvlJc w:val="left"/>
      <w:pPr>
        <w:ind w:left="5760" w:hanging="360"/>
      </w:pPr>
    </w:lvl>
    <w:lvl w:ilvl="8" w:tplc="C86A4560">
      <w:start w:val="1"/>
      <w:numFmt w:val="lowerRoman"/>
      <w:lvlText w:val="%9."/>
      <w:lvlJc w:val="right"/>
      <w:pPr>
        <w:ind w:left="6480" w:hanging="180"/>
      </w:pPr>
    </w:lvl>
  </w:abstractNum>
  <w:abstractNum w:abstractNumId="3" w15:restartNumberingAfterBreak="0">
    <w:nsid w:val="1240B6B3"/>
    <w:multiLevelType w:val="hybridMultilevel"/>
    <w:tmpl w:val="D1EE13AA"/>
    <w:lvl w:ilvl="0" w:tplc="B4104AB4">
      <w:start w:val="3"/>
      <w:numFmt w:val="decimal"/>
      <w:lvlText w:val="Q%1."/>
      <w:lvlJc w:val="left"/>
      <w:pPr>
        <w:ind w:left="360" w:hanging="360"/>
      </w:pPr>
      <w:rPr>
        <w:rFonts w:ascii="Arial" w:hAnsi="Arial" w:hint="default"/>
      </w:rPr>
    </w:lvl>
    <w:lvl w:ilvl="1" w:tplc="441E9A8A">
      <w:start w:val="1"/>
      <w:numFmt w:val="lowerLetter"/>
      <w:lvlText w:val="%2."/>
      <w:lvlJc w:val="left"/>
      <w:pPr>
        <w:ind w:left="1440" w:hanging="360"/>
      </w:pPr>
    </w:lvl>
    <w:lvl w:ilvl="2" w:tplc="39DE663C">
      <w:start w:val="1"/>
      <w:numFmt w:val="lowerRoman"/>
      <w:lvlText w:val="%3."/>
      <w:lvlJc w:val="right"/>
      <w:pPr>
        <w:ind w:left="2160" w:hanging="180"/>
      </w:pPr>
    </w:lvl>
    <w:lvl w:ilvl="3" w:tplc="7CE25F14">
      <w:start w:val="1"/>
      <w:numFmt w:val="decimal"/>
      <w:lvlText w:val="%4."/>
      <w:lvlJc w:val="left"/>
      <w:pPr>
        <w:ind w:left="2880" w:hanging="360"/>
      </w:pPr>
    </w:lvl>
    <w:lvl w:ilvl="4" w:tplc="ECD2B6EA">
      <w:start w:val="1"/>
      <w:numFmt w:val="lowerLetter"/>
      <w:lvlText w:val="%5."/>
      <w:lvlJc w:val="left"/>
      <w:pPr>
        <w:ind w:left="3600" w:hanging="360"/>
      </w:pPr>
    </w:lvl>
    <w:lvl w:ilvl="5" w:tplc="B65673B8">
      <w:start w:val="1"/>
      <w:numFmt w:val="lowerRoman"/>
      <w:lvlText w:val="%6."/>
      <w:lvlJc w:val="right"/>
      <w:pPr>
        <w:ind w:left="4320" w:hanging="180"/>
      </w:pPr>
    </w:lvl>
    <w:lvl w:ilvl="6" w:tplc="E2E40B2A">
      <w:start w:val="1"/>
      <w:numFmt w:val="decimal"/>
      <w:lvlText w:val="%7."/>
      <w:lvlJc w:val="left"/>
      <w:pPr>
        <w:ind w:left="5040" w:hanging="360"/>
      </w:pPr>
    </w:lvl>
    <w:lvl w:ilvl="7" w:tplc="91B0A4A8">
      <w:start w:val="1"/>
      <w:numFmt w:val="lowerLetter"/>
      <w:lvlText w:val="%8."/>
      <w:lvlJc w:val="left"/>
      <w:pPr>
        <w:ind w:left="5760" w:hanging="360"/>
      </w:pPr>
    </w:lvl>
    <w:lvl w:ilvl="8" w:tplc="29B6775A">
      <w:start w:val="1"/>
      <w:numFmt w:val="lowerRoman"/>
      <w:lvlText w:val="%9."/>
      <w:lvlJc w:val="right"/>
      <w:pPr>
        <w:ind w:left="6480" w:hanging="180"/>
      </w:pPr>
    </w:lvl>
  </w:abstractNum>
  <w:abstractNum w:abstractNumId="4" w15:restartNumberingAfterBreak="0">
    <w:nsid w:val="15D0040E"/>
    <w:multiLevelType w:val="hybridMultilevel"/>
    <w:tmpl w:val="ED8A8ED4"/>
    <w:lvl w:ilvl="0" w:tplc="F006B244">
      <w:start w:val="3"/>
      <w:numFmt w:val="decimal"/>
      <w:lvlText w:val="Q%1."/>
      <w:lvlJc w:val="left"/>
      <w:pPr>
        <w:ind w:left="360" w:hanging="360"/>
      </w:pPr>
      <w:rPr>
        <w:rFonts w:ascii="Arial" w:hAnsi="Arial" w:hint="default"/>
      </w:rPr>
    </w:lvl>
    <w:lvl w:ilvl="1" w:tplc="57F6D46E">
      <w:start w:val="1"/>
      <w:numFmt w:val="lowerLetter"/>
      <w:lvlText w:val="%2."/>
      <w:lvlJc w:val="left"/>
      <w:pPr>
        <w:ind w:left="1440" w:hanging="360"/>
      </w:pPr>
    </w:lvl>
    <w:lvl w:ilvl="2" w:tplc="FA9A959E">
      <w:start w:val="1"/>
      <w:numFmt w:val="lowerRoman"/>
      <w:lvlText w:val="%3."/>
      <w:lvlJc w:val="right"/>
      <w:pPr>
        <w:ind w:left="2160" w:hanging="180"/>
      </w:pPr>
    </w:lvl>
    <w:lvl w:ilvl="3" w:tplc="4F00170A">
      <w:start w:val="1"/>
      <w:numFmt w:val="decimal"/>
      <w:lvlText w:val="%4."/>
      <w:lvlJc w:val="left"/>
      <w:pPr>
        <w:ind w:left="2880" w:hanging="360"/>
      </w:pPr>
    </w:lvl>
    <w:lvl w:ilvl="4" w:tplc="362EE276">
      <w:start w:val="1"/>
      <w:numFmt w:val="lowerLetter"/>
      <w:lvlText w:val="%5."/>
      <w:lvlJc w:val="left"/>
      <w:pPr>
        <w:ind w:left="3600" w:hanging="360"/>
      </w:pPr>
    </w:lvl>
    <w:lvl w:ilvl="5" w:tplc="83B64A82">
      <w:start w:val="1"/>
      <w:numFmt w:val="lowerRoman"/>
      <w:lvlText w:val="%6."/>
      <w:lvlJc w:val="right"/>
      <w:pPr>
        <w:ind w:left="4320" w:hanging="180"/>
      </w:pPr>
    </w:lvl>
    <w:lvl w:ilvl="6" w:tplc="B860B6D4">
      <w:start w:val="1"/>
      <w:numFmt w:val="decimal"/>
      <w:lvlText w:val="%7."/>
      <w:lvlJc w:val="left"/>
      <w:pPr>
        <w:ind w:left="5040" w:hanging="360"/>
      </w:pPr>
    </w:lvl>
    <w:lvl w:ilvl="7" w:tplc="65943CA8">
      <w:start w:val="1"/>
      <w:numFmt w:val="lowerLetter"/>
      <w:lvlText w:val="%8."/>
      <w:lvlJc w:val="left"/>
      <w:pPr>
        <w:ind w:left="5760" w:hanging="360"/>
      </w:pPr>
    </w:lvl>
    <w:lvl w:ilvl="8" w:tplc="6AB41394">
      <w:start w:val="1"/>
      <w:numFmt w:val="lowerRoman"/>
      <w:lvlText w:val="%9."/>
      <w:lvlJc w:val="right"/>
      <w:pPr>
        <w:ind w:left="6480" w:hanging="180"/>
      </w:pPr>
    </w:lvl>
  </w:abstractNum>
  <w:abstractNum w:abstractNumId="5" w15:restartNumberingAfterBreak="0">
    <w:nsid w:val="18236CAF"/>
    <w:multiLevelType w:val="hybridMultilevel"/>
    <w:tmpl w:val="F0F6A2AE"/>
    <w:lvl w:ilvl="0" w:tplc="6F8EFC3E">
      <w:start w:val="3"/>
      <w:numFmt w:val="decimal"/>
      <w:lvlText w:val="Q%1."/>
      <w:lvlJc w:val="left"/>
      <w:pPr>
        <w:ind w:left="360" w:hanging="360"/>
      </w:pPr>
      <w:rPr>
        <w:rFonts w:ascii="Arial" w:hAnsi="Arial" w:hint="default"/>
      </w:rPr>
    </w:lvl>
    <w:lvl w:ilvl="1" w:tplc="6470B978">
      <w:start w:val="1"/>
      <w:numFmt w:val="lowerLetter"/>
      <w:lvlText w:val="%2."/>
      <w:lvlJc w:val="left"/>
      <w:pPr>
        <w:ind w:left="1440" w:hanging="360"/>
      </w:pPr>
    </w:lvl>
    <w:lvl w:ilvl="2" w:tplc="CF7A1142">
      <w:start w:val="1"/>
      <w:numFmt w:val="lowerRoman"/>
      <w:lvlText w:val="%3."/>
      <w:lvlJc w:val="right"/>
      <w:pPr>
        <w:ind w:left="2160" w:hanging="180"/>
      </w:pPr>
    </w:lvl>
    <w:lvl w:ilvl="3" w:tplc="8320E3B6">
      <w:start w:val="1"/>
      <w:numFmt w:val="decimal"/>
      <w:lvlText w:val="%4."/>
      <w:lvlJc w:val="left"/>
      <w:pPr>
        <w:ind w:left="2880" w:hanging="360"/>
      </w:pPr>
    </w:lvl>
    <w:lvl w:ilvl="4" w:tplc="43D83426">
      <w:start w:val="1"/>
      <w:numFmt w:val="lowerLetter"/>
      <w:lvlText w:val="%5."/>
      <w:lvlJc w:val="left"/>
      <w:pPr>
        <w:ind w:left="3600" w:hanging="360"/>
      </w:pPr>
    </w:lvl>
    <w:lvl w:ilvl="5" w:tplc="F8AA1CF8">
      <w:start w:val="1"/>
      <w:numFmt w:val="lowerRoman"/>
      <w:lvlText w:val="%6."/>
      <w:lvlJc w:val="right"/>
      <w:pPr>
        <w:ind w:left="4320" w:hanging="180"/>
      </w:pPr>
    </w:lvl>
    <w:lvl w:ilvl="6" w:tplc="E04684F8">
      <w:start w:val="1"/>
      <w:numFmt w:val="decimal"/>
      <w:lvlText w:val="%7."/>
      <w:lvlJc w:val="left"/>
      <w:pPr>
        <w:ind w:left="5040" w:hanging="360"/>
      </w:pPr>
    </w:lvl>
    <w:lvl w:ilvl="7" w:tplc="AC5E18FC">
      <w:start w:val="1"/>
      <w:numFmt w:val="lowerLetter"/>
      <w:lvlText w:val="%8."/>
      <w:lvlJc w:val="left"/>
      <w:pPr>
        <w:ind w:left="5760" w:hanging="360"/>
      </w:pPr>
    </w:lvl>
    <w:lvl w:ilvl="8" w:tplc="C2060448">
      <w:start w:val="1"/>
      <w:numFmt w:val="lowerRoman"/>
      <w:lvlText w:val="%9."/>
      <w:lvlJc w:val="right"/>
      <w:pPr>
        <w:ind w:left="6480" w:hanging="180"/>
      </w:pPr>
    </w:lvl>
  </w:abstractNum>
  <w:abstractNum w:abstractNumId="6" w15:restartNumberingAfterBreak="0">
    <w:nsid w:val="1AA29EE5"/>
    <w:multiLevelType w:val="hybridMultilevel"/>
    <w:tmpl w:val="849CB9BC"/>
    <w:lvl w:ilvl="0" w:tplc="DEA4F05A">
      <w:start w:val="3"/>
      <w:numFmt w:val="decimal"/>
      <w:lvlText w:val="Q%1."/>
      <w:lvlJc w:val="left"/>
      <w:pPr>
        <w:ind w:left="360" w:hanging="360"/>
      </w:pPr>
      <w:rPr>
        <w:rFonts w:ascii="Arial" w:hAnsi="Arial" w:hint="default"/>
      </w:rPr>
    </w:lvl>
    <w:lvl w:ilvl="1" w:tplc="387C6986">
      <w:start w:val="1"/>
      <w:numFmt w:val="lowerLetter"/>
      <w:lvlText w:val="%2."/>
      <w:lvlJc w:val="left"/>
      <w:pPr>
        <w:ind w:left="1440" w:hanging="360"/>
      </w:pPr>
    </w:lvl>
    <w:lvl w:ilvl="2" w:tplc="AE2C72D2">
      <w:start w:val="1"/>
      <w:numFmt w:val="lowerRoman"/>
      <w:lvlText w:val="%3."/>
      <w:lvlJc w:val="right"/>
      <w:pPr>
        <w:ind w:left="2160" w:hanging="180"/>
      </w:pPr>
    </w:lvl>
    <w:lvl w:ilvl="3" w:tplc="6122AF6A">
      <w:start w:val="1"/>
      <w:numFmt w:val="decimal"/>
      <w:lvlText w:val="%4."/>
      <w:lvlJc w:val="left"/>
      <w:pPr>
        <w:ind w:left="2880" w:hanging="360"/>
      </w:pPr>
    </w:lvl>
    <w:lvl w:ilvl="4" w:tplc="19CE6D40">
      <w:start w:val="1"/>
      <w:numFmt w:val="lowerLetter"/>
      <w:lvlText w:val="%5."/>
      <w:lvlJc w:val="left"/>
      <w:pPr>
        <w:ind w:left="3600" w:hanging="360"/>
      </w:pPr>
    </w:lvl>
    <w:lvl w:ilvl="5" w:tplc="B7A4868A">
      <w:start w:val="1"/>
      <w:numFmt w:val="lowerRoman"/>
      <w:lvlText w:val="%6."/>
      <w:lvlJc w:val="right"/>
      <w:pPr>
        <w:ind w:left="4320" w:hanging="180"/>
      </w:pPr>
    </w:lvl>
    <w:lvl w:ilvl="6" w:tplc="E0DC10B6">
      <w:start w:val="1"/>
      <w:numFmt w:val="decimal"/>
      <w:lvlText w:val="%7."/>
      <w:lvlJc w:val="left"/>
      <w:pPr>
        <w:ind w:left="5040" w:hanging="360"/>
      </w:pPr>
    </w:lvl>
    <w:lvl w:ilvl="7" w:tplc="8FCE72CE">
      <w:start w:val="1"/>
      <w:numFmt w:val="lowerLetter"/>
      <w:lvlText w:val="%8."/>
      <w:lvlJc w:val="left"/>
      <w:pPr>
        <w:ind w:left="5760" w:hanging="360"/>
      </w:pPr>
    </w:lvl>
    <w:lvl w:ilvl="8" w:tplc="C1EE5140">
      <w:start w:val="1"/>
      <w:numFmt w:val="lowerRoman"/>
      <w:lvlText w:val="%9."/>
      <w:lvlJc w:val="right"/>
      <w:pPr>
        <w:ind w:left="6480" w:hanging="180"/>
      </w:pPr>
    </w:lvl>
  </w:abstractNum>
  <w:abstractNum w:abstractNumId="7" w15:restartNumberingAfterBreak="0">
    <w:nsid w:val="20C4F23D"/>
    <w:multiLevelType w:val="hybridMultilevel"/>
    <w:tmpl w:val="D846B892"/>
    <w:lvl w:ilvl="0" w:tplc="278A3B70">
      <w:start w:val="1"/>
      <w:numFmt w:val="decimal"/>
      <w:lvlText w:val="Q%1."/>
      <w:lvlJc w:val="left"/>
      <w:pPr>
        <w:ind w:left="720" w:hanging="360"/>
      </w:pPr>
    </w:lvl>
    <w:lvl w:ilvl="1" w:tplc="C6A408D0">
      <w:start w:val="1"/>
      <w:numFmt w:val="lowerLetter"/>
      <w:lvlText w:val="%2."/>
      <w:lvlJc w:val="left"/>
      <w:pPr>
        <w:ind w:left="1440" w:hanging="360"/>
      </w:pPr>
    </w:lvl>
    <w:lvl w:ilvl="2" w:tplc="6024A322">
      <w:start w:val="1"/>
      <w:numFmt w:val="lowerRoman"/>
      <w:lvlText w:val="%3."/>
      <w:lvlJc w:val="right"/>
      <w:pPr>
        <w:ind w:left="2160" w:hanging="180"/>
      </w:pPr>
    </w:lvl>
    <w:lvl w:ilvl="3" w:tplc="D41E3D94">
      <w:start w:val="1"/>
      <w:numFmt w:val="decimal"/>
      <w:lvlText w:val="%4."/>
      <w:lvlJc w:val="left"/>
      <w:pPr>
        <w:ind w:left="2880" w:hanging="360"/>
      </w:pPr>
    </w:lvl>
    <w:lvl w:ilvl="4" w:tplc="A67447CE">
      <w:start w:val="1"/>
      <w:numFmt w:val="lowerLetter"/>
      <w:lvlText w:val="%5."/>
      <w:lvlJc w:val="left"/>
      <w:pPr>
        <w:ind w:left="3600" w:hanging="360"/>
      </w:pPr>
    </w:lvl>
    <w:lvl w:ilvl="5" w:tplc="F5AE9880">
      <w:start w:val="1"/>
      <w:numFmt w:val="lowerRoman"/>
      <w:lvlText w:val="%6."/>
      <w:lvlJc w:val="right"/>
      <w:pPr>
        <w:ind w:left="4320" w:hanging="180"/>
      </w:pPr>
    </w:lvl>
    <w:lvl w:ilvl="6" w:tplc="CF2694DA">
      <w:start w:val="1"/>
      <w:numFmt w:val="decimal"/>
      <w:lvlText w:val="%7."/>
      <w:lvlJc w:val="left"/>
      <w:pPr>
        <w:ind w:left="5040" w:hanging="360"/>
      </w:pPr>
    </w:lvl>
    <w:lvl w:ilvl="7" w:tplc="D974BA3C">
      <w:start w:val="1"/>
      <w:numFmt w:val="lowerLetter"/>
      <w:lvlText w:val="%8."/>
      <w:lvlJc w:val="left"/>
      <w:pPr>
        <w:ind w:left="5760" w:hanging="360"/>
      </w:pPr>
    </w:lvl>
    <w:lvl w:ilvl="8" w:tplc="09E047EA">
      <w:start w:val="1"/>
      <w:numFmt w:val="lowerRoman"/>
      <w:lvlText w:val="%9."/>
      <w:lvlJc w:val="right"/>
      <w:pPr>
        <w:ind w:left="6480" w:hanging="180"/>
      </w:pPr>
    </w:lvl>
  </w:abstractNum>
  <w:abstractNum w:abstractNumId="8" w15:restartNumberingAfterBreak="0">
    <w:nsid w:val="261C8DFC"/>
    <w:multiLevelType w:val="hybridMultilevel"/>
    <w:tmpl w:val="64544AC6"/>
    <w:lvl w:ilvl="0" w:tplc="F7BEDB90">
      <w:start w:val="3"/>
      <w:numFmt w:val="decimal"/>
      <w:lvlText w:val="Q%1."/>
      <w:lvlJc w:val="left"/>
      <w:pPr>
        <w:ind w:left="360" w:hanging="360"/>
      </w:pPr>
      <w:rPr>
        <w:rFonts w:ascii="Arial" w:hAnsi="Arial" w:hint="default"/>
      </w:rPr>
    </w:lvl>
    <w:lvl w:ilvl="1" w:tplc="E542AC24">
      <w:start w:val="1"/>
      <w:numFmt w:val="lowerLetter"/>
      <w:lvlText w:val="%2."/>
      <w:lvlJc w:val="left"/>
      <w:pPr>
        <w:ind w:left="1440" w:hanging="360"/>
      </w:pPr>
    </w:lvl>
    <w:lvl w:ilvl="2" w:tplc="596CE8E8">
      <w:start w:val="1"/>
      <w:numFmt w:val="lowerRoman"/>
      <w:lvlText w:val="%3."/>
      <w:lvlJc w:val="right"/>
      <w:pPr>
        <w:ind w:left="2160" w:hanging="180"/>
      </w:pPr>
    </w:lvl>
    <w:lvl w:ilvl="3" w:tplc="BD3088C2">
      <w:start w:val="1"/>
      <w:numFmt w:val="decimal"/>
      <w:lvlText w:val="%4."/>
      <w:lvlJc w:val="left"/>
      <w:pPr>
        <w:ind w:left="2880" w:hanging="360"/>
      </w:pPr>
    </w:lvl>
    <w:lvl w:ilvl="4" w:tplc="22C2C370">
      <w:start w:val="1"/>
      <w:numFmt w:val="lowerLetter"/>
      <w:lvlText w:val="%5."/>
      <w:lvlJc w:val="left"/>
      <w:pPr>
        <w:ind w:left="3600" w:hanging="360"/>
      </w:pPr>
    </w:lvl>
    <w:lvl w:ilvl="5" w:tplc="286AEADA">
      <w:start w:val="1"/>
      <w:numFmt w:val="lowerRoman"/>
      <w:lvlText w:val="%6."/>
      <w:lvlJc w:val="right"/>
      <w:pPr>
        <w:ind w:left="4320" w:hanging="180"/>
      </w:pPr>
    </w:lvl>
    <w:lvl w:ilvl="6" w:tplc="3EAE162C">
      <w:start w:val="1"/>
      <w:numFmt w:val="decimal"/>
      <w:lvlText w:val="%7."/>
      <w:lvlJc w:val="left"/>
      <w:pPr>
        <w:ind w:left="5040" w:hanging="360"/>
      </w:pPr>
    </w:lvl>
    <w:lvl w:ilvl="7" w:tplc="D9AC46EE">
      <w:start w:val="1"/>
      <w:numFmt w:val="lowerLetter"/>
      <w:lvlText w:val="%8."/>
      <w:lvlJc w:val="left"/>
      <w:pPr>
        <w:ind w:left="5760" w:hanging="360"/>
      </w:pPr>
    </w:lvl>
    <w:lvl w:ilvl="8" w:tplc="A25ADBB2">
      <w:start w:val="1"/>
      <w:numFmt w:val="lowerRoman"/>
      <w:lvlText w:val="%9."/>
      <w:lvlJc w:val="right"/>
      <w:pPr>
        <w:ind w:left="6480" w:hanging="180"/>
      </w:pPr>
    </w:lvl>
  </w:abstractNum>
  <w:abstractNum w:abstractNumId="9" w15:restartNumberingAfterBreak="0">
    <w:nsid w:val="28C81116"/>
    <w:multiLevelType w:val="hybridMultilevel"/>
    <w:tmpl w:val="4EAEC738"/>
    <w:lvl w:ilvl="0" w:tplc="4236828E">
      <w:start w:val="1"/>
      <w:numFmt w:val="decimal"/>
      <w:lvlText w:val="%1."/>
      <w:lvlJc w:val="left"/>
      <w:pPr>
        <w:ind w:left="720" w:hanging="360"/>
      </w:pPr>
    </w:lvl>
    <w:lvl w:ilvl="1" w:tplc="E37A6AF2">
      <w:start w:val="20"/>
      <w:numFmt w:val="decimal"/>
      <w:lvlText w:val="Q%2."/>
      <w:lvlJc w:val="left"/>
      <w:pPr>
        <w:ind w:left="1440" w:hanging="360"/>
      </w:pPr>
      <w:rPr>
        <w:rFonts w:ascii="Arial" w:hAnsi="Arial" w:hint="default"/>
      </w:rPr>
    </w:lvl>
    <w:lvl w:ilvl="2" w:tplc="5D166A56">
      <w:start w:val="1"/>
      <w:numFmt w:val="lowerRoman"/>
      <w:lvlText w:val="%3."/>
      <w:lvlJc w:val="right"/>
      <w:pPr>
        <w:ind w:left="2160" w:hanging="180"/>
      </w:pPr>
    </w:lvl>
    <w:lvl w:ilvl="3" w:tplc="BB6CB510">
      <w:start w:val="1"/>
      <w:numFmt w:val="decimal"/>
      <w:lvlText w:val="%4."/>
      <w:lvlJc w:val="left"/>
      <w:pPr>
        <w:ind w:left="2880" w:hanging="360"/>
      </w:pPr>
    </w:lvl>
    <w:lvl w:ilvl="4" w:tplc="BCD0100E">
      <w:start w:val="1"/>
      <w:numFmt w:val="lowerLetter"/>
      <w:lvlText w:val="%5."/>
      <w:lvlJc w:val="left"/>
      <w:pPr>
        <w:ind w:left="3600" w:hanging="360"/>
      </w:pPr>
    </w:lvl>
    <w:lvl w:ilvl="5" w:tplc="36BC4EE2">
      <w:start w:val="1"/>
      <w:numFmt w:val="lowerRoman"/>
      <w:lvlText w:val="%6."/>
      <w:lvlJc w:val="right"/>
      <w:pPr>
        <w:ind w:left="4320" w:hanging="180"/>
      </w:pPr>
    </w:lvl>
    <w:lvl w:ilvl="6" w:tplc="B2E0E4DA">
      <w:start w:val="1"/>
      <w:numFmt w:val="decimal"/>
      <w:lvlText w:val="%7."/>
      <w:lvlJc w:val="left"/>
      <w:pPr>
        <w:ind w:left="5040" w:hanging="360"/>
      </w:pPr>
    </w:lvl>
    <w:lvl w:ilvl="7" w:tplc="401257FE">
      <w:start w:val="1"/>
      <w:numFmt w:val="lowerLetter"/>
      <w:lvlText w:val="%8."/>
      <w:lvlJc w:val="left"/>
      <w:pPr>
        <w:ind w:left="5760" w:hanging="360"/>
      </w:pPr>
    </w:lvl>
    <w:lvl w:ilvl="8" w:tplc="035EA3BA">
      <w:start w:val="1"/>
      <w:numFmt w:val="lowerRoman"/>
      <w:lvlText w:val="%9."/>
      <w:lvlJc w:val="right"/>
      <w:pPr>
        <w:ind w:left="6480" w:hanging="180"/>
      </w:pPr>
    </w:lvl>
  </w:abstractNum>
  <w:abstractNum w:abstractNumId="10" w15:restartNumberingAfterBreak="0">
    <w:nsid w:val="2C27D554"/>
    <w:multiLevelType w:val="hybridMultilevel"/>
    <w:tmpl w:val="F77AB25C"/>
    <w:lvl w:ilvl="0" w:tplc="F6FE3158">
      <w:start w:val="1"/>
      <w:numFmt w:val="bullet"/>
      <w:lvlText w:val=""/>
      <w:lvlJc w:val="left"/>
      <w:pPr>
        <w:ind w:left="720" w:hanging="360"/>
      </w:pPr>
      <w:rPr>
        <w:rFonts w:ascii="Symbol" w:hAnsi="Symbol" w:hint="default"/>
      </w:rPr>
    </w:lvl>
    <w:lvl w:ilvl="1" w:tplc="7DA48ED8">
      <w:start w:val="1"/>
      <w:numFmt w:val="bullet"/>
      <w:lvlText w:val=""/>
      <w:lvlJc w:val="left"/>
      <w:pPr>
        <w:ind w:left="1440" w:hanging="360"/>
      </w:pPr>
      <w:rPr>
        <w:rFonts w:ascii="Symbol" w:hAnsi="Symbol" w:hint="default"/>
      </w:rPr>
    </w:lvl>
    <w:lvl w:ilvl="2" w:tplc="70B43360">
      <w:start w:val="1"/>
      <w:numFmt w:val="bullet"/>
      <w:lvlText w:val=""/>
      <w:lvlJc w:val="left"/>
      <w:pPr>
        <w:ind w:left="2160" w:hanging="360"/>
      </w:pPr>
      <w:rPr>
        <w:rFonts w:ascii="Wingdings" w:hAnsi="Wingdings" w:hint="default"/>
      </w:rPr>
    </w:lvl>
    <w:lvl w:ilvl="3" w:tplc="308A8288">
      <w:start w:val="1"/>
      <w:numFmt w:val="bullet"/>
      <w:lvlText w:val=""/>
      <w:lvlJc w:val="left"/>
      <w:pPr>
        <w:ind w:left="2880" w:hanging="360"/>
      </w:pPr>
      <w:rPr>
        <w:rFonts w:ascii="Symbol" w:hAnsi="Symbol" w:hint="default"/>
      </w:rPr>
    </w:lvl>
    <w:lvl w:ilvl="4" w:tplc="1B40DC12">
      <w:start w:val="1"/>
      <w:numFmt w:val="bullet"/>
      <w:lvlText w:val="o"/>
      <w:lvlJc w:val="left"/>
      <w:pPr>
        <w:ind w:left="3600" w:hanging="360"/>
      </w:pPr>
      <w:rPr>
        <w:rFonts w:ascii="Courier New" w:hAnsi="Courier New" w:hint="default"/>
      </w:rPr>
    </w:lvl>
    <w:lvl w:ilvl="5" w:tplc="5BA09DDA">
      <w:start w:val="1"/>
      <w:numFmt w:val="bullet"/>
      <w:lvlText w:val=""/>
      <w:lvlJc w:val="left"/>
      <w:pPr>
        <w:ind w:left="4320" w:hanging="360"/>
      </w:pPr>
      <w:rPr>
        <w:rFonts w:ascii="Wingdings" w:hAnsi="Wingdings" w:hint="default"/>
      </w:rPr>
    </w:lvl>
    <w:lvl w:ilvl="6" w:tplc="22DE01A0">
      <w:start w:val="1"/>
      <w:numFmt w:val="bullet"/>
      <w:lvlText w:val=""/>
      <w:lvlJc w:val="left"/>
      <w:pPr>
        <w:ind w:left="5040" w:hanging="360"/>
      </w:pPr>
      <w:rPr>
        <w:rFonts w:ascii="Symbol" w:hAnsi="Symbol" w:hint="default"/>
      </w:rPr>
    </w:lvl>
    <w:lvl w:ilvl="7" w:tplc="CA4EB1AA">
      <w:start w:val="1"/>
      <w:numFmt w:val="bullet"/>
      <w:lvlText w:val="o"/>
      <w:lvlJc w:val="left"/>
      <w:pPr>
        <w:ind w:left="5760" w:hanging="360"/>
      </w:pPr>
      <w:rPr>
        <w:rFonts w:ascii="Courier New" w:hAnsi="Courier New" w:hint="default"/>
      </w:rPr>
    </w:lvl>
    <w:lvl w:ilvl="8" w:tplc="5FC46526">
      <w:start w:val="1"/>
      <w:numFmt w:val="bullet"/>
      <w:lvlText w:val=""/>
      <w:lvlJc w:val="left"/>
      <w:pPr>
        <w:ind w:left="6480" w:hanging="360"/>
      </w:pPr>
      <w:rPr>
        <w:rFonts w:ascii="Wingdings" w:hAnsi="Wingdings" w:hint="default"/>
      </w:rPr>
    </w:lvl>
  </w:abstractNum>
  <w:abstractNum w:abstractNumId="11" w15:restartNumberingAfterBreak="0">
    <w:nsid w:val="2CB93843"/>
    <w:multiLevelType w:val="hybridMultilevel"/>
    <w:tmpl w:val="FFFFFFFF"/>
    <w:lvl w:ilvl="0" w:tplc="0CD6B2E8">
      <w:start w:val="1"/>
      <w:numFmt w:val="bullet"/>
      <w:lvlText w:val=""/>
      <w:lvlJc w:val="left"/>
      <w:pPr>
        <w:ind w:left="720" w:hanging="360"/>
      </w:pPr>
      <w:rPr>
        <w:rFonts w:ascii="Symbol" w:hAnsi="Symbol" w:hint="default"/>
      </w:rPr>
    </w:lvl>
    <w:lvl w:ilvl="1" w:tplc="20D63232">
      <w:start w:val="1"/>
      <w:numFmt w:val="bullet"/>
      <w:lvlText w:val=""/>
      <w:lvlJc w:val="left"/>
      <w:pPr>
        <w:ind w:left="1440" w:hanging="360"/>
      </w:pPr>
      <w:rPr>
        <w:rFonts w:ascii="Symbol" w:hAnsi="Symbol" w:hint="default"/>
      </w:rPr>
    </w:lvl>
    <w:lvl w:ilvl="2" w:tplc="1E503F7E">
      <w:start w:val="1"/>
      <w:numFmt w:val="bullet"/>
      <w:lvlText w:val=""/>
      <w:lvlJc w:val="left"/>
      <w:pPr>
        <w:ind w:left="2160" w:hanging="360"/>
      </w:pPr>
      <w:rPr>
        <w:rFonts w:ascii="Wingdings" w:hAnsi="Wingdings" w:hint="default"/>
      </w:rPr>
    </w:lvl>
    <w:lvl w:ilvl="3" w:tplc="378EBCF2">
      <w:start w:val="1"/>
      <w:numFmt w:val="bullet"/>
      <w:lvlText w:val=""/>
      <w:lvlJc w:val="left"/>
      <w:pPr>
        <w:ind w:left="2880" w:hanging="360"/>
      </w:pPr>
      <w:rPr>
        <w:rFonts w:ascii="Symbol" w:hAnsi="Symbol" w:hint="default"/>
      </w:rPr>
    </w:lvl>
    <w:lvl w:ilvl="4" w:tplc="013814FA">
      <w:start w:val="1"/>
      <w:numFmt w:val="bullet"/>
      <w:lvlText w:val="o"/>
      <w:lvlJc w:val="left"/>
      <w:pPr>
        <w:ind w:left="3600" w:hanging="360"/>
      </w:pPr>
      <w:rPr>
        <w:rFonts w:ascii="Courier New" w:hAnsi="Courier New" w:hint="default"/>
      </w:rPr>
    </w:lvl>
    <w:lvl w:ilvl="5" w:tplc="1F6A6964">
      <w:start w:val="1"/>
      <w:numFmt w:val="bullet"/>
      <w:lvlText w:val=""/>
      <w:lvlJc w:val="left"/>
      <w:pPr>
        <w:ind w:left="4320" w:hanging="360"/>
      </w:pPr>
      <w:rPr>
        <w:rFonts w:ascii="Wingdings" w:hAnsi="Wingdings" w:hint="default"/>
      </w:rPr>
    </w:lvl>
    <w:lvl w:ilvl="6" w:tplc="A04633E0">
      <w:start w:val="1"/>
      <w:numFmt w:val="bullet"/>
      <w:lvlText w:val=""/>
      <w:lvlJc w:val="left"/>
      <w:pPr>
        <w:ind w:left="5040" w:hanging="360"/>
      </w:pPr>
      <w:rPr>
        <w:rFonts w:ascii="Symbol" w:hAnsi="Symbol" w:hint="default"/>
      </w:rPr>
    </w:lvl>
    <w:lvl w:ilvl="7" w:tplc="A126AF06">
      <w:start w:val="1"/>
      <w:numFmt w:val="bullet"/>
      <w:lvlText w:val="o"/>
      <w:lvlJc w:val="left"/>
      <w:pPr>
        <w:ind w:left="5760" w:hanging="360"/>
      </w:pPr>
      <w:rPr>
        <w:rFonts w:ascii="Courier New" w:hAnsi="Courier New" w:hint="default"/>
      </w:rPr>
    </w:lvl>
    <w:lvl w:ilvl="8" w:tplc="02C00014">
      <w:start w:val="1"/>
      <w:numFmt w:val="bullet"/>
      <w:lvlText w:val=""/>
      <w:lvlJc w:val="left"/>
      <w:pPr>
        <w:ind w:left="6480" w:hanging="360"/>
      </w:pPr>
      <w:rPr>
        <w:rFonts w:ascii="Wingdings" w:hAnsi="Wingdings" w:hint="default"/>
      </w:rPr>
    </w:lvl>
  </w:abstractNum>
  <w:abstractNum w:abstractNumId="12" w15:restartNumberingAfterBreak="0">
    <w:nsid w:val="309055CE"/>
    <w:multiLevelType w:val="hybridMultilevel"/>
    <w:tmpl w:val="81E22422"/>
    <w:lvl w:ilvl="0" w:tplc="B442B850">
      <w:start w:val="1"/>
      <w:numFmt w:val="bullet"/>
      <w:lvlText w:val=""/>
      <w:lvlJc w:val="left"/>
      <w:pPr>
        <w:ind w:left="720" w:hanging="360"/>
      </w:pPr>
      <w:rPr>
        <w:rFonts w:ascii="Symbol" w:hAnsi="Symbol" w:hint="default"/>
      </w:rPr>
    </w:lvl>
    <w:lvl w:ilvl="1" w:tplc="4710C2AE">
      <w:start w:val="1"/>
      <w:numFmt w:val="bullet"/>
      <w:lvlText w:val=""/>
      <w:lvlJc w:val="left"/>
      <w:pPr>
        <w:ind w:left="1440" w:hanging="360"/>
      </w:pPr>
      <w:rPr>
        <w:rFonts w:ascii="Symbol" w:hAnsi="Symbol" w:hint="default"/>
      </w:rPr>
    </w:lvl>
    <w:lvl w:ilvl="2" w:tplc="33E2D7C4">
      <w:start w:val="1"/>
      <w:numFmt w:val="bullet"/>
      <w:lvlText w:val=""/>
      <w:lvlJc w:val="left"/>
      <w:pPr>
        <w:ind w:left="2160" w:hanging="360"/>
      </w:pPr>
      <w:rPr>
        <w:rFonts w:ascii="Wingdings" w:hAnsi="Wingdings" w:hint="default"/>
      </w:rPr>
    </w:lvl>
    <w:lvl w:ilvl="3" w:tplc="10E20C72">
      <w:start w:val="1"/>
      <w:numFmt w:val="bullet"/>
      <w:lvlText w:val=""/>
      <w:lvlJc w:val="left"/>
      <w:pPr>
        <w:ind w:left="2880" w:hanging="360"/>
      </w:pPr>
      <w:rPr>
        <w:rFonts w:ascii="Symbol" w:hAnsi="Symbol" w:hint="default"/>
      </w:rPr>
    </w:lvl>
    <w:lvl w:ilvl="4" w:tplc="D3EEFB88">
      <w:start w:val="1"/>
      <w:numFmt w:val="bullet"/>
      <w:lvlText w:val="o"/>
      <w:lvlJc w:val="left"/>
      <w:pPr>
        <w:ind w:left="3600" w:hanging="360"/>
      </w:pPr>
      <w:rPr>
        <w:rFonts w:ascii="Courier New" w:hAnsi="Courier New" w:hint="default"/>
      </w:rPr>
    </w:lvl>
    <w:lvl w:ilvl="5" w:tplc="54189FC8">
      <w:start w:val="1"/>
      <w:numFmt w:val="bullet"/>
      <w:lvlText w:val=""/>
      <w:lvlJc w:val="left"/>
      <w:pPr>
        <w:ind w:left="4320" w:hanging="360"/>
      </w:pPr>
      <w:rPr>
        <w:rFonts w:ascii="Wingdings" w:hAnsi="Wingdings" w:hint="default"/>
      </w:rPr>
    </w:lvl>
    <w:lvl w:ilvl="6" w:tplc="6828565A">
      <w:start w:val="1"/>
      <w:numFmt w:val="bullet"/>
      <w:lvlText w:val=""/>
      <w:lvlJc w:val="left"/>
      <w:pPr>
        <w:ind w:left="5040" w:hanging="360"/>
      </w:pPr>
      <w:rPr>
        <w:rFonts w:ascii="Symbol" w:hAnsi="Symbol" w:hint="default"/>
      </w:rPr>
    </w:lvl>
    <w:lvl w:ilvl="7" w:tplc="2B24716C">
      <w:start w:val="1"/>
      <w:numFmt w:val="bullet"/>
      <w:lvlText w:val="o"/>
      <w:lvlJc w:val="left"/>
      <w:pPr>
        <w:ind w:left="5760" w:hanging="360"/>
      </w:pPr>
      <w:rPr>
        <w:rFonts w:ascii="Courier New" w:hAnsi="Courier New" w:hint="default"/>
      </w:rPr>
    </w:lvl>
    <w:lvl w:ilvl="8" w:tplc="BFFA5164">
      <w:start w:val="1"/>
      <w:numFmt w:val="bullet"/>
      <w:lvlText w:val=""/>
      <w:lvlJc w:val="left"/>
      <w:pPr>
        <w:ind w:left="6480" w:hanging="360"/>
      </w:pPr>
      <w:rPr>
        <w:rFonts w:ascii="Wingdings" w:hAnsi="Wingdings" w:hint="default"/>
      </w:rPr>
    </w:lvl>
  </w:abstractNum>
  <w:abstractNum w:abstractNumId="13" w15:restartNumberingAfterBreak="0">
    <w:nsid w:val="367EC70C"/>
    <w:multiLevelType w:val="hybridMultilevel"/>
    <w:tmpl w:val="13AE82A4"/>
    <w:lvl w:ilvl="0" w:tplc="4ACCFE8A">
      <w:start w:val="1"/>
      <w:numFmt w:val="bullet"/>
      <w:lvlText w:val=""/>
      <w:lvlJc w:val="left"/>
      <w:pPr>
        <w:ind w:left="720" w:hanging="360"/>
      </w:pPr>
      <w:rPr>
        <w:rFonts w:ascii="Symbol" w:hAnsi="Symbol" w:hint="default"/>
      </w:rPr>
    </w:lvl>
    <w:lvl w:ilvl="1" w:tplc="AEFA5E4C">
      <w:start w:val="1"/>
      <w:numFmt w:val="bullet"/>
      <w:lvlText w:val="o"/>
      <w:lvlJc w:val="left"/>
      <w:pPr>
        <w:ind w:left="1440" w:hanging="360"/>
      </w:pPr>
      <w:rPr>
        <w:rFonts w:ascii="Courier New" w:hAnsi="Courier New" w:hint="default"/>
      </w:rPr>
    </w:lvl>
    <w:lvl w:ilvl="2" w:tplc="08B2CED4">
      <w:start w:val="1"/>
      <w:numFmt w:val="bullet"/>
      <w:lvlText w:val=""/>
      <w:lvlJc w:val="left"/>
      <w:pPr>
        <w:ind w:left="2160" w:hanging="360"/>
      </w:pPr>
      <w:rPr>
        <w:rFonts w:ascii="Wingdings" w:hAnsi="Wingdings" w:hint="default"/>
      </w:rPr>
    </w:lvl>
    <w:lvl w:ilvl="3" w:tplc="160630EE">
      <w:start w:val="1"/>
      <w:numFmt w:val="bullet"/>
      <w:lvlText w:val=""/>
      <w:lvlJc w:val="left"/>
      <w:pPr>
        <w:ind w:left="2880" w:hanging="360"/>
      </w:pPr>
      <w:rPr>
        <w:rFonts w:ascii="Symbol" w:hAnsi="Symbol" w:hint="default"/>
      </w:rPr>
    </w:lvl>
    <w:lvl w:ilvl="4" w:tplc="5FE09F78">
      <w:start w:val="1"/>
      <w:numFmt w:val="bullet"/>
      <w:lvlText w:val="o"/>
      <w:lvlJc w:val="left"/>
      <w:pPr>
        <w:ind w:left="3600" w:hanging="360"/>
      </w:pPr>
      <w:rPr>
        <w:rFonts w:ascii="Courier New" w:hAnsi="Courier New" w:hint="default"/>
      </w:rPr>
    </w:lvl>
    <w:lvl w:ilvl="5" w:tplc="37D40944">
      <w:start w:val="1"/>
      <w:numFmt w:val="bullet"/>
      <w:lvlText w:val=""/>
      <w:lvlJc w:val="left"/>
      <w:pPr>
        <w:ind w:left="4320" w:hanging="360"/>
      </w:pPr>
      <w:rPr>
        <w:rFonts w:ascii="Wingdings" w:hAnsi="Wingdings" w:hint="default"/>
      </w:rPr>
    </w:lvl>
    <w:lvl w:ilvl="6" w:tplc="D83E5494">
      <w:start w:val="1"/>
      <w:numFmt w:val="bullet"/>
      <w:lvlText w:val=""/>
      <w:lvlJc w:val="left"/>
      <w:pPr>
        <w:ind w:left="5040" w:hanging="360"/>
      </w:pPr>
      <w:rPr>
        <w:rFonts w:ascii="Symbol" w:hAnsi="Symbol" w:hint="default"/>
      </w:rPr>
    </w:lvl>
    <w:lvl w:ilvl="7" w:tplc="1E2E0E5A">
      <w:start w:val="1"/>
      <w:numFmt w:val="bullet"/>
      <w:lvlText w:val="o"/>
      <w:lvlJc w:val="left"/>
      <w:pPr>
        <w:ind w:left="5760" w:hanging="360"/>
      </w:pPr>
      <w:rPr>
        <w:rFonts w:ascii="Courier New" w:hAnsi="Courier New" w:hint="default"/>
      </w:rPr>
    </w:lvl>
    <w:lvl w:ilvl="8" w:tplc="EA741384">
      <w:start w:val="1"/>
      <w:numFmt w:val="bullet"/>
      <w:lvlText w:val=""/>
      <w:lvlJc w:val="left"/>
      <w:pPr>
        <w:ind w:left="6480" w:hanging="360"/>
      </w:pPr>
      <w:rPr>
        <w:rFonts w:ascii="Wingdings" w:hAnsi="Wingdings" w:hint="default"/>
      </w:rPr>
    </w:lvl>
  </w:abstractNum>
  <w:abstractNum w:abstractNumId="14" w15:restartNumberingAfterBreak="0">
    <w:nsid w:val="4C445792"/>
    <w:multiLevelType w:val="hybridMultilevel"/>
    <w:tmpl w:val="9856CB0C"/>
    <w:lvl w:ilvl="0" w:tplc="3294E52C">
      <w:start w:val="3"/>
      <w:numFmt w:val="decimal"/>
      <w:lvlText w:val="Q%1."/>
      <w:lvlJc w:val="left"/>
      <w:pPr>
        <w:ind w:left="360" w:hanging="360"/>
      </w:pPr>
      <w:rPr>
        <w:rFonts w:ascii="Arial" w:hAnsi="Arial" w:hint="default"/>
      </w:rPr>
    </w:lvl>
    <w:lvl w:ilvl="1" w:tplc="8278BB10">
      <w:start w:val="1"/>
      <w:numFmt w:val="lowerLetter"/>
      <w:lvlText w:val="%2."/>
      <w:lvlJc w:val="left"/>
      <w:pPr>
        <w:ind w:left="1440" w:hanging="360"/>
      </w:pPr>
    </w:lvl>
    <w:lvl w:ilvl="2" w:tplc="EBEAF638">
      <w:start w:val="1"/>
      <w:numFmt w:val="lowerRoman"/>
      <w:lvlText w:val="%3."/>
      <w:lvlJc w:val="right"/>
      <w:pPr>
        <w:ind w:left="2160" w:hanging="180"/>
      </w:pPr>
    </w:lvl>
    <w:lvl w:ilvl="3" w:tplc="69D2F66C">
      <w:start w:val="1"/>
      <w:numFmt w:val="decimal"/>
      <w:lvlText w:val="%4."/>
      <w:lvlJc w:val="left"/>
      <w:pPr>
        <w:ind w:left="2880" w:hanging="360"/>
      </w:pPr>
    </w:lvl>
    <w:lvl w:ilvl="4" w:tplc="311EAAAC">
      <w:start w:val="1"/>
      <w:numFmt w:val="lowerLetter"/>
      <w:lvlText w:val="%5."/>
      <w:lvlJc w:val="left"/>
      <w:pPr>
        <w:ind w:left="3600" w:hanging="360"/>
      </w:pPr>
    </w:lvl>
    <w:lvl w:ilvl="5" w:tplc="28F8F69E">
      <w:start w:val="1"/>
      <w:numFmt w:val="lowerRoman"/>
      <w:lvlText w:val="%6."/>
      <w:lvlJc w:val="right"/>
      <w:pPr>
        <w:ind w:left="4320" w:hanging="180"/>
      </w:pPr>
    </w:lvl>
    <w:lvl w:ilvl="6" w:tplc="B7443088">
      <w:start w:val="1"/>
      <w:numFmt w:val="decimal"/>
      <w:lvlText w:val="%7."/>
      <w:lvlJc w:val="left"/>
      <w:pPr>
        <w:ind w:left="5040" w:hanging="360"/>
      </w:pPr>
    </w:lvl>
    <w:lvl w:ilvl="7" w:tplc="59161DE4">
      <w:start w:val="1"/>
      <w:numFmt w:val="lowerLetter"/>
      <w:lvlText w:val="%8."/>
      <w:lvlJc w:val="left"/>
      <w:pPr>
        <w:ind w:left="5760" w:hanging="360"/>
      </w:pPr>
    </w:lvl>
    <w:lvl w:ilvl="8" w:tplc="27765D60">
      <w:start w:val="1"/>
      <w:numFmt w:val="lowerRoman"/>
      <w:lvlText w:val="%9."/>
      <w:lvlJc w:val="right"/>
      <w:pPr>
        <w:ind w:left="6480" w:hanging="180"/>
      </w:pPr>
    </w:lvl>
  </w:abstractNum>
  <w:abstractNum w:abstractNumId="15" w15:restartNumberingAfterBreak="0">
    <w:nsid w:val="58218EE0"/>
    <w:multiLevelType w:val="hybridMultilevel"/>
    <w:tmpl w:val="6C6245F8"/>
    <w:lvl w:ilvl="0" w:tplc="B2108F6E">
      <w:start w:val="3"/>
      <w:numFmt w:val="decimal"/>
      <w:lvlText w:val="Q%1."/>
      <w:lvlJc w:val="left"/>
      <w:pPr>
        <w:ind w:left="360" w:hanging="360"/>
      </w:pPr>
      <w:rPr>
        <w:rFonts w:ascii="Arial" w:hAnsi="Arial" w:hint="default"/>
      </w:rPr>
    </w:lvl>
    <w:lvl w:ilvl="1" w:tplc="F34C6F8C">
      <w:start w:val="1"/>
      <w:numFmt w:val="lowerLetter"/>
      <w:lvlText w:val="%2."/>
      <w:lvlJc w:val="left"/>
      <w:pPr>
        <w:ind w:left="1440" w:hanging="360"/>
      </w:pPr>
    </w:lvl>
    <w:lvl w:ilvl="2" w:tplc="D32CB508">
      <w:start w:val="1"/>
      <w:numFmt w:val="lowerRoman"/>
      <w:lvlText w:val="%3."/>
      <w:lvlJc w:val="right"/>
      <w:pPr>
        <w:ind w:left="2160" w:hanging="180"/>
      </w:pPr>
    </w:lvl>
    <w:lvl w:ilvl="3" w:tplc="67FA6A2C">
      <w:start w:val="1"/>
      <w:numFmt w:val="decimal"/>
      <w:lvlText w:val="%4."/>
      <w:lvlJc w:val="left"/>
      <w:pPr>
        <w:ind w:left="2880" w:hanging="360"/>
      </w:pPr>
    </w:lvl>
    <w:lvl w:ilvl="4" w:tplc="702223E8">
      <w:start w:val="1"/>
      <w:numFmt w:val="lowerLetter"/>
      <w:lvlText w:val="%5."/>
      <w:lvlJc w:val="left"/>
      <w:pPr>
        <w:ind w:left="3600" w:hanging="360"/>
      </w:pPr>
    </w:lvl>
    <w:lvl w:ilvl="5" w:tplc="E9F4E228">
      <w:start w:val="1"/>
      <w:numFmt w:val="lowerRoman"/>
      <w:lvlText w:val="%6."/>
      <w:lvlJc w:val="right"/>
      <w:pPr>
        <w:ind w:left="4320" w:hanging="180"/>
      </w:pPr>
    </w:lvl>
    <w:lvl w:ilvl="6" w:tplc="D62E27A6">
      <w:start w:val="1"/>
      <w:numFmt w:val="decimal"/>
      <w:lvlText w:val="%7."/>
      <w:lvlJc w:val="left"/>
      <w:pPr>
        <w:ind w:left="5040" w:hanging="360"/>
      </w:pPr>
    </w:lvl>
    <w:lvl w:ilvl="7" w:tplc="5A061E1C">
      <w:start w:val="1"/>
      <w:numFmt w:val="lowerLetter"/>
      <w:lvlText w:val="%8."/>
      <w:lvlJc w:val="left"/>
      <w:pPr>
        <w:ind w:left="5760" w:hanging="360"/>
      </w:pPr>
    </w:lvl>
    <w:lvl w:ilvl="8" w:tplc="846A7052">
      <w:start w:val="1"/>
      <w:numFmt w:val="lowerRoman"/>
      <w:lvlText w:val="%9."/>
      <w:lvlJc w:val="right"/>
      <w:pPr>
        <w:ind w:left="6480" w:hanging="180"/>
      </w:pPr>
    </w:lvl>
  </w:abstractNum>
  <w:abstractNum w:abstractNumId="16" w15:restartNumberingAfterBreak="0">
    <w:nsid w:val="5A6D0976"/>
    <w:multiLevelType w:val="hybridMultilevel"/>
    <w:tmpl w:val="37041F6E"/>
    <w:lvl w:ilvl="0" w:tplc="48B83570">
      <w:start w:val="3"/>
      <w:numFmt w:val="decimal"/>
      <w:lvlText w:val="Q%1."/>
      <w:lvlJc w:val="left"/>
      <w:pPr>
        <w:ind w:left="360" w:hanging="360"/>
      </w:pPr>
      <w:rPr>
        <w:rFonts w:ascii="Arial" w:hAnsi="Arial" w:hint="default"/>
      </w:rPr>
    </w:lvl>
    <w:lvl w:ilvl="1" w:tplc="6EE833A8">
      <w:start w:val="1"/>
      <w:numFmt w:val="lowerLetter"/>
      <w:lvlText w:val="%2."/>
      <w:lvlJc w:val="left"/>
      <w:pPr>
        <w:ind w:left="1440" w:hanging="360"/>
      </w:pPr>
    </w:lvl>
    <w:lvl w:ilvl="2" w:tplc="2D02FD68">
      <w:start w:val="1"/>
      <w:numFmt w:val="lowerRoman"/>
      <w:lvlText w:val="%3."/>
      <w:lvlJc w:val="right"/>
      <w:pPr>
        <w:ind w:left="2160" w:hanging="180"/>
      </w:pPr>
    </w:lvl>
    <w:lvl w:ilvl="3" w:tplc="1B7E150A">
      <w:start w:val="1"/>
      <w:numFmt w:val="decimal"/>
      <w:lvlText w:val="%4."/>
      <w:lvlJc w:val="left"/>
      <w:pPr>
        <w:ind w:left="2880" w:hanging="360"/>
      </w:pPr>
    </w:lvl>
    <w:lvl w:ilvl="4" w:tplc="5E9278FE">
      <w:start w:val="1"/>
      <w:numFmt w:val="lowerLetter"/>
      <w:lvlText w:val="%5."/>
      <w:lvlJc w:val="left"/>
      <w:pPr>
        <w:ind w:left="3600" w:hanging="360"/>
      </w:pPr>
    </w:lvl>
    <w:lvl w:ilvl="5" w:tplc="28A4A574">
      <w:start w:val="1"/>
      <w:numFmt w:val="lowerRoman"/>
      <w:lvlText w:val="%6."/>
      <w:lvlJc w:val="right"/>
      <w:pPr>
        <w:ind w:left="4320" w:hanging="180"/>
      </w:pPr>
    </w:lvl>
    <w:lvl w:ilvl="6" w:tplc="D9288D60">
      <w:start w:val="1"/>
      <w:numFmt w:val="decimal"/>
      <w:lvlText w:val="%7."/>
      <w:lvlJc w:val="left"/>
      <w:pPr>
        <w:ind w:left="5040" w:hanging="360"/>
      </w:pPr>
    </w:lvl>
    <w:lvl w:ilvl="7" w:tplc="10BE91B2">
      <w:start w:val="1"/>
      <w:numFmt w:val="lowerLetter"/>
      <w:lvlText w:val="%8."/>
      <w:lvlJc w:val="left"/>
      <w:pPr>
        <w:ind w:left="5760" w:hanging="360"/>
      </w:pPr>
    </w:lvl>
    <w:lvl w:ilvl="8" w:tplc="06928838">
      <w:start w:val="1"/>
      <w:numFmt w:val="lowerRoman"/>
      <w:lvlText w:val="%9."/>
      <w:lvlJc w:val="right"/>
      <w:pPr>
        <w:ind w:left="6480" w:hanging="180"/>
      </w:pPr>
    </w:lvl>
  </w:abstractNum>
  <w:abstractNum w:abstractNumId="17" w15:restartNumberingAfterBreak="0">
    <w:nsid w:val="5FBB8C1F"/>
    <w:multiLevelType w:val="hybridMultilevel"/>
    <w:tmpl w:val="8F18135E"/>
    <w:lvl w:ilvl="0" w:tplc="5C9E7554">
      <w:start w:val="1"/>
      <w:numFmt w:val="bullet"/>
      <w:lvlText w:val=""/>
      <w:lvlJc w:val="left"/>
      <w:pPr>
        <w:ind w:left="720" w:hanging="360"/>
      </w:pPr>
      <w:rPr>
        <w:rFonts w:ascii="Symbol" w:hAnsi="Symbol" w:hint="default"/>
      </w:rPr>
    </w:lvl>
    <w:lvl w:ilvl="1" w:tplc="99B081E6">
      <w:start w:val="1"/>
      <w:numFmt w:val="bullet"/>
      <w:lvlText w:val=""/>
      <w:lvlJc w:val="left"/>
      <w:pPr>
        <w:ind w:left="1440" w:hanging="360"/>
      </w:pPr>
      <w:rPr>
        <w:rFonts w:ascii="Symbol" w:hAnsi="Symbol" w:hint="default"/>
      </w:rPr>
    </w:lvl>
    <w:lvl w:ilvl="2" w:tplc="C5886F46">
      <w:start w:val="1"/>
      <w:numFmt w:val="bullet"/>
      <w:lvlText w:val=""/>
      <w:lvlJc w:val="left"/>
      <w:pPr>
        <w:ind w:left="2160" w:hanging="360"/>
      </w:pPr>
      <w:rPr>
        <w:rFonts w:ascii="Wingdings" w:hAnsi="Wingdings" w:hint="default"/>
      </w:rPr>
    </w:lvl>
    <w:lvl w:ilvl="3" w:tplc="438848A6">
      <w:start w:val="1"/>
      <w:numFmt w:val="bullet"/>
      <w:lvlText w:val=""/>
      <w:lvlJc w:val="left"/>
      <w:pPr>
        <w:ind w:left="2880" w:hanging="360"/>
      </w:pPr>
      <w:rPr>
        <w:rFonts w:ascii="Symbol" w:hAnsi="Symbol" w:hint="default"/>
      </w:rPr>
    </w:lvl>
    <w:lvl w:ilvl="4" w:tplc="6F6609E8">
      <w:start w:val="1"/>
      <w:numFmt w:val="bullet"/>
      <w:lvlText w:val="o"/>
      <w:lvlJc w:val="left"/>
      <w:pPr>
        <w:ind w:left="3600" w:hanging="360"/>
      </w:pPr>
      <w:rPr>
        <w:rFonts w:ascii="Courier New" w:hAnsi="Courier New" w:hint="default"/>
      </w:rPr>
    </w:lvl>
    <w:lvl w:ilvl="5" w:tplc="8D683722">
      <w:start w:val="1"/>
      <w:numFmt w:val="bullet"/>
      <w:lvlText w:val=""/>
      <w:lvlJc w:val="left"/>
      <w:pPr>
        <w:ind w:left="4320" w:hanging="360"/>
      </w:pPr>
      <w:rPr>
        <w:rFonts w:ascii="Wingdings" w:hAnsi="Wingdings" w:hint="default"/>
      </w:rPr>
    </w:lvl>
    <w:lvl w:ilvl="6" w:tplc="9D3CA678">
      <w:start w:val="1"/>
      <w:numFmt w:val="bullet"/>
      <w:lvlText w:val=""/>
      <w:lvlJc w:val="left"/>
      <w:pPr>
        <w:ind w:left="5040" w:hanging="360"/>
      </w:pPr>
      <w:rPr>
        <w:rFonts w:ascii="Symbol" w:hAnsi="Symbol" w:hint="default"/>
      </w:rPr>
    </w:lvl>
    <w:lvl w:ilvl="7" w:tplc="F5C40FAC">
      <w:start w:val="1"/>
      <w:numFmt w:val="bullet"/>
      <w:lvlText w:val="o"/>
      <w:lvlJc w:val="left"/>
      <w:pPr>
        <w:ind w:left="5760" w:hanging="360"/>
      </w:pPr>
      <w:rPr>
        <w:rFonts w:ascii="Courier New" w:hAnsi="Courier New" w:hint="default"/>
      </w:rPr>
    </w:lvl>
    <w:lvl w:ilvl="8" w:tplc="990A9E9C">
      <w:start w:val="1"/>
      <w:numFmt w:val="bullet"/>
      <w:lvlText w:val=""/>
      <w:lvlJc w:val="left"/>
      <w:pPr>
        <w:ind w:left="6480" w:hanging="360"/>
      </w:pPr>
      <w:rPr>
        <w:rFonts w:ascii="Wingdings" w:hAnsi="Wingdings" w:hint="default"/>
      </w:rPr>
    </w:lvl>
  </w:abstractNum>
  <w:abstractNum w:abstractNumId="18" w15:restartNumberingAfterBreak="0">
    <w:nsid w:val="65C58529"/>
    <w:multiLevelType w:val="hybridMultilevel"/>
    <w:tmpl w:val="6482692E"/>
    <w:lvl w:ilvl="0" w:tplc="6672A04A">
      <w:start w:val="3"/>
      <w:numFmt w:val="decimal"/>
      <w:lvlText w:val="Q%1."/>
      <w:lvlJc w:val="left"/>
      <w:pPr>
        <w:ind w:left="360" w:hanging="360"/>
      </w:pPr>
      <w:rPr>
        <w:rFonts w:ascii="Arial" w:hAnsi="Arial" w:hint="default"/>
      </w:rPr>
    </w:lvl>
    <w:lvl w:ilvl="1" w:tplc="CADE564A">
      <w:start w:val="1"/>
      <w:numFmt w:val="lowerLetter"/>
      <w:lvlText w:val="%2."/>
      <w:lvlJc w:val="left"/>
      <w:pPr>
        <w:ind w:left="1440" w:hanging="360"/>
      </w:pPr>
    </w:lvl>
    <w:lvl w:ilvl="2" w:tplc="B87A9BDE">
      <w:start w:val="1"/>
      <w:numFmt w:val="lowerRoman"/>
      <w:lvlText w:val="%3."/>
      <w:lvlJc w:val="right"/>
      <w:pPr>
        <w:ind w:left="2160" w:hanging="180"/>
      </w:pPr>
    </w:lvl>
    <w:lvl w:ilvl="3" w:tplc="2FC60D9C">
      <w:start w:val="1"/>
      <w:numFmt w:val="decimal"/>
      <w:lvlText w:val="%4."/>
      <w:lvlJc w:val="left"/>
      <w:pPr>
        <w:ind w:left="2880" w:hanging="360"/>
      </w:pPr>
    </w:lvl>
    <w:lvl w:ilvl="4" w:tplc="8C262F2E">
      <w:start w:val="1"/>
      <w:numFmt w:val="lowerLetter"/>
      <w:lvlText w:val="%5."/>
      <w:lvlJc w:val="left"/>
      <w:pPr>
        <w:ind w:left="3600" w:hanging="360"/>
      </w:pPr>
    </w:lvl>
    <w:lvl w:ilvl="5" w:tplc="774AE384">
      <w:start w:val="1"/>
      <w:numFmt w:val="lowerRoman"/>
      <w:lvlText w:val="%6."/>
      <w:lvlJc w:val="right"/>
      <w:pPr>
        <w:ind w:left="4320" w:hanging="180"/>
      </w:pPr>
    </w:lvl>
    <w:lvl w:ilvl="6" w:tplc="ED5220C6">
      <w:start w:val="1"/>
      <w:numFmt w:val="decimal"/>
      <w:lvlText w:val="%7."/>
      <w:lvlJc w:val="left"/>
      <w:pPr>
        <w:ind w:left="5040" w:hanging="360"/>
      </w:pPr>
    </w:lvl>
    <w:lvl w:ilvl="7" w:tplc="9BB0358C">
      <w:start w:val="1"/>
      <w:numFmt w:val="lowerLetter"/>
      <w:lvlText w:val="%8."/>
      <w:lvlJc w:val="left"/>
      <w:pPr>
        <w:ind w:left="5760" w:hanging="360"/>
      </w:pPr>
    </w:lvl>
    <w:lvl w:ilvl="8" w:tplc="8F5AEE48">
      <w:start w:val="1"/>
      <w:numFmt w:val="lowerRoman"/>
      <w:lvlText w:val="%9."/>
      <w:lvlJc w:val="right"/>
      <w:pPr>
        <w:ind w:left="6480" w:hanging="180"/>
      </w:pPr>
    </w:lvl>
  </w:abstractNum>
  <w:abstractNum w:abstractNumId="19" w15:restartNumberingAfterBreak="0">
    <w:nsid w:val="68AB32BF"/>
    <w:multiLevelType w:val="hybridMultilevel"/>
    <w:tmpl w:val="AF700B20"/>
    <w:lvl w:ilvl="0" w:tplc="4216B280">
      <w:start w:val="3"/>
      <w:numFmt w:val="decimal"/>
      <w:lvlText w:val="Q%1."/>
      <w:lvlJc w:val="left"/>
      <w:pPr>
        <w:ind w:left="360" w:hanging="360"/>
      </w:pPr>
      <w:rPr>
        <w:rFonts w:ascii="Arial" w:hAnsi="Arial" w:hint="default"/>
      </w:rPr>
    </w:lvl>
    <w:lvl w:ilvl="1" w:tplc="752CACFC">
      <w:start w:val="1"/>
      <w:numFmt w:val="lowerLetter"/>
      <w:lvlText w:val="%2."/>
      <w:lvlJc w:val="left"/>
      <w:pPr>
        <w:ind w:left="1440" w:hanging="360"/>
      </w:pPr>
    </w:lvl>
    <w:lvl w:ilvl="2" w:tplc="D812B9B4">
      <w:start w:val="1"/>
      <w:numFmt w:val="lowerRoman"/>
      <w:lvlText w:val="%3."/>
      <w:lvlJc w:val="right"/>
      <w:pPr>
        <w:ind w:left="2160" w:hanging="180"/>
      </w:pPr>
    </w:lvl>
    <w:lvl w:ilvl="3" w:tplc="E2B4CA2A">
      <w:start w:val="1"/>
      <w:numFmt w:val="decimal"/>
      <w:lvlText w:val="%4."/>
      <w:lvlJc w:val="left"/>
      <w:pPr>
        <w:ind w:left="2880" w:hanging="360"/>
      </w:pPr>
    </w:lvl>
    <w:lvl w:ilvl="4" w:tplc="3124BC32">
      <w:start w:val="1"/>
      <w:numFmt w:val="lowerLetter"/>
      <w:lvlText w:val="%5."/>
      <w:lvlJc w:val="left"/>
      <w:pPr>
        <w:ind w:left="3600" w:hanging="360"/>
      </w:pPr>
    </w:lvl>
    <w:lvl w:ilvl="5" w:tplc="5D5ADEC4">
      <w:start w:val="1"/>
      <w:numFmt w:val="lowerRoman"/>
      <w:lvlText w:val="%6."/>
      <w:lvlJc w:val="right"/>
      <w:pPr>
        <w:ind w:left="4320" w:hanging="180"/>
      </w:pPr>
    </w:lvl>
    <w:lvl w:ilvl="6" w:tplc="A6E06E68">
      <w:start w:val="1"/>
      <w:numFmt w:val="decimal"/>
      <w:lvlText w:val="%7."/>
      <w:lvlJc w:val="left"/>
      <w:pPr>
        <w:ind w:left="5040" w:hanging="360"/>
      </w:pPr>
    </w:lvl>
    <w:lvl w:ilvl="7" w:tplc="2BFCCFFA">
      <w:start w:val="1"/>
      <w:numFmt w:val="lowerLetter"/>
      <w:lvlText w:val="%8."/>
      <w:lvlJc w:val="left"/>
      <w:pPr>
        <w:ind w:left="5760" w:hanging="360"/>
      </w:pPr>
    </w:lvl>
    <w:lvl w:ilvl="8" w:tplc="663A5C2E">
      <w:start w:val="1"/>
      <w:numFmt w:val="lowerRoman"/>
      <w:lvlText w:val="%9."/>
      <w:lvlJc w:val="right"/>
      <w:pPr>
        <w:ind w:left="6480" w:hanging="180"/>
      </w:pPr>
    </w:lvl>
  </w:abstractNum>
  <w:abstractNum w:abstractNumId="20" w15:restartNumberingAfterBreak="0">
    <w:nsid w:val="69EF254C"/>
    <w:multiLevelType w:val="hybridMultilevel"/>
    <w:tmpl w:val="AE8EFEB4"/>
    <w:lvl w:ilvl="0" w:tplc="C3589B62">
      <w:start w:val="3"/>
      <w:numFmt w:val="decimal"/>
      <w:lvlText w:val="Q%1."/>
      <w:lvlJc w:val="left"/>
      <w:pPr>
        <w:ind w:left="360" w:hanging="360"/>
      </w:pPr>
      <w:rPr>
        <w:rFonts w:ascii="Arial" w:hAnsi="Arial" w:hint="default"/>
      </w:rPr>
    </w:lvl>
    <w:lvl w:ilvl="1" w:tplc="A3CC441E">
      <w:start w:val="1"/>
      <w:numFmt w:val="lowerLetter"/>
      <w:lvlText w:val="%2."/>
      <w:lvlJc w:val="left"/>
      <w:pPr>
        <w:ind w:left="1440" w:hanging="360"/>
      </w:pPr>
    </w:lvl>
    <w:lvl w:ilvl="2" w:tplc="B858A1BC">
      <w:start w:val="1"/>
      <w:numFmt w:val="lowerRoman"/>
      <w:lvlText w:val="%3."/>
      <w:lvlJc w:val="right"/>
      <w:pPr>
        <w:ind w:left="2160" w:hanging="180"/>
      </w:pPr>
    </w:lvl>
    <w:lvl w:ilvl="3" w:tplc="55564244">
      <w:start w:val="1"/>
      <w:numFmt w:val="decimal"/>
      <w:lvlText w:val="%4."/>
      <w:lvlJc w:val="left"/>
      <w:pPr>
        <w:ind w:left="2880" w:hanging="360"/>
      </w:pPr>
    </w:lvl>
    <w:lvl w:ilvl="4" w:tplc="86BECFEC">
      <w:start w:val="1"/>
      <w:numFmt w:val="lowerLetter"/>
      <w:lvlText w:val="%5."/>
      <w:lvlJc w:val="left"/>
      <w:pPr>
        <w:ind w:left="3600" w:hanging="360"/>
      </w:pPr>
    </w:lvl>
    <w:lvl w:ilvl="5" w:tplc="37C6F3D0">
      <w:start w:val="1"/>
      <w:numFmt w:val="lowerRoman"/>
      <w:lvlText w:val="%6."/>
      <w:lvlJc w:val="right"/>
      <w:pPr>
        <w:ind w:left="4320" w:hanging="180"/>
      </w:pPr>
    </w:lvl>
    <w:lvl w:ilvl="6" w:tplc="2DEC08AC">
      <w:start w:val="1"/>
      <w:numFmt w:val="decimal"/>
      <w:lvlText w:val="%7."/>
      <w:lvlJc w:val="left"/>
      <w:pPr>
        <w:ind w:left="5040" w:hanging="360"/>
      </w:pPr>
    </w:lvl>
    <w:lvl w:ilvl="7" w:tplc="E926EFC6">
      <w:start w:val="1"/>
      <w:numFmt w:val="lowerLetter"/>
      <w:lvlText w:val="%8."/>
      <w:lvlJc w:val="left"/>
      <w:pPr>
        <w:ind w:left="5760" w:hanging="360"/>
      </w:pPr>
    </w:lvl>
    <w:lvl w:ilvl="8" w:tplc="2A9878AE">
      <w:start w:val="1"/>
      <w:numFmt w:val="lowerRoman"/>
      <w:lvlText w:val="%9."/>
      <w:lvlJc w:val="right"/>
      <w:pPr>
        <w:ind w:left="6480" w:hanging="180"/>
      </w:pPr>
    </w:lvl>
  </w:abstractNum>
  <w:abstractNum w:abstractNumId="21" w15:restartNumberingAfterBreak="0">
    <w:nsid w:val="6C395D67"/>
    <w:multiLevelType w:val="hybridMultilevel"/>
    <w:tmpl w:val="FD0E875E"/>
    <w:lvl w:ilvl="0" w:tplc="85C69AE6">
      <w:start w:val="3"/>
      <w:numFmt w:val="decimal"/>
      <w:lvlText w:val="Q%1."/>
      <w:lvlJc w:val="left"/>
      <w:pPr>
        <w:ind w:left="360" w:hanging="360"/>
      </w:pPr>
      <w:rPr>
        <w:rFonts w:ascii="Arial" w:hAnsi="Arial" w:hint="default"/>
      </w:rPr>
    </w:lvl>
    <w:lvl w:ilvl="1" w:tplc="FD9014A8">
      <w:start w:val="1"/>
      <w:numFmt w:val="lowerLetter"/>
      <w:lvlText w:val="%2."/>
      <w:lvlJc w:val="left"/>
      <w:pPr>
        <w:ind w:left="1440" w:hanging="360"/>
      </w:pPr>
    </w:lvl>
    <w:lvl w:ilvl="2" w:tplc="F0E63338">
      <w:start w:val="1"/>
      <w:numFmt w:val="lowerRoman"/>
      <w:lvlText w:val="%3."/>
      <w:lvlJc w:val="right"/>
      <w:pPr>
        <w:ind w:left="2160" w:hanging="180"/>
      </w:pPr>
    </w:lvl>
    <w:lvl w:ilvl="3" w:tplc="3B8CF08C">
      <w:start w:val="1"/>
      <w:numFmt w:val="decimal"/>
      <w:lvlText w:val="%4."/>
      <w:lvlJc w:val="left"/>
      <w:pPr>
        <w:ind w:left="2880" w:hanging="360"/>
      </w:pPr>
    </w:lvl>
    <w:lvl w:ilvl="4" w:tplc="C0D2DCD6">
      <w:start w:val="1"/>
      <w:numFmt w:val="lowerLetter"/>
      <w:lvlText w:val="%5."/>
      <w:lvlJc w:val="left"/>
      <w:pPr>
        <w:ind w:left="3600" w:hanging="360"/>
      </w:pPr>
    </w:lvl>
    <w:lvl w:ilvl="5" w:tplc="7A1E4AFC">
      <w:start w:val="1"/>
      <w:numFmt w:val="lowerRoman"/>
      <w:lvlText w:val="%6."/>
      <w:lvlJc w:val="right"/>
      <w:pPr>
        <w:ind w:left="4320" w:hanging="180"/>
      </w:pPr>
    </w:lvl>
    <w:lvl w:ilvl="6" w:tplc="0C06BE58">
      <w:start w:val="1"/>
      <w:numFmt w:val="decimal"/>
      <w:lvlText w:val="%7."/>
      <w:lvlJc w:val="left"/>
      <w:pPr>
        <w:ind w:left="5040" w:hanging="360"/>
      </w:pPr>
    </w:lvl>
    <w:lvl w:ilvl="7" w:tplc="CFB280D6">
      <w:start w:val="1"/>
      <w:numFmt w:val="lowerLetter"/>
      <w:lvlText w:val="%8."/>
      <w:lvlJc w:val="left"/>
      <w:pPr>
        <w:ind w:left="5760" w:hanging="360"/>
      </w:pPr>
    </w:lvl>
    <w:lvl w:ilvl="8" w:tplc="FC8AC958">
      <w:start w:val="1"/>
      <w:numFmt w:val="lowerRoman"/>
      <w:lvlText w:val="%9."/>
      <w:lvlJc w:val="right"/>
      <w:pPr>
        <w:ind w:left="6480" w:hanging="180"/>
      </w:pPr>
    </w:lvl>
  </w:abstractNum>
  <w:abstractNum w:abstractNumId="22" w15:restartNumberingAfterBreak="0">
    <w:nsid w:val="705036D7"/>
    <w:multiLevelType w:val="hybridMultilevel"/>
    <w:tmpl w:val="33C437B8"/>
    <w:lvl w:ilvl="0" w:tplc="DD386BBE">
      <w:start w:val="1"/>
      <w:numFmt w:val="decimal"/>
      <w:lvlText w:val="Q%1."/>
      <w:lvlJc w:val="left"/>
      <w:pPr>
        <w:ind w:left="360" w:hanging="360"/>
      </w:pPr>
      <w:rPr>
        <w:rFonts w:ascii="Arial" w:hAnsi="Arial" w:cs="Arial" w:hint="default"/>
        <w:sz w:val="24"/>
        <w:szCs w:val="24"/>
      </w:rPr>
    </w:lvl>
    <w:lvl w:ilvl="1" w:tplc="26503680">
      <w:start w:val="1"/>
      <w:numFmt w:val="lowerLetter"/>
      <w:lvlText w:val="%2."/>
      <w:lvlJc w:val="left"/>
      <w:pPr>
        <w:ind w:left="1080" w:hanging="360"/>
      </w:pPr>
    </w:lvl>
    <w:lvl w:ilvl="2" w:tplc="14BE3328">
      <w:start w:val="1"/>
      <w:numFmt w:val="lowerRoman"/>
      <w:lvlText w:val="%3."/>
      <w:lvlJc w:val="right"/>
      <w:pPr>
        <w:ind w:left="1800" w:hanging="180"/>
      </w:pPr>
    </w:lvl>
    <w:lvl w:ilvl="3" w:tplc="0B2265C2">
      <w:start w:val="1"/>
      <w:numFmt w:val="decimal"/>
      <w:lvlText w:val="%4."/>
      <w:lvlJc w:val="left"/>
      <w:pPr>
        <w:ind w:left="2520" w:hanging="360"/>
      </w:pPr>
    </w:lvl>
    <w:lvl w:ilvl="4" w:tplc="3042A1F6">
      <w:start w:val="1"/>
      <w:numFmt w:val="lowerLetter"/>
      <w:lvlText w:val="%5."/>
      <w:lvlJc w:val="left"/>
      <w:pPr>
        <w:ind w:left="3240" w:hanging="360"/>
      </w:pPr>
    </w:lvl>
    <w:lvl w:ilvl="5" w:tplc="DA0E0E54">
      <w:start w:val="1"/>
      <w:numFmt w:val="lowerRoman"/>
      <w:lvlText w:val="%6."/>
      <w:lvlJc w:val="right"/>
      <w:pPr>
        <w:ind w:left="3960" w:hanging="180"/>
      </w:pPr>
    </w:lvl>
    <w:lvl w:ilvl="6" w:tplc="EF1CAE64">
      <w:start w:val="1"/>
      <w:numFmt w:val="decimal"/>
      <w:lvlText w:val="%7."/>
      <w:lvlJc w:val="left"/>
      <w:pPr>
        <w:ind w:left="4680" w:hanging="360"/>
      </w:pPr>
    </w:lvl>
    <w:lvl w:ilvl="7" w:tplc="E7844FBE">
      <w:start w:val="1"/>
      <w:numFmt w:val="lowerLetter"/>
      <w:lvlText w:val="%8."/>
      <w:lvlJc w:val="left"/>
      <w:pPr>
        <w:ind w:left="5400" w:hanging="360"/>
      </w:pPr>
    </w:lvl>
    <w:lvl w:ilvl="8" w:tplc="8B523E82">
      <w:start w:val="1"/>
      <w:numFmt w:val="lowerRoman"/>
      <w:lvlText w:val="%9."/>
      <w:lvlJc w:val="right"/>
      <w:pPr>
        <w:ind w:left="6120" w:hanging="180"/>
      </w:pPr>
    </w:lvl>
  </w:abstractNum>
  <w:abstractNum w:abstractNumId="23" w15:restartNumberingAfterBreak="0">
    <w:nsid w:val="7313E47F"/>
    <w:multiLevelType w:val="hybridMultilevel"/>
    <w:tmpl w:val="8520C0D6"/>
    <w:lvl w:ilvl="0" w:tplc="48462722">
      <w:start w:val="1"/>
      <w:numFmt w:val="bullet"/>
      <w:lvlText w:val=""/>
      <w:lvlJc w:val="left"/>
      <w:pPr>
        <w:ind w:left="720" w:hanging="360"/>
      </w:pPr>
      <w:rPr>
        <w:rFonts w:ascii="Symbol" w:hAnsi="Symbol" w:hint="default"/>
      </w:rPr>
    </w:lvl>
    <w:lvl w:ilvl="1" w:tplc="8CEA93C0">
      <w:start w:val="1"/>
      <w:numFmt w:val="bullet"/>
      <w:lvlText w:val=""/>
      <w:lvlJc w:val="left"/>
      <w:pPr>
        <w:ind w:left="1440" w:hanging="360"/>
      </w:pPr>
      <w:rPr>
        <w:rFonts w:ascii="Symbol" w:hAnsi="Symbol" w:hint="default"/>
      </w:rPr>
    </w:lvl>
    <w:lvl w:ilvl="2" w:tplc="AF887640">
      <w:start w:val="1"/>
      <w:numFmt w:val="bullet"/>
      <w:lvlText w:val=""/>
      <w:lvlJc w:val="left"/>
      <w:pPr>
        <w:ind w:left="2160" w:hanging="360"/>
      </w:pPr>
      <w:rPr>
        <w:rFonts w:ascii="Wingdings" w:hAnsi="Wingdings" w:hint="default"/>
      </w:rPr>
    </w:lvl>
    <w:lvl w:ilvl="3" w:tplc="15FA9600">
      <w:start w:val="1"/>
      <w:numFmt w:val="bullet"/>
      <w:lvlText w:val=""/>
      <w:lvlJc w:val="left"/>
      <w:pPr>
        <w:ind w:left="2880" w:hanging="360"/>
      </w:pPr>
      <w:rPr>
        <w:rFonts w:ascii="Symbol" w:hAnsi="Symbol" w:hint="default"/>
      </w:rPr>
    </w:lvl>
    <w:lvl w:ilvl="4" w:tplc="25D02112">
      <w:start w:val="1"/>
      <w:numFmt w:val="bullet"/>
      <w:lvlText w:val="o"/>
      <w:lvlJc w:val="left"/>
      <w:pPr>
        <w:ind w:left="3600" w:hanging="360"/>
      </w:pPr>
      <w:rPr>
        <w:rFonts w:ascii="Courier New" w:hAnsi="Courier New" w:hint="default"/>
      </w:rPr>
    </w:lvl>
    <w:lvl w:ilvl="5" w:tplc="149CEB70">
      <w:start w:val="1"/>
      <w:numFmt w:val="bullet"/>
      <w:lvlText w:val=""/>
      <w:lvlJc w:val="left"/>
      <w:pPr>
        <w:ind w:left="4320" w:hanging="360"/>
      </w:pPr>
      <w:rPr>
        <w:rFonts w:ascii="Wingdings" w:hAnsi="Wingdings" w:hint="default"/>
      </w:rPr>
    </w:lvl>
    <w:lvl w:ilvl="6" w:tplc="A510D6AA">
      <w:start w:val="1"/>
      <w:numFmt w:val="bullet"/>
      <w:lvlText w:val=""/>
      <w:lvlJc w:val="left"/>
      <w:pPr>
        <w:ind w:left="5040" w:hanging="360"/>
      </w:pPr>
      <w:rPr>
        <w:rFonts w:ascii="Symbol" w:hAnsi="Symbol" w:hint="default"/>
      </w:rPr>
    </w:lvl>
    <w:lvl w:ilvl="7" w:tplc="F9CA4282">
      <w:start w:val="1"/>
      <w:numFmt w:val="bullet"/>
      <w:lvlText w:val="o"/>
      <w:lvlJc w:val="left"/>
      <w:pPr>
        <w:ind w:left="5760" w:hanging="360"/>
      </w:pPr>
      <w:rPr>
        <w:rFonts w:ascii="Courier New" w:hAnsi="Courier New" w:hint="default"/>
      </w:rPr>
    </w:lvl>
    <w:lvl w:ilvl="8" w:tplc="FF085922">
      <w:start w:val="1"/>
      <w:numFmt w:val="bullet"/>
      <w:lvlText w:val=""/>
      <w:lvlJc w:val="left"/>
      <w:pPr>
        <w:ind w:left="6480" w:hanging="360"/>
      </w:pPr>
      <w:rPr>
        <w:rFonts w:ascii="Wingdings" w:hAnsi="Wingdings" w:hint="default"/>
      </w:rPr>
    </w:lvl>
  </w:abstractNum>
  <w:abstractNum w:abstractNumId="24" w15:restartNumberingAfterBreak="0">
    <w:nsid w:val="7459D585"/>
    <w:multiLevelType w:val="hybridMultilevel"/>
    <w:tmpl w:val="F13C1E64"/>
    <w:lvl w:ilvl="0" w:tplc="6A4411F2">
      <w:start w:val="3"/>
      <w:numFmt w:val="decimal"/>
      <w:lvlText w:val="Q%1."/>
      <w:lvlJc w:val="left"/>
      <w:pPr>
        <w:ind w:left="360" w:hanging="360"/>
      </w:pPr>
      <w:rPr>
        <w:rFonts w:ascii="Arial" w:hAnsi="Arial" w:hint="default"/>
      </w:rPr>
    </w:lvl>
    <w:lvl w:ilvl="1" w:tplc="B17A2480">
      <w:start w:val="1"/>
      <w:numFmt w:val="lowerLetter"/>
      <w:lvlText w:val="%2."/>
      <w:lvlJc w:val="left"/>
      <w:pPr>
        <w:ind w:left="1440" w:hanging="360"/>
      </w:pPr>
    </w:lvl>
    <w:lvl w:ilvl="2" w:tplc="9F0C3E3C">
      <w:start w:val="1"/>
      <w:numFmt w:val="lowerRoman"/>
      <w:lvlText w:val="%3."/>
      <w:lvlJc w:val="right"/>
      <w:pPr>
        <w:ind w:left="2160" w:hanging="180"/>
      </w:pPr>
    </w:lvl>
    <w:lvl w:ilvl="3" w:tplc="0862D25A">
      <w:start w:val="1"/>
      <w:numFmt w:val="decimal"/>
      <w:lvlText w:val="%4."/>
      <w:lvlJc w:val="left"/>
      <w:pPr>
        <w:ind w:left="2880" w:hanging="360"/>
      </w:pPr>
    </w:lvl>
    <w:lvl w:ilvl="4" w:tplc="7C16D3AE">
      <w:start w:val="1"/>
      <w:numFmt w:val="lowerLetter"/>
      <w:lvlText w:val="%5."/>
      <w:lvlJc w:val="left"/>
      <w:pPr>
        <w:ind w:left="3600" w:hanging="360"/>
      </w:pPr>
    </w:lvl>
    <w:lvl w:ilvl="5" w:tplc="6F547AEC">
      <w:start w:val="1"/>
      <w:numFmt w:val="lowerRoman"/>
      <w:lvlText w:val="%6."/>
      <w:lvlJc w:val="right"/>
      <w:pPr>
        <w:ind w:left="4320" w:hanging="180"/>
      </w:pPr>
    </w:lvl>
    <w:lvl w:ilvl="6" w:tplc="4BA21B20">
      <w:start w:val="1"/>
      <w:numFmt w:val="decimal"/>
      <w:lvlText w:val="%7."/>
      <w:lvlJc w:val="left"/>
      <w:pPr>
        <w:ind w:left="5040" w:hanging="360"/>
      </w:pPr>
    </w:lvl>
    <w:lvl w:ilvl="7" w:tplc="F74EF19A">
      <w:start w:val="1"/>
      <w:numFmt w:val="lowerLetter"/>
      <w:lvlText w:val="%8."/>
      <w:lvlJc w:val="left"/>
      <w:pPr>
        <w:ind w:left="5760" w:hanging="360"/>
      </w:pPr>
    </w:lvl>
    <w:lvl w:ilvl="8" w:tplc="3E328574">
      <w:start w:val="1"/>
      <w:numFmt w:val="lowerRoman"/>
      <w:lvlText w:val="%9."/>
      <w:lvlJc w:val="right"/>
      <w:pPr>
        <w:ind w:left="6480" w:hanging="180"/>
      </w:pPr>
    </w:lvl>
  </w:abstractNum>
  <w:abstractNum w:abstractNumId="25" w15:restartNumberingAfterBreak="0">
    <w:nsid w:val="78060A70"/>
    <w:multiLevelType w:val="hybridMultilevel"/>
    <w:tmpl w:val="1460F79C"/>
    <w:lvl w:ilvl="0" w:tplc="C14AB1CC">
      <w:start w:val="1"/>
      <w:numFmt w:val="bullet"/>
      <w:lvlText w:val=""/>
      <w:lvlJc w:val="left"/>
      <w:pPr>
        <w:ind w:left="720" w:hanging="360"/>
      </w:pPr>
      <w:rPr>
        <w:rFonts w:ascii="Symbol" w:hAnsi="Symbol" w:hint="default"/>
      </w:rPr>
    </w:lvl>
    <w:lvl w:ilvl="1" w:tplc="897268AA">
      <w:start w:val="1"/>
      <w:numFmt w:val="bullet"/>
      <w:lvlText w:val=""/>
      <w:lvlJc w:val="left"/>
      <w:pPr>
        <w:ind w:left="1440" w:hanging="360"/>
      </w:pPr>
      <w:rPr>
        <w:rFonts w:ascii="Symbol" w:hAnsi="Symbol" w:hint="default"/>
      </w:rPr>
    </w:lvl>
    <w:lvl w:ilvl="2" w:tplc="E2FEB0BE">
      <w:start w:val="1"/>
      <w:numFmt w:val="bullet"/>
      <w:lvlText w:val=""/>
      <w:lvlJc w:val="left"/>
      <w:pPr>
        <w:ind w:left="2160" w:hanging="360"/>
      </w:pPr>
      <w:rPr>
        <w:rFonts w:ascii="Wingdings" w:hAnsi="Wingdings" w:hint="default"/>
      </w:rPr>
    </w:lvl>
    <w:lvl w:ilvl="3" w:tplc="F3FA5E98">
      <w:start w:val="1"/>
      <w:numFmt w:val="bullet"/>
      <w:lvlText w:val=""/>
      <w:lvlJc w:val="left"/>
      <w:pPr>
        <w:ind w:left="2880" w:hanging="360"/>
      </w:pPr>
      <w:rPr>
        <w:rFonts w:ascii="Symbol" w:hAnsi="Symbol" w:hint="default"/>
      </w:rPr>
    </w:lvl>
    <w:lvl w:ilvl="4" w:tplc="5756F3E0">
      <w:start w:val="1"/>
      <w:numFmt w:val="bullet"/>
      <w:lvlText w:val="o"/>
      <w:lvlJc w:val="left"/>
      <w:pPr>
        <w:ind w:left="3600" w:hanging="360"/>
      </w:pPr>
      <w:rPr>
        <w:rFonts w:ascii="Courier New" w:hAnsi="Courier New" w:hint="default"/>
      </w:rPr>
    </w:lvl>
    <w:lvl w:ilvl="5" w:tplc="8212635A">
      <w:start w:val="1"/>
      <w:numFmt w:val="bullet"/>
      <w:lvlText w:val=""/>
      <w:lvlJc w:val="left"/>
      <w:pPr>
        <w:ind w:left="4320" w:hanging="360"/>
      </w:pPr>
      <w:rPr>
        <w:rFonts w:ascii="Wingdings" w:hAnsi="Wingdings" w:hint="default"/>
      </w:rPr>
    </w:lvl>
    <w:lvl w:ilvl="6" w:tplc="FCB2E7E0">
      <w:start w:val="1"/>
      <w:numFmt w:val="bullet"/>
      <w:lvlText w:val=""/>
      <w:lvlJc w:val="left"/>
      <w:pPr>
        <w:ind w:left="5040" w:hanging="360"/>
      </w:pPr>
      <w:rPr>
        <w:rFonts w:ascii="Symbol" w:hAnsi="Symbol" w:hint="default"/>
      </w:rPr>
    </w:lvl>
    <w:lvl w:ilvl="7" w:tplc="109EBC64">
      <w:start w:val="1"/>
      <w:numFmt w:val="bullet"/>
      <w:lvlText w:val="o"/>
      <w:lvlJc w:val="left"/>
      <w:pPr>
        <w:ind w:left="5760" w:hanging="360"/>
      </w:pPr>
      <w:rPr>
        <w:rFonts w:ascii="Courier New" w:hAnsi="Courier New" w:hint="default"/>
      </w:rPr>
    </w:lvl>
    <w:lvl w:ilvl="8" w:tplc="FE802172">
      <w:start w:val="1"/>
      <w:numFmt w:val="bullet"/>
      <w:lvlText w:val=""/>
      <w:lvlJc w:val="left"/>
      <w:pPr>
        <w:ind w:left="6480" w:hanging="360"/>
      </w:pPr>
      <w:rPr>
        <w:rFonts w:ascii="Wingdings" w:hAnsi="Wingdings" w:hint="default"/>
      </w:rPr>
    </w:lvl>
  </w:abstractNum>
  <w:abstractNum w:abstractNumId="26" w15:restartNumberingAfterBreak="0">
    <w:nsid w:val="7CDBAC54"/>
    <w:multiLevelType w:val="hybridMultilevel"/>
    <w:tmpl w:val="9A60BBFA"/>
    <w:lvl w:ilvl="0" w:tplc="1E78299C">
      <w:start w:val="3"/>
      <w:numFmt w:val="decimal"/>
      <w:lvlText w:val="Q%1."/>
      <w:lvlJc w:val="left"/>
      <w:pPr>
        <w:ind w:left="360" w:hanging="360"/>
      </w:pPr>
      <w:rPr>
        <w:rFonts w:ascii="Arial" w:hAnsi="Arial" w:hint="default"/>
      </w:rPr>
    </w:lvl>
    <w:lvl w:ilvl="1" w:tplc="9E884088">
      <w:start w:val="1"/>
      <w:numFmt w:val="lowerLetter"/>
      <w:lvlText w:val="%2."/>
      <w:lvlJc w:val="left"/>
      <w:pPr>
        <w:ind w:left="1440" w:hanging="360"/>
      </w:pPr>
    </w:lvl>
    <w:lvl w:ilvl="2" w:tplc="FFECC7D0">
      <w:start w:val="1"/>
      <w:numFmt w:val="lowerRoman"/>
      <w:lvlText w:val="%3."/>
      <w:lvlJc w:val="right"/>
      <w:pPr>
        <w:ind w:left="2160" w:hanging="180"/>
      </w:pPr>
    </w:lvl>
    <w:lvl w:ilvl="3" w:tplc="F1EA219C">
      <w:start w:val="1"/>
      <w:numFmt w:val="decimal"/>
      <w:lvlText w:val="%4."/>
      <w:lvlJc w:val="left"/>
      <w:pPr>
        <w:ind w:left="2880" w:hanging="360"/>
      </w:pPr>
    </w:lvl>
    <w:lvl w:ilvl="4" w:tplc="B238B218">
      <w:start w:val="1"/>
      <w:numFmt w:val="lowerLetter"/>
      <w:lvlText w:val="%5."/>
      <w:lvlJc w:val="left"/>
      <w:pPr>
        <w:ind w:left="3600" w:hanging="360"/>
      </w:pPr>
    </w:lvl>
    <w:lvl w:ilvl="5" w:tplc="E77AAECA">
      <w:start w:val="1"/>
      <w:numFmt w:val="lowerRoman"/>
      <w:lvlText w:val="%6."/>
      <w:lvlJc w:val="right"/>
      <w:pPr>
        <w:ind w:left="4320" w:hanging="180"/>
      </w:pPr>
    </w:lvl>
    <w:lvl w:ilvl="6" w:tplc="15940E5C">
      <w:start w:val="1"/>
      <w:numFmt w:val="decimal"/>
      <w:lvlText w:val="%7."/>
      <w:lvlJc w:val="left"/>
      <w:pPr>
        <w:ind w:left="5040" w:hanging="360"/>
      </w:pPr>
    </w:lvl>
    <w:lvl w:ilvl="7" w:tplc="5E320210">
      <w:start w:val="1"/>
      <w:numFmt w:val="lowerLetter"/>
      <w:lvlText w:val="%8."/>
      <w:lvlJc w:val="left"/>
      <w:pPr>
        <w:ind w:left="5760" w:hanging="360"/>
      </w:pPr>
    </w:lvl>
    <w:lvl w:ilvl="8" w:tplc="69CA05CA">
      <w:start w:val="1"/>
      <w:numFmt w:val="lowerRoman"/>
      <w:lvlText w:val="%9."/>
      <w:lvlJc w:val="right"/>
      <w:pPr>
        <w:ind w:left="6480" w:hanging="180"/>
      </w:pPr>
    </w:lvl>
  </w:abstractNum>
  <w:num w:numId="1" w16cid:durableId="1345664609">
    <w:abstractNumId w:val="25"/>
  </w:num>
  <w:num w:numId="2" w16cid:durableId="1922253110">
    <w:abstractNumId w:val="13"/>
  </w:num>
  <w:num w:numId="3" w16cid:durableId="1649703365">
    <w:abstractNumId w:val="7"/>
  </w:num>
  <w:num w:numId="4" w16cid:durableId="24986826">
    <w:abstractNumId w:val="22"/>
  </w:num>
  <w:num w:numId="5" w16cid:durableId="2039774070">
    <w:abstractNumId w:val="9"/>
  </w:num>
  <w:num w:numId="6" w16cid:durableId="2012676684">
    <w:abstractNumId w:val="23"/>
  </w:num>
  <w:num w:numId="7" w16cid:durableId="1873492685">
    <w:abstractNumId w:val="12"/>
  </w:num>
  <w:num w:numId="8" w16cid:durableId="1799953635">
    <w:abstractNumId w:val="17"/>
  </w:num>
  <w:num w:numId="9" w16cid:durableId="1000234358">
    <w:abstractNumId w:val="10"/>
  </w:num>
  <w:num w:numId="10" w16cid:durableId="992299609">
    <w:abstractNumId w:val="6"/>
  </w:num>
  <w:num w:numId="11" w16cid:durableId="1546983441">
    <w:abstractNumId w:val="0"/>
  </w:num>
  <w:num w:numId="12" w16cid:durableId="1919092298">
    <w:abstractNumId w:val="20"/>
  </w:num>
  <w:num w:numId="13" w16cid:durableId="1825854300">
    <w:abstractNumId w:val="24"/>
  </w:num>
  <w:num w:numId="14" w16cid:durableId="506528771">
    <w:abstractNumId w:val="26"/>
  </w:num>
  <w:num w:numId="15" w16cid:durableId="869689367">
    <w:abstractNumId w:val="14"/>
  </w:num>
  <w:num w:numId="16" w16cid:durableId="216552152">
    <w:abstractNumId w:val="19"/>
  </w:num>
  <w:num w:numId="17" w16cid:durableId="79765318">
    <w:abstractNumId w:val="4"/>
  </w:num>
  <w:num w:numId="18" w16cid:durableId="69818608">
    <w:abstractNumId w:val="21"/>
  </w:num>
  <w:num w:numId="19" w16cid:durableId="667634038">
    <w:abstractNumId w:val="18"/>
  </w:num>
  <w:num w:numId="20" w16cid:durableId="1212812406">
    <w:abstractNumId w:val="15"/>
  </w:num>
  <w:num w:numId="21" w16cid:durableId="1866098300">
    <w:abstractNumId w:val="3"/>
  </w:num>
  <w:num w:numId="22" w16cid:durableId="1501576517">
    <w:abstractNumId w:val="16"/>
  </w:num>
  <w:num w:numId="23" w16cid:durableId="1920872017">
    <w:abstractNumId w:val="8"/>
  </w:num>
  <w:num w:numId="24" w16cid:durableId="1858077471">
    <w:abstractNumId w:val="1"/>
  </w:num>
  <w:num w:numId="25" w16cid:durableId="947544808">
    <w:abstractNumId w:val="5"/>
  </w:num>
  <w:num w:numId="26" w16cid:durableId="268856147">
    <w:abstractNumId w:val="2"/>
  </w:num>
  <w:num w:numId="27" w16cid:durableId="1984235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41E71C"/>
    <w:rsid w:val="000044E9"/>
    <w:rsid w:val="00013E4D"/>
    <w:rsid w:val="00017559"/>
    <w:rsid w:val="00020935"/>
    <w:rsid w:val="00023982"/>
    <w:rsid w:val="00026BDB"/>
    <w:rsid w:val="000308D1"/>
    <w:rsid w:val="000410DC"/>
    <w:rsid w:val="0005462D"/>
    <w:rsid w:val="00070BA3"/>
    <w:rsid w:val="00087346"/>
    <w:rsid w:val="000A0746"/>
    <w:rsid w:val="000A508F"/>
    <w:rsid w:val="000B2CFF"/>
    <w:rsid w:val="000C7670"/>
    <w:rsid w:val="000D7A8E"/>
    <w:rsid w:val="000E3D04"/>
    <w:rsid w:val="000E635D"/>
    <w:rsid w:val="00102E69"/>
    <w:rsid w:val="00114567"/>
    <w:rsid w:val="001211E7"/>
    <w:rsid w:val="00124EB3"/>
    <w:rsid w:val="00130CF9"/>
    <w:rsid w:val="0013D364"/>
    <w:rsid w:val="001608B6"/>
    <w:rsid w:val="001656FE"/>
    <w:rsid w:val="00171F0F"/>
    <w:rsid w:val="00184D5C"/>
    <w:rsid w:val="00197824"/>
    <w:rsid w:val="001A79E7"/>
    <w:rsid w:val="001C0874"/>
    <w:rsid w:val="001C3DE7"/>
    <w:rsid w:val="00202B73"/>
    <w:rsid w:val="0020319D"/>
    <w:rsid w:val="0020547A"/>
    <w:rsid w:val="00207679"/>
    <w:rsid w:val="00220669"/>
    <w:rsid w:val="00220820"/>
    <w:rsid w:val="00222A29"/>
    <w:rsid w:val="002503BB"/>
    <w:rsid w:val="0027413C"/>
    <w:rsid w:val="002818C7"/>
    <w:rsid w:val="00283E4D"/>
    <w:rsid w:val="0028548A"/>
    <w:rsid w:val="002A6AE8"/>
    <w:rsid w:val="002B58A6"/>
    <w:rsid w:val="002C09C9"/>
    <w:rsid w:val="002C11B7"/>
    <w:rsid w:val="002E55B6"/>
    <w:rsid w:val="002F0FFF"/>
    <w:rsid w:val="002F669F"/>
    <w:rsid w:val="003042A4"/>
    <w:rsid w:val="00312DCA"/>
    <w:rsid w:val="00314C80"/>
    <w:rsid w:val="003454D3"/>
    <w:rsid w:val="003502AB"/>
    <w:rsid w:val="00353CC4"/>
    <w:rsid w:val="0035FE17"/>
    <w:rsid w:val="0037591B"/>
    <w:rsid w:val="00385127"/>
    <w:rsid w:val="00392076"/>
    <w:rsid w:val="0039586C"/>
    <w:rsid w:val="003A13B8"/>
    <w:rsid w:val="003A2DEC"/>
    <w:rsid w:val="003B1CF0"/>
    <w:rsid w:val="003B31D7"/>
    <w:rsid w:val="003C618D"/>
    <w:rsid w:val="003E5616"/>
    <w:rsid w:val="003F2E43"/>
    <w:rsid w:val="003F3E92"/>
    <w:rsid w:val="00412335"/>
    <w:rsid w:val="004170D2"/>
    <w:rsid w:val="00420513"/>
    <w:rsid w:val="00431713"/>
    <w:rsid w:val="0045583B"/>
    <w:rsid w:val="00455CEF"/>
    <w:rsid w:val="00470BD1"/>
    <w:rsid w:val="00497816"/>
    <w:rsid w:val="004A1C7C"/>
    <w:rsid w:val="004C0487"/>
    <w:rsid w:val="004C1724"/>
    <w:rsid w:val="004D42CD"/>
    <w:rsid w:val="004D5C2B"/>
    <w:rsid w:val="004D5D1C"/>
    <w:rsid w:val="004D5E43"/>
    <w:rsid w:val="004D7E09"/>
    <w:rsid w:val="004D7FEE"/>
    <w:rsid w:val="004D8704"/>
    <w:rsid w:val="004E7C15"/>
    <w:rsid w:val="004F0C8F"/>
    <w:rsid w:val="004F2C64"/>
    <w:rsid w:val="005054B7"/>
    <w:rsid w:val="00510F9A"/>
    <w:rsid w:val="005128CF"/>
    <w:rsid w:val="00516614"/>
    <w:rsid w:val="00540DAF"/>
    <w:rsid w:val="00542522"/>
    <w:rsid w:val="0056BC74"/>
    <w:rsid w:val="00581B23"/>
    <w:rsid w:val="005861A4"/>
    <w:rsid w:val="00590F00"/>
    <w:rsid w:val="00591608"/>
    <w:rsid w:val="005B1B9C"/>
    <w:rsid w:val="005B2970"/>
    <w:rsid w:val="005B328D"/>
    <w:rsid w:val="005C4C4D"/>
    <w:rsid w:val="005D32CA"/>
    <w:rsid w:val="005F0DFF"/>
    <w:rsid w:val="005F0E5F"/>
    <w:rsid w:val="005F3D81"/>
    <w:rsid w:val="005F6D45"/>
    <w:rsid w:val="005F75AE"/>
    <w:rsid w:val="006045D7"/>
    <w:rsid w:val="00605A54"/>
    <w:rsid w:val="00617A4E"/>
    <w:rsid w:val="00621B96"/>
    <w:rsid w:val="00622098"/>
    <w:rsid w:val="0063768E"/>
    <w:rsid w:val="006459F1"/>
    <w:rsid w:val="0064666F"/>
    <w:rsid w:val="00653AE1"/>
    <w:rsid w:val="00666C9D"/>
    <w:rsid w:val="00677C4D"/>
    <w:rsid w:val="00690A6E"/>
    <w:rsid w:val="006A7800"/>
    <w:rsid w:val="006D0164"/>
    <w:rsid w:val="006D137F"/>
    <w:rsid w:val="006D65E3"/>
    <w:rsid w:val="006E1186"/>
    <w:rsid w:val="006E3E46"/>
    <w:rsid w:val="006E6AC1"/>
    <w:rsid w:val="006E6C10"/>
    <w:rsid w:val="006E7014"/>
    <w:rsid w:val="006F04D6"/>
    <w:rsid w:val="007129F4"/>
    <w:rsid w:val="00713CE4"/>
    <w:rsid w:val="007141D0"/>
    <w:rsid w:val="00724106"/>
    <w:rsid w:val="00757217"/>
    <w:rsid w:val="00757CE2"/>
    <w:rsid w:val="00774422"/>
    <w:rsid w:val="00786BDD"/>
    <w:rsid w:val="00796D85"/>
    <w:rsid w:val="007A3115"/>
    <w:rsid w:val="007C0615"/>
    <w:rsid w:val="007E36B5"/>
    <w:rsid w:val="007E7244"/>
    <w:rsid w:val="00800EE0"/>
    <w:rsid w:val="00801B4F"/>
    <w:rsid w:val="0080503E"/>
    <w:rsid w:val="00814BE6"/>
    <w:rsid w:val="008218B3"/>
    <w:rsid w:val="00836CFE"/>
    <w:rsid w:val="008423CD"/>
    <w:rsid w:val="00854308"/>
    <w:rsid w:val="008659DA"/>
    <w:rsid w:val="0086751D"/>
    <w:rsid w:val="00872FAD"/>
    <w:rsid w:val="00896321"/>
    <w:rsid w:val="008D28D0"/>
    <w:rsid w:val="008D2BFF"/>
    <w:rsid w:val="008D35D3"/>
    <w:rsid w:val="008D4C69"/>
    <w:rsid w:val="008D4CE7"/>
    <w:rsid w:val="008D5B12"/>
    <w:rsid w:val="008E3FC6"/>
    <w:rsid w:val="008E4BD9"/>
    <w:rsid w:val="008F338F"/>
    <w:rsid w:val="009132B7"/>
    <w:rsid w:val="0091577A"/>
    <w:rsid w:val="009172B2"/>
    <w:rsid w:val="00917B9C"/>
    <w:rsid w:val="00923146"/>
    <w:rsid w:val="00925429"/>
    <w:rsid w:val="00936A4F"/>
    <w:rsid w:val="00970A28"/>
    <w:rsid w:val="00994CF3"/>
    <w:rsid w:val="009A2E87"/>
    <w:rsid w:val="009A3B42"/>
    <w:rsid w:val="009C0AB8"/>
    <w:rsid w:val="009D1410"/>
    <w:rsid w:val="009E03BE"/>
    <w:rsid w:val="009E667B"/>
    <w:rsid w:val="009F7B75"/>
    <w:rsid w:val="009F7D13"/>
    <w:rsid w:val="00A01819"/>
    <w:rsid w:val="00A24760"/>
    <w:rsid w:val="00A35A1F"/>
    <w:rsid w:val="00A6669C"/>
    <w:rsid w:val="00A70B9F"/>
    <w:rsid w:val="00A772FE"/>
    <w:rsid w:val="00AA3805"/>
    <w:rsid w:val="00AA74C2"/>
    <w:rsid w:val="00AC1693"/>
    <w:rsid w:val="00AD1E0F"/>
    <w:rsid w:val="00AE05B9"/>
    <w:rsid w:val="00AF4299"/>
    <w:rsid w:val="00AF4813"/>
    <w:rsid w:val="00B02CD4"/>
    <w:rsid w:val="00B11F56"/>
    <w:rsid w:val="00B13601"/>
    <w:rsid w:val="00B16295"/>
    <w:rsid w:val="00B47844"/>
    <w:rsid w:val="00B64CF8"/>
    <w:rsid w:val="00B703DA"/>
    <w:rsid w:val="00B76CE8"/>
    <w:rsid w:val="00B804A5"/>
    <w:rsid w:val="00B910CB"/>
    <w:rsid w:val="00BA16CC"/>
    <w:rsid w:val="00BA6107"/>
    <w:rsid w:val="00BB4CEC"/>
    <w:rsid w:val="00BE2710"/>
    <w:rsid w:val="00BE6141"/>
    <w:rsid w:val="00BF0AD6"/>
    <w:rsid w:val="00BF42F7"/>
    <w:rsid w:val="00C15465"/>
    <w:rsid w:val="00C25B80"/>
    <w:rsid w:val="00C3674E"/>
    <w:rsid w:val="00C52A01"/>
    <w:rsid w:val="00C60ECE"/>
    <w:rsid w:val="00C847C7"/>
    <w:rsid w:val="00CB0864"/>
    <w:rsid w:val="00CB69FA"/>
    <w:rsid w:val="00CB6C8D"/>
    <w:rsid w:val="00CB6EBE"/>
    <w:rsid w:val="00CC2161"/>
    <w:rsid w:val="00CC380E"/>
    <w:rsid w:val="00CC5625"/>
    <w:rsid w:val="00CC78BB"/>
    <w:rsid w:val="00CD0407"/>
    <w:rsid w:val="00CE7618"/>
    <w:rsid w:val="00CF1CE7"/>
    <w:rsid w:val="00CF4139"/>
    <w:rsid w:val="00CF7F7B"/>
    <w:rsid w:val="00D03476"/>
    <w:rsid w:val="00D06492"/>
    <w:rsid w:val="00D15DE6"/>
    <w:rsid w:val="00D32DD2"/>
    <w:rsid w:val="00D33C78"/>
    <w:rsid w:val="00D50C92"/>
    <w:rsid w:val="00D51175"/>
    <w:rsid w:val="00D616A5"/>
    <w:rsid w:val="00D753B6"/>
    <w:rsid w:val="00D8617E"/>
    <w:rsid w:val="00D87626"/>
    <w:rsid w:val="00D92044"/>
    <w:rsid w:val="00D93500"/>
    <w:rsid w:val="00DA1A12"/>
    <w:rsid w:val="00DA57BA"/>
    <w:rsid w:val="00DC79FE"/>
    <w:rsid w:val="00DD366E"/>
    <w:rsid w:val="00E0092B"/>
    <w:rsid w:val="00E025CE"/>
    <w:rsid w:val="00E133B8"/>
    <w:rsid w:val="00E340F7"/>
    <w:rsid w:val="00E44D17"/>
    <w:rsid w:val="00E4F1CC"/>
    <w:rsid w:val="00E515B3"/>
    <w:rsid w:val="00E53744"/>
    <w:rsid w:val="00E55647"/>
    <w:rsid w:val="00E70268"/>
    <w:rsid w:val="00E828F1"/>
    <w:rsid w:val="00E9172F"/>
    <w:rsid w:val="00E934B6"/>
    <w:rsid w:val="00E938DB"/>
    <w:rsid w:val="00EA5470"/>
    <w:rsid w:val="00EB4B3F"/>
    <w:rsid w:val="00EB5AE1"/>
    <w:rsid w:val="00ED1958"/>
    <w:rsid w:val="00ED23FD"/>
    <w:rsid w:val="00EF61E0"/>
    <w:rsid w:val="00F128AF"/>
    <w:rsid w:val="00F14C77"/>
    <w:rsid w:val="00F1668F"/>
    <w:rsid w:val="00F3639C"/>
    <w:rsid w:val="00F37128"/>
    <w:rsid w:val="00F465D1"/>
    <w:rsid w:val="00F6101F"/>
    <w:rsid w:val="00F63B66"/>
    <w:rsid w:val="00F93B3C"/>
    <w:rsid w:val="00F94D97"/>
    <w:rsid w:val="00FB4D83"/>
    <w:rsid w:val="00FC2BA1"/>
    <w:rsid w:val="00FE16D4"/>
    <w:rsid w:val="00FF01D7"/>
    <w:rsid w:val="00FF1712"/>
    <w:rsid w:val="00FF4862"/>
    <w:rsid w:val="00FF596B"/>
    <w:rsid w:val="0108F340"/>
    <w:rsid w:val="01495F24"/>
    <w:rsid w:val="014F0AEE"/>
    <w:rsid w:val="014F22FE"/>
    <w:rsid w:val="014FE061"/>
    <w:rsid w:val="015DBC8A"/>
    <w:rsid w:val="01B31E51"/>
    <w:rsid w:val="01C1EBAC"/>
    <w:rsid w:val="01C51C31"/>
    <w:rsid w:val="01E0C6D4"/>
    <w:rsid w:val="021FEDC1"/>
    <w:rsid w:val="02299054"/>
    <w:rsid w:val="02328A6A"/>
    <w:rsid w:val="0246CAE6"/>
    <w:rsid w:val="025F9732"/>
    <w:rsid w:val="0263FCE4"/>
    <w:rsid w:val="026C0C8F"/>
    <w:rsid w:val="02A2B581"/>
    <w:rsid w:val="02AB4151"/>
    <w:rsid w:val="02B0E7BD"/>
    <w:rsid w:val="02BD9E06"/>
    <w:rsid w:val="02F995F3"/>
    <w:rsid w:val="02FC1D2E"/>
    <w:rsid w:val="02FCEE6A"/>
    <w:rsid w:val="03106E62"/>
    <w:rsid w:val="034B7426"/>
    <w:rsid w:val="03596E73"/>
    <w:rsid w:val="03608E66"/>
    <w:rsid w:val="0362C278"/>
    <w:rsid w:val="037E7AE5"/>
    <w:rsid w:val="03974809"/>
    <w:rsid w:val="03E80655"/>
    <w:rsid w:val="04095111"/>
    <w:rsid w:val="040BE98F"/>
    <w:rsid w:val="0415B1DF"/>
    <w:rsid w:val="0425B2FE"/>
    <w:rsid w:val="0444524F"/>
    <w:rsid w:val="047C4D0F"/>
    <w:rsid w:val="0486E9B3"/>
    <w:rsid w:val="049BAC06"/>
    <w:rsid w:val="049C1EA7"/>
    <w:rsid w:val="051D7C85"/>
    <w:rsid w:val="055522BA"/>
    <w:rsid w:val="05623152"/>
    <w:rsid w:val="056EC43A"/>
    <w:rsid w:val="0573D6D5"/>
    <w:rsid w:val="0584C49C"/>
    <w:rsid w:val="05B55844"/>
    <w:rsid w:val="05DDF29D"/>
    <w:rsid w:val="05E0E85A"/>
    <w:rsid w:val="062900A0"/>
    <w:rsid w:val="062CBF36"/>
    <w:rsid w:val="062DB345"/>
    <w:rsid w:val="064A1039"/>
    <w:rsid w:val="06668734"/>
    <w:rsid w:val="0688BCFE"/>
    <w:rsid w:val="0690FF7A"/>
    <w:rsid w:val="06BF8C21"/>
    <w:rsid w:val="06EF1E39"/>
    <w:rsid w:val="071B8F2A"/>
    <w:rsid w:val="072E6156"/>
    <w:rsid w:val="073D9A43"/>
    <w:rsid w:val="074D74E3"/>
    <w:rsid w:val="0753CCC1"/>
    <w:rsid w:val="07613114"/>
    <w:rsid w:val="077327EA"/>
    <w:rsid w:val="0776A940"/>
    <w:rsid w:val="077B3606"/>
    <w:rsid w:val="077ED409"/>
    <w:rsid w:val="078BB4B2"/>
    <w:rsid w:val="07983BD5"/>
    <w:rsid w:val="07991928"/>
    <w:rsid w:val="07C0B26D"/>
    <w:rsid w:val="07C48B95"/>
    <w:rsid w:val="07FC3DEB"/>
    <w:rsid w:val="080ADBC6"/>
    <w:rsid w:val="081318B3"/>
    <w:rsid w:val="0832E763"/>
    <w:rsid w:val="083E82FC"/>
    <w:rsid w:val="086EB2E1"/>
    <w:rsid w:val="08B22C04"/>
    <w:rsid w:val="08B4A81C"/>
    <w:rsid w:val="08BADB69"/>
    <w:rsid w:val="08E23C29"/>
    <w:rsid w:val="08F6B1C7"/>
    <w:rsid w:val="0900CCD0"/>
    <w:rsid w:val="090E5D2F"/>
    <w:rsid w:val="091423F4"/>
    <w:rsid w:val="095B5B90"/>
    <w:rsid w:val="095C6F92"/>
    <w:rsid w:val="09640E25"/>
    <w:rsid w:val="09777BED"/>
    <w:rsid w:val="097815F3"/>
    <w:rsid w:val="097B4BAA"/>
    <w:rsid w:val="098DA1EA"/>
    <w:rsid w:val="09947E62"/>
    <w:rsid w:val="099AC6C5"/>
    <w:rsid w:val="09A5A6FD"/>
    <w:rsid w:val="09AA98E7"/>
    <w:rsid w:val="09B11A24"/>
    <w:rsid w:val="09C79446"/>
    <w:rsid w:val="09C916F2"/>
    <w:rsid w:val="09FE6C60"/>
    <w:rsid w:val="09FFC9F2"/>
    <w:rsid w:val="0A257BA4"/>
    <w:rsid w:val="0A5AEB2D"/>
    <w:rsid w:val="0A66A980"/>
    <w:rsid w:val="0AF88973"/>
    <w:rsid w:val="0B06BCE9"/>
    <w:rsid w:val="0B11A29E"/>
    <w:rsid w:val="0B30E498"/>
    <w:rsid w:val="0B3ADB41"/>
    <w:rsid w:val="0B47DB53"/>
    <w:rsid w:val="0B5A357A"/>
    <w:rsid w:val="0B830432"/>
    <w:rsid w:val="0BB5EF50"/>
    <w:rsid w:val="0BC14C05"/>
    <w:rsid w:val="0BDEF1BE"/>
    <w:rsid w:val="0BE41326"/>
    <w:rsid w:val="0C0B036E"/>
    <w:rsid w:val="0C2B0421"/>
    <w:rsid w:val="0C2C970A"/>
    <w:rsid w:val="0C3A9164"/>
    <w:rsid w:val="0C3C05B6"/>
    <w:rsid w:val="0C46990D"/>
    <w:rsid w:val="0C53CFA5"/>
    <w:rsid w:val="0C59B674"/>
    <w:rsid w:val="0C5ACFB7"/>
    <w:rsid w:val="0C5F25D5"/>
    <w:rsid w:val="0C6E62D2"/>
    <w:rsid w:val="0C7BF924"/>
    <w:rsid w:val="0C808D26"/>
    <w:rsid w:val="0C838410"/>
    <w:rsid w:val="0C889E38"/>
    <w:rsid w:val="0CAB902A"/>
    <w:rsid w:val="0CAE85A5"/>
    <w:rsid w:val="0CB4F1DB"/>
    <w:rsid w:val="0CD55E29"/>
    <w:rsid w:val="0CE689D6"/>
    <w:rsid w:val="0CFE9390"/>
    <w:rsid w:val="0D0C62C8"/>
    <w:rsid w:val="0D1E95AA"/>
    <w:rsid w:val="0D2BC652"/>
    <w:rsid w:val="0D33F792"/>
    <w:rsid w:val="0D87DCD2"/>
    <w:rsid w:val="0D8FB2C6"/>
    <w:rsid w:val="0DBC2CFB"/>
    <w:rsid w:val="0DDE5AC0"/>
    <w:rsid w:val="0E166404"/>
    <w:rsid w:val="0E56AA7F"/>
    <w:rsid w:val="0E8779D0"/>
    <w:rsid w:val="0E8DE2D8"/>
    <w:rsid w:val="0EA31893"/>
    <w:rsid w:val="0EB1C146"/>
    <w:rsid w:val="0EC3DACD"/>
    <w:rsid w:val="0EFC5F4A"/>
    <w:rsid w:val="0F1D322E"/>
    <w:rsid w:val="0F2A134B"/>
    <w:rsid w:val="0F3DDB20"/>
    <w:rsid w:val="0F417540"/>
    <w:rsid w:val="0F5BA7D7"/>
    <w:rsid w:val="0F847463"/>
    <w:rsid w:val="0FA8DCBD"/>
    <w:rsid w:val="0FA91C9E"/>
    <w:rsid w:val="0FB90246"/>
    <w:rsid w:val="0FC829B6"/>
    <w:rsid w:val="10104371"/>
    <w:rsid w:val="102402DF"/>
    <w:rsid w:val="1028AA75"/>
    <w:rsid w:val="1069252C"/>
    <w:rsid w:val="106B9854"/>
    <w:rsid w:val="10909E35"/>
    <w:rsid w:val="109D5C15"/>
    <w:rsid w:val="10C6974D"/>
    <w:rsid w:val="10D67157"/>
    <w:rsid w:val="1114D057"/>
    <w:rsid w:val="111E70BB"/>
    <w:rsid w:val="11522F6A"/>
    <w:rsid w:val="1166048F"/>
    <w:rsid w:val="1178929C"/>
    <w:rsid w:val="119FF085"/>
    <w:rsid w:val="11A41097"/>
    <w:rsid w:val="11B3D058"/>
    <w:rsid w:val="11BEB8F3"/>
    <w:rsid w:val="11D33C63"/>
    <w:rsid w:val="11F84659"/>
    <w:rsid w:val="1214B588"/>
    <w:rsid w:val="1229F087"/>
    <w:rsid w:val="12382DDA"/>
    <w:rsid w:val="123A762A"/>
    <w:rsid w:val="124645EF"/>
    <w:rsid w:val="125AAD53"/>
    <w:rsid w:val="125F0EA1"/>
    <w:rsid w:val="126323E9"/>
    <w:rsid w:val="128C4A8D"/>
    <w:rsid w:val="128D6DC8"/>
    <w:rsid w:val="12916756"/>
    <w:rsid w:val="12B5DA91"/>
    <w:rsid w:val="12B870AD"/>
    <w:rsid w:val="12BF3298"/>
    <w:rsid w:val="12D74D57"/>
    <w:rsid w:val="12F802A0"/>
    <w:rsid w:val="13054A26"/>
    <w:rsid w:val="131972EE"/>
    <w:rsid w:val="131E7D0B"/>
    <w:rsid w:val="1320097E"/>
    <w:rsid w:val="1348B166"/>
    <w:rsid w:val="134FD297"/>
    <w:rsid w:val="1362C038"/>
    <w:rsid w:val="139AF8AA"/>
    <w:rsid w:val="13C2A614"/>
    <w:rsid w:val="13C8EEBB"/>
    <w:rsid w:val="13CE5676"/>
    <w:rsid w:val="13D1CF74"/>
    <w:rsid w:val="13D5082D"/>
    <w:rsid w:val="13EBF063"/>
    <w:rsid w:val="13F23CD0"/>
    <w:rsid w:val="13FACD2D"/>
    <w:rsid w:val="13FF0654"/>
    <w:rsid w:val="14541A9F"/>
    <w:rsid w:val="14579C79"/>
    <w:rsid w:val="1464602D"/>
    <w:rsid w:val="14709B46"/>
    <w:rsid w:val="1471C572"/>
    <w:rsid w:val="14782FB3"/>
    <w:rsid w:val="14843192"/>
    <w:rsid w:val="1491B85D"/>
    <w:rsid w:val="14A7BDE6"/>
    <w:rsid w:val="14B4E58D"/>
    <w:rsid w:val="14CF83C3"/>
    <w:rsid w:val="14FA10DF"/>
    <w:rsid w:val="14FD996D"/>
    <w:rsid w:val="151F78B6"/>
    <w:rsid w:val="1564BF1C"/>
    <w:rsid w:val="156BDE84"/>
    <w:rsid w:val="157D8696"/>
    <w:rsid w:val="1584D183"/>
    <w:rsid w:val="15A074B9"/>
    <w:rsid w:val="15A8E868"/>
    <w:rsid w:val="15B678B3"/>
    <w:rsid w:val="15D48202"/>
    <w:rsid w:val="15E51E15"/>
    <w:rsid w:val="15ED7B53"/>
    <w:rsid w:val="15F03B25"/>
    <w:rsid w:val="15F55BEF"/>
    <w:rsid w:val="15F6D35A"/>
    <w:rsid w:val="15FA4434"/>
    <w:rsid w:val="161E620F"/>
    <w:rsid w:val="162320F4"/>
    <w:rsid w:val="1629C8BD"/>
    <w:rsid w:val="163A217D"/>
    <w:rsid w:val="163CD159"/>
    <w:rsid w:val="164065F6"/>
    <w:rsid w:val="16494695"/>
    <w:rsid w:val="164E3BE6"/>
    <w:rsid w:val="165111E6"/>
    <w:rsid w:val="1651F50E"/>
    <w:rsid w:val="1653BC6D"/>
    <w:rsid w:val="1653F283"/>
    <w:rsid w:val="1655AB1F"/>
    <w:rsid w:val="165D2D72"/>
    <w:rsid w:val="167F460B"/>
    <w:rsid w:val="168A9D0B"/>
    <w:rsid w:val="16967946"/>
    <w:rsid w:val="16AC4F93"/>
    <w:rsid w:val="16B1579B"/>
    <w:rsid w:val="1714F072"/>
    <w:rsid w:val="1720A1E4"/>
    <w:rsid w:val="174FE899"/>
    <w:rsid w:val="1773D348"/>
    <w:rsid w:val="17754052"/>
    <w:rsid w:val="177B089A"/>
    <w:rsid w:val="178CFBA5"/>
    <w:rsid w:val="1799CA5A"/>
    <w:rsid w:val="179A8942"/>
    <w:rsid w:val="17A74293"/>
    <w:rsid w:val="17AA0B46"/>
    <w:rsid w:val="17AC6629"/>
    <w:rsid w:val="17D0F5DE"/>
    <w:rsid w:val="17D50380"/>
    <w:rsid w:val="17DEB081"/>
    <w:rsid w:val="17E7E495"/>
    <w:rsid w:val="1828446C"/>
    <w:rsid w:val="1828F1C5"/>
    <w:rsid w:val="184C9916"/>
    <w:rsid w:val="18571978"/>
    <w:rsid w:val="1893D212"/>
    <w:rsid w:val="189ABC34"/>
    <w:rsid w:val="18A9DE17"/>
    <w:rsid w:val="18AF0AD2"/>
    <w:rsid w:val="18B8D1E8"/>
    <w:rsid w:val="18D7693F"/>
    <w:rsid w:val="18F3C5F2"/>
    <w:rsid w:val="19075694"/>
    <w:rsid w:val="19251C15"/>
    <w:rsid w:val="1927D6BE"/>
    <w:rsid w:val="192FCAC7"/>
    <w:rsid w:val="197240E7"/>
    <w:rsid w:val="19BA6381"/>
    <w:rsid w:val="19BE2EA4"/>
    <w:rsid w:val="1A5477D2"/>
    <w:rsid w:val="1A60DD32"/>
    <w:rsid w:val="1A617BE3"/>
    <w:rsid w:val="1A8978D5"/>
    <w:rsid w:val="1A8D7626"/>
    <w:rsid w:val="1A8F7B63"/>
    <w:rsid w:val="1A9E226D"/>
    <w:rsid w:val="1AAB740A"/>
    <w:rsid w:val="1AB7A356"/>
    <w:rsid w:val="1ACC02EB"/>
    <w:rsid w:val="1AD1C66E"/>
    <w:rsid w:val="1B0EE573"/>
    <w:rsid w:val="1B3BBD34"/>
    <w:rsid w:val="1B43D64A"/>
    <w:rsid w:val="1B61205D"/>
    <w:rsid w:val="1B7731A9"/>
    <w:rsid w:val="1B907393"/>
    <w:rsid w:val="1B9CAAF5"/>
    <w:rsid w:val="1B9D62F3"/>
    <w:rsid w:val="1B9E0F3A"/>
    <w:rsid w:val="1BA97660"/>
    <w:rsid w:val="1BBE3A5F"/>
    <w:rsid w:val="1BCBCA6C"/>
    <w:rsid w:val="1BD67082"/>
    <w:rsid w:val="1BD81C90"/>
    <w:rsid w:val="1BF0DDD2"/>
    <w:rsid w:val="1BFD9C71"/>
    <w:rsid w:val="1C16CDDA"/>
    <w:rsid w:val="1C37F8CA"/>
    <w:rsid w:val="1C4B37FA"/>
    <w:rsid w:val="1C5DF916"/>
    <w:rsid w:val="1C79AF70"/>
    <w:rsid w:val="1C90DB84"/>
    <w:rsid w:val="1C95112F"/>
    <w:rsid w:val="1CB6BBF3"/>
    <w:rsid w:val="1CC882FC"/>
    <w:rsid w:val="1CD5EEBC"/>
    <w:rsid w:val="1CFC62E8"/>
    <w:rsid w:val="1D1902E0"/>
    <w:rsid w:val="1D1DF559"/>
    <w:rsid w:val="1D367BFE"/>
    <w:rsid w:val="1D683E93"/>
    <w:rsid w:val="1D6F40C2"/>
    <w:rsid w:val="1D6FD101"/>
    <w:rsid w:val="1D9291F8"/>
    <w:rsid w:val="1DCCB32C"/>
    <w:rsid w:val="1DFEA535"/>
    <w:rsid w:val="1E0F6870"/>
    <w:rsid w:val="1E16A230"/>
    <w:rsid w:val="1E1F82CA"/>
    <w:rsid w:val="1E2CBACF"/>
    <w:rsid w:val="1E3C6E90"/>
    <w:rsid w:val="1E3F9003"/>
    <w:rsid w:val="1E46EACD"/>
    <w:rsid w:val="1E46FFB0"/>
    <w:rsid w:val="1E5D51FC"/>
    <w:rsid w:val="1E5E31D0"/>
    <w:rsid w:val="1E6C5B15"/>
    <w:rsid w:val="1E6D80EC"/>
    <w:rsid w:val="1E8770B3"/>
    <w:rsid w:val="1E976DEB"/>
    <w:rsid w:val="1E9E6F95"/>
    <w:rsid w:val="1EA37A21"/>
    <w:rsid w:val="1ECC145D"/>
    <w:rsid w:val="1ECC8CFD"/>
    <w:rsid w:val="1EEBB496"/>
    <w:rsid w:val="1F18CD7C"/>
    <w:rsid w:val="1F192DE0"/>
    <w:rsid w:val="1F769818"/>
    <w:rsid w:val="1F7EE52D"/>
    <w:rsid w:val="1F81FFC0"/>
    <w:rsid w:val="1F8446D8"/>
    <w:rsid w:val="1FBAED91"/>
    <w:rsid w:val="1FCE1FDF"/>
    <w:rsid w:val="200F70D2"/>
    <w:rsid w:val="201AF42F"/>
    <w:rsid w:val="201FF55C"/>
    <w:rsid w:val="20622B5D"/>
    <w:rsid w:val="2088F246"/>
    <w:rsid w:val="208D280B"/>
    <w:rsid w:val="209A27C0"/>
    <w:rsid w:val="20AAC7DE"/>
    <w:rsid w:val="20B5D2FD"/>
    <w:rsid w:val="20B5ED37"/>
    <w:rsid w:val="20D9379F"/>
    <w:rsid w:val="20F44634"/>
    <w:rsid w:val="2100E751"/>
    <w:rsid w:val="211B8CA3"/>
    <w:rsid w:val="21263A8C"/>
    <w:rsid w:val="2126809B"/>
    <w:rsid w:val="2136BC1D"/>
    <w:rsid w:val="213EC01E"/>
    <w:rsid w:val="217E5E82"/>
    <w:rsid w:val="219D9C33"/>
    <w:rsid w:val="21A0BDFA"/>
    <w:rsid w:val="21BE4A97"/>
    <w:rsid w:val="21BED882"/>
    <w:rsid w:val="21C8314D"/>
    <w:rsid w:val="21E04D5E"/>
    <w:rsid w:val="220BDEAD"/>
    <w:rsid w:val="220E49E6"/>
    <w:rsid w:val="2222B4D0"/>
    <w:rsid w:val="22235558"/>
    <w:rsid w:val="222A19C7"/>
    <w:rsid w:val="222E6A60"/>
    <w:rsid w:val="22318947"/>
    <w:rsid w:val="228FB1EE"/>
    <w:rsid w:val="22A947EB"/>
    <w:rsid w:val="22CFEBA7"/>
    <w:rsid w:val="22D0D694"/>
    <w:rsid w:val="230179FD"/>
    <w:rsid w:val="238BF9BC"/>
    <w:rsid w:val="238C811A"/>
    <w:rsid w:val="23A1B9A5"/>
    <w:rsid w:val="23ABE026"/>
    <w:rsid w:val="23F0078F"/>
    <w:rsid w:val="24080A56"/>
    <w:rsid w:val="2408BFCC"/>
    <w:rsid w:val="241C6F9E"/>
    <w:rsid w:val="24244C92"/>
    <w:rsid w:val="24263996"/>
    <w:rsid w:val="246897CD"/>
    <w:rsid w:val="2480130B"/>
    <w:rsid w:val="2496DEBE"/>
    <w:rsid w:val="2498E50C"/>
    <w:rsid w:val="24A40B2C"/>
    <w:rsid w:val="24BE827D"/>
    <w:rsid w:val="24D1F139"/>
    <w:rsid w:val="24D53CF5"/>
    <w:rsid w:val="24DAC0AA"/>
    <w:rsid w:val="24E7BEE4"/>
    <w:rsid w:val="24EFD73F"/>
    <w:rsid w:val="24F3B744"/>
    <w:rsid w:val="24FA45E1"/>
    <w:rsid w:val="25131E00"/>
    <w:rsid w:val="254F4374"/>
    <w:rsid w:val="2574518E"/>
    <w:rsid w:val="25781E9A"/>
    <w:rsid w:val="2579CEAD"/>
    <w:rsid w:val="257A48B7"/>
    <w:rsid w:val="257A5670"/>
    <w:rsid w:val="259E5D8F"/>
    <w:rsid w:val="259FFDD5"/>
    <w:rsid w:val="25C3E92B"/>
    <w:rsid w:val="25CCDD1B"/>
    <w:rsid w:val="25F27E06"/>
    <w:rsid w:val="25FF855A"/>
    <w:rsid w:val="260B7300"/>
    <w:rsid w:val="261CD542"/>
    <w:rsid w:val="261CEA52"/>
    <w:rsid w:val="26204547"/>
    <w:rsid w:val="262340F3"/>
    <w:rsid w:val="263DF449"/>
    <w:rsid w:val="266839DB"/>
    <w:rsid w:val="266AEDF4"/>
    <w:rsid w:val="266B29B0"/>
    <w:rsid w:val="266BED37"/>
    <w:rsid w:val="26719F9C"/>
    <w:rsid w:val="269B641E"/>
    <w:rsid w:val="26BBA7BB"/>
    <w:rsid w:val="26C3A162"/>
    <w:rsid w:val="26E5E640"/>
    <w:rsid w:val="26F13FD8"/>
    <w:rsid w:val="27022426"/>
    <w:rsid w:val="2723AD88"/>
    <w:rsid w:val="272865C9"/>
    <w:rsid w:val="272B6302"/>
    <w:rsid w:val="2732FBD4"/>
    <w:rsid w:val="274D8FE3"/>
    <w:rsid w:val="275187A8"/>
    <w:rsid w:val="275FB98C"/>
    <w:rsid w:val="2769C812"/>
    <w:rsid w:val="2797C981"/>
    <w:rsid w:val="27A88C63"/>
    <w:rsid w:val="27C21A10"/>
    <w:rsid w:val="27C9AD30"/>
    <w:rsid w:val="27CC8EC1"/>
    <w:rsid w:val="27D6929D"/>
    <w:rsid w:val="27DEF3F9"/>
    <w:rsid w:val="27E80838"/>
    <w:rsid w:val="27EB27AA"/>
    <w:rsid w:val="27EFD435"/>
    <w:rsid w:val="28102D69"/>
    <w:rsid w:val="28127638"/>
    <w:rsid w:val="28312DA6"/>
    <w:rsid w:val="2833D755"/>
    <w:rsid w:val="283726C3"/>
    <w:rsid w:val="28379E1C"/>
    <w:rsid w:val="284CA800"/>
    <w:rsid w:val="284EEAE1"/>
    <w:rsid w:val="2868133E"/>
    <w:rsid w:val="286D7F6A"/>
    <w:rsid w:val="286FDAEC"/>
    <w:rsid w:val="288D5EF2"/>
    <w:rsid w:val="28ACDE53"/>
    <w:rsid w:val="28B8181B"/>
    <w:rsid w:val="28D9FDAD"/>
    <w:rsid w:val="28EC4CD9"/>
    <w:rsid w:val="2908138E"/>
    <w:rsid w:val="29155114"/>
    <w:rsid w:val="291FA48F"/>
    <w:rsid w:val="292AFECF"/>
    <w:rsid w:val="292E6AED"/>
    <w:rsid w:val="2933C704"/>
    <w:rsid w:val="29432D65"/>
    <w:rsid w:val="298305A8"/>
    <w:rsid w:val="298E6EE7"/>
    <w:rsid w:val="29B957D7"/>
    <w:rsid w:val="29C00519"/>
    <w:rsid w:val="29E93171"/>
    <w:rsid w:val="2A10C375"/>
    <w:rsid w:val="2A134714"/>
    <w:rsid w:val="2A20060E"/>
    <w:rsid w:val="2A37395A"/>
    <w:rsid w:val="2A8D64B7"/>
    <w:rsid w:val="2AB62D3A"/>
    <w:rsid w:val="2AB6398F"/>
    <w:rsid w:val="2AD1A786"/>
    <w:rsid w:val="2AD55CD0"/>
    <w:rsid w:val="2AF83D0F"/>
    <w:rsid w:val="2B0338FA"/>
    <w:rsid w:val="2B11329B"/>
    <w:rsid w:val="2B14CECD"/>
    <w:rsid w:val="2B2B1E28"/>
    <w:rsid w:val="2B36D8C4"/>
    <w:rsid w:val="2B3D5980"/>
    <w:rsid w:val="2B3FC969"/>
    <w:rsid w:val="2B6069CA"/>
    <w:rsid w:val="2B6D7BBC"/>
    <w:rsid w:val="2B6EC4B7"/>
    <w:rsid w:val="2B6F36C8"/>
    <w:rsid w:val="2B8371D2"/>
    <w:rsid w:val="2BB58632"/>
    <w:rsid w:val="2BB68D38"/>
    <w:rsid w:val="2BC0E0A8"/>
    <w:rsid w:val="2BF5C146"/>
    <w:rsid w:val="2C013390"/>
    <w:rsid w:val="2C3793D9"/>
    <w:rsid w:val="2C393901"/>
    <w:rsid w:val="2C3EE173"/>
    <w:rsid w:val="2C544E99"/>
    <w:rsid w:val="2C54AA7A"/>
    <w:rsid w:val="2C67EB72"/>
    <w:rsid w:val="2C682C19"/>
    <w:rsid w:val="2C7A0E1D"/>
    <w:rsid w:val="2CAD35CD"/>
    <w:rsid w:val="2CC4B82C"/>
    <w:rsid w:val="2CEC0A5D"/>
    <w:rsid w:val="2CF8A978"/>
    <w:rsid w:val="2D1756C0"/>
    <w:rsid w:val="2D42BB8A"/>
    <w:rsid w:val="2D4DEE28"/>
    <w:rsid w:val="2D55BBB2"/>
    <w:rsid w:val="2D5D56EB"/>
    <w:rsid w:val="2D771A8C"/>
    <w:rsid w:val="2D7FCE44"/>
    <w:rsid w:val="2D8E35D3"/>
    <w:rsid w:val="2D9DCD9E"/>
    <w:rsid w:val="2DA44A69"/>
    <w:rsid w:val="2DA70A3B"/>
    <w:rsid w:val="2DB0EAD4"/>
    <w:rsid w:val="2DD2418B"/>
    <w:rsid w:val="2DF932E2"/>
    <w:rsid w:val="2E151C04"/>
    <w:rsid w:val="2E2109CD"/>
    <w:rsid w:val="2E66056E"/>
    <w:rsid w:val="2E748CBF"/>
    <w:rsid w:val="2E7F4102"/>
    <w:rsid w:val="2E8F62BD"/>
    <w:rsid w:val="2E9A3AF4"/>
    <w:rsid w:val="2EB7463A"/>
    <w:rsid w:val="2EC0DECF"/>
    <w:rsid w:val="2EC6FB9A"/>
    <w:rsid w:val="2ED3D32C"/>
    <w:rsid w:val="2EDBFE76"/>
    <w:rsid w:val="2EF1F0FF"/>
    <w:rsid w:val="2F077610"/>
    <w:rsid w:val="2F171646"/>
    <w:rsid w:val="2F21EE5D"/>
    <w:rsid w:val="2F273C2B"/>
    <w:rsid w:val="2F2B25AC"/>
    <w:rsid w:val="2F2DD880"/>
    <w:rsid w:val="2F70D9C3"/>
    <w:rsid w:val="2F73A590"/>
    <w:rsid w:val="2F87A3B3"/>
    <w:rsid w:val="2FBB724B"/>
    <w:rsid w:val="2FD083E1"/>
    <w:rsid w:val="2FD13DAF"/>
    <w:rsid w:val="2FD17958"/>
    <w:rsid w:val="2FD93E41"/>
    <w:rsid w:val="2FDC126C"/>
    <w:rsid w:val="30207585"/>
    <w:rsid w:val="3020E98E"/>
    <w:rsid w:val="302D2699"/>
    <w:rsid w:val="302EDF27"/>
    <w:rsid w:val="305214FA"/>
    <w:rsid w:val="305CAF30"/>
    <w:rsid w:val="3064A42A"/>
    <w:rsid w:val="30A08745"/>
    <w:rsid w:val="30DA9775"/>
    <w:rsid w:val="30FCDA3E"/>
    <w:rsid w:val="30FDFB56"/>
    <w:rsid w:val="3110BD59"/>
    <w:rsid w:val="3117CDE6"/>
    <w:rsid w:val="3131B008"/>
    <w:rsid w:val="313F0250"/>
    <w:rsid w:val="314EEFAF"/>
    <w:rsid w:val="3151123E"/>
    <w:rsid w:val="3157B622"/>
    <w:rsid w:val="316C9F7B"/>
    <w:rsid w:val="318B7FEB"/>
    <w:rsid w:val="319F1E01"/>
    <w:rsid w:val="31A01CAE"/>
    <w:rsid w:val="31AC2D81"/>
    <w:rsid w:val="31B05D37"/>
    <w:rsid w:val="31CC848E"/>
    <w:rsid w:val="31CFD09A"/>
    <w:rsid w:val="31E15599"/>
    <w:rsid w:val="31EFB14D"/>
    <w:rsid w:val="31F5A680"/>
    <w:rsid w:val="31FA5EC5"/>
    <w:rsid w:val="320008DC"/>
    <w:rsid w:val="320256CE"/>
    <w:rsid w:val="32125352"/>
    <w:rsid w:val="322455AA"/>
    <w:rsid w:val="3228D9E0"/>
    <w:rsid w:val="322B95DE"/>
    <w:rsid w:val="3243B131"/>
    <w:rsid w:val="324B4CE2"/>
    <w:rsid w:val="32598A8E"/>
    <w:rsid w:val="32B6C29E"/>
    <w:rsid w:val="32EE3E98"/>
    <w:rsid w:val="32F21158"/>
    <w:rsid w:val="32F6A7A4"/>
    <w:rsid w:val="330B9EB0"/>
    <w:rsid w:val="333DF53D"/>
    <w:rsid w:val="3350DDB6"/>
    <w:rsid w:val="33569CDE"/>
    <w:rsid w:val="33577DE4"/>
    <w:rsid w:val="335AEDB5"/>
    <w:rsid w:val="33A63BA9"/>
    <w:rsid w:val="33C254B9"/>
    <w:rsid w:val="33CC5BDE"/>
    <w:rsid w:val="33D46852"/>
    <w:rsid w:val="33F55AEF"/>
    <w:rsid w:val="340593D0"/>
    <w:rsid w:val="342417D5"/>
    <w:rsid w:val="345DB109"/>
    <w:rsid w:val="346AECCB"/>
    <w:rsid w:val="347030A5"/>
    <w:rsid w:val="347B7A7D"/>
    <w:rsid w:val="34CE42E0"/>
    <w:rsid w:val="34D4FC6C"/>
    <w:rsid w:val="352E45A0"/>
    <w:rsid w:val="35912B50"/>
    <w:rsid w:val="3594C98C"/>
    <w:rsid w:val="35D68B6E"/>
    <w:rsid w:val="35F1193F"/>
    <w:rsid w:val="35F18208"/>
    <w:rsid w:val="36072CCB"/>
    <w:rsid w:val="3611E561"/>
    <w:rsid w:val="362E4866"/>
    <w:rsid w:val="363CFEB7"/>
    <w:rsid w:val="364F9D62"/>
    <w:rsid w:val="366DFC6F"/>
    <w:rsid w:val="367E19B4"/>
    <w:rsid w:val="36937468"/>
    <w:rsid w:val="3698C72B"/>
    <w:rsid w:val="36A1C43C"/>
    <w:rsid w:val="36BBCA65"/>
    <w:rsid w:val="36CAB8D4"/>
    <w:rsid w:val="36E61FA0"/>
    <w:rsid w:val="36F137C2"/>
    <w:rsid w:val="36F33437"/>
    <w:rsid w:val="36FD0C17"/>
    <w:rsid w:val="373D75A7"/>
    <w:rsid w:val="375DEA91"/>
    <w:rsid w:val="3783765A"/>
    <w:rsid w:val="37914A95"/>
    <w:rsid w:val="37AAA2B0"/>
    <w:rsid w:val="37D0B166"/>
    <w:rsid w:val="37D60D29"/>
    <w:rsid w:val="37DD598C"/>
    <w:rsid w:val="37E6D56B"/>
    <w:rsid w:val="38439E7F"/>
    <w:rsid w:val="386EC37F"/>
    <w:rsid w:val="3871FE86"/>
    <w:rsid w:val="387DF1F0"/>
    <w:rsid w:val="38804B90"/>
    <w:rsid w:val="38A59E10"/>
    <w:rsid w:val="38A7F6B0"/>
    <w:rsid w:val="38AD0D75"/>
    <w:rsid w:val="38B5EE34"/>
    <w:rsid w:val="38D72620"/>
    <w:rsid w:val="390C63B7"/>
    <w:rsid w:val="390E6530"/>
    <w:rsid w:val="3923BBC0"/>
    <w:rsid w:val="392681AC"/>
    <w:rsid w:val="394820E1"/>
    <w:rsid w:val="39576B7E"/>
    <w:rsid w:val="3960D352"/>
    <w:rsid w:val="39729078"/>
    <w:rsid w:val="39731009"/>
    <w:rsid w:val="398D76B0"/>
    <w:rsid w:val="398FA4C7"/>
    <w:rsid w:val="399BAAE5"/>
    <w:rsid w:val="39A49CF5"/>
    <w:rsid w:val="39ADCC2E"/>
    <w:rsid w:val="39AEB2CA"/>
    <w:rsid w:val="39DFCEE3"/>
    <w:rsid w:val="39E112DF"/>
    <w:rsid w:val="3A20D3A8"/>
    <w:rsid w:val="3A368227"/>
    <w:rsid w:val="3A3BA8A4"/>
    <w:rsid w:val="3A64274E"/>
    <w:rsid w:val="3A7FD14D"/>
    <w:rsid w:val="3A8A600A"/>
    <w:rsid w:val="3AAFE9D8"/>
    <w:rsid w:val="3AB92EF4"/>
    <w:rsid w:val="3AB95C26"/>
    <w:rsid w:val="3ACE01B3"/>
    <w:rsid w:val="3AD6F58B"/>
    <w:rsid w:val="3AF75F2B"/>
    <w:rsid w:val="3B01B989"/>
    <w:rsid w:val="3B034D9E"/>
    <w:rsid w:val="3B24E2CC"/>
    <w:rsid w:val="3B38CFA1"/>
    <w:rsid w:val="3B628FC9"/>
    <w:rsid w:val="3B7A096B"/>
    <w:rsid w:val="3B9750D4"/>
    <w:rsid w:val="3BAA091F"/>
    <w:rsid w:val="3BE3F2D0"/>
    <w:rsid w:val="3BF82204"/>
    <w:rsid w:val="3BF85761"/>
    <w:rsid w:val="3C0CB0A7"/>
    <w:rsid w:val="3C7621CC"/>
    <w:rsid w:val="3C76FCD5"/>
    <w:rsid w:val="3C78804A"/>
    <w:rsid w:val="3C98C27B"/>
    <w:rsid w:val="3CB389A8"/>
    <w:rsid w:val="3CB99BDD"/>
    <w:rsid w:val="3CBAF5FE"/>
    <w:rsid w:val="3CC74DC1"/>
    <w:rsid w:val="3CC8558B"/>
    <w:rsid w:val="3CE537CD"/>
    <w:rsid w:val="3D0C7988"/>
    <w:rsid w:val="3D1B4FD8"/>
    <w:rsid w:val="3D1CAADC"/>
    <w:rsid w:val="3D45D980"/>
    <w:rsid w:val="3D4D06C4"/>
    <w:rsid w:val="3D7162EA"/>
    <w:rsid w:val="3D73CD02"/>
    <w:rsid w:val="3D7FC331"/>
    <w:rsid w:val="3D82DD3C"/>
    <w:rsid w:val="3D99FDB2"/>
    <w:rsid w:val="3DA36137"/>
    <w:rsid w:val="3DB4F38F"/>
    <w:rsid w:val="3DD76576"/>
    <w:rsid w:val="3DDE69C0"/>
    <w:rsid w:val="3DF22389"/>
    <w:rsid w:val="3E061B8A"/>
    <w:rsid w:val="3E06D7EF"/>
    <w:rsid w:val="3E4A4F82"/>
    <w:rsid w:val="3E838CEC"/>
    <w:rsid w:val="3EAED58E"/>
    <w:rsid w:val="3EBED42E"/>
    <w:rsid w:val="3ECC22A7"/>
    <w:rsid w:val="3ECCFF69"/>
    <w:rsid w:val="3EDC6010"/>
    <w:rsid w:val="3EEC5511"/>
    <w:rsid w:val="3EEE348B"/>
    <w:rsid w:val="3F0FE16F"/>
    <w:rsid w:val="3F29AD14"/>
    <w:rsid w:val="3F2C8B5D"/>
    <w:rsid w:val="3F33D83B"/>
    <w:rsid w:val="3F3835BA"/>
    <w:rsid w:val="3F384D1A"/>
    <w:rsid w:val="3F407AA5"/>
    <w:rsid w:val="3F5E922F"/>
    <w:rsid w:val="3F80277D"/>
    <w:rsid w:val="3F8979E6"/>
    <w:rsid w:val="3F8C2BD6"/>
    <w:rsid w:val="3FBC7F3C"/>
    <w:rsid w:val="3FD9CC89"/>
    <w:rsid w:val="3FF296C0"/>
    <w:rsid w:val="402F6EC5"/>
    <w:rsid w:val="40387191"/>
    <w:rsid w:val="403C2C8F"/>
    <w:rsid w:val="403C6986"/>
    <w:rsid w:val="404AF7B2"/>
    <w:rsid w:val="405422EB"/>
    <w:rsid w:val="4055B797"/>
    <w:rsid w:val="4067326D"/>
    <w:rsid w:val="4068879C"/>
    <w:rsid w:val="4078FE32"/>
    <w:rsid w:val="4088914C"/>
    <w:rsid w:val="40A09FB5"/>
    <w:rsid w:val="40AAC831"/>
    <w:rsid w:val="40CC5613"/>
    <w:rsid w:val="40D7BFBC"/>
    <w:rsid w:val="40E97280"/>
    <w:rsid w:val="40F32294"/>
    <w:rsid w:val="4104DE9B"/>
    <w:rsid w:val="4105F225"/>
    <w:rsid w:val="410A9865"/>
    <w:rsid w:val="411FC558"/>
    <w:rsid w:val="41283F65"/>
    <w:rsid w:val="412EFF1D"/>
    <w:rsid w:val="41385C99"/>
    <w:rsid w:val="41570B9A"/>
    <w:rsid w:val="41599942"/>
    <w:rsid w:val="416E96D1"/>
    <w:rsid w:val="417001E3"/>
    <w:rsid w:val="4170FB0D"/>
    <w:rsid w:val="417346F8"/>
    <w:rsid w:val="417C6B6D"/>
    <w:rsid w:val="41A50DE1"/>
    <w:rsid w:val="41A87A76"/>
    <w:rsid w:val="41E3E6BA"/>
    <w:rsid w:val="41EC4D85"/>
    <w:rsid w:val="42298000"/>
    <w:rsid w:val="4229BA38"/>
    <w:rsid w:val="422E1CE2"/>
    <w:rsid w:val="42397358"/>
    <w:rsid w:val="42583050"/>
    <w:rsid w:val="428BA3D4"/>
    <w:rsid w:val="42A7A024"/>
    <w:rsid w:val="42BB29B4"/>
    <w:rsid w:val="42C0BC71"/>
    <w:rsid w:val="42DF16AE"/>
    <w:rsid w:val="42E47346"/>
    <w:rsid w:val="432E4AC9"/>
    <w:rsid w:val="433CC02B"/>
    <w:rsid w:val="4350B5FE"/>
    <w:rsid w:val="4364BCC8"/>
    <w:rsid w:val="438735B6"/>
    <w:rsid w:val="43A5E75C"/>
    <w:rsid w:val="43AE4E7B"/>
    <w:rsid w:val="43B51B04"/>
    <w:rsid w:val="43C52704"/>
    <w:rsid w:val="43C74CCE"/>
    <w:rsid w:val="43C9ED43"/>
    <w:rsid w:val="43CA2AF4"/>
    <w:rsid w:val="43D2C2A4"/>
    <w:rsid w:val="43DF32FB"/>
    <w:rsid w:val="4401E676"/>
    <w:rsid w:val="44139840"/>
    <w:rsid w:val="442F8263"/>
    <w:rsid w:val="4439828D"/>
    <w:rsid w:val="44570F22"/>
    <w:rsid w:val="447D173F"/>
    <w:rsid w:val="447E275B"/>
    <w:rsid w:val="44A0B99E"/>
    <w:rsid w:val="44AEBD0F"/>
    <w:rsid w:val="44D12436"/>
    <w:rsid w:val="44E31836"/>
    <w:rsid w:val="44F65442"/>
    <w:rsid w:val="45008D29"/>
    <w:rsid w:val="4537C308"/>
    <w:rsid w:val="4551775C"/>
    <w:rsid w:val="45AA8205"/>
    <w:rsid w:val="45ADF7B1"/>
    <w:rsid w:val="45BF808E"/>
    <w:rsid w:val="45CDE67E"/>
    <w:rsid w:val="45E87310"/>
    <w:rsid w:val="46081E41"/>
    <w:rsid w:val="46273546"/>
    <w:rsid w:val="46439D04"/>
    <w:rsid w:val="46450B2D"/>
    <w:rsid w:val="46681047"/>
    <w:rsid w:val="46880039"/>
    <w:rsid w:val="469F2A28"/>
    <w:rsid w:val="46A4DAFA"/>
    <w:rsid w:val="46C3E0CC"/>
    <w:rsid w:val="46DFA99B"/>
    <w:rsid w:val="46F368CE"/>
    <w:rsid w:val="471E4CAA"/>
    <w:rsid w:val="472B2450"/>
    <w:rsid w:val="472BC0BF"/>
    <w:rsid w:val="472CC2BB"/>
    <w:rsid w:val="474466DB"/>
    <w:rsid w:val="475A07B0"/>
    <w:rsid w:val="47A1C6CF"/>
    <w:rsid w:val="47BBC3A2"/>
    <w:rsid w:val="47C7565C"/>
    <w:rsid w:val="47C7CE88"/>
    <w:rsid w:val="47E03C91"/>
    <w:rsid w:val="47E89F08"/>
    <w:rsid w:val="47FB5DE7"/>
    <w:rsid w:val="480B668B"/>
    <w:rsid w:val="484486BF"/>
    <w:rsid w:val="484943B9"/>
    <w:rsid w:val="48741ADA"/>
    <w:rsid w:val="4892CF3C"/>
    <w:rsid w:val="489F1757"/>
    <w:rsid w:val="48BBD9D4"/>
    <w:rsid w:val="48C48FBE"/>
    <w:rsid w:val="48C95C78"/>
    <w:rsid w:val="48CD92BD"/>
    <w:rsid w:val="48D77A70"/>
    <w:rsid w:val="48FED00E"/>
    <w:rsid w:val="48FF768B"/>
    <w:rsid w:val="491696AA"/>
    <w:rsid w:val="492275F2"/>
    <w:rsid w:val="492D4BF4"/>
    <w:rsid w:val="493A5035"/>
    <w:rsid w:val="49529471"/>
    <w:rsid w:val="495AC86D"/>
    <w:rsid w:val="495DA75E"/>
    <w:rsid w:val="49854152"/>
    <w:rsid w:val="498CC0B2"/>
    <w:rsid w:val="4997F41A"/>
    <w:rsid w:val="499C4774"/>
    <w:rsid w:val="499D3E90"/>
    <w:rsid w:val="49AA52E7"/>
    <w:rsid w:val="49C377B0"/>
    <w:rsid w:val="49C71E29"/>
    <w:rsid w:val="49CF6E71"/>
    <w:rsid w:val="49FC426E"/>
    <w:rsid w:val="49FD4F2D"/>
    <w:rsid w:val="4A0E553A"/>
    <w:rsid w:val="4A13D6C5"/>
    <w:rsid w:val="4A1772B7"/>
    <w:rsid w:val="4A1C5318"/>
    <w:rsid w:val="4A275F8E"/>
    <w:rsid w:val="4A4EE4BC"/>
    <w:rsid w:val="4A580C14"/>
    <w:rsid w:val="4A62B85B"/>
    <w:rsid w:val="4A6ACF21"/>
    <w:rsid w:val="4A7DB379"/>
    <w:rsid w:val="4AAF83EE"/>
    <w:rsid w:val="4AB13EDC"/>
    <w:rsid w:val="4AB8FDAE"/>
    <w:rsid w:val="4AC40DAC"/>
    <w:rsid w:val="4B00A19D"/>
    <w:rsid w:val="4B13089B"/>
    <w:rsid w:val="4B149FFA"/>
    <w:rsid w:val="4B3027F9"/>
    <w:rsid w:val="4B4A0809"/>
    <w:rsid w:val="4B4E243E"/>
    <w:rsid w:val="4B500978"/>
    <w:rsid w:val="4B62FF24"/>
    <w:rsid w:val="4B651D20"/>
    <w:rsid w:val="4B910863"/>
    <w:rsid w:val="4BBEB0F2"/>
    <w:rsid w:val="4BC709CD"/>
    <w:rsid w:val="4BD4AB5C"/>
    <w:rsid w:val="4BEE0C31"/>
    <w:rsid w:val="4BF591B4"/>
    <w:rsid w:val="4C26AFEF"/>
    <w:rsid w:val="4C38385E"/>
    <w:rsid w:val="4C43CE27"/>
    <w:rsid w:val="4C4B24F9"/>
    <w:rsid w:val="4C4D0F3D"/>
    <w:rsid w:val="4C4E0FBC"/>
    <w:rsid w:val="4C633E0C"/>
    <w:rsid w:val="4C65BDD2"/>
    <w:rsid w:val="4C6C7686"/>
    <w:rsid w:val="4C731E98"/>
    <w:rsid w:val="4C833FF1"/>
    <w:rsid w:val="4C96F37C"/>
    <w:rsid w:val="4CB48DCF"/>
    <w:rsid w:val="4CC03EF8"/>
    <w:rsid w:val="4CC358F6"/>
    <w:rsid w:val="4CC80FFA"/>
    <w:rsid w:val="4CD3E836"/>
    <w:rsid w:val="4CD9F569"/>
    <w:rsid w:val="4CE40109"/>
    <w:rsid w:val="4CE41C56"/>
    <w:rsid w:val="4CFADF9D"/>
    <w:rsid w:val="4D319D51"/>
    <w:rsid w:val="4D35CAE4"/>
    <w:rsid w:val="4D72DA09"/>
    <w:rsid w:val="4D9702BA"/>
    <w:rsid w:val="4DB7A997"/>
    <w:rsid w:val="4DB807F3"/>
    <w:rsid w:val="4DBDECC1"/>
    <w:rsid w:val="4DC04E63"/>
    <w:rsid w:val="4DC07C31"/>
    <w:rsid w:val="4DCBA12A"/>
    <w:rsid w:val="4DCDFC53"/>
    <w:rsid w:val="4DF048F1"/>
    <w:rsid w:val="4E0F0BA3"/>
    <w:rsid w:val="4E19A115"/>
    <w:rsid w:val="4E525EFC"/>
    <w:rsid w:val="4E6A902E"/>
    <w:rsid w:val="4E812562"/>
    <w:rsid w:val="4E8BBC37"/>
    <w:rsid w:val="4E91DF70"/>
    <w:rsid w:val="4E9A9FE6"/>
    <w:rsid w:val="4EA64E3C"/>
    <w:rsid w:val="4ED2FD9B"/>
    <w:rsid w:val="4F03FA29"/>
    <w:rsid w:val="4F0C49F0"/>
    <w:rsid w:val="4F39758E"/>
    <w:rsid w:val="4F56F7CB"/>
    <w:rsid w:val="4F67C7F2"/>
    <w:rsid w:val="4F7A454E"/>
    <w:rsid w:val="4F88C2AF"/>
    <w:rsid w:val="4F978B92"/>
    <w:rsid w:val="4F9AABCC"/>
    <w:rsid w:val="4FC06BE6"/>
    <w:rsid w:val="4FCD037D"/>
    <w:rsid w:val="4FE329B8"/>
    <w:rsid w:val="501F8BA6"/>
    <w:rsid w:val="5039B4DC"/>
    <w:rsid w:val="5078B572"/>
    <w:rsid w:val="5086E064"/>
    <w:rsid w:val="50D5CE57"/>
    <w:rsid w:val="50DD130B"/>
    <w:rsid w:val="50FCD78C"/>
    <w:rsid w:val="50FD1912"/>
    <w:rsid w:val="51059D15"/>
    <w:rsid w:val="51157BC2"/>
    <w:rsid w:val="5126BF4C"/>
    <w:rsid w:val="51466A86"/>
    <w:rsid w:val="5178D09A"/>
    <w:rsid w:val="517D1106"/>
    <w:rsid w:val="51813D9D"/>
    <w:rsid w:val="518B98D0"/>
    <w:rsid w:val="51BC5187"/>
    <w:rsid w:val="51CFD93D"/>
    <w:rsid w:val="51E19E60"/>
    <w:rsid w:val="51EB67F1"/>
    <w:rsid w:val="5204A676"/>
    <w:rsid w:val="52399365"/>
    <w:rsid w:val="523B60AB"/>
    <w:rsid w:val="524CAB68"/>
    <w:rsid w:val="525082AE"/>
    <w:rsid w:val="5261B96D"/>
    <w:rsid w:val="527E5A73"/>
    <w:rsid w:val="52864A34"/>
    <w:rsid w:val="529A68DA"/>
    <w:rsid w:val="52A16D76"/>
    <w:rsid w:val="52A1B8FB"/>
    <w:rsid w:val="52D5D98F"/>
    <w:rsid w:val="52F25D7E"/>
    <w:rsid w:val="533ABE28"/>
    <w:rsid w:val="53454F03"/>
    <w:rsid w:val="534C4DB7"/>
    <w:rsid w:val="53507F4F"/>
    <w:rsid w:val="5354E77C"/>
    <w:rsid w:val="5390B155"/>
    <w:rsid w:val="53980AD4"/>
    <w:rsid w:val="53A7CA55"/>
    <w:rsid w:val="53A86897"/>
    <w:rsid w:val="53B3C288"/>
    <w:rsid w:val="53C88B2B"/>
    <w:rsid w:val="53F06262"/>
    <w:rsid w:val="543D3DD7"/>
    <w:rsid w:val="54475712"/>
    <w:rsid w:val="547AE813"/>
    <w:rsid w:val="547EEDCB"/>
    <w:rsid w:val="548B4BCB"/>
    <w:rsid w:val="54A7D3CC"/>
    <w:rsid w:val="54E58F29"/>
    <w:rsid w:val="54F2C7B7"/>
    <w:rsid w:val="54FD8896"/>
    <w:rsid w:val="54FDF411"/>
    <w:rsid w:val="55036BD0"/>
    <w:rsid w:val="5505B2AA"/>
    <w:rsid w:val="550B3E70"/>
    <w:rsid w:val="550C4DF7"/>
    <w:rsid w:val="5541E71C"/>
    <w:rsid w:val="5558C308"/>
    <w:rsid w:val="555A5187"/>
    <w:rsid w:val="55823FF6"/>
    <w:rsid w:val="5582E4EF"/>
    <w:rsid w:val="5594D493"/>
    <w:rsid w:val="559739A7"/>
    <w:rsid w:val="559A8D90"/>
    <w:rsid w:val="55ADEF05"/>
    <w:rsid w:val="55B89FF4"/>
    <w:rsid w:val="55BDCA29"/>
    <w:rsid w:val="55D98EAF"/>
    <w:rsid w:val="55FA306F"/>
    <w:rsid w:val="562B22ED"/>
    <w:rsid w:val="562B3009"/>
    <w:rsid w:val="56314424"/>
    <w:rsid w:val="5654DB18"/>
    <w:rsid w:val="565F66B8"/>
    <w:rsid w:val="5661AE54"/>
    <w:rsid w:val="56675CCC"/>
    <w:rsid w:val="566B57A2"/>
    <w:rsid w:val="56B0DA8A"/>
    <w:rsid w:val="56DD9C95"/>
    <w:rsid w:val="56E3E3C6"/>
    <w:rsid w:val="5716F702"/>
    <w:rsid w:val="571DCE69"/>
    <w:rsid w:val="57352A90"/>
    <w:rsid w:val="5744AD1B"/>
    <w:rsid w:val="5755B286"/>
    <w:rsid w:val="5767675B"/>
    <w:rsid w:val="578F42F3"/>
    <w:rsid w:val="57C22B55"/>
    <w:rsid w:val="57D80DFA"/>
    <w:rsid w:val="57E3B3E7"/>
    <w:rsid w:val="57ED8223"/>
    <w:rsid w:val="57EF2DCF"/>
    <w:rsid w:val="57F24C65"/>
    <w:rsid w:val="58032D2D"/>
    <w:rsid w:val="586BE2A9"/>
    <w:rsid w:val="5889F599"/>
    <w:rsid w:val="588F6EDC"/>
    <w:rsid w:val="58A83489"/>
    <w:rsid w:val="58A8CA62"/>
    <w:rsid w:val="58C478EB"/>
    <w:rsid w:val="58DAD821"/>
    <w:rsid w:val="58E835EB"/>
    <w:rsid w:val="58EEA0AA"/>
    <w:rsid w:val="5911C5E0"/>
    <w:rsid w:val="592E7D7B"/>
    <w:rsid w:val="594D3243"/>
    <w:rsid w:val="59794A87"/>
    <w:rsid w:val="597DC581"/>
    <w:rsid w:val="598C3DDF"/>
    <w:rsid w:val="59914114"/>
    <w:rsid w:val="59B0477A"/>
    <w:rsid w:val="59E5628E"/>
    <w:rsid w:val="5A17C823"/>
    <w:rsid w:val="5A4EFECE"/>
    <w:rsid w:val="5A53B764"/>
    <w:rsid w:val="5A5A7896"/>
    <w:rsid w:val="5A6BDE8D"/>
    <w:rsid w:val="5A858A3C"/>
    <w:rsid w:val="5A85F3AF"/>
    <w:rsid w:val="5A8CF060"/>
    <w:rsid w:val="5A935F6A"/>
    <w:rsid w:val="5ACE45B8"/>
    <w:rsid w:val="5AD11580"/>
    <w:rsid w:val="5AFEE13B"/>
    <w:rsid w:val="5B139085"/>
    <w:rsid w:val="5B40A46C"/>
    <w:rsid w:val="5B8828CC"/>
    <w:rsid w:val="5B896679"/>
    <w:rsid w:val="5B8BC118"/>
    <w:rsid w:val="5BA8197C"/>
    <w:rsid w:val="5BAD3A0B"/>
    <w:rsid w:val="5BC738EA"/>
    <w:rsid w:val="5BD30CA0"/>
    <w:rsid w:val="5BF84B8F"/>
    <w:rsid w:val="5C4AC5FA"/>
    <w:rsid w:val="5C6E346F"/>
    <w:rsid w:val="5C7F7E20"/>
    <w:rsid w:val="5C931203"/>
    <w:rsid w:val="5D3CD70D"/>
    <w:rsid w:val="5D3F40CA"/>
    <w:rsid w:val="5D4ACB6B"/>
    <w:rsid w:val="5D51AB0D"/>
    <w:rsid w:val="5D9EF010"/>
    <w:rsid w:val="5DA46C14"/>
    <w:rsid w:val="5DB900EA"/>
    <w:rsid w:val="5DC22853"/>
    <w:rsid w:val="5DE65F2C"/>
    <w:rsid w:val="5DF2F455"/>
    <w:rsid w:val="5DFDAFD8"/>
    <w:rsid w:val="5E009244"/>
    <w:rsid w:val="5E348ECB"/>
    <w:rsid w:val="5E3D2EAA"/>
    <w:rsid w:val="5E474F7E"/>
    <w:rsid w:val="5E478B19"/>
    <w:rsid w:val="5E618DE9"/>
    <w:rsid w:val="5E911CBA"/>
    <w:rsid w:val="5EB8B136"/>
    <w:rsid w:val="5ECB505D"/>
    <w:rsid w:val="5ED3BE68"/>
    <w:rsid w:val="5EDC15D1"/>
    <w:rsid w:val="5EE7711F"/>
    <w:rsid w:val="5EE99D92"/>
    <w:rsid w:val="5EF7A93E"/>
    <w:rsid w:val="5F2CDE22"/>
    <w:rsid w:val="5F4D1C4B"/>
    <w:rsid w:val="5F6631A4"/>
    <w:rsid w:val="5F6AA9A9"/>
    <w:rsid w:val="5F725D98"/>
    <w:rsid w:val="5F7F03B0"/>
    <w:rsid w:val="5F8613C1"/>
    <w:rsid w:val="5F992B65"/>
    <w:rsid w:val="5FB165AF"/>
    <w:rsid w:val="5FBBCFFE"/>
    <w:rsid w:val="5FCB2CE0"/>
    <w:rsid w:val="5FE31FDF"/>
    <w:rsid w:val="6017E291"/>
    <w:rsid w:val="601A3997"/>
    <w:rsid w:val="6034C3D3"/>
    <w:rsid w:val="603C4AC1"/>
    <w:rsid w:val="60510AF2"/>
    <w:rsid w:val="605C77E3"/>
    <w:rsid w:val="607458E3"/>
    <w:rsid w:val="607F12DC"/>
    <w:rsid w:val="608759F0"/>
    <w:rsid w:val="60B448D1"/>
    <w:rsid w:val="60F03E80"/>
    <w:rsid w:val="6100F1B8"/>
    <w:rsid w:val="610344FE"/>
    <w:rsid w:val="610D346C"/>
    <w:rsid w:val="61121C98"/>
    <w:rsid w:val="611F1ACA"/>
    <w:rsid w:val="6137E901"/>
    <w:rsid w:val="613F8CA9"/>
    <w:rsid w:val="6158F07F"/>
    <w:rsid w:val="616C3129"/>
    <w:rsid w:val="617456AA"/>
    <w:rsid w:val="618C49F2"/>
    <w:rsid w:val="61934043"/>
    <w:rsid w:val="61B0E10D"/>
    <w:rsid w:val="61B69309"/>
    <w:rsid w:val="61CACF05"/>
    <w:rsid w:val="61D6D09C"/>
    <w:rsid w:val="61E4649F"/>
    <w:rsid w:val="61E64BE3"/>
    <w:rsid w:val="6202AA2D"/>
    <w:rsid w:val="62088DC0"/>
    <w:rsid w:val="6212055B"/>
    <w:rsid w:val="621F1224"/>
    <w:rsid w:val="6277DD37"/>
    <w:rsid w:val="628C720D"/>
    <w:rsid w:val="62A46743"/>
    <w:rsid w:val="62A4F5A3"/>
    <w:rsid w:val="62A56D4E"/>
    <w:rsid w:val="62C78869"/>
    <w:rsid w:val="62E4E0B7"/>
    <w:rsid w:val="62F46B8A"/>
    <w:rsid w:val="62FB3352"/>
    <w:rsid w:val="6308018A"/>
    <w:rsid w:val="63202CCD"/>
    <w:rsid w:val="632B05F8"/>
    <w:rsid w:val="6334F7F2"/>
    <w:rsid w:val="633B8EEE"/>
    <w:rsid w:val="63407651"/>
    <w:rsid w:val="6365A4E3"/>
    <w:rsid w:val="639968A6"/>
    <w:rsid w:val="6399E1D7"/>
    <w:rsid w:val="63A331D6"/>
    <w:rsid w:val="63A3A6CD"/>
    <w:rsid w:val="63ACED97"/>
    <w:rsid w:val="63C4D0DC"/>
    <w:rsid w:val="63D84053"/>
    <w:rsid w:val="63EE1E9E"/>
    <w:rsid w:val="641E23E1"/>
    <w:rsid w:val="6449D937"/>
    <w:rsid w:val="649D88EF"/>
    <w:rsid w:val="64A3D1EB"/>
    <w:rsid w:val="64B8E946"/>
    <w:rsid w:val="64C3EAB4"/>
    <w:rsid w:val="64C563BC"/>
    <w:rsid w:val="64C825E8"/>
    <w:rsid w:val="64D0C853"/>
    <w:rsid w:val="64F399E0"/>
    <w:rsid w:val="651DECA5"/>
    <w:rsid w:val="65257CE8"/>
    <w:rsid w:val="6527F2BA"/>
    <w:rsid w:val="65914CFD"/>
    <w:rsid w:val="6596DA21"/>
    <w:rsid w:val="659E740A"/>
    <w:rsid w:val="65B76B7F"/>
    <w:rsid w:val="65C11FDF"/>
    <w:rsid w:val="6608C1BD"/>
    <w:rsid w:val="663B3DE0"/>
    <w:rsid w:val="66432B5F"/>
    <w:rsid w:val="6654E2C9"/>
    <w:rsid w:val="6656F301"/>
    <w:rsid w:val="666257D8"/>
    <w:rsid w:val="668A2CFE"/>
    <w:rsid w:val="66947A41"/>
    <w:rsid w:val="669BF683"/>
    <w:rsid w:val="669FF36C"/>
    <w:rsid w:val="66D60201"/>
    <w:rsid w:val="67143338"/>
    <w:rsid w:val="671B539B"/>
    <w:rsid w:val="6728865D"/>
    <w:rsid w:val="672D1D5E"/>
    <w:rsid w:val="67384B89"/>
    <w:rsid w:val="673DB606"/>
    <w:rsid w:val="675FDE5F"/>
    <w:rsid w:val="676DDBD1"/>
    <w:rsid w:val="676E4BAD"/>
    <w:rsid w:val="67714CC4"/>
    <w:rsid w:val="6779BDC9"/>
    <w:rsid w:val="678FFA91"/>
    <w:rsid w:val="67C7727A"/>
    <w:rsid w:val="67D92878"/>
    <w:rsid w:val="67F3C01C"/>
    <w:rsid w:val="6803D88B"/>
    <w:rsid w:val="6817A735"/>
    <w:rsid w:val="6827EB54"/>
    <w:rsid w:val="6849A45B"/>
    <w:rsid w:val="685A743E"/>
    <w:rsid w:val="685E3C02"/>
    <w:rsid w:val="6861F025"/>
    <w:rsid w:val="68648208"/>
    <w:rsid w:val="68773F2E"/>
    <w:rsid w:val="68A9ECAB"/>
    <w:rsid w:val="68B855EE"/>
    <w:rsid w:val="68C8EDBF"/>
    <w:rsid w:val="68DA6ACE"/>
    <w:rsid w:val="68EB009D"/>
    <w:rsid w:val="68F3EB8D"/>
    <w:rsid w:val="6912C48A"/>
    <w:rsid w:val="69148F5C"/>
    <w:rsid w:val="692900FF"/>
    <w:rsid w:val="692F6416"/>
    <w:rsid w:val="6970AE24"/>
    <w:rsid w:val="697E337A"/>
    <w:rsid w:val="6993DC56"/>
    <w:rsid w:val="69AC4E67"/>
    <w:rsid w:val="69BD0EDE"/>
    <w:rsid w:val="69BDC332"/>
    <w:rsid w:val="69C2A600"/>
    <w:rsid w:val="69D8E37A"/>
    <w:rsid w:val="69F66599"/>
    <w:rsid w:val="69FDBE23"/>
    <w:rsid w:val="6A032848"/>
    <w:rsid w:val="6A0716E7"/>
    <w:rsid w:val="6A4E2A3F"/>
    <w:rsid w:val="6A7817B9"/>
    <w:rsid w:val="6A7F380E"/>
    <w:rsid w:val="6ABDA005"/>
    <w:rsid w:val="6AC79B53"/>
    <w:rsid w:val="6ACAAE0A"/>
    <w:rsid w:val="6AE3A3D9"/>
    <w:rsid w:val="6AE52DCB"/>
    <w:rsid w:val="6AFBC64F"/>
    <w:rsid w:val="6B0A0C39"/>
    <w:rsid w:val="6B0F4ADE"/>
    <w:rsid w:val="6B5D9E21"/>
    <w:rsid w:val="6B61BD8A"/>
    <w:rsid w:val="6B644A22"/>
    <w:rsid w:val="6B6D8164"/>
    <w:rsid w:val="6B7E72E5"/>
    <w:rsid w:val="6B9EF8A9"/>
    <w:rsid w:val="6BAD6958"/>
    <w:rsid w:val="6BB4FF69"/>
    <w:rsid w:val="6BCE4FD5"/>
    <w:rsid w:val="6BD34A43"/>
    <w:rsid w:val="6BF09624"/>
    <w:rsid w:val="6BF69BC7"/>
    <w:rsid w:val="6BF7C154"/>
    <w:rsid w:val="6C008E81"/>
    <w:rsid w:val="6C247E25"/>
    <w:rsid w:val="6C268B82"/>
    <w:rsid w:val="6C484530"/>
    <w:rsid w:val="6C4E0B9E"/>
    <w:rsid w:val="6C6C3E59"/>
    <w:rsid w:val="6C75B865"/>
    <w:rsid w:val="6C8536B9"/>
    <w:rsid w:val="6C8638F6"/>
    <w:rsid w:val="6CA0891C"/>
    <w:rsid w:val="6CB30749"/>
    <w:rsid w:val="6CB43E02"/>
    <w:rsid w:val="6CCEFC99"/>
    <w:rsid w:val="6CE38D4F"/>
    <w:rsid w:val="6D0FA398"/>
    <w:rsid w:val="6D12EFA9"/>
    <w:rsid w:val="6D28FE8A"/>
    <w:rsid w:val="6D30CD58"/>
    <w:rsid w:val="6D319B4E"/>
    <w:rsid w:val="6D46BB5C"/>
    <w:rsid w:val="6D50AFEF"/>
    <w:rsid w:val="6D5D521A"/>
    <w:rsid w:val="6D702016"/>
    <w:rsid w:val="6D986C39"/>
    <w:rsid w:val="6D9C3D7D"/>
    <w:rsid w:val="6DA49859"/>
    <w:rsid w:val="6DA86D04"/>
    <w:rsid w:val="6DB57B31"/>
    <w:rsid w:val="6DE57225"/>
    <w:rsid w:val="6DE5FCDC"/>
    <w:rsid w:val="6DEC808F"/>
    <w:rsid w:val="6DF56BCE"/>
    <w:rsid w:val="6DF7EA55"/>
    <w:rsid w:val="6DFAAB45"/>
    <w:rsid w:val="6E302B62"/>
    <w:rsid w:val="6E3519DB"/>
    <w:rsid w:val="6E674D79"/>
    <w:rsid w:val="6E6E0998"/>
    <w:rsid w:val="6E7A8C21"/>
    <w:rsid w:val="6E7E4539"/>
    <w:rsid w:val="6EA883E2"/>
    <w:rsid w:val="6EC28CD0"/>
    <w:rsid w:val="6ED3DE41"/>
    <w:rsid w:val="6EFD538A"/>
    <w:rsid w:val="6F092B58"/>
    <w:rsid w:val="6F0BF077"/>
    <w:rsid w:val="6F14FECF"/>
    <w:rsid w:val="6F23C415"/>
    <w:rsid w:val="6F33FC6C"/>
    <w:rsid w:val="6F4DC8CC"/>
    <w:rsid w:val="6F8DDAFD"/>
    <w:rsid w:val="6FA0EEB0"/>
    <w:rsid w:val="6FA30D00"/>
    <w:rsid w:val="6FACD8DC"/>
    <w:rsid w:val="6FC97EBD"/>
    <w:rsid w:val="6FCB987C"/>
    <w:rsid w:val="6FD26284"/>
    <w:rsid w:val="6FD56E5C"/>
    <w:rsid w:val="6FF78014"/>
    <w:rsid w:val="70205E01"/>
    <w:rsid w:val="70458FAB"/>
    <w:rsid w:val="70594CC7"/>
    <w:rsid w:val="706EC9A4"/>
    <w:rsid w:val="7070900C"/>
    <w:rsid w:val="70912027"/>
    <w:rsid w:val="7094802E"/>
    <w:rsid w:val="70AD124C"/>
    <w:rsid w:val="70C8A199"/>
    <w:rsid w:val="7114DC94"/>
    <w:rsid w:val="711E4EA9"/>
    <w:rsid w:val="714E0CEF"/>
    <w:rsid w:val="71518686"/>
    <w:rsid w:val="715BA7CF"/>
    <w:rsid w:val="715BFC70"/>
    <w:rsid w:val="7169CD51"/>
    <w:rsid w:val="7182290F"/>
    <w:rsid w:val="719B017D"/>
    <w:rsid w:val="719F19B2"/>
    <w:rsid w:val="71ABD246"/>
    <w:rsid w:val="71DD1811"/>
    <w:rsid w:val="71F03118"/>
    <w:rsid w:val="7207648C"/>
    <w:rsid w:val="7216A327"/>
    <w:rsid w:val="7218160E"/>
    <w:rsid w:val="72223A5E"/>
    <w:rsid w:val="72486DB7"/>
    <w:rsid w:val="72684362"/>
    <w:rsid w:val="729C897D"/>
    <w:rsid w:val="72A1948F"/>
    <w:rsid w:val="72A340DD"/>
    <w:rsid w:val="732F2CEE"/>
    <w:rsid w:val="73353571"/>
    <w:rsid w:val="734DDB43"/>
    <w:rsid w:val="73584B73"/>
    <w:rsid w:val="735B03C7"/>
    <w:rsid w:val="73606DB8"/>
    <w:rsid w:val="736EF104"/>
    <w:rsid w:val="73B2740C"/>
    <w:rsid w:val="73BBB681"/>
    <w:rsid w:val="73C5FE54"/>
    <w:rsid w:val="73E603A7"/>
    <w:rsid w:val="73EC090B"/>
    <w:rsid w:val="7405BF82"/>
    <w:rsid w:val="7406FA5A"/>
    <w:rsid w:val="740B7F01"/>
    <w:rsid w:val="74321EAC"/>
    <w:rsid w:val="744ABAA7"/>
    <w:rsid w:val="7455EF6B"/>
    <w:rsid w:val="745654B4"/>
    <w:rsid w:val="746704C1"/>
    <w:rsid w:val="747C9D08"/>
    <w:rsid w:val="74B6F5DE"/>
    <w:rsid w:val="7502B0A8"/>
    <w:rsid w:val="750EB2C2"/>
    <w:rsid w:val="75519EE9"/>
    <w:rsid w:val="7551E207"/>
    <w:rsid w:val="756D2FBE"/>
    <w:rsid w:val="75811BAB"/>
    <w:rsid w:val="759CBDB3"/>
    <w:rsid w:val="759E89DF"/>
    <w:rsid w:val="75A416C8"/>
    <w:rsid w:val="75ADAFCC"/>
    <w:rsid w:val="75B8CBD7"/>
    <w:rsid w:val="75C10D6C"/>
    <w:rsid w:val="75C2B414"/>
    <w:rsid w:val="75C60336"/>
    <w:rsid w:val="75C7F8E6"/>
    <w:rsid w:val="75CA0C14"/>
    <w:rsid w:val="75D8686E"/>
    <w:rsid w:val="75E511A8"/>
    <w:rsid w:val="75F1BFCC"/>
    <w:rsid w:val="760D3E80"/>
    <w:rsid w:val="760E8C9B"/>
    <w:rsid w:val="760ECB42"/>
    <w:rsid w:val="7627D362"/>
    <w:rsid w:val="762A33F2"/>
    <w:rsid w:val="76581507"/>
    <w:rsid w:val="767231C6"/>
    <w:rsid w:val="767DBD1D"/>
    <w:rsid w:val="768924DA"/>
    <w:rsid w:val="76B7CC34"/>
    <w:rsid w:val="76CF63B3"/>
    <w:rsid w:val="76E61484"/>
    <w:rsid w:val="76FEB480"/>
    <w:rsid w:val="7703C1B2"/>
    <w:rsid w:val="772C02D7"/>
    <w:rsid w:val="77445C82"/>
    <w:rsid w:val="775897EF"/>
    <w:rsid w:val="776E3EF6"/>
    <w:rsid w:val="77729D6C"/>
    <w:rsid w:val="77884C3A"/>
    <w:rsid w:val="7790E2A5"/>
    <w:rsid w:val="77BAE520"/>
    <w:rsid w:val="77E4693C"/>
    <w:rsid w:val="7835C2BF"/>
    <w:rsid w:val="783A73CA"/>
    <w:rsid w:val="786105CA"/>
    <w:rsid w:val="787E4F1A"/>
    <w:rsid w:val="788169C7"/>
    <w:rsid w:val="788F27A4"/>
    <w:rsid w:val="789F9213"/>
    <w:rsid w:val="78BC6846"/>
    <w:rsid w:val="78E45C50"/>
    <w:rsid w:val="7905300B"/>
    <w:rsid w:val="792ACEE9"/>
    <w:rsid w:val="796A8A18"/>
    <w:rsid w:val="799FBB9E"/>
    <w:rsid w:val="79CBA98A"/>
    <w:rsid w:val="79D332A8"/>
    <w:rsid w:val="79DA47CA"/>
    <w:rsid w:val="79DE457F"/>
    <w:rsid w:val="79EE5935"/>
    <w:rsid w:val="79EFE8A8"/>
    <w:rsid w:val="7A0CB26D"/>
    <w:rsid w:val="7A1D2381"/>
    <w:rsid w:val="7A598FE6"/>
    <w:rsid w:val="7A5F43AF"/>
    <w:rsid w:val="7AD92B12"/>
    <w:rsid w:val="7AE9C080"/>
    <w:rsid w:val="7AF6757B"/>
    <w:rsid w:val="7AFDA515"/>
    <w:rsid w:val="7B01A990"/>
    <w:rsid w:val="7B095CB9"/>
    <w:rsid w:val="7B1A450D"/>
    <w:rsid w:val="7B2A48EE"/>
    <w:rsid w:val="7B2F4B19"/>
    <w:rsid w:val="7B587585"/>
    <w:rsid w:val="7B6054AC"/>
    <w:rsid w:val="7BB6083C"/>
    <w:rsid w:val="7BD9CBCA"/>
    <w:rsid w:val="7BDC7142"/>
    <w:rsid w:val="7BE16B79"/>
    <w:rsid w:val="7BF6110C"/>
    <w:rsid w:val="7C00D995"/>
    <w:rsid w:val="7C2D7809"/>
    <w:rsid w:val="7C3460A2"/>
    <w:rsid w:val="7C6D3F6F"/>
    <w:rsid w:val="7C71B39E"/>
    <w:rsid w:val="7C8A0B83"/>
    <w:rsid w:val="7C912099"/>
    <w:rsid w:val="7CAF8806"/>
    <w:rsid w:val="7CC651DD"/>
    <w:rsid w:val="7CD16FE7"/>
    <w:rsid w:val="7CD9C941"/>
    <w:rsid w:val="7D3556B3"/>
    <w:rsid w:val="7D3B9BE6"/>
    <w:rsid w:val="7D5B6055"/>
    <w:rsid w:val="7D5EF69A"/>
    <w:rsid w:val="7D883186"/>
    <w:rsid w:val="7D8F5D26"/>
    <w:rsid w:val="7D9D708F"/>
    <w:rsid w:val="7DA9B41D"/>
    <w:rsid w:val="7DC40A0F"/>
    <w:rsid w:val="7DC8080E"/>
    <w:rsid w:val="7DD9B3E9"/>
    <w:rsid w:val="7DF81C3B"/>
    <w:rsid w:val="7E1D4D65"/>
    <w:rsid w:val="7E258883"/>
    <w:rsid w:val="7E287EDC"/>
    <w:rsid w:val="7E2C181B"/>
    <w:rsid w:val="7E34961A"/>
    <w:rsid w:val="7E3545D7"/>
    <w:rsid w:val="7E3FD1CE"/>
    <w:rsid w:val="7E618B82"/>
    <w:rsid w:val="7E77C5AA"/>
    <w:rsid w:val="7EB1B6A2"/>
    <w:rsid w:val="7EB2A755"/>
    <w:rsid w:val="7EB64525"/>
    <w:rsid w:val="7EC0D595"/>
    <w:rsid w:val="7EC46190"/>
    <w:rsid w:val="7EC9C8D8"/>
    <w:rsid w:val="7EDAC99F"/>
    <w:rsid w:val="7EDDB4F6"/>
    <w:rsid w:val="7EF30F35"/>
    <w:rsid w:val="7EF5AB3A"/>
    <w:rsid w:val="7EF61DE8"/>
    <w:rsid w:val="7F138114"/>
    <w:rsid w:val="7F3AF8B5"/>
    <w:rsid w:val="7F6EFFF5"/>
    <w:rsid w:val="7F81FA98"/>
    <w:rsid w:val="7F896BD3"/>
    <w:rsid w:val="7FA08F98"/>
    <w:rsid w:val="7FAACC2B"/>
    <w:rsid w:val="7FCC8617"/>
    <w:rsid w:val="7FDA589A"/>
    <w:rsid w:val="7FED9AC7"/>
    <w:rsid w:val="7FF6A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E71C"/>
  <w15:chartTrackingRefBased/>
  <w15:docId w15:val="{6BBD9049-0E45-492B-9495-BF25D5F1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7C912099"/>
    <w:pPr>
      <w:spacing w:after="0"/>
    </w:pPr>
    <w:rPr>
      <w:rFonts w:ascii="Calibri Light" w:eastAsiaTheme="minorEastAsia" w:hAnsi="Calibri Light" w:cs="Calibri Light"/>
      <w:color w:val="000000" w:themeColor="text1"/>
      <w:sz w:val="24"/>
      <w:szCs w:val="24"/>
    </w:rPr>
  </w:style>
  <w:style w:type="paragraph" w:customStyle="1" w:styleId="paragraph">
    <w:name w:val="paragraph"/>
    <w:basedOn w:val="Normal"/>
    <w:uiPriority w:val="1"/>
    <w:rsid w:val="7C912099"/>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7C912099"/>
  </w:style>
  <w:style w:type="character" w:customStyle="1" w:styleId="eop">
    <w:name w:val="eop"/>
    <w:basedOn w:val="DefaultParagraphFont"/>
    <w:uiPriority w:val="1"/>
    <w:rsid w:val="7C912099"/>
  </w:style>
  <w:style w:type="character" w:customStyle="1" w:styleId="advancedproofingissue">
    <w:name w:val="advancedproofingissue"/>
    <w:basedOn w:val="DefaultParagraphFont"/>
    <w:uiPriority w:val="1"/>
    <w:rsid w:val="7C9120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F0FFF"/>
    <w:rPr>
      <w:b/>
      <w:bCs/>
    </w:rPr>
  </w:style>
  <w:style w:type="character" w:customStyle="1" w:styleId="CommentSubjectChar">
    <w:name w:val="Comment Subject Char"/>
    <w:basedOn w:val="CommentTextChar"/>
    <w:link w:val="CommentSubject"/>
    <w:uiPriority w:val="99"/>
    <w:semiHidden/>
    <w:rsid w:val="002F0FFF"/>
    <w:rPr>
      <w:b/>
      <w:bCs/>
      <w:sz w:val="20"/>
      <w:szCs w:val="20"/>
    </w:rPr>
  </w:style>
  <w:style w:type="paragraph" w:styleId="Revision">
    <w:name w:val="Revision"/>
    <w:hidden/>
    <w:uiPriority w:val="99"/>
    <w:semiHidden/>
    <w:rsid w:val="002F0FFF"/>
    <w:pPr>
      <w:spacing w:after="0" w:line="240" w:lineRule="auto"/>
    </w:pPr>
  </w:style>
  <w:style w:type="character" w:styleId="Mention">
    <w:name w:val="Mention"/>
    <w:basedOn w:val="DefaultParagraphFont"/>
    <w:uiPriority w:val="99"/>
    <w:unhideWhenUsed/>
    <w:rsid w:val="00F6101F"/>
    <w:rPr>
      <w:color w:val="2B579A"/>
      <w:shd w:val="clear" w:color="auto" w:fill="E1DFDD"/>
    </w:rPr>
  </w:style>
  <w:style w:type="character" w:styleId="UnresolvedMention">
    <w:name w:val="Unresolved Mention"/>
    <w:basedOn w:val="DefaultParagraphFont"/>
    <w:uiPriority w:val="99"/>
    <w:semiHidden/>
    <w:unhideWhenUsed/>
    <w:rsid w:val="003A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w2.lbl.gov/dir/assets/docs/TRL%20guid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energy.ca.gov/media/9625." TargetMode="External"/><Relationship Id="rId17" Type="http://schemas.openxmlformats.org/officeDocument/2006/relationships/hyperlink" Target="https://www.epa.gov/system/files/documents/2022-04/ghg_emission_factors_hub.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nergy.ca.gov/almanac/electricity_data/electricity_generation.html" TargetMode="External"/><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media/9625."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2.arb.ca.gov/sites/default/files/classic/cc/inventory/ghg_inventory_sector_sum_2000-20.pdf"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hyperlink" Target="https://www.energy.ca.gov/media/9625" TargetMode="External"/><Relationship Id="rId19" Type="http://schemas.openxmlformats.org/officeDocument/2006/relationships/hyperlink" Target="https://www.energy.ca.gov/media/96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subscriptions" TargetMode="Externa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EFF00CE-1928-455A-9A7A-E76F45A1A1E8}">
    <t:Anchor>
      <t:Comment id="1883375939"/>
    </t:Anchor>
    <t:History>
      <t:Event id="{291E99E3-1431-4031-BE91-32F0A293A6F1}" time="2024-05-15T01:11:14.615Z">
        <t:Attribution userId="S::Cody.Taylor@energy.ca.gov::25d76b31-8c75-407e-baeb-105a9617f0fa" userProvider="AD" userName="Taylor, Cody@Energy"/>
        <t:Anchor>
          <t:Comment id="1754638630"/>
        </t:Anchor>
        <t:Create/>
      </t:Event>
      <t:Event id="{813B9A3B-3886-4EB4-A12A-FEABB2AE9C69}" time="2024-05-15T01:11:14.615Z">
        <t:Attribution userId="S::Cody.Taylor@energy.ca.gov::25d76b31-8c75-407e-baeb-105a9617f0fa" userProvider="AD" userName="Taylor, Cody@Energy"/>
        <t:Anchor>
          <t:Comment id="1754638630"/>
        </t:Anchor>
        <t:Assign userId="S::Ilia.krupenich@energy.ca.gov::a3d201ad-6097-41fa-8442-33b11d42db8b" userProvider="AD" userName="Krupenich, Ilia@Energy"/>
      </t:Event>
      <t:Event id="{2805CB4D-0C55-42D8-B698-F4FFC2918FA0}" time="2024-05-15T01:11:14.615Z">
        <t:Attribution userId="S::Cody.Taylor@energy.ca.gov::25d76b31-8c75-407e-baeb-105a9617f0fa" userProvider="AD" userName="Taylor, Cody@Energy"/>
        <t:Anchor>
          <t:Comment id="1754638630"/>
        </t:Anchor>
        <t:SetTitle title="I don't know. Do we have any rules preventing low or zero match for some criteria? @Krupenich, Ilia@Energy "/>
      </t:Event>
      <t:Event id="{9C9136E3-2B7B-46D9-969E-74FFBD1C12F2}" time="2024-05-16T17:02:35.419Z">
        <t:Attribution userId="S::patricia.delatorre@energy.ca.gov::8a07e5b8-d258-4ecf-8d9a-e40d09b26e14" userProvider="AD" userName="DeLaTorre, Patrici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Piper, Kevyn@Energy</DisplayName>
        <AccountId>2059</AccountId>
        <AccountType/>
      </UserInfo>
      <UserInfo>
        <DisplayName>Yakshina, Tatyana@Energy</DisplayName>
        <AccountId>666</AccountId>
        <AccountType/>
      </UserInfo>
      <UserInfo>
        <DisplayName>Dixit, Raj@Energy</DisplayName>
        <AccountId>1420</AccountId>
        <AccountType/>
      </UserInfo>
      <UserInfo>
        <DisplayName>DeLaTorre, Patricia@Energy</DisplayName>
        <AccountId>1517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A9A07-5EB5-4AD5-9249-DF03A112D725}">
  <ds:schemaRefs>
    <ds:schemaRef ds:uri="http://schemas.microsoft.com/office/2006/metadata/properties"/>
    <ds:schemaRef ds:uri="http://purl.org/dc/terms/"/>
    <ds:schemaRef ds:uri="http://www.w3.org/XML/1998/namespace"/>
    <ds:schemaRef ds:uri="5067c814-4b34-462c-a21d-c185ff6548d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036a933-3545-4a28-bf48-39f26e5acea7"/>
    <ds:schemaRef ds:uri="http://purl.org/dc/dcmitype/"/>
  </ds:schemaRefs>
</ds:datastoreItem>
</file>

<file path=customXml/itemProps2.xml><?xml version="1.0" encoding="utf-8"?>
<ds:datastoreItem xmlns:ds="http://schemas.openxmlformats.org/officeDocument/2006/customXml" ds:itemID="{E951EC03-5599-4C91-8054-A35784606529}">
  <ds:schemaRefs>
    <ds:schemaRef ds:uri="http://schemas.microsoft.com/sharepoint/v3/contenttype/forms"/>
  </ds:schemaRefs>
</ds:datastoreItem>
</file>

<file path=customXml/itemProps3.xml><?xml version="1.0" encoding="utf-8"?>
<ds:datastoreItem xmlns:ds="http://schemas.openxmlformats.org/officeDocument/2006/customXml" ds:itemID="{8E1AFBF5-5E73-4729-8366-682DAF1EF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5588</Words>
  <Characters>31855</Characters>
  <Application>Microsoft Office Word</Application>
  <DocSecurity>0</DocSecurity>
  <Lines>265</Lines>
  <Paragraphs>74</Paragraphs>
  <ScaleCrop>false</ScaleCrop>
  <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Patricia@Energy</dc:creator>
  <cp:keywords/>
  <dc:description/>
  <cp:lastModifiedBy>Piper, Kevyn@Energy</cp:lastModifiedBy>
  <cp:revision>3</cp:revision>
  <dcterms:created xsi:type="dcterms:W3CDTF">2024-05-24T05:12:00Z</dcterms:created>
  <dcterms:modified xsi:type="dcterms:W3CDTF">2024-05-24T05:13:00Z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ies>
</file>