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F532" w14:textId="212CFE2D" w:rsidR="7ED56795" w:rsidRDefault="7ED56795" w:rsidP="00DD042B">
      <w:pPr>
        <w:rPr>
          <w:rStyle w:val="eop"/>
        </w:rPr>
      </w:pPr>
    </w:p>
    <w:p w14:paraId="2C70A9E9" w14:textId="6CCFFAF9"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NOTICE OF PROPOSED AWARD</w:t>
      </w:r>
      <w:r w:rsidRPr="005C4835">
        <w:rPr>
          <w:rStyle w:val="eop"/>
          <w:rFonts w:ascii="Arial" w:hAnsi="Arial" w:cs="Arial"/>
          <w:b/>
          <w:bCs/>
          <w:sz w:val="28"/>
          <w:szCs w:val="28"/>
        </w:rPr>
        <w:t>S</w:t>
      </w:r>
    </w:p>
    <w:p w14:paraId="73F40D1B" w14:textId="27A8F376" w:rsidR="00785A40" w:rsidRPr="009343EC" w:rsidRDefault="00785A40" w:rsidP="00785A40">
      <w:pPr>
        <w:jc w:val="center"/>
        <w:rPr>
          <w:rStyle w:val="eop"/>
          <w:rFonts w:ascii="Arial" w:hAnsi="Arial" w:cs="Arial"/>
          <w:b/>
          <w:bCs/>
          <w:sz w:val="28"/>
          <w:szCs w:val="28"/>
        </w:rPr>
      </w:pPr>
      <w:r w:rsidRPr="009343EC">
        <w:rPr>
          <w:rStyle w:val="eop"/>
          <w:rFonts w:ascii="Arial" w:hAnsi="Arial" w:cs="Arial"/>
          <w:b/>
          <w:bCs/>
          <w:sz w:val="28"/>
          <w:szCs w:val="28"/>
        </w:rPr>
        <w:t>Clean Transportation Program</w:t>
      </w:r>
    </w:p>
    <w:p w14:paraId="26A5E526" w14:textId="7ED940E9" w:rsidR="00785A40" w:rsidRPr="009A0104" w:rsidRDefault="00785A40" w:rsidP="00785A40">
      <w:pPr>
        <w:jc w:val="center"/>
        <w:rPr>
          <w:rStyle w:val="eop"/>
          <w:rFonts w:ascii="Arial" w:hAnsi="Arial" w:cs="Arial"/>
          <w:b/>
          <w:bCs/>
          <w:sz w:val="28"/>
          <w:szCs w:val="28"/>
        </w:rPr>
      </w:pPr>
      <w:r w:rsidRPr="009A0104">
        <w:rPr>
          <w:rStyle w:val="eop"/>
          <w:rFonts w:ascii="Arial" w:hAnsi="Arial" w:cs="Arial"/>
          <w:b/>
          <w:bCs/>
          <w:sz w:val="28"/>
          <w:szCs w:val="28"/>
        </w:rPr>
        <w:t>Grant Solicitation GFO-</w:t>
      </w:r>
      <w:r w:rsidR="005C4835" w:rsidRPr="009A0104">
        <w:rPr>
          <w:rStyle w:val="eop"/>
          <w:rFonts w:ascii="Arial" w:hAnsi="Arial" w:cs="Arial"/>
          <w:b/>
          <w:bCs/>
          <w:sz w:val="28"/>
          <w:szCs w:val="28"/>
        </w:rPr>
        <w:t>23</w:t>
      </w:r>
      <w:r w:rsidRPr="009A0104">
        <w:rPr>
          <w:rStyle w:val="eop"/>
          <w:rFonts w:ascii="Arial" w:hAnsi="Arial" w:cs="Arial"/>
          <w:b/>
          <w:bCs/>
          <w:sz w:val="28"/>
          <w:szCs w:val="28"/>
        </w:rPr>
        <w:t>-</w:t>
      </w:r>
      <w:r w:rsidR="005C4835" w:rsidRPr="009A0104">
        <w:rPr>
          <w:rStyle w:val="eop"/>
          <w:rFonts w:ascii="Arial" w:hAnsi="Arial" w:cs="Arial"/>
          <w:b/>
          <w:bCs/>
          <w:sz w:val="28"/>
          <w:szCs w:val="28"/>
        </w:rPr>
        <w:t>601</w:t>
      </w:r>
    </w:p>
    <w:p w14:paraId="5ED3EFFE" w14:textId="17C3A904" w:rsidR="00785A40" w:rsidRPr="00CA1586" w:rsidRDefault="00403DCA" w:rsidP="00785A40">
      <w:pPr>
        <w:jc w:val="center"/>
        <w:rPr>
          <w:rStyle w:val="eop"/>
          <w:rFonts w:ascii="Arial" w:hAnsi="Arial" w:cs="Arial"/>
          <w:b/>
          <w:bCs/>
          <w:sz w:val="28"/>
          <w:szCs w:val="28"/>
        </w:rPr>
      </w:pPr>
      <w:r w:rsidRPr="009A0104">
        <w:rPr>
          <w:rStyle w:val="eop"/>
          <w:rFonts w:ascii="Arial" w:hAnsi="Arial" w:cs="Arial"/>
          <w:b/>
          <w:bCs/>
          <w:sz w:val="28"/>
          <w:szCs w:val="28"/>
        </w:rPr>
        <w:t>California’s National Electric Vehicle Infrastructure</w:t>
      </w:r>
      <w:r w:rsidRPr="009A0104">
        <w:rPr>
          <w:rStyle w:val="eop"/>
          <w:rFonts w:ascii="Arial" w:hAnsi="Arial" w:cs="Arial"/>
          <w:b/>
          <w:bCs/>
          <w:sz w:val="28"/>
          <w:szCs w:val="28"/>
        </w:rPr>
        <w:br/>
        <w:t>Formula Progra</w:t>
      </w:r>
      <w:r w:rsidR="009A0104" w:rsidRPr="009A0104">
        <w:rPr>
          <w:rStyle w:val="eop"/>
          <w:rFonts w:ascii="Arial" w:hAnsi="Arial" w:cs="Arial"/>
          <w:b/>
          <w:bCs/>
          <w:sz w:val="28"/>
          <w:szCs w:val="28"/>
        </w:rPr>
        <w:t>m</w:t>
      </w:r>
      <w:r w:rsidRPr="009A0104">
        <w:rPr>
          <w:rStyle w:val="eop"/>
          <w:rFonts w:ascii="Arial" w:hAnsi="Arial" w:cs="Arial"/>
          <w:b/>
          <w:bCs/>
          <w:sz w:val="28"/>
          <w:szCs w:val="28"/>
        </w:rPr>
        <w:br/>
      </w:r>
      <w:r w:rsidR="00C65873">
        <w:rPr>
          <w:rStyle w:val="eop"/>
          <w:rFonts w:ascii="Arial" w:hAnsi="Arial" w:cs="Arial"/>
          <w:b/>
          <w:bCs/>
          <w:sz w:val="28"/>
          <w:szCs w:val="28"/>
        </w:rPr>
        <w:t>June</w:t>
      </w:r>
      <w:r w:rsidR="00785A40" w:rsidRPr="009A0104">
        <w:rPr>
          <w:rStyle w:val="eop"/>
          <w:rFonts w:ascii="Arial" w:hAnsi="Arial" w:cs="Arial"/>
          <w:b/>
          <w:bCs/>
          <w:sz w:val="28"/>
          <w:szCs w:val="28"/>
        </w:rPr>
        <w:t xml:space="preserve"> </w:t>
      </w:r>
      <w:r w:rsidR="00C65873">
        <w:rPr>
          <w:rStyle w:val="eop"/>
          <w:rFonts w:ascii="Arial" w:hAnsi="Arial" w:cs="Arial"/>
          <w:b/>
          <w:bCs/>
          <w:sz w:val="28"/>
          <w:szCs w:val="28"/>
        </w:rPr>
        <w:t>3</w:t>
      </w:r>
      <w:r w:rsidR="00785A40" w:rsidRPr="009A0104">
        <w:rPr>
          <w:rStyle w:val="eop"/>
          <w:rFonts w:ascii="Arial" w:hAnsi="Arial" w:cs="Arial"/>
          <w:b/>
          <w:bCs/>
          <w:sz w:val="28"/>
          <w:szCs w:val="28"/>
        </w:rPr>
        <w:t>, 20</w:t>
      </w:r>
      <w:r w:rsidR="009A0104" w:rsidRPr="009A0104">
        <w:rPr>
          <w:rStyle w:val="eop"/>
          <w:rFonts w:ascii="Arial" w:hAnsi="Arial" w:cs="Arial"/>
          <w:b/>
          <w:bCs/>
          <w:sz w:val="28"/>
          <w:szCs w:val="28"/>
        </w:rPr>
        <w:t>24</w:t>
      </w:r>
    </w:p>
    <w:p w14:paraId="779B21A6" w14:textId="77777777" w:rsidR="0053450D" w:rsidRPr="009343EC" w:rsidRDefault="0053450D" w:rsidP="00785A40">
      <w:pPr>
        <w:jc w:val="center"/>
        <w:rPr>
          <w:rStyle w:val="eop"/>
          <w:rFonts w:ascii="Arial" w:hAnsi="Arial" w:cs="Arial"/>
        </w:rPr>
      </w:pPr>
    </w:p>
    <w:p w14:paraId="278E877E" w14:textId="33AA9F22" w:rsidR="0053450D" w:rsidRPr="009343EC" w:rsidRDefault="0053450D" w:rsidP="0053450D">
      <w:pPr>
        <w:rPr>
          <w:rStyle w:val="eop"/>
          <w:rFonts w:ascii="Arial" w:hAnsi="Arial" w:cs="Arial"/>
        </w:rPr>
      </w:pPr>
      <w:r w:rsidRPr="24DC9011">
        <w:rPr>
          <w:rStyle w:val="eop"/>
          <w:rFonts w:ascii="Arial" w:hAnsi="Arial" w:cs="Arial"/>
        </w:rPr>
        <w:t xml:space="preserve">On </w:t>
      </w:r>
      <w:r w:rsidR="00403DCA" w:rsidRPr="24DC9011">
        <w:rPr>
          <w:rStyle w:val="eop"/>
          <w:rFonts w:ascii="Arial" w:hAnsi="Arial" w:cs="Arial"/>
        </w:rPr>
        <w:t>October 26, 2023</w:t>
      </w:r>
      <w:r w:rsidRPr="24DC9011">
        <w:rPr>
          <w:rStyle w:val="eop"/>
          <w:rFonts w:ascii="Arial" w:hAnsi="Arial" w:cs="Arial"/>
        </w:rPr>
        <w:t>, the California Energy Commission (CEC) released a Grant Funding Opportunity titled “</w:t>
      </w:r>
      <w:r w:rsidR="00F524A6" w:rsidRPr="24DC9011">
        <w:rPr>
          <w:rStyle w:val="eop"/>
          <w:rFonts w:ascii="Arial" w:hAnsi="Arial" w:cs="Arial"/>
        </w:rPr>
        <w:t>California’s National Electric Vehicle Infrastructure Formula Program</w:t>
      </w:r>
      <w:r w:rsidRPr="24DC9011">
        <w:rPr>
          <w:rStyle w:val="eop"/>
          <w:rFonts w:ascii="Arial" w:hAnsi="Arial" w:cs="Arial"/>
        </w:rPr>
        <w:t>.” This competitive grant solicitation was an offer to fund projects that</w:t>
      </w:r>
      <w:r w:rsidR="3CF36BE5" w:rsidRPr="24DC9011">
        <w:rPr>
          <w:rStyle w:val="eop"/>
          <w:rFonts w:ascii="Arial" w:hAnsi="Arial" w:cs="Arial"/>
        </w:rPr>
        <w:t xml:space="preserve"> </w:t>
      </w:r>
      <w:r w:rsidR="003D1897">
        <w:rPr>
          <w:rStyle w:val="eop"/>
          <w:rFonts w:ascii="Arial" w:hAnsi="Arial" w:cs="Arial"/>
        </w:rPr>
        <w:t>would</w:t>
      </w:r>
      <w:r w:rsidR="3CF36BE5" w:rsidRPr="24DC9011">
        <w:rPr>
          <w:rStyle w:val="eop"/>
          <w:rFonts w:ascii="Arial" w:hAnsi="Arial" w:cs="Arial"/>
        </w:rPr>
        <w:t xml:space="preserve"> strategically deploy high-powered direct current fast charger electric vehicle (EV) charging infrastructure and establish an interconnected network to facilitate data collection, access, and reliability.</w:t>
      </w:r>
      <w:r w:rsidR="003D1897">
        <w:rPr>
          <w:rStyle w:val="eop"/>
          <w:rFonts w:ascii="Arial" w:hAnsi="Arial" w:cs="Arial"/>
        </w:rPr>
        <w:t xml:space="preserve"> This solicitation uses funding from the federal National Electric Vehicle Infrastructure (NEVI) Formula Program.</w:t>
      </w:r>
    </w:p>
    <w:p w14:paraId="76022006" w14:textId="77777777" w:rsidR="006D03E0" w:rsidRPr="009343EC" w:rsidRDefault="006D03E0" w:rsidP="0053450D">
      <w:pPr>
        <w:rPr>
          <w:rStyle w:val="eop"/>
          <w:rFonts w:ascii="Arial" w:hAnsi="Arial" w:cs="Arial"/>
        </w:rPr>
      </w:pPr>
    </w:p>
    <w:p w14:paraId="1926E8E2" w14:textId="7763AFF1" w:rsidR="006D03E0" w:rsidRPr="009343EC" w:rsidRDefault="006D03E0" w:rsidP="0053450D">
      <w:pPr>
        <w:rPr>
          <w:rStyle w:val="eop"/>
          <w:rFonts w:ascii="Arial" w:hAnsi="Arial" w:cs="Arial"/>
        </w:rPr>
      </w:pPr>
      <w:r w:rsidRPr="009343EC">
        <w:rPr>
          <w:rStyle w:val="eop"/>
          <w:rFonts w:ascii="Arial" w:hAnsi="Arial" w:cs="Arial"/>
        </w:rPr>
        <w:t>The grant solicitation announced the availability of up to $</w:t>
      </w:r>
      <w:r w:rsidR="009A0104">
        <w:rPr>
          <w:rStyle w:val="eop"/>
          <w:rFonts w:ascii="Arial" w:hAnsi="Arial" w:cs="Arial"/>
        </w:rPr>
        <w:t>40.5</w:t>
      </w:r>
      <w:r w:rsidRPr="009343EC">
        <w:rPr>
          <w:rStyle w:val="eop"/>
          <w:rFonts w:ascii="Arial" w:hAnsi="Arial" w:cs="Arial"/>
        </w:rPr>
        <w:t xml:space="preserve"> million to fund agreements resulting from this solicitation and that the CEC, at its sole discretion, reserves the right to increase or reduce the amount of funds available under this solicitation.</w:t>
      </w:r>
    </w:p>
    <w:p w14:paraId="2EA1B1CB" w14:textId="77777777" w:rsidR="006D03E0" w:rsidRPr="009343EC" w:rsidRDefault="006D03E0" w:rsidP="0053450D">
      <w:pPr>
        <w:rPr>
          <w:rStyle w:val="eop"/>
          <w:rFonts w:ascii="Arial" w:hAnsi="Arial" w:cs="Arial"/>
        </w:rPr>
      </w:pPr>
    </w:p>
    <w:p w14:paraId="6F5331D6" w14:textId="17CDB66F" w:rsidR="006D03E0" w:rsidRPr="009343EC" w:rsidRDefault="006D03E0" w:rsidP="0053450D">
      <w:pPr>
        <w:rPr>
          <w:rStyle w:val="eop"/>
          <w:rFonts w:ascii="Arial" w:hAnsi="Arial" w:cs="Arial"/>
        </w:rPr>
      </w:pPr>
      <w:r w:rsidRPr="2578330F">
        <w:rPr>
          <w:rStyle w:val="eop"/>
          <w:rFonts w:ascii="Arial" w:hAnsi="Arial" w:cs="Arial"/>
        </w:rPr>
        <w:t>The attached table, “Notice of Proposed Awards</w:t>
      </w:r>
      <w:r w:rsidR="00E15304" w:rsidRPr="2578330F">
        <w:rPr>
          <w:rStyle w:val="eop"/>
          <w:rFonts w:ascii="Arial" w:hAnsi="Arial" w:cs="Arial"/>
        </w:rPr>
        <w:t>,</w:t>
      </w:r>
      <w:r w:rsidRPr="2578330F">
        <w:rPr>
          <w:rStyle w:val="eop"/>
          <w:rFonts w:ascii="Arial" w:hAnsi="Arial" w:cs="Arial"/>
        </w:rPr>
        <w:t>” identifies each applicant selected and recommended for funding by CEC staff and includes the amount of recommended funding and score.</w:t>
      </w:r>
    </w:p>
    <w:p w14:paraId="221BB494" w14:textId="50F203E5" w:rsidR="2578330F" w:rsidRDefault="2578330F" w:rsidP="2578330F">
      <w:pPr>
        <w:rPr>
          <w:rStyle w:val="eop"/>
          <w:rFonts w:ascii="Arial" w:hAnsi="Arial" w:cs="Arial"/>
        </w:rPr>
      </w:pPr>
    </w:p>
    <w:p w14:paraId="0A8AFF7B" w14:textId="0761DADF" w:rsidR="262DA83F" w:rsidRDefault="262DA83F" w:rsidP="2578330F">
      <w:pPr>
        <w:rPr>
          <w:rStyle w:val="eop"/>
          <w:rFonts w:ascii="Arial" w:hAnsi="Arial" w:cs="Arial"/>
        </w:rPr>
      </w:pPr>
      <w:r w:rsidRPr="2578330F">
        <w:rPr>
          <w:rStyle w:val="eop"/>
          <w:rFonts w:ascii="Arial" w:hAnsi="Arial" w:cs="Arial"/>
        </w:rPr>
        <w:t xml:space="preserve">As explained in the Notice of Proposed Awards endnotes, some proposed awards will require </w:t>
      </w:r>
      <w:r w:rsidR="59F98F5A" w:rsidRPr="2578330F">
        <w:rPr>
          <w:rStyle w:val="eop"/>
          <w:rFonts w:ascii="Arial" w:hAnsi="Arial" w:cs="Arial"/>
        </w:rPr>
        <w:t xml:space="preserve">negotiation between the CEC and the </w:t>
      </w:r>
      <w:r w:rsidR="00E41681">
        <w:rPr>
          <w:rStyle w:val="eop"/>
          <w:rFonts w:ascii="Arial" w:hAnsi="Arial" w:cs="Arial"/>
        </w:rPr>
        <w:t>a</w:t>
      </w:r>
      <w:r w:rsidR="59F98F5A" w:rsidRPr="2578330F">
        <w:rPr>
          <w:rStyle w:val="eop"/>
          <w:rFonts w:ascii="Arial" w:hAnsi="Arial" w:cs="Arial"/>
        </w:rPr>
        <w:t>pplicant to adjust the project scope, award amount, and match funding to account for necessary site relocations,</w:t>
      </w:r>
      <w:r w:rsidR="000C7F40" w:rsidRPr="2578330F">
        <w:rPr>
          <w:rStyle w:val="eop"/>
          <w:rFonts w:ascii="Arial" w:hAnsi="Arial" w:cs="Arial"/>
        </w:rPr>
        <w:t xml:space="preserve"> subject to available funding.</w:t>
      </w:r>
    </w:p>
    <w:p w14:paraId="18059550" w14:textId="77777777" w:rsidR="006D03E0" w:rsidRPr="009343EC" w:rsidRDefault="006D03E0" w:rsidP="0053450D">
      <w:pPr>
        <w:rPr>
          <w:rStyle w:val="eop"/>
          <w:rFonts w:ascii="Arial" w:hAnsi="Arial" w:cs="Arial"/>
        </w:rPr>
      </w:pPr>
    </w:p>
    <w:p w14:paraId="45E6D26C" w14:textId="2E450F78" w:rsidR="006D03E0" w:rsidRPr="009343EC" w:rsidRDefault="006D03E0" w:rsidP="0053450D">
      <w:pPr>
        <w:rPr>
          <w:rFonts w:ascii="Arial" w:hAnsi="Arial" w:cs="Arial"/>
        </w:rPr>
      </w:pPr>
      <w:r w:rsidRPr="009343EC">
        <w:rPr>
          <w:rStyle w:val="eop"/>
          <w:rFonts w:ascii="Arial" w:hAnsi="Arial" w:cs="Arial"/>
        </w:rPr>
        <w:t xml:space="preserve">Funding of proposed projects resulting from this solicitation is contingent upon the approval of these projects at a publicly noticed CEC Business Meeting and execution of a grant agreement. This notice is posted on the CEC’s website at: </w:t>
      </w:r>
      <w:hyperlink r:id="rId11" w:history="1">
        <w:r w:rsidR="00644BB5" w:rsidRPr="009343EC">
          <w:rPr>
            <w:rStyle w:val="Hyperlink"/>
            <w:rFonts w:ascii="Arial" w:hAnsi="Arial" w:cs="Arial"/>
          </w:rPr>
          <w:t>https://www.energy.ca.gov/funding-opportunities/solicitations</w:t>
        </w:r>
      </w:hyperlink>
      <w:r w:rsidR="00644BB5" w:rsidRPr="009343EC">
        <w:rPr>
          <w:rFonts w:ascii="Arial" w:hAnsi="Arial" w:cs="Arial"/>
        </w:rPr>
        <w:t>.</w:t>
      </w:r>
    </w:p>
    <w:p w14:paraId="44CE5F3C" w14:textId="77777777" w:rsidR="00644BB5" w:rsidRPr="009343EC" w:rsidRDefault="00644BB5" w:rsidP="0053450D">
      <w:pPr>
        <w:rPr>
          <w:rFonts w:ascii="Arial" w:hAnsi="Arial" w:cs="Arial"/>
        </w:rPr>
      </w:pPr>
    </w:p>
    <w:p w14:paraId="75185AA4" w14:textId="75FE1183" w:rsidR="00644BB5" w:rsidRPr="009343EC" w:rsidRDefault="00644BB5" w:rsidP="0053450D">
      <w:pPr>
        <w:rPr>
          <w:rFonts w:ascii="Arial" w:hAnsi="Arial" w:cs="Arial"/>
        </w:rPr>
      </w:pPr>
      <w:r w:rsidRPr="009343EC">
        <w:rPr>
          <w:rFonts w:ascii="Arial" w:hAnsi="Arial" w:cs="Arial"/>
        </w:rPr>
        <w:t>Questions and debriefing requests should be directed to:</w:t>
      </w:r>
    </w:p>
    <w:p w14:paraId="34E2A8D6" w14:textId="77777777" w:rsidR="00644BB5" w:rsidRPr="009343EC" w:rsidRDefault="00644BB5" w:rsidP="0053450D">
      <w:pPr>
        <w:rPr>
          <w:rFonts w:ascii="Arial" w:hAnsi="Arial" w:cs="Arial"/>
        </w:rPr>
      </w:pPr>
    </w:p>
    <w:p w14:paraId="5615B22D" w14:textId="19A97295" w:rsidR="00644BB5" w:rsidRPr="009343EC" w:rsidRDefault="00E15304" w:rsidP="00644BB5">
      <w:pPr>
        <w:jc w:val="center"/>
        <w:rPr>
          <w:rFonts w:ascii="Arial" w:hAnsi="Arial" w:cs="Arial"/>
        </w:rPr>
      </w:pPr>
      <w:r w:rsidRPr="00E15304">
        <w:rPr>
          <w:rFonts w:ascii="Arial" w:hAnsi="Arial" w:cs="Arial"/>
        </w:rPr>
        <w:t>Enrico “Eric” Palo</w:t>
      </w:r>
      <w:r w:rsidR="00644BB5" w:rsidRPr="009343EC">
        <w:rPr>
          <w:rFonts w:ascii="Arial" w:hAnsi="Arial" w:cs="Arial"/>
        </w:rPr>
        <w:t>, Commission Agreement Officer</w:t>
      </w:r>
    </w:p>
    <w:p w14:paraId="3375E935" w14:textId="211E128A" w:rsidR="00644BB5" w:rsidRPr="00CA1586" w:rsidRDefault="00644BB5" w:rsidP="00644BB5">
      <w:pPr>
        <w:jc w:val="center"/>
        <w:rPr>
          <w:rFonts w:ascii="Arial" w:hAnsi="Arial" w:cs="Arial"/>
        </w:rPr>
      </w:pPr>
      <w:r w:rsidRPr="00CA1586">
        <w:rPr>
          <w:rFonts w:ascii="Arial" w:hAnsi="Arial" w:cs="Arial"/>
        </w:rPr>
        <w:t>Phone Number</w:t>
      </w:r>
      <w:r w:rsidR="00CA1586" w:rsidRPr="00CA1586">
        <w:rPr>
          <w:rFonts w:ascii="Arial" w:hAnsi="Arial" w:cs="Arial"/>
        </w:rPr>
        <w:t>: (916) 957-7856</w:t>
      </w:r>
    </w:p>
    <w:p w14:paraId="49DB3502" w14:textId="123B0FF8" w:rsidR="00644BB5" w:rsidRPr="009343EC" w:rsidRDefault="00644BB5" w:rsidP="00644BB5">
      <w:pPr>
        <w:jc w:val="center"/>
        <w:rPr>
          <w:rStyle w:val="eop"/>
          <w:rFonts w:ascii="Arial" w:hAnsi="Arial" w:cs="Arial"/>
        </w:rPr>
      </w:pPr>
      <w:r w:rsidRPr="009343EC">
        <w:rPr>
          <w:rFonts w:ascii="Arial" w:hAnsi="Arial" w:cs="Arial"/>
        </w:rPr>
        <w:t xml:space="preserve">E-mail: </w:t>
      </w:r>
      <w:r w:rsidR="00E15304" w:rsidRPr="00E15304">
        <w:rPr>
          <w:rFonts w:ascii="Arial" w:hAnsi="Arial" w:cs="Arial"/>
        </w:rPr>
        <w:t>Enrico.Palo</w:t>
      </w:r>
      <w:r w:rsidRPr="009343EC">
        <w:rPr>
          <w:rFonts w:ascii="Arial" w:hAnsi="Arial" w:cs="Arial"/>
        </w:rPr>
        <w:t>@energy.ca.gov</w:t>
      </w:r>
    </w:p>
    <w:sectPr w:rsidR="00644BB5" w:rsidRPr="009343EC" w:rsidSect="009E0505">
      <w:headerReference w:type="default" r:id="rId12"/>
      <w:footerReference w:type="default" r:id="rId13"/>
      <w:headerReference w:type="first" r:id="rId14"/>
      <w:footerReference w:type="first" r:id="rId15"/>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A336" w14:textId="77777777" w:rsidR="00BB1461" w:rsidRDefault="00BB1461" w:rsidP="00F86D2B">
      <w:r>
        <w:separator/>
      </w:r>
    </w:p>
  </w:endnote>
  <w:endnote w:type="continuationSeparator" w:id="0">
    <w:p w14:paraId="20CFDBF8" w14:textId="77777777" w:rsidR="00BB1461" w:rsidRDefault="00BB1461" w:rsidP="00F86D2B">
      <w:r>
        <w:continuationSeparator/>
      </w:r>
    </w:p>
  </w:endnote>
  <w:endnote w:type="continuationNotice" w:id="1">
    <w:p w14:paraId="04B8779F" w14:textId="77777777" w:rsidR="00BB1461" w:rsidRDefault="00BB1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3C423" w14:textId="77777777" w:rsidR="00BB1461" w:rsidRDefault="00BB1461" w:rsidP="00F86D2B">
      <w:r>
        <w:separator/>
      </w:r>
    </w:p>
  </w:footnote>
  <w:footnote w:type="continuationSeparator" w:id="0">
    <w:p w14:paraId="4E7FA285" w14:textId="77777777" w:rsidR="00BB1461" w:rsidRDefault="00BB1461" w:rsidP="00F86D2B">
      <w:r>
        <w:continuationSeparator/>
      </w:r>
    </w:p>
  </w:footnote>
  <w:footnote w:type="continuationNotice" w:id="1">
    <w:p w14:paraId="11DA0369" w14:textId="77777777" w:rsidR="00BB1461" w:rsidRDefault="00BB1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7F91E004">
          <wp:extent cx="7734300" cy="9779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808274"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36953"/>
    <w:rsid w:val="00051B08"/>
    <w:rsid w:val="000557AC"/>
    <w:rsid w:val="00063B9D"/>
    <w:rsid w:val="0009064B"/>
    <w:rsid w:val="000A6CE7"/>
    <w:rsid w:val="000C16AE"/>
    <w:rsid w:val="000C7F40"/>
    <w:rsid w:val="000E31D6"/>
    <w:rsid w:val="0012428F"/>
    <w:rsid w:val="0014043C"/>
    <w:rsid w:val="0014731B"/>
    <w:rsid w:val="00196F6F"/>
    <w:rsid w:val="001A7FA2"/>
    <w:rsid w:val="001C4984"/>
    <w:rsid w:val="001D1731"/>
    <w:rsid w:val="001F62F3"/>
    <w:rsid w:val="00203587"/>
    <w:rsid w:val="00235167"/>
    <w:rsid w:val="002747CF"/>
    <w:rsid w:val="002A5F7A"/>
    <w:rsid w:val="002A70E0"/>
    <w:rsid w:val="002D11A5"/>
    <w:rsid w:val="00300FB1"/>
    <w:rsid w:val="00306C82"/>
    <w:rsid w:val="003D1897"/>
    <w:rsid w:val="003E0AD6"/>
    <w:rsid w:val="003E0D2D"/>
    <w:rsid w:val="003E404F"/>
    <w:rsid w:val="00403DCA"/>
    <w:rsid w:val="00410AC7"/>
    <w:rsid w:val="00415DE9"/>
    <w:rsid w:val="00430859"/>
    <w:rsid w:val="004379A5"/>
    <w:rsid w:val="00437D5F"/>
    <w:rsid w:val="004504D5"/>
    <w:rsid w:val="00475B35"/>
    <w:rsid w:val="00493781"/>
    <w:rsid w:val="004A1AAA"/>
    <w:rsid w:val="004A4C18"/>
    <w:rsid w:val="004D128F"/>
    <w:rsid w:val="005014F5"/>
    <w:rsid w:val="005100D5"/>
    <w:rsid w:val="00510DED"/>
    <w:rsid w:val="00515A4D"/>
    <w:rsid w:val="00524EA9"/>
    <w:rsid w:val="00525E2C"/>
    <w:rsid w:val="00527817"/>
    <w:rsid w:val="0053450D"/>
    <w:rsid w:val="00534797"/>
    <w:rsid w:val="00537246"/>
    <w:rsid w:val="005568CA"/>
    <w:rsid w:val="005635CE"/>
    <w:rsid w:val="00566D9C"/>
    <w:rsid w:val="00577D95"/>
    <w:rsid w:val="0059609D"/>
    <w:rsid w:val="005C1FEB"/>
    <w:rsid w:val="005C4835"/>
    <w:rsid w:val="005E6FA2"/>
    <w:rsid w:val="00644BB5"/>
    <w:rsid w:val="006511D6"/>
    <w:rsid w:val="00654BE4"/>
    <w:rsid w:val="00693454"/>
    <w:rsid w:val="006A57AF"/>
    <w:rsid w:val="006A5FFA"/>
    <w:rsid w:val="006B13F0"/>
    <w:rsid w:val="006D03E0"/>
    <w:rsid w:val="006D3827"/>
    <w:rsid w:val="006E146A"/>
    <w:rsid w:val="007134AE"/>
    <w:rsid w:val="007211FC"/>
    <w:rsid w:val="00733B0B"/>
    <w:rsid w:val="00751C0F"/>
    <w:rsid w:val="00761F8B"/>
    <w:rsid w:val="0077265A"/>
    <w:rsid w:val="00777798"/>
    <w:rsid w:val="0078154A"/>
    <w:rsid w:val="00783717"/>
    <w:rsid w:val="00785A40"/>
    <w:rsid w:val="007D545A"/>
    <w:rsid w:val="0081533B"/>
    <w:rsid w:val="008239AA"/>
    <w:rsid w:val="00826A42"/>
    <w:rsid w:val="00846985"/>
    <w:rsid w:val="008544F4"/>
    <w:rsid w:val="00865A0B"/>
    <w:rsid w:val="00874988"/>
    <w:rsid w:val="00891290"/>
    <w:rsid w:val="00891410"/>
    <w:rsid w:val="008E1433"/>
    <w:rsid w:val="008E3926"/>
    <w:rsid w:val="008E7852"/>
    <w:rsid w:val="008F7BB2"/>
    <w:rsid w:val="0090646F"/>
    <w:rsid w:val="00910710"/>
    <w:rsid w:val="009343EC"/>
    <w:rsid w:val="009407F5"/>
    <w:rsid w:val="00950AF4"/>
    <w:rsid w:val="009A0104"/>
    <w:rsid w:val="009E0505"/>
    <w:rsid w:val="009E6C35"/>
    <w:rsid w:val="009E754B"/>
    <w:rsid w:val="009F53AE"/>
    <w:rsid w:val="00A15FA8"/>
    <w:rsid w:val="00A17202"/>
    <w:rsid w:val="00A3384C"/>
    <w:rsid w:val="00A36CF5"/>
    <w:rsid w:val="00A73089"/>
    <w:rsid w:val="00A90DC6"/>
    <w:rsid w:val="00AD21FC"/>
    <w:rsid w:val="00AD5870"/>
    <w:rsid w:val="00AE05B9"/>
    <w:rsid w:val="00B03AD3"/>
    <w:rsid w:val="00B24DD1"/>
    <w:rsid w:val="00B80E72"/>
    <w:rsid w:val="00B84D31"/>
    <w:rsid w:val="00B906E9"/>
    <w:rsid w:val="00BA1317"/>
    <w:rsid w:val="00BA3F4C"/>
    <w:rsid w:val="00BB1461"/>
    <w:rsid w:val="00BB5DCD"/>
    <w:rsid w:val="00C01C97"/>
    <w:rsid w:val="00C03527"/>
    <w:rsid w:val="00C11A62"/>
    <w:rsid w:val="00C2336E"/>
    <w:rsid w:val="00C368C0"/>
    <w:rsid w:val="00C65873"/>
    <w:rsid w:val="00C67037"/>
    <w:rsid w:val="00C96BDD"/>
    <w:rsid w:val="00CA1586"/>
    <w:rsid w:val="00CA6B2B"/>
    <w:rsid w:val="00D32C3D"/>
    <w:rsid w:val="00D33013"/>
    <w:rsid w:val="00D431C2"/>
    <w:rsid w:val="00D43B83"/>
    <w:rsid w:val="00D60538"/>
    <w:rsid w:val="00D870FE"/>
    <w:rsid w:val="00DD042B"/>
    <w:rsid w:val="00DD28DE"/>
    <w:rsid w:val="00E15304"/>
    <w:rsid w:val="00E210F6"/>
    <w:rsid w:val="00E41681"/>
    <w:rsid w:val="00E62715"/>
    <w:rsid w:val="00E95AA9"/>
    <w:rsid w:val="00EA7BDE"/>
    <w:rsid w:val="00ED18F1"/>
    <w:rsid w:val="00F053EC"/>
    <w:rsid w:val="00F10DFF"/>
    <w:rsid w:val="00F220FC"/>
    <w:rsid w:val="00F22AD4"/>
    <w:rsid w:val="00F524A6"/>
    <w:rsid w:val="00F58332"/>
    <w:rsid w:val="00F7696E"/>
    <w:rsid w:val="00F86D2B"/>
    <w:rsid w:val="00F90F6B"/>
    <w:rsid w:val="00F947AC"/>
    <w:rsid w:val="00F95D8D"/>
    <w:rsid w:val="00F967DF"/>
    <w:rsid w:val="00FC24B9"/>
    <w:rsid w:val="00FE5320"/>
    <w:rsid w:val="00FF7303"/>
    <w:rsid w:val="02E8DBE6"/>
    <w:rsid w:val="03734D72"/>
    <w:rsid w:val="03923F23"/>
    <w:rsid w:val="03F18A8C"/>
    <w:rsid w:val="0739FD48"/>
    <w:rsid w:val="0A6D6815"/>
    <w:rsid w:val="0B9C5A50"/>
    <w:rsid w:val="0CDE3617"/>
    <w:rsid w:val="0FF1594D"/>
    <w:rsid w:val="1050A3F8"/>
    <w:rsid w:val="1251D4D5"/>
    <w:rsid w:val="1434F42F"/>
    <w:rsid w:val="169C22FA"/>
    <w:rsid w:val="170407E1"/>
    <w:rsid w:val="1C1F3A18"/>
    <w:rsid w:val="20319798"/>
    <w:rsid w:val="2407BBC1"/>
    <w:rsid w:val="24DC9011"/>
    <w:rsid w:val="2578330F"/>
    <w:rsid w:val="25B503AF"/>
    <w:rsid w:val="262DA83F"/>
    <w:rsid w:val="29973678"/>
    <w:rsid w:val="2BCF7C43"/>
    <w:rsid w:val="2D1C3E1B"/>
    <w:rsid w:val="2D47973F"/>
    <w:rsid w:val="2E913E51"/>
    <w:rsid w:val="32ED88AE"/>
    <w:rsid w:val="3340129D"/>
    <w:rsid w:val="33CB7650"/>
    <w:rsid w:val="341112F6"/>
    <w:rsid w:val="376325B6"/>
    <w:rsid w:val="3CF36BE5"/>
    <w:rsid w:val="429C2237"/>
    <w:rsid w:val="45746B23"/>
    <w:rsid w:val="4D7C6706"/>
    <w:rsid w:val="4E6316F6"/>
    <w:rsid w:val="52521B09"/>
    <w:rsid w:val="537EBC70"/>
    <w:rsid w:val="543832D7"/>
    <w:rsid w:val="5489042C"/>
    <w:rsid w:val="5770E9BA"/>
    <w:rsid w:val="5825F6C8"/>
    <w:rsid w:val="59F98F5A"/>
    <w:rsid w:val="5BB8EBE2"/>
    <w:rsid w:val="5CEF28DE"/>
    <w:rsid w:val="603108AD"/>
    <w:rsid w:val="63C3B749"/>
    <w:rsid w:val="64F4E5A8"/>
    <w:rsid w:val="65B14D97"/>
    <w:rsid w:val="67A110EA"/>
    <w:rsid w:val="6838974B"/>
    <w:rsid w:val="6DACF009"/>
    <w:rsid w:val="6FD5C76E"/>
    <w:rsid w:val="72F576E6"/>
    <w:rsid w:val="73241326"/>
    <w:rsid w:val="740F1D47"/>
    <w:rsid w:val="75EF0FF5"/>
    <w:rsid w:val="7723D97D"/>
    <w:rsid w:val="778918BC"/>
    <w:rsid w:val="7A945860"/>
    <w:rsid w:val="7ED567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30"/>
  <w15:docId w15:val="{D7F768D7-80FA-4293-A8DF-591A9890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solicit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ate xmlns="785685f2-c2e1-4352-89aa-3faca8eaba52" xsi:nil="true"/>
  </documentManagement>
</p:properties>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E7C67DAA-B4B5-4D9D-A790-4A15297CF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Wobschall Design</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Palo, Enrico@Energy</cp:lastModifiedBy>
  <cp:revision>3</cp:revision>
  <cp:lastPrinted>2019-04-08T16:38:00Z</cp:lastPrinted>
  <dcterms:created xsi:type="dcterms:W3CDTF">2024-05-30T20:30:00Z</dcterms:created>
  <dcterms:modified xsi:type="dcterms:W3CDTF">2024-06-03T17:14:00Z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