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B9AF0" w14:textId="77777777" w:rsidR="00E0231D" w:rsidRDefault="00E0231D" w:rsidP="003F6147">
      <w:pPr>
        <w:keepLines/>
        <w:widowControl w:val="0"/>
        <w:ind w:right="-216"/>
        <w:jc w:val="center"/>
        <w:rPr>
          <w:b/>
          <w:sz w:val="40"/>
          <w:szCs w:val="40"/>
        </w:rPr>
      </w:pPr>
    </w:p>
    <w:p w14:paraId="2AB654D4" w14:textId="77777777" w:rsidR="00E0231D" w:rsidRDefault="00E0231D" w:rsidP="003F6147">
      <w:pPr>
        <w:keepLines/>
        <w:widowControl w:val="0"/>
        <w:ind w:right="-216"/>
        <w:jc w:val="center"/>
        <w:rPr>
          <w:b/>
          <w:sz w:val="40"/>
          <w:szCs w:val="40"/>
        </w:rPr>
      </w:pPr>
    </w:p>
    <w:p w14:paraId="69B4B166" w14:textId="4C9F9862" w:rsidR="005A2DF5" w:rsidRPr="005A2DF5" w:rsidRDefault="005A2DF5" w:rsidP="003F6147">
      <w:pPr>
        <w:keepLines/>
        <w:widowControl w:val="0"/>
        <w:ind w:right="-216"/>
        <w:jc w:val="center"/>
        <w:rPr>
          <w:b/>
          <w:sz w:val="40"/>
          <w:szCs w:val="40"/>
        </w:rPr>
      </w:pPr>
      <w:r w:rsidRPr="005A2DF5">
        <w:rPr>
          <w:b/>
          <w:sz w:val="40"/>
          <w:szCs w:val="40"/>
        </w:rPr>
        <w:t>GRANT FUNDING OPPORTUNITY</w:t>
      </w:r>
    </w:p>
    <w:p w14:paraId="540697AE" w14:textId="77777777" w:rsidR="005A2DF5" w:rsidRPr="005A2DF5" w:rsidRDefault="005A2DF5" w:rsidP="005A2DF5">
      <w:pPr>
        <w:keepLines/>
        <w:widowControl w:val="0"/>
        <w:ind w:right="-216"/>
        <w:jc w:val="center"/>
        <w:rPr>
          <w:b/>
          <w:color w:val="C00000"/>
          <w:szCs w:val="22"/>
          <w:u w:val="single"/>
        </w:rPr>
      </w:pPr>
    </w:p>
    <w:p w14:paraId="1BF5D132" w14:textId="5D266E01" w:rsidR="000F22E6" w:rsidRPr="001D7F74" w:rsidRDefault="00B778FB" w:rsidP="000F22E6">
      <w:pPr>
        <w:keepLines/>
        <w:widowControl w:val="0"/>
        <w:jc w:val="center"/>
        <w:rPr>
          <w:b/>
          <w:sz w:val="36"/>
          <w:szCs w:val="36"/>
        </w:rPr>
      </w:pPr>
      <w:r w:rsidRPr="001D7F74">
        <w:rPr>
          <w:b/>
          <w:bCs/>
          <w:sz w:val="36"/>
          <w:szCs w:val="36"/>
        </w:rPr>
        <w:t>Industr</w:t>
      </w:r>
      <w:r w:rsidR="00714D54" w:rsidRPr="001D7F74">
        <w:rPr>
          <w:b/>
          <w:bCs/>
          <w:sz w:val="36"/>
          <w:szCs w:val="36"/>
        </w:rPr>
        <w:t>ial</w:t>
      </w:r>
      <w:r w:rsidRPr="001D7F74">
        <w:rPr>
          <w:b/>
          <w:sz w:val="36"/>
          <w:szCs w:val="36"/>
        </w:rPr>
        <w:t>, Agricultur</w:t>
      </w:r>
      <w:r w:rsidR="00714D54" w:rsidRPr="001D7F74">
        <w:rPr>
          <w:b/>
          <w:sz w:val="36"/>
          <w:szCs w:val="36"/>
        </w:rPr>
        <w:t>al</w:t>
      </w:r>
      <w:r w:rsidRPr="001D7F74">
        <w:rPr>
          <w:b/>
          <w:sz w:val="36"/>
          <w:szCs w:val="36"/>
        </w:rPr>
        <w:t>, and Water Demand Flexibility Research and Deployment Hub (IAW FlexHub)</w:t>
      </w:r>
    </w:p>
    <w:p w14:paraId="40671C9E" w14:textId="77777777" w:rsidR="000F22E6" w:rsidRDefault="000F22E6" w:rsidP="000F22E6">
      <w:pPr>
        <w:keepLines/>
        <w:widowControl w:val="0"/>
        <w:jc w:val="center"/>
        <w:rPr>
          <w:b/>
          <w:sz w:val="36"/>
        </w:rPr>
      </w:pPr>
    </w:p>
    <w:p w14:paraId="4EC1AEBE" w14:textId="1F6F0968" w:rsidR="005A2DF5" w:rsidRDefault="004C294D" w:rsidP="004C294D">
      <w:pPr>
        <w:keepLines/>
        <w:widowControl w:val="0"/>
        <w:tabs>
          <w:tab w:val="center" w:pos="4680"/>
          <w:tab w:val="left" w:pos="6985"/>
        </w:tabs>
        <w:rPr>
          <w:b/>
          <w:sz w:val="36"/>
          <w:szCs w:val="36"/>
        </w:rPr>
      </w:pPr>
      <w:r>
        <w:rPr>
          <w:b/>
          <w:sz w:val="36"/>
          <w:szCs w:val="36"/>
        </w:rPr>
        <w:tab/>
      </w:r>
      <w:r w:rsidR="00CD389F">
        <w:rPr>
          <w:b/>
          <w:sz w:val="36"/>
          <w:szCs w:val="36"/>
        </w:rPr>
        <w:t>EPIC Program</w:t>
      </w:r>
      <w:r>
        <w:rPr>
          <w:b/>
          <w:sz w:val="36"/>
          <w:szCs w:val="36"/>
        </w:rPr>
        <w:tab/>
      </w:r>
    </w:p>
    <w:p w14:paraId="77598497" w14:textId="77777777" w:rsidR="000F22E6" w:rsidRPr="005A2DF5" w:rsidRDefault="000F22E6" w:rsidP="000F22E6">
      <w:pPr>
        <w:keepLines/>
        <w:widowControl w:val="0"/>
        <w:jc w:val="center"/>
        <w:rPr>
          <w:rFonts w:ascii="Times New Roman" w:hAnsi="Times New Roman"/>
          <w:sz w:val="144"/>
          <w:szCs w:val="144"/>
        </w:rPr>
      </w:pPr>
    </w:p>
    <w:p w14:paraId="40407F54" w14:textId="61A6F7AB" w:rsidR="005A2DF5" w:rsidRPr="005A2DF5" w:rsidRDefault="005A2DF5" w:rsidP="005A2DF5">
      <w:pPr>
        <w:keepLines/>
        <w:widowControl w:val="0"/>
        <w:jc w:val="center"/>
        <w:rPr>
          <w:szCs w:val="22"/>
        </w:rPr>
      </w:pPr>
      <w:r>
        <w:rPr>
          <w:noProof/>
          <w:color w:val="2B579A"/>
          <w:shd w:val="clear" w:color="auto" w:fill="E6E6E6"/>
        </w:rPr>
        <w:drawing>
          <wp:inline distT="0" distB="0" distL="0" distR="0" wp14:anchorId="36243F3F" wp14:editId="5A9A16F9">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06CC85EB" w:rsidR="005A2DF5" w:rsidRPr="007B6A15" w:rsidRDefault="009F23B1" w:rsidP="005A2DF5">
      <w:pPr>
        <w:keepLines/>
        <w:widowControl w:val="0"/>
        <w:jc w:val="center"/>
        <w:rPr>
          <w:b/>
          <w:sz w:val="24"/>
          <w:szCs w:val="24"/>
          <w:u w:val="single"/>
        </w:rPr>
      </w:pPr>
      <w:r w:rsidRPr="007B6A15">
        <w:rPr>
          <w:b/>
          <w:sz w:val="24"/>
          <w:szCs w:val="24"/>
          <w:u w:val="single"/>
        </w:rPr>
        <w:t>Addendum 1</w:t>
      </w:r>
    </w:p>
    <w:p w14:paraId="0C05943C" w14:textId="120B9DCA" w:rsidR="005A2DF5" w:rsidRPr="002C6D4B" w:rsidRDefault="005A2DF5" w:rsidP="005A2DF5">
      <w:pPr>
        <w:keepLines/>
        <w:widowControl w:val="0"/>
        <w:jc w:val="center"/>
        <w:rPr>
          <w:b/>
          <w:sz w:val="24"/>
        </w:rPr>
      </w:pPr>
      <w:r w:rsidRPr="002C6D4B">
        <w:rPr>
          <w:b/>
          <w:sz w:val="24"/>
          <w:szCs w:val="22"/>
        </w:rPr>
        <w:t>GFO-</w:t>
      </w:r>
      <w:r w:rsidR="00892DBB" w:rsidRPr="002C6D4B">
        <w:rPr>
          <w:b/>
          <w:sz w:val="24"/>
          <w:szCs w:val="22"/>
        </w:rPr>
        <w:t>23-316</w:t>
      </w:r>
    </w:p>
    <w:p w14:paraId="57E56736" w14:textId="4272E159" w:rsidR="00725555" w:rsidRDefault="00C85583" w:rsidP="005A2DF5">
      <w:pPr>
        <w:keepLines/>
        <w:widowControl w:val="0"/>
        <w:jc w:val="center"/>
        <w:rPr>
          <w:sz w:val="24"/>
          <w:szCs w:val="22"/>
          <w:u w:val="single"/>
        </w:rPr>
      </w:pPr>
      <w:hyperlink r:id="rId12" w:history="1">
        <w:r w:rsidR="00725555" w:rsidRPr="004063F8">
          <w:rPr>
            <w:rStyle w:val="Hyperlink"/>
            <w:rFonts w:cs="Arial"/>
            <w:sz w:val="24"/>
            <w:szCs w:val="22"/>
          </w:rPr>
          <w:t>https://www.energy.ca.gov/funding-opportunities/solicitation</w:t>
        </w:r>
      </w:hyperlink>
    </w:p>
    <w:p w14:paraId="237F6024" w14:textId="3EF1A8CC"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2AED5CD3" w14:textId="51A1AF98" w:rsidR="005A2DF5" w:rsidRPr="001D7F74" w:rsidRDefault="007B6A15" w:rsidP="005A2DF5">
      <w:pPr>
        <w:keepLines/>
        <w:widowControl w:val="0"/>
        <w:tabs>
          <w:tab w:val="left" w:pos="1440"/>
        </w:tabs>
        <w:jc w:val="center"/>
      </w:pPr>
      <w:r w:rsidRPr="5272C7F5">
        <w:rPr>
          <w:b/>
          <w:bCs/>
          <w:u w:val="single"/>
        </w:rPr>
        <w:t>August 2024</w:t>
      </w:r>
      <w:r>
        <w:t xml:space="preserve"> </w:t>
      </w:r>
      <w:r w:rsidR="002F7B51">
        <w:t>[</w:t>
      </w:r>
      <w:r w:rsidR="0002103A" w:rsidRPr="5272C7F5">
        <w:rPr>
          <w:strike/>
        </w:rPr>
        <w:t>Ju</w:t>
      </w:r>
      <w:r w:rsidR="008D25F8" w:rsidRPr="5272C7F5">
        <w:rPr>
          <w:strike/>
        </w:rPr>
        <w:t>ly</w:t>
      </w:r>
      <w:r w:rsidR="0002103A" w:rsidRPr="5272C7F5">
        <w:rPr>
          <w:strike/>
        </w:rPr>
        <w:t xml:space="preserve"> </w:t>
      </w:r>
      <w:r w:rsidR="0085447B" w:rsidRPr="5272C7F5">
        <w:rPr>
          <w:strike/>
        </w:rPr>
        <w:t>2024</w:t>
      </w:r>
      <w:r w:rsidR="002F7B51">
        <w:t>]</w:t>
      </w:r>
    </w:p>
    <w:p w14:paraId="696C4914" w14:textId="77777777" w:rsidR="005A2DF5" w:rsidRPr="005A2DF5" w:rsidRDefault="005A2DF5" w:rsidP="005A2DF5">
      <w:pPr>
        <w:keepLines/>
        <w:widowControl w:val="0"/>
        <w:tabs>
          <w:tab w:val="left" w:pos="1440"/>
        </w:tabs>
        <w:rPr>
          <w:color w:val="0070C0"/>
          <w:szCs w:val="22"/>
        </w:rPr>
        <w:sectPr w:rsidR="005A2DF5" w:rsidRPr="005A2DF5" w:rsidSect="00C21A8D">
          <w:footerReference w:type="default" r:id="rId13"/>
          <w:type w:val="continuous"/>
          <w:pgSz w:w="12240" w:h="15840" w:code="1"/>
          <w:pgMar w:top="1440" w:right="1440" w:bottom="1440" w:left="1440" w:header="1008" w:footer="432" w:gutter="0"/>
          <w:pgNumType w:fmt="lowerRoman" w:start="1"/>
          <w:cols w:space="720"/>
        </w:sectPr>
      </w:pPr>
    </w:p>
    <w:p w14:paraId="7A3C636C" w14:textId="77777777" w:rsidR="001C2D56" w:rsidRPr="00C31C1D" w:rsidRDefault="001C2D56" w:rsidP="00825C8C">
      <w:pPr>
        <w:pStyle w:val="Heading1"/>
      </w:pPr>
      <w:r w:rsidRPr="00C31C1D">
        <w:t>Table of Contents</w:t>
      </w:r>
    </w:p>
    <w:p w14:paraId="3CDF1CC0" w14:textId="5C17F7C9" w:rsidR="00D46C3D" w:rsidRDefault="0083690A">
      <w:pPr>
        <w:pStyle w:val="TOC1"/>
        <w:rPr>
          <w:rFonts w:asciiTheme="minorHAnsi" w:eastAsiaTheme="minorEastAsia" w:hAnsiTheme="minorHAnsi" w:cstheme="minorBidi"/>
          <w:b w:val="0"/>
          <w:bCs w:val="0"/>
          <w:caps w:val="0"/>
        </w:rPr>
      </w:pPr>
      <w:r w:rsidRPr="006732BA">
        <w:rPr>
          <w:rFonts w:ascii="Arial" w:hAnsi="Arial"/>
          <w:color w:val="2B579A"/>
          <w:sz w:val="24"/>
          <w:szCs w:val="24"/>
          <w:shd w:val="clear" w:color="auto" w:fill="E6E6E6"/>
        </w:rPr>
        <w:fldChar w:fldCharType="begin"/>
      </w:r>
      <w:r w:rsidR="001C2D56" w:rsidRPr="006732BA">
        <w:rPr>
          <w:rFonts w:ascii="Arial" w:hAnsi="Arial"/>
          <w:sz w:val="24"/>
          <w:szCs w:val="24"/>
        </w:rPr>
        <w:instrText xml:space="preserve"> TOC \o "2-4" \t "Heading 1,1" </w:instrText>
      </w:r>
      <w:r w:rsidRPr="006732BA">
        <w:rPr>
          <w:rFonts w:ascii="Arial" w:hAnsi="Arial"/>
          <w:color w:val="2B579A"/>
          <w:sz w:val="24"/>
          <w:szCs w:val="24"/>
          <w:shd w:val="clear" w:color="auto" w:fill="E6E6E6"/>
        </w:rPr>
        <w:fldChar w:fldCharType="separate"/>
      </w:r>
      <w:r w:rsidR="00D46C3D">
        <w:t>I.</w:t>
      </w:r>
      <w:r w:rsidR="00D46C3D">
        <w:rPr>
          <w:rFonts w:asciiTheme="minorHAnsi" w:eastAsiaTheme="minorEastAsia" w:hAnsiTheme="minorHAnsi" w:cstheme="minorBidi"/>
          <w:b w:val="0"/>
          <w:bCs w:val="0"/>
          <w:caps w:val="0"/>
        </w:rPr>
        <w:tab/>
      </w:r>
      <w:r w:rsidR="00D46C3D">
        <w:t>Introduction</w:t>
      </w:r>
      <w:r w:rsidR="00D46C3D">
        <w:tab/>
      </w:r>
      <w:r w:rsidR="00D46C3D">
        <w:fldChar w:fldCharType="begin"/>
      </w:r>
      <w:r w:rsidR="00D46C3D">
        <w:instrText xml:space="preserve"> PAGEREF _Toc143172698 \h </w:instrText>
      </w:r>
      <w:r w:rsidR="00D46C3D">
        <w:fldChar w:fldCharType="separate"/>
      </w:r>
      <w:r w:rsidR="00D46C3D">
        <w:t>2</w:t>
      </w:r>
      <w:r w:rsidR="00D46C3D">
        <w:fldChar w:fldCharType="end"/>
      </w:r>
    </w:p>
    <w:p w14:paraId="565EC6B8" w14:textId="17BF3C24" w:rsidR="00D46C3D" w:rsidRDefault="00D46C3D" w:rsidP="0074071F">
      <w:pPr>
        <w:pStyle w:val="TOC2"/>
        <w:rPr>
          <w:rFonts w:asciiTheme="minorHAnsi" w:eastAsiaTheme="minorEastAsia" w:hAnsiTheme="minorHAnsi" w:cstheme="minorBidi"/>
        </w:rPr>
      </w:pPr>
      <w:r>
        <w:t>A.</w:t>
      </w:r>
      <w:r>
        <w:rPr>
          <w:rFonts w:asciiTheme="minorHAnsi" w:eastAsiaTheme="minorEastAsia" w:hAnsiTheme="minorHAnsi" w:cstheme="minorBidi"/>
        </w:rPr>
        <w:tab/>
      </w:r>
      <w:r>
        <w:t>Purpose of Solicitation</w:t>
      </w:r>
      <w:r>
        <w:tab/>
      </w:r>
      <w:r w:rsidR="001143B4">
        <w:t>2</w:t>
      </w:r>
    </w:p>
    <w:p w14:paraId="0CFA59F0" w14:textId="3B23E854" w:rsidR="00D46C3D" w:rsidRDefault="00D46C3D" w:rsidP="0074071F">
      <w:pPr>
        <w:pStyle w:val="TOC2"/>
        <w:rPr>
          <w:rFonts w:asciiTheme="minorHAnsi" w:eastAsiaTheme="minorEastAsia" w:hAnsiTheme="minorHAnsi" w:cstheme="minorBidi"/>
        </w:rPr>
      </w:pPr>
      <w:r>
        <w:t>B.</w:t>
      </w:r>
      <w:r>
        <w:rPr>
          <w:rFonts w:asciiTheme="minorHAnsi" w:eastAsiaTheme="minorEastAsia" w:hAnsiTheme="minorHAnsi" w:cstheme="minorBidi"/>
        </w:rPr>
        <w:tab/>
      </w:r>
      <w:r>
        <w:t>Key Words/Terms</w:t>
      </w:r>
      <w:r>
        <w:tab/>
      </w:r>
      <w:r w:rsidR="001143B4">
        <w:t>4</w:t>
      </w:r>
    </w:p>
    <w:p w14:paraId="7B58FE89" w14:textId="6ABA614B" w:rsidR="00D46C3D" w:rsidRDefault="00D46C3D" w:rsidP="0074071F">
      <w:pPr>
        <w:pStyle w:val="TOC2"/>
        <w:rPr>
          <w:rFonts w:asciiTheme="minorHAnsi" w:eastAsiaTheme="minorEastAsia" w:hAnsiTheme="minorHAnsi" w:cstheme="minorBidi"/>
        </w:rPr>
      </w:pPr>
      <w:r>
        <w:t>C.</w:t>
      </w:r>
      <w:r>
        <w:rPr>
          <w:rFonts w:asciiTheme="minorHAnsi" w:eastAsiaTheme="minorEastAsia" w:hAnsiTheme="minorHAnsi" w:cstheme="minorBidi"/>
        </w:rPr>
        <w:tab/>
      </w:r>
      <w:r>
        <w:t>Project Focus</w:t>
      </w:r>
      <w:r>
        <w:tab/>
      </w:r>
      <w:r w:rsidR="004403FB">
        <w:t>6</w:t>
      </w:r>
    </w:p>
    <w:p w14:paraId="2029D05F" w14:textId="7F0F1313" w:rsidR="00D46C3D" w:rsidRDefault="00D46C3D" w:rsidP="0074071F">
      <w:pPr>
        <w:pStyle w:val="TOC2"/>
        <w:rPr>
          <w:rFonts w:asciiTheme="minorHAnsi" w:eastAsiaTheme="minorEastAsia" w:hAnsiTheme="minorHAnsi" w:cstheme="minorBidi"/>
        </w:rPr>
      </w:pPr>
      <w:r>
        <w:t>D.</w:t>
      </w:r>
      <w:r>
        <w:rPr>
          <w:rFonts w:asciiTheme="minorHAnsi" w:eastAsiaTheme="minorEastAsia" w:hAnsiTheme="minorHAnsi" w:cstheme="minorBidi"/>
        </w:rPr>
        <w:tab/>
      </w:r>
      <w:r>
        <w:t>Funding</w:t>
      </w:r>
      <w:r>
        <w:tab/>
      </w:r>
      <w:r w:rsidR="006B0B7D">
        <w:t>12</w:t>
      </w:r>
    </w:p>
    <w:p w14:paraId="7F2B9710" w14:textId="621F8ABF" w:rsidR="00D46C3D" w:rsidRDefault="00D46C3D" w:rsidP="0074071F">
      <w:pPr>
        <w:pStyle w:val="TOC2"/>
        <w:rPr>
          <w:rFonts w:asciiTheme="minorHAnsi" w:eastAsiaTheme="minorEastAsia" w:hAnsiTheme="minorHAnsi" w:cstheme="minorBidi"/>
        </w:rPr>
      </w:pPr>
      <w:r>
        <w:t>E.</w:t>
      </w:r>
      <w:r>
        <w:rPr>
          <w:rFonts w:asciiTheme="minorHAnsi" w:eastAsiaTheme="minorEastAsia" w:hAnsiTheme="minorHAnsi" w:cstheme="minorBidi"/>
        </w:rPr>
        <w:tab/>
      </w:r>
      <w:r>
        <w:t>Key Activities Schedule</w:t>
      </w:r>
      <w:r>
        <w:tab/>
      </w:r>
      <w:r w:rsidR="00B84A96">
        <w:t>13</w:t>
      </w:r>
    </w:p>
    <w:p w14:paraId="464F36C0" w14:textId="2C34F018" w:rsidR="00D46C3D" w:rsidRDefault="00D46C3D" w:rsidP="0074071F">
      <w:pPr>
        <w:pStyle w:val="TOC2"/>
        <w:rPr>
          <w:rFonts w:asciiTheme="minorHAnsi" w:eastAsiaTheme="minorEastAsia" w:hAnsiTheme="minorHAnsi" w:cstheme="minorBidi"/>
        </w:rPr>
      </w:pPr>
      <w:r>
        <w:t>F.</w:t>
      </w:r>
      <w:r>
        <w:rPr>
          <w:rFonts w:asciiTheme="minorHAnsi" w:eastAsiaTheme="minorEastAsia" w:hAnsiTheme="minorHAnsi" w:cstheme="minorBidi"/>
        </w:rPr>
        <w:tab/>
      </w:r>
      <w:r>
        <w:t>Notice of Pre-Application Workshop</w:t>
      </w:r>
      <w:r>
        <w:tab/>
      </w:r>
      <w:r w:rsidR="0044474D">
        <w:t>14</w:t>
      </w:r>
    </w:p>
    <w:p w14:paraId="67F439FE" w14:textId="6303288C" w:rsidR="00D46C3D" w:rsidRDefault="00D46C3D" w:rsidP="0074071F">
      <w:pPr>
        <w:pStyle w:val="TOC2"/>
        <w:rPr>
          <w:rFonts w:asciiTheme="minorHAnsi" w:eastAsiaTheme="minorEastAsia" w:hAnsiTheme="minorHAnsi" w:cstheme="minorBidi"/>
        </w:rPr>
      </w:pPr>
      <w:r>
        <w:t>G.</w:t>
      </w:r>
      <w:r>
        <w:rPr>
          <w:rFonts w:asciiTheme="minorHAnsi" w:eastAsiaTheme="minorEastAsia" w:hAnsiTheme="minorHAnsi" w:cstheme="minorBidi"/>
        </w:rPr>
        <w:tab/>
      </w:r>
      <w:r>
        <w:t>Questions</w:t>
      </w:r>
      <w:r>
        <w:tab/>
      </w:r>
      <w:r w:rsidR="008A26ED">
        <w:t>14</w:t>
      </w:r>
    </w:p>
    <w:p w14:paraId="1F61A1BD" w14:textId="26683FFC" w:rsidR="00D46C3D" w:rsidRDefault="00D46C3D" w:rsidP="0074071F">
      <w:pPr>
        <w:pStyle w:val="TOC2"/>
        <w:rPr>
          <w:rFonts w:asciiTheme="minorHAnsi" w:eastAsiaTheme="minorEastAsia" w:hAnsiTheme="minorHAnsi" w:cstheme="minorBidi"/>
        </w:rPr>
      </w:pPr>
      <w:r w:rsidRPr="00E206F0">
        <w:t>H.</w:t>
      </w:r>
      <w:r>
        <w:rPr>
          <w:rFonts w:asciiTheme="minorHAnsi" w:eastAsiaTheme="minorEastAsia" w:hAnsiTheme="minorHAnsi" w:cstheme="minorBidi"/>
        </w:rPr>
        <w:tab/>
      </w:r>
      <w:r>
        <w:t>Applicants’ Admonishment</w:t>
      </w:r>
      <w:r>
        <w:tab/>
      </w:r>
      <w:r w:rsidR="003C6121">
        <w:t>15</w:t>
      </w:r>
    </w:p>
    <w:p w14:paraId="7F8688AD" w14:textId="3F534A56" w:rsidR="00D46C3D" w:rsidRDefault="00D46C3D" w:rsidP="0074071F">
      <w:pPr>
        <w:pStyle w:val="TOC2"/>
        <w:rPr>
          <w:rFonts w:asciiTheme="minorHAnsi" w:eastAsiaTheme="minorEastAsia" w:hAnsiTheme="minorHAnsi" w:cstheme="minorBidi"/>
        </w:rPr>
      </w:pPr>
      <w:r>
        <w:t>I.</w:t>
      </w:r>
      <w:r>
        <w:rPr>
          <w:rFonts w:asciiTheme="minorHAnsi" w:eastAsiaTheme="minorEastAsia" w:hAnsiTheme="minorHAnsi" w:cstheme="minorBidi"/>
        </w:rPr>
        <w:tab/>
      </w:r>
      <w:r>
        <w:t>Additional Requirements regarding environmental review</w:t>
      </w:r>
      <w:r>
        <w:tab/>
      </w:r>
      <w:r w:rsidR="00C65A4D">
        <w:t>16</w:t>
      </w:r>
    </w:p>
    <w:p w14:paraId="67365DD1" w14:textId="59C27759" w:rsidR="00D46C3D" w:rsidRDefault="00D46C3D" w:rsidP="0074071F">
      <w:pPr>
        <w:pStyle w:val="TOC2"/>
        <w:rPr>
          <w:rFonts w:asciiTheme="minorHAnsi" w:eastAsiaTheme="minorEastAsia" w:hAnsiTheme="minorHAnsi" w:cstheme="minorBidi"/>
        </w:rPr>
      </w:pPr>
      <w:r w:rsidRPr="00E206F0">
        <w:t>J.</w:t>
      </w:r>
      <w:r>
        <w:rPr>
          <w:rFonts w:asciiTheme="minorHAnsi" w:eastAsiaTheme="minorEastAsia" w:hAnsiTheme="minorHAnsi" w:cstheme="minorBidi"/>
        </w:rPr>
        <w:tab/>
      </w:r>
      <w:r>
        <w:t>Background</w:t>
      </w:r>
      <w:r>
        <w:tab/>
      </w:r>
      <w:r w:rsidR="000944B3">
        <w:t>17</w:t>
      </w:r>
    </w:p>
    <w:p w14:paraId="2BB9F644" w14:textId="4A7030EE" w:rsidR="00D46C3D" w:rsidRDefault="00D46C3D" w:rsidP="0074071F">
      <w:pPr>
        <w:pStyle w:val="TOC2"/>
        <w:rPr>
          <w:rFonts w:asciiTheme="minorHAnsi" w:eastAsiaTheme="minorEastAsia" w:hAnsiTheme="minorHAnsi" w:cstheme="minorBidi"/>
        </w:rPr>
      </w:pPr>
      <w:r w:rsidRPr="00E206F0">
        <w:t>K.</w:t>
      </w:r>
      <w:r>
        <w:rPr>
          <w:rFonts w:asciiTheme="minorHAnsi" w:eastAsiaTheme="minorEastAsia" w:hAnsiTheme="minorHAnsi" w:cstheme="minorBidi"/>
        </w:rPr>
        <w:tab/>
      </w:r>
      <w:r>
        <w:t>Match Funding</w:t>
      </w:r>
      <w:r>
        <w:tab/>
      </w:r>
      <w:r w:rsidR="009B5190">
        <w:t>23</w:t>
      </w:r>
    </w:p>
    <w:p w14:paraId="1829524B" w14:textId="62A3B0C4" w:rsidR="00D46C3D" w:rsidRDefault="00D46C3D" w:rsidP="0074071F">
      <w:pPr>
        <w:pStyle w:val="TOC2"/>
        <w:rPr>
          <w:rFonts w:asciiTheme="minorHAnsi" w:eastAsiaTheme="minorEastAsia" w:hAnsiTheme="minorHAnsi" w:cstheme="minorBidi"/>
        </w:rPr>
      </w:pPr>
      <w:r w:rsidRPr="00E206F0">
        <w:t>L.</w:t>
      </w:r>
      <w:r>
        <w:rPr>
          <w:rFonts w:asciiTheme="minorHAnsi" w:eastAsiaTheme="minorEastAsia" w:hAnsiTheme="minorHAnsi" w:cstheme="minorBidi"/>
        </w:rPr>
        <w:tab/>
      </w:r>
      <w:r>
        <w:t>Funds Spent in California</w:t>
      </w:r>
      <w:r>
        <w:tab/>
      </w:r>
      <w:r w:rsidR="00400D08">
        <w:t>25</w:t>
      </w:r>
    </w:p>
    <w:p w14:paraId="0446B495" w14:textId="28353D83" w:rsidR="00D46C3D" w:rsidRDefault="00D46C3D">
      <w:pPr>
        <w:pStyle w:val="TOC1"/>
        <w:rPr>
          <w:rFonts w:asciiTheme="minorHAnsi" w:eastAsiaTheme="minorEastAsia" w:hAnsiTheme="minorHAnsi" w:cstheme="minorBidi"/>
          <w:b w:val="0"/>
          <w:bCs w:val="0"/>
          <w:caps w:val="0"/>
        </w:rPr>
      </w:pPr>
      <w:r>
        <w:t>II.</w:t>
      </w:r>
      <w:r>
        <w:rPr>
          <w:rFonts w:asciiTheme="minorHAnsi" w:eastAsiaTheme="minorEastAsia" w:hAnsiTheme="minorHAnsi" w:cstheme="minorBidi"/>
          <w:b w:val="0"/>
          <w:bCs w:val="0"/>
          <w:caps w:val="0"/>
        </w:rPr>
        <w:tab/>
      </w:r>
      <w:r>
        <w:t>Eligibility Requirements</w:t>
      </w:r>
      <w:r>
        <w:tab/>
      </w:r>
      <w:r>
        <w:fldChar w:fldCharType="begin"/>
      </w:r>
      <w:r>
        <w:instrText xml:space="preserve"> PAGEREF _Toc143172711 \h </w:instrText>
      </w:r>
      <w:r>
        <w:fldChar w:fldCharType="separate"/>
      </w:r>
      <w:r w:rsidR="00477CF7">
        <w:t>27</w:t>
      </w:r>
      <w:r>
        <w:fldChar w:fldCharType="end"/>
      </w:r>
    </w:p>
    <w:p w14:paraId="278A677C" w14:textId="28755EFE" w:rsidR="00D46C3D" w:rsidRDefault="00D46C3D" w:rsidP="0074071F">
      <w:pPr>
        <w:pStyle w:val="TOC2"/>
        <w:rPr>
          <w:rFonts w:asciiTheme="minorHAnsi" w:eastAsiaTheme="minorEastAsia" w:hAnsiTheme="minorHAnsi" w:cstheme="minorBidi"/>
        </w:rPr>
      </w:pPr>
      <w:r>
        <w:t>A.</w:t>
      </w:r>
      <w:r>
        <w:rPr>
          <w:rFonts w:asciiTheme="minorHAnsi" w:eastAsiaTheme="minorEastAsia" w:hAnsiTheme="minorHAnsi" w:cstheme="minorBidi"/>
        </w:rPr>
        <w:tab/>
      </w:r>
      <w:r>
        <w:t>Applicant Requirements</w:t>
      </w:r>
      <w:r>
        <w:tab/>
      </w:r>
      <w:r>
        <w:fldChar w:fldCharType="begin"/>
      </w:r>
      <w:r>
        <w:instrText xml:space="preserve"> PAGEREF _Toc143172712 \h </w:instrText>
      </w:r>
      <w:r>
        <w:fldChar w:fldCharType="separate"/>
      </w:r>
      <w:r w:rsidR="00477CF7">
        <w:t>27</w:t>
      </w:r>
      <w:r>
        <w:fldChar w:fldCharType="end"/>
      </w:r>
    </w:p>
    <w:p w14:paraId="03B0D219" w14:textId="143E43B9" w:rsidR="00D46C3D" w:rsidRDefault="00D46C3D" w:rsidP="0074071F">
      <w:pPr>
        <w:pStyle w:val="TOC2"/>
        <w:rPr>
          <w:rFonts w:asciiTheme="minorHAnsi" w:eastAsiaTheme="minorEastAsia" w:hAnsiTheme="minorHAnsi" w:cstheme="minorBidi"/>
        </w:rPr>
      </w:pPr>
      <w:r>
        <w:t>B.</w:t>
      </w:r>
      <w:r>
        <w:rPr>
          <w:rFonts w:asciiTheme="minorHAnsi" w:eastAsiaTheme="minorEastAsia" w:hAnsiTheme="minorHAnsi" w:cstheme="minorBidi"/>
        </w:rPr>
        <w:tab/>
      </w:r>
      <w:r>
        <w:t>Project Requirements</w:t>
      </w:r>
      <w:r>
        <w:tab/>
      </w:r>
      <w:r>
        <w:fldChar w:fldCharType="begin"/>
      </w:r>
      <w:r>
        <w:instrText xml:space="preserve"> PAGEREF _Toc143172713 \h </w:instrText>
      </w:r>
      <w:r>
        <w:fldChar w:fldCharType="separate"/>
      </w:r>
      <w:r w:rsidR="00477CF7">
        <w:t>29</w:t>
      </w:r>
      <w:r>
        <w:fldChar w:fldCharType="end"/>
      </w:r>
    </w:p>
    <w:p w14:paraId="3178B896" w14:textId="54ECA314" w:rsidR="00D46C3D" w:rsidRDefault="00D46C3D">
      <w:pPr>
        <w:pStyle w:val="TOC1"/>
        <w:rPr>
          <w:rFonts w:asciiTheme="minorHAnsi" w:eastAsiaTheme="minorEastAsia" w:hAnsiTheme="minorHAnsi" w:cstheme="minorBidi"/>
          <w:b w:val="0"/>
          <w:bCs w:val="0"/>
          <w:caps w:val="0"/>
        </w:rPr>
      </w:pPr>
      <w:r>
        <w:t>III.</w:t>
      </w:r>
      <w:r>
        <w:rPr>
          <w:rFonts w:asciiTheme="minorHAnsi" w:eastAsiaTheme="minorEastAsia" w:hAnsiTheme="minorHAnsi" w:cstheme="minorBidi"/>
          <w:b w:val="0"/>
          <w:bCs w:val="0"/>
          <w:caps w:val="0"/>
        </w:rPr>
        <w:tab/>
      </w:r>
      <w:r>
        <w:t>Application Submission Instructions</w:t>
      </w:r>
      <w:r>
        <w:tab/>
      </w:r>
      <w:r>
        <w:fldChar w:fldCharType="begin"/>
      </w:r>
      <w:r>
        <w:instrText xml:space="preserve"> PAGEREF _Toc143172714 \h </w:instrText>
      </w:r>
      <w:r>
        <w:fldChar w:fldCharType="separate"/>
      </w:r>
      <w:r w:rsidR="00477CF7">
        <w:t>31</w:t>
      </w:r>
      <w:r>
        <w:fldChar w:fldCharType="end"/>
      </w:r>
    </w:p>
    <w:p w14:paraId="7F4E3279" w14:textId="49BE46E2" w:rsidR="00D46C3D" w:rsidRDefault="00D46C3D" w:rsidP="0074071F">
      <w:pPr>
        <w:pStyle w:val="TOC2"/>
        <w:rPr>
          <w:rFonts w:asciiTheme="minorHAnsi" w:eastAsiaTheme="minorEastAsia" w:hAnsiTheme="minorHAnsi" w:cstheme="minorBidi"/>
        </w:rPr>
      </w:pPr>
      <w:r>
        <w:t>A.</w:t>
      </w:r>
      <w:r>
        <w:rPr>
          <w:rFonts w:asciiTheme="minorHAnsi" w:eastAsiaTheme="minorEastAsia" w:hAnsiTheme="minorHAnsi" w:cstheme="minorBidi"/>
        </w:rPr>
        <w:tab/>
      </w:r>
      <w:r>
        <w:t>Application Format, Page Limits</w:t>
      </w:r>
      <w:r>
        <w:tab/>
      </w:r>
      <w:r>
        <w:fldChar w:fldCharType="begin"/>
      </w:r>
      <w:r>
        <w:instrText xml:space="preserve"> PAGEREF _Toc143172715 \h </w:instrText>
      </w:r>
      <w:r>
        <w:fldChar w:fldCharType="separate"/>
      </w:r>
      <w:r w:rsidR="00477CF7">
        <w:t>31</w:t>
      </w:r>
      <w:r>
        <w:fldChar w:fldCharType="end"/>
      </w:r>
    </w:p>
    <w:p w14:paraId="75F33FF1" w14:textId="07549E79" w:rsidR="00D46C3D" w:rsidRDefault="00D46C3D" w:rsidP="0074071F">
      <w:pPr>
        <w:pStyle w:val="TOC2"/>
        <w:rPr>
          <w:rFonts w:asciiTheme="minorHAnsi" w:eastAsiaTheme="minorEastAsia" w:hAnsiTheme="minorHAnsi" w:cstheme="minorBidi"/>
        </w:rPr>
      </w:pPr>
      <w:r>
        <w:t>B.</w:t>
      </w:r>
      <w:r>
        <w:rPr>
          <w:rFonts w:asciiTheme="minorHAnsi" w:eastAsiaTheme="minorEastAsia" w:hAnsiTheme="minorHAnsi" w:cstheme="minorBidi"/>
        </w:rPr>
        <w:tab/>
      </w:r>
      <w:r>
        <w:t>Method For Delivery</w:t>
      </w:r>
      <w:r>
        <w:tab/>
      </w:r>
      <w:r>
        <w:fldChar w:fldCharType="begin"/>
      </w:r>
      <w:r>
        <w:instrText xml:space="preserve"> PAGEREF _Toc143172716 \h </w:instrText>
      </w:r>
      <w:r>
        <w:fldChar w:fldCharType="separate"/>
      </w:r>
      <w:r w:rsidR="00477CF7">
        <w:t>31</w:t>
      </w:r>
      <w:r>
        <w:fldChar w:fldCharType="end"/>
      </w:r>
    </w:p>
    <w:p w14:paraId="0FE907A6" w14:textId="24BD063B" w:rsidR="00D46C3D" w:rsidRDefault="00D46C3D" w:rsidP="0074071F">
      <w:pPr>
        <w:pStyle w:val="TOC2"/>
        <w:rPr>
          <w:rFonts w:asciiTheme="minorHAnsi" w:eastAsiaTheme="minorEastAsia" w:hAnsiTheme="minorHAnsi" w:cstheme="minorBidi"/>
        </w:rPr>
      </w:pPr>
      <w:r>
        <w:t>C.</w:t>
      </w:r>
      <w:r>
        <w:rPr>
          <w:rFonts w:asciiTheme="minorHAnsi" w:eastAsiaTheme="minorEastAsia" w:hAnsiTheme="minorHAnsi" w:cstheme="minorBidi"/>
        </w:rPr>
        <w:tab/>
      </w:r>
      <w:r>
        <w:t>Application Content</w:t>
      </w:r>
      <w:r>
        <w:tab/>
      </w:r>
      <w:r>
        <w:fldChar w:fldCharType="begin"/>
      </w:r>
      <w:r>
        <w:instrText xml:space="preserve"> PAGEREF _Toc143172717 \h </w:instrText>
      </w:r>
      <w:r>
        <w:fldChar w:fldCharType="separate"/>
      </w:r>
      <w:r w:rsidR="00477CF7">
        <w:t>32</w:t>
      </w:r>
      <w:r>
        <w:fldChar w:fldCharType="end"/>
      </w:r>
    </w:p>
    <w:p w14:paraId="79D731F5" w14:textId="083647B4" w:rsidR="00D46C3D" w:rsidRDefault="00D46C3D">
      <w:pPr>
        <w:pStyle w:val="TOC1"/>
        <w:rPr>
          <w:rFonts w:asciiTheme="minorHAnsi" w:eastAsiaTheme="minorEastAsia" w:hAnsiTheme="minorHAnsi" w:cstheme="minorBidi"/>
          <w:b w:val="0"/>
          <w:bCs w:val="0"/>
          <w:caps w:val="0"/>
        </w:rPr>
      </w:pPr>
      <w:r>
        <w:t>IV.</w:t>
      </w:r>
      <w:r>
        <w:rPr>
          <w:rFonts w:asciiTheme="minorHAnsi" w:eastAsiaTheme="minorEastAsia" w:hAnsiTheme="minorHAnsi" w:cstheme="minorBidi"/>
          <w:b w:val="0"/>
          <w:bCs w:val="0"/>
          <w:caps w:val="0"/>
        </w:rPr>
        <w:tab/>
      </w:r>
      <w:r>
        <w:t>Evaluation and Award Process</w:t>
      </w:r>
      <w:r>
        <w:tab/>
      </w:r>
      <w:r>
        <w:fldChar w:fldCharType="begin"/>
      </w:r>
      <w:r>
        <w:instrText xml:space="preserve"> PAGEREF _Toc143172718 \h </w:instrText>
      </w:r>
      <w:r>
        <w:fldChar w:fldCharType="separate"/>
      </w:r>
      <w:r w:rsidR="00477CF7">
        <w:t>37</w:t>
      </w:r>
      <w:r>
        <w:fldChar w:fldCharType="end"/>
      </w:r>
    </w:p>
    <w:p w14:paraId="4FA48F38" w14:textId="59BE0D19" w:rsidR="00D46C3D" w:rsidRDefault="00D46C3D" w:rsidP="0074071F">
      <w:pPr>
        <w:pStyle w:val="TOC2"/>
        <w:rPr>
          <w:rFonts w:asciiTheme="minorHAnsi" w:eastAsiaTheme="minorEastAsia" w:hAnsiTheme="minorHAnsi" w:cstheme="minorBidi"/>
        </w:rPr>
      </w:pPr>
      <w:r>
        <w:t>A.</w:t>
      </w:r>
      <w:r>
        <w:rPr>
          <w:rFonts w:asciiTheme="minorHAnsi" w:eastAsiaTheme="minorEastAsia" w:hAnsiTheme="minorHAnsi" w:cstheme="minorBidi"/>
        </w:rPr>
        <w:tab/>
      </w:r>
      <w:r>
        <w:t>Application Evaluation</w:t>
      </w:r>
      <w:r>
        <w:tab/>
      </w:r>
      <w:r>
        <w:fldChar w:fldCharType="begin"/>
      </w:r>
      <w:r>
        <w:instrText xml:space="preserve"> PAGEREF _Toc143172719 \h </w:instrText>
      </w:r>
      <w:r>
        <w:fldChar w:fldCharType="separate"/>
      </w:r>
      <w:r w:rsidR="00477CF7">
        <w:t>37</w:t>
      </w:r>
      <w:r>
        <w:fldChar w:fldCharType="end"/>
      </w:r>
    </w:p>
    <w:p w14:paraId="77174410" w14:textId="617CF693" w:rsidR="00D46C3D" w:rsidRDefault="00D46C3D" w:rsidP="0074071F">
      <w:pPr>
        <w:pStyle w:val="TOC2"/>
        <w:rPr>
          <w:rFonts w:asciiTheme="minorHAnsi" w:eastAsiaTheme="minorEastAsia" w:hAnsiTheme="minorHAnsi" w:cstheme="minorBidi"/>
        </w:rPr>
      </w:pPr>
      <w:r>
        <w:t>B.</w:t>
      </w:r>
      <w:r>
        <w:rPr>
          <w:rFonts w:asciiTheme="minorHAnsi" w:eastAsiaTheme="minorEastAsia" w:hAnsiTheme="minorHAnsi" w:cstheme="minorBidi"/>
        </w:rPr>
        <w:tab/>
      </w:r>
      <w:r>
        <w:t>Ranking, Notice of Proposed Award, and Agreement Development</w:t>
      </w:r>
      <w:r>
        <w:tab/>
      </w:r>
      <w:r>
        <w:fldChar w:fldCharType="begin"/>
      </w:r>
      <w:r>
        <w:instrText xml:space="preserve"> PAGEREF _Toc143172720 \h </w:instrText>
      </w:r>
      <w:r>
        <w:fldChar w:fldCharType="separate"/>
      </w:r>
      <w:r w:rsidR="00477CF7">
        <w:t>37</w:t>
      </w:r>
      <w:r>
        <w:fldChar w:fldCharType="end"/>
      </w:r>
    </w:p>
    <w:p w14:paraId="529B0928" w14:textId="7F77CA6D" w:rsidR="00D46C3D" w:rsidRDefault="00D46C3D" w:rsidP="0074071F">
      <w:pPr>
        <w:pStyle w:val="TOC2"/>
        <w:rPr>
          <w:rFonts w:asciiTheme="minorHAnsi" w:eastAsiaTheme="minorEastAsia" w:hAnsiTheme="minorHAnsi" w:cstheme="minorBidi"/>
        </w:rPr>
      </w:pPr>
      <w:r>
        <w:t>C.</w:t>
      </w:r>
      <w:r>
        <w:rPr>
          <w:rFonts w:asciiTheme="minorHAnsi" w:eastAsiaTheme="minorEastAsia" w:hAnsiTheme="minorHAnsi" w:cstheme="minorBidi"/>
        </w:rPr>
        <w:tab/>
      </w:r>
      <w:r>
        <w:t>Grounds to Reject an Application or Cancel an Award</w:t>
      </w:r>
      <w:r>
        <w:tab/>
      </w:r>
      <w:r>
        <w:fldChar w:fldCharType="begin"/>
      </w:r>
      <w:r>
        <w:instrText xml:space="preserve"> PAGEREF _Toc143172721 \h </w:instrText>
      </w:r>
      <w:r>
        <w:fldChar w:fldCharType="separate"/>
      </w:r>
      <w:r w:rsidR="00477CF7">
        <w:t>38</w:t>
      </w:r>
      <w:r>
        <w:fldChar w:fldCharType="end"/>
      </w:r>
    </w:p>
    <w:p w14:paraId="20BB1A60" w14:textId="0B8CBA9E" w:rsidR="00D46C3D" w:rsidRDefault="00D46C3D" w:rsidP="0074071F">
      <w:pPr>
        <w:pStyle w:val="TOC2"/>
        <w:rPr>
          <w:rFonts w:asciiTheme="minorHAnsi" w:eastAsiaTheme="minorEastAsia" w:hAnsiTheme="minorHAnsi" w:cstheme="minorBidi"/>
        </w:rPr>
      </w:pPr>
      <w:r>
        <w:t>D.</w:t>
      </w:r>
      <w:r>
        <w:rPr>
          <w:rFonts w:asciiTheme="minorHAnsi" w:eastAsiaTheme="minorEastAsia" w:hAnsiTheme="minorHAnsi" w:cstheme="minorBidi"/>
        </w:rPr>
        <w:tab/>
      </w:r>
      <w:r>
        <w:t>Miscellaneous</w:t>
      </w:r>
      <w:r>
        <w:tab/>
      </w:r>
      <w:r>
        <w:fldChar w:fldCharType="begin"/>
      </w:r>
      <w:r>
        <w:instrText xml:space="preserve"> PAGEREF _Toc143172722 \h </w:instrText>
      </w:r>
      <w:r>
        <w:fldChar w:fldCharType="separate"/>
      </w:r>
      <w:r w:rsidR="00477CF7">
        <w:t>39</w:t>
      </w:r>
      <w:r>
        <w:fldChar w:fldCharType="end"/>
      </w:r>
    </w:p>
    <w:p w14:paraId="44EF9C5B" w14:textId="1C891520" w:rsidR="00D46C3D" w:rsidRDefault="00D46C3D" w:rsidP="0074071F">
      <w:pPr>
        <w:pStyle w:val="TOC2"/>
        <w:rPr>
          <w:rFonts w:asciiTheme="minorHAnsi" w:eastAsiaTheme="minorEastAsia" w:hAnsiTheme="minorHAnsi" w:cstheme="minorBidi"/>
        </w:rPr>
      </w:pPr>
      <w:r>
        <w:t>E.</w:t>
      </w:r>
      <w:r>
        <w:rPr>
          <w:rFonts w:asciiTheme="minorHAnsi" w:eastAsiaTheme="minorEastAsia" w:hAnsiTheme="minorHAnsi" w:cstheme="minorBidi"/>
        </w:rPr>
        <w:tab/>
      </w:r>
      <w:r>
        <w:t>Stage One:  Application Screening</w:t>
      </w:r>
      <w:r>
        <w:tab/>
      </w:r>
      <w:r>
        <w:fldChar w:fldCharType="begin"/>
      </w:r>
      <w:r>
        <w:instrText xml:space="preserve"> PAGEREF _Toc143172723 \h </w:instrText>
      </w:r>
      <w:r>
        <w:fldChar w:fldCharType="separate"/>
      </w:r>
      <w:r w:rsidR="00477CF7">
        <w:t>42</w:t>
      </w:r>
      <w:r>
        <w:fldChar w:fldCharType="end"/>
      </w:r>
    </w:p>
    <w:p w14:paraId="374E33D7" w14:textId="5111EF7C" w:rsidR="00D46C3D" w:rsidRDefault="00D46C3D" w:rsidP="0074071F">
      <w:pPr>
        <w:pStyle w:val="TOC2"/>
        <w:rPr>
          <w:rFonts w:asciiTheme="minorHAnsi" w:eastAsiaTheme="minorEastAsia" w:hAnsiTheme="minorHAnsi" w:cstheme="minorBidi"/>
        </w:rPr>
      </w:pPr>
      <w:r>
        <w:t>F.</w:t>
      </w:r>
      <w:r>
        <w:rPr>
          <w:rFonts w:asciiTheme="minorHAnsi" w:eastAsiaTheme="minorEastAsia" w:hAnsiTheme="minorHAnsi" w:cstheme="minorBidi"/>
        </w:rPr>
        <w:tab/>
      </w:r>
      <w:r>
        <w:t>Stage Two:  Application Scoring</w:t>
      </w:r>
      <w:r>
        <w:tab/>
      </w:r>
      <w:r>
        <w:fldChar w:fldCharType="begin"/>
      </w:r>
      <w:r>
        <w:instrText xml:space="preserve"> PAGEREF _Toc143172724 \h </w:instrText>
      </w:r>
      <w:r>
        <w:fldChar w:fldCharType="separate"/>
      </w:r>
      <w:r w:rsidR="00477CF7">
        <w:t>44</w:t>
      </w:r>
      <w:r>
        <w:fldChar w:fldCharType="end"/>
      </w:r>
    </w:p>
    <w:p w14:paraId="3BACCFCC" w14:textId="623CE2EF" w:rsidR="001C2D56" w:rsidRPr="00C31C1D" w:rsidRDefault="0083690A" w:rsidP="00FC0D90">
      <w:pPr>
        <w:widowControl w:val="0"/>
        <w:jc w:val="both"/>
      </w:pPr>
      <w:r w:rsidRPr="006732BA">
        <w:rPr>
          <w:b/>
          <w:caps/>
          <w:color w:val="2B579A"/>
          <w:sz w:val="24"/>
          <w:szCs w:val="24"/>
          <w:shd w:val="clear" w:color="auto" w:fill="E6E6E6"/>
        </w:rPr>
        <w:fldChar w:fldCharType="end"/>
      </w:r>
    </w:p>
    <w:p w14:paraId="106A53D7" w14:textId="7967AA1E" w:rsidR="008643CD" w:rsidRPr="001D7F74" w:rsidRDefault="003F6147" w:rsidP="001D7F74">
      <w:pPr>
        <w:spacing w:after="0"/>
        <w:rPr>
          <w:b/>
        </w:rPr>
      </w:pPr>
      <w:r>
        <w:rPr>
          <w:b/>
        </w:rPr>
        <w:br w:type="page"/>
      </w:r>
    </w:p>
    <w:p w14:paraId="5A1F1E92" w14:textId="77777777" w:rsidR="001C2D56" w:rsidRPr="00C31C1D" w:rsidRDefault="001C2D56" w:rsidP="00A10CB4">
      <w:pPr>
        <w:pStyle w:val="Heading3"/>
        <w:widowControl w:val="0"/>
        <w:spacing w:after="120"/>
        <w:sectPr w:rsidR="001C2D56" w:rsidRPr="00C31C1D" w:rsidSect="00C21A8D">
          <w:headerReference w:type="default" r:id="rId14"/>
          <w:footerReference w:type="default" r:id="rId15"/>
          <w:pgSz w:w="12240" w:h="15840" w:code="1"/>
          <w:pgMar w:top="1440" w:right="1440" w:bottom="1440" w:left="1440" w:header="1008" w:footer="432" w:gutter="0"/>
          <w:pgNumType w:fmt="lowerRoman" w:start="1"/>
          <w:cols w:space="720"/>
        </w:sectPr>
      </w:pPr>
      <w:bookmarkStart w:id="0" w:name="_Toc481569610"/>
      <w:bookmarkStart w:id="1" w:name="_Toc481570193"/>
      <w:bookmarkStart w:id="2" w:name="_Toc12770880"/>
    </w:p>
    <w:tbl>
      <w:tblPr>
        <w:tblW w:w="9540" w:type="dxa"/>
        <w:tblInd w:w="-72" w:type="dxa"/>
        <w:tblLayout w:type="fixed"/>
        <w:tblLook w:val="0000" w:firstRow="0" w:lastRow="0" w:firstColumn="0" w:lastColumn="0" w:noHBand="0" w:noVBand="0"/>
      </w:tblPr>
      <w:tblGrid>
        <w:gridCol w:w="9540"/>
      </w:tblGrid>
      <w:tr w:rsidR="001D7F74" w:rsidRPr="001D7F74" w14:paraId="534E3767" w14:textId="77777777" w:rsidTr="003F6147">
        <w:trPr>
          <w:cantSplit/>
          <w:trHeight w:val="585"/>
        </w:trPr>
        <w:tc>
          <w:tcPr>
            <w:tcW w:w="9540" w:type="dxa"/>
          </w:tcPr>
          <w:p w14:paraId="76E49B1B" w14:textId="77777777" w:rsidR="003F6147" w:rsidRPr="001D7F74" w:rsidRDefault="003F6147" w:rsidP="003F6147">
            <w:pPr>
              <w:keepLines/>
              <w:widowControl w:val="0"/>
              <w:spacing w:after="0"/>
              <w:jc w:val="center"/>
              <w:rPr>
                <w:rFonts w:ascii="Arial Bold" w:hAnsi="Arial Bold"/>
                <w:b/>
                <w:caps/>
                <w:szCs w:val="22"/>
              </w:rPr>
            </w:pPr>
            <w:bookmarkStart w:id="3" w:name="_Toc219275079"/>
            <w:bookmarkStart w:id="4" w:name="_Toc336443614"/>
            <w:bookmarkStart w:id="5" w:name="_Toc366671167"/>
            <w:r w:rsidRPr="001D7F74">
              <w:rPr>
                <w:rFonts w:ascii="Arial Bold" w:hAnsi="Arial Bold"/>
                <w:b/>
                <w:caps/>
                <w:szCs w:val="22"/>
              </w:rPr>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1D7F74" w:rsidRPr="001D7F74" w14:paraId="6DD5E840" w14:textId="77777777" w:rsidTr="00756BAC">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1D7F74" w:rsidRDefault="003F6147" w:rsidP="003F6147">
                  <w:pPr>
                    <w:spacing w:after="0"/>
                    <w:jc w:val="both"/>
                    <w:rPr>
                      <w:szCs w:val="22"/>
                    </w:rPr>
                  </w:pPr>
                  <w:r w:rsidRPr="001D7F74">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1D7F74" w:rsidRDefault="003F6147" w:rsidP="003F6147">
                  <w:pPr>
                    <w:spacing w:after="0"/>
                    <w:jc w:val="both"/>
                    <w:rPr>
                      <w:szCs w:val="22"/>
                    </w:rPr>
                  </w:pPr>
                  <w:r w:rsidRPr="001D7F74">
                    <w:rPr>
                      <w:szCs w:val="22"/>
                    </w:rPr>
                    <w:t>Title of Section</w:t>
                  </w:r>
                </w:p>
              </w:tc>
            </w:tr>
            <w:tr w:rsidR="001D7F74" w:rsidRPr="001D7F74" w14:paraId="2F485E19"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3941132A" w:rsidR="003F6147" w:rsidRPr="001D7F74" w:rsidRDefault="00882CA6" w:rsidP="003F6147">
                  <w:pPr>
                    <w:spacing w:after="0"/>
                    <w:jc w:val="both"/>
                  </w:pPr>
                  <w:r w:rsidRPr="001D7F74">
                    <w:t>1</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7ED6C30C" w:rsidR="003F6147" w:rsidRPr="001D7F74" w:rsidRDefault="003F6147" w:rsidP="003F6147">
                  <w:pPr>
                    <w:spacing w:after="0"/>
                    <w:jc w:val="both"/>
                  </w:pPr>
                  <w:r w:rsidRPr="001D7F74">
                    <w:t xml:space="preserve">Executive Summary </w:t>
                  </w:r>
                  <w:r w:rsidR="009846D6" w:rsidRPr="001D7F74">
                    <w:t>Form</w:t>
                  </w:r>
                </w:p>
              </w:tc>
            </w:tr>
            <w:tr w:rsidR="001D7F74" w:rsidRPr="001D7F74" w14:paraId="5BC5FAB8" w14:textId="77777777" w:rsidTr="00756BAC">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14975615" w:rsidR="003F6147" w:rsidRPr="001D7F74" w:rsidRDefault="00882CA6" w:rsidP="003F6147">
                  <w:pPr>
                    <w:spacing w:after="0"/>
                    <w:jc w:val="both"/>
                  </w:pPr>
                  <w:r w:rsidRPr="001D7F74">
                    <w:t>2</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52F9BCBA" w:rsidR="003F6147" w:rsidRPr="001D7F74" w:rsidRDefault="003F6147" w:rsidP="003F6147">
                  <w:pPr>
                    <w:spacing w:after="0"/>
                    <w:jc w:val="both"/>
                  </w:pPr>
                  <w:r w:rsidRPr="001D7F74">
                    <w:t xml:space="preserve">Project Narrative </w:t>
                  </w:r>
                  <w:r w:rsidR="009846D6" w:rsidRPr="001D7F74">
                    <w:t>Form</w:t>
                  </w:r>
                </w:p>
              </w:tc>
            </w:tr>
            <w:tr w:rsidR="001D7F74" w:rsidRPr="001D7F74" w14:paraId="5AA56F0D"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7B28009C" w:rsidR="003F6147" w:rsidRPr="001D7F74" w:rsidRDefault="00FF279E" w:rsidP="003F6147">
                  <w:pPr>
                    <w:spacing w:after="0"/>
                    <w:jc w:val="both"/>
                  </w:pPr>
                  <w:r w:rsidRPr="001D7F74">
                    <w:t>3</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76B3658" w:rsidR="003F6147" w:rsidRPr="001D7F74" w:rsidRDefault="003F6147" w:rsidP="003F6147">
                  <w:pPr>
                    <w:spacing w:after="0"/>
                    <w:jc w:val="both"/>
                  </w:pPr>
                  <w:r w:rsidRPr="001D7F74">
                    <w:t xml:space="preserve">Project Team </w:t>
                  </w:r>
                  <w:r w:rsidR="009846D6" w:rsidRPr="001D7F74">
                    <w:t>Form</w:t>
                  </w:r>
                </w:p>
              </w:tc>
            </w:tr>
            <w:tr w:rsidR="001D7F74" w:rsidRPr="001D7F74" w14:paraId="38084EBC"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0AA438C6" w:rsidR="003F6147" w:rsidRPr="001D7F74" w:rsidRDefault="00FF279E" w:rsidP="003F6147">
                  <w:pPr>
                    <w:spacing w:after="0"/>
                    <w:jc w:val="both"/>
                  </w:pPr>
                  <w:r w:rsidRPr="001D7F74">
                    <w:t>4</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7EEA8291" w:rsidR="003F6147" w:rsidRPr="001D7F74" w:rsidRDefault="003F6147" w:rsidP="003F6147">
                  <w:pPr>
                    <w:spacing w:after="0"/>
                    <w:jc w:val="both"/>
                  </w:pPr>
                  <w:r w:rsidRPr="001D7F74">
                    <w:t xml:space="preserve">Scope of Work </w:t>
                  </w:r>
                  <w:r w:rsidR="004565AB" w:rsidRPr="001D7F74">
                    <w:t>Template</w:t>
                  </w:r>
                </w:p>
              </w:tc>
            </w:tr>
            <w:tr w:rsidR="001D7F74" w:rsidRPr="001D7F74" w14:paraId="7BB1CF33"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1AD879FF" w:rsidR="003F6147" w:rsidRPr="001D7F74" w:rsidRDefault="00FF279E" w:rsidP="003F6147">
                  <w:pPr>
                    <w:spacing w:after="0"/>
                    <w:jc w:val="both"/>
                  </w:pPr>
                  <w:r w:rsidRPr="001D7F74">
                    <w:t>5</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77777777" w:rsidR="003F6147" w:rsidRPr="001D7F74" w:rsidRDefault="003F6147" w:rsidP="003F6147">
                  <w:pPr>
                    <w:spacing w:after="0"/>
                    <w:jc w:val="both"/>
                  </w:pPr>
                  <w:r w:rsidRPr="001D7F74">
                    <w:t>Project Schedule</w:t>
                  </w:r>
                </w:p>
              </w:tc>
            </w:tr>
            <w:tr w:rsidR="001D7F74" w:rsidRPr="001D7F74" w14:paraId="3AC77BE5"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03E88588" w:rsidR="003F6147" w:rsidRPr="001D7F74" w:rsidRDefault="00FF279E" w:rsidP="003F6147">
                  <w:pPr>
                    <w:spacing w:after="0"/>
                    <w:jc w:val="both"/>
                  </w:pPr>
                  <w:r w:rsidRPr="001D7F74">
                    <w:t>6</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77777777" w:rsidR="003F6147" w:rsidRPr="001D7F74" w:rsidRDefault="003F6147" w:rsidP="003F6147">
                  <w:pPr>
                    <w:spacing w:after="0"/>
                    <w:jc w:val="both"/>
                  </w:pPr>
                  <w:r w:rsidRPr="001D7F74">
                    <w:t xml:space="preserve">Budget </w:t>
                  </w:r>
                </w:p>
              </w:tc>
            </w:tr>
            <w:tr w:rsidR="001D7F74" w:rsidRPr="001D7F74" w14:paraId="326A5734" w14:textId="77777777" w:rsidTr="00756BAC">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7BB54EDB" w:rsidR="003F6147" w:rsidRPr="001D7F74" w:rsidRDefault="00FF279E" w:rsidP="003F6147">
                  <w:pPr>
                    <w:spacing w:after="0"/>
                    <w:jc w:val="both"/>
                  </w:pPr>
                  <w:r w:rsidRPr="001D7F74">
                    <w:t>7</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77777777" w:rsidR="003F6147" w:rsidRPr="001D7F74" w:rsidRDefault="003F6147" w:rsidP="003F6147">
                  <w:pPr>
                    <w:spacing w:after="0"/>
                    <w:jc w:val="both"/>
                  </w:pPr>
                  <w:r w:rsidRPr="001D7F74">
                    <w:t xml:space="preserve">CEQA Compliance Form </w:t>
                  </w:r>
                </w:p>
              </w:tc>
            </w:tr>
            <w:tr w:rsidR="001D7F74" w:rsidRPr="001D7F74" w14:paraId="34B402E0"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4A02641" w14:textId="1FFE61DC" w:rsidR="003F6147" w:rsidRPr="001D7F74" w:rsidRDefault="00FF279E" w:rsidP="003F6147">
                  <w:pPr>
                    <w:spacing w:after="0"/>
                    <w:jc w:val="both"/>
                  </w:pPr>
                  <w:r w:rsidRPr="001D7F74">
                    <w:t>8</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33908947" w:rsidR="003F6147" w:rsidRPr="001D7F74" w:rsidRDefault="00C85A16" w:rsidP="003F6147">
                  <w:pPr>
                    <w:spacing w:after="0"/>
                    <w:jc w:val="both"/>
                  </w:pPr>
                  <w:r w:rsidRPr="001D7F74">
                    <w:t>Past Projects Information Form</w:t>
                  </w:r>
                </w:p>
              </w:tc>
            </w:tr>
            <w:tr w:rsidR="001D7F74" w:rsidRPr="001D7F74" w14:paraId="5713D6D3"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3F48EB69" w:rsidR="003F6147" w:rsidRPr="001D7F74" w:rsidRDefault="00FF279E" w:rsidP="003F6147">
                  <w:pPr>
                    <w:spacing w:after="0"/>
                    <w:jc w:val="both"/>
                  </w:pPr>
                  <w:r w:rsidRPr="001D7F74">
                    <w:t>9</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3947DAB3" w:rsidR="003F6147" w:rsidRPr="001D7F74" w:rsidRDefault="003F6147" w:rsidP="003F6147">
                  <w:pPr>
                    <w:spacing w:after="0"/>
                    <w:jc w:val="both"/>
                  </w:pPr>
                  <w:r w:rsidRPr="001D7F74">
                    <w:t xml:space="preserve">Commitment and Support Letters </w:t>
                  </w:r>
                  <w:r w:rsidR="00C85A16" w:rsidRPr="001D7F74">
                    <w:t xml:space="preserve">Form </w:t>
                  </w:r>
                  <w:r w:rsidRPr="001D7F74">
                    <w:rPr>
                      <w:b/>
                      <w:i/>
                      <w:szCs w:val="22"/>
                    </w:rPr>
                    <w:t>(require</w:t>
                  </w:r>
                  <w:r w:rsidR="00C85A16" w:rsidRPr="001D7F74">
                    <w:rPr>
                      <w:b/>
                      <w:i/>
                      <w:szCs w:val="22"/>
                    </w:rPr>
                    <w:t>s</w:t>
                  </w:r>
                  <w:r w:rsidRPr="001D7F74">
                    <w:rPr>
                      <w:b/>
                      <w:i/>
                      <w:szCs w:val="22"/>
                    </w:rPr>
                    <w:t xml:space="preserve"> signature)</w:t>
                  </w:r>
                </w:p>
              </w:tc>
            </w:tr>
            <w:tr w:rsidR="001D7F74" w:rsidRPr="001D7F74" w14:paraId="76A0B0AC"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642D3CA1" w:rsidR="003F6147" w:rsidRPr="001D7F74" w:rsidRDefault="003F6147" w:rsidP="003F6147">
                  <w:pPr>
                    <w:spacing w:after="0"/>
                    <w:jc w:val="both"/>
                  </w:pPr>
                  <w:r w:rsidRPr="001D7F74">
                    <w:t>1</w:t>
                  </w:r>
                  <w:r w:rsidR="00FF279E" w:rsidRPr="001D7F74">
                    <w:t>0</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77777777" w:rsidR="003F6147" w:rsidRPr="001D7F74" w:rsidRDefault="003F6147" w:rsidP="003F6147">
                  <w:pPr>
                    <w:spacing w:after="0"/>
                    <w:jc w:val="both"/>
                  </w:pPr>
                  <w:r w:rsidRPr="001D7F74">
                    <w:t>Project Performance Metrics</w:t>
                  </w:r>
                </w:p>
              </w:tc>
            </w:tr>
            <w:tr w:rsidR="001D7F74" w:rsidRPr="001D7F74" w14:paraId="0F84002E" w14:textId="77777777" w:rsidTr="00756BAC">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13517046" w:rsidR="003F6147" w:rsidRPr="001D7F74" w:rsidRDefault="003F6147" w:rsidP="003F6147">
                  <w:pPr>
                    <w:spacing w:after="0"/>
                    <w:jc w:val="both"/>
                  </w:pPr>
                  <w:r w:rsidRPr="001D7F74">
                    <w:t>1</w:t>
                  </w:r>
                  <w:r w:rsidR="00FF279E" w:rsidRPr="001D7F74">
                    <w:t>1</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7573EAAF" w:rsidR="003F6147" w:rsidRPr="001D7F74" w:rsidRDefault="003F6147" w:rsidP="003F6147">
                  <w:pPr>
                    <w:spacing w:after="0"/>
                    <w:jc w:val="both"/>
                  </w:pPr>
                  <w:r w:rsidRPr="001D7F74">
                    <w:t>Applicant Declaration</w:t>
                  </w:r>
                  <w:r w:rsidR="00DE670A" w:rsidRPr="001D7F74">
                    <w:t>s</w:t>
                  </w:r>
                  <w:r w:rsidRPr="001D7F74">
                    <w:t xml:space="preserve"> </w:t>
                  </w:r>
                  <w:r w:rsidRPr="001D7F74">
                    <w:rPr>
                      <w:b/>
                      <w:i/>
                      <w:szCs w:val="22"/>
                    </w:rPr>
                    <w:t>(require</w:t>
                  </w:r>
                  <w:r w:rsidR="00DE670A" w:rsidRPr="001D7F74">
                    <w:rPr>
                      <w:b/>
                      <w:i/>
                      <w:szCs w:val="22"/>
                    </w:rPr>
                    <w:t>s</w:t>
                  </w:r>
                  <w:r w:rsidRPr="001D7F74">
                    <w:rPr>
                      <w:b/>
                      <w:i/>
                      <w:szCs w:val="22"/>
                    </w:rPr>
                    <w:t xml:space="preserve"> signature)</w:t>
                  </w:r>
                </w:p>
              </w:tc>
            </w:tr>
            <w:tr w:rsidR="001D7F74" w:rsidRPr="001D7F74" w14:paraId="39A3628B" w14:textId="77777777" w:rsidTr="00756BAC">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500C2E63" w14:textId="047F83B3" w:rsidR="0082435C" w:rsidRPr="001D7F74" w:rsidRDefault="00BA3EA1" w:rsidP="003F6147">
                  <w:pPr>
                    <w:spacing w:after="0"/>
                    <w:jc w:val="both"/>
                  </w:pPr>
                  <w:r w:rsidRPr="001D7F74">
                    <w:t>12</w:t>
                  </w:r>
                </w:p>
              </w:tc>
              <w:tc>
                <w:tcPr>
                  <w:cnfStyle w:val="000010000000" w:firstRow="0" w:lastRow="0" w:firstColumn="0" w:lastColumn="0" w:oddVBand="1" w:evenVBand="0" w:oddHBand="0" w:evenHBand="0" w:firstRowFirstColumn="0" w:firstRowLastColumn="0" w:lastRowFirstColumn="0" w:lastRowLastColumn="0"/>
                  <w:tcW w:w="7138" w:type="dxa"/>
                </w:tcPr>
                <w:p w14:paraId="7E5C6533" w14:textId="2AE07418" w:rsidR="0082435C" w:rsidRPr="001D7F74" w:rsidRDefault="00D1296D" w:rsidP="003F6147">
                  <w:pPr>
                    <w:spacing w:after="0"/>
                    <w:jc w:val="both"/>
                  </w:pPr>
                  <w:r w:rsidRPr="001D7F74">
                    <w:t>CEQA Reference Guide</w:t>
                  </w:r>
                </w:p>
              </w:tc>
            </w:tr>
          </w:tbl>
          <w:p w14:paraId="491C073B" w14:textId="77777777" w:rsidR="003F6147" w:rsidRPr="001D7F74" w:rsidRDefault="003F6147" w:rsidP="003F6147">
            <w:pPr>
              <w:keepLines/>
              <w:widowControl w:val="0"/>
              <w:spacing w:after="0"/>
              <w:rPr>
                <w:b/>
                <w:szCs w:val="22"/>
              </w:rPr>
            </w:pPr>
          </w:p>
        </w:tc>
      </w:tr>
    </w:tbl>
    <w:p w14:paraId="7AB04381" w14:textId="77777777" w:rsidR="003F6147" w:rsidRPr="003F6147" w:rsidRDefault="003F6147" w:rsidP="003F6147">
      <w:pPr>
        <w:spacing w:after="0"/>
      </w:pPr>
      <w:bookmarkStart w:id="6" w:name="_Toc458602318"/>
    </w:p>
    <w:p w14:paraId="571AAAF1" w14:textId="77777777" w:rsidR="003F6147" w:rsidRPr="003F6147" w:rsidRDefault="003F6147" w:rsidP="003F6147">
      <w:pPr>
        <w:spacing w:after="0"/>
      </w:pPr>
      <w:r w:rsidRPr="003F6147">
        <w:br w:type="page"/>
      </w:r>
    </w:p>
    <w:p w14:paraId="351CBBCA" w14:textId="77777777" w:rsidR="003F6147" w:rsidRPr="00756BAC" w:rsidRDefault="003F6147" w:rsidP="00756BAC">
      <w:pPr>
        <w:pStyle w:val="Heading1"/>
      </w:pPr>
      <w:bookmarkStart w:id="7" w:name="_Toc143172698"/>
      <w:r w:rsidRPr="00756BAC">
        <w:t>I.</w:t>
      </w:r>
      <w:r w:rsidRPr="00756BAC">
        <w:tab/>
        <w:t>Introduction</w:t>
      </w:r>
      <w:bookmarkEnd w:id="6"/>
      <w:bookmarkEnd w:id="7"/>
    </w:p>
    <w:p w14:paraId="6CFDC9B7" w14:textId="0326CCB3" w:rsidR="003F6147" w:rsidRPr="003F6147" w:rsidRDefault="003F6147" w:rsidP="00825C8C">
      <w:pPr>
        <w:pStyle w:val="Heading2"/>
        <w:numPr>
          <w:ilvl w:val="0"/>
          <w:numId w:val="85"/>
        </w:numPr>
      </w:pPr>
      <w:bookmarkStart w:id="8" w:name="_Toc458602319"/>
      <w:bookmarkStart w:id="9" w:name="_Toc143172699"/>
      <w:r w:rsidRPr="00756BAC">
        <w:t>Purpose of Solicitation</w:t>
      </w:r>
      <w:bookmarkEnd w:id="8"/>
      <w:bookmarkEnd w:id="9"/>
      <w:r w:rsidRPr="00756BAC">
        <w:t xml:space="preserve"> </w:t>
      </w:r>
      <w:bookmarkStart w:id="10" w:name="_Toc381079833"/>
      <w:bookmarkStart w:id="11" w:name="_Toc382571091"/>
    </w:p>
    <w:p w14:paraId="3EFB9202" w14:textId="5E66AC1C" w:rsidR="00873E57" w:rsidRPr="001D7F74" w:rsidRDefault="00732AA1" w:rsidP="00873E57">
      <w:pPr>
        <w:jc w:val="both"/>
      </w:pPr>
      <w:r w:rsidRPr="001D7F74">
        <w:t xml:space="preserve">The purpose of this solicitation is to fund a </w:t>
      </w:r>
      <w:r w:rsidR="00E3384A" w:rsidRPr="001D7F74">
        <w:t xml:space="preserve">single </w:t>
      </w:r>
      <w:r w:rsidRPr="001D7F74">
        <w:t xml:space="preserve">research hub administrator who will </w:t>
      </w:r>
      <w:r w:rsidR="00F41C6D" w:rsidRPr="001D7F74">
        <w:t>establish the Industr</w:t>
      </w:r>
      <w:r w:rsidR="00347B75" w:rsidRPr="001D7F74">
        <w:t>ial</w:t>
      </w:r>
      <w:r w:rsidR="00F41C6D" w:rsidRPr="001D7F74">
        <w:t>, Agricultur</w:t>
      </w:r>
      <w:r w:rsidR="00347B75" w:rsidRPr="001D7F74">
        <w:t>al</w:t>
      </w:r>
      <w:r w:rsidR="007F4C33" w:rsidRPr="001D7F74">
        <w:t xml:space="preserve">, and Water Research and Deployment Hub (IAW FlexHub or Hub) and </w:t>
      </w:r>
      <w:r w:rsidRPr="001D7F74">
        <w:t xml:space="preserve">convene leading research teams </w:t>
      </w:r>
      <w:r w:rsidR="00A835B9" w:rsidRPr="001D7F74">
        <w:t xml:space="preserve">to </w:t>
      </w:r>
      <w:r w:rsidRPr="001D7F74">
        <w:t xml:space="preserve">demonstrate </w:t>
      </w:r>
      <w:r w:rsidR="00A835B9" w:rsidRPr="001D7F74">
        <w:t xml:space="preserve">and deploy </w:t>
      </w:r>
      <w:r w:rsidRPr="001D7F74">
        <w:t xml:space="preserve">demand flexibility technology solutions for the </w:t>
      </w:r>
      <w:r w:rsidR="00A81060" w:rsidRPr="001D7F74">
        <w:t>industrial, agricultur</w:t>
      </w:r>
      <w:r w:rsidR="629D95F3" w:rsidRPr="001D7F74">
        <w:t>al</w:t>
      </w:r>
      <w:r w:rsidR="00A81060" w:rsidRPr="001D7F74">
        <w:t>, and water (</w:t>
      </w:r>
      <w:r w:rsidRPr="001D7F74">
        <w:t>IAW</w:t>
      </w:r>
      <w:r w:rsidR="00A81060" w:rsidRPr="001D7F74">
        <w:t>)</w:t>
      </w:r>
      <w:r w:rsidRPr="001D7F74">
        <w:t xml:space="preserve"> sectors. </w:t>
      </w:r>
      <w:r w:rsidR="00873E57" w:rsidRPr="001D7F74">
        <w:t xml:space="preserve">Demand flexibility </w:t>
      </w:r>
      <w:r w:rsidR="00C277AB" w:rsidRPr="001D7F74">
        <w:t>technolog</w:t>
      </w:r>
      <w:r w:rsidR="278836B8" w:rsidRPr="001D7F74">
        <w:t>ies</w:t>
      </w:r>
      <w:r w:rsidR="00C277AB" w:rsidRPr="001D7F74">
        <w:t xml:space="preserve"> and strategies are evolving </w:t>
      </w:r>
      <w:r w:rsidR="00873E57" w:rsidRPr="001D7F74">
        <w:t>rapidly, and the</w:t>
      </w:r>
      <w:r w:rsidR="00C277AB" w:rsidRPr="001D7F74">
        <w:t xml:space="preserve"> intent of the </w:t>
      </w:r>
      <w:r w:rsidR="00873E57" w:rsidRPr="001D7F74">
        <w:t xml:space="preserve">IAW FlexHub concept </w:t>
      </w:r>
      <w:r w:rsidR="00C277AB" w:rsidRPr="001D7F74">
        <w:t xml:space="preserve">is to </w:t>
      </w:r>
      <w:r w:rsidR="00873E57" w:rsidRPr="001D7F74">
        <w:t xml:space="preserve">allow the hub administrator to dynamically manage research projects based </w:t>
      </w:r>
      <w:r w:rsidR="42429E79" w:rsidRPr="001D7F74">
        <w:t>on</w:t>
      </w:r>
      <w:r w:rsidR="00873E57" w:rsidRPr="001D7F74">
        <w:t xml:space="preserve"> </w:t>
      </w:r>
      <w:r w:rsidR="00C93BC8" w:rsidRPr="001D7F74">
        <w:t xml:space="preserve">research results, </w:t>
      </w:r>
      <w:r w:rsidR="00873E57" w:rsidRPr="001D7F74">
        <w:t>new policies,</w:t>
      </w:r>
      <w:r w:rsidR="007A578A" w:rsidRPr="001D7F74">
        <w:t xml:space="preserve"> and evolving</w:t>
      </w:r>
      <w:r w:rsidR="00873E57" w:rsidRPr="001D7F74">
        <w:t xml:space="preserve"> research needs. </w:t>
      </w:r>
    </w:p>
    <w:p w14:paraId="4BB95D95" w14:textId="2C0DC9E1" w:rsidR="000D20A9" w:rsidRPr="001D7F74" w:rsidRDefault="000D20A9" w:rsidP="007D6523">
      <w:pPr>
        <w:tabs>
          <w:tab w:val="left" w:pos="180"/>
          <w:tab w:val="right" w:pos="720"/>
          <w:tab w:val="left" w:pos="900"/>
        </w:tabs>
        <w:rPr>
          <w:rStyle w:val="normaltextrun"/>
        </w:rPr>
      </w:pPr>
      <w:r w:rsidRPr="001D7F74">
        <w:rPr>
          <w:rStyle w:val="normaltextrun"/>
          <w:szCs w:val="22"/>
        </w:rPr>
        <w:t xml:space="preserve">Demand flexibility refers to comprehensive programs and strategies that align electricity consumption with dynamic grid conditions. These can include both event-based demand response (DR) and load shifting strategies. </w:t>
      </w:r>
    </w:p>
    <w:p w14:paraId="2D24CC08" w14:textId="4C14D38C" w:rsidR="007D6523" w:rsidRPr="001D7F74" w:rsidRDefault="00845912" w:rsidP="00A14F17">
      <w:pPr>
        <w:tabs>
          <w:tab w:val="left" w:pos="180"/>
          <w:tab w:val="right" w:pos="720"/>
          <w:tab w:val="left" w:pos="900"/>
        </w:tabs>
      </w:pPr>
      <w:r w:rsidRPr="001D7F74">
        <w:t>Accelerating demand flexibility is a key strategy</w:t>
      </w:r>
      <w:r w:rsidRPr="001D7F74">
        <w:rPr>
          <w:rStyle w:val="FootnoteReference"/>
        </w:rPr>
        <w:footnoteReference w:id="2"/>
      </w:r>
      <w:r w:rsidRPr="001D7F74">
        <w:t xml:space="preserve"> for California to reliably and affordably reduce greenhouse gas (GHG) emissions and meet the state’s climate and clean energy goals. In May 2023, CEC announced a statewide load shift goal of 7,000 MW by 2030, as directed by Senate Bill 846 (Dodd, Chapter 239, Statutes of 2022). However, </w:t>
      </w:r>
      <w:r w:rsidR="00F63B4C" w:rsidRPr="001D7F74">
        <w:t xml:space="preserve">there is very limited </w:t>
      </w:r>
      <w:r w:rsidR="009417C2" w:rsidRPr="001D7F74">
        <w:t xml:space="preserve">research about the operational flexibility of </w:t>
      </w:r>
      <w:r w:rsidR="00244F37" w:rsidRPr="001D7F74">
        <w:t>these sectors</w:t>
      </w:r>
      <w:r w:rsidR="009417C2" w:rsidRPr="001D7F74">
        <w:t xml:space="preserve"> </w:t>
      </w:r>
      <w:r w:rsidR="004703AE" w:rsidRPr="001D7F74">
        <w:t>to quantify demand flexibility potential. I</w:t>
      </w:r>
      <w:r w:rsidRPr="001D7F74">
        <w:t xml:space="preserve">nnovative solutions are needed to reduce </w:t>
      </w:r>
      <w:r w:rsidR="00B8287C" w:rsidRPr="001D7F74">
        <w:t>the</w:t>
      </w:r>
      <w:r w:rsidRPr="001D7F74">
        <w:t xml:space="preserve"> cost of implementation, deploy </w:t>
      </w:r>
      <w:r w:rsidR="003E3BE5" w:rsidRPr="001D7F74">
        <w:t xml:space="preserve">advanced </w:t>
      </w:r>
      <w:r w:rsidRPr="001D7F74">
        <w:t xml:space="preserve">controls for automated </w:t>
      </w:r>
      <w:r w:rsidR="003E3BE5" w:rsidRPr="001D7F74">
        <w:t>load shifting</w:t>
      </w:r>
      <w:r w:rsidRPr="001D7F74">
        <w:t>, and demonstrate state-of-the-art best practices that meet the needs of the IAW sector</w:t>
      </w:r>
      <w:r w:rsidR="2F5FD87E" w:rsidRPr="001D7F74">
        <w:t>s</w:t>
      </w:r>
      <w:r w:rsidRPr="001D7F74">
        <w:t xml:space="preserve">.  </w:t>
      </w:r>
    </w:p>
    <w:p w14:paraId="7706A4E4" w14:textId="49B247BF" w:rsidR="00A464C2" w:rsidRPr="001D7F74" w:rsidRDefault="00024D5D" w:rsidP="00A464C2">
      <w:pPr>
        <w:jc w:val="both"/>
      </w:pPr>
      <w:r w:rsidRPr="001D7F74">
        <w:t>P</w:t>
      </w:r>
      <w:r w:rsidR="00A464C2" w:rsidRPr="001D7F74">
        <w:t xml:space="preserve">rojects </w:t>
      </w:r>
      <w:r w:rsidR="000444AE" w:rsidRPr="001D7F74">
        <w:t>awarded by the IAW FlexHub solicitation</w:t>
      </w:r>
      <w:r w:rsidR="00A464C2" w:rsidRPr="001D7F74">
        <w:t xml:space="preserve"> will increase </w:t>
      </w:r>
      <w:r w:rsidR="00DF4FD9" w:rsidRPr="001D7F74">
        <w:t xml:space="preserve">IAW </w:t>
      </w:r>
      <w:r w:rsidR="00A464C2" w:rsidRPr="001D7F74">
        <w:t xml:space="preserve">end-use demand flexibility, reduce dependence on fossil generation for firming renewable resources, enhance grid stability, and help resolve reliability issues related to achieving California’s </w:t>
      </w:r>
      <w:r w:rsidR="00DE4848" w:rsidRPr="001D7F74">
        <w:t>environmental</w:t>
      </w:r>
      <w:r w:rsidR="00A464C2" w:rsidRPr="001D7F74">
        <w:t xml:space="preserve"> and decarbonization goals. </w:t>
      </w:r>
      <w:r w:rsidR="5040E063" w:rsidRPr="001D7F74">
        <w:t xml:space="preserve">The resulting technology research and development must lead to </w:t>
      </w:r>
      <w:r w:rsidR="538F4BA2" w:rsidRPr="001D7F74">
        <w:t>the</w:t>
      </w:r>
      <w:r w:rsidR="5040E063" w:rsidRPr="001D7F74">
        <w:t xml:space="preserve"> </w:t>
      </w:r>
      <w:r w:rsidR="7D868A54" w:rsidRPr="001D7F74">
        <w:t>d</w:t>
      </w:r>
      <w:r w:rsidR="00A464C2" w:rsidRPr="001D7F74">
        <w:t>iscover</w:t>
      </w:r>
      <w:r w:rsidR="53436447" w:rsidRPr="001D7F74">
        <w:t>y</w:t>
      </w:r>
      <w:r w:rsidR="7149244E" w:rsidRPr="001D7F74">
        <w:t xml:space="preserve"> of</w:t>
      </w:r>
      <w:r w:rsidR="00A464C2" w:rsidRPr="001D7F74">
        <w:t xml:space="preserve"> new technologies and strategies and their potential for market adoption and scale</w:t>
      </w:r>
      <w:r w:rsidR="006B4FE8" w:rsidRPr="001D7F74">
        <w:t>-</w:t>
      </w:r>
      <w:r w:rsidR="00A464C2" w:rsidRPr="001D7F74">
        <w:t>up through standards</w:t>
      </w:r>
      <w:r w:rsidR="00D407BC" w:rsidRPr="001D7F74">
        <w:t xml:space="preserve"> and </w:t>
      </w:r>
      <w:r w:rsidR="00A464C2" w:rsidRPr="001D7F74">
        <w:t xml:space="preserve">policy enhancements. The Hub must bring together a multidisciplinary team of </w:t>
      </w:r>
      <w:r w:rsidR="00D17B28" w:rsidRPr="001D7F74">
        <w:t xml:space="preserve">IAW </w:t>
      </w:r>
      <w:r w:rsidR="00A464C2" w:rsidRPr="001D7F74">
        <w:t xml:space="preserve">experts from multiple sectors—including industry, academia, manufacturers, and non-profits—with the goal of achieving a critical mass of expertise to develop and implement the proposed projects’ activities and to create the capacity to achieve the following </w:t>
      </w:r>
      <w:r w:rsidR="00CE08A8" w:rsidRPr="001D7F74">
        <w:t>research</w:t>
      </w:r>
      <w:r w:rsidR="00A464C2" w:rsidRPr="001D7F74">
        <w:t xml:space="preserve"> objectives:  </w:t>
      </w:r>
    </w:p>
    <w:p w14:paraId="05860B72" w14:textId="577757B5" w:rsidR="00803204" w:rsidRPr="001D7F74" w:rsidRDefault="00B41E9A" w:rsidP="002B1C03">
      <w:pPr>
        <w:pStyle w:val="ListParagraph"/>
        <w:numPr>
          <w:ilvl w:val="0"/>
          <w:numId w:val="111"/>
        </w:numPr>
        <w:spacing w:line="259" w:lineRule="auto"/>
        <w:jc w:val="both"/>
        <w:rPr>
          <w:rFonts w:eastAsia="Arial"/>
        </w:rPr>
      </w:pPr>
      <w:r w:rsidRPr="001D7F74">
        <w:rPr>
          <w:rFonts w:eastAsia="Arial"/>
        </w:rPr>
        <w:t>Analyze</w:t>
      </w:r>
      <w:r w:rsidR="00803204" w:rsidRPr="001D7F74">
        <w:rPr>
          <w:rFonts w:eastAsia="Arial"/>
        </w:rPr>
        <w:t xml:space="preserve"> IAW </w:t>
      </w:r>
      <w:r w:rsidRPr="001D7F74">
        <w:rPr>
          <w:rFonts w:eastAsia="Arial"/>
        </w:rPr>
        <w:t xml:space="preserve">sector </w:t>
      </w:r>
      <w:r w:rsidR="00803204" w:rsidRPr="001D7F74">
        <w:rPr>
          <w:rFonts w:eastAsia="Arial"/>
        </w:rPr>
        <w:t>load shapes</w:t>
      </w:r>
      <w:r w:rsidR="00B74F9D" w:rsidRPr="001D7F74">
        <w:rPr>
          <w:rFonts w:eastAsia="Arial"/>
        </w:rPr>
        <w:t>, including industrial subsectors,</w:t>
      </w:r>
      <w:r w:rsidR="00803204" w:rsidRPr="001D7F74">
        <w:rPr>
          <w:rFonts w:eastAsia="Arial"/>
        </w:rPr>
        <w:t xml:space="preserve"> and </w:t>
      </w:r>
      <w:r w:rsidRPr="001D7F74">
        <w:rPr>
          <w:rFonts w:eastAsia="Arial"/>
        </w:rPr>
        <w:t xml:space="preserve">identify </w:t>
      </w:r>
      <w:r w:rsidR="00803204" w:rsidRPr="001D7F74">
        <w:rPr>
          <w:rFonts w:eastAsia="Arial"/>
        </w:rPr>
        <w:t>operational flexibilit</w:t>
      </w:r>
      <w:r w:rsidR="007C45EB" w:rsidRPr="001D7F74">
        <w:rPr>
          <w:rFonts w:eastAsia="Arial"/>
        </w:rPr>
        <w:t>ies</w:t>
      </w:r>
      <w:r w:rsidR="00803204" w:rsidRPr="001D7F74">
        <w:rPr>
          <w:rFonts w:eastAsia="Arial"/>
        </w:rPr>
        <w:t xml:space="preserve"> for </w:t>
      </w:r>
      <w:r w:rsidR="002C1DD3" w:rsidRPr="001D7F74">
        <w:rPr>
          <w:rFonts w:eastAsia="Arial"/>
        </w:rPr>
        <w:t>demand flexibility</w:t>
      </w:r>
      <w:r w:rsidR="00803204" w:rsidRPr="001D7F74">
        <w:rPr>
          <w:rFonts w:eastAsia="Arial"/>
        </w:rPr>
        <w:t>​</w:t>
      </w:r>
      <w:r w:rsidR="20D824A6" w:rsidRPr="001D7F74">
        <w:rPr>
          <w:rFonts w:eastAsia="Arial"/>
        </w:rPr>
        <w:t>.</w:t>
      </w:r>
    </w:p>
    <w:p w14:paraId="1AD3BAD7" w14:textId="0E28AA61" w:rsidR="002B1C03" w:rsidRPr="001D7F74" w:rsidRDefault="002B1C03" w:rsidP="002B1C03">
      <w:pPr>
        <w:pStyle w:val="ListParagraph"/>
        <w:numPr>
          <w:ilvl w:val="0"/>
          <w:numId w:val="111"/>
        </w:numPr>
        <w:spacing w:line="259" w:lineRule="auto"/>
        <w:jc w:val="both"/>
        <w:rPr>
          <w:rFonts w:eastAsia="Arial"/>
        </w:rPr>
      </w:pPr>
      <w:r w:rsidRPr="001D7F74">
        <w:t>Develop advanced signal-responsive (price, marginal greenhouse gas emissions, etc.)</w:t>
      </w:r>
      <w:r w:rsidR="00A5509B" w:rsidRPr="001D7F74">
        <w:t xml:space="preserve"> </w:t>
      </w:r>
      <w:r w:rsidRPr="001D7F74">
        <w:t>technology solutions</w:t>
      </w:r>
      <w:r w:rsidR="00A5509B" w:rsidRPr="001D7F74">
        <w:t xml:space="preserve">, with </w:t>
      </w:r>
      <w:r w:rsidR="001B18C5" w:rsidRPr="001D7F74">
        <w:t xml:space="preserve">advanced </w:t>
      </w:r>
      <w:r w:rsidR="00A5509B" w:rsidRPr="001D7F74">
        <w:t>cyber security,</w:t>
      </w:r>
      <w:r w:rsidRPr="001D7F74">
        <w:t xml:space="preserve"> that enable commercialization and market adoption of flexible demand resources</w:t>
      </w:r>
      <w:r w:rsidR="00613F46" w:rsidRPr="001D7F74">
        <w:t xml:space="preserve"> </w:t>
      </w:r>
      <w:r w:rsidR="003E00E5" w:rsidRPr="001D7F74">
        <w:t>t</w:t>
      </w:r>
      <w:r w:rsidR="39BD021C" w:rsidRPr="001D7F74">
        <w:t>hat</w:t>
      </w:r>
      <w:r w:rsidR="003E00E5" w:rsidRPr="001D7F74">
        <w:t xml:space="preserve"> operate in a grid-supportive manner</w:t>
      </w:r>
      <w:r w:rsidR="17EF178E" w:rsidRPr="001D7F74">
        <w:t>.</w:t>
      </w:r>
    </w:p>
    <w:p w14:paraId="47B386CC" w14:textId="60AB88F0" w:rsidR="002B1C03" w:rsidRPr="001D7F74" w:rsidRDefault="002B1C03" w:rsidP="002B1C03">
      <w:pPr>
        <w:pStyle w:val="ListParagraph"/>
        <w:numPr>
          <w:ilvl w:val="0"/>
          <w:numId w:val="111"/>
        </w:numPr>
        <w:spacing w:line="259" w:lineRule="auto"/>
        <w:jc w:val="both"/>
        <w:rPr>
          <w:rFonts w:eastAsia="Arial"/>
          <w:szCs w:val="22"/>
        </w:rPr>
      </w:pPr>
      <w:r w:rsidRPr="001D7F74">
        <w:t xml:space="preserve">Document </w:t>
      </w:r>
      <w:r w:rsidR="00890CFF" w:rsidRPr="001D7F74">
        <w:t xml:space="preserve">best practices, </w:t>
      </w:r>
      <w:r w:rsidRPr="001D7F74">
        <w:t>performance</w:t>
      </w:r>
      <w:r w:rsidR="00890CFF" w:rsidRPr="001D7F74">
        <w:t>,</w:t>
      </w:r>
      <w:r w:rsidRPr="001D7F74">
        <w:t xml:space="preserve"> and costs of those technologies to </w:t>
      </w:r>
      <w:r w:rsidRPr="001D7F74" w:rsidDel="0045011D">
        <w:t xml:space="preserve">provide a clear value proposition </w:t>
      </w:r>
      <w:r w:rsidRPr="001D7F74">
        <w:t xml:space="preserve">for customers, building owners, ratepayers, load serving entities, </w:t>
      </w:r>
      <w:r w:rsidR="00DD1BE9" w:rsidRPr="001D7F74">
        <w:t xml:space="preserve">aggregators, </w:t>
      </w:r>
      <w:r w:rsidRPr="001D7F74">
        <w:t>and grid operators</w:t>
      </w:r>
      <w:r w:rsidR="008968EC" w:rsidRPr="001D7F74">
        <w:t xml:space="preserve">. </w:t>
      </w:r>
    </w:p>
    <w:p w14:paraId="4D471EE5" w14:textId="491CFA11" w:rsidR="002B1C03" w:rsidRPr="001D7F74" w:rsidRDefault="002B1C03" w:rsidP="002B1C03">
      <w:pPr>
        <w:pStyle w:val="ListParagraph"/>
        <w:numPr>
          <w:ilvl w:val="0"/>
          <w:numId w:val="111"/>
        </w:numPr>
        <w:jc w:val="both"/>
      </w:pPr>
      <w:r w:rsidRPr="001D7F74">
        <w:t xml:space="preserve">Prioritize current and anticipated grid </w:t>
      </w:r>
      <w:r w:rsidR="00613F46" w:rsidRPr="001D7F74">
        <w:t xml:space="preserve">and customer </w:t>
      </w:r>
      <w:r w:rsidRPr="001D7F74">
        <w:t>needs, identify a suite of research projects to serve those needs</w:t>
      </w:r>
      <w:r w:rsidR="00756376" w:rsidRPr="001D7F74">
        <w:t>, and inform policy</w:t>
      </w:r>
      <w:r w:rsidR="1DE2A794" w:rsidRPr="001D7F74">
        <w:t>.</w:t>
      </w:r>
    </w:p>
    <w:p w14:paraId="0A44A074" w14:textId="63D9CBBE" w:rsidR="002B1C03" w:rsidRPr="001D7F74" w:rsidRDefault="002B1C03" w:rsidP="002B1C03">
      <w:pPr>
        <w:pStyle w:val="ListParagraph"/>
        <w:numPr>
          <w:ilvl w:val="0"/>
          <w:numId w:val="111"/>
        </w:numPr>
        <w:jc w:val="both"/>
        <w:rPr>
          <w:rFonts w:eastAsia="Arial"/>
        </w:rPr>
      </w:pPr>
      <w:r w:rsidRPr="001D7F74">
        <w:t xml:space="preserve">Share technical knowledge developed through Hub activities to accelerate </w:t>
      </w:r>
      <w:r w:rsidR="00C141DD" w:rsidRPr="001D7F74">
        <w:t xml:space="preserve">technology </w:t>
      </w:r>
      <w:r w:rsidR="00482332" w:rsidRPr="001D7F74">
        <w:t>standardization</w:t>
      </w:r>
      <w:r w:rsidR="00C141DD" w:rsidRPr="001D7F74">
        <w:t xml:space="preserve"> and </w:t>
      </w:r>
      <w:r w:rsidRPr="001D7F74">
        <w:t>adoption, reduce customer and infrastructure costs, increase electrical grid benefits, and reduce greenhouse gas emissions</w:t>
      </w:r>
      <w:r w:rsidR="000A3B34" w:rsidRPr="001D7F74">
        <w:t>.</w:t>
      </w:r>
      <w:r w:rsidRPr="001D7F74">
        <w:t xml:space="preserve"> </w:t>
      </w:r>
    </w:p>
    <w:bookmarkEnd w:id="10"/>
    <w:bookmarkEnd w:id="11"/>
    <w:p w14:paraId="76BE9DA2" w14:textId="77777777" w:rsidR="00CB648E" w:rsidRPr="001D7F74" w:rsidRDefault="00CB648E" w:rsidP="00CB648E">
      <w:pPr>
        <w:pStyle w:val="NormalWeb"/>
        <w:rPr>
          <w:rFonts w:cs="Arial"/>
          <w:sz w:val="22"/>
          <w:szCs w:val="22"/>
        </w:rPr>
      </w:pPr>
      <w:r w:rsidRPr="001D7F74">
        <w:rPr>
          <w:rFonts w:cs="Arial"/>
          <w:sz w:val="22"/>
          <w:szCs w:val="22"/>
        </w:rPr>
        <w:t>This solicitation supports the Electric Program Investment Charge 2021-2025 Investment Plan’s (EPIC 4 Investment Plan) strategic objective to “Increase the Value Proposition of Distributed Energy Resources to Customers and the Grid.”</w:t>
      </w:r>
      <w:r w:rsidRPr="001D7F74">
        <w:rPr>
          <w:rStyle w:val="FootnoteReference"/>
          <w:rFonts w:cs="Arial"/>
          <w:szCs w:val="22"/>
        </w:rPr>
        <w:footnoteReference w:id="3"/>
      </w:r>
      <w:r w:rsidRPr="001D7F74">
        <w:rPr>
          <w:rFonts w:cs="Arial"/>
          <w:sz w:val="22"/>
          <w:szCs w:val="22"/>
        </w:rPr>
        <w:t xml:space="preserve"> </w:t>
      </w:r>
    </w:p>
    <w:p w14:paraId="527B2EEE" w14:textId="1CA5142E" w:rsidR="008E61EA" w:rsidRPr="001D7F74" w:rsidRDefault="003F6147" w:rsidP="003F6147">
      <w:pPr>
        <w:jc w:val="both"/>
      </w:pPr>
      <w:r w:rsidRPr="001D7F74">
        <w:rPr>
          <w:szCs w:val="22"/>
        </w:rPr>
        <w:t xml:space="preserve">See </w:t>
      </w:r>
      <w:r w:rsidR="00756BD6" w:rsidRPr="001D7F74">
        <w:rPr>
          <w:szCs w:val="22"/>
        </w:rPr>
        <w:t xml:space="preserve">Section </w:t>
      </w:r>
      <w:r w:rsidRPr="001D7F74">
        <w:rPr>
          <w:szCs w:val="22"/>
        </w:rPr>
        <w:t xml:space="preserve">II of this solicitation for eligibility requirements. </w:t>
      </w:r>
      <w:r w:rsidRPr="001D7F74">
        <w:t xml:space="preserve">Applications will be evaluated as </w:t>
      </w:r>
      <w:r w:rsidR="00071B26" w:rsidRPr="001D7F74">
        <w:t>described in Section IV of this solicitation</w:t>
      </w:r>
      <w:r w:rsidRPr="001D7F74">
        <w:t xml:space="preserve">. </w:t>
      </w:r>
    </w:p>
    <w:p w14:paraId="7BAF9F42" w14:textId="73BC273E" w:rsidR="00B603E1" w:rsidRPr="001D7F74" w:rsidRDefault="00B603E1" w:rsidP="00B603E1">
      <w:pPr>
        <w:jc w:val="both"/>
      </w:pPr>
      <w:r>
        <w:t>Applicants may only submit one application under this solicitation.</w:t>
      </w:r>
      <w:r w:rsidR="003F6F9A">
        <w:t xml:space="preserve"> </w:t>
      </w:r>
      <w:r w:rsidR="00697EFB">
        <w:t>[</w:t>
      </w:r>
      <w:r w:rsidR="00391ECE" w:rsidRPr="04D5F517">
        <w:rPr>
          <w:strike/>
        </w:rPr>
        <w:t xml:space="preserve">Only private entities are </w:t>
      </w:r>
      <w:r w:rsidR="00BD3EC7" w:rsidRPr="04D5F517">
        <w:rPr>
          <w:strike/>
        </w:rPr>
        <w:t xml:space="preserve">allowed </w:t>
      </w:r>
      <w:r w:rsidR="00470FA0" w:rsidRPr="04D5F517">
        <w:rPr>
          <w:strike/>
        </w:rPr>
        <w:t xml:space="preserve">to </w:t>
      </w:r>
      <w:r w:rsidR="00BD3EC7" w:rsidRPr="04D5F517">
        <w:rPr>
          <w:strike/>
        </w:rPr>
        <w:t>submit applications</w:t>
      </w:r>
      <w:r w:rsidR="006E5F64" w:rsidRPr="04D5F517">
        <w:rPr>
          <w:strike/>
        </w:rPr>
        <w:t xml:space="preserve"> as prime</w:t>
      </w:r>
      <w:r w:rsidR="005070DE" w:rsidRPr="04D5F517">
        <w:rPr>
          <w:strike/>
        </w:rPr>
        <w:t xml:space="preserve"> applicants</w:t>
      </w:r>
      <w:r w:rsidR="00BD3EC7" w:rsidRPr="04D5F517">
        <w:rPr>
          <w:strike/>
        </w:rPr>
        <w:t xml:space="preserve">. Public entities </w:t>
      </w:r>
      <w:r w:rsidR="005070DE" w:rsidRPr="04D5F517">
        <w:rPr>
          <w:strike/>
        </w:rPr>
        <w:t xml:space="preserve">(national labs, </w:t>
      </w:r>
      <w:r w:rsidR="007A3184" w:rsidRPr="04D5F517">
        <w:rPr>
          <w:strike/>
        </w:rPr>
        <w:t xml:space="preserve">public </w:t>
      </w:r>
      <w:r w:rsidR="005070DE" w:rsidRPr="04D5F517">
        <w:rPr>
          <w:strike/>
        </w:rPr>
        <w:t xml:space="preserve">universities, etc.) </w:t>
      </w:r>
      <w:r w:rsidR="00470FA0" w:rsidRPr="04D5F517">
        <w:rPr>
          <w:strike/>
        </w:rPr>
        <w:t>can only apply as subrecipients</w:t>
      </w:r>
      <w:r w:rsidR="006E5F64" w:rsidRPr="04D5F517">
        <w:rPr>
          <w:strike/>
        </w:rPr>
        <w:t xml:space="preserve"> to prime applicants</w:t>
      </w:r>
      <w:r w:rsidR="00470FA0" w:rsidRPr="04D5F517">
        <w:rPr>
          <w:strike/>
        </w:rPr>
        <w:t>.</w:t>
      </w:r>
      <w:r w:rsidR="00697EFB">
        <w:t>]</w:t>
      </w:r>
    </w:p>
    <w:p w14:paraId="52855CD8" w14:textId="0F35F362" w:rsidR="003F6147" w:rsidRDefault="00960D30" w:rsidP="003F6147">
      <w:pPr>
        <w:jc w:val="both"/>
        <w:rPr>
          <w:szCs w:val="22"/>
        </w:rPr>
      </w:pPr>
      <w:r w:rsidRPr="001D7F74">
        <w:rPr>
          <w:szCs w:val="22"/>
        </w:rPr>
        <w:t xml:space="preserve">If an applicant submits multiple applications, each application must be for a distinct project (i.e., </w:t>
      </w:r>
      <w:r w:rsidRPr="00960D30">
        <w:rPr>
          <w:szCs w:val="22"/>
        </w:rPr>
        <w:t>no overlap with respect to the tasks described in the Scope of Work).</w:t>
      </w:r>
    </w:p>
    <w:p w14:paraId="61479D31" w14:textId="77777777" w:rsidR="003A0A6F" w:rsidRDefault="003A0A6F" w:rsidP="003F6147">
      <w:pPr>
        <w:spacing w:after="0"/>
        <w:jc w:val="both"/>
        <w:rPr>
          <w:szCs w:val="22"/>
        </w:rPr>
      </w:pPr>
    </w:p>
    <w:p w14:paraId="13663FAA" w14:textId="77777777" w:rsidR="003F6147" w:rsidRPr="003F6147" w:rsidRDefault="00FD6239" w:rsidP="003F6147">
      <w:pPr>
        <w:spacing w:after="0"/>
        <w:jc w:val="both"/>
        <w:rPr>
          <w:szCs w:val="22"/>
        </w:rPr>
      </w:pPr>
      <w:r w:rsidRPr="00FD6239">
        <w:rPr>
          <w:szCs w:val="22"/>
        </w:rPr>
        <w:t>Prospective applicants looking for partnering opportunities for this funding opportunity should register on the California Energy Commission’s Empower Innovation website at www.empowerinnovation.net</w:t>
      </w:r>
    </w:p>
    <w:p w14:paraId="088E0083" w14:textId="77777777" w:rsidR="003F6147" w:rsidRPr="003F6147" w:rsidRDefault="003F6147" w:rsidP="003F6147">
      <w:pPr>
        <w:spacing w:after="0"/>
        <w:rPr>
          <w:rFonts w:cs="Times New Roman"/>
          <w:b/>
          <w:smallCaps/>
          <w:sz w:val="26"/>
          <w:szCs w:val="26"/>
        </w:rPr>
      </w:pPr>
      <w:r w:rsidRPr="003F6147">
        <w:rPr>
          <w:sz w:val="26"/>
          <w:szCs w:val="26"/>
        </w:rPr>
        <w:br w:type="page"/>
      </w:r>
    </w:p>
    <w:p w14:paraId="4AB6446E" w14:textId="77777777" w:rsidR="003F6147" w:rsidRPr="00756BAC" w:rsidRDefault="003F6147" w:rsidP="006F30A3">
      <w:pPr>
        <w:pStyle w:val="Heading2"/>
        <w:numPr>
          <w:ilvl w:val="0"/>
          <w:numId w:val="85"/>
        </w:numPr>
      </w:pPr>
      <w:bookmarkStart w:id="12" w:name="_Toc458602320"/>
      <w:bookmarkStart w:id="13" w:name="_Toc143172700"/>
      <w:r w:rsidRPr="00756BAC">
        <w:t>Key Words/Terms</w:t>
      </w:r>
      <w:bookmarkEnd w:id="12"/>
      <w:bookmarkEnd w:id="13"/>
    </w:p>
    <w:p w14:paraId="4D6C1B8F" w14:textId="372A108A" w:rsidR="003F6147" w:rsidRPr="003F6147" w:rsidRDefault="003F6147" w:rsidP="003F6147">
      <w:pPr>
        <w:jc w:val="both"/>
        <w:rPr>
          <w:color w:val="0070C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words and terms"/>
        <w:tblDescription w:val="defines the key words and tems that are found in this document"/>
      </w:tblPr>
      <w:tblGrid>
        <w:gridCol w:w="2430"/>
        <w:gridCol w:w="6930"/>
      </w:tblGrid>
      <w:tr w:rsidR="003F6147" w:rsidRPr="003F6147" w14:paraId="7E8ED4A8" w14:textId="77777777" w:rsidTr="003F6147">
        <w:trPr>
          <w:trHeight w:val="235"/>
          <w:tblHeader/>
        </w:trPr>
        <w:tc>
          <w:tcPr>
            <w:tcW w:w="2430" w:type="dxa"/>
            <w:shd w:val="clear" w:color="auto" w:fill="D9D9D9" w:themeFill="background1" w:themeFillShade="D9"/>
            <w:vAlign w:val="center"/>
          </w:tcPr>
          <w:p w14:paraId="476A107E" w14:textId="77777777" w:rsidR="003F6147" w:rsidRPr="003F6147" w:rsidRDefault="003F6147" w:rsidP="003F6147">
            <w:pPr>
              <w:spacing w:after="0"/>
              <w:rPr>
                <w:b/>
              </w:rPr>
            </w:pPr>
            <w:r w:rsidRPr="003F6147">
              <w:rPr>
                <w:b/>
              </w:rPr>
              <w:t>Word/Term</w:t>
            </w:r>
          </w:p>
        </w:tc>
        <w:tc>
          <w:tcPr>
            <w:tcW w:w="6930" w:type="dxa"/>
            <w:shd w:val="clear" w:color="auto" w:fill="D9D9D9" w:themeFill="background1" w:themeFillShade="D9"/>
            <w:vAlign w:val="center"/>
          </w:tcPr>
          <w:p w14:paraId="4B079FEB" w14:textId="77777777" w:rsidR="003F6147" w:rsidRPr="003F6147" w:rsidRDefault="003F6147" w:rsidP="003F6147">
            <w:pPr>
              <w:spacing w:after="0"/>
              <w:rPr>
                <w:b/>
              </w:rPr>
            </w:pPr>
            <w:r w:rsidRPr="003F6147">
              <w:rPr>
                <w:b/>
              </w:rPr>
              <w:t>Definition</w:t>
            </w:r>
          </w:p>
        </w:tc>
      </w:tr>
      <w:tr w:rsidR="003F6147" w:rsidRPr="003F6147" w14:paraId="690D71DF" w14:textId="77777777" w:rsidTr="003F6147">
        <w:tc>
          <w:tcPr>
            <w:tcW w:w="2430" w:type="dxa"/>
          </w:tcPr>
          <w:p w14:paraId="48812C83" w14:textId="77777777" w:rsidR="003F6147" w:rsidRPr="003F6147" w:rsidRDefault="003F6147" w:rsidP="003F6147">
            <w:pPr>
              <w:jc w:val="both"/>
            </w:pPr>
            <w:r w:rsidRPr="003F6147">
              <w:t>Applicant</w:t>
            </w:r>
          </w:p>
        </w:tc>
        <w:tc>
          <w:tcPr>
            <w:tcW w:w="6930" w:type="dxa"/>
          </w:tcPr>
          <w:p w14:paraId="1E95849E" w14:textId="155491B6" w:rsidR="003F6147" w:rsidRPr="003F6147" w:rsidRDefault="00D1382E" w:rsidP="003F6147">
            <w:pPr>
              <w:jc w:val="both"/>
            </w:pPr>
            <w:r>
              <w:t>An</w:t>
            </w:r>
            <w:r w:rsidR="003F6147" w:rsidRPr="003F6147">
              <w:t xml:space="preserve"> entity that submits an application to this solicitation</w:t>
            </w:r>
            <w:r w:rsidR="00861F15">
              <w:t>.</w:t>
            </w:r>
          </w:p>
        </w:tc>
      </w:tr>
      <w:tr w:rsidR="003F6147" w:rsidRPr="003F6147" w14:paraId="3EBC2272" w14:textId="77777777" w:rsidTr="003F6147">
        <w:tc>
          <w:tcPr>
            <w:tcW w:w="2430" w:type="dxa"/>
          </w:tcPr>
          <w:p w14:paraId="43D654FF" w14:textId="77777777" w:rsidR="003F6147" w:rsidRPr="003F6147" w:rsidRDefault="003F6147" w:rsidP="003F6147">
            <w:pPr>
              <w:jc w:val="both"/>
            </w:pPr>
            <w:r w:rsidRPr="003F6147">
              <w:t>Application</w:t>
            </w:r>
          </w:p>
        </w:tc>
        <w:tc>
          <w:tcPr>
            <w:tcW w:w="6930" w:type="dxa"/>
          </w:tcPr>
          <w:p w14:paraId="1087A470" w14:textId="77777777" w:rsidR="003F6147" w:rsidRPr="003F6147" w:rsidRDefault="003F6147" w:rsidP="003F6147">
            <w:pPr>
              <w:jc w:val="both"/>
            </w:pPr>
            <w:r w:rsidRPr="003F6147">
              <w:t>An applicant’s written response to this solicitation</w:t>
            </w:r>
            <w:r w:rsidR="00861F15">
              <w:t>.</w:t>
            </w:r>
          </w:p>
        </w:tc>
      </w:tr>
      <w:tr w:rsidR="00960D30" w:rsidRPr="003F6147" w14:paraId="6BD4CDE5" w14:textId="77777777" w:rsidTr="00EC2034">
        <w:tc>
          <w:tcPr>
            <w:tcW w:w="2430" w:type="dxa"/>
          </w:tcPr>
          <w:p w14:paraId="52824D60" w14:textId="77777777" w:rsidR="00960D30" w:rsidRPr="003F6147" w:rsidRDefault="00960D30" w:rsidP="00EC2034">
            <w:pPr>
              <w:jc w:val="both"/>
            </w:pPr>
            <w:r>
              <w:t>Authorized Representative</w:t>
            </w:r>
          </w:p>
        </w:tc>
        <w:tc>
          <w:tcPr>
            <w:tcW w:w="6930" w:type="dxa"/>
          </w:tcPr>
          <w:p w14:paraId="6BDF2D2B" w14:textId="76A292B2" w:rsidR="00960D30" w:rsidRPr="008964A1" w:rsidRDefault="008011F4" w:rsidP="00EC2034">
            <w:pPr>
              <w:jc w:val="both"/>
            </w:pPr>
            <w:r>
              <w:t>T</w:t>
            </w:r>
            <w:r w:rsidR="00960D30">
              <w:t xml:space="preserve">he person </w:t>
            </w:r>
            <w:r w:rsidR="00952D7B">
              <w:t xml:space="preserve">submitting </w:t>
            </w:r>
            <w:r w:rsidR="00960D30">
              <w:t xml:space="preserve">the application who has authority to enter into an agreement with the CEC. </w:t>
            </w:r>
          </w:p>
        </w:tc>
      </w:tr>
      <w:tr w:rsidR="00FA2DA6" w:rsidRPr="003F6147" w14:paraId="2716D159" w14:textId="77777777" w:rsidTr="00EC2034">
        <w:tc>
          <w:tcPr>
            <w:tcW w:w="2430" w:type="dxa"/>
          </w:tcPr>
          <w:p w14:paraId="1A4A7129" w14:textId="0B067E6B" w:rsidR="00FA2DA6" w:rsidRDefault="00FA2DA6" w:rsidP="00FA2DA6">
            <w:pPr>
              <w:jc w:val="both"/>
            </w:pPr>
            <w:r w:rsidRPr="00206667">
              <w:t>California Native American Tribe</w:t>
            </w:r>
          </w:p>
        </w:tc>
        <w:tc>
          <w:tcPr>
            <w:tcW w:w="6930" w:type="dxa"/>
          </w:tcPr>
          <w:p w14:paraId="34E3ED63" w14:textId="0651D78D" w:rsidR="00FA2DA6" w:rsidDel="008011F4" w:rsidRDefault="00FA2DA6" w:rsidP="00FA2DA6">
            <w:pPr>
              <w:jc w:val="both"/>
              <w:rPr>
                <w:i/>
              </w:rPr>
            </w:pPr>
            <w:r w:rsidRPr="00206667">
              <w:t>A Native American Tribe located in California that is on the contact list maintained by the Native American Heritage Commission for the purposes of Chapter 905 of the Statutes of 2004 (Pub. Resources Code, § 21073).</w:t>
            </w:r>
          </w:p>
        </w:tc>
      </w:tr>
      <w:tr w:rsidR="006D4A68" w:rsidRPr="003F6147" w14:paraId="5CB05971" w14:textId="77777777" w:rsidTr="00EC2034">
        <w:tc>
          <w:tcPr>
            <w:tcW w:w="2430" w:type="dxa"/>
          </w:tcPr>
          <w:p w14:paraId="14085459" w14:textId="0089A3EF" w:rsidR="006D4A68" w:rsidRPr="00206667" w:rsidRDefault="006D4A68" w:rsidP="006D4A68">
            <w:pPr>
              <w:jc w:val="both"/>
            </w:pPr>
            <w:r w:rsidRPr="00362F91">
              <w:t>California Tribal Organization</w:t>
            </w:r>
          </w:p>
        </w:tc>
        <w:tc>
          <w:tcPr>
            <w:tcW w:w="6930" w:type="dxa"/>
          </w:tcPr>
          <w:p w14:paraId="1E988844" w14:textId="3B62B6A8" w:rsidR="006D4A68" w:rsidRPr="00206667" w:rsidRDefault="006D4A68" w:rsidP="006D4A68">
            <w:pPr>
              <w:jc w:val="both"/>
            </w:pPr>
            <w:r w:rsidRPr="00362F91">
              <w:t>A corporation, association, or group controlled, sanctioned, or chartered by a California Native American tribe that is subject to its laws, the laws of the State of California, or the laws of the United States.</w:t>
            </w:r>
          </w:p>
        </w:tc>
      </w:tr>
      <w:tr w:rsidR="002A38E1" w:rsidRPr="003F6147" w14:paraId="291B9221" w14:textId="77777777" w:rsidTr="00EC2034">
        <w:tc>
          <w:tcPr>
            <w:tcW w:w="2430" w:type="dxa"/>
          </w:tcPr>
          <w:p w14:paraId="7CBDCAB4" w14:textId="77E269C1" w:rsidR="002A38E1" w:rsidRPr="00362F91" w:rsidRDefault="002A38E1" w:rsidP="006D4A68">
            <w:pPr>
              <w:jc w:val="both"/>
            </w:pPr>
            <w:r>
              <w:t>CAISO</w:t>
            </w:r>
          </w:p>
        </w:tc>
        <w:tc>
          <w:tcPr>
            <w:tcW w:w="6930" w:type="dxa"/>
          </w:tcPr>
          <w:p w14:paraId="1816432B" w14:textId="0FFA5149" w:rsidR="002A38E1" w:rsidRPr="00362F91" w:rsidRDefault="002A38E1" w:rsidP="006D4A68">
            <w:pPr>
              <w:jc w:val="both"/>
            </w:pPr>
            <w:r>
              <w:t>California Independent System Operator</w:t>
            </w:r>
          </w:p>
        </w:tc>
      </w:tr>
      <w:tr w:rsidR="003F6147" w:rsidRPr="003F6147" w14:paraId="46EEC1E8" w14:textId="77777777" w:rsidTr="003F6147">
        <w:tc>
          <w:tcPr>
            <w:tcW w:w="2430" w:type="dxa"/>
          </w:tcPr>
          <w:p w14:paraId="5DEBAD05" w14:textId="77777777" w:rsidR="003F6147" w:rsidRPr="003F6147" w:rsidRDefault="003F6147" w:rsidP="003F6147">
            <w:pPr>
              <w:jc w:val="both"/>
            </w:pPr>
            <w:r w:rsidRPr="003F6147">
              <w:t>CAM</w:t>
            </w:r>
          </w:p>
        </w:tc>
        <w:tc>
          <w:tcPr>
            <w:tcW w:w="6930" w:type="dxa"/>
          </w:tcPr>
          <w:p w14:paraId="35598923" w14:textId="3BC0DB38" w:rsidR="003F6147" w:rsidRPr="003F6147" w:rsidRDefault="003F6147" w:rsidP="003F6147">
            <w:pPr>
              <w:jc w:val="both"/>
            </w:pPr>
            <w:r w:rsidRPr="003F6147">
              <w:rPr>
                <w:i/>
              </w:rPr>
              <w:t>Commission Agreement Manager,</w:t>
            </w:r>
            <w:r w:rsidRPr="003F6147">
              <w:t xml:space="preserve"> the person designated by the CEC to oversee the performance of an agreement resulting from this solicitation and to serve as the main point of contact for the </w:t>
            </w:r>
            <w:r w:rsidR="000B13BF">
              <w:t>grant r</w:t>
            </w:r>
            <w:r w:rsidRPr="003F6147">
              <w:t>ecipient</w:t>
            </w:r>
            <w:r w:rsidR="00861F15">
              <w:t>.</w:t>
            </w:r>
          </w:p>
        </w:tc>
      </w:tr>
      <w:tr w:rsidR="003F6147" w:rsidRPr="003F6147" w14:paraId="58F8E48D" w14:textId="77777777" w:rsidTr="003F6147">
        <w:tc>
          <w:tcPr>
            <w:tcW w:w="2430" w:type="dxa"/>
          </w:tcPr>
          <w:p w14:paraId="5091B1FA" w14:textId="77777777" w:rsidR="003F6147" w:rsidRPr="003F6147" w:rsidRDefault="003F6147" w:rsidP="003F6147">
            <w:pPr>
              <w:jc w:val="both"/>
            </w:pPr>
            <w:r w:rsidRPr="003F6147">
              <w:t>CAO</w:t>
            </w:r>
          </w:p>
        </w:tc>
        <w:tc>
          <w:tcPr>
            <w:tcW w:w="6930" w:type="dxa"/>
          </w:tcPr>
          <w:p w14:paraId="0065B5B7" w14:textId="61CC0223" w:rsidR="003F6147" w:rsidRPr="003F6147" w:rsidRDefault="003F6147" w:rsidP="003F6147">
            <w:pPr>
              <w:jc w:val="both"/>
              <w:rPr>
                <w:i/>
              </w:rPr>
            </w:pPr>
            <w:r w:rsidRPr="00CE61FD">
              <w:rPr>
                <w:i/>
                <w:iCs/>
              </w:rPr>
              <w:t>Commission Agreement Officer</w:t>
            </w:r>
            <w:r w:rsidR="00CC0D0D" w:rsidRPr="00CC0D0D">
              <w:t>, the person designated by the CEC to oversee the internal administrative processes and to serves as the main point of contact for solicitation applicants</w:t>
            </w:r>
            <w:r w:rsidR="00A25CAF">
              <w:t>.</w:t>
            </w:r>
          </w:p>
        </w:tc>
      </w:tr>
      <w:tr w:rsidR="003F6147" w:rsidRPr="003F6147" w14:paraId="0AE8D6DA" w14:textId="77777777" w:rsidTr="003F6147">
        <w:tc>
          <w:tcPr>
            <w:tcW w:w="2430" w:type="dxa"/>
          </w:tcPr>
          <w:p w14:paraId="5F64E278" w14:textId="77777777" w:rsidR="003F6147" w:rsidRPr="003F6147" w:rsidRDefault="003F6147" w:rsidP="003F6147">
            <w:pPr>
              <w:jc w:val="both"/>
            </w:pPr>
            <w:r w:rsidRPr="003F6147">
              <w:t>CBO</w:t>
            </w:r>
          </w:p>
        </w:tc>
        <w:tc>
          <w:tcPr>
            <w:tcW w:w="6930" w:type="dxa"/>
          </w:tcPr>
          <w:p w14:paraId="3C50F760" w14:textId="229D76B6" w:rsidR="003F6147" w:rsidRPr="003F6147" w:rsidRDefault="003F6147" w:rsidP="003F6147">
            <w:pPr>
              <w:spacing w:after="60"/>
              <w:contextualSpacing/>
            </w:pPr>
            <w:r w:rsidRPr="00CE61FD">
              <w:rPr>
                <w:i/>
                <w:iCs/>
              </w:rPr>
              <w:t>Community Based Organization</w:t>
            </w:r>
            <w:r w:rsidR="005C70D6">
              <w:t>,</w:t>
            </w:r>
            <w:r w:rsidRPr="003F6147">
              <w:t xml:space="preserve"> </w:t>
            </w:r>
            <w:r w:rsidR="005C70D6">
              <w:t>a</w:t>
            </w:r>
            <w:r w:rsidRPr="003F6147">
              <w:t xml:space="preserve"> public or private nonprofit organization of demonstrated effectiveness that: </w:t>
            </w:r>
          </w:p>
          <w:p w14:paraId="6A1E566F" w14:textId="19C12F33" w:rsidR="003F6147" w:rsidRPr="003F6147" w:rsidRDefault="003F6147" w:rsidP="003A0A6F">
            <w:pPr>
              <w:numPr>
                <w:ilvl w:val="0"/>
                <w:numId w:val="83"/>
              </w:numPr>
              <w:spacing w:after="200"/>
              <w:contextualSpacing/>
            </w:pPr>
            <w:r w:rsidRPr="003F6147">
              <w:t>Has deployed projects and/or outreach efforts within the region (e.g., air basin or county) of the proposed disadvantaged or low-income community</w:t>
            </w:r>
            <w:r w:rsidR="001D3974">
              <w:t xml:space="preserve"> or similar community</w:t>
            </w:r>
            <w:r w:rsidRPr="003F6147">
              <w:t>.</w:t>
            </w:r>
          </w:p>
          <w:p w14:paraId="28E6D643" w14:textId="77777777" w:rsidR="003F6147" w:rsidRPr="003F6147" w:rsidRDefault="00625DCD" w:rsidP="003A0A6F">
            <w:pPr>
              <w:numPr>
                <w:ilvl w:val="0"/>
                <w:numId w:val="83"/>
              </w:numPr>
              <w:spacing w:after="200"/>
              <w:contextualSpacing/>
            </w:pPr>
            <w:r>
              <w:t>Has an</w:t>
            </w:r>
            <w:r w:rsidRPr="003F6147">
              <w:t xml:space="preserve"> </w:t>
            </w:r>
            <w:r w:rsidR="003F6147" w:rsidRPr="003F6147">
              <w:t>official mission and vision statements that expressly identifies serving disadvantaged and/or low-income communities.</w:t>
            </w:r>
          </w:p>
          <w:p w14:paraId="3AB69E6F" w14:textId="77777777" w:rsidR="003F6147" w:rsidRPr="003F6147" w:rsidRDefault="003F6147" w:rsidP="003A0A6F">
            <w:pPr>
              <w:numPr>
                <w:ilvl w:val="0"/>
                <w:numId w:val="83"/>
              </w:numPr>
              <w:spacing w:after="60"/>
              <w:contextualSpacing/>
            </w:pPr>
            <w:r w:rsidRPr="003F6147">
              <w:t>Currently employs staff member(s) who specialized in and are dedicated to – diversity, or equity, or inclusion, or is a 501(c)(3) non-profit.</w:t>
            </w:r>
          </w:p>
        </w:tc>
      </w:tr>
      <w:tr w:rsidR="003F6147" w:rsidRPr="003F6147" w14:paraId="6C0527CD" w14:textId="77777777" w:rsidTr="003F6147">
        <w:tc>
          <w:tcPr>
            <w:tcW w:w="2430" w:type="dxa"/>
          </w:tcPr>
          <w:p w14:paraId="21872A76" w14:textId="77777777" w:rsidR="003F6147" w:rsidRPr="003F6147" w:rsidRDefault="003F6147" w:rsidP="003F6147">
            <w:pPr>
              <w:jc w:val="both"/>
            </w:pPr>
            <w:r w:rsidRPr="003F6147">
              <w:t>CEC</w:t>
            </w:r>
          </w:p>
        </w:tc>
        <w:tc>
          <w:tcPr>
            <w:tcW w:w="6930" w:type="dxa"/>
          </w:tcPr>
          <w:p w14:paraId="5974AC5C" w14:textId="77B24C2B" w:rsidR="003F6147" w:rsidRPr="003F6147" w:rsidRDefault="003F6147" w:rsidP="003F6147">
            <w:pPr>
              <w:spacing w:after="60"/>
              <w:contextualSpacing/>
            </w:pPr>
            <w:r w:rsidRPr="003F6147">
              <w:t>State Energy Resources Conservation and Development Commission</w:t>
            </w:r>
            <w:r w:rsidR="7CE01328">
              <w:t>,</w:t>
            </w:r>
            <w:r w:rsidRPr="003F6147">
              <w:t xml:space="preserve"> or the California Energy Commission</w:t>
            </w:r>
            <w:r w:rsidR="00861F15">
              <w:t>.</w:t>
            </w:r>
          </w:p>
        </w:tc>
      </w:tr>
      <w:tr w:rsidR="006F3D9A" w:rsidRPr="003F6147" w14:paraId="77D69820" w14:textId="77777777" w:rsidTr="003F6147">
        <w:tc>
          <w:tcPr>
            <w:tcW w:w="2430" w:type="dxa"/>
          </w:tcPr>
          <w:p w14:paraId="599B3B06" w14:textId="2CD3B3A7" w:rsidR="006F3D9A" w:rsidRPr="003F6147" w:rsidRDefault="004E1299" w:rsidP="003F6147">
            <w:pPr>
              <w:jc w:val="both"/>
            </w:pPr>
            <w:r w:rsidRPr="004E1299">
              <w:t>CEC funds</w:t>
            </w:r>
          </w:p>
        </w:tc>
        <w:tc>
          <w:tcPr>
            <w:tcW w:w="6930" w:type="dxa"/>
          </w:tcPr>
          <w:p w14:paraId="333448B8" w14:textId="54A5AE2A" w:rsidR="006F3D9A" w:rsidRPr="003F6147" w:rsidRDefault="007D20F4" w:rsidP="003F6147">
            <w:pPr>
              <w:spacing w:after="60"/>
              <w:contextualSpacing/>
            </w:pPr>
            <w:r w:rsidRPr="007D20F4">
              <w:rPr>
                <w:i/>
                <w:iCs/>
              </w:rPr>
              <w:t xml:space="preserve">CEC funds </w:t>
            </w:r>
            <w:r w:rsidRPr="007D20F4">
              <w:t>are EPIC grant funds awarded under this solicitation.  Also referred to as grant funds.</w:t>
            </w:r>
          </w:p>
        </w:tc>
      </w:tr>
      <w:tr w:rsidR="003F6147" w:rsidRPr="003F6147" w14:paraId="52E7E706" w14:textId="77777777" w:rsidTr="003F6147">
        <w:tc>
          <w:tcPr>
            <w:tcW w:w="2430" w:type="dxa"/>
          </w:tcPr>
          <w:p w14:paraId="1CD4D045" w14:textId="77777777" w:rsidR="003F6147" w:rsidRPr="003F6147" w:rsidRDefault="003F6147" w:rsidP="003F6147">
            <w:pPr>
              <w:jc w:val="both"/>
            </w:pPr>
            <w:r w:rsidRPr="003F6147">
              <w:t>CEQA</w:t>
            </w:r>
          </w:p>
        </w:tc>
        <w:tc>
          <w:tcPr>
            <w:tcW w:w="6930" w:type="dxa"/>
          </w:tcPr>
          <w:p w14:paraId="2B46B704" w14:textId="77777777" w:rsidR="003F6147" w:rsidRPr="003F6147" w:rsidRDefault="003F6147" w:rsidP="003F6147">
            <w:pPr>
              <w:keepNext/>
              <w:jc w:val="both"/>
              <w:outlineLvl w:val="1"/>
            </w:pPr>
            <w:r w:rsidRPr="003F6147">
              <w:t>California Environmental Quality Act, California Public Resources Code Section 21000 et seq.</w:t>
            </w:r>
          </w:p>
        </w:tc>
      </w:tr>
      <w:tr w:rsidR="003F6147" w:rsidRPr="003F6147" w14:paraId="52C61765" w14:textId="77777777" w:rsidTr="003F6147">
        <w:tc>
          <w:tcPr>
            <w:tcW w:w="2430" w:type="dxa"/>
          </w:tcPr>
          <w:p w14:paraId="2596B177" w14:textId="77777777" w:rsidR="003F6147" w:rsidRPr="003F6147" w:rsidRDefault="003F6147" w:rsidP="003F6147">
            <w:pPr>
              <w:jc w:val="both"/>
            </w:pPr>
            <w:r w:rsidRPr="003F6147">
              <w:t>Days</w:t>
            </w:r>
          </w:p>
        </w:tc>
        <w:tc>
          <w:tcPr>
            <w:tcW w:w="6930" w:type="dxa"/>
          </w:tcPr>
          <w:p w14:paraId="2122E55E" w14:textId="77777777" w:rsidR="003F6147" w:rsidRPr="003F6147" w:rsidRDefault="003F6147" w:rsidP="00861F15">
            <w:pPr>
              <w:jc w:val="both"/>
              <w:rPr>
                <w:i/>
              </w:rPr>
            </w:pPr>
            <w:r w:rsidRPr="003F6147">
              <w:rPr>
                <w:i/>
              </w:rPr>
              <w:t>Days refers to calendar days</w:t>
            </w:r>
            <w:r w:rsidR="00861F15">
              <w:rPr>
                <w:i/>
              </w:rPr>
              <w:t>.</w:t>
            </w:r>
          </w:p>
        </w:tc>
      </w:tr>
      <w:tr w:rsidR="001D7F74" w:rsidRPr="001D7F74" w14:paraId="2A7F9F1E" w14:textId="77777777" w:rsidTr="003F6147">
        <w:tc>
          <w:tcPr>
            <w:tcW w:w="2430" w:type="dxa"/>
          </w:tcPr>
          <w:p w14:paraId="2B16295C" w14:textId="3B76495E" w:rsidR="00F06BF0" w:rsidRPr="001D7F74" w:rsidRDefault="00F06BF0" w:rsidP="00F06BF0">
            <w:pPr>
              <w:jc w:val="both"/>
            </w:pPr>
            <w:r w:rsidRPr="001D7F74">
              <w:t>Demand Flexibility</w:t>
            </w:r>
          </w:p>
        </w:tc>
        <w:tc>
          <w:tcPr>
            <w:tcW w:w="6930" w:type="dxa"/>
          </w:tcPr>
          <w:p w14:paraId="0C3D6606" w14:textId="0E210057" w:rsidR="00F06BF0" w:rsidRPr="001D7F74" w:rsidRDefault="00F06BF0" w:rsidP="00F06BF0">
            <w:pPr>
              <w:jc w:val="both"/>
              <w:rPr>
                <w:i/>
              </w:rPr>
            </w:pPr>
            <w:r w:rsidRPr="001D7F74">
              <w:t xml:space="preserve">The ability of </w:t>
            </w:r>
            <w:r w:rsidR="2F623CD9" w:rsidRPr="001D7F74">
              <w:t>distributed energy resource</w:t>
            </w:r>
            <w:r w:rsidRPr="001D7F74">
              <w:t>s and end-use loads to be controlled to increase, decrease</w:t>
            </w:r>
            <w:r w:rsidR="739859BD" w:rsidRPr="001D7F74">
              <w:t>,</w:t>
            </w:r>
            <w:r w:rsidRPr="001D7F74">
              <w:t xml:space="preserve"> or change the timing of their operation in response to price or control signals that reflect grid operation needs and requirements.</w:t>
            </w:r>
          </w:p>
        </w:tc>
      </w:tr>
      <w:tr w:rsidR="001D7F74" w:rsidRPr="001D7F74" w14:paraId="710F5904" w14:textId="77777777" w:rsidTr="003F6147">
        <w:tc>
          <w:tcPr>
            <w:tcW w:w="2430" w:type="dxa"/>
          </w:tcPr>
          <w:p w14:paraId="147C6C24" w14:textId="77777777" w:rsidR="003F6147" w:rsidRPr="001D7F74" w:rsidRDefault="003F6147" w:rsidP="003F6147">
            <w:pPr>
              <w:jc w:val="both"/>
            </w:pPr>
            <w:r w:rsidRPr="001D7F74">
              <w:t>Disadvantaged Community</w:t>
            </w:r>
          </w:p>
        </w:tc>
        <w:tc>
          <w:tcPr>
            <w:tcW w:w="6930" w:type="dxa"/>
          </w:tcPr>
          <w:p w14:paraId="24306E97" w14:textId="11CDFAA4" w:rsidR="003F6147" w:rsidRPr="001D7F74" w:rsidRDefault="007D20F4" w:rsidP="003F6147">
            <w:pPr>
              <w:jc w:val="both"/>
            </w:pPr>
            <w:r w:rsidRPr="001D7F74">
              <w:t>C</w:t>
            </w:r>
            <w:r w:rsidR="6F59A015" w:rsidRPr="001D7F74">
              <w:t>ommunities designated pursuant to Health and Safety Code section 39711 as representing the top 25% scoring census tracts from CalEnviroScreen along with other areas with high amounts of pollution and low populations as identified by the California Environmental Protection Agency.</w:t>
            </w:r>
            <w:r w:rsidR="00C43F0B" w:rsidRPr="001D7F74">
              <w:t xml:space="preserve"> </w:t>
            </w:r>
            <w:r w:rsidR="6F59A015" w:rsidRPr="001D7F74">
              <w:t>(https://oehha.ca.gov/calenviroscreen/report/calenviroscreen-</w:t>
            </w:r>
            <w:r w:rsidR="00CB0C0B" w:rsidRPr="001D7F74">
              <w:t>4</w:t>
            </w:r>
            <w:r w:rsidR="6F59A015" w:rsidRPr="001D7F74">
              <w:t>0)</w:t>
            </w:r>
          </w:p>
        </w:tc>
      </w:tr>
      <w:tr w:rsidR="001D7F74" w:rsidRPr="001D7F74" w14:paraId="7FC9B07F" w14:textId="77777777" w:rsidTr="003F6147">
        <w:tc>
          <w:tcPr>
            <w:tcW w:w="2430" w:type="dxa"/>
          </w:tcPr>
          <w:p w14:paraId="3A660F0C" w14:textId="0049483F" w:rsidR="00A15422" w:rsidRPr="001D7F74" w:rsidRDefault="00A15422" w:rsidP="00A15422">
            <w:pPr>
              <w:jc w:val="both"/>
            </w:pPr>
            <w:r w:rsidRPr="001D7F74">
              <w:t>DR</w:t>
            </w:r>
          </w:p>
        </w:tc>
        <w:tc>
          <w:tcPr>
            <w:tcW w:w="6930" w:type="dxa"/>
          </w:tcPr>
          <w:p w14:paraId="785C1620" w14:textId="16655655" w:rsidR="00A15422" w:rsidRPr="001D7F74" w:rsidRDefault="00A15422" w:rsidP="00A15422">
            <w:pPr>
              <w:jc w:val="both"/>
            </w:pPr>
            <w:r w:rsidRPr="001D7F74">
              <w:rPr>
                <w:i/>
              </w:rPr>
              <w:t>Demand response</w:t>
            </w:r>
            <w:r w:rsidRPr="001D7F74">
              <w:t xml:space="preserve">, a change in power consumption by an electric utility customer in response to a price or event signal. </w:t>
            </w:r>
          </w:p>
        </w:tc>
      </w:tr>
      <w:tr w:rsidR="001D7F74" w:rsidRPr="001D7F74" w14:paraId="547BE45B" w14:textId="77777777" w:rsidTr="003F6147">
        <w:tc>
          <w:tcPr>
            <w:tcW w:w="2430" w:type="dxa"/>
          </w:tcPr>
          <w:p w14:paraId="2265F808" w14:textId="0BAEB702" w:rsidR="00A5720B" w:rsidRPr="001D7F74" w:rsidRDefault="00AF55F9" w:rsidP="00A15422">
            <w:pPr>
              <w:jc w:val="both"/>
            </w:pPr>
            <w:r w:rsidRPr="001D7F74">
              <w:t>ELRP</w:t>
            </w:r>
          </w:p>
        </w:tc>
        <w:tc>
          <w:tcPr>
            <w:tcW w:w="6930" w:type="dxa"/>
          </w:tcPr>
          <w:p w14:paraId="3CE9129D" w14:textId="6D7A6E2F" w:rsidR="00A5720B" w:rsidRPr="001D7F74" w:rsidRDefault="00F44A5D" w:rsidP="00A15422">
            <w:pPr>
              <w:jc w:val="both"/>
              <w:rPr>
                <w:i/>
              </w:rPr>
            </w:pPr>
            <w:r w:rsidRPr="001D7F74">
              <w:rPr>
                <w:i/>
              </w:rPr>
              <w:t>Emergency Load Reduction Plan</w:t>
            </w:r>
            <w:r w:rsidR="00954B7F" w:rsidRPr="001D7F74">
              <w:rPr>
                <w:i/>
              </w:rPr>
              <w:t>,</w:t>
            </w:r>
            <w:r w:rsidRPr="001D7F74">
              <w:rPr>
                <w:i/>
              </w:rPr>
              <w:t xml:space="preserve"> </w:t>
            </w:r>
            <w:r w:rsidR="00061999" w:rsidRPr="001D7F74">
              <w:rPr>
                <w:iCs/>
              </w:rPr>
              <w:t>a</w:t>
            </w:r>
            <w:r w:rsidR="00954B7F" w:rsidRPr="001D7F74">
              <w:rPr>
                <w:iCs/>
              </w:rPr>
              <w:t xml:space="preserve">n approach to help avoid rotating outages during peak summer electricity usage periods from May </w:t>
            </w:r>
            <w:r w:rsidR="06AC1B93" w:rsidRPr="001D7F74">
              <w:t>thr</w:t>
            </w:r>
            <w:r w:rsidR="0249E330" w:rsidRPr="001D7F74">
              <w:t>o</w:t>
            </w:r>
            <w:r w:rsidR="06AC1B93" w:rsidRPr="001D7F74">
              <w:t>u</w:t>
            </w:r>
            <w:r w:rsidR="5701B5FC" w:rsidRPr="001D7F74">
              <w:t>gh</w:t>
            </w:r>
            <w:r w:rsidR="00954B7F" w:rsidRPr="001D7F74">
              <w:rPr>
                <w:iCs/>
              </w:rPr>
              <w:t xml:space="preserve"> October.</w:t>
            </w:r>
            <w:r w:rsidR="003B3D8C" w:rsidRPr="001D7F74">
              <w:rPr>
                <w:iCs/>
              </w:rPr>
              <w:t xml:space="preserve"> (https://www.cpuc.ca.gov/industries-and-topics/electrical-energy/electric-costs/demand-response-dr/emergency-load-reduction-program)</w:t>
            </w:r>
          </w:p>
        </w:tc>
      </w:tr>
      <w:tr w:rsidR="001D7F74" w:rsidRPr="001D7F74" w14:paraId="440E3ED2" w14:textId="77777777" w:rsidTr="003F6147">
        <w:tc>
          <w:tcPr>
            <w:tcW w:w="2430" w:type="dxa"/>
          </w:tcPr>
          <w:p w14:paraId="74D6D733" w14:textId="77777777" w:rsidR="003F6147" w:rsidRPr="001D7F74" w:rsidRDefault="003F6147" w:rsidP="003F6147">
            <w:pPr>
              <w:jc w:val="both"/>
            </w:pPr>
            <w:r w:rsidRPr="001D7F74">
              <w:t>Energy Equity</w:t>
            </w:r>
          </w:p>
        </w:tc>
        <w:tc>
          <w:tcPr>
            <w:tcW w:w="6930" w:type="dxa"/>
          </w:tcPr>
          <w:p w14:paraId="710ABD54" w14:textId="77777777" w:rsidR="003F6147" w:rsidRPr="001D7F74" w:rsidRDefault="003F6147" w:rsidP="003F6147">
            <w:pPr>
              <w:jc w:val="both"/>
            </w:pPr>
            <w:r w:rsidRPr="001D7F74">
              <w:t>The fair distribution of benefits and burdens from energy production and consumption.</w:t>
            </w:r>
          </w:p>
        </w:tc>
      </w:tr>
      <w:tr w:rsidR="001D7F74" w:rsidRPr="001D7F74" w14:paraId="3796E1CD" w14:textId="77777777" w:rsidTr="003F6147">
        <w:tc>
          <w:tcPr>
            <w:tcW w:w="2430" w:type="dxa"/>
          </w:tcPr>
          <w:p w14:paraId="718CC924" w14:textId="77777777" w:rsidR="003F6147" w:rsidRPr="001D7F74" w:rsidRDefault="003F6147" w:rsidP="003F6147">
            <w:pPr>
              <w:jc w:val="both"/>
            </w:pPr>
            <w:r w:rsidRPr="001D7F74">
              <w:t>EPIC</w:t>
            </w:r>
          </w:p>
        </w:tc>
        <w:tc>
          <w:tcPr>
            <w:tcW w:w="6930" w:type="dxa"/>
          </w:tcPr>
          <w:p w14:paraId="410D5587" w14:textId="77777777" w:rsidR="003F6147" w:rsidRPr="001D7F74" w:rsidRDefault="003F6147" w:rsidP="003F6147">
            <w:pPr>
              <w:jc w:val="both"/>
            </w:pPr>
            <w:r w:rsidRPr="001D7F74">
              <w:rPr>
                <w:i/>
              </w:rPr>
              <w:t>Electric Program Investment Charge,</w:t>
            </w:r>
            <w:r w:rsidRPr="001D7F74">
              <w:t xml:space="preserve"> the source of funding for the projects awarded under this solicitation</w:t>
            </w:r>
            <w:r w:rsidR="00861F15" w:rsidRPr="001D7F74">
              <w:t>.</w:t>
            </w:r>
          </w:p>
        </w:tc>
      </w:tr>
      <w:tr w:rsidR="001D7F74" w:rsidRPr="001D7F74" w14:paraId="299AA2AD" w14:textId="77777777" w:rsidTr="003F6147">
        <w:tc>
          <w:tcPr>
            <w:tcW w:w="2430" w:type="dxa"/>
          </w:tcPr>
          <w:p w14:paraId="3261536F" w14:textId="77777777" w:rsidR="003F6147" w:rsidRPr="001D7F74" w:rsidRDefault="003F6147" w:rsidP="003F6147">
            <w:pPr>
              <w:jc w:val="both"/>
            </w:pPr>
            <w:r w:rsidRPr="001D7F74">
              <w:t>IOU</w:t>
            </w:r>
          </w:p>
        </w:tc>
        <w:tc>
          <w:tcPr>
            <w:tcW w:w="6930" w:type="dxa"/>
          </w:tcPr>
          <w:p w14:paraId="5ACA9A9F" w14:textId="4E139C52" w:rsidR="003F6147" w:rsidRPr="001D7F74" w:rsidRDefault="003F6147" w:rsidP="003F6147">
            <w:pPr>
              <w:jc w:val="both"/>
            </w:pPr>
            <w:r w:rsidRPr="001D7F74">
              <w:rPr>
                <w:i/>
              </w:rPr>
              <w:t>Investor-owned utility,</w:t>
            </w:r>
            <w:r w:rsidRPr="001D7F74">
              <w:t xml:space="preserve"> an electrical corporation as defined in California Public Utilities Code section 218. For purposes of this solicitation, it includes Pacific Gas and Electric Co., San Diego Gas and Electric Co., and Southern California Edison Co.</w:t>
            </w:r>
          </w:p>
        </w:tc>
      </w:tr>
      <w:tr w:rsidR="001D7F74" w:rsidRPr="001D7F74" w14:paraId="3E0981EC" w14:textId="77777777" w:rsidTr="003F6147">
        <w:tc>
          <w:tcPr>
            <w:tcW w:w="2430" w:type="dxa"/>
          </w:tcPr>
          <w:p w14:paraId="2C5F8351" w14:textId="77777777" w:rsidR="003F6147" w:rsidRPr="001D7F74" w:rsidRDefault="003F6147" w:rsidP="003F6147">
            <w:r w:rsidRPr="001D7F74">
              <w:t>Low Income Community</w:t>
            </w:r>
          </w:p>
        </w:tc>
        <w:tc>
          <w:tcPr>
            <w:tcW w:w="6930" w:type="dxa"/>
          </w:tcPr>
          <w:p w14:paraId="673D844E" w14:textId="75928D17" w:rsidR="003F6147" w:rsidRPr="001D7F74" w:rsidRDefault="00265FE1" w:rsidP="00316409">
            <w:pPr>
              <w:shd w:val="clear" w:color="auto" w:fill="FFFFFF"/>
              <w:spacing w:after="60"/>
              <w:jc w:val="both"/>
              <w:textAlignment w:val="baseline"/>
            </w:pPr>
            <w:r w:rsidRPr="001D7F74">
              <w:t>C</w:t>
            </w:r>
            <w:r w:rsidR="00960D30" w:rsidRPr="001D7F74">
              <w:t>ommunities within census tracts with median household incomes at or below 80 percent of the statewide median income or the applicable low-income threshold listed in the state income limits updated by the Department of Housing and Community Development.  (</w:t>
            </w:r>
            <w:r w:rsidR="00605CC9" w:rsidRPr="001D7F74">
              <w:t>https://www.hcd.ca.gov/grants-and-funding/income-limits</w:t>
            </w:r>
            <w:r w:rsidR="00960D30" w:rsidRPr="001D7F74">
              <w:t xml:space="preserve">) </w:t>
            </w:r>
          </w:p>
        </w:tc>
      </w:tr>
      <w:tr w:rsidR="001D7F74" w:rsidRPr="001D7F74" w14:paraId="6EB675F9" w14:textId="77777777" w:rsidTr="00B82994">
        <w:tc>
          <w:tcPr>
            <w:tcW w:w="2430" w:type="dxa"/>
          </w:tcPr>
          <w:p w14:paraId="0C79F6BD" w14:textId="77777777" w:rsidR="00CF09FA" w:rsidRPr="001D7F74" w:rsidRDefault="00CF09FA" w:rsidP="00B82994">
            <w:pPr>
              <w:jc w:val="both"/>
            </w:pPr>
            <w:r w:rsidRPr="001D7F74">
              <w:t xml:space="preserve">Major Subrecipient </w:t>
            </w:r>
          </w:p>
        </w:tc>
        <w:tc>
          <w:tcPr>
            <w:tcW w:w="6930" w:type="dxa"/>
          </w:tcPr>
          <w:p w14:paraId="3DFB59F2" w14:textId="77777777" w:rsidR="00CF09FA" w:rsidRPr="001D7F74" w:rsidRDefault="00CF09FA" w:rsidP="00B82994">
            <w:pPr>
              <w:jc w:val="both"/>
              <w:rPr>
                <w:iCs/>
              </w:rPr>
            </w:pPr>
            <w:r w:rsidRPr="001D7F74">
              <w:rPr>
                <w:iCs/>
              </w:rPr>
              <w:t xml:space="preserve">A Subrecipient that is budgeted to receive $100,000 or more of CEC funds, not including any equipment or match funds that may be provide by the Subrecipient.  </w:t>
            </w:r>
          </w:p>
        </w:tc>
      </w:tr>
      <w:tr w:rsidR="001D7F74" w:rsidRPr="001D7F74" w14:paraId="51E0BADB" w14:textId="77777777" w:rsidTr="00B82994">
        <w:tc>
          <w:tcPr>
            <w:tcW w:w="2430" w:type="dxa"/>
          </w:tcPr>
          <w:p w14:paraId="06DBC049" w14:textId="0C3BD442" w:rsidR="00BE791C" w:rsidRPr="001D7F74" w:rsidRDefault="00BE791C" w:rsidP="00BE791C">
            <w:pPr>
              <w:jc w:val="both"/>
            </w:pPr>
            <w:r w:rsidRPr="001D7F74">
              <w:t>MIDAS</w:t>
            </w:r>
          </w:p>
        </w:tc>
        <w:tc>
          <w:tcPr>
            <w:tcW w:w="6930" w:type="dxa"/>
          </w:tcPr>
          <w:p w14:paraId="376C5409" w14:textId="6E4A965B" w:rsidR="00BE791C" w:rsidRPr="001D7F74" w:rsidRDefault="00BE791C" w:rsidP="00BE791C">
            <w:pPr>
              <w:jc w:val="both"/>
            </w:pPr>
            <w:r w:rsidRPr="001D7F74">
              <w:t>CEC’s Market Informed Demand Automation Server</w:t>
            </w:r>
          </w:p>
        </w:tc>
      </w:tr>
      <w:tr w:rsidR="001D7F74" w:rsidRPr="001D7F74" w14:paraId="36EE849E" w14:textId="77777777" w:rsidTr="003F6147">
        <w:tc>
          <w:tcPr>
            <w:tcW w:w="2430" w:type="dxa"/>
          </w:tcPr>
          <w:p w14:paraId="0DCA0F8E" w14:textId="77777777" w:rsidR="003F6147" w:rsidRPr="001D7F74" w:rsidRDefault="003F6147" w:rsidP="003F6147">
            <w:pPr>
              <w:jc w:val="both"/>
            </w:pPr>
            <w:r w:rsidRPr="001D7F74">
              <w:t>NOPA</w:t>
            </w:r>
          </w:p>
        </w:tc>
        <w:tc>
          <w:tcPr>
            <w:tcW w:w="6930" w:type="dxa"/>
          </w:tcPr>
          <w:p w14:paraId="1BC385BE" w14:textId="79F25FBF" w:rsidR="003F6147" w:rsidRPr="001D7F74" w:rsidRDefault="003F6147" w:rsidP="003F6147">
            <w:pPr>
              <w:jc w:val="both"/>
            </w:pPr>
            <w:r w:rsidRPr="001D7F74">
              <w:rPr>
                <w:i/>
              </w:rPr>
              <w:t>Notice of Proposed Award,</w:t>
            </w:r>
            <w:r w:rsidRPr="001D7F74">
              <w:t xml:space="preserve"> a public notice by CEC </w:t>
            </w:r>
            <w:r w:rsidR="00BD3323" w:rsidRPr="001D7F74">
              <w:t xml:space="preserve">staff </w:t>
            </w:r>
            <w:r w:rsidRPr="001D7F74">
              <w:t xml:space="preserve">that identifies </w:t>
            </w:r>
            <w:r w:rsidR="00BD3323" w:rsidRPr="001D7F74">
              <w:t xml:space="preserve">proposed grant </w:t>
            </w:r>
            <w:r w:rsidRPr="001D7F74">
              <w:t>recipients</w:t>
            </w:r>
            <w:r w:rsidR="00861F15" w:rsidRPr="001D7F74">
              <w:t>.</w:t>
            </w:r>
          </w:p>
        </w:tc>
      </w:tr>
      <w:tr w:rsidR="001D7F74" w:rsidRPr="001D7F74" w14:paraId="64B3725C" w14:textId="77777777" w:rsidTr="003F6147">
        <w:tc>
          <w:tcPr>
            <w:tcW w:w="2430" w:type="dxa"/>
          </w:tcPr>
          <w:p w14:paraId="77627CE2" w14:textId="77777777" w:rsidR="003F6147" w:rsidRPr="001D7F74" w:rsidRDefault="003F6147" w:rsidP="003F6147">
            <w:pPr>
              <w:jc w:val="both"/>
            </w:pPr>
            <w:r w:rsidRPr="001D7F74">
              <w:t>Pre-Commercial</w:t>
            </w:r>
            <w:r w:rsidR="0007074B" w:rsidRPr="001D7F74">
              <w:t xml:space="preserve"> Technology</w:t>
            </w:r>
          </w:p>
        </w:tc>
        <w:tc>
          <w:tcPr>
            <w:tcW w:w="6930" w:type="dxa"/>
          </w:tcPr>
          <w:p w14:paraId="185DE1FD" w14:textId="1D2BC4D9" w:rsidR="003F6147" w:rsidRPr="001D7F74" w:rsidRDefault="003F6147" w:rsidP="003F6147">
            <w:pPr>
              <w:spacing w:before="100" w:beforeAutospacing="1" w:after="100" w:afterAutospacing="1"/>
            </w:pPr>
            <w:r w:rsidRPr="001D7F74">
              <w:t xml:space="preserve"> </w:t>
            </w:r>
            <w:r w:rsidR="00F62942" w:rsidRPr="001D7F74">
              <w:t>A</w:t>
            </w:r>
            <w:r w:rsidRPr="001D7F74">
              <w:t xml:space="preserve">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1D7F74" w:rsidRPr="001D7F74" w14:paraId="2F48986C" w14:textId="77777777" w:rsidTr="003F6147">
        <w:tc>
          <w:tcPr>
            <w:tcW w:w="2430" w:type="dxa"/>
          </w:tcPr>
          <w:p w14:paraId="53373040" w14:textId="77777777" w:rsidR="003F6147" w:rsidRPr="001D7F74" w:rsidRDefault="003F6147" w:rsidP="003F6147">
            <w:pPr>
              <w:jc w:val="both"/>
            </w:pPr>
            <w:r w:rsidRPr="001D7F74">
              <w:t>Pilot Test</w:t>
            </w:r>
          </w:p>
        </w:tc>
        <w:tc>
          <w:tcPr>
            <w:tcW w:w="6930" w:type="dxa"/>
          </w:tcPr>
          <w:p w14:paraId="0742F89F" w14:textId="06AEF6C1" w:rsidR="003F6147" w:rsidRPr="001D7F74" w:rsidRDefault="00790F41" w:rsidP="003F6147">
            <w:pPr>
              <w:spacing w:before="100" w:beforeAutospacing="1" w:after="100" w:afterAutospacing="1"/>
            </w:pPr>
            <w:r w:rsidRPr="001D7F74">
              <w:t>S</w:t>
            </w:r>
            <w:r w:rsidR="003F6147" w:rsidRPr="001D7F74">
              <w:t xml:space="preserve">mall scale testing in </w:t>
            </w:r>
            <w:r w:rsidRPr="001D7F74">
              <w:t>a</w:t>
            </w:r>
            <w:r w:rsidR="003F6147" w:rsidRPr="001D7F74">
              <w:t xml:space="preserve"> laboratory or testing on a small portion of the production line of the affected industry. Pilot tests help verify the design and validity of an approach, and adjustments can be made at this stage before full-scale demonstrations</w:t>
            </w:r>
          </w:p>
        </w:tc>
      </w:tr>
      <w:tr w:rsidR="001D7F74" w:rsidRPr="001D7F74" w14:paraId="6E267D56" w14:textId="77777777" w:rsidTr="003F6147">
        <w:tc>
          <w:tcPr>
            <w:tcW w:w="2430" w:type="dxa"/>
          </w:tcPr>
          <w:p w14:paraId="0F0C249B" w14:textId="77777777" w:rsidR="003F6147" w:rsidRPr="001D7F74" w:rsidRDefault="003F6147" w:rsidP="003F6147">
            <w:pPr>
              <w:jc w:val="both"/>
            </w:pPr>
            <w:r w:rsidRPr="001D7F74">
              <w:t>Principal Investigator</w:t>
            </w:r>
          </w:p>
        </w:tc>
        <w:tc>
          <w:tcPr>
            <w:tcW w:w="6930" w:type="dxa"/>
          </w:tcPr>
          <w:p w14:paraId="5FE4F8B7" w14:textId="77777777" w:rsidR="003F6147" w:rsidRPr="001D7F74" w:rsidRDefault="003F6147" w:rsidP="003F6147">
            <w:pPr>
              <w:spacing w:before="100" w:beforeAutospacing="1" w:after="100" w:afterAutospacing="1"/>
              <w:rPr>
                <w:rFonts w:cs="Times New Roman"/>
                <w:sz w:val="24"/>
                <w:szCs w:val="24"/>
              </w:rPr>
            </w:pPr>
            <w:r w:rsidRPr="001D7F74">
              <w:t>The technical lead for the applicant’s project, who is responsible for overseeing the project; in some instances, the Principal Investigator and Project Manager may be the same person</w:t>
            </w:r>
            <w:r w:rsidR="00861F15" w:rsidRPr="001D7F74">
              <w:t>.</w:t>
            </w:r>
            <w:r w:rsidRPr="001D7F74">
              <w:t xml:space="preserve">  </w:t>
            </w:r>
          </w:p>
        </w:tc>
      </w:tr>
      <w:tr w:rsidR="001D7F74" w:rsidRPr="001D7F74" w14:paraId="619CD725" w14:textId="77777777" w:rsidTr="003F6147">
        <w:tc>
          <w:tcPr>
            <w:tcW w:w="2430" w:type="dxa"/>
          </w:tcPr>
          <w:p w14:paraId="55A34BEB" w14:textId="77777777" w:rsidR="003F6147" w:rsidRPr="001D7F74" w:rsidRDefault="003F6147" w:rsidP="003F6147">
            <w:pPr>
              <w:jc w:val="both"/>
            </w:pPr>
            <w:r w:rsidRPr="001D7F74">
              <w:t>Project Manager</w:t>
            </w:r>
          </w:p>
        </w:tc>
        <w:tc>
          <w:tcPr>
            <w:tcW w:w="6930" w:type="dxa"/>
          </w:tcPr>
          <w:p w14:paraId="74A463FD" w14:textId="77777777" w:rsidR="003F6147" w:rsidRPr="001D7F74" w:rsidRDefault="003F6147" w:rsidP="003F6147">
            <w:pPr>
              <w:jc w:val="both"/>
            </w:pPr>
            <w:r w:rsidRPr="001D7F74">
              <w:t>The person designated by the applicant to oversee the project and to serve as the main point of contact for the CEC</w:t>
            </w:r>
            <w:r w:rsidR="00861F15" w:rsidRPr="001D7F74">
              <w:t>.</w:t>
            </w:r>
          </w:p>
        </w:tc>
      </w:tr>
      <w:tr w:rsidR="001D7F74" w:rsidRPr="001D7F74" w14:paraId="5AEA71FB" w14:textId="77777777" w:rsidTr="003F6147">
        <w:tc>
          <w:tcPr>
            <w:tcW w:w="2430" w:type="dxa"/>
          </w:tcPr>
          <w:p w14:paraId="58F6988E" w14:textId="77777777" w:rsidR="003F6147" w:rsidRPr="001D7F74" w:rsidRDefault="003F6147" w:rsidP="003F6147">
            <w:pPr>
              <w:jc w:val="both"/>
            </w:pPr>
            <w:r w:rsidRPr="001D7F74">
              <w:t>Project Partner</w:t>
            </w:r>
          </w:p>
        </w:tc>
        <w:tc>
          <w:tcPr>
            <w:tcW w:w="6930" w:type="dxa"/>
          </w:tcPr>
          <w:p w14:paraId="074771EE" w14:textId="134D8037" w:rsidR="003F6147" w:rsidRPr="001D7F74" w:rsidRDefault="003F6147" w:rsidP="003F6147">
            <w:pPr>
              <w:jc w:val="both"/>
            </w:pPr>
            <w:r w:rsidRPr="001D7F74">
              <w:t>A</w:t>
            </w:r>
            <w:r w:rsidR="00B73E12" w:rsidRPr="001D7F74">
              <w:t xml:space="preserve"> person or</w:t>
            </w:r>
            <w:r w:rsidRPr="001D7F74">
              <w:t xml:space="preserve"> entity that contributes financially or otherwise to the project (e.g., match funding, provision of a test, demonstration or deployment site), and does not receive CEC funds</w:t>
            </w:r>
            <w:r w:rsidR="00861F15" w:rsidRPr="001D7F74">
              <w:t>.</w:t>
            </w:r>
            <w:r w:rsidRPr="001D7F74">
              <w:t xml:space="preserve"> </w:t>
            </w:r>
          </w:p>
        </w:tc>
      </w:tr>
      <w:tr w:rsidR="001D7F74" w:rsidRPr="001D7F74" w14:paraId="5A22456C" w14:textId="77777777" w:rsidTr="003F6147">
        <w:tc>
          <w:tcPr>
            <w:tcW w:w="2430" w:type="dxa"/>
          </w:tcPr>
          <w:p w14:paraId="6F237EB3" w14:textId="77777777" w:rsidR="003F6147" w:rsidRPr="001D7F74" w:rsidRDefault="003F6147" w:rsidP="003F6147">
            <w:pPr>
              <w:jc w:val="both"/>
            </w:pPr>
            <w:r w:rsidRPr="001D7F74">
              <w:t>Recipient</w:t>
            </w:r>
          </w:p>
        </w:tc>
        <w:tc>
          <w:tcPr>
            <w:tcW w:w="6930" w:type="dxa"/>
          </w:tcPr>
          <w:p w14:paraId="3FC09509" w14:textId="49539FE4" w:rsidR="003F6147" w:rsidRPr="001D7F74" w:rsidRDefault="003F6147" w:rsidP="003F6147">
            <w:pPr>
              <w:jc w:val="both"/>
            </w:pPr>
            <w:r w:rsidRPr="001D7F74">
              <w:t xml:space="preserve"> A</w:t>
            </w:r>
            <w:r w:rsidR="007E19D6" w:rsidRPr="001D7F74">
              <w:t xml:space="preserve"> person or</w:t>
            </w:r>
            <w:r w:rsidRPr="001D7F74">
              <w:t xml:space="preserve"> entity receiving a </w:t>
            </w:r>
            <w:r w:rsidR="007E19D6" w:rsidRPr="001D7F74">
              <w:t xml:space="preserve">grant </w:t>
            </w:r>
            <w:r w:rsidRPr="001D7F74">
              <w:t>award under this solicitation</w:t>
            </w:r>
            <w:r w:rsidR="00861F15" w:rsidRPr="001D7F74">
              <w:t>.</w:t>
            </w:r>
            <w:r w:rsidR="000E62B3" w:rsidRPr="001D7F74">
              <w:t xml:space="preserve"> “Recipient” may be used interchangeably with “grant recipient”.</w:t>
            </w:r>
          </w:p>
        </w:tc>
      </w:tr>
      <w:tr w:rsidR="001D7F74" w:rsidRPr="001D7F74" w14:paraId="0735587C" w14:textId="77777777" w:rsidTr="003F6147">
        <w:tc>
          <w:tcPr>
            <w:tcW w:w="2430" w:type="dxa"/>
          </w:tcPr>
          <w:p w14:paraId="6FCE2130" w14:textId="77777777" w:rsidR="003F6147" w:rsidRPr="001D7F74" w:rsidRDefault="003F6147" w:rsidP="003F6147">
            <w:pPr>
              <w:jc w:val="both"/>
            </w:pPr>
            <w:r w:rsidRPr="001D7F74">
              <w:t>Solicitation</w:t>
            </w:r>
          </w:p>
        </w:tc>
        <w:tc>
          <w:tcPr>
            <w:tcW w:w="6930" w:type="dxa"/>
          </w:tcPr>
          <w:p w14:paraId="51DC304A" w14:textId="0AE993D1" w:rsidR="003F6147" w:rsidRPr="001D7F74" w:rsidRDefault="003F6147" w:rsidP="003F6147">
            <w:pPr>
              <w:jc w:val="both"/>
            </w:pPr>
            <w:r w:rsidRPr="001D7F74">
              <w:t>This entire document, including all attachments, exhibits, addend</w:t>
            </w:r>
            <w:r w:rsidR="0093641A" w:rsidRPr="001D7F74">
              <w:t>a,</w:t>
            </w:r>
            <w:r w:rsidRPr="001D7F74">
              <w:t xml:space="preserve"> written notices, and questions and answers (“solicitation” may be used interchangeably with “Grant Funding Opportunity”</w:t>
            </w:r>
            <w:r w:rsidR="00486CFD" w:rsidRPr="001D7F74">
              <w:t xml:space="preserve"> or “GFO”</w:t>
            </w:r>
            <w:r w:rsidRPr="001D7F74">
              <w:t>)</w:t>
            </w:r>
            <w:r w:rsidR="00861F15" w:rsidRPr="001D7F74">
              <w:t>.</w:t>
            </w:r>
            <w:r w:rsidRPr="001D7F74">
              <w:t xml:space="preserve"> </w:t>
            </w:r>
          </w:p>
        </w:tc>
      </w:tr>
      <w:tr w:rsidR="001D7F74" w:rsidRPr="001D7F74" w14:paraId="457271FF" w14:textId="77777777" w:rsidTr="003F6147">
        <w:tc>
          <w:tcPr>
            <w:tcW w:w="2430" w:type="dxa"/>
          </w:tcPr>
          <w:p w14:paraId="7B2AA8EF" w14:textId="2C7312CA" w:rsidR="00AC397C" w:rsidRPr="001D7F74" w:rsidRDefault="00AC397C" w:rsidP="00AC397C">
            <w:pPr>
              <w:jc w:val="both"/>
            </w:pPr>
            <w:r w:rsidRPr="001D7F74">
              <w:t xml:space="preserve">Subrecipient  </w:t>
            </w:r>
          </w:p>
        </w:tc>
        <w:tc>
          <w:tcPr>
            <w:tcW w:w="6930" w:type="dxa"/>
          </w:tcPr>
          <w:p w14:paraId="2E9FD9C7" w14:textId="55A4912B" w:rsidR="00AC397C" w:rsidRPr="001D7F74" w:rsidRDefault="00AC397C" w:rsidP="00AC397C">
            <w:pPr>
              <w:jc w:val="both"/>
            </w:pPr>
            <w:r w:rsidRPr="001D7F74">
              <w:t>A person or entity that receives grant funds directly from a grant Recipient and is entrusted to make decisions about how to conduct some of the grant’s activities.  A Subrecipient’s role involves discretion over grant activities and is not merely just selling goods or services.</w:t>
            </w:r>
          </w:p>
        </w:tc>
      </w:tr>
      <w:tr w:rsidR="001D7F74" w:rsidRPr="001D7F74" w14:paraId="4C7B0B7C" w14:textId="77777777" w:rsidTr="003F6147">
        <w:tc>
          <w:tcPr>
            <w:tcW w:w="2430" w:type="dxa"/>
          </w:tcPr>
          <w:p w14:paraId="08DD3F4B" w14:textId="25620AE5" w:rsidR="00AC397C" w:rsidRPr="001D7F74" w:rsidRDefault="00AC397C" w:rsidP="00AC397C">
            <w:pPr>
              <w:jc w:val="both"/>
            </w:pPr>
            <w:r w:rsidRPr="001D7F74">
              <w:t>Sub-Subrecipient</w:t>
            </w:r>
          </w:p>
        </w:tc>
        <w:tc>
          <w:tcPr>
            <w:tcW w:w="6930" w:type="dxa"/>
          </w:tcPr>
          <w:p w14:paraId="2AD1C4E3" w14:textId="3D48B8BA" w:rsidR="00AC397C" w:rsidRPr="001D7F74" w:rsidRDefault="00AC397C" w:rsidP="00AC397C">
            <w:pPr>
              <w:jc w:val="both"/>
            </w:pPr>
            <w:r w:rsidRPr="001D7F74">
              <w:t>Has the same meaning as a Subrecipient except that it receives grant funds from a Subrecipient or any lower tier level of a Sub-Subrecipient.</w:t>
            </w:r>
          </w:p>
        </w:tc>
      </w:tr>
      <w:tr w:rsidR="001D7F74" w:rsidRPr="001D7F74" w14:paraId="277930E9" w14:textId="77777777" w:rsidTr="003F6147">
        <w:tc>
          <w:tcPr>
            <w:tcW w:w="2430" w:type="dxa"/>
          </w:tcPr>
          <w:p w14:paraId="2490391B" w14:textId="77777777" w:rsidR="003F6147" w:rsidRPr="001D7F74" w:rsidRDefault="003F6147" w:rsidP="003F6147">
            <w:pPr>
              <w:jc w:val="both"/>
            </w:pPr>
            <w:r w:rsidRPr="001D7F74">
              <w:t>State</w:t>
            </w:r>
          </w:p>
        </w:tc>
        <w:tc>
          <w:tcPr>
            <w:tcW w:w="6930" w:type="dxa"/>
          </w:tcPr>
          <w:p w14:paraId="4BEB9328" w14:textId="77777777" w:rsidR="003F6147" w:rsidRPr="001D7F74" w:rsidRDefault="003F6147" w:rsidP="003F6147">
            <w:pPr>
              <w:jc w:val="both"/>
            </w:pPr>
            <w:r w:rsidRPr="001D7F74">
              <w:t>State of California</w:t>
            </w:r>
          </w:p>
        </w:tc>
      </w:tr>
      <w:tr w:rsidR="001D7F74" w:rsidRPr="001D7F74" w14:paraId="26EDE60B" w14:textId="77777777" w:rsidTr="00EC2034">
        <w:tc>
          <w:tcPr>
            <w:tcW w:w="2430" w:type="dxa"/>
          </w:tcPr>
          <w:p w14:paraId="6F562A24" w14:textId="77777777" w:rsidR="00960D30" w:rsidRPr="001D7F74" w:rsidRDefault="00960D30" w:rsidP="00EC2034">
            <w:pPr>
              <w:jc w:val="both"/>
            </w:pPr>
            <w:r w:rsidRPr="001D7F74">
              <w:t>TRL</w:t>
            </w:r>
          </w:p>
        </w:tc>
        <w:tc>
          <w:tcPr>
            <w:tcW w:w="6930" w:type="dxa"/>
          </w:tcPr>
          <w:p w14:paraId="579B9C91" w14:textId="2316C0AE" w:rsidR="00960D30" w:rsidRPr="001D7F74" w:rsidRDefault="00960D30" w:rsidP="00EC2034">
            <w:pPr>
              <w:spacing w:after="0"/>
            </w:pPr>
            <w:r w:rsidRPr="001D7F74">
              <w:t>Technology readiness levels are a method for estimating the maturity of technologies during the acquisition phase of a program.</w:t>
            </w:r>
          </w:p>
          <w:p w14:paraId="07D23953" w14:textId="0F2F8A82" w:rsidR="00960D30" w:rsidRPr="001D7F74" w:rsidRDefault="00960D30" w:rsidP="00EC2034">
            <w:pPr>
              <w:jc w:val="both"/>
            </w:pPr>
            <w:r w:rsidRPr="001D7F74">
              <w:rPr>
                <w:szCs w:val="22"/>
              </w:rPr>
              <w:t xml:space="preserve">Source: U.S. Department of Energy, “Technology Readiness Assessment Guide”. </w:t>
            </w:r>
            <w:r w:rsidR="00B3602E" w:rsidRPr="001D7F74">
              <w:t>https://www2.lbl.gov/dir/assets/docs/TRL%20guide.pdf</w:t>
            </w:r>
          </w:p>
        </w:tc>
      </w:tr>
      <w:tr w:rsidR="000F2BC4" w:rsidRPr="001D7F74" w14:paraId="433E76E9" w14:textId="77777777" w:rsidTr="00EC2034">
        <w:tc>
          <w:tcPr>
            <w:tcW w:w="2430" w:type="dxa"/>
          </w:tcPr>
          <w:p w14:paraId="3D80E9CE" w14:textId="6A69AC01" w:rsidR="000F2BC4" w:rsidRPr="001D7F74" w:rsidRDefault="004C0743" w:rsidP="00EC2034">
            <w:pPr>
              <w:jc w:val="both"/>
            </w:pPr>
            <w:r w:rsidRPr="001D7F74">
              <w:t>Vendor</w:t>
            </w:r>
          </w:p>
        </w:tc>
        <w:tc>
          <w:tcPr>
            <w:tcW w:w="6930" w:type="dxa"/>
          </w:tcPr>
          <w:p w14:paraId="159654C3" w14:textId="5FD62F25" w:rsidR="000F2BC4" w:rsidRPr="001D7F74" w:rsidRDefault="001A0434" w:rsidP="00EC2034">
            <w:pPr>
              <w:spacing w:after="0"/>
              <w:rPr>
                <w:szCs w:val="22"/>
              </w:rPr>
            </w:pPr>
            <w:r w:rsidRPr="001D7F74">
              <w:rPr>
                <w:szCs w:val="22"/>
              </w:rPr>
              <w:t>A person or entity that sells goods or services to the grant Recipient, Subrecipient, or any lower-tiered level of Sub-Subrecipient, in exchange for some of the grant funds, and does not make decisions about how to perform the grant’s activities.  The Vendor’s role is ministerial and does not involve discretion over grant activities.</w:t>
            </w:r>
          </w:p>
        </w:tc>
      </w:tr>
    </w:tbl>
    <w:p w14:paraId="5FDD8AB6" w14:textId="77777777" w:rsidR="003F6147" w:rsidRPr="001D7F74" w:rsidRDefault="003F6147" w:rsidP="005B6153"/>
    <w:p w14:paraId="588FD67F" w14:textId="6F12B36D" w:rsidR="003F6147" w:rsidRPr="001D7F74" w:rsidRDefault="003F6147" w:rsidP="00C96EB5">
      <w:pPr>
        <w:pStyle w:val="Heading2"/>
        <w:numPr>
          <w:ilvl w:val="0"/>
          <w:numId w:val="85"/>
        </w:numPr>
      </w:pPr>
      <w:bookmarkStart w:id="14" w:name="_Toc143172701"/>
      <w:bookmarkStart w:id="15" w:name="_Toc458602324"/>
      <w:r w:rsidRPr="001D7F74">
        <w:t>Project Focus</w:t>
      </w:r>
      <w:bookmarkEnd w:id="14"/>
    </w:p>
    <w:p w14:paraId="3B4C7FA8" w14:textId="770420F3" w:rsidR="00642885" w:rsidRPr="001D7F74" w:rsidRDefault="00642885" w:rsidP="00642885">
      <w:pPr>
        <w:jc w:val="both"/>
        <w:rPr>
          <w:bCs/>
        </w:rPr>
      </w:pPr>
      <w:r w:rsidRPr="001D7F74">
        <w:rPr>
          <w:bCs/>
        </w:rPr>
        <w:t xml:space="preserve">The </w:t>
      </w:r>
      <w:r w:rsidR="006C736E" w:rsidRPr="001D7F74">
        <w:rPr>
          <w:bCs/>
        </w:rPr>
        <w:t>pri</w:t>
      </w:r>
      <w:r w:rsidR="00533E2F" w:rsidRPr="001D7F74">
        <w:rPr>
          <w:bCs/>
        </w:rPr>
        <w:t xml:space="preserve">mary focus areas for the </w:t>
      </w:r>
      <w:r w:rsidRPr="001D7F74">
        <w:rPr>
          <w:bCs/>
        </w:rPr>
        <w:t xml:space="preserve">IAW FlexHub </w:t>
      </w:r>
      <w:r w:rsidR="0042047D" w:rsidRPr="001D7F74">
        <w:rPr>
          <w:bCs/>
        </w:rPr>
        <w:t>are the following</w:t>
      </w:r>
      <w:r w:rsidRPr="001D7F74">
        <w:rPr>
          <w:bCs/>
        </w:rPr>
        <w:t>:</w:t>
      </w:r>
    </w:p>
    <w:p w14:paraId="00CA1BDD" w14:textId="7470F38C" w:rsidR="00642885" w:rsidRPr="001D7F74" w:rsidRDefault="00642885" w:rsidP="00825C8C">
      <w:pPr>
        <w:pStyle w:val="ListParagraph"/>
        <w:numPr>
          <w:ilvl w:val="0"/>
          <w:numId w:val="122"/>
        </w:numPr>
        <w:jc w:val="both"/>
        <w:rPr>
          <w:b/>
        </w:rPr>
      </w:pPr>
      <w:r w:rsidRPr="001D7F74">
        <w:rPr>
          <w:b/>
        </w:rPr>
        <w:t>IAW Market Assessment</w:t>
      </w:r>
      <w:r w:rsidR="006E44F0" w:rsidRPr="001D7F74">
        <w:rPr>
          <w:b/>
        </w:rPr>
        <w:t>s</w:t>
      </w:r>
    </w:p>
    <w:p w14:paraId="649B99DE" w14:textId="77777777" w:rsidR="00642885" w:rsidRPr="001D7F74" w:rsidRDefault="00642885" w:rsidP="00642885">
      <w:pPr>
        <w:pStyle w:val="ListParagraph"/>
        <w:numPr>
          <w:ilvl w:val="0"/>
          <w:numId w:val="114"/>
        </w:numPr>
        <w:tabs>
          <w:tab w:val="left" w:pos="180"/>
          <w:tab w:val="right" w:pos="720"/>
          <w:tab w:val="left" w:pos="900"/>
        </w:tabs>
        <w:spacing w:after="0"/>
        <w:contextualSpacing/>
      </w:pPr>
      <w:r w:rsidRPr="001D7F74">
        <w:rPr>
          <w:rFonts w:eastAsiaTheme="minorEastAsia"/>
          <w:kern w:val="24"/>
        </w:rPr>
        <w:t>Evaluate</w:t>
      </w:r>
      <w:r w:rsidRPr="001D7F74" w:rsidDel="001E581F">
        <w:rPr>
          <w:rFonts w:eastAsiaTheme="minorEastAsia"/>
          <w:kern w:val="24"/>
        </w:rPr>
        <w:t xml:space="preserve"> </w:t>
      </w:r>
      <w:r w:rsidRPr="001D7F74">
        <w:rPr>
          <w:rFonts w:eastAsiaTheme="minorEastAsia"/>
          <w:kern w:val="24"/>
        </w:rPr>
        <w:t xml:space="preserve">demand flexibility trends and best practices outside California to determine whether they are applicable </w:t>
      </w:r>
      <w:r w:rsidRPr="001D7F74">
        <w:rPr>
          <w:rFonts w:eastAsiaTheme="minorEastAsia"/>
        </w:rPr>
        <w:t xml:space="preserve">to </w:t>
      </w:r>
      <w:r w:rsidRPr="001D7F74">
        <w:rPr>
          <w:rFonts w:eastAsiaTheme="minorEastAsia"/>
          <w:kern w:val="24"/>
        </w:rPr>
        <w:t>or could be modified for use by California’s IAW sectors.</w:t>
      </w:r>
    </w:p>
    <w:p w14:paraId="406AB669" w14:textId="3AEA9A18" w:rsidR="00642885" w:rsidRPr="001D7F74" w:rsidRDefault="00642885" w:rsidP="00642885">
      <w:pPr>
        <w:pStyle w:val="ListParagraph"/>
        <w:numPr>
          <w:ilvl w:val="0"/>
          <w:numId w:val="114"/>
        </w:numPr>
        <w:tabs>
          <w:tab w:val="left" w:pos="180"/>
          <w:tab w:val="right" w:pos="720"/>
          <w:tab w:val="left" w:pos="900"/>
        </w:tabs>
        <w:spacing w:after="0"/>
        <w:contextualSpacing/>
        <w:rPr>
          <w:rFonts w:eastAsiaTheme="minorEastAsia"/>
          <w:kern w:val="24"/>
        </w:rPr>
      </w:pPr>
      <w:r w:rsidRPr="001D7F74">
        <w:rPr>
          <w:rFonts w:eastAsiaTheme="minorEastAsia"/>
        </w:rPr>
        <w:t>If available, u</w:t>
      </w:r>
      <w:r w:rsidR="620039E1" w:rsidRPr="001D7F74">
        <w:rPr>
          <w:rFonts w:eastAsiaTheme="minorEastAsia"/>
        </w:rPr>
        <w:t>s</w:t>
      </w:r>
      <w:r w:rsidRPr="001D7F74">
        <w:rPr>
          <w:rFonts w:eastAsiaTheme="minorEastAsia"/>
        </w:rPr>
        <w:t>e CEC’s advanced metering infrastructure data to analyze statewide industrial sector load shapes and estimate the potential for demand flexibility for high-priority IAW subsectors.</w:t>
      </w:r>
    </w:p>
    <w:p w14:paraId="59D3B0F7" w14:textId="5104F3B7" w:rsidR="00642885" w:rsidRPr="001D7F74" w:rsidRDefault="00642885" w:rsidP="00825C8C">
      <w:pPr>
        <w:pStyle w:val="ListParagraph"/>
        <w:numPr>
          <w:ilvl w:val="0"/>
          <w:numId w:val="114"/>
        </w:numPr>
        <w:tabs>
          <w:tab w:val="left" w:pos="180"/>
          <w:tab w:val="right" w:pos="720"/>
          <w:tab w:val="left" w:pos="900"/>
        </w:tabs>
        <w:spacing w:after="0"/>
        <w:contextualSpacing/>
        <w:rPr>
          <w:b/>
          <w:u w:val="single"/>
        </w:rPr>
      </w:pPr>
      <w:r w:rsidRPr="001D7F74">
        <w:rPr>
          <w:rFonts w:eastAsiaTheme="minorEastAsia"/>
          <w:kern w:val="24"/>
        </w:rPr>
        <w:t xml:space="preserve">Identify feasible load shift/shed potential with duration and frequency </w:t>
      </w:r>
      <w:r w:rsidRPr="001D7F74">
        <w:rPr>
          <w:rFonts w:eastAsiaTheme="minorEastAsia"/>
        </w:rPr>
        <w:t>for high-priority IAW subsectors.</w:t>
      </w:r>
    </w:p>
    <w:p w14:paraId="2938E639" w14:textId="223B3419" w:rsidR="00642885" w:rsidRPr="001D7F74" w:rsidRDefault="00642885" w:rsidP="00825C8C">
      <w:pPr>
        <w:pStyle w:val="ListParagraph"/>
        <w:numPr>
          <w:ilvl w:val="0"/>
          <w:numId w:val="122"/>
        </w:numPr>
        <w:spacing w:before="240"/>
        <w:jc w:val="both"/>
        <w:rPr>
          <w:b/>
        </w:rPr>
      </w:pPr>
      <w:r w:rsidRPr="001D7F74">
        <w:rPr>
          <w:b/>
        </w:rPr>
        <w:t>Develop, Test, Demonstrate, and Deploy Demand Flexibility Technologies:</w:t>
      </w:r>
    </w:p>
    <w:p w14:paraId="06E4E12B" w14:textId="2A69CC4E" w:rsidR="00642885" w:rsidRPr="001D7F74" w:rsidRDefault="00642885" w:rsidP="00642885">
      <w:pPr>
        <w:pStyle w:val="ListParagraph"/>
        <w:numPr>
          <w:ilvl w:val="0"/>
          <w:numId w:val="114"/>
        </w:numPr>
        <w:tabs>
          <w:tab w:val="left" w:pos="180"/>
          <w:tab w:val="right" w:pos="720"/>
          <w:tab w:val="left" w:pos="900"/>
        </w:tabs>
        <w:spacing w:after="0"/>
        <w:contextualSpacing/>
      </w:pPr>
      <w:r w:rsidRPr="001D7F74">
        <w:t>Evaluate innovative rate structures that would encourage demand flexibility</w:t>
      </w:r>
      <w:r w:rsidR="3BC43FCF" w:rsidRPr="001D7F74">
        <w:t>.</w:t>
      </w:r>
    </w:p>
    <w:p w14:paraId="159ED48A" w14:textId="51328109" w:rsidR="00642885" w:rsidRPr="001D7F74" w:rsidRDefault="00642885" w:rsidP="00642885">
      <w:pPr>
        <w:pStyle w:val="ListParagraph"/>
        <w:numPr>
          <w:ilvl w:val="0"/>
          <w:numId w:val="114"/>
        </w:numPr>
        <w:tabs>
          <w:tab w:val="left" w:pos="180"/>
          <w:tab w:val="right" w:pos="720"/>
          <w:tab w:val="left" w:pos="900"/>
        </w:tabs>
        <w:spacing w:after="0"/>
        <w:contextualSpacing/>
      </w:pPr>
      <w:r w:rsidRPr="001D7F74">
        <w:t xml:space="preserve">Demonstrate and deploy signal responsive, cost effective, and scalable demand flexible technologies, with advanced cyber security, in at least five IAW subsectors, including </w:t>
      </w:r>
      <w:r w:rsidR="09FDB32A" w:rsidRPr="001D7F74">
        <w:t xml:space="preserve">but </w:t>
      </w:r>
      <w:r w:rsidRPr="001D7F74">
        <w:t>not limited to:</w:t>
      </w:r>
    </w:p>
    <w:p w14:paraId="094C622A" w14:textId="77777777" w:rsidR="00642885" w:rsidRPr="001D7F74" w:rsidRDefault="00642885" w:rsidP="00642885">
      <w:pPr>
        <w:pStyle w:val="ListParagraph"/>
        <w:numPr>
          <w:ilvl w:val="1"/>
          <w:numId w:val="114"/>
        </w:numPr>
        <w:tabs>
          <w:tab w:val="left" w:pos="180"/>
          <w:tab w:val="right" w:pos="720"/>
          <w:tab w:val="left" w:pos="900"/>
        </w:tabs>
        <w:spacing w:after="0"/>
        <w:contextualSpacing/>
      </w:pPr>
      <w:r w:rsidRPr="001D7F74">
        <w:t>Industrial processing plants such as metal, cement, chemical, etc. (oil and gas processing excluded)</w:t>
      </w:r>
    </w:p>
    <w:p w14:paraId="525EA94B" w14:textId="77777777" w:rsidR="00642885" w:rsidRPr="001D7F74" w:rsidRDefault="00642885" w:rsidP="00642885">
      <w:pPr>
        <w:pStyle w:val="ListParagraph"/>
        <w:numPr>
          <w:ilvl w:val="1"/>
          <w:numId w:val="114"/>
        </w:numPr>
        <w:tabs>
          <w:tab w:val="left" w:pos="180"/>
          <w:tab w:val="right" w:pos="720"/>
          <w:tab w:val="left" w:pos="900"/>
        </w:tabs>
        <w:spacing w:after="0"/>
        <w:contextualSpacing/>
      </w:pPr>
      <w:r w:rsidRPr="001D7F74">
        <w:t>Municipal water and wastewater</w:t>
      </w:r>
    </w:p>
    <w:p w14:paraId="14917964" w14:textId="77777777" w:rsidR="00642885" w:rsidRPr="001D7F74" w:rsidRDefault="00642885" w:rsidP="00642885">
      <w:pPr>
        <w:pStyle w:val="ListParagraph"/>
        <w:numPr>
          <w:ilvl w:val="1"/>
          <w:numId w:val="114"/>
        </w:numPr>
        <w:tabs>
          <w:tab w:val="left" w:pos="180"/>
          <w:tab w:val="right" w:pos="720"/>
          <w:tab w:val="left" w:pos="900"/>
        </w:tabs>
        <w:spacing w:after="0"/>
        <w:contextualSpacing/>
      </w:pPr>
      <w:r w:rsidRPr="001D7F74">
        <w:t>Agriculture and water pumping</w:t>
      </w:r>
    </w:p>
    <w:p w14:paraId="2BEAAE52" w14:textId="77777777" w:rsidR="00642885" w:rsidRPr="001D7F74" w:rsidRDefault="00642885" w:rsidP="00642885">
      <w:pPr>
        <w:pStyle w:val="ListParagraph"/>
        <w:numPr>
          <w:ilvl w:val="1"/>
          <w:numId w:val="114"/>
        </w:numPr>
        <w:tabs>
          <w:tab w:val="left" w:pos="180"/>
          <w:tab w:val="right" w:pos="720"/>
          <w:tab w:val="left" w:pos="900"/>
        </w:tabs>
        <w:spacing w:after="0"/>
        <w:contextualSpacing/>
      </w:pPr>
      <w:r w:rsidRPr="001D7F74">
        <w:t>Food processing</w:t>
      </w:r>
    </w:p>
    <w:p w14:paraId="652E5415" w14:textId="77777777" w:rsidR="00642885" w:rsidRPr="001D7F74" w:rsidRDefault="00642885" w:rsidP="00642885">
      <w:pPr>
        <w:pStyle w:val="ListParagraph"/>
        <w:numPr>
          <w:ilvl w:val="1"/>
          <w:numId w:val="114"/>
        </w:numPr>
        <w:tabs>
          <w:tab w:val="left" w:pos="180"/>
          <w:tab w:val="right" w:pos="720"/>
          <w:tab w:val="left" w:pos="900"/>
        </w:tabs>
        <w:spacing w:after="0"/>
        <w:contextualSpacing/>
      </w:pPr>
      <w:r w:rsidRPr="001D7F74">
        <w:t>Data centers</w:t>
      </w:r>
    </w:p>
    <w:p w14:paraId="3D5C90BB" w14:textId="77777777" w:rsidR="00642885" w:rsidRPr="001D7F74" w:rsidRDefault="00642885" w:rsidP="00642885">
      <w:pPr>
        <w:pStyle w:val="ListParagraph"/>
        <w:numPr>
          <w:ilvl w:val="1"/>
          <w:numId w:val="114"/>
        </w:numPr>
        <w:tabs>
          <w:tab w:val="left" w:pos="180"/>
          <w:tab w:val="right" w:pos="720"/>
          <w:tab w:val="left" w:pos="900"/>
        </w:tabs>
        <w:spacing w:after="0"/>
        <w:contextualSpacing/>
      </w:pPr>
      <w:r w:rsidRPr="001D7F74">
        <w:t>Off-road electric vehicles, such as forklifts</w:t>
      </w:r>
    </w:p>
    <w:p w14:paraId="39BBFD32" w14:textId="09816946" w:rsidR="0042047D" w:rsidRPr="001D7F74" w:rsidRDefault="00642885" w:rsidP="00825C8C">
      <w:pPr>
        <w:pStyle w:val="ListParagraph"/>
        <w:numPr>
          <w:ilvl w:val="0"/>
          <w:numId w:val="114"/>
        </w:numPr>
        <w:tabs>
          <w:tab w:val="left" w:pos="180"/>
          <w:tab w:val="right" w:pos="720"/>
          <w:tab w:val="left" w:pos="900"/>
        </w:tabs>
        <w:contextualSpacing/>
      </w:pPr>
      <w:r w:rsidRPr="001D7F74">
        <w:t>Using Hub research findings, assess and make recommendations to improve incentive programs and electricity market structures to enhance grid operations, reduce cost, and advance distributed energy resource functionality.</w:t>
      </w:r>
    </w:p>
    <w:p w14:paraId="17B4ED7E" w14:textId="77777777" w:rsidR="00642885" w:rsidRPr="001D7F74" w:rsidRDefault="00642885" w:rsidP="00825C8C">
      <w:pPr>
        <w:pStyle w:val="ListParagraph"/>
        <w:tabs>
          <w:tab w:val="left" w:pos="180"/>
          <w:tab w:val="right" w:pos="720"/>
          <w:tab w:val="left" w:pos="900"/>
        </w:tabs>
        <w:spacing w:after="0"/>
        <w:contextualSpacing/>
      </w:pPr>
    </w:p>
    <w:p w14:paraId="4D95DA8B" w14:textId="137217DF" w:rsidR="00642885" w:rsidRPr="001D7F74" w:rsidRDefault="00816A15" w:rsidP="00825C8C">
      <w:pPr>
        <w:pStyle w:val="ListParagraph"/>
        <w:numPr>
          <w:ilvl w:val="0"/>
          <w:numId w:val="122"/>
        </w:numPr>
        <w:jc w:val="both"/>
        <w:rPr>
          <w:b/>
        </w:rPr>
      </w:pPr>
      <w:r w:rsidRPr="001D7F74">
        <w:rPr>
          <w:b/>
        </w:rPr>
        <w:t xml:space="preserve">Stakeholder Engagement </w:t>
      </w:r>
      <w:r w:rsidR="006E44F0" w:rsidRPr="001D7F74">
        <w:rPr>
          <w:b/>
        </w:rPr>
        <w:t xml:space="preserve">and </w:t>
      </w:r>
      <w:r w:rsidR="00642885" w:rsidRPr="001D7F74">
        <w:rPr>
          <w:b/>
        </w:rPr>
        <w:t>Partnership</w:t>
      </w:r>
      <w:r w:rsidR="006E44F0" w:rsidRPr="001D7F74">
        <w:rPr>
          <w:b/>
        </w:rPr>
        <w:t>s</w:t>
      </w:r>
    </w:p>
    <w:p w14:paraId="08EDE2F6" w14:textId="77777777" w:rsidR="00642885" w:rsidRPr="001D7F74" w:rsidRDefault="00642885" w:rsidP="00642885">
      <w:pPr>
        <w:pStyle w:val="ListParagraph"/>
        <w:numPr>
          <w:ilvl w:val="0"/>
          <w:numId w:val="112"/>
        </w:numPr>
        <w:tabs>
          <w:tab w:val="left" w:pos="180"/>
          <w:tab w:val="right" w:pos="720"/>
          <w:tab w:val="left" w:pos="900"/>
        </w:tabs>
        <w:spacing w:after="0"/>
        <w:contextualSpacing/>
      </w:pPr>
      <w:r w:rsidRPr="001D7F74">
        <w:t xml:space="preserve">Participate in annual program evaluation and review meetings with stakeholders to discuss the annual program report and gather feedback. </w:t>
      </w:r>
    </w:p>
    <w:p w14:paraId="2928B064" w14:textId="0FF37825" w:rsidR="00642885" w:rsidRPr="001D7F74" w:rsidRDefault="00642885" w:rsidP="00642885">
      <w:pPr>
        <w:pStyle w:val="ListParagraph"/>
        <w:numPr>
          <w:ilvl w:val="0"/>
          <w:numId w:val="112"/>
        </w:numPr>
        <w:tabs>
          <w:tab w:val="left" w:pos="180"/>
          <w:tab w:val="right" w:pos="720"/>
          <w:tab w:val="left" w:pos="900"/>
        </w:tabs>
        <w:spacing w:after="0"/>
        <w:contextualSpacing/>
      </w:pPr>
      <w:r w:rsidRPr="001D7F74">
        <w:t>Engage in California Public Utilities Commission (CPUC)</w:t>
      </w:r>
      <w:r w:rsidR="009A0260" w:rsidRPr="001D7F74">
        <w:t>,</w:t>
      </w:r>
      <w:r w:rsidRPr="001D7F74">
        <w:t xml:space="preserve"> </w:t>
      </w:r>
      <w:r w:rsidR="00733C3F" w:rsidRPr="001D7F74">
        <w:t xml:space="preserve">California Independent System Operator (CAISO), </w:t>
      </w:r>
      <w:r w:rsidRPr="001D7F74">
        <w:t xml:space="preserve">and CEC proceedings and standards development to present and discuss Hub research findings. </w:t>
      </w:r>
    </w:p>
    <w:p w14:paraId="37CDADE6" w14:textId="0CEC8DB2" w:rsidR="00642885" w:rsidRPr="001D7F74" w:rsidRDefault="5EE48AD2" w:rsidP="00642885">
      <w:pPr>
        <w:pStyle w:val="ListParagraph"/>
        <w:numPr>
          <w:ilvl w:val="0"/>
          <w:numId w:val="112"/>
        </w:numPr>
        <w:tabs>
          <w:tab w:val="left" w:pos="180"/>
          <w:tab w:val="right" w:pos="720"/>
          <w:tab w:val="left" w:pos="900"/>
        </w:tabs>
        <w:spacing w:after="0"/>
        <w:contextualSpacing/>
      </w:pPr>
      <w:r w:rsidRPr="001D7F74">
        <w:t xml:space="preserve">Engage equipment manufacturers to develop and demonstrate advanced demand flexible technologies that meet the requirements of this solicitation and the direction provided by the Technology Advisory Committee (TAC) and others with a goal of technology commercialization within 2-5 years. </w:t>
      </w:r>
    </w:p>
    <w:p w14:paraId="1903A893" w14:textId="7AD6C7F2" w:rsidR="00642885" w:rsidRPr="001D7F74" w:rsidRDefault="401A1AD3" w:rsidP="00642885">
      <w:pPr>
        <w:pStyle w:val="ListParagraph"/>
        <w:numPr>
          <w:ilvl w:val="0"/>
          <w:numId w:val="112"/>
        </w:numPr>
        <w:tabs>
          <w:tab w:val="left" w:pos="180"/>
          <w:tab w:val="right" w:pos="720"/>
          <w:tab w:val="left" w:pos="900"/>
        </w:tabs>
        <w:spacing w:after="0"/>
        <w:contextualSpacing/>
      </w:pPr>
      <w:r w:rsidRPr="001D7F74">
        <w:t xml:space="preserve">Encouraged: </w:t>
      </w:r>
      <w:r w:rsidR="6AAA62C3" w:rsidRPr="001D7F74">
        <w:t xml:space="preserve">Partner with </w:t>
      </w:r>
      <w:r w:rsidR="2C28E487" w:rsidRPr="001D7F74">
        <w:t>u</w:t>
      </w:r>
      <w:r w:rsidR="00642885" w:rsidRPr="001D7F74">
        <w:t>tilit</w:t>
      </w:r>
      <w:r w:rsidR="4CE8AD1F" w:rsidRPr="001D7F74">
        <w:t>ies</w:t>
      </w:r>
      <w:r w:rsidR="00642885" w:rsidRPr="001D7F74">
        <w:t xml:space="preserve"> </w:t>
      </w:r>
      <w:r w:rsidR="6102ED98" w:rsidRPr="001D7F74">
        <w:t>to</w:t>
      </w:r>
      <w:r w:rsidR="00642885" w:rsidRPr="001D7F74">
        <w:t xml:space="preserve"> pilot innovative approaches and u</w:t>
      </w:r>
      <w:r w:rsidR="17B88D9D" w:rsidRPr="001D7F74">
        <w:t>se</w:t>
      </w:r>
      <w:r w:rsidR="00642885" w:rsidRPr="001D7F74">
        <w:t xml:space="preserve"> existing utility and market programs. </w:t>
      </w:r>
    </w:p>
    <w:p w14:paraId="6C842912" w14:textId="77777777" w:rsidR="00642885" w:rsidRPr="001D7F74" w:rsidRDefault="00642885" w:rsidP="00825C8C">
      <w:pPr>
        <w:tabs>
          <w:tab w:val="left" w:pos="180"/>
          <w:tab w:val="left" w:pos="900"/>
        </w:tabs>
        <w:spacing w:after="0"/>
        <w:ind w:left="540"/>
        <w:jc w:val="both"/>
      </w:pPr>
    </w:p>
    <w:p w14:paraId="2DA4E4E0" w14:textId="68B04388" w:rsidR="006C736E" w:rsidRPr="001D7F74" w:rsidRDefault="006C736E" w:rsidP="00825C8C">
      <w:pPr>
        <w:pStyle w:val="Heading3"/>
        <w:spacing w:before="0"/>
        <w:rPr>
          <w:u w:val="single"/>
        </w:rPr>
      </w:pPr>
      <w:r w:rsidRPr="001D7F74">
        <w:rPr>
          <w:u w:val="single"/>
        </w:rPr>
        <w:t>Project Requirements:</w:t>
      </w:r>
    </w:p>
    <w:p w14:paraId="1AAE39B2" w14:textId="33E50770" w:rsidR="0082564E" w:rsidRPr="001D7F74" w:rsidRDefault="0082564E" w:rsidP="00825C8C">
      <w:pPr>
        <w:pStyle w:val="ListParagraph"/>
        <w:numPr>
          <w:ilvl w:val="0"/>
          <w:numId w:val="121"/>
        </w:numPr>
        <w:spacing w:before="120"/>
        <w:rPr>
          <w:b/>
        </w:rPr>
      </w:pPr>
      <w:r w:rsidRPr="001D7F74">
        <w:rPr>
          <w:b/>
        </w:rPr>
        <w:t>Administrative Requirements</w:t>
      </w:r>
    </w:p>
    <w:p w14:paraId="1E13AEEA" w14:textId="66FF032E" w:rsidR="00077A03" w:rsidRPr="001D7F74" w:rsidRDefault="002E008C" w:rsidP="00D9162E">
      <w:pPr>
        <w:jc w:val="both"/>
      </w:pPr>
      <w:r w:rsidRPr="001D7F74">
        <w:t xml:space="preserve">The </w:t>
      </w:r>
      <w:r w:rsidR="003A6A40" w:rsidRPr="001D7F74">
        <w:t>Hub's primary focus is on advancing the development, demonstration, and</w:t>
      </w:r>
      <w:r w:rsidR="00BF2AE8" w:rsidRPr="001D7F74">
        <w:t xml:space="preserve"> deployment of</w:t>
      </w:r>
      <w:r w:rsidR="0091358C" w:rsidRPr="001D7F74" w:rsidDel="00E461A5">
        <w:t xml:space="preserve"> </w:t>
      </w:r>
      <w:r w:rsidRPr="001D7F74">
        <w:t xml:space="preserve">flexible load technology </w:t>
      </w:r>
      <w:r w:rsidR="00807743" w:rsidRPr="001D7F74">
        <w:t>in the IAW sector</w:t>
      </w:r>
      <w:r w:rsidR="004D0081" w:rsidRPr="001D7F74">
        <w:t>s</w:t>
      </w:r>
      <w:r w:rsidRPr="001D7F74">
        <w:t xml:space="preserve">. The Hub may develop tools and models to </w:t>
      </w:r>
      <w:r w:rsidR="002D0CEA" w:rsidRPr="001D7F74">
        <w:t xml:space="preserve">evaluate and </w:t>
      </w:r>
      <w:r w:rsidRPr="001D7F74">
        <w:t xml:space="preserve">facilitate flexible load </w:t>
      </w:r>
      <w:r w:rsidR="00087DD0" w:rsidRPr="001D7F74">
        <w:t>operation</w:t>
      </w:r>
      <w:r w:rsidR="002D0CEA" w:rsidRPr="001D7F74">
        <w:t>s</w:t>
      </w:r>
      <w:r w:rsidRPr="001D7F74">
        <w:t>, but the</w:t>
      </w:r>
      <w:r w:rsidR="008C5A72" w:rsidRPr="001D7F74">
        <w:t xml:space="preserve"> </w:t>
      </w:r>
      <w:r w:rsidRPr="001D7F74">
        <w:t xml:space="preserve">focus must be on </w:t>
      </w:r>
      <w:r w:rsidR="00E8313B" w:rsidRPr="001D7F74">
        <w:t>the field</w:t>
      </w:r>
      <w:r w:rsidR="00872E22" w:rsidRPr="001D7F74">
        <w:t xml:space="preserve"> </w:t>
      </w:r>
      <w:r w:rsidR="000E4C8D" w:rsidRPr="001D7F74">
        <w:t>deploy</w:t>
      </w:r>
      <w:r w:rsidR="00872E22" w:rsidRPr="001D7F74">
        <w:t>ments of</w:t>
      </w:r>
      <w:r w:rsidR="000E4C8D" w:rsidRPr="001D7F74">
        <w:t xml:space="preserve"> </w:t>
      </w:r>
      <w:r w:rsidR="00281F8B" w:rsidRPr="001D7F74">
        <w:t>emerging</w:t>
      </w:r>
      <w:r w:rsidR="00DC2CA1" w:rsidRPr="001D7F74">
        <w:t xml:space="preserve"> </w:t>
      </w:r>
      <w:r w:rsidRPr="001D7F74">
        <w:t>technologi</w:t>
      </w:r>
      <w:r w:rsidR="00ED5E4F" w:rsidRPr="001D7F74">
        <w:t>es</w:t>
      </w:r>
      <w:r w:rsidR="002C5359" w:rsidRPr="001D7F74">
        <w:t xml:space="preserve">. Demand flexibility technologies </w:t>
      </w:r>
      <w:r w:rsidR="00106EEE" w:rsidRPr="001D7F74">
        <w:t xml:space="preserve">may </w:t>
      </w:r>
      <w:r w:rsidR="002C5359" w:rsidRPr="001D7F74">
        <w:t xml:space="preserve">include </w:t>
      </w:r>
      <w:r w:rsidR="00522DD4" w:rsidRPr="001D7F74">
        <w:t>communications</w:t>
      </w:r>
      <w:r w:rsidR="002C5359" w:rsidRPr="001D7F74">
        <w:t>, automation,</w:t>
      </w:r>
      <w:r w:rsidR="00522DD4" w:rsidRPr="001D7F74">
        <w:t xml:space="preserve"> and supervisory controls,</w:t>
      </w:r>
      <w:r w:rsidR="002C5359" w:rsidRPr="001D7F74">
        <w:t xml:space="preserve"> including S</w:t>
      </w:r>
      <w:r w:rsidR="10F9E60B" w:rsidRPr="001D7F74">
        <w:t xml:space="preserve">upervisory </w:t>
      </w:r>
      <w:r w:rsidR="002C5359" w:rsidRPr="001D7F74">
        <w:t>C</w:t>
      </w:r>
      <w:r w:rsidR="77B68E25" w:rsidRPr="001D7F74">
        <w:t xml:space="preserve">ontrol and </w:t>
      </w:r>
      <w:r w:rsidR="002C5359" w:rsidRPr="001D7F74">
        <w:t>D</w:t>
      </w:r>
      <w:r w:rsidR="4D2A116E" w:rsidRPr="001D7F74">
        <w:t xml:space="preserve">ata </w:t>
      </w:r>
      <w:r w:rsidR="002C5359" w:rsidRPr="001D7F74">
        <w:t>A</w:t>
      </w:r>
      <w:r w:rsidR="2273C800" w:rsidRPr="001D7F74">
        <w:t>cquisition</w:t>
      </w:r>
      <w:r w:rsidR="00106EEE" w:rsidRPr="001D7F74">
        <w:t xml:space="preserve"> systems</w:t>
      </w:r>
      <w:r w:rsidR="002C5359" w:rsidRPr="001D7F74">
        <w:t>, that can help IAW customer</w:t>
      </w:r>
      <w:r w:rsidR="00106EEE" w:rsidRPr="001D7F74">
        <w:t>s</w:t>
      </w:r>
      <w:r w:rsidR="002C5359" w:rsidRPr="001D7F74">
        <w:t xml:space="preserve"> </w:t>
      </w:r>
      <w:r w:rsidR="004A07C3" w:rsidRPr="001D7F74">
        <w:t xml:space="preserve">participate in </w:t>
      </w:r>
      <w:r w:rsidR="00C43027" w:rsidRPr="001D7F74">
        <w:t xml:space="preserve">utility programs or </w:t>
      </w:r>
      <w:r w:rsidR="002C5359" w:rsidRPr="001D7F74">
        <w:t>respond to price signals</w:t>
      </w:r>
      <w:r w:rsidR="00251B73" w:rsidRPr="001D7F74">
        <w:t xml:space="preserve"> and </w:t>
      </w:r>
      <w:r w:rsidR="002C5359" w:rsidRPr="001D7F74">
        <w:t>manage their e</w:t>
      </w:r>
      <w:r w:rsidR="002864B5" w:rsidRPr="001D7F74">
        <w:t xml:space="preserve">nergy </w:t>
      </w:r>
      <w:r w:rsidR="00106EEE" w:rsidRPr="001D7F74">
        <w:t>costs</w:t>
      </w:r>
      <w:r w:rsidR="002C5359" w:rsidRPr="001D7F74">
        <w:t xml:space="preserve"> </w:t>
      </w:r>
      <w:r w:rsidR="002864B5" w:rsidRPr="001D7F74">
        <w:t>and demand charges</w:t>
      </w:r>
      <w:r w:rsidR="00106EEE" w:rsidRPr="001D7F74">
        <w:t>.</w:t>
      </w:r>
      <w:r w:rsidR="00026302" w:rsidRPr="001D7F74">
        <w:t xml:space="preserve"> </w:t>
      </w:r>
      <w:r w:rsidR="00B63116" w:rsidRPr="001D7F74">
        <w:t xml:space="preserve">The costs associated with </w:t>
      </w:r>
      <w:r w:rsidR="00A14CD8" w:rsidRPr="001D7F74">
        <w:t>customer</w:t>
      </w:r>
      <w:r w:rsidR="00FA1115" w:rsidRPr="001D7F74">
        <w:t>-side</w:t>
      </w:r>
      <w:r w:rsidR="00A14CD8" w:rsidRPr="001D7F74">
        <w:t xml:space="preserve"> </w:t>
      </w:r>
      <w:r w:rsidR="00B63116" w:rsidRPr="001D7F74">
        <w:t>generation systems</w:t>
      </w:r>
      <w:r w:rsidR="00B31819" w:rsidRPr="001D7F74">
        <w:t xml:space="preserve"> (</w:t>
      </w:r>
      <w:r w:rsidR="6E7E8682" w:rsidRPr="001D7F74">
        <w:t>such as solar and battery</w:t>
      </w:r>
      <w:r w:rsidR="00B63116" w:rsidRPr="001D7F74">
        <w:t xml:space="preserve"> </w:t>
      </w:r>
      <w:r w:rsidR="6E7E8682" w:rsidRPr="001D7F74">
        <w:t>storage</w:t>
      </w:r>
      <w:r w:rsidR="00B31819" w:rsidRPr="001D7F74">
        <w:t>)</w:t>
      </w:r>
      <w:r w:rsidR="000A1543" w:rsidRPr="001D7F74">
        <w:t xml:space="preserve"> </w:t>
      </w:r>
      <w:r w:rsidR="00B31819" w:rsidRPr="001D7F74">
        <w:t>and</w:t>
      </w:r>
      <w:r w:rsidR="000A1543" w:rsidRPr="001D7F74">
        <w:t xml:space="preserve"> efficiency upgrades</w:t>
      </w:r>
      <w:r w:rsidR="00B63116" w:rsidRPr="001D7F74">
        <w:t xml:space="preserve"> are not </w:t>
      </w:r>
      <w:r w:rsidR="29410EDB" w:rsidRPr="001D7F74">
        <w:t>eligible for reimbursement under this solicitation</w:t>
      </w:r>
      <w:r w:rsidR="000A2322" w:rsidRPr="001D7F74">
        <w:t>.</w:t>
      </w:r>
      <w:r w:rsidR="00C87941" w:rsidRPr="001D7F74">
        <w:t xml:space="preserve"> </w:t>
      </w:r>
      <w:r w:rsidR="52A1B11D" w:rsidRPr="001D7F74">
        <w:t xml:space="preserve">Up to $1,000,000 of </w:t>
      </w:r>
      <w:r w:rsidR="148993F0" w:rsidRPr="001D7F74">
        <w:t>t</w:t>
      </w:r>
      <w:r w:rsidR="00C87941" w:rsidRPr="001D7F74">
        <w:t xml:space="preserve">he costs for thermal energy storage system </w:t>
      </w:r>
      <w:r w:rsidR="00EB7059" w:rsidRPr="001D7F74">
        <w:t>equipment and installation</w:t>
      </w:r>
      <w:r w:rsidR="00C87941" w:rsidRPr="001D7F74" w:rsidDel="00FB5285">
        <w:t xml:space="preserve"> </w:t>
      </w:r>
      <w:r w:rsidR="5A29B415" w:rsidRPr="001D7F74">
        <w:t>is eligible for reimbursement</w:t>
      </w:r>
      <w:r w:rsidR="00C87941" w:rsidRPr="001D7F74">
        <w:t>.</w:t>
      </w:r>
    </w:p>
    <w:p w14:paraId="0EEC0CD7" w14:textId="65607C13" w:rsidR="002E008C" w:rsidRPr="001D7F74" w:rsidRDefault="002E008C" w:rsidP="002E008C">
      <w:pPr>
        <w:jc w:val="both"/>
      </w:pPr>
      <w:r w:rsidRPr="001D7F74">
        <w:t xml:space="preserve">The Hub </w:t>
      </w:r>
      <w:r w:rsidR="00404BBA" w:rsidRPr="001D7F74">
        <w:t xml:space="preserve">must </w:t>
      </w:r>
      <w:r w:rsidRPr="001D7F74">
        <w:t xml:space="preserve">bring together </w:t>
      </w:r>
      <w:r w:rsidR="00736510" w:rsidRPr="001D7F74">
        <w:t xml:space="preserve">at least five </w:t>
      </w:r>
      <w:r w:rsidR="000218C7" w:rsidRPr="001D7F74">
        <w:t xml:space="preserve">organizations </w:t>
      </w:r>
      <w:r w:rsidR="00225D4B" w:rsidRPr="001D7F74">
        <w:t xml:space="preserve">as major </w:t>
      </w:r>
      <w:r w:rsidR="000218C7" w:rsidRPr="001D7F74">
        <w:t>sub-recipients</w:t>
      </w:r>
      <w:r w:rsidR="00225D4B" w:rsidRPr="001D7F74">
        <w:t xml:space="preserve"> and</w:t>
      </w:r>
      <w:r w:rsidR="005A7C98" w:rsidRPr="001D7F74">
        <w:t xml:space="preserve"> </w:t>
      </w:r>
      <w:r w:rsidR="003211A8" w:rsidRPr="001D7F74">
        <w:t>demonstrate emerging technologies for</w:t>
      </w:r>
      <w:r w:rsidR="000218C7" w:rsidRPr="001D7F74">
        <w:t xml:space="preserve"> at least </w:t>
      </w:r>
      <w:r w:rsidR="00691037" w:rsidRPr="001D7F74">
        <w:t xml:space="preserve">five different IAW </w:t>
      </w:r>
      <w:r w:rsidR="00DA0EFC" w:rsidRPr="001D7F74">
        <w:t>sub</w:t>
      </w:r>
      <w:r w:rsidR="00691037" w:rsidRPr="001D7F74">
        <w:t>sectors</w:t>
      </w:r>
      <w:r w:rsidR="00FD5DD0" w:rsidRPr="001D7F74">
        <w:t xml:space="preserve"> (e.g. </w:t>
      </w:r>
      <w:r w:rsidR="00917B3F" w:rsidRPr="001D7F74">
        <w:t xml:space="preserve">wastewater, </w:t>
      </w:r>
      <w:r w:rsidR="00A607A7" w:rsidRPr="001D7F74">
        <w:t>food</w:t>
      </w:r>
      <w:r w:rsidR="00160A8E" w:rsidRPr="001D7F74">
        <w:t xml:space="preserve"> processing, </w:t>
      </w:r>
      <w:r w:rsidR="003D3F4A" w:rsidRPr="001D7F74">
        <w:t xml:space="preserve">cement and concrete, </w:t>
      </w:r>
      <w:r w:rsidR="00811C49" w:rsidRPr="001D7F74">
        <w:t xml:space="preserve">chemical processing </w:t>
      </w:r>
      <w:r w:rsidR="00D12DDE" w:rsidRPr="001D7F74">
        <w:t xml:space="preserve">and </w:t>
      </w:r>
      <w:r w:rsidR="00811C49" w:rsidRPr="001D7F74">
        <w:t xml:space="preserve">manufacturing, </w:t>
      </w:r>
      <w:r w:rsidR="00E46AA9" w:rsidRPr="001D7F74">
        <w:t xml:space="preserve">irrigation </w:t>
      </w:r>
      <w:r w:rsidR="00D12DDE" w:rsidRPr="001D7F74">
        <w:t>pumping</w:t>
      </w:r>
      <w:r w:rsidR="008F2137" w:rsidRPr="001D7F74">
        <w:t>…</w:t>
      </w:r>
      <w:r w:rsidR="00D12DDE" w:rsidRPr="001D7F74">
        <w:t>)</w:t>
      </w:r>
      <w:r w:rsidR="005E2B5C" w:rsidRPr="001D7F74">
        <w:t>. Project teams must</w:t>
      </w:r>
      <w:r w:rsidR="00691037" w:rsidRPr="001D7F74">
        <w:t xml:space="preserve"> consist</w:t>
      </w:r>
      <w:r w:rsidRPr="001D7F74">
        <w:t xml:space="preserve"> </w:t>
      </w:r>
      <w:r w:rsidR="002C7ABC" w:rsidRPr="001D7F74">
        <w:t xml:space="preserve">of </w:t>
      </w:r>
      <w:r w:rsidRPr="001D7F74">
        <w:t xml:space="preserve">leading experts </w:t>
      </w:r>
      <w:r w:rsidR="002C7ABC" w:rsidRPr="001D7F74">
        <w:t xml:space="preserve">with multidisciplinary backgrounds </w:t>
      </w:r>
      <w:r w:rsidRPr="001D7F74">
        <w:t>to identify, evaluate, develop</w:t>
      </w:r>
      <w:r w:rsidR="002C7ABC" w:rsidRPr="001D7F74">
        <w:t>,</w:t>
      </w:r>
      <w:r w:rsidRPr="001D7F74">
        <w:t xml:space="preserve"> and demonstrate the most promising pre-commercial technologies</w:t>
      </w:r>
      <w:r w:rsidR="00990136" w:rsidRPr="001D7F74">
        <w:t xml:space="preserve">. </w:t>
      </w:r>
      <w:r w:rsidRPr="001D7F74">
        <w:t>The Hub</w:t>
      </w:r>
      <w:r w:rsidRPr="001D7F74" w:rsidDel="00B40504">
        <w:t xml:space="preserve"> </w:t>
      </w:r>
      <w:r w:rsidR="00B40504" w:rsidRPr="001D7F74">
        <w:t xml:space="preserve">structure is intended to </w:t>
      </w:r>
      <w:r w:rsidRPr="001D7F74">
        <w:t xml:space="preserve">use interim research results </w:t>
      </w:r>
      <w:r w:rsidR="00436933" w:rsidRPr="001D7F74">
        <w:t xml:space="preserve">and </w:t>
      </w:r>
      <w:r w:rsidR="00F95519" w:rsidRPr="001D7F74">
        <w:t xml:space="preserve">input from </w:t>
      </w:r>
      <w:r w:rsidR="083DF068" w:rsidRPr="001D7F74">
        <w:t>regular</w:t>
      </w:r>
      <w:r w:rsidR="00F95519" w:rsidRPr="001D7F74">
        <w:t xml:space="preserve"> TAC meetings </w:t>
      </w:r>
      <w:r w:rsidRPr="001D7F74">
        <w:t xml:space="preserve">to </w:t>
      </w:r>
      <w:r w:rsidR="00EA0DA0" w:rsidRPr="001D7F74">
        <w:t xml:space="preserve">not only </w:t>
      </w:r>
      <w:r w:rsidRPr="001D7F74">
        <w:t>refine pilot experiments and demonstration projects</w:t>
      </w:r>
      <w:r w:rsidR="00EA0DA0" w:rsidRPr="001D7F74">
        <w:t xml:space="preserve">, but also </w:t>
      </w:r>
      <w:r w:rsidR="00EA49AB" w:rsidRPr="001D7F74">
        <w:t>specify</w:t>
      </w:r>
      <w:r w:rsidR="000D0287" w:rsidRPr="001D7F74">
        <w:t xml:space="preserve"> future </w:t>
      </w:r>
      <w:r w:rsidR="007161F1" w:rsidRPr="001D7F74">
        <w:t xml:space="preserve">Hub </w:t>
      </w:r>
      <w:r w:rsidR="000D0287" w:rsidRPr="001D7F74">
        <w:t xml:space="preserve">projects </w:t>
      </w:r>
      <w:r w:rsidRPr="001D7F74">
        <w:t>over the course of the agreement term</w:t>
      </w:r>
      <w:r w:rsidR="5AEADAE1" w:rsidRPr="001D7F74">
        <w:t>.</w:t>
      </w:r>
      <w:r w:rsidR="00C01140" w:rsidRPr="001D7F74">
        <w:t xml:space="preserve"> </w:t>
      </w:r>
      <w:r w:rsidR="1A8CB645" w:rsidRPr="001D7F74">
        <w:t xml:space="preserve">These inputs and refinements </w:t>
      </w:r>
      <w:r w:rsidR="00C01140" w:rsidRPr="001D7F74">
        <w:t>are</w:t>
      </w:r>
      <w:r w:rsidR="7BB3395B" w:rsidRPr="001D7F74">
        <w:t xml:space="preserve"> then</w:t>
      </w:r>
      <w:r w:rsidR="00C01140" w:rsidRPr="001D7F74">
        <w:t xml:space="preserve"> incorporated into annual workplan</w:t>
      </w:r>
      <w:r w:rsidR="006E26DF" w:rsidRPr="001D7F74">
        <w:t xml:space="preserve"> updates</w:t>
      </w:r>
      <w:r w:rsidR="00AC0FF3" w:rsidRPr="001D7F74">
        <w:t>.</w:t>
      </w:r>
    </w:p>
    <w:p w14:paraId="745A58C9" w14:textId="2BB0DC95" w:rsidR="00203BFC" w:rsidRPr="001D7F74" w:rsidRDefault="005518EA" w:rsidP="00825C8C">
      <w:pPr>
        <w:jc w:val="both"/>
        <w:rPr>
          <w:szCs w:val="24"/>
        </w:rPr>
      </w:pPr>
      <w:r w:rsidRPr="001D7F74">
        <w:t>Each proposal must include a workplan that describes Year 1 research projects in detail and provides a framework with identified criteria for refining and updating the workplan</w:t>
      </w:r>
      <w:r w:rsidR="0018638F" w:rsidRPr="001D7F74">
        <w:t xml:space="preserve"> at least annually during the </w:t>
      </w:r>
      <w:r w:rsidR="002D7178" w:rsidRPr="001D7F74">
        <w:t>agreement term</w:t>
      </w:r>
      <w:r w:rsidRPr="001D7F74">
        <w:t xml:space="preserve"> based on identified research findings, emerging technology capabilities, </w:t>
      </w:r>
      <w:r w:rsidR="002B7EED" w:rsidRPr="001D7F74">
        <w:t xml:space="preserve">evolving </w:t>
      </w:r>
      <w:r w:rsidRPr="001D7F74">
        <w:t xml:space="preserve">state policy goals, and/or other identified factors. </w:t>
      </w:r>
      <w:r w:rsidR="00AF522E" w:rsidRPr="001D7F74">
        <w:t xml:space="preserve">Workplan updates </w:t>
      </w:r>
      <w:r w:rsidR="00E220FC" w:rsidRPr="001D7F74">
        <w:t xml:space="preserve">should </w:t>
      </w:r>
      <w:r w:rsidR="00A05340" w:rsidRPr="001D7F74">
        <w:t>inc</w:t>
      </w:r>
      <w:r w:rsidR="00B356A2" w:rsidRPr="001D7F74">
        <w:t xml:space="preserve">orporate feedback from the TAC and </w:t>
      </w:r>
      <w:r w:rsidR="00AF522E" w:rsidRPr="001D7F74">
        <w:t xml:space="preserve">must </w:t>
      </w:r>
      <w:r w:rsidR="000E75D4" w:rsidRPr="001D7F74">
        <w:t xml:space="preserve">have CAM approval. </w:t>
      </w:r>
      <w:r w:rsidRPr="001D7F74">
        <w:t xml:space="preserve">The </w:t>
      </w:r>
      <w:r w:rsidR="000E75D4" w:rsidRPr="001D7F74">
        <w:t xml:space="preserve">Year 1 </w:t>
      </w:r>
      <w:r w:rsidRPr="001D7F74">
        <w:t xml:space="preserve">workplan </w:t>
      </w:r>
      <w:r w:rsidR="002B7EED" w:rsidRPr="001D7F74">
        <w:t xml:space="preserve">should </w:t>
      </w:r>
      <w:r w:rsidR="005F5EA3" w:rsidRPr="001D7F74">
        <w:t xml:space="preserve">include at least three initial projects and </w:t>
      </w:r>
      <w:r w:rsidRPr="001D7F74">
        <w:t xml:space="preserve">describe </w:t>
      </w:r>
      <w:r w:rsidR="003E1EF9" w:rsidRPr="001D7F74">
        <w:t xml:space="preserve">the </w:t>
      </w:r>
      <w:r w:rsidRPr="001D7F74">
        <w:t>demand flexibility technolog</w:t>
      </w:r>
      <w:r w:rsidR="00846997" w:rsidRPr="001D7F74">
        <w:t xml:space="preserve">ies </w:t>
      </w:r>
      <w:r w:rsidRPr="001D7F74">
        <w:t xml:space="preserve">and </w:t>
      </w:r>
      <w:r w:rsidR="00846997" w:rsidRPr="001D7F74">
        <w:t xml:space="preserve">operational </w:t>
      </w:r>
      <w:r w:rsidRPr="001D7F74">
        <w:t>strateg</w:t>
      </w:r>
      <w:r w:rsidR="00846997" w:rsidRPr="001D7F74">
        <w:t>ies</w:t>
      </w:r>
      <w:r w:rsidR="00E15B3D" w:rsidRPr="001D7F74">
        <w:t xml:space="preserve"> for each project </w:t>
      </w:r>
      <w:r w:rsidRPr="001D7F74">
        <w:t xml:space="preserve">in the </w:t>
      </w:r>
      <w:r w:rsidR="00A27E12" w:rsidRPr="001D7F74">
        <w:t>Hub Administration and Coordination Strategy section</w:t>
      </w:r>
      <w:r w:rsidR="00A27E12" w:rsidRPr="001D7F74" w:rsidDel="00A27E12">
        <w:t xml:space="preserve"> </w:t>
      </w:r>
      <w:r w:rsidRPr="001D7F74">
        <w:t>of the Project Narrative and Scope of Work.</w:t>
      </w:r>
      <w:r w:rsidR="001C5841" w:rsidRPr="001D7F74">
        <w:t xml:space="preserve"> </w:t>
      </w:r>
      <w:r w:rsidR="00383589" w:rsidRPr="001D7F74">
        <w:t xml:space="preserve">The final Year 1 workplan must be submitted </w:t>
      </w:r>
      <w:r w:rsidR="005A4F8E" w:rsidRPr="001D7F74">
        <w:t xml:space="preserve">to the CAM for approval within the first three months after the kick-off meeting. </w:t>
      </w:r>
      <w:r w:rsidR="00856AEE" w:rsidRPr="001D7F74">
        <w:rPr>
          <w:b/>
        </w:rPr>
        <w:t>The budget for</w:t>
      </w:r>
      <w:r w:rsidR="00856AEE" w:rsidRPr="001D7F74">
        <w:t xml:space="preserve"> </w:t>
      </w:r>
      <w:r w:rsidR="00856AEE" w:rsidRPr="001D7F74">
        <w:rPr>
          <w:b/>
        </w:rPr>
        <w:t>p</w:t>
      </w:r>
      <w:r w:rsidR="001C5841" w:rsidRPr="001D7F74">
        <w:rPr>
          <w:b/>
        </w:rPr>
        <w:t xml:space="preserve">rime applicants </w:t>
      </w:r>
      <w:r w:rsidR="00856AEE" w:rsidRPr="001D7F74">
        <w:rPr>
          <w:b/>
        </w:rPr>
        <w:t>must be</w:t>
      </w:r>
      <w:r w:rsidR="001C5841" w:rsidRPr="001D7F74">
        <w:rPr>
          <w:b/>
        </w:rPr>
        <w:t xml:space="preserve"> limited to </w:t>
      </w:r>
      <w:r w:rsidR="00AD35F8" w:rsidRPr="001D7F74">
        <w:rPr>
          <w:b/>
        </w:rPr>
        <w:t xml:space="preserve">no more than </w:t>
      </w:r>
      <w:r w:rsidR="001C5841" w:rsidRPr="001D7F74">
        <w:rPr>
          <w:b/>
        </w:rPr>
        <w:t xml:space="preserve">25 percent of the requested </w:t>
      </w:r>
      <w:r w:rsidR="00787A09" w:rsidRPr="001D7F74">
        <w:rPr>
          <w:b/>
        </w:rPr>
        <w:t>EPIC funds</w:t>
      </w:r>
      <w:r w:rsidR="00773040" w:rsidRPr="001D7F74">
        <w:rPr>
          <w:b/>
        </w:rPr>
        <w:t xml:space="preserve">. </w:t>
      </w:r>
      <w:r w:rsidR="00222BCF" w:rsidRPr="001D7F74">
        <w:rPr>
          <w:b/>
        </w:rPr>
        <w:t xml:space="preserve">The remaining </w:t>
      </w:r>
      <w:r w:rsidR="0066401C" w:rsidRPr="001D7F74">
        <w:rPr>
          <w:b/>
        </w:rPr>
        <w:t xml:space="preserve">requested EPIC funds must </w:t>
      </w:r>
      <w:r w:rsidR="00B55E81" w:rsidRPr="001D7F74">
        <w:rPr>
          <w:b/>
        </w:rPr>
        <w:t xml:space="preserve">be allocated </w:t>
      </w:r>
      <w:r w:rsidR="0066401C" w:rsidRPr="001D7F74">
        <w:rPr>
          <w:b/>
        </w:rPr>
        <w:t>to the subrecipients.</w:t>
      </w:r>
    </w:p>
    <w:p w14:paraId="4058652B" w14:textId="6C8C10CF" w:rsidR="00203BFC" w:rsidRPr="001D7F74" w:rsidRDefault="006556F0" w:rsidP="00825C8C">
      <w:pPr>
        <w:pStyle w:val="ListParagraph"/>
        <w:numPr>
          <w:ilvl w:val="0"/>
          <w:numId w:val="121"/>
        </w:numPr>
      </w:pPr>
      <w:r w:rsidRPr="001D7F74">
        <w:rPr>
          <w:b/>
          <w:szCs w:val="24"/>
        </w:rPr>
        <w:t xml:space="preserve">Research </w:t>
      </w:r>
      <w:r w:rsidR="00203BFC" w:rsidRPr="001D7F74">
        <w:rPr>
          <w:b/>
          <w:szCs w:val="24"/>
        </w:rPr>
        <w:t>Requirements</w:t>
      </w:r>
    </w:p>
    <w:p w14:paraId="1FCB8D18" w14:textId="4DBEA7D0" w:rsidR="00EC6B4D" w:rsidRPr="001D7F74" w:rsidRDefault="007E6470" w:rsidP="00AD5C6F">
      <w:pPr>
        <w:tabs>
          <w:tab w:val="left" w:pos="180"/>
          <w:tab w:val="right" w:pos="720"/>
          <w:tab w:val="left" w:pos="900"/>
          <w:tab w:val="left" w:pos="1980"/>
        </w:tabs>
        <w:spacing w:after="0"/>
        <w:jc w:val="both"/>
        <w:rPr>
          <w:szCs w:val="24"/>
        </w:rPr>
      </w:pPr>
      <w:r w:rsidRPr="001D7F74">
        <w:rPr>
          <w:szCs w:val="24"/>
        </w:rPr>
        <w:t xml:space="preserve">Each project can occur at one or more sites, but all sites must be located in one or more California IOU service territories. </w:t>
      </w:r>
      <w:r w:rsidR="00AD2530" w:rsidRPr="001D7F74">
        <w:rPr>
          <w:szCs w:val="24"/>
        </w:rPr>
        <w:t xml:space="preserve">To ensure compliance with the California Environmental Quality Act, each proposed project proposed to be funded by the IAW FlexHub under this solicitation must be presented by IAW FlexHub to the CEC for review and potential approval at a Business Meeting prior to any IAW FlexHub-initiated agreement execution and physical changes to the </w:t>
      </w:r>
      <w:r w:rsidR="00B275B9" w:rsidRPr="001D7F74">
        <w:rPr>
          <w:szCs w:val="24"/>
        </w:rPr>
        <w:t>site</w:t>
      </w:r>
      <w:r w:rsidR="00AD2530" w:rsidRPr="001D7F74">
        <w:rPr>
          <w:szCs w:val="24"/>
        </w:rPr>
        <w:t xml:space="preserve">. In presenting the project information to the CEC, IAW FlexHub and/or the proposed funding recipient must provide information about environmental considerations.  If the initial projects </w:t>
      </w:r>
      <w:r w:rsidR="00FA68C5" w:rsidRPr="001D7F74">
        <w:rPr>
          <w:szCs w:val="24"/>
        </w:rPr>
        <w:t xml:space="preserve">in the proposal </w:t>
      </w:r>
      <w:r w:rsidR="00AD2530" w:rsidRPr="001D7F74">
        <w:rPr>
          <w:szCs w:val="24"/>
        </w:rPr>
        <w:t xml:space="preserve">are described in sufficient detail, and a separate Attachment 7, CEQA Worksheet, is provided for each of the initial projects, this requirement may not apply to the </w:t>
      </w:r>
      <w:r w:rsidR="00730778" w:rsidRPr="001D7F74">
        <w:rPr>
          <w:szCs w:val="24"/>
        </w:rPr>
        <w:t xml:space="preserve">initial </w:t>
      </w:r>
      <w:r w:rsidR="00AD2530" w:rsidRPr="001D7F74">
        <w:rPr>
          <w:szCs w:val="24"/>
        </w:rPr>
        <w:t xml:space="preserve">projects as described in the Recipient’s application, subject to the CAM’s sole discretion.  </w:t>
      </w:r>
      <w:r w:rsidR="000F3575" w:rsidRPr="001D7F74">
        <w:rPr>
          <w:szCs w:val="24"/>
        </w:rPr>
        <w:t xml:space="preserve">It is encouraged that </w:t>
      </w:r>
      <w:r w:rsidR="009D1299" w:rsidRPr="001D7F74">
        <w:rPr>
          <w:szCs w:val="24"/>
        </w:rPr>
        <w:t xml:space="preserve">the </w:t>
      </w:r>
      <w:r w:rsidR="00C667F1" w:rsidRPr="001D7F74">
        <w:rPr>
          <w:szCs w:val="24"/>
        </w:rPr>
        <w:t>proposed</w:t>
      </w:r>
      <w:r w:rsidR="00833C25" w:rsidRPr="001D7F74">
        <w:rPr>
          <w:szCs w:val="24"/>
        </w:rPr>
        <w:t xml:space="preserve"> </w:t>
      </w:r>
      <w:r w:rsidR="000F3575" w:rsidRPr="001D7F74">
        <w:rPr>
          <w:szCs w:val="24"/>
        </w:rPr>
        <w:t xml:space="preserve">sites </w:t>
      </w:r>
      <w:r w:rsidR="00833C25" w:rsidRPr="001D7F74">
        <w:rPr>
          <w:szCs w:val="24"/>
        </w:rPr>
        <w:t xml:space="preserve">have </w:t>
      </w:r>
      <w:r w:rsidR="009D1299" w:rsidRPr="001D7F74">
        <w:rPr>
          <w:szCs w:val="24"/>
        </w:rPr>
        <w:t xml:space="preserve">climate zone and IOU service territory </w:t>
      </w:r>
      <w:r w:rsidR="00F16EB7" w:rsidRPr="001D7F74">
        <w:rPr>
          <w:szCs w:val="24"/>
        </w:rPr>
        <w:t xml:space="preserve">diversity. </w:t>
      </w:r>
      <w:r w:rsidR="00477D62" w:rsidRPr="001D7F74">
        <w:rPr>
          <w:szCs w:val="24"/>
        </w:rPr>
        <w:t xml:space="preserve">The Hub will conduct </w:t>
      </w:r>
      <w:r w:rsidR="00D302DB" w:rsidRPr="001D7F74">
        <w:rPr>
          <w:szCs w:val="24"/>
        </w:rPr>
        <w:t xml:space="preserve">field </w:t>
      </w:r>
      <w:r w:rsidR="00477D62" w:rsidRPr="001D7F74">
        <w:rPr>
          <w:szCs w:val="24"/>
        </w:rPr>
        <w:t>demonstrations</w:t>
      </w:r>
      <w:r w:rsidR="00207A9B" w:rsidRPr="001D7F74">
        <w:rPr>
          <w:szCs w:val="24"/>
        </w:rPr>
        <w:t xml:space="preserve"> and deployments</w:t>
      </w:r>
      <w:r w:rsidR="00477D62" w:rsidRPr="001D7F74">
        <w:rPr>
          <w:szCs w:val="24"/>
        </w:rPr>
        <w:t xml:space="preserve"> </w:t>
      </w:r>
      <w:r w:rsidR="00032C3E" w:rsidRPr="001D7F74">
        <w:rPr>
          <w:szCs w:val="24"/>
        </w:rPr>
        <w:t>that prioritize automated load shiftin</w:t>
      </w:r>
      <w:r w:rsidR="006D3CD7" w:rsidRPr="001D7F74">
        <w:rPr>
          <w:szCs w:val="24"/>
        </w:rPr>
        <w:t xml:space="preserve">g, where possible, </w:t>
      </w:r>
      <w:r w:rsidR="00A3672F" w:rsidRPr="001D7F74">
        <w:rPr>
          <w:szCs w:val="24"/>
        </w:rPr>
        <w:t xml:space="preserve">at a minimum of 10 </w:t>
      </w:r>
      <w:r w:rsidR="005A7E7A" w:rsidRPr="001D7F74">
        <w:rPr>
          <w:szCs w:val="24"/>
        </w:rPr>
        <w:t xml:space="preserve">different </w:t>
      </w:r>
      <w:r w:rsidR="00A3672F" w:rsidRPr="001D7F74">
        <w:rPr>
          <w:szCs w:val="24"/>
        </w:rPr>
        <w:t xml:space="preserve">sites </w:t>
      </w:r>
      <w:r w:rsidR="001E230B" w:rsidRPr="001D7F74">
        <w:rPr>
          <w:szCs w:val="24"/>
        </w:rPr>
        <w:t xml:space="preserve">over the term of the agreement. The selected sites must represent at least </w:t>
      </w:r>
      <w:r w:rsidR="00D61155" w:rsidRPr="001D7F74">
        <w:rPr>
          <w:szCs w:val="24"/>
        </w:rPr>
        <w:t>five</w:t>
      </w:r>
      <w:r w:rsidR="001E230B" w:rsidRPr="001D7F74">
        <w:rPr>
          <w:szCs w:val="24"/>
        </w:rPr>
        <w:t xml:space="preserve"> different </w:t>
      </w:r>
      <w:r w:rsidR="00AC7695" w:rsidRPr="001D7F74">
        <w:rPr>
          <w:szCs w:val="24"/>
        </w:rPr>
        <w:t xml:space="preserve">IAW </w:t>
      </w:r>
      <w:r w:rsidR="007E4C39" w:rsidRPr="001D7F74">
        <w:rPr>
          <w:szCs w:val="24"/>
        </w:rPr>
        <w:t>sub</w:t>
      </w:r>
      <w:r w:rsidR="001E230B" w:rsidRPr="001D7F74">
        <w:rPr>
          <w:szCs w:val="24"/>
        </w:rPr>
        <w:t xml:space="preserve">sectors. </w:t>
      </w:r>
      <w:r w:rsidRPr="001D7F74">
        <w:rPr>
          <w:szCs w:val="24"/>
        </w:rPr>
        <w:t xml:space="preserve">At least </w:t>
      </w:r>
      <w:r w:rsidR="00286620" w:rsidRPr="001D7F74">
        <w:rPr>
          <w:szCs w:val="24"/>
        </w:rPr>
        <w:t xml:space="preserve">three </w:t>
      </w:r>
      <w:r w:rsidRPr="001D7F74">
        <w:rPr>
          <w:szCs w:val="24"/>
        </w:rPr>
        <w:t>test site</w:t>
      </w:r>
      <w:r w:rsidR="00286620" w:rsidRPr="001D7F74">
        <w:rPr>
          <w:szCs w:val="24"/>
        </w:rPr>
        <w:t>s</w:t>
      </w:r>
      <w:r w:rsidRPr="001D7F74">
        <w:rPr>
          <w:szCs w:val="24"/>
        </w:rPr>
        <w:t xml:space="preserve"> must be identified in the application. Additional test sites can be added during the agreement term with advance written CEC </w:t>
      </w:r>
      <w:r w:rsidR="00AD2530" w:rsidRPr="001D7F74">
        <w:rPr>
          <w:szCs w:val="24"/>
        </w:rPr>
        <w:t xml:space="preserve">CAM </w:t>
      </w:r>
      <w:r w:rsidRPr="001D7F74">
        <w:rPr>
          <w:szCs w:val="24"/>
        </w:rPr>
        <w:t>approval</w:t>
      </w:r>
      <w:r w:rsidR="00AD2530" w:rsidRPr="001D7F74">
        <w:rPr>
          <w:szCs w:val="24"/>
        </w:rPr>
        <w:t xml:space="preserve"> as to the concept, and Business Meeting final approval</w:t>
      </w:r>
      <w:r w:rsidR="00CC5388" w:rsidRPr="001D7F74">
        <w:rPr>
          <w:szCs w:val="24"/>
        </w:rPr>
        <w:t>, if required</w:t>
      </w:r>
      <w:r w:rsidRPr="001D7F74">
        <w:rPr>
          <w:szCs w:val="24"/>
        </w:rPr>
        <w:t>.</w:t>
      </w:r>
      <w:r w:rsidR="00AD2530" w:rsidRPr="001D7F74">
        <w:rPr>
          <w:szCs w:val="24"/>
        </w:rPr>
        <w:t xml:space="preserve"> The </w:t>
      </w:r>
      <w:r w:rsidR="000355C9" w:rsidRPr="001D7F74">
        <w:rPr>
          <w:szCs w:val="24"/>
        </w:rPr>
        <w:t>proposed funding recipient</w:t>
      </w:r>
      <w:r w:rsidR="00AD2530" w:rsidRPr="001D7F74">
        <w:rPr>
          <w:szCs w:val="24"/>
        </w:rPr>
        <w:t xml:space="preserve"> is encourage</w:t>
      </w:r>
      <w:r w:rsidR="005B0B83" w:rsidRPr="001D7F74">
        <w:rPr>
          <w:szCs w:val="24"/>
        </w:rPr>
        <w:t>d</w:t>
      </w:r>
      <w:r w:rsidR="00AD2530" w:rsidRPr="001D7F74">
        <w:rPr>
          <w:szCs w:val="24"/>
        </w:rPr>
        <w:t xml:space="preserve"> to</w:t>
      </w:r>
      <w:r w:rsidR="005B0B83" w:rsidRPr="001D7F74">
        <w:rPr>
          <w:szCs w:val="24"/>
        </w:rPr>
        <w:t xml:space="preserve"> </w:t>
      </w:r>
      <w:r w:rsidR="004E2C43" w:rsidRPr="001D7F74">
        <w:rPr>
          <w:szCs w:val="24"/>
        </w:rPr>
        <w:t xml:space="preserve">bundle </w:t>
      </w:r>
      <w:r w:rsidR="0008454D" w:rsidRPr="001D7F74">
        <w:rPr>
          <w:szCs w:val="24"/>
        </w:rPr>
        <w:t>as many project</w:t>
      </w:r>
      <w:r w:rsidR="0092422B" w:rsidRPr="001D7F74">
        <w:rPr>
          <w:szCs w:val="24"/>
        </w:rPr>
        <w:t>s and</w:t>
      </w:r>
      <w:r w:rsidR="0008454D" w:rsidRPr="001D7F74">
        <w:rPr>
          <w:szCs w:val="24"/>
        </w:rPr>
        <w:t xml:space="preserve"> sites as possible to </w:t>
      </w:r>
      <w:r w:rsidR="00A013BC" w:rsidRPr="001D7F74">
        <w:rPr>
          <w:szCs w:val="24"/>
        </w:rPr>
        <w:t xml:space="preserve">minimize Business Meeting </w:t>
      </w:r>
      <w:r w:rsidR="00386A9A" w:rsidRPr="001D7F74">
        <w:rPr>
          <w:szCs w:val="24"/>
        </w:rPr>
        <w:t>approvals. The</w:t>
      </w:r>
      <w:r w:rsidR="00FA4738" w:rsidRPr="001D7F74">
        <w:rPr>
          <w:szCs w:val="24"/>
        </w:rPr>
        <w:t xml:space="preserve"> </w:t>
      </w:r>
      <w:r w:rsidR="00226519" w:rsidRPr="001D7F74">
        <w:rPr>
          <w:szCs w:val="24"/>
        </w:rPr>
        <w:t xml:space="preserve">proposed funding recipient </w:t>
      </w:r>
      <w:r w:rsidR="004E2236" w:rsidRPr="001D7F74">
        <w:rPr>
          <w:szCs w:val="24"/>
        </w:rPr>
        <w:t xml:space="preserve">should have at least five </w:t>
      </w:r>
      <w:r w:rsidR="007D2306" w:rsidRPr="001D7F74">
        <w:rPr>
          <w:szCs w:val="24"/>
        </w:rPr>
        <w:t xml:space="preserve">Business Meeting-approved </w:t>
      </w:r>
      <w:r w:rsidR="0006325A" w:rsidRPr="001D7F74">
        <w:rPr>
          <w:szCs w:val="24"/>
        </w:rPr>
        <w:t xml:space="preserve">projects </w:t>
      </w:r>
      <w:r w:rsidR="007D2306" w:rsidRPr="001D7F74">
        <w:rPr>
          <w:szCs w:val="24"/>
        </w:rPr>
        <w:t>within the first two years of the agreement</w:t>
      </w:r>
      <w:r w:rsidR="00731000" w:rsidRPr="001D7F74">
        <w:rPr>
          <w:szCs w:val="24"/>
        </w:rPr>
        <w:t xml:space="preserve"> </w:t>
      </w:r>
      <w:r w:rsidR="00EF0B7F" w:rsidRPr="001D7F74">
        <w:rPr>
          <w:szCs w:val="24"/>
        </w:rPr>
        <w:t>execution</w:t>
      </w:r>
      <w:r w:rsidR="00D724C2" w:rsidRPr="001D7F74">
        <w:rPr>
          <w:szCs w:val="24"/>
        </w:rPr>
        <w:t xml:space="preserve"> date</w:t>
      </w:r>
      <w:r w:rsidR="006125F0" w:rsidRPr="001D7F74">
        <w:rPr>
          <w:szCs w:val="24"/>
        </w:rPr>
        <w:t>.</w:t>
      </w:r>
      <w:r w:rsidR="00D724C2" w:rsidRPr="001D7F74">
        <w:rPr>
          <w:szCs w:val="24"/>
        </w:rPr>
        <w:t xml:space="preserve"> </w:t>
      </w:r>
      <w:r w:rsidR="001B0279" w:rsidRPr="001D7F74">
        <w:rPr>
          <w:szCs w:val="24"/>
        </w:rPr>
        <w:t>Any additional projects</w:t>
      </w:r>
      <w:r w:rsidR="00731000" w:rsidRPr="001D7F74">
        <w:rPr>
          <w:szCs w:val="24"/>
        </w:rPr>
        <w:t xml:space="preserve"> </w:t>
      </w:r>
      <w:r w:rsidR="00BB27DA" w:rsidRPr="001D7F74">
        <w:rPr>
          <w:szCs w:val="24"/>
        </w:rPr>
        <w:t xml:space="preserve">must be </w:t>
      </w:r>
      <w:r w:rsidR="001B0279" w:rsidRPr="001D7F74">
        <w:rPr>
          <w:szCs w:val="24"/>
        </w:rPr>
        <w:t>approved at a</w:t>
      </w:r>
      <w:r w:rsidR="00BB27DA" w:rsidRPr="001D7F74">
        <w:rPr>
          <w:szCs w:val="24"/>
        </w:rPr>
        <w:t xml:space="preserve"> </w:t>
      </w:r>
      <w:r w:rsidR="00BB28D8" w:rsidRPr="001D7F74">
        <w:rPr>
          <w:szCs w:val="24"/>
        </w:rPr>
        <w:t>Business Meeting</w:t>
      </w:r>
      <w:r w:rsidR="00731000" w:rsidRPr="001D7F74">
        <w:rPr>
          <w:szCs w:val="24"/>
        </w:rPr>
        <w:t xml:space="preserve"> </w:t>
      </w:r>
      <w:r w:rsidR="00D724C2" w:rsidRPr="001D7F74">
        <w:rPr>
          <w:szCs w:val="24"/>
        </w:rPr>
        <w:t xml:space="preserve">no later than two </w:t>
      </w:r>
      <w:r w:rsidR="00731000" w:rsidRPr="001D7F74">
        <w:rPr>
          <w:szCs w:val="24"/>
        </w:rPr>
        <w:t xml:space="preserve">years </w:t>
      </w:r>
      <w:r w:rsidR="00D724C2" w:rsidRPr="001D7F74">
        <w:rPr>
          <w:szCs w:val="24"/>
        </w:rPr>
        <w:t xml:space="preserve">before the </w:t>
      </w:r>
      <w:r w:rsidR="002A40CB" w:rsidRPr="001D7F74">
        <w:rPr>
          <w:szCs w:val="24"/>
        </w:rPr>
        <w:t xml:space="preserve">end of </w:t>
      </w:r>
      <w:r w:rsidR="00731000" w:rsidRPr="001D7F74">
        <w:rPr>
          <w:szCs w:val="24"/>
        </w:rPr>
        <w:t>the agreement</w:t>
      </w:r>
      <w:r w:rsidR="002A40CB" w:rsidRPr="001D7F74">
        <w:rPr>
          <w:szCs w:val="24"/>
        </w:rPr>
        <w:t xml:space="preserve"> term</w:t>
      </w:r>
      <w:r w:rsidR="006125F0" w:rsidRPr="001D7F74">
        <w:rPr>
          <w:szCs w:val="24"/>
        </w:rPr>
        <w:t xml:space="preserve"> </w:t>
      </w:r>
      <w:r w:rsidR="007D45EC" w:rsidRPr="001D7F74">
        <w:rPr>
          <w:szCs w:val="24"/>
        </w:rPr>
        <w:t xml:space="preserve">in order </w:t>
      </w:r>
      <w:r w:rsidR="00BB27DA" w:rsidRPr="001D7F74">
        <w:rPr>
          <w:szCs w:val="24"/>
        </w:rPr>
        <w:t xml:space="preserve">to </w:t>
      </w:r>
      <w:r w:rsidR="006125F0" w:rsidRPr="001D7F74">
        <w:rPr>
          <w:szCs w:val="24"/>
        </w:rPr>
        <w:t xml:space="preserve">expand on the </w:t>
      </w:r>
      <w:r w:rsidR="001F20AE" w:rsidRPr="001D7F74">
        <w:rPr>
          <w:szCs w:val="24"/>
        </w:rPr>
        <w:t xml:space="preserve">lessons learned from the </w:t>
      </w:r>
      <w:r w:rsidR="00E7203F" w:rsidRPr="001D7F74">
        <w:rPr>
          <w:szCs w:val="24"/>
        </w:rPr>
        <w:t>initial IAW FlexHub project</w:t>
      </w:r>
      <w:r w:rsidR="001F20AE" w:rsidRPr="001D7F74">
        <w:rPr>
          <w:szCs w:val="24"/>
        </w:rPr>
        <w:t>s</w:t>
      </w:r>
      <w:r w:rsidR="00E7203F" w:rsidRPr="001D7F74">
        <w:rPr>
          <w:szCs w:val="24"/>
        </w:rPr>
        <w:t xml:space="preserve"> </w:t>
      </w:r>
      <w:r w:rsidR="00E8597A" w:rsidRPr="001D7F74">
        <w:rPr>
          <w:szCs w:val="24"/>
        </w:rPr>
        <w:t>and allow for project completion</w:t>
      </w:r>
      <w:r w:rsidR="00AF14D7" w:rsidRPr="001D7F74">
        <w:rPr>
          <w:szCs w:val="24"/>
        </w:rPr>
        <w:t>.</w:t>
      </w:r>
    </w:p>
    <w:p w14:paraId="301F9635" w14:textId="77777777" w:rsidR="00EC6B4D" w:rsidRPr="001D7F74" w:rsidRDefault="00EC6B4D" w:rsidP="00AD5C6F">
      <w:pPr>
        <w:tabs>
          <w:tab w:val="left" w:pos="180"/>
          <w:tab w:val="right" w:pos="720"/>
          <w:tab w:val="left" w:pos="900"/>
          <w:tab w:val="left" w:pos="1980"/>
        </w:tabs>
        <w:spacing w:after="0"/>
        <w:jc w:val="both"/>
        <w:rPr>
          <w:szCs w:val="24"/>
        </w:rPr>
      </w:pPr>
    </w:p>
    <w:p w14:paraId="102A9399" w14:textId="0916488E" w:rsidR="002E008C" w:rsidRPr="001D7F74" w:rsidRDefault="00DD62EB" w:rsidP="00825C8C">
      <w:pPr>
        <w:tabs>
          <w:tab w:val="left" w:pos="180"/>
          <w:tab w:val="right" w:pos="720"/>
          <w:tab w:val="left" w:pos="900"/>
          <w:tab w:val="left" w:pos="1980"/>
        </w:tabs>
        <w:spacing w:after="0"/>
        <w:jc w:val="both"/>
      </w:pPr>
      <w:r w:rsidRPr="001D7F74">
        <w:t xml:space="preserve">The </w:t>
      </w:r>
      <w:r w:rsidR="001C31D6" w:rsidRPr="001D7F74">
        <w:t xml:space="preserve">chosen </w:t>
      </w:r>
      <w:r w:rsidRPr="001D7F74">
        <w:t>demonstration</w:t>
      </w:r>
      <w:r w:rsidR="00F9719A" w:rsidRPr="001D7F74">
        <w:t xml:space="preserve"> sites </w:t>
      </w:r>
      <w:r w:rsidR="00DC30A9" w:rsidRPr="001D7F74">
        <w:t>must</w:t>
      </w:r>
      <w:r w:rsidR="00F9719A" w:rsidRPr="001D7F74">
        <w:t xml:space="preserve"> </w:t>
      </w:r>
      <w:r w:rsidR="00216BEA" w:rsidRPr="001D7F74">
        <w:t xml:space="preserve">enroll </w:t>
      </w:r>
      <w:r w:rsidR="00B90530" w:rsidRPr="001D7F74">
        <w:t xml:space="preserve">in </w:t>
      </w:r>
      <w:r w:rsidR="00624978">
        <w:rPr>
          <w:b/>
          <w:bCs/>
          <w:u w:val="single"/>
        </w:rPr>
        <w:t>a Cal</w:t>
      </w:r>
      <w:r w:rsidR="00131D1A">
        <w:rPr>
          <w:b/>
          <w:bCs/>
          <w:u w:val="single"/>
        </w:rPr>
        <w:t>ifornia</w:t>
      </w:r>
      <w:r w:rsidR="00624978">
        <w:rPr>
          <w:b/>
          <w:bCs/>
          <w:u w:val="single"/>
        </w:rPr>
        <w:t xml:space="preserve"> IOU dynamic or real-time pricing</w:t>
      </w:r>
      <w:r w:rsidR="00131D1A">
        <w:rPr>
          <w:b/>
          <w:bCs/>
          <w:u w:val="single"/>
        </w:rPr>
        <w:t xml:space="preserve"> pilot program, </w:t>
      </w:r>
      <w:r w:rsidR="00C36008">
        <w:rPr>
          <w:b/>
          <w:bCs/>
          <w:u w:val="single"/>
        </w:rPr>
        <w:t xml:space="preserve">a wholesale DR program, </w:t>
      </w:r>
      <w:r w:rsidR="00B90530" w:rsidRPr="001D7F74">
        <w:t xml:space="preserve">a </w:t>
      </w:r>
      <w:r w:rsidR="002D0D17" w:rsidRPr="001D7F74">
        <w:t xml:space="preserve">load serving entity </w:t>
      </w:r>
      <w:r w:rsidR="00C9100C" w:rsidRPr="001D7F74">
        <w:t>or third-party</w:t>
      </w:r>
      <w:r w:rsidR="00B90530" w:rsidRPr="001D7F74">
        <w:t xml:space="preserve"> </w:t>
      </w:r>
      <w:r w:rsidR="00F06BF0" w:rsidRPr="001D7F74">
        <w:t>DR</w:t>
      </w:r>
      <w:r w:rsidR="00B90530" w:rsidRPr="001D7F74">
        <w:t xml:space="preserve"> program</w:t>
      </w:r>
      <w:r w:rsidR="00131D1A">
        <w:t>,</w:t>
      </w:r>
      <w:r w:rsidR="00B90530" w:rsidRPr="001D7F74">
        <w:t xml:space="preserve"> or </w:t>
      </w:r>
      <w:r w:rsidR="00C9100C" w:rsidRPr="001D7F74">
        <w:t xml:space="preserve">the </w:t>
      </w:r>
      <w:r w:rsidR="00AB5297" w:rsidRPr="001D7F74">
        <w:t>Emergency Load Reduction Program (</w:t>
      </w:r>
      <w:r w:rsidR="00B90530" w:rsidRPr="001D7F74">
        <w:t>ELRP</w:t>
      </w:r>
      <w:r w:rsidR="00AB5297" w:rsidRPr="001D7F74">
        <w:t>)</w:t>
      </w:r>
      <w:r w:rsidR="00B90530" w:rsidRPr="001D7F74">
        <w:t xml:space="preserve">. </w:t>
      </w:r>
      <w:r w:rsidR="009D5DCE" w:rsidRPr="001D7F74">
        <w:t>If u</w:t>
      </w:r>
      <w:r w:rsidR="4BEDC978" w:rsidRPr="001D7F74">
        <w:t>s</w:t>
      </w:r>
      <w:r w:rsidR="009D5DCE" w:rsidRPr="001D7F74">
        <w:t xml:space="preserve">ing </w:t>
      </w:r>
      <w:r w:rsidR="0009102C" w:rsidRPr="001D7F74">
        <w:t>a price server, projects should use the Market Informed Demand Automation Server (MIDAS)</w:t>
      </w:r>
      <w:r w:rsidR="0016398C" w:rsidRPr="001D7F74">
        <w:t xml:space="preserve"> when feasible</w:t>
      </w:r>
      <w:r w:rsidR="0009102C" w:rsidRPr="001D7F74">
        <w:t xml:space="preserve">. </w:t>
      </w:r>
      <w:r w:rsidR="007E6470" w:rsidRPr="001D7F74">
        <w:t xml:space="preserve">Demonstration and deployment sites </w:t>
      </w:r>
      <w:r w:rsidR="00F06BF0" w:rsidRPr="001D7F74">
        <w:t>that have</w:t>
      </w:r>
      <w:r w:rsidR="000C663B" w:rsidRPr="001D7F74">
        <w:t xml:space="preserve"> community impact benefits to </w:t>
      </w:r>
      <w:r w:rsidR="00DC6A8F" w:rsidRPr="001D7F74">
        <w:t>disadvantaged communi</w:t>
      </w:r>
      <w:r w:rsidR="00687E70" w:rsidRPr="001D7F74">
        <w:t>ties (</w:t>
      </w:r>
      <w:r w:rsidR="007E6470" w:rsidRPr="001D7F74">
        <w:t>DAC</w:t>
      </w:r>
      <w:r w:rsidR="00687E70" w:rsidRPr="001D7F74">
        <w:t>)</w:t>
      </w:r>
      <w:r w:rsidR="007E6470" w:rsidRPr="001D7F74">
        <w:t xml:space="preserve"> and </w:t>
      </w:r>
      <w:r w:rsidR="00687E70" w:rsidRPr="001D7F74">
        <w:t>low-income (</w:t>
      </w:r>
      <w:r w:rsidR="007E6470" w:rsidRPr="001D7F74">
        <w:t>LI</w:t>
      </w:r>
      <w:r w:rsidR="00687E70" w:rsidRPr="001D7F74">
        <w:t>)</w:t>
      </w:r>
      <w:r w:rsidR="007E6470" w:rsidRPr="001D7F74">
        <w:t xml:space="preserve"> communities are encouraged and are eligible for preference points as described in Section IV.F. below.</w:t>
      </w:r>
      <w:r w:rsidR="00E05053" w:rsidRPr="001D7F74">
        <w:t xml:space="preserve"> </w:t>
      </w:r>
    </w:p>
    <w:p w14:paraId="339022F6" w14:textId="291CECAE" w:rsidR="00570D3D" w:rsidRPr="001D7F74" w:rsidRDefault="00570D3D" w:rsidP="00825C8C">
      <w:pPr>
        <w:pStyle w:val="ListParagraph"/>
        <w:numPr>
          <w:ilvl w:val="0"/>
          <w:numId w:val="121"/>
        </w:numPr>
        <w:spacing w:before="120"/>
        <w:rPr>
          <w:b/>
        </w:rPr>
      </w:pPr>
      <w:r w:rsidRPr="001D7F74">
        <w:rPr>
          <w:b/>
        </w:rPr>
        <w:t>Project Performance Requirements</w:t>
      </w:r>
    </w:p>
    <w:p w14:paraId="324265F8" w14:textId="120DF436" w:rsidR="001D07DD" w:rsidRPr="001D7F74" w:rsidRDefault="001D07DD" w:rsidP="00082468">
      <w:pPr>
        <w:tabs>
          <w:tab w:val="left" w:pos="180"/>
          <w:tab w:val="right" w:pos="720"/>
          <w:tab w:val="left" w:pos="900"/>
        </w:tabs>
        <w:spacing w:after="0"/>
        <w:contextualSpacing/>
        <w:rPr>
          <w:highlight w:val="yellow"/>
        </w:rPr>
      </w:pPr>
      <w:r w:rsidRPr="001D7F74">
        <w:t>The goal</w:t>
      </w:r>
      <w:r w:rsidR="00602183" w:rsidRPr="001D7F74">
        <w:t xml:space="preserve"> is to advance the TRL at</w:t>
      </w:r>
      <w:r w:rsidRPr="001D7F74">
        <w:t xml:space="preserve"> least one level</w:t>
      </w:r>
      <w:r w:rsidR="003053B8" w:rsidRPr="001D7F74">
        <w:t xml:space="preserve"> for at least one technology</w:t>
      </w:r>
      <w:r w:rsidR="00FA19B7" w:rsidRPr="001D7F74">
        <w:t xml:space="preserve"> for each research project</w:t>
      </w:r>
      <w:r w:rsidRPr="001D7F74">
        <w:t xml:space="preserve">. </w:t>
      </w:r>
      <w:r w:rsidR="00461F3B" w:rsidRPr="001D7F74">
        <w:t xml:space="preserve">Research performed by the IAW FlexHub should develop and deploy technologies with initial TRL between </w:t>
      </w:r>
      <w:r w:rsidRPr="001D7F74">
        <w:t>5</w:t>
      </w:r>
      <w:r w:rsidR="00461F3B" w:rsidRPr="001D7F74">
        <w:t xml:space="preserve"> and </w:t>
      </w:r>
      <w:r w:rsidRPr="001D7F74">
        <w:t>9</w:t>
      </w:r>
      <w:r w:rsidR="00461F3B" w:rsidRPr="001D7F74">
        <w:t xml:space="preserve">. </w:t>
      </w:r>
    </w:p>
    <w:p w14:paraId="3C274187" w14:textId="77777777" w:rsidR="001D07DD" w:rsidRPr="001D7F74" w:rsidRDefault="001D07DD" w:rsidP="00082468">
      <w:pPr>
        <w:tabs>
          <w:tab w:val="left" w:pos="180"/>
          <w:tab w:val="right" w:pos="720"/>
          <w:tab w:val="left" w:pos="900"/>
        </w:tabs>
        <w:spacing w:after="0"/>
        <w:contextualSpacing/>
        <w:rPr>
          <w:highlight w:val="yellow"/>
        </w:rPr>
      </w:pPr>
    </w:p>
    <w:p w14:paraId="3652EB55" w14:textId="3C5E6CC5" w:rsidR="008D687F" w:rsidRPr="001D7F74" w:rsidRDefault="002334C7" w:rsidP="00825C8C">
      <w:pPr>
        <w:tabs>
          <w:tab w:val="left" w:pos="180"/>
          <w:tab w:val="right" w:pos="720"/>
          <w:tab w:val="left" w:pos="900"/>
        </w:tabs>
        <w:spacing w:after="0"/>
        <w:contextualSpacing/>
        <w:rPr>
          <w:b/>
          <w:u w:val="single"/>
        </w:rPr>
      </w:pPr>
      <w:r w:rsidRPr="001D7F74">
        <w:t xml:space="preserve">IAW FlexHub </w:t>
      </w:r>
      <w:r w:rsidR="007D7B5D" w:rsidRPr="001D7F74">
        <w:t xml:space="preserve">technology research </w:t>
      </w:r>
      <w:r w:rsidRPr="001D7F74">
        <w:t>projects must d</w:t>
      </w:r>
      <w:r w:rsidR="00FB1C27" w:rsidRPr="001D7F74">
        <w:t xml:space="preserve">emonstrate a minimum of 5 percent reduction in annual energy costs from demand flexibility and a 5-year or shorter payback period for </w:t>
      </w:r>
      <w:r w:rsidR="00A00205" w:rsidRPr="001D7F74">
        <w:t>the chosen demonstration</w:t>
      </w:r>
      <w:r w:rsidR="00FB1C27" w:rsidRPr="001D7F74">
        <w:t xml:space="preserve"> site.</w:t>
      </w:r>
      <w:r w:rsidR="00784F90" w:rsidRPr="001D7F74">
        <w:rPr>
          <w:u w:val="single"/>
        </w:rPr>
        <w:t xml:space="preserve"> </w:t>
      </w:r>
      <w:r w:rsidR="00385CB7" w:rsidRPr="001D7F74">
        <w:rPr>
          <w:u w:val="single"/>
        </w:rPr>
        <w:t xml:space="preserve">The Hub must also </w:t>
      </w:r>
      <w:r w:rsidR="00824090" w:rsidRPr="001D7F74">
        <w:rPr>
          <w:u w:val="single"/>
        </w:rPr>
        <w:t>report M&amp;V for each project</w:t>
      </w:r>
      <w:r w:rsidR="000230D5" w:rsidRPr="001D7F74">
        <w:rPr>
          <w:u w:val="single"/>
        </w:rPr>
        <w:t>,</w:t>
      </w:r>
      <w:r w:rsidR="00824090" w:rsidRPr="001D7F74">
        <w:rPr>
          <w:u w:val="single"/>
        </w:rPr>
        <w:t xml:space="preserve"> which will include but </w:t>
      </w:r>
      <w:r w:rsidR="000230D5" w:rsidRPr="001D7F74">
        <w:rPr>
          <w:u w:val="single"/>
        </w:rPr>
        <w:t xml:space="preserve">will </w:t>
      </w:r>
      <w:r w:rsidR="00824090" w:rsidRPr="001D7F74">
        <w:rPr>
          <w:u w:val="single"/>
        </w:rPr>
        <w:t xml:space="preserve">not be limited to </w:t>
      </w:r>
      <w:r w:rsidR="004516A5" w:rsidRPr="001D7F74">
        <w:rPr>
          <w:u w:val="single"/>
        </w:rPr>
        <w:t xml:space="preserve">measurements of </w:t>
      </w:r>
      <w:r w:rsidR="00D712DC" w:rsidRPr="001D7F74">
        <w:rPr>
          <w:u w:val="single"/>
        </w:rPr>
        <w:t>load shift/shed, time and duration, and utility resource adequacy impacts</w:t>
      </w:r>
      <w:r w:rsidR="000230D5" w:rsidRPr="001D7F74">
        <w:rPr>
          <w:u w:val="single"/>
        </w:rPr>
        <w:t>.</w:t>
      </w:r>
    </w:p>
    <w:p w14:paraId="2BAE10FB" w14:textId="77777777" w:rsidR="00E72946" w:rsidRPr="001D7F74" w:rsidRDefault="00E72946" w:rsidP="00345BFA">
      <w:pPr>
        <w:spacing w:after="0"/>
        <w:jc w:val="both"/>
      </w:pPr>
    </w:p>
    <w:p w14:paraId="0077B3AA" w14:textId="69E1A4E0" w:rsidR="002B50C7" w:rsidRPr="001D7F74" w:rsidRDefault="002B50C7" w:rsidP="003F226F">
      <w:pPr>
        <w:jc w:val="both"/>
        <w:rPr>
          <w:b/>
          <w:u w:val="single"/>
        </w:rPr>
      </w:pPr>
      <w:r w:rsidRPr="001D7F74">
        <w:rPr>
          <w:b/>
          <w:u w:val="single"/>
        </w:rPr>
        <w:t>Project Narrative</w:t>
      </w:r>
      <w:r w:rsidR="00131ACA" w:rsidRPr="001D7F74">
        <w:rPr>
          <w:b/>
          <w:u w:val="single"/>
        </w:rPr>
        <w:t xml:space="preserve"> Guidelines:</w:t>
      </w:r>
    </w:p>
    <w:p w14:paraId="182493F7" w14:textId="21848DBD" w:rsidR="003F226F" w:rsidRPr="001D7F74" w:rsidRDefault="000B203F" w:rsidP="003F226F">
      <w:pPr>
        <w:jc w:val="both"/>
      </w:pPr>
      <w:r w:rsidRPr="001D7F74">
        <w:t xml:space="preserve">Applications </w:t>
      </w:r>
      <w:r w:rsidR="00A35FD4" w:rsidRPr="001D7F74">
        <w:t>must meet all the requirements discussed under the Project Narrative sections below, and these must be articulated in the SOW (Attachment 4).  In addition to the items listed in the Project Narrative (Attachment 2), please also discuss each of the following items succinctly in the sections identified:</w:t>
      </w:r>
      <w:r w:rsidR="003F226F" w:rsidRPr="001D7F74">
        <w:t xml:space="preserve"> </w:t>
      </w:r>
    </w:p>
    <w:p w14:paraId="44096F59" w14:textId="29A7D73E" w:rsidR="00E97732" w:rsidRPr="001D7F74" w:rsidRDefault="003F226F" w:rsidP="00825C8C">
      <w:pPr>
        <w:jc w:val="both"/>
      </w:pPr>
      <w:r w:rsidRPr="001D7F74">
        <w:rPr>
          <w:b/>
        </w:rPr>
        <w:t>(1)</w:t>
      </w:r>
      <w:r w:rsidRPr="001D7F74">
        <w:t xml:space="preserve"> </w:t>
      </w:r>
      <w:r w:rsidR="00B31CE7" w:rsidRPr="001D7F74">
        <w:t xml:space="preserve">Research </w:t>
      </w:r>
      <w:r w:rsidR="004F4DC6" w:rsidRPr="001D7F74">
        <w:rPr>
          <w:bCs/>
        </w:rPr>
        <w:t>Plans</w:t>
      </w:r>
    </w:p>
    <w:p w14:paraId="299F5CAA" w14:textId="0D7FA167" w:rsidR="0006397D" w:rsidRPr="001D7F74" w:rsidRDefault="00E67FC1" w:rsidP="00396AA8">
      <w:pPr>
        <w:pStyle w:val="ListParagraph"/>
        <w:numPr>
          <w:ilvl w:val="1"/>
          <w:numId w:val="114"/>
        </w:numPr>
        <w:tabs>
          <w:tab w:val="left" w:pos="180"/>
          <w:tab w:val="right" w:pos="720"/>
          <w:tab w:val="left" w:pos="900"/>
        </w:tabs>
        <w:spacing w:after="0"/>
        <w:ind w:left="720"/>
        <w:contextualSpacing/>
      </w:pPr>
      <w:r w:rsidRPr="001D7F74">
        <w:t xml:space="preserve">Describe how the proposed </w:t>
      </w:r>
      <w:r w:rsidR="0006397D" w:rsidRPr="001D7F74">
        <w:t xml:space="preserve">demand flexibility technologies and strategies </w:t>
      </w:r>
      <w:r w:rsidRPr="001D7F74">
        <w:t xml:space="preserve">will </w:t>
      </w:r>
      <w:r w:rsidR="0006397D" w:rsidRPr="001D7F74">
        <w:t>cost-effectively enable end uses to:</w:t>
      </w:r>
    </w:p>
    <w:p w14:paraId="61B2A55F" w14:textId="77777777" w:rsidR="0006397D" w:rsidRPr="001D7F74" w:rsidRDefault="0006397D" w:rsidP="00396AA8">
      <w:pPr>
        <w:pStyle w:val="ListParagraph"/>
        <w:numPr>
          <w:ilvl w:val="1"/>
          <w:numId w:val="114"/>
        </w:numPr>
        <w:tabs>
          <w:tab w:val="left" w:pos="180"/>
          <w:tab w:val="right" w:pos="720"/>
          <w:tab w:val="left" w:pos="900"/>
        </w:tabs>
        <w:spacing w:after="0"/>
      </w:pPr>
      <w:r w:rsidRPr="001D7F74">
        <w:rPr>
          <w:u w:val="single"/>
        </w:rPr>
        <w:t>Optimize</w:t>
      </w:r>
      <w:r w:rsidRPr="001D7F74">
        <w:t xml:space="preserve"> operational flexibility to provide </w:t>
      </w:r>
      <w:r w:rsidRPr="001D7F74">
        <w:rPr>
          <w:u w:val="single"/>
        </w:rPr>
        <w:t>grid support</w:t>
      </w:r>
      <w:r w:rsidRPr="001D7F74">
        <w:t xml:space="preserve"> under current and future generation mixes. </w:t>
      </w:r>
    </w:p>
    <w:p w14:paraId="1D7F0F85" w14:textId="77777777" w:rsidR="0006397D" w:rsidRPr="001D7F74" w:rsidRDefault="0006397D" w:rsidP="00396AA8">
      <w:pPr>
        <w:pStyle w:val="ListParagraph"/>
        <w:numPr>
          <w:ilvl w:val="1"/>
          <w:numId w:val="114"/>
        </w:numPr>
        <w:tabs>
          <w:tab w:val="left" w:pos="180"/>
          <w:tab w:val="right" w:pos="720"/>
          <w:tab w:val="left" w:pos="900"/>
        </w:tabs>
        <w:spacing w:after="0"/>
      </w:pPr>
      <w:r w:rsidRPr="001D7F74">
        <w:t>Meet customer operational needs.</w:t>
      </w:r>
    </w:p>
    <w:p w14:paraId="2E832B46" w14:textId="49A594ED" w:rsidR="0006397D" w:rsidRPr="001D7F74" w:rsidRDefault="0006397D" w:rsidP="00396AA8">
      <w:pPr>
        <w:pStyle w:val="ListParagraph"/>
        <w:numPr>
          <w:ilvl w:val="1"/>
          <w:numId w:val="114"/>
        </w:numPr>
        <w:tabs>
          <w:tab w:val="left" w:pos="180"/>
          <w:tab w:val="right" w:pos="720"/>
          <w:tab w:val="left" w:pos="900"/>
        </w:tabs>
        <w:spacing w:after="0"/>
        <w:contextualSpacing/>
      </w:pPr>
      <w:r w:rsidRPr="001D7F74">
        <w:rPr>
          <w:u w:val="single"/>
        </w:rPr>
        <w:t>Demonstrate the value of demand flexibility</w:t>
      </w:r>
      <w:r w:rsidRPr="001D7F74">
        <w:t xml:space="preserve"> to both utilities and </w:t>
      </w:r>
      <w:r w:rsidR="00A45282" w:rsidRPr="001D7F74">
        <w:t>applicable customers</w:t>
      </w:r>
      <w:r w:rsidRPr="001D7F74">
        <w:t>.</w:t>
      </w:r>
    </w:p>
    <w:p w14:paraId="791FDA9E" w14:textId="6BED5D1C" w:rsidR="0006397D" w:rsidRPr="001D7F74" w:rsidRDefault="0006397D" w:rsidP="00396AA8">
      <w:pPr>
        <w:pStyle w:val="ListParagraph"/>
        <w:numPr>
          <w:ilvl w:val="1"/>
          <w:numId w:val="114"/>
        </w:numPr>
        <w:tabs>
          <w:tab w:val="left" w:pos="180"/>
          <w:tab w:val="right" w:pos="720"/>
          <w:tab w:val="left" w:pos="900"/>
        </w:tabs>
        <w:spacing w:after="0"/>
      </w:pPr>
      <w:r w:rsidRPr="001D7F74">
        <w:rPr>
          <w:u w:val="single"/>
        </w:rPr>
        <w:t>Demonstrate</w:t>
      </w:r>
      <w:r w:rsidRPr="001D7F74">
        <w:t xml:space="preserve"> the </w:t>
      </w:r>
      <w:r w:rsidRPr="001D7F74">
        <w:rPr>
          <w:u w:val="single"/>
        </w:rPr>
        <w:t>scalability</w:t>
      </w:r>
      <w:r w:rsidRPr="001D7F74">
        <w:t xml:space="preserve"> of the system to accommodate future investments</w:t>
      </w:r>
      <w:r w:rsidR="000E14B3" w:rsidRPr="001D7F74">
        <w:t>.</w:t>
      </w:r>
      <w:r w:rsidRPr="001D7F74">
        <w:t xml:space="preserve"> </w:t>
      </w:r>
    </w:p>
    <w:p w14:paraId="3B124DF8" w14:textId="704F33FE" w:rsidR="0006397D" w:rsidRPr="001D7F74" w:rsidRDefault="0006397D" w:rsidP="003024EA">
      <w:pPr>
        <w:pStyle w:val="ListParagraph"/>
        <w:numPr>
          <w:ilvl w:val="1"/>
          <w:numId w:val="114"/>
        </w:numPr>
        <w:tabs>
          <w:tab w:val="left" w:pos="180"/>
          <w:tab w:val="right" w:pos="720"/>
          <w:tab w:val="left" w:pos="900"/>
        </w:tabs>
        <w:contextualSpacing/>
      </w:pPr>
      <w:r w:rsidRPr="001D7F74">
        <w:rPr>
          <w:u w:val="single"/>
        </w:rPr>
        <w:t>Provide a pathway</w:t>
      </w:r>
      <w:r w:rsidRPr="001D7F74">
        <w:t xml:space="preserve"> toward full electrification of equipment while providing grid support and economic and other benefits to IAW sectors and local communities, particularly under-resourced communities.</w:t>
      </w:r>
    </w:p>
    <w:p w14:paraId="67A4C774" w14:textId="2DE6C607" w:rsidR="00AB3B8B" w:rsidRPr="001D7F74" w:rsidRDefault="00C44C48" w:rsidP="00396AA8">
      <w:pPr>
        <w:pStyle w:val="ListParagraph"/>
        <w:numPr>
          <w:ilvl w:val="0"/>
          <w:numId w:val="114"/>
        </w:numPr>
        <w:jc w:val="both"/>
      </w:pPr>
      <w:r w:rsidRPr="001D7F74">
        <w:t>Desc</w:t>
      </w:r>
      <w:r w:rsidR="00223230" w:rsidRPr="001D7F74">
        <w:t>ri</w:t>
      </w:r>
      <w:r w:rsidR="781CFD79" w:rsidRPr="001D7F74">
        <w:t>be</w:t>
      </w:r>
      <w:r w:rsidR="003F226F" w:rsidRPr="001D7F74">
        <w:t xml:space="preserve"> the demonstration </w:t>
      </w:r>
      <w:r w:rsidR="00E90646" w:rsidRPr="001D7F74">
        <w:t xml:space="preserve">and deployment </w:t>
      </w:r>
      <w:r w:rsidR="003F226F" w:rsidRPr="001D7F74">
        <w:t>sites selected for Year 1 and site selection criteria for future years that describe their applicability to the proposal’s technical approach and why selected sites are best to showcase technologies. Identified sites for the future years are preferred.</w:t>
      </w:r>
    </w:p>
    <w:p w14:paraId="3784A58D" w14:textId="6E43B4B5" w:rsidR="00AB3B8B" w:rsidRPr="001D7F74" w:rsidRDefault="1532863C" w:rsidP="00AB3B8B">
      <w:pPr>
        <w:pStyle w:val="ListParagraph"/>
        <w:numPr>
          <w:ilvl w:val="0"/>
          <w:numId w:val="114"/>
        </w:numPr>
        <w:jc w:val="both"/>
      </w:pPr>
      <w:r w:rsidRPr="001D7F74">
        <w:t>I</w:t>
      </w:r>
      <w:r w:rsidR="00AB3B8B" w:rsidRPr="001D7F74">
        <w:t xml:space="preserve">dentify, describe, and determine baseline values and targets for performance metrics applicable to the project technologies and strategies proposed in the Project Narrative. These performance metrics should measure how the developed technology or strategy </w:t>
      </w:r>
      <w:r w:rsidR="00873325" w:rsidRPr="001D7F74">
        <w:t xml:space="preserve">compares to </w:t>
      </w:r>
      <w:r w:rsidR="00AB3B8B" w:rsidRPr="001D7F74">
        <w:t>the “business as usual” case. The metrics</w:t>
      </w:r>
      <w:r w:rsidR="00993226" w:rsidRPr="001D7F74">
        <w:t xml:space="preserve"> to be reported to CEC in project final reports</w:t>
      </w:r>
      <w:r w:rsidR="00AB3B8B" w:rsidRPr="001D7F74">
        <w:t xml:space="preserve"> may include:</w:t>
      </w:r>
    </w:p>
    <w:p w14:paraId="76CFE816" w14:textId="3B46CF21" w:rsidR="00AB3B8B" w:rsidRPr="001D7F74" w:rsidRDefault="00AB3B8B" w:rsidP="00396AA8">
      <w:pPr>
        <w:pStyle w:val="ListParagraph"/>
        <w:numPr>
          <w:ilvl w:val="0"/>
          <w:numId w:val="114"/>
        </w:numPr>
        <w:spacing w:after="0"/>
        <w:ind w:left="1440"/>
        <w:jc w:val="both"/>
        <w:rPr>
          <w:rFonts w:eastAsia="Arial"/>
          <w:szCs w:val="22"/>
        </w:rPr>
      </w:pPr>
      <w:r w:rsidRPr="001D7F74">
        <w:t xml:space="preserve">Greenhouse </w:t>
      </w:r>
      <w:r w:rsidR="00301043" w:rsidRPr="001D7F74">
        <w:t>g</w:t>
      </w:r>
      <w:r w:rsidRPr="001D7F74">
        <w:t xml:space="preserve">as </w:t>
      </w:r>
      <w:r w:rsidR="00301043" w:rsidRPr="001D7F74">
        <w:t>r</w:t>
      </w:r>
      <w:r w:rsidRPr="001D7F74">
        <w:t>eduction</w:t>
      </w:r>
    </w:p>
    <w:p w14:paraId="21079A57" w14:textId="77777777" w:rsidR="00AB3B8B" w:rsidRPr="001D7F74" w:rsidRDefault="00AB3B8B" w:rsidP="00396AA8">
      <w:pPr>
        <w:pStyle w:val="ListParagraph"/>
        <w:numPr>
          <w:ilvl w:val="0"/>
          <w:numId w:val="114"/>
        </w:numPr>
        <w:spacing w:after="0"/>
        <w:ind w:left="1440"/>
        <w:jc w:val="both"/>
        <w:rPr>
          <w:rFonts w:eastAsia="Arial"/>
          <w:szCs w:val="22"/>
        </w:rPr>
      </w:pPr>
      <w:r w:rsidRPr="001D7F74">
        <w:t>Energy use per unit of end-use consumption</w:t>
      </w:r>
    </w:p>
    <w:p w14:paraId="3BB8C94F" w14:textId="53EF4231" w:rsidR="00AB3B8B" w:rsidRPr="001D7F74" w:rsidRDefault="548B0760" w:rsidP="00396AA8">
      <w:pPr>
        <w:pStyle w:val="ListParagraph"/>
        <w:numPr>
          <w:ilvl w:val="0"/>
          <w:numId w:val="114"/>
        </w:numPr>
        <w:spacing w:after="0"/>
        <w:ind w:left="1440"/>
        <w:jc w:val="both"/>
        <w:rPr>
          <w:rFonts w:eastAsia="Arial"/>
        </w:rPr>
      </w:pPr>
      <w:r w:rsidRPr="001D7F74">
        <w:t>Technology/</w:t>
      </w:r>
      <w:r w:rsidR="6B34A987" w:rsidRPr="001D7F74">
        <w:t>s</w:t>
      </w:r>
      <w:r w:rsidRPr="001D7F74">
        <w:t>trategy</w:t>
      </w:r>
      <w:r w:rsidR="00AB3B8B" w:rsidRPr="001D7F74">
        <w:t xml:space="preserve"> </w:t>
      </w:r>
      <w:r w:rsidR="00DD1C16" w:rsidRPr="001D7F74">
        <w:t>c</w:t>
      </w:r>
      <w:r w:rsidR="00AB3B8B" w:rsidRPr="001D7F74">
        <w:t>ost</w:t>
      </w:r>
    </w:p>
    <w:p w14:paraId="3B0F9D0A" w14:textId="6F6A1203" w:rsidR="00AB3B8B" w:rsidRPr="001D7F74" w:rsidRDefault="00AB3B8B" w:rsidP="00396AA8">
      <w:pPr>
        <w:pStyle w:val="ListParagraph"/>
        <w:numPr>
          <w:ilvl w:val="0"/>
          <w:numId w:val="114"/>
        </w:numPr>
        <w:spacing w:after="0"/>
        <w:ind w:left="1440"/>
        <w:jc w:val="both"/>
      </w:pPr>
      <w:r w:rsidRPr="001D7F74">
        <w:t xml:space="preserve">Customer bill impact </w:t>
      </w:r>
      <w:r w:rsidR="006D3F7E" w:rsidRPr="001D7F74">
        <w:t>(</w:t>
      </w:r>
      <w:r w:rsidR="00544A81" w:rsidRPr="001D7F74">
        <w:t>energy</w:t>
      </w:r>
      <w:r w:rsidR="006C0146" w:rsidRPr="001D7F74">
        <w:t xml:space="preserve">, </w:t>
      </w:r>
      <w:r w:rsidR="00544A81" w:rsidRPr="001D7F74">
        <w:t xml:space="preserve">peak </w:t>
      </w:r>
      <w:r w:rsidR="00D073C6" w:rsidRPr="001D7F74">
        <w:t xml:space="preserve">electricity </w:t>
      </w:r>
      <w:r w:rsidR="00544A81" w:rsidRPr="001D7F74">
        <w:t>demand</w:t>
      </w:r>
      <w:r w:rsidR="002503B7" w:rsidRPr="001D7F74">
        <w:t xml:space="preserve">, </w:t>
      </w:r>
      <w:r w:rsidR="00483D2D" w:rsidRPr="001D7F74">
        <w:t xml:space="preserve">and </w:t>
      </w:r>
      <w:r w:rsidR="002503B7" w:rsidRPr="001D7F74">
        <w:t>water</w:t>
      </w:r>
      <w:r w:rsidR="00544A81" w:rsidRPr="001D7F74">
        <w:t>)</w:t>
      </w:r>
    </w:p>
    <w:p w14:paraId="61084B18" w14:textId="1CCB310A" w:rsidR="00AB3B8B" w:rsidRPr="001D7F74" w:rsidRDefault="2EEE7DFE" w:rsidP="00396AA8">
      <w:pPr>
        <w:pStyle w:val="ListParagraph"/>
        <w:numPr>
          <w:ilvl w:val="0"/>
          <w:numId w:val="114"/>
        </w:numPr>
        <w:spacing w:after="0"/>
        <w:ind w:left="1440"/>
        <w:jc w:val="both"/>
      </w:pPr>
      <w:r w:rsidRPr="001D7F74">
        <w:t xml:space="preserve">Customer </w:t>
      </w:r>
      <w:r w:rsidR="077DCCBA" w:rsidRPr="001D7F74">
        <w:t>a</w:t>
      </w:r>
      <w:r w:rsidR="00AB3B8B" w:rsidRPr="001D7F74">
        <w:t>cceptance</w:t>
      </w:r>
    </w:p>
    <w:p w14:paraId="1635B5FB" w14:textId="34C3EF6A" w:rsidR="00AB3B8B" w:rsidRPr="001D7F74" w:rsidRDefault="00AB3B8B" w:rsidP="00396AA8">
      <w:pPr>
        <w:pStyle w:val="ListParagraph"/>
        <w:numPr>
          <w:ilvl w:val="0"/>
          <w:numId w:val="114"/>
        </w:numPr>
        <w:spacing w:after="0"/>
        <w:ind w:left="1440"/>
        <w:jc w:val="both"/>
      </w:pPr>
      <w:r w:rsidRPr="001D7F74">
        <w:t>Technology usability</w:t>
      </w:r>
      <w:r w:rsidR="009B21A1" w:rsidRPr="001D7F74">
        <w:t xml:space="preserve"> and performance</w:t>
      </w:r>
    </w:p>
    <w:p w14:paraId="259324FE" w14:textId="22F5B692" w:rsidR="00AB3B8B" w:rsidRPr="001D7F74" w:rsidRDefault="00AB3B8B" w:rsidP="00396AA8">
      <w:pPr>
        <w:pStyle w:val="ListParagraph"/>
        <w:numPr>
          <w:ilvl w:val="0"/>
          <w:numId w:val="114"/>
        </w:numPr>
        <w:spacing w:after="0"/>
        <w:ind w:left="1440"/>
        <w:jc w:val="both"/>
        <w:rPr>
          <w:rFonts w:eastAsia="Arial"/>
          <w:szCs w:val="22"/>
        </w:rPr>
      </w:pPr>
      <w:r w:rsidRPr="001D7F74">
        <w:t>Ratepayer cost</w:t>
      </w:r>
    </w:p>
    <w:p w14:paraId="18FEF0B4" w14:textId="4769C3AC" w:rsidR="00AB3B8B" w:rsidRPr="001D7F74" w:rsidRDefault="00AB3B8B" w:rsidP="00396AA8">
      <w:pPr>
        <w:pStyle w:val="ListParagraph"/>
        <w:numPr>
          <w:ilvl w:val="0"/>
          <w:numId w:val="114"/>
        </w:numPr>
        <w:spacing w:after="0"/>
        <w:ind w:left="1440"/>
        <w:jc w:val="both"/>
        <w:rPr>
          <w:rFonts w:eastAsia="Arial"/>
          <w:szCs w:val="22"/>
        </w:rPr>
      </w:pPr>
      <w:r w:rsidRPr="001D7F74">
        <w:t>Reliability (</w:t>
      </w:r>
      <w:r w:rsidR="000529CF" w:rsidRPr="001D7F74">
        <w:t>performance/reliability</w:t>
      </w:r>
      <w:r w:rsidRPr="001D7F74">
        <w:t xml:space="preserve"> risk; power quality variation)</w:t>
      </w:r>
    </w:p>
    <w:p w14:paraId="0764E75C" w14:textId="4ADBA4FA" w:rsidR="00AB3B8B" w:rsidRPr="001D7F74" w:rsidRDefault="00AB3B8B" w:rsidP="00396AA8">
      <w:pPr>
        <w:pStyle w:val="ListParagraph"/>
        <w:numPr>
          <w:ilvl w:val="0"/>
          <w:numId w:val="114"/>
        </w:numPr>
        <w:spacing w:after="0"/>
        <w:ind w:left="1440"/>
        <w:jc w:val="both"/>
        <w:rPr>
          <w:rFonts w:eastAsia="Arial"/>
          <w:szCs w:val="22"/>
        </w:rPr>
      </w:pPr>
      <w:r w:rsidRPr="001D7F74">
        <w:t xml:space="preserve">Changes to </w:t>
      </w:r>
      <w:r w:rsidR="009E40CF" w:rsidRPr="001D7F74">
        <w:t xml:space="preserve">current </w:t>
      </w:r>
      <w:r w:rsidRPr="001D7F74">
        <w:t>system load shape, including peak reduction and “overgeneration” mitigation</w:t>
      </w:r>
    </w:p>
    <w:p w14:paraId="450C7037" w14:textId="3A24FAF0" w:rsidR="00AB3B8B" w:rsidRPr="001D7F74" w:rsidRDefault="00AB3B8B" w:rsidP="00396AA8">
      <w:pPr>
        <w:pStyle w:val="ListParagraph"/>
        <w:numPr>
          <w:ilvl w:val="0"/>
          <w:numId w:val="114"/>
        </w:numPr>
        <w:spacing w:after="0"/>
        <w:ind w:left="1440"/>
        <w:jc w:val="both"/>
        <w:rPr>
          <w:rFonts w:eastAsia="Arial"/>
        </w:rPr>
      </w:pPr>
      <w:r w:rsidRPr="001D7F74">
        <w:t>U</w:t>
      </w:r>
      <w:r w:rsidR="3FB6B3EC" w:rsidRPr="001D7F74">
        <w:t>se</w:t>
      </w:r>
      <w:r w:rsidRPr="001D7F74">
        <w:t xml:space="preserve"> of renewable generation resource output potential</w:t>
      </w:r>
    </w:p>
    <w:p w14:paraId="0939C5E0" w14:textId="77777777" w:rsidR="00AB3B8B" w:rsidRPr="001D7F74" w:rsidRDefault="00AB3B8B" w:rsidP="00396AA8">
      <w:pPr>
        <w:pStyle w:val="ListParagraph"/>
        <w:numPr>
          <w:ilvl w:val="1"/>
          <w:numId w:val="114"/>
        </w:numPr>
        <w:spacing w:after="0"/>
        <w:ind w:left="1800"/>
        <w:jc w:val="both"/>
        <w:rPr>
          <w:rFonts w:eastAsia="Arial"/>
          <w:szCs w:val="22"/>
        </w:rPr>
      </w:pPr>
      <w:r w:rsidRPr="001D7F74">
        <w:t>Under current and future renewable penetration scenarios</w:t>
      </w:r>
    </w:p>
    <w:p w14:paraId="0868D854" w14:textId="37BBACC5" w:rsidR="00AB3B8B" w:rsidRPr="001D7F74" w:rsidRDefault="00AB3B8B" w:rsidP="00396AA8">
      <w:pPr>
        <w:pStyle w:val="ListParagraph"/>
        <w:numPr>
          <w:ilvl w:val="1"/>
          <w:numId w:val="114"/>
        </w:numPr>
        <w:spacing w:after="0"/>
        <w:ind w:left="1800"/>
        <w:jc w:val="both"/>
        <w:rPr>
          <w:rFonts w:eastAsia="Arial"/>
        </w:rPr>
      </w:pPr>
      <w:r w:rsidRPr="001D7F74">
        <w:t>Accounting for efficiency losses from storage u</w:t>
      </w:r>
      <w:r w:rsidR="348F25DA" w:rsidRPr="001D7F74">
        <w:t>se</w:t>
      </w:r>
      <w:r w:rsidRPr="001D7F74">
        <w:t xml:space="preserve">  </w:t>
      </w:r>
    </w:p>
    <w:p w14:paraId="393FB99A" w14:textId="09299663" w:rsidR="00AB3B8B" w:rsidRPr="001D7F74" w:rsidRDefault="00AB3B8B" w:rsidP="00396AA8">
      <w:pPr>
        <w:pStyle w:val="ListParagraph"/>
        <w:numPr>
          <w:ilvl w:val="0"/>
          <w:numId w:val="114"/>
        </w:numPr>
        <w:spacing w:after="0"/>
        <w:ind w:left="1440"/>
        <w:jc w:val="both"/>
      </w:pPr>
      <w:r w:rsidRPr="001D7F74">
        <w:t xml:space="preserve">Seasonal </w:t>
      </w:r>
      <w:r w:rsidR="00D34CD0" w:rsidRPr="001D7F74">
        <w:t>e</w:t>
      </w:r>
      <w:r w:rsidRPr="001D7F74">
        <w:t xml:space="preserve">nd-use </w:t>
      </w:r>
      <w:r w:rsidR="00656B47" w:rsidRPr="001D7F74">
        <w:t xml:space="preserve">demand </w:t>
      </w:r>
      <w:r w:rsidR="00D34CD0" w:rsidRPr="001D7F74">
        <w:t>f</w:t>
      </w:r>
      <w:r w:rsidRPr="001D7F74">
        <w:t>lexibility</w:t>
      </w:r>
      <w:r w:rsidRPr="001D7F74">
        <w:rPr>
          <w:rStyle w:val="FootnoteReference"/>
        </w:rPr>
        <w:footnoteReference w:id="4"/>
      </w:r>
      <w:r w:rsidRPr="001D7F74">
        <w:t>, [Season] (kW, kWh)</w:t>
      </w:r>
    </w:p>
    <w:p w14:paraId="5CC00D6E" w14:textId="1B7B0053" w:rsidR="00AB3B8B" w:rsidRPr="001D7F74" w:rsidRDefault="00AB3B8B" w:rsidP="00396AA8">
      <w:pPr>
        <w:pStyle w:val="ListParagraph"/>
        <w:numPr>
          <w:ilvl w:val="1"/>
          <w:numId w:val="114"/>
        </w:numPr>
        <w:spacing w:after="0"/>
        <w:ind w:left="1800"/>
        <w:jc w:val="both"/>
      </w:pPr>
      <w:r w:rsidRPr="001D7F74">
        <w:t xml:space="preserve">Seasonal baseline and proposed </w:t>
      </w:r>
      <w:r w:rsidR="005A3B51" w:rsidRPr="001D7F74">
        <w:t xml:space="preserve">demand </w:t>
      </w:r>
      <w:r w:rsidRPr="001D7F74">
        <w:t>flexible-enabled energy and power consumption</w:t>
      </w:r>
    </w:p>
    <w:p w14:paraId="4ED00F8C" w14:textId="58B3ECE5" w:rsidR="00AB3B8B" w:rsidRPr="001D7F74" w:rsidRDefault="00AB3B8B" w:rsidP="00396AA8">
      <w:pPr>
        <w:pStyle w:val="ListParagraph"/>
        <w:numPr>
          <w:ilvl w:val="0"/>
          <w:numId w:val="114"/>
        </w:numPr>
        <w:spacing w:after="0"/>
        <w:ind w:left="1440"/>
        <w:jc w:val="both"/>
      </w:pPr>
      <w:r w:rsidRPr="001D7F74">
        <w:t xml:space="preserve">Annual </w:t>
      </w:r>
      <w:r w:rsidR="00D34CD0" w:rsidRPr="001D7F74">
        <w:t>e</w:t>
      </w:r>
      <w:r w:rsidRPr="001D7F74">
        <w:t xml:space="preserve">nd-use </w:t>
      </w:r>
      <w:r w:rsidR="00104336" w:rsidRPr="001D7F74">
        <w:t>demand</w:t>
      </w:r>
      <w:r w:rsidRPr="001D7F74">
        <w:t xml:space="preserve"> </w:t>
      </w:r>
      <w:r w:rsidR="00D34CD0" w:rsidRPr="001D7F74">
        <w:t>f</w:t>
      </w:r>
      <w:r w:rsidRPr="001D7F74">
        <w:t>lexibility, (kW, kWh)</w:t>
      </w:r>
    </w:p>
    <w:p w14:paraId="1EF15EDB" w14:textId="09940082" w:rsidR="00AB3B8B" w:rsidRPr="001D7F74" w:rsidRDefault="00AB3B8B" w:rsidP="00396AA8">
      <w:pPr>
        <w:pStyle w:val="ListParagraph"/>
        <w:numPr>
          <w:ilvl w:val="1"/>
          <w:numId w:val="114"/>
        </w:numPr>
        <w:spacing w:after="0"/>
        <w:ind w:left="1800"/>
        <w:jc w:val="both"/>
      </w:pPr>
      <w:r w:rsidRPr="001D7F74">
        <w:t xml:space="preserve">Annual baseline and proposed </w:t>
      </w:r>
      <w:r w:rsidR="005A3B51" w:rsidRPr="001D7F74">
        <w:t xml:space="preserve">demand </w:t>
      </w:r>
      <w:r w:rsidRPr="001D7F74">
        <w:t>flexible-enabled energy and power consumption</w:t>
      </w:r>
    </w:p>
    <w:p w14:paraId="2CD0A7BD" w14:textId="09027CFC" w:rsidR="00AB3B8B" w:rsidRPr="001D7F74" w:rsidRDefault="00AB3B8B" w:rsidP="00396AA8">
      <w:pPr>
        <w:pStyle w:val="ListParagraph"/>
        <w:numPr>
          <w:ilvl w:val="0"/>
          <w:numId w:val="114"/>
        </w:numPr>
        <w:spacing w:after="0"/>
        <w:ind w:left="1440"/>
        <w:jc w:val="both"/>
        <w:rPr>
          <w:rFonts w:eastAsia="Arial"/>
          <w:szCs w:val="22"/>
        </w:rPr>
      </w:pPr>
      <w:r w:rsidRPr="001D7F74">
        <w:t xml:space="preserve">Improved </w:t>
      </w:r>
      <w:r w:rsidR="00D34CD0" w:rsidRPr="001D7F74">
        <w:t>l</w:t>
      </w:r>
      <w:r w:rsidRPr="001D7F74">
        <w:t xml:space="preserve">oad </w:t>
      </w:r>
      <w:r w:rsidR="00D34CD0" w:rsidRPr="001D7F74">
        <w:t>f</w:t>
      </w:r>
      <w:r w:rsidRPr="001D7F74">
        <w:t>actor (facility; distribution and/or transmission assets)</w:t>
      </w:r>
    </w:p>
    <w:p w14:paraId="5BBFCFA1" w14:textId="1033939B" w:rsidR="00AB3B8B" w:rsidRPr="001D7F74" w:rsidRDefault="00AB3B8B" w:rsidP="00396AA8">
      <w:pPr>
        <w:pStyle w:val="ListParagraph"/>
        <w:numPr>
          <w:ilvl w:val="0"/>
          <w:numId w:val="114"/>
        </w:numPr>
        <w:spacing w:after="0"/>
        <w:ind w:left="1440"/>
        <w:jc w:val="both"/>
      </w:pPr>
      <w:r w:rsidRPr="001D7F74">
        <w:t xml:space="preserve">Deferred </w:t>
      </w:r>
      <w:r w:rsidR="00D34CD0" w:rsidRPr="001D7F74">
        <w:t>g</w:t>
      </w:r>
      <w:r w:rsidRPr="001D7F74">
        <w:t xml:space="preserve">rid </w:t>
      </w:r>
      <w:r w:rsidR="00D34CD0" w:rsidRPr="001D7F74">
        <w:t>c</w:t>
      </w:r>
      <w:r w:rsidRPr="001D7F74">
        <w:t xml:space="preserve">apital </w:t>
      </w:r>
      <w:r w:rsidR="00D34CD0" w:rsidRPr="001D7F74">
        <w:t>i</w:t>
      </w:r>
      <w:r w:rsidRPr="001D7F74">
        <w:t>nvestment costs (and associated ratepayer ROI cost savings)</w:t>
      </w:r>
    </w:p>
    <w:p w14:paraId="7C57A87C" w14:textId="47C67539" w:rsidR="009F7CB2" w:rsidRPr="001D7F74" w:rsidRDefault="00AB3B8B" w:rsidP="00F94084">
      <w:pPr>
        <w:pStyle w:val="ListParagraph"/>
        <w:numPr>
          <w:ilvl w:val="0"/>
          <w:numId w:val="114"/>
        </w:numPr>
        <w:spacing w:after="0"/>
        <w:ind w:left="1440"/>
        <w:jc w:val="both"/>
      </w:pPr>
      <w:r w:rsidRPr="001D7F74">
        <w:t xml:space="preserve">Equipment </w:t>
      </w:r>
      <w:r w:rsidR="06795013" w:rsidRPr="001D7F74">
        <w:t>u</w:t>
      </w:r>
      <w:r w:rsidRPr="001D7F74">
        <w:t xml:space="preserve">seful </w:t>
      </w:r>
      <w:r w:rsidR="2793874A" w:rsidRPr="001D7F74">
        <w:t>l</w:t>
      </w:r>
      <w:r w:rsidRPr="001D7F74">
        <w:t xml:space="preserve">ife </w:t>
      </w:r>
      <w:r w:rsidR="47F8E143" w:rsidRPr="001D7F74">
        <w:t>i</w:t>
      </w:r>
      <w:r w:rsidRPr="001D7F74">
        <w:t>mpacts</w:t>
      </w:r>
    </w:p>
    <w:p w14:paraId="3ABAA037" w14:textId="484354B4" w:rsidR="00551B92" w:rsidRPr="001D7F74" w:rsidRDefault="00FC7880" w:rsidP="00825C8C">
      <w:pPr>
        <w:spacing w:before="240"/>
        <w:jc w:val="both"/>
        <w:rPr>
          <w:b/>
          <w:bCs/>
        </w:rPr>
      </w:pPr>
      <w:r w:rsidRPr="001D7F74">
        <w:rPr>
          <w:b/>
        </w:rPr>
        <w:t xml:space="preserve">(2) </w:t>
      </w:r>
      <w:r w:rsidR="00B31CE7" w:rsidRPr="001D7F74">
        <w:t>Hub Administration and Coordination Strategy</w:t>
      </w:r>
    </w:p>
    <w:p w14:paraId="6C03BB25" w14:textId="2D22DE11" w:rsidR="00D95B0A" w:rsidRPr="001D7F74" w:rsidRDefault="00D95B0A" w:rsidP="00B31CE7">
      <w:pPr>
        <w:pStyle w:val="ListParagraph"/>
        <w:numPr>
          <w:ilvl w:val="0"/>
          <w:numId w:val="115"/>
        </w:numPr>
        <w:jc w:val="both"/>
      </w:pPr>
      <w:r w:rsidRPr="001D7F74">
        <w:t xml:space="preserve">Articulate the overall vision associated with the development of the IAW FlexHub </w:t>
      </w:r>
      <w:r w:rsidR="00032A97" w:rsidRPr="001D7F74">
        <w:t>and describe</w:t>
      </w:r>
      <w:r w:rsidRPr="001D7F74">
        <w:t xml:space="preserve"> how the objectives identified in Sections I.A Purpose of Solicitation and I.C Project Focus will be met</w:t>
      </w:r>
      <w:r w:rsidR="00A24FCA" w:rsidRPr="001D7F74">
        <w:t>.</w:t>
      </w:r>
    </w:p>
    <w:p w14:paraId="65B95178" w14:textId="379F0EB3" w:rsidR="00B31CE7" w:rsidRPr="001D7F74" w:rsidRDefault="00B31CE7" w:rsidP="00B31CE7">
      <w:pPr>
        <w:pStyle w:val="ListParagraph"/>
        <w:numPr>
          <w:ilvl w:val="0"/>
          <w:numId w:val="115"/>
        </w:numPr>
        <w:jc w:val="both"/>
      </w:pPr>
      <w:r w:rsidRPr="001D7F74">
        <w:t>Describe the plan to manage the IAW FlexHub, which must include, but not be limited to, a discussion of the following:</w:t>
      </w:r>
    </w:p>
    <w:p w14:paraId="11775159" w14:textId="238BDB35" w:rsidR="00B31CE7" w:rsidRPr="001D7F74" w:rsidRDefault="00B31CE7" w:rsidP="00B31CE7">
      <w:pPr>
        <w:pStyle w:val="ListParagraph"/>
        <w:numPr>
          <w:ilvl w:val="1"/>
          <w:numId w:val="115"/>
        </w:numPr>
        <w:jc w:val="both"/>
      </w:pPr>
      <w:r w:rsidRPr="001D7F74">
        <w:t>Industry stakeholder engagement and partnership strategies</w:t>
      </w:r>
      <w:r w:rsidR="4688E4B3" w:rsidRPr="001D7F74">
        <w:t>;</w:t>
      </w:r>
    </w:p>
    <w:p w14:paraId="297882A6" w14:textId="47654F61" w:rsidR="00B31CE7" w:rsidRPr="001D7F74" w:rsidRDefault="00B31CE7" w:rsidP="00B31CE7">
      <w:pPr>
        <w:pStyle w:val="ListParagraph"/>
        <w:numPr>
          <w:ilvl w:val="1"/>
          <w:numId w:val="115"/>
        </w:numPr>
        <w:spacing w:line="259" w:lineRule="auto"/>
        <w:jc w:val="both"/>
        <w:rPr>
          <w:rFonts w:eastAsia="Arial"/>
        </w:rPr>
      </w:pPr>
      <w:r w:rsidRPr="001D7F74">
        <w:t>How the proposed IAW FlexHub workplan will minimize overhead and other costs and maximize benefit and value to IOU ratepayers</w:t>
      </w:r>
      <w:r w:rsidR="215276B5" w:rsidRPr="001D7F74">
        <w:t>;</w:t>
      </w:r>
    </w:p>
    <w:p w14:paraId="0F38E071" w14:textId="14A30EE3" w:rsidR="00B31CE7" w:rsidRPr="001D7F74" w:rsidRDefault="00B31CE7" w:rsidP="00B31CE7">
      <w:pPr>
        <w:pStyle w:val="ListParagraph"/>
        <w:numPr>
          <w:ilvl w:val="1"/>
          <w:numId w:val="115"/>
        </w:numPr>
        <w:jc w:val="both"/>
      </w:pPr>
      <w:r w:rsidRPr="001D7F74">
        <w:t>Ability to adjust staffing levels and identify new partnerships or subcontractors necessary for project activities</w:t>
      </w:r>
      <w:r w:rsidR="774C041E" w:rsidRPr="001D7F74">
        <w:t>;</w:t>
      </w:r>
    </w:p>
    <w:p w14:paraId="14070321" w14:textId="73B1F112" w:rsidR="00B31CE7" w:rsidRPr="001D7F74" w:rsidRDefault="00B31CE7" w:rsidP="00B31CE7">
      <w:pPr>
        <w:pStyle w:val="ListParagraph"/>
        <w:numPr>
          <w:ilvl w:val="1"/>
          <w:numId w:val="115"/>
        </w:numPr>
        <w:jc w:val="both"/>
      </w:pPr>
      <w:r w:rsidRPr="001D7F74">
        <w:t xml:space="preserve">Research needed to develop, demonstrate, and deploy </w:t>
      </w:r>
      <w:r w:rsidR="005A3B51" w:rsidRPr="001D7F74">
        <w:t xml:space="preserve">demand </w:t>
      </w:r>
      <w:r w:rsidRPr="001D7F74">
        <w:t>flexibility technologies and solutions</w:t>
      </w:r>
      <w:r w:rsidR="1C23C5CA" w:rsidRPr="001D7F74">
        <w:t>;</w:t>
      </w:r>
    </w:p>
    <w:p w14:paraId="6C0FC5AE" w14:textId="0C7A3687" w:rsidR="00B31CE7" w:rsidRPr="001D7F74" w:rsidRDefault="00B31CE7" w:rsidP="00B31CE7">
      <w:pPr>
        <w:pStyle w:val="ListParagraph"/>
        <w:numPr>
          <w:ilvl w:val="1"/>
          <w:numId w:val="115"/>
        </w:numPr>
        <w:jc w:val="both"/>
      </w:pPr>
      <w:r w:rsidRPr="001D7F74">
        <w:t>Identification of technology transfer and technology deployment pathways for new technologies and load management strategy implementation and their effectiveness</w:t>
      </w:r>
      <w:r w:rsidR="15CF6A97" w:rsidRPr="001D7F74">
        <w:t>;</w:t>
      </w:r>
      <w:r w:rsidR="00F631F8" w:rsidRPr="001D7F74">
        <w:t xml:space="preserve"> and</w:t>
      </w:r>
    </w:p>
    <w:p w14:paraId="66B69141" w14:textId="2E64C143" w:rsidR="00F23E61" w:rsidRPr="001D7F74" w:rsidRDefault="00276A94" w:rsidP="00B31CE7">
      <w:pPr>
        <w:pStyle w:val="ListParagraph"/>
        <w:numPr>
          <w:ilvl w:val="1"/>
          <w:numId w:val="115"/>
        </w:numPr>
        <w:jc w:val="both"/>
      </w:pPr>
      <w:r w:rsidRPr="001D7F74">
        <w:t>E</w:t>
      </w:r>
      <w:r w:rsidR="00F23E61" w:rsidRPr="001D7F74">
        <w:t xml:space="preserve">xchange </w:t>
      </w:r>
      <w:r w:rsidR="11C22640" w:rsidRPr="001D7F74">
        <w:t xml:space="preserve">of </w:t>
      </w:r>
      <w:r w:rsidR="00F23E61" w:rsidRPr="001D7F74">
        <w:t>research and market findings with California and national demand flexibility stakeholders</w:t>
      </w:r>
      <w:r w:rsidR="00EC399E" w:rsidRPr="001D7F74">
        <w:t>, including, but not limited to, the CAISO</w:t>
      </w:r>
      <w:r w:rsidR="00F23E61" w:rsidRPr="001D7F74">
        <w:t>.</w:t>
      </w:r>
    </w:p>
    <w:p w14:paraId="01D6499D" w14:textId="77777777" w:rsidR="00C067F1" w:rsidRPr="001D7F74" w:rsidRDefault="00C067F1" w:rsidP="00C067F1">
      <w:pPr>
        <w:pStyle w:val="ListParagraph"/>
        <w:numPr>
          <w:ilvl w:val="0"/>
          <w:numId w:val="115"/>
        </w:numPr>
        <w:jc w:val="both"/>
      </w:pPr>
      <w:r w:rsidRPr="001D7F74">
        <w:t xml:space="preserve">Describe how research and deployment of different demand flexibility technologies and strategies will be prioritized, selected, and directed during the project term. </w:t>
      </w:r>
    </w:p>
    <w:p w14:paraId="14D2AC08" w14:textId="2BCCFE81" w:rsidR="00C067F1" w:rsidRPr="001D7F74" w:rsidRDefault="00C067F1" w:rsidP="00C067F1">
      <w:pPr>
        <w:pStyle w:val="ListParagraph"/>
        <w:numPr>
          <w:ilvl w:val="1"/>
          <w:numId w:val="115"/>
        </w:numPr>
        <w:jc w:val="both"/>
      </w:pPr>
      <w:r w:rsidRPr="001D7F74">
        <w:t xml:space="preserve">Discuss how the IAW FlexHub will refine and direct selected research activities. in accordance with identified evaluation criteria and performance metrics, which may include but are not limited to ongoing research findings, ability to address environmental and energy policy goals, advancement of technology equitability and affordability, and/or input from the TAC and the CAM.  </w:t>
      </w:r>
    </w:p>
    <w:p w14:paraId="56E5C338" w14:textId="11A305D9" w:rsidR="00B31CE7" w:rsidRPr="001D7F74" w:rsidRDefault="00C067F1" w:rsidP="00C067F1">
      <w:pPr>
        <w:pStyle w:val="ListParagraph"/>
        <w:numPr>
          <w:ilvl w:val="0"/>
          <w:numId w:val="115"/>
        </w:numPr>
        <w:jc w:val="both"/>
        <w:rPr>
          <w:b/>
        </w:rPr>
      </w:pPr>
      <w:r w:rsidRPr="001D7F74">
        <w:t xml:space="preserve">Develop a matrix of the evaluation criteria and performance metrics that will be used to assess and prioritize which research technologies are selected for </w:t>
      </w:r>
      <w:r w:rsidR="430DCFFB" w:rsidRPr="001D7F74">
        <w:t xml:space="preserve">the </w:t>
      </w:r>
      <w:r w:rsidRPr="001D7F74">
        <w:t>next year</w:t>
      </w:r>
      <w:r w:rsidR="00EC7829" w:rsidRPr="001D7F74">
        <w:t>’s</w:t>
      </w:r>
      <w:r w:rsidRPr="001D7F74">
        <w:t xml:space="preserve"> research projects.</w:t>
      </w:r>
    </w:p>
    <w:p w14:paraId="54904908" w14:textId="77777777" w:rsidR="00F616E6" w:rsidRPr="001D7F74" w:rsidRDefault="00816ABA" w:rsidP="006B7819">
      <w:pPr>
        <w:numPr>
          <w:ilvl w:val="0"/>
          <w:numId w:val="115"/>
        </w:numPr>
        <w:tabs>
          <w:tab w:val="left" w:pos="180"/>
          <w:tab w:val="left" w:pos="900"/>
        </w:tabs>
        <w:spacing w:after="0"/>
        <w:jc w:val="both"/>
        <w:rPr>
          <w:szCs w:val="24"/>
        </w:rPr>
      </w:pPr>
      <w:r w:rsidRPr="001D7F74">
        <w:rPr>
          <w:szCs w:val="24"/>
        </w:rPr>
        <w:t>Describe how the IAW FlexHub will e</w:t>
      </w:r>
      <w:r w:rsidR="006B7819" w:rsidRPr="001D7F74">
        <w:rPr>
          <w:szCs w:val="24"/>
        </w:rPr>
        <w:t>ngage</w:t>
      </w:r>
      <w:r w:rsidR="00F616E6" w:rsidRPr="001D7F74">
        <w:rPr>
          <w:szCs w:val="24"/>
        </w:rPr>
        <w:t>:</w:t>
      </w:r>
    </w:p>
    <w:p w14:paraId="4BBA7E58" w14:textId="1A4B4EE1" w:rsidR="006B7819" w:rsidRPr="001D7F74" w:rsidRDefault="000F531B" w:rsidP="005B6153">
      <w:pPr>
        <w:numPr>
          <w:ilvl w:val="1"/>
          <w:numId w:val="115"/>
        </w:numPr>
        <w:tabs>
          <w:tab w:val="left" w:pos="180"/>
          <w:tab w:val="left" w:pos="900"/>
        </w:tabs>
        <w:spacing w:after="0"/>
        <w:jc w:val="both"/>
      </w:pPr>
      <w:r w:rsidRPr="001D7F74">
        <w:t xml:space="preserve">Technology providers </w:t>
      </w:r>
      <w:r w:rsidR="006B7819" w:rsidRPr="001D7F74">
        <w:t xml:space="preserve">to develop and demonstrate advanced </w:t>
      </w:r>
      <w:r w:rsidR="005A3B51" w:rsidRPr="001D7F74">
        <w:t xml:space="preserve">demand </w:t>
      </w:r>
      <w:r w:rsidR="006B7819" w:rsidRPr="001D7F74">
        <w:t>flexible technologies that meet the requirements of this solicitation</w:t>
      </w:r>
      <w:r w:rsidR="3D6E378C" w:rsidRPr="001D7F74">
        <w:t xml:space="preserve"> and</w:t>
      </w:r>
      <w:r w:rsidR="006B7819" w:rsidRPr="001D7F74">
        <w:t xml:space="preserve"> the direction provided by the TAC and others with a goal of technology commercialization within 2-5 years. </w:t>
      </w:r>
    </w:p>
    <w:p w14:paraId="008CD891" w14:textId="6C49C011" w:rsidR="002C775D" w:rsidRPr="001D7F74" w:rsidRDefault="000F531B" w:rsidP="00825C8C">
      <w:pPr>
        <w:numPr>
          <w:ilvl w:val="1"/>
          <w:numId w:val="115"/>
        </w:numPr>
        <w:tabs>
          <w:tab w:val="left" w:pos="180"/>
          <w:tab w:val="left" w:pos="900"/>
        </w:tabs>
        <w:jc w:val="both"/>
      </w:pPr>
      <w:r w:rsidRPr="001D7F74">
        <w:t>Technology providers</w:t>
      </w:r>
      <w:r w:rsidR="006B7819" w:rsidRPr="001D7F74">
        <w:t>, utilities, trade associations, facility managers and developers, community developers, state agencies, local governments, and community organizations to share project results (e.g. development or integration challenges, best practices, business models) to reduce barriers to market adoption.</w:t>
      </w:r>
    </w:p>
    <w:p w14:paraId="66674DB8" w14:textId="31DACF0F" w:rsidR="00551B92" w:rsidRPr="001D7F74" w:rsidRDefault="00E80170" w:rsidP="00FC7880">
      <w:pPr>
        <w:jc w:val="both"/>
        <w:rPr>
          <w:b/>
          <w:bCs/>
        </w:rPr>
      </w:pPr>
      <w:r w:rsidRPr="001D7F74">
        <w:rPr>
          <w:b/>
          <w:bCs/>
        </w:rPr>
        <w:t xml:space="preserve">(3) </w:t>
      </w:r>
      <w:r w:rsidR="001C3060" w:rsidRPr="001D7F74">
        <w:rPr>
          <w:u w:val="single"/>
        </w:rPr>
        <w:t>Impacts and Benefits for California IOU Ratepayers</w:t>
      </w:r>
    </w:p>
    <w:p w14:paraId="6017023F" w14:textId="0C0ABE50" w:rsidR="00E80170" w:rsidRPr="001D7F74" w:rsidRDefault="2CC51065" w:rsidP="00E80170">
      <w:pPr>
        <w:pStyle w:val="ListParagraph"/>
        <w:numPr>
          <w:ilvl w:val="1"/>
          <w:numId w:val="114"/>
        </w:numPr>
        <w:ind w:left="720"/>
        <w:jc w:val="both"/>
      </w:pPr>
      <w:r w:rsidRPr="001D7F74">
        <w:t>D</w:t>
      </w:r>
      <w:r w:rsidR="00E80170" w:rsidRPr="001D7F74">
        <w:t>escribe</w:t>
      </w:r>
      <w:r w:rsidR="002B69B1" w:rsidRPr="001D7F74">
        <w:t>, at a high level,</w:t>
      </w:r>
      <w:r w:rsidR="00E80170" w:rsidRPr="001D7F74">
        <w:t xml:space="preserve"> how the proposed Hub research projects will reduce GHG emissions and improve ratepayer benefits by addressing the following topic areas:</w:t>
      </w:r>
    </w:p>
    <w:p w14:paraId="6DBE1CA0" w14:textId="77777777" w:rsidR="00E80170" w:rsidRPr="001D7F74" w:rsidRDefault="00E80170" w:rsidP="00E80170">
      <w:pPr>
        <w:pStyle w:val="ListParagraph"/>
        <w:numPr>
          <w:ilvl w:val="0"/>
          <w:numId w:val="114"/>
        </w:numPr>
        <w:ind w:left="1440"/>
        <w:jc w:val="both"/>
        <w:rPr>
          <w:szCs w:val="22"/>
        </w:rPr>
      </w:pPr>
      <w:r w:rsidRPr="001D7F74">
        <w:rPr>
          <w:szCs w:val="22"/>
        </w:rPr>
        <w:t>Grid Impacts</w:t>
      </w:r>
    </w:p>
    <w:p w14:paraId="315D1BFD" w14:textId="77777777" w:rsidR="00E80170" w:rsidRPr="001D7F74" w:rsidRDefault="00E80170" w:rsidP="00E80170">
      <w:pPr>
        <w:pStyle w:val="ListParagraph"/>
        <w:numPr>
          <w:ilvl w:val="1"/>
          <w:numId w:val="114"/>
        </w:numPr>
        <w:ind w:left="1800"/>
        <w:jc w:val="both"/>
      </w:pPr>
      <w:r w:rsidRPr="001D7F74">
        <w:t>Match system demand to available low-carbon generation resources through cost-effective combinations of demand flexibility (permanent and temporary), focused energy efficiency, and conservation.</w:t>
      </w:r>
    </w:p>
    <w:p w14:paraId="5C07881C" w14:textId="77777777" w:rsidR="00E80170" w:rsidRPr="001D7F74" w:rsidRDefault="00E80170" w:rsidP="00E80170">
      <w:pPr>
        <w:pStyle w:val="ListParagraph"/>
        <w:numPr>
          <w:ilvl w:val="1"/>
          <w:numId w:val="114"/>
        </w:numPr>
        <w:ind w:left="1800"/>
        <w:jc w:val="both"/>
      </w:pPr>
      <w:r w:rsidRPr="001D7F74">
        <w:t>Provide viable alternatives to fossil generation for meeting grid needs such as ramping, firming of short-term variability of renewable generation resources, and other ancillary services.</w:t>
      </w:r>
    </w:p>
    <w:p w14:paraId="27FD73CA" w14:textId="4059500A" w:rsidR="00E80170" w:rsidRPr="001D7F74" w:rsidRDefault="00E80170" w:rsidP="00E80170">
      <w:pPr>
        <w:pStyle w:val="ListParagraph"/>
        <w:numPr>
          <w:ilvl w:val="1"/>
          <w:numId w:val="114"/>
        </w:numPr>
        <w:ind w:left="1800"/>
        <w:jc w:val="both"/>
      </w:pPr>
      <w:r w:rsidRPr="001D7F74">
        <w:t>Address risk and reliability issues raised by reductions in fossil generation capacity and the operational</w:t>
      </w:r>
      <w:r w:rsidR="003F37F5" w:rsidRPr="001D7F74">
        <w:t xml:space="preserve">, financial, and </w:t>
      </w:r>
      <w:r w:rsidRPr="001D7F74">
        <w:t>performance differences between various types of displaced fossil resources and the technologies being evaluated.</w:t>
      </w:r>
    </w:p>
    <w:p w14:paraId="414FC926" w14:textId="77777777" w:rsidR="00E80170" w:rsidRPr="001D7F74" w:rsidRDefault="00E80170" w:rsidP="00E80170">
      <w:pPr>
        <w:pStyle w:val="ListParagraph"/>
        <w:numPr>
          <w:ilvl w:val="0"/>
          <w:numId w:val="114"/>
        </w:numPr>
        <w:ind w:left="1440"/>
        <w:jc w:val="both"/>
        <w:rPr>
          <w:szCs w:val="22"/>
        </w:rPr>
      </w:pPr>
      <w:r w:rsidRPr="001D7F74">
        <w:rPr>
          <w:szCs w:val="22"/>
        </w:rPr>
        <w:t>Document and identify opportunities to reduce costs, including:</w:t>
      </w:r>
    </w:p>
    <w:p w14:paraId="2CE49C8F" w14:textId="443AF010" w:rsidR="00E80170" w:rsidRPr="001D7F74" w:rsidRDefault="00C50FE6" w:rsidP="00E80170">
      <w:pPr>
        <w:pStyle w:val="ListParagraph"/>
        <w:numPr>
          <w:ilvl w:val="1"/>
          <w:numId w:val="114"/>
        </w:numPr>
        <w:spacing w:line="259" w:lineRule="auto"/>
        <w:ind w:left="1800"/>
        <w:jc w:val="both"/>
        <w:rPr>
          <w:rFonts w:eastAsia="Arial"/>
        </w:rPr>
      </w:pPr>
      <w:r w:rsidRPr="001D7F74">
        <w:t>E</w:t>
      </w:r>
      <w:r w:rsidR="00E80170" w:rsidRPr="001D7F74">
        <w:t>nd-use customer costs, including the cost of acquiring and operating flexible-load technologies, impacts on equipment life and reliability, opportunity costs of participation (in terms of end-use value to the respective IAW subsector), and electricity cost.</w:t>
      </w:r>
    </w:p>
    <w:p w14:paraId="3A268C27" w14:textId="77777777" w:rsidR="00E80170" w:rsidRPr="001D7F74" w:rsidRDefault="00E80170" w:rsidP="00E80170">
      <w:pPr>
        <w:pStyle w:val="ListParagraph"/>
        <w:numPr>
          <w:ilvl w:val="0"/>
          <w:numId w:val="114"/>
        </w:numPr>
        <w:ind w:left="1440"/>
        <w:jc w:val="both"/>
      </w:pPr>
      <w:r w:rsidRPr="001D7F74">
        <w:t>IAW Sectors Acceptance and Adoption</w:t>
      </w:r>
    </w:p>
    <w:p w14:paraId="458DFACF" w14:textId="24187FC3" w:rsidR="00E80170" w:rsidRPr="001D7F74" w:rsidRDefault="00E80170" w:rsidP="00E80170">
      <w:pPr>
        <w:pStyle w:val="ListParagraph"/>
        <w:numPr>
          <w:ilvl w:val="1"/>
          <w:numId w:val="114"/>
        </w:numPr>
        <w:ind w:left="1800"/>
        <w:jc w:val="both"/>
      </w:pPr>
      <w:r w:rsidRPr="001D7F74">
        <w:t xml:space="preserve">Document and describe how the targeted IAW subsector is expected to use the </w:t>
      </w:r>
      <w:r w:rsidR="00593FD0" w:rsidRPr="001D7F74">
        <w:t xml:space="preserve">project-developed </w:t>
      </w:r>
      <w:r w:rsidRPr="001D7F74">
        <w:t>flexible demand technologies</w:t>
      </w:r>
      <w:r w:rsidR="009B70B4" w:rsidRPr="001D7F74">
        <w:t>, once commercially available,</w:t>
      </w:r>
      <w:r w:rsidRPr="001D7F74">
        <w:t xml:space="preserve"> and why they can be expected to </w:t>
      </w:r>
      <w:r w:rsidR="00593FD0" w:rsidRPr="001D7F74">
        <w:t xml:space="preserve">adopt </w:t>
      </w:r>
      <w:r w:rsidRPr="001D7F74">
        <w:t>them.</w:t>
      </w:r>
    </w:p>
    <w:p w14:paraId="72DBACFD" w14:textId="77777777" w:rsidR="00E80170" w:rsidRPr="001D7F74" w:rsidRDefault="00E80170" w:rsidP="00E80170">
      <w:pPr>
        <w:pStyle w:val="ListParagraph"/>
        <w:numPr>
          <w:ilvl w:val="1"/>
          <w:numId w:val="114"/>
        </w:numPr>
        <w:ind w:left="1800"/>
        <w:jc w:val="both"/>
      </w:pPr>
      <w:r w:rsidRPr="001D7F74">
        <w:t>Articulate potential barriers to adoption and possible strategies for overcoming those barriers through design, implementation, and ongoing incentives.</w:t>
      </w:r>
    </w:p>
    <w:p w14:paraId="72F850D1" w14:textId="7BA73C55" w:rsidR="002C775D" w:rsidRPr="001D7F74" w:rsidRDefault="00E80170" w:rsidP="00F94084">
      <w:pPr>
        <w:pStyle w:val="ListParagraph"/>
        <w:numPr>
          <w:ilvl w:val="2"/>
          <w:numId w:val="114"/>
        </w:numPr>
        <w:ind w:left="1800"/>
        <w:jc w:val="both"/>
        <w:rPr>
          <w:b/>
        </w:rPr>
      </w:pPr>
      <w:r w:rsidRPr="001D7F74">
        <w:t xml:space="preserve">Describe how the Hub will address </w:t>
      </w:r>
      <w:r w:rsidR="002E00ED" w:rsidRPr="001D7F74">
        <w:t xml:space="preserve">current </w:t>
      </w:r>
      <w:r w:rsidR="00DE25F9" w:rsidRPr="001D7F74">
        <w:t xml:space="preserve">performance gaps and barriers to market adoption of </w:t>
      </w:r>
      <w:r w:rsidRPr="001D7F74">
        <w:t>flexible load technolog</w:t>
      </w:r>
      <w:r w:rsidR="00DE25F9" w:rsidRPr="001D7F74">
        <w:t>ies</w:t>
      </w:r>
      <w:r w:rsidRPr="001D7F74">
        <w:t xml:space="preserve"> and strateg</w:t>
      </w:r>
      <w:r w:rsidR="00DE25F9" w:rsidRPr="001D7F74">
        <w:t>ies</w:t>
      </w:r>
      <w:r w:rsidR="00D72D85" w:rsidRPr="001D7F74">
        <w:t>.</w:t>
      </w:r>
      <w:r w:rsidRPr="001D7F74">
        <w:t xml:space="preserve"> </w:t>
      </w:r>
    </w:p>
    <w:p w14:paraId="79A3CAF9" w14:textId="24664690" w:rsidR="00FC7880" w:rsidRPr="001D7F74" w:rsidRDefault="00551B92" w:rsidP="00FC7880">
      <w:pPr>
        <w:jc w:val="both"/>
        <w:rPr>
          <w:b/>
        </w:rPr>
      </w:pPr>
      <w:r w:rsidRPr="001D7F74">
        <w:rPr>
          <w:b/>
          <w:bCs/>
        </w:rPr>
        <w:t>(</w:t>
      </w:r>
      <w:r w:rsidR="00E80170" w:rsidRPr="001D7F74">
        <w:rPr>
          <w:b/>
          <w:bCs/>
        </w:rPr>
        <w:t>4</w:t>
      </w:r>
      <w:r w:rsidRPr="001D7F74">
        <w:rPr>
          <w:b/>
          <w:bCs/>
        </w:rPr>
        <w:t xml:space="preserve">) </w:t>
      </w:r>
      <w:r w:rsidR="00FC7880" w:rsidRPr="001D7F74">
        <w:rPr>
          <w:u w:val="single"/>
        </w:rPr>
        <w:t>Team Qualifications, Capabilities, and Resources:</w:t>
      </w:r>
    </w:p>
    <w:p w14:paraId="1BAEB356" w14:textId="475B6057" w:rsidR="00FC7880" w:rsidRPr="001D7F74" w:rsidRDefault="00FC7880" w:rsidP="00FC7880">
      <w:pPr>
        <w:pStyle w:val="ListParagraph"/>
        <w:numPr>
          <w:ilvl w:val="0"/>
          <w:numId w:val="114"/>
        </w:numPr>
        <w:jc w:val="both"/>
      </w:pPr>
      <w:r w:rsidRPr="001D7F74">
        <w:t xml:space="preserve">Identify and describe the qualifications of the proposed </w:t>
      </w:r>
      <w:r w:rsidR="007E750E" w:rsidRPr="001D7F74">
        <w:t>IAW FlexHub</w:t>
      </w:r>
      <w:r w:rsidRPr="001D7F74" w:rsidDel="00AC4DEC">
        <w:t xml:space="preserve"> </w:t>
      </w:r>
      <w:r w:rsidRPr="001D7F74">
        <w:t>leadership team.</w:t>
      </w:r>
    </w:p>
    <w:p w14:paraId="6B73025C" w14:textId="419E3D75" w:rsidR="00D72D85" w:rsidRPr="001D7F74" w:rsidRDefault="00FC7880" w:rsidP="00D72D85">
      <w:pPr>
        <w:pStyle w:val="ListParagraph"/>
        <w:numPr>
          <w:ilvl w:val="0"/>
          <w:numId w:val="114"/>
        </w:numPr>
        <w:jc w:val="both"/>
      </w:pPr>
      <w:r w:rsidRPr="001D7F74">
        <w:t>Propose a core multi-disciplinary team of subject matter experts (applicant, partners, and sub</w:t>
      </w:r>
      <w:r w:rsidR="005F6E9F" w:rsidRPr="001D7F74">
        <w:t>-recipients</w:t>
      </w:r>
      <w:r w:rsidRPr="001D7F74">
        <w:rPr>
          <w:rStyle w:val="FootnoteReference"/>
        </w:rPr>
        <w:footnoteReference w:id="5"/>
      </w:r>
      <w:r w:rsidRPr="001D7F74">
        <w:t xml:space="preserve">) that consists of public and private entities that have a proven record of successfully conducting technology demonstration, development, deployment, and commercialization activities in all the areas described </w:t>
      </w:r>
      <w:r w:rsidR="53B7B078" w:rsidRPr="001D7F74">
        <w:t>in this solicitation</w:t>
      </w:r>
      <w:r w:rsidRPr="001D7F74">
        <w:t xml:space="preserve">. Additional subject matter experts may be added as needed. Provide examples of </w:t>
      </w:r>
      <w:r w:rsidR="007D57C3" w:rsidRPr="001D7F74">
        <w:t xml:space="preserve">team members’ </w:t>
      </w:r>
      <w:r w:rsidRPr="001D7F74">
        <w:t>experience that resulted in widespread and successful deployment of the activity (e.g., implemented by the CPUC, CAISO, marketplace, or other programs)</w:t>
      </w:r>
      <w:r w:rsidR="00D72D85" w:rsidRPr="001D7F74">
        <w:t>.</w:t>
      </w:r>
      <w:r w:rsidRPr="001D7F74">
        <w:t xml:space="preserve"> </w:t>
      </w:r>
    </w:p>
    <w:p w14:paraId="0DF16361" w14:textId="19CBBB15" w:rsidR="00B216D0" w:rsidRPr="001D7F74" w:rsidRDefault="00B216D0" w:rsidP="00396AA8">
      <w:r w:rsidRPr="001D7F74">
        <w:rPr>
          <w:b/>
        </w:rPr>
        <w:t>(</w:t>
      </w:r>
      <w:r w:rsidR="00E80170" w:rsidRPr="001D7F74">
        <w:rPr>
          <w:b/>
        </w:rPr>
        <w:t>5</w:t>
      </w:r>
      <w:r w:rsidRPr="001D7F74">
        <w:rPr>
          <w:b/>
        </w:rPr>
        <w:t>)</w:t>
      </w:r>
      <w:r w:rsidRPr="001D7F74">
        <w:t xml:space="preserve"> </w:t>
      </w:r>
      <w:r w:rsidRPr="001D7F74">
        <w:rPr>
          <w:u w:val="single"/>
        </w:rPr>
        <w:t>Budget</w:t>
      </w:r>
      <w:r w:rsidR="00116408" w:rsidRPr="001D7F74">
        <w:rPr>
          <w:u w:val="single"/>
        </w:rPr>
        <w:t xml:space="preserve"> and Cost Effectiveness</w:t>
      </w:r>
    </w:p>
    <w:p w14:paraId="274D4F35" w14:textId="03F19BBD" w:rsidR="006F2E79" w:rsidRPr="001D7F74" w:rsidRDefault="00B42A25" w:rsidP="006E6D35">
      <w:pPr>
        <w:pStyle w:val="ListParagraph"/>
        <w:numPr>
          <w:ilvl w:val="0"/>
          <w:numId w:val="117"/>
        </w:numPr>
        <w:jc w:val="both"/>
      </w:pPr>
      <w:r w:rsidRPr="001D7F74">
        <w:t xml:space="preserve">Describe the </w:t>
      </w:r>
      <w:r w:rsidR="0047523F" w:rsidRPr="001D7F74">
        <w:t xml:space="preserve">spend plan to establish the IAW FlexHub and </w:t>
      </w:r>
      <w:r w:rsidR="00C104D6" w:rsidRPr="001D7F74">
        <w:t>conduct demand flexibility research over the agreement term.</w:t>
      </w:r>
    </w:p>
    <w:p w14:paraId="7DC1092E" w14:textId="4D7536FA" w:rsidR="00AB001F" w:rsidRPr="001D7F74" w:rsidRDefault="00AB001F" w:rsidP="005B6153">
      <w:pPr>
        <w:pStyle w:val="ListParagraph"/>
        <w:numPr>
          <w:ilvl w:val="0"/>
          <w:numId w:val="117"/>
        </w:numPr>
        <w:jc w:val="both"/>
      </w:pPr>
      <w:r w:rsidRPr="001D7F74">
        <w:t xml:space="preserve">Identify the sources of match funding and </w:t>
      </w:r>
      <w:r w:rsidR="00A73EF4" w:rsidRPr="001D7F74">
        <w:t>describe its</w:t>
      </w:r>
      <w:r w:rsidR="66D2DBE5" w:rsidRPr="001D7F74">
        <w:t xml:space="preserve"> </w:t>
      </w:r>
      <w:r w:rsidR="00A73EF4" w:rsidRPr="001D7F74">
        <w:t>spending plan.</w:t>
      </w:r>
    </w:p>
    <w:p w14:paraId="4B87B3E4" w14:textId="48F3B3D8" w:rsidR="00E376EA" w:rsidRPr="001D7F74" w:rsidRDefault="00B216D0" w:rsidP="00396AA8">
      <w:pPr>
        <w:jc w:val="both"/>
        <w:rPr>
          <w:b/>
        </w:rPr>
      </w:pPr>
      <w:r w:rsidRPr="001D7F74">
        <w:rPr>
          <w:b/>
        </w:rPr>
        <w:t>(</w:t>
      </w:r>
      <w:r w:rsidR="00E80170" w:rsidRPr="001D7F74">
        <w:rPr>
          <w:b/>
          <w:bCs/>
        </w:rPr>
        <w:t>6</w:t>
      </w:r>
      <w:r w:rsidRPr="001D7F74">
        <w:rPr>
          <w:b/>
        </w:rPr>
        <w:t>)</w:t>
      </w:r>
      <w:r w:rsidRPr="001D7F74">
        <w:t xml:space="preserve"> </w:t>
      </w:r>
      <w:r w:rsidRPr="001D7F74">
        <w:rPr>
          <w:u w:val="single"/>
        </w:rPr>
        <w:t xml:space="preserve">Community </w:t>
      </w:r>
      <w:r w:rsidR="00E376EA" w:rsidRPr="001D7F74">
        <w:rPr>
          <w:u w:val="single"/>
        </w:rPr>
        <w:t>Impact Plan</w:t>
      </w:r>
    </w:p>
    <w:p w14:paraId="300D1329" w14:textId="77777777" w:rsidR="00E376EA" w:rsidRPr="001D7F74" w:rsidRDefault="00E376EA" w:rsidP="00E376EA">
      <w:pPr>
        <w:ind w:firstLine="360"/>
        <w:jc w:val="both"/>
        <w:rPr>
          <w:b/>
        </w:rPr>
      </w:pPr>
      <w:r w:rsidRPr="001D7F74">
        <w:rPr>
          <w:bCs/>
        </w:rPr>
        <w:t>For applications seeking preference points under Scoring Criterion 9:</w:t>
      </w:r>
    </w:p>
    <w:p w14:paraId="0130AA06" w14:textId="52AAD99C" w:rsidR="00C16577" w:rsidRPr="001D7F74" w:rsidRDefault="00E376EA" w:rsidP="00825C8C">
      <w:pPr>
        <w:pStyle w:val="ListParagraph"/>
        <w:numPr>
          <w:ilvl w:val="0"/>
          <w:numId w:val="113"/>
        </w:numPr>
        <w:jc w:val="both"/>
      </w:pPr>
      <w:r w:rsidRPr="001D7F74">
        <w:rPr>
          <w:bCs/>
        </w:rPr>
        <w:t>Partner with local community-based organizations and develop a Community Impact Plan that identifies the project’s local health, economic, and environmental benefits to the DAC and LI communities where the research is conducted. This plan must be included within the Project Narrative.</w:t>
      </w:r>
    </w:p>
    <w:p w14:paraId="5F1EBCC8" w14:textId="0B296F2B" w:rsidR="00FC7880" w:rsidRPr="001D7F74" w:rsidRDefault="00FC7880" w:rsidP="00825C8C">
      <w:pPr>
        <w:spacing w:before="240" w:after="0"/>
        <w:jc w:val="both"/>
        <w:rPr>
          <w:u w:val="single"/>
        </w:rPr>
      </w:pPr>
      <w:r w:rsidRPr="04D5F517">
        <w:rPr>
          <w:u w:val="single"/>
        </w:rPr>
        <w:t xml:space="preserve">Finally, the Scope of Work (Attachment </w:t>
      </w:r>
      <w:r w:rsidR="00210E04" w:rsidRPr="04D5F517">
        <w:rPr>
          <w:u w:val="single"/>
        </w:rPr>
        <w:t>[</w:t>
      </w:r>
      <w:r w:rsidRPr="04D5F517">
        <w:rPr>
          <w:strike/>
          <w:u w:val="single"/>
        </w:rPr>
        <w:t>5</w:t>
      </w:r>
      <w:r w:rsidR="00210E04" w:rsidRPr="04D5F517">
        <w:rPr>
          <w:u w:val="single"/>
        </w:rPr>
        <w:t>]</w:t>
      </w:r>
      <w:r w:rsidR="00210E04" w:rsidRPr="04D5F517">
        <w:rPr>
          <w:b/>
          <w:bCs/>
          <w:u w:val="single"/>
        </w:rPr>
        <w:t xml:space="preserve"> </w:t>
      </w:r>
      <w:r w:rsidR="006309FB" w:rsidRPr="04D5F517">
        <w:rPr>
          <w:b/>
          <w:bCs/>
          <w:u w:val="single"/>
        </w:rPr>
        <w:t>4</w:t>
      </w:r>
      <w:r w:rsidRPr="04D5F517">
        <w:rPr>
          <w:u w:val="single"/>
        </w:rPr>
        <w:t>) must include, but is not limited to, the following:</w:t>
      </w:r>
    </w:p>
    <w:p w14:paraId="797CD7A8" w14:textId="6B690C8A" w:rsidR="00FC7880" w:rsidRPr="001D7F74" w:rsidRDefault="1B6E56D8" w:rsidP="00825C8C">
      <w:pPr>
        <w:pStyle w:val="ListParagraph"/>
        <w:numPr>
          <w:ilvl w:val="0"/>
          <w:numId w:val="114"/>
        </w:numPr>
        <w:spacing w:after="0"/>
        <w:jc w:val="both"/>
      </w:pPr>
      <w:r w:rsidRPr="001D7F74">
        <w:t xml:space="preserve">Describe </w:t>
      </w:r>
      <w:r w:rsidR="3C2AF129" w:rsidRPr="001D7F74">
        <w:t>a</w:t>
      </w:r>
      <w:r w:rsidR="00FC7880" w:rsidRPr="001D7F74">
        <w:t xml:space="preserve">ll </w:t>
      </w:r>
      <w:r w:rsidR="007A79CB" w:rsidRPr="001D7F74">
        <w:t>new project selection</w:t>
      </w:r>
      <w:r w:rsidR="00FC7880" w:rsidRPr="001D7F74">
        <w:t xml:space="preserve"> pathways and criteria in sufficient detail in the SOW so that the SOW will not need to be amended after agreement execution to </w:t>
      </w:r>
      <w:r w:rsidR="004C54A0" w:rsidRPr="001D7F74">
        <w:t>allow changes to the research portfolio</w:t>
      </w:r>
      <w:r w:rsidR="00FC7880" w:rsidRPr="001D7F74">
        <w:t>.</w:t>
      </w:r>
    </w:p>
    <w:p w14:paraId="77B86CFA" w14:textId="4CD6BE8B" w:rsidR="00FC7880" w:rsidRPr="001D7F74" w:rsidRDefault="304B5792" w:rsidP="00FC7880">
      <w:pPr>
        <w:numPr>
          <w:ilvl w:val="0"/>
          <w:numId w:val="114"/>
        </w:numPr>
        <w:tabs>
          <w:tab w:val="left" w:pos="180"/>
          <w:tab w:val="left" w:pos="900"/>
        </w:tabs>
        <w:spacing w:after="0"/>
        <w:jc w:val="both"/>
      </w:pPr>
      <w:r w:rsidRPr="001D7F74">
        <w:t>D</w:t>
      </w:r>
      <w:r w:rsidR="00FC7880" w:rsidRPr="001D7F74">
        <w:t>evelop annual work and spending plans, consistent with the Scope of Work, thereafter for review and approval by the CAM.</w:t>
      </w:r>
    </w:p>
    <w:p w14:paraId="7939A78E" w14:textId="1FC47A9C" w:rsidR="00FC7880" w:rsidRPr="001D7F74" w:rsidRDefault="00FC7880" w:rsidP="00FC7880">
      <w:pPr>
        <w:numPr>
          <w:ilvl w:val="0"/>
          <w:numId w:val="114"/>
        </w:numPr>
        <w:tabs>
          <w:tab w:val="left" w:pos="180"/>
          <w:tab w:val="left" w:pos="900"/>
        </w:tabs>
        <w:spacing w:after="0"/>
        <w:jc w:val="both"/>
        <w:rPr>
          <w:szCs w:val="24"/>
        </w:rPr>
      </w:pPr>
      <w:r w:rsidRPr="001D7F74">
        <w:rPr>
          <w:szCs w:val="24"/>
        </w:rPr>
        <w:t xml:space="preserve">Develop an annual project report that includes the following, at a minimum: a) </w:t>
      </w:r>
      <w:r w:rsidR="001B50D0" w:rsidRPr="001D7F74">
        <w:t>IAW FlexHub</w:t>
      </w:r>
      <w:r w:rsidRPr="001D7F74" w:rsidDel="00AC4DEC">
        <w:rPr>
          <w:szCs w:val="24"/>
        </w:rPr>
        <w:t xml:space="preserve"> </w:t>
      </w:r>
      <w:r w:rsidRPr="001D7F74">
        <w:rPr>
          <w:szCs w:val="24"/>
        </w:rPr>
        <w:t xml:space="preserve">research activities and results, b) relevant research activities being conducted by others outside of the agreement, c) recent policy developments relevant to Hub grant project activities such as new legislation or regulatory direction, d) TAC recommendations, e) administrative updates and alignments; f) research activities planned for the upcoming year, and g) other information as requested by the CAM that is consistent with the Scope of Work. </w:t>
      </w:r>
    </w:p>
    <w:p w14:paraId="6B0EC30D" w14:textId="27CADC06" w:rsidR="00FC7880" w:rsidRPr="001D7F74" w:rsidRDefault="00FC7880" w:rsidP="00FC7880">
      <w:pPr>
        <w:numPr>
          <w:ilvl w:val="0"/>
          <w:numId w:val="114"/>
        </w:numPr>
        <w:tabs>
          <w:tab w:val="left" w:pos="180"/>
          <w:tab w:val="left" w:pos="900"/>
        </w:tabs>
        <w:spacing w:after="0"/>
        <w:jc w:val="both"/>
      </w:pPr>
      <w:r w:rsidRPr="001D7F74">
        <w:t xml:space="preserve">Plan and participate in an annual </w:t>
      </w:r>
      <w:r w:rsidR="19D0F7ED" w:rsidRPr="001D7F74">
        <w:t xml:space="preserve">or more frequent </w:t>
      </w:r>
      <w:r w:rsidRPr="001D7F74">
        <w:t>program evaluation/review meeting with the TAC to discuss the annual program report and gather feedback.</w:t>
      </w:r>
    </w:p>
    <w:p w14:paraId="64B80121" w14:textId="6558C0D9" w:rsidR="00FC7880" w:rsidRPr="001D7F74" w:rsidRDefault="00FC7880" w:rsidP="00FC7880">
      <w:pPr>
        <w:pStyle w:val="ListParagraph"/>
        <w:numPr>
          <w:ilvl w:val="0"/>
          <w:numId w:val="114"/>
        </w:numPr>
        <w:jc w:val="both"/>
      </w:pPr>
      <w:r w:rsidRPr="001D7F74">
        <w:rPr>
          <w:szCs w:val="24"/>
        </w:rPr>
        <w:t xml:space="preserve">As a technology transfer task, coordinate with the CEC on annual workshops to exchange research and market findings from the Hub with California and national </w:t>
      </w:r>
      <w:r w:rsidR="00104336" w:rsidRPr="001D7F74">
        <w:rPr>
          <w:szCs w:val="24"/>
        </w:rPr>
        <w:t xml:space="preserve">demand </w:t>
      </w:r>
      <w:r w:rsidRPr="001D7F74">
        <w:rPr>
          <w:szCs w:val="24"/>
        </w:rPr>
        <w:t>flexibility and energy efficiency experts and stakeholders as determined and directed by the CAM.</w:t>
      </w:r>
    </w:p>
    <w:p w14:paraId="3851340C" w14:textId="77777777" w:rsidR="00443957" w:rsidRPr="001D7F74" w:rsidRDefault="00443957" w:rsidP="003A0A6F">
      <w:pPr>
        <w:jc w:val="both"/>
        <w:rPr>
          <w:b/>
          <w:u w:val="single"/>
        </w:rPr>
      </w:pPr>
    </w:p>
    <w:p w14:paraId="1E468149" w14:textId="77777777" w:rsidR="003F6147" w:rsidRPr="001D7F74" w:rsidRDefault="003F6147" w:rsidP="006F30A3">
      <w:pPr>
        <w:pStyle w:val="Heading2"/>
        <w:numPr>
          <w:ilvl w:val="0"/>
          <w:numId w:val="85"/>
        </w:numPr>
      </w:pPr>
      <w:bookmarkStart w:id="16" w:name="_Toc143172702"/>
      <w:r w:rsidRPr="001D7F74">
        <w:t>Funding</w:t>
      </w:r>
      <w:bookmarkEnd w:id="15"/>
      <w:bookmarkEnd w:id="16"/>
    </w:p>
    <w:p w14:paraId="11DA8798" w14:textId="77777777" w:rsidR="003F6147" w:rsidRPr="001D7F74" w:rsidRDefault="003F6147" w:rsidP="006F30A3">
      <w:pPr>
        <w:numPr>
          <w:ilvl w:val="0"/>
          <w:numId w:val="81"/>
        </w:numPr>
        <w:jc w:val="both"/>
        <w:rPr>
          <w:b/>
        </w:rPr>
      </w:pPr>
      <w:bookmarkStart w:id="17" w:name="_Toc381079878"/>
      <w:bookmarkStart w:id="18" w:name="_Toc382571140"/>
      <w:bookmarkStart w:id="19" w:name="_Toc395180637"/>
      <w:bookmarkStart w:id="20" w:name="_Toc433981282"/>
      <w:r w:rsidRPr="001D7F74">
        <w:rPr>
          <w:b/>
        </w:rPr>
        <w:t>Amount Available and Minimum/ Maximum Funding Amounts</w:t>
      </w:r>
      <w:bookmarkEnd w:id="17"/>
      <w:bookmarkEnd w:id="18"/>
      <w:bookmarkEnd w:id="19"/>
      <w:bookmarkEnd w:id="20"/>
    </w:p>
    <w:p w14:paraId="6C48405A" w14:textId="2F7FC509" w:rsidR="003F6147" w:rsidRPr="001D7F74" w:rsidRDefault="003F6147" w:rsidP="003F6147">
      <w:pPr>
        <w:jc w:val="both"/>
      </w:pPr>
      <w:bookmarkStart w:id="21" w:name="_Toc381079882"/>
      <w:bookmarkStart w:id="22" w:name="_Toc382571144"/>
      <w:bookmarkStart w:id="23" w:name="_Toc395180641"/>
      <w:bookmarkStart w:id="24" w:name="_Toc433981286"/>
      <w:r w:rsidRPr="001D7F74">
        <w:t>There is</w:t>
      </w:r>
      <w:r w:rsidRPr="001D7F74">
        <w:rPr>
          <w:b/>
        </w:rPr>
        <w:t xml:space="preserve"> up to $</w:t>
      </w:r>
      <w:r w:rsidR="00115976" w:rsidRPr="001D7F74">
        <w:rPr>
          <w:b/>
        </w:rPr>
        <w:t>17</w:t>
      </w:r>
      <w:r w:rsidRPr="001D7F74">
        <w:rPr>
          <w:b/>
        </w:rPr>
        <w:t>,000,000</w:t>
      </w:r>
      <w:r w:rsidRPr="001D7F74">
        <w:t xml:space="preserve"> available for grants awarded under this solicitation.  The </w:t>
      </w:r>
      <w:r w:rsidRPr="001D7F74">
        <w:rPr>
          <w:b/>
        </w:rPr>
        <w:t>minimum</w:t>
      </w:r>
      <w:r w:rsidRPr="001D7F74">
        <w:t xml:space="preserve"> funding amount is </w:t>
      </w:r>
      <w:r w:rsidRPr="001D7F74">
        <w:rPr>
          <w:b/>
        </w:rPr>
        <w:t>$1</w:t>
      </w:r>
      <w:r w:rsidR="00115976" w:rsidRPr="001D7F74">
        <w:rPr>
          <w:b/>
        </w:rPr>
        <w:t>5</w:t>
      </w:r>
      <w:r w:rsidRPr="001D7F74">
        <w:rPr>
          <w:b/>
        </w:rPr>
        <w:t>,000,000</w:t>
      </w:r>
      <w:r w:rsidRPr="001D7F74">
        <w:t xml:space="preserve">.  The </w:t>
      </w:r>
      <w:r w:rsidRPr="001D7F74">
        <w:rPr>
          <w:b/>
        </w:rPr>
        <w:t>maximum</w:t>
      </w:r>
      <w:r w:rsidRPr="001D7F74">
        <w:t xml:space="preserve"> funding amount is </w:t>
      </w:r>
      <w:r w:rsidRPr="001D7F74">
        <w:rPr>
          <w:b/>
        </w:rPr>
        <w:t>$</w:t>
      </w:r>
      <w:r w:rsidR="00115976" w:rsidRPr="001D7F74">
        <w:rPr>
          <w:b/>
        </w:rPr>
        <w:t>17</w:t>
      </w:r>
      <w:r w:rsidRPr="001D7F74">
        <w:rPr>
          <w:b/>
        </w:rPr>
        <w:t>,000,000</w:t>
      </w:r>
      <w:r w:rsidRPr="001D7F74">
        <w:t>.</w:t>
      </w:r>
      <w:bookmarkEnd w:id="21"/>
      <w:bookmarkEnd w:id="22"/>
      <w:bookmarkEnd w:id="23"/>
      <w:bookmarkEnd w:id="24"/>
    </w:p>
    <w:p w14:paraId="79C2A816" w14:textId="77777777" w:rsidR="003F6147" w:rsidRPr="003F6147" w:rsidRDefault="003F6147" w:rsidP="003F6147">
      <w:pPr>
        <w:ind w:left="720"/>
        <w:jc w:val="both"/>
        <w:rPr>
          <w:szCs w:val="22"/>
        </w:rPr>
      </w:pPr>
    </w:p>
    <w:p w14:paraId="3BB75C23" w14:textId="77777777" w:rsidR="003F6147" w:rsidRPr="003F6147" w:rsidRDefault="003F6147" w:rsidP="006F30A3">
      <w:pPr>
        <w:numPr>
          <w:ilvl w:val="0"/>
          <w:numId w:val="81"/>
        </w:numPr>
        <w:jc w:val="both"/>
        <w:rPr>
          <w:b/>
          <w:szCs w:val="22"/>
        </w:rPr>
      </w:pPr>
      <w:r w:rsidRPr="003F6147">
        <w:rPr>
          <w:b/>
        </w:rPr>
        <w:t>Match Funding Requirement</w:t>
      </w:r>
    </w:p>
    <w:p w14:paraId="06674A6B" w14:textId="737BDE51" w:rsidR="003F6147" w:rsidRPr="001D7F74" w:rsidRDefault="003F6147" w:rsidP="003F6147">
      <w:pPr>
        <w:tabs>
          <w:tab w:val="left" w:pos="1170"/>
        </w:tabs>
        <w:jc w:val="both"/>
        <w:rPr>
          <w:szCs w:val="22"/>
        </w:rPr>
      </w:pPr>
      <w:r w:rsidRPr="003F6147">
        <w:rPr>
          <w:szCs w:val="22"/>
        </w:rPr>
        <w:t xml:space="preserve">Match funding is required in the amount of at </w:t>
      </w:r>
      <w:r w:rsidRPr="001D7F74">
        <w:rPr>
          <w:szCs w:val="22"/>
        </w:rPr>
        <w:t xml:space="preserve">least </w:t>
      </w:r>
      <w:r w:rsidRPr="001D7F74">
        <w:rPr>
          <w:b/>
          <w:szCs w:val="22"/>
        </w:rPr>
        <w:t xml:space="preserve">20% </w:t>
      </w:r>
      <w:r w:rsidR="005B073B" w:rsidRPr="001D7F74">
        <w:rPr>
          <w:szCs w:val="22"/>
        </w:rPr>
        <w:t xml:space="preserve">of the requested </w:t>
      </w:r>
      <w:r w:rsidR="00C31669" w:rsidRPr="001D7F74">
        <w:rPr>
          <w:szCs w:val="22"/>
        </w:rPr>
        <w:t xml:space="preserve">CEC </w:t>
      </w:r>
      <w:r w:rsidRPr="001D7F74">
        <w:rPr>
          <w:szCs w:val="22"/>
        </w:rPr>
        <w:t>funds.</w:t>
      </w:r>
    </w:p>
    <w:p w14:paraId="34DE2ABF" w14:textId="77777777" w:rsidR="003F6147" w:rsidRPr="001D7F74" w:rsidRDefault="003F6147" w:rsidP="003F6147">
      <w:pPr>
        <w:tabs>
          <w:tab w:val="left" w:pos="1080"/>
        </w:tabs>
        <w:suppressAutoHyphens/>
        <w:jc w:val="both"/>
        <w:rPr>
          <w:szCs w:val="22"/>
        </w:rPr>
      </w:pPr>
      <w:r w:rsidRPr="001D7F74">
        <w:rPr>
          <w:szCs w:val="22"/>
        </w:rPr>
        <w:t xml:space="preserve">For the definition of match funding see Section </w:t>
      </w:r>
      <w:r w:rsidR="00633997" w:rsidRPr="001D7F74">
        <w:rPr>
          <w:szCs w:val="22"/>
        </w:rPr>
        <w:t>I K</w:t>
      </w:r>
      <w:r w:rsidRPr="001D7F74">
        <w:rPr>
          <w:szCs w:val="22"/>
        </w:rPr>
        <w:t>.</w:t>
      </w:r>
    </w:p>
    <w:p w14:paraId="4A1AB468" w14:textId="77777777" w:rsidR="003F6147" w:rsidRPr="001D7F74" w:rsidRDefault="003F6147" w:rsidP="005B6153">
      <w:pPr>
        <w:numPr>
          <w:ilvl w:val="0"/>
          <w:numId w:val="81"/>
        </w:numPr>
        <w:jc w:val="both"/>
      </w:pPr>
      <w:r w:rsidRPr="001D7F74">
        <w:rPr>
          <w:b/>
        </w:rPr>
        <w:t>Change in Funding Amount</w:t>
      </w:r>
    </w:p>
    <w:p w14:paraId="7D87DD82" w14:textId="5D1AB058" w:rsidR="003F6147" w:rsidRPr="001D7F74" w:rsidRDefault="003F6147" w:rsidP="005B073B">
      <w:pPr>
        <w:tabs>
          <w:tab w:val="left" w:pos="1170"/>
        </w:tabs>
        <w:jc w:val="both"/>
        <w:rPr>
          <w:szCs w:val="22"/>
        </w:rPr>
      </w:pPr>
      <w:r w:rsidRPr="001D7F74">
        <w:rPr>
          <w:szCs w:val="22"/>
        </w:rPr>
        <w:t>Along with any other rights and remedies available to it, the CEC reserves the right to:</w:t>
      </w:r>
    </w:p>
    <w:p w14:paraId="6049BB5C" w14:textId="22420D2C" w:rsidR="003F6147" w:rsidRPr="001D7F74" w:rsidRDefault="003F6147" w:rsidP="00D97444">
      <w:pPr>
        <w:numPr>
          <w:ilvl w:val="0"/>
          <w:numId w:val="84"/>
        </w:numPr>
        <w:spacing w:after="0"/>
        <w:ind w:left="720"/>
        <w:jc w:val="both"/>
      </w:pPr>
      <w:r w:rsidRPr="001D7F74">
        <w:t>Increase or decrease the available funding and the minimum/maximum</w:t>
      </w:r>
      <w:r w:rsidR="003660B1" w:rsidRPr="001D7F74">
        <w:t xml:space="preserve"> grant</w:t>
      </w:r>
      <w:r w:rsidRPr="001D7F74">
        <w:t xml:space="preserve"> award amounts described in this section.</w:t>
      </w:r>
    </w:p>
    <w:p w14:paraId="07A5B16F" w14:textId="77777777" w:rsidR="003F6147" w:rsidRPr="001D7F74" w:rsidRDefault="003F6147" w:rsidP="00D97444">
      <w:pPr>
        <w:numPr>
          <w:ilvl w:val="0"/>
          <w:numId w:val="84"/>
        </w:numPr>
        <w:spacing w:after="0"/>
        <w:ind w:left="720"/>
        <w:jc w:val="both"/>
      </w:pPr>
      <w:r w:rsidRPr="001D7F74">
        <w:t>Allocate any additional or unawarded funds to passing applications, in rank order.</w:t>
      </w:r>
    </w:p>
    <w:p w14:paraId="7A94B035" w14:textId="2337849C" w:rsidR="005B073B" w:rsidRPr="001D7F74" w:rsidRDefault="00BE61C9" w:rsidP="005378F3">
      <w:pPr>
        <w:numPr>
          <w:ilvl w:val="0"/>
          <w:numId w:val="84"/>
        </w:numPr>
        <w:spacing w:after="0"/>
        <w:ind w:left="720"/>
        <w:jc w:val="both"/>
      </w:pPr>
      <w:bookmarkStart w:id="25" w:name="_Hlk81922666"/>
      <w:r w:rsidRPr="001D7F74">
        <w:t xml:space="preserve">Aggregate funds from multiple groups to fully fund the highest ranked passing applications, regardless of group.  </w:t>
      </w:r>
      <w:r w:rsidRPr="001D7F74">
        <w:rPr>
          <w:i/>
          <w:iCs/>
        </w:rPr>
        <w:t>(if applicable)</w:t>
      </w:r>
      <w:bookmarkEnd w:id="25"/>
    </w:p>
    <w:p w14:paraId="3538ECFF" w14:textId="58622227" w:rsidR="003F6147" w:rsidRPr="001D7F74" w:rsidRDefault="003F6147" w:rsidP="00D97444">
      <w:pPr>
        <w:numPr>
          <w:ilvl w:val="0"/>
          <w:numId w:val="84"/>
        </w:numPr>
        <w:spacing w:after="0"/>
        <w:ind w:left="720"/>
        <w:jc w:val="both"/>
      </w:pPr>
      <w:r w:rsidRPr="001D7F74">
        <w:t>Reduce funding to an</w:t>
      </w:r>
      <w:r w:rsidR="005378F3" w:rsidRPr="001D7F74">
        <w:t xml:space="preserve"> appropriate</w:t>
      </w:r>
      <w:r w:rsidRPr="001D7F74">
        <w:t xml:space="preserve"> amount if the budgeted funds do not provide full funding for agreements.  In this event, the </w:t>
      </w:r>
      <w:r w:rsidR="00534CD0" w:rsidRPr="001D7F74">
        <w:t>proposed grant r</w:t>
      </w:r>
      <w:r w:rsidRPr="001D7F74">
        <w:t xml:space="preserve">ecipient and Commission Agreement Manager </w:t>
      </w:r>
      <w:r w:rsidR="00534CD0" w:rsidRPr="001D7F74">
        <w:t xml:space="preserve">(CAM) </w:t>
      </w:r>
      <w:r w:rsidRPr="001D7F74">
        <w:t xml:space="preserve">will </w:t>
      </w:r>
      <w:r w:rsidR="000A64C4" w:rsidRPr="001D7F74">
        <w:t xml:space="preserve">attempt to </w:t>
      </w:r>
      <w:r w:rsidRPr="001D7F74">
        <w:t>reach agreement on a reduced Scope of Work commensurate with available funding.</w:t>
      </w:r>
    </w:p>
    <w:p w14:paraId="63E8C355" w14:textId="77777777" w:rsidR="003F6147" w:rsidRPr="001D7F74" w:rsidRDefault="003F6147" w:rsidP="003F6147">
      <w:pPr>
        <w:spacing w:after="0"/>
        <w:ind w:left="720"/>
        <w:jc w:val="both"/>
      </w:pPr>
    </w:p>
    <w:p w14:paraId="739A85C4" w14:textId="77777777" w:rsidR="003F6147" w:rsidRPr="001D7F74" w:rsidRDefault="003F6147" w:rsidP="006F30A3">
      <w:pPr>
        <w:pStyle w:val="Heading2"/>
        <w:numPr>
          <w:ilvl w:val="0"/>
          <w:numId w:val="85"/>
        </w:numPr>
      </w:pPr>
      <w:bookmarkStart w:id="26" w:name="_Toc458602325"/>
      <w:bookmarkStart w:id="27" w:name="_Toc143172703"/>
      <w:r w:rsidRPr="001D7F74">
        <w:t>Key Activities Schedule</w:t>
      </w:r>
      <w:bookmarkEnd w:id="26"/>
      <w:bookmarkEnd w:id="27"/>
    </w:p>
    <w:p w14:paraId="0A0AB401" w14:textId="77777777" w:rsidR="003F6147" w:rsidRPr="001D7F74" w:rsidRDefault="003F6147" w:rsidP="003F6147">
      <w:pPr>
        <w:spacing w:after="0"/>
        <w:jc w:val="both"/>
      </w:pPr>
      <w:r w:rsidRPr="001D7F74">
        <w:t xml:space="preserve">Key activities, dates, and times for this solicitation and for agreements resulting from this solicitation are presented below.  An addendum will be released if the dates change for activities that appear in </w:t>
      </w:r>
      <w:r w:rsidRPr="001D7F74">
        <w:rPr>
          <w:b/>
        </w:rPr>
        <w:t>bold.</w:t>
      </w:r>
    </w:p>
    <w:p w14:paraId="7CF2FADE" w14:textId="77777777" w:rsidR="002816DD" w:rsidRPr="001D7F74" w:rsidRDefault="002816DD" w:rsidP="003F6147">
      <w:pPr>
        <w:jc w:val="both"/>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845"/>
        <w:gridCol w:w="2610"/>
        <w:gridCol w:w="1355"/>
      </w:tblGrid>
      <w:tr w:rsidR="001D7F74" w:rsidRPr="001D7F74" w14:paraId="6B4DE808" w14:textId="77777777" w:rsidTr="04D5F517">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845" w:type="dxa"/>
            <w:shd w:val="clear" w:color="auto" w:fill="BFBFBF" w:themeFill="background1" w:themeFillShade="BF"/>
          </w:tcPr>
          <w:p w14:paraId="6F449126" w14:textId="77777777" w:rsidR="00A511B4" w:rsidRPr="001D7F74" w:rsidRDefault="00A511B4" w:rsidP="00A511B4">
            <w:pPr>
              <w:keepNext/>
              <w:keepLines/>
              <w:widowControl w:val="0"/>
              <w:jc w:val="both"/>
              <w:rPr>
                <w:b w:val="0"/>
                <w:szCs w:val="22"/>
              </w:rPr>
            </w:pPr>
            <w:r w:rsidRPr="001D7F74">
              <w:rPr>
                <w:szCs w:val="22"/>
              </w:rPr>
              <w:t>ACTIVITY</w:t>
            </w:r>
          </w:p>
        </w:tc>
        <w:tc>
          <w:tcPr>
            <w:tcW w:w="2610" w:type="dxa"/>
            <w:shd w:val="clear" w:color="auto" w:fill="BFBFBF" w:themeFill="background1" w:themeFillShade="BF"/>
          </w:tcPr>
          <w:p w14:paraId="34816142" w14:textId="77777777" w:rsidR="00A511B4" w:rsidRPr="001D7F74" w:rsidRDefault="00A511B4" w:rsidP="00A511B4">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1D7F74">
              <w:rPr>
                <w:szCs w:val="22"/>
              </w:rPr>
              <w:t>DATE</w:t>
            </w:r>
          </w:p>
        </w:tc>
        <w:tc>
          <w:tcPr>
            <w:cnfStyle w:val="000010000000" w:firstRow="0" w:lastRow="0" w:firstColumn="0" w:lastColumn="0" w:oddVBand="1" w:evenVBand="0" w:oddHBand="0" w:evenHBand="0" w:firstRowFirstColumn="0" w:firstRowLastColumn="0" w:lastRowFirstColumn="0" w:lastRowLastColumn="0"/>
            <w:tcW w:w="1355" w:type="dxa"/>
            <w:shd w:val="clear" w:color="auto" w:fill="BFBFBF" w:themeFill="background1" w:themeFillShade="BF"/>
          </w:tcPr>
          <w:p w14:paraId="627CDD97" w14:textId="77777777" w:rsidR="00A511B4" w:rsidRPr="001D7F74" w:rsidDel="00D53B51" w:rsidRDefault="00A511B4" w:rsidP="00A511B4">
            <w:pPr>
              <w:keepNext/>
              <w:keepLines/>
              <w:widowControl w:val="0"/>
              <w:spacing w:after="0"/>
              <w:jc w:val="both"/>
              <w:rPr>
                <w:b w:val="0"/>
                <w:szCs w:val="22"/>
              </w:rPr>
            </w:pPr>
            <w:r w:rsidRPr="001D7F74">
              <w:rPr>
                <w:szCs w:val="22"/>
              </w:rPr>
              <w:t>TIME</w:t>
            </w:r>
            <w:r w:rsidRPr="001D7F74">
              <w:rPr>
                <w:rFonts w:cs="Times New Roman"/>
                <w:szCs w:val="22"/>
                <w:vertAlign w:val="superscript"/>
              </w:rPr>
              <w:footnoteReference w:id="6"/>
            </w:r>
            <w:r w:rsidRPr="001D7F74">
              <w:rPr>
                <w:szCs w:val="22"/>
              </w:rPr>
              <w:t xml:space="preserve"> </w:t>
            </w:r>
          </w:p>
        </w:tc>
      </w:tr>
      <w:tr w:rsidR="001D7F74" w:rsidRPr="001D7F74" w14:paraId="00CC20E0" w14:textId="77777777" w:rsidTr="04D5F517">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845" w:type="dxa"/>
          </w:tcPr>
          <w:p w14:paraId="26CB769D" w14:textId="77777777" w:rsidR="00A511B4" w:rsidRPr="001D7F74" w:rsidRDefault="00A511B4" w:rsidP="00A511B4">
            <w:pPr>
              <w:keepNext/>
              <w:keepLines/>
              <w:widowControl w:val="0"/>
              <w:jc w:val="both"/>
              <w:rPr>
                <w:szCs w:val="22"/>
              </w:rPr>
            </w:pPr>
            <w:r w:rsidRPr="001D7F74">
              <w:rPr>
                <w:szCs w:val="22"/>
              </w:rPr>
              <w:t>Solicitation Release</w:t>
            </w:r>
          </w:p>
        </w:tc>
        <w:tc>
          <w:tcPr>
            <w:tcW w:w="2610" w:type="dxa"/>
          </w:tcPr>
          <w:p w14:paraId="66923AAD" w14:textId="31A956B4" w:rsidR="00A511B4" w:rsidRPr="001D7F74" w:rsidRDefault="0065050D"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1D7F74">
              <w:rPr>
                <w:szCs w:val="22"/>
              </w:rPr>
              <w:t>July 5</w:t>
            </w:r>
            <w:r w:rsidR="00A41E75" w:rsidRPr="001D7F74">
              <w:rPr>
                <w:szCs w:val="22"/>
              </w:rPr>
              <w:t>, 2024</w:t>
            </w:r>
          </w:p>
        </w:tc>
        <w:tc>
          <w:tcPr>
            <w:cnfStyle w:val="000010000000" w:firstRow="0" w:lastRow="0" w:firstColumn="0" w:lastColumn="0" w:oddVBand="1" w:evenVBand="0" w:oddHBand="0" w:evenHBand="0" w:firstRowFirstColumn="0" w:firstRowLastColumn="0" w:lastRowFirstColumn="0" w:lastRowLastColumn="0"/>
            <w:tcW w:w="1355" w:type="dxa"/>
          </w:tcPr>
          <w:p w14:paraId="12E1F04B" w14:textId="77777777" w:rsidR="00A511B4" w:rsidRPr="001D7F74" w:rsidRDefault="00A511B4" w:rsidP="00A511B4">
            <w:pPr>
              <w:keepNext/>
              <w:keepLines/>
              <w:widowControl w:val="0"/>
              <w:jc w:val="both"/>
              <w:rPr>
                <w:szCs w:val="22"/>
              </w:rPr>
            </w:pPr>
          </w:p>
        </w:tc>
      </w:tr>
      <w:tr w:rsidR="001D7F74" w:rsidRPr="001D7F74" w14:paraId="42C05F9F" w14:textId="77777777" w:rsidTr="04D5F517">
        <w:trPr>
          <w:trHeight w:hRule="exact" w:val="280"/>
        </w:trPr>
        <w:tc>
          <w:tcPr>
            <w:cnfStyle w:val="000010000000" w:firstRow="0" w:lastRow="0" w:firstColumn="0" w:lastColumn="0" w:oddVBand="1" w:evenVBand="0" w:oddHBand="0" w:evenHBand="0" w:firstRowFirstColumn="0" w:firstRowLastColumn="0" w:lastRowFirstColumn="0" w:lastRowLastColumn="0"/>
            <w:tcW w:w="5845" w:type="dxa"/>
          </w:tcPr>
          <w:p w14:paraId="3215EA9F" w14:textId="5E9B7A2C" w:rsidR="00A511B4" w:rsidRPr="001D7F74" w:rsidRDefault="00A511B4" w:rsidP="00A511B4">
            <w:pPr>
              <w:keepNext/>
              <w:keepLines/>
              <w:widowControl w:val="0"/>
              <w:jc w:val="both"/>
              <w:rPr>
                <w:b/>
                <w:szCs w:val="22"/>
              </w:rPr>
            </w:pPr>
            <w:r w:rsidRPr="001D7F74">
              <w:rPr>
                <w:b/>
                <w:szCs w:val="22"/>
              </w:rPr>
              <w:t>Pre-Application Workshop</w:t>
            </w:r>
            <w:r w:rsidR="00383A5D" w:rsidRPr="001D7F74">
              <w:rPr>
                <w:b/>
                <w:szCs w:val="22"/>
              </w:rPr>
              <w:t xml:space="preserve"> </w:t>
            </w:r>
          </w:p>
        </w:tc>
        <w:tc>
          <w:tcPr>
            <w:tcW w:w="2610" w:type="dxa"/>
          </w:tcPr>
          <w:p w14:paraId="0DD6A6EA" w14:textId="7B86680B" w:rsidR="00A511B4" w:rsidRPr="001D7F74" w:rsidRDefault="005146BF"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b/>
                <w:szCs w:val="22"/>
              </w:rPr>
            </w:pPr>
            <w:r w:rsidRPr="001D7F74">
              <w:rPr>
                <w:b/>
                <w:szCs w:val="22"/>
              </w:rPr>
              <w:t xml:space="preserve">July </w:t>
            </w:r>
            <w:r w:rsidR="008F0685" w:rsidRPr="00C865C2">
              <w:rPr>
                <w:b/>
                <w:szCs w:val="22"/>
              </w:rPr>
              <w:t>23</w:t>
            </w:r>
            <w:r w:rsidR="00C55A0C" w:rsidRPr="001D7F74">
              <w:rPr>
                <w:b/>
                <w:szCs w:val="22"/>
              </w:rPr>
              <w:t>, 2024</w:t>
            </w:r>
          </w:p>
        </w:tc>
        <w:tc>
          <w:tcPr>
            <w:cnfStyle w:val="000010000000" w:firstRow="0" w:lastRow="0" w:firstColumn="0" w:lastColumn="0" w:oddVBand="1" w:evenVBand="0" w:oddHBand="0" w:evenHBand="0" w:firstRowFirstColumn="0" w:firstRowLastColumn="0" w:lastRowFirstColumn="0" w:lastRowLastColumn="0"/>
            <w:tcW w:w="1355" w:type="dxa"/>
          </w:tcPr>
          <w:p w14:paraId="7ECE131E" w14:textId="2F3CA0CA" w:rsidR="00A511B4" w:rsidRPr="001D7F74" w:rsidRDefault="00C55A0C" w:rsidP="00A511B4">
            <w:pPr>
              <w:keepNext/>
              <w:keepLines/>
              <w:widowControl w:val="0"/>
              <w:jc w:val="both"/>
              <w:rPr>
                <w:b/>
                <w:szCs w:val="22"/>
              </w:rPr>
            </w:pPr>
            <w:r w:rsidRPr="001D7F74">
              <w:rPr>
                <w:b/>
                <w:szCs w:val="22"/>
              </w:rPr>
              <w:t>10:00 a.m.</w:t>
            </w:r>
          </w:p>
        </w:tc>
      </w:tr>
      <w:tr w:rsidR="001D7F74" w:rsidRPr="001D7F74" w14:paraId="5055D2CF" w14:textId="77777777" w:rsidTr="04D5F517">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845" w:type="dxa"/>
          </w:tcPr>
          <w:p w14:paraId="6921206A" w14:textId="77777777" w:rsidR="00A511B4" w:rsidRPr="001D7F74" w:rsidRDefault="00A511B4" w:rsidP="00A511B4">
            <w:pPr>
              <w:keepNext/>
              <w:keepLines/>
              <w:widowControl w:val="0"/>
              <w:jc w:val="both"/>
              <w:rPr>
                <w:b/>
                <w:szCs w:val="22"/>
              </w:rPr>
            </w:pPr>
            <w:r w:rsidRPr="001D7F74">
              <w:rPr>
                <w:b/>
                <w:szCs w:val="22"/>
              </w:rPr>
              <w:t>Deadline for Written Questions</w:t>
            </w:r>
            <w:r w:rsidRPr="001D7F74">
              <w:rPr>
                <w:rFonts w:cs="Times New Roman"/>
                <w:b/>
                <w:szCs w:val="22"/>
                <w:u w:val="single"/>
                <w:vertAlign w:val="superscript"/>
              </w:rPr>
              <w:footnoteReference w:id="7"/>
            </w:r>
          </w:p>
        </w:tc>
        <w:tc>
          <w:tcPr>
            <w:tcW w:w="2610" w:type="dxa"/>
          </w:tcPr>
          <w:p w14:paraId="36E5718D" w14:textId="2EFEB03E" w:rsidR="00A511B4" w:rsidRPr="001D7F74" w:rsidRDefault="008F0685"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b/>
              </w:rPr>
            </w:pPr>
            <w:r w:rsidRPr="001D7F74">
              <w:rPr>
                <w:b/>
                <w:szCs w:val="22"/>
              </w:rPr>
              <w:t>August 2</w:t>
            </w:r>
            <w:r w:rsidR="002F0421" w:rsidRPr="001D7F74">
              <w:rPr>
                <w:b/>
                <w:szCs w:val="22"/>
              </w:rPr>
              <w:t>, 2024</w:t>
            </w:r>
          </w:p>
        </w:tc>
        <w:tc>
          <w:tcPr>
            <w:cnfStyle w:val="000010000000" w:firstRow="0" w:lastRow="0" w:firstColumn="0" w:lastColumn="0" w:oddVBand="1" w:evenVBand="0" w:oddHBand="0" w:evenHBand="0" w:firstRowFirstColumn="0" w:firstRowLastColumn="0" w:lastRowFirstColumn="0" w:lastRowLastColumn="0"/>
            <w:tcW w:w="1355" w:type="dxa"/>
          </w:tcPr>
          <w:p w14:paraId="1B420F68" w14:textId="77777777" w:rsidR="00A511B4" w:rsidRPr="001D7F74" w:rsidRDefault="00A511B4" w:rsidP="00A511B4">
            <w:pPr>
              <w:keepNext/>
              <w:keepLines/>
              <w:widowControl w:val="0"/>
              <w:jc w:val="both"/>
              <w:rPr>
                <w:b/>
                <w:szCs w:val="22"/>
              </w:rPr>
            </w:pPr>
            <w:r w:rsidRPr="001D7F74">
              <w:rPr>
                <w:b/>
                <w:szCs w:val="22"/>
              </w:rPr>
              <w:t>5:00 p.m.</w:t>
            </w:r>
          </w:p>
        </w:tc>
      </w:tr>
      <w:tr w:rsidR="001D7F74" w:rsidRPr="001D7F74" w14:paraId="596EC8A6" w14:textId="77777777" w:rsidTr="04D5F517">
        <w:trPr>
          <w:trHeight w:hRule="exact" w:val="523"/>
        </w:trPr>
        <w:tc>
          <w:tcPr>
            <w:cnfStyle w:val="000010000000" w:firstRow="0" w:lastRow="0" w:firstColumn="0" w:lastColumn="0" w:oddVBand="1" w:evenVBand="0" w:oddHBand="0" w:evenHBand="0" w:firstRowFirstColumn="0" w:firstRowLastColumn="0" w:lastRowFirstColumn="0" w:lastRowLastColumn="0"/>
            <w:tcW w:w="5845" w:type="dxa"/>
          </w:tcPr>
          <w:p w14:paraId="07853ABA" w14:textId="0DAAD8BB" w:rsidR="00A511B4" w:rsidRPr="001D7F74" w:rsidRDefault="00A511B4" w:rsidP="00A511B4">
            <w:pPr>
              <w:widowControl w:val="0"/>
              <w:spacing w:after="0"/>
              <w:jc w:val="both"/>
              <w:rPr>
                <w:szCs w:val="22"/>
              </w:rPr>
            </w:pPr>
            <w:r w:rsidRPr="001D7F74">
              <w:rPr>
                <w:szCs w:val="22"/>
              </w:rPr>
              <w:t xml:space="preserve">Anticipated Distribution of Questions and Answers </w:t>
            </w:r>
          </w:p>
        </w:tc>
        <w:tc>
          <w:tcPr>
            <w:tcW w:w="2610" w:type="dxa"/>
          </w:tcPr>
          <w:p w14:paraId="1D2A97C9" w14:textId="7BBC08AC" w:rsidR="00A511B4" w:rsidRPr="001D7F74" w:rsidRDefault="001A74AA" w:rsidP="00A511B4">
            <w:pPr>
              <w:keepNext/>
              <w:keepLines/>
              <w:widowControl w:val="0"/>
              <w:cnfStyle w:val="000000000000" w:firstRow="0" w:lastRow="0" w:firstColumn="0" w:lastColumn="0" w:oddVBand="0" w:evenVBand="0" w:oddHBand="0" w:evenHBand="0" w:firstRowFirstColumn="0" w:firstRowLastColumn="0" w:lastRowFirstColumn="0" w:lastRowLastColumn="0"/>
            </w:pPr>
            <w:r w:rsidRPr="001D7F74">
              <w:rPr>
                <w:szCs w:val="22"/>
              </w:rPr>
              <w:t>W</w:t>
            </w:r>
            <w:r w:rsidR="00A511B4" w:rsidRPr="001D7F74">
              <w:rPr>
                <w:szCs w:val="22"/>
              </w:rPr>
              <w:t xml:space="preserve">eek of </w:t>
            </w:r>
            <w:r w:rsidR="00F83B29" w:rsidRPr="001D7F74">
              <w:rPr>
                <w:szCs w:val="22"/>
              </w:rPr>
              <w:t xml:space="preserve">August </w:t>
            </w:r>
            <w:r w:rsidR="003D709E" w:rsidRPr="001D7F74">
              <w:rPr>
                <w:szCs w:val="22"/>
              </w:rPr>
              <w:t>19</w:t>
            </w:r>
            <w:r w:rsidR="00DC34E5" w:rsidRPr="001D7F74">
              <w:rPr>
                <w:szCs w:val="22"/>
              </w:rPr>
              <w:t>, 2024</w:t>
            </w:r>
          </w:p>
        </w:tc>
        <w:tc>
          <w:tcPr>
            <w:cnfStyle w:val="000010000000" w:firstRow="0" w:lastRow="0" w:firstColumn="0" w:lastColumn="0" w:oddVBand="1" w:evenVBand="0" w:oddHBand="0" w:evenHBand="0" w:firstRowFirstColumn="0" w:firstRowLastColumn="0" w:lastRowFirstColumn="0" w:lastRowLastColumn="0"/>
            <w:tcW w:w="1355" w:type="dxa"/>
          </w:tcPr>
          <w:p w14:paraId="060DC5ED" w14:textId="77777777" w:rsidR="00A511B4" w:rsidRPr="001D7F74" w:rsidRDefault="00A511B4" w:rsidP="00A511B4">
            <w:pPr>
              <w:keepNext/>
              <w:keepLines/>
              <w:widowControl w:val="0"/>
              <w:jc w:val="both"/>
              <w:rPr>
                <w:szCs w:val="22"/>
              </w:rPr>
            </w:pPr>
          </w:p>
        </w:tc>
      </w:tr>
      <w:tr w:rsidR="001D7F74" w:rsidRPr="001D7F74" w14:paraId="41AE3B9A" w14:textId="77777777" w:rsidTr="04D5F517">
        <w:trPr>
          <w:cnfStyle w:val="000000100000" w:firstRow="0" w:lastRow="0" w:firstColumn="0" w:lastColumn="0" w:oddVBand="0" w:evenVBand="0" w:oddHBand="1" w:evenHBand="0" w:firstRowFirstColumn="0" w:firstRowLastColumn="0" w:lastRowFirstColumn="0" w:lastRowLastColumn="0"/>
          <w:trHeight w:hRule="exact" w:val="532"/>
        </w:trPr>
        <w:tc>
          <w:tcPr>
            <w:cnfStyle w:val="000010000000" w:firstRow="0" w:lastRow="0" w:firstColumn="0" w:lastColumn="0" w:oddVBand="1" w:evenVBand="0" w:oddHBand="0" w:evenHBand="0" w:firstRowFirstColumn="0" w:firstRowLastColumn="0" w:lastRowFirstColumn="0" w:lastRowLastColumn="0"/>
            <w:tcW w:w="5845" w:type="dxa"/>
          </w:tcPr>
          <w:p w14:paraId="57930E8C" w14:textId="1CC166EC" w:rsidR="003454F3" w:rsidRPr="001D7F74" w:rsidRDefault="00185A32" w:rsidP="00A511B4">
            <w:pPr>
              <w:keepNext/>
              <w:keepLines/>
              <w:widowControl w:val="0"/>
              <w:jc w:val="both"/>
              <w:rPr>
                <w:b/>
                <w:szCs w:val="22"/>
              </w:rPr>
            </w:pPr>
            <w:r w:rsidRPr="001D7F74">
              <w:rPr>
                <w:b/>
                <w:szCs w:val="22"/>
              </w:rPr>
              <w:t>Support for Application Submission in ECAMS</w:t>
            </w:r>
          </w:p>
        </w:tc>
        <w:tc>
          <w:tcPr>
            <w:tcW w:w="2610" w:type="dxa"/>
          </w:tcPr>
          <w:p w14:paraId="3FA1E468" w14:textId="584DEE95" w:rsidR="003454F3" w:rsidRPr="001D7F74" w:rsidRDefault="75189FDD" w:rsidP="04D5F517">
            <w:pPr>
              <w:keepNext/>
              <w:keepLines/>
              <w:widowControl w:val="0"/>
              <w:cnfStyle w:val="000000100000" w:firstRow="0" w:lastRow="0" w:firstColumn="0" w:lastColumn="0" w:oddVBand="0" w:evenVBand="0" w:oddHBand="1" w:evenHBand="0" w:firstRowFirstColumn="0" w:firstRowLastColumn="0" w:lastRowFirstColumn="0" w:lastRowLastColumn="0"/>
              <w:rPr>
                <w:b/>
                <w:bCs/>
              </w:rPr>
            </w:pPr>
            <w:r w:rsidRPr="04D5F517">
              <w:rPr>
                <w:b/>
                <w:bCs/>
                <w:strike/>
              </w:rPr>
              <w:t>[</w:t>
            </w:r>
            <w:r w:rsidR="17DF8993" w:rsidRPr="04D5F517">
              <w:rPr>
                <w:b/>
                <w:bCs/>
                <w:strike/>
              </w:rPr>
              <w:t>October</w:t>
            </w:r>
            <w:r w:rsidRPr="04D5F517">
              <w:rPr>
                <w:b/>
                <w:bCs/>
              </w:rPr>
              <w:t>]</w:t>
            </w:r>
            <w:r w:rsidR="5AED8A50" w:rsidRPr="04D5F517">
              <w:rPr>
                <w:b/>
                <w:bCs/>
              </w:rPr>
              <w:t xml:space="preserve"> </w:t>
            </w:r>
            <w:r w:rsidR="5AED8A50" w:rsidRPr="04D5F517">
              <w:rPr>
                <w:b/>
                <w:bCs/>
                <w:u w:val="single"/>
              </w:rPr>
              <w:t>November</w:t>
            </w:r>
            <w:r w:rsidR="17DF8993" w:rsidRPr="04D5F517">
              <w:rPr>
                <w:b/>
                <w:bCs/>
              </w:rPr>
              <w:t xml:space="preserve"> 4</w:t>
            </w:r>
            <w:r w:rsidR="0A2AEB4C" w:rsidRPr="04D5F517">
              <w:rPr>
                <w:b/>
                <w:bCs/>
              </w:rPr>
              <w:t>, 2024</w:t>
            </w:r>
          </w:p>
        </w:tc>
        <w:tc>
          <w:tcPr>
            <w:cnfStyle w:val="000010000000" w:firstRow="0" w:lastRow="0" w:firstColumn="0" w:lastColumn="0" w:oddVBand="1" w:evenVBand="0" w:oddHBand="0" w:evenHBand="0" w:firstRowFirstColumn="0" w:firstRowLastColumn="0" w:lastRowFirstColumn="0" w:lastRowLastColumn="0"/>
            <w:tcW w:w="1355" w:type="dxa"/>
          </w:tcPr>
          <w:p w14:paraId="40C43190" w14:textId="1B1384C0" w:rsidR="003454F3" w:rsidRPr="001D7F74" w:rsidRDefault="0094168F" w:rsidP="00A511B4">
            <w:pPr>
              <w:keepNext/>
              <w:keepLines/>
              <w:widowControl w:val="0"/>
              <w:jc w:val="both"/>
              <w:rPr>
                <w:b/>
                <w:szCs w:val="22"/>
              </w:rPr>
            </w:pPr>
            <w:r w:rsidRPr="001D7F74">
              <w:rPr>
                <w:b/>
                <w:szCs w:val="22"/>
              </w:rPr>
              <w:t>5:00 p.m.</w:t>
            </w:r>
            <w:r w:rsidRPr="001D7F74">
              <w:rPr>
                <w:rStyle w:val="FootnoteReference"/>
                <w:b/>
                <w:szCs w:val="22"/>
              </w:rPr>
              <w:footnoteReference w:id="8"/>
            </w:r>
          </w:p>
        </w:tc>
      </w:tr>
      <w:tr w:rsidR="001D7F74" w:rsidRPr="001D7F74" w14:paraId="60FA0B14" w14:textId="77777777" w:rsidTr="04D5F517">
        <w:trPr>
          <w:trHeight w:hRule="exact" w:val="550"/>
        </w:trPr>
        <w:tc>
          <w:tcPr>
            <w:cnfStyle w:val="000010000000" w:firstRow="0" w:lastRow="0" w:firstColumn="0" w:lastColumn="0" w:oddVBand="1" w:evenVBand="0" w:oddHBand="0" w:evenHBand="0" w:firstRowFirstColumn="0" w:firstRowLastColumn="0" w:lastRowFirstColumn="0" w:lastRowLastColumn="0"/>
            <w:tcW w:w="5845" w:type="dxa"/>
          </w:tcPr>
          <w:p w14:paraId="0A1460F3" w14:textId="77777777" w:rsidR="00A511B4" w:rsidRPr="001D7F74" w:rsidRDefault="00A511B4" w:rsidP="00A511B4">
            <w:pPr>
              <w:keepNext/>
              <w:keepLines/>
              <w:widowControl w:val="0"/>
              <w:jc w:val="both"/>
              <w:rPr>
                <w:b/>
                <w:szCs w:val="22"/>
              </w:rPr>
            </w:pPr>
            <w:r w:rsidRPr="001D7F74">
              <w:rPr>
                <w:b/>
                <w:szCs w:val="22"/>
              </w:rPr>
              <w:t>Deadline to Submit Applications</w:t>
            </w:r>
          </w:p>
        </w:tc>
        <w:tc>
          <w:tcPr>
            <w:tcW w:w="2610" w:type="dxa"/>
          </w:tcPr>
          <w:p w14:paraId="4AD7F92F" w14:textId="21A99A74" w:rsidR="00A511B4" w:rsidRPr="001D7F74" w:rsidRDefault="00B25E35"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b/>
              </w:rPr>
            </w:pPr>
            <w:r>
              <w:rPr>
                <w:b/>
                <w:bCs/>
                <w:strike/>
              </w:rPr>
              <w:t>[</w:t>
            </w:r>
            <w:r w:rsidR="00326BB1" w:rsidRPr="00696E60">
              <w:rPr>
                <w:b/>
                <w:bCs/>
                <w:strike/>
              </w:rPr>
              <w:t>October</w:t>
            </w:r>
            <w:r>
              <w:rPr>
                <w:b/>
                <w:bCs/>
                <w:strike/>
              </w:rPr>
              <w:t>]</w:t>
            </w:r>
            <w:r w:rsidR="00326BB1" w:rsidRPr="001D7F74">
              <w:rPr>
                <w:b/>
                <w:bCs/>
              </w:rPr>
              <w:t xml:space="preserve"> </w:t>
            </w:r>
            <w:r w:rsidR="00696E60" w:rsidRPr="00696E60">
              <w:rPr>
                <w:b/>
                <w:bCs/>
                <w:u w:val="single"/>
              </w:rPr>
              <w:t>November</w:t>
            </w:r>
            <w:r w:rsidR="00696E60">
              <w:rPr>
                <w:b/>
                <w:bCs/>
              </w:rPr>
              <w:t xml:space="preserve"> </w:t>
            </w:r>
            <w:r w:rsidR="00326BB1" w:rsidRPr="001D7F74">
              <w:rPr>
                <w:b/>
                <w:bCs/>
              </w:rPr>
              <w:t>4</w:t>
            </w:r>
            <w:r w:rsidR="00071DF0" w:rsidRPr="001D7F74">
              <w:rPr>
                <w:b/>
              </w:rPr>
              <w:t>, 2024</w:t>
            </w:r>
          </w:p>
        </w:tc>
        <w:tc>
          <w:tcPr>
            <w:cnfStyle w:val="000010000000" w:firstRow="0" w:lastRow="0" w:firstColumn="0" w:lastColumn="0" w:oddVBand="1" w:evenVBand="0" w:oddHBand="0" w:evenHBand="0" w:firstRowFirstColumn="0" w:firstRowLastColumn="0" w:lastRowFirstColumn="0" w:lastRowLastColumn="0"/>
            <w:tcW w:w="1355" w:type="dxa"/>
          </w:tcPr>
          <w:p w14:paraId="5A7F4EAC" w14:textId="7BC02877" w:rsidR="00A511B4" w:rsidRPr="001D7F74" w:rsidRDefault="00F87C31" w:rsidP="00A511B4">
            <w:pPr>
              <w:keepNext/>
              <w:keepLines/>
              <w:widowControl w:val="0"/>
              <w:jc w:val="both"/>
              <w:rPr>
                <w:szCs w:val="22"/>
              </w:rPr>
            </w:pPr>
            <w:r w:rsidRPr="001D7F74">
              <w:rPr>
                <w:b/>
                <w:szCs w:val="22"/>
              </w:rPr>
              <w:t>11:59 p.m.</w:t>
            </w:r>
          </w:p>
        </w:tc>
      </w:tr>
      <w:tr w:rsidR="001D7F74" w:rsidRPr="001D7F74" w14:paraId="4670966A" w14:textId="77777777" w:rsidTr="04D5F517">
        <w:trPr>
          <w:cnfStyle w:val="000000100000" w:firstRow="0" w:lastRow="0" w:firstColumn="0" w:lastColumn="0" w:oddVBand="0" w:evenVBand="0" w:oddHBand="1" w:evenHBand="0" w:firstRowFirstColumn="0" w:firstRowLastColumn="0" w:lastRowFirstColumn="0" w:lastRowLastColumn="0"/>
          <w:trHeight w:hRule="exact" w:val="532"/>
        </w:trPr>
        <w:tc>
          <w:tcPr>
            <w:cnfStyle w:val="000010000000" w:firstRow="0" w:lastRow="0" w:firstColumn="0" w:lastColumn="0" w:oddVBand="1" w:evenVBand="0" w:oddHBand="0" w:evenHBand="0" w:firstRowFirstColumn="0" w:firstRowLastColumn="0" w:lastRowFirstColumn="0" w:lastRowLastColumn="0"/>
            <w:tcW w:w="5845" w:type="dxa"/>
          </w:tcPr>
          <w:p w14:paraId="7387DC00" w14:textId="77777777" w:rsidR="00A511B4" w:rsidRPr="001D7F74" w:rsidRDefault="00A511B4" w:rsidP="00A511B4">
            <w:pPr>
              <w:keepNext/>
              <w:keepLines/>
              <w:widowControl w:val="0"/>
              <w:jc w:val="both"/>
              <w:rPr>
                <w:szCs w:val="22"/>
              </w:rPr>
            </w:pPr>
            <w:r w:rsidRPr="001D7F74">
              <w:rPr>
                <w:szCs w:val="22"/>
              </w:rPr>
              <w:t>Anticipated Notice of Proposed Award Posting Date</w:t>
            </w:r>
          </w:p>
        </w:tc>
        <w:tc>
          <w:tcPr>
            <w:tcW w:w="2610" w:type="dxa"/>
          </w:tcPr>
          <w:p w14:paraId="3E0FCEC2" w14:textId="7B9B1590" w:rsidR="00A511B4" w:rsidRPr="001D7F74" w:rsidRDefault="227B080E" w:rsidP="005B6153">
            <w:pPr>
              <w:keepNext/>
              <w:keepLines/>
              <w:widowControl w:val="0"/>
              <w:cnfStyle w:val="000000100000" w:firstRow="0" w:lastRow="0" w:firstColumn="0" w:lastColumn="0" w:oddVBand="0" w:evenVBand="0" w:oddHBand="1" w:evenHBand="0" w:firstRowFirstColumn="0" w:firstRowLastColumn="0" w:lastRowFirstColumn="0" w:lastRowLastColumn="0"/>
            </w:pPr>
            <w:r>
              <w:t xml:space="preserve">Week of </w:t>
            </w:r>
            <w:r w:rsidR="75189FDD">
              <w:t>[</w:t>
            </w:r>
            <w:r w:rsidR="6548451E" w:rsidRPr="04D5F517">
              <w:rPr>
                <w:strike/>
              </w:rPr>
              <w:t xml:space="preserve">November </w:t>
            </w:r>
            <w:r w:rsidR="1D444FE2" w:rsidRPr="04D5F517">
              <w:rPr>
                <w:strike/>
              </w:rPr>
              <w:t>1</w:t>
            </w:r>
            <w:r w:rsidR="17DF8993" w:rsidRPr="04D5F517">
              <w:rPr>
                <w:strike/>
              </w:rPr>
              <w:t>8</w:t>
            </w:r>
            <w:r w:rsidR="75189FDD">
              <w:t>]</w:t>
            </w:r>
            <w:r w:rsidR="6150A0AA">
              <w:t xml:space="preserve"> </w:t>
            </w:r>
            <w:r w:rsidR="6150A0AA" w:rsidRPr="04D5F517">
              <w:rPr>
                <w:b/>
                <w:bCs/>
                <w:u w:val="single"/>
              </w:rPr>
              <w:t>December 16</w:t>
            </w:r>
            <w:r w:rsidR="622771FA">
              <w:t>, 2024</w:t>
            </w:r>
          </w:p>
        </w:tc>
        <w:tc>
          <w:tcPr>
            <w:cnfStyle w:val="000010000000" w:firstRow="0" w:lastRow="0" w:firstColumn="0" w:lastColumn="0" w:oddVBand="1" w:evenVBand="0" w:oddHBand="0" w:evenHBand="0" w:firstRowFirstColumn="0" w:firstRowLastColumn="0" w:lastRowFirstColumn="0" w:lastRowLastColumn="0"/>
            <w:tcW w:w="1355" w:type="dxa"/>
          </w:tcPr>
          <w:p w14:paraId="7F7BAB89" w14:textId="77777777" w:rsidR="00A511B4" w:rsidRPr="001D7F74" w:rsidRDefault="00A511B4" w:rsidP="00A511B4">
            <w:pPr>
              <w:keepNext/>
              <w:keepLines/>
              <w:widowControl w:val="0"/>
              <w:jc w:val="both"/>
              <w:rPr>
                <w:szCs w:val="22"/>
              </w:rPr>
            </w:pPr>
          </w:p>
        </w:tc>
      </w:tr>
      <w:tr w:rsidR="001D7F74" w:rsidRPr="001D7F74" w14:paraId="76D982D6" w14:textId="77777777" w:rsidTr="04D5F517">
        <w:trPr>
          <w:trHeight w:hRule="exact" w:val="532"/>
        </w:trPr>
        <w:tc>
          <w:tcPr>
            <w:cnfStyle w:val="000010000000" w:firstRow="0" w:lastRow="0" w:firstColumn="0" w:lastColumn="0" w:oddVBand="1" w:evenVBand="0" w:oddHBand="0" w:evenHBand="0" w:firstRowFirstColumn="0" w:firstRowLastColumn="0" w:lastRowFirstColumn="0" w:lastRowLastColumn="0"/>
            <w:tcW w:w="5845" w:type="dxa"/>
          </w:tcPr>
          <w:p w14:paraId="68472CDC" w14:textId="77777777" w:rsidR="00A511B4" w:rsidRPr="001D7F74" w:rsidRDefault="00A511B4" w:rsidP="00A511B4">
            <w:pPr>
              <w:widowControl w:val="0"/>
              <w:jc w:val="both"/>
              <w:rPr>
                <w:szCs w:val="22"/>
              </w:rPr>
            </w:pPr>
            <w:r w:rsidRPr="001D7F74">
              <w:rPr>
                <w:szCs w:val="22"/>
              </w:rPr>
              <w:t>Anticipated Energy Commission Business Meeting Date</w:t>
            </w:r>
          </w:p>
        </w:tc>
        <w:tc>
          <w:tcPr>
            <w:tcW w:w="2610" w:type="dxa"/>
          </w:tcPr>
          <w:p w14:paraId="0D90D149" w14:textId="5A15F75B" w:rsidR="00A511B4" w:rsidRPr="001D7F74" w:rsidRDefault="11099BD9"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pPr>
            <w:r>
              <w:t>[</w:t>
            </w:r>
            <w:r w:rsidR="7AA3CF2E" w:rsidRPr="04D5F517">
              <w:rPr>
                <w:strike/>
              </w:rPr>
              <w:t xml:space="preserve">February </w:t>
            </w:r>
            <w:r w:rsidR="56DD28B3" w:rsidRPr="04D5F517">
              <w:rPr>
                <w:strike/>
              </w:rPr>
              <w:t>2024</w:t>
            </w:r>
            <w:r w:rsidR="75189FDD">
              <w:t>]</w:t>
            </w:r>
            <w:r w:rsidR="4BEE46D9">
              <w:t xml:space="preserve"> </w:t>
            </w:r>
            <w:r w:rsidR="4BEE46D9" w:rsidRPr="04D5F517">
              <w:rPr>
                <w:b/>
                <w:bCs/>
                <w:u w:val="single"/>
              </w:rPr>
              <w:t>March 2025</w:t>
            </w:r>
          </w:p>
        </w:tc>
        <w:tc>
          <w:tcPr>
            <w:cnfStyle w:val="000010000000" w:firstRow="0" w:lastRow="0" w:firstColumn="0" w:lastColumn="0" w:oddVBand="1" w:evenVBand="0" w:oddHBand="0" w:evenHBand="0" w:firstRowFirstColumn="0" w:firstRowLastColumn="0" w:lastRowFirstColumn="0" w:lastRowLastColumn="0"/>
            <w:tcW w:w="1355" w:type="dxa"/>
          </w:tcPr>
          <w:p w14:paraId="07B99D70" w14:textId="77777777" w:rsidR="00A511B4" w:rsidRPr="001D7F74" w:rsidRDefault="00A511B4" w:rsidP="00A511B4">
            <w:pPr>
              <w:keepNext/>
              <w:keepLines/>
              <w:widowControl w:val="0"/>
              <w:jc w:val="both"/>
              <w:rPr>
                <w:szCs w:val="22"/>
              </w:rPr>
            </w:pPr>
          </w:p>
        </w:tc>
      </w:tr>
      <w:tr w:rsidR="001D7F74" w:rsidRPr="001D7F74" w14:paraId="778A4170" w14:textId="77777777" w:rsidTr="04D5F517">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845" w:type="dxa"/>
          </w:tcPr>
          <w:p w14:paraId="117D51F1" w14:textId="77777777" w:rsidR="00A511B4" w:rsidRPr="001D7F74" w:rsidRDefault="00A511B4" w:rsidP="00A511B4">
            <w:pPr>
              <w:widowControl w:val="0"/>
              <w:jc w:val="both"/>
              <w:rPr>
                <w:szCs w:val="22"/>
              </w:rPr>
            </w:pPr>
            <w:r w:rsidRPr="001D7F74">
              <w:rPr>
                <w:szCs w:val="22"/>
              </w:rPr>
              <w:t>Anticipated Agreement Start Date</w:t>
            </w:r>
          </w:p>
        </w:tc>
        <w:tc>
          <w:tcPr>
            <w:tcW w:w="2610" w:type="dxa"/>
          </w:tcPr>
          <w:p w14:paraId="0FBD4A51" w14:textId="1FFAC6A7" w:rsidR="00A511B4" w:rsidRPr="001D7F74" w:rsidRDefault="627D16F1"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pPr>
            <w:r>
              <w:t>[</w:t>
            </w:r>
            <w:r w:rsidR="7AA3CF2E" w:rsidRPr="04D5F517">
              <w:rPr>
                <w:strike/>
              </w:rPr>
              <w:t>March</w:t>
            </w:r>
            <w:r w:rsidR="75189FDD">
              <w:t>]</w:t>
            </w:r>
            <w:r w:rsidR="7AA3CF2E">
              <w:t xml:space="preserve"> </w:t>
            </w:r>
            <w:r w:rsidR="4BEE46D9" w:rsidRPr="04D5F517">
              <w:rPr>
                <w:b/>
                <w:bCs/>
                <w:u w:val="single"/>
              </w:rPr>
              <w:t>April</w:t>
            </w:r>
            <w:r w:rsidR="4BEE46D9">
              <w:t xml:space="preserve"> </w:t>
            </w:r>
            <w:r w:rsidR="56DD28B3">
              <w:t>202</w:t>
            </w:r>
            <w:r w:rsidR="55DDB70A">
              <w:t>5</w:t>
            </w:r>
          </w:p>
        </w:tc>
        <w:tc>
          <w:tcPr>
            <w:cnfStyle w:val="000010000000" w:firstRow="0" w:lastRow="0" w:firstColumn="0" w:lastColumn="0" w:oddVBand="1" w:evenVBand="0" w:oddHBand="0" w:evenHBand="0" w:firstRowFirstColumn="0" w:firstRowLastColumn="0" w:lastRowFirstColumn="0" w:lastRowLastColumn="0"/>
            <w:tcW w:w="1355" w:type="dxa"/>
          </w:tcPr>
          <w:p w14:paraId="6BD8CF01" w14:textId="77777777" w:rsidR="00A511B4" w:rsidRPr="001D7F74" w:rsidRDefault="00A511B4" w:rsidP="00A511B4">
            <w:pPr>
              <w:keepNext/>
              <w:keepLines/>
              <w:widowControl w:val="0"/>
              <w:jc w:val="both"/>
              <w:rPr>
                <w:szCs w:val="22"/>
              </w:rPr>
            </w:pPr>
          </w:p>
        </w:tc>
      </w:tr>
      <w:tr w:rsidR="001D7F74" w:rsidRPr="001D7F74" w14:paraId="10349A5B" w14:textId="77777777" w:rsidTr="04D5F517">
        <w:trPr>
          <w:trHeight w:hRule="exact" w:val="361"/>
        </w:trPr>
        <w:tc>
          <w:tcPr>
            <w:cnfStyle w:val="000010000000" w:firstRow="0" w:lastRow="0" w:firstColumn="0" w:lastColumn="0" w:oddVBand="1" w:evenVBand="0" w:oddHBand="0" w:evenHBand="0" w:firstRowFirstColumn="0" w:firstRowLastColumn="0" w:lastRowFirstColumn="0" w:lastRowLastColumn="0"/>
            <w:tcW w:w="5845" w:type="dxa"/>
          </w:tcPr>
          <w:p w14:paraId="0DFD4B12" w14:textId="77777777" w:rsidR="00A511B4" w:rsidRPr="001D7F74" w:rsidRDefault="00A511B4" w:rsidP="00A511B4">
            <w:pPr>
              <w:widowControl w:val="0"/>
              <w:jc w:val="both"/>
              <w:rPr>
                <w:szCs w:val="22"/>
              </w:rPr>
            </w:pPr>
            <w:r w:rsidRPr="001D7F74">
              <w:rPr>
                <w:szCs w:val="22"/>
              </w:rPr>
              <w:t xml:space="preserve">Anticipated Agreement End Date </w:t>
            </w:r>
          </w:p>
        </w:tc>
        <w:tc>
          <w:tcPr>
            <w:tcW w:w="2610" w:type="dxa"/>
          </w:tcPr>
          <w:p w14:paraId="49359BE0" w14:textId="7AD1A193" w:rsidR="00A511B4" w:rsidRPr="001D7F74" w:rsidRDefault="00A511B4"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szCs w:val="22"/>
              </w:rPr>
            </w:pPr>
            <w:r w:rsidRPr="001D7F74">
              <w:rPr>
                <w:szCs w:val="22"/>
              </w:rPr>
              <w:t>March 3</w:t>
            </w:r>
            <w:r w:rsidR="003D0F51" w:rsidRPr="001D7F74">
              <w:rPr>
                <w:szCs w:val="22"/>
              </w:rPr>
              <w:t>1</w:t>
            </w:r>
            <w:r w:rsidRPr="001D7F74">
              <w:rPr>
                <w:szCs w:val="22"/>
              </w:rPr>
              <w:t>,</w:t>
            </w:r>
            <w:r w:rsidR="0087416D" w:rsidRPr="001D7F74">
              <w:rPr>
                <w:szCs w:val="22"/>
              </w:rPr>
              <w:t xml:space="preserve"> </w:t>
            </w:r>
            <w:r w:rsidR="00DE2A0A" w:rsidRPr="001D7F74">
              <w:rPr>
                <w:szCs w:val="22"/>
              </w:rPr>
              <w:t>2031</w:t>
            </w:r>
          </w:p>
        </w:tc>
        <w:tc>
          <w:tcPr>
            <w:cnfStyle w:val="000010000000" w:firstRow="0" w:lastRow="0" w:firstColumn="0" w:lastColumn="0" w:oddVBand="1" w:evenVBand="0" w:oddHBand="0" w:evenHBand="0" w:firstRowFirstColumn="0" w:firstRowLastColumn="0" w:lastRowFirstColumn="0" w:lastRowLastColumn="0"/>
            <w:tcW w:w="1355" w:type="dxa"/>
          </w:tcPr>
          <w:p w14:paraId="28A9ABE8" w14:textId="77777777" w:rsidR="00A511B4" w:rsidRPr="001D7F74" w:rsidRDefault="00A511B4" w:rsidP="00A511B4">
            <w:pPr>
              <w:keepNext/>
              <w:keepLines/>
              <w:widowControl w:val="0"/>
              <w:jc w:val="both"/>
              <w:rPr>
                <w:szCs w:val="22"/>
              </w:rPr>
            </w:pPr>
          </w:p>
        </w:tc>
      </w:tr>
    </w:tbl>
    <w:p w14:paraId="4D125BF1" w14:textId="77777777" w:rsidR="003F6147" w:rsidRPr="003F6147" w:rsidRDefault="003F6147" w:rsidP="003F6147">
      <w:pPr>
        <w:spacing w:after="0"/>
        <w:jc w:val="both"/>
      </w:pPr>
    </w:p>
    <w:p w14:paraId="545DFFF2" w14:textId="77777777" w:rsidR="003F6147" w:rsidRPr="00756BAC" w:rsidRDefault="003F6147" w:rsidP="006F30A3">
      <w:pPr>
        <w:pStyle w:val="Heading2"/>
        <w:numPr>
          <w:ilvl w:val="0"/>
          <w:numId w:val="85"/>
        </w:numPr>
      </w:pPr>
      <w:bookmarkStart w:id="28" w:name="_Toc458602326"/>
      <w:bookmarkStart w:id="29" w:name="_Toc143172704"/>
      <w:r w:rsidRPr="00756BAC">
        <w:t>Notice of Pre-Application Workshop</w:t>
      </w:r>
      <w:bookmarkEnd w:id="28"/>
      <w:bookmarkEnd w:id="29"/>
    </w:p>
    <w:p w14:paraId="3530C71F" w14:textId="3B3FBF50" w:rsidR="003F6147" w:rsidRPr="003F6147" w:rsidRDefault="003F6147" w:rsidP="003F6147">
      <w:pPr>
        <w:jc w:val="both"/>
      </w:pPr>
      <w:r>
        <w:t>CEC staff will hold one Pre-Application Workshop to discuss th</w:t>
      </w:r>
      <w:r w:rsidR="00170AE5">
        <w:t>is</w:t>
      </w:r>
      <w:r>
        <w:t xml:space="preserve"> solicitation with potential applicants. Participation is optional but encouraged.  </w:t>
      </w:r>
      <w:r w:rsidR="00137D9C">
        <w:t xml:space="preserve">The Pre-Application Workshop will be held remotely. </w:t>
      </w:r>
      <w:r>
        <w:t>Applicants may attend the workshop via the internet (</w:t>
      </w:r>
      <w:r w:rsidR="00636897">
        <w:t>Zoom</w:t>
      </w:r>
      <w:r>
        <w:t>, see instructions below), or via conference call on the date and at the time and location listed below.  Please refer to the CEC's website at www.energy.ca.gov/contracts/index.html to confirm the date and time.</w:t>
      </w:r>
      <w:r w:rsidR="00C81AA2">
        <w:t xml:space="preserve"> </w:t>
      </w:r>
      <w:r w:rsidR="00C81AA2" w:rsidRPr="00C81AA2">
        <w:t>Please be aware that the meeting will be recorded.</w:t>
      </w:r>
    </w:p>
    <w:p w14:paraId="54073107" w14:textId="77777777" w:rsidR="00624855" w:rsidRDefault="00624855" w:rsidP="003F6147">
      <w:pPr>
        <w:spacing w:after="0"/>
        <w:rPr>
          <w:b/>
        </w:rPr>
      </w:pPr>
    </w:p>
    <w:p w14:paraId="2B53D2CB" w14:textId="28D76FFE" w:rsidR="003F6147" w:rsidRPr="001D7F74" w:rsidRDefault="003F6147" w:rsidP="003F6147">
      <w:pPr>
        <w:spacing w:after="0"/>
        <w:rPr>
          <w:b/>
        </w:rPr>
      </w:pPr>
      <w:r w:rsidRPr="001D7F74">
        <w:rPr>
          <w:b/>
        </w:rPr>
        <w:t xml:space="preserve">Date and time: </w:t>
      </w:r>
      <w:r w:rsidR="00DF013B" w:rsidRPr="001D7F74">
        <w:t xml:space="preserve">July </w:t>
      </w:r>
      <w:r w:rsidR="00FE2505" w:rsidRPr="00C865C2">
        <w:t>23</w:t>
      </w:r>
      <w:r w:rsidR="00063C75" w:rsidRPr="001D7F74">
        <w:t>, 2024</w:t>
      </w:r>
      <w:r w:rsidR="2D356635" w:rsidRPr="001D7F74">
        <w:t>,</w:t>
      </w:r>
      <w:r w:rsidR="00063C75" w:rsidRPr="001D7F74">
        <w:t xml:space="preserve"> at 10:00 AM</w:t>
      </w:r>
    </w:p>
    <w:p w14:paraId="7822D6A5" w14:textId="77777777" w:rsidR="003F6147" w:rsidRPr="001D7F74" w:rsidRDefault="003F6147" w:rsidP="003F6147">
      <w:pPr>
        <w:spacing w:after="0"/>
        <w:jc w:val="both"/>
        <w:rPr>
          <w:b/>
          <w:u w:val="single"/>
        </w:rPr>
      </w:pPr>
    </w:p>
    <w:p w14:paraId="6B916C61" w14:textId="409312EC" w:rsidR="003F6147" w:rsidRPr="001D7F74" w:rsidRDefault="00AD7BD9" w:rsidP="003F6147">
      <w:pPr>
        <w:tabs>
          <w:tab w:val="left" w:pos="1080"/>
        </w:tabs>
        <w:jc w:val="both"/>
        <w:rPr>
          <w:b/>
        </w:rPr>
      </w:pPr>
      <w:r w:rsidRPr="001D7F74">
        <w:rPr>
          <w:b/>
        </w:rPr>
        <w:t xml:space="preserve">Zoom </w:t>
      </w:r>
      <w:r w:rsidR="003F6147" w:rsidRPr="001D7F74">
        <w:rPr>
          <w:b/>
        </w:rPr>
        <w:t>Instructions:</w:t>
      </w:r>
    </w:p>
    <w:p w14:paraId="44F7A991" w14:textId="66B022CD" w:rsidR="003F6147" w:rsidRPr="001D7F74" w:rsidRDefault="003F6147" w:rsidP="005F101E">
      <w:pPr>
        <w:tabs>
          <w:tab w:val="left" w:pos="810"/>
        </w:tabs>
        <w:jc w:val="both"/>
      </w:pPr>
      <w:r w:rsidRPr="001D7F74">
        <w:t xml:space="preserve">To join the </w:t>
      </w:r>
      <w:r w:rsidR="00680379" w:rsidRPr="001D7F74">
        <w:t>Zoom</w:t>
      </w:r>
      <w:r w:rsidRPr="001D7F74">
        <w:t xml:space="preserve"> meeting, go to </w:t>
      </w:r>
      <w:r w:rsidR="00AF4DB6" w:rsidRPr="001D7F74">
        <w:t>https://zoom.us/join</w:t>
      </w:r>
      <w:r w:rsidRPr="001D7F74">
        <w:t xml:space="preserve">and enter the </w:t>
      </w:r>
      <w:r w:rsidR="00ED584A" w:rsidRPr="001D7F74">
        <w:t>M</w:t>
      </w:r>
      <w:r w:rsidRPr="001D7F74">
        <w:t xml:space="preserve">eeting </w:t>
      </w:r>
      <w:r w:rsidR="0060490D" w:rsidRPr="001D7F74">
        <w:t xml:space="preserve">ID </w:t>
      </w:r>
      <w:r w:rsidRPr="001D7F74">
        <w:t>below</w:t>
      </w:r>
      <w:r w:rsidR="007F3203" w:rsidRPr="001D7F74">
        <w:t xml:space="preserve"> and</w:t>
      </w:r>
      <w:r w:rsidR="00B02478" w:rsidRPr="001D7F74">
        <w:t xml:space="preserve"> select “join from your browser.”</w:t>
      </w:r>
      <w:r w:rsidR="007F3203" w:rsidRPr="001D7F74">
        <w:t xml:space="preserve"> </w:t>
      </w:r>
      <w:r w:rsidR="00B02478" w:rsidRPr="001D7F74">
        <w:t xml:space="preserve">Participants will then </w:t>
      </w:r>
      <w:r w:rsidR="00891FAB" w:rsidRPr="001D7F74">
        <w:t>e</w:t>
      </w:r>
      <w:r w:rsidR="00084500" w:rsidRPr="001D7F74">
        <w:t xml:space="preserve">nter the meeting password </w:t>
      </w:r>
      <w:r w:rsidR="00F801F8" w:rsidRPr="001D7F74">
        <w:t xml:space="preserve">listed below </w:t>
      </w:r>
      <w:r w:rsidR="00084500" w:rsidRPr="001D7F74">
        <w:t xml:space="preserve">and </w:t>
      </w:r>
      <w:r w:rsidR="00891FAB" w:rsidRPr="001D7F74">
        <w:t xml:space="preserve">their </w:t>
      </w:r>
      <w:r w:rsidR="00084500" w:rsidRPr="001D7F74">
        <w:t xml:space="preserve">name. </w:t>
      </w:r>
      <w:r w:rsidR="008E7180" w:rsidRPr="001D7F74">
        <w:t>P</w:t>
      </w:r>
      <w:r w:rsidR="00DE090D" w:rsidRPr="001D7F74">
        <w:t>articipants will s</w:t>
      </w:r>
      <w:r w:rsidR="00084500" w:rsidRPr="001D7F74">
        <w:t>elect the “Join” button.</w:t>
      </w:r>
      <w:r w:rsidRPr="001D7F74">
        <w:t xml:space="preserve">:  </w:t>
      </w:r>
    </w:p>
    <w:p w14:paraId="6C3101E8" w14:textId="22376DFD" w:rsidR="003F6147" w:rsidRPr="001D7F74" w:rsidRDefault="003F6147" w:rsidP="003F6147">
      <w:pPr>
        <w:tabs>
          <w:tab w:val="left" w:pos="900"/>
        </w:tabs>
        <w:spacing w:after="0"/>
        <w:ind w:left="720" w:firstLine="360"/>
        <w:rPr>
          <w:b/>
          <w:bCs/>
        </w:rPr>
      </w:pPr>
      <w:r w:rsidRPr="001D7F74">
        <w:rPr>
          <w:b/>
        </w:rPr>
        <w:t xml:space="preserve">Meeting </w:t>
      </w:r>
      <w:r w:rsidR="0060490D" w:rsidRPr="001D7F74">
        <w:rPr>
          <w:b/>
        </w:rPr>
        <w:t>ID</w:t>
      </w:r>
      <w:r w:rsidRPr="001D7F74">
        <w:rPr>
          <w:b/>
        </w:rPr>
        <w:t>:</w:t>
      </w:r>
      <w:r w:rsidRPr="001D7F74">
        <w:t xml:space="preserve"> </w:t>
      </w:r>
      <w:r w:rsidR="00A439EE" w:rsidRPr="001D7F74">
        <w:t>856 7368 4524</w:t>
      </w:r>
    </w:p>
    <w:p w14:paraId="2F230024" w14:textId="43835867" w:rsidR="003F6147" w:rsidRPr="001D7F74" w:rsidRDefault="003F6147" w:rsidP="003F6147">
      <w:pPr>
        <w:spacing w:after="0"/>
        <w:ind w:left="360" w:firstLine="720"/>
      </w:pPr>
      <w:r w:rsidRPr="001D7F74">
        <w:rPr>
          <w:b/>
        </w:rPr>
        <w:t>Meeting Password:</w:t>
      </w:r>
      <w:r w:rsidRPr="001D7F74">
        <w:t xml:space="preserve"> </w:t>
      </w:r>
      <w:r w:rsidR="00E30601" w:rsidRPr="001D7F74">
        <w:t xml:space="preserve"> 325963</w:t>
      </w:r>
    </w:p>
    <w:p w14:paraId="6CC93D6B" w14:textId="1C7D89E4" w:rsidR="003F6147" w:rsidRPr="001D7F74" w:rsidRDefault="003F6147" w:rsidP="005B6153">
      <w:pPr>
        <w:ind w:left="1080"/>
      </w:pPr>
      <w:r w:rsidRPr="001D7F74">
        <w:rPr>
          <w:b/>
        </w:rPr>
        <w:t>Topic:</w:t>
      </w:r>
      <w:r w:rsidRPr="001D7F74">
        <w:t xml:space="preserve"> </w:t>
      </w:r>
      <w:r w:rsidR="000C50AD" w:rsidRPr="001D7F74">
        <w:t>GFO-</w:t>
      </w:r>
      <w:r w:rsidR="009A7B5B" w:rsidRPr="001D7F74">
        <w:t>2</w:t>
      </w:r>
      <w:r w:rsidR="00D75BF6" w:rsidRPr="001D7F74">
        <w:t>3-316</w:t>
      </w:r>
      <w:r w:rsidR="009A7B5B" w:rsidRPr="001D7F74">
        <w:t xml:space="preserve"> </w:t>
      </w:r>
      <w:r w:rsidR="004B5503" w:rsidRPr="001D7F74">
        <w:t>Industr</w:t>
      </w:r>
      <w:r w:rsidR="003851C2" w:rsidRPr="001D7F74">
        <w:t>ial</w:t>
      </w:r>
      <w:r w:rsidR="004B5503" w:rsidRPr="001D7F74">
        <w:t>, Agricultur</w:t>
      </w:r>
      <w:r w:rsidR="003851C2" w:rsidRPr="001D7F74">
        <w:t>al</w:t>
      </w:r>
      <w:r w:rsidR="004B5503" w:rsidRPr="001D7F74">
        <w:t xml:space="preserve">, and Water Demand </w:t>
      </w:r>
      <w:r w:rsidR="009A7B5B" w:rsidRPr="001D7F74">
        <w:t>Flexibility</w:t>
      </w:r>
      <w:r w:rsidR="004B5503" w:rsidRPr="001D7F74">
        <w:t xml:space="preserve"> </w:t>
      </w:r>
      <w:r w:rsidR="000C3459" w:rsidRPr="001D7F74">
        <w:t xml:space="preserve">Research and Deployment </w:t>
      </w:r>
      <w:r w:rsidR="004B5503" w:rsidRPr="001D7F74">
        <w:t>Hub (IAW FlexHub)</w:t>
      </w:r>
      <w:r w:rsidR="00F97C61" w:rsidRPr="001D7F74">
        <w:t xml:space="preserve"> </w:t>
      </w:r>
      <w:r w:rsidR="004B5503" w:rsidRPr="001D7F74">
        <w:t>Pre-Application Workshop</w:t>
      </w:r>
    </w:p>
    <w:p w14:paraId="1BD019D4" w14:textId="77777777" w:rsidR="003F6147" w:rsidRPr="003F6147" w:rsidRDefault="003F6147" w:rsidP="005F101E">
      <w:pPr>
        <w:tabs>
          <w:tab w:val="left" w:pos="810"/>
        </w:tabs>
        <w:spacing w:after="0"/>
        <w:jc w:val="both"/>
        <w:rPr>
          <w:b/>
          <w:u w:val="single"/>
        </w:rPr>
      </w:pPr>
    </w:p>
    <w:p w14:paraId="197B98BC" w14:textId="77777777" w:rsidR="003F6147" w:rsidRPr="003F6147" w:rsidRDefault="003F6147" w:rsidP="003F6147">
      <w:pPr>
        <w:tabs>
          <w:tab w:val="left" w:pos="1080"/>
        </w:tabs>
        <w:jc w:val="both"/>
        <w:rPr>
          <w:b/>
        </w:rPr>
      </w:pPr>
      <w:r w:rsidRPr="003F6147">
        <w:rPr>
          <w:b/>
        </w:rPr>
        <w:t>Telephone Access Only:</w:t>
      </w:r>
    </w:p>
    <w:p w14:paraId="0A374FE0" w14:textId="57CE4F4C" w:rsidR="001C398B" w:rsidRPr="005F101E" w:rsidRDefault="003F6147" w:rsidP="001C398B">
      <w:pPr>
        <w:pStyle w:val="paragraph"/>
        <w:spacing w:before="0" w:beforeAutospacing="0" w:after="0" w:afterAutospacing="0"/>
        <w:jc w:val="both"/>
        <w:textAlignment w:val="baseline"/>
        <w:rPr>
          <w:rFonts w:ascii="Arial" w:hAnsi="Arial" w:cs="Arial"/>
          <w:sz w:val="22"/>
          <w:szCs w:val="22"/>
        </w:rPr>
      </w:pPr>
      <w:r w:rsidRPr="005F101E">
        <w:rPr>
          <w:rFonts w:ascii="Arial" w:hAnsi="Arial" w:cs="Arial"/>
          <w:sz w:val="22"/>
          <w:szCs w:val="22"/>
        </w:rPr>
        <w:t xml:space="preserve">Call </w:t>
      </w:r>
      <w:r w:rsidR="006E5946" w:rsidRPr="005F101E">
        <w:rPr>
          <w:rFonts w:ascii="Arial" w:hAnsi="Arial" w:cs="Arial"/>
          <w:b/>
          <w:bCs/>
          <w:sz w:val="22"/>
          <w:szCs w:val="22"/>
        </w:rPr>
        <w:t>1-888 475 4499</w:t>
      </w:r>
      <w:r w:rsidR="006E5946" w:rsidRPr="005F101E">
        <w:rPr>
          <w:rFonts w:ascii="Arial" w:hAnsi="Arial" w:cs="Arial"/>
          <w:sz w:val="22"/>
          <w:szCs w:val="22"/>
        </w:rPr>
        <w:t xml:space="preserve"> (Toll Free) or </w:t>
      </w:r>
      <w:r w:rsidR="006E5946" w:rsidRPr="005F101E">
        <w:rPr>
          <w:rFonts w:ascii="Arial" w:hAnsi="Arial" w:cs="Arial"/>
          <w:b/>
          <w:bCs/>
          <w:sz w:val="22"/>
          <w:szCs w:val="22"/>
        </w:rPr>
        <w:t>1-877 853 5257</w:t>
      </w:r>
      <w:r w:rsidR="006E5946" w:rsidRPr="005F101E">
        <w:rPr>
          <w:rFonts w:ascii="Arial" w:hAnsi="Arial" w:cs="Arial"/>
          <w:sz w:val="22"/>
          <w:szCs w:val="22"/>
        </w:rPr>
        <w:t xml:space="preserve"> (Toll Free)</w:t>
      </w:r>
      <w:r w:rsidRPr="005F101E">
        <w:rPr>
          <w:rFonts w:ascii="Arial" w:hAnsi="Arial" w:cs="Arial"/>
          <w:sz w:val="22"/>
          <w:szCs w:val="22"/>
        </w:rPr>
        <w:t xml:space="preserve">. When prompted, enter the meeting number above. </w:t>
      </w:r>
      <w:r w:rsidR="001C398B" w:rsidRPr="005F101E">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r w:rsidR="001C398B" w:rsidRPr="00624855">
        <w:rPr>
          <w:rStyle w:val="eop"/>
          <w:rFonts w:ascii="Arial" w:hAnsi="Arial" w:cs="Arial"/>
          <w:sz w:val="22"/>
          <w:szCs w:val="22"/>
        </w:rPr>
        <w:t> </w:t>
      </w:r>
    </w:p>
    <w:p w14:paraId="06FFEE0A"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235BA8D0"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b/>
          <w:bCs/>
          <w:sz w:val="22"/>
          <w:szCs w:val="22"/>
        </w:rPr>
        <w:t>Access by Mobile Device:</w:t>
      </w:r>
      <w:r w:rsidRPr="00624855">
        <w:rPr>
          <w:rStyle w:val="eop"/>
          <w:rFonts w:ascii="Arial" w:hAnsi="Arial" w:cs="Arial"/>
          <w:sz w:val="22"/>
          <w:szCs w:val="22"/>
        </w:rPr>
        <w:t> </w:t>
      </w:r>
    </w:p>
    <w:p w14:paraId="0E67E95D"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4370584C"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sz w:val="22"/>
          <w:szCs w:val="22"/>
        </w:rPr>
        <w:t>Download the application from the Zoom Download Center, https://energy.zoom.us/download.</w:t>
      </w:r>
      <w:r w:rsidRPr="00624855">
        <w:rPr>
          <w:rStyle w:val="eop"/>
          <w:rFonts w:ascii="Arial" w:hAnsi="Arial" w:cs="Arial"/>
          <w:sz w:val="22"/>
          <w:szCs w:val="22"/>
        </w:rPr>
        <w:t> </w:t>
      </w:r>
    </w:p>
    <w:p w14:paraId="3390B667" w14:textId="77777777" w:rsidR="003F6147" w:rsidRPr="003F6147" w:rsidRDefault="003F6147" w:rsidP="003F6147">
      <w:pPr>
        <w:spacing w:after="0"/>
        <w:jc w:val="both"/>
        <w:rPr>
          <w:color w:val="0000FF"/>
        </w:rPr>
      </w:pPr>
    </w:p>
    <w:p w14:paraId="51B26D7A" w14:textId="111A0C9B" w:rsidR="003F6147" w:rsidRPr="003F6147" w:rsidRDefault="003F6147" w:rsidP="003F6147">
      <w:pPr>
        <w:tabs>
          <w:tab w:val="left" w:pos="1080"/>
        </w:tabs>
        <w:jc w:val="both"/>
        <w:rPr>
          <w:b/>
        </w:rPr>
      </w:pPr>
      <w:r w:rsidRPr="003F6147">
        <w:rPr>
          <w:b/>
        </w:rPr>
        <w:t>Technical Support</w:t>
      </w:r>
      <w:r w:rsidR="00B9651C" w:rsidRPr="00B9651C">
        <w:t xml:space="preserve"> </w:t>
      </w:r>
      <w:r w:rsidR="00B9651C" w:rsidRPr="00B9651C">
        <w:rPr>
          <w:b/>
        </w:rPr>
        <w:t>for Pre-Application Workshop</w:t>
      </w:r>
      <w:r w:rsidRPr="003F6147">
        <w:rPr>
          <w:b/>
        </w:rPr>
        <w:t>:</w:t>
      </w:r>
    </w:p>
    <w:p w14:paraId="451EB5EA" w14:textId="77777777" w:rsidR="003F6147" w:rsidRPr="003F6147" w:rsidRDefault="003F6147" w:rsidP="006F30A3">
      <w:pPr>
        <w:numPr>
          <w:ilvl w:val="0"/>
          <w:numId w:val="78"/>
        </w:numPr>
        <w:tabs>
          <w:tab w:val="left" w:pos="810"/>
        </w:tabs>
        <w:spacing w:after="0"/>
        <w:ind w:left="450" w:hanging="90"/>
        <w:jc w:val="both"/>
        <w:rPr>
          <w:b/>
          <w:u w:val="single"/>
        </w:rPr>
      </w:pPr>
      <w:r w:rsidRPr="003F6147">
        <w:t xml:space="preserve">For assistance with problems or questions about joining or attending the meeting, </w:t>
      </w:r>
    </w:p>
    <w:p w14:paraId="4635AE9E" w14:textId="295C124F" w:rsidR="003F6147" w:rsidRPr="003F6147" w:rsidRDefault="003F6147" w:rsidP="003F6147">
      <w:pPr>
        <w:tabs>
          <w:tab w:val="left" w:pos="810"/>
        </w:tabs>
        <w:spacing w:after="0"/>
        <w:ind w:left="810"/>
        <w:jc w:val="both"/>
        <w:rPr>
          <w:color w:val="0070C0"/>
        </w:rPr>
      </w:pPr>
      <w:r w:rsidRPr="003F6147">
        <w:t xml:space="preserve">please call </w:t>
      </w:r>
      <w:r w:rsidR="002D548B">
        <w:t>Zoom</w:t>
      </w:r>
      <w:r w:rsidR="002D548B" w:rsidRPr="003F6147">
        <w:t xml:space="preserve"> </w:t>
      </w:r>
      <w:r w:rsidRPr="003F6147">
        <w:t xml:space="preserve">Technical Support at </w:t>
      </w:r>
      <w:r w:rsidR="00343A6C" w:rsidRPr="00343A6C">
        <w:rPr>
          <w:b/>
        </w:rPr>
        <w:t>1-888-799-9666 ext</w:t>
      </w:r>
      <w:r w:rsidR="009A07CF">
        <w:rPr>
          <w:b/>
        </w:rPr>
        <w:t xml:space="preserve">. </w:t>
      </w:r>
      <w:r w:rsidR="00CF60B7">
        <w:rPr>
          <w:b/>
        </w:rPr>
        <w:t>2.</w:t>
      </w:r>
      <w:r w:rsidRPr="003F6147">
        <w:t xml:space="preserve">  You may also contact </w:t>
      </w:r>
      <w:r w:rsidR="00712C64" w:rsidRPr="00A8009F">
        <w:t xml:space="preserve">the CEC’s Public Advisor’s Office at publicadvisor@energy.ca.gov, or </w:t>
      </w:r>
      <w:r w:rsidR="0039669B" w:rsidRPr="0039669B">
        <w:t>(916) 957-7910</w:t>
      </w:r>
      <w:r w:rsidRPr="003F6147">
        <w:t>.</w:t>
      </w:r>
    </w:p>
    <w:p w14:paraId="1478D0B9" w14:textId="77777777" w:rsidR="003F6147" w:rsidRPr="003F6147" w:rsidRDefault="003F6147" w:rsidP="006F30A3">
      <w:pPr>
        <w:numPr>
          <w:ilvl w:val="0"/>
          <w:numId w:val="78"/>
        </w:numPr>
        <w:tabs>
          <w:tab w:val="left" w:pos="810"/>
        </w:tabs>
        <w:spacing w:after="0"/>
        <w:ind w:left="450" w:hanging="90"/>
        <w:jc w:val="both"/>
        <w:rPr>
          <w:b/>
          <w:u w:val="single"/>
        </w:rPr>
      </w:pPr>
      <w:r w:rsidRPr="003F6147">
        <w:t>System Requirements: To determine whether your computer is compatible, visit:</w:t>
      </w:r>
    </w:p>
    <w:p w14:paraId="79EBFD34" w14:textId="48B2108C" w:rsidR="003F6147" w:rsidRPr="005B073B" w:rsidRDefault="003F6147" w:rsidP="003F6147">
      <w:pPr>
        <w:tabs>
          <w:tab w:val="left" w:pos="810"/>
        </w:tabs>
        <w:spacing w:after="0"/>
        <w:ind w:left="720"/>
        <w:jc w:val="both"/>
        <w:rPr>
          <w:color w:val="0000FF"/>
        </w:rPr>
      </w:pPr>
      <w:r w:rsidRPr="003F6147">
        <w:tab/>
      </w:r>
      <w:r w:rsidR="002275CB" w:rsidRPr="002275CB">
        <w:t>https://support.zoom.us/hc/en-us/articles/201362023-System-requirements-for-Windows-macOS-and-Linux</w:t>
      </w:r>
      <w:r w:rsidRPr="005B073B">
        <w:t>.</w:t>
      </w:r>
    </w:p>
    <w:p w14:paraId="2487F463" w14:textId="4D712354" w:rsidR="003F6147" w:rsidRPr="00B703F3" w:rsidRDefault="003F6147" w:rsidP="006F30A3">
      <w:pPr>
        <w:numPr>
          <w:ilvl w:val="0"/>
          <w:numId w:val="78"/>
        </w:numPr>
        <w:tabs>
          <w:tab w:val="left" w:pos="810"/>
        </w:tabs>
        <w:spacing w:after="0"/>
        <w:ind w:left="810" w:hanging="450"/>
        <w:jc w:val="both"/>
        <w:rPr>
          <w:b/>
          <w:u w:val="single"/>
        </w:rPr>
      </w:pPr>
      <w:r w:rsidRPr="003F6147">
        <w:t xml:space="preserve">If you </w:t>
      </w:r>
      <w:r w:rsidR="001D3907" w:rsidRPr="001D3907">
        <w:t>need a reasonable accommodation</w:t>
      </w:r>
      <w:r w:rsidRPr="003F6147">
        <w:t xml:space="preserve"> to participate, please Erica Rodriguez</w:t>
      </w:r>
      <w:r w:rsidRPr="003F6147" w:rsidDel="00205C49">
        <w:t xml:space="preserve"> </w:t>
      </w:r>
      <w:r w:rsidRPr="003F6147">
        <w:t xml:space="preserve">by e-mail at Erica.Rodriguez@energy.ca.gov or (916) </w:t>
      </w:r>
      <w:r w:rsidR="006732FE">
        <w:t>764</w:t>
      </w:r>
      <w:r w:rsidRPr="003F6147">
        <w:t>-</w:t>
      </w:r>
      <w:r w:rsidR="00B206FA">
        <w:t>5705</w:t>
      </w:r>
      <w:r w:rsidRPr="003F6147">
        <w:t xml:space="preserve"> at least five days in advance. </w:t>
      </w:r>
    </w:p>
    <w:p w14:paraId="0EB72FEB" w14:textId="77777777" w:rsidR="00B703F3" w:rsidRPr="003F6147" w:rsidRDefault="00B703F3" w:rsidP="00B703F3">
      <w:pPr>
        <w:tabs>
          <w:tab w:val="left" w:pos="810"/>
        </w:tabs>
        <w:spacing w:after="0"/>
        <w:ind w:left="810"/>
        <w:jc w:val="both"/>
        <w:rPr>
          <w:b/>
          <w:u w:val="single"/>
        </w:rPr>
      </w:pPr>
    </w:p>
    <w:p w14:paraId="24B5F575" w14:textId="77777777" w:rsidR="003F6147" w:rsidRPr="00756BAC" w:rsidRDefault="003F6147" w:rsidP="006F30A3">
      <w:pPr>
        <w:pStyle w:val="Heading2"/>
        <w:numPr>
          <w:ilvl w:val="0"/>
          <w:numId w:val="85"/>
        </w:numPr>
      </w:pPr>
      <w:bookmarkStart w:id="30" w:name="_Toc458602327"/>
      <w:bookmarkStart w:id="31" w:name="_Toc143172705"/>
      <w:bookmarkStart w:id="32" w:name="_Toc336443625"/>
      <w:bookmarkStart w:id="33" w:name="_Toc366671181"/>
      <w:bookmarkStart w:id="34" w:name="_Toc219275088"/>
      <w:r w:rsidRPr="00756BAC">
        <w:t>Questions</w:t>
      </w:r>
      <w:bookmarkEnd w:id="30"/>
      <w:bookmarkEnd w:id="31"/>
    </w:p>
    <w:p w14:paraId="34AF45D4" w14:textId="7355546B" w:rsidR="00645D91" w:rsidRDefault="00645D91" w:rsidP="00645D91">
      <w:pPr>
        <w:jc w:val="both"/>
      </w:pPr>
      <w:r w:rsidRPr="003F6147">
        <w:t xml:space="preserve">During the solicitation process, </w:t>
      </w:r>
      <w:r>
        <w:t xml:space="preserve">for questions only related to submission of application in the new ECAMS system, please contact </w:t>
      </w:r>
      <w:hyperlink r:id="rId16" w:history="1">
        <w:r w:rsidRPr="00451B24">
          <w:rPr>
            <w:rStyle w:val="Hyperlink"/>
            <w:rFonts w:cs="Arial"/>
          </w:rPr>
          <w:t>ECAMS.SalesforceSupport@energy.ca.gov</w:t>
        </w:r>
      </w:hyperlink>
      <w:r>
        <w:t>.  Through that email address applicants will be able to access a team of technical assistants who can answer questions about application submission.  Please also see Section III.B for additional information about the ECAMS system.</w:t>
      </w:r>
    </w:p>
    <w:p w14:paraId="73964DFC" w14:textId="53AB9435" w:rsidR="003F6147" w:rsidRPr="003F6147" w:rsidRDefault="00645D91" w:rsidP="00645D91">
      <w:pPr>
        <w:jc w:val="both"/>
      </w:pPr>
      <w:r>
        <w:t>For all other questions, including</w:t>
      </w:r>
      <w:r w:rsidR="00B92835">
        <w:t xml:space="preserve"> </w:t>
      </w:r>
      <w:r>
        <w:t xml:space="preserve">all technical and administrative </w:t>
      </w:r>
      <w:r w:rsidRPr="003F6147">
        <w:t xml:space="preserve">questions </w:t>
      </w:r>
      <w:r>
        <w:t xml:space="preserve">that are not related to submission of applications in the ECAMS system, please contact </w:t>
      </w:r>
      <w:r w:rsidR="003F6147" w:rsidRPr="003F6147">
        <w:t>the Commission Agreement Officer listed below:</w:t>
      </w:r>
    </w:p>
    <w:p w14:paraId="683ABD7F" w14:textId="684708E4" w:rsidR="003F6147" w:rsidRPr="000F67F3" w:rsidRDefault="00D75BF6" w:rsidP="003F6147">
      <w:pPr>
        <w:contextualSpacing/>
        <w:jc w:val="center"/>
      </w:pPr>
      <w:r w:rsidRPr="000F67F3">
        <w:t>Laura Williams</w:t>
      </w:r>
      <w:r w:rsidR="003F6147" w:rsidRPr="000F67F3">
        <w:t>, Commission Agreement Officer</w:t>
      </w:r>
    </w:p>
    <w:p w14:paraId="3084A234" w14:textId="77777777" w:rsidR="003F6147" w:rsidRPr="000F67F3" w:rsidRDefault="003F6147" w:rsidP="003F6147">
      <w:pPr>
        <w:contextualSpacing/>
        <w:jc w:val="center"/>
      </w:pPr>
      <w:r w:rsidRPr="000F67F3">
        <w:t>California Energy Commission</w:t>
      </w:r>
    </w:p>
    <w:p w14:paraId="6B4F8266" w14:textId="2A7B7462" w:rsidR="003F6147" w:rsidRPr="000F67F3" w:rsidRDefault="00B06231" w:rsidP="003F6147">
      <w:pPr>
        <w:contextualSpacing/>
        <w:jc w:val="center"/>
      </w:pPr>
      <w:r w:rsidRPr="000F67F3">
        <w:t>715 P</w:t>
      </w:r>
      <w:r w:rsidR="003F6147" w:rsidRPr="000F67F3">
        <w:t>, MS-1</w:t>
      </w:r>
      <w:r w:rsidR="00D75BF6" w:rsidRPr="000F67F3">
        <w:t>8</w:t>
      </w:r>
    </w:p>
    <w:p w14:paraId="644A7744" w14:textId="6F5843C8" w:rsidR="003F6147" w:rsidRPr="000F67F3" w:rsidRDefault="003F6147" w:rsidP="003F6147">
      <w:pPr>
        <w:contextualSpacing/>
        <w:jc w:val="center"/>
      </w:pPr>
      <w:r w:rsidRPr="000F67F3">
        <w:t xml:space="preserve">Sacramento, </w:t>
      </w:r>
      <w:r w:rsidR="000F67F3" w:rsidRPr="000F67F3">
        <w:t>California, 95814</w:t>
      </w:r>
    </w:p>
    <w:p w14:paraId="17CE616B" w14:textId="7C4FE729" w:rsidR="003F6147" w:rsidRPr="000F67F3" w:rsidRDefault="003F6147" w:rsidP="003F6147">
      <w:pPr>
        <w:contextualSpacing/>
        <w:jc w:val="center"/>
      </w:pPr>
      <w:r w:rsidRPr="000F67F3">
        <w:t xml:space="preserve">Telephone: (916) </w:t>
      </w:r>
      <w:r w:rsidR="006D738C" w:rsidRPr="000F67F3">
        <w:t>879-1383</w:t>
      </w:r>
    </w:p>
    <w:p w14:paraId="2827A557" w14:textId="4691BA3B" w:rsidR="003F6147" w:rsidRPr="003F6147" w:rsidRDefault="003F6147" w:rsidP="003F6147">
      <w:pPr>
        <w:spacing w:after="0"/>
        <w:contextualSpacing/>
        <w:jc w:val="center"/>
      </w:pPr>
      <w:r w:rsidRPr="000F67F3">
        <w:t xml:space="preserve">E-mail: </w:t>
      </w:r>
      <w:r w:rsidR="006D738C" w:rsidRPr="000F67F3">
        <w:t>laura.williams</w:t>
      </w:r>
      <w:r w:rsidRPr="000F67F3">
        <w:t>@energy</w:t>
      </w:r>
      <w:r w:rsidRPr="00450D2E">
        <w:t>.ca.gov</w:t>
      </w:r>
    </w:p>
    <w:p w14:paraId="13FEBABF" w14:textId="77777777" w:rsidR="003F6147" w:rsidRPr="003F6147" w:rsidRDefault="003F6147" w:rsidP="003F6147">
      <w:pPr>
        <w:spacing w:after="0"/>
        <w:jc w:val="both"/>
      </w:pPr>
    </w:p>
    <w:p w14:paraId="2E4EF772" w14:textId="57914B8F" w:rsidR="003F6147" w:rsidRPr="003F6147" w:rsidRDefault="003F6147" w:rsidP="003F6147">
      <w:pPr>
        <w:jc w:val="both"/>
      </w:pPr>
      <w:r w:rsidRPr="003F6147">
        <w:rPr>
          <w:szCs w:val="22"/>
        </w:rPr>
        <w:t xml:space="preserve">Applicants may ask questions at the Pre-Application Workshop, and may submit written questions via </w:t>
      </w:r>
      <w:r w:rsidR="0017584F">
        <w:rPr>
          <w:szCs w:val="22"/>
        </w:rPr>
        <w:t>e</w:t>
      </w:r>
      <w:r w:rsidRPr="003F6147">
        <w:rPr>
          <w:szCs w:val="22"/>
        </w:rPr>
        <w:t xml:space="preserve">mail. However, all </w:t>
      </w:r>
      <w:r w:rsidRPr="003F6147">
        <w:rPr>
          <w:b/>
          <w:szCs w:val="22"/>
        </w:rPr>
        <w:t>technical</w:t>
      </w:r>
      <w:r w:rsidRPr="003F6147">
        <w:rPr>
          <w:szCs w:val="22"/>
        </w:rPr>
        <w:t xml:space="preserve"> questions must be received by the deadline listed in the “Key Activities Schedule” above. Questions received after the deadline may be answered at the CEC's discretion. </w:t>
      </w:r>
      <w:r w:rsidRPr="003F6147">
        <w:rPr>
          <w:b/>
        </w:rPr>
        <w:t>Non-technical</w:t>
      </w:r>
      <w:r w:rsidRPr="003F6147">
        <w:t xml:space="preserve"> questions (e.g., </w:t>
      </w:r>
      <w:r w:rsidR="00027C22">
        <w:t xml:space="preserve">administrative </w:t>
      </w:r>
      <w:r w:rsidRPr="003F6147">
        <w:t xml:space="preserve">questions concerning application format requirements or attachment instructions) may be submitted to the CAO at any time prior </w:t>
      </w:r>
      <w:r w:rsidR="00EA0DCF" w:rsidRPr="00EA0DCF">
        <w:t xml:space="preserve">to 5:00 p.m. of </w:t>
      </w:r>
      <w:r w:rsidRPr="003F6147">
        <w:t>the application deadline</w:t>
      </w:r>
      <w:r w:rsidR="005328D6">
        <w:t xml:space="preserve"> date</w:t>
      </w:r>
      <w:r w:rsidRPr="003F6147">
        <w:t xml:space="preserve">. </w:t>
      </w:r>
      <w:r w:rsidR="00B1698E" w:rsidRPr="00B1698E">
        <w:t>Similarly, questions related to submission of applications in the ECAMS system may be submitted to ECAMS.SalesforceSupport@energy.ca.gov at any time prior to 5:00 p.m of the application deadline date.</w:t>
      </w:r>
    </w:p>
    <w:p w14:paraId="2677A3E3" w14:textId="6C71FE07" w:rsidR="003F6147" w:rsidRPr="003F6147" w:rsidRDefault="003F6147" w:rsidP="003F6147">
      <w:pPr>
        <w:spacing w:before="240"/>
        <w:jc w:val="both"/>
      </w:pPr>
      <w:r w:rsidRPr="003F6147">
        <w:t>The questions and answers will also be posted on the C</w:t>
      </w:r>
      <w:r w:rsidR="00A00198">
        <w:t>EC</w:t>
      </w:r>
      <w:r w:rsidRPr="003F6147">
        <w:t xml:space="preserve">’s website at: </w:t>
      </w:r>
      <w:r w:rsidR="005B073B" w:rsidRPr="005B073B">
        <w:t>https://www.energy.ca.gov/funding-opportunities/solicitations</w:t>
      </w:r>
    </w:p>
    <w:p w14:paraId="56D6FC47" w14:textId="38A86BF3" w:rsidR="003F6147" w:rsidRPr="003F6147" w:rsidRDefault="003F6147" w:rsidP="003F6147">
      <w:pPr>
        <w:jc w:val="both"/>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000C0561" w:rsidRPr="000C0561">
        <w:rPr>
          <w:szCs w:val="22"/>
        </w:rPr>
        <w:t xml:space="preserve">5:00 p.m. of </w:t>
      </w:r>
      <w:r w:rsidRPr="003F6147">
        <w:rPr>
          <w:szCs w:val="22"/>
        </w:rPr>
        <w:t>the application deadline</w:t>
      </w:r>
      <w:r w:rsidR="00FE22E5">
        <w:rPr>
          <w:szCs w:val="22"/>
        </w:rPr>
        <w:t xml:space="preserve"> date</w:t>
      </w:r>
      <w:r w:rsidRPr="003F6147">
        <w:rPr>
          <w:szCs w:val="22"/>
        </w:rPr>
        <w:t>, the applicant may notify the C</w:t>
      </w:r>
      <w:r w:rsidR="00A25A7F">
        <w:rPr>
          <w:szCs w:val="22"/>
        </w:rPr>
        <w:t>AO</w:t>
      </w:r>
      <w:r w:rsidRPr="003F6147">
        <w:rPr>
          <w:szCs w:val="22"/>
        </w:rPr>
        <w:t xml:space="preserve">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5FA68037" w:rsidR="003F6147" w:rsidRDefault="003F6147" w:rsidP="003F6147">
      <w:pPr>
        <w:spacing w:before="240"/>
        <w:jc w:val="both"/>
        <w:rPr>
          <w:b/>
        </w:rPr>
      </w:pPr>
      <w:r w:rsidRPr="003F6147">
        <w:rPr>
          <w:b/>
        </w:rPr>
        <w:t>Any verbal communication with a C</w:t>
      </w:r>
      <w:r w:rsidR="009030AD">
        <w:rPr>
          <w:b/>
        </w:rPr>
        <w:t>EC</w:t>
      </w:r>
      <w:r w:rsidRPr="003F6147">
        <w:rPr>
          <w:b/>
        </w:rPr>
        <w:t xml:space="preserve"> employee </w:t>
      </w:r>
      <w:r w:rsidR="00276673" w:rsidRPr="00276673">
        <w:rPr>
          <w:b/>
        </w:rPr>
        <w:t xml:space="preserve">or anyone else </w:t>
      </w:r>
      <w:r w:rsidRPr="003F6147">
        <w:rPr>
          <w:b/>
        </w:rPr>
        <w:t>concerning this solicitation is not binding on the State and will in no way alter a specification, term, or condition of the solicitation.  Therefore, all communication should be directed in writing to the assigned CAO.</w:t>
      </w:r>
    </w:p>
    <w:p w14:paraId="5AC2B5A2" w14:textId="77777777" w:rsidR="00B703F3" w:rsidRDefault="00B703F3" w:rsidP="003F6147">
      <w:pPr>
        <w:spacing w:before="240"/>
        <w:jc w:val="both"/>
        <w:rPr>
          <w:b/>
        </w:rPr>
      </w:pPr>
    </w:p>
    <w:p w14:paraId="7ABEF265" w14:textId="77777777" w:rsidR="00BA3BBD" w:rsidRPr="00BA3BBD" w:rsidRDefault="00BA3BBD" w:rsidP="00486162">
      <w:pPr>
        <w:pStyle w:val="Heading2"/>
        <w:numPr>
          <w:ilvl w:val="0"/>
          <w:numId w:val="85"/>
        </w:numPr>
        <w:rPr>
          <w:b w:val="0"/>
          <w:smallCaps w:val="0"/>
        </w:rPr>
      </w:pPr>
      <w:bookmarkStart w:id="35" w:name="_Toc522777845"/>
      <w:bookmarkStart w:id="36" w:name="_Toc26361578"/>
      <w:bookmarkStart w:id="37" w:name="_Toc143172706"/>
      <w:r w:rsidRPr="002D46F7">
        <w:t>Applicants’ Admonishment</w:t>
      </w:r>
      <w:bookmarkEnd w:id="35"/>
      <w:bookmarkEnd w:id="36"/>
      <w:bookmarkEnd w:id="37"/>
    </w:p>
    <w:p w14:paraId="0A661823" w14:textId="093A5AD7" w:rsidR="00BA3BBD" w:rsidRPr="00505E89" w:rsidRDefault="00BA3BBD" w:rsidP="00BA3BBD">
      <w:pPr>
        <w:jc w:val="both"/>
      </w:pPr>
      <w:r w:rsidRPr="00BA3BBD">
        <w:t xml:space="preserve">This solicitation contains application requirements and instructions.  Applicants are responsible for </w:t>
      </w:r>
      <w:r w:rsidRPr="00BA3BBD">
        <w:rPr>
          <w:b/>
        </w:rPr>
        <w:t>carefully reading</w:t>
      </w:r>
      <w:r w:rsidRPr="00BA3BBD">
        <w:t xml:space="preserve"> the </w:t>
      </w:r>
      <w:r w:rsidR="00E619D8">
        <w:t xml:space="preserve">entire </w:t>
      </w:r>
      <w:r w:rsidRPr="00BA3BBD">
        <w:t xml:space="preserve">solicitation, asking appropriate questions in a timely manner, ensuring that all solicitation requirements are met, submitting all required responses in a complete manner by the required date and time, and </w:t>
      </w:r>
      <w:r w:rsidRPr="00BA3BBD">
        <w:rPr>
          <w:b/>
        </w:rPr>
        <w:t>carefully rereading</w:t>
      </w:r>
      <w:r w:rsidRPr="00BA3BBD">
        <w:t xml:space="preserve"> the solicitation before submitting an application</w:t>
      </w:r>
      <w:r w:rsidRPr="00505E89">
        <w:t xml:space="preserve">.  In particular, please carefully read the </w:t>
      </w:r>
      <w:r w:rsidRPr="00505E89">
        <w:rPr>
          <w:b/>
        </w:rPr>
        <w:t>Screening</w:t>
      </w:r>
      <w:r w:rsidR="00B63DFC">
        <w:rPr>
          <w:b/>
        </w:rPr>
        <w:t xml:space="preserve"> and </w:t>
      </w:r>
      <w:r w:rsidRPr="00505E89">
        <w:rPr>
          <w:b/>
        </w:rPr>
        <w:t>Scoring Criteria and</w:t>
      </w:r>
      <w:r w:rsidRPr="00505E89">
        <w:t xml:space="preserve"> </w:t>
      </w:r>
      <w:r w:rsidRPr="00505E89">
        <w:rPr>
          <w:b/>
        </w:rPr>
        <w:t xml:space="preserve">Grounds </w:t>
      </w:r>
      <w:r w:rsidR="00B63DFC">
        <w:rPr>
          <w:b/>
        </w:rPr>
        <w:t>to</w:t>
      </w:r>
      <w:r w:rsidRPr="00505E89">
        <w:rPr>
          <w:b/>
        </w:rPr>
        <w:t xml:space="preserve"> Reject</w:t>
      </w:r>
      <w:r w:rsidR="00CF6E50">
        <w:rPr>
          <w:b/>
        </w:rPr>
        <w:t xml:space="preserve"> an Application or Cancel an Award</w:t>
      </w:r>
      <w:r w:rsidRPr="00505E89">
        <w:rPr>
          <w:b/>
        </w:rPr>
        <w:t xml:space="preserve"> </w:t>
      </w:r>
      <w:r w:rsidRPr="00505E89">
        <w:t xml:space="preserve">in Part IV, and the relevant EPIC Grant terms and conditions located at: </w:t>
      </w:r>
      <w:r w:rsidR="00A81582" w:rsidRPr="00A81582">
        <w:t>https://www.energy.ca.gov/funding-opportunities/funding-resources</w:t>
      </w:r>
      <w:r w:rsidRPr="00505E89">
        <w:t xml:space="preserve">.  </w:t>
      </w:r>
    </w:p>
    <w:p w14:paraId="09B8AB8B" w14:textId="0940E70E" w:rsidR="00BA3BBD" w:rsidRPr="00505E89" w:rsidRDefault="00BA3BBD" w:rsidP="00BA3BBD">
      <w:pPr>
        <w:jc w:val="both"/>
      </w:pPr>
      <w:bookmarkStart w:id="38" w:name="_Toc433981277"/>
      <w:bookmarkStart w:id="39" w:name="_Toc395180625"/>
      <w:bookmarkStart w:id="40" w:name="_Toc382571127"/>
      <w:bookmarkStart w:id="41" w:name="_Toc381079868"/>
      <w:r w:rsidRPr="00505E89">
        <w:t xml:space="preserve">Applicants are solely responsible for the cost of developing applications.  This cost cannot be charged to the State.  </w:t>
      </w:r>
      <w:r w:rsidRPr="005B28C1">
        <w:rPr>
          <w:b/>
          <w:bCs/>
        </w:rPr>
        <w:t>All submitted documents will become publicly available records</w:t>
      </w:r>
      <w:r w:rsidRPr="00505E89">
        <w:t xml:space="preserve"> </w:t>
      </w:r>
      <w:r w:rsidR="00646EB5" w:rsidRPr="00646EB5">
        <w:t>and property of the State after the CEC posts</w:t>
      </w:r>
      <w:r w:rsidRPr="00505E89">
        <w:t xml:space="preserve"> the Notice of Proposed Award</w:t>
      </w:r>
      <w:r w:rsidR="00E65B10" w:rsidRPr="00E65B10">
        <w:t xml:space="preserve"> or the solicitation is cancelled.  Only submit information you want made public. </w:t>
      </w:r>
      <w:r w:rsidR="00E65B10" w:rsidRPr="005B28C1">
        <w:rPr>
          <w:b/>
          <w:bCs/>
        </w:rPr>
        <w:t>Marking any portion of your application as confidential may result in disqualification</w:t>
      </w:r>
      <w:r w:rsidR="00E65B10" w:rsidRPr="00E65B10">
        <w:t>.</w:t>
      </w:r>
      <w:bookmarkEnd w:id="38"/>
      <w:bookmarkEnd w:id="39"/>
      <w:bookmarkEnd w:id="40"/>
      <w:bookmarkEnd w:id="41"/>
      <w:r w:rsidR="00F071E3">
        <w:t xml:space="preserve"> </w:t>
      </w:r>
      <w:r w:rsidR="00F071E3" w:rsidRPr="00291F1A">
        <w:rPr>
          <w:b/>
          <w:bCs/>
        </w:rPr>
        <w:t>No portion of your application will be considered confidential.</w:t>
      </w:r>
    </w:p>
    <w:p w14:paraId="0C99A926" w14:textId="77777777" w:rsidR="00B703F3" w:rsidRPr="00BA3BBD" w:rsidRDefault="00B703F3" w:rsidP="00BA3BBD">
      <w:pPr>
        <w:jc w:val="both"/>
        <w:rPr>
          <w:b/>
        </w:rPr>
      </w:pPr>
    </w:p>
    <w:p w14:paraId="7DFACC60" w14:textId="68B1C73D" w:rsidR="00BA3BBD" w:rsidRPr="009F6FFB" w:rsidRDefault="009F6FFB" w:rsidP="009F6FFB">
      <w:pPr>
        <w:pStyle w:val="Heading2"/>
        <w:numPr>
          <w:ilvl w:val="0"/>
          <w:numId w:val="85"/>
        </w:numPr>
      </w:pPr>
      <w:bookmarkStart w:id="42" w:name="_Toc522777846"/>
      <w:bookmarkStart w:id="43" w:name="_Toc26361579"/>
      <w:bookmarkStart w:id="44" w:name="_Toc143172707"/>
      <w:bookmarkStart w:id="45" w:name="AddReq"/>
      <w:r>
        <w:t>A</w:t>
      </w:r>
      <w:r w:rsidR="00BA3BBD" w:rsidRPr="009F6FFB">
        <w:t xml:space="preserve">dditional </w:t>
      </w:r>
      <w:r>
        <w:t>R</w:t>
      </w:r>
      <w:r w:rsidR="00BA3BBD" w:rsidRPr="009F6FFB">
        <w:t>equirements</w:t>
      </w:r>
      <w:bookmarkEnd w:id="42"/>
      <w:bookmarkEnd w:id="43"/>
      <w:r w:rsidR="00FB121E">
        <w:t xml:space="preserve"> regarding environmental review</w:t>
      </w:r>
      <w:bookmarkEnd w:id="44"/>
    </w:p>
    <w:bookmarkEnd w:id="45"/>
    <w:p w14:paraId="034245E6" w14:textId="7813B625" w:rsidR="0040478A" w:rsidRDefault="00BA3BBD" w:rsidP="00775283">
      <w:pPr>
        <w:numPr>
          <w:ilvl w:val="0"/>
          <w:numId w:val="94"/>
        </w:numPr>
        <w:spacing w:after="160"/>
        <w:ind w:right="720"/>
        <w:jc w:val="both"/>
      </w:pPr>
      <w:r w:rsidRPr="00FC24D4">
        <w:t xml:space="preserve">Time is of the essence. </w:t>
      </w:r>
      <w:r w:rsidR="00FB121E" w:rsidRPr="00FC24D4">
        <w:t>CEC f</w:t>
      </w:r>
      <w:r w:rsidRPr="00FC24D4">
        <w:t xml:space="preserve">unds available under this solicitation have encumbrance deadlines as early as </w:t>
      </w:r>
      <w:r w:rsidR="00A511B4" w:rsidRPr="00FC24D4">
        <w:t>June</w:t>
      </w:r>
      <w:r w:rsidRPr="00FC24D4">
        <w:t xml:space="preserve"> 30, </w:t>
      </w:r>
      <w:r w:rsidR="0062270E" w:rsidRPr="00FC24D4">
        <w:t>202</w:t>
      </w:r>
      <w:r w:rsidR="00D16FE2" w:rsidRPr="00FC24D4">
        <w:t>5</w:t>
      </w:r>
      <w:r w:rsidRPr="00FC24D4">
        <w:t xml:space="preserve">.  This means that the CEC must approve proposed awards at a business meeting (usually held monthly) prior to </w:t>
      </w:r>
      <w:r w:rsidR="00A511B4" w:rsidRPr="00FC24D4">
        <w:t>June</w:t>
      </w:r>
      <w:r w:rsidRPr="00FC24D4">
        <w:t xml:space="preserve"> 30, </w:t>
      </w:r>
      <w:r w:rsidR="0062270E" w:rsidRPr="00FC24D4">
        <w:t>202</w:t>
      </w:r>
      <w:r w:rsidR="00D16FE2" w:rsidRPr="00FC24D4">
        <w:t>5</w:t>
      </w:r>
      <w:r w:rsidR="138DC87E" w:rsidRPr="00FC24D4">
        <w:t>,</w:t>
      </w:r>
      <w:r w:rsidRPr="00FC24D4">
        <w:t xml:space="preserve"> to avoid expiration </w:t>
      </w:r>
      <w:r>
        <w:t xml:space="preserve">of the funds. </w:t>
      </w:r>
    </w:p>
    <w:p w14:paraId="197F7A36" w14:textId="6F47B3B2" w:rsidR="00BA3BBD" w:rsidRPr="00BA3BBD" w:rsidRDefault="00EC2A2D" w:rsidP="00775283">
      <w:pPr>
        <w:numPr>
          <w:ilvl w:val="0"/>
          <w:numId w:val="94"/>
        </w:numPr>
        <w:spacing w:after="160"/>
        <w:ind w:right="720"/>
        <w:jc w:val="both"/>
        <w:rPr>
          <w:szCs w:val="22"/>
        </w:rPr>
      </w:pPr>
      <w:r>
        <w:rPr>
          <w:szCs w:val="22"/>
        </w:rPr>
        <w:t xml:space="preserve">Environmental Review.  </w:t>
      </w:r>
      <w:r w:rsidR="00BA3BBD" w:rsidRPr="00BA3BBD">
        <w:rPr>
          <w:szCs w:val="22"/>
        </w:rPr>
        <w:t>Prior to approval and encumbrance, the CEC must comply with the California Environmental Quality Act (CEQA)</w:t>
      </w:r>
      <w:r w:rsidR="00A104D8">
        <w:rPr>
          <w:szCs w:val="22"/>
        </w:rPr>
        <w:t xml:space="preserve"> and other requirements</w:t>
      </w:r>
      <w:r w:rsidR="00BA3BBD" w:rsidRPr="00BA3BBD">
        <w:rPr>
          <w:szCs w:val="22"/>
        </w:rPr>
        <w:t xml:space="preserve">. To comply with CEQA, the </w:t>
      </w:r>
      <w:r w:rsidR="00A104D8" w:rsidRPr="00BA3BBD">
        <w:rPr>
          <w:szCs w:val="22"/>
        </w:rPr>
        <w:t>C</w:t>
      </w:r>
      <w:r w:rsidR="00A104D8">
        <w:rPr>
          <w:szCs w:val="22"/>
        </w:rPr>
        <w:t>EC</w:t>
      </w:r>
      <w:r w:rsidR="00A104D8" w:rsidRPr="00BA3BBD">
        <w:rPr>
          <w:szCs w:val="22"/>
        </w:rPr>
        <w:t xml:space="preserve"> </w:t>
      </w:r>
      <w:r w:rsidR="00BA3BBD" w:rsidRPr="00BA3BBD">
        <w:rPr>
          <w:szCs w:val="22"/>
        </w:rPr>
        <w:t xml:space="preserve">must have CEQA-related information from applicants and sometimes other entities, such as local governments, in a timely manner.  Unfortunately, even with this information, the </w:t>
      </w:r>
      <w:r w:rsidR="00A104D8" w:rsidRPr="00BA3BBD">
        <w:rPr>
          <w:szCs w:val="22"/>
        </w:rPr>
        <w:t>C</w:t>
      </w:r>
      <w:r w:rsidR="00A104D8">
        <w:rPr>
          <w:szCs w:val="22"/>
        </w:rPr>
        <w:t>EC</w:t>
      </w:r>
      <w:r w:rsidR="00A104D8" w:rsidRPr="00BA3BBD">
        <w:rPr>
          <w:szCs w:val="22"/>
        </w:rPr>
        <w:t xml:space="preserve"> </w:t>
      </w:r>
      <w:r w:rsidR="00BA3BBD" w:rsidRPr="00BA3BBD">
        <w:rPr>
          <w:szCs w:val="22"/>
        </w:rPr>
        <w:t xml:space="preserve">may not be able to complete its CEQA review prior to the encumbrance deadline for every project.  For example, if a project requires an Environmental Impact Report, the process to complete it can take many months.   For these reasons, it is critical that applicants organize </w:t>
      </w:r>
      <w:r w:rsidR="00066290">
        <w:rPr>
          <w:szCs w:val="22"/>
        </w:rPr>
        <w:t>applications</w:t>
      </w:r>
      <w:r w:rsidR="00BA3BBD" w:rsidRPr="00BA3BBD">
        <w:rPr>
          <w:szCs w:val="22"/>
        </w:rPr>
        <w:t xml:space="preserve"> in a manner that minimizes the time required for the C</w:t>
      </w:r>
      <w:r w:rsidR="00B054FA">
        <w:rPr>
          <w:szCs w:val="22"/>
        </w:rPr>
        <w:t>EC</w:t>
      </w:r>
      <w:r w:rsidR="00BA3BBD" w:rsidRPr="00BA3BBD">
        <w:rPr>
          <w:szCs w:val="22"/>
        </w:rPr>
        <w:t xml:space="preserve"> to comply with CEQA and provide all CEQA-related information to the C</w:t>
      </w:r>
      <w:r w:rsidR="00B054FA">
        <w:rPr>
          <w:szCs w:val="22"/>
        </w:rPr>
        <w:t>EC</w:t>
      </w:r>
      <w:r w:rsidR="00BA3BBD" w:rsidRPr="00BA3BBD">
        <w:rPr>
          <w:szCs w:val="22"/>
        </w:rPr>
        <w:t xml:space="preserve"> in a timely manner such that the C</w:t>
      </w:r>
      <w:r w:rsidR="00204D58">
        <w:rPr>
          <w:szCs w:val="22"/>
        </w:rPr>
        <w:t>EC</w:t>
      </w:r>
      <w:r w:rsidR="00BA3BBD" w:rsidRPr="00BA3BBD">
        <w:rPr>
          <w:szCs w:val="22"/>
        </w:rPr>
        <w:t xml:space="preserve"> is able to complete its review in time for it to meet its encumbrance deadline.</w:t>
      </w:r>
    </w:p>
    <w:p w14:paraId="4A801C7E" w14:textId="28A1D729" w:rsidR="00BA3BBD" w:rsidRPr="00BA3BBD" w:rsidRDefault="00BA3BBD" w:rsidP="00775283">
      <w:pPr>
        <w:numPr>
          <w:ilvl w:val="0"/>
          <w:numId w:val="94"/>
        </w:numPr>
        <w:spacing w:after="160"/>
        <w:ind w:right="720"/>
        <w:jc w:val="both"/>
        <w:rPr>
          <w:szCs w:val="22"/>
        </w:rPr>
      </w:pPr>
      <w:r w:rsidRPr="00BA3BBD">
        <w:rPr>
          <w:szCs w:val="22"/>
        </w:rPr>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w:t>
      </w:r>
      <w:r w:rsidR="00813134">
        <w:rPr>
          <w:szCs w:val="22"/>
        </w:rPr>
        <w:t>EC</w:t>
      </w:r>
      <w:r w:rsidRPr="00BA3BBD">
        <w:rPr>
          <w:szCs w:val="22"/>
        </w:rPr>
        <w:t xml:space="preserve">’s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BA3BBD">
        <w:t>Examples of situations that may arise related to CEQA review include but are not limited to</w:t>
      </w:r>
      <w:r w:rsidRPr="00BA3BBD">
        <w:rPr>
          <w:szCs w:val="22"/>
        </w:rPr>
        <w:t>:</w:t>
      </w:r>
    </w:p>
    <w:p w14:paraId="2FD1F46D" w14:textId="77777777" w:rsidR="00BA3BBD" w:rsidRPr="00BA3BBD" w:rsidRDefault="00BA3BBD" w:rsidP="00775283">
      <w:pPr>
        <w:numPr>
          <w:ilvl w:val="0"/>
          <w:numId w:val="54"/>
        </w:numPr>
        <w:spacing w:after="160"/>
        <w:ind w:left="1080" w:right="720"/>
        <w:jc w:val="both"/>
        <w:rPr>
          <w:szCs w:val="22"/>
        </w:rPr>
      </w:pPr>
      <w:r w:rsidRPr="00BA3BBD">
        <w:rPr>
          <w:szCs w:val="22"/>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BA3BBD" w:rsidRDefault="00BA3BBD" w:rsidP="00775283">
      <w:pPr>
        <w:numPr>
          <w:ilvl w:val="0"/>
          <w:numId w:val="54"/>
        </w:numPr>
        <w:spacing w:after="160"/>
        <w:ind w:left="1080" w:right="720"/>
        <w:jc w:val="both"/>
        <w:rPr>
          <w:szCs w:val="22"/>
        </w:rPr>
      </w:pPr>
      <w:r w:rsidRPr="00BA3BBD">
        <w:rPr>
          <w:szCs w:val="22"/>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61CE0B72" w14:textId="55972F01" w:rsidR="00BA3BBD" w:rsidRPr="00BA3BBD" w:rsidRDefault="00BA3BBD" w:rsidP="00775283">
      <w:pPr>
        <w:numPr>
          <w:ilvl w:val="0"/>
          <w:numId w:val="54"/>
        </w:numPr>
        <w:spacing w:after="160"/>
        <w:ind w:left="1080" w:right="720"/>
        <w:jc w:val="both"/>
        <w:rPr>
          <w:szCs w:val="22"/>
        </w:rPr>
      </w:pPr>
      <w:r w:rsidRPr="00BA3BBD">
        <w:rPr>
          <w:szCs w:val="22"/>
        </w:rPr>
        <w:t xml:space="preserve">Example 3: If the nature of the proposed work is such that a project is not categorically or otherwise exempt from the requirements of CEQA, and an </w:t>
      </w:r>
      <w:r w:rsidR="00F569E4">
        <w:rPr>
          <w:szCs w:val="22"/>
        </w:rPr>
        <w:t>I</w:t>
      </w:r>
      <w:r w:rsidRPr="00BA3BBD">
        <w:rPr>
          <w:szCs w:val="22"/>
        </w:rPr>
        <w:t xml:space="preserve">nitial </w:t>
      </w:r>
      <w:r w:rsidR="005F21D4">
        <w:rPr>
          <w:szCs w:val="22"/>
        </w:rPr>
        <w:t>S</w:t>
      </w:r>
      <w:r w:rsidRPr="00BA3BBD">
        <w:rPr>
          <w:szCs w:val="22"/>
        </w:rPr>
        <w:t xml:space="preserve">tudy or other detailed environmental analysis appears to be necessary, the CEC’s review, or the lead agency’s review, may take longer than the time available to encumber the funds. If an </w:t>
      </w:r>
      <w:r w:rsidR="005F21D4">
        <w:rPr>
          <w:szCs w:val="22"/>
        </w:rPr>
        <w:t>I</w:t>
      </w:r>
      <w:r w:rsidRPr="00BA3BBD">
        <w:rPr>
          <w:szCs w:val="22"/>
        </w:rPr>
        <w:t xml:space="preserve">nitial </w:t>
      </w:r>
      <w:r w:rsidR="005F21D4">
        <w:rPr>
          <w:szCs w:val="22"/>
        </w:rPr>
        <w:t>S</w:t>
      </w:r>
      <w:r w:rsidRPr="00BA3BBD">
        <w:rPr>
          <w:szCs w:val="22"/>
        </w:rPr>
        <w:t>tudy</w:t>
      </w:r>
      <w:r w:rsidR="005F21D4">
        <w:rPr>
          <w:szCs w:val="22"/>
        </w:rPr>
        <w:t xml:space="preserve">, Negative Declaration, </w:t>
      </w:r>
      <w:r w:rsidR="00B85B63">
        <w:rPr>
          <w:szCs w:val="22"/>
        </w:rPr>
        <w:t>Mitigated Negative Declaration,</w:t>
      </w:r>
      <w:r w:rsidRPr="00BA3BBD">
        <w:rPr>
          <w:szCs w:val="22"/>
        </w:rPr>
        <w:t xml:space="preserve"> </w:t>
      </w:r>
      <w:r w:rsidR="00DE763A">
        <w:rPr>
          <w:szCs w:val="22"/>
        </w:rPr>
        <w:t>E</w:t>
      </w:r>
      <w:r w:rsidRPr="00BA3BBD">
        <w:rPr>
          <w:szCs w:val="22"/>
        </w:rPr>
        <w:t xml:space="preserve">nvironmental </w:t>
      </w:r>
      <w:r w:rsidR="00DE763A">
        <w:rPr>
          <w:szCs w:val="22"/>
        </w:rPr>
        <w:t>I</w:t>
      </w:r>
      <w:r w:rsidRPr="00BA3BBD">
        <w:rPr>
          <w:szCs w:val="22"/>
        </w:rPr>
        <w:t xml:space="preserve">mpact </w:t>
      </w:r>
      <w:r w:rsidR="00DE763A">
        <w:rPr>
          <w:szCs w:val="22"/>
        </w:rPr>
        <w:t>R</w:t>
      </w:r>
      <w:r w:rsidRPr="00BA3BBD">
        <w:rPr>
          <w:szCs w:val="22"/>
        </w:rPr>
        <w:t>eport</w:t>
      </w:r>
      <w:r w:rsidR="00DE763A">
        <w:rPr>
          <w:szCs w:val="22"/>
        </w:rPr>
        <w:t>, or similar document</w:t>
      </w:r>
      <w:r w:rsidR="0066785A">
        <w:rPr>
          <w:rStyle w:val="FootnoteReference"/>
          <w:szCs w:val="22"/>
        </w:rPr>
        <w:footnoteReference w:id="9"/>
      </w:r>
      <w:r w:rsidRPr="00BA3BBD">
        <w:rPr>
          <w:szCs w:val="22"/>
        </w:rPr>
        <w:t xml:space="preserve">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30289FE1" w:rsidR="00BA3BBD" w:rsidRPr="00BA3BBD" w:rsidRDefault="00BA3BBD" w:rsidP="00775283">
      <w:pPr>
        <w:numPr>
          <w:ilvl w:val="0"/>
          <w:numId w:val="54"/>
        </w:numPr>
        <w:spacing w:after="160"/>
        <w:ind w:left="1080" w:right="720"/>
        <w:jc w:val="both"/>
        <w:rPr>
          <w:b/>
          <w:szCs w:val="22"/>
        </w:rPr>
      </w:pPr>
      <w:r w:rsidRPr="00BA3BBD">
        <w:rPr>
          <w:szCs w:val="22"/>
        </w:rPr>
        <w:t xml:space="preserve">Example 4: If the proposed project clearly falls under a statutory or categorical exemption, or is project for which another state agency or local jurisdiction has already </w:t>
      </w:r>
      <w:r w:rsidR="00AA7D1A" w:rsidRPr="00AA7D1A">
        <w:rPr>
          <w:szCs w:val="22"/>
        </w:rPr>
        <w:t xml:space="preserve">completed its environmental review and </w:t>
      </w:r>
      <w:r w:rsidRPr="00BA3BBD">
        <w:rPr>
          <w:szCs w:val="22"/>
        </w:rPr>
        <w:t>adopted CEQA finding</w:t>
      </w:r>
      <w:r w:rsidR="005D6E05">
        <w:rPr>
          <w:szCs w:val="22"/>
        </w:rPr>
        <w:t>s</w:t>
      </w:r>
      <w:r w:rsidRPr="00BA3BBD">
        <w:rPr>
          <w:szCs w:val="22"/>
        </w:rPr>
        <w:t xml:space="preserve"> that the project will cause no significant effect on the environment, the project will likely have greater success in attaining rapid completion of CEQA requirements.</w:t>
      </w:r>
    </w:p>
    <w:p w14:paraId="24CBE8CE" w14:textId="14336545" w:rsidR="004F761D" w:rsidRDefault="00BA3BBD" w:rsidP="00BA3BBD">
      <w:pPr>
        <w:spacing w:after="240"/>
        <w:jc w:val="both"/>
      </w:pPr>
      <w:r w:rsidRPr="00BA3BBD">
        <w:t xml:space="preserve">The above examples are not exhaustive of instances in which the CEC may or may not be able to comply with CEQA within the encumbrance deadline and are only provided as further clarification for potential applicants.  </w:t>
      </w:r>
      <w:r w:rsidR="006E4FF2" w:rsidRPr="006E4FF2">
        <w:t>Applicants are encouraged to contact potential lead and responsible agencies under CEQA as early as possible.</w:t>
      </w:r>
      <w:r w:rsidR="006E4FF2">
        <w:t xml:space="preserve"> </w:t>
      </w:r>
      <w:r w:rsidRPr="00BA3BBD">
        <w:t xml:space="preserve">Please plan </w:t>
      </w:r>
      <w:r w:rsidR="00CD6AC4" w:rsidRPr="00CD6AC4">
        <w:t>applications</w:t>
      </w:r>
      <w:r w:rsidRPr="00BA3BBD">
        <w:t xml:space="preserve"> accordingly.  </w:t>
      </w:r>
    </w:p>
    <w:p w14:paraId="0AEF90FE" w14:textId="77777777" w:rsidR="00BA3BBD" w:rsidRPr="00BA3BBD" w:rsidRDefault="00BA3BBD" w:rsidP="00486162">
      <w:pPr>
        <w:pStyle w:val="Heading2"/>
        <w:numPr>
          <w:ilvl w:val="0"/>
          <w:numId w:val="85"/>
        </w:numPr>
        <w:rPr>
          <w:b w:val="0"/>
          <w:smallCaps w:val="0"/>
        </w:rPr>
      </w:pPr>
      <w:bookmarkStart w:id="46" w:name="_Toc522777847"/>
      <w:bookmarkStart w:id="47" w:name="_Toc26361580"/>
      <w:bookmarkStart w:id="48" w:name="_Toc143172708"/>
      <w:r w:rsidRPr="002D46F7">
        <w:t>Background</w:t>
      </w:r>
      <w:bookmarkEnd w:id="46"/>
      <w:bookmarkEnd w:id="47"/>
      <w:bookmarkEnd w:id="48"/>
    </w:p>
    <w:p w14:paraId="239A2223" w14:textId="77777777" w:rsidR="00BA3BBD" w:rsidRPr="00BA3BBD" w:rsidRDefault="00BA3BBD" w:rsidP="006F30A3">
      <w:pPr>
        <w:numPr>
          <w:ilvl w:val="0"/>
          <w:numId w:val="48"/>
        </w:numPr>
        <w:tabs>
          <w:tab w:val="num" w:pos="360"/>
        </w:tabs>
        <w:rPr>
          <w:b/>
        </w:rPr>
      </w:pPr>
      <w:bookmarkStart w:id="49" w:name="_Toc433981280"/>
      <w:bookmarkStart w:id="50" w:name="_Toc395180627"/>
      <w:bookmarkStart w:id="51" w:name="_Toc382571129"/>
      <w:bookmarkStart w:id="52" w:name="_Toc381079870"/>
      <w:r w:rsidRPr="00BA3BBD">
        <w:rPr>
          <w:b/>
        </w:rPr>
        <w:t>Electric Program Investment Charge (EPIC) Program</w:t>
      </w:r>
      <w:bookmarkEnd w:id="49"/>
      <w:bookmarkEnd w:id="50"/>
      <w:bookmarkEnd w:id="51"/>
      <w:bookmarkEnd w:id="52"/>
    </w:p>
    <w:p w14:paraId="6B1C6597" w14:textId="4EA4248D" w:rsidR="00BA3BBD" w:rsidRPr="00BA3BBD" w:rsidRDefault="00BA3BBD" w:rsidP="00BA3BBD">
      <w:pPr>
        <w:jc w:val="both"/>
      </w:pPr>
      <w:r w:rsidRPr="00BA3BBD">
        <w:t>This solicitation will award projects funded by the EPIC, an electricity ratepayer surcharge established by the CPUC in December 2011.</w:t>
      </w:r>
      <w:r w:rsidRPr="00BA3BBD">
        <w:rPr>
          <w:rFonts w:ascii="Times New Roman" w:hAnsi="Times New Roman" w:cs="Times New Roman"/>
          <w:vertAlign w:val="superscript"/>
        </w:rPr>
        <w:footnoteReference w:id="10"/>
      </w:r>
      <w:r w:rsidRPr="00BA3BBD">
        <w:t xml:space="preserve"> The purpose of the EPIC program is to benefit the ratepayers of three investor-owned utilities (IOUs), including Pacific Gas and Electric Co., San Diego Gas and Electric Co., and Southern California Edison Co. The EPIC funds clean energy technology projects that </w:t>
      </w:r>
      <w:r w:rsidR="2C82E315" w:rsidRPr="00BA3BBD">
        <w:t xml:space="preserve">meet the guiding principles of </w:t>
      </w:r>
      <w:r w:rsidR="00606770">
        <w:t>(1) improving safety, (2) increasing reliability, (3) increasing affordability, (4) improving environmental sustainability, and (5) improving equity, all as related to California's electric system.</w:t>
      </w:r>
      <w:r w:rsidR="00606770">
        <w:rPr>
          <w:rStyle w:val="FootnoteReference"/>
        </w:rPr>
        <w:footnoteReference w:id="11"/>
      </w:r>
      <w:r w:rsidR="00606770">
        <w:t xml:space="preserve"> </w:t>
      </w:r>
      <w:r w:rsidRPr="00BA3BBD">
        <w:t>In addition to providing IOU ratepayer benefits, funded projects must lead to technological advancement and breakthroughs to overcome the barriers that prevent the achievement of the state’s statutory energy goals.</w:t>
      </w:r>
      <w:r w:rsidRPr="00BA3BBD">
        <w:rPr>
          <w:rFonts w:ascii="Times New Roman" w:hAnsi="Times New Roman" w:cs="Times New Roman"/>
          <w:vertAlign w:val="superscript"/>
        </w:rPr>
        <w:footnoteReference w:id="12"/>
      </w:r>
      <w:r w:rsidRPr="00BA3BBD">
        <w:t xml:space="preserve">  The EPIC program is administered by the CEC and the IOUs.</w:t>
      </w:r>
    </w:p>
    <w:p w14:paraId="3B7239A2" w14:textId="77777777" w:rsidR="00BA3BBD" w:rsidRPr="00BA3BBD" w:rsidRDefault="00BA3BBD" w:rsidP="00291F1A">
      <w:pPr>
        <w:spacing w:after="0"/>
        <w:jc w:val="both"/>
      </w:pPr>
    </w:p>
    <w:p w14:paraId="2819C55C" w14:textId="77777777" w:rsidR="00BA3BBD" w:rsidRPr="00BA3BBD" w:rsidRDefault="00BA3BBD" w:rsidP="006F30A3">
      <w:pPr>
        <w:numPr>
          <w:ilvl w:val="0"/>
          <w:numId w:val="95"/>
        </w:numPr>
        <w:tabs>
          <w:tab w:val="num" w:pos="360"/>
        </w:tabs>
        <w:rPr>
          <w:b/>
        </w:rPr>
      </w:pPr>
      <w:bookmarkStart w:id="53" w:name="PrgmAreas"/>
      <w:bookmarkStart w:id="54" w:name="chkAugment"/>
      <w:r w:rsidRPr="00BA3BBD">
        <w:rPr>
          <w:b/>
        </w:rPr>
        <w:t>Program Areas, Strategic Objectives, and Funding Initiatives</w:t>
      </w:r>
    </w:p>
    <w:bookmarkEnd w:id="53"/>
    <w:p w14:paraId="7FB51529" w14:textId="77777777" w:rsidR="00BA3BBD" w:rsidRPr="00BA3BBD" w:rsidRDefault="00BA3BBD" w:rsidP="004B4105">
      <w:pPr>
        <w:ind w:left="360"/>
        <w:jc w:val="both"/>
        <w:rPr>
          <w:b/>
        </w:rPr>
      </w:pPr>
      <w:r w:rsidRPr="00BA3BBD">
        <w:t xml:space="preserve">EPIC projects must fall within the following </w:t>
      </w:r>
      <w:r w:rsidRPr="00BA3BBD">
        <w:rPr>
          <w:b/>
        </w:rPr>
        <w:t xml:space="preserve">program areas </w:t>
      </w:r>
      <w:r w:rsidRPr="00BA3BBD">
        <w:t>identified by the CPUC:</w:t>
      </w:r>
    </w:p>
    <w:p w14:paraId="60F9D5AE" w14:textId="77777777" w:rsidR="00BA3BBD" w:rsidRPr="00BA3BBD" w:rsidRDefault="00BA3BBD" w:rsidP="006F30A3">
      <w:pPr>
        <w:numPr>
          <w:ilvl w:val="0"/>
          <w:numId w:val="55"/>
        </w:numPr>
        <w:jc w:val="both"/>
      </w:pPr>
      <w:r w:rsidRPr="00BA3BBD">
        <w:t>Applied research and development;</w:t>
      </w:r>
    </w:p>
    <w:p w14:paraId="6B8763ED" w14:textId="77777777" w:rsidR="00BA3BBD" w:rsidRPr="00BA3BBD" w:rsidRDefault="00BA3BBD" w:rsidP="006F30A3">
      <w:pPr>
        <w:numPr>
          <w:ilvl w:val="0"/>
          <w:numId w:val="55"/>
        </w:numPr>
        <w:jc w:val="both"/>
      </w:pPr>
      <w:r w:rsidRPr="00BA3BBD">
        <w:t xml:space="preserve">Technology demonstration and deployment; and </w:t>
      </w:r>
    </w:p>
    <w:p w14:paraId="441174A2" w14:textId="1277E5F3" w:rsidR="00BA3BBD" w:rsidRDefault="00BA3BBD" w:rsidP="006F30A3">
      <w:pPr>
        <w:numPr>
          <w:ilvl w:val="0"/>
          <w:numId w:val="55"/>
        </w:numPr>
        <w:jc w:val="both"/>
      </w:pPr>
      <w:r w:rsidRPr="00BA3BBD">
        <w:t>Market facilitation</w:t>
      </w:r>
      <w:r w:rsidR="006B7447">
        <w:t>.</w:t>
      </w:r>
    </w:p>
    <w:p w14:paraId="3F2D6733" w14:textId="77777777" w:rsidR="00CD2295" w:rsidRPr="00BA3BBD" w:rsidRDefault="00CD2295" w:rsidP="00291F1A">
      <w:pPr>
        <w:spacing w:after="0"/>
        <w:ind w:left="360"/>
        <w:jc w:val="both"/>
      </w:pPr>
    </w:p>
    <w:p w14:paraId="6CB4364D" w14:textId="2CB0EED1" w:rsidR="00BA3BBD" w:rsidRPr="00BA3BBD" w:rsidRDefault="00BA3BBD" w:rsidP="00BA3BBD">
      <w:pPr>
        <w:jc w:val="both"/>
        <w:rPr>
          <w:szCs w:val="22"/>
        </w:rPr>
      </w:pPr>
      <w:r w:rsidRPr="00BA3BBD">
        <w:t>In addition, projects must fall within one of the general focus areas (</w:t>
      </w:r>
      <w:r w:rsidRPr="00BA3BBD">
        <w:rPr>
          <w:b/>
        </w:rPr>
        <w:t>“strategic objectives”</w:t>
      </w:r>
      <w:r w:rsidRPr="00BA3BBD">
        <w:t>) identified in the CEC’s EPIC Investment Plans</w:t>
      </w:r>
      <w:r w:rsidR="003D6602">
        <w:rPr>
          <w:rStyle w:val="FootnoteReference"/>
        </w:rPr>
        <w:footnoteReference w:id="13"/>
      </w:r>
      <w:r w:rsidRPr="00BA3BBD">
        <w:rPr>
          <w:vertAlign w:val="superscript"/>
        </w:rPr>
        <w:footnoteReference w:id="14"/>
      </w:r>
      <w:r w:rsidRPr="00BA3BBD">
        <w:t xml:space="preserve"> </w:t>
      </w:r>
      <w:r w:rsidRPr="00BA3BBD">
        <w:rPr>
          <w:rFonts w:cs="Times New Roman"/>
          <w:vertAlign w:val="superscript"/>
        </w:rPr>
        <w:footnoteReference w:id="15"/>
      </w:r>
      <w:r w:rsidRPr="00BA3BBD" w:rsidDel="00FE2217">
        <w:t xml:space="preserve"> </w:t>
      </w:r>
      <w:r w:rsidRPr="00BA3BBD">
        <w:t>and within one or more specific focus areas (</w:t>
      </w:r>
      <w:r w:rsidRPr="00BA3BBD">
        <w:rPr>
          <w:b/>
        </w:rPr>
        <w:t>“funding initiatives”</w:t>
      </w:r>
      <w:r w:rsidRPr="00BA3BBD">
        <w:t>) identified in the plan.  This solicitation targets the following</w:t>
      </w:r>
      <w:r w:rsidRPr="00BA3BBD">
        <w:rPr>
          <w:szCs w:val="22"/>
        </w:rPr>
        <w:t xml:space="preserve"> program area, strategic objective, and funding initiative:</w:t>
      </w:r>
    </w:p>
    <w:p w14:paraId="41D4F6EC" w14:textId="77777777" w:rsidR="00943086" w:rsidRPr="00FC24D4" w:rsidRDefault="00943086" w:rsidP="00943086">
      <w:pPr>
        <w:jc w:val="both"/>
        <w:rPr>
          <w:b/>
          <w:bCs/>
        </w:rPr>
      </w:pPr>
      <w:bookmarkStart w:id="55" w:name="_Toc395180628"/>
      <w:bookmarkStart w:id="56" w:name="_Toc382571130"/>
      <w:bookmarkStart w:id="57" w:name="_Toc381079871"/>
      <w:r w:rsidRPr="00FC24D4">
        <w:rPr>
          <w:b/>
          <w:bCs/>
        </w:rPr>
        <w:t>Electric Program Investment Charge 2021-2025 Investment Plan</w:t>
      </w:r>
    </w:p>
    <w:p w14:paraId="4654BDFD" w14:textId="211FDFDA" w:rsidR="00BA3BBD" w:rsidRPr="00FC24D4" w:rsidRDefault="00BA3BBD" w:rsidP="006F30A3">
      <w:pPr>
        <w:numPr>
          <w:ilvl w:val="0"/>
          <w:numId w:val="56"/>
        </w:numPr>
        <w:jc w:val="both"/>
      </w:pPr>
      <w:r w:rsidRPr="00FC24D4">
        <w:rPr>
          <w:b/>
        </w:rPr>
        <w:t>Program Area</w:t>
      </w:r>
      <w:r w:rsidRPr="00FC24D4">
        <w:t xml:space="preserve">: </w:t>
      </w:r>
      <w:bookmarkEnd w:id="55"/>
      <w:bookmarkEnd w:id="56"/>
      <w:bookmarkEnd w:id="57"/>
      <w:r w:rsidR="00781D37" w:rsidRPr="00FC24D4">
        <w:t>Applied Research and Development</w:t>
      </w:r>
      <w:r w:rsidR="00943086" w:rsidRPr="00FC24D4">
        <w:t>; Technology Demonstration and Deployment</w:t>
      </w:r>
    </w:p>
    <w:p w14:paraId="302EC34D" w14:textId="77777777" w:rsidR="00670A54" w:rsidRPr="00FC24D4" w:rsidRDefault="00BA3BBD" w:rsidP="00670A54">
      <w:pPr>
        <w:numPr>
          <w:ilvl w:val="0"/>
          <w:numId w:val="56"/>
        </w:numPr>
        <w:jc w:val="both"/>
        <w:rPr>
          <w:sz w:val="16"/>
          <w:szCs w:val="16"/>
        </w:rPr>
      </w:pPr>
      <w:bookmarkStart w:id="58" w:name="_Toc395180629"/>
      <w:bookmarkStart w:id="59" w:name="_Toc382571131"/>
      <w:bookmarkStart w:id="60" w:name="_Toc381079872"/>
      <w:r w:rsidRPr="00FC24D4">
        <w:rPr>
          <w:b/>
        </w:rPr>
        <w:t>Strategic Objective</w:t>
      </w:r>
      <w:r w:rsidRPr="00FC24D4">
        <w:t xml:space="preserve"> </w:t>
      </w:r>
      <w:bookmarkStart w:id="61" w:name="_Toc395180630"/>
      <w:bookmarkStart w:id="62" w:name="_Toc382571132"/>
      <w:bookmarkStart w:id="63" w:name="_Toc381079873"/>
      <w:bookmarkEnd w:id="58"/>
      <w:bookmarkEnd w:id="59"/>
      <w:bookmarkEnd w:id="60"/>
      <w:r w:rsidR="00670A54" w:rsidRPr="00FC24D4">
        <w:t>Increase the Value Proposition of Distributed Energy Resources to Customers and the Grid</w:t>
      </w:r>
    </w:p>
    <w:p w14:paraId="187E1691" w14:textId="77777777" w:rsidR="00C167CA" w:rsidRPr="00FC24D4" w:rsidRDefault="00BA3BBD" w:rsidP="00B82994">
      <w:pPr>
        <w:numPr>
          <w:ilvl w:val="1"/>
          <w:numId w:val="56"/>
        </w:numPr>
        <w:jc w:val="both"/>
        <w:rPr>
          <w:sz w:val="16"/>
          <w:szCs w:val="16"/>
        </w:rPr>
      </w:pPr>
      <w:r w:rsidRPr="00FC24D4">
        <w:rPr>
          <w:b/>
        </w:rPr>
        <w:t>Funding Initiative</w:t>
      </w:r>
      <w:r w:rsidR="00C167CA" w:rsidRPr="00FC24D4">
        <w:rPr>
          <w:b/>
        </w:rPr>
        <w:t>:</w:t>
      </w:r>
      <w:r w:rsidR="00C167CA" w:rsidRPr="00FC24D4">
        <w:t xml:space="preserve"> Distributed Energy Resource Integration and Load Flexibility</w:t>
      </w:r>
      <w:r w:rsidRPr="00FC24D4">
        <w:rPr>
          <w:b/>
        </w:rPr>
        <w:t xml:space="preserve"> </w:t>
      </w:r>
      <w:bookmarkEnd w:id="61"/>
      <w:bookmarkEnd w:id="62"/>
      <w:bookmarkEnd w:id="63"/>
    </w:p>
    <w:p w14:paraId="51AEE723" w14:textId="578716B8" w:rsidR="00BA3BBD" w:rsidRPr="00FC24D4" w:rsidRDefault="00C167CA" w:rsidP="005B6153">
      <w:pPr>
        <w:numPr>
          <w:ilvl w:val="2"/>
          <w:numId w:val="56"/>
        </w:numPr>
        <w:jc w:val="both"/>
        <w:rPr>
          <w:sz w:val="16"/>
          <w:szCs w:val="16"/>
        </w:rPr>
      </w:pPr>
      <w:r w:rsidRPr="00FC24D4">
        <w:rPr>
          <w:b/>
        </w:rPr>
        <w:t xml:space="preserve">Topic </w:t>
      </w:r>
      <w:r w:rsidR="00670A54" w:rsidRPr="00FC24D4">
        <w:rPr>
          <w:b/>
        </w:rPr>
        <w:t xml:space="preserve">17: </w:t>
      </w:r>
      <w:r w:rsidR="00647610" w:rsidRPr="00FC24D4">
        <w:rPr>
          <w:bCs/>
        </w:rPr>
        <w:t>Enabling Grid Resilience With Load Flexibility in the Industrial, Agriculture, and Water Sectors</w:t>
      </w:r>
    </w:p>
    <w:p w14:paraId="3CF36FF8" w14:textId="77777777" w:rsidR="00BA3BBD" w:rsidRPr="00BA3BBD" w:rsidRDefault="00BA3BBD" w:rsidP="005B6153">
      <w:bookmarkStart w:id="64" w:name="_Toc382571137"/>
      <w:bookmarkEnd w:id="64"/>
    </w:p>
    <w:p w14:paraId="621B4F97" w14:textId="77777777" w:rsidR="00BA3BBD" w:rsidRPr="00BA3BBD" w:rsidRDefault="00BA3BBD" w:rsidP="005D42F3">
      <w:pPr>
        <w:jc w:val="both"/>
        <w:rPr>
          <w:b/>
        </w:rPr>
      </w:pPr>
      <w:bookmarkStart w:id="65" w:name="AppLaws"/>
      <w:r w:rsidRPr="00BA3BBD">
        <w:rPr>
          <w:b/>
        </w:rPr>
        <w:t xml:space="preserve">Applicable Laws, Policies, and Background Documents </w:t>
      </w:r>
    </w:p>
    <w:bookmarkEnd w:id="65"/>
    <w:p w14:paraId="5CD6B83D" w14:textId="77777777" w:rsidR="00BA3BBD" w:rsidRPr="00BA3BBD" w:rsidRDefault="00BA3BBD" w:rsidP="00BA3BBD">
      <w:pPr>
        <w:jc w:val="both"/>
      </w:pPr>
      <w:r w:rsidRPr="00BA3BBD">
        <w:t>This solicitation addresses the energy goals described in the following laws, policies, and background documents.</w:t>
      </w:r>
    </w:p>
    <w:p w14:paraId="3466F266" w14:textId="77777777" w:rsidR="00BA3BBD" w:rsidRPr="00BA3BBD" w:rsidRDefault="00BA3BBD" w:rsidP="00BA3BBD">
      <w:pPr>
        <w:spacing w:after="0"/>
        <w:jc w:val="both"/>
        <w:rPr>
          <w:szCs w:val="22"/>
          <w:u w:val="single"/>
        </w:rPr>
      </w:pPr>
    </w:p>
    <w:p w14:paraId="6C6DFEA8" w14:textId="77777777" w:rsidR="00BA3BBD" w:rsidRDefault="00BA3BBD" w:rsidP="00BA3BBD">
      <w:pPr>
        <w:jc w:val="both"/>
        <w:rPr>
          <w:u w:val="single"/>
        </w:rPr>
      </w:pPr>
      <w:bookmarkStart w:id="66" w:name="RefDocs"/>
      <w:r w:rsidRPr="00BA3BBD">
        <w:rPr>
          <w:u w:val="single"/>
        </w:rPr>
        <w:t>Laws/Regulations</w:t>
      </w:r>
    </w:p>
    <w:p w14:paraId="7EF03D93" w14:textId="6A12AEDA" w:rsidR="00576F60" w:rsidRDefault="00576F60" w:rsidP="005B6153">
      <w:pPr>
        <w:pStyle w:val="ListParagraph"/>
        <w:numPr>
          <w:ilvl w:val="0"/>
          <w:numId w:val="106"/>
        </w:numPr>
        <w:spacing w:before="240" w:line="259" w:lineRule="auto"/>
        <w:ind w:left="720"/>
        <w:jc w:val="both"/>
        <w:rPr>
          <w:b/>
          <w:i/>
          <w:color w:val="0070C0"/>
        </w:rPr>
      </w:pPr>
      <w:r w:rsidRPr="00AA6EA3">
        <w:rPr>
          <w:b/>
        </w:rPr>
        <w:t xml:space="preserve">Disadvantaged &amp; Low-income Communities </w:t>
      </w:r>
    </w:p>
    <w:p w14:paraId="61773FAA" w14:textId="77777777" w:rsidR="00576F60" w:rsidRPr="00AA6EA3" w:rsidRDefault="00576F60" w:rsidP="005B6153">
      <w:pPr>
        <w:pStyle w:val="ListParagraph"/>
        <w:spacing w:before="240" w:line="259" w:lineRule="auto"/>
        <w:jc w:val="both"/>
        <w:rPr>
          <w:b/>
          <w:i/>
          <w:color w:val="0070C0"/>
        </w:rPr>
      </w:pPr>
      <w:r w:rsidRPr="00AA6EA3">
        <w:rPr>
          <w:bCs/>
        </w:rPr>
        <w:t>At least 25% of available Electric Program Investment Charge (EPIC) technology demonstration and deployment funding must be allocated to project sites located in, and benefiting, disadvantaged communities; and an additional minimum 10% of funds must be allocated to projects sites located in and benefiting low-income communities.</w:t>
      </w:r>
      <w:r w:rsidRPr="00AA6EA3">
        <w:rPr>
          <w:rFonts w:cs="Times New Roman"/>
          <w:vertAlign w:val="superscript"/>
        </w:rPr>
        <w:footnoteReference w:id="16"/>
      </w:r>
      <w:r w:rsidRPr="00AA6EA3">
        <w:t xml:space="preserve"> </w:t>
      </w:r>
      <w:r w:rsidRPr="00AA6EA3">
        <w:rPr>
          <w:bCs/>
        </w:rPr>
        <w:t>The CEC in administering EPIC must also take into account adverse localized health impacts of proposed projects to the greatest extent possible,</w:t>
      </w:r>
      <w:r w:rsidRPr="00AA6EA3">
        <w:rPr>
          <w:rFonts w:cs="Times New Roman"/>
          <w:vertAlign w:val="superscript"/>
        </w:rPr>
        <w:footnoteReference w:id="17"/>
      </w:r>
      <w:r w:rsidRPr="00AA6EA3">
        <w:rPr>
          <w:bCs/>
        </w:rPr>
        <w:t xml:space="preserve"> and give preference for funding to clean energy projects that benefit residents of low-income or disadvantaged communities.</w:t>
      </w:r>
      <w:r w:rsidRPr="00AA6EA3">
        <w:rPr>
          <w:rFonts w:cs="Times New Roman"/>
          <w:vertAlign w:val="superscript"/>
        </w:rPr>
        <w:footnoteReference w:id="18"/>
      </w:r>
    </w:p>
    <w:p w14:paraId="46263F62" w14:textId="77777777" w:rsidR="00576F60" w:rsidRPr="00AA6EA3" w:rsidRDefault="00576F60" w:rsidP="00576F60">
      <w:pPr>
        <w:autoSpaceDE w:val="0"/>
        <w:autoSpaceDN w:val="0"/>
        <w:adjustRightInd w:val="0"/>
        <w:spacing w:after="240"/>
        <w:ind w:left="720"/>
        <w:jc w:val="both"/>
        <w:rPr>
          <w:bCs/>
          <w:color w:val="000000"/>
          <w:szCs w:val="22"/>
        </w:rPr>
      </w:pPr>
      <w:r w:rsidRPr="00AA6EA3">
        <w:rPr>
          <w:bCs/>
          <w:color w:val="000000"/>
          <w:szCs w:val="22"/>
        </w:rPr>
        <w:t>The CEC is committed to ensuring all Californians have an opportunity to participate in and benefit from programs and services. While it is not required to complete the project within a disadvantaged community, demonstration projects located and benefiting disadvantaged and/or low-income communities will be considered under the scoring criteria for this solicitation.</w:t>
      </w:r>
    </w:p>
    <w:p w14:paraId="5D0A50B2" w14:textId="77777777" w:rsidR="00576F60" w:rsidRPr="00AA6EA3" w:rsidRDefault="00576F60" w:rsidP="00576F60">
      <w:pPr>
        <w:spacing w:after="0"/>
        <w:ind w:left="720"/>
        <w:jc w:val="both"/>
      </w:pPr>
      <w:r w:rsidRPr="00AA6EA3">
        <w:t xml:space="preserve">Disadvantaged Communities are those designated pursuant to Health and Safety Code section 39711 as representing the 25% highest scoring census tracts in CalEnviroScreen or other areas with high amounts of pollution and low populations as identified by CalEPA.  Please see https://calepa.ca.gov/envjustice/ghginvest/ for the most current CalEPA designations. </w:t>
      </w:r>
    </w:p>
    <w:p w14:paraId="6FC6966D" w14:textId="77777777" w:rsidR="00576F60" w:rsidRPr="00AA6EA3" w:rsidRDefault="00576F60" w:rsidP="00576F60">
      <w:pPr>
        <w:autoSpaceDE w:val="0"/>
        <w:autoSpaceDN w:val="0"/>
        <w:adjustRightInd w:val="0"/>
        <w:spacing w:after="0"/>
        <w:jc w:val="both"/>
      </w:pPr>
    </w:p>
    <w:p w14:paraId="3085C4AA" w14:textId="77777777" w:rsidR="00576F60" w:rsidRPr="00AA6EA3" w:rsidRDefault="00576F60" w:rsidP="00576F60">
      <w:pPr>
        <w:shd w:val="clear" w:color="auto" w:fill="FFFFFF"/>
        <w:ind w:left="720"/>
        <w:jc w:val="both"/>
        <w:textAlignment w:val="baseline"/>
      </w:pPr>
      <w:r w:rsidRPr="00AA6EA3">
        <w:t>“Low-income communities” are defined as communities within census tracts with median household incomes at or below either of the following levels:</w:t>
      </w:r>
    </w:p>
    <w:p w14:paraId="16D68B59" w14:textId="77777777" w:rsidR="00576F60" w:rsidRPr="00AA6EA3" w:rsidRDefault="00576F60" w:rsidP="00576F60">
      <w:pPr>
        <w:numPr>
          <w:ilvl w:val="0"/>
          <w:numId w:val="90"/>
        </w:numPr>
        <w:shd w:val="clear" w:color="auto" w:fill="FFFFFF"/>
        <w:jc w:val="both"/>
        <w:textAlignment w:val="baseline"/>
      </w:pPr>
      <w:r w:rsidRPr="00AA6EA3">
        <w:t>Eighty percent of the statewide median income.</w:t>
      </w:r>
    </w:p>
    <w:p w14:paraId="3FAC83CA" w14:textId="77777777" w:rsidR="00576F60" w:rsidRPr="00AA6EA3" w:rsidRDefault="00576F60" w:rsidP="00576F60">
      <w:pPr>
        <w:numPr>
          <w:ilvl w:val="0"/>
          <w:numId w:val="90"/>
        </w:numPr>
        <w:shd w:val="clear" w:color="auto" w:fill="FFFFFF"/>
        <w:jc w:val="both"/>
        <w:textAlignment w:val="baseline"/>
      </w:pPr>
      <w:r w:rsidRPr="00AA6EA3">
        <w:t>The applicable low-income threshold listed in the state income limits updated by the Department of Housing and Community Development and filed with the Office of Administrative Law pursuant to subdivision (c) of Section 50093 of the Health and Safety Code.</w:t>
      </w:r>
    </w:p>
    <w:p w14:paraId="5848A789" w14:textId="57FD60DE" w:rsidR="00576F60" w:rsidRPr="00AA6EA3" w:rsidRDefault="00576F60" w:rsidP="00576F60">
      <w:pPr>
        <w:spacing w:after="0"/>
        <w:ind w:left="720"/>
        <w:jc w:val="both"/>
      </w:pPr>
      <w:r w:rsidRPr="00AA6EA3">
        <w:t xml:space="preserve">Visit the California Department of Housing &amp; Community Development site for the current HCD State Income Limits at: </w:t>
      </w:r>
      <w:r w:rsidR="004F6BDD" w:rsidRPr="004F6BDD">
        <w:t>https://www.hcd.ca.gov/grants-and-funding/income-limits</w:t>
      </w:r>
      <w:r w:rsidRPr="00AA6EA3">
        <w:t>.  Disadvantaged communities are defined as areas representing census tracts scoring in the top 25% in CalEnviroScreen. For more information on disadvantaged communities and to determine if your project is in a disadvantaged community, use the California Communities Environmental Health Screening tool (CalEnviroScreen) at:</w:t>
      </w:r>
      <w:r>
        <w:t xml:space="preserve"> </w:t>
      </w:r>
      <w:hyperlink r:id="rId17" w:history="1">
        <w:r w:rsidRPr="002A3F97">
          <w:rPr>
            <w:rStyle w:val="Hyperlink"/>
            <w:rFonts w:cs="Arial"/>
          </w:rPr>
          <w:t>https://oehha.ca.gov/calenviroscreen/report/calenviroscreen-40</w:t>
        </w:r>
      </w:hyperlink>
    </w:p>
    <w:p w14:paraId="765013B9" w14:textId="77777777" w:rsidR="00576F60" w:rsidRPr="00AA6EA3" w:rsidRDefault="00576F60" w:rsidP="00576F60">
      <w:pPr>
        <w:spacing w:after="0"/>
        <w:jc w:val="both"/>
        <w:rPr>
          <w:rFonts w:cs="Times New Roman"/>
          <w:bCs/>
        </w:rPr>
      </w:pPr>
    </w:p>
    <w:p w14:paraId="7911A20E" w14:textId="77777777" w:rsidR="00576F60" w:rsidRPr="00AA6EA3" w:rsidRDefault="00576F60" w:rsidP="00576F60">
      <w:pPr>
        <w:ind w:left="720"/>
        <w:jc w:val="both"/>
        <w:rPr>
          <w:bCs/>
        </w:rPr>
      </w:pPr>
      <w:r w:rsidRPr="00AA6EA3">
        <w:rPr>
          <w:rFonts w:cs="Times New Roman"/>
          <w:bCs/>
        </w:rPr>
        <w:t>Another resource is the Healthy Places Index Tool for California, located at: https://healthyplacesindex.org/</w:t>
      </w:r>
      <w:r w:rsidRPr="00AA6EA3">
        <w:rPr>
          <w:bCs/>
        </w:rPr>
        <w:t xml:space="preserve"> </w:t>
      </w:r>
    </w:p>
    <w:p w14:paraId="4F7CE9F6" w14:textId="77777777" w:rsidR="00576F60" w:rsidRPr="00BA3BBD" w:rsidRDefault="00576F60" w:rsidP="00BA3BBD">
      <w:pPr>
        <w:jc w:val="both"/>
        <w:rPr>
          <w:u w:val="single"/>
        </w:rPr>
      </w:pPr>
    </w:p>
    <w:p w14:paraId="424D5201" w14:textId="77777777" w:rsidR="00B477E6" w:rsidRPr="00B477E6" w:rsidRDefault="00B477E6" w:rsidP="00B477E6">
      <w:pPr>
        <w:numPr>
          <w:ilvl w:val="0"/>
          <w:numId w:val="75"/>
        </w:numPr>
        <w:jc w:val="both"/>
        <w:rPr>
          <w:b/>
        </w:rPr>
      </w:pPr>
      <w:r w:rsidRPr="00B477E6">
        <w:rPr>
          <w:b/>
        </w:rPr>
        <w:t>Assembly Bill (AB) 32</w:t>
      </w:r>
      <w:r w:rsidRPr="00B477E6">
        <w:rPr>
          <w:rFonts w:cs="Times New Roman"/>
          <w:b/>
          <w:vertAlign w:val="superscript"/>
        </w:rPr>
        <w:footnoteReference w:id="19"/>
      </w:r>
      <w:r w:rsidRPr="00B477E6">
        <w:rPr>
          <w:b/>
        </w:rPr>
        <w:t xml:space="preserve"> - Global Warming Solutions Act of 2006 </w:t>
      </w:r>
    </w:p>
    <w:p w14:paraId="2B4FB5E6" w14:textId="77777777" w:rsidR="00B477E6" w:rsidRPr="00B477E6" w:rsidRDefault="00B477E6" w:rsidP="00B477E6">
      <w:pPr>
        <w:ind w:left="720"/>
        <w:jc w:val="both"/>
      </w:pPr>
      <w:r w:rsidRPr="00B477E6">
        <w:t>AB 32</w:t>
      </w:r>
      <w:r w:rsidRPr="00B477E6">
        <w:rPr>
          <w:b/>
        </w:rPr>
        <w:t xml:space="preserve"> </w:t>
      </w:r>
      <w:r w:rsidRPr="00B477E6">
        <w:t>created a comprehensive program to reduce greenhouse gas (GHG) emissions in California. GHG reduction strategies include a reduction mandate of 1990 levels by 2020 and a cap-and-trade program.  AB 32 also designates the California Air Resources Board (CARB) as the state agency charged with monitoring and regulating sources of greenhouse gas (GHG) emissions and requires CARB to develop a Scoping Plan that describes the approach California will take to reduce GHGs.  CARB must update the plan at least once every five years.</w:t>
      </w:r>
    </w:p>
    <w:p w14:paraId="1EDA89D5" w14:textId="77777777" w:rsidR="00EE44E4" w:rsidRDefault="00B477E6" w:rsidP="00B477E6">
      <w:pPr>
        <w:ind w:left="720"/>
        <w:rPr>
          <w:szCs w:val="22"/>
        </w:rPr>
      </w:pPr>
      <w:r w:rsidRPr="00B477E6">
        <w:t>Additional information:</w:t>
      </w:r>
      <w:r w:rsidRPr="00B477E6">
        <w:rPr>
          <w:color w:val="000000"/>
        </w:rPr>
        <w:t xml:space="preserve"> </w:t>
      </w:r>
      <w:r w:rsidR="00EE44E4" w:rsidRPr="00EE44E4">
        <w:rPr>
          <w:szCs w:val="22"/>
        </w:rPr>
        <w:t xml:space="preserve">https://leginfo.legislature.ca.gov/faces/billNavClient.xhtml?bill_id=200520060AB32http://www.leginfo.ca.gov/pub/15-16/bill/sen/sb_0001-0050/sb_32_bill_20160908_chaptered.htm; </w:t>
      </w:r>
    </w:p>
    <w:p w14:paraId="2C02019C" w14:textId="4F76E275" w:rsidR="00B477E6" w:rsidRPr="00B477E6" w:rsidRDefault="00EE44E4" w:rsidP="00B477E6">
      <w:pPr>
        <w:ind w:left="720"/>
        <w:rPr>
          <w:color w:val="000000"/>
        </w:rPr>
      </w:pPr>
      <w:r w:rsidRPr="00EE44E4">
        <w:rPr>
          <w:szCs w:val="22"/>
        </w:rPr>
        <w:t>https://ww2.arb.ca.gov/our-work/programs/ab-32-climate-change-scoping-plan</w:t>
      </w:r>
    </w:p>
    <w:p w14:paraId="64049B55" w14:textId="77777777" w:rsidR="00B477E6" w:rsidRPr="00B477E6" w:rsidRDefault="00B477E6" w:rsidP="00B477E6">
      <w:pPr>
        <w:spacing w:after="240"/>
        <w:ind w:left="720"/>
        <w:jc w:val="both"/>
      </w:pPr>
      <w:r w:rsidRPr="00B477E6">
        <w:t xml:space="preserve">Applicable Law: California Health and Safety Code §§ 38500 et. seq. </w:t>
      </w:r>
    </w:p>
    <w:p w14:paraId="1FC7E7AB" w14:textId="77777777" w:rsidR="00B477E6" w:rsidRPr="00B477E6" w:rsidRDefault="00B477E6" w:rsidP="00B477E6">
      <w:pPr>
        <w:numPr>
          <w:ilvl w:val="0"/>
          <w:numId w:val="75"/>
        </w:numPr>
        <w:jc w:val="both"/>
        <w:rPr>
          <w:b/>
        </w:rPr>
      </w:pPr>
      <w:r w:rsidRPr="00B477E6">
        <w:rPr>
          <w:b/>
        </w:rPr>
        <w:t>Senate Bill (SB) 32 - California Global Warming Solutions Act of 2006: emissions limit</w:t>
      </w:r>
    </w:p>
    <w:p w14:paraId="530F5227" w14:textId="4AD3C5BE" w:rsidR="00B477E6" w:rsidRPr="00B477E6" w:rsidRDefault="00B477E6" w:rsidP="00B477E6">
      <w:pPr>
        <w:ind w:left="720"/>
        <w:jc w:val="both"/>
      </w:pPr>
      <w:r w:rsidRPr="00B477E6">
        <w:t xml:space="preserve">SB 32 expands on AB 32 by requiring that CARB ensure statewide GHG emissions are reduced to 40% below the 1990 level by </w:t>
      </w:r>
      <w:r w:rsidR="51724679">
        <w:t xml:space="preserve">no later than December 31, </w:t>
      </w:r>
      <w:r>
        <w:t>2030.</w:t>
      </w:r>
      <w:r w:rsidRPr="00B477E6">
        <w:t xml:space="preserve"> SB 32 further requires that these emission reductions are achieved in a manner that benefits the state’s most disadvantaged communities and is transparent and accountable to the public and the Legislature.</w:t>
      </w:r>
    </w:p>
    <w:p w14:paraId="0DCF8381" w14:textId="77777777" w:rsidR="00B477E6" w:rsidRPr="00B477E6" w:rsidRDefault="00B477E6" w:rsidP="00B477E6">
      <w:pPr>
        <w:spacing w:after="240"/>
        <w:ind w:left="720"/>
        <w:rPr>
          <w:szCs w:val="22"/>
        </w:rPr>
      </w:pPr>
      <w:r w:rsidRPr="00B477E6">
        <w:t xml:space="preserve">Additional information: </w:t>
      </w:r>
      <w:r w:rsidRPr="00B477E6">
        <w:rPr>
          <w:szCs w:val="22"/>
        </w:rPr>
        <w:t>https://leginfo.legislature.ca.gov/faces/billNavClient.xhtml?bill_id=201520160SB32</w:t>
      </w:r>
    </w:p>
    <w:p w14:paraId="6CF49D77" w14:textId="77777777" w:rsidR="00B477E6" w:rsidRPr="00B477E6" w:rsidRDefault="00B477E6" w:rsidP="00B477E6">
      <w:pPr>
        <w:spacing w:after="240"/>
        <w:ind w:left="720"/>
        <w:jc w:val="both"/>
        <w:rPr>
          <w:szCs w:val="22"/>
          <w:u w:val="single"/>
        </w:rPr>
      </w:pPr>
      <w:r w:rsidRPr="00B477E6">
        <w:rPr>
          <w:szCs w:val="22"/>
        </w:rPr>
        <w:t>Applicable Law: California Health and Safety Code § 38566. </w:t>
      </w:r>
    </w:p>
    <w:p w14:paraId="47D98B5F" w14:textId="77777777" w:rsidR="001A79D4" w:rsidRPr="001A79D4" w:rsidRDefault="001A79D4" w:rsidP="001A79D4">
      <w:pPr>
        <w:numPr>
          <w:ilvl w:val="0"/>
          <w:numId w:val="76"/>
        </w:numPr>
        <w:spacing w:after="240"/>
        <w:jc w:val="both"/>
        <w:rPr>
          <w:b/>
        </w:rPr>
      </w:pPr>
      <w:r w:rsidRPr="001A79D4">
        <w:rPr>
          <w:b/>
        </w:rPr>
        <w:t>SB 350</w:t>
      </w:r>
      <w:r w:rsidRPr="001A79D4">
        <w:rPr>
          <w:b/>
          <w:vertAlign w:val="superscript"/>
        </w:rPr>
        <w:footnoteReference w:id="20"/>
      </w:r>
      <w:r w:rsidRPr="001A79D4">
        <w:rPr>
          <w:b/>
        </w:rPr>
        <w:t xml:space="preserve"> - Clean Energy and Pollution Reduction Act of 2015 </w:t>
      </w:r>
    </w:p>
    <w:p w14:paraId="7FC4883C" w14:textId="1FB7FC70" w:rsidR="001A79D4" w:rsidRPr="001A79D4" w:rsidRDefault="001A79D4" w:rsidP="001A79D4">
      <w:pPr>
        <w:spacing w:after="240"/>
        <w:ind w:left="720"/>
        <w:jc w:val="both"/>
      </w:pPr>
      <w:r w:rsidRPr="001A79D4">
        <w:t>SB 350, among other directives, expanded on AB 758 by directing CEC to establish annual targets to achieve a cumulative doubling of statewide energy efficiency savings in electricity and gas final end uses of retail customers by January 1, 2030. This resulted in the Senate Bill 350 Doubling of Energy Efficiency by 2030</w:t>
      </w:r>
      <w:r w:rsidRPr="001A79D4">
        <w:rPr>
          <w:i/>
          <w:iCs/>
        </w:rPr>
        <w:t> </w:t>
      </w:r>
      <w:r w:rsidRPr="001A79D4">
        <w:t>(Doubling Report), which expanded the focus of the Existing Buildings Energy Efficiency Action Plan from existing buildings to include agriculture, industry, newly constructed buildings, conservation voltage reduction, and fuel substitution. CEC subsequently consolidated the Existing Buildings Energy Efficiency Action Plan, Doubling Report, and energy efficiency equity efforts to form a comprehensive roadmap to achieving the state’s energy efficiency and building decarbonization goals in the 2019 California Energy Efficiency Action Plan. </w:t>
      </w:r>
    </w:p>
    <w:p w14:paraId="31AB6600" w14:textId="77777777" w:rsidR="001A79D4" w:rsidRPr="001A79D4" w:rsidRDefault="001A79D4" w:rsidP="001A79D4">
      <w:pPr>
        <w:spacing w:after="240"/>
        <w:ind w:left="720"/>
        <w:jc w:val="both"/>
      </w:pPr>
      <w:r w:rsidRPr="001A79D4">
        <w:t>SB 350 also requires retail sellers of electricity and local publicly owned electricity increase their procurement of eligible renewable energy resources and provided for the transformation of the Independent System Operator into a regional organization.</w:t>
      </w:r>
    </w:p>
    <w:p w14:paraId="5BFBE8AE" w14:textId="4D7FBCC9" w:rsidR="001A79D4" w:rsidRPr="00BA3BBD" w:rsidRDefault="001A79D4" w:rsidP="001A79D4">
      <w:pPr>
        <w:spacing w:after="240"/>
        <w:ind w:left="720"/>
        <w:jc w:val="both"/>
      </w:pPr>
      <w:r w:rsidRPr="001A79D4">
        <w:t xml:space="preserve">Additional information: </w:t>
      </w:r>
      <w:hyperlink r:id="rId18" w:history="1">
        <w:r w:rsidR="00EE44E4" w:rsidRPr="00EE44E4">
          <w:rPr>
            <w:rStyle w:val="Hyperlink"/>
            <w:rFonts w:cs="Arial"/>
          </w:rPr>
          <w:t>https://leginfo.legislature.ca.gov/faces/billTextClient.xhtml?bill_id=201520160SB350</w:t>
        </w:r>
      </w:hyperlink>
      <w:r w:rsidRPr="001A79D4">
        <w:t xml:space="preserve">; </w:t>
      </w:r>
      <w:hyperlink r:id="rId19" w:tgtFrame="_blank" w:history="1">
        <w:r w:rsidRPr="001A79D4">
          <w:rPr>
            <w:rStyle w:val="Hyperlink"/>
            <w:rFonts w:cs="Arial"/>
          </w:rPr>
          <w:t>https://www.energy.ca.gov/programs-and-topics/programs/energy-efficiency-existing-buildings</w:t>
        </w:r>
      </w:hyperlink>
      <w:r w:rsidRPr="001A79D4">
        <w:t xml:space="preserve"> </w:t>
      </w:r>
    </w:p>
    <w:p w14:paraId="231DEBFD" w14:textId="705C0A8F" w:rsidR="00BA3BBD" w:rsidRPr="00BA3BBD" w:rsidRDefault="00BA3BBD" w:rsidP="00B64DED">
      <w:pPr>
        <w:keepNext/>
        <w:numPr>
          <w:ilvl w:val="0"/>
          <w:numId w:val="21"/>
        </w:numPr>
        <w:autoSpaceDE w:val="0"/>
        <w:autoSpaceDN w:val="0"/>
        <w:adjustRightInd w:val="0"/>
        <w:ind w:left="720"/>
        <w:jc w:val="both"/>
        <w:rPr>
          <w:b/>
        </w:rPr>
      </w:pPr>
      <w:r w:rsidRPr="00BA3BBD">
        <w:rPr>
          <w:b/>
        </w:rPr>
        <w:t>AB 1109</w:t>
      </w:r>
      <w:r w:rsidRPr="00BA3BBD">
        <w:rPr>
          <w:rFonts w:cs="Times New Roman"/>
          <w:b/>
          <w:vertAlign w:val="superscript"/>
        </w:rPr>
        <w:footnoteReference w:id="21"/>
      </w:r>
      <w:r w:rsidRPr="00BA3BBD">
        <w:rPr>
          <w:b/>
        </w:rPr>
        <w:t xml:space="preserve"> California Lighting Efficiency and Toxics Reduction Act</w:t>
      </w:r>
    </w:p>
    <w:p w14:paraId="4DF31A82" w14:textId="61F66690" w:rsidR="00BA3BBD" w:rsidRPr="00BA3BBD" w:rsidRDefault="00BA3BBD" w:rsidP="00B64DED">
      <w:pPr>
        <w:keepNext/>
        <w:autoSpaceDE w:val="0"/>
        <w:autoSpaceDN w:val="0"/>
        <w:adjustRightInd w:val="0"/>
        <w:ind w:left="720"/>
        <w:jc w:val="both"/>
      </w:pPr>
      <w:r w:rsidRPr="00BA3BBD">
        <w:t>AB 1109 places restrictions on the manufacture and sale of certain general purpose lights (i.e., lamps, bulbs, tubes, and other electric devices that provide functional illumination for indoor and outdoor use) that contain hazardous substances.  It also requires the C</w:t>
      </w:r>
      <w:r w:rsidR="0017786C">
        <w:t>EC</w:t>
      </w:r>
      <w:r w:rsidRPr="00BA3BBD">
        <w:t xml:space="preserve"> to adopt minimum energy efficiency standards for general purpose lights and to make recommendations to the Governor and Legislature regarding the continuation of reduced lighting consumption beyond 2018. </w:t>
      </w:r>
    </w:p>
    <w:p w14:paraId="024CBFA7" w14:textId="08C433F4" w:rsidR="00BA3BBD" w:rsidRPr="00BA3BBD" w:rsidRDefault="00BA3BBD" w:rsidP="00BA3BBD">
      <w:pPr>
        <w:autoSpaceDE w:val="0"/>
        <w:autoSpaceDN w:val="0"/>
        <w:adjustRightInd w:val="0"/>
        <w:spacing w:after="0"/>
        <w:ind w:left="720"/>
        <w:jc w:val="both"/>
      </w:pPr>
      <w:r w:rsidRPr="00BA3BBD">
        <w:t xml:space="preserve">Additional Information:  </w:t>
      </w:r>
      <w:hyperlink r:id="rId20" w:history="1">
        <w:r w:rsidR="00DF6301" w:rsidRPr="00DF6301">
          <w:rPr>
            <w:rStyle w:val="Hyperlink"/>
            <w:rFonts w:cs="Arial"/>
          </w:rPr>
          <w:t>https://leginfo.legislature.ca.gov/faces/billTextClient.xhtml?bill_id=200720080AB1109</w:t>
        </w:r>
      </w:hyperlink>
      <w:r w:rsidR="00DF6301" w:rsidRPr="00DF6301">
        <w:t>; https://www.energy.ca.gov/programs-and-topics/programs/building-energy-efficiency-standards/online-resource-center/lighting</w:t>
      </w:r>
    </w:p>
    <w:p w14:paraId="556115A6" w14:textId="77777777" w:rsidR="00BA3BBD" w:rsidRPr="00BA3BBD" w:rsidRDefault="00BA3BBD" w:rsidP="00BA3BBD">
      <w:pPr>
        <w:tabs>
          <w:tab w:val="left" w:pos="720"/>
        </w:tabs>
        <w:spacing w:after="240"/>
        <w:ind w:left="720"/>
        <w:jc w:val="both"/>
        <w:rPr>
          <w:szCs w:val="22"/>
        </w:rPr>
      </w:pPr>
      <w:r w:rsidRPr="00BA3BBD">
        <w:rPr>
          <w:szCs w:val="22"/>
        </w:rPr>
        <w:t xml:space="preserve">Applicable Law: California Health and Safety Code </w:t>
      </w:r>
      <w:r w:rsidRPr="00BA3BBD">
        <w:rPr>
          <w:color w:val="000000"/>
          <w:szCs w:val="22"/>
        </w:rPr>
        <w:t xml:space="preserve">§§ 25210.9 et. seq., </w:t>
      </w:r>
      <w:r w:rsidRPr="00BA3BBD">
        <w:rPr>
          <w:szCs w:val="22"/>
        </w:rPr>
        <w:t xml:space="preserve">California Public Resources Code </w:t>
      </w:r>
      <w:r w:rsidRPr="00BA3BBD">
        <w:rPr>
          <w:color w:val="000000"/>
          <w:szCs w:val="22"/>
        </w:rPr>
        <w:t>§</w:t>
      </w:r>
      <w:r w:rsidRPr="00BA3BBD">
        <w:rPr>
          <w:szCs w:val="22"/>
        </w:rPr>
        <w:t xml:space="preserve"> 25402.5.4</w:t>
      </w:r>
    </w:p>
    <w:p w14:paraId="1A6607BD" w14:textId="77777777" w:rsidR="00BA3BBD" w:rsidRPr="00BA3BBD" w:rsidRDefault="00BA3BBD" w:rsidP="006F30A3">
      <w:pPr>
        <w:numPr>
          <w:ilvl w:val="0"/>
          <w:numId w:val="76"/>
        </w:numPr>
        <w:spacing w:line="280" w:lineRule="atLeast"/>
        <w:ind w:hanging="302"/>
        <w:jc w:val="both"/>
        <w:rPr>
          <w:color w:val="000000"/>
        </w:rPr>
      </w:pPr>
      <w:r w:rsidRPr="00BA3BBD">
        <w:rPr>
          <w:b/>
          <w:color w:val="000000"/>
        </w:rPr>
        <w:t>SB X7-7</w:t>
      </w:r>
      <w:r w:rsidRPr="00BA3BBD">
        <w:rPr>
          <w:rFonts w:cs="Times New Roman"/>
          <w:b/>
          <w:color w:val="000000"/>
          <w:vertAlign w:val="superscript"/>
        </w:rPr>
        <w:footnoteReference w:id="22"/>
      </w:r>
      <w:r w:rsidRPr="00BA3BBD">
        <w:rPr>
          <w:b/>
          <w:color w:val="000000"/>
        </w:rPr>
        <w:t>- Water Conservation Act,</w:t>
      </w:r>
    </w:p>
    <w:p w14:paraId="57439196" w14:textId="778FFC65" w:rsidR="00BA3BBD" w:rsidRPr="00BA3BBD" w:rsidRDefault="00BA3BBD" w:rsidP="00BA3BBD">
      <w:pPr>
        <w:ind w:left="720"/>
        <w:jc w:val="both"/>
      </w:pPr>
      <w:r w:rsidRPr="00BA3BBD">
        <w:t xml:space="preserve">SB X7-7 requires the State to achieve a 20% reduction in urban per capita water use by December 31, 2020. </w:t>
      </w:r>
      <w:r w:rsidR="00A64163">
        <w:t xml:space="preserve">SB X7-7 </w:t>
      </w:r>
      <w:r w:rsidRPr="00BA3BBD">
        <w:t>requires all retail urban water suppliers to increase water use efficiency and to establish urban water use targets.</w:t>
      </w:r>
    </w:p>
    <w:p w14:paraId="5634FC9C" w14:textId="65CF3E6B" w:rsidR="00BA3BBD" w:rsidRPr="00BA3BBD" w:rsidRDefault="00BA3BBD" w:rsidP="00BA3BBD">
      <w:pPr>
        <w:ind w:left="720"/>
        <w:jc w:val="both"/>
        <w:rPr>
          <w:szCs w:val="22"/>
        </w:rPr>
      </w:pPr>
      <w:r w:rsidRPr="00BA3BBD">
        <w:rPr>
          <w:color w:val="000000"/>
          <w:szCs w:val="22"/>
        </w:rPr>
        <w:t>Additional Information:</w:t>
      </w:r>
      <w:r w:rsidRPr="00BA3BBD">
        <w:rPr>
          <w:szCs w:val="22"/>
        </w:rPr>
        <w:t xml:space="preserve"> </w:t>
      </w:r>
      <w:r w:rsidR="00F651E0" w:rsidRPr="00F651E0">
        <w:rPr>
          <w:rFonts w:cs="Times New Roman"/>
          <w:szCs w:val="22"/>
        </w:rPr>
        <w:t>https://leginfo.legislature.ca.gov/faces/billTextClient.xhtml?bill_id=200920107SB7</w:t>
      </w:r>
    </w:p>
    <w:p w14:paraId="49CBD3B3" w14:textId="77777777" w:rsidR="00BA3BBD" w:rsidRPr="00BA3BBD" w:rsidRDefault="00BA3BBD" w:rsidP="00BA3BBD">
      <w:pPr>
        <w:spacing w:after="240"/>
        <w:ind w:left="720"/>
        <w:jc w:val="both"/>
        <w:rPr>
          <w:color w:val="000000"/>
          <w:szCs w:val="22"/>
        </w:rPr>
      </w:pPr>
      <w:r w:rsidRPr="00BA3BBD">
        <w:rPr>
          <w:szCs w:val="22"/>
        </w:rPr>
        <w:t>Applicable Law:</w:t>
      </w:r>
      <w:r w:rsidRPr="00BA3BBD">
        <w:rPr>
          <w:color w:val="000000"/>
          <w:szCs w:val="22"/>
        </w:rPr>
        <w:t xml:space="preserve"> California Code of Regulations, Title 20, Division 2, Chapter 4, Article 4, §§ 1601 et. seq.</w:t>
      </w:r>
    </w:p>
    <w:p w14:paraId="2FC731C3" w14:textId="77777777" w:rsidR="008E2BDA" w:rsidRPr="00A2604A" w:rsidRDefault="008E2BDA" w:rsidP="005B6153">
      <w:pPr>
        <w:pStyle w:val="paragraph"/>
        <w:numPr>
          <w:ilvl w:val="0"/>
          <w:numId w:val="120"/>
        </w:numPr>
        <w:shd w:val="clear" w:color="auto" w:fill="FFFFFF"/>
        <w:spacing w:before="0" w:beforeAutospacing="0" w:after="0" w:afterAutospacing="0"/>
        <w:ind w:left="360" w:firstLine="0"/>
        <w:jc w:val="both"/>
        <w:textAlignment w:val="baseline"/>
        <w:rPr>
          <w:rFonts w:ascii="Arial" w:hAnsi="Arial" w:cs="Arial"/>
          <w:sz w:val="22"/>
          <w:szCs w:val="22"/>
        </w:rPr>
      </w:pPr>
      <w:r w:rsidRPr="00A2604A">
        <w:rPr>
          <w:rStyle w:val="normaltextrun"/>
          <w:rFonts w:ascii="Arial" w:hAnsi="Arial" w:cs="Arial"/>
          <w:b/>
          <w:sz w:val="22"/>
          <w:szCs w:val="22"/>
        </w:rPr>
        <w:t>SB 846 – Load-Shift Goal Report</w:t>
      </w:r>
      <w:r w:rsidRPr="00A2604A">
        <w:rPr>
          <w:rStyle w:val="eop"/>
          <w:rFonts w:ascii="Arial" w:hAnsi="Arial" w:cs="Arial"/>
          <w:sz w:val="22"/>
          <w:szCs w:val="22"/>
        </w:rPr>
        <w:t> </w:t>
      </w:r>
    </w:p>
    <w:p w14:paraId="07CCD977" w14:textId="4C45651D" w:rsidR="008E2BDA" w:rsidRPr="00A2604A" w:rsidRDefault="008E2BDA" w:rsidP="461E3ADC">
      <w:pPr>
        <w:pStyle w:val="paragraph"/>
        <w:shd w:val="clear" w:color="auto" w:fill="FFFFFF" w:themeFill="background1"/>
        <w:spacing w:before="0" w:beforeAutospacing="0" w:after="0" w:afterAutospacing="0"/>
        <w:ind w:left="720"/>
        <w:textAlignment w:val="baseline"/>
        <w:rPr>
          <w:rFonts w:ascii="Segoe UI" w:hAnsi="Segoe UI" w:cs="Segoe UI"/>
          <w:sz w:val="18"/>
          <w:szCs w:val="18"/>
        </w:rPr>
      </w:pPr>
      <w:r w:rsidRPr="00A2604A">
        <w:rPr>
          <w:rStyle w:val="normaltextrun"/>
          <w:rFonts w:ascii="Arial" w:hAnsi="Arial" w:cs="Arial"/>
          <w:sz w:val="22"/>
          <w:szCs w:val="22"/>
        </w:rPr>
        <w:t>SB 846 direct</w:t>
      </w:r>
      <w:r w:rsidR="5B96479A" w:rsidRPr="00A2604A">
        <w:rPr>
          <w:rStyle w:val="normaltextrun"/>
          <w:rFonts w:ascii="Arial" w:hAnsi="Arial" w:cs="Arial"/>
          <w:sz w:val="22"/>
          <w:szCs w:val="22"/>
        </w:rPr>
        <w:t>s</w:t>
      </w:r>
      <w:r w:rsidRPr="00A2604A">
        <w:rPr>
          <w:rStyle w:val="normaltextrun"/>
          <w:rFonts w:ascii="Arial" w:hAnsi="Arial" w:cs="Arial"/>
          <w:sz w:val="22"/>
          <w:szCs w:val="22"/>
        </w:rPr>
        <w:t xml:space="preserve"> the CEC to establish, in consultation with the CPUC and CAISO, a load shift goal that focuses on reducing net peak electrical demand and a report that includes recommended policies to increase demand response and load shifting without increasing GHG emissions or electricity rates.</w:t>
      </w:r>
      <w:r w:rsidRPr="00A2604A">
        <w:rPr>
          <w:rStyle w:val="eop"/>
          <w:rFonts w:ascii="Arial" w:hAnsi="Arial" w:cs="Arial"/>
          <w:sz w:val="22"/>
          <w:szCs w:val="22"/>
        </w:rPr>
        <w:t> </w:t>
      </w:r>
    </w:p>
    <w:p w14:paraId="3E9FB16F" w14:textId="77777777" w:rsidR="007A43DB" w:rsidRPr="00A2604A" w:rsidRDefault="007A43DB" w:rsidP="008E2BDA">
      <w:pPr>
        <w:pStyle w:val="paragraph"/>
        <w:shd w:val="clear" w:color="auto" w:fill="FFFFFF"/>
        <w:spacing w:before="0" w:beforeAutospacing="0" w:after="0" w:afterAutospacing="0"/>
        <w:ind w:left="720"/>
        <w:textAlignment w:val="baseline"/>
        <w:rPr>
          <w:rStyle w:val="normaltextrun"/>
          <w:rFonts w:ascii="Arial" w:hAnsi="Arial" w:cs="Arial"/>
          <w:sz w:val="22"/>
          <w:szCs w:val="22"/>
        </w:rPr>
      </w:pPr>
    </w:p>
    <w:p w14:paraId="58BF529E" w14:textId="2C1BB947" w:rsidR="008E2BDA" w:rsidRPr="00A2604A" w:rsidRDefault="008E2BDA" w:rsidP="008E2BDA">
      <w:pPr>
        <w:pStyle w:val="paragraph"/>
        <w:shd w:val="clear" w:color="auto" w:fill="FFFFFF"/>
        <w:spacing w:before="0" w:beforeAutospacing="0" w:after="0" w:afterAutospacing="0"/>
        <w:ind w:left="720"/>
        <w:textAlignment w:val="baseline"/>
        <w:rPr>
          <w:rFonts w:ascii="Segoe UI" w:hAnsi="Segoe UI" w:cs="Segoe UI"/>
          <w:sz w:val="18"/>
          <w:szCs w:val="18"/>
        </w:rPr>
      </w:pPr>
      <w:r w:rsidRPr="00A2604A">
        <w:rPr>
          <w:rStyle w:val="normaltextrun"/>
          <w:rFonts w:ascii="Arial" w:hAnsi="Arial" w:cs="Arial"/>
          <w:sz w:val="22"/>
          <w:szCs w:val="22"/>
        </w:rPr>
        <w:t>Additional information: https://www.energy.ca.gov/publications/2023/senate-bill-846-load-shift-goal-report </w:t>
      </w:r>
      <w:r w:rsidRPr="00A2604A">
        <w:rPr>
          <w:rStyle w:val="eop"/>
          <w:rFonts w:ascii="Arial" w:hAnsi="Arial" w:cs="Arial"/>
          <w:sz w:val="22"/>
          <w:szCs w:val="22"/>
        </w:rPr>
        <w:t> </w:t>
      </w:r>
    </w:p>
    <w:p w14:paraId="13BF4311" w14:textId="77777777" w:rsidR="008E2BDA" w:rsidRPr="00A2604A" w:rsidRDefault="008E2BDA" w:rsidP="005B6153">
      <w:pPr>
        <w:spacing w:line="280" w:lineRule="atLeast"/>
        <w:ind w:left="720"/>
        <w:jc w:val="both"/>
      </w:pPr>
    </w:p>
    <w:p w14:paraId="22E891D5" w14:textId="16FD7006" w:rsidR="00BA3BBD" w:rsidRPr="00A2604A" w:rsidRDefault="00BA3BBD" w:rsidP="006F30A3">
      <w:pPr>
        <w:numPr>
          <w:ilvl w:val="0"/>
          <w:numId w:val="76"/>
        </w:numPr>
        <w:spacing w:line="280" w:lineRule="atLeast"/>
        <w:jc w:val="both"/>
      </w:pPr>
      <w:r w:rsidRPr="00A2604A">
        <w:rPr>
          <w:b/>
        </w:rPr>
        <w:t>Appliance Efficiency Regulations</w:t>
      </w:r>
    </w:p>
    <w:p w14:paraId="4F2F6A80" w14:textId="6CE9B667" w:rsidR="00BA3BBD" w:rsidRPr="00A2604A" w:rsidRDefault="00BA3BBD" w:rsidP="00BA3BBD">
      <w:pPr>
        <w:autoSpaceDE w:val="0"/>
        <w:autoSpaceDN w:val="0"/>
        <w:adjustRightInd w:val="0"/>
        <w:ind w:left="720"/>
        <w:jc w:val="both"/>
        <w:rPr>
          <w:szCs w:val="22"/>
        </w:rPr>
      </w:pPr>
      <w:r w:rsidRPr="00A2604A">
        <w:rPr>
          <w:szCs w:val="22"/>
        </w:rPr>
        <w:t xml:space="preserve">The </w:t>
      </w:r>
      <w:r w:rsidR="00EF3FAE" w:rsidRPr="00A2604A">
        <w:rPr>
          <w:szCs w:val="22"/>
        </w:rPr>
        <w:t>CEC</w:t>
      </w:r>
      <w:r w:rsidRPr="00A2604A">
        <w:rPr>
          <w:szCs w:val="22"/>
        </w:rPr>
        <w:t xml:space="preserve"> promulgates appliance efficiency regulations that require manufacturers of various new appliances sold or offered for sale in California to test them using specified test methods. Covered appliances include refrigerators, air conditioners, heaters, plumbing fitting/fixtures, lighting, washers, dryers, cooking products, electric motors, transformers, power supplies, televisions, and battery charger systems. </w:t>
      </w:r>
    </w:p>
    <w:p w14:paraId="69158D55" w14:textId="77777777" w:rsidR="00BA3BBD" w:rsidRPr="00A2604A" w:rsidRDefault="00BA3BBD" w:rsidP="00BA3BBD">
      <w:pPr>
        <w:spacing w:after="0"/>
        <w:ind w:left="720"/>
        <w:jc w:val="both"/>
      </w:pPr>
      <w:r w:rsidRPr="00A2604A">
        <w:rPr>
          <w:szCs w:val="22"/>
        </w:rPr>
        <w:t>Additional information:</w:t>
      </w:r>
      <w:r w:rsidRPr="00A2604A">
        <w:t xml:space="preserve"> </w:t>
      </w:r>
      <w:r w:rsidRPr="00A2604A">
        <w:rPr>
          <w:rFonts w:cs="Times New Roman"/>
        </w:rPr>
        <w:t>http://www.bsc.ca.gov/</w:t>
      </w:r>
      <w:r w:rsidRPr="00A2604A">
        <w:t xml:space="preserve">; </w:t>
      </w:r>
      <w:r w:rsidRPr="00A2604A">
        <w:rPr>
          <w:rFonts w:cs="Times New Roman"/>
        </w:rPr>
        <w:t>http://www.energy.ca.gov/appliances/</w:t>
      </w:r>
    </w:p>
    <w:p w14:paraId="7ADBF81A" w14:textId="77777777" w:rsidR="00BA3BBD" w:rsidRPr="00A2604A" w:rsidRDefault="00BA3BBD" w:rsidP="00BA3BBD">
      <w:pPr>
        <w:spacing w:after="240"/>
        <w:ind w:left="720"/>
        <w:jc w:val="both"/>
        <w:rPr>
          <w:szCs w:val="22"/>
        </w:rPr>
      </w:pPr>
      <w:r w:rsidRPr="00A2604A">
        <w:rPr>
          <w:szCs w:val="22"/>
        </w:rPr>
        <w:t>Applicable Law: California Code of Regulations, Title 20, Division 2, Chapter 4, Article 4, §§ 1601 et. seq.</w:t>
      </w:r>
    </w:p>
    <w:p w14:paraId="63C9F1CF" w14:textId="77777777" w:rsidR="00BA3BBD" w:rsidRPr="00A2604A" w:rsidRDefault="00BA3BBD" w:rsidP="006F30A3">
      <w:pPr>
        <w:keepNext/>
        <w:numPr>
          <w:ilvl w:val="0"/>
          <w:numId w:val="76"/>
        </w:numPr>
        <w:spacing w:after="160" w:line="280" w:lineRule="atLeast"/>
        <w:jc w:val="both"/>
      </w:pPr>
      <w:r w:rsidRPr="00A2604A">
        <w:rPr>
          <w:b/>
        </w:rPr>
        <w:t>California Energy Code</w:t>
      </w:r>
    </w:p>
    <w:p w14:paraId="554E6F7C" w14:textId="059018E4" w:rsidR="00BA3BBD" w:rsidRPr="00A2604A" w:rsidRDefault="00BA3BBD" w:rsidP="00BA3BBD">
      <w:pPr>
        <w:keepNext/>
        <w:ind w:left="720"/>
        <w:jc w:val="both"/>
        <w:rPr>
          <w:szCs w:val="22"/>
        </w:rPr>
      </w:pPr>
      <w:r w:rsidRPr="00A2604A">
        <w:rPr>
          <w:szCs w:val="22"/>
        </w:rPr>
        <w:t xml:space="preserve">The Energy Code is a component of the California Building Standards Code, and is published every three years through the collaborative efforts of state agencies including the California Building Standards Commission and the </w:t>
      </w:r>
      <w:r w:rsidR="00EF3FAE" w:rsidRPr="00A2604A">
        <w:rPr>
          <w:szCs w:val="22"/>
        </w:rPr>
        <w:t>CEC</w:t>
      </w:r>
      <w:r w:rsidRPr="00A2604A">
        <w:rPr>
          <w:szCs w:val="22"/>
        </w:rPr>
        <w:t>. The Code ensures that new and existing buildings achieve energy efficiency and preserve outdoor and indoor environmental quality through use of the most energy ef</w:t>
      </w:r>
      <w:r w:rsidRPr="00A2604A">
        <w:rPr>
          <w:szCs w:val="22"/>
        </w:rPr>
        <w:softHyphen/>
        <w:t>ficient technologies and construction</w:t>
      </w:r>
      <w:r w:rsidRPr="00A2604A">
        <w:rPr>
          <w:rFonts w:cs="Frutiger LT Std 57 Cn"/>
          <w:sz w:val="18"/>
          <w:szCs w:val="18"/>
        </w:rPr>
        <w:t>.</w:t>
      </w:r>
    </w:p>
    <w:p w14:paraId="3D17C75B" w14:textId="77777777" w:rsidR="00BA3BBD" w:rsidRPr="00A2604A" w:rsidRDefault="00BA3BBD" w:rsidP="00BA3BBD">
      <w:pPr>
        <w:spacing w:after="0"/>
        <w:ind w:left="720"/>
        <w:jc w:val="both"/>
      </w:pPr>
      <w:r w:rsidRPr="00A2604A">
        <w:rPr>
          <w:szCs w:val="22"/>
        </w:rPr>
        <w:t>Additional information:</w:t>
      </w:r>
      <w:r w:rsidRPr="00A2604A">
        <w:t xml:space="preserve"> </w:t>
      </w:r>
      <w:r w:rsidRPr="00A2604A">
        <w:rPr>
          <w:rFonts w:cs="Times New Roman"/>
        </w:rPr>
        <w:t>http://www.energy.ca.gov/title24/</w:t>
      </w:r>
      <w:r w:rsidRPr="00A2604A">
        <w:t xml:space="preserve"> </w:t>
      </w:r>
    </w:p>
    <w:p w14:paraId="64E7D330" w14:textId="77777777" w:rsidR="0096758C" w:rsidRPr="00A2604A" w:rsidRDefault="0096758C" w:rsidP="00BA3BBD">
      <w:pPr>
        <w:spacing w:after="0"/>
        <w:ind w:left="720"/>
        <w:jc w:val="both"/>
      </w:pPr>
    </w:p>
    <w:p w14:paraId="5447C9B2" w14:textId="77777777" w:rsidR="00BA3BBD" w:rsidRPr="00A2604A" w:rsidRDefault="00BA3BBD" w:rsidP="00BA3BBD">
      <w:pPr>
        <w:spacing w:after="0"/>
        <w:ind w:left="720"/>
        <w:jc w:val="both"/>
        <w:rPr>
          <w:szCs w:val="22"/>
        </w:rPr>
      </w:pPr>
      <w:r w:rsidRPr="00A2604A">
        <w:rPr>
          <w:szCs w:val="22"/>
        </w:rPr>
        <w:t>Applicable Law: California Code of Regulations, Title 24, Part 6 and associated administrative regulations in Part 1</w:t>
      </w:r>
    </w:p>
    <w:p w14:paraId="1AB16E64" w14:textId="77777777" w:rsidR="00E728DB" w:rsidRPr="00A2604A" w:rsidRDefault="00E728DB" w:rsidP="00BA3BBD">
      <w:pPr>
        <w:spacing w:after="0"/>
        <w:ind w:left="720"/>
        <w:jc w:val="both"/>
        <w:rPr>
          <w:szCs w:val="22"/>
        </w:rPr>
      </w:pPr>
    </w:p>
    <w:p w14:paraId="24739957" w14:textId="3B919127" w:rsidR="00E728DB" w:rsidRPr="00A2604A" w:rsidRDefault="00E728DB" w:rsidP="00E728DB">
      <w:pPr>
        <w:numPr>
          <w:ilvl w:val="0"/>
          <w:numId w:val="76"/>
        </w:numPr>
        <w:spacing w:after="0"/>
      </w:pPr>
      <w:r w:rsidRPr="00A2604A">
        <w:rPr>
          <w:b/>
        </w:rPr>
        <w:t>Market Informed Demand Automation Server</w:t>
      </w:r>
      <w:r w:rsidR="0323E8CC" w:rsidRPr="00A2604A">
        <w:rPr>
          <w:b/>
          <w:bCs/>
        </w:rPr>
        <w:t xml:space="preserve"> ()</w:t>
      </w:r>
    </w:p>
    <w:p w14:paraId="01CE6F75" w14:textId="77777777" w:rsidR="00E728DB" w:rsidRPr="00A2604A" w:rsidRDefault="00E728DB" w:rsidP="00E728DB">
      <w:pPr>
        <w:spacing w:after="0"/>
        <w:ind w:left="720"/>
        <w:rPr>
          <w:szCs w:val="22"/>
        </w:rPr>
      </w:pPr>
    </w:p>
    <w:p w14:paraId="67968E9A" w14:textId="77777777" w:rsidR="00E728DB" w:rsidRPr="00A2604A" w:rsidRDefault="00E728DB" w:rsidP="00E728DB">
      <w:pPr>
        <w:spacing w:after="0"/>
        <w:ind w:left="720"/>
      </w:pPr>
      <w:r w:rsidRPr="00A2604A">
        <w:t xml:space="preserve">The MIDAS provides access to utilities’ time-varying rates, greenhouse gas emission signals, and CAISO FlexAlerts. When connected to flexible loads (appliances or programs), it can increase efficiency and support decarbonization efforts. </w:t>
      </w:r>
    </w:p>
    <w:p w14:paraId="15E9A582" w14:textId="77777777" w:rsidR="00E728DB" w:rsidRPr="00A2604A" w:rsidRDefault="00E728DB" w:rsidP="00E728DB">
      <w:pPr>
        <w:spacing w:after="0"/>
        <w:ind w:left="720"/>
        <w:rPr>
          <w:szCs w:val="22"/>
        </w:rPr>
      </w:pPr>
    </w:p>
    <w:p w14:paraId="3F7F2480" w14:textId="77777777" w:rsidR="00E728DB" w:rsidRPr="00A2604A" w:rsidRDefault="00E728DB" w:rsidP="00E728DB">
      <w:pPr>
        <w:spacing w:after="0"/>
        <w:ind w:left="720"/>
        <w:rPr>
          <w:szCs w:val="22"/>
        </w:rPr>
      </w:pPr>
      <w:r w:rsidRPr="00A2604A">
        <w:rPr>
          <w:szCs w:val="22"/>
        </w:rPr>
        <w:t xml:space="preserve">Additional information: </w:t>
      </w:r>
      <w:r w:rsidRPr="00A2604A">
        <w:t>https://www.energy.ca.gov/proceedings/energy-commission-proceedings/inactive-proceedings/market-informed-demand-automation</w:t>
      </w:r>
      <w:r w:rsidRPr="00A2604A">
        <w:rPr>
          <w:szCs w:val="22"/>
        </w:rPr>
        <w:t xml:space="preserve"> </w:t>
      </w:r>
    </w:p>
    <w:p w14:paraId="38EA8506" w14:textId="77777777" w:rsidR="00E728DB" w:rsidRPr="00A2604A" w:rsidRDefault="00E728DB" w:rsidP="00BA3BBD">
      <w:pPr>
        <w:spacing w:after="0"/>
        <w:ind w:left="720"/>
        <w:jc w:val="both"/>
        <w:rPr>
          <w:szCs w:val="22"/>
        </w:rPr>
      </w:pPr>
    </w:p>
    <w:p w14:paraId="05C99D79" w14:textId="77777777" w:rsidR="000E737D" w:rsidRPr="00A2604A" w:rsidRDefault="000E737D" w:rsidP="000E737D">
      <w:pPr>
        <w:pStyle w:val="paragraph"/>
        <w:numPr>
          <w:ilvl w:val="0"/>
          <w:numId w:val="119"/>
        </w:numPr>
        <w:spacing w:before="0" w:beforeAutospacing="0" w:after="0" w:afterAutospacing="0"/>
        <w:ind w:left="360" w:firstLine="0"/>
        <w:textAlignment w:val="baseline"/>
        <w:rPr>
          <w:rFonts w:ascii="Arial" w:hAnsi="Arial" w:cs="Arial"/>
          <w:sz w:val="22"/>
          <w:szCs w:val="22"/>
        </w:rPr>
      </w:pPr>
      <w:r w:rsidRPr="00A2604A">
        <w:rPr>
          <w:rStyle w:val="normaltextrun"/>
          <w:rFonts w:ascii="Arial" w:hAnsi="Arial" w:cs="Arial"/>
          <w:b/>
          <w:sz w:val="22"/>
          <w:szCs w:val="22"/>
        </w:rPr>
        <w:t>Flexible Demand Appliance Standards</w:t>
      </w:r>
      <w:r w:rsidRPr="00A2604A">
        <w:rPr>
          <w:rStyle w:val="eop"/>
          <w:rFonts w:ascii="Arial" w:hAnsi="Arial" w:cs="Arial"/>
          <w:sz w:val="22"/>
          <w:szCs w:val="22"/>
        </w:rPr>
        <w:t> </w:t>
      </w:r>
    </w:p>
    <w:p w14:paraId="22AAD79E" w14:textId="77777777" w:rsidR="000E737D" w:rsidRPr="00A2604A" w:rsidRDefault="000E737D" w:rsidP="000E737D">
      <w:pPr>
        <w:pStyle w:val="paragraph"/>
        <w:spacing w:before="0" w:beforeAutospacing="0" w:after="0" w:afterAutospacing="0"/>
        <w:ind w:left="720"/>
        <w:textAlignment w:val="baseline"/>
        <w:rPr>
          <w:rFonts w:ascii="Arial" w:hAnsi="Arial" w:cs="Arial"/>
          <w:sz w:val="22"/>
          <w:szCs w:val="22"/>
        </w:rPr>
      </w:pPr>
      <w:r w:rsidRPr="00A2604A">
        <w:rPr>
          <w:rStyle w:val="eop"/>
          <w:rFonts w:ascii="Arial" w:hAnsi="Arial" w:cs="Arial"/>
          <w:sz w:val="22"/>
          <w:szCs w:val="22"/>
        </w:rPr>
        <w:t> </w:t>
      </w:r>
    </w:p>
    <w:p w14:paraId="0F1E85C5" w14:textId="759A59A4" w:rsidR="000E737D" w:rsidRPr="00A2604A" w:rsidRDefault="000E737D" w:rsidP="000E737D">
      <w:pPr>
        <w:pStyle w:val="paragraph"/>
        <w:spacing w:before="0" w:beforeAutospacing="0" w:after="0" w:afterAutospacing="0"/>
        <w:ind w:left="720"/>
        <w:textAlignment w:val="baseline"/>
        <w:rPr>
          <w:rFonts w:ascii="Arial" w:hAnsi="Arial" w:cs="Arial"/>
          <w:sz w:val="22"/>
          <w:szCs w:val="22"/>
        </w:rPr>
      </w:pPr>
      <w:r w:rsidRPr="00A2604A">
        <w:rPr>
          <w:rStyle w:val="normaltextrun"/>
          <w:rFonts w:ascii="Arial" w:hAnsi="Arial" w:cs="Arial"/>
          <w:sz w:val="22"/>
          <w:szCs w:val="22"/>
        </w:rPr>
        <w:t xml:space="preserve">Senate Bill 49 authorizes the California Energy Commission to adopt standards for appliances to facilitate the deployment of flexible demand technologies. The standards </w:t>
      </w:r>
      <w:r w:rsidR="191239C3" w:rsidRPr="00A2604A">
        <w:rPr>
          <w:rStyle w:val="normaltextrun"/>
          <w:rFonts w:ascii="Arial" w:hAnsi="Arial" w:cs="Arial"/>
          <w:sz w:val="22"/>
          <w:szCs w:val="22"/>
        </w:rPr>
        <w:t>will</w:t>
      </w:r>
      <w:r w:rsidRPr="00A2604A">
        <w:rPr>
          <w:rStyle w:val="normaltextrun"/>
          <w:rFonts w:ascii="Arial" w:hAnsi="Arial" w:cs="Arial"/>
          <w:sz w:val="22"/>
          <w:szCs w:val="22"/>
        </w:rPr>
        <w:t xml:space="preserve"> reduce greenhouse gas emissions by scheduling, shifting</w:t>
      </w:r>
      <w:r w:rsidR="2AE7823A" w:rsidRPr="00A2604A">
        <w:rPr>
          <w:rStyle w:val="normaltextrun"/>
          <w:rFonts w:ascii="Arial" w:hAnsi="Arial" w:cs="Arial"/>
          <w:sz w:val="22"/>
          <w:szCs w:val="22"/>
        </w:rPr>
        <w:t>,</w:t>
      </w:r>
      <w:r w:rsidRPr="00A2604A">
        <w:rPr>
          <w:rStyle w:val="normaltextrun"/>
          <w:rFonts w:ascii="Arial" w:hAnsi="Arial" w:cs="Arial"/>
          <w:sz w:val="22"/>
          <w:szCs w:val="22"/>
        </w:rPr>
        <w:t xml:space="preserve"> or curtailing appliance operations with consumer consent. The standards </w:t>
      </w:r>
      <w:r w:rsidR="62C1BD19" w:rsidRPr="00A2604A">
        <w:rPr>
          <w:rStyle w:val="normaltextrun"/>
          <w:rFonts w:ascii="Arial" w:hAnsi="Arial" w:cs="Arial"/>
          <w:sz w:val="22"/>
          <w:szCs w:val="22"/>
        </w:rPr>
        <w:t>must</w:t>
      </w:r>
      <w:r w:rsidRPr="00A2604A">
        <w:rPr>
          <w:rStyle w:val="normaltextrun"/>
          <w:rFonts w:ascii="Arial" w:hAnsi="Arial" w:cs="Arial"/>
          <w:sz w:val="22"/>
          <w:szCs w:val="22"/>
        </w:rPr>
        <w:t xml:space="preserve"> be feasible and cost-effective.</w:t>
      </w:r>
      <w:r w:rsidRPr="00A2604A">
        <w:rPr>
          <w:rStyle w:val="eop"/>
          <w:rFonts w:ascii="Arial" w:hAnsi="Arial" w:cs="Arial"/>
          <w:sz w:val="22"/>
          <w:szCs w:val="22"/>
        </w:rPr>
        <w:t> </w:t>
      </w:r>
    </w:p>
    <w:p w14:paraId="20FE80FA" w14:textId="77777777" w:rsidR="000E737D" w:rsidRPr="00A2604A" w:rsidRDefault="000E737D" w:rsidP="000E737D">
      <w:pPr>
        <w:pStyle w:val="paragraph"/>
        <w:spacing w:before="0" w:beforeAutospacing="0" w:after="0" w:afterAutospacing="0"/>
        <w:ind w:left="720"/>
        <w:textAlignment w:val="baseline"/>
        <w:rPr>
          <w:rFonts w:ascii="Arial" w:hAnsi="Arial" w:cs="Arial"/>
          <w:sz w:val="22"/>
          <w:szCs w:val="22"/>
        </w:rPr>
      </w:pPr>
      <w:r w:rsidRPr="00A2604A">
        <w:rPr>
          <w:rStyle w:val="eop"/>
          <w:rFonts w:ascii="Arial" w:hAnsi="Arial" w:cs="Arial"/>
          <w:sz w:val="22"/>
          <w:szCs w:val="22"/>
        </w:rPr>
        <w:t> </w:t>
      </w:r>
    </w:p>
    <w:p w14:paraId="5EA6C951" w14:textId="77777777" w:rsidR="000E737D" w:rsidRPr="00A2604A" w:rsidRDefault="000E737D" w:rsidP="000E737D">
      <w:pPr>
        <w:pStyle w:val="paragraph"/>
        <w:spacing w:before="0" w:beforeAutospacing="0" w:after="0" w:afterAutospacing="0"/>
        <w:ind w:left="720"/>
        <w:textAlignment w:val="baseline"/>
        <w:rPr>
          <w:rFonts w:ascii="Arial" w:hAnsi="Arial" w:cs="Arial"/>
          <w:sz w:val="22"/>
          <w:szCs w:val="22"/>
        </w:rPr>
      </w:pPr>
      <w:r w:rsidRPr="00A2604A">
        <w:rPr>
          <w:rStyle w:val="normaltextrun"/>
          <w:rFonts w:ascii="Arial" w:hAnsi="Arial" w:cs="Arial"/>
          <w:sz w:val="22"/>
          <w:szCs w:val="22"/>
        </w:rPr>
        <w:t>Additional information: https://www.energy.ca.gov/proceedings/active-proceedings/flexible-demand-appliances</w:t>
      </w:r>
      <w:r w:rsidRPr="00A2604A">
        <w:rPr>
          <w:rStyle w:val="eop"/>
          <w:rFonts w:ascii="Arial" w:hAnsi="Arial" w:cs="Arial"/>
          <w:sz w:val="22"/>
          <w:szCs w:val="22"/>
        </w:rPr>
        <w:t> </w:t>
      </w:r>
    </w:p>
    <w:p w14:paraId="6111911F" w14:textId="77777777" w:rsidR="00BA3BBD" w:rsidRPr="00A2604A" w:rsidRDefault="00BA3BBD" w:rsidP="00BA3BBD">
      <w:pPr>
        <w:tabs>
          <w:tab w:val="left" w:pos="1170"/>
        </w:tabs>
        <w:spacing w:after="0"/>
        <w:jc w:val="both"/>
        <w:rPr>
          <w:szCs w:val="22"/>
        </w:rPr>
      </w:pPr>
    </w:p>
    <w:p w14:paraId="79F93BD5" w14:textId="77777777" w:rsidR="00BA3BBD" w:rsidRPr="00BA3BBD" w:rsidRDefault="00BA3BBD" w:rsidP="00BA3BBD">
      <w:pPr>
        <w:keepLines/>
        <w:jc w:val="both"/>
        <w:rPr>
          <w:szCs w:val="24"/>
          <w:u w:val="single"/>
        </w:rPr>
      </w:pPr>
      <w:r w:rsidRPr="00BA3BBD">
        <w:rPr>
          <w:szCs w:val="24"/>
          <w:u w:val="single"/>
        </w:rPr>
        <w:t>Policies/Plans</w:t>
      </w:r>
    </w:p>
    <w:p w14:paraId="65B07190" w14:textId="77777777" w:rsidR="00BA3BBD" w:rsidRPr="00BA3BBD" w:rsidRDefault="00BA3BBD" w:rsidP="00BA3BBD">
      <w:pPr>
        <w:numPr>
          <w:ilvl w:val="0"/>
          <w:numId w:val="21"/>
        </w:numPr>
        <w:tabs>
          <w:tab w:val="left" w:pos="720"/>
        </w:tabs>
        <w:ind w:left="720"/>
        <w:jc w:val="both"/>
        <w:rPr>
          <w:b/>
          <w:szCs w:val="22"/>
        </w:rPr>
      </w:pPr>
      <w:r w:rsidRPr="00BA3BBD">
        <w:rPr>
          <w:b/>
          <w:szCs w:val="22"/>
        </w:rPr>
        <w:t>Integrated Energy Policy Report (Biennial)</w:t>
      </w:r>
    </w:p>
    <w:p w14:paraId="3D01832B" w14:textId="479C89BA" w:rsidR="00BA3BBD" w:rsidRPr="00BA3BBD" w:rsidRDefault="00BA3BBD" w:rsidP="00BA3BBD">
      <w:pPr>
        <w:ind w:left="720"/>
        <w:jc w:val="both"/>
      </w:pPr>
      <w:r w:rsidRPr="00BA3BBD">
        <w:rPr>
          <w:szCs w:val="22"/>
        </w:rPr>
        <w:t xml:space="preserve">California Public Resources Code Section 25302 requires the </w:t>
      </w:r>
      <w:r w:rsidR="0096758C">
        <w:rPr>
          <w:szCs w:val="22"/>
        </w:rPr>
        <w:t>CEC</w:t>
      </w:r>
      <w:r w:rsidRPr="00BA3BBD">
        <w:rPr>
          <w:szCs w:val="22"/>
        </w:rPr>
        <w:t xml:space="preserve"> to release a biennial report that provides an overview of major energy</w:t>
      </w:r>
      <w:r w:rsidRPr="00BA3BBD">
        <w:t xml:space="preserve"> trends and issues facing the state. </w:t>
      </w:r>
      <w:r w:rsidRPr="00BA3BBD">
        <w:rPr>
          <w:szCs w:val="24"/>
        </w:rPr>
        <w:t xml:space="preserve">The IEPR assesses and forecasts all aspects of energy industry supply, production, transportation, delivery, distribution, demand, and pricing. The </w:t>
      </w:r>
      <w:r w:rsidR="0096758C">
        <w:rPr>
          <w:szCs w:val="24"/>
        </w:rPr>
        <w:t>CEC</w:t>
      </w:r>
      <w:r w:rsidRPr="00BA3BBD">
        <w:rPr>
          <w:szCs w:val="24"/>
        </w:rPr>
        <w:t xml:space="preserve"> uses these assessments and forecasts to develop energy policies</w:t>
      </w:r>
      <w:r w:rsidR="00EC2034">
        <w:rPr>
          <w:szCs w:val="24"/>
        </w:rPr>
        <w:t xml:space="preserve"> and provide </w:t>
      </w:r>
      <w:r w:rsidRPr="00BA3BBD">
        <w:rPr>
          <w:szCs w:val="24"/>
        </w:rPr>
        <w:t>recommendations for future research and analysis areas.</w:t>
      </w:r>
    </w:p>
    <w:p w14:paraId="7E11EB00" w14:textId="77777777" w:rsidR="00BA3BBD" w:rsidRPr="00BA3BBD" w:rsidRDefault="00BA3BBD" w:rsidP="00BA3BBD">
      <w:pPr>
        <w:ind w:left="720"/>
        <w:jc w:val="both"/>
      </w:pPr>
      <w:r w:rsidRPr="00BA3BBD">
        <w:rPr>
          <w:szCs w:val="22"/>
        </w:rPr>
        <w:t>Additional information:</w:t>
      </w:r>
      <w:r w:rsidRPr="00BA3BBD">
        <w:t xml:space="preserve"> http://www.energy.ca.gov/energypolicy</w:t>
      </w:r>
    </w:p>
    <w:p w14:paraId="10714BCD" w14:textId="77777777" w:rsidR="00BA3BBD" w:rsidRPr="00BA3BBD" w:rsidRDefault="00BA3BBD" w:rsidP="00A614D3">
      <w:pPr>
        <w:spacing w:after="240"/>
        <w:ind w:left="720"/>
        <w:jc w:val="both"/>
      </w:pPr>
      <w:r w:rsidRPr="00BA3BBD">
        <w:rPr>
          <w:szCs w:val="22"/>
        </w:rPr>
        <w:t>Applicable Law:</w:t>
      </w:r>
      <w:r w:rsidRPr="00BA3BBD">
        <w:rPr>
          <w:color w:val="000000"/>
          <w:szCs w:val="22"/>
        </w:rPr>
        <w:t xml:space="preserve"> California Public Resources Code § 25300 et seq.</w:t>
      </w:r>
      <w:r w:rsidRPr="00BA3BBD">
        <w:t xml:space="preserve"> </w:t>
      </w:r>
    </w:p>
    <w:p w14:paraId="001F78B0" w14:textId="77777777" w:rsidR="00EC2034" w:rsidRPr="000B46BF" w:rsidRDefault="00EC2034" w:rsidP="00EC2034">
      <w:pPr>
        <w:pStyle w:val="ListParagraph"/>
        <w:numPr>
          <w:ilvl w:val="0"/>
          <w:numId w:val="43"/>
        </w:numPr>
        <w:autoSpaceDE w:val="0"/>
        <w:autoSpaceDN w:val="0"/>
        <w:adjustRightInd w:val="0"/>
        <w:spacing w:after="160"/>
        <w:ind w:left="720"/>
        <w:jc w:val="both"/>
        <w:rPr>
          <w:b/>
          <w:bCs/>
          <w:szCs w:val="22"/>
        </w:rPr>
      </w:pPr>
      <w:r w:rsidRPr="000B46BF">
        <w:rPr>
          <w:b/>
          <w:bCs/>
          <w:szCs w:val="22"/>
        </w:rPr>
        <w:t>2019 California Energy Efficiency Action Plan</w:t>
      </w:r>
    </w:p>
    <w:p w14:paraId="52659AEE" w14:textId="77777777" w:rsidR="00EC2034" w:rsidRPr="000B46BF" w:rsidRDefault="00EC2034" w:rsidP="00EC2034">
      <w:pPr>
        <w:pStyle w:val="ListParagraph"/>
        <w:autoSpaceDE w:val="0"/>
        <w:autoSpaceDN w:val="0"/>
        <w:adjustRightInd w:val="0"/>
        <w:spacing w:after="160"/>
        <w:jc w:val="both"/>
        <w:rPr>
          <w:bCs/>
          <w:szCs w:val="22"/>
        </w:rPr>
      </w:pPr>
      <w:r w:rsidRPr="000B46BF">
        <w:rPr>
          <w:bCs/>
          <w:szCs w:val="22"/>
        </w:rPr>
        <w:t>The Energy Efficiency Action Plan expands on the Existing Buildings Energy Action Plan and includes topics</w:t>
      </w:r>
      <w:r w:rsidRPr="000B46BF">
        <w:t xml:space="preserve"> </w:t>
      </w:r>
      <w:r w:rsidRPr="000B46BF">
        <w:rPr>
          <w:bCs/>
          <w:szCs w:val="22"/>
        </w:rPr>
        <w:t xml:space="preserve">related to existing buildings’ energy efficiency, low-income barriers to energy efficiency, and doubling energy efficiency by 2030. The SB 350 Doubling of Energy Efficiency by 2030 report expands beyond existing buildings to include agriculture, industry, newly constructed buildings, conservation voltage reduction, and electrification. This report combines these topics with the Existing Buildings Energy Efficiency Action Plan to create a comprehensive statewide energy efficiency action plan.  </w:t>
      </w:r>
    </w:p>
    <w:p w14:paraId="1EF56FA3" w14:textId="7F08B49C" w:rsidR="00EC2034" w:rsidRPr="00420F6C" w:rsidRDefault="00EC2034" w:rsidP="00A614D3">
      <w:pPr>
        <w:pStyle w:val="ListParagraph"/>
        <w:autoSpaceDE w:val="0"/>
        <w:autoSpaceDN w:val="0"/>
        <w:adjustRightInd w:val="0"/>
        <w:spacing w:after="240"/>
        <w:jc w:val="both"/>
        <w:rPr>
          <w:bCs/>
          <w:color w:val="00B050"/>
          <w:szCs w:val="22"/>
        </w:rPr>
      </w:pPr>
      <w:r w:rsidRPr="000B46BF">
        <w:rPr>
          <w:bCs/>
          <w:szCs w:val="22"/>
        </w:rPr>
        <w:t xml:space="preserve">Additional information: </w:t>
      </w:r>
      <w:r w:rsidR="00B21CB1" w:rsidRPr="00B21CB1">
        <w:rPr>
          <w:rFonts w:cs="Times New Roman"/>
        </w:rPr>
        <w:t>https://www.energy.ca.gov/programs-and-topics/programs/energy-efficiency-existing-</w:t>
      </w:r>
    </w:p>
    <w:p w14:paraId="48C8738A" w14:textId="77777777" w:rsidR="00BA3BBD" w:rsidRPr="00BA3BBD" w:rsidRDefault="00BA3BBD" w:rsidP="005D42F3">
      <w:pPr>
        <w:pStyle w:val="ListParagraph"/>
        <w:numPr>
          <w:ilvl w:val="0"/>
          <w:numId w:val="43"/>
        </w:numPr>
        <w:autoSpaceDE w:val="0"/>
        <w:autoSpaceDN w:val="0"/>
        <w:adjustRightInd w:val="0"/>
        <w:spacing w:after="160"/>
        <w:ind w:left="720"/>
        <w:jc w:val="both"/>
        <w:rPr>
          <w:b/>
          <w:bCs/>
          <w:color w:val="000000"/>
          <w:szCs w:val="22"/>
        </w:rPr>
      </w:pPr>
      <w:r w:rsidRPr="00BA3BBD">
        <w:rPr>
          <w:b/>
          <w:bCs/>
          <w:color w:val="000000"/>
          <w:szCs w:val="22"/>
        </w:rPr>
        <w:t>Executive Order B-29-15</w:t>
      </w:r>
    </w:p>
    <w:p w14:paraId="4D055F3B" w14:textId="07A1B164" w:rsidR="00BA3BBD" w:rsidRPr="00BA3BBD" w:rsidRDefault="00BA3BBD" w:rsidP="00A614D3">
      <w:pPr>
        <w:widowControl w:val="0"/>
        <w:spacing w:after="240"/>
        <w:ind w:left="720"/>
        <w:jc w:val="both"/>
        <w:rPr>
          <w:color w:val="000000"/>
        </w:rPr>
      </w:pPr>
      <w:r w:rsidRPr="00BA3BBD">
        <w:rPr>
          <w:color w:val="000000"/>
        </w:rPr>
        <w:t xml:space="preserve">Governor Brown’s Executive Order B-29-15 proclaims the severity of the drought conditions in California and directs the </w:t>
      </w:r>
      <w:r w:rsidR="009B2284">
        <w:rPr>
          <w:color w:val="000000"/>
        </w:rPr>
        <w:t>CEC</w:t>
      </w:r>
      <w:r w:rsidRPr="00BA3BBD">
        <w:rPr>
          <w:color w:val="000000"/>
        </w:rPr>
        <w:t xml:space="preserve"> to invest in new technologies that will achieve water and energy savings and greenhouse gas reductions. </w:t>
      </w:r>
    </w:p>
    <w:bookmarkEnd w:id="66"/>
    <w:p w14:paraId="37BC59F8" w14:textId="78FFED24" w:rsidR="00BA3BBD" w:rsidRPr="00BA3BBD" w:rsidRDefault="00BA3BBD" w:rsidP="00BA3BBD">
      <w:pPr>
        <w:keepLines/>
        <w:widowControl w:val="0"/>
        <w:jc w:val="both"/>
        <w:rPr>
          <w:szCs w:val="22"/>
        </w:rPr>
      </w:pPr>
      <w:r w:rsidRPr="00BA3BBD">
        <w:rPr>
          <w:szCs w:val="22"/>
        </w:rPr>
        <w:t xml:space="preserve">Refer to the link below for information about past CEC research projects and activities: </w:t>
      </w:r>
    </w:p>
    <w:p w14:paraId="4FD46359" w14:textId="66AFE443" w:rsidR="00BA3BBD" w:rsidRDefault="00E96433" w:rsidP="003225F6">
      <w:pPr>
        <w:keepLines/>
        <w:widowControl w:val="0"/>
        <w:numPr>
          <w:ilvl w:val="0"/>
          <w:numId w:val="44"/>
        </w:numPr>
        <w:spacing w:after="0"/>
        <w:jc w:val="both"/>
        <w:rPr>
          <w:szCs w:val="22"/>
        </w:rPr>
      </w:pPr>
      <w:r w:rsidRPr="003225F6">
        <w:t>http://www.energy.ca.gov/research/</w:t>
      </w:r>
    </w:p>
    <w:p w14:paraId="606267C4" w14:textId="77777777" w:rsidR="00E96433" w:rsidRPr="00E96433" w:rsidRDefault="00E96433" w:rsidP="005B7F68">
      <w:pPr>
        <w:keepLines/>
        <w:widowControl w:val="0"/>
        <w:numPr>
          <w:ilvl w:val="0"/>
          <w:numId w:val="44"/>
        </w:numPr>
        <w:spacing w:after="0"/>
        <w:jc w:val="both"/>
        <w:rPr>
          <w:szCs w:val="22"/>
        </w:rPr>
      </w:pPr>
      <w:r w:rsidRPr="00E96433">
        <w:rPr>
          <w:szCs w:val="22"/>
        </w:rPr>
        <w:t xml:space="preserve">https://www.energy.ca.gov/programs-and-topics/programs/electric-program-investment-charge-epic-program </w:t>
      </w:r>
    </w:p>
    <w:p w14:paraId="3A33C011" w14:textId="57EBB5CB" w:rsidR="00E96433" w:rsidRPr="00A2604A" w:rsidRDefault="0071628F" w:rsidP="005B7F68">
      <w:pPr>
        <w:keepLines/>
        <w:widowControl w:val="0"/>
        <w:numPr>
          <w:ilvl w:val="0"/>
          <w:numId w:val="44"/>
        </w:numPr>
        <w:spacing w:after="0"/>
        <w:jc w:val="both"/>
        <w:rPr>
          <w:szCs w:val="22"/>
        </w:rPr>
      </w:pPr>
      <w:r w:rsidRPr="00A2604A">
        <w:t>https://www.energy.ca.gov/showcase/energize-innovation</w:t>
      </w:r>
    </w:p>
    <w:p w14:paraId="6278DC41" w14:textId="374F4651" w:rsidR="00F11073" w:rsidRPr="00A2604A" w:rsidRDefault="00F11073" w:rsidP="005B6153">
      <w:pPr>
        <w:keepLines/>
        <w:widowControl w:val="0"/>
        <w:numPr>
          <w:ilvl w:val="0"/>
          <w:numId w:val="44"/>
        </w:numPr>
        <w:spacing w:after="0"/>
        <w:rPr>
          <w:szCs w:val="22"/>
        </w:rPr>
      </w:pPr>
      <w:r w:rsidRPr="00A2604A">
        <w:rPr>
          <w:szCs w:val="22"/>
        </w:rPr>
        <w:t>Water/Energy Bank Proof-of-Concept:</w:t>
      </w:r>
      <w:r w:rsidRPr="00A2604A">
        <w:rPr>
          <w:szCs w:val="22"/>
        </w:rPr>
        <w:br/>
      </w:r>
      <w:hyperlink r:id="rId21" w:history="1">
        <w:r w:rsidR="003E4FC3" w:rsidRPr="00A2604A">
          <w:rPr>
            <w:rStyle w:val="Hyperlink"/>
            <w:rFonts w:cs="Arial"/>
            <w:color w:val="auto"/>
            <w:szCs w:val="22"/>
          </w:rPr>
          <w:t>https://www.energizeinnovation.fund/projects/waterenergy-bank-proof-concept</w:t>
        </w:r>
      </w:hyperlink>
    </w:p>
    <w:p w14:paraId="23816DCE" w14:textId="3DD3599D" w:rsidR="003E4FC3" w:rsidRPr="00A2604A" w:rsidRDefault="00050EEA" w:rsidP="005B6153">
      <w:pPr>
        <w:keepLines/>
        <w:widowControl w:val="0"/>
        <w:numPr>
          <w:ilvl w:val="0"/>
          <w:numId w:val="44"/>
        </w:numPr>
        <w:spacing w:after="0"/>
        <w:rPr>
          <w:szCs w:val="22"/>
        </w:rPr>
      </w:pPr>
      <w:r w:rsidRPr="00A2604A">
        <w:rPr>
          <w:szCs w:val="22"/>
        </w:rPr>
        <w:t xml:space="preserve">Development of New Technologies for Agricultural Loads to Participate in Renewables Integration, RTP Programs, and/or New Time of Use Rates: </w:t>
      </w:r>
      <w:hyperlink r:id="rId22" w:history="1">
        <w:r w:rsidRPr="00A2604A">
          <w:rPr>
            <w:rStyle w:val="Hyperlink"/>
            <w:rFonts w:cs="Arial"/>
            <w:color w:val="auto"/>
            <w:szCs w:val="22"/>
          </w:rPr>
          <w:t>https://www.energizeinnovation.fund/projects/development-new-technologies-agricultural-loads-participate-renewables-integration-rtp</w:t>
        </w:r>
      </w:hyperlink>
    </w:p>
    <w:p w14:paraId="39727994" w14:textId="680F6256" w:rsidR="00050EEA" w:rsidRPr="00A2604A" w:rsidRDefault="00FF1273" w:rsidP="005B6153">
      <w:pPr>
        <w:keepLines/>
        <w:widowControl w:val="0"/>
        <w:numPr>
          <w:ilvl w:val="0"/>
          <w:numId w:val="44"/>
        </w:numPr>
        <w:spacing w:after="0"/>
        <w:rPr>
          <w:szCs w:val="22"/>
        </w:rPr>
      </w:pPr>
      <w:r w:rsidRPr="00A2604A">
        <w:rPr>
          <w:szCs w:val="22"/>
        </w:rPr>
        <w:t xml:space="preserve">Develop and Pilot Test Flexible Demand Response Control Strategies for Water Pumping Stations and Industrial Refrigeration Plants: </w:t>
      </w:r>
      <w:hyperlink r:id="rId23" w:history="1">
        <w:r w:rsidRPr="00A2604A">
          <w:rPr>
            <w:rStyle w:val="Hyperlink"/>
            <w:rFonts w:cs="Arial"/>
            <w:color w:val="auto"/>
            <w:szCs w:val="22"/>
          </w:rPr>
          <w:t>https://www.energizeinnovation.fund/projects/develop-and-pilot-test-flexible-demand-response-control-strategies-water-pumping-stations</w:t>
        </w:r>
      </w:hyperlink>
    </w:p>
    <w:p w14:paraId="6136CFED" w14:textId="3A1EBD92" w:rsidR="00FF1273" w:rsidRPr="00A2604A" w:rsidRDefault="00497267" w:rsidP="005B6153">
      <w:pPr>
        <w:keepLines/>
        <w:widowControl w:val="0"/>
        <w:numPr>
          <w:ilvl w:val="0"/>
          <w:numId w:val="44"/>
        </w:numPr>
        <w:spacing w:after="0"/>
        <w:rPr>
          <w:szCs w:val="22"/>
        </w:rPr>
      </w:pPr>
      <w:r w:rsidRPr="00A2604A">
        <w:rPr>
          <w:szCs w:val="22"/>
        </w:rPr>
        <w:t xml:space="preserve">Irvine Ranch Water District Load Shifting and Demand Response Pilot Project: </w:t>
      </w:r>
      <w:hyperlink r:id="rId24" w:history="1">
        <w:r w:rsidRPr="00A2604A">
          <w:rPr>
            <w:rStyle w:val="Hyperlink"/>
            <w:rFonts w:cs="Arial"/>
            <w:color w:val="auto"/>
            <w:szCs w:val="22"/>
          </w:rPr>
          <w:t>https://www.energizeinnovation.fund/projects/irvine-ranch-water-district-load-shifting-and-demand-response-pilot-project</w:t>
        </w:r>
      </w:hyperlink>
    </w:p>
    <w:p w14:paraId="762EDF6C" w14:textId="30AF7285" w:rsidR="00497267" w:rsidRPr="00A2604A" w:rsidRDefault="00E25CCC" w:rsidP="005B6153">
      <w:pPr>
        <w:keepLines/>
        <w:widowControl w:val="0"/>
        <w:numPr>
          <w:ilvl w:val="0"/>
          <w:numId w:val="44"/>
        </w:numPr>
        <w:spacing w:after="0"/>
        <w:rPr>
          <w:szCs w:val="22"/>
        </w:rPr>
      </w:pPr>
      <w:r w:rsidRPr="00A2604A">
        <w:rPr>
          <w:szCs w:val="22"/>
        </w:rPr>
        <w:t xml:space="preserve">Advancing Demand Response in the Water Sector: </w:t>
      </w:r>
      <w:hyperlink r:id="rId25" w:history="1">
        <w:r w:rsidR="00265A81" w:rsidRPr="00A2604A">
          <w:rPr>
            <w:rStyle w:val="Hyperlink"/>
            <w:rFonts w:cs="Arial"/>
            <w:color w:val="auto"/>
            <w:szCs w:val="22"/>
          </w:rPr>
          <w:t>https://www.energizeinnovation.fund/projects/advancing-demand-response-water-sector</w:t>
        </w:r>
      </w:hyperlink>
    </w:p>
    <w:p w14:paraId="027A189A" w14:textId="38BA0773" w:rsidR="00265A81" w:rsidRPr="00A2604A" w:rsidRDefault="00265A81" w:rsidP="005B6153">
      <w:pPr>
        <w:keepLines/>
        <w:widowControl w:val="0"/>
        <w:numPr>
          <w:ilvl w:val="0"/>
          <w:numId w:val="44"/>
        </w:numPr>
        <w:spacing w:after="0"/>
        <w:rPr>
          <w:szCs w:val="22"/>
        </w:rPr>
      </w:pPr>
      <w:r w:rsidRPr="00A2604A">
        <w:rPr>
          <w:szCs w:val="22"/>
        </w:rPr>
        <w:t>Facilitating On-farm Participation in Energy Demand Management Programs: https://www.energizeinnovation.fund/projects/facilitating-farm-participation-energy-demand-management-programs</w:t>
      </w:r>
    </w:p>
    <w:p w14:paraId="519A6646" w14:textId="77777777" w:rsidR="00E96433" w:rsidRPr="00A2604A" w:rsidRDefault="00E96433" w:rsidP="003225F6">
      <w:pPr>
        <w:keepLines/>
        <w:widowControl w:val="0"/>
        <w:spacing w:after="0"/>
        <w:ind w:left="720"/>
        <w:jc w:val="both"/>
        <w:rPr>
          <w:szCs w:val="22"/>
        </w:rPr>
      </w:pPr>
    </w:p>
    <w:p w14:paraId="32FB4A9D" w14:textId="23712A2D" w:rsidR="00265A81" w:rsidRPr="00A2604A" w:rsidRDefault="00BA3BBD" w:rsidP="00BA3BBD">
      <w:pPr>
        <w:tabs>
          <w:tab w:val="left" w:pos="1170"/>
        </w:tabs>
        <w:spacing w:after="240"/>
        <w:jc w:val="both"/>
      </w:pPr>
      <w:r w:rsidRPr="00A2604A">
        <w:t>Refer to the documents below for information about activities associated with</w:t>
      </w:r>
      <w:r w:rsidR="00265A81" w:rsidRPr="00A2604A">
        <w:t>:</w:t>
      </w:r>
      <w:r w:rsidRPr="00A2604A">
        <w:t xml:space="preserve"> </w:t>
      </w:r>
    </w:p>
    <w:p w14:paraId="25A8E0E2" w14:textId="476BD83D" w:rsidR="001C3A0F" w:rsidRPr="00A2604A" w:rsidRDefault="008F5B03" w:rsidP="005B6153">
      <w:pPr>
        <w:numPr>
          <w:ilvl w:val="0"/>
          <w:numId w:val="44"/>
        </w:numPr>
        <w:tabs>
          <w:tab w:val="left" w:pos="720"/>
          <w:tab w:val="left" w:pos="1440"/>
        </w:tabs>
        <w:spacing w:after="240"/>
      </w:pPr>
      <w:r w:rsidRPr="00A2604A">
        <w:t>The California Demand Response Potential Study, Phase 3: Final Report on the Shift Resource through 2030</w:t>
      </w:r>
      <w:r w:rsidR="00CD3497" w:rsidRPr="00A2604A">
        <w:t>, Gerke et al. (July 2020)</w:t>
      </w:r>
      <w:r w:rsidRPr="00A2604A">
        <w:t xml:space="preserve"> </w:t>
      </w:r>
      <w:r w:rsidR="00CD3497" w:rsidRPr="00A2604A">
        <w:br/>
      </w:r>
      <w:r w:rsidR="001C3A0F" w:rsidRPr="00A2604A">
        <w:t>https://eta-publications.lbl.gov/sites/default/files/ca_dr_potential_study_-_phase_3_-_shift_-_final_report.pdf</w:t>
      </w:r>
    </w:p>
    <w:p w14:paraId="532E031C" w14:textId="77777777" w:rsidR="00BA3BBD" w:rsidRPr="00BA3BBD" w:rsidRDefault="00BA3BBD" w:rsidP="00486162">
      <w:pPr>
        <w:pStyle w:val="Heading2"/>
        <w:numPr>
          <w:ilvl w:val="0"/>
          <w:numId w:val="85"/>
        </w:numPr>
        <w:rPr>
          <w:b w:val="0"/>
          <w:smallCaps w:val="0"/>
        </w:rPr>
      </w:pPr>
      <w:bookmarkStart w:id="67" w:name="_Toc522777848"/>
      <w:bookmarkStart w:id="68" w:name="_Toc26361581"/>
      <w:bookmarkStart w:id="69" w:name="_Toc143172709"/>
      <w:r w:rsidRPr="002D46F7">
        <w:t>Match Funding</w:t>
      </w:r>
      <w:bookmarkEnd w:id="67"/>
      <w:bookmarkEnd w:id="68"/>
      <w:bookmarkEnd w:id="69"/>
    </w:p>
    <w:bookmarkEnd w:id="54"/>
    <w:p w14:paraId="273A2243" w14:textId="5C43947F" w:rsidR="00BA3BBD" w:rsidRPr="00BA3BBD" w:rsidRDefault="00BA3BBD" w:rsidP="00BA3BBD">
      <w:pPr>
        <w:numPr>
          <w:ilvl w:val="0"/>
          <w:numId w:val="34"/>
        </w:numPr>
        <w:tabs>
          <w:tab w:val="left" w:pos="1080"/>
        </w:tabs>
        <w:ind w:left="1080"/>
        <w:jc w:val="both"/>
        <w:rPr>
          <w:szCs w:val="22"/>
        </w:rPr>
      </w:pPr>
      <w:r w:rsidRPr="00BA3BBD">
        <w:rPr>
          <w:b/>
          <w:szCs w:val="22"/>
        </w:rPr>
        <w:t>“Match funds”</w:t>
      </w:r>
      <w:r w:rsidRPr="00BA3BBD">
        <w:rPr>
          <w:szCs w:val="22"/>
        </w:rPr>
        <w:t xml:space="preserve"> includes cash or in-kind (non-cash) contributions provided by the applicant, sub</w:t>
      </w:r>
      <w:r w:rsidR="0093236C" w:rsidRPr="0093236C">
        <w:rPr>
          <w:szCs w:val="22"/>
        </w:rPr>
        <w:t>recipients</w:t>
      </w:r>
      <w:r w:rsidRPr="00BA3BBD">
        <w:rPr>
          <w:szCs w:val="22"/>
        </w:rPr>
        <w:t xml:space="preserve">, or other parties including pilot testing, demonstration, and/or deployment sites (e.g., test site staff services) that will be used in performance of the proposed project. </w:t>
      </w:r>
    </w:p>
    <w:p w14:paraId="7C413D0D" w14:textId="1E7A201D" w:rsidR="00BA3BBD" w:rsidRPr="00BA3BBD" w:rsidRDefault="00BA3BBD" w:rsidP="00BA3BBD">
      <w:pPr>
        <w:tabs>
          <w:tab w:val="left" w:pos="1080"/>
        </w:tabs>
        <w:ind w:left="1080"/>
        <w:jc w:val="both"/>
      </w:pPr>
      <w:r>
        <w:t xml:space="preserve">“Match funds” </w:t>
      </w:r>
      <w:r w:rsidRPr="3FF4EC66">
        <w:rPr>
          <w:u w:val="single"/>
        </w:rPr>
        <w:t>do not</w:t>
      </w:r>
      <w:r>
        <w:t xml:space="preserve"> include: CEC awards, EPIC funds received from other sources, future/contingent awards from other entities (public or private), the cost or value of the project work site, or the cost or value of </w:t>
      </w:r>
      <w:r w:rsidR="291AA21A">
        <w:t>pre-existing equipment or materials</w:t>
      </w:r>
      <w:r>
        <w:t xml:space="preserve">. </w:t>
      </w:r>
    </w:p>
    <w:p w14:paraId="6DD01E52" w14:textId="77777777" w:rsidR="00BA3BBD" w:rsidRPr="00BA3BBD" w:rsidRDefault="00BA3BBD" w:rsidP="00BA3BBD">
      <w:pPr>
        <w:tabs>
          <w:tab w:val="left" w:pos="1080"/>
        </w:tabs>
        <w:ind w:left="1080"/>
        <w:jc w:val="both"/>
        <w:rPr>
          <w:szCs w:val="22"/>
        </w:rPr>
      </w:pPr>
      <w:r w:rsidRPr="00BA3BBD">
        <w:rPr>
          <w:szCs w:val="22"/>
        </w:rPr>
        <w:t>Definitions of “match funding” categories are listed below:</w:t>
      </w:r>
    </w:p>
    <w:p w14:paraId="642820B4" w14:textId="3D3B291E" w:rsidR="00BA3BBD" w:rsidRPr="00BA3BBD" w:rsidRDefault="00EC2034" w:rsidP="00BA3BBD">
      <w:pPr>
        <w:numPr>
          <w:ilvl w:val="2"/>
          <w:numId w:val="34"/>
        </w:numPr>
        <w:tabs>
          <w:tab w:val="left" w:pos="1080"/>
          <w:tab w:val="left" w:pos="1440"/>
          <w:tab w:val="left" w:pos="1530"/>
        </w:tabs>
        <w:spacing w:before="120"/>
        <w:ind w:left="1620"/>
        <w:jc w:val="both"/>
        <w:rPr>
          <w:szCs w:val="22"/>
        </w:rPr>
      </w:pPr>
      <w:r>
        <w:rPr>
          <w:b/>
          <w:szCs w:val="22"/>
        </w:rPr>
        <w:t>“</w:t>
      </w:r>
      <w:r w:rsidR="00BA3BBD" w:rsidRPr="00BA3BBD">
        <w:rPr>
          <w:b/>
          <w:szCs w:val="22"/>
        </w:rPr>
        <w:t>Cash”</w:t>
      </w:r>
      <w:r w:rsidR="00BA3BBD" w:rsidRPr="00BA3BBD">
        <w:rPr>
          <w:szCs w:val="22"/>
        </w:rPr>
        <w:t xml:space="preserve"> </w:t>
      </w:r>
      <w:r w:rsidR="00BA3BBD" w:rsidRPr="00BA3BBD">
        <w:rPr>
          <w:b/>
          <w:szCs w:val="22"/>
        </w:rPr>
        <w:t>match</w:t>
      </w:r>
      <w:r w:rsidR="00BA3BBD" w:rsidRPr="00BA3BBD">
        <w:rPr>
          <w:szCs w:val="22"/>
        </w:rPr>
        <w:t xml:space="preserve"> means funds that are in the </w:t>
      </w:r>
      <w:r w:rsidR="0093236C">
        <w:rPr>
          <w:szCs w:val="22"/>
        </w:rPr>
        <w:t xml:space="preserve">grant </w:t>
      </w:r>
      <w:r w:rsidR="00BA3BBD" w:rsidRPr="00BA3BBD">
        <w:rPr>
          <w:szCs w:val="22"/>
        </w:rPr>
        <w:t xml:space="preserve">recipient’s possession or proposed by </w:t>
      </w:r>
      <w:r w:rsidR="0093236C">
        <w:rPr>
          <w:szCs w:val="22"/>
        </w:rPr>
        <w:t xml:space="preserve">a </w:t>
      </w:r>
      <w:r w:rsidR="00BA3BBD" w:rsidRPr="00BA3BBD">
        <w:rPr>
          <w:szCs w:val="22"/>
        </w:rPr>
        <w:t xml:space="preserve">match partner and clearly identified in a support letter, and are reserved for the proposed project, meaning that they have not been committed for use or pledged as match for any other project. Cash match can include </w:t>
      </w:r>
      <w:r w:rsidR="00BA3BBD" w:rsidRPr="00BA3BBD">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368EA33E" w14:textId="711FF911" w:rsidR="00B46056" w:rsidRPr="00B46056" w:rsidRDefault="00BA3BBD" w:rsidP="00867A76">
      <w:pPr>
        <w:numPr>
          <w:ilvl w:val="2"/>
          <w:numId w:val="34"/>
        </w:numPr>
        <w:tabs>
          <w:tab w:val="left" w:pos="1080"/>
          <w:tab w:val="left" w:pos="1440"/>
          <w:tab w:val="left" w:pos="1530"/>
        </w:tabs>
        <w:spacing w:before="120"/>
        <w:ind w:left="1710" w:hanging="450"/>
        <w:jc w:val="both"/>
      </w:pPr>
      <w:r w:rsidRPr="4DCEBAB2">
        <w:rPr>
          <w:b/>
        </w:rPr>
        <w:t>“In-Kind”</w:t>
      </w:r>
      <w:r>
        <w:t xml:space="preserve"> </w:t>
      </w:r>
      <w:r w:rsidRPr="4DCEBAB2">
        <w:rPr>
          <w:b/>
        </w:rPr>
        <w:t>match</w:t>
      </w:r>
      <w:r>
        <w:t xml:space="preserve"> </w:t>
      </w:r>
      <w:r w:rsidR="00211DF3">
        <w:t>can be in the form of goods or services that are not reimbursed with CEC funds such as labor (if reasonable and justified), donated space, existing equipment, existing supplies, services provided by a third-party or subrecipient, and other expendable property in support of the project. The value of in-kind match is based on the fair market value of the goods and services provided at the time it is claimed as match. The value of existing equipment must be prorated for its use in the project and depreciated or amortized over the term of the project using generally accepted accounting principles (GAAP). Labor rates for hours donated by non-employees who are not paid for their time must be consistent with those paid for similar work. Cost allocations must be reasonable and allocable to the proposed project. In-kind match share must be included in the agreement budget.</w:t>
      </w:r>
    </w:p>
    <w:p w14:paraId="727B8F66" w14:textId="62A40134" w:rsidR="00BA3BBD" w:rsidRPr="00BA3BBD" w:rsidRDefault="00B46056" w:rsidP="00867A76">
      <w:pPr>
        <w:tabs>
          <w:tab w:val="left" w:pos="1080"/>
          <w:tab w:val="left" w:pos="1440"/>
          <w:tab w:val="left" w:pos="1530"/>
        </w:tabs>
        <w:spacing w:before="120"/>
        <w:ind w:left="1710"/>
        <w:jc w:val="both"/>
        <w:rPr>
          <w:szCs w:val="22"/>
        </w:rPr>
      </w:pPr>
      <w:r w:rsidRPr="00B46056">
        <w:rPr>
          <w:szCs w:val="22"/>
        </w:rPr>
        <w:t xml:space="preserve">The grant recipient is expected to maintain appropriate documentation to support the fair market value of all in-kind match including match donated by third parties or major subrecipients. </w:t>
      </w:r>
    </w:p>
    <w:p w14:paraId="6823458A" w14:textId="69729D0C" w:rsidR="00BA3BBD" w:rsidRPr="00BA3BBD" w:rsidRDefault="00BA3BBD" w:rsidP="00EE39A1">
      <w:pPr>
        <w:numPr>
          <w:ilvl w:val="0"/>
          <w:numId w:val="34"/>
        </w:numPr>
        <w:tabs>
          <w:tab w:val="left" w:pos="1080"/>
        </w:tabs>
        <w:ind w:left="1080"/>
        <w:jc w:val="both"/>
      </w:pPr>
      <w:r w:rsidRPr="00BA3BBD">
        <w:t>Match funds m</w:t>
      </w:r>
      <w:r w:rsidR="00CE3E28">
        <w:t>ust</w:t>
      </w:r>
      <w:r w:rsidRPr="00BA3BBD">
        <w:t xml:space="preserve"> be spent only during the agreement term, either before or concurrently with </w:t>
      </w:r>
      <w:r w:rsidR="005A75D4">
        <w:t>CEC</w:t>
      </w:r>
      <w:r w:rsidR="005A75D4" w:rsidRPr="00BA3BBD">
        <w:t xml:space="preserve"> </w:t>
      </w:r>
      <w:r w:rsidRPr="00BA3BBD">
        <w:t>funds</w:t>
      </w:r>
      <w:r w:rsidR="00757FDA">
        <w:t xml:space="preserve"> or in accordance with an approved Match Fund Spending Plan</w:t>
      </w:r>
      <w:r w:rsidRPr="00BA3BBD">
        <w:t xml:space="preserve">. Match funds also must be </w:t>
      </w:r>
      <w:r w:rsidRPr="00BA3BBD">
        <w:rPr>
          <w:szCs w:val="22"/>
        </w:rPr>
        <w:t>r</w:t>
      </w:r>
      <w:r w:rsidRPr="00BA3BBD">
        <w:t>eported in invoices submitted to the CEC.</w:t>
      </w:r>
      <w:r w:rsidRPr="00BA3BBD">
        <w:rPr>
          <w:b/>
        </w:rPr>
        <w:t xml:space="preserve"> </w:t>
      </w:r>
    </w:p>
    <w:p w14:paraId="5D2CF823" w14:textId="77777777" w:rsidR="00C60730" w:rsidRPr="00BA3BBD" w:rsidRDefault="00C60730" w:rsidP="00C60730">
      <w:pPr>
        <w:numPr>
          <w:ilvl w:val="0"/>
          <w:numId w:val="34"/>
        </w:numPr>
        <w:tabs>
          <w:tab w:val="left" w:pos="1080"/>
        </w:tabs>
        <w:suppressAutoHyphens/>
        <w:ind w:left="1080"/>
        <w:jc w:val="both"/>
        <w:rPr>
          <w:szCs w:val="22"/>
        </w:rPr>
      </w:pPr>
      <w:r w:rsidRPr="00BA3BBD">
        <w:rPr>
          <w:szCs w:val="22"/>
        </w:rPr>
        <w:t>All applica</w:t>
      </w:r>
      <w:r>
        <w:rPr>
          <w:szCs w:val="22"/>
        </w:rPr>
        <w:t>tions that include</w:t>
      </w:r>
      <w:r w:rsidRPr="00BA3BBD">
        <w:rPr>
          <w:szCs w:val="22"/>
        </w:rPr>
        <w:t xml:space="preserve"> match funds must submit commitment letters, </w:t>
      </w:r>
      <w:r w:rsidRPr="00BA3BBD">
        <w:rPr>
          <w:b/>
          <w:szCs w:val="22"/>
        </w:rPr>
        <w:t xml:space="preserve">including </w:t>
      </w:r>
      <w:r>
        <w:rPr>
          <w:b/>
          <w:szCs w:val="22"/>
        </w:rPr>
        <w:t>applicant,</w:t>
      </w:r>
      <w:r w:rsidRPr="00BA3BBD">
        <w:rPr>
          <w:b/>
          <w:szCs w:val="22"/>
        </w:rPr>
        <w:t xml:space="preserve"> sub</w:t>
      </w:r>
      <w:r>
        <w:rPr>
          <w:b/>
          <w:szCs w:val="22"/>
        </w:rPr>
        <w:t>recipients</w:t>
      </w:r>
      <w:r w:rsidRPr="00BA3BBD">
        <w:rPr>
          <w:szCs w:val="22"/>
        </w:rPr>
        <w:t xml:space="preserve">, </w:t>
      </w:r>
      <w:r>
        <w:rPr>
          <w:szCs w:val="22"/>
        </w:rPr>
        <w:t xml:space="preserve">sub-subrecipients, and vendors </w:t>
      </w:r>
      <w:r w:rsidRPr="00BA3BBD">
        <w:rPr>
          <w:szCs w:val="22"/>
        </w:rPr>
        <w:t>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Commitment and Support Letter</w:t>
      </w:r>
      <w:r>
        <w:rPr>
          <w:szCs w:val="22"/>
        </w:rPr>
        <w:t>s</w:t>
      </w:r>
      <w:r w:rsidRPr="00BA3BBD">
        <w:rPr>
          <w:szCs w:val="22"/>
        </w:rPr>
        <w:t xml:space="preserve"> Form</w:t>
      </w:r>
      <w:r>
        <w:rPr>
          <w:szCs w:val="22"/>
        </w:rPr>
        <w:t xml:space="preserve"> Attachment</w:t>
      </w:r>
      <w:r w:rsidRPr="00BA3BBD">
        <w:rPr>
          <w:szCs w:val="22"/>
        </w:rPr>
        <w:t xml:space="preserve">. Commitment and support letters must be submitted with the application to be considered. </w:t>
      </w:r>
    </w:p>
    <w:p w14:paraId="3970F59A" w14:textId="3B73399B" w:rsidR="00BA3BBD" w:rsidRPr="00BA3BBD" w:rsidRDefault="00BA3BBD" w:rsidP="00BA3BBD">
      <w:pPr>
        <w:numPr>
          <w:ilvl w:val="0"/>
          <w:numId w:val="34"/>
        </w:numPr>
        <w:tabs>
          <w:tab w:val="left" w:pos="1080"/>
        </w:tabs>
        <w:suppressAutoHyphens/>
        <w:ind w:left="1080"/>
        <w:jc w:val="both"/>
        <w:rPr>
          <w:szCs w:val="22"/>
        </w:rPr>
      </w:pPr>
      <w:r w:rsidRPr="00BA3BBD">
        <w:rPr>
          <w:color w:val="000000" w:themeColor="text1"/>
          <w:szCs w:val="22"/>
        </w:rPr>
        <w:t xml:space="preserve">Any match pledged in </w:t>
      </w:r>
      <w:r w:rsidR="007E2B39">
        <w:rPr>
          <w:color w:val="000000" w:themeColor="text1"/>
          <w:szCs w:val="22"/>
        </w:rPr>
        <w:t>an application</w:t>
      </w:r>
      <w:r w:rsidRPr="00BA3BBD">
        <w:rPr>
          <w:color w:val="000000" w:themeColor="text1"/>
          <w:szCs w:val="22"/>
        </w:rPr>
        <w:t xml:space="preserve"> must be consistent</w:t>
      </w:r>
      <w:r w:rsidR="00917D4A">
        <w:rPr>
          <w:color w:val="000000" w:themeColor="text1"/>
          <w:szCs w:val="22"/>
        </w:rPr>
        <w:t xml:space="preserve">. </w:t>
      </w:r>
      <w:r w:rsidR="00917D4A" w:rsidRPr="00917D4A">
        <w:rPr>
          <w:color w:val="000000" w:themeColor="text1"/>
          <w:szCs w:val="22"/>
        </w:rPr>
        <w:t>For example, in the ECAMS system and in the Budget Attachment applicants will be asked to enter the project’s total match funding. The amounts listed in those places should be consistent</w:t>
      </w:r>
      <w:r w:rsidRPr="00BA3BBD">
        <w:rPr>
          <w:color w:val="000000" w:themeColor="text1"/>
          <w:szCs w:val="22"/>
        </w:rPr>
        <w:t xml:space="preserve"> with the amount or dollar value described in the commitment letter(s) (e.g., if $5,000 “cash in hand” funds are pledged in a commitment letter, </w:t>
      </w:r>
      <w:r w:rsidR="00D039B6">
        <w:rPr>
          <w:color w:val="000000" w:themeColor="text1"/>
          <w:szCs w:val="22"/>
        </w:rPr>
        <w:t>the match amounts entered in the ECAMS system and in the Budget</w:t>
      </w:r>
      <w:r w:rsidRPr="00BA3BBD">
        <w:rPr>
          <w:color w:val="000000" w:themeColor="text1"/>
          <w:szCs w:val="22"/>
        </w:rPr>
        <w:t xml:space="preserve"> must match this amount).  </w:t>
      </w:r>
      <w:r w:rsidR="00E2104C" w:rsidRPr="00E2104C">
        <w:rPr>
          <w:color w:val="000000" w:themeColor="text1"/>
          <w:szCs w:val="22"/>
        </w:rPr>
        <w:t xml:space="preserve">If the amounts listed in an application are </w:t>
      </w:r>
      <w:r w:rsidR="00B40A6A" w:rsidRPr="00E2104C">
        <w:rPr>
          <w:color w:val="000000" w:themeColor="text1"/>
          <w:szCs w:val="22"/>
        </w:rPr>
        <w:t>inconsistent,</w:t>
      </w:r>
      <w:r w:rsidR="00B40A6A">
        <w:rPr>
          <w:color w:val="000000" w:themeColor="text1"/>
          <w:szCs w:val="22"/>
        </w:rPr>
        <w:t xml:space="preserve"> </w:t>
      </w:r>
      <w:r w:rsidR="00B40A6A" w:rsidRPr="00BA3BBD">
        <w:rPr>
          <w:color w:val="000000" w:themeColor="text1"/>
          <w:szCs w:val="22"/>
        </w:rPr>
        <w:t>the</w:t>
      </w:r>
      <w:r w:rsidRPr="00BA3BBD">
        <w:rPr>
          <w:color w:val="000000" w:themeColor="text1"/>
          <w:szCs w:val="22"/>
        </w:rPr>
        <w:t xml:space="preserve"> total amount pledged in the commitment letter(s) will be considered for match funding points.</w:t>
      </w:r>
    </w:p>
    <w:p w14:paraId="3D8AF78D" w14:textId="77777777" w:rsidR="00B2692C" w:rsidRPr="00BA3BBD" w:rsidRDefault="00B2692C" w:rsidP="00B2692C">
      <w:pPr>
        <w:tabs>
          <w:tab w:val="left" w:pos="1080"/>
          <w:tab w:val="left" w:pos="1440"/>
          <w:tab w:val="left" w:pos="1530"/>
        </w:tabs>
        <w:spacing w:after="60"/>
        <w:jc w:val="both"/>
        <w:rPr>
          <w:szCs w:val="22"/>
        </w:rPr>
      </w:pPr>
      <w:r w:rsidRPr="00BA3BBD">
        <w:rPr>
          <w:szCs w:val="22"/>
        </w:rPr>
        <w:t>Examples of preferred match share:</w:t>
      </w:r>
    </w:p>
    <w:p w14:paraId="1747B790" w14:textId="0CC95CBC" w:rsidR="00B2692C" w:rsidRDefault="00B2692C" w:rsidP="00B2692C">
      <w:pPr>
        <w:numPr>
          <w:ilvl w:val="2"/>
          <w:numId w:val="34"/>
        </w:numPr>
        <w:tabs>
          <w:tab w:val="left" w:pos="1620"/>
        </w:tabs>
        <w:spacing w:before="120"/>
        <w:ind w:left="1620"/>
        <w:jc w:val="both"/>
        <w:rPr>
          <w:szCs w:val="22"/>
        </w:rPr>
      </w:pPr>
      <w:r w:rsidRPr="00BA3BBD">
        <w:rPr>
          <w:b/>
          <w:szCs w:val="22"/>
        </w:rPr>
        <w:t xml:space="preserve">“Travel” </w:t>
      </w:r>
      <w:r w:rsidRPr="00BA3BBD">
        <w:rPr>
          <w:szCs w:val="22"/>
        </w:rPr>
        <w:t>refers to all travel required to complete the tasks identified in the Scope of Work. Travel includes in-state and out-of-state</w:t>
      </w:r>
      <w:r w:rsidR="00580534">
        <w:rPr>
          <w:szCs w:val="22"/>
        </w:rPr>
        <w:t xml:space="preserve">, </w:t>
      </w:r>
      <w:r w:rsidRPr="00BA3BBD">
        <w:rPr>
          <w:szCs w:val="22"/>
        </w:rPr>
        <w:t xml:space="preserve">and travel to conferences. </w:t>
      </w:r>
      <w:r w:rsidR="00A97692">
        <w:rPr>
          <w:szCs w:val="22"/>
        </w:rPr>
        <w:t>CEC</w:t>
      </w:r>
      <w:r w:rsidRPr="00BA3BBD">
        <w:rPr>
          <w:szCs w:val="22"/>
        </w:rPr>
        <w:t xml:space="preserve"> funds are limited to lodging and any form of transportation (e.g., airfare, rental car, public transit, parking, mileage). Use of match funds for out-of-state travel is encouraged, </w:t>
      </w:r>
      <w:r w:rsidR="00580534">
        <w:rPr>
          <w:szCs w:val="22"/>
        </w:rPr>
        <w:t>as</w:t>
      </w:r>
      <w:r w:rsidRPr="00BA3BBD">
        <w:rPr>
          <w:szCs w:val="22"/>
        </w:rPr>
        <w:t xml:space="preserve"> the CEC </w:t>
      </w:r>
      <w:r w:rsidR="00580534">
        <w:rPr>
          <w:szCs w:val="22"/>
        </w:rPr>
        <w:t>discourages and may</w:t>
      </w:r>
      <w:r w:rsidRPr="00BA3BBD">
        <w:rPr>
          <w:szCs w:val="22"/>
        </w:rPr>
        <w:t xml:space="preserve"> not approve the use of its funds for such travel. If an applicant plans to travel to conferences, including registration fees, they must use match funds.  </w:t>
      </w:r>
    </w:p>
    <w:p w14:paraId="3559D2E6" w14:textId="0F2ACB70" w:rsidR="00B2692C" w:rsidRPr="00BA3BBD" w:rsidRDefault="00B2692C" w:rsidP="00B2692C">
      <w:pPr>
        <w:numPr>
          <w:ilvl w:val="2"/>
          <w:numId w:val="34"/>
        </w:numPr>
        <w:tabs>
          <w:tab w:val="left" w:pos="1620"/>
        </w:tabs>
        <w:spacing w:before="120"/>
        <w:ind w:left="1620"/>
        <w:jc w:val="both"/>
      </w:pPr>
      <w:r w:rsidRPr="2E084C24">
        <w:rPr>
          <w:b/>
        </w:rPr>
        <w:t xml:space="preserve">“Equipment” is </w:t>
      </w:r>
      <w:r w:rsidRPr="2E084C24">
        <w:rPr>
          <w:snapToGrid w:val="0"/>
        </w:rPr>
        <w:t xml:space="preserve">an item </w:t>
      </w:r>
      <w:r w:rsidRPr="2E084C24">
        <w:t>with a unit cost of at least $5,000 and a useful life of at least one ye</w:t>
      </w:r>
      <w:r w:rsidRPr="2E084C24">
        <w:rPr>
          <w:snapToGrid w:val="0"/>
        </w:rPr>
        <w:t xml:space="preserve">ar. </w:t>
      </w:r>
      <w:r w:rsidRPr="2E084C24">
        <w:rPr>
          <w:b/>
          <w:snapToGrid w:val="0"/>
        </w:rPr>
        <w:t xml:space="preserve">Purchasing equipment with match funding is </w:t>
      </w:r>
      <w:r w:rsidR="00B40A6A" w:rsidRPr="2E084C24">
        <w:rPr>
          <w:b/>
          <w:snapToGrid w:val="0"/>
        </w:rPr>
        <w:t>encouraged</w:t>
      </w:r>
      <w:r w:rsidR="00B40A6A" w:rsidRPr="00BA3BBD">
        <w:rPr>
          <w:snapToGrid w:val="0"/>
          <w:szCs w:val="22"/>
        </w:rPr>
        <w:t xml:space="preserve"> </w:t>
      </w:r>
      <w:r w:rsidR="00B40A6A" w:rsidRPr="2E084C24">
        <w:rPr>
          <w:snapToGrid w:val="0"/>
        </w:rPr>
        <w:t>as</w:t>
      </w:r>
      <w:r w:rsidRPr="2E084C24">
        <w:rPr>
          <w:snapToGrid w:val="0"/>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48EF21E7" w:rsidR="00B2692C" w:rsidRPr="00B2692C" w:rsidRDefault="00B2692C" w:rsidP="00E47EF6">
      <w:pPr>
        <w:numPr>
          <w:ilvl w:val="2"/>
          <w:numId w:val="34"/>
        </w:numPr>
        <w:tabs>
          <w:tab w:val="left" w:pos="1620"/>
        </w:tabs>
        <w:spacing w:before="120"/>
        <w:ind w:left="1620"/>
        <w:jc w:val="both"/>
        <w:rPr>
          <w:szCs w:val="22"/>
        </w:rPr>
      </w:pPr>
      <w:r>
        <w:rPr>
          <w:b/>
          <w:szCs w:val="22"/>
        </w:rPr>
        <w:t xml:space="preserve">“Materials” </w:t>
      </w:r>
      <w:r w:rsidRPr="00E47EF6">
        <w:rPr>
          <w:szCs w:val="22"/>
        </w:rPr>
        <w:t xml:space="preserve">under Materials and </w:t>
      </w:r>
      <w:r w:rsidRPr="00B2692C">
        <w:rPr>
          <w:szCs w:val="22"/>
        </w:rPr>
        <w:t>Miscellaneous</w:t>
      </w:r>
      <w:r>
        <w:rPr>
          <w:szCs w:val="22"/>
        </w:rPr>
        <w:t xml:space="preserve"> </w:t>
      </w:r>
      <w:r w:rsidRPr="00E47EF6">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E47EF6">
        <w:rPr>
          <w:szCs w:val="22"/>
        </w:rPr>
        <w:t>.</w:t>
      </w:r>
      <w:r>
        <w:rPr>
          <w:szCs w:val="22"/>
        </w:rPr>
        <w:t xml:space="preserve"> </w:t>
      </w:r>
      <w:r w:rsidR="003A2FCD">
        <w:rPr>
          <w:b/>
          <w:szCs w:val="22"/>
        </w:rPr>
        <w:t>Us</w:t>
      </w:r>
      <w:r w:rsidR="003A2FCD" w:rsidRPr="004B38BF">
        <w:rPr>
          <w:b/>
          <w:szCs w:val="22"/>
        </w:rPr>
        <w:t xml:space="preserve">ing match funds </w:t>
      </w:r>
      <w:r w:rsidR="003A2FCD">
        <w:rPr>
          <w:b/>
          <w:szCs w:val="22"/>
        </w:rPr>
        <w:t>for p</w:t>
      </w:r>
      <w:r w:rsidRPr="00E47EF6">
        <w:rPr>
          <w:b/>
          <w:szCs w:val="22"/>
        </w:rPr>
        <w:t xml:space="preserve">urchasing items such as </w:t>
      </w:r>
      <w:r w:rsidR="00974CF0" w:rsidRPr="00E47EF6">
        <w:rPr>
          <w:b/>
          <w:szCs w:val="22"/>
        </w:rPr>
        <w:t>laptops, notebooks and</w:t>
      </w:r>
      <w:r w:rsidR="003A2FCD">
        <w:rPr>
          <w:b/>
          <w:szCs w:val="22"/>
        </w:rPr>
        <w:t>/or</w:t>
      </w:r>
      <w:r w:rsidR="00974CF0" w:rsidRPr="00E47EF6">
        <w:rPr>
          <w:b/>
          <w:szCs w:val="22"/>
        </w:rPr>
        <w:t xml:space="preserve"> </w:t>
      </w:r>
      <w:r w:rsidR="00580534">
        <w:rPr>
          <w:b/>
          <w:szCs w:val="22"/>
        </w:rPr>
        <w:t xml:space="preserve">personal </w:t>
      </w:r>
      <w:r w:rsidR="00974CF0" w:rsidRPr="00E47EF6">
        <w:rPr>
          <w:b/>
          <w:szCs w:val="22"/>
        </w:rPr>
        <w:t>tablets is encouraged, as Energy C</w:t>
      </w:r>
      <w:r w:rsidR="00AB1C4D">
        <w:rPr>
          <w:b/>
          <w:szCs w:val="22"/>
        </w:rPr>
        <w:t>EC</w:t>
      </w:r>
      <w:r w:rsidR="00974CF0" w:rsidRPr="00E47EF6">
        <w:rPr>
          <w:b/>
          <w:szCs w:val="22"/>
        </w:rPr>
        <w:t xml:space="preserve"> funds </w:t>
      </w:r>
      <w:r w:rsidR="003A2FCD">
        <w:rPr>
          <w:b/>
          <w:szCs w:val="22"/>
        </w:rPr>
        <w:t>for these purchases is not allowed</w:t>
      </w:r>
      <w:r w:rsidR="00974CF0" w:rsidRPr="00E47EF6">
        <w:rPr>
          <w:b/>
          <w:szCs w:val="22"/>
        </w:rPr>
        <w:t>.</w:t>
      </w:r>
      <w:r w:rsidR="00974CF0">
        <w:rPr>
          <w:szCs w:val="22"/>
        </w:rPr>
        <w:t xml:space="preserve">  </w:t>
      </w:r>
      <w:r w:rsidRPr="00E47EF6">
        <w:rPr>
          <w:szCs w:val="22"/>
        </w:rPr>
        <w:t xml:space="preserve">  </w:t>
      </w:r>
    </w:p>
    <w:p w14:paraId="61F68DF7" w14:textId="77777777" w:rsidR="00BA3BBD" w:rsidRPr="00BA3BBD" w:rsidRDefault="00BA3BBD" w:rsidP="00BA3BBD">
      <w:pPr>
        <w:tabs>
          <w:tab w:val="left" w:pos="1080"/>
        </w:tabs>
        <w:suppressAutoHyphens/>
        <w:ind w:left="1080"/>
        <w:jc w:val="both"/>
        <w:rPr>
          <w:szCs w:val="22"/>
        </w:rPr>
      </w:pPr>
    </w:p>
    <w:p w14:paraId="4AB13524" w14:textId="77777777" w:rsidR="00BA3BBD" w:rsidRPr="00BA3BBD" w:rsidRDefault="00BA3BBD" w:rsidP="00486162">
      <w:pPr>
        <w:pStyle w:val="Heading2"/>
        <w:numPr>
          <w:ilvl w:val="0"/>
          <w:numId w:val="85"/>
        </w:numPr>
        <w:rPr>
          <w:b w:val="0"/>
          <w:smallCaps w:val="0"/>
        </w:rPr>
      </w:pPr>
      <w:bookmarkStart w:id="70" w:name="_Toc26361582"/>
      <w:bookmarkStart w:id="71" w:name="_Toc143172710"/>
      <w:r w:rsidRPr="002D46F7">
        <w:t>Funds Spent in California</w:t>
      </w:r>
      <w:bookmarkEnd w:id="70"/>
      <w:bookmarkEnd w:id="71"/>
    </w:p>
    <w:p w14:paraId="0B507BF3" w14:textId="669EB8CD" w:rsidR="00BA3BBD" w:rsidRPr="00BA3BBD" w:rsidRDefault="00BA3BBD" w:rsidP="006F30A3">
      <w:pPr>
        <w:keepNext/>
        <w:keepLines/>
        <w:numPr>
          <w:ilvl w:val="0"/>
          <w:numId w:val="61"/>
        </w:numPr>
        <w:spacing w:before="60" w:after="60"/>
        <w:jc w:val="both"/>
        <w:outlineLvl w:val="2"/>
        <w:rPr>
          <w:b/>
        </w:rPr>
      </w:pPr>
      <w:r w:rsidRPr="00BA3BBD">
        <w:t>Only CEC funds</w:t>
      </w:r>
      <w:r w:rsidR="00AB1C4D">
        <w:t xml:space="preserve"> may</w:t>
      </w:r>
      <w:r w:rsidRPr="00BA3BBD">
        <w:t xml:space="preserve"> count towards funds spent in California total.</w:t>
      </w:r>
    </w:p>
    <w:p w14:paraId="29AFD2E6" w14:textId="77777777" w:rsidR="00BA3BBD" w:rsidRPr="00BA3BBD" w:rsidRDefault="00BA3BBD" w:rsidP="006F30A3">
      <w:pPr>
        <w:keepNext/>
        <w:keepLines/>
        <w:numPr>
          <w:ilvl w:val="0"/>
          <w:numId w:val="61"/>
        </w:numPr>
        <w:spacing w:before="60" w:after="60"/>
        <w:jc w:val="both"/>
        <w:outlineLvl w:val="2"/>
      </w:pPr>
      <w:r w:rsidRPr="00BA3BBD">
        <w:t xml:space="preserve">"Spent in California" means that: </w:t>
      </w:r>
    </w:p>
    <w:p w14:paraId="593A8F2E" w14:textId="77777777" w:rsidR="00BA3BBD" w:rsidRPr="00BA3BBD" w:rsidRDefault="00BA3BBD" w:rsidP="006F30A3">
      <w:pPr>
        <w:keepNext/>
        <w:keepLines/>
        <w:numPr>
          <w:ilvl w:val="1"/>
          <w:numId w:val="61"/>
        </w:numPr>
        <w:spacing w:before="60" w:after="60"/>
        <w:jc w:val="both"/>
        <w:outlineLvl w:val="2"/>
      </w:pPr>
      <w:r w:rsidRPr="00BA3BBD">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7777777" w:rsidR="00BA3BBD" w:rsidRPr="00BA3BBD" w:rsidRDefault="00BA3BBD" w:rsidP="006F30A3">
      <w:pPr>
        <w:keepNext/>
        <w:keepLines/>
        <w:numPr>
          <w:ilvl w:val="1"/>
          <w:numId w:val="61"/>
        </w:numPr>
        <w:spacing w:before="60" w:after="60"/>
        <w:jc w:val="both"/>
        <w:outlineLvl w:val="2"/>
      </w:pPr>
      <w:r w:rsidRPr="00BA3BBD">
        <w:t xml:space="preserve">(2) Business transactions (e.g., material and equipment purchases, leases, and rentals) are entered into with a business located in California. </w:t>
      </w:r>
    </w:p>
    <w:p w14:paraId="5C17B3FF" w14:textId="0DA5DF2A" w:rsidR="00BA3BBD" w:rsidRPr="00EF60F8" w:rsidRDefault="00BA3BBD" w:rsidP="00EF60F8">
      <w:pPr>
        <w:pStyle w:val="ListParagraph"/>
        <w:numPr>
          <w:ilvl w:val="1"/>
          <w:numId w:val="61"/>
        </w:numPr>
      </w:pPr>
      <w:r w:rsidRPr="00BA3BBD">
        <w:t>(3) Total should include any applicable</w:t>
      </w:r>
      <w:r w:rsidR="004270E4" w:rsidRPr="004270E4">
        <w:t xml:space="preserve">, </w:t>
      </w:r>
      <w:r w:rsidR="001B239C">
        <w:t>subre</w:t>
      </w:r>
      <w:r w:rsidR="00707882">
        <w:t xml:space="preserve">cipients, </w:t>
      </w:r>
      <w:r w:rsidR="004270E4" w:rsidRPr="004270E4">
        <w:t>sub-subrecipients, and vendors.</w:t>
      </w:r>
    </w:p>
    <w:p w14:paraId="14611B86" w14:textId="77777777" w:rsidR="00BA3BBD" w:rsidRPr="00BA3BBD" w:rsidRDefault="00BA3BBD" w:rsidP="00BA3BBD">
      <w:pPr>
        <w:tabs>
          <w:tab w:val="left" w:pos="1170"/>
        </w:tabs>
        <w:autoSpaceDE w:val="0"/>
        <w:autoSpaceDN w:val="0"/>
        <w:adjustRightInd w:val="0"/>
        <w:spacing w:after="0"/>
        <w:ind w:left="720"/>
        <w:jc w:val="both"/>
      </w:pPr>
    </w:p>
    <w:p w14:paraId="6C69AE02" w14:textId="77777777" w:rsidR="00BA3BBD" w:rsidRPr="00BA3BBD" w:rsidRDefault="00BA3BBD" w:rsidP="00A614D3">
      <w:pPr>
        <w:keepNext/>
        <w:keepLines/>
        <w:numPr>
          <w:ilvl w:val="0"/>
          <w:numId w:val="61"/>
        </w:numPr>
        <w:spacing w:before="60" w:after="60"/>
        <w:jc w:val="both"/>
        <w:outlineLvl w:val="2"/>
        <w:rPr>
          <w:szCs w:val="22"/>
        </w:rPr>
      </w:pPr>
      <w:r w:rsidRPr="00BA3BBD">
        <w:rPr>
          <w:szCs w:val="22"/>
        </w:rPr>
        <w:t xml:space="preserve">Airline ticket purchases for out-of-state travel and payments made to out-of-state workers are not considered funds “spent in California.” However, funds spent by out-of-state workers in California (e.g.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187A6D1E" w:rsidR="00BA3BBD" w:rsidRPr="00BA3BBD" w:rsidRDefault="00BA3BBD" w:rsidP="006F30A3">
      <w:pPr>
        <w:numPr>
          <w:ilvl w:val="1"/>
          <w:numId w:val="61"/>
        </w:numPr>
        <w:tabs>
          <w:tab w:val="left" w:pos="1800"/>
        </w:tabs>
        <w:autoSpaceDE w:val="0"/>
        <w:autoSpaceDN w:val="0"/>
        <w:adjustRightInd w:val="0"/>
        <w:jc w:val="both"/>
        <w:rPr>
          <w:szCs w:val="22"/>
        </w:rPr>
      </w:pPr>
      <w:r w:rsidRPr="00BA3BBD">
        <w:rPr>
          <w:szCs w:val="22"/>
        </w:rPr>
        <w:t xml:space="preserve">Example 1: </w:t>
      </w:r>
      <w:r w:rsidR="003379B5">
        <w:rPr>
          <w:szCs w:val="22"/>
        </w:rPr>
        <w:t>CEC</w:t>
      </w:r>
      <w:r w:rsidR="003379B5" w:rsidRPr="00BA3BBD">
        <w:rPr>
          <w:szCs w:val="22"/>
        </w:rPr>
        <w:t xml:space="preserve"> </w:t>
      </w:r>
      <w:r w:rsidRPr="00BA3BBD">
        <w:rPr>
          <w:szCs w:val="22"/>
        </w:rPr>
        <w:t xml:space="preserve">funds will be spent on temperature sensors.  The temperature sensors are manufactured in </w:t>
      </w:r>
      <w:r w:rsidR="00DB7FA7">
        <w:rPr>
          <w:szCs w:val="22"/>
        </w:rPr>
        <w:t>Washington</w:t>
      </w:r>
      <w:r w:rsidRPr="00BA3BBD">
        <w:rPr>
          <w:szCs w:val="22"/>
        </w:rPr>
        <w:t xml:space="preserve">. The </w:t>
      </w:r>
      <w:r w:rsidR="00DB7FA7">
        <w:rPr>
          <w:szCs w:val="22"/>
        </w:rPr>
        <w:t xml:space="preserve">grant </w:t>
      </w:r>
      <w:r w:rsidRPr="00BA3BBD">
        <w:rPr>
          <w:szCs w:val="22"/>
        </w:rPr>
        <w:t>recipient orders the temperature sensors directly from a CA based supply house.  The invoice shows that the transaction occurred with the CA based supply house. This transaction is eligible and can be counted as funds spent in CA.</w:t>
      </w:r>
    </w:p>
    <w:p w14:paraId="58AF1E08" w14:textId="34865610" w:rsidR="00A03775" w:rsidRDefault="00BA3BBD" w:rsidP="00A03775">
      <w:pPr>
        <w:numPr>
          <w:ilvl w:val="1"/>
          <w:numId w:val="61"/>
        </w:numPr>
        <w:tabs>
          <w:tab w:val="left" w:pos="1800"/>
        </w:tabs>
        <w:autoSpaceDE w:val="0"/>
        <w:autoSpaceDN w:val="0"/>
        <w:adjustRightInd w:val="0"/>
        <w:jc w:val="both"/>
        <w:rPr>
          <w:szCs w:val="22"/>
        </w:rPr>
      </w:pPr>
      <w:r w:rsidRPr="00BA3BBD">
        <w:rPr>
          <w:szCs w:val="22"/>
        </w:rPr>
        <w:t xml:space="preserve">Example 2: </w:t>
      </w:r>
      <w:r w:rsidR="003379B5">
        <w:rPr>
          <w:szCs w:val="22"/>
        </w:rPr>
        <w:t>CEC</w:t>
      </w:r>
      <w:r w:rsidR="003379B5" w:rsidRPr="00BA3BBD">
        <w:rPr>
          <w:szCs w:val="22"/>
        </w:rPr>
        <w:t xml:space="preserve"> </w:t>
      </w:r>
      <w:r w:rsidRPr="00BA3BBD">
        <w:rPr>
          <w:szCs w:val="22"/>
        </w:rPr>
        <w:t xml:space="preserve">funds will be spent on temperature sensors. The temperature sensors are manufactured in </w:t>
      </w:r>
      <w:r w:rsidR="00DB7FA7">
        <w:rPr>
          <w:szCs w:val="22"/>
        </w:rPr>
        <w:t>Washington</w:t>
      </w:r>
      <w:r w:rsidRPr="00BA3BBD">
        <w:rPr>
          <w:szCs w:val="22"/>
        </w:rPr>
        <w:t xml:space="preserve">. The </w:t>
      </w:r>
      <w:r w:rsidR="00DB7FA7">
        <w:rPr>
          <w:szCs w:val="22"/>
        </w:rPr>
        <w:t xml:space="preserve">grant </w:t>
      </w:r>
      <w:r w:rsidRPr="00BA3BBD">
        <w:rPr>
          <w:szCs w:val="22"/>
        </w:rPr>
        <w:t xml:space="preserve">recipient orders the temperature sensors directly from </w:t>
      </w:r>
      <w:r w:rsidR="0081207C">
        <w:rPr>
          <w:szCs w:val="22"/>
        </w:rPr>
        <w:t>Washington</w:t>
      </w:r>
      <w:r w:rsidRPr="00BA3BBD">
        <w:rPr>
          <w:szCs w:val="22"/>
        </w:rPr>
        <w:t xml:space="preserve">.  The manufacturer has training centers in CA that instructs purchasers on how to use the sensors. The invoice shows that the transaction occurred in </w:t>
      </w:r>
      <w:r w:rsidR="0081207C">
        <w:rPr>
          <w:szCs w:val="22"/>
        </w:rPr>
        <w:t>Washington</w:t>
      </w:r>
      <w:r w:rsidRPr="00BA3BBD">
        <w:rPr>
          <w:szCs w:val="22"/>
        </w:rPr>
        <w:t>. This transaction is not eligible and cannot be counted as funds spent in CA.</w:t>
      </w:r>
    </w:p>
    <w:p w14:paraId="31570E50" w14:textId="77777777" w:rsidR="00BD2B15" w:rsidRPr="00A03775" w:rsidRDefault="00BD2B15" w:rsidP="00BD2B15">
      <w:pPr>
        <w:tabs>
          <w:tab w:val="left" w:pos="1800"/>
        </w:tabs>
        <w:autoSpaceDE w:val="0"/>
        <w:autoSpaceDN w:val="0"/>
        <w:adjustRightInd w:val="0"/>
        <w:ind w:left="1080"/>
        <w:jc w:val="both"/>
        <w:rPr>
          <w:szCs w:val="22"/>
        </w:rPr>
      </w:pPr>
    </w:p>
    <w:p w14:paraId="1AA3EB77" w14:textId="557C18E1" w:rsidR="00BD2B15" w:rsidRDefault="00BD2B15" w:rsidP="00BD2B15">
      <w:pPr>
        <w:keepNext/>
        <w:numPr>
          <w:ilvl w:val="0"/>
          <w:numId w:val="85"/>
        </w:numPr>
        <w:spacing w:before="120"/>
        <w:outlineLvl w:val="1"/>
        <w:rPr>
          <w:rFonts w:cs="Times New Roman"/>
          <w:b/>
          <w:smallCaps/>
          <w:sz w:val="28"/>
        </w:rPr>
      </w:pPr>
      <w:r w:rsidRPr="00292D0C">
        <w:rPr>
          <w:rFonts w:cs="Times New Roman"/>
          <w:b/>
          <w:smallCaps/>
          <w:sz w:val="28"/>
        </w:rPr>
        <w:t>CEC’s Rights and Remedies</w:t>
      </w:r>
    </w:p>
    <w:p w14:paraId="1D8CEA08" w14:textId="77777777" w:rsidR="00BD2B15" w:rsidRDefault="00BD2B15" w:rsidP="00BD2B15">
      <w:pPr>
        <w:keepNext/>
        <w:spacing w:before="120"/>
        <w:ind w:left="360"/>
        <w:outlineLvl w:val="1"/>
      </w:pPr>
      <w:r w:rsidRPr="00292D0C">
        <w:t>Any process explained in this solicitation is in addition to, and does not restrict, any other rights and remedies available to the CEC.</w:t>
      </w:r>
    </w:p>
    <w:p w14:paraId="0E317303" w14:textId="0A439CC7" w:rsidR="007C5696" w:rsidRDefault="007C5696">
      <w:pPr>
        <w:spacing w:after="0"/>
      </w:pPr>
      <w:r>
        <w:br w:type="page"/>
      </w:r>
    </w:p>
    <w:p w14:paraId="2B40CFCA" w14:textId="77777777" w:rsidR="0061342D" w:rsidRDefault="001C2D56" w:rsidP="0061342D">
      <w:pPr>
        <w:pStyle w:val="Heading1"/>
        <w:keepLines w:val="0"/>
        <w:spacing w:before="0" w:after="120"/>
        <w:jc w:val="both"/>
      </w:pPr>
      <w:bookmarkStart w:id="72" w:name="_Toc336443618"/>
      <w:bookmarkStart w:id="73" w:name="_Toc366671173"/>
      <w:bookmarkStart w:id="74" w:name="_Toc143172711"/>
      <w:bookmarkStart w:id="75" w:name="_Toc310513471"/>
      <w:bookmarkStart w:id="76" w:name="_Toc198951306"/>
      <w:bookmarkStart w:id="77" w:name="_Toc201713533"/>
      <w:bookmarkStart w:id="78" w:name="_Toc217726087"/>
      <w:bookmarkStart w:id="79" w:name="_Toc219275083"/>
      <w:bookmarkEnd w:id="0"/>
      <w:bookmarkEnd w:id="1"/>
      <w:bookmarkEnd w:id="2"/>
      <w:bookmarkEnd w:id="3"/>
      <w:bookmarkEnd w:id="4"/>
      <w:bookmarkEnd w:id="5"/>
      <w:bookmarkEnd w:id="32"/>
      <w:bookmarkEnd w:id="33"/>
      <w:bookmarkEnd w:id="34"/>
      <w:r w:rsidRPr="00C31C1D">
        <w:t>II.</w:t>
      </w:r>
      <w:r w:rsidRPr="00C31C1D">
        <w:tab/>
        <w:t>Eligibility Requirements</w:t>
      </w:r>
      <w:bookmarkEnd w:id="72"/>
      <w:bookmarkEnd w:id="73"/>
      <w:bookmarkEnd w:id="74"/>
    </w:p>
    <w:p w14:paraId="70704BB3" w14:textId="77777777" w:rsidR="0067542B" w:rsidRPr="00756BAC" w:rsidRDefault="0067542B" w:rsidP="006F30A3">
      <w:pPr>
        <w:pStyle w:val="Heading2"/>
        <w:numPr>
          <w:ilvl w:val="0"/>
          <w:numId w:val="86"/>
        </w:numPr>
      </w:pPr>
      <w:bookmarkStart w:id="80" w:name="_Toc336443619"/>
      <w:bookmarkStart w:id="81" w:name="_Toc366671174"/>
      <w:bookmarkStart w:id="82" w:name="_Toc143172712"/>
      <w:bookmarkEnd w:id="75"/>
      <w:r w:rsidRPr="00756BAC">
        <w:t>Applicant</w:t>
      </w:r>
      <w:bookmarkEnd w:id="80"/>
      <w:bookmarkEnd w:id="81"/>
      <w:r w:rsidRPr="00756BAC">
        <w:t xml:space="preserve"> Requirements</w:t>
      </w:r>
      <w:bookmarkEnd w:id="82"/>
    </w:p>
    <w:p w14:paraId="1F1511A2" w14:textId="77777777" w:rsidR="00DE1CBD" w:rsidRPr="00BE64A5" w:rsidRDefault="00DE1CBD" w:rsidP="006F30A3">
      <w:pPr>
        <w:numPr>
          <w:ilvl w:val="0"/>
          <w:numId w:val="42"/>
        </w:numPr>
        <w:spacing w:before="240"/>
        <w:jc w:val="both"/>
        <w:rPr>
          <w:b/>
          <w:szCs w:val="22"/>
        </w:rPr>
      </w:pPr>
      <w:bookmarkStart w:id="83" w:name="Elig"/>
      <w:r w:rsidRPr="00BE64A5">
        <w:rPr>
          <w:b/>
          <w:szCs w:val="22"/>
        </w:rPr>
        <w:t>Eligibility</w:t>
      </w:r>
    </w:p>
    <w:bookmarkEnd w:id="83"/>
    <w:p w14:paraId="3603831E" w14:textId="2EAF51E8" w:rsidR="00496333" w:rsidRPr="00527202" w:rsidRDefault="00527202" w:rsidP="00656DB6">
      <w:r w:rsidRPr="00527202" w:rsidDel="00DC0F07">
        <w:t xml:space="preserve">This solicitation is open </w:t>
      </w:r>
      <w:r w:rsidDel="00DC0F07">
        <w:t xml:space="preserve">to all </w:t>
      </w:r>
      <w:r w:rsidR="007343DF" w:rsidRPr="007343DF">
        <w:rPr>
          <w:b/>
          <w:bCs/>
          <w:u w:val="single"/>
        </w:rPr>
        <w:t>public and private</w:t>
      </w:r>
      <w:r w:rsidR="007343DF">
        <w:t xml:space="preserve"> </w:t>
      </w:r>
      <w:r w:rsidR="00CA4E84" w:rsidDel="00DC0F07">
        <w:t>entities</w:t>
      </w:r>
      <w:r w:rsidDel="00DC0F07">
        <w:t xml:space="preserve"> </w:t>
      </w:r>
      <w:r w:rsidRPr="00527202" w:rsidDel="00DC0F07">
        <w:t xml:space="preserve">with the exception of </w:t>
      </w:r>
      <w:r w:rsidR="00BB7B2E" w:rsidDel="00DC0F07">
        <w:t xml:space="preserve">local </w:t>
      </w:r>
      <w:r w:rsidRPr="00527202" w:rsidDel="00DC0F07">
        <w:t>publicly</w:t>
      </w:r>
      <w:r w:rsidR="00BB7B2E" w:rsidDel="00DC0F07">
        <w:t xml:space="preserve"> </w:t>
      </w:r>
      <w:r w:rsidRPr="00527202" w:rsidDel="00DC0F07">
        <w:t xml:space="preserve">owned </w:t>
      </w:r>
      <w:r w:rsidR="00BB7B2E" w:rsidDel="00DC0F07">
        <w:t xml:space="preserve">electric </w:t>
      </w:r>
      <w:r w:rsidRPr="00527202" w:rsidDel="00DC0F07">
        <w:t>utilities</w:t>
      </w:r>
      <w:r w:rsidR="00D06554" w:rsidRPr="76EF279F">
        <w:rPr>
          <w:rStyle w:val="FootnoteReference"/>
        </w:rPr>
        <w:footnoteReference w:id="23"/>
      </w:r>
      <w:r w:rsidRPr="00527202">
        <w:t xml:space="preserve"> </w:t>
      </w:r>
      <w:r w:rsidR="00952626">
        <w:t>[</w:t>
      </w:r>
      <w:r w:rsidRPr="00BF1C56">
        <w:rPr>
          <w:strike/>
        </w:rPr>
        <w:t xml:space="preserve">and </w:t>
      </w:r>
      <w:r w:rsidR="00F74F65" w:rsidRPr="00BF1C56">
        <w:rPr>
          <w:strike/>
        </w:rPr>
        <w:t xml:space="preserve">other public entities, such as </w:t>
      </w:r>
      <w:r w:rsidR="00517056" w:rsidRPr="00BF1C56">
        <w:rPr>
          <w:strike/>
        </w:rPr>
        <w:t>national laboratories and universities</w:t>
      </w:r>
      <w:r w:rsidR="00952626" w:rsidRPr="04D5F517">
        <w:t>]</w:t>
      </w:r>
      <w:r w:rsidRPr="00C0576D">
        <w:t xml:space="preserve">. </w:t>
      </w:r>
      <w:r w:rsidRPr="00C0576D" w:rsidDel="00DC0F07">
        <w:t xml:space="preserve">In accordance with </w:t>
      </w:r>
      <w:r w:rsidRPr="00527202" w:rsidDel="00DC0F07">
        <w:t xml:space="preserve">CPUC Decision 12-05-037, funds administered by the </w:t>
      </w:r>
      <w:r w:rsidR="008F4A0E" w:rsidDel="00DC0F07">
        <w:t>CEC</w:t>
      </w:r>
      <w:r w:rsidRPr="00527202" w:rsidDel="00DC0F07">
        <w:t xml:space="preserve"> may not be used for any purposes associated with </w:t>
      </w:r>
      <w:r w:rsidR="00D06554" w:rsidDel="00DC0F07">
        <w:t xml:space="preserve">local </w:t>
      </w:r>
      <w:r w:rsidRPr="00527202" w:rsidDel="00DC0F07">
        <w:t>publicly</w:t>
      </w:r>
      <w:r w:rsidR="00D06554" w:rsidDel="00DC0F07">
        <w:t xml:space="preserve"> </w:t>
      </w:r>
      <w:r w:rsidRPr="00527202" w:rsidDel="00DC0F07">
        <w:t xml:space="preserve">owned </w:t>
      </w:r>
      <w:r w:rsidR="00D06554" w:rsidDel="00DC0F07">
        <w:t xml:space="preserve">electric </w:t>
      </w:r>
      <w:r w:rsidRPr="00527202" w:rsidDel="00DC0F07">
        <w:t>utility activities.</w:t>
      </w:r>
    </w:p>
    <w:p w14:paraId="3FC9E9BE" w14:textId="77777777" w:rsidR="00B13BC2" w:rsidRPr="00EB4A0E" w:rsidRDefault="001C2D56" w:rsidP="006F30A3">
      <w:pPr>
        <w:numPr>
          <w:ilvl w:val="0"/>
          <w:numId w:val="42"/>
        </w:numPr>
        <w:spacing w:before="240"/>
        <w:jc w:val="both"/>
        <w:rPr>
          <w:rFonts w:ascii="Arial Bold" w:hAnsi="Arial Bold"/>
          <w:b/>
          <w:smallCaps/>
          <w:u w:val="single"/>
        </w:rPr>
      </w:pPr>
      <w:bookmarkStart w:id="84" w:name="_Toc381079914"/>
      <w:bookmarkStart w:id="85" w:name="_Toc382571176"/>
      <w:bookmarkStart w:id="86" w:name="_Toc395180678"/>
      <w:bookmarkStart w:id="87" w:name="_Toc433981305"/>
      <w:r w:rsidRPr="00C07F85">
        <w:rPr>
          <w:b/>
        </w:rPr>
        <w:t>Terms and Conditions</w:t>
      </w:r>
      <w:bookmarkEnd w:id="84"/>
      <w:bookmarkEnd w:id="85"/>
      <w:bookmarkEnd w:id="86"/>
      <w:bookmarkEnd w:id="87"/>
    </w:p>
    <w:p w14:paraId="43A55AE1" w14:textId="7A96378F" w:rsidR="000023A4" w:rsidRDefault="000023A4" w:rsidP="000023A4">
      <w:pPr>
        <w:jc w:val="both"/>
      </w:pPr>
      <w:r>
        <w:t xml:space="preserve">Each grant agreement resulting from this solicitation will include terms and conditions that set forth the grant recipient’s rights and responsibilities. By </w:t>
      </w:r>
      <w:r w:rsidR="00C71EF3" w:rsidRPr="00C71EF3">
        <w:t>submitting an application in the ECAMS system</w:t>
      </w:r>
      <w:r>
        <w:t xml:space="preserve">, each applicant agrees to </w:t>
      </w:r>
      <w:r w:rsidRPr="353A50E1">
        <w:rPr>
          <w:rStyle w:val="Style10pt"/>
        </w:rPr>
        <w:t>enter into an agreement with the CEC to conduct the proposed project according to the terms and conditions that correspond to its organization, without negotiation</w:t>
      </w:r>
      <w:r>
        <w:t xml:space="preserve">: (1) University of California and California State University terms and conditions; (2) U.S. Department of Energy terms and conditions; (3) Special Terms and Conditions for California Native American Tribes and Tribal Organizations with Sovereign Immunity in addition to the standard terms and conditions; or (4) standard terms and conditions. All terms and conditions are located at </w:t>
      </w:r>
      <w:bookmarkStart w:id="88" w:name="_Hlk82161193"/>
      <w:r>
        <w:fldChar w:fldCharType="begin"/>
      </w:r>
      <w:r>
        <w:instrText xml:space="preserve"> HYPERLINK "https://www.energy.ca.gov/funding-opportunities/funding-resources" </w:instrText>
      </w:r>
      <w:r>
        <w:fldChar w:fldCharType="separate"/>
      </w:r>
      <w:r w:rsidRPr="353A50E1">
        <w:rPr>
          <w:rStyle w:val="Hyperlink"/>
          <w:rFonts w:cs="Arial"/>
        </w:rPr>
        <w:t>https://www.energy.ca.gov/funding-opportunities/funding-resources</w:t>
      </w:r>
      <w:r>
        <w:fldChar w:fldCharType="end"/>
      </w:r>
      <w:bookmarkEnd w:id="88"/>
      <w:r>
        <w:t xml:space="preserve">. Please refer to the applicable EPIC Grant terms and conditions. Failure to agree to the terms and conditions by taking actions such as failing to provide the required authorizations and certifications or indicating that acceptance is based on modification of the terms may result in </w:t>
      </w:r>
      <w:r w:rsidRPr="353A50E1">
        <w:rPr>
          <w:b/>
          <w:bCs/>
        </w:rPr>
        <w:t>rejection</w:t>
      </w:r>
      <w:r>
        <w:t xml:space="preserve"> of the application. Applicants </w:t>
      </w:r>
      <w:r w:rsidRPr="353A50E1">
        <w:rPr>
          <w:b/>
          <w:bCs/>
        </w:rPr>
        <w:t>must</w:t>
      </w:r>
      <w:r>
        <w:t xml:space="preserve"> </w:t>
      </w:r>
      <w:r w:rsidRPr="353A50E1">
        <w:rPr>
          <w:b/>
          <w:bCs/>
        </w:rPr>
        <w:t xml:space="preserve">read </w:t>
      </w:r>
      <w:r>
        <w:t>the terms and conditions carefully.</w:t>
      </w:r>
      <w:r w:rsidRPr="353A50E1">
        <w:rPr>
          <w:b/>
          <w:bCs/>
        </w:rPr>
        <w:t xml:space="preserve"> </w:t>
      </w:r>
      <w:r>
        <w:t>The CEC reserves the right to modify the terms and conditions</w:t>
      </w:r>
      <w:r w:rsidRPr="353A50E1">
        <w:rPr>
          <w:b/>
          <w:bCs/>
        </w:rPr>
        <w:t xml:space="preserve"> </w:t>
      </w:r>
      <w:r>
        <w:t xml:space="preserve">prior to executing grant agreements.  </w:t>
      </w:r>
    </w:p>
    <w:p w14:paraId="399C4C92" w14:textId="77777777" w:rsidR="000023A4" w:rsidRPr="00DD17F7" w:rsidRDefault="000023A4" w:rsidP="000023A4">
      <w:pPr>
        <w:jc w:val="both"/>
      </w:pPr>
      <w:bookmarkStart w:id="89" w:name="_Hlk80609093"/>
      <w:r w:rsidRPr="00DD17F7">
        <w:t xml:space="preserve">If a California Native American Tribe (Tribe) or </w:t>
      </w:r>
      <w:r>
        <w:t xml:space="preserve">California </w:t>
      </w:r>
      <w:r w:rsidRPr="00DD17F7">
        <w:t xml:space="preserve">Tribal Organization with sovereign immunity is listed as a proposed awardee in the Notice of Proposed Award, CEC staff must receive the following before bringing the proposed award to </w:t>
      </w:r>
      <w:r>
        <w:t xml:space="preserve">a CEC </w:t>
      </w:r>
      <w:r w:rsidRPr="00DD17F7">
        <w:t xml:space="preserve">Business Meeting: </w:t>
      </w:r>
    </w:p>
    <w:p w14:paraId="3C3246EB" w14:textId="77777777" w:rsidR="000023A4" w:rsidRPr="00DD17F7" w:rsidRDefault="000023A4" w:rsidP="00DD0548">
      <w:pPr>
        <w:ind w:left="630" w:hanging="630"/>
        <w:jc w:val="both"/>
      </w:pPr>
      <w:r w:rsidRPr="00DD17F7">
        <w:t>1.</w:t>
      </w:r>
      <w:r w:rsidRPr="00DD17F7">
        <w:tab/>
        <w:t xml:space="preserve">A resolution or other authorizing document by the governing body of the Tribe or </w:t>
      </w:r>
      <w:r>
        <w:t xml:space="preserve">California </w:t>
      </w:r>
      <w:r w:rsidRPr="00DD17F7">
        <w:t xml:space="preserve">Tribal Organization authorizing the Tribe or </w:t>
      </w:r>
      <w:r>
        <w:t xml:space="preserve">California </w:t>
      </w:r>
      <w:r w:rsidRPr="00DD17F7">
        <w:t>Tribal Organization to enter into the proposed agreement, including accepting the Special Terms and Conditions for California Native American Tribes and Tribal Organizations</w:t>
      </w:r>
      <w:r>
        <w:t xml:space="preserve"> with Sovereign Immunity</w:t>
      </w:r>
      <w:r w:rsidRPr="00DD17F7">
        <w:t>.</w:t>
      </w:r>
    </w:p>
    <w:p w14:paraId="6FD782F4" w14:textId="77777777" w:rsidR="000023A4" w:rsidRPr="00DD17F7" w:rsidRDefault="000023A4" w:rsidP="00DD0548">
      <w:pPr>
        <w:ind w:left="630" w:hanging="630"/>
        <w:jc w:val="both"/>
      </w:pPr>
      <w:r w:rsidRPr="00DD17F7">
        <w:t>2.</w:t>
      </w:r>
      <w:r w:rsidRPr="00DD17F7">
        <w:tab/>
        <w:t xml:space="preserve">A limited waiver of sovereign immunity in the form and manner required by tribal law; and </w:t>
      </w:r>
    </w:p>
    <w:p w14:paraId="39C7C5D3" w14:textId="77777777" w:rsidR="000023A4" w:rsidRPr="00DD17F7" w:rsidRDefault="000023A4" w:rsidP="00DD0548">
      <w:pPr>
        <w:ind w:left="630" w:hanging="630"/>
        <w:jc w:val="both"/>
      </w:pPr>
      <w:r w:rsidRPr="00DD17F7">
        <w:t>3.</w:t>
      </w:r>
      <w:r w:rsidRPr="00DD17F7">
        <w:tab/>
        <w:t xml:space="preserve">A resolution or other authorizing document delegating authority to execute the agreement to an appropriate individual. </w:t>
      </w:r>
    </w:p>
    <w:p w14:paraId="3FFCFACE" w14:textId="77777777" w:rsidR="000023A4" w:rsidRPr="00DD17F7" w:rsidRDefault="000023A4" w:rsidP="000023A4">
      <w:pPr>
        <w:jc w:val="both"/>
      </w:pPr>
      <w:r w:rsidRPr="00DD17F7">
        <w:t xml:space="preserve">The above requirements may be provided in one or more documents. The document(s) will be included as an exhibit to the resulting grant agreement.  </w:t>
      </w:r>
    </w:p>
    <w:p w14:paraId="672E91CB" w14:textId="77777777" w:rsidR="000023A4" w:rsidRPr="00DD17F7" w:rsidRDefault="000023A4" w:rsidP="000023A4">
      <w:pPr>
        <w:jc w:val="both"/>
      </w:pPr>
      <w:r w:rsidRPr="00DD17F7">
        <w:t xml:space="preserve">Delay in award. Any delay in the Tribe or Tribal Organization’s ability to provide such documentation may result in delayed award of the grant agreement.  </w:t>
      </w:r>
    </w:p>
    <w:p w14:paraId="009BF43D" w14:textId="77777777" w:rsidR="000023A4" w:rsidRPr="00C24522" w:rsidRDefault="000023A4" w:rsidP="000023A4">
      <w:pPr>
        <w:jc w:val="both"/>
      </w:pPr>
      <w:r w:rsidRPr="00DD17F7">
        <w:t xml:space="preserve">Reservation of right to cancel proposed award. Funds available under this solicitation have encumbrance deadlines which the CEC must meet in order to avoid expiration of the funds. In addition to any other rights reserved to it under this solicitation or that it otherwise has, the CEC reserves the right to cancel a proposed award if it determines, in its sole and absolute discretion, that the documentation described above would likely not be provided prior to an encumbrance deadline, and that the CEC’s ability to meet its encumbrance deadline may thereby be jeopardized. In this instance, the CEC may cancel the proposed award and award funds to the next highest scoring applicant. </w:t>
      </w:r>
      <w:bookmarkEnd w:id="89"/>
    </w:p>
    <w:p w14:paraId="1A623A05" w14:textId="77777777" w:rsidR="001C2D56" w:rsidRPr="00C07F85" w:rsidRDefault="001C2D56" w:rsidP="006F30A3">
      <w:pPr>
        <w:numPr>
          <w:ilvl w:val="0"/>
          <w:numId w:val="42"/>
        </w:numPr>
        <w:spacing w:before="240"/>
        <w:jc w:val="both"/>
        <w:rPr>
          <w:b/>
          <w:szCs w:val="22"/>
        </w:rPr>
      </w:pPr>
      <w:r w:rsidRPr="00C07F85">
        <w:rPr>
          <w:b/>
          <w:szCs w:val="22"/>
        </w:rPr>
        <w:t>California Secretary of State Registration</w:t>
      </w:r>
    </w:p>
    <w:p w14:paraId="1D779B01" w14:textId="2485E8F2" w:rsidR="009835B3" w:rsidRDefault="00896485" w:rsidP="00A10CB4">
      <w:pPr>
        <w:jc w:val="both"/>
      </w:pPr>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applicants </w:t>
      </w:r>
      <w:r w:rsidR="00F02EC7" w:rsidRPr="00F02EC7">
        <w:t>and project team members (e.g. subrecipients and even match fund partners)</w:t>
      </w:r>
      <w:r w:rsidR="00F02EC7">
        <w:t xml:space="preserve"> </w:t>
      </w:r>
      <w:r>
        <w:t xml:space="preserve">are encouraged to contact the Secretary of State’s Office as soon as possible to avoid potential delays in beginning the proposed project(s) (should the application be </w:t>
      </w:r>
      <w:r w:rsidR="000519CF" w:rsidRPr="000519CF">
        <w:t>proposed for funding</w:t>
      </w:r>
      <w:r>
        <w:t xml:space="preserve">).  </w:t>
      </w:r>
      <w:r w:rsidR="009835B3" w:rsidRPr="009835B3">
        <w:t>Applicants should provide the exact legal names of entities included in their applications, along with any fictitious business names.  Fictitious business names must be currently valid, i.e., not expired with the Secretary of State.  As part of the CEC’s due diligence, particularly during the agreement development phase, CEC staff may request the supporting documentation regarding the above registration requirements.</w:t>
      </w:r>
    </w:p>
    <w:p w14:paraId="6C7078D4" w14:textId="77777777" w:rsidR="0098797D" w:rsidRDefault="00896485" w:rsidP="0098797D">
      <w:pPr>
        <w:spacing w:before="240"/>
        <w:jc w:val="both"/>
        <w:rPr>
          <w:b/>
        </w:rPr>
      </w:pPr>
      <w:r>
        <w:t xml:space="preserve">For more information, contact the Secretary of State’s Office via its website at </w:t>
      </w:r>
      <w:r w:rsidRPr="005A2DF5">
        <w:rPr>
          <w:rFonts w:cs="Times New Roman"/>
        </w:rPr>
        <w:t>www.sos.ca.gov</w:t>
      </w:r>
      <w:r>
        <w:t xml:space="preserve">.  </w:t>
      </w:r>
      <w:r w:rsidR="00C1237D" w:rsidRPr="00C1237D">
        <w:t>Sole proprietors do not have to be registered with the California Secretary of State. However, the local government may require a business license and if using a fictitious business name, registration of the name may be required. Sole proprietors must be able to provide evidence of required licenses and/or registration with the appropriate local government, or evidence that such licenses and/or registration is not required, to the CEC prior to the project being recommended for approval at a CEC Business Meeting.</w:t>
      </w:r>
    </w:p>
    <w:p w14:paraId="10AE210E" w14:textId="606CC0F7" w:rsidR="00FB0571" w:rsidRPr="00FB0571" w:rsidRDefault="00FB0571" w:rsidP="0098797D">
      <w:pPr>
        <w:numPr>
          <w:ilvl w:val="0"/>
          <w:numId w:val="42"/>
        </w:numPr>
        <w:spacing w:before="240"/>
        <w:jc w:val="both"/>
      </w:pPr>
      <w:r w:rsidRPr="00FB0571">
        <w:rPr>
          <w:b/>
        </w:rPr>
        <w:t>Russia Sanctions </w:t>
      </w:r>
    </w:p>
    <w:p w14:paraId="0336DA6D" w14:textId="77777777" w:rsidR="00FB0571" w:rsidRPr="00FB0571" w:rsidRDefault="00FB0571" w:rsidP="00FB0571">
      <w:pPr>
        <w:jc w:val="both"/>
        <w:rPr>
          <w:szCs w:val="22"/>
        </w:rPr>
      </w:pPr>
      <w:r w:rsidRPr="00FB0571">
        <w:rPr>
          <w:szCs w:val="22"/>
        </w:rPr>
        <w:t>The budget must NOT identify that CEC funds will be spent outside of the United States or for out-of-country travel. However, match funds may cover these costs if there are no legal restrictions. Recent legal restrictions may include Russian Sanctions as described below:  </w:t>
      </w:r>
    </w:p>
    <w:p w14:paraId="6A662DE2" w14:textId="77777777" w:rsidR="00FB0571" w:rsidRPr="00FB0571" w:rsidRDefault="00FB0571" w:rsidP="00FB0571">
      <w:pPr>
        <w:jc w:val="both"/>
        <w:rPr>
          <w:szCs w:val="22"/>
        </w:rPr>
      </w:pPr>
      <w:r w:rsidRPr="00FB0571">
        <w:rPr>
          <w:szCs w:val="22"/>
        </w:rPr>
        <w:t> </w:t>
      </w:r>
    </w:p>
    <w:p w14:paraId="6CFB3056" w14:textId="77777777" w:rsidR="00FB0571" w:rsidRPr="00FB0571" w:rsidRDefault="00FB0571" w:rsidP="00FB0571">
      <w:pPr>
        <w:jc w:val="both"/>
        <w:rPr>
          <w:szCs w:val="22"/>
        </w:rPr>
      </w:pPr>
      <w:r w:rsidRPr="00FB0571">
        <w:rPr>
          <w:szCs w:val="22"/>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entering any new contracts with, individuals or entities that are determined to be a target of Economic Sanctions.  </w:t>
      </w:r>
    </w:p>
    <w:p w14:paraId="7B7A4009" w14:textId="77777777" w:rsidR="00FB0571" w:rsidRPr="00FB0571" w:rsidRDefault="00FB0571" w:rsidP="00FB0571">
      <w:pPr>
        <w:jc w:val="both"/>
        <w:rPr>
          <w:szCs w:val="22"/>
        </w:rPr>
      </w:pPr>
      <w:r w:rsidRPr="00FB0571">
        <w:rPr>
          <w:szCs w:val="22"/>
        </w:rPr>
        <w:t> </w:t>
      </w:r>
    </w:p>
    <w:p w14:paraId="1BF78F95" w14:textId="77777777" w:rsidR="00FB0571" w:rsidRPr="00FB0571" w:rsidRDefault="00FB0571" w:rsidP="00FB0571">
      <w:pPr>
        <w:jc w:val="both"/>
      </w:pPr>
      <w:r w:rsidRPr="00FB0571">
        <w:t>Accordingly, should the State determine Recipient is a target of Economic Sanctions or is conducting prohibited transactions with sanctioned individuals or entities, that shall be grounds for termination of this agreement. The State shall provide Recipient advance written notice of such termination, allowing Recipient at least 30 calendar days to provide a written response. Termination shall be at the sole discretion of the State. </w:t>
      </w:r>
    </w:p>
    <w:p w14:paraId="62223383" w14:textId="77777777" w:rsidR="0081409B" w:rsidRDefault="0081409B" w:rsidP="00A10CB4">
      <w:pPr>
        <w:jc w:val="both"/>
        <w:rPr>
          <w:szCs w:val="22"/>
        </w:rPr>
      </w:pPr>
    </w:p>
    <w:p w14:paraId="72AF8048" w14:textId="77777777" w:rsidR="00205F27" w:rsidRPr="00C31C1D" w:rsidRDefault="00205F27" w:rsidP="00A10CB4">
      <w:pPr>
        <w:jc w:val="both"/>
        <w:rPr>
          <w:szCs w:val="22"/>
        </w:rPr>
      </w:pPr>
    </w:p>
    <w:p w14:paraId="551F0400" w14:textId="77777777" w:rsidR="005E52CD" w:rsidRPr="00CF6DED" w:rsidRDefault="001C2D56" w:rsidP="006F30A3">
      <w:pPr>
        <w:pStyle w:val="Heading2"/>
        <w:numPr>
          <w:ilvl w:val="0"/>
          <w:numId w:val="86"/>
        </w:numPr>
      </w:pPr>
      <w:bookmarkStart w:id="90" w:name="_Toc336443620"/>
      <w:bookmarkStart w:id="91" w:name="_Toc366671175"/>
      <w:bookmarkStart w:id="92" w:name="_Toc143172713"/>
      <w:bookmarkStart w:id="93" w:name="PrjReq"/>
      <w:r w:rsidRPr="00CF6DED">
        <w:t>Project</w:t>
      </w:r>
      <w:bookmarkEnd w:id="90"/>
      <w:bookmarkEnd w:id="91"/>
      <w:r w:rsidRPr="00CF6DED">
        <w:t xml:space="preserve"> Requirements</w:t>
      </w:r>
      <w:bookmarkEnd w:id="92"/>
    </w:p>
    <w:p w14:paraId="21E964EB" w14:textId="6C5B268A" w:rsidR="0067542B" w:rsidRPr="00C0576D" w:rsidRDefault="0067542B" w:rsidP="006F30A3">
      <w:pPr>
        <w:numPr>
          <w:ilvl w:val="0"/>
          <w:numId w:val="41"/>
        </w:numPr>
        <w:ind w:left="720"/>
        <w:jc w:val="both"/>
        <w:rPr>
          <w:b/>
          <w:szCs w:val="22"/>
        </w:rPr>
      </w:pPr>
      <w:bookmarkStart w:id="94" w:name="_Toc433981307"/>
      <w:bookmarkEnd w:id="93"/>
      <w:r w:rsidRPr="00C0576D">
        <w:rPr>
          <w:b/>
          <w:szCs w:val="22"/>
        </w:rPr>
        <w:t>Applied Research and Development</w:t>
      </w:r>
      <w:r w:rsidR="008C3A34" w:rsidRPr="00C0576D">
        <w:rPr>
          <w:b/>
          <w:szCs w:val="22"/>
        </w:rPr>
        <w:t xml:space="preserve"> and</w:t>
      </w:r>
      <w:r w:rsidRPr="00C0576D">
        <w:rPr>
          <w:b/>
          <w:szCs w:val="22"/>
        </w:rPr>
        <w:t xml:space="preserve"> Technology Demonstration and Deployment</w:t>
      </w:r>
      <w:r w:rsidR="008C3A34" w:rsidRPr="00C0576D">
        <w:rPr>
          <w:b/>
          <w:szCs w:val="22"/>
        </w:rPr>
        <w:t xml:space="preserve"> </w:t>
      </w:r>
      <w:r w:rsidRPr="00C0576D">
        <w:rPr>
          <w:b/>
          <w:szCs w:val="22"/>
        </w:rPr>
        <w:t>Stage</w:t>
      </w:r>
    </w:p>
    <w:p w14:paraId="7584D3B5" w14:textId="16D320EE" w:rsidR="00B055AF" w:rsidRPr="00C0576D" w:rsidRDefault="00B055AF" w:rsidP="00825C8C">
      <w:pPr>
        <w:pStyle w:val="HeadingNew1"/>
        <w:numPr>
          <w:ilvl w:val="0"/>
          <w:numId w:val="0"/>
        </w:numPr>
        <w:ind w:left="720"/>
        <w:rPr>
          <w:b w:val="0"/>
          <w:u w:val="single"/>
        </w:rPr>
      </w:pPr>
      <w:r w:rsidRPr="00C0576D">
        <w:rPr>
          <w:b w:val="0"/>
          <w:u w:val="single"/>
        </w:rPr>
        <w:t xml:space="preserve">Projects must include both “applied research and development” and “technology demonstration and deployment” activities addressing the Program Areas and Strategic Objectives identified under Section I.J from the </w:t>
      </w:r>
      <w:r w:rsidR="008C3A34" w:rsidRPr="00C0576D">
        <w:rPr>
          <w:b w:val="0"/>
          <w:u w:val="single"/>
        </w:rPr>
        <w:t>Electric Program Investment Charge 2021-2025 Investment Plan</w:t>
      </w:r>
      <w:r w:rsidRPr="00C0576D">
        <w:rPr>
          <w:b w:val="0"/>
          <w:u w:val="single"/>
        </w:rPr>
        <w:t xml:space="preserve">. </w:t>
      </w:r>
    </w:p>
    <w:p w14:paraId="4DC43239" w14:textId="468B5A4B" w:rsidR="00ED5203" w:rsidRDefault="001C3A45" w:rsidP="00C96EB5">
      <w:pPr>
        <w:ind w:left="720"/>
      </w:pPr>
      <w:bookmarkStart w:id="95" w:name="_Toc395180682"/>
      <w:bookmarkStart w:id="96" w:name="_Toc433981309"/>
      <w:bookmarkEnd w:id="94"/>
      <w:r w:rsidRPr="001C3A45">
        <w:t>Applied research and development activities include early, pilot-scale testing activities that are necessary to demonstrate the feasibility of pre-commercial technologies.</w:t>
      </w:r>
      <w:r>
        <w:t xml:space="preserve"> </w:t>
      </w:r>
      <w:r w:rsidR="00ED5203">
        <w:t>By contrast, the “technology demonstration and deployment” stage involves the installation and operation of pre-commercial technologies or strategies at a scale sufficiently large and in conditions sufficiently reflective of anticipated actual operating environments to enable appraisal of the operational and performance characteristics and the financial risks.</w:t>
      </w:r>
      <w:r w:rsidR="00ED5203" w:rsidRPr="76EF279F">
        <w:rPr>
          <w:rStyle w:val="FootnoteReference"/>
          <w:b/>
        </w:rPr>
        <w:footnoteReference w:id="24"/>
      </w:r>
      <w:r w:rsidR="00ED5203">
        <w:t xml:space="preserve">  </w:t>
      </w:r>
      <w:bookmarkEnd w:id="95"/>
      <w:bookmarkEnd w:id="96"/>
    </w:p>
    <w:p w14:paraId="75885476" w14:textId="77777777" w:rsidR="001C2D56" w:rsidRPr="009F702B" w:rsidRDefault="001C2D56" w:rsidP="006F30A3">
      <w:pPr>
        <w:numPr>
          <w:ilvl w:val="0"/>
          <w:numId w:val="41"/>
        </w:numPr>
        <w:ind w:left="720"/>
        <w:jc w:val="both"/>
        <w:rPr>
          <w:b/>
        </w:rPr>
      </w:pPr>
      <w:bookmarkStart w:id="97" w:name="_Toc381079916"/>
      <w:bookmarkStart w:id="98" w:name="_Toc382571178"/>
      <w:bookmarkStart w:id="99" w:name="_Toc395180687"/>
      <w:bookmarkStart w:id="100" w:name="_Toc433981316"/>
      <w:bookmarkStart w:id="101" w:name="_Toc366671176"/>
      <w:r w:rsidRPr="009F702B">
        <w:rPr>
          <w:b/>
        </w:rPr>
        <w:t>Ratepayer Benefits, Technological Advancements, and Breakthroughs</w:t>
      </w:r>
      <w:bookmarkEnd w:id="97"/>
      <w:bookmarkEnd w:id="98"/>
      <w:bookmarkEnd w:id="99"/>
      <w:bookmarkEnd w:id="100"/>
    </w:p>
    <w:p w14:paraId="0A1D28A8" w14:textId="77777777" w:rsidR="001C2D56" w:rsidRDefault="001C2D56" w:rsidP="00A84811">
      <w:pPr>
        <w:ind w:left="720"/>
      </w:pPr>
      <w:bookmarkStart w:id="102" w:name="_Toc381079917"/>
      <w:bookmarkStart w:id="103" w:name="_Toc382571179"/>
      <w:bookmarkStart w:id="104" w:name="_Toc395180688"/>
      <w:bookmarkStart w:id="105" w:name="_Toc433981317"/>
      <w:r w:rsidRPr="00C31C1D">
        <w:t>California Public Resources Code Section 25711.5(a) requires EPIC-funded projects to:</w:t>
      </w:r>
      <w:bookmarkEnd w:id="102"/>
      <w:bookmarkEnd w:id="103"/>
      <w:bookmarkEnd w:id="104"/>
      <w:bookmarkEnd w:id="105"/>
    </w:p>
    <w:p w14:paraId="1BAD7D31" w14:textId="77777777" w:rsidR="005E52CD" w:rsidRDefault="001C2D56" w:rsidP="006F30A3">
      <w:pPr>
        <w:pStyle w:val="ListParagraph"/>
        <w:numPr>
          <w:ilvl w:val="0"/>
          <w:numId w:val="40"/>
        </w:numPr>
      </w:pPr>
      <w:bookmarkStart w:id="106" w:name="_Toc381079918"/>
      <w:bookmarkStart w:id="107" w:name="_Toc382571180"/>
      <w:bookmarkStart w:id="108" w:name="_Toc395180689"/>
      <w:bookmarkStart w:id="109" w:name="_Toc433981318"/>
      <w:r w:rsidRPr="00E843E2">
        <w:t xml:space="preserve">Benefit electricity ratepayers; </w:t>
      </w:r>
      <w:r>
        <w:t>and</w:t>
      </w:r>
      <w:bookmarkEnd w:id="106"/>
      <w:bookmarkEnd w:id="107"/>
      <w:bookmarkEnd w:id="108"/>
      <w:bookmarkEnd w:id="109"/>
      <w:r>
        <w:t xml:space="preserve"> </w:t>
      </w:r>
    </w:p>
    <w:p w14:paraId="69A87134" w14:textId="77777777" w:rsidR="005E52CD" w:rsidRDefault="001C2D56" w:rsidP="006F30A3">
      <w:pPr>
        <w:pStyle w:val="ListParagraph"/>
        <w:numPr>
          <w:ilvl w:val="0"/>
          <w:numId w:val="40"/>
        </w:numPr>
      </w:pPr>
      <w:bookmarkStart w:id="110" w:name="_Toc381079919"/>
      <w:bookmarkStart w:id="111" w:name="_Toc382571181"/>
      <w:bookmarkStart w:id="112" w:name="_Toc395180690"/>
      <w:bookmarkStart w:id="113" w:name="_Toc433981319"/>
      <w:r w:rsidRPr="00E843E2">
        <w:t>Lead to technological advancement and breakthroughs to overcome the barriers that prevent the achievement of the state’</w:t>
      </w:r>
      <w:r>
        <w:t>s statutory energy goals.</w:t>
      </w:r>
      <w:bookmarkEnd w:id="110"/>
      <w:bookmarkEnd w:id="111"/>
      <w:bookmarkEnd w:id="112"/>
      <w:bookmarkEnd w:id="113"/>
      <w:r w:rsidRPr="00E843E2">
        <w:t xml:space="preserve"> </w:t>
      </w:r>
    </w:p>
    <w:p w14:paraId="7A44B686" w14:textId="4ECC046D" w:rsidR="003548FE" w:rsidRDefault="008D4F40" w:rsidP="00D157D1">
      <w:pPr>
        <w:ind w:left="720"/>
      </w:pPr>
      <w:bookmarkStart w:id="114" w:name="_Toc395180691"/>
      <w:bookmarkStart w:id="115" w:name="_Toc433981320"/>
      <w:bookmarkStart w:id="116" w:name="_Toc381079920"/>
      <w:bookmarkStart w:id="117" w:name="_Toc382571182"/>
      <w:r w:rsidRPr="008D4F40">
        <w:t xml:space="preserve">EPIC's mandatory guiding principle </w:t>
      </w:r>
      <w:r w:rsidR="5C3DE408" w:rsidRPr="008D4F40">
        <w:t>are</w:t>
      </w:r>
      <w:r w:rsidRPr="008D4F40">
        <w:t xml:space="preserve"> to provide ratepayer benefits</w:t>
      </w:r>
      <w:r w:rsidR="00800A77">
        <w:t>, which is defined as</w:t>
      </w:r>
      <w:r w:rsidRPr="008D4F40">
        <w:t xml:space="preserve"> (1) improving safety, (2) increasing reliability, (3) increasing affordability, (4) improving environmental sustainability, and (5) improving equity, all as related to California's electric system.</w:t>
      </w:r>
      <w:bookmarkStart w:id="118" w:name="_Toc395180692"/>
      <w:bookmarkStart w:id="119" w:name="_Toc433981321"/>
      <w:bookmarkEnd w:id="114"/>
      <w:bookmarkEnd w:id="115"/>
    </w:p>
    <w:p w14:paraId="23A24E1B" w14:textId="0527CA24" w:rsidR="00D157D1" w:rsidRPr="00C0576D" w:rsidRDefault="00E719CB" w:rsidP="00D157D1">
      <w:pPr>
        <w:ind w:left="720"/>
      </w:pPr>
      <w:r>
        <w:t>Accordingly, t</w:t>
      </w:r>
      <w:r w:rsidR="001C2D56" w:rsidRPr="00C31C1D">
        <w:t xml:space="preserve">he Project Narrative </w:t>
      </w:r>
      <w:r w:rsidR="001C2D56">
        <w:t>Form Attachment</w:t>
      </w:r>
      <w:r w:rsidR="001C2D56" w:rsidRPr="003C1212">
        <w:t xml:space="preserve"> and the “Goals and Objectives” section of the Scope of Work Template Attachment</w:t>
      </w:r>
      <w:r w:rsidR="001C2D56" w:rsidRPr="00C31C1D">
        <w:t xml:space="preserve"> must describe how the project will</w:t>
      </w:r>
      <w:r w:rsidRPr="00E719CB">
        <w:t xml:space="preserve">: (1) benefit California IOU ratepayers by </w:t>
      </w:r>
      <w:r w:rsidR="00800A77">
        <w:t>improving safety, increasing reliability, increasing affordability, improving environmental sustainability, and improving equity, all as related to California's electric system</w:t>
      </w:r>
      <w:r w:rsidRPr="00E719CB">
        <w:t xml:space="preserve">; and (2) lead to technological advancement and </w:t>
      </w:r>
      <w:r w:rsidRPr="00C0576D">
        <w:t>breakthroughs to overcome barriers to achieving the state’s statutory energy goals</w:t>
      </w:r>
      <w:r w:rsidR="001C2D56" w:rsidRPr="00C0576D">
        <w:t>.</w:t>
      </w:r>
      <w:bookmarkEnd w:id="116"/>
      <w:bookmarkEnd w:id="117"/>
      <w:bookmarkEnd w:id="118"/>
      <w:bookmarkEnd w:id="119"/>
      <w:r w:rsidR="001C2D56" w:rsidRPr="00C0576D">
        <w:t xml:space="preserve">  </w:t>
      </w:r>
      <w:r w:rsidR="00D157D1" w:rsidRPr="00C0576D">
        <w:t xml:space="preserve">Any estimates of energy and water savings or GHG impacts must be calculated </w:t>
      </w:r>
      <w:r w:rsidR="00223CEC" w:rsidRPr="00C0576D">
        <w:t>as described in Section II</w:t>
      </w:r>
      <w:r w:rsidR="00223CEC" w:rsidRPr="00C0576D">
        <w:rPr>
          <w:shd w:val="clear" w:color="auto" w:fill="E6E6E6"/>
        </w:rPr>
        <w:t>.</w:t>
      </w:r>
    </w:p>
    <w:p w14:paraId="249B20AD" w14:textId="77777777" w:rsidR="001C2D56" w:rsidRPr="00C0576D" w:rsidRDefault="001C2D56" w:rsidP="00A84811">
      <w:pPr>
        <w:ind w:left="720"/>
      </w:pPr>
    </w:p>
    <w:p w14:paraId="6E414F88" w14:textId="0ED00AC1" w:rsidR="001D15BA" w:rsidRPr="00C0576D" w:rsidRDefault="008D3624" w:rsidP="006F30A3">
      <w:pPr>
        <w:numPr>
          <w:ilvl w:val="0"/>
          <w:numId w:val="41"/>
        </w:numPr>
        <w:ind w:left="720"/>
        <w:jc w:val="both"/>
      </w:pPr>
      <w:bookmarkStart w:id="120" w:name="TechKnow"/>
      <w:bookmarkStart w:id="121" w:name="_Toc395180693"/>
      <w:bookmarkStart w:id="122" w:name="_Toc433981322"/>
      <w:bookmarkStart w:id="123" w:name="_Toc381079922"/>
      <w:bookmarkStart w:id="124" w:name="_Toc382571183"/>
      <w:r w:rsidRPr="00C0576D">
        <w:rPr>
          <w:b/>
        </w:rPr>
        <w:t>Technology or</w:t>
      </w:r>
      <w:r w:rsidR="009546C7" w:rsidRPr="00C0576D">
        <w:rPr>
          <w:b/>
        </w:rPr>
        <w:t xml:space="preserve"> </w:t>
      </w:r>
      <w:r w:rsidRPr="00C0576D">
        <w:rPr>
          <w:b/>
        </w:rPr>
        <w:t>Knowledge Transfer Expenditures</w:t>
      </w:r>
      <w:r w:rsidR="009546C7" w:rsidRPr="00C0576D">
        <w:t xml:space="preserve"> </w:t>
      </w:r>
      <w:bookmarkEnd w:id="120"/>
    </w:p>
    <w:p w14:paraId="5A950792" w14:textId="1DDB4066" w:rsidR="001D15BA" w:rsidRPr="00C0576D" w:rsidRDefault="008D3624" w:rsidP="00AE1140">
      <w:pPr>
        <w:pStyle w:val="HeadingNew1"/>
        <w:numPr>
          <w:ilvl w:val="0"/>
          <w:numId w:val="0"/>
        </w:numPr>
        <w:ind w:left="720"/>
        <w:rPr>
          <w:b w:val="0"/>
        </w:rPr>
      </w:pPr>
      <w:r w:rsidRPr="00C0576D">
        <w:rPr>
          <w:b w:val="0"/>
        </w:rPr>
        <w:t xml:space="preserve">To maximize the impact of EPIC projects and to promote the further development and deployment of EPIC-funded technologies, a minimum of 5 percent of </w:t>
      </w:r>
      <w:r w:rsidR="008F4A0E" w:rsidRPr="00C0576D">
        <w:rPr>
          <w:b w:val="0"/>
        </w:rPr>
        <w:t>CEC</w:t>
      </w:r>
      <w:r w:rsidRPr="00C0576D">
        <w:rPr>
          <w:b w:val="0"/>
        </w:rPr>
        <w:t xml:space="preserve"> funds requested should go towards </w:t>
      </w:r>
      <w:r w:rsidRPr="00C0576D">
        <w:rPr>
          <w:b w:val="0"/>
          <w:szCs w:val="20"/>
        </w:rPr>
        <w:t>technology</w:t>
      </w:r>
      <w:r w:rsidRPr="00C0576D">
        <w:rPr>
          <w:b w:val="0"/>
        </w:rPr>
        <w:t xml:space="preserve"> transfer activities. Appropriate </w:t>
      </w:r>
      <w:r w:rsidRPr="00C0576D">
        <w:rPr>
          <w:b w:val="0"/>
          <w:szCs w:val="20"/>
        </w:rPr>
        <w:t>technology</w:t>
      </w:r>
      <w:r w:rsidRPr="00C0576D">
        <w:rPr>
          <w:b w:val="0"/>
        </w:rPr>
        <w:t xml:space="preserve"> transfer activities for this solicitation are listed in the Scope of Work Template Attachment. The Budget Forms Attachment should clearly distinguish funds dedicated for </w:t>
      </w:r>
      <w:r w:rsidRPr="00C0576D">
        <w:rPr>
          <w:b w:val="0"/>
          <w:szCs w:val="20"/>
        </w:rPr>
        <w:t>technology</w:t>
      </w:r>
      <w:r w:rsidRPr="00C0576D">
        <w:rPr>
          <w:b w:val="0"/>
        </w:rPr>
        <w:t xml:space="preserve"> transfer.</w:t>
      </w:r>
    </w:p>
    <w:p w14:paraId="22504CEC" w14:textId="77777777" w:rsidR="001D15BA" w:rsidRPr="00C0576D" w:rsidRDefault="001D15BA" w:rsidP="005332F2">
      <w:pPr>
        <w:pStyle w:val="HeadingNew1"/>
        <w:numPr>
          <w:ilvl w:val="0"/>
          <w:numId w:val="0"/>
        </w:numPr>
        <w:ind w:left="990" w:hanging="360"/>
        <w:rPr>
          <w:b w:val="0"/>
        </w:rPr>
      </w:pPr>
    </w:p>
    <w:p w14:paraId="7DA3CE40" w14:textId="2AB7437A" w:rsidR="001C2D56" w:rsidRPr="00C0576D" w:rsidRDefault="001C2D56" w:rsidP="009F702B">
      <w:pPr>
        <w:pStyle w:val="HeadingNew1"/>
        <w:ind w:left="720"/>
        <w:rPr>
          <w:b w:val="0"/>
        </w:rPr>
      </w:pPr>
      <w:bookmarkStart w:id="125" w:name="MandV"/>
      <w:r w:rsidRPr="00C0576D">
        <w:t>Measurement and Verification Plan</w:t>
      </w:r>
      <w:bookmarkEnd w:id="121"/>
      <w:bookmarkEnd w:id="122"/>
      <w:bookmarkEnd w:id="123"/>
      <w:bookmarkEnd w:id="124"/>
      <w:bookmarkEnd w:id="125"/>
    </w:p>
    <w:p w14:paraId="102C6942" w14:textId="65B8035C" w:rsidR="00D157D1" w:rsidRPr="00C0576D" w:rsidRDefault="00D157D1" w:rsidP="00D157D1">
      <w:pPr>
        <w:ind w:left="720"/>
      </w:pPr>
      <w:bookmarkStart w:id="126" w:name="_Toc381079923"/>
      <w:bookmarkStart w:id="127" w:name="_Toc382571184"/>
      <w:bookmarkStart w:id="128" w:name="_Toc395180694"/>
      <w:bookmarkStart w:id="129" w:name="_Toc433981323"/>
      <w:r w:rsidRPr="00C0576D">
        <w:t xml:space="preserve">The Project Narrative </w:t>
      </w:r>
      <w:r w:rsidR="00E01ADD" w:rsidRPr="00C0576D">
        <w:t xml:space="preserve">Form </w:t>
      </w:r>
      <w:r w:rsidRPr="00C0576D">
        <w:t xml:space="preserve">Attachment must include a Measurement and Verification Plan that describes how actual project benefits will be measured and quantified, such as </w:t>
      </w:r>
      <w:r w:rsidR="00522FD7" w:rsidRPr="00C0576D">
        <w:t>by identifying quantitative project benefit metrics that are applicable to the project groups as indicated in Section I.C</w:t>
      </w:r>
      <w:r w:rsidR="00D11FE4" w:rsidRPr="00C0576D">
        <w:t>. For example, projects may identify</w:t>
      </w:r>
      <w:r w:rsidR="00522FD7" w:rsidRPr="00C0576D">
        <w:t xml:space="preserve"> </w:t>
      </w:r>
      <w:r w:rsidR="003E37A5" w:rsidRPr="00C0576D">
        <w:t>pre</w:t>
      </w:r>
      <w:r w:rsidR="00D11FE4" w:rsidRPr="00C0576D">
        <w:t>-</w:t>
      </w:r>
      <w:r w:rsidR="003E37A5" w:rsidRPr="00C0576D">
        <w:t xml:space="preserve"> and post-project energy use (kilowatt-hours, kilowatts), water use (million gallons), and cost savings for energy, water, and other benefits. </w:t>
      </w:r>
      <w:bookmarkEnd w:id="126"/>
      <w:r w:rsidRPr="00C0576D">
        <w:t xml:space="preserve"> The activities proposed in the Measurement and Verification Plan must be included in the “Technical Tasks” section of the Scope of Work Template Attachment </w:t>
      </w:r>
      <w:bookmarkEnd w:id="127"/>
      <w:bookmarkEnd w:id="128"/>
      <w:bookmarkEnd w:id="129"/>
    </w:p>
    <w:p w14:paraId="12CED422" w14:textId="77777777" w:rsidR="005161B8" w:rsidRPr="00C0576D" w:rsidRDefault="005161B8" w:rsidP="00D157D1">
      <w:pPr>
        <w:ind w:left="720"/>
        <w:rPr>
          <w:b/>
          <w:szCs w:val="22"/>
        </w:rPr>
      </w:pPr>
    </w:p>
    <w:p w14:paraId="23ACD6F3" w14:textId="60FCFC17" w:rsidR="005161B8" w:rsidRPr="005161B8" w:rsidRDefault="005161B8" w:rsidP="005161B8">
      <w:pPr>
        <w:pStyle w:val="HeadingNew1"/>
      </w:pPr>
      <w:r>
        <w:t>Community Based Organizations</w:t>
      </w:r>
    </w:p>
    <w:p w14:paraId="38BEDD67" w14:textId="77777777" w:rsidR="009F702B" w:rsidRDefault="00D52F10" w:rsidP="009F702B">
      <w:pPr>
        <w:ind w:left="720"/>
      </w:pPr>
      <w:bookmarkStart w:id="130" w:name="_Toc366671177"/>
      <w:bookmarkEnd w:id="101"/>
      <w:r>
        <w:t xml:space="preserve">In </w:t>
      </w:r>
      <w:r w:rsidR="009F702B">
        <w:t xml:space="preserve">TD&amp;D solicitations with set aside funding for proposed projects located in and benefiting low-income and/or disadvantaged communities within IOU service territories, the project must allocate appropriate funding for CBO engagement for relevant tasks under the scope of work. </w:t>
      </w:r>
    </w:p>
    <w:p w14:paraId="0D4089F2" w14:textId="77777777" w:rsidR="009F702B" w:rsidRDefault="009F702B" w:rsidP="009F702B">
      <w:pPr>
        <w:shd w:val="clear" w:color="auto" w:fill="FFFFFF"/>
        <w:ind w:left="720"/>
        <w:jc w:val="both"/>
        <w:textAlignment w:val="baseline"/>
      </w:pPr>
      <w:r>
        <w:t>Community Based Organizations (CBO) should meet, and will be evaluated on the following criteria for this solicitation:</w:t>
      </w:r>
    </w:p>
    <w:p w14:paraId="023832D6" w14:textId="05649064" w:rsidR="009F702B" w:rsidRPr="002645C1" w:rsidRDefault="009F702B" w:rsidP="00906603">
      <w:pPr>
        <w:pStyle w:val="ListParagraph"/>
        <w:numPr>
          <w:ilvl w:val="0"/>
          <w:numId w:val="91"/>
        </w:numPr>
        <w:spacing w:after="200" w:line="276" w:lineRule="auto"/>
        <w:ind w:left="1440"/>
        <w:contextualSpacing/>
        <w:rPr>
          <w:strike/>
        </w:rPr>
      </w:pPr>
      <w:r>
        <w:t>Has deployed projects and/or outreach efforts within the region (e.g., air basin or county) of the proposed disadvantaged or low-income community</w:t>
      </w:r>
      <w:r w:rsidR="002645C1" w:rsidRPr="002645C1">
        <w:t xml:space="preserve"> </w:t>
      </w:r>
      <w:r w:rsidR="002645C1">
        <w:t>or similar community</w:t>
      </w:r>
      <w:r>
        <w:t xml:space="preserve">. </w:t>
      </w:r>
    </w:p>
    <w:p w14:paraId="4102E088" w14:textId="77777777" w:rsidR="009F702B" w:rsidRDefault="009F702B" w:rsidP="005B6153">
      <w:pPr>
        <w:pStyle w:val="ListParagraph"/>
        <w:numPr>
          <w:ilvl w:val="0"/>
          <w:numId w:val="91"/>
        </w:numPr>
        <w:shd w:val="clear" w:color="auto" w:fill="FFFFFF"/>
        <w:ind w:left="1440"/>
        <w:jc w:val="both"/>
        <w:textAlignment w:val="baseline"/>
      </w:pPr>
      <w:r>
        <w:t xml:space="preserve">Have official mission and vision statements that expressly identifies serving disadvantaged and/or low-income communities. </w:t>
      </w:r>
    </w:p>
    <w:p w14:paraId="266CA25E" w14:textId="0D547938" w:rsidR="001C2D56" w:rsidRPr="009F702B" w:rsidRDefault="009F702B" w:rsidP="005B6153">
      <w:pPr>
        <w:pStyle w:val="ListParagraph"/>
        <w:numPr>
          <w:ilvl w:val="0"/>
          <w:numId w:val="91"/>
        </w:numPr>
        <w:shd w:val="clear" w:color="auto" w:fill="FFFFFF"/>
        <w:spacing w:after="0"/>
        <w:ind w:left="1440"/>
        <w:jc w:val="both"/>
        <w:textAlignment w:val="baseline"/>
        <w:rPr>
          <w:szCs w:val="22"/>
        </w:rPr>
      </w:pPr>
      <w:r>
        <w:t>Currently employs staff member(s) who specialized in and are dedicated to – diversity, or equity, or inclusion, or is a 501(c)(3) non-profit.</w:t>
      </w:r>
      <w:r w:rsidR="001C2D56" w:rsidRPr="00D328D4">
        <w:br w:type="page"/>
      </w:r>
      <w:bookmarkEnd w:id="76"/>
      <w:bookmarkEnd w:id="77"/>
      <w:bookmarkEnd w:id="78"/>
      <w:bookmarkEnd w:id="79"/>
      <w:bookmarkEnd w:id="130"/>
    </w:p>
    <w:p w14:paraId="309DBC47" w14:textId="5E14AFCC" w:rsidR="0061342D" w:rsidRDefault="001C2D56" w:rsidP="0061342D">
      <w:pPr>
        <w:pStyle w:val="Heading1"/>
        <w:keepLines w:val="0"/>
        <w:spacing w:before="0" w:after="120"/>
        <w:jc w:val="both"/>
      </w:pPr>
      <w:bookmarkStart w:id="131" w:name="_Toc12770892"/>
      <w:bookmarkStart w:id="132" w:name="_Toc219275109"/>
      <w:bookmarkStart w:id="133" w:name="_Toc336443626"/>
      <w:bookmarkStart w:id="134" w:name="_Toc366671182"/>
      <w:bookmarkStart w:id="135" w:name="_Toc143172714"/>
      <w:bookmarkStart w:id="136" w:name="_Toc219275098"/>
      <w:r w:rsidRPr="00C31C1D">
        <w:t>III.</w:t>
      </w:r>
      <w:r w:rsidRPr="00C31C1D">
        <w:tab/>
      </w:r>
      <w:bookmarkEnd w:id="131"/>
      <w:r w:rsidRPr="00C31C1D">
        <w:t xml:space="preserve">Application Submission </w:t>
      </w:r>
      <w:bookmarkEnd w:id="132"/>
      <w:bookmarkEnd w:id="133"/>
      <w:bookmarkEnd w:id="134"/>
      <w:r w:rsidRPr="00C31C1D">
        <w:t>Instructions</w:t>
      </w:r>
      <w:bookmarkEnd w:id="135"/>
    </w:p>
    <w:p w14:paraId="2E4CB840" w14:textId="3A5654F0" w:rsidR="001C2D56" w:rsidRPr="00CF6DED" w:rsidRDefault="001C2D56" w:rsidP="006F30A3">
      <w:pPr>
        <w:pStyle w:val="Heading2"/>
        <w:numPr>
          <w:ilvl w:val="0"/>
          <w:numId w:val="87"/>
        </w:numPr>
      </w:pPr>
      <w:bookmarkStart w:id="137" w:name="_Toc201713573"/>
      <w:bookmarkStart w:id="138" w:name="_Toc143172715"/>
      <w:bookmarkStart w:id="139" w:name="_Toc219275111"/>
      <w:bookmarkStart w:id="140" w:name="_Toc336443628"/>
      <w:bookmarkStart w:id="141" w:name="_Toc366671184"/>
      <w:r w:rsidRPr="00CF6DED">
        <w:t>Application Format</w:t>
      </w:r>
      <w:bookmarkEnd w:id="137"/>
      <w:r w:rsidRPr="00CF6DED">
        <w:t>, Page Limits</w:t>
      </w:r>
      <w:bookmarkEnd w:id="138"/>
      <w:r w:rsidRPr="00CF6DED">
        <w:t xml:space="preserve"> </w:t>
      </w:r>
      <w:bookmarkEnd w:id="139"/>
      <w:bookmarkEnd w:id="140"/>
      <w:bookmarkEnd w:id="141"/>
    </w:p>
    <w:p w14:paraId="386B4422" w14:textId="77777777" w:rsidR="00BF0D37" w:rsidRPr="00BF0D37" w:rsidRDefault="00BF0D37" w:rsidP="00BF0D37">
      <w:pPr>
        <w:keepLines/>
        <w:widowControl w:val="0"/>
        <w:spacing w:after="0"/>
        <w:jc w:val="both"/>
        <w:rPr>
          <w:szCs w:val="22"/>
        </w:rPr>
      </w:pPr>
      <w:r w:rsidRPr="00BF0D37">
        <w:rPr>
          <w:szCs w:val="22"/>
        </w:rPr>
        <w:t xml:space="preserve">All items listed below are required as part of the application package. Failure to provide any items may result in disqualification of the application. Attachment requirements are expanded and explained below in this section and in the attachments themselves. </w:t>
      </w:r>
    </w:p>
    <w:p w14:paraId="3C7CA187" w14:textId="678ABC0E" w:rsidR="00624855" w:rsidRDefault="00624855" w:rsidP="00BD0EC0">
      <w:pPr>
        <w:keepLines/>
        <w:widowControl w:val="0"/>
        <w:spacing w:after="0"/>
        <w:jc w:val="both"/>
        <w:rPr>
          <w:szCs w:val="22"/>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4950"/>
        <w:gridCol w:w="2407"/>
        <w:gridCol w:w="2430"/>
      </w:tblGrid>
      <w:tr w:rsidR="008004E4" w:rsidRPr="008004E4" w14:paraId="3766FB38" w14:textId="77777777" w:rsidTr="00B82994">
        <w:trPr>
          <w:trHeight w:val="281"/>
        </w:trPr>
        <w:tc>
          <w:tcPr>
            <w:tcW w:w="4950" w:type="dxa"/>
            <w:shd w:val="clear" w:color="auto" w:fill="D9D9D9"/>
          </w:tcPr>
          <w:p w14:paraId="3CC3A6B5" w14:textId="77777777" w:rsidR="008004E4" w:rsidRPr="008004E4" w:rsidRDefault="008004E4" w:rsidP="008004E4">
            <w:pPr>
              <w:keepLines/>
              <w:widowControl w:val="0"/>
              <w:spacing w:after="0"/>
              <w:jc w:val="both"/>
              <w:rPr>
                <w:b/>
                <w:szCs w:val="22"/>
              </w:rPr>
            </w:pPr>
            <w:r w:rsidRPr="008004E4">
              <w:rPr>
                <w:b/>
                <w:szCs w:val="22"/>
              </w:rPr>
              <w:t>Item</w:t>
            </w:r>
          </w:p>
        </w:tc>
        <w:tc>
          <w:tcPr>
            <w:tcW w:w="2407" w:type="dxa"/>
            <w:shd w:val="clear" w:color="auto" w:fill="D9D9D9"/>
          </w:tcPr>
          <w:p w14:paraId="38DF4798" w14:textId="77777777" w:rsidR="008004E4" w:rsidRPr="008004E4" w:rsidRDefault="008004E4" w:rsidP="008004E4">
            <w:pPr>
              <w:keepLines/>
              <w:widowControl w:val="0"/>
              <w:spacing w:after="0"/>
              <w:jc w:val="both"/>
              <w:rPr>
                <w:b/>
                <w:szCs w:val="22"/>
              </w:rPr>
            </w:pPr>
            <w:r w:rsidRPr="008004E4">
              <w:rPr>
                <w:b/>
                <w:szCs w:val="22"/>
              </w:rPr>
              <w:t xml:space="preserve">Attachment Number </w:t>
            </w:r>
          </w:p>
        </w:tc>
        <w:tc>
          <w:tcPr>
            <w:tcW w:w="2430" w:type="dxa"/>
            <w:shd w:val="clear" w:color="auto" w:fill="D9D9D9"/>
          </w:tcPr>
          <w:p w14:paraId="68CA63E3" w14:textId="77777777" w:rsidR="008004E4" w:rsidRPr="008004E4" w:rsidRDefault="008004E4" w:rsidP="008004E4">
            <w:pPr>
              <w:keepLines/>
              <w:widowControl w:val="0"/>
              <w:spacing w:after="0"/>
              <w:jc w:val="both"/>
              <w:rPr>
                <w:b/>
                <w:szCs w:val="22"/>
              </w:rPr>
            </w:pPr>
            <w:r w:rsidRPr="008004E4">
              <w:rPr>
                <w:b/>
                <w:szCs w:val="22"/>
              </w:rPr>
              <w:t>Page Limitation</w:t>
            </w:r>
          </w:p>
        </w:tc>
      </w:tr>
      <w:tr w:rsidR="008004E4" w:rsidRPr="008004E4" w14:paraId="4B6CF02E" w14:textId="77777777" w:rsidTr="00B82994">
        <w:trPr>
          <w:trHeight w:val="281"/>
        </w:trPr>
        <w:tc>
          <w:tcPr>
            <w:tcW w:w="4950" w:type="dxa"/>
            <w:vAlign w:val="center"/>
          </w:tcPr>
          <w:p w14:paraId="0F58F4E1" w14:textId="77777777" w:rsidR="008004E4" w:rsidRPr="008004E4" w:rsidRDefault="008004E4" w:rsidP="008004E4">
            <w:pPr>
              <w:keepLines/>
              <w:widowControl w:val="0"/>
              <w:spacing w:after="0"/>
              <w:jc w:val="both"/>
              <w:rPr>
                <w:szCs w:val="22"/>
              </w:rPr>
            </w:pPr>
            <w:r w:rsidRPr="008004E4">
              <w:rPr>
                <w:szCs w:val="22"/>
              </w:rPr>
              <w:t>Executive Summary</w:t>
            </w:r>
          </w:p>
        </w:tc>
        <w:tc>
          <w:tcPr>
            <w:tcW w:w="2407" w:type="dxa"/>
            <w:vAlign w:val="center"/>
          </w:tcPr>
          <w:p w14:paraId="62B70B04" w14:textId="7DE2812E"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1</w:t>
            </w:r>
          </w:p>
        </w:tc>
        <w:tc>
          <w:tcPr>
            <w:tcW w:w="2430" w:type="dxa"/>
          </w:tcPr>
          <w:p w14:paraId="232E89E6" w14:textId="77777777" w:rsidR="008004E4" w:rsidRPr="008004E4" w:rsidRDefault="008004E4" w:rsidP="008004E4">
            <w:pPr>
              <w:keepLines/>
              <w:widowControl w:val="0"/>
              <w:spacing w:after="0"/>
              <w:jc w:val="both"/>
              <w:rPr>
                <w:szCs w:val="22"/>
              </w:rPr>
            </w:pPr>
            <w:r w:rsidRPr="008004E4">
              <w:rPr>
                <w:szCs w:val="22"/>
              </w:rPr>
              <w:t>Two pages</w:t>
            </w:r>
          </w:p>
        </w:tc>
      </w:tr>
      <w:tr w:rsidR="00C0576D" w:rsidRPr="00C0576D" w14:paraId="5B192BF7" w14:textId="77777777" w:rsidTr="00B82994">
        <w:trPr>
          <w:trHeight w:val="431"/>
        </w:trPr>
        <w:tc>
          <w:tcPr>
            <w:tcW w:w="4950" w:type="dxa"/>
            <w:vAlign w:val="center"/>
          </w:tcPr>
          <w:p w14:paraId="2D46F452" w14:textId="77777777" w:rsidR="008004E4" w:rsidRPr="00C0576D" w:rsidRDefault="008004E4" w:rsidP="008004E4">
            <w:pPr>
              <w:keepLines/>
              <w:widowControl w:val="0"/>
              <w:spacing w:after="0"/>
              <w:jc w:val="both"/>
              <w:rPr>
                <w:szCs w:val="22"/>
              </w:rPr>
            </w:pPr>
            <w:r w:rsidRPr="00C0576D">
              <w:rPr>
                <w:szCs w:val="22"/>
              </w:rPr>
              <w:t>Project Narrative</w:t>
            </w:r>
          </w:p>
        </w:tc>
        <w:tc>
          <w:tcPr>
            <w:tcW w:w="2407" w:type="dxa"/>
            <w:vAlign w:val="center"/>
          </w:tcPr>
          <w:p w14:paraId="1617BEF0" w14:textId="468B01AF" w:rsidR="008004E4" w:rsidRPr="00C0576D" w:rsidRDefault="008004E4" w:rsidP="008004E4">
            <w:pPr>
              <w:keepLines/>
              <w:widowControl w:val="0"/>
              <w:spacing w:after="0"/>
              <w:jc w:val="both"/>
              <w:rPr>
                <w:szCs w:val="22"/>
              </w:rPr>
            </w:pPr>
            <w:r w:rsidRPr="00C0576D">
              <w:rPr>
                <w:szCs w:val="22"/>
              </w:rPr>
              <w:t xml:space="preserve">Attachment </w:t>
            </w:r>
            <w:r w:rsidR="00E41084" w:rsidRPr="00C0576D">
              <w:rPr>
                <w:szCs w:val="22"/>
              </w:rPr>
              <w:t>2</w:t>
            </w:r>
          </w:p>
        </w:tc>
        <w:tc>
          <w:tcPr>
            <w:tcW w:w="2430" w:type="dxa"/>
          </w:tcPr>
          <w:p w14:paraId="2804CC2A" w14:textId="711C79D0" w:rsidR="008004E4" w:rsidRPr="00C0576D" w:rsidRDefault="000C365F" w:rsidP="008004E4">
            <w:pPr>
              <w:keepLines/>
              <w:widowControl w:val="0"/>
              <w:spacing w:after="0"/>
              <w:jc w:val="both"/>
              <w:rPr>
                <w:szCs w:val="22"/>
              </w:rPr>
            </w:pPr>
            <w:r w:rsidRPr="00C0576D">
              <w:rPr>
                <w:szCs w:val="22"/>
              </w:rPr>
              <w:t xml:space="preserve">Thirty </w:t>
            </w:r>
            <w:r w:rsidR="008004E4" w:rsidRPr="00C0576D">
              <w:rPr>
                <w:szCs w:val="22"/>
              </w:rPr>
              <w:t xml:space="preserve">pages </w:t>
            </w:r>
          </w:p>
        </w:tc>
      </w:tr>
      <w:tr w:rsidR="00C0576D" w:rsidRPr="00C0576D" w14:paraId="639924EC" w14:textId="77777777" w:rsidTr="00B82994">
        <w:trPr>
          <w:trHeight w:val="281"/>
        </w:trPr>
        <w:tc>
          <w:tcPr>
            <w:tcW w:w="4950" w:type="dxa"/>
            <w:vAlign w:val="center"/>
          </w:tcPr>
          <w:p w14:paraId="6FB89239" w14:textId="77777777" w:rsidR="008004E4" w:rsidRPr="00C0576D" w:rsidRDefault="008004E4" w:rsidP="008004E4">
            <w:pPr>
              <w:keepLines/>
              <w:widowControl w:val="0"/>
              <w:spacing w:after="0"/>
              <w:jc w:val="both"/>
              <w:rPr>
                <w:szCs w:val="22"/>
              </w:rPr>
            </w:pPr>
            <w:r w:rsidRPr="00C0576D">
              <w:rPr>
                <w:szCs w:val="22"/>
              </w:rPr>
              <w:t>Project Team</w:t>
            </w:r>
          </w:p>
        </w:tc>
        <w:tc>
          <w:tcPr>
            <w:tcW w:w="2407" w:type="dxa"/>
            <w:vAlign w:val="center"/>
          </w:tcPr>
          <w:p w14:paraId="16CE7957" w14:textId="1AEDC253" w:rsidR="008004E4" w:rsidRPr="00C0576D" w:rsidRDefault="008004E4" w:rsidP="008004E4">
            <w:pPr>
              <w:keepLines/>
              <w:widowControl w:val="0"/>
              <w:spacing w:after="0"/>
              <w:jc w:val="both"/>
              <w:rPr>
                <w:szCs w:val="22"/>
              </w:rPr>
            </w:pPr>
            <w:r w:rsidRPr="00C0576D">
              <w:rPr>
                <w:szCs w:val="22"/>
              </w:rPr>
              <w:t xml:space="preserve">Attachment </w:t>
            </w:r>
            <w:r w:rsidR="00E41084" w:rsidRPr="00C0576D">
              <w:rPr>
                <w:szCs w:val="22"/>
              </w:rPr>
              <w:t>3</w:t>
            </w:r>
          </w:p>
        </w:tc>
        <w:tc>
          <w:tcPr>
            <w:tcW w:w="2430" w:type="dxa"/>
          </w:tcPr>
          <w:p w14:paraId="0A11AFFD" w14:textId="77777777" w:rsidR="008004E4" w:rsidRPr="00C0576D" w:rsidRDefault="008004E4" w:rsidP="008004E4">
            <w:pPr>
              <w:keepLines/>
              <w:widowControl w:val="0"/>
              <w:spacing w:after="0"/>
              <w:jc w:val="both"/>
              <w:rPr>
                <w:szCs w:val="22"/>
              </w:rPr>
            </w:pPr>
            <w:r w:rsidRPr="00C0576D">
              <w:rPr>
                <w:szCs w:val="22"/>
              </w:rPr>
              <w:t>Two pages for each resume</w:t>
            </w:r>
          </w:p>
        </w:tc>
      </w:tr>
      <w:tr w:rsidR="00C0576D" w:rsidRPr="00C0576D" w14:paraId="229BED11" w14:textId="77777777" w:rsidTr="00B82994">
        <w:trPr>
          <w:trHeight w:val="281"/>
        </w:trPr>
        <w:tc>
          <w:tcPr>
            <w:tcW w:w="4950" w:type="dxa"/>
            <w:vAlign w:val="center"/>
          </w:tcPr>
          <w:p w14:paraId="052A4B6D" w14:textId="77777777" w:rsidR="008004E4" w:rsidRPr="00C0576D" w:rsidRDefault="008004E4" w:rsidP="008004E4">
            <w:pPr>
              <w:keepLines/>
              <w:widowControl w:val="0"/>
              <w:spacing w:after="0"/>
              <w:jc w:val="both"/>
              <w:rPr>
                <w:szCs w:val="22"/>
              </w:rPr>
            </w:pPr>
            <w:r w:rsidRPr="00C0576D">
              <w:rPr>
                <w:szCs w:val="22"/>
              </w:rPr>
              <w:t>Scope of Work</w:t>
            </w:r>
          </w:p>
        </w:tc>
        <w:tc>
          <w:tcPr>
            <w:tcW w:w="2407" w:type="dxa"/>
            <w:vAlign w:val="center"/>
          </w:tcPr>
          <w:p w14:paraId="429C5855" w14:textId="0C7E0F85" w:rsidR="008004E4" w:rsidRPr="00C0576D" w:rsidRDefault="008004E4" w:rsidP="008004E4">
            <w:pPr>
              <w:keepLines/>
              <w:widowControl w:val="0"/>
              <w:spacing w:after="0"/>
              <w:jc w:val="both"/>
              <w:rPr>
                <w:szCs w:val="22"/>
              </w:rPr>
            </w:pPr>
            <w:r w:rsidRPr="00C0576D">
              <w:rPr>
                <w:szCs w:val="22"/>
              </w:rPr>
              <w:t xml:space="preserve">Attachment </w:t>
            </w:r>
            <w:r w:rsidR="00E41084" w:rsidRPr="00C0576D">
              <w:rPr>
                <w:szCs w:val="22"/>
              </w:rPr>
              <w:t>4</w:t>
            </w:r>
          </w:p>
        </w:tc>
        <w:tc>
          <w:tcPr>
            <w:tcW w:w="2430" w:type="dxa"/>
          </w:tcPr>
          <w:p w14:paraId="02F59684" w14:textId="77777777" w:rsidR="008004E4" w:rsidRPr="00C0576D" w:rsidRDefault="008004E4" w:rsidP="008004E4">
            <w:pPr>
              <w:keepLines/>
              <w:widowControl w:val="0"/>
              <w:spacing w:after="0"/>
              <w:jc w:val="both"/>
              <w:rPr>
                <w:szCs w:val="22"/>
              </w:rPr>
            </w:pPr>
            <w:r w:rsidRPr="00C0576D">
              <w:rPr>
                <w:szCs w:val="22"/>
              </w:rPr>
              <w:t>Thirty pages</w:t>
            </w:r>
          </w:p>
        </w:tc>
      </w:tr>
      <w:tr w:rsidR="00C0576D" w:rsidRPr="00C0576D" w14:paraId="508C600D" w14:textId="77777777" w:rsidTr="00B82994">
        <w:trPr>
          <w:trHeight w:val="290"/>
        </w:trPr>
        <w:tc>
          <w:tcPr>
            <w:tcW w:w="4950" w:type="dxa"/>
            <w:vAlign w:val="center"/>
          </w:tcPr>
          <w:p w14:paraId="52E277F9" w14:textId="77777777" w:rsidR="008004E4" w:rsidRPr="00C0576D" w:rsidRDefault="008004E4" w:rsidP="008004E4">
            <w:pPr>
              <w:keepLines/>
              <w:widowControl w:val="0"/>
              <w:spacing w:after="0"/>
              <w:jc w:val="both"/>
              <w:rPr>
                <w:szCs w:val="22"/>
              </w:rPr>
            </w:pPr>
            <w:r w:rsidRPr="00C0576D">
              <w:rPr>
                <w:szCs w:val="22"/>
              </w:rPr>
              <w:t>Project Schedule</w:t>
            </w:r>
          </w:p>
        </w:tc>
        <w:tc>
          <w:tcPr>
            <w:tcW w:w="2407" w:type="dxa"/>
            <w:vAlign w:val="center"/>
          </w:tcPr>
          <w:p w14:paraId="55217149" w14:textId="5689D0F3" w:rsidR="008004E4" w:rsidRPr="00C0576D" w:rsidRDefault="008004E4" w:rsidP="008004E4">
            <w:pPr>
              <w:keepLines/>
              <w:widowControl w:val="0"/>
              <w:spacing w:after="0"/>
              <w:jc w:val="both"/>
              <w:rPr>
                <w:szCs w:val="22"/>
              </w:rPr>
            </w:pPr>
            <w:r w:rsidRPr="00C0576D">
              <w:rPr>
                <w:szCs w:val="22"/>
              </w:rPr>
              <w:t xml:space="preserve">Attachment </w:t>
            </w:r>
            <w:r w:rsidR="00E41084" w:rsidRPr="00C0576D">
              <w:rPr>
                <w:szCs w:val="22"/>
              </w:rPr>
              <w:t>5</w:t>
            </w:r>
          </w:p>
        </w:tc>
        <w:tc>
          <w:tcPr>
            <w:tcW w:w="2430" w:type="dxa"/>
          </w:tcPr>
          <w:p w14:paraId="7F03D196" w14:textId="77777777" w:rsidR="008004E4" w:rsidRPr="00C0576D" w:rsidRDefault="008004E4" w:rsidP="008004E4">
            <w:pPr>
              <w:keepLines/>
              <w:widowControl w:val="0"/>
              <w:spacing w:after="0"/>
              <w:jc w:val="both"/>
              <w:rPr>
                <w:szCs w:val="22"/>
              </w:rPr>
            </w:pPr>
            <w:r w:rsidRPr="00C0576D">
              <w:rPr>
                <w:szCs w:val="22"/>
              </w:rPr>
              <w:t>Four pages</w:t>
            </w:r>
          </w:p>
        </w:tc>
      </w:tr>
      <w:tr w:rsidR="00C0576D" w:rsidRPr="00C0576D" w14:paraId="3F241595" w14:textId="77777777" w:rsidTr="00B82994">
        <w:tc>
          <w:tcPr>
            <w:tcW w:w="4950" w:type="dxa"/>
            <w:vAlign w:val="center"/>
          </w:tcPr>
          <w:p w14:paraId="344DB69A" w14:textId="77777777" w:rsidR="008004E4" w:rsidRPr="00C0576D" w:rsidRDefault="008004E4" w:rsidP="008004E4">
            <w:pPr>
              <w:keepLines/>
              <w:widowControl w:val="0"/>
              <w:spacing w:after="0"/>
              <w:jc w:val="both"/>
              <w:rPr>
                <w:szCs w:val="22"/>
              </w:rPr>
            </w:pPr>
            <w:r w:rsidRPr="00C0576D">
              <w:rPr>
                <w:szCs w:val="22"/>
              </w:rPr>
              <w:t xml:space="preserve">Budget </w:t>
            </w:r>
          </w:p>
        </w:tc>
        <w:tc>
          <w:tcPr>
            <w:tcW w:w="2407" w:type="dxa"/>
            <w:vAlign w:val="center"/>
          </w:tcPr>
          <w:p w14:paraId="246310A8" w14:textId="7CD53309" w:rsidR="008004E4" w:rsidRPr="00C0576D" w:rsidRDefault="008004E4" w:rsidP="008004E4">
            <w:pPr>
              <w:keepLines/>
              <w:widowControl w:val="0"/>
              <w:spacing w:after="0"/>
              <w:jc w:val="both"/>
              <w:rPr>
                <w:szCs w:val="22"/>
              </w:rPr>
            </w:pPr>
            <w:r w:rsidRPr="00C0576D">
              <w:rPr>
                <w:szCs w:val="22"/>
              </w:rPr>
              <w:t xml:space="preserve">Attachment </w:t>
            </w:r>
            <w:r w:rsidR="00E41084" w:rsidRPr="00C0576D">
              <w:rPr>
                <w:szCs w:val="22"/>
              </w:rPr>
              <w:t>6</w:t>
            </w:r>
          </w:p>
        </w:tc>
        <w:tc>
          <w:tcPr>
            <w:tcW w:w="2430" w:type="dxa"/>
          </w:tcPr>
          <w:p w14:paraId="0782C74A" w14:textId="77777777" w:rsidR="008004E4" w:rsidRPr="00C0576D" w:rsidRDefault="008004E4" w:rsidP="008004E4">
            <w:pPr>
              <w:keepLines/>
              <w:widowControl w:val="0"/>
              <w:spacing w:after="0"/>
              <w:jc w:val="both"/>
              <w:rPr>
                <w:szCs w:val="22"/>
              </w:rPr>
            </w:pPr>
            <w:r w:rsidRPr="00C0576D">
              <w:rPr>
                <w:szCs w:val="22"/>
              </w:rPr>
              <w:t>None</w:t>
            </w:r>
          </w:p>
        </w:tc>
      </w:tr>
      <w:tr w:rsidR="00C0576D" w:rsidRPr="00C0576D" w14:paraId="3EC448EA" w14:textId="77777777" w:rsidTr="00B82994">
        <w:tc>
          <w:tcPr>
            <w:tcW w:w="4950" w:type="dxa"/>
            <w:vAlign w:val="center"/>
          </w:tcPr>
          <w:p w14:paraId="665CDBB4" w14:textId="77777777" w:rsidR="008004E4" w:rsidRPr="00C0576D" w:rsidRDefault="008004E4" w:rsidP="008004E4">
            <w:pPr>
              <w:keepLines/>
              <w:widowControl w:val="0"/>
              <w:spacing w:after="0"/>
              <w:jc w:val="both"/>
              <w:rPr>
                <w:szCs w:val="22"/>
              </w:rPr>
            </w:pPr>
            <w:r w:rsidRPr="00C0576D">
              <w:rPr>
                <w:szCs w:val="22"/>
              </w:rPr>
              <w:t>CEQA Compliance Form</w:t>
            </w:r>
          </w:p>
        </w:tc>
        <w:tc>
          <w:tcPr>
            <w:tcW w:w="2407" w:type="dxa"/>
            <w:vAlign w:val="center"/>
          </w:tcPr>
          <w:p w14:paraId="13657BC9" w14:textId="1468B59A" w:rsidR="008004E4" w:rsidRPr="00C0576D" w:rsidRDefault="008004E4" w:rsidP="008004E4">
            <w:pPr>
              <w:keepLines/>
              <w:widowControl w:val="0"/>
              <w:spacing w:after="0"/>
              <w:jc w:val="both"/>
              <w:rPr>
                <w:szCs w:val="22"/>
              </w:rPr>
            </w:pPr>
            <w:r w:rsidRPr="00C0576D">
              <w:rPr>
                <w:szCs w:val="22"/>
              </w:rPr>
              <w:t xml:space="preserve">Attachment </w:t>
            </w:r>
            <w:r w:rsidR="00E41084" w:rsidRPr="00C0576D">
              <w:rPr>
                <w:szCs w:val="22"/>
              </w:rPr>
              <w:t>7</w:t>
            </w:r>
          </w:p>
        </w:tc>
        <w:tc>
          <w:tcPr>
            <w:tcW w:w="2430" w:type="dxa"/>
          </w:tcPr>
          <w:p w14:paraId="374A7702" w14:textId="77777777" w:rsidR="008004E4" w:rsidRPr="00C0576D" w:rsidRDefault="008004E4" w:rsidP="008004E4">
            <w:pPr>
              <w:keepLines/>
              <w:widowControl w:val="0"/>
              <w:spacing w:after="0"/>
              <w:jc w:val="both"/>
              <w:rPr>
                <w:szCs w:val="22"/>
              </w:rPr>
            </w:pPr>
            <w:r w:rsidRPr="00C0576D">
              <w:rPr>
                <w:szCs w:val="22"/>
              </w:rPr>
              <w:t>None</w:t>
            </w:r>
          </w:p>
        </w:tc>
      </w:tr>
      <w:tr w:rsidR="00C0576D" w:rsidRPr="00C0576D" w14:paraId="6FD484AD" w14:textId="77777777" w:rsidTr="00B82994">
        <w:tc>
          <w:tcPr>
            <w:tcW w:w="4950" w:type="dxa"/>
            <w:vAlign w:val="center"/>
          </w:tcPr>
          <w:p w14:paraId="0B2E13E6" w14:textId="77777777" w:rsidR="008004E4" w:rsidRPr="00C0576D" w:rsidRDefault="008004E4" w:rsidP="008004E4">
            <w:pPr>
              <w:keepLines/>
              <w:widowControl w:val="0"/>
              <w:spacing w:after="0"/>
              <w:jc w:val="both"/>
              <w:rPr>
                <w:szCs w:val="22"/>
              </w:rPr>
            </w:pPr>
            <w:r w:rsidRPr="00C0576D">
              <w:rPr>
                <w:szCs w:val="22"/>
              </w:rPr>
              <w:t>Past Project Information</w:t>
            </w:r>
          </w:p>
        </w:tc>
        <w:tc>
          <w:tcPr>
            <w:tcW w:w="2407" w:type="dxa"/>
            <w:vAlign w:val="center"/>
          </w:tcPr>
          <w:p w14:paraId="01BE1EB3" w14:textId="4CFB1950" w:rsidR="008004E4" w:rsidRPr="00C0576D" w:rsidRDefault="008004E4" w:rsidP="008004E4">
            <w:pPr>
              <w:keepLines/>
              <w:widowControl w:val="0"/>
              <w:spacing w:after="0"/>
              <w:jc w:val="both"/>
              <w:rPr>
                <w:szCs w:val="22"/>
              </w:rPr>
            </w:pPr>
            <w:r w:rsidRPr="00C0576D">
              <w:rPr>
                <w:szCs w:val="22"/>
              </w:rPr>
              <w:t xml:space="preserve">Attachment </w:t>
            </w:r>
            <w:r w:rsidR="00E41084" w:rsidRPr="00C0576D">
              <w:rPr>
                <w:szCs w:val="22"/>
              </w:rPr>
              <w:t>8</w:t>
            </w:r>
          </w:p>
        </w:tc>
        <w:tc>
          <w:tcPr>
            <w:tcW w:w="2430" w:type="dxa"/>
          </w:tcPr>
          <w:p w14:paraId="75AC58B8" w14:textId="77777777" w:rsidR="008004E4" w:rsidRPr="00C0576D" w:rsidRDefault="008004E4" w:rsidP="008004E4">
            <w:pPr>
              <w:keepLines/>
              <w:widowControl w:val="0"/>
              <w:spacing w:after="0"/>
              <w:jc w:val="both"/>
              <w:rPr>
                <w:szCs w:val="22"/>
              </w:rPr>
            </w:pPr>
            <w:r w:rsidRPr="00C0576D">
              <w:rPr>
                <w:szCs w:val="22"/>
              </w:rPr>
              <w:t>Two pages for each project description</w:t>
            </w:r>
          </w:p>
        </w:tc>
      </w:tr>
      <w:tr w:rsidR="00C0576D" w:rsidRPr="00C0576D" w14:paraId="2AFB0D79" w14:textId="77777777" w:rsidTr="00B82994">
        <w:tc>
          <w:tcPr>
            <w:tcW w:w="4950" w:type="dxa"/>
            <w:vAlign w:val="center"/>
          </w:tcPr>
          <w:p w14:paraId="46F2DF1A" w14:textId="77777777" w:rsidR="008004E4" w:rsidRPr="00C0576D" w:rsidRDefault="008004E4" w:rsidP="008004E4">
            <w:pPr>
              <w:keepLines/>
              <w:widowControl w:val="0"/>
              <w:spacing w:after="0"/>
              <w:jc w:val="both"/>
              <w:rPr>
                <w:szCs w:val="22"/>
              </w:rPr>
            </w:pPr>
            <w:r w:rsidRPr="00C0576D">
              <w:rPr>
                <w:szCs w:val="22"/>
              </w:rPr>
              <w:t xml:space="preserve">Commitment and Support Letters </w:t>
            </w:r>
          </w:p>
        </w:tc>
        <w:tc>
          <w:tcPr>
            <w:tcW w:w="2407" w:type="dxa"/>
            <w:vAlign w:val="center"/>
          </w:tcPr>
          <w:p w14:paraId="6E65C4D4" w14:textId="6EEC16ED" w:rsidR="008004E4" w:rsidRPr="00C0576D" w:rsidRDefault="008004E4" w:rsidP="008004E4">
            <w:pPr>
              <w:keepLines/>
              <w:widowControl w:val="0"/>
              <w:spacing w:after="0"/>
              <w:jc w:val="both"/>
              <w:rPr>
                <w:szCs w:val="22"/>
              </w:rPr>
            </w:pPr>
            <w:r w:rsidRPr="00C0576D">
              <w:rPr>
                <w:szCs w:val="22"/>
              </w:rPr>
              <w:t xml:space="preserve">Attachment </w:t>
            </w:r>
            <w:r w:rsidR="00E41084" w:rsidRPr="00C0576D">
              <w:rPr>
                <w:szCs w:val="22"/>
              </w:rPr>
              <w:t>9</w:t>
            </w:r>
          </w:p>
        </w:tc>
        <w:tc>
          <w:tcPr>
            <w:tcW w:w="2430" w:type="dxa"/>
          </w:tcPr>
          <w:p w14:paraId="513CF7CB" w14:textId="77777777" w:rsidR="008004E4" w:rsidRPr="00C0576D" w:rsidRDefault="008004E4" w:rsidP="008004E4">
            <w:pPr>
              <w:keepLines/>
              <w:widowControl w:val="0"/>
              <w:spacing w:after="0"/>
              <w:jc w:val="both"/>
              <w:rPr>
                <w:szCs w:val="22"/>
              </w:rPr>
            </w:pPr>
            <w:r w:rsidRPr="00C0576D">
              <w:rPr>
                <w:szCs w:val="22"/>
              </w:rPr>
              <w:t>Two pages, excluding the cover page</w:t>
            </w:r>
          </w:p>
        </w:tc>
      </w:tr>
      <w:tr w:rsidR="00C0576D" w:rsidRPr="00C0576D" w14:paraId="164FB680" w14:textId="77777777" w:rsidTr="00B82994">
        <w:tc>
          <w:tcPr>
            <w:tcW w:w="4950" w:type="dxa"/>
            <w:vAlign w:val="center"/>
          </w:tcPr>
          <w:p w14:paraId="7C40B5EB" w14:textId="77777777" w:rsidR="008004E4" w:rsidRPr="00C0576D" w:rsidRDefault="008004E4" w:rsidP="008004E4">
            <w:pPr>
              <w:keepLines/>
              <w:widowControl w:val="0"/>
              <w:spacing w:after="0"/>
              <w:jc w:val="both"/>
              <w:rPr>
                <w:szCs w:val="22"/>
              </w:rPr>
            </w:pPr>
            <w:r w:rsidRPr="00C0576D">
              <w:rPr>
                <w:szCs w:val="22"/>
              </w:rPr>
              <w:t>Project Performance Metrics</w:t>
            </w:r>
          </w:p>
        </w:tc>
        <w:tc>
          <w:tcPr>
            <w:tcW w:w="2407" w:type="dxa"/>
            <w:vAlign w:val="center"/>
          </w:tcPr>
          <w:p w14:paraId="598FE5D7" w14:textId="668F5DAB" w:rsidR="008004E4" w:rsidRPr="00C0576D" w:rsidRDefault="008004E4" w:rsidP="008004E4">
            <w:pPr>
              <w:keepLines/>
              <w:widowControl w:val="0"/>
              <w:spacing w:after="0"/>
              <w:jc w:val="both"/>
              <w:rPr>
                <w:szCs w:val="22"/>
              </w:rPr>
            </w:pPr>
            <w:r w:rsidRPr="00C0576D">
              <w:rPr>
                <w:szCs w:val="22"/>
              </w:rPr>
              <w:t>Attachment 1</w:t>
            </w:r>
            <w:r w:rsidR="00E41084" w:rsidRPr="00C0576D">
              <w:rPr>
                <w:szCs w:val="22"/>
              </w:rPr>
              <w:t>0</w:t>
            </w:r>
          </w:p>
        </w:tc>
        <w:tc>
          <w:tcPr>
            <w:tcW w:w="2430" w:type="dxa"/>
          </w:tcPr>
          <w:p w14:paraId="0071517C" w14:textId="77777777" w:rsidR="008004E4" w:rsidRPr="00C0576D" w:rsidRDefault="008004E4" w:rsidP="008004E4">
            <w:pPr>
              <w:keepLines/>
              <w:widowControl w:val="0"/>
              <w:spacing w:after="0"/>
              <w:jc w:val="both"/>
              <w:rPr>
                <w:szCs w:val="22"/>
              </w:rPr>
            </w:pPr>
            <w:r w:rsidRPr="00C0576D">
              <w:rPr>
                <w:szCs w:val="22"/>
              </w:rPr>
              <w:t>None</w:t>
            </w:r>
          </w:p>
        </w:tc>
      </w:tr>
      <w:tr w:rsidR="00C0576D" w:rsidRPr="00C0576D" w14:paraId="6293D925" w14:textId="77777777" w:rsidTr="00B82994">
        <w:tc>
          <w:tcPr>
            <w:tcW w:w="4950" w:type="dxa"/>
            <w:vAlign w:val="center"/>
          </w:tcPr>
          <w:p w14:paraId="0B1905AD" w14:textId="77777777" w:rsidR="008004E4" w:rsidRPr="00C0576D" w:rsidRDefault="008004E4" w:rsidP="008004E4">
            <w:pPr>
              <w:keepLines/>
              <w:widowControl w:val="0"/>
              <w:spacing w:after="0"/>
              <w:jc w:val="both"/>
              <w:rPr>
                <w:szCs w:val="22"/>
              </w:rPr>
            </w:pPr>
            <w:r w:rsidRPr="00C0576D">
              <w:rPr>
                <w:szCs w:val="22"/>
              </w:rPr>
              <w:t>Applicant Declaration</w:t>
            </w:r>
          </w:p>
        </w:tc>
        <w:tc>
          <w:tcPr>
            <w:tcW w:w="2407" w:type="dxa"/>
            <w:vAlign w:val="center"/>
          </w:tcPr>
          <w:p w14:paraId="59FB6D2A" w14:textId="75329FB4" w:rsidR="008004E4" w:rsidRPr="00C0576D" w:rsidRDefault="008004E4" w:rsidP="008004E4">
            <w:pPr>
              <w:keepLines/>
              <w:widowControl w:val="0"/>
              <w:spacing w:after="0"/>
              <w:jc w:val="both"/>
              <w:rPr>
                <w:szCs w:val="22"/>
              </w:rPr>
            </w:pPr>
            <w:r w:rsidRPr="00C0576D">
              <w:rPr>
                <w:szCs w:val="22"/>
              </w:rPr>
              <w:t>Attachment 1</w:t>
            </w:r>
            <w:r w:rsidR="00E41084" w:rsidRPr="00C0576D">
              <w:rPr>
                <w:szCs w:val="22"/>
              </w:rPr>
              <w:t>1</w:t>
            </w:r>
          </w:p>
        </w:tc>
        <w:tc>
          <w:tcPr>
            <w:tcW w:w="2430" w:type="dxa"/>
          </w:tcPr>
          <w:p w14:paraId="1D97C601" w14:textId="77777777" w:rsidR="008004E4" w:rsidRPr="00C0576D" w:rsidRDefault="008004E4" w:rsidP="008004E4">
            <w:pPr>
              <w:keepLines/>
              <w:widowControl w:val="0"/>
              <w:spacing w:after="0"/>
              <w:jc w:val="both"/>
              <w:rPr>
                <w:szCs w:val="22"/>
              </w:rPr>
            </w:pPr>
          </w:p>
        </w:tc>
      </w:tr>
      <w:tr w:rsidR="00C0576D" w:rsidRPr="00C0576D" w14:paraId="33EDC410" w14:textId="77777777" w:rsidTr="00B82994">
        <w:tc>
          <w:tcPr>
            <w:tcW w:w="4950" w:type="dxa"/>
            <w:vAlign w:val="center"/>
          </w:tcPr>
          <w:p w14:paraId="579CAA8C" w14:textId="03FC10DF" w:rsidR="00DB1DB9" w:rsidRPr="00C0576D" w:rsidRDefault="000B1A8F" w:rsidP="008004E4">
            <w:pPr>
              <w:keepLines/>
              <w:widowControl w:val="0"/>
              <w:spacing w:after="0"/>
              <w:jc w:val="both"/>
              <w:rPr>
                <w:szCs w:val="22"/>
              </w:rPr>
            </w:pPr>
            <w:r w:rsidRPr="00C0576D">
              <w:rPr>
                <w:szCs w:val="22"/>
              </w:rPr>
              <w:t>*CEQA Reference Guide</w:t>
            </w:r>
          </w:p>
        </w:tc>
        <w:tc>
          <w:tcPr>
            <w:tcW w:w="2407" w:type="dxa"/>
            <w:vAlign w:val="center"/>
          </w:tcPr>
          <w:p w14:paraId="30479F2B" w14:textId="58FD4FD4" w:rsidR="00DB1DB9" w:rsidRPr="00C0576D" w:rsidRDefault="000B1A8F" w:rsidP="008004E4">
            <w:pPr>
              <w:keepLines/>
              <w:widowControl w:val="0"/>
              <w:spacing w:after="0"/>
              <w:jc w:val="both"/>
              <w:rPr>
                <w:szCs w:val="22"/>
              </w:rPr>
            </w:pPr>
            <w:r w:rsidRPr="00C0576D">
              <w:rPr>
                <w:szCs w:val="22"/>
              </w:rPr>
              <w:t>Attachment 12</w:t>
            </w:r>
          </w:p>
        </w:tc>
        <w:tc>
          <w:tcPr>
            <w:tcW w:w="2430" w:type="dxa"/>
          </w:tcPr>
          <w:p w14:paraId="46B1F416" w14:textId="77777777" w:rsidR="00DB1DB9" w:rsidRPr="00C0576D" w:rsidRDefault="00DB1DB9" w:rsidP="008004E4">
            <w:pPr>
              <w:keepLines/>
              <w:widowControl w:val="0"/>
              <w:spacing w:after="0"/>
              <w:jc w:val="both"/>
              <w:rPr>
                <w:strike/>
                <w:szCs w:val="22"/>
                <w:highlight w:val="yellow"/>
              </w:rPr>
            </w:pPr>
          </w:p>
        </w:tc>
      </w:tr>
    </w:tbl>
    <w:p w14:paraId="4A3AE664" w14:textId="08A0EAAA" w:rsidR="00E832E9" w:rsidRPr="00C0576D" w:rsidRDefault="000B1A8F" w:rsidP="000B1A8F">
      <w:pPr>
        <w:keepLines/>
        <w:widowControl w:val="0"/>
        <w:spacing w:after="0"/>
        <w:jc w:val="both"/>
        <w:rPr>
          <w:szCs w:val="22"/>
        </w:rPr>
      </w:pPr>
      <w:r w:rsidRPr="00C0576D">
        <w:rPr>
          <w:szCs w:val="22"/>
        </w:rPr>
        <w:t>* Only for reference and not required to be included as part of the application package</w:t>
      </w:r>
    </w:p>
    <w:p w14:paraId="505D5362" w14:textId="77777777" w:rsidR="00624855" w:rsidRPr="00C0576D" w:rsidRDefault="00624855" w:rsidP="00BD0EC0">
      <w:pPr>
        <w:keepLines/>
        <w:widowControl w:val="0"/>
        <w:spacing w:after="0"/>
        <w:jc w:val="both"/>
        <w:rPr>
          <w:szCs w:val="22"/>
        </w:rPr>
      </w:pPr>
    </w:p>
    <w:p w14:paraId="13972EC0" w14:textId="77777777" w:rsidR="001C2D56" w:rsidRPr="00C31C1D" w:rsidRDefault="001C2D56" w:rsidP="00A10CB4">
      <w:pPr>
        <w:spacing w:after="0"/>
        <w:ind w:left="360"/>
        <w:jc w:val="both"/>
        <w:rPr>
          <w:szCs w:val="22"/>
        </w:rPr>
      </w:pPr>
    </w:p>
    <w:p w14:paraId="29E94867" w14:textId="6D2C6FB5" w:rsidR="0090258A" w:rsidRPr="00CF6DED" w:rsidRDefault="0090258A" w:rsidP="006F30A3">
      <w:pPr>
        <w:pStyle w:val="Heading2"/>
        <w:numPr>
          <w:ilvl w:val="0"/>
          <w:numId w:val="87"/>
        </w:numPr>
      </w:pPr>
      <w:bookmarkStart w:id="142" w:name="_Toc428191083"/>
      <w:bookmarkStart w:id="143" w:name="_Toc143172716"/>
      <w:bookmarkStart w:id="144" w:name="_Toc201713575"/>
      <w:bookmarkStart w:id="145" w:name="_Toc219275113"/>
      <w:bookmarkStart w:id="146" w:name="_Toc336443630"/>
      <w:bookmarkStart w:id="147" w:name="_Toc366671186"/>
      <w:r w:rsidRPr="00CF6DED">
        <w:t>Method For Delivery</w:t>
      </w:r>
      <w:bookmarkEnd w:id="142"/>
      <w:bookmarkEnd w:id="143"/>
    </w:p>
    <w:p w14:paraId="7CFF5DA4" w14:textId="471FCF58" w:rsidR="001B26FB" w:rsidRDefault="0090258A" w:rsidP="00387A14">
      <w:pPr>
        <w:keepNext/>
        <w:jc w:val="both"/>
      </w:pPr>
      <w:r>
        <w:t xml:space="preserve">The </w:t>
      </w:r>
      <w:r w:rsidR="00D005C2">
        <w:t xml:space="preserve">only </w:t>
      </w:r>
      <w:r>
        <w:t xml:space="preserve">method of </w:t>
      </w:r>
      <w:r w:rsidR="00E77625">
        <w:t>submitting applications</w:t>
      </w:r>
      <w:r w:rsidR="0096573A">
        <w:t xml:space="preserve"> to</w:t>
      </w:r>
      <w:r>
        <w:t xml:space="preserve"> this solicitation is </w:t>
      </w:r>
      <w:r w:rsidR="009B17B2" w:rsidRPr="009B17B2">
        <w:t>Energy Commission Agreement Management System (ECAMS)</w:t>
      </w:r>
      <w:r>
        <w:t xml:space="preserve">, available at: </w:t>
      </w:r>
      <w:r w:rsidR="008749D6" w:rsidRPr="008749D6">
        <w:rPr>
          <w:rFonts w:cs="Times New Roman"/>
        </w:rPr>
        <w:t>https://ecams.energy.ca.gov</w:t>
      </w:r>
      <w:r w:rsidR="00387A14">
        <w:t>.</w:t>
      </w:r>
      <w:r>
        <w:t> </w:t>
      </w:r>
    </w:p>
    <w:p w14:paraId="0F34316E" w14:textId="77777777" w:rsidR="00A845A3" w:rsidRDefault="00A845A3" w:rsidP="00387A14">
      <w:pPr>
        <w:keepNext/>
        <w:jc w:val="both"/>
      </w:pPr>
      <w:r w:rsidRPr="00A845A3">
        <w:t xml:space="preserve">The CEC is providing a team of technical assistants to support applicants with this new process.  Please email ECAMS.SalesforceSupport@energy.ca.gov for support.  </w:t>
      </w:r>
    </w:p>
    <w:p w14:paraId="758B6A49" w14:textId="3E9A37FF" w:rsidR="0090258A" w:rsidRDefault="00BA0667" w:rsidP="00387A14">
      <w:pPr>
        <w:keepNext/>
        <w:jc w:val="both"/>
        <w:rPr>
          <w:b/>
        </w:rPr>
      </w:pPr>
      <w:r>
        <w:t>ECAMS</w:t>
      </w:r>
      <w:r w:rsidR="0090258A">
        <w:t xml:space="preserve"> allows applicants to </w:t>
      </w:r>
      <w:r w:rsidR="00983D2D">
        <w:t xml:space="preserve">complete and </w:t>
      </w:r>
      <w:r w:rsidR="0090258A">
        <w:t xml:space="preserve">submit their </w:t>
      </w:r>
      <w:r w:rsidR="002713B3">
        <w:t>application</w:t>
      </w:r>
      <w:r w:rsidR="0090258A">
        <w:t xml:space="preserve"> to the </w:t>
      </w:r>
      <w:r w:rsidR="008F4A0E">
        <w:t>CEC</w:t>
      </w:r>
      <w:r w:rsidR="0090258A">
        <w:t xml:space="preserve"> prior to the date and time specified in this solicitation</w:t>
      </w:r>
      <w:r w:rsidR="00387A14">
        <w:t>.</w:t>
      </w:r>
      <w:r w:rsidR="0090258A">
        <w:t> </w:t>
      </w:r>
      <w:r w:rsidR="00664381">
        <w:t>F</w:t>
      </w:r>
      <w:r w:rsidR="0090258A">
        <w:t xml:space="preserve">iles </w:t>
      </w:r>
      <w:r w:rsidR="00F36581" w:rsidRPr="00F36581">
        <w:t xml:space="preserve">uploaded to the system </w:t>
      </w:r>
      <w:r w:rsidR="0090258A">
        <w:t xml:space="preserve">must be in Microsoft Word XP (.doc format) </w:t>
      </w:r>
      <w:r w:rsidR="00CE6606">
        <w:t xml:space="preserve">or newer </w:t>
      </w:r>
      <w:r w:rsidR="0090258A">
        <w:t>and Excel Office Suite formats unless originally provided in the solicitation in another format.  Attachments requiring signatures</w:t>
      </w:r>
      <w:r w:rsidR="00A47043" w:rsidRPr="00A47043">
        <w:t xml:space="preserve">, such as match funding commitment letters, </w:t>
      </w:r>
      <w:r w:rsidR="0090258A">
        <w:t xml:space="preserve">may be scanned and submitted in PDF format.  Completed Budget Forms, </w:t>
      </w:r>
      <w:r w:rsidR="0090258A" w:rsidRPr="001212D2">
        <w:t>Attachment,</w:t>
      </w:r>
      <w:r w:rsidR="0090258A">
        <w:t xml:space="preserve"> must be in Excel format.  </w:t>
      </w:r>
    </w:p>
    <w:p w14:paraId="140C1D08" w14:textId="49AD54E4" w:rsidR="00FA17A4" w:rsidRPr="00FA17A4" w:rsidRDefault="00FA17A4" w:rsidP="00387A14">
      <w:pPr>
        <w:keepNext/>
        <w:jc w:val="both"/>
        <w:rPr>
          <w:bCs/>
        </w:rPr>
      </w:pPr>
      <w:r w:rsidRPr="00FA17A4">
        <w:rPr>
          <w:bCs/>
        </w:rPr>
        <w:t xml:space="preserve">The deadline to submit applications through </w:t>
      </w:r>
      <w:r w:rsidR="005C7D5B" w:rsidRPr="005C7D5B">
        <w:rPr>
          <w:bCs/>
        </w:rPr>
        <w:t>ECAMS system</w:t>
      </w:r>
      <w:r w:rsidRPr="00FA17A4">
        <w:rPr>
          <w:bCs/>
        </w:rPr>
        <w:t xml:space="preserve"> is 11:59 p.m. </w:t>
      </w:r>
      <w:r w:rsidR="008E465B" w:rsidRPr="008E465B">
        <w:rPr>
          <w:bCs/>
        </w:rPr>
        <w:t>on the Deadline to Submit Applications date shown in the Key Activities Schedule</w:t>
      </w:r>
      <w:r w:rsidR="008E465B">
        <w:rPr>
          <w:bCs/>
        </w:rPr>
        <w:t>.</w:t>
      </w:r>
      <w:r w:rsidR="008E465B" w:rsidRPr="008E465B">
        <w:rPr>
          <w:bCs/>
        </w:rPr>
        <w:t xml:space="preserve"> </w:t>
      </w:r>
      <w:r w:rsidR="001208CB">
        <w:rPr>
          <w:bCs/>
        </w:rPr>
        <w:t>ECAMS</w:t>
      </w:r>
      <w:r w:rsidRPr="00FA17A4">
        <w:rPr>
          <w:bCs/>
        </w:rPr>
        <w:t xml:space="preserve"> automatically closes at 11:59 pm. If the full submittal process has not been completed before 11:59 p.m., your application will not be considered.   </w:t>
      </w:r>
    </w:p>
    <w:p w14:paraId="5C5EBD5C" w14:textId="77777777" w:rsidR="00FA17A4" w:rsidRPr="00FA17A4" w:rsidRDefault="00FA17A4" w:rsidP="00387A14">
      <w:pPr>
        <w:keepNext/>
        <w:jc w:val="both"/>
        <w:rPr>
          <w:bCs/>
        </w:rPr>
      </w:pPr>
      <w:r w:rsidRPr="00FA17A4">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00796EAE" w14:textId="5918F401" w:rsidR="0090258A" w:rsidRDefault="00FA17A4" w:rsidP="00387A14">
      <w:pPr>
        <w:keepNext/>
        <w:jc w:val="both"/>
      </w:pPr>
      <w:r w:rsidRPr="00FA17A4">
        <w:rPr>
          <w:bCs/>
        </w:rPr>
        <w:t xml:space="preserve">Please give yourself ample time to complete all steps of the submission process: do not wait until right before the deadline to begin the process. Due to factors outside the CEC’s control and unrelated to </w:t>
      </w:r>
      <w:r w:rsidR="00260AB1">
        <w:rPr>
          <w:bCs/>
        </w:rPr>
        <w:t>ECAMS</w:t>
      </w:r>
      <w:r w:rsidRPr="00FA17A4">
        <w:rPr>
          <w:bCs/>
        </w:rPr>
        <w:t xml:space="preserve">, upload times may be much longer than expected. For example, unexpected issues </w:t>
      </w:r>
      <w:r w:rsidR="00262600">
        <w:rPr>
          <w:bCs/>
        </w:rPr>
        <w:t>could occur</w:t>
      </w:r>
      <w:r w:rsidRPr="00FA17A4">
        <w:rPr>
          <w:bCs/>
        </w:rPr>
        <w:t xml:space="preserve">, causing long delays that prevent timely submission. Please plan accordingly. For instructions on how to apply using the </w:t>
      </w:r>
      <w:r w:rsidR="00B41F1F">
        <w:rPr>
          <w:bCs/>
        </w:rPr>
        <w:t>ECAMS</w:t>
      </w:r>
      <w:r w:rsidR="00DA48CF">
        <w:rPr>
          <w:bCs/>
        </w:rPr>
        <w:t xml:space="preserve"> system</w:t>
      </w:r>
      <w:r w:rsidRPr="00FA17A4">
        <w:rPr>
          <w:bCs/>
        </w:rPr>
        <w:t>, please see the How to Apply document available on the CEC website at:</w:t>
      </w:r>
      <w:r w:rsidR="00912D53" w:rsidRPr="00912D53">
        <w:t xml:space="preserve"> </w:t>
      </w:r>
      <w:r w:rsidR="0099127F" w:rsidRPr="00873BEA">
        <w:rPr>
          <w:bCs/>
        </w:rPr>
        <w:t>https://www.energy.ca.gov/funding-opportunities/funding-resources</w:t>
      </w:r>
      <w:r w:rsidR="00912D53" w:rsidRPr="00912D53">
        <w:rPr>
          <w:bCs/>
        </w:rPr>
        <w:t>,</w:t>
      </w:r>
      <w:r w:rsidR="0099127F">
        <w:rPr>
          <w:bCs/>
        </w:rPr>
        <w:t xml:space="preserve"> </w:t>
      </w:r>
      <w:r w:rsidR="0099127F" w:rsidRPr="006065B5">
        <w:t>under General Funding Information, Energy Commission Agreement Management System (ECAMS)</w:t>
      </w:r>
      <w:r w:rsidRPr="00FA17A4">
        <w:rPr>
          <w:bCs/>
        </w:rPr>
        <w:t>. </w:t>
      </w:r>
    </w:p>
    <w:p w14:paraId="4D97BBF0" w14:textId="4447C1A3" w:rsidR="0090258A" w:rsidRDefault="0090258A" w:rsidP="00387A14">
      <w:pPr>
        <w:keepNext/>
        <w:jc w:val="both"/>
      </w:pPr>
      <w:r>
        <w:t>First time users must register as a new user to access the system. </w:t>
      </w:r>
      <w:r w:rsidR="00FE77F3" w:rsidRPr="00FE77F3">
        <w:t>There will be two types of user accounts to establish: 1) An organizational account, for the entity applying to the solicitation; and 2) user accounts for individuals who will be submitting the application on behalf of the organization.</w:t>
      </w:r>
    </w:p>
    <w:p w14:paraId="6393FAF1" w14:textId="6B83636E" w:rsidR="001F52A2" w:rsidRPr="00C07F85" w:rsidRDefault="001F52A2" w:rsidP="00387A14">
      <w:pPr>
        <w:keepNext/>
        <w:jc w:val="both"/>
      </w:pPr>
      <w:r w:rsidRPr="001F52A2">
        <w:t>Applicants will be required to upload all attachments marked “required” in the system in order for the application to be submitted</w:t>
      </w:r>
      <w:r w:rsidR="00421778">
        <w:t>.</w:t>
      </w:r>
    </w:p>
    <w:p w14:paraId="517A7FA1" w14:textId="151E4C90" w:rsidR="00344986" w:rsidRPr="00CF6DED" w:rsidRDefault="001C2D56" w:rsidP="00B476B5">
      <w:pPr>
        <w:pStyle w:val="Heading2"/>
        <w:numPr>
          <w:ilvl w:val="0"/>
          <w:numId w:val="87"/>
        </w:numPr>
      </w:pPr>
      <w:bookmarkStart w:id="148" w:name="_Toc143172717"/>
      <w:bookmarkStart w:id="149" w:name="_Toc219275114"/>
      <w:bookmarkStart w:id="150" w:name="_Toc336443632"/>
      <w:bookmarkStart w:id="151" w:name="_Toc366671188"/>
      <w:bookmarkEnd w:id="144"/>
      <w:bookmarkEnd w:id="145"/>
      <w:bookmarkEnd w:id="146"/>
      <w:bookmarkEnd w:id="147"/>
      <w:r w:rsidRPr="00CF6DED">
        <w:t>Application Content</w:t>
      </w:r>
      <w:bookmarkEnd w:id="148"/>
    </w:p>
    <w:p w14:paraId="16F31403" w14:textId="5B34620E" w:rsidR="001C2D56" w:rsidRPr="00C31C1D" w:rsidRDefault="001C2D56" w:rsidP="0034260F">
      <w:bookmarkStart w:id="152" w:name="_Toc381079929"/>
      <w:bookmarkStart w:id="153" w:name="_Toc382571192"/>
      <w:bookmarkStart w:id="154" w:name="_Toc395180702"/>
      <w:bookmarkStart w:id="155" w:name="_Toc433981331"/>
      <w:bookmarkStart w:id="156" w:name="_Toc35074593"/>
      <w:bookmarkStart w:id="157" w:name="_Toc366671191"/>
      <w:bookmarkEnd w:id="149"/>
      <w:bookmarkEnd w:id="150"/>
      <w:bookmarkEnd w:id="151"/>
      <w:r w:rsidRPr="00C31C1D">
        <w:t xml:space="preserve">Below is a </w:t>
      </w:r>
      <w:r w:rsidR="00463E0B">
        <w:t xml:space="preserve">general </w:t>
      </w:r>
      <w:r w:rsidRPr="00C31C1D">
        <w:t xml:space="preserve">description of each </w:t>
      </w:r>
      <w:r>
        <w:t xml:space="preserve">required </w:t>
      </w:r>
      <w:r w:rsidRPr="00C31C1D">
        <w:t>section of the application</w:t>
      </w:r>
      <w:r w:rsidR="00686D5C">
        <w:t xml:space="preserve">.  </w:t>
      </w:r>
      <w:r w:rsidR="00736A5C" w:rsidRPr="00736A5C">
        <w:t>Please reference each individual attachment for a detailed description of the information requested by that attachment.</w:t>
      </w:r>
      <w:r w:rsidR="00736A5C">
        <w:t xml:space="preserve"> </w:t>
      </w:r>
      <w:r w:rsidR="00686D5C">
        <w:t>Completeness in submitting a</w:t>
      </w:r>
      <w:r w:rsidR="00736A5C">
        <w:t>ll</w:t>
      </w:r>
      <w:r w:rsidR="00686D5C">
        <w:t xml:space="preserve"> the information requested in each attachment will be factored into </w:t>
      </w:r>
      <w:r w:rsidR="00BF6C04" w:rsidRPr="00BF6C04">
        <w:t>application</w:t>
      </w:r>
      <w:r w:rsidR="00686D5C">
        <w:t xml:space="preserve"> scoring</w:t>
      </w:r>
      <w:bookmarkEnd w:id="152"/>
      <w:bookmarkEnd w:id="153"/>
      <w:bookmarkEnd w:id="154"/>
      <w:bookmarkEnd w:id="155"/>
      <w:r w:rsidR="00BF6C04">
        <w:t>.</w:t>
      </w:r>
    </w:p>
    <w:bookmarkEnd w:id="156"/>
    <w:bookmarkEnd w:id="157"/>
    <w:p w14:paraId="3E3B4810" w14:textId="39704D63" w:rsidR="001C2D56" w:rsidRDefault="001C2D56" w:rsidP="00A10CB4">
      <w:pPr>
        <w:spacing w:after="0"/>
        <w:ind w:left="720"/>
        <w:jc w:val="both"/>
      </w:pPr>
    </w:p>
    <w:p w14:paraId="24559819" w14:textId="77777777" w:rsidR="00624855" w:rsidRPr="00C31C1D" w:rsidRDefault="00624855" w:rsidP="00A10CB4">
      <w:pPr>
        <w:spacing w:after="0"/>
        <w:ind w:left="720"/>
        <w:jc w:val="both"/>
      </w:pPr>
    </w:p>
    <w:p w14:paraId="03486CAD" w14:textId="26286DAF" w:rsidR="005E52CD" w:rsidRPr="007065BB" w:rsidRDefault="001C2D56" w:rsidP="00B476B5">
      <w:pPr>
        <w:pStyle w:val="HeadingNew1"/>
        <w:numPr>
          <w:ilvl w:val="0"/>
          <w:numId w:val="57"/>
        </w:numPr>
        <w:ind w:left="360"/>
      </w:pPr>
      <w:r w:rsidRPr="007065BB">
        <w:t xml:space="preserve">Executive Summary Form (Attachment </w:t>
      </w:r>
      <w:r w:rsidR="00752C40">
        <w:t>1</w:t>
      </w:r>
      <w:r w:rsidRPr="007065BB">
        <w:t>)</w:t>
      </w:r>
    </w:p>
    <w:p w14:paraId="0C7DDAAE" w14:textId="77777777" w:rsidR="001C2D56" w:rsidRDefault="001C2D56" w:rsidP="00271699">
      <w:pPr>
        <w:spacing w:after="0"/>
        <w:ind w:left="360" w:right="360"/>
        <w:jc w:val="both"/>
      </w:pPr>
      <w:r w:rsidRPr="00C31C1D">
        <w:t>The Executive Summary include</w:t>
      </w:r>
      <w:r w:rsidR="00686D5C">
        <w:t>s</w:t>
      </w:r>
      <w:r>
        <w:t>:</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rsidR="00656DB6">
        <w:t>ll management of the agreement.</w:t>
      </w:r>
    </w:p>
    <w:p w14:paraId="533AF0AC" w14:textId="77777777" w:rsidR="001C2D56" w:rsidRDefault="001C2D56" w:rsidP="00BB0CE6">
      <w:pPr>
        <w:spacing w:after="0"/>
        <w:ind w:left="360" w:right="360"/>
        <w:jc w:val="both"/>
        <w:rPr>
          <w:b/>
        </w:rPr>
      </w:pPr>
    </w:p>
    <w:p w14:paraId="172FCE72" w14:textId="790A0056" w:rsidR="005E52CD" w:rsidRPr="007065BB" w:rsidRDefault="001C2D56" w:rsidP="00B476B5">
      <w:pPr>
        <w:pStyle w:val="HeadingNew1"/>
        <w:numPr>
          <w:ilvl w:val="0"/>
          <w:numId w:val="57"/>
        </w:numPr>
        <w:ind w:left="360"/>
      </w:pPr>
      <w:r w:rsidRPr="007065BB">
        <w:t xml:space="preserve">Project Narrative Form (Attachment </w:t>
      </w:r>
      <w:r w:rsidR="00752C40">
        <w:t>2</w:t>
      </w:r>
      <w:r w:rsidRPr="007065BB">
        <w:t xml:space="preserve">) </w:t>
      </w:r>
    </w:p>
    <w:p w14:paraId="200F990C" w14:textId="6689FFC7" w:rsidR="00142AAE" w:rsidRPr="00142AAE" w:rsidRDefault="00C2239B" w:rsidP="00142AAE">
      <w:pPr>
        <w:ind w:left="360" w:right="360"/>
        <w:jc w:val="both"/>
      </w:pPr>
      <w:r>
        <w:t>T</w:t>
      </w:r>
      <w:r w:rsidRPr="00C31C1D">
        <w:t>h</w:t>
      </w:r>
      <w:r>
        <w:t>is</w:t>
      </w:r>
      <w:r w:rsidRPr="00C31C1D">
        <w:t xml:space="preserve"> </w:t>
      </w:r>
      <w:r>
        <w:t>f</w:t>
      </w:r>
      <w:r w:rsidRPr="00C31C1D">
        <w:t>orm</w:t>
      </w:r>
      <w:r>
        <w:t xml:space="preserve"> include</w:t>
      </w:r>
      <w:r w:rsidR="00DB2AEA">
        <w:t>s</w:t>
      </w:r>
      <w:r>
        <w:t xml:space="preserve"> the majority of the applicant’s responses to the Scoring Criteria in </w:t>
      </w:r>
      <w:r w:rsidR="00076BD7">
        <w:t xml:space="preserve">Section </w:t>
      </w:r>
      <w:r>
        <w:t>IV</w:t>
      </w:r>
      <w:r w:rsidR="1F3C2545">
        <w:t>.</w:t>
      </w:r>
      <w:r w:rsidR="2243DD88">
        <w:t xml:space="preserve"> </w:t>
      </w:r>
      <w:r w:rsidR="4CA8FC71" w:rsidRPr="0097638C">
        <w:t>T</w:t>
      </w:r>
      <w:r w:rsidR="00D41826">
        <w:t>he</w:t>
      </w:r>
      <w:r w:rsidR="00D41826" w:rsidRPr="00142AAE" w:rsidDel="00D47F74">
        <w:t xml:space="preserve"> following</w:t>
      </w:r>
      <w:r w:rsidR="00142AAE" w:rsidRPr="00142AAE">
        <w:t xml:space="preserve"> must </w:t>
      </w:r>
      <w:r w:rsidR="005E5DC6">
        <w:t xml:space="preserve">also </w:t>
      </w:r>
      <w:r w:rsidR="00142AAE" w:rsidRPr="00142AAE">
        <w:t>be addressed for both Applied Research &amp; Technology Demonstration projects:</w:t>
      </w:r>
    </w:p>
    <w:p w14:paraId="116F2C97" w14:textId="78DA81E3" w:rsidR="007065BB" w:rsidRPr="00142AAE" w:rsidRDefault="007065BB" w:rsidP="00FB0571">
      <w:pPr>
        <w:numPr>
          <w:ilvl w:val="1"/>
          <w:numId w:val="110"/>
        </w:numPr>
        <w:tabs>
          <w:tab w:val="left" w:pos="288"/>
        </w:tabs>
        <w:spacing w:after="0"/>
        <w:ind w:left="1350" w:hanging="450"/>
        <w:rPr>
          <w:rFonts w:eastAsia="MS Mincho" w:cs="Times New Roman"/>
          <w:szCs w:val="24"/>
        </w:rPr>
      </w:pPr>
      <w:r w:rsidRPr="00142AAE">
        <w:rPr>
          <w:rFonts w:eastAsia="MS Mincho" w:cs="Times New Roman"/>
          <w:b/>
          <w:szCs w:val="24"/>
        </w:rPr>
        <w:t>Group Specific Questions</w:t>
      </w:r>
    </w:p>
    <w:p w14:paraId="710E5E6A" w14:textId="57747641" w:rsidR="007065BB" w:rsidRPr="00142AAE" w:rsidRDefault="007065BB" w:rsidP="00FB0571">
      <w:pPr>
        <w:numPr>
          <w:ilvl w:val="2"/>
          <w:numId w:val="110"/>
        </w:numPr>
        <w:tabs>
          <w:tab w:val="left" w:pos="288"/>
        </w:tabs>
        <w:ind w:left="1886" w:hanging="446"/>
        <w:rPr>
          <w:rFonts w:eastAsia="MS Mincho" w:cs="Times New Roman"/>
          <w:sz w:val="24"/>
          <w:szCs w:val="24"/>
        </w:rPr>
      </w:pPr>
      <w:r w:rsidRPr="00142AAE">
        <w:rPr>
          <w:rFonts w:eastAsia="MS Mincho" w:cs="Times New Roman"/>
          <w:szCs w:val="24"/>
        </w:rPr>
        <w:t>Include required group</w:t>
      </w:r>
      <w:r w:rsidR="009E2714">
        <w:rPr>
          <w:rFonts w:eastAsia="MS Mincho" w:cs="Times New Roman"/>
          <w:szCs w:val="24"/>
        </w:rPr>
        <w:t>-</w:t>
      </w:r>
      <w:r w:rsidRPr="00142AAE">
        <w:rPr>
          <w:rFonts w:eastAsia="MS Mincho" w:cs="Times New Roman"/>
          <w:szCs w:val="24"/>
        </w:rPr>
        <w:t>specific information (see Section I.</w:t>
      </w:r>
      <w:r w:rsidR="003A07F9">
        <w:rPr>
          <w:rFonts w:eastAsia="MS Mincho" w:cs="Times New Roman"/>
          <w:szCs w:val="24"/>
        </w:rPr>
        <w:t>C.</w:t>
      </w:r>
      <w:r w:rsidRPr="00142AAE">
        <w:rPr>
          <w:rFonts w:eastAsia="MS Mincho" w:cs="Times New Roman"/>
          <w:sz w:val="24"/>
          <w:szCs w:val="24"/>
        </w:rPr>
        <w:t xml:space="preserve">) in the specified sections. </w:t>
      </w:r>
    </w:p>
    <w:p w14:paraId="7C123765" w14:textId="77777777" w:rsidR="009E2714" w:rsidRDefault="009E2714" w:rsidP="009E2714">
      <w:pPr>
        <w:tabs>
          <w:tab w:val="left" w:pos="288"/>
        </w:tabs>
        <w:rPr>
          <w:rFonts w:eastAsia="MS Mincho" w:cs="Times New Roman"/>
          <w:sz w:val="24"/>
          <w:szCs w:val="24"/>
        </w:rPr>
      </w:pPr>
    </w:p>
    <w:p w14:paraId="7787CAA0" w14:textId="77777777" w:rsidR="009E2714" w:rsidRDefault="009E2714" w:rsidP="009E2714">
      <w:pPr>
        <w:tabs>
          <w:tab w:val="left" w:pos="288"/>
        </w:tabs>
        <w:rPr>
          <w:rFonts w:eastAsia="MS Mincho" w:cs="Times New Roman"/>
          <w:sz w:val="24"/>
          <w:szCs w:val="24"/>
        </w:rPr>
      </w:pPr>
    </w:p>
    <w:p w14:paraId="7370F59A" w14:textId="77777777" w:rsidR="009E2714" w:rsidRDefault="009E2714" w:rsidP="009E2714">
      <w:pPr>
        <w:tabs>
          <w:tab w:val="left" w:pos="288"/>
        </w:tabs>
        <w:rPr>
          <w:rFonts w:eastAsia="MS Mincho" w:cs="Times New Roman"/>
          <w:sz w:val="24"/>
          <w:szCs w:val="24"/>
        </w:rPr>
      </w:pPr>
    </w:p>
    <w:p w14:paraId="26947A85" w14:textId="77777777" w:rsidR="009E2714" w:rsidRDefault="009E2714" w:rsidP="009E2714">
      <w:pPr>
        <w:tabs>
          <w:tab w:val="left" w:pos="288"/>
        </w:tabs>
        <w:rPr>
          <w:rFonts w:eastAsia="MS Mincho" w:cs="Times New Roman"/>
          <w:sz w:val="24"/>
          <w:szCs w:val="24"/>
        </w:rPr>
      </w:pPr>
    </w:p>
    <w:p w14:paraId="40B074F5" w14:textId="77777777" w:rsidR="009E2714" w:rsidRDefault="009E2714" w:rsidP="009E2714">
      <w:pPr>
        <w:tabs>
          <w:tab w:val="left" w:pos="288"/>
        </w:tabs>
        <w:rPr>
          <w:rFonts w:eastAsia="MS Mincho" w:cs="Times New Roman"/>
          <w:sz w:val="24"/>
          <w:szCs w:val="24"/>
        </w:rPr>
      </w:pPr>
    </w:p>
    <w:p w14:paraId="713C90FA" w14:textId="77777777" w:rsidR="009E2714" w:rsidRPr="00142AAE" w:rsidRDefault="009E2714" w:rsidP="009E2714">
      <w:pPr>
        <w:tabs>
          <w:tab w:val="left" w:pos="288"/>
        </w:tabs>
        <w:rPr>
          <w:rFonts w:eastAsia="MS Mincho" w:cs="Times New Roman"/>
          <w:sz w:val="24"/>
          <w:szCs w:val="24"/>
        </w:rPr>
      </w:pPr>
    </w:p>
    <w:p w14:paraId="5856DB1F" w14:textId="77777777" w:rsidR="001C2D56" w:rsidRPr="00C31C1D" w:rsidRDefault="001C2D56" w:rsidP="00A10CB4">
      <w:pPr>
        <w:spacing w:after="0"/>
        <w:ind w:left="770" w:right="360"/>
        <w:jc w:val="both"/>
        <w:rPr>
          <w:b/>
        </w:rPr>
      </w:pPr>
    </w:p>
    <w:p w14:paraId="1721143F" w14:textId="01AC44AE" w:rsidR="005E52CD" w:rsidRPr="007065BB" w:rsidRDefault="001C2D56" w:rsidP="00B476B5">
      <w:pPr>
        <w:pStyle w:val="HeadingNew1"/>
        <w:numPr>
          <w:ilvl w:val="0"/>
          <w:numId w:val="57"/>
        </w:numPr>
        <w:ind w:left="360"/>
      </w:pPr>
      <w:r w:rsidRPr="007065BB">
        <w:t xml:space="preserve">Project Team Form (Attachment </w:t>
      </w:r>
      <w:r w:rsidR="000957CE">
        <w:t>3</w:t>
      </w:r>
      <w:r w:rsidRPr="007065BB">
        <w:t>)</w:t>
      </w:r>
    </w:p>
    <w:p w14:paraId="6B128283" w14:textId="5D52A0A3" w:rsidR="001C2D56" w:rsidRPr="00C31C1D" w:rsidRDefault="001C2D56" w:rsidP="00C6007B">
      <w:pPr>
        <w:keepLines/>
        <w:widowControl w:val="0"/>
        <w:tabs>
          <w:tab w:val="left" w:pos="1170"/>
        </w:tabs>
        <w:spacing w:after="0"/>
        <w:ind w:left="360"/>
        <w:jc w:val="both"/>
        <w:rPr>
          <w:szCs w:val="22"/>
        </w:rPr>
      </w:pPr>
      <w:r w:rsidRPr="76EF279F">
        <w:t>Identify by name all key personnel</w:t>
      </w:r>
      <w:r w:rsidRPr="76EF279F">
        <w:rPr>
          <w:rStyle w:val="FootnoteReference"/>
          <w:rFonts w:cs="Arial"/>
        </w:rPr>
        <w:footnoteReference w:id="25"/>
      </w:r>
      <w:r w:rsidRPr="76EF279F">
        <w:t xml:space="preserve"> assigned to the project, including the </w:t>
      </w:r>
      <w:r w:rsidR="00FE4B2F" w:rsidRPr="76EF279F">
        <w:t>projects</w:t>
      </w:r>
      <w:r>
        <w:rPr>
          <w:szCs w:val="22"/>
        </w:rPr>
        <w:t xml:space="preserve"> </w:t>
      </w:r>
      <w:r w:rsidR="00E61641" w:rsidRPr="76EF279F">
        <w:t>that are employed by the applicant, a subrecipient or sub-subrecipient,</w:t>
      </w:r>
      <w:r w:rsidR="00BA1C48" w:rsidRPr="76EF279F">
        <w:t xml:space="preserve"> including the project </w:t>
      </w:r>
      <w:r w:rsidRPr="76EF279F">
        <w:t>manager and principal investigator (if applicable)</w:t>
      </w:r>
      <w:r w:rsidR="0044145F">
        <w:rPr>
          <w:szCs w:val="22"/>
        </w:rPr>
        <w:t xml:space="preserve">, </w:t>
      </w:r>
      <w:r w:rsidR="004D6FD1" w:rsidRPr="76EF279F">
        <w:t xml:space="preserve">and individuals employed by any major </w:t>
      </w:r>
      <w:r w:rsidR="000E335F" w:rsidRPr="76EF279F">
        <w:t>subrecipient</w:t>
      </w:r>
      <w:r w:rsidR="00C55D25">
        <w:rPr>
          <w:szCs w:val="22"/>
        </w:rPr>
        <w:t xml:space="preserve"> </w:t>
      </w:r>
      <w:r w:rsidR="004D6FD1" w:rsidRPr="76EF279F">
        <w:t xml:space="preserve">(a </w:t>
      </w:r>
      <w:r w:rsidR="00DF20D4" w:rsidRPr="76EF279F">
        <w:t xml:space="preserve">major </w:t>
      </w:r>
      <w:r w:rsidR="00C55D25" w:rsidRPr="76EF279F">
        <w:t xml:space="preserve">subrecipient </w:t>
      </w:r>
      <w:r w:rsidR="00DF20D4" w:rsidRPr="76EF279F">
        <w:t xml:space="preserve">is a </w:t>
      </w:r>
      <w:r w:rsidR="00C460C3" w:rsidRPr="76EF279F">
        <w:t>subrecipient</w:t>
      </w:r>
      <w:r w:rsidR="00C460C3" w:rsidRPr="004D6FD1">
        <w:rPr>
          <w:szCs w:val="22"/>
        </w:rPr>
        <w:t xml:space="preserve"> </w:t>
      </w:r>
      <w:r w:rsidR="004D6FD1" w:rsidRPr="76EF279F">
        <w:t xml:space="preserve">receiving </w:t>
      </w:r>
      <w:r w:rsidR="00CE09FA" w:rsidRPr="76EF279F">
        <w:t xml:space="preserve">$100,000 </w:t>
      </w:r>
      <w:r w:rsidR="00E80576" w:rsidRPr="76EF279F">
        <w:t xml:space="preserve">or more </w:t>
      </w:r>
      <w:r w:rsidR="004D6FD1" w:rsidRPr="76EF279F">
        <w:t>of Commission funds)</w:t>
      </w:r>
      <w:r>
        <w:rPr>
          <w:szCs w:val="22"/>
        </w:rPr>
        <w:t xml:space="preserve">. </w:t>
      </w:r>
      <w:r w:rsidRPr="76EF279F">
        <w:t>Clearly describe their individual areas of responsibility.</w:t>
      </w:r>
      <w:r w:rsidRPr="00C31C1D">
        <w:rPr>
          <w:szCs w:val="22"/>
        </w:rPr>
        <w:t xml:space="preserve"> </w:t>
      </w:r>
      <w:r w:rsidRPr="76EF279F">
        <w:t>Include the information required for each individual, including</w:t>
      </w:r>
      <w:r w:rsidRPr="00C31C1D">
        <w:rPr>
          <w:szCs w:val="22"/>
        </w:rPr>
        <w:t xml:space="preserve"> </w:t>
      </w:r>
      <w:r w:rsidRPr="76EF279F">
        <w:t>a resume (maximum two pages)</w:t>
      </w:r>
      <w:r w:rsidRPr="00C31C1D">
        <w:rPr>
          <w:szCs w:val="22"/>
        </w:rPr>
        <w:t>.</w:t>
      </w:r>
    </w:p>
    <w:p w14:paraId="4025BC53" w14:textId="77777777" w:rsidR="001C2D56" w:rsidRDefault="001C2D56" w:rsidP="00B0148E">
      <w:pPr>
        <w:keepLines/>
        <w:widowControl w:val="0"/>
        <w:spacing w:after="0"/>
        <w:ind w:left="360"/>
        <w:jc w:val="both"/>
        <w:rPr>
          <w:b/>
          <w:szCs w:val="22"/>
        </w:rPr>
      </w:pPr>
    </w:p>
    <w:p w14:paraId="02B682D0" w14:textId="1EBC2877" w:rsidR="005E52CD" w:rsidRPr="007065BB" w:rsidRDefault="001C2D56" w:rsidP="00B476B5">
      <w:pPr>
        <w:pStyle w:val="HeadingNew1"/>
        <w:numPr>
          <w:ilvl w:val="0"/>
          <w:numId w:val="57"/>
        </w:numPr>
        <w:ind w:left="360"/>
      </w:pPr>
      <w:r w:rsidRPr="007065BB">
        <w:t>Scope of Work Template (Attachment</w:t>
      </w:r>
      <w:r w:rsidR="00713198" w:rsidRPr="007065BB">
        <w:t>s</w:t>
      </w:r>
      <w:r w:rsidRPr="007065BB">
        <w:t xml:space="preserve"> </w:t>
      </w:r>
      <w:r w:rsidR="00C87387">
        <w:t>4</w:t>
      </w:r>
      <w:r w:rsidRPr="007065BB">
        <w:t>)</w:t>
      </w:r>
    </w:p>
    <w:p w14:paraId="2EC5240E" w14:textId="0488E771" w:rsidR="001C2D56" w:rsidRPr="00C31C1D" w:rsidRDefault="001C2D56" w:rsidP="000B3DB3">
      <w:pPr>
        <w:pStyle w:val="BulletedList"/>
        <w:spacing w:after="0"/>
        <w:ind w:left="360" w:firstLine="0"/>
        <w:jc w:val="both"/>
      </w:pPr>
      <w:r w:rsidRPr="00C31C1D">
        <w:t>Applicants must include a completed Scope of Work for each project</w:t>
      </w:r>
      <w:r>
        <w:t>, as instructed in the template</w:t>
      </w:r>
      <w:r w:rsidRPr="00C31C1D">
        <w:t xml:space="preserve">. The Scope of Work identifies the tasks </w:t>
      </w:r>
      <w:r>
        <w:t>required</w:t>
      </w:r>
      <w:r w:rsidRPr="00C31C1D">
        <w:t xml:space="preserve"> to complete the project. </w:t>
      </w:r>
    </w:p>
    <w:p w14:paraId="5C04F34B" w14:textId="77777777" w:rsidR="001C2D56" w:rsidRPr="00C31C1D" w:rsidRDefault="001C2D56" w:rsidP="00A10CB4">
      <w:pPr>
        <w:pStyle w:val="BulletedList"/>
        <w:spacing w:after="0"/>
        <w:ind w:left="720" w:firstLine="0"/>
        <w:jc w:val="both"/>
      </w:pPr>
    </w:p>
    <w:p w14:paraId="44F67CA8" w14:textId="77777777" w:rsidR="001970B9" w:rsidRPr="00142AAE" w:rsidRDefault="001C2D56" w:rsidP="00142AAE">
      <w:pPr>
        <w:pStyle w:val="BulletedList"/>
        <w:ind w:left="360" w:firstLine="0"/>
        <w:jc w:val="both"/>
      </w:pPr>
      <w:r w:rsidRPr="00C31C1D">
        <w:t>Electronic</w:t>
      </w:r>
      <w:r w:rsidRPr="00C31C1D">
        <w:rPr>
          <w:b/>
        </w:rPr>
        <w:t xml:space="preserve"> </w:t>
      </w:r>
      <w:r w:rsidRPr="00C17EB0">
        <w:t>files for</w:t>
      </w:r>
      <w:r>
        <w:t xml:space="preserve"> </w:t>
      </w:r>
      <w:r w:rsidRPr="00C17EB0">
        <w:t xml:space="preserve">the Scope of Work </w:t>
      </w:r>
      <w:r w:rsidR="003B24B0">
        <w:t xml:space="preserve">must be in </w:t>
      </w:r>
      <w:r w:rsidRPr="00C17EB0">
        <w:rPr>
          <w:b/>
        </w:rPr>
        <w:t>MS</w:t>
      </w:r>
      <w:r>
        <w:rPr>
          <w:b/>
        </w:rPr>
        <w:t xml:space="preserve"> </w:t>
      </w:r>
      <w:r w:rsidRPr="00C17EB0">
        <w:rPr>
          <w:b/>
        </w:rPr>
        <w:t>Word</w:t>
      </w:r>
      <w:r w:rsidR="003B24B0">
        <w:t xml:space="preserve"> file format</w:t>
      </w:r>
      <w:r w:rsidR="00656DB6">
        <w:rPr>
          <w:b/>
        </w:rPr>
        <w:t>.</w:t>
      </w:r>
    </w:p>
    <w:p w14:paraId="3F190EE6" w14:textId="77777777" w:rsidR="001970B9" w:rsidRPr="00C31C1D" w:rsidRDefault="001970B9" w:rsidP="00A10CB4">
      <w:pPr>
        <w:pStyle w:val="BulletedList"/>
        <w:spacing w:after="0"/>
        <w:ind w:left="720" w:firstLine="0"/>
        <w:jc w:val="both"/>
        <w:rPr>
          <w:b/>
        </w:rPr>
      </w:pPr>
    </w:p>
    <w:p w14:paraId="3F5D6D8A" w14:textId="04BACDCD" w:rsidR="00A14C92" w:rsidRDefault="00A14C92" w:rsidP="00B476B5">
      <w:pPr>
        <w:pStyle w:val="HeadingNew1"/>
        <w:numPr>
          <w:ilvl w:val="0"/>
          <w:numId w:val="57"/>
        </w:numPr>
        <w:ind w:left="360"/>
      </w:pPr>
      <w:bookmarkStart w:id="158" w:name="_Toc35074602"/>
      <w:r>
        <w:t xml:space="preserve">Project Schedule (Attachment </w:t>
      </w:r>
      <w:r w:rsidR="00C87387">
        <w:t>5</w:t>
      </w:r>
      <w:r>
        <w:t>)</w:t>
      </w:r>
    </w:p>
    <w:p w14:paraId="7E4014C1" w14:textId="77777777" w:rsidR="00A14C92" w:rsidRDefault="003B24B0" w:rsidP="00CC1385">
      <w:pPr>
        <w:pStyle w:val="HeadingNew1"/>
        <w:numPr>
          <w:ilvl w:val="0"/>
          <w:numId w:val="0"/>
        </w:numPr>
        <w:ind w:left="360"/>
        <w:rPr>
          <w:b w:val="0"/>
        </w:rPr>
      </w:pPr>
      <w:r>
        <w:rPr>
          <w:b w:val="0"/>
        </w:rPr>
        <w:t xml:space="preserve">The Project Schedule includes a list of all product, meetings, and due dates. </w:t>
      </w:r>
      <w:r w:rsidRPr="003B24B0">
        <w:rPr>
          <w:b w:val="0"/>
        </w:rPr>
        <w:t xml:space="preserve">All work must be scheduled for completion </w:t>
      </w:r>
      <w:r w:rsidR="000B648E">
        <w:rPr>
          <w:b w:val="0"/>
        </w:rPr>
        <w:t xml:space="preserve">by </w:t>
      </w:r>
      <w:r>
        <w:rPr>
          <w:b w:val="0"/>
        </w:rPr>
        <w:t xml:space="preserve">the “Key Dates” section of </w:t>
      </w:r>
      <w:r w:rsidR="00D53D5D">
        <w:rPr>
          <w:b w:val="0"/>
        </w:rPr>
        <w:t xml:space="preserve">this </w:t>
      </w:r>
      <w:r>
        <w:rPr>
          <w:b w:val="0"/>
        </w:rPr>
        <w:t>solicitation manual</w:t>
      </w:r>
      <w:r w:rsidRPr="003B24B0">
        <w:rPr>
          <w:b w:val="0"/>
        </w:rPr>
        <w:t>.</w:t>
      </w:r>
    </w:p>
    <w:p w14:paraId="7B693735" w14:textId="77777777" w:rsidR="003B24B0" w:rsidRPr="00CC1385" w:rsidRDefault="003B24B0" w:rsidP="00CC1385">
      <w:pPr>
        <w:pStyle w:val="HeadingNew1"/>
        <w:numPr>
          <w:ilvl w:val="0"/>
          <w:numId w:val="0"/>
        </w:numPr>
        <w:ind w:left="360"/>
        <w:rPr>
          <w:b w:val="0"/>
        </w:rPr>
      </w:pPr>
      <w:r>
        <w:rPr>
          <w:b w:val="0"/>
        </w:rPr>
        <w:t xml:space="preserve">Electronic files for the Project schedule must be in </w:t>
      </w:r>
      <w:r w:rsidRPr="00CC1385">
        <w:t>MS Excel</w:t>
      </w:r>
      <w:r>
        <w:rPr>
          <w:b w:val="0"/>
        </w:rPr>
        <w:t xml:space="preserve"> file format.</w:t>
      </w:r>
    </w:p>
    <w:p w14:paraId="0E77D947" w14:textId="77AEA239" w:rsidR="005E52CD" w:rsidRPr="007065BB" w:rsidRDefault="001C2D56" w:rsidP="00B476B5">
      <w:pPr>
        <w:pStyle w:val="HeadingNew1"/>
        <w:numPr>
          <w:ilvl w:val="0"/>
          <w:numId w:val="57"/>
        </w:numPr>
        <w:ind w:left="360"/>
      </w:pPr>
      <w:r w:rsidRPr="007065BB">
        <w:t xml:space="preserve">Budget Forms (Attachment </w:t>
      </w:r>
      <w:r w:rsidR="00C87387">
        <w:t>6</w:t>
      </w:r>
      <w:r w:rsidRPr="007065BB">
        <w:t>)</w:t>
      </w:r>
    </w:p>
    <w:bookmarkEnd w:id="158"/>
    <w:p w14:paraId="26098B9A" w14:textId="6C06F4F9" w:rsidR="008A6BD9" w:rsidRPr="004D354D" w:rsidRDefault="008A6BD9" w:rsidP="008A6BD9">
      <w:pPr>
        <w:pStyle w:val="BulletedList"/>
        <w:ind w:left="360" w:firstLine="0"/>
        <w:jc w:val="both"/>
      </w:pPr>
      <w:r>
        <w:t>Because this solicitation is utilizing the new ECAMS system for submitting applications, applicants have two options for uploading a budget:</w:t>
      </w:r>
    </w:p>
    <w:p w14:paraId="573D63CB" w14:textId="11BF3E56" w:rsidR="008A6BD9" w:rsidRPr="004D354D" w:rsidRDefault="008A6BD9" w:rsidP="008A6BD9">
      <w:pPr>
        <w:pStyle w:val="BulletedList"/>
        <w:numPr>
          <w:ilvl w:val="0"/>
          <w:numId w:val="102"/>
        </w:numPr>
        <w:jc w:val="both"/>
      </w:pPr>
      <w:r>
        <w:rPr>
          <w:b/>
          <w:bCs/>
        </w:rPr>
        <w:t xml:space="preserve">Option 1: </w:t>
      </w:r>
      <w:r w:rsidRPr="00963B0B">
        <w:rPr>
          <w:b/>
          <w:bCs/>
        </w:rPr>
        <w:t>Prim</w:t>
      </w:r>
      <w:r>
        <w:rPr>
          <w:b/>
          <w:bCs/>
        </w:rPr>
        <w:t>e</w:t>
      </w:r>
      <w:r w:rsidRPr="003735B5">
        <w:rPr>
          <w:b/>
          <w:bCs/>
        </w:rPr>
        <w:t xml:space="preserve"> Applicant’s budget</w:t>
      </w:r>
      <w:r w:rsidRPr="6CCD21F7">
        <w:rPr>
          <w:b/>
          <w:bCs/>
        </w:rPr>
        <w:t xml:space="preserve"> </w:t>
      </w:r>
      <w:r>
        <w:rPr>
          <w:b/>
          <w:bCs/>
        </w:rPr>
        <w:t>is</w:t>
      </w:r>
      <w:r w:rsidRPr="6CCD21F7">
        <w:rPr>
          <w:b/>
          <w:bCs/>
        </w:rPr>
        <w:t xml:space="preserve"> </w:t>
      </w:r>
      <w:r w:rsidR="003B6FF8">
        <w:rPr>
          <w:b/>
          <w:bCs/>
        </w:rPr>
        <w:t xml:space="preserve">both </w:t>
      </w:r>
      <w:r w:rsidRPr="6CCD21F7">
        <w:rPr>
          <w:b/>
          <w:bCs/>
        </w:rPr>
        <w:t>key</w:t>
      </w:r>
      <w:r>
        <w:rPr>
          <w:b/>
          <w:bCs/>
        </w:rPr>
        <w:t>ed</w:t>
      </w:r>
      <w:r w:rsidRPr="00963B0B">
        <w:rPr>
          <w:b/>
          <w:bCs/>
        </w:rPr>
        <w:t xml:space="preserve"> directly into ECAMS</w:t>
      </w:r>
      <w:r w:rsidR="0002750F">
        <w:rPr>
          <w:b/>
          <w:bCs/>
        </w:rPr>
        <w:t xml:space="preserve"> and </w:t>
      </w:r>
      <w:r w:rsidR="008869C4">
        <w:rPr>
          <w:b/>
          <w:bCs/>
        </w:rPr>
        <w:t xml:space="preserve">uploaded </w:t>
      </w:r>
      <w:r w:rsidR="008869C4" w:rsidRPr="008869C4">
        <w:rPr>
          <w:b/>
          <w:bCs/>
        </w:rPr>
        <w:t xml:space="preserve">as </w:t>
      </w:r>
      <w:r w:rsidR="008869C4">
        <w:rPr>
          <w:b/>
          <w:bCs/>
        </w:rPr>
        <w:t xml:space="preserve">an </w:t>
      </w:r>
      <w:r w:rsidR="008869C4" w:rsidRPr="008869C4">
        <w:rPr>
          <w:b/>
          <w:bCs/>
        </w:rPr>
        <w:t>MS Excel attachment</w:t>
      </w:r>
      <w:r w:rsidR="008869C4">
        <w:rPr>
          <w:b/>
          <w:bCs/>
        </w:rPr>
        <w:t xml:space="preserve">; </w:t>
      </w:r>
      <w:r w:rsidR="003B6FF8">
        <w:rPr>
          <w:b/>
          <w:bCs/>
        </w:rPr>
        <w:t xml:space="preserve">the Prime </w:t>
      </w:r>
      <w:r w:rsidRPr="6CCD21F7">
        <w:rPr>
          <w:b/>
          <w:bCs/>
        </w:rPr>
        <w:t>Major Subrecipient</w:t>
      </w:r>
      <w:r w:rsidR="00E46F16">
        <w:rPr>
          <w:b/>
          <w:bCs/>
        </w:rPr>
        <w:t>(s)</w:t>
      </w:r>
      <w:r w:rsidRPr="6CCD21F7">
        <w:rPr>
          <w:b/>
          <w:bCs/>
        </w:rPr>
        <w:t xml:space="preserve"> budgets </w:t>
      </w:r>
      <w:r>
        <w:rPr>
          <w:b/>
          <w:bCs/>
        </w:rPr>
        <w:t>are</w:t>
      </w:r>
      <w:r w:rsidRPr="6CCD21F7">
        <w:rPr>
          <w:b/>
          <w:bCs/>
        </w:rPr>
        <w:t xml:space="preserve"> </w:t>
      </w:r>
      <w:r w:rsidRPr="00963B0B">
        <w:rPr>
          <w:b/>
          <w:bCs/>
        </w:rPr>
        <w:t>upload</w:t>
      </w:r>
      <w:r>
        <w:rPr>
          <w:b/>
          <w:bCs/>
        </w:rPr>
        <w:t>ed as</w:t>
      </w:r>
      <w:r w:rsidRPr="005B0D4C">
        <w:rPr>
          <w:b/>
          <w:bCs/>
        </w:rPr>
        <w:t xml:space="preserve"> MS Excel </w:t>
      </w:r>
      <w:r w:rsidRPr="6CCD21F7">
        <w:rPr>
          <w:b/>
          <w:bCs/>
        </w:rPr>
        <w:t>attachment</w:t>
      </w:r>
      <w:r>
        <w:rPr>
          <w:b/>
          <w:bCs/>
        </w:rPr>
        <w:t>s</w:t>
      </w:r>
      <w:r w:rsidRPr="005B0D4C">
        <w:rPr>
          <w:b/>
          <w:bCs/>
        </w:rPr>
        <w:t>.</w:t>
      </w:r>
      <w:r>
        <w:t xml:space="preserve"> The new ECAMS system allows applicants to build the prime applicant’s budget directly into the system. At this time, there is no way to input major subrecipient budgets directly into the system. Instructions for inputting budget items into the ECAMS system</w:t>
      </w:r>
      <w:r w:rsidR="00131200">
        <w:t xml:space="preserve"> </w:t>
      </w:r>
      <w:r>
        <w:t>are included at</w:t>
      </w:r>
      <w:r w:rsidR="00E75F68">
        <w:t xml:space="preserve">: </w:t>
      </w:r>
      <w:r w:rsidR="007B478A" w:rsidRPr="007B478A">
        <w:t>https://www.energy.ca.gov/funding-opportunities/funding-resources</w:t>
      </w:r>
      <w:r w:rsidRPr="007B478A">
        <w:t>.</w:t>
      </w:r>
    </w:p>
    <w:p w14:paraId="692A3C35" w14:textId="4E82F5E6" w:rsidR="008A6BD9" w:rsidRPr="004D354D" w:rsidRDefault="008A6BD9" w:rsidP="008A6BD9">
      <w:pPr>
        <w:pStyle w:val="BulletedList"/>
        <w:numPr>
          <w:ilvl w:val="0"/>
          <w:numId w:val="102"/>
        </w:numPr>
        <w:jc w:val="both"/>
      </w:pPr>
      <w:r w:rsidRPr="6B6877F1">
        <w:rPr>
          <w:b/>
          <w:bCs/>
        </w:rPr>
        <w:t xml:space="preserve">Option 2: </w:t>
      </w:r>
      <w:r w:rsidRPr="005B0D4C">
        <w:rPr>
          <w:b/>
          <w:bCs/>
        </w:rPr>
        <w:t xml:space="preserve">Upload all budgets </w:t>
      </w:r>
      <w:r w:rsidRPr="6B6877F1">
        <w:rPr>
          <w:b/>
          <w:bCs/>
        </w:rPr>
        <w:t xml:space="preserve">(Prime and Major Subrecipients) </w:t>
      </w:r>
      <w:r w:rsidRPr="005B0D4C">
        <w:rPr>
          <w:b/>
          <w:bCs/>
        </w:rPr>
        <w:t xml:space="preserve">as MS Excel </w:t>
      </w:r>
      <w:r w:rsidR="00E75F68" w:rsidRPr="005B0D4C">
        <w:rPr>
          <w:b/>
          <w:bCs/>
        </w:rPr>
        <w:t>attachments</w:t>
      </w:r>
      <w:r w:rsidR="00E75F68">
        <w:t xml:space="preserve"> and</w:t>
      </w:r>
      <w:r>
        <w:t xml:space="preserve"> leave the ECAMS budget sections blank. </w:t>
      </w:r>
    </w:p>
    <w:p w14:paraId="3885C6B8" w14:textId="2D90B58E" w:rsidR="00BA6DD3" w:rsidRPr="00BE7045" w:rsidRDefault="008F1BC9" w:rsidP="0052725B">
      <w:pPr>
        <w:pStyle w:val="BulletedList"/>
        <w:ind w:left="360" w:firstLine="0"/>
        <w:jc w:val="both"/>
      </w:pPr>
      <w:r w:rsidRPr="008F1BC9">
        <w:t xml:space="preserve">Instructions for completing the budgets can be found in Budget Category Guidance at the ECAMS Resources page. </w:t>
      </w:r>
      <w:r w:rsidR="00142AAE">
        <w:rPr>
          <w:b/>
        </w:rPr>
        <w:t>R</w:t>
      </w:r>
      <w:r w:rsidR="00142AAE" w:rsidRPr="00C31C1D">
        <w:rPr>
          <w:b/>
        </w:rPr>
        <w:t>ead the</w:t>
      </w:r>
      <w:r w:rsidR="00142AAE">
        <w:rPr>
          <w:b/>
        </w:rPr>
        <w:t xml:space="preserve"> </w:t>
      </w:r>
      <w:r w:rsidR="00142AAE" w:rsidRPr="00C31C1D">
        <w:rPr>
          <w:b/>
        </w:rPr>
        <w:t xml:space="preserve">instructions </w:t>
      </w:r>
      <w:r w:rsidR="00315D13" w:rsidRPr="00315D13">
        <w:rPr>
          <w:b/>
        </w:rPr>
        <w:t xml:space="preserve">tab on the MS Excel attachments Attachment 6 </w:t>
      </w:r>
      <w:r w:rsidR="00142AAE" w:rsidRPr="00C31C1D">
        <w:rPr>
          <w:b/>
        </w:rPr>
        <w:t xml:space="preserve">before </w:t>
      </w:r>
      <w:r w:rsidR="00142AAE">
        <w:rPr>
          <w:b/>
        </w:rPr>
        <w:t>completing</w:t>
      </w:r>
      <w:r w:rsidR="00142AAE" w:rsidRPr="00C31C1D">
        <w:rPr>
          <w:b/>
        </w:rPr>
        <w:t xml:space="preserve"> the</w:t>
      </w:r>
      <w:r w:rsidR="00142AAE">
        <w:rPr>
          <w:b/>
        </w:rPr>
        <w:t xml:space="preserve"> worksheets</w:t>
      </w:r>
      <w:r w:rsidR="00142AAE" w:rsidRPr="00C31C1D">
        <w:t>.</w:t>
      </w:r>
      <w:r w:rsidR="00142AAE" w:rsidRPr="005F0C5F">
        <w:t xml:space="preserve"> </w:t>
      </w:r>
      <w:r w:rsidR="00142AAE">
        <w:t>C</w:t>
      </w:r>
      <w:r w:rsidR="00142AAE" w:rsidRPr="00C31C1D">
        <w:t xml:space="preserve">omplete and submit information on </w:t>
      </w:r>
      <w:r w:rsidR="00142AAE" w:rsidRPr="00D11C88">
        <w:rPr>
          <w:b/>
        </w:rPr>
        <w:t>all</w:t>
      </w:r>
      <w:r w:rsidR="00142AAE" w:rsidRPr="005522EA">
        <w:t xml:space="preserve"> </w:t>
      </w:r>
      <w:r w:rsidR="00142AAE" w:rsidRPr="00C31C1D">
        <w:t>budget worksheets</w:t>
      </w:r>
      <w:r w:rsidR="00142AAE">
        <w:t xml:space="preserve">. </w:t>
      </w:r>
      <w:r w:rsidR="00142AAE" w:rsidRPr="004D354D">
        <w:t xml:space="preserve">The salaries, rates, </w:t>
      </w:r>
      <w:r w:rsidR="00142AAE">
        <w:t>and other costs entered on the</w:t>
      </w:r>
      <w:r w:rsidR="00142AAE" w:rsidRPr="004D354D">
        <w:t xml:space="preserve"> worksheets will become a part of the final agreement. </w:t>
      </w:r>
    </w:p>
    <w:p w14:paraId="2973919A" w14:textId="5C0E66CD" w:rsidR="005E52CD" w:rsidRDefault="001C2D56" w:rsidP="00734C0C">
      <w:pPr>
        <w:keepLines/>
        <w:widowControl w:val="0"/>
        <w:numPr>
          <w:ilvl w:val="0"/>
          <w:numId w:val="26"/>
        </w:numPr>
        <w:tabs>
          <w:tab w:val="left" w:pos="1080"/>
        </w:tabs>
        <w:spacing w:after="60"/>
        <w:ind w:left="1080"/>
        <w:jc w:val="both"/>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w:t>
      </w:r>
      <w:r w:rsidR="00CE7AC6" w:rsidRPr="00CE7AC6">
        <w:rPr>
          <w:szCs w:val="22"/>
        </w:rPr>
        <w:t>Anticipated Agreement Start and End dates listed in the “Key Activities Schedule” of this solicitation manual</w:t>
      </w:r>
      <w:r w:rsidRPr="00C31C1D">
        <w:rPr>
          <w:szCs w:val="22"/>
        </w:rPr>
        <w:t xml:space="preserve">.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Part I</w:t>
      </w:r>
      <w:r w:rsidR="002C20BE">
        <w:rPr>
          <w:szCs w:val="22"/>
        </w:rPr>
        <w:t>.D and I.K</w:t>
      </w:r>
      <w:r>
        <w:rPr>
          <w:szCs w:val="22"/>
        </w:rPr>
        <w:t xml:space="preserve">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14:paraId="51A577DE" w14:textId="1BF5F718" w:rsidR="005E52CD" w:rsidRDefault="001C2D56" w:rsidP="00734C0C">
      <w:pPr>
        <w:keepLines/>
        <w:widowControl w:val="0"/>
        <w:numPr>
          <w:ilvl w:val="0"/>
          <w:numId w:val="26"/>
        </w:numPr>
        <w:tabs>
          <w:tab w:val="left" w:pos="1080"/>
          <w:tab w:val="left" w:pos="1800"/>
        </w:tabs>
        <w:spacing w:after="60"/>
        <w:ind w:left="1080"/>
        <w:jc w:val="both"/>
        <w:rPr>
          <w:szCs w:val="22"/>
        </w:rPr>
      </w:pPr>
      <w:r w:rsidRPr="00F359C9">
        <w:rPr>
          <w:szCs w:val="22"/>
        </w:rPr>
        <w:t xml:space="preserve">The budget must reflect estimates for </w:t>
      </w:r>
      <w:r w:rsidRPr="00F359C9">
        <w:rPr>
          <w:b/>
          <w:szCs w:val="22"/>
        </w:rPr>
        <w:t>actual</w:t>
      </w:r>
      <w:r w:rsidRPr="00F359C9">
        <w:rPr>
          <w:szCs w:val="22"/>
        </w:rPr>
        <w:t xml:space="preserve"> costs to be incurred during the agreement term. The </w:t>
      </w:r>
      <w:r w:rsidR="008F4A0E">
        <w:rPr>
          <w:szCs w:val="22"/>
        </w:rPr>
        <w:t>CEC</w:t>
      </w:r>
      <w:r w:rsidRPr="00F359C9">
        <w:rPr>
          <w:szCs w:val="22"/>
        </w:rPr>
        <w:t xml:space="preserve"> may only approve and reimburse for actual costs that are properly documented in accordance with the grant </w:t>
      </w:r>
      <w:r w:rsidR="002C20BE">
        <w:rPr>
          <w:szCs w:val="22"/>
        </w:rPr>
        <w:t xml:space="preserve">agreement </w:t>
      </w:r>
      <w:r w:rsidRPr="00F359C9">
        <w:rPr>
          <w:szCs w:val="22"/>
        </w:rPr>
        <w:t>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60EBB8A4" w14:textId="08A177BD" w:rsidR="005E52CD" w:rsidRDefault="000D59B2" w:rsidP="00B32815">
      <w:pPr>
        <w:keepLines/>
        <w:widowControl w:val="0"/>
        <w:numPr>
          <w:ilvl w:val="0"/>
          <w:numId w:val="26"/>
        </w:numPr>
        <w:tabs>
          <w:tab w:val="left" w:pos="1080"/>
        </w:tabs>
        <w:spacing w:after="60"/>
        <w:ind w:left="1080"/>
        <w:jc w:val="both"/>
        <w:rPr>
          <w:szCs w:val="22"/>
        </w:rPr>
      </w:pPr>
      <w:r w:rsidRPr="000D59B2">
        <w:rPr>
          <w:szCs w:val="22"/>
        </w:rPr>
        <w:t xml:space="preserve">The rates proposed, except for Direct Labor and Fringe Benefits, are considered capped and may not change during the agreement term.  Except for Direct Labor and Fringe Benefits, </w:t>
      </w:r>
      <w:r w:rsidR="00D7379C">
        <w:rPr>
          <w:szCs w:val="22"/>
        </w:rPr>
        <w:t>t</w:t>
      </w:r>
      <w:r w:rsidRPr="000D59B2">
        <w:rPr>
          <w:szCs w:val="22"/>
        </w:rPr>
        <w:t xml:space="preserve">he grant </w:t>
      </w:r>
      <w:r w:rsidR="00D7379C">
        <w:rPr>
          <w:szCs w:val="22"/>
        </w:rPr>
        <w:t>r</w:t>
      </w:r>
      <w:r w:rsidR="00D7379C" w:rsidRPr="000D59B2">
        <w:rPr>
          <w:szCs w:val="22"/>
        </w:rPr>
        <w:t>ecipient</w:t>
      </w:r>
      <w:r w:rsidRPr="000D59B2">
        <w:rPr>
          <w:szCs w:val="22"/>
        </w:rPr>
        <w:t xml:space="preserve"> will only be reimbursed for actual rates and not to exceed the capped rat</w:t>
      </w:r>
      <w:r w:rsidR="00E12163">
        <w:rPr>
          <w:szCs w:val="22"/>
        </w:rPr>
        <w:t>e</w:t>
      </w:r>
      <w:r w:rsidRPr="000D59B2">
        <w:rPr>
          <w:szCs w:val="22"/>
        </w:rPr>
        <w:t>s.  The rates proposed for Direct Labor and Fringe Benefits are treated as estimates; a grant recipient can invoice at higher rates as long as it is only invoicing for actual expenditures it has made. If an applicant, by law, cannot agree to Direct Labor and Fringe Benefits rates being treated as estimates, the applicant can request to modify this term.  This modification may be negotiated if the applicant is proposed for award.  The CEC retains the sole right to refuse to agree to any requested modifications</w:t>
      </w:r>
      <w:r w:rsidR="00633FC9">
        <w:rPr>
          <w:szCs w:val="22"/>
        </w:rPr>
        <w:t xml:space="preserve">. </w:t>
      </w:r>
      <w:r w:rsidR="001C2D56">
        <w:rPr>
          <w:szCs w:val="22"/>
        </w:rPr>
        <w:t>The b</w:t>
      </w:r>
      <w:r w:rsidR="001C2D56" w:rsidRPr="00C31C1D">
        <w:rPr>
          <w:szCs w:val="22"/>
        </w:rPr>
        <w:t xml:space="preserve">udget must </w:t>
      </w:r>
      <w:r w:rsidR="001C2D56" w:rsidRPr="00B32815">
        <w:rPr>
          <w:szCs w:val="22"/>
        </w:rPr>
        <w:t>NOT</w:t>
      </w:r>
      <w:r w:rsidR="001C2D56" w:rsidRPr="00C31C1D">
        <w:rPr>
          <w:szCs w:val="22"/>
        </w:rPr>
        <w:t xml:space="preserve"> include any </w:t>
      </w:r>
      <w:r w:rsidR="00052C7B">
        <w:rPr>
          <w:szCs w:val="22"/>
        </w:rPr>
        <w:t>grant r</w:t>
      </w:r>
      <w:r w:rsidR="004F4641">
        <w:rPr>
          <w:szCs w:val="22"/>
        </w:rPr>
        <w:t xml:space="preserve">ecipient </w:t>
      </w:r>
      <w:r w:rsidR="001C2D56" w:rsidRPr="00C31C1D">
        <w:rPr>
          <w:szCs w:val="22"/>
        </w:rPr>
        <w:t xml:space="preserve">profit from the proposed project, either as a reimbursed item, match share, or as part </w:t>
      </w:r>
      <w:r w:rsidR="001C2D56">
        <w:rPr>
          <w:szCs w:val="22"/>
        </w:rPr>
        <w:t xml:space="preserve">of </w:t>
      </w:r>
      <w:r w:rsidR="001C2D56" w:rsidRPr="00C31C1D">
        <w:rPr>
          <w:szCs w:val="22"/>
        </w:rPr>
        <w:t>overhead or general and administrative expenses</w:t>
      </w:r>
      <w:r w:rsidR="004F4641">
        <w:rPr>
          <w:szCs w:val="22"/>
        </w:rPr>
        <w:t xml:space="preserve"> (sub</w:t>
      </w:r>
      <w:r w:rsidR="00052C7B">
        <w:rPr>
          <w:szCs w:val="22"/>
        </w:rPr>
        <w:t>recipient</w:t>
      </w:r>
      <w:r w:rsidR="004F4641">
        <w:rPr>
          <w:szCs w:val="22"/>
        </w:rPr>
        <w:t xml:space="preserve"> profit is allowable</w:t>
      </w:r>
      <w:r w:rsidR="00866389">
        <w:rPr>
          <w:szCs w:val="22"/>
        </w:rPr>
        <w:t>, though t</w:t>
      </w:r>
      <w:r w:rsidR="00AA737D">
        <w:rPr>
          <w:szCs w:val="22"/>
        </w:rPr>
        <w:t>he maximum percentage allowed is 10</w:t>
      </w:r>
      <w:r w:rsidR="00162357">
        <w:rPr>
          <w:szCs w:val="22"/>
        </w:rPr>
        <w:t>%</w:t>
      </w:r>
      <w:r w:rsidR="004E58A4">
        <w:rPr>
          <w:szCs w:val="22"/>
        </w:rPr>
        <w:t xml:space="preserve"> of </w:t>
      </w:r>
      <w:r w:rsidR="00DF20D4" w:rsidRPr="00DF20D4">
        <w:rPr>
          <w:szCs w:val="22"/>
        </w:rPr>
        <w:t>the total sub</w:t>
      </w:r>
      <w:r w:rsidR="00052C7B">
        <w:rPr>
          <w:szCs w:val="22"/>
        </w:rPr>
        <w:t>recipient</w:t>
      </w:r>
      <w:r w:rsidR="00DF20D4" w:rsidRPr="00DF20D4">
        <w:rPr>
          <w:szCs w:val="22"/>
        </w:rPr>
        <w:t xml:space="preserve"> rates for labor, and other direct and indirect costs as indicated in the Category Budget </w:t>
      </w:r>
      <w:r w:rsidR="007E645B">
        <w:rPr>
          <w:szCs w:val="22"/>
        </w:rPr>
        <w:t>tab</w:t>
      </w:r>
      <w:r w:rsidR="00866389">
        <w:rPr>
          <w:szCs w:val="22"/>
        </w:rPr>
        <w:t>)</w:t>
      </w:r>
      <w:r w:rsidR="00AA737D">
        <w:rPr>
          <w:szCs w:val="22"/>
        </w:rPr>
        <w:t xml:space="preserve">. </w:t>
      </w:r>
      <w:r w:rsidR="001C2D56" w:rsidRPr="00C31C1D">
        <w:rPr>
          <w:szCs w:val="22"/>
        </w:rPr>
        <w:t xml:space="preserve">Please review the </w:t>
      </w:r>
      <w:r w:rsidR="001C2D56">
        <w:rPr>
          <w:szCs w:val="22"/>
        </w:rPr>
        <w:t>t</w:t>
      </w:r>
      <w:r w:rsidR="001C2D56" w:rsidRPr="00C31C1D">
        <w:rPr>
          <w:szCs w:val="22"/>
        </w:rPr>
        <w:t xml:space="preserve">erms and </w:t>
      </w:r>
      <w:r w:rsidR="001C2D56">
        <w:rPr>
          <w:szCs w:val="22"/>
        </w:rPr>
        <w:t>c</w:t>
      </w:r>
      <w:r w:rsidR="001C2D56" w:rsidRPr="00C31C1D">
        <w:rPr>
          <w:szCs w:val="22"/>
        </w:rPr>
        <w:t xml:space="preserve">onditions </w:t>
      </w:r>
      <w:r w:rsidR="004F4641">
        <w:rPr>
          <w:szCs w:val="22"/>
        </w:rPr>
        <w:t xml:space="preserve">and budget forms </w:t>
      </w:r>
      <w:r w:rsidR="001C2D56" w:rsidRPr="00C31C1D">
        <w:rPr>
          <w:szCs w:val="22"/>
        </w:rPr>
        <w:t xml:space="preserve">for additional </w:t>
      </w:r>
      <w:r w:rsidR="005E76CE">
        <w:rPr>
          <w:szCs w:val="22"/>
        </w:rPr>
        <w:t xml:space="preserve">restrictions and </w:t>
      </w:r>
      <w:r w:rsidR="001C2D56" w:rsidRPr="00C31C1D">
        <w:rPr>
          <w:szCs w:val="22"/>
        </w:rPr>
        <w:t>requirements.</w:t>
      </w:r>
    </w:p>
    <w:p w14:paraId="4E174B09" w14:textId="62EECBC8" w:rsidR="005E52CD" w:rsidRDefault="001C2D56" w:rsidP="00734C0C">
      <w:pPr>
        <w:keepLines/>
        <w:widowControl w:val="0"/>
        <w:numPr>
          <w:ilvl w:val="0"/>
          <w:numId w:val="26"/>
        </w:numPr>
        <w:tabs>
          <w:tab w:val="left" w:pos="1080"/>
        </w:tabs>
        <w:spacing w:after="60"/>
        <w:ind w:left="1080"/>
        <w:jc w:val="both"/>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w:t>
      </w:r>
      <w:r w:rsidR="007E645B">
        <w:rPr>
          <w:szCs w:val="22"/>
        </w:rPr>
        <w:t>AM</w:t>
      </w:r>
      <w:r w:rsidRPr="00C31C1D">
        <w:rPr>
          <w:szCs w:val="22"/>
        </w:rPr>
        <w:t>.</w:t>
      </w:r>
    </w:p>
    <w:p w14:paraId="6EA681D7" w14:textId="5749E6BE" w:rsidR="005E52CD" w:rsidRDefault="00C36BFE" w:rsidP="00734C0C">
      <w:pPr>
        <w:keepLines/>
        <w:widowControl w:val="0"/>
        <w:numPr>
          <w:ilvl w:val="0"/>
          <w:numId w:val="26"/>
        </w:numPr>
        <w:spacing w:after="60"/>
        <w:ind w:left="1080"/>
        <w:jc w:val="both"/>
        <w:rPr>
          <w:szCs w:val="22"/>
        </w:rPr>
      </w:pPr>
      <w:r w:rsidRPr="009C4C3F">
        <w:rPr>
          <w:szCs w:val="22"/>
        </w:rPr>
        <w:t>Applicants must budget for permits and insurance</w:t>
      </w:r>
      <w:r w:rsidR="001C2D56" w:rsidRPr="00285E47">
        <w:rPr>
          <w:szCs w:val="22"/>
        </w:rPr>
        <w:t xml:space="preserve">. </w:t>
      </w:r>
      <w:r w:rsidR="001C2D56">
        <w:rPr>
          <w:szCs w:val="22"/>
        </w:rPr>
        <w:t xml:space="preserve">Permitting costs </w:t>
      </w:r>
      <w:r w:rsidR="001C2D56" w:rsidRPr="00285E47">
        <w:rPr>
          <w:szCs w:val="22"/>
        </w:rPr>
        <w:t>may be accounted for in match share</w:t>
      </w:r>
      <w:r w:rsidR="006758FA">
        <w:rPr>
          <w:szCs w:val="22"/>
        </w:rPr>
        <w:t xml:space="preserve">. </w:t>
      </w:r>
      <w:r w:rsidR="006758FA" w:rsidRPr="002B474F">
        <w:rPr>
          <w:szCs w:val="22"/>
        </w:rPr>
        <w:t xml:space="preserve">Permit costs and the expenses associated with obtaining permits are not reimbursable </w:t>
      </w:r>
      <w:r w:rsidR="006758FA">
        <w:rPr>
          <w:szCs w:val="22"/>
        </w:rPr>
        <w:t xml:space="preserve">with </w:t>
      </w:r>
      <w:r w:rsidR="008F4A0E">
        <w:rPr>
          <w:szCs w:val="22"/>
        </w:rPr>
        <w:t>CEC</w:t>
      </w:r>
      <w:r w:rsidR="006758FA">
        <w:rPr>
          <w:szCs w:val="22"/>
        </w:rPr>
        <w:t xml:space="preserve"> funds</w:t>
      </w:r>
      <w:r w:rsidR="006758FA" w:rsidRPr="002B474F">
        <w:rPr>
          <w:szCs w:val="22"/>
        </w:rPr>
        <w:t xml:space="preserve">, with the exception of costs incurred by University of California </w:t>
      </w:r>
      <w:r w:rsidR="00566E92">
        <w:rPr>
          <w:szCs w:val="22"/>
        </w:rPr>
        <w:t xml:space="preserve">grant </w:t>
      </w:r>
      <w:r w:rsidR="006758FA" w:rsidRPr="002B474F">
        <w:rPr>
          <w:szCs w:val="22"/>
        </w:rPr>
        <w:t>recipients.</w:t>
      </w:r>
      <w:r w:rsidR="001C2D56">
        <w:rPr>
          <w:szCs w:val="22"/>
        </w:rPr>
        <w:t xml:space="preserve"> </w:t>
      </w:r>
    </w:p>
    <w:p w14:paraId="04D012B0" w14:textId="1F2D91D8" w:rsidR="003A4967" w:rsidRPr="00A16CE4" w:rsidRDefault="003A4967" w:rsidP="00734C0C">
      <w:pPr>
        <w:keepLines/>
        <w:widowControl w:val="0"/>
        <w:numPr>
          <w:ilvl w:val="0"/>
          <w:numId w:val="26"/>
        </w:numPr>
        <w:spacing w:after="60"/>
        <w:ind w:left="1080"/>
        <w:jc w:val="both"/>
        <w:rPr>
          <w:szCs w:val="22"/>
        </w:rPr>
      </w:pPr>
      <w:r w:rsidRPr="003A4967">
        <w:rPr>
          <w:bCs/>
        </w:rPr>
        <w:t xml:space="preserve">The budget must NOT identify that </w:t>
      </w:r>
      <w:r w:rsidR="00566E92">
        <w:rPr>
          <w:bCs/>
        </w:rPr>
        <w:t>CEC</w:t>
      </w:r>
      <w:r w:rsidRPr="003A4967">
        <w:rPr>
          <w:bCs/>
        </w:rPr>
        <w:t xml:space="preserve"> funds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p>
    <w:p w14:paraId="1A4120BB" w14:textId="77777777" w:rsidR="00AD2D4A" w:rsidRPr="00AD2D4A" w:rsidRDefault="00A8248C" w:rsidP="00DF34CF">
      <w:pPr>
        <w:keepLines/>
        <w:widowControl w:val="0"/>
        <w:numPr>
          <w:ilvl w:val="0"/>
          <w:numId w:val="26"/>
        </w:numPr>
        <w:spacing w:after="60"/>
        <w:ind w:left="1080"/>
        <w:jc w:val="both"/>
        <w:rPr>
          <w:bCs/>
        </w:rPr>
      </w:pPr>
      <w:r w:rsidRPr="00A8248C">
        <w:rPr>
          <w:b/>
          <w:szCs w:val="22"/>
        </w:rPr>
        <w:t>Prevailing wage requirement:</w:t>
      </w:r>
      <w:r w:rsidR="00656DB6">
        <w:rPr>
          <w:szCs w:val="22"/>
        </w:rPr>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repair or maintenance work over $1,000. </w:t>
      </w:r>
      <w:r w:rsidR="00AD2D4A">
        <w:rPr>
          <w:bCs/>
        </w:rPr>
        <w:t xml:space="preserve"> 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00AD2D4A" w:rsidRPr="00AD2D4A">
        <w:rPr>
          <w:bCs/>
        </w:rPr>
        <w:t>.</w:t>
      </w:r>
    </w:p>
    <w:p w14:paraId="4F91670C" w14:textId="77777777" w:rsidR="00AD2D4A" w:rsidRDefault="00AD2D4A" w:rsidP="00DF34CF">
      <w:pPr>
        <w:keepLines/>
        <w:widowControl w:val="0"/>
        <w:spacing w:after="60"/>
        <w:ind w:left="1080"/>
        <w:jc w:val="both"/>
        <w:rPr>
          <w:bCs/>
        </w:rPr>
      </w:pPr>
    </w:p>
    <w:p w14:paraId="182B0B48" w14:textId="77777777" w:rsidR="00AD2D4A" w:rsidRDefault="00AD2D4A" w:rsidP="00DF34CF">
      <w:pPr>
        <w:keepLines/>
        <w:widowControl w:val="0"/>
        <w:spacing w:after="60"/>
        <w:ind w:left="1080"/>
        <w:jc w:val="both"/>
        <w:rPr>
          <w:bCs/>
        </w:rPr>
      </w:pPr>
      <w:r w:rsidRPr="00DF34CF">
        <w:rPr>
          <w:bCs/>
        </w:rPr>
        <w:t>Projects deemed to be public works require among other things the payment of prevailing wages</w:t>
      </w:r>
      <w:r>
        <w:rPr>
          <w:bCs/>
        </w:rPr>
        <w:t>, which can be significantly higher than non-prevailing wages.</w:t>
      </w:r>
    </w:p>
    <w:p w14:paraId="465C8D6A" w14:textId="77777777" w:rsidR="00AD2D4A" w:rsidRDefault="00AD2D4A" w:rsidP="00DF34CF">
      <w:pPr>
        <w:keepLines/>
        <w:widowControl w:val="0"/>
        <w:spacing w:after="60"/>
        <w:ind w:left="1080"/>
        <w:jc w:val="both"/>
        <w:rPr>
          <w:bCs/>
        </w:rPr>
      </w:pPr>
    </w:p>
    <w:p w14:paraId="67AA078D" w14:textId="58696815" w:rsidR="006A2B28" w:rsidRDefault="006A2B28" w:rsidP="00DF34CF">
      <w:pPr>
        <w:keepNext/>
        <w:keepLines/>
        <w:widowControl w:val="0"/>
        <w:autoSpaceDE w:val="0"/>
        <w:autoSpaceDN w:val="0"/>
        <w:adjustRightInd w:val="0"/>
        <w:ind w:left="1440"/>
        <w:rPr>
          <w:rFonts w:eastAsia="Calibri"/>
          <w:szCs w:val="24"/>
        </w:rPr>
      </w:pPr>
      <w:r>
        <w:rPr>
          <w:rFonts w:eastAsia="Calibri"/>
          <w:szCs w:val="24"/>
        </w:rPr>
        <w:t xml:space="preserve">By accepting this grant, </w:t>
      </w:r>
      <w:r w:rsidR="00203D60">
        <w:rPr>
          <w:rFonts w:eastAsia="Calibri"/>
          <w:szCs w:val="24"/>
        </w:rPr>
        <w:t>the grant r</w:t>
      </w:r>
      <w:r>
        <w:rPr>
          <w:rFonts w:eastAsia="Calibri"/>
          <w:szCs w:val="24"/>
        </w:rPr>
        <w:t>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sidR="00203D60">
        <w:rPr>
          <w:szCs w:val="24"/>
        </w:rPr>
        <w:t xml:space="preserve">the grant </w:t>
      </w:r>
      <w:r w:rsidR="00203D60">
        <w:rPr>
          <w:rFonts w:eastAsia="Calibri"/>
          <w:szCs w:val="24"/>
        </w:rPr>
        <w:t>r</w:t>
      </w:r>
      <w:r>
        <w:rPr>
          <w:rFonts w:eastAsia="Calibri"/>
          <w:szCs w:val="24"/>
        </w:rPr>
        <w:t>ecipient</w:t>
      </w:r>
      <w:r w:rsidRPr="003E3EB6">
        <w:rPr>
          <w:rFonts w:eastAsia="Calibri"/>
          <w:szCs w:val="24"/>
        </w:rPr>
        <w:t xml:space="preserve"> must </w:t>
      </w:r>
      <w:r>
        <w:rPr>
          <w:rFonts w:eastAsia="Calibri"/>
          <w:szCs w:val="24"/>
        </w:rPr>
        <w:t>either:</w:t>
      </w:r>
    </w:p>
    <w:p w14:paraId="00F0A995" w14:textId="77777777" w:rsidR="006A2B28" w:rsidRDefault="006A2B28" w:rsidP="00DF34CF">
      <w:pPr>
        <w:keepNext/>
        <w:keepLines/>
        <w:widowControl w:val="0"/>
        <w:autoSpaceDE w:val="0"/>
        <w:autoSpaceDN w:val="0"/>
        <w:adjustRightInd w:val="0"/>
        <w:ind w:left="720" w:firstLine="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2BA6682F" w14:textId="77777777" w:rsidR="007065BB" w:rsidRPr="006E2AF3" w:rsidRDefault="007065BB" w:rsidP="00B476B5">
      <w:pPr>
        <w:keepLines/>
        <w:widowControl w:val="0"/>
        <w:numPr>
          <w:ilvl w:val="0"/>
          <w:numId w:val="58"/>
        </w:numPr>
        <w:autoSpaceDE w:val="0"/>
        <w:autoSpaceDN w:val="0"/>
        <w:adjustRightInd w:val="0"/>
        <w:ind w:left="2160"/>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29F7AF9D" w14:textId="77777777" w:rsidR="007065BB" w:rsidRDefault="007065BB" w:rsidP="00B476B5">
      <w:pPr>
        <w:keepLines/>
        <w:widowControl w:val="0"/>
        <w:numPr>
          <w:ilvl w:val="0"/>
          <w:numId w:val="58"/>
        </w:numPr>
        <w:autoSpaceDE w:val="0"/>
        <w:autoSpaceDN w:val="0"/>
        <w:adjustRightInd w:val="0"/>
        <w:ind w:left="2160"/>
        <w:rPr>
          <w:rFonts w:ascii="ArialMT" w:eastAsia="Calibri" w:hAnsi="ArialMT" w:cs="ArialMT"/>
          <w:szCs w:val="24"/>
        </w:rPr>
      </w:pPr>
      <w:r w:rsidRPr="003E3EB6">
        <w:rPr>
          <w:rFonts w:eastAsia="Calibri"/>
          <w:szCs w:val="24"/>
        </w:rPr>
        <w:t>the project budget for labor reflects these prev</w:t>
      </w:r>
      <w:r>
        <w:rPr>
          <w:rFonts w:ascii="ArialMT" w:eastAsia="Calibri" w:hAnsi="ArialMT" w:cs="ArialMT"/>
          <w:szCs w:val="24"/>
        </w:rPr>
        <w:t xml:space="preserve">ailing wage requirements; and </w:t>
      </w:r>
    </w:p>
    <w:p w14:paraId="1E18E587" w14:textId="77777777" w:rsidR="007065BB" w:rsidRDefault="007065BB" w:rsidP="00B476B5">
      <w:pPr>
        <w:keepLines/>
        <w:widowControl w:val="0"/>
        <w:numPr>
          <w:ilvl w:val="0"/>
          <w:numId w:val="58"/>
        </w:numPr>
        <w:autoSpaceDE w:val="0"/>
        <w:autoSpaceDN w:val="0"/>
        <w:adjustRightInd w:val="0"/>
        <w:ind w:left="2160"/>
        <w:rPr>
          <w:rFonts w:ascii="ArialMT" w:eastAsia="Calibri" w:hAnsi="ArialMT" w:cs="ArialMT"/>
          <w:szCs w:val="24"/>
        </w:rPr>
      </w:pPr>
      <w:r>
        <w:rPr>
          <w:rFonts w:ascii="ArialMT" w:eastAsia="Calibri" w:hAnsi="ArialMT" w:cs="ArialMT"/>
          <w:szCs w:val="24"/>
        </w:rPr>
        <w:t xml:space="preserve">the project complies with all other requirements of prevailing wage law including but not limited to keeping accurate payroll records, and complying with all working hour requirements and apprenticeship obligations; </w:t>
      </w:r>
    </w:p>
    <w:p w14:paraId="3C2A32D0" w14:textId="77777777" w:rsidR="006A2B28" w:rsidRDefault="006A2B28" w:rsidP="006A2B28">
      <w:pPr>
        <w:pStyle w:val="ListParagraph"/>
        <w:keepLines/>
        <w:widowControl w:val="0"/>
        <w:rPr>
          <w:rFonts w:ascii="ArialMT" w:eastAsia="Calibri" w:hAnsi="ArialMT" w:cs="ArialMT"/>
          <w:szCs w:val="24"/>
        </w:rPr>
      </w:pPr>
      <w:r>
        <w:rPr>
          <w:rFonts w:ascii="ArialMT" w:eastAsia="Calibri" w:hAnsi="ArialMT" w:cs="ArialMT"/>
          <w:szCs w:val="24"/>
        </w:rPr>
        <w:t>or,</w:t>
      </w:r>
    </w:p>
    <w:p w14:paraId="39EC31B0" w14:textId="77777777" w:rsidR="00AD2D4A" w:rsidRPr="00DF34CF" w:rsidRDefault="006A2B28" w:rsidP="00DF34CF">
      <w:pPr>
        <w:keepLines/>
        <w:widowControl w:val="0"/>
        <w:spacing w:after="60"/>
        <w:ind w:left="1080"/>
        <w:jc w:val="both"/>
        <w:rPr>
          <w:bCs/>
        </w:rPr>
      </w:pPr>
      <w:r>
        <w:rPr>
          <w:rFonts w:eastAsia="Calibri"/>
          <w:szCs w:val="24"/>
        </w:rPr>
        <w:t xml:space="preserve"> (b)</w:t>
      </w:r>
      <w:r>
        <w:rPr>
          <w:rFonts w:ascii="ArialMT" w:eastAsia="Calibri" w:hAnsi="ArialMT" w:cs="ArialMT"/>
          <w:szCs w:val="24"/>
        </w:rPr>
        <w:t xml:space="preserve">  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begins on the project that</w:t>
      </w:r>
      <w:r w:rsidRPr="003E3EB6">
        <w:rPr>
          <w:rFonts w:eastAsia="Calibri"/>
          <w:szCs w:val="24"/>
        </w:rPr>
        <w:t xml:space="preserve"> the proposed project is </w:t>
      </w:r>
      <w:r>
        <w:rPr>
          <w:rFonts w:eastAsia="Calibri"/>
          <w:szCs w:val="24"/>
        </w:rPr>
        <w:t xml:space="preserve">not </w:t>
      </w:r>
      <w:r w:rsidRPr="003E3EB6">
        <w:rPr>
          <w:rFonts w:eastAsia="Calibri"/>
          <w:szCs w:val="24"/>
        </w:rPr>
        <w:t>a public work</w:t>
      </w:r>
      <w:r>
        <w:rPr>
          <w:rFonts w:eastAsia="Calibri"/>
          <w:szCs w:val="24"/>
        </w:rPr>
        <w:t>.</w:t>
      </w:r>
    </w:p>
    <w:p w14:paraId="353B001C" w14:textId="77777777" w:rsidR="001C2D56" w:rsidRPr="00424A73" w:rsidRDefault="001C2D56" w:rsidP="00373D03">
      <w:pPr>
        <w:keepLines/>
        <w:widowControl w:val="0"/>
        <w:spacing w:after="0"/>
        <w:ind w:left="1440"/>
        <w:jc w:val="both"/>
        <w:rPr>
          <w:szCs w:val="22"/>
        </w:rPr>
      </w:pPr>
    </w:p>
    <w:p w14:paraId="337FFD7A" w14:textId="4C19D687" w:rsidR="00FB7DFE" w:rsidRPr="007065BB" w:rsidRDefault="00FB7DFE" w:rsidP="00B476B5">
      <w:pPr>
        <w:pStyle w:val="HeadingNew1"/>
        <w:numPr>
          <w:ilvl w:val="0"/>
          <w:numId w:val="57"/>
        </w:numPr>
        <w:ind w:left="360"/>
      </w:pPr>
      <w:r w:rsidRPr="007065BB">
        <w:t>California Environmental Quality Act (CEQA) Compliance Form</w:t>
      </w:r>
      <w:r w:rsidRPr="007065BB" w:rsidDel="00E3682B">
        <w:t xml:space="preserve"> </w:t>
      </w:r>
      <w:r w:rsidRPr="007065BB">
        <w:t xml:space="preserve">(Attachment </w:t>
      </w:r>
      <w:r w:rsidR="00476BFC">
        <w:t>7</w:t>
      </w:r>
      <w:r w:rsidRPr="007065BB">
        <w:t>)</w:t>
      </w:r>
    </w:p>
    <w:p w14:paraId="502BF9DA" w14:textId="77777777" w:rsidR="00FB7DFE" w:rsidRPr="0075281F" w:rsidRDefault="00FB7DFE" w:rsidP="00DB750F">
      <w:pPr>
        <w:keepLines/>
        <w:widowControl w:val="0"/>
        <w:spacing w:after="0"/>
        <w:ind w:left="360"/>
        <w:jc w:val="both"/>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DB750F">
      <w:pPr>
        <w:keepLines/>
        <w:widowControl w:val="0"/>
        <w:spacing w:after="0"/>
        <w:ind w:left="360"/>
        <w:jc w:val="both"/>
        <w:rPr>
          <w:szCs w:val="22"/>
        </w:rPr>
      </w:pPr>
    </w:p>
    <w:p w14:paraId="6BB40852" w14:textId="5CAD35C9" w:rsidR="00FB7DFE" w:rsidRPr="00C31C1D" w:rsidRDefault="00FB7DFE" w:rsidP="00DB750F">
      <w:pPr>
        <w:keepLines/>
        <w:widowControl w:val="0"/>
        <w:spacing w:after="0"/>
        <w:ind w:left="360"/>
        <w:jc w:val="both"/>
        <w:rPr>
          <w:szCs w:val="22"/>
        </w:rPr>
      </w:pPr>
      <w:r>
        <w:rPr>
          <w:szCs w:val="22"/>
        </w:rPr>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may</w:t>
      </w:r>
      <w:r w:rsidR="000911EB" w:rsidRPr="000911EB">
        <w:rPr>
          <w:szCs w:val="22"/>
        </w:rPr>
        <w:t>, in the CEC’s sole discretion and without limiting any of the CEC’s other rights and remedies,</w:t>
      </w:r>
      <w:r w:rsidRPr="00C31C1D">
        <w:rPr>
          <w:szCs w:val="22"/>
        </w:rPr>
        <w:t xml:space="preserve">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14:paraId="74B01C8F" w14:textId="77777777" w:rsidR="001C2D56" w:rsidRPr="00C31C1D" w:rsidRDefault="001C2D56" w:rsidP="00A10CB4">
      <w:pPr>
        <w:keepLines/>
        <w:widowControl w:val="0"/>
        <w:spacing w:after="0"/>
        <w:ind w:left="720"/>
        <w:jc w:val="both"/>
        <w:rPr>
          <w:szCs w:val="22"/>
        </w:rPr>
      </w:pPr>
    </w:p>
    <w:p w14:paraId="23449402" w14:textId="32F2FDFD" w:rsidR="001C2D56" w:rsidRPr="00C31C1D" w:rsidRDefault="00677D2B" w:rsidP="00B476B5">
      <w:pPr>
        <w:pStyle w:val="HeadingNew1"/>
        <w:numPr>
          <w:ilvl w:val="0"/>
          <w:numId w:val="57"/>
        </w:numPr>
        <w:ind w:left="360"/>
        <w:rPr>
          <w:b w:val="0"/>
        </w:rPr>
      </w:pPr>
      <w:r w:rsidRPr="00677D2B">
        <w:t>Past Projects Information</w:t>
      </w:r>
      <w:r w:rsidR="001C2D56" w:rsidRPr="007065BB">
        <w:t xml:space="preserve"> (Attachment </w:t>
      </w:r>
      <w:r w:rsidR="00476BFC">
        <w:t>8</w:t>
      </w:r>
      <w:r w:rsidR="001C2D56" w:rsidRPr="007065BB">
        <w:t>)</w:t>
      </w:r>
    </w:p>
    <w:p w14:paraId="69832D7B" w14:textId="3D40CFA7" w:rsidR="001C2D56" w:rsidRDefault="00547BE6" w:rsidP="00DB750F">
      <w:pPr>
        <w:spacing w:after="0"/>
        <w:ind w:left="360"/>
        <w:jc w:val="both"/>
        <w:rPr>
          <w:bCs/>
          <w:szCs w:val="22"/>
        </w:rPr>
      </w:pPr>
      <w:r>
        <w:rPr>
          <w:bCs/>
          <w:szCs w:val="22"/>
        </w:rPr>
        <w:t>The</w:t>
      </w:r>
      <w:r w:rsidRPr="00325509">
        <w:rPr>
          <w:bCs/>
          <w:szCs w:val="22"/>
        </w:rPr>
        <w:t xml:space="preserve"> </w:t>
      </w:r>
      <w:r>
        <w:rPr>
          <w:bCs/>
          <w:szCs w:val="22"/>
        </w:rPr>
        <w:t>Past Projects Information Form asks for information about the Applicant and its major subrecipients’ past agreements with the CEC and other entities</w:t>
      </w:r>
      <w:r w:rsidR="00475CD8">
        <w:rPr>
          <w:bCs/>
          <w:szCs w:val="22"/>
        </w:rPr>
        <w:t>.</w:t>
      </w:r>
    </w:p>
    <w:p w14:paraId="333B3E96" w14:textId="77777777" w:rsidR="00475CD8" w:rsidRDefault="00475CD8" w:rsidP="00EE24D3">
      <w:pPr>
        <w:spacing w:after="0"/>
        <w:jc w:val="both"/>
        <w:rPr>
          <w:szCs w:val="24"/>
        </w:rPr>
      </w:pPr>
    </w:p>
    <w:p w14:paraId="6874B826" w14:textId="64E2E884" w:rsidR="001C2D56" w:rsidRPr="007065BB" w:rsidRDefault="001C2D56" w:rsidP="00B476B5">
      <w:pPr>
        <w:pStyle w:val="HeadingNew1"/>
        <w:numPr>
          <w:ilvl w:val="0"/>
          <w:numId w:val="57"/>
        </w:numPr>
        <w:ind w:left="360"/>
      </w:pPr>
      <w:r w:rsidRPr="00E74B5A">
        <w:rPr>
          <w:b w:val="0"/>
          <w:szCs w:val="24"/>
        </w:rPr>
        <w:t xml:space="preserve"> </w:t>
      </w:r>
      <w:bookmarkStart w:id="159" w:name="CommLttr"/>
      <w:r w:rsidR="006760F9" w:rsidRPr="007065BB">
        <w:t>Commitment and Su</w:t>
      </w:r>
      <w:r w:rsidR="000B648E">
        <w:t xml:space="preserve">pport Letter Form (Attachment </w:t>
      </w:r>
      <w:r w:rsidR="00476BFC">
        <w:t>9</w:t>
      </w:r>
      <w:r w:rsidR="006760F9" w:rsidRPr="007065BB">
        <w:t>)</w:t>
      </w:r>
      <w:bookmarkEnd w:id="159"/>
    </w:p>
    <w:p w14:paraId="60C97C4B" w14:textId="77777777" w:rsidR="001C2D56" w:rsidRDefault="001C2D56" w:rsidP="00D44FBA">
      <w:pPr>
        <w:ind w:left="360"/>
        <w:jc w:val="both"/>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submitted with the application.  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77777777" w:rsidR="006D5C5E" w:rsidRDefault="006D5C5E" w:rsidP="00B476B5">
      <w:pPr>
        <w:numPr>
          <w:ilvl w:val="2"/>
          <w:numId w:val="35"/>
        </w:numPr>
        <w:tabs>
          <w:tab w:val="left" w:pos="720"/>
          <w:tab w:val="left" w:pos="1080"/>
          <w:tab w:val="left" w:pos="1170"/>
        </w:tabs>
        <w:spacing w:after="0"/>
        <w:ind w:left="1170"/>
        <w:jc w:val="both"/>
        <w:rPr>
          <w:b/>
          <w:u w:val="single"/>
        </w:rPr>
      </w:pPr>
      <w:r w:rsidRPr="00992EBB">
        <w:rPr>
          <w:szCs w:val="22"/>
          <w:u w:val="single"/>
        </w:rPr>
        <w:t>Commitment Letters</w:t>
      </w:r>
      <w:r>
        <w:rPr>
          <w:szCs w:val="22"/>
          <w:u w:val="single"/>
        </w:rPr>
        <w:t xml:space="preserve"> </w:t>
      </w:r>
    </w:p>
    <w:p w14:paraId="7E71315E" w14:textId="5BF24CB8" w:rsidR="000504A1" w:rsidRPr="0075281F" w:rsidRDefault="006D5C5E" w:rsidP="000504A1">
      <w:pPr>
        <w:tabs>
          <w:tab w:val="left" w:pos="720"/>
          <w:tab w:val="left" w:pos="1080"/>
          <w:tab w:val="left" w:pos="1170"/>
          <w:tab w:val="left" w:pos="1620"/>
        </w:tabs>
        <w:spacing w:after="0"/>
        <w:ind w:left="1620"/>
        <w:jc w:val="both"/>
        <w:rPr>
          <w:b/>
          <w:szCs w:val="22"/>
        </w:rPr>
      </w:pPr>
      <w:r w:rsidRPr="0075281F">
        <w:rPr>
          <w:szCs w:val="22"/>
        </w:rPr>
        <w:t xml:space="preserve">Applicants must submit a </w:t>
      </w:r>
      <w:r w:rsidRPr="0075281F">
        <w:rPr>
          <w:b/>
          <w:szCs w:val="22"/>
        </w:rPr>
        <w:t>match funding</w:t>
      </w:r>
      <w:r w:rsidRPr="0075281F">
        <w:rPr>
          <w:szCs w:val="22"/>
        </w:rPr>
        <w:t xml:space="preserve"> commitment letter </w:t>
      </w:r>
      <w:r w:rsidR="000504A1">
        <w:rPr>
          <w:szCs w:val="22"/>
        </w:rPr>
        <w:t>from each entity that is committing to providing match funding.  Each commitment letter must be signed by an authorized representative of the entity or by the individual that is making the commitment. A commitment</w:t>
      </w:r>
      <w:r w:rsidR="000504A1" w:rsidRPr="0075281F">
        <w:rPr>
          <w:szCs w:val="22"/>
        </w:rPr>
        <w:t xml:space="preserve"> letter must</w:t>
      </w:r>
      <w:r w:rsidR="000504A1">
        <w:rPr>
          <w:szCs w:val="22"/>
        </w:rPr>
        <w:t xml:space="preserve"> include all of the following</w:t>
      </w:r>
      <w:r w:rsidR="000504A1" w:rsidRPr="0075281F">
        <w:rPr>
          <w:szCs w:val="22"/>
        </w:rPr>
        <w:t>: (1) identif</w:t>
      </w:r>
      <w:r w:rsidR="000504A1">
        <w:rPr>
          <w:szCs w:val="22"/>
        </w:rPr>
        <w:t>ication of</w:t>
      </w:r>
      <w:r w:rsidR="000504A1" w:rsidRPr="0075281F">
        <w:rPr>
          <w:szCs w:val="22"/>
        </w:rPr>
        <w:t xml:space="preserve"> the source(s) of the funds; (2) </w:t>
      </w:r>
      <w:r w:rsidR="000504A1">
        <w:rPr>
          <w:szCs w:val="22"/>
        </w:rPr>
        <w:t xml:space="preserve">a justification of the dollar value claimed; (3) an unqualified (i.e. without reservation or limitation) commitment that </w:t>
      </w:r>
      <w:r w:rsidR="000504A1" w:rsidRPr="0075281F">
        <w:rPr>
          <w:szCs w:val="22"/>
        </w:rPr>
        <w:t>guarantee</w:t>
      </w:r>
      <w:r w:rsidR="000504A1">
        <w:rPr>
          <w:szCs w:val="22"/>
        </w:rPr>
        <w:t>s</w:t>
      </w:r>
      <w:r w:rsidR="000504A1" w:rsidRPr="0075281F">
        <w:rPr>
          <w:szCs w:val="22"/>
        </w:rPr>
        <w:t xml:space="preserve"> the availability of the funds for the project</w:t>
      </w:r>
      <w:r w:rsidR="000504A1">
        <w:rPr>
          <w:szCs w:val="22"/>
        </w:rPr>
        <w:t>; and (4) a strategy for replacing the funds if they are significantly reduced or lost.</w:t>
      </w:r>
    </w:p>
    <w:p w14:paraId="4C1DB074" w14:textId="544E3618" w:rsidR="006D5C5E" w:rsidRPr="0075281F" w:rsidRDefault="006D5C5E" w:rsidP="006D5C5E">
      <w:pPr>
        <w:tabs>
          <w:tab w:val="left" w:pos="720"/>
          <w:tab w:val="left" w:pos="1080"/>
          <w:tab w:val="left" w:pos="1170"/>
          <w:tab w:val="left" w:pos="1620"/>
        </w:tabs>
        <w:spacing w:after="0"/>
        <w:ind w:left="1620"/>
        <w:jc w:val="both"/>
        <w:rPr>
          <w:b/>
          <w:szCs w:val="22"/>
        </w:rPr>
      </w:pPr>
    </w:p>
    <w:p w14:paraId="2A072889" w14:textId="5C4BE36A" w:rsidR="006D5C5E" w:rsidRPr="00C0576D" w:rsidRDefault="006D5C5E" w:rsidP="28A2766F">
      <w:pPr>
        <w:numPr>
          <w:ilvl w:val="0"/>
          <w:numId w:val="59"/>
        </w:numPr>
        <w:tabs>
          <w:tab w:val="left" w:pos="720"/>
          <w:tab w:val="left" w:pos="1170"/>
          <w:tab w:val="left" w:pos="1260"/>
          <w:tab w:val="left" w:pos="1620"/>
        </w:tabs>
        <w:spacing w:after="0"/>
        <w:ind w:left="1627"/>
        <w:jc w:val="both"/>
        <w:rPr>
          <w:b/>
          <w:bCs/>
        </w:rPr>
      </w:pPr>
      <w:r w:rsidRPr="00C0576D">
        <w:t xml:space="preserve">If the project involves </w:t>
      </w:r>
      <w:r w:rsidRPr="00C0576D">
        <w:rPr>
          <w:b/>
        </w:rPr>
        <w:t>pilot testing/demonstration/</w:t>
      </w:r>
      <w:r w:rsidRPr="00C0576D">
        <w:rPr>
          <w:b/>
          <w:bCs/>
        </w:rPr>
        <w:t>deployment</w:t>
      </w:r>
      <w:r w:rsidR="00F964DE" w:rsidRPr="00C0576D">
        <w:rPr>
          <w:b/>
          <w:bCs/>
        </w:rPr>
        <w:t xml:space="preserve"> </w:t>
      </w:r>
      <w:r w:rsidRPr="00C0576D">
        <w:t xml:space="preserve">activities, the applicant must include a site commitment letter signed by an authorized representative of the proposed test/demonstration/deployment site. The letter </w:t>
      </w:r>
      <w:r w:rsidR="71C1E241" w:rsidRPr="00C0576D">
        <w:t>should</w:t>
      </w:r>
      <w:r w:rsidRPr="00C0576D">
        <w:t xml:space="preserve">: (1) identify the location of the site (street address, parcel number, tract map, plot map, etc.) which must be consistent with </w:t>
      </w:r>
      <w:r w:rsidR="00935FA2" w:rsidRPr="00C0576D">
        <w:t xml:space="preserve">ECAMS and </w:t>
      </w:r>
      <w:r w:rsidRPr="00C0576D">
        <w:t>Attachment 8</w:t>
      </w:r>
      <w:r w:rsidR="00182C15" w:rsidRPr="00C0576D">
        <w:t>;</w:t>
      </w:r>
      <w:r w:rsidRPr="00C0576D">
        <w:t xml:space="preserve"> and (2) </w:t>
      </w:r>
      <w:r w:rsidR="004E3C23" w:rsidRPr="00C0576D">
        <w:t xml:space="preserve">unconditionally </w:t>
      </w:r>
      <w:r w:rsidRPr="00C0576D">
        <w:t>commit to providing the site for the proposed activities</w:t>
      </w:r>
      <w:r w:rsidR="00182C15" w:rsidRPr="00C0576D">
        <w:rPr>
          <w:szCs w:val="22"/>
        </w:rPr>
        <w:t xml:space="preserve"> if </w:t>
      </w:r>
      <w:r w:rsidR="00DB750F" w:rsidRPr="00C0576D">
        <w:rPr>
          <w:szCs w:val="22"/>
        </w:rPr>
        <w:t>r</w:t>
      </w:r>
      <w:r w:rsidR="00182C15" w:rsidRPr="00C0576D">
        <w:rPr>
          <w:szCs w:val="22"/>
        </w:rPr>
        <w:t>ecipient is awarded a CEC grant</w:t>
      </w:r>
      <w:r w:rsidRPr="00C0576D">
        <w:t xml:space="preserve">.  </w:t>
      </w:r>
    </w:p>
    <w:p w14:paraId="6FAAD3CD" w14:textId="03DDB05E" w:rsidR="006D5C5E" w:rsidRPr="00C0576D" w:rsidRDefault="006D5C5E" w:rsidP="00B476B5">
      <w:pPr>
        <w:numPr>
          <w:ilvl w:val="0"/>
          <w:numId w:val="59"/>
        </w:numPr>
        <w:tabs>
          <w:tab w:val="left" w:pos="720"/>
          <w:tab w:val="left" w:pos="1170"/>
          <w:tab w:val="left" w:pos="1260"/>
          <w:tab w:val="left" w:pos="1620"/>
        </w:tabs>
        <w:ind w:left="1627"/>
        <w:jc w:val="both"/>
        <w:rPr>
          <w:b/>
        </w:rPr>
      </w:pPr>
      <w:r w:rsidRPr="00C0576D">
        <w:rPr>
          <w:b/>
        </w:rPr>
        <w:t>Project partners</w:t>
      </w:r>
      <w:r w:rsidRPr="00C0576D">
        <w:t xml:space="preserve"> that are making contributions other than match funding or a test/demonstration/deployment</w:t>
      </w:r>
      <w:r w:rsidRPr="00C0576D" w:rsidDel="000D71BA">
        <w:t xml:space="preserve"> </w:t>
      </w:r>
      <w:r w:rsidRPr="00C0576D">
        <w:t xml:space="preserve">site, and are not receiving </w:t>
      </w:r>
      <w:r w:rsidR="008F4A0E" w:rsidRPr="00C0576D">
        <w:t>CEC</w:t>
      </w:r>
      <w:r w:rsidRPr="00C0576D">
        <w:t xml:space="preserve"> funds, must submit a commitment letter signed by an authorized representative that: (1) identifies how the partner will contribute to the project; and (2) </w:t>
      </w:r>
      <w:r w:rsidR="00E93AD9" w:rsidRPr="00C0576D">
        <w:t xml:space="preserve">unconditionally </w:t>
      </w:r>
      <w:r w:rsidRPr="00C0576D">
        <w:t>commits to making the contribution</w:t>
      </w:r>
      <w:r w:rsidR="00182C15" w:rsidRPr="00C0576D">
        <w:rPr>
          <w:szCs w:val="22"/>
        </w:rPr>
        <w:t xml:space="preserve"> if Recipient is awarded a CEC grant</w:t>
      </w:r>
      <w:r w:rsidRPr="00C0576D">
        <w:t xml:space="preserve">. </w:t>
      </w:r>
    </w:p>
    <w:p w14:paraId="078C5CFB" w14:textId="77777777" w:rsidR="006D5C5E" w:rsidRPr="00C0576D" w:rsidRDefault="006D5C5E" w:rsidP="00B476B5">
      <w:pPr>
        <w:numPr>
          <w:ilvl w:val="2"/>
          <w:numId w:val="35"/>
        </w:numPr>
        <w:tabs>
          <w:tab w:val="left" w:pos="720"/>
          <w:tab w:val="left" w:pos="1170"/>
          <w:tab w:val="left" w:pos="1260"/>
        </w:tabs>
        <w:spacing w:after="0"/>
        <w:ind w:left="1170"/>
        <w:jc w:val="both"/>
        <w:rPr>
          <w:b/>
          <w:u w:val="single"/>
        </w:rPr>
      </w:pPr>
      <w:r w:rsidRPr="00C0576D">
        <w:rPr>
          <w:szCs w:val="22"/>
          <w:u w:val="single"/>
        </w:rPr>
        <w:t>Support Letters</w:t>
      </w:r>
    </w:p>
    <w:p w14:paraId="2ED7C640" w14:textId="6A2F9CA5" w:rsidR="006D5C5E" w:rsidRPr="00C0576D" w:rsidRDefault="006D5C5E" w:rsidP="006D5C5E">
      <w:pPr>
        <w:tabs>
          <w:tab w:val="left" w:pos="720"/>
          <w:tab w:val="left" w:pos="1170"/>
          <w:tab w:val="left" w:pos="1260"/>
        </w:tabs>
        <w:spacing w:after="0"/>
        <w:ind w:left="1170"/>
        <w:jc w:val="both"/>
        <w:rPr>
          <w:szCs w:val="22"/>
        </w:rPr>
      </w:pPr>
      <w:r w:rsidRPr="00C0576D">
        <w:rPr>
          <w:szCs w:val="22"/>
        </w:rPr>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provision of a </w:t>
      </w:r>
      <w:r w:rsidRPr="00C0576D">
        <w:t>test/demonstration/deployment</w:t>
      </w:r>
      <w:r w:rsidRPr="00C0576D">
        <w:rPr>
          <w:szCs w:val="22"/>
        </w:rPr>
        <w:t xml:space="preserve"> site.</w:t>
      </w:r>
    </w:p>
    <w:p w14:paraId="69F4A2CA" w14:textId="77777777" w:rsidR="00624855" w:rsidRPr="00C0576D" w:rsidRDefault="00624855" w:rsidP="006D5C5E">
      <w:pPr>
        <w:tabs>
          <w:tab w:val="left" w:pos="720"/>
          <w:tab w:val="left" w:pos="1170"/>
          <w:tab w:val="left" w:pos="1260"/>
        </w:tabs>
        <w:spacing w:after="0"/>
        <w:ind w:left="1170"/>
        <w:jc w:val="both"/>
        <w:rPr>
          <w:b/>
        </w:rPr>
      </w:pPr>
    </w:p>
    <w:p w14:paraId="15CC6493" w14:textId="233DFFF1" w:rsidR="00BD4343" w:rsidRPr="00C0576D" w:rsidRDefault="00BD4343" w:rsidP="00B476B5">
      <w:pPr>
        <w:pStyle w:val="HeadingNew1"/>
        <w:numPr>
          <w:ilvl w:val="0"/>
          <w:numId w:val="57"/>
        </w:numPr>
        <w:ind w:left="360"/>
      </w:pPr>
      <w:r w:rsidRPr="00C0576D">
        <w:t>Project Performance Metrics</w:t>
      </w:r>
      <w:r w:rsidR="00943E11" w:rsidRPr="00C0576D">
        <w:t xml:space="preserve"> (Attachment </w:t>
      </w:r>
      <w:r w:rsidR="009063AD" w:rsidRPr="00C0576D">
        <w:t>10</w:t>
      </w:r>
      <w:r w:rsidR="00943E11" w:rsidRPr="00C0576D">
        <w:t>)</w:t>
      </w:r>
    </w:p>
    <w:p w14:paraId="5D3B0CDB" w14:textId="678B4EAC" w:rsidR="004B2FDF" w:rsidRPr="00C0576D" w:rsidRDefault="007A2434" w:rsidP="00CF11A6">
      <w:pPr>
        <w:spacing w:after="0"/>
        <w:ind w:left="360"/>
      </w:pPr>
      <w:r w:rsidRPr="00C0576D">
        <w:t>The purpose of this questionnaire is to identify and document performance targets for the project. The performance targets should be a combination of scientific, engineering and techno-economic metrics that provide the most significant indicator of the research or technology’s potential success.</w:t>
      </w:r>
      <w:r w:rsidR="009146C3" w:rsidRPr="00C0576D">
        <w:t xml:space="preserve"> The metrics should provide constructive targets for the performance of the technology or project and how the metric will be measured and evaluated, during the project and after the project is complete.</w:t>
      </w:r>
    </w:p>
    <w:p w14:paraId="3D6902E7" w14:textId="77777777" w:rsidR="004B2FDF" w:rsidRPr="00C0576D" w:rsidRDefault="004B2FDF" w:rsidP="007A2434">
      <w:pPr>
        <w:spacing w:after="0"/>
        <w:ind w:left="720"/>
      </w:pPr>
    </w:p>
    <w:p w14:paraId="00A12D7E" w14:textId="78D831CB" w:rsidR="004B2FDF" w:rsidRPr="00C0576D" w:rsidRDefault="004B2FDF" w:rsidP="00B476B5">
      <w:pPr>
        <w:pStyle w:val="HeadingNew1"/>
        <w:numPr>
          <w:ilvl w:val="0"/>
          <w:numId w:val="57"/>
        </w:numPr>
        <w:ind w:left="360"/>
      </w:pPr>
      <w:r w:rsidRPr="00C0576D">
        <w:t>Applicant Declaration</w:t>
      </w:r>
      <w:r w:rsidR="002953A8" w:rsidRPr="00C0576D">
        <w:t xml:space="preserve"> (Attachment 1</w:t>
      </w:r>
      <w:r w:rsidR="009063AD" w:rsidRPr="00C0576D">
        <w:t>1</w:t>
      </w:r>
      <w:r w:rsidR="002953A8" w:rsidRPr="00C0576D">
        <w:t>)</w:t>
      </w:r>
    </w:p>
    <w:p w14:paraId="25ED1839" w14:textId="48FD2BB5" w:rsidR="00624855" w:rsidRPr="00C0576D" w:rsidRDefault="00260970" w:rsidP="00CF11A6">
      <w:pPr>
        <w:spacing w:after="0"/>
        <w:ind w:left="360"/>
        <w:jc w:val="both"/>
      </w:pPr>
      <w:r w:rsidRPr="00C0576D">
        <w:rPr>
          <w:szCs w:val="24"/>
        </w:rPr>
        <w:t xml:space="preserve">This form requests the applicant </w:t>
      </w:r>
      <w:r w:rsidR="009146C3" w:rsidRPr="00C0576D">
        <w:rPr>
          <w:szCs w:val="24"/>
        </w:rPr>
        <w:t xml:space="preserve">make certain </w:t>
      </w:r>
      <w:r w:rsidRPr="00C0576D">
        <w:rPr>
          <w:szCs w:val="24"/>
        </w:rPr>
        <w:t>declar</w:t>
      </w:r>
      <w:r w:rsidR="00A963A3" w:rsidRPr="00C0576D">
        <w:rPr>
          <w:szCs w:val="24"/>
        </w:rPr>
        <w:t xml:space="preserve">ations </w:t>
      </w:r>
      <w:r w:rsidR="00B348CF" w:rsidRPr="00C0576D">
        <w:rPr>
          <w:szCs w:val="24"/>
        </w:rPr>
        <w:t>under penalty of perjury. This form must be signed by an authorized representative of the applicant’s organization</w:t>
      </w:r>
    </w:p>
    <w:p w14:paraId="467D65E5" w14:textId="77777777" w:rsidR="009D1F77" w:rsidRPr="00C0576D" w:rsidRDefault="009D1F77" w:rsidP="00624855">
      <w:pPr>
        <w:spacing w:after="0"/>
        <w:jc w:val="both"/>
      </w:pPr>
    </w:p>
    <w:p w14:paraId="55A168A5" w14:textId="3C8D899A" w:rsidR="001D5F67" w:rsidRPr="00C0576D" w:rsidRDefault="001D5F67" w:rsidP="001D5F67">
      <w:pPr>
        <w:pStyle w:val="HeadingNew1"/>
        <w:numPr>
          <w:ilvl w:val="0"/>
          <w:numId w:val="57"/>
        </w:numPr>
        <w:ind w:left="360"/>
      </w:pPr>
      <w:r w:rsidRPr="00C0576D">
        <w:t>CEQA Reference Guide (Attachment 1</w:t>
      </w:r>
      <w:r w:rsidR="00876572" w:rsidRPr="00C0576D">
        <w:t>2</w:t>
      </w:r>
      <w:r w:rsidRPr="00C0576D">
        <w:t>)</w:t>
      </w:r>
    </w:p>
    <w:p w14:paraId="2C3870B0" w14:textId="066886D6" w:rsidR="001D5F67" w:rsidRPr="00C0576D" w:rsidRDefault="001D5F67" w:rsidP="001D5F67">
      <w:pPr>
        <w:spacing w:after="0"/>
        <w:ind w:left="360"/>
        <w:contextualSpacing/>
      </w:pPr>
      <w:r w:rsidRPr="00C0576D">
        <w:t xml:space="preserve">Applicants may use this attachment as a reference guide to complete </w:t>
      </w:r>
      <w:r w:rsidR="00DD0FAE" w:rsidRPr="00C0576D">
        <w:t xml:space="preserve">the </w:t>
      </w:r>
      <w:r w:rsidRPr="00C0576D">
        <w:t xml:space="preserve">CEQA </w:t>
      </w:r>
      <w:r w:rsidR="00DD0FAE" w:rsidRPr="00C0576D">
        <w:t xml:space="preserve">Checklist Attachment </w:t>
      </w:r>
      <w:r w:rsidR="0002103A" w:rsidRPr="00C0576D">
        <w:t xml:space="preserve">7 </w:t>
      </w:r>
      <w:r w:rsidRPr="00C0576D">
        <w:t xml:space="preserve">for </w:t>
      </w:r>
      <w:r w:rsidR="0002103A" w:rsidRPr="00C0576D">
        <w:t xml:space="preserve">each </w:t>
      </w:r>
      <w:r w:rsidRPr="00C0576D">
        <w:t xml:space="preserve">project. The Environmental Checklist Form is not required for applicant submission. </w:t>
      </w:r>
    </w:p>
    <w:p w14:paraId="425AD885" w14:textId="00B918FA" w:rsidR="004B2FDF" w:rsidRPr="00C0576D" w:rsidRDefault="004B2FDF">
      <w:pPr>
        <w:spacing w:after="0"/>
        <w:contextualSpacing/>
      </w:pPr>
      <w:r w:rsidRPr="00C0576D">
        <w:br w:type="page"/>
      </w:r>
    </w:p>
    <w:p w14:paraId="3231446E" w14:textId="77777777" w:rsidR="001C2D56" w:rsidRPr="00C31C1D" w:rsidRDefault="001C2D56" w:rsidP="006F35ED">
      <w:pPr>
        <w:spacing w:after="0"/>
        <w:rPr>
          <w:szCs w:val="24"/>
        </w:rPr>
      </w:pPr>
    </w:p>
    <w:p w14:paraId="271AF44C" w14:textId="7A45BF15" w:rsidR="001C2D56" w:rsidRPr="00C31C1D" w:rsidRDefault="001C2D56" w:rsidP="00636A3D">
      <w:pPr>
        <w:pStyle w:val="Heading1"/>
        <w:spacing w:before="0" w:after="120"/>
        <w:jc w:val="both"/>
      </w:pPr>
      <w:bookmarkStart w:id="160" w:name="_Toc143172718"/>
      <w:bookmarkStart w:id="161" w:name="_Toc336443635"/>
      <w:bookmarkStart w:id="162" w:name="_Toc366671192"/>
      <w:r w:rsidRPr="00C31C1D">
        <w:t>IV.</w:t>
      </w:r>
      <w:r w:rsidRPr="00C31C1D">
        <w:tab/>
        <w:t xml:space="preserve">Evaluation </w:t>
      </w:r>
      <w:r>
        <w:t xml:space="preserve">and Award </w:t>
      </w:r>
      <w:r w:rsidRPr="00C31C1D">
        <w:t>Process</w:t>
      </w:r>
      <w:bookmarkEnd w:id="160"/>
      <w:r w:rsidRPr="00C31C1D">
        <w:t xml:space="preserve"> </w:t>
      </w:r>
      <w:bookmarkEnd w:id="136"/>
      <w:bookmarkEnd w:id="161"/>
      <w:bookmarkEnd w:id="162"/>
    </w:p>
    <w:p w14:paraId="501AD443" w14:textId="77777777" w:rsidR="003417AD" w:rsidRPr="00CF6DED" w:rsidRDefault="003417AD" w:rsidP="003A0A6F">
      <w:pPr>
        <w:pStyle w:val="Heading2"/>
        <w:numPr>
          <w:ilvl w:val="0"/>
          <w:numId w:val="88"/>
        </w:numPr>
      </w:pPr>
      <w:bookmarkStart w:id="163" w:name="_Toc339284338"/>
      <w:bookmarkStart w:id="164" w:name="_Toc366671194"/>
      <w:bookmarkStart w:id="165" w:name="_Toc143172719"/>
      <w:bookmarkStart w:id="166" w:name="_Toc338162913"/>
      <w:bookmarkStart w:id="167" w:name="_Toc35074632"/>
      <w:bookmarkStart w:id="168" w:name="_Toc219275099"/>
      <w:bookmarkStart w:id="169" w:name="_Toc336443636"/>
      <w:r w:rsidRPr="00CF6DED">
        <w:t>Application Evaluation</w:t>
      </w:r>
      <w:bookmarkEnd w:id="163"/>
      <w:bookmarkEnd w:id="164"/>
      <w:bookmarkEnd w:id="165"/>
    </w:p>
    <w:bookmarkEnd w:id="166"/>
    <w:p w14:paraId="304DE136" w14:textId="7BCD77D0" w:rsidR="001C2D56" w:rsidRPr="00EE24D3" w:rsidRDefault="001C2D56" w:rsidP="00A10CB4">
      <w:pPr>
        <w:jc w:val="both"/>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 xml:space="preserve">s </w:t>
      </w:r>
      <w:r w:rsidR="003D3256">
        <w:rPr>
          <w:szCs w:val="24"/>
        </w:rPr>
        <w:t xml:space="preserve">of </w:t>
      </w:r>
      <w:r w:rsidR="00BD0615">
        <w:rPr>
          <w:szCs w:val="24"/>
        </w:rPr>
        <w:t>primarily</w:t>
      </w:r>
      <w:r w:rsidR="003D3256">
        <w:rPr>
          <w:szCs w:val="24"/>
        </w:rPr>
        <w:t>, or all</w:t>
      </w:r>
      <w:r w:rsidRPr="00C31C1D">
        <w:rPr>
          <w:szCs w:val="24"/>
        </w:rPr>
        <w:t xml:space="preserve"> </w:t>
      </w:r>
      <w:r w:rsidR="008F4A0E">
        <w:rPr>
          <w:szCs w:val="24"/>
        </w:rPr>
        <w:t>CEC</w:t>
      </w:r>
      <w:r w:rsidRPr="00C31C1D">
        <w:rPr>
          <w:szCs w:val="24"/>
        </w:rPr>
        <w:t xml:space="preserve"> staff.  The E</w:t>
      </w:r>
      <w:r>
        <w:rPr>
          <w:szCs w:val="24"/>
        </w:rPr>
        <w:t>valuation Committee may us</w:t>
      </w:r>
      <w:r w:rsidRPr="00C31C1D">
        <w:rPr>
          <w:szCs w:val="24"/>
        </w:rPr>
        <w:t xml:space="preserve">e </w:t>
      </w:r>
      <w:r w:rsidR="003D3256">
        <w:rPr>
          <w:szCs w:val="24"/>
        </w:rPr>
        <w:t xml:space="preserve">additional </w:t>
      </w:r>
      <w:r w:rsidRPr="00C31C1D">
        <w:rPr>
          <w:szCs w:val="24"/>
        </w:rPr>
        <w:t>technical expert reviewers to provide an analysis of applications.</w:t>
      </w:r>
      <w:r>
        <w:rPr>
          <w:szCs w:val="24"/>
        </w:rPr>
        <w:t xml:space="preserve">  </w:t>
      </w:r>
    </w:p>
    <w:p w14:paraId="36C5AA69" w14:textId="77777777" w:rsidR="0061342D" w:rsidRPr="00E13674" w:rsidRDefault="001C2D56" w:rsidP="00C330B7">
      <w:pPr>
        <w:pStyle w:val="ListParagraph"/>
        <w:numPr>
          <w:ilvl w:val="0"/>
          <w:numId w:val="49"/>
        </w:numPr>
        <w:tabs>
          <w:tab w:val="num" w:pos="360"/>
        </w:tabs>
        <w:rPr>
          <w:b/>
        </w:rPr>
      </w:pPr>
      <w:bookmarkStart w:id="170" w:name="_Toc381079932"/>
      <w:bookmarkStart w:id="171" w:name="_Toc382571195"/>
      <w:bookmarkStart w:id="172" w:name="_Toc395180705"/>
      <w:bookmarkStart w:id="173" w:name="_Toc433981334"/>
      <w:bookmarkStart w:id="174" w:name="_Toc360545784"/>
      <w:bookmarkStart w:id="175" w:name="_Toc366671195"/>
      <w:bookmarkStart w:id="176" w:name="_Toc339284339"/>
      <w:r w:rsidRPr="00E13674">
        <w:rPr>
          <w:b/>
        </w:rPr>
        <w:t>Stage One:  Application Screening</w:t>
      </w:r>
      <w:bookmarkEnd w:id="170"/>
      <w:bookmarkEnd w:id="171"/>
      <w:bookmarkEnd w:id="172"/>
      <w:bookmarkEnd w:id="173"/>
      <w:r w:rsidRPr="00E13674">
        <w:rPr>
          <w:b/>
        </w:rPr>
        <w:t xml:space="preserve"> </w:t>
      </w:r>
      <w:bookmarkEnd w:id="174"/>
      <w:bookmarkEnd w:id="175"/>
    </w:p>
    <w:p w14:paraId="58275728" w14:textId="74BAE56B" w:rsidR="00125E7A" w:rsidRPr="00125E7A" w:rsidRDefault="001C2D56" w:rsidP="00B32815">
      <w:pPr>
        <w:spacing w:after="0"/>
        <w:ind w:left="360"/>
        <w:jc w:val="both"/>
        <w:rPr>
          <w:u w:val="single"/>
        </w:rPr>
      </w:pPr>
      <w:r w:rsidRPr="00C31C1D">
        <w:t xml:space="preserve">The </w:t>
      </w:r>
      <w:r>
        <w:t xml:space="preserve">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0E3B9C">
        <w:rPr>
          <w:b/>
        </w:rPr>
        <w:t>Section E</w:t>
      </w:r>
      <w:r>
        <w:t xml:space="preserve"> of this Part</w:t>
      </w:r>
      <w:r w:rsidRPr="00C31C1D">
        <w:t xml:space="preserve">. </w:t>
      </w:r>
      <w:r w:rsidRPr="000E6E9B">
        <w:rPr>
          <w:b/>
        </w:rPr>
        <w:t xml:space="preserve">Applications that fail any of the screening criteria will be </w:t>
      </w:r>
      <w:r w:rsidR="00796471">
        <w:rPr>
          <w:b/>
        </w:rPr>
        <w:t>reject</w:t>
      </w:r>
      <w:r w:rsidR="00796471" w:rsidRPr="000E6E9B">
        <w:rPr>
          <w:b/>
        </w:rPr>
        <w:t>ed</w:t>
      </w:r>
      <w:r w:rsidRPr="000E6E9B">
        <w:rPr>
          <w:b/>
        </w:rPr>
        <w:t>.</w:t>
      </w:r>
      <w:bookmarkStart w:id="177" w:name="_Toc339284340"/>
      <w:bookmarkEnd w:id="176"/>
      <w:r w:rsidR="00125E7A">
        <w:rPr>
          <w:b/>
        </w:rPr>
        <w:t xml:space="preserve"> </w:t>
      </w:r>
    </w:p>
    <w:p w14:paraId="784791A3" w14:textId="77777777" w:rsidR="001C2D56" w:rsidRDefault="001C2D56" w:rsidP="00813FD4">
      <w:pPr>
        <w:spacing w:after="0"/>
        <w:jc w:val="both"/>
      </w:pPr>
    </w:p>
    <w:p w14:paraId="6CAB20EF" w14:textId="77777777" w:rsidR="0061342D" w:rsidRPr="008E38AF" w:rsidRDefault="001C2D56" w:rsidP="00C330B7">
      <w:pPr>
        <w:pStyle w:val="ListParagraph"/>
        <w:numPr>
          <w:ilvl w:val="0"/>
          <w:numId w:val="49"/>
        </w:numPr>
        <w:tabs>
          <w:tab w:val="num" w:pos="360"/>
        </w:tabs>
        <w:rPr>
          <w:b/>
        </w:rPr>
      </w:pPr>
      <w:bookmarkStart w:id="178" w:name="_Toc381079933"/>
      <w:bookmarkStart w:id="179" w:name="_Toc382571196"/>
      <w:bookmarkStart w:id="180" w:name="_Toc395180706"/>
      <w:bookmarkStart w:id="181" w:name="_Toc433981335"/>
      <w:bookmarkStart w:id="182" w:name="_Toc360545785"/>
      <w:bookmarkStart w:id="183" w:name="_Toc366671198"/>
      <w:bookmarkStart w:id="184" w:name="Stg2AppScr"/>
      <w:r w:rsidRPr="008E38AF">
        <w:rPr>
          <w:b/>
        </w:rPr>
        <w:t>Stage Two:  Application Scoring</w:t>
      </w:r>
      <w:bookmarkEnd w:id="178"/>
      <w:bookmarkEnd w:id="179"/>
      <w:bookmarkEnd w:id="180"/>
      <w:bookmarkEnd w:id="181"/>
      <w:r w:rsidRPr="008E38AF">
        <w:rPr>
          <w:b/>
        </w:rPr>
        <w:t xml:space="preserve"> </w:t>
      </w:r>
      <w:bookmarkEnd w:id="182"/>
      <w:bookmarkEnd w:id="183"/>
    </w:p>
    <w:bookmarkEnd w:id="184"/>
    <w:p w14:paraId="7C1B6170" w14:textId="77777777" w:rsidR="001C2D56" w:rsidRPr="003E6D28" w:rsidRDefault="001C2D56" w:rsidP="00EE24D3">
      <w:pPr>
        <w:jc w:val="both"/>
      </w:pPr>
      <w:r w:rsidRPr="003E6D28">
        <w:t xml:space="preserve">Applications that pass Stage One will be submitted to the Evaluation Committee for review and scoring based on the Scoring Criteria in </w:t>
      </w:r>
      <w:r w:rsidRPr="003E6D28">
        <w:rPr>
          <w:b/>
        </w:rPr>
        <w:t>Section F</w:t>
      </w:r>
      <w:r w:rsidRPr="003E6D28">
        <w:t xml:space="preserve"> of this Part.  </w:t>
      </w:r>
    </w:p>
    <w:p w14:paraId="41760631" w14:textId="77777777" w:rsidR="000E5180" w:rsidRPr="004B1445" w:rsidRDefault="001C2D56" w:rsidP="00C330B7">
      <w:pPr>
        <w:numPr>
          <w:ilvl w:val="0"/>
          <w:numId w:val="43"/>
        </w:numPr>
        <w:spacing w:after="0"/>
        <w:ind w:left="720"/>
        <w:jc w:val="both"/>
      </w:pPr>
      <w:r w:rsidRPr="004B1445">
        <w:t xml:space="preserve">The scores for each application will be the average of the combined scores of all Evaluation Committee members. </w:t>
      </w:r>
    </w:p>
    <w:p w14:paraId="579688ED" w14:textId="0510211E" w:rsidR="000E5180" w:rsidRDefault="000E5180" w:rsidP="003A0A6F">
      <w:pPr>
        <w:numPr>
          <w:ilvl w:val="0"/>
          <w:numId w:val="43"/>
        </w:numPr>
        <w:spacing w:after="0"/>
        <w:ind w:left="720"/>
        <w:jc w:val="both"/>
      </w:pPr>
      <w:r w:rsidRPr="004B1445">
        <w:rPr>
          <w:b/>
        </w:rPr>
        <w:t xml:space="preserve">A minimum score of </w:t>
      </w:r>
      <w:r w:rsidR="00B9661B">
        <w:rPr>
          <w:b/>
        </w:rPr>
        <w:t>105</w:t>
      </w:r>
      <w:r w:rsidRPr="004B1445">
        <w:rPr>
          <w:b/>
        </w:rPr>
        <w:t xml:space="preserve">.0 points </w:t>
      </w:r>
      <w:r w:rsidRPr="004B1445">
        <w:t>is required for</w:t>
      </w:r>
      <w:r w:rsidR="00B9661B">
        <w:t xml:space="preserve"> criteria </w:t>
      </w:r>
      <w:r w:rsidR="008B5B91">
        <w:t>1</w:t>
      </w:r>
      <w:r w:rsidR="0077205A">
        <w:t>-</w:t>
      </w:r>
      <w:r w:rsidR="008B5B91">
        <w:t>8</w:t>
      </w:r>
      <w:r w:rsidR="004B1445">
        <w:t xml:space="preserve"> </w:t>
      </w:r>
      <w:r w:rsidRPr="004B1445">
        <w:t xml:space="preserve">to be eligible for funding.  In addition, the application must receive a minimum score of </w:t>
      </w:r>
      <w:r w:rsidR="00B9661B">
        <w:rPr>
          <w:b/>
        </w:rPr>
        <w:t>52</w:t>
      </w:r>
      <w:r w:rsidRPr="004B1445">
        <w:rPr>
          <w:b/>
        </w:rPr>
        <w:t>.</w:t>
      </w:r>
      <w:r w:rsidR="00B9661B">
        <w:rPr>
          <w:b/>
        </w:rPr>
        <w:t>5</w:t>
      </w:r>
      <w:r w:rsidRPr="004B1445">
        <w:rPr>
          <w:b/>
        </w:rPr>
        <w:t xml:space="preserve">0 points for criteria </w:t>
      </w:r>
      <w:r w:rsidR="00D72DF9">
        <w:rPr>
          <w:b/>
        </w:rPr>
        <w:t>1</w:t>
      </w:r>
      <w:r w:rsidRPr="004B1445">
        <w:rPr>
          <w:b/>
        </w:rPr>
        <w:t>−</w:t>
      </w:r>
      <w:r w:rsidR="00D72DF9">
        <w:rPr>
          <w:b/>
        </w:rPr>
        <w:t>4</w:t>
      </w:r>
      <w:r w:rsidR="000C0CF1">
        <w:rPr>
          <w:b/>
        </w:rPr>
        <w:t>,</w:t>
      </w:r>
      <w:r w:rsidR="00B9661B">
        <w:rPr>
          <w:b/>
        </w:rPr>
        <w:t xml:space="preserve"> and 70</w:t>
      </w:r>
      <w:r w:rsidR="000C0CF1">
        <w:rPr>
          <w:b/>
        </w:rPr>
        <w:t>.00 points for criteria 1-</w:t>
      </w:r>
      <w:r w:rsidR="00AE13A8">
        <w:rPr>
          <w:b/>
        </w:rPr>
        <w:t>7</w:t>
      </w:r>
      <w:r w:rsidRPr="004B1445">
        <w:rPr>
          <w:b/>
        </w:rPr>
        <w:t xml:space="preserve"> </w:t>
      </w:r>
      <w:r w:rsidR="000F7C02" w:rsidRPr="000F7C02">
        <w:rPr>
          <w:b/>
        </w:rPr>
        <w:t xml:space="preserve">and 35.00 points for criterion 8 </w:t>
      </w:r>
      <w:r w:rsidRPr="004B1445">
        <w:t>to be eligible for funding.</w:t>
      </w:r>
    </w:p>
    <w:p w14:paraId="450FC929" w14:textId="77777777" w:rsidR="00122853" w:rsidRPr="004B1445" w:rsidRDefault="00122853" w:rsidP="00813FD4">
      <w:pPr>
        <w:spacing w:after="0"/>
        <w:ind w:left="720"/>
        <w:jc w:val="both"/>
      </w:pPr>
    </w:p>
    <w:p w14:paraId="09A4F44D" w14:textId="77777777" w:rsidR="001C2D56" w:rsidRPr="00CF6DED" w:rsidRDefault="001C2D56" w:rsidP="00C330B7">
      <w:pPr>
        <w:pStyle w:val="Heading2"/>
        <w:numPr>
          <w:ilvl w:val="0"/>
          <w:numId w:val="88"/>
        </w:numPr>
      </w:pPr>
      <w:bookmarkStart w:id="185" w:name="_Toc143172720"/>
      <w:r w:rsidRPr="00CF6DED">
        <w:t>Ranking, Notice of Proposed Award, and Agreement Development</w:t>
      </w:r>
      <w:bookmarkEnd w:id="185"/>
    </w:p>
    <w:p w14:paraId="183CEF9D" w14:textId="77777777" w:rsidR="003417AD" w:rsidRPr="008E38AF" w:rsidRDefault="003417AD" w:rsidP="00C330B7">
      <w:pPr>
        <w:numPr>
          <w:ilvl w:val="0"/>
          <w:numId w:val="39"/>
        </w:numPr>
        <w:tabs>
          <w:tab w:val="left" w:pos="720"/>
        </w:tabs>
        <w:ind w:left="360" w:firstLine="0"/>
        <w:jc w:val="both"/>
        <w:rPr>
          <w:b/>
        </w:rPr>
      </w:pPr>
      <w:r w:rsidRPr="008E38AF">
        <w:rPr>
          <w:b/>
        </w:rPr>
        <w:t>Ranking and Notice of Proposed Award</w:t>
      </w:r>
    </w:p>
    <w:p w14:paraId="74C11201" w14:textId="1B6F5019" w:rsidR="001C2D56" w:rsidRDefault="001C2D56" w:rsidP="00913796">
      <w:pPr>
        <w:jc w:val="both"/>
      </w:pPr>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009C58AA">
        <w:t xml:space="preserve"> by group</w:t>
      </w:r>
      <w:r w:rsidRPr="003E6D28">
        <w:t>.</w:t>
      </w:r>
      <w:r w:rsidRPr="00C31C1D">
        <w:t xml:space="preserve"> </w:t>
      </w:r>
    </w:p>
    <w:p w14:paraId="2DDCA481" w14:textId="0881E8EE" w:rsidR="003417AD" w:rsidRPr="00F14D0E" w:rsidRDefault="008F4A0E" w:rsidP="00C330B7">
      <w:pPr>
        <w:numPr>
          <w:ilvl w:val="0"/>
          <w:numId w:val="37"/>
        </w:numPr>
        <w:spacing w:after="0"/>
        <w:jc w:val="both"/>
      </w:pPr>
      <w:r>
        <w:t>CEC</w:t>
      </w:r>
      <w:r w:rsidR="003417AD">
        <w:t xml:space="preserve"> </w:t>
      </w:r>
      <w:r w:rsidR="00DB723D">
        <w:t xml:space="preserve">staff </w:t>
      </w:r>
      <w:r w:rsidR="003417AD">
        <w:t>will post</w:t>
      </w:r>
      <w:r w:rsidR="003417AD" w:rsidRPr="00C31C1D">
        <w:t xml:space="preserve"> a </w:t>
      </w:r>
      <w:r w:rsidR="003417AD" w:rsidRPr="00F14D0E">
        <w:rPr>
          <w:b/>
        </w:rPr>
        <w:t>Notice of Proposed Award (NOPA)</w:t>
      </w:r>
      <w:r w:rsidR="003417AD">
        <w:t xml:space="preserve"> that includes: (1) the total proposed funding amount; (2) the rank order of applicants; and (3) the amount of each proposed award. The C</w:t>
      </w:r>
      <w:r w:rsidR="008C0A71">
        <w:t>EC</w:t>
      </w:r>
      <w:r w:rsidR="003417AD">
        <w:t xml:space="preserve"> will post the NOPA on its website and will </w:t>
      </w:r>
      <w:r w:rsidR="00A409BC">
        <w:t>e-</w:t>
      </w:r>
      <w:r w:rsidR="003417AD">
        <w:t>mail it to all entities that submitted an application.  Proposed awards must be approved by the C</w:t>
      </w:r>
      <w:r w:rsidR="008C0A71">
        <w:t>EC</w:t>
      </w:r>
      <w:r w:rsidR="003417AD">
        <w:t xml:space="preserve"> at a business meeting.</w:t>
      </w:r>
    </w:p>
    <w:p w14:paraId="7D626310" w14:textId="7705A1F9" w:rsidR="003417AD" w:rsidRPr="00BC0F1F" w:rsidRDefault="003417AD" w:rsidP="00FC5829">
      <w:pPr>
        <w:spacing w:after="0"/>
        <w:ind w:left="720"/>
        <w:jc w:val="both"/>
      </w:pPr>
      <w:r w:rsidRPr="00DD53E9">
        <w:rPr>
          <w:b/>
        </w:rPr>
        <w:t>Debriefings:</w:t>
      </w:r>
      <w:r>
        <w:t xml:space="preserve">  </w:t>
      </w:r>
      <w:r w:rsidR="00A409BC">
        <w:rPr>
          <w:szCs w:val="22"/>
        </w:rPr>
        <w:t>A</w:t>
      </w:r>
      <w:r w:rsidRPr="00DD53E9">
        <w:rPr>
          <w:szCs w:val="22"/>
        </w:rPr>
        <w:t xml:space="preserve">pplicants </w:t>
      </w:r>
      <w:r w:rsidR="00970341" w:rsidRPr="00970341">
        <w:rPr>
          <w:szCs w:val="22"/>
        </w:rPr>
        <w:t xml:space="preserve">that are not proposed for funding </w:t>
      </w:r>
      <w:r w:rsidRPr="00DD53E9">
        <w:rPr>
          <w:szCs w:val="22"/>
        </w:rPr>
        <w:t>may request a debriefing after the release of the</w:t>
      </w:r>
      <w:r w:rsidR="00970341">
        <w:rPr>
          <w:szCs w:val="22"/>
        </w:rPr>
        <w:t xml:space="preserve"> </w:t>
      </w:r>
      <w:r w:rsidRPr="00970341">
        <w:rPr>
          <w:szCs w:val="22"/>
        </w:rPr>
        <w:t xml:space="preserve">NOPA by </w:t>
      </w:r>
      <w:r w:rsidR="00205FC9">
        <w:rPr>
          <w:szCs w:val="22"/>
        </w:rPr>
        <w:t>e-mailing</w:t>
      </w:r>
      <w:r w:rsidR="00205FC9" w:rsidRPr="00970341">
        <w:rPr>
          <w:szCs w:val="22"/>
        </w:rPr>
        <w:t xml:space="preserve"> </w:t>
      </w:r>
      <w:r w:rsidRPr="00970341">
        <w:rPr>
          <w:szCs w:val="22"/>
        </w:rPr>
        <w:t xml:space="preserve">the </w:t>
      </w:r>
      <w:r w:rsidR="00470F61">
        <w:rPr>
          <w:szCs w:val="22"/>
        </w:rPr>
        <w:t>CAO</w:t>
      </w:r>
      <w:r w:rsidRPr="00970341">
        <w:rPr>
          <w:szCs w:val="22"/>
        </w:rPr>
        <w:t xml:space="preserve"> listed in Part I.  A request for debriefing must be received </w:t>
      </w:r>
      <w:r w:rsidRPr="00970341">
        <w:rPr>
          <w:b/>
          <w:szCs w:val="22"/>
        </w:rPr>
        <w:t>no later than 30 calendar days</w:t>
      </w:r>
      <w:r w:rsidRPr="00970341">
        <w:rPr>
          <w:szCs w:val="22"/>
        </w:rPr>
        <w:t xml:space="preserve"> after the NOPA is released.</w:t>
      </w:r>
    </w:p>
    <w:p w14:paraId="427F5991" w14:textId="77777777" w:rsidR="003417AD" w:rsidRDefault="003417AD" w:rsidP="00C330B7">
      <w:pPr>
        <w:numPr>
          <w:ilvl w:val="0"/>
          <w:numId w:val="38"/>
        </w:numPr>
        <w:spacing w:after="0"/>
        <w:ind w:left="360" w:firstLine="0"/>
        <w:jc w:val="both"/>
      </w:pPr>
      <w:r>
        <w:t>In addition to any of its other rights, t</w:t>
      </w:r>
      <w:r w:rsidRPr="0093474F">
        <w:t xml:space="preserve">he </w:t>
      </w:r>
      <w:r w:rsidR="008F4A0E">
        <w:t>CEC</w:t>
      </w:r>
      <w:r w:rsidRPr="0093474F">
        <w:t xml:space="preserve"> reserves the right to:</w:t>
      </w:r>
    </w:p>
    <w:p w14:paraId="2A9BFA27" w14:textId="7A4428DC" w:rsidR="003417AD" w:rsidRDefault="003417AD" w:rsidP="00C330B7">
      <w:pPr>
        <w:numPr>
          <w:ilvl w:val="1"/>
          <w:numId w:val="38"/>
        </w:numPr>
        <w:tabs>
          <w:tab w:val="left" w:pos="1440"/>
        </w:tabs>
        <w:spacing w:after="0"/>
        <w:ind w:left="1440" w:hanging="270"/>
        <w:jc w:val="both"/>
      </w:pPr>
      <w:r w:rsidRPr="0093474F">
        <w:t>Allocate any additional funds to passing applications</w:t>
      </w:r>
      <w:r>
        <w:t>, in rank order</w:t>
      </w:r>
      <w:r w:rsidRPr="0093474F">
        <w:t>;</w:t>
      </w:r>
    </w:p>
    <w:p w14:paraId="5DFC2FE0" w14:textId="2DADF925" w:rsidR="00905E6F" w:rsidRDefault="00905E6F" w:rsidP="00905E6F">
      <w:pPr>
        <w:numPr>
          <w:ilvl w:val="1"/>
          <w:numId w:val="38"/>
        </w:numPr>
        <w:tabs>
          <w:tab w:val="left" w:pos="1440"/>
        </w:tabs>
        <w:spacing w:after="0"/>
        <w:ind w:left="1440" w:hanging="270"/>
        <w:jc w:val="both"/>
      </w:pPr>
      <w:r w:rsidRPr="00905E6F">
        <w:t>Aggregate funds from multiple groups to fully fund the highest ranked passing application(s), regardless of group.  (if applicable); and</w:t>
      </w:r>
    </w:p>
    <w:p w14:paraId="3CD861EA" w14:textId="48AE3AA7" w:rsidR="00DB723D" w:rsidRDefault="003417AD" w:rsidP="00C330B7">
      <w:pPr>
        <w:numPr>
          <w:ilvl w:val="1"/>
          <w:numId w:val="38"/>
        </w:numPr>
        <w:tabs>
          <w:tab w:val="left" w:pos="1440"/>
        </w:tabs>
        <w:spacing w:after="0"/>
        <w:ind w:left="1440" w:hanging="270"/>
        <w:jc w:val="both"/>
      </w:pPr>
      <w:r>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project team entity that will receive the award,</w:t>
      </w:r>
      <w:r w:rsidR="00905E6F">
        <w:t xml:space="preserve"> project</w:t>
      </w:r>
      <w:r w:rsidR="00DB723D">
        <w:t xml:space="preserve"> </w:t>
      </w:r>
      <w:r w:rsidR="00953CA0">
        <w:t xml:space="preserve">location </w:t>
      </w:r>
      <w:r>
        <w:t>and/or level of funding.</w:t>
      </w:r>
    </w:p>
    <w:p w14:paraId="54312D3E" w14:textId="77777777" w:rsidR="00050BFA" w:rsidRDefault="00050BFA" w:rsidP="00CE0646">
      <w:pPr>
        <w:spacing w:after="0"/>
        <w:ind w:left="1800"/>
        <w:jc w:val="both"/>
      </w:pPr>
    </w:p>
    <w:p w14:paraId="7DA17830" w14:textId="77777777" w:rsidR="0040653E" w:rsidRPr="005522EA" w:rsidRDefault="001C2D56" w:rsidP="00C330B7">
      <w:pPr>
        <w:numPr>
          <w:ilvl w:val="0"/>
          <w:numId w:val="39"/>
        </w:numPr>
        <w:tabs>
          <w:tab w:val="left" w:pos="720"/>
        </w:tabs>
        <w:ind w:left="360" w:firstLine="0"/>
        <w:jc w:val="both"/>
      </w:pPr>
      <w:r w:rsidRPr="004C668B">
        <w:rPr>
          <w:b/>
        </w:rPr>
        <w:t xml:space="preserve"> </w:t>
      </w:r>
      <w:r w:rsidRPr="00E13674">
        <w:rPr>
          <w:b/>
        </w:rPr>
        <w:t>Agreements</w:t>
      </w:r>
    </w:p>
    <w:p w14:paraId="368CD362" w14:textId="117091FA" w:rsidR="001C2D56" w:rsidRDefault="001C2D56" w:rsidP="00930FF1">
      <w:pPr>
        <w:jc w:val="both"/>
      </w:pPr>
      <w:r w:rsidRPr="00C31C1D">
        <w:t xml:space="preserve">Applications recommended for funding </w:t>
      </w:r>
      <w:r w:rsidR="000F5CD1">
        <w:t xml:space="preserve">in a NOPA </w:t>
      </w:r>
      <w:r w:rsidRPr="00C31C1D">
        <w:t xml:space="preserve">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000F5CD1">
        <w:t>Grant r</w:t>
      </w:r>
      <w:r w:rsidRPr="00BB6E63">
        <w:t xml:space="preserve">ecipients </w:t>
      </w:r>
      <w:r>
        <w:t>may</w:t>
      </w:r>
      <w:r w:rsidRPr="00BB6E63">
        <w:t xml:space="preserve"> begin the project only after full execution of the grant agreement</w:t>
      </w:r>
      <w:r>
        <w:t xml:space="preserve"> (i.e., approval at a</w:t>
      </w:r>
      <w:r w:rsidR="0084366A">
        <w:t xml:space="preserve"> </w:t>
      </w:r>
      <w:r w:rsidR="008F4A0E">
        <w:t>CEC</w:t>
      </w:r>
      <w:r>
        <w:t xml:space="preserve"> business meeting and signature by the</w:t>
      </w:r>
      <w:r w:rsidR="000F5CD1">
        <w:t xml:space="preserve"> grant</w:t>
      </w:r>
      <w:r>
        <w:t xml:space="preserve"> </w:t>
      </w:r>
      <w:r w:rsidR="000F5CD1">
        <w:t>r</w:t>
      </w:r>
      <w:r>
        <w:t xml:space="preserve">ecipient and the </w:t>
      </w:r>
      <w:r w:rsidR="008F4A0E">
        <w:t>CEC</w:t>
      </w:r>
      <w:r>
        <w:t>)</w:t>
      </w:r>
      <w:r w:rsidRPr="00BB6E63">
        <w:t>.</w:t>
      </w:r>
    </w:p>
    <w:p w14:paraId="53961983" w14:textId="544E74D5" w:rsidR="001C2D56" w:rsidRDefault="00E4013B" w:rsidP="003A0A6F">
      <w:pPr>
        <w:numPr>
          <w:ilvl w:val="0"/>
          <w:numId w:val="36"/>
        </w:numPr>
        <w:spacing w:after="0"/>
        <w:jc w:val="both"/>
      </w:pPr>
      <w:r w:rsidRPr="00E4013B">
        <w:rPr>
          <w:b/>
        </w:rPr>
        <w:t>Agreement Development:</w:t>
      </w:r>
      <w:r>
        <w:t xml:space="preserve"> </w:t>
      </w:r>
      <w:r w:rsidR="001D57CC">
        <w:t>T</w:t>
      </w:r>
      <w:r w:rsidR="001C2D56">
        <w:t xml:space="preserve">he Contracts, Grants, and Loans Office will send the </w:t>
      </w:r>
      <w:r w:rsidR="000F5CD1">
        <w:t>grant r</w:t>
      </w:r>
      <w:r w:rsidR="001C2D56">
        <w:t xml:space="preserve">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1C2D56">
        <w:t xml:space="preserve">  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 xml:space="preserve">by reference.  </w:t>
      </w:r>
      <w:r w:rsidR="001C2D56" w:rsidRPr="00BB6E63">
        <w:t xml:space="preserve">The </w:t>
      </w:r>
      <w:r w:rsidR="008F4A0E">
        <w:t>CEC</w:t>
      </w:r>
      <w:r w:rsidR="001C2D56" w:rsidRPr="00BB6E63">
        <w:t xml:space="preserve"> reserves the right to modify the </w:t>
      </w:r>
      <w:r w:rsidR="001C2D56">
        <w:t xml:space="preserve">award documents (including the </w:t>
      </w:r>
      <w:r w:rsidR="0025392C" w:rsidRPr="0025392C">
        <w:t>project scope, level of funding and</w:t>
      </w:r>
      <w:r w:rsidR="0025392C">
        <w:t xml:space="preserve"> </w:t>
      </w:r>
      <w:r w:rsidR="001C2D56" w:rsidRPr="00BB6E63">
        <w:t>terms and conditions</w:t>
      </w:r>
      <w:r w:rsidR="001C2D56">
        <w:t>) prior to executing any agreement.</w:t>
      </w:r>
    </w:p>
    <w:p w14:paraId="0405196E" w14:textId="23F13429" w:rsidR="007C7EE4" w:rsidRPr="00BB6E63" w:rsidRDefault="007C7EE4" w:rsidP="007C7EE4">
      <w:pPr>
        <w:numPr>
          <w:ilvl w:val="0"/>
          <w:numId w:val="36"/>
        </w:numPr>
        <w:spacing w:after="0"/>
        <w:jc w:val="both"/>
      </w:pPr>
      <w:r>
        <w:rPr>
          <w:b/>
        </w:rPr>
        <w:t>Performance Evaluation:</w:t>
      </w:r>
      <w:r>
        <w:t xml:space="preserve"> An a</w:t>
      </w:r>
      <w:r w:rsidRPr="006F055E">
        <w:t xml:space="preserve">pplicant receiving </w:t>
      </w:r>
      <w:r>
        <w:t xml:space="preserve">an </w:t>
      </w:r>
      <w:r w:rsidRPr="006F055E">
        <w:t xml:space="preserve">award under this solicitation </w:t>
      </w:r>
      <w:r>
        <w:t>is</w:t>
      </w:r>
      <w:r w:rsidRPr="006F055E">
        <w:t xml:space="preserve"> subject to evaluation of performance under the resulting agreement. The CEC reserves the right to utilize the performance evaluation to screen and score future funding applications</w:t>
      </w:r>
      <w:r>
        <w:t>.</w:t>
      </w:r>
    </w:p>
    <w:p w14:paraId="405D984C" w14:textId="77777777" w:rsidR="001C2D56" w:rsidRDefault="00E4013B" w:rsidP="003A0A6F">
      <w:pPr>
        <w:numPr>
          <w:ilvl w:val="0"/>
          <w:numId w:val="36"/>
        </w:numPr>
        <w:spacing w:after="0"/>
        <w:jc w:val="both"/>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306DBCBA" w14:textId="77777777" w:rsidR="00BF7AC4" w:rsidRDefault="00BF7AC4" w:rsidP="00BF7AC4">
      <w:pPr>
        <w:spacing w:after="0"/>
        <w:ind w:left="720"/>
        <w:jc w:val="both"/>
      </w:pPr>
    </w:p>
    <w:p w14:paraId="61A8700D" w14:textId="77777777" w:rsidR="001C2D56" w:rsidRPr="00CF6DED" w:rsidRDefault="001C2D56" w:rsidP="00C330B7">
      <w:pPr>
        <w:pStyle w:val="Heading2"/>
        <w:numPr>
          <w:ilvl w:val="0"/>
          <w:numId w:val="88"/>
        </w:numPr>
      </w:pPr>
      <w:bookmarkStart w:id="186" w:name="_Toc143172721"/>
      <w:bookmarkStart w:id="187" w:name="_Toc366671196"/>
      <w:r w:rsidRPr="00CF6DED">
        <w:t>Grounds to Reject an Application or Cancel an Award</w:t>
      </w:r>
      <w:bookmarkEnd w:id="186"/>
    </w:p>
    <w:bookmarkEnd w:id="187"/>
    <w:p w14:paraId="15DF97C3" w14:textId="77777777" w:rsidR="001C2D56" w:rsidRPr="00C31C1D" w:rsidRDefault="001C2D56" w:rsidP="000E6E9B">
      <w:pPr>
        <w:jc w:val="both"/>
      </w:pPr>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8D60A8">
      <w:pPr>
        <w:numPr>
          <w:ilvl w:val="0"/>
          <w:numId w:val="23"/>
        </w:numPr>
        <w:spacing w:after="0"/>
        <w:jc w:val="both"/>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8D60A8">
      <w:pPr>
        <w:numPr>
          <w:ilvl w:val="0"/>
          <w:numId w:val="23"/>
        </w:numPr>
        <w:spacing w:after="0"/>
        <w:jc w:val="both"/>
      </w:pPr>
      <w:r w:rsidRPr="00C31C1D">
        <w:t>The</w:t>
      </w:r>
      <w:r>
        <w:t xml:space="preserve"> a</w:t>
      </w:r>
      <w:r w:rsidRPr="00C31C1D">
        <w:t xml:space="preserve">pplication is intended to erroneously and fallaciously mislead the State in </w:t>
      </w:r>
      <w:r w:rsidR="00A80987">
        <w:t xml:space="preserve">any way.  </w:t>
      </w:r>
    </w:p>
    <w:p w14:paraId="74C0E404" w14:textId="77777777" w:rsidR="001C2D56" w:rsidRDefault="001C2D56" w:rsidP="008D60A8">
      <w:pPr>
        <w:numPr>
          <w:ilvl w:val="0"/>
          <w:numId w:val="23"/>
        </w:numPr>
        <w:spacing w:after="0"/>
        <w:jc w:val="both"/>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5D589A17" w:rsidR="001C2D56" w:rsidRPr="00C31C1D" w:rsidRDefault="001C2D56" w:rsidP="008D60A8">
      <w:pPr>
        <w:numPr>
          <w:ilvl w:val="0"/>
          <w:numId w:val="24"/>
        </w:numPr>
        <w:spacing w:after="0"/>
        <w:jc w:val="both"/>
      </w:pPr>
      <w:r w:rsidRPr="00C31C1D">
        <w:rPr>
          <w:szCs w:val="22"/>
        </w:rPr>
        <w:t>The applicant has previously received funding through a</w:t>
      </w:r>
      <w:r w:rsidR="00A80987">
        <w:rPr>
          <w:szCs w:val="22"/>
        </w:rPr>
        <w:t xml:space="preserve">n EPIC or </w:t>
      </w:r>
      <w:r w:rsidRPr="00C31C1D">
        <w:rPr>
          <w:szCs w:val="22"/>
        </w:rPr>
        <w:t>Public Interest Energy Research (PIER)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w:t>
      </w:r>
      <w:r w:rsidR="00825DAD">
        <w:rPr>
          <w:szCs w:val="22"/>
        </w:rPr>
        <w:t xml:space="preserve">award </w:t>
      </w:r>
      <w:r w:rsidRPr="00C31C1D">
        <w:rPr>
          <w:szCs w:val="22"/>
        </w:rPr>
        <w:t>recipients of their obligations to pay royalties</w:t>
      </w:r>
      <w:r>
        <w:rPr>
          <w:szCs w:val="22"/>
        </w:rPr>
        <w:t>)</w:t>
      </w:r>
      <w:r w:rsidRPr="00C31C1D">
        <w:rPr>
          <w:szCs w:val="22"/>
        </w:rPr>
        <w:t>, and has not responded to the letter or is otherwise not in compliance with repaying royalties.</w:t>
      </w:r>
    </w:p>
    <w:p w14:paraId="1F9CE582" w14:textId="20B4BD03" w:rsidR="001C2D56" w:rsidRDefault="001C2D56" w:rsidP="008D60A8">
      <w:pPr>
        <w:numPr>
          <w:ilvl w:val="0"/>
          <w:numId w:val="24"/>
        </w:numPr>
        <w:spacing w:after="0"/>
        <w:jc w:val="both"/>
      </w:pPr>
      <w:r>
        <w:t>The a</w:t>
      </w:r>
      <w:r w:rsidRPr="00C31C1D">
        <w:t xml:space="preserve">pplicant has received unsatisfactory </w:t>
      </w:r>
      <w:r w:rsidR="002209B3">
        <w:t xml:space="preserve">agreement </w:t>
      </w:r>
      <w:r w:rsidR="004C00AA">
        <w:t xml:space="preserve">performance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8D60A8">
      <w:pPr>
        <w:numPr>
          <w:ilvl w:val="0"/>
          <w:numId w:val="24"/>
        </w:numPr>
        <w:spacing w:after="0"/>
        <w:jc w:val="both"/>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6643EF">
      <w:pPr>
        <w:numPr>
          <w:ilvl w:val="0"/>
          <w:numId w:val="24"/>
        </w:numPr>
        <w:spacing w:after="0"/>
        <w:jc w:val="both"/>
      </w:pPr>
      <w:r>
        <w:t>The a</w:t>
      </w:r>
      <w:r w:rsidRPr="00C31C1D">
        <w:t>pplicant has not demonstrated that it has the financial capability to complete the project.</w:t>
      </w:r>
    </w:p>
    <w:p w14:paraId="11141402" w14:textId="77777777" w:rsidR="00C47F3C" w:rsidRDefault="00C47F3C" w:rsidP="00C47F3C">
      <w:pPr>
        <w:numPr>
          <w:ilvl w:val="0"/>
          <w:numId w:val="24"/>
        </w:numPr>
        <w:spacing w:after="0"/>
        <w:jc w:val="both"/>
      </w:pPr>
      <w:r>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04A5CCF2" w14:textId="3D7920D5" w:rsidR="005A6240" w:rsidRPr="00CE1D19" w:rsidRDefault="007B3F78" w:rsidP="00BF7AC4">
      <w:pPr>
        <w:numPr>
          <w:ilvl w:val="0"/>
          <w:numId w:val="24"/>
        </w:numPr>
        <w:spacing w:after="0"/>
        <w:jc w:val="both"/>
      </w:pPr>
      <w:r w:rsidRPr="007B3F78">
        <w:t>The applicant has included a statement or otherwise indicated that it will not accept the terms and conditions, or that acceptance is based on modifications to the terms and conditions.</w:t>
      </w:r>
      <w:r w:rsidR="007775EF" w:rsidRPr="007775EF">
        <w:t xml:space="preserve"> If an applicant, by law, cannot agree to certain terms and conditions, the applicant can request a modification.  This modification may be negotiated if the applicant is proposed for award.  The CEC retains the sole right to refuse to agree to any requested modifications.</w:t>
      </w:r>
    </w:p>
    <w:p w14:paraId="67B412A3" w14:textId="77777777" w:rsidR="001D57CC" w:rsidRDefault="001D57CC" w:rsidP="006643EF">
      <w:pPr>
        <w:spacing w:after="0"/>
        <w:ind w:left="720"/>
        <w:jc w:val="both"/>
      </w:pPr>
    </w:p>
    <w:p w14:paraId="023BF64C" w14:textId="77777777" w:rsidR="001C2D56" w:rsidRPr="00CF6DED" w:rsidRDefault="001C2D56" w:rsidP="00C330B7">
      <w:pPr>
        <w:pStyle w:val="Heading2"/>
        <w:numPr>
          <w:ilvl w:val="0"/>
          <w:numId w:val="88"/>
        </w:numPr>
      </w:pPr>
      <w:bookmarkStart w:id="188" w:name="_Toc143172722"/>
      <w:r w:rsidRPr="00CF6DED">
        <w:t>Miscellaneous</w:t>
      </w:r>
      <w:bookmarkEnd w:id="188"/>
    </w:p>
    <w:p w14:paraId="5164777B" w14:textId="77777777" w:rsidR="000E331F" w:rsidRPr="00CF255E" w:rsidRDefault="001C2D56" w:rsidP="00C330B7">
      <w:pPr>
        <w:pStyle w:val="ListParagraph"/>
        <w:numPr>
          <w:ilvl w:val="0"/>
          <w:numId w:val="50"/>
        </w:numPr>
        <w:tabs>
          <w:tab w:val="num" w:pos="360"/>
        </w:tabs>
        <w:rPr>
          <w:b/>
        </w:rPr>
      </w:pPr>
      <w:bookmarkStart w:id="189" w:name="_Toc381079937"/>
      <w:bookmarkStart w:id="190" w:name="_Toc382571200"/>
      <w:bookmarkStart w:id="191" w:name="_Toc395180710"/>
      <w:bookmarkStart w:id="192" w:name="_Toc433981339"/>
      <w:r w:rsidRPr="00CF255E">
        <w:rPr>
          <w:b/>
        </w:rPr>
        <w:t>Solicitation Cancellation and Amendment</w:t>
      </w:r>
      <w:bookmarkEnd w:id="189"/>
      <w:bookmarkEnd w:id="190"/>
      <w:bookmarkEnd w:id="191"/>
      <w:bookmarkEnd w:id="192"/>
    </w:p>
    <w:p w14:paraId="16489A88" w14:textId="77777777" w:rsidR="00344986" w:rsidRDefault="001C2D56" w:rsidP="00BC0A05">
      <w:bookmarkStart w:id="193" w:name="_Toc381079938"/>
      <w:bookmarkStart w:id="194" w:name="_Toc382571201"/>
      <w:bookmarkStart w:id="195"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193"/>
      <w:bookmarkEnd w:id="194"/>
      <w:bookmarkEnd w:id="195"/>
    </w:p>
    <w:p w14:paraId="7A5D0CA6" w14:textId="77777777" w:rsidR="005E52CD" w:rsidRDefault="001C2D56" w:rsidP="008D60A8">
      <w:pPr>
        <w:numPr>
          <w:ilvl w:val="0"/>
          <w:numId w:val="25"/>
        </w:numPr>
        <w:spacing w:after="0"/>
        <w:ind w:left="810" w:hanging="450"/>
        <w:jc w:val="both"/>
        <w:rPr>
          <w:szCs w:val="22"/>
        </w:rPr>
      </w:pPr>
      <w:r w:rsidRPr="00D35C41">
        <w:rPr>
          <w:szCs w:val="22"/>
        </w:rPr>
        <w:t>Cancel this solicitation;</w:t>
      </w:r>
    </w:p>
    <w:p w14:paraId="5EBB33D0" w14:textId="77777777" w:rsidR="005E52CD" w:rsidRDefault="001C2D56" w:rsidP="008D60A8">
      <w:pPr>
        <w:numPr>
          <w:ilvl w:val="0"/>
          <w:numId w:val="25"/>
        </w:numPr>
        <w:spacing w:after="0"/>
        <w:ind w:left="810" w:hanging="450"/>
        <w:jc w:val="both"/>
        <w:rPr>
          <w:szCs w:val="22"/>
        </w:rPr>
      </w:pPr>
      <w:r w:rsidRPr="00D35C41">
        <w:rPr>
          <w:szCs w:val="22"/>
        </w:rPr>
        <w:t>Revise the amount of funds available under this solicitation;</w:t>
      </w:r>
    </w:p>
    <w:p w14:paraId="4EBFA7F9" w14:textId="77777777" w:rsidR="005E52CD" w:rsidRDefault="001C2D56" w:rsidP="008D60A8">
      <w:pPr>
        <w:numPr>
          <w:ilvl w:val="0"/>
          <w:numId w:val="25"/>
        </w:numPr>
        <w:spacing w:after="0"/>
        <w:ind w:left="810" w:hanging="450"/>
        <w:jc w:val="both"/>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8D60A8">
      <w:pPr>
        <w:numPr>
          <w:ilvl w:val="0"/>
          <w:numId w:val="25"/>
        </w:numPr>
        <w:ind w:left="810" w:hanging="450"/>
        <w:jc w:val="both"/>
        <w:rPr>
          <w:szCs w:val="22"/>
        </w:rPr>
      </w:pPr>
      <w:r w:rsidRPr="00D35C41">
        <w:rPr>
          <w:szCs w:val="22"/>
        </w:rPr>
        <w:t>Reject any or all applications received in response to this solicitation</w:t>
      </w:r>
      <w:r>
        <w:rPr>
          <w:szCs w:val="22"/>
        </w:rPr>
        <w:t>.</w:t>
      </w:r>
    </w:p>
    <w:p w14:paraId="5DF30C82" w14:textId="3AC696A7" w:rsidR="001C2D56" w:rsidRPr="00D35C41" w:rsidRDefault="001C2D56" w:rsidP="00000458">
      <w:pPr>
        <w:jc w:val="both"/>
        <w:rPr>
          <w:szCs w:val="22"/>
        </w:rPr>
      </w:pPr>
      <w:r w:rsidRPr="00D35C41">
        <w:rPr>
          <w:szCs w:val="22"/>
        </w:rPr>
        <w:t xml:space="preserve">If the solicitation is amended, the </w:t>
      </w:r>
      <w:r w:rsidR="008F4A0E">
        <w:rPr>
          <w:szCs w:val="22"/>
        </w:rPr>
        <w:t>CEC</w:t>
      </w:r>
      <w:r w:rsidRPr="00D35C41">
        <w:rPr>
          <w:szCs w:val="22"/>
        </w:rPr>
        <w:t xml:space="preserve"> will post</w:t>
      </w:r>
      <w:r w:rsidR="00534404">
        <w:rPr>
          <w:szCs w:val="22"/>
        </w:rPr>
        <w:t xml:space="preserve"> an addendum</w:t>
      </w:r>
      <w:r w:rsidRPr="00D35C41">
        <w:rPr>
          <w:szCs w:val="22"/>
        </w:rPr>
        <w:t xml:space="preserve"> on </w:t>
      </w:r>
      <w:r w:rsidR="008F4A0E">
        <w:rPr>
          <w:szCs w:val="22"/>
        </w:rPr>
        <w:t>CEC</w:t>
      </w:r>
      <w:r w:rsidRPr="00D35C41">
        <w:rPr>
          <w:szCs w:val="22"/>
        </w:rPr>
        <w:t xml:space="preserve">’s website at: </w:t>
      </w:r>
      <w:r w:rsidR="00BA1343" w:rsidRPr="00BA1343">
        <w:rPr>
          <w:szCs w:val="22"/>
        </w:rPr>
        <w:t>https://www.energy.ca.gov/funding-opportunities/solicitations</w:t>
      </w:r>
      <w:r w:rsidRPr="00D35C41">
        <w:rPr>
          <w:szCs w:val="22"/>
        </w:rPr>
        <w:t>.</w:t>
      </w:r>
      <w:r>
        <w:rPr>
          <w:szCs w:val="22"/>
        </w:rPr>
        <w:t xml:space="preserve"> The </w:t>
      </w:r>
      <w:r w:rsidR="008F4A0E">
        <w:rPr>
          <w:szCs w:val="22"/>
        </w:rPr>
        <w:t>CEC</w:t>
      </w:r>
      <w:r>
        <w:rPr>
          <w:szCs w:val="22"/>
        </w:rPr>
        <w:t xml:space="preserve"> will not reimburse applicants for application development expenses under any circumstances, including cancellation of the solicitation.</w:t>
      </w:r>
    </w:p>
    <w:p w14:paraId="5033BC3B" w14:textId="77777777" w:rsidR="000E331F" w:rsidRPr="004D0A67" w:rsidRDefault="001C2D56" w:rsidP="00C330B7">
      <w:pPr>
        <w:pStyle w:val="ListParagraph"/>
        <w:numPr>
          <w:ilvl w:val="0"/>
          <w:numId w:val="50"/>
        </w:numPr>
        <w:tabs>
          <w:tab w:val="num" w:pos="360"/>
        </w:tabs>
        <w:rPr>
          <w:b/>
        </w:rPr>
      </w:pPr>
      <w:bookmarkStart w:id="196" w:name="_Toc381079939"/>
      <w:bookmarkStart w:id="197" w:name="_Toc382571202"/>
      <w:bookmarkStart w:id="198" w:name="_Toc395180712"/>
      <w:bookmarkStart w:id="199" w:name="_Toc433981340"/>
      <w:r w:rsidRPr="004D0A67">
        <w:rPr>
          <w:b/>
        </w:rPr>
        <w:t>Modification or Withdrawal of Application</w:t>
      </w:r>
      <w:bookmarkEnd w:id="196"/>
      <w:bookmarkEnd w:id="197"/>
      <w:bookmarkEnd w:id="198"/>
      <w:bookmarkEnd w:id="199"/>
    </w:p>
    <w:p w14:paraId="6BC8F793" w14:textId="32569341" w:rsidR="001C2D56" w:rsidRPr="00D35C41" w:rsidRDefault="001F762B" w:rsidP="00000458">
      <w:pPr>
        <w:jc w:val="both"/>
        <w:rPr>
          <w:szCs w:val="22"/>
        </w:rPr>
      </w:pPr>
      <w:r w:rsidRPr="001F762B">
        <w:rPr>
          <w:szCs w:val="22"/>
        </w:rPr>
        <w:t>Applicants may recall or modify a submitted application within ECAMS before the deadline to submit applications</w:t>
      </w:r>
      <w:r w:rsidR="0091673A">
        <w:rPr>
          <w:szCs w:val="22"/>
        </w:rPr>
        <w:t>.</w:t>
      </w:r>
      <w:r w:rsidRPr="001F762B">
        <w:rPr>
          <w:szCs w:val="22"/>
        </w:rPr>
        <w:t xml:space="preserve"> Applications cannot be changed after that date and time.  An application cannot be “timed” to expire on a specific date.  For example, a statement such as the following is non-responsive to the solicitation: “This application and the cost estimate are valid for 60 days.”</w:t>
      </w:r>
      <w:r w:rsidR="001C2D56" w:rsidRPr="00D35C41">
        <w:rPr>
          <w:szCs w:val="22"/>
        </w:rPr>
        <w:t>.”</w:t>
      </w:r>
    </w:p>
    <w:p w14:paraId="17CEC1EF" w14:textId="77777777" w:rsidR="000E331F" w:rsidRPr="004D0A67" w:rsidRDefault="00F615BA" w:rsidP="00C330B7">
      <w:pPr>
        <w:pStyle w:val="ListParagraph"/>
        <w:numPr>
          <w:ilvl w:val="0"/>
          <w:numId w:val="50"/>
        </w:numPr>
        <w:tabs>
          <w:tab w:val="num" w:pos="360"/>
        </w:tabs>
        <w:rPr>
          <w:b/>
        </w:rPr>
      </w:pPr>
      <w:bookmarkStart w:id="200" w:name="_Toc381079940"/>
      <w:bookmarkStart w:id="201" w:name="_Toc382571203"/>
      <w:bookmarkStart w:id="202" w:name="_Toc395180713"/>
      <w:bookmarkStart w:id="203" w:name="_Toc433981341"/>
      <w:bookmarkStart w:id="204" w:name="_Toc381079941"/>
      <w:r w:rsidRPr="004D0A67">
        <w:rPr>
          <w:b/>
        </w:rPr>
        <w:t>Confidentiality</w:t>
      </w:r>
      <w:bookmarkEnd w:id="200"/>
      <w:bookmarkEnd w:id="201"/>
      <w:bookmarkEnd w:id="202"/>
      <w:bookmarkEnd w:id="203"/>
    </w:p>
    <w:p w14:paraId="71F2A74B" w14:textId="27143CAC" w:rsidR="001D740D" w:rsidRPr="001D740D" w:rsidRDefault="00F615BA" w:rsidP="001D740D">
      <w:pPr>
        <w:spacing w:after="160"/>
        <w:jc w:val="both"/>
        <w:rPr>
          <w:i/>
          <w:color w:val="00B0F0"/>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w:t>
      </w:r>
      <w:r w:rsidR="00D14CE1" w:rsidRPr="00D14CE1">
        <w:t xml:space="preserve">and property of the State </w:t>
      </w:r>
      <w:r w:rsidRPr="00BC0F1F">
        <w:t xml:space="preserve">after the </w:t>
      </w:r>
      <w:r w:rsidR="008F4A0E">
        <w:t>CEC</w:t>
      </w:r>
      <w:r w:rsidRPr="00BC0F1F">
        <w:t xml:space="preserve"> posts the NOPA or the solicitation is cancelled.</w:t>
      </w:r>
      <w:r>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006E3A05" w:rsidRPr="00A535A6">
        <w:rPr>
          <w:b/>
        </w:rPr>
        <w:t xml:space="preserve"> </w:t>
      </w:r>
      <w:r w:rsidRPr="00A535A6">
        <w:rPr>
          <w:b/>
        </w:rPr>
        <w:t>as confidential</w:t>
      </w:r>
      <w:r w:rsidR="004D1185" w:rsidRPr="004D1185">
        <w:rPr>
          <w:b/>
        </w:rPr>
        <w:t xml:space="preserve"> unless the applicant clarifies in writing that marking the material as confidential was a mistake and the material can be made public</w:t>
      </w:r>
      <w:r w:rsidRPr="00A535A6">
        <w:rPr>
          <w:b/>
        </w:rPr>
        <w:t>.</w:t>
      </w:r>
      <w:r w:rsidR="005028D9" w:rsidDel="005028D9">
        <w:t xml:space="preserve"> </w:t>
      </w:r>
    </w:p>
    <w:p w14:paraId="0508CE4D" w14:textId="77777777" w:rsidR="000E331F" w:rsidRPr="004D0A67" w:rsidRDefault="001C2D56" w:rsidP="00C330B7">
      <w:pPr>
        <w:pStyle w:val="ListParagraph"/>
        <w:numPr>
          <w:ilvl w:val="0"/>
          <w:numId w:val="50"/>
        </w:numPr>
        <w:tabs>
          <w:tab w:val="num" w:pos="360"/>
        </w:tabs>
        <w:spacing w:after="160"/>
        <w:rPr>
          <w:b/>
        </w:rPr>
      </w:pPr>
      <w:bookmarkStart w:id="205" w:name="_Toc382571204"/>
      <w:bookmarkStart w:id="206" w:name="_Toc395180714"/>
      <w:bookmarkStart w:id="207" w:name="_Toc433981342"/>
      <w:r w:rsidRPr="004D0A67">
        <w:rPr>
          <w:b/>
        </w:rPr>
        <w:t>Solicitation Errors</w:t>
      </w:r>
      <w:bookmarkEnd w:id="204"/>
      <w:bookmarkEnd w:id="205"/>
      <w:bookmarkEnd w:id="206"/>
      <w:bookmarkEnd w:id="207"/>
    </w:p>
    <w:p w14:paraId="3DDF22BC" w14:textId="24925BC0" w:rsidR="001C2D56" w:rsidRPr="00D35C41" w:rsidRDefault="001C2D56" w:rsidP="00000458">
      <w:pPr>
        <w:jc w:val="both"/>
        <w:rPr>
          <w:szCs w:val="22"/>
        </w:rPr>
      </w:pPr>
      <w:r>
        <w:rPr>
          <w:szCs w:val="22"/>
        </w:rPr>
        <w:t xml:space="preserve">If an </w:t>
      </w:r>
      <w:r w:rsidR="000A678A">
        <w:rPr>
          <w:szCs w:val="22"/>
        </w:rPr>
        <w:t>A</w:t>
      </w:r>
      <w:r w:rsidRPr="00D35C41">
        <w:rPr>
          <w:szCs w:val="22"/>
        </w:rPr>
        <w:t>pplicant discovers any ambiguity, conflict, discrepancy, omission, or other error in the s</w:t>
      </w:r>
      <w:r>
        <w:rPr>
          <w:szCs w:val="22"/>
        </w:rPr>
        <w:t>olicitation</w:t>
      </w:r>
      <w:r w:rsidR="003B68A9" w:rsidRPr="003B68A9">
        <w:rPr>
          <w:szCs w:val="22"/>
        </w:rPr>
        <w:t xml:space="preserve"> </w:t>
      </w:r>
      <w:r w:rsidR="003B68A9">
        <w:rPr>
          <w:szCs w:val="22"/>
        </w:rPr>
        <w:t>at any time prior to 5:00 p.m. of the application deadline date</w:t>
      </w:r>
      <w:r>
        <w:rPr>
          <w:szCs w:val="22"/>
        </w:rPr>
        <w:t xml:space="preserve">, the </w:t>
      </w:r>
      <w:r w:rsidR="008823B2">
        <w:rPr>
          <w:szCs w:val="22"/>
        </w:rPr>
        <w:t>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C330B7">
      <w:pPr>
        <w:pStyle w:val="ListParagraph"/>
        <w:numPr>
          <w:ilvl w:val="0"/>
          <w:numId w:val="50"/>
        </w:numPr>
        <w:tabs>
          <w:tab w:val="num" w:pos="360"/>
        </w:tabs>
        <w:rPr>
          <w:b/>
        </w:rPr>
      </w:pPr>
      <w:bookmarkStart w:id="208" w:name="_Toc381079942"/>
      <w:bookmarkStart w:id="209" w:name="_Toc382571205"/>
      <w:bookmarkStart w:id="210" w:name="_Toc395180715"/>
      <w:bookmarkStart w:id="211" w:name="_Toc433981343"/>
      <w:r w:rsidRPr="004D0A67">
        <w:rPr>
          <w:b/>
        </w:rPr>
        <w:t>Immaterial Defect</w:t>
      </w:r>
      <w:bookmarkEnd w:id="208"/>
      <w:bookmarkEnd w:id="209"/>
      <w:bookmarkEnd w:id="210"/>
      <w:bookmarkEnd w:id="211"/>
    </w:p>
    <w:p w14:paraId="3D401ADD" w14:textId="3D6E8459" w:rsidR="001C2D56" w:rsidRPr="00D35C41" w:rsidRDefault="001C2D56" w:rsidP="00000458">
      <w:pPr>
        <w:jc w:val="both"/>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 xml:space="preserve">ation or excuse </w:t>
      </w:r>
      <w:r w:rsidR="008823B2">
        <w:rPr>
          <w:szCs w:val="22"/>
        </w:rPr>
        <w:t>an</w:t>
      </w:r>
      <w:r>
        <w:rPr>
          <w:szCs w:val="22"/>
        </w:rPr>
        <w:t xml:space="preserve"> a</w:t>
      </w:r>
      <w:r w:rsidRPr="00D35C41">
        <w:rPr>
          <w:szCs w:val="22"/>
        </w:rPr>
        <w:t>pplicant</w:t>
      </w:r>
      <w:r w:rsidR="00B14A99">
        <w:rPr>
          <w:szCs w:val="22"/>
        </w:rPr>
        <w:t xml:space="preserve"> proposed for funding</w:t>
      </w:r>
      <w:r w:rsidRPr="00D35C41">
        <w:rPr>
          <w:szCs w:val="22"/>
        </w:rPr>
        <w:t xml:space="preserve"> from full compliance</w:t>
      </w:r>
      <w:r>
        <w:rPr>
          <w:szCs w:val="22"/>
        </w:rPr>
        <w:t xml:space="preserve"> with solicitation requirements</w:t>
      </w:r>
      <w:r w:rsidRPr="00D35C41">
        <w:rPr>
          <w:szCs w:val="22"/>
        </w:rPr>
        <w:t>.</w:t>
      </w:r>
    </w:p>
    <w:p w14:paraId="7590E0ED" w14:textId="77777777" w:rsidR="00B1481D" w:rsidRPr="00550D37" w:rsidRDefault="00B1481D" w:rsidP="00C42B66">
      <w:pPr>
        <w:pStyle w:val="ListParagraph"/>
        <w:keepNext/>
        <w:numPr>
          <w:ilvl w:val="0"/>
          <w:numId w:val="48"/>
        </w:numPr>
        <w:tabs>
          <w:tab w:val="num" w:pos="360"/>
        </w:tabs>
        <w:rPr>
          <w:b/>
        </w:rPr>
      </w:pPr>
      <w:bookmarkStart w:id="212" w:name="_Toc381079943"/>
      <w:bookmarkStart w:id="213" w:name="_Toc382571206"/>
      <w:bookmarkStart w:id="214" w:name="_Toc395180716"/>
      <w:bookmarkStart w:id="215" w:name="_Toc433981344"/>
      <w:r w:rsidRPr="00550D37">
        <w:rPr>
          <w:b/>
        </w:rPr>
        <w:t>Tiebreakers</w:t>
      </w:r>
    </w:p>
    <w:p w14:paraId="5211D217" w14:textId="77777777" w:rsidR="00B1481D" w:rsidRDefault="00B1481D" w:rsidP="00C42B66">
      <w:pPr>
        <w:keepNext/>
        <w:jc w:val="both"/>
        <w:rPr>
          <w:szCs w:val="22"/>
        </w:rPr>
      </w:pPr>
      <w:r w:rsidRPr="00550D37">
        <w:rPr>
          <w:szCs w:val="22"/>
        </w:rPr>
        <w:t>If the score for two or more applications are tied, the application with a higher score in the XX criterion will be ranked higher.  If still tied, an objective tie-breaker (such as a random drawing) will be utilized.</w:t>
      </w:r>
    </w:p>
    <w:p w14:paraId="10B5AF13" w14:textId="77777777" w:rsidR="00B1481D" w:rsidRPr="00292D0C" w:rsidRDefault="00B1481D" w:rsidP="00B1481D">
      <w:pPr>
        <w:pStyle w:val="ListParagraph"/>
        <w:numPr>
          <w:ilvl w:val="0"/>
          <w:numId w:val="48"/>
        </w:numPr>
        <w:tabs>
          <w:tab w:val="num" w:pos="360"/>
        </w:tabs>
        <w:rPr>
          <w:b/>
        </w:rPr>
      </w:pPr>
      <w:r w:rsidRPr="00292D0C">
        <w:rPr>
          <w:b/>
        </w:rPr>
        <w:t>Clarification Interviews</w:t>
      </w:r>
    </w:p>
    <w:p w14:paraId="250A22E7" w14:textId="77777777" w:rsidR="00B1481D" w:rsidRDefault="00B1481D" w:rsidP="00B1481D">
      <w:pPr>
        <w:spacing w:after="0"/>
        <w:rPr>
          <w:szCs w:val="22"/>
        </w:rPr>
      </w:pPr>
      <w:r w:rsidRPr="00546205">
        <w:rPr>
          <w:szCs w:val="22"/>
        </w:rPr>
        <w:t xml:space="preserve">The Evaluation Committee may conduct optional </w:t>
      </w:r>
      <w:r w:rsidRPr="00292D0C">
        <w:rPr>
          <w:szCs w:val="22"/>
        </w:rPr>
        <w:t>Clarification Interviews</w:t>
      </w:r>
      <w:r w:rsidRPr="00546205">
        <w:rPr>
          <w:szCs w:val="22"/>
        </w:rPr>
        <w:t xml:space="preserve"> with applicants to clarify and/or verify information submitted in the application. </w:t>
      </w:r>
      <w:r w:rsidRPr="00F1152B">
        <w:rPr>
          <w:szCs w:val="22"/>
        </w:rPr>
        <w:t xml:space="preserve">However, these interviews may not be used to change or add to the content of the original application.  </w:t>
      </w:r>
      <w:r w:rsidRPr="00546205">
        <w:rPr>
          <w:szCs w:val="22"/>
        </w:rPr>
        <w:t>Applicants will not be reimbursed for time spent answering clarifying questions.</w:t>
      </w:r>
    </w:p>
    <w:bookmarkEnd w:id="212"/>
    <w:bookmarkEnd w:id="213"/>
    <w:bookmarkEnd w:id="214"/>
    <w:bookmarkEnd w:id="215"/>
    <w:p w14:paraId="1F8E0821" w14:textId="0BCCBA6D" w:rsidR="001C2D56" w:rsidRDefault="001C2D56" w:rsidP="00C42B66">
      <w:pPr>
        <w:pStyle w:val="ListParagraph"/>
        <w:jc w:val="both"/>
        <w:rPr>
          <w:szCs w:val="22"/>
        </w:rPr>
      </w:pPr>
    </w:p>
    <w:p w14:paraId="4CFF3787" w14:textId="77777777" w:rsidR="00FB1CD3" w:rsidRPr="00FB1CD3" w:rsidRDefault="00FB1CD3" w:rsidP="00FB1CD3">
      <w:pPr>
        <w:numPr>
          <w:ilvl w:val="0"/>
          <w:numId w:val="48"/>
        </w:numPr>
        <w:tabs>
          <w:tab w:val="num" w:pos="360"/>
        </w:tabs>
        <w:rPr>
          <w:szCs w:val="22"/>
        </w:rPr>
      </w:pPr>
      <w:r w:rsidRPr="00FB1CD3">
        <w:rPr>
          <w:b/>
        </w:rPr>
        <w:t>Opportunity to Cure Administrative Errors</w:t>
      </w:r>
    </w:p>
    <w:p w14:paraId="76021520" w14:textId="77777777" w:rsidR="00FB1CD3" w:rsidRPr="00FB1CD3" w:rsidRDefault="00FB1CD3" w:rsidP="00FB1CD3">
      <w:pPr>
        <w:spacing w:after="0"/>
        <w:textAlignment w:val="baseline"/>
        <w:rPr>
          <w:szCs w:val="22"/>
        </w:rPr>
      </w:pPr>
      <w:r w:rsidRPr="00FB1CD3">
        <w:rPr>
          <w:szCs w:val="24"/>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r w:rsidRPr="00FB1CD3">
        <w:rPr>
          <w:sz w:val="24"/>
          <w:szCs w:val="24"/>
        </w:rPr>
        <w:t> </w:t>
      </w:r>
    </w:p>
    <w:p w14:paraId="48F159B8" w14:textId="77777777" w:rsidR="00FB1CD3" w:rsidRPr="00FB1CD3" w:rsidRDefault="00FB1CD3" w:rsidP="00FB1CD3">
      <w:pPr>
        <w:spacing w:after="0"/>
        <w:textAlignment w:val="baseline"/>
        <w:rPr>
          <w:szCs w:val="22"/>
        </w:rPr>
      </w:pPr>
    </w:p>
    <w:p w14:paraId="6E0BD3AA" w14:textId="77777777" w:rsidR="00FB1CD3" w:rsidRPr="00FB1CD3" w:rsidRDefault="00FB1CD3" w:rsidP="00FB1CD3">
      <w:pPr>
        <w:spacing w:after="0"/>
        <w:textAlignment w:val="baseline"/>
        <w:rPr>
          <w:szCs w:val="24"/>
        </w:rPr>
      </w:pPr>
      <w:r w:rsidRPr="00FB1CD3">
        <w:rPr>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56C40935" w14:textId="77777777" w:rsidR="00FB1CD3" w:rsidRPr="00FB1CD3" w:rsidRDefault="00FB1CD3" w:rsidP="00FB1CD3">
      <w:pPr>
        <w:spacing w:after="0"/>
        <w:textAlignment w:val="baseline"/>
        <w:rPr>
          <w:szCs w:val="22"/>
        </w:rPr>
      </w:pPr>
    </w:p>
    <w:p w14:paraId="39A21830" w14:textId="77777777" w:rsidR="00FB1CD3" w:rsidRPr="00FB1CD3" w:rsidRDefault="00FB1CD3" w:rsidP="00FB1CD3">
      <w:pPr>
        <w:numPr>
          <w:ilvl w:val="0"/>
          <w:numId w:val="103"/>
        </w:numPr>
        <w:spacing w:after="0"/>
        <w:ind w:left="1440"/>
        <w:textAlignment w:val="baseline"/>
        <w:rPr>
          <w:szCs w:val="22"/>
        </w:rPr>
      </w:pPr>
      <w:r w:rsidRPr="00FB1CD3">
        <w:rPr>
          <w:szCs w:val="24"/>
        </w:rPr>
        <w:t>Scanning and submitting every other page in a document instead of every page.  </w:t>
      </w:r>
      <w:r w:rsidRPr="00FB1CD3">
        <w:rPr>
          <w:sz w:val="24"/>
          <w:szCs w:val="24"/>
        </w:rPr>
        <w:t> </w:t>
      </w:r>
    </w:p>
    <w:p w14:paraId="1A86AC6D" w14:textId="77777777" w:rsidR="00FB1CD3" w:rsidRPr="00FB1CD3" w:rsidRDefault="00FB1CD3" w:rsidP="00FB1CD3">
      <w:pPr>
        <w:numPr>
          <w:ilvl w:val="0"/>
          <w:numId w:val="103"/>
        </w:numPr>
        <w:spacing w:after="0"/>
        <w:ind w:left="1080" w:firstLine="0"/>
        <w:textAlignment w:val="baseline"/>
        <w:rPr>
          <w:szCs w:val="22"/>
        </w:rPr>
      </w:pPr>
      <w:r w:rsidRPr="00FB1CD3">
        <w:rPr>
          <w:szCs w:val="24"/>
        </w:rPr>
        <w:t>Submitting the wrong document.  </w:t>
      </w:r>
      <w:r w:rsidRPr="00FB1CD3">
        <w:rPr>
          <w:sz w:val="24"/>
          <w:szCs w:val="24"/>
        </w:rPr>
        <w:t> </w:t>
      </w:r>
    </w:p>
    <w:p w14:paraId="3B9193E9" w14:textId="77777777" w:rsidR="00FB1CD3" w:rsidRPr="00FB1CD3" w:rsidRDefault="00FB1CD3" w:rsidP="00FB1CD3">
      <w:pPr>
        <w:numPr>
          <w:ilvl w:val="0"/>
          <w:numId w:val="103"/>
        </w:numPr>
        <w:spacing w:after="0"/>
        <w:ind w:left="1080" w:firstLine="0"/>
        <w:textAlignment w:val="baseline"/>
        <w:rPr>
          <w:szCs w:val="22"/>
        </w:rPr>
      </w:pPr>
      <w:r w:rsidRPr="00FB1CD3">
        <w:rPr>
          <w:szCs w:val="24"/>
        </w:rPr>
        <w:t>Leaving out a document.  </w:t>
      </w:r>
      <w:r w:rsidRPr="00FB1CD3">
        <w:rPr>
          <w:sz w:val="24"/>
          <w:szCs w:val="24"/>
        </w:rPr>
        <w:t> </w:t>
      </w:r>
    </w:p>
    <w:p w14:paraId="5AE421F7" w14:textId="77777777" w:rsidR="00FB1CD3" w:rsidRPr="00FB1CD3" w:rsidRDefault="00FB1CD3" w:rsidP="00FB1CD3">
      <w:pPr>
        <w:spacing w:after="0"/>
        <w:textAlignment w:val="baseline"/>
        <w:rPr>
          <w:szCs w:val="22"/>
        </w:rPr>
      </w:pPr>
    </w:p>
    <w:p w14:paraId="7CF7F624" w14:textId="77777777" w:rsidR="00FB1CD3" w:rsidRPr="00FB1CD3" w:rsidRDefault="00FB1CD3" w:rsidP="00FB1CD3">
      <w:pPr>
        <w:spacing w:after="0"/>
        <w:textAlignment w:val="baseline"/>
        <w:rPr>
          <w:szCs w:val="22"/>
        </w:rPr>
      </w:pPr>
      <w:r w:rsidRPr="00FB1CD3">
        <w:rPr>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Information/Questions” section of this solicitation.  </w:t>
      </w:r>
      <w:r w:rsidRPr="00FB1CD3">
        <w:rPr>
          <w:sz w:val="24"/>
          <w:szCs w:val="24"/>
        </w:rPr>
        <w:t> </w:t>
      </w:r>
    </w:p>
    <w:p w14:paraId="4FAAB51E" w14:textId="77777777" w:rsidR="00FB1CD3" w:rsidRPr="00FB1CD3" w:rsidRDefault="00FB1CD3" w:rsidP="00FB1CD3">
      <w:pPr>
        <w:spacing w:after="0"/>
        <w:textAlignment w:val="baseline"/>
        <w:rPr>
          <w:szCs w:val="22"/>
        </w:rPr>
      </w:pPr>
    </w:p>
    <w:p w14:paraId="62F32B6B" w14:textId="77777777" w:rsidR="00FB1CD3" w:rsidRPr="00FB1CD3" w:rsidRDefault="00FB1CD3" w:rsidP="00FB1CD3">
      <w:pPr>
        <w:spacing w:after="0"/>
        <w:textAlignment w:val="baseline"/>
        <w:rPr>
          <w:szCs w:val="22"/>
        </w:rPr>
      </w:pPr>
      <w:r w:rsidRPr="00FB1CD3">
        <w:rPr>
          <w:szCs w:val="24"/>
        </w:rPr>
        <w:t>If an administrative error has been identified and communicated to the Commission Agreement Officer, the CEC may, but is not required to, allow the applicant a period of time to provide the missing materials.  Reasons why the CEC might NOT allow an applicant to fix an administrative error include, but are not limited to: </w:t>
      </w:r>
      <w:r w:rsidRPr="00FB1CD3">
        <w:rPr>
          <w:sz w:val="24"/>
          <w:szCs w:val="24"/>
        </w:rPr>
        <w:t> </w:t>
      </w:r>
    </w:p>
    <w:p w14:paraId="25D59AD0" w14:textId="77777777" w:rsidR="00FB1CD3" w:rsidRPr="00FB1CD3" w:rsidRDefault="00FB1CD3" w:rsidP="00FB1CD3">
      <w:pPr>
        <w:spacing w:after="0"/>
        <w:textAlignment w:val="baseline"/>
        <w:rPr>
          <w:szCs w:val="22"/>
        </w:rPr>
      </w:pPr>
    </w:p>
    <w:p w14:paraId="0EA0E978" w14:textId="77777777" w:rsidR="00FB1CD3" w:rsidRPr="00FB1CD3" w:rsidRDefault="00FB1CD3" w:rsidP="00FB1CD3">
      <w:pPr>
        <w:numPr>
          <w:ilvl w:val="0"/>
          <w:numId w:val="104"/>
        </w:numPr>
        <w:spacing w:after="0"/>
        <w:ind w:left="1080" w:firstLine="0"/>
        <w:textAlignment w:val="baseline"/>
        <w:rPr>
          <w:szCs w:val="22"/>
        </w:rPr>
      </w:pPr>
      <w:r w:rsidRPr="00FB1CD3">
        <w:rPr>
          <w:szCs w:val="24"/>
        </w:rPr>
        <w:t>The funds have a deadline that does not allow time to fix the error.  </w:t>
      </w:r>
      <w:r w:rsidRPr="00FB1CD3">
        <w:rPr>
          <w:sz w:val="24"/>
          <w:szCs w:val="24"/>
        </w:rPr>
        <w:t> </w:t>
      </w:r>
    </w:p>
    <w:p w14:paraId="4E295425" w14:textId="77777777" w:rsidR="00FB1CD3" w:rsidRPr="00FB1CD3" w:rsidRDefault="00FB1CD3" w:rsidP="00FB1CD3">
      <w:pPr>
        <w:numPr>
          <w:ilvl w:val="0"/>
          <w:numId w:val="105"/>
        </w:numPr>
        <w:spacing w:after="0"/>
        <w:ind w:left="1080" w:firstLine="0"/>
        <w:textAlignment w:val="baseline"/>
        <w:rPr>
          <w:szCs w:val="22"/>
        </w:rPr>
      </w:pPr>
      <w:r w:rsidRPr="00FB1CD3">
        <w:rPr>
          <w:szCs w:val="24"/>
        </w:rPr>
        <w:t>The application has been screened out or does not receive a passing score for reasons unrelated to the administrative error, making irrelevant any efforts to fix the error.  </w:t>
      </w:r>
      <w:r w:rsidRPr="00FB1CD3">
        <w:rPr>
          <w:sz w:val="24"/>
          <w:szCs w:val="24"/>
        </w:rPr>
        <w:t> </w:t>
      </w:r>
    </w:p>
    <w:p w14:paraId="228DE815" w14:textId="77777777" w:rsidR="00FB1CD3" w:rsidRPr="00FB1CD3" w:rsidRDefault="00FB1CD3" w:rsidP="00FB1CD3">
      <w:pPr>
        <w:numPr>
          <w:ilvl w:val="0"/>
          <w:numId w:val="105"/>
        </w:numPr>
        <w:spacing w:after="0"/>
        <w:ind w:left="1080" w:firstLine="0"/>
        <w:textAlignment w:val="baseline"/>
        <w:rPr>
          <w:szCs w:val="22"/>
        </w:rPr>
      </w:pPr>
      <w:r w:rsidRPr="00FB1CD3">
        <w:rPr>
          <w:szCs w:val="24"/>
        </w:rPr>
        <w:t>The applicant brings the error to the CEC’s attention too late in the solicitation process (e.g., after awards have been approved at a Business Meeting).  </w:t>
      </w:r>
      <w:r w:rsidRPr="00FB1CD3">
        <w:rPr>
          <w:sz w:val="24"/>
          <w:szCs w:val="24"/>
        </w:rPr>
        <w:t> </w:t>
      </w:r>
    </w:p>
    <w:p w14:paraId="390D42E6" w14:textId="77777777" w:rsidR="00FB1CD3" w:rsidRPr="00FB1CD3" w:rsidRDefault="00FB1CD3" w:rsidP="00FB1CD3">
      <w:pPr>
        <w:spacing w:after="0"/>
        <w:textAlignment w:val="baseline"/>
        <w:rPr>
          <w:szCs w:val="22"/>
        </w:rPr>
      </w:pPr>
    </w:p>
    <w:p w14:paraId="4CCC4027" w14:textId="0091AC59" w:rsidR="00FB1CD3" w:rsidRPr="00FB1CD3" w:rsidRDefault="00FB1CD3" w:rsidP="00FB1CD3">
      <w:pPr>
        <w:spacing w:after="0"/>
        <w:textAlignment w:val="baseline"/>
        <w:rPr>
          <w:szCs w:val="22"/>
        </w:rPr>
      </w:pPr>
      <w:r w:rsidRPr="00FB1CD3">
        <w:rPr>
          <w:szCs w:val="24"/>
        </w:rPr>
        <w:t>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actual notice cannot be guaranteed and the obligation is on the applicant to ensure the proper contact(s) are listed and available to respond.  The Evaluation Committee will not consider any materials submitted after the deadline.  </w:t>
      </w:r>
      <w:r w:rsidRPr="00FB1CD3">
        <w:rPr>
          <w:sz w:val="24"/>
          <w:szCs w:val="24"/>
        </w:rPr>
        <w:t> </w:t>
      </w:r>
    </w:p>
    <w:p w14:paraId="52C606C3" w14:textId="77777777" w:rsidR="00FB1CD3" w:rsidRPr="00FB1CD3" w:rsidRDefault="00FB1CD3" w:rsidP="00FB1CD3">
      <w:pPr>
        <w:spacing w:after="0"/>
        <w:textAlignment w:val="baseline"/>
        <w:rPr>
          <w:szCs w:val="22"/>
        </w:rPr>
      </w:pPr>
    </w:p>
    <w:p w14:paraId="11FE4494" w14:textId="77777777" w:rsidR="00FB1CD3" w:rsidRPr="00FB1CD3" w:rsidRDefault="00FB1CD3" w:rsidP="00FB1CD3">
      <w:pPr>
        <w:spacing w:after="0"/>
        <w:textAlignment w:val="baseline"/>
        <w:rPr>
          <w:szCs w:val="22"/>
        </w:rPr>
      </w:pPr>
      <w:r w:rsidRPr="00FB1CD3">
        <w:rPr>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w:t>
      </w:r>
      <w:r w:rsidRPr="00FB1CD3">
        <w:rPr>
          <w:sz w:val="24"/>
          <w:szCs w:val="24"/>
        </w:rPr>
        <w:t> </w:t>
      </w:r>
    </w:p>
    <w:p w14:paraId="62999E28" w14:textId="77777777" w:rsidR="00FB1CD3" w:rsidRPr="00FB1CD3" w:rsidRDefault="00FB1CD3" w:rsidP="00FB1CD3">
      <w:pPr>
        <w:spacing w:after="0"/>
        <w:textAlignment w:val="baseline"/>
        <w:rPr>
          <w:szCs w:val="22"/>
        </w:rPr>
      </w:pPr>
    </w:p>
    <w:p w14:paraId="3A554DCE" w14:textId="77777777" w:rsidR="00FB1CD3" w:rsidRPr="00FB1CD3" w:rsidRDefault="00FB1CD3" w:rsidP="00FB1CD3">
      <w:pPr>
        <w:spacing w:after="0"/>
        <w:textAlignment w:val="baseline"/>
        <w:rPr>
          <w:szCs w:val="22"/>
        </w:rPr>
      </w:pPr>
      <w:r w:rsidRPr="00FB1CD3">
        <w:rPr>
          <w:szCs w:val="24"/>
        </w:rPr>
        <w:t>Applicants must include the following certification along with the materials it submits to fix an administrative error and must explain why the materials were not provided due to an inadvertent administrative error: </w:t>
      </w:r>
      <w:r w:rsidRPr="00FB1CD3">
        <w:rPr>
          <w:sz w:val="24"/>
          <w:szCs w:val="24"/>
        </w:rPr>
        <w:t> </w:t>
      </w:r>
    </w:p>
    <w:p w14:paraId="7596B98A" w14:textId="77777777" w:rsidR="00FB1CD3" w:rsidRPr="00FB1CD3" w:rsidRDefault="00FB1CD3" w:rsidP="00FB1CD3">
      <w:pPr>
        <w:spacing w:after="0"/>
        <w:textAlignment w:val="baseline"/>
        <w:rPr>
          <w:szCs w:val="22"/>
        </w:rPr>
      </w:pPr>
    </w:p>
    <w:p w14:paraId="3258DDF1" w14:textId="77777777" w:rsidR="00FB1CD3" w:rsidRPr="00FB1CD3" w:rsidRDefault="00FB1CD3" w:rsidP="00FB1CD3">
      <w:pPr>
        <w:spacing w:after="0"/>
        <w:ind w:left="720"/>
        <w:textAlignment w:val="baseline"/>
        <w:rPr>
          <w:szCs w:val="22"/>
        </w:rPr>
      </w:pPr>
      <w:r w:rsidRPr="00FB1CD3">
        <w:rPr>
          <w:szCs w:val="24"/>
        </w:rPr>
        <w:t>“I certify on behalf of the applicant that the materials provided herein existed at the time of the application deadline, have not been modified since, and were not originally provided due to an inadvertent administrative error as described herein.”  </w:t>
      </w:r>
      <w:r w:rsidRPr="00FB1CD3">
        <w:rPr>
          <w:sz w:val="24"/>
          <w:szCs w:val="24"/>
        </w:rPr>
        <w:t> </w:t>
      </w:r>
    </w:p>
    <w:p w14:paraId="1647354E" w14:textId="77777777" w:rsidR="00FB1CD3" w:rsidRPr="00FB1CD3" w:rsidRDefault="00FB1CD3" w:rsidP="00FB1CD3">
      <w:pPr>
        <w:spacing w:after="0"/>
        <w:textAlignment w:val="baseline"/>
        <w:rPr>
          <w:szCs w:val="22"/>
        </w:rPr>
      </w:pPr>
    </w:p>
    <w:p w14:paraId="44D4A124" w14:textId="77777777" w:rsidR="00FB1CD3" w:rsidRPr="00FB1CD3" w:rsidRDefault="00FB1CD3" w:rsidP="00FB1CD3">
      <w:pPr>
        <w:spacing w:after="0"/>
        <w:textAlignment w:val="baseline"/>
        <w:rPr>
          <w:szCs w:val="22"/>
        </w:rPr>
      </w:pPr>
      <w:r w:rsidRPr="00FB1CD3">
        <w:rPr>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w:t>
      </w:r>
      <w:r w:rsidRPr="00FB1CD3">
        <w:rPr>
          <w:sz w:val="24"/>
          <w:szCs w:val="24"/>
        </w:rPr>
        <w:t> </w:t>
      </w:r>
    </w:p>
    <w:p w14:paraId="13D0BB63" w14:textId="57113168" w:rsidR="002F33A5" w:rsidRDefault="002F33A5" w:rsidP="00E40358">
      <w:pPr>
        <w:pStyle w:val="ListParagraph"/>
        <w:spacing w:after="0"/>
        <w:rPr>
          <w:rFonts w:eastAsia="Arial"/>
          <w:b/>
          <w:bCs/>
          <w:szCs w:val="22"/>
        </w:rPr>
      </w:pPr>
      <w:r>
        <w:br w:type="page"/>
      </w:r>
    </w:p>
    <w:p w14:paraId="49B17DFC" w14:textId="77777777" w:rsidR="006F048A" w:rsidRPr="00CF6DED" w:rsidRDefault="006F048A" w:rsidP="00C330B7">
      <w:pPr>
        <w:pStyle w:val="Heading2"/>
        <w:numPr>
          <w:ilvl w:val="0"/>
          <w:numId w:val="88"/>
        </w:numPr>
      </w:pPr>
      <w:bookmarkStart w:id="216" w:name="_Toc433981345"/>
      <w:bookmarkStart w:id="217" w:name="_Toc143172723"/>
      <w:r w:rsidRPr="00CF6DED">
        <w:t>Stage One:  Application Screening</w:t>
      </w:r>
      <w:bookmarkEnd w:id="216"/>
      <w:bookmarkEnd w:id="21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3B7447" w:rsidRPr="00C31C1D" w14:paraId="7ACB5B41" w14:textId="77777777" w:rsidTr="007E41D6">
        <w:trPr>
          <w:trHeight w:val="586"/>
          <w:tblHeader/>
        </w:trPr>
        <w:tc>
          <w:tcPr>
            <w:tcW w:w="7231" w:type="dxa"/>
            <w:shd w:val="clear" w:color="auto" w:fill="D9D9D9" w:themeFill="background1" w:themeFillShade="D9"/>
            <w:vAlign w:val="center"/>
          </w:tcPr>
          <w:p w14:paraId="393B0F27" w14:textId="77777777" w:rsidR="003B7447" w:rsidRPr="00FC390E" w:rsidRDefault="003B7447" w:rsidP="007E41D6">
            <w:pPr>
              <w:jc w:val="center"/>
              <w:rPr>
                <w:b/>
                <w:caps/>
                <w:szCs w:val="24"/>
              </w:rPr>
            </w:pPr>
            <w:r w:rsidRPr="00FC390E">
              <w:rPr>
                <w:b/>
                <w:caps/>
                <w:szCs w:val="24"/>
              </w:rPr>
              <w:t xml:space="preserve">Screening Criteria </w:t>
            </w:r>
          </w:p>
          <w:p w14:paraId="29C12682" w14:textId="77777777" w:rsidR="003B7447" w:rsidRPr="00DD6604" w:rsidRDefault="003B7447" w:rsidP="007E41D6">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shd w:val="clear" w:color="auto" w:fill="D9D9D9" w:themeFill="background1" w:themeFillShade="D9"/>
            <w:vAlign w:val="center"/>
          </w:tcPr>
          <w:p w14:paraId="71EF0CCF" w14:textId="77777777" w:rsidR="003B7447" w:rsidRPr="00C31C1D" w:rsidRDefault="003B7447" w:rsidP="007E41D6">
            <w:pPr>
              <w:jc w:val="center"/>
              <w:rPr>
                <w:b/>
                <w:szCs w:val="24"/>
              </w:rPr>
            </w:pPr>
            <w:r w:rsidRPr="00C31C1D">
              <w:rPr>
                <w:b/>
                <w:noProof/>
                <w:szCs w:val="24"/>
              </w:rPr>
              <w:t>Pass/Fail</w:t>
            </w:r>
          </w:p>
        </w:tc>
      </w:tr>
      <w:tr w:rsidR="003B7447" w:rsidRPr="00C31C1D" w14:paraId="0EFD02A0" w14:textId="77777777" w:rsidTr="007E41D6">
        <w:tc>
          <w:tcPr>
            <w:tcW w:w="7231" w:type="dxa"/>
          </w:tcPr>
          <w:p w14:paraId="6678C8C4" w14:textId="186422F8" w:rsidR="003B7447" w:rsidRPr="00C31C1D" w:rsidRDefault="003B7447" w:rsidP="003B7447">
            <w:pPr>
              <w:numPr>
                <w:ilvl w:val="0"/>
                <w:numId w:val="22"/>
              </w:numPr>
              <w:jc w:val="both"/>
            </w:pPr>
            <w:r>
              <w:t>The a</w:t>
            </w:r>
            <w:r w:rsidRPr="00C31C1D">
              <w:t xml:space="preserve">pplication </w:t>
            </w:r>
            <w:r>
              <w:t xml:space="preserve">is </w:t>
            </w:r>
            <w:r w:rsidRPr="00C31C1D">
              <w:t xml:space="preserve">received by the </w:t>
            </w:r>
            <w:r w:rsidR="008F4A0E">
              <w:t>CEC</w:t>
            </w:r>
            <w:r w:rsidRPr="00C31C1D">
              <w:t xml:space="preserve"> by the d</w:t>
            </w:r>
            <w:r w:rsidRPr="00B86F63">
              <w:rPr>
                <w:szCs w:val="22"/>
              </w:rPr>
              <w:t>u</w:t>
            </w:r>
            <w:r w:rsidRPr="00C31C1D">
              <w:t xml:space="preserve">e date and time </w:t>
            </w:r>
            <w:r>
              <w:t xml:space="preserve">specified </w:t>
            </w:r>
            <w:r w:rsidRPr="00C31C1D">
              <w:t xml:space="preserve">in </w:t>
            </w:r>
            <w:r>
              <w:t>the “Key Activities Schedule” in Part I</w:t>
            </w:r>
            <w:r w:rsidRPr="00C31C1D">
              <w:t xml:space="preserve"> of this solicitation</w:t>
            </w:r>
            <w:r>
              <w:t xml:space="preserve"> and is received in the required manner (e.g., no emails or faxes). </w:t>
            </w:r>
          </w:p>
        </w:tc>
        <w:tc>
          <w:tcPr>
            <w:tcW w:w="2119" w:type="dxa"/>
          </w:tcPr>
          <w:p w14:paraId="42BB06A8"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C85583">
              <w:rPr>
                <w:color w:val="2B579A"/>
                <w:sz w:val="20"/>
                <w:shd w:val="clear" w:color="auto" w:fill="E6E6E6"/>
              </w:rPr>
            </w:r>
            <w:r w:rsidR="00C85583">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C85583">
              <w:rPr>
                <w:color w:val="2B579A"/>
                <w:sz w:val="20"/>
                <w:shd w:val="clear" w:color="auto" w:fill="E6E6E6"/>
              </w:rPr>
            </w:r>
            <w:r w:rsidR="00C85583">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BFB33C0" w14:textId="77777777" w:rsidR="003B7447" w:rsidRPr="00C31C1D" w:rsidRDefault="003B7447" w:rsidP="007E41D6">
            <w:pPr>
              <w:spacing w:after="0"/>
              <w:jc w:val="both"/>
              <w:rPr>
                <w:noProof/>
              </w:rPr>
            </w:pPr>
          </w:p>
        </w:tc>
      </w:tr>
      <w:tr w:rsidR="003B7447" w:rsidRPr="00C31C1D" w14:paraId="5668E75B" w14:textId="77777777" w:rsidTr="007E41D6">
        <w:tc>
          <w:tcPr>
            <w:tcW w:w="7231" w:type="dxa"/>
          </w:tcPr>
          <w:p w14:paraId="16CB3FCD" w14:textId="773B4B9C" w:rsidR="003B7447" w:rsidRPr="00C0576D" w:rsidRDefault="003B7447" w:rsidP="003A0A6F">
            <w:pPr>
              <w:numPr>
                <w:ilvl w:val="0"/>
                <w:numId w:val="22"/>
              </w:numPr>
              <w:jc w:val="both"/>
              <w:rPr>
                <w:noProof/>
              </w:rPr>
            </w:pPr>
            <w:bookmarkStart w:id="218" w:name="Screen5"/>
            <w:bookmarkEnd w:id="218"/>
            <w:r w:rsidRPr="00C0576D">
              <w:t>The Application includes Commitment Letters that total the minimum of 20</w:t>
            </w:r>
            <w:r w:rsidRPr="00C0576D">
              <w:rPr>
                <w:i/>
              </w:rPr>
              <w:t>%</w:t>
            </w:r>
            <w:r w:rsidR="00EA7DAC" w:rsidRPr="00C0576D">
              <w:t xml:space="preserve"> </w:t>
            </w:r>
            <w:r w:rsidRPr="00C0576D">
              <w:t xml:space="preserve">in match share of the total requested </w:t>
            </w:r>
            <w:r w:rsidR="008F4A0E" w:rsidRPr="00C0576D">
              <w:t>CEC</w:t>
            </w:r>
            <w:r w:rsidRPr="00C0576D">
              <w:t xml:space="preserve"> funds.  </w:t>
            </w:r>
          </w:p>
        </w:tc>
        <w:tc>
          <w:tcPr>
            <w:tcW w:w="2119" w:type="dxa"/>
          </w:tcPr>
          <w:p w14:paraId="0E5B4FDA"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C85583">
              <w:rPr>
                <w:color w:val="2B579A"/>
                <w:sz w:val="20"/>
                <w:shd w:val="clear" w:color="auto" w:fill="E6E6E6"/>
              </w:rPr>
            </w:r>
            <w:r w:rsidR="00C85583">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C85583">
              <w:rPr>
                <w:color w:val="2B579A"/>
                <w:sz w:val="20"/>
                <w:shd w:val="clear" w:color="auto" w:fill="E6E6E6"/>
              </w:rPr>
            </w:r>
            <w:r w:rsidR="00C85583">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60131065" w14:textId="77777777" w:rsidR="003B7447" w:rsidRPr="00C31C1D" w:rsidRDefault="003B7447" w:rsidP="007E41D6">
            <w:pPr>
              <w:keepLines/>
              <w:spacing w:after="0"/>
              <w:jc w:val="both"/>
              <w:rPr>
                <w:noProof/>
              </w:rPr>
            </w:pPr>
          </w:p>
        </w:tc>
      </w:tr>
      <w:tr w:rsidR="003B7447" w:rsidRPr="00C31C1D" w14:paraId="39D928ED" w14:textId="77777777" w:rsidTr="007E41D6">
        <w:trPr>
          <w:trHeight w:val="640"/>
        </w:trPr>
        <w:tc>
          <w:tcPr>
            <w:tcW w:w="7231" w:type="dxa"/>
          </w:tcPr>
          <w:p w14:paraId="118060C8" w14:textId="40F2DC08" w:rsidR="003B7447" w:rsidRPr="00C0576D" w:rsidRDefault="003B7447" w:rsidP="003A0A6F">
            <w:pPr>
              <w:numPr>
                <w:ilvl w:val="0"/>
                <w:numId w:val="22"/>
              </w:numPr>
              <w:spacing w:after="40"/>
              <w:jc w:val="both"/>
              <w:rPr>
                <w:i/>
                <w:noProof/>
              </w:rPr>
            </w:pPr>
            <w:bookmarkStart w:id="219" w:name="Screen6"/>
            <w:bookmarkEnd w:id="219"/>
            <w:r w:rsidRPr="00C0576D">
              <w:rPr>
                <w:iCs/>
                <w:snapToGrid w:val="0"/>
              </w:rPr>
              <w:t xml:space="preserve">If the project involves technology </w:t>
            </w:r>
            <w:r w:rsidR="00054670" w:rsidRPr="00C0576D">
              <w:rPr>
                <w:iCs/>
                <w:snapToGrid w:val="0"/>
              </w:rPr>
              <w:t>pilot demonstration</w:t>
            </w:r>
            <w:r w:rsidR="00005864" w:rsidRPr="00C0576D">
              <w:rPr>
                <w:iCs/>
                <w:snapToGrid w:val="0"/>
              </w:rPr>
              <w:t xml:space="preserve">/ </w:t>
            </w:r>
            <w:r w:rsidRPr="00C0576D">
              <w:rPr>
                <w:iCs/>
                <w:snapToGrid w:val="0"/>
              </w:rPr>
              <w:t>demonstration/ deployment activities</w:t>
            </w:r>
          </w:p>
          <w:p w14:paraId="050DA084" w14:textId="3FF001E3" w:rsidR="003B7447" w:rsidRPr="00C0576D" w:rsidRDefault="003B7447" w:rsidP="00C330B7">
            <w:pPr>
              <w:numPr>
                <w:ilvl w:val="0"/>
                <w:numId w:val="51"/>
              </w:numPr>
              <w:spacing w:after="0"/>
              <w:ind w:left="1080"/>
              <w:jc w:val="both"/>
              <w:rPr>
                <w:noProof/>
              </w:rPr>
            </w:pPr>
            <w:r w:rsidRPr="00C0576D">
              <w:rPr>
                <w:snapToGrid w:val="0"/>
              </w:rPr>
              <w:t xml:space="preserve">The </w:t>
            </w:r>
            <w:r w:rsidR="00E37BEE" w:rsidRPr="00C0576D">
              <w:rPr>
                <w:snapToGrid w:val="0"/>
              </w:rPr>
              <w:t>a</w:t>
            </w:r>
            <w:r w:rsidRPr="00C0576D">
              <w:rPr>
                <w:snapToGrid w:val="0"/>
              </w:rPr>
              <w:t xml:space="preserve">pplication identifies </w:t>
            </w:r>
            <w:r w:rsidR="00EA7DAC" w:rsidRPr="00C0576D">
              <w:rPr>
                <w:snapToGrid w:val="0"/>
              </w:rPr>
              <w:t xml:space="preserve">three </w:t>
            </w:r>
            <w:r w:rsidRPr="00C0576D">
              <w:rPr>
                <w:snapToGrid w:val="0"/>
              </w:rPr>
              <w:t>or more demonstration/ deployment site locations.</w:t>
            </w:r>
          </w:p>
          <w:p w14:paraId="301B2FD5" w14:textId="1BFD8825" w:rsidR="003B7447" w:rsidRPr="00C0576D" w:rsidRDefault="003B7447" w:rsidP="00EA7DAC">
            <w:pPr>
              <w:numPr>
                <w:ilvl w:val="0"/>
                <w:numId w:val="51"/>
              </w:numPr>
              <w:spacing w:after="0"/>
              <w:ind w:left="1080"/>
              <w:jc w:val="both"/>
              <w:rPr>
                <w:noProof/>
              </w:rPr>
            </w:pPr>
            <w:r w:rsidRPr="00C0576D">
              <w:rPr>
                <w:snapToGrid w:val="0"/>
              </w:rPr>
              <w:t>All demonstration/ deployment sites are located in a California electric IOU service territory (PG&amp;E, SDG&amp;E, or SCE).</w:t>
            </w:r>
          </w:p>
        </w:tc>
        <w:tc>
          <w:tcPr>
            <w:tcW w:w="2119" w:type="dxa"/>
          </w:tcPr>
          <w:p w14:paraId="1E06BF7E"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C85583">
              <w:rPr>
                <w:color w:val="2B579A"/>
                <w:sz w:val="20"/>
                <w:shd w:val="clear" w:color="auto" w:fill="E6E6E6"/>
              </w:rPr>
            </w:r>
            <w:r w:rsidR="00C85583">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C85583">
              <w:rPr>
                <w:color w:val="2B579A"/>
                <w:sz w:val="20"/>
                <w:shd w:val="clear" w:color="auto" w:fill="E6E6E6"/>
              </w:rPr>
            </w:r>
            <w:r w:rsidR="00C85583">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03ED18B2" w14:textId="77777777" w:rsidR="003B7447" w:rsidRPr="00C31C1D" w:rsidRDefault="003B7447" w:rsidP="007E41D6">
            <w:pPr>
              <w:keepLines/>
              <w:spacing w:after="0"/>
              <w:rPr>
                <w:noProof/>
              </w:rPr>
            </w:pPr>
          </w:p>
        </w:tc>
      </w:tr>
    </w:tbl>
    <w:p w14:paraId="5B03D1C8" w14:textId="34E56444" w:rsidR="00875003" w:rsidRDefault="00875003" w:rsidP="003D73D4">
      <w:pPr>
        <w:spacing w:after="0"/>
        <w:rPr>
          <w:b/>
          <w:caps/>
        </w:rPr>
      </w:pPr>
    </w:p>
    <w:p w14:paraId="5F444F7B" w14:textId="77777777" w:rsidR="00875003" w:rsidRDefault="00875003">
      <w:pPr>
        <w:spacing w:after="0"/>
        <w:rPr>
          <w:b/>
          <w:caps/>
        </w:rPr>
      </w:pPr>
      <w:r>
        <w:rPr>
          <w:b/>
          <w:caps/>
        </w:rPr>
        <w:br w:type="page"/>
      </w:r>
    </w:p>
    <w:p w14:paraId="40CCE938" w14:textId="77777777" w:rsidR="00A756BA" w:rsidRPr="0007792B" w:rsidRDefault="00A756BA" w:rsidP="00A756BA">
      <w:pPr>
        <w:spacing w:after="0"/>
        <w:jc w:val="center"/>
        <w:rPr>
          <w:b/>
          <w:caps/>
          <w:sz w:val="28"/>
          <w:u w:val="single"/>
        </w:rPr>
      </w:pPr>
      <w:r w:rsidRPr="0007792B">
        <w:rPr>
          <w:b/>
          <w:caps/>
          <w:sz w:val="28"/>
          <w:u w:val="single"/>
        </w:rPr>
        <w:t xml:space="preserve">Screening Criteria for Past Performance </w:t>
      </w:r>
    </w:p>
    <w:p w14:paraId="101BDDA4" w14:textId="77777777" w:rsidR="00A756BA" w:rsidRPr="0007792B" w:rsidRDefault="00A756BA" w:rsidP="00A756BA">
      <w:pPr>
        <w:spacing w:after="0"/>
        <w:jc w:val="center"/>
        <w:rPr>
          <w:b/>
          <w:caps/>
          <w:sz w:val="24"/>
          <w:szCs w:val="24"/>
          <w:u w:val="single"/>
        </w:rPr>
      </w:pPr>
    </w:p>
    <w:tbl>
      <w:tblPr>
        <w:tblStyle w:val="TableGrid4"/>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A756BA" w:rsidRPr="0007792B" w14:paraId="6FE33483" w14:textId="77777777" w:rsidTr="00B82994">
        <w:trPr>
          <w:cantSplit/>
          <w:tblHeader/>
        </w:trPr>
        <w:tc>
          <w:tcPr>
            <w:tcW w:w="8365" w:type="dxa"/>
            <w:shd w:val="clear" w:color="auto" w:fill="D9D9D9" w:themeFill="background1" w:themeFillShade="D9"/>
            <w:vAlign w:val="center"/>
          </w:tcPr>
          <w:p w14:paraId="18129D52" w14:textId="77777777" w:rsidR="00A756BA" w:rsidRPr="0007792B" w:rsidRDefault="00A756BA" w:rsidP="00B82994">
            <w:pPr>
              <w:spacing w:before="60" w:after="60" w:line="360" w:lineRule="auto"/>
              <w:rPr>
                <w:b/>
                <w:sz w:val="28"/>
                <w:szCs w:val="28"/>
              </w:rPr>
            </w:pPr>
            <w:r w:rsidRPr="0007792B">
              <w:rPr>
                <w:b/>
              </w:rPr>
              <w:t>Screening Criteria</w:t>
            </w:r>
          </w:p>
        </w:tc>
        <w:tc>
          <w:tcPr>
            <w:tcW w:w="1350" w:type="dxa"/>
            <w:shd w:val="clear" w:color="auto" w:fill="D9D9D9" w:themeFill="background1" w:themeFillShade="D9"/>
            <w:vAlign w:val="center"/>
          </w:tcPr>
          <w:p w14:paraId="1D2A03DF" w14:textId="77777777" w:rsidR="00A756BA" w:rsidRPr="0007792B" w:rsidRDefault="00A756BA" w:rsidP="00B82994">
            <w:pPr>
              <w:spacing w:before="60" w:after="60"/>
              <w:jc w:val="center"/>
              <w:rPr>
                <w:b/>
                <w:sz w:val="28"/>
                <w:szCs w:val="28"/>
              </w:rPr>
            </w:pPr>
          </w:p>
        </w:tc>
      </w:tr>
      <w:tr w:rsidR="00A756BA" w:rsidRPr="0007792B" w14:paraId="58D456B7" w14:textId="77777777" w:rsidTr="00B82994">
        <w:tc>
          <w:tcPr>
            <w:tcW w:w="8365" w:type="dxa"/>
          </w:tcPr>
          <w:p w14:paraId="7A626FC3" w14:textId="77777777" w:rsidR="00A756BA" w:rsidRPr="0007792B" w:rsidRDefault="00A756BA" w:rsidP="00B82994">
            <w:pPr>
              <w:spacing w:before="120"/>
              <w:ind w:left="360"/>
              <w:rPr>
                <w:b/>
              </w:rPr>
            </w:pPr>
            <w:r w:rsidRPr="0007792B">
              <w:rPr>
                <w:b/>
              </w:rPr>
              <w:t>Applicant Past Performance with Energy Commission</w:t>
            </w:r>
          </w:p>
          <w:p w14:paraId="2D667484" w14:textId="77777777" w:rsidR="00A756BA" w:rsidRDefault="00A756BA" w:rsidP="00B82994">
            <w:pPr>
              <w:spacing w:before="120"/>
              <w:ind w:left="360"/>
              <w:rPr>
                <w:szCs w:val="22"/>
              </w:rPr>
            </w:pPr>
            <w:r w:rsidRPr="007228D2">
              <w:rPr>
                <w:szCs w:val="22"/>
              </w:rPr>
              <w:t xml:space="preserve">An </w:t>
            </w:r>
            <w:r>
              <w:rPr>
                <w:szCs w:val="22"/>
              </w:rPr>
              <w:t>a</w:t>
            </w:r>
            <w:r w:rsidRPr="007228D2">
              <w:rPr>
                <w:szCs w:val="22"/>
              </w:rPr>
              <w:t>pplicant may be disqualified under this solicitation due to severe performance issues under one or more prior or active CEC</w:t>
            </w:r>
            <w:r>
              <w:rPr>
                <w:szCs w:val="22"/>
              </w:rPr>
              <w:t xml:space="preserve"> agreements.  </w:t>
            </w:r>
            <w:r w:rsidRPr="00CB7265">
              <w:rPr>
                <w:szCs w:val="22"/>
              </w:rPr>
              <w:t>This past performance screening criterion does not apply to applicants that do not have any active or prior agreements with the CEC.</w:t>
            </w:r>
            <w:r>
              <w:rPr>
                <w:szCs w:val="22"/>
              </w:rPr>
              <w:t xml:space="preserve">  </w:t>
            </w:r>
          </w:p>
          <w:p w14:paraId="4E90BC5A" w14:textId="77777777" w:rsidR="00A756BA" w:rsidRPr="0007792B" w:rsidRDefault="00A756BA" w:rsidP="00B82994">
            <w:pPr>
              <w:spacing w:before="120"/>
              <w:ind w:left="360"/>
            </w:pPr>
            <w:r w:rsidRPr="0007792B">
              <w:t xml:space="preserve">The applicant—defined for the purpose of this past performance screening criterion as at least one of the following: the business, principal investigator, or lead individual acting on behalf of themselves—received funds from the Energy Commission (e.g., contract, grant, or loan) and entered into an agreement(s) with the Commission and demonstrated </w:t>
            </w:r>
            <w:r w:rsidRPr="0007792B">
              <w:rPr>
                <w:b/>
              </w:rPr>
              <w:t xml:space="preserve">severe performance issues </w:t>
            </w:r>
            <w:r w:rsidRPr="0007792B">
              <w:t>characterized by significant negative outcomes including:</w:t>
            </w:r>
          </w:p>
          <w:p w14:paraId="21969EB7" w14:textId="77777777" w:rsidR="00A756BA" w:rsidRPr="0007792B" w:rsidRDefault="00A756BA" w:rsidP="00A756BA">
            <w:pPr>
              <w:numPr>
                <w:ilvl w:val="0"/>
                <w:numId w:val="99"/>
              </w:numPr>
              <w:spacing w:after="0"/>
            </w:pPr>
            <w:r w:rsidRPr="0007792B">
              <w:t>Significant deviation from agreement requirements</w:t>
            </w:r>
            <w:r w:rsidRPr="00930C64">
              <w:rPr>
                <w:rFonts w:ascii="Calibri" w:eastAsia="Calibri" w:hAnsi="Calibri" w:cs="Times New Roman"/>
                <w:szCs w:val="22"/>
              </w:rPr>
              <w:t xml:space="preserve"> </w:t>
            </w:r>
            <w:r w:rsidRPr="00930C64">
              <w:t xml:space="preserve">that were caused by factors that are, or should have been, within </w:t>
            </w:r>
            <w:r>
              <w:t>applicant’s</w:t>
            </w:r>
            <w:r w:rsidRPr="00930C64">
              <w:t xml:space="preserve"> control</w:t>
            </w:r>
            <w:r w:rsidRPr="0007792B">
              <w:t>;</w:t>
            </w:r>
          </w:p>
          <w:p w14:paraId="2A539A0A" w14:textId="77777777" w:rsidR="00A756BA" w:rsidRPr="0007792B" w:rsidRDefault="00A756BA" w:rsidP="00A756BA">
            <w:pPr>
              <w:numPr>
                <w:ilvl w:val="0"/>
                <w:numId w:val="99"/>
              </w:numPr>
              <w:spacing w:after="0"/>
            </w:pPr>
            <w:r w:rsidRPr="0007792B">
              <w:t>Termination with cause;</w:t>
            </w:r>
          </w:p>
          <w:p w14:paraId="64493704" w14:textId="77777777" w:rsidR="00A756BA" w:rsidRPr="0007792B" w:rsidRDefault="00A756BA" w:rsidP="00A756BA">
            <w:pPr>
              <w:numPr>
                <w:ilvl w:val="0"/>
                <w:numId w:val="99"/>
              </w:numPr>
              <w:spacing w:after="0"/>
              <w:rPr>
                <w:sz w:val="24"/>
              </w:rPr>
            </w:pPr>
            <w:bookmarkStart w:id="220" w:name="_Hlk105404153"/>
            <w:r w:rsidRPr="00DE0C1E">
              <w:rPr>
                <w:iCs/>
              </w:rPr>
              <w:t xml:space="preserve">Demonstrated poor communication, project management, and/or inability, due to circumstances within </w:t>
            </w:r>
            <w:r>
              <w:rPr>
                <w:iCs/>
              </w:rPr>
              <w:t>applicant’</w:t>
            </w:r>
            <w:r w:rsidRPr="00DE0C1E">
              <w:rPr>
                <w:iCs/>
              </w:rPr>
              <w:t xml:space="preserve">s control, or which should have been within </w:t>
            </w:r>
            <w:r>
              <w:rPr>
                <w:iCs/>
              </w:rPr>
              <w:t>applicant’</w:t>
            </w:r>
            <w:r w:rsidRPr="00DE0C1E">
              <w:rPr>
                <w:iCs/>
              </w:rPr>
              <w:t>s control, from materially completing the project</w:t>
            </w:r>
            <w:bookmarkEnd w:id="220"/>
            <w:r>
              <w:rPr>
                <w:iCs/>
              </w:rPr>
              <w:t>;</w:t>
            </w:r>
          </w:p>
          <w:p w14:paraId="67D075EF" w14:textId="77777777" w:rsidR="00A756BA" w:rsidRPr="0007792B" w:rsidRDefault="00A756BA" w:rsidP="00A756BA">
            <w:pPr>
              <w:numPr>
                <w:ilvl w:val="0"/>
                <w:numId w:val="99"/>
              </w:numPr>
              <w:spacing w:after="0"/>
            </w:pPr>
            <w:r w:rsidRPr="007C7E08">
              <w:rPr>
                <w:iCs/>
              </w:rPr>
              <w:t xml:space="preserve">Deliverables were not submitted to the CEC or were of significantly poor quality. For example, </w:t>
            </w:r>
            <w:r>
              <w:rPr>
                <w:iCs/>
              </w:rPr>
              <w:t>applicant</w:t>
            </w:r>
            <w:r w:rsidRPr="007C7E08">
              <w:rPr>
                <w:iCs/>
              </w:rPr>
              <w:t xml:space="preserve"> deliver</w:t>
            </w:r>
            <w:r>
              <w:rPr>
                <w:iCs/>
              </w:rPr>
              <w:t>ed</w:t>
            </w:r>
            <w:r w:rsidRPr="007C7E08">
              <w:rPr>
                <w:iCs/>
              </w:rPr>
              <w:t xml:space="preserve"> poorly written reports that required significant rework by staff prior to acceptance or publication</w:t>
            </w:r>
            <w:r w:rsidRPr="0007792B">
              <w:t>; and</w:t>
            </w:r>
          </w:p>
          <w:p w14:paraId="434937BA" w14:textId="77777777" w:rsidR="00A756BA" w:rsidRPr="0007792B" w:rsidRDefault="00A756BA" w:rsidP="00A756BA">
            <w:pPr>
              <w:numPr>
                <w:ilvl w:val="0"/>
                <w:numId w:val="99"/>
              </w:numPr>
              <w:spacing w:after="0"/>
            </w:pPr>
            <w:r w:rsidRPr="004F1B5C">
              <w:rPr>
                <w:szCs w:val="22"/>
              </w:rPr>
              <w:t xml:space="preserve">Severe audit findings not resolved to CEC’s satisfaction.  Severe audit findings may include but </w:t>
            </w:r>
            <w:r>
              <w:rPr>
                <w:szCs w:val="22"/>
              </w:rPr>
              <w:t xml:space="preserve">are </w:t>
            </w:r>
            <w:r w:rsidRPr="004F1B5C">
              <w:rPr>
                <w:szCs w:val="22"/>
              </w:rPr>
              <w:t>not limited to: incomplete or unsatisfactory deliverables; grant funds used inappropriately (i.e., other than as represented); or questioned costs</w:t>
            </w:r>
            <w:r w:rsidRPr="0007792B">
              <w:t>.</w:t>
            </w:r>
          </w:p>
          <w:p w14:paraId="6AEBB59B" w14:textId="77777777" w:rsidR="00A756BA" w:rsidRPr="0007792B" w:rsidRDefault="00A756BA" w:rsidP="00B82994">
            <w:pPr>
              <w:spacing w:after="0"/>
              <w:ind w:left="1080"/>
            </w:pPr>
          </w:p>
        </w:tc>
        <w:tc>
          <w:tcPr>
            <w:tcW w:w="1350" w:type="dxa"/>
          </w:tcPr>
          <w:p w14:paraId="6FA2EFBF" w14:textId="77777777" w:rsidR="00A756BA" w:rsidRPr="0007792B" w:rsidRDefault="00A756BA" w:rsidP="00B82994">
            <w:pPr>
              <w:spacing w:before="120"/>
              <w:jc w:val="center"/>
              <w:rPr>
                <w:b/>
              </w:rPr>
            </w:pPr>
          </w:p>
        </w:tc>
      </w:tr>
      <w:tr w:rsidR="00A756BA" w:rsidRPr="0007792B" w14:paraId="35B04F03" w14:textId="77777777" w:rsidTr="00B82994">
        <w:trPr>
          <w:trHeight w:val="674"/>
        </w:trPr>
        <w:tc>
          <w:tcPr>
            <w:tcW w:w="8365" w:type="dxa"/>
            <w:tcBorders>
              <w:bottom w:val="single" w:sz="4" w:space="0" w:color="auto"/>
            </w:tcBorders>
            <w:shd w:val="clear" w:color="auto" w:fill="D9D9D9" w:themeFill="background1" w:themeFillShade="D9"/>
            <w:vAlign w:val="center"/>
          </w:tcPr>
          <w:p w14:paraId="650F8CB6" w14:textId="77777777" w:rsidR="00A756BA" w:rsidRPr="0007792B" w:rsidRDefault="00A756BA" w:rsidP="00B82994">
            <w:pPr>
              <w:spacing w:before="60" w:after="0"/>
              <w:jc w:val="both"/>
              <w:rPr>
                <w:b/>
                <w:szCs w:val="22"/>
              </w:rPr>
            </w:pPr>
            <w:r w:rsidRPr="0007792B">
              <w:rPr>
                <w:b/>
                <w:szCs w:val="22"/>
              </w:rPr>
              <w:t>Must pass to continue with Scoring Criteria</w:t>
            </w:r>
          </w:p>
        </w:tc>
        <w:tc>
          <w:tcPr>
            <w:tcW w:w="1350" w:type="dxa"/>
            <w:tcBorders>
              <w:bottom w:val="single" w:sz="4" w:space="0" w:color="auto"/>
            </w:tcBorders>
            <w:shd w:val="clear" w:color="auto" w:fill="D9D9D9" w:themeFill="background1" w:themeFillShade="D9"/>
            <w:vAlign w:val="center"/>
          </w:tcPr>
          <w:p w14:paraId="209600FB" w14:textId="77777777" w:rsidR="00A756BA" w:rsidRPr="0007792B" w:rsidRDefault="00A756BA" w:rsidP="00B82994">
            <w:pPr>
              <w:spacing w:after="0"/>
              <w:jc w:val="center"/>
              <w:rPr>
                <w:b/>
                <w:szCs w:val="22"/>
              </w:rPr>
            </w:pPr>
            <w:r w:rsidRPr="0007792B">
              <w:rPr>
                <w:b/>
                <w:szCs w:val="22"/>
              </w:rPr>
              <w:t>Pass/Fail</w:t>
            </w:r>
          </w:p>
        </w:tc>
      </w:tr>
    </w:tbl>
    <w:p w14:paraId="0AB901BA" w14:textId="77777777" w:rsidR="00DB3B66" w:rsidRPr="00DB3B66" w:rsidRDefault="00DB3B66" w:rsidP="00DB3B66">
      <w:pPr>
        <w:pStyle w:val="Heading3"/>
      </w:pPr>
      <w:r w:rsidRPr="00C31C1D">
        <w:br w:type="page"/>
      </w:r>
    </w:p>
    <w:p w14:paraId="7683F2BE" w14:textId="77777777" w:rsidR="006F048A" w:rsidRPr="00CF6DED" w:rsidRDefault="006F048A" w:rsidP="00C330B7">
      <w:pPr>
        <w:pStyle w:val="Heading2"/>
        <w:numPr>
          <w:ilvl w:val="0"/>
          <w:numId w:val="88"/>
        </w:numPr>
      </w:pPr>
      <w:bookmarkStart w:id="221" w:name="_Toc433981346"/>
      <w:bookmarkStart w:id="222" w:name="_Toc143172724"/>
      <w:r w:rsidRPr="00CF6DED">
        <w:t xml:space="preserve">Stage </w:t>
      </w:r>
      <w:r w:rsidR="00DB3B66" w:rsidRPr="00CF6DED">
        <w:t>Two</w:t>
      </w:r>
      <w:r w:rsidRPr="00CF6DED">
        <w:t>:  Application Sc</w:t>
      </w:r>
      <w:r w:rsidR="00DB3B66" w:rsidRPr="00CF6DED">
        <w:t>oring</w:t>
      </w:r>
      <w:bookmarkEnd w:id="221"/>
      <w:bookmarkEnd w:id="222"/>
    </w:p>
    <w:bookmarkEnd w:id="177"/>
    <w:p w14:paraId="3F044960" w14:textId="28616BD9" w:rsidR="001C2D56" w:rsidRPr="00D21FEE" w:rsidRDefault="007C0534" w:rsidP="00625809">
      <w:pPr>
        <w:spacing w:after="0"/>
        <w:jc w:val="both"/>
        <w:rPr>
          <w:szCs w:val="24"/>
        </w:rPr>
      </w:pPr>
      <w:r>
        <w:t xml:space="preserve">Applications </w:t>
      </w:r>
      <w:r w:rsidR="001C2D56">
        <w:t>that pass ALL</w:t>
      </w:r>
      <w:r w:rsidR="001C2D56" w:rsidRPr="00C31C1D">
        <w:t xml:space="preserve"> Stage One Screening Criteria </w:t>
      </w:r>
      <w:r w:rsidR="0014502C" w:rsidRPr="00C36CCE">
        <w:t xml:space="preserve">and are not rejected as described in Section IV.C. </w:t>
      </w:r>
      <w:r w:rsidR="001C2D56" w:rsidRPr="00C36CCE">
        <w:t>will be evaluated based on the Scoring Criteria</w:t>
      </w:r>
      <w:r w:rsidR="007C14A3" w:rsidRPr="00C36CCE">
        <w:t xml:space="preserve"> and the Scoring Scale below (with the exception of criteria </w:t>
      </w:r>
      <w:r w:rsidR="00E53C9C" w:rsidRPr="00C36CCE">
        <w:t>6−</w:t>
      </w:r>
      <w:r w:rsidR="00A04040">
        <w:t>7</w:t>
      </w:r>
      <w:r w:rsidR="007C14A3" w:rsidRPr="00C36CCE">
        <w:t xml:space="preserve">, which will </w:t>
      </w:r>
      <w:r w:rsidR="00E53C9C" w:rsidRPr="00C36CCE">
        <w:t>be evaluated as described in each criterion</w:t>
      </w:r>
      <w:r w:rsidR="007C14A3" w:rsidRPr="00C36CCE">
        <w:t>)</w:t>
      </w:r>
      <w:r w:rsidR="001C2D56" w:rsidRPr="00C36CCE">
        <w:t xml:space="preserve">.  Each criterion has an assigned number of possible points, and </w:t>
      </w:r>
      <w:r w:rsidR="001C2D56" w:rsidRPr="00C31C1D">
        <w:t xml:space="preserve">is divided into multiple sub-criteria. The sub-criteria are not equally weighted. </w:t>
      </w:r>
      <w:r w:rsidR="001C2D56" w:rsidRPr="00625809">
        <w:t>Th</w:t>
      </w:r>
      <w:r w:rsidR="00616F23">
        <w:t>e Project Narrative Attachment</w:t>
      </w:r>
      <w:r w:rsidR="001C2D56" w:rsidRPr="00625809">
        <w:t xml:space="preserve"> must respond to each sub-criterion</w:t>
      </w:r>
      <w:r w:rsidR="00BB2154">
        <w:t>, unless otherwise indicated</w:t>
      </w:r>
      <w:r w:rsidR="001C2D56" w:rsidRPr="00C31C1D">
        <w:t xml:space="preserve">. </w:t>
      </w:r>
    </w:p>
    <w:p w14:paraId="227FC683" w14:textId="77777777" w:rsidR="00933C13" w:rsidRPr="00933C13" w:rsidRDefault="00933C13" w:rsidP="00933C13">
      <w:pPr>
        <w:spacing w:after="0"/>
        <w:ind w:left="360"/>
        <w:jc w:val="both"/>
        <w:rPr>
          <w:b/>
        </w:rPr>
      </w:pPr>
    </w:p>
    <w:p w14:paraId="1AEF52E1" w14:textId="77777777" w:rsidR="001C2D56" w:rsidRDefault="001C2D56" w:rsidP="002F106F">
      <w:pPr>
        <w:jc w:val="center"/>
        <w:rPr>
          <w:b/>
          <w:caps/>
          <w:u w:val="single"/>
        </w:rPr>
      </w:pPr>
      <w:r w:rsidRPr="002F106F">
        <w:rPr>
          <w:b/>
          <w:caps/>
          <w:u w:val="single"/>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634"/>
        <w:gridCol w:w="6192"/>
      </w:tblGrid>
      <w:tr w:rsidR="00FA352A" w:rsidRPr="00050087" w14:paraId="5AD7696F" w14:textId="77777777" w:rsidTr="00777347">
        <w:trPr>
          <w:trHeight w:val="800"/>
        </w:trPr>
        <w:tc>
          <w:tcPr>
            <w:tcW w:w="1417" w:type="dxa"/>
            <w:shd w:val="clear" w:color="auto" w:fill="D9D9D9"/>
            <w:vAlign w:val="center"/>
          </w:tcPr>
          <w:p w14:paraId="6A4B398F" w14:textId="77777777" w:rsidR="00FA352A" w:rsidRPr="00050087" w:rsidRDefault="00FA352A" w:rsidP="000D707E">
            <w:pPr>
              <w:spacing w:after="0"/>
              <w:jc w:val="center"/>
              <w:rPr>
                <w:b/>
                <w:szCs w:val="22"/>
              </w:rPr>
            </w:pPr>
            <w:r w:rsidRPr="00050087">
              <w:rPr>
                <w:b/>
                <w:szCs w:val="22"/>
              </w:rPr>
              <w:t>% of Possible Points</w:t>
            </w:r>
          </w:p>
        </w:tc>
        <w:tc>
          <w:tcPr>
            <w:tcW w:w="1620" w:type="dxa"/>
            <w:shd w:val="clear" w:color="auto" w:fill="D9D9D9"/>
            <w:vAlign w:val="center"/>
          </w:tcPr>
          <w:p w14:paraId="62EC0926" w14:textId="77777777" w:rsidR="00FA352A" w:rsidRPr="00050087" w:rsidRDefault="00FA352A" w:rsidP="000D707E">
            <w:pPr>
              <w:spacing w:after="0"/>
              <w:jc w:val="center"/>
              <w:rPr>
                <w:b/>
                <w:szCs w:val="22"/>
              </w:rPr>
            </w:pPr>
            <w:r w:rsidRPr="00050087">
              <w:rPr>
                <w:b/>
                <w:szCs w:val="22"/>
              </w:rPr>
              <w:t>Interpretation</w:t>
            </w:r>
          </w:p>
        </w:tc>
        <w:tc>
          <w:tcPr>
            <w:tcW w:w="6205" w:type="dxa"/>
            <w:shd w:val="clear" w:color="auto" w:fill="D9D9D9"/>
            <w:vAlign w:val="center"/>
          </w:tcPr>
          <w:p w14:paraId="1427EDB8" w14:textId="06E6384F" w:rsidR="00FA352A" w:rsidRPr="00050087" w:rsidRDefault="008413D9" w:rsidP="000D707E">
            <w:pPr>
              <w:spacing w:after="0"/>
              <w:jc w:val="center"/>
              <w:rPr>
                <w:b/>
                <w:szCs w:val="22"/>
              </w:rPr>
            </w:pPr>
            <w:r>
              <w:rPr>
                <w:b/>
                <w:szCs w:val="22"/>
              </w:rPr>
              <w:t>Description</w:t>
            </w:r>
            <w:r w:rsidR="00FA352A" w:rsidRPr="00050087">
              <w:rPr>
                <w:b/>
                <w:szCs w:val="22"/>
              </w:rPr>
              <w:t xml:space="preserve"> </w:t>
            </w:r>
          </w:p>
        </w:tc>
      </w:tr>
      <w:tr w:rsidR="00FA352A" w:rsidRPr="00050087" w14:paraId="3394B175" w14:textId="77777777" w:rsidTr="00777347">
        <w:trPr>
          <w:trHeight w:val="253"/>
        </w:trPr>
        <w:tc>
          <w:tcPr>
            <w:tcW w:w="1417" w:type="dxa"/>
            <w:vAlign w:val="center"/>
          </w:tcPr>
          <w:p w14:paraId="14F4AD01" w14:textId="77777777" w:rsidR="00FA352A" w:rsidRPr="00050087" w:rsidRDefault="00FA352A" w:rsidP="000D707E">
            <w:pPr>
              <w:spacing w:after="0"/>
              <w:jc w:val="center"/>
              <w:rPr>
                <w:szCs w:val="22"/>
              </w:rPr>
            </w:pPr>
            <w:r w:rsidRPr="00050087">
              <w:rPr>
                <w:szCs w:val="22"/>
              </w:rPr>
              <w:t>0%</w:t>
            </w:r>
          </w:p>
        </w:tc>
        <w:tc>
          <w:tcPr>
            <w:tcW w:w="1620" w:type="dxa"/>
            <w:vAlign w:val="center"/>
          </w:tcPr>
          <w:p w14:paraId="099DC580" w14:textId="77777777" w:rsidR="00FA352A" w:rsidRPr="00050087" w:rsidRDefault="00FA352A" w:rsidP="000D707E">
            <w:pPr>
              <w:spacing w:after="0"/>
              <w:jc w:val="center"/>
              <w:rPr>
                <w:szCs w:val="22"/>
              </w:rPr>
            </w:pPr>
            <w:r w:rsidRPr="00050087">
              <w:rPr>
                <w:szCs w:val="22"/>
              </w:rPr>
              <w:t>Not Responsive</w:t>
            </w:r>
          </w:p>
        </w:tc>
        <w:tc>
          <w:tcPr>
            <w:tcW w:w="6205" w:type="dxa"/>
          </w:tcPr>
          <w:p w14:paraId="04AE7394" w14:textId="77777777" w:rsidR="00FA352A" w:rsidRPr="00050087" w:rsidRDefault="00FA352A" w:rsidP="000D707E">
            <w:pPr>
              <w:spacing w:after="0"/>
              <w:rPr>
                <w:szCs w:val="22"/>
              </w:rPr>
            </w:pPr>
            <w:r w:rsidRPr="00050087">
              <w:rPr>
                <w:szCs w:val="22"/>
              </w:rPr>
              <w:t>Response does not include or fails to address the requirements being scored.  The omission(s), flaw(s), or defect(s) are significant and unacceptable.</w:t>
            </w:r>
          </w:p>
        </w:tc>
      </w:tr>
      <w:tr w:rsidR="00FA352A" w:rsidRPr="00050087" w14:paraId="326A15B4" w14:textId="77777777" w:rsidTr="00777347">
        <w:trPr>
          <w:trHeight w:val="253"/>
        </w:trPr>
        <w:tc>
          <w:tcPr>
            <w:tcW w:w="1417" w:type="dxa"/>
            <w:vAlign w:val="center"/>
          </w:tcPr>
          <w:p w14:paraId="6A68B449" w14:textId="77777777" w:rsidR="00FA352A" w:rsidRPr="00050087" w:rsidRDefault="00FA352A" w:rsidP="000D707E">
            <w:pPr>
              <w:spacing w:after="0"/>
              <w:jc w:val="center"/>
              <w:rPr>
                <w:szCs w:val="22"/>
              </w:rPr>
            </w:pPr>
            <w:r w:rsidRPr="00050087">
              <w:rPr>
                <w:szCs w:val="22"/>
              </w:rPr>
              <w:t>10-30%</w:t>
            </w:r>
          </w:p>
        </w:tc>
        <w:tc>
          <w:tcPr>
            <w:tcW w:w="1620" w:type="dxa"/>
            <w:vAlign w:val="center"/>
          </w:tcPr>
          <w:p w14:paraId="4DD94C1B" w14:textId="77777777" w:rsidR="00FA352A" w:rsidRPr="00050087" w:rsidRDefault="00FA352A" w:rsidP="000D707E">
            <w:pPr>
              <w:spacing w:after="0"/>
              <w:jc w:val="center"/>
              <w:rPr>
                <w:szCs w:val="22"/>
              </w:rPr>
            </w:pPr>
            <w:r w:rsidRPr="00050087">
              <w:rPr>
                <w:szCs w:val="22"/>
              </w:rPr>
              <w:t>Minimally Responsive</w:t>
            </w:r>
          </w:p>
        </w:tc>
        <w:tc>
          <w:tcPr>
            <w:tcW w:w="6205" w:type="dxa"/>
          </w:tcPr>
          <w:p w14:paraId="24497DC1" w14:textId="77777777" w:rsidR="00FA352A" w:rsidRPr="00050087" w:rsidRDefault="00FA352A" w:rsidP="000D707E">
            <w:pPr>
              <w:spacing w:after="0"/>
              <w:rPr>
                <w:szCs w:val="22"/>
              </w:rPr>
            </w:pPr>
            <w:r w:rsidRPr="00050087">
              <w:rPr>
                <w:szCs w:val="22"/>
              </w:rPr>
              <w:t>Response minimally addresses the requirements being scored.  The omission(s), flaw(s), or defect(s) are significant and unacceptable.</w:t>
            </w:r>
          </w:p>
        </w:tc>
      </w:tr>
      <w:tr w:rsidR="00FA352A" w:rsidRPr="00050087" w14:paraId="00AD4CA1" w14:textId="77777777" w:rsidTr="00777347">
        <w:trPr>
          <w:trHeight w:val="253"/>
        </w:trPr>
        <w:tc>
          <w:tcPr>
            <w:tcW w:w="1417" w:type="dxa"/>
            <w:vAlign w:val="center"/>
          </w:tcPr>
          <w:p w14:paraId="2ACF63E6" w14:textId="77777777" w:rsidR="00FA352A" w:rsidRPr="00050087" w:rsidRDefault="00FA352A" w:rsidP="000D707E">
            <w:pPr>
              <w:spacing w:after="0"/>
              <w:jc w:val="center"/>
              <w:rPr>
                <w:szCs w:val="22"/>
              </w:rPr>
            </w:pPr>
            <w:r w:rsidRPr="00050087">
              <w:rPr>
                <w:szCs w:val="22"/>
              </w:rPr>
              <w:t>40-60%</w:t>
            </w:r>
          </w:p>
        </w:tc>
        <w:tc>
          <w:tcPr>
            <w:tcW w:w="1620" w:type="dxa"/>
            <w:vAlign w:val="center"/>
          </w:tcPr>
          <w:p w14:paraId="7138294C" w14:textId="77777777" w:rsidR="00FA352A" w:rsidRPr="00050087" w:rsidRDefault="00FA352A" w:rsidP="000D707E">
            <w:pPr>
              <w:spacing w:after="0"/>
              <w:jc w:val="center"/>
              <w:rPr>
                <w:szCs w:val="22"/>
              </w:rPr>
            </w:pPr>
            <w:r w:rsidRPr="00050087">
              <w:rPr>
                <w:szCs w:val="22"/>
              </w:rPr>
              <w:t>Inadequate</w:t>
            </w:r>
          </w:p>
        </w:tc>
        <w:tc>
          <w:tcPr>
            <w:tcW w:w="6205" w:type="dxa"/>
          </w:tcPr>
          <w:p w14:paraId="12953209" w14:textId="77777777" w:rsidR="00FA352A" w:rsidRPr="00050087" w:rsidRDefault="00FA352A" w:rsidP="000D707E">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777347">
        <w:trPr>
          <w:trHeight w:val="253"/>
        </w:trPr>
        <w:tc>
          <w:tcPr>
            <w:tcW w:w="1417" w:type="dxa"/>
            <w:vAlign w:val="center"/>
          </w:tcPr>
          <w:p w14:paraId="1361694C" w14:textId="77777777" w:rsidR="00FA352A" w:rsidRPr="00050087" w:rsidRDefault="00FA352A" w:rsidP="000D707E">
            <w:pPr>
              <w:spacing w:after="0"/>
              <w:jc w:val="center"/>
              <w:rPr>
                <w:szCs w:val="22"/>
              </w:rPr>
            </w:pPr>
            <w:r w:rsidRPr="00050087">
              <w:rPr>
                <w:szCs w:val="22"/>
              </w:rPr>
              <w:t>70%</w:t>
            </w:r>
          </w:p>
        </w:tc>
        <w:tc>
          <w:tcPr>
            <w:tcW w:w="1620" w:type="dxa"/>
            <w:vAlign w:val="center"/>
          </w:tcPr>
          <w:p w14:paraId="1B1153EB" w14:textId="77777777" w:rsidR="00FA352A" w:rsidRPr="00050087" w:rsidRDefault="00FA352A" w:rsidP="000D707E">
            <w:pPr>
              <w:spacing w:after="0"/>
              <w:jc w:val="center"/>
              <w:rPr>
                <w:szCs w:val="22"/>
              </w:rPr>
            </w:pPr>
            <w:r w:rsidRPr="00050087">
              <w:rPr>
                <w:szCs w:val="22"/>
              </w:rPr>
              <w:t>Adequate</w:t>
            </w:r>
          </w:p>
        </w:tc>
        <w:tc>
          <w:tcPr>
            <w:tcW w:w="6205" w:type="dxa"/>
          </w:tcPr>
          <w:p w14:paraId="02CD0C0B" w14:textId="77777777" w:rsidR="00FA352A" w:rsidRPr="00050087" w:rsidRDefault="00FA352A" w:rsidP="000D707E">
            <w:pPr>
              <w:spacing w:after="0"/>
              <w:rPr>
                <w:szCs w:val="22"/>
              </w:rPr>
            </w:pPr>
            <w:r w:rsidRPr="00050087">
              <w:rPr>
                <w:szCs w:val="22"/>
              </w:rPr>
              <w:t>Response adequately addresses the requirements being scored.  Any omission(s), flaw(s), or defect(s) are inconsequential and acceptable.</w:t>
            </w:r>
          </w:p>
        </w:tc>
      </w:tr>
      <w:tr w:rsidR="00FA352A" w:rsidRPr="00050087" w14:paraId="1C4A9220" w14:textId="77777777" w:rsidTr="00777347">
        <w:trPr>
          <w:trHeight w:val="253"/>
        </w:trPr>
        <w:tc>
          <w:tcPr>
            <w:tcW w:w="1417" w:type="dxa"/>
            <w:vAlign w:val="center"/>
          </w:tcPr>
          <w:p w14:paraId="1A9AB6BB" w14:textId="77777777" w:rsidR="00FA352A" w:rsidRPr="00050087" w:rsidRDefault="00FA352A" w:rsidP="000D707E">
            <w:pPr>
              <w:spacing w:after="0"/>
              <w:jc w:val="center"/>
              <w:rPr>
                <w:szCs w:val="22"/>
              </w:rPr>
            </w:pPr>
            <w:r>
              <w:rPr>
                <w:szCs w:val="22"/>
              </w:rPr>
              <w:t>75%</w:t>
            </w:r>
          </w:p>
        </w:tc>
        <w:tc>
          <w:tcPr>
            <w:tcW w:w="1620" w:type="dxa"/>
            <w:vAlign w:val="center"/>
          </w:tcPr>
          <w:p w14:paraId="3C60EC21" w14:textId="77777777" w:rsidR="00FA352A" w:rsidRPr="00050087" w:rsidRDefault="00FA352A" w:rsidP="000D707E">
            <w:pPr>
              <w:spacing w:after="0"/>
              <w:jc w:val="center"/>
              <w:rPr>
                <w:szCs w:val="22"/>
              </w:rPr>
            </w:pPr>
            <w:r>
              <w:rPr>
                <w:szCs w:val="22"/>
              </w:rPr>
              <w:t>Between Adequate and Good</w:t>
            </w:r>
          </w:p>
        </w:tc>
        <w:tc>
          <w:tcPr>
            <w:tcW w:w="6205" w:type="dxa"/>
          </w:tcPr>
          <w:p w14:paraId="6D4F750E" w14:textId="77777777" w:rsidR="00FA352A" w:rsidRPr="00050087" w:rsidRDefault="00FA352A" w:rsidP="000D707E">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777347">
        <w:trPr>
          <w:trHeight w:val="253"/>
        </w:trPr>
        <w:tc>
          <w:tcPr>
            <w:tcW w:w="1417" w:type="dxa"/>
            <w:vAlign w:val="center"/>
          </w:tcPr>
          <w:p w14:paraId="73D488CC" w14:textId="77777777" w:rsidR="00FA352A" w:rsidRPr="00050087" w:rsidRDefault="00FA352A" w:rsidP="000D707E">
            <w:pPr>
              <w:spacing w:after="0"/>
              <w:jc w:val="center"/>
              <w:rPr>
                <w:szCs w:val="22"/>
              </w:rPr>
            </w:pPr>
            <w:r w:rsidRPr="00050087">
              <w:rPr>
                <w:szCs w:val="22"/>
              </w:rPr>
              <w:t>80%</w:t>
            </w:r>
          </w:p>
        </w:tc>
        <w:tc>
          <w:tcPr>
            <w:tcW w:w="1620" w:type="dxa"/>
            <w:vAlign w:val="center"/>
          </w:tcPr>
          <w:p w14:paraId="3B90FCA3" w14:textId="77777777" w:rsidR="00FA352A" w:rsidRPr="00050087" w:rsidRDefault="00FA352A" w:rsidP="000D707E">
            <w:pPr>
              <w:spacing w:after="0"/>
              <w:jc w:val="center"/>
              <w:rPr>
                <w:szCs w:val="22"/>
              </w:rPr>
            </w:pPr>
            <w:r w:rsidRPr="00050087">
              <w:rPr>
                <w:szCs w:val="22"/>
              </w:rPr>
              <w:t>Good</w:t>
            </w:r>
          </w:p>
        </w:tc>
        <w:tc>
          <w:tcPr>
            <w:tcW w:w="6205" w:type="dxa"/>
          </w:tcPr>
          <w:p w14:paraId="4438BCE0" w14:textId="77777777" w:rsidR="00FA352A" w:rsidRPr="00050087" w:rsidRDefault="00FA352A" w:rsidP="000D707E">
            <w:pPr>
              <w:spacing w:after="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777347">
        <w:trPr>
          <w:trHeight w:val="253"/>
        </w:trPr>
        <w:tc>
          <w:tcPr>
            <w:tcW w:w="1417" w:type="dxa"/>
            <w:vAlign w:val="center"/>
          </w:tcPr>
          <w:p w14:paraId="164B293C" w14:textId="77777777" w:rsidR="00FA352A" w:rsidRPr="00050087" w:rsidRDefault="00FA352A" w:rsidP="000D707E">
            <w:pPr>
              <w:spacing w:after="0"/>
              <w:jc w:val="center"/>
              <w:rPr>
                <w:szCs w:val="22"/>
              </w:rPr>
            </w:pPr>
            <w:r>
              <w:rPr>
                <w:szCs w:val="22"/>
              </w:rPr>
              <w:t>85%</w:t>
            </w:r>
          </w:p>
        </w:tc>
        <w:tc>
          <w:tcPr>
            <w:tcW w:w="1620" w:type="dxa"/>
            <w:vAlign w:val="center"/>
          </w:tcPr>
          <w:p w14:paraId="5C798EDA" w14:textId="77777777" w:rsidR="00FA352A" w:rsidRPr="00050087" w:rsidRDefault="00FA352A" w:rsidP="000D707E">
            <w:pPr>
              <w:spacing w:after="0"/>
              <w:jc w:val="center"/>
              <w:rPr>
                <w:szCs w:val="22"/>
              </w:rPr>
            </w:pPr>
            <w:r>
              <w:rPr>
                <w:szCs w:val="22"/>
              </w:rPr>
              <w:t>Between Good and Excellent</w:t>
            </w:r>
          </w:p>
        </w:tc>
        <w:tc>
          <w:tcPr>
            <w:tcW w:w="6205" w:type="dxa"/>
          </w:tcPr>
          <w:p w14:paraId="3E6A39E8"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FA352A" w:rsidRPr="00050087" w14:paraId="3F2345DE" w14:textId="77777777" w:rsidTr="00777347">
        <w:trPr>
          <w:trHeight w:val="253"/>
        </w:trPr>
        <w:tc>
          <w:tcPr>
            <w:tcW w:w="1417" w:type="dxa"/>
            <w:vAlign w:val="center"/>
          </w:tcPr>
          <w:p w14:paraId="7F22D6E4" w14:textId="77777777" w:rsidR="00FA352A" w:rsidRPr="00050087" w:rsidRDefault="00FA352A" w:rsidP="000D707E">
            <w:pPr>
              <w:spacing w:after="0"/>
              <w:jc w:val="center"/>
              <w:rPr>
                <w:szCs w:val="22"/>
              </w:rPr>
            </w:pPr>
            <w:r w:rsidRPr="00050087">
              <w:rPr>
                <w:szCs w:val="22"/>
              </w:rPr>
              <w:t>90%</w:t>
            </w:r>
          </w:p>
        </w:tc>
        <w:tc>
          <w:tcPr>
            <w:tcW w:w="1620" w:type="dxa"/>
            <w:vAlign w:val="center"/>
          </w:tcPr>
          <w:p w14:paraId="769ADE50" w14:textId="77777777" w:rsidR="00FA352A" w:rsidRPr="00050087" w:rsidRDefault="00FA352A" w:rsidP="000D707E">
            <w:pPr>
              <w:spacing w:after="0"/>
              <w:jc w:val="center"/>
              <w:rPr>
                <w:szCs w:val="22"/>
              </w:rPr>
            </w:pPr>
            <w:r w:rsidRPr="00050087">
              <w:rPr>
                <w:szCs w:val="22"/>
              </w:rPr>
              <w:t>Excellent</w:t>
            </w:r>
          </w:p>
        </w:tc>
        <w:tc>
          <w:tcPr>
            <w:tcW w:w="6205" w:type="dxa"/>
          </w:tcPr>
          <w:p w14:paraId="2E4F9C13" w14:textId="77777777" w:rsidR="00FA352A" w:rsidRPr="00050087" w:rsidRDefault="00FA352A" w:rsidP="000D707E">
            <w:pPr>
              <w:spacing w:after="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00777347">
        <w:trPr>
          <w:trHeight w:val="253"/>
        </w:trPr>
        <w:tc>
          <w:tcPr>
            <w:tcW w:w="1417" w:type="dxa"/>
            <w:vAlign w:val="center"/>
          </w:tcPr>
          <w:p w14:paraId="473C1BA2" w14:textId="77777777" w:rsidR="00FA352A" w:rsidRPr="00050087" w:rsidRDefault="00FA352A" w:rsidP="000D707E">
            <w:pPr>
              <w:spacing w:after="0"/>
              <w:jc w:val="center"/>
              <w:rPr>
                <w:szCs w:val="22"/>
              </w:rPr>
            </w:pPr>
            <w:r>
              <w:rPr>
                <w:szCs w:val="22"/>
              </w:rPr>
              <w:t>95%</w:t>
            </w:r>
          </w:p>
        </w:tc>
        <w:tc>
          <w:tcPr>
            <w:tcW w:w="1620" w:type="dxa"/>
            <w:vAlign w:val="center"/>
          </w:tcPr>
          <w:p w14:paraId="67FCE25A" w14:textId="77777777" w:rsidR="00FA352A" w:rsidRPr="00050087" w:rsidRDefault="00FA352A" w:rsidP="000D707E">
            <w:pPr>
              <w:spacing w:after="0"/>
              <w:jc w:val="center"/>
              <w:rPr>
                <w:szCs w:val="22"/>
              </w:rPr>
            </w:pPr>
            <w:r>
              <w:rPr>
                <w:szCs w:val="22"/>
              </w:rPr>
              <w:t>Between Excellent and Exceptional</w:t>
            </w:r>
          </w:p>
        </w:tc>
        <w:tc>
          <w:tcPr>
            <w:tcW w:w="6205" w:type="dxa"/>
          </w:tcPr>
          <w:p w14:paraId="6B8481FE"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one or more enhancing features, methods or approaches exceeding basic expectations.</w:t>
            </w:r>
          </w:p>
        </w:tc>
      </w:tr>
      <w:tr w:rsidR="00FA352A" w:rsidRPr="00050087" w14:paraId="5819F53D" w14:textId="77777777" w:rsidTr="00777347">
        <w:trPr>
          <w:trHeight w:val="253"/>
        </w:trPr>
        <w:tc>
          <w:tcPr>
            <w:tcW w:w="1417" w:type="dxa"/>
            <w:vAlign w:val="center"/>
          </w:tcPr>
          <w:p w14:paraId="09336E0B" w14:textId="77777777" w:rsidR="00FA352A" w:rsidRPr="00050087" w:rsidRDefault="00FA352A" w:rsidP="000D707E">
            <w:pPr>
              <w:spacing w:after="0"/>
              <w:jc w:val="center"/>
              <w:rPr>
                <w:szCs w:val="22"/>
              </w:rPr>
            </w:pPr>
            <w:r w:rsidRPr="00050087">
              <w:rPr>
                <w:szCs w:val="22"/>
              </w:rPr>
              <w:t>100%</w:t>
            </w:r>
          </w:p>
        </w:tc>
        <w:tc>
          <w:tcPr>
            <w:tcW w:w="1620" w:type="dxa"/>
            <w:vAlign w:val="center"/>
          </w:tcPr>
          <w:p w14:paraId="15115565" w14:textId="77777777" w:rsidR="00FA352A" w:rsidRPr="00050087" w:rsidRDefault="00FA352A" w:rsidP="000D707E">
            <w:pPr>
              <w:spacing w:after="0"/>
              <w:jc w:val="center"/>
              <w:rPr>
                <w:szCs w:val="22"/>
              </w:rPr>
            </w:pPr>
            <w:r w:rsidRPr="00050087">
              <w:rPr>
                <w:szCs w:val="22"/>
              </w:rPr>
              <w:t>Exceptional</w:t>
            </w:r>
          </w:p>
        </w:tc>
        <w:tc>
          <w:tcPr>
            <w:tcW w:w="6205" w:type="dxa"/>
          </w:tcPr>
          <w:p w14:paraId="5505BC69" w14:textId="77777777" w:rsidR="00FA352A" w:rsidRPr="00050087" w:rsidRDefault="00FA352A" w:rsidP="000D707E">
            <w:pPr>
              <w:spacing w:after="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59B255A2" w14:textId="77777777" w:rsidR="001C2D56" w:rsidRPr="002F106F" w:rsidRDefault="001C2D56" w:rsidP="002F106F">
      <w:pPr>
        <w:jc w:val="center"/>
        <w:rPr>
          <w:b/>
          <w:caps/>
          <w:sz w:val="8"/>
          <w:szCs w:val="8"/>
          <w:u w:val="single"/>
        </w:rPr>
      </w:pPr>
    </w:p>
    <w:p w14:paraId="1A197E23" w14:textId="77777777" w:rsidR="0018637E" w:rsidRDefault="001C2D56" w:rsidP="0018637E">
      <w:pPr>
        <w:tabs>
          <w:tab w:val="left" w:pos="1530"/>
        </w:tabs>
        <w:jc w:val="center"/>
        <w:rPr>
          <w:b/>
          <w:szCs w:val="24"/>
        </w:rPr>
      </w:pPr>
      <w:r w:rsidRPr="00C31C1D">
        <w:br w:type="page"/>
      </w:r>
      <w:bookmarkEnd w:id="167"/>
      <w:bookmarkEnd w:id="168"/>
      <w:bookmarkEnd w:id="169"/>
      <w:r w:rsidR="0018637E" w:rsidRPr="00EA02BA">
        <w:rPr>
          <w:b/>
          <w:caps/>
          <w:sz w:val="28"/>
          <w:u w:val="single"/>
        </w:rPr>
        <w:t>Scoring CRITERIA</w:t>
      </w:r>
    </w:p>
    <w:p w14:paraId="298C09C9" w14:textId="5F08C886" w:rsidR="003A2FCD" w:rsidRDefault="0018637E" w:rsidP="0018637E">
      <w:pPr>
        <w:spacing w:after="0"/>
        <w:rPr>
          <w:b/>
          <w:caps/>
          <w:sz w:val="28"/>
          <w:u w:val="single"/>
        </w:rPr>
      </w:pPr>
      <w:r w:rsidRPr="00616F23">
        <w:rPr>
          <w:b/>
          <w:szCs w:val="24"/>
        </w:rPr>
        <w:t xml:space="preserve">The Project Narrative Attachment </w:t>
      </w:r>
      <w:r w:rsidRPr="00616F23">
        <w:rPr>
          <w:szCs w:val="24"/>
        </w:rPr>
        <w:t>must respond to each criterion below. The responses must directly relate to the solicitation requirements and focus as stated in the solicitation. Any estimates of energy savings or GHG impacts should be calculated as specified in the References for Calculating Energy End-Use and GHG Emissions Attachment, to the extent that the references apply to the proposed project.</w:t>
      </w:r>
      <w:r w:rsidR="003A2FCD" w:rsidRPr="003A2FCD">
        <w:rPr>
          <w:b/>
          <w:caps/>
          <w:sz w:val="28"/>
          <w:u w:val="single"/>
        </w:rPr>
        <w:t xml:space="preserve"> </w:t>
      </w:r>
    </w:p>
    <w:p w14:paraId="468BE425" w14:textId="77777777" w:rsidR="00616F23" w:rsidRDefault="00EF3B73" w:rsidP="00EF3B73">
      <w:pPr>
        <w:rPr>
          <w:b/>
          <w:caps/>
          <w:u w:val="single"/>
        </w:rPr>
      </w:pPr>
      <w:r>
        <w:rPr>
          <w:b/>
          <w:caps/>
          <w:u w:val="single"/>
        </w:rPr>
        <w:t xml:space="preserve">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735CB6C3">
        <w:trPr>
          <w:trHeight w:val="550"/>
          <w:tblHeader/>
        </w:trPr>
        <w:tc>
          <w:tcPr>
            <w:tcW w:w="8362" w:type="dxa"/>
            <w:shd w:val="clear" w:color="auto" w:fill="D9D9D9" w:themeFill="background1" w:themeFillShade="D9"/>
            <w:vAlign w:val="bottom"/>
          </w:tcPr>
          <w:p w14:paraId="7FBC3A1A" w14:textId="77777777" w:rsidR="00616F23" w:rsidRPr="00616F23" w:rsidRDefault="00616F23" w:rsidP="00616F23">
            <w:pPr>
              <w:jc w:val="both"/>
              <w:rPr>
                <w:b/>
                <w:i/>
                <w:sz w:val="20"/>
              </w:rPr>
            </w:pPr>
            <w:r w:rsidRPr="00616F23">
              <w:rPr>
                <w:b/>
              </w:rPr>
              <w:t>Scoring Criteria</w:t>
            </w:r>
          </w:p>
        </w:tc>
        <w:tc>
          <w:tcPr>
            <w:tcW w:w="1342" w:type="dxa"/>
            <w:shd w:val="clear" w:color="auto" w:fill="D9D9D9" w:themeFill="background1" w:themeFillShade="D9"/>
            <w:vAlign w:val="center"/>
          </w:tcPr>
          <w:p w14:paraId="730DEF67" w14:textId="7FEBDF52" w:rsidR="00616F23" w:rsidRPr="00616F23" w:rsidRDefault="00F240EF" w:rsidP="00616F23">
            <w:pPr>
              <w:spacing w:after="0"/>
              <w:jc w:val="center"/>
              <w:rPr>
                <w:b/>
              </w:rPr>
            </w:pPr>
            <w:r>
              <w:rPr>
                <w:b/>
              </w:rPr>
              <w:t xml:space="preserve">Possible </w:t>
            </w:r>
            <w:r w:rsidR="00616F23" w:rsidRPr="00616F23">
              <w:rPr>
                <w:b/>
              </w:rPr>
              <w:t>Points</w:t>
            </w:r>
          </w:p>
        </w:tc>
      </w:tr>
      <w:tr w:rsidR="00616F23" w:rsidRPr="00616F23" w14:paraId="3CC07A71" w14:textId="77777777" w:rsidTr="003F6147">
        <w:tc>
          <w:tcPr>
            <w:tcW w:w="8362" w:type="dxa"/>
          </w:tcPr>
          <w:p w14:paraId="1C3CEC2F" w14:textId="1E06BB00" w:rsidR="00616F23" w:rsidRPr="008D25F8" w:rsidRDefault="001B7A8E" w:rsidP="00C330B7">
            <w:pPr>
              <w:numPr>
                <w:ilvl w:val="0"/>
                <w:numId w:val="63"/>
              </w:numPr>
              <w:spacing w:before="120"/>
              <w:jc w:val="both"/>
              <w:rPr>
                <w:rFonts w:cs="Times New Roman"/>
                <w:b/>
                <w:smallCaps/>
              </w:rPr>
            </w:pPr>
            <w:r w:rsidRPr="008D25F8">
              <w:rPr>
                <w:b/>
              </w:rPr>
              <w:t xml:space="preserve">Research </w:t>
            </w:r>
            <w:r w:rsidR="005E39F1" w:rsidRPr="008D25F8">
              <w:rPr>
                <w:b/>
              </w:rPr>
              <w:t>Plans</w:t>
            </w:r>
          </w:p>
          <w:p w14:paraId="683D955F" w14:textId="77777777" w:rsidR="00616F23" w:rsidRPr="008D25F8" w:rsidRDefault="00616F23" w:rsidP="002F33A5">
            <w:pPr>
              <w:numPr>
                <w:ilvl w:val="0"/>
                <w:numId w:val="29"/>
              </w:numPr>
              <w:ind w:left="1140"/>
              <w:jc w:val="both"/>
            </w:pPr>
            <w:r w:rsidRPr="008D25F8">
              <w:t xml:space="preserve">The proposed project provides a clear and concise description of the technological, scientific knowledge advancement, and/or innovation </w:t>
            </w:r>
            <w:r w:rsidRPr="008D25F8">
              <w:rPr>
                <w:szCs w:val="22"/>
              </w:rPr>
              <w:t>that will overcome barriers to achieving the State’s statutory energy goals.</w:t>
            </w:r>
          </w:p>
          <w:p w14:paraId="220DF0F2" w14:textId="77777777" w:rsidR="00616F23" w:rsidRPr="008D25F8" w:rsidRDefault="00616F23" w:rsidP="002F33A5">
            <w:pPr>
              <w:numPr>
                <w:ilvl w:val="0"/>
                <w:numId w:val="29"/>
              </w:numPr>
              <w:ind w:left="1140"/>
              <w:jc w:val="both"/>
            </w:pPr>
            <w:r w:rsidRPr="008D25F8">
              <w:t>Describes the competitive advantages of the proposed technology over state-of-the-art (e.g., efficiency, emissions, durability, cost).</w:t>
            </w:r>
          </w:p>
          <w:p w14:paraId="0BE14511" w14:textId="77777777" w:rsidR="00616F23" w:rsidRPr="008D25F8" w:rsidRDefault="00616F23" w:rsidP="002F33A5">
            <w:pPr>
              <w:numPr>
                <w:ilvl w:val="0"/>
                <w:numId w:val="29"/>
              </w:numPr>
              <w:spacing w:before="240"/>
              <w:ind w:left="1140"/>
              <w:jc w:val="both"/>
            </w:pPr>
            <w:r w:rsidRPr="008D25F8">
              <w:t>Provides the proposed technical specifications and describe how the project will meet or exceed the technical specifications by the end of the project.</w:t>
            </w:r>
          </w:p>
          <w:p w14:paraId="5C2345C9" w14:textId="77777777" w:rsidR="00616F23" w:rsidRPr="008D25F8" w:rsidRDefault="00616F23" w:rsidP="002F33A5">
            <w:pPr>
              <w:numPr>
                <w:ilvl w:val="0"/>
                <w:numId w:val="29"/>
              </w:numPr>
              <w:ind w:left="1140"/>
              <w:jc w:val="both"/>
            </w:pPr>
            <w:r w:rsidRPr="008D25F8">
              <w:t>Describes the technology readiness level (TRL) the proposed technology has achieved and the expected TRL by the end of the project.</w:t>
            </w:r>
          </w:p>
          <w:p w14:paraId="39D130D9" w14:textId="77777777" w:rsidR="00616F23" w:rsidRPr="008D25F8" w:rsidRDefault="00616F23" w:rsidP="002F33A5">
            <w:pPr>
              <w:numPr>
                <w:ilvl w:val="0"/>
                <w:numId w:val="29"/>
              </w:numPr>
              <w:ind w:left="1140"/>
              <w:jc w:val="both"/>
            </w:pPr>
            <w:r w:rsidRPr="008D25F8">
              <w:t>Describes at what scale the technology has been successfully demonstrated, including size or capacity, number of previous installations, location and duration, results, etc.</w:t>
            </w:r>
          </w:p>
          <w:p w14:paraId="294BD976" w14:textId="77777777" w:rsidR="00616F23" w:rsidRPr="008D25F8" w:rsidRDefault="00616F23" w:rsidP="002F33A5">
            <w:pPr>
              <w:numPr>
                <w:ilvl w:val="0"/>
                <w:numId w:val="29"/>
              </w:numPr>
              <w:ind w:left="1140"/>
              <w:jc w:val="both"/>
            </w:pPr>
            <w:r w:rsidRPr="008D25F8">
              <w:t>Describes how the proposed demonstration will lead to increased adoption of the technology in California.</w:t>
            </w:r>
          </w:p>
          <w:p w14:paraId="4FDE5E2D" w14:textId="7CAD10A4" w:rsidR="00616F23" w:rsidRPr="008D25F8" w:rsidRDefault="00616F23" w:rsidP="002F33A5">
            <w:pPr>
              <w:numPr>
                <w:ilvl w:val="0"/>
                <w:numId w:val="29"/>
              </w:numPr>
              <w:ind w:left="1140"/>
              <w:jc w:val="both"/>
            </w:pPr>
            <w:r w:rsidRPr="008D25F8">
              <w:t>Describe how the proposed model</w:t>
            </w:r>
            <w:r w:rsidR="00674CCA" w:rsidRPr="008D25F8">
              <w:t xml:space="preserve">s and </w:t>
            </w:r>
            <w:r w:rsidRPr="008D25F8">
              <w:t>tool</w:t>
            </w:r>
            <w:r w:rsidR="00674CCA" w:rsidRPr="008D25F8">
              <w:t>s</w:t>
            </w:r>
            <w:r w:rsidRPr="008D25F8">
              <w:t xml:space="preserve"> will be used by key stakeholders (e.g. policy-makers, project developers, other researchers, etc.).</w:t>
            </w:r>
          </w:p>
          <w:p w14:paraId="22BE3CC5" w14:textId="6B68CDE7" w:rsidR="00616F23" w:rsidRPr="008D25F8" w:rsidRDefault="00616F23" w:rsidP="002F33A5">
            <w:pPr>
              <w:numPr>
                <w:ilvl w:val="0"/>
                <w:numId w:val="29"/>
              </w:numPr>
              <w:ind w:left="1140"/>
              <w:jc w:val="both"/>
            </w:pPr>
            <w:r w:rsidRPr="008D25F8">
              <w:t>Provides information described in Section I.</w:t>
            </w:r>
            <w:r w:rsidR="00434E3E" w:rsidRPr="008D25F8">
              <w:t>C</w:t>
            </w:r>
            <w:r w:rsidRPr="008D25F8">
              <w:t>.</w:t>
            </w:r>
          </w:p>
        </w:tc>
        <w:tc>
          <w:tcPr>
            <w:tcW w:w="1342" w:type="dxa"/>
          </w:tcPr>
          <w:p w14:paraId="772E0D48" w14:textId="2EB00DFB" w:rsidR="00616F23" w:rsidRPr="008D25F8" w:rsidRDefault="00321F12" w:rsidP="00616F23">
            <w:pPr>
              <w:spacing w:before="120"/>
              <w:jc w:val="center"/>
              <w:rPr>
                <w:b/>
              </w:rPr>
            </w:pPr>
            <w:r w:rsidRPr="008D25F8">
              <w:rPr>
                <w:b/>
              </w:rPr>
              <w:t>25</w:t>
            </w:r>
          </w:p>
        </w:tc>
      </w:tr>
      <w:tr w:rsidR="00616F23" w:rsidRPr="00616F23" w14:paraId="008809DB" w14:textId="77777777" w:rsidTr="003F6147">
        <w:tc>
          <w:tcPr>
            <w:tcW w:w="8362" w:type="dxa"/>
          </w:tcPr>
          <w:p w14:paraId="3F26217C" w14:textId="0B598552" w:rsidR="00616F23" w:rsidRPr="008D25F8" w:rsidRDefault="001B7A8E" w:rsidP="00C330B7">
            <w:pPr>
              <w:numPr>
                <w:ilvl w:val="0"/>
                <w:numId w:val="63"/>
              </w:numPr>
              <w:spacing w:before="120"/>
              <w:jc w:val="both"/>
              <w:rPr>
                <w:rFonts w:cs="Times New Roman"/>
                <w:b/>
                <w:bCs/>
                <w:smallCaps/>
              </w:rPr>
            </w:pPr>
            <w:r w:rsidRPr="008D25F8">
              <w:rPr>
                <w:b/>
              </w:rPr>
              <w:t xml:space="preserve">Hub </w:t>
            </w:r>
            <w:r w:rsidR="00092B01" w:rsidRPr="008D25F8">
              <w:rPr>
                <w:b/>
              </w:rPr>
              <w:t xml:space="preserve">Administration and </w:t>
            </w:r>
            <w:r w:rsidRPr="008D25F8">
              <w:rPr>
                <w:b/>
              </w:rPr>
              <w:t>Coordination Strategy</w:t>
            </w:r>
          </w:p>
          <w:p w14:paraId="34DF631F" w14:textId="66DE5498" w:rsidR="00616F23" w:rsidRPr="008D25F8" w:rsidRDefault="0062347E" w:rsidP="002F33A5">
            <w:pPr>
              <w:numPr>
                <w:ilvl w:val="0"/>
                <w:numId w:val="100"/>
              </w:numPr>
              <w:ind w:left="1140"/>
              <w:jc w:val="both"/>
            </w:pPr>
            <w:r w:rsidRPr="008D25F8">
              <w:t>The application</w:t>
            </w:r>
            <w:r w:rsidR="00616F23" w:rsidRPr="008D25F8">
              <w:t xml:space="preserve"> describes the technique, approach, and methods to be used in performing the work described in the Scope of Work. </w:t>
            </w:r>
          </w:p>
          <w:p w14:paraId="78EA6444" w14:textId="77777777" w:rsidR="00616F23" w:rsidRPr="008D25F8" w:rsidRDefault="00616F23" w:rsidP="002F33A5">
            <w:pPr>
              <w:numPr>
                <w:ilvl w:val="0"/>
                <w:numId w:val="100"/>
              </w:numPr>
              <w:ind w:left="1140"/>
              <w:jc w:val="both"/>
            </w:pPr>
            <w:r w:rsidRPr="008D25F8">
              <w:t>The Scope of Work identifies goals, objectives, and deliverables, details the work to be performed, and aligns with the information presented in Project Narrative.</w:t>
            </w:r>
          </w:p>
          <w:p w14:paraId="531573E5" w14:textId="2269C1F8" w:rsidR="00616F23" w:rsidRPr="008D25F8" w:rsidRDefault="0062347E" w:rsidP="002F33A5">
            <w:pPr>
              <w:numPr>
                <w:ilvl w:val="0"/>
                <w:numId w:val="100"/>
              </w:numPr>
              <w:ind w:left="1140"/>
              <w:jc w:val="both"/>
            </w:pPr>
            <w:r w:rsidRPr="008D25F8">
              <w:t>The application</w:t>
            </w:r>
            <w:r w:rsidR="00616F23" w:rsidRPr="008D25F8">
              <w:t xml:space="preserve"> identifies the reliability that the project and site recommendations as described will be carried out if funds are awarded.</w:t>
            </w:r>
          </w:p>
          <w:p w14:paraId="790C074F" w14:textId="54BD06EA" w:rsidR="00616F23" w:rsidRPr="008D25F8" w:rsidRDefault="00616F23" w:rsidP="002F33A5">
            <w:pPr>
              <w:numPr>
                <w:ilvl w:val="0"/>
                <w:numId w:val="100"/>
              </w:numPr>
              <w:ind w:left="1140"/>
              <w:jc w:val="both"/>
            </w:pPr>
            <w:r w:rsidRPr="008D25F8">
              <w:t>Identifies and discusses factors critical for success, in addition to risks, barriers, and limitations (e.g. loss of demonstration site, key sub</w:t>
            </w:r>
            <w:r w:rsidR="00347948" w:rsidRPr="008D25F8">
              <w:t>recipient</w:t>
            </w:r>
            <w:r w:rsidRPr="008D25F8">
              <w:t xml:space="preserve">).  Provides a plan to address them. </w:t>
            </w:r>
          </w:p>
          <w:p w14:paraId="5D8149D9" w14:textId="77777777" w:rsidR="00616F23" w:rsidRPr="008D25F8" w:rsidRDefault="00616F23" w:rsidP="002F33A5">
            <w:pPr>
              <w:numPr>
                <w:ilvl w:val="0"/>
                <w:numId w:val="100"/>
              </w:numPr>
              <w:ind w:left="1140"/>
              <w:jc w:val="both"/>
            </w:pPr>
            <w:r w:rsidRPr="008D25F8">
              <w:t>Discusses the degree to which the proposed work is technically feasible and achievable within the proposed Project Schedule and the key activities schedule in Section I.</w:t>
            </w:r>
            <w:r w:rsidR="002A50FB" w:rsidRPr="008D25F8">
              <w:t>E</w:t>
            </w:r>
            <w:r w:rsidRPr="008D25F8">
              <w:t>.</w:t>
            </w:r>
          </w:p>
          <w:p w14:paraId="0FC8499D" w14:textId="5062E78A" w:rsidR="00B72C77" w:rsidRPr="008D25F8" w:rsidRDefault="00616F23" w:rsidP="002F33A5">
            <w:pPr>
              <w:numPr>
                <w:ilvl w:val="0"/>
                <w:numId w:val="100"/>
              </w:numPr>
              <w:ind w:left="1140"/>
              <w:jc w:val="both"/>
            </w:pPr>
            <w:r w:rsidRPr="008D25F8">
              <w:t>Describes the technology transfer plan to assess and advance the commercial viability of the technology.</w:t>
            </w:r>
          </w:p>
          <w:p w14:paraId="7D71DFCD" w14:textId="6E570CB3" w:rsidR="00616F23" w:rsidRPr="008D25F8" w:rsidRDefault="00616F23" w:rsidP="005B6153">
            <w:pPr>
              <w:numPr>
                <w:ilvl w:val="0"/>
                <w:numId w:val="100"/>
              </w:numPr>
              <w:ind w:left="1140"/>
              <w:jc w:val="both"/>
            </w:pPr>
            <w:r w:rsidRPr="008D25F8">
              <w:t>Describes the knowledge transfer plan, including how key stakeholders and potential users will be engaged, and the plan to disseminate knowledge of the project’s results to those stakeholders and users.</w:t>
            </w:r>
          </w:p>
          <w:p w14:paraId="691305A1" w14:textId="77777777" w:rsidR="00616F23" w:rsidRPr="008D25F8" w:rsidRDefault="00616F23" w:rsidP="002F33A5">
            <w:pPr>
              <w:numPr>
                <w:ilvl w:val="0"/>
                <w:numId w:val="100"/>
              </w:numPr>
              <w:ind w:left="1140"/>
              <w:jc w:val="both"/>
            </w:pPr>
            <w:r w:rsidRPr="008D25F8">
              <w:t>Provides a clear and plausible measurement and verification plan that describes how energy savings and other benefits specified in the application will be determined and measured.</w:t>
            </w:r>
          </w:p>
          <w:p w14:paraId="19CBDC0A" w14:textId="10C457C6" w:rsidR="00616F23" w:rsidRPr="008D25F8" w:rsidRDefault="00616F23" w:rsidP="002F33A5">
            <w:pPr>
              <w:numPr>
                <w:ilvl w:val="0"/>
                <w:numId w:val="100"/>
              </w:numPr>
              <w:ind w:left="1140"/>
              <w:jc w:val="both"/>
              <w:rPr>
                <w:rFonts w:cs="Times New Roman"/>
                <w:b/>
                <w:smallCaps/>
              </w:rPr>
            </w:pPr>
            <w:r w:rsidRPr="008D25F8">
              <w:t>Provides information documenting progress towards achieving compliance with the California Environmental Quality Act (CEQA) by addressing the areas in Section I.</w:t>
            </w:r>
            <w:r w:rsidR="00D74232" w:rsidRPr="008D25F8">
              <w:t>I</w:t>
            </w:r>
            <w:r w:rsidRPr="008D25F8">
              <w:t xml:space="preserve"> and Section III.</w:t>
            </w:r>
            <w:r w:rsidR="009B5E1A" w:rsidRPr="008D25F8">
              <w:t>C</w:t>
            </w:r>
            <w:r w:rsidR="00E751A1" w:rsidRPr="008D25F8">
              <w:t>.7</w:t>
            </w:r>
            <w:r w:rsidR="00C02316" w:rsidRPr="008D25F8">
              <w:t xml:space="preserve"> for each </w:t>
            </w:r>
            <w:r w:rsidR="00C50AA7" w:rsidRPr="008D25F8">
              <w:t>proposed project</w:t>
            </w:r>
            <w:r w:rsidR="002B14DD" w:rsidRPr="008D25F8">
              <w:t>.</w:t>
            </w:r>
          </w:p>
          <w:p w14:paraId="72F67371" w14:textId="0A77DD2F" w:rsidR="00616F23" w:rsidRPr="008D25F8" w:rsidRDefault="00616F23" w:rsidP="002F33A5">
            <w:pPr>
              <w:numPr>
                <w:ilvl w:val="0"/>
                <w:numId w:val="100"/>
              </w:numPr>
              <w:ind w:left="1140"/>
              <w:jc w:val="both"/>
              <w:rPr>
                <w:rFonts w:cs="Times New Roman"/>
                <w:b/>
                <w:smallCaps/>
              </w:rPr>
            </w:pPr>
            <w:r w:rsidRPr="008D25F8">
              <w:t>Provides information described in Section I.</w:t>
            </w:r>
            <w:r w:rsidR="00434E3E" w:rsidRPr="008D25F8">
              <w:t>C</w:t>
            </w:r>
            <w:r w:rsidRPr="008D25F8">
              <w:t>.</w:t>
            </w:r>
            <w:r w:rsidRPr="008D25F8" w:rsidDel="00520068">
              <w:t xml:space="preserve"> </w:t>
            </w:r>
          </w:p>
        </w:tc>
        <w:tc>
          <w:tcPr>
            <w:tcW w:w="1342" w:type="dxa"/>
          </w:tcPr>
          <w:p w14:paraId="73B7B174" w14:textId="336CFEB6" w:rsidR="00616F23" w:rsidRPr="008D25F8" w:rsidRDefault="00321F12" w:rsidP="00616F23">
            <w:pPr>
              <w:spacing w:before="120"/>
              <w:jc w:val="center"/>
              <w:rPr>
                <w:b/>
              </w:rPr>
            </w:pPr>
            <w:r w:rsidRPr="008D25F8">
              <w:rPr>
                <w:b/>
              </w:rPr>
              <w:t>20</w:t>
            </w:r>
          </w:p>
          <w:p w14:paraId="691FB5A2" w14:textId="77777777" w:rsidR="00616F23" w:rsidRPr="008D25F8" w:rsidRDefault="00616F23" w:rsidP="00616F23">
            <w:pPr>
              <w:keepNext/>
              <w:keepLines/>
              <w:spacing w:before="60" w:after="60"/>
              <w:jc w:val="center"/>
              <w:outlineLvl w:val="2"/>
              <w:rPr>
                <w:b/>
                <w:sz w:val="18"/>
                <w:szCs w:val="18"/>
              </w:rPr>
            </w:pPr>
          </w:p>
        </w:tc>
      </w:tr>
      <w:tr w:rsidR="00616F23" w:rsidRPr="00616F23" w14:paraId="5BFD93C5" w14:textId="77777777" w:rsidTr="003F6147">
        <w:trPr>
          <w:trHeight w:val="422"/>
        </w:trPr>
        <w:tc>
          <w:tcPr>
            <w:tcW w:w="8362" w:type="dxa"/>
          </w:tcPr>
          <w:p w14:paraId="7DEECFA7" w14:textId="77777777" w:rsidR="00616F23" w:rsidRPr="008D25F8" w:rsidRDefault="00616F23" w:rsidP="00C330B7">
            <w:pPr>
              <w:numPr>
                <w:ilvl w:val="0"/>
                <w:numId w:val="63"/>
              </w:numPr>
              <w:spacing w:before="120"/>
              <w:jc w:val="both"/>
              <w:rPr>
                <w:rFonts w:cs="Times New Roman"/>
                <w:b/>
                <w:bCs/>
                <w:smallCaps/>
              </w:rPr>
            </w:pPr>
            <w:bookmarkStart w:id="223" w:name="_Toc366671203"/>
            <w:r w:rsidRPr="008D25F8">
              <w:rPr>
                <w:b/>
              </w:rPr>
              <w:t>Impacts and Benefits for California</w:t>
            </w:r>
            <w:bookmarkEnd w:id="223"/>
            <w:r w:rsidRPr="008D25F8">
              <w:rPr>
                <w:b/>
              </w:rPr>
              <w:t xml:space="preserve"> IOU Ratepayers </w:t>
            </w:r>
          </w:p>
          <w:p w14:paraId="39D1E45B" w14:textId="77777777" w:rsidR="00616F23" w:rsidRPr="008D25F8" w:rsidRDefault="00616F23" w:rsidP="002F33A5">
            <w:pPr>
              <w:numPr>
                <w:ilvl w:val="0"/>
                <w:numId w:val="31"/>
              </w:numPr>
              <w:spacing w:after="60"/>
              <w:ind w:left="1140"/>
              <w:jc w:val="both"/>
            </w:pPr>
            <w:r w:rsidRPr="008D25F8">
              <w:t xml:space="preserve">Explains how the proposed project will benefit California Investor-Owned Utility (IOU) ratepayers and provides clear, plausible, and justifiable (quantitative preferred) potential benefits. Estimates the energy benefits including: </w:t>
            </w:r>
          </w:p>
          <w:p w14:paraId="443240F0" w14:textId="001D716B" w:rsidR="00616F23" w:rsidRPr="008D25F8" w:rsidRDefault="00982797" w:rsidP="00C330B7">
            <w:pPr>
              <w:numPr>
                <w:ilvl w:val="1"/>
                <w:numId w:val="53"/>
              </w:numPr>
              <w:spacing w:after="60"/>
              <w:jc w:val="both"/>
            </w:pPr>
            <w:r w:rsidRPr="008D25F8">
              <w:t>A</w:t>
            </w:r>
            <w:r w:rsidR="00616F23" w:rsidRPr="008D25F8">
              <w:t xml:space="preserve">nnual electricity </w:t>
            </w:r>
            <w:r w:rsidR="00616F23" w:rsidRPr="008D25F8" w:rsidDel="00141522">
              <w:t>(</w:t>
            </w:r>
            <w:r w:rsidR="00616F23" w:rsidRPr="008D25F8">
              <w:t>kilowatt-hour), energy cost reductions, peak load reduction and/or shifting, infrastructure resiliency, infrastructure reliability.</w:t>
            </w:r>
          </w:p>
          <w:p w14:paraId="56F214C6" w14:textId="77777777" w:rsidR="00616F23" w:rsidRPr="008D25F8" w:rsidRDefault="00616F23" w:rsidP="00674AE7">
            <w:pPr>
              <w:spacing w:after="60"/>
              <w:ind w:left="1050"/>
              <w:jc w:val="both"/>
              <w:rPr>
                <w:b/>
              </w:rPr>
            </w:pPr>
            <w:r w:rsidRPr="008D25F8">
              <w:rPr>
                <w:b/>
              </w:rPr>
              <w:t xml:space="preserve">In addition, estimates the non-energy benefits including: </w:t>
            </w:r>
          </w:p>
          <w:p w14:paraId="2013C4C0" w14:textId="397F1BE6" w:rsidR="00616F23" w:rsidRPr="008D25F8" w:rsidRDefault="00982797" w:rsidP="00C330B7">
            <w:pPr>
              <w:numPr>
                <w:ilvl w:val="0"/>
                <w:numId w:val="52"/>
              </w:numPr>
              <w:spacing w:after="60"/>
              <w:jc w:val="both"/>
            </w:pPr>
            <w:r w:rsidRPr="008D25F8">
              <w:t>G</w:t>
            </w:r>
            <w:r w:rsidR="00616F23" w:rsidRPr="008D25F8">
              <w:t xml:space="preserve">reenhouse gas emission reductions, air </w:t>
            </w:r>
            <w:r w:rsidR="3DD2CAAC" w:rsidRPr="008D25F8">
              <w:t xml:space="preserve">pollutant </w:t>
            </w:r>
            <w:r w:rsidR="00616F23" w:rsidRPr="008D25F8">
              <w:t>emission reductions (e.g. NOx), water savings and cost reduction, and increased safety.</w:t>
            </w:r>
          </w:p>
          <w:p w14:paraId="316FC4E7" w14:textId="77777777" w:rsidR="00616F23" w:rsidRPr="008D25F8" w:rsidRDefault="00616F23" w:rsidP="002F33A5">
            <w:pPr>
              <w:numPr>
                <w:ilvl w:val="0"/>
                <w:numId w:val="31"/>
              </w:numPr>
              <w:spacing w:after="60"/>
              <w:ind w:left="1140"/>
              <w:jc w:val="both"/>
            </w:pPr>
            <w:r w:rsidRPr="008D25F8">
              <w:t xml:space="preserve">States the timeframe, assumptions with sources, and calculations for the estimated benefits, and explains their reasonableness. Include baseline or “business as usual” over timeframe. </w:t>
            </w:r>
          </w:p>
          <w:p w14:paraId="1DB1EDCF" w14:textId="77777777" w:rsidR="00616F23" w:rsidRPr="008D25F8" w:rsidRDefault="00616F23" w:rsidP="002F33A5">
            <w:pPr>
              <w:numPr>
                <w:ilvl w:val="0"/>
                <w:numId w:val="31"/>
              </w:numPr>
              <w:spacing w:after="60"/>
              <w:ind w:left="1140"/>
              <w:jc w:val="both"/>
            </w:pPr>
            <w:r w:rsidRPr="008D25F8">
              <w:t>Explains the path-to-market strategy including near-term (i.e. initial target markets), mid-term, and long-term markets for the technology, size and penetration or deployment rates, and underlying assumptions.</w:t>
            </w:r>
          </w:p>
          <w:p w14:paraId="7A9C8222" w14:textId="77777777" w:rsidR="00616F23" w:rsidRPr="008D25F8" w:rsidRDefault="00616F23" w:rsidP="002F33A5">
            <w:pPr>
              <w:numPr>
                <w:ilvl w:val="0"/>
                <w:numId w:val="31"/>
              </w:numPr>
              <w:spacing w:after="60"/>
              <w:ind w:left="1140"/>
              <w:jc w:val="both"/>
            </w:pPr>
            <w:r w:rsidRPr="008D25F8">
              <w:t xml:space="preserve">Identifies the expected financial performance (e.g. payback period, ROI) of the demonstration at scale. </w:t>
            </w:r>
          </w:p>
          <w:p w14:paraId="613943B7" w14:textId="345B7698" w:rsidR="00616F23" w:rsidRPr="008D25F8" w:rsidRDefault="00616F23" w:rsidP="002F33A5">
            <w:pPr>
              <w:numPr>
                <w:ilvl w:val="0"/>
                <w:numId w:val="31"/>
              </w:numPr>
              <w:spacing w:after="60"/>
              <w:ind w:left="1140"/>
              <w:jc w:val="both"/>
            </w:pPr>
            <w:r w:rsidRPr="008D25F8">
              <w:t xml:space="preserve">Identifies the specific programs the technology intends to leverage </w:t>
            </w:r>
            <w:r w:rsidRPr="008D25F8">
              <w:rPr>
                <w:i/>
              </w:rPr>
              <w:t xml:space="preserve">(e.g. feed-in tariffs, IOU rebates, demand response, </w:t>
            </w:r>
            <w:r w:rsidR="00D0723D" w:rsidRPr="008D25F8">
              <w:rPr>
                <w:i/>
              </w:rPr>
              <w:t xml:space="preserve">energy </w:t>
            </w:r>
            <w:r w:rsidRPr="008D25F8">
              <w:rPr>
                <w:i/>
              </w:rPr>
              <w:t>storage) and extent to which technology meets program requirements.</w:t>
            </w:r>
          </w:p>
          <w:p w14:paraId="11482DE3" w14:textId="22B9D70C" w:rsidR="00616F23" w:rsidRPr="008D25F8" w:rsidRDefault="00616F23" w:rsidP="002F33A5">
            <w:pPr>
              <w:numPr>
                <w:ilvl w:val="0"/>
                <w:numId w:val="31"/>
              </w:numPr>
              <w:spacing w:after="60"/>
              <w:ind w:left="1140"/>
              <w:jc w:val="both"/>
            </w:pPr>
            <w:r w:rsidRPr="008D25F8">
              <w:t>Identifies how outputs of the model</w:t>
            </w:r>
            <w:r w:rsidR="00E925CA" w:rsidRPr="008D25F8">
              <w:t>(s)</w:t>
            </w:r>
            <w:r w:rsidR="0080287F" w:rsidRPr="008D25F8">
              <w:t xml:space="preserve">, </w:t>
            </w:r>
            <w:r w:rsidRPr="008D25F8">
              <w:t>tool</w:t>
            </w:r>
            <w:r w:rsidR="0080287F" w:rsidRPr="008D25F8">
              <w:t>(s), and</w:t>
            </w:r>
            <w:r w:rsidRPr="008D25F8">
              <w:t>/</w:t>
            </w:r>
            <w:r w:rsidR="0080287F" w:rsidRPr="008D25F8">
              <w:t xml:space="preserve">or research </w:t>
            </w:r>
            <w:r w:rsidRPr="008D25F8">
              <w:t>will benefit key stakeholders (e.g., streamline planning, help eliminate barriers, stimulate growth of applicable market sectors).</w:t>
            </w:r>
          </w:p>
        </w:tc>
        <w:tc>
          <w:tcPr>
            <w:tcW w:w="1342" w:type="dxa"/>
          </w:tcPr>
          <w:p w14:paraId="19152A1F" w14:textId="4E7B99EF" w:rsidR="00616F23" w:rsidRPr="008D25F8" w:rsidRDefault="00321F12" w:rsidP="00616F23">
            <w:pPr>
              <w:spacing w:before="120"/>
              <w:jc w:val="center"/>
            </w:pPr>
            <w:r w:rsidRPr="008D25F8">
              <w:rPr>
                <w:b/>
              </w:rPr>
              <w:t>15</w:t>
            </w:r>
          </w:p>
        </w:tc>
      </w:tr>
      <w:tr w:rsidR="00616F23" w:rsidRPr="00616F23" w14:paraId="7C1D615A" w14:textId="77777777" w:rsidTr="003F6147">
        <w:trPr>
          <w:trHeight w:val="3248"/>
        </w:trPr>
        <w:tc>
          <w:tcPr>
            <w:tcW w:w="8362" w:type="dxa"/>
          </w:tcPr>
          <w:p w14:paraId="2A1AC25C" w14:textId="014982AD" w:rsidR="00616F23" w:rsidRPr="008D25F8" w:rsidRDefault="00616F23" w:rsidP="00C330B7">
            <w:pPr>
              <w:numPr>
                <w:ilvl w:val="0"/>
                <w:numId w:val="63"/>
              </w:numPr>
              <w:spacing w:before="120"/>
              <w:jc w:val="both"/>
              <w:rPr>
                <w:rFonts w:cs="Times New Roman"/>
                <w:b/>
                <w:bCs/>
                <w:smallCaps/>
              </w:rPr>
            </w:pPr>
            <w:bookmarkStart w:id="224" w:name="_Toc366671205"/>
            <w:r w:rsidRPr="008D25F8">
              <w:rPr>
                <w:b/>
              </w:rPr>
              <w:t>Team Qualifications, Capabilities, and Resources</w:t>
            </w:r>
            <w:bookmarkEnd w:id="224"/>
          </w:p>
          <w:p w14:paraId="5F9F1C6F" w14:textId="658F4EB1" w:rsidR="00616F23" w:rsidRPr="008D25F8" w:rsidRDefault="00616F23" w:rsidP="00616F23">
            <w:pPr>
              <w:ind w:left="720"/>
              <w:jc w:val="both"/>
            </w:pPr>
            <w:r w:rsidRPr="008D25F8">
              <w:t xml:space="preserve">Evaluations of ongoing or previous projects </w:t>
            </w:r>
            <w:r w:rsidR="00467B48" w:rsidRPr="008D25F8">
              <w:t xml:space="preserve">including project performance </w:t>
            </w:r>
            <w:r w:rsidR="00F600DC" w:rsidRPr="008D25F8">
              <w:t xml:space="preserve">by applicant and team members </w:t>
            </w:r>
            <w:r w:rsidRPr="008D25F8">
              <w:t>will be used in scoring for this criterion.</w:t>
            </w:r>
            <w:r w:rsidR="004849ED" w:rsidRPr="008D25F8">
              <w:t xml:space="preserve"> </w:t>
            </w:r>
          </w:p>
          <w:p w14:paraId="7612C66E" w14:textId="78C08D0C" w:rsidR="00616F23" w:rsidRPr="008D25F8" w:rsidRDefault="00616F23" w:rsidP="002F33A5">
            <w:pPr>
              <w:numPr>
                <w:ilvl w:val="0"/>
                <w:numId w:val="32"/>
              </w:numPr>
              <w:ind w:left="1140"/>
              <w:jc w:val="both"/>
            </w:pPr>
            <w:r w:rsidRPr="008D25F8">
              <w:t xml:space="preserve">Identifies credentials of </w:t>
            </w:r>
            <w:r w:rsidR="003A445B" w:rsidRPr="008D25F8">
              <w:t>applicant</w:t>
            </w:r>
            <w:r w:rsidRPr="008D25F8">
              <w:t xml:space="preserve"> and any sub</w:t>
            </w:r>
            <w:r w:rsidR="00A01B6B" w:rsidRPr="008D25F8">
              <w:t>recipient and sub-subrecipient</w:t>
            </w:r>
            <w:r w:rsidRPr="008D25F8">
              <w:t xml:space="preserve"> key personnel, including the project manager, principal investigator and technology and knowledge transfer lead </w:t>
            </w:r>
            <w:r w:rsidRPr="008D25F8">
              <w:rPr>
                <w:i/>
              </w:rPr>
              <w:t>(include this information in the Project Team Form</w:t>
            </w:r>
            <w:r w:rsidR="005E4AB4" w:rsidRPr="008D25F8">
              <w:rPr>
                <w:i/>
              </w:rPr>
              <w:t xml:space="preserve"> Attachment</w:t>
            </w:r>
            <w:r w:rsidRPr="008D25F8">
              <w:rPr>
                <w:i/>
              </w:rPr>
              <w:t>).</w:t>
            </w:r>
          </w:p>
          <w:p w14:paraId="495370AF" w14:textId="4ED5CFDF" w:rsidR="00616F23" w:rsidRPr="008D25F8" w:rsidRDefault="00616F23" w:rsidP="002F33A5">
            <w:pPr>
              <w:numPr>
                <w:ilvl w:val="0"/>
                <w:numId w:val="32"/>
              </w:numPr>
              <w:ind w:left="1140"/>
              <w:jc w:val="both"/>
            </w:pPr>
            <w:r w:rsidRPr="008D25F8">
              <w:t>Demonstrates that the project team</w:t>
            </w:r>
            <w:r w:rsidR="5B61DC83" w:rsidRPr="008D25F8">
              <w:t>,</w:t>
            </w:r>
            <w:r w:rsidRPr="008D25F8">
              <w:t xml:space="preserve"> </w:t>
            </w:r>
            <w:r w:rsidRPr="008D25F8">
              <w:rPr>
                <w:i/>
              </w:rPr>
              <w:t xml:space="preserve">including </w:t>
            </w:r>
            <w:r w:rsidR="7C21A51B" w:rsidRPr="008D25F8">
              <w:rPr>
                <w:i/>
                <w:iCs/>
              </w:rPr>
              <w:t xml:space="preserve">the </w:t>
            </w:r>
            <w:r w:rsidRPr="008D25F8">
              <w:rPr>
                <w:i/>
              </w:rPr>
              <w:t>Community</w:t>
            </w:r>
            <w:r w:rsidR="26EF15A7" w:rsidRPr="008D25F8">
              <w:rPr>
                <w:i/>
                <w:iCs/>
              </w:rPr>
              <w:t>-</w:t>
            </w:r>
            <w:r w:rsidRPr="008D25F8">
              <w:rPr>
                <w:i/>
              </w:rPr>
              <w:t>Based Organization</w:t>
            </w:r>
            <w:r w:rsidR="70FC35E3" w:rsidRPr="008D25F8">
              <w:rPr>
                <w:i/>
                <w:iCs/>
              </w:rPr>
              <w:t>,</w:t>
            </w:r>
            <w:r w:rsidRPr="008D25F8">
              <w:t xml:space="preserve"> has appropriate qualifications, experience, financial stability and capability to complete the project.</w:t>
            </w:r>
          </w:p>
          <w:p w14:paraId="2116B3D5" w14:textId="77777777" w:rsidR="00616F23" w:rsidRPr="008D25F8" w:rsidRDefault="00616F23" w:rsidP="002F33A5">
            <w:pPr>
              <w:numPr>
                <w:ilvl w:val="0"/>
                <w:numId w:val="32"/>
              </w:numPr>
              <w:ind w:left="1140"/>
              <w:jc w:val="both"/>
            </w:pPr>
            <w:r w:rsidRPr="008D25F8">
              <w:t>Explains the team structure and how various tasks will be managed and coordinated.</w:t>
            </w:r>
          </w:p>
          <w:p w14:paraId="7EFDA613" w14:textId="77777777" w:rsidR="00616F23" w:rsidRPr="008D25F8" w:rsidRDefault="00616F23" w:rsidP="002F33A5">
            <w:pPr>
              <w:numPr>
                <w:ilvl w:val="0"/>
                <w:numId w:val="32"/>
              </w:numPr>
              <w:ind w:left="1140"/>
              <w:jc w:val="both"/>
            </w:pPr>
            <w:r w:rsidRPr="008D25F8">
              <w:t>Describes the facilities, infrastructure, and resources available that directly support the project.</w:t>
            </w:r>
          </w:p>
          <w:p w14:paraId="63D933D7" w14:textId="77777777" w:rsidR="00616F23" w:rsidRPr="008D25F8" w:rsidRDefault="00616F23" w:rsidP="002F33A5">
            <w:pPr>
              <w:numPr>
                <w:ilvl w:val="0"/>
                <w:numId w:val="32"/>
              </w:numPr>
              <w:ind w:left="1140"/>
              <w:jc w:val="both"/>
            </w:pPr>
            <w:r w:rsidRPr="008D25F8">
              <w:t>Describes the team’s history of successfully completing projects in the past 10 years including subsequent deployments and commercialization.</w:t>
            </w:r>
          </w:p>
        </w:tc>
        <w:tc>
          <w:tcPr>
            <w:tcW w:w="1342" w:type="dxa"/>
          </w:tcPr>
          <w:p w14:paraId="1EA6B293" w14:textId="77777777" w:rsidR="00616F23" w:rsidRPr="008D25F8" w:rsidRDefault="00616F23" w:rsidP="00616F23">
            <w:pPr>
              <w:spacing w:before="120"/>
              <w:jc w:val="center"/>
              <w:rPr>
                <w:b/>
              </w:rPr>
            </w:pPr>
            <w:r w:rsidRPr="008D25F8">
              <w:rPr>
                <w:b/>
              </w:rPr>
              <w:t>15</w:t>
            </w:r>
          </w:p>
        </w:tc>
      </w:tr>
      <w:tr w:rsidR="00616F23" w:rsidRPr="00616F23" w14:paraId="451B9CE8" w14:textId="77777777" w:rsidTr="735CB6C3">
        <w:trPr>
          <w:cantSplit/>
          <w:trHeight w:val="485"/>
        </w:trPr>
        <w:tc>
          <w:tcPr>
            <w:tcW w:w="8362" w:type="dxa"/>
            <w:shd w:val="clear" w:color="auto" w:fill="D9D9D9" w:themeFill="background1" w:themeFillShade="D9"/>
          </w:tcPr>
          <w:p w14:paraId="0E2CC37E" w14:textId="05832368" w:rsidR="00616F23" w:rsidRPr="00616F23" w:rsidRDefault="00616F23" w:rsidP="00616F23">
            <w:pPr>
              <w:spacing w:before="60" w:after="0"/>
              <w:ind w:left="360"/>
              <w:jc w:val="both"/>
              <w:rPr>
                <w:b/>
              </w:rPr>
            </w:pPr>
            <w:r w:rsidRPr="00616F23">
              <w:rPr>
                <w:b/>
              </w:rPr>
              <w:t xml:space="preserve">Total Possible Points for criteria 1− </w:t>
            </w:r>
            <w:r w:rsidR="00B70183">
              <w:rPr>
                <w:b/>
              </w:rPr>
              <w:t>4</w:t>
            </w:r>
          </w:p>
          <w:p w14:paraId="66546DBF" w14:textId="492E8D44" w:rsidR="00616F23" w:rsidRPr="00616F23" w:rsidRDefault="00616F23" w:rsidP="00616F23">
            <w:pPr>
              <w:spacing w:after="0"/>
              <w:ind w:left="360"/>
              <w:jc w:val="both"/>
              <w:rPr>
                <w:b/>
              </w:rPr>
            </w:pPr>
            <w:r w:rsidRPr="00616F23">
              <w:rPr>
                <w:b/>
              </w:rPr>
              <w:t xml:space="preserve">(Minimum Passing Score for criteria 1− </w:t>
            </w:r>
            <w:r w:rsidR="00B70183">
              <w:rPr>
                <w:b/>
              </w:rPr>
              <w:t>4</w:t>
            </w:r>
            <w:r w:rsidRPr="00616F23">
              <w:rPr>
                <w:b/>
              </w:rPr>
              <w:t xml:space="preserve"> is 70% or </w:t>
            </w:r>
            <w:r w:rsidR="00B70183">
              <w:rPr>
                <w:b/>
                <w:u w:val="single"/>
              </w:rPr>
              <w:t>52</w:t>
            </w:r>
            <w:r w:rsidRPr="00616F23">
              <w:rPr>
                <w:b/>
                <w:u w:val="single"/>
              </w:rPr>
              <w:t>.</w:t>
            </w:r>
            <w:r w:rsidR="00B70183">
              <w:rPr>
                <w:b/>
                <w:u w:val="single"/>
              </w:rPr>
              <w:t>5</w:t>
            </w:r>
            <w:r w:rsidRPr="00616F23">
              <w:rPr>
                <w:b/>
                <w:u w:val="single"/>
              </w:rPr>
              <w:t>0</w:t>
            </w:r>
            <w:r w:rsidRPr="00616F23">
              <w:rPr>
                <w:b/>
              </w:rPr>
              <w:t>)</w:t>
            </w:r>
          </w:p>
        </w:tc>
        <w:tc>
          <w:tcPr>
            <w:tcW w:w="1342" w:type="dxa"/>
            <w:shd w:val="clear" w:color="auto" w:fill="D9D9D9" w:themeFill="background1" w:themeFillShade="D9"/>
          </w:tcPr>
          <w:p w14:paraId="50032256" w14:textId="77777777" w:rsidR="00616F23" w:rsidRPr="00616F23" w:rsidRDefault="00616F23" w:rsidP="00616F23">
            <w:pPr>
              <w:spacing w:after="0"/>
              <w:jc w:val="both"/>
              <w:rPr>
                <w:b/>
              </w:rPr>
            </w:pPr>
          </w:p>
          <w:p w14:paraId="234910F0" w14:textId="19EE34B6" w:rsidR="00616F23" w:rsidRPr="00616F23" w:rsidRDefault="00B70183" w:rsidP="00616F23">
            <w:pPr>
              <w:jc w:val="center"/>
              <w:rPr>
                <w:b/>
              </w:rPr>
            </w:pPr>
            <w:r>
              <w:rPr>
                <w:b/>
              </w:rPr>
              <w:t>75</w:t>
            </w:r>
          </w:p>
        </w:tc>
      </w:tr>
      <w:tr w:rsidR="00616F23" w:rsidRPr="00616F23" w14:paraId="0E076536" w14:textId="77777777" w:rsidTr="003F6147">
        <w:tc>
          <w:tcPr>
            <w:tcW w:w="8362" w:type="dxa"/>
            <w:tcBorders>
              <w:bottom w:val="single" w:sz="4" w:space="0" w:color="auto"/>
            </w:tcBorders>
          </w:tcPr>
          <w:p w14:paraId="4F5F4254" w14:textId="77777777" w:rsidR="00616F23" w:rsidRPr="00616F23" w:rsidRDefault="00616F23" w:rsidP="00C330B7">
            <w:pPr>
              <w:numPr>
                <w:ilvl w:val="0"/>
                <w:numId w:val="63"/>
              </w:numPr>
              <w:spacing w:before="120"/>
              <w:jc w:val="both"/>
              <w:rPr>
                <w:rFonts w:cs="Times New Roman"/>
                <w:b/>
                <w:bCs/>
                <w:smallCaps/>
              </w:rPr>
            </w:pPr>
            <w:r w:rsidRPr="00616F23">
              <w:rPr>
                <w:b/>
              </w:rPr>
              <w:t>Budget and Cost-Effectiveness</w:t>
            </w:r>
          </w:p>
          <w:p w14:paraId="14806663" w14:textId="4F83086F" w:rsidR="00616F23" w:rsidRPr="00616F23" w:rsidRDefault="00616F23" w:rsidP="002F33A5">
            <w:pPr>
              <w:numPr>
                <w:ilvl w:val="0"/>
                <w:numId w:val="33"/>
              </w:numPr>
              <w:spacing w:before="120" w:after="0"/>
              <w:ind w:left="1140"/>
              <w:jc w:val="both"/>
            </w:pPr>
            <w:r w:rsidRPr="00616F23">
              <w:t xml:space="preserve">Budget forms are complete for the applicant and all </w:t>
            </w:r>
            <w:r w:rsidR="00AC26C0" w:rsidRPr="00616F23">
              <w:t>sub</w:t>
            </w:r>
            <w:r w:rsidR="00AC26C0">
              <w:t>recipients</w:t>
            </w:r>
            <w:r w:rsidRPr="00616F23">
              <w:t>, as described in the Budget instructions.</w:t>
            </w:r>
          </w:p>
          <w:p w14:paraId="1CE49D96" w14:textId="77777777" w:rsidR="00616F23" w:rsidRPr="00616F23" w:rsidRDefault="00616F23" w:rsidP="002F33A5">
            <w:pPr>
              <w:numPr>
                <w:ilvl w:val="0"/>
                <w:numId w:val="33"/>
              </w:numPr>
              <w:spacing w:before="120" w:after="0"/>
              <w:ind w:left="1140"/>
              <w:jc w:val="both"/>
            </w:pPr>
            <w:r w:rsidRPr="00616F23">
              <w:t>Justifies the reasonableness of the requested funds relative to the project goals, objectives, and tasks.</w:t>
            </w:r>
          </w:p>
          <w:p w14:paraId="097E511F" w14:textId="4ED69693" w:rsidR="00616F23" w:rsidRPr="00616F23" w:rsidRDefault="00616F23" w:rsidP="002F33A5">
            <w:pPr>
              <w:numPr>
                <w:ilvl w:val="0"/>
                <w:numId w:val="33"/>
              </w:numPr>
              <w:spacing w:before="120" w:after="0"/>
              <w:ind w:left="1140"/>
              <w:jc w:val="both"/>
            </w:pPr>
            <w:r w:rsidRPr="00616F23">
              <w:t xml:space="preserve">Justifies the reasonableness of direct costs (e.g., labor, fringe benefits, equipment, materials &amp; misc. travel, and </w:t>
            </w:r>
            <w:r w:rsidR="00AC26C0" w:rsidRPr="00616F23">
              <w:t>sub</w:t>
            </w:r>
            <w:r w:rsidR="00AC26C0">
              <w:t>recipients</w:t>
            </w:r>
            <w:r w:rsidRPr="00616F23">
              <w:t>).</w:t>
            </w:r>
          </w:p>
          <w:p w14:paraId="4DFACCA1" w14:textId="556A14D6" w:rsidR="00616F23" w:rsidRPr="00616F23" w:rsidRDefault="00616F23" w:rsidP="002F33A5">
            <w:pPr>
              <w:numPr>
                <w:ilvl w:val="0"/>
                <w:numId w:val="33"/>
              </w:numPr>
              <w:spacing w:before="120"/>
              <w:ind w:left="1138"/>
              <w:jc w:val="both"/>
            </w:pPr>
            <w:r w:rsidRPr="00616F23">
              <w:t>Justifies the reasonableness of indirect costs (e.g., overhead, facility charges (e.g., rent, utilities), burdens, sub</w:t>
            </w:r>
            <w:r w:rsidR="00673949">
              <w:t>recipient</w:t>
            </w:r>
            <w:r w:rsidRPr="00616F23">
              <w:t xml:space="preserve"> profit, and other like costs). </w:t>
            </w:r>
          </w:p>
        </w:tc>
        <w:tc>
          <w:tcPr>
            <w:tcW w:w="1342" w:type="dxa"/>
            <w:tcBorders>
              <w:bottom w:val="single" w:sz="4" w:space="0" w:color="auto"/>
            </w:tcBorders>
          </w:tcPr>
          <w:p w14:paraId="29892970" w14:textId="77777777" w:rsidR="00616F23" w:rsidRPr="00616F23" w:rsidRDefault="00616F23" w:rsidP="00616F23">
            <w:pPr>
              <w:spacing w:before="120"/>
              <w:jc w:val="center"/>
              <w:rPr>
                <w:b/>
              </w:rPr>
            </w:pPr>
            <w:r w:rsidRPr="00616F23">
              <w:rPr>
                <w:b/>
              </w:rPr>
              <w:t>10</w:t>
            </w:r>
          </w:p>
        </w:tc>
      </w:tr>
      <w:tr w:rsidR="00616F23" w:rsidRPr="00616F23" w14:paraId="2634BEF4" w14:textId="77777777" w:rsidTr="003F6147">
        <w:tc>
          <w:tcPr>
            <w:tcW w:w="8362" w:type="dxa"/>
            <w:tcBorders>
              <w:top w:val="single" w:sz="4" w:space="0" w:color="auto"/>
              <w:bottom w:val="single" w:sz="4" w:space="0" w:color="auto"/>
            </w:tcBorders>
          </w:tcPr>
          <w:p w14:paraId="4CC292F2" w14:textId="77777777" w:rsidR="00616F23" w:rsidRPr="00616F23" w:rsidRDefault="00616F23" w:rsidP="00C330B7">
            <w:pPr>
              <w:numPr>
                <w:ilvl w:val="0"/>
                <w:numId w:val="63"/>
              </w:numPr>
              <w:spacing w:before="120"/>
              <w:jc w:val="both"/>
              <w:rPr>
                <w:rFonts w:cs="Times New Roman"/>
                <w:b/>
                <w:bCs/>
                <w:smallCaps/>
              </w:rPr>
            </w:pPr>
            <w:r w:rsidRPr="00616F23">
              <w:rPr>
                <w:b/>
              </w:rPr>
              <w:t>CEC Funds Spent in California</w:t>
            </w:r>
          </w:p>
          <w:p w14:paraId="5F8C2EF2" w14:textId="3066FC35" w:rsidR="00616F23" w:rsidRPr="00616F23" w:rsidRDefault="00616F23" w:rsidP="00616F23">
            <w:pPr>
              <w:tabs>
                <w:tab w:val="left" w:pos="1170"/>
              </w:tabs>
              <w:autoSpaceDE w:val="0"/>
              <w:autoSpaceDN w:val="0"/>
              <w:adjustRightInd w:val="0"/>
              <w:spacing w:after="0"/>
              <w:ind w:left="360"/>
              <w:jc w:val="both"/>
              <w:rPr>
                <w:szCs w:val="22"/>
              </w:rPr>
            </w:pPr>
            <w:r w:rsidRPr="00616F23">
              <w:t>Projects that maximize the spending of CEC funds in California will receive points as indicated in the table below (see Funds Spent in California section for more details).</w:t>
            </w:r>
          </w:p>
          <w:p w14:paraId="1FF1DC5F" w14:textId="77777777" w:rsidR="00616F23" w:rsidRPr="00616F23" w:rsidRDefault="00616F23" w:rsidP="00616F23">
            <w:pPr>
              <w:tabs>
                <w:tab w:val="left" w:pos="1170"/>
              </w:tabs>
              <w:autoSpaceDE w:val="0"/>
              <w:autoSpaceDN w:val="0"/>
              <w:adjustRightInd w:val="0"/>
              <w:spacing w:after="0"/>
              <w:jc w:val="center"/>
              <w:rPr>
                <w:color w:val="0070C0"/>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616F23" w:rsidRPr="00616F23" w14:paraId="6BD595B2" w14:textId="77777777" w:rsidTr="003F6147">
              <w:tc>
                <w:tcPr>
                  <w:tcW w:w="3685" w:type="dxa"/>
                  <w:tcBorders>
                    <w:top w:val="single" w:sz="4" w:space="0" w:color="auto"/>
                    <w:left w:val="single" w:sz="4" w:space="0" w:color="auto"/>
                    <w:bottom w:val="single" w:sz="4" w:space="0" w:color="auto"/>
                    <w:right w:val="single" w:sz="4" w:space="0" w:color="auto"/>
                  </w:tcBorders>
                </w:tcPr>
                <w:p w14:paraId="1C9FF5EA" w14:textId="77777777" w:rsidR="00616F23" w:rsidRPr="00616F23" w:rsidRDefault="00616F23" w:rsidP="00616F23">
                  <w:pPr>
                    <w:widowControl w:val="0"/>
                    <w:spacing w:after="0"/>
                    <w:jc w:val="both"/>
                    <w:rPr>
                      <w:b/>
                      <w:sz w:val="18"/>
                      <w:szCs w:val="18"/>
                    </w:rPr>
                  </w:pPr>
                  <w:r w:rsidRPr="00616F23">
                    <w:rPr>
                      <w:b/>
                      <w:sz w:val="18"/>
                      <w:szCs w:val="18"/>
                    </w:rPr>
                    <w:t>Percentage of CEC funds spent in CA</w:t>
                  </w:r>
                  <w:r w:rsidR="00F600DC">
                    <w:rPr>
                      <w:b/>
                      <w:sz w:val="18"/>
                      <w:szCs w:val="18"/>
                    </w:rPr>
                    <w:t xml:space="preserve"> </w:t>
                  </w:r>
                  <w:r w:rsidR="00F600DC" w:rsidRPr="00F600DC">
                    <w:rPr>
                      <w:b/>
                      <w:sz w:val="18"/>
                      <w:szCs w:val="18"/>
                    </w:rPr>
                    <w:t>vs Total CEC funds requested</w:t>
                  </w:r>
                </w:p>
                <w:p w14:paraId="3FA9DDD6" w14:textId="08F8728B"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(derived from </w:t>
                  </w:r>
                  <w:r w:rsidR="00E159BB">
                    <w:rPr>
                      <w:sz w:val="18"/>
                      <w:szCs w:val="18"/>
                    </w:rPr>
                    <w:t>B</w:t>
                  </w:r>
                  <w:r w:rsidRPr="00616F23">
                    <w:rPr>
                      <w:sz w:val="18"/>
                      <w:szCs w:val="18"/>
                    </w:rPr>
                    <w:t>udget Attachment )</w:t>
                  </w:r>
                </w:p>
              </w:tc>
              <w:tc>
                <w:tcPr>
                  <w:tcW w:w="2880" w:type="dxa"/>
                  <w:tcBorders>
                    <w:top w:val="single" w:sz="4" w:space="0" w:color="auto"/>
                    <w:left w:val="single" w:sz="4" w:space="0" w:color="auto"/>
                    <w:bottom w:val="single" w:sz="4" w:space="0" w:color="auto"/>
                    <w:right w:val="single" w:sz="4" w:space="0" w:color="auto"/>
                  </w:tcBorders>
                </w:tcPr>
                <w:p w14:paraId="72B02DAF"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b/>
                      <w:sz w:val="18"/>
                      <w:szCs w:val="18"/>
                    </w:rPr>
                    <w:t>Percentage of Possible Points</w:t>
                  </w:r>
                </w:p>
              </w:tc>
            </w:tr>
            <w:tr w:rsidR="00616F23" w:rsidRPr="00616F23" w14:paraId="77397D1E" w14:textId="77777777" w:rsidTr="003F6147">
              <w:tc>
                <w:tcPr>
                  <w:tcW w:w="3685" w:type="dxa"/>
                  <w:tcBorders>
                    <w:top w:val="single" w:sz="4" w:space="0" w:color="auto"/>
                    <w:left w:val="single" w:sz="4" w:space="0" w:color="auto"/>
                    <w:bottom w:val="single" w:sz="4" w:space="0" w:color="auto"/>
                    <w:right w:val="single" w:sz="4" w:space="0" w:color="auto"/>
                  </w:tcBorders>
                </w:tcPr>
                <w:p w14:paraId="7BDCC91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601A97A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20%</w:t>
                  </w:r>
                </w:p>
              </w:tc>
            </w:tr>
            <w:tr w:rsidR="00616F23" w:rsidRPr="00616F23" w14:paraId="6B3BC0E7" w14:textId="77777777" w:rsidTr="003F6147">
              <w:tc>
                <w:tcPr>
                  <w:tcW w:w="3685" w:type="dxa"/>
                  <w:tcBorders>
                    <w:top w:val="single" w:sz="4" w:space="0" w:color="auto"/>
                    <w:left w:val="single" w:sz="4" w:space="0" w:color="auto"/>
                    <w:bottom w:val="single" w:sz="4" w:space="0" w:color="auto"/>
                    <w:right w:val="single" w:sz="4" w:space="0" w:color="auto"/>
                  </w:tcBorders>
                </w:tcPr>
                <w:p w14:paraId="7381EDB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5A89959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30%</w:t>
                  </w:r>
                </w:p>
              </w:tc>
            </w:tr>
            <w:tr w:rsidR="00616F23" w:rsidRPr="00616F23" w14:paraId="554845D0" w14:textId="77777777" w:rsidTr="003F6147">
              <w:tc>
                <w:tcPr>
                  <w:tcW w:w="3685" w:type="dxa"/>
                  <w:tcBorders>
                    <w:top w:val="single" w:sz="4" w:space="0" w:color="auto"/>
                    <w:left w:val="single" w:sz="4" w:space="0" w:color="auto"/>
                    <w:bottom w:val="single" w:sz="4" w:space="0" w:color="auto"/>
                    <w:right w:val="single" w:sz="4" w:space="0" w:color="auto"/>
                  </w:tcBorders>
                </w:tcPr>
                <w:p w14:paraId="6E6446F7"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&gt;70%</w:t>
                  </w:r>
                </w:p>
              </w:tc>
              <w:tc>
                <w:tcPr>
                  <w:tcW w:w="2880" w:type="dxa"/>
                  <w:tcBorders>
                    <w:top w:val="single" w:sz="4" w:space="0" w:color="auto"/>
                    <w:left w:val="single" w:sz="4" w:space="0" w:color="auto"/>
                    <w:bottom w:val="single" w:sz="4" w:space="0" w:color="auto"/>
                    <w:right w:val="single" w:sz="4" w:space="0" w:color="auto"/>
                  </w:tcBorders>
                </w:tcPr>
                <w:p w14:paraId="1803650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40%</w:t>
                  </w:r>
                </w:p>
              </w:tc>
            </w:tr>
            <w:tr w:rsidR="00616F23" w:rsidRPr="00616F23" w14:paraId="4A97188E" w14:textId="77777777" w:rsidTr="003F6147">
              <w:tc>
                <w:tcPr>
                  <w:tcW w:w="3685" w:type="dxa"/>
                  <w:tcBorders>
                    <w:top w:val="single" w:sz="4" w:space="0" w:color="auto"/>
                    <w:left w:val="single" w:sz="4" w:space="0" w:color="auto"/>
                    <w:bottom w:val="single" w:sz="4" w:space="0" w:color="auto"/>
                    <w:right w:val="single" w:sz="4" w:space="0" w:color="auto"/>
                  </w:tcBorders>
                </w:tcPr>
                <w:p w14:paraId="50AB2F34"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523EB44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50%</w:t>
                  </w:r>
                </w:p>
              </w:tc>
            </w:tr>
            <w:tr w:rsidR="00616F23" w:rsidRPr="00616F23" w14:paraId="2D6DD865" w14:textId="77777777" w:rsidTr="003F6147">
              <w:tc>
                <w:tcPr>
                  <w:tcW w:w="3685" w:type="dxa"/>
                  <w:tcBorders>
                    <w:top w:val="single" w:sz="4" w:space="0" w:color="auto"/>
                    <w:left w:val="single" w:sz="4" w:space="0" w:color="auto"/>
                    <w:bottom w:val="single" w:sz="4" w:space="0" w:color="auto"/>
                    <w:right w:val="single" w:sz="4" w:space="0" w:color="auto"/>
                  </w:tcBorders>
                </w:tcPr>
                <w:p w14:paraId="2195D6BB"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&gt;80%</w:t>
                  </w:r>
                </w:p>
              </w:tc>
              <w:tc>
                <w:tcPr>
                  <w:tcW w:w="2880" w:type="dxa"/>
                  <w:tcBorders>
                    <w:top w:val="single" w:sz="4" w:space="0" w:color="auto"/>
                    <w:left w:val="single" w:sz="4" w:space="0" w:color="auto"/>
                    <w:bottom w:val="single" w:sz="4" w:space="0" w:color="auto"/>
                    <w:right w:val="single" w:sz="4" w:space="0" w:color="auto"/>
                  </w:tcBorders>
                </w:tcPr>
                <w:p w14:paraId="0C5B80EE"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60%</w:t>
                  </w:r>
                </w:p>
              </w:tc>
            </w:tr>
            <w:tr w:rsidR="00616F23" w:rsidRPr="00616F23" w14:paraId="4776E248" w14:textId="77777777" w:rsidTr="003F6147">
              <w:tc>
                <w:tcPr>
                  <w:tcW w:w="3685" w:type="dxa"/>
                  <w:tcBorders>
                    <w:top w:val="single" w:sz="4" w:space="0" w:color="auto"/>
                    <w:left w:val="single" w:sz="4" w:space="0" w:color="auto"/>
                    <w:bottom w:val="single" w:sz="4" w:space="0" w:color="auto"/>
                    <w:right w:val="single" w:sz="4" w:space="0" w:color="auto"/>
                  </w:tcBorders>
                </w:tcPr>
                <w:p w14:paraId="6A135B6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03A7626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70%</w:t>
                  </w:r>
                </w:p>
              </w:tc>
            </w:tr>
            <w:tr w:rsidR="00616F23" w:rsidRPr="00616F23" w14:paraId="59912941" w14:textId="77777777" w:rsidTr="003F6147">
              <w:tc>
                <w:tcPr>
                  <w:tcW w:w="3685" w:type="dxa"/>
                  <w:tcBorders>
                    <w:top w:val="single" w:sz="4" w:space="0" w:color="auto"/>
                    <w:left w:val="single" w:sz="4" w:space="0" w:color="auto"/>
                    <w:bottom w:val="single" w:sz="4" w:space="0" w:color="auto"/>
                    <w:right w:val="single" w:sz="4" w:space="0" w:color="auto"/>
                  </w:tcBorders>
                </w:tcPr>
                <w:p w14:paraId="36D3CE55"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&gt;90%</w:t>
                  </w:r>
                </w:p>
              </w:tc>
              <w:tc>
                <w:tcPr>
                  <w:tcW w:w="2880" w:type="dxa"/>
                  <w:tcBorders>
                    <w:top w:val="single" w:sz="4" w:space="0" w:color="auto"/>
                    <w:left w:val="single" w:sz="4" w:space="0" w:color="auto"/>
                    <w:bottom w:val="single" w:sz="4" w:space="0" w:color="auto"/>
                    <w:right w:val="single" w:sz="4" w:space="0" w:color="auto"/>
                  </w:tcBorders>
                </w:tcPr>
                <w:p w14:paraId="769F551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80%</w:t>
                  </w:r>
                </w:p>
              </w:tc>
            </w:tr>
            <w:tr w:rsidR="00616F23" w:rsidRPr="00616F23" w14:paraId="16978194" w14:textId="77777777" w:rsidTr="003F6147">
              <w:tc>
                <w:tcPr>
                  <w:tcW w:w="3685" w:type="dxa"/>
                  <w:tcBorders>
                    <w:top w:val="single" w:sz="4" w:space="0" w:color="auto"/>
                    <w:left w:val="single" w:sz="4" w:space="0" w:color="auto"/>
                    <w:bottom w:val="single" w:sz="4" w:space="0" w:color="auto"/>
                    <w:right w:val="single" w:sz="4" w:space="0" w:color="auto"/>
                  </w:tcBorders>
                </w:tcPr>
                <w:p w14:paraId="30E875D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60FE4B3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90%</w:t>
                  </w:r>
                </w:p>
              </w:tc>
            </w:tr>
            <w:tr w:rsidR="00616F23" w:rsidRPr="00616F23" w14:paraId="07AD5CA2" w14:textId="77777777" w:rsidTr="003F6147">
              <w:tc>
                <w:tcPr>
                  <w:tcW w:w="3685" w:type="dxa"/>
                  <w:tcBorders>
                    <w:top w:val="single" w:sz="4" w:space="0" w:color="auto"/>
                    <w:left w:val="single" w:sz="4" w:space="0" w:color="auto"/>
                    <w:bottom w:val="single" w:sz="4" w:space="0" w:color="auto"/>
                    <w:right w:val="single" w:sz="4" w:space="0" w:color="auto"/>
                  </w:tcBorders>
                </w:tcPr>
                <w:p w14:paraId="4D52B806"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&gt;98%</w:t>
                  </w:r>
                </w:p>
              </w:tc>
              <w:tc>
                <w:tcPr>
                  <w:tcW w:w="2880" w:type="dxa"/>
                  <w:tcBorders>
                    <w:top w:val="single" w:sz="4" w:space="0" w:color="auto"/>
                    <w:left w:val="single" w:sz="4" w:space="0" w:color="auto"/>
                    <w:bottom w:val="single" w:sz="4" w:space="0" w:color="auto"/>
                    <w:right w:val="single" w:sz="4" w:space="0" w:color="auto"/>
                  </w:tcBorders>
                </w:tcPr>
                <w:p w14:paraId="796A8CE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100%</w:t>
                  </w:r>
                </w:p>
              </w:tc>
            </w:tr>
          </w:tbl>
          <w:p w14:paraId="20C76222" w14:textId="77777777" w:rsidR="00616F23" w:rsidRPr="00616F23" w:rsidRDefault="00616F23" w:rsidP="00616F23">
            <w:pPr>
              <w:spacing w:after="0"/>
              <w:ind w:left="360"/>
              <w:jc w:val="both"/>
              <w:rPr>
                <w:b/>
              </w:rPr>
            </w:pPr>
            <w:r w:rsidRPr="00616F23">
              <w:rPr>
                <w:b/>
              </w:rPr>
              <w:t xml:space="preserve"> </w:t>
            </w:r>
          </w:p>
        </w:tc>
        <w:tc>
          <w:tcPr>
            <w:tcW w:w="1342" w:type="dxa"/>
            <w:tcBorders>
              <w:top w:val="single" w:sz="4" w:space="0" w:color="auto"/>
              <w:bottom w:val="single" w:sz="4" w:space="0" w:color="auto"/>
            </w:tcBorders>
          </w:tcPr>
          <w:p w14:paraId="1C0C7D6F" w14:textId="77777777" w:rsidR="00616F23" w:rsidRPr="00616F23" w:rsidRDefault="00616F23" w:rsidP="00616F23">
            <w:pPr>
              <w:spacing w:before="120"/>
              <w:jc w:val="center"/>
              <w:rPr>
                <w:b/>
              </w:rPr>
            </w:pPr>
            <w:r w:rsidRPr="00616F23">
              <w:rPr>
                <w:b/>
              </w:rPr>
              <w:t>10</w:t>
            </w:r>
          </w:p>
        </w:tc>
      </w:tr>
      <w:tr w:rsidR="00616F23" w:rsidRPr="00616F23" w14:paraId="5C7435AF" w14:textId="77777777" w:rsidTr="003F6147">
        <w:tc>
          <w:tcPr>
            <w:tcW w:w="8362" w:type="dxa"/>
            <w:tcBorders>
              <w:top w:val="single" w:sz="4" w:space="0" w:color="auto"/>
              <w:bottom w:val="nil"/>
            </w:tcBorders>
          </w:tcPr>
          <w:p w14:paraId="508E4FE3" w14:textId="77777777" w:rsidR="00616F23" w:rsidRPr="00616F23" w:rsidRDefault="00616F23" w:rsidP="00C330B7">
            <w:pPr>
              <w:numPr>
                <w:ilvl w:val="0"/>
                <w:numId w:val="63"/>
              </w:numPr>
              <w:spacing w:before="120"/>
              <w:jc w:val="both"/>
              <w:rPr>
                <w:rFonts w:cs="Times New Roman"/>
                <w:b/>
                <w:bCs/>
                <w:smallCaps/>
              </w:rPr>
            </w:pPr>
            <w:r w:rsidRPr="00616F23">
              <w:rPr>
                <w:b/>
              </w:rPr>
              <w:t>Ratio of Direct Labor to Indirect Costs</w:t>
            </w:r>
          </w:p>
          <w:p w14:paraId="7E9B889C" w14:textId="77777777" w:rsidR="00616F23" w:rsidRPr="00616F23" w:rsidRDefault="00616F23" w:rsidP="00616F23">
            <w:pPr>
              <w:spacing w:before="120"/>
              <w:ind w:left="330"/>
              <w:jc w:val="both"/>
            </w:pPr>
            <w:r w:rsidRPr="00616F23">
              <w:t>The score for this criterion will be calculated by the following formula:</w:t>
            </w:r>
          </w:p>
          <w:p w14:paraId="0F8A3DF4" w14:textId="77777777" w:rsidR="00616F23" w:rsidRPr="00616F23" w:rsidRDefault="00C85583" w:rsidP="00616F23">
            <w:pPr>
              <w:spacing w:before="120"/>
              <w:ind w:left="330"/>
              <w:jc w:val="center"/>
            </w:pPr>
            <m:oMathPara>
              <m:oMath>
                <m:f>
                  <m:fPr>
                    <m:ctrlPr>
                      <w:rPr>
                        <w:rFonts w:ascii="Cambria Math" w:hAnsi="Cambria Math"/>
                        <w:i/>
                      </w:rPr>
                    </m:ctrlPr>
                  </m:fPr>
                  <m:num>
                    <m:r>
                      <w:rPr>
                        <w:rFonts w:ascii="Cambria Math" w:hAnsi="Cambria Math"/>
                      </w:rPr>
                      <m:t>Total Direct Labor</m:t>
                    </m:r>
                  </m:num>
                  <m:den>
                    <m:r>
                      <w:rPr>
                        <w:rFonts w:ascii="Cambria Math" w:hAnsi="Cambria Math"/>
                      </w:rPr>
                      <m:t>Total Direct Labor + Total Fringe + Total Indirect + Total Profit</m:t>
                    </m:r>
                  </m:den>
                </m:f>
              </m:oMath>
            </m:oMathPara>
          </w:p>
          <w:p w14:paraId="45776A58" w14:textId="77777777" w:rsidR="00616F23" w:rsidRPr="00616F23" w:rsidRDefault="00616F23" w:rsidP="00616F23">
            <w:pPr>
              <w:spacing w:before="120"/>
              <w:ind w:left="330"/>
              <w:jc w:val="both"/>
            </w:pPr>
            <w:r w:rsidRPr="00616F23">
              <w:br/>
              <w:t>This ratio will then be multiplied by the maximum possible points for this criterion and rounded to two decimal places.</w:t>
            </w:r>
          </w:p>
          <w:p w14:paraId="11378E5C" w14:textId="77777777" w:rsidR="00616F23" w:rsidRPr="00616F23" w:rsidRDefault="00616F23" w:rsidP="00F600DC">
            <w:pPr>
              <w:spacing w:before="120"/>
              <w:ind w:left="330"/>
              <w:jc w:val="both"/>
            </w:pPr>
            <w:r w:rsidRPr="00616F23">
              <w:t xml:space="preserve">NOTE: For the purposes of this </w:t>
            </w:r>
            <w:r w:rsidR="009412B8">
              <w:t>criterion</w:t>
            </w:r>
            <w:r w:rsidRPr="00616F23">
              <w:t xml:space="preserve">, the </w:t>
            </w:r>
            <w:r w:rsidR="00F600DC">
              <w:t>CEC</w:t>
            </w:r>
            <w:r w:rsidRPr="00616F23">
              <w:t xml:space="preserve"> will include the facility charges (e.g., rent, utilities, etc.), burdens and other like costs that are budgeted as direct costs into the indirect costs in the formula.</w:t>
            </w:r>
          </w:p>
        </w:tc>
        <w:tc>
          <w:tcPr>
            <w:tcW w:w="1342" w:type="dxa"/>
            <w:tcBorders>
              <w:top w:val="single" w:sz="4" w:space="0" w:color="auto"/>
              <w:bottom w:val="nil"/>
            </w:tcBorders>
          </w:tcPr>
          <w:p w14:paraId="1B5D117A" w14:textId="77777777" w:rsidR="00616F23" w:rsidRPr="00616F23" w:rsidRDefault="00616F23" w:rsidP="00616F23">
            <w:pPr>
              <w:spacing w:before="120"/>
              <w:jc w:val="center"/>
              <w:rPr>
                <w:b/>
              </w:rPr>
            </w:pPr>
            <w:r w:rsidRPr="00616F23">
              <w:rPr>
                <w:b/>
              </w:rPr>
              <w:t>5</w:t>
            </w:r>
          </w:p>
        </w:tc>
      </w:tr>
      <w:tr w:rsidR="00616F23" w:rsidRPr="00616F23" w14:paraId="5C7EE7A9" w14:textId="77777777" w:rsidTr="735CB6C3">
        <w:trPr>
          <w:trHeight w:val="647"/>
        </w:trPr>
        <w:tc>
          <w:tcPr>
            <w:tcW w:w="8362" w:type="dxa"/>
            <w:tcBorders>
              <w:top w:val="nil"/>
              <w:bottom w:val="single" w:sz="4" w:space="0" w:color="auto"/>
            </w:tcBorders>
            <w:shd w:val="clear" w:color="auto" w:fill="D9D9D9" w:themeFill="background1" w:themeFillShade="D9"/>
          </w:tcPr>
          <w:p w14:paraId="713C5589" w14:textId="0BF17F9B" w:rsidR="00616F23" w:rsidRPr="00616F23" w:rsidRDefault="00616F23" w:rsidP="00616F23">
            <w:pPr>
              <w:spacing w:before="120" w:after="0"/>
              <w:jc w:val="both"/>
              <w:rPr>
                <w:b/>
              </w:rPr>
            </w:pPr>
            <w:r w:rsidRPr="00616F23">
              <w:rPr>
                <w:b/>
              </w:rPr>
              <w:t>Total Possible Points</w:t>
            </w:r>
            <w:r w:rsidR="002228F9">
              <w:rPr>
                <w:b/>
              </w:rPr>
              <w:t xml:space="preserve"> </w:t>
            </w:r>
            <w:r w:rsidR="002228F9" w:rsidRPr="002228F9">
              <w:rPr>
                <w:b/>
              </w:rPr>
              <w:t>for Criteria 1-7</w:t>
            </w:r>
          </w:p>
          <w:p w14:paraId="32AA563E" w14:textId="677B364F" w:rsidR="00616F23" w:rsidRPr="00616F23" w:rsidRDefault="00616F23" w:rsidP="00616F23">
            <w:pPr>
              <w:jc w:val="both"/>
              <w:rPr>
                <w:b/>
              </w:rPr>
            </w:pPr>
            <w:r w:rsidRPr="00616F23">
              <w:rPr>
                <w:b/>
              </w:rPr>
              <w:t xml:space="preserve">(Minimum Passing Score for Criteria 1 – </w:t>
            </w:r>
            <w:r w:rsidR="00783A4E">
              <w:rPr>
                <w:b/>
              </w:rPr>
              <w:t>7</w:t>
            </w:r>
            <w:r w:rsidRPr="00616F23">
              <w:rPr>
                <w:b/>
              </w:rPr>
              <w:t xml:space="preserve"> is 70% or </w:t>
            </w:r>
            <w:r w:rsidR="00783A4E">
              <w:rPr>
                <w:b/>
                <w:u w:val="single"/>
              </w:rPr>
              <w:t>7</w:t>
            </w:r>
            <w:r w:rsidRPr="00616F23">
              <w:rPr>
                <w:b/>
                <w:u w:val="single"/>
              </w:rPr>
              <w:t>0.</w:t>
            </w:r>
            <w:r w:rsidR="00783A4E">
              <w:rPr>
                <w:b/>
                <w:u w:val="single"/>
              </w:rPr>
              <w:t>00</w:t>
            </w:r>
            <w:r w:rsidR="00CB484E">
              <w:rPr>
                <w:b/>
                <w:u w:val="single"/>
              </w:rPr>
              <w:t xml:space="preserve"> points</w:t>
            </w:r>
            <w:r w:rsidRPr="00616F23">
              <w:rPr>
                <w:b/>
              </w:rPr>
              <w:t>)</w:t>
            </w:r>
          </w:p>
        </w:tc>
        <w:tc>
          <w:tcPr>
            <w:tcW w:w="1342" w:type="dxa"/>
            <w:tcBorders>
              <w:top w:val="nil"/>
              <w:bottom w:val="single" w:sz="4" w:space="0" w:color="auto"/>
            </w:tcBorders>
            <w:shd w:val="clear" w:color="auto" w:fill="D9D9D9" w:themeFill="background1" w:themeFillShade="D9"/>
          </w:tcPr>
          <w:p w14:paraId="4BBB4A89" w14:textId="77777777" w:rsidR="00616F23" w:rsidRPr="00616F23" w:rsidRDefault="00616F23" w:rsidP="00616F23">
            <w:pPr>
              <w:spacing w:after="0"/>
              <w:jc w:val="both"/>
              <w:rPr>
                <w:b/>
              </w:rPr>
            </w:pPr>
          </w:p>
          <w:p w14:paraId="6B274495" w14:textId="477FCD44" w:rsidR="00616F23" w:rsidRPr="00616F23" w:rsidRDefault="00616F23" w:rsidP="00616F23">
            <w:pPr>
              <w:jc w:val="center"/>
              <w:rPr>
                <w:b/>
              </w:rPr>
            </w:pPr>
            <w:r w:rsidRPr="00616F23">
              <w:rPr>
                <w:b/>
              </w:rPr>
              <w:t>1</w:t>
            </w:r>
            <w:r w:rsidR="007079BC">
              <w:rPr>
                <w:b/>
              </w:rPr>
              <w:t>00</w:t>
            </w:r>
          </w:p>
        </w:tc>
      </w:tr>
      <w:tr w:rsidR="00616F23" w:rsidRPr="00616F23" w14:paraId="66F66E69" w14:textId="77777777" w:rsidTr="735CB6C3">
        <w:trPr>
          <w:trHeight w:val="683"/>
        </w:trPr>
        <w:tc>
          <w:tcPr>
            <w:tcW w:w="9704" w:type="dxa"/>
            <w:gridSpan w:val="2"/>
            <w:tcBorders>
              <w:top w:val="single" w:sz="4" w:space="0" w:color="auto"/>
            </w:tcBorders>
            <w:shd w:val="clear" w:color="auto" w:fill="D9D9D9" w:themeFill="background1" w:themeFillShade="D9"/>
            <w:vAlign w:val="center"/>
          </w:tcPr>
          <w:p w14:paraId="1849EC2E" w14:textId="6EF89C46" w:rsidR="00616F23" w:rsidRPr="00616F23" w:rsidRDefault="00616F23" w:rsidP="00616F23">
            <w:pPr>
              <w:spacing w:after="0"/>
              <w:jc w:val="both"/>
              <w:rPr>
                <w:b/>
                <w:szCs w:val="22"/>
              </w:rPr>
            </w:pPr>
            <w:r w:rsidRPr="00616F23">
              <w:rPr>
                <w:b/>
                <w:sz w:val="24"/>
                <w:szCs w:val="22"/>
              </w:rPr>
              <w:t xml:space="preserve">Preference Points </w:t>
            </w:r>
            <w:r w:rsidRPr="00616F23">
              <w:rPr>
                <w:sz w:val="24"/>
                <w:szCs w:val="22"/>
              </w:rPr>
              <w:t>Applications must meet all minimum passing scores (Scoring Criteria 1-</w:t>
            </w:r>
            <w:r w:rsidR="00C639F0">
              <w:rPr>
                <w:sz w:val="24"/>
                <w:szCs w:val="22"/>
              </w:rPr>
              <w:t>4</w:t>
            </w:r>
            <w:r w:rsidR="00193D95">
              <w:rPr>
                <w:sz w:val="24"/>
                <w:szCs w:val="22"/>
              </w:rPr>
              <w:t xml:space="preserve"> and</w:t>
            </w:r>
            <w:r w:rsidRPr="00616F23">
              <w:rPr>
                <w:sz w:val="24"/>
                <w:szCs w:val="22"/>
              </w:rPr>
              <w:t xml:space="preserve"> 1-</w:t>
            </w:r>
            <w:r w:rsidR="007D44FE">
              <w:rPr>
                <w:sz w:val="24"/>
                <w:szCs w:val="22"/>
              </w:rPr>
              <w:t>7</w:t>
            </w:r>
            <w:r w:rsidRPr="00616F23" w:rsidDel="00EB2D5D">
              <w:rPr>
                <w:sz w:val="24"/>
                <w:szCs w:val="22"/>
              </w:rPr>
              <w:t xml:space="preserve">) </w:t>
            </w:r>
            <w:r w:rsidRPr="00616F23">
              <w:rPr>
                <w:sz w:val="24"/>
                <w:szCs w:val="22"/>
              </w:rPr>
              <w:t xml:space="preserve">to be eligible for </w:t>
            </w:r>
            <w:r w:rsidR="008C1535">
              <w:rPr>
                <w:sz w:val="24"/>
                <w:szCs w:val="22"/>
              </w:rPr>
              <w:t>preference</w:t>
            </w:r>
            <w:r w:rsidRPr="00616F23">
              <w:rPr>
                <w:sz w:val="24"/>
                <w:szCs w:val="22"/>
              </w:rPr>
              <w:t xml:space="preserve"> points.</w:t>
            </w:r>
          </w:p>
        </w:tc>
      </w:tr>
    </w:tbl>
    <w:p w14:paraId="16F699D9" w14:textId="77777777" w:rsidR="00874FA2" w:rsidRDefault="00874FA2" w:rsidP="00EF3B73">
      <w:pPr>
        <w:rPr>
          <w:b/>
          <w:caps/>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CE5562" w:rsidRPr="00734FF3" w14:paraId="7934CD08" w14:textId="77777777" w:rsidTr="00CE5562">
        <w:trPr>
          <w:tblHeader/>
        </w:trPr>
        <w:tc>
          <w:tcPr>
            <w:tcW w:w="8365" w:type="dxa"/>
            <w:shd w:val="clear" w:color="auto" w:fill="D9D9D9" w:themeFill="background1" w:themeFillShade="D9"/>
            <w:vAlign w:val="bottom"/>
          </w:tcPr>
          <w:p w14:paraId="0D78DC4C" w14:textId="77777777" w:rsidR="00CE5562" w:rsidRPr="00F845BD" w:rsidRDefault="00CE5562" w:rsidP="00CE5562">
            <w:pPr>
              <w:keepNext/>
              <w:spacing w:before="60" w:after="60" w:line="360" w:lineRule="auto"/>
              <w:rPr>
                <w:b/>
                <w:sz w:val="28"/>
                <w:szCs w:val="28"/>
              </w:rPr>
            </w:pPr>
            <w:r>
              <w:rPr>
                <w:b/>
              </w:rPr>
              <w:t>Scoring</w:t>
            </w:r>
            <w:r w:rsidRPr="00C31C1D">
              <w:rPr>
                <w:b/>
              </w:rPr>
              <w:t xml:space="preserve"> Criteria</w:t>
            </w:r>
          </w:p>
        </w:tc>
        <w:tc>
          <w:tcPr>
            <w:tcW w:w="1350" w:type="dxa"/>
            <w:shd w:val="clear" w:color="auto" w:fill="D9D9D9" w:themeFill="background1" w:themeFillShade="D9"/>
            <w:vAlign w:val="center"/>
          </w:tcPr>
          <w:p w14:paraId="70A80781" w14:textId="1036A871" w:rsidR="00CE5562" w:rsidRPr="002A512F" w:rsidRDefault="00C971E1" w:rsidP="00CE5562">
            <w:pPr>
              <w:keepNext/>
              <w:spacing w:before="60" w:after="60"/>
              <w:jc w:val="center"/>
              <w:rPr>
                <w:b/>
                <w:sz w:val="28"/>
                <w:szCs w:val="28"/>
              </w:rPr>
            </w:pPr>
            <w:r>
              <w:rPr>
                <w:b/>
              </w:rPr>
              <w:t>Possible</w:t>
            </w:r>
            <w:r w:rsidR="00CE5562" w:rsidRPr="00C31C1D">
              <w:rPr>
                <w:b/>
              </w:rPr>
              <w:t xml:space="preserve"> Points</w:t>
            </w:r>
          </w:p>
        </w:tc>
      </w:tr>
    </w:tbl>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olicitation Application Scoring Criteria "/>
        <w:tblDescription w:val="This table details how applicants will be scored."/>
      </w:tblPr>
      <w:tblGrid>
        <w:gridCol w:w="8362"/>
        <w:gridCol w:w="1342"/>
      </w:tblGrid>
      <w:tr w:rsidR="00CE5562" w:rsidRPr="00CE5562" w14:paraId="0557E785" w14:textId="77777777" w:rsidTr="00625DCD">
        <w:trPr>
          <w:trHeight w:val="4850"/>
        </w:trPr>
        <w:tc>
          <w:tcPr>
            <w:tcW w:w="8362" w:type="dxa"/>
            <w:tcBorders>
              <w:bottom w:val="single" w:sz="4" w:space="0" w:color="auto"/>
            </w:tcBorders>
            <w:shd w:val="clear" w:color="auto" w:fill="auto"/>
          </w:tcPr>
          <w:p w14:paraId="79AA9EC5" w14:textId="77777777" w:rsidR="00CE5562" w:rsidRPr="00CE5562" w:rsidRDefault="00CE5562" w:rsidP="00C330B7">
            <w:pPr>
              <w:keepNext/>
              <w:numPr>
                <w:ilvl w:val="0"/>
                <w:numId w:val="63"/>
              </w:numPr>
              <w:spacing w:before="120"/>
              <w:jc w:val="both"/>
              <w:rPr>
                <w:b/>
                <w:szCs w:val="22"/>
              </w:rPr>
            </w:pPr>
            <w:r w:rsidRPr="00CE5562">
              <w:rPr>
                <w:b/>
                <w:szCs w:val="22"/>
              </w:rPr>
              <w:t xml:space="preserve">Match Funds </w:t>
            </w:r>
          </w:p>
          <w:p w14:paraId="2199D6F1" w14:textId="042ACDA1" w:rsidR="00CE5562" w:rsidRPr="00CE5562" w:rsidRDefault="00CE5562" w:rsidP="000A0945">
            <w:pPr>
              <w:keepNext/>
              <w:numPr>
                <w:ilvl w:val="0"/>
                <w:numId w:val="92"/>
              </w:numPr>
              <w:spacing w:line="280" w:lineRule="atLeast"/>
              <w:ind w:left="1050"/>
              <w:rPr>
                <w:color w:val="000000"/>
                <w:szCs w:val="22"/>
              </w:rPr>
            </w:pPr>
            <w:r w:rsidRPr="00CE5562">
              <w:rPr>
                <w:color w:val="000000"/>
                <w:szCs w:val="22"/>
              </w:rPr>
              <w:t>Cash match share is preferred; however, in-kind</w:t>
            </w:r>
            <w:r w:rsidR="00816773">
              <w:rPr>
                <w:color w:val="000000"/>
                <w:szCs w:val="22"/>
              </w:rPr>
              <w:t xml:space="preserve"> match</w:t>
            </w:r>
            <w:r w:rsidRPr="00CE5562">
              <w:rPr>
                <w:color w:val="000000"/>
                <w:szCs w:val="22"/>
              </w:rPr>
              <w:t xml:space="preserve"> cost share is permitted and will be considered</w:t>
            </w:r>
            <w:r w:rsidRPr="00CE5562">
              <w:rPr>
                <w:rFonts w:ascii="Palatino Linotype" w:hAnsi="Palatino Linotype" w:cs="Times New Roman"/>
                <w:color w:val="000000"/>
              </w:rPr>
              <w:t xml:space="preserve"> </w:t>
            </w:r>
            <w:r w:rsidRPr="00CE5562">
              <w:rPr>
                <w:color w:val="000000"/>
                <w:szCs w:val="22"/>
              </w:rPr>
              <w:t xml:space="preserve">for solicitation match requirements. Points for this criterion will be evaluated based on the proposed </w:t>
            </w:r>
            <w:r w:rsidR="007B3CCE">
              <w:rPr>
                <w:color w:val="000000"/>
                <w:szCs w:val="22"/>
              </w:rPr>
              <w:t xml:space="preserve">cash match relative to the total match (cash + in-kind) contributions using the </w:t>
            </w:r>
            <w:r w:rsidRPr="00CE5562">
              <w:rPr>
                <w:color w:val="000000"/>
                <w:szCs w:val="22"/>
              </w:rPr>
              <w:t>Cash</w:t>
            </w:r>
            <w:r w:rsidR="007B3CCE">
              <w:rPr>
                <w:color w:val="000000"/>
                <w:szCs w:val="22"/>
              </w:rPr>
              <w:t xml:space="preserve"> </w:t>
            </w:r>
            <w:r w:rsidRPr="00CE5562">
              <w:rPr>
                <w:color w:val="000000"/>
                <w:szCs w:val="22"/>
              </w:rPr>
              <w:t>Match Scoring Table:</w:t>
            </w:r>
          </w:p>
          <w:p w14:paraId="25D79A45" w14:textId="77777777" w:rsidR="00CE5562" w:rsidRPr="00CE5562" w:rsidRDefault="007B3CCE" w:rsidP="00CE5562">
            <w:pPr>
              <w:keepNext/>
              <w:spacing w:after="0" w:line="280" w:lineRule="atLeast"/>
              <w:jc w:val="center"/>
              <w:rPr>
                <w:color w:val="000000"/>
                <w:szCs w:val="22"/>
              </w:rPr>
            </w:pPr>
            <w:r>
              <w:rPr>
                <w:b/>
                <w:sz w:val="28"/>
                <w:szCs w:val="22"/>
              </w:rPr>
              <w:t xml:space="preserve">Cash </w:t>
            </w:r>
            <w:r w:rsidR="00CE5562" w:rsidRPr="00CE5562">
              <w:rPr>
                <w:b/>
                <w:sz w:val="28"/>
                <w:szCs w:val="22"/>
              </w:rPr>
              <w:t>Match Scoring Table</w:t>
            </w:r>
          </w:p>
          <w:tbl>
            <w:tblPr>
              <w:tblStyle w:val="TableGrid3"/>
              <w:tblW w:w="3475" w:type="dxa"/>
              <w:jc w:val="center"/>
              <w:tblLook w:val="04A0" w:firstRow="1" w:lastRow="0" w:firstColumn="1" w:lastColumn="0" w:noHBand="0" w:noVBand="1"/>
              <w:tblCaption w:val="Match Score Table"/>
              <w:tblDescription w:val="This table outlines preference points awarded to applications for proposed match funds. Match funds that qualify as cash per the solicitation, may recieve up to 5 points."/>
            </w:tblPr>
            <w:tblGrid>
              <w:gridCol w:w="2500"/>
              <w:gridCol w:w="975"/>
            </w:tblGrid>
            <w:tr w:rsidR="00CE5562" w:rsidRPr="00CE5562" w14:paraId="209C7D27"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00" w:type="dxa"/>
                  <w:shd w:val="clear" w:color="auto" w:fill="BFBFBF"/>
                </w:tcPr>
                <w:p w14:paraId="5B45FDD1" w14:textId="77777777" w:rsidR="00CE5562" w:rsidRPr="00CE5562" w:rsidRDefault="00CE5562" w:rsidP="00CE5562">
                  <w:pPr>
                    <w:keepNext/>
                    <w:spacing w:after="60" w:line="280" w:lineRule="atLeast"/>
                    <w:rPr>
                      <w:szCs w:val="22"/>
                    </w:rPr>
                  </w:pPr>
                  <w:r w:rsidRPr="00CE5562">
                    <w:rPr>
                      <w:szCs w:val="22"/>
                    </w:rPr>
                    <w:t>Percentage of Proposed Cash Match Funds</w:t>
                  </w:r>
                </w:p>
              </w:tc>
              <w:tc>
                <w:tcPr>
                  <w:tcW w:w="975" w:type="dxa"/>
                  <w:shd w:val="clear" w:color="auto" w:fill="BFBFBF"/>
                </w:tcPr>
                <w:p w14:paraId="27270FF9" w14:textId="77777777" w:rsidR="00CE5562" w:rsidRPr="00CE5562" w:rsidRDefault="00CE5562" w:rsidP="00CE5562">
                  <w:pPr>
                    <w:keepNext/>
                    <w:spacing w:after="0" w:line="280" w:lineRule="atLeast"/>
                    <w:rPr>
                      <w:szCs w:val="22"/>
                    </w:rPr>
                  </w:pPr>
                  <w:r w:rsidRPr="00CE5562">
                    <w:rPr>
                      <w:szCs w:val="22"/>
                    </w:rPr>
                    <w:t>Score</w:t>
                  </w:r>
                </w:p>
              </w:tc>
            </w:tr>
            <w:tr w:rsidR="00CE5562" w:rsidRPr="00CE5562" w14:paraId="02E1471A" w14:textId="77777777" w:rsidTr="00625DCD">
              <w:trPr>
                <w:trHeight w:val="344"/>
                <w:jc w:val="center"/>
              </w:trPr>
              <w:tc>
                <w:tcPr>
                  <w:tcW w:w="2500" w:type="dxa"/>
                  <w:vAlign w:val="bottom"/>
                </w:tcPr>
                <w:p w14:paraId="2E7A15C3" w14:textId="77777777" w:rsidR="00CE5562" w:rsidRPr="00CE5562" w:rsidRDefault="00CE5562" w:rsidP="00CE5562">
                  <w:pPr>
                    <w:keepNext/>
                    <w:spacing w:after="60"/>
                    <w:jc w:val="center"/>
                    <w:rPr>
                      <w:szCs w:val="22"/>
                    </w:rPr>
                  </w:pPr>
                  <w:r w:rsidRPr="00CE5562">
                    <w:rPr>
                      <w:szCs w:val="22"/>
                    </w:rPr>
                    <w:t>80</w:t>
                  </w:r>
                  <w:r w:rsidR="007B3CCE">
                    <w:rPr>
                      <w:szCs w:val="22"/>
                    </w:rPr>
                    <w:t xml:space="preserve"> to 100</w:t>
                  </w:r>
                  <w:r w:rsidRPr="00CE5562">
                    <w:rPr>
                      <w:szCs w:val="22"/>
                    </w:rPr>
                    <w:t>%</w:t>
                  </w:r>
                </w:p>
              </w:tc>
              <w:tc>
                <w:tcPr>
                  <w:tcW w:w="975" w:type="dxa"/>
                  <w:vAlign w:val="bottom"/>
                </w:tcPr>
                <w:p w14:paraId="1CA1B674" w14:textId="77777777" w:rsidR="00CE5562" w:rsidRPr="00CE5562" w:rsidRDefault="00CE5562" w:rsidP="00CE5562">
                  <w:pPr>
                    <w:keepNext/>
                    <w:spacing w:after="60"/>
                    <w:ind w:left="58"/>
                    <w:jc w:val="center"/>
                    <w:rPr>
                      <w:szCs w:val="22"/>
                    </w:rPr>
                  </w:pPr>
                  <w:r w:rsidRPr="00CE5562">
                    <w:rPr>
                      <w:szCs w:val="22"/>
                    </w:rPr>
                    <w:t>5</w:t>
                  </w:r>
                </w:p>
              </w:tc>
            </w:tr>
            <w:tr w:rsidR="00CE5562" w:rsidRPr="00CE5562" w14:paraId="21A23969" w14:textId="77777777" w:rsidTr="00625DCD">
              <w:trPr>
                <w:trHeight w:val="372"/>
                <w:jc w:val="center"/>
              </w:trPr>
              <w:tc>
                <w:tcPr>
                  <w:tcW w:w="2500" w:type="dxa"/>
                  <w:vAlign w:val="bottom"/>
                </w:tcPr>
                <w:p w14:paraId="17716473" w14:textId="77777777" w:rsidR="00CE5562" w:rsidRPr="00CE5562" w:rsidRDefault="00CE5562" w:rsidP="00CE5562">
                  <w:pPr>
                    <w:keepNext/>
                    <w:spacing w:after="60"/>
                    <w:ind w:left="61"/>
                    <w:jc w:val="center"/>
                    <w:rPr>
                      <w:szCs w:val="22"/>
                    </w:rPr>
                  </w:pPr>
                  <w:r w:rsidRPr="00CE5562">
                    <w:rPr>
                      <w:szCs w:val="22"/>
                    </w:rPr>
                    <w:t>60 to &lt;80%</w:t>
                  </w:r>
                </w:p>
              </w:tc>
              <w:tc>
                <w:tcPr>
                  <w:tcW w:w="975" w:type="dxa"/>
                  <w:vAlign w:val="bottom"/>
                </w:tcPr>
                <w:p w14:paraId="74274580" w14:textId="77777777" w:rsidR="00CE5562" w:rsidRPr="00CE5562" w:rsidRDefault="00CE5562" w:rsidP="00CE5562">
                  <w:pPr>
                    <w:keepNext/>
                    <w:spacing w:after="60"/>
                    <w:ind w:left="61"/>
                    <w:jc w:val="center"/>
                    <w:rPr>
                      <w:szCs w:val="22"/>
                    </w:rPr>
                  </w:pPr>
                  <w:r w:rsidRPr="00CE5562">
                    <w:rPr>
                      <w:szCs w:val="22"/>
                    </w:rPr>
                    <w:t>4</w:t>
                  </w:r>
                </w:p>
              </w:tc>
            </w:tr>
            <w:tr w:rsidR="00CE5562" w:rsidRPr="00CE5562" w14:paraId="0AB532FA" w14:textId="77777777" w:rsidTr="00625DCD">
              <w:trPr>
                <w:trHeight w:val="363"/>
                <w:jc w:val="center"/>
              </w:trPr>
              <w:tc>
                <w:tcPr>
                  <w:tcW w:w="2500" w:type="dxa"/>
                  <w:vAlign w:val="bottom"/>
                </w:tcPr>
                <w:p w14:paraId="67813900" w14:textId="77777777" w:rsidR="00CE5562" w:rsidRPr="00CE5562" w:rsidRDefault="00CE5562" w:rsidP="00CE5562">
                  <w:pPr>
                    <w:keepNext/>
                    <w:spacing w:after="60"/>
                    <w:ind w:left="61"/>
                    <w:jc w:val="center"/>
                    <w:rPr>
                      <w:szCs w:val="22"/>
                    </w:rPr>
                  </w:pPr>
                  <w:r w:rsidRPr="00CE5562">
                    <w:rPr>
                      <w:szCs w:val="22"/>
                    </w:rPr>
                    <w:t>40 to &lt;60%</w:t>
                  </w:r>
                </w:p>
              </w:tc>
              <w:tc>
                <w:tcPr>
                  <w:tcW w:w="975" w:type="dxa"/>
                  <w:vAlign w:val="bottom"/>
                </w:tcPr>
                <w:p w14:paraId="63749641" w14:textId="77777777" w:rsidR="00CE5562" w:rsidRPr="00CE5562" w:rsidRDefault="00CE5562" w:rsidP="00CE5562">
                  <w:pPr>
                    <w:keepNext/>
                    <w:spacing w:after="60"/>
                    <w:ind w:left="61"/>
                    <w:jc w:val="center"/>
                    <w:rPr>
                      <w:szCs w:val="22"/>
                    </w:rPr>
                  </w:pPr>
                  <w:r w:rsidRPr="00CE5562">
                    <w:rPr>
                      <w:szCs w:val="22"/>
                    </w:rPr>
                    <w:t>3</w:t>
                  </w:r>
                </w:p>
              </w:tc>
            </w:tr>
            <w:tr w:rsidR="00CE5562" w:rsidRPr="00CE5562" w14:paraId="3688B6C2" w14:textId="77777777" w:rsidTr="00625DCD">
              <w:trPr>
                <w:trHeight w:val="363"/>
                <w:jc w:val="center"/>
              </w:trPr>
              <w:tc>
                <w:tcPr>
                  <w:tcW w:w="2500" w:type="dxa"/>
                  <w:vAlign w:val="bottom"/>
                </w:tcPr>
                <w:p w14:paraId="647161DB" w14:textId="77777777" w:rsidR="00CE5562" w:rsidRPr="00CE5562" w:rsidRDefault="00CE5562" w:rsidP="00CE5562">
                  <w:pPr>
                    <w:keepNext/>
                    <w:spacing w:after="60"/>
                    <w:ind w:left="58"/>
                    <w:jc w:val="center"/>
                    <w:rPr>
                      <w:szCs w:val="22"/>
                    </w:rPr>
                  </w:pPr>
                  <w:r w:rsidRPr="00CE5562">
                    <w:rPr>
                      <w:szCs w:val="22"/>
                    </w:rPr>
                    <w:t>20 to &lt;40%</w:t>
                  </w:r>
                </w:p>
              </w:tc>
              <w:tc>
                <w:tcPr>
                  <w:tcW w:w="975" w:type="dxa"/>
                  <w:vAlign w:val="bottom"/>
                </w:tcPr>
                <w:p w14:paraId="6CC401DF" w14:textId="77777777" w:rsidR="00CE5562" w:rsidRPr="00CE5562" w:rsidRDefault="00CE5562" w:rsidP="00CE5562">
                  <w:pPr>
                    <w:keepNext/>
                    <w:spacing w:after="60"/>
                    <w:ind w:left="58"/>
                    <w:jc w:val="center"/>
                    <w:rPr>
                      <w:szCs w:val="22"/>
                    </w:rPr>
                  </w:pPr>
                  <w:r w:rsidRPr="00CE5562">
                    <w:rPr>
                      <w:szCs w:val="22"/>
                    </w:rPr>
                    <w:t>2</w:t>
                  </w:r>
                </w:p>
              </w:tc>
            </w:tr>
            <w:tr w:rsidR="00CE5562" w:rsidRPr="00CE5562" w14:paraId="38B0F136" w14:textId="77777777" w:rsidTr="00625DCD">
              <w:trPr>
                <w:trHeight w:val="363"/>
                <w:jc w:val="center"/>
              </w:trPr>
              <w:tc>
                <w:tcPr>
                  <w:tcW w:w="2500" w:type="dxa"/>
                  <w:vAlign w:val="bottom"/>
                </w:tcPr>
                <w:p w14:paraId="35D7F5F0" w14:textId="77777777" w:rsidR="00CE5562" w:rsidRPr="00CE5562" w:rsidRDefault="00CE5562" w:rsidP="00CE5562">
                  <w:pPr>
                    <w:keepNext/>
                    <w:spacing w:after="60"/>
                    <w:ind w:left="58"/>
                    <w:jc w:val="center"/>
                    <w:rPr>
                      <w:szCs w:val="22"/>
                    </w:rPr>
                  </w:pPr>
                  <w:r w:rsidRPr="00CE5562">
                    <w:rPr>
                      <w:szCs w:val="22"/>
                    </w:rPr>
                    <w:t>10 to &lt;20%</w:t>
                  </w:r>
                </w:p>
              </w:tc>
              <w:tc>
                <w:tcPr>
                  <w:tcW w:w="975" w:type="dxa"/>
                  <w:vAlign w:val="bottom"/>
                </w:tcPr>
                <w:p w14:paraId="3902BA46" w14:textId="77777777" w:rsidR="00CE5562" w:rsidRPr="00CE5562" w:rsidRDefault="00CE5562" w:rsidP="00CE5562">
                  <w:pPr>
                    <w:keepNext/>
                    <w:spacing w:after="60"/>
                    <w:ind w:left="58"/>
                    <w:jc w:val="center"/>
                    <w:rPr>
                      <w:szCs w:val="22"/>
                    </w:rPr>
                  </w:pPr>
                  <w:r w:rsidRPr="00CE5562">
                    <w:rPr>
                      <w:szCs w:val="22"/>
                    </w:rPr>
                    <w:t>1</w:t>
                  </w:r>
                </w:p>
              </w:tc>
            </w:tr>
          </w:tbl>
          <w:p w14:paraId="77228007" w14:textId="77777777" w:rsidR="00CE5562" w:rsidRPr="00CE5562" w:rsidRDefault="00CE5562" w:rsidP="00CE5562">
            <w:pPr>
              <w:keepNext/>
              <w:spacing w:line="280" w:lineRule="atLeast"/>
              <w:jc w:val="both"/>
              <w:rPr>
                <w:i/>
                <w:color w:val="00B0F0"/>
                <w:szCs w:val="22"/>
              </w:rPr>
            </w:pPr>
            <w:r w:rsidRPr="00CE5562">
              <w:rPr>
                <w:i/>
                <w:color w:val="00B0F0"/>
                <w:szCs w:val="22"/>
              </w:rPr>
              <w:t xml:space="preserve"> </w:t>
            </w:r>
          </w:p>
        </w:tc>
        <w:tc>
          <w:tcPr>
            <w:tcW w:w="1342" w:type="dxa"/>
            <w:tcBorders>
              <w:bottom w:val="single" w:sz="4" w:space="0" w:color="auto"/>
            </w:tcBorders>
            <w:shd w:val="clear" w:color="auto" w:fill="auto"/>
          </w:tcPr>
          <w:p w14:paraId="01967D77" w14:textId="77777777" w:rsidR="00CE5562" w:rsidRPr="00CE5562" w:rsidRDefault="00CE5562" w:rsidP="00CE5562">
            <w:pPr>
              <w:keepNext/>
              <w:spacing w:before="120" w:after="0"/>
              <w:jc w:val="center"/>
              <w:rPr>
                <w:b/>
                <w:szCs w:val="22"/>
              </w:rPr>
            </w:pPr>
            <w:r w:rsidRPr="00CE5562">
              <w:rPr>
                <w:b/>
                <w:szCs w:val="22"/>
              </w:rPr>
              <w:t>5</w:t>
            </w:r>
          </w:p>
        </w:tc>
      </w:tr>
      <w:tr w:rsidR="00CE5562" w:rsidRPr="00CE5562" w14:paraId="28343202" w14:textId="77777777" w:rsidTr="00625DCD">
        <w:trPr>
          <w:trHeight w:val="647"/>
        </w:trPr>
        <w:tc>
          <w:tcPr>
            <w:tcW w:w="8362" w:type="dxa"/>
            <w:tcBorders>
              <w:bottom w:val="single" w:sz="4" w:space="0" w:color="auto"/>
            </w:tcBorders>
            <w:shd w:val="clear" w:color="auto" w:fill="auto"/>
          </w:tcPr>
          <w:p w14:paraId="18599005" w14:textId="7C365BA6" w:rsidR="00CE5562" w:rsidRPr="00CE5562" w:rsidRDefault="00CE5562" w:rsidP="000A0945">
            <w:pPr>
              <w:keepNext/>
              <w:numPr>
                <w:ilvl w:val="0"/>
                <w:numId w:val="92"/>
              </w:numPr>
              <w:spacing w:line="280" w:lineRule="atLeast"/>
              <w:ind w:left="1050"/>
            </w:pPr>
            <w:r w:rsidRPr="00CE5562">
              <w:t xml:space="preserve">Additional points will be awarded to applications that exceed the minimum match requirements </w:t>
            </w:r>
            <w:r w:rsidR="007B3CCE">
              <w:t xml:space="preserve">based on the percentage above minimum </w:t>
            </w:r>
            <w:r w:rsidR="005735AD">
              <w:t xml:space="preserve">match </w:t>
            </w:r>
            <w:r w:rsidRPr="00CE5562">
              <w:t>using the Exceeds Minimum Match Scoring table:</w:t>
            </w:r>
          </w:p>
          <w:p w14:paraId="3EF6BF5B" w14:textId="77777777" w:rsidR="00CE5562" w:rsidRPr="00CE5562" w:rsidRDefault="00CE5562" w:rsidP="00CE5562">
            <w:pPr>
              <w:keepLines/>
              <w:spacing w:before="120"/>
              <w:jc w:val="center"/>
            </w:pPr>
            <w:r w:rsidRPr="00CE5562">
              <w:rPr>
                <w:b/>
                <w:sz w:val="28"/>
                <w:szCs w:val="22"/>
              </w:rPr>
              <w:t xml:space="preserve">Exceeds Minimum </w:t>
            </w:r>
            <w:r w:rsidRPr="00CE5562">
              <w:rPr>
                <w:b/>
                <w:sz w:val="28"/>
                <w:szCs w:val="22"/>
              </w:rPr>
              <w:br/>
              <w:t>Match Scoring Table</w:t>
            </w:r>
          </w:p>
          <w:tbl>
            <w:tblPr>
              <w:tblStyle w:val="TableGrid3"/>
              <w:tblW w:w="3580" w:type="dxa"/>
              <w:jc w:val="center"/>
              <w:tblLook w:val="04A0" w:firstRow="1" w:lastRow="0" w:firstColumn="1" w:lastColumn="0" w:noHBand="0" w:noVBand="1"/>
              <w:tblCaption w:val="Exceeds Minimum Match Scoring Table"/>
              <w:tblDescription w:val="This table outlines preference points awarded to applications for proposed match funds that exceed the minimum match required in solicitation. Match funds that qualify may recieve up to 5 points. "/>
            </w:tblPr>
            <w:tblGrid>
              <w:gridCol w:w="2590"/>
              <w:gridCol w:w="990"/>
            </w:tblGrid>
            <w:tr w:rsidR="00CE5562" w:rsidRPr="00CE5562" w14:paraId="05EC8AFF"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90" w:type="dxa"/>
                  <w:shd w:val="clear" w:color="auto" w:fill="BFBFBF"/>
                </w:tcPr>
                <w:p w14:paraId="1B17CEB9" w14:textId="77777777" w:rsidR="00CE5562" w:rsidRPr="00CE5562" w:rsidRDefault="00CE5562" w:rsidP="00CE5562">
                  <w:pPr>
                    <w:spacing w:after="60" w:line="280" w:lineRule="atLeast"/>
                    <w:rPr>
                      <w:szCs w:val="22"/>
                    </w:rPr>
                  </w:pPr>
                  <w:r w:rsidRPr="00CE5562">
                    <w:rPr>
                      <w:szCs w:val="22"/>
                    </w:rPr>
                    <w:t xml:space="preserve">Percentage above Minimum Match </w:t>
                  </w:r>
                  <w:r w:rsidRPr="00CE5562">
                    <w:rPr>
                      <w:rFonts w:ascii="Calibri" w:eastAsia="Calibri" w:hAnsi="Calibri" w:cs="Times New Roman"/>
                      <w:szCs w:val="22"/>
                    </w:rPr>
                    <w:t>(cash and in-kind)</w:t>
                  </w:r>
                </w:p>
              </w:tc>
              <w:tc>
                <w:tcPr>
                  <w:tcW w:w="990" w:type="dxa"/>
                  <w:shd w:val="clear" w:color="auto" w:fill="BFBFBF"/>
                </w:tcPr>
                <w:p w14:paraId="7B6251E4" w14:textId="77777777" w:rsidR="00CE5562" w:rsidRPr="00CE5562" w:rsidRDefault="00CE5562" w:rsidP="00CE5562">
                  <w:pPr>
                    <w:spacing w:after="0" w:line="280" w:lineRule="atLeast"/>
                    <w:rPr>
                      <w:szCs w:val="22"/>
                    </w:rPr>
                  </w:pPr>
                  <w:r w:rsidRPr="00CE5562">
                    <w:rPr>
                      <w:szCs w:val="22"/>
                    </w:rPr>
                    <w:t>Score</w:t>
                  </w:r>
                </w:p>
              </w:tc>
            </w:tr>
            <w:tr w:rsidR="00CE5562" w:rsidRPr="00CE5562" w14:paraId="29925A5E" w14:textId="77777777" w:rsidTr="00625DCD">
              <w:trPr>
                <w:trHeight w:val="344"/>
                <w:jc w:val="center"/>
              </w:trPr>
              <w:tc>
                <w:tcPr>
                  <w:tcW w:w="2590" w:type="dxa"/>
                  <w:vAlign w:val="bottom"/>
                </w:tcPr>
                <w:p w14:paraId="5E9D1327" w14:textId="77777777" w:rsidR="00CE5562" w:rsidRPr="00CE5562" w:rsidRDefault="007B3CCE" w:rsidP="007B3CCE">
                  <w:pPr>
                    <w:spacing w:after="60"/>
                    <w:jc w:val="center"/>
                    <w:rPr>
                      <w:szCs w:val="22"/>
                    </w:rPr>
                  </w:pPr>
                  <m:oMath>
                    <m:r>
                      <w:rPr>
                        <w:rFonts w:ascii="Cambria Math" w:hAnsi="Cambria Math"/>
                        <w:szCs w:val="22"/>
                      </w:rPr>
                      <m:t>≥</m:t>
                    </m:r>
                  </m:oMath>
                  <w:r w:rsidRPr="00CE5562">
                    <w:rPr>
                      <w:szCs w:val="22"/>
                    </w:rPr>
                    <w:t xml:space="preserve"> </w:t>
                  </w:r>
                  <w:r w:rsidR="00CE5562" w:rsidRPr="00CE5562">
                    <w:rPr>
                      <w:szCs w:val="22"/>
                    </w:rPr>
                    <w:t>80%</w:t>
                  </w:r>
                </w:p>
              </w:tc>
              <w:tc>
                <w:tcPr>
                  <w:tcW w:w="990" w:type="dxa"/>
                  <w:vAlign w:val="bottom"/>
                </w:tcPr>
                <w:p w14:paraId="4AF4BA0D" w14:textId="77777777" w:rsidR="00CE5562" w:rsidRPr="00CE5562" w:rsidRDefault="00CE5562" w:rsidP="00CE5562">
                  <w:pPr>
                    <w:spacing w:after="60"/>
                    <w:ind w:left="58"/>
                    <w:jc w:val="center"/>
                    <w:rPr>
                      <w:szCs w:val="22"/>
                    </w:rPr>
                  </w:pPr>
                  <w:r w:rsidRPr="00CE5562">
                    <w:rPr>
                      <w:szCs w:val="22"/>
                    </w:rPr>
                    <w:t>5</w:t>
                  </w:r>
                </w:p>
              </w:tc>
            </w:tr>
            <w:tr w:rsidR="00CE5562" w:rsidRPr="00CE5562" w14:paraId="77E80921" w14:textId="77777777" w:rsidTr="00625DCD">
              <w:trPr>
                <w:trHeight w:val="372"/>
                <w:jc w:val="center"/>
              </w:trPr>
              <w:tc>
                <w:tcPr>
                  <w:tcW w:w="2590" w:type="dxa"/>
                  <w:vAlign w:val="bottom"/>
                </w:tcPr>
                <w:p w14:paraId="6EA19339" w14:textId="77777777" w:rsidR="00CE5562" w:rsidRPr="00CE5562" w:rsidRDefault="00CE5562" w:rsidP="00CE5562">
                  <w:pPr>
                    <w:spacing w:after="60"/>
                    <w:ind w:left="61"/>
                    <w:jc w:val="center"/>
                    <w:rPr>
                      <w:szCs w:val="22"/>
                    </w:rPr>
                  </w:pPr>
                  <w:r w:rsidRPr="00CE5562">
                    <w:rPr>
                      <w:szCs w:val="22"/>
                    </w:rPr>
                    <w:t>60 to &lt;80%</w:t>
                  </w:r>
                </w:p>
              </w:tc>
              <w:tc>
                <w:tcPr>
                  <w:tcW w:w="990" w:type="dxa"/>
                  <w:vAlign w:val="bottom"/>
                </w:tcPr>
                <w:p w14:paraId="4799F20F" w14:textId="77777777" w:rsidR="00CE5562" w:rsidRPr="00CE5562" w:rsidRDefault="00CE5562" w:rsidP="00CE5562">
                  <w:pPr>
                    <w:spacing w:after="60"/>
                    <w:ind w:left="61"/>
                    <w:jc w:val="center"/>
                    <w:rPr>
                      <w:szCs w:val="22"/>
                    </w:rPr>
                  </w:pPr>
                  <w:r w:rsidRPr="00CE5562">
                    <w:rPr>
                      <w:szCs w:val="22"/>
                    </w:rPr>
                    <w:t>4</w:t>
                  </w:r>
                </w:p>
              </w:tc>
            </w:tr>
            <w:tr w:rsidR="00CE5562" w:rsidRPr="00CE5562" w14:paraId="1F858BDD" w14:textId="77777777" w:rsidTr="00625DCD">
              <w:trPr>
                <w:trHeight w:val="363"/>
                <w:jc w:val="center"/>
              </w:trPr>
              <w:tc>
                <w:tcPr>
                  <w:tcW w:w="2590" w:type="dxa"/>
                  <w:vAlign w:val="bottom"/>
                </w:tcPr>
                <w:p w14:paraId="1BB33578" w14:textId="77777777" w:rsidR="00CE5562" w:rsidRPr="00CE5562" w:rsidRDefault="00CE5562" w:rsidP="00CE5562">
                  <w:pPr>
                    <w:spacing w:after="60"/>
                    <w:ind w:left="61"/>
                    <w:jc w:val="center"/>
                    <w:rPr>
                      <w:szCs w:val="22"/>
                    </w:rPr>
                  </w:pPr>
                  <w:r w:rsidRPr="00CE5562">
                    <w:rPr>
                      <w:szCs w:val="22"/>
                    </w:rPr>
                    <w:t>40 to &lt;60%</w:t>
                  </w:r>
                </w:p>
              </w:tc>
              <w:tc>
                <w:tcPr>
                  <w:tcW w:w="990" w:type="dxa"/>
                  <w:vAlign w:val="bottom"/>
                </w:tcPr>
                <w:p w14:paraId="45170772" w14:textId="77777777" w:rsidR="00CE5562" w:rsidRPr="00CE5562" w:rsidRDefault="00CE5562" w:rsidP="00CE5562">
                  <w:pPr>
                    <w:spacing w:after="60"/>
                    <w:ind w:left="61"/>
                    <w:jc w:val="center"/>
                    <w:rPr>
                      <w:szCs w:val="22"/>
                    </w:rPr>
                  </w:pPr>
                  <w:r w:rsidRPr="00CE5562">
                    <w:rPr>
                      <w:szCs w:val="22"/>
                    </w:rPr>
                    <w:t>3</w:t>
                  </w:r>
                </w:p>
              </w:tc>
            </w:tr>
            <w:tr w:rsidR="00CE5562" w:rsidRPr="00CE5562" w14:paraId="11EC0686" w14:textId="77777777" w:rsidTr="00625DCD">
              <w:trPr>
                <w:trHeight w:val="363"/>
                <w:jc w:val="center"/>
              </w:trPr>
              <w:tc>
                <w:tcPr>
                  <w:tcW w:w="2590" w:type="dxa"/>
                  <w:vAlign w:val="bottom"/>
                </w:tcPr>
                <w:p w14:paraId="615362E4" w14:textId="77777777" w:rsidR="00CE5562" w:rsidRPr="00CE5562" w:rsidRDefault="00CE5562" w:rsidP="00CE5562">
                  <w:pPr>
                    <w:spacing w:after="60"/>
                    <w:ind w:left="58"/>
                    <w:jc w:val="center"/>
                    <w:rPr>
                      <w:szCs w:val="22"/>
                    </w:rPr>
                  </w:pPr>
                  <w:r w:rsidRPr="00CE5562">
                    <w:rPr>
                      <w:szCs w:val="22"/>
                    </w:rPr>
                    <w:t>20 to &lt;40%</w:t>
                  </w:r>
                </w:p>
              </w:tc>
              <w:tc>
                <w:tcPr>
                  <w:tcW w:w="990" w:type="dxa"/>
                  <w:vAlign w:val="bottom"/>
                </w:tcPr>
                <w:p w14:paraId="5705BB37" w14:textId="77777777" w:rsidR="00CE5562" w:rsidRPr="00CE5562" w:rsidRDefault="00CE5562" w:rsidP="00CE5562">
                  <w:pPr>
                    <w:spacing w:after="60"/>
                    <w:ind w:left="58"/>
                    <w:jc w:val="center"/>
                    <w:rPr>
                      <w:szCs w:val="22"/>
                    </w:rPr>
                  </w:pPr>
                  <w:r w:rsidRPr="00CE5562">
                    <w:rPr>
                      <w:szCs w:val="22"/>
                    </w:rPr>
                    <w:t>2</w:t>
                  </w:r>
                </w:p>
              </w:tc>
            </w:tr>
            <w:tr w:rsidR="00CE5562" w:rsidRPr="00CE5562" w14:paraId="7F022CE3" w14:textId="77777777" w:rsidTr="00625DCD">
              <w:trPr>
                <w:trHeight w:val="363"/>
                <w:jc w:val="center"/>
              </w:trPr>
              <w:tc>
                <w:tcPr>
                  <w:tcW w:w="2590" w:type="dxa"/>
                  <w:tcBorders>
                    <w:bottom w:val="single" w:sz="4" w:space="0" w:color="auto"/>
                  </w:tcBorders>
                  <w:vAlign w:val="bottom"/>
                </w:tcPr>
                <w:p w14:paraId="26C2F87B" w14:textId="77777777" w:rsidR="00CE5562" w:rsidRPr="00CE5562" w:rsidRDefault="00CE5562" w:rsidP="00CE5562">
                  <w:pPr>
                    <w:spacing w:after="60"/>
                    <w:ind w:left="58"/>
                    <w:jc w:val="center"/>
                    <w:rPr>
                      <w:szCs w:val="22"/>
                    </w:rPr>
                  </w:pPr>
                  <w:r w:rsidRPr="00CE5562">
                    <w:rPr>
                      <w:szCs w:val="22"/>
                    </w:rPr>
                    <w:t>10</w:t>
                  </w:r>
                  <w:r w:rsidR="007B3CCE">
                    <w:rPr>
                      <w:szCs w:val="22"/>
                    </w:rPr>
                    <w:t xml:space="preserve"> to </w:t>
                  </w:r>
                  <w:r w:rsidR="007B3CCE" w:rsidRPr="00CE5562">
                    <w:rPr>
                      <w:szCs w:val="22"/>
                    </w:rPr>
                    <w:t>&lt;</w:t>
                  </w:r>
                  <w:r w:rsidR="007B3CCE">
                    <w:rPr>
                      <w:szCs w:val="22"/>
                    </w:rPr>
                    <w:t xml:space="preserve">20 </w:t>
                  </w:r>
                  <w:r w:rsidRPr="00CE5562">
                    <w:rPr>
                      <w:szCs w:val="22"/>
                    </w:rPr>
                    <w:t>%</w:t>
                  </w:r>
                </w:p>
              </w:tc>
              <w:tc>
                <w:tcPr>
                  <w:tcW w:w="990" w:type="dxa"/>
                  <w:tcBorders>
                    <w:bottom w:val="single" w:sz="4" w:space="0" w:color="auto"/>
                  </w:tcBorders>
                  <w:vAlign w:val="bottom"/>
                </w:tcPr>
                <w:p w14:paraId="20C34A32" w14:textId="77777777" w:rsidR="00CE5562" w:rsidRPr="00CE5562" w:rsidRDefault="00CE5562" w:rsidP="00CE5562">
                  <w:pPr>
                    <w:spacing w:after="60"/>
                    <w:ind w:left="58"/>
                    <w:jc w:val="center"/>
                    <w:rPr>
                      <w:szCs w:val="22"/>
                    </w:rPr>
                  </w:pPr>
                  <w:r w:rsidRPr="00CE5562">
                    <w:rPr>
                      <w:szCs w:val="22"/>
                    </w:rPr>
                    <w:t>1</w:t>
                  </w:r>
                </w:p>
              </w:tc>
            </w:tr>
          </w:tbl>
          <w:p w14:paraId="118100AC" w14:textId="77777777" w:rsidR="00CE5562" w:rsidRPr="00CE5562" w:rsidRDefault="00CE5562" w:rsidP="00CE5562">
            <w:pPr>
              <w:keepLines/>
              <w:spacing w:before="120"/>
              <w:jc w:val="both"/>
            </w:pPr>
            <w:r w:rsidRPr="00CE5562">
              <w:t xml:space="preserve"> </w:t>
            </w:r>
          </w:p>
        </w:tc>
        <w:tc>
          <w:tcPr>
            <w:tcW w:w="1342" w:type="dxa"/>
            <w:tcBorders>
              <w:bottom w:val="single" w:sz="4" w:space="0" w:color="auto"/>
            </w:tcBorders>
            <w:shd w:val="clear" w:color="auto" w:fill="auto"/>
          </w:tcPr>
          <w:p w14:paraId="1D0371DF" w14:textId="77777777" w:rsidR="00CE5562" w:rsidRPr="00CE5562" w:rsidRDefault="00CE5562" w:rsidP="00CE5562">
            <w:pPr>
              <w:spacing w:before="120" w:after="0"/>
              <w:jc w:val="center"/>
              <w:rPr>
                <w:b/>
                <w:szCs w:val="22"/>
              </w:rPr>
            </w:pPr>
            <w:r w:rsidRPr="00CE5562">
              <w:rPr>
                <w:b/>
                <w:szCs w:val="22"/>
              </w:rPr>
              <w:t>5</w:t>
            </w:r>
          </w:p>
        </w:tc>
      </w:tr>
      <w:tr w:rsidR="00CE5562" w:rsidRPr="00CE5562" w14:paraId="3421FEAF" w14:textId="77777777" w:rsidTr="735CB6C3">
        <w:trPr>
          <w:trHeight w:val="647"/>
        </w:trPr>
        <w:tc>
          <w:tcPr>
            <w:tcW w:w="9704" w:type="dxa"/>
            <w:gridSpan w:val="2"/>
            <w:tcBorders>
              <w:top w:val="single" w:sz="4" w:space="0" w:color="auto"/>
            </w:tcBorders>
            <w:shd w:val="clear" w:color="auto" w:fill="D9D9D9" w:themeFill="background1" w:themeFillShade="D9"/>
          </w:tcPr>
          <w:p w14:paraId="4816F782" w14:textId="2C381B76" w:rsidR="00CE5562" w:rsidRPr="00CE5562" w:rsidRDefault="00CE5562" w:rsidP="00193D95">
            <w:pPr>
              <w:spacing w:before="60" w:after="0"/>
              <w:jc w:val="both"/>
              <w:rPr>
                <w:b/>
                <w:szCs w:val="22"/>
              </w:rPr>
            </w:pPr>
          </w:p>
        </w:tc>
      </w:tr>
      <w:tr w:rsidR="00CE5562" w:rsidRPr="00CE5562" w14:paraId="05BDF606" w14:textId="77777777" w:rsidTr="00625DCD">
        <w:trPr>
          <w:trHeight w:val="647"/>
        </w:trPr>
        <w:tc>
          <w:tcPr>
            <w:tcW w:w="8362" w:type="dxa"/>
            <w:shd w:val="clear" w:color="auto" w:fill="auto"/>
          </w:tcPr>
          <w:p w14:paraId="17344BDB" w14:textId="77777777" w:rsidR="00CE5562" w:rsidRPr="00CE5562" w:rsidRDefault="00CE5562" w:rsidP="00C330B7">
            <w:pPr>
              <w:keepNext/>
              <w:numPr>
                <w:ilvl w:val="0"/>
                <w:numId w:val="63"/>
              </w:numPr>
              <w:spacing w:before="120"/>
              <w:jc w:val="both"/>
              <w:rPr>
                <w:b/>
                <w:szCs w:val="22"/>
              </w:rPr>
            </w:pPr>
            <w:r w:rsidRPr="00CE5562">
              <w:rPr>
                <w:b/>
                <w:szCs w:val="22"/>
              </w:rPr>
              <w:t>Disadvantaged &amp; Low-Income Communities</w:t>
            </w:r>
          </w:p>
          <w:p w14:paraId="4C4EC096" w14:textId="296763DB" w:rsidR="00CE5562" w:rsidRPr="00CE5562" w:rsidRDefault="008F58D1" w:rsidP="00CE5562">
            <w:pPr>
              <w:ind w:left="360"/>
              <w:jc w:val="both"/>
              <w:outlineLvl w:val="2"/>
              <w:rPr>
                <w:szCs w:val="22"/>
              </w:rPr>
            </w:pPr>
            <w:r w:rsidRPr="008F58D1">
              <w:rPr>
                <w:szCs w:val="22"/>
              </w:rPr>
              <w:t xml:space="preserve">Applications proposing projects located in and benefiting low-income and/or disadvantaged communities within IOU service territories may qualify for additional preference points.  </w:t>
            </w:r>
            <w:r w:rsidR="00473ED4">
              <w:rPr>
                <w:szCs w:val="22"/>
              </w:rPr>
              <w:t>In order to receive or qualify for additional points, t</w:t>
            </w:r>
            <w:r w:rsidR="00CE5562" w:rsidRPr="00CE5562">
              <w:rPr>
                <w:szCs w:val="22"/>
              </w:rPr>
              <w:t xml:space="preserve">he </w:t>
            </w:r>
            <w:r w:rsidR="00473ED4">
              <w:rPr>
                <w:szCs w:val="22"/>
              </w:rPr>
              <w:t xml:space="preserve">proposed </w:t>
            </w:r>
            <w:r w:rsidR="00CE5562" w:rsidRPr="00CE5562">
              <w:rPr>
                <w:szCs w:val="22"/>
              </w:rPr>
              <w:t>project</w:t>
            </w:r>
            <w:r w:rsidR="00473ED4">
              <w:rPr>
                <w:szCs w:val="22"/>
              </w:rPr>
              <w:t xml:space="preserve"> must demonstrate</w:t>
            </w:r>
            <w:r w:rsidR="00CE5562" w:rsidRPr="00CE5562">
              <w:rPr>
                <w:szCs w:val="22"/>
              </w:rPr>
              <w:t xml:space="preserve"> benefits</w:t>
            </w:r>
            <w:r w:rsidR="00473ED4">
              <w:rPr>
                <w:szCs w:val="22"/>
              </w:rPr>
              <w:t xml:space="preserve"> to</w:t>
            </w:r>
            <w:r w:rsidR="00CE5562" w:rsidRPr="00CE5562">
              <w:rPr>
                <w:szCs w:val="22"/>
              </w:rPr>
              <w:t xml:space="preserve"> the disadvantaged and/or low-income communit</w:t>
            </w:r>
            <w:r w:rsidR="001002F0">
              <w:rPr>
                <w:szCs w:val="22"/>
              </w:rPr>
              <w:t>ies by describing the following:</w:t>
            </w:r>
            <w:r w:rsidR="00CE5562" w:rsidRPr="00CE5562">
              <w:rPr>
                <w:szCs w:val="22"/>
              </w:rPr>
              <w:t xml:space="preserve">  </w:t>
            </w:r>
          </w:p>
          <w:p w14:paraId="043F24E5" w14:textId="5D574BE1" w:rsidR="00CE5562" w:rsidRPr="00CE5562" w:rsidRDefault="0020678B" w:rsidP="00C330B7">
            <w:pPr>
              <w:numPr>
                <w:ilvl w:val="0"/>
                <w:numId w:val="93"/>
              </w:numPr>
              <w:jc w:val="both"/>
              <w:outlineLvl w:val="2"/>
              <w:rPr>
                <w:szCs w:val="22"/>
              </w:rPr>
            </w:pPr>
            <w:r>
              <w:rPr>
                <w:szCs w:val="22"/>
              </w:rPr>
              <w:t>The application</w:t>
            </w:r>
            <w:r w:rsidR="00CE5562" w:rsidRPr="00CE5562">
              <w:rPr>
                <w:szCs w:val="22"/>
              </w:rPr>
              <w:t xml:space="preserve"> identifies how the target market(s) will benefit disadvantaged and/or low-income communities.</w:t>
            </w:r>
          </w:p>
          <w:p w14:paraId="057715F9" w14:textId="77777777" w:rsidR="00CE5562" w:rsidRPr="00CE5562" w:rsidRDefault="00CE5562" w:rsidP="00C330B7">
            <w:pPr>
              <w:numPr>
                <w:ilvl w:val="0"/>
                <w:numId w:val="93"/>
              </w:numPr>
              <w:jc w:val="both"/>
              <w:outlineLvl w:val="2"/>
              <w:rPr>
                <w:szCs w:val="22"/>
              </w:rPr>
            </w:pPr>
            <w:r w:rsidRPr="00CE5562">
              <w:rPr>
                <w:szCs w:val="22"/>
              </w:rPr>
              <w:t>Identifies economic impact on low-income and disadvantaged communities including customer bill savings, job creation, partnering and contracting with micro- and small-businesses, and economic development.</w:t>
            </w:r>
          </w:p>
          <w:p w14:paraId="4492AE73" w14:textId="77777777" w:rsidR="00CE5562" w:rsidRPr="00CE5562" w:rsidRDefault="00CE5562" w:rsidP="00C330B7">
            <w:pPr>
              <w:numPr>
                <w:ilvl w:val="0"/>
                <w:numId w:val="93"/>
              </w:numPr>
              <w:jc w:val="both"/>
              <w:outlineLvl w:val="2"/>
              <w:rPr>
                <w:szCs w:val="22"/>
              </w:rPr>
            </w:pPr>
            <w:r w:rsidRPr="00CE5562">
              <w:rPr>
                <w:szCs w:val="22"/>
              </w:rPr>
              <w:t xml:space="preserve">Describes how the project will increase access to clean energy or sustainability technologies within disadvantaged </w:t>
            </w:r>
            <w:r>
              <w:rPr>
                <w:szCs w:val="22"/>
              </w:rPr>
              <w:t>and/</w:t>
            </w:r>
            <w:r w:rsidRPr="00CE5562">
              <w:rPr>
                <w:szCs w:val="22"/>
              </w:rPr>
              <w:t>or low-income communities and how the development will benefit the communities.</w:t>
            </w:r>
          </w:p>
          <w:p w14:paraId="4A3B4612" w14:textId="1946E4E3" w:rsidR="00CE5562" w:rsidRPr="00CE5562" w:rsidDel="004C06FD" w:rsidRDefault="00CE5562" w:rsidP="00473ED4">
            <w:pPr>
              <w:numPr>
                <w:ilvl w:val="0"/>
                <w:numId w:val="93"/>
              </w:numPr>
              <w:jc w:val="both"/>
              <w:outlineLvl w:val="2"/>
            </w:pPr>
            <w:r>
              <w:t>Applicants have letters of support from technology partners, community based organizations, environmental justice organizations, or other partners that demonstrate</w:t>
            </w:r>
            <w:r w:rsidR="00473ED4">
              <w:t xml:space="preserve"> their belief that the proposed project will lead to increased</w:t>
            </w:r>
            <w:r>
              <w:t xml:space="preserve"> equity, </w:t>
            </w:r>
            <w:r w:rsidR="00473ED4">
              <w:t xml:space="preserve">and is both </w:t>
            </w:r>
            <w:r>
              <w:t>feasib</w:t>
            </w:r>
            <w:r w:rsidR="00473ED4">
              <w:t>le</w:t>
            </w:r>
            <w:r>
              <w:t xml:space="preserve"> and commercial</w:t>
            </w:r>
            <w:r w:rsidR="00473ED4">
              <w:t>ly</w:t>
            </w:r>
            <w:r>
              <w:t xml:space="preserve"> viabl</w:t>
            </w:r>
            <w:r w:rsidR="00473ED4">
              <w:t>e</w:t>
            </w:r>
            <w:r>
              <w:t xml:space="preserve"> in </w:t>
            </w:r>
            <w:r w:rsidR="00473ED4">
              <w:t xml:space="preserve">the identified </w:t>
            </w:r>
            <w:r>
              <w:t>low-income and/or disadvantaged communities.</w:t>
            </w:r>
          </w:p>
        </w:tc>
        <w:tc>
          <w:tcPr>
            <w:tcW w:w="1342" w:type="dxa"/>
            <w:shd w:val="clear" w:color="auto" w:fill="auto"/>
          </w:tcPr>
          <w:p w14:paraId="5EFC07A4" w14:textId="77777777" w:rsidR="00CE5562" w:rsidRPr="00CE5562" w:rsidRDefault="00CE5562" w:rsidP="00CE5562">
            <w:pPr>
              <w:spacing w:before="120" w:after="0"/>
              <w:jc w:val="center"/>
              <w:rPr>
                <w:rFonts w:cs="Times New Roman"/>
                <w:b/>
                <w:bCs/>
                <w:smallCaps/>
                <w:szCs w:val="22"/>
              </w:rPr>
            </w:pPr>
            <w:r w:rsidRPr="00CE5562">
              <w:rPr>
                <w:b/>
                <w:szCs w:val="22"/>
              </w:rPr>
              <w:t>5</w:t>
            </w:r>
          </w:p>
        </w:tc>
      </w:tr>
    </w:tbl>
    <w:p w14:paraId="379DA734" w14:textId="77777777" w:rsidR="00CE5562" w:rsidRDefault="00CE5562" w:rsidP="00EF3B73">
      <w:pPr>
        <w:rPr>
          <w:b/>
          <w:caps/>
          <w:u w:val="single"/>
        </w:rPr>
      </w:pPr>
    </w:p>
    <w:sectPr w:rsidR="00CE5562" w:rsidSect="00C21A8D">
      <w:headerReference w:type="default" r:id="rId26"/>
      <w:pgSz w:w="12240" w:h="15840"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70548" w14:textId="77777777" w:rsidR="004D6FCA" w:rsidRDefault="004D6FCA">
      <w:r>
        <w:separator/>
      </w:r>
    </w:p>
  </w:endnote>
  <w:endnote w:type="continuationSeparator" w:id="0">
    <w:p w14:paraId="709E3FDA" w14:textId="77777777" w:rsidR="004D6FCA" w:rsidRDefault="004D6FCA">
      <w:r>
        <w:continuationSeparator/>
      </w:r>
    </w:p>
  </w:endnote>
  <w:endnote w:type="continuationNotice" w:id="1">
    <w:p w14:paraId="004B59AC" w14:textId="77777777" w:rsidR="004D6FCA" w:rsidRDefault="004D6F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Bold">
    <w:altName w:val="Arial"/>
    <w:panose1 w:val="00000000000000000000"/>
    <w:charset w:val="00"/>
    <w:family w:val="roman"/>
    <w:notTrueType/>
    <w:pitch w:val="default"/>
    <w:sig w:usb0="00000003" w:usb1="00000000" w:usb2="00000000" w:usb3="00000000" w:csb0="00000001" w:csb1="00000000"/>
  </w:font>
  <w:font w:name="ArialMT">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Frutiger LT Std 57 Cn">
    <w:altName w:val="Frutiger LT Std 57 C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4B935" w14:textId="77777777" w:rsidR="00580534" w:rsidRDefault="00580534">
    <w:pPr>
      <w:pStyle w:val="Footer"/>
    </w:pPr>
    <w:r>
      <w:t>Template Version July 2016 v1.0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52A8F" w14:textId="4FCCA0E5" w:rsidR="00580534" w:rsidRDefault="002F7B51" w:rsidP="00825DB8">
    <w:pPr>
      <w:tabs>
        <w:tab w:val="left" w:pos="0"/>
        <w:tab w:val="center" w:pos="4680"/>
        <w:tab w:val="right" w:pos="9360"/>
      </w:tabs>
      <w:rPr>
        <w:sz w:val="20"/>
        <w:szCs w:val="16"/>
      </w:rPr>
    </w:pPr>
    <w:r>
      <w:rPr>
        <w:strike/>
        <w:sz w:val="20"/>
        <w:szCs w:val="16"/>
      </w:rPr>
      <w:t>[</w:t>
    </w:r>
    <w:r w:rsidR="00580534" w:rsidRPr="00454CF1">
      <w:rPr>
        <w:strike/>
        <w:sz w:val="20"/>
        <w:szCs w:val="16"/>
      </w:rPr>
      <w:t xml:space="preserve">EPIC </w:t>
    </w:r>
    <w:r w:rsidR="00271500" w:rsidRPr="00454CF1">
      <w:rPr>
        <w:strike/>
        <w:sz w:val="20"/>
        <w:szCs w:val="16"/>
      </w:rPr>
      <w:t xml:space="preserve">ECAMS </w:t>
    </w:r>
    <w:r w:rsidR="00580534" w:rsidRPr="00454CF1">
      <w:rPr>
        <w:strike/>
        <w:sz w:val="20"/>
        <w:szCs w:val="16"/>
      </w:rPr>
      <w:t xml:space="preserve">Template Version </w:t>
    </w:r>
    <w:r w:rsidR="00C15952" w:rsidRPr="00454CF1">
      <w:rPr>
        <w:strike/>
        <w:sz w:val="20"/>
        <w:szCs w:val="16"/>
      </w:rPr>
      <w:t>Sept.</w:t>
    </w:r>
    <w:r w:rsidR="00580534" w:rsidRPr="00454CF1">
      <w:rPr>
        <w:strike/>
        <w:sz w:val="20"/>
        <w:szCs w:val="16"/>
      </w:rPr>
      <w:t xml:space="preserve"> 202</w:t>
    </w:r>
    <w:r w:rsidR="00953362" w:rsidRPr="00454CF1">
      <w:rPr>
        <w:strike/>
        <w:sz w:val="20"/>
        <w:szCs w:val="16"/>
      </w:rPr>
      <w:t>3</w:t>
    </w:r>
    <w:r w:rsidR="00580534" w:rsidRPr="00454CF1">
      <w:rPr>
        <w:strike/>
        <w:sz w:val="20"/>
        <w:szCs w:val="16"/>
      </w:rPr>
      <w:t xml:space="preserve"> Q</w:t>
    </w:r>
    <w:r w:rsidR="005316C6" w:rsidRPr="00454CF1">
      <w:rPr>
        <w:strike/>
        <w:sz w:val="20"/>
        <w:szCs w:val="16"/>
      </w:rPr>
      <w:t>3</w:t>
    </w:r>
    <w:r>
      <w:rPr>
        <w:strike/>
        <w:sz w:val="20"/>
        <w:szCs w:val="16"/>
      </w:rPr>
      <w:t>]</w:t>
    </w:r>
    <w:r w:rsidR="00454CF1">
      <w:rPr>
        <w:sz w:val="20"/>
        <w:szCs w:val="16"/>
      </w:rPr>
      <w:br/>
    </w:r>
    <w:r w:rsidR="00407F09" w:rsidRPr="00407F09">
      <w:rPr>
        <w:b/>
        <w:bCs/>
        <w:sz w:val="20"/>
        <w:szCs w:val="16"/>
        <w:u w:val="single"/>
      </w:rPr>
      <w:t>August 2024</w:t>
    </w:r>
    <w:r w:rsidR="00580534" w:rsidRPr="00122853">
      <w:rPr>
        <w:sz w:val="20"/>
        <w:szCs w:val="16"/>
      </w:rPr>
      <w:tab/>
      <w:t xml:space="preserve">Page </w:t>
    </w:r>
    <w:r w:rsidR="00580534" w:rsidRPr="00122853">
      <w:rPr>
        <w:color w:val="2B579A"/>
        <w:sz w:val="20"/>
        <w:szCs w:val="16"/>
        <w:shd w:val="clear" w:color="auto" w:fill="E6E6E6"/>
      </w:rPr>
      <w:fldChar w:fldCharType="begin"/>
    </w:r>
    <w:r w:rsidR="00580534" w:rsidRPr="00122853">
      <w:rPr>
        <w:sz w:val="20"/>
        <w:szCs w:val="16"/>
      </w:rPr>
      <w:instrText xml:space="preserve"> PAGE   \* MERGEFORMAT </w:instrText>
    </w:r>
    <w:r w:rsidR="00580534" w:rsidRPr="00122853">
      <w:rPr>
        <w:color w:val="2B579A"/>
        <w:sz w:val="20"/>
        <w:szCs w:val="16"/>
        <w:shd w:val="clear" w:color="auto" w:fill="E6E6E6"/>
      </w:rPr>
      <w:fldChar w:fldCharType="separate"/>
    </w:r>
    <w:r w:rsidR="00E70882">
      <w:rPr>
        <w:noProof/>
        <w:sz w:val="20"/>
        <w:szCs w:val="16"/>
      </w:rPr>
      <w:t>5</w:t>
    </w:r>
    <w:r w:rsidR="00580534" w:rsidRPr="00122853">
      <w:rPr>
        <w:color w:val="2B579A"/>
        <w:sz w:val="20"/>
        <w:szCs w:val="16"/>
        <w:shd w:val="clear" w:color="auto" w:fill="E6E6E6"/>
      </w:rPr>
      <w:fldChar w:fldCharType="end"/>
    </w:r>
    <w:r w:rsidR="00580534" w:rsidRPr="00122853">
      <w:rPr>
        <w:sz w:val="20"/>
        <w:szCs w:val="16"/>
      </w:rPr>
      <w:tab/>
      <w:t>GFO-</w:t>
    </w:r>
    <w:r w:rsidR="0039314C">
      <w:rPr>
        <w:sz w:val="20"/>
        <w:szCs w:val="16"/>
      </w:rPr>
      <w:t>23</w:t>
    </w:r>
    <w:r w:rsidR="00580534" w:rsidRPr="00122853">
      <w:rPr>
        <w:sz w:val="20"/>
        <w:szCs w:val="16"/>
      </w:rPr>
      <w:t>-</w:t>
    </w:r>
    <w:r w:rsidR="0039314C">
      <w:rPr>
        <w:sz w:val="20"/>
        <w:szCs w:val="16"/>
      </w:rPr>
      <w:t>316</w:t>
    </w:r>
  </w:p>
  <w:p w14:paraId="6FD5B541" w14:textId="33E1752B" w:rsidR="0039314C" w:rsidRPr="00122853" w:rsidRDefault="00E031C5" w:rsidP="00825DB8">
    <w:pPr>
      <w:tabs>
        <w:tab w:val="left" w:pos="0"/>
        <w:tab w:val="center" w:pos="4680"/>
        <w:tab w:val="right" w:pos="9360"/>
      </w:tabs>
      <w:rPr>
        <w:sz w:val="20"/>
        <w:szCs w:val="16"/>
      </w:rPr>
    </w:pPr>
    <w:r>
      <w:rPr>
        <w:sz w:val="20"/>
        <w:szCs w:val="16"/>
      </w:rPr>
      <w:tab/>
    </w:r>
    <w:r>
      <w:rPr>
        <w:sz w:val="20"/>
        <w:szCs w:val="16"/>
      </w:rPr>
      <w:tab/>
    </w:r>
    <w:r w:rsidR="00B14276">
      <w:rPr>
        <w:sz w:val="20"/>
        <w:szCs w:val="16"/>
      </w:rPr>
      <w:t>IAW</w:t>
    </w:r>
    <w:r w:rsidR="00793474">
      <w:rPr>
        <w:sz w:val="20"/>
        <w:szCs w:val="16"/>
      </w:rPr>
      <w:t xml:space="preserve"> F</w:t>
    </w:r>
    <w:r w:rsidR="00E401C5">
      <w:rPr>
        <w:sz w:val="20"/>
        <w:szCs w:val="16"/>
      </w:rPr>
      <w:t>l</w:t>
    </w:r>
    <w:r w:rsidR="00793474">
      <w:rPr>
        <w:sz w:val="20"/>
        <w:szCs w:val="16"/>
      </w:rPr>
      <w:t>exHub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70708" w14:textId="77777777" w:rsidR="004D6FCA" w:rsidRDefault="004D6FCA">
      <w:r>
        <w:separator/>
      </w:r>
    </w:p>
  </w:footnote>
  <w:footnote w:type="continuationSeparator" w:id="0">
    <w:p w14:paraId="197F9AEB" w14:textId="77777777" w:rsidR="004D6FCA" w:rsidRDefault="004D6FCA">
      <w:r>
        <w:continuationSeparator/>
      </w:r>
    </w:p>
  </w:footnote>
  <w:footnote w:type="continuationNotice" w:id="1">
    <w:p w14:paraId="392A7762" w14:textId="77777777" w:rsidR="004D6FCA" w:rsidRDefault="004D6FCA">
      <w:pPr>
        <w:spacing w:after="0"/>
      </w:pPr>
    </w:p>
  </w:footnote>
  <w:footnote w:id="2">
    <w:p w14:paraId="1F284552" w14:textId="7B946E2F" w:rsidR="00845912" w:rsidRPr="009717C1" w:rsidRDefault="00845912" w:rsidP="00845912">
      <w:pPr>
        <w:pStyle w:val="NormalWeb"/>
      </w:pPr>
      <w:r w:rsidRPr="009717C1">
        <w:rPr>
          <w:rStyle w:val="FootnoteReference"/>
        </w:rPr>
        <w:footnoteRef/>
      </w:r>
      <w:r w:rsidRPr="009717C1">
        <w:t xml:space="preserve"> </w:t>
      </w:r>
      <w:r>
        <w:t>“</w:t>
      </w:r>
      <w:r w:rsidR="00E41E5D">
        <w:rPr>
          <w:rFonts w:ascii="ArialMT" w:hAnsi="ArialMT"/>
          <w:sz w:val="20"/>
        </w:rPr>
        <w:t>Demand Flexibility</w:t>
      </w:r>
      <w:r>
        <w:rPr>
          <w:rFonts w:ascii="ArialMT" w:hAnsi="ArialMT"/>
          <w:sz w:val="20"/>
        </w:rPr>
        <w:t>.”</w:t>
      </w:r>
      <w:r w:rsidRPr="009717C1">
        <w:rPr>
          <w:rFonts w:ascii="ArialMT" w:hAnsi="ArialMT"/>
          <w:sz w:val="20"/>
        </w:rPr>
        <w:t xml:space="preserve"> California Energy Commission</w:t>
      </w:r>
      <w:r>
        <w:rPr>
          <w:rFonts w:ascii="ArialMT" w:hAnsi="ArialMT"/>
          <w:sz w:val="20"/>
        </w:rPr>
        <w:t xml:space="preserve">. </w:t>
      </w:r>
      <w:r w:rsidRPr="0005649D">
        <w:rPr>
          <w:rFonts w:ascii="ArialMT" w:hAnsi="ArialMT"/>
          <w:sz w:val="20"/>
        </w:rPr>
        <w:t>https://www.energy.ca.gov/programs-and-topics/topics/load-flexibility</w:t>
      </w:r>
    </w:p>
    <w:p w14:paraId="66F8183A" w14:textId="77777777" w:rsidR="00845912" w:rsidRDefault="00845912" w:rsidP="00845912">
      <w:pPr>
        <w:pStyle w:val="FootnoteText"/>
      </w:pPr>
    </w:p>
  </w:footnote>
  <w:footnote w:id="3">
    <w:p w14:paraId="09B25873" w14:textId="77777777" w:rsidR="00CB648E" w:rsidRPr="00467DD8" w:rsidRDefault="00CB648E" w:rsidP="00CB648E">
      <w:pPr>
        <w:pStyle w:val="FootnoteText"/>
      </w:pPr>
      <w:r>
        <w:rPr>
          <w:rStyle w:val="FootnoteReference"/>
        </w:rPr>
        <w:footnoteRef/>
      </w:r>
      <w:r>
        <w:t xml:space="preserve"> </w:t>
      </w:r>
      <w:r w:rsidRPr="00DF1FCD">
        <w:t>California Energy Commission Electric Program Investment Charge 2021</w:t>
      </w:r>
      <w:r>
        <w:t>-2025</w:t>
      </w:r>
      <w:r w:rsidRPr="00DF1FCD">
        <w:t xml:space="preserve"> Investment Plan</w:t>
      </w:r>
      <w:r>
        <w:t xml:space="preserve"> is available at </w:t>
      </w:r>
      <w:hyperlink r:id="rId1" w:history="1">
        <w:r w:rsidRPr="00467DD8">
          <w:rPr>
            <w:rStyle w:val="Hyperlink"/>
            <w:rFonts w:cs="Arial"/>
          </w:rPr>
          <w:t>https://efiling.energy.ca.gov/GetDocument.aspx?tn=251159&amp;DocumentContentId=86103</w:t>
        </w:r>
      </w:hyperlink>
      <w:r w:rsidRPr="00467DD8">
        <w:t xml:space="preserve"> </w:t>
      </w:r>
    </w:p>
  </w:footnote>
  <w:footnote w:id="4">
    <w:p w14:paraId="457B8BCF" w14:textId="0853E88E" w:rsidR="00AB3B8B" w:rsidRDefault="00AB3B8B" w:rsidP="00AB3B8B">
      <w:pPr>
        <w:pStyle w:val="FootnoteText"/>
      </w:pPr>
      <w:r>
        <w:rPr>
          <w:rStyle w:val="FootnoteReference"/>
        </w:rPr>
        <w:footnoteRef/>
      </w:r>
      <w:r>
        <w:t xml:space="preserve"> </w:t>
      </w:r>
      <w:r w:rsidR="00656B47">
        <w:t xml:space="preserve">Demand </w:t>
      </w:r>
      <w:r>
        <w:t>Flexibility Performance Metric will determine amount of power and energy that is shifted, shed, shaped, and/or shimmied.</w:t>
      </w:r>
    </w:p>
  </w:footnote>
  <w:footnote w:id="5">
    <w:p w14:paraId="41F53370" w14:textId="7BB046A0" w:rsidR="00FC7880" w:rsidRDefault="00FC7880" w:rsidP="00FC7880">
      <w:pPr>
        <w:pStyle w:val="FootnoteText"/>
      </w:pPr>
      <w:r>
        <w:rPr>
          <w:rStyle w:val="FootnoteReference"/>
        </w:rPr>
        <w:footnoteRef/>
      </w:r>
      <w:r>
        <w:t xml:space="preserve"> </w:t>
      </w:r>
      <w:r w:rsidRPr="006166D4">
        <w:t>Additional sub</w:t>
      </w:r>
      <w:r w:rsidR="005F6E9F">
        <w:t xml:space="preserve">-recipients </w:t>
      </w:r>
      <w:r>
        <w:t>can be added</w:t>
      </w:r>
      <w:r w:rsidRPr="006166D4">
        <w:t xml:space="preserve"> on an as-needed basis</w:t>
      </w:r>
      <w:r>
        <w:t xml:space="preserve"> pursuant to agreement terms and conditions</w:t>
      </w:r>
      <w:r w:rsidRPr="006166D4">
        <w:t>.</w:t>
      </w:r>
    </w:p>
  </w:footnote>
  <w:footnote w:id="6">
    <w:p w14:paraId="1114D14F" w14:textId="77777777" w:rsidR="00580534" w:rsidRDefault="00580534" w:rsidP="00A511B4">
      <w:pPr>
        <w:pStyle w:val="FootnoteText"/>
      </w:pPr>
      <w:r>
        <w:rPr>
          <w:rStyle w:val="FootnoteReference"/>
        </w:rPr>
        <w:footnoteRef/>
      </w:r>
      <w:r>
        <w:t xml:space="preserve"> Pacific Standard Time or Pacific Daylight Time, whichever is being observed.</w:t>
      </w:r>
    </w:p>
  </w:footnote>
  <w:footnote w:id="7">
    <w:p w14:paraId="66AE8602" w14:textId="41B797FA" w:rsidR="00580534" w:rsidRDefault="00580534" w:rsidP="00A511B4">
      <w:pPr>
        <w:pStyle w:val="FootnoteText"/>
      </w:pPr>
      <w:r>
        <w:rPr>
          <w:rStyle w:val="FootnoteReference"/>
        </w:rPr>
        <w:footnoteRef/>
      </w:r>
      <w:r>
        <w:t xml:space="preserve"> </w:t>
      </w:r>
      <w:r w:rsidRPr="00887889">
        <w:t xml:space="preserve">This deadline does not apply to non-technical questions (e.g., </w:t>
      </w:r>
      <w:r w:rsidR="008633D1">
        <w:t xml:space="preserve">administrative </w:t>
      </w:r>
      <w:r w:rsidRPr="00887889">
        <w:t>questions concerning application format requirements or attachment instructions)</w:t>
      </w:r>
      <w:r w:rsidR="00B52881">
        <w:t>,</w:t>
      </w:r>
      <w:r w:rsidR="00B52881" w:rsidRPr="00B52881">
        <w:t xml:space="preserve"> </w:t>
      </w:r>
      <w:r w:rsidR="00B52881">
        <w:t>including questions regarding application submission in the ECAMS system</w:t>
      </w:r>
      <w:r w:rsidRPr="00887889">
        <w:t xml:space="preserve"> or to questions that address an </w:t>
      </w:r>
      <w:r w:rsidRPr="00887889">
        <w:rPr>
          <w:szCs w:val="22"/>
        </w:rPr>
        <w:t>ambiguity, conflict, discrepancy, omission, or other error in the solicitation</w:t>
      </w:r>
      <w:r w:rsidRPr="00887889">
        <w:t>.  Such questions may be submitted to the C</w:t>
      </w:r>
      <w:r w:rsidR="008633D1">
        <w:t xml:space="preserve">AO </w:t>
      </w:r>
      <w:r w:rsidRPr="00887889">
        <w:t xml:space="preserve">listed in Section </w:t>
      </w:r>
      <w:r>
        <w:t>G</w:t>
      </w:r>
      <w:r w:rsidRPr="00887889">
        <w:t xml:space="preserve"> at any time prior to </w:t>
      </w:r>
      <w:r w:rsidR="00570319">
        <w:t>5:00 p.m. of</w:t>
      </w:r>
      <w:r w:rsidR="006732FE">
        <w:t xml:space="preserve"> the</w:t>
      </w:r>
      <w:r w:rsidR="00570319" w:rsidRPr="00887889">
        <w:t xml:space="preserve"> </w:t>
      </w:r>
      <w:r w:rsidRPr="00887889">
        <w:t>application deadline</w:t>
      </w:r>
      <w:r w:rsidR="006732FE">
        <w:t xml:space="preserve"> date</w:t>
      </w:r>
      <w:r w:rsidRPr="00887889">
        <w:t xml:space="preserve">.  Please see Section </w:t>
      </w:r>
      <w:r>
        <w:t>G</w:t>
      </w:r>
      <w:r w:rsidRPr="00887889">
        <w:t xml:space="preserve"> for additional information.</w:t>
      </w:r>
    </w:p>
  </w:footnote>
  <w:footnote w:id="8">
    <w:p w14:paraId="56D86954" w14:textId="77777777" w:rsidR="0094168F" w:rsidRDefault="0094168F" w:rsidP="0094168F">
      <w:pPr>
        <w:pStyle w:val="FootnoteText"/>
      </w:pPr>
      <w:r>
        <w:rPr>
          <w:rStyle w:val="FootnoteReference"/>
        </w:rPr>
        <w:footnoteRef/>
      </w:r>
      <w:r>
        <w:t xml:space="preserve"> Please see </w:t>
      </w:r>
      <w:r w:rsidRPr="0007780A">
        <w:t>Section I.G Questions and Section III.B Method for Delivery for more information.</w:t>
      </w:r>
    </w:p>
  </w:footnote>
  <w:footnote w:id="9">
    <w:p w14:paraId="72062ED6" w14:textId="2E962248" w:rsidR="0066785A" w:rsidRDefault="0066785A">
      <w:pPr>
        <w:pStyle w:val="FootnoteText"/>
      </w:pPr>
      <w:r>
        <w:rPr>
          <w:rStyle w:val="FootnoteReference"/>
        </w:rPr>
        <w:footnoteRef/>
      </w:r>
      <w:r>
        <w:t xml:space="preserve"> </w:t>
      </w:r>
      <w:r w:rsidR="001F25CA" w:rsidRPr="00933131">
        <w:t>This catch-all refers to other types of environmental reviews, such as those prepared under the National Environmental Policy Act (NEPA).</w:t>
      </w:r>
    </w:p>
  </w:footnote>
  <w:footnote w:id="10">
    <w:p w14:paraId="5057F16A" w14:textId="77777777" w:rsidR="00580534" w:rsidRDefault="00580534" w:rsidP="00BA3BBD">
      <w:pPr>
        <w:pStyle w:val="FootnoteText"/>
      </w:pPr>
      <w:r>
        <w:rPr>
          <w:rStyle w:val="FootnoteReference"/>
        </w:rPr>
        <w:footnoteRef/>
      </w:r>
      <w:r>
        <w:t xml:space="preserve"> See CPUC “Phase 1” Decision 11-12-035, December 15, 2011, </w:t>
      </w:r>
      <w:r w:rsidRPr="00995BF7">
        <w:rPr>
          <w:rFonts w:cs="Times New Roman"/>
        </w:rPr>
        <w:t>http://docs.cpuc.ca.gov/PublishedDocs/WORD_PDF/FINAL_DECISION/156050.PDF</w:t>
      </w:r>
      <w:r>
        <w:t>.</w:t>
      </w:r>
    </w:p>
  </w:footnote>
  <w:footnote w:id="11">
    <w:p w14:paraId="00398B11" w14:textId="60082F48" w:rsidR="00606770" w:rsidRDefault="00606770">
      <w:pPr>
        <w:pStyle w:val="FootnoteText"/>
      </w:pPr>
      <w:r>
        <w:rPr>
          <w:rStyle w:val="FootnoteReference"/>
        </w:rPr>
        <w:footnoteRef/>
      </w:r>
      <w:r>
        <w:t xml:space="preserve"> </w:t>
      </w:r>
      <w:r>
        <w:rPr>
          <w:rFonts w:eastAsia="Arial"/>
        </w:rPr>
        <w:t xml:space="preserve">CPUC </w:t>
      </w:r>
      <w:r w:rsidRPr="00DA6FF2">
        <w:rPr>
          <w:rFonts w:eastAsia="Arial"/>
        </w:rPr>
        <w:t xml:space="preserve">Decision 21-11-028, Appendix A </w:t>
      </w:r>
      <w:r w:rsidRPr="0061746A">
        <w:rPr>
          <w:rFonts w:eastAsia="Arial"/>
        </w:rPr>
        <w:t xml:space="preserve">https://docs.cpuc.ca.gov/PublishedDocs/Published/G000/M425/K515/425515575.PDF </w:t>
      </w:r>
      <w:r w:rsidRPr="00DA6FF2">
        <w:rPr>
          <w:rFonts w:eastAsia="Arial"/>
        </w:rPr>
        <w:t xml:space="preserve">(revising former guiding principles within </w:t>
      </w:r>
      <w:r>
        <w:rPr>
          <w:rFonts w:eastAsia="Arial"/>
        </w:rPr>
        <w:t>CPUC “Phase 2” Decision</w:t>
      </w:r>
      <w:r w:rsidRPr="00DA6FF2">
        <w:rPr>
          <w:rFonts w:eastAsia="Arial"/>
        </w:rPr>
        <w:t xml:space="preserve"> 12-05-037, Ordering Paragraph 2</w:t>
      </w:r>
      <w:r>
        <w:rPr>
          <w:rFonts w:eastAsia="Arial"/>
        </w:rPr>
        <w:t xml:space="preserve"> </w:t>
      </w:r>
      <w:r w:rsidRPr="00616F23">
        <w:t>http://docs.cpuc.ca.gov/PublishedDocs/WORD_PDF/FINAL_DECISION/167664.PDF</w:t>
      </w:r>
      <w:r>
        <w:t>.</w:t>
      </w:r>
      <w:r w:rsidRPr="00DA6FF2">
        <w:rPr>
          <w:rFonts w:eastAsia="Arial"/>
        </w:rPr>
        <w:t>).</w:t>
      </w:r>
    </w:p>
  </w:footnote>
  <w:footnote w:id="12">
    <w:p w14:paraId="07CDBFA1" w14:textId="77777777" w:rsidR="00580534" w:rsidRDefault="00580534" w:rsidP="00BA3BBD">
      <w:pPr>
        <w:pStyle w:val="FootnoteText"/>
      </w:pPr>
      <w:r>
        <w:rPr>
          <w:rStyle w:val="FootnoteReference"/>
        </w:rPr>
        <w:footnoteRef/>
      </w:r>
      <w:r>
        <w:t xml:space="preserve"> California Public Resources Code, Section 25711.5(a), </w:t>
      </w:r>
      <w:r w:rsidRPr="00995BF7">
        <w:rPr>
          <w:rFonts w:cs="Times New Roman"/>
        </w:rPr>
        <w:t>http://www.leginfo.ca.gov/cgi-bin/displaycode?section=prc&amp;group=25001-26000&amp;file=25710-25712</w:t>
      </w:r>
      <w:r>
        <w:t>.</w:t>
      </w:r>
    </w:p>
  </w:footnote>
  <w:footnote w:id="13">
    <w:p w14:paraId="7F9FD6B5" w14:textId="681744F1" w:rsidR="005E23EA" w:rsidRDefault="003D6602" w:rsidP="00467925">
      <w:pPr>
        <w:pStyle w:val="FootnoteText"/>
        <w:spacing w:after="0"/>
      </w:pPr>
      <w:r>
        <w:rPr>
          <w:rStyle w:val="FootnoteReference"/>
        </w:rPr>
        <w:footnoteRef/>
      </w:r>
      <w:r>
        <w:t xml:space="preserve"> </w:t>
      </w:r>
      <w:r w:rsidR="00467925" w:rsidRPr="00241163">
        <w:t>2018-20 EPIC Triennial Investment Plan, https://www.energy.ca.gov/publications/2017/electric-program-investment-charge-proposed-2018-2020-triennial-investment-plan as modified and approved by CPUC decision 18-01-008, July 11, 2018,</w:t>
      </w:r>
      <w:r w:rsidR="00467925">
        <w:t xml:space="preserve"> h</w:t>
      </w:r>
      <w:r w:rsidR="00467925" w:rsidRPr="00241163">
        <w:t>ttp://docs.cpuc.ca.gov/PublishedDocs/Published/G000/M206/K319/206319491.PDF</w:t>
      </w:r>
      <w:r w:rsidR="00467925" w:rsidRPr="00905E43">
        <w:t xml:space="preserve">.   </w:t>
      </w:r>
    </w:p>
  </w:footnote>
  <w:footnote w:id="14">
    <w:p w14:paraId="7B3D487E" w14:textId="45409F7F" w:rsidR="00580534" w:rsidRDefault="00580534" w:rsidP="002B624A">
      <w:pPr>
        <w:pStyle w:val="FootnoteText"/>
      </w:pPr>
      <w:r>
        <w:rPr>
          <w:rStyle w:val="FootnoteReference"/>
        </w:rPr>
        <w:footnoteRef/>
      </w:r>
      <w:r>
        <w:t xml:space="preserve"> </w:t>
      </w:r>
      <w:r w:rsidR="00EF524F" w:rsidRPr="00EF524F">
        <w:t>California Energy Commission Proposed EPIC Interim Investment Plan 2021, https://efiling.energy.ca.gov/GetDocument.aspx?tn=236882 and approved by CPUC decision 21-07-006, July 15, 2021, https://docs.cpuc.ca.gov/SearchRes.aspx?docformat=ALL&amp;docid=394265545.</w:t>
      </w:r>
    </w:p>
  </w:footnote>
  <w:footnote w:id="15">
    <w:p w14:paraId="79131523" w14:textId="25A6BFC8" w:rsidR="00580534" w:rsidRDefault="00580534" w:rsidP="00BA3BBD">
      <w:pPr>
        <w:pStyle w:val="FootnoteText"/>
      </w:pPr>
      <w:r>
        <w:rPr>
          <w:rStyle w:val="FootnoteReference"/>
        </w:rPr>
        <w:footnoteRef/>
      </w:r>
      <w:r>
        <w:t xml:space="preserve"> 20</w:t>
      </w:r>
      <w:r w:rsidR="00953362">
        <w:t>21</w:t>
      </w:r>
      <w:r>
        <w:t>-</w:t>
      </w:r>
      <w:r w:rsidR="00953362">
        <w:t>2025</w:t>
      </w:r>
      <w:r>
        <w:t xml:space="preserve"> EPIC Investment Plan, </w:t>
      </w:r>
      <w:r w:rsidR="00953362" w:rsidRPr="00953362">
        <w:rPr>
          <w:rFonts w:cs="Times New Roman"/>
        </w:rPr>
        <w:t>https://efiling.energy.ca.gov/GetDocument.aspx?tn=240609</w:t>
      </w:r>
      <w:r>
        <w:t xml:space="preserve">.   </w:t>
      </w:r>
    </w:p>
  </w:footnote>
  <w:footnote w:id="16">
    <w:p w14:paraId="4B1A6B17" w14:textId="77777777" w:rsidR="00576F60" w:rsidRDefault="00576F60" w:rsidP="00576F60">
      <w:pPr>
        <w:pStyle w:val="FootnoteText"/>
      </w:pPr>
      <w:r>
        <w:rPr>
          <w:rStyle w:val="FootnoteReference"/>
        </w:rPr>
        <w:footnoteRef/>
      </w:r>
      <w:r>
        <w:t xml:space="preserve"> Public Resources Code § 25711.6.  </w:t>
      </w:r>
    </w:p>
  </w:footnote>
  <w:footnote w:id="17">
    <w:p w14:paraId="4F8B2533" w14:textId="77777777" w:rsidR="00576F60" w:rsidRDefault="00576F60" w:rsidP="00576F60">
      <w:pPr>
        <w:pStyle w:val="FootnoteText"/>
      </w:pPr>
      <w:r>
        <w:rPr>
          <w:rStyle w:val="FootnoteReference"/>
        </w:rPr>
        <w:footnoteRef/>
      </w:r>
      <w:r>
        <w:t xml:space="preserve"> Public Resources Code § 25711.5. </w:t>
      </w:r>
    </w:p>
  </w:footnote>
  <w:footnote w:id="18">
    <w:p w14:paraId="281EF92F" w14:textId="77777777" w:rsidR="00576F60" w:rsidRDefault="00576F60" w:rsidP="00576F60">
      <w:pPr>
        <w:pStyle w:val="FootnoteText"/>
      </w:pPr>
      <w:r>
        <w:rPr>
          <w:rStyle w:val="FootnoteReference"/>
        </w:rPr>
        <w:footnoteRef/>
      </w:r>
      <w:r>
        <w:t xml:space="preserve"> Public Resources Code § 25711.6.  </w:t>
      </w:r>
    </w:p>
  </w:footnote>
  <w:footnote w:id="19">
    <w:p w14:paraId="7F49C182" w14:textId="77777777" w:rsidR="00B477E6" w:rsidRDefault="00B477E6" w:rsidP="00B477E6">
      <w:pPr>
        <w:pStyle w:val="FootnoteText"/>
      </w:pPr>
      <w:r>
        <w:rPr>
          <w:rStyle w:val="FootnoteReference"/>
        </w:rPr>
        <w:footnoteRef/>
      </w:r>
      <w:r>
        <w:t xml:space="preserve"> AB 32 (Statutes of 2006, chapter 488)</w:t>
      </w:r>
    </w:p>
  </w:footnote>
  <w:footnote w:id="20">
    <w:p w14:paraId="79B882BE" w14:textId="77777777" w:rsidR="001A79D4" w:rsidRDefault="001A79D4" w:rsidP="001A79D4">
      <w:pPr>
        <w:pStyle w:val="FootnoteText"/>
      </w:pPr>
      <w:r>
        <w:rPr>
          <w:rStyle w:val="FootnoteReference"/>
        </w:rPr>
        <w:footnoteRef/>
      </w:r>
      <w:r>
        <w:t xml:space="preserve"> SB 350 (Statutes of 2015, chapter 547)</w:t>
      </w:r>
    </w:p>
  </w:footnote>
  <w:footnote w:id="21">
    <w:p w14:paraId="1809AD9E" w14:textId="77777777" w:rsidR="00580534" w:rsidRDefault="00580534" w:rsidP="00BA3BBD">
      <w:pPr>
        <w:pStyle w:val="FootnoteText"/>
      </w:pPr>
      <w:r>
        <w:rPr>
          <w:rStyle w:val="FootnoteReference"/>
        </w:rPr>
        <w:footnoteRef/>
      </w:r>
      <w:r>
        <w:t xml:space="preserve"> AB 1109 (Statutes of 2007, chapter 534)</w:t>
      </w:r>
    </w:p>
  </w:footnote>
  <w:footnote w:id="22">
    <w:p w14:paraId="78F66A01" w14:textId="77777777" w:rsidR="00580534" w:rsidRDefault="00580534" w:rsidP="00BA3BBD">
      <w:pPr>
        <w:pStyle w:val="FootnoteText"/>
      </w:pPr>
      <w:r>
        <w:rPr>
          <w:rStyle w:val="FootnoteReference"/>
        </w:rPr>
        <w:footnoteRef/>
      </w:r>
      <w:r>
        <w:t xml:space="preserve"> SBX7-7 (Statutes of 2009-10, seventh extraordinary session, chapter 4) </w:t>
      </w:r>
    </w:p>
  </w:footnote>
  <w:footnote w:id="23">
    <w:p w14:paraId="21B10DCF" w14:textId="77777777" w:rsidR="00580534" w:rsidRDefault="00580534" w:rsidP="00D06554">
      <w:pPr>
        <w:pStyle w:val="FootnoteText"/>
      </w:pPr>
      <w:r>
        <w:rPr>
          <w:rStyle w:val="FootnoteReference"/>
        </w:rPr>
        <w:footnoteRef/>
      </w:r>
      <w:r>
        <w:t xml:space="preserve"> A local publicly owned electric utility is an entity as defined in California Public Utilities Code section 224.3.</w:t>
      </w:r>
    </w:p>
  </w:footnote>
  <w:footnote w:id="24">
    <w:p w14:paraId="538FFD3B" w14:textId="77777777" w:rsidR="00580534" w:rsidRDefault="00580534" w:rsidP="00ED5203">
      <w:pPr>
        <w:pStyle w:val="FootnoteText"/>
      </w:pPr>
      <w:r>
        <w:rPr>
          <w:rStyle w:val="FootnoteReference"/>
        </w:rPr>
        <w:footnoteRef/>
      </w:r>
      <w:r>
        <w:t xml:space="preserve"> See CPUC “Phase 2” Decision 12-05-037 at pp. 90, </w:t>
      </w:r>
      <w:r w:rsidRPr="00616F23">
        <w:t>http://docs.cpuc.ca.gov/PublishedDocs/WORD_PDF/FINAL_DECISION/167664.PDF</w:t>
      </w:r>
      <w:r>
        <w:t>.</w:t>
      </w:r>
    </w:p>
  </w:footnote>
  <w:footnote w:id="25">
    <w:p w14:paraId="0D2F7113" w14:textId="77777777" w:rsidR="00580534" w:rsidRDefault="00580534">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01FBA" w14:textId="77777777" w:rsidR="00580534" w:rsidRPr="00970719" w:rsidRDefault="00580534" w:rsidP="00970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425A1" w14:textId="77777777"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395C"/>
    <w:multiLevelType w:val="hybridMultilevel"/>
    <w:tmpl w:val="5C54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B4F8E"/>
    <w:multiLevelType w:val="multilevel"/>
    <w:tmpl w:val="673AA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 w15:restartNumberingAfterBreak="0">
    <w:nsid w:val="03B60AAE"/>
    <w:multiLevelType w:val="hybridMultilevel"/>
    <w:tmpl w:val="3F647448"/>
    <w:lvl w:ilvl="0" w:tplc="73AE4192">
      <w:start w:val="1"/>
      <w:numFmt w:val="decimal"/>
      <w:lvlText w:val="(%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153645"/>
    <w:multiLevelType w:val="hybridMultilevel"/>
    <w:tmpl w:val="B5C4C036"/>
    <w:lvl w:ilvl="0" w:tplc="FFFFFFFF">
      <w:start w:val="1"/>
      <w:numFmt w:val="decimal"/>
      <w:lvlText w:val="%1."/>
      <w:lvlJc w:val="left"/>
      <w:pPr>
        <w:ind w:left="720" w:hanging="360"/>
      </w:pPr>
      <w:rPr>
        <w:b/>
      </w:rPr>
    </w:lvl>
    <w:lvl w:ilvl="1" w:tplc="FFFFFFFF">
      <w:start w:val="1"/>
      <w:numFmt w:val="lowerLetter"/>
      <w:lvlText w:val="%2."/>
      <w:lvlJc w:val="left"/>
      <w:pPr>
        <w:ind w:left="1440" w:hanging="360"/>
      </w:pPr>
      <w:rPr>
        <w:b w:val="0"/>
        <w:sz w:val="24"/>
        <w:szCs w:val="24"/>
      </w:rPr>
    </w:lvl>
    <w:lvl w:ilvl="2" w:tplc="FFFFFFFF">
      <w:start w:val="1"/>
      <w:numFmt w:val="bullet"/>
      <w:lvlText w:val=""/>
      <w:lvlJc w:val="left"/>
      <w:pPr>
        <w:ind w:left="2160" w:hanging="180"/>
      </w:pPr>
      <w:rPr>
        <w:rFonts w:ascii="Symbol" w:hAnsi="Symbol" w:hint="default"/>
        <w:sz w:val="24"/>
        <w:szCs w:val="24"/>
      </w:rPr>
    </w:lvl>
    <w:lvl w:ilvl="3" w:tplc="FFFFFFFF">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438158E"/>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201DF9"/>
    <w:multiLevelType w:val="hybridMultilevel"/>
    <w:tmpl w:val="5A864B46"/>
    <w:lvl w:ilvl="0" w:tplc="137855D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6952A10"/>
    <w:multiLevelType w:val="hybridMultilevel"/>
    <w:tmpl w:val="6D4C6496"/>
    <w:lvl w:ilvl="0" w:tplc="48740016">
      <w:start w:val="1"/>
      <w:numFmt w:val="bullet"/>
      <w:lvlText w:val="·"/>
      <w:lvlJc w:val="left"/>
      <w:pPr>
        <w:ind w:left="720" w:hanging="360"/>
      </w:pPr>
      <w:rPr>
        <w:rFonts w:ascii="Symbol" w:hAnsi="Symbol" w:hint="default"/>
      </w:rPr>
    </w:lvl>
    <w:lvl w:ilvl="1" w:tplc="9996B8B6">
      <w:start w:val="1"/>
      <w:numFmt w:val="bullet"/>
      <w:lvlText w:val="o"/>
      <w:lvlJc w:val="left"/>
      <w:pPr>
        <w:ind w:left="1440" w:hanging="360"/>
      </w:pPr>
      <w:rPr>
        <w:rFonts w:ascii="Courier New" w:hAnsi="Courier New" w:hint="default"/>
      </w:rPr>
    </w:lvl>
    <w:lvl w:ilvl="2" w:tplc="93EAE336">
      <w:start w:val="1"/>
      <w:numFmt w:val="bullet"/>
      <w:lvlText w:val=""/>
      <w:lvlJc w:val="left"/>
      <w:pPr>
        <w:ind w:left="2160" w:hanging="360"/>
      </w:pPr>
      <w:rPr>
        <w:rFonts w:ascii="Wingdings" w:hAnsi="Wingdings" w:hint="default"/>
      </w:rPr>
    </w:lvl>
    <w:lvl w:ilvl="3" w:tplc="24E01D6C">
      <w:start w:val="1"/>
      <w:numFmt w:val="bullet"/>
      <w:lvlText w:val=""/>
      <w:lvlJc w:val="left"/>
      <w:pPr>
        <w:ind w:left="2880" w:hanging="360"/>
      </w:pPr>
      <w:rPr>
        <w:rFonts w:ascii="Symbol" w:hAnsi="Symbol" w:hint="default"/>
      </w:rPr>
    </w:lvl>
    <w:lvl w:ilvl="4" w:tplc="FE06DF96">
      <w:start w:val="1"/>
      <w:numFmt w:val="bullet"/>
      <w:lvlText w:val="o"/>
      <w:lvlJc w:val="left"/>
      <w:pPr>
        <w:ind w:left="3600" w:hanging="360"/>
      </w:pPr>
      <w:rPr>
        <w:rFonts w:ascii="Courier New" w:hAnsi="Courier New" w:hint="default"/>
      </w:rPr>
    </w:lvl>
    <w:lvl w:ilvl="5" w:tplc="098CAAF2">
      <w:start w:val="1"/>
      <w:numFmt w:val="bullet"/>
      <w:lvlText w:val=""/>
      <w:lvlJc w:val="left"/>
      <w:pPr>
        <w:ind w:left="4320" w:hanging="360"/>
      </w:pPr>
      <w:rPr>
        <w:rFonts w:ascii="Wingdings" w:hAnsi="Wingdings" w:hint="default"/>
      </w:rPr>
    </w:lvl>
    <w:lvl w:ilvl="6" w:tplc="7724160C">
      <w:start w:val="1"/>
      <w:numFmt w:val="bullet"/>
      <w:lvlText w:val=""/>
      <w:lvlJc w:val="left"/>
      <w:pPr>
        <w:ind w:left="5040" w:hanging="360"/>
      </w:pPr>
      <w:rPr>
        <w:rFonts w:ascii="Symbol" w:hAnsi="Symbol" w:hint="default"/>
      </w:rPr>
    </w:lvl>
    <w:lvl w:ilvl="7" w:tplc="3796C74A">
      <w:start w:val="1"/>
      <w:numFmt w:val="bullet"/>
      <w:lvlText w:val="o"/>
      <w:lvlJc w:val="left"/>
      <w:pPr>
        <w:ind w:left="5760" w:hanging="360"/>
      </w:pPr>
      <w:rPr>
        <w:rFonts w:ascii="Courier New" w:hAnsi="Courier New" w:hint="default"/>
      </w:rPr>
    </w:lvl>
    <w:lvl w:ilvl="8" w:tplc="E4120930">
      <w:start w:val="1"/>
      <w:numFmt w:val="bullet"/>
      <w:lvlText w:val=""/>
      <w:lvlJc w:val="left"/>
      <w:pPr>
        <w:ind w:left="6480" w:hanging="360"/>
      </w:pPr>
      <w:rPr>
        <w:rFonts w:ascii="Wingdings" w:hAnsi="Wingdings" w:hint="default"/>
      </w:rPr>
    </w:lvl>
  </w:abstractNum>
  <w:abstractNum w:abstractNumId="9" w15:restartNumberingAfterBreak="0">
    <w:nsid w:val="0718477B"/>
    <w:multiLevelType w:val="hybridMultilevel"/>
    <w:tmpl w:val="C9A8B118"/>
    <w:lvl w:ilvl="0" w:tplc="04090019">
      <w:start w:val="1"/>
      <w:numFmt w:val="lowerLetter"/>
      <w:lvlText w:val="%1."/>
      <w:lvlJc w:val="left"/>
      <w:pPr>
        <w:ind w:left="720" w:hanging="360"/>
      </w:pPr>
      <w:rPr>
        <w:rFonts w:hint="default"/>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B857C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D214B6B"/>
    <w:multiLevelType w:val="multilevel"/>
    <w:tmpl w:val="1DB6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10064F2"/>
    <w:multiLevelType w:val="hybridMultilevel"/>
    <w:tmpl w:val="E0D87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586664"/>
    <w:multiLevelType w:val="hybridMultilevel"/>
    <w:tmpl w:val="42367364"/>
    <w:lvl w:ilvl="0" w:tplc="2AB6F32E">
      <w:start w:val="1"/>
      <w:numFmt w:val="decimal"/>
      <w:lvlText w:val="%1."/>
      <w:lvlJc w:val="left"/>
      <w:pPr>
        <w:ind w:left="720" w:hanging="360"/>
      </w:pPr>
    </w:lvl>
    <w:lvl w:ilvl="1" w:tplc="AC10980C">
      <w:start w:val="1"/>
      <w:numFmt w:val="lowerLetter"/>
      <w:lvlText w:val="%2."/>
      <w:lvlJc w:val="left"/>
      <w:pPr>
        <w:ind w:left="1440" w:hanging="360"/>
      </w:pPr>
    </w:lvl>
    <w:lvl w:ilvl="2" w:tplc="73AE723C">
      <w:start w:val="1"/>
      <w:numFmt w:val="lowerRoman"/>
      <w:lvlText w:val="%3."/>
      <w:lvlJc w:val="right"/>
      <w:pPr>
        <w:ind w:left="2160" w:hanging="180"/>
      </w:pPr>
    </w:lvl>
    <w:lvl w:ilvl="3" w:tplc="DEBEB73A">
      <w:start w:val="1"/>
      <w:numFmt w:val="decimal"/>
      <w:lvlText w:val="%4."/>
      <w:lvlJc w:val="left"/>
      <w:pPr>
        <w:ind w:left="2880" w:hanging="360"/>
      </w:pPr>
    </w:lvl>
    <w:lvl w:ilvl="4" w:tplc="B0680AE6">
      <w:start w:val="1"/>
      <w:numFmt w:val="lowerLetter"/>
      <w:lvlText w:val="%5."/>
      <w:lvlJc w:val="left"/>
      <w:pPr>
        <w:ind w:left="3600" w:hanging="360"/>
      </w:pPr>
    </w:lvl>
    <w:lvl w:ilvl="5" w:tplc="86C00C30">
      <w:start w:val="1"/>
      <w:numFmt w:val="lowerRoman"/>
      <w:lvlText w:val="%6."/>
      <w:lvlJc w:val="right"/>
      <w:pPr>
        <w:ind w:left="4320" w:hanging="180"/>
      </w:pPr>
    </w:lvl>
    <w:lvl w:ilvl="6" w:tplc="E4A88E92">
      <w:start w:val="1"/>
      <w:numFmt w:val="decimal"/>
      <w:lvlText w:val="%7."/>
      <w:lvlJc w:val="left"/>
      <w:pPr>
        <w:ind w:left="5040" w:hanging="360"/>
      </w:pPr>
    </w:lvl>
    <w:lvl w:ilvl="7" w:tplc="DF22B334">
      <w:start w:val="1"/>
      <w:numFmt w:val="lowerLetter"/>
      <w:lvlText w:val="%8."/>
      <w:lvlJc w:val="left"/>
      <w:pPr>
        <w:ind w:left="5760" w:hanging="360"/>
      </w:pPr>
    </w:lvl>
    <w:lvl w:ilvl="8" w:tplc="430CB9DA">
      <w:start w:val="1"/>
      <w:numFmt w:val="lowerRoman"/>
      <w:lvlText w:val="%9."/>
      <w:lvlJc w:val="right"/>
      <w:pPr>
        <w:ind w:left="6480" w:hanging="180"/>
      </w:pPr>
    </w:lvl>
  </w:abstractNum>
  <w:abstractNum w:abstractNumId="18" w15:restartNumberingAfterBreak="0">
    <w:nsid w:val="11EF1F91"/>
    <w:multiLevelType w:val="hybridMultilevel"/>
    <w:tmpl w:val="1C9039C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A3D3ACB"/>
    <w:multiLevelType w:val="hybridMultilevel"/>
    <w:tmpl w:val="45C88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AD91B67"/>
    <w:multiLevelType w:val="hybridMultilevel"/>
    <w:tmpl w:val="CA3A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9016B1"/>
    <w:multiLevelType w:val="multilevel"/>
    <w:tmpl w:val="73C2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C4A0ACB"/>
    <w:multiLevelType w:val="hybridMultilevel"/>
    <w:tmpl w:val="9F90D2A8"/>
    <w:lvl w:ilvl="0" w:tplc="92B23C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E141780"/>
    <w:multiLevelType w:val="hybridMultilevel"/>
    <w:tmpl w:val="64BAD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39A36E"/>
    <w:multiLevelType w:val="hybridMultilevel"/>
    <w:tmpl w:val="EFC89188"/>
    <w:lvl w:ilvl="0" w:tplc="A03A452A">
      <w:start w:val="1"/>
      <w:numFmt w:val="bullet"/>
      <w:lvlText w:val="·"/>
      <w:lvlJc w:val="left"/>
      <w:pPr>
        <w:ind w:left="720" w:hanging="360"/>
      </w:pPr>
      <w:rPr>
        <w:rFonts w:ascii="Symbol" w:hAnsi="Symbol" w:hint="default"/>
      </w:rPr>
    </w:lvl>
    <w:lvl w:ilvl="1" w:tplc="A816E828">
      <w:start w:val="1"/>
      <w:numFmt w:val="bullet"/>
      <w:lvlText w:val="o"/>
      <w:lvlJc w:val="left"/>
      <w:pPr>
        <w:ind w:left="1440" w:hanging="360"/>
      </w:pPr>
      <w:rPr>
        <w:rFonts w:ascii="Courier New" w:hAnsi="Courier New" w:hint="default"/>
      </w:rPr>
    </w:lvl>
    <w:lvl w:ilvl="2" w:tplc="EFFE98A6">
      <w:start w:val="1"/>
      <w:numFmt w:val="bullet"/>
      <w:lvlText w:val=""/>
      <w:lvlJc w:val="left"/>
      <w:pPr>
        <w:ind w:left="2160" w:hanging="360"/>
      </w:pPr>
      <w:rPr>
        <w:rFonts w:ascii="Wingdings" w:hAnsi="Wingdings" w:hint="default"/>
      </w:rPr>
    </w:lvl>
    <w:lvl w:ilvl="3" w:tplc="BDE216A2">
      <w:start w:val="1"/>
      <w:numFmt w:val="bullet"/>
      <w:lvlText w:val=""/>
      <w:lvlJc w:val="left"/>
      <w:pPr>
        <w:ind w:left="2880" w:hanging="360"/>
      </w:pPr>
      <w:rPr>
        <w:rFonts w:ascii="Symbol" w:hAnsi="Symbol" w:hint="default"/>
      </w:rPr>
    </w:lvl>
    <w:lvl w:ilvl="4" w:tplc="8474F068">
      <w:start w:val="1"/>
      <w:numFmt w:val="bullet"/>
      <w:lvlText w:val="o"/>
      <w:lvlJc w:val="left"/>
      <w:pPr>
        <w:ind w:left="3600" w:hanging="360"/>
      </w:pPr>
      <w:rPr>
        <w:rFonts w:ascii="Courier New" w:hAnsi="Courier New" w:hint="default"/>
      </w:rPr>
    </w:lvl>
    <w:lvl w:ilvl="5" w:tplc="4C607D2C">
      <w:start w:val="1"/>
      <w:numFmt w:val="bullet"/>
      <w:lvlText w:val=""/>
      <w:lvlJc w:val="left"/>
      <w:pPr>
        <w:ind w:left="4320" w:hanging="360"/>
      </w:pPr>
      <w:rPr>
        <w:rFonts w:ascii="Wingdings" w:hAnsi="Wingdings" w:hint="default"/>
      </w:rPr>
    </w:lvl>
    <w:lvl w:ilvl="6" w:tplc="9B86F45A">
      <w:start w:val="1"/>
      <w:numFmt w:val="bullet"/>
      <w:lvlText w:val=""/>
      <w:lvlJc w:val="left"/>
      <w:pPr>
        <w:ind w:left="5040" w:hanging="360"/>
      </w:pPr>
      <w:rPr>
        <w:rFonts w:ascii="Symbol" w:hAnsi="Symbol" w:hint="default"/>
      </w:rPr>
    </w:lvl>
    <w:lvl w:ilvl="7" w:tplc="CE0E6F52">
      <w:start w:val="1"/>
      <w:numFmt w:val="bullet"/>
      <w:lvlText w:val="o"/>
      <w:lvlJc w:val="left"/>
      <w:pPr>
        <w:ind w:left="5760" w:hanging="360"/>
      </w:pPr>
      <w:rPr>
        <w:rFonts w:ascii="Courier New" w:hAnsi="Courier New" w:hint="default"/>
      </w:rPr>
    </w:lvl>
    <w:lvl w:ilvl="8" w:tplc="0C9AC082">
      <w:start w:val="1"/>
      <w:numFmt w:val="bullet"/>
      <w:lvlText w:val=""/>
      <w:lvlJc w:val="left"/>
      <w:pPr>
        <w:ind w:left="6480" w:hanging="360"/>
      </w:pPr>
      <w:rPr>
        <w:rFonts w:ascii="Wingdings" w:hAnsi="Wingdings" w:hint="default"/>
      </w:rPr>
    </w:lvl>
  </w:abstractNum>
  <w:abstractNum w:abstractNumId="31" w15:restartNumberingAfterBreak="0">
    <w:nsid w:val="233B267B"/>
    <w:multiLevelType w:val="hybridMultilevel"/>
    <w:tmpl w:val="BA38749C"/>
    <w:lvl w:ilvl="0" w:tplc="E63E9432">
      <w:start w:val="1"/>
      <w:numFmt w:val="bullet"/>
      <w:lvlText w:val="·"/>
      <w:lvlJc w:val="left"/>
      <w:pPr>
        <w:ind w:left="720" w:hanging="360"/>
      </w:pPr>
      <w:rPr>
        <w:rFonts w:ascii="Symbol" w:hAnsi="Symbol" w:hint="default"/>
      </w:rPr>
    </w:lvl>
    <w:lvl w:ilvl="1" w:tplc="E534B40A">
      <w:start w:val="1"/>
      <w:numFmt w:val="bullet"/>
      <w:lvlText w:val="o"/>
      <w:lvlJc w:val="left"/>
      <w:pPr>
        <w:ind w:left="1440" w:hanging="360"/>
      </w:pPr>
      <w:rPr>
        <w:rFonts w:ascii="Courier New" w:hAnsi="Courier New" w:hint="default"/>
      </w:rPr>
    </w:lvl>
    <w:lvl w:ilvl="2" w:tplc="85CC5D72">
      <w:start w:val="1"/>
      <w:numFmt w:val="bullet"/>
      <w:lvlText w:val=""/>
      <w:lvlJc w:val="left"/>
      <w:pPr>
        <w:ind w:left="2160" w:hanging="360"/>
      </w:pPr>
      <w:rPr>
        <w:rFonts w:ascii="Wingdings" w:hAnsi="Wingdings" w:hint="default"/>
      </w:rPr>
    </w:lvl>
    <w:lvl w:ilvl="3" w:tplc="435C9708">
      <w:start w:val="1"/>
      <w:numFmt w:val="bullet"/>
      <w:lvlText w:val=""/>
      <w:lvlJc w:val="left"/>
      <w:pPr>
        <w:ind w:left="2880" w:hanging="360"/>
      </w:pPr>
      <w:rPr>
        <w:rFonts w:ascii="Symbol" w:hAnsi="Symbol" w:hint="default"/>
      </w:rPr>
    </w:lvl>
    <w:lvl w:ilvl="4" w:tplc="AB161DCE">
      <w:start w:val="1"/>
      <w:numFmt w:val="bullet"/>
      <w:lvlText w:val="o"/>
      <w:lvlJc w:val="left"/>
      <w:pPr>
        <w:ind w:left="3600" w:hanging="360"/>
      </w:pPr>
      <w:rPr>
        <w:rFonts w:ascii="Courier New" w:hAnsi="Courier New" w:hint="default"/>
      </w:rPr>
    </w:lvl>
    <w:lvl w:ilvl="5" w:tplc="EC948BB0">
      <w:start w:val="1"/>
      <w:numFmt w:val="bullet"/>
      <w:lvlText w:val=""/>
      <w:lvlJc w:val="left"/>
      <w:pPr>
        <w:ind w:left="4320" w:hanging="360"/>
      </w:pPr>
      <w:rPr>
        <w:rFonts w:ascii="Wingdings" w:hAnsi="Wingdings" w:hint="default"/>
      </w:rPr>
    </w:lvl>
    <w:lvl w:ilvl="6" w:tplc="67022230">
      <w:start w:val="1"/>
      <w:numFmt w:val="bullet"/>
      <w:lvlText w:val=""/>
      <w:lvlJc w:val="left"/>
      <w:pPr>
        <w:ind w:left="5040" w:hanging="360"/>
      </w:pPr>
      <w:rPr>
        <w:rFonts w:ascii="Symbol" w:hAnsi="Symbol" w:hint="default"/>
      </w:rPr>
    </w:lvl>
    <w:lvl w:ilvl="7" w:tplc="FE4C65FE">
      <w:start w:val="1"/>
      <w:numFmt w:val="bullet"/>
      <w:lvlText w:val="o"/>
      <w:lvlJc w:val="left"/>
      <w:pPr>
        <w:ind w:left="5760" w:hanging="360"/>
      </w:pPr>
      <w:rPr>
        <w:rFonts w:ascii="Courier New" w:hAnsi="Courier New" w:hint="default"/>
      </w:rPr>
    </w:lvl>
    <w:lvl w:ilvl="8" w:tplc="32F2DCCC">
      <w:start w:val="1"/>
      <w:numFmt w:val="bullet"/>
      <w:lvlText w:val=""/>
      <w:lvlJc w:val="left"/>
      <w:pPr>
        <w:ind w:left="6480" w:hanging="360"/>
      </w:pPr>
      <w:rPr>
        <w:rFonts w:ascii="Wingdings" w:hAnsi="Wingdings" w:hint="default"/>
      </w:rPr>
    </w:lvl>
  </w:abstractNum>
  <w:abstractNum w:abstractNumId="32" w15:restartNumberingAfterBreak="0">
    <w:nsid w:val="23D842AF"/>
    <w:multiLevelType w:val="hybridMultilevel"/>
    <w:tmpl w:val="EA02EC98"/>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259BACF2"/>
    <w:multiLevelType w:val="hybridMultilevel"/>
    <w:tmpl w:val="E3C47E8E"/>
    <w:lvl w:ilvl="0" w:tplc="7EA87280">
      <w:start w:val="1"/>
      <w:numFmt w:val="bullet"/>
      <w:lvlText w:val="·"/>
      <w:lvlJc w:val="left"/>
      <w:pPr>
        <w:ind w:left="720" w:hanging="360"/>
      </w:pPr>
      <w:rPr>
        <w:rFonts w:ascii="Symbol" w:hAnsi="Symbol" w:hint="default"/>
      </w:rPr>
    </w:lvl>
    <w:lvl w:ilvl="1" w:tplc="00728878">
      <w:start w:val="1"/>
      <w:numFmt w:val="bullet"/>
      <w:lvlText w:val="o"/>
      <w:lvlJc w:val="left"/>
      <w:pPr>
        <w:ind w:left="1440" w:hanging="360"/>
      </w:pPr>
      <w:rPr>
        <w:rFonts w:ascii="Courier New" w:hAnsi="Courier New" w:hint="default"/>
      </w:rPr>
    </w:lvl>
    <w:lvl w:ilvl="2" w:tplc="CAE8B5C6">
      <w:start w:val="1"/>
      <w:numFmt w:val="bullet"/>
      <w:lvlText w:val=""/>
      <w:lvlJc w:val="left"/>
      <w:pPr>
        <w:ind w:left="2160" w:hanging="360"/>
      </w:pPr>
      <w:rPr>
        <w:rFonts w:ascii="Wingdings" w:hAnsi="Wingdings" w:hint="default"/>
      </w:rPr>
    </w:lvl>
    <w:lvl w:ilvl="3" w:tplc="1ED2C38C">
      <w:start w:val="1"/>
      <w:numFmt w:val="bullet"/>
      <w:lvlText w:val=""/>
      <w:lvlJc w:val="left"/>
      <w:pPr>
        <w:ind w:left="2880" w:hanging="360"/>
      </w:pPr>
      <w:rPr>
        <w:rFonts w:ascii="Symbol" w:hAnsi="Symbol" w:hint="default"/>
      </w:rPr>
    </w:lvl>
    <w:lvl w:ilvl="4" w:tplc="4D7CDC66">
      <w:start w:val="1"/>
      <w:numFmt w:val="bullet"/>
      <w:lvlText w:val="o"/>
      <w:lvlJc w:val="left"/>
      <w:pPr>
        <w:ind w:left="3600" w:hanging="360"/>
      </w:pPr>
      <w:rPr>
        <w:rFonts w:ascii="Courier New" w:hAnsi="Courier New" w:hint="default"/>
      </w:rPr>
    </w:lvl>
    <w:lvl w:ilvl="5" w:tplc="B2E0EEE6">
      <w:start w:val="1"/>
      <w:numFmt w:val="bullet"/>
      <w:lvlText w:val=""/>
      <w:lvlJc w:val="left"/>
      <w:pPr>
        <w:ind w:left="4320" w:hanging="360"/>
      </w:pPr>
      <w:rPr>
        <w:rFonts w:ascii="Wingdings" w:hAnsi="Wingdings" w:hint="default"/>
      </w:rPr>
    </w:lvl>
    <w:lvl w:ilvl="6" w:tplc="8F6A49BE">
      <w:start w:val="1"/>
      <w:numFmt w:val="bullet"/>
      <w:lvlText w:val=""/>
      <w:lvlJc w:val="left"/>
      <w:pPr>
        <w:ind w:left="5040" w:hanging="360"/>
      </w:pPr>
      <w:rPr>
        <w:rFonts w:ascii="Symbol" w:hAnsi="Symbol" w:hint="default"/>
      </w:rPr>
    </w:lvl>
    <w:lvl w:ilvl="7" w:tplc="7BFCDAF0">
      <w:start w:val="1"/>
      <w:numFmt w:val="bullet"/>
      <w:lvlText w:val="o"/>
      <w:lvlJc w:val="left"/>
      <w:pPr>
        <w:ind w:left="5760" w:hanging="360"/>
      </w:pPr>
      <w:rPr>
        <w:rFonts w:ascii="Courier New" w:hAnsi="Courier New" w:hint="default"/>
      </w:rPr>
    </w:lvl>
    <w:lvl w:ilvl="8" w:tplc="A4747EB6">
      <w:start w:val="1"/>
      <w:numFmt w:val="bullet"/>
      <w:lvlText w:val=""/>
      <w:lvlJc w:val="left"/>
      <w:pPr>
        <w:ind w:left="6480" w:hanging="360"/>
      </w:pPr>
      <w:rPr>
        <w:rFonts w:ascii="Wingdings" w:hAnsi="Wingdings" w:hint="default"/>
      </w:rPr>
    </w:lvl>
  </w:abstractNum>
  <w:abstractNum w:abstractNumId="34"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C4634C1"/>
    <w:multiLevelType w:val="hybridMultilevel"/>
    <w:tmpl w:val="028886D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9" w15:restartNumberingAfterBreak="0">
    <w:nsid w:val="2D096997"/>
    <w:multiLevelType w:val="hybridMultilevel"/>
    <w:tmpl w:val="3354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42" w15:restartNumberingAfterBreak="0">
    <w:nsid w:val="2F9A5E17"/>
    <w:multiLevelType w:val="hybridMultilevel"/>
    <w:tmpl w:val="A6BE6D3A"/>
    <w:lvl w:ilvl="0" w:tplc="DAA4813E">
      <w:start w:val="1"/>
      <w:numFmt w:val="bullet"/>
      <w:lvlText w:val=""/>
      <w:lvlJc w:val="left"/>
      <w:pPr>
        <w:tabs>
          <w:tab w:val="num" w:pos="720"/>
        </w:tabs>
        <w:ind w:left="720" w:hanging="720"/>
      </w:pPr>
      <w:rPr>
        <w:rFonts w:ascii="Symbol" w:hAnsi="Symbol" w:hint="default"/>
        <w:b/>
        <w:color w:val="auto"/>
      </w:rPr>
    </w:lvl>
    <w:lvl w:ilvl="1" w:tplc="8EE444BC">
      <w:start w:val="1"/>
      <w:numFmt w:val="decimal"/>
      <w:lvlText w:val="%2."/>
      <w:lvlJc w:val="left"/>
      <w:pPr>
        <w:tabs>
          <w:tab w:val="num" w:pos="1440"/>
        </w:tabs>
        <w:ind w:left="1440" w:hanging="720"/>
      </w:p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43"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5" w15:restartNumberingAfterBreak="0">
    <w:nsid w:val="35844963"/>
    <w:multiLevelType w:val="hybridMultilevel"/>
    <w:tmpl w:val="20908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5925033"/>
    <w:multiLevelType w:val="multilevel"/>
    <w:tmpl w:val="DB6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5ED09AE"/>
    <w:multiLevelType w:val="hybridMultilevel"/>
    <w:tmpl w:val="F9921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9750C09"/>
    <w:multiLevelType w:val="hybridMultilevel"/>
    <w:tmpl w:val="EA02EC98"/>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39CE4423"/>
    <w:multiLevelType w:val="multilevel"/>
    <w:tmpl w:val="2344659A"/>
    <w:styleLink w:val="RFP2"/>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0"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A0AFCEE"/>
    <w:multiLevelType w:val="hybridMultilevel"/>
    <w:tmpl w:val="D4F40AC4"/>
    <w:lvl w:ilvl="0" w:tplc="4350A206">
      <w:start w:val="1"/>
      <w:numFmt w:val="bullet"/>
      <w:lvlText w:val="·"/>
      <w:lvlJc w:val="left"/>
      <w:pPr>
        <w:ind w:left="720" w:hanging="360"/>
      </w:pPr>
      <w:rPr>
        <w:rFonts w:ascii="Symbol" w:hAnsi="Symbol" w:hint="default"/>
      </w:rPr>
    </w:lvl>
    <w:lvl w:ilvl="1" w:tplc="5D8EAE3E">
      <w:start w:val="1"/>
      <w:numFmt w:val="bullet"/>
      <w:lvlText w:val="o"/>
      <w:lvlJc w:val="left"/>
      <w:pPr>
        <w:ind w:left="1440" w:hanging="360"/>
      </w:pPr>
      <w:rPr>
        <w:rFonts w:ascii="Courier New" w:hAnsi="Courier New" w:hint="default"/>
      </w:rPr>
    </w:lvl>
    <w:lvl w:ilvl="2" w:tplc="14B247A8">
      <w:start w:val="1"/>
      <w:numFmt w:val="bullet"/>
      <w:lvlText w:val=""/>
      <w:lvlJc w:val="left"/>
      <w:pPr>
        <w:ind w:left="2160" w:hanging="360"/>
      </w:pPr>
      <w:rPr>
        <w:rFonts w:ascii="Wingdings" w:hAnsi="Wingdings" w:hint="default"/>
      </w:rPr>
    </w:lvl>
    <w:lvl w:ilvl="3" w:tplc="6A9C43E4">
      <w:start w:val="1"/>
      <w:numFmt w:val="bullet"/>
      <w:lvlText w:val=""/>
      <w:lvlJc w:val="left"/>
      <w:pPr>
        <w:ind w:left="2880" w:hanging="360"/>
      </w:pPr>
      <w:rPr>
        <w:rFonts w:ascii="Symbol" w:hAnsi="Symbol" w:hint="default"/>
      </w:rPr>
    </w:lvl>
    <w:lvl w:ilvl="4" w:tplc="0B68EEB0">
      <w:start w:val="1"/>
      <w:numFmt w:val="bullet"/>
      <w:lvlText w:val="o"/>
      <w:lvlJc w:val="left"/>
      <w:pPr>
        <w:ind w:left="3600" w:hanging="360"/>
      </w:pPr>
      <w:rPr>
        <w:rFonts w:ascii="Courier New" w:hAnsi="Courier New" w:hint="default"/>
      </w:rPr>
    </w:lvl>
    <w:lvl w:ilvl="5" w:tplc="8C562E20">
      <w:start w:val="1"/>
      <w:numFmt w:val="bullet"/>
      <w:lvlText w:val=""/>
      <w:lvlJc w:val="left"/>
      <w:pPr>
        <w:ind w:left="4320" w:hanging="360"/>
      </w:pPr>
      <w:rPr>
        <w:rFonts w:ascii="Wingdings" w:hAnsi="Wingdings" w:hint="default"/>
      </w:rPr>
    </w:lvl>
    <w:lvl w:ilvl="6" w:tplc="FDF2D606">
      <w:start w:val="1"/>
      <w:numFmt w:val="bullet"/>
      <w:lvlText w:val=""/>
      <w:lvlJc w:val="left"/>
      <w:pPr>
        <w:ind w:left="5040" w:hanging="360"/>
      </w:pPr>
      <w:rPr>
        <w:rFonts w:ascii="Symbol" w:hAnsi="Symbol" w:hint="default"/>
      </w:rPr>
    </w:lvl>
    <w:lvl w:ilvl="7" w:tplc="460C9B8E">
      <w:start w:val="1"/>
      <w:numFmt w:val="bullet"/>
      <w:lvlText w:val="o"/>
      <w:lvlJc w:val="left"/>
      <w:pPr>
        <w:ind w:left="5760" w:hanging="360"/>
      </w:pPr>
      <w:rPr>
        <w:rFonts w:ascii="Courier New" w:hAnsi="Courier New" w:hint="default"/>
      </w:rPr>
    </w:lvl>
    <w:lvl w:ilvl="8" w:tplc="40DA7A3E">
      <w:start w:val="1"/>
      <w:numFmt w:val="bullet"/>
      <w:lvlText w:val=""/>
      <w:lvlJc w:val="left"/>
      <w:pPr>
        <w:ind w:left="6480" w:hanging="360"/>
      </w:pPr>
      <w:rPr>
        <w:rFonts w:ascii="Wingdings" w:hAnsi="Wingdings" w:hint="default"/>
      </w:rPr>
    </w:lvl>
  </w:abstractNum>
  <w:abstractNum w:abstractNumId="52"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3CC631EC"/>
    <w:multiLevelType w:val="hybridMultilevel"/>
    <w:tmpl w:val="EE32A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16E525E"/>
    <w:multiLevelType w:val="hybridMultilevel"/>
    <w:tmpl w:val="619E6290"/>
    <w:lvl w:ilvl="0" w:tplc="04090017">
      <w:start w:val="1"/>
      <w:numFmt w:val="lowerLetter"/>
      <w:lvlText w:val="%1)"/>
      <w:lvlJc w:val="left"/>
      <w:pPr>
        <w:ind w:left="1331" w:hanging="360"/>
      </w:pPr>
      <w:rPr>
        <w:color w:val="auto"/>
      </w:r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55"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6946FED"/>
    <w:multiLevelType w:val="hybridMultilevel"/>
    <w:tmpl w:val="6D2EFBFA"/>
    <w:lvl w:ilvl="0" w:tplc="04090017">
      <w:start w:val="1"/>
      <w:numFmt w:val="lowerLetter"/>
      <w:lvlText w:val="%1)"/>
      <w:lvlJc w:val="left"/>
      <w:pPr>
        <w:ind w:left="1331" w:hanging="360"/>
      </w:pPr>
    </w:lvl>
    <w:lvl w:ilvl="1" w:tplc="04090019">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58" w15:restartNumberingAfterBreak="0">
    <w:nsid w:val="46A86914"/>
    <w:multiLevelType w:val="hybridMultilevel"/>
    <w:tmpl w:val="6D2EFBFA"/>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59"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15:restartNumberingAfterBreak="0">
    <w:nsid w:val="48681131"/>
    <w:multiLevelType w:val="hybridMultilevel"/>
    <w:tmpl w:val="6B1A4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B8E4455"/>
    <w:multiLevelType w:val="hybridMultilevel"/>
    <w:tmpl w:val="CA18B2AA"/>
    <w:lvl w:ilvl="0" w:tplc="ABFA03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15:restartNumberingAfterBreak="0">
    <w:nsid w:val="51D72698"/>
    <w:multiLevelType w:val="hybridMultilevel"/>
    <w:tmpl w:val="F3C8D916"/>
    <w:lvl w:ilvl="0" w:tplc="BD2CC4BE">
      <w:start w:val="1"/>
      <w:numFmt w:val="bullet"/>
      <w:lvlText w:val="·"/>
      <w:lvlJc w:val="left"/>
      <w:pPr>
        <w:ind w:left="720" w:hanging="360"/>
      </w:pPr>
      <w:rPr>
        <w:rFonts w:ascii="Symbol" w:hAnsi="Symbol" w:hint="default"/>
      </w:rPr>
    </w:lvl>
    <w:lvl w:ilvl="1" w:tplc="5712B284">
      <w:start w:val="1"/>
      <w:numFmt w:val="bullet"/>
      <w:lvlText w:val="o"/>
      <w:lvlJc w:val="left"/>
      <w:pPr>
        <w:ind w:left="1440" w:hanging="360"/>
      </w:pPr>
      <w:rPr>
        <w:rFonts w:ascii="Courier New" w:hAnsi="Courier New" w:hint="default"/>
      </w:rPr>
    </w:lvl>
    <w:lvl w:ilvl="2" w:tplc="2976EEC6">
      <w:start w:val="1"/>
      <w:numFmt w:val="bullet"/>
      <w:lvlText w:val=""/>
      <w:lvlJc w:val="left"/>
      <w:pPr>
        <w:ind w:left="2160" w:hanging="360"/>
      </w:pPr>
      <w:rPr>
        <w:rFonts w:ascii="Wingdings" w:hAnsi="Wingdings" w:hint="default"/>
      </w:rPr>
    </w:lvl>
    <w:lvl w:ilvl="3" w:tplc="E014D984">
      <w:start w:val="1"/>
      <w:numFmt w:val="bullet"/>
      <w:lvlText w:val=""/>
      <w:lvlJc w:val="left"/>
      <w:pPr>
        <w:ind w:left="2880" w:hanging="360"/>
      </w:pPr>
      <w:rPr>
        <w:rFonts w:ascii="Symbol" w:hAnsi="Symbol" w:hint="default"/>
      </w:rPr>
    </w:lvl>
    <w:lvl w:ilvl="4" w:tplc="573ABE36">
      <w:start w:val="1"/>
      <w:numFmt w:val="bullet"/>
      <w:lvlText w:val="o"/>
      <w:lvlJc w:val="left"/>
      <w:pPr>
        <w:ind w:left="3600" w:hanging="360"/>
      </w:pPr>
      <w:rPr>
        <w:rFonts w:ascii="Courier New" w:hAnsi="Courier New" w:hint="default"/>
      </w:rPr>
    </w:lvl>
    <w:lvl w:ilvl="5" w:tplc="BD1A0ED2">
      <w:start w:val="1"/>
      <w:numFmt w:val="bullet"/>
      <w:lvlText w:val=""/>
      <w:lvlJc w:val="left"/>
      <w:pPr>
        <w:ind w:left="4320" w:hanging="360"/>
      </w:pPr>
      <w:rPr>
        <w:rFonts w:ascii="Wingdings" w:hAnsi="Wingdings" w:hint="default"/>
      </w:rPr>
    </w:lvl>
    <w:lvl w:ilvl="6" w:tplc="F3A80AF4">
      <w:start w:val="1"/>
      <w:numFmt w:val="bullet"/>
      <w:lvlText w:val=""/>
      <w:lvlJc w:val="left"/>
      <w:pPr>
        <w:ind w:left="5040" w:hanging="360"/>
      </w:pPr>
      <w:rPr>
        <w:rFonts w:ascii="Symbol" w:hAnsi="Symbol" w:hint="default"/>
      </w:rPr>
    </w:lvl>
    <w:lvl w:ilvl="7" w:tplc="92066D34">
      <w:start w:val="1"/>
      <w:numFmt w:val="bullet"/>
      <w:lvlText w:val="o"/>
      <w:lvlJc w:val="left"/>
      <w:pPr>
        <w:ind w:left="5760" w:hanging="360"/>
      </w:pPr>
      <w:rPr>
        <w:rFonts w:ascii="Courier New" w:hAnsi="Courier New" w:hint="default"/>
      </w:rPr>
    </w:lvl>
    <w:lvl w:ilvl="8" w:tplc="DBD29742">
      <w:start w:val="1"/>
      <w:numFmt w:val="bullet"/>
      <w:lvlText w:val=""/>
      <w:lvlJc w:val="left"/>
      <w:pPr>
        <w:ind w:left="6480" w:hanging="360"/>
      </w:pPr>
      <w:rPr>
        <w:rFonts w:ascii="Wingdings" w:hAnsi="Wingdings" w:hint="default"/>
      </w:rPr>
    </w:lvl>
  </w:abstractNum>
  <w:abstractNum w:abstractNumId="68"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41A2B1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4E77B69"/>
    <w:multiLevelType w:val="hybridMultilevel"/>
    <w:tmpl w:val="039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7B0F4DC"/>
    <w:multiLevelType w:val="hybridMultilevel"/>
    <w:tmpl w:val="FAD2E5B0"/>
    <w:lvl w:ilvl="0" w:tplc="3522ACB2">
      <w:start w:val="1"/>
      <w:numFmt w:val="bullet"/>
      <w:lvlText w:val="·"/>
      <w:lvlJc w:val="left"/>
      <w:pPr>
        <w:ind w:left="720" w:hanging="360"/>
      </w:pPr>
      <w:rPr>
        <w:rFonts w:ascii="Symbol" w:hAnsi="Symbol" w:hint="default"/>
      </w:rPr>
    </w:lvl>
    <w:lvl w:ilvl="1" w:tplc="BD10BEF8">
      <w:start w:val="1"/>
      <w:numFmt w:val="bullet"/>
      <w:lvlText w:val="o"/>
      <w:lvlJc w:val="left"/>
      <w:pPr>
        <w:ind w:left="1440" w:hanging="360"/>
      </w:pPr>
      <w:rPr>
        <w:rFonts w:ascii="Courier New" w:hAnsi="Courier New" w:hint="default"/>
      </w:rPr>
    </w:lvl>
    <w:lvl w:ilvl="2" w:tplc="C472F3F2">
      <w:start w:val="1"/>
      <w:numFmt w:val="bullet"/>
      <w:lvlText w:val=""/>
      <w:lvlJc w:val="left"/>
      <w:pPr>
        <w:ind w:left="2160" w:hanging="360"/>
      </w:pPr>
      <w:rPr>
        <w:rFonts w:ascii="Wingdings" w:hAnsi="Wingdings" w:hint="default"/>
      </w:rPr>
    </w:lvl>
    <w:lvl w:ilvl="3" w:tplc="311C6200">
      <w:start w:val="1"/>
      <w:numFmt w:val="bullet"/>
      <w:lvlText w:val=""/>
      <w:lvlJc w:val="left"/>
      <w:pPr>
        <w:ind w:left="2880" w:hanging="360"/>
      </w:pPr>
      <w:rPr>
        <w:rFonts w:ascii="Symbol" w:hAnsi="Symbol" w:hint="default"/>
      </w:rPr>
    </w:lvl>
    <w:lvl w:ilvl="4" w:tplc="0214226A">
      <w:start w:val="1"/>
      <w:numFmt w:val="bullet"/>
      <w:lvlText w:val="o"/>
      <w:lvlJc w:val="left"/>
      <w:pPr>
        <w:ind w:left="3600" w:hanging="360"/>
      </w:pPr>
      <w:rPr>
        <w:rFonts w:ascii="Courier New" w:hAnsi="Courier New" w:hint="default"/>
      </w:rPr>
    </w:lvl>
    <w:lvl w:ilvl="5" w:tplc="9118F0B4">
      <w:start w:val="1"/>
      <w:numFmt w:val="bullet"/>
      <w:lvlText w:val=""/>
      <w:lvlJc w:val="left"/>
      <w:pPr>
        <w:ind w:left="4320" w:hanging="360"/>
      </w:pPr>
      <w:rPr>
        <w:rFonts w:ascii="Wingdings" w:hAnsi="Wingdings" w:hint="default"/>
      </w:rPr>
    </w:lvl>
    <w:lvl w:ilvl="6" w:tplc="B18CEE3E">
      <w:start w:val="1"/>
      <w:numFmt w:val="bullet"/>
      <w:lvlText w:val=""/>
      <w:lvlJc w:val="left"/>
      <w:pPr>
        <w:ind w:left="5040" w:hanging="360"/>
      </w:pPr>
      <w:rPr>
        <w:rFonts w:ascii="Symbol" w:hAnsi="Symbol" w:hint="default"/>
      </w:rPr>
    </w:lvl>
    <w:lvl w:ilvl="7" w:tplc="49C452E8">
      <w:start w:val="1"/>
      <w:numFmt w:val="bullet"/>
      <w:lvlText w:val="o"/>
      <w:lvlJc w:val="left"/>
      <w:pPr>
        <w:ind w:left="5760" w:hanging="360"/>
      </w:pPr>
      <w:rPr>
        <w:rFonts w:ascii="Courier New" w:hAnsi="Courier New" w:hint="default"/>
      </w:rPr>
    </w:lvl>
    <w:lvl w:ilvl="8" w:tplc="0B309B02">
      <w:start w:val="1"/>
      <w:numFmt w:val="bullet"/>
      <w:lvlText w:val=""/>
      <w:lvlJc w:val="left"/>
      <w:pPr>
        <w:ind w:left="6480" w:hanging="360"/>
      </w:pPr>
      <w:rPr>
        <w:rFonts w:ascii="Wingdings" w:hAnsi="Wingdings" w:hint="default"/>
      </w:rPr>
    </w:lvl>
  </w:abstractNum>
  <w:abstractNum w:abstractNumId="73"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4"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A042F3C"/>
    <w:multiLevelType w:val="hybridMultilevel"/>
    <w:tmpl w:val="2EDC201C"/>
    <w:lvl w:ilvl="0" w:tplc="264ECC02">
      <w:start w:val="1"/>
      <w:numFmt w:val="bullet"/>
      <w:lvlText w:val="·"/>
      <w:lvlJc w:val="left"/>
      <w:pPr>
        <w:ind w:left="720" w:hanging="360"/>
      </w:pPr>
      <w:rPr>
        <w:rFonts w:ascii="Symbol" w:hAnsi="Symbol" w:hint="default"/>
      </w:rPr>
    </w:lvl>
    <w:lvl w:ilvl="1" w:tplc="EA206A9C">
      <w:start w:val="1"/>
      <w:numFmt w:val="bullet"/>
      <w:lvlText w:val="o"/>
      <w:lvlJc w:val="left"/>
      <w:pPr>
        <w:ind w:left="1440" w:hanging="360"/>
      </w:pPr>
      <w:rPr>
        <w:rFonts w:ascii="Courier New" w:hAnsi="Courier New" w:hint="default"/>
      </w:rPr>
    </w:lvl>
    <w:lvl w:ilvl="2" w:tplc="417A46C6">
      <w:start w:val="1"/>
      <w:numFmt w:val="bullet"/>
      <w:lvlText w:val=""/>
      <w:lvlJc w:val="left"/>
      <w:pPr>
        <w:ind w:left="2160" w:hanging="360"/>
      </w:pPr>
      <w:rPr>
        <w:rFonts w:ascii="Wingdings" w:hAnsi="Wingdings" w:hint="default"/>
      </w:rPr>
    </w:lvl>
    <w:lvl w:ilvl="3" w:tplc="AC3C2BD8">
      <w:start w:val="1"/>
      <w:numFmt w:val="bullet"/>
      <w:lvlText w:val=""/>
      <w:lvlJc w:val="left"/>
      <w:pPr>
        <w:ind w:left="2880" w:hanging="360"/>
      </w:pPr>
      <w:rPr>
        <w:rFonts w:ascii="Symbol" w:hAnsi="Symbol" w:hint="default"/>
      </w:rPr>
    </w:lvl>
    <w:lvl w:ilvl="4" w:tplc="5090FAA0">
      <w:start w:val="1"/>
      <w:numFmt w:val="bullet"/>
      <w:lvlText w:val="o"/>
      <w:lvlJc w:val="left"/>
      <w:pPr>
        <w:ind w:left="3600" w:hanging="360"/>
      </w:pPr>
      <w:rPr>
        <w:rFonts w:ascii="Courier New" w:hAnsi="Courier New" w:hint="default"/>
      </w:rPr>
    </w:lvl>
    <w:lvl w:ilvl="5" w:tplc="5FC819AC">
      <w:start w:val="1"/>
      <w:numFmt w:val="bullet"/>
      <w:lvlText w:val=""/>
      <w:lvlJc w:val="left"/>
      <w:pPr>
        <w:ind w:left="4320" w:hanging="360"/>
      </w:pPr>
      <w:rPr>
        <w:rFonts w:ascii="Wingdings" w:hAnsi="Wingdings" w:hint="default"/>
      </w:rPr>
    </w:lvl>
    <w:lvl w:ilvl="6" w:tplc="49B6320E">
      <w:start w:val="1"/>
      <w:numFmt w:val="bullet"/>
      <w:lvlText w:val=""/>
      <w:lvlJc w:val="left"/>
      <w:pPr>
        <w:ind w:left="5040" w:hanging="360"/>
      </w:pPr>
      <w:rPr>
        <w:rFonts w:ascii="Symbol" w:hAnsi="Symbol" w:hint="default"/>
      </w:rPr>
    </w:lvl>
    <w:lvl w:ilvl="7" w:tplc="932EE7F2">
      <w:start w:val="1"/>
      <w:numFmt w:val="bullet"/>
      <w:lvlText w:val="o"/>
      <w:lvlJc w:val="left"/>
      <w:pPr>
        <w:ind w:left="5760" w:hanging="360"/>
      </w:pPr>
      <w:rPr>
        <w:rFonts w:ascii="Courier New" w:hAnsi="Courier New" w:hint="default"/>
      </w:rPr>
    </w:lvl>
    <w:lvl w:ilvl="8" w:tplc="B5DC43FA">
      <w:start w:val="1"/>
      <w:numFmt w:val="bullet"/>
      <w:lvlText w:val=""/>
      <w:lvlJc w:val="left"/>
      <w:pPr>
        <w:ind w:left="6480" w:hanging="360"/>
      </w:pPr>
      <w:rPr>
        <w:rFonts w:ascii="Wingdings" w:hAnsi="Wingdings" w:hint="default"/>
      </w:rPr>
    </w:lvl>
  </w:abstractNum>
  <w:abstractNum w:abstractNumId="76"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BCE338E"/>
    <w:multiLevelType w:val="hybridMultilevel"/>
    <w:tmpl w:val="7CD44B02"/>
    <w:lvl w:ilvl="0" w:tplc="88A21A4E">
      <w:start w:val="1"/>
      <w:numFmt w:val="bullet"/>
      <w:lvlText w:val=""/>
      <w:lvlJc w:val="left"/>
      <w:pPr>
        <w:tabs>
          <w:tab w:val="num" w:pos="720"/>
        </w:tabs>
        <w:ind w:left="720" w:hanging="720"/>
      </w:pPr>
      <w:rPr>
        <w:rFonts w:ascii="Symbol" w:hAnsi="Symbol" w:hint="default"/>
        <w:b/>
        <w:color w:val="auto"/>
      </w:rPr>
    </w:lvl>
    <w:lvl w:ilvl="1" w:tplc="7982E374">
      <w:start w:val="1"/>
      <w:numFmt w:val="bullet"/>
      <w:lvlText w:val=""/>
      <w:lvlJc w:val="left"/>
      <w:pPr>
        <w:tabs>
          <w:tab w:val="num" w:pos="1440"/>
        </w:tabs>
        <w:ind w:left="1440" w:hanging="720"/>
      </w:pPr>
      <w:rPr>
        <w:rFonts w:ascii="Symbol" w:hAnsi="Symbol" w:hint="default"/>
        <w:color w:val="auto"/>
      </w:rPr>
    </w:lvl>
    <w:lvl w:ilvl="2" w:tplc="805CE972">
      <w:start w:val="1"/>
      <w:numFmt w:val="decimal"/>
      <w:lvlText w:val="%3."/>
      <w:lvlJc w:val="left"/>
      <w:pPr>
        <w:tabs>
          <w:tab w:val="num" w:pos="2160"/>
        </w:tabs>
        <w:ind w:left="2160" w:hanging="720"/>
      </w:pPr>
    </w:lvl>
    <w:lvl w:ilvl="3" w:tplc="70969552">
      <w:start w:val="1"/>
      <w:numFmt w:val="decimal"/>
      <w:lvlText w:val="%4."/>
      <w:lvlJc w:val="left"/>
      <w:pPr>
        <w:tabs>
          <w:tab w:val="num" w:pos="2880"/>
        </w:tabs>
        <w:ind w:left="2880" w:hanging="720"/>
      </w:pPr>
    </w:lvl>
    <w:lvl w:ilvl="4" w:tplc="DF1CB5BE">
      <w:start w:val="1"/>
      <w:numFmt w:val="decimal"/>
      <w:lvlText w:val="%5."/>
      <w:lvlJc w:val="left"/>
      <w:pPr>
        <w:tabs>
          <w:tab w:val="num" w:pos="3600"/>
        </w:tabs>
        <w:ind w:left="3600" w:hanging="720"/>
      </w:pPr>
    </w:lvl>
    <w:lvl w:ilvl="5" w:tplc="CEEE2CF0">
      <w:start w:val="1"/>
      <w:numFmt w:val="decimal"/>
      <w:lvlText w:val="%6."/>
      <w:lvlJc w:val="left"/>
      <w:pPr>
        <w:tabs>
          <w:tab w:val="num" w:pos="4320"/>
        </w:tabs>
        <w:ind w:left="4320" w:hanging="720"/>
      </w:pPr>
    </w:lvl>
    <w:lvl w:ilvl="6" w:tplc="62941DF0">
      <w:start w:val="1"/>
      <w:numFmt w:val="decimal"/>
      <w:lvlText w:val="%7."/>
      <w:lvlJc w:val="left"/>
      <w:pPr>
        <w:tabs>
          <w:tab w:val="num" w:pos="5040"/>
        </w:tabs>
        <w:ind w:left="5040" w:hanging="720"/>
      </w:pPr>
    </w:lvl>
    <w:lvl w:ilvl="7" w:tplc="E982BFCC">
      <w:start w:val="1"/>
      <w:numFmt w:val="decimal"/>
      <w:lvlText w:val="%8."/>
      <w:lvlJc w:val="left"/>
      <w:pPr>
        <w:tabs>
          <w:tab w:val="num" w:pos="5760"/>
        </w:tabs>
        <w:ind w:left="5760" w:hanging="720"/>
      </w:pPr>
    </w:lvl>
    <w:lvl w:ilvl="8" w:tplc="6D90B49C">
      <w:start w:val="1"/>
      <w:numFmt w:val="decimal"/>
      <w:lvlText w:val="%9."/>
      <w:lvlJc w:val="left"/>
      <w:pPr>
        <w:tabs>
          <w:tab w:val="num" w:pos="6480"/>
        </w:tabs>
        <w:ind w:left="6480" w:hanging="720"/>
      </w:pPr>
    </w:lvl>
  </w:abstractNum>
  <w:abstractNum w:abstractNumId="78" w15:restartNumberingAfterBreak="0">
    <w:nsid w:val="5C896A51"/>
    <w:multiLevelType w:val="hybridMultilevel"/>
    <w:tmpl w:val="5A365896"/>
    <w:lvl w:ilvl="0" w:tplc="D68672DE">
      <w:start w:val="1"/>
      <w:numFmt w:val="bullet"/>
      <w:lvlText w:val="·"/>
      <w:lvlJc w:val="left"/>
      <w:pPr>
        <w:ind w:left="720" w:hanging="360"/>
      </w:pPr>
      <w:rPr>
        <w:rFonts w:ascii="Symbol" w:hAnsi="Symbol" w:hint="default"/>
      </w:rPr>
    </w:lvl>
    <w:lvl w:ilvl="1" w:tplc="1C5C6A90">
      <w:start w:val="1"/>
      <w:numFmt w:val="bullet"/>
      <w:lvlText w:val="o"/>
      <w:lvlJc w:val="left"/>
      <w:pPr>
        <w:ind w:left="1440" w:hanging="360"/>
      </w:pPr>
      <w:rPr>
        <w:rFonts w:ascii="Courier New" w:hAnsi="Courier New" w:hint="default"/>
      </w:rPr>
    </w:lvl>
    <w:lvl w:ilvl="2" w:tplc="8A8EEEFC">
      <w:start w:val="1"/>
      <w:numFmt w:val="bullet"/>
      <w:lvlText w:val=""/>
      <w:lvlJc w:val="left"/>
      <w:pPr>
        <w:ind w:left="2160" w:hanging="360"/>
      </w:pPr>
      <w:rPr>
        <w:rFonts w:ascii="Wingdings" w:hAnsi="Wingdings" w:hint="default"/>
      </w:rPr>
    </w:lvl>
    <w:lvl w:ilvl="3" w:tplc="D07A6B06">
      <w:start w:val="1"/>
      <w:numFmt w:val="bullet"/>
      <w:lvlText w:val=""/>
      <w:lvlJc w:val="left"/>
      <w:pPr>
        <w:ind w:left="2880" w:hanging="360"/>
      </w:pPr>
      <w:rPr>
        <w:rFonts w:ascii="Symbol" w:hAnsi="Symbol" w:hint="default"/>
      </w:rPr>
    </w:lvl>
    <w:lvl w:ilvl="4" w:tplc="5E8EC2EA">
      <w:start w:val="1"/>
      <w:numFmt w:val="bullet"/>
      <w:lvlText w:val="o"/>
      <w:lvlJc w:val="left"/>
      <w:pPr>
        <w:ind w:left="3600" w:hanging="360"/>
      </w:pPr>
      <w:rPr>
        <w:rFonts w:ascii="Courier New" w:hAnsi="Courier New" w:hint="default"/>
      </w:rPr>
    </w:lvl>
    <w:lvl w:ilvl="5" w:tplc="39004072">
      <w:start w:val="1"/>
      <w:numFmt w:val="bullet"/>
      <w:lvlText w:val=""/>
      <w:lvlJc w:val="left"/>
      <w:pPr>
        <w:ind w:left="4320" w:hanging="360"/>
      </w:pPr>
      <w:rPr>
        <w:rFonts w:ascii="Wingdings" w:hAnsi="Wingdings" w:hint="default"/>
      </w:rPr>
    </w:lvl>
    <w:lvl w:ilvl="6" w:tplc="E7182F30">
      <w:start w:val="1"/>
      <w:numFmt w:val="bullet"/>
      <w:lvlText w:val=""/>
      <w:lvlJc w:val="left"/>
      <w:pPr>
        <w:ind w:left="5040" w:hanging="360"/>
      </w:pPr>
      <w:rPr>
        <w:rFonts w:ascii="Symbol" w:hAnsi="Symbol" w:hint="default"/>
      </w:rPr>
    </w:lvl>
    <w:lvl w:ilvl="7" w:tplc="8C38C9E4">
      <w:start w:val="1"/>
      <w:numFmt w:val="bullet"/>
      <w:lvlText w:val="o"/>
      <w:lvlJc w:val="left"/>
      <w:pPr>
        <w:ind w:left="5760" w:hanging="360"/>
      </w:pPr>
      <w:rPr>
        <w:rFonts w:ascii="Courier New" w:hAnsi="Courier New" w:hint="default"/>
      </w:rPr>
    </w:lvl>
    <w:lvl w:ilvl="8" w:tplc="A3EE89A4">
      <w:start w:val="1"/>
      <w:numFmt w:val="bullet"/>
      <w:lvlText w:val=""/>
      <w:lvlJc w:val="left"/>
      <w:pPr>
        <w:ind w:left="6480" w:hanging="360"/>
      </w:pPr>
      <w:rPr>
        <w:rFonts w:ascii="Wingdings" w:hAnsi="Wingdings" w:hint="default"/>
      </w:rPr>
    </w:lvl>
  </w:abstractNum>
  <w:abstractNum w:abstractNumId="79" w15:restartNumberingAfterBreak="0">
    <w:nsid w:val="5E373DDA"/>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0" w15:restartNumberingAfterBreak="0">
    <w:nsid w:val="5FA915DB"/>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1" w15:restartNumberingAfterBreak="0">
    <w:nsid w:val="5FD822EA"/>
    <w:multiLevelType w:val="hybridMultilevel"/>
    <w:tmpl w:val="9014DC7E"/>
    <w:styleLink w:val="RFP"/>
    <w:lvl w:ilvl="0" w:tplc="6BD8CC80">
      <w:start w:val="1"/>
      <w:numFmt w:val="upperLetter"/>
      <w:lvlText w:val="%1."/>
      <w:lvlJc w:val="left"/>
      <w:pPr>
        <w:ind w:left="720" w:hanging="720"/>
      </w:pPr>
      <w:rPr>
        <w:rFonts w:ascii="Arial" w:hAnsi="Arial" w:cs="Times New Roman"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82" w15:restartNumberingAfterBreak="0">
    <w:nsid w:val="63C84996"/>
    <w:multiLevelType w:val="hybridMultilevel"/>
    <w:tmpl w:val="9CA4AEB8"/>
    <w:lvl w:ilvl="0" w:tplc="7EEE05D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6" w15:restartNumberingAfterBreak="0">
    <w:nsid w:val="66BF813B"/>
    <w:multiLevelType w:val="hybridMultilevel"/>
    <w:tmpl w:val="1FD6C606"/>
    <w:lvl w:ilvl="0" w:tplc="4BF69CF0">
      <w:start w:val="1"/>
      <w:numFmt w:val="bullet"/>
      <w:lvlText w:val="·"/>
      <w:lvlJc w:val="left"/>
      <w:pPr>
        <w:ind w:left="720" w:hanging="360"/>
      </w:pPr>
      <w:rPr>
        <w:rFonts w:ascii="Symbol" w:hAnsi="Symbol" w:hint="default"/>
      </w:rPr>
    </w:lvl>
    <w:lvl w:ilvl="1" w:tplc="42623120">
      <w:start w:val="1"/>
      <w:numFmt w:val="bullet"/>
      <w:lvlText w:val="o"/>
      <w:lvlJc w:val="left"/>
      <w:pPr>
        <w:ind w:left="1440" w:hanging="360"/>
      </w:pPr>
      <w:rPr>
        <w:rFonts w:ascii="Courier New" w:hAnsi="Courier New" w:hint="default"/>
      </w:rPr>
    </w:lvl>
    <w:lvl w:ilvl="2" w:tplc="E70EACAA">
      <w:start w:val="1"/>
      <w:numFmt w:val="bullet"/>
      <w:lvlText w:val=""/>
      <w:lvlJc w:val="left"/>
      <w:pPr>
        <w:ind w:left="2160" w:hanging="360"/>
      </w:pPr>
      <w:rPr>
        <w:rFonts w:ascii="Wingdings" w:hAnsi="Wingdings" w:hint="default"/>
      </w:rPr>
    </w:lvl>
    <w:lvl w:ilvl="3" w:tplc="AB72C926">
      <w:start w:val="1"/>
      <w:numFmt w:val="bullet"/>
      <w:lvlText w:val=""/>
      <w:lvlJc w:val="left"/>
      <w:pPr>
        <w:ind w:left="2880" w:hanging="360"/>
      </w:pPr>
      <w:rPr>
        <w:rFonts w:ascii="Symbol" w:hAnsi="Symbol" w:hint="default"/>
      </w:rPr>
    </w:lvl>
    <w:lvl w:ilvl="4" w:tplc="4D24E7EC">
      <w:start w:val="1"/>
      <w:numFmt w:val="bullet"/>
      <w:lvlText w:val="o"/>
      <w:lvlJc w:val="left"/>
      <w:pPr>
        <w:ind w:left="3600" w:hanging="360"/>
      </w:pPr>
      <w:rPr>
        <w:rFonts w:ascii="Courier New" w:hAnsi="Courier New" w:hint="default"/>
      </w:rPr>
    </w:lvl>
    <w:lvl w:ilvl="5" w:tplc="FED833E6">
      <w:start w:val="1"/>
      <w:numFmt w:val="bullet"/>
      <w:lvlText w:val=""/>
      <w:lvlJc w:val="left"/>
      <w:pPr>
        <w:ind w:left="4320" w:hanging="360"/>
      </w:pPr>
      <w:rPr>
        <w:rFonts w:ascii="Wingdings" w:hAnsi="Wingdings" w:hint="default"/>
      </w:rPr>
    </w:lvl>
    <w:lvl w:ilvl="6" w:tplc="68166AC0">
      <w:start w:val="1"/>
      <w:numFmt w:val="bullet"/>
      <w:lvlText w:val=""/>
      <w:lvlJc w:val="left"/>
      <w:pPr>
        <w:ind w:left="5040" w:hanging="360"/>
      </w:pPr>
      <w:rPr>
        <w:rFonts w:ascii="Symbol" w:hAnsi="Symbol" w:hint="default"/>
      </w:rPr>
    </w:lvl>
    <w:lvl w:ilvl="7" w:tplc="D626F99A">
      <w:start w:val="1"/>
      <w:numFmt w:val="bullet"/>
      <w:lvlText w:val="o"/>
      <w:lvlJc w:val="left"/>
      <w:pPr>
        <w:ind w:left="5760" w:hanging="360"/>
      </w:pPr>
      <w:rPr>
        <w:rFonts w:ascii="Courier New" w:hAnsi="Courier New" w:hint="default"/>
      </w:rPr>
    </w:lvl>
    <w:lvl w:ilvl="8" w:tplc="47AC06FE">
      <w:start w:val="1"/>
      <w:numFmt w:val="bullet"/>
      <w:lvlText w:val=""/>
      <w:lvlJc w:val="left"/>
      <w:pPr>
        <w:ind w:left="6480" w:hanging="360"/>
      </w:pPr>
      <w:rPr>
        <w:rFonts w:ascii="Wingdings" w:hAnsi="Wingdings" w:hint="default"/>
      </w:rPr>
    </w:lvl>
  </w:abstractNum>
  <w:abstractNum w:abstractNumId="87"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7B7BD70"/>
    <w:multiLevelType w:val="hybridMultilevel"/>
    <w:tmpl w:val="8110A9E8"/>
    <w:lvl w:ilvl="0" w:tplc="951034DE">
      <w:start w:val="1"/>
      <w:numFmt w:val="bullet"/>
      <w:lvlText w:val="·"/>
      <w:lvlJc w:val="left"/>
      <w:pPr>
        <w:ind w:left="720" w:hanging="360"/>
      </w:pPr>
      <w:rPr>
        <w:rFonts w:ascii="Symbol" w:hAnsi="Symbol" w:hint="default"/>
      </w:rPr>
    </w:lvl>
    <w:lvl w:ilvl="1" w:tplc="8CD2EBC4">
      <w:start w:val="1"/>
      <w:numFmt w:val="bullet"/>
      <w:lvlText w:val="o"/>
      <w:lvlJc w:val="left"/>
      <w:pPr>
        <w:ind w:left="1440" w:hanging="360"/>
      </w:pPr>
      <w:rPr>
        <w:rFonts w:ascii="Courier New" w:hAnsi="Courier New" w:hint="default"/>
      </w:rPr>
    </w:lvl>
    <w:lvl w:ilvl="2" w:tplc="3F54D58C">
      <w:start w:val="1"/>
      <w:numFmt w:val="bullet"/>
      <w:lvlText w:val=""/>
      <w:lvlJc w:val="left"/>
      <w:pPr>
        <w:ind w:left="2160" w:hanging="360"/>
      </w:pPr>
      <w:rPr>
        <w:rFonts w:ascii="Wingdings" w:hAnsi="Wingdings" w:hint="default"/>
      </w:rPr>
    </w:lvl>
    <w:lvl w:ilvl="3" w:tplc="07186E94">
      <w:start w:val="1"/>
      <w:numFmt w:val="bullet"/>
      <w:lvlText w:val=""/>
      <w:lvlJc w:val="left"/>
      <w:pPr>
        <w:ind w:left="2880" w:hanging="360"/>
      </w:pPr>
      <w:rPr>
        <w:rFonts w:ascii="Symbol" w:hAnsi="Symbol" w:hint="default"/>
      </w:rPr>
    </w:lvl>
    <w:lvl w:ilvl="4" w:tplc="A0B85FCE">
      <w:start w:val="1"/>
      <w:numFmt w:val="bullet"/>
      <w:lvlText w:val="o"/>
      <w:lvlJc w:val="left"/>
      <w:pPr>
        <w:ind w:left="3600" w:hanging="360"/>
      </w:pPr>
      <w:rPr>
        <w:rFonts w:ascii="Courier New" w:hAnsi="Courier New" w:hint="default"/>
      </w:rPr>
    </w:lvl>
    <w:lvl w:ilvl="5" w:tplc="E59A06E6">
      <w:start w:val="1"/>
      <w:numFmt w:val="bullet"/>
      <w:lvlText w:val=""/>
      <w:lvlJc w:val="left"/>
      <w:pPr>
        <w:ind w:left="4320" w:hanging="360"/>
      </w:pPr>
      <w:rPr>
        <w:rFonts w:ascii="Wingdings" w:hAnsi="Wingdings" w:hint="default"/>
      </w:rPr>
    </w:lvl>
    <w:lvl w:ilvl="6" w:tplc="ECB6934C">
      <w:start w:val="1"/>
      <w:numFmt w:val="bullet"/>
      <w:lvlText w:val=""/>
      <w:lvlJc w:val="left"/>
      <w:pPr>
        <w:ind w:left="5040" w:hanging="360"/>
      </w:pPr>
      <w:rPr>
        <w:rFonts w:ascii="Symbol" w:hAnsi="Symbol" w:hint="default"/>
      </w:rPr>
    </w:lvl>
    <w:lvl w:ilvl="7" w:tplc="5E02F47C">
      <w:start w:val="1"/>
      <w:numFmt w:val="bullet"/>
      <w:lvlText w:val="o"/>
      <w:lvlJc w:val="left"/>
      <w:pPr>
        <w:ind w:left="5760" w:hanging="360"/>
      </w:pPr>
      <w:rPr>
        <w:rFonts w:ascii="Courier New" w:hAnsi="Courier New" w:hint="default"/>
      </w:rPr>
    </w:lvl>
    <w:lvl w:ilvl="8" w:tplc="C19AA7D2">
      <w:start w:val="1"/>
      <w:numFmt w:val="bullet"/>
      <w:lvlText w:val=""/>
      <w:lvlJc w:val="left"/>
      <w:pPr>
        <w:ind w:left="6480" w:hanging="360"/>
      </w:pPr>
      <w:rPr>
        <w:rFonts w:ascii="Wingdings" w:hAnsi="Wingdings" w:hint="default"/>
      </w:rPr>
    </w:lvl>
  </w:abstractNum>
  <w:abstractNum w:abstractNumId="89" w15:restartNumberingAfterBreak="0">
    <w:nsid w:val="67DD59AA"/>
    <w:multiLevelType w:val="multilevel"/>
    <w:tmpl w:val="26FE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9453C9D"/>
    <w:multiLevelType w:val="multilevel"/>
    <w:tmpl w:val="4CCE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95937A9"/>
    <w:multiLevelType w:val="hybridMultilevel"/>
    <w:tmpl w:val="9E5014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C107945"/>
    <w:multiLevelType w:val="hybridMultilevel"/>
    <w:tmpl w:val="FF108E98"/>
    <w:styleLink w:val="StyleNumberedLeft25Hanging075"/>
    <w:lvl w:ilvl="0" w:tplc="EF5EA872">
      <w:start w:val="1"/>
      <w:numFmt w:val="decimal"/>
      <w:lvlText w:val="%1."/>
      <w:lvlJc w:val="left"/>
      <w:pPr>
        <w:ind w:left="1080" w:hanging="720"/>
      </w:pPr>
      <w:rPr>
        <w:rFonts w:cs="Times New Roman" w:hint="default"/>
        <w:sz w:val="24"/>
      </w:rPr>
    </w:lvl>
    <w:lvl w:ilvl="1" w:tplc="B23429E2">
      <w:start w:val="1"/>
      <w:numFmt w:val="lowerLetter"/>
      <w:lvlText w:val="%2."/>
      <w:lvlJc w:val="left"/>
      <w:pPr>
        <w:ind w:left="1800" w:hanging="720"/>
      </w:pPr>
      <w:rPr>
        <w:rFonts w:cs="Times New Roman" w:hint="default"/>
      </w:rPr>
    </w:lvl>
    <w:lvl w:ilvl="2" w:tplc="082CF250">
      <w:start w:val="1"/>
      <w:numFmt w:val="lowerRoman"/>
      <w:lvlText w:val="%3."/>
      <w:lvlJc w:val="right"/>
      <w:pPr>
        <w:ind w:left="2520" w:hanging="720"/>
      </w:pPr>
      <w:rPr>
        <w:rFonts w:cs="Times New Roman" w:hint="default"/>
      </w:rPr>
    </w:lvl>
    <w:lvl w:ilvl="3" w:tplc="904E927A">
      <w:start w:val="1"/>
      <w:numFmt w:val="decimal"/>
      <w:lvlText w:val="%4."/>
      <w:lvlJc w:val="left"/>
      <w:pPr>
        <w:ind w:left="3240" w:hanging="720"/>
      </w:pPr>
      <w:rPr>
        <w:rFonts w:cs="Times New Roman" w:hint="default"/>
      </w:rPr>
    </w:lvl>
    <w:lvl w:ilvl="4" w:tplc="C79A1A96">
      <w:start w:val="1"/>
      <w:numFmt w:val="lowerLetter"/>
      <w:lvlText w:val="%5."/>
      <w:lvlJc w:val="left"/>
      <w:pPr>
        <w:ind w:left="3960" w:hanging="720"/>
      </w:pPr>
      <w:rPr>
        <w:rFonts w:cs="Times New Roman" w:hint="default"/>
      </w:rPr>
    </w:lvl>
    <w:lvl w:ilvl="5" w:tplc="515ED5D6">
      <w:start w:val="1"/>
      <w:numFmt w:val="lowerRoman"/>
      <w:lvlText w:val="%6."/>
      <w:lvlJc w:val="right"/>
      <w:pPr>
        <w:ind w:left="4680" w:hanging="720"/>
      </w:pPr>
      <w:rPr>
        <w:rFonts w:cs="Times New Roman" w:hint="default"/>
      </w:rPr>
    </w:lvl>
    <w:lvl w:ilvl="6" w:tplc="0D667FCC">
      <w:start w:val="1"/>
      <w:numFmt w:val="decimal"/>
      <w:lvlText w:val="%7."/>
      <w:lvlJc w:val="left"/>
      <w:pPr>
        <w:ind w:left="5400" w:hanging="720"/>
      </w:pPr>
      <w:rPr>
        <w:rFonts w:cs="Times New Roman" w:hint="default"/>
      </w:rPr>
    </w:lvl>
    <w:lvl w:ilvl="7" w:tplc="5218B924">
      <w:start w:val="1"/>
      <w:numFmt w:val="lowerLetter"/>
      <w:lvlText w:val="%8."/>
      <w:lvlJc w:val="left"/>
      <w:pPr>
        <w:ind w:left="6120" w:hanging="720"/>
      </w:pPr>
      <w:rPr>
        <w:rFonts w:cs="Times New Roman" w:hint="default"/>
      </w:rPr>
    </w:lvl>
    <w:lvl w:ilvl="8" w:tplc="39EC98BA">
      <w:start w:val="1"/>
      <w:numFmt w:val="lowerRoman"/>
      <w:lvlText w:val="%9."/>
      <w:lvlJc w:val="right"/>
      <w:pPr>
        <w:ind w:left="6840" w:hanging="720"/>
      </w:pPr>
      <w:rPr>
        <w:rFonts w:cs="Times New Roman" w:hint="default"/>
      </w:rPr>
    </w:lvl>
  </w:abstractNum>
  <w:abstractNum w:abstractNumId="93"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2194B33"/>
    <w:multiLevelType w:val="hybridMultilevel"/>
    <w:tmpl w:val="CE02BE3A"/>
    <w:lvl w:ilvl="0" w:tplc="540E3190">
      <w:start w:val="1"/>
      <w:numFmt w:val="decimal"/>
      <w:lvlText w:val="%1."/>
      <w:lvlJc w:val="left"/>
      <w:pPr>
        <w:ind w:left="720" w:hanging="360"/>
      </w:pPr>
    </w:lvl>
    <w:lvl w:ilvl="1" w:tplc="C60403D4">
      <w:start w:val="1"/>
      <w:numFmt w:val="lowerLetter"/>
      <w:lvlText w:val="%2."/>
      <w:lvlJc w:val="left"/>
      <w:pPr>
        <w:ind w:left="1440" w:hanging="360"/>
      </w:pPr>
    </w:lvl>
    <w:lvl w:ilvl="2" w:tplc="5C86EF40">
      <w:start w:val="1"/>
      <w:numFmt w:val="lowerRoman"/>
      <w:lvlText w:val="%3."/>
      <w:lvlJc w:val="right"/>
      <w:pPr>
        <w:ind w:left="2160" w:hanging="180"/>
      </w:pPr>
    </w:lvl>
    <w:lvl w:ilvl="3" w:tplc="FD6A4D90">
      <w:start w:val="1"/>
      <w:numFmt w:val="decimal"/>
      <w:lvlText w:val="%4."/>
      <w:lvlJc w:val="left"/>
      <w:pPr>
        <w:ind w:left="2880" w:hanging="360"/>
      </w:pPr>
    </w:lvl>
    <w:lvl w:ilvl="4" w:tplc="E7BEF3D4">
      <w:start w:val="1"/>
      <w:numFmt w:val="lowerLetter"/>
      <w:lvlText w:val="%5."/>
      <w:lvlJc w:val="left"/>
      <w:pPr>
        <w:ind w:left="3600" w:hanging="360"/>
      </w:pPr>
    </w:lvl>
    <w:lvl w:ilvl="5" w:tplc="C5CE112C">
      <w:start w:val="1"/>
      <w:numFmt w:val="lowerRoman"/>
      <w:lvlText w:val="%6."/>
      <w:lvlJc w:val="right"/>
      <w:pPr>
        <w:ind w:left="4320" w:hanging="180"/>
      </w:pPr>
    </w:lvl>
    <w:lvl w:ilvl="6" w:tplc="13ECCACC">
      <w:start w:val="1"/>
      <w:numFmt w:val="decimal"/>
      <w:lvlText w:val="%7."/>
      <w:lvlJc w:val="left"/>
      <w:pPr>
        <w:ind w:left="5040" w:hanging="360"/>
      </w:pPr>
    </w:lvl>
    <w:lvl w:ilvl="7" w:tplc="9D46198A">
      <w:start w:val="1"/>
      <w:numFmt w:val="lowerLetter"/>
      <w:lvlText w:val="%8."/>
      <w:lvlJc w:val="left"/>
      <w:pPr>
        <w:ind w:left="5760" w:hanging="360"/>
      </w:pPr>
    </w:lvl>
    <w:lvl w:ilvl="8" w:tplc="1ABAA538">
      <w:start w:val="1"/>
      <w:numFmt w:val="lowerRoman"/>
      <w:lvlText w:val="%9."/>
      <w:lvlJc w:val="right"/>
      <w:pPr>
        <w:ind w:left="6480" w:hanging="180"/>
      </w:pPr>
    </w:lvl>
  </w:abstractNum>
  <w:abstractNum w:abstractNumId="100" w15:restartNumberingAfterBreak="0">
    <w:nsid w:val="74CA31D5"/>
    <w:multiLevelType w:val="hybridMultilevel"/>
    <w:tmpl w:val="EFF057E0"/>
    <w:lvl w:ilvl="0" w:tplc="8592CD0C">
      <w:start w:val="1"/>
      <w:numFmt w:val="decimal"/>
      <w:lvlText w:val="%1."/>
      <w:lvlJc w:val="left"/>
      <w:pPr>
        <w:tabs>
          <w:tab w:val="num" w:pos="720"/>
        </w:tabs>
        <w:ind w:left="720" w:hanging="720"/>
      </w:pPr>
      <w:rPr>
        <w:b/>
        <w:bCs/>
      </w:r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101" w15:restartNumberingAfterBreak="0">
    <w:nsid w:val="74E254A8"/>
    <w:multiLevelType w:val="hybridMultilevel"/>
    <w:tmpl w:val="173A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5AC200C"/>
    <w:multiLevelType w:val="multilevel"/>
    <w:tmpl w:val="32F8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7A137F9C"/>
    <w:multiLevelType w:val="hybridMultilevel"/>
    <w:tmpl w:val="C47A238A"/>
    <w:lvl w:ilvl="0" w:tplc="04090019">
      <w:start w:val="1"/>
      <w:numFmt w:val="lowerLetter"/>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105"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7C79712F"/>
    <w:multiLevelType w:val="hybridMultilevel"/>
    <w:tmpl w:val="90DE1EB8"/>
    <w:lvl w:ilvl="0" w:tplc="6FD0197E">
      <w:start w:val="1"/>
      <w:numFmt w:val="lowerLetter"/>
      <w:lvlText w:val="%1."/>
      <w:lvlJc w:val="left"/>
      <w:pPr>
        <w:ind w:left="720" w:hanging="360"/>
      </w:pPr>
      <w:rPr>
        <w:rFonts w:cs="Times New Roman"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CE664C2"/>
    <w:multiLevelType w:val="hybridMultilevel"/>
    <w:tmpl w:val="79E49C2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8"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E2AEC6C"/>
    <w:multiLevelType w:val="hybridMultilevel"/>
    <w:tmpl w:val="5C50EC16"/>
    <w:lvl w:ilvl="0" w:tplc="8DD8273E">
      <w:start w:val="1"/>
      <w:numFmt w:val="bullet"/>
      <w:lvlText w:val="·"/>
      <w:lvlJc w:val="left"/>
      <w:pPr>
        <w:ind w:left="720" w:hanging="360"/>
      </w:pPr>
      <w:rPr>
        <w:rFonts w:ascii="Symbol" w:hAnsi="Symbol" w:hint="default"/>
      </w:rPr>
    </w:lvl>
    <w:lvl w:ilvl="1" w:tplc="E60029C8">
      <w:start w:val="1"/>
      <w:numFmt w:val="bullet"/>
      <w:lvlText w:val="o"/>
      <w:lvlJc w:val="left"/>
      <w:pPr>
        <w:ind w:left="1440" w:hanging="360"/>
      </w:pPr>
      <w:rPr>
        <w:rFonts w:ascii="Courier New" w:hAnsi="Courier New" w:hint="default"/>
      </w:rPr>
    </w:lvl>
    <w:lvl w:ilvl="2" w:tplc="2BCE0020">
      <w:start w:val="1"/>
      <w:numFmt w:val="bullet"/>
      <w:lvlText w:val=""/>
      <w:lvlJc w:val="left"/>
      <w:pPr>
        <w:ind w:left="2160" w:hanging="360"/>
      </w:pPr>
      <w:rPr>
        <w:rFonts w:ascii="Wingdings" w:hAnsi="Wingdings" w:hint="default"/>
      </w:rPr>
    </w:lvl>
    <w:lvl w:ilvl="3" w:tplc="2ACC3CA8">
      <w:start w:val="1"/>
      <w:numFmt w:val="bullet"/>
      <w:lvlText w:val=""/>
      <w:lvlJc w:val="left"/>
      <w:pPr>
        <w:ind w:left="2880" w:hanging="360"/>
      </w:pPr>
      <w:rPr>
        <w:rFonts w:ascii="Symbol" w:hAnsi="Symbol" w:hint="default"/>
      </w:rPr>
    </w:lvl>
    <w:lvl w:ilvl="4" w:tplc="75C21282">
      <w:start w:val="1"/>
      <w:numFmt w:val="bullet"/>
      <w:lvlText w:val="o"/>
      <w:lvlJc w:val="left"/>
      <w:pPr>
        <w:ind w:left="3600" w:hanging="360"/>
      </w:pPr>
      <w:rPr>
        <w:rFonts w:ascii="Courier New" w:hAnsi="Courier New" w:hint="default"/>
      </w:rPr>
    </w:lvl>
    <w:lvl w:ilvl="5" w:tplc="7082AE0E">
      <w:start w:val="1"/>
      <w:numFmt w:val="bullet"/>
      <w:lvlText w:val=""/>
      <w:lvlJc w:val="left"/>
      <w:pPr>
        <w:ind w:left="4320" w:hanging="360"/>
      </w:pPr>
      <w:rPr>
        <w:rFonts w:ascii="Wingdings" w:hAnsi="Wingdings" w:hint="default"/>
      </w:rPr>
    </w:lvl>
    <w:lvl w:ilvl="6" w:tplc="F17A8C0E">
      <w:start w:val="1"/>
      <w:numFmt w:val="bullet"/>
      <w:lvlText w:val=""/>
      <w:lvlJc w:val="left"/>
      <w:pPr>
        <w:ind w:left="5040" w:hanging="360"/>
      </w:pPr>
      <w:rPr>
        <w:rFonts w:ascii="Symbol" w:hAnsi="Symbol" w:hint="default"/>
      </w:rPr>
    </w:lvl>
    <w:lvl w:ilvl="7" w:tplc="6A5495F2">
      <w:start w:val="1"/>
      <w:numFmt w:val="bullet"/>
      <w:lvlText w:val="o"/>
      <w:lvlJc w:val="left"/>
      <w:pPr>
        <w:ind w:left="5760" w:hanging="360"/>
      </w:pPr>
      <w:rPr>
        <w:rFonts w:ascii="Courier New" w:hAnsi="Courier New" w:hint="default"/>
      </w:rPr>
    </w:lvl>
    <w:lvl w:ilvl="8" w:tplc="FBFC995A">
      <w:start w:val="1"/>
      <w:numFmt w:val="bullet"/>
      <w:lvlText w:val=""/>
      <w:lvlJc w:val="left"/>
      <w:pPr>
        <w:ind w:left="6480" w:hanging="360"/>
      </w:pPr>
      <w:rPr>
        <w:rFonts w:ascii="Wingdings" w:hAnsi="Wingdings" w:hint="default"/>
      </w:rPr>
    </w:lvl>
  </w:abstractNum>
  <w:abstractNum w:abstractNumId="111" w15:restartNumberingAfterBreak="0">
    <w:nsid w:val="7EC645C1"/>
    <w:multiLevelType w:val="hybridMultilevel"/>
    <w:tmpl w:val="9FD2E39E"/>
    <w:lvl w:ilvl="0" w:tplc="13DA0792">
      <w:start w:val="1"/>
      <w:numFmt w:val="decimal"/>
      <w:lvlText w:val="%1."/>
      <w:lvlJc w:val="left"/>
      <w:pPr>
        <w:tabs>
          <w:tab w:val="num" w:pos="720"/>
        </w:tabs>
        <w:ind w:left="720" w:hanging="720"/>
      </w:pPr>
    </w:lvl>
    <w:lvl w:ilvl="1" w:tplc="C0D68B1E">
      <w:start w:val="1"/>
      <w:numFmt w:val="decimal"/>
      <w:lvlText w:val="%2."/>
      <w:lvlJc w:val="left"/>
      <w:pPr>
        <w:tabs>
          <w:tab w:val="num" w:pos="1440"/>
        </w:tabs>
        <w:ind w:left="1440" w:hanging="720"/>
      </w:pPr>
    </w:lvl>
    <w:lvl w:ilvl="2" w:tplc="7EBA47A6">
      <w:start w:val="1"/>
      <w:numFmt w:val="decimal"/>
      <w:lvlText w:val="%3."/>
      <w:lvlJc w:val="left"/>
      <w:pPr>
        <w:tabs>
          <w:tab w:val="num" w:pos="2160"/>
        </w:tabs>
        <w:ind w:left="2160" w:hanging="720"/>
      </w:pPr>
    </w:lvl>
    <w:lvl w:ilvl="3" w:tplc="0ABAF71C">
      <w:start w:val="1"/>
      <w:numFmt w:val="decimal"/>
      <w:lvlText w:val="%4."/>
      <w:lvlJc w:val="left"/>
      <w:pPr>
        <w:tabs>
          <w:tab w:val="num" w:pos="2880"/>
        </w:tabs>
        <w:ind w:left="2880" w:hanging="720"/>
      </w:pPr>
    </w:lvl>
    <w:lvl w:ilvl="4" w:tplc="A19458E4">
      <w:start w:val="1"/>
      <w:numFmt w:val="decimal"/>
      <w:lvlText w:val="%5."/>
      <w:lvlJc w:val="left"/>
      <w:pPr>
        <w:tabs>
          <w:tab w:val="num" w:pos="3600"/>
        </w:tabs>
        <w:ind w:left="3600" w:hanging="720"/>
      </w:pPr>
    </w:lvl>
    <w:lvl w:ilvl="5" w:tplc="92380CA0">
      <w:start w:val="1"/>
      <w:numFmt w:val="decimal"/>
      <w:lvlText w:val="%6."/>
      <w:lvlJc w:val="left"/>
      <w:pPr>
        <w:tabs>
          <w:tab w:val="num" w:pos="4320"/>
        </w:tabs>
        <w:ind w:left="4320" w:hanging="720"/>
      </w:pPr>
    </w:lvl>
    <w:lvl w:ilvl="6" w:tplc="BFAA8A64">
      <w:start w:val="1"/>
      <w:numFmt w:val="decimal"/>
      <w:lvlText w:val="%7."/>
      <w:lvlJc w:val="left"/>
      <w:pPr>
        <w:tabs>
          <w:tab w:val="num" w:pos="5040"/>
        </w:tabs>
        <w:ind w:left="5040" w:hanging="720"/>
      </w:pPr>
    </w:lvl>
    <w:lvl w:ilvl="7" w:tplc="954E74C2">
      <w:start w:val="1"/>
      <w:numFmt w:val="decimal"/>
      <w:lvlText w:val="%8."/>
      <w:lvlJc w:val="left"/>
      <w:pPr>
        <w:tabs>
          <w:tab w:val="num" w:pos="5760"/>
        </w:tabs>
        <w:ind w:left="5760" w:hanging="720"/>
      </w:pPr>
    </w:lvl>
    <w:lvl w:ilvl="8" w:tplc="C1FEDD44">
      <w:start w:val="1"/>
      <w:numFmt w:val="decimal"/>
      <w:lvlText w:val="%9."/>
      <w:lvlJc w:val="left"/>
      <w:pPr>
        <w:tabs>
          <w:tab w:val="num" w:pos="6480"/>
        </w:tabs>
        <w:ind w:left="6480" w:hanging="720"/>
      </w:pPr>
    </w:lvl>
  </w:abstractNum>
  <w:abstractNum w:abstractNumId="112"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7449577">
    <w:abstractNumId w:val="72"/>
  </w:num>
  <w:num w:numId="2" w16cid:durableId="1028943278">
    <w:abstractNumId w:val="110"/>
  </w:num>
  <w:num w:numId="3" w16cid:durableId="1051881205">
    <w:abstractNumId w:val="86"/>
  </w:num>
  <w:num w:numId="4" w16cid:durableId="563221731">
    <w:abstractNumId w:val="67"/>
  </w:num>
  <w:num w:numId="5" w16cid:durableId="1248998829">
    <w:abstractNumId w:val="88"/>
  </w:num>
  <w:num w:numId="6" w16cid:durableId="1619604378">
    <w:abstractNumId w:val="30"/>
  </w:num>
  <w:num w:numId="7" w16cid:durableId="1379089130">
    <w:abstractNumId w:val="99"/>
  </w:num>
  <w:num w:numId="8" w16cid:durableId="1780955186">
    <w:abstractNumId w:val="51"/>
  </w:num>
  <w:num w:numId="9" w16cid:durableId="914439494">
    <w:abstractNumId w:val="78"/>
  </w:num>
  <w:num w:numId="10" w16cid:durableId="1927575275">
    <w:abstractNumId w:val="33"/>
  </w:num>
  <w:num w:numId="11" w16cid:durableId="182399917">
    <w:abstractNumId w:val="8"/>
  </w:num>
  <w:num w:numId="12" w16cid:durableId="1158114126">
    <w:abstractNumId w:val="31"/>
  </w:num>
  <w:num w:numId="13" w16cid:durableId="2093578654">
    <w:abstractNumId w:val="75"/>
  </w:num>
  <w:num w:numId="14" w16cid:durableId="376315913">
    <w:abstractNumId w:val="17"/>
  </w:num>
  <w:num w:numId="15" w16cid:durableId="2145659804">
    <w:abstractNumId w:val="6"/>
  </w:num>
  <w:num w:numId="16" w16cid:durableId="348990932">
    <w:abstractNumId w:val="5"/>
  </w:num>
  <w:num w:numId="17" w16cid:durableId="414403302">
    <w:abstractNumId w:val="92"/>
  </w:num>
  <w:num w:numId="18" w16cid:durableId="1863006552">
    <w:abstractNumId w:val="81"/>
  </w:num>
  <w:num w:numId="19" w16cid:durableId="1433894320">
    <w:abstractNumId w:val="49"/>
  </w:num>
  <w:num w:numId="20" w16cid:durableId="1975670263">
    <w:abstractNumId w:val="50"/>
  </w:num>
  <w:num w:numId="21" w16cid:durableId="1393891825">
    <w:abstractNumId w:val="103"/>
  </w:num>
  <w:num w:numId="22" w16cid:durableId="1329745735">
    <w:abstractNumId w:val="14"/>
  </w:num>
  <w:num w:numId="23" w16cid:durableId="1497918250">
    <w:abstractNumId w:val="40"/>
  </w:num>
  <w:num w:numId="24" w16cid:durableId="968051669">
    <w:abstractNumId w:val="76"/>
  </w:num>
  <w:num w:numId="25" w16cid:durableId="382798739">
    <w:abstractNumId w:val="12"/>
  </w:num>
  <w:num w:numId="26" w16cid:durableId="773987175">
    <w:abstractNumId w:val="41"/>
  </w:num>
  <w:num w:numId="27" w16cid:durableId="75129231">
    <w:abstractNumId w:val="105"/>
  </w:num>
  <w:num w:numId="28" w16cid:durableId="1290823988">
    <w:abstractNumId w:val="71"/>
  </w:num>
  <w:num w:numId="29" w16cid:durableId="367922653">
    <w:abstractNumId w:val="63"/>
  </w:num>
  <w:num w:numId="30" w16cid:durableId="713313470">
    <w:abstractNumId w:val="106"/>
  </w:num>
  <w:num w:numId="31" w16cid:durableId="1563322527">
    <w:abstractNumId w:val="93"/>
  </w:num>
  <w:num w:numId="32" w16cid:durableId="145974020">
    <w:abstractNumId w:val="108"/>
  </w:num>
  <w:num w:numId="33" w16cid:durableId="578828865">
    <w:abstractNumId w:val="109"/>
  </w:num>
  <w:num w:numId="34" w16cid:durableId="681007723">
    <w:abstractNumId w:val="98"/>
  </w:num>
  <w:num w:numId="35" w16cid:durableId="1810320010">
    <w:abstractNumId w:val="84"/>
  </w:num>
  <w:num w:numId="36" w16cid:durableId="1868370836">
    <w:abstractNumId w:val="112"/>
  </w:num>
  <w:num w:numId="37" w16cid:durableId="1694919123">
    <w:abstractNumId w:val="59"/>
  </w:num>
  <w:num w:numId="38" w16cid:durableId="172384342">
    <w:abstractNumId w:val="73"/>
  </w:num>
  <w:num w:numId="39" w16cid:durableId="380174393">
    <w:abstractNumId w:val="66"/>
  </w:num>
  <w:num w:numId="40" w16cid:durableId="1644192159">
    <w:abstractNumId w:val="43"/>
  </w:num>
  <w:num w:numId="41" w16cid:durableId="1007748755">
    <w:abstractNumId w:val="95"/>
  </w:num>
  <w:num w:numId="42" w16cid:durableId="602690251">
    <w:abstractNumId w:val="97"/>
  </w:num>
  <w:num w:numId="43" w16cid:durableId="1572960621">
    <w:abstractNumId w:val="19"/>
  </w:num>
  <w:num w:numId="44" w16cid:durableId="997998318">
    <w:abstractNumId w:val="23"/>
  </w:num>
  <w:num w:numId="45" w16cid:durableId="347102172">
    <w:abstractNumId w:val="47"/>
  </w:num>
  <w:num w:numId="46" w16cid:durableId="5326977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044760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7289279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7123627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7648175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90688360">
    <w:abstractNumId w:val="36"/>
  </w:num>
  <w:num w:numId="52" w16cid:durableId="898325348">
    <w:abstractNumId w:val="24"/>
  </w:num>
  <w:num w:numId="53" w16cid:durableId="1348366798">
    <w:abstractNumId w:val="11"/>
  </w:num>
  <w:num w:numId="54" w16cid:durableId="1551263892">
    <w:abstractNumId w:val="60"/>
  </w:num>
  <w:num w:numId="55" w16cid:durableId="669212898">
    <w:abstractNumId w:val="87"/>
  </w:num>
  <w:num w:numId="56" w16cid:durableId="1802259065">
    <w:abstractNumId w:val="45"/>
  </w:num>
  <w:num w:numId="57" w16cid:durableId="919757368">
    <w:abstractNumId w:val="95"/>
    <w:lvlOverride w:ilvl="0">
      <w:startOverride w:val="1"/>
    </w:lvlOverride>
  </w:num>
  <w:num w:numId="58" w16cid:durableId="980034435">
    <w:abstractNumId w:val="4"/>
  </w:num>
  <w:num w:numId="59" w16cid:durableId="297147207">
    <w:abstractNumId w:val="85"/>
  </w:num>
  <w:num w:numId="60" w16cid:durableId="694818080">
    <w:abstractNumId w:val="107"/>
  </w:num>
  <w:num w:numId="61" w16cid:durableId="115369325">
    <w:abstractNumId w:val="26"/>
  </w:num>
  <w:num w:numId="62" w16cid:durableId="1753114903">
    <w:abstractNumId w:val="25"/>
  </w:num>
  <w:num w:numId="63" w16cid:durableId="1336306399">
    <w:abstractNumId w:val="44"/>
  </w:num>
  <w:num w:numId="64" w16cid:durableId="1936941594">
    <w:abstractNumId w:val="80"/>
  </w:num>
  <w:num w:numId="65" w16cid:durableId="2122338891">
    <w:abstractNumId w:val="54"/>
  </w:num>
  <w:num w:numId="66" w16cid:durableId="1238399967">
    <w:abstractNumId w:val="21"/>
  </w:num>
  <w:num w:numId="67" w16cid:durableId="821702331">
    <w:abstractNumId w:val="70"/>
  </w:num>
  <w:num w:numId="68" w16cid:durableId="428891212">
    <w:abstractNumId w:val="94"/>
  </w:num>
  <w:num w:numId="69" w16cid:durableId="804080141">
    <w:abstractNumId w:val="37"/>
  </w:num>
  <w:num w:numId="70" w16cid:durableId="1337999512">
    <w:abstractNumId w:val="69"/>
  </w:num>
  <w:num w:numId="71" w16cid:durableId="1178233753">
    <w:abstractNumId w:val="57"/>
  </w:num>
  <w:num w:numId="72" w16cid:durableId="209344026">
    <w:abstractNumId w:val="58"/>
  </w:num>
  <w:num w:numId="73" w16cid:durableId="1693070443">
    <w:abstractNumId w:val="79"/>
  </w:num>
  <w:num w:numId="74" w16cid:durableId="369958406">
    <w:abstractNumId w:val="10"/>
  </w:num>
  <w:num w:numId="75" w16cid:durableId="1190023356">
    <w:abstractNumId w:val="0"/>
  </w:num>
  <w:num w:numId="76" w16cid:durableId="1037002317">
    <w:abstractNumId w:val="68"/>
  </w:num>
  <w:num w:numId="77" w16cid:durableId="792869770">
    <w:abstractNumId w:val="29"/>
  </w:num>
  <w:num w:numId="78" w16cid:durableId="1901091335">
    <w:abstractNumId w:val="22"/>
  </w:num>
  <w:num w:numId="79" w16cid:durableId="483393835">
    <w:abstractNumId w:val="18"/>
  </w:num>
  <w:num w:numId="80" w16cid:durableId="37630388">
    <w:abstractNumId w:val="42"/>
  </w:num>
  <w:num w:numId="81" w16cid:durableId="1802069735">
    <w:abstractNumId w:val="52"/>
  </w:num>
  <w:num w:numId="82" w16cid:durableId="963972181">
    <w:abstractNumId w:val="77"/>
  </w:num>
  <w:num w:numId="83" w16cid:durableId="1649435739">
    <w:abstractNumId w:val="74"/>
  </w:num>
  <w:num w:numId="84" w16cid:durableId="1017384276">
    <w:abstractNumId w:val="20"/>
  </w:num>
  <w:num w:numId="85" w16cid:durableId="305741569">
    <w:abstractNumId w:val="65"/>
  </w:num>
  <w:num w:numId="86" w16cid:durableId="34547305">
    <w:abstractNumId w:val="96"/>
  </w:num>
  <w:num w:numId="87" w16cid:durableId="983654632">
    <w:abstractNumId w:val="56"/>
  </w:num>
  <w:num w:numId="88" w16cid:durableId="179440753">
    <w:abstractNumId w:val="55"/>
  </w:num>
  <w:num w:numId="89" w16cid:durableId="1375422241">
    <w:abstractNumId w:val="82"/>
  </w:num>
  <w:num w:numId="90" w16cid:durableId="12224485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9466983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07581468">
    <w:abstractNumId w:val="83"/>
  </w:num>
  <w:num w:numId="93" w16cid:durableId="522286440">
    <w:abstractNumId w:val="62"/>
  </w:num>
  <w:num w:numId="94" w16cid:durableId="186963878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62254007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056398644">
    <w:abstractNumId w:val="48"/>
  </w:num>
  <w:num w:numId="97" w16cid:durableId="551616713">
    <w:abstractNumId w:val="111"/>
  </w:num>
  <w:num w:numId="98" w16cid:durableId="722681818">
    <w:abstractNumId w:val="32"/>
  </w:num>
  <w:num w:numId="99" w16cid:durableId="586306456">
    <w:abstractNumId w:val="15"/>
  </w:num>
  <w:num w:numId="100" w16cid:durableId="1503396570">
    <w:abstractNumId w:val="35"/>
  </w:num>
  <w:num w:numId="101" w16cid:durableId="679817681">
    <w:abstractNumId w:val="95"/>
  </w:num>
  <w:num w:numId="102" w16cid:durableId="495999223">
    <w:abstractNumId w:val="104"/>
  </w:num>
  <w:num w:numId="103" w16cid:durableId="1065297052">
    <w:abstractNumId w:val="1"/>
  </w:num>
  <w:num w:numId="104" w16cid:durableId="1012028545">
    <w:abstractNumId w:val="89"/>
  </w:num>
  <w:num w:numId="105" w16cid:durableId="324750062">
    <w:abstractNumId w:val="46"/>
  </w:num>
  <w:num w:numId="106" w16cid:durableId="2070306255">
    <w:abstractNumId w:val="7"/>
  </w:num>
  <w:num w:numId="107" w16cid:durableId="1440560960">
    <w:abstractNumId w:val="102"/>
  </w:num>
  <w:num w:numId="108" w16cid:durableId="170217761">
    <w:abstractNumId w:val="9"/>
  </w:num>
  <w:num w:numId="109" w16cid:durableId="2074110540">
    <w:abstractNumId w:val="27"/>
  </w:num>
  <w:num w:numId="110" w16cid:durableId="691808538">
    <w:abstractNumId w:val="3"/>
  </w:num>
  <w:num w:numId="111" w16cid:durableId="1736050098">
    <w:abstractNumId w:val="53"/>
  </w:num>
  <w:num w:numId="112" w16cid:durableId="238901728">
    <w:abstractNumId w:val="38"/>
  </w:num>
  <w:num w:numId="113" w16cid:durableId="279797571">
    <w:abstractNumId w:val="64"/>
  </w:num>
  <w:num w:numId="114" w16cid:durableId="1581327821">
    <w:abstractNumId w:val="91"/>
  </w:num>
  <w:num w:numId="115" w16cid:durableId="1691448948">
    <w:abstractNumId w:val="16"/>
  </w:num>
  <w:num w:numId="116" w16cid:durableId="347216019">
    <w:abstractNumId w:val="101"/>
  </w:num>
  <w:num w:numId="117" w16cid:durableId="242420313">
    <w:abstractNumId w:val="39"/>
  </w:num>
  <w:num w:numId="118" w16cid:durableId="1510876884">
    <w:abstractNumId w:val="61"/>
  </w:num>
  <w:num w:numId="119" w16cid:durableId="750547321">
    <w:abstractNumId w:val="90"/>
  </w:num>
  <w:num w:numId="120" w16cid:durableId="573274231">
    <w:abstractNumId w:val="13"/>
  </w:num>
  <w:num w:numId="121" w16cid:durableId="1816481623">
    <w:abstractNumId w:val="2"/>
  </w:num>
  <w:num w:numId="122" w16cid:durableId="1939017845">
    <w:abstractNumId w:val="28"/>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58"/>
    <w:rsid w:val="0000052E"/>
    <w:rsid w:val="0000076C"/>
    <w:rsid w:val="00000973"/>
    <w:rsid w:val="00000A55"/>
    <w:rsid w:val="00000B50"/>
    <w:rsid w:val="00000C0F"/>
    <w:rsid w:val="00000CFB"/>
    <w:rsid w:val="0000103E"/>
    <w:rsid w:val="00001424"/>
    <w:rsid w:val="0000172D"/>
    <w:rsid w:val="0000172F"/>
    <w:rsid w:val="0000175F"/>
    <w:rsid w:val="000018AD"/>
    <w:rsid w:val="000023A4"/>
    <w:rsid w:val="00002793"/>
    <w:rsid w:val="00002CC4"/>
    <w:rsid w:val="00003543"/>
    <w:rsid w:val="00003593"/>
    <w:rsid w:val="0000396B"/>
    <w:rsid w:val="00003A5B"/>
    <w:rsid w:val="00003B2D"/>
    <w:rsid w:val="00003BC0"/>
    <w:rsid w:val="00003F42"/>
    <w:rsid w:val="0000420E"/>
    <w:rsid w:val="00004A1C"/>
    <w:rsid w:val="00004AE8"/>
    <w:rsid w:val="00004DF2"/>
    <w:rsid w:val="00004FFA"/>
    <w:rsid w:val="00005812"/>
    <w:rsid w:val="00005864"/>
    <w:rsid w:val="00005A4A"/>
    <w:rsid w:val="00005A8F"/>
    <w:rsid w:val="00005D53"/>
    <w:rsid w:val="00005E7A"/>
    <w:rsid w:val="0000604D"/>
    <w:rsid w:val="000062C3"/>
    <w:rsid w:val="0000664E"/>
    <w:rsid w:val="00006835"/>
    <w:rsid w:val="0000689C"/>
    <w:rsid w:val="00007626"/>
    <w:rsid w:val="0000779E"/>
    <w:rsid w:val="00007CE1"/>
    <w:rsid w:val="00007D1F"/>
    <w:rsid w:val="00007FF3"/>
    <w:rsid w:val="00010A17"/>
    <w:rsid w:val="00010A82"/>
    <w:rsid w:val="00010E66"/>
    <w:rsid w:val="000114B3"/>
    <w:rsid w:val="000117D6"/>
    <w:rsid w:val="000124A3"/>
    <w:rsid w:val="00012510"/>
    <w:rsid w:val="000125F2"/>
    <w:rsid w:val="00012C97"/>
    <w:rsid w:val="000133AF"/>
    <w:rsid w:val="0001353A"/>
    <w:rsid w:val="0001361D"/>
    <w:rsid w:val="00013878"/>
    <w:rsid w:val="000138B2"/>
    <w:rsid w:val="00013C4A"/>
    <w:rsid w:val="00013CF0"/>
    <w:rsid w:val="0001460E"/>
    <w:rsid w:val="00014E00"/>
    <w:rsid w:val="00015139"/>
    <w:rsid w:val="00015220"/>
    <w:rsid w:val="00015877"/>
    <w:rsid w:val="00015CEA"/>
    <w:rsid w:val="00015CEF"/>
    <w:rsid w:val="00015DF5"/>
    <w:rsid w:val="0001608F"/>
    <w:rsid w:val="00016303"/>
    <w:rsid w:val="00016B4D"/>
    <w:rsid w:val="00016FC9"/>
    <w:rsid w:val="0001740A"/>
    <w:rsid w:val="00017560"/>
    <w:rsid w:val="00017588"/>
    <w:rsid w:val="00017E44"/>
    <w:rsid w:val="00017EB7"/>
    <w:rsid w:val="00020266"/>
    <w:rsid w:val="00020361"/>
    <w:rsid w:val="00020529"/>
    <w:rsid w:val="00020B8B"/>
    <w:rsid w:val="00020ECA"/>
    <w:rsid w:val="0002103A"/>
    <w:rsid w:val="000212BB"/>
    <w:rsid w:val="000215D9"/>
    <w:rsid w:val="00021721"/>
    <w:rsid w:val="000218C7"/>
    <w:rsid w:val="00021EBC"/>
    <w:rsid w:val="00022296"/>
    <w:rsid w:val="0002270D"/>
    <w:rsid w:val="00022914"/>
    <w:rsid w:val="000229B2"/>
    <w:rsid w:val="00022D65"/>
    <w:rsid w:val="00022FB9"/>
    <w:rsid w:val="0002309F"/>
    <w:rsid w:val="000230D5"/>
    <w:rsid w:val="000233E4"/>
    <w:rsid w:val="0002354C"/>
    <w:rsid w:val="00023867"/>
    <w:rsid w:val="000239C8"/>
    <w:rsid w:val="000239EE"/>
    <w:rsid w:val="00023BBE"/>
    <w:rsid w:val="000241C8"/>
    <w:rsid w:val="00024416"/>
    <w:rsid w:val="000244BC"/>
    <w:rsid w:val="00024AED"/>
    <w:rsid w:val="00024C3E"/>
    <w:rsid w:val="00024D5D"/>
    <w:rsid w:val="00025A53"/>
    <w:rsid w:val="00025CE4"/>
    <w:rsid w:val="00025DD0"/>
    <w:rsid w:val="0002606D"/>
    <w:rsid w:val="00026302"/>
    <w:rsid w:val="000264F9"/>
    <w:rsid w:val="00026AFC"/>
    <w:rsid w:val="00026B28"/>
    <w:rsid w:val="00026C92"/>
    <w:rsid w:val="00026CA4"/>
    <w:rsid w:val="00026D9E"/>
    <w:rsid w:val="000274C3"/>
    <w:rsid w:val="0002750F"/>
    <w:rsid w:val="0002752A"/>
    <w:rsid w:val="000276B1"/>
    <w:rsid w:val="000276B9"/>
    <w:rsid w:val="000277C2"/>
    <w:rsid w:val="00027B95"/>
    <w:rsid w:val="00027C22"/>
    <w:rsid w:val="000305F5"/>
    <w:rsid w:val="00030726"/>
    <w:rsid w:val="00030AE6"/>
    <w:rsid w:val="00030B75"/>
    <w:rsid w:val="00030CB3"/>
    <w:rsid w:val="00031059"/>
    <w:rsid w:val="000311E1"/>
    <w:rsid w:val="000312A7"/>
    <w:rsid w:val="00031460"/>
    <w:rsid w:val="000314DB"/>
    <w:rsid w:val="0003180D"/>
    <w:rsid w:val="00031CA6"/>
    <w:rsid w:val="00031EB3"/>
    <w:rsid w:val="00031F94"/>
    <w:rsid w:val="00032125"/>
    <w:rsid w:val="00032477"/>
    <w:rsid w:val="000325F2"/>
    <w:rsid w:val="0003286E"/>
    <w:rsid w:val="000328EF"/>
    <w:rsid w:val="00032904"/>
    <w:rsid w:val="00032A97"/>
    <w:rsid w:val="00032C3E"/>
    <w:rsid w:val="00032C83"/>
    <w:rsid w:val="00032CE6"/>
    <w:rsid w:val="00032F16"/>
    <w:rsid w:val="00032F46"/>
    <w:rsid w:val="0003304E"/>
    <w:rsid w:val="0003354B"/>
    <w:rsid w:val="00033751"/>
    <w:rsid w:val="000338A1"/>
    <w:rsid w:val="00033D7B"/>
    <w:rsid w:val="00033E6B"/>
    <w:rsid w:val="00034318"/>
    <w:rsid w:val="0003496A"/>
    <w:rsid w:val="000351CB"/>
    <w:rsid w:val="000354B4"/>
    <w:rsid w:val="000355C9"/>
    <w:rsid w:val="0003596D"/>
    <w:rsid w:val="00035BF1"/>
    <w:rsid w:val="00035F37"/>
    <w:rsid w:val="0003609F"/>
    <w:rsid w:val="00036249"/>
    <w:rsid w:val="00036604"/>
    <w:rsid w:val="00036618"/>
    <w:rsid w:val="00036791"/>
    <w:rsid w:val="000373E2"/>
    <w:rsid w:val="00037EF7"/>
    <w:rsid w:val="00039805"/>
    <w:rsid w:val="000403F4"/>
    <w:rsid w:val="00040579"/>
    <w:rsid w:val="00040A20"/>
    <w:rsid w:val="00040B75"/>
    <w:rsid w:val="00040DAA"/>
    <w:rsid w:val="00040E61"/>
    <w:rsid w:val="000414A3"/>
    <w:rsid w:val="00041591"/>
    <w:rsid w:val="000419FF"/>
    <w:rsid w:val="000422BB"/>
    <w:rsid w:val="0004261D"/>
    <w:rsid w:val="0004267B"/>
    <w:rsid w:val="000426A8"/>
    <w:rsid w:val="0004276E"/>
    <w:rsid w:val="00042DCB"/>
    <w:rsid w:val="000431F0"/>
    <w:rsid w:val="0004356A"/>
    <w:rsid w:val="00043B65"/>
    <w:rsid w:val="00043BE8"/>
    <w:rsid w:val="00043CF6"/>
    <w:rsid w:val="000444AE"/>
    <w:rsid w:val="00044720"/>
    <w:rsid w:val="000447F1"/>
    <w:rsid w:val="00044959"/>
    <w:rsid w:val="00044DF2"/>
    <w:rsid w:val="0004506B"/>
    <w:rsid w:val="0004587B"/>
    <w:rsid w:val="000458D4"/>
    <w:rsid w:val="00045C74"/>
    <w:rsid w:val="00045ED8"/>
    <w:rsid w:val="00045EE4"/>
    <w:rsid w:val="0004617A"/>
    <w:rsid w:val="000465A1"/>
    <w:rsid w:val="00046D36"/>
    <w:rsid w:val="00046E05"/>
    <w:rsid w:val="000471F4"/>
    <w:rsid w:val="00047717"/>
    <w:rsid w:val="00047761"/>
    <w:rsid w:val="00047E93"/>
    <w:rsid w:val="00050011"/>
    <w:rsid w:val="000500F7"/>
    <w:rsid w:val="0005017E"/>
    <w:rsid w:val="000504A1"/>
    <w:rsid w:val="000505BF"/>
    <w:rsid w:val="00050A62"/>
    <w:rsid w:val="00050BDA"/>
    <w:rsid w:val="00050BFA"/>
    <w:rsid w:val="00050CC8"/>
    <w:rsid w:val="00050EB6"/>
    <w:rsid w:val="00050EEA"/>
    <w:rsid w:val="00050F5A"/>
    <w:rsid w:val="00051017"/>
    <w:rsid w:val="00051377"/>
    <w:rsid w:val="000518CF"/>
    <w:rsid w:val="0005192A"/>
    <w:rsid w:val="000519CF"/>
    <w:rsid w:val="00051C75"/>
    <w:rsid w:val="00051D64"/>
    <w:rsid w:val="00051E1C"/>
    <w:rsid w:val="0005203A"/>
    <w:rsid w:val="0005211E"/>
    <w:rsid w:val="00052194"/>
    <w:rsid w:val="000524C8"/>
    <w:rsid w:val="000526C3"/>
    <w:rsid w:val="00052827"/>
    <w:rsid w:val="000528E0"/>
    <w:rsid w:val="000529CF"/>
    <w:rsid w:val="00052B4F"/>
    <w:rsid w:val="00052C7B"/>
    <w:rsid w:val="00052D0C"/>
    <w:rsid w:val="000532B3"/>
    <w:rsid w:val="00053BEC"/>
    <w:rsid w:val="00053D73"/>
    <w:rsid w:val="000541B6"/>
    <w:rsid w:val="00054670"/>
    <w:rsid w:val="00054E5E"/>
    <w:rsid w:val="00054F51"/>
    <w:rsid w:val="000552B4"/>
    <w:rsid w:val="000552E1"/>
    <w:rsid w:val="00055531"/>
    <w:rsid w:val="000555B2"/>
    <w:rsid w:val="00055903"/>
    <w:rsid w:val="0005684F"/>
    <w:rsid w:val="0005688E"/>
    <w:rsid w:val="00056D6A"/>
    <w:rsid w:val="0005732D"/>
    <w:rsid w:val="00057527"/>
    <w:rsid w:val="000576AE"/>
    <w:rsid w:val="00057768"/>
    <w:rsid w:val="00057859"/>
    <w:rsid w:val="000579CA"/>
    <w:rsid w:val="0006069C"/>
    <w:rsid w:val="00060914"/>
    <w:rsid w:val="00060D67"/>
    <w:rsid w:val="00060E2C"/>
    <w:rsid w:val="000615A2"/>
    <w:rsid w:val="00061999"/>
    <w:rsid w:val="00061EA8"/>
    <w:rsid w:val="00063170"/>
    <w:rsid w:val="00063223"/>
    <w:rsid w:val="0006325A"/>
    <w:rsid w:val="00063593"/>
    <w:rsid w:val="0006397D"/>
    <w:rsid w:val="00063C75"/>
    <w:rsid w:val="00063D3F"/>
    <w:rsid w:val="00063EB6"/>
    <w:rsid w:val="00063F67"/>
    <w:rsid w:val="000642C1"/>
    <w:rsid w:val="00064449"/>
    <w:rsid w:val="00064472"/>
    <w:rsid w:val="00064663"/>
    <w:rsid w:val="00064BE6"/>
    <w:rsid w:val="00064E22"/>
    <w:rsid w:val="00065186"/>
    <w:rsid w:val="00065492"/>
    <w:rsid w:val="0006593F"/>
    <w:rsid w:val="00065A2B"/>
    <w:rsid w:val="00066290"/>
    <w:rsid w:val="000664D8"/>
    <w:rsid w:val="00066514"/>
    <w:rsid w:val="00066798"/>
    <w:rsid w:val="00067336"/>
    <w:rsid w:val="0006773D"/>
    <w:rsid w:val="00067753"/>
    <w:rsid w:val="00067B1F"/>
    <w:rsid w:val="00067F5D"/>
    <w:rsid w:val="000702F9"/>
    <w:rsid w:val="000704C9"/>
    <w:rsid w:val="000706AA"/>
    <w:rsid w:val="0007074B"/>
    <w:rsid w:val="00070A7E"/>
    <w:rsid w:val="00070D19"/>
    <w:rsid w:val="00070DE3"/>
    <w:rsid w:val="00070EEF"/>
    <w:rsid w:val="0007103A"/>
    <w:rsid w:val="000710A7"/>
    <w:rsid w:val="0007135C"/>
    <w:rsid w:val="00071B26"/>
    <w:rsid w:val="00071DF0"/>
    <w:rsid w:val="000722C6"/>
    <w:rsid w:val="000724E4"/>
    <w:rsid w:val="00072901"/>
    <w:rsid w:val="00072B68"/>
    <w:rsid w:val="00072BAB"/>
    <w:rsid w:val="00072D4D"/>
    <w:rsid w:val="0007304A"/>
    <w:rsid w:val="00073114"/>
    <w:rsid w:val="000731FE"/>
    <w:rsid w:val="0007396E"/>
    <w:rsid w:val="00073ABA"/>
    <w:rsid w:val="00074544"/>
    <w:rsid w:val="00074BBF"/>
    <w:rsid w:val="00074D8D"/>
    <w:rsid w:val="000752AD"/>
    <w:rsid w:val="00075551"/>
    <w:rsid w:val="000756FB"/>
    <w:rsid w:val="00075A45"/>
    <w:rsid w:val="00075AFE"/>
    <w:rsid w:val="00075B3C"/>
    <w:rsid w:val="00075D2B"/>
    <w:rsid w:val="00076346"/>
    <w:rsid w:val="0007647A"/>
    <w:rsid w:val="000768F8"/>
    <w:rsid w:val="00076A0E"/>
    <w:rsid w:val="00076BD7"/>
    <w:rsid w:val="0007704F"/>
    <w:rsid w:val="00077074"/>
    <w:rsid w:val="000772E5"/>
    <w:rsid w:val="00077A03"/>
    <w:rsid w:val="000800C8"/>
    <w:rsid w:val="000802B8"/>
    <w:rsid w:val="00080482"/>
    <w:rsid w:val="000807CF"/>
    <w:rsid w:val="000809C6"/>
    <w:rsid w:val="00080A65"/>
    <w:rsid w:val="0008166D"/>
    <w:rsid w:val="00081997"/>
    <w:rsid w:val="00081F87"/>
    <w:rsid w:val="00082155"/>
    <w:rsid w:val="00082374"/>
    <w:rsid w:val="000823E5"/>
    <w:rsid w:val="00082468"/>
    <w:rsid w:val="000825E2"/>
    <w:rsid w:val="0008285A"/>
    <w:rsid w:val="000828F4"/>
    <w:rsid w:val="00082E4C"/>
    <w:rsid w:val="00082E73"/>
    <w:rsid w:val="000832E3"/>
    <w:rsid w:val="00083382"/>
    <w:rsid w:val="00083799"/>
    <w:rsid w:val="00083D0F"/>
    <w:rsid w:val="00084094"/>
    <w:rsid w:val="00084343"/>
    <w:rsid w:val="00084500"/>
    <w:rsid w:val="0008454D"/>
    <w:rsid w:val="000846B3"/>
    <w:rsid w:val="000849A1"/>
    <w:rsid w:val="00085407"/>
    <w:rsid w:val="00086223"/>
    <w:rsid w:val="00086DFB"/>
    <w:rsid w:val="00086E98"/>
    <w:rsid w:val="0008749B"/>
    <w:rsid w:val="0008754A"/>
    <w:rsid w:val="00087DD0"/>
    <w:rsid w:val="00087E0C"/>
    <w:rsid w:val="00087E47"/>
    <w:rsid w:val="000902B3"/>
    <w:rsid w:val="000904AA"/>
    <w:rsid w:val="00090B5B"/>
    <w:rsid w:val="00090B69"/>
    <w:rsid w:val="00090CA1"/>
    <w:rsid w:val="00090EE4"/>
    <w:rsid w:val="0009102C"/>
    <w:rsid w:val="000911EB"/>
    <w:rsid w:val="00091A74"/>
    <w:rsid w:val="00091E33"/>
    <w:rsid w:val="00091E59"/>
    <w:rsid w:val="00091EE3"/>
    <w:rsid w:val="00091FF9"/>
    <w:rsid w:val="000921BB"/>
    <w:rsid w:val="000921CD"/>
    <w:rsid w:val="00092648"/>
    <w:rsid w:val="000926C5"/>
    <w:rsid w:val="00092950"/>
    <w:rsid w:val="000929BA"/>
    <w:rsid w:val="00092B01"/>
    <w:rsid w:val="0009345D"/>
    <w:rsid w:val="00093560"/>
    <w:rsid w:val="00093993"/>
    <w:rsid w:val="00093D90"/>
    <w:rsid w:val="00093EDE"/>
    <w:rsid w:val="00094353"/>
    <w:rsid w:val="000944B3"/>
    <w:rsid w:val="0009464F"/>
    <w:rsid w:val="00094857"/>
    <w:rsid w:val="00095093"/>
    <w:rsid w:val="00095153"/>
    <w:rsid w:val="000956BB"/>
    <w:rsid w:val="000957CE"/>
    <w:rsid w:val="0009592E"/>
    <w:rsid w:val="00095B32"/>
    <w:rsid w:val="00095BF3"/>
    <w:rsid w:val="00095BF6"/>
    <w:rsid w:val="00096570"/>
    <w:rsid w:val="0009657D"/>
    <w:rsid w:val="000965C0"/>
    <w:rsid w:val="0009680D"/>
    <w:rsid w:val="00096B1B"/>
    <w:rsid w:val="00097264"/>
    <w:rsid w:val="000979B5"/>
    <w:rsid w:val="00097BE8"/>
    <w:rsid w:val="000A01E6"/>
    <w:rsid w:val="000A0945"/>
    <w:rsid w:val="000A1035"/>
    <w:rsid w:val="000A1543"/>
    <w:rsid w:val="000A1AB8"/>
    <w:rsid w:val="000A22F2"/>
    <w:rsid w:val="000A2322"/>
    <w:rsid w:val="000A246B"/>
    <w:rsid w:val="000A2B4D"/>
    <w:rsid w:val="000A2BFE"/>
    <w:rsid w:val="000A2D2A"/>
    <w:rsid w:val="000A2DC5"/>
    <w:rsid w:val="000A3175"/>
    <w:rsid w:val="000A32E6"/>
    <w:rsid w:val="000A348D"/>
    <w:rsid w:val="000A3600"/>
    <w:rsid w:val="000A3B34"/>
    <w:rsid w:val="000A3CDF"/>
    <w:rsid w:val="000A3CF8"/>
    <w:rsid w:val="000A3D9F"/>
    <w:rsid w:val="000A3E5B"/>
    <w:rsid w:val="000A4000"/>
    <w:rsid w:val="000A4B21"/>
    <w:rsid w:val="000A4B72"/>
    <w:rsid w:val="000A4BF3"/>
    <w:rsid w:val="000A4C7F"/>
    <w:rsid w:val="000A4E50"/>
    <w:rsid w:val="000A56FA"/>
    <w:rsid w:val="000A5CA2"/>
    <w:rsid w:val="000A5E1F"/>
    <w:rsid w:val="000A5E5D"/>
    <w:rsid w:val="000A64C4"/>
    <w:rsid w:val="000A678A"/>
    <w:rsid w:val="000A6F06"/>
    <w:rsid w:val="000A73DD"/>
    <w:rsid w:val="000A7C94"/>
    <w:rsid w:val="000B00A8"/>
    <w:rsid w:val="000B053E"/>
    <w:rsid w:val="000B0697"/>
    <w:rsid w:val="000B07EA"/>
    <w:rsid w:val="000B0D1C"/>
    <w:rsid w:val="000B0D33"/>
    <w:rsid w:val="000B0D93"/>
    <w:rsid w:val="000B10F9"/>
    <w:rsid w:val="000B11D1"/>
    <w:rsid w:val="000B13BF"/>
    <w:rsid w:val="000B1715"/>
    <w:rsid w:val="000B17CF"/>
    <w:rsid w:val="000B17D4"/>
    <w:rsid w:val="000B17EB"/>
    <w:rsid w:val="000B19FC"/>
    <w:rsid w:val="000B1A21"/>
    <w:rsid w:val="000B1A8F"/>
    <w:rsid w:val="000B203F"/>
    <w:rsid w:val="000B2174"/>
    <w:rsid w:val="000B2632"/>
    <w:rsid w:val="000B3033"/>
    <w:rsid w:val="000B31BA"/>
    <w:rsid w:val="000B325A"/>
    <w:rsid w:val="000B3587"/>
    <w:rsid w:val="000B3A61"/>
    <w:rsid w:val="000B3DB3"/>
    <w:rsid w:val="000B492C"/>
    <w:rsid w:val="000B4F05"/>
    <w:rsid w:val="000B5031"/>
    <w:rsid w:val="000B5232"/>
    <w:rsid w:val="000B54A8"/>
    <w:rsid w:val="000B5C49"/>
    <w:rsid w:val="000B5E0C"/>
    <w:rsid w:val="000B5E14"/>
    <w:rsid w:val="000B5E9E"/>
    <w:rsid w:val="000B648E"/>
    <w:rsid w:val="000B6E64"/>
    <w:rsid w:val="000B6E85"/>
    <w:rsid w:val="000B7539"/>
    <w:rsid w:val="000B7ADC"/>
    <w:rsid w:val="000B7B3F"/>
    <w:rsid w:val="000B7BD6"/>
    <w:rsid w:val="000C0561"/>
    <w:rsid w:val="000C0BBB"/>
    <w:rsid w:val="000C0CF1"/>
    <w:rsid w:val="000C0D32"/>
    <w:rsid w:val="000C0D7B"/>
    <w:rsid w:val="000C0F67"/>
    <w:rsid w:val="000C1240"/>
    <w:rsid w:val="000C1814"/>
    <w:rsid w:val="000C1B7F"/>
    <w:rsid w:val="000C1D17"/>
    <w:rsid w:val="000C20A6"/>
    <w:rsid w:val="000C23EF"/>
    <w:rsid w:val="000C33E2"/>
    <w:rsid w:val="000C3459"/>
    <w:rsid w:val="000C365F"/>
    <w:rsid w:val="000C3872"/>
    <w:rsid w:val="000C3B9C"/>
    <w:rsid w:val="000C46E7"/>
    <w:rsid w:val="000C4729"/>
    <w:rsid w:val="000C4B31"/>
    <w:rsid w:val="000C4D8C"/>
    <w:rsid w:val="000C4E32"/>
    <w:rsid w:val="000C505A"/>
    <w:rsid w:val="000C50AD"/>
    <w:rsid w:val="000C5110"/>
    <w:rsid w:val="000C52EB"/>
    <w:rsid w:val="000C5C1E"/>
    <w:rsid w:val="000C5DC3"/>
    <w:rsid w:val="000C65F8"/>
    <w:rsid w:val="000C663B"/>
    <w:rsid w:val="000C6896"/>
    <w:rsid w:val="000C7016"/>
    <w:rsid w:val="000C7157"/>
    <w:rsid w:val="000C72F7"/>
    <w:rsid w:val="000C750C"/>
    <w:rsid w:val="000C754E"/>
    <w:rsid w:val="000C7728"/>
    <w:rsid w:val="000C7782"/>
    <w:rsid w:val="000C78EB"/>
    <w:rsid w:val="000C7B51"/>
    <w:rsid w:val="000C7CA0"/>
    <w:rsid w:val="000C7F64"/>
    <w:rsid w:val="000D00C7"/>
    <w:rsid w:val="000D0287"/>
    <w:rsid w:val="000D0490"/>
    <w:rsid w:val="000D08C7"/>
    <w:rsid w:val="000D095C"/>
    <w:rsid w:val="000D0B86"/>
    <w:rsid w:val="000D1040"/>
    <w:rsid w:val="000D14E1"/>
    <w:rsid w:val="000D14F3"/>
    <w:rsid w:val="000D1583"/>
    <w:rsid w:val="000D15E6"/>
    <w:rsid w:val="000D162E"/>
    <w:rsid w:val="000D1AA3"/>
    <w:rsid w:val="000D1C50"/>
    <w:rsid w:val="000D1DFF"/>
    <w:rsid w:val="000D1F86"/>
    <w:rsid w:val="000D20A9"/>
    <w:rsid w:val="000D20CC"/>
    <w:rsid w:val="000D22CA"/>
    <w:rsid w:val="000D2770"/>
    <w:rsid w:val="000D2818"/>
    <w:rsid w:val="000D2A9C"/>
    <w:rsid w:val="000D2ACD"/>
    <w:rsid w:val="000D335B"/>
    <w:rsid w:val="000D35C1"/>
    <w:rsid w:val="000D37D2"/>
    <w:rsid w:val="000D3F0D"/>
    <w:rsid w:val="000D4096"/>
    <w:rsid w:val="000D4558"/>
    <w:rsid w:val="000D4AFE"/>
    <w:rsid w:val="000D4B4A"/>
    <w:rsid w:val="000D5028"/>
    <w:rsid w:val="000D52D2"/>
    <w:rsid w:val="000D59B2"/>
    <w:rsid w:val="000D66CE"/>
    <w:rsid w:val="000D6E95"/>
    <w:rsid w:val="000D6FFE"/>
    <w:rsid w:val="000D707E"/>
    <w:rsid w:val="000D71BA"/>
    <w:rsid w:val="000D7304"/>
    <w:rsid w:val="000D7610"/>
    <w:rsid w:val="000D7992"/>
    <w:rsid w:val="000D7B7E"/>
    <w:rsid w:val="000D7D21"/>
    <w:rsid w:val="000D7FB3"/>
    <w:rsid w:val="000E0096"/>
    <w:rsid w:val="000E0176"/>
    <w:rsid w:val="000E049A"/>
    <w:rsid w:val="000E0808"/>
    <w:rsid w:val="000E1149"/>
    <w:rsid w:val="000E1498"/>
    <w:rsid w:val="000E14B3"/>
    <w:rsid w:val="000E1A24"/>
    <w:rsid w:val="000E1C88"/>
    <w:rsid w:val="000E1D8B"/>
    <w:rsid w:val="000E1F77"/>
    <w:rsid w:val="000E2114"/>
    <w:rsid w:val="000E2471"/>
    <w:rsid w:val="000E2850"/>
    <w:rsid w:val="000E2A55"/>
    <w:rsid w:val="000E2AAC"/>
    <w:rsid w:val="000E2BBC"/>
    <w:rsid w:val="000E305C"/>
    <w:rsid w:val="000E30C0"/>
    <w:rsid w:val="000E3253"/>
    <w:rsid w:val="000E331F"/>
    <w:rsid w:val="000E335F"/>
    <w:rsid w:val="000E33A6"/>
    <w:rsid w:val="000E3550"/>
    <w:rsid w:val="000E3895"/>
    <w:rsid w:val="000E3B9C"/>
    <w:rsid w:val="000E3DBD"/>
    <w:rsid w:val="000E3FE0"/>
    <w:rsid w:val="000E494D"/>
    <w:rsid w:val="000E4C8D"/>
    <w:rsid w:val="000E4CB3"/>
    <w:rsid w:val="000E4DF0"/>
    <w:rsid w:val="000E5180"/>
    <w:rsid w:val="000E5593"/>
    <w:rsid w:val="000E5EFB"/>
    <w:rsid w:val="000E62B3"/>
    <w:rsid w:val="000E6E9B"/>
    <w:rsid w:val="000E6EE4"/>
    <w:rsid w:val="000E71F8"/>
    <w:rsid w:val="000E737D"/>
    <w:rsid w:val="000E751B"/>
    <w:rsid w:val="000E75D4"/>
    <w:rsid w:val="000E7726"/>
    <w:rsid w:val="000E799C"/>
    <w:rsid w:val="000E7B8D"/>
    <w:rsid w:val="000E7EB6"/>
    <w:rsid w:val="000F00C9"/>
    <w:rsid w:val="000F02A9"/>
    <w:rsid w:val="000F036D"/>
    <w:rsid w:val="000F03D8"/>
    <w:rsid w:val="000F04CC"/>
    <w:rsid w:val="000F0C7E"/>
    <w:rsid w:val="000F0CFC"/>
    <w:rsid w:val="000F0F1F"/>
    <w:rsid w:val="000F1029"/>
    <w:rsid w:val="000F1AF5"/>
    <w:rsid w:val="000F1B9B"/>
    <w:rsid w:val="000F2054"/>
    <w:rsid w:val="000F22E6"/>
    <w:rsid w:val="000F2BC4"/>
    <w:rsid w:val="000F2CD4"/>
    <w:rsid w:val="000F2D53"/>
    <w:rsid w:val="000F2E9A"/>
    <w:rsid w:val="000F2F2A"/>
    <w:rsid w:val="000F351E"/>
    <w:rsid w:val="000F3575"/>
    <w:rsid w:val="000F3629"/>
    <w:rsid w:val="000F397B"/>
    <w:rsid w:val="000F44BF"/>
    <w:rsid w:val="000F487C"/>
    <w:rsid w:val="000F4ED8"/>
    <w:rsid w:val="000F531B"/>
    <w:rsid w:val="000F565B"/>
    <w:rsid w:val="000F5AB3"/>
    <w:rsid w:val="000F5CD1"/>
    <w:rsid w:val="000F6486"/>
    <w:rsid w:val="000F67F3"/>
    <w:rsid w:val="000F6AD3"/>
    <w:rsid w:val="000F6FBD"/>
    <w:rsid w:val="000F7C02"/>
    <w:rsid w:val="000F7EA2"/>
    <w:rsid w:val="00100234"/>
    <w:rsid w:val="001002F0"/>
    <w:rsid w:val="001008BD"/>
    <w:rsid w:val="00100915"/>
    <w:rsid w:val="00100E12"/>
    <w:rsid w:val="0010170B"/>
    <w:rsid w:val="00101BCB"/>
    <w:rsid w:val="0010206F"/>
    <w:rsid w:val="0010246D"/>
    <w:rsid w:val="001024B9"/>
    <w:rsid w:val="0010272D"/>
    <w:rsid w:val="00103627"/>
    <w:rsid w:val="00103807"/>
    <w:rsid w:val="00103D29"/>
    <w:rsid w:val="00103EA3"/>
    <w:rsid w:val="00103EB3"/>
    <w:rsid w:val="00103F35"/>
    <w:rsid w:val="00104041"/>
    <w:rsid w:val="00104336"/>
    <w:rsid w:val="00104487"/>
    <w:rsid w:val="001044F1"/>
    <w:rsid w:val="00105013"/>
    <w:rsid w:val="0010504E"/>
    <w:rsid w:val="001053CC"/>
    <w:rsid w:val="001055CC"/>
    <w:rsid w:val="001056B7"/>
    <w:rsid w:val="00105B4F"/>
    <w:rsid w:val="0010632A"/>
    <w:rsid w:val="001063B7"/>
    <w:rsid w:val="00106EEE"/>
    <w:rsid w:val="00107217"/>
    <w:rsid w:val="001072C7"/>
    <w:rsid w:val="0010756E"/>
    <w:rsid w:val="001075CB"/>
    <w:rsid w:val="00107A55"/>
    <w:rsid w:val="00107BD5"/>
    <w:rsid w:val="00107EC3"/>
    <w:rsid w:val="00107F4A"/>
    <w:rsid w:val="001105AD"/>
    <w:rsid w:val="0011060C"/>
    <w:rsid w:val="00110ABE"/>
    <w:rsid w:val="00110FEC"/>
    <w:rsid w:val="001110CA"/>
    <w:rsid w:val="0011126D"/>
    <w:rsid w:val="00111433"/>
    <w:rsid w:val="00111487"/>
    <w:rsid w:val="001114BC"/>
    <w:rsid w:val="00111BA8"/>
    <w:rsid w:val="00111C51"/>
    <w:rsid w:val="00111E04"/>
    <w:rsid w:val="00111F20"/>
    <w:rsid w:val="0011212F"/>
    <w:rsid w:val="001126DC"/>
    <w:rsid w:val="0011283C"/>
    <w:rsid w:val="00113305"/>
    <w:rsid w:val="00113423"/>
    <w:rsid w:val="001143B4"/>
    <w:rsid w:val="001144BD"/>
    <w:rsid w:val="00114668"/>
    <w:rsid w:val="00114967"/>
    <w:rsid w:val="00114EB8"/>
    <w:rsid w:val="00114F11"/>
    <w:rsid w:val="0011579C"/>
    <w:rsid w:val="00115976"/>
    <w:rsid w:val="00115BAF"/>
    <w:rsid w:val="00115D35"/>
    <w:rsid w:val="00115FDC"/>
    <w:rsid w:val="0011611B"/>
    <w:rsid w:val="00116408"/>
    <w:rsid w:val="00116574"/>
    <w:rsid w:val="00116778"/>
    <w:rsid w:val="00116A20"/>
    <w:rsid w:val="00116B62"/>
    <w:rsid w:val="00116D36"/>
    <w:rsid w:val="00116F87"/>
    <w:rsid w:val="00117042"/>
    <w:rsid w:val="00117059"/>
    <w:rsid w:val="00117380"/>
    <w:rsid w:val="0011744D"/>
    <w:rsid w:val="0011755F"/>
    <w:rsid w:val="00117EBF"/>
    <w:rsid w:val="001201FA"/>
    <w:rsid w:val="0012026A"/>
    <w:rsid w:val="001202A1"/>
    <w:rsid w:val="001208CB"/>
    <w:rsid w:val="00120ABA"/>
    <w:rsid w:val="00120D43"/>
    <w:rsid w:val="0012143D"/>
    <w:rsid w:val="00121ADB"/>
    <w:rsid w:val="0012210F"/>
    <w:rsid w:val="00122679"/>
    <w:rsid w:val="00122853"/>
    <w:rsid w:val="00122CA5"/>
    <w:rsid w:val="0012344E"/>
    <w:rsid w:val="001235A7"/>
    <w:rsid w:val="00123B37"/>
    <w:rsid w:val="00123BE0"/>
    <w:rsid w:val="00123E78"/>
    <w:rsid w:val="00124CDF"/>
    <w:rsid w:val="00124DC6"/>
    <w:rsid w:val="00124EFA"/>
    <w:rsid w:val="001250DA"/>
    <w:rsid w:val="00125125"/>
    <w:rsid w:val="001255C4"/>
    <w:rsid w:val="001258B9"/>
    <w:rsid w:val="001259EC"/>
    <w:rsid w:val="00125BB4"/>
    <w:rsid w:val="00125D60"/>
    <w:rsid w:val="00125E7A"/>
    <w:rsid w:val="00126BB8"/>
    <w:rsid w:val="00126EEB"/>
    <w:rsid w:val="00126F5E"/>
    <w:rsid w:val="001270D6"/>
    <w:rsid w:val="00127874"/>
    <w:rsid w:val="00127CBB"/>
    <w:rsid w:val="00130529"/>
    <w:rsid w:val="0013053A"/>
    <w:rsid w:val="00130ABC"/>
    <w:rsid w:val="00131200"/>
    <w:rsid w:val="00131ACA"/>
    <w:rsid w:val="00131CA0"/>
    <w:rsid w:val="00131D1A"/>
    <w:rsid w:val="00131EC7"/>
    <w:rsid w:val="00132192"/>
    <w:rsid w:val="001323DA"/>
    <w:rsid w:val="001323FE"/>
    <w:rsid w:val="001324A3"/>
    <w:rsid w:val="001324F7"/>
    <w:rsid w:val="0013286C"/>
    <w:rsid w:val="00132EDF"/>
    <w:rsid w:val="001331AC"/>
    <w:rsid w:val="0013362C"/>
    <w:rsid w:val="001338D7"/>
    <w:rsid w:val="00133942"/>
    <w:rsid w:val="001340FE"/>
    <w:rsid w:val="001343E9"/>
    <w:rsid w:val="0013467F"/>
    <w:rsid w:val="00134A0C"/>
    <w:rsid w:val="00135175"/>
    <w:rsid w:val="001356C3"/>
    <w:rsid w:val="001357F0"/>
    <w:rsid w:val="00135918"/>
    <w:rsid w:val="00135920"/>
    <w:rsid w:val="00135E3D"/>
    <w:rsid w:val="00135E84"/>
    <w:rsid w:val="001361DC"/>
    <w:rsid w:val="001362A2"/>
    <w:rsid w:val="00136372"/>
    <w:rsid w:val="00136B38"/>
    <w:rsid w:val="0013710A"/>
    <w:rsid w:val="001372CC"/>
    <w:rsid w:val="00137698"/>
    <w:rsid w:val="0013774A"/>
    <w:rsid w:val="001379B6"/>
    <w:rsid w:val="00137D9C"/>
    <w:rsid w:val="00140436"/>
    <w:rsid w:val="0014049F"/>
    <w:rsid w:val="001405CF"/>
    <w:rsid w:val="001410C6"/>
    <w:rsid w:val="00141390"/>
    <w:rsid w:val="00141522"/>
    <w:rsid w:val="001422C0"/>
    <w:rsid w:val="001425E5"/>
    <w:rsid w:val="00142AAE"/>
    <w:rsid w:val="00142B20"/>
    <w:rsid w:val="00142C15"/>
    <w:rsid w:val="00142D75"/>
    <w:rsid w:val="00143117"/>
    <w:rsid w:val="00143187"/>
    <w:rsid w:val="0014331E"/>
    <w:rsid w:val="001435DB"/>
    <w:rsid w:val="00144090"/>
    <w:rsid w:val="00144481"/>
    <w:rsid w:val="001444C1"/>
    <w:rsid w:val="0014461A"/>
    <w:rsid w:val="0014502C"/>
    <w:rsid w:val="001450A2"/>
    <w:rsid w:val="00145131"/>
    <w:rsid w:val="00145750"/>
    <w:rsid w:val="001458CB"/>
    <w:rsid w:val="001464A9"/>
    <w:rsid w:val="00146CFB"/>
    <w:rsid w:val="00146E00"/>
    <w:rsid w:val="0014740C"/>
    <w:rsid w:val="00147459"/>
    <w:rsid w:val="001474ED"/>
    <w:rsid w:val="00147705"/>
    <w:rsid w:val="00147D4E"/>
    <w:rsid w:val="00147E7A"/>
    <w:rsid w:val="001503EF"/>
    <w:rsid w:val="00150602"/>
    <w:rsid w:val="001511EC"/>
    <w:rsid w:val="001514CE"/>
    <w:rsid w:val="00151791"/>
    <w:rsid w:val="0015191F"/>
    <w:rsid w:val="00151ACC"/>
    <w:rsid w:val="00151E9B"/>
    <w:rsid w:val="0015264A"/>
    <w:rsid w:val="001530DA"/>
    <w:rsid w:val="001531DE"/>
    <w:rsid w:val="00153335"/>
    <w:rsid w:val="00153BAE"/>
    <w:rsid w:val="00154867"/>
    <w:rsid w:val="00154959"/>
    <w:rsid w:val="00154982"/>
    <w:rsid w:val="00154B1A"/>
    <w:rsid w:val="00154F83"/>
    <w:rsid w:val="00156733"/>
    <w:rsid w:val="001567D9"/>
    <w:rsid w:val="00156BC4"/>
    <w:rsid w:val="00156D58"/>
    <w:rsid w:val="001571C9"/>
    <w:rsid w:val="001571EC"/>
    <w:rsid w:val="001575E8"/>
    <w:rsid w:val="00157618"/>
    <w:rsid w:val="00157E14"/>
    <w:rsid w:val="00160A8E"/>
    <w:rsid w:val="0016127D"/>
    <w:rsid w:val="001612D4"/>
    <w:rsid w:val="00161AFD"/>
    <w:rsid w:val="00161B10"/>
    <w:rsid w:val="00161F11"/>
    <w:rsid w:val="00162002"/>
    <w:rsid w:val="00162290"/>
    <w:rsid w:val="00162292"/>
    <w:rsid w:val="00162357"/>
    <w:rsid w:val="00162503"/>
    <w:rsid w:val="00162D3F"/>
    <w:rsid w:val="001631BC"/>
    <w:rsid w:val="0016398C"/>
    <w:rsid w:val="00163BD0"/>
    <w:rsid w:val="00163CEB"/>
    <w:rsid w:val="00164AEC"/>
    <w:rsid w:val="00164D10"/>
    <w:rsid w:val="00164F58"/>
    <w:rsid w:val="0016599B"/>
    <w:rsid w:val="00165EEA"/>
    <w:rsid w:val="0016675D"/>
    <w:rsid w:val="00166A96"/>
    <w:rsid w:val="00166B0C"/>
    <w:rsid w:val="00166EF6"/>
    <w:rsid w:val="0016739E"/>
    <w:rsid w:val="00167AF3"/>
    <w:rsid w:val="00167E0B"/>
    <w:rsid w:val="00170668"/>
    <w:rsid w:val="00170AE5"/>
    <w:rsid w:val="00170C5B"/>
    <w:rsid w:val="00170D9A"/>
    <w:rsid w:val="00170DAC"/>
    <w:rsid w:val="00171052"/>
    <w:rsid w:val="0017116F"/>
    <w:rsid w:val="001711A6"/>
    <w:rsid w:val="00171296"/>
    <w:rsid w:val="00171B4F"/>
    <w:rsid w:val="00171C0E"/>
    <w:rsid w:val="00171C27"/>
    <w:rsid w:val="00172025"/>
    <w:rsid w:val="00172027"/>
    <w:rsid w:val="0017213A"/>
    <w:rsid w:val="001722AE"/>
    <w:rsid w:val="00172864"/>
    <w:rsid w:val="00172B73"/>
    <w:rsid w:val="00172C26"/>
    <w:rsid w:val="00172E6A"/>
    <w:rsid w:val="00172F4E"/>
    <w:rsid w:val="0017312E"/>
    <w:rsid w:val="00173275"/>
    <w:rsid w:val="00173327"/>
    <w:rsid w:val="00173585"/>
    <w:rsid w:val="00174012"/>
    <w:rsid w:val="001740FE"/>
    <w:rsid w:val="0017460D"/>
    <w:rsid w:val="001746A6"/>
    <w:rsid w:val="00174DB4"/>
    <w:rsid w:val="0017549A"/>
    <w:rsid w:val="00175604"/>
    <w:rsid w:val="001757CC"/>
    <w:rsid w:val="0017584F"/>
    <w:rsid w:val="00175A77"/>
    <w:rsid w:val="00175B7F"/>
    <w:rsid w:val="0017631F"/>
    <w:rsid w:val="00176ACE"/>
    <w:rsid w:val="00176B8C"/>
    <w:rsid w:val="00176EB1"/>
    <w:rsid w:val="001771EB"/>
    <w:rsid w:val="001775A4"/>
    <w:rsid w:val="001777D3"/>
    <w:rsid w:val="0017786C"/>
    <w:rsid w:val="00177CBB"/>
    <w:rsid w:val="00180060"/>
    <w:rsid w:val="00180197"/>
    <w:rsid w:val="00180200"/>
    <w:rsid w:val="001804AC"/>
    <w:rsid w:val="001806D1"/>
    <w:rsid w:val="001808A2"/>
    <w:rsid w:val="00180D57"/>
    <w:rsid w:val="00180D85"/>
    <w:rsid w:val="00181467"/>
    <w:rsid w:val="00181BC5"/>
    <w:rsid w:val="00181DBA"/>
    <w:rsid w:val="00181EB6"/>
    <w:rsid w:val="0018230F"/>
    <w:rsid w:val="0018242F"/>
    <w:rsid w:val="0018253C"/>
    <w:rsid w:val="0018292A"/>
    <w:rsid w:val="001829C5"/>
    <w:rsid w:val="00182C15"/>
    <w:rsid w:val="00182FEF"/>
    <w:rsid w:val="00183370"/>
    <w:rsid w:val="0018348F"/>
    <w:rsid w:val="00183942"/>
    <w:rsid w:val="00183D20"/>
    <w:rsid w:val="00184386"/>
    <w:rsid w:val="001843A9"/>
    <w:rsid w:val="001845CB"/>
    <w:rsid w:val="00184AF6"/>
    <w:rsid w:val="0018567B"/>
    <w:rsid w:val="00185909"/>
    <w:rsid w:val="00185A32"/>
    <w:rsid w:val="00186108"/>
    <w:rsid w:val="001861EA"/>
    <w:rsid w:val="00186264"/>
    <w:rsid w:val="0018637E"/>
    <w:rsid w:val="0018638F"/>
    <w:rsid w:val="00186837"/>
    <w:rsid w:val="00186AC7"/>
    <w:rsid w:val="00186E80"/>
    <w:rsid w:val="001870F2"/>
    <w:rsid w:val="001871F2"/>
    <w:rsid w:val="0018727C"/>
    <w:rsid w:val="001877C6"/>
    <w:rsid w:val="001879F1"/>
    <w:rsid w:val="00187CC9"/>
    <w:rsid w:val="00187D1E"/>
    <w:rsid w:val="0019010C"/>
    <w:rsid w:val="001905F1"/>
    <w:rsid w:val="0019071E"/>
    <w:rsid w:val="00190809"/>
    <w:rsid w:val="00190847"/>
    <w:rsid w:val="001908BB"/>
    <w:rsid w:val="0019090F"/>
    <w:rsid w:val="0019092B"/>
    <w:rsid w:val="001913A6"/>
    <w:rsid w:val="00191B6D"/>
    <w:rsid w:val="00191DA3"/>
    <w:rsid w:val="0019239B"/>
    <w:rsid w:val="0019287D"/>
    <w:rsid w:val="00192988"/>
    <w:rsid w:val="00192A6C"/>
    <w:rsid w:val="00192AB2"/>
    <w:rsid w:val="00192B1F"/>
    <w:rsid w:val="001931A0"/>
    <w:rsid w:val="00193939"/>
    <w:rsid w:val="00193951"/>
    <w:rsid w:val="00193D95"/>
    <w:rsid w:val="00193F48"/>
    <w:rsid w:val="0019444B"/>
    <w:rsid w:val="00194CA1"/>
    <w:rsid w:val="00194E6F"/>
    <w:rsid w:val="0019510E"/>
    <w:rsid w:val="001952E2"/>
    <w:rsid w:val="00195DAD"/>
    <w:rsid w:val="00196188"/>
    <w:rsid w:val="0019638F"/>
    <w:rsid w:val="001963D4"/>
    <w:rsid w:val="00196608"/>
    <w:rsid w:val="00196A31"/>
    <w:rsid w:val="00196BF8"/>
    <w:rsid w:val="00196D4E"/>
    <w:rsid w:val="00197044"/>
    <w:rsid w:val="001970B9"/>
    <w:rsid w:val="001973A5"/>
    <w:rsid w:val="00197475"/>
    <w:rsid w:val="00197522"/>
    <w:rsid w:val="001977F4"/>
    <w:rsid w:val="00197A4B"/>
    <w:rsid w:val="00197D80"/>
    <w:rsid w:val="001A0375"/>
    <w:rsid w:val="001A0434"/>
    <w:rsid w:val="001A076E"/>
    <w:rsid w:val="001A08B7"/>
    <w:rsid w:val="001A0C72"/>
    <w:rsid w:val="001A0D64"/>
    <w:rsid w:val="001A0EE2"/>
    <w:rsid w:val="001A0FBA"/>
    <w:rsid w:val="001A10FF"/>
    <w:rsid w:val="001A1159"/>
    <w:rsid w:val="001A1BD2"/>
    <w:rsid w:val="001A1C2D"/>
    <w:rsid w:val="001A1FA3"/>
    <w:rsid w:val="001A2B3B"/>
    <w:rsid w:val="001A2D60"/>
    <w:rsid w:val="001A3288"/>
    <w:rsid w:val="001A3ECA"/>
    <w:rsid w:val="001A43D5"/>
    <w:rsid w:val="001A489A"/>
    <w:rsid w:val="001A4B58"/>
    <w:rsid w:val="001A4DDE"/>
    <w:rsid w:val="001A4FA6"/>
    <w:rsid w:val="001A5598"/>
    <w:rsid w:val="001A56CE"/>
    <w:rsid w:val="001A57C8"/>
    <w:rsid w:val="001A5BA5"/>
    <w:rsid w:val="001A6536"/>
    <w:rsid w:val="001A6984"/>
    <w:rsid w:val="001A6AB5"/>
    <w:rsid w:val="001A6D5F"/>
    <w:rsid w:val="001A74AA"/>
    <w:rsid w:val="001A756E"/>
    <w:rsid w:val="001A77DE"/>
    <w:rsid w:val="001A78CE"/>
    <w:rsid w:val="001A79D4"/>
    <w:rsid w:val="001A7B35"/>
    <w:rsid w:val="001A7DF7"/>
    <w:rsid w:val="001A7E4C"/>
    <w:rsid w:val="001B0024"/>
    <w:rsid w:val="001B0279"/>
    <w:rsid w:val="001B1647"/>
    <w:rsid w:val="001B18C5"/>
    <w:rsid w:val="001B192E"/>
    <w:rsid w:val="001B1BE3"/>
    <w:rsid w:val="001B1C17"/>
    <w:rsid w:val="001B239C"/>
    <w:rsid w:val="001B23A8"/>
    <w:rsid w:val="001B2544"/>
    <w:rsid w:val="001B26FB"/>
    <w:rsid w:val="001B277D"/>
    <w:rsid w:val="001B2B40"/>
    <w:rsid w:val="001B2C66"/>
    <w:rsid w:val="001B303A"/>
    <w:rsid w:val="001B309A"/>
    <w:rsid w:val="001B32AE"/>
    <w:rsid w:val="001B3326"/>
    <w:rsid w:val="001B35E2"/>
    <w:rsid w:val="001B3990"/>
    <w:rsid w:val="001B40E4"/>
    <w:rsid w:val="001B47C6"/>
    <w:rsid w:val="001B4E0B"/>
    <w:rsid w:val="001B50D0"/>
    <w:rsid w:val="001B540A"/>
    <w:rsid w:val="001B55AA"/>
    <w:rsid w:val="001B572E"/>
    <w:rsid w:val="001B582A"/>
    <w:rsid w:val="001B597E"/>
    <w:rsid w:val="001B59F1"/>
    <w:rsid w:val="001B5CE7"/>
    <w:rsid w:val="001B5D0E"/>
    <w:rsid w:val="001B6668"/>
    <w:rsid w:val="001B6A85"/>
    <w:rsid w:val="001B6C6C"/>
    <w:rsid w:val="001B6ED4"/>
    <w:rsid w:val="001B7001"/>
    <w:rsid w:val="001B72B2"/>
    <w:rsid w:val="001B74E1"/>
    <w:rsid w:val="001B7893"/>
    <w:rsid w:val="001B7929"/>
    <w:rsid w:val="001B7A8E"/>
    <w:rsid w:val="001C051E"/>
    <w:rsid w:val="001C062F"/>
    <w:rsid w:val="001C073B"/>
    <w:rsid w:val="001C1007"/>
    <w:rsid w:val="001C1102"/>
    <w:rsid w:val="001C177F"/>
    <w:rsid w:val="001C1994"/>
    <w:rsid w:val="001C1C6A"/>
    <w:rsid w:val="001C1E6D"/>
    <w:rsid w:val="001C2A68"/>
    <w:rsid w:val="001C2D56"/>
    <w:rsid w:val="001C3060"/>
    <w:rsid w:val="001C3119"/>
    <w:rsid w:val="001C31D6"/>
    <w:rsid w:val="001C3589"/>
    <w:rsid w:val="001C398B"/>
    <w:rsid w:val="001C3A0F"/>
    <w:rsid w:val="001C3A45"/>
    <w:rsid w:val="001C3D7A"/>
    <w:rsid w:val="001C3FFB"/>
    <w:rsid w:val="001C4405"/>
    <w:rsid w:val="001C50B2"/>
    <w:rsid w:val="001C54FF"/>
    <w:rsid w:val="001C55CF"/>
    <w:rsid w:val="001C5841"/>
    <w:rsid w:val="001C587C"/>
    <w:rsid w:val="001C5CD1"/>
    <w:rsid w:val="001C600C"/>
    <w:rsid w:val="001C7398"/>
    <w:rsid w:val="001C756D"/>
    <w:rsid w:val="001C7867"/>
    <w:rsid w:val="001C78C8"/>
    <w:rsid w:val="001C7D64"/>
    <w:rsid w:val="001D07DD"/>
    <w:rsid w:val="001D0933"/>
    <w:rsid w:val="001D0B63"/>
    <w:rsid w:val="001D0E69"/>
    <w:rsid w:val="001D0EF7"/>
    <w:rsid w:val="001D1029"/>
    <w:rsid w:val="001D1163"/>
    <w:rsid w:val="001D1353"/>
    <w:rsid w:val="001D13F6"/>
    <w:rsid w:val="001D15BA"/>
    <w:rsid w:val="001D16C3"/>
    <w:rsid w:val="001D173A"/>
    <w:rsid w:val="001D1B81"/>
    <w:rsid w:val="001D1D4B"/>
    <w:rsid w:val="001D1D9D"/>
    <w:rsid w:val="001D2A4B"/>
    <w:rsid w:val="001D2C4B"/>
    <w:rsid w:val="001D2D1A"/>
    <w:rsid w:val="001D3021"/>
    <w:rsid w:val="001D33E2"/>
    <w:rsid w:val="001D3567"/>
    <w:rsid w:val="001D3907"/>
    <w:rsid w:val="001D3974"/>
    <w:rsid w:val="001D3F25"/>
    <w:rsid w:val="001D448A"/>
    <w:rsid w:val="001D44A7"/>
    <w:rsid w:val="001D45A9"/>
    <w:rsid w:val="001D4697"/>
    <w:rsid w:val="001D4749"/>
    <w:rsid w:val="001D4ADB"/>
    <w:rsid w:val="001D4AE2"/>
    <w:rsid w:val="001D5423"/>
    <w:rsid w:val="001D57CC"/>
    <w:rsid w:val="001D5981"/>
    <w:rsid w:val="001D5C20"/>
    <w:rsid w:val="001D5D2F"/>
    <w:rsid w:val="001D5F67"/>
    <w:rsid w:val="001D5FF7"/>
    <w:rsid w:val="001D63C7"/>
    <w:rsid w:val="001D68BB"/>
    <w:rsid w:val="001D6C10"/>
    <w:rsid w:val="001D6D08"/>
    <w:rsid w:val="001D6D83"/>
    <w:rsid w:val="001D740D"/>
    <w:rsid w:val="001D770A"/>
    <w:rsid w:val="001D77BF"/>
    <w:rsid w:val="001D792B"/>
    <w:rsid w:val="001D7C09"/>
    <w:rsid w:val="001D7F74"/>
    <w:rsid w:val="001E0053"/>
    <w:rsid w:val="001E093F"/>
    <w:rsid w:val="001E0E2D"/>
    <w:rsid w:val="001E1143"/>
    <w:rsid w:val="001E114A"/>
    <w:rsid w:val="001E185B"/>
    <w:rsid w:val="001E1A6A"/>
    <w:rsid w:val="001E1EFA"/>
    <w:rsid w:val="001E1FB4"/>
    <w:rsid w:val="001E21A6"/>
    <w:rsid w:val="001E22EC"/>
    <w:rsid w:val="001E230B"/>
    <w:rsid w:val="001E2694"/>
    <w:rsid w:val="001E2729"/>
    <w:rsid w:val="001E27D8"/>
    <w:rsid w:val="001E2E20"/>
    <w:rsid w:val="001E326C"/>
    <w:rsid w:val="001E34BD"/>
    <w:rsid w:val="001E369D"/>
    <w:rsid w:val="001E3708"/>
    <w:rsid w:val="001E40CB"/>
    <w:rsid w:val="001E40E2"/>
    <w:rsid w:val="001E40FD"/>
    <w:rsid w:val="001E435F"/>
    <w:rsid w:val="001E43D3"/>
    <w:rsid w:val="001E470F"/>
    <w:rsid w:val="001E479F"/>
    <w:rsid w:val="001E527A"/>
    <w:rsid w:val="001E54BD"/>
    <w:rsid w:val="001E5579"/>
    <w:rsid w:val="001E581F"/>
    <w:rsid w:val="001E5D7E"/>
    <w:rsid w:val="001E5E9F"/>
    <w:rsid w:val="001E674C"/>
    <w:rsid w:val="001E6BF2"/>
    <w:rsid w:val="001E707B"/>
    <w:rsid w:val="001E7283"/>
    <w:rsid w:val="001E7846"/>
    <w:rsid w:val="001E7CA8"/>
    <w:rsid w:val="001E7D97"/>
    <w:rsid w:val="001F003E"/>
    <w:rsid w:val="001F0147"/>
    <w:rsid w:val="001F04A0"/>
    <w:rsid w:val="001F0624"/>
    <w:rsid w:val="001F0A82"/>
    <w:rsid w:val="001F0B8B"/>
    <w:rsid w:val="001F0EDC"/>
    <w:rsid w:val="001F0F8A"/>
    <w:rsid w:val="001F12BF"/>
    <w:rsid w:val="001F186A"/>
    <w:rsid w:val="001F1882"/>
    <w:rsid w:val="001F1D1B"/>
    <w:rsid w:val="001F20AE"/>
    <w:rsid w:val="001F250F"/>
    <w:rsid w:val="001F25CA"/>
    <w:rsid w:val="001F2889"/>
    <w:rsid w:val="001F2CD8"/>
    <w:rsid w:val="001F3579"/>
    <w:rsid w:val="001F3D48"/>
    <w:rsid w:val="001F4160"/>
    <w:rsid w:val="001F4939"/>
    <w:rsid w:val="001F4A89"/>
    <w:rsid w:val="001F4BB4"/>
    <w:rsid w:val="001F51BC"/>
    <w:rsid w:val="001F5234"/>
    <w:rsid w:val="001F52A2"/>
    <w:rsid w:val="001F574E"/>
    <w:rsid w:val="001F5C48"/>
    <w:rsid w:val="001F5F8F"/>
    <w:rsid w:val="001F61E5"/>
    <w:rsid w:val="001F629E"/>
    <w:rsid w:val="001F63A1"/>
    <w:rsid w:val="001F6589"/>
    <w:rsid w:val="001F68B0"/>
    <w:rsid w:val="001F6958"/>
    <w:rsid w:val="001F696A"/>
    <w:rsid w:val="001F6DA8"/>
    <w:rsid w:val="001F702D"/>
    <w:rsid w:val="001F7343"/>
    <w:rsid w:val="001F750D"/>
    <w:rsid w:val="001F762B"/>
    <w:rsid w:val="001F78FD"/>
    <w:rsid w:val="001F7B18"/>
    <w:rsid w:val="001F7D65"/>
    <w:rsid w:val="0020086D"/>
    <w:rsid w:val="00200E56"/>
    <w:rsid w:val="00201090"/>
    <w:rsid w:val="00201525"/>
    <w:rsid w:val="002018C4"/>
    <w:rsid w:val="00201A7A"/>
    <w:rsid w:val="00201C9E"/>
    <w:rsid w:val="00202317"/>
    <w:rsid w:val="002023AC"/>
    <w:rsid w:val="0020251F"/>
    <w:rsid w:val="002027F7"/>
    <w:rsid w:val="002031BA"/>
    <w:rsid w:val="00203645"/>
    <w:rsid w:val="00203822"/>
    <w:rsid w:val="00203B13"/>
    <w:rsid w:val="00203BFC"/>
    <w:rsid w:val="00203CE8"/>
    <w:rsid w:val="00203D60"/>
    <w:rsid w:val="00203DAC"/>
    <w:rsid w:val="00203EC9"/>
    <w:rsid w:val="002046F7"/>
    <w:rsid w:val="00204AD6"/>
    <w:rsid w:val="00204D58"/>
    <w:rsid w:val="002051D5"/>
    <w:rsid w:val="002056C1"/>
    <w:rsid w:val="00205C8E"/>
    <w:rsid w:val="00205F27"/>
    <w:rsid w:val="00205FC9"/>
    <w:rsid w:val="0020678B"/>
    <w:rsid w:val="00206888"/>
    <w:rsid w:val="0020690A"/>
    <w:rsid w:val="00206A49"/>
    <w:rsid w:val="00207095"/>
    <w:rsid w:val="00207941"/>
    <w:rsid w:val="00207A9B"/>
    <w:rsid w:val="00207AB1"/>
    <w:rsid w:val="00207C8A"/>
    <w:rsid w:val="0021031C"/>
    <w:rsid w:val="002106D0"/>
    <w:rsid w:val="00210722"/>
    <w:rsid w:val="00210A1C"/>
    <w:rsid w:val="00210BAF"/>
    <w:rsid w:val="00210CDC"/>
    <w:rsid w:val="00210E04"/>
    <w:rsid w:val="002110C1"/>
    <w:rsid w:val="00211321"/>
    <w:rsid w:val="00211DF3"/>
    <w:rsid w:val="00211EF1"/>
    <w:rsid w:val="00211F1F"/>
    <w:rsid w:val="00212015"/>
    <w:rsid w:val="0021251F"/>
    <w:rsid w:val="00212599"/>
    <w:rsid w:val="002125C4"/>
    <w:rsid w:val="0021344D"/>
    <w:rsid w:val="00213484"/>
    <w:rsid w:val="002136CD"/>
    <w:rsid w:val="00213C07"/>
    <w:rsid w:val="00213DF1"/>
    <w:rsid w:val="002141FD"/>
    <w:rsid w:val="0021468C"/>
    <w:rsid w:val="00214701"/>
    <w:rsid w:val="00214707"/>
    <w:rsid w:val="00214F21"/>
    <w:rsid w:val="00214FD2"/>
    <w:rsid w:val="00215654"/>
    <w:rsid w:val="002156BE"/>
    <w:rsid w:val="002157B6"/>
    <w:rsid w:val="00215EE6"/>
    <w:rsid w:val="002164F5"/>
    <w:rsid w:val="0021675B"/>
    <w:rsid w:val="00216BEA"/>
    <w:rsid w:val="00216E01"/>
    <w:rsid w:val="00216F0F"/>
    <w:rsid w:val="00216F5F"/>
    <w:rsid w:val="00216F65"/>
    <w:rsid w:val="0021799B"/>
    <w:rsid w:val="00217A81"/>
    <w:rsid w:val="00217ADA"/>
    <w:rsid w:val="00217BF6"/>
    <w:rsid w:val="00220017"/>
    <w:rsid w:val="002201A4"/>
    <w:rsid w:val="002202E5"/>
    <w:rsid w:val="00220704"/>
    <w:rsid w:val="00220748"/>
    <w:rsid w:val="002209B3"/>
    <w:rsid w:val="0022108C"/>
    <w:rsid w:val="0022112B"/>
    <w:rsid w:val="0022190F"/>
    <w:rsid w:val="00221AF1"/>
    <w:rsid w:val="00221B71"/>
    <w:rsid w:val="00222093"/>
    <w:rsid w:val="002226A7"/>
    <w:rsid w:val="002227B7"/>
    <w:rsid w:val="00222849"/>
    <w:rsid w:val="002228F9"/>
    <w:rsid w:val="00222A1B"/>
    <w:rsid w:val="00222BCF"/>
    <w:rsid w:val="00222CA8"/>
    <w:rsid w:val="00222DFC"/>
    <w:rsid w:val="00222EDD"/>
    <w:rsid w:val="00223024"/>
    <w:rsid w:val="00223230"/>
    <w:rsid w:val="0022376D"/>
    <w:rsid w:val="002237A2"/>
    <w:rsid w:val="00223CEC"/>
    <w:rsid w:val="0022409B"/>
    <w:rsid w:val="0022413F"/>
    <w:rsid w:val="00224465"/>
    <w:rsid w:val="00224688"/>
    <w:rsid w:val="0022479D"/>
    <w:rsid w:val="00224884"/>
    <w:rsid w:val="00224B3B"/>
    <w:rsid w:val="00224F14"/>
    <w:rsid w:val="00225149"/>
    <w:rsid w:val="0022527D"/>
    <w:rsid w:val="002252DF"/>
    <w:rsid w:val="00225301"/>
    <w:rsid w:val="002254D4"/>
    <w:rsid w:val="00225BFD"/>
    <w:rsid w:val="00225D4B"/>
    <w:rsid w:val="00225F85"/>
    <w:rsid w:val="00226065"/>
    <w:rsid w:val="0022617B"/>
    <w:rsid w:val="00226519"/>
    <w:rsid w:val="00226589"/>
    <w:rsid w:val="00226640"/>
    <w:rsid w:val="0022664D"/>
    <w:rsid w:val="00226769"/>
    <w:rsid w:val="00226D3C"/>
    <w:rsid w:val="00226E42"/>
    <w:rsid w:val="002275CB"/>
    <w:rsid w:val="0022783E"/>
    <w:rsid w:val="00227B6B"/>
    <w:rsid w:val="00227D35"/>
    <w:rsid w:val="00230476"/>
    <w:rsid w:val="00230549"/>
    <w:rsid w:val="00230F85"/>
    <w:rsid w:val="00231568"/>
    <w:rsid w:val="002328A7"/>
    <w:rsid w:val="0023292D"/>
    <w:rsid w:val="00232BED"/>
    <w:rsid w:val="00232C01"/>
    <w:rsid w:val="00232C42"/>
    <w:rsid w:val="002334C2"/>
    <w:rsid w:val="002334C7"/>
    <w:rsid w:val="00233619"/>
    <w:rsid w:val="002337C3"/>
    <w:rsid w:val="00233A04"/>
    <w:rsid w:val="00233B85"/>
    <w:rsid w:val="00233C2B"/>
    <w:rsid w:val="0023443B"/>
    <w:rsid w:val="0023460C"/>
    <w:rsid w:val="002346EE"/>
    <w:rsid w:val="00234E66"/>
    <w:rsid w:val="00234F30"/>
    <w:rsid w:val="0023518D"/>
    <w:rsid w:val="00235409"/>
    <w:rsid w:val="002356B8"/>
    <w:rsid w:val="0023597F"/>
    <w:rsid w:val="0023608B"/>
    <w:rsid w:val="00236965"/>
    <w:rsid w:val="00236F44"/>
    <w:rsid w:val="00237261"/>
    <w:rsid w:val="00237478"/>
    <w:rsid w:val="00237DAF"/>
    <w:rsid w:val="00240032"/>
    <w:rsid w:val="002403B6"/>
    <w:rsid w:val="00240A8F"/>
    <w:rsid w:val="00240A99"/>
    <w:rsid w:val="002418AF"/>
    <w:rsid w:val="00241AC8"/>
    <w:rsid w:val="00241BC4"/>
    <w:rsid w:val="00241C05"/>
    <w:rsid w:val="00241F3D"/>
    <w:rsid w:val="00242182"/>
    <w:rsid w:val="0024224F"/>
    <w:rsid w:val="00242366"/>
    <w:rsid w:val="00242439"/>
    <w:rsid w:val="002427B2"/>
    <w:rsid w:val="00242C36"/>
    <w:rsid w:val="00242E81"/>
    <w:rsid w:val="00242F03"/>
    <w:rsid w:val="0024360A"/>
    <w:rsid w:val="00243D5D"/>
    <w:rsid w:val="00243E04"/>
    <w:rsid w:val="0024407F"/>
    <w:rsid w:val="0024445E"/>
    <w:rsid w:val="002444CE"/>
    <w:rsid w:val="00244F37"/>
    <w:rsid w:val="00245207"/>
    <w:rsid w:val="0024536D"/>
    <w:rsid w:val="0024546A"/>
    <w:rsid w:val="00246320"/>
    <w:rsid w:val="002466DD"/>
    <w:rsid w:val="002467BE"/>
    <w:rsid w:val="00246E30"/>
    <w:rsid w:val="00246F11"/>
    <w:rsid w:val="0024759E"/>
    <w:rsid w:val="0024770C"/>
    <w:rsid w:val="00247B22"/>
    <w:rsid w:val="00247D75"/>
    <w:rsid w:val="00247EF7"/>
    <w:rsid w:val="00247F05"/>
    <w:rsid w:val="002501BA"/>
    <w:rsid w:val="002501E9"/>
    <w:rsid w:val="002503B7"/>
    <w:rsid w:val="00250BBF"/>
    <w:rsid w:val="00250EED"/>
    <w:rsid w:val="00251283"/>
    <w:rsid w:val="00251B73"/>
    <w:rsid w:val="00251D27"/>
    <w:rsid w:val="00251E03"/>
    <w:rsid w:val="00251F14"/>
    <w:rsid w:val="00251F86"/>
    <w:rsid w:val="00251FE8"/>
    <w:rsid w:val="00252126"/>
    <w:rsid w:val="0025242E"/>
    <w:rsid w:val="002526FF"/>
    <w:rsid w:val="0025290A"/>
    <w:rsid w:val="00252C38"/>
    <w:rsid w:val="00252CA8"/>
    <w:rsid w:val="00253148"/>
    <w:rsid w:val="0025333D"/>
    <w:rsid w:val="00253401"/>
    <w:rsid w:val="0025372A"/>
    <w:rsid w:val="00253850"/>
    <w:rsid w:val="0025392C"/>
    <w:rsid w:val="002541EE"/>
    <w:rsid w:val="0025485D"/>
    <w:rsid w:val="00254B6C"/>
    <w:rsid w:val="00255204"/>
    <w:rsid w:val="00255739"/>
    <w:rsid w:val="0025598A"/>
    <w:rsid w:val="00255D9B"/>
    <w:rsid w:val="00255DE7"/>
    <w:rsid w:val="0025630A"/>
    <w:rsid w:val="002563F5"/>
    <w:rsid w:val="00256481"/>
    <w:rsid w:val="0025664C"/>
    <w:rsid w:val="0025667C"/>
    <w:rsid w:val="0025674C"/>
    <w:rsid w:val="0025720C"/>
    <w:rsid w:val="00257218"/>
    <w:rsid w:val="00257763"/>
    <w:rsid w:val="00257D55"/>
    <w:rsid w:val="00257DAF"/>
    <w:rsid w:val="00257E68"/>
    <w:rsid w:val="0026009C"/>
    <w:rsid w:val="00260266"/>
    <w:rsid w:val="002605C2"/>
    <w:rsid w:val="00260636"/>
    <w:rsid w:val="00260970"/>
    <w:rsid w:val="00260AB1"/>
    <w:rsid w:val="00260B1E"/>
    <w:rsid w:val="00260BC1"/>
    <w:rsid w:val="00260EC5"/>
    <w:rsid w:val="00260FBE"/>
    <w:rsid w:val="002612C6"/>
    <w:rsid w:val="00261A2A"/>
    <w:rsid w:val="00261BFC"/>
    <w:rsid w:val="00262215"/>
    <w:rsid w:val="00262600"/>
    <w:rsid w:val="002629C3"/>
    <w:rsid w:val="00262BA3"/>
    <w:rsid w:val="00262BED"/>
    <w:rsid w:val="00262C9C"/>
    <w:rsid w:val="00262F5B"/>
    <w:rsid w:val="002638DF"/>
    <w:rsid w:val="00263ABF"/>
    <w:rsid w:val="00263F83"/>
    <w:rsid w:val="00264042"/>
    <w:rsid w:val="00264050"/>
    <w:rsid w:val="00264367"/>
    <w:rsid w:val="0026441B"/>
    <w:rsid w:val="0026445A"/>
    <w:rsid w:val="00264511"/>
    <w:rsid w:val="002645C1"/>
    <w:rsid w:val="00264D7F"/>
    <w:rsid w:val="00264DC7"/>
    <w:rsid w:val="00264F06"/>
    <w:rsid w:val="0026594D"/>
    <w:rsid w:val="00265A81"/>
    <w:rsid w:val="00265FE1"/>
    <w:rsid w:val="00266327"/>
    <w:rsid w:val="00266487"/>
    <w:rsid w:val="002666B0"/>
    <w:rsid w:val="00266B9F"/>
    <w:rsid w:val="00266DA5"/>
    <w:rsid w:val="00266F09"/>
    <w:rsid w:val="00267198"/>
    <w:rsid w:val="0026721F"/>
    <w:rsid w:val="002674BE"/>
    <w:rsid w:val="00267544"/>
    <w:rsid w:val="002676F3"/>
    <w:rsid w:val="00267DAB"/>
    <w:rsid w:val="002708EB"/>
    <w:rsid w:val="00270E7C"/>
    <w:rsid w:val="00270F38"/>
    <w:rsid w:val="0027122A"/>
    <w:rsid w:val="00271282"/>
    <w:rsid w:val="00271306"/>
    <w:rsid w:val="00271330"/>
    <w:rsid w:val="002713B3"/>
    <w:rsid w:val="00271500"/>
    <w:rsid w:val="00271699"/>
    <w:rsid w:val="00271BA8"/>
    <w:rsid w:val="00271C16"/>
    <w:rsid w:val="00271EE8"/>
    <w:rsid w:val="002720F1"/>
    <w:rsid w:val="00272844"/>
    <w:rsid w:val="002729A4"/>
    <w:rsid w:val="00272C33"/>
    <w:rsid w:val="00272D1D"/>
    <w:rsid w:val="00273CF6"/>
    <w:rsid w:val="00273FCB"/>
    <w:rsid w:val="002740B2"/>
    <w:rsid w:val="00274313"/>
    <w:rsid w:val="0027480E"/>
    <w:rsid w:val="00274896"/>
    <w:rsid w:val="00274B52"/>
    <w:rsid w:val="00274CE7"/>
    <w:rsid w:val="0027506B"/>
    <w:rsid w:val="00275477"/>
    <w:rsid w:val="002757DB"/>
    <w:rsid w:val="00275C43"/>
    <w:rsid w:val="002760E8"/>
    <w:rsid w:val="00276673"/>
    <w:rsid w:val="002766A6"/>
    <w:rsid w:val="00276A94"/>
    <w:rsid w:val="00276A9A"/>
    <w:rsid w:val="00276BA9"/>
    <w:rsid w:val="00276C77"/>
    <w:rsid w:val="00276DD0"/>
    <w:rsid w:val="00276E53"/>
    <w:rsid w:val="00276E93"/>
    <w:rsid w:val="00277207"/>
    <w:rsid w:val="002773E6"/>
    <w:rsid w:val="0027745A"/>
    <w:rsid w:val="002774C5"/>
    <w:rsid w:val="0027753F"/>
    <w:rsid w:val="00277738"/>
    <w:rsid w:val="00277860"/>
    <w:rsid w:val="002779B7"/>
    <w:rsid w:val="002779BD"/>
    <w:rsid w:val="00277B39"/>
    <w:rsid w:val="00277D54"/>
    <w:rsid w:val="00277E0A"/>
    <w:rsid w:val="002804CD"/>
    <w:rsid w:val="002808CE"/>
    <w:rsid w:val="00280901"/>
    <w:rsid w:val="0028096F"/>
    <w:rsid w:val="00280C3E"/>
    <w:rsid w:val="00280CB5"/>
    <w:rsid w:val="0028152B"/>
    <w:rsid w:val="002815A1"/>
    <w:rsid w:val="0028164B"/>
    <w:rsid w:val="002816DD"/>
    <w:rsid w:val="002818E0"/>
    <w:rsid w:val="00281B9D"/>
    <w:rsid w:val="00281F8B"/>
    <w:rsid w:val="00282012"/>
    <w:rsid w:val="00282A12"/>
    <w:rsid w:val="00283569"/>
    <w:rsid w:val="00283C2C"/>
    <w:rsid w:val="00283CC8"/>
    <w:rsid w:val="00283FC7"/>
    <w:rsid w:val="00284377"/>
    <w:rsid w:val="002847AA"/>
    <w:rsid w:val="00285364"/>
    <w:rsid w:val="00285492"/>
    <w:rsid w:val="002858CA"/>
    <w:rsid w:val="00285B60"/>
    <w:rsid w:val="00285B61"/>
    <w:rsid w:val="00285CED"/>
    <w:rsid w:val="00285D7E"/>
    <w:rsid w:val="00285E47"/>
    <w:rsid w:val="00285F8C"/>
    <w:rsid w:val="00286350"/>
    <w:rsid w:val="002864B5"/>
    <w:rsid w:val="002865AE"/>
    <w:rsid w:val="00286620"/>
    <w:rsid w:val="00286757"/>
    <w:rsid w:val="0028718A"/>
    <w:rsid w:val="002874F6"/>
    <w:rsid w:val="002875C0"/>
    <w:rsid w:val="002876FE"/>
    <w:rsid w:val="00287BCA"/>
    <w:rsid w:val="00287C73"/>
    <w:rsid w:val="00287F47"/>
    <w:rsid w:val="002901BF"/>
    <w:rsid w:val="002905C2"/>
    <w:rsid w:val="00290CDD"/>
    <w:rsid w:val="00291517"/>
    <w:rsid w:val="00291609"/>
    <w:rsid w:val="002916C3"/>
    <w:rsid w:val="002919C0"/>
    <w:rsid w:val="00291DF0"/>
    <w:rsid w:val="00291EF1"/>
    <w:rsid w:val="00291F1A"/>
    <w:rsid w:val="00291F8E"/>
    <w:rsid w:val="00291FA6"/>
    <w:rsid w:val="0029223D"/>
    <w:rsid w:val="00292848"/>
    <w:rsid w:val="00292B69"/>
    <w:rsid w:val="00292C07"/>
    <w:rsid w:val="00292D9E"/>
    <w:rsid w:val="00293427"/>
    <w:rsid w:val="0029371D"/>
    <w:rsid w:val="0029378D"/>
    <w:rsid w:val="002937B8"/>
    <w:rsid w:val="00293AC0"/>
    <w:rsid w:val="00293E6C"/>
    <w:rsid w:val="00293FAD"/>
    <w:rsid w:val="00293FFA"/>
    <w:rsid w:val="0029443B"/>
    <w:rsid w:val="00294541"/>
    <w:rsid w:val="00294880"/>
    <w:rsid w:val="002948E9"/>
    <w:rsid w:val="00294A27"/>
    <w:rsid w:val="00294E96"/>
    <w:rsid w:val="0029521B"/>
    <w:rsid w:val="0029532D"/>
    <w:rsid w:val="002953A8"/>
    <w:rsid w:val="00295A6A"/>
    <w:rsid w:val="00295BBC"/>
    <w:rsid w:val="00295BEE"/>
    <w:rsid w:val="00295D25"/>
    <w:rsid w:val="002960A6"/>
    <w:rsid w:val="002967F9"/>
    <w:rsid w:val="0029683F"/>
    <w:rsid w:val="00296B66"/>
    <w:rsid w:val="00296C9E"/>
    <w:rsid w:val="002971EE"/>
    <w:rsid w:val="0029796E"/>
    <w:rsid w:val="00297C90"/>
    <w:rsid w:val="00297DE2"/>
    <w:rsid w:val="002A02D5"/>
    <w:rsid w:val="002A03CE"/>
    <w:rsid w:val="002A0405"/>
    <w:rsid w:val="002A0448"/>
    <w:rsid w:val="002A0FA3"/>
    <w:rsid w:val="002A142F"/>
    <w:rsid w:val="002A1431"/>
    <w:rsid w:val="002A2152"/>
    <w:rsid w:val="002A21DF"/>
    <w:rsid w:val="002A2DB6"/>
    <w:rsid w:val="002A2DE3"/>
    <w:rsid w:val="002A36D6"/>
    <w:rsid w:val="002A379D"/>
    <w:rsid w:val="002A38E1"/>
    <w:rsid w:val="002A3D79"/>
    <w:rsid w:val="002A40CB"/>
    <w:rsid w:val="002A40E1"/>
    <w:rsid w:val="002A463C"/>
    <w:rsid w:val="002A498E"/>
    <w:rsid w:val="002A49BD"/>
    <w:rsid w:val="002A50FB"/>
    <w:rsid w:val="002A53E1"/>
    <w:rsid w:val="002A5638"/>
    <w:rsid w:val="002A5897"/>
    <w:rsid w:val="002A59D9"/>
    <w:rsid w:val="002A5AC9"/>
    <w:rsid w:val="002A5D5B"/>
    <w:rsid w:val="002A5ECA"/>
    <w:rsid w:val="002A5F06"/>
    <w:rsid w:val="002A600E"/>
    <w:rsid w:val="002A657C"/>
    <w:rsid w:val="002A687D"/>
    <w:rsid w:val="002A68F9"/>
    <w:rsid w:val="002A6AB6"/>
    <w:rsid w:val="002A6E12"/>
    <w:rsid w:val="002A6E19"/>
    <w:rsid w:val="002A6F49"/>
    <w:rsid w:val="002A6F6A"/>
    <w:rsid w:val="002A75BD"/>
    <w:rsid w:val="002A7931"/>
    <w:rsid w:val="002A7B8E"/>
    <w:rsid w:val="002A7D25"/>
    <w:rsid w:val="002A7EB8"/>
    <w:rsid w:val="002B057A"/>
    <w:rsid w:val="002B0588"/>
    <w:rsid w:val="002B0706"/>
    <w:rsid w:val="002B0952"/>
    <w:rsid w:val="002B0D2E"/>
    <w:rsid w:val="002B0DEE"/>
    <w:rsid w:val="002B0FC8"/>
    <w:rsid w:val="002B11CE"/>
    <w:rsid w:val="002B14DD"/>
    <w:rsid w:val="002B1C03"/>
    <w:rsid w:val="002B20CA"/>
    <w:rsid w:val="002B23FB"/>
    <w:rsid w:val="002B2C12"/>
    <w:rsid w:val="002B2EEE"/>
    <w:rsid w:val="002B3154"/>
    <w:rsid w:val="002B39AA"/>
    <w:rsid w:val="002B3FDF"/>
    <w:rsid w:val="002B42DB"/>
    <w:rsid w:val="002B4389"/>
    <w:rsid w:val="002B43A2"/>
    <w:rsid w:val="002B4431"/>
    <w:rsid w:val="002B50C7"/>
    <w:rsid w:val="002B5269"/>
    <w:rsid w:val="002B57DD"/>
    <w:rsid w:val="002B5808"/>
    <w:rsid w:val="002B5D80"/>
    <w:rsid w:val="002B624A"/>
    <w:rsid w:val="002B632F"/>
    <w:rsid w:val="002B635A"/>
    <w:rsid w:val="002B67B2"/>
    <w:rsid w:val="002B69B1"/>
    <w:rsid w:val="002B6CF7"/>
    <w:rsid w:val="002B750E"/>
    <w:rsid w:val="002B76A3"/>
    <w:rsid w:val="002B786A"/>
    <w:rsid w:val="002B78D7"/>
    <w:rsid w:val="002B7B5C"/>
    <w:rsid w:val="002B7EED"/>
    <w:rsid w:val="002C002A"/>
    <w:rsid w:val="002C002D"/>
    <w:rsid w:val="002C011E"/>
    <w:rsid w:val="002C021D"/>
    <w:rsid w:val="002C074C"/>
    <w:rsid w:val="002C0870"/>
    <w:rsid w:val="002C09B2"/>
    <w:rsid w:val="002C12A3"/>
    <w:rsid w:val="002C136F"/>
    <w:rsid w:val="002C1714"/>
    <w:rsid w:val="002C198A"/>
    <w:rsid w:val="002C1D84"/>
    <w:rsid w:val="002C1DD3"/>
    <w:rsid w:val="002C1ED2"/>
    <w:rsid w:val="002C1F1D"/>
    <w:rsid w:val="002C206F"/>
    <w:rsid w:val="002C20BE"/>
    <w:rsid w:val="002C21AC"/>
    <w:rsid w:val="002C239C"/>
    <w:rsid w:val="002C274E"/>
    <w:rsid w:val="002C27A1"/>
    <w:rsid w:val="002C2D82"/>
    <w:rsid w:val="002C2F79"/>
    <w:rsid w:val="002C3006"/>
    <w:rsid w:val="002C336A"/>
    <w:rsid w:val="002C3768"/>
    <w:rsid w:val="002C37F2"/>
    <w:rsid w:val="002C3BD6"/>
    <w:rsid w:val="002C476A"/>
    <w:rsid w:val="002C4D71"/>
    <w:rsid w:val="002C515F"/>
    <w:rsid w:val="002C5359"/>
    <w:rsid w:val="002C53A3"/>
    <w:rsid w:val="002C55E1"/>
    <w:rsid w:val="002C57EA"/>
    <w:rsid w:val="002C590A"/>
    <w:rsid w:val="002C5CCB"/>
    <w:rsid w:val="002C5FDA"/>
    <w:rsid w:val="002C6011"/>
    <w:rsid w:val="002C60FB"/>
    <w:rsid w:val="002C61A0"/>
    <w:rsid w:val="002C646A"/>
    <w:rsid w:val="002C663D"/>
    <w:rsid w:val="002C6B86"/>
    <w:rsid w:val="002C6D4B"/>
    <w:rsid w:val="002C6DBE"/>
    <w:rsid w:val="002C6F52"/>
    <w:rsid w:val="002C70D0"/>
    <w:rsid w:val="002C775D"/>
    <w:rsid w:val="002C780D"/>
    <w:rsid w:val="002C78FF"/>
    <w:rsid w:val="002C7ABC"/>
    <w:rsid w:val="002C7B63"/>
    <w:rsid w:val="002C7EA6"/>
    <w:rsid w:val="002D00E6"/>
    <w:rsid w:val="002D00F4"/>
    <w:rsid w:val="002D00F8"/>
    <w:rsid w:val="002D0A64"/>
    <w:rsid w:val="002D0CEA"/>
    <w:rsid w:val="002D0D17"/>
    <w:rsid w:val="002D0E78"/>
    <w:rsid w:val="002D11AE"/>
    <w:rsid w:val="002D13A1"/>
    <w:rsid w:val="002D13A8"/>
    <w:rsid w:val="002D145E"/>
    <w:rsid w:val="002D14AC"/>
    <w:rsid w:val="002D15B3"/>
    <w:rsid w:val="002D1710"/>
    <w:rsid w:val="002D18F8"/>
    <w:rsid w:val="002D1B6F"/>
    <w:rsid w:val="002D1CE4"/>
    <w:rsid w:val="002D1DF5"/>
    <w:rsid w:val="002D1E22"/>
    <w:rsid w:val="002D1E9C"/>
    <w:rsid w:val="002D21B0"/>
    <w:rsid w:val="002D24E6"/>
    <w:rsid w:val="002D24F4"/>
    <w:rsid w:val="002D28EC"/>
    <w:rsid w:val="002D2B77"/>
    <w:rsid w:val="002D30F3"/>
    <w:rsid w:val="002D3179"/>
    <w:rsid w:val="002D36A2"/>
    <w:rsid w:val="002D3830"/>
    <w:rsid w:val="002D3DAB"/>
    <w:rsid w:val="002D4469"/>
    <w:rsid w:val="002D46F7"/>
    <w:rsid w:val="002D4FB3"/>
    <w:rsid w:val="002D5211"/>
    <w:rsid w:val="002D52E8"/>
    <w:rsid w:val="002D5394"/>
    <w:rsid w:val="002D5453"/>
    <w:rsid w:val="002D548B"/>
    <w:rsid w:val="002D5744"/>
    <w:rsid w:val="002D5F08"/>
    <w:rsid w:val="002D6282"/>
    <w:rsid w:val="002D644A"/>
    <w:rsid w:val="002D65B5"/>
    <w:rsid w:val="002D7178"/>
    <w:rsid w:val="002D721D"/>
    <w:rsid w:val="002D73B5"/>
    <w:rsid w:val="002D7839"/>
    <w:rsid w:val="002D7867"/>
    <w:rsid w:val="002D7F79"/>
    <w:rsid w:val="002E008C"/>
    <w:rsid w:val="002E00ED"/>
    <w:rsid w:val="002E014D"/>
    <w:rsid w:val="002E02C1"/>
    <w:rsid w:val="002E0302"/>
    <w:rsid w:val="002E068E"/>
    <w:rsid w:val="002E0E55"/>
    <w:rsid w:val="002E11F0"/>
    <w:rsid w:val="002E16BB"/>
    <w:rsid w:val="002E1763"/>
    <w:rsid w:val="002E1D98"/>
    <w:rsid w:val="002E1DF8"/>
    <w:rsid w:val="002E1EBF"/>
    <w:rsid w:val="002E2464"/>
    <w:rsid w:val="002E28C3"/>
    <w:rsid w:val="002E2A49"/>
    <w:rsid w:val="002E30E0"/>
    <w:rsid w:val="002E3216"/>
    <w:rsid w:val="002E358C"/>
    <w:rsid w:val="002E37A9"/>
    <w:rsid w:val="002E403E"/>
    <w:rsid w:val="002E46F5"/>
    <w:rsid w:val="002E4A43"/>
    <w:rsid w:val="002E4B8B"/>
    <w:rsid w:val="002E4CDC"/>
    <w:rsid w:val="002E4F05"/>
    <w:rsid w:val="002E53E7"/>
    <w:rsid w:val="002E5661"/>
    <w:rsid w:val="002E572A"/>
    <w:rsid w:val="002E6306"/>
    <w:rsid w:val="002E65A3"/>
    <w:rsid w:val="002E65B5"/>
    <w:rsid w:val="002E6712"/>
    <w:rsid w:val="002E697B"/>
    <w:rsid w:val="002E6A73"/>
    <w:rsid w:val="002E7476"/>
    <w:rsid w:val="002E7C5C"/>
    <w:rsid w:val="002E7D30"/>
    <w:rsid w:val="002E7D4F"/>
    <w:rsid w:val="002F015D"/>
    <w:rsid w:val="002F01FD"/>
    <w:rsid w:val="002F0271"/>
    <w:rsid w:val="002F0421"/>
    <w:rsid w:val="002F0EBD"/>
    <w:rsid w:val="002F0FB3"/>
    <w:rsid w:val="002F106F"/>
    <w:rsid w:val="002F1104"/>
    <w:rsid w:val="002F17D3"/>
    <w:rsid w:val="002F19E5"/>
    <w:rsid w:val="002F1FF7"/>
    <w:rsid w:val="002F2411"/>
    <w:rsid w:val="002F291B"/>
    <w:rsid w:val="002F3053"/>
    <w:rsid w:val="002F32AF"/>
    <w:rsid w:val="002F33A5"/>
    <w:rsid w:val="002F3623"/>
    <w:rsid w:val="002F4A27"/>
    <w:rsid w:val="002F4A58"/>
    <w:rsid w:val="002F50B3"/>
    <w:rsid w:val="002F530F"/>
    <w:rsid w:val="002F5373"/>
    <w:rsid w:val="002F5423"/>
    <w:rsid w:val="002F54DE"/>
    <w:rsid w:val="002F56C3"/>
    <w:rsid w:val="002F586C"/>
    <w:rsid w:val="002F5B18"/>
    <w:rsid w:val="002F5E65"/>
    <w:rsid w:val="002F64C4"/>
    <w:rsid w:val="002F68ED"/>
    <w:rsid w:val="002F78EF"/>
    <w:rsid w:val="002F7992"/>
    <w:rsid w:val="002F7A6C"/>
    <w:rsid w:val="002F7B51"/>
    <w:rsid w:val="002F7CA8"/>
    <w:rsid w:val="0030019B"/>
    <w:rsid w:val="003004A6"/>
    <w:rsid w:val="003005EB"/>
    <w:rsid w:val="00300802"/>
    <w:rsid w:val="00300856"/>
    <w:rsid w:val="003009C7"/>
    <w:rsid w:val="00300AEC"/>
    <w:rsid w:val="00300B16"/>
    <w:rsid w:val="00300C54"/>
    <w:rsid w:val="00300D0C"/>
    <w:rsid w:val="00301043"/>
    <w:rsid w:val="00301A14"/>
    <w:rsid w:val="00302099"/>
    <w:rsid w:val="00302275"/>
    <w:rsid w:val="00302296"/>
    <w:rsid w:val="003024AC"/>
    <w:rsid w:val="003024EA"/>
    <w:rsid w:val="0030277E"/>
    <w:rsid w:val="003027D2"/>
    <w:rsid w:val="00302A05"/>
    <w:rsid w:val="00302EE3"/>
    <w:rsid w:val="003034A6"/>
    <w:rsid w:val="003035F3"/>
    <w:rsid w:val="003036CF"/>
    <w:rsid w:val="003038BD"/>
    <w:rsid w:val="0030403C"/>
    <w:rsid w:val="00304486"/>
    <w:rsid w:val="003047EB"/>
    <w:rsid w:val="00304923"/>
    <w:rsid w:val="00304FF7"/>
    <w:rsid w:val="00305197"/>
    <w:rsid w:val="003053B8"/>
    <w:rsid w:val="0030582E"/>
    <w:rsid w:val="00305A1C"/>
    <w:rsid w:val="00306318"/>
    <w:rsid w:val="003064BF"/>
    <w:rsid w:val="003064C5"/>
    <w:rsid w:val="00306968"/>
    <w:rsid w:val="00306DBF"/>
    <w:rsid w:val="00307526"/>
    <w:rsid w:val="003075AA"/>
    <w:rsid w:val="0030771B"/>
    <w:rsid w:val="003077E2"/>
    <w:rsid w:val="00307C8D"/>
    <w:rsid w:val="00310170"/>
    <w:rsid w:val="00310341"/>
    <w:rsid w:val="003106BD"/>
    <w:rsid w:val="003107D6"/>
    <w:rsid w:val="00310A2C"/>
    <w:rsid w:val="00310D3B"/>
    <w:rsid w:val="003110A4"/>
    <w:rsid w:val="0031141A"/>
    <w:rsid w:val="003116F0"/>
    <w:rsid w:val="00311C79"/>
    <w:rsid w:val="00311E88"/>
    <w:rsid w:val="00312552"/>
    <w:rsid w:val="003125D8"/>
    <w:rsid w:val="00312A26"/>
    <w:rsid w:val="00312DAD"/>
    <w:rsid w:val="00312ED6"/>
    <w:rsid w:val="0031309F"/>
    <w:rsid w:val="0031367B"/>
    <w:rsid w:val="00313945"/>
    <w:rsid w:val="00313B40"/>
    <w:rsid w:val="00313BBF"/>
    <w:rsid w:val="00313CAD"/>
    <w:rsid w:val="00313D72"/>
    <w:rsid w:val="00314638"/>
    <w:rsid w:val="0031489E"/>
    <w:rsid w:val="00314A40"/>
    <w:rsid w:val="00315571"/>
    <w:rsid w:val="00315821"/>
    <w:rsid w:val="003159C0"/>
    <w:rsid w:val="00315A2F"/>
    <w:rsid w:val="00315B4A"/>
    <w:rsid w:val="00315BBB"/>
    <w:rsid w:val="00315BDB"/>
    <w:rsid w:val="00315D02"/>
    <w:rsid w:val="00315D13"/>
    <w:rsid w:val="00316019"/>
    <w:rsid w:val="00316409"/>
    <w:rsid w:val="0031643B"/>
    <w:rsid w:val="00316569"/>
    <w:rsid w:val="0031675E"/>
    <w:rsid w:val="0031683E"/>
    <w:rsid w:val="00316CD0"/>
    <w:rsid w:val="00316DD2"/>
    <w:rsid w:val="00317D79"/>
    <w:rsid w:val="00317FC5"/>
    <w:rsid w:val="00320511"/>
    <w:rsid w:val="0032096B"/>
    <w:rsid w:val="00320AA6"/>
    <w:rsid w:val="003211A8"/>
    <w:rsid w:val="003219EB"/>
    <w:rsid w:val="00321F12"/>
    <w:rsid w:val="003225F6"/>
    <w:rsid w:val="00322E5D"/>
    <w:rsid w:val="00322EAC"/>
    <w:rsid w:val="00322EBE"/>
    <w:rsid w:val="00322F59"/>
    <w:rsid w:val="0032300D"/>
    <w:rsid w:val="00323014"/>
    <w:rsid w:val="00323317"/>
    <w:rsid w:val="00323DE8"/>
    <w:rsid w:val="003240C2"/>
    <w:rsid w:val="003242DD"/>
    <w:rsid w:val="0032493E"/>
    <w:rsid w:val="00324D33"/>
    <w:rsid w:val="00324D8D"/>
    <w:rsid w:val="0032507C"/>
    <w:rsid w:val="0032513A"/>
    <w:rsid w:val="00325416"/>
    <w:rsid w:val="00325520"/>
    <w:rsid w:val="003258CA"/>
    <w:rsid w:val="00325BB0"/>
    <w:rsid w:val="00325C9B"/>
    <w:rsid w:val="00325DAE"/>
    <w:rsid w:val="00325F96"/>
    <w:rsid w:val="0032659D"/>
    <w:rsid w:val="0032672A"/>
    <w:rsid w:val="00326741"/>
    <w:rsid w:val="00326889"/>
    <w:rsid w:val="00326A25"/>
    <w:rsid w:val="00326BB1"/>
    <w:rsid w:val="00326EC6"/>
    <w:rsid w:val="0032710F"/>
    <w:rsid w:val="00327172"/>
    <w:rsid w:val="0032736F"/>
    <w:rsid w:val="00327659"/>
    <w:rsid w:val="00327871"/>
    <w:rsid w:val="0032793B"/>
    <w:rsid w:val="00327B45"/>
    <w:rsid w:val="00327E8B"/>
    <w:rsid w:val="00330145"/>
    <w:rsid w:val="0033018A"/>
    <w:rsid w:val="003308A2"/>
    <w:rsid w:val="003309AA"/>
    <w:rsid w:val="00330CA4"/>
    <w:rsid w:val="00331A0D"/>
    <w:rsid w:val="00331B4B"/>
    <w:rsid w:val="00331F7F"/>
    <w:rsid w:val="003323CC"/>
    <w:rsid w:val="003329CB"/>
    <w:rsid w:val="00332BCB"/>
    <w:rsid w:val="00332C58"/>
    <w:rsid w:val="00332D18"/>
    <w:rsid w:val="00332FAB"/>
    <w:rsid w:val="00333369"/>
    <w:rsid w:val="003334E1"/>
    <w:rsid w:val="00333859"/>
    <w:rsid w:val="00333938"/>
    <w:rsid w:val="0033437E"/>
    <w:rsid w:val="00334A0C"/>
    <w:rsid w:val="00334A54"/>
    <w:rsid w:val="00334B03"/>
    <w:rsid w:val="00334B2C"/>
    <w:rsid w:val="00334CBE"/>
    <w:rsid w:val="00334D7E"/>
    <w:rsid w:val="0033500C"/>
    <w:rsid w:val="0033547C"/>
    <w:rsid w:val="003355DD"/>
    <w:rsid w:val="00335B0F"/>
    <w:rsid w:val="00335CBA"/>
    <w:rsid w:val="0033640A"/>
    <w:rsid w:val="0033642C"/>
    <w:rsid w:val="00336A61"/>
    <w:rsid w:val="00336C58"/>
    <w:rsid w:val="00336D85"/>
    <w:rsid w:val="00336E5B"/>
    <w:rsid w:val="003379B5"/>
    <w:rsid w:val="00337FA4"/>
    <w:rsid w:val="00340519"/>
    <w:rsid w:val="00340824"/>
    <w:rsid w:val="00340983"/>
    <w:rsid w:val="00340BEC"/>
    <w:rsid w:val="00340D32"/>
    <w:rsid w:val="0034113F"/>
    <w:rsid w:val="003413A6"/>
    <w:rsid w:val="00341477"/>
    <w:rsid w:val="003416B7"/>
    <w:rsid w:val="003417AD"/>
    <w:rsid w:val="00341961"/>
    <w:rsid w:val="00341B6C"/>
    <w:rsid w:val="003421CD"/>
    <w:rsid w:val="003422DC"/>
    <w:rsid w:val="003422F0"/>
    <w:rsid w:val="0034260F"/>
    <w:rsid w:val="0034297F"/>
    <w:rsid w:val="00342E85"/>
    <w:rsid w:val="0034305D"/>
    <w:rsid w:val="0034371C"/>
    <w:rsid w:val="00343795"/>
    <w:rsid w:val="00343A6C"/>
    <w:rsid w:val="00343F4C"/>
    <w:rsid w:val="00344025"/>
    <w:rsid w:val="00344039"/>
    <w:rsid w:val="003442BB"/>
    <w:rsid w:val="0034451C"/>
    <w:rsid w:val="00344874"/>
    <w:rsid w:val="00344986"/>
    <w:rsid w:val="00344C38"/>
    <w:rsid w:val="00344C79"/>
    <w:rsid w:val="00344D4B"/>
    <w:rsid w:val="00344FF1"/>
    <w:rsid w:val="003452F8"/>
    <w:rsid w:val="003454F3"/>
    <w:rsid w:val="00345569"/>
    <w:rsid w:val="00345849"/>
    <w:rsid w:val="00345925"/>
    <w:rsid w:val="00345A01"/>
    <w:rsid w:val="00345BFA"/>
    <w:rsid w:val="00345E61"/>
    <w:rsid w:val="00345E69"/>
    <w:rsid w:val="003460E0"/>
    <w:rsid w:val="0034614B"/>
    <w:rsid w:val="00346581"/>
    <w:rsid w:val="003466D1"/>
    <w:rsid w:val="003467D3"/>
    <w:rsid w:val="0034690D"/>
    <w:rsid w:val="00346AD4"/>
    <w:rsid w:val="00346E7A"/>
    <w:rsid w:val="00347279"/>
    <w:rsid w:val="003477BE"/>
    <w:rsid w:val="00347948"/>
    <w:rsid w:val="00347A8F"/>
    <w:rsid w:val="00347B75"/>
    <w:rsid w:val="00347D2E"/>
    <w:rsid w:val="00347FFE"/>
    <w:rsid w:val="00350083"/>
    <w:rsid w:val="00350ADD"/>
    <w:rsid w:val="00350DCC"/>
    <w:rsid w:val="003510D2"/>
    <w:rsid w:val="003516F2"/>
    <w:rsid w:val="00351813"/>
    <w:rsid w:val="00351C11"/>
    <w:rsid w:val="00351C3E"/>
    <w:rsid w:val="00351DA0"/>
    <w:rsid w:val="00351EB8"/>
    <w:rsid w:val="00352578"/>
    <w:rsid w:val="003527E0"/>
    <w:rsid w:val="00352A91"/>
    <w:rsid w:val="00352E68"/>
    <w:rsid w:val="0035316A"/>
    <w:rsid w:val="00353303"/>
    <w:rsid w:val="00353579"/>
    <w:rsid w:val="0035362D"/>
    <w:rsid w:val="003536DC"/>
    <w:rsid w:val="0035386E"/>
    <w:rsid w:val="00353BF1"/>
    <w:rsid w:val="0035406F"/>
    <w:rsid w:val="00354125"/>
    <w:rsid w:val="0035448E"/>
    <w:rsid w:val="00354722"/>
    <w:rsid w:val="003548FE"/>
    <w:rsid w:val="00354B5A"/>
    <w:rsid w:val="00354E3A"/>
    <w:rsid w:val="00355150"/>
    <w:rsid w:val="00355330"/>
    <w:rsid w:val="003557A3"/>
    <w:rsid w:val="00355CAF"/>
    <w:rsid w:val="00356618"/>
    <w:rsid w:val="003566C6"/>
    <w:rsid w:val="00356EF6"/>
    <w:rsid w:val="0035724F"/>
    <w:rsid w:val="003572BE"/>
    <w:rsid w:val="00357764"/>
    <w:rsid w:val="003578D1"/>
    <w:rsid w:val="00357990"/>
    <w:rsid w:val="00357C93"/>
    <w:rsid w:val="00360517"/>
    <w:rsid w:val="00360D02"/>
    <w:rsid w:val="00360F2C"/>
    <w:rsid w:val="00360F57"/>
    <w:rsid w:val="00360FA4"/>
    <w:rsid w:val="00361CBD"/>
    <w:rsid w:val="003621DB"/>
    <w:rsid w:val="003623B5"/>
    <w:rsid w:val="003628F5"/>
    <w:rsid w:val="00362FE3"/>
    <w:rsid w:val="003634AC"/>
    <w:rsid w:val="0036368A"/>
    <w:rsid w:val="0036369C"/>
    <w:rsid w:val="0036389C"/>
    <w:rsid w:val="00363A2D"/>
    <w:rsid w:val="00363AC1"/>
    <w:rsid w:val="00363CE0"/>
    <w:rsid w:val="0036409F"/>
    <w:rsid w:val="0036415C"/>
    <w:rsid w:val="0036422D"/>
    <w:rsid w:val="0036433A"/>
    <w:rsid w:val="003648D3"/>
    <w:rsid w:val="00364A12"/>
    <w:rsid w:val="00364D5A"/>
    <w:rsid w:val="00364DCE"/>
    <w:rsid w:val="0036538C"/>
    <w:rsid w:val="00365AA4"/>
    <w:rsid w:val="00365DC1"/>
    <w:rsid w:val="00365DFC"/>
    <w:rsid w:val="00365EAD"/>
    <w:rsid w:val="00365FAE"/>
    <w:rsid w:val="003660B1"/>
    <w:rsid w:val="00366251"/>
    <w:rsid w:val="00366284"/>
    <w:rsid w:val="003666DB"/>
    <w:rsid w:val="00366791"/>
    <w:rsid w:val="00366E0D"/>
    <w:rsid w:val="003676D2"/>
    <w:rsid w:val="003677B9"/>
    <w:rsid w:val="003679AF"/>
    <w:rsid w:val="0037032B"/>
    <w:rsid w:val="00370573"/>
    <w:rsid w:val="0037093A"/>
    <w:rsid w:val="00371508"/>
    <w:rsid w:val="003716E5"/>
    <w:rsid w:val="00371C4E"/>
    <w:rsid w:val="003720BA"/>
    <w:rsid w:val="003721A4"/>
    <w:rsid w:val="003724C5"/>
    <w:rsid w:val="003725F2"/>
    <w:rsid w:val="0037264A"/>
    <w:rsid w:val="003728DB"/>
    <w:rsid w:val="00372F02"/>
    <w:rsid w:val="003732FF"/>
    <w:rsid w:val="00373410"/>
    <w:rsid w:val="003735B5"/>
    <w:rsid w:val="003735D4"/>
    <w:rsid w:val="00373B73"/>
    <w:rsid w:val="00373D03"/>
    <w:rsid w:val="00373F5B"/>
    <w:rsid w:val="00374035"/>
    <w:rsid w:val="0037409E"/>
    <w:rsid w:val="003741EF"/>
    <w:rsid w:val="003742CC"/>
    <w:rsid w:val="00374314"/>
    <w:rsid w:val="00374364"/>
    <w:rsid w:val="00374948"/>
    <w:rsid w:val="00374C6F"/>
    <w:rsid w:val="00374DE3"/>
    <w:rsid w:val="00374E0B"/>
    <w:rsid w:val="00374EA0"/>
    <w:rsid w:val="003752BE"/>
    <w:rsid w:val="0037555C"/>
    <w:rsid w:val="0037556A"/>
    <w:rsid w:val="00375D7B"/>
    <w:rsid w:val="00376123"/>
    <w:rsid w:val="00376AA9"/>
    <w:rsid w:val="003775C7"/>
    <w:rsid w:val="0037765A"/>
    <w:rsid w:val="003777C4"/>
    <w:rsid w:val="003779F1"/>
    <w:rsid w:val="00377A57"/>
    <w:rsid w:val="00377C8B"/>
    <w:rsid w:val="00377D6E"/>
    <w:rsid w:val="0038009F"/>
    <w:rsid w:val="003800DE"/>
    <w:rsid w:val="00380136"/>
    <w:rsid w:val="003802E0"/>
    <w:rsid w:val="00380EBC"/>
    <w:rsid w:val="00380F2D"/>
    <w:rsid w:val="00380FD6"/>
    <w:rsid w:val="0038127C"/>
    <w:rsid w:val="0038173A"/>
    <w:rsid w:val="00381A45"/>
    <w:rsid w:val="00381D96"/>
    <w:rsid w:val="00381E3B"/>
    <w:rsid w:val="003820FC"/>
    <w:rsid w:val="0038218B"/>
    <w:rsid w:val="00382663"/>
    <w:rsid w:val="00382F39"/>
    <w:rsid w:val="0038326A"/>
    <w:rsid w:val="003832F7"/>
    <w:rsid w:val="003834E1"/>
    <w:rsid w:val="00383589"/>
    <w:rsid w:val="00383A5D"/>
    <w:rsid w:val="00383E1F"/>
    <w:rsid w:val="00384778"/>
    <w:rsid w:val="00384E3D"/>
    <w:rsid w:val="00384E5F"/>
    <w:rsid w:val="00384E84"/>
    <w:rsid w:val="00384F17"/>
    <w:rsid w:val="003851C2"/>
    <w:rsid w:val="003857FD"/>
    <w:rsid w:val="00385CB7"/>
    <w:rsid w:val="00385F44"/>
    <w:rsid w:val="0038608B"/>
    <w:rsid w:val="00386A16"/>
    <w:rsid w:val="00386A9A"/>
    <w:rsid w:val="00386BDA"/>
    <w:rsid w:val="0038708A"/>
    <w:rsid w:val="003871FA"/>
    <w:rsid w:val="00387402"/>
    <w:rsid w:val="0038784D"/>
    <w:rsid w:val="00387A14"/>
    <w:rsid w:val="00387A90"/>
    <w:rsid w:val="00387ADB"/>
    <w:rsid w:val="00387C34"/>
    <w:rsid w:val="00387EA7"/>
    <w:rsid w:val="0039059E"/>
    <w:rsid w:val="0039068C"/>
    <w:rsid w:val="00390BBC"/>
    <w:rsid w:val="00390D9E"/>
    <w:rsid w:val="003913EE"/>
    <w:rsid w:val="0039152F"/>
    <w:rsid w:val="00391ECE"/>
    <w:rsid w:val="003924A1"/>
    <w:rsid w:val="003925C6"/>
    <w:rsid w:val="00392745"/>
    <w:rsid w:val="003927D1"/>
    <w:rsid w:val="003929BE"/>
    <w:rsid w:val="00392E82"/>
    <w:rsid w:val="0039314C"/>
    <w:rsid w:val="0039340D"/>
    <w:rsid w:val="0039341B"/>
    <w:rsid w:val="00393461"/>
    <w:rsid w:val="003935EF"/>
    <w:rsid w:val="00393A74"/>
    <w:rsid w:val="00393B70"/>
    <w:rsid w:val="00394191"/>
    <w:rsid w:val="003944F0"/>
    <w:rsid w:val="003945FF"/>
    <w:rsid w:val="00394605"/>
    <w:rsid w:val="003948B8"/>
    <w:rsid w:val="00394A62"/>
    <w:rsid w:val="00395553"/>
    <w:rsid w:val="003957BA"/>
    <w:rsid w:val="003962C1"/>
    <w:rsid w:val="003965C2"/>
    <w:rsid w:val="00396626"/>
    <w:rsid w:val="0039669B"/>
    <w:rsid w:val="00396901"/>
    <w:rsid w:val="003969CE"/>
    <w:rsid w:val="00396AA8"/>
    <w:rsid w:val="00396EF1"/>
    <w:rsid w:val="00397245"/>
    <w:rsid w:val="0039773F"/>
    <w:rsid w:val="00397827"/>
    <w:rsid w:val="00397A70"/>
    <w:rsid w:val="00397AFB"/>
    <w:rsid w:val="00397B14"/>
    <w:rsid w:val="003A0233"/>
    <w:rsid w:val="003A02EB"/>
    <w:rsid w:val="003A07F9"/>
    <w:rsid w:val="003A096E"/>
    <w:rsid w:val="003A0A6F"/>
    <w:rsid w:val="003A12B3"/>
    <w:rsid w:val="003A1717"/>
    <w:rsid w:val="003A181D"/>
    <w:rsid w:val="003A2108"/>
    <w:rsid w:val="003A251E"/>
    <w:rsid w:val="003A25D6"/>
    <w:rsid w:val="003A29AE"/>
    <w:rsid w:val="003A2A80"/>
    <w:rsid w:val="003A2BA9"/>
    <w:rsid w:val="003A2DD7"/>
    <w:rsid w:val="003A2FBF"/>
    <w:rsid w:val="003A2FCD"/>
    <w:rsid w:val="003A30E3"/>
    <w:rsid w:val="003A3221"/>
    <w:rsid w:val="003A39D1"/>
    <w:rsid w:val="003A39F8"/>
    <w:rsid w:val="003A3B27"/>
    <w:rsid w:val="003A40D6"/>
    <w:rsid w:val="003A4333"/>
    <w:rsid w:val="003A445B"/>
    <w:rsid w:val="003A4967"/>
    <w:rsid w:val="003A4DC6"/>
    <w:rsid w:val="003A4E24"/>
    <w:rsid w:val="003A50FA"/>
    <w:rsid w:val="003A5B3B"/>
    <w:rsid w:val="003A637F"/>
    <w:rsid w:val="003A64F9"/>
    <w:rsid w:val="003A678D"/>
    <w:rsid w:val="003A6A40"/>
    <w:rsid w:val="003A73C8"/>
    <w:rsid w:val="003A779F"/>
    <w:rsid w:val="003A78C1"/>
    <w:rsid w:val="003A7D49"/>
    <w:rsid w:val="003A7E98"/>
    <w:rsid w:val="003B000F"/>
    <w:rsid w:val="003B0071"/>
    <w:rsid w:val="003B02CA"/>
    <w:rsid w:val="003B04EC"/>
    <w:rsid w:val="003B06F1"/>
    <w:rsid w:val="003B08F3"/>
    <w:rsid w:val="003B09A2"/>
    <w:rsid w:val="003B0B53"/>
    <w:rsid w:val="003B0DE4"/>
    <w:rsid w:val="003B0E5F"/>
    <w:rsid w:val="003B0F0E"/>
    <w:rsid w:val="003B0FCE"/>
    <w:rsid w:val="003B122B"/>
    <w:rsid w:val="003B1249"/>
    <w:rsid w:val="003B1646"/>
    <w:rsid w:val="003B1C6C"/>
    <w:rsid w:val="003B1DB0"/>
    <w:rsid w:val="003B1FEF"/>
    <w:rsid w:val="003B24B0"/>
    <w:rsid w:val="003B265A"/>
    <w:rsid w:val="003B2BF3"/>
    <w:rsid w:val="003B2DBE"/>
    <w:rsid w:val="003B2E2B"/>
    <w:rsid w:val="003B2EC6"/>
    <w:rsid w:val="003B331A"/>
    <w:rsid w:val="003B341D"/>
    <w:rsid w:val="003B36E5"/>
    <w:rsid w:val="003B36F7"/>
    <w:rsid w:val="003B3797"/>
    <w:rsid w:val="003B3843"/>
    <w:rsid w:val="003B3D8C"/>
    <w:rsid w:val="003B3E3B"/>
    <w:rsid w:val="003B420A"/>
    <w:rsid w:val="003B43C4"/>
    <w:rsid w:val="003B50E3"/>
    <w:rsid w:val="003B527B"/>
    <w:rsid w:val="003B58A6"/>
    <w:rsid w:val="003B59C8"/>
    <w:rsid w:val="003B5B95"/>
    <w:rsid w:val="003B5F02"/>
    <w:rsid w:val="003B6158"/>
    <w:rsid w:val="003B61BA"/>
    <w:rsid w:val="003B68A9"/>
    <w:rsid w:val="003B6A4F"/>
    <w:rsid w:val="003B6FF8"/>
    <w:rsid w:val="003B72CB"/>
    <w:rsid w:val="003B7447"/>
    <w:rsid w:val="003B744C"/>
    <w:rsid w:val="003B775D"/>
    <w:rsid w:val="003B77E5"/>
    <w:rsid w:val="003B7DEF"/>
    <w:rsid w:val="003C00AF"/>
    <w:rsid w:val="003C00B4"/>
    <w:rsid w:val="003C0187"/>
    <w:rsid w:val="003C0C2D"/>
    <w:rsid w:val="003C0CE1"/>
    <w:rsid w:val="003C0DFF"/>
    <w:rsid w:val="003C111A"/>
    <w:rsid w:val="003C1212"/>
    <w:rsid w:val="003C1369"/>
    <w:rsid w:val="003C13E1"/>
    <w:rsid w:val="003C1639"/>
    <w:rsid w:val="003C1835"/>
    <w:rsid w:val="003C19BB"/>
    <w:rsid w:val="003C19D7"/>
    <w:rsid w:val="003C1A61"/>
    <w:rsid w:val="003C1B9A"/>
    <w:rsid w:val="003C1BA7"/>
    <w:rsid w:val="003C1E70"/>
    <w:rsid w:val="003C1E74"/>
    <w:rsid w:val="003C20C1"/>
    <w:rsid w:val="003C227B"/>
    <w:rsid w:val="003C2325"/>
    <w:rsid w:val="003C23F4"/>
    <w:rsid w:val="003C283F"/>
    <w:rsid w:val="003C2886"/>
    <w:rsid w:val="003C2C7C"/>
    <w:rsid w:val="003C2E93"/>
    <w:rsid w:val="003C2F8A"/>
    <w:rsid w:val="003C3600"/>
    <w:rsid w:val="003C4126"/>
    <w:rsid w:val="003C48E2"/>
    <w:rsid w:val="003C4A28"/>
    <w:rsid w:val="003C4B2E"/>
    <w:rsid w:val="003C4B83"/>
    <w:rsid w:val="003C5A9C"/>
    <w:rsid w:val="003C5C59"/>
    <w:rsid w:val="003C6121"/>
    <w:rsid w:val="003C6349"/>
    <w:rsid w:val="003C6364"/>
    <w:rsid w:val="003C6B0E"/>
    <w:rsid w:val="003C6C9A"/>
    <w:rsid w:val="003C6FF3"/>
    <w:rsid w:val="003C71A6"/>
    <w:rsid w:val="003C72D8"/>
    <w:rsid w:val="003C730D"/>
    <w:rsid w:val="003C78A0"/>
    <w:rsid w:val="003C7B3C"/>
    <w:rsid w:val="003D0090"/>
    <w:rsid w:val="003D0575"/>
    <w:rsid w:val="003D0B6D"/>
    <w:rsid w:val="003D0F51"/>
    <w:rsid w:val="003D130F"/>
    <w:rsid w:val="003D1490"/>
    <w:rsid w:val="003D14D9"/>
    <w:rsid w:val="003D1BD4"/>
    <w:rsid w:val="003D1CA6"/>
    <w:rsid w:val="003D1DA4"/>
    <w:rsid w:val="003D214C"/>
    <w:rsid w:val="003D2180"/>
    <w:rsid w:val="003D2209"/>
    <w:rsid w:val="003D22CE"/>
    <w:rsid w:val="003D2350"/>
    <w:rsid w:val="003D2418"/>
    <w:rsid w:val="003D24A1"/>
    <w:rsid w:val="003D28C2"/>
    <w:rsid w:val="003D2A76"/>
    <w:rsid w:val="003D2ACC"/>
    <w:rsid w:val="003D2ADC"/>
    <w:rsid w:val="003D2FD6"/>
    <w:rsid w:val="003D3256"/>
    <w:rsid w:val="003D3382"/>
    <w:rsid w:val="003D37F8"/>
    <w:rsid w:val="003D38B0"/>
    <w:rsid w:val="003D3F4A"/>
    <w:rsid w:val="003D3F82"/>
    <w:rsid w:val="003D4019"/>
    <w:rsid w:val="003D417E"/>
    <w:rsid w:val="003D42FB"/>
    <w:rsid w:val="003D4357"/>
    <w:rsid w:val="003D43E7"/>
    <w:rsid w:val="003D4A19"/>
    <w:rsid w:val="003D4B43"/>
    <w:rsid w:val="003D5227"/>
    <w:rsid w:val="003D5563"/>
    <w:rsid w:val="003D579E"/>
    <w:rsid w:val="003D5D41"/>
    <w:rsid w:val="003D6319"/>
    <w:rsid w:val="003D64C8"/>
    <w:rsid w:val="003D6602"/>
    <w:rsid w:val="003D6FC5"/>
    <w:rsid w:val="003D709E"/>
    <w:rsid w:val="003D73D4"/>
    <w:rsid w:val="003D7784"/>
    <w:rsid w:val="003D783C"/>
    <w:rsid w:val="003D7D6F"/>
    <w:rsid w:val="003D7F48"/>
    <w:rsid w:val="003E00E5"/>
    <w:rsid w:val="003E0125"/>
    <w:rsid w:val="003E0231"/>
    <w:rsid w:val="003E04F2"/>
    <w:rsid w:val="003E0C50"/>
    <w:rsid w:val="003E0DC0"/>
    <w:rsid w:val="003E1263"/>
    <w:rsid w:val="003E12BD"/>
    <w:rsid w:val="003E1870"/>
    <w:rsid w:val="003E18EB"/>
    <w:rsid w:val="003E1CA6"/>
    <w:rsid w:val="003E1EF9"/>
    <w:rsid w:val="003E20D8"/>
    <w:rsid w:val="003E22AD"/>
    <w:rsid w:val="003E2719"/>
    <w:rsid w:val="003E286E"/>
    <w:rsid w:val="003E2DDA"/>
    <w:rsid w:val="003E2FA7"/>
    <w:rsid w:val="003E311C"/>
    <w:rsid w:val="003E32C6"/>
    <w:rsid w:val="003E33AF"/>
    <w:rsid w:val="003E3420"/>
    <w:rsid w:val="003E35B7"/>
    <w:rsid w:val="003E362C"/>
    <w:rsid w:val="003E37A5"/>
    <w:rsid w:val="003E3896"/>
    <w:rsid w:val="003E3ADC"/>
    <w:rsid w:val="003E3BE5"/>
    <w:rsid w:val="003E3D8C"/>
    <w:rsid w:val="003E3E06"/>
    <w:rsid w:val="003E44B6"/>
    <w:rsid w:val="003E4AF2"/>
    <w:rsid w:val="003E4F6D"/>
    <w:rsid w:val="003E4F80"/>
    <w:rsid w:val="003E4FC3"/>
    <w:rsid w:val="003E52B2"/>
    <w:rsid w:val="003E5C62"/>
    <w:rsid w:val="003E5E72"/>
    <w:rsid w:val="003E6297"/>
    <w:rsid w:val="003E66C0"/>
    <w:rsid w:val="003E68BB"/>
    <w:rsid w:val="003E6D28"/>
    <w:rsid w:val="003E721D"/>
    <w:rsid w:val="003E7DC7"/>
    <w:rsid w:val="003E7FD1"/>
    <w:rsid w:val="003F00F4"/>
    <w:rsid w:val="003F012D"/>
    <w:rsid w:val="003F01C5"/>
    <w:rsid w:val="003F08BA"/>
    <w:rsid w:val="003F0B9F"/>
    <w:rsid w:val="003F0C1D"/>
    <w:rsid w:val="003F0FCD"/>
    <w:rsid w:val="003F10FF"/>
    <w:rsid w:val="003F1106"/>
    <w:rsid w:val="003F1162"/>
    <w:rsid w:val="003F11D9"/>
    <w:rsid w:val="003F13A3"/>
    <w:rsid w:val="003F1B04"/>
    <w:rsid w:val="003F226F"/>
    <w:rsid w:val="003F26F1"/>
    <w:rsid w:val="003F2B14"/>
    <w:rsid w:val="003F37F5"/>
    <w:rsid w:val="003F3C38"/>
    <w:rsid w:val="003F4529"/>
    <w:rsid w:val="003F45AB"/>
    <w:rsid w:val="003F45B0"/>
    <w:rsid w:val="003F4894"/>
    <w:rsid w:val="003F51B1"/>
    <w:rsid w:val="003F568D"/>
    <w:rsid w:val="003F5995"/>
    <w:rsid w:val="003F5A70"/>
    <w:rsid w:val="003F5AE6"/>
    <w:rsid w:val="003F5B02"/>
    <w:rsid w:val="003F607B"/>
    <w:rsid w:val="003F6147"/>
    <w:rsid w:val="003F657D"/>
    <w:rsid w:val="003F65AA"/>
    <w:rsid w:val="003F66B1"/>
    <w:rsid w:val="003F6BB8"/>
    <w:rsid w:val="003F6C2B"/>
    <w:rsid w:val="003F6C60"/>
    <w:rsid w:val="003F6F73"/>
    <w:rsid w:val="003F6F9A"/>
    <w:rsid w:val="003F6FCD"/>
    <w:rsid w:val="003F7152"/>
    <w:rsid w:val="003F7482"/>
    <w:rsid w:val="003F7667"/>
    <w:rsid w:val="003F78FC"/>
    <w:rsid w:val="00400238"/>
    <w:rsid w:val="00400698"/>
    <w:rsid w:val="00400953"/>
    <w:rsid w:val="00400AA0"/>
    <w:rsid w:val="00400D08"/>
    <w:rsid w:val="00401079"/>
    <w:rsid w:val="004014E2"/>
    <w:rsid w:val="00401AB3"/>
    <w:rsid w:val="00401DFF"/>
    <w:rsid w:val="0040202A"/>
    <w:rsid w:val="00402247"/>
    <w:rsid w:val="004026EF"/>
    <w:rsid w:val="0040286E"/>
    <w:rsid w:val="00402E98"/>
    <w:rsid w:val="00403A43"/>
    <w:rsid w:val="00403C24"/>
    <w:rsid w:val="00404234"/>
    <w:rsid w:val="004043CE"/>
    <w:rsid w:val="0040465C"/>
    <w:rsid w:val="0040478A"/>
    <w:rsid w:val="00404834"/>
    <w:rsid w:val="00404B01"/>
    <w:rsid w:val="00404B38"/>
    <w:rsid w:val="00404BBA"/>
    <w:rsid w:val="00404C17"/>
    <w:rsid w:val="00405145"/>
    <w:rsid w:val="004053ED"/>
    <w:rsid w:val="00405687"/>
    <w:rsid w:val="00405885"/>
    <w:rsid w:val="00405958"/>
    <w:rsid w:val="00405AB4"/>
    <w:rsid w:val="00405F15"/>
    <w:rsid w:val="004060CD"/>
    <w:rsid w:val="004063BC"/>
    <w:rsid w:val="0040653E"/>
    <w:rsid w:val="0040658E"/>
    <w:rsid w:val="00406AD2"/>
    <w:rsid w:val="00406B8A"/>
    <w:rsid w:val="00407436"/>
    <w:rsid w:val="0040751F"/>
    <w:rsid w:val="00407A4A"/>
    <w:rsid w:val="00407EB1"/>
    <w:rsid w:val="00407F09"/>
    <w:rsid w:val="00407F46"/>
    <w:rsid w:val="004100D0"/>
    <w:rsid w:val="004101B7"/>
    <w:rsid w:val="0041081C"/>
    <w:rsid w:val="00410C9E"/>
    <w:rsid w:val="00411500"/>
    <w:rsid w:val="004115C0"/>
    <w:rsid w:val="00411CEF"/>
    <w:rsid w:val="0041232D"/>
    <w:rsid w:val="00412399"/>
    <w:rsid w:val="004126C7"/>
    <w:rsid w:val="0041297B"/>
    <w:rsid w:val="00412CC0"/>
    <w:rsid w:val="00412DD5"/>
    <w:rsid w:val="00413E21"/>
    <w:rsid w:val="00413E56"/>
    <w:rsid w:val="0041444A"/>
    <w:rsid w:val="004145B8"/>
    <w:rsid w:val="00414664"/>
    <w:rsid w:val="0041485C"/>
    <w:rsid w:val="00414953"/>
    <w:rsid w:val="00414A5C"/>
    <w:rsid w:val="00414DC3"/>
    <w:rsid w:val="00415115"/>
    <w:rsid w:val="00415193"/>
    <w:rsid w:val="0041522C"/>
    <w:rsid w:val="004156DA"/>
    <w:rsid w:val="00415B38"/>
    <w:rsid w:val="00415E53"/>
    <w:rsid w:val="004163BA"/>
    <w:rsid w:val="00416E5D"/>
    <w:rsid w:val="00416E9E"/>
    <w:rsid w:val="00416F2B"/>
    <w:rsid w:val="0041776A"/>
    <w:rsid w:val="00417ACE"/>
    <w:rsid w:val="00417B6A"/>
    <w:rsid w:val="00417BD8"/>
    <w:rsid w:val="00417C37"/>
    <w:rsid w:val="004200E3"/>
    <w:rsid w:val="0042047D"/>
    <w:rsid w:val="0042061F"/>
    <w:rsid w:val="00420A20"/>
    <w:rsid w:val="00420BFA"/>
    <w:rsid w:val="00420E8E"/>
    <w:rsid w:val="004210C3"/>
    <w:rsid w:val="004212B1"/>
    <w:rsid w:val="00421778"/>
    <w:rsid w:val="004217C6"/>
    <w:rsid w:val="004217D3"/>
    <w:rsid w:val="00421C81"/>
    <w:rsid w:val="004222F7"/>
    <w:rsid w:val="00422440"/>
    <w:rsid w:val="00422A5F"/>
    <w:rsid w:val="00422BC1"/>
    <w:rsid w:val="00422C2A"/>
    <w:rsid w:val="00422F3F"/>
    <w:rsid w:val="004230C2"/>
    <w:rsid w:val="004232C3"/>
    <w:rsid w:val="00423780"/>
    <w:rsid w:val="00423975"/>
    <w:rsid w:val="00424337"/>
    <w:rsid w:val="0042468D"/>
    <w:rsid w:val="004249C7"/>
    <w:rsid w:val="00424A56"/>
    <w:rsid w:val="00424A73"/>
    <w:rsid w:val="0042594E"/>
    <w:rsid w:val="00425AB4"/>
    <w:rsid w:val="004262ED"/>
    <w:rsid w:val="0042635F"/>
    <w:rsid w:val="004269AB"/>
    <w:rsid w:val="00426A4F"/>
    <w:rsid w:val="00426C1E"/>
    <w:rsid w:val="00426C35"/>
    <w:rsid w:val="00426D73"/>
    <w:rsid w:val="00426EFE"/>
    <w:rsid w:val="004270E4"/>
    <w:rsid w:val="00427356"/>
    <w:rsid w:val="00427417"/>
    <w:rsid w:val="00427480"/>
    <w:rsid w:val="00427593"/>
    <w:rsid w:val="0043046E"/>
    <w:rsid w:val="004305A7"/>
    <w:rsid w:val="00430891"/>
    <w:rsid w:val="00430B21"/>
    <w:rsid w:val="004311E6"/>
    <w:rsid w:val="0043139D"/>
    <w:rsid w:val="00431427"/>
    <w:rsid w:val="0043154F"/>
    <w:rsid w:val="004317F0"/>
    <w:rsid w:val="00431905"/>
    <w:rsid w:val="00431B9F"/>
    <w:rsid w:val="00431C7A"/>
    <w:rsid w:val="00431D49"/>
    <w:rsid w:val="0043204D"/>
    <w:rsid w:val="0043212D"/>
    <w:rsid w:val="0043262C"/>
    <w:rsid w:val="00432F71"/>
    <w:rsid w:val="00433762"/>
    <w:rsid w:val="00433AEA"/>
    <w:rsid w:val="00433E0C"/>
    <w:rsid w:val="00434289"/>
    <w:rsid w:val="0043460E"/>
    <w:rsid w:val="0043461F"/>
    <w:rsid w:val="00434899"/>
    <w:rsid w:val="004348D0"/>
    <w:rsid w:val="00434926"/>
    <w:rsid w:val="00434B54"/>
    <w:rsid w:val="00434E3E"/>
    <w:rsid w:val="0043538E"/>
    <w:rsid w:val="004358F7"/>
    <w:rsid w:val="00435BFF"/>
    <w:rsid w:val="00435C8C"/>
    <w:rsid w:val="00436081"/>
    <w:rsid w:val="00436933"/>
    <w:rsid w:val="00436C32"/>
    <w:rsid w:val="00437134"/>
    <w:rsid w:val="004372A5"/>
    <w:rsid w:val="00437564"/>
    <w:rsid w:val="004375EB"/>
    <w:rsid w:val="00437686"/>
    <w:rsid w:val="00437866"/>
    <w:rsid w:val="004378A9"/>
    <w:rsid w:val="004379E9"/>
    <w:rsid w:val="0044009D"/>
    <w:rsid w:val="0044017D"/>
    <w:rsid w:val="0044036A"/>
    <w:rsid w:val="004403FB"/>
    <w:rsid w:val="0044047F"/>
    <w:rsid w:val="0044058E"/>
    <w:rsid w:val="00440AA5"/>
    <w:rsid w:val="00440CCA"/>
    <w:rsid w:val="0044145F"/>
    <w:rsid w:val="00441883"/>
    <w:rsid w:val="00441A6E"/>
    <w:rsid w:val="00442059"/>
    <w:rsid w:val="004426C7"/>
    <w:rsid w:val="00442BF1"/>
    <w:rsid w:val="00442BF5"/>
    <w:rsid w:val="00442C68"/>
    <w:rsid w:val="00442E03"/>
    <w:rsid w:val="004430AF"/>
    <w:rsid w:val="00443273"/>
    <w:rsid w:val="00443957"/>
    <w:rsid w:val="00443C54"/>
    <w:rsid w:val="004441DD"/>
    <w:rsid w:val="004446BF"/>
    <w:rsid w:val="0044474D"/>
    <w:rsid w:val="00444799"/>
    <w:rsid w:val="004449CC"/>
    <w:rsid w:val="00444BCB"/>
    <w:rsid w:val="00445031"/>
    <w:rsid w:val="00445211"/>
    <w:rsid w:val="00445569"/>
    <w:rsid w:val="004456DE"/>
    <w:rsid w:val="0044589A"/>
    <w:rsid w:val="00445BE9"/>
    <w:rsid w:val="00445D59"/>
    <w:rsid w:val="00446EF5"/>
    <w:rsid w:val="004470F6"/>
    <w:rsid w:val="0044711D"/>
    <w:rsid w:val="00447454"/>
    <w:rsid w:val="00447837"/>
    <w:rsid w:val="00447D1A"/>
    <w:rsid w:val="00447FAF"/>
    <w:rsid w:val="00447FF1"/>
    <w:rsid w:val="0045003E"/>
    <w:rsid w:val="00450071"/>
    <w:rsid w:val="00450157"/>
    <w:rsid w:val="00450394"/>
    <w:rsid w:val="00450796"/>
    <w:rsid w:val="00450D2E"/>
    <w:rsid w:val="00450ED3"/>
    <w:rsid w:val="00450F11"/>
    <w:rsid w:val="00451054"/>
    <w:rsid w:val="0045111A"/>
    <w:rsid w:val="004513D7"/>
    <w:rsid w:val="004516A5"/>
    <w:rsid w:val="00451D25"/>
    <w:rsid w:val="00451F58"/>
    <w:rsid w:val="004520E4"/>
    <w:rsid w:val="0045266D"/>
    <w:rsid w:val="004527E9"/>
    <w:rsid w:val="0045299E"/>
    <w:rsid w:val="00452AAC"/>
    <w:rsid w:val="00452E19"/>
    <w:rsid w:val="00453D37"/>
    <w:rsid w:val="00453F01"/>
    <w:rsid w:val="00454128"/>
    <w:rsid w:val="004545F9"/>
    <w:rsid w:val="0045487B"/>
    <w:rsid w:val="00454CF1"/>
    <w:rsid w:val="004551CE"/>
    <w:rsid w:val="004554EF"/>
    <w:rsid w:val="00455888"/>
    <w:rsid w:val="004559F6"/>
    <w:rsid w:val="00455A01"/>
    <w:rsid w:val="00455A47"/>
    <w:rsid w:val="00455DCF"/>
    <w:rsid w:val="00455E6E"/>
    <w:rsid w:val="00455EC9"/>
    <w:rsid w:val="004563F1"/>
    <w:rsid w:val="004565AB"/>
    <w:rsid w:val="00456829"/>
    <w:rsid w:val="00456EAA"/>
    <w:rsid w:val="00457033"/>
    <w:rsid w:val="004570E9"/>
    <w:rsid w:val="004573AF"/>
    <w:rsid w:val="00457DD7"/>
    <w:rsid w:val="004604E6"/>
    <w:rsid w:val="004605E6"/>
    <w:rsid w:val="004609AA"/>
    <w:rsid w:val="00460C83"/>
    <w:rsid w:val="00461107"/>
    <w:rsid w:val="004611CB"/>
    <w:rsid w:val="004611F6"/>
    <w:rsid w:val="0046146B"/>
    <w:rsid w:val="00461BE0"/>
    <w:rsid w:val="00461F3B"/>
    <w:rsid w:val="00462464"/>
    <w:rsid w:val="004624A3"/>
    <w:rsid w:val="004624D0"/>
    <w:rsid w:val="00462912"/>
    <w:rsid w:val="00462A82"/>
    <w:rsid w:val="00462F74"/>
    <w:rsid w:val="00463001"/>
    <w:rsid w:val="0046362A"/>
    <w:rsid w:val="00463928"/>
    <w:rsid w:val="004639EF"/>
    <w:rsid w:val="00463A8E"/>
    <w:rsid w:val="00463B01"/>
    <w:rsid w:val="00463C08"/>
    <w:rsid w:val="00463DD7"/>
    <w:rsid w:val="00463E0B"/>
    <w:rsid w:val="0046491C"/>
    <w:rsid w:val="00465254"/>
    <w:rsid w:val="00465258"/>
    <w:rsid w:val="00465773"/>
    <w:rsid w:val="00465C78"/>
    <w:rsid w:val="004661CE"/>
    <w:rsid w:val="00466662"/>
    <w:rsid w:val="004670BF"/>
    <w:rsid w:val="00467925"/>
    <w:rsid w:val="00467945"/>
    <w:rsid w:val="00467B48"/>
    <w:rsid w:val="00467F27"/>
    <w:rsid w:val="00470121"/>
    <w:rsid w:val="00470137"/>
    <w:rsid w:val="00470336"/>
    <w:rsid w:val="004703AE"/>
    <w:rsid w:val="00470593"/>
    <w:rsid w:val="004705E3"/>
    <w:rsid w:val="004706A4"/>
    <w:rsid w:val="00470F61"/>
    <w:rsid w:val="00470FA0"/>
    <w:rsid w:val="004713AA"/>
    <w:rsid w:val="00471CEB"/>
    <w:rsid w:val="004720CA"/>
    <w:rsid w:val="00472119"/>
    <w:rsid w:val="0047253A"/>
    <w:rsid w:val="004729EA"/>
    <w:rsid w:val="00472AEA"/>
    <w:rsid w:val="00472D10"/>
    <w:rsid w:val="00472D3B"/>
    <w:rsid w:val="00472E7A"/>
    <w:rsid w:val="00472EFF"/>
    <w:rsid w:val="00473212"/>
    <w:rsid w:val="004732BD"/>
    <w:rsid w:val="0047340B"/>
    <w:rsid w:val="00473445"/>
    <w:rsid w:val="00473929"/>
    <w:rsid w:val="00473935"/>
    <w:rsid w:val="00473EB2"/>
    <w:rsid w:val="00473ED4"/>
    <w:rsid w:val="0047486E"/>
    <w:rsid w:val="004748C1"/>
    <w:rsid w:val="00474D23"/>
    <w:rsid w:val="00474F2D"/>
    <w:rsid w:val="004750CC"/>
    <w:rsid w:val="0047523F"/>
    <w:rsid w:val="004754C7"/>
    <w:rsid w:val="0047559B"/>
    <w:rsid w:val="00475861"/>
    <w:rsid w:val="00475892"/>
    <w:rsid w:val="00475BD6"/>
    <w:rsid w:val="00475C43"/>
    <w:rsid w:val="00475CD8"/>
    <w:rsid w:val="00475F0E"/>
    <w:rsid w:val="0047617B"/>
    <w:rsid w:val="00476289"/>
    <w:rsid w:val="004767AD"/>
    <w:rsid w:val="0047685D"/>
    <w:rsid w:val="00476BFC"/>
    <w:rsid w:val="00476E8A"/>
    <w:rsid w:val="00477229"/>
    <w:rsid w:val="00477539"/>
    <w:rsid w:val="00477748"/>
    <w:rsid w:val="0047790A"/>
    <w:rsid w:val="004779A4"/>
    <w:rsid w:val="00477C46"/>
    <w:rsid w:val="00477CF7"/>
    <w:rsid w:val="00477D62"/>
    <w:rsid w:val="00480268"/>
    <w:rsid w:val="0048084A"/>
    <w:rsid w:val="00480F58"/>
    <w:rsid w:val="00481262"/>
    <w:rsid w:val="004817D3"/>
    <w:rsid w:val="00481D6F"/>
    <w:rsid w:val="00481E6D"/>
    <w:rsid w:val="00481F35"/>
    <w:rsid w:val="00482332"/>
    <w:rsid w:val="00482998"/>
    <w:rsid w:val="0048368E"/>
    <w:rsid w:val="00483C37"/>
    <w:rsid w:val="00483D2D"/>
    <w:rsid w:val="00484542"/>
    <w:rsid w:val="0048471D"/>
    <w:rsid w:val="0048497C"/>
    <w:rsid w:val="004849ED"/>
    <w:rsid w:val="00484E40"/>
    <w:rsid w:val="00484E7A"/>
    <w:rsid w:val="00484EB4"/>
    <w:rsid w:val="004853EA"/>
    <w:rsid w:val="00485687"/>
    <w:rsid w:val="00485700"/>
    <w:rsid w:val="0048578E"/>
    <w:rsid w:val="00485DEE"/>
    <w:rsid w:val="00486162"/>
    <w:rsid w:val="0048661B"/>
    <w:rsid w:val="00486926"/>
    <w:rsid w:val="00486CFD"/>
    <w:rsid w:val="00487508"/>
    <w:rsid w:val="00487BFA"/>
    <w:rsid w:val="004905BF"/>
    <w:rsid w:val="00491107"/>
    <w:rsid w:val="0049237F"/>
    <w:rsid w:val="004925D4"/>
    <w:rsid w:val="004928FB"/>
    <w:rsid w:val="0049323B"/>
    <w:rsid w:val="00493386"/>
    <w:rsid w:val="00493984"/>
    <w:rsid w:val="00493BC1"/>
    <w:rsid w:val="00493CBF"/>
    <w:rsid w:val="00493D3C"/>
    <w:rsid w:val="00494B83"/>
    <w:rsid w:val="00494EAB"/>
    <w:rsid w:val="00494FDE"/>
    <w:rsid w:val="00495022"/>
    <w:rsid w:val="004950BC"/>
    <w:rsid w:val="004952E4"/>
    <w:rsid w:val="004953B4"/>
    <w:rsid w:val="00495FC2"/>
    <w:rsid w:val="00495FF9"/>
    <w:rsid w:val="0049610E"/>
    <w:rsid w:val="00496333"/>
    <w:rsid w:val="00496F18"/>
    <w:rsid w:val="00497267"/>
    <w:rsid w:val="004972E2"/>
    <w:rsid w:val="00497323"/>
    <w:rsid w:val="0049776E"/>
    <w:rsid w:val="00497A89"/>
    <w:rsid w:val="00497A9F"/>
    <w:rsid w:val="00497C01"/>
    <w:rsid w:val="00497D65"/>
    <w:rsid w:val="00497EF2"/>
    <w:rsid w:val="004A016A"/>
    <w:rsid w:val="004A07C3"/>
    <w:rsid w:val="004A0926"/>
    <w:rsid w:val="004A131C"/>
    <w:rsid w:val="004A14AD"/>
    <w:rsid w:val="004A17D2"/>
    <w:rsid w:val="004A17DF"/>
    <w:rsid w:val="004A1ADF"/>
    <w:rsid w:val="004A1C47"/>
    <w:rsid w:val="004A205C"/>
    <w:rsid w:val="004A2740"/>
    <w:rsid w:val="004A27C1"/>
    <w:rsid w:val="004A281A"/>
    <w:rsid w:val="004A2983"/>
    <w:rsid w:val="004A2F98"/>
    <w:rsid w:val="004A3032"/>
    <w:rsid w:val="004A329C"/>
    <w:rsid w:val="004A390E"/>
    <w:rsid w:val="004A3EEC"/>
    <w:rsid w:val="004A43C8"/>
    <w:rsid w:val="004A484D"/>
    <w:rsid w:val="004A48C6"/>
    <w:rsid w:val="004A532B"/>
    <w:rsid w:val="004A5441"/>
    <w:rsid w:val="004A5475"/>
    <w:rsid w:val="004A58EB"/>
    <w:rsid w:val="004A5AF5"/>
    <w:rsid w:val="004A5CE5"/>
    <w:rsid w:val="004A5DDD"/>
    <w:rsid w:val="004A5F40"/>
    <w:rsid w:val="004A5F57"/>
    <w:rsid w:val="004A64F5"/>
    <w:rsid w:val="004A652C"/>
    <w:rsid w:val="004A6670"/>
    <w:rsid w:val="004A6F15"/>
    <w:rsid w:val="004A7132"/>
    <w:rsid w:val="004A7190"/>
    <w:rsid w:val="004A7BA1"/>
    <w:rsid w:val="004B027B"/>
    <w:rsid w:val="004B0376"/>
    <w:rsid w:val="004B0462"/>
    <w:rsid w:val="004B06B8"/>
    <w:rsid w:val="004B07FD"/>
    <w:rsid w:val="004B0A7D"/>
    <w:rsid w:val="004B124C"/>
    <w:rsid w:val="004B1445"/>
    <w:rsid w:val="004B160A"/>
    <w:rsid w:val="004B1645"/>
    <w:rsid w:val="004B1896"/>
    <w:rsid w:val="004B1A0F"/>
    <w:rsid w:val="004B1A22"/>
    <w:rsid w:val="004B1A7C"/>
    <w:rsid w:val="004B1F6C"/>
    <w:rsid w:val="004B2204"/>
    <w:rsid w:val="004B221F"/>
    <w:rsid w:val="004B240B"/>
    <w:rsid w:val="004B24DB"/>
    <w:rsid w:val="004B2FDF"/>
    <w:rsid w:val="004B3045"/>
    <w:rsid w:val="004B33A0"/>
    <w:rsid w:val="004B34FE"/>
    <w:rsid w:val="004B37A9"/>
    <w:rsid w:val="004B37AB"/>
    <w:rsid w:val="004B38A2"/>
    <w:rsid w:val="004B3BA7"/>
    <w:rsid w:val="004B3BF4"/>
    <w:rsid w:val="004B4105"/>
    <w:rsid w:val="004B420D"/>
    <w:rsid w:val="004B47C9"/>
    <w:rsid w:val="004B4903"/>
    <w:rsid w:val="004B4C02"/>
    <w:rsid w:val="004B4D2A"/>
    <w:rsid w:val="004B4D9C"/>
    <w:rsid w:val="004B50EE"/>
    <w:rsid w:val="004B524E"/>
    <w:rsid w:val="004B53DC"/>
    <w:rsid w:val="004B5503"/>
    <w:rsid w:val="004B5C7F"/>
    <w:rsid w:val="004B5D27"/>
    <w:rsid w:val="004B62C4"/>
    <w:rsid w:val="004B646D"/>
    <w:rsid w:val="004B6507"/>
    <w:rsid w:val="004B65D1"/>
    <w:rsid w:val="004B6714"/>
    <w:rsid w:val="004B6BDB"/>
    <w:rsid w:val="004B6C8F"/>
    <w:rsid w:val="004B7476"/>
    <w:rsid w:val="004B787C"/>
    <w:rsid w:val="004B7B93"/>
    <w:rsid w:val="004B7B9D"/>
    <w:rsid w:val="004B7D31"/>
    <w:rsid w:val="004C006C"/>
    <w:rsid w:val="004C00AA"/>
    <w:rsid w:val="004C01D7"/>
    <w:rsid w:val="004C0202"/>
    <w:rsid w:val="004C06FD"/>
    <w:rsid w:val="004C0743"/>
    <w:rsid w:val="004C0B6E"/>
    <w:rsid w:val="004C0CD0"/>
    <w:rsid w:val="004C0CF0"/>
    <w:rsid w:val="004C0DC7"/>
    <w:rsid w:val="004C186D"/>
    <w:rsid w:val="004C1C38"/>
    <w:rsid w:val="004C214D"/>
    <w:rsid w:val="004C2389"/>
    <w:rsid w:val="004C24C8"/>
    <w:rsid w:val="004C294D"/>
    <w:rsid w:val="004C2B45"/>
    <w:rsid w:val="004C2F89"/>
    <w:rsid w:val="004C3D89"/>
    <w:rsid w:val="004C42DF"/>
    <w:rsid w:val="004C44AF"/>
    <w:rsid w:val="004C46B5"/>
    <w:rsid w:val="004C4836"/>
    <w:rsid w:val="004C4915"/>
    <w:rsid w:val="004C4B7B"/>
    <w:rsid w:val="004C53D0"/>
    <w:rsid w:val="004C542B"/>
    <w:rsid w:val="004C54A0"/>
    <w:rsid w:val="004C55C5"/>
    <w:rsid w:val="004C588A"/>
    <w:rsid w:val="004C59BE"/>
    <w:rsid w:val="004C5ED4"/>
    <w:rsid w:val="004C5F24"/>
    <w:rsid w:val="004C63A8"/>
    <w:rsid w:val="004C665E"/>
    <w:rsid w:val="004C668B"/>
    <w:rsid w:val="004C66A1"/>
    <w:rsid w:val="004C6774"/>
    <w:rsid w:val="004C7587"/>
    <w:rsid w:val="004C762E"/>
    <w:rsid w:val="004C7777"/>
    <w:rsid w:val="004C7AB4"/>
    <w:rsid w:val="004D0081"/>
    <w:rsid w:val="004D017F"/>
    <w:rsid w:val="004D0273"/>
    <w:rsid w:val="004D085D"/>
    <w:rsid w:val="004D0A67"/>
    <w:rsid w:val="004D0F5D"/>
    <w:rsid w:val="004D117F"/>
    <w:rsid w:val="004D1185"/>
    <w:rsid w:val="004D13A3"/>
    <w:rsid w:val="004D190A"/>
    <w:rsid w:val="004D1B57"/>
    <w:rsid w:val="004D1E25"/>
    <w:rsid w:val="004D22FB"/>
    <w:rsid w:val="004D2388"/>
    <w:rsid w:val="004D2701"/>
    <w:rsid w:val="004D287A"/>
    <w:rsid w:val="004D2BA6"/>
    <w:rsid w:val="004D32FA"/>
    <w:rsid w:val="004D336F"/>
    <w:rsid w:val="004D354D"/>
    <w:rsid w:val="004D38E1"/>
    <w:rsid w:val="004D3908"/>
    <w:rsid w:val="004D3C6F"/>
    <w:rsid w:val="004D3DB5"/>
    <w:rsid w:val="004D46C1"/>
    <w:rsid w:val="004D496F"/>
    <w:rsid w:val="004D4BA6"/>
    <w:rsid w:val="004D4E34"/>
    <w:rsid w:val="004D51F6"/>
    <w:rsid w:val="004D5D2B"/>
    <w:rsid w:val="004D6250"/>
    <w:rsid w:val="004D6C67"/>
    <w:rsid w:val="004D6FCA"/>
    <w:rsid w:val="004D6FD1"/>
    <w:rsid w:val="004D70A1"/>
    <w:rsid w:val="004D7156"/>
    <w:rsid w:val="004D723C"/>
    <w:rsid w:val="004D7746"/>
    <w:rsid w:val="004D7AF1"/>
    <w:rsid w:val="004D7C4C"/>
    <w:rsid w:val="004D7DE7"/>
    <w:rsid w:val="004D7E16"/>
    <w:rsid w:val="004E00A0"/>
    <w:rsid w:val="004E01D8"/>
    <w:rsid w:val="004E057E"/>
    <w:rsid w:val="004E06C5"/>
    <w:rsid w:val="004E0997"/>
    <w:rsid w:val="004E0E11"/>
    <w:rsid w:val="004E0F0F"/>
    <w:rsid w:val="004E1299"/>
    <w:rsid w:val="004E16CD"/>
    <w:rsid w:val="004E219E"/>
    <w:rsid w:val="004E2236"/>
    <w:rsid w:val="004E2442"/>
    <w:rsid w:val="004E2541"/>
    <w:rsid w:val="004E27D8"/>
    <w:rsid w:val="004E2C43"/>
    <w:rsid w:val="004E339D"/>
    <w:rsid w:val="004E33C2"/>
    <w:rsid w:val="004E353E"/>
    <w:rsid w:val="004E3C23"/>
    <w:rsid w:val="004E42D6"/>
    <w:rsid w:val="004E498C"/>
    <w:rsid w:val="004E4FE3"/>
    <w:rsid w:val="004E514D"/>
    <w:rsid w:val="004E51B4"/>
    <w:rsid w:val="004E5267"/>
    <w:rsid w:val="004E54F4"/>
    <w:rsid w:val="004E58A4"/>
    <w:rsid w:val="004E5A03"/>
    <w:rsid w:val="004E5A3F"/>
    <w:rsid w:val="004E5B3A"/>
    <w:rsid w:val="004E5F0C"/>
    <w:rsid w:val="004E5F3E"/>
    <w:rsid w:val="004E6032"/>
    <w:rsid w:val="004E6B9D"/>
    <w:rsid w:val="004E6C18"/>
    <w:rsid w:val="004E70A8"/>
    <w:rsid w:val="004E7434"/>
    <w:rsid w:val="004E7DA8"/>
    <w:rsid w:val="004F0572"/>
    <w:rsid w:val="004F10DF"/>
    <w:rsid w:val="004F11A0"/>
    <w:rsid w:val="004F1AA8"/>
    <w:rsid w:val="004F2421"/>
    <w:rsid w:val="004F245B"/>
    <w:rsid w:val="004F24BD"/>
    <w:rsid w:val="004F2D73"/>
    <w:rsid w:val="004F2EB4"/>
    <w:rsid w:val="004F3E28"/>
    <w:rsid w:val="004F426D"/>
    <w:rsid w:val="004F437E"/>
    <w:rsid w:val="004F4494"/>
    <w:rsid w:val="004F44F4"/>
    <w:rsid w:val="004F4641"/>
    <w:rsid w:val="004F47AB"/>
    <w:rsid w:val="004F4906"/>
    <w:rsid w:val="004F492E"/>
    <w:rsid w:val="004F4B7D"/>
    <w:rsid w:val="004F4DC6"/>
    <w:rsid w:val="004F50E3"/>
    <w:rsid w:val="004F5165"/>
    <w:rsid w:val="004F51E8"/>
    <w:rsid w:val="004F5B3C"/>
    <w:rsid w:val="004F5D22"/>
    <w:rsid w:val="004F5EA1"/>
    <w:rsid w:val="004F5F5D"/>
    <w:rsid w:val="004F5F63"/>
    <w:rsid w:val="004F633B"/>
    <w:rsid w:val="004F652D"/>
    <w:rsid w:val="004F6BDD"/>
    <w:rsid w:val="004F6C9F"/>
    <w:rsid w:val="004F6D8E"/>
    <w:rsid w:val="004F761D"/>
    <w:rsid w:val="004F764C"/>
    <w:rsid w:val="004F7907"/>
    <w:rsid w:val="00500832"/>
    <w:rsid w:val="00501351"/>
    <w:rsid w:val="00501C74"/>
    <w:rsid w:val="00501ED2"/>
    <w:rsid w:val="00501F4D"/>
    <w:rsid w:val="00502895"/>
    <w:rsid w:val="005028D9"/>
    <w:rsid w:val="00502B9E"/>
    <w:rsid w:val="00502F6F"/>
    <w:rsid w:val="005030A4"/>
    <w:rsid w:val="005030E9"/>
    <w:rsid w:val="0050336B"/>
    <w:rsid w:val="005035C9"/>
    <w:rsid w:val="0050371D"/>
    <w:rsid w:val="00503944"/>
    <w:rsid w:val="00503D10"/>
    <w:rsid w:val="00503F96"/>
    <w:rsid w:val="0050446F"/>
    <w:rsid w:val="00504605"/>
    <w:rsid w:val="00504645"/>
    <w:rsid w:val="0050478F"/>
    <w:rsid w:val="00504948"/>
    <w:rsid w:val="00504A8E"/>
    <w:rsid w:val="00504D8F"/>
    <w:rsid w:val="00505016"/>
    <w:rsid w:val="005050BD"/>
    <w:rsid w:val="00505370"/>
    <w:rsid w:val="00505541"/>
    <w:rsid w:val="00505738"/>
    <w:rsid w:val="00505742"/>
    <w:rsid w:val="005057AB"/>
    <w:rsid w:val="00505B89"/>
    <w:rsid w:val="00505E89"/>
    <w:rsid w:val="00505F4C"/>
    <w:rsid w:val="00506107"/>
    <w:rsid w:val="00506807"/>
    <w:rsid w:val="005069C5"/>
    <w:rsid w:val="00506B7A"/>
    <w:rsid w:val="00506D8C"/>
    <w:rsid w:val="005070DE"/>
    <w:rsid w:val="00507584"/>
    <w:rsid w:val="00507995"/>
    <w:rsid w:val="00507A18"/>
    <w:rsid w:val="00510283"/>
    <w:rsid w:val="005104ED"/>
    <w:rsid w:val="005105C1"/>
    <w:rsid w:val="005108F4"/>
    <w:rsid w:val="005110D8"/>
    <w:rsid w:val="005112C3"/>
    <w:rsid w:val="005115EE"/>
    <w:rsid w:val="005117CA"/>
    <w:rsid w:val="00511EA4"/>
    <w:rsid w:val="00511F81"/>
    <w:rsid w:val="005127DB"/>
    <w:rsid w:val="005128D4"/>
    <w:rsid w:val="00512DAD"/>
    <w:rsid w:val="00512FA6"/>
    <w:rsid w:val="0051309E"/>
    <w:rsid w:val="0051310F"/>
    <w:rsid w:val="00513570"/>
    <w:rsid w:val="005139EB"/>
    <w:rsid w:val="00513B67"/>
    <w:rsid w:val="00513C62"/>
    <w:rsid w:val="00513CD1"/>
    <w:rsid w:val="00513DA2"/>
    <w:rsid w:val="005141E1"/>
    <w:rsid w:val="005144CB"/>
    <w:rsid w:val="005146BF"/>
    <w:rsid w:val="005149DC"/>
    <w:rsid w:val="00514A0C"/>
    <w:rsid w:val="00514C5C"/>
    <w:rsid w:val="00514CC0"/>
    <w:rsid w:val="00515853"/>
    <w:rsid w:val="00515B11"/>
    <w:rsid w:val="00515E0A"/>
    <w:rsid w:val="00515F66"/>
    <w:rsid w:val="005161B8"/>
    <w:rsid w:val="0051625A"/>
    <w:rsid w:val="0051635F"/>
    <w:rsid w:val="0051648D"/>
    <w:rsid w:val="0051660F"/>
    <w:rsid w:val="005166FE"/>
    <w:rsid w:val="00516CDE"/>
    <w:rsid w:val="00516E22"/>
    <w:rsid w:val="00517056"/>
    <w:rsid w:val="005171C0"/>
    <w:rsid w:val="0051731C"/>
    <w:rsid w:val="00517780"/>
    <w:rsid w:val="005178BD"/>
    <w:rsid w:val="005179D5"/>
    <w:rsid w:val="00517D7A"/>
    <w:rsid w:val="00520068"/>
    <w:rsid w:val="005202E0"/>
    <w:rsid w:val="00520321"/>
    <w:rsid w:val="00520710"/>
    <w:rsid w:val="00520753"/>
    <w:rsid w:val="00520808"/>
    <w:rsid w:val="00520B24"/>
    <w:rsid w:val="005216A3"/>
    <w:rsid w:val="00521DBA"/>
    <w:rsid w:val="005223B0"/>
    <w:rsid w:val="00522966"/>
    <w:rsid w:val="00522DD4"/>
    <w:rsid w:val="00522FD7"/>
    <w:rsid w:val="005231C6"/>
    <w:rsid w:val="00523203"/>
    <w:rsid w:val="005233F0"/>
    <w:rsid w:val="005234A0"/>
    <w:rsid w:val="00523AA4"/>
    <w:rsid w:val="00524154"/>
    <w:rsid w:val="0052497F"/>
    <w:rsid w:val="00525121"/>
    <w:rsid w:val="005252C5"/>
    <w:rsid w:val="005253F6"/>
    <w:rsid w:val="0052555B"/>
    <w:rsid w:val="005265E2"/>
    <w:rsid w:val="00526612"/>
    <w:rsid w:val="005268BC"/>
    <w:rsid w:val="00526CB8"/>
    <w:rsid w:val="00526DFF"/>
    <w:rsid w:val="00526EA2"/>
    <w:rsid w:val="00526FE5"/>
    <w:rsid w:val="005270AC"/>
    <w:rsid w:val="00527202"/>
    <w:rsid w:val="0052725B"/>
    <w:rsid w:val="00527CC3"/>
    <w:rsid w:val="00527F7C"/>
    <w:rsid w:val="0053074A"/>
    <w:rsid w:val="00530815"/>
    <w:rsid w:val="00531013"/>
    <w:rsid w:val="005313D2"/>
    <w:rsid w:val="005314C5"/>
    <w:rsid w:val="005316C6"/>
    <w:rsid w:val="005318AD"/>
    <w:rsid w:val="00531FB7"/>
    <w:rsid w:val="0053201D"/>
    <w:rsid w:val="00532027"/>
    <w:rsid w:val="0053202C"/>
    <w:rsid w:val="0053234F"/>
    <w:rsid w:val="005328D6"/>
    <w:rsid w:val="005332F2"/>
    <w:rsid w:val="00533550"/>
    <w:rsid w:val="00533652"/>
    <w:rsid w:val="00533A36"/>
    <w:rsid w:val="00533B09"/>
    <w:rsid w:val="00533E2F"/>
    <w:rsid w:val="00534111"/>
    <w:rsid w:val="005343B0"/>
    <w:rsid w:val="00534404"/>
    <w:rsid w:val="0053466B"/>
    <w:rsid w:val="005347BB"/>
    <w:rsid w:val="005348BE"/>
    <w:rsid w:val="0053493A"/>
    <w:rsid w:val="00534CD0"/>
    <w:rsid w:val="00535194"/>
    <w:rsid w:val="005355B2"/>
    <w:rsid w:val="005355E8"/>
    <w:rsid w:val="0053560B"/>
    <w:rsid w:val="005358C5"/>
    <w:rsid w:val="00536E8F"/>
    <w:rsid w:val="00537182"/>
    <w:rsid w:val="005371C3"/>
    <w:rsid w:val="005378AE"/>
    <w:rsid w:val="005378F3"/>
    <w:rsid w:val="0053792E"/>
    <w:rsid w:val="00537B86"/>
    <w:rsid w:val="00537C2F"/>
    <w:rsid w:val="00537D22"/>
    <w:rsid w:val="00537EB8"/>
    <w:rsid w:val="00540090"/>
    <w:rsid w:val="00540131"/>
    <w:rsid w:val="0054026A"/>
    <w:rsid w:val="005403B9"/>
    <w:rsid w:val="005403D8"/>
    <w:rsid w:val="00540919"/>
    <w:rsid w:val="00540D87"/>
    <w:rsid w:val="005411AA"/>
    <w:rsid w:val="00541420"/>
    <w:rsid w:val="00541595"/>
    <w:rsid w:val="0054164D"/>
    <w:rsid w:val="005417A3"/>
    <w:rsid w:val="00541AE1"/>
    <w:rsid w:val="00541B38"/>
    <w:rsid w:val="00541CA3"/>
    <w:rsid w:val="00542698"/>
    <w:rsid w:val="00542B04"/>
    <w:rsid w:val="00542C56"/>
    <w:rsid w:val="00543266"/>
    <w:rsid w:val="005432A7"/>
    <w:rsid w:val="00543A5B"/>
    <w:rsid w:val="00543E9D"/>
    <w:rsid w:val="005443A5"/>
    <w:rsid w:val="0054447A"/>
    <w:rsid w:val="00544714"/>
    <w:rsid w:val="00544764"/>
    <w:rsid w:val="00544A81"/>
    <w:rsid w:val="00544F1E"/>
    <w:rsid w:val="005451B9"/>
    <w:rsid w:val="00545411"/>
    <w:rsid w:val="005454A1"/>
    <w:rsid w:val="005457FA"/>
    <w:rsid w:val="00545872"/>
    <w:rsid w:val="00545F10"/>
    <w:rsid w:val="00546099"/>
    <w:rsid w:val="005467F0"/>
    <w:rsid w:val="00546BD4"/>
    <w:rsid w:val="005471F7"/>
    <w:rsid w:val="005477CC"/>
    <w:rsid w:val="00547906"/>
    <w:rsid w:val="00547B69"/>
    <w:rsid w:val="00547BE6"/>
    <w:rsid w:val="00547F21"/>
    <w:rsid w:val="00550272"/>
    <w:rsid w:val="00550383"/>
    <w:rsid w:val="005506F0"/>
    <w:rsid w:val="00550F3C"/>
    <w:rsid w:val="00550F96"/>
    <w:rsid w:val="005518EA"/>
    <w:rsid w:val="00551B92"/>
    <w:rsid w:val="00551E4B"/>
    <w:rsid w:val="005522EA"/>
    <w:rsid w:val="0055242D"/>
    <w:rsid w:val="00552C6C"/>
    <w:rsid w:val="00552FC6"/>
    <w:rsid w:val="0055327C"/>
    <w:rsid w:val="005534D3"/>
    <w:rsid w:val="005539BA"/>
    <w:rsid w:val="005540E3"/>
    <w:rsid w:val="00554129"/>
    <w:rsid w:val="005546C2"/>
    <w:rsid w:val="00554A0F"/>
    <w:rsid w:val="00554BC5"/>
    <w:rsid w:val="005551B3"/>
    <w:rsid w:val="005552B4"/>
    <w:rsid w:val="00555A0E"/>
    <w:rsid w:val="00555A54"/>
    <w:rsid w:val="00555C4C"/>
    <w:rsid w:val="0055619A"/>
    <w:rsid w:val="005564A4"/>
    <w:rsid w:val="005564FE"/>
    <w:rsid w:val="00556585"/>
    <w:rsid w:val="005567BE"/>
    <w:rsid w:val="00556AF9"/>
    <w:rsid w:val="00556B1C"/>
    <w:rsid w:val="00556D17"/>
    <w:rsid w:val="0055729E"/>
    <w:rsid w:val="00557589"/>
    <w:rsid w:val="005575CF"/>
    <w:rsid w:val="005576D3"/>
    <w:rsid w:val="005577CA"/>
    <w:rsid w:val="00557B47"/>
    <w:rsid w:val="00557CCB"/>
    <w:rsid w:val="0056014C"/>
    <w:rsid w:val="00560202"/>
    <w:rsid w:val="00560281"/>
    <w:rsid w:val="005602AA"/>
    <w:rsid w:val="00560357"/>
    <w:rsid w:val="00560425"/>
    <w:rsid w:val="00560C6B"/>
    <w:rsid w:val="00560DE8"/>
    <w:rsid w:val="0056104A"/>
    <w:rsid w:val="005611F6"/>
    <w:rsid w:val="00561D76"/>
    <w:rsid w:val="0056238D"/>
    <w:rsid w:val="005624DA"/>
    <w:rsid w:val="00562554"/>
    <w:rsid w:val="00562B9B"/>
    <w:rsid w:val="00563343"/>
    <w:rsid w:val="00563C4C"/>
    <w:rsid w:val="005642F8"/>
    <w:rsid w:val="00564821"/>
    <w:rsid w:val="00564896"/>
    <w:rsid w:val="00564AFD"/>
    <w:rsid w:val="00565806"/>
    <w:rsid w:val="00565A00"/>
    <w:rsid w:val="00565B6A"/>
    <w:rsid w:val="00565BA9"/>
    <w:rsid w:val="00565E49"/>
    <w:rsid w:val="00565E54"/>
    <w:rsid w:val="00565EEB"/>
    <w:rsid w:val="005668F6"/>
    <w:rsid w:val="00566944"/>
    <w:rsid w:val="00566BFD"/>
    <w:rsid w:val="00566E92"/>
    <w:rsid w:val="005670A5"/>
    <w:rsid w:val="005678E9"/>
    <w:rsid w:val="00567BBE"/>
    <w:rsid w:val="00567C13"/>
    <w:rsid w:val="00567D52"/>
    <w:rsid w:val="00567EE9"/>
    <w:rsid w:val="0057001D"/>
    <w:rsid w:val="00570319"/>
    <w:rsid w:val="0057043B"/>
    <w:rsid w:val="00570695"/>
    <w:rsid w:val="00570722"/>
    <w:rsid w:val="00570947"/>
    <w:rsid w:val="00570A44"/>
    <w:rsid w:val="00570D3D"/>
    <w:rsid w:val="00571196"/>
    <w:rsid w:val="00571494"/>
    <w:rsid w:val="0057169A"/>
    <w:rsid w:val="00571944"/>
    <w:rsid w:val="00571986"/>
    <w:rsid w:val="0057212B"/>
    <w:rsid w:val="005724E8"/>
    <w:rsid w:val="0057272E"/>
    <w:rsid w:val="0057285B"/>
    <w:rsid w:val="00572E68"/>
    <w:rsid w:val="005735AD"/>
    <w:rsid w:val="00573665"/>
    <w:rsid w:val="00573721"/>
    <w:rsid w:val="00573B16"/>
    <w:rsid w:val="00573DC8"/>
    <w:rsid w:val="00573F72"/>
    <w:rsid w:val="00573FFC"/>
    <w:rsid w:val="005741F4"/>
    <w:rsid w:val="005743BC"/>
    <w:rsid w:val="00574985"/>
    <w:rsid w:val="00574C94"/>
    <w:rsid w:val="00574E8B"/>
    <w:rsid w:val="00574EFA"/>
    <w:rsid w:val="00575201"/>
    <w:rsid w:val="00575925"/>
    <w:rsid w:val="005759F6"/>
    <w:rsid w:val="00575AE8"/>
    <w:rsid w:val="00575DE8"/>
    <w:rsid w:val="005763F4"/>
    <w:rsid w:val="00576D03"/>
    <w:rsid w:val="00576E5E"/>
    <w:rsid w:val="00576ED8"/>
    <w:rsid w:val="00576F60"/>
    <w:rsid w:val="00576F8C"/>
    <w:rsid w:val="00577102"/>
    <w:rsid w:val="005779DD"/>
    <w:rsid w:val="00577B53"/>
    <w:rsid w:val="0058018F"/>
    <w:rsid w:val="00580534"/>
    <w:rsid w:val="0058068E"/>
    <w:rsid w:val="00580F29"/>
    <w:rsid w:val="005813FA"/>
    <w:rsid w:val="0058186C"/>
    <w:rsid w:val="005818FD"/>
    <w:rsid w:val="00581C79"/>
    <w:rsid w:val="005820E5"/>
    <w:rsid w:val="005821DE"/>
    <w:rsid w:val="005822DE"/>
    <w:rsid w:val="005822E8"/>
    <w:rsid w:val="0058232D"/>
    <w:rsid w:val="00582C47"/>
    <w:rsid w:val="00582F4E"/>
    <w:rsid w:val="005835DF"/>
    <w:rsid w:val="00583630"/>
    <w:rsid w:val="00583BD4"/>
    <w:rsid w:val="00583CCB"/>
    <w:rsid w:val="005840C5"/>
    <w:rsid w:val="005841E5"/>
    <w:rsid w:val="005841F2"/>
    <w:rsid w:val="00584775"/>
    <w:rsid w:val="00585313"/>
    <w:rsid w:val="00585330"/>
    <w:rsid w:val="00585471"/>
    <w:rsid w:val="0058559C"/>
    <w:rsid w:val="00585618"/>
    <w:rsid w:val="00585F5A"/>
    <w:rsid w:val="0058603D"/>
    <w:rsid w:val="005860CD"/>
    <w:rsid w:val="00586105"/>
    <w:rsid w:val="005861AE"/>
    <w:rsid w:val="00586295"/>
    <w:rsid w:val="005868AF"/>
    <w:rsid w:val="005868B0"/>
    <w:rsid w:val="0058699C"/>
    <w:rsid w:val="00586E17"/>
    <w:rsid w:val="005873CA"/>
    <w:rsid w:val="00587466"/>
    <w:rsid w:val="005875D2"/>
    <w:rsid w:val="00590010"/>
    <w:rsid w:val="00590093"/>
    <w:rsid w:val="0059011C"/>
    <w:rsid w:val="00590A09"/>
    <w:rsid w:val="00590E48"/>
    <w:rsid w:val="00590E61"/>
    <w:rsid w:val="00591110"/>
    <w:rsid w:val="00591502"/>
    <w:rsid w:val="005917D6"/>
    <w:rsid w:val="00592025"/>
    <w:rsid w:val="005922B5"/>
    <w:rsid w:val="005925D6"/>
    <w:rsid w:val="005925EB"/>
    <w:rsid w:val="00592856"/>
    <w:rsid w:val="00592E22"/>
    <w:rsid w:val="00593825"/>
    <w:rsid w:val="00593E32"/>
    <w:rsid w:val="00593F15"/>
    <w:rsid w:val="00593FD0"/>
    <w:rsid w:val="00594408"/>
    <w:rsid w:val="00594682"/>
    <w:rsid w:val="005946A9"/>
    <w:rsid w:val="005946FD"/>
    <w:rsid w:val="00594800"/>
    <w:rsid w:val="00594AD6"/>
    <w:rsid w:val="00594D5E"/>
    <w:rsid w:val="00594F94"/>
    <w:rsid w:val="00595022"/>
    <w:rsid w:val="005953CA"/>
    <w:rsid w:val="005953F8"/>
    <w:rsid w:val="0059572F"/>
    <w:rsid w:val="00595969"/>
    <w:rsid w:val="00595B05"/>
    <w:rsid w:val="00595CB8"/>
    <w:rsid w:val="00595EA1"/>
    <w:rsid w:val="00596283"/>
    <w:rsid w:val="0059636A"/>
    <w:rsid w:val="005963E2"/>
    <w:rsid w:val="005966A5"/>
    <w:rsid w:val="00596B20"/>
    <w:rsid w:val="00596F4F"/>
    <w:rsid w:val="00597731"/>
    <w:rsid w:val="005979B7"/>
    <w:rsid w:val="00597F3C"/>
    <w:rsid w:val="00597FB1"/>
    <w:rsid w:val="005A08A8"/>
    <w:rsid w:val="005A09EC"/>
    <w:rsid w:val="005A0D73"/>
    <w:rsid w:val="005A0E49"/>
    <w:rsid w:val="005A136E"/>
    <w:rsid w:val="005A13C8"/>
    <w:rsid w:val="005A152B"/>
    <w:rsid w:val="005A1A40"/>
    <w:rsid w:val="005A1B5F"/>
    <w:rsid w:val="005A1CC8"/>
    <w:rsid w:val="005A212F"/>
    <w:rsid w:val="005A279A"/>
    <w:rsid w:val="005A28C6"/>
    <w:rsid w:val="005A2D3C"/>
    <w:rsid w:val="005A2DF5"/>
    <w:rsid w:val="005A2EAB"/>
    <w:rsid w:val="005A3136"/>
    <w:rsid w:val="005A3240"/>
    <w:rsid w:val="005A3A51"/>
    <w:rsid w:val="005A3B51"/>
    <w:rsid w:val="005A3B62"/>
    <w:rsid w:val="005A3ED8"/>
    <w:rsid w:val="005A409F"/>
    <w:rsid w:val="005A4231"/>
    <w:rsid w:val="005A49F3"/>
    <w:rsid w:val="005A4B8E"/>
    <w:rsid w:val="005A4BBD"/>
    <w:rsid w:val="005A4F8E"/>
    <w:rsid w:val="005A50B0"/>
    <w:rsid w:val="005A5B4F"/>
    <w:rsid w:val="005A5C0A"/>
    <w:rsid w:val="005A5C19"/>
    <w:rsid w:val="005A6091"/>
    <w:rsid w:val="005A617E"/>
    <w:rsid w:val="005A6240"/>
    <w:rsid w:val="005A6622"/>
    <w:rsid w:val="005A6CBE"/>
    <w:rsid w:val="005A6DEC"/>
    <w:rsid w:val="005A75D4"/>
    <w:rsid w:val="005A7637"/>
    <w:rsid w:val="005A76DA"/>
    <w:rsid w:val="005A7C58"/>
    <w:rsid w:val="005A7C98"/>
    <w:rsid w:val="005A7DF9"/>
    <w:rsid w:val="005A7E7A"/>
    <w:rsid w:val="005A7EA3"/>
    <w:rsid w:val="005B0511"/>
    <w:rsid w:val="005B073B"/>
    <w:rsid w:val="005B0B83"/>
    <w:rsid w:val="005B0DF1"/>
    <w:rsid w:val="005B0EBB"/>
    <w:rsid w:val="005B0F1C"/>
    <w:rsid w:val="005B0F77"/>
    <w:rsid w:val="005B1348"/>
    <w:rsid w:val="005B163B"/>
    <w:rsid w:val="005B182E"/>
    <w:rsid w:val="005B19A0"/>
    <w:rsid w:val="005B1A2D"/>
    <w:rsid w:val="005B1B6F"/>
    <w:rsid w:val="005B1D50"/>
    <w:rsid w:val="005B2723"/>
    <w:rsid w:val="005B28C1"/>
    <w:rsid w:val="005B2AA6"/>
    <w:rsid w:val="005B2E1A"/>
    <w:rsid w:val="005B2E25"/>
    <w:rsid w:val="005B36D1"/>
    <w:rsid w:val="005B376C"/>
    <w:rsid w:val="005B39D8"/>
    <w:rsid w:val="005B3C59"/>
    <w:rsid w:val="005B3EB2"/>
    <w:rsid w:val="005B40B0"/>
    <w:rsid w:val="005B43B2"/>
    <w:rsid w:val="005B4487"/>
    <w:rsid w:val="005B507A"/>
    <w:rsid w:val="005B55AB"/>
    <w:rsid w:val="005B5754"/>
    <w:rsid w:val="005B5A65"/>
    <w:rsid w:val="005B6153"/>
    <w:rsid w:val="005B69B7"/>
    <w:rsid w:val="005B6CB2"/>
    <w:rsid w:val="005B6D65"/>
    <w:rsid w:val="005B70A3"/>
    <w:rsid w:val="005B7124"/>
    <w:rsid w:val="005B7374"/>
    <w:rsid w:val="005B739E"/>
    <w:rsid w:val="005B73DC"/>
    <w:rsid w:val="005B7716"/>
    <w:rsid w:val="005B7719"/>
    <w:rsid w:val="005B77E7"/>
    <w:rsid w:val="005B783F"/>
    <w:rsid w:val="005B7A15"/>
    <w:rsid w:val="005B7B41"/>
    <w:rsid w:val="005B7F68"/>
    <w:rsid w:val="005C0039"/>
    <w:rsid w:val="005C03F3"/>
    <w:rsid w:val="005C1691"/>
    <w:rsid w:val="005C1DEC"/>
    <w:rsid w:val="005C32D9"/>
    <w:rsid w:val="005C339A"/>
    <w:rsid w:val="005C3520"/>
    <w:rsid w:val="005C35DB"/>
    <w:rsid w:val="005C3B17"/>
    <w:rsid w:val="005C4A09"/>
    <w:rsid w:val="005C4BB8"/>
    <w:rsid w:val="005C5116"/>
    <w:rsid w:val="005C5243"/>
    <w:rsid w:val="005C5246"/>
    <w:rsid w:val="005C551E"/>
    <w:rsid w:val="005C57D4"/>
    <w:rsid w:val="005C591A"/>
    <w:rsid w:val="005C5DFC"/>
    <w:rsid w:val="005C6513"/>
    <w:rsid w:val="005C699E"/>
    <w:rsid w:val="005C69DD"/>
    <w:rsid w:val="005C6A35"/>
    <w:rsid w:val="005C6C22"/>
    <w:rsid w:val="005C6DE2"/>
    <w:rsid w:val="005C6F49"/>
    <w:rsid w:val="005C7013"/>
    <w:rsid w:val="005C70D6"/>
    <w:rsid w:val="005C75DA"/>
    <w:rsid w:val="005C762E"/>
    <w:rsid w:val="005C7BF6"/>
    <w:rsid w:val="005C7D49"/>
    <w:rsid w:val="005C7D5B"/>
    <w:rsid w:val="005D01D1"/>
    <w:rsid w:val="005D0B0F"/>
    <w:rsid w:val="005D15D4"/>
    <w:rsid w:val="005D1B03"/>
    <w:rsid w:val="005D1BD5"/>
    <w:rsid w:val="005D2253"/>
    <w:rsid w:val="005D235E"/>
    <w:rsid w:val="005D2665"/>
    <w:rsid w:val="005D2E67"/>
    <w:rsid w:val="005D30A3"/>
    <w:rsid w:val="005D30BD"/>
    <w:rsid w:val="005D3490"/>
    <w:rsid w:val="005D40BC"/>
    <w:rsid w:val="005D416D"/>
    <w:rsid w:val="005D4256"/>
    <w:rsid w:val="005D42F3"/>
    <w:rsid w:val="005D43C3"/>
    <w:rsid w:val="005D4B24"/>
    <w:rsid w:val="005D4C2E"/>
    <w:rsid w:val="005D4E6C"/>
    <w:rsid w:val="005D50E8"/>
    <w:rsid w:val="005D59C5"/>
    <w:rsid w:val="005D5D9E"/>
    <w:rsid w:val="005D6195"/>
    <w:rsid w:val="005D63C5"/>
    <w:rsid w:val="005D63F7"/>
    <w:rsid w:val="005D674D"/>
    <w:rsid w:val="005D6E05"/>
    <w:rsid w:val="005D6E0C"/>
    <w:rsid w:val="005D70C1"/>
    <w:rsid w:val="005D745E"/>
    <w:rsid w:val="005D78BF"/>
    <w:rsid w:val="005D78D8"/>
    <w:rsid w:val="005D7E20"/>
    <w:rsid w:val="005E0248"/>
    <w:rsid w:val="005E06C0"/>
    <w:rsid w:val="005E0F47"/>
    <w:rsid w:val="005E10DD"/>
    <w:rsid w:val="005E12F6"/>
    <w:rsid w:val="005E14FA"/>
    <w:rsid w:val="005E1802"/>
    <w:rsid w:val="005E1948"/>
    <w:rsid w:val="005E1EF8"/>
    <w:rsid w:val="005E2281"/>
    <w:rsid w:val="005E23EA"/>
    <w:rsid w:val="005E2622"/>
    <w:rsid w:val="005E2B5C"/>
    <w:rsid w:val="005E2D32"/>
    <w:rsid w:val="005E2EB5"/>
    <w:rsid w:val="005E311F"/>
    <w:rsid w:val="005E3203"/>
    <w:rsid w:val="005E355E"/>
    <w:rsid w:val="005E38BE"/>
    <w:rsid w:val="005E39F1"/>
    <w:rsid w:val="005E3A2B"/>
    <w:rsid w:val="005E3A40"/>
    <w:rsid w:val="005E3B90"/>
    <w:rsid w:val="005E3D4E"/>
    <w:rsid w:val="005E3E98"/>
    <w:rsid w:val="005E40E9"/>
    <w:rsid w:val="005E42EA"/>
    <w:rsid w:val="005E45B5"/>
    <w:rsid w:val="005E4692"/>
    <w:rsid w:val="005E47D8"/>
    <w:rsid w:val="005E4860"/>
    <w:rsid w:val="005E4878"/>
    <w:rsid w:val="005E4AB4"/>
    <w:rsid w:val="005E4B71"/>
    <w:rsid w:val="005E4BE1"/>
    <w:rsid w:val="005E4D55"/>
    <w:rsid w:val="005E52CD"/>
    <w:rsid w:val="005E5DC6"/>
    <w:rsid w:val="005E5DC9"/>
    <w:rsid w:val="005E614C"/>
    <w:rsid w:val="005E61C8"/>
    <w:rsid w:val="005E627C"/>
    <w:rsid w:val="005E6394"/>
    <w:rsid w:val="005E6C94"/>
    <w:rsid w:val="005E70DB"/>
    <w:rsid w:val="005E725C"/>
    <w:rsid w:val="005E76CE"/>
    <w:rsid w:val="005E7DE2"/>
    <w:rsid w:val="005E7F5A"/>
    <w:rsid w:val="005F0037"/>
    <w:rsid w:val="005F0480"/>
    <w:rsid w:val="005F05CD"/>
    <w:rsid w:val="005F05DC"/>
    <w:rsid w:val="005F07E3"/>
    <w:rsid w:val="005F0C5C"/>
    <w:rsid w:val="005F0C5F"/>
    <w:rsid w:val="005F101E"/>
    <w:rsid w:val="005F1208"/>
    <w:rsid w:val="005F1477"/>
    <w:rsid w:val="005F1525"/>
    <w:rsid w:val="005F15DD"/>
    <w:rsid w:val="005F1A6B"/>
    <w:rsid w:val="005F1B2A"/>
    <w:rsid w:val="005F1ED8"/>
    <w:rsid w:val="005F20F5"/>
    <w:rsid w:val="005F21D4"/>
    <w:rsid w:val="005F23A0"/>
    <w:rsid w:val="005F23F7"/>
    <w:rsid w:val="005F245E"/>
    <w:rsid w:val="005F2500"/>
    <w:rsid w:val="005F2D14"/>
    <w:rsid w:val="005F2FF9"/>
    <w:rsid w:val="005F345C"/>
    <w:rsid w:val="005F3531"/>
    <w:rsid w:val="005F374A"/>
    <w:rsid w:val="005F3A2D"/>
    <w:rsid w:val="005F3BEE"/>
    <w:rsid w:val="005F415E"/>
    <w:rsid w:val="005F41EE"/>
    <w:rsid w:val="005F4471"/>
    <w:rsid w:val="005F461D"/>
    <w:rsid w:val="005F4952"/>
    <w:rsid w:val="005F4AC6"/>
    <w:rsid w:val="005F4FF3"/>
    <w:rsid w:val="005F511E"/>
    <w:rsid w:val="005F53F5"/>
    <w:rsid w:val="005F5615"/>
    <w:rsid w:val="005F59BE"/>
    <w:rsid w:val="005F5EA3"/>
    <w:rsid w:val="005F5F3A"/>
    <w:rsid w:val="005F6117"/>
    <w:rsid w:val="005F6656"/>
    <w:rsid w:val="005F6815"/>
    <w:rsid w:val="005F6935"/>
    <w:rsid w:val="005F6B2B"/>
    <w:rsid w:val="005F6BCF"/>
    <w:rsid w:val="005F6E9F"/>
    <w:rsid w:val="005F7055"/>
    <w:rsid w:val="005F7244"/>
    <w:rsid w:val="005F72A5"/>
    <w:rsid w:val="005F74F1"/>
    <w:rsid w:val="005F76F7"/>
    <w:rsid w:val="005F781A"/>
    <w:rsid w:val="005F7BEA"/>
    <w:rsid w:val="005F7BF7"/>
    <w:rsid w:val="005F7F03"/>
    <w:rsid w:val="00600D61"/>
    <w:rsid w:val="00600DCF"/>
    <w:rsid w:val="00600EA8"/>
    <w:rsid w:val="0060107B"/>
    <w:rsid w:val="006014DF"/>
    <w:rsid w:val="0060177A"/>
    <w:rsid w:val="00601AAC"/>
    <w:rsid w:val="00601B54"/>
    <w:rsid w:val="0060216D"/>
    <w:rsid w:val="00602183"/>
    <w:rsid w:val="00602273"/>
    <w:rsid w:val="0060239B"/>
    <w:rsid w:val="0060274F"/>
    <w:rsid w:val="0060280B"/>
    <w:rsid w:val="006029A1"/>
    <w:rsid w:val="00602B79"/>
    <w:rsid w:val="006035A8"/>
    <w:rsid w:val="0060369C"/>
    <w:rsid w:val="00603CC3"/>
    <w:rsid w:val="0060415B"/>
    <w:rsid w:val="00604683"/>
    <w:rsid w:val="0060490D"/>
    <w:rsid w:val="00604D73"/>
    <w:rsid w:val="00604F9D"/>
    <w:rsid w:val="006052C4"/>
    <w:rsid w:val="006059B7"/>
    <w:rsid w:val="00605C4F"/>
    <w:rsid w:val="00605CC9"/>
    <w:rsid w:val="006063AF"/>
    <w:rsid w:val="006065CC"/>
    <w:rsid w:val="00606770"/>
    <w:rsid w:val="00606A59"/>
    <w:rsid w:val="00606BD5"/>
    <w:rsid w:val="00606E95"/>
    <w:rsid w:val="00606F60"/>
    <w:rsid w:val="006074F4"/>
    <w:rsid w:val="00607671"/>
    <w:rsid w:val="006076B7"/>
    <w:rsid w:val="006077C7"/>
    <w:rsid w:val="00607A6A"/>
    <w:rsid w:val="00607BB6"/>
    <w:rsid w:val="00607C09"/>
    <w:rsid w:val="006102B2"/>
    <w:rsid w:val="00610508"/>
    <w:rsid w:val="00610542"/>
    <w:rsid w:val="00610783"/>
    <w:rsid w:val="00610A50"/>
    <w:rsid w:val="00610BEE"/>
    <w:rsid w:val="00611688"/>
    <w:rsid w:val="006116A3"/>
    <w:rsid w:val="00611722"/>
    <w:rsid w:val="00611763"/>
    <w:rsid w:val="00612152"/>
    <w:rsid w:val="00612549"/>
    <w:rsid w:val="006125F0"/>
    <w:rsid w:val="006126B2"/>
    <w:rsid w:val="00612799"/>
    <w:rsid w:val="00612853"/>
    <w:rsid w:val="00612898"/>
    <w:rsid w:val="0061290D"/>
    <w:rsid w:val="006129B7"/>
    <w:rsid w:val="00612B2E"/>
    <w:rsid w:val="00612E17"/>
    <w:rsid w:val="00612EAD"/>
    <w:rsid w:val="00613147"/>
    <w:rsid w:val="00613234"/>
    <w:rsid w:val="0061342D"/>
    <w:rsid w:val="006134BD"/>
    <w:rsid w:val="006136FA"/>
    <w:rsid w:val="00613951"/>
    <w:rsid w:val="00613A40"/>
    <w:rsid w:val="00613CC6"/>
    <w:rsid w:val="00613F46"/>
    <w:rsid w:val="00614054"/>
    <w:rsid w:val="006148E7"/>
    <w:rsid w:val="0061491A"/>
    <w:rsid w:val="00614A6D"/>
    <w:rsid w:val="00614C90"/>
    <w:rsid w:val="00614D27"/>
    <w:rsid w:val="006152FE"/>
    <w:rsid w:val="006154D6"/>
    <w:rsid w:val="00615693"/>
    <w:rsid w:val="00615704"/>
    <w:rsid w:val="00615A24"/>
    <w:rsid w:val="00615F92"/>
    <w:rsid w:val="0061612B"/>
    <w:rsid w:val="00616534"/>
    <w:rsid w:val="00616EC5"/>
    <w:rsid w:val="00616F23"/>
    <w:rsid w:val="006172D6"/>
    <w:rsid w:val="0061733D"/>
    <w:rsid w:val="0061746A"/>
    <w:rsid w:val="00617582"/>
    <w:rsid w:val="00617633"/>
    <w:rsid w:val="006179BA"/>
    <w:rsid w:val="00620065"/>
    <w:rsid w:val="00620E24"/>
    <w:rsid w:val="00620F66"/>
    <w:rsid w:val="00621013"/>
    <w:rsid w:val="00621465"/>
    <w:rsid w:val="00621583"/>
    <w:rsid w:val="006218DE"/>
    <w:rsid w:val="00621A59"/>
    <w:rsid w:val="00621C6D"/>
    <w:rsid w:val="00622376"/>
    <w:rsid w:val="00622534"/>
    <w:rsid w:val="0062270E"/>
    <w:rsid w:val="00622B5A"/>
    <w:rsid w:val="00622C09"/>
    <w:rsid w:val="00622CF2"/>
    <w:rsid w:val="00623078"/>
    <w:rsid w:val="006231C5"/>
    <w:rsid w:val="0062347E"/>
    <w:rsid w:val="00623873"/>
    <w:rsid w:val="00623A00"/>
    <w:rsid w:val="00624855"/>
    <w:rsid w:val="00624978"/>
    <w:rsid w:val="00624B3C"/>
    <w:rsid w:val="00624F21"/>
    <w:rsid w:val="006250B4"/>
    <w:rsid w:val="0062512A"/>
    <w:rsid w:val="00625255"/>
    <w:rsid w:val="006257DD"/>
    <w:rsid w:val="00625809"/>
    <w:rsid w:val="00625C8B"/>
    <w:rsid w:val="00625C9F"/>
    <w:rsid w:val="00625DCD"/>
    <w:rsid w:val="00626C63"/>
    <w:rsid w:val="00626EB5"/>
    <w:rsid w:val="00627539"/>
    <w:rsid w:val="00627ABA"/>
    <w:rsid w:val="00627C43"/>
    <w:rsid w:val="00627E52"/>
    <w:rsid w:val="0063017B"/>
    <w:rsid w:val="0063049B"/>
    <w:rsid w:val="00630981"/>
    <w:rsid w:val="006309FB"/>
    <w:rsid w:val="00630D4C"/>
    <w:rsid w:val="006311E0"/>
    <w:rsid w:val="006314E2"/>
    <w:rsid w:val="00632389"/>
    <w:rsid w:val="006325AD"/>
    <w:rsid w:val="006327C5"/>
    <w:rsid w:val="00632DD9"/>
    <w:rsid w:val="00633509"/>
    <w:rsid w:val="0063378F"/>
    <w:rsid w:val="00633857"/>
    <w:rsid w:val="00633997"/>
    <w:rsid w:val="00633F9D"/>
    <w:rsid w:val="00633FC9"/>
    <w:rsid w:val="006340D5"/>
    <w:rsid w:val="00634695"/>
    <w:rsid w:val="00634CDD"/>
    <w:rsid w:val="006352D3"/>
    <w:rsid w:val="00635582"/>
    <w:rsid w:val="006357D6"/>
    <w:rsid w:val="00635A6C"/>
    <w:rsid w:val="00635D62"/>
    <w:rsid w:val="00635F9E"/>
    <w:rsid w:val="0063617E"/>
    <w:rsid w:val="0063623F"/>
    <w:rsid w:val="00636897"/>
    <w:rsid w:val="006368D7"/>
    <w:rsid w:val="00636A3D"/>
    <w:rsid w:val="006371FF"/>
    <w:rsid w:val="006372BC"/>
    <w:rsid w:val="00637FC7"/>
    <w:rsid w:val="00640453"/>
    <w:rsid w:val="0064049E"/>
    <w:rsid w:val="00640658"/>
    <w:rsid w:val="006406F6"/>
    <w:rsid w:val="00640CA1"/>
    <w:rsid w:val="006410A8"/>
    <w:rsid w:val="0064141B"/>
    <w:rsid w:val="006421B5"/>
    <w:rsid w:val="00642539"/>
    <w:rsid w:val="0064254F"/>
    <w:rsid w:val="006425DF"/>
    <w:rsid w:val="00642777"/>
    <w:rsid w:val="00642885"/>
    <w:rsid w:val="006428D6"/>
    <w:rsid w:val="00642EA3"/>
    <w:rsid w:val="00642EDF"/>
    <w:rsid w:val="00643E17"/>
    <w:rsid w:val="00644073"/>
    <w:rsid w:val="006442FC"/>
    <w:rsid w:val="0064452D"/>
    <w:rsid w:val="0064466F"/>
    <w:rsid w:val="006448EA"/>
    <w:rsid w:val="00644B6C"/>
    <w:rsid w:val="006453E7"/>
    <w:rsid w:val="0064553B"/>
    <w:rsid w:val="006455D3"/>
    <w:rsid w:val="00645814"/>
    <w:rsid w:val="0064596C"/>
    <w:rsid w:val="00645D76"/>
    <w:rsid w:val="00645D91"/>
    <w:rsid w:val="00645DCE"/>
    <w:rsid w:val="006465F7"/>
    <w:rsid w:val="00646BAA"/>
    <w:rsid w:val="00646EB5"/>
    <w:rsid w:val="0064725A"/>
    <w:rsid w:val="00647410"/>
    <w:rsid w:val="00647610"/>
    <w:rsid w:val="00647798"/>
    <w:rsid w:val="00647E0E"/>
    <w:rsid w:val="00650497"/>
    <w:rsid w:val="0065050D"/>
    <w:rsid w:val="0065118C"/>
    <w:rsid w:val="006514E6"/>
    <w:rsid w:val="00651893"/>
    <w:rsid w:val="006519B9"/>
    <w:rsid w:val="00651B00"/>
    <w:rsid w:val="00652089"/>
    <w:rsid w:val="006520B8"/>
    <w:rsid w:val="006520E3"/>
    <w:rsid w:val="00652A81"/>
    <w:rsid w:val="00652B21"/>
    <w:rsid w:val="00653336"/>
    <w:rsid w:val="006533C6"/>
    <w:rsid w:val="006534E2"/>
    <w:rsid w:val="0065359E"/>
    <w:rsid w:val="006539B7"/>
    <w:rsid w:val="00653CD8"/>
    <w:rsid w:val="00654678"/>
    <w:rsid w:val="0065470C"/>
    <w:rsid w:val="00654BBD"/>
    <w:rsid w:val="00654EFB"/>
    <w:rsid w:val="00655245"/>
    <w:rsid w:val="0065529E"/>
    <w:rsid w:val="00655623"/>
    <w:rsid w:val="006556F0"/>
    <w:rsid w:val="006557C4"/>
    <w:rsid w:val="006558A6"/>
    <w:rsid w:val="0065594C"/>
    <w:rsid w:val="00655D07"/>
    <w:rsid w:val="00655DE5"/>
    <w:rsid w:val="00655EAC"/>
    <w:rsid w:val="00655F3A"/>
    <w:rsid w:val="00656163"/>
    <w:rsid w:val="0065630D"/>
    <w:rsid w:val="00656511"/>
    <w:rsid w:val="0065687D"/>
    <w:rsid w:val="0065699E"/>
    <w:rsid w:val="00656A01"/>
    <w:rsid w:val="00656AEE"/>
    <w:rsid w:val="00656B47"/>
    <w:rsid w:val="00656DB6"/>
    <w:rsid w:val="00657185"/>
    <w:rsid w:val="0065742F"/>
    <w:rsid w:val="00657BD6"/>
    <w:rsid w:val="00657D1E"/>
    <w:rsid w:val="00657DB6"/>
    <w:rsid w:val="00657DB7"/>
    <w:rsid w:val="0066022A"/>
    <w:rsid w:val="0066029B"/>
    <w:rsid w:val="00660334"/>
    <w:rsid w:val="006608FC"/>
    <w:rsid w:val="00660F37"/>
    <w:rsid w:val="0066133B"/>
    <w:rsid w:val="00661C38"/>
    <w:rsid w:val="006621BD"/>
    <w:rsid w:val="00662493"/>
    <w:rsid w:val="00662C1D"/>
    <w:rsid w:val="00662D63"/>
    <w:rsid w:val="00662DEC"/>
    <w:rsid w:val="00663186"/>
    <w:rsid w:val="006638D9"/>
    <w:rsid w:val="0066401C"/>
    <w:rsid w:val="00664115"/>
    <w:rsid w:val="00664381"/>
    <w:rsid w:val="006643EF"/>
    <w:rsid w:val="00664676"/>
    <w:rsid w:val="006647D9"/>
    <w:rsid w:val="0066481F"/>
    <w:rsid w:val="00664C11"/>
    <w:rsid w:val="00664F7B"/>
    <w:rsid w:val="006652A2"/>
    <w:rsid w:val="00665E75"/>
    <w:rsid w:val="00666697"/>
    <w:rsid w:val="006667C4"/>
    <w:rsid w:val="00666856"/>
    <w:rsid w:val="0066689A"/>
    <w:rsid w:val="00666ABF"/>
    <w:rsid w:val="006673A6"/>
    <w:rsid w:val="00667405"/>
    <w:rsid w:val="006674AA"/>
    <w:rsid w:val="0066785A"/>
    <w:rsid w:val="0066790C"/>
    <w:rsid w:val="00667F5E"/>
    <w:rsid w:val="00670979"/>
    <w:rsid w:val="00670985"/>
    <w:rsid w:val="00670A54"/>
    <w:rsid w:val="00670F4D"/>
    <w:rsid w:val="006714AE"/>
    <w:rsid w:val="0067163B"/>
    <w:rsid w:val="00671EA4"/>
    <w:rsid w:val="006720A6"/>
    <w:rsid w:val="00672166"/>
    <w:rsid w:val="00672C08"/>
    <w:rsid w:val="00672D18"/>
    <w:rsid w:val="00672EE0"/>
    <w:rsid w:val="00672F84"/>
    <w:rsid w:val="006732BA"/>
    <w:rsid w:val="006732FE"/>
    <w:rsid w:val="00673763"/>
    <w:rsid w:val="006737BC"/>
    <w:rsid w:val="00673949"/>
    <w:rsid w:val="00674155"/>
    <w:rsid w:val="00674362"/>
    <w:rsid w:val="00674393"/>
    <w:rsid w:val="00674A04"/>
    <w:rsid w:val="00674AE7"/>
    <w:rsid w:val="00674CCA"/>
    <w:rsid w:val="00674CD6"/>
    <w:rsid w:val="0067542B"/>
    <w:rsid w:val="006754AB"/>
    <w:rsid w:val="006755DF"/>
    <w:rsid w:val="0067561C"/>
    <w:rsid w:val="006758C2"/>
    <w:rsid w:val="006758FA"/>
    <w:rsid w:val="00675910"/>
    <w:rsid w:val="006760A1"/>
    <w:rsid w:val="006760F9"/>
    <w:rsid w:val="00676958"/>
    <w:rsid w:val="00676C18"/>
    <w:rsid w:val="00676C3B"/>
    <w:rsid w:val="0067719D"/>
    <w:rsid w:val="00677786"/>
    <w:rsid w:val="00677D2B"/>
    <w:rsid w:val="00677F36"/>
    <w:rsid w:val="006800FE"/>
    <w:rsid w:val="0068036E"/>
    <w:rsid w:val="00680379"/>
    <w:rsid w:val="0068052A"/>
    <w:rsid w:val="00680BB5"/>
    <w:rsid w:val="00680DBA"/>
    <w:rsid w:val="00680DDD"/>
    <w:rsid w:val="00681166"/>
    <w:rsid w:val="00681203"/>
    <w:rsid w:val="00681984"/>
    <w:rsid w:val="00682ACE"/>
    <w:rsid w:val="006833B9"/>
    <w:rsid w:val="006833C5"/>
    <w:rsid w:val="006836ED"/>
    <w:rsid w:val="00683707"/>
    <w:rsid w:val="00683AE9"/>
    <w:rsid w:val="00683C05"/>
    <w:rsid w:val="00683D98"/>
    <w:rsid w:val="0068400B"/>
    <w:rsid w:val="0068415B"/>
    <w:rsid w:val="00684564"/>
    <w:rsid w:val="006848DD"/>
    <w:rsid w:val="006849D3"/>
    <w:rsid w:val="00684BC6"/>
    <w:rsid w:val="006854AD"/>
    <w:rsid w:val="006855D1"/>
    <w:rsid w:val="006859D7"/>
    <w:rsid w:val="00685E74"/>
    <w:rsid w:val="00686D4C"/>
    <w:rsid w:val="00686D5C"/>
    <w:rsid w:val="00686F63"/>
    <w:rsid w:val="0068716A"/>
    <w:rsid w:val="006872A9"/>
    <w:rsid w:val="00687703"/>
    <w:rsid w:val="00687E0B"/>
    <w:rsid w:val="00687E70"/>
    <w:rsid w:val="0068F780"/>
    <w:rsid w:val="0069017B"/>
    <w:rsid w:val="006904B5"/>
    <w:rsid w:val="00690FC8"/>
    <w:rsid w:val="00691037"/>
    <w:rsid w:val="006910D3"/>
    <w:rsid w:val="006911F0"/>
    <w:rsid w:val="00691380"/>
    <w:rsid w:val="0069140F"/>
    <w:rsid w:val="006916EA"/>
    <w:rsid w:val="0069196B"/>
    <w:rsid w:val="00691C00"/>
    <w:rsid w:val="00692309"/>
    <w:rsid w:val="006926B6"/>
    <w:rsid w:val="006929CE"/>
    <w:rsid w:val="00692EE2"/>
    <w:rsid w:val="006942FF"/>
    <w:rsid w:val="00694345"/>
    <w:rsid w:val="00694926"/>
    <w:rsid w:val="00694DDB"/>
    <w:rsid w:val="00695269"/>
    <w:rsid w:val="00695440"/>
    <w:rsid w:val="006955C8"/>
    <w:rsid w:val="00695D18"/>
    <w:rsid w:val="00695D9B"/>
    <w:rsid w:val="006965AE"/>
    <w:rsid w:val="00696BD0"/>
    <w:rsid w:val="00696E60"/>
    <w:rsid w:val="006972A4"/>
    <w:rsid w:val="00697302"/>
    <w:rsid w:val="006973E2"/>
    <w:rsid w:val="006974BC"/>
    <w:rsid w:val="00697A41"/>
    <w:rsid w:val="00697B42"/>
    <w:rsid w:val="00697EFB"/>
    <w:rsid w:val="00697FC6"/>
    <w:rsid w:val="006A0142"/>
    <w:rsid w:val="006A05DF"/>
    <w:rsid w:val="006A09AD"/>
    <w:rsid w:val="006A0D23"/>
    <w:rsid w:val="006A0F59"/>
    <w:rsid w:val="006A1529"/>
    <w:rsid w:val="006A1532"/>
    <w:rsid w:val="006A15CE"/>
    <w:rsid w:val="006A18E7"/>
    <w:rsid w:val="006A1FC8"/>
    <w:rsid w:val="006A2023"/>
    <w:rsid w:val="006A25CB"/>
    <w:rsid w:val="006A2A47"/>
    <w:rsid w:val="006A2B28"/>
    <w:rsid w:val="006A2D8D"/>
    <w:rsid w:val="006A3130"/>
    <w:rsid w:val="006A32D3"/>
    <w:rsid w:val="006A34FF"/>
    <w:rsid w:val="006A39FB"/>
    <w:rsid w:val="006A3C4D"/>
    <w:rsid w:val="006A3C89"/>
    <w:rsid w:val="006A3FD3"/>
    <w:rsid w:val="006A4A8F"/>
    <w:rsid w:val="006A4DF0"/>
    <w:rsid w:val="006A5A09"/>
    <w:rsid w:val="006A5D71"/>
    <w:rsid w:val="006A606A"/>
    <w:rsid w:val="006A60E0"/>
    <w:rsid w:val="006A6492"/>
    <w:rsid w:val="006A6961"/>
    <w:rsid w:val="006A6B72"/>
    <w:rsid w:val="006A6D19"/>
    <w:rsid w:val="006A703A"/>
    <w:rsid w:val="006A70B9"/>
    <w:rsid w:val="006A7128"/>
    <w:rsid w:val="006A7582"/>
    <w:rsid w:val="006A78A2"/>
    <w:rsid w:val="006A7909"/>
    <w:rsid w:val="006A7ADF"/>
    <w:rsid w:val="006B007A"/>
    <w:rsid w:val="006B018E"/>
    <w:rsid w:val="006B04DB"/>
    <w:rsid w:val="006B082B"/>
    <w:rsid w:val="006B095E"/>
    <w:rsid w:val="006B0B39"/>
    <w:rsid w:val="006B0B7D"/>
    <w:rsid w:val="006B0C8B"/>
    <w:rsid w:val="006B13D0"/>
    <w:rsid w:val="006B1519"/>
    <w:rsid w:val="006B159E"/>
    <w:rsid w:val="006B16A7"/>
    <w:rsid w:val="006B1E02"/>
    <w:rsid w:val="006B21A0"/>
    <w:rsid w:val="006B2296"/>
    <w:rsid w:val="006B2767"/>
    <w:rsid w:val="006B2932"/>
    <w:rsid w:val="006B29B6"/>
    <w:rsid w:val="006B2A5B"/>
    <w:rsid w:val="006B3BA0"/>
    <w:rsid w:val="006B3D2F"/>
    <w:rsid w:val="006B439D"/>
    <w:rsid w:val="006B46F6"/>
    <w:rsid w:val="006B478C"/>
    <w:rsid w:val="006B47E4"/>
    <w:rsid w:val="006B4FC2"/>
    <w:rsid w:val="006B4FE8"/>
    <w:rsid w:val="006B50C8"/>
    <w:rsid w:val="006B50FD"/>
    <w:rsid w:val="006B520A"/>
    <w:rsid w:val="006B5376"/>
    <w:rsid w:val="006B5461"/>
    <w:rsid w:val="006B54A4"/>
    <w:rsid w:val="006B553E"/>
    <w:rsid w:val="006B556A"/>
    <w:rsid w:val="006B67F9"/>
    <w:rsid w:val="006B6AD7"/>
    <w:rsid w:val="006B7286"/>
    <w:rsid w:val="006B7447"/>
    <w:rsid w:val="006B7453"/>
    <w:rsid w:val="006B74F2"/>
    <w:rsid w:val="006B7690"/>
    <w:rsid w:val="006B7819"/>
    <w:rsid w:val="006C0146"/>
    <w:rsid w:val="006C06D5"/>
    <w:rsid w:val="006C07AD"/>
    <w:rsid w:val="006C0909"/>
    <w:rsid w:val="006C090A"/>
    <w:rsid w:val="006C0DF1"/>
    <w:rsid w:val="006C0F33"/>
    <w:rsid w:val="006C14F1"/>
    <w:rsid w:val="006C167F"/>
    <w:rsid w:val="006C2207"/>
    <w:rsid w:val="006C2AB6"/>
    <w:rsid w:val="006C2DBE"/>
    <w:rsid w:val="006C315B"/>
    <w:rsid w:val="006C31CD"/>
    <w:rsid w:val="006C31FD"/>
    <w:rsid w:val="006C329F"/>
    <w:rsid w:val="006C3563"/>
    <w:rsid w:val="006C36F7"/>
    <w:rsid w:val="006C3E78"/>
    <w:rsid w:val="006C410E"/>
    <w:rsid w:val="006C42DE"/>
    <w:rsid w:val="006C454D"/>
    <w:rsid w:val="006C45E7"/>
    <w:rsid w:val="006C4746"/>
    <w:rsid w:val="006C49AF"/>
    <w:rsid w:val="006C4CFB"/>
    <w:rsid w:val="006C4EDF"/>
    <w:rsid w:val="006C547D"/>
    <w:rsid w:val="006C6004"/>
    <w:rsid w:val="006C6039"/>
    <w:rsid w:val="006C6191"/>
    <w:rsid w:val="006C6533"/>
    <w:rsid w:val="006C6792"/>
    <w:rsid w:val="006C6E0B"/>
    <w:rsid w:val="006C7203"/>
    <w:rsid w:val="006C736E"/>
    <w:rsid w:val="006C7517"/>
    <w:rsid w:val="006C7B41"/>
    <w:rsid w:val="006C7E21"/>
    <w:rsid w:val="006D0105"/>
    <w:rsid w:val="006D08A4"/>
    <w:rsid w:val="006D0E3A"/>
    <w:rsid w:val="006D0FE4"/>
    <w:rsid w:val="006D160E"/>
    <w:rsid w:val="006D18F4"/>
    <w:rsid w:val="006D1A00"/>
    <w:rsid w:val="006D1F3B"/>
    <w:rsid w:val="006D1F99"/>
    <w:rsid w:val="006D28A0"/>
    <w:rsid w:val="006D2911"/>
    <w:rsid w:val="006D2C19"/>
    <w:rsid w:val="006D2DD1"/>
    <w:rsid w:val="006D34B8"/>
    <w:rsid w:val="006D3787"/>
    <w:rsid w:val="006D37CA"/>
    <w:rsid w:val="006D39B8"/>
    <w:rsid w:val="006D3CD7"/>
    <w:rsid w:val="006D3F7E"/>
    <w:rsid w:val="006D3FFA"/>
    <w:rsid w:val="006D4762"/>
    <w:rsid w:val="006D49CC"/>
    <w:rsid w:val="006D4A68"/>
    <w:rsid w:val="006D4BAC"/>
    <w:rsid w:val="006D551D"/>
    <w:rsid w:val="006D5AF5"/>
    <w:rsid w:val="006D5C2F"/>
    <w:rsid w:val="006D5C5E"/>
    <w:rsid w:val="006D5DBE"/>
    <w:rsid w:val="006D5EB4"/>
    <w:rsid w:val="006D63BA"/>
    <w:rsid w:val="006D6A7B"/>
    <w:rsid w:val="006D6B03"/>
    <w:rsid w:val="006D6BE5"/>
    <w:rsid w:val="006D6E14"/>
    <w:rsid w:val="006D704D"/>
    <w:rsid w:val="006D738C"/>
    <w:rsid w:val="006D73AC"/>
    <w:rsid w:val="006D7592"/>
    <w:rsid w:val="006D7926"/>
    <w:rsid w:val="006D7C1B"/>
    <w:rsid w:val="006D7DAD"/>
    <w:rsid w:val="006D7E22"/>
    <w:rsid w:val="006E01B5"/>
    <w:rsid w:val="006E042A"/>
    <w:rsid w:val="006E0BA9"/>
    <w:rsid w:val="006E1736"/>
    <w:rsid w:val="006E183B"/>
    <w:rsid w:val="006E1E33"/>
    <w:rsid w:val="006E26CC"/>
    <w:rsid w:val="006E26DF"/>
    <w:rsid w:val="006E2841"/>
    <w:rsid w:val="006E2A88"/>
    <w:rsid w:val="006E33F9"/>
    <w:rsid w:val="006E3A05"/>
    <w:rsid w:val="006E3A29"/>
    <w:rsid w:val="006E3F27"/>
    <w:rsid w:val="006E3F85"/>
    <w:rsid w:val="006E421F"/>
    <w:rsid w:val="006E44F0"/>
    <w:rsid w:val="006E4FF2"/>
    <w:rsid w:val="006E526C"/>
    <w:rsid w:val="006E5358"/>
    <w:rsid w:val="006E5526"/>
    <w:rsid w:val="006E5946"/>
    <w:rsid w:val="006E597D"/>
    <w:rsid w:val="006E59C9"/>
    <w:rsid w:val="006E5F64"/>
    <w:rsid w:val="006E5FB1"/>
    <w:rsid w:val="006E6019"/>
    <w:rsid w:val="006E61E8"/>
    <w:rsid w:val="006E62EC"/>
    <w:rsid w:val="006E6327"/>
    <w:rsid w:val="006E6693"/>
    <w:rsid w:val="006E6949"/>
    <w:rsid w:val="006E69B9"/>
    <w:rsid w:val="006E69FA"/>
    <w:rsid w:val="006E6D35"/>
    <w:rsid w:val="006E78EB"/>
    <w:rsid w:val="006E7946"/>
    <w:rsid w:val="006E7C0B"/>
    <w:rsid w:val="006E7C81"/>
    <w:rsid w:val="006F00BA"/>
    <w:rsid w:val="006F048A"/>
    <w:rsid w:val="006F0666"/>
    <w:rsid w:val="006F0853"/>
    <w:rsid w:val="006F0935"/>
    <w:rsid w:val="006F096E"/>
    <w:rsid w:val="006F1123"/>
    <w:rsid w:val="006F17AD"/>
    <w:rsid w:val="006F1915"/>
    <w:rsid w:val="006F1F58"/>
    <w:rsid w:val="006F2832"/>
    <w:rsid w:val="006F2E79"/>
    <w:rsid w:val="006F30A3"/>
    <w:rsid w:val="006F34CF"/>
    <w:rsid w:val="006F35ED"/>
    <w:rsid w:val="006F3646"/>
    <w:rsid w:val="006F3897"/>
    <w:rsid w:val="006F38DF"/>
    <w:rsid w:val="006F39CA"/>
    <w:rsid w:val="006F3C07"/>
    <w:rsid w:val="006F3D9A"/>
    <w:rsid w:val="006F4463"/>
    <w:rsid w:val="006F44C5"/>
    <w:rsid w:val="006F4854"/>
    <w:rsid w:val="006F4B4E"/>
    <w:rsid w:val="006F4CFC"/>
    <w:rsid w:val="006F4DAA"/>
    <w:rsid w:val="006F56EF"/>
    <w:rsid w:val="006F5CC0"/>
    <w:rsid w:val="006F6007"/>
    <w:rsid w:val="006F6046"/>
    <w:rsid w:val="006F61A5"/>
    <w:rsid w:val="006F6330"/>
    <w:rsid w:val="006F6443"/>
    <w:rsid w:val="006F6647"/>
    <w:rsid w:val="006F6897"/>
    <w:rsid w:val="006F6920"/>
    <w:rsid w:val="006F6CB8"/>
    <w:rsid w:val="006F6EC3"/>
    <w:rsid w:val="006F6FEB"/>
    <w:rsid w:val="006F70E8"/>
    <w:rsid w:val="006F791D"/>
    <w:rsid w:val="007000B1"/>
    <w:rsid w:val="00700215"/>
    <w:rsid w:val="00700267"/>
    <w:rsid w:val="0070076F"/>
    <w:rsid w:val="00700A35"/>
    <w:rsid w:val="007011DF"/>
    <w:rsid w:val="00701338"/>
    <w:rsid w:val="00701645"/>
    <w:rsid w:val="00701999"/>
    <w:rsid w:val="00701A5C"/>
    <w:rsid w:val="00701C1B"/>
    <w:rsid w:val="00701C85"/>
    <w:rsid w:val="00701CD4"/>
    <w:rsid w:val="00702A77"/>
    <w:rsid w:val="00702B72"/>
    <w:rsid w:val="00702BD7"/>
    <w:rsid w:val="00702E2A"/>
    <w:rsid w:val="00703222"/>
    <w:rsid w:val="007032F9"/>
    <w:rsid w:val="007033BA"/>
    <w:rsid w:val="00703459"/>
    <w:rsid w:val="00703A51"/>
    <w:rsid w:val="00704304"/>
    <w:rsid w:val="00704413"/>
    <w:rsid w:val="00704B70"/>
    <w:rsid w:val="00705033"/>
    <w:rsid w:val="00705703"/>
    <w:rsid w:val="00705840"/>
    <w:rsid w:val="007058BF"/>
    <w:rsid w:val="00705A1E"/>
    <w:rsid w:val="00705D02"/>
    <w:rsid w:val="00705EC8"/>
    <w:rsid w:val="007065BB"/>
    <w:rsid w:val="007066AA"/>
    <w:rsid w:val="0070672A"/>
    <w:rsid w:val="00706A59"/>
    <w:rsid w:val="00706A71"/>
    <w:rsid w:val="00706C8A"/>
    <w:rsid w:val="007074AB"/>
    <w:rsid w:val="0070770D"/>
    <w:rsid w:val="00707882"/>
    <w:rsid w:val="007079BC"/>
    <w:rsid w:val="00710036"/>
    <w:rsid w:val="0071009B"/>
    <w:rsid w:val="007102C1"/>
    <w:rsid w:val="00710634"/>
    <w:rsid w:val="00710983"/>
    <w:rsid w:val="00710DE5"/>
    <w:rsid w:val="007114A4"/>
    <w:rsid w:val="0071219A"/>
    <w:rsid w:val="007122ED"/>
    <w:rsid w:val="007126C1"/>
    <w:rsid w:val="00712852"/>
    <w:rsid w:val="00712C64"/>
    <w:rsid w:val="00712C93"/>
    <w:rsid w:val="007130DD"/>
    <w:rsid w:val="00713198"/>
    <w:rsid w:val="0071365D"/>
    <w:rsid w:val="00714136"/>
    <w:rsid w:val="007143AA"/>
    <w:rsid w:val="007144FA"/>
    <w:rsid w:val="00714C9F"/>
    <w:rsid w:val="00714D49"/>
    <w:rsid w:val="00714D54"/>
    <w:rsid w:val="0071554C"/>
    <w:rsid w:val="007159B4"/>
    <w:rsid w:val="00715BF4"/>
    <w:rsid w:val="00715EDF"/>
    <w:rsid w:val="007161F1"/>
    <w:rsid w:val="0071620D"/>
    <w:rsid w:val="0071628F"/>
    <w:rsid w:val="0071642A"/>
    <w:rsid w:val="0071643C"/>
    <w:rsid w:val="00716543"/>
    <w:rsid w:val="0071682E"/>
    <w:rsid w:val="00716844"/>
    <w:rsid w:val="00716DCA"/>
    <w:rsid w:val="00716FE1"/>
    <w:rsid w:val="00717165"/>
    <w:rsid w:val="0071781D"/>
    <w:rsid w:val="00717EA1"/>
    <w:rsid w:val="00717F3E"/>
    <w:rsid w:val="007200ED"/>
    <w:rsid w:val="007205D6"/>
    <w:rsid w:val="007206C5"/>
    <w:rsid w:val="007206D0"/>
    <w:rsid w:val="00720C99"/>
    <w:rsid w:val="00720D68"/>
    <w:rsid w:val="0072131D"/>
    <w:rsid w:val="00721377"/>
    <w:rsid w:val="00721483"/>
    <w:rsid w:val="00721504"/>
    <w:rsid w:val="007215D7"/>
    <w:rsid w:val="00721674"/>
    <w:rsid w:val="00721B17"/>
    <w:rsid w:val="007220A6"/>
    <w:rsid w:val="00722172"/>
    <w:rsid w:val="00723532"/>
    <w:rsid w:val="00723E7C"/>
    <w:rsid w:val="007241CF"/>
    <w:rsid w:val="007244F0"/>
    <w:rsid w:val="00724629"/>
    <w:rsid w:val="007248A1"/>
    <w:rsid w:val="0072493D"/>
    <w:rsid w:val="00724ADB"/>
    <w:rsid w:val="00724D6A"/>
    <w:rsid w:val="00724DC8"/>
    <w:rsid w:val="00725555"/>
    <w:rsid w:val="00725885"/>
    <w:rsid w:val="00725B2F"/>
    <w:rsid w:val="0072600A"/>
    <w:rsid w:val="0072637B"/>
    <w:rsid w:val="007265A4"/>
    <w:rsid w:val="00726D74"/>
    <w:rsid w:val="00726F42"/>
    <w:rsid w:val="00727303"/>
    <w:rsid w:val="007274E4"/>
    <w:rsid w:val="00727B27"/>
    <w:rsid w:val="00727E59"/>
    <w:rsid w:val="00730778"/>
    <w:rsid w:val="00730A2C"/>
    <w:rsid w:val="00730C29"/>
    <w:rsid w:val="00730D4B"/>
    <w:rsid w:val="00730D5A"/>
    <w:rsid w:val="00730F14"/>
    <w:rsid w:val="00731000"/>
    <w:rsid w:val="007312BD"/>
    <w:rsid w:val="0073147A"/>
    <w:rsid w:val="007318BC"/>
    <w:rsid w:val="00731978"/>
    <w:rsid w:val="00731C80"/>
    <w:rsid w:val="007323DD"/>
    <w:rsid w:val="00732657"/>
    <w:rsid w:val="0073274C"/>
    <w:rsid w:val="00732AA1"/>
    <w:rsid w:val="00733375"/>
    <w:rsid w:val="007333F0"/>
    <w:rsid w:val="00733651"/>
    <w:rsid w:val="00733829"/>
    <w:rsid w:val="00733A66"/>
    <w:rsid w:val="00733AD6"/>
    <w:rsid w:val="00733C3F"/>
    <w:rsid w:val="00733CC9"/>
    <w:rsid w:val="00733F02"/>
    <w:rsid w:val="0073414B"/>
    <w:rsid w:val="007343DF"/>
    <w:rsid w:val="007344EA"/>
    <w:rsid w:val="00734517"/>
    <w:rsid w:val="00734C0C"/>
    <w:rsid w:val="007356DD"/>
    <w:rsid w:val="00735B49"/>
    <w:rsid w:val="00735B91"/>
    <w:rsid w:val="00735BD6"/>
    <w:rsid w:val="00735C25"/>
    <w:rsid w:val="00735E97"/>
    <w:rsid w:val="00735F30"/>
    <w:rsid w:val="00736178"/>
    <w:rsid w:val="00736332"/>
    <w:rsid w:val="00736510"/>
    <w:rsid w:val="0073662A"/>
    <w:rsid w:val="007369C2"/>
    <w:rsid w:val="00736A26"/>
    <w:rsid w:val="00736A5C"/>
    <w:rsid w:val="007370FB"/>
    <w:rsid w:val="00737110"/>
    <w:rsid w:val="00737638"/>
    <w:rsid w:val="00737B62"/>
    <w:rsid w:val="0074071F"/>
    <w:rsid w:val="00740877"/>
    <w:rsid w:val="00740879"/>
    <w:rsid w:val="00741420"/>
    <w:rsid w:val="007421E2"/>
    <w:rsid w:val="00742350"/>
    <w:rsid w:val="0074290F"/>
    <w:rsid w:val="00742AE4"/>
    <w:rsid w:val="00742B11"/>
    <w:rsid w:val="00742B50"/>
    <w:rsid w:val="00742BEB"/>
    <w:rsid w:val="00742F34"/>
    <w:rsid w:val="00743BBD"/>
    <w:rsid w:val="00743F0A"/>
    <w:rsid w:val="00743FFC"/>
    <w:rsid w:val="0074476B"/>
    <w:rsid w:val="00744835"/>
    <w:rsid w:val="00744A6E"/>
    <w:rsid w:val="007457F2"/>
    <w:rsid w:val="00745BF4"/>
    <w:rsid w:val="00745DF7"/>
    <w:rsid w:val="00746146"/>
    <w:rsid w:val="007467F4"/>
    <w:rsid w:val="007468B2"/>
    <w:rsid w:val="00746A42"/>
    <w:rsid w:val="00746B03"/>
    <w:rsid w:val="00746B63"/>
    <w:rsid w:val="00747315"/>
    <w:rsid w:val="00747490"/>
    <w:rsid w:val="00747884"/>
    <w:rsid w:val="00750324"/>
    <w:rsid w:val="0075033A"/>
    <w:rsid w:val="00750EAF"/>
    <w:rsid w:val="0075163D"/>
    <w:rsid w:val="00751798"/>
    <w:rsid w:val="00751CCC"/>
    <w:rsid w:val="0075281F"/>
    <w:rsid w:val="00752846"/>
    <w:rsid w:val="007528B1"/>
    <w:rsid w:val="00752C40"/>
    <w:rsid w:val="00753051"/>
    <w:rsid w:val="00753280"/>
    <w:rsid w:val="007532C2"/>
    <w:rsid w:val="007535B9"/>
    <w:rsid w:val="0075360F"/>
    <w:rsid w:val="007538DD"/>
    <w:rsid w:val="00753A3F"/>
    <w:rsid w:val="00753C62"/>
    <w:rsid w:val="00754543"/>
    <w:rsid w:val="007547F3"/>
    <w:rsid w:val="007549F9"/>
    <w:rsid w:val="00754B0A"/>
    <w:rsid w:val="00754CD0"/>
    <w:rsid w:val="00754D5C"/>
    <w:rsid w:val="00754EE2"/>
    <w:rsid w:val="00754FD9"/>
    <w:rsid w:val="00755248"/>
    <w:rsid w:val="00755392"/>
    <w:rsid w:val="007556B2"/>
    <w:rsid w:val="0075582D"/>
    <w:rsid w:val="0075592E"/>
    <w:rsid w:val="00755C8F"/>
    <w:rsid w:val="00755E1F"/>
    <w:rsid w:val="00756003"/>
    <w:rsid w:val="0075613F"/>
    <w:rsid w:val="00756376"/>
    <w:rsid w:val="00756429"/>
    <w:rsid w:val="0075644B"/>
    <w:rsid w:val="00756976"/>
    <w:rsid w:val="00756BAC"/>
    <w:rsid w:val="00756BD6"/>
    <w:rsid w:val="007576F9"/>
    <w:rsid w:val="0075794F"/>
    <w:rsid w:val="00757B9E"/>
    <w:rsid w:val="00757FDA"/>
    <w:rsid w:val="007606B3"/>
    <w:rsid w:val="00760AA5"/>
    <w:rsid w:val="007614B1"/>
    <w:rsid w:val="00761542"/>
    <w:rsid w:val="00761595"/>
    <w:rsid w:val="007618C3"/>
    <w:rsid w:val="007621CF"/>
    <w:rsid w:val="00762465"/>
    <w:rsid w:val="0076257E"/>
    <w:rsid w:val="007625F6"/>
    <w:rsid w:val="007627F1"/>
    <w:rsid w:val="007628DA"/>
    <w:rsid w:val="00762937"/>
    <w:rsid w:val="00763094"/>
    <w:rsid w:val="00763102"/>
    <w:rsid w:val="00763B49"/>
    <w:rsid w:val="00763BD8"/>
    <w:rsid w:val="00763C3D"/>
    <w:rsid w:val="00763D8B"/>
    <w:rsid w:val="00764231"/>
    <w:rsid w:val="00764925"/>
    <w:rsid w:val="00764BBE"/>
    <w:rsid w:val="00764C03"/>
    <w:rsid w:val="00764DFD"/>
    <w:rsid w:val="00765494"/>
    <w:rsid w:val="00765568"/>
    <w:rsid w:val="00765604"/>
    <w:rsid w:val="00765689"/>
    <w:rsid w:val="00765AAF"/>
    <w:rsid w:val="00765B2C"/>
    <w:rsid w:val="00765CAA"/>
    <w:rsid w:val="00765EA9"/>
    <w:rsid w:val="0076621B"/>
    <w:rsid w:val="007663CE"/>
    <w:rsid w:val="0076667B"/>
    <w:rsid w:val="00766B12"/>
    <w:rsid w:val="0076727D"/>
    <w:rsid w:val="00767322"/>
    <w:rsid w:val="0076781F"/>
    <w:rsid w:val="0076794B"/>
    <w:rsid w:val="00767A5A"/>
    <w:rsid w:val="00767B19"/>
    <w:rsid w:val="00767BD5"/>
    <w:rsid w:val="00767DE4"/>
    <w:rsid w:val="00770079"/>
    <w:rsid w:val="00770537"/>
    <w:rsid w:val="00770797"/>
    <w:rsid w:val="00770AAF"/>
    <w:rsid w:val="007713E7"/>
    <w:rsid w:val="0077143C"/>
    <w:rsid w:val="00771780"/>
    <w:rsid w:val="00771CA0"/>
    <w:rsid w:val="0077205A"/>
    <w:rsid w:val="007720F9"/>
    <w:rsid w:val="00772100"/>
    <w:rsid w:val="00773040"/>
    <w:rsid w:val="007732E9"/>
    <w:rsid w:val="007735E1"/>
    <w:rsid w:val="00773D78"/>
    <w:rsid w:val="00773DFD"/>
    <w:rsid w:val="0077408F"/>
    <w:rsid w:val="0077414D"/>
    <w:rsid w:val="0077453D"/>
    <w:rsid w:val="00775283"/>
    <w:rsid w:val="0077586B"/>
    <w:rsid w:val="00775BB2"/>
    <w:rsid w:val="00775C1B"/>
    <w:rsid w:val="00775C54"/>
    <w:rsid w:val="007760B5"/>
    <w:rsid w:val="0077692B"/>
    <w:rsid w:val="007769BA"/>
    <w:rsid w:val="00776B8D"/>
    <w:rsid w:val="00776C87"/>
    <w:rsid w:val="00776E3A"/>
    <w:rsid w:val="007770A1"/>
    <w:rsid w:val="00777347"/>
    <w:rsid w:val="00777395"/>
    <w:rsid w:val="00777599"/>
    <w:rsid w:val="007775EF"/>
    <w:rsid w:val="00777845"/>
    <w:rsid w:val="0077787C"/>
    <w:rsid w:val="00780065"/>
    <w:rsid w:val="007801B7"/>
    <w:rsid w:val="0078047D"/>
    <w:rsid w:val="00780524"/>
    <w:rsid w:val="00780848"/>
    <w:rsid w:val="00780B83"/>
    <w:rsid w:val="007810C3"/>
    <w:rsid w:val="007811BD"/>
    <w:rsid w:val="0078121D"/>
    <w:rsid w:val="00781BDB"/>
    <w:rsid w:val="00781D37"/>
    <w:rsid w:val="0078204F"/>
    <w:rsid w:val="00782064"/>
    <w:rsid w:val="007821A2"/>
    <w:rsid w:val="00782323"/>
    <w:rsid w:val="00782364"/>
    <w:rsid w:val="007831CB"/>
    <w:rsid w:val="007838D0"/>
    <w:rsid w:val="00783A4E"/>
    <w:rsid w:val="00783C94"/>
    <w:rsid w:val="00784183"/>
    <w:rsid w:val="00784653"/>
    <w:rsid w:val="00784A66"/>
    <w:rsid w:val="00784AB5"/>
    <w:rsid w:val="00784BDA"/>
    <w:rsid w:val="00784F90"/>
    <w:rsid w:val="00785B3B"/>
    <w:rsid w:val="00785BD1"/>
    <w:rsid w:val="00786118"/>
    <w:rsid w:val="00786351"/>
    <w:rsid w:val="00786498"/>
    <w:rsid w:val="00786CAB"/>
    <w:rsid w:val="0078716C"/>
    <w:rsid w:val="007872D7"/>
    <w:rsid w:val="007874E4"/>
    <w:rsid w:val="00787875"/>
    <w:rsid w:val="00787A09"/>
    <w:rsid w:val="00787E88"/>
    <w:rsid w:val="007903BE"/>
    <w:rsid w:val="00790732"/>
    <w:rsid w:val="007907CC"/>
    <w:rsid w:val="0079098D"/>
    <w:rsid w:val="00790A24"/>
    <w:rsid w:val="00790A2E"/>
    <w:rsid w:val="00790F41"/>
    <w:rsid w:val="00791268"/>
    <w:rsid w:val="00791468"/>
    <w:rsid w:val="00791FF2"/>
    <w:rsid w:val="00792137"/>
    <w:rsid w:val="0079234A"/>
    <w:rsid w:val="00792356"/>
    <w:rsid w:val="00793474"/>
    <w:rsid w:val="00793AD7"/>
    <w:rsid w:val="00793D8E"/>
    <w:rsid w:val="00793EFB"/>
    <w:rsid w:val="00793FD7"/>
    <w:rsid w:val="007941FE"/>
    <w:rsid w:val="00794431"/>
    <w:rsid w:val="007946E6"/>
    <w:rsid w:val="0079498B"/>
    <w:rsid w:val="00794A07"/>
    <w:rsid w:val="00794BD2"/>
    <w:rsid w:val="00794D25"/>
    <w:rsid w:val="007951B3"/>
    <w:rsid w:val="007951D2"/>
    <w:rsid w:val="00795798"/>
    <w:rsid w:val="007957B5"/>
    <w:rsid w:val="0079581E"/>
    <w:rsid w:val="0079588F"/>
    <w:rsid w:val="00795960"/>
    <w:rsid w:val="00795C9B"/>
    <w:rsid w:val="00795EDB"/>
    <w:rsid w:val="007963EB"/>
    <w:rsid w:val="00796471"/>
    <w:rsid w:val="0079652D"/>
    <w:rsid w:val="0079657B"/>
    <w:rsid w:val="00796894"/>
    <w:rsid w:val="00796ACA"/>
    <w:rsid w:val="00796CEC"/>
    <w:rsid w:val="0079721C"/>
    <w:rsid w:val="00797459"/>
    <w:rsid w:val="0079754B"/>
    <w:rsid w:val="0079763A"/>
    <w:rsid w:val="0079776A"/>
    <w:rsid w:val="00797827"/>
    <w:rsid w:val="00797912"/>
    <w:rsid w:val="00797DD0"/>
    <w:rsid w:val="00797F98"/>
    <w:rsid w:val="007A016D"/>
    <w:rsid w:val="007A0380"/>
    <w:rsid w:val="007A06B2"/>
    <w:rsid w:val="007A090B"/>
    <w:rsid w:val="007A0912"/>
    <w:rsid w:val="007A1248"/>
    <w:rsid w:val="007A1BCE"/>
    <w:rsid w:val="007A1E67"/>
    <w:rsid w:val="007A1F2E"/>
    <w:rsid w:val="007A20DF"/>
    <w:rsid w:val="007A238C"/>
    <w:rsid w:val="007A2434"/>
    <w:rsid w:val="007A245C"/>
    <w:rsid w:val="007A29C5"/>
    <w:rsid w:val="007A2A43"/>
    <w:rsid w:val="007A3184"/>
    <w:rsid w:val="007A3212"/>
    <w:rsid w:val="007A3286"/>
    <w:rsid w:val="007A383B"/>
    <w:rsid w:val="007A3A60"/>
    <w:rsid w:val="007A3A7B"/>
    <w:rsid w:val="007A3BC0"/>
    <w:rsid w:val="007A43DB"/>
    <w:rsid w:val="007A4622"/>
    <w:rsid w:val="007A48AB"/>
    <w:rsid w:val="007A4BDA"/>
    <w:rsid w:val="007A4C97"/>
    <w:rsid w:val="007A4D8C"/>
    <w:rsid w:val="007A5053"/>
    <w:rsid w:val="007A5101"/>
    <w:rsid w:val="007A5178"/>
    <w:rsid w:val="007A54B9"/>
    <w:rsid w:val="007A578A"/>
    <w:rsid w:val="007A5A7F"/>
    <w:rsid w:val="007A5FFA"/>
    <w:rsid w:val="007A6117"/>
    <w:rsid w:val="007A6243"/>
    <w:rsid w:val="007A6269"/>
    <w:rsid w:val="007A6458"/>
    <w:rsid w:val="007A6669"/>
    <w:rsid w:val="007A6A7F"/>
    <w:rsid w:val="007A6CBB"/>
    <w:rsid w:val="007A7022"/>
    <w:rsid w:val="007A7725"/>
    <w:rsid w:val="007A77DA"/>
    <w:rsid w:val="007A79CB"/>
    <w:rsid w:val="007A7FAA"/>
    <w:rsid w:val="007B00F5"/>
    <w:rsid w:val="007B054A"/>
    <w:rsid w:val="007B0E10"/>
    <w:rsid w:val="007B1453"/>
    <w:rsid w:val="007B19C9"/>
    <w:rsid w:val="007B19FD"/>
    <w:rsid w:val="007B1CE5"/>
    <w:rsid w:val="007B253D"/>
    <w:rsid w:val="007B31CD"/>
    <w:rsid w:val="007B36EB"/>
    <w:rsid w:val="007B3B02"/>
    <w:rsid w:val="007B3CCE"/>
    <w:rsid w:val="007B3E3C"/>
    <w:rsid w:val="007B3F4C"/>
    <w:rsid w:val="007B3F78"/>
    <w:rsid w:val="007B417E"/>
    <w:rsid w:val="007B4411"/>
    <w:rsid w:val="007B4545"/>
    <w:rsid w:val="007B478A"/>
    <w:rsid w:val="007B48E1"/>
    <w:rsid w:val="007B4B4A"/>
    <w:rsid w:val="007B4E43"/>
    <w:rsid w:val="007B4F8A"/>
    <w:rsid w:val="007B57FD"/>
    <w:rsid w:val="007B5882"/>
    <w:rsid w:val="007B58FB"/>
    <w:rsid w:val="007B5A3E"/>
    <w:rsid w:val="007B5C4D"/>
    <w:rsid w:val="007B651C"/>
    <w:rsid w:val="007B668C"/>
    <w:rsid w:val="007B67CC"/>
    <w:rsid w:val="007B6A15"/>
    <w:rsid w:val="007B6B67"/>
    <w:rsid w:val="007B6BDA"/>
    <w:rsid w:val="007B6E4F"/>
    <w:rsid w:val="007B6F4A"/>
    <w:rsid w:val="007B7565"/>
    <w:rsid w:val="007B760E"/>
    <w:rsid w:val="007B76BC"/>
    <w:rsid w:val="007B7DE5"/>
    <w:rsid w:val="007C02AB"/>
    <w:rsid w:val="007C04D7"/>
    <w:rsid w:val="007C0534"/>
    <w:rsid w:val="007C079B"/>
    <w:rsid w:val="007C083B"/>
    <w:rsid w:val="007C083E"/>
    <w:rsid w:val="007C086C"/>
    <w:rsid w:val="007C097A"/>
    <w:rsid w:val="007C0E6C"/>
    <w:rsid w:val="007C10B6"/>
    <w:rsid w:val="007C11B1"/>
    <w:rsid w:val="007C1369"/>
    <w:rsid w:val="007C138B"/>
    <w:rsid w:val="007C14A3"/>
    <w:rsid w:val="007C1B25"/>
    <w:rsid w:val="007C1C7B"/>
    <w:rsid w:val="007C1E4F"/>
    <w:rsid w:val="007C2016"/>
    <w:rsid w:val="007C2185"/>
    <w:rsid w:val="007C27D3"/>
    <w:rsid w:val="007C2B38"/>
    <w:rsid w:val="007C2C34"/>
    <w:rsid w:val="007C3A4F"/>
    <w:rsid w:val="007C3DE2"/>
    <w:rsid w:val="007C40C5"/>
    <w:rsid w:val="007C44C9"/>
    <w:rsid w:val="007C45EB"/>
    <w:rsid w:val="007C4610"/>
    <w:rsid w:val="007C4A65"/>
    <w:rsid w:val="007C4C13"/>
    <w:rsid w:val="007C50BB"/>
    <w:rsid w:val="007C51DA"/>
    <w:rsid w:val="007C5696"/>
    <w:rsid w:val="007C5698"/>
    <w:rsid w:val="007C5706"/>
    <w:rsid w:val="007C5C8B"/>
    <w:rsid w:val="007C60B0"/>
    <w:rsid w:val="007C63CC"/>
    <w:rsid w:val="007C68AE"/>
    <w:rsid w:val="007C6982"/>
    <w:rsid w:val="007C7E4C"/>
    <w:rsid w:val="007C7EBA"/>
    <w:rsid w:val="007C7EE4"/>
    <w:rsid w:val="007D051F"/>
    <w:rsid w:val="007D0653"/>
    <w:rsid w:val="007D08A9"/>
    <w:rsid w:val="007D0E32"/>
    <w:rsid w:val="007D11FD"/>
    <w:rsid w:val="007D12A7"/>
    <w:rsid w:val="007D15F8"/>
    <w:rsid w:val="007D20F4"/>
    <w:rsid w:val="007D2228"/>
    <w:rsid w:val="007D2306"/>
    <w:rsid w:val="007D2361"/>
    <w:rsid w:val="007D2543"/>
    <w:rsid w:val="007D2882"/>
    <w:rsid w:val="007D310C"/>
    <w:rsid w:val="007D32D5"/>
    <w:rsid w:val="007D38FB"/>
    <w:rsid w:val="007D3A02"/>
    <w:rsid w:val="007D3C87"/>
    <w:rsid w:val="007D3F39"/>
    <w:rsid w:val="007D42E3"/>
    <w:rsid w:val="007D43BC"/>
    <w:rsid w:val="007D44FE"/>
    <w:rsid w:val="007D45AA"/>
    <w:rsid w:val="007D45EC"/>
    <w:rsid w:val="007D492B"/>
    <w:rsid w:val="007D4E3F"/>
    <w:rsid w:val="007D54D9"/>
    <w:rsid w:val="007D54FB"/>
    <w:rsid w:val="007D57C3"/>
    <w:rsid w:val="007D59B0"/>
    <w:rsid w:val="007D5C47"/>
    <w:rsid w:val="007D61DF"/>
    <w:rsid w:val="007D62DC"/>
    <w:rsid w:val="007D6523"/>
    <w:rsid w:val="007D6C6B"/>
    <w:rsid w:val="007D6D8F"/>
    <w:rsid w:val="007D709A"/>
    <w:rsid w:val="007D740F"/>
    <w:rsid w:val="007D79B2"/>
    <w:rsid w:val="007D7A86"/>
    <w:rsid w:val="007D7B5D"/>
    <w:rsid w:val="007D7E75"/>
    <w:rsid w:val="007E0369"/>
    <w:rsid w:val="007E04FC"/>
    <w:rsid w:val="007E05B1"/>
    <w:rsid w:val="007E0A9D"/>
    <w:rsid w:val="007E0AA6"/>
    <w:rsid w:val="007E0ADC"/>
    <w:rsid w:val="007E1216"/>
    <w:rsid w:val="007E123F"/>
    <w:rsid w:val="007E19D6"/>
    <w:rsid w:val="007E1C7C"/>
    <w:rsid w:val="007E22AE"/>
    <w:rsid w:val="007E29FA"/>
    <w:rsid w:val="007E2A56"/>
    <w:rsid w:val="007E2B39"/>
    <w:rsid w:val="007E2F25"/>
    <w:rsid w:val="007E2FDD"/>
    <w:rsid w:val="007E3AA3"/>
    <w:rsid w:val="007E40F4"/>
    <w:rsid w:val="007E41D6"/>
    <w:rsid w:val="007E4499"/>
    <w:rsid w:val="007E4551"/>
    <w:rsid w:val="007E4C39"/>
    <w:rsid w:val="007E517E"/>
    <w:rsid w:val="007E5346"/>
    <w:rsid w:val="007E5747"/>
    <w:rsid w:val="007E588B"/>
    <w:rsid w:val="007E61A6"/>
    <w:rsid w:val="007E628F"/>
    <w:rsid w:val="007E645B"/>
    <w:rsid w:val="007E6470"/>
    <w:rsid w:val="007E6756"/>
    <w:rsid w:val="007E6E83"/>
    <w:rsid w:val="007E729E"/>
    <w:rsid w:val="007E750E"/>
    <w:rsid w:val="007E7741"/>
    <w:rsid w:val="007E799C"/>
    <w:rsid w:val="007E7A2E"/>
    <w:rsid w:val="007E7A77"/>
    <w:rsid w:val="007E7D5B"/>
    <w:rsid w:val="007E7E1B"/>
    <w:rsid w:val="007E7F4F"/>
    <w:rsid w:val="007F001D"/>
    <w:rsid w:val="007F056C"/>
    <w:rsid w:val="007F0570"/>
    <w:rsid w:val="007F0690"/>
    <w:rsid w:val="007F0AAB"/>
    <w:rsid w:val="007F0B38"/>
    <w:rsid w:val="007F0DC9"/>
    <w:rsid w:val="007F0E41"/>
    <w:rsid w:val="007F176C"/>
    <w:rsid w:val="007F1B6C"/>
    <w:rsid w:val="007F1BBE"/>
    <w:rsid w:val="007F1D3B"/>
    <w:rsid w:val="007F2991"/>
    <w:rsid w:val="007F3203"/>
    <w:rsid w:val="007F3995"/>
    <w:rsid w:val="007F4484"/>
    <w:rsid w:val="007F46F0"/>
    <w:rsid w:val="007F4BCB"/>
    <w:rsid w:val="007F4C33"/>
    <w:rsid w:val="007F4D04"/>
    <w:rsid w:val="007F4FE7"/>
    <w:rsid w:val="007F50FE"/>
    <w:rsid w:val="007F5715"/>
    <w:rsid w:val="007F574B"/>
    <w:rsid w:val="007F5B2A"/>
    <w:rsid w:val="007F5B86"/>
    <w:rsid w:val="007F5C63"/>
    <w:rsid w:val="007F5F8B"/>
    <w:rsid w:val="007F652F"/>
    <w:rsid w:val="007F667B"/>
    <w:rsid w:val="007F695D"/>
    <w:rsid w:val="007F6B35"/>
    <w:rsid w:val="007F6BEA"/>
    <w:rsid w:val="007F6DAA"/>
    <w:rsid w:val="007F6F02"/>
    <w:rsid w:val="007F6FBA"/>
    <w:rsid w:val="007F7271"/>
    <w:rsid w:val="007F74C9"/>
    <w:rsid w:val="007F789A"/>
    <w:rsid w:val="007F7A7D"/>
    <w:rsid w:val="007F7C85"/>
    <w:rsid w:val="00800075"/>
    <w:rsid w:val="008004E4"/>
    <w:rsid w:val="0080052B"/>
    <w:rsid w:val="00800995"/>
    <w:rsid w:val="00800A77"/>
    <w:rsid w:val="008011C0"/>
    <w:rsid w:val="008011F4"/>
    <w:rsid w:val="008012BE"/>
    <w:rsid w:val="0080181E"/>
    <w:rsid w:val="00801DD8"/>
    <w:rsid w:val="00801FA9"/>
    <w:rsid w:val="00802219"/>
    <w:rsid w:val="0080280B"/>
    <w:rsid w:val="0080287F"/>
    <w:rsid w:val="00802B16"/>
    <w:rsid w:val="008030D4"/>
    <w:rsid w:val="00803204"/>
    <w:rsid w:val="0080350B"/>
    <w:rsid w:val="00803771"/>
    <w:rsid w:val="00803B10"/>
    <w:rsid w:val="00804326"/>
    <w:rsid w:val="0080467C"/>
    <w:rsid w:val="008048AA"/>
    <w:rsid w:val="00805B69"/>
    <w:rsid w:val="00805D41"/>
    <w:rsid w:val="00806163"/>
    <w:rsid w:val="008064C5"/>
    <w:rsid w:val="008068AF"/>
    <w:rsid w:val="00807176"/>
    <w:rsid w:val="008071DB"/>
    <w:rsid w:val="0080751E"/>
    <w:rsid w:val="008076DB"/>
    <w:rsid w:val="00807743"/>
    <w:rsid w:val="00807889"/>
    <w:rsid w:val="00807916"/>
    <w:rsid w:val="008100A7"/>
    <w:rsid w:val="0081043E"/>
    <w:rsid w:val="00810C3C"/>
    <w:rsid w:val="00810CE7"/>
    <w:rsid w:val="00811409"/>
    <w:rsid w:val="008116ED"/>
    <w:rsid w:val="00811C49"/>
    <w:rsid w:val="0081207C"/>
    <w:rsid w:val="00812389"/>
    <w:rsid w:val="00812E9F"/>
    <w:rsid w:val="00812F8D"/>
    <w:rsid w:val="00813134"/>
    <w:rsid w:val="008134A6"/>
    <w:rsid w:val="00813620"/>
    <w:rsid w:val="00813A04"/>
    <w:rsid w:val="00813BED"/>
    <w:rsid w:val="00813E7B"/>
    <w:rsid w:val="00813FD4"/>
    <w:rsid w:val="0081409B"/>
    <w:rsid w:val="008145AC"/>
    <w:rsid w:val="008145C8"/>
    <w:rsid w:val="0081462B"/>
    <w:rsid w:val="00814874"/>
    <w:rsid w:val="008149C0"/>
    <w:rsid w:val="00814E9F"/>
    <w:rsid w:val="00814F03"/>
    <w:rsid w:val="008153B5"/>
    <w:rsid w:val="00815759"/>
    <w:rsid w:val="008157EC"/>
    <w:rsid w:val="00815BB1"/>
    <w:rsid w:val="00815BC9"/>
    <w:rsid w:val="00816249"/>
    <w:rsid w:val="00816773"/>
    <w:rsid w:val="008168BB"/>
    <w:rsid w:val="0081691B"/>
    <w:rsid w:val="00816921"/>
    <w:rsid w:val="00816924"/>
    <w:rsid w:val="00816A15"/>
    <w:rsid w:val="00816ABA"/>
    <w:rsid w:val="008171B8"/>
    <w:rsid w:val="008177D8"/>
    <w:rsid w:val="00817F79"/>
    <w:rsid w:val="0082023A"/>
    <w:rsid w:val="0082032B"/>
    <w:rsid w:val="008203A9"/>
    <w:rsid w:val="0082054E"/>
    <w:rsid w:val="00820E0E"/>
    <w:rsid w:val="00821195"/>
    <w:rsid w:val="00821322"/>
    <w:rsid w:val="008213E7"/>
    <w:rsid w:val="0082151A"/>
    <w:rsid w:val="00821B1E"/>
    <w:rsid w:val="00821FD2"/>
    <w:rsid w:val="008220B7"/>
    <w:rsid w:val="00822231"/>
    <w:rsid w:val="008226E2"/>
    <w:rsid w:val="008227D0"/>
    <w:rsid w:val="00822833"/>
    <w:rsid w:val="0082285A"/>
    <w:rsid w:val="00822D74"/>
    <w:rsid w:val="008232CF"/>
    <w:rsid w:val="008234F4"/>
    <w:rsid w:val="00823813"/>
    <w:rsid w:val="0082384E"/>
    <w:rsid w:val="008239CA"/>
    <w:rsid w:val="00823A18"/>
    <w:rsid w:val="00823B72"/>
    <w:rsid w:val="00823BE2"/>
    <w:rsid w:val="00823C86"/>
    <w:rsid w:val="00823F27"/>
    <w:rsid w:val="00824090"/>
    <w:rsid w:val="0082435A"/>
    <w:rsid w:val="0082435C"/>
    <w:rsid w:val="00824408"/>
    <w:rsid w:val="00824C75"/>
    <w:rsid w:val="00824D65"/>
    <w:rsid w:val="00824E16"/>
    <w:rsid w:val="00825030"/>
    <w:rsid w:val="008250E6"/>
    <w:rsid w:val="0082564E"/>
    <w:rsid w:val="00825C4D"/>
    <w:rsid w:val="00825C66"/>
    <w:rsid w:val="00825C8C"/>
    <w:rsid w:val="00825DAD"/>
    <w:rsid w:val="00825DB8"/>
    <w:rsid w:val="00826003"/>
    <w:rsid w:val="008260BB"/>
    <w:rsid w:val="0082620B"/>
    <w:rsid w:val="00826792"/>
    <w:rsid w:val="00826908"/>
    <w:rsid w:val="00826B3F"/>
    <w:rsid w:val="00827388"/>
    <w:rsid w:val="008277CD"/>
    <w:rsid w:val="00827915"/>
    <w:rsid w:val="00827CFD"/>
    <w:rsid w:val="0083040B"/>
    <w:rsid w:val="00830964"/>
    <w:rsid w:val="00830B2C"/>
    <w:rsid w:val="00830C2E"/>
    <w:rsid w:val="00831091"/>
    <w:rsid w:val="008311F7"/>
    <w:rsid w:val="0083156E"/>
    <w:rsid w:val="008315D4"/>
    <w:rsid w:val="0083177B"/>
    <w:rsid w:val="008317EC"/>
    <w:rsid w:val="00831BAF"/>
    <w:rsid w:val="00831C89"/>
    <w:rsid w:val="0083227B"/>
    <w:rsid w:val="008325E8"/>
    <w:rsid w:val="00832719"/>
    <w:rsid w:val="0083295B"/>
    <w:rsid w:val="00832B7D"/>
    <w:rsid w:val="00832CD8"/>
    <w:rsid w:val="00832CF9"/>
    <w:rsid w:val="00832D4F"/>
    <w:rsid w:val="00832F48"/>
    <w:rsid w:val="00833584"/>
    <w:rsid w:val="0083389C"/>
    <w:rsid w:val="00833C25"/>
    <w:rsid w:val="00833CC7"/>
    <w:rsid w:val="008346CE"/>
    <w:rsid w:val="00834862"/>
    <w:rsid w:val="00834902"/>
    <w:rsid w:val="00834A78"/>
    <w:rsid w:val="00834E6B"/>
    <w:rsid w:val="00835846"/>
    <w:rsid w:val="008358D4"/>
    <w:rsid w:val="00835A10"/>
    <w:rsid w:val="00835A19"/>
    <w:rsid w:val="00835B8D"/>
    <w:rsid w:val="0083690A"/>
    <w:rsid w:val="00836C74"/>
    <w:rsid w:val="00836EE0"/>
    <w:rsid w:val="008372AB"/>
    <w:rsid w:val="00837326"/>
    <w:rsid w:val="008373A2"/>
    <w:rsid w:val="00837750"/>
    <w:rsid w:val="00837F7A"/>
    <w:rsid w:val="0084035C"/>
    <w:rsid w:val="00840381"/>
    <w:rsid w:val="0084040F"/>
    <w:rsid w:val="008407F6"/>
    <w:rsid w:val="0084091E"/>
    <w:rsid w:val="0084094A"/>
    <w:rsid w:val="00840D3C"/>
    <w:rsid w:val="00840DBF"/>
    <w:rsid w:val="008413D9"/>
    <w:rsid w:val="0084211D"/>
    <w:rsid w:val="0084248F"/>
    <w:rsid w:val="00842663"/>
    <w:rsid w:val="008427F5"/>
    <w:rsid w:val="00842800"/>
    <w:rsid w:val="00842AC5"/>
    <w:rsid w:val="00842E84"/>
    <w:rsid w:val="0084366A"/>
    <w:rsid w:val="0084475B"/>
    <w:rsid w:val="00844ACC"/>
    <w:rsid w:val="00844B53"/>
    <w:rsid w:val="00845912"/>
    <w:rsid w:val="0084638D"/>
    <w:rsid w:val="008464B0"/>
    <w:rsid w:val="0084659E"/>
    <w:rsid w:val="008466AF"/>
    <w:rsid w:val="00846997"/>
    <w:rsid w:val="00846BE4"/>
    <w:rsid w:val="00846D02"/>
    <w:rsid w:val="0084752E"/>
    <w:rsid w:val="008475A6"/>
    <w:rsid w:val="0084766A"/>
    <w:rsid w:val="008479D3"/>
    <w:rsid w:val="00847DC0"/>
    <w:rsid w:val="00847EA3"/>
    <w:rsid w:val="00847F2D"/>
    <w:rsid w:val="00850149"/>
    <w:rsid w:val="00850291"/>
    <w:rsid w:val="008503C0"/>
    <w:rsid w:val="0085138F"/>
    <w:rsid w:val="00851715"/>
    <w:rsid w:val="00851B3B"/>
    <w:rsid w:val="00851DAE"/>
    <w:rsid w:val="00852686"/>
    <w:rsid w:val="008526FA"/>
    <w:rsid w:val="00852857"/>
    <w:rsid w:val="008529D3"/>
    <w:rsid w:val="00852D80"/>
    <w:rsid w:val="00852E59"/>
    <w:rsid w:val="00853E24"/>
    <w:rsid w:val="00854071"/>
    <w:rsid w:val="008540B2"/>
    <w:rsid w:val="008543EE"/>
    <w:rsid w:val="0085447B"/>
    <w:rsid w:val="00854AAA"/>
    <w:rsid w:val="00854F7E"/>
    <w:rsid w:val="0085531F"/>
    <w:rsid w:val="0085551E"/>
    <w:rsid w:val="00855805"/>
    <w:rsid w:val="008559B5"/>
    <w:rsid w:val="00855C68"/>
    <w:rsid w:val="00856094"/>
    <w:rsid w:val="008560AA"/>
    <w:rsid w:val="008561A1"/>
    <w:rsid w:val="008564B8"/>
    <w:rsid w:val="00856871"/>
    <w:rsid w:val="00856908"/>
    <w:rsid w:val="00856AEE"/>
    <w:rsid w:val="00856D73"/>
    <w:rsid w:val="008572CC"/>
    <w:rsid w:val="008575B5"/>
    <w:rsid w:val="00860462"/>
    <w:rsid w:val="008605C7"/>
    <w:rsid w:val="00860A4E"/>
    <w:rsid w:val="00860B77"/>
    <w:rsid w:val="00860E4D"/>
    <w:rsid w:val="00860ED2"/>
    <w:rsid w:val="0086101E"/>
    <w:rsid w:val="0086135E"/>
    <w:rsid w:val="0086137E"/>
    <w:rsid w:val="008617DA"/>
    <w:rsid w:val="008618EE"/>
    <w:rsid w:val="00861A92"/>
    <w:rsid w:val="00861C4A"/>
    <w:rsid w:val="00861C8C"/>
    <w:rsid w:val="00861DC6"/>
    <w:rsid w:val="00861F15"/>
    <w:rsid w:val="00861FD8"/>
    <w:rsid w:val="00862238"/>
    <w:rsid w:val="00862925"/>
    <w:rsid w:val="008633D1"/>
    <w:rsid w:val="008636E9"/>
    <w:rsid w:val="00863A1F"/>
    <w:rsid w:val="00863B79"/>
    <w:rsid w:val="00863D3D"/>
    <w:rsid w:val="00863DCB"/>
    <w:rsid w:val="00864057"/>
    <w:rsid w:val="008643CD"/>
    <w:rsid w:val="008645D4"/>
    <w:rsid w:val="008646F0"/>
    <w:rsid w:val="00864882"/>
    <w:rsid w:val="00864B1E"/>
    <w:rsid w:val="00864B1F"/>
    <w:rsid w:val="00864D4F"/>
    <w:rsid w:val="00864E00"/>
    <w:rsid w:val="00864E82"/>
    <w:rsid w:val="008653C0"/>
    <w:rsid w:val="0086546E"/>
    <w:rsid w:val="0086560B"/>
    <w:rsid w:val="00865C86"/>
    <w:rsid w:val="00865D0A"/>
    <w:rsid w:val="00866389"/>
    <w:rsid w:val="0086669D"/>
    <w:rsid w:val="00866BB5"/>
    <w:rsid w:val="00866F66"/>
    <w:rsid w:val="00867133"/>
    <w:rsid w:val="00867450"/>
    <w:rsid w:val="00867861"/>
    <w:rsid w:val="00867A76"/>
    <w:rsid w:val="00867B84"/>
    <w:rsid w:val="00867CD9"/>
    <w:rsid w:val="00867DF3"/>
    <w:rsid w:val="00870023"/>
    <w:rsid w:val="00870215"/>
    <w:rsid w:val="008704C5"/>
    <w:rsid w:val="0087052C"/>
    <w:rsid w:val="0087062D"/>
    <w:rsid w:val="008708E8"/>
    <w:rsid w:val="00870998"/>
    <w:rsid w:val="00870AB4"/>
    <w:rsid w:val="00870AFB"/>
    <w:rsid w:val="008711EB"/>
    <w:rsid w:val="008713B0"/>
    <w:rsid w:val="008713EB"/>
    <w:rsid w:val="008714F9"/>
    <w:rsid w:val="008715F0"/>
    <w:rsid w:val="0087181F"/>
    <w:rsid w:val="00871963"/>
    <w:rsid w:val="00871C2F"/>
    <w:rsid w:val="00871E75"/>
    <w:rsid w:val="00871E7C"/>
    <w:rsid w:val="008722CB"/>
    <w:rsid w:val="008728AB"/>
    <w:rsid w:val="008728C5"/>
    <w:rsid w:val="00872A98"/>
    <w:rsid w:val="00872E22"/>
    <w:rsid w:val="00873078"/>
    <w:rsid w:val="00873325"/>
    <w:rsid w:val="0087351E"/>
    <w:rsid w:val="00873BEA"/>
    <w:rsid w:val="00873CE9"/>
    <w:rsid w:val="00873E02"/>
    <w:rsid w:val="00873E57"/>
    <w:rsid w:val="00873EFE"/>
    <w:rsid w:val="0087416D"/>
    <w:rsid w:val="00874364"/>
    <w:rsid w:val="00874597"/>
    <w:rsid w:val="008745BC"/>
    <w:rsid w:val="008749D6"/>
    <w:rsid w:val="00874A5E"/>
    <w:rsid w:val="00874CA8"/>
    <w:rsid w:val="00874D53"/>
    <w:rsid w:val="00874EAD"/>
    <w:rsid w:val="00874F5C"/>
    <w:rsid w:val="00874FA2"/>
    <w:rsid w:val="00875003"/>
    <w:rsid w:val="00876005"/>
    <w:rsid w:val="00876312"/>
    <w:rsid w:val="00876572"/>
    <w:rsid w:val="00876780"/>
    <w:rsid w:val="0087736B"/>
    <w:rsid w:val="00877762"/>
    <w:rsid w:val="00877846"/>
    <w:rsid w:val="008779AF"/>
    <w:rsid w:val="00877C6C"/>
    <w:rsid w:val="00877E24"/>
    <w:rsid w:val="00877F7F"/>
    <w:rsid w:val="00877F92"/>
    <w:rsid w:val="008805A0"/>
    <w:rsid w:val="00880AE0"/>
    <w:rsid w:val="008810DD"/>
    <w:rsid w:val="00881453"/>
    <w:rsid w:val="008816C3"/>
    <w:rsid w:val="008816CE"/>
    <w:rsid w:val="008816FB"/>
    <w:rsid w:val="00881E44"/>
    <w:rsid w:val="00881E9A"/>
    <w:rsid w:val="00882298"/>
    <w:rsid w:val="008822AF"/>
    <w:rsid w:val="00882316"/>
    <w:rsid w:val="008823B2"/>
    <w:rsid w:val="00882417"/>
    <w:rsid w:val="008826C3"/>
    <w:rsid w:val="00882854"/>
    <w:rsid w:val="00882CA6"/>
    <w:rsid w:val="00882FB9"/>
    <w:rsid w:val="0088313C"/>
    <w:rsid w:val="00883578"/>
    <w:rsid w:val="00883B97"/>
    <w:rsid w:val="00883BF1"/>
    <w:rsid w:val="00883CE1"/>
    <w:rsid w:val="0088412A"/>
    <w:rsid w:val="008847A2"/>
    <w:rsid w:val="00884869"/>
    <w:rsid w:val="008849C3"/>
    <w:rsid w:val="00884D37"/>
    <w:rsid w:val="00885170"/>
    <w:rsid w:val="0088526F"/>
    <w:rsid w:val="008855C6"/>
    <w:rsid w:val="00885666"/>
    <w:rsid w:val="0088568B"/>
    <w:rsid w:val="0088606B"/>
    <w:rsid w:val="008861FD"/>
    <w:rsid w:val="008864A2"/>
    <w:rsid w:val="008868C8"/>
    <w:rsid w:val="0088692F"/>
    <w:rsid w:val="008869C4"/>
    <w:rsid w:val="008870D5"/>
    <w:rsid w:val="00887889"/>
    <w:rsid w:val="00887E26"/>
    <w:rsid w:val="0089002D"/>
    <w:rsid w:val="00890569"/>
    <w:rsid w:val="00890CFF"/>
    <w:rsid w:val="00890D19"/>
    <w:rsid w:val="008918D5"/>
    <w:rsid w:val="0089192D"/>
    <w:rsid w:val="00891B69"/>
    <w:rsid w:val="00891C2F"/>
    <w:rsid w:val="00891CAD"/>
    <w:rsid w:val="00891FAB"/>
    <w:rsid w:val="00892162"/>
    <w:rsid w:val="008921EB"/>
    <w:rsid w:val="008927E9"/>
    <w:rsid w:val="0089286F"/>
    <w:rsid w:val="00892AA3"/>
    <w:rsid w:val="00892DBB"/>
    <w:rsid w:val="00892EC3"/>
    <w:rsid w:val="00892FB9"/>
    <w:rsid w:val="008930D6"/>
    <w:rsid w:val="0089311F"/>
    <w:rsid w:val="008937C7"/>
    <w:rsid w:val="008937E7"/>
    <w:rsid w:val="00893AAC"/>
    <w:rsid w:val="00893C1A"/>
    <w:rsid w:val="008941C5"/>
    <w:rsid w:val="0089461C"/>
    <w:rsid w:val="00894729"/>
    <w:rsid w:val="008948E6"/>
    <w:rsid w:val="008949CF"/>
    <w:rsid w:val="00894FFE"/>
    <w:rsid w:val="008951AA"/>
    <w:rsid w:val="00895492"/>
    <w:rsid w:val="00896485"/>
    <w:rsid w:val="008968EC"/>
    <w:rsid w:val="00896921"/>
    <w:rsid w:val="00896B04"/>
    <w:rsid w:val="00896CC0"/>
    <w:rsid w:val="00896D55"/>
    <w:rsid w:val="00896DA5"/>
    <w:rsid w:val="00896EA5"/>
    <w:rsid w:val="00897291"/>
    <w:rsid w:val="008978C0"/>
    <w:rsid w:val="008979CE"/>
    <w:rsid w:val="00897B88"/>
    <w:rsid w:val="00897C3D"/>
    <w:rsid w:val="00897CBB"/>
    <w:rsid w:val="00897E30"/>
    <w:rsid w:val="008A0055"/>
    <w:rsid w:val="008A00E8"/>
    <w:rsid w:val="008A045B"/>
    <w:rsid w:val="008A09B1"/>
    <w:rsid w:val="008A0F9B"/>
    <w:rsid w:val="008A10BF"/>
    <w:rsid w:val="008A1102"/>
    <w:rsid w:val="008A12D1"/>
    <w:rsid w:val="008A13F9"/>
    <w:rsid w:val="008A166A"/>
    <w:rsid w:val="008A176C"/>
    <w:rsid w:val="008A17F8"/>
    <w:rsid w:val="008A1A9D"/>
    <w:rsid w:val="008A26ED"/>
    <w:rsid w:val="008A2AB9"/>
    <w:rsid w:val="008A2AF6"/>
    <w:rsid w:val="008A328F"/>
    <w:rsid w:val="008A329C"/>
    <w:rsid w:val="008A3433"/>
    <w:rsid w:val="008A359D"/>
    <w:rsid w:val="008A362F"/>
    <w:rsid w:val="008A37C0"/>
    <w:rsid w:val="008A3C30"/>
    <w:rsid w:val="008A3DEB"/>
    <w:rsid w:val="008A40D7"/>
    <w:rsid w:val="008A4124"/>
    <w:rsid w:val="008A4174"/>
    <w:rsid w:val="008A417D"/>
    <w:rsid w:val="008A4770"/>
    <w:rsid w:val="008A4B02"/>
    <w:rsid w:val="008A4EDC"/>
    <w:rsid w:val="008A5333"/>
    <w:rsid w:val="008A539F"/>
    <w:rsid w:val="008A5944"/>
    <w:rsid w:val="008A6163"/>
    <w:rsid w:val="008A6188"/>
    <w:rsid w:val="008A61BD"/>
    <w:rsid w:val="008A69BC"/>
    <w:rsid w:val="008A6BD9"/>
    <w:rsid w:val="008A6D0A"/>
    <w:rsid w:val="008A746A"/>
    <w:rsid w:val="008A7648"/>
    <w:rsid w:val="008A7A21"/>
    <w:rsid w:val="008A7E75"/>
    <w:rsid w:val="008B15A1"/>
    <w:rsid w:val="008B17A9"/>
    <w:rsid w:val="008B22BA"/>
    <w:rsid w:val="008B2503"/>
    <w:rsid w:val="008B2505"/>
    <w:rsid w:val="008B2592"/>
    <w:rsid w:val="008B268B"/>
    <w:rsid w:val="008B27CF"/>
    <w:rsid w:val="008B2922"/>
    <w:rsid w:val="008B2C4C"/>
    <w:rsid w:val="008B366F"/>
    <w:rsid w:val="008B3681"/>
    <w:rsid w:val="008B3896"/>
    <w:rsid w:val="008B3D88"/>
    <w:rsid w:val="008B3EA6"/>
    <w:rsid w:val="008B42F1"/>
    <w:rsid w:val="008B456E"/>
    <w:rsid w:val="008B48B6"/>
    <w:rsid w:val="008B48F4"/>
    <w:rsid w:val="008B4C18"/>
    <w:rsid w:val="008B4E97"/>
    <w:rsid w:val="008B5B76"/>
    <w:rsid w:val="008B5B91"/>
    <w:rsid w:val="008B60E0"/>
    <w:rsid w:val="008B615C"/>
    <w:rsid w:val="008B61BB"/>
    <w:rsid w:val="008B64EF"/>
    <w:rsid w:val="008B675D"/>
    <w:rsid w:val="008B6829"/>
    <w:rsid w:val="008B6B9D"/>
    <w:rsid w:val="008B70D9"/>
    <w:rsid w:val="008B73B6"/>
    <w:rsid w:val="008B7A15"/>
    <w:rsid w:val="008B7E45"/>
    <w:rsid w:val="008C021F"/>
    <w:rsid w:val="008C0A71"/>
    <w:rsid w:val="008C0C78"/>
    <w:rsid w:val="008C0F2E"/>
    <w:rsid w:val="008C119F"/>
    <w:rsid w:val="008C14DB"/>
    <w:rsid w:val="008C1535"/>
    <w:rsid w:val="008C1688"/>
    <w:rsid w:val="008C1951"/>
    <w:rsid w:val="008C1952"/>
    <w:rsid w:val="008C1DD3"/>
    <w:rsid w:val="008C268A"/>
    <w:rsid w:val="008C2699"/>
    <w:rsid w:val="008C2D60"/>
    <w:rsid w:val="008C2D71"/>
    <w:rsid w:val="008C3348"/>
    <w:rsid w:val="008C356C"/>
    <w:rsid w:val="008C3771"/>
    <w:rsid w:val="008C3948"/>
    <w:rsid w:val="008C3A34"/>
    <w:rsid w:val="008C3D13"/>
    <w:rsid w:val="008C40C4"/>
    <w:rsid w:val="008C4AD9"/>
    <w:rsid w:val="008C5188"/>
    <w:rsid w:val="008C57CD"/>
    <w:rsid w:val="008C5A72"/>
    <w:rsid w:val="008C5CD2"/>
    <w:rsid w:val="008C5D94"/>
    <w:rsid w:val="008C617C"/>
    <w:rsid w:val="008C6B86"/>
    <w:rsid w:val="008C6E70"/>
    <w:rsid w:val="008C7618"/>
    <w:rsid w:val="008C7742"/>
    <w:rsid w:val="008C79EB"/>
    <w:rsid w:val="008C7B96"/>
    <w:rsid w:val="008C7C72"/>
    <w:rsid w:val="008D042A"/>
    <w:rsid w:val="008D0661"/>
    <w:rsid w:val="008D071A"/>
    <w:rsid w:val="008D094E"/>
    <w:rsid w:val="008D0E15"/>
    <w:rsid w:val="008D1473"/>
    <w:rsid w:val="008D1AF0"/>
    <w:rsid w:val="008D1D90"/>
    <w:rsid w:val="008D1DBC"/>
    <w:rsid w:val="008D1DC1"/>
    <w:rsid w:val="008D25F8"/>
    <w:rsid w:val="008D26AC"/>
    <w:rsid w:val="008D2BB8"/>
    <w:rsid w:val="008D2DF4"/>
    <w:rsid w:val="008D32D9"/>
    <w:rsid w:val="008D33BE"/>
    <w:rsid w:val="008D3624"/>
    <w:rsid w:val="008D3634"/>
    <w:rsid w:val="008D368A"/>
    <w:rsid w:val="008D396F"/>
    <w:rsid w:val="008D3CED"/>
    <w:rsid w:val="008D3D58"/>
    <w:rsid w:val="008D4138"/>
    <w:rsid w:val="008D421D"/>
    <w:rsid w:val="008D4B83"/>
    <w:rsid w:val="008D4CBE"/>
    <w:rsid w:val="008D4F40"/>
    <w:rsid w:val="008D5131"/>
    <w:rsid w:val="008D53FA"/>
    <w:rsid w:val="008D56BA"/>
    <w:rsid w:val="008D5A2B"/>
    <w:rsid w:val="008D60A8"/>
    <w:rsid w:val="008D6656"/>
    <w:rsid w:val="008D687F"/>
    <w:rsid w:val="008D6D71"/>
    <w:rsid w:val="008D6DF8"/>
    <w:rsid w:val="008D6EBB"/>
    <w:rsid w:val="008D786D"/>
    <w:rsid w:val="008D7F6D"/>
    <w:rsid w:val="008E05E1"/>
    <w:rsid w:val="008E06BA"/>
    <w:rsid w:val="008E0B1B"/>
    <w:rsid w:val="008E11BB"/>
    <w:rsid w:val="008E1411"/>
    <w:rsid w:val="008E19ED"/>
    <w:rsid w:val="008E1A61"/>
    <w:rsid w:val="008E1C00"/>
    <w:rsid w:val="008E2295"/>
    <w:rsid w:val="008E25E7"/>
    <w:rsid w:val="008E282D"/>
    <w:rsid w:val="008E2BDA"/>
    <w:rsid w:val="008E2C0F"/>
    <w:rsid w:val="008E2FCB"/>
    <w:rsid w:val="008E32D7"/>
    <w:rsid w:val="008E3385"/>
    <w:rsid w:val="008E338D"/>
    <w:rsid w:val="008E38AF"/>
    <w:rsid w:val="008E3F70"/>
    <w:rsid w:val="008E465B"/>
    <w:rsid w:val="008E4FA3"/>
    <w:rsid w:val="008E532D"/>
    <w:rsid w:val="008E558C"/>
    <w:rsid w:val="008E5927"/>
    <w:rsid w:val="008E5D63"/>
    <w:rsid w:val="008E5EC0"/>
    <w:rsid w:val="008E615B"/>
    <w:rsid w:val="008E61EA"/>
    <w:rsid w:val="008E6573"/>
    <w:rsid w:val="008E68C5"/>
    <w:rsid w:val="008E7180"/>
    <w:rsid w:val="008E7250"/>
    <w:rsid w:val="008E7355"/>
    <w:rsid w:val="008E73F4"/>
    <w:rsid w:val="008E74BE"/>
    <w:rsid w:val="008E7753"/>
    <w:rsid w:val="008F0685"/>
    <w:rsid w:val="008F08E4"/>
    <w:rsid w:val="008F0929"/>
    <w:rsid w:val="008F0EF1"/>
    <w:rsid w:val="008F0F5B"/>
    <w:rsid w:val="008F1369"/>
    <w:rsid w:val="008F1AB1"/>
    <w:rsid w:val="008F1BC9"/>
    <w:rsid w:val="008F2115"/>
    <w:rsid w:val="008F2137"/>
    <w:rsid w:val="008F235E"/>
    <w:rsid w:val="008F24D7"/>
    <w:rsid w:val="008F2613"/>
    <w:rsid w:val="008F2622"/>
    <w:rsid w:val="008F2EBC"/>
    <w:rsid w:val="008F2F3C"/>
    <w:rsid w:val="008F32ED"/>
    <w:rsid w:val="008F33AD"/>
    <w:rsid w:val="008F3F50"/>
    <w:rsid w:val="008F43BD"/>
    <w:rsid w:val="008F4828"/>
    <w:rsid w:val="008F4A0E"/>
    <w:rsid w:val="008F4BBD"/>
    <w:rsid w:val="008F4EAD"/>
    <w:rsid w:val="008F4FA4"/>
    <w:rsid w:val="008F511C"/>
    <w:rsid w:val="008F5376"/>
    <w:rsid w:val="008F559B"/>
    <w:rsid w:val="008F58D1"/>
    <w:rsid w:val="008F5B03"/>
    <w:rsid w:val="008F5DB5"/>
    <w:rsid w:val="008F5DEF"/>
    <w:rsid w:val="008F5EC3"/>
    <w:rsid w:val="008F5F5A"/>
    <w:rsid w:val="008F60BD"/>
    <w:rsid w:val="008F6D85"/>
    <w:rsid w:val="008F6E63"/>
    <w:rsid w:val="008F72F0"/>
    <w:rsid w:val="008F7913"/>
    <w:rsid w:val="008F7B7F"/>
    <w:rsid w:val="008F7E9F"/>
    <w:rsid w:val="008F7EC4"/>
    <w:rsid w:val="009003EA"/>
    <w:rsid w:val="0090063B"/>
    <w:rsid w:val="00900663"/>
    <w:rsid w:val="009009F7"/>
    <w:rsid w:val="00900CDC"/>
    <w:rsid w:val="00900DB4"/>
    <w:rsid w:val="00900E18"/>
    <w:rsid w:val="00901414"/>
    <w:rsid w:val="009017DF"/>
    <w:rsid w:val="00901A59"/>
    <w:rsid w:val="00901D1B"/>
    <w:rsid w:val="00901FAD"/>
    <w:rsid w:val="00902535"/>
    <w:rsid w:val="0090258A"/>
    <w:rsid w:val="009027C5"/>
    <w:rsid w:val="00902A78"/>
    <w:rsid w:val="00902B8F"/>
    <w:rsid w:val="009030AD"/>
    <w:rsid w:val="00903676"/>
    <w:rsid w:val="009037D1"/>
    <w:rsid w:val="00903C66"/>
    <w:rsid w:val="00903C6B"/>
    <w:rsid w:val="00903E77"/>
    <w:rsid w:val="0090428B"/>
    <w:rsid w:val="009048C4"/>
    <w:rsid w:val="009049FC"/>
    <w:rsid w:val="00904E7C"/>
    <w:rsid w:val="00905A38"/>
    <w:rsid w:val="00905C5F"/>
    <w:rsid w:val="00905D29"/>
    <w:rsid w:val="00905E6F"/>
    <w:rsid w:val="009063AD"/>
    <w:rsid w:val="00906414"/>
    <w:rsid w:val="009064EE"/>
    <w:rsid w:val="00906603"/>
    <w:rsid w:val="0090710B"/>
    <w:rsid w:val="009073AA"/>
    <w:rsid w:val="009076CD"/>
    <w:rsid w:val="00907D61"/>
    <w:rsid w:val="00907E7C"/>
    <w:rsid w:val="00907F17"/>
    <w:rsid w:val="00910383"/>
    <w:rsid w:val="00910449"/>
    <w:rsid w:val="009105B8"/>
    <w:rsid w:val="009106C2"/>
    <w:rsid w:val="0091072E"/>
    <w:rsid w:val="00910916"/>
    <w:rsid w:val="00910A0F"/>
    <w:rsid w:val="00910D5F"/>
    <w:rsid w:val="00910F65"/>
    <w:rsid w:val="009112B3"/>
    <w:rsid w:val="009117CC"/>
    <w:rsid w:val="0091190E"/>
    <w:rsid w:val="009119B9"/>
    <w:rsid w:val="00911B29"/>
    <w:rsid w:val="00911DCF"/>
    <w:rsid w:val="00911EF5"/>
    <w:rsid w:val="00911F75"/>
    <w:rsid w:val="009125F2"/>
    <w:rsid w:val="00912770"/>
    <w:rsid w:val="009129D6"/>
    <w:rsid w:val="00912CE7"/>
    <w:rsid w:val="00912D2F"/>
    <w:rsid w:val="00912D53"/>
    <w:rsid w:val="00912E47"/>
    <w:rsid w:val="0091308D"/>
    <w:rsid w:val="009130D3"/>
    <w:rsid w:val="0091358C"/>
    <w:rsid w:val="00913796"/>
    <w:rsid w:val="009137AA"/>
    <w:rsid w:val="00913B5A"/>
    <w:rsid w:val="00913F06"/>
    <w:rsid w:val="009146C3"/>
    <w:rsid w:val="009146F0"/>
    <w:rsid w:val="00914A56"/>
    <w:rsid w:val="00914B45"/>
    <w:rsid w:val="00914E34"/>
    <w:rsid w:val="009154F4"/>
    <w:rsid w:val="009156DD"/>
    <w:rsid w:val="009157A6"/>
    <w:rsid w:val="00915CA8"/>
    <w:rsid w:val="00915CFF"/>
    <w:rsid w:val="00915D44"/>
    <w:rsid w:val="00916061"/>
    <w:rsid w:val="009162A2"/>
    <w:rsid w:val="00916670"/>
    <w:rsid w:val="0091673A"/>
    <w:rsid w:val="0091683C"/>
    <w:rsid w:val="009169CC"/>
    <w:rsid w:val="0091702A"/>
    <w:rsid w:val="0091714C"/>
    <w:rsid w:val="0091721E"/>
    <w:rsid w:val="00917B3F"/>
    <w:rsid w:val="00917B61"/>
    <w:rsid w:val="00917D38"/>
    <w:rsid w:val="00917D4A"/>
    <w:rsid w:val="00917F27"/>
    <w:rsid w:val="00917FC6"/>
    <w:rsid w:val="009201BB"/>
    <w:rsid w:val="009204F1"/>
    <w:rsid w:val="009205C3"/>
    <w:rsid w:val="009205F0"/>
    <w:rsid w:val="00920A45"/>
    <w:rsid w:val="00920C1B"/>
    <w:rsid w:val="00920C93"/>
    <w:rsid w:val="00920E8B"/>
    <w:rsid w:val="00920FA6"/>
    <w:rsid w:val="0092140D"/>
    <w:rsid w:val="00921ADC"/>
    <w:rsid w:val="009221D6"/>
    <w:rsid w:val="00922A32"/>
    <w:rsid w:val="00922B62"/>
    <w:rsid w:val="00922BC7"/>
    <w:rsid w:val="00922E4F"/>
    <w:rsid w:val="0092321D"/>
    <w:rsid w:val="009236A3"/>
    <w:rsid w:val="00923B20"/>
    <w:rsid w:val="00923E6E"/>
    <w:rsid w:val="00924146"/>
    <w:rsid w:val="0092422B"/>
    <w:rsid w:val="00924290"/>
    <w:rsid w:val="00924634"/>
    <w:rsid w:val="009246E1"/>
    <w:rsid w:val="0092486A"/>
    <w:rsid w:val="00924FB4"/>
    <w:rsid w:val="00925C6A"/>
    <w:rsid w:val="00925F8F"/>
    <w:rsid w:val="00926097"/>
    <w:rsid w:val="009262B0"/>
    <w:rsid w:val="009262FF"/>
    <w:rsid w:val="00926479"/>
    <w:rsid w:val="009267BB"/>
    <w:rsid w:val="009267E7"/>
    <w:rsid w:val="00926A66"/>
    <w:rsid w:val="00926DFA"/>
    <w:rsid w:val="009279D7"/>
    <w:rsid w:val="00927EAD"/>
    <w:rsid w:val="00927F26"/>
    <w:rsid w:val="00930A3B"/>
    <w:rsid w:val="00930EDF"/>
    <w:rsid w:val="00930FF1"/>
    <w:rsid w:val="009311DA"/>
    <w:rsid w:val="00931522"/>
    <w:rsid w:val="00931E8B"/>
    <w:rsid w:val="00931FE3"/>
    <w:rsid w:val="00932192"/>
    <w:rsid w:val="0093236C"/>
    <w:rsid w:val="00932401"/>
    <w:rsid w:val="00932780"/>
    <w:rsid w:val="00932913"/>
    <w:rsid w:val="009329D4"/>
    <w:rsid w:val="00932CF0"/>
    <w:rsid w:val="00932DAC"/>
    <w:rsid w:val="00932E32"/>
    <w:rsid w:val="00933118"/>
    <w:rsid w:val="00933413"/>
    <w:rsid w:val="00933591"/>
    <w:rsid w:val="009336BA"/>
    <w:rsid w:val="009336D9"/>
    <w:rsid w:val="00933766"/>
    <w:rsid w:val="00933C13"/>
    <w:rsid w:val="00933D00"/>
    <w:rsid w:val="0093474F"/>
    <w:rsid w:val="00934BEC"/>
    <w:rsid w:val="00935469"/>
    <w:rsid w:val="0093577D"/>
    <w:rsid w:val="00935AD4"/>
    <w:rsid w:val="00935C40"/>
    <w:rsid w:val="00935FA2"/>
    <w:rsid w:val="0093617D"/>
    <w:rsid w:val="00936197"/>
    <w:rsid w:val="0093641A"/>
    <w:rsid w:val="0093651E"/>
    <w:rsid w:val="00936A97"/>
    <w:rsid w:val="00936E17"/>
    <w:rsid w:val="009370C1"/>
    <w:rsid w:val="009371C5"/>
    <w:rsid w:val="00940291"/>
    <w:rsid w:val="009403A6"/>
    <w:rsid w:val="009403F5"/>
    <w:rsid w:val="00940FCD"/>
    <w:rsid w:val="00941033"/>
    <w:rsid w:val="00941216"/>
    <w:rsid w:val="009412B8"/>
    <w:rsid w:val="00941365"/>
    <w:rsid w:val="0094168F"/>
    <w:rsid w:val="009417C2"/>
    <w:rsid w:val="009417C4"/>
    <w:rsid w:val="00942184"/>
    <w:rsid w:val="00942309"/>
    <w:rsid w:val="009427BB"/>
    <w:rsid w:val="009429B8"/>
    <w:rsid w:val="00943014"/>
    <w:rsid w:val="00943086"/>
    <w:rsid w:val="009430CD"/>
    <w:rsid w:val="0094368B"/>
    <w:rsid w:val="009437DB"/>
    <w:rsid w:val="009438EC"/>
    <w:rsid w:val="00943DB7"/>
    <w:rsid w:val="00943E11"/>
    <w:rsid w:val="0094406C"/>
    <w:rsid w:val="009441CE"/>
    <w:rsid w:val="009441FD"/>
    <w:rsid w:val="00944355"/>
    <w:rsid w:val="0094436C"/>
    <w:rsid w:val="0094449F"/>
    <w:rsid w:val="00944D81"/>
    <w:rsid w:val="00945237"/>
    <w:rsid w:val="00945302"/>
    <w:rsid w:val="009453A8"/>
    <w:rsid w:val="009453F9"/>
    <w:rsid w:val="00945787"/>
    <w:rsid w:val="0094578B"/>
    <w:rsid w:val="009459E5"/>
    <w:rsid w:val="00945D94"/>
    <w:rsid w:val="00945E66"/>
    <w:rsid w:val="0094615F"/>
    <w:rsid w:val="00946252"/>
    <w:rsid w:val="00946376"/>
    <w:rsid w:val="00946415"/>
    <w:rsid w:val="00946A52"/>
    <w:rsid w:val="00946F0C"/>
    <w:rsid w:val="0094716F"/>
    <w:rsid w:val="0094742D"/>
    <w:rsid w:val="0094777E"/>
    <w:rsid w:val="00947837"/>
    <w:rsid w:val="009478EF"/>
    <w:rsid w:val="00947EA3"/>
    <w:rsid w:val="00947F29"/>
    <w:rsid w:val="0095029F"/>
    <w:rsid w:val="00950999"/>
    <w:rsid w:val="00950B5C"/>
    <w:rsid w:val="00951531"/>
    <w:rsid w:val="009522D3"/>
    <w:rsid w:val="0095246C"/>
    <w:rsid w:val="00952626"/>
    <w:rsid w:val="00952671"/>
    <w:rsid w:val="009529AA"/>
    <w:rsid w:val="009529D2"/>
    <w:rsid w:val="00952D7B"/>
    <w:rsid w:val="00952F25"/>
    <w:rsid w:val="00952F9D"/>
    <w:rsid w:val="00952FB3"/>
    <w:rsid w:val="00953178"/>
    <w:rsid w:val="0095330D"/>
    <w:rsid w:val="00953331"/>
    <w:rsid w:val="00953362"/>
    <w:rsid w:val="009534F9"/>
    <w:rsid w:val="00953880"/>
    <w:rsid w:val="00953C7B"/>
    <w:rsid w:val="00953CA0"/>
    <w:rsid w:val="00954070"/>
    <w:rsid w:val="009540AC"/>
    <w:rsid w:val="0095448E"/>
    <w:rsid w:val="009546C7"/>
    <w:rsid w:val="00954B7F"/>
    <w:rsid w:val="00954E5A"/>
    <w:rsid w:val="0095525F"/>
    <w:rsid w:val="00955741"/>
    <w:rsid w:val="009557F1"/>
    <w:rsid w:val="00955845"/>
    <w:rsid w:val="00955C90"/>
    <w:rsid w:val="00955E45"/>
    <w:rsid w:val="00955F3A"/>
    <w:rsid w:val="009563FF"/>
    <w:rsid w:val="00956477"/>
    <w:rsid w:val="009570FD"/>
    <w:rsid w:val="00957922"/>
    <w:rsid w:val="00957A64"/>
    <w:rsid w:val="00957EE4"/>
    <w:rsid w:val="00960D30"/>
    <w:rsid w:val="00960D95"/>
    <w:rsid w:val="0096156B"/>
    <w:rsid w:val="00961991"/>
    <w:rsid w:val="00961AE2"/>
    <w:rsid w:val="00962E15"/>
    <w:rsid w:val="0096368E"/>
    <w:rsid w:val="0096393E"/>
    <w:rsid w:val="00963E63"/>
    <w:rsid w:val="009647E9"/>
    <w:rsid w:val="009648B7"/>
    <w:rsid w:val="00964AC2"/>
    <w:rsid w:val="00964CA4"/>
    <w:rsid w:val="00965037"/>
    <w:rsid w:val="0096573A"/>
    <w:rsid w:val="009664B0"/>
    <w:rsid w:val="009664EC"/>
    <w:rsid w:val="00966A8E"/>
    <w:rsid w:val="00966E8F"/>
    <w:rsid w:val="009674F2"/>
    <w:rsid w:val="0096758C"/>
    <w:rsid w:val="00967668"/>
    <w:rsid w:val="00967689"/>
    <w:rsid w:val="00967708"/>
    <w:rsid w:val="00967825"/>
    <w:rsid w:val="00967A49"/>
    <w:rsid w:val="00967C64"/>
    <w:rsid w:val="00967DA0"/>
    <w:rsid w:val="0097030C"/>
    <w:rsid w:val="00970341"/>
    <w:rsid w:val="009703DA"/>
    <w:rsid w:val="0097049D"/>
    <w:rsid w:val="00970522"/>
    <w:rsid w:val="00970678"/>
    <w:rsid w:val="00970719"/>
    <w:rsid w:val="0097079C"/>
    <w:rsid w:val="00970D67"/>
    <w:rsid w:val="00970EB5"/>
    <w:rsid w:val="00971581"/>
    <w:rsid w:val="009719B6"/>
    <w:rsid w:val="00971BD4"/>
    <w:rsid w:val="00972297"/>
    <w:rsid w:val="0097245F"/>
    <w:rsid w:val="00972506"/>
    <w:rsid w:val="00972990"/>
    <w:rsid w:val="00972A5B"/>
    <w:rsid w:val="00972B3F"/>
    <w:rsid w:val="00972EE0"/>
    <w:rsid w:val="00972EE6"/>
    <w:rsid w:val="00972F16"/>
    <w:rsid w:val="00973007"/>
    <w:rsid w:val="00973116"/>
    <w:rsid w:val="009735FB"/>
    <w:rsid w:val="009736E3"/>
    <w:rsid w:val="00973711"/>
    <w:rsid w:val="00973714"/>
    <w:rsid w:val="0097381B"/>
    <w:rsid w:val="00973CB5"/>
    <w:rsid w:val="00973D4F"/>
    <w:rsid w:val="00973E17"/>
    <w:rsid w:val="00974210"/>
    <w:rsid w:val="00974500"/>
    <w:rsid w:val="0097461A"/>
    <w:rsid w:val="00974949"/>
    <w:rsid w:val="00974CF0"/>
    <w:rsid w:val="00974E41"/>
    <w:rsid w:val="009752B6"/>
    <w:rsid w:val="00975D1C"/>
    <w:rsid w:val="009760C7"/>
    <w:rsid w:val="0097638C"/>
    <w:rsid w:val="00976915"/>
    <w:rsid w:val="00976C19"/>
    <w:rsid w:val="00976C5C"/>
    <w:rsid w:val="009770A5"/>
    <w:rsid w:val="009772AC"/>
    <w:rsid w:val="00977E60"/>
    <w:rsid w:val="00977EDB"/>
    <w:rsid w:val="0098011B"/>
    <w:rsid w:val="009802EC"/>
    <w:rsid w:val="009804C1"/>
    <w:rsid w:val="0098068D"/>
    <w:rsid w:val="0098098C"/>
    <w:rsid w:val="0098099D"/>
    <w:rsid w:val="009812A8"/>
    <w:rsid w:val="00981DD5"/>
    <w:rsid w:val="00981F69"/>
    <w:rsid w:val="00982231"/>
    <w:rsid w:val="00982797"/>
    <w:rsid w:val="00982A00"/>
    <w:rsid w:val="00982C28"/>
    <w:rsid w:val="00982E78"/>
    <w:rsid w:val="009835B3"/>
    <w:rsid w:val="00983626"/>
    <w:rsid w:val="0098368D"/>
    <w:rsid w:val="00983A4F"/>
    <w:rsid w:val="00983D2D"/>
    <w:rsid w:val="0098409D"/>
    <w:rsid w:val="009844BD"/>
    <w:rsid w:val="009846D6"/>
    <w:rsid w:val="0098478C"/>
    <w:rsid w:val="00985103"/>
    <w:rsid w:val="00985832"/>
    <w:rsid w:val="00985C9B"/>
    <w:rsid w:val="00985D82"/>
    <w:rsid w:val="00986140"/>
    <w:rsid w:val="00986322"/>
    <w:rsid w:val="0098634A"/>
    <w:rsid w:val="0098644E"/>
    <w:rsid w:val="00986580"/>
    <w:rsid w:val="009865C0"/>
    <w:rsid w:val="009866FC"/>
    <w:rsid w:val="009867B4"/>
    <w:rsid w:val="00986A0A"/>
    <w:rsid w:val="00986AD0"/>
    <w:rsid w:val="00986D64"/>
    <w:rsid w:val="00986D93"/>
    <w:rsid w:val="00987174"/>
    <w:rsid w:val="00987604"/>
    <w:rsid w:val="0098783C"/>
    <w:rsid w:val="0098797D"/>
    <w:rsid w:val="00987D6E"/>
    <w:rsid w:val="00987D95"/>
    <w:rsid w:val="00990136"/>
    <w:rsid w:val="009902B1"/>
    <w:rsid w:val="00990604"/>
    <w:rsid w:val="009906E0"/>
    <w:rsid w:val="00990E5C"/>
    <w:rsid w:val="00991085"/>
    <w:rsid w:val="0099113A"/>
    <w:rsid w:val="0099127F"/>
    <w:rsid w:val="00991308"/>
    <w:rsid w:val="009919C2"/>
    <w:rsid w:val="00992450"/>
    <w:rsid w:val="00992DDC"/>
    <w:rsid w:val="00992EBB"/>
    <w:rsid w:val="00993226"/>
    <w:rsid w:val="00993B63"/>
    <w:rsid w:val="00994138"/>
    <w:rsid w:val="00994544"/>
    <w:rsid w:val="009945C8"/>
    <w:rsid w:val="00994728"/>
    <w:rsid w:val="00994839"/>
    <w:rsid w:val="0099494B"/>
    <w:rsid w:val="00995069"/>
    <w:rsid w:val="0099537A"/>
    <w:rsid w:val="0099568B"/>
    <w:rsid w:val="009956DC"/>
    <w:rsid w:val="00995E76"/>
    <w:rsid w:val="00995EB0"/>
    <w:rsid w:val="00995EEF"/>
    <w:rsid w:val="0099616D"/>
    <w:rsid w:val="00996BAC"/>
    <w:rsid w:val="00996E27"/>
    <w:rsid w:val="009971E1"/>
    <w:rsid w:val="0099753F"/>
    <w:rsid w:val="009978FE"/>
    <w:rsid w:val="00997D13"/>
    <w:rsid w:val="009A00CE"/>
    <w:rsid w:val="009A0260"/>
    <w:rsid w:val="009A0379"/>
    <w:rsid w:val="009A05FF"/>
    <w:rsid w:val="009A07CF"/>
    <w:rsid w:val="009A0AE8"/>
    <w:rsid w:val="009A16D3"/>
    <w:rsid w:val="009A1722"/>
    <w:rsid w:val="009A1737"/>
    <w:rsid w:val="009A1934"/>
    <w:rsid w:val="009A19FB"/>
    <w:rsid w:val="009A1B5A"/>
    <w:rsid w:val="009A1F88"/>
    <w:rsid w:val="009A23B2"/>
    <w:rsid w:val="009A23C5"/>
    <w:rsid w:val="009A2582"/>
    <w:rsid w:val="009A2646"/>
    <w:rsid w:val="009A28FD"/>
    <w:rsid w:val="009A292F"/>
    <w:rsid w:val="009A2ECF"/>
    <w:rsid w:val="009A37D1"/>
    <w:rsid w:val="009A37E8"/>
    <w:rsid w:val="009A3F69"/>
    <w:rsid w:val="009A4446"/>
    <w:rsid w:val="009A45CC"/>
    <w:rsid w:val="009A48E7"/>
    <w:rsid w:val="009A4B34"/>
    <w:rsid w:val="009A4C64"/>
    <w:rsid w:val="009A5C50"/>
    <w:rsid w:val="009A5D02"/>
    <w:rsid w:val="009A6208"/>
    <w:rsid w:val="009A63B2"/>
    <w:rsid w:val="009A6990"/>
    <w:rsid w:val="009A69EB"/>
    <w:rsid w:val="009A69FC"/>
    <w:rsid w:val="009A6B1B"/>
    <w:rsid w:val="009A6BFD"/>
    <w:rsid w:val="009A6F9A"/>
    <w:rsid w:val="009A7070"/>
    <w:rsid w:val="009A70B9"/>
    <w:rsid w:val="009A714A"/>
    <w:rsid w:val="009A75CC"/>
    <w:rsid w:val="009A7AB3"/>
    <w:rsid w:val="009A7B5B"/>
    <w:rsid w:val="009A7E67"/>
    <w:rsid w:val="009A7F86"/>
    <w:rsid w:val="009A7FCF"/>
    <w:rsid w:val="009B033C"/>
    <w:rsid w:val="009B06D0"/>
    <w:rsid w:val="009B09AB"/>
    <w:rsid w:val="009B0A6F"/>
    <w:rsid w:val="009B13FF"/>
    <w:rsid w:val="009B17B2"/>
    <w:rsid w:val="009B17BE"/>
    <w:rsid w:val="009B18CF"/>
    <w:rsid w:val="009B21A1"/>
    <w:rsid w:val="009B2284"/>
    <w:rsid w:val="009B2477"/>
    <w:rsid w:val="009B286F"/>
    <w:rsid w:val="009B2895"/>
    <w:rsid w:val="009B319A"/>
    <w:rsid w:val="009B32F3"/>
    <w:rsid w:val="009B338C"/>
    <w:rsid w:val="009B35DD"/>
    <w:rsid w:val="009B3CC3"/>
    <w:rsid w:val="009B4279"/>
    <w:rsid w:val="009B4B1E"/>
    <w:rsid w:val="009B4CE1"/>
    <w:rsid w:val="009B5190"/>
    <w:rsid w:val="009B5B91"/>
    <w:rsid w:val="009B5E11"/>
    <w:rsid w:val="009B5E1A"/>
    <w:rsid w:val="009B5F5A"/>
    <w:rsid w:val="009B60C7"/>
    <w:rsid w:val="009B6370"/>
    <w:rsid w:val="009B6534"/>
    <w:rsid w:val="009B6574"/>
    <w:rsid w:val="009B675D"/>
    <w:rsid w:val="009B68C8"/>
    <w:rsid w:val="009B6F8D"/>
    <w:rsid w:val="009B6FB6"/>
    <w:rsid w:val="009B70B4"/>
    <w:rsid w:val="009B7329"/>
    <w:rsid w:val="009B7507"/>
    <w:rsid w:val="009B7508"/>
    <w:rsid w:val="009B7B14"/>
    <w:rsid w:val="009B7B4B"/>
    <w:rsid w:val="009B7F13"/>
    <w:rsid w:val="009C02BB"/>
    <w:rsid w:val="009C0C7A"/>
    <w:rsid w:val="009C18F4"/>
    <w:rsid w:val="009C19FC"/>
    <w:rsid w:val="009C1F84"/>
    <w:rsid w:val="009C2176"/>
    <w:rsid w:val="009C2E99"/>
    <w:rsid w:val="009C3597"/>
    <w:rsid w:val="009C36C1"/>
    <w:rsid w:val="009C3D34"/>
    <w:rsid w:val="009C3EB4"/>
    <w:rsid w:val="009C4426"/>
    <w:rsid w:val="009C45A9"/>
    <w:rsid w:val="009C4649"/>
    <w:rsid w:val="009C4758"/>
    <w:rsid w:val="009C475F"/>
    <w:rsid w:val="009C47B7"/>
    <w:rsid w:val="009C4C3F"/>
    <w:rsid w:val="009C4F4E"/>
    <w:rsid w:val="009C5586"/>
    <w:rsid w:val="009C58AA"/>
    <w:rsid w:val="009C5AA7"/>
    <w:rsid w:val="009C5D9F"/>
    <w:rsid w:val="009C60B6"/>
    <w:rsid w:val="009C60D6"/>
    <w:rsid w:val="009C61B5"/>
    <w:rsid w:val="009C63A4"/>
    <w:rsid w:val="009C6534"/>
    <w:rsid w:val="009C670F"/>
    <w:rsid w:val="009C675F"/>
    <w:rsid w:val="009C6E81"/>
    <w:rsid w:val="009C6EF9"/>
    <w:rsid w:val="009C73D0"/>
    <w:rsid w:val="009C7734"/>
    <w:rsid w:val="009C7B32"/>
    <w:rsid w:val="009D02FE"/>
    <w:rsid w:val="009D0618"/>
    <w:rsid w:val="009D0B38"/>
    <w:rsid w:val="009D0D09"/>
    <w:rsid w:val="009D0E80"/>
    <w:rsid w:val="009D0EA8"/>
    <w:rsid w:val="009D0EB0"/>
    <w:rsid w:val="009D111B"/>
    <w:rsid w:val="009D1299"/>
    <w:rsid w:val="009D12B7"/>
    <w:rsid w:val="009D14E0"/>
    <w:rsid w:val="009D1509"/>
    <w:rsid w:val="009D154C"/>
    <w:rsid w:val="009D1641"/>
    <w:rsid w:val="009D1862"/>
    <w:rsid w:val="009D1F77"/>
    <w:rsid w:val="009D2A4F"/>
    <w:rsid w:val="009D2B0D"/>
    <w:rsid w:val="009D3237"/>
    <w:rsid w:val="009D32E8"/>
    <w:rsid w:val="009D3BC2"/>
    <w:rsid w:val="009D43A6"/>
    <w:rsid w:val="009D4576"/>
    <w:rsid w:val="009D4A7F"/>
    <w:rsid w:val="009D4ED0"/>
    <w:rsid w:val="009D4F37"/>
    <w:rsid w:val="009D4F95"/>
    <w:rsid w:val="009D512D"/>
    <w:rsid w:val="009D5875"/>
    <w:rsid w:val="009D5AF6"/>
    <w:rsid w:val="009D5BF3"/>
    <w:rsid w:val="009D5DCE"/>
    <w:rsid w:val="009D5FE5"/>
    <w:rsid w:val="009D64B0"/>
    <w:rsid w:val="009D6A7E"/>
    <w:rsid w:val="009D6B58"/>
    <w:rsid w:val="009D70E0"/>
    <w:rsid w:val="009D7713"/>
    <w:rsid w:val="009D7B31"/>
    <w:rsid w:val="009D7D6B"/>
    <w:rsid w:val="009E0191"/>
    <w:rsid w:val="009E02FB"/>
    <w:rsid w:val="009E034B"/>
    <w:rsid w:val="009E0429"/>
    <w:rsid w:val="009E058F"/>
    <w:rsid w:val="009E07CA"/>
    <w:rsid w:val="009E0E9E"/>
    <w:rsid w:val="009E10B5"/>
    <w:rsid w:val="009E165B"/>
    <w:rsid w:val="009E184E"/>
    <w:rsid w:val="009E1944"/>
    <w:rsid w:val="009E1B40"/>
    <w:rsid w:val="009E1B75"/>
    <w:rsid w:val="009E1B9F"/>
    <w:rsid w:val="009E2714"/>
    <w:rsid w:val="009E2816"/>
    <w:rsid w:val="009E2AC0"/>
    <w:rsid w:val="009E2D43"/>
    <w:rsid w:val="009E31B3"/>
    <w:rsid w:val="009E3684"/>
    <w:rsid w:val="009E3868"/>
    <w:rsid w:val="009E3FC6"/>
    <w:rsid w:val="009E40CF"/>
    <w:rsid w:val="009E41C3"/>
    <w:rsid w:val="009E4C7A"/>
    <w:rsid w:val="009E5300"/>
    <w:rsid w:val="009E5A65"/>
    <w:rsid w:val="009E5CC3"/>
    <w:rsid w:val="009E66CE"/>
    <w:rsid w:val="009E693B"/>
    <w:rsid w:val="009E6989"/>
    <w:rsid w:val="009E69D0"/>
    <w:rsid w:val="009E6A33"/>
    <w:rsid w:val="009E6D0B"/>
    <w:rsid w:val="009E772A"/>
    <w:rsid w:val="009E7751"/>
    <w:rsid w:val="009E7849"/>
    <w:rsid w:val="009E79ED"/>
    <w:rsid w:val="009F0163"/>
    <w:rsid w:val="009F064B"/>
    <w:rsid w:val="009F06CF"/>
    <w:rsid w:val="009F075A"/>
    <w:rsid w:val="009F09C1"/>
    <w:rsid w:val="009F09C2"/>
    <w:rsid w:val="009F0F7C"/>
    <w:rsid w:val="009F1017"/>
    <w:rsid w:val="009F1068"/>
    <w:rsid w:val="009F10A8"/>
    <w:rsid w:val="009F16B3"/>
    <w:rsid w:val="009F17CD"/>
    <w:rsid w:val="009F17F9"/>
    <w:rsid w:val="009F1936"/>
    <w:rsid w:val="009F1AAD"/>
    <w:rsid w:val="009F2034"/>
    <w:rsid w:val="009F219D"/>
    <w:rsid w:val="009F22B2"/>
    <w:rsid w:val="009F22F4"/>
    <w:rsid w:val="009F23B1"/>
    <w:rsid w:val="009F2AC5"/>
    <w:rsid w:val="009F2E49"/>
    <w:rsid w:val="009F2ECA"/>
    <w:rsid w:val="009F2F47"/>
    <w:rsid w:val="009F3A36"/>
    <w:rsid w:val="009F3B94"/>
    <w:rsid w:val="009F3CE7"/>
    <w:rsid w:val="009F42B4"/>
    <w:rsid w:val="009F43DB"/>
    <w:rsid w:val="009F4CA1"/>
    <w:rsid w:val="009F4FA8"/>
    <w:rsid w:val="009F517A"/>
    <w:rsid w:val="009F5394"/>
    <w:rsid w:val="009F55FD"/>
    <w:rsid w:val="009F60A9"/>
    <w:rsid w:val="009F616E"/>
    <w:rsid w:val="009F6967"/>
    <w:rsid w:val="009F6BC1"/>
    <w:rsid w:val="009F6FFB"/>
    <w:rsid w:val="009F702B"/>
    <w:rsid w:val="009F72F0"/>
    <w:rsid w:val="009F7803"/>
    <w:rsid w:val="009F7934"/>
    <w:rsid w:val="009F7CB2"/>
    <w:rsid w:val="00A00198"/>
    <w:rsid w:val="00A00205"/>
    <w:rsid w:val="00A0057D"/>
    <w:rsid w:val="00A00EC9"/>
    <w:rsid w:val="00A013BC"/>
    <w:rsid w:val="00A0160E"/>
    <w:rsid w:val="00A01A0B"/>
    <w:rsid w:val="00A01B6B"/>
    <w:rsid w:val="00A01CB6"/>
    <w:rsid w:val="00A01E7D"/>
    <w:rsid w:val="00A01F5B"/>
    <w:rsid w:val="00A02071"/>
    <w:rsid w:val="00A020EE"/>
    <w:rsid w:val="00A020F6"/>
    <w:rsid w:val="00A025B2"/>
    <w:rsid w:val="00A0260F"/>
    <w:rsid w:val="00A026D3"/>
    <w:rsid w:val="00A0279D"/>
    <w:rsid w:val="00A02C2F"/>
    <w:rsid w:val="00A02F6C"/>
    <w:rsid w:val="00A02FA7"/>
    <w:rsid w:val="00A02FC4"/>
    <w:rsid w:val="00A0327F"/>
    <w:rsid w:val="00A032C2"/>
    <w:rsid w:val="00A032D2"/>
    <w:rsid w:val="00A03314"/>
    <w:rsid w:val="00A03775"/>
    <w:rsid w:val="00A04040"/>
    <w:rsid w:val="00A048C8"/>
    <w:rsid w:val="00A04DF7"/>
    <w:rsid w:val="00A04EFC"/>
    <w:rsid w:val="00A0502F"/>
    <w:rsid w:val="00A05134"/>
    <w:rsid w:val="00A05340"/>
    <w:rsid w:val="00A055EF"/>
    <w:rsid w:val="00A0599A"/>
    <w:rsid w:val="00A06186"/>
    <w:rsid w:val="00A063B9"/>
    <w:rsid w:val="00A064B2"/>
    <w:rsid w:val="00A06513"/>
    <w:rsid w:val="00A06563"/>
    <w:rsid w:val="00A074A4"/>
    <w:rsid w:val="00A07678"/>
    <w:rsid w:val="00A077F0"/>
    <w:rsid w:val="00A07C63"/>
    <w:rsid w:val="00A1013B"/>
    <w:rsid w:val="00A1030B"/>
    <w:rsid w:val="00A10337"/>
    <w:rsid w:val="00A104AE"/>
    <w:rsid w:val="00A104D8"/>
    <w:rsid w:val="00A105DD"/>
    <w:rsid w:val="00A106C7"/>
    <w:rsid w:val="00A10CB4"/>
    <w:rsid w:val="00A1133A"/>
    <w:rsid w:val="00A11517"/>
    <w:rsid w:val="00A115BA"/>
    <w:rsid w:val="00A11678"/>
    <w:rsid w:val="00A11850"/>
    <w:rsid w:val="00A118AE"/>
    <w:rsid w:val="00A11DF4"/>
    <w:rsid w:val="00A124A9"/>
    <w:rsid w:val="00A128B4"/>
    <w:rsid w:val="00A12CB4"/>
    <w:rsid w:val="00A12F55"/>
    <w:rsid w:val="00A12F6A"/>
    <w:rsid w:val="00A13275"/>
    <w:rsid w:val="00A13945"/>
    <w:rsid w:val="00A13AF7"/>
    <w:rsid w:val="00A13BD0"/>
    <w:rsid w:val="00A13C07"/>
    <w:rsid w:val="00A13C79"/>
    <w:rsid w:val="00A145A5"/>
    <w:rsid w:val="00A1468B"/>
    <w:rsid w:val="00A14C92"/>
    <w:rsid w:val="00A14CD8"/>
    <w:rsid w:val="00A14D20"/>
    <w:rsid w:val="00A14F17"/>
    <w:rsid w:val="00A152AF"/>
    <w:rsid w:val="00A15422"/>
    <w:rsid w:val="00A1547E"/>
    <w:rsid w:val="00A1563E"/>
    <w:rsid w:val="00A15A7C"/>
    <w:rsid w:val="00A16413"/>
    <w:rsid w:val="00A16684"/>
    <w:rsid w:val="00A16CE4"/>
    <w:rsid w:val="00A16E33"/>
    <w:rsid w:val="00A173B4"/>
    <w:rsid w:val="00A173B6"/>
    <w:rsid w:val="00A175D3"/>
    <w:rsid w:val="00A17BC3"/>
    <w:rsid w:val="00A17C46"/>
    <w:rsid w:val="00A20309"/>
    <w:rsid w:val="00A20C9A"/>
    <w:rsid w:val="00A2127E"/>
    <w:rsid w:val="00A216D3"/>
    <w:rsid w:val="00A218BF"/>
    <w:rsid w:val="00A21992"/>
    <w:rsid w:val="00A21C2F"/>
    <w:rsid w:val="00A21D47"/>
    <w:rsid w:val="00A22118"/>
    <w:rsid w:val="00A2262B"/>
    <w:rsid w:val="00A2264B"/>
    <w:rsid w:val="00A22AB2"/>
    <w:rsid w:val="00A22C4F"/>
    <w:rsid w:val="00A23486"/>
    <w:rsid w:val="00A23876"/>
    <w:rsid w:val="00A2424A"/>
    <w:rsid w:val="00A244B1"/>
    <w:rsid w:val="00A2451C"/>
    <w:rsid w:val="00A247DA"/>
    <w:rsid w:val="00A24D1E"/>
    <w:rsid w:val="00A24FCA"/>
    <w:rsid w:val="00A254B6"/>
    <w:rsid w:val="00A25823"/>
    <w:rsid w:val="00A25A7F"/>
    <w:rsid w:val="00A25CAF"/>
    <w:rsid w:val="00A2604A"/>
    <w:rsid w:val="00A261A5"/>
    <w:rsid w:val="00A26D1E"/>
    <w:rsid w:val="00A27CB1"/>
    <w:rsid w:val="00A27E12"/>
    <w:rsid w:val="00A30171"/>
    <w:rsid w:val="00A301BB"/>
    <w:rsid w:val="00A30616"/>
    <w:rsid w:val="00A3091A"/>
    <w:rsid w:val="00A30A48"/>
    <w:rsid w:val="00A30AA9"/>
    <w:rsid w:val="00A30EC8"/>
    <w:rsid w:val="00A3107A"/>
    <w:rsid w:val="00A31ECD"/>
    <w:rsid w:val="00A31F18"/>
    <w:rsid w:val="00A322D1"/>
    <w:rsid w:val="00A323FD"/>
    <w:rsid w:val="00A32461"/>
    <w:rsid w:val="00A330B7"/>
    <w:rsid w:val="00A339AA"/>
    <w:rsid w:val="00A33E32"/>
    <w:rsid w:val="00A34502"/>
    <w:rsid w:val="00A34619"/>
    <w:rsid w:val="00A34AF7"/>
    <w:rsid w:val="00A34FE0"/>
    <w:rsid w:val="00A34FFF"/>
    <w:rsid w:val="00A359E5"/>
    <w:rsid w:val="00A35AB7"/>
    <w:rsid w:val="00A35B83"/>
    <w:rsid w:val="00A35FD4"/>
    <w:rsid w:val="00A36183"/>
    <w:rsid w:val="00A363C2"/>
    <w:rsid w:val="00A365EC"/>
    <w:rsid w:val="00A365FB"/>
    <w:rsid w:val="00A3672F"/>
    <w:rsid w:val="00A36878"/>
    <w:rsid w:val="00A36A68"/>
    <w:rsid w:val="00A372EB"/>
    <w:rsid w:val="00A3743F"/>
    <w:rsid w:val="00A37839"/>
    <w:rsid w:val="00A37B90"/>
    <w:rsid w:val="00A37FAB"/>
    <w:rsid w:val="00A407D6"/>
    <w:rsid w:val="00A408E7"/>
    <w:rsid w:val="00A408F7"/>
    <w:rsid w:val="00A409BC"/>
    <w:rsid w:val="00A40E01"/>
    <w:rsid w:val="00A41034"/>
    <w:rsid w:val="00A41607"/>
    <w:rsid w:val="00A4179F"/>
    <w:rsid w:val="00A41ACF"/>
    <w:rsid w:val="00A41E75"/>
    <w:rsid w:val="00A42028"/>
    <w:rsid w:val="00A42990"/>
    <w:rsid w:val="00A42B18"/>
    <w:rsid w:val="00A4304E"/>
    <w:rsid w:val="00A4304F"/>
    <w:rsid w:val="00A434A8"/>
    <w:rsid w:val="00A437FE"/>
    <w:rsid w:val="00A439EE"/>
    <w:rsid w:val="00A43B64"/>
    <w:rsid w:val="00A44180"/>
    <w:rsid w:val="00A44426"/>
    <w:rsid w:val="00A446EC"/>
    <w:rsid w:val="00A4489D"/>
    <w:rsid w:val="00A448F9"/>
    <w:rsid w:val="00A4516D"/>
    <w:rsid w:val="00A45270"/>
    <w:rsid w:val="00A45282"/>
    <w:rsid w:val="00A454FC"/>
    <w:rsid w:val="00A45718"/>
    <w:rsid w:val="00A45B79"/>
    <w:rsid w:val="00A45F09"/>
    <w:rsid w:val="00A462A3"/>
    <w:rsid w:val="00A46405"/>
    <w:rsid w:val="00A464C2"/>
    <w:rsid w:val="00A46824"/>
    <w:rsid w:val="00A46EE0"/>
    <w:rsid w:val="00A47043"/>
    <w:rsid w:val="00A477F0"/>
    <w:rsid w:val="00A5003B"/>
    <w:rsid w:val="00A500C9"/>
    <w:rsid w:val="00A50122"/>
    <w:rsid w:val="00A50235"/>
    <w:rsid w:val="00A5044D"/>
    <w:rsid w:val="00A504D2"/>
    <w:rsid w:val="00A504EE"/>
    <w:rsid w:val="00A508C5"/>
    <w:rsid w:val="00A50B17"/>
    <w:rsid w:val="00A50F97"/>
    <w:rsid w:val="00A511B4"/>
    <w:rsid w:val="00A511EF"/>
    <w:rsid w:val="00A5140D"/>
    <w:rsid w:val="00A51482"/>
    <w:rsid w:val="00A516C9"/>
    <w:rsid w:val="00A5195B"/>
    <w:rsid w:val="00A51BC6"/>
    <w:rsid w:val="00A524E5"/>
    <w:rsid w:val="00A527B4"/>
    <w:rsid w:val="00A52851"/>
    <w:rsid w:val="00A52B3C"/>
    <w:rsid w:val="00A52C34"/>
    <w:rsid w:val="00A52D33"/>
    <w:rsid w:val="00A52E92"/>
    <w:rsid w:val="00A52ED0"/>
    <w:rsid w:val="00A531F9"/>
    <w:rsid w:val="00A533CB"/>
    <w:rsid w:val="00A53476"/>
    <w:rsid w:val="00A535A6"/>
    <w:rsid w:val="00A53D28"/>
    <w:rsid w:val="00A54A1F"/>
    <w:rsid w:val="00A54CC5"/>
    <w:rsid w:val="00A54EA0"/>
    <w:rsid w:val="00A5509B"/>
    <w:rsid w:val="00A55C43"/>
    <w:rsid w:val="00A55D53"/>
    <w:rsid w:val="00A55F45"/>
    <w:rsid w:val="00A56AEE"/>
    <w:rsid w:val="00A56B96"/>
    <w:rsid w:val="00A56C0C"/>
    <w:rsid w:val="00A56C12"/>
    <w:rsid w:val="00A56C24"/>
    <w:rsid w:val="00A57071"/>
    <w:rsid w:val="00A5720B"/>
    <w:rsid w:val="00A57347"/>
    <w:rsid w:val="00A573FA"/>
    <w:rsid w:val="00A57755"/>
    <w:rsid w:val="00A579D1"/>
    <w:rsid w:val="00A57FF1"/>
    <w:rsid w:val="00A6046C"/>
    <w:rsid w:val="00A60540"/>
    <w:rsid w:val="00A607A7"/>
    <w:rsid w:val="00A614D3"/>
    <w:rsid w:val="00A61A9B"/>
    <w:rsid w:val="00A62288"/>
    <w:rsid w:val="00A6230B"/>
    <w:rsid w:val="00A6245D"/>
    <w:rsid w:val="00A62512"/>
    <w:rsid w:val="00A6257B"/>
    <w:rsid w:val="00A6295E"/>
    <w:rsid w:val="00A62A2F"/>
    <w:rsid w:val="00A6334E"/>
    <w:rsid w:val="00A63493"/>
    <w:rsid w:val="00A634DD"/>
    <w:rsid w:val="00A6373F"/>
    <w:rsid w:val="00A638D1"/>
    <w:rsid w:val="00A6392B"/>
    <w:rsid w:val="00A64163"/>
    <w:rsid w:val="00A64682"/>
    <w:rsid w:val="00A64EC6"/>
    <w:rsid w:val="00A6515D"/>
    <w:rsid w:val="00A6529F"/>
    <w:rsid w:val="00A6539E"/>
    <w:rsid w:val="00A6553D"/>
    <w:rsid w:val="00A656BB"/>
    <w:rsid w:val="00A65744"/>
    <w:rsid w:val="00A657E8"/>
    <w:rsid w:val="00A6666B"/>
    <w:rsid w:val="00A676DE"/>
    <w:rsid w:val="00A677DA"/>
    <w:rsid w:val="00A67816"/>
    <w:rsid w:val="00A67A6B"/>
    <w:rsid w:val="00A67B49"/>
    <w:rsid w:val="00A67D86"/>
    <w:rsid w:val="00A701BE"/>
    <w:rsid w:val="00A703AB"/>
    <w:rsid w:val="00A706E8"/>
    <w:rsid w:val="00A70AFE"/>
    <w:rsid w:val="00A71B53"/>
    <w:rsid w:val="00A72179"/>
    <w:rsid w:val="00A72255"/>
    <w:rsid w:val="00A72369"/>
    <w:rsid w:val="00A7249E"/>
    <w:rsid w:val="00A724C1"/>
    <w:rsid w:val="00A7260F"/>
    <w:rsid w:val="00A726F7"/>
    <w:rsid w:val="00A72A6D"/>
    <w:rsid w:val="00A72AB8"/>
    <w:rsid w:val="00A72CE2"/>
    <w:rsid w:val="00A7305C"/>
    <w:rsid w:val="00A730BB"/>
    <w:rsid w:val="00A7386E"/>
    <w:rsid w:val="00A73BE0"/>
    <w:rsid w:val="00A73EF4"/>
    <w:rsid w:val="00A74B2C"/>
    <w:rsid w:val="00A74CBF"/>
    <w:rsid w:val="00A74D0E"/>
    <w:rsid w:val="00A74E8F"/>
    <w:rsid w:val="00A75584"/>
    <w:rsid w:val="00A756BA"/>
    <w:rsid w:val="00A757D8"/>
    <w:rsid w:val="00A7607C"/>
    <w:rsid w:val="00A769C8"/>
    <w:rsid w:val="00A76B0E"/>
    <w:rsid w:val="00A76BC4"/>
    <w:rsid w:val="00A76EB7"/>
    <w:rsid w:val="00A76F65"/>
    <w:rsid w:val="00A76F6E"/>
    <w:rsid w:val="00A771B7"/>
    <w:rsid w:val="00A7756F"/>
    <w:rsid w:val="00A77BFD"/>
    <w:rsid w:val="00A77C81"/>
    <w:rsid w:val="00A77C87"/>
    <w:rsid w:val="00A8009F"/>
    <w:rsid w:val="00A80303"/>
    <w:rsid w:val="00A80356"/>
    <w:rsid w:val="00A8039F"/>
    <w:rsid w:val="00A80680"/>
    <w:rsid w:val="00A80987"/>
    <w:rsid w:val="00A80B75"/>
    <w:rsid w:val="00A80BCD"/>
    <w:rsid w:val="00A80C4F"/>
    <w:rsid w:val="00A80D67"/>
    <w:rsid w:val="00A81060"/>
    <w:rsid w:val="00A81087"/>
    <w:rsid w:val="00A810C8"/>
    <w:rsid w:val="00A81152"/>
    <w:rsid w:val="00A81582"/>
    <w:rsid w:val="00A8169E"/>
    <w:rsid w:val="00A8171C"/>
    <w:rsid w:val="00A819EF"/>
    <w:rsid w:val="00A8218E"/>
    <w:rsid w:val="00A822B2"/>
    <w:rsid w:val="00A8248C"/>
    <w:rsid w:val="00A8276D"/>
    <w:rsid w:val="00A829C1"/>
    <w:rsid w:val="00A82CB8"/>
    <w:rsid w:val="00A82F22"/>
    <w:rsid w:val="00A82F3E"/>
    <w:rsid w:val="00A831DA"/>
    <w:rsid w:val="00A83460"/>
    <w:rsid w:val="00A835B9"/>
    <w:rsid w:val="00A835DB"/>
    <w:rsid w:val="00A83899"/>
    <w:rsid w:val="00A838CD"/>
    <w:rsid w:val="00A83A60"/>
    <w:rsid w:val="00A8400D"/>
    <w:rsid w:val="00A84486"/>
    <w:rsid w:val="00A845A3"/>
    <w:rsid w:val="00A84802"/>
    <w:rsid w:val="00A84811"/>
    <w:rsid w:val="00A849CA"/>
    <w:rsid w:val="00A84AF7"/>
    <w:rsid w:val="00A84D5B"/>
    <w:rsid w:val="00A85104"/>
    <w:rsid w:val="00A858A0"/>
    <w:rsid w:val="00A8604B"/>
    <w:rsid w:val="00A8616C"/>
    <w:rsid w:val="00A86451"/>
    <w:rsid w:val="00A86CF5"/>
    <w:rsid w:val="00A871DF"/>
    <w:rsid w:val="00A875CB"/>
    <w:rsid w:val="00A87739"/>
    <w:rsid w:val="00A87940"/>
    <w:rsid w:val="00A87EF9"/>
    <w:rsid w:val="00A87F9E"/>
    <w:rsid w:val="00A9019C"/>
    <w:rsid w:val="00A90362"/>
    <w:rsid w:val="00A90BDD"/>
    <w:rsid w:val="00A90C41"/>
    <w:rsid w:val="00A90FE5"/>
    <w:rsid w:val="00A912A4"/>
    <w:rsid w:val="00A914A8"/>
    <w:rsid w:val="00A91667"/>
    <w:rsid w:val="00A91A9B"/>
    <w:rsid w:val="00A92EEF"/>
    <w:rsid w:val="00A9303A"/>
    <w:rsid w:val="00A934BD"/>
    <w:rsid w:val="00A937A6"/>
    <w:rsid w:val="00A93852"/>
    <w:rsid w:val="00A940C0"/>
    <w:rsid w:val="00A940DC"/>
    <w:rsid w:val="00A94578"/>
    <w:rsid w:val="00A949F9"/>
    <w:rsid w:val="00A94C9F"/>
    <w:rsid w:val="00A95085"/>
    <w:rsid w:val="00A9566B"/>
    <w:rsid w:val="00A95A2A"/>
    <w:rsid w:val="00A95A6C"/>
    <w:rsid w:val="00A95D22"/>
    <w:rsid w:val="00A9618F"/>
    <w:rsid w:val="00A961B3"/>
    <w:rsid w:val="00A961E5"/>
    <w:rsid w:val="00A96222"/>
    <w:rsid w:val="00A963A3"/>
    <w:rsid w:val="00A9682D"/>
    <w:rsid w:val="00A96AC8"/>
    <w:rsid w:val="00A96ADC"/>
    <w:rsid w:val="00A96F2C"/>
    <w:rsid w:val="00A97308"/>
    <w:rsid w:val="00A975A9"/>
    <w:rsid w:val="00A97692"/>
    <w:rsid w:val="00A97CA7"/>
    <w:rsid w:val="00A97FB6"/>
    <w:rsid w:val="00A9B7F7"/>
    <w:rsid w:val="00AA043D"/>
    <w:rsid w:val="00AA0471"/>
    <w:rsid w:val="00AA062A"/>
    <w:rsid w:val="00AA0A5E"/>
    <w:rsid w:val="00AA0BA2"/>
    <w:rsid w:val="00AA0BD2"/>
    <w:rsid w:val="00AA0C9D"/>
    <w:rsid w:val="00AA0F73"/>
    <w:rsid w:val="00AA0F80"/>
    <w:rsid w:val="00AA116A"/>
    <w:rsid w:val="00AA116C"/>
    <w:rsid w:val="00AA14BB"/>
    <w:rsid w:val="00AA157F"/>
    <w:rsid w:val="00AA2255"/>
    <w:rsid w:val="00AA28BC"/>
    <w:rsid w:val="00AA2BFD"/>
    <w:rsid w:val="00AA2DE9"/>
    <w:rsid w:val="00AA395D"/>
    <w:rsid w:val="00AA3B4A"/>
    <w:rsid w:val="00AA4113"/>
    <w:rsid w:val="00AA43EF"/>
    <w:rsid w:val="00AA48F7"/>
    <w:rsid w:val="00AA4DB7"/>
    <w:rsid w:val="00AA56C1"/>
    <w:rsid w:val="00AA6097"/>
    <w:rsid w:val="00AA657A"/>
    <w:rsid w:val="00AA68F3"/>
    <w:rsid w:val="00AA6929"/>
    <w:rsid w:val="00AA6DAC"/>
    <w:rsid w:val="00AA7037"/>
    <w:rsid w:val="00AA737D"/>
    <w:rsid w:val="00AA7622"/>
    <w:rsid w:val="00AA7A17"/>
    <w:rsid w:val="00AA7B3B"/>
    <w:rsid w:val="00AA7D1A"/>
    <w:rsid w:val="00AB001F"/>
    <w:rsid w:val="00AB00B3"/>
    <w:rsid w:val="00AB028A"/>
    <w:rsid w:val="00AB0363"/>
    <w:rsid w:val="00AB05BB"/>
    <w:rsid w:val="00AB05BE"/>
    <w:rsid w:val="00AB0FB9"/>
    <w:rsid w:val="00AB13EB"/>
    <w:rsid w:val="00AB14F1"/>
    <w:rsid w:val="00AB1A60"/>
    <w:rsid w:val="00AB1C4D"/>
    <w:rsid w:val="00AB205E"/>
    <w:rsid w:val="00AB2202"/>
    <w:rsid w:val="00AB2560"/>
    <w:rsid w:val="00AB2E6C"/>
    <w:rsid w:val="00AB2EDC"/>
    <w:rsid w:val="00AB30AB"/>
    <w:rsid w:val="00AB351E"/>
    <w:rsid w:val="00AB356A"/>
    <w:rsid w:val="00AB3786"/>
    <w:rsid w:val="00AB398F"/>
    <w:rsid w:val="00AB3B8B"/>
    <w:rsid w:val="00AB3FB9"/>
    <w:rsid w:val="00AB40AD"/>
    <w:rsid w:val="00AB4402"/>
    <w:rsid w:val="00AB4565"/>
    <w:rsid w:val="00AB4B0D"/>
    <w:rsid w:val="00AB5297"/>
    <w:rsid w:val="00AB5917"/>
    <w:rsid w:val="00AB5E4B"/>
    <w:rsid w:val="00AB5F74"/>
    <w:rsid w:val="00AB61B3"/>
    <w:rsid w:val="00AB628C"/>
    <w:rsid w:val="00AB651C"/>
    <w:rsid w:val="00AB6523"/>
    <w:rsid w:val="00AB673A"/>
    <w:rsid w:val="00AB691E"/>
    <w:rsid w:val="00AB699A"/>
    <w:rsid w:val="00AB6BC8"/>
    <w:rsid w:val="00AB70EC"/>
    <w:rsid w:val="00AB7D2D"/>
    <w:rsid w:val="00AC018F"/>
    <w:rsid w:val="00AC053D"/>
    <w:rsid w:val="00AC0AFC"/>
    <w:rsid w:val="00AC0E55"/>
    <w:rsid w:val="00AC0FF3"/>
    <w:rsid w:val="00AC1151"/>
    <w:rsid w:val="00AC14F5"/>
    <w:rsid w:val="00AC15EB"/>
    <w:rsid w:val="00AC1635"/>
    <w:rsid w:val="00AC1705"/>
    <w:rsid w:val="00AC17B4"/>
    <w:rsid w:val="00AC18C4"/>
    <w:rsid w:val="00AC19C1"/>
    <w:rsid w:val="00AC23A9"/>
    <w:rsid w:val="00AC2453"/>
    <w:rsid w:val="00AC26A3"/>
    <w:rsid w:val="00AC26C0"/>
    <w:rsid w:val="00AC2D63"/>
    <w:rsid w:val="00AC30D9"/>
    <w:rsid w:val="00AC3140"/>
    <w:rsid w:val="00AC314B"/>
    <w:rsid w:val="00AC31A9"/>
    <w:rsid w:val="00AC31AC"/>
    <w:rsid w:val="00AC327F"/>
    <w:rsid w:val="00AC34E5"/>
    <w:rsid w:val="00AC35E9"/>
    <w:rsid w:val="00AC3816"/>
    <w:rsid w:val="00AC3896"/>
    <w:rsid w:val="00AC397C"/>
    <w:rsid w:val="00AC39D9"/>
    <w:rsid w:val="00AC42BA"/>
    <w:rsid w:val="00AC46AD"/>
    <w:rsid w:val="00AC4804"/>
    <w:rsid w:val="00AC4BBD"/>
    <w:rsid w:val="00AC4C82"/>
    <w:rsid w:val="00AC4DAE"/>
    <w:rsid w:val="00AC4F77"/>
    <w:rsid w:val="00AC5BB4"/>
    <w:rsid w:val="00AC6022"/>
    <w:rsid w:val="00AC616A"/>
    <w:rsid w:val="00AC6199"/>
    <w:rsid w:val="00AC628E"/>
    <w:rsid w:val="00AC6459"/>
    <w:rsid w:val="00AC6771"/>
    <w:rsid w:val="00AC68F5"/>
    <w:rsid w:val="00AC6C57"/>
    <w:rsid w:val="00AC7695"/>
    <w:rsid w:val="00AC7BBA"/>
    <w:rsid w:val="00AD0BB2"/>
    <w:rsid w:val="00AD0D0E"/>
    <w:rsid w:val="00AD10A1"/>
    <w:rsid w:val="00AD123E"/>
    <w:rsid w:val="00AD15B4"/>
    <w:rsid w:val="00AD1CE0"/>
    <w:rsid w:val="00AD2530"/>
    <w:rsid w:val="00AD27E4"/>
    <w:rsid w:val="00AD28A6"/>
    <w:rsid w:val="00AD2D4A"/>
    <w:rsid w:val="00AD2E76"/>
    <w:rsid w:val="00AD31A7"/>
    <w:rsid w:val="00AD3417"/>
    <w:rsid w:val="00AD35F8"/>
    <w:rsid w:val="00AD3814"/>
    <w:rsid w:val="00AD3852"/>
    <w:rsid w:val="00AD3919"/>
    <w:rsid w:val="00AD3E97"/>
    <w:rsid w:val="00AD43F9"/>
    <w:rsid w:val="00AD4540"/>
    <w:rsid w:val="00AD47DF"/>
    <w:rsid w:val="00AD4C6D"/>
    <w:rsid w:val="00AD4D51"/>
    <w:rsid w:val="00AD4D6B"/>
    <w:rsid w:val="00AD5520"/>
    <w:rsid w:val="00AD55FE"/>
    <w:rsid w:val="00AD56D7"/>
    <w:rsid w:val="00AD5816"/>
    <w:rsid w:val="00AD591E"/>
    <w:rsid w:val="00AD5A52"/>
    <w:rsid w:val="00AD5AC6"/>
    <w:rsid w:val="00AD5C69"/>
    <w:rsid w:val="00AD5C6F"/>
    <w:rsid w:val="00AD621C"/>
    <w:rsid w:val="00AD68CE"/>
    <w:rsid w:val="00AD6931"/>
    <w:rsid w:val="00AD693C"/>
    <w:rsid w:val="00AD6A54"/>
    <w:rsid w:val="00AD7085"/>
    <w:rsid w:val="00AD7087"/>
    <w:rsid w:val="00AD70BC"/>
    <w:rsid w:val="00AD7240"/>
    <w:rsid w:val="00AD7505"/>
    <w:rsid w:val="00AD7BD9"/>
    <w:rsid w:val="00AD7EDA"/>
    <w:rsid w:val="00AE0138"/>
    <w:rsid w:val="00AE0EA2"/>
    <w:rsid w:val="00AE1140"/>
    <w:rsid w:val="00AE1210"/>
    <w:rsid w:val="00AE12CF"/>
    <w:rsid w:val="00AE13A8"/>
    <w:rsid w:val="00AE144F"/>
    <w:rsid w:val="00AE17DE"/>
    <w:rsid w:val="00AE21B6"/>
    <w:rsid w:val="00AE2EEC"/>
    <w:rsid w:val="00AE2EF1"/>
    <w:rsid w:val="00AE2F71"/>
    <w:rsid w:val="00AE349B"/>
    <w:rsid w:val="00AE3837"/>
    <w:rsid w:val="00AE3973"/>
    <w:rsid w:val="00AE3C0C"/>
    <w:rsid w:val="00AE481E"/>
    <w:rsid w:val="00AE482C"/>
    <w:rsid w:val="00AE48B0"/>
    <w:rsid w:val="00AE48FB"/>
    <w:rsid w:val="00AE4C56"/>
    <w:rsid w:val="00AE4E3A"/>
    <w:rsid w:val="00AE5259"/>
    <w:rsid w:val="00AE5FE3"/>
    <w:rsid w:val="00AE6116"/>
    <w:rsid w:val="00AE66E0"/>
    <w:rsid w:val="00AE67FD"/>
    <w:rsid w:val="00AE74EC"/>
    <w:rsid w:val="00AE76F9"/>
    <w:rsid w:val="00AF0472"/>
    <w:rsid w:val="00AF0922"/>
    <w:rsid w:val="00AF0B68"/>
    <w:rsid w:val="00AF0B8B"/>
    <w:rsid w:val="00AF0C34"/>
    <w:rsid w:val="00AF10D8"/>
    <w:rsid w:val="00AF10DA"/>
    <w:rsid w:val="00AF14D7"/>
    <w:rsid w:val="00AF19B1"/>
    <w:rsid w:val="00AF1BCF"/>
    <w:rsid w:val="00AF1CA9"/>
    <w:rsid w:val="00AF1F5B"/>
    <w:rsid w:val="00AF1FC1"/>
    <w:rsid w:val="00AF2282"/>
    <w:rsid w:val="00AF24E4"/>
    <w:rsid w:val="00AF27E0"/>
    <w:rsid w:val="00AF2A62"/>
    <w:rsid w:val="00AF2AE1"/>
    <w:rsid w:val="00AF2C85"/>
    <w:rsid w:val="00AF3093"/>
    <w:rsid w:val="00AF31DB"/>
    <w:rsid w:val="00AF397F"/>
    <w:rsid w:val="00AF3CB4"/>
    <w:rsid w:val="00AF4C8E"/>
    <w:rsid w:val="00AF4D81"/>
    <w:rsid w:val="00AF4DB6"/>
    <w:rsid w:val="00AF5058"/>
    <w:rsid w:val="00AF522E"/>
    <w:rsid w:val="00AF55F9"/>
    <w:rsid w:val="00AF5991"/>
    <w:rsid w:val="00AF59A0"/>
    <w:rsid w:val="00AF59CE"/>
    <w:rsid w:val="00AF5C03"/>
    <w:rsid w:val="00AF5D5B"/>
    <w:rsid w:val="00AF5E23"/>
    <w:rsid w:val="00AF68A7"/>
    <w:rsid w:val="00AF6BA7"/>
    <w:rsid w:val="00AF6F4C"/>
    <w:rsid w:val="00AF7803"/>
    <w:rsid w:val="00AF7AB3"/>
    <w:rsid w:val="00AF7DC2"/>
    <w:rsid w:val="00AF7EC4"/>
    <w:rsid w:val="00B000E5"/>
    <w:rsid w:val="00B002A2"/>
    <w:rsid w:val="00B0045B"/>
    <w:rsid w:val="00B0074C"/>
    <w:rsid w:val="00B008B9"/>
    <w:rsid w:val="00B0107B"/>
    <w:rsid w:val="00B0148E"/>
    <w:rsid w:val="00B015B0"/>
    <w:rsid w:val="00B01918"/>
    <w:rsid w:val="00B0195D"/>
    <w:rsid w:val="00B01D0C"/>
    <w:rsid w:val="00B01E25"/>
    <w:rsid w:val="00B02165"/>
    <w:rsid w:val="00B0235F"/>
    <w:rsid w:val="00B02478"/>
    <w:rsid w:val="00B02A9E"/>
    <w:rsid w:val="00B02B7A"/>
    <w:rsid w:val="00B02E72"/>
    <w:rsid w:val="00B03436"/>
    <w:rsid w:val="00B036E3"/>
    <w:rsid w:val="00B039EE"/>
    <w:rsid w:val="00B03B6E"/>
    <w:rsid w:val="00B0429D"/>
    <w:rsid w:val="00B047AD"/>
    <w:rsid w:val="00B04A32"/>
    <w:rsid w:val="00B04FF1"/>
    <w:rsid w:val="00B054FA"/>
    <w:rsid w:val="00B055AF"/>
    <w:rsid w:val="00B05778"/>
    <w:rsid w:val="00B05845"/>
    <w:rsid w:val="00B06231"/>
    <w:rsid w:val="00B0632F"/>
    <w:rsid w:val="00B06576"/>
    <w:rsid w:val="00B066B3"/>
    <w:rsid w:val="00B0677C"/>
    <w:rsid w:val="00B06936"/>
    <w:rsid w:val="00B06C19"/>
    <w:rsid w:val="00B06DB5"/>
    <w:rsid w:val="00B06F5B"/>
    <w:rsid w:val="00B0751A"/>
    <w:rsid w:val="00B07557"/>
    <w:rsid w:val="00B07622"/>
    <w:rsid w:val="00B0769D"/>
    <w:rsid w:val="00B07A29"/>
    <w:rsid w:val="00B07DAE"/>
    <w:rsid w:val="00B10011"/>
    <w:rsid w:val="00B1041B"/>
    <w:rsid w:val="00B10BF6"/>
    <w:rsid w:val="00B10FC8"/>
    <w:rsid w:val="00B112A3"/>
    <w:rsid w:val="00B1176C"/>
    <w:rsid w:val="00B11959"/>
    <w:rsid w:val="00B11A1F"/>
    <w:rsid w:val="00B11DB1"/>
    <w:rsid w:val="00B11F85"/>
    <w:rsid w:val="00B1208C"/>
    <w:rsid w:val="00B12779"/>
    <w:rsid w:val="00B12A5D"/>
    <w:rsid w:val="00B12E7B"/>
    <w:rsid w:val="00B13162"/>
    <w:rsid w:val="00B13391"/>
    <w:rsid w:val="00B13397"/>
    <w:rsid w:val="00B13BC2"/>
    <w:rsid w:val="00B1414C"/>
    <w:rsid w:val="00B14276"/>
    <w:rsid w:val="00B1436C"/>
    <w:rsid w:val="00B1481D"/>
    <w:rsid w:val="00B149DE"/>
    <w:rsid w:val="00B14A99"/>
    <w:rsid w:val="00B14E82"/>
    <w:rsid w:val="00B152AA"/>
    <w:rsid w:val="00B153CC"/>
    <w:rsid w:val="00B15529"/>
    <w:rsid w:val="00B15735"/>
    <w:rsid w:val="00B160CE"/>
    <w:rsid w:val="00B1656A"/>
    <w:rsid w:val="00B1686C"/>
    <w:rsid w:val="00B1698E"/>
    <w:rsid w:val="00B16B6A"/>
    <w:rsid w:val="00B17332"/>
    <w:rsid w:val="00B17801"/>
    <w:rsid w:val="00B17868"/>
    <w:rsid w:val="00B17879"/>
    <w:rsid w:val="00B178C5"/>
    <w:rsid w:val="00B17BFF"/>
    <w:rsid w:val="00B206FA"/>
    <w:rsid w:val="00B207BE"/>
    <w:rsid w:val="00B20919"/>
    <w:rsid w:val="00B20BA2"/>
    <w:rsid w:val="00B20EE8"/>
    <w:rsid w:val="00B20F07"/>
    <w:rsid w:val="00B21638"/>
    <w:rsid w:val="00B216D0"/>
    <w:rsid w:val="00B21BBB"/>
    <w:rsid w:val="00B21CB1"/>
    <w:rsid w:val="00B22A9A"/>
    <w:rsid w:val="00B22D32"/>
    <w:rsid w:val="00B22E5E"/>
    <w:rsid w:val="00B23701"/>
    <w:rsid w:val="00B238B6"/>
    <w:rsid w:val="00B23992"/>
    <w:rsid w:val="00B23C23"/>
    <w:rsid w:val="00B24379"/>
    <w:rsid w:val="00B243C5"/>
    <w:rsid w:val="00B245B9"/>
    <w:rsid w:val="00B245FC"/>
    <w:rsid w:val="00B24689"/>
    <w:rsid w:val="00B24A7B"/>
    <w:rsid w:val="00B24EF5"/>
    <w:rsid w:val="00B25280"/>
    <w:rsid w:val="00B25373"/>
    <w:rsid w:val="00B25403"/>
    <w:rsid w:val="00B254F0"/>
    <w:rsid w:val="00B25D90"/>
    <w:rsid w:val="00B25E35"/>
    <w:rsid w:val="00B26012"/>
    <w:rsid w:val="00B2692C"/>
    <w:rsid w:val="00B26D4D"/>
    <w:rsid w:val="00B272C3"/>
    <w:rsid w:val="00B27542"/>
    <w:rsid w:val="00B275B9"/>
    <w:rsid w:val="00B2773B"/>
    <w:rsid w:val="00B27927"/>
    <w:rsid w:val="00B30618"/>
    <w:rsid w:val="00B306BC"/>
    <w:rsid w:val="00B30C0C"/>
    <w:rsid w:val="00B30C7D"/>
    <w:rsid w:val="00B30CC3"/>
    <w:rsid w:val="00B31596"/>
    <w:rsid w:val="00B31819"/>
    <w:rsid w:val="00B31916"/>
    <w:rsid w:val="00B31CE7"/>
    <w:rsid w:val="00B31DCD"/>
    <w:rsid w:val="00B31E1B"/>
    <w:rsid w:val="00B31EF0"/>
    <w:rsid w:val="00B3219C"/>
    <w:rsid w:val="00B3240C"/>
    <w:rsid w:val="00B32815"/>
    <w:rsid w:val="00B32CD2"/>
    <w:rsid w:val="00B32EFA"/>
    <w:rsid w:val="00B32F2D"/>
    <w:rsid w:val="00B331B0"/>
    <w:rsid w:val="00B332F3"/>
    <w:rsid w:val="00B334DC"/>
    <w:rsid w:val="00B33815"/>
    <w:rsid w:val="00B33E1F"/>
    <w:rsid w:val="00B33E45"/>
    <w:rsid w:val="00B33F6C"/>
    <w:rsid w:val="00B342CD"/>
    <w:rsid w:val="00B34452"/>
    <w:rsid w:val="00B34492"/>
    <w:rsid w:val="00B34671"/>
    <w:rsid w:val="00B348CF"/>
    <w:rsid w:val="00B34CCD"/>
    <w:rsid w:val="00B35275"/>
    <w:rsid w:val="00B3560A"/>
    <w:rsid w:val="00B356A2"/>
    <w:rsid w:val="00B35B78"/>
    <w:rsid w:val="00B35C99"/>
    <w:rsid w:val="00B35DC7"/>
    <w:rsid w:val="00B3602E"/>
    <w:rsid w:val="00B362AB"/>
    <w:rsid w:val="00B36365"/>
    <w:rsid w:val="00B365D2"/>
    <w:rsid w:val="00B365DE"/>
    <w:rsid w:val="00B367F2"/>
    <w:rsid w:val="00B36893"/>
    <w:rsid w:val="00B36E66"/>
    <w:rsid w:val="00B36E68"/>
    <w:rsid w:val="00B37120"/>
    <w:rsid w:val="00B373D0"/>
    <w:rsid w:val="00B3750A"/>
    <w:rsid w:val="00B37631"/>
    <w:rsid w:val="00B37B0A"/>
    <w:rsid w:val="00B37C32"/>
    <w:rsid w:val="00B401BD"/>
    <w:rsid w:val="00B4041F"/>
    <w:rsid w:val="00B40504"/>
    <w:rsid w:val="00B40A6A"/>
    <w:rsid w:val="00B40FBD"/>
    <w:rsid w:val="00B4106D"/>
    <w:rsid w:val="00B41658"/>
    <w:rsid w:val="00B41E9A"/>
    <w:rsid w:val="00B41F1F"/>
    <w:rsid w:val="00B4242F"/>
    <w:rsid w:val="00B428B9"/>
    <w:rsid w:val="00B42A25"/>
    <w:rsid w:val="00B42BA7"/>
    <w:rsid w:val="00B42DA3"/>
    <w:rsid w:val="00B42FCD"/>
    <w:rsid w:val="00B4322E"/>
    <w:rsid w:val="00B43A1E"/>
    <w:rsid w:val="00B43AC3"/>
    <w:rsid w:val="00B43C24"/>
    <w:rsid w:val="00B43D78"/>
    <w:rsid w:val="00B4408A"/>
    <w:rsid w:val="00B44223"/>
    <w:rsid w:val="00B442C0"/>
    <w:rsid w:val="00B44301"/>
    <w:rsid w:val="00B44323"/>
    <w:rsid w:val="00B4452D"/>
    <w:rsid w:val="00B44931"/>
    <w:rsid w:val="00B449E1"/>
    <w:rsid w:val="00B44C78"/>
    <w:rsid w:val="00B44EE9"/>
    <w:rsid w:val="00B455B2"/>
    <w:rsid w:val="00B45766"/>
    <w:rsid w:val="00B45A7C"/>
    <w:rsid w:val="00B45D12"/>
    <w:rsid w:val="00B45FCE"/>
    <w:rsid w:val="00B46056"/>
    <w:rsid w:val="00B46517"/>
    <w:rsid w:val="00B46EBC"/>
    <w:rsid w:val="00B46F2F"/>
    <w:rsid w:val="00B47404"/>
    <w:rsid w:val="00B47592"/>
    <w:rsid w:val="00B476B5"/>
    <w:rsid w:val="00B477E6"/>
    <w:rsid w:val="00B478B9"/>
    <w:rsid w:val="00B47D10"/>
    <w:rsid w:val="00B5005B"/>
    <w:rsid w:val="00B507CD"/>
    <w:rsid w:val="00B509FC"/>
    <w:rsid w:val="00B50D35"/>
    <w:rsid w:val="00B51047"/>
    <w:rsid w:val="00B512E5"/>
    <w:rsid w:val="00B51345"/>
    <w:rsid w:val="00B513CA"/>
    <w:rsid w:val="00B517B7"/>
    <w:rsid w:val="00B51A58"/>
    <w:rsid w:val="00B51BA6"/>
    <w:rsid w:val="00B51C5F"/>
    <w:rsid w:val="00B51FC2"/>
    <w:rsid w:val="00B523BC"/>
    <w:rsid w:val="00B524D1"/>
    <w:rsid w:val="00B52730"/>
    <w:rsid w:val="00B52881"/>
    <w:rsid w:val="00B5290E"/>
    <w:rsid w:val="00B52EF9"/>
    <w:rsid w:val="00B52FCC"/>
    <w:rsid w:val="00B536AB"/>
    <w:rsid w:val="00B53937"/>
    <w:rsid w:val="00B53A39"/>
    <w:rsid w:val="00B53AF2"/>
    <w:rsid w:val="00B53D3A"/>
    <w:rsid w:val="00B54165"/>
    <w:rsid w:val="00B54167"/>
    <w:rsid w:val="00B54673"/>
    <w:rsid w:val="00B54C46"/>
    <w:rsid w:val="00B550FB"/>
    <w:rsid w:val="00B55390"/>
    <w:rsid w:val="00B55568"/>
    <w:rsid w:val="00B555BF"/>
    <w:rsid w:val="00B5570E"/>
    <w:rsid w:val="00B557D2"/>
    <w:rsid w:val="00B55AB3"/>
    <w:rsid w:val="00B55C6C"/>
    <w:rsid w:val="00B55E81"/>
    <w:rsid w:val="00B56002"/>
    <w:rsid w:val="00B5611C"/>
    <w:rsid w:val="00B56A0F"/>
    <w:rsid w:val="00B56E95"/>
    <w:rsid w:val="00B56FCE"/>
    <w:rsid w:val="00B57114"/>
    <w:rsid w:val="00B57584"/>
    <w:rsid w:val="00B575BE"/>
    <w:rsid w:val="00B577A8"/>
    <w:rsid w:val="00B5797B"/>
    <w:rsid w:val="00B57AA0"/>
    <w:rsid w:val="00B6008A"/>
    <w:rsid w:val="00B600AB"/>
    <w:rsid w:val="00B603E1"/>
    <w:rsid w:val="00B604BE"/>
    <w:rsid w:val="00B604EF"/>
    <w:rsid w:val="00B6057C"/>
    <w:rsid w:val="00B6089E"/>
    <w:rsid w:val="00B60A6E"/>
    <w:rsid w:val="00B60BA6"/>
    <w:rsid w:val="00B60C5F"/>
    <w:rsid w:val="00B614C8"/>
    <w:rsid w:val="00B6173D"/>
    <w:rsid w:val="00B617B5"/>
    <w:rsid w:val="00B61FA9"/>
    <w:rsid w:val="00B6206E"/>
    <w:rsid w:val="00B62211"/>
    <w:rsid w:val="00B6254C"/>
    <w:rsid w:val="00B62C19"/>
    <w:rsid w:val="00B63116"/>
    <w:rsid w:val="00B6314C"/>
    <w:rsid w:val="00B637E7"/>
    <w:rsid w:val="00B63917"/>
    <w:rsid w:val="00B63DFC"/>
    <w:rsid w:val="00B6401D"/>
    <w:rsid w:val="00B6433B"/>
    <w:rsid w:val="00B645A4"/>
    <w:rsid w:val="00B6473A"/>
    <w:rsid w:val="00B649A3"/>
    <w:rsid w:val="00B64DED"/>
    <w:rsid w:val="00B65074"/>
    <w:rsid w:val="00B6520F"/>
    <w:rsid w:val="00B6558B"/>
    <w:rsid w:val="00B669D4"/>
    <w:rsid w:val="00B66A7B"/>
    <w:rsid w:val="00B66AE2"/>
    <w:rsid w:val="00B66D0F"/>
    <w:rsid w:val="00B67038"/>
    <w:rsid w:val="00B67796"/>
    <w:rsid w:val="00B7006E"/>
    <w:rsid w:val="00B70081"/>
    <w:rsid w:val="00B700DD"/>
    <w:rsid w:val="00B70155"/>
    <w:rsid w:val="00B70183"/>
    <w:rsid w:val="00B703F3"/>
    <w:rsid w:val="00B70CCF"/>
    <w:rsid w:val="00B71686"/>
    <w:rsid w:val="00B718ED"/>
    <w:rsid w:val="00B7195F"/>
    <w:rsid w:val="00B71B49"/>
    <w:rsid w:val="00B71DA6"/>
    <w:rsid w:val="00B71DE1"/>
    <w:rsid w:val="00B71F53"/>
    <w:rsid w:val="00B71F65"/>
    <w:rsid w:val="00B7201F"/>
    <w:rsid w:val="00B7228D"/>
    <w:rsid w:val="00B7242B"/>
    <w:rsid w:val="00B72636"/>
    <w:rsid w:val="00B727C4"/>
    <w:rsid w:val="00B72C77"/>
    <w:rsid w:val="00B72CD2"/>
    <w:rsid w:val="00B72D64"/>
    <w:rsid w:val="00B73723"/>
    <w:rsid w:val="00B73744"/>
    <w:rsid w:val="00B7375A"/>
    <w:rsid w:val="00B73BEF"/>
    <w:rsid w:val="00B73C89"/>
    <w:rsid w:val="00B73E12"/>
    <w:rsid w:val="00B7407D"/>
    <w:rsid w:val="00B742B7"/>
    <w:rsid w:val="00B74582"/>
    <w:rsid w:val="00B746AD"/>
    <w:rsid w:val="00B749C5"/>
    <w:rsid w:val="00B74ABA"/>
    <w:rsid w:val="00B74C7E"/>
    <w:rsid w:val="00B74E1E"/>
    <w:rsid w:val="00B74F9D"/>
    <w:rsid w:val="00B7521A"/>
    <w:rsid w:val="00B75371"/>
    <w:rsid w:val="00B75573"/>
    <w:rsid w:val="00B757E7"/>
    <w:rsid w:val="00B75B2D"/>
    <w:rsid w:val="00B75C9F"/>
    <w:rsid w:val="00B76325"/>
    <w:rsid w:val="00B76967"/>
    <w:rsid w:val="00B76975"/>
    <w:rsid w:val="00B769EC"/>
    <w:rsid w:val="00B771A1"/>
    <w:rsid w:val="00B772FB"/>
    <w:rsid w:val="00B773D3"/>
    <w:rsid w:val="00B778FB"/>
    <w:rsid w:val="00B77C4B"/>
    <w:rsid w:val="00B77EF7"/>
    <w:rsid w:val="00B80309"/>
    <w:rsid w:val="00B8036E"/>
    <w:rsid w:val="00B80630"/>
    <w:rsid w:val="00B80759"/>
    <w:rsid w:val="00B80B9B"/>
    <w:rsid w:val="00B81080"/>
    <w:rsid w:val="00B81151"/>
    <w:rsid w:val="00B812A5"/>
    <w:rsid w:val="00B816AB"/>
    <w:rsid w:val="00B819DB"/>
    <w:rsid w:val="00B81C8B"/>
    <w:rsid w:val="00B82004"/>
    <w:rsid w:val="00B82287"/>
    <w:rsid w:val="00B8241D"/>
    <w:rsid w:val="00B827A4"/>
    <w:rsid w:val="00B8287C"/>
    <w:rsid w:val="00B82994"/>
    <w:rsid w:val="00B82DD3"/>
    <w:rsid w:val="00B82FB3"/>
    <w:rsid w:val="00B82FDC"/>
    <w:rsid w:val="00B831C3"/>
    <w:rsid w:val="00B83250"/>
    <w:rsid w:val="00B8327C"/>
    <w:rsid w:val="00B8394F"/>
    <w:rsid w:val="00B83A0D"/>
    <w:rsid w:val="00B83F18"/>
    <w:rsid w:val="00B84590"/>
    <w:rsid w:val="00B84628"/>
    <w:rsid w:val="00B84A64"/>
    <w:rsid w:val="00B84A96"/>
    <w:rsid w:val="00B84CB0"/>
    <w:rsid w:val="00B84D00"/>
    <w:rsid w:val="00B8518B"/>
    <w:rsid w:val="00B851DC"/>
    <w:rsid w:val="00B85B63"/>
    <w:rsid w:val="00B85D61"/>
    <w:rsid w:val="00B8610E"/>
    <w:rsid w:val="00B86290"/>
    <w:rsid w:val="00B864EF"/>
    <w:rsid w:val="00B8675C"/>
    <w:rsid w:val="00B86888"/>
    <w:rsid w:val="00B86E79"/>
    <w:rsid w:val="00B86F22"/>
    <w:rsid w:val="00B86F63"/>
    <w:rsid w:val="00B8723F"/>
    <w:rsid w:val="00B87E81"/>
    <w:rsid w:val="00B90255"/>
    <w:rsid w:val="00B90530"/>
    <w:rsid w:val="00B90772"/>
    <w:rsid w:val="00B90E32"/>
    <w:rsid w:val="00B90E3E"/>
    <w:rsid w:val="00B911C2"/>
    <w:rsid w:val="00B91272"/>
    <w:rsid w:val="00B9178E"/>
    <w:rsid w:val="00B91D61"/>
    <w:rsid w:val="00B91EEC"/>
    <w:rsid w:val="00B9210D"/>
    <w:rsid w:val="00B92377"/>
    <w:rsid w:val="00B92835"/>
    <w:rsid w:val="00B92B3B"/>
    <w:rsid w:val="00B92DB4"/>
    <w:rsid w:val="00B930C8"/>
    <w:rsid w:val="00B938AD"/>
    <w:rsid w:val="00B93959"/>
    <w:rsid w:val="00B94136"/>
    <w:rsid w:val="00B942E5"/>
    <w:rsid w:val="00B94514"/>
    <w:rsid w:val="00B9455D"/>
    <w:rsid w:val="00B94637"/>
    <w:rsid w:val="00B949C2"/>
    <w:rsid w:val="00B94C7C"/>
    <w:rsid w:val="00B94F9E"/>
    <w:rsid w:val="00B95108"/>
    <w:rsid w:val="00B9549B"/>
    <w:rsid w:val="00B95E21"/>
    <w:rsid w:val="00B962C4"/>
    <w:rsid w:val="00B962FD"/>
    <w:rsid w:val="00B9651C"/>
    <w:rsid w:val="00B9661B"/>
    <w:rsid w:val="00B967A8"/>
    <w:rsid w:val="00B96CEF"/>
    <w:rsid w:val="00B96F36"/>
    <w:rsid w:val="00B96F70"/>
    <w:rsid w:val="00B975CD"/>
    <w:rsid w:val="00B977C4"/>
    <w:rsid w:val="00B97865"/>
    <w:rsid w:val="00B97DBF"/>
    <w:rsid w:val="00B97EDF"/>
    <w:rsid w:val="00B97F68"/>
    <w:rsid w:val="00BA0596"/>
    <w:rsid w:val="00BA0667"/>
    <w:rsid w:val="00BA072A"/>
    <w:rsid w:val="00BA096F"/>
    <w:rsid w:val="00BA09E3"/>
    <w:rsid w:val="00BA0D3B"/>
    <w:rsid w:val="00BA0DA9"/>
    <w:rsid w:val="00BA0DAF"/>
    <w:rsid w:val="00BA1343"/>
    <w:rsid w:val="00BA140E"/>
    <w:rsid w:val="00BA142F"/>
    <w:rsid w:val="00BA1700"/>
    <w:rsid w:val="00BA1798"/>
    <w:rsid w:val="00BA1861"/>
    <w:rsid w:val="00BA1C48"/>
    <w:rsid w:val="00BA1E05"/>
    <w:rsid w:val="00BA1E9B"/>
    <w:rsid w:val="00BA1EC6"/>
    <w:rsid w:val="00BA25C8"/>
    <w:rsid w:val="00BA2A38"/>
    <w:rsid w:val="00BA2E05"/>
    <w:rsid w:val="00BA32FB"/>
    <w:rsid w:val="00BA3B16"/>
    <w:rsid w:val="00BA3BBD"/>
    <w:rsid w:val="00BA3EA1"/>
    <w:rsid w:val="00BA451C"/>
    <w:rsid w:val="00BA4591"/>
    <w:rsid w:val="00BA4692"/>
    <w:rsid w:val="00BA4936"/>
    <w:rsid w:val="00BA4952"/>
    <w:rsid w:val="00BA5065"/>
    <w:rsid w:val="00BA50EB"/>
    <w:rsid w:val="00BA584C"/>
    <w:rsid w:val="00BA61D2"/>
    <w:rsid w:val="00BA62D7"/>
    <w:rsid w:val="00BA63D9"/>
    <w:rsid w:val="00BA6699"/>
    <w:rsid w:val="00BA6D06"/>
    <w:rsid w:val="00BA6DD3"/>
    <w:rsid w:val="00BA7684"/>
    <w:rsid w:val="00BA77AD"/>
    <w:rsid w:val="00BA77DF"/>
    <w:rsid w:val="00BA7A1D"/>
    <w:rsid w:val="00BA7C19"/>
    <w:rsid w:val="00BA7C7F"/>
    <w:rsid w:val="00BB03B6"/>
    <w:rsid w:val="00BB03BC"/>
    <w:rsid w:val="00BB0CE6"/>
    <w:rsid w:val="00BB113D"/>
    <w:rsid w:val="00BB12EF"/>
    <w:rsid w:val="00BB130E"/>
    <w:rsid w:val="00BB18AC"/>
    <w:rsid w:val="00BB1E8F"/>
    <w:rsid w:val="00BB2028"/>
    <w:rsid w:val="00BB2154"/>
    <w:rsid w:val="00BB2156"/>
    <w:rsid w:val="00BB2175"/>
    <w:rsid w:val="00BB27DA"/>
    <w:rsid w:val="00BB28D8"/>
    <w:rsid w:val="00BB2AD1"/>
    <w:rsid w:val="00BB2E67"/>
    <w:rsid w:val="00BB33CB"/>
    <w:rsid w:val="00BB396E"/>
    <w:rsid w:val="00BB3DD6"/>
    <w:rsid w:val="00BB4833"/>
    <w:rsid w:val="00BB4A9C"/>
    <w:rsid w:val="00BB4F28"/>
    <w:rsid w:val="00BB5023"/>
    <w:rsid w:val="00BB57D0"/>
    <w:rsid w:val="00BB5B08"/>
    <w:rsid w:val="00BB5EA2"/>
    <w:rsid w:val="00BB61DB"/>
    <w:rsid w:val="00BB6663"/>
    <w:rsid w:val="00BB6680"/>
    <w:rsid w:val="00BB67C5"/>
    <w:rsid w:val="00BB6A1C"/>
    <w:rsid w:val="00BB6E63"/>
    <w:rsid w:val="00BB71A3"/>
    <w:rsid w:val="00BB776A"/>
    <w:rsid w:val="00BB7A6B"/>
    <w:rsid w:val="00BB7AFF"/>
    <w:rsid w:val="00BB7B2E"/>
    <w:rsid w:val="00BB7E06"/>
    <w:rsid w:val="00BB7F2D"/>
    <w:rsid w:val="00BC0676"/>
    <w:rsid w:val="00BC09F1"/>
    <w:rsid w:val="00BC0A05"/>
    <w:rsid w:val="00BC0D53"/>
    <w:rsid w:val="00BC0F1F"/>
    <w:rsid w:val="00BC141E"/>
    <w:rsid w:val="00BC1DDC"/>
    <w:rsid w:val="00BC2239"/>
    <w:rsid w:val="00BC24EB"/>
    <w:rsid w:val="00BC2739"/>
    <w:rsid w:val="00BC2833"/>
    <w:rsid w:val="00BC28D0"/>
    <w:rsid w:val="00BC2B7D"/>
    <w:rsid w:val="00BC2D7B"/>
    <w:rsid w:val="00BC3715"/>
    <w:rsid w:val="00BC3AE1"/>
    <w:rsid w:val="00BC3FBD"/>
    <w:rsid w:val="00BC4152"/>
    <w:rsid w:val="00BC417C"/>
    <w:rsid w:val="00BC42C3"/>
    <w:rsid w:val="00BC42FD"/>
    <w:rsid w:val="00BC4683"/>
    <w:rsid w:val="00BC4842"/>
    <w:rsid w:val="00BC5195"/>
    <w:rsid w:val="00BC536E"/>
    <w:rsid w:val="00BC5703"/>
    <w:rsid w:val="00BC5713"/>
    <w:rsid w:val="00BC585E"/>
    <w:rsid w:val="00BC5885"/>
    <w:rsid w:val="00BC6163"/>
    <w:rsid w:val="00BC65A8"/>
    <w:rsid w:val="00BC66B3"/>
    <w:rsid w:val="00BC677F"/>
    <w:rsid w:val="00BC7594"/>
    <w:rsid w:val="00BD0070"/>
    <w:rsid w:val="00BD01B6"/>
    <w:rsid w:val="00BD0615"/>
    <w:rsid w:val="00BD06F3"/>
    <w:rsid w:val="00BD0752"/>
    <w:rsid w:val="00BD089C"/>
    <w:rsid w:val="00BD08DA"/>
    <w:rsid w:val="00BD08FD"/>
    <w:rsid w:val="00BD0A9A"/>
    <w:rsid w:val="00BD0BED"/>
    <w:rsid w:val="00BD0EC0"/>
    <w:rsid w:val="00BD104F"/>
    <w:rsid w:val="00BD1171"/>
    <w:rsid w:val="00BD1497"/>
    <w:rsid w:val="00BD1584"/>
    <w:rsid w:val="00BD15E7"/>
    <w:rsid w:val="00BD1A0A"/>
    <w:rsid w:val="00BD1C2D"/>
    <w:rsid w:val="00BD1CD2"/>
    <w:rsid w:val="00BD1E6A"/>
    <w:rsid w:val="00BD1EB7"/>
    <w:rsid w:val="00BD207C"/>
    <w:rsid w:val="00BD2AE9"/>
    <w:rsid w:val="00BD2B15"/>
    <w:rsid w:val="00BD2CB8"/>
    <w:rsid w:val="00BD2CE3"/>
    <w:rsid w:val="00BD2D47"/>
    <w:rsid w:val="00BD31A9"/>
    <w:rsid w:val="00BD3323"/>
    <w:rsid w:val="00BD36C9"/>
    <w:rsid w:val="00BD3B5D"/>
    <w:rsid w:val="00BD3BB9"/>
    <w:rsid w:val="00BD3EC7"/>
    <w:rsid w:val="00BD40ED"/>
    <w:rsid w:val="00BD4132"/>
    <w:rsid w:val="00BD41AC"/>
    <w:rsid w:val="00BD4343"/>
    <w:rsid w:val="00BD47F0"/>
    <w:rsid w:val="00BD4A11"/>
    <w:rsid w:val="00BD4EFD"/>
    <w:rsid w:val="00BD4F5D"/>
    <w:rsid w:val="00BD51BB"/>
    <w:rsid w:val="00BD5217"/>
    <w:rsid w:val="00BD5414"/>
    <w:rsid w:val="00BD5422"/>
    <w:rsid w:val="00BD58CD"/>
    <w:rsid w:val="00BD5F4D"/>
    <w:rsid w:val="00BD6AFF"/>
    <w:rsid w:val="00BD6C79"/>
    <w:rsid w:val="00BD6D59"/>
    <w:rsid w:val="00BD6E2E"/>
    <w:rsid w:val="00BD7094"/>
    <w:rsid w:val="00BD720F"/>
    <w:rsid w:val="00BD72A3"/>
    <w:rsid w:val="00BD7700"/>
    <w:rsid w:val="00BD7887"/>
    <w:rsid w:val="00BD78A1"/>
    <w:rsid w:val="00BD7B27"/>
    <w:rsid w:val="00BD7BC1"/>
    <w:rsid w:val="00BD7C34"/>
    <w:rsid w:val="00BD7C62"/>
    <w:rsid w:val="00BD7D9B"/>
    <w:rsid w:val="00BD7E19"/>
    <w:rsid w:val="00BD7FBD"/>
    <w:rsid w:val="00BE0078"/>
    <w:rsid w:val="00BE123D"/>
    <w:rsid w:val="00BE1278"/>
    <w:rsid w:val="00BE1320"/>
    <w:rsid w:val="00BE14A0"/>
    <w:rsid w:val="00BE1EB5"/>
    <w:rsid w:val="00BE1F42"/>
    <w:rsid w:val="00BE2372"/>
    <w:rsid w:val="00BE2395"/>
    <w:rsid w:val="00BE2545"/>
    <w:rsid w:val="00BE291F"/>
    <w:rsid w:val="00BE2AD9"/>
    <w:rsid w:val="00BE2ED0"/>
    <w:rsid w:val="00BE2F3D"/>
    <w:rsid w:val="00BE2FBE"/>
    <w:rsid w:val="00BE32BD"/>
    <w:rsid w:val="00BE3AA0"/>
    <w:rsid w:val="00BE3BAC"/>
    <w:rsid w:val="00BE3C58"/>
    <w:rsid w:val="00BE3D0E"/>
    <w:rsid w:val="00BE48B9"/>
    <w:rsid w:val="00BE491F"/>
    <w:rsid w:val="00BE4D62"/>
    <w:rsid w:val="00BE4E0E"/>
    <w:rsid w:val="00BE56F6"/>
    <w:rsid w:val="00BE59C3"/>
    <w:rsid w:val="00BE5B10"/>
    <w:rsid w:val="00BE5C3F"/>
    <w:rsid w:val="00BE5D3B"/>
    <w:rsid w:val="00BE61C9"/>
    <w:rsid w:val="00BE6380"/>
    <w:rsid w:val="00BE6466"/>
    <w:rsid w:val="00BE64A5"/>
    <w:rsid w:val="00BE66D1"/>
    <w:rsid w:val="00BE6AB6"/>
    <w:rsid w:val="00BE6BE4"/>
    <w:rsid w:val="00BE6F60"/>
    <w:rsid w:val="00BE6FC3"/>
    <w:rsid w:val="00BE724A"/>
    <w:rsid w:val="00BE7646"/>
    <w:rsid w:val="00BE7818"/>
    <w:rsid w:val="00BE791C"/>
    <w:rsid w:val="00BE7AA1"/>
    <w:rsid w:val="00BE7EA3"/>
    <w:rsid w:val="00BE7ECD"/>
    <w:rsid w:val="00BF017D"/>
    <w:rsid w:val="00BF0492"/>
    <w:rsid w:val="00BF0622"/>
    <w:rsid w:val="00BF064A"/>
    <w:rsid w:val="00BF0D37"/>
    <w:rsid w:val="00BF115E"/>
    <w:rsid w:val="00BF1C56"/>
    <w:rsid w:val="00BF2AE8"/>
    <w:rsid w:val="00BF2C58"/>
    <w:rsid w:val="00BF2D53"/>
    <w:rsid w:val="00BF3448"/>
    <w:rsid w:val="00BF3465"/>
    <w:rsid w:val="00BF3A4B"/>
    <w:rsid w:val="00BF3A5A"/>
    <w:rsid w:val="00BF4015"/>
    <w:rsid w:val="00BF424C"/>
    <w:rsid w:val="00BF42FA"/>
    <w:rsid w:val="00BF4385"/>
    <w:rsid w:val="00BF44DF"/>
    <w:rsid w:val="00BF4683"/>
    <w:rsid w:val="00BF46E4"/>
    <w:rsid w:val="00BF4849"/>
    <w:rsid w:val="00BF48B5"/>
    <w:rsid w:val="00BF49E8"/>
    <w:rsid w:val="00BF4AD5"/>
    <w:rsid w:val="00BF4E04"/>
    <w:rsid w:val="00BF4EF7"/>
    <w:rsid w:val="00BF51B5"/>
    <w:rsid w:val="00BF548B"/>
    <w:rsid w:val="00BF550E"/>
    <w:rsid w:val="00BF5736"/>
    <w:rsid w:val="00BF5A47"/>
    <w:rsid w:val="00BF5D81"/>
    <w:rsid w:val="00BF61B7"/>
    <w:rsid w:val="00BF66BD"/>
    <w:rsid w:val="00BF6868"/>
    <w:rsid w:val="00BF6A2A"/>
    <w:rsid w:val="00BF6B39"/>
    <w:rsid w:val="00BF6C04"/>
    <w:rsid w:val="00BF7667"/>
    <w:rsid w:val="00BF76D8"/>
    <w:rsid w:val="00BF7AC4"/>
    <w:rsid w:val="00BF7DB5"/>
    <w:rsid w:val="00BF7E53"/>
    <w:rsid w:val="00C00111"/>
    <w:rsid w:val="00C00225"/>
    <w:rsid w:val="00C00497"/>
    <w:rsid w:val="00C0092F"/>
    <w:rsid w:val="00C00C2C"/>
    <w:rsid w:val="00C01140"/>
    <w:rsid w:val="00C014D3"/>
    <w:rsid w:val="00C015D1"/>
    <w:rsid w:val="00C019A2"/>
    <w:rsid w:val="00C01A67"/>
    <w:rsid w:val="00C020D7"/>
    <w:rsid w:val="00C02316"/>
    <w:rsid w:val="00C023BA"/>
    <w:rsid w:val="00C02A2E"/>
    <w:rsid w:val="00C02B25"/>
    <w:rsid w:val="00C02DE1"/>
    <w:rsid w:val="00C030B6"/>
    <w:rsid w:val="00C033B8"/>
    <w:rsid w:val="00C0341F"/>
    <w:rsid w:val="00C035D8"/>
    <w:rsid w:val="00C03776"/>
    <w:rsid w:val="00C03D30"/>
    <w:rsid w:val="00C03DC6"/>
    <w:rsid w:val="00C041D0"/>
    <w:rsid w:val="00C04BAA"/>
    <w:rsid w:val="00C0501B"/>
    <w:rsid w:val="00C05093"/>
    <w:rsid w:val="00C05460"/>
    <w:rsid w:val="00C0576D"/>
    <w:rsid w:val="00C05E73"/>
    <w:rsid w:val="00C0642D"/>
    <w:rsid w:val="00C06564"/>
    <w:rsid w:val="00C06628"/>
    <w:rsid w:val="00C067F1"/>
    <w:rsid w:val="00C067FC"/>
    <w:rsid w:val="00C06ED4"/>
    <w:rsid w:val="00C06EEE"/>
    <w:rsid w:val="00C0700A"/>
    <w:rsid w:val="00C07686"/>
    <w:rsid w:val="00C07737"/>
    <w:rsid w:val="00C07838"/>
    <w:rsid w:val="00C07BC1"/>
    <w:rsid w:val="00C07F85"/>
    <w:rsid w:val="00C1039F"/>
    <w:rsid w:val="00C104D6"/>
    <w:rsid w:val="00C108E9"/>
    <w:rsid w:val="00C10BBA"/>
    <w:rsid w:val="00C10E6E"/>
    <w:rsid w:val="00C10FFE"/>
    <w:rsid w:val="00C11D51"/>
    <w:rsid w:val="00C120FC"/>
    <w:rsid w:val="00C1237D"/>
    <w:rsid w:val="00C128E1"/>
    <w:rsid w:val="00C12993"/>
    <w:rsid w:val="00C12A99"/>
    <w:rsid w:val="00C13010"/>
    <w:rsid w:val="00C13066"/>
    <w:rsid w:val="00C13888"/>
    <w:rsid w:val="00C13A7B"/>
    <w:rsid w:val="00C13C6D"/>
    <w:rsid w:val="00C141DD"/>
    <w:rsid w:val="00C14211"/>
    <w:rsid w:val="00C1445C"/>
    <w:rsid w:val="00C14FB2"/>
    <w:rsid w:val="00C1503E"/>
    <w:rsid w:val="00C158FA"/>
    <w:rsid w:val="00C15952"/>
    <w:rsid w:val="00C159DE"/>
    <w:rsid w:val="00C15E98"/>
    <w:rsid w:val="00C16037"/>
    <w:rsid w:val="00C16577"/>
    <w:rsid w:val="00C167CA"/>
    <w:rsid w:val="00C170C6"/>
    <w:rsid w:val="00C17483"/>
    <w:rsid w:val="00C1765B"/>
    <w:rsid w:val="00C17EB0"/>
    <w:rsid w:val="00C17FF6"/>
    <w:rsid w:val="00C2020F"/>
    <w:rsid w:val="00C20301"/>
    <w:rsid w:val="00C2057A"/>
    <w:rsid w:val="00C208ED"/>
    <w:rsid w:val="00C20936"/>
    <w:rsid w:val="00C20C90"/>
    <w:rsid w:val="00C21165"/>
    <w:rsid w:val="00C215DA"/>
    <w:rsid w:val="00C2187B"/>
    <w:rsid w:val="00C21A8D"/>
    <w:rsid w:val="00C21D62"/>
    <w:rsid w:val="00C21E4B"/>
    <w:rsid w:val="00C21E4F"/>
    <w:rsid w:val="00C2239B"/>
    <w:rsid w:val="00C226AD"/>
    <w:rsid w:val="00C22955"/>
    <w:rsid w:val="00C22F7E"/>
    <w:rsid w:val="00C23167"/>
    <w:rsid w:val="00C23507"/>
    <w:rsid w:val="00C24218"/>
    <w:rsid w:val="00C243AD"/>
    <w:rsid w:val="00C24522"/>
    <w:rsid w:val="00C2479C"/>
    <w:rsid w:val="00C247E2"/>
    <w:rsid w:val="00C24A3E"/>
    <w:rsid w:val="00C24EAE"/>
    <w:rsid w:val="00C24FB7"/>
    <w:rsid w:val="00C2521B"/>
    <w:rsid w:val="00C253F5"/>
    <w:rsid w:val="00C25787"/>
    <w:rsid w:val="00C258E4"/>
    <w:rsid w:val="00C26294"/>
    <w:rsid w:val="00C264F4"/>
    <w:rsid w:val="00C26A9F"/>
    <w:rsid w:val="00C26BD2"/>
    <w:rsid w:val="00C26C36"/>
    <w:rsid w:val="00C26E59"/>
    <w:rsid w:val="00C2738D"/>
    <w:rsid w:val="00C277AB"/>
    <w:rsid w:val="00C27827"/>
    <w:rsid w:val="00C27DA5"/>
    <w:rsid w:val="00C3007F"/>
    <w:rsid w:val="00C302DB"/>
    <w:rsid w:val="00C30447"/>
    <w:rsid w:val="00C308B6"/>
    <w:rsid w:val="00C30EAE"/>
    <w:rsid w:val="00C31669"/>
    <w:rsid w:val="00C31853"/>
    <w:rsid w:val="00C31BD3"/>
    <w:rsid w:val="00C31C1D"/>
    <w:rsid w:val="00C31C6D"/>
    <w:rsid w:val="00C31EDA"/>
    <w:rsid w:val="00C3225D"/>
    <w:rsid w:val="00C325B6"/>
    <w:rsid w:val="00C326AC"/>
    <w:rsid w:val="00C32861"/>
    <w:rsid w:val="00C32E89"/>
    <w:rsid w:val="00C330B7"/>
    <w:rsid w:val="00C33494"/>
    <w:rsid w:val="00C337E8"/>
    <w:rsid w:val="00C337F6"/>
    <w:rsid w:val="00C33F29"/>
    <w:rsid w:val="00C34354"/>
    <w:rsid w:val="00C346C7"/>
    <w:rsid w:val="00C349F6"/>
    <w:rsid w:val="00C34F18"/>
    <w:rsid w:val="00C3589D"/>
    <w:rsid w:val="00C35981"/>
    <w:rsid w:val="00C359F0"/>
    <w:rsid w:val="00C35A55"/>
    <w:rsid w:val="00C36008"/>
    <w:rsid w:val="00C360FF"/>
    <w:rsid w:val="00C361B0"/>
    <w:rsid w:val="00C362F0"/>
    <w:rsid w:val="00C369C4"/>
    <w:rsid w:val="00C36BFE"/>
    <w:rsid w:val="00C36CCE"/>
    <w:rsid w:val="00C36F55"/>
    <w:rsid w:val="00C37273"/>
    <w:rsid w:val="00C372A9"/>
    <w:rsid w:val="00C373AE"/>
    <w:rsid w:val="00C37616"/>
    <w:rsid w:val="00C37683"/>
    <w:rsid w:val="00C37750"/>
    <w:rsid w:val="00C37765"/>
    <w:rsid w:val="00C377D1"/>
    <w:rsid w:val="00C377FB"/>
    <w:rsid w:val="00C37DC7"/>
    <w:rsid w:val="00C40018"/>
    <w:rsid w:val="00C40576"/>
    <w:rsid w:val="00C408FB"/>
    <w:rsid w:val="00C40A25"/>
    <w:rsid w:val="00C40BFC"/>
    <w:rsid w:val="00C41342"/>
    <w:rsid w:val="00C4186A"/>
    <w:rsid w:val="00C418C1"/>
    <w:rsid w:val="00C419AE"/>
    <w:rsid w:val="00C41CCD"/>
    <w:rsid w:val="00C42B66"/>
    <w:rsid w:val="00C42CE4"/>
    <w:rsid w:val="00C42E2C"/>
    <w:rsid w:val="00C43027"/>
    <w:rsid w:val="00C434B4"/>
    <w:rsid w:val="00C436CC"/>
    <w:rsid w:val="00C4387E"/>
    <w:rsid w:val="00C43882"/>
    <w:rsid w:val="00C43887"/>
    <w:rsid w:val="00C43D05"/>
    <w:rsid w:val="00C43F0B"/>
    <w:rsid w:val="00C4439D"/>
    <w:rsid w:val="00C44C48"/>
    <w:rsid w:val="00C44C5A"/>
    <w:rsid w:val="00C450A3"/>
    <w:rsid w:val="00C459B2"/>
    <w:rsid w:val="00C45AA7"/>
    <w:rsid w:val="00C45B22"/>
    <w:rsid w:val="00C460C3"/>
    <w:rsid w:val="00C462CF"/>
    <w:rsid w:val="00C47118"/>
    <w:rsid w:val="00C47614"/>
    <w:rsid w:val="00C47AA9"/>
    <w:rsid w:val="00C47F3C"/>
    <w:rsid w:val="00C501DF"/>
    <w:rsid w:val="00C502D6"/>
    <w:rsid w:val="00C5085E"/>
    <w:rsid w:val="00C508DC"/>
    <w:rsid w:val="00C50AA7"/>
    <w:rsid w:val="00C50C41"/>
    <w:rsid w:val="00C50FE6"/>
    <w:rsid w:val="00C5133B"/>
    <w:rsid w:val="00C514BB"/>
    <w:rsid w:val="00C5176A"/>
    <w:rsid w:val="00C518E2"/>
    <w:rsid w:val="00C51A05"/>
    <w:rsid w:val="00C51CCB"/>
    <w:rsid w:val="00C51F3B"/>
    <w:rsid w:val="00C51FB8"/>
    <w:rsid w:val="00C527FA"/>
    <w:rsid w:val="00C52819"/>
    <w:rsid w:val="00C5306D"/>
    <w:rsid w:val="00C5367C"/>
    <w:rsid w:val="00C53835"/>
    <w:rsid w:val="00C53E15"/>
    <w:rsid w:val="00C5459C"/>
    <w:rsid w:val="00C546A0"/>
    <w:rsid w:val="00C5547C"/>
    <w:rsid w:val="00C55A0C"/>
    <w:rsid w:val="00C55D25"/>
    <w:rsid w:val="00C56473"/>
    <w:rsid w:val="00C5652E"/>
    <w:rsid w:val="00C56FE3"/>
    <w:rsid w:val="00C57DAE"/>
    <w:rsid w:val="00C6007B"/>
    <w:rsid w:val="00C6056D"/>
    <w:rsid w:val="00C6070E"/>
    <w:rsid w:val="00C60730"/>
    <w:rsid w:val="00C60BC7"/>
    <w:rsid w:val="00C61794"/>
    <w:rsid w:val="00C61888"/>
    <w:rsid w:val="00C62053"/>
    <w:rsid w:val="00C62568"/>
    <w:rsid w:val="00C626ED"/>
    <w:rsid w:val="00C62B06"/>
    <w:rsid w:val="00C62E1A"/>
    <w:rsid w:val="00C62EFF"/>
    <w:rsid w:val="00C6316A"/>
    <w:rsid w:val="00C632A9"/>
    <w:rsid w:val="00C632AF"/>
    <w:rsid w:val="00C639F0"/>
    <w:rsid w:val="00C641F9"/>
    <w:rsid w:val="00C649FB"/>
    <w:rsid w:val="00C64B81"/>
    <w:rsid w:val="00C64E31"/>
    <w:rsid w:val="00C64E5A"/>
    <w:rsid w:val="00C64E75"/>
    <w:rsid w:val="00C64FDD"/>
    <w:rsid w:val="00C6551F"/>
    <w:rsid w:val="00C65533"/>
    <w:rsid w:val="00C656DE"/>
    <w:rsid w:val="00C657E5"/>
    <w:rsid w:val="00C65810"/>
    <w:rsid w:val="00C65A4D"/>
    <w:rsid w:val="00C65AC5"/>
    <w:rsid w:val="00C65C34"/>
    <w:rsid w:val="00C65C43"/>
    <w:rsid w:val="00C66147"/>
    <w:rsid w:val="00C667F1"/>
    <w:rsid w:val="00C667FD"/>
    <w:rsid w:val="00C66801"/>
    <w:rsid w:val="00C66815"/>
    <w:rsid w:val="00C66894"/>
    <w:rsid w:val="00C66D34"/>
    <w:rsid w:val="00C6727E"/>
    <w:rsid w:val="00C675DD"/>
    <w:rsid w:val="00C67666"/>
    <w:rsid w:val="00C67865"/>
    <w:rsid w:val="00C700B2"/>
    <w:rsid w:val="00C70212"/>
    <w:rsid w:val="00C70BCB"/>
    <w:rsid w:val="00C71203"/>
    <w:rsid w:val="00C7140F"/>
    <w:rsid w:val="00C71E18"/>
    <w:rsid w:val="00C71EF3"/>
    <w:rsid w:val="00C71F6F"/>
    <w:rsid w:val="00C7211D"/>
    <w:rsid w:val="00C72243"/>
    <w:rsid w:val="00C72294"/>
    <w:rsid w:val="00C724EA"/>
    <w:rsid w:val="00C726AF"/>
    <w:rsid w:val="00C728AC"/>
    <w:rsid w:val="00C728B1"/>
    <w:rsid w:val="00C72F33"/>
    <w:rsid w:val="00C73061"/>
    <w:rsid w:val="00C7313D"/>
    <w:rsid w:val="00C73316"/>
    <w:rsid w:val="00C73792"/>
    <w:rsid w:val="00C73A26"/>
    <w:rsid w:val="00C73D8E"/>
    <w:rsid w:val="00C73E61"/>
    <w:rsid w:val="00C73F8E"/>
    <w:rsid w:val="00C7431B"/>
    <w:rsid w:val="00C751A5"/>
    <w:rsid w:val="00C751B9"/>
    <w:rsid w:val="00C758CB"/>
    <w:rsid w:val="00C75B4A"/>
    <w:rsid w:val="00C75C25"/>
    <w:rsid w:val="00C75CBA"/>
    <w:rsid w:val="00C765D2"/>
    <w:rsid w:val="00C767F4"/>
    <w:rsid w:val="00C76833"/>
    <w:rsid w:val="00C7695B"/>
    <w:rsid w:val="00C76B4C"/>
    <w:rsid w:val="00C77073"/>
    <w:rsid w:val="00C77209"/>
    <w:rsid w:val="00C77331"/>
    <w:rsid w:val="00C773E5"/>
    <w:rsid w:val="00C77A2B"/>
    <w:rsid w:val="00C77C6D"/>
    <w:rsid w:val="00C804A6"/>
    <w:rsid w:val="00C805A9"/>
    <w:rsid w:val="00C80A40"/>
    <w:rsid w:val="00C80D7B"/>
    <w:rsid w:val="00C80DE7"/>
    <w:rsid w:val="00C81862"/>
    <w:rsid w:val="00C81AA2"/>
    <w:rsid w:val="00C81D7C"/>
    <w:rsid w:val="00C81EBC"/>
    <w:rsid w:val="00C81F1A"/>
    <w:rsid w:val="00C82595"/>
    <w:rsid w:val="00C82703"/>
    <w:rsid w:val="00C82737"/>
    <w:rsid w:val="00C82956"/>
    <w:rsid w:val="00C82993"/>
    <w:rsid w:val="00C82B30"/>
    <w:rsid w:val="00C834A4"/>
    <w:rsid w:val="00C837D5"/>
    <w:rsid w:val="00C838F6"/>
    <w:rsid w:val="00C83F3F"/>
    <w:rsid w:val="00C8470C"/>
    <w:rsid w:val="00C84CD9"/>
    <w:rsid w:val="00C84DD9"/>
    <w:rsid w:val="00C85173"/>
    <w:rsid w:val="00C851A4"/>
    <w:rsid w:val="00C85452"/>
    <w:rsid w:val="00C85583"/>
    <w:rsid w:val="00C857B2"/>
    <w:rsid w:val="00C85934"/>
    <w:rsid w:val="00C85A16"/>
    <w:rsid w:val="00C85F37"/>
    <w:rsid w:val="00C865C2"/>
    <w:rsid w:val="00C868B0"/>
    <w:rsid w:val="00C86CB5"/>
    <w:rsid w:val="00C86DE6"/>
    <w:rsid w:val="00C86E08"/>
    <w:rsid w:val="00C870AF"/>
    <w:rsid w:val="00C871E4"/>
    <w:rsid w:val="00C87387"/>
    <w:rsid w:val="00C8778D"/>
    <w:rsid w:val="00C87917"/>
    <w:rsid w:val="00C87941"/>
    <w:rsid w:val="00C87D65"/>
    <w:rsid w:val="00C9032F"/>
    <w:rsid w:val="00C903C9"/>
    <w:rsid w:val="00C90D0E"/>
    <w:rsid w:val="00C90EEA"/>
    <w:rsid w:val="00C90F19"/>
    <w:rsid w:val="00C90FAD"/>
    <w:rsid w:val="00C9100C"/>
    <w:rsid w:val="00C912C1"/>
    <w:rsid w:val="00C917B7"/>
    <w:rsid w:val="00C91882"/>
    <w:rsid w:val="00C91A5F"/>
    <w:rsid w:val="00C91EF4"/>
    <w:rsid w:val="00C92A32"/>
    <w:rsid w:val="00C92CA8"/>
    <w:rsid w:val="00C92FF6"/>
    <w:rsid w:val="00C934D9"/>
    <w:rsid w:val="00C93634"/>
    <w:rsid w:val="00C93A31"/>
    <w:rsid w:val="00C93BC8"/>
    <w:rsid w:val="00C93F14"/>
    <w:rsid w:val="00C93FE8"/>
    <w:rsid w:val="00C94417"/>
    <w:rsid w:val="00C9460B"/>
    <w:rsid w:val="00C9483B"/>
    <w:rsid w:val="00C9486F"/>
    <w:rsid w:val="00C949D4"/>
    <w:rsid w:val="00C94D43"/>
    <w:rsid w:val="00C94DB7"/>
    <w:rsid w:val="00C9589C"/>
    <w:rsid w:val="00C95A9C"/>
    <w:rsid w:val="00C95ECC"/>
    <w:rsid w:val="00C96061"/>
    <w:rsid w:val="00C9627A"/>
    <w:rsid w:val="00C964D7"/>
    <w:rsid w:val="00C965C2"/>
    <w:rsid w:val="00C96907"/>
    <w:rsid w:val="00C96EB5"/>
    <w:rsid w:val="00C970BB"/>
    <w:rsid w:val="00C970CF"/>
    <w:rsid w:val="00C97195"/>
    <w:rsid w:val="00C971E1"/>
    <w:rsid w:val="00C97F20"/>
    <w:rsid w:val="00CA005E"/>
    <w:rsid w:val="00CA0343"/>
    <w:rsid w:val="00CA06D4"/>
    <w:rsid w:val="00CA06FF"/>
    <w:rsid w:val="00CA07FA"/>
    <w:rsid w:val="00CA0A10"/>
    <w:rsid w:val="00CA0BB3"/>
    <w:rsid w:val="00CA0C68"/>
    <w:rsid w:val="00CA0F0D"/>
    <w:rsid w:val="00CA0F22"/>
    <w:rsid w:val="00CA1036"/>
    <w:rsid w:val="00CA12B4"/>
    <w:rsid w:val="00CA152E"/>
    <w:rsid w:val="00CA18FF"/>
    <w:rsid w:val="00CA1CDB"/>
    <w:rsid w:val="00CA1DE5"/>
    <w:rsid w:val="00CA2012"/>
    <w:rsid w:val="00CA23DD"/>
    <w:rsid w:val="00CA2491"/>
    <w:rsid w:val="00CA25B8"/>
    <w:rsid w:val="00CA2ABF"/>
    <w:rsid w:val="00CA354E"/>
    <w:rsid w:val="00CA38D7"/>
    <w:rsid w:val="00CA40C8"/>
    <w:rsid w:val="00CA4141"/>
    <w:rsid w:val="00CA41DA"/>
    <w:rsid w:val="00CA4334"/>
    <w:rsid w:val="00CA45D0"/>
    <w:rsid w:val="00CA4A05"/>
    <w:rsid w:val="00CA4C65"/>
    <w:rsid w:val="00CA4D09"/>
    <w:rsid w:val="00CA4E84"/>
    <w:rsid w:val="00CA4EB9"/>
    <w:rsid w:val="00CA58C3"/>
    <w:rsid w:val="00CA5FAA"/>
    <w:rsid w:val="00CA6EFC"/>
    <w:rsid w:val="00CA6F33"/>
    <w:rsid w:val="00CA713C"/>
    <w:rsid w:val="00CA7B49"/>
    <w:rsid w:val="00CA7C5C"/>
    <w:rsid w:val="00CB0AC8"/>
    <w:rsid w:val="00CB0BCC"/>
    <w:rsid w:val="00CB0C0B"/>
    <w:rsid w:val="00CB0E67"/>
    <w:rsid w:val="00CB0F78"/>
    <w:rsid w:val="00CB17F2"/>
    <w:rsid w:val="00CB2060"/>
    <w:rsid w:val="00CB2218"/>
    <w:rsid w:val="00CB2348"/>
    <w:rsid w:val="00CB246A"/>
    <w:rsid w:val="00CB26F8"/>
    <w:rsid w:val="00CB284F"/>
    <w:rsid w:val="00CB29C7"/>
    <w:rsid w:val="00CB2EF5"/>
    <w:rsid w:val="00CB2FB9"/>
    <w:rsid w:val="00CB34A4"/>
    <w:rsid w:val="00CB34DC"/>
    <w:rsid w:val="00CB3CCF"/>
    <w:rsid w:val="00CB3EE1"/>
    <w:rsid w:val="00CB424C"/>
    <w:rsid w:val="00CB447A"/>
    <w:rsid w:val="00CB4750"/>
    <w:rsid w:val="00CB484E"/>
    <w:rsid w:val="00CB4BCF"/>
    <w:rsid w:val="00CB4F18"/>
    <w:rsid w:val="00CB5047"/>
    <w:rsid w:val="00CB51BA"/>
    <w:rsid w:val="00CB523C"/>
    <w:rsid w:val="00CB52B1"/>
    <w:rsid w:val="00CB59F2"/>
    <w:rsid w:val="00CB5F2D"/>
    <w:rsid w:val="00CB6125"/>
    <w:rsid w:val="00CB648E"/>
    <w:rsid w:val="00CB705C"/>
    <w:rsid w:val="00CC05B9"/>
    <w:rsid w:val="00CC066D"/>
    <w:rsid w:val="00CC0D0D"/>
    <w:rsid w:val="00CC0F03"/>
    <w:rsid w:val="00CC1385"/>
    <w:rsid w:val="00CC1917"/>
    <w:rsid w:val="00CC1A6D"/>
    <w:rsid w:val="00CC1B96"/>
    <w:rsid w:val="00CC1BA8"/>
    <w:rsid w:val="00CC1BC4"/>
    <w:rsid w:val="00CC1CA2"/>
    <w:rsid w:val="00CC1F70"/>
    <w:rsid w:val="00CC2009"/>
    <w:rsid w:val="00CC20E4"/>
    <w:rsid w:val="00CC2499"/>
    <w:rsid w:val="00CC280C"/>
    <w:rsid w:val="00CC2ABC"/>
    <w:rsid w:val="00CC2EC8"/>
    <w:rsid w:val="00CC36B4"/>
    <w:rsid w:val="00CC37E1"/>
    <w:rsid w:val="00CC3B58"/>
    <w:rsid w:val="00CC3B87"/>
    <w:rsid w:val="00CC3BC4"/>
    <w:rsid w:val="00CC40CE"/>
    <w:rsid w:val="00CC4227"/>
    <w:rsid w:val="00CC4639"/>
    <w:rsid w:val="00CC473F"/>
    <w:rsid w:val="00CC4751"/>
    <w:rsid w:val="00CC484D"/>
    <w:rsid w:val="00CC485E"/>
    <w:rsid w:val="00CC49CE"/>
    <w:rsid w:val="00CC4D27"/>
    <w:rsid w:val="00CC4D6A"/>
    <w:rsid w:val="00CC4E45"/>
    <w:rsid w:val="00CC5033"/>
    <w:rsid w:val="00CC5234"/>
    <w:rsid w:val="00CC5388"/>
    <w:rsid w:val="00CC559A"/>
    <w:rsid w:val="00CC61AC"/>
    <w:rsid w:val="00CC686F"/>
    <w:rsid w:val="00CC6D98"/>
    <w:rsid w:val="00CC6DFC"/>
    <w:rsid w:val="00CC710A"/>
    <w:rsid w:val="00CC7130"/>
    <w:rsid w:val="00CC73CA"/>
    <w:rsid w:val="00CC7463"/>
    <w:rsid w:val="00CC746C"/>
    <w:rsid w:val="00CC7521"/>
    <w:rsid w:val="00CD040C"/>
    <w:rsid w:val="00CD044F"/>
    <w:rsid w:val="00CD04D3"/>
    <w:rsid w:val="00CD1036"/>
    <w:rsid w:val="00CD1074"/>
    <w:rsid w:val="00CD1098"/>
    <w:rsid w:val="00CD1A0F"/>
    <w:rsid w:val="00CD1AE6"/>
    <w:rsid w:val="00CD1DAF"/>
    <w:rsid w:val="00CD2145"/>
    <w:rsid w:val="00CD2295"/>
    <w:rsid w:val="00CD253B"/>
    <w:rsid w:val="00CD2BA7"/>
    <w:rsid w:val="00CD3158"/>
    <w:rsid w:val="00CD33EC"/>
    <w:rsid w:val="00CD3497"/>
    <w:rsid w:val="00CD3576"/>
    <w:rsid w:val="00CD389F"/>
    <w:rsid w:val="00CD4060"/>
    <w:rsid w:val="00CD47EF"/>
    <w:rsid w:val="00CD4B7D"/>
    <w:rsid w:val="00CD4FA5"/>
    <w:rsid w:val="00CD515B"/>
    <w:rsid w:val="00CD5882"/>
    <w:rsid w:val="00CD58C4"/>
    <w:rsid w:val="00CD5A81"/>
    <w:rsid w:val="00CD5AF5"/>
    <w:rsid w:val="00CD5BAA"/>
    <w:rsid w:val="00CD5F28"/>
    <w:rsid w:val="00CD62B1"/>
    <w:rsid w:val="00CD682A"/>
    <w:rsid w:val="00CD6A9F"/>
    <w:rsid w:val="00CD6AC4"/>
    <w:rsid w:val="00CD7499"/>
    <w:rsid w:val="00CD7DDD"/>
    <w:rsid w:val="00CD7EDE"/>
    <w:rsid w:val="00CE02D0"/>
    <w:rsid w:val="00CE0351"/>
    <w:rsid w:val="00CE0646"/>
    <w:rsid w:val="00CE07AF"/>
    <w:rsid w:val="00CE08A8"/>
    <w:rsid w:val="00CE09FA"/>
    <w:rsid w:val="00CE0DA8"/>
    <w:rsid w:val="00CE1544"/>
    <w:rsid w:val="00CE1857"/>
    <w:rsid w:val="00CE1D19"/>
    <w:rsid w:val="00CE2474"/>
    <w:rsid w:val="00CE308F"/>
    <w:rsid w:val="00CE3194"/>
    <w:rsid w:val="00CE3215"/>
    <w:rsid w:val="00CE38DC"/>
    <w:rsid w:val="00CE3AAF"/>
    <w:rsid w:val="00CE3D99"/>
    <w:rsid w:val="00CE3E28"/>
    <w:rsid w:val="00CE40F0"/>
    <w:rsid w:val="00CE4200"/>
    <w:rsid w:val="00CE4B12"/>
    <w:rsid w:val="00CE4B86"/>
    <w:rsid w:val="00CE4ECF"/>
    <w:rsid w:val="00CE5028"/>
    <w:rsid w:val="00CE5182"/>
    <w:rsid w:val="00CE54F9"/>
    <w:rsid w:val="00CE5562"/>
    <w:rsid w:val="00CE55DB"/>
    <w:rsid w:val="00CE5E32"/>
    <w:rsid w:val="00CE5E64"/>
    <w:rsid w:val="00CE6084"/>
    <w:rsid w:val="00CE61FD"/>
    <w:rsid w:val="00CE6606"/>
    <w:rsid w:val="00CE661E"/>
    <w:rsid w:val="00CE68D9"/>
    <w:rsid w:val="00CE73EF"/>
    <w:rsid w:val="00CE7628"/>
    <w:rsid w:val="00CE77F4"/>
    <w:rsid w:val="00CE7895"/>
    <w:rsid w:val="00CE7AC6"/>
    <w:rsid w:val="00CE7D1D"/>
    <w:rsid w:val="00CE7E34"/>
    <w:rsid w:val="00CF02E8"/>
    <w:rsid w:val="00CF09FA"/>
    <w:rsid w:val="00CF0ED0"/>
    <w:rsid w:val="00CF1105"/>
    <w:rsid w:val="00CF11A6"/>
    <w:rsid w:val="00CF11D6"/>
    <w:rsid w:val="00CF19E2"/>
    <w:rsid w:val="00CF1A8C"/>
    <w:rsid w:val="00CF1FB4"/>
    <w:rsid w:val="00CF255E"/>
    <w:rsid w:val="00CF27FD"/>
    <w:rsid w:val="00CF3470"/>
    <w:rsid w:val="00CF3E24"/>
    <w:rsid w:val="00CF4761"/>
    <w:rsid w:val="00CF4FB8"/>
    <w:rsid w:val="00CF58A6"/>
    <w:rsid w:val="00CF5DA6"/>
    <w:rsid w:val="00CF5F04"/>
    <w:rsid w:val="00CF60B7"/>
    <w:rsid w:val="00CF684E"/>
    <w:rsid w:val="00CF6A0F"/>
    <w:rsid w:val="00CF6B84"/>
    <w:rsid w:val="00CF6DED"/>
    <w:rsid w:val="00CF6E50"/>
    <w:rsid w:val="00CF701A"/>
    <w:rsid w:val="00CF73FE"/>
    <w:rsid w:val="00CF742C"/>
    <w:rsid w:val="00CF74B2"/>
    <w:rsid w:val="00CF776F"/>
    <w:rsid w:val="00CF79B0"/>
    <w:rsid w:val="00CF7CF6"/>
    <w:rsid w:val="00D005C2"/>
    <w:rsid w:val="00D0082E"/>
    <w:rsid w:val="00D008D6"/>
    <w:rsid w:val="00D00A5E"/>
    <w:rsid w:val="00D00AC0"/>
    <w:rsid w:val="00D00BD3"/>
    <w:rsid w:val="00D010AB"/>
    <w:rsid w:val="00D01205"/>
    <w:rsid w:val="00D012C4"/>
    <w:rsid w:val="00D013E1"/>
    <w:rsid w:val="00D0149B"/>
    <w:rsid w:val="00D016C3"/>
    <w:rsid w:val="00D01833"/>
    <w:rsid w:val="00D022E9"/>
    <w:rsid w:val="00D02AC5"/>
    <w:rsid w:val="00D0330D"/>
    <w:rsid w:val="00D03824"/>
    <w:rsid w:val="00D03871"/>
    <w:rsid w:val="00D039B6"/>
    <w:rsid w:val="00D039E7"/>
    <w:rsid w:val="00D03A53"/>
    <w:rsid w:val="00D03E74"/>
    <w:rsid w:val="00D03F6A"/>
    <w:rsid w:val="00D042CD"/>
    <w:rsid w:val="00D045DD"/>
    <w:rsid w:val="00D04A73"/>
    <w:rsid w:val="00D04BD6"/>
    <w:rsid w:val="00D0530F"/>
    <w:rsid w:val="00D05330"/>
    <w:rsid w:val="00D0539B"/>
    <w:rsid w:val="00D055DE"/>
    <w:rsid w:val="00D0582D"/>
    <w:rsid w:val="00D0588E"/>
    <w:rsid w:val="00D058D5"/>
    <w:rsid w:val="00D0611D"/>
    <w:rsid w:val="00D0623C"/>
    <w:rsid w:val="00D06554"/>
    <w:rsid w:val="00D067DE"/>
    <w:rsid w:val="00D06E3E"/>
    <w:rsid w:val="00D0723D"/>
    <w:rsid w:val="00D073C6"/>
    <w:rsid w:val="00D07845"/>
    <w:rsid w:val="00D078AE"/>
    <w:rsid w:val="00D07A98"/>
    <w:rsid w:val="00D07E13"/>
    <w:rsid w:val="00D07E68"/>
    <w:rsid w:val="00D1041A"/>
    <w:rsid w:val="00D1056F"/>
    <w:rsid w:val="00D105EE"/>
    <w:rsid w:val="00D10F62"/>
    <w:rsid w:val="00D1104A"/>
    <w:rsid w:val="00D119E8"/>
    <w:rsid w:val="00D11C88"/>
    <w:rsid w:val="00D11D20"/>
    <w:rsid w:val="00D11F0F"/>
    <w:rsid w:val="00D11FE4"/>
    <w:rsid w:val="00D122DB"/>
    <w:rsid w:val="00D122F9"/>
    <w:rsid w:val="00D1296D"/>
    <w:rsid w:val="00D12D87"/>
    <w:rsid w:val="00D12DBF"/>
    <w:rsid w:val="00D12DDE"/>
    <w:rsid w:val="00D12F24"/>
    <w:rsid w:val="00D134B3"/>
    <w:rsid w:val="00D137C1"/>
    <w:rsid w:val="00D1382E"/>
    <w:rsid w:val="00D13EF0"/>
    <w:rsid w:val="00D14186"/>
    <w:rsid w:val="00D141E9"/>
    <w:rsid w:val="00D143C5"/>
    <w:rsid w:val="00D144CA"/>
    <w:rsid w:val="00D1451B"/>
    <w:rsid w:val="00D14679"/>
    <w:rsid w:val="00D14982"/>
    <w:rsid w:val="00D14CE1"/>
    <w:rsid w:val="00D14F32"/>
    <w:rsid w:val="00D15116"/>
    <w:rsid w:val="00D15135"/>
    <w:rsid w:val="00D1577D"/>
    <w:rsid w:val="00D157D1"/>
    <w:rsid w:val="00D162F1"/>
    <w:rsid w:val="00D16569"/>
    <w:rsid w:val="00D16B64"/>
    <w:rsid w:val="00D16B74"/>
    <w:rsid w:val="00D16FE2"/>
    <w:rsid w:val="00D170F2"/>
    <w:rsid w:val="00D17322"/>
    <w:rsid w:val="00D173DE"/>
    <w:rsid w:val="00D1758B"/>
    <w:rsid w:val="00D17B28"/>
    <w:rsid w:val="00D17C1B"/>
    <w:rsid w:val="00D2038E"/>
    <w:rsid w:val="00D2042F"/>
    <w:rsid w:val="00D205CD"/>
    <w:rsid w:val="00D206DD"/>
    <w:rsid w:val="00D20F46"/>
    <w:rsid w:val="00D21B02"/>
    <w:rsid w:val="00D21D7F"/>
    <w:rsid w:val="00D21FD9"/>
    <w:rsid w:val="00D21FEE"/>
    <w:rsid w:val="00D22669"/>
    <w:rsid w:val="00D22680"/>
    <w:rsid w:val="00D2283B"/>
    <w:rsid w:val="00D22A3E"/>
    <w:rsid w:val="00D22AB3"/>
    <w:rsid w:val="00D23107"/>
    <w:rsid w:val="00D236E9"/>
    <w:rsid w:val="00D23BD0"/>
    <w:rsid w:val="00D23CBC"/>
    <w:rsid w:val="00D23CD3"/>
    <w:rsid w:val="00D23EA0"/>
    <w:rsid w:val="00D23FBE"/>
    <w:rsid w:val="00D24265"/>
    <w:rsid w:val="00D24880"/>
    <w:rsid w:val="00D24AAB"/>
    <w:rsid w:val="00D2502E"/>
    <w:rsid w:val="00D25278"/>
    <w:rsid w:val="00D256DF"/>
    <w:rsid w:val="00D25D44"/>
    <w:rsid w:val="00D26390"/>
    <w:rsid w:val="00D26A64"/>
    <w:rsid w:val="00D26A8A"/>
    <w:rsid w:val="00D274C3"/>
    <w:rsid w:val="00D27A0B"/>
    <w:rsid w:val="00D27B36"/>
    <w:rsid w:val="00D3029A"/>
    <w:rsid w:val="00D302DB"/>
    <w:rsid w:val="00D306DB"/>
    <w:rsid w:val="00D30869"/>
    <w:rsid w:val="00D30DE3"/>
    <w:rsid w:val="00D317C3"/>
    <w:rsid w:val="00D318B8"/>
    <w:rsid w:val="00D323DE"/>
    <w:rsid w:val="00D328D4"/>
    <w:rsid w:val="00D329FE"/>
    <w:rsid w:val="00D32D58"/>
    <w:rsid w:val="00D33422"/>
    <w:rsid w:val="00D334F3"/>
    <w:rsid w:val="00D336AA"/>
    <w:rsid w:val="00D336B0"/>
    <w:rsid w:val="00D33A35"/>
    <w:rsid w:val="00D33E1C"/>
    <w:rsid w:val="00D34CD0"/>
    <w:rsid w:val="00D35546"/>
    <w:rsid w:val="00D35566"/>
    <w:rsid w:val="00D357BF"/>
    <w:rsid w:val="00D3586B"/>
    <w:rsid w:val="00D358D5"/>
    <w:rsid w:val="00D3598C"/>
    <w:rsid w:val="00D35C41"/>
    <w:rsid w:val="00D36209"/>
    <w:rsid w:val="00D365D7"/>
    <w:rsid w:val="00D36620"/>
    <w:rsid w:val="00D36997"/>
    <w:rsid w:val="00D36C4D"/>
    <w:rsid w:val="00D36D65"/>
    <w:rsid w:val="00D3740F"/>
    <w:rsid w:val="00D37657"/>
    <w:rsid w:val="00D37795"/>
    <w:rsid w:val="00D377C1"/>
    <w:rsid w:val="00D379A9"/>
    <w:rsid w:val="00D379C6"/>
    <w:rsid w:val="00D37AFB"/>
    <w:rsid w:val="00D37E82"/>
    <w:rsid w:val="00D37F36"/>
    <w:rsid w:val="00D402CF"/>
    <w:rsid w:val="00D405D3"/>
    <w:rsid w:val="00D407BC"/>
    <w:rsid w:val="00D4082E"/>
    <w:rsid w:val="00D408E4"/>
    <w:rsid w:val="00D41004"/>
    <w:rsid w:val="00D417A5"/>
    <w:rsid w:val="00D41826"/>
    <w:rsid w:val="00D418C2"/>
    <w:rsid w:val="00D41E27"/>
    <w:rsid w:val="00D41F7E"/>
    <w:rsid w:val="00D42DBC"/>
    <w:rsid w:val="00D42F46"/>
    <w:rsid w:val="00D435BD"/>
    <w:rsid w:val="00D43C96"/>
    <w:rsid w:val="00D43F3C"/>
    <w:rsid w:val="00D44203"/>
    <w:rsid w:val="00D444EC"/>
    <w:rsid w:val="00D447C4"/>
    <w:rsid w:val="00D44F47"/>
    <w:rsid w:val="00D44FBA"/>
    <w:rsid w:val="00D44FC9"/>
    <w:rsid w:val="00D4511C"/>
    <w:rsid w:val="00D4511D"/>
    <w:rsid w:val="00D45339"/>
    <w:rsid w:val="00D45579"/>
    <w:rsid w:val="00D45B19"/>
    <w:rsid w:val="00D45E02"/>
    <w:rsid w:val="00D46041"/>
    <w:rsid w:val="00D46549"/>
    <w:rsid w:val="00D466BF"/>
    <w:rsid w:val="00D46A07"/>
    <w:rsid w:val="00D46A5B"/>
    <w:rsid w:val="00D46C25"/>
    <w:rsid w:val="00D46C3D"/>
    <w:rsid w:val="00D46E51"/>
    <w:rsid w:val="00D47170"/>
    <w:rsid w:val="00D471F0"/>
    <w:rsid w:val="00D47506"/>
    <w:rsid w:val="00D4758D"/>
    <w:rsid w:val="00D47F74"/>
    <w:rsid w:val="00D47FAD"/>
    <w:rsid w:val="00D50008"/>
    <w:rsid w:val="00D50946"/>
    <w:rsid w:val="00D50E49"/>
    <w:rsid w:val="00D512E7"/>
    <w:rsid w:val="00D5132B"/>
    <w:rsid w:val="00D513FA"/>
    <w:rsid w:val="00D51641"/>
    <w:rsid w:val="00D51FD7"/>
    <w:rsid w:val="00D5220A"/>
    <w:rsid w:val="00D524E1"/>
    <w:rsid w:val="00D52654"/>
    <w:rsid w:val="00D52ECE"/>
    <w:rsid w:val="00D52F10"/>
    <w:rsid w:val="00D5374A"/>
    <w:rsid w:val="00D53B51"/>
    <w:rsid w:val="00D53BCA"/>
    <w:rsid w:val="00D53D5D"/>
    <w:rsid w:val="00D541D8"/>
    <w:rsid w:val="00D542AC"/>
    <w:rsid w:val="00D5445E"/>
    <w:rsid w:val="00D545D4"/>
    <w:rsid w:val="00D54675"/>
    <w:rsid w:val="00D54C65"/>
    <w:rsid w:val="00D54FEE"/>
    <w:rsid w:val="00D552F8"/>
    <w:rsid w:val="00D5569E"/>
    <w:rsid w:val="00D55D2D"/>
    <w:rsid w:val="00D55FD7"/>
    <w:rsid w:val="00D56B7D"/>
    <w:rsid w:val="00D56CDB"/>
    <w:rsid w:val="00D5709A"/>
    <w:rsid w:val="00D5773A"/>
    <w:rsid w:val="00D603D8"/>
    <w:rsid w:val="00D61155"/>
    <w:rsid w:val="00D61727"/>
    <w:rsid w:val="00D61F7C"/>
    <w:rsid w:val="00D6215F"/>
    <w:rsid w:val="00D62290"/>
    <w:rsid w:val="00D622DC"/>
    <w:rsid w:val="00D6236B"/>
    <w:rsid w:val="00D625A3"/>
    <w:rsid w:val="00D62709"/>
    <w:rsid w:val="00D62972"/>
    <w:rsid w:val="00D62C4F"/>
    <w:rsid w:val="00D62C85"/>
    <w:rsid w:val="00D62FA4"/>
    <w:rsid w:val="00D63431"/>
    <w:rsid w:val="00D63A9F"/>
    <w:rsid w:val="00D63B99"/>
    <w:rsid w:val="00D63D72"/>
    <w:rsid w:val="00D642B5"/>
    <w:rsid w:val="00D64A64"/>
    <w:rsid w:val="00D64FE5"/>
    <w:rsid w:val="00D655B3"/>
    <w:rsid w:val="00D66154"/>
    <w:rsid w:val="00D66462"/>
    <w:rsid w:val="00D66E77"/>
    <w:rsid w:val="00D67334"/>
    <w:rsid w:val="00D67517"/>
    <w:rsid w:val="00D675A7"/>
    <w:rsid w:val="00D67715"/>
    <w:rsid w:val="00D67E6A"/>
    <w:rsid w:val="00D7029D"/>
    <w:rsid w:val="00D70627"/>
    <w:rsid w:val="00D70D9B"/>
    <w:rsid w:val="00D71186"/>
    <w:rsid w:val="00D712DC"/>
    <w:rsid w:val="00D715F9"/>
    <w:rsid w:val="00D717F5"/>
    <w:rsid w:val="00D71A1F"/>
    <w:rsid w:val="00D721E5"/>
    <w:rsid w:val="00D72496"/>
    <w:rsid w:val="00D724C2"/>
    <w:rsid w:val="00D7272C"/>
    <w:rsid w:val="00D72842"/>
    <w:rsid w:val="00D72B6D"/>
    <w:rsid w:val="00D72D85"/>
    <w:rsid w:val="00D72DF9"/>
    <w:rsid w:val="00D72EB1"/>
    <w:rsid w:val="00D73580"/>
    <w:rsid w:val="00D73788"/>
    <w:rsid w:val="00D7379C"/>
    <w:rsid w:val="00D74232"/>
    <w:rsid w:val="00D7433E"/>
    <w:rsid w:val="00D74543"/>
    <w:rsid w:val="00D74E10"/>
    <w:rsid w:val="00D74FD3"/>
    <w:rsid w:val="00D75150"/>
    <w:rsid w:val="00D75460"/>
    <w:rsid w:val="00D757BE"/>
    <w:rsid w:val="00D75AB5"/>
    <w:rsid w:val="00D75BF6"/>
    <w:rsid w:val="00D75C6B"/>
    <w:rsid w:val="00D75DCA"/>
    <w:rsid w:val="00D761CA"/>
    <w:rsid w:val="00D761CD"/>
    <w:rsid w:val="00D7635D"/>
    <w:rsid w:val="00D763AC"/>
    <w:rsid w:val="00D76BFC"/>
    <w:rsid w:val="00D76CBF"/>
    <w:rsid w:val="00D76DD8"/>
    <w:rsid w:val="00D77025"/>
    <w:rsid w:val="00D7748A"/>
    <w:rsid w:val="00D774AB"/>
    <w:rsid w:val="00D7751C"/>
    <w:rsid w:val="00D775B8"/>
    <w:rsid w:val="00D779C3"/>
    <w:rsid w:val="00D77CD1"/>
    <w:rsid w:val="00D80420"/>
    <w:rsid w:val="00D8053E"/>
    <w:rsid w:val="00D80B48"/>
    <w:rsid w:val="00D81134"/>
    <w:rsid w:val="00D813D7"/>
    <w:rsid w:val="00D815D6"/>
    <w:rsid w:val="00D81F79"/>
    <w:rsid w:val="00D82313"/>
    <w:rsid w:val="00D823CE"/>
    <w:rsid w:val="00D82630"/>
    <w:rsid w:val="00D82BE2"/>
    <w:rsid w:val="00D83FEB"/>
    <w:rsid w:val="00D840F2"/>
    <w:rsid w:val="00D8450D"/>
    <w:rsid w:val="00D845CF"/>
    <w:rsid w:val="00D8505F"/>
    <w:rsid w:val="00D85152"/>
    <w:rsid w:val="00D85229"/>
    <w:rsid w:val="00D8528C"/>
    <w:rsid w:val="00D85669"/>
    <w:rsid w:val="00D85783"/>
    <w:rsid w:val="00D85A08"/>
    <w:rsid w:val="00D85C6A"/>
    <w:rsid w:val="00D85FE8"/>
    <w:rsid w:val="00D860C8"/>
    <w:rsid w:val="00D86225"/>
    <w:rsid w:val="00D86405"/>
    <w:rsid w:val="00D86636"/>
    <w:rsid w:val="00D868ED"/>
    <w:rsid w:val="00D86A72"/>
    <w:rsid w:val="00D86A83"/>
    <w:rsid w:val="00D86B59"/>
    <w:rsid w:val="00D86BFB"/>
    <w:rsid w:val="00D86D3B"/>
    <w:rsid w:val="00D86D7B"/>
    <w:rsid w:val="00D86E29"/>
    <w:rsid w:val="00D870E0"/>
    <w:rsid w:val="00D8738E"/>
    <w:rsid w:val="00D87743"/>
    <w:rsid w:val="00D87AB0"/>
    <w:rsid w:val="00D87B5A"/>
    <w:rsid w:val="00D9046C"/>
    <w:rsid w:val="00D9055D"/>
    <w:rsid w:val="00D90960"/>
    <w:rsid w:val="00D909E2"/>
    <w:rsid w:val="00D91221"/>
    <w:rsid w:val="00D914A7"/>
    <w:rsid w:val="00D9162E"/>
    <w:rsid w:val="00D919C8"/>
    <w:rsid w:val="00D919F1"/>
    <w:rsid w:val="00D91A79"/>
    <w:rsid w:val="00D91B95"/>
    <w:rsid w:val="00D91D06"/>
    <w:rsid w:val="00D9270E"/>
    <w:rsid w:val="00D92F9F"/>
    <w:rsid w:val="00D93036"/>
    <w:rsid w:val="00D9396B"/>
    <w:rsid w:val="00D93A5F"/>
    <w:rsid w:val="00D945B2"/>
    <w:rsid w:val="00D94607"/>
    <w:rsid w:val="00D94EBE"/>
    <w:rsid w:val="00D94FEE"/>
    <w:rsid w:val="00D95106"/>
    <w:rsid w:val="00D954FE"/>
    <w:rsid w:val="00D955C7"/>
    <w:rsid w:val="00D95B0A"/>
    <w:rsid w:val="00D95B8C"/>
    <w:rsid w:val="00D95F2A"/>
    <w:rsid w:val="00D96043"/>
    <w:rsid w:val="00D96103"/>
    <w:rsid w:val="00D96590"/>
    <w:rsid w:val="00D96728"/>
    <w:rsid w:val="00D96B93"/>
    <w:rsid w:val="00D96D04"/>
    <w:rsid w:val="00D96E85"/>
    <w:rsid w:val="00D96F5B"/>
    <w:rsid w:val="00D97053"/>
    <w:rsid w:val="00D9721A"/>
    <w:rsid w:val="00D9728E"/>
    <w:rsid w:val="00D97444"/>
    <w:rsid w:val="00D974B8"/>
    <w:rsid w:val="00D9767C"/>
    <w:rsid w:val="00D977A1"/>
    <w:rsid w:val="00D97F9A"/>
    <w:rsid w:val="00DA015F"/>
    <w:rsid w:val="00DA06A8"/>
    <w:rsid w:val="00DA0743"/>
    <w:rsid w:val="00DA0C85"/>
    <w:rsid w:val="00DA0EFC"/>
    <w:rsid w:val="00DA111A"/>
    <w:rsid w:val="00DA1361"/>
    <w:rsid w:val="00DA159E"/>
    <w:rsid w:val="00DA16D2"/>
    <w:rsid w:val="00DA1873"/>
    <w:rsid w:val="00DA18B3"/>
    <w:rsid w:val="00DA1D22"/>
    <w:rsid w:val="00DA1E5B"/>
    <w:rsid w:val="00DA208A"/>
    <w:rsid w:val="00DA20CA"/>
    <w:rsid w:val="00DA220B"/>
    <w:rsid w:val="00DA242F"/>
    <w:rsid w:val="00DA253B"/>
    <w:rsid w:val="00DA26C5"/>
    <w:rsid w:val="00DA2788"/>
    <w:rsid w:val="00DA2B9B"/>
    <w:rsid w:val="00DA2E17"/>
    <w:rsid w:val="00DA2E3F"/>
    <w:rsid w:val="00DA2FED"/>
    <w:rsid w:val="00DA306B"/>
    <w:rsid w:val="00DA31FF"/>
    <w:rsid w:val="00DA380A"/>
    <w:rsid w:val="00DA3A62"/>
    <w:rsid w:val="00DA3F54"/>
    <w:rsid w:val="00DA3F95"/>
    <w:rsid w:val="00DA4653"/>
    <w:rsid w:val="00DA48CF"/>
    <w:rsid w:val="00DA4A8E"/>
    <w:rsid w:val="00DA4B8A"/>
    <w:rsid w:val="00DA4C16"/>
    <w:rsid w:val="00DA4D36"/>
    <w:rsid w:val="00DA5002"/>
    <w:rsid w:val="00DA54D5"/>
    <w:rsid w:val="00DA5838"/>
    <w:rsid w:val="00DA5BBD"/>
    <w:rsid w:val="00DA5D83"/>
    <w:rsid w:val="00DA6241"/>
    <w:rsid w:val="00DA627C"/>
    <w:rsid w:val="00DA635D"/>
    <w:rsid w:val="00DA655A"/>
    <w:rsid w:val="00DA6A03"/>
    <w:rsid w:val="00DA6F0E"/>
    <w:rsid w:val="00DA70B4"/>
    <w:rsid w:val="00DA71C5"/>
    <w:rsid w:val="00DA78DD"/>
    <w:rsid w:val="00DA79F1"/>
    <w:rsid w:val="00DA7F68"/>
    <w:rsid w:val="00DB01C3"/>
    <w:rsid w:val="00DB01D7"/>
    <w:rsid w:val="00DB02F2"/>
    <w:rsid w:val="00DB07B5"/>
    <w:rsid w:val="00DB09A3"/>
    <w:rsid w:val="00DB0B5C"/>
    <w:rsid w:val="00DB1581"/>
    <w:rsid w:val="00DB189C"/>
    <w:rsid w:val="00DB1A26"/>
    <w:rsid w:val="00DB1AAF"/>
    <w:rsid w:val="00DB1AEA"/>
    <w:rsid w:val="00DB1DB9"/>
    <w:rsid w:val="00DB2068"/>
    <w:rsid w:val="00DB2469"/>
    <w:rsid w:val="00DB2591"/>
    <w:rsid w:val="00DB2934"/>
    <w:rsid w:val="00DB2AEA"/>
    <w:rsid w:val="00DB2D9A"/>
    <w:rsid w:val="00DB2DFB"/>
    <w:rsid w:val="00DB2E57"/>
    <w:rsid w:val="00DB3288"/>
    <w:rsid w:val="00DB328B"/>
    <w:rsid w:val="00DB36B9"/>
    <w:rsid w:val="00DB3B66"/>
    <w:rsid w:val="00DB40A1"/>
    <w:rsid w:val="00DB44D2"/>
    <w:rsid w:val="00DB49ED"/>
    <w:rsid w:val="00DB5816"/>
    <w:rsid w:val="00DB5C88"/>
    <w:rsid w:val="00DB5D45"/>
    <w:rsid w:val="00DB6144"/>
    <w:rsid w:val="00DB63DB"/>
    <w:rsid w:val="00DB6583"/>
    <w:rsid w:val="00DB6674"/>
    <w:rsid w:val="00DB667E"/>
    <w:rsid w:val="00DB6794"/>
    <w:rsid w:val="00DB6868"/>
    <w:rsid w:val="00DB69DF"/>
    <w:rsid w:val="00DB6CC6"/>
    <w:rsid w:val="00DB6DB4"/>
    <w:rsid w:val="00DB6ECE"/>
    <w:rsid w:val="00DB723D"/>
    <w:rsid w:val="00DB7292"/>
    <w:rsid w:val="00DB741F"/>
    <w:rsid w:val="00DB750F"/>
    <w:rsid w:val="00DB7FA7"/>
    <w:rsid w:val="00DC015B"/>
    <w:rsid w:val="00DC0187"/>
    <w:rsid w:val="00DC0552"/>
    <w:rsid w:val="00DC0D9A"/>
    <w:rsid w:val="00DC0F07"/>
    <w:rsid w:val="00DC171F"/>
    <w:rsid w:val="00DC1770"/>
    <w:rsid w:val="00DC1C99"/>
    <w:rsid w:val="00DC1CF3"/>
    <w:rsid w:val="00DC1FAB"/>
    <w:rsid w:val="00DC2AC1"/>
    <w:rsid w:val="00DC2C40"/>
    <w:rsid w:val="00DC2CA1"/>
    <w:rsid w:val="00DC30A9"/>
    <w:rsid w:val="00DC3192"/>
    <w:rsid w:val="00DC3400"/>
    <w:rsid w:val="00DC34E5"/>
    <w:rsid w:val="00DC3A64"/>
    <w:rsid w:val="00DC3DBE"/>
    <w:rsid w:val="00DC44BF"/>
    <w:rsid w:val="00DC4680"/>
    <w:rsid w:val="00DC47EE"/>
    <w:rsid w:val="00DC4AAC"/>
    <w:rsid w:val="00DC50CD"/>
    <w:rsid w:val="00DC54F4"/>
    <w:rsid w:val="00DC579E"/>
    <w:rsid w:val="00DC59B7"/>
    <w:rsid w:val="00DC6A8F"/>
    <w:rsid w:val="00DC6FD4"/>
    <w:rsid w:val="00DC7602"/>
    <w:rsid w:val="00DC7623"/>
    <w:rsid w:val="00DC76FA"/>
    <w:rsid w:val="00DC7DF4"/>
    <w:rsid w:val="00DD0247"/>
    <w:rsid w:val="00DD04C4"/>
    <w:rsid w:val="00DD0548"/>
    <w:rsid w:val="00DD0759"/>
    <w:rsid w:val="00DD0973"/>
    <w:rsid w:val="00DD0DD4"/>
    <w:rsid w:val="00DD0FAE"/>
    <w:rsid w:val="00DD1264"/>
    <w:rsid w:val="00DD128F"/>
    <w:rsid w:val="00DD1869"/>
    <w:rsid w:val="00DD1B54"/>
    <w:rsid w:val="00DD1BE9"/>
    <w:rsid w:val="00DD1C16"/>
    <w:rsid w:val="00DD1DC7"/>
    <w:rsid w:val="00DD1EC6"/>
    <w:rsid w:val="00DD1EF3"/>
    <w:rsid w:val="00DD212A"/>
    <w:rsid w:val="00DD22A5"/>
    <w:rsid w:val="00DD23EC"/>
    <w:rsid w:val="00DD250B"/>
    <w:rsid w:val="00DD2635"/>
    <w:rsid w:val="00DD26D2"/>
    <w:rsid w:val="00DD273E"/>
    <w:rsid w:val="00DD2812"/>
    <w:rsid w:val="00DD2A37"/>
    <w:rsid w:val="00DD2A65"/>
    <w:rsid w:val="00DD2BA9"/>
    <w:rsid w:val="00DD2E7D"/>
    <w:rsid w:val="00DD3076"/>
    <w:rsid w:val="00DD31A6"/>
    <w:rsid w:val="00DD335C"/>
    <w:rsid w:val="00DD33F2"/>
    <w:rsid w:val="00DD3574"/>
    <w:rsid w:val="00DD3893"/>
    <w:rsid w:val="00DD3E64"/>
    <w:rsid w:val="00DD3E7B"/>
    <w:rsid w:val="00DD4936"/>
    <w:rsid w:val="00DD4FFD"/>
    <w:rsid w:val="00DD524B"/>
    <w:rsid w:val="00DD53E9"/>
    <w:rsid w:val="00DD59EC"/>
    <w:rsid w:val="00DD5FB6"/>
    <w:rsid w:val="00DD62BA"/>
    <w:rsid w:val="00DD62EB"/>
    <w:rsid w:val="00DD64D3"/>
    <w:rsid w:val="00DD6604"/>
    <w:rsid w:val="00DD677B"/>
    <w:rsid w:val="00DD6789"/>
    <w:rsid w:val="00DD67D7"/>
    <w:rsid w:val="00DD6B02"/>
    <w:rsid w:val="00DD6B98"/>
    <w:rsid w:val="00DD7245"/>
    <w:rsid w:val="00DD76B1"/>
    <w:rsid w:val="00DD7A84"/>
    <w:rsid w:val="00DD7D2B"/>
    <w:rsid w:val="00DE090D"/>
    <w:rsid w:val="00DE0A14"/>
    <w:rsid w:val="00DE0AC1"/>
    <w:rsid w:val="00DE0FF7"/>
    <w:rsid w:val="00DE151B"/>
    <w:rsid w:val="00DE151E"/>
    <w:rsid w:val="00DE187E"/>
    <w:rsid w:val="00DE1955"/>
    <w:rsid w:val="00DE1B00"/>
    <w:rsid w:val="00DE1CBD"/>
    <w:rsid w:val="00DE2516"/>
    <w:rsid w:val="00DE25F9"/>
    <w:rsid w:val="00DE261A"/>
    <w:rsid w:val="00DE2A0A"/>
    <w:rsid w:val="00DE2F4E"/>
    <w:rsid w:val="00DE3060"/>
    <w:rsid w:val="00DE316E"/>
    <w:rsid w:val="00DE41D1"/>
    <w:rsid w:val="00DE45D8"/>
    <w:rsid w:val="00DE45E9"/>
    <w:rsid w:val="00DE4848"/>
    <w:rsid w:val="00DE53E1"/>
    <w:rsid w:val="00DE56C2"/>
    <w:rsid w:val="00DE57D1"/>
    <w:rsid w:val="00DE59CF"/>
    <w:rsid w:val="00DE5E0D"/>
    <w:rsid w:val="00DE6142"/>
    <w:rsid w:val="00DE614E"/>
    <w:rsid w:val="00DE61D6"/>
    <w:rsid w:val="00DE61F7"/>
    <w:rsid w:val="00DE6462"/>
    <w:rsid w:val="00DE64F9"/>
    <w:rsid w:val="00DE65B0"/>
    <w:rsid w:val="00DE6681"/>
    <w:rsid w:val="00DE670A"/>
    <w:rsid w:val="00DE68CC"/>
    <w:rsid w:val="00DE69F4"/>
    <w:rsid w:val="00DE6E06"/>
    <w:rsid w:val="00DE6ED8"/>
    <w:rsid w:val="00DE763A"/>
    <w:rsid w:val="00DE7A4D"/>
    <w:rsid w:val="00DE7E0B"/>
    <w:rsid w:val="00DF00E7"/>
    <w:rsid w:val="00DF013B"/>
    <w:rsid w:val="00DF0969"/>
    <w:rsid w:val="00DF1023"/>
    <w:rsid w:val="00DF168B"/>
    <w:rsid w:val="00DF1E61"/>
    <w:rsid w:val="00DF2040"/>
    <w:rsid w:val="00DF20D4"/>
    <w:rsid w:val="00DF25EF"/>
    <w:rsid w:val="00DF2786"/>
    <w:rsid w:val="00DF27A8"/>
    <w:rsid w:val="00DF27B1"/>
    <w:rsid w:val="00DF2A48"/>
    <w:rsid w:val="00DF2F66"/>
    <w:rsid w:val="00DF3271"/>
    <w:rsid w:val="00DF34CF"/>
    <w:rsid w:val="00DF34D1"/>
    <w:rsid w:val="00DF37AE"/>
    <w:rsid w:val="00DF3ADA"/>
    <w:rsid w:val="00DF3EC9"/>
    <w:rsid w:val="00DF40E8"/>
    <w:rsid w:val="00DF4AF1"/>
    <w:rsid w:val="00DF4FD9"/>
    <w:rsid w:val="00DF50BD"/>
    <w:rsid w:val="00DF520D"/>
    <w:rsid w:val="00DF52B0"/>
    <w:rsid w:val="00DF5601"/>
    <w:rsid w:val="00DF603B"/>
    <w:rsid w:val="00DF6301"/>
    <w:rsid w:val="00DF6859"/>
    <w:rsid w:val="00DF69E9"/>
    <w:rsid w:val="00DF71C9"/>
    <w:rsid w:val="00DF74D1"/>
    <w:rsid w:val="00DF7F45"/>
    <w:rsid w:val="00E00292"/>
    <w:rsid w:val="00E00A21"/>
    <w:rsid w:val="00E00BAE"/>
    <w:rsid w:val="00E00D89"/>
    <w:rsid w:val="00E00F88"/>
    <w:rsid w:val="00E01ADD"/>
    <w:rsid w:val="00E01BEB"/>
    <w:rsid w:val="00E01D3E"/>
    <w:rsid w:val="00E01E66"/>
    <w:rsid w:val="00E01EF0"/>
    <w:rsid w:val="00E022BB"/>
    <w:rsid w:val="00E0231D"/>
    <w:rsid w:val="00E02902"/>
    <w:rsid w:val="00E02AAC"/>
    <w:rsid w:val="00E031C5"/>
    <w:rsid w:val="00E0335C"/>
    <w:rsid w:val="00E035CC"/>
    <w:rsid w:val="00E0380A"/>
    <w:rsid w:val="00E03936"/>
    <w:rsid w:val="00E039E4"/>
    <w:rsid w:val="00E03A64"/>
    <w:rsid w:val="00E03E25"/>
    <w:rsid w:val="00E03F6C"/>
    <w:rsid w:val="00E047F0"/>
    <w:rsid w:val="00E05053"/>
    <w:rsid w:val="00E05312"/>
    <w:rsid w:val="00E05330"/>
    <w:rsid w:val="00E055A4"/>
    <w:rsid w:val="00E0578F"/>
    <w:rsid w:val="00E06917"/>
    <w:rsid w:val="00E069A1"/>
    <w:rsid w:val="00E06B8B"/>
    <w:rsid w:val="00E06FC2"/>
    <w:rsid w:val="00E07043"/>
    <w:rsid w:val="00E071DA"/>
    <w:rsid w:val="00E0720C"/>
    <w:rsid w:val="00E07BE2"/>
    <w:rsid w:val="00E105A8"/>
    <w:rsid w:val="00E106BA"/>
    <w:rsid w:val="00E10785"/>
    <w:rsid w:val="00E10B74"/>
    <w:rsid w:val="00E114BC"/>
    <w:rsid w:val="00E11703"/>
    <w:rsid w:val="00E11787"/>
    <w:rsid w:val="00E1181A"/>
    <w:rsid w:val="00E11B32"/>
    <w:rsid w:val="00E11EAB"/>
    <w:rsid w:val="00E12163"/>
    <w:rsid w:val="00E12272"/>
    <w:rsid w:val="00E12284"/>
    <w:rsid w:val="00E1253D"/>
    <w:rsid w:val="00E12706"/>
    <w:rsid w:val="00E127F8"/>
    <w:rsid w:val="00E12923"/>
    <w:rsid w:val="00E12B0D"/>
    <w:rsid w:val="00E12FB5"/>
    <w:rsid w:val="00E131A1"/>
    <w:rsid w:val="00E13674"/>
    <w:rsid w:val="00E13E5A"/>
    <w:rsid w:val="00E14641"/>
    <w:rsid w:val="00E14ED5"/>
    <w:rsid w:val="00E14F46"/>
    <w:rsid w:val="00E1524F"/>
    <w:rsid w:val="00E1546E"/>
    <w:rsid w:val="00E15902"/>
    <w:rsid w:val="00E159BB"/>
    <w:rsid w:val="00E15B3D"/>
    <w:rsid w:val="00E16227"/>
    <w:rsid w:val="00E164BD"/>
    <w:rsid w:val="00E16AEE"/>
    <w:rsid w:val="00E16D5F"/>
    <w:rsid w:val="00E16E61"/>
    <w:rsid w:val="00E17239"/>
    <w:rsid w:val="00E172FA"/>
    <w:rsid w:val="00E17329"/>
    <w:rsid w:val="00E17703"/>
    <w:rsid w:val="00E1789D"/>
    <w:rsid w:val="00E178BE"/>
    <w:rsid w:val="00E17D7B"/>
    <w:rsid w:val="00E17DC0"/>
    <w:rsid w:val="00E17EB4"/>
    <w:rsid w:val="00E17FA3"/>
    <w:rsid w:val="00E203C0"/>
    <w:rsid w:val="00E20830"/>
    <w:rsid w:val="00E20B1D"/>
    <w:rsid w:val="00E20B33"/>
    <w:rsid w:val="00E2104C"/>
    <w:rsid w:val="00E212C2"/>
    <w:rsid w:val="00E217C0"/>
    <w:rsid w:val="00E219A8"/>
    <w:rsid w:val="00E21A06"/>
    <w:rsid w:val="00E21B77"/>
    <w:rsid w:val="00E21C03"/>
    <w:rsid w:val="00E21D1A"/>
    <w:rsid w:val="00E21D98"/>
    <w:rsid w:val="00E21E37"/>
    <w:rsid w:val="00E220FC"/>
    <w:rsid w:val="00E224CC"/>
    <w:rsid w:val="00E228C4"/>
    <w:rsid w:val="00E22B13"/>
    <w:rsid w:val="00E22DE1"/>
    <w:rsid w:val="00E22F7E"/>
    <w:rsid w:val="00E230C2"/>
    <w:rsid w:val="00E231EC"/>
    <w:rsid w:val="00E2333F"/>
    <w:rsid w:val="00E234C0"/>
    <w:rsid w:val="00E23914"/>
    <w:rsid w:val="00E23A51"/>
    <w:rsid w:val="00E23E66"/>
    <w:rsid w:val="00E24771"/>
    <w:rsid w:val="00E24B18"/>
    <w:rsid w:val="00E24BEC"/>
    <w:rsid w:val="00E24F18"/>
    <w:rsid w:val="00E254A6"/>
    <w:rsid w:val="00E25CCC"/>
    <w:rsid w:val="00E25F43"/>
    <w:rsid w:val="00E25F59"/>
    <w:rsid w:val="00E25F97"/>
    <w:rsid w:val="00E25FEB"/>
    <w:rsid w:val="00E265B4"/>
    <w:rsid w:val="00E266F7"/>
    <w:rsid w:val="00E26EA5"/>
    <w:rsid w:val="00E26EEA"/>
    <w:rsid w:val="00E2735F"/>
    <w:rsid w:val="00E27DB4"/>
    <w:rsid w:val="00E30185"/>
    <w:rsid w:val="00E30601"/>
    <w:rsid w:val="00E30DEB"/>
    <w:rsid w:val="00E3147A"/>
    <w:rsid w:val="00E31B9C"/>
    <w:rsid w:val="00E31F7D"/>
    <w:rsid w:val="00E32C52"/>
    <w:rsid w:val="00E32E11"/>
    <w:rsid w:val="00E33436"/>
    <w:rsid w:val="00E337D2"/>
    <w:rsid w:val="00E3384A"/>
    <w:rsid w:val="00E33966"/>
    <w:rsid w:val="00E339AA"/>
    <w:rsid w:val="00E33E66"/>
    <w:rsid w:val="00E34A44"/>
    <w:rsid w:val="00E34C8C"/>
    <w:rsid w:val="00E353FD"/>
    <w:rsid w:val="00E35580"/>
    <w:rsid w:val="00E3586B"/>
    <w:rsid w:val="00E35DB1"/>
    <w:rsid w:val="00E35E73"/>
    <w:rsid w:val="00E35F6E"/>
    <w:rsid w:val="00E3682B"/>
    <w:rsid w:val="00E36920"/>
    <w:rsid w:val="00E36BFC"/>
    <w:rsid w:val="00E36D9E"/>
    <w:rsid w:val="00E36DE5"/>
    <w:rsid w:val="00E370FA"/>
    <w:rsid w:val="00E371C0"/>
    <w:rsid w:val="00E373C3"/>
    <w:rsid w:val="00E374F8"/>
    <w:rsid w:val="00E376EA"/>
    <w:rsid w:val="00E37827"/>
    <w:rsid w:val="00E37BEE"/>
    <w:rsid w:val="00E4013B"/>
    <w:rsid w:val="00E401C5"/>
    <w:rsid w:val="00E40358"/>
    <w:rsid w:val="00E404B0"/>
    <w:rsid w:val="00E407D2"/>
    <w:rsid w:val="00E408BA"/>
    <w:rsid w:val="00E40C28"/>
    <w:rsid w:val="00E40C57"/>
    <w:rsid w:val="00E40D42"/>
    <w:rsid w:val="00E40EB5"/>
    <w:rsid w:val="00E41084"/>
    <w:rsid w:val="00E41388"/>
    <w:rsid w:val="00E41431"/>
    <w:rsid w:val="00E41491"/>
    <w:rsid w:val="00E414D1"/>
    <w:rsid w:val="00E4165C"/>
    <w:rsid w:val="00E41B14"/>
    <w:rsid w:val="00E41E5D"/>
    <w:rsid w:val="00E41FC3"/>
    <w:rsid w:val="00E420F8"/>
    <w:rsid w:val="00E4249D"/>
    <w:rsid w:val="00E424ED"/>
    <w:rsid w:val="00E42AAB"/>
    <w:rsid w:val="00E42AFC"/>
    <w:rsid w:val="00E42B14"/>
    <w:rsid w:val="00E43385"/>
    <w:rsid w:val="00E437C7"/>
    <w:rsid w:val="00E437CD"/>
    <w:rsid w:val="00E43CA5"/>
    <w:rsid w:val="00E43D73"/>
    <w:rsid w:val="00E43F3A"/>
    <w:rsid w:val="00E44238"/>
    <w:rsid w:val="00E443B8"/>
    <w:rsid w:val="00E44486"/>
    <w:rsid w:val="00E4453A"/>
    <w:rsid w:val="00E447DF"/>
    <w:rsid w:val="00E448E8"/>
    <w:rsid w:val="00E44C29"/>
    <w:rsid w:val="00E44F9F"/>
    <w:rsid w:val="00E4575F"/>
    <w:rsid w:val="00E45A28"/>
    <w:rsid w:val="00E45C66"/>
    <w:rsid w:val="00E45CA7"/>
    <w:rsid w:val="00E45D8E"/>
    <w:rsid w:val="00E45E4D"/>
    <w:rsid w:val="00E45FB4"/>
    <w:rsid w:val="00E45FCD"/>
    <w:rsid w:val="00E45FE8"/>
    <w:rsid w:val="00E461A5"/>
    <w:rsid w:val="00E462DC"/>
    <w:rsid w:val="00E4649D"/>
    <w:rsid w:val="00E464D0"/>
    <w:rsid w:val="00E46AA9"/>
    <w:rsid w:val="00E46AF8"/>
    <w:rsid w:val="00E46D20"/>
    <w:rsid w:val="00E46F16"/>
    <w:rsid w:val="00E46FB1"/>
    <w:rsid w:val="00E471D7"/>
    <w:rsid w:val="00E47A09"/>
    <w:rsid w:val="00E47C73"/>
    <w:rsid w:val="00E47D1D"/>
    <w:rsid w:val="00E47D52"/>
    <w:rsid w:val="00E47EF6"/>
    <w:rsid w:val="00E50074"/>
    <w:rsid w:val="00E506A8"/>
    <w:rsid w:val="00E5071A"/>
    <w:rsid w:val="00E50E20"/>
    <w:rsid w:val="00E50ED3"/>
    <w:rsid w:val="00E51346"/>
    <w:rsid w:val="00E51723"/>
    <w:rsid w:val="00E51970"/>
    <w:rsid w:val="00E51A50"/>
    <w:rsid w:val="00E51F35"/>
    <w:rsid w:val="00E5213E"/>
    <w:rsid w:val="00E5312A"/>
    <w:rsid w:val="00E53C9C"/>
    <w:rsid w:val="00E5496D"/>
    <w:rsid w:val="00E54C45"/>
    <w:rsid w:val="00E5539D"/>
    <w:rsid w:val="00E55F69"/>
    <w:rsid w:val="00E56B67"/>
    <w:rsid w:val="00E56C07"/>
    <w:rsid w:val="00E56CB5"/>
    <w:rsid w:val="00E56D78"/>
    <w:rsid w:val="00E5770D"/>
    <w:rsid w:val="00E6005E"/>
    <w:rsid w:val="00E60251"/>
    <w:rsid w:val="00E602D2"/>
    <w:rsid w:val="00E60D4D"/>
    <w:rsid w:val="00E60DF5"/>
    <w:rsid w:val="00E61005"/>
    <w:rsid w:val="00E610F8"/>
    <w:rsid w:val="00E613D4"/>
    <w:rsid w:val="00E614A9"/>
    <w:rsid w:val="00E61641"/>
    <w:rsid w:val="00E617DD"/>
    <w:rsid w:val="00E6195A"/>
    <w:rsid w:val="00E619D8"/>
    <w:rsid w:val="00E6293D"/>
    <w:rsid w:val="00E62A27"/>
    <w:rsid w:val="00E62EC8"/>
    <w:rsid w:val="00E632DA"/>
    <w:rsid w:val="00E633F1"/>
    <w:rsid w:val="00E6340D"/>
    <w:rsid w:val="00E6378C"/>
    <w:rsid w:val="00E63927"/>
    <w:rsid w:val="00E639B9"/>
    <w:rsid w:val="00E63A8B"/>
    <w:rsid w:val="00E640C2"/>
    <w:rsid w:val="00E64314"/>
    <w:rsid w:val="00E64420"/>
    <w:rsid w:val="00E646B3"/>
    <w:rsid w:val="00E650F6"/>
    <w:rsid w:val="00E6565C"/>
    <w:rsid w:val="00E658EA"/>
    <w:rsid w:val="00E6598D"/>
    <w:rsid w:val="00E65B10"/>
    <w:rsid w:val="00E65D0C"/>
    <w:rsid w:val="00E65D78"/>
    <w:rsid w:val="00E65E21"/>
    <w:rsid w:val="00E65E74"/>
    <w:rsid w:val="00E65E98"/>
    <w:rsid w:val="00E662B7"/>
    <w:rsid w:val="00E66413"/>
    <w:rsid w:val="00E6664B"/>
    <w:rsid w:val="00E666A8"/>
    <w:rsid w:val="00E6672B"/>
    <w:rsid w:val="00E66828"/>
    <w:rsid w:val="00E66926"/>
    <w:rsid w:val="00E669A2"/>
    <w:rsid w:val="00E66BCE"/>
    <w:rsid w:val="00E671D5"/>
    <w:rsid w:val="00E6799F"/>
    <w:rsid w:val="00E67E91"/>
    <w:rsid w:val="00E67FC1"/>
    <w:rsid w:val="00E7066C"/>
    <w:rsid w:val="00E70882"/>
    <w:rsid w:val="00E70A75"/>
    <w:rsid w:val="00E70B5F"/>
    <w:rsid w:val="00E70D4F"/>
    <w:rsid w:val="00E70E68"/>
    <w:rsid w:val="00E710B9"/>
    <w:rsid w:val="00E71134"/>
    <w:rsid w:val="00E71295"/>
    <w:rsid w:val="00E71674"/>
    <w:rsid w:val="00E719CB"/>
    <w:rsid w:val="00E71BA7"/>
    <w:rsid w:val="00E71C94"/>
    <w:rsid w:val="00E71D19"/>
    <w:rsid w:val="00E7203F"/>
    <w:rsid w:val="00E7228B"/>
    <w:rsid w:val="00E728DB"/>
    <w:rsid w:val="00E7293F"/>
    <w:rsid w:val="00E72946"/>
    <w:rsid w:val="00E72B95"/>
    <w:rsid w:val="00E72C61"/>
    <w:rsid w:val="00E73B3B"/>
    <w:rsid w:val="00E73C71"/>
    <w:rsid w:val="00E73DF0"/>
    <w:rsid w:val="00E73F7A"/>
    <w:rsid w:val="00E7418E"/>
    <w:rsid w:val="00E742FA"/>
    <w:rsid w:val="00E7432A"/>
    <w:rsid w:val="00E745A2"/>
    <w:rsid w:val="00E747FA"/>
    <w:rsid w:val="00E74B5A"/>
    <w:rsid w:val="00E74D10"/>
    <w:rsid w:val="00E7517A"/>
    <w:rsid w:val="00E751A1"/>
    <w:rsid w:val="00E75242"/>
    <w:rsid w:val="00E75313"/>
    <w:rsid w:val="00E75608"/>
    <w:rsid w:val="00E75F4A"/>
    <w:rsid w:val="00E75F62"/>
    <w:rsid w:val="00E75F68"/>
    <w:rsid w:val="00E761C7"/>
    <w:rsid w:val="00E763C7"/>
    <w:rsid w:val="00E76B7E"/>
    <w:rsid w:val="00E77050"/>
    <w:rsid w:val="00E77249"/>
    <w:rsid w:val="00E775B7"/>
    <w:rsid w:val="00E77625"/>
    <w:rsid w:val="00E7779C"/>
    <w:rsid w:val="00E8009E"/>
    <w:rsid w:val="00E80170"/>
    <w:rsid w:val="00E804F1"/>
    <w:rsid w:val="00E8050F"/>
    <w:rsid w:val="00E80576"/>
    <w:rsid w:val="00E8065B"/>
    <w:rsid w:val="00E8074A"/>
    <w:rsid w:val="00E80C0C"/>
    <w:rsid w:val="00E81542"/>
    <w:rsid w:val="00E8170E"/>
    <w:rsid w:val="00E82281"/>
    <w:rsid w:val="00E823EC"/>
    <w:rsid w:val="00E82A62"/>
    <w:rsid w:val="00E82ABF"/>
    <w:rsid w:val="00E82C10"/>
    <w:rsid w:val="00E8300C"/>
    <w:rsid w:val="00E8310F"/>
    <w:rsid w:val="00E8313B"/>
    <w:rsid w:val="00E83243"/>
    <w:rsid w:val="00E832E9"/>
    <w:rsid w:val="00E8379E"/>
    <w:rsid w:val="00E83BF0"/>
    <w:rsid w:val="00E83CAA"/>
    <w:rsid w:val="00E83D5A"/>
    <w:rsid w:val="00E84058"/>
    <w:rsid w:val="00E8426B"/>
    <w:rsid w:val="00E843E2"/>
    <w:rsid w:val="00E843F0"/>
    <w:rsid w:val="00E844CE"/>
    <w:rsid w:val="00E8464B"/>
    <w:rsid w:val="00E846CC"/>
    <w:rsid w:val="00E84888"/>
    <w:rsid w:val="00E851A4"/>
    <w:rsid w:val="00E8523F"/>
    <w:rsid w:val="00E85304"/>
    <w:rsid w:val="00E854E1"/>
    <w:rsid w:val="00E855CE"/>
    <w:rsid w:val="00E8597A"/>
    <w:rsid w:val="00E85A04"/>
    <w:rsid w:val="00E85AD4"/>
    <w:rsid w:val="00E85B0F"/>
    <w:rsid w:val="00E8617A"/>
    <w:rsid w:val="00E861FD"/>
    <w:rsid w:val="00E86C27"/>
    <w:rsid w:val="00E872FC"/>
    <w:rsid w:val="00E8757B"/>
    <w:rsid w:val="00E878F8"/>
    <w:rsid w:val="00E87C5D"/>
    <w:rsid w:val="00E904D6"/>
    <w:rsid w:val="00E90646"/>
    <w:rsid w:val="00E90654"/>
    <w:rsid w:val="00E90B93"/>
    <w:rsid w:val="00E90D5E"/>
    <w:rsid w:val="00E91152"/>
    <w:rsid w:val="00E91496"/>
    <w:rsid w:val="00E91B1B"/>
    <w:rsid w:val="00E91C32"/>
    <w:rsid w:val="00E92350"/>
    <w:rsid w:val="00E925CA"/>
    <w:rsid w:val="00E92666"/>
    <w:rsid w:val="00E92807"/>
    <w:rsid w:val="00E9285C"/>
    <w:rsid w:val="00E928FD"/>
    <w:rsid w:val="00E92927"/>
    <w:rsid w:val="00E92CC0"/>
    <w:rsid w:val="00E92FE2"/>
    <w:rsid w:val="00E93145"/>
    <w:rsid w:val="00E9319D"/>
    <w:rsid w:val="00E93336"/>
    <w:rsid w:val="00E93610"/>
    <w:rsid w:val="00E93A0F"/>
    <w:rsid w:val="00E93AD9"/>
    <w:rsid w:val="00E93DD2"/>
    <w:rsid w:val="00E944E5"/>
    <w:rsid w:val="00E94662"/>
    <w:rsid w:val="00E947E8"/>
    <w:rsid w:val="00E9486C"/>
    <w:rsid w:val="00E949DA"/>
    <w:rsid w:val="00E94C25"/>
    <w:rsid w:val="00E94CF1"/>
    <w:rsid w:val="00E94DFC"/>
    <w:rsid w:val="00E95362"/>
    <w:rsid w:val="00E954F9"/>
    <w:rsid w:val="00E95673"/>
    <w:rsid w:val="00E956B5"/>
    <w:rsid w:val="00E95E1F"/>
    <w:rsid w:val="00E96433"/>
    <w:rsid w:val="00E96789"/>
    <w:rsid w:val="00E9682D"/>
    <w:rsid w:val="00E9682E"/>
    <w:rsid w:val="00E96BA6"/>
    <w:rsid w:val="00E97460"/>
    <w:rsid w:val="00E97698"/>
    <w:rsid w:val="00E97732"/>
    <w:rsid w:val="00EA00CC"/>
    <w:rsid w:val="00EA0242"/>
    <w:rsid w:val="00EA03C9"/>
    <w:rsid w:val="00EA08F8"/>
    <w:rsid w:val="00EA0B4E"/>
    <w:rsid w:val="00EA0DA0"/>
    <w:rsid w:val="00EA0DCF"/>
    <w:rsid w:val="00EA0E4D"/>
    <w:rsid w:val="00EA1940"/>
    <w:rsid w:val="00EA1ED5"/>
    <w:rsid w:val="00EA1F6B"/>
    <w:rsid w:val="00EA3838"/>
    <w:rsid w:val="00EA3889"/>
    <w:rsid w:val="00EA393A"/>
    <w:rsid w:val="00EA3CAF"/>
    <w:rsid w:val="00EA4181"/>
    <w:rsid w:val="00EA4472"/>
    <w:rsid w:val="00EA496D"/>
    <w:rsid w:val="00EA49AB"/>
    <w:rsid w:val="00EA4D12"/>
    <w:rsid w:val="00EA4DD4"/>
    <w:rsid w:val="00EA4F5D"/>
    <w:rsid w:val="00EA539F"/>
    <w:rsid w:val="00EA542B"/>
    <w:rsid w:val="00EA6542"/>
    <w:rsid w:val="00EA6548"/>
    <w:rsid w:val="00EA6BFB"/>
    <w:rsid w:val="00EA6C04"/>
    <w:rsid w:val="00EA7601"/>
    <w:rsid w:val="00EA764D"/>
    <w:rsid w:val="00EA787F"/>
    <w:rsid w:val="00EA7AC2"/>
    <w:rsid w:val="00EA7DAC"/>
    <w:rsid w:val="00EB004D"/>
    <w:rsid w:val="00EB0550"/>
    <w:rsid w:val="00EB0970"/>
    <w:rsid w:val="00EB115B"/>
    <w:rsid w:val="00EB1198"/>
    <w:rsid w:val="00EB11D6"/>
    <w:rsid w:val="00EB1E63"/>
    <w:rsid w:val="00EB200C"/>
    <w:rsid w:val="00EB21B8"/>
    <w:rsid w:val="00EB2658"/>
    <w:rsid w:val="00EB27F2"/>
    <w:rsid w:val="00EB2B37"/>
    <w:rsid w:val="00EB2BEF"/>
    <w:rsid w:val="00EB2D5D"/>
    <w:rsid w:val="00EB2DF3"/>
    <w:rsid w:val="00EB2F0E"/>
    <w:rsid w:val="00EB3E59"/>
    <w:rsid w:val="00EB4A0E"/>
    <w:rsid w:val="00EB4A28"/>
    <w:rsid w:val="00EB4A95"/>
    <w:rsid w:val="00EB4FBE"/>
    <w:rsid w:val="00EB5033"/>
    <w:rsid w:val="00EB52AA"/>
    <w:rsid w:val="00EB53AC"/>
    <w:rsid w:val="00EB5510"/>
    <w:rsid w:val="00EB5A96"/>
    <w:rsid w:val="00EB5F48"/>
    <w:rsid w:val="00EB5FA6"/>
    <w:rsid w:val="00EB620E"/>
    <w:rsid w:val="00EB69FC"/>
    <w:rsid w:val="00EB6B55"/>
    <w:rsid w:val="00EB6B95"/>
    <w:rsid w:val="00EB7059"/>
    <w:rsid w:val="00EB738F"/>
    <w:rsid w:val="00EB74A0"/>
    <w:rsid w:val="00EB7669"/>
    <w:rsid w:val="00EB775D"/>
    <w:rsid w:val="00EB7A2F"/>
    <w:rsid w:val="00EB7ABD"/>
    <w:rsid w:val="00EC02DC"/>
    <w:rsid w:val="00EC0398"/>
    <w:rsid w:val="00EC06C2"/>
    <w:rsid w:val="00EC07E7"/>
    <w:rsid w:val="00EC09D4"/>
    <w:rsid w:val="00EC0BE3"/>
    <w:rsid w:val="00EC0BF9"/>
    <w:rsid w:val="00EC18A7"/>
    <w:rsid w:val="00EC1CD3"/>
    <w:rsid w:val="00EC2034"/>
    <w:rsid w:val="00EC2063"/>
    <w:rsid w:val="00EC213B"/>
    <w:rsid w:val="00EC21AF"/>
    <w:rsid w:val="00EC21DE"/>
    <w:rsid w:val="00EC23CA"/>
    <w:rsid w:val="00EC2A2D"/>
    <w:rsid w:val="00EC2BA9"/>
    <w:rsid w:val="00EC2E79"/>
    <w:rsid w:val="00EC2F7D"/>
    <w:rsid w:val="00EC308B"/>
    <w:rsid w:val="00EC30DA"/>
    <w:rsid w:val="00EC33CC"/>
    <w:rsid w:val="00EC352B"/>
    <w:rsid w:val="00EC399E"/>
    <w:rsid w:val="00EC3B0B"/>
    <w:rsid w:val="00EC40B9"/>
    <w:rsid w:val="00EC4B23"/>
    <w:rsid w:val="00EC4EA2"/>
    <w:rsid w:val="00EC57DF"/>
    <w:rsid w:val="00EC57F6"/>
    <w:rsid w:val="00EC5CE9"/>
    <w:rsid w:val="00EC5FDB"/>
    <w:rsid w:val="00EC650E"/>
    <w:rsid w:val="00EC665C"/>
    <w:rsid w:val="00EC66C0"/>
    <w:rsid w:val="00EC6B4D"/>
    <w:rsid w:val="00EC70A6"/>
    <w:rsid w:val="00EC715A"/>
    <w:rsid w:val="00EC769A"/>
    <w:rsid w:val="00EC7829"/>
    <w:rsid w:val="00EC7C92"/>
    <w:rsid w:val="00ED0499"/>
    <w:rsid w:val="00ED1289"/>
    <w:rsid w:val="00ED16A7"/>
    <w:rsid w:val="00ED17E5"/>
    <w:rsid w:val="00ED185F"/>
    <w:rsid w:val="00ED1FD9"/>
    <w:rsid w:val="00ED233F"/>
    <w:rsid w:val="00ED2491"/>
    <w:rsid w:val="00ED284B"/>
    <w:rsid w:val="00ED2894"/>
    <w:rsid w:val="00ED2A9D"/>
    <w:rsid w:val="00ED35AA"/>
    <w:rsid w:val="00ED38E6"/>
    <w:rsid w:val="00ED3AB7"/>
    <w:rsid w:val="00ED4454"/>
    <w:rsid w:val="00ED500F"/>
    <w:rsid w:val="00ED5160"/>
    <w:rsid w:val="00ED5203"/>
    <w:rsid w:val="00ED5475"/>
    <w:rsid w:val="00ED55D9"/>
    <w:rsid w:val="00ED584A"/>
    <w:rsid w:val="00ED5A22"/>
    <w:rsid w:val="00ED5E4F"/>
    <w:rsid w:val="00ED689C"/>
    <w:rsid w:val="00ED6912"/>
    <w:rsid w:val="00ED6E91"/>
    <w:rsid w:val="00ED6EC0"/>
    <w:rsid w:val="00ED6F5F"/>
    <w:rsid w:val="00ED76A2"/>
    <w:rsid w:val="00ED7B3C"/>
    <w:rsid w:val="00ED7D63"/>
    <w:rsid w:val="00EE05CB"/>
    <w:rsid w:val="00EE06A7"/>
    <w:rsid w:val="00EE10B1"/>
    <w:rsid w:val="00EE1346"/>
    <w:rsid w:val="00EE1CF0"/>
    <w:rsid w:val="00EE1F6E"/>
    <w:rsid w:val="00EE2262"/>
    <w:rsid w:val="00EE24D3"/>
    <w:rsid w:val="00EE2C0C"/>
    <w:rsid w:val="00EE2E54"/>
    <w:rsid w:val="00EE309F"/>
    <w:rsid w:val="00EE33FD"/>
    <w:rsid w:val="00EE3573"/>
    <w:rsid w:val="00EE35A0"/>
    <w:rsid w:val="00EE3788"/>
    <w:rsid w:val="00EE39A1"/>
    <w:rsid w:val="00EE3E2D"/>
    <w:rsid w:val="00EE44E4"/>
    <w:rsid w:val="00EE48FE"/>
    <w:rsid w:val="00EE4939"/>
    <w:rsid w:val="00EE4B0B"/>
    <w:rsid w:val="00EE51C9"/>
    <w:rsid w:val="00EE531E"/>
    <w:rsid w:val="00EE5C86"/>
    <w:rsid w:val="00EE5D39"/>
    <w:rsid w:val="00EE6860"/>
    <w:rsid w:val="00EE6CDA"/>
    <w:rsid w:val="00EE7069"/>
    <w:rsid w:val="00EE715B"/>
    <w:rsid w:val="00EE722A"/>
    <w:rsid w:val="00EE77E2"/>
    <w:rsid w:val="00EE7AF1"/>
    <w:rsid w:val="00EE7B80"/>
    <w:rsid w:val="00EF08B6"/>
    <w:rsid w:val="00EF0B7F"/>
    <w:rsid w:val="00EF0CF6"/>
    <w:rsid w:val="00EF107D"/>
    <w:rsid w:val="00EF197F"/>
    <w:rsid w:val="00EF20D8"/>
    <w:rsid w:val="00EF24DB"/>
    <w:rsid w:val="00EF25FA"/>
    <w:rsid w:val="00EF26E8"/>
    <w:rsid w:val="00EF29B6"/>
    <w:rsid w:val="00EF2DF0"/>
    <w:rsid w:val="00EF312E"/>
    <w:rsid w:val="00EF31D4"/>
    <w:rsid w:val="00EF35DE"/>
    <w:rsid w:val="00EF3B73"/>
    <w:rsid w:val="00EF3F96"/>
    <w:rsid w:val="00EF3FAE"/>
    <w:rsid w:val="00EF4189"/>
    <w:rsid w:val="00EF44EC"/>
    <w:rsid w:val="00EF457F"/>
    <w:rsid w:val="00EF4652"/>
    <w:rsid w:val="00EF4752"/>
    <w:rsid w:val="00EF487E"/>
    <w:rsid w:val="00EF48F0"/>
    <w:rsid w:val="00EF496D"/>
    <w:rsid w:val="00EF4D38"/>
    <w:rsid w:val="00EF5141"/>
    <w:rsid w:val="00EF514B"/>
    <w:rsid w:val="00EF524F"/>
    <w:rsid w:val="00EF5339"/>
    <w:rsid w:val="00EF5DE0"/>
    <w:rsid w:val="00EF5ED9"/>
    <w:rsid w:val="00EF60F8"/>
    <w:rsid w:val="00EF6108"/>
    <w:rsid w:val="00EF64F5"/>
    <w:rsid w:val="00EF6640"/>
    <w:rsid w:val="00EF6B0C"/>
    <w:rsid w:val="00EF6C41"/>
    <w:rsid w:val="00EF6CFE"/>
    <w:rsid w:val="00EF6D65"/>
    <w:rsid w:val="00EF6E54"/>
    <w:rsid w:val="00EF6E95"/>
    <w:rsid w:val="00EF71C3"/>
    <w:rsid w:val="00EF720B"/>
    <w:rsid w:val="00EF77E1"/>
    <w:rsid w:val="00EF7AA0"/>
    <w:rsid w:val="00EF7F61"/>
    <w:rsid w:val="00F0099F"/>
    <w:rsid w:val="00F00B82"/>
    <w:rsid w:val="00F00DB1"/>
    <w:rsid w:val="00F01049"/>
    <w:rsid w:val="00F0117E"/>
    <w:rsid w:val="00F011A6"/>
    <w:rsid w:val="00F017BD"/>
    <w:rsid w:val="00F017D7"/>
    <w:rsid w:val="00F01A35"/>
    <w:rsid w:val="00F01C38"/>
    <w:rsid w:val="00F01C8D"/>
    <w:rsid w:val="00F021AD"/>
    <w:rsid w:val="00F0226E"/>
    <w:rsid w:val="00F02397"/>
    <w:rsid w:val="00F027A8"/>
    <w:rsid w:val="00F02E42"/>
    <w:rsid w:val="00F02E93"/>
    <w:rsid w:val="00F02EC7"/>
    <w:rsid w:val="00F03208"/>
    <w:rsid w:val="00F03213"/>
    <w:rsid w:val="00F0336C"/>
    <w:rsid w:val="00F03A8E"/>
    <w:rsid w:val="00F03A93"/>
    <w:rsid w:val="00F04035"/>
    <w:rsid w:val="00F04329"/>
    <w:rsid w:val="00F0449A"/>
    <w:rsid w:val="00F04624"/>
    <w:rsid w:val="00F04E47"/>
    <w:rsid w:val="00F050CA"/>
    <w:rsid w:val="00F05774"/>
    <w:rsid w:val="00F05A24"/>
    <w:rsid w:val="00F05AF2"/>
    <w:rsid w:val="00F062F6"/>
    <w:rsid w:val="00F06BF0"/>
    <w:rsid w:val="00F06E12"/>
    <w:rsid w:val="00F06E95"/>
    <w:rsid w:val="00F0710B"/>
    <w:rsid w:val="00F07181"/>
    <w:rsid w:val="00F071E3"/>
    <w:rsid w:val="00F07485"/>
    <w:rsid w:val="00F07AA8"/>
    <w:rsid w:val="00F07ABE"/>
    <w:rsid w:val="00F1037F"/>
    <w:rsid w:val="00F10840"/>
    <w:rsid w:val="00F108DB"/>
    <w:rsid w:val="00F11073"/>
    <w:rsid w:val="00F111C9"/>
    <w:rsid w:val="00F116C5"/>
    <w:rsid w:val="00F11E0E"/>
    <w:rsid w:val="00F11EE4"/>
    <w:rsid w:val="00F12309"/>
    <w:rsid w:val="00F12CFE"/>
    <w:rsid w:val="00F12F5C"/>
    <w:rsid w:val="00F14055"/>
    <w:rsid w:val="00F140D4"/>
    <w:rsid w:val="00F14281"/>
    <w:rsid w:val="00F145FA"/>
    <w:rsid w:val="00F147F3"/>
    <w:rsid w:val="00F14B1E"/>
    <w:rsid w:val="00F14C64"/>
    <w:rsid w:val="00F14D0E"/>
    <w:rsid w:val="00F1531B"/>
    <w:rsid w:val="00F15B24"/>
    <w:rsid w:val="00F15D24"/>
    <w:rsid w:val="00F160D4"/>
    <w:rsid w:val="00F1662D"/>
    <w:rsid w:val="00F16743"/>
    <w:rsid w:val="00F16C02"/>
    <w:rsid w:val="00F16E46"/>
    <w:rsid w:val="00F16EB7"/>
    <w:rsid w:val="00F16F46"/>
    <w:rsid w:val="00F174AF"/>
    <w:rsid w:val="00F17BA5"/>
    <w:rsid w:val="00F17E63"/>
    <w:rsid w:val="00F20301"/>
    <w:rsid w:val="00F208F8"/>
    <w:rsid w:val="00F209CD"/>
    <w:rsid w:val="00F21395"/>
    <w:rsid w:val="00F2150B"/>
    <w:rsid w:val="00F21E54"/>
    <w:rsid w:val="00F22650"/>
    <w:rsid w:val="00F227E7"/>
    <w:rsid w:val="00F2392E"/>
    <w:rsid w:val="00F23AE4"/>
    <w:rsid w:val="00F23B77"/>
    <w:rsid w:val="00F23E61"/>
    <w:rsid w:val="00F23ECA"/>
    <w:rsid w:val="00F23FDD"/>
    <w:rsid w:val="00F24079"/>
    <w:rsid w:val="00F240EF"/>
    <w:rsid w:val="00F2468B"/>
    <w:rsid w:val="00F24939"/>
    <w:rsid w:val="00F24D9F"/>
    <w:rsid w:val="00F252EF"/>
    <w:rsid w:val="00F255FA"/>
    <w:rsid w:val="00F25960"/>
    <w:rsid w:val="00F259C9"/>
    <w:rsid w:val="00F25BF9"/>
    <w:rsid w:val="00F2610C"/>
    <w:rsid w:val="00F26494"/>
    <w:rsid w:val="00F26831"/>
    <w:rsid w:val="00F268AB"/>
    <w:rsid w:val="00F270FF"/>
    <w:rsid w:val="00F272CC"/>
    <w:rsid w:val="00F27381"/>
    <w:rsid w:val="00F27563"/>
    <w:rsid w:val="00F277C5"/>
    <w:rsid w:val="00F2792E"/>
    <w:rsid w:val="00F279B8"/>
    <w:rsid w:val="00F279FE"/>
    <w:rsid w:val="00F27AA3"/>
    <w:rsid w:val="00F27FD6"/>
    <w:rsid w:val="00F300E0"/>
    <w:rsid w:val="00F30452"/>
    <w:rsid w:val="00F30A41"/>
    <w:rsid w:val="00F30B94"/>
    <w:rsid w:val="00F31237"/>
    <w:rsid w:val="00F31336"/>
    <w:rsid w:val="00F31442"/>
    <w:rsid w:val="00F3175D"/>
    <w:rsid w:val="00F3193E"/>
    <w:rsid w:val="00F31BB3"/>
    <w:rsid w:val="00F31DC2"/>
    <w:rsid w:val="00F320B8"/>
    <w:rsid w:val="00F32AA4"/>
    <w:rsid w:val="00F33052"/>
    <w:rsid w:val="00F33363"/>
    <w:rsid w:val="00F33370"/>
    <w:rsid w:val="00F335C0"/>
    <w:rsid w:val="00F33722"/>
    <w:rsid w:val="00F339C4"/>
    <w:rsid w:val="00F33E8A"/>
    <w:rsid w:val="00F340B2"/>
    <w:rsid w:val="00F34284"/>
    <w:rsid w:val="00F3461D"/>
    <w:rsid w:val="00F34B28"/>
    <w:rsid w:val="00F34C40"/>
    <w:rsid w:val="00F34D14"/>
    <w:rsid w:val="00F350F2"/>
    <w:rsid w:val="00F351A9"/>
    <w:rsid w:val="00F35735"/>
    <w:rsid w:val="00F3578D"/>
    <w:rsid w:val="00F35812"/>
    <w:rsid w:val="00F359C9"/>
    <w:rsid w:val="00F35C2B"/>
    <w:rsid w:val="00F35EC2"/>
    <w:rsid w:val="00F36581"/>
    <w:rsid w:val="00F3660C"/>
    <w:rsid w:val="00F368B3"/>
    <w:rsid w:val="00F36BF6"/>
    <w:rsid w:val="00F36FE9"/>
    <w:rsid w:val="00F37102"/>
    <w:rsid w:val="00F37AB9"/>
    <w:rsid w:val="00F37D7B"/>
    <w:rsid w:val="00F40011"/>
    <w:rsid w:val="00F40177"/>
    <w:rsid w:val="00F4049A"/>
    <w:rsid w:val="00F40B25"/>
    <w:rsid w:val="00F40BF2"/>
    <w:rsid w:val="00F41A29"/>
    <w:rsid w:val="00F41C6D"/>
    <w:rsid w:val="00F41C99"/>
    <w:rsid w:val="00F42BAB"/>
    <w:rsid w:val="00F42C95"/>
    <w:rsid w:val="00F42EFB"/>
    <w:rsid w:val="00F42F57"/>
    <w:rsid w:val="00F42FC9"/>
    <w:rsid w:val="00F4388E"/>
    <w:rsid w:val="00F43EF5"/>
    <w:rsid w:val="00F4409D"/>
    <w:rsid w:val="00F446D8"/>
    <w:rsid w:val="00F447F2"/>
    <w:rsid w:val="00F449AF"/>
    <w:rsid w:val="00F44A5D"/>
    <w:rsid w:val="00F44B57"/>
    <w:rsid w:val="00F45215"/>
    <w:rsid w:val="00F452D7"/>
    <w:rsid w:val="00F45A64"/>
    <w:rsid w:val="00F45FC2"/>
    <w:rsid w:val="00F46C84"/>
    <w:rsid w:val="00F470FF"/>
    <w:rsid w:val="00F475E9"/>
    <w:rsid w:val="00F47785"/>
    <w:rsid w:val="00F47BB6"/>
    <w:rsid w:val="00F47E48"/>
    <w:rsid w:val="00F5026F"/>
    <w:rsid w:val="00F5052E"/>
    <w:rsid w:val="00F50621"/>
    <w:rsid w:val="00F5166F"/>
    <w:rsid w:val="00F51C32"/>
    <w:rsid w:val="00F51CC6"/>
    <w:rsid w:val="00F51FBB"/>
    <w:rsid w:val="00F523F0"/>
    <w:rsid w:val="00F52521"/>
    <w:rsid w:val="00F5254D"/>
    <w:rsid w:val="00F52956"/>
    <w:rsid w:val="00F529B8"/>
    <w:rsid w:val="00F5307B"/>
    <w:rsid w:val="00F53435"/>
    <w:rsid w:val="00F5366D"/>
    <w:rsid w:val="00F53C59"/>
    <w:rsid w:val="00F54500"/>
    <w:rsid w:val="00F548AD"/>
    <w:rsid w:val="00F549B2"/>
    <w:rsid w:val="00F54D3F"/>
    <w:rsid w:val="00F54E58"/>
    <w:rsid w:val="00F552E9"/>
    <w:rsid w:val="00F554B4"/>
    <w:rsid w:val="00F558AC"/>
    <w:rsid w:val="00F5590B"/>
    <w:rsid w:val="00F55B93"/>
    <w:rsid w:val="00F55BEA"/>
    <w:rsid w:val="00F56181"/>
    <w:rsid w:val="00F56737"/>
    <w:rsid w:val="00F569E4"/>
    <w:rsid w:val="00F56DA3"/>
    <w:rsid w:val="00F5711C"/>
    <w:rsid w:val="00F571EF"/>
    <w:rsid w:val="00F573C3"/>
    <w:rsid w:val="00F578D0"/>
    <w:rsid w:val="00F578D6"/>
    <w:rsid w:val="00F57E26"/>
    <w:rsid w:val="00F57E6E"/>
    <w:rsid w:val="00F57F37"/>
    <w:rsid w:val="00F57FED"/>
    <w:rsid w:val="00F600DC"/>
    <w:rsid w:val="00F606D0"/>
    <w:rsid w:val="00F609DA"/>
    <w:rsid w:val="00F60B47"/>
    <w:rsid w:val="00F60BF5"/>
    <w:rsid w:val="00F61174"/>
    <w:rsid w:val="00F615BA"/>
    <w:rsid w:val="00F616E6"/>
    <w:rsid w:val="00F61754"/>
    <w:rsid w:val="00F6183A"/>
    <w:rsid w:val="00F618B2"/>
    <w:rsid w:val="00F61C1B"/>
    <w:rsid w:val="00F61C30"/>
    <w:rsid w:val="00F61FE4"/>
    <w:rsid w:val="00F6209E"/>
    <w:rsid w:val="00F62471"/>
    <w:rsid w:val="00F62752"/>
    <w:rsid w:val="00F62942"/>
    <w:rsid w:val="00F62B5A"/>
    <w:rsid w:val="00F62C3D"/>
    <w:rsid w:val="00F631F8"/>
    <w:rsid w:val="00F6341B"/>
    <w:rsid w:val="00F636EE"/>
    <w:rsid w:val="00F637E6"/>
    <w:rsid w:val="00F63890"/>
    <w:rsid w:val="00F63983"/>
    <w:rsid w:val="00F63B4C"/>
    <w:rsid w:val="00F64045"/>
    <w:rsid w:val="00F64207"/>
    <w:rsid w:val="00F64377"/>
    <w:rsid w:val="00F64BDF"/>
    <w:rsid w:val="00F64EB5"/>
    <w:rsid w:val="00F651E0"/>
    <w:rsid w:val="00F6563F"/>
    <w:rsid w:val="00F6594F"/>
    <w:rsid w:val="00F65AE3"/>
    <w:rsid w:val="00F65B27"/>
    <w:rsid w:val="00F6600E"/>
    <w:rsid w:val="00F661C9"/>
    <w:rsid w:val="00F66343"/>
    <w:rsid w:val="00F66356"/>
    <w:rsid w:val="00F6665F"/>
    <w:rsid w:val="00F6737B"/>
    <w:rsid w:val="00F6738C"/>
    <w:rsid w:val="00F675DE"/>
    <w:rsid w:val="00F676DD"/>
    <w:rsid w:val="00F67A2F"/>
    <w:rsid w:val="00F67A30"/>
    <w:rsid w:val="00F67CE3"/>
    <w:rsid w:val="00F67EB8"/>
    <w:rsid w:val="00F67EC4"/>
    <w:rsid w:val="00F705B3"/>
    <w:rsid w:val="00F709F9"/>
    <w:rsid w:val="00F70D15"/>
    <w:rsid w:val="00F70FB2"/>
    <w:rsid w:val="00F711CA"/>
    <w:rsid w:val="00F7156A"/>
    <w:rsid w:val="00F71668"/>
    <w:rsid w:val="00F71E99"/>
    <w:rsid w:val="00F71F7B"/>
    <w:rsid w:val="00F72793"/>
    <w:rsid w:val="00F72CFC"/>
    <w:rsid w:val="00F733DB"/>
    <w:rsid w:val="00F7358A"/>
    <w:rsid w:val="00F73614"/>
    <w:rsid w:val="00F73748"/>
    <w:rsid w:val="00F73CAF"/>
    <w:rsid w:val="00F73DE3"/>
    <w:rsid w:val="00F748FB"/>
    <w:rsid w:val="00F74939"/>
    <w:rsid w:val="00F74CD9"/>
    <w:rsid w:val="00F74F65"/>
    <w:rsid w:val="00F751B9"/>
    <w:rsid w:val="00F75438"/>
    <w:rsid w:val="00F7583F"/>
    <w:rsid w:val="00F7598D"/>
    <w:rsid w:val="00F75B96"/>
    <w:rsid w:val="00F75D4D"/>
    <w:rsid w:val="00F75EF8"/>
    <w:rsid w:val="00F765B1"/>
    <w:rsid w:val="00F7691C"/>
    <w:rsid w:val="00F76927"/>
    <w:rsid w:val="00F76CE9"/>
    <w:rsid w:val="00F76E3C"/>
    <w:rsid w:val="00F77290"/>
    <w:rsid w:val="00F77548"/>
    <w:rsid w:val="00F77566"/>
    <w:rsid w:val="00F777C3"/>
    <w:rsid w:val="00F77E8D"/>
    <w:rsid w:val="00F77F34"/>
    <w:rsid w:val="00F801F8"/>
    <w:rsid w:val="00F81392"/>
    <w:rsid w:val="00F81468"/>
    <w:rsid w:val="00F814FA"/>
    <w:rsid w:val="00F8196D"/>
    <w:rsid w:val="00F81A7C"/>
    <w:rsid w:val="00F81C04"/>
    <w:rsid w:val="00F81FC8"/>
    <w:rsid w:val="00F82430"/>
    <w:rsid w:val="00F82439"/>
    <w:rsid w:val="00F82872"/>
    <w:rsid w:val="00F82F3D"/>
    <w:rsid w:val="00F82F45"/>
    <w:rsid w:val="00F83073"/>
    <w:rsid w:val="00F830BA"/>
    <w:rsid w:val="00F836FE"/>
    <w:rsid w:val="00F8393D"/>
    <w:rsid w:val="00F83B29"/>
    <w:rsid w:val="00F83BC4"/>
    <w:rsid w:val="00F84326"/>
    <w:rsid w:val="00F84574"/>
    <w:rsid w:val="00F84CBE"/>
    <w:rsid w:val="00F84ECF"/>
    <w:rsid w:val="00F854FD"/>
    <w:rsid w:val="00F85647"/>
    <w:rsid w:val="00F857FB"/>
    <w:rsid w:val="00F85BC6"/>
    <w:rsid w:val="00F85FFE"/>
    <w:rsid w:val="00F8607B"/>
    <w:rsid w:val="00F8615F"/>
    <w:rsid w:val="00F86DD1"/>
    <w:rsid w:val="00F87171"/>
    <w:rsid w:val="00F87417"/>
    <w:rsid w:val="00F87C31"/>
    <w:rsid w:val="00F87D3C"/>
    <w:rsid w:val="00F903D3"/>
    <w:rsid w:val="00F907BC"/>
    <w:rsid w:val="00F909E4"/>
    <w:rsid w:val="00F90B3A"/>
    <w:rsid w:val="00F91068"/>
    <w:rsid w:val="00F911A4"/>
    <w:rsid w:val="00F91481"/>
    <w:rsid w:val="00F915AC"/>
    <w:rsid w:val="00F91618"/>
    <w:rsid w:val="00F91CFD"/>
    <w:rsid w:val="00F9242C"/>
    <w:rsid w:val="00F92722"/>
    <w:rsid w:val="00F929FA"/>
    <w:rsid w:val="00F92CDD"/>
    <w:rsid w:val="00F93D17"/>
    <w:rsid w:val="00F94084"/>
    <w:rsid w:val="00F95099"/>
    <w:rsid w:val="00F95356"/>
    <w:rsid w:val="00F95519"/>
    <w:rsid w:val="00F957CE"/>
    <w:rsid w:val="00F9586E"/>
    <w:rsid w:val="00F95874"/>
    <w:rsid w:val="00F95928"/>
    <w:rsid w:val="00F95C55"/>
    <w:rsid w:val="00F95EC8"/>
    <w:rsid w:val="00F964DE"/>
    <w:rsid w:val="00F96D4A"/>
    <w:rsid w:val="00F97127"/>
    <w:rsid w:val="00F9719A"/>
    <w:rsid w:val="00F97725"/>
    <w:rsid w:val="00F97BBA"/>
    <w:rsid w:val="00F97C61"/>
    <w:rsid w:val="00FA0126"/>
    <w:rsid w:val="00FA0318"/>
    <w:rsid w:val="00FA06D7"/>
    <w:rsid w:val="00FA08AD"/>
    <w:rsid w:val="00FA0B7B"/>
    <w:rsid w:val="00FA0CC1"/>
    <w:rsid w:val="00FA0D6F"/>
    <w:rsid w:val="00FA0F44"/>
    <w:rsid w:val="00FA1080"/>
    <w:rsid w:val="00FA1115"/>
    <w:rsid w:val="00FA1734"/>
    <w:rsid w:val="00FA17A4"/>
    <w:rsid w:val="00FA19B7"/>
    <w:rsid w:val="00FA1A7D"/>
    <w:rsid w:val="00FA1A8E"/>
    <w:rsid w:val="00FA1F12"/>
    <w:rsid w:val="00FA2064"/>
    <w:rsid w:val="00FA2789"/>
    <w:rsid w:val="00FA2DA6"/>
    <w:rsid w:val="00FA2FF5"/>
    <w:rsid w:val="00FA34C6"/>
    <w:rsid w:val="00FA352A"/>
    <w:rsid w:val="00FA367C"/>
    <w:rsid w:val="00FA36D9"/>
    <w:rsid w:val="00FA3AB3"/>
    <w:rsid w:val="00FA3B26"/>
    <w:rsid w:val="00FA409E"/>
    <w:rsid w:val="00FA4244"/>
    <w:rsid w:val="00FA4738"/>
    <w:rsid w:val="00FA4CE4"/>
    <w:rsid w:val="00FA51EE"/>
    <w:rsid w:val="00FA564B"/>
    <w:rsid w:val="00FA5784"/>
    <w:rsid w:val="00FA603A"/>
    <w:rsid w:val="00FA658A"/>
    <w:rsid w:val="00FA66F3"/>
    <w:rsid w:val="00FA68C5"/>
    <w:rsid w:val="00FA6B8F"/>
    <w:rsid w:val="00FA6D85"/>
    <w:rsid w:val="00FA6DD8"/>
    <w:rsid w:val="00FA7B41"/>
    <w:rsid w:val="00FA7D54"/>
    <w:rsid w:val="00FB03B1"/>
    <w:rsid w:val="00FB0515"/>
    <w:rsid w:val="00FB0566"/>
    <w:rsid w:val="00FB0571"/>
    <w:rsid w:val="00FB07E5"/>
    <w:rsid w:val="00FB09BF"/>
    <w:rsid w:val="00FB121E"/>
    <w:rsid w:val="00FB1616"/>
    <w:rsid w:val="00FB1891"/>
    <w:rsid w:val="00FB1A76"/>
    <w:rsid w:val="00FB1B91"/>
    <w:rsid w:val="00FB1C27"/>
    <w:rsid w:val="00FB1CD3"/>
    <w:rsid w:val="00FB209E"/>
    <w:rsid w:val="00FB3DD1"/>
    <w:rsid w:val="00FB3DF7"/>
    <w:rsid w:val="00FB3F69"/>
    <w:rsid w:val="00FB43D9"/>
    <w:rsid w:val="00FB4477"/>
    <w:rsid w:val="00FB45DE"/>
    <w:rsid w:val="00FB48C8"/>
    <w:rsid w:val="00FB4F3E"/>
    <w:rsid w:val="00FB5285"/>
    <w:rsid w:val="00FB531F"/>
    <w:rsid w:val="00FB5A02"/>
    <w:rsid w:val="00FB5CB3"/>
    <w:rsid w:val="00FB5CF4"/>
    <w:rsid w:val="00FB5F13"/>
    <w:rsid w:val="00FB60B2"/>
    <w:rsid w:val="00FB63CA"/>
    <w:rsid w:val="00FB6BF7"/>
    <w:rsid w:val="00FB6EA2"/>
    <w:rsid w:val="00FB7CF5"/>
    <w:rsid w:val="00FB7DFE"/>
    <w:rsid w:val="00FB7E38"/>
    <w:rsid w:val="00FC0074"/>
    <w:rsid w:val="00FC019F"/>
    <w:rsid w:val="00FC0686"/>
    <w:rsid w:val="00FC0CFF"/>
    <w:rsid w:val="00FC0D90"/>
    <w:rsid w:val="00FC154C"/>
    <w:rsid w:val="00FC1B74"/>
    <w:rsid w:val="00FC1E34"/>
    <w:rsid w:val="00FC2149"/>
    <w:rsid w:val="00FC24D4"/>
    <w:rsid w:val="00FC2D62"/>
    <w:rsid w:val="00FC2FB6"/>
    <w:rsid w:val="00FC3487"/>
    <w:rsid w:val="00FC390E"/>
    <w:rsid w:val="00FC4DE2"/>
    <w:rsid w:val="00FC530D"/>
    <w:rsid w:val="00FC5829"/>
    <w:rsid w:val="00FC599A"/>
    <w:rsid w:val="00FC6868"/>
    <w:rsid w:val="00FC6DD7"/>
    <w:rsid w:val="00FC777C"/>
    <w:rsid w:val="00FC7880"/>
    <w:rsid w:val="00FC7DE4"/>
    <w:rsid w:val="00FD02E2"/>
    <w:rsid w:val="00FD042C"/>
    <w:rsid w:val="00FD0CBF"/>
    <w:rsid w:val="00FD0EC5"/>
    <w:rsid w:val="00FD0F18"/>
    <w:rsid w:val="00FD0FD9"/>
    <w:rsid w:val="00FD154F"/>
    <w:rsid w:val="00FD17CE"/>
    <w:rsid w:val="00FD1901"/>
    <w:rsid w:val="00FD1A95"/>
    <w:rsid w:val="00FD1B15"/>
    <w:rsid w:val="00FD23F2"/>
    <w:rsid w:val="00FD274A"/>
    <w:rsid w:val="00FD2964"/>
    <w:rsid w:val="00FD2D26"/>
    <w:rsid w:val="00FD2E23"/>
    <w:rsid w:val="00FD3197"/>
    <w:rsid w:val="00FD32E9"/>
    <w:rsid w:val="00FD3604"/>
    <w:rsid w:val="00FD3850"/>
    <w:rsid w:val="00FD3E98"/>
    <w:rsid w:val="00FD4083"/>
    <w:rsid w:val="00FD42D2"/>
    <w:rsid w:val="00FD4389"/>
    <w:rsid w:val="00FD43D1"/>
    <w:rsid w:val="00FD44F5"/>
    <w:rsid w:val="00FD46C4"/>
    <w:rsid w:val="00FD4725"/>
    <w:rsid w:val="00FD47D9"/>
    <w:rsid w:val="00FD4B4C"/>
    <w:rsid w:val="00FD4E39"/>
    <w:rsid w:val="00FD4FCF"/>
    <w:rsid w:val="00FD500E"/>
    <w:rsid w:val="00FD5201"/>
    <w:rsid w:val="00FD52C9"/>
    <w:rsid w:val="00FD531E"/>
    <w:rsid w:val="00FD5715"/>
    <w:rsid w:val="00FD590E"/>
    <w:rsid w:val="00FD5A0A"/>
    <w:rsid w:val="00FD5DD0"/>
    <w:rsid w:val="00FD5DDA"/>
    <w:rsid w:val="00FD5F1D"/>
    <w:rsid w:val="00FD6239"/>
    <w:rsid w:val="00FD6323"/>
    <w:rsid w:val="00FD6417"/>
    <w:rsid w:val="00FD6C4A"/>
    <w:rsid w:val="00FD6E28"/>
    <w:rsid w:val="00FD77C0"/>
    <w:rsid w:val="00FD7DDB"/>
    <w:rsid w:val="00FE048E"/>
    <w:rsid w:val="00FE04AC"/>
    <w:rsid w:val="00FE06F0"/>
    <w:rsid w:val="00FE07AE"/>
    <w:rsid w:val="00FE07DE"/>
    <w:rsid w:val="00FE0ADC"/>
    <w:rsid w:val="00FE146F"/>
    <w:rsid w:val="00FE14B0"/>
    <w:rsid w:val="00FE1581"/>
    <w:rsid w:val="00FE1869"/>
    <w:rsid w:val="00FE1E5E"/>
    <w:rsid w:val="00FE1E61"/>
    <w:rsid w:val="00FE1E74"/>
    <w:rsid w:val="00FE2217"/>
    <w:rsid w:val="00FE22A1"/>
    <w:rsid w:val="00FE22E5"/>
    <w:rsid w:val="00FE23E2"/>
    <w:rsid w:val="00FE2505"/>
    <w:rsid w:val="00FE25E0"/>
    <w:rsid w:val="00FE2AE1"/>
    <w:rsid w:val="00FE2D0E"/>
    <w:rsid w:val="00FE327D"/>
    <w:rsid w:val="00FE3534"/>
    <w:rsid w:val="00FE39CF"/>
    <w:rsid w:val="00FE3E90"/>
    <w:rsid w:val="00FE401F"/>
    <w:rsid w:val="00FE4115"/>
    <w:rsid w:val="00FE4996"/>
    <w:rsid w:val="00FE4A42"/>
    <w:rsid w:val="00FE4B2F"/>
    <w:rsid w:val="00FE4E1A"/>
    <w:rsid w:val="00FE505A"/>
    <w:rsid w:val="00FE52D2"/>
    <w:rsid w:val="00FE5361"/>
    <w:rsid w:val="00FE5770"/>
    <w:rsid w:val="00FE5DA9"/>
    <w:rsid w:val="00FE5EC6"/>
    <w:rsid w:val="00FE6518"/>
    <w:rsid w:val="00FE6546"/>
    <w:rsid w:val="00FE6632"/>
    <w:rsid w:val="00FE77F3"/>
    <w:rsid w:val="00FE7A48"/>
    <w:rsid w:val="00FE7B0D"/>
    <w:rsid w:val="00FE7B1E"/>
    <w:rsid w:val="00FE7E80"/>
    <w:rsid w:val="00FF0063"/>
    <w:rsid w:val="00FF0637"/>
    <w:rsid w:val="00FF08F9"/>
    <w:rsid w:val="00FF0B38"/>
    <w:rsid w:val="00FF1273"/>
    <w:rsid w:val="00FF23AA"/>
    <w:rsid w:val="00FF2475"/>
    <w:rsid w:val="00FF2664"/>
    <w:rsid w:val="00FF279E"/>
    <w:rsid w:val="00FF2984"/>
    <w:rsid w:val="00FF2E0A"/>
    <w:rsid w:val="00FF306C"/>
    <w:rsid w:val="00FF3170"/>
    <w:rsid w:val="00FF34D3"/>
    <w:rsid w:val="00FF368B"/>
    <w:rsid w:val="00FF3802"/>
    <w:rsid w:val="00FF3C79"/>
    <w:rsid w:val="00FF3CED"/>
    <w:rsid w:val="00FF3CFB"/>
    <w:rsid w:val="00FF4137"/>
    <w:rsid w:val="00FF425A"/>
    <w:rsid w:val="00FF4959"/>
    <w:rsid w:val="00FF4A2A"/>
    <w:rsid w:val="00FF5197"/>
    <w:rsid w:val="00FF5C74"/>
    <w:rsid w:val="00FF60F0"/>
    <w:rsid w:val="00FF6514"/>
    <w:rsid w:val="00FF6557"/>
    <w:rsid w:val="00FF664B"/>
    <w:rsid w:val="00FF71A1"/>
    <w:rsid w:val="00FF72F6"/>
    <w:rsid w:val="00FF759F"/>
    <w:rsid w:val="00FF7E72"/>
    <w:rsid w:val="0155F9CD"/>
    <w:rsid w:val="017DFF21"/>
    <w:rsid w:val="01A6E2C2"/>
    <w:rsid w:val="0249E330"/>
    <w:rsid w:val="02799E55"/>
    <w:rsid w:val="030A8CE9"/>
    <w:rsid w:val="0323E8CC"/>
    <w:rsid w:val="03B4060B"/>
    <w:rsid w:val="03EB00EA"/>
    <w:rsid w:val="04D5F517"/>
    <w:rsid w:val="05264E6A"/>
    <w:rsid w:val="056FC10F"/>
    <w:rsid w:val="05789938"/>
    <w:rsid w:val="0631ED96"/>
    <w:rsid w:val="06795013"/>
    <w:rsid w:val="06AC1B93"/>
    <w:rsid w:val="0752D80E"/>
    <w:rsid w:val="077DCCBA"/>
    <w:rsid w:val="07D85E1C"/>
    <w:rsid w:val="083DF068"/>
    <w:rsid w:val="08690995"/>
    <w:rsid w:val="08EE6E84"/>
    <w:rsid w:val="09FDB32A"/>
    <w:rsid w:val="0A2AEB4C"/>
    <w:rsid w:val="0A9D4024"/>
    <w:rsid w:val="0C09DA21"/>
    <w:rsid w:val="0C10522D"/>
    <w:rsid w:val="0C2EC61A"/>
    <w:rsid w:val="0D190D89"/>
    <w:rsid w:val="0D7003FF"/>
    <w:rsid w:val="0DB38B5A"/>
    <w:rsid w:val="0FE144F2"/>
    <w:rsid w:val="0FEA7BA5"/>
    <w:rsid w:val="10543582"/>
    <w:rsid w:val="10774D40"/>
    <w:rsid w:val="10F9E60B"/>
    <w:rsid w:val="1101633B"/>
    <w:rsid w:val="11099BD9"/>
    <w:rsid w:val="1166358A"/>
    <w:rsid w:val="1172A95C"/>
    <w:rsid w:val="11756BE3"/>
    <w:rsid w:val="119F0F77"/>
    <w:rsid w:val="11C22640"/>
    <w:rsid w:val="11DE76AF"/>
    <w:rsid w:val="12889EE2"/>
    <w:rsid w:val="1367203B"/>
    <w:rsid w:val="138DC87E"/>
    <w:rsid w:val="148993F0"/>
    <w:rsid w:val="14E53F6C"/>
    <w:rsid w:val="1520E80F"/>
    <w:rsid w:val="1532863C"/>
    <w:rsid w:val="15678E72"/>
    <w:rsid w:val="15CF6A97"/>
    <w:rsid w:val="15F0244A"/>
    <w:rsid w:val="16B8936E"/>
    <w:rsid w:val="16E035D0"/>
    <w:rsid w:val="16F467D8"/>
    <w:rsid w:val="17B88D9D"/>
    <w:rsid w:val="17DF8993"/>
    <w:rsid w:val="17EF178E"/>
    <w:rsid w:val="1867AD29"/>
    <w:rsid w:val="191239C3"/>
    <w:rsid w:val="194122BF"/>
    <w:rsid w:val="19D0F7ED"/>
    <w:rsid w:val="1A4A5922"/>
    <w:rsid w:val="1A8CB645"/>
    <w:rsid w:val="1B6E56D8"/>
    <w:rsid w:val="1B940416"/>
    <w:rsid w:val="1C23C5CA"/>
    <w:rsid w:val="1C6DC35B"/>
    <w:rsid w:val="1CCFB430"/>
    <w:rsid w:val="1D444FE2"/>
    <w:rsid w:val="1DE2A794"/>
    <w:rsid w:val="1EA5004A"/>
    <w:rsid w:val="1EB3CCF7"/>
    <w:rsid w:val="1F3C2545"/>
    <w:rsid w:val="1F3E524D"/>
    <w:rsid w:val="1F689866"/>
    <w:rsid w:val="206EFD1D"/>
    <w:rsid w:val="207674B7"/>
    <w:rsid w:val="20D824A6"/>
    <w:rsid w:val="21355DE7"/>
    <w:rsid w:val="215276B5"/>
    <w:rsid w:val="218A41A5"/>
    <w:rsid w:val="2207BD44"/>
    <w:rsid w:val="2235D2C2"/>
    <w:rsid w:val="2243DD88"/>
    <w:rsid w:val="226D7F56"/>
    <w:rsid w:val="2273C800"/>
    <w:rsid w:val="227B080E"/>
    <w:rsid w:val="23205E5D"/>
    <w:rsid w:val="23C6D834"/>
    <w:rsid w:val="24998FCD"/>
    <w:rsid w:val="24DEF31A"/>
    <w:rsid w:val="253DCA6F"/>
    <w:rsid w:val="2565DA5B"/>
    <w:rsid w:val="25DE4717"/>
    <w:rsid w:val="25EF73DC"/>
    <w:rsid w:val="26078ED5"/>
    <w:rsid w:val="260B5BF2"/>
    <w:rsid w:val="26623296"/>
    <w:rsid w:val="2674E6EE"/>
    <w:rsid w:val="267C789E"/>
    <w:rsid w:val="26EF15A7"/>
    <w:rsid w:val="278836B8"/>
    <w:rsid w:val="2793874A"/>
    <w:rsid w:val="27D5177D"/>
    <w:rsid w:val="2867A53B"/>
    <w:rsid w:val="288408A8"/>
    <w:rsid w:val="28A2766F"/>
    <w:rsid w:val="291AA21A"/>
    <w:rsid w:val="29410EDB"/>
    <w:rsid w:val="2942BC67"/>
    <w:rsid w:val="2980DECC"/>
    <w:rsid w:val="29A43BD7"/>
    <w:rsid w:val="2A58898C"/>
    <w:rsid w:val="2AE7823A"/>
    <w:rsid w:val="2B8E1766"/>
    <w:rsid w:val="2BCDD716"/>
    <w:rsid w:val="2C28E487"/>
    <w:rsid w:val="2C82E315"/>
    <w:rsid w:val="2CC51065"/>
    <w:rsid w:val="2CE18001"/>
    <w:rsid w:val="2D356635"/>
    <w:rsid w:val="2E084C24"/>
    <w:rsid w:val="2E394548"/>
    <w:rsid w:val="2E8B96DC"/>
    <w:rsid w:val="2EADAF91"/>
    <w:rsid w:val="2EB2A011"/>
    <w:rsid w:val="2EEE7DFE"/>
    <w:rsid w:val="2F5FD87E"/>
    <w:rsid w:val="2F623CD9"/>
    <w:rsid w:val="2F92C423"/>
    <w:rsid w:val="304B5792"/>
    <w:rsid w:val="312EB1F6"/>
    <w:rsid w:val="313A3595"/>
    <w:rsid w:val="31B936F8"/>
    <w:rsid w:val="32E4922E"/>
    <w:rsid w:val="3301C9F0"/>
    <w:rsid w:val="33B721B9"/>
    <w:rsid w:val="33C7888E"/>
    <w:rsid w:val="348F25DA"/>
    <w:rsid w:val="34F42FFD"/>
    <w:rsid w:val="3510F273"/>
    <w:rsid w:val="35F644C3"/>
    <w:rsid w:val="35FF3EB2"/>
    <w:rsid w:val="36A93414"/>
    <w:rsid w:val="36D546BC"/>
    <w:rsid w:val="373AA9D6"/>
    <w:rsid w:val="3800A4FE"/>
    <w:rsid w:val="380CE46C"/>
    <w:rsid w:val="3934E736"/>
    <w:rsid w:val="3937A9BD"/>
    <w:rsid w:val="399B7940"/>
    <w:rsid w:val="39BD021C"/>
    <w:rsid w:val="3A9B9AB9"/>
    <w:rsid w:val="3ACB7C4E"/>
    <w:rsid w:val="3B68C44A"/>
    <w:rsid w:val="3B819D65"/>
    <w:rsid w:val="3BC43FCF"/>
    <w:rsid w:val="3BED9D89"/>
    <w:rsid w:val="3C2AF129"/>
    <w:rsid w:val="3D6E378C"/>
    <w:rsid w:val="3DC01E5F"/>
    <w:rsid w:val="3DD2CAAC"/>
    <w:rsid w:val="3ECFD5D3"/>
    <w:rsid w:val="3F54F676"/>
    <w:rsid w:val="3FB6B3EC"/>
    <w:rsid w:val="3FEDB4C3"/>
    <w:rsid w:val="3FF4EC66"/>
    <w:rsid w:val="401A1AD3"/>
    <w:rsid w:val="403AA2EA"/>
    <w:rsid w:val="409B2C22"/>
    <w:rsid w:val="410BD85C"/>
    <w:rsid w:val="4227B77B"/>
    <w:rsid w:val="42429E79"/>
    <w:rsid w:val="428A7407"/>
    <w:rsid w:val="429D7546"/>
    <w:rsid w:val="42D53DB7"/>
    <w:rsid w:val="42D8E064"/>
    <w:rsid w:val="430DCFFB"/>
    <w:rsid w:val="4439F801"/>
    <w:rsid w:val="455E0130"/>
    <w:rsid w:val="461E3ADC"/>
    <w:rsid w:val="467E3B72"/>
    <w:rsid w:val="4688E4B3"/>
    <w:rsid w:val="46A842BE"/>
    <w:rsid w:val="46DC6BE2"/>
    <w:rsid w:val="473C1978"/>
    <w:rsid w:val="47E7D308"/>
    <w:rsid w:val="47F8E143"/>
    <w:rsid w:val="48310921"/>
    <w:rsid w:val="488F9DDA"/>
    <w:rsid w:val="48C39C8E"/>
    <w:rsid w:val="49D2B1D6"/>
    <w:rsid w:val="4A6CA7A2"/>
    <w:rsid w:val="4BD4EF96"/>
    <w:rsid w:val="4BEDC978"/>
    <w:rsid w:val="4BEE46D9"/>
    <w:rsid w:val="4CA8FC71"/>
    <w:rsid w:val="4CE8AD1F"/>
    <w:rsid w:val="4D202112"/>
    <w:rsid w:val="4D2A116E"/>
    <w:rsid w:val="4D6571F4"/>
    <w:rsid w:val="4DCEBAB2"/>
    <w:rsid w:val="4E67B7EB"/>
    <w:rsid w:val="4F6E86B5"/>
    <w:rsid w:val="5040E063"/>
    <w:rsid w:val="504D7769"/>
    <w:rsid w:val="51724679"/>
    <w:rsid w:val="51B8F049"/>
    <w:rsid w:val="51DCAED0"/>
    <w:rsid w:val="51E3B824"/>
    <w:rsid w:val="51ED6D00"/>
    <w:rsid w:val="5238A85E"/>
    <w:rsid w:val="5272C7F5"/>
    <w:rsid w:val="52A1B11D"/>
    <w:rsid w:val="52B97669"/>
    <w:rsid w:val="52BFE651"/>
    <w:rsid w:val="5341DCF0"/>
    <w:rsid w:val="53436447"/>
    <w:rsid w:val="538F4BA2"/>
    <w:rsid w:val="53B311CC"/>
    <w:rsid w:val="53B7B078"/>
    <w:rsid w:val="53CC941C"/>
    <w:rsid w:val="53D3C5F5"/>
    <w:rsid w:val="548B0760"/>
    <w:rsid w:val="55325634"/>
    <w:rsid w:val="55539C79"/>
    <w:rsid w:val="55DDB70A"/>
    <w:rsid w:val="56832465"/>
    <w:rsid w:val="56AB5685"/>
    <w:rsid w:val="56DD28B3"/>
    <w:rsid w:val="5701B5FC"/>
    <w:rsid w:val="57137777"/>
    <w:rsid w:val="57CCD508"/>
    <w:rsid w:val="585D0E07"/>
    <w:rsid w:val="58623C41"/>
    <w:rsid w:val="58ABD453"/>
    <w:rsid w:val="59CD507A"/>
    <w:rsid w:val="5A29B415"/>
    <w:rsid w:val="5A557CFB"/>
    <w:rsid w:val="5AC54798"/>
    <w:rsid w:val="5AEADAE1"/>
    <w:rsid w:val="5AED8A50"/>
    <w:rsid w:val="5B21CC0C"/>
    <w:rsid w:val="5B248E93"/>
    <w:rsid w:val="5B61DC83"/>
    <w:rsid w:val="5B96479A"/>
    <w:rsid w:val="5C3DE408"/>
    <w:rsid w:val="5C4CC5F9"/>
    <w:rsid w:val="5D3B1FEC"/>
    <w:rsid w:val="5D617BF6"/>
    <w:rsid w:val="5D6E2ED9"/>
    <w:rsid w:val="5ED493BF"/>
    <w:rsid w:val="5EE0C6D5"/>
    <w:rsid w:val="5EE14D22"/>
    <w:rsid w:val="5EE48AD2"/>
    <w:rsid w:val="5F18DD2C"/>
    <w:rsid w:val="5F3FB390"/>
    <w:rsid w:val="5FE790E2"/>
    <w:rsid w:val="609A0F1E"/>
    <w:rsid w:val="60AB3DB5"/>
    <w:rsid w:val="6102ED98"/>
    <w:rsid w:val="6150A0AA"/>
    <w:rsid w:val="61CA516B"/>
    <w:rsid w:val="61F84857"/>
    <w:rsid w:val="620039E1"/>
    <w:rsid w:val="622771FA"/>
    <w:rsid w:val="627D16F1"/>
    <w:rsid w:val="629D95F3"/>
    <w:rsid w:val="62C1BD19"/>
    <w:rsid w:val="62E6958D"/>
    <w:rsid w:val="62F47859"/>
    <w:rsid w:val="6414161E"/>
    <w:rsid w:val="6453C114"/>
    <w:rsid w:val="6548451E"/>
    <w:rsid w:val="655512FE"/>
    <w:rsid w:val="6557F4B5"/>
    <w:rsid w:val="658EDC4B"/>
    <w:rsid w:val="65B0BB7C"/>
    <w:rsid w:val="66D2DBE5"/>
    <w:rsid w:val="66E0F060"/>
    <w:rsid w:val="66EE5EBE"/>
    <w:rsid w:val="67ACD202"/>
    <w:rsid w:val="68696B25"/>
    <w:rsid w:val="6873409C"/>
    <w:rsid w:val="692A7E8F"/>
    <w:rsid w:val="692DDFF1"/>
    <w:rsid w:val="69663949"/>
    <w:rsid w:val="699A6A52"/>
    <w:rsid w:val="699F0BD5"/>
    <w:rsid w:val="6A4234A5"/>
    <w:rsid w:val="6AAA62C3"/>
    <w:rsid w:val="6B34A987"/>
    <w:rsid w:val="6B3B9DED"/>
    <w:rsid w:val="6B3E04F7"/>
    <w:rsid w:val="6C1EEC34"/>
    <w:rsid w:val="6C82AED8"/>
    <w:rsid w:val="6CD7B28D"/>
    <w:rsid w:val="6D11442C"/>
    <w:rsid w:val="6D7970C0"/>
    <w:rsid w:val="6E1021CB"/>
    <w:rsid w:val="6E57FCCD"/>
    <w:rsid w:val="6E76B3D5"/>
    <w:rsid w:val="6E7E8682"/>
    <w:rsid w:val="6E9E8753"/>
    <w:rsid w:val="6EC68CA7"/>
    <w:rsid w:val="6ED6B112"/>
    <w:rsid w:val="6F3688DA"/>
    <w:rsid w:val="6F59A015"/>
    <w:rsid w:val="6FD4C1C9"/>
    <w:rsid w:val="70FC35E3"/>
    <w:rsid w:val="7149244E"/>
    <w:rsid w:val="71C1E241"/>
    <w:rsid w:val="721BCCCA"/>
    <w:rsid w:val="72258451"/>
    <w:rsid w:val="72FE65BA"/>
    <w:rsid w:val="7304A7D6"/>
    <w:rsid w:val="731352F7"/>
    <w:rsid w:val="735CB6C3"/>
    <w:rsid w:val="739859BD"/>
    <w:rsid w:val="73A83990"/>
    <w:rsid w:val="74F96A0A"/>
    <w:rsid w:val="75189FDD"/>
    <w:rsid w:val="752FAB3A"/>
    <w:rsid w:val="75368D51"/>
    <w:rsid w:val="75833229"/>
    <w:rsid w:val="7599884C"/>
    <w:rsid w:val="7675DD20"/>
    <w:rsid w:val="76EF279F"/>
    <w:rsid w:val="774914D0"/>
    <w:rsid w:val="774C041E"/>
    <w:rsid w:val="778433CE"/>
    <w:rsid w:val="77B68E25"/>
    <w:rsid w:val="77E2FD32"/>
    <w:rsid w:val="781A6EED"/>
    <w:rsid w:val="781CFD79"/>
    <w:rsid w:val="784E94B6"/>
    <w:rsid w:val="78D3F9CA"/>
    <w:rsid w:val="79A9D081"/>
    <w:rsid w:val="79FC6EE1"/>
    <w:rsid w:val="7A73ABDB"/>
    <w:rsid w:val="7AA3CF2E"/>
    <w:rsid w:val="7ABBB304"/>
    <w:rsid w:val="7BB3395B"/>
    <w:rsid w:val="7BF6E626"/>
    <w:rsid w:val="7C21A51B"/>
    <w:rsid w:val="7C70BB03"/>
    <w:rsid w:val="7CE01328"/>
    <w:rsid w:val="7D0CA85D"/>
    <w:rsid w:val="7D54DD52"/>
    <w:rsid w:val="7D868A54"/>
    <w:rsid w:val="7E35A9BA"/>
    <w:rsid w:val="7E8CD79F"/>
    <w:rsid w:val="7EA01284"/>
    <w:rsid w:val="7FC13035"/>
    <w:rsid w:val="7FCAFF9B"/>
    <w:rsid w:val="7FCE4855"/>
    <w:rsid w:val="7FDBF757"/>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C80E001E-2491-4BCC-98B5-C2AA727F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5"/>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74071F"/>
    <w:pPr>
      <w:tabs>
        <w:tab w:val="left" w:pos="660"/>
        <w:tab w:val="right" w:leader="dot" w:pos="9350"/>
      </w:tabs>
      <w:spacing w:after="0"/>
      <w:ind w:left="220"/>
    </w:pPr>
    <w:rPr>
      <w:rFonts w:ascii="Calibri" w:hAnsi="Calibri"/>
      <w:smallCaps/>
      <w:noProof/>
      <w:szCs w:val="22"/>
    </w:rPr>
  </w:style>
  <w:style w:type="paragraph" w:styleId="TOC1">
    <w:name w:val="toc 1"/>
    <w:basedOn w:val="Normal"/>
    <w:next w:val="Normal"/>
    <w:autoRedefine/>
    <w:uiPriority w:val="39"/>
    <w:qFormat/>
    <w:rsid w:val="006732BA"/>
    <w:pPr>
      <w:tabs>
        <w:tab w:val="left" w:pos="440"/>
        <w:tab w:val="right" w:leader="dot" w:pos="9350"/>
      </w:tabs>
      <w:spacing w:before="120"/>
    </w:pPr>
    <w:rPr>
      <w:rFonts w:ascii="Calibri" w:hAnsi="Calibri"/>
      <w:b/>
      <w:bCs/>
      <w:caps/>
      <w:noProof/>
      <w:szCs w:val="22"/>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20"/>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16"/>
      </w:numPr>
    </w:pPr>
  </w:style>
  <w:style w:type="numbering" w:customStyle="1" w:styleId="RFP2">
    <w:name w:val="RFP2"/>
    <w:rsid w:val="00EC33F8"/>
    <w:pPr>
      <w:numPr>
        <w:numId w:val="19"/>
      </w:numPr>
    </w:pPr>
  </w:style>
  <w:style w:type="numbering" w:customStyle="1" w:styleId="RFP">
    <w:name w:val="RFP"/>
    <w:rsid w:val="00EC33F8"/>
    <w:pPr>
      <w:numPr>
        <w:numId w:val="18"/>
      </w:numPr>
    </w:pPr>
  </w:style>
  <w:style w:type="numbering" w:customStyle="1" w:styleId="StyleNumberedLeft25Hanging075">
    <w:name w:val="Style Numbered Left: .25&quot; Hanging:  0.75&quot;"/>
    <w:rsid w:val="00EC33F8"/>
    <w:pPr>
      <w:numPr>
        <w:numId w:val="17"/>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41"/>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Mention">
    <w:name w:val="Mention"/>
    <w:basedOn w:val="DefaultParagraphFont"/>
    <w:uiPriority w:val="99"/>
    <w:unhideWhenUsed/>
    <w:rsid w:val="007B00F5"/>
    <w:rPr>
      <w:color w:val="2B579A"/>
      <w:shd w:val="clear" w:color="auto" w:fill="E6E6E6"/>
    </w:rPr>
  </w:style>
  <w:style w:type="character" w:styleId="UnresolvedMention">
    <w:name w:val="Unresolved Mention"/>
    <w:basedOn w:val="DefaultParagraphFont"/>
    <w:uiPriority w:val="99"/>
    <w:semiHidden/>
    <w:unhideWhenUsed/>
    <w:rsid w:val="00B76325"/>
    <w:rPr>
      <w:color w:val="605E5C"/>
      <w:shd w:val="clear" w:color="auto" w:fill="E1DFDD"/>
    </w:rPr>
  </w:style>
  <w:style w:type="character" w:customStyle="1" w:styleId="ListParagraphChar">
    <w:name w:val="List Paragraph Char"/>
    <w:basedOn w:val="DefaultParagraphFont"/>
    <w:link w:val="ListParagraph"/>
    <w:uiPriority w:val="34"/>
    <w:locked/>
    <w:rsid w:val="00576F60"/>
    <w:rPr>
      <w:sz w:val="22"/>
    </w:rPr>
  </w:style>
  <w:style w:type="character" w:customStyle="1" w:styleId="added-material">
    <w:name w:val="added-material"/>
    <w:basedOn w:val="DefaultParagraphFont"/>
    <w:rsid w:val="00D274C3"/>
  </w:style>
  <w:style w:type="table" w:customStyle="1" w:styleId="TableGrid4">
    <w:name w:val="Table Grid4"/>
    <w:basedOn w:val="TableNormal"/>
    <w:next w:val="TableGrid"/>
    <w:uiPriority w:val="59"/>
    <w:rsid w:val="00A7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68523">
      <w:bodyDiv w:val="1"/>
      <w:marLeft w:val="0"/>
      <w:marRight w:val="0"/>
      <w:marTop w:val="0"/>
      <w:marBottom w:val="0"/>
      <w:divBdr>
        <w:top w:val="none" w:sz="0" w:space="0" w:color="auto"/>
        <w:left w:val="none" w:sz="0" w:space="0" w:color="auto"/>
        <w:bottom w:val="none" w:sz="0" w:space="0" w:color="auto"/>
        <w:right w:val="none" w:sz="0" w:space="0" w:color="auto"/>
      </w:divBdr>
    </w:div>
    <w:div w:id="285743951">
      <w:bodyDiv w:val="1"/>
      <w:marLeft w:val="0"/>
      <w:marRight w:val="0"/>
      <w:marTop w:val="0"/>
      <w:marBottom w:val="0"/>
      <w:divBdr>
        <w:top w:val="none" w:sz="0" w:space="0" w:color="auto"/>
        <w:left w:val="none" w:sz="0" w:space="0" w:color="auto"/>
        <w:bottom w:val="none" w:sz="0" w:space="0" w:color="auto"/>
        <w:right w:val="none" w:sz="0" w:space="0" w:color="auto"/>
      </w:divBdr>
      <w:divsChild>
        <w:div w:id="429543339">
          <w:marLeft w:val="0"/>
          <w:marRight w:val="0"/>
          <w:marTop w:val="0"/>
          <w:marBottom w:val="0"/>
          <w:divBdr>
            <w:top w:val="none" w:sz="0" w:space="0" w:color="auto"/>
            <w:left w:val="none" w:sz="0" w:space="0" w:color="auto"/>
            <w:bottom w:val="none" w:sz="0" w:space="0" w:color="auto"/>
            <w:right w:val="none" w:sz="0" w:space="0" w:color="auto"/>
          </w:divBdr>
        </w:div>
        <w:div w:id="502471902">
          <w:marLeft w:val="0"/>
          <w:marRight w:val="0"/>
          <w:marTop w:val="0"/>
          <w:marBottom w:val="0"/>
          <w:divBdr>
            <w:top w:val="none" w:sz="0" w:space="0" w:color="auto"/>
            <w:left w:val="none" w:sz="0" w:space="0" w:color="auto"/>
            <w:bottom w:val="none" w:sz="0" w:space="0" w:color="auto"/>
            <w:right w:val="none" w:sz="0" w:space="0" w:color="auto"/>
          </w:divBdr>
        </w:div>
        <w:div w:id="1821117662">
          <w:marLeft w:val="0"/>
          <w:marRight w:val="0"/>
          <w:marTop w:val="0"/>
          <w:marBottom w:val="0"/>
          <w:divBdr>
            <w:top w:val="none" w:sz="0" w:space="0" w:color="auto"/>
            <w:left w:val="none" w:sz="0" w:space="0" w:color="auto"/>
            <w:bottom w:val="none" w:sz="0" w:space="0" w:color="auto"/>
            <w:right w:val="none" w:sz="0" w:space="0" w:color="auto"/>
          </w:divBdr>
        </w:div>
      </w:divsChild>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763692616">
      <w:bodyDiv w:val="1"/>
      <w:marLeft w:val="0"/>
      <w:marRight w:val="0"/>
      <w:marTop w:val="0"/>
      <w:marBottom w:val="0"/>
      <w:divBdr>
        <w:top w:val="none" w:sz="0" w:space="0" w:color="auto"/>
        <w:left w:val="none" w:sz="0" w:space="0" w:color="auto"/>
        <w:bottom w:val="none" w:sz="0" w:space="0" w:color="auto"/>
        <w:right w:val="none" w:sz="0" w:space="0" w:color="auto"/>
      </w:divBdr>
    </w:div>
    <w:div w:id="1056855502">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leginfo.legislature.ca.gov/faces/billTextClient.xhtml?bill_id=201520160SB350"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energizeinnovation.fund/projects/waterenergy-bank-proof-concept" TargetMode="External"/><Relationship Id="rId7" Type="http://schemas.openxmlformats.org/officeDocument/2006/relationships/settings" Target="settings.xml"/><Relationship Id="rId12" Type="http://schemas.openxmlformats.org/officeDocument/2006/relationships/hyperlink" Target="https://www.energy.ca.gov/funding-opportunities/solicitation" TargetMode="External"/><Relationship Id="rId17" Type="http://schemas.openxmlformats.org/officeDocument/2006/relationships/hyperlink" Target="https://oehha.ca.gov/calenviroscreen/report/calenviroscreen-40" TargetMode="External"/><Relationship Id="rId25" Type="http://schemas.openxmlformats.org/officeDocument/2006/relationships/hyperlink" Target="https://www.energizeinnovation.fund/projects/advancing-demand-response-water-sector" TargetMode="External"/><Relationship Id="rId2" Type="http://schemas.openxmlformats.org/officeDocument/2006/relationships/customXml" Target="../customXml/item2.xml"/><Relationship Id="rId16" Type="http://schemas.openxmlformats.org/officeDocument/2006/relationships/hyperlink" Target="mailto:ECAMS.SalesforceSupport@energy.ca.gov" TargetMode="External"/><Relationship Id="rId20" Type="http://schemas.openxmlformats.org/officeDocument/2006/relationships/hyperlink" Target="https://leginfo.legislature.ca.gov/faces/billTextClient.xhtml?bill_id=200720080AB1109"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ergizeinnovation.fund/projects/irvine-ranch-water-district-load-shifting-and-demand-response-pilot-project"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energizeinnovation.fund/projects/develop-and-pilot-test-flexible-demand-response-control-strategies-water-pumping-station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nergy.ca.gov/programs-and-topics/programs/energy-efficiency-existing-building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energizeinnovation.fund/projects/development-new-technologies-agricultural-loads-participate-renewables-integration-rtp"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filing.energy.ca.gov/GetDocument.aspx?tn=251159&amp;DocumentContentId=861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1D0A81E7-51C4-444E-ADCC-94386945F59F}">
    <t:Anchor>
      <t:Comment id="330220449"/>
    </t:Anchor>
    <t:History>
      <t:Event id="{5098B343-8084-4C43-A002-E67524759098}" time="2022-12-08T00:18:52.454Z">
        <t:Attribution userId="S::christina.evola@energy.ca.gov::0c8512a9-0ef2-4ce9-9eff-d2f3aa1ee740" userProvider="AD" userName="Evola, Christina@Energy"/>
        <t:Anchor>
          <t:Comment id="330220449"/>
        </t:Anchor>
        <t:Create/>
      </t:Event>
      <t:Event id="{66CB3862-9DAA-473C-90B4-61D50B7344B7}" time="2022-12-08T00:18:52.454Z">
        <t:Attribution userId="S::christina.evola@energy.ca.gov::0c8512a9-0ef2-4ce9-9eff-d2f3aa1ee740" userProvider="AD" userName="Evola, Christina@Energy"/>
        <t:Anchor>
          <t:Comment id="330220449"/>
        </t:Anchor>
        <t:Assign userId="S::Reta.Ortiz@energy.ca.gov::064befe7-b6ba-4c4b-92a8-90233459d806" userProvider="AD" userName="Ortiz, Reta@Energy"/>
      </t:Event>
      <t:Event id="{19ADF55B-37C7-4D55-BB34-E000280A32EA}" time="2022-12-08T00:18:52.454Z">
        <t:Attribution userId="S::christina.evola@energy.ca.gov::0c8512a9-0ef2-4ce9-9eff-d2f3aa1ee740" userProvider="AD" userName="Evola, Christina@Energy"/>
        <t:Anchor>
          <t:Comment id="330220449"/>
        </t:Anchor>
        <t:SetTitle title="@Ortiz, Reta@Energy realized this should be added due to the &quot;ing&quot; ten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U.S. Department of Energy</DisplayName>
        <AccountId>2301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5" ma:contentTypeDescription="Create a new document." ma:contentTypeScope="" ma:versionID="bc5c52d367ad110082b94d92f2d4ec2b">
  <xsd:schema xmlns:xsd="http://www.w3.org/2001/XMLSchema" xmlns:xs="http://www.w3.org/2001/XMLSchema" xmlns:p="http://schemas.microsoft.com/office/2006/metadata/properties" xmlns:ns2="5067c814-4b34-462c-a21d-c185ff6548d2" xmlns:ns3="e036a933-3545-4a28-bf48-39f26e5acea7" targetNamespace="http://schemas.microsoft.com/office/2006/metadata/properties" ma:root="true" ma:fieldsID="d5499f7435c5a28f4ee0a17e024a0846" ns2:_="" ns3:_="">
    <xsd:import namespace="5067c814-4b34-462c-a21d-c185ff6548d2"/>
    <xsd:import namespace="e036a933-3545-4a28-bf48-39f26e5acea7"/>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a933-3545-4a28-bf48-39f26e5acea7"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9CDE09-3465-4776-AB3C-AF1DC4D88642}">
  <ds:schemaRefs>
    <ds:schemaRef ds:uri="http://schemas.microsoft.com/office/2006/metadata/properties"/>
    <ds:schemaRef ds:uri="http://schemas.microsoft.com/office/infopath/2007/PartnerControls"/>
    <ds:schemaRef ds:uri="5067c814-4b34-462c-a21d-c185ff6548d2"/>
  </ds:schemaRefs>
</ds:datastoreItem>
</file>

<file path=customXml/itemProps2.xml><?xml version="1.0" encoding="utf-8"?>
<ds:datastoreItem xmlns:ds="http://schemas.openxmlformats.org/officeDocument/2006/customXml" ds:itemID="{5E37759F-EFDE-40D0-B4CE-694A35F09275}">
  <ds:schemaRefs>
    <ds:schemaRef ds:uri="http://schemas.microsoft.com/sharepoint/v3/contenttype/forms"/>
  </ds:schemaRefs>
</ds:datastoreItem>
</file>

<file path=customXml/itemProps3.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customXml/itemProps4.xml><?xml version="1.0" encoding="utf-8"?>
<ds:datastoreItem xmlns:ds="http://schemas.openxmlformats.org/officeDocument/2006/customXml" ds:itemID="{B086F6F5-CC3D-4E6D-966D-8A818B389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036a933-3545-4a28-bf48-39f26e5ac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RFP%20Template.dot</Template>
  <TotalTime>0</TotalTime>
  <Pages>1</Pages>
  <Words>18232</Words>
  <Characters>103926</Characters>
  <Application>Microsoft Office Word</Application>
  <DocSecurity>4</DocSecurity>
  <Lines>866</Lines>
  <Paragraphs>243</Paragraphs>
  <ScaleCrop>false</ScaleCrop>
  <Company>Hewlett-Packard Company</Company>
  <LinksUpToDate>false</LinksUpToDate>
  <CharactersWithSpaces>121915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Gould, Angela@Energy</cp:lastModifiedBy>
  <cp:revision>34</cp:revision>
  <cp:lastPrinted>2020-10-23T20:23:00Z</cp:lastPrinted>
  <dcterms:created xsi:type="dcterms:W3CDTF">2024-07-05T20:54:00Z</dcterms:created>
  <dcterms:modified xsi:type="dcterms:W3CDTF">2024-08-20T20:47:00Z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Order">
    <vt:r8>991700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5f9a68f1cbe304280cfd46c0d003c590f72e9cc2e32d823a19c5aa7d922eb901</vt:lpwstr>
  </property>
</Properties>
</file>