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9923" w14:textId="38895F79" w:rsidR="00A4179F" w:rsidRPr="001D5710"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1D5710">
        <w:rPr>
          <w:rFonts w:ascii="Arial" w:hAnsi="Arial" w:cs="Arial"/>
          <w:b/>
          <w:i w:val="0"/>
          <w:color w:val="0070C0"/>
          <w:sz w:val="22"/>
          <w:szCs w:val="22"/>
        </w:rPr>
        <w:t>Instructions for co</w:t>
      </w:r>
      <w:r w:rsidR="00721505" w:rsidRPr="001D5710">
        <w:rPr>
          <w:rFonts w:ascii="Arial" w:hAnsi="Arial" w:cs="Arial"/>
          <w:b/>
          <w:i w:val="0"/>
          <w:color w:val="0070C0"/>
          <w:sz w:val="22"/>
          <w:szCs w:val="22"/>
        </w:rPr>
        <w:t>mpleting</w:t>
      </w:r>
      <w:r w:rsidRPr="001D5710">
        <w:rPr>
          <w:rFonts w:ascii="Arial" w:hAnsi="Arial" w:cs="Arial"/>
          <w:b/>
          <w:i w:val="0"/>
          <w:color w:val="0070C0"/>
          <w:sz w:val="22"/>
          <w:szCs w:val="22"/>
        </w:rPr>
        <w:t xml:space="preserve"> this Scope of Work appear in blue.  </w:t>
      </w:r>
      <w:r w:rsidRPr="001D5710">
        <w:rPr>
          <w:rFonts w:ascii="Arial" w:hAnsi="Arial" w:cs="Arial"/>
          <w:b/>
          <w:i w:val="0"/>
          <w:color w:val="0070C0"/>
          <w:sz w:val="22"/>
          <w:szCs w:val="22"/>
          <w:u w:val="single"/>
        </w:rPr>
        <w:t>Carefully read</w:t>
      </w:r>
      <w:r w:rsidRPr="001D5710">
        <w:rPr>
          <w:rFonts w:ascii="Arial" w:hAnsi="Arial" w:cs="Arial"/>
          <w:b/>
          <w:i w:val="0"/>
          <w:color w:val="0070C0"/>
          <w:sz w:val="22"/>
          <w:szCs w:val="22"/>
        </w:rPr>
        <w:t xml:space="preserve"> the instructions before completing each section</w:t>
      </w:r>
      <w:r w:rsidR="004E08B0" w:rsidRPr="001D5710">
        <w:rPr>
          <w:rFonts w:ascii="Arial" w:hAnsi="Arial" w:cs="Arial"/>
          <w:b/>
          <w:i w:val="0"/>
          <w:color w:val="0070C0"/>
          <w:sz w:val="22"/>
          <w:szCs w:val="22"/>
        </w:rPr>
        <w:t>.</w:t>
      </w:r>
      <w:r w:rsidR="001550D7" w:rsidRPr="001D5710">
        <w:rPr>
          <w:rFonts w:ascii="Arial" w:hAnsi="Arial" w:cs="Arial"/>
          <w:b/>
          <w:i w:val="0"/>
          <w:color w:val="0070C0"/>
          <w:sz w:val="22"/>
          <w:szCs w:val="22"/>
        </w:rPr>
        <w:t xml:space="preserve"> </w:t>
      </w:r>
      <w:r w:rsidRPr="001D5710">
        <w:rPr>
          <w:rFonts w:ascii="Arial" w:hAnsi="Arial" w:cs="Arial"/>
          <w:b/>
          <w:i w:val="0"/>
          <w:color w:val="0070C0"/>
          <w:sz w:val="22"/>
          <w:szCs w:val="22"/>
        </w:rPr>
        <w:t xml:space="preserve"> </w:t>
      </w:r>
      <w:r w:rsidR="000752AD" w:rsidRPr="001D5710">
        <w:rPr>
          <w:rFonts w:ascii="Arial" w:hAnsi="Arial" w:cs="Arial"/>
          <w:b/>
          <w:i w:val="0"/>
          <w:color w:val="0070C0"/>
          <w:sz w:val="22"/>
          <w:szCs w:val="22"/>
          <w:u w:val="single"/>
        </w:rPr>
        <w:t>D</w:t>
      </w:r>
      <w:r w:rsidRPr="001D5710">
        <w:rPr>
          <w:rFonts w:ascii="Arial" w:hAnsi="Arial" w:cs="Arial"/>
          <w:b/>
          <w:i w:val="0"/>
          <w:color w:val="0070C0"/>
          <w:sz w:val="22"/>
          <w:szCs w:val="22"/>
          <w:u w:val="single"/>
        </w:rPr>
        <w:t>elete</w:t>
      </w:r>
      <w:r w:rsidRPr="001D5710">
        <w:rPr>
          <w:rFonts w:ascii="Arial" w:hAnsi="Arial" w:cs="Arial"/>
          <w:b/>
          <w:i w:val="0"/>
          <w:color w:val="0070C0"/>
          <w:sz w:val="22"/>
          <w:szCs w:val="22"/>
        </w:rPr>
        <w:t xml:space="preserve"> </w:t>
      </w:r>
      <w:r w:rsidR="000752AD" w:rsidRPr="001D5710">
        <w:rPr>
          <w:rFonts w:ascii="Arial" w:hAnsi="Arial" w:cs="Arial"/>
          <w:b/>
          <w:i w:val="0"/>
          <w:color w:val="0070C0"/>
          <w:sz w:val="22"/>
          <w:szCs w:val="22"/>
        </w:rPr>
        <w:t xml:space="preserve">the instructions </w:t>
      </w:r>
      <w:r w:rsidRPr="001D5710">
        <w:rPr>
          <w:rFonts w:ascii="Arial" w:hAnsi="Arial" w:cs="Arial"/>
          <w:b/>
          <w:i w:val="0"/>
          <w:color w:val="0070C0"/>
          <w:sz w:val="22"/>
          <w:szCs w:val="22"/>
        </w:rPr>
        <w:t>after completing each section.</w:t>
      </w:r>
      <w:r w:rsidR="00F51AE6" w:rsidRPr="001D5710">
        <w:rPr>
          <w:rFonts w:ascii="Arial" w:hAnsi="Arial" w:cs="Arial"/>
          <w:b/>
          <w:i w:val="0"/>
          <w:color w:val="0070C0"/>
          <w:sz w:val="22"/>
          <w:szCs w:val="22"/>
        </w:rPr>
        <w:t xml:space="preserve">  </w:t>
      </w:r>
      <w:r w:rsidR="00F51AE6" w:rsidRPr="001D5710">
        <w:rPr>
          <w:rFonts w:ascii="Arial" w:hAnsi="Arial" w:cs="Arial"/>
          <w:b/>
          <w:i w:val="0"/>
          <w:color w:val="0070C0"/>
          <w:sz w:val="22"/>
          <w:szCs w:val="22"/>
          <w:u w:val="single"/>
        </w:rPr>
        <w:t>Insert</w:t>
      </w:r>
      <w:r w:rsidR="00F51AE6" w:rsidRPr="001D5710">
        <w:rPr>
          <w:rFonts w:ascii="Arial" w:hAnsi="Arial" w:cs="Arial"/>
          <w:b/>
          <w:i w:val="0"/>
          <w:color w:val="0070C0"/>
          <w:sz w:val="22"/>
          <w:szCs w:val="22"/>
        </w:rPr>
        <w:t xml:space="preserve"> the name of the </w:t>
      </w:r>
      <w:r w:rsidR="008E4CD2" w:rsidRPr="001D5710">
        <w:rPr>
          <w:rFonts w:ascii="Arial" w:hAnsi="Arial" w:cs="Arial"/>
          <w:b/>
          <w:i w:val="0"/>
          <w:color w:val="0070C0"/>
          <w:sz w:val="22"/>
          <w:szCs w:val="22"/>
        </w:rPr>
        <w:t>applicant/</w:t>
      </w:r>
      <w:r w:rsidR="00F51AE6" w:rsidRPr="001D5710">
        <w:rPr>
          <w:rFonts w:ascii="Arial" w:hAnsi="Arial" w:cs="Arial"/>
          <w:b/>
          <w:i w:val="0"/>
          <w:color w:val="0070C0"/>
          <w:sz w:val="22"/>
          <w:szCs w:val="22"/>
        </w:rPr>
        <w:t xml:space="preserve">recipient </w:t>
      </w:r>
      <w:proofErr w:type="gramStart"/>
      <w:r w:rsidR="00F51AE6" w:rsidRPr="001D5710">
        <w:rPr>
          <w:rFonts w:ascii="Arial" w:hAnsi="Arial" w:cs="Arial"/>
          <w:b/>
          <w:i w:val="0"/>
          <w:color w:val="0070C0"/>
          <w:sz w:val="22"/>
          <w:szCs w:val="22"/>
        </w:rPr>
        <w:t>where</w:t>
      </w:r>
      <w:proofErr w:type="gramEnd"/>
      <w:r w:rsidR="00F51AE6" w:rsidRPr="001D5710">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42346E3F" w:rsidR="002B474F" w:rsidRPr="002B474F" w:rsidRDefault="002B474F" w:rsidP="00A90E0B">
            <w:pPr>
              <w:rPr>
                <w:rFonts w:ascii="Arial" w:hAnsi="Arial" w:cs="Arial"/>
                <w:sz w:val="22"/>
                <w:szCs w:val="22"/>
              </w:rPr>
            </w:pPr>
            <w:r w:rsidRPr="002B474F">
              <w:rPr>
                <w:rFonts w:ascii="Arial" w:hAnsi="Arial" w:cs="Arial"/>
                <w:sz w:val="22"/>
                <w:szCs w:val="22"/>
              </w:rPr>
              <w:t>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The CAM’s expectations for accomplishing tasks described in the Scope of </w:t>
      </w:r>
      <w:proofErr w:type="gramStart"/>
      <w:r w:rsidRPr="00D30E11">
        <w:rPr>
          <w:rFonts w:ascii="Arial" w:hAnsi="Arial" w:cs="Arial"/>
          <w:i w:val="0"/>
          <w:sz w:val="22"/>
          <w:szCs w:val="22"/>
        </w:rPr>
        <w:t>Work;</w:t>
      </w:r>
      <w:proofErr w:type="gramEnd"/>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An updated Project </w:t>
      </w:r>
      <w:proofErr w:type="gramStart"/>
      <w:r w:rsidRPr="00D30E11">
        <w:rPr>
          <w:rFonts w:ascii="Arial" w:hAnsi="Arial" w:cs="Arial"/>
          <w:i w:val="0"/>
          <w:sz w:val="22"/>
          <w:szCs w:val="22"/>
        </w:rPr>
        <w:t>Schedule;</w:t>
      </w:r>
      <w:proofErr w:type="gramEnd"/>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00CED681" w14:textId="445264D3" w:rsidR="00D30E11" w:rsidRDefault="00D30E11" w:rsidP="0054130C">
      <w:pPr>
        <w:pStyle w:val="BodyText"/>
        <w:numPr>
          <w:ilvl w:val="0"/>
          <w:numId w:val="48"/>
        </w:numPr>
        <w:jc w:val="left"/>
        <w:rPr>
          <w:rFonts w:ascii="Arial" w:hAnsi="Arial" w:cs="Arial"/>
          <w:i w:val="0"/>
          <w:sz w:val="22"/>
          <w:szCs w:val="22"/>
        </w:rPr>
      </w:pPr>
      <w:proofErr w:type="gramStart"/>
      <w:r>
        <w:rPr>
          <w:rFonts w:ascii="Arial" w:hAnsi="Arial" w:cs="Arial"/>
          <w:i w:val="0"/>
          <w:sz w:val="22"/>
          <w:szCs w:val="22"/>
        </w:rPr>
        <w:t>Travel;</w:t>
      </w:r>
      <w:proofErr w:type="gramEnd"/>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proofErr w:type="gramStart"/>
      <w:r w:rsidR="00AB5925">
        <w:rPr>
          <w:rFonts w:ascii="Arial" w:hAnsi="Arial" w:cs="Arial"/>
          <w:i w:val="0"/>
          <w:sz w:val="22"/>
          <w:szCs w:val="22"/>
        </w:rPr>
        <w:t>purchases;</w:t>
      </w:r>
      <w:proofErr w:type="gramEnd"/>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proofErr w:type="gramStart"/>
      <w:r w:rsidRPr="002B474F">
        <w:rPr>
          <w:rFonts w:ascii="Arial" w:hAnsi="Arial" w:cs="Arial"/>
          <w:i w:val="0"/>
          <w:sz w:val="22"/>
          <w:szCs w:val="22"/>
        </w:rPr>
        <w:t>);</w:t>
      </w:r>
      <w:proofErr w:type="gramEnd"/>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proofErr w:type="gramStart"/>
      <w:r w:rsidRPr="002B474F">
        <w:rPr>
          <w:rFonts w:ascii="Arial" w:hAnsi="Arial" w:cs="Arial"/>
          <w:i w:val="0"/>
          <w:sz w:val="22"/>
          <w:szCs w:val="22"/>
        </w:rPr>
        <w:t>);</w:t>
      </w:r>
      <w:proofErr w:type="gramEnd"/>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(subtask 1.</w:t>
      </w:r>
      <w:r>
        <w:rPr>
          <w:rFonts w:ascii="Arial" w:hAnsi="Arial" w:cs="Arial"/>
          <w:i w:val="0"/>
          <w:sz w:val="22"/>
          <w:szCs w:val="22"/>
        </w:rPr>
        <w:t>10</w:t>
      </w:r>
      <w:proofErr w:type="gramStart"/>
      <w:r w:rsidR="002B474F" w:rsidRPr="002B474F">
        <w:rPr>
          <w:rFonts w:ascii="Arial" w:hAnsi="Arial" w:cs="Arial"/>
          <w:i w:val="0"/>
          <w:sz w:val="22"/>
          <w:szCs w:val="22"/>
        </w:rPr>
        <w:t>);</w:t>
      </w:r>
      <w:proofErr w:type="gramEnd"/>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Technical Advisory Committee meetings (subtasks 1.11 and 1.12</w:t>
      </w:r>
      <w:proofErr w:type="gramStart"/>
      <w:r>
        <w:rPr>
          <w:rFonts w:ascii="Arial" w:hAnsi="Arial" w:cs="Arial"/>
          <w:i w:val="0"/>
          <w:sz w:val="22"/>
          <w:szCs w:val="22"/>
        </w:rPr>
        <w:t>);</w:t>
      </w:r>
      <w:proofErr w:type="gramEnd"/>
      <w:r>
        <w:rPr>
          <w:rFonts w:ascii="Arial" w:hAnsi="Arial" w:cs="Arial"/>
          <w:i w:val="0"/>
          <w:sz w:val="22"/>
          <w:szCs w:val="22"/>
        </w:rPr>
        <w:t xml:space="preserve">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w:t>
      </w:r>
      <w:proofErr w:type="gramStart"/>
      <w:r>
        <w:rPr>
          <w:rFonts w:ascii="Arial" w:hAnsi="Arial" w:cs="Arial"/>
          <w:i w:val="0"/>
          <w:sz w:val="22"/>
          <w:szCs w:val="22"/>
        </w:rPr>
        <w:t>changes;</w:t>
      </w:r>
      <w:proofErr w:type="gramEnd"/>
      <w:r>
        <w:rPr>
          <w:rFonts w:ascii="Arial" w:hAnsi="Arial" w:cs="Arial"/>
          <w:i w:val="0"/>
          <w:sz w:val="22"/>
          <w:szCs w:val="22"/>
        </w:rPr>
        <w:t xml:space="preserve">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 xml:space="preserve">This meeting will be attended by the Recipient and CAM, at a minimum. The meeting may occur in person or by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13BE0F16" w:rsidR="002B474F" w:rsidRPr="002B474F" w:rsidRDefault="0035780D"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r w:rsidR="002B474F" w:rsidRPr="002B474F">
        <w:rPr>
          <w:rFonts w:ascii="Arial" w:hAnsi="Arial" w:cs="Arial"/>
          <w:i/>
          <w:sz w:val="22"/>
          <w:szCs w:val="22"/>
        </w:rPr>
        <w:t>( if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Researchers knowledgeable about the project subject </w:t>
      </w:r>
      <w:proofErr w:type="gramStart"/>
      <w:r w:rsidRPr="65FDBB94">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roofErr w:type="gramStart"/>
      <w:r w:rsidRPr="65FDBB94">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market transformation </w:t>
      </w:r>
      <w:proofErr w:type="gramStart"/>
      <w:r w:rsidRPr="65FDBB94">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Product developers relevant to the </w:t>
      </w:r>
      <w:proofErr w:type="gramStart"/>
      <w:r w:rsidRPr="65FDBB94">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U.S. Department of Energy research managers, or experts from other federal or state agencies relevant to the </w:t>
      </w:r>
      <w:proofErr w:type="gramStart"/>
      <w:r w:rsidRPr="65FDBB94">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environmental </w:t>
      </w:r>
      <w:proofErr w:type="gramStart"/>
      <w:r w:rsidRPr="65FDBB94">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Utility </w:t>
      </w:r>
      <w:proofErr w:type="gramStart"/>
      <w:r w:rsidRPr="65FDBB94">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72A540EF"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 xml:space="preserve">Draft </w:t>
      </w:r>
      <w:r w:rsidR="00CA5077">
        <w:rPr>
          <w:rFonts w:ascii="Arial" w:hAnsi="Arial" w:cs="Arial"/>
          <w:sz w:val="22"/>
          <w:szCs w:val="22"/>
        </w:rPr>
        <w:t>Knowledge</w:t>
      </w:r>
      <w:r w:rsidR="00621C40" w:rsidRPr="003443E6">
        <w:rPr>
          <w:rFonts w:ascii="Arial" w:hAnsi="Arial" w:cs="Arial"/>
          <w:sz w:val="22"/>
          <w:szCs w:val="22"/>
        </w:rPr>
        <w:t xml:space="preserve"> </w:t>
      </w:r>
      <w:r w:rsidRPr="003443E6">
        <w:rPr>
          <w:rFonts w:ascii="Arial" w:hAnsi="Arial" w:cs="Arial"/>
          <w:sz w:val="22"/>
          <w:szCs w:val="22"/>
        </w:rPr>
        <w:t>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343C936" w:rsidR="002B474F" w:rsidRPr="002B474F" w:rsidRDefault="002B474F" w:rsidP="00A90E0B">
      <w:pPr>
        <w:widowControl w:val="0"/>
        <w:rPr>
          <w:rFonts w:ascii="Arial" w:hAnsi="Arial" w:cs="Arial"/>
          <w:b/>
          <w:sz w:val="22"/>
          <w:szCs w:val="22"/>
        </w:rPr>
      </w:pPr>
      <w:r w:rsidRPr="002B474F">
        <w:rPr>
          <w:rFonts w:ascii="Arial" w:hAnsi="Arial" w:cs="Arial"/>
          <w:b/>
          <w:sz w:val="22"/>
          <w:szCs w:val="22"/>
        </w:rPr>
        <w:t xml:space="preserve">TASK </w:t>
      </w:r>
      <w:r w:rsidRPr="002B474F">
        <w:rPr>
          <w:rFonts w:ascii="Arial" w:hAnsi="Arial" w:cs="Arial"/>
          <w:b/>
          <w:color w:val="0070C0"/>
          <w:sz w:val="22"/>
          <w:szCs w:val="22"/>
        </w:rPr>
        <w:t>[TBD-2]</w:t>
      </w:r>
      <w:r w:rsidR="00693163">
        <w:rPr>
          <w:rFonts w:ascii="Arial Bold" w:hAnsi="Arial Bold" w:cs="Arial"/>
          <w:b/>
          <w:caps/>
          <w:strike/>
          <w:sz w:val="22"/>
          <w:szCs w:val="22"/>
        </w:rPr>
        <w:t xml:space="preserve"> </w:t>
      </w:r>
      <w:r w:rsidRPr="00810C39">
        <w:rPr>
          <w:rFonts w:ascii="Arial Bold" w:hAnsi="Arial Bold" w:cs="Arial"/>
          <w:b/>
          <w:caps/>
          <w:sz w:val="22"/>
          <w:szCs w:val="22"/>
        </w:rPr>
        <w:t>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67570E69" w14:textId="77777777" w:rsidR="00052E63" w:rsidRPr="009F3B7C" w:rsidRDefault="00052E63" w:rsidP="00052E63">
      <w:pPr>
        <w:spacing w:after="160" w:line="259" w:lineRule="auto"/>
        <w:contextualSpacing/>
        <w:rPr>
          <w:rFonts w:ascii="Arial" w:eastAsia="Calibri" w:hAnsi="Arial" w:cs="Arial"/>
          <w:color w:val="0070C0"/>
          <w:sz w:val="22"/>
          <w:szCs w:val="22"/>
        </w:rPr>
      </w:pPr>
    </w:p>
    <w:p w14:paraId="11D0B979" w14:textId="77777777" w:rsidR="00052E63" w:rsidRPr="001A38CA" w:rsidRDefault="00052E63" w:rsidP="00052E63">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0F681CF1" w14:textId="77777777" w:rsidR="00052E63" w:rsidRPr="00E17A37" w:rsidRDefault="00052E63" w:rsidP="00052E63">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282B160E"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17F9DC06"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77A89D9"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63074876" w14:textId="75714110"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w:t>
      </w:r>
      <w:r w:rsidR="004B78C3">
        <w:rPr>
          <w:rFonts w:ascii="Arial" w:hAnsi="Arial" w:cs="Arial"/>
          <w:sz w:val="22"/>
          <w:szCs w:val="22"/>
        </w:rPr>
        <w:t>R</w:t>
      </w:r>
      <w:r w:rsidRPr="00A72685">
        <w:rPr>
          <w:rFonts w:ascii="Arial" w:hAnsi="Arial" w:cs="Arial"/>
          <w:sz w:val="22"/>
          <w:szCs w:val="22"/>
        </w:rPr>
        <w:t xml:space="preserve">ecipient will conduct to ensure the tools and results from this project </w:t>
      </w:r>
      <w:r w:rsidR="40E0F028" w:rsidRPr="5354C64B">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2973AFA9"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5626A33C" w14:textId="77777777" w:rsidR="00052E63" w:rsidRPr="00A72685" w:rsidRDefault="00052E63" w:rsidP="00052E63">
      <w:pPr>
        <w:numPr>
          <w:ilvl w:val="0"/>
          <w:numId w:val="54"/>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23512185" w14:textId="24D865A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w:t>
      </w:r>
      <w:r w:rsidR="004B78C3">
        <w:rPr>
          <w:rFonts w:ascii="Arial" w:eastAsia="Calibri" w:hAnsi="Arial" w:cs="Arial"/>
          <w:sz w:val="22"/>
          <w:szCs w:val="22"/>
        </w:rPr>
        <w:t>R</w:t>
      </w:r>
      <w:r w:rsidRPr="00A72685">
        <w:rPr>
          <w:rFonts w:ascii="Arial" w:eastAsia="Calibri" w:hAnsi="Arial" w:cs="Arial"/>
          <w:sz w:val="22"/>
          <w:szCs w:val="22"/>
        </w:rPr>
        <w:t xml:space="preserve">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7A7FB44B" w14:textId="16E94628"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w:t>
      </w:r>
      <w:r w:rsidR="004B78C3">
        <w:rPr>
          <w:rFonts w:ascii="Arial" w:eastAsia="Calibri" w:hAnsi="Arial" w:cs="Arial"/>
          <w:sz w:val="22"/>
          <w:szCs w:val="22"/>
        </w:rPr>
        <w:t>R</w:t>
      </w:r>
      <w:r w:rsidRPr="00A72685">
        <w:rPr>
          <w:rFonts w:ascii="Arial" w:eastAsia="Calibri" w:hAnsi="Arial" w:cs="Arial"/>
          <w:sz w:val="22"/>
          <w:szCs w:val="22"/>
        </w:rPr>
        <w:t>ecipient does not propose to incorporate with and explanation why.</w:t>
      </w:r>
    </w:p>
    <w:p w14:paraId="10349E4E" w14:textId="77777777" w:rsidR="00052E63" w:rsidRPr="00A72685" w:rsidRDefault="00052E63" w:rsidP="00052E63">
      <w:pPr>
        <w:numPr>
          <w:ilvl w:val="0"/>
          <w:numId w:val="54"/>
        </w:numPr>
        <w:spacing w:after="160" w:line="259" w:lineRule="auto"/>
        <w:ind w:left="720"/>
        <w:contextualSpacing/>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4DA9CFF5" w14:textId="77777777" w:rsidR="00052E63" w:rsidRPr="00A72685" w:rsidRDefault="00052E63" w:rsidP="00052E63">
      <w:pPr>
        <w:numPr>
          <w:ilvl w:val="0"/>
          <w:numId w:val="54"/>
        </w:numPr>
        <w:spacing w:after="160" w:line="259" w:lineRule="auto"/>
        <w:ind w:left="720"/>
        <w:contextualSpacing/>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69BB7A2" w14:textId="48B8FA66"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3FEAA73E">
        <w:rPr>
          <w:rFonts w:ascii="Arial" w:eastAsia="Calibri" w:hAnsi="Arial" w:cs="Arial"/>
          <w:sz w:val="22"/>
          <w:szCs w:val="22"/>
        </w:rPr>
        <w:t xml:space="preserve">Develop a </w:t>
      </w:r>
      <w:r w:rsidRPr="3FEAA73E">
        <w:rPr>
          <w:rFonts w:ascii="Arial" w:eastAsia="Calibri" w:hAnsi="Arial" w:cs="Arial"/>
          <w:i/>
          <w:iCs/>
          <w:sz w:val="22"/>
          <w:szCs w:val="22"/>
        </w:rPr>
        <w:t>Knowledge Transfer Summary Report</w:t>
      </w:r>
      <w:r w:rsidRPr="3FEAA73E">
        <w:rPr>
          <w:rFonts w:ascii="Arial" w:eastAsia="Calibri" w:hAnsi="Arial" w:cs="Arial"/>
          <w:sz w:val="22"/>
          <w:szCs w:val="22"/>
        </w:rPr>
        <w:t xml:space="preserve"> that includes high level summaries of the activities, results, and lessons learned of tasks performed relating to implementing the Final </w:t>
      </w:r>
      <w:r w:rsidR="00621C40" w:rsidRPr="3FEAA73E">
        <w:rPr>
          <w:rFonts w:ascii="Arial" w:eastAsia="Calibri" w:hAnsi="Arial" w:cs="Arial"/>
          <w:sz w:val="22"/>
          <w:szCs w:val="22"/>
        </w:rPr>
        <w:t xml:space="preserve">Knowledge </w:t>
      </w:r>
      <w:r w:rsidRPr="3FEAA73E">
        <w:rPr>
          <w:rFonts w:ascii="Arial" w:eastAsia="Calibri" w:hAnsi="Arial" w:cs="Arial"/>
          <w:sz w:val="22"/>
          <w:szCs w:val="22"/>
        </w:rPr>
        <w:t>Transfer Plan.  This report should not include any proprietary information.</w:t>
      </w:r>
    </w:p>
    <w:p w14:paraId="1EE07C39"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 xml:space="preserve">When directed by the CAM, develop presentation materials for an CEC- sponsored conference/workshop(s) on the project. </w:t>
      </w:r>
    </w:p>
    <w:p w14:paraId="250A5D4B"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When directed by the CAM, participate in annual EPIC symposium(s) sponsored by the California CEC.</w:t>
      </w:r>
    </w:p>
    <w:p w14:paraId="19A9BDC5"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23AB4"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2C01CB" w:rsidRDefault="00052E63" w:rsidP="00052E63">
      <w:pPr>
        <w:spacing w:after="160" w:line="259" w:lineRule="auto"/>
        <w:contextualSpacing/>
        <w:rPr>
          <w:rFonts w:ascii="Arial" w:hAnsi="Arial"/>
          <w:b/>
          <w:sz w:val="22"/>
        </w:rPr>
      </w:pPr>
      <w:r w:rsidRPr="002C01CB">
        <w:rPr>
          <w:rFonts w:ascii="Arial" w:hAnsi="Arial"/>
          <w:b/>
          <w:sz w:val="22"/>
        </w:rPr>
        <w:t>Products:</w:t>
      </w:r>
    </w:p>
    <w:p w14:paraId="612A4F2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Knowledge</w:t>
      </w:r>
      <w:r w:rsidRPr="00E17A37">
        <w:rPr>
          <w:rFonts w:ascii="Arial" w:eastAsia="Calibri" w:hAnsi="Arial" w:cs="Arial"/>
          <w:sz w:val="22"/>
          <w:szCs w:val="22"/>
        </w:rPr>
        <w:t xml:space="preserve"> Transfer Plan (</w:t>
      </w:r>
      <w:r>
        <w:rPr>
          <w:rFonts w:ascii="Arial" w:eastAsia="Calibri" w:hAnsi="Arial" w:cs="Arial"/>
          <w:sz w:val="22"/>
          <w:szCs w:val="22"/>
        </w:rPr>
        <w:t>draft and final)</w:t>
      </w:r>
    </w:p>
    <w:p w14:paraId="2F2BCBA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3E30DE39" w14:textId="50E00B42" w:rsidR="00052E63" w:rsidRPr="00E17A37" w:rsidRDefault="00621C40" w:rsidP="00052E63">
      <w:pPr>
        <w:numPr>
          <w:ilvl w:val="0"/>
          <w:numId w:val="55"/>
        </w:numPr>
        <w:spacing w:after="160" w:line="259" w:lineRule="auto"/>
        <w:contextualSpacing/>
        <w:rPr>
          <w:rFonts w:ascii="Arial" w:hAnsi="Arial" w:cs="Arial"/>
          <w:sz w:val="22"/>
          <w:szCs w:val="22"/>
        </w:rPr>
      </w:pPr>
      <w:r w:rsidRPr="3FEAA73E">
        <w:rPr>
          <w:rFonts w:ascii="Arial" w:eastAsia="Calibri" w:hAnsi="Arial" w:cs="Arial"/>
          <w:sz w:val="22"/>
          <w:szCs w:val="22"/>
        </w:rPr>
        <w:t xml:space="preserve">Knowledge </w:t>
      </w:r>
      <w:r w:rsidR="00052E63" w:rsidRPr="3FEAA73E">
        <w:rPr>
          <w:rFonts w:ascii="Arial" w:eastAsia="Calibri" w:hAnsi="Arial" w:cs="Arial"/>
          <w:sz w:val="22"/>
          <w:szCs w:val="22"/>
        </w:rPr>
        <w:t>Transfer Summary Report (draft and final)</w:t>
      </w:r>
    </w:p>
    <w:p w14:paraId="73CA03A6"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1E8A2538" w14:textId="77777777" w:rsidR="00052E63" w:rsidRDefault="00052E63" w:rsidP="00052E63">
      <w:pPr>
        <w:spacing w:after="160" w:line="259" w:lineRule="auto"/>
        <w:contextualSpacing/>
        <w:rPr>
          <w:rFonts w:ascii="Arial" w:eastAsia="Calibri" w:hAnsi="Arial" w:cs="Arial"/>
          <w:sz w:val="22"/>
          <w:szCs w:val="22"/>
        </w:rPr>
      </w:pPr>
    </w:p>
    <w:p w14:paraId="2749A37A" w14:textId="77777777" w:rsidR="00052E63" w:rsidRPr="00214E66" w:rsidRDefault="00052E63" w:rsidP="00052E63">
      <w:pPr>
        <w:spacing w:after="160" w:line="259" w:lineRule="auto"/>
        <w:contextualSpacing/>
        <w:rPr>
          <w:rFonts w:ascii="Arial" w:eastAsia="Calibri" w:hAnsi="Arial" w:cs="Arial"/>
          <w:sz w:val="22"/>
          <w:szCs w:val="22"/>
        </w:rPr>
      </w:pP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C77C8" w14:textId="77777777" w:rsidR="008E3BB8" w:rsidRDefault="008E3BB8" w:rsidP="00245BC9">
      <w:r>
        <w:separator/>
      </w:r>
    </w:p>
  </w:endnote>
  <w:endnote w:type="continuationSeparator" w:id="0">
    <w:p w14:paraId="1D992E6B" w14:textId="77777777" w:rsidR="008E3BB8" w:rsidRDefault="008E3BB8" w:rsidP="00245BC9">
      <w:r>
        <w:continuationSeparator/>
      </w:r>
    </w:p>
  </w:endnote>
  <w:endnote w:type="continuationNotice" w:id="1">
    <w:p w14:paraId="5DF87A26" w14:textId="77777777" w:rsidR="008E3BB8" w:rsidRDefault="008E3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B5ED" w14:textId="77777777" w:rsidR="0040519F" w:rsidRDefault="00405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B747" w14:textId="69FA997B" w:rsidR="00192148" w:rsidRPr="006F3930" w:rsidRDefault="00BC4CC7" w:rsidP="006F3930">
    <w:pPr>
      <w:pStyle w:val="Footer"/>
      <w:rPr>
        <w:rFonts w:ascii="Arial" w:hAnsi="Arial" w:cs="Arial"/>
        <w:sz w:val="20"/>
      </w:rPr>
    </w:pPr>
    <w:r>
      <w:tab/>
    </w:r>
    <w:sdt>
      <w:sdtPr>
        <w:id w:val="-990703451"/>
        <w:docPartObj>
          <w:docPartGallery w:val="Page Numbers (Bottom of Page)"/>
          <w:docPartUnique/>
        </w:docPartObj>
      </w:sdtPr>
      <w:sdtContent>
        <w:sdt>
          <w:sdtPr>
            <w:id w:val="1728636285"/>
            <w:docPartObj>
              <w:docPartGallery w:val="Page Numbers (Top of Page)"/>
              <w:docPartUnique/>
            </w:docPartObj>
          </w:sdtPr>
          <w:sdtContent>
            <w:r w:rsidR="00192148">
              <w:t xml:space="preserve">Page </w:t>
            </w:r>
            <w:r w:rsidR="00192148">
              <w:rPr>
                <w:b/>
                <w:bCs/>
                <w:szCs w:val="24"/>
              </w:rPr>
              <w:fldChar w:fldCharType="begin"/>
            </w:r>
            <w:r w:rsidR="00192148">
              <w:rPr>
                <w:b/>
                <w:bCs/>
              </w:rPr>
              <w:instrText xml:space="preserve"> PAGE </w:instrText>
            </w:r>
            <w:r w:rsidR="00192148">
              <w:rPr>
                <w:b/>
                <w:bCs/>
                <w:szCs w:val="24"/>
              </w:rPr>
              <w:fldChar w:fldCharType="separate"/>
            </w:r>
            <w:r w:rsidR="00192148">
              <w:rPr>
                <w:b/>
                <w:bCs/>
                <w:noProof/>
              </w:rPr>
              <w:t>2</w:t>
            </w:r>
            <w:r w:rsidR="00192148">
              <w:rPr>
                <w:b/>
                <w:bCs/>
                <w:szCs w:val="24"/>
              </w:rPr>
              <w:fldChar w:fldCharType="end"/>
            </w:r>
            <w:r w:rsidR="00192148">
              <w:t xml:space="preserve"> of </w:t>
            </w:r>
            <w:r w:rsidR="00192148">
              <w:rPr>
                <w:b/>
                <w:bCs/>
                <w:szCs w:val="24"/>
              </w:rPr>
              <w:fldChar w:fldCharType="begin"/>
            </w:r>
            <w:r w:rsidR="00192148">
              <w:rPr>
                <w:b/>
                <w:bCs/>
              </w:rPr>
              <w:instrText xml:space="preserve"> NUMPAGES  </w:instrText>
            </w:r>
            <w:r w:rsidR="00192148">
              <w:rPr>
                <w:b/>
                <w:bCs/>
                <w:szCs w:val="24"/>
              </w:rPr>
              <w:fldChar w:fldCharType="separate"/>
            </w:r>
            <w:r w:rsidR="00192148">
              <w:rPr>
                <w:b/>
                <w:bCs/>
                <w:noProof/>
              </w:rPr>
              <w:t>2</w:t>
            </w:r>
            <w:r w:rsidR="00192148">
              <w:rPr>
                <w:b/>
                <w:bCs/>
                <w:szCs w:val="24"/>
              </w:rPr>
              <w:fldChar w:fldCharType="end"/>
            </w:r>
          </w:sdtContent>
        </w:sdt>
      </w:sdtContent>
    </w:sdt>
    <w:r w:rsidR="00C17B38">
      <w:tab/>
    </w:r>
    <w:r w:rsidR="00C17B38" w:rsidRPr="006F3930">
      <w:rPr>
        <w:rFonts w:ascii="Arial" w:hAnsi="Arial" w:cs="Arial"/>
        <w:sz w:val="20"/>
      </w:rPr>
      <w:t xml:space="preserve">Environmental </w:t>
    </w:r>
    <w:r w:rsidR="009C5068" w:rsidRPr="006F3930">
      <w:rPr>
        <w:rFonts w:ascii="Arial" w:hAnsi="Arial" w:cs="Arial"/>
        <w:sz w:val="20"/>
      </w:rPr>
      <w:t>Sustainability of a Clean</w:t>
    </w:r>
  </w:p>
  <w:p w14:paraId="66673672" w14:textId="64D96A2E" w:rsidR="009C5068" w:rsidRPr="006F3930" w:rsidRDefault="00BC4CC7" w:rsidP="006F3930">
    <w:pPr>
      <w:pStyle w:val="Footer"/>
      <w:rPr>
        <w:rFonts w:ascii="Arial" w:hAnsi="Arial" w:cs="Arial"/>
        <w:sz w:val="20"/>
      </w:rPr>
    </w:pPr>
    <w:r>
      <w:rPr>
        <w:rFonts w:ascii="Arial" w:hAnsi="Arial" w:cs="Arial"/>
        <w:sz w:val="20"/>
      </w:rPr>
      <w:t xml:space="preserve">August </w:t>
    </w:r>
    <w:r w:rsidR="0040519F">
      <w:rPr>
        <w:rFonts w:ascii="Arial" w:hAnsi="Arial" w:cs="Arial"/>
        <w:sz w:val="20"/>
      </w:rPr>
      <w:t>2024</w:t>
    </w:r>
    <w:r w:rsidR="009C5068" w:rsidRPr="006F3930">
      <w:rPr>
        <w:rFonts w:ascii="Arial" w:hAnsi="Arial" w:cs="Arial"/>
        <w:sz w:val="20"/>
      </w:rPr>
      <w:tab/>
    </w:r>
    <w:r w:rsidR="009C5068" w:rsidRPr="006F3930">
      <w:rPr>
        <w:rFonts w:ascii="Arial" w:hAnsi="Arial" w:cs="Arial"/>
        <w:sz w:val="20"/>
      </w:rPr>
      <w:tab/>
      <w:t>Energy Transition (Enviro-SET)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412A" w14:textId="77777777" w:rsidR="0040519F" w:rsidRDefault="00405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99842" w14:textId="77777777" w:rsidR="008E3BB8" w:rsidRDefault="008E3BB8" w:rsidP="00245BC9">
      <w:r>
        <w:separator/>
      </w:r>
    </w:p>
  </w:footnote>
  <w:footnote w:type="continuationSeparator" w:id="0">
    <w:p w14:paraId="3993EDA7" w14:textId="77777777" w:rsidR="008E3BB8" w:rsidRDefault="008E3BB8" w:rsidP="00245BC9">
      <w:r>
        <w:continuationSeparator/>
      </w:r>
    </w:p>
  </w:footnote>
  <w:footnote w:type="continuationNotice" w:id="1">
    <w:p w14:paraId="526C627D" w14:textId="77777777" w:rsidR="008E3BB8" w:rsidRDefault="008E3BB8"/>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B544" w14:textId="77777777" w:rsidR="0040519F" w:rsidRDefault="00405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890BF" w14:textId="77777777" w:rsidR="0040519F" w:rsidRDefault="0040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2D0E"/>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58B0"/>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57F1D"/>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2148"/>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8E8"/>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710"/>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23DE"/>
    <w:rsid w:val="002C443D"/>
    <w:rsid w:val="002C610C"/>
    <w:rsid w:val="002C6EAE"/>
    <w:rsid w:val="002C7359"/>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5780D"/>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186"/>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39D1"/>
    <w:rsid w:val="003F4D4E"/>
    <w:rsid w:val="003F6042"/>
    <w:rsid w:val="003F6B44"/>
    <w:rsid w:val="003F7620"/>
    <w:rsid w:val="003F7676"/>
    <w:rsid w:val="00401701"/>
    <w:rsid w:val="00402703"/>
    <w:rsid w:val="0040519F"/>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94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A8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28"/>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2122"/>
    <w:rsid w:val="00504D29"/>
    <w:rsid w:val="00505833"/>
    <w:rsid w:val="00505DAC"/>
    <w:rsid w:val="00506CA5"/>
    <w:rsid w:val="00507437"/>
    <w:rsid w:val="005076EE"/>
    <w:rsid w:val="0050777D"/>
    <w:rsid w:val="00507B83"/>
    <w:rsid w:val="00507BD2"/>
    <w:rsid w:val="00510BE3"/>
    <w:rsid w:val="00511F7D"/>
    <w:rsid w:val="00513439"/>
    <w:rsid w:val="00515DBD"/>
    <w:rsid w:val="005207E3"/>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2991"/>
    <w:rsid w:val="005F4436"/>
    <w:rsid w:val="005F53BC"/>
    <w:rsid w:val="005F53EB"/>
    <w:rsid w:val="00600F01"/>
    <w:rsid w:val="00601D24"/>
    <w:rsid w:val="006038D1"/>
    <w:rsid w:val="00603C83"/>
    <w:rsid w:val="00603D3C"/>
    <w:rsid w:val="00604509"/>
    <w:rsid w:val="00605AE4"/>
    <w:rsid w:val="006102EE"/>
    <w:rsid w:val="0061279E"/>
    <w:rsid w:val="00614799"/>
    <w:rsid w:val="006153FC"/>
    <w:rsid w:val="00616069"/>
    <w:rsid w:val="00616FAB"/>
    <w:rsid w:val="006210B8"/>
    <w:rsid w:val="00621366"/>
    <w:rsid w:val="00621C40"/>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5114"/>
    <w:rsid w:val="00686C4F"/>
    <w:rsid w:val="00687817"/>
    <w:rsid w:val="0069014D"/>
    <w:rsid w:val="006917FC"/>
    <w:rsid w:val="00692A9A"/>
    <w:rsid w:val="00693163"/>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3930"/>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2DF6"/>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74E"/>
    <w:rsid w:val="007558E6"/>
    <w:rsid w:val="007576FF"/>
    <w:rsid w:val="00757957"/>
    <w:rsid w:val="00757A76"/>
    <w:rsid w:val="0076087F"/>
    <w:rsid w:val="00761178"/>
    <w:rsid w:val="00761CED"/>
    <w:rsid w:val="00762CDD"/>
    <w:rsid w:val="00765084"/>
    <w:rsid w:val="007707C8"/>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0C64"/>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519C"/>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3BB8"/>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10F3"/>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43D"/>
    <w:rsid w:val="009B1A0B"/>
    <w:rsid w:val="009B1B7B"/>
    <w:rsid w:val="009B27AA"/>
    <w:rsid w:val="009B2FC1"/>
    <w:rsid w:val="009B349D"/>
    <w:rsid w:val="009B521F"/>
    <w:rsid w:val="009B5BBF"/>
    <w:rsid w:val="009B66DF"/>
    <w:rsid w:val="009B6AE5"/>
    <w:rsid w:val="009B7111"/>
    <w:rsid w:val="009C45D9"/>
    <w:rsid w:val="009C4F35"/>
    <w:rsid w:val="009C5068"/>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83"/>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C57D1"/>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2FE2"/>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4CC7"/>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C1B"/>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17B38"/>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5077"/>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BE2"/>
    <w:rsid w:val="00CD6EDF"/>
    <w:rsid w:val="00CE0BAA"/>
    <w:rsid w:val="00CE201F"/>
    <w:rsid w:val="00CE2E77"/>
    <w:rsid w:val="00CE697B"/>
    <w:rsid w:val="00CE769A"/>
    <w:rsid w:val="00CF0476"/>
    <w:rsid w:val="00CF1C24"/>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3E10"/>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6A59"/>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02D"/>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64B9"/>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57A9"/>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5AF"/>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DD5D562"/>
    <w:rsid w:val="0FF019ED"/>
    <w:rsid w:val="126C4DC7"/>
    <w:rsid w:val="17FEDD3C"/>
    <w:rsid w:val="19A2333C"/>
    <w:rsid w:val="3FEAA73E"/>
    <w:rsid w:val="40E0F028"/>
    <w:rsid w:val="4495C95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4F59C26-96D9-4E28-B738-B5DC8541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character" w:styleId="Mention">
    <w:name w:val="Mention"/>
    <w:basedOn w:val="DefaultParagraphFont"/>
    <w:uiPriority w:val="99"/>
    <w:unhideWhenUsed/>
    <w:rsid w:val="00057F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6AA72D-ACF6-4495-92EC-B764EFC7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6211</Words>
  <Characters>35408</Characters>
  <Application>Microsoft Office Word</Application>
  <DocSecurity>4</DocSecurity>
  <Lines>295</Lines>
  <Paragraphs>83</Paragraphs>
  <ScaleCrop>false</ScaleCrop>
  <Company>California Energy Commission</Company>
  <LinksUpToDate>false</LinksUpToDate>
  <CharactersWithSpaces>41536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Harnad, Julia@Energy</cp:lastModifiedBy>
  <cp:revision>39</cp:revision>
  <cp:lastPrinted>2023-09-29T18:03:00Z</cp:lastPrinted>
  <dcterms:created xsi:type="dcterms:W3CDTF">2023-09-29T18:00:00Z</dcterms:created>
  <dcterms:modified xsi:type="dcterms:W3CDTF">2024-08-07T22:02:00Z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