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FDE4" w14:textId="533F1706" w:rsidR="00ED7E0C" w:rsidRPr="00ED7E0C" w:rsidRDefault="00ED7E0C" w:rsidP="00ED7E0C">
      <w:pPr>
        <w:keepNext/>
        <w:spacing w:after="0" w:line="240" w:lineRule="auto"/>
        <w:rPr>
          <w:rFonts w:ascii="Arial" w:eastAsia="Times New Roman" w:hAnsi="Arial" w:cs="Arial"/>
          <w:sz w:val="24"/>
          <w:szCs w:val="24"/>
        </w:rPr>
      </w:pPr>
      <w:r w:rsidRPr="00ED7E0C">
        <w:rPr>
          <w:rFonts w:ascii="Arial" w:eastAsia="Times New Roman" w:hAnsi="Arial" w:cs="Arial"/>
          <w:sz w:val="24"/>
          <w:szCs w:val="24"/>
        </w:rPr>
        <w:t xml:space="preserve">As of the date of the application deadline for Energy Commission solicitation </w:t>
      </w:r>
      <w:r w:rsidRPr="00ED7E0C">
        <w:rPr>
          <w:rFonts w:ascii="Arial" w:eastAsia="Times New Roman" w:hAnsi="Arial" w:cs="Arial"/>
          <w:sz w:val="24"/>
          <w:szCs w:val="24"/>
        </w:rPr>
        <w:br/>
        <w:t>GFO-</w:t>
      </w:r>
      <w:r w:rsidR="002468C8" w:rsidRPr="00410828">
        <w:rPr>
          <w:rFonts w:ascii="Arial" w:eastAsia="Times New Roman" w:hAnsi="Arial" w:cs="Arial"/>
          <w:sz w:val="24"/>
          <w:szCs w:val="24"/>
        </w:rPr>
        <w:t>24</w:t>
      </w:r>
      <w:r w:rsidRPr="00410828">
        <w:rPr>
          <w:rFonts w:ascii="Arial" w:eastAsia="Times New Roman" w:hAnsi="Arial" w:cs="Arial"/>
          <w:sz w:val="24"/>
          <w:szCs w:val="24"/>
        </w:rPr>
        <w:t>-</w:t>
      </w:r>
      <w:r w:rsidR="002468C8" w:rsidRPr="00410828">
        <w:rPr>
          <w:rFonts w:ascii="Arial" w:eastAsia="Times New Roman" w:hAnsi="Arial" w:cs="Arial"/>
          <w:sz w:val="24"/>
          <w:szCs w:val="24"/>
        </w:rPr>
        <w:t>301</w:t>
      </w:r>
      <w:r w:rsidRPr="00ED7E0C">
        <w:rPr>
          <w:rFonts w:ascii="Arial" w:eastAsia="Times New Roman" w:hAnsi="Arial" w:cs="Arial"/>
          <w:sz w:val="24"/>
          <w:szCs w:val="24"/>
        </w:rPr>
        <w:t>, the entity submitting this application (Applicant):</w:t>
      </w:r>
    </w:p>
    <w:p w14:paraId="670A179E" w14:textId="77777777" w:rsidR="00ED7E0C"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5111C491" w:rsidR="00751039" w:rsidRDefault="00052520" w:rsidP="00751039">
      <w:pPr>
        <w:pStyle w:val="ListParagraph"/>
        <w:numPr>
          <w:ilvl w:val="0"/>
          <w:numId w:val="6"/>
        </w:numPr>
        <w:rPr>
          <w:rFonts w:ascii="Arial" w:hAnsi="Arial" w:cs="Arial"/>
          <w:sz w:val="24"/>
          <w:szCs w:val="24"/>
        </w:rPr>
      </w:pPr>
      <w:r w:rsidRPr="2E2506AF">
        <w:rPr>
          <w:rFonts w:ascii="Arial" w:hAnsi="Arial" w:cs="Arial"/>
          <w:sz w:val="24"/>
          <w:szCs w:val="24"/>
        </w:rPr>
        <w:t xml:space="preserve">Is not currently being sued by any entity (public or private) or </w:t>
      </w:r>
      <w:proofErr w:type="gramStart"/>
      <w:r w:rsidRPr="2E2506AF">
        <w:rPr>
          <w:rFonts w:ascii="Arial" w:hAnsi="Arial" w:cs="Arial"/>
          <w:sz w:val="24"/>
          <w:szCs w:val="24"/>
        </w:rPr>
        <w:t>individual, and</w:t>
      </w:r>
      <w:proofErr w:type="gramEnd"/>
      <w:r w:rsidRPr="2E2506AF">
        <w:rPr>
          <w:rFonts w:ascii="Arial" w:hAnsi="Arial" w:cs="Arial"/>
          <w:sz w:val="24"/>
          <w:szCs w:val="24"/>
        </w:rPr>
        <w:t xml:space="preserve"> is not aware of any information that reasonably indicates it may be sued by any entity or individual during the proposed agreement term, that in either case might reasonably be expected to materially impact the </w:t>
      </w:r>
      <w:r w:rsidR="00F0143D" w:rsidRPr="2E2506AF">
        <w:rPr>
          <w:rFonts w:ascii="Arial" w:hAnsi="Arial" w:cs="Arial"/>
          <w:sz w:val="24"/>
          <w:szCs w:val="24"/>
        </w:rPr>
        <w:t>A</w:t>
      </w:r>
      <w:r w:rsidRPr="2E2506AF">
        <w:rPr>
          <w:rFonts w:ascii="Arial" w:hAnsi="Arial" w:cs="Arial"/>
          <w:sz w:val="24"/>
          <w:szCs w:val="24"/>
        </w:rPr>
        <w:t>pplicant’s ability to perform the proposed project</w:t>
      </w:r>
      <w:r w:rsidR="006B2C8E" w:rsidRPr="2E2506AF">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the terms of all settlement agreements, if any, entered into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Default="00B6544C" w:rsidP="00B6544C"/>
    <w:p w14:paraId="5AC437B1" w14:textId="77777777" w:rsidR="002F1824" w:rsidRDefault="002F1824" w:rsidP="00B6544C"/>
    <w:p w14:paraId="1D347DBB" w14:textId="77777777" w:rsidR="002F1824" w:rsidRDefault="002F1824" w:rsidP="00B6544C"/>
    <w:p w14:paraId="05E469DE" w14:textId="77777777" w:rsidR="002F1824" w:rsidRDefault="002F1824" w:rsidP="00B6544C"/>
    <w:p w14:paraId="79B1541F" w14:textId="77777777" w:rsidR="002F1824" w:rsidRDefault="002F1824" w:rsidP="00B6544C"/>
    <w:p w14:paraId="24DC3D17" w14:textId="77777777" w:rsidR="002F1824" w:rsidRDefault="002F1824" w:rsidP="00B6544C"/>
    <w:p w14:paraId="3B39BFBE" w14:textId="77777777" w:rsidR="002F1824" w:rsidRPr="00E2254F" w:rsidRDefault="002F1824" w:rsidP="00B6544C"/>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lastRenderedPageBreak/>
        <w:t>For the Applicant, and having authority to do so, I declare under penalty of perjury under the laws of the State of California that the foregoing is true and correct</w:t>
      </w:r>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W w:w="4385"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02"/>
        <w:gridCol w:w="207"/>
      </w:tblGrid>
      <w:tr w:rsidR="00B6544C" w:rsidRPr="009A6943" w14:paraId="6AFE3F18" w14:textId="77777777" w:rsidTr="00746579">
        <w:trPr>
          <w:trHeight w:val="14"/>
          <w:tblCellSpacing w:w="15" w:type="dxa"/>
        </w:trPr>
        <w:tc>
          <w:tcPr>
            <w:tcW w:w="4846" w:type="pct"/>
            <w:vAlign w:val="center"/>
          </w:tcPr>
          <w:p w14:paraId="73DAA1B5" w14:textId="77777777" w:rsidR="00B6544C" w:rsidRPr="009A6943" w:rsidRDefault="00B6544C" w:rsidP="00746579">
            <w:pPr>
              <w:spacing w:after="0" w:line="240" w:lineRule="auto"/>
              <w:rPr>
                <w:rFonts w:ascii="Arial" w:eastAsia="Times New Roman" w:hAnsi="Arial" w:cs="Arial"/>
                <w:sz w:val="24"/>
                <w:szCs w:val="24"/>
              </w:rPr>
            </w:pPr>
          </w:p>
        </w:tc>
        <w:tc>
          <w:tcPr>
            <w:tcW w:w="99" w:type="pct"/>
            <w:vAlign w:val="center"/>
          </w:tcPr>
          <w:p w14:paraId="257A96F7"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141F4321" w14:textId="77777777" w:rsidTr="00746579">
        <w:trPr>
          <w:trHeight w:val="671"/>
          <w:tblCellSpacing w:w="15" w:type="dxa"/>
        </w:trPr>
        <w:tc>
          <w:tcPr>
            <w:tcW w:w="4846" w:type="pct"/>
            <w:tcBorders>
              <w:top w:val="single" w:sz="4" w:space="0" w:color="auto"/>
            </w:tcBorders>
            <w:vAlign w:val="center"/>
            <w:hideMark/>
          </w:tcPr>
          <w:p w14:paraId="36C772DB" w14:textId="77777777" w:rsidR="00B6544C" w:rsidRDefault="00B6544C" w:rsidP="00746579">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B6544C" w:rsidRDefault="00B6544C" w:rsidP="00746579">
            <w:pPr>
              <w:spacing w:after="0" w:line="240" w:lineRule="auto"/>
              <w:rPr>
                <w:rFonts w:ascii="Arial" w:eastAsia="Times New Roman" w:hAnsi="Arial" w:cs="Arial"/>
                <w:sz w:val="24"/>
                <w:szCs w:val="24"/>
              </w:rPr>
            </w:pPr>
          </w:p>
          <w:p w14:paraId="10C3C825" w14:textId="77777777" w:rsidR="00B6544C" w:rsidRDefault="00B6544C" w:rsidP="00746579">
            <w:pPr>
              <w:spacing w:after="0" w:line="240" w:lineRule="auto"/>
              <w:rPr>
                <w:rFonts w:ascii="Arial" w:eastAsia="Times New Roman" w:hAnsi="Arial" w:cs="Arial"/>
                <w:sz w:val="24"/>
                <w:szCs w:val="24"/>
              </w:rPr>
            </w:pPr>
          </w:p>
        </w:tc>
        <w:tc>
          <w:tcPr>
            <w:tcW w:w="99" w:type="pct"/>
            <w:vMerge w:val="restart"/>
            <w:vAlign w:val="center"/>
            <w:hideMark/>
          </w:tcPr>
          <w:p w14:paraId="41E1F275"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6D16FCD9" w14:textId="77777777" w:rsidTr="00746579">
        <w:trPr>
          <w:trHeight w:val="14"/>
          <w:tblCellSpacing w:w="15" w:type="dxa"/>
        </w:trPr>
        <w:tc>
          <w:tcPr>
            <w:tcW w:w="4846" w:type="pct"/>
            <w:tcBorders>
              <w:top w:val="single" w:sz="4" w:space="0" w:color="auto"/>
              <w:bottom w:val="single" w:sz="4" w:space="0" w:color="auto"/>
            </w:tcBorders>
            <w:vAlign w:val="center"/>
          </w:tcPr>
          <w:p w14:paraId="0E5F0D8D"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F97956A" w14:textId="77777777" w:rsidR="00B6544C" w:rsidRDefault="00B6544C" w:rsidP="00746579">
            <w:pPr>
              <w:spacing w:after="0" w:line="240" w:lineRule="auto"/>
              <w:rPr>
                <w:rFonts w:ascii="Arial" w:eastAsia="Times New Roman" w:hAnsi="Arial" w:cs="Arial"/>
                <w:sz w:val="24"/>
                <w:szCs w:val="24"/>
              </w:rPr>
            </w:pPr>
          </w:p>
          <w:p w14:paraId="254BF06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6D51903A"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37E66F89" w14:textId="77777777" w:rsidTr="00746579">
        <w:trPr>
          <w:trHeight w:val="14"/>
          <w:tblCellSpacing w:w="15" w:type="dxa"/>
        </w:trPr>
        <w:tc>
          <w:tcPr>
            <w:tcW w:w="4846" w:type="pct"/>
            <w:vAlign w:val="center"/>
          </w:tcPr>
          <w:p w14:paraId="25EF13BC"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(Printed Name)</w:t>
            </w:r>
          </w:p>
          <w:p w14:paraId="5FD4D35C" w14:textId="77777777" w:rsidR="00B6544C" w:rsidRDefault="00B6544C" w:rsidP="00746579">
            <w:pPr>
              <w:spacing w:after="0" w:line="240" w:lineRule="auto"/>
              <w:rPr>
                <w:rFonts w:ascii="Arial" w:eastAsia="Times New Roman" w:hAnsi="Arial" w:cs="Arial"/>
                <w:sz w:val="24"/>
                <w:szCs w:val="24"/>
              </w:rPr>
            </w:pPr>
          </w:p>
          <w:p w14:paraId="02BD55E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349449F8" w14:textId="77777777" w:rsidR="00B6544C" w:rsidRPr="009A6943" w:rsidRDefault="00B6544C" w:rsidP="00746579">
            <w:pPr>
              <w:spacing w:after="0" w:line="240" w:lineRule="auto"/>
              <w:rPr>
                <w:rFonts w:ascii="Arial" w:eastAsia="Times New Roman" w:hAnsi="Arial" w:cs="Arial"/>
                <w:sz w:val="24"/>
                <w:szCs w:val="24"/>
              </w:rPr>
            </w:pPr>
          </w:p>
        </w:tc>
      </w:tr>
    </w:tbl>
    <w:p w14:paraId="4C70D85C" w14:textId="77777777" w:rsidR="00E2254F" w:rsidRPr="00084890" w:rsidRDefault="00E2254F" w:rsidP="002F1824"/>
    <w:sectPr w:rsidR="00E2254F" w:rsidRPr="0008489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EAE3" w14:textId="77777777" w:rsidR="001B2504" w:rsidRDefault="001B2504" w:rsidP="009A00A4">
      <w:pPr>
        <w:spacing w:after="0" w:line="240" w:lineRule="auto"/>
      </w:pPr>
      <w:r>
        <w:separator/>
      </w:r>
    </w:p>
  </w:endnote>
  <w:endnote w:type="continuationSeparator" w:id="0">
    <w:p w14:paraId="08438097" w14:textId="77777777" w:rsidR="001B2504" w:rsidRDefault="001B2504" w:rsidP="009A00A4">
      <w:pPr>
        <w:spacing w:after="0" w:line="240" w:lineRule="auto"/>
      </w:pPr>
      <w:r>
        <w:continuationSeparator/>
      </w:r>
    </w:p>
  </w:endnote>
  <w:endnote w:type="continuationNotice" w:id="1">
    <w:p w14:paraId="06C9FF5C" w14:textId="77777777" w:rsidR="001B2504" w:rsidRDefault="001B2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235367"/>
      <w:docPartObj>
        <w:docPartGallery w:val="Page Numbers (Bottom of Page)"/>
        <w:docPartUnique/>
      </w:docPartObj>
    </w:sdtPr>
    <w:sdtEndPr/>
    <w:sdtContent>
      <w:sdt>
        <w:sdtPr>
          <w:id w:val="1728636285"/>
          <w:docPartObj>
            <w:docPartGallery w:val="Page Numbers (Top of Page)"/>
            <w:docPartUnique/>
          </w:docPartObj>
        </w:sdtPr>
        <w:sdtEndPr/>
        <w:sdtContent>
          <w:p w14:paraId="447FC456" w14:textId="32D7EE98" w:rsidR="00CA2404" w:rsidRDefault="00CA240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1329BA" w14:textId="58BF411E" w:rsidR="00CA2404" w:rsidRDefault="00CA2404">
    <w:pPr>
      <w:pStyle w:val="Footer"/>
    </w:pPr>
    <w:r>
      <w:t>August 2024</w:t>
    </w:r>
    <w:r>
      <w:tab/>
    </w:r>
    <w:r>
      <w:tab/>
    </w:r>
    <w:r w:rsidR="00DF457D">
      <w:t>GFO-24-301</w:t>
    </w:r>
  </w:p>
  <w:p w14:paraId="44D669A6" w14:textId="01DAC415" w:rsidR="00DF457D" w:rsidRDefault="00DF457D">
    <w:pPr>
      <w:pStyle w:val="Footer"/>
    </w:pPr>
    <w:r>
      <w:tab/>
    </w:r>
    <w:r>
      <w:tab/>
      <w:t>Environmental Sustainability of a Clean</w:t>
    </w:r>
  </w:p>
  <w:p w14:paraId="6F483605" w14:textId="4CE5EFD9" w:rsidR="005E5ABB" w:rsidRDefault="005E5ABB">
    <w:pPr>
      <w:pStyle w:val="Footer"/>
    </w:pPr>
    <w:r>
      <w:tab/>
    </w:r>
    <w:r>
      <w:tab/>
      <w:t>Energy Transition (Enviro-SET)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16B6" w14:textId="77777777" w:rsidR="001B2504" w:rsidRDefault="001B2504" w:rsidP="009A00A4">
      <w:pPr>
        <w:spacing w:after="0" w:line="240" w:lineRule="auto"/>
      </w:pPr>
      <w:r>
        <w:separator/>
      </w:r>
    </w:p>
  </w:footnote>
  <w:footnote w:type="continuationSeparator" w:id="0">
    <w:p w14:paraId="24975A45" w14:textId="77777777" w:rsidR="001B2504" w:rsidRDefault="001B2504" w:rsidP="009A00A4">
      <w:pPr>
        <w:spacing w:after="0" w:line="240" w:lineRule="auto"/>
      </w:pPr>
      <w:r>
        <w:continuationSeparator/>
      </w:r>
    </w:p>
  </w:footnote>
  <w:footnote w:type="continuationNotice" w:id="1">
    <w:p w14:paraId="7F65EE15" w14:textId="77777777" w:rsidR="001B2504" w:rsidRDefault="001B25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44D7" w14:textId="17A4D821"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B6544C">
      <w:rPr>
        <w:rFonts w:ascii="Arial" w:eastAsia="Times New Roman" w:hAnsi="Arial" w:cs="Arial"/>
        <w:b/>
        <w:caps/>
        <w:sz w:val="26"/>
        <w:szCs w:val="26"/>
      </w:rPr>
      <w:t>1</w:t>
    </w:r>
    <w:r w:rsidR="00C70681">
      <w:rPr>
        <w:rFonts w:ascii="Arial" w:eastAsia="Times New Roman" w:hAnsi="Arial" w:cs="Arial"/>
        <w:b/>
        <w:caps/>
        <w:sz w:val="26"/>
        <w:szCs w:val="26"/>
      </w:rPr>
      <w:t>1</w:t>
    </w:r>
    <w:r w:rsidRPr="00B36673">
      <w:rPr>
        <w:rFonts w:ascii="Arial" w:eastAsia="Times New Roman" w:hAnsi="Arial" w:cs="Arial"/>
        <w:b/>
        <w:caps/>
        <w:sz w:val="26"/>
        <w:szCs w:val="26"/>
      </w:rPr>
      <w:t xml:space="preserve"> </w:t>
    </w:r>
  </w:p>
  <w:p w14:paraId="7083C471" w14:textId="5773C503" w:rsidR="00B36673" w:rsidRPr="00B36673" w:rsidRDefault="00B36673" w:rsidP="00B36673">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p w14:paraId="7F2614DE" w14:textId="77777777" w:rsidR="00B36673" w:rsidRDefault="00B36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6A9"/>
    <w:rsid w:val="00023363"/>
    <w:rsid w:val="000336EA"/>
    <w:rsid w:val="00033C5D"/>
    <w:rsid w:val="000433B7"/>
    <w:rsid w:val="00046A8A"/>
    <w:rsid w:val="00052520"/>
    <w:rsid w:val="00055A75"/>
    <w:rsid w:val="00065971"/>
    <w:rsid w:val="00083546"/>
    <w:rsid w:val="00084890"/>
    <w:rsid w:val="00085099"/>
    <w:rsid w:val="000943D4"/>
    <w:rsid w:val="00095A8B"/>
    <w:rsid w:val="000A03E9"/>
    <w:rsid w:val="000A2891"/>
    <w:rsid w:val="000B6833"/>
    <w:rsid w:val="000B7729"/>
    <w:rsid w:val="000C0B3F"/>
    <w:rsid w:val="000C71EC"/>
    <w:rsid w:val="000C7935"/>
    <w:rsid w:val="000C79A4"/>
    <w:rsid w:val="000D2FD0"/>
    <w:rsid w:val="000D74DD"/>
    <w:rsid w:val="000E138D"/>
    <w:rsid w:val="000E6A08"/>
    <w:rsid w:val="000F3A28"/>
    <w:rsid w:val="001158E5"/>
    <w:rsid w:val="00121EE5"/>
    <w:rsid w:val="001841AD"/>
    <w:rsid w:val="001912E5"/>
    <w:rsid w:val="001979B2"/>
    <w:rsid w:val="001A7705"/>
    <w:rsid w:val="001B2504"/>
    <w:rsid w:val="001C11C2"/>
    <w:rsid w:val="001D0270"/>
    <w:rsid w:val="001F06AD"/>
    <w:rsid w:val="001F2E8E"/>
    <w:rsid w:val="002079F3"/>
    <w:rsid w:val="00212CC0"/>
    <w:rsid w:val="00226E95"/>
    <w:rsid w:val="00241DA4"/>
    <w:rsid w:val="002446FA"/>
    <w:rsid w:val="002468C8"/>
    <w:rsid w:val="00252B73"/>
    <w:rsid w:val="00255494"/>
    <w:rsid w:val="0025781A"/>
    <w:rsid w:val="002717FA"/>
    <w:rsid w:val="00281F38"/>
    <w:rsid w:val="00291CCA"/>
    <w:rsid w:val="002A27F6"/>
    <w:rsid w:val="002A639F"/>
    <w:rsid w:val="002C55FE"/>
    <w:rsid w:val="002D7484"/>
    <w:rsid w:val="002F1824"/>
    <w:rsid w:val="00322524"/>
    <w:rsid w:val="003265A9"/>
    <w:rsid w:val="00331590"/>
    <w:rsid w:val="00335A3B"/>
    <w:rsid w:val="00340E31"/>
    <w:rsid w:val="00347976"/>
    <w:rsid w:val="00347D75"/>
    <w:rsid w:val="00351D93"/>
    <w:rsid w:val="003532CF"/>
    <w:rsid w:val="00373036"/>
    <w:rsid w:val="00380557"/>
    <w:rsid w:val="00383F9D"/>
    <w:rsid w:val="003857EB"/>
    <w:rsid w:val="00386D46"/>
    <w:rsid w:val="003938D1"/>
    <w:rsid w:val="0039513B"/>
    <w:rsid w:val="003A0404"/>
    <w:rsid w:val="003A5A12"/>
    <w:rsid w:val="003A5DF3"/>
    <w:rsid w:val="003B54D1"/>
    <w:rsid w:val="003D322A"/>
    <w:rsid w:val="003E2131"/>
    <w:rsid w:val="00407D96"/>
    <w:rsid w:val="00410828"/>
    <w:rsid w:val="00410B92"/>
    <w:rsid w:val="00412699"/>
    <w:rsid w:val="00423A33"/>
    <w:rsid w:val="00444AAA"/>
    <w:rsid w:val="004478F7"/>
    <w:rsid w:val="00463742"/>
    <w:rsid w:val="00464E03"/>
    <w:rsid w:val="0047263F"/>
    <w:rsid w:val="004836A5"/>
    <w:rsid w:val="00485720"/>
    <w:rsid w:val="00490A39"/>
    <w:rsid w:val="004919F4"/>
    <w:rsid w:val="004A29B8"/>
    <w:rsid w:val="004B0116"/>
    <w:rsid w:val="004F1C6E"/>
    <w:rsid w:val="004F7885"/>
    <w:rsid w:val="00502122"/>
    <w:rsid w:val="00502D54"/>
    <w:rsid w:val="005126EE"/>
    <w:rsid w:val="0052171E"/>
    <w:rsid w:val="00524D6A"/>
    <w:rsid w:val="0055482D"/>
    <w:rsid w:val="00565C59"/>
    <w:rsid w:val="005673F3"/>
    <w:rsid w:val="00567504"/>
    <w:rsid w:val="00570404"/>
    <w:rsid w:val="005737D0"/>
    <w:rsid w:val="0057413B"/>
    <w:rsid w:val="00581018"/>
    <w:rsid w:val="00591626"/>
    <w:rsid w:val="00591F19"/>
    <w:rsid w:val="0059304D"/>
    <w:rsid w:val="00595BE7"/>
    <w:rsid w:val="00596685"/>
    <w:rsid w:val="005A06ED"/>
    <w:rsid w:val="005A07E6"/>
    <w:rsid w:val="005A23BE"/>
    <w:rsid w:val="005A2D0A"/>
    <w:rsid w:val="005B71FD"/>
    <w:rsid w:val="005C1C46"/>
    <w:rsid w:val="005C25F2"/>
    <w:rsid w:val="005D15AA"/>
    <w:rsid w:val="005D3D66"/>
    <w:rsid w:val="005E178A"/>
    <w:rsid w:val="005E4E36"/>
    <w:rsid w:val="005E5ABB"/>
    <w:rsid w:val="005F67E4"/>
    <w:rsid w:val="00601F52"/>
    <w:rsid w:val="00602A52"/>
    <w:rsid w:val="006131E8"/>
    <w:rsid w:val="0062396E"/>
    <w:rsid w:val="00627920"/>
    <w:rsid w:val="00632365"/>
    <w:rsid w:val="0063737E"/>
    <w:rsid w:val="0064167E"/>
    <w:rsid w:val="00642643"/>
    <w:rsid w:val="0064399D"/>
    <w:rsid w:val="00643B5D"/>
    <w:rsid w:val="00662C14"/>
    <w:rsid w:val="006631D9"/>
    <w:rsid w:val="0067270A"/>
    <w:rsid w:val="006964D9"/>
    <w:rsid w:val="006B2C8E"/>
    <w:rsid w:val="006C3A72"/>
    <w:rsid w:val="006C7FBB"/>
    <w:rsid w:val="006D1B5C"/>
    <w:rsid w:val="006D486A"/>
    <w:rsid w:val="006E54D9"/>
    <w:rsid w:val="007051B2"/>
    <w:rsid w:val="007170FA"/>
    <w:rsid w:val="00717A3F"/>
    <w:rsid w:val="00727AEC"/>
    <w:rsid w:val="0073138E"/>
    <w:rsid w:val="00751039"/>
    <w:rsid w:val="00756607"/>
    <w:rsid w:val="00761974"/>
    <w:rsid w:val="007E37E0"/>
    <w:rsid w:val="007F23E3"/>
    <w:rsid w:val="0080060E"/>
    <w:rsid w:val="008029C1"/>
    <w:rsid w:val="008030A0"/>
    <w:rsid w:val="008240E5"/>
    <w:rsid w:val="0083587C"/>
    <w:rsid w:val="00845C39"/>
    <w:rsid w:val="008511DB"/>
    <w:rsid w:val="00854A99"/>
    <w:rsid w:val="00870DD6"/>
    <w:rsid w:val="00890D86"/>
    <w:rsid w:val="008914BD"/>
    <w:rsid w:val="00893D2F"/>
    <w:rsid w:val="008B0467"/>
    <w:rsid w:val="008B0D6E"/>
    <w:rsid w:val="008B45AC"/>
    <w:rsid w:val="008D1181"/>
    <w:rsid w:val="008F40EA"/>
    <w:rsid w:val="008F6D23"/>
    <w:rsid w:val="00942D35"/>
    <w:rsid w:val="00943AE8"/>
    <w:rsid w:val="009462B3"/>
    <w:rsid w:val="00951FFF"/>
    <w:rsid w:val="00965FFF"/>
    <w:rsid w:val="00983279"/>
    <w:rsid w:val="00984372"/>
    <w:rsid w:val="0099536B"/>
    <w:rsid w:val="009A00A4"/>
    <w:rsid w:val="009A0CC4"/>
    <w:rsid w:val="009C3DED"/>
    <w:rsid w:val="009E6AED"/>
    <w:rsid w:val="00A01AF1"/>
    <w:rsid w:val="00A2007F"/>
    <w:rsid w:val="00A300E4"/>
    <w:rsid w:val="00A50C75"/>
    <w:rsid w:val="00A5417A"/>
    <w:rsid w:val="00A6622B"/>
    <w:rsid w:val="00A72CAA"/>
    <w:rsid w:val="00A77C96"/>
    <w:rsid w:val="00AB0BC8"/>
    <w:rsid w:val="00AC38B3"/>
    <w:rsid w:val="00AD7817"/>
    <w:rsid w:val="00AF3181"/>
    <w:rsid w:val="00B015B9"/>
    <w:rsid w:val="00B05216"/>
    <w:rsid w:val="00B237CC"/>
    <w:rsid w:val="00B27826"/>
    <w:rsid w:val="00B30FC7"/>
    <w:rsid w:val="00B322F4"/>
    <w:rsid w:val="00B32320"/>
    <w:rsid w:val="00B36673"/>
    <w:rsid w:val="00B427CE"/>
    <w:rsid w:val="00B42A33"/>
    <w:rsid w:val="00B64B6A"/>
    <w:rsid w:val="00B6544C"/>
    <w:rsid w:val="00B71710"/>
    <w:rsid w:val="00B81E85"/>
    <w:rsid w:val="00BC066C"/>
    <w:rsid w:val="00BF0149"/>
    <w:rsid w:val="00C118ED"/>
    <w:rsid w:val="00C176BB"/>
    <w:rsid w:val="00C31A05"/>
    <w:rsid w:val="00C3353E"/>
    <w:rsid w:val="00C4054D"/>
    <w:rsid w:val="00C54FD2"/>
    <w:rsid w:val="00C550CD"/>
    <w:rsid w:val="00C70681"/>
    <w:rsid w:val="00C80A5E"/>
    <w:rsid w:val="00C94018"/>
    <w:rsid w:val="00C949E8"/>
    <w:rsid w:val="00CA0822"/>
    <w:rsid w:val="00CA1FCF"/>
    <w:rsid w:val="00CA2404"/>
    <w:rsid w:val="00CC1939"/>
    <w:rsid w:val="00CC393A"/>
    <w:rsid w:val="00CD626E"/>
    <w:rsid w:val="00CE52DE"/>
    <w:rsid w:val="00D03515"/>
    <w:rsid w:val="00D415FE"/>
    <w:rsid w:val="00D553E7"/>
    <w:rsid w:val="00D5595D"/>
    <w:rsid w:val="00D7561B"/>
    <w:rsid w:val="00D76D5E"/>
    <w:rsid w:val="00D82B59"/>
    <w:rsid w:val="00D83789"/>
    <w:rsid w:val="00DA7344"/>
    <w:rsid w:val="00DB3C21"/>
    <w:rsid w:val="00DB692A"/>
    <w:rsid w:val="00DD4367"/>
    <w:rsid w:val="00DE0D14"/>
    <w:rsid w:val="00DE0F05"/>
    <w:rsid w:val="00DF00D8"/>
    <w:rsid w:val="00DF457D"/>
    <w:rsid w:val="00E0514C"/>
    <w:rsid w:val="00E14084"/>
    <w:rsid w:val="00E219E5"/>
    <w:rsid w:val="00E2254F"/>
    <w:rsid w:val="00E23C86"/>
    <w:rsid w:val="00E245A7"/>
    <w:rsid w:val="00E2715E"/>
    <w:rsid w:val="00E54907"/>
    <w:rsid w:val="00E616F9"/>
    <w:rsid w:val="00E94201"/>
    <w:rsid w:val="00EA58C1"/>
    <w:rsid w:val="00ED132B"/>
    <w:rsid w:val="00ED181A"/>
    <w:rsid w:val="00ED7E0C"/>
    <w:rsid w:val="00EF334F"/>
    <w:rsid w:val="00EF454A"/>
    <w:rsid w:val="00EF6911"/>
    <w:rsid w:val="00F00FFC"/>
    <w:rsid w:val="00F0143D"/>
    <w:rsid w:val="00F117DB"/>
    <w:rsid w:val="00F14EDC"/>
    <w:rsid w:val="00F30600"/>
    <w:rsid w:val="00F34FDC"/>
    <w:rsid w:val="00F40ED3"/>
    <w:rsid w:val="00F53791"/>
    <w:rsid w:val="00F72BFB"/>
    <w:rsid w:val="00F756DF"/>
    <w:rsid w:val="00F82E8E"/>
    <w:rsid w:val="00F8707B"/>
    <w:rsid w:val="00F93123"/>
    <w:rsid w:val="00F94A3B"/>
    <w:rsid w:val="00F95DD4"/>
    <w:rsid w:val="00FA1954"/>
    <w:rsid w:val="00FA4BE4"/>
    <w:rsid w:val="00FA51C3"/>
    <w:rsid w:val="00FD1962"/>
    <w:rsid w:val="00FD26B3"/>
    <w:rsid w:val="00FD609F"/>
    <w:rsid w:val="00FD6BE4"/>
    <w:rsid w:val="00FE4F83"/>
    <w:rsid w:val="00FF2D4C"/>
    <w:rsid w:val="00FF3EFB"/>
    <w:rsid w:val="00FF4694"/>
    <w:rsid w:val="2E2506AF"/>
    <w:rsid w:val="6B8C2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18D93"/>
  <w15:chartTrackingRefBased/>
  <w15:docId w15:val="{7765F966-69C0-41EA-8B63-A2A8A65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 w:type="character" w:styleId="Mention">
    <w:name w:val="Mention"/>
    <w:basedOn w:val="DefaultParagraphFont"/>
    <w:uiPriority w:val="99"/>
    <w:unhideWhenUsed/>
    <w:rsid w:val="0046374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SharedWithUsers xmlns="5067c814-4b34-462c-a21d-c185ff6548d2">
      <UserInfo>
        <DisplayName/>
        <AccountId xsi:nil="true"/>
        <AccountType/>
      </UserInfo>
    </SharedWithUsers>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04C74-2E6A-45B9-9A70-6E72EA1CCA8E}">
  <ds:schemaRefs>
    <ds:schemaRef ds:uri="785685f2-c2e1-4352-89aa-3faca8eaba52"/>
    <ds:schemaRef ds:uri="http://purl.org/dc/terms/"/>
    <ds:schemaRef ds:uri="5067c814-4b34-462c-a21d-c185ff6548d2"/>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87CAC523-F216-4F84-A384-A4091242C413}">
  <ds:schemaRefs>
    <ds:schemaRef ds:uri="http://schemas.microsoft.com/sharepoint/v3/contenttype/forms"/>
  </ds:schemaRefs>
</ds:datastoreItem>
</file>

<file path=customXml/itemProps3.xml><?xml version="1.0" encoding="utf-8"?>
<ds:datastoreItem xmlns:ds="http://schemas.openxmlformats.org/officeDocument/2006/customXml" ds:itemID="{D903FDB6-A5B9-42CC-A223-F59C58D68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Cory@Energy</dc:creator>
  <cp:keywords/>
  <dc:description/>
  <cp:lastModifiedBy>Willis, Crystal@Energy</cp:lastModifiedBy>
  <cp:revision>21</cp:revision>
  <dcterms:created xsi:type="dcterms:W3CDTF">2023-09-29T19:48:00Z</dcterms:created>
  <dcterms:modified xsi:type="dcterms:W3CDTF">2024-08-06T21:13:00Z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1765500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