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38895F79" w:rsidR="00A4179F" w:rsidRPr="003A509B" w:rsidRDefault="00A4179F" w:rsidP="00A90E0B">
      <w:pPr>
        <w:pStyle w:val="BodyText"/>
        <w:keepNext/>
        <w:shd w:val="clear" w:color="auto" w:fill="D9D9D9"/>
        <w:tabs>
          <w:tab w:val="center" w:pos="4590"/>
        </w:tabs>
        <w:jc w:val="left"/>
        <w:rPr>
          <w:rFonts w:ascii="Arial" w:hAnsi="Arial" w:cs="Arial"/>
          <w:b/>
          <w:i w:val="0"/>
          <w:color w:val="0000CC"/>
          <w:sz w:val="22"/>
          <w:szCs w:val="22"/>
        </w:rPr>
      </w:pPr>
      <w:r w:rsidRPr="003A509B">
        <w:rPr>
          <w:rFonts w:ascii="Arial" w:hAnsi="Arial" w:cs="Arial"/>
          <w:b/>
          <w:i w:val="0"/>
          <w:color w:val="0000CC"/>
          <w:sz w:val="22"/>
          <w:szCs w:val="22"/>
        </w:rPr>
        <w:t>Instructions for co</w:t>
      </w:r>
      <w:r w:rsidR="00721505" w:rsidRPr="003A509B">
        <w:rPr>
          <w:rFonts w:ascii="Arial" w:hAnsi="Arial" w:cs="Arial"/>
          <w:b/>
          <w:i w:val="0"/>
          <w:color w:val="0000CC"/>
          <w:sz w:val="22"/>
          <w:szCs w:val="22"/>
        </w:rPr>
        <w:t>mpleting</w:t>
      </w:r>
      <w:r w:rsidRPr="003A509B">
        <w:rPr>
          <w:rFonts w:ascii="Arial" w:hAnsi="Arial" w:cs="Arial"/>
          <w:b/>
          <w:i w:val="0"/>
          <w:color w:val="0000CC"/>
          <w:sz w:val="22"/>
          <w:szCs w:val="22"/>
        </w:rPr>
        <w:t xml:space="preserve"> this Scope of Work appear in blue.  </w:t>
      </w:r>
      <w:r w:rsidRPr="003A509B">
        <w:rPr>
          <w:rFonts w:ascii="Arial" w:hAnsi="Arial" w:cs="Arial"/>
          <w:b/>
          <w:i w:val="0"/>
          <w:color w:val="0000CC"/>
          <w:sz w:val="22"/>
          <w:szCs w:val="22"/>
          <w:u w:val="single"/>
        </w:rPr>
        <w:t>Carefully read</w:t>
      </w:r>
      <w:r w:rsidRPr="003A509B">
        <w:rPr>
          <w:rFonts w:ascii="Arial" w:hAnsi="Arial" w:cs="Arial"/>
          <w:b/>
          <w:i w:val="0"/>
          <w:color w:val="0000CC"/>
          <w:sz w:val="22"/>
          <w:szCs w:val="22"/>
        </w:rPr>
        <w:t xml:space="preserve"> the instructions before completing each section</w:t>
      </w:r>
      <w:r w:rsidR="004E08B0" w:rsidRPr="003A509B">
        <w:rPr>
          <w:rFonts w:ascii="Arial" w:hAnsi="Arial" w:cs="Arial"/>
          <w:b/>
          <w:i w:val="0"/>
          <w:color w:val="0000CC"/>
          <w:sz w:val="22"/>
          <w:szCs w:val="22"/>
        </w:rPr>
        <w:t>.</w:t>
      </w:r>
      <w:r w:rsidR="001550D7" w:rsidRPr="003A509B">
        <w:rPr>
          <w:rFonts w:ascii="Arial" w:hAnsi="Arial" w:cs="Arial"/>
          <w:b/>
          <w:i w:val="0"/>
          <w:color w:val="0000CC"/>
          <w:sz w:val="22"/>
          <w:szCs w:val="22"/>
        </w:rPr>
        <w:t xml:space="preserve"> </w:t>
      </w:r>
      <w:r w:rsidRPr="003A509B">
        <w:rPr>
          <w:rFonts w:ascii="Arial" w:hAnsi="Arial" w:cs="Arial"/>
          <w:b/>
          <w:i w:val="0"/>
          <w:color w:val="0000CC"/>
          <w:sz w:val="22"/>
          <w:szCs w:val="22"/>
        </w:rPr>
        <w:t xml:space="preserve"> </w:t>
      </w:r>
      <w:r w:rsidR="000752AD" w:rsidRPr="003A509B">
        <w:rPr>
          <w:rFonts w:ascii="Arial" w:hAnsi="Arial" w:cs="Arial"/>
          <w:b/>
          <w:i w:val="0"/>
          <w:color w:val="0000CC"/>
          <w:sz w:val="22"/>
          <w:szCs w:val="22"/>
          <w:u w:val="single"/>
        </w:rPr>
        <w:t>D</w:t>
      </w:r>
      <w:r w:rsidRPr="003A509B">
        <w:rPr>
          <w:rFonts w:ascii="Arial" w:hAnsi="Arial" w:cs="Arial"/>
          <w:b/>
          <w:i w:val="0"/>
          <w:color w:val="0000CC"/>
          <w:sz w:val="22"/>
          <w:szCs w:val="22"/>
          <w:u w:val="single"/>
        </w:rPr>
        <w:t>elete</w:t>
      </w:r>
      <w:r w:rsidRPr="003A509B">
        <w:rPr>
          <w:rFonts w:ascii="Arial" w:hAnsi="Arial" w:cs="Arial"/>
          <w:b/>
          <w:i w:val="0"/>
          <w:color w:val="0000CC"/>
          <w:sz w:val="22"/>
          <w:szCs w:val="22"/>
        </w:rPr>
        <w:t xml:space="preserve"> </w:t>
      </w:r>
      <w:r w:rsidR="000752AD" w:rsidRPr="003A509B">
        <w:rPr>
          <w:rFonts w:ascii="Arial" w:hAnsi="Arial" w:cs="Arial"/>
          <w:b/>
          <w:i w:val="0"/>
          <w:color w:val="0000CC"/>
          <w:sz w:val="22"/>
          <w:szCs w:val="22"/>
        </w:rPr>
        <w:t xml:space="preserve">the instructions </w:t>
      </w:r>
      <w:r w:rsidRPr="003A509B">
        <w:rPr>
          <w:rFonts w:ascii="Arial" w:hAnsi="Arial" w:cs="Arial"/>
          <w:b/>
          <w:i w:val="0"/>
          <w:color w:val="0000CC"/>
          <w:sz w:val="22"/>
          <w:szCs w:val="22"/>
        </w:rPr>
        <w:t>after completing each section.</w:t>
      </w:r>
      <w:r w:rsidR="00F51AE6" w:rsidRPr="003A509B">
        <w:rPr>
          <w:rFonts w:ascii="Arial" w:hAnsi="Arial" w:cs="Arial"/>
          <w:b/>
          <w:i w:val="0"/>
          <w:color w:val="0000CC"/>
          <w:sz w:val="22"/>
          <w:szCs w:val="22"/>
        </w:rPr>
        <w:t xml:space="preserve">  </w:t>
      </w:r>
      <w:r w:rsidR="00F51AE6" w:rsidRPr="003A509B">
        <w:rPr>
          <w:rFonts w:ascii="Arial" w:hAnsi="Arial" w:cs="Arial"/>
          <w:b/>
          <w:i w:val="0"/>
          <w:color w:val="0000CC"/>
          <w:sz w:val="22"/>
          <w:szCs w:val="22"/>
          <w:u w:val="single"/>
        </w:rPr>
        <w:t>Insert</w:t>
      </w:r>
      <w:r w:rsidR="00F51AE6" w:rsidRPr="003A509B">
        <w:rPr>
          <w:rFonts w:ascii="Arial" w:hAnsi="Arial" w:cs="Arial"/>
          <w:b/>
          <w:i w:val="0"/>
          <w:color w:val="0000CC"/>
          <w:sz w:val="22"/>
          <w:szCs w:val="22"/>
        </w:rPr>
        <w:t xml:space="preserve"> the name of the </w:t>
      </w:r>
      <w:r w:rsidR="008E4CD2" w:rsidRPr="003A509B">
        <w:rPr>
          <w:rFonts w:ascii="Arial" w:hAnsi="Arial" w:cs="Arial"/>
          <w:b/>
          <w:i w:val="0"/>
          <w:color w:val="0000CC"/>
          <w:sz w:val="22"/>
          <w:szCs w:val="22"/>
        </w:rPr>
        <w:t>applicant/</w:t>
      </w:r>
      <w:r w:rsidR="00F51AE6" w:rsidRPr="003A509B">
        <w:rPr>
          <w:rFonts w:ascii="Arial" w:hAnsi="Arial" w:cs="Arial"/>
          <w:b/>
          <w:i w:val="0"/>
          <w:color w:val="0000CC"/>
          <w:sz w:val="22"/>
          <w:szCs w:val="22"/>
        </w:rPr>
        <w:t xml:space="preserve">recipient </w:t>
      </w:r>
      <w:proofErr w:type="gramStart"/>
      <w:r w:rsidR="00F51AE6" w:rsidRPr="003A509B">
        <w:rPr>
          <w:rFonts w:ascii="Arial" w:hAnsi="Arial" w:cs="Arial"/>
          <w:b/>
          <w:i w:val="0"/>
          <w:color w:val="0000CC"/>
          <w:sz w:val="22"/>
          <w:szCs w:val="22"/>
        </w:rPr>
        <w:t>where</w:t>
      </w:r>
      <w:proofErr w:type="gramEnd"/>
      <w:r w:rsidR="00F51AE6" w:rsidRPr="003A509B">
        <w:rPr>
          <w:rFonts w:ascii="Arial" w:hAnsi="Arial" w:cs="Arial"/>
          <w:b/>
          <w:i w:val="0"/>
          <w:color w:val="0000CC"/>
          <w:sz w:val="22"/>
          <w:szCs w:val="22"/>
        </w:rPr>
        <w:t xml:space="preserve"> indicated above in blue.</w:t>
      </w:r>
    </w:p>
    <w:p w14:paraId="1F6EF489" w14:textId="77777777" w:rsidR="00EC7789" w:rsidRPr="003A509B" w:rsidRDefault="00EC7789" w:rsidP="00A90E0B">
      <w:pPr>
        <w:pStyle w:val="BodyText"/>
        <w:keepNext/>
        <w:shd w:val="clear" w:color="auto" w:fill="D9D9D9"/>
        <w:tabs>
          <w:tab w:val="center" w:pos="4590"/>
        </w:tabs>
        <w:jc w:val="left"/>
        <w:rPr>
          <w:rFonts w:ascii="Arial" w:hAnsi="Arial" w:cs="Arial"/>
          <w:b/>
          <w:i w:val="0"/>
          <w:color w:val="0000CC"/>
          <w:sz w:val="22"/>
          <w:szCs w:val="22"/>
        </w:rPr>
      </w:pPr>
    </w:p>
    <w:p w14:paraId="67EADEC8" w14:textId="3A6D99DB" w:rsidR="00027038" w:rsidRPr="002B474F" w:rsidRDefault="425BD3D5" w:rsidP="003028AD">
      <w:pPr>
        <w:pStyle w:val="BodyText"/>
        <w:keepNext/>
        <w:tabs>
          <w:tab w:val="center" w:pos="4590"/>
        </w:tabs>
        <w:ind w:left="-90"/>
        <w:jc w:val="left"/>
        <w:rPr>
          <w:rFonts w:ascii="Arial" w:hAnsi="Arial" w:cs="Arial"/>
          <w:b/>
          <w:bCs/>
          <w:i w:val="0"/>
          <w:color w:val="0070C0"/>
          <w:sz w:val="22"/>
          <w:szCs w:val="22"/>
        </w:rPr>
      </w:pPr>
      <w:r w:rsidRPr="003028AD">
        <w:rPr>
          <w:rFonts w:ascii="Arial" w:hAnsi="Arial" w:cs="Arial"/>
          <w:b/>
          <w:bCs/>
          <w:i w:val="0"/>
          <w:color w:val="0070C0"/>
          <w:sz w:val="22"/>
          <w:szCs w:val="22"/>
        </w:rPr>
        <w:t xml:space="preserve">The Scope of Work identifies the tasks required to complete the project, </w:t>
      </w:r>
      <w:r w:rsidRPr="00E007A7">
        <w:rPr>
          <w:rFonts w:ascii="Arial" w:hAnsi="Arial" w:cs="Arial"/>
          <w:b/>
          <w:bCs/>
          <w:i w:val="0"/>
          <w:color w:val="0070C0"/>
          <w:sz w:val="22"/>
          <w:szCs w:val="22"/>
          <w:u w:val="single"/>
        </w:rPr>
        <w:t>including the tasks for the applicable project category as described in the Project Activities Section I.C.2.</w:t>
      </w: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2578CC">
        <w:trPr>
          <w:tblHeader/>
        </w:trPr>
        <w:tc>
          <w:tcPr>
            <w:tcW w:w="985" w:type="dxa"/>
            <w:shd w:val="clear" w:color="auto" w:fill="D9D9D9" w:themeFill="background1" w:themeFillShade="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7" w:type="dxa"/>
            <w:shd w:val="clear" w:color="auto" w:fill="D9D9D9" w:themeFill="background1" w:themeFillShade="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725" w:type="dxa"/>
            <w:shd w:val="clear" w:color="auto" w:fill="D9D9D9" w:themeFill="background1" w:themeFillShade="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2578CC">
        <w:tc>
          <w:tcPr>
            <w:tcW w:w="985"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7" w:type="dxa"/>
          </w:tcPr>
          <w:p w14:paraId="13229B23" w14:textId="77777777" w:rsidR="002B474F" w:rsidRPr="002B474F" w:rsidRDefault="002B474F" w:rsidP="008F51CD">
            <w:pPr>
              <w:jc w:val="center"/>
              <w:rPr>
                <w:rFonts w:ascii="Arial" w:hAnsi="Arial" w:cs="Arial"/>
                <w:sz w:val="22"/>
                <w:szCs w:val="22"/>
              </w:rPr>
            </w:pPr>
          </w:p>
        </w:tc>
        <w:tc>
          <w:tcPr>
            <w:tcW w:w="772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2578CC">
        <w:tc>
          <w:tcPr>
            <w:tcW w:w="985"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7" w:type="dxa"/>
          </w:tcPr>
          <w:p w14:paraId="60F1C3E6" w14:textId="77777777" w:rsidR="002B474F" w:rsidRPr="002B474F" w:rsidRDefault="002B474F" w:rsidP="008F51CD">
            <w:pPr>
              <w:jc w:val="center"/>
              <w:rPr>
                <w:rFonts w:ascii="Arial" w:hAnsi="Arial" w:cs="Arial"/>
                <w:sz w:val="22"/>
                <w:szCs w:val="22"/>
              </w:rPr>
            </w:pPr>
          </w:p>
        </w:tc>
        <w:tc>
          <w:tcPr>
            <w:tcW w:w="772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2578CC">
        <w:tc>
          <w:tcPr>
            <w:tcW w:w="985"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7" w:type="dxa"/>
          </w:tcPr>
          <w:p w14:paraId="20511882" w14:textId="77777777" w:rsidR="002B474F" w:rsidRPr="002B474F" w:rsidRDefault="002B474F" w:rsidP="008F51CD">
            <w:pPr>
              <w:jc w:val="center"/>
              <w:rPr>
                <w:rFonts w:ascii="Arial" w:hAnsi="Arial" w:cs="Arial"/>
                <w:sz w:val="22"/>
                <w:szCs w:val="22"/>
              </w:rPr>
            </w:pPr>
          </w:p>
        </w:tc>
        <w:tc>
          <w:tcPr>
            <w:tcW w:w="772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5BB9D8BF" w:rsidP="4CA7FF6A">
      <w:pPr>
        <w:pStyle w:val="BodyText"/>
        <w:numPr>
          <w:ilvl w:val="0"/>
          <w:numId w:val="43"/>
        </w:numPr>
        <w:tabs>
          <w:tab w:val="center" w:pos="360"/>
        </w:tabs>
        <w:jc w:val="left"/>
        <w:rPr>
          <w:rFonts w:ascii="Arial" w:hAnsi="Arial" w:cs="Arial"/>
          <w:b/>
          <w:bCs/>
          <w:i w:val="0"/>
          <w:caps/>
          <w:sz w:val="22"/>
          <w:szCs w:val="22"/>
        </w:rPr>
      </w:pPr>
      <w:r w:rsidRPr="4CA7FF6A">
        <w:rPr>
          <w:rFonts w:ascii="Arial" w:hAnsi="Arial" w:cs="Arial"/>
          <w:b/>
          <w:bCs/>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3A509B">
        <w:rPr>
          <w:rFonts w:ascii="Arial" w:hAnsi="Arial" w:cs="Arial"/>
          <w:b/>
          <w:i w:val="0"/>
          <w:color w:val="0000CC"/>
          <w:sz w:val="22"/>
          <w:szCs w:val="22"/>
          <w:u w:val="single"/>
          <w:shd w:val="clear" w:color="auto" w:fill="D9D9D9"/>
        </w:rPr>
        <w:t>Example</w:t>
      </w:r>
      <w:r w:rsidRPr="003A509B">
        <w:rPr>
          <w:rFonts w:ascii="Arial" w:hAnsi="Arial" w:cs="Arial"/>
          <w:b/>
          <w:i w:val="0"/>
          <w:color w:val="0000CC"/>
          <w:sz w:val="22"/>
          <w:szCs w:val="22"/>
          <w:shd w:val="clear" w:color="auto" w:fill="D9D9D9"/>
        </w:rPr>
        <w:t>:</w:t>
      </w:r>
      <w:r w:rsidRPr="002B474F">
        <w:rPr>
          <w:rFonts w:ascii="Arial" w:hAnsi="Arial" w:cs="Arial"/>
          <w:b/>
          <w:i w:val="0"/>
          <w:color w:val="0070C0"/>
          <w:sz w:val="22"/>
          <w:szCs w:val="22"/>
        </w:rPr>
        <w:t xml:space="preserve"> </w:t>
      </w:r>
    </w:p>
    <w:p w14:paraId="10319A55" w14:textId="1FD5AB42"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w:t>
      </w:r>
      <w:r w:rsidR="009D3D53">
        <w:rPr>
          <w:rFonts w:ascii="Arial" w:hAnsi="Arial" w:cs="Arial"/>
          <w:i w:val="0"/>
          <w:sz w:val="22"/>
          <w:szCs w:val="22"/>
        </w:rPr>
        <w:t xml:space="preserve">planning </w:t>
      </w:r>
      <w:r w:rsidR="009C0F04">
        <w:rPr>
          <w:rFonts w:ascii="Arial" w:hAnsi="Arial" w:cs="Arial"/>
          <w:i w:val="0"/>
          <w:sz w:val="22"/>
          <w:szCs w:val="22"/>
        </w:rPr>
        <w:t xml:space="preserve">and </w:t>
      </w:r>
      <w:proofErr w:type="gramStart"/>
      <w:r w:rsidR="009C0F04">
        <w:rPr>
          <w:rFonts w:ascii="Arial" w:hAnsi="Arial" w:cs="Arial"/>
          <w:i w:val="0"/>
          <w:sz w:val="22"/>
          <w:szCs w:val="22"/>
        </w:rPr>
        <w:t xml:space="preserve">design </w:t>
      </w:r>
      <w:r>
        <w:rPr>
          <w:rFonts w:ascii="Arial" w:hAnsi="Arial" w:cs="Arial"/>
          <w:i w:val="0"/>
          <w:sz w:val="22"/>
          <w:szCs w:val="22"/>
        </w:rPr>
        <w:t xml:space="preserve"> of</w:t>
      </w:r>
      <w:proofErr w:type="gramEnd"/>
      <w:r>
        <w:rPr>
          <w:rFonts w:ascii="Arial" w:hAnsi="Arial" w:cs="Arial"/>
          <w:i w:val="0"/>
          <w:sz w:val="22"/>
          <w:szCs w:val="22"/>
        </w:rPr>
        <w:t xml:space="preserve"> a</w:t>
      </w:r>
      <w:r w:rsidR="009C0F04">
        <w:rPr>
          <w:rFonts w:ascii="Arial" w:hAnsi="Arial" w:cs="Arial"/>
          <w:i w:val="0"/>
          <w:sz w:val="22"/>
          <w:szCs w:val="22"/>
        </w:rPr>
        <w:t xml:space="preserve"> </w:t>
      </w:r>
      <w:r w:rsidR="004D121A">
        <w:rPr>
          <w:rFonts w:ascii="Arial" w:hAnsi="Arial" w:cs="Arial"/>
          <w:i w:val="0"/>
          <w:sz w:val="22"/>
          <w:szCs w:val="22"/>
        </w:rPr>
        <w:t xml:space="preserve">terminal </w:t>
      </w:r>
      <w:r w:rsidR="00EA2C71">
        <w:rPr>
          <w:rFonts w:ascii="Arial" w:hAnsi="Arial" w:cs="Arial"/>
          <w:i w:val="0"/>
          <w:sz w:val="22"/>
          <w:szCs w:val="22"/>
        </w:rPr>
        <w:t>at the port</w:t>
      </w:r>
      <w:r>
        <w:rPr>
          <w:rFonts w:ascii="Arial" w:hAnsi="Arial" w:cs="Arial"/>
          <w:i w:val="0"/>
          <w:sz w:val="22"/>
          <w:szCs w:val="22"/>
        </w:rPr>
        <w:t xml:space="preserve"> </w:t>
      </w:r>
      <w:r w:rsidR="00EA2C71">
        <w:rPr>
          <w:rFonts w:ascii="Arial" w:hAnsi="Arial" w:cs="Arial"/>
          <w:i w:val="0"/>
          <w:sz w:val="22"/>
          <w:szCs w:val="22"/>
        </w:rPr>
        <w:t xml:space="preserve">that will </w:t>
      </w:r>
      <w:r w:rsidR="004423DE">
        <w:rPr>
          <w:rFonts w:ascii="Arial" w:hAnsi="Arial" w:cs="Arial"/>
          <w:i w:val="0"/>
          <w:sz w:val="22"/>
          <w:szCs w:val="22"/>
        </w:rPr>
        <w:t xml:space="preserve">prepare the port site </w:t>
      </w:r>
      <w:r>
        <w:rPr>
          <w:rFonts w:ascii="Arial" w:hAnsi="Arial" w:cs="Arial"/>
          <w:i w:val="0"/>
          <w:sz w:val="22"/>
          <w:szCs w:val="22"/>
        </w:rPr>
        <w:t>for</w:t>
      </w:r>
      <w:r w:rsidR="004423DE">
        <w:rPr>
          <w:rFonts w:ascii="Arial" w:hAnsi="Arial" w:cs="Arial"/>
          <w:i w:val="0"/>
          <w:sz w:val="22"/>
          <w:szCs w:val="22"/>
        </w:rPr>
        <w:t xml:space="preserve"> </w:t>
      </w:r>
      <w:r w:rsidR="00380EBA">
        <w:rPr>
          <w:rFonts w:ascii="Arial" w:hAnsi="Arial" w:cs="Arial"/>
          <w:i w:val="0"/>
          <w:sz w:val="22"/>
          <w:szCs w:val="22"/>
        </w:rPr>
        <w:t>readiness</w:t>
      </w:r>
      <w:r w:rsidR="00454DE8">
        <w:rPr>
          <w:rFonts w:ascii="Arial" w:hAnsi="Arial" w:cs="Arial"/>
          <w:i w:val="0"/>
          <w:sz w:val="22"/>
          <w:szCs w:val="22"/>
        </w:rPr>
        <w:t xml:space="preserve"> to construct upgrades that will </w:t>
      </w:r>
      <w:r w:rsidR="00CA48E6">
        <w:rPr>
          <w:rFonts w:ascii="Arial" w:hAnsi="Arial" w:cs="Arial"/>
          <w:i w:val="0"/>
          <w:sz w:val="22"/>
          <w:szCs w:val="22"/>
        </w:rPr>
        <w:t xml:space="preserve">allow </w:t>
      </w:r>
      <w:r w:rsidR="004423DE">
        <w:rPr>
          <w:rFonts w:ascii="Arial" w:hAnsi="Arial" w:cs="Arial"/>
          <w:i w:val="0"/>
          <w:sz w:val="22"/>
          <w:szCs w:val="22"/>
        </w:rPr>
        <w:t>the</w:t>
      </w:r>
      <w:r w:rsidR="00CA48E6">
        <w:rPr>
          <w:rFonts w:ascii="Arial" w:hAnsi="Arial" w:cs="Arial"/>
          <w:i w:val="0"/>
          <w:sz w:val="22"/>
          <w:szCs w:val="22"/>
        </w:rPr>
        <w:t xml:space="preserve"> terminal</w:t>
      </w:r>
      <w:r w:rsidR="00215458">
        <w:rPr>
          <w:rFonts w:ascii="Arial" w:hAnsi="Arial" w:cs="Arial"/>
          <w:i w:val="0"/>
          <w:sz w:val="22"/>
          <w:szCs w:val="22"/>
        </w:rPr>
        <w:t xml:space="preserve"> to eventually</w:t>
      </w:r>
      <w:r>
        <w:rPr>
          <w:rFonts w:ascii="Arial" w:hAnsi="Arial" w:cs="Arial"/>
          <w:i w:val="0"/>
          <w:sz w:val="22"/>
          <w:szCs w:val="22"/>
        </w:rPr>
        <w:t xml:space="preserve"> manufactur</w:t>
      </w:r>
      <w:r w:rsidR="00215458">
        <w:rPr>
          <w:rFonts w:ascii="Arial" w:hAnsi="Arial" w:cs="Arial"/>
          <w:i w:val="0"/>
          <w:sz w:val="22"/>
          <w:szCs w:val="22"/>
        </w:rPr>
        <w:t>e</w:t>
      </w:r>
      <w:r>
        <w:rPr>
          <w:rFonts w:ascii="Arial" w:hAnsi="Arial" w:cs="Arial"/>
          <w:i w:val="0"/>
          <w:sz w:val="22"/>
          <w:szCs w:val="22"/>
        </w:rPr>
        <w:t xml:space="preserve">  </w:t>
      </w:r>
      <w:r w:rsidR="00DF2316">
        <w:rPr>
          <w:rFonts w:ascii="Arial" w:hAnsi="Arial" w:cs="Arial"/>
          <w:i w:val="0"/>
          <w:sz w:val="22"/>
          <w:szCs w:val="22"/>
        </w:rPr>
        <w:t xml:space="preserve">floating foundations for offshore wind energy projects. </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3A509B">
        <w:rPr>
          <w:rFonts w:ascii="Arial" w:hAnsi="Arial" w:cs="Arial"/>
          <w:b/>
          <w:color w:val="0000CC"/>
          <w:sz w:val="22"/>
          <w:szCs w:val="22"/>
          <w:u w:val="single"/>
          <w:shd w:val="clear" w:color="auto" w:fill="D9D9D9"/>
        </w:rPr>
        <w:t>Example</w:t>
      </w:r>
      <w:r w:rsidRPr="003A509B">
        <w:rPr>
          <w:rFonts w:ascii="Arial" w:hAnsi="Arial" w:cs="Arial"/>
          <w:b/>
          <w:color w:val="0000CC"/>
          <w:sz w:val="22"/>
          <w:szCs w:val="22"/>
          <w:shd w:val="clear" w:color="auto" w:fill="D9D9D9"/>
        </w:rPr>
        <w:t>:</w:t>
      </w:r>
      <w:r w:rsidRPr="002B474F">
        <w:rPr>
          <w:rFonts w:ascii="Arial" w:hAnsi="Arial" w:cs="Arial"/>
          <w:color w:val="0070C0"/>
          <w:sz w:val="22"/>
          <w:szCs w:val="22"/>
        </w:rPr>
        <w:t xml:space="preserve"> </w:t>
      </w:r>
    </w:p>
    <w:p w14:paraId="575FE091" w14:textId="33D21268" w:rsidR="00194C63" w:rsidRDefault="00194C63" w:rsidP="00194C63">
      <w:pPr>
        <w:pStyle w:val="paragraph"/>
        <w:spacing w:before="0" w:beforeAutospacing="0" w:after="0" w:afterAutospacing="0"/>
        <w:jc w:val="both"/>
        <w:textAlignment w:val="baseline"/>
        <w:rPr>
          <w:rFonts w:ascii="Segoe UI" w:hAnsi="Segoe UI" w:cs="Segoe UI"/>
          <w:i/>
          <w:iCs/>
          <w:sz w:val="18"/>
          <w:szCs w:val="18"/>
        </w:rPr>
      </w:pPr>
      <w:r>
        <w:rPr>
          <w:rStyle w:val="normaltextrun"/>
          <w:rFonts w:ascii="Arial" w:hAnsi="Arial" w:cs="Arial"/>
          <w:sz w:val="22"/>
          <w:szCs w:val="22"/>
        </w:rPr>
        <w:t xml:space="preserve">The federal government </w:t>
      </w:r>
      <w:r w:rsidR="00827357">
        <w:rPr>
          <w:rStyle w:val="normaltextrun"/>
          <w:rFonts w:ascii="Arial" w:hAnsi="Arial" w:cs="Arial"/>
          <w:sz w:val="22"/>
          <w:szCs w:val="22"/>
        </w:rPr>
        <w:t xml:space="preserve">has </w:t>
      </w:r>
      <w:r>
        <w:rPr>
          <w:rStyle w:val="normaltextrun"/>
          <w:rFonts w:ascii="Arial" w:hAnsi="Arial" w:cs="Arial"/>
          <w:sz w:val="22"/>
          <w:szCs w:val="22"/>
        </w:rPr>
        <w:t xml:space="preserve">announced a goal to deploy </w:t>
      </w:r>
      <w:r w:rsidR="00827357">
        <w:rPr>
          <w:rStyle w:val="normaltextrun"/>
          <w:rFonts w:ascii="Arial" w:hAnsi="Arial" w:cs="Arial"/>
          <w:sz w:val="22"/>
          <w:szCs w:val="22"/>
        </w:rPr>
        <w:t>15</w:t>
      </w:r>
      <w:r>
        <w:rPr>
          <w:rStyle w:val="normaltextrun"/>
          <w:rFonts w:ascii="Arial" w:hAnsi="Arial" w:cs="Arial"/>
          <w:sz w:val="22"/>
          <w:szCs w:val="22"/>
        </w:rPr>
        <w:t xml:space="preserve"> gigawatts (GW) of </w:t>
      </w:r>
      <w:r w:rsidR="00827357">
        <w:rPr>
          <w:rStyle w:val="normaltextrun"/>
          <w:rFonts w:ascii="Arial" w:hAnsi="Arial" w:cs="Arial"/>
          <w:sz w:val="22"/>
          <w:szCs w:val="22"/>
        </w:rPr>
        <w:t xml:space="preserve">floating </w:t>
      </w:r>
      <w:r>
        <w:rPr>
          <w:rStyle w:val="normaltextrun"/>
          <w:rFonts w:ascii="Arial" w:hAnsi="Arial" w:cs="Arial"/>
          <w:sz w:val="22"/>
          <w:szCs w:val="22"/>
        </w:rPr>
        <w:t>offshore wind in the United States by 203</w:t>
      </w:r>
      <w:r w:rsidR="00827357">
        <w:rPr>
          <w:rStyle w:val="normaltextrun"/>
          <w:rFonts w:ascii="Arial" w:hAnsi="Arial" w:cs="Arial"/>
          <w:sz w:val="22"/>
          <w:szCs w:val="22"/>
        </w:rPr>
        <w:t>5</w:t>
      </w:r>
      <w:r>
        <w:rPr>
          <w:rStyle w:val="normaltextrun"/>
          <w:rFonts w:ascii="Arial" w:hAnsi="Arial" w:cs="Arial"/>
          <w:sz w:val="22"/>
          <w:szCs w:val="22"/>
        </w:rPr>
        <w:t xml:space="preserve">. </w:t>
      </w:r>
      <w:r w:rsidR="00451C0C">
        <w:rPr>
          <w:rStyle w:val="normaltextrun"/>
          <w:rFonts w:ascii="Arial" w:hAnsi="Arial" w:cs="Arial"/>
          <w:sz w:val="22"/>
          <w:szCs w:val="22"/>
        </w:rPr>
        <w:t xml:space="preserve">The California Energy Commission </w:t>
      </w:r>
      <w:r w:rsidR="007B1796">
        <w:rPr>
          <w:rStyle w:val="normaltextrun"/>
          <w:rFonts w:ascii="Arial" w:hAnsi="Arial" w:cs="Arial"/>
          <w:sz w:val="22"/>
          <w:szCs w:val="22"/>
        </w:rPr>
        <w:t xml:space="preserve">(CEC) </w:t>
      </w:r>
      <w:r w:rsidR="00451C0C">
        <w:rPr>
          <w:rStyle w:val="normaltextrun"/>
          <w:rFonts w:ascii="Arial" w:hAnsi="Arial" w:cs="Arial"/>
          <w:sz w:val="22"/>
          <w:szCs w:val="22"/>
        </w:rPr>
        <w:t xml:space="preserve">has established planning goals of </w:t>
      </w:r>
      <w:r w:rsidR="00124053">
        <w:rPr>
          <w:rStyle w:val="normaltextrun"/>
          <w:rFonts w:ascii="Arial" w:hAnsi="Arial" w:cs="Arial"/>
          <w:sz w:val="22"/>
          <w:szCs w:val="22"/>
        </w:rPr>
        <w:t xml:space="preserve">25 GW of floating offshore wind by 2045. </w:t>
      </w:r>
      <w:r>
        <w:rPr>
          <w:rStyle w:val="normaltextrun"/>
          <w:rFonts w:ascii="Arial" w:hAnsi="Arial" w:cs="Arial"/>
          <w:sz w:val="22"/>
          <w:szCs w:val="22"/>
        </w:rPr>
        <w:t xml:space="preserve">Further, </w:t>
      </w:r>
      <w:r w:rsidR="00811E3C">
        <w:rPr>
          <w:rStyle w:val="normaltextrun"/>
          <w:rFonts w:ascii="Arial" w:hAnsi="Arial" w:cs="Arial"/>
          <w:sz w:val="22"/>
          <w:szCs w:val="22"/>
        </w:rPr>
        <w:t xml:space="preserve">the </w:t>
      </w:r>
      <w:r>
        <w:rPr>
          <w:rStyle w:val="normaltextrun"/>
          <w:rFonts w:ascii="Arial" w:hAnsi="Arial" w:cs="Arial"/>
          <w:sz w:val="22"/>
          <w:szCs w:val="22"/>
        </w:rPr>
        <w:t>B</w:t>
      </w:r>
      <w:r w:rsidR="00811E3C">
        <w:rPr>
          <w:rStyle w:val="normaltextrun"/>
          <w:rFonts w:ascii="Arial" w:hAnsi="Arial" w:cs="Arial"/>
          <w:sz w:val="22"/>
          <w:szCs w:val="22"/>
        </w:rPr>
        <w:t xml:space="preserve">ureau of </w:t>
      </w:r>
      <w:r>
        <w:rPr>
          <w:rStyle w:val="normaltextrun"/>
          <w:rFonts w:ascii="Arial" w:hAnsi="Arial" w:cs="Arial"/>
          <w:sz w:val="22"/>
          <w:szCs w:val="22"/>
        </w:rPr>
        <w:t>O</w:t>
      </w:r>
      <w:r w:rsidR="00811E3C">
        <w:rPr>
          <w:rStyle w:val="normaltextrun"/>
          <w:rFonts w:ascii="Arial" w:hAnsi="Arial" w:cs="Arial"/>
          <w:sz w:val="22"/>
          <w:szCs w:val="22"/>
        </w:rPr>
        <w:t xml:space="preserve">cean </w:t>
      </w:r>
      <w:r>
        <w:rPr>
          <w:rStyle w:val="normaltextrun"/>
          <w:rFonts w:ascii="Arial" w:hAnsi="Arial" w:cs="Arial"/>
          <w:sz w:val="22"/>
          <w:szCs w:val="22"/>
        </w:rPr>
        <w:t>E</w:t>
      </w:r>
      <w:r w:rsidR="00811E3C">
        <w:rPr>
          <w:rStyle w:val="normaltextrun"/>
          <w:rFonts w:ascii="Arial" w:hAnsi="Arial" w:cs="Arial"/>
          <w:sz w:val="22"/>
          <w:szCs w:val="22"/>
        </w:rPr>
        <w:t xml:space="preserve">nergy </w:t>
      </w:r>
      <w:r>
        <w:rPr>
          <w:rStyle w:val="normaltextrun"/>
          <w:rFonts w:ascii="Arial" w:hAnsi="Arial" w:cs="Arial"/>
          <w:sz w:val="22"/>
          <w:szCs w:val="22"/>
        </w:rPr>
        <w:t>M</w:t>
      </w:r>
      <w:r w:rsidR="00811E3C">
        <w:rPr>
          <w:rStyle w:val="normaltextrun"/>
          <w:rFonts w:ascii="Arial" w:hAnsi="Arial" w:cs="Arial"/>
          <w:sz w:val="22"/>
          <w:szCs w:val="22"/>
        </w:rPr>
        <w:t>anagement</w:t>
      </w:r>
      <w:r>
        <w:rPr>
          <w:rStyle w:val="normaltextrun"/>
          <w:rFonts w:ascii="Arial" w:hAnsi="Arial" w:cs="Arial"/>
          <w:sz w:val="22"/>
          <w:szCs w:val="22"/>
        </w:rPr>
        <w:t xml:space="preserve"> has lease</w:t>
      </w:r>
      <w:r w:rsidR="00811E3C">
        <w:rPr>
          <w:rStyle w:val="normaltextrun"/>
          <w:rFonts w:ascii="Arial" w:hAnsi="Arial" w:cs="Arial"/>
          <w:sz w:val="22"/>
          <w:szCs w:val="22"/>
        </w:rPr>
        <w:t>d 3</w:t>
      </w:r>
      <w:r>
        <w:rPr>
          <w:rStyle w:val="normaltextrun"/>
          <w:rFonts w:ascii="Arial" w:hAnsi="Arial" w:cs="Arial"/>
          <w:sz w:val="22"/>
          <w:szCs w:val="22"/>
        </w:rPr>
        <w:t xml:space="preserve"> sites off Morro Bay</w:t>
      </w:r>
      <w:r w:rsidR="00811E3C">
        <w:rPr>
          <w:rStyle w:val="normaltextrun"/>
          <w:rFonts w:ascii="Arial" w:hAnsi="Arial" w:cs="Arial"/>
          <w:sz w:val="22"/>
          <w:szCs w:val="22"/>
        </w:rPr>
        <w:t xml:space="preserve"> and 2 sites off Humboldt Bay.</w:t>
      </w:r>
      <w:r>
        <w:rPr>
          <w:rStyle w:val="normaltextrun"/>
          <w:rFonts w:ascii="Arial" w:hAnsi="Arial" w:cs="Arial"/>
          <w:sz w:val="22"/>
          <w:szCs w:val="22"/>
        </w:rPr>
        <w:t xml:space="preserve"> These production goals and lease agreements will drive industry development, including the development of port infrastructure that is purpose-built to support the deployment of offshore wind projects in the Pacific Ocean.</w:t>
      </w:r>
      <w:r>
        <w:rPr>
          <w:rStyle w:val="eop"/>
          <w:rFonts w:ascii="Arial" w:hAnsi="Arial" w:cs="Arial"/>
          <w:i/>
          <w:iCs/>
          <w:color w:val="D13438"/>
          <w:sz w:val="22"/>
          <w:szCs w:val="22"/>
        </w:rPr>
        <w:t> </w:t>
      </w:r>
    </w:p>
    <w:p w14:paraId="13B5F682" w14:textId="77777777" w:rsidR="00EE5289" w:rsidRDefault="00EE5289" w:rsidP="00194C63">
      <w:pPr>
        <w:pStyle w:val="paragraph"/>
        <w:spacing w:before="0" w:beforeAutospacing="0" w:after="0" w:afterAutospacing="0"/>
        <w:jc w:val="both"/>
        <w:textAlignment w:val="baseline"/>
        <w:rPr>
          <w:rFonts w:ascii="Segoe UI" w:hAnsi="Segoe UI" w:cs="Segoe UI"/>
          <w:i/>
          <w:iCs/>
          <w:sz w:val="18"/>
          <w:szCs w:val="18"/>
        </w:rPr>
      </w:pPr>
    </w:p>
    <w:p w14:paraId="14371124" w14:textId="31B776D5" w:rsidR="00194C63" w:rsidRDefault="00194C63" w:rsidP="00194C63">
      <w:pPr>
        <w:pStyle w:val="paragraph"/>
        <w:spacing w:before="0" w:beforeAutospacing="0" w:after="0" w:afterAutospacing="0"/>
        <w:jc w:val="both"/>
        <w:textAlignment w:val="baseline"/>
        <w:rPr>
          <w:rFonts w:ascii="Segoe UI" w:hAnsi="Segoe UI" w:cs="Segoe UI"/>
          <w:i/>
          <w:iCs/>
          <w:sz w:val="18"/>
          <w:szCs w:val="18"/>
        </w:rPr>
      </w:pPr>
      <w:r>
        <w:rPr>
          <w:rStyle w:val="normaltextrun"/>
          <w:rFonts w:ascii="Arial" w:hAnsi="Arial" w:cs="Arial"/>
          <w:sz w:val="22"/>
          <w:szCs w:val="22"/>
        </w:rPr>
        <w:t xml:space="preserve">Services required to support the offshore wind energy industry generally include a turbine </w:t>
      </w:r>
      <w:r w:rsidR="003974A9">
        <w:rPr>
          <w:rStyle w:val="normaltextrun"/>
          <w:rFonts w:ascii="Arial" w:hAnsi="Arial" w:cs="Arial"/>
          <w:sz w:val="22"/>
          <w:szCs w:val="22"/>
        </w:rPr>
        <w:t>staging and integration facility</w:t>
      </w:r>
      <w:r>
        <w:rPr>
          <w:rStyle w:val="normaltextrun"/>
          <w:rFonts w:ascii="Arial" w:hAnsi="Arial" w:cs="Arial"/>
          <w:sz w:val="22"/>
          <w:szCs w:val="22"/>
        </w:rPr>
        <w:t xml:space="preserve">, </w:t>
      </w:r>
      <w:r w:rsidR="000603E9">
        <w:rPr>
          <w:rStyle w:val="normaltextrun"/>
          <w:rFonts w:ascii="Arial" w:hAnsi="Arial" w:cs="Arial"/>
          <w:sz w:val="22"/>
          <w:szCs w:val="22"/>
        </w:rPr>
        <w:t xml:space="preserve">manufacturing facility, </w:t>
      </w:r>
      <w:r>
        <w:rPr>
          <w:rStyle w:val="normaltextrun"/>
          <w:rFonts w:ascii="Arial" w:hAnsi="Arial" w:cs="Arial"/>
          <w:sz w:val="22"/>
          <w:szCs w:val="22"/>
        </w:rPr>
        <w:t>and</w:t>
      </w:r>
      <w:r w:rsidR="00A11DB4">
        <w:rPr>
          <w:rStyle w:val="normaltextrun"/>
          <w:rFonts w:ascii="Arial" w:hAnsi="Arial" w:cs="Arial"/>
          <w:sz w:val="22"/>
          <w:szCs w:val="22"/>
        </w:rPr>
        <w:t xml:space="preserve"> an operation and</w:t>
      </w:r>
      <w:r>
        <w:rPr>
          <w:rStyle w:val="normaltextrun"/>
          <w:rFonts w:ascii="Arial" w:hAnsi="Arial" w:cs="Arial"/>
          <w:sz w:val="22"/>
          <w:szCs w:val="22"/>
        </w:rPr>
        <w:t xml:space="preserve"> maintenance</w:t>
      </w:r>
      <w:r w:rsidR="00A11DB4">
        <w:rPr>
          <w:rStyle w:val="normaltextrun"/>
          <w:rFonts w:ascii="Arial" w:hAnsi="Arial" w:cs="Arial"/>
          <w:sz w:val="22"/>
          <w:szCs w:val="22"/>
        </w:rPr>
        <w:t xml:space="preserve"> facility</w:t>
      </w:r>
      <w:r>
        <w:rPr>
          <w:rStyle w:val="normaltextrun"/>
          <w:rFonts w:ascii="Arial" w:hAnsi="Arial" w:cs="Arial"/>
          <w:sz w:val="22"/>
          <w:szCs w:val="22"/>
        </w:rPr>
        <w:t xml:space="preserve">. The components and final assembled floating offshore wind </w:t>
      </w:r>
      <w:r w:rsidR="003D08FD">
        <w:rPr>
          <w:rStyle w:val="normaltextrun"/>
          <w:rFonts w:ascii="Arial" w:hAnsi="Arial" w:cs="Arial"/>
          <w:sz w:val="22"/>
          <w:szCs w:val="22"/>
        </w:rPr>
        <w:t>turbines</w:t>
      </w:r>
      <w:r>
        <w:rPr>
          <w:rStyle w:val="normaltextrun"/>
          <w:rFonts w:ascii="Arial" w:hAnsi="Arial" w:cs="Arial"/>
          <w:sz w:val="22"/>
          <w:szCs w:val="22"/>
        </w:rPr>
        <w:t xml:space="preserve"> are very large structures that depend heavily upon the adequacy of port infrastructure, which must support a range of activities, including but not limited to: vessel delivery and offload or fabrication of the wind turbine components, storage of the components, delivery or fabrication and float- off of the floating substructure, assembly of the wind turbine generator components on the substructure, and </w:t>
      </w:r>
      <w:proofErr w:type="spellStart"/>
      <w:r>
        <w:rPr>
          <w:rStyle w:val="normaltextrun"/>
          <w:rFonts w:ascii="Arial" w:hAnsi="Arial" w:cs="Arial"/>
          <w:sz w:val="22"/>
          <w:szCs w:val="22"/>
        </w:rPr>
        <w:t>tow</w:t>
      </w:r>
      <w:proofErr w:type="spellEnd"/>
      <w:r>
        <w:rPr>
          <w:rStyle w:val="normaltextrun"/>
          <w:rFonts w:ascii="Arial" w:hAnsi="Arial" w:cs="Arial"/>
          <w:sz w:val="22"/>
          <w:szCs w:val="22"/>
        </w:rPr>
        <w:t xml:space="preserve">-out of the fully </w:t>
      </w:r>
      <w:r w:rsidR="008629B5">
        <w:rPr>
          <w:rStyle w:val="normaltextrun"/>
          <w:rFonts w:ascii="Arial" w:hAnsi="Arial" w:cs="Arial"/>
          <w:sz w:val="22"/>
          <w:szCs w:val="22"/>
        </w:rPr>
        <w:t>integrated</w:t>
      </w:r>
      <w:r>
        <w:rPr>
          <w:rStyle w:val="normaltextrun"/>
          <w:rFonts w:ascii="Arial" w:hAnsi="Arial" w:cs="Arial"/>
          <w:sz w:val="22"/>
          <w:szCs w:val="22"/>
        </w:rPr>
        <w:t xml:space="preserve"> devices.</w:t>
      </w:r>
      <w:r w:rsidR="00312014">
        <w:rPr>
          <w:rStyle w:val="normaltextrun"/>
          <w:rFonts w:ascii="Arial" w:hAnsi="Arial" w:cs="Arial"/>
          <w:sz w:val="22"/>
          <w:szCs w:val="22"/>
        </w:rPr>
        <w:t xml:space="preserve"> As </w:t>
      </w:r>
      <w:r w:rsidR="007808DC">
        <w:rPr>
          <w:rStyle w:val="normaltextrun"/>
          <w:rFonts w:ascii="Arial" w:hAnsi="Arial" w:cs="Arial"/>
          <w:sz w:val="22"/>
          <w:szCs w:val="22"/>
        </w:rPr>
        <w:t>explained in the A</w:t>
      </w:r>
      <w:r w:rsidR="00FA35E0">
        <w:rPr>
          <w:rStyle w:val="normaltextrun"/>
          <w:rFonts w:ascii="Arial" w:hAnsi="Arial" w:cs="Arial"/>
          <w:sz w:val="22"/>
          <w:szCs w:val="22"/>
        </w:rPr>
        <w:t xml:space="preserve">ssembly </w:t>
      </w:r>
      <w:r w:rsidR="007808DC">
        <w:rPr>
          <w:rStyle w:val="normaltextrun"/>
          <w:rFonts w:ascii="Arial" w:hAnsi="Arial" w:cs="Arial"/>
          <w:sz w:val="22"/>
          <w:szCs w:val="22"/>
        </w:rPr>
        <w:t>B</w:t>
      </w:r>
      <w:r w:rsidR="00FA35E0">
        <w:rPr>
          <w:rStyle w:val="normaltextrun"/>
          <w:rFonts w:ascii="Arial" w:hAnsi="Arial" w:cs="Arial"/>
          <w:sz w:val="22"/>
          <w:szCs w:val="22"/>
        </w:rPr>
        <w:t>ill</w:t>
      </w:r>
      <w:r w:rsidR="007808DC">
        <w:rPr>
          <w:rStyle w:val="normaltextrun"/>
          <w:rFonts w:ascii="Arial" w:hAnsi="Arial" w:cs="Arial"/>
          <w:sz w:val="22"/>
          <w:szCs w:val="22"/>
        </w:rPr>
        <w:t xml:space="preserve"> 525 Offshore Wind Energy Strategic Plan, </w:t>
      </w:r>
      <w:r w:rsidR="003E3B84">
        <w:rPr>
          <w:rStyle w:val="normaltextrun"/>
          <w:rFonts w:ascii="Arial" w:hAnsi="Arial" w:cs="Arial"/>
          <w:sz w:val="22"/>
          <w:szCs w:val="22"/>
        </w:rPr>
        <w:t xml:space="preserve">multiple port sites will be required in California </w:t>
      </w:r>
      <w:r w:rsidR="00B041E6">
        <w:rPr>
          <w:rStyle w:val="normaltextrun"/>
          <w:rFonts w:ascii="Arial" w:hAnsi="Arial" w:cs="Arial"/>
          <w:sz w:val="22"/>
          <w:szCs w:val="22"/>
        </w:rPr>
        <w:t>to develop offshore wind</w:t>
      </w:r>
      <w:r w:rsidR="00605241">
        <w:rPr>
          <w:rStyle w:val="normaltextrun"/>
          <w:rFonts w:ascii="Arial" w:hAnsi="Arial" w:cs="Arial"/>
          <w:sz w:val="22"/>
          <w:szCs w:val="22"/>
        </w:rPr>
        <w:t>. T</w:t>
      </w:r>
      <w:r w:rsidR="00B041E6">
        <w:rPr>
          <w:rStyle w:val="normaltextrun"/>
          <w:rFonts w:ascii="Arial" w:hAnsi="Arial" w:cs="Arial"/>
          <w:sz w:val="22"/>
          <w:szCs w:val="22"/>
        </w:rPr>
        <w:t xml:space="preserve">he planning for these sites </w:t>
      </w:r>
      <w:r w:rsidR="00605241">
        <w:rPr>
          <w:rStyle w:val="normaltextrun"/>
          <w:rFonts w:ascii="Arial" w:hAnsi="Arial" w:cs="Arial"/>
          <w:sz w:val="22"/>
          <w:szCs w:val="22"/>
        </w:rPr>
        <w:t xml:space="preserve">should begin immediately so that they are ready to meet the needs </w:t>
      </w:r>
      <w:r w:rsidR="00171A30">
        <w:rPr>
          <w:rStyle w:val="normaltextrun"/>
          <w:rFonts w:ascii="Arial" w:hAnsi="Arial" w:cs="Arial"/>
          <w:sz w:val="22"/>
          <w:szCs w:val="22"/>
        </w:rPr>
        <w:t>of the offshore wind industry.</w:t>
      </w:r>
      <w:r w:rsidR="00605241">
        <w:rPr>
          <w:rStyle w:val="normaltextrun"/>
          <w:rFonts w:ascii="Arial" w:hAnsi="Arial" w:cs="Arial"/>
          <w:sz w:val="22"/>
          <w:szCs w:val="22"/>
        </w:rPr>
        <w:t xml:space="preserve"> </w:t>
      </w:r>
      <w:r w:rsidR="00682C11">
        <w:rPr>
          <w:rStyle w:val="normaltextrun"/>
          <w:rFonts w:ascii="Arial" w:hAnsi="Arial" w:cs="Arial"/>
          <w:sz w:val="22"/>
          <w:szCs w:val="22"/>
        </w:rPr>
        <w:t xml:space="preserve"> </w:t>
      </w:r>
      <w:r>
        <w:rPr>
          <w:rStyle w:val="eop"/>
          <w:rFonts w:ascii="Arial" w:hAnsi="Arial" w:cs="Arial"/>
          <w:i/>
          <w:iCs/>
          <w:color w:val="D13438"/>
          <w:sz w:val="22"/>
          <w:szCs w:val="22"/>
        </w:rPr>
        <w:t> </w:t>
      </w:r>
    </w:p>
    <w:p w14:paraId="45663EBC" w14:textId="77777777" w:rsidR="00194C63" w:rsidRDefault="00194C63" w:rsidP="00A90E0B">
      <w:pPr>
        <w:rPr>
          <w:rFonts w:ascii="Arial" w:hAnsi="Arial" w:cs="Arial"/>
          <w:color w:val="000000" w:themeColor="text1"/>
          <w:sz w:val="22"/>
          <w:szCs w:val="22"/>
        </w:rPr>
      </w:pPr>
    </w:p>
    <w:p w14:paraId="50AEEBA5" w14:textId="77777777" w:rsidR="00194C63" w:rsidRDefault="00194C63" w:rsidP="00A90E0B">
      <w:pPr>
        <w:rPr>
          <w:rFonts w:ascii="Arial" w:hAnsi="Arial" w:cs="Arial"/>
          <w:color w:val="000000" w:themeColor="text1"/>
          <w:sz w:val="22"/>
          <w:szCs w:val="22"/>
        </w:rPr>
      </w:pPr>
    </w:p>
    <w:p w14:paraId="60ADEC4F" w14:textId="21D16B23" w:rsidR="002B474F" w:rsidRPr="002B474F" w:rsidRDefault="12C8AA12" w:rsidP="00A90E0B">
      <w:pPr>
        <w:rPr>
          <w:rFonts w:ascii="Arial" w:hAnsi="Arial" w:cs="Arial"/>
          <w:color w:val="0070C0"/>
          <w:sz w:val="22"/>
          <w:szCs w:val="22"/>
        </w:rPr>
      </w:pPr>
      <w:r w:rsidRPr="4CA7FF6A">
        <w:rPr>
          <w:rFonts w:ascii="Arial" w:hAnsi="Arial" w:cs="Arial"/>
          <w:color w:val="000000" w:themeColor="text1"/>
          <w:sz w:val="22"/>
          <w:szCs w:val="22"/>
        </w:rPr>
        <w:t xml:space="preserve"> </w:t>
      </w:r>
      <w:r w:rsidR="5BB9D8BF" w:rsidRPr="4CA7FF6A">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7A07E9B0" w:rsidR="008C6B91" w:rsidRPr="009E295C" w:rsidRDefault="5BB9D8BF" w:rsidP="00A90E0B">
      <w:pPr>
        <w:keepNext/>
        <w:rPr>
          <w:rFonts w:ascii="Arial" w:hAnsi="Arial" w:cs="Arial"/>
          <w:color w:val="0070C0"/>
          <w:sz w:val="22"/>
          <w:szCs w:val="22"/>
        </w:rPr>
      </w:pPr>
      <w:r w:rsidRPr="4CA7FF6A">
        <w:rPr>
          <w:rFonts w:ascii="Arial" w:hAnsi="Arial" w:cs="Arial"/>
          <w:color w:val="0070C0"/>
          <w:sz w:val="22"/>
          <w:szCs w:val="22"/>
        </w:rPr>
        <w:t xml:space="preserve">[Describe how the </w:t>
      </w:r>
      <w:r w:rsidR="383B4712" w:rsidRPr="4CA7FF6A">
        <w:rPr>
          <w:rFonts w:ascii="Arial" w:hAnsi="Arial" w:cs="Arial"/>
          <w:color w:val="0070C0"/>
          <w:sz w:val="22"/>
          <w:szCs w:val="22"/>
        </w:rPr>
        <w:t xml:space="preserve">project </w:t>
      </w:r>
      <w:r w:rsidRPr="4CA7FF6A">
        <w:rPr>
          <w:rFonts w:ascii="Arial" w:hAnsi="Arial" w:cs="Arial"/>
          <w:color w:val="0070C0"/>
          <w:sz w:val="22"/>
          <w:szCs w:val="22"/>
        </w:rPr>
        <w:t>will solve the problem described above</w:t>
      </w:r>
      <w:r w:rsidR="41CFE402" w:rsidRPr="4CA7FF6A">
        <w:rPr>
          <w:rFonts w:ascii="Arial" w:hAnsi="Arial" w:cs="Arial"/>
          <w:color w:val="0070C0"/>
          <w:sz w:val="22"/>
          <w:szCs w:val="22"/>
        </w:rPr>
        <w:t xml:space="preserve"> </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3A509B">
        <w:rPr>
          <w:rFonts w:ascii="Arial" w:hAnsi="Arial" w:cs="Arial"/>
          <w:b/>
          <w:color w:val="0000CC"/>
          <w:sz w:val="22"/>
          <w:szCs w:val="22"/>
          <w:u w:val="single"/>
          <w:shd w:val="clear" w:color="auto" w:fill="D9D9D9"/>
        </w:rPr>
        <w:t>Example</w:t>
      </w:r>
      <w:r w:rsidRPr="003A509B">
        <w:rPr>
          <w:rFonts w:ascii="Arial" w:hAnsi="Arial" w:cs="Arial"/>
          <w:b/>
          <w:color w:val="0000CC"/>
          <w:sz w:val="22"/>
          <w:szCs w:val="22"/>
          <w:shd w:val="clear" w:color="auto" w:fill="D9D9D9"/>
        </w:rPr>
        <w:t>:</w:t>
      </w:r>
      <w:r w:rsidRPr="002B474F">
        <w:rPr>
          <w:rFonts w:ascii="Arial" w:hAnsi="Arial" w:cs="Arial"/>
          <w:color w:val="0070C0"/>
          <w:sz w:val="22"/>
          <w:szCs w:val="22"/>
        </w:rPr>
        <w:t xml:space="preserve"> </w:t>
      </w:r>
    </w:p>
    <w:p w14:paraId="1C7E0EB4" w14:textId="0EF6045D"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w:t>
      </w:r>
      <w:r w:rsidR="00305E3F">
        <w:rPr>
          <w:rFonts w:ascii="Arial" w:hAnsi="Arial" w:cs="Arial"/>
          <w:color w:val="000000" w:themeColor="text1"/>
          <w:sz w:val="22"/>
          <w:szCs w:val="22"/>
        </w:rPr>
        <w:t xml:space="preserve">identified </w:t>
      </w:r>
      <w:r w:rsidR="002738D2">
        <w:rPr>
          <w:rFonts w:ascii="Arial" w:hAnsi="Arial" w:cs="Arial"/>
          <w:color w:val="000000" w:themeColor="text1"/>
          <w:sz w:val="22"/>
          <w:szCs w:val="22"/>
        </w:rPr>
        <w:t xml:space="preserve">underutilized space at the Port </w:t>
      </w:r>
      <w:r w:rsidR="008A1023">
        <w:rPr>
          <w:rFonts w:ascii="Arial" w:hAnsi="Arial" w:cs="Arial"/>
          <w:color w:val="000000" w:themeColor="text1"/>
          <w:sz w:val="22"/>
          <w:szCs w:val="22"/>
        </w:rPr>
        <w:t xml:space="preserve">that is ideally situated to support the manufacturing of </w:t>
      </w:r>
      <w:r w:rsidR="00864612">
        <w:rPr>
          <w:rFonts w:ascii="Arial" w:hAnsi="Arial" w:cs="Arial"/>
          <w:color w:val="000000" w:themeColor="text1"/>
          <w:sz w:val="22"/>
          <w:szCs w:val="22"/>
        </w:rPr>
        <w:t>floating offshore wind foundations. Th</w:t>
      </w:r>
      <w:r w:rsidR="0024759E">
        <w:rPr>
          <w:rFonts w:ascii="Arial" w:hAnsi="Arial" w:cs="Arial"/>
          <w:color w:val="000000" w:themeColor="text1"/>
          <w:sz w:val="22"/>
          <w:szCs w:val="22"/>
        </w:rPr>
        <w:t xml:space="preserve">is space is currently </w:t>
      </w:r>
      <w:r w:rsidR="007349DD">
        <w:rPr>
          <w:rFonts w:ascii="Arial" w:hAnsi="Arial" w:cs="Arial"/>
          <w:color w:val="000000" w:themeColor="text1"/>
          <w:sz w:val="22"/>
          <w:szCs w:val="22"/>
        </w:rPr>
        <w:t xml:space="preserve">not ready to manufacture </w:t>
      </w:r>
      <w:r w:rsidR="00454721">
        <w:rPr>
          <w:rFonts w:ascii="Arial" w:hAnsi="Arial" w:cs="Arial"/>
          <w:color w:val="000000" w:themeColor="text1"/>
          <w:sz w:val="22"/>
          <w:szCs w:val="22"/>
        </w:rPr>
        <w:t xml:space="preserve">large foundations, </w:t>
      </w:r>
      <w:r w:rsidR="00CC2ED8">
        <w:rPr>
          <w:rFonts w:ascii="Arial" w:hAnsi="Arial" w:cs="Arial"/>
          <w:color w:val="000000" w:themeColor="text1"/>
          <w:sz w:val="22"/>
          <w:szCs w:val="22"/>
        </w:rPr>
        <w:t>and the e</w:t>
      </w:r>
      <w:r w:rsidR="003757CC">
        <w:rPr>
          <w:rFonts w:ascii="Arial" w:hAnsi="Arial" w:cs="Arial"/>
          <w:color w:val="000000" w:themeColor="text1"/>
          <w:sz w:val="22"/>
          <w:szCs w:val="22"/>
        </w:rPr>
        <w:t>a</w:t>
      </w:r>
      <w:r w:rsidR="00CC2ED8">
        <w:rPr>
          <w:rFonts w:ascii="Arial" w:hAnsi="Arial" w:cs="Arial"/>
          <w:color w:val="000000" w:themeColor="text1"/>
          <w:sz w:val="22"/>
          <w:szCs w:val="22"/>
        </w:rPr>
        <w:t>rly</w:t>
      </w:r>
      <w:r w:rsidR="00B00AD2">
        <w:rPr>
          <w:rFonts w:ascii="Arial" w:hAnsi="Arial" w:cs="Arial"/>
          <w:color w:val="000000" w:themeColor="text1"/>
          <w:sz w:val="22"/>
          <w:szCs w:val="22"/>
        </w:rPr>
        <w:t>-</w:t>
      </w:r>
      <w:r w:rsidR="00CC2ED8">
        <w:rPr>
          <w:rFonts w:ascii="Arial" w:hAnsi="Arial" w:cs="Arial"/>
          <w:color w:val="000000" w:themeColor="text1"/>
          <w:sz w:val="22"/>
          <w:szCs w:val="22"/>
        </w:rPr>
        <w:t xml:space="preserve">stage planning </w:t>
      </w:r>
      <w:r w:rsidR="003757CC">
        <w:rPr>
          <w:rFonts w:ascii="Arial" w:hAnsi="Arial" w:cs="Arial"/>
          <w:color w:val="000000" w:themeColor="text1"/>
          <w:sz w:val="22"/>
          <w:szCs w:val="22"/>
        </w:rPr>
        <w:t xml:space="preserve">supported by this agreement </w:t>
      </w:r>
      <w:r w:rsidR="00B00AD2">
        <w:rPr>
          <w:rFonts w:ascii="Arial" w:hAnsi="Arial" w:cs="Arial"/>
          <w:color w:val="000000" w:themeColor="text1"/>
          <w:sz w:val="22"/>
          <w:szCs w:val="22"/>
        </w:rPr>
        <w:t xml:space="preserve">will </w:t>
      </w:r>
      <w:r w:rsidR="00141FAA">
        <w:rPr>
          <w:rFonts w:ascii="Arial" w:hAnsi="Arial" w:cs="Arial"/>
          <w:color w:val="000000" w:themeColor="text1"/>
          <w:sz w:val="22"/>
          <w:szCs w:val="22"/>
        </w:rPr>
        <w:t xml:space="preserve">advance the Port’s </w:t>
      </w:r>
      <w:r w:rsidR="004F3CCA">
        <w:rPr>
          <w:rFonts w:ascii="Arial" w:hAnsi="Arial" w:cs="Arial"/>
          <w:color w:val="000000" w:themeColor="text1"/>
          <w:sz w:val="22"/>
          <w:szCs w:val="22"/>
        </w:rPr>
        <w:t>understanding of the cost</w:t>
      </w:r>
      <w:r w:rsidR="00D77EC4">
        <w:rPr>
          <w:rFonts w:ascii="Arial" w:hAnsi="Arial" w:cs="Arial"/>
          <w:color w:val="000000" w:themeColor="text1"/>
          <w:sz w:val="22"/>
          <w:szCs w:val="22"/>
        </w:rPr>
        <w:t xml:space="preserve"> and design requirements to meet this need.</w:t>
      </w:r>
      <w:r w:rsidR="004F3CCA">
        <w:rPr>
          <w:rFonts w:ascii="Arial" w:hAnsi="Arial" w:cs="Arial"/>
          <w:color w:val="000000" w:themeColor="text1"/>
          <w:sz w:val="22"/>
          <w:szCs w:val="22"/>
        </w:rPr>
        <w:t xml:space="preserve"> </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3A509B">
        <w:rPr>
          <w:rFonts w:ascii="Arial" w:hAnsi="Arial" w:cs="Arial"/>
          <w:b/>
          <w:i w:val="0"/>
          <w:color w:val="0000CC"/>
          <w:sz w:val="22"/>
          <w:szCs w:val="22"/>
          <w:u w:val="single"/>
          <w:shd w:val="clear" w:color="auto" w:fill="D9D9D9"/>
        </w:rPr>
        <w:t>Examples</w:t>
      </w:r>
      <w:r w:rsidRPr="003A509B">
        <w:rPr>
          <w:rFonts w:ascii="Arial" w:hAnsi="Arial" w:cs="Arial"/>
          <w:b/>
          <w:i w:val="0"/>
          <w:color w:val="0000CC"/>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3260852" w:rsidR="00A43E42" w:rsidRPr="00A43E42" w:rsidRDefault="00FE52E9"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 xml:space="preserve">Assess the capabilities of </w:t>
      </w:r>
      <w:r w:rsidR="00E22563">
        <w:rPr>
          <w:rFonts w:ascii="Arial" w:hAnsi="Arial" w:cs="Arial"/>
          <w:i w:val="0"/>
          <w:sz w:val="22"/>
          <w:szCs w:val="22"/>
        </w:rPr>
        <w:t xml:space="preserve">the Port’s underutilized terminal to </w:t>
      </w:r>
      <w:r w:rsidR="0079723A">
        <w:rPr>
          <w:rFonts w:ascii="Arial" w:hAnsi="Arial" w:cs="Arial"/>
          <w:i w:val="0"/>
          <w:sz w:val="22"/>
          <w:szCs w:val="22"/>
        </w:rPr>
        <w:t>manufacture floating offshore wind foundations</w:t>
      </w:r>
      <w:r w:rsidR="00A43E42" w:rsidRPr="00A43E42">
        <w:rPr>
          <w:rFonts w:ascii="Arial" w:hAnsi="Arial" w:cs="Arial"/>
          <w:i w:val="0"/>
          <w:sz w:val="22"/>
          <w:szCs w:val="22"/>
        </w:rPr>
        <w:t>.</w:t>
      </w:r>
    </w:p>
    <w:p w14:paraId="7F578DC3" w14:textId="3588F984" w:rsidR="00A43E42" w:rsidRPr="00A43E42" w:rsidRDefault="0079723A"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Develop a</w:t>
      </w:r>
      <w:r w:rsidR="00BD7257">
        <w:rPr>
          <w:rFonts w:ascii="Arial" w:hAnsi="Arial" w:cs="Arial"/>
          <w:i w:val="0"/>
          <w:sz w:val="22"/>
          <w:szCs w:val="22"/>
        </w:rPr>
        <w:t xml:space="preserve"> plan and design for </w:t>
      </w:r>
      <w:r w:rsidR="00944B2D">
        <w:rPr>
          <w:rFonts w:ascii="Arial" w:hAnsi="Arial" w:cs="Arial"/>
          <w:i w:val="0"/>
          <w:sz w:val="22"/>
          <w:szCs w:val="22"/>
        </w:rPr>
        <w:t>redeveloping the underutilized terminal</w:t>
      </w:r>
      <w:r w:rsidR="00287408">
        <w:rPr>
          <w:rFonts w:ascii="Arial" w:hAnsi="Arial" w:cs="Arial"/>
          <w:i w:val="0"/>
          <w:sz w:val="22"/>
          <w:szCs w:val="22"/>
        </w:rPr>
        <w:t xml:space="preserve">, including </w:t>
      </w:r>
      <w:r w:rsidR="00E10E9C">
        <w:rPr>
          <w:rFonts w:ascii="Arial" w:hAnsi="Arial" w:cs="Arial"/>
          <w:i w:val="0"/>
          <w:sz w:val="22"/>
          <w:szCs w:val="22"/>
        </w:rPr>
        <w:t>costs</w:t>
      </w:r>
      <w:r w:rsidR="005C4C57">
        <w:rPr>
          <w:rFonts w:ascii="Arial" w:hAnsi="Arial" w:cs="Arial"/>
          <w:i w:val="0"/>
          <w:sz w:val="22"/>
          <w:szCs w:val="22"/>
        </w:rPr>
        <w:t xml:space="preserve">, </w:t>
      </w:r>
      <w:r w:rsidR="00E10E9C">
        <w:rPr>
          <w:rFonts w:ascii="Arial" w:hAnsi="Arial" w:cs="Arial"/>
          <w:i w:val="0"/>
          <w:sz w:val="22"/>
          <w:szCs w:val="22"/>
        </w:rPr>
        <w:t>timeline</w:t>
      </w:r>
      <w:r w:rsidR="005C4C57">
        <w:rPr>
          <w:rFonts w:ascii="Arial" w:hAnsi="Arial" w:cs="Arial"/>
          <w:i w:val="0"/>
          <w:sz w:val="22"/>
          <w:szCs w:val="22"/>
        </w:rPr>
        <w:t xml:space="preserve">, and </w:t>
      </w:r>
      <w:r w:rsidR="00725E94">
        <w:rPr>
          <w:rFonts w:ascii="Arial" w:hAnsi="Arial" w:cs="Arial"/>
          <w:i w:val="0"/>
          <w:sz w:val="22"/>
          <w:szCs w:val="22"/>
        </w:rPr>
        <w:t>environmental constraints</w:t>
      </w:r>
      <w:r w:rsidR="007609EC">
        <w:rPr>
          <w:rFonts w:ascii="Arial" w:hAnsi="Arial" w:cs="Arial"/>
          <w:i w:val="0"/>
          <w:sz w:val="22"/>
          <w:szCs w:val="22"/>
        </w:rPr>
        <w:t xml:space="preserve">. </w:t>
      </w:r>
    </w:p>
    <w:p w14:paraId="0ED1ABD5" w14:textId="4FA8F482" w:rsidR="00A43E42" w:rsidRPr="00A43E42" w:rsidRDefault="007F0C9A"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 xml:space="preserve">Build a </w:t>
      </w:r>
      <w:r w:rsidR="00043C0B">
        <w:rPr>
          <w:rFonts w:ascii="Arial" w:hAnsi="Arial" w:cs="Arial"/>
          <w:i w:val="0"/>
          <w:sz w:val="22"/>
          <w:szCs w:val="22"/>
        </w:rPr>
        <w:t xml:space="preserve">community engagement strategy that </w:t>
      </w:r>
      <w:r w:rsidR="00700F90">
        <w:rPr>
          <w:rFonts w:ascii="Arial" w:hAnsi="Arial" w:cs="Arial"/>
          <w:i w:val="0"/>
          <w:sz w:val="22"/>
          <w:szCs w:val="22"/>
        </w:rPr>
        <w:t xml:space="preserve">meaningfully </w:t>
      </w:r>
      <w:r w:rsidR="000E466D">
        <w:rPr>
          <w:rFonts w:ascii="Arial" w:hAnsi="Arial" w:cs="Arial"/>
          <w:i w:val="0"/>
          <w:sz w:val="22"/>
          <w:szCs w:val="22"/>
        </w:rPr>
        <w:t xml:space="preserve">incorporates community perspectives and </w:t>
      </w:r>
      <w:r w:rsidR="00183085">
        <w:rPr>
          <w:rFonts w:ascii="Arial" w:hAnsi="Arial" w:cs="Arial"/>
          <w:i w:val="0"/>
          <w:sz w:val="22"/>
          <w:szCs w:val="22"/>
        </w:rPr>
        <w:t xml:space="preserve">positions communities </w:t>
      </w:r>
      <w:r w:rsidR="007F7C4F">
        <w:rPr>
          <w:rFonts w:ascii="Arial" w:hAnsi="Arial" w:cs="Arial"/>
          <w:i w:val="0"/>
          <w:sz w:val="22"/>
          <w:szCs w:val="22"/>
        </w:rPr>
        <w:t xml:space="preserve">to realize benefits </w:t>
      </w:r>
      <w:r w:rsidR="00952FEC">
        <w:rPr>
          <w:rFonts w:ascii="Arial" w:hAnsi="Arial" w:cs="Arial"/>
          <w:i w:val="0"/>
          <w:sz w:val="22"/>
          <w:szCs w:val="22"/>
        </w:rPr>
        <w:t>in the eventual redevelopment of the Port terminal.</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3A509B">
        <w:rPr>
          <w:rFonts w:ascii="Arial" w:hAnsi="Arial" w:cs="Arial"/>
          <w:b/>
          <w:i w:val="0"/>
          <w:color w:val="0000CC"/>
          <w:sz w:val="22"/>
          <w:szCs w:val="22"/>
          <w:u w:val="single"/>
          <w:shd w:val="clear" w:color="auto" w:fill="D9D9D9"/>
        </w:rPr>
        <w:t>Examples</w:t>
      </w:r>
      <w:r w:rsidRPr="003A509B">
        <w:rPr>
          <w:rFonts w:ascii="Arial" w:hAnsi="Arial" w:cs="Arial"/>
          <w:b/>
          <w:i w:val="0"/>
          <w:color w:val="0000CC"/>
          <w:sz w:val="22"/>
          <w:szCs w:val="22"/>
          <w:shd w:val="clear" w:color="auto" w:fill="D9D9D9"/>
        </w:rPr>
        <w:t>:</w:t>
      </w:r>
    </w:p>
    <w:p w14:paraId="22E9CD75" w14:textId="2E8DC408" w:rsidR="00A43E42" w:rsidRPr="000645D9" w:rsidRDefault="00EF094A" w:rsidP="00A90E0B">
      <w:pPr>
        <w:tabs>
          <w:tab w:val="center" w:pos="4635"/>
        </w:tabs>
        <w:ind w:left="-90"/>
        <w:rPr>
          <w:rFonts w:ascii="Arial" w:hAnsi="Arial"/>
          <w:i/>
          <w:sz w:val="22"/>
        </w:rPr>
      </w:pPr>
      <w:r w:rsidRPr="000645D9">
        <w:rPr>
          <w:rFonts w:ascii="Arial" w:hAnsi="Arial"/>
          <w:sz w:val="22"/>
        </w:rPr>
        <w:t>The objectives of this Agreement are to:</w:t>
      </w:r>
      <w:r w:rsidR="008E03FB" w:rsidRPr="000645D9">
        <w:rPr>
          <w:rFonts w:ascii="Arial" w:hAnsi="Arial"/>
          <w:sz w:val="22"/>
        </w:rPr>
        <w:tab/>
      </w:r>
    </w:p>
    <w:p w14:paraId="34D9F889" w14:textId="719672E0" w:rsidR="00A3779A" w:rsidRPr="00DB3A2D" w:rsidRDefault="00B275FB" w:rsidP="002F27DF">
      <w:pPr>
        <w:pStyle w:val="ListParagraph"/>
        <w:numPr>
          <w:ilvl w:val="0"/>
          <w:numId w:val="65"/>
        </w:numPr>
        <w:tabs>
          <w:tab w:val="center" w:pos="4590"/>
        </w:tabs>
        <w:rPr>
          <w:rFonts w:ascii="Arial" w:hAnsi="Arial" w:cs="Arial"/>
          <w:i/>
          <w:sz w:val="22"/>
          <w:szCs w:val="22"/>
        </w:rPr>
      </w:pPr>
      <w:r w:rsidRPr="00DB3A2D">
        <w:rPr>
          <w:rFonts w:ascii="Arial" w:hAnsi="Arial" w:cs="Arial"/>
          <w:sz w:val="22"/>
          <w:szCs w:val="22"/>
        </w:rPr>
        <w:t xml:space="preserve">Prepare a </w:t>
      </w:r>
      <w:r w:rsidR="005078C3" w:rsidRPr="00DB3A2D">
        <w:rPr>
          <w:rFonts w:ascii="Arial" w:hAnsi="Arial" w:cs="Arial"/>
          <w:sz w:val="22"/>
          <w:szCs w:val="22"/>
        </w:rPr>
        <w:t xml:space="preserve">30 percent </w:t>
      </w:r>
      <w:r w:rsidR="00A8091D" w:rsidRPr="00DB3A2D">
        <w:rPr>
          <w:rFonts w:ascii="Arial" w:hAnsi="Arial" w:cs="Arial"/>
          <w:sz w:val="22"/>
          <w:szCs w:val="22"/>
        </w:rPr>
        <w:t>engineering design for making upgrades to port infrastructure</w:t>
      </w:r>
      <w:r w:rsidR="00855CC0" w:rsidRPr="00DB3A2D">
        <w:rPr>
          <w:rFonts w:ascii="Arial" w:hAnsi="Arial" w:cs="Arial"/>
          <w:sz w:val="22"/>
          <w:szCs w:val="22"/>
        </w:rPr>
        <w:t xml:space="preserve"> that positions the port to </w:t>
      </w:r>
      <w:r w:rsidR="00A3779A" w:rsidRPr="00DB3A2D">
        <w:rPr>
          <w:rFonts w:ascii="Arial" w:hAnsi="Arial" w:cs="Arial"/>
          <w:sz w:val="22"/>
          <w:szCs w:val="22"/>
        </w:rPr>
        <w:t xml:space="preserve">initiate project environmental review and permitting. </w:t>
      </w:r>
    </w:p>
    <w:p w14:paraId="574DF5C0" w14:textId="77777777" w:rsidR="00984333" w:rsidRPr="00DB3A2D" w:rsidRDefault="00BA346E" w:rsidP="002F27DF">
      <w:pPr>
        <w:pStyle w:val="ListParagraph"/>
        <w:numPr>
          <w:ilvl w:val="0"/>
          <w:numId w:val="65"/>
        </w:numPr>
        <w:tabs>
          <w:tab w:val="center" w:pos="4590"/>
        </w:tabs>
        <w:rPr>
          <w:rFonts w:ascii="Arial" w:hAnsi="Arial" w:cs="Arial"/>
          <w:i/>
          <w:sz w:val="22"/>
          <w:szCs w:val="22"/>
        </w:rPr>
      </w:pPr>
      <w:r w:rsidRPr="00DB3A2D">
        <w:rPr>
          <w:rFonts w:ascii="Arial" w:hAnsi="Arial" w:cs="Arial"/>
          <w:sz w:val="22"/>
          <w:szCs w:val="22"/>
        </w:rPr>
        <w:t xml:space="preserve">Reach commitments with original equipment manufacturers of floating offshore wind </w:t>
      </w:r>
      <w:r w:rsidR="00AC7A26" w:rsidRPr="00DB3A2D">
        <w:rPr>
          <w:rFonts w:ascii="Arial" w:hAnsi="Arial" w:cs="Arial"/>
          <w:sz w:val="22"/>
          <w:szCs w:val="22"/>
        </w:rPr>
        <w:t xml:space="preserve">platforms to work with the port to ensure port planning </w:t>
      </w:r>
      <w:r w:rsidR="00984333" w:rsidRPr="00DB3A2D">
        <w:rPr>
          <w:rFonts w:ascii="Arial" w:hAnsi="Arial" w:cs="Arial"/>
          <w:sz w:val="22"/>
          <w:szCs w:val="22"/>
        </w:rPr>
        <w:t xml:space="preserve">takes manufacturer needs into account. </w:t>
      </w:r>
    </w:p>
    <w:p w14:paraId="000A52E2" w14:textId="7AA2A41E" w:rsidR="00A43E42" w:rsidRPr="000645D9" w:rsidRDefault="006E4B64" w:rsidP="4CA7FF6A">
      <w:pPr>
        <w:pStyle w:val="ListParagraph"/>
        <w:numPr>
          <w:ilvl w:val="0"/>
          <w:numId w:val="65"/>
        </w:numPr>
        <w:tabs>
          <w:tab w:val="center" w:pos="4590"/>
        </w:tabs>
        <w:rPr>
          <w:rFonts w:ascii="Arial" w:hAnsi="Arial" w:cs="Arial"/>
          <w:i/>
          <w:iCs/>
          <w:sz w:val="22"/>
          <w:szCs w:val="22"/>
        </w:rPr>
      </w:pPr>
      <w:r w:rsidRPr="00DB3A2D">
        <w:rPr>
          <w:rFonts w:ascii="Arial" w:hAnsi="Arial" w:cs="Arial"/>
          <w:sz w:val="22"/>
          <w:szCs w:val="22"/>
        </w:rPr>
        <w:t xml:space="preserve">Establish a community </w:t>
      </w:r>
      <w:r w:rsidR="00BC6880" w:rsidRPr="00DB3A2D">
        <w:rPr>
          <w:rFonts w:ascii="Arial" w:hAnsi="Arial" w:cs="Arial"/>
          <w:sz w:val="22"/>
          <w:szCs w:val="22"/>
        </w:rPr>
        <w:t>working group that informs the ports</w:t>
      </w:r>
      <w:r w:rsidR="00C5292F" w:rsidRPr="00DB3A2D">
        <w:rPr>
          <w:rFonts w:ascii="Arial" w:hAnsi="Arial" w:cs="Arial"/>
          <w:sz w:val="22"/>
          <w:szCs w:val="22"/>
        </w:rPr>
        <w:t>’</w:t>
      </w:r>
      <w:r w:rsidR="00BC6880" w:rsidRPr="00DB3A2D">
        <w:rPr>
          <w:rFonts w:ascii="Arial" w:hAnsi="Arial" w:cs="Arial"/>
          <w:sz w:val="22"/>
          <w:szCs w:val="22"/>
        </w:rPr>
        <w:t xml:space="preserve"> planning for terminal upgrades </w:t>
      </w:r>
      <w:r w:rsidR="00A02A39" w:rsidRPr="00DB3A2D">
        <w:rPr>
          <w:rFonts w:ascii="Arial" w:hAnsi="Arial" w:cs="Arial"/>
          <w:sz w:val="22"/>
          <w:szCs w:val="22"/>
        </w:rPr>
        <w:t xml:space="preserve">and </w:t>
      </w:r>
      <w:r w:rsidR="00990F79" w:rsidRPr="00DB3A2D">
        <w:rPr>
          <w:rFonts w:ascii="Arial" w:hAnsi="Arial" w:cs="Arial"/>
          <w:sz w:val="22"/>
          <w:szCs w:val="22"/>
        </w:rPr>
        <w:t>develop</w:t>
      </w:r>
      <w:r w:rsidR="00A02A39" w:rsidRPr="00DB3A2D">
        <w:rPr>
          <w:rFonts w:ascii="Arial" w:hAnsi="Arial" w:cs="Arial"/>
          <w:sz w:val="22"/>
          <w:szCs w:val="22"/>
        </w:rPr>
        <w:t xml:space="preserve"> methods for ensuring </w:t>
      </w:r>
      <w:r w:rsidR="00D42601" w:rsidRPr="00DB3A2D">
        <w:rPr>
          <w:rFonts w:ascii="Arial" w:hAnsi="Arial" w:cs="Arial"/>
          <w:sz w:val="22"/>
          <w:szCs w:val="22"/>
        </w:rPr>
        <w:t xml:space="preserve">communities adjacent to the port </w:t>
      </w:r>
      <w:r w:rsidR="00C95DEB" w:rsidRPr="00DB3A2D">
        <w:rPr>
          <w:rFonts w:ascii="Arial" w:hAnsi="Arial" w:cs="Arial"/>
          <w:sz w:val="22"/>
          <w:szCs w:val="22"/>
        </w:rPr>
        <w:t>h</w:t>
      </w:r>
      <w:r w:rsidR="3967AB1A" w:rsidRPr="4CA7FF6A">
        <w:rPr>
          <w:rFonts w:ascii="Arial" w:hAnsi="Arial" w:cs="Arial"/>
          <w:sz w:val="22"/>
          <w:szCs w:val="22"/>
        </w:rPr>
        <w:t>a</w:t>
      </w:r>
      <w:r w:rsidR="00C95DEB" w:rsidRPr="00DB3A2D">
        <w:rPr>
          <w:rFonts w:ascii="Arial" w:hAnsi="Arial" w:cs="Arial"/>
          <w:sz w:val="22"/>
          <w:szCs w:val="22"/>
        </w:rPr>
        <w:t xml:space="preserve">ve long-term resources to remain engaged for the life of the project. </w:t>
      </w:r>
      <w:r w:rsidR="00D42601" w:rsidRPr="00DB3A2D">
        <w:rPr>
          <w:rFonts w:ascii="Arial" w:hAnsi="Arial" w:cs="Arial"/>
          <w:sz w:val="22"/>
          <w:szCs w:val="22"/>
        </w:rPr>
        <w:t xml:space="preserve"> </w:t>
      </w:r>
      <w:r w:rsidR="00855CC0" w:rsidRPr="00DB3A2D">
        <w:rPr>
          <w:rFonts w:ascii="Arial" w:hAnsi="Arial" w:cs="Arial"/>
          <w:sz w:val="22"/>
          <w:szCs w:val="22"/>
        </w:rPr>
        <w:t xml:space="preserve"> </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493BBA14" w:rsidR="002B474F" w:rsidRPr="002B474F" w:rsidRDefault="002B474F" w:rsidP="003028AD">
      <w:pPr>
        <w:spacing w:line="276" w:lineRule="auto"/>
        <w:rPr>
          <w:rFonts w:ascii="Arial" w:hAnsi="Arial" w:cs="Arial"/>
          <w:b/>
          <w:bCs/>
          <w:color w:val="0070C0"/>
          <w:sz w:val="22"/>
          <w:szCs w:val="22"/>
        </w:rPr>
      </w:pPr>
      <w:r w:rsidRPr="736CB17B">
        <w:rPr>
          <w:rFonts w:ascii="Arial" w:hAnsi="Arial" w:cs="Arial"/>
          <w:b/>
          <w:bCs/>
          <w:i/>
          <w:iCs/>
          <w:sz w:val="22"/>
          <w:szCs w:val="22"/>
        </w:rPr>
        <w:br w:type="page"/>
      </w:r>
      <w:r w:rsidR="5BB9D8BF" w:rsidRPr="736CB17B">
        <w:rPr>
          <w:rFonts w:ascii="Arial" w:hAnsi="Arial" w:cs="Arial"/>
          <w:b/>
          <w:bCs/>
          <w:color w:val="0070C0"/>
          <w:sz w:val="22"/>
          <w:szCs w:val="22"/>
        </w:rPr>
        <w:lastRenderedPageBreak/>
        <w:t xml:space="preserve">The language </w:t>
      </w:r>
      <w:r w:rsidRPr="736CB17B">
        <w:rPr>
          <w:rFonts w:ascii="Arial" w:hAnsi="Arial" w:cs="Arial"/>
          <w:b/>
          <w:bCs/>
          <w:color w:val="0070C0"/>
          <w:sz w:val="22"/>
          <w:szCs w:val="22"/>
        </w:rPr>
        <w:t xml:space="preserve">in Task 1 is standard for each agreement. </w:t>
      </w:r>
      <w:r w:rsidR="5BB9D8BF" w:rsidRPr="736CB17B">
        <w:rPr>
          <w:rFonts w:ascii="Arial" w:hAnsi="Arial" w:cs="Arial"/>
          <w:b/>
          <w:bCs/>
          <w:color w:val="0070C0"/>
          <w:sz w:val="22"/>
          <w:szCs w:val="22"/>
        </w:rPr>
        <w:t xml:space="preserve"> </w:t>
      </w:r>
      <w:r w:rsidR="5BB9D8BF" w:rsidRPr="736CB17B">
        <w:rPr>
          <w:rFonts w:ascii="Arial" w:hAnsi="Arial" w:cs="Arial"/>
          <w:b/>
          <w:bCs/>
          <w:color w:val="0070C0"/>
          <w:sz w:val="22"/>
          <w:szCs w:val="22"/>
          <w:u w:val="single"/>
        </w:rPr>
        <w:t>Do not</w:t>
      </w:r>
      <w:r w:rsidR="5BB9D8BF" w:rsidRPr="736CB17B">
        <w:rPr>
          <w:rFonts w:ascii="Arial" w:hAnsi="Arial" w:cs="Arial"/>
          <w:b/>
          <w:bCs/>
          <w:color w:val="0070C0"/>
          <w:sz w:val="22"/>
          <w:szCs w:val="22"/>
        </w:rPr>
        <w:t xml:space="preserve"> </w:t>
      </w:r>
      <w:r w:rsidRPr="736CB17B">
        <w:rPr>
          <w:rFonts w:ascii="Arial" w:hAnsi="Arial" w:cs="Arial"/>
          <w:b/>
          <w:bCs/>
          <w:color w:val="0070C0"/>
          <w:sz w:val="22"/>
          <w:szCs w:val="22"/>
        </w:rPr>
        <w:t>revise it</w:t>
      </w:r>
      <w:r w:rsidR="5BB9D8BF" w:rsidRPr="736CB17B">
        <w:rPr>
          <w:rFonts w:ascii="Arial" w:hAnsi="Arial" w:cs="Arial"/>
          <w:b/>
          <w:bCs/>
          <w:color w:val="0070C0"/>
          <w:sz w:val="22"/>
          <w:szCs w:val="22"/>
        </w:rPr>
        <w: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37E2D57C" w:rsidR="008E5C8D" w:rsidRDefault="5BB9D8BF" w:rsidP="003028AD">
      <w:pPr>
        <w:pStyle w:val="BodyText"/>
        <w:numPr>
          <w:ilvl w:val="0"/>
          <w:numId w:val="43"/>
        </w:numPr>
        <w:tabs>
          <w:tab w:val="center" w:pos="450"/>
        </w:tabs>
        <w:ind w:left="450" w:hanging="450"/>
        <w:jc w:val="left"/>
        <w:rPr>
          <w:rFonts w:ascii="Arial" w:hAnsi="Arial" w:cs="Arial"/>
          <w:b/>
          <w:bCs/>
          <w:i w:val="0"/>
          <w:sz w:val="22"/>
          <w:szCs w:val="22"/>
        </w:rPr>
      </w:pPr>
      <w:r w:rsidRPr="003028AD">
        <w:rPr>
          <w:rFonts w:ascii="Arial" w:hAnsi="Arial" w:cs="Arial"/>
          <w:b/>
          <w:bCs/>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Default="00C972C8" w:rsidP="00A90E0B">
      <w:pPr>
        <w:tabs>
          <w:tab w:val="left" w:pos="1080"/>
        </w:tabs>
        <w:rPr>
          <w:rFonts w:ascii="Arial" w:hAnsi="Arial" w:cs="Arial"/>
          <w:sz w:val="22"/>
          <w:szCs w:val="22"/>
        </w:rPr>
      </w:pPr>
    </w:p>
    <w:p w14:paraId="00529EA9" w14:textId="77777777" w:rsidR="00B5587C" w:rsidRDefault="00B5587C" w:rsidP="00A90E0B">
      <w:pPr>
        <w:tabs>
          <w:tab w:val="left" w:pos="1080"/>
        </w:tabs>
        <w:rPr>
          <w:rFonts w:ascii="Arial" w:hAnsi="Arial" w:cs="Arial"/>
          <w:sz w:val="22"/>
          <w:szCs w:val="22"/>
        </w:rPr>
      </w:pPr>
    </w:p>
    <w:p w14:paraId="3C3E9184" w14:textId="77777777" w:rsidR="00B5587C" w:rsidRDefault="00B5587C" w:rsidP="00A90E0B">
      <w:pPr>
        <w:tabs>
          <w:tab w:val="left" w:pos="1080"/>
        </w:tabs>
        <w:rPr>
          <w:rFonts w:ascii="Arial" w:hAnsi="Arial" w:cs="Arial"/>
          <w:sz w:val="22"/>
          <w:szCs w:val="22"/>
        </w:rPr>
      </w:pPr>
    </w:p>
    <w:p w14:paraId="7B075431" w14:textId="77777777" w:rsidR="00B5587C" w:rsidRDefault="00B5587C" w:rsidP="00A90E0B">
      <w:pPr>
        <w:tabs>
          <w:tab w:val="left" w:pos="1080"/>
        </w:tabs>
        <w:rPr>
          <w:rFonts w:ascii="Arial" w:hAnsi="Arial" w:cs="Arial"/>
          <w:sz w:val="22"/>
          <w:szCs w:val="22"/>
        </w:rPr>
      </w:pPr>
    </w:p>
    <w:p w14:paraId="22297C6D" w14:textId="77777777" w:rsidR="00B5587C" w:rsidRDefault="00B5587C" w:rsidP="00A90E0B">
      <w:pPr>
        <w:tabs>
          <w:tab w:val="left" w:pos="1080"/>
        </w:tabs>
        <w:rPr>
          <w:rFonts w:ascii="Arial" w:hAnsi="Arial" w:cs="Arial"/>
          <w:sz w:val="22"/>
          <w:szCs w:val="22"/>
        </w:rPr>
      </w:pPr>
    </w:p>
    <w:p w14:paraId="3D29D364" w14:textId="77777777" w:rsidR="00B5587C" w:rsidRDefault="00B5587C" w:rsidP="00A90E0B">
      <w:pPr>
        <w:tabs>
          <w:tab w:val="left" w:pos="1080"/>
        </w:tabs>
        <w:rPr>
          <w:rFonts w:ascii="Arial" w:hAnsi="Arial" w:cs="Arial"/>
          <w:sz w:val="22"/>
          <w:szCs w:val="22"/>
        </w:rPr>
      </w:pPr>
    </w:p>
    <w:p w14:paraId="68FF12E3" w14:textId="77777777" w:rsidR="00B5587C" w:rsidRPr="002B474F" w:rsidRDefault="00B5587C"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6ED7C5AD"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lastRenderedPageBreak/>
        <w:t xml:space="preserve">Submit all data and documents required as products under this Agreement in an electronic file format that is fully editable and compatible with the </w:t>
      </w:r>
      <w:r w:rsidR="00F75AE8">
        <w:rPr>
          <w:rFonts w:ascii="Arial" w:hAnsi="Arial" w:cs="Arial"/>
          <w:sz w:val="22"/>
          <w:szCs w:val="22"/>
        </w:rPr>
        <w:t>CEC</w:t>
      </w:r>
      <w:r w:rsidR="007B1796">
        <w:rPr>
          <w:rFonts w:ascii="Arial" w:hAnsi="Arial" w:cs="Arial"/>
          <w:sz w:val="22"/>
          <w:szCs w:val="22"/>
        </w:rPr>
        <w:t>’s</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w:t>
      </w:r>
      <w:r w:rsidRPr="002B474F">
        <w:rPr>
          <w:rFonts w:ascii="Arial" w:hAnsi="Arial" w:cs="Arial"/>
          <w:sz w:val="22"/>
          <w:szCs w:val="22"/>
        </w:rPr>
        <w:lastRenderedPageBreak/>
        <w:t xml:space="preserve">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w:t>
      </w:r>
      <w:proofErr w:type="gramStart"/>
      <w:r w:rsidRPr="002B474F">
        <w:rPr>
          <w:rFonts w:ascii="Arial" w:hAnsi="Arial" w:cs="Arial"/>
          <w:sz w:val="22"/>
          <w:szCs w:val="22"/>
        </w:rPr>
        <w:t>CAO</w:t>
      </w:r>
      <w:proofErr w:type="gramEnd"/>
      <w:r w:rsidRPr="002B474F">
        <w:rPr>
          <w:rFonts w:ascii="Arial" w:hAnsi="Arial" w:cs="Arial"/>
          <w:sz w:val="22"/>
          <w:szCs w:val="22"/>
        </w:rPr>
        <w:t xml:space="preserve">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6836E428"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r w:rsidR="00E266D3">
        <w:rPr>
          <w:rFonts w:ascii="Arial" w:hAnsi="Arial" w:cs="Arial"/>
          <w:sz w:val="22"/>
          <w:szCs w:val="22"/>
        </w:rPr>
        <w:t>Microsoft Teams, Zoom,</w:t>
      </w:r>
      <w:r w:rsidR="00380E9B">
        <w:rPr>
          <w:rFonts w:ascii="Arial" w:hAnsi="Arial" w:cs="Arial"/>
          <w:sz w:val="22"/>
          <w:szCs w:val="22"/>
        </w:rPr>
        <w:t xml:space="preserve"> and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lastRenderedPageBreak/>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607AABC" w:rsidR="002B474F" w:rsidRPr="002B474F" w:rsidRDefault="5BB9D8BF">
      <w:pPr>
        <w:pStyle w:val="BodyText3"/>
        <w:widowControl w:val="0"/>
        <w:jc w:val="left"/>
        <w:rPr>
          <w:rFonts w:ascii="Arial" w:hAnsi="Arial" w:cs="Arial"/>
          <w:sz w:val="22"/>
          <w:szCs w:val="22"/>
        </w:rPr>
      </w:pPr>
      <w:r w:rsidRPr="003028AD">
        <w:rPr>
          <w:rFonts w:ascii="Arial" w:hAnsi="Arial" w:cs="Arial"/>
          <w:sz w:val="22"/>
          <w:szCs w:val="22"/>
        </w:rPr>
        <w:t xml:space="preserve">While the costs to obtain and document match funds are not reimbursable under this Agreement, the Recipient may spend match funds for this task. </w:t>
      </w:r>
      <w:r w:rsidR="5008B25F" w:rsidRPr="003028AD">
        <w:rPr>
          <w:rFonts w:ascii="Arial" w:eastAsia="Arial" w:hAnsi="Arial" w:cs="Arial"/>
          <w:sz w:val="22"/>
          <w:szCs w:val="22"/>
        </w:rPr>
        <w:t xml:space="preserve">The Recipient may only spend match funds during this Agreement term, either concurrently </w:t>
      </w:r>
      <w:r w:rsidR="002F534D">
        <w:rPr>
          <w:rFonts w:ascii="Arial" w:eastAsia="Arial" w:hAnsi="Arial" w:cs="Arial"/>
          <w:sz w:val="22"/>
          <w:szCs w:val="22"/>
        </w:rPr>
        <w:t xml:space="preserve">or </w:t>
      </w:r>
      <w:r w:rsidR="5008B25F" w:rsidRPr="003028AD">
        <w:rPr>
          <w:rFonts w:ascii="Arial" w:eastAsia="Arial" w:hAnsi="Arial" w:cs="Arial"/>
          <w:sz w:val="22"/>
          <w:szCs w:val="22"/>
        </w:rPr>
        <w:t xml:space="preserve">prior to the use of CEC funds for each task during the term of this Agreement. </w:t>
      </w:r>
      <w:r w:rsidRPr="003028AD">
        <w:rPr>
          <w:rFonts w:ascii="Arial" w:hAnsi="Arial" w:cs="Arial"/>
          <w:sz w:val="22"/>
          <w:szCs w:val="22"/>
        </w:rPr>
        <w:t xml:space="preserve">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441C384F" w14:textId="03020F1C" w:rsidR="5BB9D8BF" w:rsidRDefault="5BB9D8BF" w:rsidP="003028AD">
      <w:pPr>
        <w:numPr>
          <w:ilvl w:val="0"/>
          <w:numId w:val="10"/>
        </w:numPr>
        <w:tabs>
          <w:tab w:val="clear" w:pos="360"/>
          <w:tab w:val="num" w:pos="720"/>
        </w:tabs>
        <w:ind w:left="720"/>
        <w:rPr>
          <w:rFonts w:ascii="Arial" w:hAnsi="Arial" w:cs="Arial"/>
          <w:sz w:val="22"/>
          <w:szCs w:val="22"/>
        </w:rPr>
      </w:pPr>
      <w:r w:rsidRPr="003028AD">
        <w:rPr>
          <w:rFonts w:ascii="Arial" w:hAnsi="Arial" w:cs="Arial"/>
          <w:sz w:val="22"/>
          <w:szCs w:val="22"/>
        </w:rPr>
        <w:t xml:space="preserve">Match Funds Status Letter </w:t>
      </w:r>
    </w:p>
    <w:p w14:paraId="47FB4E91" w14:textId="6CCA469C" w:rsidR="002B474F" w:rsidRPr="002B474F" w:rsidRDefault="5BB9D8BF" w:rsidP="0054130C">
      <w:pPr>
        <w:numPr>
          <w:ilvl w:val="0"/>
          <w:numId w:val="10"/>
        </w:numPr>
        <w:tabs>
          <w:tab w:val="clear" w:pos="360"/>
          <w:tab w:val="num" w:pos="720"/>
        </w:tabs>
        <w:ind w:left="720"/>
        <w:rPr>
          <w:rFonts w:ascii="Arial" w:hAnsi="Arial" w:cs="Arial"/>
          <w:sz w:val="22"/>
          <w:szCs w:val="22"/>
        </w:rPr>
      </w:pPr>
      <w:r w:rsidRPr="003028AD">
        <w:rPr>
          <w:rFonts w:ascii="Arial" w:hAnsi="Arial" w:cs="Arial"/>
          <w:sz w:val="22"/>
          <w:szCs w:val="22"/>
        </w:rPr>
        <w:lastRenderedPageBreak/>
        <w:t xml:space="preserve">Supplemental Match Funds Notification Letter </w:t>
      </w:r>
      <w:r w:rsidRPr="003028AD">
        <w:rPr>
          <w:rFonts w:ascii="Arial" w:hAnsi="Arial" w:cs="Arial"/>
          <w:i/>
          <w:iCs/>
          <w:sz w:val="22"/>
          <w:szCs w:val="22"/>
        </w:rPr>
        <w:t>(if applicable)</w:t>
      </w:r>
      <w:r w:rsidRPr="003028AD">
        <w:rPr>
          <w:rFonts w:ascii="Arial" w:hAnsi="Arial" w:cs="Arial"/>
          <w:sz w:val="22"/>
          <w:szCs w:val="22"/>
        </w:rPr>
        <w:t xml:space="preserve"> </w:t>
      </w:r>
    </w:p>
    <w:p w14:paraId="0F01F60F" w14:textId="719FE297" w:rsidR="002B474F" w:rsidRPr="002B474F" w:rsidRDefault="5BB9D8BF" w:rsidP="0054130C">
      <w:pPr>
        <w:numPr>
          <w:ilvl w:val="0"/>
          <w:numId w:val="10"/>
        </w:numPr>
        <w:tabs>
          <w:tab w:val="clear" w:pos="360"/>
          <w:tab w:val="num" w:pos="720"/>
        </w:tabs>
        <w:ind w:left="720"/>
        <w:rPr>
          <w:rFonts w:ascii="Arial" w:hAnsi="Arial" w:cs="Arial"/>
          <w:sz w:val="22"/>
          <w:szCs w:val="22"/>
        </w:rPr>
      </w:pPr>
      <w:r w:rsidRPr="003028AD">
        <w:rPr>
          <w:rFonts w:ascii="Arial" w:hAnsi="Arial" w:cs="Arial"/>
          <w:sz w:val="22"/>
          <w:szCs w:val="22"/>
        </w:rPr>
        <w:t>Match Funds Reduction Notification Letter</w:t>
      </w:r>
      <w:r w:rsidRPr="003028AD">
        <w:rPr>
          <w:rFonts w:ascii="Arial" w:hAnsi="Arial" w:cs="Arial"/>
          <w:i/>
          <w:iCs/>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lastRenderedPageBreak/>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7825FC0E" w:rsidR="002B474F" w:rsidRPr="002B474F" w:rsidRDefault="1F938C5D" w:rsidP="0054130C">
      <w:pPr>
        <w:numPr>
          <w:ilvl w:val="0"/>
          <w:numId w:val="35"/>
        </w:numPr>
        <w:tabs>
          <w:tab w:val="left" w:pos="720"/>
          <w:tab w:val="left" w:pos="1080"/>
        </w:tabs>
        <w:ind w:left="720"/>
        <w:rPr>
          <w:rFonts w:ascii="Arial" w:hAnsi="Arial" w:cs="Arial"/>
          <w:sz w:val="22"/>
          <w:szCs w:val="22"/>
        </w:rPr>
      </w:pPr>
      <w:r w:rsidRPr="003028AD">
        <w:rPr>
          <w:rFonts w:ascii="Arial" w:hAnsi="Arial" w:cs="Arial"/>
          <w:sz w:val="22"/>
          <w:szCs w:val="22"/>
        </w:rPr>
        <w:t xml:space="preserve">Subawards </w:t>
      </w:r>
      <w:r w:rsidR="5BB9D8BF" w:rsidRPr="003028AD">
        <w:rPr>
          <w:rFonts w:ascii="Arial" w:hAnsi="Arial" w:cs="Arial"/>
          <w:i/>
          <w:iCs/>
          <w:sz w:val="22"/>
          <w:szCs w:val="22"/>
        </w:rPr>
        <w:t>(if requ</w:t>
      </w:r>
      <w:r w:rsidR="54960B35" w:rsidRPr="003028AD">
        <w:rPr>
          <w:rFonts w:ascii="Arial" w:hAnsi="Arial" w:cs="Arial"/>
          <w:i/>
          <w:iCs/>
          <w:sz w:val="22"/>
          <w:szCs w:val="22"/>
        </w:rPr>
        <w:t>ested</w:t>
      </w:r>
      <w:r w:rsidR="5BB9D8BF" w:rsidRPr="003028AD">
        <w:rPr>
          <w:rFonts w:ascii="Arial" w:hAnsi="Arial" w:cs="Arial"/>
          <w:i/>
          <w:iCs/>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4E6FC1F"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 xml:space="preserve">Researchers knowledgeable about the project subject </w:t>
      </w:r>
      <w:proofErr w:type="gramStart"/>
      <w:r w:rsidRPr="7DD88A93">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Members of trades that will apply the results of the project (e.g., designers, engineers, architects, contractors, and trade representatives</w:t>
      </w:r>
      <w:proofErr w:type="gramStart"/>
      <w:r w:rsidRPr="7DD88A93">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lastRenderedPageBreak/>
        <w:t xml:space="preserve">Public interest market transformation </w:t>
      </w:r>
      <w:proofErr w:type="gramStart"/>
      <w:r w:rsidRPr="7DD88A93">
        <w:rPr>
          <w:rFonts w:ascii="Arial" w:hAnsi="Arial" w:cs="Arial"/>
          <w:sz w:val="22"/>
          <w:szCs w:val="22"/>
        </w:rPr>
        <w:t>implementers;</w:t>
      </w:r>
      <w:proofErr w:type="gramEnd"/>
    </w:p>
    <w:p w14:paraId="2FAAC9F1" w14:textId="56C79B6F"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 xml:space="preserve">Product </w:t>
      </w:r>
      <w:r w:rsidR="00F04C4C">
        <w:rPr>
          <w:rFonts w:ascii="Arial" w:hAnsi="Arial" w:cs="Arial"/>
          <w:sz w:val="22"/>
          <w:szCs w:val="22"/>
        </w:rPr>
        <w:t xml:space="preserve">and project </w:t>
      </w:r>
      <w:r w:rsidRPr="7DD88A93">
        <w:rPr>
          <w:rFonts w:ascii="Arial" w:hAnsi="Arial" w:cs="Arial"/>
          <w:sz w:val="22"/>
          <w:szCs w:val="22"/>
        </w:rPr>
        <w:t xml:space="preserve">developers relevant to the </w:t>
      </w:r>
      <w:proofErr w:type="gramStart"/>
      <w:r w:rsidRPr="7DD88A93">
        <w:rPr>
          <w:rFonts w:ascii="Arial" w:hAnsi="Arial" w:cs="Arial"/>
          <w:sz w:val="22"/>
          <w:szCs w:val="22"/>
        </w:rPr>
        <w:t>project;</w:t>
      </w:r>
      <w:proofErr w:type="gramEnd"/>
    </w:p>
    <w:p w14:paraId="4611F63F" w14:textId="6D58B7FF"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U.S. Department of Energy</w:t>
      </w:r>
      <w:r w:rsidR="00F1657C">
        <w:rPr>
          <w:rFonts w:ascii="Arial" w:hAnsi="Arial" w:cs="Arial"/>
          <w:sz w:val="22"/>
          <w:szCs w:val="22"/>
        </w:rPr>
        <w:t>, U.S. Department of Transportation,</w:t>
      </w:r>
      <w:r w:rsidR="00F80426">
        <w:rPr>
          <w:rFonts w:ascii="Arial" w:hAnsi="Arial" w:cs="Arial"/>
          <w:sz w:val="22"/>
          <w:szCs w:val="22"/>
        </w:rPr>
        <w:t xml:space="preserve"> U.S. Army Corp</w:t>
      </w:r>
      <w:r w:rsidR="001A7A10">
        <w:rPr>
          <w:rFonts w:ascii="Arial" w:hAnsi="Arial" w:cs="Arial"/>
          <w:sz w:val="22"/>
          <w:szCs w:val="22"/>
        </w:rPr>
        <w:t>s. of Engineers,</w:t>
      </w:r>
      <w:r w:rsidR="00F1657C">
        <w:rPr>
          <w:rFonts w:ascii="Arial" w:hAnsi="Arial" w:cs="Arial"/>
          <w:sz w:val="22"/>
          <w:szCs w:val="22"/>
        </w:rPr>
        <w:t xml:space="preserve"> California Coastal Commission, California State Lands Commission, </w:t>
      </w:r>
      <w:r w:rsidR="00BF2953">
        <w:rPr>
          <w:rFonts w:ascii="Arial" w:hAnsi="Arial" w:cs="Arial"/>
          <w:sz w:val="22"/>
          <w:szCs w:val="22"/>
        </w:rPr>
        <w:t>California Department of Fish and Wildlife,</w:t>
      </w:r>
      <w:r w:rsidRPr="7DD88A93">
        <w:rPr>
          <w:rFonts w:ascii="Arial" w:hAnsi="Arial" w:cs="Arial"/>
          <w:sz w:val="22"/>
          <w:szCs w:val="22"/>
        </w:rPr>
        <w:t xml:space="preserve"> research managers, or experts from other federal or state agencies relevant to the </w:t>
      </w:r>
      <w:proofErr w:type="gramStart"/>
      <w:r w:rsidRPr="7DD88A93">
        <w:rPr>
          <w:rFonts w:ascii="Arial" w:hAnsi="Arial" w:cs="Arial"/>
          <w:sz w:val="22"/>
          <w:szCs w:val="22"/>
        </w:rPr>
        <w:t>project;</w:t>
      </w:r>
      <w:proofErr w:type="gramEnd"/>
    </w:p>
    <w:p w14:paraId="3A20A49B" w14:textId="77777777" w:rsid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 xml:space="preserve">Public interest environmental </w:t>
      </w:r>
      <w:proofErr w:type="gramStart"/>
      <w:r w:rsidRPr="7DD88A93">
        <w:rPr>
          <w:rFonts w:ascii="Arial" w:hAnsi="Arial" w:cs="Arial"/>
          <w:sz w:val="22"/>
          <w:szCs w:val="22"/>
        </w:rPr>
        <w:t>groups;</w:t>
      </w:r>
      <w:proofErr w:type="gramEnd"/>
    </w:p>
    <w:p w14:paraId="5CB037B2" w14:textId="4983769F" w:rsidR="008F3FBC" w:rsidRPr="002B474F" w:rsidRDefault="008F3FBC" w:rsidP="0054130C">
      <w:pPr>
        <w:numPr>
          <w:ilvl w:val="0"/>
          <w:numId w:val="2"/>
        </w:numPr>
        <w:ind w:left="720"/>
        <w:rPr>
          <w:rFonts w:ascii="Arial" w:hAnsi="Arial" w:cs="Arial"/>
          <w:sz w:val="22"/>
          <w:szCs w:val="22"/>
        </w:rPr>
      </w:pPr>
      <w:r>
        <w:rPr>
          <w:rFonts w:ascii="Arial" w:hAnsi="Arial" w:cs="Arial"/>
          <w:sz w:val="22"/>
          <w:szCs w:val="22"/>
        </w:rPr>
        <w:t xml:space="preserve">Public interest environmental justice </w:t>
      </w:r>
      <w:proofErr w:type="gramStart"/>
      <w:r>
        <w:rPr>
          <w:rFonts w:ascii="Arial" w:hAnsi="Arial" w:cs="Arial"/>
          <w:sz w:val="22"/>
          <w:szCs w:val="22"/>
        </w:rPr>
        <w:t>organizations</w:t>
      </w:r>
      <w:r w:rsidR="00F04C4C">
        <w:rPr>
          <w:rFonts w:ascii="Arial" w:hAnsi="Arial" w:cs="Arial"/>
          <w:sz w:val="22"/>
          <w:szCs w:val="22"/>
        </w:rPr>
        <w:t>;</w:t>
      </w:r>
      <w:proofErr w:type="gramEnd"/>
    </w:p>
    <w:p w14:paraId="3C34E0E3" w14:textId="653CC9FB" w:rsidR="00F04C4C" w:rsidRDefault="00F04C4C" w:rsidP="0054130C">
      <w:pPr>
        <w:numPr>
          <w:ilvl w:val="0"/>
          <w:numId w:val="2"/>
        </w:numPr>
        <w:ind w:left="720"/>
        <w:rPr>
          <w:rFonts w:ascii="Arial" w:hAnsi="Arial" w:cs="Arial"/>
          <w:sz w:val="22"/>
          <w:szCs w:val="22"/>
        </w:rPr>
      </w:pPr>
      <w:r>
        <w:rPr>
          <w:rFonts w:ascii="Arial" w:hAnsi="Arial" w:cs="Arial"/>
          <w:sz w:val="22"/>
          <w:szCs w:val="22"/>
        </w:rPr>
        <w:t xml:space="preserve">Tribal </w:t>
      </w:r>
      <w:r w:rsidR="00AC61E7">
        <w:rPr>
          <w:rFonts w:ascii="Arial" w:hAnsi="Arial" w:cs="Arial"/>
          <w:sz w:val="22"/>
          <w:szCs w:val="22"/>
        </w:rPr>
        <w:t xml:space="preserve">governments </w:t>
      </w:r>
      <w:proofErr w:type="spellStart"/>
      <w:r w:rsidR="00AC61E7">
        <w:rPr>
          <w:rFonts w:ascii="Arial" w:hAnsi="Arial" w:cs="Arial"/>
          <w:sz w:val="22"/>
          <w:szCs w:val="22"/>
        </w:rPr>
        <w:t>an</w:t>
      </w:r>
      <w:proofErr w:type="spellEnd"/>
      <w:r w:rsidR="00AC61E7">
        <w:rPr>
          <w:rFonts w:ascii="Arial" w:hAnsi="Arial" w:cs="Arial"/>
          <w:sz w:val="22"/>
          <w:szCs w:val="22"/>
        </w:rPr>
        <w:t xml:space="preserve">/or their </w:t>
      </w:r>
      <w:proofErr w:type="gramStart"/>
      <w:r w:rsidR="00AC61E7">
        <w:rPr>
          <w:rFonts w:ascii="Arial" w:hAnsi="Arial" w:cs="Arial"/>
          <w:sz w:val="22"/>
          <w:szCs w:val="22"/>
        </w:rPr>
        <w:t>representatives;</w:t>
      </w:r>
      <w:proofErr w:type="gramEnd"/>
      <w:r w:rsidR="00AC61E7">
        <w:rPr>
          <w:rFonts w:ascii="Arial" w:hAnsi="Arial" w:cs="Arial"/>
          <w:sz w:val="22"/>
          <w:szCs w:val="22"/>
        </w:rPr>
        <w:t xml:space="preserve"> </w:t>
      </w:r>
    </w:p>
    <w:p w14:paraId="1157A05C" w14:textId="5A990A81"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 xml:space="preserve">Utility </w:t>
      </w:r>
      <w:proofErr w:type="gramStart"/>
      <w:r w:rsidRPr="7DD88A93">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7DD88A93">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5AC7EFAB"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w:t>
      </w:r>
      <w:r w:rsidR="00BF2953">
        <w:rPr>
          <w:rFonts w:ascii="Arial" w:hAnsi="Arial" w:cs="Arial"/>
          <w:sz w:val="22"/>
          <w:szCs w:val="22"/>
        </w:rPr>
        <w:t xml:space="preserve"> or organizations</w:t>
      </w:r>
      <w:r w:rsidR="005B30DF">
        <w:rPr>
          <w:rFonts w:ascii="Arial" w:hAnsi="Arial" w:cs="Arial"/>
          <w:sz w:val="22"/>
          <w:szCs w:val="22"/>
        </w:rPr>
        <w:t>,</w:t>
      </w:r>
      <w:r w:rsidRPr="002B474F">
        <w:rPr>
          <w:rFonts w:ascii="Arial" w:hAnsi="Arial" w:cs="Arial"/>
          <w:sz w:val="22"/>
          <w:szCs w:val="22"/>
        </w:rPr>
        <w:t xml:space="preserve"> physical and electronic addresses, and phone numbers of potential members. The list will be discussed at the Kick-off meeting</w:t>
      </w:r>
      <w:r w:rsidR="00F04C4C">
        <w:rPr>
          <w:rFonts w:ascii="Arial" w:hAnsi="Arial" w:cs="Arial"/>
          <w:sz w:val="22"/>
          <w:szCs w:val="22"/>
        </w:rPr>
        <w:t xml:space="preserve"> a</w:t>
      </w:r>
      <w:r w:rsidR="00AC61E7">
        <w:rPr>
          <w:rFonts w:ascii="Arial" w:hAnsi="Arial" w:cs="Arial"/>
          <w:sz w:val="22"/>
          <w:szCs w:val="22"/>
        </w:rPr>
        <w:t>t which time</w:t>
      </w:r>
      <w:r w:rsidR="00F04C4C">
        <w:rPr>
          <w:rFonts w:ascii="Arial" w:hAnsi="Arial" w:cs="Arial"/>
          <w:sz w:val="22"/>
          <w:szCs w:val="22"/>
        </w:rPr>
        <w:t xml:space="preserve"> the CAM will provide input on the TAC member list</w:t>
      </w:r>
      <w:r w:rsidRPr="002B474F">
        <w:rPr>
          <w:rFonts w:ascii="Arial" w:hAnsi="Arial" w:cs="Arial"/>
          <w:sz w:val="22"/>
          <w:szCs w:val="22"/>
        </w:rPr>
        <w:t xml:space="preserve">,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lastRenderedPageBreak/>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456B8" w:rsidRDefault="5BB9D8BF" w:rsidP="4CA7FF6A">
      <w:pPr>
        <w:pStyle w:val="BodyText"/>
        <w:tabs>
          <w:tab w:val="center" w:pos="630"/>
        </w:tabs>
        <w:ind w:left="-90"/>
        <w:jc w:val="left"/>
        <w:rPr>
          <w:rFonts w:ascii="Arial" w:hAnsi="Arial" w:cs="Arial"/>
          <w:b/>
          <w:bCs/>
          <w:i w:val="0"/>
          <w:color w:val="0070C0"/>
          <w:sz w:val="28"/>
          <w:szCs w:val="28"/>
        </w:rPr>
      </w:pPr>
      <w:r w:rsidRPr="003028AD">
        <w:rPr>
          <w:rFonts w:ascii="Arial" w:hAnsi="Arial" w:cs="Arial"/>
          <w:b/>
          <w:bCs/>
          <w:color w:val="0070C0"/>
          <w:sz w:val="28"/>
          <w:szCs w:val="28"/>
          <w:u w:val="single"/>
          <w:shd w:val="clear" w:color="auto" w:fill="D9D9D9"/>
        </w:rPr>
        <w:t>Examples</w:t>
      </w:r>
      <w:r w:rsidRPr="003028AD">
        <w:rPr>
          <w:rFonts w:ascii="Arial" w:hAnsi="Arial" w:cs="Arial"/>
          <w:b/>
          <w:bCs/>
          <w:color w:val="0070C0"/>
          <w:sz w:val="28"/>
          <w:szCs w:val="28"/>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3A5AD56B"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 xml:space="preserve">X </w:t>
      </w:r>
      <w:r w:rsidR="00A75FF8">
        <w:rPr>
          <w:rFonts w:ascii="Arial Bold" w:hAnsi="Arial Bold" w:cs="Arial"/>
          <w:b/>
          <w:caps/>
          <w:sz w:val="22"/>
          <w:szCs w:val="22"/>
        </w:rPr>
        <w:tab/>
        <w:t>prelimin</w:t>
      </w:r>
      <w:r w:rsidR="00CD12C0">
        <w:rPr>
          <w:rFonts w:ascii="Arial Bold" w:hAnsi="Arial Bold" w:cs="Arial"/>
          <w:b/>
          <w:caps/>
          <w:sz w:val="22"/>
          <w:szCs w:val="22"/>
        </w:rPr>
        <w:t>a</w:t>
      </w:r>
      <w:r w:rsidR="00A75FF8">
        <w:rPr>
          <w:rFonts w:ascii="Arial Bold" w:hAnsi="Arial Bold" w:cs="Arial"/>
          <w:b/>
          <w:caps/>
          <w:sz w:val="22"/>
          <w:szCs w:val="22"/>
        </w:rPr>
        <w:t>ry</w:t>
      </w:r>
      <w:r w:rsidR="00CD12C0">
        <w:rPr>
          <w:rFonts w:ascii="Arial Bold" w:hAnsi="Arial Bold" w:cs="Arial"/>
          <w:b/>
          <w:caps/>
          <w:sz w:val="22"/>
          <w:szCs w:val="22"/>
        </w:rPr>
        <w:t xml:space="preserve"> engineering design</w:t>
      </w:r>
      <w:r w:rsidR="00A75FF8">
        <w:rPr>
          <w:rFonts w:ascii="Arial Bold" w:hAnsi="Arial Bold" w:cs="Arial"/>
          <w:b/>
          <w:caps/>
          <w:sz w:val="22"/>
          <w:szCs w:val="22"/>
        </w:rPr>
        <w:t xml:space="preserve"> </w:t>
      </w:r>
    </w:p>
    <w:p w14:paraId="57E35F4B" w14:textId="2BDA4F0F"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w:t>
      </w:r>
      <w:r w:rsidR="00FB57F4" w:rsidRPr="00FB57F4">
        <w:rPr>
          <w:rFonts w:ascii="Arial" w:hAnsi="Arial" w:cs="Arial"/>
          <w:sz w:val="22"/>
          <w:szCs w:val="22"/>
        </w:rPr>
        <w:t xml:space="preserve">complete </w:t>
      </w:r>
      <w:r w:rsidR="00FB57F4">
        <w:rPr>
          <w:rFonts w:ascii="Arial" w:hAnsi="Arial" w:cs="Arial"/>
          <w:sz w:val="22"/>
          <w:szCs w:val="22"/>
        </w:rPr>
        <w:t>preliminary</w:t>
      </w:r>
      <w:r w:rsidR="00FB57F4" w:rsidRPr="00FB57F4">
        <w:rPr>
          <w:rFonts w:ascii="Arial" w:hAnsi="Arial" w:cs="Arial"/>
          <w:sz w:val="22"/>
          <w:szCs w:val="22"/>
        </w:rPr>
        <w:t xml:space="preserve"> design of the dock facility </w:t>
      </w:r>
      <w:r w:rsidR="00F7529C">
        <w:rPr>
          <w:rFonts w:ascii="Arial" w:hAnsi="Arial" w:cs="Arial"/>
          <w:sz w:val="22"/>
          <w:szCs w:val="22"/>
        </w:rPr>
        <w:t xml:space="preserve">using the </w:t>
      </w:r>
      <w:r w:rsidR="000E1C81">
        <w:rPr>
          <w:rFonts w:ascii="Arial" w:hAnsi="Arial" w:cs="Arial"/>
          <w:sz w:val="22"/>
          <w:szCs w:val="22"/>
        </w:rPr>
        <w:t>F</w:t>
      </w:r>
      <w:r w:rsidR="00F7529C">
        <w:rPr>
          <w:rFonts w:ascii="Arial" w:hAnsi="Arial" w:cs="Arial"/>
          <w:sz w:val="22"/>
          <w:szCs w:val="22"/>
        </w:rPr>
        <w:t xml:space="preserve">easibility </w:t>
      </w:r>
      <w:r w:rsidR="000E1C81">
        <w:rPr>
          <w:rFonts w:ascii="Arial" w:hAnsi="Arial" w:cs="Arial"/>
          <w:sz w:val="22"/>
          <w:szCs w:val="22"/>
        </w:rPr>
        <w:t>A</w:t>
      </w:r>
      <w:r w:rsidR="00F7529C">
        <w:rPr>
          <w:rFonts w:ascii="Arial" w:hAnsi="Arial" w:cs="Arial"/>
          <w:sz w:val="22"/>
          <w:szCs w:val="22"/>
        </w:rPr>
        <w:t xml:space="preserve">nalysis of the underutilized </w:t>
      </w:r>
      <w:r w:rsidR="00F87EC8">
        <w:rPr>
          <w:rFonts w:ascii="Arial" w:hAnsi="Arial" w:cs="Arial"/>
          <w:sz w:val="22"/>
          <w:szCs w:val="22"/>
        </w:rPr>
        <w:t>port terminal</w:t>
      </w:r>
      <w:r w:rsidR="00FB57F4" w:rsidRPr="00FB57F4">
        <w:rPr>
          <w:rFonts w:ascii="Arial" w:hAnsi="Arial" w:cs="Arial"/>
          <w:sz w:val="22"/>
          <w:szCs w:val="22"/>
        </w:rPr>
        <w:t>.</w:t>
      </w:r>
      <w:r w:rsidR="00B07717">
        <w:rPr>
          <w:rFonts w:ascii="Arial" w:hAnsi="Arial" w:cs="Arial"/>
          <w:sz w:val="22"/>
          <w:szCs w:val="22"/>
        </w:rPr>
        <w:t xml:space="preserve"> The preliminary design will</w:t>
      </w:r>
      <w:r w:rsidR="00034B99">
        <w:rPr>
          <w:rFonts w:ascii="Arial" w:hAnsi="Arial" w:cs="Arial"/>
          <w:sz w:val="22"/>
          <w:szCs w:val="22"/>
        </w:rPr>
        <w:t xml:space="preserve"> be completed at a level </w:t>
      </w:r>
      <w:r w:rsidR="00DB333A">
        <w:rPr>
          <w:rFonts w:ascii="Arial" w:hAnsi="Arial" w:cs="Arial"/>
          <w:sz w:val="22"/>
          <w:szCs w:val="22"/>
        </w:rPr>
        <w:t>t</w:t>
      </w:r>
      <w:r w:rsidR="003246EA">
        <w:rPr>
          <w:rFonts w:ascii="Arial" w:hAnsi="Arial" w:cs="Arial"/>
          <w:sz w:val="22"/>
          <w:szCs w:val="22"/>
        </w:rPr>
        <w:t>o begin environmental review and project permitting</w:t>
      </w:r>
      <w:r w:rsidR="006D0A6C">
        <w:rPr>
          <w:rFonts w:ascii="Arial" w:hAnsi="Arial" w:cs="Arial"/>
          <w:sz w:val="22"/>
          <w:szCs w:val="22"/>
        </w:rPr>
        <w:t>. During this task</w:t>
      </w:r>
      <w:r w:rsidR="00460C5B">
        <w:rPr>
          <w:rFonts w:ascii="Arial" w:hAnsi="Arial" w:cs="Arial"/>
          <w:sz w:val="22"/>
          <w:szCs w:val="22"/>
        </w:rPr>
        <w:t xml:space="preserve"> a strategy will be implemented to engage original equipment manufacturers, </w:t>
      </w:r>
      <w:r w:rsidR="004865A5">
        <w:rPr>
          <w:rFonts w:ascii="Arial" w:hAnsi="Arial" w:cs="Arial"/>
          <w:sz w:val="22"/>
          <w:szCs w:val="22"/>
        </w:rPr>
        <w:t>offshore wind energy developers,</w:t>
      </w:r>
      <w:r w:rsidR="00A63CBE">
        <w:rPr>
          <w:rFonts w:ascii="Arial" w:hAnsi="Arial" w:cs="Arial"/>
          <w:sz w:val="22"/>
          <w:szCs w:val="22"/>
        </w:rPr>
        <w:t xml:space="preserve"> workforce,</w:t>
      </w:r>
      <w:r w:rsidR="004865A5">
        <w:rPr>
          <w:rFonts w:ascii="Arial" w:hAnsi="Arial" w:cs="Arial"/>
          <w:sz w:val="22"/>
          <w:szCs w:val="22"/>
        </w:rPr>
        <w:t xml:space="preserve"> </w:t>
      </w:r>
      <w:r w:rsidR="0063617E">
        <w:rPr>
          <w:rFonts w:ascii="Arial" w:hAnsi="Arial" w:cs="Arial"/>
          <w:sz w:val="22"/>
          <w:szCs w:val="22"/>
        </w:rPr>
        <w:t xml:space="preserve">communities adjacent to the port, with an emphasis on </w:t>
      </w:r>
      <w:r w:rsidR="001A4B8E">
        <w:rPr>
          <w:rFonts w:ascii="Arial" w:hAnsi="Arial" w:cs="Arial"/>
          <w:sz w:val="22"/>
          <w:szCs w:val="22"/>
        </w:rPr>
        <w:t>disadvantaged and under-resourced communities.</w:t>
      </w:r>
      <w:r w:rsidR="00B07717">
        <w:rPr>
          <w:rFonts w:ascii="Arial" w:hAnsi="Arial" w:cs="Arial"/>
          <w:sz w:val="22"/>
          <w:szCs w:val="22"/>
        </w:rPr>
        <w:t xml:space="preserve"> </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117CD56" w:rsidR="00DD54CB" w:rsidRDefault="00D37E24" w:rsidP="0054130C">
      <w:pPr>
        <w:numPr>
          <w:ilvl w:val="0"/>
          <w:numId w:val="58"/>
        </w:numPr>
        <w:contextualSpacing/>
        <w:rPr>
          <w:rFonts w:ascii="Arial" w:hAnsi="Arial" w:cs="Arial"/>
          <w:sz w:val="22"/>
          <w:szCs w:val="22"/>
        </w:rPr>
      </w:pPr>
      <w:r>
        <w:rPr>
          <w:rFonts w:ascii="Arial" w:hAnsi="Arial" w:cs="Arial"/>
          <w:sz w:val="22"/>
          <w:szCs w:val="22"/>
        </w:rPr>
        <w:t xml:space="preserve">Prepare </w:t>
      </w:r>
      <w:r w:rsidR="002D1AE7">
        <w:rPr>
          <w:rFonts w:ascii="Arial" w:hAnsi="Arial" w:cs="Arial"/>
          <w:sz w:val="22"/>
          <w:szCs w:val="22"/>
        </w:rPr>
        <w:t xml:space="preserve">a </w:t>
      </w:r>
      <w:r w:rsidR="002D1AE7" w:rsidRPr="008640AF">
        <w:rPr>
          <w:rFonts w:ascii="Arial" w:hAnsi="Arial" w:cs="Arial"/>
          <w:i/>
          <w:iCs/>
          <w:sz w:val="22"/>
          <w:szCs w:val="22"/>
        </w:rPr>
        <w:t xml:space="preserve">15-percent </w:t>
      </w:r>
      <w:r w:rsidR="0012003F" w:rsidRPr="008640AF">
        <w:rPr>
          <w:rFonts w:ascii="Arial" w:hAnsi="Arial" w:cs="Arial"/>
          <w:i/>
          <w:iCs/>
          <w:sz w:val="22"/>
          <w:szCs w:val="22"/>
        </w:rPr>
        <w:t>E</w:t>
      </w:r>
      <w:r w:rsidR="002D1AE7" w:rsidRPr="008640AF">
        <w:rPr>
          <w:rFonts w:ascii="Arial" w:hAnsi="Arial" w:cs="Arial"/>
          <w:i/>
          <w:iCs/>
          <w:sz w:val="22"/>
          <w:szCs w:val="22"/>
        </w:rPr>
        <w:t xml:space="preserve">ngineering </w:t>
      </w:r>
      <w:r w:rsidR="0012003F" w:rsidRPr="008640AF">
        <w:rPr>
          <w:rFonts w:ascii="Arial" w:hAnsi="Arial" w:cs="Arial"/>
          <w:i/>
          <w:iCs/>
          <w:sz w:val="22"/>
          <w:szCs w:val="22"/>
        </w:rPr>
        <w:t>D</w:t>
      </w:r>
      <w:r w:rsidR="002D1AE7" w:rsidRPr="008640AF">
        <w:rPr>
          <w:rFonts w:ascii="Arial" w:hAnsi="Arial" w:cs="Arial"/>
          <w:i/>
          <w:iCs/>
          <w:sz w:val="22"/>
          <w:szCs w:val="22"/>
        </w:rPr>
        <w:t>esign</w:t>
      </w:r>
      <w:r w:rsidR="00DD54CB">
        <w:rPr>
          <w:rFonts w:ascii="Arial" w:hAnsi="Arial" w:cs="Arial"/>
          <w:sz w:val="22"/>
          <w:szCs w:val="22"/>
        </w:rPr>
        <w:t>:</w:t>
      </w:r>
    </w:p>
    <w:p w14:paraId="669B3F06" w14:textId="18665F73" w:rsidR="00DD54CB" w:rsidRDefault="00D72729" w:rsidP="0054130C">
      <w:pPr>
        <w:numPr>
          <w:ilvl w:val="1"/>
          <w:numId w:val="58"/>
        </w:numPr>
        <w:contextualSpacing/>
        <w:rPr>
          <w:rFonts w:ascii="Arial" w:hAnsi="Arial" w:cs="Arial"/>
          <w:sz w:val="22"/>
          <w:szCs w:val="22"/>
        </w:rPr>
      </w:pPr>
      <w:r>
        <w:rPr>
          <w:rFonts w:ascii="Arial" w:hAnsi="Arial" w:cs="Arial"/>
          <w:sz w:val="22"/>
          <w:szCs w:val="22"/>
        </w:rPr>
        <w:t xml:space="preserve">Meets technology specifications </w:t>
      </w:r>
    </w:p>
    <w:p w14:paraId="6CCDB35A" w14:textId="2A686BE3" w:rsidR="00DD54CB" w:rsidRDefault="00DD54CB" w:rsidP="0054130C">
      <w:pPr>
        <w:numPr>
          <w:ilvl w:val="1"/>
          <w:numId w:val="58"/>
        </w:numPr>
        <w:contextualSpacing/>
        <w:rPr>
          <w:rFonts w:ascii="Arial" w:hAnsi="Arial" w:cs="Arial"/>
          <w:sz w:val="22"/>
          <w:szCs w:val="22"/>
        </w:rPr>
      </w:pPr>
      <w:r>
        <w:rPr>
          <w:rFonts w:ascii="Arial" w:hAnsi="Arial" w:cs="Arial"/>
          <w:sz w:val="22"/>
          <w:szCs w:val="22"/>
        </w:rPr>
        <w:t>Pr</w:t>
      </w:r>
      <w:r w:rsidR="00753A9E">
        <w:rPr>
          <w:rFonts w:ascii="Arial" w:hAnsi="Arial" w:cs="Arial"/>
          <w:sz w:val="22"/>
          <w:szCs w:val="22"/>
        </w:rPr>
        <w:t xml:space="preserve">eliminary cost estimates </w:t>
      </w:r>
    </w:p>
    <w:p w14:paraId="308764BE" w14:textId="62B69DA3" w:rsidR="00405557" w:rsidRDefault="002D1AE7" w:rsidP="0054130C">
      <w:pPr>
        <w:numPr>
          <w:ilvl w:val="0"/>
          <w:numId w:val="58"/>
        </w:numPr>
        <w:contextualSpacing/>
        <w:rPr>
          <w:rFonts w:ascii="Arial" w:hAnsi="Arial" w:cs="Arial"/>
          <w:sz w:val="22"/>
          <w:szCs w:val="22"/>
        </w:rPr>
      </w:pPr>
      <w:r>
        <w:rPr>
          <w:rFonts w:ascii="Arial" w:hAnsi="Arial" w:cs="Arial"/>
          <w:sz w:val="22"/>
          <w:szCs w:val="22"/>
        </w:rPr>
        <w:t>Create a</w:t>
      </w:r>
      <w:r w:rsidR="00AB25F0">
        <w:rPr>
          <w:rFonts w:ascii="Arial" w:hAnsi="Arial" w:cs="Arial"/>
          <w:sz w:val="22"/>
          <w:szCs w:val="22"/>
        </w:rPr>
        <w:t>n</w:t>
      </w:r>
      <w:r>
        <w:rPr>
          <w:rFonts w:ascii="Arial" w:hAnsi="Arial" w:cs="Arial"/>
          <w:sz w:val="22"/>
          <w:szCs w:val="22"/>
        </w:rPr>
        <w:t xml:space="preserve"> </w:t>
      </w:r>
      <w:r w:rsidR="0012003F" w:rsidRPr="008640AF">
        <w:rPr>
          <w:rFonts w:ascii="Arial" w:hAnsi="Arial" w:cs="Arial"/>
          <w:i/>
          <w:iCs/>
          <w:sz w:val="22"/>
          <w:szCs w:val="22"/>
        </w:rPr>
        <w:t>E</w:t>
      </w:r>
      <w:r w:rsidR="009677EA" w:rsidRPr="008640AF">
        <w:rPr>
          <w:rFonts w:ascii="Arial" w:hAnsi="Arial" w:cs="Arial"/>
          <w:i/>
          <w:iCs/>
          <w:sz w:val="22"/>
          <w:szCs w:val="22"/>
        </w:rPr>
        <w:t xml:space="preserve">ngagement </w:t>
      </w:r>
      <w:r w:rsidR="0012003F" w:rsidRPr="008640AF">
        <w:rPr>
          <w:rFonts w:ascii="Arial" w:hAnsi="Arial" w:cs="Arial"/>
          <w:i/>
          <w:iCs/>
          <w:sz w:val="22"/>
          <w:szCs w:val="22"/>
        </w:rPr>
        <w:t>S</w:t>
      </w:r>
      <w:r w:rsidR="00AB25F0" w:rsidRPr="008640AF">
        <w:rPr>
          <w:rFonts w:ascii="Arial" w:hAnsi="Arial" w:cs="Arial"/>
          <w:i/>
          <w:iCs/>
          <w:sz w:val="22"/>
          <w:szCs w:val="22"/>
        </w:rPr>
        <w:t>trategy</w:t>
      </w:r>
      <w:r w:rsidR="009677EA">
        <w:rPr>
          <w:rFonts w:ascii="Arial" w:hAnsi="Arial" w:cs="Arial"/>
          <w:sz w:val="22"/>
          <w:szCs w:val="22"/>
        </w:rPr>
        <w:t xml:space="preserve"> </w:t>
      </w:r>
      <w:r w:rsidR="00F17AF2">
        <w:rPr>
          <w:rFonts w:ascii="Arial" w:hAnsi="Arial" w:cs="Arial"/>
          <w:sz w:val="22"/>
          <w:szCs w:val="22"/>
        </w:rPr>
        <w:t xml:space="preserve">to receive input on </w:t>
      </w:r>
      <w:r w:rsidR="00A22F69">
        <w:rPr>
          <w:rFonts w:ascii="Arial" w:hAnsi="Arial" w:cs="Arial"/>
          <w:sz w:val="22"/>
          <w:szCs w:val="22"/>
        </w:rPr>
        <w:t>preliminary engineering designs</w:t>
      </w:r>
      <w:r w:rsidR="00405557">
        <w:rPr>
          <w:rFonts w:ascii="Arial" w:hAnsi="Arial" w:cs="Arial"/>
          <w:sz w:val="22"/>
          <w:szCs w:val="22"/>
        </w:rPr>
        <w:t>:</w:t>
      </w:r>
    </w:p>
    <w:p w14:paraId="04C0F783" w14:textId="12CA516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w:t>
      </w:r>
      <w:r w:rsidR="004B38CD">
        <w:rPr>
          <w:rFonts w:ascii="Arial" w:hAnsi="Arial" w:cs="Arial"/>
          <w:sz w:val="22"/>
          <w:szCs w:val="22"/>
        </w:rPr>
        <w:t xml:space="preserve">identification of </w:t>
      </w:r>
      <w:r w:rsidR="00511DAC">
        <w:rPr>
          <w:rFonts w:ascii="Arial" w:hAnsi="Arial" w:cs="Arial"/>
          <w:sz w:val="22"/>
          <w:szCs w:val="22"/>
        </w:rPr>
        <w:t xml:space="preserve">original equipment manufacturers </w:t>
      </w:r>
      <w:r w:rsidR="004A234F">
        <w:rPr>
          <w:rFonts w:ascii="Arial" w:hAnsi="Arial" w:cs="Arial"/>
          <w:sz w:val="22"/>
          <w:szCs w:val="22"/>
        </w:rPr>
        <w:t xml:space="preserve">of floating </w:t>
      </w:r>
      <w:r w:rsidR="00C960BB">
        <w:rPr>
          <w:rFonts w:ascii="Arial" w:hAnsi="Arial" w:cs="Arial"/>
          <w:sz w:val="22"/>
          <w:szCs w:val="22"/>
        </w:rPr>
        <w:t>offshore wind platforms</w:t>
      </w:r>
    </w:p>
    <w:p w14:paraId="1DA91E8E" w14:textId="76A1B86D" w:rsidR="00405557" w:rsidRDefault="004A234F" w:rsidP="0054130C">
      <w:pPr>
        <w:numPr>
          <w:ilvl w:val="1"/>
          <w:numId w:val="58"/>
        </w:numPr>
        <w:contextualSpacing/>
        <w:rPr>
          <w:rFonts w:ascii="Arial" w:hAnsi="Arial" w:cs="Arial"/>
          <w:sz w:val="22"/>
          <w:szCs w:val="22"/>
        </w:rPr>
      </w:pPr>
      <w:r>
        <w:rPr>
          <w:rFonts w:ascii="Arial" w:hAnsi="Arial" w:cs="Arial"/>
          <w:sz w:val="22"/>
          <w:szCs w:val="22"/>
        </w:rPr>
        <w:t>The identification</w:t>
      </w:r>
      <w:r w:rsidR="00C960BB">
        <w:rPr>
          <w:rFonts w:ascii="Arial" w:hAnsi="Arial" w:cs="Arial"/>
          <w:sz w:val="22"/>
          <w:szCs w:val="22"/>
        </w:rPr>
        <w:t xml:space="preserve"> of offshore wind energy developers</w:t>
      </w:r>
      <w:r>
        <w:rPr>
          <w:rFonts w:ascii="Arial" w:hAnsi="Arial" w:cs="Arial"/>
          <w:sz w:val="22"/>
          <w:szCs w:val="22"/>
        </w:rPr>
        <w:t xml:space="preserve"> </w:t>
      </w:r>
    </w:p>
    <w:p w14:paraId="574044E6" w14:textId="352D2FE6" w:rsidR="00405557" w:rsidRDefault="00C960BB" w:rsidP="0054130C">
      <w:pPr>
        <w:numPr>
          <w:ilvl w:val="1"/>
          <w:numId w:val="58"/>
        </w:numPr>
        <w:contextualSpacing/>
        <w:rPr>
          <w:rFonts w:ascii="Arial" w:hAnsi="Arial" w:cs="Arial"/>
          <w:sz w:val="22"/>
          <w:szCs w:val="22"/>
        </w:rPr>
      </w:pPr>
      <w:r>
        <w:rPr>
          <w:rFonts w:ascii="Arial" w:hAnsi="Arial" w:cs="Arial"/>
          <w:sz w:val="22"/>
          <w:szCs w:val="22"/>
        </w:rPr>
        <w:lastRenderedPageBreak/>
        <w:t>The identification of</w:t>
      </w:r>
      <w:r w:rsidR="001A3F8D">
        <w:rPr>
          <w:rFonts w:ascii="Arial" w:hAnsi="Arial" w:cs="Arial"/>
          <w:sz w:val="22"/>
          <w:szCs w:val="22"/>
        </w:rPr>
        <w:t xml:space="preserve"> communities adjacent to the port, including disadvantaged and under-resourced communities. </w:t>
      </w:r>
      <w:r>
        <w:rPr>
          <w:rFonts w:ascii="Arial" w:hAnsi="Arial" w:cs="Arial"/>
          <w:sz w:val="22"/>
          <w:szCs w:val="22"/>
        </w:rPr>
        <w:t xml:space="preserve"> </w:t>
      </w:r>
    </w:p>
    <w:p w14:paraId="50D8DFB6" w14:textId="21935F9A" w:rsidR="00405557" w:rsidRPr="00226445" w:rsidRDefault="00C01D93" w:rsidP="0054130C">
      <w:pPr>
        <w:numPr>
          <w:ilvl w:val="1"/>
          <w:numId w:val="58"/>
        </w:numPr>
        <w:contextualSpacing/>
        <w:rPr>
          <w:rFonts w:ascii="Arial" w:hAnsi="Arial" w:cs="Arial"/>
          <w:sz w:val="22"/>
          <w:szCs w:val="22"/>
        </w:rPr>
      </w:pPr>
      <w:r>
        <w:rPr>
          <w:rFonts w:ascii="Arial" w:hAnsi="Arial" w:cs="Arial"/>
          <w:sz w:val="22"/>
          <w:szCs w:val="22"/>
        </w:rPr>
        <w:t xml:space="preserve">A communication plan that seeks input on the </w:t>
      </w:r>
      <w:r w:rsidR="00E60BE9">
        <w:rPr>
          <w:rFonts w:ascii="Arial" w:hAnsi="Arial" w:cs="Arial"/>
          <w:sz w:val="22"/>
          <w:szCs w:val="22"/>
        </w:rPr>
        <w:t>preliminary engineering design</w:t>
      </w:r>
    </w:p>
    <w:p w14:paraId="2A666C4C" w14:textId="1412DC3A"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270455" w:rsidRPr="008640AF">
        <w:rPr>
          <w:rFonts w:ascii="Arial" w:hAnsi="Arial"/>
          <w:i/>
          <w:iCs/>
          <w:sz w:val="22"/>
        </w:rPr>
        <w:t>30-percent Engineering Design</w:t>
      </w:r>
      <w:r w:rsidR="00270455">
        <w:rPr>
          <w:rFonts w:ascii="Arial" w:hAnsi="Arial"/>
          <w:sz w:val="22"/>
        </w:rPr>
        <w:t xml:space="preserve"> and </w:t>
      </w:r>
      <w:r w:rsidR="00462D8B" w:rsidRPr="008640AF">
        <w:rPr>
          <w:rFonts w:ascii="Arial" w:hAnsi="Arial"/>
          <w:i/>
          <w:iCs/>
          <w:sz w:val="22"/>
        </w:rPr>
        <w:t>Summary Report</w:t>
      </w:r>
      <w:r w:rsidR="00462D8B">
        <w:rPr>
          <w:rFonts w:ascii="Arial" w:hAnsi="Arial"/>
          <w:sz w:val="22"/>
        </w:rPr>
        <w:t>:</w:t>
      </w:r>
      <w:r w:rsidRPr="000332BD">
        <w:rPr>
          <w:rFonts w:ascii="Arial" w:hAnsi="Arial" w:cs="Arial"/>
          <w:sz w:val="22"/>
          <w:szCs w:val="22"/>
        </w:rPr>
        <w:t xml:space="preserve"> </w:t>
      </w:r>
    </w:p>
    <w:p w14:paraId="4A2C81E9" w14:textId="40CAAB6C" w:rsidR="00C908B5" w:rsidRDefault="69EF9542" w:rsidP="0054130C">
      <w:pPr>
        <w:numPr>
          <w:ilvl w:val="1"/>
          <w:numId w:val="58"/>
        </w:numPr>
        <w:rPr>
          <w:rFonts w:ascii="Arial" w:hAnsi="Arial" w:cs="Arial"/>
          <w:sz w:val="22"/>
          <w:szCs w:val="22"/>
        </w:rPr>
      </w:pPr>
      <w:r w:rsidRPr="4CA7FF6A">
        <w:rPr>
          <w:rFonts w:ascii="Arial" w:hAnsi="Arial" w:cs="Arial"/>
          <w:sz w:val="22"/>
          <w:szCs w:val="22"/>
        </w:rPr>
        <w:t xml:space="preserve">30-percent </w:t>
      </w:r>
      <w:r w:rsidR="004C7C66" w:rsidRPr="4CA7FF6A">
        <w:rPr>
          <w:rFonts w:ascii="Arial" w:hAnsi="Arial" w:cs="Arial"/>
          <w:sz w:val="22"/>
          <w:szCs w:val="22"/>
        </w:rPr>
        <w:t>Engineering Design</w:t>
      </w:r>
    </w:p>
    <w:p w14:paraId="365568F7" w14:textId="329759B0"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w:t>
      </w:r>
      <w:r w:rsidR="00C908B5" w:rsidRPr="008640AF">
        <w:rPr>
          <w:rFonts w:ascii="Arial" w:hAnsi="Arial" w:cs="Arial"/>
          <w:i/>
          <w:iCs/>
          <w:sz w:val="22"/>
          <w:szCs w:val="22"/>
        </w:rPr>
        <w:t>Summary Report</w:t>
      </w:r>
      <w:r w:rsidRPr="008640AF">
        <w:rPr>
          <w:rFonts w:ascii="Arial" w:hAnsi="Arial" w:cs="Arial"/>
          <w:i/>
          <w:iCs/>
          <w:sz w:val="22"/>
          <w:szCs w:val="22"/>
        </w:rPr>
        <w:t xml:space="preserve"> </w:t>
      </w:r>
      <w:r>
        <w:rPr>
          <w:rFonts w:ascii="Arial" w:hAnsi="Arial" w:cs="Arial"/>
          <w:sz w:val="22"/>
          <w:szCs w:val="22"/>
        </w:rPr>
        <w:t>discussing:</w:t>
      </w:r>
    </w:p>
    <w:p w14:paraId="05A89EE8" w14:textId="73588CC0"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w:t>
      </w:r>
      <w:r w:rsidR="0073637E">
        <w:rPr>
          <w:rFonts w:ascii="Arial" w:hAnsi="Arial" w:cs="Arial"/>
          <w:sz w:val="22"/>
          <w:szCs w:val="22"/>
        </w:rPr>
        <w:t xml:space="preserve">30-percent </w:t>
      </w:r>
      <w:r w:rsidR="00984A71">
        <w:rPr>
          <w:rFonts w:ascii="Arial" w:hAnsi="Arial" w:cs="Arial"/>
          <w:sz w:val="22"/>
          <w:szCs w:val="22"/>
        </w:rPr>
        <w:t xml:space="preserve">engineering design </w:t>
      </w:r>
      <w:r w:rsidRPr="000332BD">
        <w:rPr>
          <w:rFonts w:ascii="Arial" w:hAnsi="Arial" w:cs="Arial"/>
          <w:sz w:val="22"/>
          <w:szCs w:val="22"/>
        </w:rPr>
        <w:t xml:space="preserve"> </w:t>
      </w:r>
    </w:p>
    <w:p w14:paraId="30E4CF39" w14:textId="0CC2A318" w:rsidR="00DD54CB" w:rsidRDefault="00C265B8" w:rsidP="0054130C">
      <w:pPr>
        <w:numPr>
          <w:ilvl w:val="2"/>
          <w:numId w:val="58"/>
        </w:numPr>
        <w:rPr>
          <w:rFonts w:ascii="Arial" w:hAnsi="Arial" w:cs="Arial"/>
          <w:sz w:val="22"/>
          <w:szCs w:val="22"/>
        </w:rPr>
      </w:pPr>
      <w:r>
        <w:rPr>
          <w:rFonts w:ascii="Arial" w:hAnsi="Arial" w:cs="Arial"/>
          <w:sz w:val="22"/>
          <w:szCs w:val="22"/>
        </w:rPr>
        <w:t xml:space="preserve">Level of preparedness for </w:t>
      </w:r>
      <w:r w:rsidR="0073637E">
        <w:rPr>
          <w:rFonts w:ascii="Arial" w:hAnsi="Arial" w:cs="Arial"/>
          <w:sz w:val="22"/>
          <w:szCs w:val="22"/>
        </w:rPr>
        <w:t>environmental review</w:t>
      </w:r>
    </w:p>
    <w:p w14:paraId="3AD0352B" w14:textId="55243B34" w:rsidR="0073637E" w:rsidRDefault="0073637E" w:rsidP="0054130C">
      <w:pPr>
        <w:numPr>
          <w:ilvl w:val="2"/>
          <w:numId w:val="58"/>
        </w:numPr>
        <w:rPr>
          <w:rFonts w:ascii="Arial" w:hAnsi="Arial" w:cs="Arial"/>
          <w:sz w:val="22"/>
          <w:szCs w:val="22"/>
        </w:rPr>
      </w:pPr>
      <w:r>
        <w:rPr>
          <w:rFonts w:ascii="Arial" w:hAnsi="Arial" w:cs="Arial"/>
          <w:sz w:val="22"/>
          <w:szCs w:val="22"/>
        </w:rPr>
        <w:t>List of permits that will be required</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2571274D" w:rsidR="00405557" w:rsidRPr="000E7558" w:rsidRDefault="00405557" w:rsidP="000E7558">
      <w:pPr>
        <w:numPr>
          <w:ilvl w:val="0"/>
          <w:numId w:val="58"/>
        </w:numPr>
        <w:rPr>
          <w:rFonts w:ascii="Arial" w:hAnsi="Arial" w:cs="Arial"/>
          <w:sz w:val="22"/>
          <w:szCs w:val="22"/>
        </w:rPr>
      </w:pPr>
      <w:r>
        <w:rPr>
          <w:rFonts w:ascii="Arial" w:hAnsi="Arial" w:cs="Arial"/>
          <w:sz w:val="22"/>
          <w:szCs w:val="22"/>
        </w:rPr>
        <w:t xml:space="preserve">Submit the </w:t>
      </w:r>
      <w:r w:rsidR="000E7558" w:rsidRPr="000E7558">
        <w:rPr>
          <w:rFonts w:ascii="Arial" w:hAnsi="Arial" w:cs="Arial"/>
          <w:i/>
          <w:iCs/>
          <w:sz w:val="22"/>
          <w:szCs w:val="22"/>
        </w:rPr>
        <w:t>15-percent Engineering Design</w:t>
      </w:r>
      <w:r w:rsidR="000E7558">
        <w:rPr>
          <w:rFonts w:ascii="Arial" w:hAnsi="Arial" w:cs="Arial"/>
          <w:sz w:val="22"/>
          <w:szCs w:val="22"/>
        </w:rPr>
        <w:t xml:space="preserve"> </w:t>
      </w:r>
      <w:r w:rsidRPr="000E7558">
        <w:rPr>
          <w:rFonts w:ascii="Arial" w:hAnsi="Arial" w:cs="Arial"/>
          <w:sz w:val="22"/>
          <w:szCs w:val="22"/>
        </w:rPr>
        <w:t xml:space="preserve">to the CAM for feedback and incorporate changes as requested in the </w:t>
      </w:r>
      <w:r w:rsidR="000E7558" w:rsidRPr="000E7558">
        <w:rPr>
          <w:rFonts w:ascii="Arial" w:hAnsi="Arial" w:cs="Arial"/>
          <w:i/>
          <w:iCs/>
          <w:sz w:val="22"/>
          <w:szCs w:val="22"/>
        </w:rPr>
        <w:t>30-percent Engineering Design</w:t>
      </w:r>
      <w:r w:rsidRPr="000E7558">
        <w:rPr>
          <w:rFonts w:ascii="Arial" w:hAnsi="Arial"/>
          <w:sz w:val="22"/>
        </w:rPr>
        <w:t>.</w:t>
      </w:r>
    </w:p>
    <w:p w14:paraId="229BB7D7" w14:textId="6CCC3A24" w:rsidR="008D6BD5" w:rsidRDefault="008D6BD5"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Submit the </w:t>
      </w:r>
      <w:r w:rsidR="00512EC2">
        <w:rPr>
          <w:rFonts w:ascii="Arial" w:hAnsi="Arial" w:cs="Arial"/>
          <w:sz w:val="22"/>
          <w:szCs w:val="22"/>
        </w:rPr>
        <w:t xml:space="preserve">draft </w:t>
      </w:r>
      <w:r w:rsidR="00512EC2" w:rsidRPr="008640AF">
        <w:rPr>
          <w:rFonts w:ascii="Arial" w:hAnsi="Arial" w:cs="Arial"/>
          <w:i/>
          <w:iCs/>
          <w:sz w:val="22"/>
          <w:szCs w:val="22"/>
        </w:rPr>
        <w:t>Engagement Strategy</w:t>
      </w:r>
      <w:r w:rsidR="00512EC2">
        <w:rPr>
          <w:rFonts w:ascii="Arial" w:hAnsi="Arial" w:cs="Arial"/>
          <w:sz w:val="22"/>
          <w:szCs w:val="22"/>
        </w:rPr>
        <w:t xml:space="preserve"> to the CAM for feedback and incorporate changes as requested in the final </w:t>
      </w:r>
      <w:r w:rsidR="00512EC2" w:rsidRPr="008640AF">
        <w:rPr>
          <w:rFonts w:ascii="Arial" w:hAnsi="Arial" w:cs="Arial"/>
          <w:i/>
          <w:iCs/>
          <w:sz w:val="22"/>
          <w:szCs w:val="22"/>
        </w:rPr>
        <w:t>Engagement Strategy</w:t>
      </w:r>
      <w:r w:rsidR="00512EC2">
        <w:rPr>
          <w:rFonts w:ascii="Arial" w:hAnsi="Arial" w:cs="Arial"/>
          <w:sz w:val="22"/>
          <w:szCs w:val="22"/>
        </w:rPr>
        <w:t xml:space="preserve">. </w:t>
      </w:r>
    </w:p>
    <w:p w14:paraId="1B7BE848" w14:textId="20404C5D" w:rsidR="00FA46D1" w:rsidRDefault="00FA46D1"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Submit the </w:t>
      </w:r>
      <w:r w:rsidRPr="008640AF">
        <w:rPr>
          <w:rFonts w:ascii="Arial" w:hAnsi="Arial" w:cs="Arial"/>
          <w:i/>
          <w:iCs/>
          <w:sz w:val="22"/>
          <w:szCs w:val="22"/>
        </w:rPr>
        <w:t xml:space="preserve">30-percent </w:t>
      </w:r>
      <w:r w:rsidR="000D5FBE" w:rsidRPr="008640AF">
        <w:rPr>
          <w:rFonts w:ascii="Arial" w:hAnsi="Arial" w:cs="Arial"/>
          <w:i/>
          <w:iCs/>
          <w:sz w:val="22"/>
          <w:szCs w:val="22"/>
        </w:rPr>
        <w:t>Engineering Design</w:t>
      </w:r>
      <w:r w:rsidR="000D5FBE">
        <w:rPr>
          <w:rFonts w:ascii="Arial" w:hAnsi="Arial" w:cs="Arial"/>
          <w:sz w:val="22"/>
          <w:szCs w:val="22"/>
        </w:rPr>
        <w:t xml:space="preserve"> to the CAM</w:t>
      </w:r>
      <w:r w:rsidR="00820D34">
        <w:rPr>
          <w:rFonts w:ascii="Arial" w:hAnsi="Arial" w:cs="Arial"/>
          <w:sz w:val="22"/>
          <w:szCs w:val="22"/>
        </w:rPr>
        <w:t xml:space="preserve"> noting how feedback </w:t>
      </w:r>
      <w:r w:rsidR="00BC6B67">
        <w:rPr>
          <w:rFonts w:ascii="Arial" w:hAnsi="Arial" w:cs="Arial"/>
          <w:sz w:val="22"/>
          <w:szCs w:val="22"/>
        </w:rPr>
        <w:t xml:space="preserve">on the </w:t>
      </w:r>
      <w:r w:rsidR="00BC6B67" w:rsidRPr="008640AF">
        <w:rPr>
          <w:rFonts w:ascii="Arial" w:hAnsi="Arial" w:cs="Arial"/>
          <w:i/>
          <w:iCs/>
          <w:sz w:val="22"/>
          <w:szCs w:val="22"/>
        </w:rPr>
        <w:t>15-percent Engineering Design</w:t>
      </w:r>
      <w:r w:rsidR="00BC6B67">
        <w:rPr>
          <w:rFonts w:ascii="Arial" w:hAnsi="Arial" w:cs="Arial"/>
          <w:sz w:val="22"/>
          <w:szCs w:val="22"/>
        </w:rPr>
        <w:t xml:space="preserve"> is incorporated</w:t>
      </w:r>
      <w:r w:rsidR="00820D34">
        <w:rPr>
          <w:rFonts w:ascii="Arial" w:hAnsi="Arial" w:cs="Arial"/>
          <w:sz w:val="22"/>
          <w:szCs w:val="22"/>
        </w:rPr>
        <w:t>.</w:t>
      </w:r>
    </w:p>
    <w:p w14:paraId="0DA7E093" w14:textId="149E93E0"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7E810E82" w:rsidR="00DD54CB" w:rsidRPr="008640AF"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 xml:space="preserve">Final </w:t>
      </w:r>
      <w:r w:rsidR="00BC6B67">
        <w:rPr>
          <w:rFonts w:ascii="Arial" w:hAnsi="Arial" w:cs="Arial"/>
          <w:i w:val="0"/>
          <w:sz w:val="22"/>
          <w:szCs w:val="22"/>
        </w:rPr>
        <w:t>15-percent Engineering Design</w:t>
      </w:r>
    </w:p>
    <w:p w14:paraId="64400696" w14:textId="3816869A" w:rsidR="00BC6B67" w:rsidRPr="008640AF" w:rsidRDefault="004B3662" w:rsidP="4CA7FF6A">
      <w:pPr>
        <w:pStyle w:val="BodyText"/>
        <w:numPr>
          <w:ilvl w:val="0"/>
          <w:numId w:val="39"/>
        </w:numPr>
        <w:tabs>
          <w:tab w:val="center" w:pos="630"/>
        </w:tabs>
        <w:jc w:val="left"/>
        <w:rPr>
          <w:rFonts w:ascii="Arial" w:hAnsi="Arial"/>
          <w:sz w:val="22"/>
          <w:szCs w:val="22"/>
        </w:rPr>
      </w:pPr>
      <w:r w:rsidRPr="4CA7FF6A">
        <w:rPr>
          <w:rFonts w:ascii="Arial" w:hAnsi="Arial"/>
          <w:i w:val="0"/>
          <w:sz w:val="22"/>
          <w:szCs w:val="22"/>
        </w:rPr>
        <w:t>Engagement Strategy (draft and final)</w:t>
      </w:r>
    </w:p>
    <w:p w14:paraId="513BC564" w14:textId="254F38BE" w:rsidR="004B3662" w:rsidRPr="00424855" w:rsidRDefault="004B3662" w:rsidP="0054130C">
      <w:pPr>
        <w:pStyle w:val="BodyText"/>
        <w:numPr>
          <w:ilvl w:val="0"/>
          <w:numId w:val="39"/>
        </w:numPr>
        <w:tabs>
          <w:tab w:val="center" w:pos="630"/>
        </w:tabs>
        <w:jc w:val="left"/>
        <w:rPr>
          <w:rFonts w:ascii="Arial" w:hAnsi="Arial"/>
          <w:sz w:val="22"/>
        </w:rPr>
      </w:pPr>
      <w:r>
        <w:rPr>
          <w:rFonts w:ascii="Arial" w:hAnsi="Arial"/>
          <w:i w:val="0"/>
          <w:sz w:val="22"/>
        </w:rPr>
        <w:t xml:space="preserve">Final 30-percent Engineering Design </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53C704D0" w:rsidR="008F790A" w:rsidRDefault="004A6B1D" w:rsidP="0054130C">
      <w:pPr>
        <w:numPr>
          <w:ilvl w:val="1"/>
          <w:numId w:val="58"/>
        </w:numPr>
        <w:rPr>
          <w:rFonts w:ascii="Arial" w:hAnsi="Arial" w:cs="Arial"/>
          <w:sz w:val="22"/>
          <w:szCs w:val="22"/>
        </w:rPr>
      </w:pPr>
      <w:r>
        <w:rPr>
          <w:rFonts w:ascii="Arial" w:hAnsi="Arial" w:cs="Arial"/>
          <w:sz w:val="22"/>
          <w:szCs w:val="22"/>
        </w:rPr>
        <w:t>Project</w:t>
      </w:r>
      <w:r w:rsidR="008F790A">
        <w:rPr>
          <w:rFonts w:ascii="Arial" w:hAnsi="Arial" w:cs="Arial"/>
          <w:sz w:val="22"/>
          <w:szCs w:val="22"/>
        </w:rPr>
        <w:t xml:space="preserve">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0A92FC0E" w14:textId="108C7438" w:rsidR="009F3B7C" w:rsidRPr="009F3B7C" w:rsidRDefault="009F3B7C" w:rsidP="00A90E0B"/>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4A22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FE93" w14:textId="77777777" w:rsidR="00B74B81" w:rsidRDefault="00B74B81" w:rsidP="00245BC9">
      <w:r>
        <w:separator/>
      </w:r>
    </w:p>
  </w:endnote>
  <w:endnote w:type="continuationSeparator" w:id="0">
    <w:p w14:paraId="1E54A9EB" w14:textId="77777777" w:rsidR="00B74B81" w:rsidRDefault="00B74B81" w:rsidP="00245BC9">
      <w:r>
        <w:continuationSeparator/>
      </w:r>
    </w:p>
  </w:endnote>
  <w:endnote w:type="continuationNotice" w:id="1">
    <w:p w14:paraId="026F13E9" w14:textId="77777777" w:rsidR="00B74B81" w:rsidRDefault="00B74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DC97" w14:textId="3B6BD82E" w:rsidR="005625AE" w:rsidRDefault="009B23E3" w:rsidP="00D43596">
    <w:pPr>
      <w:pStyle w:val="Footer"/>
      <w:rPr>
        <w:rFonts w:ascii="Arial" w:hAnsi="Arial" w:cs="Arial"/>
        <w:sz w:val="20"/>
      </w:rPr>
    </w:pPr>
    <w:r>
      <w:rPr>
        <w:rFonts w:ascii="Arial" w:hAnsi="Arial" w:cs="Arial"/>
        <w:sz w:val="20"/>
      </w:rPr>
      <w:t>September 2024</w:t>
    </w:r>
    <w:r w:rsidRPr="009B23E3">
      <w:rPr>
        <w:rFonts w:ascii="Arial" w:hAnsi="Arial" w:cs="Arial"/>
        <w:sz w:val="20"/>
      </w:rPr>
      <w:ptab w:relativeTo="margin" w:alignment="center" w:leader="none"/>
    </w:r>
    <w:r w:rsidR="005F5D18" w:rsidRPr="005F5D18">
      <w:rPr>
        <w:rFonts w:ascii="Arial" w:hAnsi="Arial" w:cs="Arial"/>
        <w:sz w:val="20"/>
      </w:rPr>
      <w:t xml:space="preserve">Page </w:t>
    </w:r>
    <w:r w:rsidR="005F5D18" w:rsidRPr="005F5D18">
      <w:rPr>
        <w:rFonts w:ascii="Arial" w:hAnsi="Arial" w:cs="Arial"/>
        <w:sz w:val="20"/>
      </w:rPr>
      <w:fldChar w:fldCharType="begin"/>
    </w:r>
    <w:r w:rsidR="005F5D18" w:rsidRPr="005F5D18">
      <w:rPr>
        <w:rFonts w:ascii="Arial" w:hAnsi="Arial" w:cs="Arial"/>
        <w:sz w:val="20"/>
      </w:rPr>
      <w:instrText xml:space="preserve"> PAGE  \* Arabic  \* MERGEFORMAT </w:instrText>
    </w:r>
    <w:r w:rsidR="005F5D18" w:rsidRPr="005F5D18">
      <w:rPr>
        <w:rFonts w:ascii="Arial" w:hAnsi="Arial" w:cs="Arial"/>
        <w:sz w:val="20"/>
      </w:rPr>
      <w:fldChar w:fldCharType="separate"/>
    </w:r>
    <w:r w:rsidR="005F5D18" w:rsidRPr="005F5D18">
      <w:rPr>
        <w:rFonts w:ascii="Arial" w:hAnsi="Arial" w:cs="Arial"/>
        <w:noProof/>
        <w:sz w:val="20"/>
      </w:rPr>
      <w:t>1</w:t>
    </w:r>
    <w:r w:rsidR="005F5D18" w:rsidRPr="005F5D18">
      <w:rPr>
        <w:rFonts w:ascii="Arial" w:hAnsi="Arial" w:cs="Arial"/>
        <w:sz w:val="20"/>
      </w:rPr>
      <w:fldChar w:fldCharType="end"/>
    </w:r>
    <w:r w:rsidR="005F5D18" w:rsidRPr="005F5D18">
      <w:rPr>
        <w:rFonts w:ascii="Arial" w:hAnsi="Arial" w:cs="Arial"/>
        <w:sz w:val="20"/>
      </w:rPr>
      <w:t xml:space="preserve"> of </w:t>
    </w:r>
    <w:r w:rsidR="005F5D18" w:rsidRPr="005F5D18">
      <w:rPr>
        <w:rFonts w:ascii="Arial" w:hAnsi="Arial" w:cs="Arial"/>
        <w:sz w:val="20"/>
      </w:rPr>
      <w:fldChar w:fldCharType="begin"/>
    </w:r>
    <w:r w:rsidR="005F5D18" w:rsidRPr="005F5D18">
      <w:rPr>
        <w:rFonts w:ascii="Arial" w:hAnsi="Arial" w:cs="Arial"/>
        <w:sz w:val="20"/>
      </w:rPr>
      <w:instrText xml:space="preserve"> NUMPAGES  \* Arabic  \* MERGEFORMAT </w:instrText>
    </w:r>
    <w:r w:rsidR="005F5D18" w:rsidRPr="005F5D18">
      <w:rPr>
        <w:rFonts w:ascii="Arial" w:hAnsi="Arial" w:cs="Arial"/>
        <w:sz w:val="20"/>
      </w:rPr>
      <w:fldChar w:fldCharType="separate"/>
    </w:r>
    <w:r w:rsidR="005F5D18" w:rsidRPr="005F5D18">
      <w:rPr>
        <w:rFonts w:ascii="Arial" w:hAnsi="Arial" w:cs="Arial"/>
        <w:noProof/>
        <w:sz w:val="20"/>
      </w:rPr>
      <w:t>2</w:t>
    </w:r>
    <w:r w:rsidR="005F5D18" w:rsidRPr="005F5D18">
      <w:rPr>
        <w:rFonts w:ascii="Arial" w:hAnsi="Arial" w:cs="Arial"/>
        <w:sz w:val="20"/>
      </w:rPr>
      <w:fldChar w:fldCharType="end"/>
    </w:r>
    <w:r w:rsidRPr="009B23E3">
      <w:rPr>
        <w:rFonts w:ascii="Arial" w:hAnsi="Arial" w:cs="Arial"/>
        <w:sz w:val="20"/>
      </w:rPr>
      <w:ptab w:relativeTo="margin" w:alignment="right" w:leader="none"/>
    </w:r>
    <w:r w:rsidR="005F5D18">
      <w:rPr>
        <w:rFonts w:ascii="Arial" w:hAnsi="Arial" w:cs="Arial"/>
        <w:sz w:val="20"/>
      </w:rPr>
      <w:t>GFO-24-701</w:t>
    </w:r>
  </w:p>
  <w:p w14:paraId="3CEAA4F0" w14:textId="22D9180D" w:rsidR="005625AE" w:rsidRDefault="005F5D18" w:rsidP="005F5D18">
    <w:pPr>
      <w:pStyle w:val="Footer"/>
      <w:jc w:val="right"/>
      <w:rPr>
        <w:rFonts w:ascii="Arial" w:hAnsi="Arial" w:cs="Arial"/>
        <w:sz w:val="20"/>
      </w:rPr>
    </w:pPr>
    <w:r w:rsidRPr="005F5D18">
      <w:rPr>
        <w:rFonts w:ascii="Arial" w:hAnsi="Arial" w:cs="Arial"/>
        <w:sz w:val="20"/>
      </w:rPr>
      <w:t>Offshore Wind Energy Waterfront</w:t>
    </w:r>
    <w:r w:rsidRPr="005F5D18">
      <w:rPr>
        <w:rFonts w:ascii="Arial" w:hAnsi="Arial" w:cs="Arial"/>
        <w:sz w:val="20"/>
      </w:rPr>
      <w:br/>
      <w:t xml:space="preserve"> Facility Improvement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69CEB" w14:textId="77777777" w:rsidR="00B74B81" w:rsidRDefault="00B74B81" w:rsidP="00245BC9">
      <w:r>
        <w:separator/>
      </w:r>
    </w:p>
  </w:footnote>
  <w:footnote w:type="continuationSeparator" w:id="0">
    <w:p w14:paraId="52BBD089" w14:textId="77777777" w:rsidR="00B74B81" w:rsidRDefault="00B74B81" w:rsidP="00245BC9">
      <w:r>
        <w:continuationSeparator/>
      </w:r>
    </w:p>
  </w:footnote>
  <w:footnote w:type="continuationNotice" w:id="1">
    <w:p w14:paraId="3868E294" w14:textId="77777777" w:rsidR="00B74B81" w:rsidRDefault="00B74B81"/>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30720F63" w:rsidR="00FD77D0" w:rsidRPr="005B3F42" w:rsidRDefault="4ED7ECD1" w:rsidP="4ED7ECD1">
    <w:pPr>
      <w:tabs>
        <w:tab w:val="left" w:pos="825"/>
      </w:tabs>
      <w:jc w:val="center"/>
      <w:rPr>
        <w:rFonts w:ascii="Arial" w:hAnsi="Arial" w:cs="Arial"/>
        <w:b/>
        <w:bCs/>
        <w:sz w:val="26"/>
        <w:szCs w:val="26"/>
      </w:rPr>
    </w:pPr>
    <w:r w:rsidRPr="4ED7ECD1">
      <w:rPr>
        <w:rFonts w:ascii="Arial" w:hAnsi="Arial" w:cs="Arial"/>
        <w:b/>
        <w:bCs/>
        <w:sz w:val="26"/>
        <w:szCs w:val="26"/>
      </w:rPr>
      <w:t>ATTACHMENT 8</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4B99"/>
    <w:rsid w:val="0003516D"/>
    <w:rsid w:val="0003750A"/>
    <w:rsid w:val="000429D3"/>
    <w:rsid w:val="00042F16"/>
    <w:rsid w:val="00043C0B"/>
    <w:rsid w:val="0004580B"/>
    <w:rsid w:val="00051840"/>
    <w:rsid w:val="00051ABD"/>
    <w:rsid w:val="00051D10"/>
    <w:rsid w:val="00052285"/>
    <w:rsid w:val="00052E63"/>
    <w:rsid w:val="0005327D"/>
    <w:rsid w:val="000549F1"/>
    <w:rsid w:val="0005555C"/>
    <w:rsid w:val="00055662"/>
    <w:rsid w:val="0005649C"/>
    <w:rsid w:val="00056805"/>
    <w:rsid w:val="00056F85"/>
    <w:rsid w:val="00057116"/>
    <w:rsid w:val="0005789C"/>
    <w:rsid w:val="0005793A"/>
    <w:rsid w:val="00057DFB"/>
    <w:rsid w:val="000603E9"/>
    <w:rsid w:val="000609D7"/>
    <w:rsid w:val="000616AB"/>
    <w:rsid w:val="000619B9"/>
    <w:rsid w:val="00061FD7"/>
    <w:rsid w:val="00062D91"/>
    <w:rsid w:val="00063837"/>
    <w:rsid w:val="000645D9"/>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972C8"/>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5FBE"/>
    <w:rsid w:val="000D60D3"/>
    <w:rsid w:val="000D615B"/>
    <w:rsid w:val="000D6511"/>
    <w:rsid w:val="000D7853"/>
    <w:rsid w:val="000E1C81"/>
    <w:rsid w:val="000E204A"/>
    <w:rsid w:val="000E466D"/>
    <w:rsid w:val="000E6070"/>
    <w:rsid w:val="000E6D5E"/>
    <w:rsid w:val="000E7558"/>
    <w:rsid w:val="000E7E79"/>
    <w:rsid w:val="000F0D2D"/>
    <w:rsid w:val="000F1757"/>
    <w:rsid w:val="000F35DC"/>
    <w:rsid w:val="000F3CF3"/>
    <w:rsid w:val="000F4C7B"/>
    <w:rsid w:val="000F4DE5"/>
    <w:rsid w:val="000F5194"/>
    <w:rsid w:val="000F6683"/>
    <w:rsid w:val="000F71D0"/>
    <w:rsid w:val="00100694"/>
    <w:rsid w:val="0010129A"/>
    <w:rsid w:val="0010312C"/>
    <w:rsid w:val="00103319"/>
    <w:rsid w:val="00104C14"/>
    <w:rsid w:val="0010510D"/>
    <w:rsid w:val="00105A7A"/>
    <w:rsid w:val="00106556"/>
    <w:rsid w:val="0010780D"/>
    <w:rsid w:val="001116F3"/>
    <w:rsid w:val="001123CF"/>
    <w:rsid w:val="001169E5"/>
    <w:rsid w:val="0012003F"/>
    <w:rsid w:val="0012298F"/>
    <w:rsid w:val="00122BE0"/>
    <w:rsid w:val="00123061"/>
    <w:rsid w:val="0012360E"/>
    <w:rsid w:val="00124053"/>
    <w:rsid w:val="00124265"/>
    <w:rsid w:val="00127655"/>
    <w:rsid w:val="00130A62"/>
    <w:rsid w:val="00130B47"/>
    <w:rsid w:val="00131E83"/>
    <w:rsid w:val="001322BD"/>
    <w:rsid w:val="001331B6"/>
    <w:rsid w:val="00133409"/>
    <w:rsid w:val="00133618"/>
    <w:rsid w:val="001337A1"/>
    <w:rsid w:val="00133D03"/>
    <w:rsid w:val="001341B7"/>
    <w:rsid w:val="00136BC6"/>
    <w:rsid w:val="001403CF"/>
    <w:rsid w:val="00140C27"/>
    <w:rsid w:val="00140D6D"/>
    <w:rsid w:val="001410F5"/>
    <w:rsid w:val="00141A54"/>
    <w:rsid w:val="00141BBC"/>
    <w:rsid w:val="00141FAA"/>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1A30"/>
    <w:rsid w:val="00173B6A"/>
    <w:rsid w:val="00175782"/>
    <w:rsid w:val="00176C03"/>
    <w:rsid w:val="0018113D"/>
    <w:rsid w:val="00182FC7"/>
    <w:rsid w:val="00183085"/>
    <w:rsid w:val="0018364B"/>
    <w:rsid w:val="001836F0"/>
    <w:rsid w:val="00184562"/>
    <w:rsid w:val="00184FA3"/>
    <w:rsid w:val="00185E74"/>
    <w:rsid w:val="00186B75"/>
    <w:rsid w:val="00190BEB"/>
    <w:rsid w:val="00190F51"/>
    <w:rsid w:val="00191B83"/>
    <w:rsid w:val="001934A2"/>
    <w:rsid w:val="00194C63"/>
    <w:rsid w:val="00194D8C"/>
    <w:rsid w:val="00196CEA"/>
    <w:rsid w:val="001A0E4A"/>
    <w:rsid w:val="001A1C07"/>
    <w:rsid w:val="001A1EAF"/>
    <w:rsid w:val="001A241A"/>
    <w:rsid w:val="001A2491"/>
    <w:rsid w:val="001A2D3E"/>
    <w:rsid w:val="001A38CA"/>
    <w:rsid w:val="001A3F8D"/>
    <w:rsid w:val="001A4732"/>
    <w:rsid w:val="001A4897"/>
    <w:rsid w:val="001A4B8E"/>
    <w:rsid w:val="001A4B94"/>
    <w:rsid w:val="001A4C04"/>
    <w:rsid w:val="001A5120"/>
    <w:rsid w:val="001A5E9A"/>
    <w:rsid w:val="001A63C6"/>
    <w:rsid w:val="001A6C06"/>
    <w:rsid w:val="001A7A10"/>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5458"/>
    <w:rsid w:val="00216476"/>
    <w:rsid w:val="0021741D"/>
    <w:rsid w:val="00220345"/>
    <w:rsid w:val="00220BEA"/>
    <w:rsid w:val="0022154D"/>
    <w:rsid w:val="00222602"/>
    <w:rsid w:val="00223B26"/>
    <w:rsid w:val="00224D48"/>
    <w:rsid w:val="002257C7"/>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6B8"/>
    <w:rsid w:val="00245BC9"/>
    <w:rsid w:val="00246057"/>
    <w:rsid w:val="0024651F"/>
    <w:rsid w:val="0024759E"/>
    <w:rsid w:val="002514F8"/>
    <w:rsid w:val="00251D7B"/>
    <w:rsid w:val="00252023"/>
    <w:rsid w:val="00252328"/>
    <w:rsid w:val="00252CCB"/>
    <w:rsid w:val="002549DC"/>
    <w:rsid w:val="00254D10"/>
    <w:rsid w:val="00257004"/>
    <w:rsid w:val="002578CC"/>
    <w:rsid w:val="002607BC"/>
    <w:rsid w:val="00260827"/>
    <w:rsid w:val="002608F3"/>
    <w:rsid w:val="0026157B"/>
    <w:rsid w:val="00261686"/>
    <w:rsid w:val="00261A23"/>
    <w:rsid w:val="0026249A"/>
    <w:rsid w:val="00265BE2"/>
    <w:rsid w:val="00266C56"/>
    <w:rsid w:val="0026796D"/>
    <w:rsid w:val="00270377"/>
    <w:rsid w:val="00270455"/>
    <w:rsid w:val="0027064D"/>
    <w:rsid w:val="0027125E"/>
    <w:rsid w:val="00271CC4"/>
    <w:rsid w:val="00272AD6"/>
    <w:rsid w:val="002738D2"/>
    <w:rsid w:val="00273C3E"/>
    <w:rsid w:val="002754BA"/>
    <w:rsid w:val="00275BF8"/>
    <w:rsid w:val="00275DC3"/>
    <w:rsid w:val="00276385"/>
    <w:rsid w:val="002769B7"/>
    <w:rsid w:val="00276FAF"/>
    <w:rsid w:val="002804F4"/>
    <w:rsid w:val="00280D25"/>
    <w:rsid w:val="002814EF"/>
    <w:rsid w:val="002834FB"/>
    <w:rsid w:val="002836FC"/>
    <w:rsid w:val="002839AE"/>
    <w:rsid w:val="00283AD3"/>
    <w:rsid w:val="00287408"/>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1AE7"/>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534D"/>
    <w:rsid w:val="002F6216"/>
    <w:rsid w:val="002F6568"/>
    <w:rsid w:val="002F6677"/>
    <w:rsid w:val="002F7688"/>
    <w:rsid w:val="003014FC"/>
    <w:rsid w:val="0030253C"/>
    <w:rsid w:val="003028AD"/>
    <w:rsid w:val="00303202"/>
    <w:rsid w:val="003056A0"/>
    <w:rsid w:val="0030575E"/>
    <w:rsid w:val="003058F6"/>
    <w:rsid w:val="00305E3F"/>
    <w:rsid w:val="00306624"/>
    <w:rsid w:val="0031136D"/>
    <w:rsid w:val="00312014"/>
    <w:rsid w:val="003122DA"/>
    <w:rsid w:val="00315028"/>
    <w:rsid w:val="003152CF"/>
    <w:rsid w:val="00315AC5"/>
    <w:rsid w:val="00316AF4"/>
    <w:rsid w:val="00316AF5"/>
    <w:rsid w:val="003177B6"/>
    <w:rsid w:val="00317A2B"/>
    <w:rsid w:val="00320181"/>
    <w:rsid w:val="00320E84"/>
    <w:rsid w:val="003223BC"/>
    <w:rsid w:val="003228BF"/>
    <w:rsid w:val="0032384D"/>
    <w:rsid w:val="003246EA"/>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7CC"/>
    <w:rsid w:val="00375D4B"/>
    <w:rsid w:val="00377986"/>
    <w:rsid w:val="00380430"/>
    <w:rsid w:val="00380E9B"/>
    <w:rsid w:val="00380EBA"/>
    <w:rsid w:val="00381AB2"/>
    <w:rsid w:val="0038281D"/>
    <w:rsid w:val="003843F2"/>
    <w:rsid w:val="003854F3"/>
    <w:rsid w:val="00386635"/>
    <w:rsid w:val="003866FB"/>
    <w:rsid w:val="00391C96"/>
    <w:rsid w:val="00392552"/>
    <w:rsid w:val="00392F37"/>
    <w:rsid w:val="00394CFF"/>
    <w:rsid w:val="00395ACC"/>
    <w:rsid w:val="00396675"/>
    <w:rsid w:val="003968AF"/>
    <w:rsid w:val="00396FC7"/>
    <w:rsid w:val="003974A9"/>
    <w:rsid w:val="003A01F4"/>
    <w:rsid w:val="003A02B5"/>
    <w:rsid w:val="003A0739"/>
    <w:rsid w:val="003A3234"/>
    <w:rsid w:val="003A4877"/>
    <w:rsid w:val="003A509B"/>
    <w:rsid w:val="003A63BF"/>
    <w:rsid w:val="003A6AFC"/>
    <w:rsid w:val="003A75B0"/>
    <w:rsid w:val="003B1678"/>
    <w:rsid w:val="003B1F5F"/>
    <w:rsid w:val="003B3C44"/>
    <w:rsid w:val="003B3FAF"/>
    <w:rsid w:val="003B4066"/>
    <w:rsid w:val="003B4FD5"/>
    <w:rsid w:val="003B6264"/>
    <w:rsid w:val="003B745A"/>
    <w:rsid w:val="003C1005"/>
    <w:rsid w:val="003C14E9"/>
    <w:rsid w:val="003C1C89"/>
    <w:rsid w:val="003C206E"/>
    <w:rsid w:val="003C275F"/>
    <w:rsid w:val="003C4009"/>
    <w:rsid w:val="003C4851"/>
    <w:rsid w:val="003C4B34"/>
    <w:rsid w:val="003C752D"/>
    <w:rsid w:val="003C779A"/>
    <w:rsid w:val="003C7F7E"/>
    <w:rsid w:val="003D057A"/>
    <w:rsid w:val="003D08FD"/>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84"/>
    <w:rsid w:val="003E3B9F"/>
    <w:rsid w:val="003E4E34"/>
    <w:rsid w:val="003E64E3"/>
    <w:rsid w:val="003E65C2"/>
    <w:rsid w:val="003F0461"/>
    <w:rsid w:val="003F0BB2"/>
    <w:rsid w:val="003F0F41"/>
    <w:rsid w:val="003F22AD"/>
    <w:rsid w:val="003F3286"/>
    <w:rsid w:val="003F32C3"/>
    <w:rsid w:val="003F4D4E"/>
    <w:rsid w:val="003F586B"/>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23DE"/>
    <w:rsid w:val="00443F06"/>
    <w:rsid w:val="00444AEC"/>
    <w:rsid w:val="00444CDE"/>
    <w:rsid w:val="00445562"/>
    <w:rsid w:val="00445D5A"/>
    <w:rsid w:val="00446458"/>
    <w:rsid w:val="00450B1F"/>
    <w:rsid w:val="00451C0C"/>
    <w:rsid w:val="00451FAE"/>
    <w:rsid w:val="0045276E"/>
    <w:rsid w:val="00452A27"/>
    <w:rsid w:val="00453474"/>
    <w:rsid w:val="00453CA5"/>
    <w:rsid w:val="00453FDD"/>
    <w:rsid w:val="00454721"/>
    <w:rsid w:val="00454DE8"/>
    <w:rsid w:val="00455530"/>
    <w:rsid w:val="00456543"/>
    <w:rsid w:val="0046051B"/>
    <w:rsid w:val="00460C5B"/>
    <w:rsid w:val="0046192D"/>
    <w:rsid w:val="00462D8B"/>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2811"/>
    <w:rsid w:val="004832FD"/>
    <w:rsid w:val="00483478"/>
    <w:rsid w:val="0048439F"/>
    <w:rsid w:val="00484BFE"/>
    <w:rsid w:val="0048646E"/>
    <w:rsid w:val="004865A5"/>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2293"/>
    <w:rsid w:val="004A234F"/>
    <w:rsid w:val="004A28E1"/>
    <w:rsid w:val="004A62BD"/>
    <w:rsid w:val="004A6B1D"/>
    <w:rsid w:val="004A6C90"/>
    <w:rsid w:val="004A7153"/>
    <w:rsid w:val="004B1170"/>
    <w:rsid w:val="004B2BD2"/>
    <w:rsid w:val="004B2CD7"/>
    <w:rsid w:val="004B2D0D"/>
    <w:rsid w:val="004B3381"/>
    <w:rsid w:val="004B3662"/>
    <w:rsid w:val="004B38CD"/>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C7C66"/>
    <w:rsid w:val="004D07BD"/>
    <w:rsid w:val="004D121A"/>
    <w:rsid w:val="004D134A"/>
    <w:rsid w:val="004D1466"/>
    <w:rsid w:val="004D2FA4"/>
    <w:rsid w:val="004D396C"/>
    <w:rsid w:val="004D488E"/>
    <w:rsid w:val="004D5482"/>
    <w:rsid w:val="004D6146"/>
    <w:rsid w:val="004D6E65"/>
    <w:rsid w:val="004D759F"/>
    <w:rsid w:val="004D7D46"/>
    <w:rsid w:val="004E08B0"/>
    <w:rsid w:val="004E32EB"/>
    <w:rsid w:val="004E3AEF"/>
    <w:rsid w:val="004E4AA0"/>
    <w:rsid w:val="004E5027"/>
    <w:rsid w:val="004E6A94"/>
    <w:rsid w:val="004E6AD2"/>
    <w:rsid w:val="004E7044"/>
    <w:rsid w:val="004E7CC9"/>
    <w:rsid w:val="004F0400"/>
    <w:rsid w:val="004F0AE5"/>
    <w:rsid w:val="004F1F97"/>
    <w:rsid w:val="004F2BDE"/>
    <w:rsid w:val="004F3CCA"/>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8C3"/>
    <w:rsid w:val="00507B83"/>
    <w:rsid w:val="00507BD2"/>
    <w:rsid w:val="00510BE3"/>
    <w:rsid w:val="00511DAC"/>
    <w:rsid w:val="00511F7D"/>
    <w:rsid w:val="005129E2"/>
    <w:rsid w:val="00512EC2"/>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36D5B"/>
    <w:rsid w:val="0054130C"/>
    <w:rsid w:val="0054192F"/>
    <w:rsid w:val="00541B74"/>
    <w:rsid w:val="005425C1"/>
    <w:rsid w:val="00543448"/>
    <w:rsid w:val="005436F2"/>
    <w:rsid w:val="005442C3"/>
    <w:rsid w:val="00545CE0"/>
    <w:rsid w:val="00546A9C"/>
    <w:rsid w:val="00546D55"/>
    <w:rsid w:val="00547147"/>
    <w:rsid w:val="0054731C"/>
    <w:rsid w:val="00547EC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554"/>
    <w:rsid w:val="00590619"/>
    <w:rsid w:val="00590C8E"/>
    <w:rsid w:val="005912C8"/>
    <w:rsid w:val="00595D1C"/>
    <w:rsid w:val="0059697A"/>
    <w:rsid w:val="00596F60"/>
    <w:rsid w:val="0059740C"/>
    <w:rsid w:val="0059759E"/>
    <w:rsid w:val="005979E3"/>
    <w:rsid w:val="00597ADD"/>
    <w:rsid w:val="005A0C90"/>
    <w:rsid w:val="005A3CE3"/>
    <w:rsid w:val="005A402E"/>
    <w:rsid w:val="005B2E95"/>
    <w:rsid w:val="005B30DF"/>
    <w:rsid w:val="005B3F42"/>
    <w:rsid w:val="005B4EC2"/>
    <w:rsid w:val="005B5F87"/>
    <w:rsid w:val="005B6840"/>
    <w:rsid w:val="005C334A"/>
    <w:rsid w:val="005C4C57"/>
    <w:rsid w:val="005C61A3"/>
    <w:rsid w:val="005C6A61"/>
    <w:rsid w:val="005D0B8A"/>
    <w:rsid w:val="005D0C14"/>
    <w:rsid w:val="005D4875"/>
    <w:rsid w:val="005D5B7F"/>
    <w:rsid w:val="005D66F5"/>
    <w:rsid w:val="005D78E8"/>
    <w:rsid w:val="005D7FA4"/>
    <w:rsid w:val="005E0693"/>
    <w:rsid w:val="005E474C"/>
    <w:rsid w:val="005E4880"/>
    <w:rsid w:val="005E4B99"/>
    <w:rsid w:val="005E7507"/>
    <w:rsid w:val="005F037B"/>
    <w:rsid w:val="005F2991"/>
    <w:rsid w:val="005F2D29"/>
    <w:rsid w:val="005F4436"/>
    <w:rsid w:val="005F53BC"/>
    <w:rsid w:val="005F53EB"/>
    <w:rsid w:val="005F56C8"/>
    <w:rsid w:val="005F5D18"/>
    <w:rsid w:val="00600F01"/>
    <w:rsid w:val="00601D24"/>
    <w:rsid w:val="006038D1"/>
    <w:rsid w:val="00603D3C"/>
    <w:rsid w:val="00604509"/>
    <w:rsid w:val="00605241"/>
    <w:rsid w:val="006102EE"/>
    <w:rsid w:val="0061279E"/>
    <w:rsid w:val="00614799"/>
    <w:rsid w:val="006153FC"/>
    <w:rsid w:val="00616069"/>
    <w:rsid w:val="00616FAB"/>
    <w:rsid w:val="006179A2"/>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446A"/>
    <w:rsid w:val="00635C5B"/>
    <w:rsid w:val="0063617E"/>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4693"/>
    <w:rsid w:val="006557A1"/>
    <w:rsid w:val="00656C0F"/>
    <w:rsid w:val="00657B5F"/>
    <w:rsid w:val="00657C48"/>
    <w:rsid w:val="00661313"/>
    <w:rsid w:val="006613EB"/>
    <w:rsid w:val="006637C7"/>
    <w:rsid w:val="00664B81"/>
    <w:rsid w:val="00666ED7"/>
    <w:rsid w:val="00670B71"/>
    <w:rsid w:val="00670BD6"/>
    <w:rsid w:val="006711FF"/>
    <w:rsid w:val="00672255"/>
    <w:rsid w:val="006722DA"/>
    <w:rsid w:val="0067375F"/>
    <w:rsid w:val="00676F78"/>
    <w:rsid w:val="00681705"/>
    <w:rsid w:val="00682C11"/>
    <w:rsid w:val="00682E72"/>
    <w:rsid w:val="006834B9"/>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6C"/>
    <w:rsid w:val="006D0AEF"/>
    <w:rsid w:val="006D1016"/>
    <w:rsid w:val="006D11C1"/>
    <w:rsid w:val="006D1445"/>
    <w:rsid w:val="006D1667"/>
    <w:rsid w:val="006D3237"/>
    <w:rsid w:val="006D35E5"/>
    <w:rsid w:val="006D4437"/>
    <w:rsid w:val="006D4868"/>
    <w:rsid w:val="006D5CB5"/>
    <w:rsid w:val="006D6F86"/>
    <w:rsid w:val="006D7ACD"/>
    <w:rsid w:val="006E06F9"/>
    <w:rsid w:val="006E0756"/>
    <w:rsid w:val="006E1EB5"/>
    <w:rsid w:val="006E3113"/>
    <w:rsid w:val="006E446C"/>
    <w:rsid w:val="006E45E6"/>
    <w:rsid w:val="006E4A48"/>
    <w:rsid w:val="006E4B64"/>
    <w:rsid w:val="006E5D45"/>
    <w:rsid w:val="006E6402"/>
    <w:rsid w:val="006E7A77"/>
    <w:rsid w:val="006E7AFF"/>
    <w:rsid w:val="006F1845"/>
    <w:rsid w:val="006F6B02"/>
    <w:rsid w:val="006F6D1E"/>
    <w:rsid w:val="007000F9"/>
    <w:rsid w:val="007007C6"/>
    <w:rsid w:val="00700F90"/>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5E94"/>
    <w:rsid w:val="007276FD"/>
    <w:rsid w:val="00727C1C"/>
    <w:rsid w:val="00731C2B"/>
    <w:rsid w:val="00732709"/>
    <w:rsid w:val="00732923"/>
    <w:rsid w:val="007349DD"/>
    <w:rsid w:val="0073637E"/>
    <w:rsid w:val="0073720E"/>
    <w:rsid w:val="0073782B"/>
    <w:rsid w:val="007403F3"/>
    <w:rsid w:val="00740E75"/>
    <w:rsid w:val="00741481"/>
    <w:rsid w:val="00741C97"/>
    <w:rsid w:val="0074250B"/>
    <w:rsid w:val="00743B39"/>
    <w:rsid w:val="00743EAD"/>
    <w:rsid w:val="00745BBB"/>
    <w:rsid w:val="007470E9"/>
    <w:rsid w:val="00747191"/>
    <w:rsid w:val="0074745B"/>
    <w:rsid w:val="00751D06"/>
    <w:rsid w:val="00751DDC"/>
    <w:rsid w:val="007530EE"/>
    <w:rsid w:val="00753A9E"/>
    <w:rsid w:val="007545D8"/>
    <w:rsid w:val="007558E6"/>
    <w:rsid w:val="007576FF"/>
    <w:rsid w:val="00757957"/>
    <w:rsid w:val="00757A76"/>
    <w:rsid w:val="0076087F"/>
    <w:rsid w:val="007609EC"/>
    <w:rsid w:val="00761178"/>
    <w:rsid w:val="00761CED"/>
    <w:rsid w:val="00762CDD"/>
    <w:rsid w:val="00765084"/>
    <w:rsid w:val="0076531D"/>
    <w:rsid w:val="00770A9E"/>
    <w:rsid w:val="0077226E"/>
    <w:rsid w:val="00775D54"/>
    <w:rsid w:val="007803C5"/>
    <w:rsid w:val="007803DC"/>
    <w:rsid w:val="007808DC"/>
    <w:rsid w:val="00781333"/>
    <w:rsid w:val="00781C53"/>
    <w:rsid w:val="00781C82"/>
    <w:rsid w:val="00782993"/>
    <w:rsid w:val="00784D3B"/>
    <w:rsid w:val="00784D5B"/>
    <w:rsid w:val="007860E6"/>
    <w:rsid w:val="00786939"/>
    <w:rsid w:val="00786D00"/>
    <w:rsid w:val="00787453"/>
    <w:rsid w:val="0078761B"/>
    <w:rsid w:val="00790258"/>
    <w:rsid w:val="00791183"/>
    <w:rsid w:val="007930F8"/>
    <w:rsid w:val="0079319B"/>
    <w:rsid w:val="00794616"/>
    <w:rsid w:val="00794634"/>
    <w:rsid w:val="0079723A"/>
    <w:rsid w:val="00797257"/>
    <w:rsid w:val="007A27CE"/>
    <w:rsid w:val="007A371E"/>
    <w:rsid w:val="007A505F"/>
    <w:rsid w:val="007A5998"/>
    <w:rsid w:val="007A5B11"/>
    <w:rsid w:val="007A5B73"/>
    <w:rsid w:val="007A66A3"/>
    <w:rsid w:val="007A79D3"/>
    <w:rsid w:val="007A7B54"/>
    <w:rsid w:val="007B02F6"/>
    <w:rsid w:val="007B030F"/>
    <w:rsid w:val="007B1796"/>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6DA"/>
    <w:rsid w:val="007D7B39"/>
    <w:rsid w:val="007E0CAC"/>
    <w:rsid w:val="007E24FA"/>
    <w:rsid w:val="007E3A08"/>
    <w:rsid w:val="007E5C68"/>
    <w:rsid w:val="007E6CD5"/>
    <w:rsid w:val="007F0C9A"/>
    <w:rsid w:val="007F2E20"/>
    <w:rsid w:val="007F54F2"/>
    <w:rsid w:val="007F66E9"/>
    <w:rsid w:val="007F6863"/>
    <w:rsid w:val="007F69B6"/>
    <w:rsid w:val="007F7C4F"/>
    <w:rsid w:val="0080077A"/>
    <w:rsid w:val="008015CD"/>
    <w:rsid w:val="0080188C"/>
    <w:rsid w:val="00803A1D"/>
    <w:rsid w:val="00805053"/>
    <w:rsid w:val="00806671"/>
    <w:rsid w:val="0080682C"/>
    <w:rsid w:val="0080739D"/>
    <w:rsid w:val="00810847"/>
    <w:rsid w:val="00810C39"/>
    <w:rsid w:val="00811E3C"/>
    <w:rsid w:val="0081317A"/>
    <w:rsid w:val="00813DC2"/>
    <w:rsid w:val="0081620C"/>
    <w:rsid w:val="008167EB"/>
    <w:rsid w:val="00816D65"/>
    <w:rsid w:val="0081760C"/>
    <w:rsid w:val="00817765"/>
    <w:rsid w:val="00817768"/>
    <w:rsid w:val="00817EE6"/>
    <w:rsid w:val="00820D34"/>
    <w:rsid w:val="00822860"/>
    <w:rsid w:val="00823568"/>
    <w:rsid w:val="008261A7"/>
    <w:rsid w:val="0082735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46CDB"/>
    <w:rsid w:val="00850061"/>
    <w:rsid w:val="008504CB"/>
    <w:rsid w:val="00851573"/>
    <w:rsid w:val="008516D1"/>
    <w:rsid w:val="00851FCB"/>
    <w:rsid w:val="00852DDE"/>
    <w:rsid w:val="00855002"/>
    <w:rsid w:val="00855832"/>
    <w:rsid w:val="00855877"/>
    <w:rsid w:val="00855CC0"/>
    <w:rsid w:val="00856AB8"/>
    <w:rsid w:val="00860162"/>
    <w:rsid w:val="00860C26"/>
    <w:rsid w:val="008629B5"/>
    <w:rsid w:val="008640AF"/>
    <w:rsid w:val="00864612"/>
    <w:rsid w:val="00872112"/>
    <w:rsid w:val="008735A3"/>
    <w:rsid w:val="00873CF7"/>
    <w:rsid w:val="00873DF9"/>
    <w:rsid w:val="00875566"/>
    <w:rsid w:val="00875AA9"/>
    <w:rsid w:val="008776A6"/>
    <w:rsid w:val="008809D6"/>
    <w:rsid w:val="00880C81"/>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23"/>
    <w:rsid w:val="008A1053"/>
    <w:rsid w:val="008A1853"/>
    <w:rsid w:val="008A1A18"/>
    <w:rsid w:val="008A234E"/>
    <w:rsid w:val="008A2A74"/>
    <w:rsid w:val="008A3BEE"/>
    <w:rsid w:val="008A4357"/>
    <w:rsid w:val="008A460D"/>
    <w:rsid w:val="008A4BC0"/>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6BD5"/>
    <w:rsid w:val="008D71DA"/>
    <w:rsid w:val="008E00DF"/>
    <w:rsid w:val="008E03FB"/>
    <w:rsid w:val="008E0772"/>
    <w:rsid w:val="008E459C"/>
    <w:rsid w:val="008E4CD2"/>
    <w:rsid w:val="008E58F4"/>
    <w:rsid w:val="008E5C8D"/>
    <w:rsid w:val="008F044A"/>
    <w:rsid w:val="008F11A7"/>
    <w:rsid w:val="008F18DF"/>
    <w:rsid w:val="008F23DC"/>
    <w:rsid w:val="008F2F22"/>
    <w:rsid w:val="008F387B"/>
    <w:rsid w:val="008F3FBC"/>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BE1"/>
    <w:rsid w:val="00922FF9"/>
    <w:rsid w:val="009230A0"/>
    <w:rsid w:val="00923CBA"/>
    <w:rsid w:val="00925AF2"/>
    <w:rsid w:val="00925E19"/>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42900"/>
    <w:rsid w:val="00944549"/>
    <w:rsid w:val="00944B2D"/>
    <w:rsid w:val="00946DC2"/>
    <w:rsid w:val="0095019D"/>
    <w:rsid w:val="00952302"/>
    <w:rsid w:val="00952FEC"/>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51E4"/>
    <w:rsid w:val="00966304"/>
    <w:rsid w:val="0096642D"/>
    <w:rsid w:val="0096698F"/>
    <w:rsid w:val="0096724E"/>
    <w:rsid w:val="00967592"/>
    <w:rsid w:val="009677EA"/>
    <w:rsid w:val="00971165"/>
    <w:rsid w:val="00971E1B"/>
    <w:rsid w:val="009720E1"/>
    <w:rsid w:val="0097290E"/>
    <w:rsid w:val="0097366F"/>
    <w:rsid w:val="0097376F"/>
    <w:rsid w:val="009751FC"/>
    <w:rsid w:val="0097531A"/>
    <w:rsid w:val="00975E1D"/>
    <w:rsid w:val="00976E0D"/>
    <w:rsid w:val="00980576"/>
    <w:rsid w:val="00981A4E"/>
    <w:rsid w:val="00981B88"/>
    <w:rsid w:val="00981DDD"/>
    <w:rsid w:val="0098266C"/>
    <w:rsid w:val="009826BE"/>
    <w:rsid w:val="00982D03"/>
    <w:rsid w:val="00984333"/>
    <w:rsid w:val="00984A56"/>
    <w:rsid w:val="00984A71"/>
    <w:rsid w:val="00984B91"/>
    <w:rsid w:val="009850F2"/>
    <w:rsid w:val="00986A48"/>
    <w:rsid w:val="00986F2D"/>
    <w:rsid w:val="009907AE"/>
    <w:rsid w:val="00990DDD"/>
    <w:rsid w:val="00990F79"/>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3E3"/>
    <w:rsid w:val="009B27AA"/>
    <w:rsid w:val="009B2FC1"/>
    <w:rsid w:val="009B338C"/>
    <w:rsid w:val="009B349D"/>
    <w:rsid w:val="009B521F"/>
    <w:rsid w:val="009B5BBF"/>
    <w:rsid w:val="009B6AE5"/>
    <w:rsid w:val="009B7111"/>
    <w:rsid w:val="009C0F04"/>
    <w:rsid w:val="009C45D9"/>
    <w:rsid w:val="009C4F35"/>
    <w:rsid w:val="009C77DB"/>
    <w:rsid w:val="009D008B"/>
    <w:rsid w:val="009D1116"/>
    <w:rsid w:val="009D13F4"/>
    <w:rsid w:val="009D16AF"/>
    <w:rsid w:val="009D3A7F"/>
    <w:rsid w:val="009D3D42"/>
    <w:rsid w:val="009D3D53"/>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2A39"/>
    <w:rsid w:val="00A03059"/>
    <w:rsid w:val="00A04F40"/>
    <w:rsid w:val="00A05754"/>
    <w:rsid w:val="00A07254"/>
    <w:rsid w:val="00A11ABF"/>
    <w:rsid w:val="00A11DB4"/>
    <w:rsid w:val="00A133AB"/>
    <w:rsid w:val="00A15247"/>
    <w:rsid w:val="00A22267"/>
    <w:rsid w:val="00A226A5"/>
    <w:rsid w:val="00A228DD"/>
    <w:rsid w:val="00A22F69"/>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3779A"/>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3CBE"/>
    <w:rsid w:val="00A648C7"/>
    <w:rsid w:val="00A705B1"/>
    <w:rsid w:val="00A7177F"/>
    <w:rsid w:val="00A72685"/>
    <w:rsid w:val="00A74F05"/>
    <w:rsid w:val="00A75FF8"/>
    <w:rsid w:val="00A77DBA"/>
    <w:rsid w:val="00A8091D"/>
    <w:rsid w:val="00A80A1D"/>
    <w:rsid w:val="00A81F77"/>
    <w:rsid w:val="00A824D7"/>
    <w:rsid w:val="00A82DAF"/>
    <w:rsid w:val="00A83F12"/>
    <w:rsid w:val="00A8611F"/>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355F"/>
    <w:rsid w:val="00AA518C"/>
    <w:rsid w:val="00AA5FB9"/>
    <w:rsid w:val="00AA63C8"/>
    <w:rsid w:val="00AA70B5"/>
    <w:rsid w:val="00AA7441"/>
    <w:rsid w:val="00AB25F0"/>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C61E7"/>
    <w:rsid w:val="00AC7A26"/>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0AD2"/>
    <w:rsid w:val="00B01624"/>
    <w:rsid w:val="00B02E61"/>
    <w:rsid w:val="00B02F5B"/>
    <w:rsid w:val="00B0346C"/>
    <w:rsid w:val="00B041E6"/>
    <w:rsid w:val="00B058E7"/>
    <w:rsid w:val="00B06AD3"/>
    <w:rsid w:val="00B06C31"/>
    <w:rsid w:val="00B07653"/>
    <w:rsid w:val="00B07717"/>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5FB"/>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9A4"/>
    <w:rsid w:val="00B44D38"/>
    <w:rsid w:val="00B459D5"/>
    <w:rsid w:val="00B46775"/>
    <w:rsid w:val="00B47C38"/>
    <w:rsid w:val="00B51989"/>
    <w:rsid w:val="00B527A7"/>
    <w:rsid w:val="00B531F8"/>
    <w:rsid w:val="00B532DB"/>
    <w:rsid w:val="00B53AAD"/>
    <w:rsid w:val="00B547B8"/>
    <w:rsid w:val="00B55593"/>
    <w:rsid w:val="00B5587C"/>
    <w:rsid w:val="00B561A1"/>
    <w:rsid w:val="00B5634B"/>
    <w:rsid w:val="00B607FC"/>
    <w:rsid w:val="00B61426"/>
    <w:rsid w:val="00B62630"/>
    <w:rsid w:val="00B63430"/>
    <w:rsid w:val="00B63D00"/>
    <w:rsid w:val="00B64773"/>
    <w:rsid w:val="00B64D54"/>
    <w:rsid w:val="00B64E7B"/>
    <w:rsid w:val="00B67217"/>
    <w:rsid w:val="00B67301"/>
    <w:rsid w:val="00B7092D"/>
    <w:rsid w:val="00B70D96"/>
    <w:rsid w:val="00B71E31"/>
    <w:rsid w:val="00B7253C"/>
    <w:rsid w:val="00B73158"/>
    <w:rsid w:val="00B7326F"/>
    <w:rsid w:val="00B746B7"/>
    <w:rsid w:val="00B74B1C"/>
    <w:rsid w:val="00B74B81"/>
    <w:rsid w:val="00B76E0F"/>
    <w:rsid w:val="00B77147"/>
    <w:rsid w:val="00B77229"/>
    <w:rsid w:val="00B80861"/>
    <w:rsid w:val="00B80CCD"/>
    <w:rsid w:val="00B81A35"/>
    <w:rsid w:val="00B81F6A"/>
    <w:rsid w:val="00B8341B"/>
    <w:rsid w:val="00B83840"/>
    <w:rsid w:val="00B83A42"/>
    <w:rsid w:val="00B8449F"/>
    <w:rsid w:val="00B85A1D"/>
    <w:rsid w:val="00B8769C"/>
    <w:rsid w:val="00B90482"/>
    <w:rsid w:val="00B907CF"/>
    <w:rsid w:val="00B90DC9"/>
    <w:rsid w:val="00B91697"/>
    <w:rsid w:val="00B91C35"/>
    <w:rsid w:val="00B9227F"/>
    <w:rsid w:val="00B9326F"/>
    <w:rsid w:val="00B96C60"/>
    <w:rsid w:val="00BA0AF5"/>
    <w:rsid w:val="00BA0CFA"/>
    <w:rsid w:val="00BA1512"/>
    <w:rsid w:val="00BA1768"/>
    <w:rsid w:val="00BA1943"/>
    <w:rsid w:val="00BA3177"/>
    <w:rsid w:val="00BA346E"/>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6880"/>
    <w:rsid w:val="00BC6B67"/>
    <w:rsid w:val="00BC79A7"/>
    <w:rsid w:val="00BC7A0D"/>
    <w:rsid w:val="00BD223E"/>
    <w:rsid w:val="00BD2434"/>
    <w:rsid w:val="00BD273C"/>
    <w:rsid w:val="00BD3884"/>
    <w:rsid w:val="00BD656E"/>
    <w:rsid w:val="00BD66EA"/>
    <w:rsid w:val="00BD7257"/>
    <w:rsid w:val="00BD7AA0"/>
    <w:rsid w:val="00BD7AC8"/>
    <w:rsid w:val="00BD7CE4"/>
    <w:rsid w:val="00BD7E0E"/>
    <w:rsid w:val="00BE04B2"/>
    <w:rsid w:val="00BE1EA6"/>
    <w:rsid w:val="00BE1F4A"/>
    <w:rsid w:val="00BE3405"/>
    <w:rsid w:val="00BE6E6F"/>
    <w:rsid w:val="00BE724F"/>
    <w:rsid w:val="00BE74BC"/>
    <w:rsid w:val="00BE74E6"/>
    <w:rsid w:val="00BF2616"/>
    <w:rsid w:val="00BF28B2"/>
    <w:rsid w:val="00BF2953"/>
    <w:rsid w:val="00BF2A6E"/>
    <w:rsid w:val="00BF3884"/>
    <w:rsid w:val="00BF44DE"/>
    <w:rsid w:val="00BF48CD"/>
    <w:rsid w:val="00BF4940"/>
    <w:rsid w:val="00BF4B26"/>
    <w:rsid w:val="00BF5D9F"/>
    <w:rsid w:val="00BF6E08"/>
    <w:rsid w:val="00BF7003"/>
    <w:rsid w:val="00BF7EDE"/>
    <w:rsid w:val="00C00D9B"/>
    <w:rsid w:val="00C01D93"/>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17000"/>
    <w:rsid w:val="00C20348"/>
    <w:rsid w:val="00C2098D"/>
    <w:rsid w:val="00C209B7"/>
    <w:rsid w:val="00C2240F"/>
    <w:rsid w:val="00C23D6A"/>
    <w:rsid w:val="00C265B8"/>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289F"/>
    <w:rsid w:val="00C5292F"/>
    <w:rsid w:val="00C55748"/>
    <w:rsid w:val="00C6016C"/>
    <w:rsid w:val="00C60F54"/>
    <w:rsid w:val="00C65213"/>
    <w:rsid w:val="00C665B1"/>
    <w:rsid w:val="00C66D8A"/>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6782"/>
    <w:rsid w:val="00C77E1B"/>
    <w:rsid w:val="00C80298"/>
    <w:rsid w:val="00C80D40"/>
    <w:rsid w:val="00C82E6D"/>
    <w:rsid w:val="00C849B9"/>
    <w:rsid w:val="00C85A9C"/>
    <w:rsid w:val="00C87007"/>
    <w:rsid w:val="00C875D5"/>
    <w:rsid w:val="00C879CA"/>
    <w:rsid w:val="00C87B54"/>
    <w:rsid w:val="00C9033F"/>
    <w:rsid w:val="00C908B5"/>
    <w:rsid w:val="00C90991"/>
    <w:rsid w:val="00C930A4"/>
    <w:rsid w:val="00C947C7"/>
    <w:rsid w:val="00C95DEB"/>
    <w:rsid w:val="00C95F00"/>
    <w:rsid w:val="00C960BB"/>
    <w:rsid w:val="00C96407"/>
    <w:rsid w:val="00C972C8"/>
    <w:rsid w:val="00C97957"/>
    <w:rsid w:val="00CA0349"/>
    <w:rsid w:val="00CA0890"/>
    <w:rsid w:val="00CA1731"/>
    <w:rsid w:val="00CA20FC"/>
    <w:rsid w:val="00CA48E6"/>
    <w:rsid w:val="00CA678E"/>
    <w:rsid w:val="00CA6D31"/>
    <w:rsid w:val="00CA738F"/>
    <w:rsid w:val="00CA7B0C"/>
    <w:rsid w:val="00CA7C20"/>
    <w:rsid w:val="00CA7EED"/>
    <w:rsid w:val="00CB2404"/>
    <w:rsid w:val="00CB3406"/>
    <w:rsid w:val="00CB5876"/>
    <w:rsid w:val="00CB5A8C"/>
    <w:rsid w:val="00CB669A"/>
    <w:rsid w:val="00CB7988"/>
    <w:rsid w:val="00CC049E"/>
    <w:rsid w:val="00CC0B62"/>
    <w:rsid w:val="00CC2986"/>
    <w:rsid w:val="00CC2ED8"/>
    <w:rsid w:val="00CC32E9"/>
    <w:rsid w:val="00CC62CA"/>
    <w:rsid w:val="00CD12C0"/>
    <w:rsid w:val="00CD1987"/>
    <w:rsid w:val="00CD47CA"/>
    <w:rsid w:val="00CD4A03"/>
    <w:rsid w:val="00CD51CF"/>
    <w:rsid w:val="00CD5643"/>
    <w:rsid w:val="00CD6EDF"/>
    <w:rsid w:val="00CE0BAA"/>
    <w:rsid w:val="00CE201F"/>
    <w:rsid w:val="00CE2E77"/>
    <w:rsid w:val="00CE5CA5"/>
    <w:rsid w:val="00CE697B"/>
    <w:rsid w:val="00CE769A"/>
    <w:rsid w:val="00CF0476"/>
    <w:rsid w:val="00CF1C24"/>
    <w:rsid w:val="00CF3DCA"/>
    <w:rsid w:val="00CF4DE0"/>
    <w:rsid w:val="00CF54FF"/>
    <w:rsid w:val="00CF580A"/>
    <w:rsid w:val="00CF5A43"/>
    <w:rsid w:val="00CF713B"/>
    <w:rsid w:val="00CF78CD"/>
    <w:rsid w:val="00D008B9"/>
    <w:rsid w:val="00D00E05"/>
    <w:rsid w:val="00D02A10"/>
    <w:rsid w:val="00D02C32"/>
    <w:rsid w:val="00D03BB6"/>
    <w:rsid w:val="00D04BB6"/>
    <w:rsid w:val="00D050EF"/>
    <w:rsid w:val="00D05807"/>
    <w:rsid w:val="00D1073E"/>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37E24"/>
    <w:rsid w:val="00D404DB"/>
    <w:rsid w:val="00D4050A"/>
    <w:rsid w:val="00D41534"/>
    <w:rsid w:val="00D424D9"/>
    <w:rsid w:val="00D42601"/>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D61"/>
    <w:rsid w:val="00D57E7F"/>
    <w:rsid w:val="00D60CE0"/>
    <w:rsid w:val="00D60D56"/>
    <w:rsid w:val="00D635E3"/>
    <w:rsid w:val="00D64AB4"/>
    <w:rsid w:val="00D67307"/>
    <w:rsid w:val="00D67CA3"/>
    <w:rsid w:val="00D67D64"/>
    <w:rsid w:val="00D70683"/>
    <w:rsid w:val="00D71318"/>
    <w:rsid w:val="00D71586"/>
    <w:rsid w:val="00D718B7"/>
    <w:rsid w:val="00D72729"/>
    <w:rsid w:val="00D72CB8"/>
    <w:rsid w:val="00D73320"/>
    <w:rsid w:val="00D758AF"/>
    <w:rsid w:val="00D75ED2"/>
    <w:rsid w:val="00D76875"/>
    <w:rsid w:val="00D77D7C"/>
    <w:rsid w:val="00D77EC4"/>
    <w:rsid w:val="00D80415"/>
    <w:rsid w:val="00D80910"/>
    <w:rsid w:val="00D815B0"/>
    <w:rsid w:val="00D832A5"/>
    <w:rsid w:val="00D83939"/>
    <w:rsid w:val="00D8522F"/>
    <w:rsid w:val="00D879D6"/>
    <w:rsid w:val="00D87CA3"/>
    <w:rsid w:val="00D90EA7"/>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1305"/>
    <w:rsid w:val="00DB1604"/>
    <w:rsid w:val="00DB333A"/>
    <w:rsid w:val="00DB3A2D"/>
    <w:rsid w:val="00DB4F34"/>
    <w:rsid w:val="00DB4F78"/>
    <w:rsid w:val="00DB5852"/>
    <w:rsid w:val="00DB78C3"/>
    <w:rsid w:val="00DC16ED"/>
    <w:rsid w:val="00DC2D93"/>
    <w:rsid w:val="00DC3D9C"/>
    <w:rsid w:val="00DC3E07"/>
    <w:rsid w:val="00DC4863"/>
    <w:rsid w:val="00DC564D"/>
    <w:rsid w:val="00DD09AD"/>
    <w:rsid w:val="00DD268F"/>
    <w:rsid w:val="00DD30C5"/>
    <w:rsid w:val="00DD54CB"/>
    <w:rsid w:val="00DD57DE"/>
    <w:rsid w:val="00DD622B"/>
    <w:rsid w:val="00DD7475"/>
    <w:rsid w:val="00DE01E5"/>
    <w:rsid w:val="00DE16AC"/>
    <w:rsid w:val="00DE2D84"/>
    <w:rsid w:val="00DE4CB9"/>
    <w:rsid w:val="00DE5D6D"/>
    <w:rsid w:val="00DE69A6"/>
    <w:rsid w:val="00DE705C"/>
    <w:rsid w:val="00DE780A"/>
    <w:rsid w:val="00DF2316"/>
    <w:rsid w:val="00DF2EFA"/>
    <w:rsid w:val="00DF41B9"/>
    <w:rsid w:val="00DF4AE1"/>
    <w:rsid w:val="00DF5C20"/>
    <w:rsid w:val="00DF64B6"/>
    <w:rsid w:val="00E007A7"/>
    <w:rsid w:val="00E01167"/>
    <w:rsid w:val="00E06A01"/>
    <w:rsid w:val="00E06E00"/>
    <w:rsid w:val="00E06F22"/>
    <w:rsid w:val="00E078AE"/>
    <w:rsid w:val="00E108D8"/>
    <w:rsid w:val="00E10975"/>
    <w:rsid w:val="00E10E9C"/>
    <w:rsid w:val="00E132C8"/>
    <w:rsid w:val="00E14A53"/>
    <w:rsid w:val="00E15070"/>
    <w:rsid w:val="00E153F7"/>
    <w:rsid w:val="00E154BC"/>
    <w:rsid w:val="00E16E52"/>
    <w:rsid w:val="00E174A1"/>
    <w:rsid w:val="00E174F2"/>
    <w:rsid w:val="00E17A37"/>
    <w:rsid w:val="00E205FD"/>
    <w:rsid w:val="00E20CC2"/>
    <w:rsid w:val="00E22563"/>
    <w:rsid w:val="00E24E0F"/>
    <w:rsid w:val="00E25473"/>
    <w:rsid w:val="00E266D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0E79"/>
    <w:rsid w:val="00E52146"/>
    <w:rsid w:val="00E5223C"/>
    <w:rsid w:val="00E52F40"/>
    <w:rsid w:val="00E53197"/>
    <w:rsid w:val="00E556C1"/>
    <w:rsid w:val="00E60403"/>
    <w:rsid w:val="00E60472"/>
    <w:rsid w:val="00E60BE9"/>
    <w:rsid w:val="00E61703"/>
    <w:rsid w:val="00E61B8E"/>
    <w:rsid w:val="00E6460A"/>
    <w:rsid w:val="00E6468A"/>
    <w:rsid w:val="00E66996"/>
    <w:rsid w:val="00E70694"/>
    <w:rsid w:val="00E70A58"/>
    <w:rsid w:val="00E70A80"/>
    <w:rsid w:val="00E72005"/>
    <w:rsid w:val="00E72C48"/>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0D4"/>
    <w:rsid w:val="00E96211"/>
    <w:rsid w:val="00E97A99"/>
    <w:rsid w:val="00E97B54"/>
    <w:rsid w:val="00E97D77"/>
    <w:rsid w:val="00EA0FEA"/>
    <w:rsid w:val="00EA134A"/>
    <w:rsid w:val="00EA1965"/>
    <w:rsid w:val="00EA2142"/>
    <w:rsid w:val="00EA2744"/>
    <w:rsid w:val="00EA2C71"/>
    <w:rsid w:val="00EA2D6E"/>
    <w:rsid w:val="00EA3BF6"/>
    <w:rsid w:val="00EA3D05"/>
    <w:rsid w:val="00EA3F60"/>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C5F44"/>
    <w:rsid w:val="00EC7789"/>
    <w:rsid w:val="00ED0259"/>
    <w:rsid w:val="00ED0286"/>
    <w:rsid w:val="00ED1A97"/>
    <w:rsid w:val="00ED557B"/>
    <w:rsid w:val="00ED639F"/>
    <w:rsid w:val="00ED6ABC"/>
    <w:rsid w:val="00ED6E78"/>
    <w:rsid w:val="00EE0292"/>
    <w:rsid w:val="00EE2124"/>
    <w:rsid w:val="00EE2F63"/>
    <w:rsid w:val="00EE3324"/>
    <w:rsid w:val="00EE3769"/>
    <w:rsid w:val="00EE42CC"/>
    <w:rsid w:val="00EE5289"/>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4C4C"/>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657C"/>
    <w:rsid w:val="00F17AF2"/>
    <w:rsid w:val="00F17F39"/>
    <w:rsid w:val="00F215E7"/>
    <w:rsid w:val="00F2329C"/>
    <w:rsid w:val="00F2518F"/>
    <w:rsid w:val="00F27469"/>
    <w:rsid w:val="00F30AA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0B53"/>
    <w:rsid w:val="00F61007"/>
    <w:rsid w:val="00F6124D"/>
    <w:rsid w:val="00F61E0A"/>
    <w:rsid w:val="00F6220B"/>
    <w:rsid w:val="00F62E5A"/>
    <w:rsid w:val="00F63433"/>
    <w:rsid w:val="00F63986"/>
    <w:rsid w:val="00F64402"/>
    <w:rsid w:val="00F650C5"/>
    <w:rsid w:val="00F6730B"/>
    <w:rsid w:val="00F704F5"/>
    <w:rsid w:val="00F718D5"/>
    <w:rsid w:val="00F71F00"/>
    <w:rsid w:val="00F739F8"/>
    <w:rsid w:val="00F74D23"/>
    <w:rsid w:val="00F7529C"/>
    <w:rsid w:val="00F75AE8"/>
    <w:rsid w:val="00F7651B"/>
    <w:rsid w:val="00F76CCD"/>
    <w:rsid w:val="00F80426"/>
    <w:rsid w:val="00F81812"/>
    <w:rsid w:val="00F82A04"/>
    <w:rsid w:val="00F8343D"/>
    <w:rsid w:val="00F83A17"/>
    <w:rsid w:val="00F83F45"/>
    <w:rsid w:val="00F846E8"/>
    <w:rsid w:val="00F84798"/>
    <w:rsid w:val="00F85492"/>
    <w:rsid w:val="00F86355"/>
    <w:rsid w:val="00F87902"/>
    <w:rsid w:val="00F87EC8"/>
    <w:rsid w:val="00F943BC"/>
    <w:rsid w:val="00F96A4B"/>
    <w:rsid w:val="00F96B1D"/>
    <w:rsid w:val="00F96B7F"/>
    <w:rsid w:val="00FA00DA"/>
    <w:rsid w:val="00FA3195"/>
    <w:rsid w:val="00FA35E0"/>
    <w:rsid w:val="00FA3EFB"/>
    <w:rsid w:val="00FA409A"/>
    <w:rsid w:val="00FA40B1"/>
    <w:rsid w:val="00FA4211"/>
    <w:rsid w:val="00FA46D1"/>
    <w:rsid w:val="00FA6B57"/>
    <w:rsid w:val="00FA79D6"/>
    <w:rsid w:val="00FB24ED"/>
    <w:rsid w:val="00FB2ACA"/>
    <w:rsid w:val="00FB3077"/>
    <w:rsid w:val="00FB36A5"/>
    <w:rsid w:val="00FB419F"/>
    <w:rsid w:val="00FB4407"/>
    <w:rsid w:val="00FB57F4"/>
    <w:rsid w:val="00FB6A39"/>
    <w:rsid w:val="00FC1982"/>
    <w:rsid w:val="00FC36A5"/>
    <w:rsid w:val="00FC475E"/>
    <w:rsid w:val="00FC4C06"/>
    <w:rsid w:val="00FC750A"/>
    <w:rsid w:val="00FC7836"/>
    <w:rsid w:val="00FD02E1"/>
    <w:rsid w:val="00FD092C"/>
    <w:rsid w:val="00FD1DE1"/>
    <w:rsid w:val="00FD2E60"/>
    <w:rsid w:val="00FD363E"/>
    <w:rsid w:val="00FD3D88"/>
    <w:rsid w:val="00FD4A22"/>
    <w:rsid w:val="00FD4A31"/>
    <w:rsid w:val="00FD4CB7"/>
    <w:rsid w:val="00FD5F0C"/>
    <w:rsid w:val="00FD7383"/>
    <w:rsid w:val="00FD778D"/>
    <w:rsid w:val="00FD77D0"/>
    <w:rsid w:val="00FE16C8"/>
    <w:rsid w:val="00FE225F"/>
    <w:rsid w:val="00FE2BDB"/>
    <w:rsid w:val="00FE32D9"/>
    <w:rsid w:val="00FE3BB5"/>
    <w:rsid w:val="00FE3EB0"/>
    <w:rsid w:val="00FE40F0"/>
    <w:rsid w:val="00FE52E9"/>
    <w:rsid w:val="00FF0E55"/>
    <w:rsid w:val="00FF199B"/>
    <w:rsid w:val="00FF19A4"/>
    <w:rsid w:val="00FF1CD9"/>
    <w:rsid w:val="00FF2B9D"/>
    <w:rsid w:val="00FF5284"/>
    <w:rsid w:val="00FF5566"/>
    <w:rsid w:val="00FF56F2"/>
    <w:rsid w:val="00FF6045"/>
    <w:rsid w:val="00FF6047"/>
    <w:rsid w:val="00FF69FC"/>
    <w:rsid w:val="00FF7DD3"/>
    <w:rsid w:val="09585250"/>
    <w:rsid w:val="0C4CD5B7"/>
    <w:rsid w:val="0DD5D562"/>
    <w:rsid w:val="0F242C18"/>
    <w:rsid w:val="0FF019ED"/>
    <w:rsid w:val="126C4DC7"/>
    <w:rsid w:val="12C8AA12"/>
    <w:rsid w:val="14F6A924"/>
    <w:rsid w:val="161C74CF"/>
    <w:rsid w:val="16BBEFA1"/>
    <w:rsid w:val="17FEDD3C"/>
    <w:rsid w:val="19A2333C"/>
    <w:rsid w:val="1E8C13A8"/>
    <w:rsid w:val="1F938C5D"/>
    <w:rsid w:val="21C0A4E1"/>
    <w:rsid w:val="261BA405"/>
    <w:rsid w:val="27E146B0"/>
    <w:rsid w:val="2BF8E862"/>
    <w:rsid w:val="2E93E49E"/>
    <w:rsid w:val="30CC39A0"/>
    <w:rsid w:val="313928CE"/>
    <w:rsid w:val="31BA1C9D"/>
    <w:rsid w:val="383B4712"/>
    <w:rsid w:val="3848B581"/>
    <w:rsid w:val="38EE6D00"/>
    <w:rsid w:val="3967AB1A"/>
    <w:rsid w:val="3ADA48FA"/>
    <w:rsid w:val="3B1CF03E"/>
    <w:rsid w:val="3C459EE9"/>
    <w:rsid w:val="3D70B1E3"/>
    <w:rsid w:val="3E6B39A8"/>
    <w:rsid w:val="4092ADCF"/>
    <w:rsid w:val="4097E8B5"/>
    <w:rsid w:val="40E0F028"/>
    <w:rsid w:val="41CFE402"/>
    <w:rsid w:val="425BD3D5"/>
    <w:rsid w:val="47EA58A2"/>
    <w:rsid w:val="4BDE0E9B"/>
    <w:rsid w:val="4CA7FF6A"/>
    <w:rsid w:val="4CEE92A5"/>
    <w:rsid w:val="4ED7ECD1"/>
    <w:rsid w:val="5008B25F"/>
    <w:rsid w:val="5354C64B"/>
    <w:rsid w:val="54960B35"/>
    <w:rsid w:val="55F2EE31"/>
    <w:rsid w:val="5AD15745"/>
    <w:rsid w:val="5BB9D8BF"/>
    <w:rsid w:val="65857BC4"/>
    <w:rsid w:val="65FDBB94"/>
    <w:rsid w:val="67C8C7AE"/>
    <w:rsid w:val="684587D3"/>
    <w:rsid w:val="69EF9542"/>
    <w:rsid w:val="6B272CB1"/>
    <w:rsid w:val="6D668FBE"/>
    <w:rsid w:val="6F02601F"/>
    <w:rsid w:val="70CBC593"/>
    <w:rsid w:val="736CB17B"/>
    <w:rsid w:val="75F4F88D"/>
    <w:rsid w:val="7625374F"/>
    <w:rsid w:val="7DD88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166FB975-91FA-4FCF-B46E-ABBE76C5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58"/>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paragraph" w:customStyle="1" w:styleId="paragraph">
    <w:name w:val="paragraph"/>
    <w:basedOn w:val="Normal"/>
    <w:rsid w:val="00194C63"/>
    <w:pPr>
      <w:spacing w:before="100" w:beforeAutospacing="1" w:after="100" w:afterAutospacing="1"/>
    </w:pPr>
    <w:rPr>
      <w:szCs w:val="24"/>
    </w:rPr>
  </w:style>
  <w:style w:type="character" w:customStyle="1" w:styleId="normaltextrun">
    <w:name w:val="normaltextrun"/>
    <w:basedOn w:val="DefaultParagraphFont"/>
    <w:rsid w:val="00194C63"/>
  </w:style>
  <w:style w:type="character" w:customStyle="1" w:styleId="eop">
    <w:name w:val="eop"/>
    <w:basedOn w:val="DefaultParagraphFont"/>
    <w:rsid w:val="00194C63"/>
  </w:style>
  <w:style w:type="character" w:styleId="Mention">
    <w:name w:val="Mention"/>
    <w:basedOn w:val="DefaultParagraphFont"/>
    <w:uiPriority w:val="99"/>
    <w:unhideWhenUsed/>
    <w:rsid w:val="004E3A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129126171">
      <w:bodyDiv w:val="1"/>
      <w:marLeft w:val="0"/>
      <w:marRight w:val="0"/>
      <w:marTop w:val="0"/>
      <w:marBottom w:val="0"/>
      <w:divBdr>
        <w:top w:val="none" w:sz="0" w:space="0" w:color="auto"/>
        <w:left w:val="none" w:sz="0" w:space="0" w:color="auto"/>
        <w:bottom w:val="none" w:sz="0" w:space="0" w:color="auto"/>
        <w:right w:val="none" w:sz="0" w:space="0" w:color="auto"/>
      </w:divBdr>
      <w:divsChild>
        <w:div w:id="100882781">
          <w:marLeft w:val="0"/>
          <w:marRight w:val="0"/>
          <w:marTop w:val="0"/>
          <w:marBottom w:val="0"/>
          <w:divBdr>
            <w:top w:val="none" w:sz="0" w:space="0" w:color="auto"/>
            <w:left w:val="none" w:sz="0" w:space="0" w:color="auto"/>
            <w:bottom w:val="none" w:sz="0" w:space="0" w:color="auto"/>
            <w:right w:val="none" w:sz="0" w:space="0" w:color="auto"/>
          </w:divBdr>
        </w:div>
        <w:div w:id="218983048">
          <w:marLeft w:val="0"/>
          <w:marRight w:val="0"/>
          <w:marTop w:val="0"/>
          <w:marBottom w:val="0"/>
          <w:divBdr>
            <w:top w:val="none" w:sz="0" w:space="0" w:color="auto"/>
            <w:left w:val="none" w:sz="0" w:space="0" w:color="auto"/>
            <w:bottom w:val="none" w:sz="0" w:space="0" w:color="auto"/>
            <w:right w:val="none" w:sz="0" w:space="0" w:color="auto"/>
          </w:divBdr>
        </w:div>
        <w:div w:id="1670983795">
          <w:marLeft w:val="0"/>
          <w:marRight w:val="0"/>
          <w:marTop w:val="0"/>
          <w:marBottom w:val="0"/>
          <w:divBdr>
            <w:top w:val="none" w:sz="0" w:space="0" w:color="auto"/>
            <w:left w:val="none" w:sz="0" w:space="0" w:color="auto"/>
            <w:bottom w:val="none" w:sz="0" w:space="0" w:color="auto"/>
            <w:right w:val="none" w:sz="0" w:space="0" w:color="auto"/>
          </w:divBdr>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1D21733C-B12A-4FDB-B702-6BE76F66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199</cp:revision>
  <cp:lastPrinted>2023-09-29T18:03:00Z</cp:lastPrinted>
  <dcterms:created xsi:type="dcterms:W3CDTF">2024-08-12T09:49:00Z</dcterms:created>
  <dcterms:modified xsi:type="dcterms:W3CDTF">2024-09-30T19:29:00Z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6ce2b224af21528b86a7409c6f56ff197bcc08881d1950927bd7bb4d5d239384</vt:lpwstr>
  </property>
</Properties>
</file>